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FD3" w:rsidRPr="009076C5" w:rsidRDefault="00DE5C98" w:rsidP="008924F6">
      <w:pPr>
        <w:tabs>
          <w:tab w:val="left" w:pos="340"/>
        </w:tabs>
        <w:spacing w:after="120" w:line="360" w:lineRule="auto"/>
        <w:contextualSpacing/>
        <w:jc w:val="right"/>
        <w:rPr>
          <w:rFonts w:cs="David"/>
          <w:b/>
          <w:bCs/>
          <w:sz w:val="24"/>
          <w:szCs w:val="24"/>
          <w:u w:val="single"/>
          <w:rtl/>
        </w:rPr>
      </w:pPr>
      <w:r w:rsidRPr="008924F6">
        <w:rPr>
          <w:rFonts w:cs="David" w:hint="eastAsia"/>
          <w:b/>
          <w:bCs/>
          <w:sz w:val="24"/>
          <w:szCs w:val="24"/>
          <w:u w:val="single"/>
          <w:rtl/>
        </w:rPr>
        <w:t>החלטה</w:t>
      </w:r>
      <w:r w:rsidRPr="008924F6">
        <w:rPr>
          <w:rFonts w:cs="David"/>
          <w:b/>
          <w:bCs/>
          <w:sz w:val="24"/>
          <w:szCs w:val="24"/>
          <w:u w:val="single"/>
          <w:rtl/>
        </w:rPr>
        <w:t xml:space="preserve"> מס' </w:t>
      </w:r>
      <w:r w:rsidR="008924F6">
        <w:rPr>
          <w:rFonts w:cs="David" w:hint="cs"/>
          <w:b/>
          <w:bCs/>
          <w:sz w:val="24"/>
          <w:szCs w:val="24"/>
          <w:u w:val="single"/>
          <w:rtl/>
        </w:rPr>
        <w:t>13/25</w:t>
      </w:r>
    </w:p>
    <w:p w:rsidR="00DE5C98" w:rsidRDefault="00DE5C98" w:rsidP="009A4A70">
      <w:pPr>
        <w:tabs>
          <w:tab w:val="left" w:pos="340"/>
        </w:tabs>
        <w:spacing w:after="120" w:line="360" w:lineRule="auto"/>
        <w:contextualSpacing/>
        <w:jc w:val="center"/>
        <w:rPr>
          <w:rFonts w:cs="David"/>
          <w:b/>
          <w:bCs/>
          <w:sz w:val="26"/>
          <w:szCs w:val="26"/>
          <w:rtl/>
        </w:rPr>
      </w:pPr>
    </w:p>
    <w:p w:rsidR="00DE5C98" w:rsidRPr="00DE5C98" w:rsidRDefault="00DE5C98" w:rsidP="009A4A70">
      <w:pPr>
        <w:tabs>
          <w:tab w:val="left" w:pos="340"/>
        </w:tabs>
        <w:spacing w:after="120" w:line="240" w:lineRule="auto"/>
        <w:contextualSpacing/>
        <w:jc w:val="center"/>
        <w:rPr>
          <w:rFonts w:cs="David"/>
          <w:b/>
          <w:bCs/>
          <w:sz w:val="26"/>
          <w:szCs w:val="26"/>
          <w:rtl/>
        </w:rPr>
      </w:pPr>
      <w:r w:rsidRPr="00DE5C98">
        <w:rPr>
          <w:rFonts w:cs="David" w:hint="cs"/>
          <w:b/>
          <w:bCs/>
          <w:sz w:val="26"/>
          <w:szCs w:val="26"/>
          <w:rtl/>
        </w:rPr>
        <w:t>החלטת ועדת האתיקה</w:t>
      </w:r>
    </w:p>
    <w:p w:rsidR="008924F6" w:rsidRDefault="00DE5C98" w:rsidP="00DB15D3">
      <w:pPr>
        <w:tabs>
          <w:tab w:val="left" w:pos="340"/>
        </w:tabs>
        <w:spacing w:after="0" w:line="240" w:lineRule="auto"/>
        <w:jc w:val="center"/>
        <w:rPr>
          <w:rFonts w:cs="David"/>
          <w:b/>
          <w:bCs/>
          <w:sz w:val="26"/>
          <w:szCs w:val="26"/>
          <w:u w:val="single"/>
          <w:rtl/>
        </w:rPr>
      </w:pPr>
      <w:bookmarkStart w:id="0" w:name="_GoBack"/>
      <w:r w:rsidRPr="00DE5C98">
        <w:rPr>
          <w:rFonts w:cs="David" w:hint="cs"/>
          <w:b/>
          <w:bCs/>
          <w:sz w:val="26"/>
          <w:szCs w:val="26"/>
          <w:u w:val="single"/>
          <w:rtl/>
        </w:rPr>
        <w:t xml:space="preserve">בקובלנות </w:t>
      </w:r>
      <w:r w:rsidR="00816BE9">
        <w:rPr>
          <w:rFonts w:cs="David" w:hint="cs"/>
          <w:b/>
          <w:bCs/>
          <w:sz w:val="26"/>
          <w:szCs w:val="26"/>
          <w:u w:val="single"/>
          <w:rtl/>
        </w:rPr>
        <w:t xml:space="preserve">ההדדיות שהגישו </w:t>
      </w:r>
      <w:r w:rsidR="001E16BA">
        <w:rPr>
          <w:rFonts w:cs="David" w:hint="cs"/>
          <w:b/>
          <w:bCs/>
          <w:sz w:val="26"/>
          <w:szCs w:val="26"/>
          <w:u w:val="single"/>
          <w:rtl/>
        </w:rPr>
        <w:t>חברת הכנסת מירב בן ארי ו</w:t>
      </w:r>
      <w:r w:rsidR="00E66885">
        <w:rPr>
          <w:rFonts w:cs="David" w:hint="cs"/>
          <w:b/>
          <w:bCs/>
          <w:sz w:val="26"/>
          <w:szCs w:val="26"/>
          <w:u w:val="single"/>
          <w:rtl/>
        </w:rPr>
        <w:t>חבר</w:t>
      </w:r>
      <w:r w:rsidR="00816BE9">
        <w:rPr>
          <w:rFonts w:cs="David" w:hint="cs"/>
          <w:b/>
          <w:bCs/>
          <w:sz w:val="26"/>
          <w:szCs w:val="26"/>
          <w:u w:val="single"/>
          <w:rtl/>
        </w:rPr>
        <w:t>ת</w:t>
      </w:r>
      <w:r w:rsidR="008540A3">
        <w:rPr>
          <w:rFonts w:cs="David" w:hint="cs"/>
          <w:b/>
          <w:bCs/>
          <w:sz w:val="26"/>
          <w:szCs w:val="26"/>
          <w:u w:val="single"/>
          <w:rtl/>
        </w:rPr>
        <w:t xml:space="preserve"> הכנסת מאי גולן</w:t>
      </w:r>
      <w:r w:rsidR="001E16BA">
        <w:rPr>
          <w:rFonts w:cs="David" w:hint="cs"/>
          <w:b/>
          <w:bCs/>
          <w:sz w:val="26"/>
          <w:szCs w:val="26"/>
          <w:u w:val="single"/>
          <w:rtl/>
        </w:rPr>
        <w:t>,</w:t>
      </w:r>
    </w:p>
    <w:bookmarkEnd w:id="0"/>
    <w:p w:rsidR="00DE5C98" w:rsidRPr="00DE5C98" w:rsidRDefault="001E16BA" w:rsidP="00DB15D3">
      <w:pPr>
        <w:tabs>
          <w:tab w:val="left" w:pos="340"/>
        </w:tabs>
        <w:spacing w:after="0" w:line="240" w:lineRule="auto"/>
        <w:jc w:val="center"/>
        <w:rPr>
          <w:rFonts w:cs="David"/>
          <w:b/>
          <w:bCs/>
          <w:sz w:val="26"/>
          <w:szCs w:val="26"/>
          <w:u w:val="single"/>
          <w:rtl/>
        </w:rPr>
      </w:pPr>
      <w:r>
        <w:rPr>
          <w:rFonts w:cs="David" w:hint="cs"/>
          <w:b/>
          <w:bCs/>
          <w:sz w:val="26"/>
          <w:szCs w:val="26"/>
          <w:u w:val="single"/>
          <w:rtl/>
        </w:rPr>
        <w:t>השרה לקידום מעמד האישה</w:t>
      </w:r>
    </w:p>
    <w:p w:rsidR="00DE5C98" w:rsidRPr="008F20BA" w:rsidRDefault="006D7299" w:rsidP="006D7299">
      <w:pPr>
        <w:tabs>
          <w:tab w:val="left" w:pos="340"/>
        </w:tabs>
        <w:spacing w:before="120" w:after="0" w:line="240" w:lineRule="auto"/>
        <w:contextualSpacing/>
        <w:jc w:val="center"/>
        <w:rPr>
          <w:rFonts w:cs="David"/>
          <w:sz w:val="24"/>
          <w:szCs w:val="24"/>
          <w:rtl/>
        </w:rPr>
      </w:pPr>
      <w:r>
        <w:rPr>
          <w:rFonts w:cs="David" w:hint="cs"/>
          <w:sz w:val="24"/>
          <w:szCs w:val="24"/>
          <w:rtl/>
        </w:rPr>
        <w:t>מיום כ"ג</w:t>
      </w:r>
      <w:r w:rsidR="008924F6">
        <w:rPr>
          <w:rFonts w:cs="David" w:hint="cs"/>
          <w:sz w:val="24"/>
          <w:szCs w:val="24"/>
          <w:rtl/>
        </w:rPr>
        <w:t xml:space="preserve"> בתמוז התשפ"ג-1</w:t>
      </w:r>
      <w:r>
        <w:rPr>
          <w:rFonts w:cs="David" w:hint="cs"/>
          <w:sz w:val="24"/>
          <w:szCs w:val="24"/>
          <w:rtl/>
        </w:rPr>
        <w:t>2</w:t>
      </w:r>
      <w:r w:rsidR="008924F6">
        <w:rPr>
          <w:rFonts w:cs="David" w:hint="cs"/>
          <w:sz w:val="24"/>
          <w:szCs w:val="24"/>
          <w:rtl/>
        </w:rPr>
        <w:t xml:space="preserve"> ביולי 2023</w:t>
      </w:r>
    </w:p>
    <w:p w:rsidR="00DE5C98" w:rsidRDefault="00DE5C98" w:rsidP="00362F07">
      <w:pPr>
        <w:tabs>
          <w:tab w:val="left" w:pos="340"/>
        </w:tabs>
        <w:spacing w:after="120" w:line="360" w:lineRule="auto"/>
        <w:jc w:val="both"/>
        <w:rPr>
          <w:rFonts w:cs="David"/>
          <w:sz w:val="24"/>
          <w:szCs w:val="24"/>
          <w:rtl/>
        </w:rPr>
      </w:pPr>
    </w:p>
    <w:p w:rsidR="00816BE9" w:rsidRDefault="00E72055" w:rsidP="00386D1D">
      <w:pPr>
        <w:pStyle w:val="a0"/>
        <w:tabs>
          <w:tab w:val="left" w:pos="340"/>
        </w:tabs>
        <w:spacing w:after="120" w:line="360" w:lineRule="auto"/>
        <w:ind w:left="0"/>
        <w:contextualSpacing w:val="0"/>
        <w:jc w:val="both"/>
        <w:rPr>
          <w:rFonts w:cs="David"/>
          <w:sz w:val="24"/>
          <w:szCs w:val="24"/>
          <w:rtl/>
        </w:rPr>
      </w:pPr>
      <w:r>
        <w:rPr>
          <w:rFonts w:cs="David" w:hint="cs"/>
          <w:sz w:val="24"/>
          <w:szCs w:val="24"/>
          <w:rtl/>
        </w:rPr>
        <w:t xml:space="preserve">השרה לקידום מעמד האישה, </w:t>
      </w:r>
      <w:r w:rsidR="00816BE9">
        <w:rPr>
          <w:rFonts w:cs="David" w:hint="cs"/>
          <w:sz w:val="24"/>
          <w:szCs w:val="24"/>
          <w:rtl/>
        </w:rPr>
        <w:t>חברת הכנסת מאי גולן, וחברת הכנסת מירב בן ארי הגישו זו נגד זו קובלנות הדדיות בעקבות שני עימות</w:t>
      </w:r>
      <w:r w:rsidR="00277FB2">
        <w:rPr>
          <w:rFonts w:cs="David" w:hint="cs"/>
          <w:sz w:val="24"/>
          <w:szCs w:val="24"/>
          <w:rtl/>
        </w:rPr>
        <w:t>ים מילוליים ביניהן במליאת הכנסת</w:t>
      </w:r>
      <w:r w:rsidR="00386D1D">
        <w:rPr>
          <w:rFonts w:cs="David" w:hint="cs"/>
          <w:sz w:val="24"/>
          <w:szCs w:val="24"/>
          <w:rtl/>
        </w:rPr>
        <w:t>.</w:t>
      </w:r>
    </w:p>
    <w:p w:rsidR="00CF4604" w:rsidRDefault="00CF4604" w:rsidP="00812074">
      <w:pPr>
        <w:rPr>
          <w:rFonts w:cs="David"/>
          <w:b/>
          <w:bCs/>
          <w:sz w:val="24"/>
          <w:szCs w:val="24"/>
          <w:u w:val="single"/>
          <w:rtl/>
        </w:rPr>
      </w:pPr>
    </w:p>
    <w:p w:rsidR="00CF4604" w:rsidRPr="00D12189" w:rsidRDefault="00CF4604" w:rsidP="00F70EF0">
      <w:pPr>
        <w:rPr>
          <w:rFonts w:cs="David"/>
          <w:b/>
          <w:bCs/>
          <w:sz w:val="24"/>
          <w:szCs w:val="24"/>
          <w:u w:val="single"/>
        </w:rPr>
      </w:pPr>
      <w:r>
        <w:rPr>
          <w:rFonts w:cs="David" w:hint="cs"/>
          <w:b/>
          <w:bCs/>
          <w:sz w:val="24"/>
          <w:szCs w:val="24"/>
          <w:u w:val="single"/>
          <w:rtl/>
        </w:rPr>
        <w:t xml:space="preserve">פירוט </w:t>
      </w:r>
      <w:r w:rsidRPr="00D12189">
        <w:rPr>
          <w:rFonts w:cs="David" w:hint="cs"/>
          <w:b/>
          <w:bCs/>
          <w:sz w:val="24"/>
          <w:szCs w:val="24"/>
          <w:u w:val="single"/>
          <w:rtl/>
        </w:rPr>
        <w:t xml:space="preserve">הקובלנות </w:t>
      </w:r>
    </w:p>
    <w:p w:rsidR="0085525D" w:rsidRDefault="00CF4604" w:rsidP="00F670D8">
      <w:pPr>
        <w:pStyle w:val="a0"/>
        <w:numPr>
          <w:ilvl w:val="0"/>
          <w:numId w:val="11"/>
        </w:numPr>
        <w:tabs>
          <w:tab w:val="left" w:pos="340"/>
        </w:tabs>
        <w:spacing w:after="120" w:line="360" w:lineRule="auto"/>
        <w:ind w:left="360"/>
        <w:contextualSpacing w:val="0"/>
        <w:jc w:val="both"/>
        <w:rPr>
          <w:rFonts w:cs="David"/>
          <w:sz w:val="24"/>
          <w:szCs w:val="24"/>
        </w:rPr>
      </w:pPr>
      <w:r w:rsidRPr="00D12189">
        <w:rPr>
          <w:rFonts w:cs="David" w:hint="cs"/>
          <w:sz w:val="24"/>
          <w:szCs w:val="24"/>
          <w:rtl/>
        </w:rPr>
        <w:t xml:space="preserve">באירוע מיום 5/3/2023 </w:t>
      </w:r>
      <w:r w:rsidRPr="004024AE">
        <w:rPr>
          <w:rFonts w:cs="David" w:hint="cs"/>
          <w:sz w:val="24"/>
          <w:szCs w:val="24"/>
          <w:rtl/>
        </w:rPr>
        <w:t xml:space="preserve">חברת הכנסת בן ארי </w:t>
      </w:r>
      <w:r>
        <w:rPr>
          <w:rFonts w:cs="David" w:hint="cs"/>
          <w:sz w:val="24"/>
          <w:szCs w:val="24"/>
          <w:rtl/>
        </w:rPr>
        <w:t>קראה קריאות ביניים במהלך</w:t>
      </w:r>
      <w:r w:rsidR="00D81107">
        <w:rPr>
          <w:rFonts w:cs="David" w:hint="cs"/>
          <w:sz w:val="24"/>
          <w:szCs w:val="24"/>
          <w:rtl/>
        </w:rPr>
        <w:t xml:space="preserve"> נאומה של </w:t>
      </w:r>
      <w:r w:rsidR="00F670D8">
        <w:rPr>
          <w:rFonts w:cs="David" w:hint="cs"/>
          <w:sz w:val="24"/>
          <w:szCs w:val="24"/>
          <w:rtl/>
        </w:rPr>
        <w:t>השרה במשרד ראש הממשלה</w:t>
      </w:r>
      <w:r w:rsidR="00D81107">
        <w:rPr>
          <w:rFonts w:cs="David" w:hint="cs"/>
          <w:sz w:val="24"/>
          <w:szCs w:val="24"/>
          <w:rtl/>
        </w:rPr>
        <w:t xml:space="preserve"> </w:t>
      </w:r>
      <w:r w:rsidR="00E32A99">
        <w:rPr>
          <w:rFonts w:cs="David" w:hint="cs"/>
          <w:sz w:val="24"/>
          <w:szCs w:val="24"/>
          <w:rtl/>
        </w:rPr>
        <w:t xml:space="preserve">דאז </w:t>
      </w:r>
      <w:r w:rsidR="00D81107">
        <w:rPr>
          <w:rFonts w:cs="David" w:hint="cs"/>
          <w:sz w:val="24"/>
          <w:szCs w:val="24"/>
          <w:rtl/>
        </w:rPr>
        <w:t>גולן</w:t>
      </w:r>
      <w:r w:rsidR="00012495">
        <w:rPr>
          <w:rFonts w:cs="David" w:hint="cs"/>
          <w:sz w:val="24"/>
          <w:szCs w:val="24"/>
          <w:rtl/>
        </w:rPr>
        <w:t>:</w:t>
      </w:r>
      <w:r>
        <w:rPr>
          <w:rFonts w:cs="David" w:hint="cs"/>
          <w:sz w:val="24"/>
          <w:szCs w:val="24"/>
          <w:rtl/>
        </w:rPr>
        <w:t xml:space="preserve"> </w:t>
      </w:r>
      <w:r w:rsidR="00012495" w:rsidRPr="00A51178">
        <w:rPr>
          <w:rFonts w:cs="David"/>
          <w:sz w:val="24"/>
          <w:szCs w:val="24"/>
          <w:rtl/>
        </w:rPr>
        <w:t xml:space="preserve">"את לא תוציאי מילה מעכשיו, אני אפריע לך לכל מילה, כל מילה שתגידי", "מי את? מה עשית? כלום לא עשית, אפס עשית, מה עשית בחיים שלך? מה עשית? אפס", "שבי כבר! מי מתייחס אליה בכלל? מה את עיוורת? שבי, את יכולה לצאת". </w:t>
      </w:r>
    </w:p>
    <w:p w:rsidR="00012495" w:rsidRPr="00012495" w:rsidRDefault="00E32A99" w:rsidP="00386D1D">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השרה</w:t>
      </w:r>
      <w:r w:rsidR="00012495">
        <w:rPr>
          <w:rFonts w:cs="David" w:hint="cs"/>
          <w:sz w:val="24"/>
          <w:szCs w:val="24"/>
          <w:rtl/>
        </w:rPr>
        <w:t xml:space="preserve"> גולן</w:t>
      </w:r>
      <w:r w:rsidR="00CF4604">
        <w:rPr>
          <w:rFonts w:cs="David" w:hint="cs"/>
          <w:sz w:val="24"/>
          <w:szCs w:val="24"/>
          <w:rtl/>
        </w:rPr>
        <w:t xml:space="preserve"> הגיבה באמירות </w:t>
      </w:r>
      <w:r w:rsidR="00CF4604" w:rsidRPr="00AF0B18">
        <w:rPr>
          <w:rFonts w:cs="David" w:hint="cs"/>
          <w:sz w:val="24"/>
          <w:szCs w:val="24"/>
          <w:rtl/>
        </w:rPr>
        <w:t xml:space="preserve">"מירב קוקוריקו בן ארי", "תרנגולת קרקרנית", "מה עם </w:t>
      </w:r>
      <w:proofErr w:type="spellStart"/>
      <w:r w:rsidR="00CF4604" w:rsidRPr="00AF0B18">
        <w:rPr>
          <w:rFonts w:cs="David" w:hint="cs"/>
          <w:sz w:val="24"/>
          <w:szCs w:val="24"/>
          <w:rtl/>
        </w:rPr>
        <w:t>הצ'קלקה</w:t>
      </w:r>
      <w:proofErr w:type="spellEnd"/>
      <w:r w:rsidR="00CF4604" w:rsidRPr="00AF0B18">
        <w:rPr>
          <w:rFonts w:cs="David" w:hint="cs"/>
          <w:sz w:val="24"/>
          <w:szCs w:val="24"/>
          <w:rtl/>
        </w:rPr>
        <w:t xml:space="preserve">" ו"הפה שלך הוא הפה המטונף והמזוהם ביותר בכנסת". </w:t>
      </w:r>
      <w:r w:rsidR="00CF4604" w:rsidRPr="00AA7700">
        <w:rPr>
          <w:rFonts w:cs="David" w:hint="eastAsia"/>
          <w:sz w:val="24"/>
          <w:szCs w:val="24"/>
          <w:rtl/>
        </w:rPr>
        <w:t>במהלך</w:t>
      </w:r>
      <w:r w:rsidR="00CF4604" w:rsidRPr="00AA7700">
        <w:rPr>
          <w:rFonts w:cs="David"/>
          <w:sz w:val="24"/>
          <w:szCs w:val="24"/>
          <w:rtl/>
        </w:rPr>
        <w:t xml:space="preserve"> </w:t>
      </w:r>
      <w:r w:rsidR="00CF4604" w:rsidRPr="00AA7700">
        <w:rPr>
          <w:rFonts w:cs="David" w:hint="eastAsia"/>
          <w:sz w:val="24"/>
          <w:szCs w:val="24"/>
          <w:rtl/>
        </w:rPr>
        <w:t>העימות</w:t>
      </w:r>
      <w:r w:rsidR="00CF4604" w:rsidRPr="00AA7700">
        <w:rPr>
          <w:rFonts w:cs="David"/>
          <w:sz w:val="24"/>
          <w:szCs w:val="24"/>
          <w:rtl/>
        </w:rPr>
        <w:t xml:space="preserve"> </w:t>
      </w:r>
      <w:r w:rsidR="00CF4604" w:rsidRPr="00AA7700">
        <w:rPr>
          <w:rFonts w:cs="David" w:hint="eastAsia"/>
          <w:sz w:val="24"/>
          <w:szCs w:val="24"/>
          <w:rtl/>
        </w:rPr>
        <w:t>התבקשה</w:t>
      </w:r>
      <w:r w:rsidR="00CF4604" w:rsidRPr="00AA7700">
        <w:rPr>
          <w:rFonts w:cs="David"/>
          <w:sz w:val="24"/>
          <w:szCs w:val="24"/>
          <w:rtl/>
        </w:rPr>
        <w:t xml:space="preserve"> </w:t>
      </w:r>
      <w:r w:rsidR="00F670D8">
        <w:rPr>
          <w:rFonts w:cs="David" w:hint="cs"/>
          <w:sz w:val="24"/>
          <w:szCs w:val="24"/>
          <w:rtl/>
        </w:rPr>
        <w:t>השרה</w:t>
      </w:r>
      <w:r w:rsidR="00012495">
        <w:rPr>
          <w:rFonts w:cs="David" w:hint="cs"/>
          <w:sz w:val="24"/>
          <w:szCs w:val="24"/>
          <w:rtl/>
        </w:rPr>
        <w:t xml:space="preserve"> גולן</w:t>
      </w:r>
      <w:r w:rsidR="00CF4604" w:rsidRPr="00AA7700">
        <w:rPr>
          <w:rFonts w:cs="David"/>
          <w:sz w:val="24"/>
          <w:szCs w:val="24"/>
          <w:rtl/>
        </w:rPr>
        <w:t xml:space="preserve"> </w:t>
      </w:r>
      <w:r w:rsidR="00CF4604" w:rsidRPr="00AA7700">
        <w:rPr>
          <w:rFonts w:cs="David" w:hint="eastAsia"/>
          <w:sz w:val="24"/>
          <w:szCs w:val="24"/>
          <w:rtl/>
        </w:rPr>
        <w:t>לרדת</w:t>
      </w:r>
      <w:r w:rsidR="00CF4604" w:rsidRPr="00AA7700">
        <w:rPr>
          <w:rFonts w:cs="David"/>
          <w:sz w:val="24"/>
          <w:szCs w:val="24"/>
          <w:rtl/>
        </w:rPr>
        <w:t xml:space="preserve"> </w:t>
      </w:r>
      <w:r w:rsidR="00CF4604" w:rsidRPr="00AA7700">
        <w:rPr>
          <w:rFonts w:cs="David" w:hint="eastAsia"/>
          <w:sz w:val="24"/>
          <w:szCs w:val="24"/>
          <w:rtl/>
        </w:rPr>
        <w:t>מדוכן</w:t>
      </w:r>
      <w:r w:rsidR="00CF4604" w:rsidRPr="00AA7700">
        <w:rPr>
          <w:rFonts w:cs="David"/>
          <w:sz w:val="24"/>
          <w:szCs w:val="24"/>
          <w:rtl/>
        </w:rPr>
        <w:t xml:space="preserve"> </w:t>
      </w:r>
      <w:r w:rsidR="00CF4604" w:rsidRPr="00AA7700">
        <w:rPr>
          <w:rFonts w:cs="David" w:hint="eastAsia"/>
          <w:sz w:val="24"/>
          <w:szCs w:val="24"/>
          <w:rtl/>
        </w:rPr>
        <w:t>הנאומים</w:t>
      </w:r>
      <w:r w:rsidR="00E149AD">
        <w:rPr>
          <w:rFonts w:cs="David" w:hint="cs"/>
          <w:sz w:val="24"/>
          <w:szCs w:val="24"/>
          <w:rtl/>
        </w:rPr>
        <w:t>, ולאחר מכן</w:t>
      </w:r>
      <w:r w:rsidR="00CF4604" w:rsidRPr="00AA7700">
        <w:rPr>
          <w:rFonts w:cs="David"/>
          <w:sz w:val="24"/>
          <w:szCs w:val="24"/>
          <w:rtl/>
        </w:rPr>
        <w:t xml:space="preserve"> </w:t>
      </w:r>
      <w:r w:rsidR="00001BC8">
        <w:rPr>
          <w:rFonts w:cs="David" w:hint="cs"/>
          <w:sz w:val="24"/>
          <w:szCs w:val="24"/>
          <w:rtl/>
        </w:rPr>
        <w:t>הוסכם ש</w:t>
      </w:r>
      <w:r w:rsidR="00CF4604" w:rsidRPr="00AA7700">
        <w:rPr>
          <w:rFonts w:cs="David" w:hint="eastAsia"/>
          <w:sz w:val="24"/>
          <w:szCs w:val="24"/>
          <w:rtl/>
        </w:rPr>
        <w:t>תמשיך</w:t>
      </w:r>
      <w:r w:rsidR="00CF4604" w:rsidRPr="00AA7700">
        <w:rPr>
          <w:rFonts w:cs="David"/>
          <w:sz w:val="24"/>
          <w:szCs w:val="24"/>
          <w:rtl/>
        </w:rPr>
        <w:t xml:space="preserve"> </w:t>
      </w:r>
      <w:r w:rsidR="00CF4604" w:rsidRPr="00AA7700">
        <w:rPr>
          <w:rFonts w:cs="David" w:hint="eastAsia"/>
          <w:sz w:val="24"/>
          <w:szCs w:val="24"/>
          <w:rtl/>
        </w:rPr>
        <w:t>לנאום</w:t>
      </w:r>
      <w:r w:rsidR="00CF4604" w:rsidRPr="00AA7700">
        <w:rPr>
          <w:rFonts w:cs="David"/>
          <w:sz w:val="24"/>
          <w:szCs w:val="24"/>
          <w:rtl/>
        </w:rPr>
        <w:t xml:space="preserve"> בצורה מכבדת; </w:t>
      </w:r>
      <w:r w:rsidR="00CF4604" w:rsidRPr="00AA7700">
        <w:rPr>
          <w:rFonts w:cs="David" w:hint="eastAsia"/>
          <w:sz w:val="24"/>
          <w:szCs w:val="24"/>
          <w:rtl/>
        </w:rPr>
        <w:t>חברת</w:t>
      </w:r>
      <w:r w:rsidR="00CF4604" w:rsidRPr="00AA7700">
        <w:rPr>
          <w:rFonts w:cs="David"/>
          <w:sz w:val="24"/>
          <w:szCs w:val="24"/>
          <w:rtl/>
        </w:rPr>
        <w:t xml:space="preserve"> </w:t>
      </w:r>
      <w:r w:rsidR="00CF4604" w:rsidRPr="00AA7700">
        <w:rPr>
          <w:rFonts w:cs="David" w:hint="eastAsia"/>
          <w:sz w:val="24"/>
          <w:szCs w:val="24"/>
          <w:rtl/>
        </w:rPr>
        <w:t>הכנסת</w:t>
      </w:r>
      <w:r w:rsidR="00CF4604" w:rsidRPr="00AA7700">
        <w:rPr>
          <w:rFonts w:cs="David"/>
          <w:sz w:val="24"/>
          <w:szCs w:val="24"/>
          <w:rtl/>
        </w:rPr>
        <w:t xml:space="preserve"> </w:t>
      </w:r>
      <w:r w:rsidR="00CF4604" w:rsidRPr="00AA7700">
        <w:rPr>
          <w:rFonts w:cs="David" w:hint="eastAsia"/>
          <w:sz w:val="24"/>
          <w:szCs w:val="24"/>
          <w:rtl/>
        </w:rPr>
        <w:t>בן</w:t>
      </w:r>
      <w:r w:rsidR="00CF4604" w:rsidRPr="00AA7700">
        <w:rPr>
          <w:rFonts w:cs="David"/>
          <w:sz w:val="24"/>
          <w:szCs w:val="24"/>
          <w:rtl/>
        </w:rPr>
        <w:t xml:space="preserve"> </w:t>
      </w:r>
      <w:r w:rsidR="00CF4604" w:rsidRPr="00AA7700">
        <w:rPr>
          <w:rFonts w:cs="David" w:hint="eastAsia"/>
          <w:sz w:val="24"/>
          <w:szCs w:val="24"/>
          <w:rtl/>
        </w:rPr>
        <w:t>ארי</w:t>
      </w:r>
      <w:r w:rsidR="00CF4604" w:rsidRPr="00AA7700">
        <w:rPr>
          <w:rFonts w:cs="David"/>
          <w:sz w:val="24"/>
          <w:szCs w:val="24"/>
          <w:rtl/>
        </w:rPr>
        <w:t xml:space="preserve"> </w:t>
      </w:r>
      <w:r w:rsidR="00CF4604" w:rsidRPr="00AA7700">
        <w:rPr>
          <w:rFonts w:cs="David" w:hint="eastAsia"/>
          <w:sz w:val="24"/>
          <w:szCs w:val="24"/>
          <w:rtl/>
        </w:rPr>
        <w:t>נקראה</w:t>
      </w:r>
      <w:r w:rsidR="00CF4604" w:rsidRPr="00AA7700">
        <w:rPr>
          <w:rFonts w:cs="David"/>
          <w:sz w:val="24"/>
          <w:szCs w:val="24"/>
          <w:rtl/>
        </w:rPr>
        <w:t xml:space="preserve"> </w:t>
      </w:r>
      <w:r w:rsidR="00CF4604" w:rsidRPr="00AA7700">
        <w:rPr>
          <w:rFonts w:cs="David" w:hint="eastAsia"/>
          <w:sz w:val="24"/>
          <w:szCs w:val="24"/>
          <w:rtl/>
        </w:rPr>
        <w:t>לסדר</w:t>
      </w:r>
      <w:r w:rsidR="00CF4604" w:rsidRPr="00AA7700">
        <w:rPr>
          <w:rFonts w:cs="David"/>
          <w:sz w:val="24"/>
          <w:szCs w:val="24"/>
          <w:rtl/>
        </w:rPr>
        <w:t xml:space="preserve"> </w:t>
      </w:r>
      <w:r w:rsidR="00CF4604" w:rsidRPr="00AA7700">
        <w:rPr>
          <w:rFonts w:cs="David" w:hint="eastAsia"/>
          <w:sz w:val="24"/>
          <w:szCs w:val="24"/>
          <w:rtl/>
        </w:rPr>
        <w:t>פעמיים</w:t>
      </w:r>
      <w:r w:rsidR="00CF4604" w:rsidRPr="00AA7700">
        <w:rPr>
          <w:rFonts w:cs="David"/>
          <w:sz w:val="24"/>
          <w:szCs w:val="24"/>
          <w:rtl/>
        </w:rPr>
        <w:t>.</w:t>
      </w:r>
      <w:r w:rsidR="00DB15D3">
        <w:rPr>
          <w:rFonts w:cs="David" w:hint="cs"/>
          <w:sz w:val="24"/>
          <w:szCs w:val="24"/>
          <w:rtl/>
        </w:rPr>
        <w:t xml:space="preserve"> </w:t>
      </w:r>
    </w:p>
    <w:p w:rsidR="00012495" w:rsidRPr="00012495" w:rsidRDefault="00386D1D" w:rsidP="00386D1D">
      <w:pPr>
        <w:pStyle w:val="a0"/>
        <w:numPr>
          <w:ilvl w:val="0"/>
          <w:numId w:val="11"/>
        </w:numPr>
        <w:tabs>
          <w:tab w:val="left" w:pos="340"/>
        </w:tabs>
        <w:spacing w:after="120" w:line="360" w:lineRule="auto"/>
        <w:ind w:left="360"/>
        <w:contextualSpacing w:val="0"/>
        <w:jc w:val="both"/>
      </w:pPr>
      <w:r>
        <w:rPr>
          <w:rFonts w:cs="David" w:hint="cs"/>
          <w:sz w:val="24"/>
          <w:szCs w:val="24"/>
          <w:rtl/>
        </w:rPr>
        <w:t>באירוע מיום 1/5/2023, במהלך</w:t>
      </w:r>
      <w:r w:rsidR="00CF4604">
        <w:rPr>
          <w:rFonts w:cs="David" w:hint="cs"/>
          <w:sz w:val="24"/>
          <w:szCs w:val="24"/>
          <w:rtl/>
        </w:rPr>
        <w:t xml:space="preserve"> אישור מינויה של חברת הכנסת גולן לשרה לקידום מעמד האישה, נאמה חברת הכנסת בן ארי</w:t>
      </w:r>
      <w:r w:rsidR="00812074">
        <w:rPr>
          <w:rFonts w:cs="David" w:hint="cs"/>
          <w:sz w:val="24"/>
          <w:szCs w:val="24"/>
          <w:rtl/>
        </w:rPr>
        <w:t xml:space="preserve"> </w:t>
      </w:r>
      <w:r w:rsidR="00001BC8">
        <w:rPr>
          <w:rFonts w:cs="David" w:hint="cs"/>
          <w:sz w:val="24"/>
          <w:szCs w:val="24"/>
          <w:rtl/>
        </w:rPr>
        <w:t xml:space="preserve">על </w:t>
      </w:r>
      <w:r w:rsidR="00CF4604">
        <w:rPr>
          <w:rFonts w:cs="David" w:hint="cs"/>
          <w:sz w:val="24"/>
          <w:szCs w:val="24"/>
          <w:rtl/>
        </w:rPr>
        <w:t>נסיבות אי שירותה בצה"ל</w:t>
      </w:r>
      <w:r w:rsidR="00001BC8">
        <w:rPr>
          <w:rFonts w:cs="David" w:hint="cs"/>
          <w:sz w:val="24"/>
          <w:szCs w:val="24"/>
          <w:rtl/>
        </w:rPr>
        <w:t xml:space="preserve"> של השרה גולן ובדבריה ציינה</w:t>
      </w:r>
      <w:r w:rsidR="00DC32BB">
        <w:rPr>
          <w:rFonts w:cs="David" w:hint="cs"/>
          <w:sz w:val="24"/>
          <w:szCs w:val="24"/>
          <w:rtl/>
        </w:rPr>
        <w:t xml:space="preserve"> </w:t>
      </w:r>
      <w:r w:rsidR="00CF4604">
        <w:rPr>
          <w:rFonts w:cs="David" w:hint="cs"/>
          <w:sz w:val="24"/>
          <w:szCs w:val="24"/>
          <w:rtl/>
        </w:rPr>
        <w:t>"תתביישי לך, תתביישי, השתמטת משירו</w:t>
      </w:r>
      <w:r w:rsidR="00DC32BB">
        <w:rPr>
          <w:rFonts w:cs="David" w:hint="cs"/>
          <w:sz w:val="24"/>
          <w:szCs w:val="24"/>
          <w:rtl/>
        </w:rPr>
        <w:t xml:space="preserve">ת צבאי", "על זה את בושה וחרפה". </w:t>
      </w:r>
      <w:r w:rsidR="00CF4604">
        <w:rPr>
          <w:rFonts w:cs="David" w:hint="cs"/>
          <w:sz w:val="24"/>
          <w:szCs w:val="24"/>
          <w:rtl/>
        </w:rPr>
        <w:t xml:space="preserve">השרה </w:t>
      </w:r>
      <w:r w:rsidR="00F62AE7">
        <w:rPr>
          <w:rFonts w:cs="David" w:hint="cs"/>
          <w:sz w:val="24"/>
          <w:szCs w:val="24"/>
          <w:rtl/>
        </w:rPr>
        <w:t>קמה ממקומה, נעמדה מול דוכן הנואמים ו</w:t>
      </w:r>
      <w:r w:rsidR="00001BC8">
        <w:rPr>
          <w:rFonts w:cs="David" w:hint="cs"/>
          <w:sz w:val="24"/>
          <w:szCs w:val="24"/>
          <w:rtl/>
        </w:rPr>
        <w:t>ה</w:t>
      </w:r>
      <w:r w:rsidR="00DC32BB">
        <w:rPr>
          <w:rFonts w:cs="David" w:hint="cs"/>
          <w:sz w:val="24"/>
          <w:szCs w:val="24"/>
          <w:rtl/>
        </w:rPr>
        <w:t>ג</w:t>
      </w:r>
      <w:r>
        <w:rPr>
          <w:rFonts w:cs="David" w:hint="cs"/>
          <w:sz w:val="24"/>
          <w:szCs w:val="24"/>
          <w:rtl/>
        </w:rPr>
        <w:t xml:space="preserve">יבה: </w:t>
      </w:r>
      <w:r w:rsidR="00CF4604" w:rsidRPr="0025539C">
        <w:rPr>
          <w:rFonts w:cs="David" w:hint="cs"/>
          <w:sz w:val="24"/>
          <w:szCs w:val="24"/>
          <w:rtl/>
        </w:rPr>
        <w:t xml:space="preserve">"צבועה שקרנית, זה מה שתהיי כל החיים שלך. מנוולת, עלובת נפש, לא מפחדת ממך", "עלובת נפש אני מאחלת שתעברי את כל מה שחוויתי! מנוולת!", "את בושה לכל מה שאישה מייצגת", ו"מנוולת את אימא לילדה </w:t>
      </w:r>
      <w:r w:rsidR="00CF4604" w:rsidRPr="0025539C">
        <w:rPr>
          <w:rFonts w:cs="David"/>
          <w:sz w:val="24"/>
          <w:szCs w:val="24"/>
          <w:rtl/>
        </w:rPr>
        <w:t>–</w:t>
      </w:r>
      <w:r w:rsidR="00CF4604" w:rsidRPr="0025539C">
        <w:rPr>
          <w:rFonts w:cs="David" w:hint="cs"/>
          <w:sz w:val="24"/>
          <w:szCs w:val="24"/>
          <w:rtl/>
        </w:rPr>
        <w:t xml:space="preserve"> תיזהרי מבורא עולם"</w:t>
      </w:r>
      <w:r w:rsidR="00CF4604">
        <w:rPr>
          <w:rFonts w:cs="David" w:hint="cs"/>
          <w:sz w:val="24"/>
          <w:szCs w:val="24"/>
          <w:rtl/>
        </w:rPr>
        <w:t>, ו"אפסה", "מנוולת". השרה גולן נקראה לסדר שלוש פעמים ויצאה מהאולם.</w:t>
      </w:r>
      <w:r w:rsidR="00DB15D3">
        <w:rPr>
          <w:rFonts w:cs="David" w:hint="cs"/>
          <w:sz w:val="24"/>
          <w:szCs w:val="24"/>
          <w:rtl/>
        </w:rPr>
        <w:t xml:space="preserve"> </w:t>
      </w:r>
    </w:p>
    <w:p w:rsidR="00810A27" w:rsidRPr="00DE5C98" w:rsidRDefault="00D90322" w:rsidP="006F4B8A">
      <w:pPr>
        <w:tabs>
          <w:tab w:val="left" w:pos="340"/>
        </w:tabs>
        <w:spacing w:after="120" w:line="360" w:lineRule="auto"/>
        <w:jc w:val="both"/>
        <w:rPr>
          <w:rFonts w:cs="David"/>
          <w:b/>
          <w:bCs/>
          <w:sz w:val="24"/>
          <w:szCs w:val="24"/>
          <w:u w:val="single"/>
          <w:rtl/>
        </w:rPr>
      </w:pPr>
      <w:r>
        <w:rPr>
          <w:rFonts w:cs="David" w:hint="cs"/>
          <w:b/>
          <w:bCs/>
          <w:sz w:val="24"/>
          <w:szCs w:val="24"/>
          <w:u w:val="single"/>
          <w:rtl/>
        </w:rPr>
        <w:t>הופעה בוועדה</w:t>
      </w:r>
    </w:p>
    <w:p w:rsidR="006D09E0" w:rsidRDefault="00FC7F00" w:rsidP="00386D1D">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חברת הכנסת </w:t>
      </w:r>
      <w:r w:rsidR="00012495">
        <w:rPr>
          <w:rFonts w:cs="David" w:hint="cs"/>
          <w:sz w:val="24"/>
          <w:szCs w:val="24"/>
          <w:rtl/>
        </w:rPr>
        <w:t xml:space="preserve">בן ארי </w:t>
      </w:r>
      <w:r w:rsidR="009A0EF5">
        <w:rPr>
          <w:rFonts w:cs="David" w:hint="cs"/>
          <w:sz w:val="24"/>
          <w:szCs w:val="24"/>
          <w:rtl/>
        </w:rPr>
        <w:t xml:space="preserve">הביעה </w:t>
      </w:r>
      <w:r>
        <w:rPr>
          <w:rFonts w:cs="David" w:hint="cs"/>
          <w:sz w:val="24"/>
          <w:szCs w:val="24"/>
          <w:rtl/>
        </w:rPr>
        <w:t xml:space="preserve">את כאבה העמוק מאמירותיה של השרה גולן </w:t>
      </w:r>
      <w:r w:rsidR="00012495">
        <w:rPr>
          <w:rFonts w:cs="David" w:hint="cs"/>
          <w:sz w:val="24"/>
          <w:szCs w:val="24"/>
          <w:rtl/>
        </w:rPr>
        <w:t xml:space="preserve">ובמיוחד ביחס לאמירה "את </w:t>
      </w:r>
      <w:proofErr w:type="spellStart"/>
      <w:r w:rsidR="00012495">
        <w:rPr>
          <w:rFonts w:cs="David" w:hint="cs"/>
          <w:sz w:val="24"/>
          <w:szCs w:val="24"/>
          <w:rtl/>
        </w:rPr>
        <w:t>אמא</w:t>
      </w:r>
      <w:proofErr w:type="spellEnd"/>
      <w:r w:rsidR="00012495">
        <w:rPr>
          <w:rFonts w:cs="David" w:hint="cs"/>
          <w:sz w:val="24"/>
          <w:szCs w:val="24"/>
          <w:rtl/>
        </w:rPr>
        <w:t xml:space="preserve"> לילדה- תיזהרי מבורא עולם". היא </w:t>
      </w:r>
      <w:r>
        <w:rPr>
          <w:rFonts w:cs="David" w:hint="cs"/>
          <w:sz w:val="24"/>
          <w:szCs w:val="24"/>
          <w:rtl/>
        </w:rPr>
        <w:t xml:space="preserve">הכחישה </w:t>
      </w:r>
      <w:r w:rsidR="00A23047">
        <w:rPr>
          <w:rFonts w:cs="David" w:hint="cs"/>
          <w:sz w:val="24"/>
          <w:szCs w:val="24"/>
          <w:rtl/>
        </w:rPr>
        <w:t xml:space="preserve">שדיברה על </w:t>
      </w:r>
      <w:r w:rsidR="00012495">
        <w:rPr>
          <w:rFonts w:cs="David" w:hint="cs"/>
          <w:sz w:val="24"/>
          <w:szCs w:val="24"/>
          <w:rtl/>
        </w:rPr>
        <w:t>אמ</w:t>
      </w:r>
      <w:r w:rsidR="005C6315">
        <w:rPr>
          <w:rFonts w:cs="David" w:hint="cs"/>
          <w:sz w:val="24"/>
          <w:szCs w:val="24"/>
          <w:rtl/>
        </w:rPr>
        <w:t>ה של השרה</w:t>
      </w:r>
      <w:r w:rsidR="00386D1D">
        <w:rPr>
          <w:rFonts w:cs="David" w:hint="cs"/>
          <w:sz w:val="24"/>
          <w:szCs w:val="24"/>
          <w:rtl/>
        </w:rPr>
        <w:t>,</w:t>
      </w:r>
      <w:r w:rsidR="00012495">
        <w:rPr>
          <w:rFonts w:cs="David" w:hint="cs"/>
          <w:sz w:val="24"/>
          <w:szCs w:val="24"/>
          <w:rtl/>
        </w:rPr>
        <w:t xml:space="preserve"> </w:t>
      </w:r>
      <w:r w:rsidR="00386D1D">
        <w:rPr>
          <w:rFonts w:cs="David" w:hint="cs"/>
          <w:sz w:val="24"/>
          <w:szCs w:val="24"/>
          <w:rtl/>
        </w:rPr>
        <w:t>אלא</w:t>
      </w:r>
      <w:r w:rsidR="00012495">
        <w:rPr>
          <w:rFonts w:cs="David" w:hint="cs"/>
          <w:sz w:val="24"/>
          <w:szCs w:val="24"/>
          <w:rtl/>
        </w:rPr>
        <w:t xml:space="preserve"> </w:t>
      </w:r>
      <w:r w:rsidR="00DB15D3">
        <w:rPr>
          <w:rFonts w:cs="David" w:hint="cs"/>
          <w:sz w:val="24"/>
          <w:szCs w:val="24"/>
          <w:rtl/>
        </w:rPr>
        <w:t>ש</w:t>
      </w:r>
      <w:r w:rsidR="00012495">
        <w:rPr>
          <w:rFonts w:cs="David" w:hint="cs"/>
          <w:sz w:val="24"/>
          <w:szCs w:val="24"/>
          <w:rtl/>
        </w:rPr>
        <w:t>כוונ</w:t>
      </w:r>
      <w:r w:rsidR="009A0EF5">
        <w:rPr>
          <w:rFonts w:cs="David" w:hint="cs"/>
          <w:sz w:val="24"/>
          <w:szCs w:val="24"/>
          <w:rtl/>
        </w:rPr>
        <w:t xml:space="preserve">תה </w:t>
      </w:r>
      <w:proofErr w:type="spellStart"/>
      <w:r w:rsidR="009A0EF5">
        <w:rPr>
          <w:rFonts w:cs="David" w:hint="cs"/>
          <w:sz w:val="24"/>
          <w:szCs w:val="24"/>
          <w:rtl/>
        </w:rPr>
        <w:t>היתה</w:t>
      </w:r>
      <w:proofErr w:type="spellEnd"/>
      <w:r w:rsidR="005C6315">
        <w:rPr>
          <w:rFonts w:cs="David" w:hint="cs"/>
          <w:sz w:val="24"/>
          <w:szCs w:val="24"/>
          <w:rtl/>
        </w:rPr>
        <w:t xml:space="preserve"> </w:t>
      </w:r>
      <w:r w:rsidR="00772545">
        <w:rPr>
          <w:rFonts w:cs="David" w:hint="cs"/>
          <w:sz w:val="24"/>
          <w:szCs w:val="24"/>
          <w:rtl/>
        </w:rPr>
        <w:t>שמצב כלכלי</w:t>
      </w:r>
      <w:r w:rsidR="005C6315">
        <w:rPr>
          <w:rFonts w:cs="David" w:hint="cs"/>
          <w:sz w:val="24"/>
          <w:szCs w:val="24"/>
          <w:rtl/>
        </w:rPr>
        <w:t xml:space="preserve"> </w:t>
      </w:r>
      <w:r w:rsidR="00772545">
        <w:rPr>
          <w:rFonts w:cs="David" w:hint="cs"/>
          <w:sz w:val="24"/>
          <w:szCs w:val="24"/>
          <w:rtl/>
        </w:rPr>
        <w:t>אינו</w:t>
      </w:r>
      <w:r w:rsidR="005C6315">
        <w:rPr>
          <w:rFonts w:cs="David" w:hint="cs"/>
          <w:sz w:val="24"/>
          <w:szCs w:val="24"/>
          <w:rtl/>
        </w:rPr>
        <w:t xml:space="preserve"> סיבה להשתמטות</w:t>
      </w:r>
      <w:r w:rsidR="00A23047">
        <w:rPr>
          <w:rFonts w:cs="David" w:hint="cs"/>
          <w:sz w:val="24"/>
          <w:szCs w:val="24"/>
          <w:rtl/>
        </w:rPr>
        <w:t xml:space="preserve">. </w:t>
      </w:r>
      <w:r w:rsidR="00DB15D3">
        <w:rPr>
          <w:rFonts w:cs="David" w:hint="cs"/>
          <w:sz w:val="24"/>
          <w:szCs w:val="24"/>
          <w:rtl/>
        </w:rPr>
        <w:t xml:space="preserve">עוד </w:t>
      </w:r>
      <w:r w:rsidR="00A23047">
        <w:rPr>
          <w:rFonts w:cs="David" w:hint="cs"/>
          <w:sz w:val="24"/>
          <w:szCs w:val="24"/>
          <w:rtl/>
        </w:rPr>
        <w:t>ציינה</w:t>
      </w:r>
      <w:r w:rsidR="009A0EF5">
        <w:rPr>
          <w:rFonts w:cs="David" w:hint="cs"/>
          <w:sz w:val="24"/>
          <w:szCs w:val="24"/>
          <w:rtl/>
        </w:rPr>
        <w:t>,</w:t>
      </w:r>
      <w:r w:rsidR="00A23047">
        <w:rPr>
          <w:rFonts w:cs="David" w:hint="cs"/>
          <w:sz w:val="24"/>
          <w:szCs w:val="24"/>
          <w:rtl/>
        </w:rPr>
        <w:t xml:space="preserve"> </w:t>
      </w:r>
      <w:r w:rsidR="00DB15D3">
        <w:rPr>
          <w:rFonts w:cs="David" w:hint="cs"/>
          <w:sz w:val="24"/>
          <w:szCs w:val="24"/>
          <w:rtl/>
        </w:rPr>
        <w:t xml:space="preserve">כי </w:t>
      </w:r>
      <w:r>
        <w:rPr>
          <w:rFonts w:cs="David" w:hint="cs"/>
          <w:sz w:val="24"/>
          <w:szCs w:val="24"/>
          <w:rtl/>
        </w:rPr>
        <w:t xml:space="preserve">השרה גולן </w:t>
      </w:r>
      <w:r w:rsidR="009A0EF5">
        <w:rPr>
          <w:rFonts w:cs="David" w:hint="cs"/>
          <w:sz w:val="24"/>
          <w:szCs w:val="24"/>
          <w:rtl/>
        </w:rPr>
        <w:t>שוב השתמשה בביטוי</w:t>
      </w:r>
      <w:r>
        <w:rPr>
          <w:rFonts w:cs="David" w:hint="cs"/>
          <w:sz w:val="24"/>
          <w:szCs w:val="24"/>
          <w:rtl/>
        </w:rPr>
        <w:t xml:space="preserve"> "מקרקרת"</w:t>
      </w:r>
      <w:r w:rsidR="00DB15D3">
        <w:rPr>
          <w:rFonts w:cs="David" w:hint="cs"/>
          <w:sz w:val="24"/>
          <w:szCs w:val="24"/>
          <w:rtl/>
        </w:rPr>
        <w:t xml:space="preserve"> </w:t>
      </w:r>
      <w:r w:rsidR="009A0EF5">
        <w:rPr>
          <w:rFonts w:cs="David" w:hint="cs"/>
          <w:sz w:val="24"/>
          <w:szCs w:val="24"/>
          <w:rtl/>
        </w:rPr>
        <w:t xml:space="preserve">כלפיה </w:t>
      </w:r>
      <w:r w:rsidR="00DB15D3">
        <w:rPr>
          <w:rFonts w:cs="David" w:hint="cs"/>
          <w:sz w:val="24"/>
          <w:szCs w:val="24"/>
          <w:rtl/>
        </w:rPr>
        <w:t>במליאה</w:t>
      </w:r>
      <w:r w:rsidR="00386D1D">
        <w:rPr>
          <w:rFonts w:cs="David" w:hint="cs"/>
          <w:sz w:val="24"/>
          <w:szCs w:val="24"/>
          <w:rtl/>
        </w:rPr>
        <w:t xml:space="preserve"> לאחרונה</w:t>
      </w:r>
      <w:r w:rsidR="00012495">
        <w:rPr>
          <w:rFonts w:cs="David" w:hint="cs"/>
          <w:sz w:val="24"/>
          <w:szCs w:val="24"/>
          <w:rtl/>
        </w:rPr>
        <w:t>, וכי אמירות אלה פוגעות בה מאוד</w:t>
      </w:r>
      <w:r w:rsidR="00DB15D3">
        <w:rPr>
          <w:rFonts w:cs="David" w:hint="cs"/>
          <w:sz w:val="24"/>
          <w:szCs w:val="24"/>
          <w:rtl/>
        </w:rPr>
        <w:t>.</w:t>
      </w:r>
    </w:p>
    <w:p w:rsidR="00503CC8" w:rsidRDefault="00D90322" w:rsidP="00386D1D">
      <w:pPr>
        <w:pStyle w:val="a0"/>
        <w:numPr>
          <w:ilvl w:val="0"/>
          <w:numId w:val="11"/>
        </w:numPr>
        <w:tabs>
          <w:tab w:val="left" w:pos="340"/>
        </w:tabs>
        <w:spacing w:after="120" w:line="360" w:lineRule="auto"/>
        <w:ind w:left="360"/>
        <w:contextualSpacing w:val="0"/>
        <w:jc w:val="both"/>
        <w:rPr>
          <w:rFonts w:cs="David"/>
          <w:sz w:val="24"/>
          <w:szCs w:val="24"/>
        </w:rPr>
      </w:pPr>
      <w:r w:rsidRPr="00F62AE7">
        <w:rPr>
          <w:rFonts w:cs="David" w:hint="eastAsia"/>
          <w:sz w:val="24"/>
          <w:szCs w:val="24"/>
          <w:rtl/>
        </w:rPr>
        <w:t>השרה</w:t>
      </w:r>
      <w:r w:rsidRPr="00F62AE7">
        <w:rPr>
          <w:rFonts w:cs="David"/>
          <w:sz w:val="24"/>
          <w:szCs w:val="24"/>
          <w:rtl/>
        </w:rPr>
        <w:t xml:space="preserve"> </w:t>
      </w:r>
      <w:r w:rsidRPr="00F62AE7">
        <w:rPr>
          <w:rFonts w:cs="David" w:hint="eastAsia"/>
          <w:sz w:val="24"/>
          <w:szCs w:val="24"/>
          <w:rtl/>
        </w:rPr>
        <w:t>גולן</w:t>
      </w:r>
      <w:r w:rsidR="009A0EF5">
        <w:rPr>
          <w:rFonts w:cs="David" w:hint="cs"/>
          <w:sz w:val="24"/>
          <w:szCs w:val="24"/>
          <w:rtl/>
        </w:rPr>
        <w:t xml:space="preserve"> ציינה שנפגעה מאוד מכך </w:t>
      </w:r>
      <w:r w:rsidR="00386D1D">
        <w:rPr>
          <w:rFonts w:cs="David" w:hint="cs"/>
          <w:sz w:val="24"/>
          <w:szCs w:val="24"/>
          <w:rtl/>
        </w:rPr>
        <w:t xml:space="preserve">שדווקא בעת שעמדה על הדוכן למינויה לשרה, </w:t>
      </w:r>
      <w:r w:rsidR="009A0EF5">
        <w:rPr>
          <w:rFonts w:cs="David" w:hint="cs"/>
          <w:sz w:val="24"/>
          <w:szCs w:val="24"/>
          <w:rtl/>
        </w:rPr>
        <w:t xml:space="preserve">חברת הכנסת בן ארי </w:t>
      </w:r>
      <w:r w:rsidR="00386D1D">
        <w:rPr>
          <w:rFonts w:cs="David" w:hint="cs"/>
          <w:sz w:val="24"/>
          <w:szCs w:val="24"/>
          <w:rtl/>
        </w:rPr>
        <w:t>"חיטטה</w:t>
      </w:r>
      <w:r w:rsidR="00F62AE7" w:rsidRPr="00F62AE7">
        <w:rPr>
          <w:rFonts w:cs="David"/>
          <w:sz w:val="24"/>
          <w:szCs w:val="24"/>
          <w:rtl/>
        </w:rPr>
        <w:t xml:space="preserve"> בפצעי חיי הכואבים והרגישים שלי ושל אמי"</w:t>
      </w:r>
      <w:r w:rsidR="00F62AE7">
        <w:rPr>
          <w:rFonts w:cs="David" w:hint="cs"/>
          <w:sz w:val="24"/>
          <w:szCs w:val="24"/>
          <w:rtl/>
        </w:rPr>
        <w:t xml:space="preserve"> </w:t>
      </w:r>
      <w:r w:rsidR="009A0EF5">
        <w:rPr>
          <w:rFonts w:cs="David" w:hint="cs"/>
          <w:sz w:val="24"/>
          <w:szCs w:val="24"/>
          <w:rtl/>
        </w:rPr>
        <w:t>(</w:t>
      </w:r>
      <w:r w:rsidR="00DC0C31">
        <w:rPr>
          <w:rFonts w:cs="David" w:hint="cs"/>
          <w:sz w:val="24"/>
          <w:szCs w:val="24"/>
          <w:rtl/>
        </w:rPr>
        <w:t>ש</w:t>
      </w:r>
      <w:r w:rsidR="009A0EF5">
        <w:rPr>
          <w:rFonts w:cs="David" w:hint="cs"/>
          <w:sz w:val="24"/>
          <w:szCs w:val="24"/>
          <w:rtl/>
        </w:rPr>
        <w:t xml:space="preserve">נחשפו </w:t>
      </w:r>
      <w:r w:rsidR="00386D1D">
        <w:rPr>
          <w:rFonts w:cs="David" w:hint="cs"/>
          <w:sz w:val="24"/>
          <w:szCs w:val="24"/>
          <w:rtl/>
        </w:rPr>
        <w:t xml:space="preserve">על ידה </w:t>
      </w:r>
      <w:r w:rsidR="00F62AE7" w:rsidRPr="00F62AE7">
        <w:rPr>
          <w:rFonts w:cs="David" w:hint="cs"/>
          <w:sz w:val="24"/>
          <w:szCs w:val="24"/>
          <w:rtl/>
        </w:rPr>
        <w:t>בריאי</w:t>
      </w:r>
      <w:r w:rsidR="00F62AE7">
        <w:rPr>
          <w:rFonts w:cs="David" w:hint="cs"/>
          <w:sz w:val="24"/>
          <w:szCs w:val="24"/>
          <w:rtl/>
        </w:rPr>
        <w:t>ון</w:t>
      </w:r>
      <w:r w:rsidR="00386D1D">
        <w:rPr>
          <w:rFonts w:cs="David" w:hint="cs"/>
          <w:sz w:val="24"/>
          <w:szCs w:val="24"/>
          <w:rtl/>
        </w:rPr>
        <w:t xml:space="preserve"> לתקשורת שנתנה </w:t>
      </w:r>
      <w:r w:rsidR="009A0EF5">
        <w:rPr>
          <w:rFonts w:cs="David" w:hint="cs"/>
          <w:sz w:val="24"/>
          <w:szCs w:val="24"/>
          <w:rtl/>
        </w:rPr>
        <w:t>בסמוך</w:t>
      </w:r>
      <w:r w:rsidR="00DC0C31">
        <w:rPr>
          <w:rFonts w:cs="David" w:hint="cs"/>
          <w:sz w:val="24"/>
          <w:szCs w:val="24"/>
          <w:rtl/>
        </w:rPr>
        <w:t xml:space="preserve"> לאירוע</w:t>
      </w:r>
      <w:r w:rsidR="009A0EF5">
        <w:rPr>
          <w:rFonts w:cs="David" w:hint="cs"/>
          <w:sz w:val="24"/>
          <w:szCs w:val="24"/>
          <w:rtl/>
        </w:rPr>
        <w:t>),</w:t>
      </w:r>
      <w:r w:rsidR="00F62AE7">
        <w:rPr>
          <w:rFonts w:cs="David" w:hint="cs"/>
          <w:sz w:val="24"/>
          <w:szCs w:val="24"/>
          <w:rtl/>
        </w:rPr>
        <w:t xml:space="preserve">. </w:t>
      </w:r>
      <w:r w:rsidR="00386D1D">
        <w:rPr>
          <w:rFonts w:cs="David" w:hint="cs"/>
          <w:sz w:val="24"/>
          <w:szCs w:val="24"/>
          <w:rtl/>
        </w:rPr>
        <w:t>כן</w:t>
      </w:r>
      <w:r w:rsidR="00F62AE7">
        <w:rPr>
          <w:rFonts w:cs="David" w:hint="cs"/>
          <w:sz w:val="24"/>
          <w:szCs w:val="24"/>
          <w:rtl/>
        </w:rPr>
        <w:t xml:space="preserve"> </w:t>
      </w:r>
      <w:r w:rsidR="009A0EF5">
        <w:rPr>
          <w:rFonts w:cs="David" w:hint="cs"/>
          <w:sz w:val="24"/>
          <w:szCs w:val="24"/>
          <w:rtl/>
        </w:rPr>
        <w:t>סיפרה ש</w:t>
      </w:r>
      <w:r w:rsidR="00F62AE7">
        <w:rPr>
          <w:rFonts w:cs="David" w:hint="cs"/>
          <w:sz w:val="24"/>
          <w:szCs w:val="24"/>
          <w:rtl/>
        </w:rPr>
        <w:t xml:space="preserve">המחלוקת ביניהן החלה מספר </w:t>
      </w:r>
      <w:r w:rsidR="009A0EF5">
        <w:rPr>
          <w:rFonts w:cs="David" w:hint="cs"/>
          <w:sz w:val="24"/>
          <w:szCs w:val="24"/>
          <w:rtl/>
        </w:rPr>
        <w:t>שנים קודם לבחירתה כחברת הכנסת</w:t>
      </w:r>
      <w:r w:rsidR="00386D1D">
        <w:rPr>
          <w:rFonts w:cs="David" w:hint="cs"/>
          <w:sz w:val="24"/>
          <w:szCs w:val="24"/>
          <w:rtl/>
        </w:rPr>
        <w:t>. מדבריה,</w:t>
      </w:r>
      <w:r w:rsidR="009A0EF5">
        <w:rPr>
          <w:rFonts w:cs="David" w:hint="cs"/>
          <w:sz w:val="24"/>
          <w:szCs w:val="24"/>
          <w:rtl/>
        </w:rPr>
        <w:t xml:space="preserve"> הוועדה </w:t>
      </w:r>
      <w:r w:rsidR="00386D1D">
        <w:rPr>
          <w:rFonts w:cs="David" w:hint="cs"/>
          <w:sz w:val="24"/>
          <w:szCs w:val="24"/>
          <w:rtl/>
        </w:rPr>
        <w:t xml:space="preserve">התרשמה </w:t>
      </w:r>
      <w:r w:rsidR="009A0EF5">
        <w:rPr>
          <w:rFonts w:cs="David" w:hint="cs"/>
          <w:sz w:val="24"/>
          <w:szCs w:val="24"/>
          <w:rtl/>
        </w:rPr>
        <w:t>כי מדובר בסכסוך אישי מהעבר.</w:t>
      </w:r>
    </w:p>
    <w:p w:rsidR="00C41330" w:rsidRPr="009A0EF5" w:rsidRDefault="00F62AE7" w:rsidP="009A0EF5">
      <w:pPr>
        <w:pStyle w:val="a0"/>
        <w:tabs>
          <w:tab w:val="left" w:pos="340"/>
        </w:tabs>
        <w:spacing w:after="120" w:line="360" w:lineRule="auto"/>
        <w:ind w:left="360"/>
        <w:contextualSpacing w:val="0"/>
        <w:jc w:val="both"/>
        <w:rPr>
          <w:rFonts w:cs="David"/>
          <w:sz w:val="24"/>
          <w:szCs w:val="24"/>
          <w:rtl/>
        </w:rPr>
      </w:pPr>
      <w:r>
        <w:rPr>
          <w:rFonts w:cs="David" w:hint="cs"/>
          <w:sz w:val="24"/>
          <w:szCs w:val="24"/>
          <w:rtl/>
        </w:rPr>
        <w:t xml:space="preserve">באשר למינוח "קרקורים", ציינה השרה גולן כי הוא לא נועד לפגוע </w:t>
      </w:r>
      <w:r w:rsidR="00DC0C31">
        <w:rPr>
          <w:rFonts w:cs="David" w:hint="cs"/>
          <w:sz w:val="24"/>
          <w:szCs w:val="24"/>
          <w:rtl/>
        </w:rPr>
        <w:t xml:space="preserve">בחברת הכנסת בן ארי, </w:t>
      </w:r>
      <w:r>
        <w:rPr>
          <w:rFonts w:cs="David" w:hint="cs"/>
          <w:sz w:val="24"/>
          <w:szCs w:val="24"/>
          <w:rtl/>
        </w:rPr>
        <w:t>אלא לציין עובדה שמבטאת את ההפרעות של חברת הכנסת בן ארי כלפיה.</w:t>
      </w:r>
    </w:p>
    <w:p w:rsidR="005A4352" w:rsidRPr="005A4352" w:rsidRDefault="005A4352" w:rsidP="005A4352">
      <w:pPr>
        <w:tabs>
          <w:tab w:val="left" w:pos="340"/>
        </w:tabs>
        <w:spacing w:after="120" w:line="360" w:lineRule="auto"/>
        <w:jc w:val="both"/>
        <w:rPr>
          <w:rFonts w:cs="David"/>
          <w:b/>
          <w:bCs/>
          <w:sz w:val="24"/>
          <w:szCs w:val="24"/>
          <w:u w:val="single"/>
        </w:rPr>
      </w:pPr>
      <w:r>
        <w:rPr>
          <w:rFonts w:cs="David" w:hint="cs"/>
          <w:b/>
          <w:bCs/>
          <w:sz w:val="24"/>
          <w:szCs w:val="24"/>
          <w:u w:val="single"/>
          <w:rtl/>
        </w:rPr>
        <w:lastRenderedPageBreak/>
        <w:t>החלט</w:t>
      </w:r>
      <w:r w:rsidR="006A7B62">
        <w:rPr>
          <w:rFonts w:cs="David" w:hint="cs"/>
          <w:b/>
          <w:bCs/>
          <w:sz w:val="24"/>
          <w:szCs w:val="24"/>
          <w:u w:val="single"/>
          <w:rtl/>
        </w:rPr>
        <w:t>ו</w:t>
      </w:r>
      <w:r>
        <w:rPr>
          <w:rFonts w:cs="David" w:hint="cs"/>
          <w:b/>
          <w:bCs/>
          <w:sz w:val="24"/>
          <w:szCs w:val="24"/>
          <w:u w:val="single"/>
          <w:rtl/>
        </w:rPr>
        <w:t>ת הוועדה</w:t>
      </w:r>
    </w:p>
    <w:p w:rsidR="006A7B62" w:rsidRPr="009155E7" w:rsidRDefault="006A7B62" w:rsidP="006A7B62">
      <w:pPr>
        <w:pStyle w:val="a0"/>
        <w:numPr>
          <w:ilvl w:val="0"/>
          <w:numId w:val="13"/>
        </w:numPr>
        <w:tabs>
          <w:tab w:val="left" w:pos="340"/>
        </w:tabs>
        <w:spacing w:after="120" w:line="360" w:lineRule="auto"/>
        <w:contextualSpacing w:val="0"/>
        <w:jc w:val="both"/>
        <w:rPr>
          <w:rFonts w:cs="David"/>
          <w:sz w:val="24"/>
          <w:szCs w:val="24"/>
        </w:rPr>
      </w:pPr>
      <w:r w:rsidRPr="006A7B62">
        <w:rPr>
          <w:rFonts w:cs="David" w:hint="cs"/>
          <w:b/>
          <w:bCs/>
          <w:sz w:val="24"/>
          <w:szCs w:val="24"/>
          <w:u w:val="single"/>
          <w:rtl/>
        </w:rPr>
        <w:t>כללי:</w:t>
      </w:r>
      <w:r w:rsidRPr="006A7B62">
        <w:rPr>
          <w:rFonts w:cs="David" w:hint="cs"/>
          <w:b/>
          <w:bCs/>
          <w:sz w:val="24"/>
          <w:szCs w:val="24"/>
          <w:rtl/>
        </w:rPr>
        <w:t xml:space="preserve"> </w:t>
      </w:r>
      <w:r>
        <w:rPr>
          <w:rFonts w:cs="David" w:hint="cs"/>
          <w:sz w:val="24"/>
          <w:szCs w:val="24"/>
          <w:rtl/>
        </w:rPr>
        <w:t xml:space="preserve">הוועדה מצאה כי </w:t>
      </w:r>
      <w:r w:rsidRPr="00555C16">
        <w:rPr>
          <w:rFonts w:cs="David" w:hint="cs"/>
          <w:sz w:val="24"/>
          <w:szCs w:val="24"/>
          <w:rtl/>
        </w:rPr>
        <w:t xml:space="preserve">שתי חברות הכנסת נפגעו </w:t>
      </w:r>
      <w:r>
        <w:rPr>
          <w:rFonts w:cs="David" w:hint="cs"/>
          <w:sz w:val="24"/>
          <w:szCs w:val="24"/>
          <w:rtl/>
        </w:rPr>
        <w:t>זו מזו באופן</w:t>
      </w:r>
      <w:r w:rsidRPr="00555C16">
        <w:rPr>
          <w:rFonts w:cs="David" w:hint="cs"/>
          <w:sz w:val="24"/>
          <w:szCs w:val="24"/>
          <w:rtl/>
        </w:rPr>
        <w:t xml:space="preserve"> אישי שהביא</w:t>
      </w:r>
      <w:r>
        <w:rPr>
          <w:rFonts w:cs="David" w:hint="cs"/>
          <w:sz w:val="24"/>
          <w:szCs w:val="24"/>
          <w:rtl/>
        </w:rPr>
        <w:t>ן</w:t>
      </w:r>
      <w:r w:rsidRPr="00555C16">
        <w:rPr>
          <w:rFonts w:cs="David" w:hint="cs"/>
          <w:sz w:val="24"/>
          <w:szCs w:val="24"/>
          <w:rtl/>
        </w:rPr>
        <w:t xml:space="preserve"> לסערת רגשות כנה. </w:t>
      </w:r>
      <w:r w:rsidRPr="009155E7">
        <w:rPr>
          <w:rFonts w:cs="David" w:hint="cs"/>
          <w:sz w:val="24"/>
          <w:szCs w:val="24"/>
          <w:rtl/>
        </w:rPr>
        <w:t>הוועדה קוראת לחברות הכנסת להימנע מכל התגרות או עימות על רקע אישי, ולהפריד בין הפן האישי לפן המקצועי, באופן בו הסכסוך ביניהן יישאר מחוץ לזירה הפרלמנטרית</w:t>
      </w:r>
      <w:r>
        <w:rPr>
          <w:rFonts w:cs="David" w:hint="cs"/>
          <w:sz w:val="24"/>
          <w:szCs w:val="24"/>
          <w:rtl/>
        </w:rPr>
        <w:t xml:space="preserve"> ולא יפגע בכבודה של הכנסת ויעשה שימוש לרעה בזמן הדיבור הניתן לחברי הכנסת למטרת ביזוי והכפשה אישית.</w:t>
      </w:r>
    </w:p>
    <w:p w:rsidR="009155E7" w:rsidRPr="009155E7" w:rsidRDefault="009155E7" w:rsidP="006A7B62">
      <w:pPr>
        <w:pStyle w:val="a0"/>
        <w:numPr>
          <w:ilvl w:val="0"/>
          <w:numId w:val="13"/>
        </w:numPr>
        <w:tabs>
          <w:tab w:val="left" w:pos="340"/>
        </w:tabs>
        <w:spacing w:after="120" w:line="360" w:lineRule="auto"/>
        <w:contextualSpacing w:val="0"/>
        <w:jc w:val="both"/>
        <w:rPr>
          <w:rFonts w:cs="David"/>
          <w:sz w:val="24"/>
          <w:szCs w:val="24"/>
        </w:rPr>
      </w:pPr>
      <w:r>
        <w:rPr>
          <w:rFonts w:cs="David" w:hint="cs"/>
          <w:b/>
          <w:bCs/>
          <w:sz w:val="24"/>
          <w:szCs w:val="24"/>
          <w:u w:val="single"/>
          <w:rtl/>
        </w:rPr>
        <w:t>לגבי השרה גולן:</w:t>
      </w:r>
      <w:r>
        <w:rPr>
          <w:rFonts w:cs="David" w:hint="cs"/>
          <w:sz w:val="24"/>
          <w:szCs w:val="24"/>
          <w:rtl/>
        </w:rPr>
        <w:t xml:space="preserve"> </w:t>
      </w:r>
      <w:r w:rsidR="00F62AE7" w:rsidRPr="009155E7">
        <w:rPr>
          <w:rFonts w:cs="David" w:hint="cs"/>
          <w:sz w:val="24"/>
          <w:szCs w:val="24"/>
          <w:rtl/>
        </w:rPr>
        <w:t xml:space="preserve">הוועדה מצאה כי </w:t>
      </w:r>
      <w:r w:rsidRPr="009155E7">
        <w:rPr>
          <w:rFonts w:cs="David" w:hint="cs"/>
          <w:sz w:val="24"/>
          <w:szCs w:val="24"/>
          <w:rtl/>
        </w:rPr>
        <w:t>השרה גולן הפרה את כלל 1א(4) לכללי האתיקה:</w:t>
      </w:r>
    </w:p>
    <w:p w:rsidR="009155E7" w:rsidRPr="009155E7" w:rsidRDefault="009155E7" w:rsidP="009155E7">
      <w:pPr>
        <w:pStyle w:val="a0"/>
        <w:tabs>
          <w:tab w:val="left" w:pos="340"/>
        </w:tabs>
        <w:spacing w:before="240" w:after="240" w:line="360" w:lineRule="auto"/>
        <w:ind w:left="1440" w:right="851"/>
        <w:contextualSpacing w:val="0"/>
        <w:jc w:val="both"/>
        <w:rPr>
          <w:rFonts w:cs="David"/>
          <w:b/>
          <w:bCs/>
          <w:sz w:val="24"/>
          <w:szCs w:val="24"/>
        </w:rPr>
      </w:pPr>
      <w:r w:rsidRPr="00866862">
        <w:rPr>
          <w:rFonts w:cs="David" w:hint="cs"/>
          <w:b/>
          <w:bCs/>
          <w:sz w:val="24"/>
          <w:szCs w:val="24"/>
          <w:rtl/>
        </w:rPr>
        <w:t>"חבר הכנסת ישמור על כבוד הכנסת וכבוד חבריה, יהיה מסור למילוי תפקידיו בכנסת, ינהג בדרך ההולמת את מעמדו כחבר הכנסת ויעשה לטיפוח אמון הציבור בכנסת"</w:t>
      </w:r>
      <w:r>
        <w:rPr>
          <w:rFonts w:cs="David" w:hint="cs"/>
          <w:b/>
          <w:bCs/>
          <w:sz w:val="24"/>
          <w:szCs w:val="24"/>
          <w:rtl/>
        </w:rPr>
        <w:t>.</w:t>
      </w:r>
    </w:p>
    <w:p w:rsidR="009155E7" w:rsidRPr="00386D1D" w:rsidRDefault="009155E7" w:rsidP="006A7B62">
      <w:pPr>
        <w:pStyle w:val="a0"/>
        <w:tabs>
          <w:tab w:val="left" w:pos="340"/>
        </w:tabs>
        <w:spacing w:after="120" w:line="360" w:lineRule="auto"/>
        <w:ind w:left="360"/>
        <w:contextualSpacing w:val="0"/>
        <w:jc w:val="both"/>
        <w:rPr>
          <w:rFonts w:cs="David"/>
          <w:b/>
          <w:bCs/>
          <w:sz w:val="24"/>
          <w:szCs w:val="24"/>
        </w:rPr>
      </w:pPr>
      <w:r>
        <w:rPr>
          <w:rFonts w:cs="David" w:hint="cs"/>
          <w:sz w:val="24"/>
          <w:szCs w:val="24"/>
          <w:rtl/>
        </w:rPr>
        <w:t xml:space="preserve">מכיוון שהשרה גולן השתמשה בביטויים בשפה פוגענית, הוועדה מטילה עליה סנקציה של </w:t>
      </w:r>
      <w:r w:rsidRPr="00655AF9">
        <w:rPr>
          <w:rFonts w:cs="David" w:hint="cs"/>
          <w:b/>
          <w:bCs/>
          <w:sz w:val="24"/>
          <w:szCs w:val="24"/>
          <w:rtl/>
        </w:rPr>
        <w:t>אזהרה</w:t>
      </w:r>
      <w:r>
        <w:rPr>
          <w:rFonts w:cs="David" w:hint="cs"/>
          <w:sz w:val="24"/>
          <w:szCs w:val="24"/>
          <w:rtl/>
        </w:rPr>
        <w:t>, בהתאם לסמכותה לפי סעיף 13ד(ד)(2) לחוק חסינות חברי הכנסת, זכויותיהם וחובותיהם, התשי"א-1951.</w:t>
      </w:r>
    </w:p>
    <w:p w:rsidR="009155E7" w:rsidRPr="009155E7" w:rsidRDefault="009155E7" w:rsidP="006A7B62">
      <w:pPr>
        <w:pStyle w:val="a0"/>
        <w:numPr>
          <w:ilvl w:val="0"/>
          <w:numId w:val="13"/>
        </w:numPr>
        <w:tabs>
          <w:tab w:val="left" w:pos="340"/>
        </w:tabs>
        <w:spacing w:after="120" w:line="360" w:lineRule="auto"/>
        <w:contextualSpacing w:val="0"/>
        <w:jc w:val="both"/>
        <w:rPr>
          <w:rFonts w:cs="David"/>
          <w:sz w:val="24"/>
          <w:szCs w:val="24"/>
        </w:rPr>
      </w:pPr>
      <w:r>
        <w:rPr>
          <w:rFonts w:cs="David" w:hint="cs"/>
          <w:b/>
          <w:bCs/>
          <w:sz w:val="24"/>
          <w:szCs w:val="24"/>
          <w:u w:val="single"/>
          <w:rtl/>
        </w:rPr>
        <w:t>לגבי חברת הכנסת בן ארי:</w:t>
      </w:r>
      <w:r w:rsidRPr="009155E7">
        <w:rPr>
          <w:rFonts w:cs="David" w:hint="cs"/>
          <w:b/>
          <w:bCs/>
          <w:sz w:val="24"/>
          <w:szCs w:val="24"/>
          <w:rtl/>
        </w:rPr>
        <w:t xml:space="preserve"> </w:t>
      </w:r>
      <w:r>
        <w:rPr>
          <w:rFonts w:cs="David" w:hint="cs"/>
          <w:sz w:val="24"/>
          <w:szCs w:val="24"/>
          <w:rtl/>
        </w:rPr>
        <w:t>הוועדה מצאה שחברת הכנסת בן ארי לא ביצעה הפרה אתית ולפיכך החליטה שלא להטיל סנקציה.</w:t>
      </w:r>
    </w:p>
    <w:p w:rsidR="009155E7" w:rsidRPr="002C4492" w:rsidRDefault="006A7B62" w:rsidP="002C4492">
      <w:pPr>
        <w:pStyle w:val="a0"/>
        <w:numPr>
          <w:ilvl w:val="0"/>
          <w:numId w:val="13"/>
        </w:numPr>
        <w:tabs>
          <w:tab w:val="left" w:pos="340"/>
        </w:tabs>
        <w:spacing w:after="120" w:line="360" w:lineRule="auto"/>
        <w:contextualSpacing w:val="0"/>
        <w:jc w:val="both"/>
        <w:rPr>
          <w:rFonts w:cs="David"/>
          <w:b/>
          <w:bCs/>
          <w:sz w:val="24"/>
          <w:szCs w:val="24"/>
        </w:rPr>
      </w:pPr>
      <w:r>
        <w:rPr>
          <w:rFonts w:cs="David" w:hint="cs"/>
          <w:b/>
          <w:bCs/>
          <w:sz w:val="24"/>
          <w:szCs w:val="24"/>
          <w:u w:val="single"/>
          <w:rtl/>
        </w:rPr>
        <w:t>הודעת הוועדה</w:t>
      </w:r>
      <w:r w:rsidR="002C4492">
        <w:rPr>
          <w:rFonts w:cs="David" w:hint="cs"/>
          <w:b/>
          <w:bCs/>
          <w:sz w:val="24"/>
          <w:szCs w:val="24"/>
          <w:u w:val="single"/>
          <w:rtl/>
        </w:rPr>
        <w:t>:</w:t>
      </w:r>
      <w:r w:rsidR="002C4492">
        <w:rPr>
          <w:rFonts w:cs="David" w:hint="cs"/>
          <w:b/>
          <w:bCs/>
          <w:sz w:val="24"/>
          <w:szCs w:val="24"/>
          <w:rtl/>
        </w:rPr>
        <w:t xml:space="preserve"> </w:t>
      </w:r>
      <w:r w:rsidR="009155E7" w:rsidRPr="002C4492">
        <w:rPr>
          <w:rFonts w:cs="David" w:hint="cs"/>
          <w:sz w:val="24"/>
          <w:szCs w:val="24"/>
          <w:rtl/>
        </w:rPr>
        <w:t>טרם סיום ו</w:t>
      </w:r>
      <w:r w:rsidR="00361D56" w:rsidRPr="002C4492">
        <w:rPr>
          <w:rFonts w:cs="David" w:hint="cs"/>
          <w:sz w:val="24"/>
          <w:szCs w:val="24"/>
          <w:rtl/>
        </w:rPr>
        <w:t xml:space="preserve">בשולי הדברים, יצוין כי </w:t>
      </w:r>
      <w:r w:rsidR="00E32A99" w:rsidRPr="002C4492">
        <w:rPr>
          <w:rFonts w:cs="David" w:hint="cs"/>
          <w:sz w:val="24"/>
          <w:szCs w:val="24"/>
          <w:rtl/>
        </w:rPr>
        <w:t xml:space="preserve">הוועדה קיימה </w:t>
      </w:r>
      <w:r w:rsidR="009155E7" w:rsidRPr="002C4492">
        <w:rPr>
          <w:rFonts w:cs="David" w:hint="cs"/>
          <w:sz w:val="24"/>
          <w:szCs w:val="24"/>
          <w:rtl/>
        </w:rPr>
        <w:t>שלושה</w:t>
      </w:r>
      <w:r w:rsidR="00E32A99" w:rsidRPr="002C4492">
        <w:rPr>
          <w:rFonts w:cs="David" w:hint="cs"/>
          <w:sz w:val="24"/>
          <w:szCs w:val="24"/>
          <w:rtl/>
        </w:rPr>
        <w:t xml:space="preserve"> דיונים וכן התייעצויות נוספות בין חבריה טרם מתן החלטתה באירועים אלה. </w:t>
      </w:r>
      <w:r w:rsidR="00361D56" w:rsidRPr="002C4492">
        <w:rPr>
          <w:rFonts w:cs="David" w:hint="cs"/>
          <w:sz w:val="24"/>
          <w:szCs w:val="24"/>
          <w:rtl/>
        </w:rPr>
        <w:t xml:space="preserve">השיהוי </w:t>
      </w:r>
      <w:r w:rsidR="00E32A99" w:rsidRPr="002C4492">
        <w:rPr>
          <w:rFonts w:cs="David" w:hint="cs"/>
          <w:sz w:val="24"/>
          <w:szCs w:val="24"/>
          <w:rtl/>
        </w:rPr>
        <w:t xml:space="preserve">בקבלת החלטתה, בין היתר, </w:t>
      </w:r>
      <w:r w:rsidR="00361D56" w:rsidRPr="002C4492">
        <w:rPr>
          <w:rFonts w:cs="David" w:hint="cs"/>
          <w:sz w:val="24"/>
          <w:szCs w:val="24"/>
          <w:rtl/>
        </w:rPr>
        <w:t xml:space="preserve">נבע מכך שהוועדה סברה כי עימות </w:t>
      </w:r>
      <w:r w:rsidR="009155E7" w:rsidRPr="002C4492">
        <w:rPr>
          <w:rFonts w:cs="David" w:hint="cs"/>
          <w:sz w:val="24"/>
          <w:szCs w:val="24"/>
          <w:rtl/>
        </w:rPr>
        <w:t>אישי חוזר ונשנה</w:t>
      </w:r>
      <w:r w:rsidR="00361D56" w:rsidRPr="002C4492">
        <w:rPr>
          <w:rFonts w:cs="David" w:hint="cs"/>
          <w:sz w:val="24"/>
          <w:szCs w:val="24"/>
          <w:rtl/>
        </w:rPr>
        <w:t xml:space="preserve"> נכון היה שייפתר מחוץ </w:t>
      </w:r>
      <w:proofErr w:type="spellStart"/>
      <w:r w:rsidR="00361D56" w:rsidRPr="002C4492">
        <w:rPr>
          <w:rFonts w:cs="David" w:hint="cs"/>
          <w:sz w:val="24"/>
          <w:szCs w:val="24"/>
          <w:rtl/>
        </w:rPr>
        <w:t>לכתלי</w:t>
      </w:r>
      <w:proofErr w:type="spellEnd"/>
      <w:r w:rsidR="00361D56" w:rsidRPr="002C4492">
        <w:rPr>
          <w:rFonts w:cs="David" w:hint="cs"/>
          <w:sz w:val="24"/>
          <w:szCs w:val="24"/>
          <w:rtl/>
        </w:rPr>
        <w:t xml:space="preserve"> הוועדה, כפי שגם </w:t>
      </w:r>
      <w:r w:rsidR="00E32A99" w:rsidRPr="002C4492">
        <w:rPr>
          <w:rFonts w:cs="David" w:hint="cs"/>
          <w:sz w:val="24"/>
          <w:szCs w:val="24"/>
          <w:rtl/>
        </w:rPr>
        <w:t xml:space="preserve">נעשה לא אחת לגבי </w:t>
      </w:r>
      <w:r w:rsidR="00361D56" w:rsidRPr="002C4492">
        <w:rPr>
          <w:rFonts w:cs="David" w:hint="cs"/>
          <w:sz w:val="24"/>
          <w:szCs w:val="24"/>
          <w:rtl/>
        </w:rPr>
        <w:t>קובלנות אחרות. עם זאת, במקרה זה, הניסיונות לשיח או להתנצלויות,</w:t>
      </w:r>
      <w:r w:rsidR="00E32A99" w:rsidRPr="002C4492">
        <w:rPr>
          <w:rFonts w:cs="David" w:hint="cs"/>
          <w:sz w:val="24"/>
          <w:szCs w:val="24"/>
          <w:rtl/>
        </w:rPr>
        <w:t xml:space="preserve"> לא צלחו, ולבסוף הוועדה החליטה לקבל את ההחלטה כאמור לעיל.</w:t>
      </w:r>
    </w:p>
    <w:p w:rsidR="0085525D" w:rsidRPr="008924F6" w:rsidRDefault="00F10CB2" w:rsidP="006A7B62">
      <w:pPr>
        <w:pStyle w:val="a0"/>
        <w:tabs>
          <w:tab w:val="left" w:pos="340"/>
        </w:tabs>
        <w:spacing w:after="120" w:line="360" w:lineRule="auto"/>
        <w:ind w:left="360"/>
        <w:contextualSpacing w:val="0"/>
        <w:jc w:val="both"/>
        <w:rPr>
          <w:rFonts w:cs="David"/>
          <w:b/>
          <w:bCs/>
          <w:sz w:val="24"/>
          <w:szCs w:val="24"/>
        </w:rPr>
      </w:pPr>
      <w:r w:rsidRPr="008924F6">
        <w:rPr>
          <w:rFonts w:cs="David" w:hint="cs"/>
          <w:b/>
          <w:bCs/>
          <w:sz w:val="24"/>
          <w:szCs w:val="24"/>
          <w:rtl/>
        </w:rPr>
        <w:t xml:space="preserve">הוועדה </w:t>
      </w:r>
      <w:r w:rsidR="00386D1D" w:rsidRPr="008924F6">
        <w:rPr>
          <w:rFonts w:cs="David" w:hint="cs"/>
          <w:b/>
          <w:bCs/>
          <w:sz w:val="24"/>
          <w:szCs w:val="24"/>
          <w:rtl/>
        </w:rPr>
        <w:t>מודיעה ש</w:t>
      </w:r>
      <w:r w:rsidR="0085525D" w:rsidRPr="008924F6">
        <w:rPr>
          <w:rFonts w:cs="David" w:hint="cs"/>
          <w:b/>
          <w:bCs/>
          <w:sz w:val="24"/>
          <w:szCs w:val="24"/>
          <w:rtl/>
        </w:rPr>
        <w:t>לא תהסס לפעו</w:t>
      </w:r>
      <w:r w:rsidR="005B220D" w:rsidRPr="008924F6">
        <w:rPr>
          <w:rFonts w:cs="David" w:hint="cs"/>
          <w:b/>
          <w:bCs/>
          <w:sz w:val="24"/>
          <w:szCs w:val="24"/>
          <w:rtl/>
        </w:rPr>
        <w:t xml:space="preserve">ל באופן מהיר להטלת סנקציה חמורה </w:t>
      </w:r>
      <w:r w:rsidR="0085525D" w:rsidRPr="008924F6">
        <w:rPr>
          <w:rFonts w:cs="David" w:hint="cs"/>
          <w:b/>
          <w:bCs/>
          <w:sz w:val="24"/>
          <w:szCs w:val="24"/>
          <w:rtl/>
        </w:rPr>
        <w:t>אף בלא קובלנה ככל ש</w:t>
      </w:r>
      <w:r w:rsidRPr="008924F6">
        <w:rPr>
          <w:rFonts w:cs="David" w:hint="cs"/>
          <w:b/>
          <w:bCs/>
          <w:sz w:val="24"/>
          <w:szCs w:val="24"/>
          <w:rtl/>
        </w:rPr>
        <w:t xml:space="preserve">אחת מחברות הכנסת </w:t>
      </w:r>
      <w:r w:rsidR="00E32A99" w:rsidRPr="008924F6">
        <w:rPr>
          <w:rFonts w:cs="David" w:hint="cs"/>
          <w:b/>
          <w:bCs/>
          <w:sz w:val="24"/>
          <w:szCs w:val="24"/>
          <w:rtl/>
        </w:rPr>
        <w:t xml:space="preserve">נשוא החלטתה </w:t>
      </w:r>
      <w:r w:rsidRPr="008924F6">
        <w:rPr>
          <w:rFonts w:cs="David" w:hint="cs"/>
          <w:b/>
          <w:bCs/>
          <w:sz w:val="24"/>
          <w:szCs w:val="24"/>
          <w:rtl/>
        </w:rPr>
        <w:t>תפתח ב</w:t>
      </w:r>
      <w:r w:rsidR="0085525D" w:rsidRPr="008924F6">
        <w:rPr>
          <w:rFonts w:cs="David" w:hint="cs"/>
          <w:b/>
          <w:bCs/>
          <w:sz w:val="24"/>
          <w:szCs w:val="24"/>
          <w:rtl/>
        </w:rPr>
        <w:t xml:space="preserve">עימות </w:t>
      </w:r>
      <w:r w:rsidR="009155E7" w:rsidRPr="008924F6">
        <w:rPr>
          <w:rFonts w:cs="David" w:hint="cs"/>
          <w:b/>
          <w:bCs/>
          <w:sz w:val="24"/>
          <w:szCs w:val="24"/>
          <w:rtl/>
        </w:rPr>
        <w:t xml:space="preserve">אישי ופוגעני </w:t>
      </w:r>
      <w:r w:rsidR="0085525D" w:rsidRPr="008924F6">
        <w:rPr>
          <w:rFonts w:cs="David" w:hint="cs"/>
          <w:b/>
          <w:bCs/>
          <w:sz w:val="24"/>
          <w:szCs w:val="24"/>
          <w:rtl/>
        </w:rPr>
        <w:t>נוסף באולם המליאה</w:t>
      </w:r>
      <w:r w:rsidR="00A7184C" w:rsidRPr="008924F6">
        <w:rPr>
          <w:rFonts w:cs="David" w:hint="cs"/>
          <w:b/>
          <w:bCs/>
          <w:sz w:val="24"/>
          <w:szCs w:val="24"/>
          <w:rtl/>
        </w:rPr>
        <w:t xml:space="preserve">, </w:t>
      </w:r>
      <w:r w:rsidR="005B220D" w:rsidRPr="008924F6">
        <w:rPr>
          <w:rFonts w:cs="David" w:hint="cs"/>
          <w:b/>
          <w:bCs/>
          <w:sz w:val="24"/>
          <w:szCs w:val="24"/>
          <w:rtl/>
        </w:rPr>
        <w:t>בהתא</w:t>
      </w:r>
      <w:r w:rsidR="00A7184C" w:rsidRPr="008924F6">
        <w:rPr>
          <w:rFonts w:cs="David" w:hint="cs"/>
          <w:b/>
          <w:bCs/>
          <w:sz w:val="24"/>
          <w:szCs w:val="24"/>
          <w:rtl/>
        </w:rPr>
        <w:t>ם לסמכותה לפי סעיף 13ד(ה1) לחוק</w:t>
      </w:r>
      <w:r w:rsidR="0085525D" w:rsidRPr="008924F6">
        <w:rPr>
          <w:rFonts w:cs="David" w:hint="cs"/>
          <w:b/>
          <w:bCs/>
          <w:sz w:val="24"/>
          <w:szCs w:val="24"/>
          <w:rtl/>
        </w:rPr>
        <w:t>.</w:t>
      </w:r>
    </w:p>
    <w:p w:rsidR="00236821" w:rsidRPr="006B0105" w:rsidRDefault="00236821" w:rsidP="0076332E">
      <w:pPr>
        <w:tabs>
          <w:tab w:val="left" w:pos="340"/>
        </w:tabs>
        <w:spacing w:after="120" w:line="360" w:lineRule="auto"/>
        <w:jc w:val="both"/>
        <w:rPr>
          <w:rFonts w:cs="David"/>
          <w:sz w:val="24"/>
          <w:szCs w:val="24"/>
          <w:rtl/>
        </w:rPr>
      </w:pPr>
    </w:p>
    <w:p w:rsidR="00561468" w:rsidRDefault="0076332E" w:rsidP="00B17652">
      <w:pPr>
        <w:tabs>
          <w:tab w:val="left" w:pos="340"/>
        </w:tabs>
        <w:spacing w:after="120" w:line="360" w:lineRule="auto"/>
        <w:jc w:val="both"/>
        <w:rPr>
          <w:rFonts w:cs="David"/>
          <w:sz w:val="24"/>
          <w:szCs w:val="24"/>
          <w:rtl/>
        </w:rPr>
      </w:pPr>
      <w:r>
        <w:rPr>
          <w:rFonts w:cs="David" w:hint="cs"/>
          <w:sz w:val="24"/>
          <w:szCs w:val="24"/>
          <w:rtl/>
        </w:rPr>
        <w:t>ההחלטה תונח על שולחן הכנסת.</w:t>
      </w:r>
    </w:p>
    <w:p w:rsidR="00591316" w:rsidRDefault="00591316" w:rsidP="00B17652">
      <w:pPr>
        <w:tabs>
          <w:tab w:val="left" w:pos="340"/>
        </w:tabs>
        <w:spacing w:after="120" w:line="360" w:lineRule="auto"/>
        <w:jc w:val="both"/>
        <w:rPr>
          <w:rFonts w:cs="David"/>
          <w:sz w:val="24"/>
          <w:szCs w:val="24"/>
          <w:rtl/>
        </w:rPr>
      </w:pPr>
    </w:p>
    <w:p w:rsidR="0076332E" w:rsidRDefault="0076332E" w:rsidP="0076332E">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hint="cs"/>
          <w:sz w:val="24"/>
          <w:szCs w:val="24"/>
          <w:rtl/>
        </w:rPr>
        <w:t>__________________</w:t>
      </w:r>
    </w:p>
    <w:p w:rsidR="0076332E" w:rsidRDefault="0076332E" w:rsidP="0076332E">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hint="cs"/>
          <w:sz w:val="24"/>
          <w:szCs w:val="24"/>
          <w:rtl/>
        </w:rPr>
        <w:t xml:space="preserve">  חבר הכנסת ינון אזולאי</w:t>
      </w:r>
    </w:p>
    <w:p w:rsidR="0076332E" w:rsidRPr="008E6DAB" w:rsidRDefault="008E6DAB" w:rsidP="008E6DAB">
      <w:pPr>
        <w:tabs>
          <w:tab w:val="left" w:pos="340"/>
        </w:tabs>
        <w:spacing w:after="120" w:line="360" w:lineRule="auto"/>
        <w:jc w:val="both"/>
        <w:rPr>
          <w:rFonts w:cs="David"/>
          <w:sz w:val="24"/>
          <w:szCs w:val="24"/>
        </w:rPr>
      </w:pPr>
      <w:r>
        <w:rPr>
          <w:rFonts w:cs="David"/>
          <w:sz w:val="24"/>
          <w:szCs w:val="24"/>
          <w:rtl/>
        </w:rPr>
        <w:tab/>
      </w:r>
      <w:r>
        <w:rPr>
          <w:rFonts w:cs="David"/>
          <w:sz w:val="24"/>
          <w:szCs w:val="24"/>
          <w:rtl/>
        </w:rPr>
        <w:tab/>
      </w:r>
      <w:r>
        <w:rPr>
          <w:rFonts w:cs="David"/>
          <w:sz w:val="24"/>
          <w:szCs w:val="24"/>
          <w:rtl/>
        </w:rPr>
        <w:tab/>
      </w:r>
      <w:r w:rsidR="0076332E" w:rsidRPr="008E6DAB">
        <w:rPr>
          <w:rFonts w:cs="David"/>
          <w:sz w:val="24"/>
          <w:szCs w:val="24"/>
          <w:rtl/>
        </w:rPr>
        <w:tab/>
      </w:r>
      <w:r w:rsidR="0076332E" w:rsidRPr="008E6DAB">
        <w:rPr>
          <w:rFonts w:cs="David"/>
          <w:sz w:val="24"/>
          <w:szCs w:val="24"/>
          <w:rtl/>
        </w:rPr>
        <w:tab/>
      </w:r>
      <w:r w:rsidR="0076332E" w:rsidRPr="008E6DAB">
        <w:rPr>
          <w:rFonts w:cs="David"/>
          <w:sz w:val="24"/>
          <w:szCs w:val="24"/>
          <w:rtl/>
        </w:rPr>
        <w:tab/>
      </w:r>
      <w:r w:rsidR="0076332E" w:rsidRPr="008E6DAB">
        <w:rPr>
          <w:rFonts w:cs="David"/>
          <w:sz w:val="24"/>
          <w:szCs w:val="24"/>
          <w:rtl/>
        </w:rPr>
        <w:tab/>
      </w:r>
      <w:r w:rsidR="0076332E" w:rsidRPr="008E6DAB">
        <w:rPr>
          <w:rFonts w:cs="David"/>
          <w:sz w:val="24"/>
          <w:szCs w:val="24"/>
          <w:rtl/>
        </w:rPr>
        <w:tab/>
      </w:r>
      <w:r w:rsidR="0076332E" w:rsidRPr="008E6DAB">
        <w:rPr>
          <w:rFonts w:cs="David"/>
          <w:sz w:val="24"/>
          <w:szCs w:val="24"/>
          <w:rtl/>
        </w:rPr>
        <w:tab/>
      </w:r>
      <w:r w:rsidR="00E6274A" w:rsidRPr="008E6DAB">
        <w:rPr>
          <w:rFonts w:cs="David" w:hint="cs"/>
          <w:sz w:val="24"/>
          <w:szCs w:val="24"/>
          <w:rtl/>
        </w:rPr>
        <w:t xml:space="preserve"> </w:t>
      </w:r>
      <w:r w:rsidR="0076332E" w:rsidRPr="008E6DAB">
        <w:rPr>
          <w:rFonts w:cs="David" w:hint="cs"/>
          <w:sz w:val="24"/>
          <w:szCs w:val="24"/>
          <w:rtl/>
        </w:rPr>
        <w:t>יושב ראש ועדת האתיקה</w:t>
      </w:r>
    </w:p>
    <w:sectPr w:rsidR="0076332E" w:rsidRPr="008E6DAB" w:rsidSect="00E113F2">
      <w:headerReference w:type="first" r:id="rId8"/>
      <w:footerReference w:type="first" r:id="rId9"/>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B98" w:rsidRDefault="00417B98" w:rsidP="00E113F2">
      <w:pPr>
        <w:spacing w:after="0" w:line="240" w:lineRule="auto"/>
      </w:pPr>
      <w:r>
        <w:separator/>
      </w:r>
    </w:p>
  </w:endnote>
  <w:endnote w:type="continuationSeparator" w:id="0">
    <w:p w:rsidR="00417B98" w:rsidRDefault="00417B98" w:rsidP="00E11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412384606"/>
      <w:docPartObj>
        <w:docPartGallery w:val="Page Numbers (Bottom of Page)"/>
        <w:docPartUnique/>
      </w:docPartObj>
    </w:sdtPr>
    <w:sdtEndPr>
      <w:rPr>
        <w:cs/>
      </w:rPr>
    </w:sdtEndPr>
    <w:sdtContent>
      <w:p w:rsidR="008C276D" w:rsidRDefault="008C276D">
        <w:pPr>
          <w:pStyle w:val="a6"/>
          <w:jc w:val="center"/>
          <w:rPr>
            <w:rtl/>
            <w:cs/>
          </w:rPr>
        </w:pPr>
        <w:r>
          <w:fldChar w:fldCharType="begin"/>
        </w:r>
        <w:r>
          <w:rPr>
            <w:rtl/>
            <w:cs/>
          </w:rPr>
          <w:instrText>PAGE   \* MERGEFORMAT</w:instrText>
        </w:r>
        <w:r>
          <w:fldChar w:fldCharType="separate"/>
        </w:r>
        <w:r w:rsidR="009F4BB8" w:rsidRPr="009F4BB8">
          <w:rPr>
            <w:noProof/>
            <w:rtl/>
            <w:lang w:val="he-IL"/>
          </w:rPr>
          <w:t>1</w:t>
        </w:r>
        <w:r>
          <w:fldChar w:fldCharType="end"/>
        </w:r>
      </w:p>
    </w:sdtContent>
  </w:sdt>
  <w:p w:rsidR="008C276D" w:rsidRDefault="008C276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B98" w:rsidRDefault="00417B98" w:rsidP="00E113F2">
      <w:pPr>
        <w:spacing w:after="0" w:line="240" w:lineRule="auto"/>
      </w:pPr>
      <w:r>
        <w:separator/>
      </w:r>
    </w:p>
  </w:footnote>
  <w:footnote w:type="continuationSeparator" w:id="0">
    <w:p w:rsidR="00417B98" w:rsidRDefault="00417B98" w:rsidP="00E113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76D" w:rsidRPr="00DE5C98" w:rsidRDefault="008C276D" w:rsidP="00DE5C98">
    <w:pPr>
      <w:pStyle w:val="a4"/>
      <w:jc w:val="center"/>
      <w:rPr>
        <w:rFonts w:cs="David"/>
        <w:bCs/>
        <w:color w:val="000080"/>
        <w:sz w:val="20"/>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74BF2"/>
    <w:multiLevelType w:val="hybridMultilevel"/>
    <w:tmpl w:val="6A1C5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007EC"/>
    <w:multiLevelType w:val="hybridMultilevel"/>
    <w:tmpl w:val="3AD8C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01548C"/>
    <w:multiLevelType w:val="hybridMultilevel"/>
    <w:tmpl w:val="2C342728"/>
    <w:lvl w:ilvl="0" w:tplc="0409000F">
      <w:start w:val="1"/>
      <w:numFmt w:val="decimal"/>
      <w:pStyle w:val="2"/>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62078"/>
    <w:multiLevelType w:val="hybridMultilevel"/>
    <w:tmpl w:val="3C8053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DB970BA"/>
    <w:multiLevelType w:val="hybridMultilevel"/>
    <w:tmpl w:val="D384FE42"/>
    <w:lvl w:ilvl="0" w:tplc="DED647A6">
      <w:start w:val="1"/>
      <w:numFmt w:val="decimal"/>
      <w:lvlText w:val="%1."/>
      <w:lvlJc w:val="left"/>
      <w:pPr>
        <w:ind w:left="720" w:hanging="360"/>
      </w:pPr>
      <w:rPr>
        <w:b w:val="0"/>
        <w:bCs w:val="0"/>
      </w:rPr>
    </w:lvl>
    <w:lvl w:ilvl="1" w:tplc="ABD201C4">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F760C1"/>
    <w:multiLevelType w:val="hybridMultilevel"/>
    <w:tmpl w:val="253CD2AE"/>
    <w:lvl w:ilvl="0" w:tplc="ABD201C4">
      <w:start w:val="1"/>
      <w:numFmt w:val="hebrew1"/>
      <w:lvlText w:val="%1."/>
      <w:lvlJc w:val="left"/>
      <w:pPr>
        <w:ind w:left="360" w:hanging="360"/>
      </w:pPr>
      <w:rPr>
        <w:rFonts w:hint="default"/>
        <w:b w:val="0"/>
        <w:bCs w:val="0"/>
      </w:rPr>
    </w:lvl>
    <w:lvl w:ilvl="1" w:tplc="ABD201C4">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6A843A5"/>
    <w:multiLevelType w:val="hybridMultilevel"/>
    <w:tmpl w:val="A4BC73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8D67B9"/>
    <w:multiLevelType w:val="hybridMultilevel"/>
    <w:tmpl w:val="DE2A6ED2"/>
    <w:lvl w:ilvl="0" w:tplc="0409000F">
      <w:start w:val="1"/>
      <w:numFmt w:val="decimal"/>
      <w:lvlText w:val="%1."/>
      <w:lvlJc w:val="left"/>
      <w:pPr>
        <w:ind w:left="1440" w:hanging="360"/>
      </w:pPr>
    </w:lvl>
    <w:lvl w:ilvl="1" w:tplc="ABD201C4">
      <w:start w:val="1"/>
      <w:numFmt w:val="hebrew1"/>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8B434A0"/>
    <w:multiLevelType w:val="hybridMultilevel"/>
    <w:tmpl w:val="1A907944"/>
    <w:lvl w:ilvl="0" w:tplc="5E4278E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205238D"/>
    <w:multiLevelType w:val="hybridMultilevel"/>
    <w:tmpl w:val="526448F4"/>
    <w:lvl w:ilvl="0" w:tplc="08E22E1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2E7F8E"/>
    <w:multiLevelType w:val="hybridMultilevel"/>
    <w:tmpl w:val="14066728"/>
    <w:lvl w:ilvl="0" w:tplc="C396D862">
      <w:start w:val="1"/>
      <w:numFmt w:val="decimal"/>
      <w:lvlText w:val="%1."/>
      <w:lvlJc w:val="left"/>
      <w:pPr>
        <w:ind w:left="770" w:hanging="360"/>
      </w:pPr>
      <w:rPr>
        <w:b w:val="0"/>
        <w:bCs w:val="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1" w15:restartNumberingAfterBreak="0">
    <w:nsid w:val="67656700"/>
    <w:multiLevelType w:val="hybridMultilevel"/>
    <w:tmpl w:val="4E82470C"/>
    <w:lvl w:ilvl="0" w:tplc="0409000F">
      <w:start w:val="1"/>
      <w:numFmt w:val="decimal"/>
      <w:lvlText w:val="%1."/>
      <w:lvlJc w:val="left"/>
      <w:pPr>
        <w:ind w:left="720" w:hanging="360"/>
      </w:pPr>
    </w:lvl>
    <w:lvl w:ilvl="1" w:tplc="434C2072">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7332D7"/>
    <w:multiLevelType w:val="hybridMultilevel"/>
    <w:tmpl w:val="1FE64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1"/>
  </w:num>
  <w:num w:numId="5">
    <w:abstractNumId w:val="6"/>
  </w:num>
  <w:num w:numId="6">
    <w:abstractNumId w:val="11"/>
  </w:num>
  <w:num w:numId="7">
    <w:abstractNumId w:val="7"/>
  </w:num>
  <w:num w:numId="8">
    <w:abstractNumId w:val="12"/>
  </w:num>
  <w:num w:numId="9">
    <w:abstractNumId w:val="8"/>
  </w:num>
  <w:num w:numId="10">
    <w:abstractNumId w:val="9"/>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B4E"/>
    <w:rsid w:val="00001BC8"/>
    <w:rsid w:val="00004362"/>
    <w:rsid w:val="00004A8E"/>
    <w:rsid w:val="00005AA2"/>
    <w:rsid w:val="00006553"/>
    <w:rsid w:val="00010EAA"/>
    <w:rsid w:val="00012495"/>
    <w:rsid w:val="00015061"/>
    <w:rsid w:val="00022D22"/>
    <w:rsid w:val="00026EE2"/>
    <w:rsid w:val="0002709A"/>
    <w:rsid w:val="00031D64"/>
    <w:rsid w:val="000452EF"/>
    <w:rsid w:val="00045749"/>
    <w:rsid w:val="00056E1E"/>
    <w:rsid w:val="00060C66"/>
    <w:rsid w:val="00062DB6"/>
    <w:rsid w:val="00065F8E"/>
    <w:rsid w:val="0006608A"/>
    <w:rsid w:val="00074C48"/>
    <w:rsid w:val="00081B99"/>
    <w:rsid w:val="00084520"/>
    <w:rsid w:val="00086DC3"/>
    <w:rsid w:val="000917EE"/>
    <w:rsid w:val="000A4188"/>
    <w:rsid w:val="000A5797"/>
    <w:rsid w:val="000A6FE7"/>
    <w:rsid w:val="000B2683"/>
    <w:rsid w:val="000B333C"/>
    <w:rsid w:val="000B55FA"/>
    <w:rsid w:val="000B60A2"/>
    <w:rsid w:val="000C0074"/>
    <w:rsid w:val="000C21AD"/>
    <w:rsid w:val="000D1137"/>
    <w:rsid w:val="000E6649"/>
    <w:rsid w:val="000F252E"/>
    <w:rsid w:val="000F6A4B"/>
    <w:rsid w:val="000F7838"/>
    <w:rsid w:val="00101E83"/>
    <w:rsid w:val="00103B54"/>
    <w:rsid w:val="001044A6"/>
    <w:rsid w:val="00111D5E"/>
    <w:rsid w:val="00116B65"/>
    <w:rsid w:val="001201E7"/>
    <w:rsid w:val="001203DD"/>
    <w:rsid w:val="00121796"/>
    <w:rsid w:val="00121A3C"/>
    <w:rsid w:val="001223FE"/>
    <w:rsid w:val="00123694"/>
    <w:rsid w:val="00125ACD"/>
    <w:rsid w:val="0012774A"/>
    <w:rsid w:val="0013027F"/>
    <w:rsid w:val="00130FD7"/>
    <w:rsid w:val="00136FAB"/>
    <w:rsid w:val="00141501"/>
    <w:rsid w:val="00142A77"/>
    <w:rsid w:val="00150AE2"/>
    <w:rsid w:val="00151CCB"/>
    <w:rsid w:val="0017081B"/>
    <w:rsid w:val="00176017"/>
    <w:rsid w:val="00184A24"/>
    <w:rsid w:val="00185559"/>
    <w:rsid w:val="00193EEF"/>
    <w:rsid w:val="001A00E3"/>
    <w:rsid w:val="001A4675"/>
    <w:rsid w:val="001A6D7A"/>
    <w:rsid w:val="001B40E4"/>
    <w:rsid w:val="001B46C3"/>
    <w:rsid w:val="001B728D"/>
    <w:rsid w:val="001C264C"/>
    <w:rsid w:val="001C4B2A"/>
    <w:rsid w:val="001D20CF"/>
    <w:rsid w:val="001D4D5B"/>
    <w:rsid w:val="001D7B41"/>
    <w:rsid w:val="001E16BA"/>
    <w:rsid w:val="001E5A53"/>
    <w:rsid w:val="001F7E09"/>
    <w:rsid w:val="002009A0"/>
    <w:rsid w:val="00201440"/>
    <w:rsid w:val="00204EE1"/>
    <w:rsid w:val="002129C2"/>
    <w:rsid w:val="00215EE1"/>
    <w:rsid w:val="00220253"/>
    <w:rsid w:val="0022234A"/>
    <w:rsid w:val="002228A2"/>
    <w:rsid w:val="00222B3A"/>
    <w:rsid w:val="00233E59"/>
    <w:rsid w:val="00236821"/>
    <w:rsid w:val="00241113"/>
    <w:rsid w:val="002414A3"/>
    <w:rsid w:val="002419D0"/>
    <w:rsid w:val="00243FA9"/>
    <w:rsid w:val="002452E1"/>
    <w:rsid w:val="002471AC"/>
    <w:rsid w:val="00251CA5"/>
    <w:rsid w:val="0025539C"/>
    <w:rsid w:val="0026100A"/>
    <w:rsid w:val="00264F64"/>
    <w:rsid w:val="00273F73"/>
    <w:rsid w:val="00277FB2"/>
    <w:rsid w:val="002816D2"/>
    <w:rsid w:val="002852B0"/>
    <w:rsid w:val="00285FFD"/>
    <w:rsid w:val="0029118F"/>
    <w:rsid w:val="00292328"/>
    <w:rsid w:val="002A750F"/>
    <w:rsid w:val="002B18C5"/>
    <w:rsid w:val="002B3CAF"/>
    <w:rsid w:val="002B6A29"/>
    <w:rsid w:val="002B7DC0"/>
    <w:rsid w:val="002C03BF"/>
    <w:rsid w:val="002C06A0"/>
    <w:rsid w:val="002C34D1"/>
    <w:rsid w:val="002C4352"/>
    <w:rsid w:val="002C4492"/>
    <w:rsid w:val="002C7C77"/>
    <w:rsid w:val="002D1536"/>
    <w:rsid w:val="002D30D3"/>
    <w:rsid w:val="002E407F"/>
    <w:rsid w:val="002F21AF"/>
    <w:rsid w:val="002F6474"/>
    <w:rsid w:val="00301316"/>
    <w:rsid w:val="00311F18"/>
    <w:rsid w:val="00315B4E"/>
    <w:rsid w:val="00317687"/>
    <w:rsid w:val="00322C94"/>
    <w:rsid w:val="00323432"/>
    <w:rsid w:val="003250A6"/>
    <w:rsid w:val="00326708"/>
    <w:rsid w:val="00330F39"/>
    <w:rsid w:val="00331EC0"/>
    <w:rsid w:val="00335809"/>
    <w:rsid w:val="0034642B"/>
    <w:rsid w:val="0035195A"/>
    <w:rsid w:val="003524E9"/>
    <w:rsid w:val="00352C7A"/>
    <w:rsid w:val="003536D7"/>
    <w:rsid w:val="0035390B"/>
    <w:rsid w:val="003549E1"/>
    <w:rsid w:val="00356C02"/>
    <w:rsid w:val="003618F1"/>
    <w:rsid w:val="00361D56"/>
    <w:rsid w:val="00362F07"/>
    <w:rsid w:val="00364CB7"/>
    <w:rsid w:val="00367DA4"/>
    <w:rsid w:val="00382BD3"/>
    <w:rsid w:val="00382F24"/>
    <w:rsid w:val="00385AB5"/>
    <w:rsid w:val="00386A51"/>
    <w:rsid w:val="00386D1D"/>
    <w:rsid w:val="00387465"/>
    <w:rsid w:val="003A5AF2"/>
    <w:rsid w:val="003B7D18"/>
    <w:rsid w:val="003C0D98"/>
    <w:rsid w:val="003C27CC"/>
    <w:rsid w:val="003C7E44"/>
    <w:rsid w:val="003D0F50"/>
    <w:rsid w:val="003D1BA7"/>
    <w:rsid w:val="003E19BB"/>
    <w:rsid w:val="003E2FB3"/>
    <w:rsid w:val="003E33B6"/>
    <w:rsid w:val="003E3515"/>
    <w:rsid w:val="003F0368"/>
    <w:rsid w:val="004024AE"/>
    <w:rsid w:val="004029A1"/>
    <w:rsid w:val="004029FE"/>
    <w:rsid w:val="00407164"/>
    <w:rsid w:val="00410AC6"/>
    <w:rsid w:val="00414462"/>
    <w:rsid w:val="00416797"/>
    <w:rsid w:val="00417B98"/>
    <w:rsid w:val="00420973"/>
    <w:rsid w:val="00422604"/>
    <w:rsid w:val="00423890"/>
    <w:rsid w:val="0042556A"/>
    <w:rsid w:val="00433536"/>
    <w:rsid w:val="00434354"/>
    <w:rsid w:val="00434E81"/>
    <w:rsid w:val="00440C6B"/>
    <w:rsid w:val="00442C7A"/>
    <w:rsid w:val="00444E31"/>
    <w:rsid w:val="00450833"/>
    <w:rsid w:val="0045142D"/>
    <w:rsid w:val="0045410E"/>
    <w:rsid w:val="004544FB"/>
    <w:rsid w:val="00461E36"/>
    <w:rsid w:val="00471169"/>
    <w:rsid w:val="00481AB7"/>
    <w:rsid w:val="004842F6"/>
    <w:rsid w:val="00484AEA"/>
    <w:rsid w:val="00484C87"/>
    <w:rsid w:val="004865AD"/>
    <w:rsid w:val="00490301"/>
    <w:rsid w:val="004934C8"/>
    <w:rsid w:val="00493EA9"/>
    <w:rsid w:val="004A2000"/>
    <w:rsid w:val="004A4841"/>
    <w:rsid w:val="004B1D88"/>
    <w:rsid w:val="004B2725"/>
    <w:rsid w:val="004B79B2"/>
    <w:rsid w:val="004B7B4A"/>
    <w:rsid w:val="004C113C"/>
    <w:rsid w:val="004D3636"/>
    <w:rsid w:val="004D4ADD"/>
    <w:rsid w:val="004F2C6F"/>
    <w:rsid w:val="004F57C1"/>
    <w:rsid w:val="004F70B1"/>
    <w:rsid w:val="00503CC8"/>
    <w:rsid w:val="005044EE"/>
    <w:rsid w:val="00511BC8"/>
    <w:rsid w:val="00512012"/>
    <w:rsid w:val="005156DB"/>
    <w:rsid w:val="00515797"/>
    <w:rsid w:val="00522A7E"/>
    <w:rsid w:val="005254A7"/>
    <w:rsid w:val="00527B6B"/>
    <w:rsid w:val="00534BB2"/>
    <w:rsid w:val="00540B63"/>
    <w:rsid w:val="00540B68"/>
    <w:rsid w:val="00543CED"/>
    <w:rsid w:val="00546535"/>
    <w:rsid w:val="00553BA2"/>
    <w:rsid w:val="00555250"/>
    <w:rsid w:val="00555C16"/>
    <w:rsid w:val="00555CC6"/>
    <w:rsid w:val="005611D4"/>
    <w:rsid w:val="00561468"/>
    <w:rsid w:val="00563C09"/>
    <w:rsid w:val="005652C1"/>
    <w:rsid w:val="005664B3"/>
    <w:rsid w:val="00574251"/>
    <w:rsid w:val="00580DF4"/>
    <w:rsid w:val="00591316"/>
    <w:rsid w:val="00592D6D"/>
    <w:rsid w:val="005940BF"/>
    <w:rsid w:val="0059656C"/>
    <w:rsid w:val="005A129B"/>
    <w:rsid w:val="005A2CB9"/>
    <w:rsid w:val="005A4352"/>
    <w:rsid w:val="005A765D"/>
    <w:rsid w:val="005B12B0"/>
    <w:rsid w:val="005B1343"/>
    <w:rsid w:val="005B220D"/>
    <w:rsid w:val="005B6E64"/>
    <w:rsid w:val="005B72C8"/>
    <w:rsid w:val="005C0A74"/>
    <w:rsid w:val="005C200E"/>
    <w:rsid w:val="005C48DE"/>
    <w:rsid w:val="005C6315"/>
    <w:rsid w:val="005D1A06"/>
    <w:rsid w:val="005D6727"/>
    <w:rsid w:val="005D7F60"/>
    <w:rsid w:val="005E522D"/>
    <w:rsid w:val="005E572D"/>
    <w:rsid w:val="005E7667"/>
    <w:rsid w:val="005E778A"/>
    <w:rsid w:val="005E7CC3"/>
    <w:rsid w:val="005F1C45"/>
    <w:rsid w:val="005F42AF"/>
    <w:rsid w:val="00600072"/>
    <w:rsid w:val="00601ABA"/>
    <w:rsid w:val="00613BAE"/>
    <w:rsid w:val="006178A2"/>
    <w:rsid w:val="00633E33"/>
    <w:rsid w:val="00634897"/>
    <w:rsid w:val="006409A0"/>
    <w:rsid w:val="00644B4E"/>
    <w:rsid w:val="00647ED5"/>
    <w:rsid w:val="006506A3"/>
    <w:rsid w:val="006514F9"/>
    <w:rsid w:val="00655AF9"/>
    <w:rsid w:val="00657860"/>
    <w:rsid w:val="00657A0E"/>
    <w:rsid w:val="00660448"/>
    <w:rsid w:val="00660A23"/>
    <w:rsid w:val="00662046"/>
    <w:rsid w:val="006656DC"/>
    <w:rsid w:val="00670168"/>
    <w:rsid w:val="00673DC1"/>
    <w:rsid w:val="00680A51"/>
    <w:rsid w:val="00681B6D"/>
    <w:rsid w:val="006830B0"/>
    <w:rsid w:val="006912A2"/>
    <w:rsid w:val="006A5343"/>
    <w:rsid w:val="006A6C93"/>
    <w:rsid w:val="006A7B62"/>
    <w:rsid w:val="006B0105"/>
    <w:rsid w:val="006B633D"/>
    <w:rsid w:val="006C2E4C"/>
    <w:rsid w:val="006C6B1C"/>
    <w:rsid w:val="006C6C2F"/>
    <w:rsid w:val="006C6D35"/>
    <w:rsid w:val="006D09E0"/>
    <w:rsid w:val="006D2C1D"/>
    <w:rsid w:val="006D526A"/>
    <w:rsid w:val="006D7299"/>
    <w:rsid w:val="006E5C61"/>
    <w:rsid w:val="006E6B1F"/>
    <w:rsid w:val="006F2242"/>
    <w:rsid w:val="006F3B1E"/>
    <w:rsid w:val="006F4B8A"/>
    <w:rsid w:val="006F6288"/>
    <w:rsid w:val="007011D3"/>
    <w:rsid w:val="00702ADF"/>
    <w:rsid w:val="00707877"/>
    <w:rsid w:val="00711DF3"/>
    <w:rsid w:val="00717B90"/>
    <w:rsid w:val="00720836"/>
    <w:rsid w:val="00723DA1"/>
    <w:rsid w:val="007270A8"/>
    <w:rsid w:val="007306CA"/>
    <w:rsid w:val="00734592"/>
    <w:rsid w:val="00747325"/>
    <w:rsid w:val="00750617"/>
    <w:rsid w:val="00754F52"/>
    <w:rsid w:val="007555CA"/>
    <w:rsid w:val="00756992"/>
    <w:rsid w:val="00760EC7"/>
    <w:rsid w:val="007612F5"/>
    <w:rsid w:val="0076332E"/>
    <w:rsid w:val="0076395E"/>
    <w:rsid w:val="00764234"/>
    <w:rsid w:val="00772545"/>
    <w:rsid w:val="0077586B"/>
    <w:rsid w:val="007812C7"/>
    <w:rsid w:val="0078568F"/>
    <w:rsid w:val="007870F9"/>
    <w:rsid w:val="007A235B"/>
    <w:rsid w:val="007B51B8"/>
    <w:rsid w:val="007C3406"/>
    <w:rsid w:val="007C43BF"/>
    <w:rsid w:val="007C450C"/>
    <w:rsid w:val="007C6B54"/>
    <w:rsid w:val="007D3D35"/>
    <w:rsid w:val="007D5D32"/>
    <w:rsid w:val="007D700C"/>
    <w:rsid w:val="007F0A6C"/>
    <w:rsid w:val="007F103E"/>
    <w:rsid w:val="007F28F1"/>
    <w:rsid w:val="007F29F4"/>
    <w:rsid w:val="007F35F7"/>
    <w:rsid w:val="00802458"/>
    <w:rsid w:val="00802510"/>
    <w:rsid w:val="0080421A"/>
    <w:rsid w:val="00805708"/>
    <w:rsid w:val="0080694B"/>
    <w:rsid w:val="0080738A"/>
    <w:rsid w:val="00810A27"/>
    <w:rsid w:val="00812074"/>
    <w:rsid w:val="00816BE9"/>
    <w:rsid w:val="00817FC1"/>
    <w:rsid w:val="00834104"/>
    <w:rsid w:val="0083782A"/>
    <w:rsid w:val="00850F2F"/>
    <w:rsid w:val="008513A1"/>
    <w:rsid w:val="00851C64"/>
    <w:rsid w:val="008540A3"/>
    <w:rsid w:val="0085450F"/>
    <w:rsid w:val="0085525D"/>
    <w:rsid w:val="00857A0B"/>
    <w:rsid w:val="00860996"/>
    <w:rsid w:val="0086292B"/>
    <w:rsid w:val="008644FB"/>
    <w:rsid w:val="00866862"/>
    <w:rsid w:val="008741AB"/>
    <w:rsid w:val="0088022D"/>
    <w:rsid w:val="0088269B"/>
    <w:rsid w:val="00883A53"/>
    <w:rsid w:val="00890526"/>
    <w:rsid w:val="00890C9C"/>
    <w:rsid w:val="0089207B"/>
    <w:rsid w:val="008924F6"/>
    <w:rsid w:val="008A1AB6"/>
    <w:rsid w:val="008A7E2E"/>
    <w:rsid w:val="008B0714"/>
    <w:rsid w:val="008B442E"/>
    <w:rsid w:val="008C1F07"/>
    <w:rsid w:val="008C276D"/>
    <w:rsid w:val="008C4C8E"/>
    <w:rsid w:val="008C5365"/>
    <w:rsid w:val="008D0743"/>
    <w:rsid w:val="008D3223"/>
    <w:rsid w:val="008D32E1"/>
    <w:rsid w:val="008D588E"/>
    <w:rsid w:val="008D59BB"/>
    <w:rsid w:val="008D5C81"/>
    <w:rsid w:val="008E4DFA"/>
    <w:rsid w:val="008E6A6E"/>
    <w:rsid w:val="008E6DAB"/>
    <w:rsid w:val="008F20BA"/>
    <w:rsid w:val="008F36FC"/>
    <w:rsid w:val="008F515A"/>
    <w:rsid w:val="008F68EE"/>
    <w:rsid w:val="009018F6"/>
    <w:rsid w:val="009076C5"/>
    <w:rsid w:val="00907BAA"/>
    <w:rsid w:val="00913060"/>
    <w:rsid w:val="009155E7"/>
    <w:rsid w:val="00930BB9"/>
    <w:rsid w:val="00937A5F"/>
    <w:rsid w:val="00942F11"/>
    <w:rsid w:val="0094588F"/>
    <w:rsid w:val="0094707B"/>
    <w:rsid w:val="0095169B"/>
    <w:rsid w:val="00954F2B"/>
    <w:rsid w:val="009559C5"/>
    <w:rsid w:val="0095749A"/>
    <w:rsid w:val="00957BC3"/>
    <w:rsid w:val="009619A3"/>
    <w:rsid w:val="009769FC"/>
    <w:rsid w:val="00976B4E"/>
    <w:rsid w:val="00980A9E"/>
    <w:rsid w:val="009827A7"/>
    <w:rsid w:val="00983629"/>
    <w:rsid w:val="00984805"/>
    <w:rsid w:val="00985C7A"/>
    <w:rsid w:val="009865E8"/>
    <w:rsid w:val="00992A50"/>
    <w:rsid w:val="009944D8"/>
    <w:rsid w:val="009A0023"/>
    <w:rsid w:val="009A0EF5"/>
    <w:rsid w:val="009A44A6"/>
    <w:rsid w:val="009A4A70"/>
    <w:rsid w:val="009B4059"/>
    <w:rsid w:val="009C35D9"/>
    <w:rsid w:val="009D0E7E"/>
    <w:rsid w:val="009D21BD"/>
    <w:rsid w:val="009D7157"/>
    <w:rsid w:val="009E2807"/>
    <w:rsid w:val="009E6B5F"/>
    <w:rsid w:val="009F21A6"/>
    <w:rsid w:val="009F4BB8"/>
    <w:rsid w:val="009F6A17"/>
    <w:rsid w:val="00A01705"/>
    <w:rsid w:val="00A025A9"/>
    <w:rsid w:val="00A037F4"/>
    <w:rsid w:val="00A1067D"/>
    <w:rsid w:val="00A117FE"/>
    <w:rsid w:val="00A2155F"/>
    <w:rsid w:val="00A23047"/>
    <w:rsid w:val="00A25589"/>
    <w:rsid w:val="00A31DAE"/>
    <w:rsid w:val="00A51178"/>
    <w:rsid w:val="00A52D31"/>
    <w:rsid w:val="00A559E2"/>
    <w:rsid w:val="00A55FA1"/>
    <w:rsid w:val="00A608C5"/>
    <w:rsid w:val="00A62A7A"/>
    <w:rsid w:val="00A661DC"/>
    <w:rsid w:val="00A6627B"/>
    <w:rsid w:val="00A67C91"/>
    <w:rsid w:val="00A7184C"/>
    <w:rsid w:val="00A72518"/>
    <w:rsid w:val="00A7385E"/>
    <w:rsid w:val="00A76327"/>
    <w:rsid w:val="00A7637F"/>
    <w:rsid w:val="00A8082E"/>
    <w:rsid w:val="00A82D36"/>
    <w:rsid w:val="00A84047"/>
    <w:rsid w:val="00A85AB2"/>
    <w:rsid w:val="00A86060"/>
    <w:rsid w:val="00A926B4"/>
    <w:rsid w:val="00AA6BE6"/>
    <w:rsid w:val="00AA7EC4"/>
    <w:rsid w:val="00AB266D"/>
    <w:rsid w:val="00AC21FB"/>
    <w:rsid w:val="00AC6E4C"/>
    <w:rsid w:val="00AC7038"/>
    <w:rsid w:val="00AD3A27"/>
    <w:rsid w:val="00AE0225"/>
    <w:rsid w:val="00AE2D1E"/>
    <w:rsid w:val="00AE7958"/>
    <w:rsid w:val="00AF0B18"/>
    <w:rsid w:val="00AF0F97"/>
    <w:rsid w:val="00AF7A40"/>
    <w:rsid w:val="00B00519"/>
    <w:rsid w:val="00B0537F"/>
    <w:rsid w:val="00B11D21"/>
    <w:rsid w:val="00B12DE4"/>
    <w:rsid w:val="00B165B4"/>
    <w:rsid w:val="00B17652"/>
    <w:rsid w:val="00B21AEE"/>
    <w:rsid w:val="00B32D2F"/>
    <w:rsid w:val="00B33378"/>
    <w:rsid w:val="00B43201"/>
    <w:rsid w:val="00B45C98"/>
    <w:rsid w:val="00B53689"/>
    <w:rsid w:val="00B554A9"/>
    <w:rsid w:val="00B61649"/>
    <w:rsid w:val="00B6180C"/>
    <w:rsid w:val="00B73008"/>
    <w:rsid w:val="00B83BB0"/>
    <w:rsid w:val="00B85237"/>
    <w:rsid w:val="00B8714D"/>
    <w:rsid w:val="00B92A04"/>
    <w:rsid w:val="00BA18F8"/>
    <w:rsid w:val="00BA1CAE"/>
    <w:rsid w:val="00BA2514"/>
    <w:rsid w:val="00BC216B"/>
    <w:rsid w:val="00BC5731"/>
    <w:rsid w:val="00BE1E9C"/>
    <w:rsid w:val="00BE353C"/>
    <w:rsid w:val="00BF132B"/>
    <w:rsid w:val="00BF1FA0"/>
    <w:rsid w:val="00BF309E"/>
    <w:rsid w:val="00BF4583"/>
    <w:rsid w:val="00BF5905"/>
    <w:rsid w:val="00C0040C"/>
    <w:rsid w:val="00C02929"/>
    <w:rsid w:val="00C07C9B"/>
    <w:rsid w:val="00C1002A"/>
    <w:rsid w:val="00C176E8"/>
    <w:rsid w:val="00C201C5"/>
    <w:rsid w:val="00C20DF6"/>
    <w:rsid w:val="00C2424C"/>
    <w:rsid w:val="00C2690F"/>
    <w:rsid w:val="00C41330"/>
    <w:rsid w:val="00C500DD"/>
    <w:rsid w:val="00C5403C"/>
    <w:rsid w:val="00C546A0"/>
    <w:rsid w:val="00C5559A"/>
    <w:rsid w:val="00C55D50"/>
    <w:rsid w:val="00C60404"/>
    <w:rsid w:val="00C61549"/>
    <w:rsid w:val="00C71282"/>
    <w:rsid w:val="00C7139D"/>
    <w:rsid w:val="00C80E7D"/>
    <w:rsid w:val="00C86396"/>
    <w:rsid w:val="00C95299"/>
    <w:rsid w:val="00C96CC4"/>
    <w:rsid w:val="00CA0F99"/>
    <w:rsid w:val="00CA4148"/>
    <w:rsid w:val="00CA4EBD"/>
    <w:rsid w:val="00CA564F"/>
    <w:rsid w:val="00CB1AFA"/>
    <w:rsid w:val="00CC099B"/>
    <w:rsid w:val="00CC77C8"/>
    <w:rsid w:val="00CD14F9"/>
    <w:rsid w:val="00CD59DA"/>
    <w:rsid w:val="00CD6C84"/>
    <w:rsid w:val="00CD739E"/>
    <w:rsid w:val="00CD764C"/>
    <w:rsid w:val="00CE4F51"/>
    <w:rsid w:val="00CF1783"/>
    <w:rsid w:val="00CF4604"/>
    <w:rsid w:val="00CF5755"/>
    <w:rsid w:val="00CF6254"/>
    <w:rsid w:val="00D01FD3"/>
    <w:rsid w:val="00D03592"/>
    <w:rsid w:val="00D12189"/>
    <w:rsid w:val="00D165FB"/>
    <w:rsid w:val="00D20AD8"/>
    <w:rsid w:val="00D2237F"/>
    <w:rsid w:val="00D225A5"/>
    <w:rsid w:val="00D24ECD"/>
    <w:rsid w:val="00D26989"/>
    <w:rsid w:val="00D30138"/>
    <w:rsid w:val="00D304DF"/>
    <w:rsid w:val="00D360AC"/>
    <w:rsid w:val="00D40951"/>
    <w:rsid w:val="00D40D9E"/>
    <w:rsid w:val="00D45C00"/>
    <w:rsid w:val="00D53B89"/>
    <w:rsid w:val="00D625E6"/>
    <w:rsid w:val="00D67150"/>
    <w:rsid w:val="00D744D6"/>
    <w:rsid w:val="00D81107"/>
    <w:rsid w:val="00D81E09"/>
    <w:rsid w:val="00D90322"/>
    <w:rsid w:val="00D92F7A"/>
    <w:rsid w:val="00D96454"/>
    <w:rsid w:val="00DB15D3"/>
    <w:rsid w:val="00DB1BD0"/>
    <w:rsid w:val="00DB3B88"/>
    <w:rsid w:val="00DB5CEA"/>
    <w:rsid w:val="00DC0C31"/>
    <w:rsid w:val="00DC2B38"/>
    <w:rsid w:val="00DC32BB"/>
    <w:rsid w:val="00DC4661"/>
    <w:rsid w:val="00DC5D20"/>
    <w:rsid w:val="00DC7D42"/>
    <w:rsid w:val="00DC7FD1"/>
    <w:rsid w:val="00DD5883"/>
    <w:rsid w:val="00DD6A3C"/>
    <w:rsid w:val="00DE00C4"/>
    <w:rsid w:val="00DE43E7"/>
    <w:rsid w:val="00DE5C98"/>
    <w:rsid w:val="00DF1620"/>
    <w:rsid w:val="00DF3759"/>
    <w:rsid w:val="00DF661C"/>
    <w:rsid w:val="00DF6AFE"/>
    <w:rsid w:val="00E02552"/>
    <w:rsid w:val="00E04902"/>
    <w:rsid w:val="00E052AB"/>
    <w:rsid w:val="00E104FC"/>
    <w:rsid w:val="00E10652"/>
    <w:rsid w:val="00E113F2"/>
    <w:rsid w:val="00E149AD"/>
    <w:rsid w:val="00E322EB"/>
    <w:rsid w:val="00E32A99"/>
    <w:rsid w:val="00E402D0"/>
    <w:rsid w:val="00E421A2"/>
    <w:rsid w:val="00E46F8A"/>
    <w:rsid w:val="00E52C22"/>
    <w:rsid w:val="00E55667"/>
    <w:rsid w:val="00E55969"/>
    <w:rsid w:val="00E57CF1"/>
    <w:rsid w:val="00E6274A"/>
    <w:rsid w:val="00E66885"/>
    <w:rsid w:val="00E66C9C"/>
    <w:rsid w:val="00E702CA"/>
    <w:rsid w:val="00E7123D"/>
    <w:rsid w:val="00E72055"/>
    <w:rsid w:val="00E77A6E"/>
    <w:rsid w:val="00E807C4"/>
    <w:rsid w:val="00E82F18"/>
    <w:rsid w:val="00E95616"/>
    <w:rsid w:val="00EA0A82"/>
    <w:rsid w:val="00EA1216"/>
    <w:rsid w:val="00EA4947"/>
    <w:rsid w:val="00EB3486"/>
    <w:rsid w:val="00EB36E9"/>
    <w:rsid w:val="00EB5B8A"/>
    <w:rsid w:val="00EC61AF"/>
    <w:rsid w:val="00EC6576"/>
    <w:rsid w:val="00ED308E"/>
    <w:rsid w:val="00ED5FFE"/>
    <w:rsid w:val="00EE0C84"/>
    <w:rsid w:val="00EE5169"/>
    <w:rsid w:val="00EE6AD3"/>
    <w:rsid w:val="00EF3577"/>
    <w:rsid w:val="00EF35C8"/>
    <w:rsid w:val="00EF64A7"/>
    <w:rsid w:val="00F0112D"/>
    <w:rsid w:val="00F0251A"/>
    <w:rsid w:val="00F10CB2"/>
    <w:rsid w:val="00F11188"/>
    <w:rsid w:val="00F21EB0"/>
    <w:rsid w:val="00F2601D"/>
    <w:rsid w:val="00F27AB2"/>
    <w:rsid w:val="00F30569"/>
    <w:rsid w:val="00F41606"/>
    <w:rsid w:val="00F41A4E"/>
    <w:rsid w:val="00F46201"/>
    <w:rsid w:val="00F50308"/>
    <w:rsid w:val="00F543FB"/>
    <w:rsid w:val="00F56FD0"/>
    <w:rsid w:val="00F57635"/>
    <w:rsid w:val="00F60857"/>
    <w:rsid w:val="00F62AE7"/>
    <w:rsid w:val="00F63235"/>
    <w:rsid w:val="00F64DDB"/>
    <w:rsid w:val="00F670D8"/>
    <w:rsid w:val="00F670FB"/>
    <w:rsid w:val="00F67135"/>
    <w:rsid w:val="00F70EF0"/>
    <w:rsid w:val="00F778BF"/>
    <w:rsid w:val="00F80630"/>
    <w:rsid w:val="00F8156B"/>
    <w:rsid w:val="00F828C3"/>
    <w:rsid w:val="00F92DA2"/>
    <w:rsid w:val="00F9620D"/>
    <w:rsid w:val="00F97C29"/>
    <w:rsid w:val="00FA2423"/>
    <w:rsid w:val="00FB433B"/>
    <w:rsid w:val="00FB4AF1"/>
    <w:rsid w:val="00FC5B58"/>
    <w:rsid w:val="00FC7F00"/>
    <w:rsid w:val="00FD0D75"/>
    <w:rsid w:val="00FD299F"/>
    <w:rsid w:val="00FE0584"/>
    <w:rsid w:val="00FE236B"/>
    <w:rsid w:val="00FE5F3E"/>
    <w:rsid w:val="00FF0B67"/>
    <w:rsid w:val="00FF3B33"/>
    <w:rsid w:val="00FF5AA5"/>
    <w:rsid w:val="00FF6E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CA0A1F-F3A5-4D07-B176-F7B2B0FDC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113"/>
    <w:pPr>
      <w:bidi/>
    </w:pPr>
  </w:style>
  <w:style w:type="paragraph" w:styleId="2">
    <w:name w:val="heading 2"/>
    <w:basedOn w:val="a0"/>
    <w:next w:val="a"/>
    <w:link w:val="20"/>
    <w:uiPriority w:val="9"/>
    <w:unhideWhenUsed/>
    <w:qFormat/>
    <w:rsid w:val="005D6727"/>
    <w:pPr>
      <w:numPr>
        <w:numId w:val="2"/>
      </w:numPr>
      <w:spacing w:after="120" w:line="360" w:lineRule="auto"/>
      <w:contextualSpacing w:val="0"/>
      <w:jc w:val="both"/>
      <w:outlineLvl w:val="1"/>
    </w:pPr>
    <w:rPr>
      <w:rFonts w:ascii="David" w:hAnsi="David" w:cs="David"/>
      <w:sz w:val="24"/>
      <w:szCs w:val="24"/>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644B4E"/>
    <w:pPr>
      <w:ind w:left="720"/>
      <w:contextualSpacing/>
    </w:pPr>
  </w:style>
  <w:style w:type="paragraph" w:styleId="a4">
    <w:name w:val="header"/>
    <w:basedOn w:val="a"/>
    <w:link w:val="a5"/>
    <w:uiPriority w:val="99"/>
    <w:unhideWhenUsed/>
    <w:rsid w:val="00E113F2"/>
    <w:pPr>
      <w:tabs>
        <w:tab w:val="center" w:pos="4153"/>
        <w:tab w:val="right" w:pos="8306"/>
      </w:tabs>
      <w:spacing w:after="0" w:line="240" w:lineRule="auto"/>
    </w:pPr>
  </w:style>
  <w:style w:type="character" w:customStyle="1" w:styleId="a5">
    <w:name w:val="כותרת עליונה תו"/>
    <w:basedOn w:val="a1"/>
    <w:link w:val="a4"/>
    <w:uiPriority w:val="99"/>
    <w:rsid w:val="00E113F2"/>
  </w:style>
  <w:style w:type="paragraph" w:styleId="a6">
    <w:name w:val="footer"/>
    <w:basedOn w:val="a"/>
    <w:link w:val="a7"/>
    <w:uiPriority w:val="99"/>
    <w:unhideWhenUsed/>
    <w:rsid w:val="00E113F2"/>
    <w:pPr>
      <w:tabs>
        <w:tab w:val="center" w:pos="4153"/>
        <w:tab w:val="right" w:pos="8306"/>
      </w:tabs>
      <w:spacing w:after="0" w:line="240" w:lineRule="auto"/>
    </w:pPr>
  </w:style>
  <w:style w:type="character" w:customStyle="1" w:styleId="a7">
    <w:name w:val="כותרת תחתונה תו"/>
    <w:basedOn w:val="a1"/>
    <w:link w:val="a6"/>
    <w:uiPriority w:val="99"/>
    <w:rsid w:val="00E113F2"/>
  </w:style>
  <w:style w:type="character" w:customStyle="1" w:styleId="20">
    <w:name w:val="כותרת 2 תו"/>
    <w:basedOn w:val="a1"/>
    <w:link w:val="2"/>
    <w:uiPriority w:val="9"/>
    <w:rsid w:val="005D6727"/>
    <w:rPr>
      <w:rFonts w:ascii="David" w:hAnsi="David" w:cs="David"/>
      <w:sz w:val="24"/>
      <w:szCs w:val="24"/>
      <w:u w:val="single"/>
    </w:rPr>
  </w:style>
  <w:style w:type="paragraph" w:styleId="a8">
    <w:name w:val="footnote text"/>
    <w:basedOn w:val="a"/>
    <w:link w:val="a9"/>
    <w:uiPriority w:val="99"/>
    <w:semiHidden/>
    <w:unhideWhenUsed/>
    <w:rsid w:val="009D7157"/>
    <w:pPr>
      <w:bidi w:val="0"/>
      <w:spacing w:after="0" w:line="240" w:lineRule="auto"/>
    </w:pPr>
    <w:rPr>
      <w:sz w:val="20"/>
      <w:szCs w:val="20"/>
    </w:rPr>
  </w:style>
  <w:style w:type="character" w:customStyle="1" w:styleId="a9">
    <w:name w:val="טקסט הערת שוליים תו"/>
    <w:basedOn w:val="a1"/>
    <w:link w:val="a8"/>
    <w:uiPriority w:val="99"/>
    <w:semiHidden/>
    <w:rsid w:val="009D7157"/>
    <w:rPr>
      <w:sz w:val="20"/>
      <w:szCs w:val="20"/>
    </w:rPr>
  </w:style>
  <w:style w:type="character" w:styleId="aa">
    <w:name w:val="footnote reference"/>
    <w:basedOn w:val="a1"/>
    <w:uiPriority w:val="99"/>
    <w:semiHidden/>
    <w:unhideWhenUsed/>
    <w:rsid w:val="009D7157"/>
    <w:rPr>
      <w:vertAlign w:val="superscript"/>
    </w:rPr>
  </w:style>
  <w:style w:type="paragraph" w:styleId="ab">
    <w:name w:val="Balloon Text"/>
    <w:basedOn w:val="a"/>
    <w:link w:val="ac"/>
    <w:uiPriority w:val="99"/>
    <w:semiHidden/>
    <w:unhideWhenUsed/>
    <w:rsid w:val="008F20BA"/>
    <w:pPr>
      <w:spacing w:after="0" w:line="240" w:lineRule="auto"/>
    </w:pPr>
    <w:rPr>
      <w:rFonts w:ascii="Tahoma" w:hAnsi="Tahoma" w:cs="Tahoma"/>
      <w:sz w:val="18"/>
      <w:szCs w:val="18"/>
    </w:rPr>
  </w:style>
  <w:style w:type="character" w:customStyle="1" w:styleId="ac">
    <w:name w:val="טקסט בלונים תו"/>
    <w:basedOn w:val="a1"/>
    <w:link w:val="ab"/>
    <w:uiPriority w:val="99"/>
    <w:semiHidden/>
    <w:rsid w:val="008F20BA"/>
    <w:rPr>
      <w:rFonts w:ascii="Tahoma" w:hAnsi="Tahoma" w:cs="Tahoma"/>
      <w:sz w:val="18"/>
      <w:szCs w:val="18"/>
    </w:rPr>
  </w:style>
  <w:style w:type="character" w:styleId="ad">
    <w:name w:val="annotation reference"/>
    <w:basedOn w:val="a1"/>
    <w:uiPriority w:val="99"/>
    <w:semiHidden/>
    <w:unhideWhenUsed/>
    <w:rsid w:val="00471169"/>
    <w:rPr>
      <w:sz w:val="16"/>
      <w:szCs w:val="16"/>
    </w:rPr>
  </w:style>
  <w:style w:type="paragraph" w:styleId="ae">
    <w:name w:val="annotation text"/>
    <w:basedOn w:val="a"/>
    <w:link w:val="af"/>
    <w:uiPriority w:val="99"/>
    <w:semiHidden/>
    <w:unhideWhenUsed/>
    <w:rsid w:val="00471169"/>
    <w:pPr>
      <w:spacing w:line="240" w:lineRule="auto"/>
    </w:pPr>
    <w:rPr>
      <w:sz w:val="20"/>
      <w:szCs w:val="20"/>
    </w:rPr>
  </w:style>
  <w:style w:type="character" w:customStyle="1" w:styleId="af">
    <w:name w:val="טקסט הערה תו"/>
    <w:basedOn w:val="a1"/>
    <w:link w:val="ae"/>
    <w:uiPriority w:val="99"/>
    <w:semiHidden/>
    <w:rsid w:val="00471169"/>
    <w:rPr>
      <w:sz w:val="20"/>
      <w:szCs w:val="20"/>
    </w:rPr>
  </w:style>
  <w:style w:type="paragraph" w:styleId="af0">
    <w:name w:val="annotation subject"/>
    <w:basedOn w:val="ae"/>
    <w:next w:val="ae"/>
    <w:link w:val="af1"/>
    <w:uiPriority w:val="99"/>
    <w:semiHidden/>
    <w:unhideWhenUsed/>
    <w:rsid w:val="00471169"/>
    <w:rPr>
      <w:b/>
      <w:bCs/>
    </w:rPr>
  </w:style>
  <w:style w:type="character" w:customStyle="1" w:styleId="af1">
    <w:name w:val="נושא הערה תו"/>
    <w:basedOn w:val="af"/>
    <w:link w:val="af0"/>
    <w:uiPriority w:val="99"/>
    <w:semiHidden/>
    <w:rsid w:val="00471169"/>
    <w:rPr>
      <w:b/>
      <w:bCs/>
      <w:sz w:val="20"/>
      <w:szCs w:val="20"/>
    </w:rPr>
  </w:style>
  <w:style w:type="character" w:styleId="Hyperlink">
    <w:name w:val="Hyperlink"/>
    <w:basedOn w:val="a1"/>
    <w:uiPriority w:val="99"/>
    <w:unhideWhenUsed/>
    <w:rsid w:val="004711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B2C71493DDBCBC4C84426C8AB681A806" ma:contentTypeVersion="" ma:contentTypeDescription="צור מסמך חדש." ma:contentTypeScope="" ma:versionID="a0668888f103ea7a4593c024994f8e8a">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5A11F6-A94E-4424-B1E6-6702A05D94A9}">
  <ds:schemaRefs>
    <ds:schemaRef ds:uri="http://schemas.openxmlformats.org/officeDocument/2006/bibliography"/>
  </ds:schemaRefs>
</ds:datastoreItem>
</file>

<file path=customXml/itemProps2.xml><?xml version="1.0" encoding="utf-8"?>
<ds:datastoreItem xmlns:ds="http://schemas.openxmlformats.org/officeDocument/2006/customXml" ds:itemID="{13833616-67C2-493D-AB24-8F0AA34C2456}"/>
</file>

<file path=customXml/itemProps3.xml><?xml version="1.0" encoding="utf-8"?>
<ds:datastoreItem xmlns:ds="http://schemas.openxmlformats.org/officeDocument/2006/customXml" ds:itemID="{4660DB67-EB81-40DD-A366-D46AF30BF797}"/>
</file>

<file path=customXml/itemProps4.xml><?xml version="1.0" encoding="utf-8"?>
<ds:datastoreItem xmlns:ds="http://schemas.openxmlformats.org/officeDocument/2006/customXml" ds:itemID="{39B53ABA-B2E9-4095-8B80-3D5DF8820524}"/>
</file>

<file path=docProps/app.xml><?xml version="1.0" encoding="utf-8"?>
<Properties xmlns="http://schemas.openxmlformats.org/officeDocument/2006/extended-properties" xmlns:vt="http://schemas.openxmlformats.org/officeDocument/2006/docPropsVTypes">
  <Template>Normal</Template>
  <TotalTime>3</TotalTime>
  <Pages>2</Pages>
  <Words>561</Words>
  <Characters>3202</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 וולהיים</dc:creator>
  <cp:keywords/>
  <dc:description/>
  <cp:lastModifiedBy>דנה הרש</cp:lastModifiedBy>
  <cp:revision>2</cp:revision>
  <cp:lastPrinted>2023-07-11T14:24:00Z</cp:lastPrinted>
  <dcterms:created xsi:type="dcterms:W3CDTF">2023-07-12T17:40:00Z</dcterms:created>
  <dcterms:modified xsi:type="dcterms:W3CDTF">2023-07-12T17:40:00Z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0x010100B2C71493DDBCBC4C84426C8AB681A806</vt:lpwstr>
  </property>
  <property fmtid="{D5CDD505-2E9C-101B-9397-08002B2CF9AE}" pid="3" name="SanhedrinDocumentType">
    <vt:r8>81</vt:r8>
  </property>
  <property fmtid="{D5CDD505-2E9C-101B-9397-08002B2CF9AE}" pid="4" name="SanhedrinItemID">
    <vt:r8>2208051</vt:r8>
  </property>
</Properties>
</file>