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FD3" w:rsidRPr="009076C5" w:rsidRDefault="00DE5C98" w:rsidP="00AB489A">
      <w:pPr>
        <w:tabs>
          <w:tab w:val="left" w:pos="340"/>
        </w:tabs>
        <w:spacing w:after="120" w:line="360" w:lineRule="auto"/>
        <w:contextualSpacing/>
        <w:jc w:val="right"/>
        <w:rPr>
          <w:rFonts w:cs="David"/>
          <w:b/>
          <w:bCs/>
          <w:sz w:val="24"/>
          <w:szCs w:val="24"/>
          <w:u w:val="single"/>
          <w:rtl/>
        </w:rPr>
      </w:pPr>
      <w:r w:rsidRPr="009076C5">
        <w:rPr>
          <w:rFonts w:cs="David" w:hint="cs"/>
          <w:b/>
          <w:bCs/>
          <w:sz w:val="24"/>
          <w:szCs w:val="24"/>
          <w:u w:val="single"/>
          <w:rtl/>
        </w:rPr>
        <w:t xml:space="preserve">החלטה מס' </w:t>
      </w:r>
      <w:r w:rsidR="00AB489A">
        <w:rPr>
          <w:rFonts w:cs="David" w:hint="cs"/>
          <w:b/>
          <w:bCs/>
          <w:sz w:val="24"/>
          <w:szCs w:val="24"/>
          <w:u w:val="single"/>
          <w:rtl/>
        </w:rPr>
        <w:t>6</w:t>
      </w:r>
      <w:r w:rsidR="0076332E">
        <w:rPr>
          <w:rFonts w:cs="David" w:hint="cs"/>
          <w:b/>
          <w:bCs/>
          <w:sz w:val="24"/>
          <w:szCs w:val="24"/>
          <w:u w:val="single"/>
          <w:rtl/>
        </w:rPr>
        <w:t>/</w:t>
      </w:r>
      <w:r w:rsidRPr="009076C5">
        <w:rPr>
          <w:rFonts w:cs="David" w:hint="cs"/>
          <w:b/>
          <w:bCs/>
          <w:sz w:val="24"/>
          <w:szCs w:val="24"/>
          <w:u w:val="single"/>
          <w:rtl/>
        </w:rPr>
        <w:t>25</w:t>
      </w:r>
    </w:p>
    <w:p w:rsidR="00DE5C98" w:rsidRDefault="00DE5C98" w:rsidP="009A4A70">
      <w:pPr>
        <w:tabs>
          <w:tab w:val="left" w:pos="340"/>
        </w:tabs>
        <w:spacing w:after="120" w:line="360" w:lineRule="auto"/>
        <w:contextualSpacing/>
        <w:jc w:val="center"/>
        <w:rPr>
          <w:rFonts w:cs="David"/>
          <w:b/>
          <w:bCs/>
          <w:sz w:val="26"/>
          <w:szCs w:val="26"/>
          <w:rtl/>
        </w:rPr>
      </w:pPr>
    </w:p>
    <w:p w:rsidR="00DE5C98" w:rsidRPr="00DE5C98" w:rsidRDefault="00DE5C98" w:rsidP="009A4A70">
      <w:pPr>
        <w:tabs>
          <w:tab w:val="left" w:pos="340"/>
        </w:tabs>
        <w:spacing w:after="120" w:line="240" w:lineRule="auto"/>
        <w:contextualSpacing/>
        <w:jc w:val="center"/>
        <w:rPr>
          <w:rFonts w:cs="David"/>
          <w:b/>
          <w:bCs/>
          <w:sz w:val="26"/>
          <w:szCs w:val="26"/>
          <w:rtl/>
        </w:rPr>
      </w:pPr>
      <w:r w:rsidRPr="00DE5C98">
        <w:rPr>
          <w:rFonts w:cs="David" w:hint="cs"/>
          <w:b/>
          <w:bCs/>
          <w:sz w:val="26"/>
          <w:szCs w:val="26"/>
          <w:rtl/>
        </w:rPr>
        <w:t>החלטת ועדת האתיקה</w:t>
      </w:r>
    </w:p>
    <w:p w:rsidR="00DE5C98" w:rsidRDefault="00DE5C98" w:rsidP="00052BA4">
      <w:pPr>
        <w:tabs>
          <w:tab w:val="left" w:pos="340"/>
        </w:tabs>
        <w:spacing w:after="0" w:line="240" w:lineRule="auto"/>
        <w:jc w:val="center"/>
        <w:rPr>
          <w:rFonts w:cs="David"/>
          <w:b/>
          <w:bCs/>
          <w:sz w:val="26"/>
          <w:szCs w:val="26"/>
          <w:u w:val="single"/>
          <w:rtl/>
        </w:rPr>
      </w:pPr>
      <w:bookmarkStart w:id="0" w:name="_GoBack"/>
      <w:r w:rsidRPr="00DE5C98">
        <w:rPr>
          <w:rFonts w:cs="David" w:hint="cs"/>
          <w:b/>
          <w:bCs/>
          <w:sz w:val="26"/>
          <w:szCs w:val="26"/>
          <w:u w:val="single"/>
          <w:rtl/>
        </w:rPr>
        <w:t xml:space="preserve">בקובלנות נגד </w:t>
      </w:r>
      <w:r w:rsidR="00E66885">
        <w:rPr>
          <w:rFonts w:cs="David" w:hint="cs"/>
          <w:b/>
          <w:bCs/>
          <w:sz w:val="26"/>
          <w:szCs w:val="26"/>
          <w:u w:val="single"/>
          <w:rtl/>
        </w:rPr>
        <w:t xml:space="preserve">חבר הכנסת </w:t>
      </w:r>
      <w:r w:rsidR="00AB489A">
        <w:rPr>
          <w:rFonts w:cs="David" w:hint="cs"/>
          <w:b/>
          <w:bCs/>
          <w:sz w:val="26"/>
          <w:szCs w:val="26"/>
          <w:u w:val="single"/>
          <w:rtl/>
        </w:rPr>
        <w:t xml:space="preserve">ניסים </w:t>
      </w:r>
      <w:proofErr w:type="spellStart"/>
      <w:r w:rsidR="00AB489A">
        <w:rPr>
          <w:rFonts w:cs="David" w:hint="cs"/>
          <w:b/>
          <w:bCs/>
          <w:sz w:val="26"/>
          <w:szCs w:val="26"/>
          <w:u w:val="single"/>
          <w:rtl/>
        </w:rPr>
        <w:t>ואטורי</w:t>
      </w:r>
      <w:proofErr w:type="spellEnd"/>
      <w:r w:rsidR="00262BB4">
        <w:rPr>
          <w:rFonts w:cs="David" w:hint="cs"/>
          <w:b/>
          <w:bCs/>
          <w:sz w:val="26"/>
          <w:szCs w:val="26"/>
          <w:u w:val="single"/>
          <w:rtl/>
        </w:rPr>
        <w:t>, סגן יושב ראש הכנסת</w:t>
      </w:r>
      <w:bookmarkEnd w:id="0"/>
      <w:r w:rsidR="00AB489A">
        <w:rPr>
          <w:rFonts w:cs="David"/>
          <w:b/>
          <w:bCs/>
          <w:sz w:val="26"/>
          <w:szCs w:val="26"/>
          <w:u w:val="single"/>
          <w:rtl/>
        </w:rPr>
        <w:br/>
      </w:r>
      <w:r w:rsidR="00444E31" w:rsidRPr="00444E31">
        <w:rPr>
          <w:rFonts w:cs="David" w:hint="cs"/>
          <w:b/>
          <w:bCs/>
          <w:sz w:val="26"/>
          <w:szCs w:val="26"/>
          <w:u w:val="single"/>
          <w:rtl/>
        </w:rPr>
        <w:t xml:space="preserve">בגין </w:t>
      </w:r>
      <w:r w:rsidR="00AB489A">
        <w:rPr>
          <w:rFonts w:cs="David" w:hint="cs"/>
          <w:b/>
          <w:bCs/>
          <w:sz w:val="26"/>
          <w:szCs w:val="26"/>
          <w:u w:val="single"/>
          <w:rtl/>
        </w:rPr>
        <w:t xml:space="preserve">שימוש לרעה בסמכותו כיושב ראש </w:t>
      </w:r>
      <w:r w:rsidR="00052BA4">
        <w:rPr>
          <w:rFonts w:cs="David" w:hint="cs"/>
          <w:b/>
          <w:bCs/>
          <w:sz w:val="26"/>
          <w:szCs w:val="26"/>
          <w:u w:val="single"/>
          <w:rtl/>
        </w:rPr>
        <w:t>ישיבת הכנסת</w:t>
      </w:r>
    </w:p>
    <w:p w:rsidR="00B30382" w:rsidRPr="00DE5C98" w:rsidRDefault="00B30382" w:rsidP="00F740F2">
      <w:pPr>
        <w:tabs>
          <w:tab w:val="left" w:pos="340"/>
        </w:tabs>
        <w:spacing w:after="0" w:line="240" w:lineRule="auto"/>
        <w:jc w:val="center"/>
        <w:rPr>
          <w:rFonts w:cs="David"/>
          <w:b/>
          <w:bCs/>
          <w:sz w:val="26"/>
          <w:szCs w:val="26"/>
          <w:u w:val="single"/>
          <w:rtl/>
        </w:rPr>
      </w:pPr>
      <w:r>
        <w:rPr>
          <w:rFonts w:cs="David" w:hint="cs"/>
          <w:b/>
          <w:bCs/>
          <w:sz w:val="26"/>
          <w:szCs w:val="26"/>
          <w:u w:val="single"/>
          <w:rtl/>
        </w:rPr>
        <w:t>ובקובלנו</w:t>
      </w:r>
      <w:r w:rsidR="00E93164">
        <w:rPr>
          <w:rFonts w:cs="David" w:hint="cs"/>
          <w:b/>
          <w:bCs/>
          <w:sz w:val="26"/>
          <w:szCs w:val="26"/>
          <w:u w:val="single"/>
          <w:rtl/>
        </w:rPr>
        <w:t xml:space="preserve">ת הדדיות שהגישו חברי הכנסת </w:t>
      </w:r>
      <w:proofErr w:type="spellStart"/>
      <w:r w:rsidR="00E93164">
        <w:rPr>
          <w:rFonts w:cs="David" w:hint="cs"/>
          <w:b/>
          <w:bCs/>
          <w:sz w:val="26"/>
          <w:szCs w:val="26"/>
          <w:u w:val="single"/>
          <w:rtl/>
        </w:rPr>
        <w:t>ואטורי</w:t>
      </w:r>
      <w:proofErr w:type="spellEnd"/>
      <w:r w:rsidR="00E93164">
        <w:rPr>
          <w:rFonts w:cs="David" w:hint="cs"/>
          <w:b/>
          <w:bCs/>
          <w:sz w:val="26"/>
          <w:szCs w:val="26"/>
          <w:u w:val="single"/>
          <w:rtl/>
        </w:rPr>
        <w:t xml:space="preserve"> וכסיף</w:t>
      </w:r>
      <w:r w:rsidR="00552794">
        <w:rPr>
          <w:rFonts w:cs="David" w:hint="cs"/>
          <w:b/>
          <w:bCs/>
          <w:sz w:val="26"/>
          <w:szCs w:val="26"/>
          <w:u w:val="single"/>
          <w:rtl/>
        </w:rPr>
        <w:t xml:space="preserve"> בגין התבטאויות</w:t>
      </w:r>
    </w:p>
    <w:p w:rsidR="00DE5C98" w:rsidRPr="008F20BA" w:rsidRDefault="00DE5C98" w:rsidP="004D4EEB">
      <w:pPr>
        <w:tabs>
          <w:tab w:val="left" w:pos="340"/>
        </w:tabs>
        <w:spacing w:before="120" w:after="0" w:line="240" w:lineRule="auto"/>
        <w:contextualSpacing/>
        <w:jc w:val="center"/>
        <w:rPr>
          <w:rFonts w:cs="David"/>
          <w:sz w:val="24"/>
          <w:szCs w:val="24"/>
          <w:rtl/>
        </w:rPr>
      </w:pPr>
      <w:r w:rsidRPr="008F20BA">
        <w:rPr>
          <w:rFonts w:cs="David" w:hint="cs"/>
          <w:sz w:val="24"/>
          <w:szCs w:val="24"/>
          <w:rtl/>
        </w:rPr>
        <w:t xml:space="preserve">מיום </w:t>
      </w:r>
      <w:r w:rsidR="0094588F">
        <w:rPr>
          <w:rFonts w:cs="David" w:hint="cs"/>
          <w:sz w:val="24"/>
          <w:szCs w:val="24"/>
          <w:rtl/>
        </w:rPr>
        <w:t>כ"</w:t>
      </w:r>
      <w:r w:rsidR="004D4EEB">
        <w:rPr>
          <w:rFonts w:cs="David" w:hint="cs"/>
          <w:sz w:val="24"/>
          <w:szCs w:val="24"/>
          <w:rtl/>
        </w:rPr>
        <w:t>ב</w:t>
      </w:r>
      <w:r w:rsidRPr="008F20BA">
        <w:rPr>
          <w:rFonts w:cs="David" w:hint="cs"/>
          <w:sz w:val="24"/>
          <w:szCs w:val="24"/>
          <w:rtl/>
        </w:rPr>
        <w:t xml:space="preserve"> באדר </w:t>
      </w:r>
      <w:proofErr w:type="spellStart"/>
      <w:r w:rsidRPr="008F20BA">
        <w:rPr>
          <w:rFonts w:cs="David" w:hint="cs"/>
          <w:sz w:val="24"/>
          <w:szCs w:val="24"/>
          <w:rtl/>
        </w:rPr>
        <w:t>התשפ"ג</w:t>
      </w:r>
      <w:proofErr w:type="spellEnd"/>
      <w:r w:rsidRPr="008F20BA">
        <w:rPr>
          <w:rFonts w:cs="David" w:hint="cs"/>
          <w:sz w:val="24"/>
          <w:szCs w:val="24"/>
          <w:rtl/>
        </w:rPr>
        <w:t xml:space="preserve"> </w:t>
      </w:r>
      <w:r w:rsidRPr="008F20BA">
        <w:rPr>
          <w:rFonts w:cs="David"/>
          <w:sz w:val="24"/>
          <w:szCs w:val="24"/>
          <w:rtl/>
        </w:rPr>
        <w:t>–</w:t>
      </w:r>
      <w:r w:rsidRPr="008F20BA">
        <w:rPr>
          <w:rFonts w:cs="David" w:hint="cs"/>
          <w:sz w:val="24"/>
          <w:szCs w:val="24"/>
          <w:rtl/>
        </w:rPr>
        <w:t xml:space="preserve"> </w:t>
      </w:r>
      <w:r w:rsidR="004D4EEB">
        <w:rPr>
          <w:rFonts w:cs="David" w:hint="cs"/>
          <w:sz w:val="24"/>
          <w:szCs w:val="24"/>
          <w:rtl/>
        </w:rPr>
        <w:t>15</w:t>
      </w:r>
      <w:r w:rsidRPr="008F20BA">
        <w:rPr>
          <w:rFonts w:cs="David" w:hint="cs"/>
          <w:sz w:val="24"/>
          <w:szCs w:val="24"/>
          <w:rtl/>
        </w:rPr>
        <w:t xml:space="preserve"> במרץ 2023</w:t>
      </w:r>
    </w:p>
    <w:p w:rsidR="00DE5C98" w:rsidRDefault="00DE5C98" w:rsidP="00362F07">
      <w:pPr>
        <w:tabs>
          <w:tab w:val="left" w:pos="340"/>
        </w:tabs>
        <w:spacing w:after="120" w:line="360" w:lineRule="auto"/>
        <w:jc w:val="both"/>
        <w:rPr>
          <w:rFonts w:cs="David"/>
          <w:sz w:val="24"/>
          <w:szCs w:val="24"/>
          <w:rtl/>
        </w:rPr>
      </w:pPr>
    </w:p>
    <w:p w:rsidR="00DE5C98" w:rsidRPr="00DE5C98" w:rsidRDefault="00DF6AFE" w:rsidP="00362F07">
      <w:pPr>
        <w:tabs>
          <w:tab w:val="left" w:pos="340"/>
        </w:tabs>
        <w:spacing w:after="120" w:line="360" w:lineRule="auto"/>
        <w:jc w:val="both"/>
        <w:rPr>
          <w:rFonts w:cs="David"/>
          <w:b/>
          <w:bCs/>
          <w:sz w:val="24"/>
          <w:szCs w:val="24"/>
          <w:u w:val="single"/>
          <w:rtl/>
        </w:rPr>
      </w:pPr>
      <w:r>
        <w:rPr>
          <w:rFonts w:cs="David" w:hint="cs"/>
          <w:b/>
          <w:bCs/>
          <w:sz w:val="24"/>
          <w:szCs w:val="24"/>
          <w:u w:val="single"/>
          <w:rtl/>
        </w:rPr>
        <w:t>פירוט הקובלנות</w:t>
      </w:r>
    </w:p>
    <w:p w:rsidR="0094588F" w:rsidRDefault="00FE236B" w:rsidP="0025104A">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לוועדת האתיקה הוגשו </w:t>
      </w:r>
      <w:r w:rsidR="00262BB4">
        <w:rPr>
          <w:rFonts w:cs="David" w:hint="cs"/>
          <w:sz w:val="24"/>
          <w:szCs w:val="24"/>
          <w:rtl/>
        </w:rPr>
        <w:t>שתי</w:t>
      </w:r>
      <w:r>
        <w:rPr>
          <w:rFonts w:cs="David" w:hint="cs"/>
          <w:sz w:val="24"/>
          <w:szCs w:val="24"/>
          <w:rtl/>
        </w:rPr>
        <w:t xml:space="preserve"> קובלנות נגד חבר הכנסת </w:t>
      </w:r>
      <w:r w:rsidR="00262BB4">
        <w:rPr>
          <w:rFonts w:cs="David" w:hint="cs"/>
          <w:sz w:val="24"/>
          <w:szCs w:val="24"/>
          <w:rtl/>
        </w:rPr>
        <w:t xml:space="preserve">ניסים </w:t>
      </w:r>
      <w:proofErr w:type="spellStart"/>
      <w:r w:rsidR="00262BB4">
        <w:rPr>
          <w:rFonts w:cs="David" w:hint="cs"/>
          <w:sz w:val="24"/>
          <w:szCs w:val="24"/>
          <w:rtl/>
        </w:rPr>
        <w:t>ואטורי</w:t>
      </w:r>
      <w:proofErr w:type="spellEnd"/>
      <w:r w:rsidR="00262BB4">
        <w:rPr>
          <w:rFonts w:cs="David" w:hint="cs"/>
          <w:sz w:val="24"/>
          <w:szCs w:val="24"/>
          <w:rtl/>
        </w:rPr>
        <w:t xml:space="preserve">, העוסקות בהתנהלותו כיושב ראש ישיבת הכנסת שהתקיימה בימים </w:t>
      </w:r>
      <w:r w:rsidR="0025104A">
        <w:rPr>
          <w:rFonts w:cs="David" w:hint="cs"/>
          <w:sz w:val="24"/>
          <w:szCs w:val="24"/>
          <w:rtl/>
        </w:rPr>
        <w:t>6-7/3/2023</w:t>
      </w:r>
      <w:r w:rsidR="00322FAE">
        <w:rPr>
          <w:rFonts w:cs="David" w:hint="cs"/>
          <w:sz w:val="24"/>
          <w:szCs w:val="24"/>
          <w:rtl/>
        </w:rPr>
        <w:t>. לטענתם</w:t>
      </w:r>
      <w:r w:rsidR="00F740F2">
        <w:rPr>
          <w:rFonts w:cs="David" w:hint="cs"/>
          <w:sz w:val="24"/>
          <w:szCs w:val="24"/>
          <w:rtl/>
        </w:rPr>
        <w:t xml:space="preserve"> של הקובלים</w:t>
      </w:r>
      <w:r w:rsidR="00322FAE">
        <w:rPr>
          <w:rFonts w:cs="David" w:hint="cs"/>
          <w:sz w:val="24"/>
          <w:szCs w:val="24"/>
          <w:rtl/>
        </w:rPr>
        <w:t xml:space="preserve">, חבר הכנסת </w:t>
      </w:r>
      <w:proofErr w:type="spellStart"/>
      <w:r w:rsidR="00322FAE">
        <w:rPr>
          <w:rFonts w:cs="David" w:hint="cs"/>
          <w:sz w:val="24"/>
          <w:szCs w:val="24"/>
          <w:rtl/>
        </w:rPr>
        <w:t>ואטורי</w:t>
      </w:r>
      <w:proofErr w:type="spellEnd"/>
      <w:r w:rsidR="00322FAE">
        <w:rPr>
          <w:rFonts w:cs="David" w:hint="cs"/>
          <w:sz w:val="24"/>
          <w:szCs w:val="24"/>
          <w:rtl/>
        </w:rPr>
        <w:t xml:space="preserve"> ניצל לרעה את סמכותו כיושב ראש הישיבה במקרים הבאים:</w:t>
      </w:r>
    </w:p>
    <w:p w:rsidR="003B38C6" w:rsidRDefault="001A4907" w:rsidP="003B38C6">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חבר הכנסת אחמד טיבי קבל על שבעת שנאם במליאת הכנסת בשפה הערבית, הודיע לו חבר הכנסת </w:t>
      </w:r>
      <w:proofErr w:type="spellStart"/>
      <w:r>
        <w:rPr>
          <w:rFonts w:cs="David" w:hint="cs"/>
          <w:sz w:val="24"/>
          <w:szCs w:val="24"/>
          <w:rtl/>
        </w:rPr>
        <w:t>ואטורי</w:t>
      </w:r>
      <w:proofErr w:type="spellEnd"/>
      <w:r w:rsidR="00EF7BEC">
        <w:rPr>
          <w:rFonts w:cs="David" w:hint="cs"/>
          <w:sz w:val="24"/>
          <w:szCs w:val="24"/>
          <w:rtl/>
        </w:rPr>
        <w:t xml:space="preserve"> כיושב ראש הישיבה</w:t>
      </w:r>
      <w:r>
        <w:rPr>
          <w:rFonts w:cs="David" w:hint="cs"/>
          <w:sz w:val="24"/>
          <w:szCs w:val="24"/>
          <w:rtl/>
        </w:rPr>
        <w:t xml:space="preserve"> כי בהתאם לתקנון ולייעוץ המשפטי עליו לתרגם את דבריו</w:t>
      </w:r>
      <w:r w:rsidR="003B38C6">
        <w:rPr>
          <w:rFonts w:cs="David" w:hint="cs"/>
          <w:sz w:val="24"/>
          <w:szCs w:val="24"/>
          <w:rtl/>
        </w:rPr>
        <w:t>, והפריע לו להמשיך לדבר.</w:t>
      </w:r>
      <w:r>
        <w:rPr>
          <w:rFonts w:cs="David" w:hint="cs"/>
          <w:sz w:val="24"/>
          <w:szCs w:val="24"/>
          <w:rtl/>
        </w:rPr>
        <w:t xml:space="preserve"> חבר הכנסת </w:t>
      </w:r>
      <w:proofErr w:type="spellStart"/>
      <w:r>
        <w:rPr>
          <w:rFonts w:cs="David" w:hint="cs"/>
          <w:sz w:val="24"/>
          <w:szCs w:val="24"/>
          <w:rtl/>
        </w:rPr>
        <w:t>ואטורי</w:t>
      </w:r>
      <w:proofErr w:type="spellEnd"/>
      <w:r>
        <w:rPr>
          <w:rFonts w:cs="David" w:hint="cs"/>
          <w:sz w:val="24"/>
          <w:szCs w:val="24"/>
          <w:rtl/>
        </w:rPr>
        <w:t xml:space="preserve"> </w:t>
      </w:r>
      <w:r w:rsidR="003B38C6">
        <w:rPr>
          <w:rFonts w:cs="David" w:hint="cs"/>
          <w:sz w:val="24"/>
          <w:szCs w:val="24"/>
          <w:rtl/>
        </w:rPr>
        <w:t>קרא</w:t>
      </w:r>
      <w:r>
        <w:rPr>
          <w:rFonts w:cs="David" w:hint="cs"/>
          <w:sz w:val="24"/>
          <w:szCs w:val="24"/>
          <w:rtl/>
        </w:rPr>
        <w:t xml:space="preserve"> שלוש קריאות לסדר </w:t>
      </w:r>
      <w:r w:rsidR="003B38C6">
        <w:rPr>
          <w:rFonts w:cs="David" w:hint="cs"/>
          <w:sz w:val="24"/>
          <w:szCs w:val="24"/>
          <w:rtl/>
        </w:rPr>
        <w:t xml:space="preserve">גם </w:t>
      </w:r>
      <w:r>
        <w:rPr>
          <w:rFonts w:cs="David" w:hint="cs"/>
          <w:sz w:val="24"/>
          <w:szCs w:val="24"/>
          <w:rtl/>
        </w:rPr>
        <w:t xml:space="preserve">את חבר הכנסת קריב שהבהיר לו כי הדברים אינם נכונים. </w:t>
      </w:r>
    </w:p>
    <w:p w:rsidR="00AF0F97" w:rsidRDefault="001A4907" w:rsidP="003B38C6">
      <w:pPr>
        <w:pStyle w:val="a0"/>
        <w:tabs>
          <w:tab w:val="left" w:pos="340"/>
        </w:tabs>
        <w:spacing w:after="120" w:line="360" w:lineRule="auto"/>
        <w:ind w:left="700"/>
        <w:contextualSpacing w:val="0"/>
        <w:jc w:val="both"/>
        <w:rPr>
          <w:rFonts w:cs="David"/>
          <w:sz w:val="24"/>
          <w:szCs w:val="24"/>
        </w:rPr>
      </w:pPr>
      <w:r>
        <w:rPr>
          <w:rFonts w:cs="David" w:hint="cs"/>
          <w:sz w:val="24"/>
          <w:szCs w:val="24"/>
          <w:rtl/>
        </w:rPr>
        <w:t xml:space="preserve">בנוסף קבל חבר הכנסת טיבי על כך שלאחר האירוע, הוציא חבר הכנסת </w:t>
      </w:r>
      <w:proofErr w:type="spellStart"/>
      <w:r>
        <w:rPr>
          <w:rFonts w:cs="David" w:hint="cs"/>
          <w:sz w:val="24"/>
          <w:szCs w:val="24"/>
          <w:rtl/>
        </w:rPr>
        <w:t>ואטורי</w:t>
      </w:r>
      <w:proofErr w:type="spellEnd"/>
      <w:r>
        <w:rPr>
          <w:rFonts w:cs="David" w:hint="cs"/>
          <w:sz w:val="24"/>
          <w:szCs w:val="24"/>
          <w:rtl/>
        </w:rPr>
        <w:t xml:space="preserve"> הודעה לעיתונות בה ציין "סוף סוף מישהו מעמיד את המחבלים בכנסת במקומם".</w:t>
      </w:r>
    </w:p>
    <w:p w:rsidR="00C71282" w:rsidRDefault="00EF7BEC" w:rsidP="00EF7BEC">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חברי הכנסת מסיעת חד"ש-תע"</w:t>
      </w:r>
      <w:r w:rsidR="000F3F78">
        <w:rPr>
          <w:rFonts w:cs="David" w:hint="cs"/>
          <w:sz w:val="24"/>
          <w:szCs w:val="24"/>
          <w:rtl/>
        </w:rPr>
        <w:t xml:space="preserve">ל קבלו על שקטע את נאומו של חבר הכנסת כסיף, לאחר שהאחרון קרא ל"מרי אזרחי נגד ממשלת הדיקטטורה הפשיסטית העבריינית". חבר הכנסת </w:t>
      </w:r>
      <w:proofErr w:type="spellStart"/>
      <w:r w:rsidR="000F3F78">
        <w:rPr>
          <w:rFonts w:cs="David" w:hint="cs"/>
          <w:sz w:val="24"/>
          <w:szCs w:val="24"/>
          <w:rtl/>
        </w:rPr>
        <w:t>ואטורי</w:t>
      </w:r>
      <w:proofErr w:type="spellEnd"/>
      <w:r w:rsidR="000F3F78">
        <w:rPr>
          <w:rFonts w:cs="David" w:hint="cs"/>
          <w:sz w:val="24"/>
          <w:szCs w:val="24"/>
          <w:rtl/>
        </w:rPr>
        <w:t xml:space="preserve"> הורה לחבר הכנסת כסיף ל</w:t>
      </w:r>
      <w:r w:rsidR="00C71FEC">
        <w:rPr>
          <w:rFonts w:cs="David" w:hint="cs"/>
          <w:sz w:val="24"/>
          <w:szCs w:val="24"/>
          <w:rtl/>
        </w:rPr>
        <w:t>רדת מן הדוכן, מבלי שקרא לו לסדר, ונהג לטענת הקובלים באפליה ברורה בין הקואליציה לאופוזיציה במהלך ניהול הישיבה.</w:t>
      </w:r>
    </w:p>
    <w:p w:rsidR="00B0412A" w:rsidRPr="00043828" w:rsidRDefault="00761EC8" w:rsidP="00043828">
      <w:pPr>
        <w:pStyle w:val="a0"/>
        <w:numPr>
          <w:ilvl w:val="0"/>
          <w:numId w:val="11"/>
        </w:numPr>
        <w:tabs>
          <w:tab w:val="left" w:pos="340"/>
        </w:tabs>
        <w:spacing w:after="120" w:line="360" w:lineRule="auto"/>
        <w:ind w:left="360"/>
        <w:contextualSpacing w:val="0"/>
        <w:jc w:val="both"/>
        <w:rPr>
          <w:rFonts w:cs="David"/>
          <w:sz w:val="24"/>
          <w:szCs w:val="24"/>
          <w:rtl/>
        </w:rPr>
      </w:pPr>
      <w:r>
        <w:rPr>
          <w:rFonts w:cs="David" w:hint="cs"/>
          <w:sz w:val="24"/>
          <w:szCs w:val="24"/>
          <w:rtl/>
        </w:rPr>
        <w:t xml:space="preserve">בנוסף חבר הכנסת כסיף קבל על שביום </w:t>
      </w:r>
      <w:r w:rsidR="0025104A">
        <w:rPr>
          <w:rFonts w:cs="David" w:hint="cs"/>
          <w:sz w:val="24"/>
          <w:szCs w:val="24"/>
          <w:rtl/>
        </w:rPr>
        <w:t>22/3/2023</w:t>
      </w:r>
      <w:r>
        <w:rPr>
          <w:rFonts w:cs="David" w:hint="cs"/>
          <w:sz w:val="24"/>
          <w:szCs w:val="24"/>
          <w:rtl/>
        </w:rPr>
        <w:t xml:space="preserve">, במליאת הכנסת ובמהלך ויכוח ביניהם, קרא לו חבר הכנסת </w:t>
      </w:r>
      <w:proofErr w:type="spellStart"/>
      <w:r>
        <w:rPr>
          <w:rFonts w:cs="David" w:hint="cs"/>
          <w:sz w:val="24"/>
          <w:szCs w:val="24"/>
          <w:rtl/>
        </w:rPr>
        <w:t>ואטורי</w:t>
      </w:r>
      <w:proofErr w:type="spellEnd"/>
      <w:r>
        <w:rPr>
          <w:rFonts w:cs="David" w:hint="cs"/>
          <w:sz w:val="24"/>
          <w:szCs w:val="24"/>
          <w:rtl/>
        </w:rPr>
        <w:t xml:space="preserve"> "נבלה", "בן אדם שפל" ועל שאיים וניסה לתקוף אותו פיזית. מנגד, קבל חבר הכנסת </w:t>
      </w:r>
      <w:proofErr w:type="spellStart"/>
      <w:r>
        <w:rPr>
          <w:rFonts w:cs="David" w:hint="cs"/>
          <w:sz w:val="24"/>
          <w:szCs w:val="24"/>
          <w:rtl/>
        </w:rPr>
        <w:t>ואטורי</w:t>
      </w:r>
      <w:proofErr w:type="spellEnd"/>
      <w:r>
        <w:rPr>
          <w:rFonts w:cs="David" w:hint="cs"/>
          <w:sz w:val="24"/>
          <w:szCs w:val="24"/>
          <w:rtl/>
        </w:rPr>
        <w:t xml:space="preserve"> כנגד חבר הכנסת כסיף, על שקרא לו "פושע צמא דם".</w:t>
      </w:r>
    </w:p>
    <w:p w:rsidR="00810A27" w:rsidRPr="00DE5C98" w:rsidRDefault="00810A27" w:rsidP="00AE3453">
      <w:pPr>
        <w:tabs>
          <w:tab w:val="left" w:pos="340"/>
        </w:tabs>
        <w:spacing w:after="120" w:line="360" w:lineRule="auto"/>
        <w:jc w:val="both"/>
        <w:rPr>
          <w:rFonts w:cs="David"/>
          <w:b/>
          <w:bCs/>
          <w:sz w:val="24"/>
          <w:szCs w:val="24"/>
          <w:u w:val="single"/>
          <w:rtl/>
        </w:rPr>
      </w:pPr>
      <w:r>
        <w:rPr>
          <w:rFonts w:cs="David" w:hint="cs"/>
          <w:b/>
          <w:bCs/>
          <w:sz w:val="24"/>
          <w:szCs w:val="24"/>
          <w:u w:val="single"/>
          <w:rtl/>
        </w:rPr>
        <w:t xml:space="preserve">תגובת חבר הכנסת </w:t>
      </w:r>
      <w:proofErr w:type="spellStart"/>
      <w:r w:rsidR="002B4FAD">
        <w:rPr>
          <w:rFonts w:cs="David" w:hint="cs"/>
          <w:b/>
          <w:bCs/>
          <w:sz w:val="24"/>
          <w:szCs w:val="24"/>
          <w:u w:val="single"/>
          <w:rtl/>
        </w:rPr>
        <w:t>ואטורי</w:t>
      </w:r>
      <w:proofErr w:type="spellEnd"/>
    </w:p>
    <w:p w:rsidR="00810A27" w:rsidRDefault="0095169B" w:rsidP="00362F07">
      <w:pPr>
        <w:pStyle w:val="a0"/>
        <w:numPr>
          <w:ilvl w:val="0"/>
          <w:numId w:val="11"/>
        </w:numPr>
        <w:tabs>
          <w:tab w:val="left" w:pos="340"/>
        </w:tabs>
        <w:spacing w:after="120" w:line="360" w:lineRule="auto"/>
        <w:ind w:left="360"/>
        <w:contextualSpacing w:val="0"/>
        <w:jc w:val="both"/>
        <w:rPr>
          <w:rFonts w:cs="David"/>
          <w:sz w:val="24"/>
          <w:szCs w:val="24"/>
        </w:rPr>
      </w:pPr>
      <w:r w:rsidRPr="00414462">
        <w:rPr>
          <w:rFonts w:cs="David" w:hint="cs"/>
          <w:sz w:val="24"/>
          <w:szCs w:val="24"/>
          <w:rtl/>
        </w:rPr>
        <w:t xml:space="preserve">חבר הכנסת </w:t>
      </w:r>
      <w:r w:rsidR="001F2218">
        <w:rPr>
          <w:rFonts w:cs="David" w:hint="cs"/>
          <w:sz w:val="24"/>
          <w:szCs w:val="24"/>
          <w:rtl/>
        </w:rPr>
        <w:t>הופיע בפני הוועדה.</w:t>
      </w:r>
    </w:p>
    <w:p w:rsidR="0025104A" w:rsidRDefault="001F2218" w:rsidP="0025104A">
      <w:pPr>
        <w:pStyle w:val="a0"/>
        <w:numPr>
          <w:ilvl w:val="0"/>
          <w:numId w:val="11"/>
        </w:numPr>
        <w:tabs>
          <w:tab w:val="left" w:pos="340"/>
        </w:tabs>
        <w:spacing w:after="120" w:line="360" w:lineRule="auto"/>
        <w:ind w:left="360"/>
        <w:contextualSpacing w:val="0"/>
        <w:jc w:val="both"/>
        <w:rPr>
          <w:rFonts w:cs="David"/>
          <w:sz w:val="24"/>
          <w:szCs w:val="24"/>
        </w:rPr>
      </w:pPr>
      <w:r w:rsidRPr="00410A07">
        <w:rPr>
          <w:rFonts w:cs="David" w:hint="cs"/>
          <w:b/>
          <w:bCs/>
          <w:sz w:val="24"/>
          <w:szCs w:val="24"/>
          <w:rtl/>
        </w:rPr>
        <w:t>לעניין השפה הערבית,</w:t>
      </w:r>
      <w:r w:rsidRPr="001F2218">
        <w:rPr>
          <w:rFonts w:cs="David" w:hint="cs"/>
          <w:sz w:val="24"/>
          <w:szCs w:val="24"/>
          <w:rtl/>
        </w:rPr>
        <w:t xml:space="preserve"> טען חבר הכנסת </w:t>
      </w:r>
      <w:proofErr w:type="spellStart"/>
      <w:r w:rsidRPr="001F2218">
        <w:rPr>
          <w:rFonts w:cs="David" w:hint="cs"/>
          <w:sz w:val="24"/>
          <w:szCs w:val="24"/>
          <w:rtl/>
        </w:rPr>
        <w:t>ואטורי</w:t>
      </w:r>
      <w:proofErr w:type="spellEnd"/>
      <w:r w:rsidRPr="001F2218">
        <w:rPr>
          <w:rFonts w:cs="David" w:hint="cs"/>
          <w:sz w:val="24"/>
          <w:szCs w:val="24"/>
          <w:rtl/>
        </w:rPr>
        <w:t xml:space="preserve"> כי </w:t>
      </w:r>
      <w:proofErr w:type="spellStart"/>
      <w:r w:rsidR="0025104A">
        <w:rPr>
          <w:rFonts w:cs="David" w:hint="cs"/>
          <w:sz w:val="24"/>
          <w:szCs w:val="24"/>
          <w:rtl/>
        </w:rPr>
        <w:t>היתה</w:t>
      </w:r>
      <w:proofErr w:type="spellEnd"/>
      <w:r w:rsidR="0025104A">
        <w:rPr>
          <w:rFonts w:cs="David" w:hint="cs"/>
          <w:sz w:val="24"/>
          <w:szCs w:val="24"/>
          <w:rtl/>
        </w:rPr>
        <w:t xml:space="preserve"> זו אי הבנה שכן הוא העניק לחבר הכנסת טיבי את מלוא זכות הדיבור שלו ואף ניתנו לו מספר דקות נוספות. עוד ציין</w:t>
      </w:r>
      <w:r w:rsidRPr="001F2218">
        <w:rPr>
          <w:rFonts w:cs="David" w:hint="cs"/>
          <w:sz w:val="24"/>
          <w:szCs w:val="24"/>
          <w:rtl/>
        </w:rPr>
        <w:t xml:space="preserve"> כי לא הוריד אות</w:t>
      </w:r>
      <w:r w:rsidR="00662B82">
        <w:rPr>
          <w:rFonts w:cs="David" w:hint="cs"/>
          <w:sz w:val="24"/>
          <w:szCs w:val="24"/>
          <w:rtl/>
        </w:rPr>
        <w:t>ו מהדוכן ורק ציין כי עליו לתרגם</w:t>
      </w:r>
      <w:r w:rsidRPr="001F2218">
        <w:rPr>
          <w:rFonts w:cs="David" w:hint="cs"/>
          <w:sz w:val="24"/>
          <w:szCs w:val="24"/>
          <w:rtl/>
        </w:rPr>
        <w:t xml:space="preserve">. </w:t>
      </w:r>
      <w:r w:rsidR="0025104A">
        <w:rPr>
          <w:rFonts w:cs="David" w:hint="cs"/>
          <w:sz w:val="24"/>
          <w:szCs w:val="24"/>
          <w:rtl/>
        </w:rPr>
        <w:t>כן ציין כי שוחח עם חבר הכנסת טיבי מיד לאחר האירוע להסביר לו את עמדתו.</w:t>
      </w:r>
    </w:p>
    <w:p w:rsidR="001F2218" w:rsidRPr="0025104A" w:rsidRDefault="001F2218" w:rsidP="006E77B6">
      <w:pPr>
        <w:pStyle w:val="a0"/>
        <w:numPr>
          <w:ilvl w:val="0"/>
          <w:numId w:val="11"/>
        </w:numPr>
        <w:tabs>
          <w:tab w:val="left" w:pos="340"/>
        </w:tabs>
        <w:spacing w:after="120" w:line="360" w:lineRule="auto"/>
        <w:ind w:left="360"/>
        <w:contextualSpacing w:val="0"/>
        <w:jc w:val="both"/>
        <w:rPr>
          <w:rFonts w:cs="David"/>
          <w:sz w:val="24"/>
          <w:szCs w:val="24"/>
          <w:rtl/>
        </w:rPr>
      </w:pPr>
      <w:proofErr w:type="spellStart"/>
      <w:r w:rsidRPr="0025104A">
        <w:rPr>
          <w:rFonts w:cs="David" w:hint="cs"/>
          <w:b/>
          <w:bCs/>
          <w:sz w:val="24"/>
          <w:szCs w:val="24"/>
          <w:rtl/>
        </w:rPr>
        <w:t>לענין</w:t>
      </w:r>
      <w:proofErr w:type="spellEnd"/>
      <w:r w:rsidRPr="0025104A">
        <w:rPr>
          <w:rFonts w:cs="David" w:hint="cs"/>
          <w:b/>
          <w:bCs/>
          <w:sz w:val="24"/>
          <w:szCs w:val="24"/>
          <w:rtl/>
        </w:rPr>
        <w:t xml:space="preserve"> ההודעה לעיתונות,</w:t>
      </w:r>
      <w:r w:rsidRPr="0025104A">
        <w:rPr>
          <w:rFonts w:cs="David" w:hint="cs"/>
          <w:sz w:val="24"/>
          <w:szCs w:val="24"/>
          <w:rtl/>
        </w:rPr>
        <w:t xml:space="preserve"> ציין חבר הכנסת </w:t>
      </w:r>
      <w:proofErr w:type="spellStart"/>
      <w:r w:rsidRPr="0025104A">
        <w:rPr>
          <w:rFonts w:cs="David" w:hint="cs"/>
          <w:sz w:val="24"/>
          <w:szCs w:val="24"/>
          <w:rtl/>
        </w:rPr>
        <w:t>ואטורי</w:t>
      </w:r>
      <w:proofErr w:type="spellEnd"/>
      <w:r w:rsidRPr="0025104A">
        <w:rPr>
          <w:rFonts w:cs="David" w:hint="cs"/>
          <w:sz w:val="24"/>
          <w:szCs w:val="24"/>
          <w:rtl/>
        </w:rPr>
        <w:t xml:space="preserve"> כי הדבר לא היה על דעתו והוא אף ביקש </w:t>
      </w:r>
      <w:r w:rsidR="006E77B6">
        <w:rPr>
          <w:rFonts w:cs="David" w:hint="cs"/>
          <w:sz w:val="24"/>
          <w:szCs w:val="24"/>
          <w:rtl/>
        </w:rPr>
        <w:t>להוריד אותה, ושמדובר היה בתקלה, שכן איננו חבר כנסת ותיק ו</w:t>
      </w:r>
      <w:r w:rsidRPr="0025104A">
        <w:rPr>
          <w:rFonts w:cs="David" w:hint="cs"/>
          <w:sz w:val="24"/>
          <w:szCs w:val="24"/>
          <w:rtl/>
        </w:rPr>
        <w:t>לא ידע את הכללים</w:t>
      </w:r>
      <w:r w:rsidR="006E77B6">
        <w:rPr>
          <w:rFonts w:cs="David" w:hint="cs"/>
          <w:sz w:val="24"/>
          <w:szCs w:val="24"/>
          <w:rtl/>
        </w:rPr>
        <w:t>.</w:t>
      </w:r>
    </w:p>
    <w:p w:rsidR="00414462" w:rsidRDefault="00224BE2" w:rsidP="00662B82">
      <w:pPr>
        <w:pStyle w:val="a0"/>
        <w:numPr>
          <w:ilvl w:val="0"/>
          <w:numId w:val="11"/>
        </w:numPr>
        <w:tabs>
          <w:tab w:val="left" w:pos="340"/>
        </w:tabs>
        <w:spacing w:after="120" w:line="360" w:lineRule="auto"/>
        <w:ind w:left="360"/>
        <w:contextualSpacing w:val="0"/>
        <w:jc w:val="both"/>
        <w:rPr>
          <w:rFonts w:cs="David"/>
          <w:sz w:val="24"/>
          <w:szCs w:val="24"/>
        </w:rPr>
      </w:pPr>
      <w:proofErr w:type="spellStart"/>
      <w:r w:rsidRPr="00410A07">
        <w:rPr>
          <w:rFonts w:cs="David" w:hint="cs"/>
          <w:b/>
          <w:bCs/>
          <w:sz w:val="24"/>
          <w:szCs w:val="24"/>
          <w:rtl/>
        </w:rPr>
        <w:t>לענין</w:t>
      </w:r>
      <w:proofErr w:type="spellEnd"/>
      <w:r w:rsidRPr="00410A07">
        <w:rPr>
          <w:rFonts w:cs="David" w:hint="cs"/>
          <w:b/>
          <w:bCs/>
          <w:sz w:val="24"/>
          <w:szCs w:val="24"/>
          <w:rtl/>
        </w:rPr>
        <w:t xml:space="preserve"> הורדת חבר הכנסת כסיף לאחר שקרא למרי אזרחי </w:t>
      </w:r>
      <w:r w:rsidRPr="00410A07">
        <w:rPr>
          <w:rFonts w:cs="David"/>
          <w:b/>
          <w:bCs/>
          <w:sz w:val="24"/>
          <w:szCs w:val="24"/>
          <w:rtl/>
        </w:rPr>
        <w:t>–</w:t>
      </w:r>
      <w:r>
        <w:rPr>
          <w:rFonts w:cs="David" w:hint="cs"/>
          <w:sz w:val="24"/>
          <w:szCs w:val="24"/>
          <w:rtl/>
        </w:rPr>
        <w:t xml:space="preserve"> חבר הכנסת </w:t>
      </w:r>
      <w:proofErr w:type="spellStart"/>
      <w:r>
        <w:rPr>
          <w:rFonts w:cs="David" w:hint="cs"/>
          <w:sz w:val="24"/>
          <w:szCs w:val="24"/>
          <w:rtl/>
        </w:rPr>
        <w:t>ואטורי</w:t>
      </w:r>
      <w:proofErr w:type="spellEnd"/>
      <w:r>
        <w:rPr>
          <w:rFonts w:cs="David" w:hint="cs"/>
          <w:sz w:val="24"/>
          <w:szCs w:val="24"/>
          <w:rtl/>
        </w:rPr>
        <w:t xml:space="preserve"> ציין שכסגן יושב ראש חדש, הוא כל הזמן מחפש ללמוד</w:t>
      </w:r>
      <w:r w:rsidR="00D453C2">
        <w:rPr>
          <w:rFonts w:cs="David" w:hint="cs"/>
          <w:sz w:val="24"/>
          <w:szCs w:val="24"/>
          <w:rtl/>
        </w:rPr>
        <w:t xml:space="preserve"> ותוך כדי דבריו בדק את המונח "מרי אזרחי"</w:t>
      </w:r>
      <w:r>
        <w:rPr>
          <w:rFonts w:cs="David" w:hint="cs"/>
          <w:sz w:val="24"/>
          <w:szCs w:val="24"/>
          <w:rtl/>
        </w:rPr>
        <w:t xml:space="preserve">. להבנתו, רוב השימושים במושג מרי אזרחי מכוונים למרי לא חוקי וכי זו </w:t>
      </w:r>
      <w:proofErr w:type="spellStart"/>
      <w:r>
        <w:rPr>
          <w:rFonts w:cs="David" w:hint="cs"/>
          <w:sz w:val="24"/>
          <w:szCs w:val="24"/>
          <w:rtl/>
        </w:rPr>
        <w:t>היתה</w:t>
      </w:r>
      <w:proofErr w:type="spellEnd"/>
      <w:r>
        <w:rPr>
          <w:rFonts w:cs="David" w:hint="cs"/>
          <w:sz w:val="24"/>
          <w:szCs w:val="24"/>
          <w:rtl/>
        </w:rPr>
        <w:t xml:space="preserve"> כוונתו </w:t>
      </w:r>
      <w:r w:rsidR="003665D0">
        <w:rPr>
          <w:rFonts w:cs="David" w:hint="cs"/>
          <w:sz w:val="24"/>
          <w:szCs w:val="24"/>
          <w:rtl/>
        </w:rPr>
        <w:t xml:space="preserve">של חבר </w:t>
      </w:r>
      <w:r w:rsidR="003665D0">
        <w:rPr>
          <w:rFonts w:cs="David" w:hint="cs"/>
          <w:sz w:val="24"/>
          <w:szCs w:val="24"/>
          <w:rtl/>
        </w:rPr>
        <w:lastRenderedPageBreak/>
        <w:t xml:space="preserve">הכנסת כסיף. עוד ציין חבר הכנסת </w:t>
      </w:r>
      <w:proofErr w:type="spellStart"/>
      <w:r w:rsidR="003665D0">
        <w:rPr>
          <w:rFonts w:cs="David" w:hint="cs"/>
          <w:sz w:val="24"/>
          <w:szCs w:val="24"/>
          <w:rtl/>
        </w:rPr>
        <w:t>ואטורי</w:t>
      </w:r>
      <w:proofErr w:type="spellEnd"/>
      <w:r w:rsidR="003665D0">
        <w:rPr>
          <w:rFonts w:cs="David" w:hint="cs"/>
          <w:sz w:val="24"/>
          <w:szCs w:val="24"/>
          <w:rtl/>
        </w:rPr>
        <w:t xml:space="preserve"> שהתריע בפני חבר הכנסת כסיף טרם שהורידו מהדוכן. </w:t>
      </w:r>
    </w:p>
    <w:p w:rsidR="00410A07" w:rsidRPr="00410A07" w:rsidRDefault="00410A07" w:rsidP="00BD6915">
      <w:pPr>
        <w:pStyle w:val="a0"/>
        <w:numPr>
          <w:ilvl w:val="0"/>
          <w:numId w:val="11"/>
        </w:numPr>
        <w:tabs>
          <w:tab w:val="left" w:pos="340"/>
        </w:tabs>
        <w:spacing w:after="120" w:line="360" w:lineRule="auto"/>
        <w:ind w:left="360"/>
        <w:contextualSpacing w:val="0"/>
        <w:jc w:val="both"/>
        <w:rPr>
          <w:rFonts w:cs="David"/>
          <w:sz w:val="24"/>
          <w:szCs w:val="24"/>
        </w:rPr>
      </w:pPr>
      <w:proofErr w:type="spellStart"/>
      <w:r>
        <w:rPr>
          <w:rFonts w:cs="David" w:hint="cs"/>
          <w:b/>
          <w:bCs/>
          <w:sz w:val="24"/>
          <w:szCs w:val="24"/>
          <w:rtl/>
        </w:rPr>
        <w:t>לענין</w:t>
      </w:r>
      <w:proofErr w:type="spellEnd"/>
      <w:r>
        <w:rPr>
          <w:rFonts w:cs="David" w:hint="cs"/>
          <w:b/>
          <w:bCs/>
          <w:sz w:val="24"/>
          <w:szCs w:val="24"/>
          <w:rtl/>
        </w:rPr>
        <w:t xml:space="preserve"> </w:t>
      </w:r>
      <w:r w:rsidR="005E0479">
        <w:rPr>
          <w:rFonts w:cs="David" w:hint="cs"/>
          <w:b/>
          <w:bCs/>
          <w:sz w:val="24"/>
          <w:szCs w:val="24"/>
          <w:rtl/>
        </w:rPr>
        <w:t xml:space="preserve">העימות בין חברי הכנסת </w:t>
      </w:r>
      <w:proofErr w:type="spellStart"/>
      <w:r w:rsidR="005E0479">
        <w:rPr>
          <w:rFonts w:cs="David" w:hint="cs"/>
          <w:b/>
          <w:bCs/>
          <w:sz w:val="24"/>
          <w:szCs w:val="24"/>
          <w:rtl/>
        </w:rPr>
        <w:t>ואטורי</w:t>
      </w:r>
      <w:proofErr w:type="spellEnd"/>
      <w:r w:rsidR="005E0479">
        <w:rPr>
          <w:rFonts w:cs="David" w:hint="cs"/>
          <w:b/>
          <w:bCs/>
          <w:sz w:val="24"/>
          <w:szCs w:val="24"/>
          <w:rtl/>
        </w:rPr>
        <w:t xml:space="preserve"> וכסיף מיום </w:t>
      </w:r>
      <w:r w:rsidR="00BD6915">
        <w:rPr>
          <w:rFonts w:cs="David" w:hint="cs"/>
          <w:b/>
          <w:bCs/>
          <w:sz w:val="24"/>
          <w:szCs w:val="24"/>
          <w:rtl/>
        </w:rPr>
        <w:t>22/3/2023</w:t>
      </w:r>
      <w:r>
        <w:rPr>
          <w:rFonts w:cs="David" w:hint="cs"/>
          <w:b/>
          <w:bCs/>
          <w:sz w:val="24"/>
          <w:szCs w:val="24"/>
          <w:rtl/>
        </w:rPr>
        <w:t xml:space="preserve"> </w:t>
      </w:r>
      <w:r>
        <w:rPr>
          <w:rFonts w:cs="David"/>
          <w:b/>
          <w:bCs/>
          <w:sz w:val="24"/>
          <w:szCs w:val="24"/>
          <w:rtl/>
        </w:rPr>
        <w:t>–</w:t>
      </w:r>
      <w:r>
        <w:rPr>
          <w:rFonts w:cs="David" w:hint="cs"/>
          <w:b/>
          <w:bCs/>
          <w:sz w:val="24"/>
          <w:szCs w:val="24"/>
          <w:rtl/>
        </w:rPr>
        <w:t xml:space="preserve"> </w:t>
      </w:r>
    </w:p>
    <w:p w:rsidR="00CD4208" w:rsidRPr="009756AE" w:rsidRDefault="00CD4208" w:rsidP="00CD4208">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חבר הכנסת כסיף ציין </w:t>
      </w:r>
      <w:proofErr w:type="spellStart"/>
      <w:r w:rsidRPr="009756AE">
        <w:rPr>
          <w:rFonts w:cs="David" w:hint="cs"/>
          <w:sz w:val="24"/>
          <w:szCs w:val="24"/>
          <w:rtl/>
        </w:rPr>
        <w:t>לענין</w:t>
      </w:r>
      <w:proofErr w:type="spellEnd"/>
      <w:r w:rsidRPr="009756AE">
        <w:rPr>
          <w:rFonts w:cs="David" w:hint="cs"/>
          <w:sz w:val="24"/>
          <w:szCs w:val="24"/>
          <w:rtl/>
        </w:rPr>
        <w:t xml:space="preserve"> השימוש במלים "פושע צמא דם",</w:t>
      </w:r>
      <w:r>
        <w:rPr>
          <w:rFonts w:cs="David" w:hint="cs"/>
          <w:sz w:val="24"/>
          <w:szCs w:val="24"/>
          <w:rtl/>
        </w:rPr>
        <w:t xml:space="preserve"> כי היה זה חבר הכנסת </w:t>
      </w:r>
      <w:proofErr w:type="spellStart"/>
      <w:r>
        <w:rPr>
          <w:rFonts w:cs="David" w:hint="cs"/>
          <w:sz w:val="24"/>
          <w:szCs w:val="24"/>
          <w:rtl/>
        </w:rPr>
        <w:t>ואטורי</w:t>
      </w:r>
      <w:proofErr w:type="spellEnd"/>
      <w:r>
        <w:rPr>
          <w:rFonts w:cs="David" w:hint="cs"/>
          <w:sz w:val="24"/>
          <w:szCs w:val="24"/>
          <w:rtl/>
        </w:rPr>
        <w:t xml:space="preserve"> שקרא לו "נבלה" ו"בן אדם שפל", ופעל בניסיונות השתלחות אישיים, בהכפשות וביזויים, וכי אף נהם לעברו והשמיע קולות של חיות, ואיים עליו באלימות פיזית. חבר הכנסת כסיף ציין כי לא שתק לנוכח הביריונית המילולית שהופגנה כלפיו, אולם יושב ראש הישיבה בחר להוציא את כסיף; בעת שפנה לצאת, טען חבר הכנסת כסיף כי חבר הכנסת </w:t>
      </w:r>
      <w:proofErr w:type="spellStart"/>
      <w:r>
        <w:rPr>
          <w:rFonts w:cs="David" w:hint="cs"/>
          <w:sz w:val="24"/>
          <w:szCs w:val="24"/>
          <w:rtl/>
        </w:rPr>
        <w:t>ואטורי</w:t>
      </w:r>
      <w:proofErr w:type="spellEnd"/>
      <w:r>
        <w:rPr>
          <w:rFonts w:cs="David" w:hint="cs"/>
          <w:sz w:val="24"/>
          <w:szCs w:val="24"/>
          <w:rtl/>
        </w:rPr>
        <w:t xml:space="preserve"> ניסה לתקוף אותו. </w:t>
      </w:r>
    </w:p>
    <w:p w:rsidR="00990C73" w:rsidRDefault="00410A07" w:rsidP="00F740F2">
      <w:pPr>
        <w:pStyle w:val="a0"/>
        <w:numPr>
          <w:ilvl w:val="1"/>
          <w:numId w:val="11"/>
        </w:numPr>
        <w:tabs>
          <w:tab w:val="left" w:pos="340"/>
        </w:tabs>
        <w:spacing w:after="120" w:line="360" w:lineRule="auto"/>
        <w:ind w:left="700"/>
        <w:contextualSpacing w:val="0"/>
        <w:jc w:val="both"/>
        <w:rPr>
          <w:rFonts w:cs="David"/>
          <w:sz w:val="24"/>
          <w:szCs w:val="24"/>
        </w:rPr>
      </w:pPr>
      <w:r>
        <w:rPr>
          <w:rFonts w:cs="David" w:hint="cs"/>
          <w:sz w:val="24"/>
          <w:szCs w:val="24"/>
          <w:rtl/>
        </w:rPr>
        <w:t xml:space="preserve">חבר הכנסת </w:t>
      </w:r>
      <w:proofErr w:type="spellStart"/>
      <w:r>
        <w:rPr>
          <w:rFonts w:cs="David" w:hint="cs"/>
          <w:sz w:val="24"/>
          <w:szCs w:val="24"/>
          <w:rtl/>
        </w:rPr>
        <w:t>ואטורי</w:t>
      </w:r>
      <w:proofErr w:type="spellEnd"/>
      <w:r>
        <w:rPr>
          <w:rFonts w:cs="David" w:hint="cs"/>
          <w:sz w:val="24"/>
          <w:szCs w:val="24"/>
          <w:rtl/>
        </w:rPr>
        <w:t xml:space="preserve"> ציין לצד חופש הביטוי הרחב העומד לחברי הכנסת, הוא מצר על הדברים שאמר. עוד הסביר כי הוויכוח החל לאחר שביקש לברך את חיילי צה"ל, וזה לדברי חבר הכנסת </w:t>
      </w:r>
      <w:proofErr w:type="spellStart"/>
      <w:r>
        <w:rPr>
          <w:rFonts w:cs="David" w:hint="cs"/>
          <w:sz w:val="24"/>
          <w:szCs w:val="24"/>
          <w:rtl/>
        </w:rPr>
        <w:t>ואטורי</w:t>
      </w:r>
      <w:proofErr w:type="spellEnd"/>
      <w:r>
        <w:rPr>
          <w:rFonts w:cs="David" w:hint="cs"/>
          <w:sz w:val="24"/>
          <w:szCs w:val="24"/>
          <w:rtl/>
        </w:rPr>
        <w:t xml:space="preserve"> "היה הטריגר". כאב לשלושה ילדים חיילים, אמירות נגד חיילי צה"ל מהוות</w:t>
      </w:r>
      <w:r w:rsidR="00990C73">
        <w:rPr>
          <w:rFonts w:cs="David" w:hint="cs"/>
          <w:sz w:val="24"/>
          <w:szCs w:val="24"/>
          <w:rtl/>
        </w:rPr>
        <w:t xml:space="preserve"> עבורו</w:t>
      </w:r>
      <w:r>
        <w:rPr>
          <w:rFonts w:cs="David" w:hint="cs"/>
          <w:sz w:val="24"/>
          <w:szCs w:val="24"/>
          <w:rtl/>
        </w:rPr>
        <w:t xml:space="preserve"> פגיעה אישית בו ובמשפחתו. </w:t>
      </w:r>
    </w:p>
    <w:p w:rsidR="00B0412A" w:rsidRPr="00043828" w:rsidRDefault="00410A07" w:rsidP="00043828">
      <w:pPr>
        <w:pStyle w:val="a0"/>
        <w:tabs>
          <w:tab w:val="left" w:pos="340"/>
        </w:tabs>
        <w:spacing w:after="120" w:line="360" w:lineRule="auto"/>
        <w:ind w:left="700"/>
        <w:contextualSpacing w:val="0"/>
        <w:jc w:val="both"/>
        <w:rPr>
          <w:rFonts w:cs="David"/>
          <w:sz w:val="24"/>
          <w:szCs w:val="24"/>
          <w:rtl/>
        </w:rPr>
      </w:pPr>
      <w:r>
        <w:rPr>
          <w:rFonts w:cs="David" w:hint="cs"/>
          <w:sz w:val="24"/>
          <w:szCs w:val="24"/>
          <w:rtl/>
        </w:rPr>
        <w:t xml:space="preserve">חבר הכנסת </w:t>
      </w:r>
      <w:proofErr w:type="spellStart"/>
      <w:r>
        <w:rPr>
          <w:rFonts w:cs="David" w:hint="cs"/>
          <w:sz w:val="24"/>
          <w:szCs w:val="24"/>
          <w:rtl/>
        </w:rPr>
        <w:t>ואטורי</w:t>
      </w:r>
      <w:proofErr w:type="spellEnd"/>
      <w:r>
        <w:rPr>
          <w:rFonts w:cs="David" w:hint="cs"/>
          <w:sz w:val="24"/>
          <w:szCs w:val="24"/>
          <w:rtl/>
        </w:rPr>
        <w:t xml:space="preserve"> הודה כי לא היה צריך להשתמש במילה "נבלה", אבל שצורת ההתבטאות של כסיף </w:t>
      </w:r>
      <w:proofErr w:type="spellStart"/>
      <w:r>
        <w:rPr>
          <w:rFonts w:cs="David" w:hint="cs"/>
          <w:sz w:val="24"/>
          <w:szCs w:val="24"/>
          <w:rtl/>
        </w:rPr>
        <w:t>היתה</w:t>
      </w:r>
      <w:proofErr w:type="spellEnd"/>
      <w:r>
        <w:rPr>
          <w:rFonts w:cs="David" w:hint="cs"/>
          <w:sz w:val="24"/>
          <w:szCs w:val="24"/>
          <w:rtl/>
        </w:rPr>
        <w:t xml:space="preserve"> מקוממת. עוד הדגיש </w:t>
      </w:r>
      <w:r w:rsidR="00990C73">
        <w:rPr>
          <w:rFonts w:cs="David" w:hint="cs"/>
          <w:sz w:val="24"/>
          <w:szCs w:val="24"/>
          <w:rtl/>
        </w:rPr>
        <w:t>שלא השמיע שום קול של חיה, וכי</w:t>
      </w:r>
      <w:r>
        <w:rPr>
          <w:rFonts w:cs="David" w:hint="cs"/>
          <w:sz w:val="24"/>
          <w:szCs w:val="24"/>
          <w:rtl/>
        </w:rPr>
        <w:t xml:space="preserve"> חבר הכנסת כסיף השתלח בו, מה שלבסוף הוביל </w:t>
      </w:r>
      <w:r w:rsidR="00990C73">
        <w:rPr>
          <w:rFonts w:cs="David" w:hint="cs"/>
          <w:sz w:val="24"/>
          <w:szCs w:val="24"/>
          <w:rtl/>
        </w:rPr>
        <w:t>לכך שהוא</w:t>
      </w:r>
      <w:r>
        <w:rPr>
          <w:rFonts w:cs="David" w:hint="cs"/>
          <w:sz w:val="24"/>
          <w:szCs w:val="24"/>
          <w:rtl/>
        </w:rPr>
        <w:t xml:space="preserve"> קם ואמר לו להתרחק.</w:t>
      </w:r>
    </w:p>
    <w:p w:rsidR="00DF6AFE" w:rsidRPr="00DE5C98" w:rsidRDefault="00DC5D20" w:rsidP="00584C18">
      <w:pPr>
        <w:tabs>
          <w:tab w:val="left" w:pos="340"/>
        </w:tabs>
        <w:spacing w:after="120" w:line="360" w:lineRule="auto"/>
        <w:jc w:val="both"/>
        <w:rPr>
          <w:rFonts w:cs="David"/>
          <w:b/>
          <w:bCs/>
          <w:sz w:val="24"/>
          <w:szCs w:val="24"/>
          <w:u w:val="single"/>
          <w:rtl/>
        </w:rPr>
      </w:pPr>
      <w:r>
        <w:rPr>
          <w:rFonts w:cs="David" w:hint="cs"/>
          <w:b/>
          <w:bCs/>
          <w:sz w:val="24"/>
          <w:szCs w:val="24"/>
          <w:u w:val="single"/>
          <w:rtl/>
        </w:rPr>
        <w:t>דיון</w:t>
      </w:r>
      <w:r w:rsidR="003E19BB">
        <w:rPr>
          <w:rFonts w:cs="David" w:hint="cs"/>
          <w:b/>
          <w:bCs/>
          <w:sz w:val="24"/>
          <w:szCs w:val="24"/>
          <w:u w:val="single"/>
          <w:rtl/>
        </w:rPr>
        <w:t xml:space="preserve"> </w:t>
      </w:r>
    </w:p>
    <w:p w:rsidR="00D043D3" w:rsidRDefault="009559C5" w:rsidP="0061192E">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לאחר שהופיע</w:t>
      </w:r>
      <w:r w:rsidR="001B718F">
        <w:rPr>
          <w:rFonts w:cs="David" w:hint="cs"/>
          <w:sz w:val="24"/>
          <w:szCs w:val="24"/>
          <w:rtl/>
        </w:rPr>
        <w:t>ו</w:t>
      </w:r>
      <w:r>
        <w:rPr>
          <w:rFonts w:cs="David" w:hint="cs"/>
          <w:sz w:val="24"/>
          <w:szCs w:val="24"/>
          <w:rtl/>
        </w:rPr>
        <w:t xml:space="preserve"> חבר</w:t>
      </w:r>
      <w:r w:rsidR="001B718F">
        <w:rPr>
          <w:rFonts w:cs="David" w:hint="cs"/>
          <w:sz w:val="24"/>
          <w:szCs w:val="24"/>
          <w:rtl/>
        </w:rPr>
        <w:t>י</w:t>
      </w:r>
      <w:r>
        <w:rPr>
          <w:rFonts w:cs="David" w:hint="cs"/>
          <w:sz w:val="24"/>
          <w:szCs w:val="24"/>
          <w:rtl/>
        </w:rPr>
        <w:t xml:space="preserve"> הכנסת </w:t>
      </w:r>
      <w:proofErr w:type="spellStart"/>
      <w:r w:rsidR="009756AE">
        <w:rPr>
          <w:rFonts w:cs="David" w:hint="cs"/>
          <w:sz w:val="24"/>
          <w:szCs w:val="24"/>
          <w:rtl/>
        </w:rPr>
        <w:t>ואטורי</w:t>
      </w:r>
      <w:proofErr w:type="spellEnd"/>
      <w:r w:rsidR="008D5C81" w:rsidRPr="004B2725">
        <w:rPr>
          <w:rFonts w:cs="David" w:hint="cs"/>
          <w:sz w:val="24"/>
          <w:szCs w:val="24"/>
          <w:rtl/>
        </w:rPr>
        <w:t xml:space="preserve"> </w:t>
      </w:r>
      <w:r w:rsidR="001B718F">
        <w:rPr>
          <w:rFonts w:cs="David" w:hint="cs"/>
          <w:sz w:val="24"/>
          <w:szCs w:val="24"/>
          <w:rtl/>
        </w:rPr>
        <w:t xml:space="preserve">וכסיף </w:t>
      </w:r>
      <w:r w:rsidR="008D5C81" w:rsidRPr="004B2725">
        <w:rPr>
          <w:rFonts w:cs="David" w:hint="cs"/>
          <w:sz w:val="24"/>
          <w:szCs w:val="24"/>
          <w:rtl/>
        </w:rPr>
        <w:t>בפני הוועדה,</w:t>
      </w:r>
      <w:r w:rsidR="0012774A" w:rsidRPr="004B2725">
        <w:rPr>
          <w:rFonts w:cs="David" w:hint="cs"/>
          <w:sz w:val="24"/>
          <w:szCs w:val="24"/>
          <w:rtl/>
        </w:rPr>
        <w:t xml:space="preserve"> עיינה הוועדה בפרוטוקול המליאה הרלוונטי </w:t>
      </w:r>
      <w:r w:rsidR="00B2528B">
        <w:rPr>
          <w:rFonts w:cs="David" w:hint="cs"/>
          <w:sz w:val="24"/>
          <w:szCs w:val="24"/>
          <w:rtl/>
        </w:rPr>
        <w:t>ואף עיינה במספר חוות דעת של היועצת המשפטית</w:t>
      </w:r>
      <w:r w:rsidR="00B25A8C">
        <w:rPr>
          <w:rFonts w:cs="David" w:hint="cs"/>
          <w:sz w:val="24"/>
          <w:szCs w:val="24"/>
          <w:rtl/>
        </w:rPr>
        <w:t xml:space="preserve"> שעסקו בנושאים שבנדון</w:t>
      </w:r>
      <w:r w:rsidR="008F53AE">
        <w:rPr>
          <w:rFonts w:cs="David" w:hint="cs"/>
          <w:sz w:val="24"/>
          <w:szCs w:val="24"/>
          <w:rtl/>
        </w:rPr>
        <w:t>, הזמינות גם באתר הייעוץ המשפטי באתר הכנסת</w:t>
      </w:r>
      <w:r w:rsidR="0061192E">
        <w:rPr>
          <w:rFonts w:cs="David" w:hint="cs"/>
          <w:sz w:val="24"/>
          <w:szCs w:val="24"/>
          <w:rtl/>
        </w:rPr>
        <w:t>.</w:t>
      </w:r>
    </w:p>
    <w:p w:rsidR="004824B6" w:rsidRPr="00D043D3" w:rsidRDefault="004824B6" w:rsidP="00D043D3">
      <w:pPr>
        <w:tabs>
          <w:tab w:val="left" w:pos="340"/>
        </w:tabs>
        <w:spacing w:after="120" w:line="360" w:lineRule="auto"/>
        <w:jc w:val="both"/>
        <w:rPr>
          <w:rFonts w:cs="David"/>
          <w:sz w:val="24"/>
          <w:szCs w:val="24"/>
        </w:rPr>
      </w:pPr>
      <w:r w:rsidRPr="00D043D3">
        <w:rPr>
          <w:rFonts w:cs="David" w:hint="cs"/>
          <w:sz w:val="24"/>
          <w:szCs w:val="24"/>
          <w:u w:val="single"/>
          <w:rtl/>
        </w:rPr>
        <w:t>נאום בערבית</w:t>
      </w:r>
    </w:p>
    <w:p w:rsidR="003F674D" w:rsidRDefault="003F674D" w:rsidP="003F674D">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מעיון בפרוטוקול עולה שמיד לאחר שחבר הכנסת טיבי החל לנאום בערבית, קטע אותו חבר הכנסת </w:t>
      </w:r>
      <w:proofErr w:type="spellStart"/>
      <w:r>
        <w:rPr>
          <w:rFonts w:cs="David" w:hint="cs"/>
          <w:sz w:val="24"/>
          <w:szCs w:val="24"/>
          <w:rtl/>
        </w:rPr>
        <w:t>ואטורי</w:t>
      </w:r>
      <w:proofErr w:type="spellEnd"/>
      <w:r>
        <w:rPr>
          <w:rFonts w:cs="David" w:hint="cs"/>
          <w:sz w:val="24"/>
          <w:szCs w:val="24"/>
          <w:rtl/>
        </w:rPr>
        <w:t xml:space="preserve"> באומרו "לפי סעיף 41(ד) צריך לדבר בשפה מקובלת. לפי התייעצות שלי עם הייעוץ המשפטי של הכנסת, נאמר שעל חשבון הזמן שלך תתרגם את כל מה שאתה אומר בערבית בעברית לאחר מכן, על חשבון שלוש הדקות". לאחר שחבר הכנסת גלעד קריב טען שהדבר אינו נכון, התפתח ויכוח וחבר הכנסת </w:t>
      </w:r>
      <w:proofErr w:type="spellStart"/>
      <w:r>
        <w:rPr>
          <w:rFonts w:cs="David" w:hint="cs"/>
          <w:sz w:val="24"/>
          <w:szCs w:val="24"/>
          <w:rtl/>
        </w:rPr>
        <w:t>ואטורי</w:t>
      </w:r>
      <w:proofErr w:type="spellEnd"/>
      <w:r>
        <w:rPr>
          <w:rFonts w:cs="David" w:hint="cs"/>
          <w:sz w:val="24"/>
          <w:szCs w:val="24"/>
          <w:rtl/>
        </w:rPr>
        <w:t xml:space="preserve"> קרא את חבר הכנסת קריב לסדר. הוויכוח המשיך, תוך שחבר הכנסת קריב הודיע כי זה עתה שוחח עם היועצת המשפטית לכנסת שהבהירה כי אין הנחיה שכזו; מיד לאחר מכן, קרא חבר הכנסת </w:t>
      </w:r>
      <w:proofErr w:type="spellStart"/>
      <w:r>
        <w:rPr>
          <w:rFonts w:cs="David" w:hint="cs"/>
          <w:sz w:val="24"/>
          <w:szCs w:val="24"/>
          <w:rtl/>
        </w:rPr>
        <w:t>ואטורי</w:t>
      </w:r>
      <w:proofErr w:type="spellEnd"/>
      <w:r>
        <w:rPr>
          <w:rFonts w:cs="David" w:hint="cs"/>
          <w:sz w:val="24"/>
          <w:szCs w:val="24"/>
          <w:rtl/>
        </w:rPr>
        <w:t xml:space="preserve"> את חבר הכנסת קריב לסדר פעם שניה ושלישית, והוציאו מהמליאה; הוויכוח המשיך, תוך כדי נאומו של חבר הכנסת טיבי.</w:t>
      </w:r>
    </w:p>
    <w:p w:rsidR="008F53AE" w:rsidRDefault="003F674D" w:rsidP="00075C67">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בהמשך לפניות של חברי כנסת, התייחסה בכתב היועצת המשפטית לכ</w:t>
      </w:r>
      <w:r w:rsidR="00075C67">
        <w:rPr>
          <w:rFonts w:cs="David" w:hint="cs"/>
          <w:sz w:val="24"/>
          <w:szCs w:val="24"/>
          <w:rtl/>
        </w:rPr>
        <w:t xml:space="preserve">נסת </w:t>
      </w:r>
      <w:r w:rsidR="007F5116">
        <w:rPr>
          <w:rFonts w:cs="David" w:hint="cs"/>
          <w:sz w:val="24"/>
          <w:szCs w:val="24"/>
          <w:rtl/>
        </w:rPr>
        <w:t xml:space="preserve">מספר ימים לאחר מכן </w:t>
      </w:r>
      <w:r w:rsidR="00075C67">
        <w:rPr>
          <w:rFonts w:cs="David" w:hint="cs"/>
          <w:sz w:val="24"/>
          <w:szCs w:val="24"/>
          <w:rtl/>
        </w:rPr>
        <w:t>לסוגית נשיאת דברים בשפה הערב</w:t>
      </w:r>
      <w:r>
        <w:rPr>
          <w:rFonts w:cs="David" w:hint="cs"/>
          <w:sz w:val="24"/>
          <w:szCs w:val="24"/>
          <w:rtl/>
        </w:rPr>
        <w:t xml:space="preserve">ית במליאת הכנסת, והוועדה אף עיינה </w:t>
      </w:r>
      <w:r w:rsidR="00075C67">
        <w:rPr>
          <w:rFonts w:cs="David" w:hint="cs"/>
          <w:sz w:val="24"/>
          <w:szCs w:val="24"/>
          <w:rtl/>
        </w:rPr>
        <w:t>בחוות הדעת</w:t>
      </w:r>
      <w:r>
        <w:rPr>
          <w:rFonts w:cs="David" w:hint="cs"/>
          <w:sz w:val="24"/>
          <w:szCs w:val="24"/>
          <w:rtl/>
        </w:rPr>
        <w:t xml:space="preserve"> במועד הדיון. בין היתר, צוין כי בתקנון אין כל התייחסות באיזו שפה יישאו בעלי התפקידים השונים את נאומיהם, וכי בחינה היסטורית מעלה כי נאומים בערבית נישאו בכנסת עוד בראשית ימיה. עוד עמדה היועצת המשפטית לכנסת על חופש הביטוי הרחב המוקנה לחברי </w:t>
      </w:r>
      <w:r>
        <w:rPr>
          <w:rFonts w:cs="David" w:hint="cs"/>
          <w:sz w:val="24"/>
          <w:szCs w:val="24"/>
          <w:rtl/>
        </w:rPr>
        <w:lastRenderedPageBreak/>
        <w:t xml:space="preserve">הכנסת וזכותם לפנות לציבור בוחריהם בשפתם, ומצד שני </w:t>
      </w:r>
      <w:r w:rsidR="00F740F2">
        <w:rPr>
          <w:rFonts w:cs="David" w:hint="cs"/>
          <w:sz w:val="24"/>
          <w:szCs w:val="24"/>
          <w:rtl/>
        </w:rPr>
        <w:t xml:space="preserve">על </w:t>
      </w:r>
      <w:r>
        <w:rPr>
          <w:rFonts w:cs="David" w:hint="cs"/>
          <w:sz w:val="24"/>
          <w:szCs w:val="24"/>
          <w:rtl/>
        </w:rPr>
        <w:t>זכותם של יתר חברי הכנסת להבין את הדב</w:t>
      </w:r>
      <w:r w:rsidR="00985E0D">
        <w:rPr>
          <w:rFonts w:cs="David" w:hint="cs"/>
          <w:sz w:val="24"/>
          <w:szCs w:val="24"/>
          <w:rtl/>
        </w:rPr>
        <w:t xml:space="preserve">רים </w:t>
      </w:r>
      <w:r w:rsidR="00985E0D">
        <w:rPr>
          <w:rFonts w:cs="David"/>
          <w:sz w:val="24"/>
          <w:szCs w:val="24"/>
          <w:rtl/>
        </w:rPr>
        <w:t>–</w:t>
      </w:r>
      <w:r w:rsidR="00985E0D">
        <w:rPr>
          <w:rFonts w:cs="David" w:hint="cs"/>
          <w:sz w:val="24"/>
          <w:szCs w:val="24"/>
          <w:rtl/>
        </w:rPr>
        <w:t xml:space="preserve"> ועל כן ראוי לאפשר לחבר כנסת </w:t>
      </w:r>
      <w:proofErr w:type="spellStart"/>
      <w:r w:rsidR="00985E0D">
        <w:rPr>
          <w:rFonts w:cs="David" w:hint="cs"/>
          <w:sz w:val="24"/>
          <w:szCs w:val="24"/>
          <w:rtl/>
        </w:rPr>
        <w:t>המעונין</w:t>
      </w:r>
      <w:proofErr w:type="spellEnd"/>
      <w:r w:rsidR="00985E0D">
        <w:rPr>
          <w:rFonts w:cs="David" w:hint="cs"/>
          <w:sz w:val="24"/>
          <w:szCs w:val="24"/>
          <w:rtl/>
        </w:rPr>
        <w:t xml:space="preserve"> בכך לתמצת את דבריו בשפה העברית במסגרת זמן קצרה.</w:t>
      </w:r>
    </w:p>
    <w:p w:rsidR="002F3F01" w:rsidRDefault="009756AE" w:rsidP="00B0412A">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הוועדה מוצאת</w:t>
      </w:r>
      <w:r w:rsidR="005B566E">
        <w:rPr>
          <w:rFonts w:cs="David" w:hint="cs"/>
          <w:sz w:val="24"/>
          <w:szCs w:val="24"/>
          <w:rtl/>
        </w:rPr>
        <w:t xml:space="preserve"> לנכון לקבוע כי</w:t>
      </w:r>
      <w:r w:rsidR="00714357">
        <w:rPr>
          <w:rFonts w:cs="David" w:hint="cs"/>
          <w:sz w:val="24"/>
          <w:szCs w:val="24"/>
          <w:rtl/>
        </w:rPr>
        <w:t xml:space="preserve"> לא היה מקום</w:t>
      </w:r>
      <w:r w:rsidR="00E235D3">
        <w:rPr>
          <w:rFonts w:cs="David" w:hint="cs"/>
          <w:sz w:val="24"/>
          <w:szCs w:val="24"/>
          <w:rtl/>
        </w:rPr>
        <w:t xml:space="preserve"> להפריע בצ</w:t>
      </w:r>
      <w:r w:rsidR="00EE3422">
        <w:rPr>
          <w:rFonts w:cs="David" w:hint="cs"/>
          <w:sz w:val="24"/>
          <w:szCs w:val="24"/>
          <w:rtl/>
        </w:rPr>
        <w:t xml:space="preserve">ורה זו לחבר הכנסת טיבי, </w:t>
      </w:r>
      <w:r>
        <w:rPr>
          <w:rFonts w:cs="David" w:hint="cs"/>
          <w:sz w:val="24"/>
          <w:szCs w:val="24"/>
          <w:rtl/>
        </w:rPr>
        <w:t xml:space="preserve">ולא היה מקום לנהל את </w:t>
      </w:r>
      <w:r w:rsidR="0064493E">
        <w:rPr>
          <w:rFonts w:cs="David" w:hint="cs"/>
          <w:sz w:val="24"/>
          <w:szCs w:val="24"/>
          <w:rtl/>
        </w:rPr>
        <w:t>הוויכוח תוך כדי הזמן שהוקצה לחבר הכנסת טיבי</w:t>
      </w:r>
      <w:r w:rsidR="00B0412A">
        <w:rPr>
          <w:rFonts w:cs="David" w:hint="cs"/>
          <w:sz w:val="24"/>
          <w:szCs w:val="24"/>
          <w:rtl/>
        </w:rPr>
        <w:t>.</w:t>
      </w:r>
      <w:r w:rsidR="0064493E">
        <w:rPr>
          <w:rFonts w:cs="David" w:hint="cs"/>
          <w:sz w:val="24"/>
          <w:szCs w:val="24"/>
          <w:rtl/>
        </w:rPr>
        <w:t xml:space="preserve"> </w:t>
      </w:r>
      <w:r w:rsidR="00714357">
        <w:rPr>
          <w:rFonts w:cs="David" w:hint="cs"/>
          <w:sz w:val="24"/>
          <w:szCs w:val="24"/>
          <w:rtl/>
        </w:rPr>
        <w:t xml:space="preserve"> </w:t>
      </w:r>
    </w:p>
    <w:p w:rsidR="0005038A" w:rsidRPr="0005038A" w:rsidRDefault="0005038A" w:rsidP="0005038A">
      <w:pPr>
        <w:tabs>
          <w:tab w:val="left" w:pos="340"/>
        </w:tabs>
        <w:spacing w:after="120" w:line="360" w:lineRule="auto"/>
        <w:jc w:val="both"/>
        <w:rPr>
          <w:rFonts w:cs="David"/>
          <w:sz w:val="24"/>
          <w:szCs w:val="24"/>
          <w:u w:val="single"/>
        </w:rPr>
      </w:pPr>
      <w:r>
        <w:rPr>
          <w:rFonts w:cs="David" w:hint="cs"/>
          <w:sz w:val="24"/>
          <w:szCs w:val="24"/>
          <w:u w:val="single"/>
          <w:rtl/>
        </w:rPr>
        <w:t>הודעה לעיתונות</w:t>
      </w:r>
    </w:p>
    <w:p w:rsidR="00734A29" w:rsidRPr="00734A29" w:rsidRDefault="007D4182" w:rsidP="0053618A">
      <w:pPr>
        <w:pStyle w:val="a0"/>
        <w:numPr>
          <w:ilvl w:val="0"/>
          <w:numId w:val="11"/>
        </w:numPr>
        <w:tabs>
          <w:tab w:val="left" w:pos="340"/>
        </w:tabs>
        <w:spacing w:after="120" w:line="360" w:lineRule="auto"/>
        <w:ind w:left="360"/>
        <w:contextualSpacing w:val="0"/>
        <w:jc w:val="both"/>
        <w:rPr>
          <w:rFonts w:cs="David"/>
          <w:sz w:val="24"/>
          <w:szCs w:val="24"/>
          <w:u w:val="single"/>
        </w:rPr>
      </w:pPr>
      <w:r w:rsidRPr="00734A29">
        <w:rPr>
          <w:rFonts w:cs="David" w:hint="cs"/>
          <w:sz w:val="24"/>
          <w:szCs w:val="24"/>
          <w:rtl/>
        </w:rPr>
        <w:t xml:space="preserve">בנוסף, הוועדה </w:t>
      </w:r>
      <w:r w:rsidR="009756AE">
        <w:rPr>
          <w:rFonts w:cs="David" w:hint="cs"/>
          <w:sz w:val="24"/>
          <w:szCs w:val="24"/>
          <w:rtl/>
        </w:rPr>
        <w:t xml:space="preserve">רואה </w:t>
      </w:r>
      <w:r w:rsidRPr="00734A29">
        <w:rPr>
          <w:rFonts w:cs="David" w:hint="cs"/>
          <w:sz w:val="24"/>
          <w:szCs w:val="24"/>
          <w:rtl/>
        </w:rPr>
        <w:t xml:space="preserve">בחומרה את ההודעה לעיתונות שהפיץ חבר הכנסת </w:t>
      </w:r>
      <w:proofErr w:type="spellStart"/>
      <w:r w:rsidRPr="00734A29">
        <w:rPr>
          <w:rFonts w:cs="David" w:hint="cs"/>
          <w:sz w:val="24"/>
          <w:szCs w:val="24"/>
          <w:rtl/>
        </w:rPr>
        <w:t>ואטורי</w:t>
      </w:r>
      <w:proofErr w:type="spellEnd"/>
      <w:r w:rsidRPr="00734A29">
        <w:rPr>
          <w:rFonts w:cs="David" w:hint="cs"/>
          <w:sz w:val="24"/>
          <w:szCs w:val="24"/>
          <w:rtl/>
        </w:rPr>
        <w:t xml:space="preserve"> לאחר האירוע, בה כאמור ציין "סוף סוף מישהו מעמיד את המחבלים בכנסת במקומם".</w:t>
      </w:r>
      <w:r w:rsidR="00582B2C">
        <w:rPr>
          <w:rFonts w:cs="David" w:hint="cs"/>
          <w:sz w:val="24"/>
          <w:szCs w:val="24"/>
          <w:rtl/>
        </w:rPr>
        <w:t xml:space="preserve"> לא רק שלא היה </w:t>
      </w:r>
      <w:r w:rsidR="004E5900">
        <w:rPr>
          <w:rFonts w:cs="David" w:hint="cs"/>
          <w:sz w:val="24"/>
          <w:szCs w:val="24"/>
          <w:rtl/>
        </w:rPr>
        <w:t xml:space="preserve">מקום להתגאות בהתנהלות זו של חבר הכנסת </w:t>
      </w:r>
      <w:proofErr w:type="spellStart"/>
      <w:r w:rsidR="004E5900">
        <w:rPr>
          <w:rFonts w:cs="David" w:hint="cs"/>
          <w:sz w:val="24"/>
          <w:szCs w:val="24"/>
          <w:rtl/>
        </w:rPr>
        <w:t>ואטורי</w:t>
      </w:r>
      <w:proofErr w:type="spellEnd"/>
      <w:r w:rsidR="006F2533">
        <w:rPr>
          <w:rFonts w:cs="David" w:hint="cs"/>
          <w:sz w:val="24"/>
          <w:szCs w:val="24"/>
          <w:rtl/>
        </w:rPr>
        <w:t>,</w:t>
      </w:r>
      <w:r w:rsidR="00582B2C">
        <w:rPr>
          <w:rFonts w:cs="David" w:hint="cs"/>
          <w:sz w:val="24"/>
          <w:szCs w:val="24"/>
          <w:rtl/>
        </w:rPr>
        <w:t xml:space="preserve"> מדובר בהתבטאות אסורה ולא מקובלת המהווה הפרה אתית גם בהתאם ל</w:t>
      </w:r>
      <w:r w:rsidRPr="00734A29">
        <w:rPr>
          <w:rFonts w:cs="David" w:hint="cs"/>
          <w:sz w:val="24"/>
          <w:szCs w:val="24"/>
          <w:rtl/>
        </w:rPr>
        <w:t xml:space="preserve">החלטות עבר </w:t>
      </w:r>
      <w:r w:rsidR="0053618A">
        <w:rPr>
          <w:rFonts w:cs="David" w:hint="cs"/>
          <w:sz w:val="24"/>
          <w:szCs w:val="24"/>
          <w:rtl/>
        </w:rPr>
        <w:t>של ועדת האתיקה</w:t>
      </w:r>
      <w:r w:rsidR="00734A29" w:rsidRPr="00734A29">
        <w:rPr>
          <w:rFonts w:cs="David" w:hint="cs"/>
          <w:sz w:val="24"/>
          <w:szCs w:val="24"/>
          <w:rtl/>
        </w:rPr>
        <w:t xml:space="preserve"> (</w:t>
      </w:r>
      <w:r w:rsidR="00464F3A">
        <w:rPr>
          <w:rFonts w:cs="David" w:hint="cs"/>
          <w:sz w:val="24"/>
          <w:szCs w:val="24"/>
          <w:rtl/>
        </w:rPr>
        <w:t xml:space="preserve">למשל, </w:t>
      </w:r>
      <w:r w:rsidR="00734A29" w:rsidRPr="00734A29">
        <w:rPr>
          <w:rFonts w:cs="David" w:hint="cs"/>
          <w:sz w:val="24"/>
          <w:szCs w:val="24"/>
          <w:rtl/>
        </w:rPr>
        <w:t xml:space="preserve">החלטה מס' 15/20). </w:t>
      </w:r>
    </w:p>
    <w:p w:rsidR="00216613" w:rsidRPr="00D043D3" w:rsidRDefault="00216613" w:rsidP="00D043D3">
      <w:pPr>
        <w:tabs>
          <w:tab w:val="left" w:pos="340"/>
        </w:tabs>
        <w:spacing w:after="120" w:line="360" w:lineRule="auto"/>
        <w:jc w:val="both"/>
        <w:rPr>
          <w:rFonts w:cs="David"/>
          <w:sz w:val="24"/>
          <w:szCs w:val="24"/>
          <w:u w:val="single"/>
        </w:rPr>
      </w:pPr>
      <w:r w:rsidRPr="00D043D3">
        <w:rPr>
          <w:rFonts w:cs="David" w:hint="cs"/>
          <w:sz w:val="24"/>
          <w:szCs w:val="24"/>
          <w:u w:val="single"/>
          <w:rtl/>
        </w:rPr>
        <w:t>מרי אזרחי</w:t>
      </w:r>
    </w:p>
    <w:p w:rsidR="000372AC" w:rsidRDefault="000372AC" w:rsidP="009756AE">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מעיון בפרוטוקול עולה כי לאחר שחבר הכנסת כסיף שנאם אמר בין היתר "אני אחזור בקריאה למרי אזרחי נגד ממשלת הדיקטטורה הפשיסטית העבריינית, שהופכת את המדינה הזו לדיקטטורה על מלא", ביקש ממנו חבר הכנסת </w:t>
      </w:r>
      <w:proofErr w:type="spellStart"/>
      <w:r>
        <w:rPr>
          <w:rFonts w:cs="David" w:hint="cs"/>
          <w:sz w:val="24"/>
          <w:szCs w:val="24"/>
          <w:rtl/>
        </w:rPr>
        <w:t>ואטורי</w:t>
      </w:r>
      <w:proofErr w:type="spellEnd"/>
      <w:r>
        <w:rPr>
          <w:rFonts w:cs="David" w:hint="cs"/>
          <w:sz w:val="24"/>
          <w:szCs w:val="24"/>
          <w:rtl/>
        </w:rPr>
        <w:t xml:space="preserve"> שניהל את הישיבה לחזור בו מדבריו, מכיוון ש"זה לא מקובל בכנסת". התפתח ויכוח סביב השאלה האם ניתן לקרוא למרי אזרחי ולהשתמש במילה פשיסטים. </w:t>
      </w:r>
    </w:p>
    <w:p w:rsidR="0024696E" w:rsidRPr="0024696E" w:rsidRDefault="00075976" w:rsidP="0024696E">
      <w:pPr>
        <w:pStyle w:val="a0"/>
        <w:numPr>
          <w:ilvl w:val="0"/>
          <w:numId w:val="11"/>
        </w:numPr>
        <w:tabs>
          <w:tab w:val="left" w:pos="340"/>
        </w:tabs>
        <w:spacing w:after="120" w:line="360" w:lineRule="auto"/>
        <w:ind w:left="360"/>
        <w:contextualSpacing w:val="0"/>
        <w:jc w:val="both"/>
        <w:rPr>
          <w:rFonts w:cs="David"/>
          <w:sz w:val="24"/>
          <w:szCs w:val="24"/>
        </w:rPr>
      </w:pPr>
      <w:r w:rsidRPr="0024696E">
        <w:rPr>
          <w:rFonts w:cs="David" w:hint="cs"/>
          <w:sz w:val="24"/>
          <w:szCs w:val="24"/>
          <w:rtl/>
        </w:rPr>
        <w:t>הוועדה אף עיינה בחוות דעתה של היועצת ה</w:t>
      </w:r>
      <w:r w:rsidR="00897CD1" w:rsidRPr="0024696E">
        <w:rPr>
          <w:rFonts w:cs="David" w:hint="cs"/>
          <w:sz w:val="24"/>
          <w:szCs w:val="24"/>
          <w:rtl/>
        </w:rPr>
        <w:t xml:space="preserve">משפטית לכנסת ביחס לאירועים אלו, שסקרה את סמכויות יושב ראש הישיבה ושיקול דעתו בהוצאת חבר הכנסת הנואם. ביחס לאירוע הספציפי, כתבה היועצת המשפטית לכנסת כי "כשיושב ראש הישיבה סבור שחבר הכנסת קורא לפעולה שעלולה להיות למעשה קריאה למעשים לא חוקיים או אלימים </w:t>
      </w:r>
      <w:r w:rsidR="00897CD1" w:rsidRPr="0024696E">
        <w:rPr>
          <w:rFonts w:cs="David"/>
          <w:sz w:val="24"/>
          <w:szCs w:val="24"/>
          <w:rtl/>
        </w:rPr>
        <w:t>–</w:t>
      </w:r>
      <w:r w:rsidR="00897CD1" w:rsidRPr="0024696E">
        <w:rPr>
          <w:rFonts w:cs="David" w:hint="cs"/>
          <w:sz w:val="24"/>
          <w:szCs w:val="24"/>
          <w:rtl/>
        </w:rPr>
        <w:t xml:space="preserve"> ראוי שטרם החלטתו אם לקרוא את חבר הכנסת לסדר, יפעל לברר </w:t>
      </w:r>
      <w:proofErr w:type="spellStart"/>
      <w:r w:rsidR="00897CD1" w:rsidRPr="0024696E">
        <w:rPr>
          <w:rFonts w:cs="David" w:hint="cs"/>
          <w:sz w:val="24"/>
          <w:szCs w:val="24"/>
          <w:rtl/>
        </w:rPr>
        <w:t>עימו</w:t>
      </w:r>
      <w:proofErr w:type="spellEnd"/>
      <w:r w:rsidR="00897CD1" w:rsidRPr="0024696E">
        <w:rPr>
          <w:rFonts w:cs="David" w:hint="cs"/>
          <w:sz w:val="24"/>
          <w:szCs w:val="24"/>
          <w:rtl/>
        </w:rPr>
        <w:t xml:space="preserve"> אם יש בדבריו משום הפרת חוק (...) אם מהבהרת חבר הכנסת עולה שלא מדובר בקריאה להפר את החוק </w:t>
      </w:r>
      <w:r w:rsidR="00897CD1" w:rsidRPr="0024696E">
        <w:rPr>
          <w:rFonts w:cs="David"/>
          <w:sz w:val="24"/>
          <w:szCs w:val="24"/>
          <w:rtl/>
        </w:rPr>
        <w:t>–</w:t>
      </w:r>
      <w:r w:rsidR="00897CD1" w:rsidRPr="0024696E">
        <w:rPr>
          <w:rFonts w:cs="David" w:hint="cs"/>
          <w:sz w:val="24"/>
          <w:szCs w:val="24"/>
          <w:rtl/>
        </w:rPr>
        <w:t xml:space="preserve"> נראה כי במצב זה אין מקום לקריאה לסדר או להוצאה מהמליאה".</w:t>
      </w:r>
      <w:r w:rsidR="0024696E" w:rsidRPr="00EA66D5">
        <w:rPr>
          <w:rFonts w:cs="David" w:hint="cs"/>
          <w:sz w:val="24"/>
          <w:szCs w:val="24"/>
          <w:rtl/>
        </w:rPr>
        <w:t xml:space="preserve"> </w:t>
      </w:r>
    </w:p>
    <w:p w:rsidR="00897CD1" w:rsidRDefault="00897CD1" w:rsidP="006F2533">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מפרוטוקול הדיון עולה בבירור כי חבר הכנסת כסיף אמר מפורשות, תוך כדי התרחשותם של האירועים, כי איננו קורא להפר את החוק</w:t>
      </w:r>
      <w:r w:rsidR="00067C3A">
        <w:rPr>
          <w:rFonts w:cs="David" w:hint="cs"/>
          <w:sz w:val="24"/>
          <w:szCs w:val="24"/>
          <w:rtl/>
        </w:rPr>
        <w:t xml:space="preserve"> </w:t>
      </w:r>
      <w:r w:rsidR="00067C3A">
        <w:rPr>
          <w:rFonts w:cs="David"/>
          <w:sz w:val="24"/>
          <w:szCs w:val="24"/>
          <w:rtl/>
        </w:rPr>
        <w:t>–</w:t>
      </w:r>
      <w:r w:rsidR="00067C3A">
        <w:rPr>
          <w:rFonts w:cs="David" w:hint="cs"/>
          <w:sz w:val="24"/>
          <w:szCs w:val="24"/>
          <w:rtl/>
        </w:rPr>
        <w:t xml:space="preserve"> והדברים פורטו אף בהחלטת הוועדה מס' 5/25</w:t>
      </w:r>
      <w:r w:rsidR="006F2533">
        <w:rPr>
          <w:rFonts w:cs="David" w:hint="cs"/>
          <w:sz w:val="24"/>
          <w:szCs w:val="24"/>
          <w:rtl/>
        </w:rPr>
        <w:t xml:space="preserve"> לרבות </w:t>
      </w:r>
      <w:proofErr w:type="spellStart"/>
      <w:r w:rsidR="006F2533">
        <w:rPr>
          <w:rFonts w:cs="David" w:hint="cs"/>
          <w:sz w:val="24"/>
          <w:szCs w:val="24"/>
          <w:rtl/>
        </w:rPr>
        <w:t>לענין</w:t>
      </w:r>
      <w:proofErr w:type="spellEnd"/>
      <w:r w:rsidR="006F2533">
        <w:rPr>
          <w:rFonts w:cs="David" w:hint="cs"/>
          <w:sz w:val="24"/>
          <w:szCs w:val="24"/>
          <w:rtl/>
        </w:rPr>
        <w:t xml:space="preserve"> עמדת חברי הוועדה החלוקה לגבי קריאה למרי אזרחי (סעיפים 11-12 להחלטה).</w:t>
      </w:r>
    </w:p>
    <w:p w:rsidR="0024696E" w:rsidRPr="00471F2C" w:rsidRDefault="002F2FAC" w:rsidP="00471F2C">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על כן, קובעת הוועדה כי חבר הכנסת </w:t>
      </w:r>
      <w:proofErr w:type="spellStart"/>
      <w:r>
        <w:rPr>
          <w:rFonts w:cs="David" w:hint="cs"/>
          <w:sz w:val="24"/>
          <w:szCs w:val="24"/>
          <w:rtl/>
        </w:rPr>
        <w:t>ואטורי</w:t>
      </w:r>
      <w:proofErr w:type="spellEnd"/>
      <w:r>
        <w:rPr>
          <w:rFonts w:cs="David" w:hint="cs"/>
          <w:sz w:val="24"/>
          <w:szCs w:val="24"/>
          <w:rtl/>
        </w:rPr>
        <w:t xml:space="preserve"> שגה בכך שהורה להוציא את חבר הכנסת כסיף, ללא שקרא אותו לסדר וללא שבירר עמו את משמעות הביטוי בו השתמש.</w:t>
      </w:r>
      <w:r w:rsidR="00224BE2">
        <w:rPr>
          <w:rFonts w:cs="David" w:hint="cs"/>
          <w:sz w:val="24"/>
          <w:szCs w:val="24"/>
          <w:rtl/>
        </w:rPr>
        <w:t xml:space="preserve"> </w:t>
      </w:r>
      <w:r w:rsidR="00C62748">
        <w:rPr>
          <w:rFonts w:cs="David" w:hint="cs"/>
          <w:sz w:val="24"/>
          <w:szCs w:val="24"/>
          <w:rtl/>
        </w:rPr>
        <w:t xml:space="preserve">חברי הוועדה התרשמו שלחבר הכנסת </w:t>
      </w:r>
      <w:proofErr w:type="spellStart"/>
      <w:r w:rsidR="00C62748">
        <w:rPr>
          <w:rFonts w:cs="David" w:hint="cs"/>
          <w:sz w:val="24"/>
          <w:szCs w:val="24"/>
          <w:rtl/>
        </w:rPr>
        <w:t>ואטורי</w:t>
      </w:r>
      <w:proofErr w:type="spellEnd"/>
      <w:r w:rsidR="00C62748">
        <w:rPr>
          <w:rFonts w:cs="David" w:hint="cs"/>
          <w:sz w:val="24"/>
          <w:szCs w:val="24"/>
          <w:rtl/>
        </w:rPr>
        <w:t xml:space="preserve"> לא </w:t>
      </w:r>
      <w:proofErr w:type="spellStart"/>
      <w:r w:rsidR="00C62748">
        <w:rPr>
          <w:rFonts w:cs="David" w:hint="cs"/>
          <w:sz w:val="24"/>
          <w:szCs w:val="24"/>
          <w:rtl/>
        </w:rPr>
        <w:t>היתה</w:t>
      </w:r>
      <w:proofErr w:type="spellEnd"/>
      <w:r w:rsidR="00C62748">
        <w:rPr>
          <w:rFonts w:cs="David" w:hint="cs"/>
          <w:sz w:val="24"/>
          <w:szCs w:val="24"/>
          <w:rtl/>
        </w:rPr>
        <w:t xml:space="preserve"> כוונה להשתמש לרעה בסמכותו לניהול הישיבה אך בפועל זו תוצאת התנהלותו.</w:t>
      </w:r>
    </w:p>
    <w:p w:rsidR="00C51375" w:rsidRPr="008D32E1" w:rsidRDefault="00C51375" w:rsidP="00C51375">
      <w:pPr>
        <w:tabs>
          <w:tab w:val="left" w:pos="340"/>
        </w:tabs>
        <w:spacing w:after="120" w:line="360" w:lineRule="auto"/>
        <w:jc w:val="both"/>
        <w:rPr>
          <w:rFonts w:cs="David"/>
          <w:sz w:val="24"/>
          <w:szCs w:val="24"/>
          <w:u w:val="single"/>
        </w:rPr>
      </w:pPr>
      <w:r w:rsidRPr="008D32E1">
        <w:rPr>
          <w:rFonts w:cs="David" w:hint="cs"/>
          <w:sz w:val="24"/>
          <w:szCs w:val="24"/>
          <w:u w:val="single"/>
          <w:rtl/>
        </w:rPr>
        <w:t>"פושע צמא דם" ומנגד "נבלה בן אדם שפל"</w:t>
      </w:r>
    </w:p>
    <w:p w:rsidR="00C51375" w:rsidRDefault="00C51375" w:rsidP="00AF7345">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ביום </w:t>
      </w:r>
      <w:r w:rsidR="00AF7345">
        <w:rPr>
          <w:rFonts w:cs="David" w:hint="cs"/>
          <w:sz w:val="24"/>
          <w:szCs w:val="24"/>
          <w:rtl/>
        </w:rPr>
        <w:t>22/3/2023</w:t>
      </w:r>
      <w:r>
        <w:rPr>
          <w:rFonts w:cs="David" w:hint="cs"/>
          <w:sz w:val="24"/>
          <w:szCs w:val="24"/>
          <w:rtl/>
        </w:rPr>
        <w:t xml:space="preserve"> התגלע ויכוח במליאת הכנסת בין חברי הכנסת כסיף </w:t>
      </w:r>
      <w:proofErr w:type="spellStart"/>
      <w:r>
        <w:rPr>
          <w:rFonts w:cs="David" w:hint="cs"/>
          <w:sz w:val="24"/>
          <w:szCs w:val="24"/>
          <w:rtl/>
        </w:rPr>
        <w:t>וואטורי</w:t>
      </w:r>
      <w:proofErr w:type="spellEnd"/>
      <w:r>
        <w:rPr>
          <w:rFonts w:cs="David" w:hint="cs"/>
          <w:sz w:val="24"/>
          <w:szCs w:val="24"/>
          <w:rtl/>
        </w:rPr>
        <w:t xml:space="preserve">. בעת שנאם מעל דוכן הנואמים אמר חבר הכנסת </w:t>
      </w:r>
      <w:proofErr w:type="spellStart"/>
      <w:r>
        <w:rPr>
          <w:rFonts w:cs="David" w:hint="cs"/>
          <w:sz w:val="24"/>
          <w:szCs w:val="24"/>
          <w:rtl/>
        </w:rPr>
        <w:t>ואטורי</w:t>
      </w:r>
      <w:proofErr w:type="spellEnd"/>
      <w:r>
        <w:rPr>
          <w:rFonts w:cs="David" w:hint="cs"/>
          <w:sz w:val="24"/>
          <w:szCs w:val="24"/>
          <w:rtl/>
        </w:rPr>
        <w:t xml:space="preserve">, "אני מברך את חיילי צה"ל על הפעולה </w:t>
      </w:r>
      <w:proofErr w:type="spellStart"/>
      <w:r>
        <w:rPr>
          <w:rFonts w:cs="David" w:hint="cs"/>
          <w:sz w:val="24"/>
          <w:szCs w:val="24"/>
          <w:rtl/>
        </w:rPr>
        <w:t>ההירואית</w:t>
      </w:r>
      <w:proofErr w:type="spellEnd"/>
      <w:r>
        <w:rPr>
          <w:rFonts w:cs="David" w:hint="cs"/>
          <w:sz w:val="24"/>
          <w:szCs w:val="24"/>
          <w:rtl/>
        </w:rPr>
        <w:t xml:space="preserve"> היום בשכם. הצליחו לחסל עשרה מחבלים". חבר הכנסת כסיף ענה, "תתבייש לך. זקנים נהרגו", וחבר הכנסת </w:t>
      </w:r>
      <w:proofErr w:type="spellStart"/>
      <w:r>
        <w:rPr>
          <w:rFonts w:cs="David" w:hint="cs"/>
          <w:sz w:val="24"/>
          <w:szCs w:val="24"/>
          <w:rtl/>
        </w:rPr>
        <w:t>ואטורי</w:t>
      </w:r>
      <w:proofErr w:type="spellEnd"/>
      <w:r>
        <w:rPr>
          <w:rFonts w:cs="David" w:hint="cs"/>
          <w:sz w:val="24"/>
          <w:szCs w:val="24"/>
          <w:rtl/>
        </w:rPr>
        <w:t xml:space="preserve"> ענה, "חיילי צה"ל חיסלו עשרה מחבלים. כואב לך, אני יודע, אבל </w:t>
      </w:r>
      <w:r>
        <w:rPr>
          <w:rFonts w:cs="David" w:hint="cs"/>
          <w:sz w:val="24"/>
          <w:szCs w:val="24"/>
          <w:rtl/>
        </w:rPr>
        <w:lastRenderedPageBreak/>
        <w:t xml:space="preserve">אין מה לעשות". על כך קרא חבר הכנסת כסיף "תתבייש </w:t>
      </w:r>
      <w:r>
        <w:rPr>
          <w:rFonts w:cs="David"/>
          <w:sz w:val="24"/>
          <w:szCs w:val="24"/>
          <w:rtl/>
        </w:rPr>
        <w:t>–</w:t>
      </w:r>
      <w:r>
        <w:rPr>
          <w:rFonts w:cs="David" w:hint="cs"/>
          <w:sz w:val="24"/>
          <w:szCs w:val="24"/>
          <w:rtl/>
        </w:rPr>
        <w:t xml:space="preserve"> פושע צמא דם, פושע צמא דם"; וחבר הכנסת </w:t>
      </w:r>
      <w:proofErr w:type="spellStart"/>
      <w:r>
        <w:rPr>
          <w:rFonts w:cs="David" w:hint="cs"/>
          <w:sz w:val="24"/>
          <w:szCs w:val="24"/>
          <w:rtl/>
        </w:rPr>
        <w:t>ואטורי</w:t>
      </w:r>
      <w:proofErr w:type="spellEnd"/>
      <w:r>
        <w:rPr>
          <w:rFonts w:cs="David" w:hint="cs"/>
          <w:sz w:val="24"/>
          <w:szCs w:val="24"/>
          <w:rtl/>
        </w:rPr>
        <w:t xml:space="preserve"> ענה לו, "מה אתה רוצה? תקשיב, אתה נבלה שיושבת פה בכנסת. מי רואה אותך ממטר בכלל? אתה בן אדם שפל".</w:t>
      </w:r>
    </w:p>
    <w:p w:rsidR="00C51375" w:rsidRDefault="00C51375" w:rsidP="00A106C2">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כאמור, ביחס לאירוע זה הגישו חברי הכנסת </w:t>
      </w:r>
      <w:proofErr w:type="spellStart"/>
      <w:r>
        <w:rPr>
          <w:rFonts w:cs="David" w:hint="cs"/>
          <w:sz w:val="24"/>
          <w:szCs w:val="24"/>
          <w:rtl/>
        </w:rPr>
        <w:t>ואטורי</w:t>
      </w:r>
      <w:proofErr w:type="spellEnd"/>
      <w:r>
        <w:rPr>
          <w:rFonts w:cs="David" w:hint="cs"/>
          <w:sz w:val="24"/>
          <w:szCs w:val="24"/>
          <w:rtl/>
        </w:rPr>
        <w:t xml:space="preserve"> וכסיף זה כנגד זה קובלנות הדדיות. חבר הכנסת כסיף טען כי חבר הכנסת </w:t>
      </w:r>
      <w:proofErr w:type="spellStart"/>
      <w:r>
        <w:rPr>
          <w:rFonts w:cs="David" w:hint="cs"/>
          <w:sz w:val="24"/>
          <w:szCs w:val="24"/>
          <w:rtl/>
        </w:rPr>
        <w:t>ואטורי</w:t>
      </w:r>
      <w:proofErr w:type="spellEnd"/>
      <w:r>
        <w:rPr>
          <w:rFonts w:cs="David" w:hint="cs"/>
          <w:sz w:val="24"/>
          <w:szCs w:val="24"/>
          <w:rtl/>
        </w:rPr>
        <w:t xml:space="preserve"> </w:t>
      </w:r>
      <w:r w:rsidR="00A106C2">
        <w:rPr>
          <w:rFonts w:cs="David" w:hint="cs"/>
          <w:sz w:val="24"/>
          <w:szCs w:val="24"/>
          <w:rtl/>
        </w:rPr>
        <w:t>התבטא נגדו במילים קשות</w:t>
      </w:r>
      <w:r>
        <w:rPr>
          <w:rFonts w:cs="David" w:hint="cs"/>
          <w:sz w:val="24"/>
          <w:szCs w:val="24"/>
          <w:rtl/>
        </w:rPr>
        <w:t xml:space="preserve">, ואף ניסה לתקוף אותו והתפרע. חבר הכנסת </w:t>
      </w:r>
      <w:proofErr w:type="spellStart"/>
      <w:r>
        <w:rPr>
          <w:rFonts w:cs="David" w:hint="cs"/>
          <w:sz w:val="24"/>
          <w:szCs w:val="24"/>
          <w:rtl/>
        </w:rPr>
        <w:t>ואטורי</w:t>
      </w:r>
      <w:proofErr w:type="spellEnd"/>
      <w:r>
        <w:rPr>
          <w:rFonts w:cs="David" w:hint="cs"/>
          <w:sz w:val="24"/>
          <w:szCs w:val="24"/>
          <w:rtl/>
        </w:rPr>
        <w:t xml:space="preserve"> טען מנגד כי חבר הכנסת כסיף פלש למרחבו האישי, והקניטו במלים "טיפש, אפס".</w:t>
      </w:r>
    </w:p>
    <w:p w:rsidR="00216613" w:rsidRPr="007911C7" w:rsidRDefault="00C51375" w:rsidP="007911C7">
      <w:pPr>
        <w:pStyle w:val="a0"/>
        <w:numPr>
          <w:ilvl w:val="0"/>
          <w:numId w:val="11"/>
        </w:numPr>
        <w:tabs>
          <w:tab w:val="left" w:pos="340"/>
        </w:tabs>
        <w:spacing w:after="120" w:line="360" w:lineRule="auto"/>
        <w:ind w:left="360"/>
        <w:contextualSpacing w:val="0"/>
        <w:jc w:val="both"/>
        <w:rPr>
          <w:rFonts w:cs="David"/>
          <w:sz w:val="24"/>
          <w:szCs w:val="24"/>
          <w:rtl/>
        </w:rPr>
      </w:pPr>
      <w:r>
        <w:rPr>
          <w:rFonts w:cs="David" w:hint="cs"/>
          <w:sz w:val="24"/>
          <w:szCs w:val="24"/>
          <w:rtl/>
        </w:rPr>
        <w:t xml:space="preserve">הוועדה סבורה כי בעימות זה הפרו שני חברי הכנסת את כללי האתיקה, ומוצאת לנכון להביע את הסתייגותה מאירוע זה </w:t>
      </w:r>
      <w:proofErr w:type="spellStart"/>
      <w:r>
        <w:rPr>
          <w:rFonts w:cs="David" w:hint="cs"/>
          <w:sz w:val="24"/>
          <w:szCs w:val="24"/>
          <w:rtl/>
        </w:rPr>
        <w:t>ומההשתלחויות</w:t>
      </w:r>
      <w:proofErr w:type="spellEnd"/>
      <w:r>
        <w:rPr>
          <w:rFonts w:cs="David" w:hint="cs"/>
          <w:sz w:val="24"/>
          <w:szCs w:val="24"/>
          <w:rtl/>
        </w:rPr>
        <w:t xml:space="preserve"> ההדדיות של חברי הכנסת. התבטאויות כגון "נבלה" ו"צמא דם" אין להן מקום. חמורה אף העובדה שחבר הכנסת </w:t>
      </w:r>
      <w:proofErr w:type="spellStart"/>
      <w:r>
        <w:rPr>
          <w:rFonts w:cs="David" w:hint="cs"/>
          <w:sz w:val="24"/>
          <w:szCs w:val="24"/>
          <w:rtl/>
        </w:rPr>
        <w:t>ואטורי</w:t>
      </w:r>
      <w:proofErr w:type="spellEnd"/>
      <w:r>
        <w:rPr>
          <w:rFonts w:cs="David" w:hint="cs"/>
          <w:sz w:val="24"/>
          <w:szCs w:val="24"/>
          <w:rtl/>
        </w:rPr>
        <w:t xml:space="preserve"> השתמש בזכות הדיבור שהוקנתה לו, ומדוכן הנואמים בחר להשתלח בחבר הכנסת כסיף. לצד זאת, </w:t>
      </w:r>
      <w:r w:rsidR="00043828">
        <w:rPr>
          <w:rFonts w:cs="David" w:hint="cs"/>
          <w:sz w:val="24"/>
          <w:szCs w:val="24"/>
          <w:rtl/>
        </w:rPr>
        <w:t xml:space="preserve">הוועדה </w:t>
      </w:r>
      <w:r>
        <w:rPr>
          <w:rFonts w:cs="David" w:hint="cs"/>
          <w:sz w:val="24"/>
          <w:szCs w:val="24"/>
          <w:rtl/>
        </w:rPr>
        <w:t>לקחה לתשומת ליבה אף את העובדה שהוויכוח ביניהם החל משיח על חיילי צה"ל, והתבטאויות קודמות של חבר הכנסת כסיף בהקשר זה.</w:t>
      </w:r>
    </w:p>
    <w:p w:rsidR="0073155A" w:rsidRPr="0073155A" w:rsidRDefault="0073155A" w:rsidP="0073155A">
      <w:pPr>
        <w:tabs>
          <w:tab w:val="left" w:pos="340"/>
        </w:tabs>
        <w:spacing w:after="120" w:line="360" w:lineRule="auto"/>
        <w:jc w:val="both"/>
        <w:rPr>
          <w:rFonts w:cs="David"/>
          <w:b/>
          <w:bCs/>
          <w:sz w:val="24"/>
          <w:szCs w:val="24"/>
          <w:u w:val="single"/>
        </w:rPr>
      </w:pPr>
      <w:r>
        <w:rPr>
          <w:rFonts w:cs="David" w:hint="cs"/>
          <w:b/>
          <w:bCs/>
          <w:sz w:val="24"/>
          <w:szCs w:val="24"/>
          <w:u w:val="single"/>
          <w:rtl/>
        </w:rPr>
        <w:t>החלטת הוועדה</w:t>
      </w:r>
    </w:p>
    <w:p w:rsidR="007A7C0C" w:rsidRDefault="00B149F7" w:rsidP="00256124">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תפקיד יושב ראש ישיבת הכנסת מחייב התנהלות אחראית וממלכתית, </w:t>
      </w:r>
      <w:r w:rsidR="00256124">
        <w:rPr>
          <w:rFonts w:cs="David" w:hint="cs"/>
          <w:sz w:val="24"/>
          <w:szCs w:val="24"/>
          <w:rtl/>
        </w:rPr>
        <w:t>באחידות ובשוויוניות</w:t>
      </w:r>
      <w:r w:rsidR="00251ABC">
        <w:rPr>
          <w:rFonts w:cs="David" w:hint="cs"/>
          <w:sz w:val="24"/>
          <w:szCs w:val="24"/>
          <w:rtl/>
        </w:rPr>
        <w:t xml:space="preserve"> כלפי חברי הכנסת</w:t>
      </w:r>
      <w:r w:rsidR="00256124">
        <w:rPr>
          <w:rFonts w:cs="David" w:hint="cs"/>
          <w:sz w:val="24"/>
          <w:szCs w:val="24"/>
          <w:rtl/>
        </w:rPr>
        <w:t>.</w:t>
      </w:r>
    </w:p>
    <w:p w:rsidR="00317687" w:rsidRPr="007911C7" w:rsidRDefault="00317687" w:rsidP="00961EE6">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ועדת האתיקה החליטה פה אחד כי</w:t>
      </w:r>
      <w:r w:rsidR="00660448">
        <w:rPr>
          <w:rFonts w:cs="David" w:hint="cs"/>
          <w:sz w:val="24"/>
          <w:szCs w:val="24"/>
          <w:rtl/>
        </w:rPr>
        <w:t xml:space="preserve"> </w:t>
      </w:r>
      <w:r w:rsidR="002B4FAD">
        <w:rPr>
          <w:rFonts w:cs="David" w:hint="cs"/>
          <w:sz w:val="24"/>
          <w:szCs w:val="24"/>
          <w:rtl/>
        </w:rPr>
        <w:t>בהתנהלותו</w:t>
      </w:r>
      <w:r w:rsidR="007D01B2">
        <w:rPr>
          <w:rFonts w:cs="David" w:hint="cs"/>
          <w:sz w:val="24"/>
          <w:szCs w:val="24"/>
          <w:rtl/>
        </w:rPr>
        <w:t xml:space="preserve"> </w:t>
      </w:r>
      <w:r w:rsidR="00961EE6">
        <w:rPr>
          <w:rFonts w:cs="David" w:hint="cs"/>
          <w:sz w:val="24"/>
          <w:szCs w:val="24"/>
          <w:rtl/>
        </w:rPr>
        <w:t>בארבעת</w:t>
      </w:r>
      <w:r w:rsidR="007D01B2">
        <w:rPr>
          <w:rFonts w:cs="David" w:hint="cs"/>
          <w:sz w:val="24"/>
          <w:szCs w:val="24"/>
          <w:rtl/>
        </w:rPr>
        <w:t xml:space="preserve"> האירועים שהוזכרו,</w:t>
      </w:r>
      <w:r w:rsidR="00660448">
        <w:rPr>
          <w:rFonts w:cs="David" w:hint="cs"/>
          <w:sz w:val="24"/>
          <w:szCs w:val="24"/>
          <w:rtl/>
        </w:rPr>
        <w:t xml:space="preserve"> הפר חבר הכנסת </w:t>
      </w:r>
      <w:proofErr w:type="spellStart"/>
      <w:r w:rsidR="00B4602E">
        <w:rPr>
          <w:rFonts w:cs="David" w:hint="cs"/>
          <w:sz w:val="24"/>
          <w:szCs w:val="24"/>
          <w:rtl/>
        </w:rPr>
        <w:t>ואטורי</w:t>
      </w:r>
      <w:proofErr w:type="spellEnd"/>
      <w:r w:rsidR="00660448">
        <w:rPr>
          <w:rFonts w:cs="David" w:hint="cs"/>
          <w:sz w:val="24"/>
          <w:szCs w:val="24"/>
          <w:rtl/>
        </w:rPr>
        <w:t xml:space="preserve"> </w:t>
      </w:r>
      <w:r w:rsidR="0061123B">
        <w:rPr>
          <w:rFonts w:cs="David" w:hint="cs"/>
          <w:sz w:val="24"/>
          <w:szCs w:val="24"/>
          <w:rtl/>
        </w:rPr>
        <w:t xml:space="preserve">את כלל 2 </w:t>
      </w:r>
      <w:r>
        <w:rPr>
          <w:rFonts w:cs="David" w:hint="cs"/>
          <w:sz w:val="24"/>
          <w:szCs w:val="24"/>
          <w:rtl/>
        </w:rPr>
        <w:t>לכללי האתיקה:</w:t>
      </w:r>
    </w:p>
    <w:p w:rsidR="00317687" w:rsidRPr="007911C7" w:rsidRDefault="00317687" w:rsidP="007911C7">
      <w:pPr>
        <w:pStyle w:val="a0"/>
        <w:tabs>
          <w:tab w:val="left" w:pos="340"/>
        </w:tabs>
        <w:spacing w:after="120" w:line="360" w:lineRule="auto"/>
        <w:ind w:left="1360" w:right="851"/>
        <w:contextualSpacing w:val="0"/>
        <w:jc w:val="both"/>
        <w:rPr>
          <w:rFonts w:cs="David"/>
          <w:b/>
          <w:bCs/>
          <w:sz w:val="24"/>
          <w:szCs w:val="24"/>
          <w:rtl/>
        </w:rPr>
      </w:pPr>
      <w:r w:rsidRPr="00317687">
        <w:rPr>
          <w:rFonts w:cs="David" w:hint="cs"/>
          <w:b/>
          <w:bCs/>
          <w:sz w:val="24"/>
          <w:szCs w:val="24"/>
          <w:rtl/>
        </w:rPr>
        <w:t>"</w:t>
      </w:r>
      <w:r w:rsidR="0061123B">
        <w:rPr>
          <w:rFonts w:cs="David" w:hint="cs"/>
          <w:b/>
          <w:bCs/>
          <w:sz w:val="24"/>
          <w:szCs w:val="24"/>
          <w:rtl/>
        </w:rPr>
        <w:t>חבר הכנסת ישמור על כבוד הכנסת וכבוד חבריה, ינהג בדרך ההולמת את מעמדו ואת חובותיו כחבר הכנסת, ויימנע משימוש בלתי ראוי בחסינויותיו ובזכויותיו כחבר הכנסת</w:t>
      </w:r>
      <w:r w:rsidRPr="00317687">
        <w:rPr>
          <w:rFonts w:cs="David" w:hint="cs"/>
          <w:b/>
          <w:bCs/>
          <w:sz w:val="24"/>
          <w:szCs w:val="24"/>
          <w:rtl/>
        </w:rPr>
        <w:t>"</w:t>
      </w:r>
    </w:p>
    <w:p w:rsidR="002A37FD" w:rsidRDefault="002A37FD" w:rsidP="002A37FD">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 xml:space="preserve">הוועדה אף סבורה כי יש להתחשב בכך שהיועצת המשפטית לכנסת התייחסה כבר לשני המקרים והתייחסותה פורסמה בפומבי ובה הבהירה לחבר הכנסת </w:t>
      </w:r>
      <w:proofErr w:type="spellStart"/>
      <w:r>
        <w:rPr>
          <w:rFonts w:cs="David" w:hint="cs"/>
          <w:sz w:val="24"/>
          <w:szCs w:val="24"/>
          <w:rtl/>
        </w:rPr>
        <w:t>ואטורי</w:t>
      </w:r>
      <w:proofErr w:type="spellEnd"/>
      <w:r>
        <w:rPr>
          <w:rFonts w:cs="David" w:hint="cs"/>
          <w:sz w:val="24"/>
          <w:szCs w:val="24"/>
          <w:rtl/>
        </w:rPr>
        <w:t xml:space="preserve"> את גבולות ההתנהלות ואת דרך הפעולה הראויה.</w:t>
      </w:r>
    </w:p>
    <w:p w:rsidR="002C2110" w:rsidRDefault="002C2110" w:rsidP="00DD0CEF">
      <w:pPr>
        <w:pStyle w:val="a0"/>
        <w:numPr>
          <w:ilvl w:val="0"/>
          <w:numId w:val="11"/>
        </w:numPr>
        <w:tabs>
          <w:tab w:val="left" w:pos="340"/>
        </w:tabs>
        <w:spacing w:after="120" w:line="360" w:lineRule="auto"/>
        <w:ind w:left="360"/>
        <w:contextualSpacing w:val="0"/>
        <w:jc w:val="both"/>
        <w:rPr>
          <w:rFonts w:cs="David"/>
          <w:sz w:val="24"/>
          <w:szCs w:val="24"/>
        </w:rPr>
      </w:pPr>
      <w:r>
        <w:rPr>
          <w:rFonts w:cs="David" w:hint="cs"/>
          <w:sz w:val="24"/>
          <w:szCs w:val="24"/>
          <w:rtl/>
        </w:rPr>
        <w:t>הוועדה שקלה את תגובתו של חבר הכנסת</w:t>
      </w:r>
      <w:r w:rsidR="00BD5629">
        <w:rPr>
          <w:rFonts w:cs="David" w:hint="cs"/>
          <w:sz w:val="24"/>
          <w:szCs w:val="24"/>
          <w:rtl/>
        </w:rPr>
        <w:t xml:space="preserve"> ואטורי</w:t>
      </w:r>
      <w:r>
        <w:rPr>
          <w:rFonts w:cs="David" w:hint="cs"/>
          <w:sz w:val="24"/>
          <w:szCs w:val="24"/>
          <w:rtl/>
        </w:rPr>
        <w:t xml:space="preserve">, ולקחה לתשומת ליבה את </w:t>
      </w:r>
      <w:r w:rsidR="00256124">
        <w:rPr>
          <w:rFonts w:cs="David" w:hint="cs"/>
          <w:sz w:val="24"/>
          <w:szCs w:val="24"/>
          <w:rtl/>
        </w:rPr>
        <w:t xml:space="preserve">העובדה שציין כי הפנים את הבעייתיות שבהתנהלותו וציין כי הוא סגן יו"ר חדש </w:t>
      </w:r>
      <w:r w:rsidR="00796F49">
        <w:rPr>
          <w:rFonts w:cs="David" w:hint="cs"/>
          <w:sz w:val="24"/>
          <w:szCs w:val="24"/>
          <w:rtl/>
        </w:rPr>
        <w:t>ויתנהל</w:t>
      </w:r>
      <w:r w:rsidR="00256124">
        <w:rPr>
          <w:rFonts w:cs="David" w:hint="cs"/>
          <w:sz w:val="24"/>
          <w:szCs w:val="24"/>
          <w:rtl/>
        </w:rPr>
        <w:t xml:space="preserve"> בעתיד באופן </w:t>
      </w:r>
      <w:r w:rsidR="00270757">
        <w:rPr>
          <w:rFonts w:cs="David" w:hint="cs"/>
          <w:sz w:val="24"/>
          <w:szCs w:val="24"/>
          <w:rtl/>
        </w:rPr>
        <w:t>ראוי ו</w:t>
      </w:r>
      <w:r w:rsidR="00256124">
        <w:rPr>
          <w:rFonts w:cs="David" w:hint="cs"/>
          <w:sz w:val="24"/>
          <w:szCs w:val="24"/>
          <w:rtl/>
        </w:rPr>
        <w:t>הולם כלפי כלל חברי הכנסת.</w:t>
      </w:r>
      <w:r w:rsidR="00164DB6">
        <w:rPr>
          <w:rFonts w:cs="David" w:hint="cs"/>
          <w:sz w:val="24"/>
          <w:szCs w:val="24"/>
          <w:rtl/>
        </w:rPr>
        <w:t xml:space="preserve"> </w:t>
      </w:r>
      <w:r w:rsidR="00164DB6" w:rsidRPr="00564605">
        <w:rPr>
          <w:rFonts w:cs="David" w:hint="cs"/>
          <w:sz w:val="24"/>
          <w:szCs w:val="24"/>
          <w:rtl/>
        </w:rPr>
        <w:t xml:space="preserve">בהיותו סגן יושב ראש הכנסת הוועדה סבורה כי נכון יהיה שינצל את הבמה גם </w:t>
      </w:r>
      <w:r w:rsidR="00DD0CEF">
        <w:rPr>
          <w:rFonts w:cs="David" w:hint="cs"/>
          <w:sz w:val="24"/>
          <w:szCs w:val="24"/>
          <w:rtl/>
        </w:rPr>
        <w:t>להבהיר את הדברים כאמור</w:t>
      </w:r>
      <w:r w:rsidR="00164DB6" w:rsidRPr="00564605">
        <w:rPr>
          <w:rFonts w:cs="David" w:hint="cs"/>
          <w:sz w:val="24"/>
          <w:szCs w:val="24"/>
          <w:rtl/>
        </w:rPr>
        <w:t>.</w:t>
      </w:r>
    </w:p>
    <w:p w:rsidR="007F0A6C" w:rsidRPr="001C63D2" w:rsidRDefault="00CB1AFA" w:rsidP="001C63D2">
      <w:pPr>
        <w:pStyle w:val="a0"/>
        <w:numPr>
          <w:ilvl w:val="0"/>
          <w:numId w:val="11"/>
        </w:numPr>
        <w:tabs>
          <w:tab w:val="left" w:pos="340"/>
        </w:tabs>
        <w:spacing w:after="120" w:line="360" w:lineRule="auto"/>
        <w:ind w:left="360"/>
        <w:contextualSpacing w:val="0"/>
        <w:jc w:val="both"/>
        <w:rPr>
          <w:rFonts w:cs="David"/>
          <w:sz w:val="24"/>
          <w:szCs w:val="24"/>
          <w:rtl/>
        </w:rPr>
      </w:pPr>
      <w:r w:rsidRPr="008D59BB">
        <w:rPr>
          <w:rFonts w:cs="David" w:hint="cs"/>
          <w:sz w:val="24"/>
          <w:szCs w:val="24"/>
          <w:rtl/>
        </w:rPr>
        <w:t>בנסיבות אלה,</w:t>
      </w:r>
      <w:r w:rsidR="00D81E09" w:rsidRPr="008D59BB">
        <w:rPr>
          <w:rFonts w:cs="David" w:hint="cs"/>
          <w:sz w:val="24"/>
          <w:szCs w:val="24"/>
          <w:rtl/>
        </w:rPr>
        <w:t xml:space="preserve"> ו</w:t>
      </w:r>
      <w:r w:rsidR="00F0112D">
        <w:rPr>
          <w:rFonts w:cs="David" w:hint="cs"/>
          <w:sz w:val="24"/>
          <w:szCs w:val="24"/>
          <w:rtl/>
        </w:rPr>
        <w:t>בהת</w:t>
      </w:r>
      <w:r w:rsidR="007B650B">
        <w:rPr>
          <w:rFonts w:cs="David" w:hint="cs"/>
          <w:sz w:val="24"/>
          <w:szCs w:val="24"/>
          <w:rtl/>
        </w:rPr>
        <w:t>אם לסמכותה לפי סעיף 13ד(ד</w:t>
      </w:r>
      <w:r w:rsidR="001044B3">
        <w:rPr>
          <w:rFonts w:cs="David" w:hint="cs"/>
          <w:sz w:val="24"/>
          <w:szCs w:val="24"/>
          <w:rtl/>
        </w:rPr>
        <w:t>) לחוק חסינות</w:t>
      </w:r>
      <w:r w:rsidR="00D81E09" w:rsidRPr="008D59BB">
        <w:rPr>
          <w:rFonts w:cs="David" w:hint="cs"/>
          <w:sz w:val="24"/>
          <w:szCs w:val="24"/>
          <w:rtl/>
        </w:rPr>
        <w:t xml:space="preserve"> חברי הכנסת, זכויותיהם וחובותיהם, התשי"א-1951,</w:t>
      </w:r>
      <w:r w:rsidRPr="008D59BB">
        <w:rPr>
          <w:rFonts w:cs="David" w:hint="cs"/>
          <w:sz w:val="24"/>
          <w:szCs w:val="24"/>
          <w:rtl/>
        </w:rPr>
        <w:t xml:space="preserve"> החליטה הוועדה פה אחד להטיל על </w:t>
      </w:r>
      <w:r w:rsidR="00CA4EBD" w:rsidRPr="008D59BB">
        <w:rPr>
          <w:rFonts w:cs="David" w:hint="cs"/>
          <w:sz w:val="24"/>
          <w:szCs w:val="24"/>
          <w:rtl/>
        </w:rPr>
        <w:t xml:space="preserve">חבר הכנסת </w:t>
      </w:r>
      <w:proofErr w:type="spellStart"/>
      <w:r w:rsidR="001044B3">
        <w:rPr>
          <w:rFonts w:cs="David" w:hint="cs"/>
          <w:sz w:val="24"/>
          <w:szCs w:val="24"/>
          <w:rtl/>
        </w:rPr>
        <w:t>ואטורי</w:t>
      </w:r>
      <w:proofErr w:type="spellEnd"/>
      <w:r w:rsidR="00CA4EBD" w:rsidRPr="008D59BB">
        <w:rPr>
          <w:rFonts w:cs="David" w:hint="cs"/>
          <w:sz w:val="24"/>
          <w:szCs w:val="24"/>
          <w:rtl/>
        </w:rPr>
        <w:t xml:space="preserve"> </w:t>
      </w:r>
      <w:r w:rsidR="00796F49">
        <w:rPr>
          <w:rFonts w:cs="David" w:hint="cs"/>
          <w:sz w:val="24"/>
          <w:szCs w:val="24"/>
          <w:rtl/>
        </w:rPr>
        <w:t xml:space="preserve">סנקציה של </w:t>
      </w:r>
      <w:r w:rsidR="00796F49" w:rsidRPr="00796F49">
        <w:rPr>
          <w:rFonts w:cs="David" w:hint="cs"/>
          <w:b/>
          <w:bCs/>
          <w:sz w:val="24"/>
          <w:szCs w:val="24"/>
          <w:rtl/>
        </w:rPr>
        <w:t>אזהרה</w:t>
      </w:r>
      <w:r w:rsidR="00796F49">
        <w:rPr>
          <w:rFonts w:cs="David" w:hint="cs"/>
          <w:sz w:val="24"/>
          <w:szCs w:val="24"/>
          <w:rtl/>
        </w:rPr>
        <w:t>.</w:t>
      </w:r>
    </w:p>
    <w:p w:rsidR="0076332E" w:rsidRDefault="0076332E" w:rsidP="0076332E">
      <w:pPr>
        <w:tabs>
          <w:tab w:val="left" w:pos="340"/>
        </w:tabs>
        <w:spacing w:after="120" w:line="360" w:lineRule="auto"/>
        <w:jc w:val="both"/>
        <w:rPr>
          <w:rFonts w:cs="David"/>
          <w:sz w:val="24"/>
          <w:szCs w:val="24"/>
          <w:rtl/>
        </w:rPr>
      </w:pPr>
      <w:r>
        <w:rPr>
          <w:rFonts w:cs="David" w:hint="cs"/>
          <w:sz w:val="24"/>
          <w:szCs w:val="24"/>
          <w:rtl/>
        </w:rPr>
        <w:t>ההחלטה תונח על שולחן הכנסת.</w:t>
      </w:r>
    </w:p>
    <w:p w:rsidR="0076332E" w:rsidRDefault="0076332E" w:rsidP="007633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__________________</w:t>
      </w:r>
    </w:p>
    <w:p w:rsidR="0076332E" w:rsidRDefault="0076332E" w:rsidP="007633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 xml:space="preserve">  חבר הכנסת ינון אזולאי</w:t>
      </w:r>
    </w:p>
    <w:p w:rsidR="0076332E" w:rsidRPr="00416797" w:rsidRDefault="0076332E" w:rsidP="0076332E">
      <w:pPr>
        <w:tabs>
          <w:tab w:val="left" w:pos="340"/>
        </w:tabs>
        <w:spacing w:after="120" w:line="240" w:lineRule="auto"/>
        <w:contextualSpacing/>
        <w:jc w:val="both"/>
        <w:rPr>
          <w:rFonts w:cs="David"/>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sidR="00E6274A">
        <w:rPr>
          <w:rFonts w:cs="David" w:hint="cs"/>
          <w:sz w:val="24"/>
          <w:szCs w:val="24"/>
          <w:rtl/>
        </w:rPr>
        <w:t xml:space="preserve"> </w:t>
      </w:r>
      <w:r>
        <w:rPr>
          <w:rFonts w:cs="David" w:hint="cs"/>
          <w:sz w:val="24"/>
          <w:szCs w:val="24"/>
          <w:rtl/>
        </w:rPr>
        <w:t>יושב ראש ועדת האתיקה</w:t>
      </w:r>
    </w:p>
    <w:sectPr w:rsidR="0076332E" w:rsidRPr="00416797" w:rsidSect="00E113F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1AD" w:rsidRDefault="000C21AD" w:rsidP="00E113F2">
      <w:pPr>
        <w:spacing w:after="0" w:line="240" w:lineRule="auto"/>
      </w:pPr>
      <w:r>
        <w:separator/>
      </w:r>
    </w:p>
  </w:endnote>
  <w:endnote w:type="continuationSeparator" w:id="0">
    <w:p w:rsidR="000C21AD" w:rsidRDefault="000C21AD"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12384606"/>
      <w:docPartObj>
        <w:docPartGallery w:val="Page Numbers (Bottom of Page)"/>
        <w:docPartUnique/>
      </w:docPartObj>
    </w:sdtPr>
    <w:sdtEndPr>
      <w:rPr>
        <w:cs/>
      </w:rPr>
    </w:sdtEndPr>
    <w:sdtContent>
      <w:p w:rsidR="008F20BA" w:rsidRDefault="008F20BA">
        <w:pPr>
          <w:pStyle w:val="a6"/>
          <w:jc w:val="center"/>
          <w:rPr>
            <w:rtl/>
            <w:cs/>
          </w:rPr>
        </w:pPr>
        <w:r>
          <w:fldChar w:fldCharType="begin"/>
        </w:r>
        <w:r>
          <w:rPr>
            <w:rtl/>
            <w:cs/>
          </w:rPr>
          <w:instrText>PAGE   \* MERGEFORMAT</w:instrText>
        </w:r>
        <w:r>
          <w:fldChar w:fldCharType="separate"/>
        </w:r>
        <w:r w:rsidR="008558C3" w:rsidRPr="008558C3">
          <w:rPr>
            <w:noProof/>
            <w:rtl/>
            <w:lang w:val="he-IL"/>
          </w:rPr>
          <w:t>1</w:t>
        </w:r>
        <w:r>
          <w:fldChar w:fldCharType="end"/>
        </w:r>
      </w:p>
    </w:sdtContent>
  </w:sdt>
  <w:p w:rsidR="008F20BA" w:rsidRDefault="008F20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1AD" w:rsidRDefault="000C21AD" w:rsidP="00E113F2">
      <w:pPr>
        <w:spacing w:after="0" w:line="240" w:lineRule="auto"/>
      </w:pPr>
      <w:r>
        <w:separator/>
      </w:r>
    </w:p>
  </w:footnote>
  <w:footnote w:type="continuationSeparator" w:id="0">
    <w:p w:rsidR="000C21AD" w:rsidRDefault="000C21AD" w:rsidP="00E11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8F" w:rsidRDefault="0094588F">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C98" w:rsidRPr="00DE5C98" w:rsidRDefault="00DE5C98" w:rsidP="00DE5C98">
    <w:pPr>
      <w:pStyle w:val="a4"/>
      <w:jc w:val="center"/>
      <w:rPr>
        <w:rFonts w:cs="David"/>
        <w:bCs/>
        <w:color w:val="000080"/>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970BA"/>
    <w:multiLevelType w:val="hybridMultilevel"/>
    <w:tmpl w:val="3C5E7220"/>
    <w:lvl w:ilvl="0" w:tplc="DED647A6">
      <w:start w:val="1"/>
      <w:numFmt w:val="decimal"/>
      <w:lvlText w:val="%1."/>
      <w:lvlJc w:val="left"/>
      <w:pPr>
        <w:ind w:left="720" w:hanging="360"/>
      </w:pPr>
      <w:rPr>
        <w:b w:val="0"/>
        <w:bCs w:val="0"/>
      </w:rPr>
    </w:lvl>
    <w:lvl w:ilvl="1" w:tplc="9E9C65B8">
      <w:start w:val="1"/>
      <w:numFmt w:val="hebrew1"/>
      <w:lvlText w:val="%2."/>
      <w:lvlJc w:val="left"/>
      <w:pPr>
        <w:ind w:left="1440" w:hanging="360"/>
      </w:pPr>
      <w:rPr>
        <w:rFonts w:hint="default"/>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1"/>
  </w:num>
  <w:num w:numId="5">
    <w:abstractNumId w:val="4"/>
  </w:num>
  <w:num w:numId="6">
    <w:abstractNumId w:val="9"/>
  </w:num>
  <w:num w:numId="7">
    <w:abstractNumId w:val="5"/>
  </w:num>
  <w:num w:numId="8">
    <w:abstractNumId w:val="10"/>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4A8E"/>
    <w:rsid w:val="00015061"/>
    <w:rsid w:val="00022D22"/>
    <w:rsid w:val="00031D64"/>
    <w:rsid w:val="000372AC"/>
    <w:rsid w:val="00043828"/>
    <w:rsid w:val="0005038A"/>
    <w:rsid w:val="00052BA4"/>
    <w:rsid w:val="00056E1E"/>
    <w:rsid w:val="00062DB6"/>
    <w:rsid w:val="0006608A"/>
    <w:rsid w:val="00067C3A"/>
    <w:rsid w:val="00074C48"/>
    <w:rsid w:val="00075976"/>
    <w:rsid w:val="00075C67"/>
    <w:rsid w:val="00084520"/>
    <w:rsid w:val="000917EE"/>
    <w:rsid w:val="0009726C"/>
    <w:rsid w:val="000A5797"/>
    <w:rsid w:val="000B2683"/>
    <w:rsid w:val="000B333C"/>
    <w:rsid w:val="000B55FA"/>
    <w:rsid w:val="000C0074"/>
    <w:rsid w:val="000C21AD"/>
    <w:rsid w:val="000D1137"/>
    <w:rsid w:val="000E6649"/>
    <w:rsid w:val="000F3F78"/>
    <w:rsid w:val="000F7838"/>
    <w:rsid w:val="00101E83"/>
    <w:rsid w:val="00103B54"/>
    <w:rsid w:val="001044B3"/>
    <w:rsid w:val="00116B65"/>
    <w:rsid w:val="001201E7"/>
    <w:rsid w:val="001203DD"/>
    <w:rsid w:val="00125ACD"/>
    <w:rsid w:val="0012774A"/>
    <w:rsid w:val="0013027F"/>
    <w:rsid w:val="00142A77"/>
    <w:rsid w:val="00151CCB"/>
    <w:rsid w:val="00164DB6"/>
    <w:rsid w:val="00193EEF"/>
    <w:rsid w:val="001A4907"/>
    <w:rsid w:val="001A6D7A"/>
    <w:rsid w:val="001B40E4"/>
    <w:rsid w:val="001B46C3"/>
    <w:rsid w:val="001B718F"/>
    <w:rsid w:val="001B728D"/>
    <w:rsid w:val="001C4B2A"/>
    <w:rsid w:val="001C63D2"/>
    <w:rsid w:val="001D20CF"/>
    <w:rsid w:val="001D7B41"/>
    <w:rsid w:val="001E5A53"/>
    <w:rsid w:val="001F2218"/>
    <w:rsid w:val="001F7E09"/>
    <w:rsid w:val="002009A0"/>
    <w:rsid w:val="00201440"/>
    <w:rsid w:val="00204EE1"/>
    <w:rsid w:val="002063FB"/>
    <w:rsid w:val="0021370C"/>
    <w:rsid w:val="00216613"/>
    <w:rsid w:val="00224BE2"/>
    <w:rsid w:val="00226143"/>
    <w:rsid w:val="00233E59"/>
    <w:rsid w:val="00241113"/>
    <w:rsid w:val="002419D0"/>
    <w:rsid w:val="00243FA9"/>
    <w:rsid w:val="002452E1"/>
    <w:rsid w:val="0024696E"/>
    <w:rsid w:val="002471AC"/>
    <w:rsid w:val="0025104A"/>
    <w:rsid w:val="00251ABC"/>
    <w:rsid w:val="00256124"/>
    <w:rsid w:val="00262BB4"/>
    <w:rsid w:val="00270757"/>
    <w:rsid w:val="00273F73"/>
    <w:rsid w:val="002852B0"/>
    <w:rsid w:val="00285CCA"/>
    <w:rsid w:val="00292328"/>
    <w:rsid w:val="002A37FD"/>
    <w:rsid w:val="002B3CAF"/>
    <w:rsid w:val="002B4FAD"/>
    <w:rsid w:val="002B6A29"/>
    <w:rsid w:val="002B7DC0"/>
    <w:rsid w:val="002C2110"/>
    <w:rsid w:val="002C4352"/>
    <w:rsid w:val="002D1536"/>
    <w:rsid w:val="002D30D3"/>
    <w:rsid w:val="002E0777"/>
    <w:rsid w:val="002F21AF"/>
    <w:rsid w:val="002F2FAC"/>
    <w:rsid w:val="002F3F01"/>
    <w:rsid w:val="002F6474"/>
    <w:rsid w:val="00311F18"/>
    <w:rsid w:val="00317687"/>
    <w:rsid w:val="00322FAE"/>
    <w:rsid w:val="00326708"/>
    <w:rsid w:val="00330F39"/>
    <w:rsid w:val="00331EC0"/>
    <w:rsid w:val="00335809"/>
    <w:rsid w:val="0034642B"/>
    <w:rsid w:val="0035195A"/>
    <w:rsid w:val="003524E9"/>
    <w:rsid w:val="003536D7"/>
    <w:rsid w:val="0035390B"/>
    <w:rsid w:val="003549E1"/>
    <w:rsid w:val="00356C02"/>
    <w:rsid w:val="003618F1"/>
    <w:rsid w:val="00362F07"/>
    <w:rsid w:val="00364CB7"/>
    <w:rsid w:val="003665D0"/>
    <w:rsid w:val="00382BD3"/>
    <w:rsid w:val="00385AB5"/>
    <w:rsid w:val="00386A51"/>
    <w:rsid w:val="00387465"/>
    <w:rsid w:val="003B05F8"/>
    <w:rsid w:val="003B38C6"/>
    <w:rsid w:val="003B6376"/>
    <w:rsid w:val="003B7D18"/>
    <w:rsid w:val="003C27CC"/>
    <w:rsid w:val="003E19BB"/>
    <w:rsid w:val="003E2FB3"/>
    <w:rsid w:val="003E33B6"/>
    <w:rsid w:val="003E3515"/>
    <w:rsid w:val="003F0368"/>
    <w:rsid w:val="003F674D"/>
    <w:rsid w:val="004029A1"/>
    <w:rsid w:val="00410A07"/>
    <w:rsid w:val="00414462"/>
    <w:rsid w:val="00416797"/>
    <w:rsid w:val="00420973"/>
    <w:rsid w:val="00423890"/>
    <w:rsid w:val="00440C6B"/>
    <w:rsid w:val="00444E31"/>
    <w:rsid w:val="00450833"/>
    <w:rsid w:val="0045142D"/>
    <w:rsid w:val="0045410E"/>
    <w:rsid w:val="004614D1"/>
    <w:rsid w:val="00464F3A"/>
    <w:rsid w:val="00471F2C"/>
    <w:rsid w:val="004824B6"/>
    <w:rsid w:val="004842F6"/>
    <w:rsid w:val="00484AEA"/>
    <w:rsid w:val="00484C87"/>
    <w:rsid w:val="00485029"/>
    <w:rsid w:val="004865AD"/>
    <w:rsid w:val="004B2725"/>
    <w:rsid w:val="004B79B2"/>
    <w:rsid w:val="004C113C"/>
    <w:rsid w:val="004D4EEB"/>
    <w:rsid w:val="004E0FE9"/>
    <w:rsid w:val="004E5900"/>
    <w:rsid w:val="004F024F"/>
    <w:rsid w:val="004F70B1"/>
    <w:rsid w:val="005156DB"/>
    <w:rsid w:val="00515797"/>
    <w:rsid w:val="00522A7E"/>
    <w:rsid w:val="005254A7"/>
    <w:rsid w:val="00527B6B"/>
    <w:rsid w:val="0053618A"/>
    <w:rsid w:val="00540B63"/>
    <w:rsid w:val="00540B68"/>
    <w:rsid w:val="00543CED"/>
    <w:rsid w:val="00546535"/>
    <w:rsid w:val="00552794"/>
    <w:rsid w:val="00553BA2"/>
    <w:rsid w:val="005611D4"/>
    <w:rsid w:val="00563C09"/>
    <w:rsid w:val="00564605"/>
    <w:rsid w:val="005652C1"/>
    <w:rsid w:val="005664B3"/>
    <w:rsid w:val="0056777E"/>
    <w:rsid w:val="00573C58"/>
    <w:rsid w:val="00574251"/>
    <w:rsid w:val="00582B2C"/>
    <w:rsid w:val="00584C18"/>
    <w:rsid w:val="005929DE"/>
    <w:rsid w:val="005940BF"/>
    <w:rsid w:val="005A129B"/>
    <w:rsid w:val="005A2CB9"/>
    <w:rsid w:val="005A765D"/>
    <w:rsid w:val="005B1343"/>
    <w:rsid w:val="005B566E"/>
    <w:rsid w:val="005B6E64"/>
    <w:rsid w:val="005C0A74"/>
    <w:rsid w:val="005C48DE"/>
    <w:rsid w:val="005D6727"/>
    <w:rsid w:val="005D7F60"/>
    <w:rsid w:val="005E0479"/>
    <w:rsid w:val="005E572D"/>
    <w:rsid w:val="005E7667"/>
    <w:rsid w:val="005E7CC3"/>
    <w:rsid w:val="005F1C45"/>
    <w:rsid w:val="00600072"/>
    <w:rsid w:val="0061123B"/>
    <w:rsid w:val="0061192E"/>
    <w:rsid w:val="00613BAE"/>
    <w:rsid w:val="006178A2"/>
    <w:rsid w:val="00625DB1"/>
    <w:rsid w:val="00633E33"/>
    <w:rsid w:val="006409A0"/>
    <w:rsid w:val="0064493E"/>
    <w:rsid w:val="00644B4E"/>
    <w:rsid w:val="00647BD9"/>
    <w:rsid w:val="0065752C"/>
    <w:rsid w:val="00657860"/>
    <w:rsid w:val="00660448"/>
    <w:rsid w:val="00660A23"/>
    <w:rsid w:val="0066105C"/>
    <w:rsid w:val="00662B82"/>
    <w:rsid w:val="00670168"/>
    <w:rsid w:val="00673DC1"/>
    <w:rsid w:val="006912A2"/>
    <w:rsid w:val="006A5343"/>
    <w:rsid w:val="006B633D"/>
    <w:rsid w:val="006C2E4C"/>
    <w:rsid w:val="006C6B1C"/>
    <w:rsid w:val="006C6D35"/>
    <w:rsid w:val="006E226F"/>
    <w:rsid w:val="006E5C61"/>
    <w:rsid w:val="006E77B6"/>
    <w:rsid w:val="006F2242"/>
    <w:rsid w:val="006F2533"/>
    <w:rsid w:val="006F3B1E"/>
    <w:rsid w:val="007011D3"/>
    <w:rsid w:val="00707877"/>
    <w:rsid w:val="00714357"/>
    <w:rsid w:val="00723DA1"/>
    <w:rsid w:val="007270A8"/>
    <w:rsid w:val="007306CA"/>
    <w:rsid w:val="0073155A"/>
    <w:rsid w:val="00734A29"/>
    <w:rsid w:val="00750617"/>
    <w:rsid w:val="00754F52"/>
    <w:rsid w:val="007555CA"/>
    <w:rsid w:val="00760EC7"/>
    <w:rsid w:val="00761EC8"/>
    <w:rsid w:val="0076332E"/>
    <w:rsid w:val="0076395E"/>
    <w:rsid w:val="0078568F"/>
    <w:rsid w:val="007870F9"/>
    <w:rsid w:val="007911C7"/>
    <w:rsid w:val="00796F49"/>
    <w:rsid w:val="007A7C0C"/>
    <w:rsid w:val="007B51B8"/>
    <w:rsid w:val="007B650B"/>
    <w:rsid w:val="007C3406"/>
    <w:rsid w:val="007C43BF"/>
    <w:rsid w:val="007D01B2"/>
    <w:rsid w:val="007D4182"/>
    <w:rsid w:val="007D700C"/>
    <w:rsid w:val="007F0A6C"/>
    <w:rsid w:val="007F103E"/>
    <w:rsid w:val="007F28F1"/>
    <w:rsid w:val="007F29F4"/>
    <w:rsid w:val="007F5116"/>
    <w:rsid w:val="00802458"/>
    <w:rsid w:val="00802510"/>
    <w:rsid w:val="008054EA"/>
    <w:rsid w:val="00805708"/>
    <w:rsid w:val="0080694B"/>
    <w:rsid w:val="00810A27"/>
    <w:rsid w:val="00817FC1"/>
    <w:rsid w:val="008558C3"/>
    <w:rsid w:val="00857A0B"/>
    <w:rsid w:val="0088269B"/>
    <w:rsid w:val="00890C9C"/>
    <w:rsid w:val="00897CD1"/>
    <w:rsid w:val="008A1AB6"/>
    <w:rsid w:val="008B0714"/>
    <w:rsid w:val="008C2EDA"/>
    <w:rsid w:val="008C4C8E"/>
    <w:rsid w:val="008D013C"/>
    <w:rsid w:val="008D3223"/>
    <w:rsid w:val="008D59BB"/>
    <w:rsid w:val="008D5C81"/>
    <w:rsid w:val="008E6A6E"/>
    <w:rsid w:val="008F20BA"/>
    <w:rsid w:val="008F36FC"/>
    <w:rsid w:val="008F53AE"/>
    <w:rsid w:val="008F68EE"/>
    <w:rsid w:val="009018F6"/>
    <w:rsid w:val="009076C5"/>
    <w:rsid w:val="00937A5F"/>
    <w:rsid w:val="0094588F"/>
    <w:rsid w:val="0095169B"/>
    <w:rsid w:val="009559C5"/>
    <w:rsid w:val="0095749A"/>
    <w:rsid w:val="009619A3"/>
    <w:rsid w:val="00961EE6"/>
    <w:rsid w:val="009756AE"/>
    <w:rsid w:val="009769FC"/>
    <w:rsid w:val="00984805"/>
    <w:rsid w:val="00985E0D"/>
    <w:rsid w:val="009865E8"/>
    <w:rsid w:val="00990C73"/>
    <w:rsid w:val="00992A50"/>
    <w:rsid w:val="009A4A70"/>
    <w:rsid w:val="009C35D9"/>
    <w:rsid w:val="009D21BD"/>
    <w:rsid w:val="009D7157"/>
    <w:rsid w:val="009F1371"/>
    <w:rsid w:val="009F21A6"/>
    <w:rsid w:val="00A025A9"/>
    <w:rsid w:val="00A037F4"/>
    <w:rsid w:val="00A1067D"/>
    <w:rsid w:val="00A106C2"/>
    <w:rsid w:val="00A117FE"/>
    <w:rsid w:val="00A31DAE"/>
    <w:rsid w:val="00A52D31"/>
    <w:rsid w:val="00A559E2"/>
    <w:rsid w:val="00A7385E"/>
    <w:rsid w:val="00A76327"/>
    <w:rsid w:val="00A7637F"/>
    <w:rsid w:val="00A8082E"/>
    <w:rsid w:val="00A82D36"/>
    <w:rsid w:val="00A86060"/>
    <w:rsid w:val="00A926B4"/>
    <w:rsid w:val="00AB266D"/>
    <w:rsid w:val="00AB489A"/>
    <w:rsid w:val="00AC21FB"/>
    <w:rsid w:val="00AD3A27"/>
    <w:rsid w:val="00AE0225"/>
    <w:rsid w:val="00AE2D1E"/>
    <w:rsid w:val="00AE3453"/>
    <w:rsid w:val="00AE7958"/>
    <w:rsid w:val="00AF0F97"/>
    <w:rsid w:val="00AF7345"/>
    <w:rsid w:val="00AF7A40"/>
    <w:rsid w:val="00B0412A"/>
    <w:rsid w:val="00B0537F"/>
    <w:rsid w:val="00B11D21"/>
    <w:rsid w:val="00B149F7"/>
    <w:rsid w:val="00B2528B"/>
    <w:rsid w:val="00B25A8C"/>
    <w:rsid w:val="00B30382"/>
    <w:rsid w:val="00B32D2F"/>
    <w:rsid w:val="00B33378"/>
    <w:rsid w:val="00B43201"/>
    <w:rsid w:val="00B438B8"/>
    <w:rsid w:val="00B4602E"/>
    <w:rsid w:val="00B554A9"/>
    <w:rsid w:val="00B61649"/>
    <w:rsid w:val="00B6180C"/>
    <w:rsid w:val="00B874D3"/>
    <w:rsid w:val="00B90D7D"/>
    <w:rsid w:val="00BA1CAE"/>
    <w:rsid w:val="00BA2514"/>
    <w:rsid w:val="00BD5629"/>
    <w:rsid w:val="00BD6915"/>
    <w:rsid w:val="00BE1E9C"/>
    <w:rsid w:val="00BE353C"/>
    <w:rsid w:val="00BF1FA0"/>
    <w:rsid w:val="00BF309E"/>
    <w:rsid w:val="00BF5905"/>
    <w:rsid w:val="00C0040C"/>
    <w:rsid w:val="00C02929"/>
    <w:rsid w:val="00C07C9B"/>
    <w:rsid w:val="00C1002A"/>
    <w:rsid w:val="00C201C5"/>
    <w:rsid w:val="00C2424C"/>
    <w:rsid w:val="00C51375"/>
    <w:rsid w:val="00C5403C"/>
    <w:rsid w:val="00C546A0"/>
    <w:rsid w:val="00C5559A"/>
    <w:rsid w:val="00C60404"/>
    <w:rsid w:val="00C62748"/>
    <w:rsid w:val="00C71282"/>
    <w:rsid w:val="00C71FEC"/>
    <w:rsid w:val="00CA4148"/>
    <w:rsid w:val="00CA4EBD"/>
    <w:rsid w:val="00CA564F"/>
    <w:rsid w:val="00CB1AFA"/>
    <w:rsid w:val="00CC099B"/>
    <w:rsid w:val="00CD14F9"/>
    <w:rsid w:val="00CD4208"/>
    <w:rsid w:val="00CD59DA"/>
    <w:rsid w:val="00CE4F51"/>
    <w:rsid w:val="00CF1783"/>
    <w:rsid w:val="00CF5755"/>
    <w:rsid w:val="00CF6254"/>
    <w:rsid w:val="00D01FD3"/>
    <w:rsid w:val="00D043D3"/>
    <w:rsid w:val="00D165FB"/>
    <w:rsid w:val="00D20AD8"/>
    <w:rsid w:val="00D2237F"/>
    <w:rsid w:val="00D225A5"/>
    <w:rsid w:val="00D24ECD"/>
    <w:rsid w:val="00D26989"/>
    <w:rsid w:val="00D30138"/>
    <w:rsid w:val="00D304DF"/>
    <w:rsid w:val="00D40951"/>
    <w:rsid w:val="00D453C2"/>
    <w:rsid w:val="00D47F69"/>
    <w:rsid w:val="00D53B89"/>
    <w:rsid w:val="00D625E6"/>
    <w:rsid w:val="00D81E09"/>
    <w:rsid w:val="00D96454"/>
    <w:rsid w:val="00DC2B38"/>
    <w:rsid w:val="00DC5D20"/>
    <w:rsid w:val="00DC7D42"/>
    <w:rsid w:val="00DD0CEF"/>
    <w:rsid w:val="00DD5883"/>
    <w:rsid w:val="00DD6A3C"/>
    <w:rsid w:val="00DE1934"/>
    <w:rsid w:val="00DE5BD6"/>
    <w:rsid w:val="00DE5C98"/>
    <w:rsid w:val="00DF1620"/>
    <w:rsid w:val="00DF6AFE"/>
    <w:rsid w:val="00E02552"/>
    <w:rsid w:val="00E052AB"/>
    <w:rsid w:val="00E104FC"/>
    <w:rsid w:val="00E113F2"/>
    <w:rsid w:val="00E235D3"/>
    <w:rsid w:val="00E421A2"/>
    <w:rsid w:val="00E46F8A"/>
    <w:rsid w:val="00E52C22"/>
    <w:rsid w:val="00E55667"/>
    <w:rsid w:val="00E55969"/>
    <w:rsid w:val="00E57CF1"/>
    <w:rsid w:val="00E6274A"/>
    <w:rsid w:val="00E66885"/>
    <w:rsid w:val="00E702CA"/>
    <w:rsid w:val="00E7123D"/>
    <w:rsid w:val="00E77A6E"/>
    <w:rsid w:val="00E807C4"/>
    <w:rsid w:val="00E93164"/>
    <w:rsid w:val="00EA1216"/>
    <w:rsid w:val="00EA6D91"/>
    <w:rsid w:val="00EB36E9"/>
    <w:rsid w:val="00EB5B8A"/>
    <w:rsid w:val="00EC49B1"/>
    <w:rsid w:val="00ED5FFE"/>
    <w:rsid w:val="00EE3422"/>
    <w:rsid w:val="00EF35C8"/>
    <w:rsid w:val="00EF64A7"/>
    <w:rsid w:val="00EF7BEC"/>
    <w:rsid w:val="00F00B31"/>
    <w:rsid w:val="00F0112D"/>
    <w:rsid w:val="00F0251A"/>
    <w:rsid w:val="00F21EB0"/>
    <w:rsid w:val="00F2601D"/>
    <w:rsid w:val="00F41606"/>
    <w:rsid w:val="00F41A4E"/>
    <w:rsid w:val="00F46201"/>
    <w:rsid w:val="00F50308"/>
    <w:rsid w:val="00F543FB"/>
    <w:rsid w:val="00F64DDB"/>
    <w:rsid w:val="00F67E52"/>
    <w:rsid w:val="00F740F2"/>
    <w:rsid w:val="00F8156B"/>
    <w:rsid w:val="00F828C3"/>
    <w:rsid w:val="00F82EFF"/>
    <w:rsid w:val="00F9620D"/>
    <w:rsid w:val="00FB433B"/>
    <w:rsid w:val="00FB4AF1"/>
    <w:rsid w:val="00FC7702"/>
    <w:rsid w:val="00FE0584"/>
    <w:rsid w:val="00FE236B"/>
    <w:rsid w:val="00FE5F3E"/>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8F20BA"/>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8F20BA"/>
    <w:rPr>
      <w:rFonts w:ascii="Tahoma" w:hAnsi="Tahoma" w:cs="Tahoma"/>
      <w:sz w:val="18"/>
      <w:szCs w:val="18"/>
    </w:rPr>
  </w:style>
  <w:style w:type="paragraph" w:styleId="ad">
    <w:name w:val="Revision"/>
    <w:hidden/>
    <w:uiPriority w:val="99"/>
    <w:semiHidden/>
    <w:rsid w:val="00625D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6D9092-83E4-407C-8463-4E3150D84A0E}">
  <ds:schemaRefs>
    <ds:schemaRef ds:uri="http://schemas.openxmlformats.org/officeDocument/2006/bibliography"/>
  </ds:schemaRefs>
</ds:datastoreItem>
</file>

<file path=customXml/itemProps2.xml><?xml version="1.0" encoding="utf-8"?>
<ds:datastoreItem xmlns:ds="http://schemas.openxmlformats.org/officeDocument/2006/customXml" ds:itemID="{7A50FE18-CAB4-4D2B-B2DB-65C44BB8B971}"/>
</file>

<file path=customXml/itemProps3.xml><?xml version="1.0" encoding="utf-8"?>
<ds:datastoreItem xmlns:ds="http://schemas.openxmlformats.org/officeDocument/2006/customXml" ds:itemID="{39E146F3-915D-44A8-98F5-504A96B3AC3D}"/>
</file>

<file path=customXml/itemProps4.xml><?xml version="1.0" encoding="utf-8"?>
<ds:datastoreItem xmlns:ds="http://schemas.openxmlformats.org/officeDocument/2006/customXml" ds:itemID="{018B97A8-B1A3-414C-A9FD-38B4089DBBEA}"/>
</file>

<file path=docProps/app.xml><?xml version="1.0" encoding="utf-8"?>
<Properties xmlns="http://schemas.openxmlformats.org/officeDocument/2006/extended-properties" xmlns:vt="http://schemas.openxmlformats.org/officeDocument/2006/docPropsVTypes">
  <Template>Normal.dotm</Template>
  <TotalTime>5</TotalTime>
  <Pages>4</Pages>
  <Words>1450</Words>
  <Characters>7254</Characters>
  <Application>Microsoft Office Word</Application>
  <DocSecurity>4</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2023-03-05T18:12:00Z</cp:lastPrinted>
  <dcterms:created xsi:type="dcterms:W3CDTF">2023-03-16T09:56:00Z</dcterms:created>
  <dcterms:modified xsi:type="dcterms:W3CDTF">2023-03-16T09:56:00Z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2202528</vt:r8>
  </property>
</Properties>
</file>