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FD3" w:rsidRPr="009076C5" w:rsidRDefault="00DE5C98" w:rsidP="002471AC">
      <w:pPr>
        <w:tabs>
          <w:tab w:val="left" w:pos="340"/>
        </w:tabs>
        <w:spacing w:after="120" w:line="360" w:lineRule="auto"/>
        <w:contextualSpacing/>
        <w:jc w:val="right"/>
        <w:rPr>
          <w:rFonts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9076C5">
        <w:rPr>
          <w:rFonts w:cs="David" w:hint="cs"/>
          <w:b/>
          <w:bCs/>
          <w:sz w:val="24"/>
          <w:szCs w:val="24"/>
          <w:u w:val="single"/>
          <w:rtl/>
        </w:rPr>
        <w:t xml:space="preserve">החלטה מס' </w:t>
      </w:r>
      <w:r w:rsidR="002471AC">
        <w:rPr>
          <w:rFonts w:cs="David" w:hint="cs"/>
          <w:b/>
          <w:bCs/>
          <w:sz w:val="24"/>
          <w:szCs w:val="24"/>
          <w:u w:val="single"/>
          <w:rtl/>
        </w:rPr>
        <w:t>4</w:t>
      </w:r>
      <w:r w:rsidR="0076332E">
        <w:rPr>
          <w:rFonts w:cs="David" w:hint="cs"/>
          <w:b/>
          <w:bCs/>
          <w:sz w:val="24"/>
          <w:szCs w:val="24"/>
          <w:u w:val="single"/>
          <w:rtl/>
        </w:rPr>
        <w:t>/</w:t>
      </w:r>
      <w:r w:rsidRPr="009076C5">
        <w:rPr>
          <w:rFonts w:cs="David" w:hint="cs"/>
          <w:b/>
          <w:bCs/>
          <w:sz w:val="24"/>
          <w:szCs w:val="24"/>
          <w:u w:val="single"/>
          <w:rtl/>
        </w:rPr>
        <w:t>25</w:t>
      </w:r>
    </w:p>
    <w:p w:rsidR="00DE5C98" w:rsidRDefault="00DE5C98" w:rsidP="009A4A70">
      <w:pPr>
        <w:tabs>
          <w:tab w:val="left" w:pos="340"/>
        </w:tabs>
        <w:spacing w:after="120" w:line="36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DE5C98" w:rsidRPr="00DE5C98" w:rsidRDefault="00DE5C98" w:rsidP="009A4A70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  <w:r w:rsidRPr="00DE5C98">
        <w:rPr>
          <w:rFonts w:cs="David" w:hint="cs"/>
          <w:b/>
          <w:bCs/>
          <w:sz w:val="26"/>
          <w:szCs w:val="26"/>
          <w:rtl/>
        </w:rPr>
        <w:t>החלטת ועדת האתיקה</w:t>
      </w:r>
    </w:p>
    <w:p w:rsidR="00DE5C98" w:rsidRPr="00DE5C98" w:rsidRDefault="00DE5C98" w:rsidP="008F20BA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DE5C98">
        <w:rPr>
          <w:rFonts w:cs="David" w:hint="cs"/>
          <w:b/>
          <w:bCs/>
          <w:sz w:val="26"/>
          <w:szCs w:val="26"/>
          <w:u w:val="single"/>
          <w:rtl/>
        </w:rPr>
        <w:t xml:space="preserve">בקובלנות נגד </w:t>
      </w:r>
      <w:r w:rsidR="00E66885">
        <w:rPr>
          <w:rFonts w:cs="David" w:hint="cs"/>
          <w:b/>
          <w:bCs/>
          <w:sz w:val="26"/>
          <w:szCs w:val="26"/>
          <w:u w:val="single"/>
          <w:rtl/>
        </w:rPr>
        <w:t>חבר הכנסת אלמוג כהן</w:t>
      </w:r>
      <w:r w:rsidR="00E66885">
        <w:rPr>
          <w:rFonts w:cs="David"/>
          <w:b/>
          <w:bCs/>
          <w:sz w:val="26"/>
          <w:szCs w:val="26"/>
          <w:u w:val="single"/>
          <w:rtl/>
        </w:rPr>
        <w:br/>
      </w:r>
      <w:r w:rsidRPr="00DE5C98">
        <w:rPr>
          <w:rFonts w:cs="David" w:hint="cs"/>
          <w:b/>
          <w:bCs/>
          <w:sz w:val="26"/>
          <w:szCs w:val="26"/>
          <w:u w:val="single"/>
          <w:rtl/>
        </w:rPr>
        <w:t>בשל</w:t>
      </w:r>
      <w:r w:rsidR="00E66885">
        <w:rPr>
          <w:rFonts w:cs="David" w:hint="cs"/>
          <w:b/>
          <w:bCs/>
          <w:sz w:val="26"/>
          <w:szCs w:val="26"/>
          <w:u w:val="single"/>
          <w:rtl/>
        </w:rPr>
        <w:t xml:space="preserve"> התנהגותו בישיבת מליאת הכנסת מיום 2</w:t>
      </w:r>
      <w:r w:rsidR="00527B6B">
        <w:rPr>
          <w:rFonts w:cs="David" w:hint="cs"/>
          <w:b/>
          <w:bCs/>
          <w:sz w:val="26"/>
          <w:szCs w:val="26"/>
          <w:u w:val="single"/>
          <w:rtl/>
        </w:rPr>
        <w:t>1</w:t>
      </w:r>
      <w:r w:rsidR="00E66885">
        <w:rPr>
          <w:rFonts w:cs="David" w:hint="cs"/>
          <w:b/>
          <w:bCs/>
          <w:sz w:val="26"/>
          <w:szCs w:val="26"/>
          <w:u w:val="single"/>
          <w:rtl/>
        </w:rPr>
        <w:t>.</w:t>
      </w:r>
      <w:r w:rsidR="006F3B1E">
        <w:rPr>
          <w:rFonts w:cs="David" w:hint="cs"/>
          <w:b/>
          <w:bCs/>
          <w:sz w:val="26"/>
          <w:szCs w:val="26"/>
          <w:u w:val="single"/>
          <w:rtl/>
        </w:rPr>
        <w:t>2</w:t>
      </w:r>
      <w:r w:rsidR="00E66885">
        <w:rPr>
          <w:rFonts w:cs="David" w:hint="cs"/>
          <w:b/>
          <w:bCs/>
          <w:sz w:val="26"/>
          <w:szCs w:val="26"/>
          <w:u w:val="single"/>
          <w:rtl/>
        </w:rPr>
        <w:t>.2023</w:t>
      </w:r>
      <w:r w:rsidRPr="00DE5C98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DE5C98" w:rsidRPr="008F20BA" w:rsidRDefault="00DE5C98" w:rsidP="008F20BA">
      <w:pPr>
        <w:tabs>
          <w:tab w:val="left" w:pos="340"/>
        </w:tabs>
        <w:spacing w:before="120" w:after="0" w:line="240" w:lineRule="auto"/>
        <w:contextualSpacing/>
        <w:jc w:val="center"/>
        <w:rPr>
          <w:rFonts w:cs="David"/>
          <w:sz w:val="24"/>
          <w:szCs w:val="24"/>
          <w:rtl/>
        </w:rPr>
      </w:pPr>
      <w:r w:rsidRPr="008F20BA">
        <w:rPr>
          <w:rFonts w:cs="David" w:hint="cs"/>
          <w:sz w:val="24"/>
          <w:szCs w:val="24"/>
          <w:rtl/>
        </w:rPr>
        <w:t xml:space="preserve">מיום י"ב באדר </w:t>
      </w:r>
      <w:proofErr w:type="spellStart"/>
      <w:r w:rsidRPr="008F20BA">
        <w:rPr>
          <w:rFonts w:cs="David" w:hint="cs"/>
          <w:sz w:val="24"/>
          <w:szCs w:val="24"/>
          <w:rtl/>
        </w:rPr>
        <w:t>התשפ"ג</w:t>
      </w:r>
      <w:proofErr w:type="spellEnd"/>
      <w:r w:rsidRPr="008F20BA">
        <w:rPr>
          <w:rFonts w:cs="David" w:hint="cs"/>
          <w:sz w:val="24"/>
          <w:szCs w:val="24"/>
          <w:rtl/>
        </w:rPr>
        <w:t xml:space="preserve"> </w:t>
      </w:r>
      <w:r w:rsidRPr="008F20BA">
        <w:rPr>
          <w:rFonts w:cs="David"/>
          <w:sz w:val="24"/>
          <w:szCs w:val="24"/>
          <w:rtl/>
        </w:rPr>
        <w:t>–</w:t>
      </w:r>
      <w:r w:rsidRPr="008F20BA">
        <w:rPr>
          <w:rFonts w:cs="David" w:hint="cs"/>
          <w:sz w:val="24"/>
          <w:szCs w:val="24"/>
          <w:rtl/>
        </w:rPr>
        <w:t xml:space="preserve"> 5 במרץ 2023</w:t>
      </w:r>
    </w:p>
    <w:p w:rsidR="00DE5C98" w:rsidRDefault="00DE5C98" w:rsidP="00362F07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DE5C98" w:rsidRPr="00DE5C98" w:rsidRDefault="00DF6AFE" w:rsidP="00362F07">
      <w:pPr>
        <w:tabs>
          <w:tab w:val="left" w:pos="340"/>
        </w:tabs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פירוט הקובלנות</w:t>
      </w:r>
    </w:p>
    <w:p w:rsidR="001F7E09" w:rsidRDefault="00FE236B" w:rsidP="001F7E09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לוועדת האתיקה הוגשו מספר קובלנות נגד חבר הכנסת אלמוג כהן בקשר להתנהגותו בישיבת מליאת הכנסת ביום 2</w:t>
      </w:r>
      <w:r w:rsidR="00527B6B">
        <w:rPr>
          <w:rFonts w:cs="David" w:hint="cs"/>
          <w:sz w:val="24"/>
          <w:szCs w:val="24"/>
          <w:rtl/>
        </w:rPr>
        <w:t>1</w:t>
      </w:r>
      <w:r>
        <w:rPr>
          <w:rFonts w:cs="David" w:hint="cs"/>
          <w:sz w:val="24"/>
          <w:szCs w:val="24"/>
          <w:rtl/>
        </w:rPr>
        <w:t xml:space="preserve">.2.2023. במהלך הישיבה, חבר הכנסת </w:t>
      </w:r>
      <w:r w:rsidR="001F7E09">
        <w:rPr>
          <w:rFonts w:cs="David" w:hint="cs"/>
          <w:sz w:val="24"/>
          <w:szCs w:val="24"/>
          <w:rtl/>
        </w:rPr>
        <w:t xml:space="preserve">שידר </w:t>
      </w:r>
      <w:r>
        <w:rPr>
          <w:rFonts w:cs="David" w:hint="cs"/>
          <w:sz w:val="24"/>
          <w:szCs w:val="24"/>
          <w:rtl/>
        </w:rPr>
        <w:t xml:space="preserve">"שידור חי" </w:t>
      </w:r>
      <w:r w:rsidR="001F7E09">
        <w:rPr>
          <w:rFonts w:cs="David" w:hint="cs"/>
          <w:sz w:val="24"/>
          <w:szCs w:val="24"/>
          <w:rtl/>
        </w:rPr>
        <w:t>בטלפון הנייד שלו ב</w:t>
      </w:r>
      <w:r>
        <w:rPr>
          <w:rFonts w:cs="David" w:hint="cs"/>
          <w:sz w:val="24"/>
          <w:szCs w:val="24"/>
          <w:rtl/>
        </w:rPr>
        <w:t>רשתות החברתיות.</w:t>
      </w:r>
      <w:r w:rsidR="001C4B2A">
        <w:rPr>
          <w:rFonts w:cs="David" w:hint="cs"/>
          <w:sz w:val="24"/>
          <w:szCs w:val="24"/>
          <w:rtl/>
        </w:rPr>
        <w:t xml:space="preserve"> </w:t>
      </w:r>
      <w:r w:rsidR="001F7E09">
        <w:rPr>
          <w:rFonts w:cs="David" w:hint="cs"/>
          <w:sz w:val="24"/>
          <w:szCs w:val="24"/>
          <w:rtl/>
        </w:rPr>
        <w:t xml:space="preserve">תוך כדי הצילום הוא פנה לחברי </w:t>
      </w:r>
      <w:r w:rsidR="00DF1620">
        <w:rPr>
          <w:rFonts w:cs="David" w:hint="cs"/>
          <w:sz w:val="24"/>
          <w:szCs w:val="24"/>
          <w:rtl/>
        </w:rPr>
        <w:t>ה</w:t>
      </w:r>
      <w:r w:rsidR="001F7E09">
        <w:rPr>
          <w:rFonts w:cs="David" w:hint="cs"/>
          <w:sz w:val="24"/>
          <w:szCs w:val="24"/>
          <w:rtl/>
        </w:rPr>
        <w:t>כנסת שנכחו באולם המליאה באמירות וכינויים.</w:t>
      </w:r>
    </w:p>
    <w:p w:rsidR="001C4B2A" w:rsidRDefault="001C4B2A" w:rsidP="00362F07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בין הקובלים חבר הכנסת עופר כסיף וגורמים שונים מהציבור. קובלנה אחת הוגשה על ידי כארבעים סטודנטים וסטודנטיות. </w:t>
      </w:r>
    </w:p>
    <w:p w:rsidR="001A6D7A" w:rsidRPr="00DE5C98" w:rsidRDefault="001F7E09" w:rsidP="001F7E09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האירוע </w:t>
      </w:r>
      <w:r w:rsidR="001A6D7A">
        <w:rPr>
          <w:rFonts w:cs="David" w:hint="cs"/>
          <w:sz w:val="24"/>
          <w:szCs w:val="24"/>
          <w:rtl/>
        </w:rPr>
        <w:t>קיבל ביטוי תקשורתי נרחב ברחבי הארץ במשך מספר ימים.</w:t>
      </w:r>
    </w:p>
    <w:p w:rsidR="00DE5C98" w:rsidRDefault="00DE5C98" w:rsidP="00362F07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A52D31" w:rsidRPr="00A52D31" w:rsidRDefault="00A52D31" w:rsidP="00A52D31">
      <w:pPr>
        <w:tabs>
          <w:tab w:val="left" w:pos="340"/>
        </w:tabs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העובדות</w:t>
      </w:r>
    </w:p>
    <w:p w:rsidR="00A52D31" w:rsidRDefault="00A52D31" w:rsidP="008A1AB6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במהלך השידור החי, שנמשך כארבעים דקות, עבר חבר הכנסת כהן בין חברי </w:t>
      </w:r>
      <w:r w:rsidR="00DF1620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כנסת</w:t>
      </w:r>
      <w:r w:rsidR="00E02552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תוך שהוא משמיע את דעתו כמפורט להלן: </w:t>
      </w:r>
    </w:p>
    <w:p w:rsidR="00563C09" w:rsidRDefault="00F0251A" w:rsidP="00563C09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בצילומו הוא ציין כי</w:t>
      </w:r>
      <w:r w:rsidR="00A52D31" w:rsidRPr="00A7637F">
        <w:rPr>
          <w:rFonts w:cs="David" w:hint="cs"/>
          <w:sz w:val="24"/>
          <w:szCs w:val="24"/>
          <w:rtl/>
        </w:rPr>
        <w:t xml:space="preserve"> הכנסת תצביע עוד מעט "לביטול</w:t>
      </w:r>
      <w:r>
        <w:rPr>
          <w:rFonts w:cs="David" w:hint="cs"/>
          <w:sz w:val="24"/>
          <w:szCs w:val="24"/>
          <w:rtl/>
        </w:rPr>
        <w:t xml:space="preserve"> הדיקטטורה של בג"ץ", וכי זהו </w:t>
      </w:r>
      <w:r w:rsidR="00A52D31" w:rsidRPr="00A7637F">
        <w:rPr>
          <w:rFonts w:cs="David" w:hint="cs"/>
          <w:sz w:val="24"/>
          <w:szCs w:val="24"/>
          <w:rtl/>
        </w:rPr>
        <w:t>"ערב היסטורי</w:t>
      </w:r>
      <w:r w:rsidR="00A52D31">
        <w:rPr>
          <w:rFonts w:cs="David" w:hint="cs"/>
          <w:sz w:val="24"/>
          <w:szCs w:val="24"/>
          <w:rtl/>
        </w:rPr>
        <w:t>,</w:t>
      </w:r>
      <w:r w:rsidR="00A52D31" w:rsidRPr="00A7637F">
        <w:rPr>
          <w:rFonts w:cs="David" w:hint="cs"/>
          <w:sz w:val="24"/>
          <w:szCs w:val="24"/>
          <w:rtl/>
        </w:rPr>
        <w:t xml:space="preserve"> מנצחים את העריצות של גדול </w:t>
      </w:r>
      <w:proofErr w:type="spellStart"/>
      <w:r w:rsidR="00A52D31" w:rsidRPr="00A7637F">
        <w:rPr>
          <w:rFonts w:cs="David" w:hint="cs"/>
          <w:sz w:val="24"/>
          <w:szCs w:val="24"/>
          <w:rtl/>
        </w:rPr>
        <w:t>רומסי</w:t>
      </w:r>
      <w:proofErr w:type="spellEnd"/>
      <w:r w:rsidR="00A52D31" w:rsidRPr="00A7637F">
        <w:rPr>
          <w:rFonts w:cs="David" w:hint="cs"/>
          <w:sz w:val="24"/>
          <w:szCs w:val="24"/>
          <w:rtl/>
        </w:rPr>
        <w:t xml:space="preserve"> זכויות האדם אהרן ברק הצבוע החלול הזה שדרס את כולנו, היום בערב אנחנו מצביעים ואומרים לו יאללה ב</w:t>
      </w:r>
      <w:r w:rsidR="00670168">
        <w:rPr>
          <w:rFonts w:cs="David" w:hint="cs"/>
          <w:sz w:val="24"/>
          <w:szCs w:val="24"/>
          <w:rtl/>
        </w:rPr>
        <w:t>א</w:t>
      </w:r>
      <w:r w:rsidR="00A52D31" w:rsidRPr="00A7637F">
        <w:rPr>
          <w:rFonts w:cs="David" w:hint="cs"/>
          <w:sz w:val="24"/>
          <w:szCs w:val="24"/>
          <w:rtl/>
        </w:rPr>
        <w:t xml:space="preserve">רה, </w:t>
      </w:r>
      <w:proofErr w:type="spellStart"/>
      <w:r w:rsidR="00A52D31" w:rsidRPr="00A7637F">
        <w:rPr>
          <w:rFonts w:cs="David" w:hint="cs"/>
          <w:sz w:val="24"/>
          <w:szCs w:val="24"/>
          <w:rtl/>
        </w:rPr>
        <w:t>גזגז</w:t>
      </w:r>
      <w:proofErr w:type="spellEnd"/>
      <w:r w:rsidR="00A52D31" w:rsidRPr="00A7637F">
        <w:rPr>
          <w:rFonts w:cs="David" w:hint="cs"/>
          <w:sz w:val="24"/>
          <w:szCs w:val="24"/>
          <w:rtl/>
        </w:rPr>
        <w:t>"</w:t>
      </w:r>
      <w:r w:rsidR="00A52D31">
        <w:rPr>
          <w:rFonts w:cs="David" w:hint="cs"/>
          <w:sz w:val="24"/>
          <w:szCs w:val="24"/>
          <w:rtl/>
        </w:rPr>
        <w:t>;</w:t>
      </w:r>
      <w:r w:rsidR="00563C09">
        <w:rPr>
          <w:rFonts w:cs="David" w:hint="cs"/>
          <w:sz w:val="24"/>
          <w:szCs w:val="24"/>
          <w:rtl/>
        </w:rPr>
        <w:t xml:space="preserve"> </w:t>
      </w:r>
    </w:p>
    <w:p w:rsidR="00A52D31" w:rsidRPr="002D30D3" w:rsidRDefault="00563C09" w:rsidP="00563C09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בהמשך </w:t>
      </w:r>
      <w:r w:rsidR="00A52D31" w:rsidRPr="002D30D3">
        <w:rPr>
          <w:rFonts w:cs="David" w:hint="cs"/>
          <w:sz w:val="24"/>
          <w:szCs w:val="24"/>
          <w:rtl/>
        </w:rPr>
        <w:t>צילם מרחוק את חברי האופוזיציה וקרא "הנה האופוזיציה הטבעונית, זה ממרח אבוקדו, זה לא אופוזיציה";</w:t>
      </w:r>
    </w:p>
    <w:p w:rsidR="00A52D31" w:rsidRDefault="00A52D31" w:rsidP="00A52D31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כלפי חברת הכנסת מיכל שיר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"שימו לב, דרמה קווין, פסטיבל הבימה", ובשלב מאוחר יותר, "תראו איזו מרמרה, מיכל, חיוך לצופים";</w:t>
      </w:r>
      <w:r w:rsidRPr="00AB266D">
        <w:rPr>
          <w:rFonts w:cs="David" w:hint="cs"/>
          <w:sz w:val="24"/>
          <w:szCs w:val="24"/>
          <w:rtl/>
        </w:rPr>
        <w:t xml:space="preserve"> </w:t>
      </w:r>
    </w:p>
    <w:p w:rsidR="00A52D31" w:rsidRPr="00AB266D" w:rsidRDefault="00A52D31" w:rsidP="00A52D31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</w:rPr>
      </w:pPr>
      <w:r w:rsidRPr="00AB266D">
        <w:rPr>
          <w:rFonts w:cs="David" w:hint="cs"/>
          <w:sz w:val="24"/>
          <w:szCs w:val="24"/>
          <w:rtl/>
        </w:rPr>
        <w:t>כלפי ראש האופוזיציה לפיד - "כמו לראות נמר במדבר יהודה, מאורע נדיר מא</w:t>
      </w:r>
      <w:r w:rsidR="00DF1620">
        <w:rPr>
          <w:rFonts w:cs="David" w:hint="cs"/>
          <w:sz w:val="24"/>
          <w:szCs w:val="24"/>
          <w:rtl/>
        </w:rPr>
        <w:t>וד", ובשלב אחר "איזה חדל אישים";</w:t>
      </w:r>
    </w:p>
    <w:p w:rsidR="00A52D31" w:rsidRDefault="00A52D31" w:rsidP="00A52D31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כלפי חבר הכנסת להב הרצנו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"הוא עבד בטברנה יוונית לפני שהיה חבר כנסת, עולה על שולחנות";</w:t>
      </w:r>
    </w:p>
    <w:p w:rsidR="00A52D31" w:rsidRDefault="00A52D31" w:rsidP="00A52D31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כלפי חברת הכנסת מירב בן ארי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"קול של עושה ספונג'ה";</w:t>
      </w:r>
    </w:p>
    <w:p w:rsidR="00A52D31" w:rsidRDefault="00A52D31" w:rsidP="00A52D31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כלפי חבר הכנסת קריב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"גלעד, תהיה רגוע, אל תתחיל איתי, אני עושה עליך לייב". ולאחר מכן, "הנה </w:t>
      </w:r>
      <w:proofErr w:type="spellStart"/>
      <w:r>
        <w:rPr>
          <w:rFonts w:cs="David" w:hint="cs"/>
          <w:sz w:val="24"/>
          <w:szCs w:val="24"/>
          <w:rtl/>
        </w:rPr>
        <w:t>הפארטי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פופר</w:t>
      </w:r>
      <w:proofErr w:type="spellEnd"/>
      <w:r>
        <w:rPr>
          <w:rFonts w:cs="David" w:hint="cs"/>
          <w:sz w:val="24"/>
          <w:szCs w:val="24"/>
          <w:rtl/>
        </w:rPr>
        <w:t>, המשבית שמחות";</w:t>
      </w:r>
    </w:p>
    <w:p w:rsidR="00A52D31" w:rsidRDefault="00A52D31" w:rsidP="00D225A5">
      <w:pPr>
        <w:pStyle w:val="a0"/>
        <w:tabs>
          <w:tab w:val="left" w:pos="340"/>
        </w:tabs>
        <w:spacing w:after="120" w:line="360" w:lineRule="auto"/>
        <w:ind w:left="357"/>
        <w:contextualSpacing w:val="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כלפי </w:t>
      </w:r>
      <w:r w:rsidRPr="002D30D3">
        <w:rPr>
          <w:rFonts w:cs="David" w:hint="cs"/>
          <w:sz w:val="24"/>
          <w:szCs w:val="24"/>
          <w:rtl/>
        </w:rPr>
        <w:t xml:space="preserve">חבר הכנסת כסיף </w:t>
      </w:r>
      <w:r w:rsidRPr="002D30D3">
        <w:rPr>
          <w:rFonts w:cs="David"/>
          <w:sz w:val="24"/>
          <w:szCs w:val="24"/>
          <w:rtl/>
        </w:rPr>
        <w:t>–</w:t>
      </w:r>
      <w:r w:rsidRPr="002D30D3">
        <w:rPr>
          <w:rFonts w:cs="David" w:hint="cs"/>
          <w:sz w:val="24"/>
          <w:szCs w:val="24"/>
          <w:rtl/>
        </w:rPr>
        <w:t xml:space="preserve"> "</w:t>
      </w:r>
      <w:r>
        <w:rPr>
          <w:rFonts w:cs="David" w:hint="cs"/>
          <w:sz w:val="24"/>
          <w:szCs w:val="24"/>
          <w:rtl/>
        </w:rPr>
        <w:t xml:space="preserve">עופר, משהו לצופים". </w:t>
      </w:r>
      <w:r w:rsidRPr="002D30D3">
        <w:rPr>
          <w:rFonts w:cs="David" w:hint="cs"/>
          <w:sz w:val="24"/>
          <w:szCs w:val="24"/>
          <w:rtl/>
        </w:rPr>
        <w:t xml:space="preserve">משלא נענה, </w:t>
      </w:r>
      <w:r w:rsidR="00D225A5">
        <w:rPr>
          <w:rFonts w:cs="David" w:hint="cs"/>
          <w:sz w:val="24"/>
          <w:szCs w:val="24"/>
          <w:rtl/>
        </w:rPr>
        <w:t>ציין</w:t>
      </w:r>
      <w:r w:rsidRPr="002D30D3">
        <w:rPr>
          <w:rFonts w:cs="David" w:hint="cs"/>
          <w:sz w:val="24"/>
          <w:szCs w:val="24"/>
          <w:rtl/>
        </w:rPr>
        <w:t xml:space="preserve"> "איי, תומך טרור, לא יכול לסבול אותו". </w:t>
      </w:r>
      <w:r>
        <w:rPr>
          <w:rFonts w:cs="David" w:hint="cs"/>
          <w:sz w:val="24"/>
          <w:szCs w:val="24"/>
          <w:rtl/>
        </w:rPr>
        <w:t xml:space="preserve">בשלב מאוחר יותר קרא לעברו, "עופר, סגור </w:t>
      </w:r>
      <w:proofErr w:type="spellStart"/>
      <w:r>
        <w:rPr>
          <w:rFonts w:cs="David" w:hint="cs"/>
          <w:sz w:val="24"/>
          <w:szCs w:val="24"/>
          <w:rtl/>
        </w:rPr>
        <w:t>ת'תריס</w:t>
      </w:r>
      <w:proofErr w:type="spellEnd"/>
      <w:r>
        <w:rPr>
          <w:rFonts w:cs="David" w:hint="cs"/>
          <w:sz w:val="24"/>
          <w:szCs w:val="24"/>
          <w:rtl/>
        </w:rPr>
        <w:t xml:space="preserve">, שקט, אוסקוט", תוך </w:t>
      </w:r>
      <w:r>
        <w:rPr>
          <w:rFonts w:cs="David" w:hint="cs"/>
          <w:sz w:val="24"/>
          <w:szCs w:val="24"/>
          <w:rtl/>
        </w:rPr>
        <w:lastRenderedPageBreak/>
        <w:t xml:space="preserve">שעושה קולות השתקה וצקצוק. "כמו </w:t>
      </w:r>
      <w:r w:rsidR="00364CB7">
        <w:rPr>
          <w:rFonts w:cs="David" w:hint="cs"/>
          <w:sz w:val="24"/>
          <w:szCs w:val="24"/>
          <w:rtl/>
        </w:rPr>
        <w:t>כבש</w:t>
      </w:r>
      <w:r>
        <w:rPr>
          <w:rFonts w:cs="David" w:hint="cs"/>
          <w:sz w:val="24"/>
          <w:szCs w:val="24"/>
          <w:rtl/>
        </w:rPr>
        <w:t xml:space="preserve">, צריך לדבר </w:t>
      </w:r>
      <w:proofErr w:type="spellStart"/>
      <w:r>
        <w:rPr>
          <w:rFonts w:cs="David" w:hint="cs"/>
          <w:sz w:val="24"/>
          <w:szCs w:val="24"/>
          <w:rtl/>
        </w:rPr>
        <w:t>איתו</w:t>
      </w:r>
      <w:proofErr w:type="spellEnd"/>
      <w:r>
        <w:rPr>
          <w:rFonts w:cs="David" w:hint="cs"/>
          <w:sz w:val="24"/>
          <w:szCs w:val="24"/>
          <w:rtl/>
        </w:rPr>
        <w:t xml:space="preserve"> בשפה שלו, חברים אני לא אומר לו שקט בעברית, כי הוא לא מבין עברית", ובשלב אחר אמר "רק לשונאי ישראל אני אומר ב</w:t>
      </w:r>
      <w:r w:rsidR="008B0714">
        <w:rPr>
          <w:rFonts w:cs="David" w:hint="cs"/>
          <w:sz w:val="24"/>
          <w:szCs w:val="24"/>
          <w:rtl/>
        </w:rPr>
        <w:t>א</w:t>
      </w:r>
      <w:r>
        <w:rPr>
          <w:rFonts w:cs="David" w:hint="cs"/>
          <w:sz w:val="24"/>
          <w:szCs w:val="24"/>
          <w:rtl/>
        </w:rPr>
        <w:t xml:space="preserve">רה, רק </w:t>
      </w:r>
      <w:proofErr w:type="spellStart"/>
      <w:r>
        <w:rPr>
          <w:rFonts w:cs="David" w:hint="cs"/>
          <w:sz w:val="24"/>
          <w:szCs w:val="24"/>
          <w:rtl/>
        </w:rPr>
        <w:t>לכסיף</w:t>
      </w:r>
      <w:proofErr w:type="spellEnd"/>
      <w:r>
        <w:rPr>
          <w:rFonts w:cs="David" w:hint="cs"/>
          <w:sz w:val="24"/>
          <w:szCs w:val="24"/>
          <w:rtl/>
        </w:rPr>
        <w:t>";</w:t>
      </w:r>
    </w:p>
    <w:p w:rsidR="00A52D31" w:rsidRDefault="00A52D31" w:rsidP="00A52D31">
      <w:pPr>
        <w:pStyle w:val="a0"/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כלפי חבר הכנסת טיבי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"גם הוא עושה לייב, למד משהו הבחור, רופא, לא הייתי נותן לו לטפל בכלב שלי";</w:t>
      </w:r>
    </w:p>
    <w:p w:rsidR="00A52D31" w:rsidRPr="002D30D3" w:rsidRDefault="00A52D31" w:rsidP="00A52D31">
      <w:pPr>
        <w:pStyle w:val="a0"/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כשחברת הכנסת אחרת אמרה לו להגיד "ב</w:t>
      </w:r>
      <w:r w:rsidR="00670168">
        <w:rPr>
          <w:rFonts w:cs="David" w:hint="cs"/>
          <w:sz w:val="24"/>
          <w:szCs w:val="24"/>
          <w:rtl/>
        </w:rPr>
        <w:t>א</w:t>
      </w:r>
      <w:r>
        <w:rPr>
          <w:rFonts w:cs="David" w:hint="cs"/>
          <w:sz w:val="24"/>
          <w:szCs w:val="24"/>
          <w:rtl/>
        </w:rPr>
        <w:t>רה" גם למישהי אחרת, ענה חבר הכנסת כהן ש"ליהודים אני לא אומר ב</w:t>
      </w:r>
      <w:r w:rsidR="00670168">
        <w:rPr>
          <w:rFonts w:cs="David" w:hint="cs"/>
          <w:sz w:val="24"/>
          <w:szCs w:val="24"/>
          <w:rtl/>
        </w:rPr>
        <w:t>א</w:t>
      </w:r>
      <w:r>
        <w:rPr>
          <w:rFonts w:cs="David" w:hint="cs"/>
          <w:sz w:val="24"/>
          <w:szCs w:val="24"/>
          <w:rtl/>
        </w:rPr>
        <w:t xml:space="preserve">רה, ליהודים אני אומר </w:t>
      </w:r>
      <w:proofErr w:type="spellStart"/>
      <w:r>
        <w:rPr>
          <w:rFonts w:cs="David" w:hint="cs"/>
          <w:sz w:val="24"/>
          <w:szCs w:val="24"/>
          <w:rtl/>
        </w:rPr>
        <w:t>גזגזי</w:t>
      </w:r>
      <w:proofErr w:type="spellEnd"/>
      <w:r>
        <w:rPr>
          <w:rFonts w:cs="David" w:hint="cs"/>
          <w:sz w:val="24"/>
          <w:szCs w:val="24"/>
          <w:rtl/>
        </w:rPr>
        <w:t>".</w:t>
      </w:r>
    </w:p>
    <w:p w:rsidR="00A52D31" w:rsidRPr="00A52D31" w:rsidRDefault="00A52D31" w:rsidP="00362F07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810A27" w:rsidRPr="00DE5C98" w:rsidRDefault="00810A27" w:rsidP="00362F07">
      <w:pPr>
        <w:tabs>
          <w:tab w:val="left" w:pos="340"/>
        </w:tabs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תגובת חבר הכנסת </w:t>
      </w:r>
      <w:r w:rsidR="008F68EE">
        <w:rPr>
          <w:rFonts w:cs="David" w:hint="cs"/>
          <w:b/>
          <w:bCs/>
          <w:sz w:val="24"/>
          <w:szCs w:val="24"/>
          <w:u w:val="single"/>
          <w:rtl/>
        </w:rPr>
        <w:t>כהן</w:t>
      </w:r>
    </w:p>
    <w:p w:rsidR="00810A27" w:rsidRPr="005C48DE" w:rsidRDefault="0095169B" w:rsidP="00D225A5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 xml:space="preserve">חבר הכנסת </w:t>
      </w:r>
      <w:r w:rsidR="00EF35C8">
        <w:rPr>
          <w:rFonts w:cs="David" w:hint="cs"/>
          <w:sz w:val="24"/>
          <w:szCs w:val="24"/>
          <w:rtl/>
        </w:rPr>
        <w:t xml:space="preserve">הופיע בפני הוועדה וציין כי לא ידע שהשידור החי מהמליאה אסור, וכי מספר רב של חברי הכנסת </w:t>
      </w:r>
      <w:r w:rsidR="00D225A5">
        <w:rPr>
          <w:rFonts w:cs="David" w:hint="cs"/>
          <w:sz w:val="24"/>
          <w:szCs w:val="24"/>
          <w:rtl/>
        </w:rPr>
        <w:t>שידרו מהמליאה</w:t>
      </w:r>
      <w:r w:rsidR="00EF35C8">
        <w:rPr>
          <w:rFonts w:cs="David" w:hint="cs"/>
          <w:sz w:val="24"/>
          <w:szCs w:val="24"/>
          <w:rtl/>
        </w:rPr>
        <w:t xml:space="preserve">. חבר הכנסת הודה שטעה, </w:t>
      </w:r>
      <w:r w:rsidR="00D225A5">
        <w:rPr>
          <w:rFonts w:cs="David" w:hint="cs"/>
          <w:sz w:val="24"/>
          <w:szCs w:val="24"/>
          <w:rtl/>
        </w:rPr>
        <w:t xml:space="preserve">וכן ציין שכבר גם </w:t>
      </w:r>
      <w:r w:rsidR="00CA4148">
        <w:rPr>
          <w:rFonts w:cs="David" w:hint="cs"/>
          <w:sz w:val="24"/>
          <w:szCs w:val="24"/>
          <w:rtl/>
        </w:rPr>
        <w:t>התנצל על הדברים</w:t>
      </w:r>
      <w:r w:rsidR="00D225A5">
        <w:rPr>
          <w:rFonts w:cs="David" w:hint="cs"/>
          <w:sz w:val="24"/>
          <w:szCs w:val="24"/>
          <w:rtl/>
        </w:rPr>
        <w:t xml:space="preserve"> בתקשורת ולחברת הכנסת מרב בן ארי. הוא הוסיף גם כי מבין שמוטב</w:t>
      </w:r>
      <w:r w:rsidR="00CA4148">
        <w:rPr>
          <w:rFonts w:cs="David" w:hint="cs"/>
          <w:sz w:val="24"/>
          <w:szCs w:val="24"/>
          <w:rtl/>
        </w:rPr>
        <w:t xml:space="preserve"> היה אילו </w:t>
      </w:r>
      <w:r w:rsidR="00EF35C8">
        <w:rPr>
          <w:rFonts w:cs="David" w:hint="cs"/>
          <w:sz w:val="24"/>
          <w:szCs w:val="24"/>
          <w:rtl/>
        </w:rPr>
        <w:t>הדברים לא היו נאמרים</w:t>
      </w:r>
      <w:r w:rsidR="00CA4148">
        <w:rPr>
          <w:rFonts w:cs="David" w:hint="cs"/>
          <w:sz w:val="24"/>
          <w:szCs w:val="24"/>
          <w:rtl/>
        </w:rPr>
        <w:t xml:space="preserve"> על ידו</w:t>
      </w:r>
      <w:r w:rsidR="00EF35C8">
        <w:rPr>
          <w:rFonts w:cs="David" w:hint="cs"/>
          <w:sz w:val="24"/>
          <w:szCs w:val="24"/>
          <w:rtl/>
        </w:rPr>
        <w:t>. יחד עם זאת, חבר הכנסת</w:t>
      </w:r>
      <w:r w:rsidR="00D225A5">
        <w:rPr>
          <w:rFonts w:cs="David" w:hint="cs"/>
          <w:sz w:val="24"/>
          <w:szCs w:val="24"/>
          <w:rtl/>
        </w:rPr>
        <w:t xml:space="preserve"> טען</w:t>
      </w:r>
      <w:r w:rsidR="00EF35C8">
        <w:rPr>
          <w:rFonts w:cs="David" w:hint="cs"/>
          <w:sz w:val="24"/>
          <w:szCs w:val="24"/>
          <w:rtl/>
        </w:rPr>
        <w:t xml:space="preserve"> שמזה מספר שבועות חברי כנסת </w:t>
      </w:r>
      <w:r w:rsidR="00CA4148">
        <w:rPr>
          <w:rFonts w:cs="David" w:hint="cs"/>
          <w:sz w:val="24"/>
          <w:szCs w:val="24"/>
          <w:rtl/>
        </w:rPr>
        <w:t xml:space="preserve">שונים </w:t>
      </w:r>
      <w:r w:rsidR="00EF35C8">
        <w:rPr>
          <w:rFonts w:cs="David" w:hint="cs"/>
          <w:sz w:val="24"/>
          <w:szCs w:val="24"/>
          <w:rtl/>
        </w:rPr>
        <w:t xml:space="preserve">מכנים אותו בכינויים אסורים ובקללות, וכי לא ייתכן שהוועדה תדון רק בצד אחד, ושהצד השני </w:t>
      </w:r>
      <w:r w:rsidR="00F21EB0">
        <w:rPr>
          <w:rFonts w:cs="David" w:hint="cs"/>
          <w:sz w:val="24"/>
          <w:szCs w:val="24"/>
          <w:rtl/>
        </w:rPr>
        <w:t xml:space="preserve">(בהתייחסו בעיקר לחבר הכנסת כסיף) </w:t>
      </w:r>
      <w:r w:rsidR="00EF35C8">
        <w:rPr>
          <w:rFonts w:cs="David" w:hint="cs"/>
          <w:sz w:val="24"/>
          <w:szCs w:val="24"/>
          <w:rtl/>
        </w:rPr>
        <w:t xml:space="preserve">"יגיד מה שהוא רוצה", וביקש שהוועדה תדון </w:t>
      </w:r>
      <w:r w:rsidR="00DC7D42">
        <w:rPr>
          <w:rFonts w:cs="David" w:hint="cs"/>
          <w:sz w:val="24"/>
          <w:szCs w:val="24"/>
          <w:rtl/>
        </w:rPr>
        <w:t xml:space="preserve">באופן אחיד גם על </w:t>
      </w:r>
      <w:r w:rsidR="00D225A5">
        <w:rPr>
          <w:rFonts w:cs="David" w:hint="cs"/>
          <w:sz w:val="24"/>
          <w:szCs w:val="24"/>
          <w:rtl/>
        </w:rPr>
        <w:t>תלונתו</w:t>
      </w:r>
      <w:r w:rsidR="00DC7D42">
        <w:rPr>
          <w:rFonts w:cs="David" w:hint="cs"/>
          <w:sz w:val="24"/>
          <w:szCs w:val="24"/>
          <w:rtl/>
        </w:rPr>
        <w:t xml:space="preserve"> לוועדה.</w:t>
      </w:r>
      <w:r w:rsidR="00EF35C8">
        <w:rPr>
          <w:rFonts w:cs="David" w:hint="cs"/>
          <w:sz w:val="24"/>
          <w:szCs w:val="24"/>
          <w:rtl/>
        </w:rPr>
        <w:t xml:space="preserve"> </w:t>
      </w:r>
      <w:r w:rsidR="00D225A5">
        <w:rPr>
          <w:rFonts w:cs="David" w:hint="cs"/>
          <w:sz w:val="24"/>
          <w:szCs w:val="24"/>
          <w:rtl/>
        </w:rPr>
        <w:t xml:space="preserve">לדבריו, חלק מהדברים </w:t>
      </w:r>
      <w:r w:rsidR="00CA4148">
        <w:rPr>
          <w:rFonts w:cs="David" w:hint="cs"/>
          <w:sz w:val="24"/>
          <w:szCs w:val="24"/>
          <w:rtl/>
        </w:rPr>
        <w:t>נאמרו כלפיו</w:t>
      </w:r>
      <w:r w:rsidR="00D225A5">
        <w:rPr>
          <w:rFonts w:cs="David" w:hint="cs"/>
          <w:sz w:val="24"/>
          <w:szCs w:val="24"/>
          <w:rtl/>
        </w:rPr>
        <w:t xml:space="preserve"> גם ממש ולרבות בסמוך לאירוע זה.</w:t>
      </w:r>
    </w:p>
    <w:p w:rsidR="00810A27" w:rsidRDefault="00810A27" w:rsidP="00362F07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DF6AFE" w:rsidRPr="00DE5C98" w:rsidRDefault="00DC5D20" w:rsidP="00362F07">
      <w:pPr>
        <w:tabs>
          <w:tab w:val="left" w:pos="340"/>
        </w:tabs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דיון</w:t>
      </w:r>
      <w:r w:rsidR="003E19BB">
        <w:rPr>
          <w:rFonts w:cs="David" w:hint="cs"/>
          <w:b/>
          <w:bCs/>
          <w:sz w:val="24"/>
          <w:szCs w:val="24"/>
          <w:u w:val="single"/>
          <w:rtl/>
        </w:rPr>
        <w:t xml:space="preserve"> והחלטת הוועדה</w:t>
      </w:r>
    </w:p>
    <w:p w:rsidR="004B2725" w:rsidRDefault="009559C5" w:rsidP="00357887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לאחר שהופיע חבר הכנסת </w:t>
      </w:r>
      <w:proofErr w:type="spellStart"/>
      <w:r>
        <w:rPr>
          <w:rFonts w:cs="David" w:hint="cs"/>
          <w:sz w:val="24"/>
          <w:szCs w:val="24"/>
          <w:rtl/>
        </w:rPr>
        <w:t>הנקבל</w:t>
      </w:r>
      <w:proofErr w:type="spellEnd"/>
      <w:r w:rsidR="008D5C81" w:rsidRPr="004B2725">
        <w:rPr>
          <w:rFonts w:cs="David" w:hint="cs"/>
          <w:sz w:val="24"/>
          <w:szCs w:val="24"/>
          <w:rtl/>
        </w:rPr>
        <w:t xml:space="preserve"> בפני הוועדה,</w:t>
      </w:r>
      <w:r w:rsidR="0012774A" w:rsidRPr="004B2725">
        <w:rPr>
          <w:rFonts w:cs="David" w:hint="cs"/>
          <w:sz w:val="24"/>
          <w:szCs w:val="24"/>
          <w:rtl/>
        </w:rPr>
        <w:t xml:space="preserve"> עיינה הוועדה בפרוטוקול המליאה הרלוונטי ואף צפתה בעצמה בשידורו של חבר הכנסת כהן.</w:t>
      </w:r>
      <w:r w:rsidR="008D5C81" w:rsidRPr="004B2725">
        <w:rPr>
          <w:rFonts w:cs="David" w:hint="cs"/>
          <w:sz w:val="24"/>
          <w:szCs w:val="24"/>
          <w:rtl/>
        </w:rPr>
        <w:t xml:space="preserve"> </w:t>
      </w:r>
    </w:p>
    <w:p w:rsidR="0088269B" w:rsidRDefault="002F6474" w:rsidP="004B2725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יממה לאחר מכן, יושב ראש הכנסת </w:t>
      </w:r>
      <w:r w:rsidR="002D1536">
        <w:rPr>
          <w:rFonts w:cs="David" w:hint="cs"/>
          <w:sz w:val="24"/>
          <w:szCs w:val="24"/>
          <w:rtl/>
        </w:rPr>
        <w:t>הודיע</w:t>
      </w:r>
      <w:r>
        <w:rPr>
          <w:rFonts w:cs="David" w:hint="cs"/>
          <w:sz w:val="24"/>
          <w:szCs w:val="24"/>
          <w:rtl/>
        </w:rPr>
        <w:t xml:space="preserve"> לחברי הכנסת כי </w:t>
      </w:r>
      <w:r w:rsidR="002D1536">
        <w:rPr>
          <w:rFonts w:cs="David" w:hint="cs"/>
          <w:sz w:val="24"/>
          <w:szCs w:val="24"/>
          <w:rtl/>
        </w:rPr>
        <w:t>חל איסור על שימוש</w:t>
      </w:r>
      <w:r>
        <w:rPr>
          <w:rFonts w:cs="David" w:hint="cs"/>
          <w:sz w:val="24"/>
          <w:szCs w:val="24"/>
          <w:rtl/>
        </w:rPr>
        <w:t xml:space="preserve"> בטלפון לצילום סרטונים או שידורים חיים, זאת אף בהתאם להוראות התקנון</w:t>
      </w:r>
      <w:r w:rsidR="002D1536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0B2683" w:rsidRDefault="00AF7A40" w:rsidP="00AF7A40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הוועדה רואה בחומרה רבה את התנהגותו והתבטאויותיו של חבר הכנסת כהן; חלק מהתבטאויותיו </w:t>
      </w:r>
      <w:r w:rsidR="002F6474">
        <w:rPr>
          <w:rFonts w:cs="David" w:hint="cs"/>
          <w:sz w:val="24"/>
          <w:szCs w:val="24"/>
          <w:rtl/>
        </w:rPr>
        <w:t>מהוות השפלה, לעג, ביזוי והשמצה. אמירות כגון "</w:t>
      </w:r>
      <w:r w:rsidR="00ED5FFE">
        <w:rPr>
          <w:rFonts w:cs="David" w:hint="cs"/>
          <w:sz w:val="24"/>
          <w:szCs w:val="24"/>
          <w:rtl/>
        </w:rPr>
        <w:t>מרמרה"; "קול של עושה ספונג'ה";</w:t>
      </w:r>
      <w:r w:rsidR="002F6474">
        <w:rPr>
          <w:rFonts w:cs="David" w:hint="cs"/>
          <w:sz w:val="24"/>
          <w:szCs w:val="24"/>
          <w:rtl/>
        </w:rPr>
        <w:t xml:space="preserve"> "כמו </w:t>
      </w:r>
      <w:r w:rsidR="00ED5FFE">
        <w:rPr>
          <w:rFonts w:cs="David" w:hint="cs"/>
          <w:sz w:val="24"/>
          <w:szCs w:val="24"/>
          <w:rtl/>
        </w:rPr>
        <w:t>כבש</w:t>
      </w:r>
      <w:r w:rsidR="002F6474">
        <w:rPr>
          <w:rFonts w:cs="David" w:hint="cs"/>
          <w:sz w:val="24"/>
          <w:szCs w:val="24"/>
          <w:rtl/>
        </w:rPr>
        <w:t xml:space="preserve">"; "אוסקוט"; </w:t>
      </w:r>
      <w:proofErr w:type="spellStart"/>
      <w:r w:rsidR="002F6474">
        <w:rPr>
          <w:rFonts w:cs="David" w:hint="cs"/>
          <w:sz w:val="24"/>
          <w:szCs w:val="24"/>
          <w:rtl/>
        </w:rPr>
        <w:t>גזגזי</w:t>
      </w:r>
      <w:proofErr w:type="spellEnd"/>
      <w:r w:rsidR="002F6474">
        <w:rPr>
          <w:rFonts w:cs="David" w:hint="cs"/>
          <w:sz w:val="24"/>
          <w:szCs w:val="24"/>
          <w:rtl/>
        </w:rPr>
        <w:t>" ואחרות, אין להם מקום בשיח הציבורי, לא כל שכן במליאת הכנסת.</w:t>
      </w:r>
    </w:p>
    <w:p w:rsidR="00540B63" w:rsidRDefault="000B2683" w:rsidP="00385AB5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בהחלטות</w:t>
      </w:r>
      <w:r w:rsidR="00385AB5">
        <w:rPr>
          <w:rFonts w:cs="David" w:hint="cs"/>
          <w:sz w:val="24"/>
          <w:szCs w:val="24"/>
          <w:rtl/>
        </w:rPr>
        <w:t>יה לאורך השנים</w:t>
      </w:r>
      <w:r>
        <w:rPr>
          <w:rFonts w:cs="David" w:hint="cs"/>
          <w:sz w:val="24"/>
          <w:szCs w:val="24"/>
          <w:rtl/>
        </w:rPr>
        <w:t xml:space="preserve">, הבחינה ועדת האתיקה בין התבטאויות פוליטיות מותרות, גם אם הן מקוממות, ובין התבטאויות שיש בהן העלבה, השמצה, האשמת שווא </w:t>
      </w:r>
      <w:proofErr w:type="spellStart"/>
      <w:r>
        <w:rPr>
          <w:rFonts w:cs="David" w:hint="cs"/>
          <w:sz w:val="24"/>
          <w:szCs w:val="24"/>
          <w:rtl/>
        </w:rPr>
        <w:t>וכיוצ"ב</w:t>
      </w:r>
      <w:proofErr w:type="spellEnd"/>
      <w:r>
        <w:rPr>
          <w:rFonts w:cs="David" w:hint="cs"/>
          <w:sz w:val="24"/>
          <w:szCs w:val="24"/>
          <w:rtl/>
        </w:rPr>
        <w:t>.</w:t>
      </w:r>
    </w:p>
    <w:p w:rsidR="00193EEF" w:rsidRDefault="00193EEF" w:rsidP="00CE4F51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התבטאויותיו של חבר הכנסת אלמוג כהן הן בגדר השמצה והשפלה אישית שאין לה </w:t>
      </w:r>
      <w:r w:rsidR="00CE4F51">
        <w:rPr>
          <w:rFonts w:cs="David" w:hint="cs"/>
          <w:sz w:val="24"/>
          <w:szCs w:val="24"/>
          <w:rtl/>
        </w:rPr>
        <w:t xml:space="preserve">מקום בכנסת, </w:t>
      </w:r>
      <w:r w:rsidR="00385AB5">
        <w:rPr>
          <w:rFonts w:cs="David" w:hint="cs"/>
          <w:sz w:val="24"/>
          <w:szCs w:val="24"/>
          <w:rtl/>
        </w:rPr>
        <w:t xml:space="preserve">לא ניתן להגן עליהן, והן אף פוגעות בתדמיתה של מדינת ישראל; </w:t>
      </w:r>
      <w:r>
        <w:rPr>
          <w:rFonts w:cs="David" w:hint="cs"/>
          <w:sz w:val="24"/>
          <w:szCs w:val="24"/>
          <w:rtl/>
        </w:rPr>
        <w:t>כמו כן, ניתן להבין חלק מא</w:t>
      </w:r>
      <w:r w:rsidR="00386A51">
        <w:rPr>
          <w:rFonts w:cs="David" w:hint="cs"/>
          <w:sz w:val="24"/>
          <w:szCs w:val="24"/>
          <w:rtl/>
        </w:rPr>
        <w:t xml:space="preserve">מירותיו בהקשר גזעני ואף </w:t>
      </w:r>
      <w:r w:rsidR="0045410E">
        <w:rPr>
          <w:rFonts w:cs="David" w:hint="cs"/>
          <w:sz w:val="24"/>
          <w:szCs w:val="24"/>
          <w:rtl/>
        </w:rPr>
        <w:t>שוביניסטי</w:t>
      </w:r>
      <w:r w:rsidR="00386A51">
        <w:rPr>
          <w:rFonts w:cs="David" w:hint="cs"/>
          <w:sz w:val="24"/>
          <w:szCs w:val="24"/>
          <w:rtl/>
        </w:rPr>
        <w:t xml:space="preserve">. </w:t>
      </w:r>
      <w:r w:rsidR="00385AB5">
        <w:rPr>
          <w:rFonts w:cs="David" w:hint="cs"/>
          <w:sz w:val="24"/>
          <w:szCs w:val="24"/>
          <w:rtl/>
        </w:rPr>
        <w:t xml:space="preserve">הוועדה סבורה </w:t>
      </w:r>
      <w:r>
        <w:rPr>
          <w:rFonts w:cs="David" w:hint="cs"/>
          <w:sz w:val="24"/>
          <w:szCs w:val="24"/>
          <w:rtl/>
        </w:rPr>
        <w:t xml:space="preserve">שמוטב היה כי אמירות אלה לא היו </w:t>
      </w:r>
      <w:r w:rsidR="00385AB5">
        <w:rPr>
          <w:rFonts w:cs="David" w:hint="cs"/>
          <w:sz w:val="24"/>
          <w:szCs w:val="24"/>
          <w:rtl/>
        </w:rPr>
        <w:t xml:space="preserve">נאמרות, לא כל שכן במליאת הכנסת </w:t>
      </w:r>
      <w:r>
        <w:rPr>
          <w:rFonts w:cs="David" w:hint="cs"/>
          <w:sz w:val="24"/>
          <w:szCs w:val="24"/>
          <w:rtl/>
        </w:rPr>
        <w:t>תוך שהוא משדר לקהל בוחריו.</w:t>
      </w:r>
    </w:p>
    <w:p w:rsidR="002F6474" w:rsidRDefault="00BF309E" w:rsidP="000A5797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>הוועדה שקלה את תגובתו של חבר הכנסת, ולקחה לתשומת ליבה את התנצלותו על אופן אמירת הדברים ודרך ביטויים</w:t>
      </w:r>
      <w:r w:rsidR="00817FC1">
        <w:rPr>
          <w:rFonts w:cs="David" w:hint="cs"/>
          <w:sz w:val="24"/>
          <w:szCs w:val="24"/>
          <w:rtl/>
        </w:rPr>
        <w:t>, ואת העובדה שמדובר בפעם הראשונה שבה נדון חבר הכנסת כהן בפני ועדת האתיקה</w:t>
      </w:r>
      <w:r>
        <w:rPr>
          <w:rFonts w:cs="David" w:hint="cs"/>
          <w:sz w:val="24"/>
          <w:szCs w:val="24"/>
          <w:rtl/>
        </w:rPr>
        <w:t>.</w:t>
      </w:r>
      <w:r w:rsidR="004842F6">
        <w:rPr>
          <w:rFonts w:cs="David" w:hint="cs"/>
          <w:sz w:val="24"/>
          <w:szCs w:val="24"/>
          <w:rtl/>
        </w:rPr>
        <w:t xml:space="preserve"> </w:t>
      </w:r>
      <w:r w:rsidR="00423890">
        <w:rPr>
          <w:rFonts w:cs="David" w:hint="cs"/>
          <w:sz w:val="24"/>
          <w:szCs w:val="24"/>
          <w:rtl/>
        </w:rPr>
        <w:t>כמו כן, ציין חבר הכנסת כהן בפני הוועדה כי גם כלפיו נאמרו באותם ימים אמירות קשות ופוגעניות על ידי</w:t>
      </w:r>
      <w:r w:rsidR="00DC7D42">
        <w:rPr>
          <w:rFonts w:cs="David" w:hint="cs"/>
          <w:sz w:val="24"/>
          <w:szCs w:val="24"/>
          <w:rtl/>
        </w:rPr>
        <w:t xml:space="preserve"> אותם חברי </w:t>
      </w:r>
      <w:r w:rsidR="00385AB5">
        <w:rPr>
          <w:rFonts w:cs="David" w:hint="cs"/>
          <w:sz w:val="24"/>
          <w:szCs w:val="24"/>
          <w:rtl/>
        </w:rPr>
        <w:t>ה</w:t>
      </w:r>
      <w:r w:rsidR="00DC7D42">
        <w:rPr>
          <w:rFonts w:cs="David" w:hint="cs"/>
          <w:sz w:val="24"/>
          <w:szCs w:val="24"/>
          <w:rtl/>
        </w:rPr>
        <w:t xml:space="preserve">כנסת </w:t>
      </w:r>
      <w:r w:rsidR="000A5797">
        <w:rPr>
          <w:rFonts w:cs="David" w:hint="cs"/>
          <w:sz w:val="24"/>
          <w:szCs w:val="24"/>
          <w:rtl/>
        </w:rPr>
        <w:t>והיא תדון בהמשך בתלונתו.</w:t>
      </w:r>
      <w:r w:rsidR="00423890">
        <w:rPr>
          <w:rFonts w:cs="David" w:hint="cs"/>
          <w:sz w:val="24"/>
          <w:szCs w:val="24"/>
          <w:rtl/>
        </w:rPr>
        <w:t xml:space="preserve"> </w:t>
      </w:r>
      <w:r w:rsidR="004842F6">
        <w:rPr>
          <w:rFonts w:cs="David" w:hint="cs"/>
          <w:sz w:val="24"/>
          <w:szCs w:val="24"/>
          <w:rtl/>
        </w:rPr>
        <w:t>למול זאת, שקלה הוועדה את תוכנן הקשה של ההתבטאויות ואת העובדה כי אירוע זה נידון באופן רחב בתקשורת ועמד על סדר היום הציבורי</w:t>
      </w:r>
      <w:r w:rsidR="005B6E64">
        <w:rPr>
          <w:rFonts w:cs="David" w:hint="cs"/>
          <w:sz w:val="24"/>
          <w:szCs w:val="24"/>
          <w:rtl/>
        </w:rPr>
        <w:t xml:space="preserve"> במשך מספר ימים, מה שגם מעיד על עוצמת הזעזוע שבה נתקבלו דבריו של חבר הכנסת בקרב הציבור.</w:t>
      </w:r>
      <w:r w:rsidR="004842F6">
        <w:rPr>
          <w:rFonts w:cs="David" w:hint="cs"/>
          <w:sz w:val="24"/>
          <w:szCs w:val="24"/>
          <w:rtl/>
        </w:rPr>
        <w:t xml:space="preserve"> </w:t>
      </w:r>
    </w:p>
    <w:p w:rsidR="00193EEF" w:rsidRDefault="00633E33" w:rsidP="00DC7D42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הוועדה אף לקחה לתשומת ליבה כי חבר הכנסת </w:t>
      </w:r>
      <w:r w:rsidR="00DC7D42">
        <w:rPr>
          <w:rFonts w:cs="David" w:hint="cs"/>
          <w:sz w:val="24"/>
          <w:szCs w:val="24"/>
          <w:rtl/>
        </w:rPr>
        <w:t>ציין</w:t>
      </w:r>
      <w:r w:rsidR="00193EEF">
        <w:rPr>
          <w:rFonts w:cs="David" w:hint="cs"/>
          <w:sz w:val="24"/>
          <w:szCs w:val="24"/>
          <w:rtl/>
        </w:rPr>
        <w:t xml:space="preserve"> בדיון הוועדה</w:t>
      </w:r>
      <w:r w:rsidR="00DC7D42">
        <w:rPr>
          <w:rFonts w:cs="David" w:hint="cs"/>
          <w:sz w:val="24"/>
          <w:szCs w:val="24"/>
          <w:rtl/>
        </w:rPr>
        <w:t xml:space="preserve"> כי ביחס לחלק מחברי הכנסת הוא כבר התנצל; ולבקשת הוועדה הצהיר</w:t>
      </w:r>
      <w:r w:rsidR="00193EEF">
        <w:rPr>
          <w:rFonts w:cs="David" w:hint="cs"/>
          <w:sz w:val="24"/>
          <w:szCs w:val="24"/>
          <w:rtl/>
        </w:rPr>
        <w:t xml:space="preserve"> כי הוא יתנצל</w:t>
      </w:r>
      <w:r w:rsidR="00DC7D42">
        <w:rPr>
          <w:rFonts w:cs="David" w:hint="cs"/>
          <w:sz w:val="24"/>
          <w:szCs w:val="24"/>
          <w:rtl/>
        </w:rPr>
        <w:t xml:space="preserve"> בנוסף</w:t>
      </w:r>
      <w:r w:rsidR="00193EEF">
        <w:rPr>
          <w:rFonts w:cs="David" w:hint="cs"/>
          <w:sz w:val="24"/>
          <w:szCs w:val="24"/>
          <w:rtl/>
        </w:rPr>
        <w:t xml:space="preserve"> גם מעל דוכן הנואמים במליאת הכנסת בפני חברי הכנסת הרלוונטיים. לצד המשקל הרב שיש לתת לכוחה של תשובה, הוועדה מוצאת לנכון לתת את הדעת גם לתוכן האמירות.</w:t>
      </w:r>
    </w:p>
    <w:p w:rsidR="00317687" w:rsidRDefault="00317687" w:rsidP="00660448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ועדת האתיקה החליטה פה אחד כי</w:t>
      </w:r>
      <w:r w:rsidR="00660448">
        <w:rPr>
          <w:rFonts w:cs="David" w:hint="cs"/>
          <w:sz w:val="24"/>
          <w:szCs w:val="24"/>
          <w:rtl/>
        </w:rPr>
        <w:t xml:space="preserve"> בהתבטאויותיו, הפר חבר הכנסת כהן </w:t>
      </w:r>
      <w:r>
        <w:rPr>
          <w:rFonts w:cs="David" w:hint="cs"/>
          <w:sz w:val="24"/>
          <w:szCs w:val="24"/>
          <w:rtl/>
        </w:rPr>
        <w:t>את כלל 1א(4) לכללי האתיקה:</w:t>
      </w:r>
    </w:p>
    <w:p w:rsidR="00317687" w:rsidRPr="00317687" w:rsidRDefault="00317687" w:rsidP="00362F07">
      <w:pPr>
        <w:pStyle w:val="a0"/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10"/>
          <w:szCs w:val="10"/>
        </w:rPr>
      </w:pPr>
    </w:p>
    <w:p w:rsidR="00317687" w:rsidRPr="00317687" w:rsidRDefault="00317687" w:rsidP="00BF5905">
      <w:pPr>
        <w:pStyle w:val="a0"/>
        <w:tabs>
          <w:tab w:val="left" w:pos="340"/>
        </w:tabs>
        <w:spacing w:after="120" w:line="360" w:lineRule="auto"/>
        <w:ind w:left="1360" w:right="851"/>
        <w:contextualSpacing w:val="0"/>
        <w:jc w:val="both"/>
        <w:rPr>
          <w:rFonts w:cs="David"/>
          <w:b/>
          <w:bCs/>
          <w:sz w:val="24"/>
          <w:szCs w:val="24"/>
        </w:rPr>
      </w:pPr>
      <w:r w:rsidRPr="00317687">
        <w:rPr>
          <w:rFonts w:cs="David" w:hint="cs"/>
          <w:b/>
          <w:bCs/>
          <w:sz w:val="24"/>
          <w:szCs w:val="24"/>
          <w:rtl/>
        </w:rPr>
        <w:t>"חבר הכנסת ישמור על כבוד הכנסת וכבוד חבריה, יהיה מסור למילוי תפקידיו בכנסת, ינהג בדרך ההולמת את מעמדו כחבר הכנסת ויעשה לטיפוח אמון הציבור בכנסת"</w:t>
      </w:r>
    </w:p>
    <w:p w:rsidR="00317687" w:rsidRPr="00317687" w:rsidRDefault="00317687" w:rsidP="00362F07">
      <w:pPr>
        <w:pStyle w:val="a0"/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  <w:rtl/>
        </w:rPr>
      </w:pPr>
    </w:p>
    <w:p w:rsidR="006F2242" w:rsidRDefault="006F2242" w:rsidP="00385AB5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עם זאת, מדובר באירוע ראשון של חבר הכנסת. בכנסת הקודמת לא פעלה ועדת אתיקה </w:t>
      </w:r>
      <w:r w:rsidR="00385AB5">
        <w:rPr>
          <w:rFonts w:cs="David" w:hint="cs"/>
          <w:sz w:val="24"/>
          <w:szCs w:val="24"/>
          <w:rtl/>
        </w:rPr>
        <w:t>וכללי האתיקה</w:t>
      </w:r>
      <w:r>
        <w:rPr>
          <w:rFonts w:cs="David" w:hint="cs"/>
          <w:sz w:val="24"/>
          <w:szCs w:val="24"/>
          <w:rtl/>
        </w:rPr>
        <w:t xml:space="preserve"> לא חודדו לחברי הכנסת מזה זמן רב. </w:t>
      </w:r>
      <w:r w:rsidR="003E19BB">
        <w:rPr>
          <w:rFonts w:cs="David" w:hint="cs"/>
          <w:sz w:val="24"/>
          <w:szCs w:val="24"/>
          <w:rtl/>
        </w:rPr>
        <w:t xml:space="preserve">הוועדה מבקשת </w:t>
      </w:r>
      <w:r w:rsidR="00DC7D42">
        <w:rPr>
          <w:rFonts w:cs="David" w:hint="cs"/>
          <w:sz w:val="24"/>
          <w:szCs w:val="24"/>
          <w:rtl/>
        </w:rPr>
        <w:t xml:space="preserve">להודיע כי בהמשך גם לעמדת יו"ר הכנסת ובהתאם לתקנון הכנסת אף היא תפעל לאכוף את </w:t>
      </w:r>
      <w:r w:rsidR="003E19BB">
        <w:rPr>
          <w:rFonts w:cs="David" w:hint="cs"/>
          <w:sz w:val="24"/>
          <w:szCs w:val="24"/>
          <w:rtl/>
        </w:rPr>
        <w:t>האיסור בדבר</w:t>
      </w:r>
      <w:r>
        <w:rPr>
          <w:rFonts w:cs="David" w:hint="cs"/>
          <w:sz w:val="24"/>
          <w:szCs w:val="24"/>
          <w:rtl/>
        </w:rPr>
        <w:t xml:space="preserve"> </w:t>
      </w:r>
      <w:r w:rsidR="00857A0B">
        <w:rPr>
          <w:rFonts w:cs="David" w:hint="cs"/>
          <w:sz w:val="24"/>
          <w:szCs w:val="24"/>
          <w:rtl/>
        </w:rPr>
        <w:t xml:space="preserve">עריכת שידורים חיים ממליאת הכנסת, ושידור שייכללו בו גם השמצות אישיות </w:t>
      </w:r>
      <w:r w:rsidR="00857A0B">
        <w:rPr>
          <w:rFonts w:cs="David"/>
          <w:sz w:val="24"/>
          <w:szCs w:val="24"/>
          <w:rtl/>
        </w:rPr>
        <w:t>–</w:t>
      </w:r>
      <w:r w:rsidR="00857A0B">
        <w:rPr>
          <w:rFonts w:cs="David" w:hint="cs"/>
          <w:sz w:val="24"/>
          <w:szCs w:val="24"/>
          <w:rtl/>
        </w:rPr>
        <w:t xml:space="preserve"> היא תפעל להחלת סנקציות מחמירות לגביו.</w:t>
      </w:r>
    </w:p>
    <w:p w:rsidR="0006608A" w:rsidRPr="008D59BB" w:rsidRDefault="00CB1AFA" w:rsidP="00553BA2">
      <w:pPr>
        <w:pStyle w:val="a0"/>
        <w:numPr>
          <w:ilvl w:val="0"/>
          <w:numId w:val="11"/>
        </w:numPr>
        <w:tabs>
          <w:tab w:val="left" w:pos="340"/>
        </w:tabs>
        <w:spacing w:after="120" w:line="360" w:lineRule="auto"/>
        <w:ind w:left="360"/>
        <w:contextualSpacing w:val="0"/>
        <w:jc w:val="both"/>
        <w:rPr>
          <w:rFonts w:cs="David"/>
          <w:sz w:val="24"/>
          <w:szCs w:val="24"/>
          <w:rtl/>
        </w:rPr>
      </w:pPr>
      <w:r w:rsidRPr="008D59BB">
        <w:rPr>
          <w:rFonts w:cs="David" w:hint="cs"/>
          <w:sz w:val="24"/>
          <w:szCs w:val="24"/>
          <w:rtl/>
        </w:rPr>
        <w:t>בנסיבות אלה,</w:t>
      </w:r>
      <w:r w:rsidR="00D81E09" w:rsidRPr="008D59BB">
        <w:rPr>
          <w:rFonts w:cs="David" w:hint="cs"/>
          <w:sz w:val="24"/>
          <w:szCs w:val="24"/>
          <w:rtl/>
        </w:rPr>
        <w:t xml:space="preserve"> ו</w:t>
      </w:r>
      <w:r w:rsidR="00F0112D">
        <w:rPr>
          <w:rFonts w:cs="David" w:hint="cs"/>
          <w:sz w:val="24"/>
          <w:szCs w:val="24"/>
          <w:rtl/>
        </w:rPr>
        <w:t>בהתאם לסמכותה לפי סעיף 13ד(ד)(3א-3ג</w:t>
      </w:r>
      <w:r w:rsidR="00D81E09" w:rsidRPr="008D59BB">
        <w:rPr>
          <w:rFonts w:cs="David" w:hint="cs"/>
          <w:sz w:val="24"/>
          <w:szCs w:val="24"/>
          <w:rtl/>
        </w:rPr>
        <w:t>) לחוק חסינות  חברי הכנסת, זכויותיהם וחובותיהם, התשי"א-1951,</w:t>
      </w:r>
      <w:r w:rsidRPr="008D59BB">
        <w:rPr>
          <w:rFonts w:cs="David" w:hint="cs"/>
          <w:sz w:val="24"/>
          <w:szCs w:val="24"/>
          <w:rtl/>
        </w:rPr>
        <w:t xml:space="preserve"> החליטה הוועדה פה אחד להטיל על </w:t>
      </w:r>
      <w:r w:rsidR="00CA4EBD" w:rsidRPr="008D59BB">
        <w:rPr>
          <w:rFonts w:cs="David" w:hint="cs"/>
          <w:sz w:val="24"/>
          <w:szCs w:val="24"/>
          <w:rtl/>
        </w:rPr>
        <w:t xml:space="preserve">חבר הכנסת כהן </w:t>
      </w:r>
      <w:r w:rsidRPr="008D59BB">
        <w:rPr>
          <w:rFonts w:cs="David" w:hint="cs"/>
          <w:sz w:val="24"/>
          <w:szCs w:val="24"/>
          <w:rtl/>
        </w:rPr>
        <w:t xml:space="preserve">סנקציה של </w:t>
      </w:r>
      <w:r w:rsidR="00031D64" w:rsidRPr="008D59BB">
        <w:rPr>
          <w:rFonts w:cs="David" w:hint="cs"/>
          <w:b/>
          <w:bCs/>
          <w:sz w:val="24"/>
          <w:szCs w:val="24"/>
          <w:rtl/>
        </w:rPr>
        <w:t>נזיפה חמורה</w:t>
      </w:r>
      <w:r w:rsidR="00004A8E">
        <w:rPr>
          <w:rFonts w:cs="David" w:hint="cs"/>
          <w:b/>
          <w:bCs/>
          <w:sz w:val="24"/>
          <w:szCs w:val="24"/>
          <w:rtl/>
        </w:rPr>
        <w:t>,</w:t>
      </w:r>
      <w:r w:rsidR="00AE2D1E">
        <w:rPr>
          <w:rFonts w:cs="David" w:hint="cs"/>
          <w:b/>
          <w:bCs/>
          <w:sz w:val="24"/>
          <w:szCs w:val="24"/>
          <w:rtl/>
        </w:rPr>
        <w:t xml:space="preserve"> הגבלת </w:t>
      </w:r>
      <w:r w:rsidR="00553BA2">
        <w:rPr>
          <w:rFonts w:cs="David" w:hint="cs"/>
          <w:b/>
          <w:bCs/>
          <w:sz w:val="24"/>
          <w:szCs w:val="24"/>
          <w:rtl/>
        </w:rPr>
        <w:t>שימוש בכל כלי פרלמנטרי (</w:t>
      </w:r>
      <w:r w:rsidR="00201440">
        <w:rPr>
          <w:rFonts w:cs="David" w:hint="cs"/>
          <w:b/>
          <w:bCs/>
          <w:sz w:val="24"/>
          <w:szCs w:val="24"/>
          <w:rtl/>
        </w:rPr>
        <w:t xml:space="preserve">הגשת </w:t>
      </w:r>
      <w:r w:rsidR="00553BA2">
        <w:rPr>
          <w:rFonts w:cs="David" w:hint="cs"/>
          <w:b/>
          <w:bCs/>
          <w:sz w:val="24"/>
          <w:szCs w:val="24"/>
          <w:rtl/>
        </w:rPr>
        <w:t xml:space="preserve">הצעות חוק, שאילתות </w:t>
      </w:r>
      <w:proofErr w:type="spellStart"/>
      <w:r w:rsidR="00553BA2">
        <w:rPr>
          <w:rFonts w:cs="David" w:hint="cs"/>
          <w:b/>
          <w:bCs/>
          <w:sz w:val="24"/>
          <w:szCs w:val="24"/>
          <w:rtl/>
        </w:rPr>
        <w:t>וכיוצ"ב</w:t>
      </w:r>
      <w:proofErr w:type="spellEnd"/>
      <w:r w:rsidR="00553BA2">
        <w:rPr>
          <w:rFonts w:cs="David" w:hint="cs"/>
          <w:b/>
          <w:bCs/>
          <w:sz w:val="24"/>
          <w:szCs w:val="24"/>
          <w:rtl/>
        </w:rPr>
        <w:t>)</w:t>
      </w:r>
      <w:r w:rsidR="00AE2D1E">
        <w:rPr>
          <w:rFonts w:cs="David" w:hint="cs"/>
          <w:b/>
          <w:bCs/>
          <w:sz w:val="24"/>
          <w:szCs w:val="24"/>
          <w:rtl/>
        </w:rPr>
        <w:t xml:space="preserve"> </w:t>
      </w:r>
      <w:r w:rsidR="00423890">
        <w:rPr>
          <w:rFonts w:cs="David" w:hint="cs"/>
          <w:b/>
          <w:bCs/>
          <w:sz w:val="24"/>
          <w:szCs w:val="24"/>
          <w:rtl/>
        </w:rPr>
        <w:t>עד סוף הכנס,</w:t>
      </w:r>
      <w:r w:rsidR="00031D64" w:rsidRPr="008D59BB">
        <w:rPr>
          <w:rFonts w:cs="David" w:hint="cs"/>
          <w:b/>
          <w:bCs/>
          <w:sz w:val="24"/>
          <w:szCs w:val="24"/>
          <w:rtl/>
        </w:rPr>
        <w:t xml:space="preserve"> </w:t>
      </w:r>
      <w:r w:rsidR="00817FC1" w:rsidRPr="008D59BB">
        <w:rPr>
          <w:rFonts w:cs="David" w:hint="cs"/>
          <w:b/>
          <w:bCs/>
          <w:sz w:val="24"/>
          <w:szCs w:val="24"/>
          <w:rtl/>
        </w:rPr>
        <w:t>ו</w:t>
      </w:r>
      <w:r w:rsidRPr="008D59BB">
        <w:rPr>
          <w:rFonts w:cs="David" w:hint="cs"/>
          <w:b/>
          <w:bCs/>
          <w:sz w:val="24"/>
          <w:szCs w:val="24"/>
          <w:rtl/>
        </w:rPr>
        <w:t xml:space="preserve">שלילת זכות לקבל רשות דיבור </w:t>
      </w:r>
      <w:r w:rsidR="00004A8E">
        <w:rPr>
          <w:rFonts w:cs="David" w:hint="cs"/>
          <w:b/>
          <w:bCs/>
          <w:sz w:val="24"/>
          <w:szCs w:val="24"/>
          <w:rtl/>
        </w:rPr>
        <w:t xml:space="preserve">במליאה ובוועדות הכנסת </w:t>
      </w:r>
      <w:r w:rsidR="009865E8">
        <w:rPr>
          <w:rFonts w:cs="David" w:hint="cs"/>
          <w:b/>
          <w:bCs/>
          <w:sz w:val="24"/>
          <w:szCs w:val="24"/>
          <w:rtl/>
        </w:rPr>
        <w:t>ל-5 ימי ישיבות החל מיום ש</w:t>
      </w:r>
      <w:r w:rsidR="00DC2B38">
        <w:rPr>
          <w:rFonts w:cs="David" w:hint="cs"/>
          <w:b/>
          <w:bCs/>
          <w:sz w:val="24"/>
          <w:szCs w:val="24"/>
          <w:rtl/>
        </w:rPr>
        <w:t>ני 6/3/2023 עד יום 20/3/2023.</w:t>
      </w:r>
    </w:p>
    <w:p w:rsidR="007F0A6C" w:rsidRDefault="007F0A6C" w:rsidP="00362F07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76332E" w:rsidRDefault="0076332E" w:rsidP="0076332E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ההחלטה תונח על שולחן הכנסת.</w:t>
      </w:r>
    </w:p>
    <w:p w:rsidR="0076332E" w:rsidRDefault="0076332E" w:rsidP="0076332E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__________________</w:t>
      </w:r>
    </w:p>
    <w:p w:rsidR="0076332E" w:rsidRDefault="0076332E" w:rsidP="0076332E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 xml:space="preserve">  חבר הכנסת ינון אזולאי</w:t>
      </w:r>
    </w:p>
    <w:p w:rsidR="0076332E" w:rsidRPr="00416797" w:rsidRDefault="0076332E" w:rsidP="0076332E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 w:rsidR="00E6274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יושב ראש ועדת האתיקה</w:t>
      </w:r>
    </w:p>
    <w:sectPr w:rsidR="0076332E" w:rsidRPr="00416797" w:rsidSect="00E113F2">
      <w:headerReference w:type="firs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67F" w:rsidRDefault="00BD267F" w:rsidP="00E113F2">
      <w:pPr>
        <w:spacing w:after="0" w:line="240" w:lineRule="auto"/>
      </w:pPr>
      <w:r>
        <w:separator/>
      </w:r>
    </w:p>
  </w:endnote>
  <w:endnote w:type="continuationSeparator" w:id="0">
    <w:p w:rsidR="00BD267F" w:rsidRDefault="00BD267F" w:rsidP="00E1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412384606"/>
      <w:docPartObj>
        <w:docPartGallery w:val="Page Numbers (Bottom of Page)"/>
        <w:docPartUnique/>
      </w:docPartObj>
    </w:sdtPr>
    <w:sdtEndPr>
      <w:rPr>
        <w:cs/>
      </w:rPr>
    </w:sdtEndPr>
    <w:sdtContent>
      <w:p w:rsidR="008F20BA" w:rsidRDefault="008F20BA">
        <w:pPr>
          <w:pStyle w:val="a6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2A72A6" w:rsidRPr="002A72A6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8F20BA" w:rsidRDefault="008F20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67F" w:rsidRDefault="00BD267F" w:rsidP="00E113F2">
      <w:pPr>
        <w:spacing w:after="0" w:line="240" w:lineRule="auto"/>
      </w:pPr>
      <w:r>
        <w:separator/>
      </w:r>
    </w:p>
  </w:footnote>
  <w:footnote w:type="continuationSeparator" w:id="0">
    <w:p w:rsidR="00BD267F" w:rsidRDefault="00BD267F" w:rsidP="00E11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C98" w:rsidRPr="00DE5C98" w:rsidRDefault="00DE5C98" w:rsidP="00DE5C98">
    <w:pPr>
      <w:pStyle w:val="a4"/>
      <w:jc w:val="center"/>
      <w:rPr>
        <w:rFonts w:cs="David"/>
        <w:bCs/>
        <w:color w:val="000080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74BF2"/>
    <w:multiLevelType w:val="hybridMultilevel"/>
    <w:tmpl w:val="6A1C5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07EC"/>
    <w:multiLevelType w:val="hybridMultilevel"/>
    <w:tmpl w:val="3AD8C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48C"/>
    <w:multiLevelType w:val="hybridMultilevel"/>
    <w:tmpl w:val="2C342728"/>
    <w:lvl w:ilvl="0" w:tplc="0409000F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70BA"/>
    <w:multiLevelType w:val="hybridMultilevel"/>
    <w:tmpl w:val="26AC0714"/>
    <w:lvl w:ilvl="0" w:tplc="DED647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43A5"/>
    <w:multiLevelType w:val="hybridMultilevel"/>
    <w:tmpl w:val="A4BC7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D67B9"/>
    <w:multiLevelType w:val="hybridMultilevel"/>
    <w:tmpl w:val="DE2A6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ABD201C4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B434A0"/>
    <w:multiLevelType w:val="hybridMultilevel"/>
    <w:tmpl w:val="1A907944"/>
    <w:lvl w:ilvl="0" w:tplc="5E4278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05238D"/>
    <w:multiLevelType w:val="hybridMultilevel"/>
    <w:tmpl w:val="526448F4"/>
    <w:lvl w:ilvl="0" w:tplc="08E22E1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E7F8E"/>
    <w:multiLevelType w:val="hybridMultilevel"/>
    <w:tmpl w:val="14066728"/>
    <w:lvl w:ilvl="0" w:tplc="C396D862">
      <w:start w:val="1"/>
      <w:numFmt w:val="decimal"/>
      <w:lvlText w:val="%1."/>
      <w:lvlJc w:val="left"/>
      <w:pPr>
        <w:ind w:left="77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67656700"/>
    <w:multiLevelType w:val="hybridMultilevel"/>
    <w:tmpl w:val="4E824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34C2072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332D7"/>
    <w:multiLevelType w:val="hybridMultilevel"/>
    <w:tmpl w:val="1FE64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4E"/>
    <w:rsid w:val="00004A8E"/>
    <w:rsid w:val="00015061"/>
    <w:rsid w:val="00022D22"/>
    <w:rsid w:val="00031D64"/>
    <w:rsid w:val="00056E1E"/>
    <w:rsid w:val="00062DB6"/>
    <w:rsid w:val="0006608A"/>
    <w:rsid w:val="00074C48"/>
    <w:rsid w:val="00084520"/>
    <w:rsid w:val="000917EE"/>
    <w:rsid w:val="000A5797"/>
    <w:rsid w:val="000B2683"/>
    <w:rsid w:val="000B333C"/>
    <w:rsid w:val="000B55FA"/>
    <w:rsid w:val="000C0074"/>
    <w:rsid w:val="000C21AD"/>
    <w:rsid w:val="000D1137"/>
    <w:rsid w:val="000E6649"/>
    <w:rsid w:val="000F7838"/>
    <w:rsid w:val="00101E83"/>
    <w:rsid w:val="00103B54"/>
    <w:rsid w:val="00116B65"/>
    <w:rsid w:val="001201E7"/>
    <w:rsid w:val="001203DD"/>
    <w:rsid w:val="00125ACD"/>
    <w:rsid w:val="0012774A"/>
    <w:rsid w:val="0013027F"/>
    <w:rsid w:val="00142A77"/>
    <w:rsid w:val="00151CCB"/>
    <w:rsid w:val="00193EEF"/>
    <w:rsid w:val="001A6D7A"/>
    <w:rsid w:val="001B40E4"/>
    <w:rsid w:val="001B46C3"/>
    <w:rsid w:val="001B728D"/>
    <w:rsid w:val="001C4B2A"/>
    <w:rsid w:val="001D20CF"/>
    <w:rsid w:val="001D7B41"/>
    <w:rsid w:val="001E5A53"/>
    <w:rsid w:val="001F7E09"/>
    <w:rsid w:val="002009A0"/>
    <w:rsid w:val="00201440"/>
    <w:rsid w:val="00204EE1"/>
    <w:rsid w:val="00233E59"/>
    <w:rsid w:val="00241113"/>
    <w:rsid w:val="002419D0"/>
    <w:rsid w:val="00243FA9"/>
    <w:rsid w:val="002452E1"/>
    <w:rsid w:val="002471AC"/>
    <w:rsid w:val="00273F73"/>
    <w:rsid w:val="002852B0"/>
    <w:rsid w:val="00292328"/>
    <w:rsid w:val="002A72A6"/>
    <w:rsid w:val="002B3CAF"/>
    <w:rsid w:val="002B6A29"/>
    <w:rsid w:val="002B7DC0"/>
    <w:rsid w:val="002C4352"/>
    <w:rsid w:val="002D1536"/>
    <w:rsid w:val="002D30D3"/>
    <w:rsid w:val="002F21AF"/>
    <w:rsid w:val="002F6474"/>
    <w:rsid w:val="00311F18"/>
    <w:rsid w:val="00317687"/>
    <w:rsid w:val="00326708"/>
    <w:rsid w:val="00330F39"/>
    <w:rsid w:val="00331EC0"/>
    <w:rsid w:val="00335809"/>
    <w:rsid w:val="0034642B"/>
    <w:rsid w:val="0035195A"/>
    <w:rsid w:val="003524E9"/>
    <w:rsid w:val="003536D7"/>
    <w:rsid w:val="0035390B"/>
    <w:rsid w:val="003549E1"/>
    <w:rsid w:val="00356C02"/>
    <w:rsid w:val="003618F1"/>
    <w:rsid w:val="00362F07"/>
    <w:rsid w:val="00364CB7"/>
    <w:rsid w:val="00382BD3"/>
    <w:rsid w:val="00385AB5"/>
    <w:rsid w:val="00386A51"/>
    <w:rsid w:val="00387465"/>
    <w:rsid w:val="003B7D18"/>
    <w:rsid w:val="003C27CC"/>
    <w:rsid w:val="003E19BB"/>
    <w:rsid w:val="003E2FB3"/>
    <w:rsid w:val="003E33B6"/>
    <w:rsid w:val="003E3515"/>
    <w:rsid w:val="003F0368"/>
    <w:rsid w:val="004029A1"/>
    <w:rsid w:val="00416797"/>
    <w:rsid w:val="00420973"/>
    <w:rsid w:val="00423890"/>
    <w:rsid w:val="00440C6B"/>
    <w:rsid w:val="00450833"/>
    <w:rsid w:val="0045142D"/>
    <w:rsid w:val="0045410E"/>
    <w:rsid w:val="004842F6"/>
    <w:rsid w:val="00484AEA"/>
    <w:rsid w:val="00484C87"/>
    <w:rsid w:val="004865AD"/>
    <w:rsid w:val="004B2725"/>
    <w:rsid w:val="004B79B2"/>
    <w:rsid w:val="004C113C"/>
    <w:rsid w:val="004F70B1"/>
    <w:rsid w:val="005156DB"/>
    <w:rsid w:val="00515797"/>
    <w:rsid w:val="00522A7E"/>
    <w:rsid w:val="005254A7"/>
    <w:rsid w:val="00527B6B"/>
    <w:rsid w:val="00540B63"/>
    <w:rsid w:val="00540B68"/>
    <w:rsid w:val="00543CED"/>
    <w:rsid w:val="00546535"/>
    <w:rsid w:val="00553BA2"/>
    <w:rsid w:val="005611D4"/>
    <w:rsid w:val="00563C09"/>
    <w:rsid w:val="005652C1"/>
    <w:rsid w:val="005664B3"/>
    <w:rsid w:val="00574251"/>
    <w:rsid w:val="005940BF"/>
    <w:rsid w:val="005A129B"/>
    <w:rsid w:val="005A765D"/>
    <w:rsid w:val="005B1343"/>
    <w:rsid w:val="005B6E64"/>
    <w:rsid w:val="005C0A74"/>
    <w:rsid w:val="005C48DE"/>
    <w:rsid w:val="005D6727"/>
    <w:rsid w:val="005D7F60"/>
    <w:rsid w:val="005E572D"/>
    <w:rsid w:val="005E7667"/>
    <w:rsid w:val="005E7CC3"/>
    <w:rsid w:val="005F1C45"/>
    <w:rsid w:val="00600072"/>
    <w:rsid w:val="00613BAE"/>
    <w:rsid w:val="006178A2"/>
    <w:rsid w:val="00633E33"/>
    <w:rsid w:val="006409A0"/>
    <w:rsid w:val="00644B4E"/>
    <w:rsid w:val="00657860"/>
    <w:rsid w:val="00660448"/>
    <w:rsid w:val="00660A23"/>
    <w:rsid w:val="00670168"/>
    <w:rsid w:val="00673DC1"/>
    <w:rsid w:val="006912A2"/>
    <w:rsid w:val="006A5343"/>
    <w:rsid w:val="006B633D"/>
    <w:rsid w:val="006C2E4C"/>
    <w:rsid w:val="006C6B1C"/>
    <w:rsid w:val="006C6D35"/>
    <w:rsid w:val="006E5C61"/>
    <w:rsid w:val="006F2242"/>
    <w:rsid w:val="006F3B1E"/>
    <w:rsid w:val="007011D3"/>
    <w:rsid w:val="00707877"/>
    <w:rsid w:val="00723DA1"/>
    <w:rsid w:val="007270A8"/>
    <w:rsid w:val="007306CA"/>
    <w:rsid w:val="00750617"/>
    <w:rsid w:val="00754F52"/>
    <w:rsid w:val="007555CA"/>
    <w:rsid w:val="00760EC7"/>
    <w:rsid w:val="0076332E"/>
    <w:rsid w:val="0076395E"/>
    <w:rsid w:val="0078568F"/>
    <w:rsid w:val="007870F9"/>
    <w:rsid w:val="007B51B8"/>
    <w:rsid w:val="007C3406"/>
    <w:rsid w:val="007C43BF"/>
    <w:rsid w:val="007D700C"/>
    <w:rsid w:val="007F0A6C"/>
    <w:rsid w:val="007F103E"/>
    <w:rsid w:val="007F28F1"/>
    <w:rsid w:val="007F29F4"/>
    <w:rsid w:val="00802458"/>
    <w:rsid w:val="00802510"/>
    <w:rsid w:val="00805708"/>
    <w:rsid w:val="0080694B"/>
    <w:rsid w:val="00810A27"/>
    <w:rsid w:val="00817FC1"/>
    <w:rsid w:val="00857A0B"/>
    <w:rsid w:val="0088269B"/>
    <w:rsid w:val="00890C9C"/>
    <w:rsid w:val="008A1AB6"/>
    <w:rsid w:val="008B0714"/>
    <w:rsid w:val="008D3223"/>
    <w:rsid w:val="008D59BB"/>
    <w:rsid w:val="008D5C81"/>
    <w:rsid w:val="008E6A6E"/>
    <w:rsid w:val="008F20BA"/>
    <w:rsid w:val="008F36FC"/>
    <w:rsid w:val="008F68EE"/>
    <w:rsid w:val="009018F6"/>
    <w:rsid w:val="009076C5"/>
    <w:rsid w:val="00937A5F"/>
    <w:rsid w:val="0095169B"/>
    <w:rsid w:val="009559C5"/>
    <w:rsid w:val="0095749A"/>
    <w:rsid w:val="009619A3"/>
    <w:rsid w:val="009769FC"/>
    <w:rsid w:val="00984805"/>
    <w:rsid w:val="009865E8"/>
    <w:rsid w:val="00992A50"/>
    <w:rsid w:val="009A4A70"/>
    <w:rsid w:val="009C35D9"/>
    <w:rsid w:val="009D21BD"/>
    <w:rsid w:val="009D7157"/>
    <w:rsid w:val="009F21A6"/>
    <w:rsid w:val="00A025A9"/>
    <w:rsid w:val="00A037F4"/>
    <w:rsid w:val="00A1067D"/>
    <w:rsid w:val="00A117FE"/>
    <w:rsid w:val="00A31DAE"/>
    <w:rsid w:val="00A52D31"/>
    <w:rsid w:val="00A559E2"/>
    <w:rsid w:val="00A7385E"/>
    <w:rsid w:val="00A76327"/>
    <w:rsid w:val="00A7637F"/>
    <w:rsid w:val="00A8082E"/>
    <w:rsid w:val="00A82D36"/>
    <w:rsid w:val="00A86060"/>
    <w:rsid w:val="00A926B4"/>
    <w:rsid w:val="00AB266D"/>
    <w:rsid w:val="00AC21FB"/>
    <w:rsid w:val="00AD3A27"/>
    <w:rsid w:val="00AE0225"/>
    <w:rsid w:val="00AE2D1E"/>
    <w:rsid w:val="00AE7958"/>
    <w:rsid w:val="00AF7A40"/>
    <w:rsid w:val="00B0537F"/>
    <w:rsid w:val="00B11D21"/>
    <w:rsid w:val="00B32D2F"/>
    <w:rsid w:val="00B33378"/>
    <w:rsid w:val="00B43201"/>
    <w:rsid w:val="00B554A9"/>
    <w:rsid w:val="00B61649"/>
    <w:rsid w:val="00B6180C"/>
    <w:rsid w:val="00BA1CAE"/>
    <w:rsid w:val="00BA2514"/>
    <w:rsid w:val="00BD267F"/>
    <w:rsid w:val="00BE1E9C"/>
    <w:rsid w:val="00BE353C"/>
    <w:rsid w:val="00BF1FA0"/>
    <w:rsid w:val="00BF309E"/>
    <w:rsid w:val="00BF5905"/>
    <w:rsid w:val="00C0040C"/>
    <w:rsid w:val="00C02929"/>
    <w:rsid w:val="00C07C9B"/>
    <w:rsid w:val="00C1002A"/>
    <w:rsid w:val="00C201C5"/>
    <w:rsid w:val="00C2424C"/>
    <w:rsid w:val="00C5403C"/>
    <w:rsid w:val="00C546A0"/>
    <w:rsid w:val="00C5559A"/>
    <w:rsid w:val="00C60404"/>
    <w:rsid w:val="00CA4148"/>
    <w:rsid w:val="00CA4EBD"/>
    <w:rsid w:val="00CA564F"/>
    <w:rsid w:val="00CB1AFA"/>
    <w:rsid w:val="00CC099B"/>
    <w:rsid w:val="00CD14F9"/>
    <w:rsid w:val="00CD59DA"/>
    <w:rsid w:val="00CE4F51"/>
    <w:rsid w:val="00CF1783"/>
    <w:rsid w:val="00CF5755"/>
    <w:rsid w:val="00CF6254"/>
    <w:rsid w:val="00D01FD3"/>
    <w:rsid w:val="00D165FB"/>
    <w:rsid w:val="00D20AD8"/>
    <w:rsid w:val="00D2237F"/>
    <w:rsid w:val="00D225A5"/>
    <w:rsid w:val="00D24ECD"/>
    <w:rsid w:val="00D26989"/>
    <w:rsid w:val="00D30138"/>
    <w:rsid w:val="00D304DF"/>
    <w:rsid w:val="00D40951"/>
    <w:rsid w:val="00D53B89"/>
    <w:rsid w:val="00D625E6"/>
    <w:rsid w:val="00D81E09"/>
    <w:rsid w:val="00D96454"/>
    <w:rsid w:val="00DC2B38"/>
    <w:rsid w:val="00DC5D20"/>
    <w:rsid w:val="00DC7D42"/>
    <w:rsid w:val="00DD5883"/>
    <w:rsid w:val="00DD6A3C"/>
    <w:rsid w:val="00DE5C98"/>
    <w:rsid w:val="00DF1620"/>
    <w:rsid w:val="00DF6AFE"/>
    <w:rsid w:val="00E02552"/>
    <w:rsid w:val="00E052AB"/>
    <w:rsid w:val="00E104FC"/>
    <w:rsid w:val="00E113F2"/>
    <w:rsid w:val="00E421A2"/>
    <w:rsid w:val="00E46F8A"/>
    <w:rsid w:val="00E52C22"/>
    <w:rsid w:val="00E55667"/>
    <w:rsid w:val="00E55969"/>
    <w:rsid w:val="00E57CF1"/>
    <w:rsid w:val="00E6274A"/>
    <w:rsid w:val="00E66885"/>
    <w:rsid w:val="00E702CA"/>
    <w:rsid w:val="00E7123D"/>
    <w:rsid w:val="00E77A6E"/>
    <w:rsid w:val="00E807C4"/>
    <w:rsid w:val="00EA1216"/>
    <w:rsid w:val="00EB36E9"/>
    <w:rsid w:val="00EB5B8A"/>
    <w:rsid w:val="00ED5FFE"/>
    <w:rsid w:val="00EF35C8"/>
    <w:rsid w:val="00EF64A7"/>
    <w:rsid w:val="00F0112D"/>
    <w:rsid w:val="00F0251A"/>
    <w:rsid w:val="00F21EB0"/>
    <w:rsid w:val="00F2601D"/>
    <w:rsid w:val="00F41606"/>
    <w:rsid w:val="00F41A4E"/>
    <w:rsid w:val="00F46201"/>
    <w:rsid w:val="00F50308"/>
    <w:rsid w:val="00F543FB"/>
    <w:rsid w:val="00F64DDB"/>
    <w:rsid w:val="00F8156B"/>
    <w:rsid w:val="00F828C3"/>
    <w:rsid w:val="00F9620D"/>
    <w:rsid w:val="00FB433B"/>
    <w:rsid w:val="00FB4AF1"/>
    <w:rsid w:val="00FE0584"/>
    <w:rsid w:val="00FE236B"/>
    <w:rsid w:val="00FE5F3E"/>
    <w:rsid w:val="00FF5AA5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CA0A1F-F3A5-4D07-B176-F7B2B0FD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113"/>
    <w:pPr>
      <w:bidi/>
    </w:pPr>
  </w:style>
  <w:style w:type="paragraph" w:styleId="2">
    <w:name w:val="heading 2"/>
    <w:basedOn w:val="a0"/>
    <w:next w:val="a"/>
    <w:link w:val="20"/>
    <w:uiPriority w:val="9"/>
    <w:unhideWhenUsed/>
    <w:qFormat/>
    <w:rsid w:val="005D6727"/>
    <w:pPr>
      <w:numPr>
        <w:numId w:val="2"/>
      </w:numPr>
      <w:spacing w:after="120" w:line="360" w:lineRule="auto"/>
      <w:contextualSpacing w:val="0"/>
      <w:jc w:val="both"/>
      <w:outlineLvl w:val="1"/>
    </w:pPr>
    <w:rPr>
      <w:rFonts w:ascii="David" w:hAnsi="David" w:cs="David"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644B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13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E113F2"/>
  </w:style>
  <w:style w:type="paragraph" w:styleId="a6">
    <w:name w:val="footer"/>
    <w:basedOn w:val="a"/>
    <w:link w:val="a7"/>
    <w:uiPriority w:val="99"/>
    <w:unhideWhenUsed/>
    <w:rsid w:val="00E113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E113F2"/>
  </w:style>
  <w:style w:type="character" w:customStyle="1" w:styleId="20">
    <w:name w:val="כותרת 2 תו"/>
    <w:basedOn w:val="a1"/>
    <w:link w:val="2"/>
    <w:uiPriority w:val="9"/>
    <w:rsid w:val="005D6727"/>
    <w:rPr>
      <w:rFonts w:ascii="David" w:hAnsi="David" w:cs="David"/>
      <w:sz w:val="24"/>
      <w:szCs w:val="24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D7157"/>
    <w:pPr>
      <w:bidi w:val="0"/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1"/>
    <w:link w:val="a8"/>
    <w:uiPriority w:val="99"/>
    <w:semiHidden/>
    <w:rsid w:val="009D7157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9D715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F20B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1"/>
    <w:link w:val="ab"/>
    <w:uiPriority w:val="99"/>
    <w:semiHidden/>
    <w:rsid w:val="008F20B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2689F6-4E8F-4D61-A019-79A6542E71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4FF6D-595D-40CE-B197-B14704C06D76}"/>
</file>

<file path=customXml/itemProps3.xml><?xml version="1.0" encoding="utf-8"?>
<ds:datastoreItem xmlns:ds="http://schemas.openxmlformats.org/officeDocument/2006/customXml" ds:itemID="{D3C5653D-42A9-4EE8-8A92-903B5729E860}"/>
</file>

<file path=customXml/itemProps4.xml><?xml version="1.0" encoding="utf-8"?>
<ds:datastoreItem xmlns:ds="http://schemas.openxmlformats.org/officeDocument/2006/customXml" ds:itemID="{22AD583D-7DB4-4D1B-9443-06986583F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וולהיים</dc:creator>
  <cp:keywords/>
  <dc:description/>
  <cp:lastModifiedBy>דנה הרש</cp:lastModifiedBy>
  <cp:revision>2</cp:revision>
  <cp:lastPrinted>2023-03-05T18:12:00Z</cp:lastPrinted>
  <dcterms:created xsi:type="dcterms:W3CDTF">2023-03-12T07:55:00Z</dcterms:created>
  <dcterms:modified xsi:type="dcterms:W3CDTF">2023-03-12T07:55:00Z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2202474</vt:r8>
  </property>
</Properties>
</file>