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מחאת נהגי האוטובוסים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בסיוון התשפ"ב (28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נהגי התחבורה הציבורית נותנים לסכנה ביטחונית, כאשר רק השנה היו כ-300 תקיפות כלפי נהגים. בנוסף, כ-40% מהנהגים הותקפו במהלך עבודתם באופן מילולי ופיזי.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את מתכוונת לפתור את הסוגיה והאם תפסיקי את התעלמותך מהנהגים ותסכימי להיפגש עימם?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BEF73A-C617-4B42-ABA1-58B5CE0EE3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2194772</vt:r8>
  </property>
</Properties>
</file>