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708.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שיקום טיילת טבריה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אופיר כץ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בסיוון התשפ"ב (19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לפני כשלושה שבועות פקדה את טבריה סופת "שרקיה" שהותירה הרס רב בטיילת, מוקד תיירות מרכזי בעיר. למרות שמשרדי הפנים והתיירות גיבשו החלטת ממשלה  לתקציב מיוחד לפיצוי העסקים ושיקום הטיילת, נכתב בכתבה ב"גלובס" כי הכסף אינו מועבר לעירייה עקב אינטרסים פוליטיים.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הכספים שהוקצו טרם הועברו לעיריית טבריה?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0446915-5355-4A91-A258-FE9B08E5CF2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2194131</vt:r8>
  </property>
</Properties>
</file>