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התפרצות מגיפת הפה והטלפיים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החקלאות ופיתוח הכפר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באייר התשפ"ב (9 במאי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אנו חווים מגיפה בהיקפים שלא ידענו בעבר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מאושרות כניסות נוספות של אוניות משלוחים חיים?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אין הקפדה על 21 ימים עד להשפעה מלאה של החיסון?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חישוב ימי ההסגר אינו 8 ימים כחוק?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84A2C38-475B-4013-AFDC-76D6542D7D6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2191870</vt:r8>
  </property>
</Properties>
</file>