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5730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B57300" w:rsidRDefault="0059335D" w14:paraId="510FF51B" w14:textId="1022EC51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קבלת חומר חקירה</w:t>
      </w:r>
      <w:r w:rsidR="00B57300">
        <w:rPr>
          <w:rFonts w:hint="cs"/>
          <w:u w:val="single"/>
          <w:rtl/>
        </w:rPr>
        <w:t xml:space="preserve"> בתביעה המשטרתית </w:t>
      </w:r>
      <w:bookmarkStart w:name="_GoBack" w:id="5"/>
      <w:bookmarkEnd w:id="5"/>
      <w:r>
        <w:rPr>
          <w:rFonts w:hint="cs"/>
          <w:u w:val="single"/>
          <w:rtl/>
        </w:rPr>
        <w:t>באמצעים מקוונים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אורי מקלב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בניסן התשפ"ב (25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616960" w:rsidP="0059335D" w:rsidRDefault="0059335D" w14:paraId="3FEB98F3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בפרקליטות ובמשטרת התנועה ניתן לבקש ולקבל חומרי חקירה באופן מקוון</w:t>
      </w:r>
      <w:r w:rsidR="00735C46">
        <w:rPr>
          <w:rFonts w:hint="cs" w:ascii="Tahoma" w:hAnsi="Tahoma" w:cs="David"/>
          <w:rtl/>
        </w:rPr>
        <w:t xml:space="preserve"> (מצ"ב דוגמאות)</w:t>
      </w:r>
      <w:r w:rsidR="00616960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62A373DE" w14:textId="4C5787F4">
      <w:pPr>
        <w:spacing w:line="360" w:lineRule="auto"/>
        <w:rPr>
          <w:rFonts w:ascii="Tahoma" w:hAnsi="Tahoma" w:cs="David"/>
          <w:rtl/>
        </w:rPr>
      </w:pPr>
      <w:r>
        <w:br/>
      </w:r>
      <w:r>
        <w:rPr>
          <w:rFonts w:hint="cs" w:ascii="Tahoma" w:hAnsi="Tahoma" w:cs="David"/>
          <w:rtl/>
        </w:rPr>
        <w:t>מאידך, בחטיבת התביעות המשטרתית יש צורך לבוא פיזית בין השעות 08:00-12:00 ולבזבז שעות, כדי לקבל את החומר.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ניתן להגיש בקשה ולקבל חומר חקירה באופן מקוון?</w:t>
      </w:r>
      <w:bookmarkEnd w:id="15"/>
    </w:p>
    <w:p w:rsidR="008C19B6" w:rsidRDefault="00B57300" w14:paraId="0EABE4C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בכתב האישום לא מצויינת הזכות והאופן בו ניתן לקבל את חומר החקירה?</w:t>
      </w:r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960"/>
    <w:rsid w:val="00616EB6"/>
    <w:rsid w:val="006C1D4D"/>
    <w:rsid w:val="00735C46"/>
    <w:rsid w:val="00777F00"/>
    <w:rsid w:val="008770F9"/>
    <w:rsid w:val="008C19B6"/>
    <w:rsid w:val="008E2E13"/>
    <w:rsid w:val="00981C86"/>
    <w:rsid w:val="009E0BEA"/>
    <w:rsid w:val="009F1FFC"/>
    <w:rsid w:val="00A40E38"/>
    <w:rsid w:val="00A6399C"/>
    <w:rsid w:val="00A63A0B"/>
    <w:rsid w:val="00A75AF7"/>
    <w:rsid w:val="00B57300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CF975F2-251A-4D93-9913-0E3F7544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96718E-29D3-45A5-A936-A854FFE6D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C9BF7A-F3F3-445E-B915-D639DAD6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יהודה גוטמן</cp:lastModifiedBy>
  <cp:revision>5</cp:revision>
  <cp:lastPrinted>2014-08-13T07:48:00Z</cp:lastPrinted>
  <dcterms:created xsi:type="dcterms:W3CDTF">2012-11-26T12:31:00Z</dcterms:created>
  <dcterms:modified xsi:type="dcterms:W3CDTF">2022-04-07T16:47:00Z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2191422</vt:r8>
  </property>
</Properties>
</file>