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הממשלה ברמה"ג להקמת בית ספר.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בניסן התשפ"ב (25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מס' חודשים התכנסה הממשלה ברמת הגולן וקיבלה החלטות לתעדף את האיזור. ביניהן הקמת ותקצוב בית ספר חדש למוסד מעיינות. ועדת התקצוב של המשרד החליטה שלא לתקצב זאת.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מדוע? והאם יתוקצב בית הספר ומתי?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A9E84D4-5018-4EAA-82FB-D5AE198508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2191372</vt:r8>
  </property>
</Properties>
</file>