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 איסור יציאה מהארץ נגד השייח ראאד-סלאח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א' התשפ"ב (1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שרת הפנים, איילת שקד,חתמה על צו איסור יציאה מהארץ לשייח ראאד-סלאח, החלטה לא מידתית ופוגעת בחופש התנועה, בכבוד האדם ובזכויותיו.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תופסק הרדיפה הפוליטית נגד השייח ראאד-סלאח?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יבוטל הצו לאלתר?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06C22D-1977-4136-82D6-7C7E7BB6E1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2190018</vt:r8>
  </property>
</Properties>
</file>