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קידום הזהות הפלסטינית במזרח ירושלים ע"י האיחוד-האירופי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אורית מלכה סטרוק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באדר א' התשפ"ב (6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בהמשך למענה לשאילתה 343,מצ"ב אסמכתא לקשר בין האיחוד-האירופי, קרן החזון הפלסטיני(זרוע ביצועית של הרש"פ) ועמותות המקדמות את הזהות הפלסטינית בעיר בניגוד לחוק היישום.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יפעל משרד החוץ על מנת לעצור את תיקצוב 12 מיליון אירו, המנוגד הן לחוק והן לעמדה הרשמית של ישראל?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772D1C9-A4B9-48EA-A916-265F242D7C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2169804</vt:r8>
  </property>
</Properties>
</file>