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זיהום שמורת נחל קנה על ידי פלסטינים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יום טוב חי כלפון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באדר א' התשפ"ב (2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מזה חודשים רבים הביוב של הכפר הפלסטיני בידיא ושפכים ממפעל בטון סמוך זורמים לערוץ הנחל. למרות פניות חוזרות ונשנות של תנועת רגבים לרשויות, הזיהום ממשיך לזרום לנחל באין מפריע.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הרשויות אינן פועלות למען מניעת הזיהום, כולל הטלת קנסות ופתיחה בחקירה פלילית?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B8BCD4B-5E28-4BA9-9F6A-F227F2567D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2169459</vt:r8>
  </property>
</Properties>
</file>