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מחירי המזון והשמקאות בתחנות הרכבת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בשבט התשפ"ב (31 בינואר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כלל משתמשי התחבורה הציבורית הם לקוחות שבויים שחלק משמעותי מתוכם הם חיילים וסטודנטים שמתקשים להתמודד עם יוקר המחיה.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מחירי המזון והמשקאות ברכבת גבוהים לרוב מהמחירים הנהוגים בשוק.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בהתאם לאמור, כיצד במשרד התחבורה מתכוונים לפעול כך שמוצרים בסיסיים יהיו במחיר הוגן ולא במחיר מופקע?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21/02/2022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D23A0A3-36AA-4471-A3D8-314C25517C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2169435</vt:r8>
  </property>
</Properties>
</file>