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B731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ייצוג הולם לאוכלוסיה הערבית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התיירות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3"/>
    </w:p>
    <w:p w:rsidR="005B7318" w:rsidP="0059335D" w:rsidRDefault="005B7318" w14:paraId="5169E886" w14:textId="60151829">
      <w:pPr>
        <w:spacing w:line="360" w:lineRule="auto"/>
        <w:rPr>
          <w:rFonts w:ascii="Tahoma" w:hAnsi="Tahoma" w:cs="David"/>
          <w:rtl/>
        </w:rPr>
      </w:pPr>
    </w:p>
    <w:p w:rsidRPr="009F1FFC" w:rsidR="005B7318" w:rsidP="0059335D" w:rsidRDefault="005B7318" w14:paraId="43F9C55B" w14:textId="5E1C891D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לכל משרדי הממשלה.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 w:rsidR="00315275" w:rsidRDefault="005B7318" w14:paraId="12A23D7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אחוזם בתפקידים הבכירים במשרד? </w:t>
      </w:r>
    </w:p>
    <w:p w:rsidR="00315275" w:rsidRDefault="005B7318" w14:paraId="751C8D1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בכוונת המשרד לעשות כדי להבטיח ייצוג הולם לבני</w:t>
      </w:r>
      <w:r>
        <w:rPr>
          <w:rFonts w:hint="cs" w:ascii="Tahoma" w:hAnsi="Tahoma" w:cs="David"/>
          <w:rtl/>
        </w:rPr>
        <w:t xml:space="preserve">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5275"/>
    <w:rsid w:val="00335123"/>
    <w:rsid w:val="00367DAB"/>
    <w:rsid w:val="003E4FE2"/>
    <w:rsid w:val="00472AB3"/>
    <w:rsid w:val="0059335D"/>
    <w:rsid w:val="005B7318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5492D99-2F2F-4431-AAA9-B516C26E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4E9A9-11BF-4EA2-8822-6353B9EA7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DF5CB-9832-4D89-AD9B-977B1E23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2168762</vt:r8>
  </property>
</Properties>
</file>