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1053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ייצוג הולם לאוכלוסיה הערבית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התשפ"ב (24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3"/>
    </w:p>
    <w:p w:rsidR="00910534" w:rsidP="0059335D" w:rsidRDefault="00910534" w14:paraId="1516B5C4" w14:textId="43D086E1">
      <w:pPr>
        <w:spacing w:line="360" w:lineRule="auto"/>
        <w:rPr>
          <w:rFonts w:ascii="Tahoma" w:hAnsi="Tahoma" w:cs="David"/>
          <w:rtl/>
        </w:rPr>
      </w:pPr>
    </w:p>
    <w:p w:rsidRPr="009F1FFC" w:rsidR="00910534" w:rsidP="0059335D" w:rsidRDefault="00910534" w14:paraId="28C5B57F" w14:textId="0F526C8A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לכל משרדי הממשלה.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 w:rsidR="00BB053F" w:rsidRDefault="00910534" w14:paraId="0113E55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אחוזם בתפקידים הבכירים במשרד? </w:t>
      </w:r>
    </w:p>
    <w:p w:rsidR="00BB053F" w:rsidRDefault="00910534" w14:paraId="7352624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בכוונת המשרד לעשות כדי להבטיח ייצוג הולם לבני</w:t>
      </w:r>
      <w:r>
        <w:rPr>
          <w:rFonts w:hint="cs" w:ascii="Tahoma" w:hAnsi="Tahoma" w:cs="David"/>
          <w:rtl/>
        </w:rPr>
        <w:t xml:space="preserve">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14/02/2022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10534"/>
    <w:rsid w:val="00981C86"/>
    <w:rsid w:val="009E0BEA"/>
    <w:rsid w:val="009F1FFC"/>
    <w:rsid w:val="00A40E38"/>
    <w:rsid w:val="00A6399C"/>
    <w:rsid w:val="00A63A0B"/>
    <w:rsid w:val="00A75AF7"/>
    <w:rsid w:val="00B64B63"/>
    <w:rsid w:val="00BB053F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37D4E4F-DD39-4215-B6F7-2E856E07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A9D60-F9FC-4535-AAD4-A38CD9141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2265CF-8CC3-44E0-9512-0F6948CD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2168748</vt:r8>
  </property>
</Properties>
</file>