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ביטול הסכם red-med של קצא"א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מוסי רז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בשבט התשפ"ב (6 בינואר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בדיון בבג"ץ ב-23.12 הוחלט על אימוץ עמדת המשרד להגנת הסביבה ל"אפס תוספת סיכון למפרץ אילת".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עודכנו חברת red-med מאיחוד האמירויות וכל השותפים להסכם על מדיניות זו?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 אם לא, מתי בכוונת הממשלה לפעול ליישום מדיניות זו?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27/01/2022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794F361-AC10-4E09-9CC8-1F2A99F58F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2168020</vt:r8>
  </property>
</Properties>
</file>