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מתן מעמד של יישוב קבע לגרעין הראל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ההתיישבות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בשבט התשפ"ב (6 בינואר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גרעינים משימתיים רבים פועלים ברחבי הארץ, וביניהם גרעין הראל היושב בצוחר שבמועצה אזורית אשכול. חברי הגרעין נדרשים לחיות בתנאים מחפירים ונמנעת מהם היכולת להפוך ליישוב קבע.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גרעין הראל אינו מקבל מעמד של יישוב קבע?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27/01/2022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252CCF9-B762-473B-80CC-466E2A6CF9B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2168004</vt:r8>
  </property>
</Properties>
</file>