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נתונים על מצב התמותה לשנים 2018 - 2021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אלינה ברדץ' יאלוב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בטבת התשפ"ב (29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הפניות הרבות אשר התקבלו בלשכתי בכל הנוגע למצב התמותה בישראל ממחלות שונות מאז פרוץ הקורונה, אשמח לקבל עדכון בנוגע לנתונים כלהלן: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אנשים בישראל נפטרו בכל שנה, בין השנים 2018 עד 2021, ממחלות זיהומיות, מחלות לב, מחלות הסרטן ושפעת?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1BE3017-0801-41D1-9EDB-C46D5E27EB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2167363</vt:r8>
  </property>
</Properties>
</file>