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עלויות אבטחת ראש הממשלה ברעננה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בטבת התשפ"ב (20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כידוע, מעון ראש הממשלה הרשמי בירושלים מותאם לאבטחת רה"מ.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ראש הממשלה בנט בוחר להמשיך להתגורר ברעננה תוך התאמת סידורי האבטחה.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העלות התוספת התקציבית?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עלות התאמת המבנה?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הן עלויות כוח אדם הנוספות וכן עלויות נלוות?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1A75D1-B610-4D2C-826B-B70A9AA3F8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2166606</vt:r8>
  </property>
</Properties>
</file>