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עמידר ביפו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בטבת התשפ"ב (16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דיירות מוגנת המנוהלת בחברת עמידר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דירות רשות הפיתוח מנוהלות בהסדרי דמי מפתח ע"י עמידר ביפו?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לכמה מאותן דירות קיימים הליכים משפטיים לפינוי מנכס או הוצאתו+ למכרז?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מאותן דירות קיבלו צווי פינוי?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מהדירות מוגדרות כפלישה חלקית/מלאה?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493A726-8DAA-462E-8556-265B6AB2F1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2166430</vt:r8>
  </property>
</Properties>
</file>