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326.</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הפרדה בין ערבים ליהודים במכללת אונו</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ג'ידא רינאוי-זועבי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החינוך</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ה' בכסלו התשפ"ב (9 בנובמבר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לאחרונה פורסם שבמכללת אונו בירושלים הסטודנטים הערבים מנותבים ללימודים מופרדים בערבית, מבלי שמוצגת להם אפשרות למסלול בעברית עם הסטודנטים היהודים. הפרדה והדרה זו מנוגדות לתנאי המל"ג ל"קיום מתכונת לימודים משותפת", ופוגעת ביכולת של הסטודנטים ללמוד עברית ולהשתלב בחברה הכלל-ישראלית.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המל"ג מאפשר הפרדה כזו?</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30/11/2021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1C5FD940-4796-40E7-9620-F2CBA0672E9A}"/>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2164543</vt:r8>
  </property>
</Properties>
</file>