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-1.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מודל תעסוקה משולב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צבי האוזר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בחשוון התשפ"ב (14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שינויים בשוק העבודה בקורונה, חברות וארגונים עברו למודל עבודה משולב (משרד-בית). למרות שפיילוטים של עבודה משולבת הוכיחו עצמם והובילו להתייעלות, הפחתה בעומסי תנועה ועוד, נראה שצומצמה במגזר הציבורי האפשרות לעבודה מהבית ליום אחד בלבד.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מדיניות משרד האוצר לגבי המודל?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ניתנו הנחיות לצמצום עבודה מהבית?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C7BF773-DCE0-486E-8353-6B4ACADDA6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2162699</vt:r8>
  </property>
</Properties>
</file>