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7120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פיקוח על NSO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עופר כסיף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באב התשפ"א (3 באוגוסט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62A373DE" w14:textId="77777777">
      <w:pPr>
        <w:spacing w:line="360" w:lineRule="auto"/>
        <w:rPr>
          <w:rFonts w:ascii="Tahoma" w:hAnsi="Tahoma" w:cs="David"/>
        </w:rPr>
      </w:pPr>
      <w:bookmarkStart w:name="QUR_Description" w:id="13"/>
      <w:r>
        <w:rPr>
          <w:rFonts w:hint="cs" w:ascii="Tahoma" w:hAnsi="Tahoma" w:cs="David"/>
          <w:rtl/>
        </w:rPr>
        <w:t>חברת NSO מסרה הצהרות סותרות בנוגע לידיעה אודות יכולותיה לדעת מהן מטרות המעקב הנסמכים ל מערכותיה בקרב המדינות עמן סחרה. פעם טענה כי אין בידיה המידע ופעם טענה כי המידע קיים ברשותה.</w:t>
      </w:r>
      <w:bookmarkEnd w:id="13"/>
    </w:p>
    <w:p w:rsidR="00171206" w:rsidP="0059335D" w:rsidRDefault="00171206" w14:paraId="33641145" w14:textId="170E83EF">
      <w:pPr>
        <w:spacing w:line="360" w:lineRule="auto"/>
        <w:rPr>
          <w:rFonts w:ascii="Tahoma" w:hAnsi="Tahoma" w:cs="David"/>
          <w:rtl/>
        </w:rPr>
      </w:pPr>
    </w:p>
    <w:p w:rsidRPr="009F1FFC" w:rsidR="00171206" w:rsidP="0059335D" w:rsidRDefault="00171206" w14:paraId="1FEB0AEA" w14:textId="54724A63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שאילתה דומה בנושא נשלחה גם לשר החוץ.</w:t>
      </w:r>
      <w:bookmarkStart w:name="_GoBack" w:id="14"/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לאור הסתירה כיצד ביכולת מפקח המשרד על שימוש לרעה ברשיונה של NSO?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24/08/2021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71206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CAE5478-F0F9-4426-9A31-65EC7F35A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0A3F2-9439-4000-A641-04559EDC6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95EF94-76B3-4340-B833-E7AD1CDC3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2021-08-03T19:30:00Z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2161328</vt:r8>
  </property>
</Properties>
</file>