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מעצר ותקיפת עיתונאים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אוסאמה סעדי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בסיוון התשפ"א (7 ביוני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עיתונאים במיוחד ערבים, לדוגמא בלבד, ג'יפארא בודירי ונגואן סומרי, מותקפים ונעצרים ע״י המשטרה במהלך עבודתם בשכונת שיח׳ ג'ראח ובמקומות אחרים בירושלים, במטרה לפגוע בעבודת העיתונאים וזכות הציבור לדעת.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לך על מקרים אלה?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כן,מדוע לא תופסק התנהלות זו כלפיהם?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391CA6D-470F-4467-A6E6-14BE06C6F30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2158984</vt:r8>
  </property>
</Properties>
</file>