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B44" w:rsidRDefault="00201B44" w:rsidP="00442AA6">
      <w:bookmarkStart w:id="0" w:name="_GoBack"/>
      <w:bookmarkEnd w:id="0"/>
    </w:p>
    <w:p w:rsidR="00201B44" w:rsidRDefault="00201B44" w:rsidP="00442AA6">
      <w:pPr>
        <w:rPr>
          <w:rtl/>
        </w:rPr>
      </w:pPr>
      <w:r>
        <w:rPr>
          <w:rFonts w:hint="cs"/>
          <w:rtl/>
        </w:rPr>
        <w:t>דברי הכנסת</w:t>
      </w:r>
    </w:p>
    <w:p w:rsidR="00201B44" w:rsidRDefault="00201B44" w:rsidP="00442AA6">
      <w:pPr>
        <w:rPr>
          <w:rtl/>
        </w:rPr>
      </w:pPr>
      <w:r>
        <w:rPr>
          <w:rFonts w:hint="cs"/>
          <w:rtl/>
        </w:rPr>
        <w:t>חוברת ט"ז</w:t>
      </w:r>
    </w:p>
    <w:p w:rsidR="00201B44" w:rsidRDefault="00201B44" w:rsidP="00442AA6">
      <w:pPr>
        <w:rPr>
          <w:color w:val="0000FF"/>
          <w:rtl/>
        </w:rPr>
      </w:pPr>
      <w:r>
        <w:rPr>
          <w:rFonts w:hint="cs"/>
          <w:rtl/>
        </w:rPr>
        <w:t>ישיבה ק"ב</w:t>
      </w:r>
    </w:p>
    <w:p w:rsidR="00201B44" w:rsidRDefault="00201B44" w:rsidP="000C1C23">
      <w:pPr>
        <w:rPr>
          <w:rtl/>
        </w:rPr>
      </w:pPr>
    </w:p>
    <w:p w:rsidR="00201B44" w:rsidRDefault="00201B44" w:rsidP="000C1C23"/>
    <w:p w:rsidR="00201B44" w:rsidRDefault="00201B44" w:rsidP="000C1C23"/>
    <w:p w:rsidR="00201B44" w:rsidRDefault="00201B44" w:rsidP="000C1C23"/>
    <w:p w:rsidR="00201B44" w:rsidRDefault="00201B44" w:rsidP="000C1C23"/>
    <w:p w:rsidR="00201B44" w:rsidRDefault="00201B44" w:rsidP="000C1C23"/>
    <w:p w:rsidR="00201B44" w:rsidRDefault="00201B44" w:rsidP="000C1C23"/>
    <w:p w:rsidR="00201B44" w:rsidRDefault="00201B44" w:rsidP="000C1C23"/>
    <w:p w:rsidR="00201B44" w:rsidRDefault="00201B44" w:rsidP="000C1C23">
      <w:pPr>
        <w:rPr>
          <w:rtl/>
        </w:rPr>
      </w:pPr>
    </w:p>
    <w:p w:rsidR="000C1C23" w:rsidRDefault="000C1C23" w:rsidP="000C1C23">
      <w:pPr>
        <w:rPr>
          <w:rtl/>
        </w:rPr>
      </w:pPr>
    </w:p>
    <w:p w:rsidR="000C1C23" w:rsidRDefault="000C1C23" w:rsidP="000C1C23">
      <w:pPr>
        <w:rPr>
          <w:rtl/>
        </w:rPr>
      </w:pPr>
    </w:p>
    <w:p w:rsidR="000C1C23" w:rsidRDefault="000C1C23" w:rsidP="000C1C23">
      <w:pPr>
        <w:rPr>
          <w:rtl/>
        </w:rPr>
      </w:pPr>
    </w:p>
    <w:p w:rsidR="000C1C23" w:rsidRDefault="000C1C23" w:rsidP="000C1C23">
      <w:pPr>
        <w:rPr>
          <w:rtl/>
        </w:rPr>
      </w:pPr>
    </w:p>
    <w:p w:rsidR="000C1C23" w:rsidRDefault="000C1C23" w:rsidP="000C1C23"/>
    <w:p w:rsidR="00201B44" w:rsidRDefault="00201B44" w:rsidP="000C1C23"/>
    <w:p w:rsidR="00201B44" w:rsidRDefault="00201B44" w:rsidP="000C1C23"/>
    <w:p w:rsidR="00201B44" w:rsidRDefault="00201B44" w:rsidP="000C1C23"/>
    <w:p w:rsidR="00201B44" w:rsidRDefault="00201B44" w:rsidP="000C1C23"/>
    <w:p w:rsidR="00201B44" w:rsidRDefault="00201B44" w:rsidP="000C1C23">
      <w:pPr>
        <w:pStyle w:val="ab"/>
        <w:rPr>
          <w:rtl/>
        </w:rPr>
      </w:pPr>
      <w:bookmarkStart w:id="1" w:name="_Toc93525569"/>
      <w:bookmarkStart w:id="2" w:name="_Toc93526196"/>
      <w:bookmarkStart w:id="3" w:name="_Toc93526410"/>
      <w:r>
        <w:rPr>
          <w:rtl/>
        </w:rPr>
        <w:t>הישיבה ה</w:t>
      </w:r>
      <w:r>
        <w:rPr>
          <w:rFonts w:hint="cs"/>
          <w:rtl/>
        </w:rPr>
        <w:t>מאה-ושתיים</w:t>
      </w:r>
      <w:r>
        <w:rPr>
          <w:rtl/>
        </w:rPr>
        <w:t xml:space="preserve"> של הכנסת העשרים-וארבע</w:t>
      </w:r>
      <w:bookmarkEnd w:id="1"/>
      <w:bookmarkEnd w:id="2"/>
      <w:bookmarkEnd w:id="3"/>
    </w:p>
    <w:p w:rsidR="00201B44" w:rsidRDefault="00201B44" w:rsidP="000C1C23">
      <w:pPr>
        <w:pStyle w:val="ac"/>
        <w:rPr>
          <w:rtl/>
        </w:rPr>
      </w:pPr>
      <w:bookmarkStart w:id="4" w:name="_Toc93525570"/>
      <w:bookmarkStart w:id="5" w:name="_Toc93526197"/>
      <w:bookmarkStart w:id="6" w:name="_Toc93526411"/>
      <w:r>
        <w:rPr>
          <w:rtl/>
        </w:rPr>
        <w:t>יום רביעי, י"ז בשבט התשפ"ב (19 בינואר 2022)</w:t>
      </w:r>
      <w:bookmarkEnd w:id="4"/>
      <w:bookmarkEnd w:id="5"/>
      <w:bookmarkEnd w:id="6"/>
    </w:p>
    <w:p w:rsidR="00201B44" w:rsidRDefault="00201B44" w:rsidP="000C1C23">
      <w:pPr>
        <w:pStyle w:val="ad"/>
        <w:rPr>
          <w:rtl/>
        </w:rPr>
      </w:pPr>
      <w:r>
        <w:rPr>
          <w:rtl/>
        </w:rPr>
        <w:t>ירושלים, הכנסת, שעה 11:0</w:t>
      </w:r>
      <w:r>
        <w:rPr>
          <w:rFonts w:hint="cs"/>
          <w:rtl/>
        </w:rPr>
        <w:t>1</w:t>
      </w:r>
    </w:p>
    <w:p w:rsidR="00161DC4" w:rsidRDefault="00161DC4" w:rsidP="000C1C23">
      <w:pPr>
        <w:rPr>
          <w:rtl/>
        </w:rPr>
      </w:pPr>
      <w:r>
        <w:rPr>
          <w:rtl/>
        </w:rPr>
        <w:br w:type="page"/>
      </w:r>
    </w:p>
    <w:p w:rsidR="003E1B5C" w:rsidRDefault="00161DC4" w:rsidP="00D86364">
      <w:pPr>
        <w:pStyle w:val="afd"/>
        <w:rPr>
          <w:rtl/>
        </w:rPr>
      </w:pPr>
      <w:bookmarkStart w:id="7" w:name="_Toc93526412"/>
      <w:r>
        <w:rPr>
          <w:rtl/>
        </w:rPr>
        <w:lastRenderedPageBreak/>
        <w:t xml:space="preserve">תוכן </w:t>
      </w:r>
      <w:r>
        <w:rPr>
          <w:rFonts w:hint="cs"/>
          <w:rtl/>
        </w:rPr>
        <w:t>ה</w:t>
      </w:r>
      <w:r>
        <w:rPr>
          <w:rtl/>
        </w:rPr>
        <w:t>עניינים</w:t>
      </w:r>
      <w:bookmarkEnd w:id="7"/>
    </w:p>
    <w:p w:rsidR="003E1B5C" w:rsidRDefault="003E1B5C" w:rsidP="003E1B5C">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93526413" w:history="1">
        <w:r w:rsidRPr="00540A72">
          <w:rPr>
            <w:rStyle w:val="Hyperlink"/>
            <w:noProof/>
            <w:rtl/>
          </w:rPr>
          <w:t>שאילתות דחופות</w:t>
        </w:r>
        <w:r>
          <w:rPr>
            <w:noProof/>
            <w:webHidden/>
          </w:rPr>
          <w:tab/>
        </w:r>
        <w:r>
          <w:rPr>
            <w:noProof/>
            <w:webHidden/>
          </w:rPr>
          <w:fldChar w:fldCharType="begin"/>
        </w:r>
        <w:r>
          <w:rPr>
            <w:noProof/>
            <w:webHidden/>
          </w:rPr>
          <w:instrText xml:space="preserve"> PAGEREF _Toc93526413 \h </w:instrText>
        </w:r>
        <w:r>
          <w:rPr>
            <w:noProof/>
            <w:webHidden/>
          </w:rPr>
        </w:r>
        <w:r>
          <w:rPr>
            <w:noProof/>
            <w:webHidden/>
          </w:rPr>
          <w:fldChar w:fldCharType="separate"/>
        </w:r>
        <w:r>
          <w:rPr>
            <w:noProof/>
            <w:webHidden/>
          </w:rPr>
          <w:t>8</w:t>
        </w:r>
        <w:r>
          <w:rPr>
            <w:noProof/>
            <w:webHidden/>
          </w:rPr>
          <w:fldChar w:fldCharType="end"/>
        </w:r>
      </w:hyperlink>
    </w:p>
    <w:p w:rsidR="003E1B5C" w:rsidRDefault="0051669B" w:rsidP="008410D9">
      <w:pPr>
        <w:pStyle w:val="TOC1"/>
        <w:tabs>
          <w:tab w:val="right" w:leader="dot" w:pos="8296"/>
        </w:tabs>
        <w:ind w:firstLine="0"/>
        <w:rPr>
          <w:rFonts w:asciiTheme="minorHAnsi" w:eastAsiaTheme="minorEastAsia" w:hAnsiTheme="minorHAnsi" w:cstheme="minorBidi"/>
          <w:noProof/>
        </w:rPr>
      </w:pPr>
      <w:hyperlink w:anchor="_Toc93526414" w:history="1">
        <w:r w:rsidR="003E1B5C" w:rsidRPr="00540A72">
          <w:rPr>
            <w:rStyle w:val="Hyperlink"/>
            <w:noProof/>
            <w:rtl/>
            <w:lang w:eastAsia="he-IL"/>
          </w:rPr>
          <w:t xml:space="preserve">102. הנחיות לתיעדוף </w:t>
        </w:r>
        <w:r w:rsidR="008410D9">
          <w:rPr>
            <w:rStyle w:val="Hyperlink"/>
            <w:rFonts w:hint="cs"/>
            <w:noProof/>
            <w:rtl/>
            <w:lang w:eastAsia="he-IL"/>
          </w:rPr>
          <w:t>ב</w:t>
        </w:r>
        <w:r w:rsidR="003E1B5C" w:rsidRPr="00540A72">
          <w:rPr>
            <w:rStyle w:val="Hyperlink"/>
            <w:noProof/>
            <w:rtl/>
            <w:lang w:eastAsia="he-IL"/>
          </w:rPr>
          <w:t>קבלת תרופ</w:t>
        </w:r>
        <w:r w:rsidR="008410D9">
          <w:rPr>
            <w:rStyle w:val="Hyperlink"/>
            <w:rFonts w:hint="cs"/>
            <w:noProof/>
            <w:rtl/>
            <w:lang w:eastAsia="he-IL"/>
          </w:rPr>
          <w:t>ה</w:t>
        </w:r>
        <w:r w:rsidR="003E1B5C" w:rsidRPr="00540A72">
          <w:rPr>
            <w:rStyle w:val="Hyperlink"/>
            <w:noProof/>
            <w:rtl/>
            <w:lang w:eastAsia="he-IL"/>
          </w:rPr>
          <w:t xml:space="preserve"> </w:t>
        </w:r>
        <w:r w:rsidR="008410D9">
          <w:rPr>
            <w:rStyle w:val="Hyperlink"/>
            <w:rFonts w:hint="cs"/>
            <w:noProof/>
            <w:rtl/>
            <w:lang w:eastAsia="he-IL"/>
          </w:rPr>
          <w:t>ל</w:t>
        </w:r>
        <w:r w:rsidR="003E1B5C" w:rsidRPr="00540A72">
          <w:rPr>
            <w:rStyle w:val="Hyperlink"/>
            <w:noProof/>
            <w:rtl/>
            <w:lang w:eastAsia="he-IL"/>
          </w:rPr>
          <w:t>קורונה</w:t>
        </w:r>
        <w:r w:rsidR="003E1B5C">
          <w:rPr>
            <w:noProof/>
            <w:webHidden/>
          </w:rPr>
          <w:tab/>
        </w:r>
        <w:r w:rsidR="003E1B5C">
          <w:rPr>
            <w:noProof/>
            <w:webHidden/>
          </w:rPr>
          <w:fldChar w:fldCharType="begin"/>
        </w:r>
        <w:r w:rsidR="003E1B5C">
          <w:rPr>
            <w:noProof/>
            <w:webHidden/>
          </w:rPr>
          <w:instrText xml:space="preserve"> PAGEREF _Toc93526414 \h </w:instrText>
        </w:r>
        <w:r w:rsidR="003E1B5C">
          <w:rPr>
            <w:noProof/>
            <w:webHidden/>
          </w:rPr>
        </w:r>
        <w:r w:rsidR="003E1B5C">
          <w:rPr>
            <w:noProof/>
            <w:webHidden/>
          </w:rPr>
          <w:fldChar w:fldCharType="separate"/>
        </w:r>
        <w:r w:rsidR="003E1B5C">
          <w:rPr>
            <w:noProof/>
            <w:webHidden/>
          </w:rPr>
          <w:t>8</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415" w:history="1">
        <w:r w:rsidR="003E1B5C" w:rsidRPr="00540A72">
          <w:rPr>
            <w:rStyle w:val="Hyperlink"/>
            <w:noProof/>
            <w:rtl/>
          </w:rPr>
          <w:t>משה גפני (יהדות התורה):</w:t>
        </w:r>
        <w:r w:rsidR="003E1B5C">
          <w:rPr>
            <w:noProof/>
            <w:webHidden/>
          </w:rPr>
          <w:tab/>
        </w:r>
        <w:r w:rsidR="003E1B5C">
          <w:rPr>
            <w:noProof/>
            <w:webHidden/>
          </w:rPr>
          <w:fldChar w:fldCharType="begin"/>
        </w:r>
        <w:r w:rsidR="003E1B5C">
          <w:rPr>
            <w:noProof/>
            <w:webHidden/>
          </w:rPr>
          <w:instrText xml:space="preserve"> PAGEREF _Toc93526415 \h </w:instrText>
        </w:r>
        <w:r w:rsidR="003E1B5C">
          <w:rPr>
            <w:noProof/>
            <w:webHidden/>
          </w:rPr>
        </w:r>
        <w:r w:rsidR="003E1B5C">
          <w:rPr>
            <w:noProof/>
            <w:webHidden/>
          </w:rPr>
          <w:fldChar w:fldCharType="separate"/>
        </w:r>
        <w:r w:rsidR="003E1B5C">
          <w:rPr>
            <w:noProof/>
            <w:webHidden/>
          </w:rPr>
          <w:t>8</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416" w:history="1">
        <w:r w:rsidR="003E1B5C" w:rsidRPr="00540A72">
          <w:rPr>
            <w:rStyle w:val="Hyperlink"/>
            <w:noProof/>
            <w:rtl/>
          </w:rPr>
          <w:t>שר הבריאות ניצן הורוביץ:</w:t>
        </w:r>
        <w:r w:rsidR="003E1B5C">
          <w:rPr>
            <w:noProof/>
            <w:webHidden/>
          </w:rPr>
          <w:tab/>
        </w:r>
        <w:r w:rsidR="003E1B5C">
          <w:rPr>
            <w:noProof/>
            <w:webHidden/>
          </w:rPr>
          <w:fldChar w:fldCharType="begin"/>
        </w:r>
        <w:r w:rsidR="003E1B5C">
          <w:rPr>
            <w:noProof/>
            <w:webHidden/>
          </w:rPr>
          <w:instrText xml:space="preserve"> PAGEREF _Toc93526416 \h </w:instrText>
        </w:r>
        <w:r w:rsidR="003E1B5C">
          <w:rPr>
            <w:noProof/>
            <w:webHidden/>
          </w:rPr>
        </w:r>
        <w:r w:rsidR="003E1B5C">
          <w:rPr>
            <w:noProof/>
            <w:webHidden/>
          </w:rPr>
          <w:fldChar w:fldCharType="separate"/>
        </w:r>
        <w:r w:rsidR="003E1B5C">
          <w:rPr>
            <w:noProof/>
            <w:webHidden/>
          </w:rPr>
          <w:t>8</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417" w:history="1">
        <w:r w:rsidR="003E1B5C" w:rsidRPr="00540A72">
          <w:rPr>
            <w:rStyle w:val="Hyperlink"/>
            <w:noProof/>
            <w:rtl/>
          </w:rPr>
          <w:t>יריב לוין (הליכוד):</w:t>
        </w:r>
        <w:r w:rsidR="003E1B5C">
          <w:rPr>
            <w:noProof/>
            <w:webHidden/>
          </w:rPr>
          <w:tab/>
        </w:r>
        <w:r w:rsidR="003E1B5C">
          <w:rPr>
            <w:noProof/>
            <w:webHidden/>
          </w:rPr>
          <w:fldChar w:fldCharType="begin"/>
        </w:r>
        <w:r w:rsidR="003E1B5C">
          <w:rPr>
            <w:noProof/>
            <w:webHidden/>
          </w:rPr>
          <w:instrText xml:space="preserve"> PAGEREF _Toc93526417 \h </w:instrText>
        </w:r>
        <w:r w:rsidR="003E1B5C">
          <w:rPr>
            <w:noProof/>
            <w:webHidden/>
          </w:rPr>
        </w:r>
        <w:r w:rsidR="003E1B5C">
          <w:rPr>
            <w:noProof/>
            <w:webHidden/>
          </w:rPr>
          <w:fldChar w:fldCharType="separate"/>
        </w:r>
        <w:r w:rsidR="003E1B5C">
          <w:rPr>
            <w:noProof/>
            <w:webHidden/>
          </w:rPr>
          <w:t>11</w:t>
        </w:r>
        <w:r w:rsidR="003E1B5C">
          <w:rPr>
            <w:noProof/>
            <w:webHidden/>
          </w:rPr>
          <w:fldChar w:fldCharType="end"/>
        </w:r>
      </w:hyperlink>
    </w:p>
    <w:p w:rsidR="003E1B5C" w:rsidRDefault="0051669B" w:rsidP="003E1B5C">
      <w:pPr>
        <w:pStyle w:val="TOC1"/>
        <w:tabs>
          <w:tab w:val="right" w:leader="dot" w:pos="8296"/>
        </w:tabs>
        <w:ind w:firstLine="0"/>
        <w:rPr>
          <w:rFonts w:asciiTheme="minorHAnsi" w:eastAsiaTheme="minorEastAsia" w:hAnsiTheme="minorHAnsi" w:cstheme="minorBidi"/>
          <w:noProof/>
        </w:rPr>
      </w:pPr>
      <w:hyperlink w:anchor="_Toc93526418" w:history="1">
        <w:r w:rsidR="003E1B5C" w:rsidRPr="00540A72">
          <w:rPr>
            <w:rStyle w:val="Hyperlink"/>
            <w:noProof/>
            <w:rtl/>
            <w:lang w:eastAsia="he-IL"/>
          </w:rPr>
          <w:t>100. איגרת שר הבריאות בנושא קיצור תורנויות המתמחים</w:t>
        </w:r>
        <w:r w:rsidR="003E1B5C">
          <w:rPr>
            <w:noProof/>
            <w:webHidden/>
          </w:rPr>
          <w:tab/>
        </w:r>
        <w:r w:rsidR="003E1B5C">
          <w:rPr>
            <w:noProof/>
            <w:webHidden/>
          </w:rPr>
          <w:fldChar w:fldCharType="begin"/>
        </w:r>
        <w:r w:rsidR="003E1B5C">
          <w:rPr>
            <w:noProof/>
            <w:webHidden/>
          </w:rPr>
          <w:instrText xml:space="preserve"> PAGEREF _Toc93526418 \h </w:instrText>
        </w:r>
        <w:r w:rsidR="003E1B5C">
          <w:rPr>
            <w:noProof/>
            <w:webHidden/>
          </w:rPr>
        </w:r>
        <w:r w:rsidR="003E1B5C">
          <w:rPr>
            <w:noProof/>
            <w:webHidden/>
          </w:rPr>
          <w:fldChar w:fldCharType="separate"/>
        </w:r>
        <w:r w:rsidR="003E1B5C">
          <w:rPr>
            <w:noProof/>
            <w:webHidden/>
          </w:rPr>
          <w:t>13</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419" w:history="1">
        <w:r w:rsidR="003E1B5C" w:rsidRPr="00540A72">
          <w:rPr>
            <w:rStyle w:val="Hyperlink"/>
            <w:noProof/>
            <w:rtl/>
          </w:rPr>
          <w:t>שרן מרים השכל (תקווה חדשה):</w:t>
        </w:r>
        <w:r w:rsidR="003E1B5C">
          <w:rPr>
            <w:noProof/>
            <w:webHidden/>
          </w:rPr>
          <w:tab/>
        </w:r>
        <w:r w:rsidR="003E1B5C">
          <w:rPr>
            <w:noProof/>
            <w:webHidden/>
          </w:rPr>
          <w:fldChar w:fldCharType="begin"/>
        </w:r>
        <w:r w:rsidR="003E1B5C">
          <w:rPr>
            <w:noProof/>
            <w:webHidden/>
          </w:rPr>
          <w:instrText xml:space="preserve"> PAGEREF _Toc93526419 \h </w:instrText>
        </w:r>
        <w:r w:rsidR="003E1B5C">
          <w:rPr>
            <w:noProof/>
            <w:webHidden/>
          </w:rPr>
        </w:r>
        <w:r w:rsidR="003E1B5C">
          <w:rPr>
            <w:noProof/>
            <w:webHidden/>
          </w:rPr>
          <w:fldChar w:fldCharType="separate"/>
        </w:r>
        <w:r w:rsidR="003E1B5C">
          <w:rPr>
            <w:noProof/>
            <w:webHidden/>
          </w:rPr>
          <w:t>13</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420" w:history="1">
        <w:r w:rsidR="003E1B5C" w:rsidRPr="00540A72">
          <w:rPr>
            <w:rStyle w:val="Hyperlink"/>
            <w:noProof/>
            <w:rtl/>
          </w:rPr>
          <w:t>שר הבריאות ניצן הורוביץ:</w:t>
        </w:r>
        <w:r w:rsidR="003E1B5C">
          <w:rPr>
            <w:noProof/>
            <w:webHidden/>
          </w:rPr>
          <w:tab/>
        </w:r>
        <w:r w:rsidR="003E1B5C">
          <w:rPr>
            <w:noProof/>
            <w:webHidden/>
          </w:rPr>
          <w:fldChar w:fldCharType="begin"/>
        </w:r>
        <w:r w:rsidR="003E1B5C">
          <w:rPr>
            <w:noProof/>
            <w:webHidden/>
          </w:rPr>
          <w:instrText xml:space="preserve"> PAGEREF _Toc93526420 \h </w:instrText>
        </w:r>
        <w:r w:rsidR="003E1B5C">
          <w:rPr>
            <w:noProof/>
            <w:webHidden/>
          </w:rPr>
        </w:r>
        <w:r w:rsidR="003E1B5C">
          <w:rPr>
            <w:noProof/>
            <w:webHidden/>
          </w:rPr>
          <w:fldChar w:fldCharType="separate"/>
        </w:r>
        <w:r w:rsidR="003E1B5C">
          <w:rPr>
            <w:noProof/>
            <w:webHidden/>
          </w:rPr>
          <w:t>14</w:t>
        </w:r>
        <w:r w:rsidR="003E1B5C">
          <w:rPr>
            <w:noProof/>
            <w:webHidden/>
          </w:rPr>
          <w:fldChar w:fldCharType="end"/>
        </w:r>
      </w:hyperlink>
    </w:p>
    <w:p w:rsidR="003E1B5C" w:rsidRDefault="0051669B" w:rsidP="003E1B5C">
      <w:pPr>
        <w:pStyle w:val="TOC1"/>
        <w:tabs>
          <w:tab w:val="right" w:leader="dot" w:pos="8296"/>
        </w:tabs>
        <w:ind w:firstLine="0"/>
        <w:rPr>
          <w:rFonts w:asciiTheme="minorHAnsi" w:eastAsiaTheme="minorEastAsia" w:hAnsiTheme="minorHAnsi" w:cstheme="minorBidi"/>
          <w:noProof/>
        </w:rPr>
      </w:pPr>
      <w:hyperlink w:anchor="_Toc93526421" w:history="1">
        <w:r w:rsidR="003E1B5C" w:rsidRPr="00540A72">
          <w:rPr>
            <w:rStyle w:val="Hyperlink"/>
            <w:noProof/>
            <w:rtl/>
            <w:lang w:eastAsia="he-IL"/>
          </w:rPr>
          <w:t>367. התקציב לעידוד אורח חיים בריא ומניעת סוכרת</w:t>
        </w:r>
        <w:r w:rsidR="003E1B5C">
          <w:rPr>
            <w:noProof/>
            <w:webHidden/>
          </w:rPr>
          <w:tab/>
        </w:r>
        <w:r w:rsidR="003E1B5C">
          <w:rPr>
            <w:noProof/>
            <w:webHidden/>
          </w:rPr>
          <w:fldChar w:fldCharType="begin"/>
        </w:r>
        <w:r w:rsidR="003E1B5C">
          <w:rPr>
            <w:noProof/>
            <w:webHidden/>
          </w:rPr>
          <w:instrText xml:space="preserve"> PAGEREF _Toc93526421 \h </w:instrText>
        </w:r>
        <w:r w:rsidR="003E1B5C">
          <w:rPr>
            <w:noProof/>
            <w:webHidden/>
          </w:rPr>
        </w:r>
        <w:r w:rsidR="003E1B5C">
          <w:rPr>
            <w:noProof/>
            <w:webHidden/>
          </w:rPr>
          <w:fldChar w:fldCharType="separate"/>
        </w:r>
        <w:r w:rsidR="003E1B5C">
          <w:rPr>
            <w:noProof/>
            <w:webHidden/>
          </w:rPr>
          <w:t>16</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422" w:history="1">
        <w:r w:rsidR="003E1B5C" w:rsidRPr="00540A72">
          <w:rPr>
            <w:rStyle w:val="Hyperlink"/>
            <w:noProof/>
            <w:rtl/>
          </w:rPr>
          <w:t>יעקב אשר (יהדות התורה):</w:t>
        </w:r>
        <w:r w:rsidR="003E1B5C">
          <w:rPr>
            <w:noProof/>
            <w:webHidden/>
          </w:rPr>
          <w:tab/>
        </w:r>
        <w:r w:rsidR="003E1B5C">
          <w:rPr>
            <w:noProof/>
            <w:webHidden/>
          </w:rPr>
          <w:fldChar w:fldCharType="begin"/>
        </w:r>
        <w:r w:rsidR="003E1B5C">
          <w:rPr>
            <w:noProof/>
            <w:webHidden/>
          </w:rPr>
          <w:instrText xml:space="preserve"> PAGEREF _Toc93526422 \h </w:instrText>
        </w:r>
        <w:r w:rsidR="003E1B5C">
          <w:rPr>
            <w:noProof/>
            <w:webHidden/>
          </w:rPr>
        </w:r>
        <w:r w:rsidR="003E1B5C">
          <w:rPr>
            <w:noProof/>
            <w:webHidden/>
          </w:rPr>
          <w:fldChar w:fldCharType="separate"/>
        </w:r>
        <w:r w:rsidR="003E1B5C">
          <w:rPr>
            <w:noProof/>
            <w:webHidden/>
          </w:rPr>
          <w:t>16</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423" w:history="1">
        <w:r w:rsidR="003E1B5C" w:rsidRPr="00540A72">
          <w:rPr>
            <w:rStyle w:val="Hyperlink"/>
            <w:noProof/>
            <w:rtl/>
          </w:rPr>
          <w:t>שר הבריאות ניצן הורוביץ:</w:t>
        </w:r>
        <w:r w:rsidR="003E1B5C">
          <w:rPr>
            <w:noProof/>
            <w:webHidden/>
          </w:rPr>
          <w:tab/>
        </w:r>
        <w:r w:rsidR="003E1B5C">
          <w:rPr>
            <w:noProof/>
            <w:webHidden/>
          </w:rPr>
          <w:fldChar w:fldCharType="begin"/>
        </w:r>
        <w:r w:rsidR="003E1B5C">
          <w:rPr>
            <w:noProof/>
            <w:webHidden/>
          </w:rPr>
          <w:instrText xml:space="preserve"> PAGEREF _Toc93526423 \h </w:instrText>
        </w:r>
        <w:r w:rsidR="003E1B5C">
          <w:rPr>
            <w:noProof/>
            <w:webHidden/>
          </w:rPr>
        </w:r>
        <w:r w:rsidR="003E1B5C">
          <w:rPr>
            <w:noProof/>
            <w:webHidden/>
          </w:rPr>
          <w:fldChar w:fldCharType="separate"/>
        </w:r>
        <w:r w:rsidR="003E1B5C">
          <w:rPr>
            <w:noProof/>
            <w:webHidden/>
          </w:rPr>
          <w:t>16</w:t>
        </w:r>
        <w:r w:rsidR="003E1B5C">
          <w:rPr>
            <w:noProof/>
            <w:webHidden/>
          </w:rPr>
          <w:fldChar w:fldCharType="end"/>
        </w:r>
      </w:hyperlink>
    </w:p>
    <w:p w:rsidR="003E1B5C" w:rsidRDefault="0051669B" w:rsidP="003E1B5C">
      <w:pPr>
        <w:pStyle w:val="TOC1"/>
        <w:tabs>
          <w:tab w:val="right" w:leader="dot" w:pos="8296"/>
        </w:tabs>
        <w:ind w:firstLine="0"/>
        <w:rPr>
          <w:rFonts w:asciiTheme="minorHAnsi" w:eastAsiaTheme="minorEastAsia" w:hAnsiTheme="minorHAnsi" w:cstheme="minorBidi"/>
          <w:noProof/>
        </w:rPr>
      </w:pPr>
      <w:hyperlink w:anchor="_Toc93526424" w:history="1">
        <w:r w:rsidR="003E1B5C" w:rsidRPr="00540A72">
          <w:rPr>
            <w:rStyle w:val="Hyperlink"/>
            <w:noProof/>
            <w:rtl/>
          </w:rPr>
          <w:t>הצעת חוק העונשין (תיקון – איסור הצבת מכונות משחק של מפעל הפיס), התשפ"א–2021</w:t>
        </w:r>
        <w:r w:rsidR="003E1B5C">
          <w:rPr>
            <w:noProof/>
            <w:webHidden/>
          </w:rPr>
          <w:tab/>
        </w:r>
        <w:r w:rsidR="003E1B5C">
          <w:rPr>
            <w:noProof/>
            <w:webHidden/>
          </w:rPr>
          <w:fldChar w:fldCharType="begin"/>
        </w:r>
        <w:r w:rsidR="003E1B5C">
          <w:rPr>
            <w:noProof/>
            <w:webHidden/>
          </w:rPr>
          <w:instrText xml:space="preserve"> PAGEREF _Toc93526424 \h </w:instrText>
        </w:r>
        <w:r w:rsidR="003E1B5C">
          <w:rPr>
            <w:noProof/>
            <w:webHidden/>
          </w:rPr>
        </w:r>
        <w:r w:rsidR="003E1B5C">
          <w:rPr>
            <w:noProof/>
            <w:webHidden/>
          </w:rPr>
          <w:fldChar w:fldCharType="separate"/>
        </w:r>
        <w:r w:rsidR="003E1B5C">
          <w:rPr>
            <w:noProof/>
            <w:webHidden/>
          </w:rPr>
          <w:t>21</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425" w:history="1">
        <w:r w:rsidR="003E1B5C" w:rsidRPr="00540A72">
          <w:rPr>
            <w:rStyle w:val="Hyperlink"/>
            <w:noProof/>
            <w:rtl/>
          </w:rPr>
          <w:t>אבתיסאם מראענה (העבודה):</w:t>
        </w:r>
        <w:r w:rsidR="003E1B5C">
          <w:rPr>
            <w:noProof/>
            <w:webHidden/>
          </w:rPr>
          <w:tab/>
        </w:r>
        <w:r w:rsidR="003E1B5C">
          <w:rPr>
            <w:noProof/>
            <w:webHidden/>
          </w:rPr>
          <w:fldChar w:fldCharType="begin"/>
        </w:r>
        <w:r w:rsidR="003E1B5C">
          <w:rPr>
            <w:noProof/>
            <w:webHidden/>
          </w:rPr>
          <w:instrText xml:space="preserve"> PAGEREF _Toc93526425 \h </w:instrText>
        </w:r>
        <w:r w:rsidR="003E1B5C">
          <w:rPr>
            <w:noProof/>
            <w:webHidden/>
          </w:rPr>
        </w:r>
        <w:r w:rsidR="003E1B5C">
          <w:rPr>
            <w:noProof/>
            <w:webHidden/>
          </w:rPr>
          <w:fldChar w:fldCharType="separate"/>
        </w:r>
        <w:r w:rsidR="003E1B5C">
          <w:rPr>
            <w:noProof/>
            <w:webHidden/>
          </w:rPr>
          <w:t>21</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426" w:history="1">
        <w:r w:rsidR="003E1B5C" w:rsidRPr="00540A72">
          <w:rPr>
            <w:rStyle w:val="Hyperlink"/>
            <w:noProof/>
            <w:rtl/>
          </w:rPr>
          <w:t>שרת התחבורה והבטיחות בדרכים מרב מיכאלי:</w:t>
        </w:r>
        <w:r w:rsidR="003E1B5C">
          <w:rPr>
            <w:noProof/>
            <w:webHidden/>
          </w:rPr>
          <w:tab/>
        </w:r>
        <w:r w:rsidR="003E1B5C">
          <w:rPr>
            <w:noProof/>
            <w:webHidden/>
          </w:rPr>
          <w:fldChar w:fldCharType="begin"/>
        </w:r>
        <w:r w:rsidR="003E1B5C">
          <w:rPr>
            <w:noProof/>
            <w:webHidden/>
          </w:rPr>
          <w:instrText xml:space="preserve"> PAGEREF _Toc93526426 \h </w:instrText>
        </w:r>
        <w:r w:rsidR="003E1B5C">
          <w:rPr>
            <w:noProof/>
            <w:webHidden/>
          </w:rPr>
        </w:r>
        <w:r w:rsidR="003E1B5C">
          <w:rPr>
            <w:noProof/>
            <w:webHidden/>
          </w:rPr>
          <w:fldChar w:fldCharType="separate"/>
        </w:r>
        <w:r w:rsidR="003E1B5C">
          <w:rPr>
            <w:noProof/>
            <w:webHidden/>
          </w:rPr>
          <w:t>22</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427" w:history="1">
        <w:r w:rsidR="003E1B5C" w:rsidRPr="00540A72">
          <w:rPr>
            <w:rStyle w:val="Hyperlink"/>
            <w:noProof/>
            <w:rtl/>
          </w:rPr>
          <w:t>יואב קיש (הליכוד):</w:t>
        </w:r>
        <w:r w:rsidR="003E1B5C">
          <w:rPr>
            <w:noProof/>
            <w:webHidden/>
          </w:rPr>
          <w:tab/>
        </w:r>
        <w:r w:rsidR="003E1B5C">
          <w:rPr>
            <w:noProof/>
            <w:webHidden/>
          </w:rPr>
          <w:fldChar w:fldCharType="begin"/>
        </w:r>
        <w:r w:rsidR="003E1B5C">
          <w:rPr>
            <w:noProof/>
            <w:webHidden/>
          </w:rPr>
          <w:instrText xml:space="preserve"> PAGEREF _Toc93526427 \h </w:instrText>
        </w:r>
        <w:r w:rsidR="003E1B5C">
          <w:rPr>
            <w:noProof/>
            <w:webHidden/>
          </w:rPr>
        </w:r>
        <w:r w:rsidR="003E1B5C">
          <w:rPr>
            <w:noProof/>
            <w:webHidden/>
          </w:rPr>
          <w:fldChar w:fldCharType="separate"/>
        </w:r>
        <w:r w:rsidR="003E1B5C">
          <w:rPr>
            <w:noProof/>
            <w:webHidden/>
          </w:rPr>
          <w:t>26</w:t>
        </w:r>
        <w:r w:rsidR="003E1B5C">
          <w:rPr>
            <w:noProof/>
            <w:webHidden/>
          </w:rPr>
          <w:fldChar w:fldCharType="end"/>
        </w:r>
      </w:hyperlink>
    </w:p>
    <w:p w:rsidR="003E1B5C" w:rsidRDefault="0051669B" w:rsidP="003E1B5C">
      <w:pPr>
        <w:pStyle w:val="TOC1"/>
        <w:tabs>
          <w:tab w:val="right" w:leader="dot" w:pos="8296"/>
        </w:tabs>
        <w:ind w:firstLine="0"/>
        <w:rPr>
          <w:rFonts w:asciiTheme="minorHAnsi" w:eastAsiaTheme="minorEastAsia" w:hAnsiTheme="minorHAnsi" w:cstheme="minorBidi"/>
          <w:noProof/>
        </w:rPr>
      </w:pPr>
      <w:hyperlink w:anchor="_Toc93526428" w:history="1">
        <w:r w:rsidR="003E1B5C" w:rsidRPr="00540A72">
          <w:rPr>
            <w:rStyle w:val="Hyperlink"/>
            <w:noProof/>
            <w:rtl/>
            <w:lang w:eastAsia="he-IL"/>
          </w:rPr>
          <w:t>הצעת חוק העונשין (תיקון – חילוט רווחי סרסרות), התשפ"א–2021</w:t>
        </w:r>
        <w:r w:rsidR="003E1B5C">
          <w:rPr>
            <w:noProof/>
            <w:webHidden/>
          </w:rPr>
          <w:tab/>
        </w:r>
        <w:r w:rsidR="003E1B5C">
          <w:rPr>
            <w:noProof/>
            <w:webHidden/>
          </w:rPr>
          <w:fldChar w:fldCharType="begin"/>
        </w:r>
        <w:r w:rsidR="003E1B5C">
          <w:rPr>
            <w:noProof/>
            <w:webHidden/>
          </w:rPr>
          <w:instrText xml:space="preserve"> PAGEREF _Toc93526428 \h </w:instrText>
        </w:r>
        <w:r w:rsidR="003E1B5C">
          <w:rPr>
            <w:noProof/>
            <w:webHidden/>
          </w:rPr>
        </w:r>
        <w:r w:rsidR="003E1B5C">
          <w:rPr>
            <w:noProof/>
            <w:webHidden/>
          </w:rPr>
          <w:fldChar w:fldCharType="separate"/>
        </w:r>
        <w:r w:rsidR="003E1B5C">
          <w:rPr>
            <w:noProof/>
            <w:webHidden/>
          </w:rPr>
          <w:t>28</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429" w:history="1">
        <w:r w:rsidR="003E1B5C" w:rsidRPr="00540A72">
          <w:rPr>
            <w:rStyle w:val="Hyperlink"/>
            <w:noProof/>
            <w:rtl/>
          </w:rPr>
          <w:t>רון כץ (יש עתיד):</w:t>
        </w:r>
        <w:r w:rsidR="003E1B5C">
          <w:rPr>
            <w:noProof/>
            <w:webHidden/>
          </w:rPr>
          <w:tab/>
        </w:r>
        <w:r w:rsidR="003E1B5C">
          <w:rPr>
            <w:noProof/>
            <w:webHidden/>
          </w:rPr>
          <w:fldChar w:fldCharType="begin"/>
        </w:r>
        <w:r w:rsidR="003E1B5C">
          <w:rPr>
            <w:noProof/>
            <w:webHidden/>
          </w:rPr>
          <w:instrText xml:space="preserve"> PAGEREF _Toc93526429 \h </w:instrText>
        </w:r>
        <w:r w:rsidR="003E1B5C">
          <w:rPr>
            <w:noProof/>
            <w:webHidden/>
          </w:rPr>
        </w:r>
        <w:r w:rsidR="003E1B5C">
          <w:rPr>
            <w:noProof/>
            <w:webHidden/>
          </w:rPr>
          <w:fldChar w:fldCharType="separate"/>
        </w:r>
        <w:r w:rsidR="003E1B5C">
          <w:rPr>
            <w:noProof/>
            <w:webHidden/>
          </w:rPr>
          <w:t>28</w:t>
        </w:r>
        <w:r w:rsidR="003E1B5C">
          <w:rPr>
            <w:noProof/>
            <w:webHidden/>
          </w:rPr>
          <w:fldChar w:fldCharType="end"/>
        </w:r>
      </w:hyperlink>
    </w:p>
    <w:p w:rsidR="003E1B5C" w:rsidRDefault="0051669B" w:rsidP="003E1B5C">
      <w:pPr>
        <w:pStyle w:val="TOC1"/>
        <w:tabs>
          <w:tab w:val="right" w:leader="dot" w:pos="8296"/>
        </w:tabs>
        <w:ind w:firstLine="0"/>
        <w:rPr>
          <w:rFonts w:asciiTheme="minorHAnsi" w:eastAsiaTheme="minorEastAsia" w:hAnsiTheme="minorHAnsi" w:cstheme="minorBidi"/>
          <w:noProof/>
        </w:rPr>
      </w:pPr>
      <w:hyperlink w:anchor="_Toc93526430" w:history="1">
        <w:r w:rsidR="003E1B5C" w:rsidRPr="00540A72">
          <w:rPr>
            <w:rStyle w:val="Hyperlink"/>
            <w:noProof/>
            <w:rtl/>
          </w:rPr>
          <w:t>הצעת חוק העונשין (תיקון – חילוט רווחי סרסרות), התשפ"א–2021</w:t>
        </w:r>
        <w:r w:rsidR="003E1B5C">
          <w:rPr>
            <w:noProof/>
            <w:webHidden/>
          </w:rPr>
          <w:tab/>
        </w:r>
        <w:r w:rsidR="003E1B5C">
          <w:rPr>
            <w:noProof/>
            <w:webHidden/>
          </w:rPr>
          <w:fldChar w:fldCharType="begin"/>
        </w:r>
        <w:r w:rsidR="003E1B5C">
          <w:rPr>
            <w:noProof/>
            <w:webHidden/>
          </w:rPr>
          <w:instrText xml:space="preserve"> PAGEREF _Toc93526430 \h </w:instrText>
        </w:r>
        <w:r w:rsidR="003E1B5C">
          <w:rPr>
            <w:noProof/>
            <w:webHidden/>
          </w:rPr>
        </w:r>
        <w:r w:rsidR="003E1B5C">
          <w:rPr>
            <w:noProof/>
            <w:webHidden/>
          </w:rPr>
          <w:fldChar w:fldCharType="separate"/>
        </w:r>
        <w:r w:rsidR="003E1B5C">
          <w:rPr>
            <w:noProof/>
            <w:webHidden/>
          </w:rPr>
          <w:t>30</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431" w:history="1">
        <w:r w:rsidR="003E1B5C" w:rsidRPr="00540A72">
          <w:rPr>
            <w:rStyle w:val="Hyperlink"/>
            <w:noProof/>
            <w:rtl/>
          </w:rPr>
          <w:t>מיכל רוזין (מרצ):</w:t>
        </w:r>
        <w:r w:rsidR="003E1B5C">
          <w:rPr>
            <w:noProof/>
            <w:webHidden/>
          </w:rPr>
          <w:tab/>
        </w:r>
        <w:r w:rsidR="003E1B5C">
          <w:rPr>
            <w:noProof/>
            <w:webHidden/>
          </w:rPr>
          <w:fldChar w:fldCharType="begin"/>
        </w:r>
        <w:r w:rsidR="003E1B5C">
          <w:rPr>
            <w:noProof/>
            <w:webHidden/>
          </w:rPr>
          <w:instrText xml:space="preserve"> PAGEREF _Toc93526431 \h </w:instrText>
        </w:r>
        <w:r w:rsidR="003E1B5C">
          <w:rPr>
            <w:noProof/>
            <w:webHidden/>
          </w:rPr>
        </w:r>
        <w:r w:rsidR="003E1B5C">
          <w:rPr>
            <w:noProof/>
            <w:webHidden/>
          </w:rPr>
          <w:fldChar w:fldCharType="separate"/>
        </w:r>
        <w:r w:rsidR="003E1B5C">
          <w:rPr>
            <w:noProof/>
            <w:webHidden/>
          </w:rPr>
          <w:t>30</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432" w:history="1">
        <w:r w:rsidR="003E1B5C" w:rsidRPr="00540A72">
          <w:rPr>
            <w:rStyle w:val="Hyperlink"/>
            <w:noProof/>
            <w:rtl/>
          </w:rPr>
          <w:t>שר המשפטים גדעון סער:</w:t>
        </w:r>
        <w:r w:rsidR="003E1B5C">
          <w:rPr>
            <w:noProof/>
            <w:webHidden/>
          </w:rPr>
          <w:tab/>
        </w:r>
        <w:r w:rsidR="003E1B5C">
          <w:rPr>
            <w:noProof/>
            <w:webHidden/>
          </w:rPr>
          <w:fldChar w:fldCharType="begin"/>
        </w:r>
        <w:r w:rsidR="003E1B5C">
          <w:rPr>
            <w:noProof/>
            <w:webHidden/>
          </w:rPr>
          <w:instrText xml:space="preserve"> PAGEREF _Toc93526432 \h </w:instrText>
        </w:r>
        <w:r w:rsidR="003E1B5C">
          <w:rPr>
            <w:noProof/>
            <w:webHidden/>
          </w:rPr>
        </w:r>
        <w:r w:rsidR="003E1B5C">
          <w:rPr>
            <w:noProof/>
            <w:webHidden/>
          </w:rPr>
          <w:fldChar w:fldCharType="separate"/>
        </w:r>
        <w:r w:rsidR="003E1B5C">
          <w:rPr>
            <w:noProof/>
            <w:webHidden/>
          </w:rPr>
          <w:t>31</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433" w:history="1">
        <w:r w:rsidR="003E1B5C" w:rsidRPr="00540A72">
          <w:rPr>
            <w:rStyle w:val="Hyperlink"/>
            <w:noProof/>
            <w:rtl/>
          </w:rPr>
          <w:t>אבי מעוז (הציונות הדתית):</w:t>
        </w:r>
        <w:r w:rsidR="003E1B5C">
          <w:rPr>
            <w:noProof/>
            <w:webHidden/>
          </w:rPr>
          <w:tab/>
        </w:r>
        <w:r w:rsidR="003E1B5C">
          <w:rPr>
            <w:noProof/>
            <w:webHidden/>
          </w:rPr>
          <w:fldChar w:fldCharType="begin"/>
        </w:r>
        <w:r w:rsidR="003E1B5C">
          <w:rPr>
            <w:noProof/>
            <w:webHidden/>
          </w:rPr>
          <w:instrText xml:space="preserve"> PAGEREF _Toc93526433 \h </w:instrText>
        </w:r>
        <w:r w:rsidR="003E1B5C">
          <w:rPr>
            <w:noProof/>
            <w:webHidden/>
          </w:rPr>
        </w:r>
        <w:r w:rsidR="003E1B5C">
          <w:rPr>
            <w:noProof/>
            <w:webHidden/>
          </w:rPr>
          <w:fldChar w:fldCharType="separate"/>
        </w:r>
        <w:r w:rsidR="003E1B5C">
          <w:rPr>
            <w:noProof/>
            <w:webHidden/>
          </w:rPr>
          <w:t>33</w:t>
        </w:r>
        <w:r w:rsidR="003E1B5C">
          <w:rPr>
            <w:noProof/>
            <w:webHidden/>
          </w:rPr>
          <w:fldChar w:fldCharType="end"/>
        </w:r>
      </w:hyperlink>
    </w:p>
    <w:p w:rsidR="003E1B5C" w:rsidRDefault="0051669B" w:rsidP="003E1B5C">
      <w:pPr>
        <w:pStyle w:val="TOC1"/>
        <w:tabs>
          <w:tab w:val="right" w:leader="dot" w:pos="8296"/>
        </w:tabs>
        <w:ind w:firstLine="0"/>
        <w:rPr>
          <w:rFonts w:asciiTheme="minorHAnsi" w:eastAsiaTheme="minorEastAsia" w:hAnsiTheme="minorHAnsi" w:cstheme="minorBidi"/>
          <w:noProof/>
        </w:rPr>
      </w:pPr>
      <w:hyperlink w:anchor="_Toc93526434" w:history="1">
        <w:r w:rsidR="003E1B5C" w:rsidRPr="00540A72">
          <w:rPr>
            <w:rStyle w:val="Hyperlink"/>
            <w:noProof/>
            <w:rtl/>
            <w:lang w:eastAsia="he-IL"/>
          </w:rPr>
          <w:t>הצעת חוק חילוט תקבולי עבירה בפשיעה חקלאית, התשפ"ב–2022</w:t>
        </w:r>
        <w:r w:rsidR="003E1B5C">
          <w:rPr>
            <w:noProof/>
            <w:webHidden/>
          </w:rPr>
          <w:tab/>
        </w:r>
        <w:r w:rsidR="003E1B5C">
          <w:rPr>
            <w:noProof/>
            <w:webHidden/>
          </w:rPr>
          <w:fldChar w:fldCharType="begin"/>
        </w:r>
        <w:r w:rsidR="003E1B5C">
          <w:rPr>
            <w:noProof/>
            <w:webHidden/>
          </w:rPr>
          <w:instrText xml:space="preserve"> PAGEREF _Toc93526434 \h </w:instrText>
        </w:r>
        <w:r w:rsidR="003E1B5C">
          <w:rPr>
            <w:noProof/>
            <w:webHidden/>
          </w:rPr>
        </w:r>
        <w:r w:rsidR="003E1B5C">
          <w:rPr>
            <w:noProof/>
            <w:webHidden/>
          </w:rPr>
          <w:fldChar w:fldCharType="separate"/>
        </w:r>
        <w:r w:rsidR="003E1B5C">
          <w:rPr>
            <w:noProof/>
            <w:webHidden/>
          </w:rPr>
          <w:t>37</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435" w:history="1">
        <w:r w:rsidR="003E1B5C" w:rsidRPr="00540A72">
          <w:rPr>
            <w:rStyle w:val="Hyperlink"/>
            <w:noProof/>
            <w:rtl/>
          </w:rPr>
          <w:t>אופיר סופר (הציונות הדתית):</w:t>
        </w:r>
        <w:r w:rsidR="003E1B5C">
          <w:rPr>
            <w:noProof/>
            <w:webHidden/>
          </w:rPr>
          <w:tab/>
        </w:r>
        <w:r w:rsidR="003E1B5C">
          <w:rPr>
            <w:noProof/>
            <w:webHidden/>
          </w:rPr>
          <w:fldChar w:fldCharType="begin"/>
        </w:r>
        <w:r w:rsidR="003E1B5C">
          <w:rPr>
            <w:noProof/>
            <w:webHidden/>
          </w:rPr>
          <w:instrText xml:space="preserve"> PAGEREF _Toc93526435 \h </w:instrText>
        </w:r>
        <w:r w:rsidR="003E1B5C">
          <w:rPr>
            <w:noProof/>
            <w:webHidden/>
          </w:rPr>
        </w:r>
        <w:r w:rsidR="003E1B5C">
          <w:rPr>
            <w:noProof/>
            <w:webHidden/>
          </w:rPr>
          <w:fldChar w:fldCharType="separate"/>
        </w:r>
        <w:r w:rsidR="003E1B5C">
          <w:rPr>
            <w:noProof/>
            <w:webHidden/>
          </w:rPr>
          <w:t>37</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436" w:history="1">
        <w:r w:rsidR="003E1B5C" w:rsidRPr="00540A72">
          <w:rPr>
            <w:rStyle w:val="Hyperlink"/>
            <w:noProof/>
            <w:rtl/>
          </w:rPr>
          <w:t>שר המשפטים גדעון סער:</w:t>
        </w:r>
        <w:r w:rsidR="003E1B5C">
          <w:rPr>
            <w:noProof/>
            <w:webHidden/>
          </w:rPr>
          <w:tab/>
        </w:r>
        <w:r w:rsidR="003E1B5C">
          <w:rPr>
            <w:noProof/>
            <w:webHidden/>
          </w:rPr>
          <w:fldChar w:fldCharType="begin"/>
        </w:r>
        <w:r w:rsidR="003E1B5C">
          <w:rPr>
            <w:noProof/>
            <w:webHidden/>
          </w:rPr>
          <w:instrText xml:space="preserve"> PAGEREF _Toc93526436 \h </w:instrText>
        </w:r>
        <w:r w:rsidR="003E1B5C">
          <w:rPr>
            <w:noProof/>
            <w:webHidden/>
          </w:rPr>
        </w:r>
        <w:r w:rsidR="003E1B5C">
          <w:rPr>
            <w:noProof/>
            <w:webHidden/>
          </w:rPr>
          <w:fldChar w:fldCharType="separate"/>
        </w:r>
        <w:r w:rsidR="003E1B5C">
          <w:rPr>
            <w:noProof/>
            <w:webHidden/>
          </w:rPr>
          <w:t>41</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437" w:history="1">
        <w:r w:rsidR="003E1B5C" w:rsidRPr="00540A72">
          <w:rPr>
            <w:rStyle w:val="Hyperlink"/>
            <w:noProof/>
            <w:rtl/>
          </w:rPr>
          <w:t>עופר כסיף (הרשימה המשותפת):</w:t>
        </w:r>
        <w:r w:rsidR="003E1B5C">
          <w:rPr>
            <w:noProof/>
            <w:webHidden/>
          </w:rPr>
          <w:tab/>
        </w:r>
        <w:r w:rsidR="003E1B5C">
          <w:rPr>
            <w:noProof/>
            <w:webHidden/>
          </w:rPr>
          <w:fldChar w:fldCharType="begin"/>
        </w:r>
        <w:r w:rsidR="003E1B5C">
          <w:rPr>
            <w:noProof/>
            <w:webHidden/>
          </w:rPr>
          <w:instrText xml:space="preserve"> PAGEREF _Toc93526437 \h </w:instrText>
        </w:r>
        <w:r w:rsidR="003E1B5C">
          <w:rPr>
            <w:noProof/>
            <w:webHidden/>
          </w:rPr>
        </w:r>
        <w:r w:rsidR="003E1B5C">
          <w:rPr>
            <w:noProof/>
            <w:webHidden/>
          </w:rPr>
          <w:fldChar w:fldCharType="separate"/>
        </w:r>
        <w:r w:rsidR="003E1B5C">
          <w:rPr>
            <w:noProof/>
            <w:webHidden/>
          </w:rPr>
          <w:t>42</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438" w:history="1">
        <w:r w:rsidR="003E1B5C" w:rsidRPr="00540A72">
          <w:rPr>
            <w:rStyle w:val="Hyperlink"/>
            <w:noProof/>
            <w:rtl/>
          </w:rPr>
          <w:t>אופיר סופר (הציונות הדתית):</w:t>
        </w:r>
        <w:r w:rsidR="003E1B5C">
          <w:rPr>
            <w:noProof/>
            <w:webHidden/>
          </w:rPr>
          <w:tab/>
        </w:r>
        <w:r w:rsidR="003E1B5C">
          <w:rPr>
            <w:noProof/>
            <w:webHidden/>
          </w:rPr>
          <w:fldChar w:fldCharType="begin"/>
        </w:r>
        <w:r w:rsidR="003E1B5C">
          <w:rPr>
            <w:noProof/>
            <w:webHidden/>
          </w:rPr>
          <w:instrText xml:space="preserve"> PAGEREF _Toc93526438 \h </w:instrText>
        </w:r>
        <w:r w:rsidR="003E1B5C">
          <w:rPr>
            <w:noProof/>
            <w:webHidden/>
          </w:rPr>
        </w:r>
        <w:r w:rsidR="003E1B5C">
          <w:rPr>
            <w:noProof/>
            <w:webHidden/>
          </w:rPr>
          <w:fldChar w:fldCharType="separate"/>
        </w:r>
        <w:r w:rsidR="003E1B5C">
          <w:rPr>
            <w:noProof/>
            <w:webHidden/>
          </w:rPr>
          <w:t>47</w:t>
        </w:r>
        <w:r w:rsidR="003E1B5C">
          <w:rPr>
            <w:noProof/>
            <w:webHidden/>
          </w:rPr>
          <w:fldChar w:fldCharType="end"/>
        </w:r>
      </w:hyperlink>
    </w:p>
    <w:p w:rsidR="003E1B5C" w:rsidRDefault="0051669B" w:rsidP="003E1B5C">
      <w:pPr>
        <w:pStyle w:val="TOC1"/>
        <w:tabs>
          <w:tab w:val="right" w:leader="dot" w:pos="8296"/>
        </w:tabs>
        <w:ind w:firstLine="0"/>
        <w:rPr>
          <w:rFonts w:asciiTheme="minorHAnsi" w:eastAsiaTheme="minorEastAsia" w:hAnsiTheme="minorHAnsi" w:cstheme="minorBidi"/>
          <w:noProof/>
        </w:rPr>
      </w:pPr>
      <w:hyperlink w:anchor="_Toc93526439" w:history="1">
        <w:r w:rsidR="003E1B5C" w:rsidRPr="00540A72">
          <w:rPr>
            <w:rStyle w:val="Hyperlink"/>
            <w:noProof/>
            <w:rtl/>
          </w:rPr>
          <w:t>הודעה אישית של חברת הכנסת מירב בן ארי</w:t>
        </w:r>
        <w:r w:rsidR="003E1B5C">
          <w:rPr>
            <w:noProof/>
            <w:webHidden/>
          </w:rPr>
          <w:tab/>
        </w:r>
        <w:r w:rsidR="003E1B5C">
          <w:rPr>
            <w:noProof/>
            <w:webHidden/>
          </w:rPr>
          <w:fldChar w:fldCharType="begin"/>
        </w:r>
        <w:r w:rsidR="003E1B5C">
          <w:rPr>
            <w:noProof/>
            <w:webHidden/>
          </w:rPr>
          <w:instrText xml:space="preserve"> PAGEREF _Toc93526439 \h </w:instrText>
        </w:r>
        <w:r w:rsidR="003E1B5C">
          <w:rPr>
            <w:noProof/>
            <w:webHidden/>
          </w:rPr>
        </w:r>
        <w:r w:rsidR="003E1B5C">
          <w:rPr>
            <w:noProof/>
            <w:webHidden/>
          </w:rPr>
          <w:fldChar w:fldCharType="separate"/>
        </w:r>
        <w:r w:rsidR="003E1B5C">
          <w:rPr>
            <w:noProof/>
            <w:webHidden/>
          </w:rPr>
          <w:t>50</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440" w:history="1">
        <w:r w:rsidR="003E1B5C" w:rsidRPr="00540A72">
          <w:rPr>
            <w:rStyle w:val="Hyperlink"/>
            <w:noProof/>
            <w:rtl/>
          </w:rPr>
          <w:t>מירב בן ארי (יש עתיד):</w:t>
        </w:r>
        <w:r w:rsidR="003E1B5C">
          <w:rPr>
            <w:noProof/>
            <w:webHidden/>
          </w:rPr>
          <w:tab/>
        </w:r>
        <w:r w:rsidR="003E1B5C">
          <w:rPr>
            <w:noProof/>
            <w:webHidden/>
          </w:rPr>
          <w:fldChar w:fldCharType="begin"/>
        </w:r>
        <w:r w:rsidR="003E1B5C">
          <w:rPr>
            <w:noProof/>
            <w:webHidden/>
          </w:rPr>
          <w:instrText xml:space="preserve"> PAGEREF _Toc93526440 \h </w:instrText>
        </w:r>
        <w:r w:rsidR="003E1B5C">
          <w:rPr>
            <w:noProof/>
            <w:webHidden/>
          </w:rPr>
        </w:r>
        <w:r w:rsidR="003E1B5C">
          <w:rPr>
            <w:noProof/>
            <w:webHidden/>
          </w:rPr>
          <w:fldChar w:fldCharType="separate"/>
        </w:r>
        <w:r w:rsidR="003E1B5C">
          <w:rPr>
            <w:noProof/>
            <w:webHidden/>
          </w:rPr>
          <w:t>50</w:t>
        </w:r>
        <w:r w:rsidR="003E1B5C">
          <w:rPr>
            <w:noProof/>
            <w:webHidden/>
          </w:rPr>
          <w:fldChar w:fldCharType="end"/>
        </w:r>
      </w:hyperlink>
    </w:p>
    <w:p w:rsidR="003E1B5C" w:rsidRDefault="0051669B" w:rsidP="003E1B5C">
      <w:pPr>
        <w:pStyle w:val="TOC1"/>
        <w:tabs>
          <w:tab w:val="right" w:leader="dot" w:pos="8296"/>
        </w:tabs>
        <w:ind w:firstLine="0"/>
        <w:rPr>
          <w:rFonts w:asciiTheme="minorHAnsi" w:eastAsiaTheme="minorEastAsia" w:hAnsiTheme="minorHAnsi" w:cstheme="minorBidi"/>
          <w:noProof/>
        </w:rPr>
      </w:pPr>
      <w:hyperlink w:anchor="_Toc93526441" w:history="1">
        <w:r w:rsidR="003E1B5C" w:rsidRPr="00540A72">
          <w:rPr>
            <w:rStyle w:val="Hyperlink"/>
            <w:noProof/>
            <w:rtl/>
            <w:lang w:eastAsia="he-IL"/>
          </w:rPr>
          <w:t>הצעת חוק להסדרת המגורים בשטחי מרעה, התשפ"ב–2021</w:t>
        </w:r>
        <w:r w:rsidR="003E1B5C">
          <w:rPr>
            <w:noProof/>
            <w:webHidden/>
          </w:rPr>
          <w:tab/>
        </w:r>
        <w:r w:rsidR="003E1B5C">
          <w:rPr>
            <w:noProof/>
            <w:webHidden/>
          </w:rPr>
          <w:fldChar w:fldCharType="begin"/>
        </w:r>
        <w:r w:rsidR="003E1B5C">
          <w:rPr>
            <w:noProof/>
            <w:webHidden/>
          </w:rPr>
          <w:instrText xml:space="preserve"> PAGEREF _Toc93526441 \h </w:instrText>
        </w:r>
        <w:r w:rsidR="003E1B5C">
          <w:rPr>
            <w:noProof/>
            <w:webHidden/>
          </w:rPr>
        </w:r>
        <w:r w:rsidR="003E1B5C">
          <w:rPr>
            <w:noProof/>
            <w:webHidden/>
          </w:rPr>
          <w:fldChar w:fldCharType="separate"/>
        </w:r>
        <w:r w:rsidR="003E1B5C">
          <w:rPr>
            <w:noProof/>
            <w:webHidden/>
          </w:rPr>
          <w:t>54</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442" w:history="1">
        <w:r w:rsidR="003E1B5C" w:rsidRPr="00540A72">
          <w:rPr>
            <w:rStyle w:val="Hyperlink"/>
            <w:noProof/>
            <w:rtl/>
          </w:rPr>
          <w:t>שרן מרים השכל (תקווה חדשה):</w:t>
        </w:r>
        <w:r w:rsidR="003E1B5C">
          <w:rPr>
            <w:noProof/>
            <w:webHidden/>
          </w:rPr>
          <w:tab/>
        </w:r>
        <w:r w:rsidR="003E1B5C">
          <w:rPr>
            <w:noProof/>
            <w:webHidden/>
          </w:rPr>
          <w:fldChar w:fldCharType="begin"/>
        </w:r>
        <w:r w:rsidR="003E1B5C">
          <w:rPr>
            <w:noProof/>
            <w:webHidden/>
          </w:rPr>
          <w:instrText xml:space="preserve"> PAGEREF _Toc93526442 \h </w:instrText>
        </w:r>
        <w:r w:rsidR="003E1B5C">
          <w:rPr>
            <w:noProof/>
            <w:webHidden/>
          </w:rPr>
        </w:r>
        <w:r w:rsidR="003E1B5C">
          <w:rPr>
            <w:noProof/>
            <w:webHidden/>
          </w:rPr>
          <w:fldChar w:fldCharType="separate"/>
        </w:r>
        <w:r w:rsidR="003E1B5C">
          <w:rPr>
            <w:noProof/>
            <w:webHidden/>
          </w:rPr>
          <w:t>54</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443" w:history="1">
        <w:r w:rsidR="003E1B5C" w:rsidRPr="00540A72">
          <w:rPr>
            <w:rStyle w:val="Hyperlink"/>
            <w:noProof/>
            <w:rtl/>
          </w:rPr>
          <w:t>שר החקלאות ופיתוח הכפר עודד פורר:</w:t>
        </w:r>
        <w:r w:rsidR="003E1B5C">
          <w:rPr>
            <w:noProof/>
            <w:webHidden/>
          </w:rPr>
          <w:tab/>
        </w:r>
        <w:r w:rsidR="003E1B5C">
          <w:rPr>
            <w:noProof/>
            <w:webHidden/>
          </w:rPr>
          <w:fldChar w:fldCharType="begin"/>
        </w:r>
        <w:r w:rsidR="003E1B5C">
          <w:rPr>
            <w:noProof/>
            <w:webHidden/>
          </w:rPr>
          <w:instrText xml:space="preserve"> PAGEREF _Toc93526443 \h </w:instrText>
        </w:r>
        <w:r w:rsidR="003E1B5C">
          <w:rPr>
            <w:noProof/>
            <w:webHidden/>
          </w:rPr>
        </w:r>
        <w:r w:rsidR="003E1B5C">
          <w:rPr>
            <w:noProof/>
            <w:webHidden/>
          </w:rPr>
          <w:fldChar w:fldCharType="separate"/>
        </w:r>
        <w:r w:rsidR="003E1B5C">
          <w:rPr>
            <w:noProof/>
            <w:webHidden/>
          </w:rPr>
          <w:t>56</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444" w:history="1">
        <w:r w:rsidR="003E1B5C" w:rsidRPr="00540A72">
          <w:rPr>
            <w:rStyle w:val="Hyperlink"/>
            <w:noProof/>
            <w:rtl/>
          </w:rPr>
          <w:t>אוסאמה סעדי (הרשימה המשותפת):</w:t>
        </w:r>
        <w:r w:rsidR="003E1B5C">
          <w:rPr>
            <w:noProof/>
            <w:webHidden/>
          </w:rPr>
          <w:tab/>
        </w:r>
        <w:r w:rsidR="003E1B5C">
          <w:rPr>
            <w:noProof/>
            <w:webHidden/>
          </w:rPr>
          <w:fldChar w:fldCharType="begin"/>
        </w:r>
        <w:r w:rsidR="003E1B5C">
          <w:rPr>
            <w:noProof/>
            <w:webHidden/>
          </w:rPr>
          <w:instrText xml:space="preserve"> PAGEREF _Toc93526444 \h </w:instrText>
        </w:r>
        <w:r w:rsidR="003E1B5C">
          <w:rPr>
            <w:noProof/>
            <w:webHidden/>
          </w:rPr>
        </w:r>
        <w:r w:rsidR="003E1B5C">
          <w:rPr>
            <w:noProof/>
            <w:webHidden/>
          </w:rPr>
          <w:fldChar w:fldCharType="separate"/>
        </w:r>
        <w:r w:rsidR="003E1B5C">
          <w:rPr>
            <w:noProof/>
            <w:webHidden/>
          </w:rPr>
          <w:t>58</w:t>
        </w:r>
        <w:r w:rsidR="003E1B5C">
          <w:rPr>
            <w:noProof/>
            <w:webHidden/>
          </w:rPr>
          <w:fldChar w:fldCharType="end"/>
        </w:r>
      </w:hyperlink>
    </w:p>
    <w:p w:rsidR="003E1B5C" w:rsidRDefault="0051669B" w:rsidP="003E1B5C">
      <w:pPr>
        <w:pStyle w:val="TOC1"/>
        <w:tabs>
          <w:tab w:val="right" w:leader="dot" w:pos="8296"/>
        </w:tabs>
        <w:ind w:firstLine="0"/>
        <w:rPr>
          <w:rFonts w:asciiTheme="minorHAnsi" w:eastAsiaTheme="minorEastAsia" w:hAnsiTheme="minorHAnsi" w:cstheme="minorBidi"/>
          <w:noProof/>
        </w:rPr>
      </w:pPr>
      <w:hyperlink w:anchor="_Toc93526445" w:history="1">
        <w:r w:rsidR="003E1B5C" w:rsidRPr="00540A72">
          <w:rPr>
            <w:rStyle w:val="Hyperlink"/>
            <w:noProof/>
            <w:rtl/>
            <w:lang w:eastAsia="he-IL"/>
          </w:rPr>
          <w:t>הצעת חוק לתיקון פקודת היערות (הגברת ההגנה על עצים בוגרים), התשפ"ב–2021</w:t>
        </w:r>
        <w:r w:rsidR="003E1B5C">
          <w:rPr>
            <w:noProof/>
            <w:webHidden/>
          </w:rPr>
          <w:tab/>
        </w:r>
        <w:r w:rsidR="003E1B5C">
          <w:rPr>
            <w:noProof/>
            <w:webHidden/>
          </w:rPr>
          <w:fldChar w:fldCharType="begin"/>
        </w:r>
        <w:r w:rsidR="003E1B5C">
          <w:rPr>
            <w:noProof/>
            <w:webHidden/>
          </w:rPr>
          <w:instrText xml:space="preserve"> PAGEREF _Toc93526445 \h </w:instrText>
        </w:r>
        <w:r w:rsidR="003E1B5C">
          <w:rPr>
            <w:noProof/>
            <w:webHidden/>
          </w:rPr>
        </w:r>
        <w:r w:rsidR="003E1B5C">
          <w:rPr>
            <w:noProof/>
            <w:webHidden/>
          </w:rPr>
          <w:fldChar w:fldCharType="separate"/>
        </w:r>
        <w:r w:rsidR="003E1B5C">
          <w:rPr>
            <w:noProof/>
            <w:webHidden/>
          </w:rPr>
          <w:t>67</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446" w:history="1">
        <w:r w:rsidR="003E1B5C" w:rsidRPr="00540A72">
          <w:rPr>
            <w:rStyle w:val="Hyperlink"/>
            <w:noProof/>
            <w:rtl/>
          </w:rPr>
          <w:t>יוראי להב הרצנו (יש עתיד):</w:t>
        </w:r>
        <w:r w:rsidR="003E1B5C">
          <w:rPr>
            <w:noProof/>
            <w:webHidden/>
          </w:rPr>
          <w:tab/>
        </w:r>
        <w:r w:rsidR="003E1B5C">
          <w:rPr>
            <w:noProof/>
            <w:webHidden/>
          </w:rPr>
          <w:fldChar w:fldCharType="begin"/>
        </w:r>
        <w:r w:rsidR="003E1B5C">
          <w:rPr>
            <w:noProof/>
            <w:webHidden/>
          </w:rPr>
          <w:instrText xml:space="preserve"> PAGEREF _Toc93526446 \h </w:instrText>
        </w:r>
        <w:r w:rsidR="003E1B5C">
          <w:rPr>
            <w:noProof/>
            <w:webHidden/>
          </w:rPr>
        </w:r>
        <w:r w:rsidR="003E1B5C">
          <w:rPr>
            <w:noProof/>
            <w:webHidden/>
          </w:rPr>
          <w:fldChar w:fldCharType="separate"/>
        </w:r>
        <w:r w:rsidR="003E1B5C">
          <w:rPr>
            <w:noProof/>
            <w:webHidden/>
          </w:rPr>
          <w:t>72</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447" w:history="1">
        <w:r w:rsidR="003E1B5C" w:rsidRPr="00540A72">
          <w:rPr>
            <w:rStyle w:val="Hyperlink"/>
            <w:noProof/>
            <w:rtl/>
          </w:rPr>
          <w:t>השר לשיתוף פעולה אזורי עיסאווי פריג':</w:t>
        </w:r>
        <w:r w:rsidR="003E1B5C">
          <w:rPr>
            <w:noProof/>
            <w:webHidden/>
          </w:rPr>
          <w:tab/>
        </w:r>
        <w:r w:rsidR="003E1B5C">
          <w:rPr>
            <w:noProof/>
            <w:webHidden/>
          </w:rPr>
          <w:fldChar w:fldCharType="begin"/>
        </w:r>
        <w:r w:rsidR="003E1B5C">
          <w:rPr>
            <w:noProof/>
            <w:webHidden/>
          </w:rPr>
          <w:instrText xml:space="preserve"> PAGEREF _Toc93526447 \h </w:instrText>
        </w:r>
        <w:r w:rsidR="003E1B5C">
          <w:rPr>
            <w:noProof/>
            <w:webHidden/>
          </w:rPr>
        </w:r>
        <w:r w:rsidR="003E1B5C">
          <w:rPr>
            <w:noProof/>
            <w:webHidden/>
          </w:rPr>
          <w:fldChar w:fldCharType="separate"/>
        </w:r>
        <w:r w:rsidR="003E1B5C">
          <w:rPr>
            <w:noProof/>
            <w:webHidden/>
          </w:rPr>
          <w:t>76</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448" w:history="1">
        <w:r w:rsidR="003E1B5C" w:rsidRPr="00540A72">
          <w:rPr>
            <w:rStyle w:val="Hyperlink"/>
            <w:noProof/>
            <w:rtl/>
          </w:rPr>
          <w:t>שמחה רוטמן (הציונות הדתית):</w:t>
        </w:r>
        <w:r w:rsidR="003E1B5C">
          <w:rPr>
            <w:noProof/>
            <w:webHidden/>
          </w:rPr>
          <w:tab/>
        </w:r>
        <w:r w:rsidR="003E1B5C">
          <w:rPr>
            <w:noProof/>
            <w:webHidden/>
          </w:rPr>
          <w:fldChar w:fldCharType="begin"/>
        </w:r>
        <w:r w:rsidR="003E1B5C">
          <w:rPr>
            <w:noProof/>
            <w:webHidden/>
          </w:rPr>
          <w:instrText xml:space="preserve"> PAGEREF _Toc93526448 \h </w:instrText>
        </w:r>
        <w:r w:rsidR="003E1B5C">
          <w:rPr>
            <w:noProof/>
            <w:webHidden/>
          </w:rPr>
        </w:r>
        <w:r w:rsidR="003E1B5C">
          <w:rPr>
            <w:noProof/>
            <w:webHidden/>
          </w:rPr>
          <w:fldChar w:fldCharType="separate"/>
        </w:r>
        <w:r w:rsidR="003E1B5C">
          <w:rPr>
            <w:noProof/>
            <w:webHidden/>
          </w:rPr>
          <w:t>82</w:t>
        </w:r>
        <w:r w:rsidR="003E1B5C">
          <w:rPr>
            <w:noProof/>
            <w:webHidden/>
          </w:rPr>
          <w:fldChar w:fldCharType="end"/>
        </w:r>
      </w:hyperlink>
    </w:p>
    <w:p w:rsidR="003E1B5C" w:rsidRDefault="0051669B" w:rsidP="003E1B5C">
      <w:pPr>
        <w:pStyle w:val="TOC1"/>
        <w:tabs>
          <w:tab w:val="right" w:leader="dot" w:pos="8296"/>
        </w:tabs>
        <w:ind w:firstLine="0"/>
        <w:rPr>
          <w:rFonts w:asciiTheme="minorHAnsi" w:eastAsiaTheme="minorEastAsia" w:hAnsiTheme="minorHAnsi" w:cstheme="minorBidi"/>
          <w:noProof/>
        </w:rPr>
      </w:pPr>
      <w:hyperlink w:anchor="_Toc93526449" w:history="1">
        <w:r w:rsidR="003E1B5C" w:rsidRPr="00540A72">
          <w:rPr>
            <w:rStyle w:val="Hyperlink"/>
            <w:noProof/>
            <w:rtl/>
            <w:lang w:eastAsia="he-IL"/>
          </w:rPr>
          <w:t>הצעת חוק לביטול אזרחותו או תושבותו של פעיל טרור שמקבל תגמול עבור ביצוע מעשה הטרור (תיקוני חקיקה), התשפ"ב–2021</w:t>
        </w:r>
        <w:r w:rsidR="003E1B5C">
          <w:rPr>
            <w:noProof/>
            <w:webHidden/>
          </w:rPr>
          <w:tab/>
        </w:r>
        <w:r w:rsidR="003E1B5C">
          <w:rPr>
            <w:noProof/>
            <w:webHidden/>
          </w:rPr>
          <w:fldChar w:fldCharType="begin"/>
        </w:r>
        <w:r w:rsidR="003E1B5C">
          <w:rPr>
            <w:noProof/>
            <w:webHidden/>
          </w:rPr>
          <w:instrText xml:space="preserve"> PAGEREF _Toc93526449 \h </w:instrText>
        </w:r>
        <w:r w:rsidR="003E1B5C">
          <w:rPr>
            <w:noProof/>
            <w:webHidden/>
          </w:rPr>
        </w:r>
        <w:r w:rsidR="003E1B5C">
          <w:rPr>
            <w:noProof/>
            <w:webHidden/>
          </w:rPr>
          <w:fldChar w:fldCharType="separate"/>
        </w:r>
        <w:r w:rsidR="003E1B5C">
          <w:rPr>
            <w:noProof/>
            <w:webHidden/>
          </w:rPr>
          <w:t>83</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450" w:history="1">
        <w:r w:rsidR="003E1B5C" w:rsidRPr="00540A72">
          <w:rPr>
            <w:rStyle w:val="Hyperlink"/>
            <w:noProof/>
            <w:rtl/>
          </w:rPr>
          <w:t>אבי דיכטר (הליכוד):</w:t>
        </w:r>
        <w:r w:rsidR="003E1B5C">
          <w:rPr>
            <w:noProof/>
            <w:webHidden/>
          </w:rPr>
          <w:tab/>
        </w:r>
        <w:r w:rsidR="003E1B5C">
          <w:rPr>
            <w:noProof/>
            <w:webHidden/>
          </w:rPr>
          <w:fldChar w:fldCharType="begin"/>
        </w:r>
        <w:r w:rsidR="003E1B5C">
          <w:rPr>
            <w:noProof/>
            <w:webHidden/>
          </w:rPr>
          <w:instrText xml:space="preserve"> PAGEREF _Toc93526450 \h </w:instrText>
        </w:r>
        <w:r w:rsidR="003E1B5C">
          <w:rPr>
            <w:noProof/>
            <w:webHidden/>
          </w:rPr>
        </w:r>
        <w:r w:rsidR="003E1B5C">
          <w:rPr>
            <w:noProof/>
            <w:webHidden/>
          </w:rPr>
          <w:fldChar w:fldCharType="separate"/>
        </w:r>
        <w:r w:rsidR="003E1B5C">
          <w:rPr>
            <w:noProof/>
            <w:webHidden/>
          </w:rPr>
          <w:t>83</w:t>
        </w:r>
        <w:r w:rsidR="003E1B5C">
          <w:rPr>
            <w:noProof/>
            <w:webHidden/>
          </w:rPr>
          <w:fldChar w:fldCharType="end"/>
        </w:r>
      </w:hyperlink>
    </w:p>
    <w:p w:rsidR="003E1B5C" w:rsidRDefault="0051669B" w:rsidP="003E1B5C">
      <w:pPr>
        <w:pStyle w:val="TOC1"/>
        <w:tabs>
          <w:tab w:val="right" w:leader="dot" w:pos="8296"/>
        </w:tabs>
        <w:ind w:firstLine="0"/>
        <w:rPr>
          <w:rFonts w:asciiTheme="minorHAnsi" w:eastAsiaTheme="minorEastAsia" w:hAnsiTheme="minorHAnsi" w:cstheme="minorBidi"/>
          <w:noProof/>
        </w:rPr>
      </w:pPr>
      <w:hyperlink w:anchor="_Toc93526451" w:history="1">
        <w:r w:rsidR="003E1B5C" w:rsidRPr="00540A72">
          <w:rPr>
            <w:rStyle w:val="Hyperlink"/>
            <w:noProof/>
            <w:rtl/>
            <w:lang w:eastAsia="he-IL"/>
          </w:rPr>
          <w:t>הצעת חוק לביטול אזרחותו או תושבותו של פעיל טרור שמקבל תגמול עבור ביצוע מעשה הטרור (תיקוני חקיקה), התשפ"ב–2021</w:t>
        </w:r>
        <w:r w:rsidR="003E1B5C">
          <w:rPr>
            <w:noProof/>
            <w:webHidden/>
          </w:rPr>
          <w:tab/>
        </w:r>
        <w:r w:rsidR="003E1B5C">
          <w:rPr>
            <w:noProof/>
            <w:webHidden/>
          </w:rPr>
          <w:fldChar w:fldCharType="begin"/>
        </w:r>
        <w:r w:rsidR="003E1B5C">
          <w:rPr>
            <w:noProof/>
            <w:webHidden/>
          </w:rPr>
          <w:instrText xml:space="preserve"> PAGEREF _Toc93526451 \h </w:instrText>
        </w:r>
        <w:r w:rsidR="003E1B5C">
          <w:rPr>
            <w:noProof/>
            <w:webHidden/>
          </w:rPr>
        </w:r>
        <w:r w:rsidR="003E1B5C">
          <w:rPr>
            <w:noProof/>
            <w:webHidden/>
          </w:rPr>
          <w:fldChar w:fldCharType="separate"/>
        </w:r>
        <w:r w:rsidR="003E1B5C">
          <w:rPr>
            <w:noProof/>
            <w:webHidden/>
          </w:rPr>
          <w:t>88</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452" w:history="1">
        <w:r w:rsidR="003E1B5C" w:rsidRPr="00540A72">
          <w:rPr>
            <w:rStyle w:val="Hyperlink"/>
            <w:noProof/>
            <w:rtl/>
          </w:rPr>
          <w:t>אורית מלכה סטרוק (הציונות הדתית):</w:t>
        </w:r>
        <w:r w:rsidR="003E1B5C">
          <w:rPr>
            <w:noProof/>
            <w:webHidden/>
          </w:rPr>
          <w:tab/>
        </w:r>
        <w:r w:rsidR="003E1B5C">
          <w:rPr>
            <w:noProof/>
            <w:webHidden/>
          </w:rPr>
          <w:fldChar w:fldCharType="begin"/>
        </w:r>
        <w:r w:rsidR="003E1B5C">
          <w:rPr>
            <w:noProof/>
            <w:webHidden/>
          </w:rPr>
          <w:instrText xml:space="preserve"> PAGEREF _Toc93526452 \h </w:instrText>
        </w:r>
        <w:r w:rsidR="003E1B5C">
          <w:rPr>
            <w:noProof/>
            <w:webHidden/>
          </w:rPr>
        </w:r>
        <w:r w:rsidR="003E1B5C">
          <w:rPr>
            <w:noProof/>
            <w:webHidden/>
          </w:rPr>
          <w:fldChar w:fldCharType="separate"/>
        </w:r>
        <w:r w:rsidR="003E1B5C">
          <w:rPr>
            <w:noProof/>
            <w:webHidden/>
          </w:rPr>
          <w:t>88</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453" w:history="1">
        <w:r w:rsidR="003E1B5C" w:rsidRPr="00540A72">
          <w:rPr>
            <w:rStyle w:val="Hyperlink"/>
            <w:noProof/>
            <w:rtl/>
          </w:rPr>
          <w:t>השר לשיתוף פעולה אזורי עיסאווי פריג':</w:t>
        </w:r>
        <w:r w:rsidR="003E1B5C">
          <w:rPr>
            <w:noProof/>
            <w:webHidden/>
          </w:rPr>
          <w:tab/>
        </w:r>
        <w:r w:rsidR="003E1B5C">
          <w:rPr>
            <w:noProof/>
            <w:webHidden/>
          </w:rPr>
          <w:fldChar w:fldCharType="begin"/>
        </w:r>
        <w:r w:rsidR="003E1B5C">
          <w:rPr>
            <w:noProof/>
            <w:webHidden/>
          </w:rPr>
          <w:instrText xml:space="preserve"> PAGEREF _Toc93526453 \h </w:instrText>
        </w:r>
        <w:r w:rsidR="003E1B5C">
          <w:rPr>
            <w:noProof/>
            <w:webHidden/>
          </w:rPr>
        </w:r>
        <w:r w:rsidR="003E1B5C">
          <w:rPr>
            <w:noProof/>
            <w:webHidden/>
          </w:rPr>
          <w:fldChar w:fldCharType="separate"/>
        </w:r>
        <w:r w:rsidR="003E1B5C">
          <w:rPr>
            <w:noProof/>
            <w:webHidden/>
          </w:rPr>
          <w:t>92</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454" w:history="1">
        <w:r w:rsidR="003E1B5C" w:rsidRPr="00540A72">
          <w:rPr>
            <w:rStyle w:val="Hyperlink"/>
            <w:noProof/>
            <w:rtl/>
          </w:rPr>
          <w:t>אבי דיכטר (הליכוד):</w:t>
        </w:r>
        <w:r w:rsidR="003E1B5C">
          <w:rPr>
            <w:noProof/>
            <w:webHidden/>
          </w:rPr>
          <w:tab/>
        </w:r>
        <w:r w:rsidR="003E1B5C">
          <w:rPr>
            <w:noProof/>
            <w:webHidden/>
          </w:rPr>
          <w:fldChar w:fldCharType="begin"/>
        </w:r>
        <w:r w:rsidR="003E1B5C">
          <w:rPr>
            <w:noProof/>
            <w:webHidden/>
          </w:rPr>
          <w:instrText xml:space="preserve"> PAGEREF _Toc93526454 \h </w:instrText>
        </w:r>
        <w:r w:rsidR="003E1B5C">
          <w:rPr>
            <w:noProof/>
            <w:webHidden/>
          </w:rPr>
        </w:r>
        <w:r w:rsidR="003E1B5C">
          <w:rPr>
            <w:noProof/>
            <w:webHidden/>
          </w:rPr>
          <w:fldChar w:fldCharType="separate"/>
        </w:r>
        <w:r w:rsidR="003E1B5C">
          <w:rPr>
            <w:noProof/>
            <w:webHidden/>
          </w:rPr>
          <w:t>106</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455" w:history="1">
        <w:r w:rsidR="003E1B5C" w:rsidRPr="00540A72">
          <w:rPr>
            <w:rStyle w:val="Hyperlink"/>
            <w:noProof/>
            <w:rtl/>
          </w:rPr>
          <w:t>אורית מלכה סטרוק (הציונות הדתית):</w:t>
        </w:r>
        <w:r w:rsidR="003E1B5C">
          <w:rPr>
            <w:noProof/>
            <w:webHidden/>
          </w:rPr>
          <w:tab/>
        </w:r>
        <w:r w:rsidR="003E1B5C">
          <w:rPr>
            <w:noProof/>
            <w:webHidden/>
          </w:rPr>
          <w:fldChar w:fldCharType="begin"/>
        </w:r>
        <w:r w:rsidR="003E1B5C">
          <w:rPr>
            <w:noProof/>
            <w:webHidden/>
          </w:rPr>
          <w:instrText xml:space="preserve"> PAGEREF _Toc93526455 \h </w:instrText>
        </w:r>
        <w:r w:rsidR="003E1B5C">
          <w:rPr>
            <w:noProof/>
            <w:webHidden/>
          </w:rPr>
        </w:r>
        <w:r w:rsidR="003E1B5C">
          <w:rPr>
            <w:noProof/>
            <w:webHidden/>
          </w:rPr>
          <w:fldChar w:fldCharType="separate"/>
        </w:r>
        <w:r w:rsidR="003E1B5C">
          <w:rPr>
            <w:noProof/>
            <w:webHidden/>
          </w:rPr>
          <w:t>109</w:t>
        </w:r>
        <w:r w:rsidR="003E1B5C">
          <w:rPr>
            <w:noProof/>
            <w:webHidden/>
          </w:rPr>
          <w:fldChar w:fldCharType="end"/>
        </w:r>
      </w:hyperlink>
    </w:p>
    <w:p w:rsidR="003E1B5C" w:rsidRDefault="0051669B" w:rsidP="003E1B5C">
      <w:pPr>
        <w:pStyle w:val="TOC1"/>
        <w:tabs>
          <w:tab w:val="right" w:leader="dot" w:pos="8296"/>
        </w:tabs>
        <w:ind w:firstLine="0"/>
        <w:rPr>
          <w:rFonts w:asciiTheme="minorHAnsi" w:eastAsiaTheme="minorEastAsia" w:hAnsiTheme="minorHAnsi" w:cstheme="minorBidi"/>
          <w:noProof/>
        </w:rPr>
      </w:pPr>
      <w:hyperlink w:anchor="_Toc93526456" w:history="1">
        <w:r w:rsidR="003E1B5C" w:rsidRPr="00540A72">
          <w:rPr>
            <w:rStyle w:val="Hyperlink"/>
            <w:noProof/>
            <w:rtl/>
            <w:lang w:eastAsia="he-IL"/>
          </w:rPr>
          <w:t>הצעת חוק השבות (תיקון – זכויות בני משפחה), התשפ"א–2021</w:t>
        </w:r>
        <w:r w:rsidR="003E1B5C">
          <w:rPr>
            <w:noProof/>
            <w:webHidden/>
          </w:rPr>
          <w:tab/>
        </w:r>
        <w:r w:rsidR="003E1B5C">
          <w:rPr>
            <w:noProof/>
            <w:webHidden/>
          </w:rPr>
          <w:fldChar w:fldCharType="begin"/>
        </w:r>
        <w:r w:rsidR="003E1B5C">
          <w:rPr>
            <w:noProof/>
            <w:webHidden/>
          </w:rPr>
          <w:instrText xml:space="preserve"> PAGEREF _Toc93526456 \h </w:instrText>
        </w:r>
        <w:r w:rsidR="003E1B5C">
          <w:rPr>
            <w:noProof/>
            <w:webHidden/>
          </w:rPr>
        </w:r>
        <w:r w:rsidR="003E1B5C">
          <w:rPr>
            <w:noProof/>
            <w:webHidden/>
          </w:rPr>
          <w:fldChar w:fldCharType="separate"/>
        </w:r>
        <w:r w:rsidR="003E1B5C">
          <w:rPr>
            <w:noProof/>
            <w:webHidden/>
          </w:rPr>
          <w:t>112</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457" w:history="1">
        <w:r w:rsidR="003E1B5C" w:rsidRPr="00540A72">
          <w:rPr>
            <w:rStyle w:val="Hyperlink"/>
            <w:noProof/>
            <w:rtl/>
          </w:rPr>
          <w:t>שלמה קרעי (הליכוד):</w:t>
        </w:r>
        <w:r w:rsidR="003E1B5C">
          <w:rPr>
            <w:noProof/>
            <w:webHidden/>
          </w:rPr>
          <w:tab/>
        </w:r>
        <w:r w:rsidR="003E1B5C">
          <w:rPr>
            <w:noProof/>
            <w:webHidden/>
          </w:rPr>
          <w:fldChar w:fldCharType="begin"/>
        </w:r>
        <w:r w:rsidR="003E1B5C">
          <w:rPr>
            <w:noProof/>
            <w:webHidden/>
          </w:rPr>
          <w:instrText xml:space="preserve"> PAGEREF _Toc93526457 \h </w:instrText>
        </w:r>
        <w:r w:rsidR="003E1B5C">
          <w:rPr>
            <w:noProof/>
            <w:webHidden/>
          </w:rPr>
        </w:r>
        <w:r w:rsidR="003E1B5C">
          <w:rPr>
            <w:noProof/>
            <w:webHidden/>
          </w:rPr>
          <w:fldChar w:fldCharType="separate"/>
        </w:r>
        <w:r w:rsidR="003E1B5C">
          <w:rPr>
            <w:noProof/>
            <w:webHidden/>
          </w:rPr>
          <w:t>114</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458" w:history="1">
        <w:r w:rsidR="003E1B5C" w:rsidRPr="00540A72">
          <w:rPr>
            <w:rStyle w:val="Hyperlink"/>
            <w:noProof/>
            <w:rtl/>
          </w:rPr>
          <w:t>שר המודיעין אלעזר שטרן:</w:t>
        </w:r>
        <w:r w:rsidR="003E1B5C">
          <w:rPr>
            <w:noProof/>
            <w:webHidden/>
          </w:rPr>
          <w:tab/>
        </w:r>
        <w:r w:rsidR="003E1B5C">
          <w:rPr>
            <w:noProof/>
            <w:webHidden/>
          </w:rPr>
          <w:fldChar w:fldCharType="begin"/>
        </w:r>
        <w:r w:rsidR="003E1B5C">
          <w:rPr>
            <w:noProof/>
            <w:webHidden/>
          </w:rPr>
          <w:instrText xml:space="preserve"> PAGEREF _Toc93526458 \h </w:instrText>
        </w:r>
        <w:r w:rsidR="003E1B5C">
          <w:rPr>
            <w:noProof/>
            <w:webHidden/>
          </w:rPr>
        </w:r>
        <w:r w:rsidR="003E1B5C">
          <w:rPr>
            <w:noProof/>
            <w:webHidden/>
          </w:rPr>
          <w:fldChar w:fldCharType="separate"/>
        </w:r>
        <w:r w:rsidR="003E1B5C">
          <w:rPr>
            <w:noProof/>
            <w:webHidden/>
          </w:rPr>
          <w:t>119</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459" w:history="1">
        <w:r w:rsidR="003E1B5C" w:rsidRPr="00540A72">
          <w:rPr>
            <w:rStyle w:val="Hyperlink"/>
            <w:noProof/>
            <w:rtl/>
          </w:rPr>
          <w:t>שלמה קרעי (הליכוד):</w:t>
        </w:r>
        <w:r w:rsidR="003E1B5C">
          <w:rPr>
            <w:noProof/>
            <w:webHidden/>
          </w:rPr>
          <w:tab/>
        </w:r>
        <w:r w:rsidR="003E1B5C">
          <w:rPr>
            <w:noProof/>
            <w:webHidden/>
          </w:rPr>
          <w:fldChar w:fldCharType="begin"/>
        </w:r>
        <w:r w:rsidR="003E1B5C">
          <w:rPr>
            <w:noProof/>
            <w:webHidden/>
          </w:rPr>
          <w:instrText xml:space="preserve"> PAGEREF _Toc93526459 \h </w:instrText>
        </w:r>
        <w:r w:rsidR="003E1B5C">
          <w:rPr>
            <w:noProof/>
            <w:webHidden/>
          </w:rPr>
        </w:r>
        <w:r w:rsidR="003E1B5C">
          <w:rPr>
            <w:noProof/>
            <w:webHidden/>
          </w:rPr>
          <w:fldChar w:fldCharType="separate"/>
        </w:r>
        <w:r w:rsidR="003E1B5C">
          <w:rPr>
            <w:noProof/>
            <w:webHidden/>
          </w:rPr>
          <w:t>125</w:t>
        </w:r>
        <w:r w:rsidR="003E1B5C">
          <w:rPr>
            <w:noProof/>
            <w:webHidden/>
          </w:rPr>
          <w:fldChar w:fldCharType="end"/>
        </w:r>
      </w:hyperlink>
    </w:p>
    <w:p w:rsidR="003E1B5C" w:rsidRDefault="0051669B" w:rsidP="003E1B5C">
      <w:pPr>
        <w:pStyle w:val="TOC1"/>
        <w:tabs>
          <w:tab w:val="right" w:leader="dot" w:pos="8296"/>
        </w:tabs>
        <w:ind w:firstLine="0"/>
        <w:rPr>
          <w:rFonts w:asciiTheme="minorHAnsi" w:eastAsiaTheme="minorEastAsia" w:hAnsiTheme="minorHAnsi" w:cstheme="minorBidi"/>
          <w:noProof/>
        </w:rPr>
      </w:pPr>
      <w:hyperlink w:anchor="_Toc93526460" w:history="1">
        <w:r w:rsidR="003E1B5C" w:rsidRPr="00540A72">
          <w:rPr>
            <w:rStyle w:val="Hyperlink"/>
            <w:noProof/>
            <w:rtl/>
            <w:lang w:eastAsia="he-IL"/>
          </w:rPr>
          <w:t>הצעת חוק יום לציון תשעה באב, התשפ"ב–2021</w:t>
        </w:r>
        <w:r w:rsidR="003E1B5C">
          <w:rPr>
            <w:noProof/>
            <w:webHidden/>
          </w:rPr>
          <w:tab/>
        </w:r>
        <w:r w:rsidR="003E1B5C">
          <w:rPr>
            <w:noProof/>
            <w:webHidden/>
          </w:rPr>
          <w:fldChar w:fldCharType="begin"/>
        </w:r>
        <w:r w:rsidR="003E1B5C">
          <w:rPr>
            <w:noProof/>
            <w:webHidden/>
          </w:rPr>
          <w:instrText xml:space="preserve"> PAGEREF _Toc93526460 \h </w:instrText>
        </w:r>
        <w:r w:rsidR="003E1B5C">
          <w:rPr>
            <w:noProof/>
            <w:webHidden/>
          </w:rPr>
        </w:r>
        <w:r w:rsidR="003E1B5C">
          <w:rPr>
            <w:noProof/>
            <w:webHidden/>
          </w:rPr>
          <w:fldChar w:fldCharType="separate"/>
        </w:r>
        <w:r w:rsidR="003E1B5C">
          <w:rPr>
            <w:noProof/>
            <w:webHidden/>
          </w:rPr>
          <w:t>131</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461" w:history="1">
        <w:r w:rsidR="003E1B5C" w:rsidRPr="00540A72">
          <w:rPr>
            <w:rStyle w:val="Hyperlink"/>
            <w:noProof/>
            <w:rtl/>
          </w:rPr>
          <w:t>אורית מלכה סטרוק (הציונות הדתית):</w:t>
        </w:r>
        <w:r w:rsidR="003E1B5C">
          <w:rPr>
            <w:noProof/>
            <w:webHidden/>
          </w:rPr>
          <w:tab/>
        </w:r>
        <w:r w:rsidR="003E1B5C">
          <w:rPr>
            <w:noProof/>
            <w:webHidden/>
          </w:rPr>
          <w:fldChar w:fldCharType="begin"/>
        </w:r>
        <w:r w:rsidR="003E1B5C">
          <w:rPr>
            <w:noProof/>
            <w:webHidden/>
          </w:rPr>
          <w:instrText xml:space="preserve"> PAGEREF _Toc93526461 \h </w:instrText>
        </w:r>
        <w:r w:rsidR="003E1B5C">
          <w:rPr>
            <w:noProof/>
            <w:webHidden/>
          </w:rPr>
        </w:r>
        <w:r w:rsidR="003E1B5C">
          <w:rPr>
            <w:noProof/>
            <w:webHidden/>
          </w:rPr>
          <w:fldChar w:fldCharType="separate"/>
        </w:r>
        <w:r w:rsidR="003E1B5C">
          <w:rPr>
            <w:noProof/>
            <w:webHidden/>
          </w:rPr>
          <w:t>133</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462" w:history="1">
        <w:r w:rsidR="003E1B5C" w:rsidRPr="00540A72">
          <w:rPr>
            <w:rStyle w:val="Hyperlink"/>
            <w:noProof/>
            <w:rtl/>
          </w:rPr>
          <w:t>שר המודיעין אלעזר שטרן:</w:t>
        </w:r>
        <w:r w:rsidR="003E1B5C">
          <w:rPr>
            <w:noProof/>
            <w:webHidden/>
          </w:rPr>
          <w:tab/>
        </w:r>
        <w:r w:rsidR="003E1B5C">
          <w:rPr>
            <w:noProof/>
            <w:webHidden/>
          </w:rPr>
          <w:fldChar w:fldCharType="begin"/>
        </w:r>
        <w:r w:rsidR="003E1B5C">
          <w:rPr>
            <w:noProof/>
            <w:webHidden/>
          </w:rPr>
          <w:instrText xml:space="preserve"> PAGEREF _Toc93526462 \h </w:instrText>
        </w:r>
        <w:r w:rsidR="003E1B5C">
          <w:rPr>
            <w:noProof/>
            <w:webHidden/>
          </w:rPr>
        </w:r>
        <w:r w:rsidR="003E1B5C">
          <w:rPr>
            <w:noProof/>
            <w:webHidden/>
          </w:rPr>
          <w:fldChar w:fldCharType="separate"/>
        </w:r>
        <w:r w:rsidR="003E1B5C">
          <w:rPr>
            <w:noProof/>
            <w:webHidden/>
          </w:rPr>
          <w:t>138</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463" w:history="1">
        <w:r w:rsidR="003E1B5C" w:rsidRPr="00540A72">
          <w:rPr>
            <w:rStyle w:val="Hyperlink"/>
            <w:noProof/>
            <w:rtl/>
          </w:rPr>
          <w:t>אורית מלכה סטרוק (הציונות הדתית):</w:t>
        </w:r>
        <w:r w:rsidR="003E1B5C">
          <w:rPr>
            <w:noProof/>
            <w:webHidden/>
          </w:rPr>
          <w:tab/>
        </w:r>
        <w:r w:rsidR="003E1B5C">
          <w:rPr>
            <w:noProof/>
            <w:webHidden/>
          </w:rPr>
          <w:fldChar w:fldCharType="begin"/>
        </w:r>
        <w:r w:rsidR="003E1B5C">
          <w:rPr>
            <w:noProof/>
            <w:webHidden/>
          </w:rPr>
          <w:instrText xml:space="preserve"> PAGEREF _Toc93526463 \h </w:instrText>
        </w:r>
        <w:r w:rsidR="003E1B5C">
          <w:rPr>
            <w:noProof/>
            <w:webHidden/>
          </w:rPr>
        </w:r>
        <w:r w:rsidR="003E1B5C">
          <w:rPr>
            <w:noProof/>
            <w:webHidden/>
          </w:rPr>
          <w:fldChar w:fldCharType="separate"/>
        </w:r>
        <w:r w:rsidR="003E1B5C">
          <w:rPr>
            <w:noProof/>
            <w:webHidden/>
          </w:rPr>
          <w:t>142</w:t>
        </w:r>
        <w:r w:rsidR="003E1B5C">
          <w:rPr>
            <w:noProof/>
            <w:webHidden/>
          </w:rPr>
          <w:fldChar w:fldCharType="end"/>
        </w:r>
      </w:hyperlink>
    </w:p>
    <w:p w:rsidR="003E1B5C" w:rsidRDefault="0051669B" w:rsidP="003E1B5C">
      <w:pPr>
        <w:pStyle w:val="TOC1"/>
        <w:tabs>
          <w:tab w:val="right" w:leader="dot" w:pos="8296"/>
        </w:tabs>
        <w:ind w:firstLine="0"/>
        <w:rPr>
          <w:rFonts w:asciiTheme="minorHAnsi" w:eastAsiaTheme="minorEastAsia" w:hAnsiTheme="minorHAnsi" w:cstheme="minorBidi"/>
          <w:noProof/>
        </w:rPr>
      </w:pPr>
      <w:hyperlink w:anchor="_Toc93526464" w:history="1">
        <w:r w:rsidR="003E1B5C" w:rsidRPr="00540A72">
          <w:rPr>
            <w:rStyle w:val="Hyperlink"/>
            <w:noProof/>
            <w:rtl/>
            <w:lang w:eastAsia="he-IL"/>
          </w:rPr>
          <w:t>מסמכים שהונחו על שולחן הכנסת</w:t>
        </w:r>
        <w:r w:rsidR="003E1B5C">
          <w:rPr>
            <w:noProof/>
            <w:webHidden/>
          </w:rPr>
          <w:tab/>
        </w:r>
        <w:r w:rsidR="003E1B5C">
          <w:rPr>
            <w:noProof/>
            <w:webHidden/>
          </w:rPr>
          <w:fldChar w:fldCharType="begin"/>
        </w:r>
        <w:r w:rsidR="003E1B5C">
          <w:rPr>
            <w:noProof/>
            <w:webHidden/>
          </w:rPr>
          <w:instrText xml:space="preserve"> PAGEREF _Toc93526464 \h </w:instrText>
        </w:r>
        <w:r w:rsidR="003E1B5C">
          <w:rPr>
            <w:noProof/>
            <w:webHidden/>
          </w:rPr>
        </w:r>
        <w:r w:rsidR="003E1B5C">
          <w:rPr>
            <w:noProof/>
            <w:webHidden/>
          </w:rPr>
          <w:fldChar w:fldCharType="separate"/>
        </w:r>
        <w:r w:rsidR="003E1B5C">
          <w:rPr>
            <w:noProof/>
            <w:webHidden/>
          </w:rPr>
          <w:t>143</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465" w:history="1">
        <w:r w:rsidR="003E1B5C" w:rsidRPr="00540A72">
          <w:rPr>
            <w:rStyle w:val="Hyperlink"/>
            <w:noProof/>
            <w:rtl/>
          </w:rPr>
          <w:t>מזכירת הכנסת ירדנה מלר-הורוביץ:</w:t>
        </w:r>
        <w:r w:rsidR="003E1B5C">
          <w:rPr>
            <w:noProof/>
            <w:webHidden/>
          </w:rPr>
          <w:tab/>
        </w:r>
        <w:r w:rsidR="003E1B5C">
          <w:rPr>
            <w:noProof/>
            <w:webHidden/>
          </w:rPr>
          <w:fldChar w:fldCharType="begin"/>
        </w:r>
        <w:r w:rsidR="003E1B5C">
          <w:rPr>
            <w:noProof/>
            <w:webHidden/>
          </w:rPr>
          <w:instrText xml:space="preserve"> PAGEREF _Toc93526465 \h </w:instrText>
        </w:r>
        <w:r w:rsidR="003E1B5C">
          <w:rPr>
            <w:noProof/>
            <w:webHidden/>
          </w:rPr>
        </w:r>
        <w:r w:rsidR="003E1B5C">
          <w:rPr>
            <w:noProof/>
            <w:webHidden/>
          </w:rPr>
          <w:fldChar w:fldCharType="separate"/>
        </w:r>
        <w:r w:rsidR="003E1B5C">
          <w:rPr>
            <w:noProof/>
            <w:webHidden/>
          </w:rPr>
          <w:t>143</w:t>
        </w:r>
        <w:r w:rsidR="003E1B5C">
          <w:rPr>
            <w:noProof/>
            <w:webHidden/>
          </w:rPr>
          <w:fldChar w:fldCharType="end"/>
        </w:r>
      </w:hyperlink>
    </w:p>
    <w:p w:rsidR="003E1B5C" w:rsidRDefault="0051669B" w:rsidP="003E1B5C">
      <w:pPr>
        <w:pStyle w:val="TOC1"/>
        <w:tabs>
          <w:tab w:val="right" w:leader="dot" w:pos="8296"/>
        </w:tabs>
        <w:ind w:firstLine="0"/>
        <w:rPr>
          <w:rFonts w:asciiTheme="minorHAnsi" w:eastAsiaTheme="minorEastAsia" w:hAnsiTheme="minorHAnsi" w:cstheme="minorBidi"/>
          <w:noProof/>
        </w:rPr>
      </w:pPr>
      <w:hyperlink w:anchor="_Toc93526466" w:history="1">
        <w:r w:rsidR="003E1B5C" w:rsidRPr="00540A72">
          <w:rPr>
            <w:rStyle w:val="Hyperlink"/>
            <w:noProof/>
            <w:rtl/>
            <w:lang w:eastAsia="he-IL"/>
          </w:rPr>
          <w:t>הצעת חוק השמירה על המקומות הקדושים (תיקון – ייעוץ הרבנות הראשית), התשפ"א–2021</w:t>
        </w:r>
        <w:r w:rsidR="003E1B5C">
          <w:rPr>
            <w:noProof/>
            <w:webHidden/>
          </w:rPr>
          <w:tab/>
        </w:r>
        <w:r w:rsidR="003E1B5C">
          <w:rPr>
            <w:noProof/>
            <w:webHidden/>
          </w:rPr>
          <w:fldChar w:fldCharType="begin"/>
        </w:r>
        <w:r w:rsidR="003E1B5C">
          <w:rPr>
            <w:noProof/>
            <w:webHidden/>
          </w:rPr>
          <w:instrText xml:space="preserve"> PAGEREF _Toc93526466 \h </w:instrText>
        </w:r>
        <w:r w:rsidR="003E1B5C">
          <w:rPr>
            <w:noProof/>
            <w:webHidden/>
          </w:rPr>
        </w:r>
        <w:r w:rsidR="003E1B5C">
          <w:rPr>
            <w:noProof/>
            <w:webHidden/>
          </w:rPr>
          <w:fldChar w:fldCharType="separate"/>
        </w:r>
        <w:r w:rsidR="003E1B5C">
          <w:rPr>
            <w:noProof/>
            <w:webHidden/>
          </w:rPr>
          <w:t>144</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467" w:history="1">
        <w:r w:rsidR="003E1B5C" w:rsidRPr="00540A72">
          <w:rPr>
            <w:rStyle w:val="Hyperlink"/>
            <w:noProof/>
            <w:rtl/>
          </w:rPr>
          <w:t>אבי מעוז (הציונות הדתית):</w:t>
        </w:r>
        <w:r w:rsidR="003E1B5C">
          <w:rPr>
            <w:noProof/>
            <w:webHidden/>
          </w:rPr>
          <w:tab/>
        </w:r>
        <w:r w:rsidR="003E1B5C">
          <w:rPr>
            <w:noProof/>
            <w:webHidden/>
          </w:rPr>
          <w:fldChar w:fldCharType="begin"/>
        </w:r>
        <w:r w:rsidR="003E1B5C">
          <w:rPr>
            <w:noProof/>
            <w:webHidden/>
          </w:rPr>
          <w:instrText xml:space="preserve"> PAGEREF _Toc93526467 \h </w:instrText>
        </w:r>
        <w:r w:rsidR="003E1B5C">
          <w:rPr>
            <w:noProof/>
            <w:webHidden/>
          </w:rPr>
        </w:r>
        <w:r w:rsidR="003E1B5C">
          <w:rPr>
            <w:noProof/>
            <w:webHidden/>
          </w:rPr>
          <w:fldChar w:fldCharType="separate"/>
        </w:r>
        <w:r w:rsidR="003E1B5C">
          <w:rPr>
            <w:noProof/>
            <w:webHidden/>
          </w:rPr>
          <w:t>144</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468" w:history="1">
        <w:r w:rsidR="003E1B5C" w:rsidRPr="00540A72">
          <w:rPr>
            <w:rStyle w:val="Hyperlink"/>
            <w:noProof/>
            <w:rtl/>
          </w:rPr>
          <w:t>השר במשרד האוצר חמד עמאר:</w:t>
        </w:r>
        <w:r w:rsidR="003E1B5C">
          <w:rPr>
            <w:noProof/>
            <w:webHidden/>
          </w:rPr>
          <w:tab/>
        </w:r>
        <w:r w:rsidR="003E1B5C">
          <w:rPr>
            <w:noProof/>
            <w:webHidden/>
          </w:rPr>
          <w:fldChar w:fldCharType="begin"/>
        </w:r>
        <w:r w:rsidR="003E1B5C">
          <w:rPr>
            <w:noProof/>
            <w:webHidden/>
          </w:rPr>
          <w:instrText xml:space="preserve"> PAGEREF _Toc93526468 \h </w:instrText>
        </w:r>
        <w:r w:rsidR="003E1B5C">
          <w:rPr>
            <w:noProof/>
            <w:webHidden/>
          </w:rPr>
        </w:r>
        <w:r w:rsidR="003E1B5C">
          <w:rPr>
            <w:noProof/>
            <w:webHidden/>
          </w:rPr>
          <w:fldChar w:fldCharType="separate"/>
        </w:r>
        <w:r w:rsidR="003E1B5C">
          <w:rPr>
            <w:noProof/>
            <w:webHidden/>
          </w:rPr>
          <w:t>146</w:t>
        </w:r>
        <w:r w:rsidR="003E1B5C">
          <w:rPr>
            <w:noProof/>
            <w:webHidden/>
          </w:rPr>
          <w:fldChar w:fldCharType="end"/>
        </w:r>
      </w:hyperlink>
    </w:p>
    <w:p w:rsidR="003E1B5C" w:rsidRDefault="0051669B" w:rsidP="003E1B5C">
      <w:pPr>
        <w:pStyle w:val="TOC1"/>
        <w:tabs>
          <w:tab w:val="right" w:leader="dot" w:pos="8296"/>
        </w:tabs>
        <w:ind w:firstLine="0"/>
        <w:rPr>
          <w:rFonts w:asciiTheme="minorHAnsi" w:eastAsiaTheme="minorEastAsia" w:hAnsiTheme="minorHAnsi" w:cstheme="minorBidi"/>
          <w:noProof/>
        </w:rPr>
      </w:pPr>
      <w:hyperlink w:anchor="_Toc93526469" w:history="1">
        <w:r w:rsidR="003E1B5C" w:rsidRPr="00540A72">
          <w:rPr>
            <w:rStyle w:val="Hyperlink"/>
            <w:noProof/>
            <w:rtl/>
          </w:rPr>
          <w:t>הצעת חוק הספורט (תיקון – ייצוג הולם לאוכלוסייה הערבית), התשפ"ב–2021</w:t>
        </w:r>
        <w:r w:rsidR="003E1B5C">
          <w:rPr>
            <w:noProof/>
            <w:webHidden/>
          </w:rPr>
          <w:tab/>
        </w:r>
        <w:r w:rsidR="003E1B5C">
          <w:rPr>
            <w:noProof/>
            <w:webHidden/>
          </w:rPr>
          <w:fldChar w:fldCharType="begin"/>
        </w:r>
        <w:r w:rsidR="003E1B5C">
          <w:rPr>
            <w:noProof/>
            <w:webHidden/>
          </w:rPr>
          <w:instrText xml:space="preserve"> PAGEREF _Toc93526469 \h </w:instrText>
        </w:r>
        <w:r w:rsidR="003E1B5C">
          <w:rPr>
            <w:noProof/>
            <w:webHidden/>
          </w:rPr>
        </w:r>
        <w:r w:rsidR="003E1B5C">
          <w:rPr>
            <w:noProof/>
            <w:webHidden/>
          </w:rPr>
          <w:fldChar w:fldCharType="separate"/>
        </w:r>
        <w:r w:rsidR="003E1B5C">
          <w:rPr>
            <w:noProof/>
            <w:webHidden/>
          </w:rPr>
          <w:t>155</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470" w:history="1">
        <w:r w:rsidR="003E1B5C" w:rsidRPr="00540A72">
          <w:rPr>
            <w:rStyle w:val="Hyperlink"/>
            <w:noProof/>
            <w:rtl/>
          </w:rPr>
          <w:t>סמי אבו שחאדה (הרשימה המשותפת):</w:t>
        </w:r>
        <w:r w:rsidR="003E1B5C">
          <w:rPr>
            <w:noProof/>
            <w:webHidden/>
          </w:rPr>
          <w:tab/>
        </w:r>
        <w:r w:rsidR="003E1B5C">
          <w:rPr>
            <w:noProof/>
            <w:webHidden/>
          </w:rPr>
          <w:fldChar w:fldCharType="begin"/>
        </w:r>
        <w:r w:rsidR="003E1B5C">
          <w:rPr>
            <w:noProof/>
            <w:webHidden/>
          </w:rPr>
          <w:instrText xml:space="preserve"> PAGEREF _Toc93526470 \h </w:instrText>
        </w:r>
        <w:r w:rsidR="003E1B5C">
          <w:rPr>
            <w:noProof/>
            <w:webHidden/>
          </w:rPr>
        </w:r>
        <w:r w:rsidR="003E1B5C">
          <w:rPr>
            <w:noProof/>
            <w:webHidden/>
          </w:rPr>
          <w:fldChar w:fldCharType="separate"/>
        </w:r>
        <w:r w:rsidR="003E1B5C">
          <w:rPr>
            <w:noProof/>
            <w:webHidden/>
          </w:rPr>
          <w:t>155</w:t>
        </w:r>
        <w:r w:rsidR="003E1B5C">
          <w:rPr>
            <w:noProof/>
            <w:webHidden/>
          </w:rPr>
          <w:fldChar w:fldCharType="end"/>
        </w:r>
      </w:hyperlink>
    </w:p>
    <w:p w:rsidR="003E1B5C" w:rsidRDefault="0051669B" w:rsidP="003E1B5C">
      <w:pPr>
        <w:pStyle w:val="TOC1"/>
        <w:tabs>
          <w:tab w:val="right" w:leader="dot" w:pos="8296"/>
        </w:tabs>
        <w:ind w:firstLine="0"/>
        <w:rPr>
          <w:rFonts w:asciiTheme="minorHAnsi" w:eastAsiaTheme="minorEastAsia" w:hAnsiTheme="minorHAnsi" w:cstheme="minorBidi"/>
          <w:noProof/>
        </w:rPr>
      </w:pPr>
      <w:hyperlink w:anchor="_Toc93526471" w:history="1">
        <w:r w:rsidR="003E1B5C" w:rsidRPr="00540A72">
          <w:rPr>
            <w:rStyle w:val="Hyperlink"/>
            <w:noProof/>
            <w:rtl/>
          </w:rPr>
          <w:t>הצעת חוק-יסוד: הממשלה (תיקון – אי-מינוי ראש ממשלה ללא תעודה אקדמית או הכשרה צבאית כלוחם)</w:t>
        </w:r>
        <w:r w:rsidR="003E1B5C">
          <w:rPr>
            <w:noProof/>
            <w:webHidden/>
          </w:rPr>
          <w:tab/>
        </w:r>
        <w:r w:rsidR="003E1B5C">
          <w:rPr>
            <w:noProof/>
            <w:webHidden/>
          </w:rPr>
          <w:fldChar w:fldCharType="begin"/>
        </w:r>
        <w:r w:rsidR="003E1B5C">
          <w:rPr>
            <w:noProof/>
            <w:webHidden/>
          </w:rPr>
          <w:instrText xml:space="preserve"> PAGEREF _Toc93526471 \h </w:instrText>
        </w:r>
        <w:r w:rsidR="003E1B5C">
          <w:rPr>
            <w:noProof/>
            <w:webHidden/>
          </w:rPr>
        </w:r>
        <w:r w:rsidR="003E1B5C">
          <w:rPr>
            <w:noProof/>
            <w:webHidden/>
          </w:rPr>
          <w:fldChar w:fldCharType="separate"/>
        </w:r>
        <w:r w:rsidR="003E1B5C">
          <w:rPr>
            <w:noProof/>
            <w:webHidden/>
          </w:rPr>
          <w:t>158</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472" w:history="1">
        <w:r w:rsidR="003E1B5C" w:rsidRPr="00540A72">
          <w:rPr>
            <w:rStyle w:val="Hyperlink"/>
            <w:noProof/>
            <w:rtl/>
          </w:rPr>
          <w:t>יעקב ליצמן (יהדות התורה):</w:t>
        </w:r>
        <w:r w:rsidR="003E1B5C">
          <w:rPr>
            <w:noProof/>
            <w:webHidden/>
          </w:rPr>
          <w:tab/>
        </w:r>
        <w:r w:rsidR="003E1B5C">
          <w:rPr>
            <w:noProof/>
            <w:webHidden/>
          </w:rPr>
          <w:fldChar w:fldCharType="begin"/>
        </w:r>
        <w:r w:rsidR="003E1B5C">
          <w:rPr>
            <w:noProof/>
            <w:webHidden/>
          </w:rPr>
          <w:instrText xml:space="preserve"> PAGEREF _Toc93526472 \h </w:instrText>
        </w:r>
        <w:r w:rsidR="003E1B5C">
          <w:rPr>
            <w:noProof/>
            <w:webHidden/>
          </w:rPr>
        </w:r>
        <w:r w:rsidR="003E1B5C">
          <w:rPr>
            <w:noProof/>
            <w:webHidden/>
          </w:rPr>
          <w:fldChar w:fldCharType="separate"/>
        </w:r>
        <w:r w:rsidR="003E1B5C">
          <w:rPr>
            <w:noProof/>
            <w:webHidden/>
          </w:rPr>
          <w:t>159</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473" w:history="1">
        <w:r w:rsidR="003E1B5C" w:rsidRPr="00540A72">
          <w:rPr>
            <w:rStyle w:val="Hyperlink"/>
            <w:noProof/>
            <w:rtl/>
          </w:rPr>
          <w:t>שר המשפטים גדעון סער:</w:t>
        </w:r>
        <w:r w:rsidR="003E1B5C">
          <w:rPr>
            <w:noProof/>
            <w:webHidden/>
          </w:rPr>
          <w:tab/>
        </w:r>
        <w:r w:rsidR="003E1B5C">
          <w:rPr>
            <w:noProof/>
            <w:webHidden/>
          </w:rPr>
          <w:fldChar w:fldCharType="begin"/>
        </w:r>
        <w:r w:rsidR="003E1B5C">
          <w:rPr>
            <w:noProof/>
            <w:webHidden/>
          </w:rPr>
          <w:instrText xml:space="preserve"> PAGEREF _Toc93526473 \h </w:instrText>
        </w:r>
        <w:r w:rsidR="003E1B5C">
          <w:rPr>
            <w:noProof/>
            <w:webHidden/>
          </w:rPr>
        </w:r>
        <w:r w:rsidR="003E1B5C">
          <w:rPr>
            <w:noProof/>
            <w:webHidden/>
          </w:rPr>
          <w:fldChar w:fldCharType="separate"/>
        </w:r>
        <w:r w:rsidR="003E1B5C">
          <w:rPr>
            <w:noProof/>
            <w:webHidden/>
          </w:rPr>
          <w:t>163</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474" w:history="1">
        <w:r w:rsidR="003E1B5C" w:rsidRPr="00540A72">
          <w:rPr>
            <w:rStyle w:val="Hyperlink"/>
            <w:noProof/>
            <w:rtl/>
          </w:rPr>
          <w:t>יעקב ליצמן (יהדות התורה):</w:t>
        </w:r>
        <w:r w:rsidR="003E1B5C">
          <w:rPr>
            <w:noProof/>
            <w:webHidden/>
          </w:rPr>
          <w:tab/>
        </w:r>
        <w:r w:rsidR="003E1B5C">
          <w:rPr>
            <w:noProof/>
            <w:webHidden/>
          </w:rPr>
          <w:fldChar w:fldCharType="begin"/>
        </w:r>
        <w:r w:rsidR="003E1B5C">
          <w:rPr>
            <w:noProof/>
            <w:webHidden/>
          </w:rPr>
          <w:instrText xml:space="preserve"> PAGEREF _Toc93526474 \h </w:instrText>
        </w:r>
        <w:r w:rsidR="003E1B5C">
          <w:rPr>
            <w:noProof/>
            <w:webHidden/>
          </w:rPr>
        </w:r>
        <w:r w:rsidR="003E1B5C">
          <w:rPr>
            <w:noProof/>
            <w:webHidden/>
          </w:rPr>
          <w:fldChar w:fldCharType="separate"/>
        </w:r>
        <w:r w:rsidR="003E1B5C">
          <w:rPr>
            <w:noProof/>
            <w:webHidden/>
          </w:rPr>
          <w:t>169</w:t>
        </w:r>
        <w:r w:rsidR="003E1B5C">
          <w:rPr>
            <w:noProof/>
            <w:webHidden/>
          </w:rPr>
          <w:fldChar w:fldCharType="end"/>
        </w:r>
      </w:hyperlink>
    </w:p>
    <w:p w:rsidR="003E1B5C" w:rsidRDefault="0051669B" w:rsidP="003E1B5C">
      <w:pPr>
        <w:pStyle w:val="TOC1"/>
        <w:tabs>
          <w:tab w:val="right" w:leader="dot" w:pos="8296"/>
        </w:tabs>
        <w:ind w:firstLine="0"/>
        <w:rPr>
          <w:rFonts w:asciiTheme="minorHAnsi" w:eastAsiaTheme="minorEastAsia" w:hAnsiTheme="minorHAnsi" w:cstheme="minorBidi"/>
          <w:noProof/>
        </w:rPr>
      </w:pPr>
      <w:hyperlink w:anchor="_Toc93526475" w:history="1">
        <w:r w:rsidR="003E1B5C" w:rsidRPr="00540A72">
          <w:rPr>
            <w:rStyle w:val="Hyperlink"/>
            <w:noProof/>
            <w:rtl/>
            <w:lang w:eastAsia="he-IL"/>
          </w:rPr>
          <w:t>הצעת חוק סדר הדין הפלילי (תיקון – הגבלת משך זמן החקירה המשטרתית וחקירת הפרקליטות), התשפ"ב–2021</w:t>
        </w:r>
        <w:r w:rsidR="003E1B5C">
          <w:rPr>
            <w:noProof/>
            <w:webHidden/>
          </w:rPr>
          <w:tab/>
        </w:r>
        <w:r w:rsidR="003E1B5C">
          <w:rPr>
            <w:noProof/>
            <w:webHidden/>
          </w:rPr>
          <w:fldChar w:fldCharType="begin"/>
        </w:r>
        <w:r w:rsidR="003E1B5C">
          <w:rPr>
            <w:noProof/>
            <w:webHidden/>
          </w:rPr>
          <w:instrText xml:space="preserve"> PAGEREF _Toc93526475 \h </w:instrText>
        </w:r>
        <w:r w:rsidR="003E1B5C">
          <w:rPr>
            <w:noProof/>
            <w:webHidden/>
          </w:rPr>
        </w:r>
        <w:r w:rsidR="003E1B5C">
          <w:rPr>
            <w:noProof/>
            <w:webHidden/>
          </w:rPr>
          <w:fldChar w:fldCharType="separate"/>
        </w:r>
        <w:r w:rsidR="003E1B5C">
          <w:rPr>
            <w:noProof/>
            <w:webHidden/>
          </w:rPr>
          <w:t>173</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476" w:history="1">
        <w:r w:rsidR="003E1B5C" w:rsidRPr="00540A72">
          <w:rPr>
            <w:rStyle w:val="Hyperlink"/>
            <w:noProof/>
            <w:rtl/>
          </w:rPr>
          <w:t>אלי כהן (הליכוד):</w:t>
        </w:r>
        <w:r w:rsidR="003E1B5C">
          <w:rPr>
            <w:noProof/>
            <w:webHidden/>
          </w:rPr>
          <w:tab/>
        </w:r>
        <w:r w:rsidR="003E1B5C">
          <w:rPr>
            <w:noProof/>
            <w:webHidden/>
          </w:rPr>
          <w:fldChar w:fldCharType="begin"/>
        </w:r>
        <w:r w:rsidR="003E1B5C">
          <w:rPr>
            <w:noProof/>
            <w:webHidden/>
          </w:rPr>
          <w:instrText xml:space="preserve"> PAGEREF _Toc93526476 \h </w:instrText>
        </w:r>
        <w:r w:rsidR="003E1B5C">
          <w:rPr>
            <w:noProof/>
            <w:webHidden/>
          </w:rPr>
        </w:r>
        <w:r w:rsidR="003E1B5C">
          <w:rPr>
            <w:noProof/>
            <w:webHidden/>
          </w:rPr>
          <w:fldChar w:fldCharType="separate"/>
        </w:r>
        <w:r w:rsidR="003E1B5C">
          <w:rPr>
            <w:noProof/>
            <w:webHidden/>
          </w:rPr>
          <w:t>173</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477" w:history="1">
        <w:r w:rsidR="003E1B5C" w:rsidRPr="00540A72">
          <w:rPr>
            <w:rStyle w:val="Hyperlink"/>
            <w:noProof/>
            <w:rtl/>
          </w:rPr>
          <w:t>שר המשפטים גדעון סער:</w:t>
        </w:r>
        <w:r w:rsidR="003E1B5C">
          <w:rPr>
            <w:noProof/>
            <w:webHidden/>
          </w:rPr>
          <w:tab/>
        </w:r>
        <w:r w:rsidR="003E1B5C">
          <w:rPr>
            <w:noProof/>
            <w:webHidden/>
          </w:rPr>
          <w:fldChar w:fldCharType="begin"/>
        </w:r>
        <w:r w:rsidR="003E1B5C">
          <w:rPr>
            <w:noProof/>
            <w:webHidden/>
          </w:rPr>
          <w:instrText xml:space="preserve"> PAGEREF _Toc93526477 \h </w:instrText>
        </w:r>
        <w:r w:rsidR="003E1B5C">
          <w:rPr>
            <w:noProof/>
            <w:webHidden/>
          </w:rPr>
        </w:r>
        <w:r w:rsidR="003E1B5C">
          <w:rPr>
            <w:noProof/>
            <w:webHidden/>
          </w:rPr>
          <w:fldChar w:fldCharType="separate"/>
        </w:r>
        <w:r w:rsidR="003E1B5C">
          <w:rPr>
            <w:noProof/>
            <w:webHidden/>
          </w:rPr>
          <w:t>175</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478" w:history="1">
        <w:r w:rsidR="003E1B5C" w:rsidRPr="00540A72">
          <w:rPr>
            <w:rStyle w:val="Hyperlink"/>
            <w:noProof/>
            <w:rtl/>
          </w:rPr>
          <w:t>אלי כהן (הליכוד):</w:t>
        </w:r>
        <w:r w:rsidR="003E1B5C">
          <w:rPr>
            <w:noProof/>
            <w:webHidden/>
          </w:rPr>
          <w:tab/>
        </w:r>
        <w:r w:rsidR="003E1B5C">
          <w:rPr>
            <w:noProof/>
            <w:webHidden/>
          </w:rPr>
          <w:fldChar w:fldCharType="begin"/>
        </w:r>
        <w:r w:rsidR="003E1B5C">
          <w:rPr>
            <w:noProof/>
            <w:webHidden/>
          </w:rPr>
          <w:instrText xml:space="preserve"> PAGEREF _Toc93526478 \h </w:instrText>
        </w:r>
        <w:r w:rsidR="003E1B5C">
          <w:rPr>
            <w:noProof/>
            <w:webHidden/>
          </w:rPr>
        </w:r>
        <w:r w:rsidR="003E1B5C">
          <w:rPr>
            <w:noProof/>
            <w:webHidden/>
          </w:rPr>
          <w:fldChar w:fldCharType="separate"/>
        </w:r>
        <w:r w:rsidR="003E1B5C">
          <w:rPr>
            <w:noProof/>
            <w:webHidden/>
          </w:rPr>
          <w:t>178</w:t>
        </w:r>
        <w:r w:rsidR="003E1B5C">
          <w:rPr>
            <w:noProof/>
            <w:webHidden/>
          </w:rPr>
          <w:fldChar w:fldCharType="end"/>
        </w:r>
      </w:hyperlink>
    </w:p>
    <w:p w:rsidR="003E1B5C" w:rsidRDefault="0051669B" w:rsidP="003E1B5C">
      <w:pPr>
        <w:pStyle w:val="TOC1"/>
        <w:tabs>
          <w:tab w:val="right" w:leader="dot" w:pos="8296"/>
        </w:tabs>
        <w:ind w:firstLine="0"/>
        <w:rPr>
          <w:rFonts w:asciiTheme="minorHAnsi" w:eastAsiaTheme="minorEastAsia" w:hAnsiTheme="minorHAnsi" w:cstheme="minorBidi"/>
          <w:noProof/>
        </w:rPr>
      </w:pPr>
      <w:hyperlink w:anchor="_Toc93526479" w:history="1">
        <w:r w:rsidR="003E1B5C" w:rsidRPr="00540A72">
          <w:rPr>
            <w:rStyle w:val="Hyperlink"/>
            <w:noProof/>
            <w:rtl/>
            <w:lang w:eastAsia="he-IL"/>
          </w:rPr>
          <w:t>הצעת חוק איסור הפליה במוצרים, בשירותים ובכניסה למקומות בידור ולמקומות ציבוריים (תיקון – איסור הפליה בשל נשיאת נשק), התשפ"ב–2021</w:t>
        </w:r>
        <w:r w:rsidR="003E1B5C">
          <w:rPr>
            <w:noProof/>
            <w:webHidden/>
          </w:rPr>
          <w:tab/>
        </w:r>
        <w:r w:rsidR="003E1B5C">
          <w:rPr>
            <w:noProof/>
            <w:webHidden/>
          </w:rPr>
          <w:fldChar w:fldCharType="begin"/>
        </w:r>
        <w:r w:rsidR="003E1B5C">
          <w:rPr>
            <w:noProof/>
            <w:webHidden/>
          </w:rPr>
          <w:instrText xml:space="preserve"> PAGEREF _Toc93526479 \h </w:instrText>
        </w:r>
        <w:r w:rsidR="003E1B5C">
          <w:rPr>
            <w:noProof/>
            <w:webHidden/>
          </w:rPr>
        </w:r>
        <w:r w:rsidR="003E1B5C">
          <w:rPr>
            <w:noProof/>
            <w:webHidden/>
          </w:rPr>
          <w:fldChar w:fldCharType="separate"/>
        </w:r>
        <w:r w:rsidR="003E1B5C">
          <w:rPr>
            <w:noProof/>
            <w:webHidden/>
          </w:rPr>
          <w:t>191</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480" w:history="1">
        <w:r w:rsidR="003E1B5C" w:rsidRPr="00540A72">
          <w:rPr>
            <w:rStyle w:val="Hyperlink"/>
            <w:noProof/>
            <w:rtl/>
          </w:rPr>
          <w:t>אמיר אוחנה (הליכוד):</w:t>
        </w:r>
        <w:r w:rsidR="003E1B5C">
          <w:rPr>
            <w:noProof/>
            <w:webHidden/>
          </w:rPr>
          <w:tab/>
        </w:r>
        <w:r w:rsidR="003E1B5C">
          <w:rPr>
            <w:noProof/>
            <w:webHidden/>
          </w:rPr>
          <w:fldChar w:fldCharType="begin"/>
        </w:r>
        <w:r w:rsidR="003E1B5C">
          <w:rPr>
            <w:noProof/>
            <w:webHidden/>
          </w:rPr>
          <w:instrText xml:space="preserve"> PAGEREF _Toc93526480 \h </w:instrText>
        </w:r>
        <w:r w:rsidR="003E1B5C">
          <w:rPr>
            <w:noProof/>
            <w:webHidden/>
          </w:rPr>
        </w:r>
        <w:r w:rsidR="003E1B5C">
          <w:rPr>
            <w:noProof/>
            <w:webHidden/>
          </w:rPr>
          <w:fldChar w:fldCharType="separate"/>
        </w:r>
        <w:r w:rsidR="003E1B5C">
          <w:rPr>
            <w:noProof/>
            <w:webHidden/>
          </w:rPr>
          <w:t>191</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481" w:history="1">
        <w:r w:rsidR="003E1B5C" w:rsidRPr="00540A72">
          <w:rPr>
            <w:rStyle w:val="Hyperlink"/>
            <w:noProof/>
            <w:rtl/>
          </w:rPr>
          <w:t>השר במשרד האוצר חמד עמאר:</w:t>
        </w:r>
        <w:r w:rsidR="003E1B5C">
          <w:rPr>
            <w:noProof/>
            <w:webHidden/>
          </w:rPr>
          <w:tab/>
        </w:r>
        <w:r w:rsidR="003E1B5C">
          <w:rPr>
            <w:noProof/>
            <w:webHidden/>
          </w:rPr>
          <w:fldChar w:fldCharType="begin"/>
        </w:r>
        <w:r w:rsidR="003E1B5C">
          <w:rPr>
            <w:noProof/>
            <w:webHidden/>
          </w:rPr>
          <w:instrText xml:space="preserve"> PAGEREF _Toc93526481 \h </w:instrText>
        </w:r>
        <w:r w:rsidR="003E1B5C">
          <w:rPr>
            <w:noProof/>
            <w:webHidden/>
          </w:rPr>
        </w:r>
        <w:r w:rsidR="003E1B5C">
          <w:rPr>
            <w:noProof/>
            <w:webHidden/>
          </w:rPr>
          <w:fldChar w:fldCharType="separate"/>
        </w:r>
        <w:r w:rsidR="003E1B5C">
          <w:rPr>
            <w:noProof/>
            <w:webHidden/>
          </w:rPr>
          <w:t>198</w:t>
        </w:r>
        <w:r w:rsidR="003E1B5C">
          <w:rPr>
            <w:noProof/>
            <w:webHidden/>
          </w:rPr>
          <w:fldChar w:fldCharType="end"/>
        </w:r>
      </w:hyperlink>
    </w:p>
    <w:p w:rsidR="003E1B5C" w:rsidRDefault="0051669B" w:rsidP="003E1B5C">
      <w:pPr>
        <w:pStyle w:val="TOC1"/>
        <w:tabs>
          <w:tab w:val="right" w:leader="dot" w:pos="8296"/>
        </w:tabs>
        <w:ind w:firstLine="0"/>
        <w:rPr>
          <w:rFonts w:asciiTheme="minorHAnsi" w:eastAsiaTheme="minorEastAsia" w:hAnsiTheme="minorHAnsi" w:cstheme="minorBidi"/>
          <w:noProof/>
        </w:rPr>
      </w:pPr>
      <w:hyperlink w:anchor="_Toc93526482" w:history="1">
        <w:r w:rsidR="003E1B5C" w:rsidRPr="00540A72">
          <w:rPr>
            <w:rStyle w:val="Hyperlink"/>
            <w:noProof/>
            <w:rtl/>
            <w:lang w:eastAsia="he-IL"/>
          </w:rPr>
          <w:t>הצעת חוק ההוצאה לפועל (תיקון – מניעת עיקול כספי ערובה שהופקדו במזכירות בית המשפט למטרת שחרור ממעצר), התשפ"ב–2021</w:t>
        </w:r>
        <w:r w:rsidR="003E1B5C">
          <w:rPr>
            <w:noProof/>
            <w:webHidden/>
          </w:rPr>
          <w:tab/>
        </w:r>
        <w:r w:rsidR="003E1B5C">
          <w:rPr>
            <w:noProof/>
            <w:webHidden/>
          </w:rPr>
          <w:fldChar w:fldCharType="begin"/>
        </w:r>
        <w:r w:rsidR="003E1B5C">
          <w:rPr>
            <w:noProof/>
            <w:webHidden/>
          </w:rPr>
          <w:instrText xml:space="preserve"> PAGEREF _Toc93526482 \h </w:instrText>
        </w:r>
        <w:r w:rsidR="003E1B5C">
          <w:rPr>
            <w:noProof/>
            <w:webHidden/>
          </w:rPr>
        </w:r>
        <w:r w:rsidR="003E1B5C">
          <w:rPr>
            <w:noProof/>
            <w:webHidden/>
          </w:rPr>
          <w:fldChar w:fldCharType="separate"/>
        </w:r>
        <w:r w:rsidR="003E1B5C">
          <w:rPr>
            <w:noProof/>
            <w:webHidden/>
          </w:rPr>
          <w:t>205</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483" w:history="1">
        <w:r w:rsidR="003E1B5C" w:rsidRPr="00540A72">
          <w:rPr>
            <w:rStyle w:val="Hyperlink"/>
            <w:noProof/>
            <w:rtl/>
          </w:rPr>
          <w:t>יואב בן צור (ש"ס):</w:t>
        </w:r>
        <w:r w:rsidR="003E1B5C">
          <w:rPr>
            <w:noProof/>
            <w:webHidden/>
          </w:rPr>
          <w:tab/>
        </w:r>
        <w:r w:rsidR="003E1B5C">
          <w:rPr>
            <w:noProof/>
            <w:webHidden/>
          </w:rPr>
          <w:fldChar w:fldCharType="begin"/>
        </w:r>
        <w:r w:rsidR="003E1B5C">
          <w:rPr>
            <w:noProof/>
            <w:webHidden/>
          </w:rPr>
          <w:instrText xml:space="preserve"> PAGEREF _Toc93526483 \h </w:instrText>
        </w:r>
        <w:r w:rsidR="003E1B5C">
          <w:rPr>
            <w:noProof/>
            <w:webHidden/>
          </w:rPr>
        </w:r>
        <w:r w:rsidR="003E1B5C">
          <w:rPr>
            <w:noProof/>
            <w:webHidden/>
          </w:rPr>
          <w:fldChar w:fldCharType="separate"/>
        </w:r>
        <w:r w:rsidR="003E1B5C">
          <w:rPr>
            <w:noProof/>
            <w:webHidden/>
          </w:rPr>
          <w:t>206</w:t>
        </w:r>
        <w:r w:rsidR="003E1B5C">
          <w:rPr>
            <w:noProof/>
            <w:webHidden/>
          </w:rPr>
          <w:fldChar w:fldCharType="end"/>
        </w:r>
      </w:hyperlink>
    </w:p>
    <w:p w:rsidR="003E1B5C" w:rsidRDefault="0051669B" w:rsidP="003E1B5C">
      <w:pPr>
        <w:pStyle w:val="TOC1"/>
        <w:tabs>
          <w:tab w:val="right" w:leader="dot" w:pos="8296"/>
        </w:tabs>
        <w:ind w:firstLine="0"/>
        <w:rPr>
          <w:rFonts w:asciiTheme="minorHAnsi" w:eastAsiaTheme="minorEastAsia" w:hAnsiTheme="minorHAnsi" w:cstheme="minorBidi"/>
          <w:noProof/>
        </w:rPr>
      </w:pPr>
      <w:hyperlink w:anchor="_Toc93526484" w:history="1">
        <w:r w:rsidR="003E1B5C" w:rsidRPr="00540A72">
          <w:rPr>
            <w:rStyle w:val="Hyperlink"/>
            <w:noProof/>
            <w:rtl/>
            <w:lang w:eastAsia="he-IL"/>
          </w:rPr>
          <w:t>הצעת חוק הגנת הצרכן (תיקון – החלת חובת ההודעה על סיום עסקה מתמשכת על תאגידים בנקאיים ופיננסיים), התשפ"א–2021</w:t>
        </w:r>
        <w:r w:rsidR="003E1B5C">
          <w:rPr>
            <w:noProof/>
            <w:webHidden/>
          </w:rPr>
          <w:tab/>
        </w:r>
        <w:r w:rsidR="003E1B5C">
          <w:rPr>
            <w:noProof/>
            <w:webHidden/>
          </w:rPr>
          <w:fldChar w:fldCharType="begin"/>
        </w:r>
        <w:r w:rsidR="003E1B5C">
          <w:rPr>
            <w:noProof/>
            <w:webHidden/>
          </w:rPr>
          <w:instrText xml:space="preserve"> PAGEREF _Toc93526484 \h </w:instrText>
        </w:r>
        <w:r w:rsidR="003E1B5C">
          <w:rPr>
            <w:noProof/>
            <w:webHidden/>
          </w:rPr>
        </w:r>
        <w:r w:rsidR="003E1B5C">
          <w:rPr>
            <w:noProof/>
            <w:webHidden/>
          </w:rPr>
          <w:fldChar w:fldCharType="separate"/>
        </w:r>
        <w:r w:rsidR="003E1B5C">
          <w:rPr>
            <w:noProof/>
            <w:webHidden/>
          </w:rPr>
          <w:t>208</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485" w:history="1">
        <w:r w:rsidR="003E1B5C" w:rsidRPr="00540A72">
          <w:rPr>
            <w:rStyle w:val="Hyperlink"/>
            <w:noProof/>
            <w:rtl/>
          </w:rPr>
          <w:t>משה אבוטבול (ש"ס):</w:t>
        </w:r>
        <w:r w:rsidR="003E1B5C">
          <w:rPr>
            <w:noProof/>
            <w:webHidden/>
          </w:rPr>
          <w:tab/>
        </w:r>
        <w:r w:rsidR="003E1B5C">
          <w:rPr>
            <w:noProof/>
            <w:webHidden/>
          </w:rPr>
          <w:fldChar w:fldCharType="begin"/>
        </w:r>
        <w:r w:rsidR="003E1B5C">
          <w:rPr>
            <w:noProof/>
            <w:webHidden/>
          </w:rPr>
          <w:instrText xml:space="preserve"> PAGEREF _Toc93526485 \h </w:instrText>
        </w:r>
        <w:r w:rsidR="003E1B5C">
          <w:rPr>
            <w:noProof/>
            <w:webHidden/>
          </w:rPr>
        </w:r>
        <w:r w:rsidR="003E1B5C">
          <w:rPr>
            <w:noProof/>
            <w:webHidden/>
          </w:rPr>
          <w:fldChar w:fldCharType="separate"/>
        </w:r>
        <w:r w:rsidR="003E1B5C">
          <w:rPr>
            <w:noProof/>
            <w:webHidden/>
          </w:rPr>
          <w:t>209</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486" w:history="1">
        <w:r w:rsidR="003E1B5C" w:rsidRPr="00540A72">
          <w:rPr>
            <w:rStyle w:val="Hyperlink"/>
            <w:noProof/>
            <w:rtl/>
          </w:rPr>
          <w:t>סגן שרת הכלכלה והתעשייה יאיר גולן:</w:t>
        </w:r>
        <w:r w:rsidR="003E1B5C">
          <w:rPr>
            <w:noProof/>
            <w:webHidden/>
          </w:rPr>
          <w:tab/>
        </w:r>
        <w:r w:rsidR="003E1B5C">
          <w:rPr>
            <w:noProof/>
            <w:webHidden/>
          </w:rPr>
          <w:fldChar w:fldCharType="begin"/>
        </w:r>
        <w:r w:rsidR="003E1B5C">
          <w:rPr>
            <w:noProof/>
            <w:webHidden/>
          </w:rPr>
          <w:instrText xml:space="preserve"> PAGEREF _Toc93526486 \h </w:instrText>
        </w:r>
        <w:r w:rsidR="003E1B5C">
          <w:rPr>
            <w:noProof/>
            <w:webHidden/>
          </w:rPr>
        </w:r>
        <w:r w:rsidR="003E1B5C">
          <w:rPr>
            <w:noProof/>
            <w:webHidden/>
          </w:rPr>
          <w:fldChar w:fldCharType="separate"/>
        </w:r>
        <w:r w:rsidR="003E1B5C">
          <w:rPr>
            <w:noProof/>
            <w:webHidden/>
          </w:rPr>
          <w:t>214</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487" w:history="1">
        <w:r w:rsidR="003E1B5C" w:rsidRPr="00540A72">
          <w:rPr>
            <w:rStyle w:val="Hyperlink"/>
            <w:noProof/>
            <w:rtl/>
          </w:rPr>
          <w:t>משה אבוטבול (ש"ס):</w:t>
        </w:r>
        <w:r w:rsidR="003E1B5C">
          <w:rPr>
            <w:noProof/>
            <w:webHidden/>
          </w:rPr>
          <w:tab/>
        </w:r>
        <w:r w:rsidR="003E1B5C">
          <w:rPr>
            <w:noProof/>
            <w:webHidden/>
          </w:rPr>
          <w:fldChar w:fldCharType="begin"/>
        </w:r>
        <w:r w:rsidR="003E1B5C">
          <w:rPr>
            <w:noProof/>
            <w:webHidden/>
          </w:rPr>
          <w:instrText xml:space="preserve"> PAGEREF _Toc93526487 \h </w:instrText>
        </w:r>
        <w:r w:rsidR="003E1B5C">
          <w:rPr>
            <w:noProof/>
            <w:webHidden/>
          </w:rPr>
        </w:r>
        <w:r w:rsidR="003E1B5C">
          <w:rPr>
            <w:noProof/>
            <w:webHidden/>
          </w:rPr>
          <w:fldChar w:fldCharType="separate"/>
        </w:r>
        <w:r w:rsidR="003E1B5C">
          <w:rPr>
            <w:noProof/>
            <w:webHidden/>
          </w:rPr>
          <w:t>218</w:t>
        </w:r>
        <w:r w:rsidR="003E1B5C">
          <w:rPr>
            <w:noProof/>
            <w:webHidden/>
          </w:rPr>
          <w:fldChar w:fldCharType="end"/>
        </w:r>
      </w:hyperlink>
    </w:p>
    <w:p w:rsidR="003E1B5C" w:rsidRDefault="0051669B" w:rsidP="003E1B5C">
      <w:pPr>
        <w:pStyle w:val="TOC1"/>
        <w:tabs>
          <w:tab w:val="right" w:leader="dot" w:pos="8296"/>
        </w:tabs>
        <w:ind w:firstLine="0"/>
        <w:rPr>
          <w:rFonts w:asciiTheme="minorHAnsi" w:eastAsiaTheme="minorEastAsia" w:hAnsiTheme="minorHAnsi" w:cstheme="minorBidi"/>
          <w:noProof/>
        </w:rPr>
      </w:pPr>
      <w:hyperlink w:anchor="_Toc93526488" w:history="1">
        <w:r w:rsidR="003E1B5C" w:rsidRPr="00540A72">
          <w:rPr>
            <w:rStyle w:val="Hyperlink"/>
            <w:noProof/>
            <w:rtl/>
            <w:lang w:eastAsia="he-IL"/>
          </w:rPr>
          <w:t>מסמכים שהונחו על שולחן הכנסת</w:t>
        </w:r>
        <w:r w:rsidR="003E1B5C">
          <w:rPr>
            <w:noProof/>
            <w:webHidden/>
          </w:rPr>
          <w:tab/>
        </w:r>
        <w:r w:rsidR="003E1B5C">
          <w:rPr>
            <w:noProof/>
            <w:webHidden/>
          </w:rPr>
          <w:fldChar w:fldCharType="begin"/>
        </w:r>
        <w:r w:rsidR="003E1B5C">
          <w:rPr>
            <w:noProof/>
            <w:webHidden/>
          </w:rPr>
          <w:instrText xml:space="preserve"> PAGEREF _Toc93526488 \h </w:instrText>
        </w:r>
        <w:r w:rsidR="003E1B5C">
          <w:rPr>
            <w:noProof/>
            <w:webHidden/>
          </w:rPr>
        </w:r>
        <w:r w:rsidR="003E1B5C">
          <w:rPr>
            <w:noProof/>
            <w:webHidden/>
          </w:rPr>
          <w:fldChar w:fldCharType="separate"/>
        </w:r>
        <w:r w:rsidR="003E1B5C">
          <w:rPr>
            <w:noProof/>
            <w:webHidden/>
          </w:rPr>
          <w:t>222</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489" w:history="1">
        <w:r w:rsidR="003E1B5C" w:rsidRPr="00540A72">
          <w:rPr>
            <w:rStyle w:val="Hyperlink"/>
            <w:noProof/>
            <w:rtl/>
          </w:rPr>
          <w:t>סגנית מזכירת הכנסת אלינור ימין:</w:t>
        </w:r>
        <w:r w:rsidR="003E1B5C">
          <w:rPr>
            <w:noProof/>
            <w:webHidden/>
          </w:rPr>
          <w:tab/>
        </w:r>
        <w:r w:rsidR="003E1B5C">
          <w:rPr>
            <w:noProof/>
            <w:webHidden/>
          </w:rPr>
          <w:fldChar w:fldCharType="begin"/>
        </w:r>
        <w:r w:rsidR="003E1B5C">
          <w:rPr>
            <w:noProof/>
            <w:webHidden/>
          </w:rPr>
          <w:instrText xml:space="preserve"> PAGEREF _Toc93526489 \h </w:instrText>
        </w:r>
        <w:r w:rsidR="003E1B5C">
          <w:rPr>
            <w:noProof/>
            <w:webHidden/>
          </w:rPr>
        </w:r>
        <w:r w:rsidR="003E1B5C">
          <w:rPr>
            <w:noProof/>
            <w:webHidden/>
          </w:rPr>
          <w:fldChar w:fldCharType="separate"/>
        </w:r>
        <w:r w:rsidR="003E1B5C">
          <w:rPr>
            <w:noProof/>
            <w:webHidden/>
          </w:rPr>
          <w:t>222</w:t>
        </w:r>
        <w:r w:rsidR="003E1B5C">
          <w:rPr>
            <w:noProof/>
            <w:webHidden/>
          </w:rPr>
          <w:fldChar w:fldCharType="end"/>
        </w:r>
      </w:hyperlink>
    </w:p>
    <w:p w:rsidR="003E1B5C" w:rsidRDefault="0051669B" w:rsidP="003E1B5C">
      <w:pPr>
        <w:pStyle w:val="TOC1"/>
        <w:tabs>
          <w:tab w:val="right" w:leader="dot" w:pos="8296"/>
        </w:tabs>
        <w:ind w:firstLine="0"/>
        <w:rPr>
          <w:rFonts w:asciiTheme="minorHAnsi" w:eastAsiaTheme="minorEastAsia" w:hAnsiTheme="minorHAnsi" w:cstheme="minorBidi"/>
          <w:noProof/>
        </w:rPr>
      </w:pPr>
      <w:hyperlink w:anchor="_Toc93526490" w:history="1">
        <w:r w:rsidR="003E1B5C" w:rsidRPr="00540A72">
          <w:rPr>
            <w:rStyle w:val="Hyperlink"/>
            <w:noProof/>
            <w:rtl/>
            <w:lang w:eastAsia="he-IL"/>
          </w:rPr>
          <w:t>הצעה לסדר-היום</w:t>
        </w:r>
        <w:r w:rsidR="003E1B5C">
          <w:rPr>
            <w:noProof/>
            <w:webHidden/>
          </w:rPr>
          <w:tab/>
        </w:r>
        <w:r w:rsidR="003E1B5C">
          <w:rPr>
            <w:noProof/>
            <w:webHidden/>
          </w:rPr>
          <w:fldChar w:fldCharType="begin"/>
        </w:r>
        <w:r w:rsidR="003E1B5C">
          <w:rPr>
            <w:noProof/>
            <w:webHidden/>
          </w:rPr>
          <w:instrText xml:space="preserve"> PAGEREF _Toc93526490 \h </w:instrText>
        </w:r>
        <w:r w:rsidR="003E1B5C">
          <w:rPr>
            <w:noProof/>
            <w:webHidden/>
          </w:rPr>
        </w:r>
        <w:r w:rsidR="003E1B5C">
          <w:rPr>
            <w:noProof/>
            <w:webHidden/>
          </w:rPr>
          <w:fldChar w:fldCharType="separate"/>
        </w:r>
        <w:r w:rsidR="003E1B5C">
          <w:rPr>
            <w:noProof/>
            <w:webHidden/>
          </w:rPr>
          <w:t>223</w:t>
        </w:r>
        <w:r w:rsidR="003E1B5C">
          <w:rPr>
            <w:noProof/>
            <w:webHidden/>
          </w:rPr>
          <w:fldChar w:fldCharType="end"/>
        </w:r>
      </w:hyperlink>
    </w:p>
    <w:p w:rsidR="003E1B5C" w:rsidRDefault="0051669B" w:rsidP="003E1B5C">
      <w:pPr>
        <w:pStyle w:val="TOC1"/>
        <w:tabs>
          <w:tab w:val="right" w:leader="dot" w:pos="8296"/>
        </w:tabs>
        <w:ind w:firstLine="0"/>
        <w:rPr>
          <w:rFonts w:asciiTheme="minorHAnsi" w:eastAsiaTheme="minorEastAsia" w:hAnsiTheme="minorHAnsi" w:cstheme="minorBidi"/>
          <w:noProof/>
        </w:rPr>
      </w:pPr>
      <w:hyperlink w:anchor="_Toc93526491" w:history="1">
        <w:r w:rsidR="003E1B5C" w:rsidRPr="00540A72">
          <w:rPr>
            <w:rStyle w:val="Hyperlink"/>
            <w:noProof/>
            <w:rtl/>
            <w:lang w:eastAsia="he-IL"/>
          </w:rPr>
          <w:t>הצורך בהקמת ועדת חקירה פרלמנטרית בדבר מחדל הממשלה בעליית מחירים של כל מוצרי הצריכה ומחירי הדיור</w:t>
        </w:r>
        <w:r w:rsidR="003E1B5C">
          <w:rPr>
            <w:noProof/>
            <w:webHidden/>
          </w:rPr>
          <w:tab/>
        </w:r>
        <w:r w:rsidR="003E1B5C">
          <w:rPr>
            <w:noProof/>
            <w:webHidden/>
          </w:rPr>
          <w:fldChar w:fldCharType="begin"/>
        </w:r>
        <w:r w:rsidR="003E1B5C">
          <w:rPr>
            <w:noProof/>
            <w:webHidden/>
          </w:rPr>
          <w:instrText xml:space="preserve"> PAGEREF _Toc93526491 \h </w:instrText>
        </w:r>
        <w:r w:rsidR="003E1B5C">
          <w:rPr>
            <w:noProof/>
            <w:webHidden/>
          </w:rPr>
        </w:r>
        <w:r w:rsidR="003E1B5C">
          <w:rPr>
            <w:noProof/>
            <w:webHidden/>
          </w:rPr>
          <w:fldChar w:fldCharType="separate"/>
        </w:r>
        <w:r w:rsidR="003E1B5C">
          <w:rPr>
            <w:noProof/>
            <w:webHidden/>
          </w:rPr>
          <w:t>223</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492" w:history="1">
        <w:r w:rsidR="003E1B5C" w:rsidRPr="00540A72">
          <w:rPr>
            <w:rStyle w:val="Hyperlink"/>
            <w:noProof/>
            <w:rtl/>
          </w:rPr>
          <w:t>אורי מקלב (יהדות התורה):</w:t>
        </w:r>
        <w:r w:rsidR="003E1B5C">
          <w:rPr>
            <w:noProof/>
            <w:webHidden/>
          </w:rPr>
          <w:tab/>
        </w:r>
        <w:r w:rsidR="003E1B5C">
          <w:rPr>
            <w:noProof/>
            <w:webHidden/>
          </w:rPr>
          <w:fldChar w:fldCharType="begin"/>
        </w:r>
        <w:r w:rsidR="003E1B5C">
          <w:rPr>
            <w:noProof/>
            <w:webHidden/>
          </w:rPr>
          <w:instrText xml:space="preserve"> PAGEREF _Toc93526492 \h </w:instrText>
        </w:r>
        <w:r w:rsidR="003E1B5C">
          <w:rPr>
            <w:noProof/>
            <w:webHidden/>
          </w:rPr>
        </w:r>
        <w:r w:rsidR="003E1B5C">
          <w:rPr>
            <w:noProof/>
            <w:webHidden/>
          </w:rPr>
          <w:fldChar w:fldCharType="separate"/>
        </w:r>
        <w:r w:rsidR="003E1B5C">
          <w:rPr>
            <w:noProof/>
            <w:webHidden/>
          </w:rPr>
          <w:t>223</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493" w:history="1">
        <w:r w:rsidR="003E1B5C" w:rsidRPr="00540A72">
          <w:rPr>
            <w:rStyle w:val="Hyperlink"/>
            <w:noProof/>
            <w:rtl/>
          </w:rPr>
          <w:t>השר במשרד האוצר חמד עמאר:</w:t>
        </w:r>
        <w:r w:rsidR="003E1B5C">
          <w:rPr>
            <w:noProof/>
            <w:webHidden/>
          </w:rPr>
          <w:tab/>
        </w:r>
        <w:r w:rsidR="003E1B5C">
          <w:rPr>
            <w:noProof/>
            <w:webHidden/>
          </w:rPr>
          <w:fldChar w:fldCharType="begin"/>
        </w:r>
        <w:r w:rsidR="003E1B5C">
          <w:rPr>
            <w:noProof/>
            <w:webHidden/>
          </w:rPr>
          <w:instrText xml:space="preserve"> PAGEREF _Toc93526493 \h </w:instrText>
        </w:r>
        <w:r w:rsidR="003E1B5C">
          <w:rPr>
            <w:noProof/>
            <w:webHidden/>
          </w:rPr>
        </w:r>
        <w:r w:rsidR="003E1B5C">
          <w:rPr>
            <w:noProof/>
            <w:webHidden/>
          </w:rPr>
          <w:fldChar w:fldCharType="separate"/>
        </w:r>
        <w:r w:rsidR="003E1B5C">
          <w:rPr>
            <w:noProof/>
            <w:webHidden/>
          </w:rPr>
          <w:t>228</w:t>
        </w:r>
        <w:r w:rsidR="003E1B5C">
          <w:rPr>
            <w:noProof/>
            <w:webHidden/>
          </w:rPr>
          <w:fldChar w:fldCharType="end"/>
        </w:r>
      </w:hyperlink>
    </w:p>
    <w:p w:rsidR="003E1B5C" w:rsidRDefault="0051669B" w:rsidP="003E1B5C">
      <w:pPr>
        <w:pStyle w:val="TOC1"/>
        <w:tabs>
          <w:tab w:val="right" w:leader="dot" w:pos="8296"/>
        </w:tabs>
        <w:ind w:firstLine="0"/>
        <w:rPr>
          <w:rFonts w:asciiTheme="minorHAnsi" w:eastAsiaTheme="minorEastAsia" w:hAnsiTheme="minorHAnsi" w:cstheme="minorBidi"/>
          <w:noProof/>
        </w:rPr>
      </w:pPr>
      <w:hyperlink w:anchor="_Toc93526494" w:history="1">
        <w:r w:rsidR="003E1B5C" w:rsidRPr="00540A72">
          <w:rPr>
            <w:rStyle w:val="Hyperlink"/>
            <w:noProof/>
            <w:rtl/>
          </w:rPr>
          <w:t>הצעות לסדר-היום</w:t>
        </w:r>
        <w:r w:rsidR="003E1B5C">
          <w:rPr>
            <w:noProof/>
            <w:webHidden/>
          </w:rPr>
          <w:tab/>
        </w:r>
        <w:r w:rsidR="003E1B5C">
          <w:rPr>
            <w:noProof/>
            <w:webHidden/>
          </w:rPr>
          <w:fldChar w:fldCharType="begin"/>
        </w:r>
        <w:r w:rsidR="003E1B5C">
          <w:rPr>
            <w:noProof/>
            <w:webHidden/>
          </w:rPr>
          <w:instrText xml:space="preserve"> PAGEREF _Toc93526494 \h </w:instrText>
        </w:r>
        <w:r w:rsidR="003E1B5C">
          <w:rPr>
            <w:noProof/>
            <w:webHidden/>
          </w:rPr>
        </w:r>
        <w:r w:rsidR="003E1B5C">
          <w:rPr>
            <w:noProof/>
            <w:webHidden/>
          </w:rPr>
          <w:fldChar w:fldCharType="separate"/>
        </w:r>
        <w:r w:rsidR="003E1B5C">
          <w:rPr>
            <w:noProof/>
            <w:webHidden/>
          </w:rPr>
          <w:t>233</w:t>
        </w:r>
        <w:r w:rsidR="003E1B5C">
          <w:rPr>
            <w:noProof/>
            <w:webHidden/>
          </w:rPr>
          <w:fldChar w:fldCharType="end"/>
        </w:r>
      </w:hyperlink>
    </w:p>
    <w:p w:rsidR="003E1B5C" w:rsidRDefault="0051669B" w:rsidP="003E1B5C">
      <w:pPr>
        <w:pStyle w:val="TOC1"/>
        <w:tabs>
          <w:tab w:val="right" w:leader="dot" w:pos="8296"/>
        </w:tabs>
        <w:ind w:firstLine="0"/>
        <w:rPr>
          <w:rFonts w:asciiTheme="minorHAnsi" w:eastAsiaTheme="minorEastAsia" w:hAnsiTheme="minorHAnsi" w:cstheme="minorBidi"/>
          <w:noProof/>
        </w:rPr>
      </w:pPr>
      <w:hyperlink w:anchor="_Toc93526495" w:history="1">
        <w:r w:rsidR="003E1B5C" w:rsidRPr="00540A72">
          <w:rPr>
            <w:rStyle w:val="Hyperlink"/>
            <w:noProof/>
            <w:rtl/>
          </w:rPr>
          <w:t>החמרה דרמטית במצוקות הנפשיות של צעירים ובני נוער</w:t>
        </w:r>
        <w:r w:rsidR="003E1B5C">
          <w:rPr>
            <w:noProof/>
            <w:webHidden/>
          </w:rPr>
          <w:tab/>
        </w:r>
        <w:r w:rsidR="003E1B5C">
          <w:rPr>
            <w:noProof/>
            <w:webHidden/>
          </w:rPr>
          <w:fldChar w:fldCharType="begin"/>
        </w:r>
        <w:r w:rsidR="003E1B5C">
          <w:rPr>
            <w:noProof/>
            <w:webHidden/>
          </w:rPr>
          <w:instrText xml:space="preserve"> PAGEREF _Toc93526495 \h </w:instrText>
        </w:r>
        <w:r w:rsidR="003E1B5C">
          <w:rPr>
            <w:noProof/>
            <w:webHidden/>
          </w:rPr>
        </w:r>
        <w:r w:rsidR="003E1B5C">
          <w:rPr>
            <w:noProof/>
            <w:webHidden/>
          </w:rPr>
          <w:fldChar w:fldCharType="separate"/>
        </w:r>
        <w:r w:rsidR="003E1B5C">
          <w:rPr>
            <w:noProof/>
            <w:webHidden/>
          </w:rPr>
          <w:t>233</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496" w:history="1">
        <w:r w:rsidR="003E1B5C" w:rsidRPr="00540A72">
          <w:rPr>
            <w:rStyle w:val="Hyperlink"/>
            <w:noProof/>
            <w:rtl/>
          </w:rPr>
          <w:t>מיכל וולדיגר (הציונות הדתית):</w:t>
        </w:r>
        <w:r w:rsidR="003E1B5C">
          <w:rPr>
            <w:noProof/>
            <w:webHidden/>
          </w:rPr>
          <w:tab/>
        </w:r>
        <w:r w:rsidR="003E1B5C">
          <w:rPr>
            <w:noProof/>
            <w:webHidden/>
          </w:rPr>
          <w:fldChar w:fldCharType="begin"/>
        </w:r>
        <w:r w:rsidR="003E1B5C">
          <w:rPr>
            <w:noProof/>
            <w:webHidden/>
          </w:rPr>
          <w:instrText xml:space="preserve"> PAGEREF _Toc93526496 \h </w:instrText>
        </w:r>
        <w:r w:rsidR="003E1B5C">
          <w:rPr>
            <w:noProof/>
            <w:webHidden/>
          </w:rPr>
        </w:r>
        <w:r w:rsidR="003E1B5C">
          <w:rPr>
            <w:noProof/>
            <w:webHidden/>
          </w:rPr>
          <w:fldChar w:fldCharType="separate"/>
        </w:r>
        <w:r w:rsidR="003E1B5C">
          <w:rPr>
            <w:noProof/>
            <w:webHidden/>
          </w:rPr>
          <w:t>234</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497" w:history="1">
        <w:r w:rsidR="003E1B5C" w:rsidRPr="00540A72">
          <w:rPr>
            <w:rStyle w:val="Hyperlink"/>
            <w:noProof/>
            <w:rtl/>
          </w:rPr>
          <w:t>סמי אבו שחאדה (הרשימה המשותפת):</w:t>
        </w:r>
        <w:r w:rsidR="003E1B5C">
          <w:rPr>
            <w:noProof/>
            <w:webHidden/>
          </w:rPr>
          <w:tab/>
        </w:r>
        <w:r w:rsidR="003E1B5C">
          <w:rPr>
            <w:noProof/>
            <w:webHidden/>
          </w:rPr>
          <w:fldChar w:fldCharType="begin"/>
        </w:r>
        <w:r w:rsidR="003E1B5C">
          <w:rPr>
            <w:noProof/>
            <w:webHidden/>
          </w:rPr>
          <w:instrText xml:space="preserve"> PAGEREF _Toc93526497 \h </w:instrText>
        </w:r>
        <w:r w:rsidR="003E1B5C">
          <w:rPr>
            <w:noProof/>
            <w:webHidden/>
          </w:rPr>
        </w:r>
        <w:r w:rsidR="003E1B5C">
          <w:rPr>
            <w:noProof/>
            <w:webHidden/>
          </w:rPr>
          <w:fldChar w:fldCharType="separate"/>
        </w:r>
        <w:r w:rsidR="003E1B5C">
          <w:rPr>
            <w:noProof/>
            <w:webHidden/>
          </w:rPr>
          <w:t>236</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498" w:history="1">
        <w:r w:rsidR="003E1B5C" w:rsidRPr="00540A72">
          <w:rPr>
            <w:rStyle w:val="Hyperlink"/>
            <w:noProof/>
            <w:rtl/>
          </w:rPr>
          <w:t>שר התיירות יואל רזבוזוב:</w:t>
        </w:r>
        <w:r w:rsidR="003E1B5C">
          <w:rPr>
            <w:noProof/>
            <w:webHidden/>
          </w:rPr>
          <w:tab/>
        </w:r>
        <w:r w:rsidR="003E1B5C">
          <w:rPr>
            <w:noProof/>
            <w:webHidden/>
          </w:rPr>
          <w:fldChar w:fldCharType="begin"/>
        </w:r>
        <w:r w:rsidR="003E1B5C">
          <w:rPr>
            <w:noProof/>
            <w:webHidden/>
          </w:rPr>
          <w:instrText xml:space="preserve"> PAGEREF _Toc93526498 \h </w:instrText>
        </w:r>
        <w:r w:rsidR="003E1B5C">
          <w:rPr>
            <w:noProof/>
            <w:webHidden/>
          </w:rPr>
        </w:r>
        <w:r w:rsidR="003E1B5C">
          <w:rPr>
            <w:noProof/>
            <w:webHidden/>
          </w:rPr>
          <w:fldChar w:fldCharType="separate"/>
        </w:r>
        <w:r w:rsidR="003E1B5C">
          <w:rPr>
            <w:noProof/>
            <w:webHidden/>
          </w:rPr>
          <w:t>237</w:t>
        </w:r>
        <w:r w:rsidR="003E1B5C">
          <w:rPr>
            <w:noProof/>
            <w:webHidden/>
          </w:rPr>
          <w:fldChar w:fldCharType="end"/>
        </w:r>
      </w:hyperlink>
    </w:p>
    <w:p w:rsidR="003E1B5C" w:rsidRDefault="0051669B" w:rsidP="003E1B5C">
      <w:pPr>
        <w:pStyle w:val="TOC1"/>
        <w:tabs>
          <w:tab w:val="right" w:leader="dot" w:pos="8296"/>
        </w:tabs>
        <w:ind w:firstLine="0"/>
        <w:rPr>
          <w:rFonts w:asciiTheme="minorHAnsi" w:eastAsiaTheme="minorEastAsia" w:hAnsiTheme="minorHAnsi" w:cstheme="minorBidi"/>
          <w:noProof/>
        </w:rPr>
      </w:pPr>
      <w:hyperlink w:anchor="_Toc93526499" w:history="1">
        <w:r w:rsidR="003E1B5C" w:rsidRPr="00540A72">
          <w:rPr>
            <w:rStyle w:val="Hyperlink"/>
            <w:noProof/>
            <w:rtl/>
            <w:lang w:eastAsia="he-IL"/>
          </w:rPr>
          <w:t>הצעות לסדר-היום</w:t>
        </w:r>
        <w:r w:rsidR="003E1B5C">
          <w:rPr>
            <w:noProof/>
            <w:webHidden/>
          </w:rPr>
          <w:tab/>
        </w:r>
        <w:r w:rsidR="003E1B5C">
          <w:rPr>
            <w:noProof/>
            <w:webHidden/>
          </w:rPr>
          <w:fldChar w:fldCharType="begin"/>
        </w:r>
        <w:r w:rsidR="003E1B5C">
          <w:rPr>
            <w:noProof/>
            <w:webHidden/>
          </w:rPr>
          <w:instrText xml:space="preserve"> PAGEREF _Toc93526499 \h </w:instrText>
        </w:r>
        <w:r w:rsidR="003E1B5C">
          <w:rPr>
            <w:noProof/>
            <w:webHidden/>
          </w:rPr>
        </w:r>
        <w:r w:rsidR="003E1B5C">
          <w:rPr>
            <w:noProof/>
            <w:webHidden/>
          </w:rPr>
          <w:fldChar w:fldCharType="separate"/>
        </w:r>
        <w:r w:rsidR="003E1B5C">
          <w:rPr>
            <w:noProof/>
            <w:webHidden/>
          </w:rPr>
          <w:t>242</w:t>
        </w:r>
        <w:r w:rsidR="003E1B5C">
          <w:rPr>
            <w:noProof/>
            <w:webHidden/>
          </w:rPr>
          <w:fldChar w:fldCharType="end"/>
        </w:r>
      </w:hyperlink>
    </w:p>
    <w:p w:rsidR="003E1B5C" w:rsidRDefault="0051669B" w:rsidP="003E1B5C">
      <w:pPr>
        <w:pStyle w:val="TOC1"/>
        <w:tabs>
          <w:tab w:val="right" w:leader="dot" w:pos="8296"/>
        </w:tabs>
        <w:ind w:firstLine="0"/>
        <w:rPr>
          <w:rFonts w:asciiTheme="minorHAnsi" w:eastAsiaTheme="minorEastAsia" w:hAnsiTheme="minorHAnsi" w:cstheme="minorBidi"/>
          <w:noProof/>
        </w:rPr>
      </w:pPr>
      <w:hyperlink w:anchor="_Toc93526500" w:history="1">
        <w:r w:rsidR="003E1B5C" w:rsidRPr="00540A72">
          <w:rPr>
            <w:rStyle w:val="Hyperlink"/>
            <w:noProof/>
            <w:rtl/>
            <w:lang w:eastAsia="he-IL"/>
          </w:rPr>
          <w:t>חיוב אזרחים בתשלום לבדיקות אנטיגן כתנאי לשחרור מבידוד ו/או לכניסה למקומות לימוד ועבודה</w:t>
        </w:r>
        <w:r w:rsidR="003E1B5C">
          <w:rPr>
            <w:noProof/>
            <w:webHidden/>
          </w:rPr>
          <w:tab/>
        </w:r>
        <w:r w:rsidR="003E1B5C">
          <w:rPr>
            <w:noProof/>
            <w:webHidden/>
          </w:rPr>
          <w:fldChar w:fldCharType="begin"/>
        </w:r>
        <w:r w:rsidR="003E1B5C">
          <w:rPr>
            <w:noProof/>
            <w:webHidden/>
          </w:rPr>
          <w:instrText xml:space="preserve"> PAGEREF _Toc93526500 \h </w:instrText>
        </w:r>
        <w:r w:rsidR="003E1B5C">
          <w:rPr>
            <w:noProof/>
            <w:webHidden/>
          </w:rPr>
        </w:r>
        <w:r w:rsidR="003E1B5C">
          <w:rPr>
            <w:noProof/>
            <w:webHidden/>
          </w:rPr>
          <w:fldChar w:fldCharType="separate"/>
        </w:r>
        <w:r w:rsidR="003E1B5C">
          <w:rPr>
            <w:noProof/>
            <w:webHidden/>
          </w:rPr>
          <w:t>242</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501" w:history="1">
        <w:r w:rsidR="003E1B5C" w:rsidRPr="00540A72">
          <w:rPr>
            <w:rStyle w:val="Hyperlink"/>
            <w:noProof/>
            <w:rtl/>
          </w:rPr>
          <w:t>יואב בן צור (ש"ס):</w:t>
        </w:r>
        <w:r w:rsidR="003E1B5C">
          <w:rPr>
            <w:noProof/>
            <w:webHidden/>
          </w:rPr>
          <w:tab/>
        </w:r>
        <w:r w:rsidR="003E1B5C">
          <w:rPr>
            <w:noProof/>
            <w:webHidden/>
          </w:rPr>
          <w:fldChar w:fldCharType="begin"/>
        </w:r>
        <w:r w:rsidR="003E1B5C">
          <w:rPr>
            <w:noProof/>
            <w:webHidden/>
          </w:rPr>
          <w:instrText xml:space="preserve"> PAGEREF _Toc93526501 \h </w:instrText>
        </w:r>
        <w:r w:rsidR="003E1B5C">
          <w:rPr>
            <w:noProof/>
            <w:webHidden/>
          </w:rPr>
        </w:r>
        <w:r w:rsidR="003E1B5C">
          <w:rPr>
            <w:noProof/>
            <w:webHidden/>
          </w:rPr>
          <w:fldChar w:fldCharType="separate"/>
        </w:r>
        <w:r w:rsidR="003E1B5C">
          <w:rPr>
            <w:noProof/>
            <w:webHidden/>
          </w:rPr>
          <w:t>242</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502" w:history="1">
        <w:r w:rsidR="003E1B5C" w:rsidRPr="00540A72">
          <w:rPr>
            <w:rStyle w:val="Hyperlink"/>
            <w:noProof/>
            <w:rtl/>
          </w:rPr>
          <w:t>אופיר כץ (הליכוד):</w:t>
        </w:r>
        <w:r w:rsidR="003E1B5C">
          <w:rPr>
            <w:noProof/>
            <w:webHidden/>
          </w:rPr>
          <w:tab/>
        </w:r>
        <w:r w:rsidR="003E1B5C">
          <w:rPr>
            <w:noProof/>
            <w:webHidden/>
          </w:rPr>
          <w:fldChar w:fldCharType="begin"/>
        </w:r>
        <w:r w:rsidR="003E1B5C">
          <w:rPr>
            <w:noProof/>
            <w:webHidden/>
          </w:rPr>
          <w:instrText xml:space="preserve"> PAGEREF _Toc93526502 \h </w:instrText>
        </w:r>
        <w:r w:rsidR="003E1B5C">
          <w:rPr>
            <w:noProof/>
            <w:webHidden/>
          </w:rPr>
        </w:r>
        <w:r w:rsidR="003E1B5C">
          <w:rPr>
            <w:noProof/>
            <w:webHidden/>
          </w:rPr>
          <w:fldChar w:fldCharType="separate"/>
        </w:r>
        <w:r w:rsidR="003E1B5C">
          <w:rPr>
            <w:noProof/>
            <w:webHidden/>
          </w:rPr>
          <w:t>244</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503" w:history="1">
        <w:r w:rsidR="003E1B5C" w:rsidRPr="00540A72">
          <w:rPr>
            <w:rStyle w:val="Hyperlink"/>
            <w:noProof/>
            <w:rtl/>
          </w:rPr>
          <w:t>אחמד טיבי (הרשימה המשותפת):</w:t>
        </w:r>
        <w:r w:rsidR="003E1B5C">
          <w:rPr>
            <w:noProof/>
            <w:webHidden/>
          </w:rPr>
          <w:tab/>
        </w:r>
        <w:r w:rsidR="003E1B5C">
          <w:rPr>
            <w:noProof/>
            <w:webHidden/>
          </w:rPr>
          <w:fldChar w:fldCharType="begin"/>
        </w:r>
        <w:r w:rsidR="003E1B5C">
          <w:rPr>
            <w:noProof/>
            <w:webHidden/>
          </w:rPr>
          <w:instrText xml:space="preserve"> PAGEREF _Toc93526503 \h </w:instrText>
        </w:r>
        <w:r w:rsidR="003E1B5C">
          <w:rPr>
            <w:noProof/>
            <w:webHidden/>
          </w:rPr>
        </w:r>
        <w:r w:rsidR="003E1B5C">
          <w:rPr>
            <w:noProof/>
            <w:webHidden/>
          </w:rPr>
          <w:fldChar w:fldCharType="separate"/>
        </w:r>
        <w:r w:rsidR="003E1B5C">
          <w:rPr>
            <w:noProof/>
            <w:webHidden/>
          </w:rPr>
          <w:t>246</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504" w:history="1">
        <w:r w:rsidR="003E1B5C" w:rsidRPr="00540A72">
          <w:rPr>
            <w:rStyle w:val="Hyperlink"/>
            <w:noProof/>
            <w:rtl/>
          </w:rPr>
          <w:t>שר התיירות יואל רזבוזוב:</w:t>
        </w:r>
        <w:r w:rsidR="003E1B5C">
          <w:rPr>
            <w:noProof/>
            <w:webHidden/>
          </w:rPr>
          <w:tab/>
        </w:r>
        <w:r w:rsidR="003E1B5C">
          <w:rPr>
            <w:noProof/>
            <w:webHidden/>
          </w:rPr>
          <w:fldChar w:fldCharType="begin"/>
        </w:r>
        <w:r w:rsidR="003E1B5C">
          <w:rPr>
            <w:noProof/>
            <w:webHidden/>
          </w:rPr>
          <w:instrText xml:space="preserve"> PAGEREF _Toc93526504 \h </w:instrText>
        </w:r>
        <w:r w:rsidR="003E1B5C">
          <w:rPr>
            <w:noProof/>
            <w:webHidden/>
          </w:rPr>
        </w:r>
        <w:r w:rsidR="003E1B5C">
          <w:rPr>
            <w:noProof/>
            <w:webHidden/>
          </w:rPr>
          <w:fldChar w:fldCharType="separate"/>
        </w:r>
        <w:r w:rsidR="003E1B5C">
          <w:rPr>
            <w:noProof/>
            <w:webHidden/>
          </w:rPr>
          <w:t>248</w:t>
        </w:r>
        <w:r w:rsidR="003E1B5C">
          <w:rPr>
            <w:noProof/>
            <w:webHidden/>
          </w:rPr>
          <w:fldChar w:fldCharType="end"/>
        </w:r>
      </w:hyperlink>
    </w:p>
    <w:p w:rsidR="003E1B5C" w:rsidRDefault="0051669B" w:rsidP="003E1B5C">
      <w:pPr>
        <w:pStyle w:val="TOC1"/>
        <w:tabs>
          <w:tab w:val="right" w:leader="dot" w:pos="8296"/>
        </w:tabs>
        <w:ind w:firstLine="0"/>
        <w:rPr>
          <w:rFonts w:asciiTheme="minorHAnsi" w:eastAsiaTheme="minorEastAsia" w:hAnsiTheme="minorHAnsi" w:cstheme="minorBidi"/>
          <w:noProof/>
        </w:rPr>
      </w:pPr>
      <w:hyperlink w:anchor="_Toc93526505" w:history="1">
        <w:r w:rsidR="003E1B5C" w:rsidRPr="00540A72">
          <w:rPr>
            <w:rStyle w:val="Hyperlink"/>
            <w:noProof/>
            <w:rtl/>
            <w:lang w:eastAsia="he-IL"/>
          </w:rPr>
          <w:t>הצעה לסדר-היום</w:t>
        </w:r>
        <w:r w:rsidR="003E1B5C">
          <w:rPr>
            <w:noProof/>
            <w:webHidden/>
          </w:rPr>
          <w:tab/>
        </w:r>
        <w:r w:rsidR="003E1B5C">
          <w:rPr>
            <w:noProof/>
            <w:webHidden/>
          </w:rPr>
          <w:fldChar w:fldCharType="begin"/>
        </w:r>
        <w:r w:rsidR="003E1B5C">
          <w:rPr>
            <w:noProof/>
            <w:webHidden/>
          </w:rPr>
          <w:instrText xml:space="preserve"> PAGEREF _Toc93526505 \h </w:instrText>
        </w:r>
        <w:r w:rsidR="003E1B5C">
          <w:rPr>
            <w:noProof/>
            <w:webHidden/>
          </w:rPr>
        </w:r>
        <w:r w:rsidR="003E1B5C">
          <w:rPr>
            <w:noProof/>
            <w:webHidden/>
          </w:rPr>
          <w:fldChar w:fldCharType="separate"/>
        </w:r>
        <w:r w:rsidR="003E1B5C">
          <w:rPr>
            <w:noProof/>
            <w:webHidden/>
          </w:rPr>
          <w:t>254</w:t>
        </w:r>
        <w:r w:rsidR="003E1B5C">
          <w:rPr>
            <w:noProof/>
            <w:webHidden/>
          </w:rPr>
          <w:fldChar w:fldCharType="end"/>
        </w:r>
      </w:hyperlink>
    </w:p>
    <w:p w:rsidR="003E1B5C" w:rsidRDefault="0051669B" w:rsidP="003E1B5C">
      <w:pPr>
        <w:pStyle w:val="TOC1"/>
        <w:tabs>
          <w:tab w:val="right" w:leader="dot" w:pos="8296"/>
        </w:tabs>
        <w:ind w:firstLine="0"/>
        <w:rPr>
          <w:rFonts w:asciiTheme="minorHAnsi" w:eastAsiaTheme="minorEastAsia" w:hAnsiTheme="minorHAnsi" w:cstheme="minorBidi"/>
          <w:noProof/>
        </w:rPr>
      </w:pPr>
      <w:hyperlink w:anchor="_Toc93526506" w:history="1">
        <w:r w:rsidR="003E1B5C" w:rsidRPr="00540A72">
          <w:rPr>
            <w:rStyle w:val="Hyperlink"/>
            <w:noProof/>
            <w:rtl/>
            <w:lang w:eastAsia="he-IL"/>
          </w:rPr>
          <w:t>ישראל לא ערוכה למזג אוויר קיצוני ולהצפות בערים השונות</w:t>
        </w:r>
        <w:r w:rsidR="003E1B5C">
          <w:rPr>
            <w:noProof/>
            <w:webHidden/>
          </w:rPr>
          <w:tab/>
        </w:r>
        <w:r w:rsidR="003E1B5C">
          <w:rPr>
            <w:noProof/>
            <w:webHidden/>
          </w:rPr>
          <w:fldChar w:fldCharType="begin"/>
        </w:r>
        <w:r w:rsidR="003E1B5C">
          <w:rPr>
            <w:noProof/>
            <w:webHidden/>
          </w:rPr>
          <w:instrText xml:space="preserve"> PAGEREF _Toc93526506 \h </w:instrText>
        </w:r>
        <w:r w:rsidR="003E1B5C">
          <w:rPr>
            <w:noProof/>
            <w:webHidden/>
          </w:rPr>
        </w:r>
        <w:r w:rsidR="003E1B5C">
          <w:rPr>
            <w:noProof/>
            <w:webHidden/>
          </w:rPr>
          <w:fldChar w:fldCharType="separate"/>
        </w:r>
        <w:r w:rsidR="003E1B5C">
          <w:rPr>
            <w:noProof/>
            <w:webHidden/>
          </w:rPr>
          <w:t>254</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507" w:history="1">
        <w:r w:rsidR="003E1B5C" w:rsidRPr="00540A72">
          <w:rPr>
            <w:rStyle w:val="Hyperlink"/>
            <w:noProof/>
            <w:rtl/>
          </w:rPr>
          <w:t>ינון אזולאי (ש"ס):</w:t>
        </w:r>
        <w:r w:rsidR="003E1B5C">
          <w:rPr>
            <w:noProof/>
            <w:webHidden/>
          </w:rPr>
          <w:tab/>
        </w:r>
        <w:r w:rsidR="003E1B5C">
          <w:rPr>
            <w:noProof/>
            <w:webHidden/>
          </w:rPr>
          <w:fldChar w:fldCharType="begin"/>
        </w:r>
        <w:r w:rsidR="003E1B5C">
          <w:rPr>
            <w:noProof/>
            <w:webHidden/>
          </w:rPr>
          <w:instrText xml:space="preserve"> PAGEREF _Toc93526507 \h </w:instrText>
        </w:r>
        <w:r w:rsidR="003E1B5C">
          <w:rPr>
            <w:noProof/>
            <w:webHidden/>
          </w:rPr>
        </w:r>
        <w:r w:rsidR="003E1B5C">
          <w:rPr>
            <w:noProof/>
            <w:webHidden/>
          </w:rPr>
          <w:fldChar w:fldCharType="separate"/>
        </w:r>
        <w:r w:rsidR="003E1B5C">
          <w:rPr>
            <w:noProof/>
            <w:webHidden/>
          </w:rPr>
          <w:t>255</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508" w:history="1">
        <w:r w:rsidR="003E1B5C" w:rsidRPr="00540A72">
          <w:rPr>
            <w:rStyle w:val="Hyperlink"/>
            <w:noProof/>
            <w:rtl/>
          </w:rPr>
          <w:t>שר החקלאות ופיתוח הכפר עודד פורר:</w:t>
        </w:r>
        <w:r w:rsidR="003E1B5C">
          <w:rPr>
            <w:noProof/>
            <w:webHidden/>
          </w:rPr>
          <w:tab/>
        </w:r>
        <w:r w:rsidR="003E1B5C">
          <w:rPr>
            <w:noProof/>
            <w:webHidden/>
          </w:rPr>
          <w:fldChar w:fldCharType="begin"/>
        </w:r>
        <w:r w:rsidR="003E1B5C">
          <w:rPr>
            <w:noProof/>
            <w:webHidden/>
          </w:rPr>
          <w:instrText xml:space="preserve"> PAGEREF _Toc93526508 \h </w:instrText>
        </w:r>
        <w:r w:rsidR="003E1B5C">
          <w:rPr>
            <w:noProof/>
            <w:webHidden/>
          </w:rPr>
        </w:r>
        <w:r w:rsidR="003E1B5C">
          <w:rPr>
            <w:noProof/>
            <w:webHidden/>
          </w:rPr>
          <w:fldChar w:fldCharType="separate"/>
        </w:r>
        <w:r w:rsidR="003E1B5C">
          <w:rPr>
            <w:noProof/>
            <w:webHidden/>
          </w:rPr>
          <w:t>259</w:t>
        </w:r>
        <w:r w:rsidR="003E1B5C">
          <w:rPr>
            <w:noProof/>
            <w:webHidden/>
          </w:rPr>
          <w:fldChar w:fldCharType="end"/>
        </w:r>
      </w:hyperlink>
    </w:p>
    <w:p w:rsidR="003E1B5C" w:rsidRDefault="0051669B" w:rsidP="003E1B5C">
      <w:pPr>
        <w:pStyle w:val="TOC1"/>
        <w:tabs>
          <w:tab w:val="right" w:leader="dot" w:pos="8296"/>
        </w:tabs>
        <w:ind w:firstLine="0"/>
        <w:rPr>
          <w:rFonts w:asciiTheme="minorHAnsi" w:eastAsiaTheme="minorEastAsia" w:hAnsiTheme="minorHAnsi" w:cstheme="minorBidi"/>
          <w:noProof/>
        </w:rPr>
      </w:pPr>
      <w:hyperlink w:anchor="_Toc93526509" w:history="1">
        <w:r w:rsidR="003E1B5C" w:rsidRPr="00540A72">
          <w:rPr>
            <w:rStyle w:val="Hyperlink"/>
            <w:noProof/>
            <w:rtl/>
            <w:lang w:eastAsia="he-IL"/>
          </w:rPr>
          <w:t>הצעות לסדר-היום</w:t>
        </w:r>
        <w:r w:rsidR="003E1B5C">
          <w:rPr>
            <w:noProof/>
            <w:webHidden/>
          </w:rPr>
          <w:tab/>
        </w:r>
        <w:r w:rsidR="003E1B5C">
          <w:rPr>
            <w:noProof/>
            <w:webHidden/>
          </w:rPr>
          <w:fldChar w:fldCharType="begin"/>
        </w:r>
        <w:r w:rsidR="003E1B5C">
          <w:rPr>
            <w:noProof/>
            <w:webHidden/>
          </w:rPr>
          <w:instrText xml:space="preserve"> PAGEREF _Toc93526509 \h </w:instrText>
        </w:r>
        <w:r w:rsidR="003E1B5C">
          <w:rPr>
            <w:noProof/>
            <w:webHidden/>
          </w:rPr>
        </w:r>
        <w:r w:rsidR="003E1B5C">
          <w:rPr>
            <w:noProof/>
            <w:webHidden/>
          </w:rPr>
          <w:fldChar w:fldCharType="separate"/>
        </w:r>
        <w:r w:rsidR="003E1B5C">
          <w:rPr>
            <w:noProof/>
            <w:webHidden/>
          </w:rPr>
          <w:t>265</w:t>
        </w:r>
        <w:r w:rsidR="003E1B5C">
          <w:rPr>
            <w:noProof/>
            <w:webHidden/>
          </w:rPr>
          <w:fldChar w:fldCharType="end"/>
        </w:r>
      </w:hyperlink>
    </w:p>
    <w:p w:rsidR="003E1B5C" w:rsidRDefault="0051669B" w:rsidP="003E1B5C">
      <w:pPr>
        <w:pStyle w:val="TOC1"/>
        <w:tabs>
          <w:tab w:val="right" w:leader="dot" w:pos="8296"/>
        </w:tabs>
        <w:ind w:firstLine="0"/>
        <w:rPr>
          <w:rFonts w:asciiTheme="minorHAnsi" w:eastAsiaTheme="minorEastAsia" w:hAnsiTheme="minorHAnsi" w:cstheme="minorBidi"/>
          <w:noProof/>
        </w:rPr>
      </w:pPr>
      <w:hyperlink w:anchor="_Toc93526510" w:history="1">
        <w:r w:rsidR="003E1B5C" w:rsidRPr="00540A72">
          <w:rPr>
            <w:rStyle w:val="Hyperlink"/>
            <w:noProof/>
            <w:rtl/>
            <w:lang w:eastAsia="he-IL"/>
          </w:rPr>
          <w:t>פוליטיזציה חמורה והפרת כללי המינהל התקין והחוק על ידי דירקטוריון הספרייה הלאומית</w:t>
        </w:r>
        <w:r w:rsidR="003E1B5C">
          <w:rPr>
            <w:noProof/>
            <w:webHidden/>
          </w:rPr>
          <w:tab/>
        </w:r>
        <w:r w:rsidR="003E1B5C">
          <w:rPr>
            <w:noProof/>
            <w:webHidden/>
          </w:rPr>
          <w:fldChar w:fldCharType="begin"/>
        </w:r>
        <w:r w:rsidR="003E1B5C">
          <w:rPr>
            <w:noProof/>
            <w:webHidden/>
          </w:rPr>
          <w:instrText xml:space="preserve"> PAGEREF _Toc93526510 \h </w:instrText>
        </w:r>
        <w:r w:rsidR="003E1B5C">
          <w:rPr>
            <w:noProof/>
            <w:webHidden/>
          </w:rPr>
        </w:r>
        <w:r w:rsidR="003E1B5C">
          <w:rPr>
            <w:noProof/>
            <w:webHidden/>
          </w:rPr>
          <w:fldChar w:fldCharType="separate"/>
        </w:r>
        <w:r w:rsidR="003E1B5C">
          <w:rPr>
            <w:noProof/>
            <w:webHidden/>
          </w:rPr>
          <w:t>265</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511" w:history="1">
        <w:r w:rsidR="003E1B5C" w:rsidRPr="00540A72">
          <w:rPr>
            <w:rStyle w:val="Hyperlink"/>
            <w:noProof/>
            <w:rtl/>
          </w:rPr>
          <w:t>שלמה קרעי (הליכוד):</w:t>
        </w:r>
        <w:r w:rsidR="003E1B5C">
          <w:rPr>
            <w:noProof/>
            <w:webHidden/>
          </w:rPr>
          <w:tab/>
        </w:r>
        <w:r w:rsidR="003E1B5C">
          <w:rPr>
            <w:noProof/>
            <w:webHidden/>
          </w:rPr>
          <w:fldChar w:fldCharType="begin"/>
        </w:r>
        <w:r w:rsidR="003E1B5C">
          <w:rPr>
            <w:noProof/>
            <w:webHidden/>
          </w:rPr>
          <w:instrText xml:space="preserve"> PAGEREF _Toc93526511 \h </w:instrText>
        </w:r>
        <w:r w:rsidR="003E1B5C">
          <w:rPr>
            <w:noProof/>
            <w:webHidden/>
          </w:rPr>
        </w:r>
        <w:r w:rsidR="003E1B5C">
          <w:rPr>
            <w:noProof/>
            <w:webHidden/>
          </w:rPr>
          <w:fldChar w:fldCharType="separate"/>
        </w:r>
        <w:r w:rsidR="003E1B5C">
          <w:rPr>
            <w:noProof/>
            <w:webHidden/>
          </w:rPr>
          <w:t>266</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512" w:history="1">
        <w:r w:rsidR="003E1B5C" w:rsidRPr="00540A72">
          <w:rPr>
            <w:rStyle w:val="Hyperlink"/>
            <w:noProof/>
            <w:rtl/>
          </w:rPr>
          <w:t>שמחה רוטמן (הציונות הדתית):</w:t>
        </w:r>
        <w:r w:rsidR="003E1B5C">
          <w:rPr>
            <w:noProof/>
            <w:webHidden/>
          </w:rPr>
          <w:tab/>
        </w:r>
        <w:r w:rsidR="003E1B5C">
          <w:rPr>
            <w:noProof/>
            <w:webHidden/>
          </w:rPr>
          <w:fldChar w:fldCharType="begin"/>
        </w:r>
        <w:r w:rsidR="003E1B5C">
          <w:rPr>
            <w:noProof/>
            <w:webHidden/>
          </w:rPr>
          <w:instrText xml:space="preserve"> PAGEREF _Toc93526512 \h </w:instrText>
        </w:r>
        <w:r w:rsidR="003E1B5C">
          <w:rPr>
            <w:noProof/>
            <w:webHidden/>
          </w:rPr>
        </w:r>
        <w:r w:rsidR="003E1B5C">
          <w:rPr>
            <w:noProof/>
            <w:webHidden/>
          </w:rPr>
          <w:fldChar w:fldCharType="separate"/>
        </w:r>
        <w:r w:rsidR="003E1B5C">
          <w:rPr>
            <w:noProof/>
            <w:webHidden/>
          </w:rPr>
          <w:t>267</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513" w:history="1">
        <w:r w:rsidR="003E1B5C" w:rsidRPr="00540A72">
          <w:rPr>
            <w:rStyle w:val="Hyperlink"/>
            <w:noProof/>
            <w:rtl/>
          </w:rPr>
          <w:t>סגן שרת החינוך מאיר יצחק הלוי:</w:t>
        </w:r>
        <w:r w:rsidR="003E1B5C">
          <w:rPr>
            <w:noProof/>
            <w:webHidden/>
          </w:rPr>
          <w:tab/>
        </w:r>
        <w:r w:rsidR="003E1B5C">
          <w:rPr>
            <w:noProof/>
            <w:webHidden/>
          </w:rPr>
          <w:fldChar w:fldCharType="begin"/>
        </w:r>
        <w:r w:rsidR="003E1B5C">
          <w:rPr>
            <w:noProof/>
            <w:webHidden/>
          </w:rPr>
          <w:instrText xml:space="preserve"> PAGEREF _Toc93526513 \h </w:instrText>
        </w:r>
        <w:r w:rsidR="003E1B5C">
          <w:rPr>
            <w:noProof/>
            <w:webHidden/>
          </w:rPr>
        </w:r>
        <w:r w:rsidR="003E1B5C">
          <w:rPr>
            <w:noProof/>
            <w:webHidden/>
          </w:rPr>
          <w:fldChar w:fldCharType="separate"/>
        </w:r>
        <w:r w:rsidR="003E1B5C">
          <w:rPr>
            <w:noProof/>
            <w:webHidden/>
          </w:rPr>
          <w:t>269</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514" w:history="1">
        <w:r w:rsidR="003E1B5C" w:rsidRPr="00540A72">
          <w:rPr>
            <w:rStyle w:val="Hyperlink"/>
            <w:noProof/>
            <w:rtl/>
          </w:rPr>
          <w:t>יריב לוין (הליכוד):</w:t>
        </w:r>
        <w:r w:rsidR="003E1B5C">
          <w:rPr>
            <w:noProof/>
            <w:webHidden/>
          </w:rPr>
          <w:tab/>
        </w:r>
        <w:r w:rsidR="003E1B5C">
          <w:rPr>
            <w:noProof/>
            <w:webHidden/>
          </w:rPr>
          <w:fldChar w:fldCharType="begin"/>
        </w:r>
        <w:r w:rsidR="003E1B5C">
          <w:rPr>
            <w:noProof/>
            <w:webHidden/>
          </w:rPr>
          <w:instrText xml:space="preserve"> PAGEREF _Toc93526514 \h </w:instrText>
        </w:r>
        <w:r w:rsidR="003E1B5C">
          <w:rPr>
            <w:noProof/>
            <w:webHidden/>
          </w:rPr>
        </w:r>
        <w:r w:rsidR="003E1B5C">
          <w:rPr>
            <w:noProof/>
            <w:webHidden/>
          </w:rPr>
          <w:fldChar w:fldCharType="separate"/>
        </w:r>
        <w:r w:rsidR="003E1B5C">
          <w:rPr>
            <w:noProof/>
            <w:webHidden/>
          </w:rPr>
          <w:t>284</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515" w:history="1">
        <w:r w:rsidR="003E1B5C" w:rsidRPr="00540A72">
          <w:rPr>
            <w:rStyle w:val="Hyperlink"/>
            <w:noProof/>
            <w:rtl/>
          </w:rPr>
          <w:t>אורית מלכה סטרוק (הציונות הדתית):</w:t>
        </w:r>
        <w:r w:rsidR="003E1B5C">
          <w:rPr>
            <w:noProof/>
            <w:webHidden/>
          </w:rPr>
          <w:tab/>
        </w:r>
        <w:r w:rsidR="003E1B5C">
          <w:rPr>
            <w:noProof/>
            <w:webHidden/>
          </w:rPr>
          <w:fldChar w:fldCharType="begin"/>
        </w:r>
        <w:r w:rsidR="003E1B5C">
          <w:rPr>
            <w:noProof/>
            <w:webHidden/>
          </w:rPr>
          <w:instrText xml:space="preserve"> PAGEREF _Toc93526515 \h </w:instrText>
        </w:r>
        <w:r w:rsidR="003E1B5C">
          <w:rPr>
            <w:noProof/>
            <w:webHidden/>
          </w:rPr>
        </w:r>
        <w:r w:rsidR="003E1B5C">
          <w:rPr>
            <w:noProof/>
            <w:webHidden/>
          </w:rPr>
          <w:fldChar w:fldCharType="separate"/>
        </w:r>
        <w:r w:rsidR="003E1B5C">
          <w:rPr>
            <w:noProof/>
            <w:webHidden/>
          </w:rPr>
          <w:t>285</w:t>
        </w:r>
        <w:r w:rsidR="003E1B5C">
          <w:rPr>
            <w:noProof/>
            <w:webHidden/>
          </w:rPr>
          <w:fldChar w:fldCharType="end"/>
        </w:r>
      </w:hyperlink>
    </w:p>
    <w:p w:rsidR="003E1B5C" w:rsidRDefault="0051669B" w:rsidP="003E1B5C">
      <w:pPr>
        <w:pStyle w:val="TOC1"/>
        <w:tabs>
          <w:tab w:val="right" w:leader="dot" w:pos="8296"/>
        </w:tabs>
        <w:ind w:firstLine="0"/>
        <w:rPr>
          <w:rFonts w:asciiTheme="minorHAnsi" w:eastAsiaTheme="minorEastAsia" w:hAnsiTheme="minorHAnsi" w:cstheme="minorBidi"/>
          <w:noProof/>
        </w:rPr>
      </w:pPr>
      <w:hyperlink w:anchor="_Toc93526516" w:history="1">
        <w:r w:rsidR="003E1B5C" w:rsidRPr="00540A72">
          <w:rPr>
            <w:rStyle w:val="Hyperlink"/>
            <w:noProof/>
            <w:rtl/>
          </w:rPr>
          <w:t>מסמכים שהונחו על שולחן הכנסת</w:t>
        </w:r>
        <w:r w:rsidR="003E1B5C">
          <w:rPr>
            <w:noProof/>
            <w:webHidden/>
          </w:rPr>
          <w:tab/>
        </w:r>
        <w:r w:rsidR="003E1B5C">
          <w:rPr>
            <w:noProof/>
            <w:webHidden/>
          </w:rPr>
          <w:fldChar w:fldCharType="begin"/>
        </w:r>
        <w:r w:rsidR="003E1B5C">
          <w:rPr>
            <w:noProof/>
            <w:webHidden/>
          </w:rPr>
          <w:instrText xml:space="preserve"> PAGEREF _Toc93526516 \h </w:instrText>
        </w:r>
        <w:r w:rsidR="003E1B5C">
          <w:rPr>
            <w:noProof/>
            <w:webHidden/>
          </w:rPr>
        </w:r>
        <w:r w:rsidR="003E1B5C">
          <w:rPr>
            <w:noProof/>
            <w:webHidden/>
          </w:rPr>
          <w:fldChar w:fldCharType="separate"/>
        </w:r>
        <w:r w:rsidR="003E1B5C">
          <w:rPr>
            <w:noProof/>
            <w:webHidden/>
          </w:rPr>
          <w:t>290</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517" w:history="1">
        <w:r w:rsidR="003E1B5C" w:rsidRPr="00540A72">
          <w:rPr>
            <w:rStyle w:val="Hyperlink"/>
            <w:noProof/>
            <w:rtl/>
          </w:rPr>
          <w:t>סגנית מזכירת הכנסת אלינור ימין:</w:t>
        </w:r>
        <w:r w:rsidR="003E1B5C">
          <w:rPr>
            <w:noProof/>
            <w:webHidden/>
          </w:rPr>
          <w:tab/>
        </w:r>
        <w:r w:rsidR="003E1B5C">
          <w:rPr>
            <w:noProof/>
            <w:webHidden/>
          </w:rPr>
          <w:fldChar w:fldCharType="begin"/>
        </w:r>
        <w:r w:rsidR="003E1B5C">
          <w:rPr>
            <w:noProof/>
            <w:webHidden/>
          </w:rPr>
          <w:instrText xml:space="preserve"> PAGEREF _Toc93526517 \h </w:instrText>
        </w:r>
        <w:r w:rsidR="003E1B5C">
          <w:rPr>
            <w:noProof/>
            <w:webHidden/>
          </w:rPr>
        </w:r>
        <w:r w:rsidR="003E1B5C">
          <w:rPr>
            <w:noProof/>
            <w:webHidden/>
          </w:rPr>
          <w:fldChar w:fldCharType="separate"/>
        </w:r>
        <w:r w:rsidR="003E1B5C">
          <w:rPr>
            <w:noProof/>
            <w:webHidden/>
          </w:rPr>
          <w:t>290</w:t>
        </w:r>
        <w:r w:rsidR="003E1B5C">
          <w:rPr>
            <w:noProof/>
            <w:webHidden/>
          </w:rPr>
          <w:fldChar w:fldCharType="end"/>
        </w:r>
      </w:hyperlink>
    </w:p>
    <w:p w:rsidR="003E1B5C" w:rsidRDefault="0051669B" w:rsidP="003E1B5C">
      <w:pPr>
        <w:pStyle w:val="TOC1"/>
        <w:tabs>
          <w:tab w:val="right" w:leader="dot" w:pos="8296"/>
        </w:tabs>
        <w:ind w:firstLine="0"/>
        <w:rPr>
          <w:rFonts w:asciiTheme="minorHAnsi" w:eastAsiaTheme="minorEastAsia" w:hAnsiTheme="minorHAnsi" w:cstheme="minorBidi"/>
          <w:noProof/>
        </w:rPr>
      </w:pPr>
      <w:hyperlink w:anchor="_Toc93526518" w:history="1">
        <w:r w:rsidR="003E1B5C" w:rsidRPr="00540A72">
          <w:rPr>
            <w:rStyle w:val="Hyperlink"/>
            <w:noProof/>
            <w:rtl/>
          </w:rPr>
          <w:t>הצעה לסדר-היום</w:t>
        </w:r>
        <w:r w:rsidR="003E1B5C">
          <w:rPr>
            <w:noProof/>
            <w:webHidden/>
          </w:rPr>
          <w:tab/>
        </w:r>
        <w:r w:rsidR="003E1B5C">
          <w:rPr>
            <w:noProof/>
            <w:webHidden/>
          </w:rPr>
          <w:fldChar w:fldCharType="begin"/>
        </w:r>
        <w:r w:rsidR="003E1B5C">
          <w:rPr>
            <w:noProof/>
            <w:webHidden/>
          </w:rPr>
          <w:instrText xml:space="preserve"> PAGEREF _Toc93526518 \h </w:instrText>
        </w:r>
        <w:r w:rsidR="003E1B5C">
          <w:rPr>
            <w:noProof/>
            <w:webHidden/>
          </w:rPr>
        </w:r>
        <w:r w:rsidR="003E1B5C">
          <w:rPr>
            <w:noProof/>
            <w:webHidden/>
          </w:rPr>
          <w:fldChar w:fldCharType="separate"/>
        </w:r>
        <w:r w:rsidR="003E1B5C">
          <w:rPr>
            <w:noProof/>
            <w:webHidden/>
          </w:rPr>
          <w:t>291</w:t>
        </w:r>
        <w:r w:rsidR="003E1B5C">
          <w:rPr>
            <w:noProof/>
            <w:webHidden/>
          </w:rPr>
          <w:fldChar w:fldCharType="end"/>
        </w:r>
      </w:hyperlink>
    </w:p>
    <w:p w:rsidR="003E1B5C" w:rsidRDefault="0051669B" w:rsidP="003E1B5C">
      <w:pPr>
        <w:pStyle w:val="TOC1"/>
        <w:tabs>
          <w:tab w:val="right" w:leader="dot" w:pos="8296"/>
        </w:tabs>
        <w:ind w:firstLine="0"/>
        <w:rPr>
          <w:rFonts w:asciiTheme="minorHAnsi" w:eastAsiaTheme="minorEastAsia" w:hAnsiTheme="minorHAnsi" w:cstheme="minorBidi"/>
          <w:noProof/>
        </w:rPr>
      </w:pPr>
      <w:hyperlink w:anchor="_Toc93526519" w:history="1">
        <w:r w:rsidR="003E1B5C" w:rsidRPr="00540A72">
          <w:rPr>
            <w:rStyle w:val="Hyperlink"/>
            <w:noProof/>
            <w:rtl/>
          </w:rPr>
          <w:t>ציון יום השפה העברית בכנסת</w:t>
        </w:r>
        <w:r w:rsidR="003E1B5C">
          <w:rPr>
            <w:noProof/>
            <w:webHidden/>
          </w:rPr>
          <w:tab/>
        </w:r>
        <w:r w:rsidR="003E1B5C">
          <w:rPr>
            <w:noProof/>
            <w:webHidden/>
          </w:rPr>
          <w:fldChar w:fldCharType="begin"/>
        </w:r>
        <w:r w:rsidR="003E1B5C">
          <w:rPr>
            <w:noProof/>
            <w:webHidden/>
          </w:rPr>
          <w:instrText xml:space="preserve"> PAGEREF _Toc93526519 \h </w:instrText>
        </w:r>
        <w:r w:rsidR="003E1B5C">
          <w:rPr>
            <w:noProof/>
            <w:webHidden/>
          </w:rPr>
        </w:r>
        <w:r w:rsidR="003E1B5C">
          <w:rPr>
            <w:noProof/>
            <w:webHidden/>
          </w:rPr>
          <w:fldChar w:fldCharType="separate"/>
        </w:r>
        <w:r w:rsidR="003E1B5C">
          <w:rPr>
            <w:noProof/>
            <w:webHidden/>
          </w:rPr>
          <w:t>291</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520" w:history="1">
        <w:r w:rsidR="003E1B5C" w:rsidRPr="00540A72">
          <w:rPr>
            <w:rStyle w:val="Hyperlink"/>
            <w:noProof/>
            <w:rtl/>
          </w:rPr>
          <w:t>אופיר כץ (הליכוד):</w:t>
        </w:r>
        <w:r w:rsidR="003E1B5C">
          <w:rPr>
            <w:noProof/>
            <w:webHidden/>
          </w:rPr>
          <w:tab/>
        </w:r>
        <w:r w:rsidR="003E1B5C">
          <w:rPr>
            <w:noProof/>
            <w:webHidden/>
          </w:rPr>
          <w:fldChar w:fldCharType="begin"/>
        </w:r>
        <w:r w:rsidR="003E1B5C">
          <w:rPr>
            <w:noProof/>
            <w:webHidden/>
          </w:rPr>
          <w:instrText xml:space="preserve"> PAGEREF _Toc93526520 \h </w:instrText>
        </w:r>
        <w:r w:rsidR="003E1B5C">
          <w:rPr>
            <w:noProof/>
            <w:webHidden/>
          </w:rPr>
        </w:r>
        <w:r w:rsidR="003E1B5C">
          <w:rPr>
            <w:noProof/>
            <w:webHidden/>
          </w:rPr>
          <w:fldChar w:fldCharType="separate"/>
        </w:r>
        <w:r w:rsidR="003E1B5C">
          <w:rPr>
            <w:noProof/>
            <w:webHidden/>
          </w:rPr>
          <w:t>291</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521" w:history="1">
        <w:r w:rsidR="003E1B5C" w:rsidRPr="00540A72">
          <w:rPr>
            <w:rStyle w:val="Hyperlink"/>
            <w:noProof/>
            <w:rtl/>
          </w:rPr>
          <w:t>שר התיירות יואל רזבוזוב:</w:t>
        </w:r>
        <w:r w:rsidR="003E1B5C">
          <w:rPr>
            <w:noProof/>
            <w:webHidden/>
          </w:rPr>
          <w:tab/>
        </w:r>
        <w:r w:rsidR="003E1B5C">
          <w:rPr>
            <w:noProof/>
            <w:webHidden/>
          </w:rPr>
          <w:fldChar w:fldCharType="begin"/>
        </w:r>
        <w:r w:rsidR="003E1B5C">
          <w:rPr>
            <w:noProof/>
            <w:webHidden/>
          </w:rPr>
          <w:instrText xml:space="preserve"> PAGEREF _Toc93526521 \h </w:instrText>
        </w:r>
        <w:r w:rsidR="003E1B5C">
          <w:rPr>
            <w:noProof/>
            <w:webHidden/>
          </w:rPr>
        </w:r>
        <w:r w:rsidR="003E1B5C">
          <w:rPr>
            <w:noProof/>
            <w:webHidden/>
          </w:rPr>
          <w:fldChar w:fldCharType="separate"/>
        </w:r>
        <w:r w:rsidR="003E1B5C">
          <w:rPr>
            <w:noProof/>
            <w:webHidden/>
          </w:rPr>
          <w:t>295</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522" w:history="1">
        <w:r w:rsidR="003E1B5C" w:rsidRPr="00540A72">
          <w:rPr>
            <w:rStyle w:val="Hyperlink"/>
            <w:noProof/>
            <w:rtl/>
          </w:rPr>
          <w:t>אורית מלכה סטרוק (הציונות הדתית):</w:t>
        </w:r>
        <w:r w:rsidR="003E1B5C">
          <w:rPr>
            <w:noProof/>
            <w:webHidden/>
          </w:rPr>
          <w:tab/>
        </w:r>
        <w:r w:rsidR="003E1B5C">
          <w:rPr>
            <w:noProof/>
            <w:webHidden/>
          </w:rPr>
          <w:fldChar w:fldCharType="begin"/>
        </w:r>
        <w:r w:rsidR="003E1B5C">
          <w:rPr>
            <w:noProof/>
            <w:webHidden/>
          </w:rPr>
          <w:instrText xml:space="preserve"> PAGEREF _Toc93526522 \h </w:instrText>
        </w:r>
        <w:r w:rsidR="003E1B5C">
          <w:rPr>
            <w:noProof/>
            <w:webHidden/>
          </w:rPr>
        </w:r>
        <w:r w:rsidR="003E1B5C">
          <w:rPr>
            <w:noProof/>
            <w:webHidden/>
          </w:rPr>
          <w:fldChar w:fldCharType="separate"/>
        </w:r>
        <w:r w:rsidR="003E1B5C">
          <w:rPr>
            <w:noProof/>
            <w:webHidden/>
          </w:rPr>
          <w:t>297</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523" w:history="1">
        <w:r w:rsidR="003E1B5C" w:rsidRPr="00540A72">
          <w:rPr>
            <w:rStyle w:val="Hyperlink"/>
            <w:noProof/>
            <w:rtl/>
          </w:rPr>
          <w:t>אוריאל בוסו (ש"ס):</w:t>
        </w:r>
        <w:r w:rsidR="003E1B5C">
          <w:rPr>
            <w:noProof/>
            <w:webHidden/>
          </w:rPr>
          <w:tab/>
        </w:r>
        <w:r w:rsidR="003E1B5C">
          <w:rPr>
            <w:noProof/>
            <w:webHidden/>
          </w:rPr>
          <w:fldChar w:fldCharType="begin"/>
        </w:r>
        <w:r w:rsidR="003E1B5C">
          <w:rPr>
            <w:noProof/>
            <w:webHidden/>
          </w:rPr>
          <w:instrText xml:space="preserve"> PAGEREF _Toc93526523 \h </w:instrText>
        </w:r>
        <w:r w:rsidR="003E1B5C">
          <w:rPr>
            <w:noProof/>
            <w:webHidden/>
          </w:rPr>
        </w:r>
        <w:r w:rsidR="003E1B5C">
          <w:rPr>
            <w:noProof/>
            <w:webHidden/>
          </w:rPr>
          <w:fldChar w:fldCharType="separate"/>
        </w:r>
        <w:r w:rsidR="003E1B5C">
          <w:rPr>
            <w:noProof/>
            <w:webHidden/>
          </w:rPr>
          <w:t>299</w:t>
        </w:r>
        <w:r w:rsidR="003E1B5C">
          <w:rPr>
            <w:noProof/>
            <w:webHidden/>
          </w:rPr>
          <w:fldChar w:fldCharType="end"/>
        </w:r>
      </w:hyperlink>
    </w:p>
    <w:p w:rsidR="003E1B5C" w:rsidRDefault="0051669B" w:rsidP="003E1B5C">
      <w:pPr>
        <w:pStyle w:val="TOC1"/>
        <w:tabs>
          <w:tab w:val="right" w:leader="dot" w:pos="8296"/>
        </w:tabs>
        <w:ind w:firstLine="0"/>
        <w:rPr>
          <w:rFonts w:asciiTheme="minorHAnsi" w:eastAsiaTheme="minorEastAsia" w:hAnsiTheme="minorHAnsi" w:cstheme="minorBidi"/>
          <w:noProof/>
        </w:rPr>
      </w:pPr>
      <w:hyperlink w:anchor="_Toc93526524" w:history="1">
        <w:r w:rsidR="003E1B5C" w:rsidRPr="00540A72">
          <w:rPr>
            <w:rStyle w:val="Hyperlink"/>
            <w:noProof/>
            <w:rtl/>
            <w:lang w:eastAsia="he-IL"/>
          </w:rPr>
          <w:t>הצעה לסדר-היום</w:t>
        </w:r>
        <w:r w:rsidR="003E1B5C">
          <w:rPr>
            <w:noProof/>
            <w:webHidden/>
          </w:rPr>
          <w:tab/>
        </w:r>
        <w:r w:rsidR="003E1B5C">
          <w:rPr>
            <w:noProof/>
            <w:webHidden/>
          </w:rPr>
          <w:fldChar w:fldCharType="begin"/>
        </w:r>
        <w:r w:rsidR="003E1B5C">
          <w:rPr>
            <w:noProof/>
            <w:webHidden/>
          </w:rPr>
          <w:instrText xml:space="preserve"> PAGEREF _Toc93526524 \h </w:instrText>
        </w:r>
        <w:r w:rsidR="003E1B5C">
          <w:rPr>
            <w:noProof/>
            <w:webHidden/>
          </w:rPr>
        </w:r>
        <w:r w:rsidR="003E1B5C">
          <w:rPr>
            <w:noProof/>
            <w:webHidden/>
          </w:rPr>
          <w:fldChar w:fldCharType="separate"/>
        </w:r>
        <w:r w:rsidR="003E1B5C">
          <w:rPr>
            <w:noProof/>
            <w:webHidden/>
          </w:rPr>
          <w:t>302</w:t>
        </w:r>
        <w:r w:rsidR="003E1B5C">
          <w:rPr>
            <w:noProof/>
            <w:webHidden/>
          </w:rPr>
          <w:fldChar w:fldCharType="end"/>
        </w:r>
      </w:hyperlink>
    </w:p>
    <w:p w:rsidR="003E1B5C" w:rsidRDefault="0051669B" w:rsidP="003E1B5C">
      <w:pPr>
        <w:pStyle w:val="TOC1"/>
        <w:tabs>
          <w:tab w:val="right" w:leader="dot" w:pos="8296"/>
        </w:tabs>
        <w:ind w:firstLine="0"/>
        <w:rPr>
          <w:rFonts w:asciiTheme="minorHAnsi" w:eastAsiaTheme="minorEastAsia" w:hAnsiTheme="minorHAnsi" w:cstheme="minorBidi"/>
          <w:noProof/>
        </w:rPr>
      </w:pPr>
      <w:hyperlink w:anchor="_Toc93526525" w:history="1">
        <w:r w:rsidR="003E1B5C" w:rsidRPr="00540A72">
          <w:rPr>
            <w:rStyle w:val="Hyperlink"/>
            <w:noProof/>
            <w:rtl/>
            <w:lang w:eastAsia="he-IL"/>
          </w:rPr>
          <w:t>פיקוח על מחירי מצרכים ושירותים – הצורך בפיקוח על מוצרי מזון לתינוקות</w:t>
        </w:r>
        <w:r w:rsidR="003E1B5C">
          <w:rPr>
            <w:noProof/>
            <w:webHidden/>
          </w:rPr>
          <w:tab/>
        </w:r>
        <w:r w:rsidR="003E1B5C">
          <w:rPr>
            <w:noProof/>
            <w:webHidden/>
          </w:rPr>
          <w:fldChar w:fldCharType="begin"/>
        </w:r>
        <w:r w:rsidR="003E1B5C">
          <w:rPr>
            <w:noProof/>
            <w:webHidden/>
          </w:rPr>
          <w:instrText xml:space="preserve"> PAGEREF _Toc93526525 \h </w:instrText>
        </w:r>
        <w:r w:rsidR="003E1B5C">
          <w:rPr>
            <w:noProof/>
            <w:webHidden/>
          </w:rPr>
        </w:r>
        <w:r w:rsidR="003E1B5C">
          <w:rPr>
            <w:noProof/>
            <w:webHidden/>
          </w:rPr>
          <w:fldChar w:fldCharType="separate"/>
        </w:r>
        <w:r w:rsidR="003E1B5C">
          <w:rPr>
            <w:noProof/>
            <w:webHidden/>
          </w:rPr>
          <w:t>302</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526" w:history="1">
        <w:r w:rsidR="003E1B5C" w:rsidRPr="00540A72">
          <w:rPr>
            <w:rStyle w:val="Hyperlink"/>
            <w:noProof/>
            <w:rtl/>
          </w:rPr>
          <w:t>אמילי חיה מואטי (העבודה):</w:t>
        </w:r>
        <w:r w:rsidR="003E1B5C">
          <w:rPr>
            <w:noProof/>
            <w:webHidden/>
          </w:rPr>
          <w:tab/>
        </w:r>
        <w:r w:rsidR="003E1B5C">
          <w:rPr>
            <w:noProof/>
            <w:webHidden/>
          </w:rPr>
          <w:fldChar w:fldCharType="begin"/>
        </w:r>
        <w:r w:rsidR="003E1B5C">
          <w:rPr>
            <w:noProof/>
            <w:webHidden/>
          </w:rPr>
          <w:instrText xml:space="preserve"> PAGEREF _Toc93526526 \h </w:instrText>
        </w:r>
        <w:r w:rsidR="003E1B5C">
          <w:rPr>
            <w:noProof/>
            <w:webHidden/>
          </w:rPr>
        </w:r>
        <w:r w:rsidR="003E1B5C">
          <w:rPr>
            <w:noProof/>
            <w:webHidden/>
          </w:rPr>
          <w:fldChar w:fldCharType="separate"/>
        </w:r>
        <w:r w:rsidR="003E1B5C">
          <w:rPr>
            <w:noProof/>
            <w:webHidden/>
          </w:rPr>
          <w:t>302</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527" w:history="1">
        <w:r w:rsidR="003E1B5C" w:rsidRPr="00540A72">
          <w:rPr>
            <w:rStyle w:val="Hyperlink"/>
            <w:noProof/>
            <w:rtl/>
          </w:rPr>
          <w:t>סגן שרת הכלכלה והתעשייה יאיר גולן:</w:t>
        </w:r>
        <w:r w:rsidR="003E1B5C">
          <w:rPr>
            <w:noProof/>
            <w:webHidden/>
          </w:rPr>
          <w:tab/>
        </w:r>
        <w:r w:rsidR="003E1B5C">
          <w:rPr>
            <w:noProof/>
            <w:webHidden/>
          </w:rPr>
          <w:fldChar w:fldCharType="begin"/>
        </w:r>
        <w:r w:rsidR="003E1B5C">
          <w:rPr>
            <w:noProof/>
            <w:webHidden/>
          </w:rPr>
          <w:instrText xml:space="preserve"> PAGEREF _Toc93526527 \h </w:instrText>
        </w:r>
        <w:r w:rsidR="003E1B5C">
          <w:rPr>
            <w:noProof/>
            <w:webHidden/>
          </w:rPr>
        </w:r>
        <w:r w:rsidR="003E1B5C">
          <w:rPr>
            <w:noProof/>
            <w:webHidden/>
          </w:rPr>
          <w:fldChar w:fldCharType="separate"/>
        </w:r>
        <w:r w:rsidR="003E1B5C">
          <w:rPr>
            <w:noProof/>
            <w:webHidden/>
          </w:rPr>
          <w:t>305</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528" w:history="1">
        <w:r w:rsidR="003E1B5C" w:rsidRPr="00540A72">
          <w:rPr>
            <w:rStyle w:val="Hyperlink"/>
            <w:noProof/>
            <w:rtl/>
          </w:rPr>
          <w:t>אוריאל בוסו (ש"ס):</w:t>
        </w:r>
        <w:r w:rsidR="003E1B5C">
          <w:rPr>
            <w:noProof/>
            <w:webHidden/>
          </w:rPr>
          <w:tab/>
        </w:r>
        <w:r w:rsidR="003E1B5C">
          <w:rPr>
            <w:noProof/>
            <w:webHidden/>
          </w:rPr>
          <w:fldChar w:fldCharType="begin"/>
        </w:r>
        <w:r w:rsidR="003E1B5C">
          <w:rPr>
            <w:noProof/>
            <w:webHidden/>
          </w:rPr>
          <w:instrText xml:space="preserve"> PAGEREF _Toc93526528 \h </w:instrText>
        </w:r>
        <w:r w:rsidR="003E1B5C">
          <w:rPr>
            <w:noProof/>
            <w:webHidden/>
          </w:rPr>
        </w:r>
        <w:r w:rsidR="003E1B5C">
          <w:rPr>
            <w:noProof/>
            <w:webHidden/>
          </w:rPr>
          <w:fldChar w:fldCharType="separate"/>
        </w:r>
        <w:r w:rsidR="003E1B5C">
          <w:rPr>
            <w:noProof/>
            <w:webHidden/>
          </w:rPr>
          <w:t>310</w:t>
        </w:r>
        <w:r w:rsidR="003E1B5C">
          <w:rPr>
            <w:noProof/>
            <w:webHidden/>
          </w:rPr>
          <w:fldChar w:fldCharType="end"/>
        </w:r>
      </w:hyperlink>
    </w:p>
    <w:p w:rsidR="003E1B5C" w:rsidRDefault="0051669B" w:rsidP="003E1B5C">
      <w:pPr>
        <w:pStyle w:val="TOC1"/>
        <w:tabs>
          <w:tab w:val="right" w:leader="dot" w:pos="8296"/>
        </w:tabs>
        <w:ind w:firstLine="0"/>
        <w:rPr>
          <w:rFonts w:asciiTheme="minorHAnsi" w:eastAsiaTheme="minorEastAsia" w:hAnsiTheme="minorHAnsi" w:cstheme="minorBidi"/>
          <w:noProof/>
        </w:rPr>
      </w:pPr>
      <w:hyperlink w:anchor="_Toc93526529" w:history="1">
        <w:r w:rsidR="003E1B5C" w:rsidRPr="00540A72">
          <w:rPr>
            <w:rStyle w:val="Hyperlink"/>
            <w:noProof/>
            <w:rtl/>
            <w:lang w:eastAsia="he-IL"/>
          </w:rPr>
          <w:t>שאילתות ותשובות</w:t>
        </w:r>
        <w:r w:rsidR="003E1B5C">
          <w:rPr>
            <w:noProof/>
            <w:webHidden/>
          </w:rPr>
          <w:tab/>
        </w:r>
        <w:r w:rsidR="003E1B5C">
          <w:rPr>
            <w:noProof/>
            <w:webHidden/>
          </w:rPr>
          <w:fldChar w:fldCharType="begin"/>
        </w:r>
        <w:r w:rsidR="003E1B5C">
          <w:rPr>
            <w:noProof/>
            <w:webHidden/>
          </w:rPr>
          <w:instrText xml:space="preserve"> PAGEREF _Toc93526529 \h </w:instrText>
        </w:r>
        <w:r w:rsidR="003E1B5C">
          <w:rPr>
            <w:noProof/>
            <w:webHidden/>
          </w:rPr>
        </w:r>
        <w:r w:rsidR="003E1B5C">
          <w:rPr>
            <w:noProof/>
            <w:webHidden/>
          </w:rPr>
          <w:fldChar w:fldCharType="separate"/>
        </w:r>
        <w:r w:rsidR="003E1B5C">
          <w:rPr>
            <w:noProof/>
            <w:webHidden/>
          </w:rPr>
          <w:t>311</w:t>
        </w:r>
        <w:r w:rsidR="003E1B5C">
          <w:rPr>
            <w:noProof/>
            <w:webHidden/>
          </w:rPr>
          <w:fldChar w:fldCharType="end"/>
        </w:r>
      </w:hyperlink>
    </w:p>
    <w:p w:rsidR="003E1B5C" w:rsidRDefault="0051669B" w:rsidP="003E1B5C">
      <w:pPr>
        <w:pStyle w:val="TOC1"/>
        <w:tabs>
          <w:tab w:val="right" w:leader="dot" w:pos="8296"/>
        </w:tabs>
        <w:ind w:firstLine="0"/>
        <w:rPr>
          <w:rFonts w:asciiTheme="minorHAnsi" w:eastAsiaTheme="minorEastAsia" w:hAnsiTheme="minorHAnsi" w:cstheme="minorBidi"/>
          <w:noProof/>
        </w:rPr>
      </w:pPr>
      <w:hyperlink w:anchor="_Toc93526530" w:history="1">
        <w:r w:rsidR="003E1B5C" w:rsidRPr="00540A72">
          <w:rPr>
            <w:rStyle w:val="Hyperlink"/>
            <w:noProof/>
            <w:rtl/>
            <w:lang w:eastAsia="he-IL"/>
          </w:rPr>
          <w:t>388. עסקים קטנים</w:t>
        </w:r>
        <w:r w:rsidR="003E1B5C">
          <w:rPr>
            <w:noProof/>
            <w:webHidden/>
          </w:rPr>
          <w:tab/>
        </w:r>
        <w:r w:rsidR="003E1B5C">
          <w:rPr>
            <w:noProof/>
            <w:webHidden/>
          </w:rPr>
          <w:fldChar w:fldCharType="begin"/>
        </w:r>
        <w:r w:rsidR="003E1B5C">
          <w:rPr>
            <w:noProof/>
            <w:webHidden/>
          </w:rPr>
          <w:instrText xml:space="preserve"> PAGEREF _Toc93526530 \h </w:instrText>
        </w:r>
        <w:r w:rsidR="003E1B5C">
          <w:rPr>
            <w:noProof/>
            <w:webHidden/>
          </w:rPr>
        </w:r>
        <w:r w:rsidR="003E1B5C">
          <w:rPr>
            <w:noProof/>
            <w:webHidden/>
          </w:rPr>
          <w:fldChar w:fldCharType="separate"/>
        </w:r>
        <w:r w:rsidR="003E1B5C">
          <w:rPr>
            <w:noProof/>
            <w:webHidden/>
          </w:rPr>
          <w:t>312</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531" w:history="1">
        <w:r w:rsidR="003E1B5C" w:rsidRPr="00540A72">
          <w:rPr>
            <w:rStyle w:val="Hyperlink"/>
            <w:noProof/>
            <w:rtl/>
          </w:rPr>
          <w:t>ענבר בזק (יש עתיד):</w:t>
        </w:r>
        <w:r w:rsidR="003E1B5C">
          <w:rPr>
            <w:noProof/>
            <w:webHidden/>
          </w:rPr>
          <w:tab/>
        </w:r>
        <w:r w:rsidR="003E1B5C">
          <w:rPr>
            <w:noProof/>
            <w:webHidden/>
          </w:rPr>
          <w:fldChar w:fldCharType="begin"/>
        </w:r>
        <w:r w:rsidR="003E1B5C">
          <w:rPr>
            <w:noProof/>
            <w:webHidden/>
          </w:rPr>
          <w:instrText xml:space="preserve"> PAGEREF _Toc93526531 \h </w:instrText>
        </w:r>
        <w:r w:rsidR="003E1B5C">
          <w:rPr>
            <w:noProof/>
            <w:webHidden/>
          </w:rPr>
        </w:r>
        <w:r w:rsidR="003E1B5C">
          <w:rPr>
            <w:noProof/>
            <w:webHidden/>
          </w:rPr>
          <w:fldChar w:fldCharType="separate"/>
        </w:r>
        <w:r w:rsidR="003E1B5C">
          <w:rPr>
            <w:noProof/>
            <w:webHidden/>
          </w:rPr>
          <w:t>312</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532" w:history="1">
        <w:r w:rsidR="003E1B5C" w:rsidRPr="00540A72">
          <w:rPr>
            <w:rStyle w:val="Hyperlink"/>
            <w:noProof/>
            <w:rtl/>
          </w:rPr>
          <w:t>השר לפיתוח הפריפריה, הנגב והגליל עודד פורר:</w:t>
        </w:r>
        <w:r w:rsidR="003E1B5C">
          <w:rPr>
            <w:noProof/>
            <w:webHidden/>
          </w:rPr>
          <w:tab/>
        </w:r>
        <w:r w:rsidR="003E1B5C">
          <w:rPr>
            <w:noProof/>
            <w:webHidden/>
          </w:rPr>
          <w:fldChar w:fldCharType="begin"/>
        </w:r>
        <w:r w:rsidR="003E1B5C">
          <w:rPr>
            <w:noProof/>
            <w:webHidden/>
          </w:rPr>
          <w:instrText xml:space="preserve"> PAGEREF _Toc93526532 \h </w:instrText>
        </w:r>
        <w:r w:rsidR="003E1B5C">
          <w:rPr>
            <w:noProof/>
            <w:webHidden/>
          </w:rPr>
        </w:r>
        <w:r w:rsidR="003E1B5C">
          <w:rPr>
            <w:noProof/>
            <w:webHidden/>
          </w:rPr>
          <w:fldChar w:fldCharType="separate"/>
        </w:r>
        <w:r w:rsidR="003E1B5C">
          <w:rPr>
            <w:noProof/>
            <w:webHidden/>
          </w:rPr>
          <w:t>312</w:t>
        </w:r>
        <w:r w:rsidR="003E1B5C">
          <w:rPr>
            <w:noProof/>
            <w:webHidden/>
          </w:rPr>
          <w:fldChar w:fldCharType="end"/>
        </w:r>
      </w:hyperlink>
    </w:p>
    <w:p w:rsidR="003E1B5C" w:rsidRDefault="0051669B" w:rsidP="003E1B5C">
      <w:pPr>
        <w:pStyle w:val="TOC1"/>
        <w:tabs>
          <w:tab w:val="right" w:leader="dot" w:pos="8296"/>
        </w:tabs>
        <w:ind w:firstLine="0"/>
        <w:rPr>
          <w:rFonts w:asciiTheme="minorHAnsi" w:eastAsiaTheme="minorEastAsia" w:hAnsiTheme="minorHAnsi" w:cstheme="minorBidi"/>
          <w:noProof/>
        </w:rPr>
      </w:pPr>
      <w:hyperlink w:anchor="_Toc93526533" w:history="1">
        <w:r w:rsidR="003E1B5C" w:rsidRPr="00540A72">
          <w:rPr>
            <w:rStyle w:val="Hyperlink"/>
            <w:noProof/>
            <w:rtl/>
            <w:lang w:eastAsia="he-IL"/>
          </w:rPr>
          <w:t>348. דחיית מועד איסור שיווק רכבים לא חשמליים</w:t>
        </w:r>
        <w:r w:rsidR="003E1B5C">
          <w:rPr>
            <w:noProof/>
            <w:webHidden/>
          </w:rPr>
          <w:tab/>
        </w:r>
        <w:r w:rsidR="003E1B5C">
          <w:rPr>
            <w:noProof/>
            <w:webHidden/>
          </w:rPr>
          <w:fldChar w:fldCharType="begin"/>
        </w:r>
        <w:r w:rsidR="003E1B5C">
          <w:rPr>
            <w:noProof/>
            <w:webHidden/>
          </w:rPr>
          <w:instrText xml:space="preserve"> PAGEREF _Toc93526533 \h </w:instrText>
        </w:r>
        <w:r w:rsidR="003E1B5C">
          <w:rPr>
            <w:noProof/>
            <w:webHidden/>
          </w:rPr>
        </w:r>
        <w:r w:rsidR="003E1B5C">
          <w:rPr>
            <w:noProof/>
            <w:webHidden/>
          </w:rPr>
          <w:fldChar w:fldCharType="separate"/>
        </w:r>
        <w:r w:rsidR="003E1B5C">
          <w:rPr>
            <w:noProof/>
            <w:webHidden/>
          </w:rPr>
          <w:t>314</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534" w:history="1">
        <w:r w:rsidR="003E1B5C" w:rsidRPr="00540A72">
          <w:rPr>
            <w:rStyle w:val="Hyperlink"/>
            <w:noProof/>
            <w:rtl/>
          </w:rPr>
          <w:t>יריב לוין (הליכוד):</w:t>
        </w:r>
        <w:r w:rsidR="003E1B5C">
          <w:rPr>
            <w:noProof/>
            <w:webHidden/>
          </w:rPr>
          <w:tab/>
        </w:r>
        <w:r w:rsidR="003E1B5C">
          <w:rPr>
            <w:noProof/>
            <w:webHidden/>
          </w:rPr>
          <w:fldChar w:fldCharType="begin"/>
        </w:r>
        <w:r w:rsidR="003E1B5C">
          <w:rPr>
            <w:noProof/>
            <w:webHidden/>
          </w:rPr>
          <w:instrText xml:space="preserve"> PAGEREF _Toc93526534 \h </w:instrText>
        </w:r>
        <w:r w:rsidR="003E1B5C">
          <w:rPr>
            <w:noProof/>
            <w:webHidden/>
          </w:rPr>
        </w:r>
        <w:r w:rsidR="003E1B5C">
          <w:rPr>
            <w:noProof/>
            <w:webHidden/>
          </w:rPr>
          <w:fldChar w:fldCharType="separate"/>
        </w:r>
        <w:r w:rsidR="003E1B5C">
          <w:rPr>
            <w:noProof/>
            <w:webHidden/>
          </w:rPr>
          <w:t>314</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535" w:history="1">
        <w:r w:rsidR="003E1B5C" w:rsidRPr="00540A72">
          <w:rPr>
            <w:rStyle w:val="Hyperlink"/>
            <w:noProof/>
            <w:rtl/>
          </w:rPr>
          <w:t>שרת התחבורה והבטיחות בדרכים מרב מיכאלי:</w:t>
        </w:r>
        <w:r w:rsidR="003E1B5C">
          <w:rPr>
            <w:noProof/>
            <w:webHidden/>
          </w:rPr>
          <w:tab/>
        </w:r>
        <w:r w:rsidR="003E1B5C">
          <w:rPr>
            <w:noProof/>
            <w:webHidden/>
          </w:rPr>
          <w:fldChar w:fldCharType="begin"/>
        </w:r>
        <w:r w:rsidR="003E1B5C">
          <w:rPr>
            <w:noProof/>
            <w:webHidden/>
          </w:rPr>
          <w:instrText xml:space="preserve"> PAGEREF _Toc93526535 \h </w:instrText>
        </w:r>
        <w:r w:rsidR="003E1B5C">
          <w:rPr>
            <w:noProof/>
            <w:webHidden/>
          </w:rPr>
        </w:r>
        <w:r w:rsidR="003E1B5C">
          <w:rPr>
            <w:noProof/>
            <w:webHidden/>
          </w:rPr>
          <w:fldChar w:fldCharType="separate"/>
        </w:r>
        <w:r w:rsidR="003E1B5C">
          <w:rPr>
            <w:noProof/>
            <w:webHidden/>
          </w:rPr>
          <w:t>314</w:t>
        </w:r>
        <w:r w:rsidR="003E1B5C">
          <w:rPr>
            <w:noProof/>
            <w:webHidden/>
          </w:rPr>
          <w:fldChar w:fldCharType="end"/>
        </w:r>
      </w:hyperlink>
    </w:p>
    <w:p w:rsidR="003E1B5C" w:rsidRDefault="0051669B" w:rsidP="003E1B5C">
      <w:pPr>
        <w:pStyle w:val="TOC1"/>
        <w:tabs>
          <w:tab w:val="right" w:leader="dot" w:pos="8296"/>
        </w:tabs>
        <w:ind w:firstLine="0"/>
        <w:rPr>
          <w:rFonts w:asciiTheme="minorHAnsi" w:eastAsiaTheme="minorEastAsia" w:hAnsiTheme="minorHAnsi" w:cstheme="minorBidi"/>
          <w:noProof/>
        </w:rPr>
      </w:pPr>
      <w:hyperlink w:anchor="_Toc93526536" w:history="1">
        <w:r w:rsidR="003E1B5C" w:rsidRPr="00540A72">
          <w:rPr>
            <w:rStyle w:val="Hyperlink"/>
            <w:noProof/>
            <w:rtl/>
            <w:lang w:eastAsia="he-IL"/>
          </w:rPr>
          <w:t>369. פיקוח ואכיפה על מוניות מונגשות לבעלי מוגבלויות</w:t>
        </w:r>
        <w:r w:rsidR="003E1B5C">
          <w:rPr>
            <w:noProof/>
            <w:webHidden/>
          </w:rPr>
          <w:tab/>
        </w:r>
        <w:r w:rsidR="003E1B5C">
          <w:rPr>
            <w:noProof/>
            <w:webHidden/>
          </w:rPr>
          <w:fldChar w:fldCharType="begin"/>
        </w:r>
        <w:r w:rsidR="003E1B5C">
          <w:rPr>
            <w:noProof/>
            <w:webHidden/>
          </w:rPr>
          <w:instrText xml:space="preserve"> PAGEREF _Toc93526536 \h </w:instrText>
        </w:r>
        <w:r w:rsidR="003E1B5C">
          <w:rPr>
            <w:noProof/>
            <w:webHidden/>
          </w:rPr>
        </w:r>
        <w:r w:rsidR="003E1B5C">
          <w:rPr>
            <w:noProof/>
            <w:webHidden/>
          </w:rPr>
          <w:fldChar w:fldCharType="separate"/>
        </w:r>
        <w:r w:rsidR="003E1B5C">
          <w:rPr>
            <w:noProof/>
            <w:webHidden/>
          </w:rPr>
          <w:t>317</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537" w:history="1">
        <w:r w:rsidR="003E1B5C" w:rsidRPr="00540A72">
          <w:rPr>
            <w:rStyle w:val="Hyperlink"/>
            <w:noProof/>
            <w:rtl/>
          </w:rPr>
          <w:t>אלון טל (כחול לבן):</w:t>
        </w:r>
        <w:r w:rsidR="003E1B5C">
          <w:rPr>
            <w:noProof/>
            <w:webHidden/>
          </w:rPr>
          <w:tab/>
        </w:r>
        <w:r w:rsidR="003E1B5C">
          <w:rPr>
            <w:noProof/>
            <w:webHidden/>
          </w:rPr>
          <w:fldChar w:fldCharType="begin"/>
        </w:r>
        <w:r w:rsidR="003E1B5C">
          <w:rPr>
            <w:noProof/>
            <w:webHidden/>
          </w:rPr>
          <w:instrText xml:space="preserve"> PAGEREF _Toc93526537 \h </w:instrText>
        </w:r>
        <w:r w:rsidR="003E1B5C">
          <w:rPr>
            <w:noProof/>
            <w:webHidden/>
          </w:rPr>
        </w:r>
        <w:r w:rsidR="003E1B5C">
          <w:rPr>
            <w:noProof/>
            <w:webHidden/>
          </w:rPr>
          <w:fldChar w:fldCharType="separate"/>
        </w:r>
        <w:r w:rsidR="003E1B5C">
          <w:rPr>
            <w:noProof/>
            <w:webHidden/>
          </w:rPr>
          <w:t>318</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538" w:history="1">
        <w:r w:rsidR="003E1B5C" w:rsidRPr="00540A72">
          <w:rPr>
            <w:rStyle w:val="Hyperlink"/>
            <w:noProof/>
            <w:rtl/>
          </w:rPr>
          <w:t>שרת התחבורה והבטיחות בדרכים מרב מיכאלי:</w:t>
        </w:r>
        <w:r w:rsidR="003E1B5C">
          <w:rPr>
            <w:noProof/>
            <w:webHidden/>
          </w:rPr>
          <w:tab/>
        </w:r>
        <w:r w:rsidR="003E1B5C">
          <w:rPr>
            <w:noProof/>
            <w:webHidden/>
          </w:rPr>
          <w:fldChar w:fldCharType="begin"/>
        </w:r>
        <w:r w:rsidR="003E1B5C">
          <w:rPr>
            <w:noProof/>
            <w:webHidden/>
          </w:rPr>
          <w:instrText xml:space="preserve"> PAGEREF _Toc93526538 \h </w:instrText>
        </w:r>
        <w:r w:rsidR="003E1B5C">
          <w:rPr>
            <w:noProof/>
            <w:webHidden/>
          </w:rPr>
        </w:r>
        <w:r w:rsidR="003E1B5C">
          <w:rPr>
            <w:noProof/>
            <w:webHidden/>
          </w:rPr>
          <w:fldChar w:fldCharType="separate"/>
        </w:r>
        <w:r w:rsidR="003E1B5C">
          <w:rPr>
            <w:noProof/>
            <w:webHidden/>
          </w:rPr>
          <w:t>318</w:t>
        </w:r>
        <w:r w:rsidR="003E1B5C">
          <w:rPr>
            <w:noProof/>
            <w:webHidden/>
          </w:rPr>
          <w:fldChar w:fldCharType="end"/>
        </w:r>
      </w:hyperlink>
    </w:p>
    <w:p w:rsidR="003E1B5C" w:rsidRDefault="0051669B" w:rsidP="003E1B5C">
      <w:pPr>
        <w:pStyle w:val="TOC1"/>
        <w:tabs>
          <w:tab w:val="right" w:leader="dot" w:pos="8296"/>
        </w:tabs>
        <w:ind w:firstLine="0"/>
        <w:rPr>
          <w:rFonts w:asciiTheme="minorHAnsi" w:eastAsiaTheme="minorEastAsia" w:hAnsiTheme="minorHAnsi" w:cstheme="minorBidi"/>
          <w:noProof/>
        </w:rPr>
      </w:pPr>
      <w:hyperlink w:anchor="_Toc93526539" w:history="1">
        <w:r w:rsidR="003E1B5C" w:rsidRPr="00540A72">
          <w:rPr>
            <w:rStyle w:val="Hyperlink"/>
            <w:noProof/>
            <w:rtl/>
            <w:lang w:eastAsia="he-IL"/>
          </w:rPr>
          <w:t>422. תשלומי אגרות משרד התחבורה</w:t>
        </w:r>
        <w:r w:rsidR="003E1B5C">
          <w:rPr>
            <w:noProof/>
            <w:webHidden/>
          </w:rPr>
          <w:tab/>
        </w:r>
        <w:r w:rsidR="003E1B5C">
          <w:rPr>
            <w:noProof/>
            <w:webHidden/>
          </w:rPr>
          <w:fldChar w:fldCharType="begin"/>
        </w:r>
        <w:r w:rsidR="003E1B5C">
          <w:rPr>
            <w:noProof/>
            <w:webHidden/>
          </w:rPr>
          <w:instrText xml:space="preserve"> PAGEREF _Toc93526539 \h </w:instrText>
        </w:r>
        <w:r w:rsidR="003E1B5C">
          <w:rPr>
            <w:noProof/>
            <w:webHidden/>
          </w:rPr>
        </w:r>
        <w:r w:rsidR="003E1B5C">
          <w:rPr>
            <w:noProof/>
            <w:webHidden/>
          </w:rPr>
          <w:fldChar w:fldCharType="separate"/>
        </w:r>
        <w:r w:rsidR="003E1B5C">
          <w:rPr>
            <w:noProof/>
            <w:webHidden/>
          </w:rPr>
          <w:t>321</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540" w:history="1">
        <w:r w:rsidR="003E1B5C" w:rsidRPr="00540A72">
          <w:rPr>
            <w:rStyle w:val="Hyperlink"/>
            <w:noProof/>
            <w:rtl/>
          </w:rPr>
          <w:t>אלי כהן (הליכוד):</w:t>
        </w:r>
        <w:r w:rsidR="003E1B5C">
          <w:rPr>
            <w:noProof/>
            <w:webHidden/>
          </w:rPr>
          <w:tab/>
        </w:r>
        <w:r w:rsidR="003E1B5C">
          <w:rPr>
            <w:noProof/>
            <w:webHidden/>
          </w:rPr>
          <w:fldChar w:fldCharType="begin"/>
        </w:r>
        <w:r w:rsidR="003E1B5C">
          <w:rPr>
            <w:noProof/>
            <w:webHidden/>
          </w:rPr>
          <w:instrText xml:space="preserve"> PAGEREF _Toc93526540 \h </w:instrText>
        </w:r>
        <w:r w:rsidR="003E1B5C">
          <w:rPr>
            <w:noProof/>
            <w:webHidden/>
          </w:rPr>
        </w:r>
        <w:r w:rsidR="003E1B5C">
          <w:rPr>
            <w:noProof/>
            <w:webHidden/>
          </w:rPr>
          <w:fldChar w:fldCharType="separate"/>
        </w:r>
        <w:r w:rsidR="003E1B5C">
          <w:rPr>
            <w:noProof/>
            <w:webHidden/>
          </w:rPr>
          <w:t>321</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541" w:history="1">
        <w:r w:rsidR="003E1B5C" w:rsidRPr="00540A72">
          <w:rPr>
            <w:rStyle w:val="Hyperlink"/>
            <w:noProof/>
            <w:rtl/>
          </w:rPr>
          <w:t>שרת התחבורה והבטיחות בדרכים מרב מיכאלי:</w:t>
        </w:r>
        <w:r w:rsidR="003E1B5C">
          <w:rPr>
            <w:noProof/>
            <w:webHidden/>
          </w:rPr>
          <w:tab/>
        </w:r>
        <w:r w:rsidR="003E1B5C">
          <w:rPr>
            <w:noProof/>
            <w:webHidden/>
          </w:rPr>
          <w:fldChar w:fldCharType="begin"/>
        </w:r>
        <w:r w:rsidR="003E1B5C">
          <w:rPr>
            <w:noProof/>
            <w:webHidden/>
          </w:rPr>
          <w:instrText xml:space="preserve"> PAGEREF _Toc93526541 \h </w:instrText>
        </w:r>
        <w:r w:rsidR="003E1B5C">
          <w:rPr>
            <w:noProof/>
            <w:webHidden/>
          </w:rPr>
        </w:r>
        <w:r w:rsidR="003E1B5C">
          <w:rPr>
            <w:noProof/>
            <w:webHidden/>
          </w:rPr>
          <w:fldChar w:fldCharType="separate"/>
        </w:r>
        <w:r w:rsidR="003E1B5C">
          <w:rPr>
            <w:noProof/>
            <w:webHidden/>
          </w:rPr>
          <w:t>323</w:t>
        </w:r>
        <w:r w:rsidR="003E1B5C">
          <w:rPr>
            <w:noProof/>
            <w:webHidden/>
          </w:rPr>
          <w:fldChar w:fldCharType="end"/>
        </w:r>
      </w:hyperlink>
    </w:p>
    <w:p w:rsidR="003E1B5C" w:rsidRDefault="0051669B" w:rsidP="003E1B5C">
      <w:pPr>
        <w:pStyle w:val="TOC1"/>
        <w:tabs>
          <w:tab w:val="right" w:leader="dot" w:pos="8296"/>
        </w:tabs>
        <w:ind w:firstLine="0"/>
        <w:rPr>
          <w:rFonts w:asciiTheme="minorHAnsi" w:eastAsiaTheme="minorEastAsia" w:hAnsiTheme="minorHAnsi" w:cstheme="minorBidi"/>
          <w:noProof/>
        </w:rPr>
      </w:pPr>
      <w:hyperlink w:anchor="_Toc93526542" w:history="1">
        <w:r w:rsidR="003E1B5C" w:rsidRPr="00540A72">
          <w:rPr>
            <w:rStyle w:val="Hyperlink"/>
            <w:noProof/>
            <w:rtl/>
            <w:lang w:eastAsia="he-IL"/>
          </w:rPr>
          <w:t>425. רמזורים בצומת בית ענון</w:t>
        </w:r>
        <w:r w:rsidR="003E1B5C">
          <w:rPr>
            <w:noProof/>
            <w:webHidden/>
          </w:rPr>
          <w:tab/>
        </w:r>
        <w:r w:rsidR="003E1B5C">
          <w:rPr>
            <w:noProof/>
            <w:webHidden/>
          </w:rPr>
          <w:fldChar w:fldCharType="begin"/>
        </w:r>
        <w:r w:rsidR="003E1B5C">
          <w:rPr>
            <w:noProof/>
            <w:webHidden/>
          </w:rPr>
          <w:instrText xml:space="preserve"> PAGEREF _Toc93526542 \h </w:instrText>
        </w:r>
        <w:r w:rsidR="003E1B5C">
          <w:rPr>
            <w:noProof/>
            <w:webHidden/>
          </w:rPr>
        </w:r>
        <w:r w:rsidR="003E1B5C">
          <w:rPr>
            <w:noProof/>
            <w:webHidden/>
          </w:rPr>
          <w:fldChar w:fldCharType="separate"/>
        </w:r>
        <w:r w:rsidR="003E1B5C">
          <w:rPr>
            <w:noProof/>
            <w:webHidden/>
          </w:rPr>
          <w:t>328</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543" w:history="1">
        <w:r w:rsidR="003E1B5C" w:rsidRPr="00540A72">
          <w:rPr>
            <w:rStyle w:val="Hyperlink"/>
            <w:noProof/>
            <w:rtl/>
          </w:rPr>
          <w:t>אורית מלכה סטרוק (הציונות הדתית):</w:t>
        </w:r>
        <w:r w:rsidR="003E1B5C">
          <w:rPr>
            <w:noProof/>
            <w:webHidden/>
          </w:rPr>
          <w:tab/>
        </w:r>
        <w:r w:rsidR="003E1B5C">
          <w:rPr>
            <w:noProof/>
            <w:webHidden/>
          </w:rPr>
          <w:fldChar w:fldCharType="begin"/>
        </w:r>
        <w:r w:rsidR="003E1B5C">
          <w:rPr>
            <w:noProof/>
            <w:webHidden/>
          </w:rPr>
          <w:instrText xml:space="preserve"> PAGEREF _Toc93526543 \h </w:instrText>
        </w:r>
        <w:r w:rsidR="003E1B5C">
          <w:rPr>
            <w:noProof/>
            <w:webHidden/>
          </w:rPr>
        </w:r>
        <w:r w:rsidR="003E1B5C">
          <w:rPr>
            <w:noProof/>
            <w:webHidden/>
          </w:rPr>
          <w:fldChar w:fldCharType="separate"/>
        </w:r>
        <w:r w:rsidR="003E1B5C">
          <w:rPr>
            <w:noProof/>
            <w:webHidden/>
          </w:rPr>
          <w:t>328</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544" w:history="1">
        <w:r w:rsidR="003E1B5C" w:rsidRPr="00540A72">
          <w:rPr>
            <w:rStyle w:val="Hyperlink"/>
            <w:noProof/>
            <w:rtl/>
          </w:rPr>
          <w:t>שרת התחבורה והבטיחות בדרכים מרב מיכאלי:</w:t>
        </w:r>
        <w:r w:rsidR="003E1B5C">
          <w:rPr>
            <w:noProof/>
            <w:webHidden/>
          </w:rPr>
          <w:tab/>
        </w:r>
        <w:r w:rsidR="003E1B5C">
          <w:rPr>
            <w:noProof/>
            <w:webHidden/>
          </w:rPr>
          <w:fldChar w:fldCharType="begin"/>
        </w:r>
        <w:r w:rsidR="003E1B5C">
          <w:rPr>
            <w:noProof/>
            <w:webHidden/>
          </w:rPr>
          <w:instrText xml:space="preserve"> PAGEREF _Toc93526544 \h </w:instrText>
        </w:r>
        <w:r w:rsidR="003E1B5C">
          <w:rPr>
            <w:noProof/>
            <w:webHidden/>
          </w:rPr>
        </w:r>
        <w:r w:rsidR="003E1B5C">
          <w:rPr>
            <w:noProof/>
            <w:webHidden/>
          </w:rPr>
          <w:fldChar w:fldCharType="separate"/>
        </w:r>
        <w:r w:rsidR="003E1B5C">
          <w:rPr>
            <w:noProof/>
            <w:webHidden/>
          </w:rPr>
          <w:t>328</w:t>
        </w:r>
        <w:r w:rsidR="003E1B5C">
          <w:rPr>
            <w:noProof/>
            <w:webHidden/>
          </w:rPr>
          <w:fldChar w:fldCharType="end"/>
        </w:r>
      </w:hyperlink>
    </w:p>
    <w:p w:rsidR="003E1B5C" w:rsidRDefault="0051669B" w:rsidP="003E1B5C">
      <w:pPr>
        <w:pStyle w:val="TOC1"/>
        <w:tabs>
          <w:tab w:val="right" w:leader="dot" w:pos="8296"/>
        </w:tabs>
        <w:ind w:firstLine="0"/>
        <w:rPr>
          <w:rFonts w:asciiTheme="minorHAnsi" w:eastAsiaTheme="minorEastAsia" w:hAnsiTheme="minorHAnsi" w:cstheme="minorBidi"/>
          <w:noProof/>
        </w:rPr>
      </w:pPr>
      <w:hyperlink w:anchor="_Toc93526545" w:history="1">
        <w:r w:rsidR="003E1B5C" w:rsidRPr="00540A72">
          <w:rPr>
            <w:rStyle w:val="Hyperlink"/>
            <w:noProof/>
            <w:rtl/>
          </w:rPr>
          <w:t>289. החלת רגולציה בתחום האנרגיה ומשק הגז הטבעי ביהודה ושומרון</w:t>
        </w:r>
        <w:r w:rsidR="003E1B5C">
          <w:rPr>
            <w:noProof/>
            <w:webHidden/>
          </w:rPr>
          <w:tab/>
        </w:r>
        <w:r w:rsidR="003E1B5C">
          <w:rPr>
            <w:noProof/>
            <w:webHidden/>
          </w:rPr>
          <w:fldChar w:fldCharType="begin"/>
        </w:r>
        <w:r w:rsidR="003E1B5C">
          <w:rPr>
            <w:noProof/>
            <w:webHidden/>
          </w:rPr>
          <w:instrText xml:space="preserve"> PAGEREF _Toc93526545 \h </w:instrText>
        </w:r>
        <w:r w:rsidR="003E1B5C">
          <w:rPr>
            <w:noProof/>
            <w:webHidden/>
          </w:rPr>
        </w:r>
        <w:r w:rsidR="003E1B5C">
          <w:rPr>
            <w:noProof/>
            <w:webHidden/>
          </w:rPr>
          <w:fldChar w:fldCharType="separate"/>
        </w:r>
        <w:r w:rsidR="003E1B5C">
          <w:rPr>
            <w:noProof/>
            <w:webHidden/>
          </w:rPr>
          <w:t>332</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546" w:history="1">
        <w:r w:rsidR="003E1B5C" w:rsidRPr="00540A72">
          <w:rPr>
            <w:rStyle w:val="Hyperlink"/>
            <w:noProof/>
            <w:rtl/>
          </w:rPr>
          <w:t>אורי מקלב (יהדות התורה):</w:t>
        </w:r>
        <w:r w:rsidR="003E1B5C">
          <w:rPr>
            <w:noProof/>
            <w:webHidden/>
          </w:rPr>
          <w:tab/>
        </w:r>
        <w:r w:rsidR="003E1B5C">
          <w:rPr>
            <w:noProof/>
            <w:webHidden/>
          </w:rPr>
          <w:fldChar w:fldCharType="begin"/>
        </w:r>
        <w:r w:rsidR="003E1B5C">
          <w:rPr>
            <w:noProof/>
            <w:webHidden/>
          </w:rPr>
          <w:instrText xml:space="preserve"> PAGEREF _Toc93526546 \h </w:instrText>
        </w:r>
        <w:r w:rsidR="003E1B5C">
          <w:rPr>
            <w:noProof/>
            <w:webHidden/>
          </w:rPr>
        </w:r>
        <w:r w:rsidR="003E1B5C">
          <w:rPr>
            <w:noProof/>
            <w:webHidden/>
          </w:rPr>
          <w:fldChar w:fldCharType="separate"/>
        </w:r>
        <w:r w:rsidR="003E1B5C">
          <w:rPr>
            <w:noProof/>
            <w:webHidden/>
          </w:rPr>
          <w:t>332</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547" w:history="1">
        <w:r w:rsidR="003E1B5C" w:rsidRPr="00540A72">
          <w:rPr>
            <w:rStyle w:val="Hyperlink"/>
            <w:noProof/>
            <w:rtl/>
          </w:rPr>
          <w:t>סגן שר הביטחון אלון שוסטר:</w:t>
        </w:r>
        <w:r w:rsidR="003E1B5C">
          <w:rPr>
            <w:noProof/>
            <w:webHidden/>
          </w:rPr>
          <w:tab/>
        </w:r>
        <w:r w:rsidR="003E1B5C">
          <w:rPr>
            <w:noProof/>
            <w:webHidden/>
          </w:rPr>
          <w:fldChar w:fldCharType="begin"/>
        </w:r>
        <w:r w:rsidR="003E1B5C">
          <w:rPr>
            <w:noProof/>
            <w:webHidden/>
          </w:rPr>
          <w:instrText xml:space="preserve"> PAGEREF _Toc93526547 \h </w:instrText>
        </w:r>
        <w:r w:rsidR="003E1B5C">
          <w:rPr>
            <w:noProof/>
            <w:webHidden/>
          </w:rPr>
        </w:r>
        <w:r w:rsidR="003E1B5C">
          <w:rPr>
            <w:noProof/>
            <w:webHidden/>
          </w:rPr>
          <w:fldChar w:fldCharType="separate"/>
        </w:r>
        <w:r w:rsidR="003E1B5C">
          <w:rPr>
            <w:noProof/>
            <w:webHidden/>
          </w:rPr>
          <w:t>332</w:t>
        </w:r>
        <w:r w:rsidR="003E1B5C">
          <w:rPr>
            <w:noProof/>
            <w:webHidden/>
          </w:rPr>
          <w:fldChar w:fldCharType="end"/>
        </w:r>
      </w:hyperlink>
    </w:p>
    <w:p w:rsidR="003E1B5C" w:rsidRDefault="0051669B" w:rsidP="003E1B5C">
      <w:pPr>
        <w:pStyle w:val="TOC1"/>
        <w:tabs>
          <w:tab w:val="right" w:leader="dot" w:pos="8296"/>
        </w:tabs>
        <w:ind w:firstLine="0"/>
        <w:rPr>
          <w:rFonts w:asciiTheme="minorHAnsi" w:eastAsiaTheme="minorEastAsia" w:hAnsiTheme="minorHAnsi" w:cstheme="minorBidi"/>
          <w:noProof/>
        </w:rPr>
      </w:pPr>
      <w:hyperlink w:anchor="_Toc93526548" w:history="1">
        <w:r w:rsidR="003E1B5C" w:rsidRPr="00540A72">
          <w:rPr>
            <w:rStyle w:val="Hyperlink"/>
            <w:noProof/>
            <w:rtl/>
            <w:lang w:eastAsia="he-IL"/>
          </w:rPr>
          <w:t>327. אכיפת מקרי אלימות בגדה המערבית</w:t>
        </w:r>
        <w:r w:rsidR="003E1B5C">
          <w:rPr>
            <w:noProof/>
            <w:webHidden/>
          </w:rPr>
          <w:tab/>
        </w:r>
        <w:r w:rsidR="003E1B5C">
          <w:rPr>
            <w:noProof/>
            <w:webHidden/>
          </w:rPr>
          <w:fldChar w:fldCharType="begin"/>
        </w:r>
        <w:r w:rsidR="003E1B5C">
          <w:rPr>
            <w:noProof/>
            <w:webHidden/>
          </w:rPr>
          <w:instrText xml:space="preserve"> PAGEREF _Toc93526548 \h </w:instrText>
        </w:r>
        <w:r w:rsidR="003E1B5C">
          <w:rPr>
            <w:noProof/>
            <w:webHidden/>
          </w:rPr>
        </w:r>
        <w:r w:rsidR="003E1B5C">
          <w:rPr>
            <w:noProof/>
            <w:webHidden/>
          </w:rPr>
          <w:fldChar w:fldCharType="separate"/>
        </w:r>
        <w:r w:rsidR="003E1B5C">
          <w:rPr>
            <w:noProof/>
            <w:webHidden/>
          </w:rPr>
          <w:t>336</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549" w:history="1">
        <w:r w:rsidR="003E1B5C" w:rsidRPr="00540A72">
          <w:rPr>
            <w:rStyle w:val="Hyperlink"/>
            <w:noProof/>
            <w:rtl/>
          </w:rPr>
          <w:t>מוסי רז (מרצ):</w:t>
        </w:r>
        <w:r w:rsidR="003E1B5C">
          <w:rPr>
            <w:noProof/>
            <w:webHidden/>
          </w:rPr>
          <w:tab/>
        </w:r>
        <w:r w:rsidR="003E1B5C">
          <w:rPr>
            <w:noProof/>
            <w:webHidden/>
          </w:rPr>
          <w:fldChar w:fldCharType="begin"/>
        </w:r>
        <w:r w:rsidR="003E1B5C">
          <w:rPr>
            <w:noProof/>
            <w:webHidden/>
          </w:rPr>
          <w:instrText xml:space="preserve"> PAGEREF _Toc93526549 \h </w:instrText>
        </w:r>
        <w:r w:rsidR="003E1B5C">
          <w:rPr>
            <w:noProof/>
            <w:webHidden/>
          </w:rPr>
        </w:r>
        <w:r w:rsidR="003E1B5C">
          <w:rPr>
            <w:noProof/>
            <w:webHidden/>
          </w:rPr>
          <w:fldChar w:fldCharType="separate"/>
        </w:r>
        <w:r w:rsidR="003E1B5C">
          <w:rPr>
            <w:noProof/>
            <w:webHidden/>
          </w:rPr>
          <w:t>336</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550" w:history="1">
        <w:r w:rsidR="003E1B5C" w:rsidRPr="00540A72">
          <w:rPr>
            <w:rStyle w:val="Hyperlink"/>
            <w:noProof/>
            <w:rtl/>
          </w:rPr>
          <w:t>סגן שר הביטחון אלון שוסטר:</w:t>
        </w:r>
        <w:r w:rsidR="003E1B5C">
          <w:rPr>
            <w:noProof/>
            <w:webHidden/>
          </w:rPr>
          <w:tab/>
        </w:r>
        <w:r w:rsidR="003E1B5C">
          <w:rPr>
            <w:noProof/>
            <w:webHidden/>
          </w:rPr>
          <w:fldChar w:fldCharType="begin"/>
        </w:r>
        <w:r w:rsidR="003E1B5C">
          <w:rPr>
            <w:noProof/>
            <w:webHidden/>
          </w:rPr>
          <w:instrText xml:space="preserve"> PAGEREF _Toc93526550 \h </w:instrText>
        </w:r>
        <w:r w:rsidR="003E1B5C">
          <w:rPr>
            <w:noProof/>
            <w:webHidden/>
          </w:rPr>
        </w:r>
        <w:r w:rsidR="003E1B5C">
          <w:rPr>
            <w:noProof/>
            <w:webHidden/>
          </w:rPr>
          <w:fldChar w:fldCharType="separate"/>
        </w:r>
        <w:r w:rsidR="003E1B5C">
          <w:rPr>
            <w:noProof/>
            <w:webHidden/>
          </w:rPr>
          <w:t>336</w:t>
        </w:r>
        <w:r w:rsidR="003E1B5C">
          <w:rPr>
            <w:noProof/>
            <w:webHidden/>
          </w:rPr>
          <w:fldChar w:fldCharType="end"/>
        </w:r>
      </w:hyperlink>
    </w:p>
    <w:p w:rsidR="003E1B5C" w:rsidRDefault="0051669B" w:rsidP="00867999">
      <w:pPr>
        <w:pStyle w:val="TOC1"/>
        <w:tabs>
          <w:tab w:val="right" w:leader="dot" w:pos="8296"/>
        </w:tabs>
        <w:ind w:firstLine="0"/>
        <w:rPr>
          <w:rFonts w:asciiTheme="minorHAnsi" w:eastAsiaTheme="minorEastAsia" w:hAnsiTheme="minorHAnsi" w:cstheme="minorBidi"/>
          <w:noProof/>
        </w:rPr>
      </w:pPr>
      <w:hyperlink w:anchor="_Toc93526551" w:history="1">
        <w:r w:rsidR="003E1B5C" w:rsidRPr="00540A72">
          <w:rPr>
            <w:rStyle w:val="Hyperlink"/>
            <w:noProof/>
            <w:rtl/>
            <w:lang w:eastAsia="he-IL"/>
          </w:rPr>
          <w:t xml:space="preserve">124. </w:t>
        </w:r>
        <w:r w:rsidR="00867999">
          <w:rPr>
            <w:rStyle w:val="Hyperlink"/>
            <w:rFonts w:hint="cs"/>
            <w:noProof/>
            <w:rtl/>
            <w:lang w:eastAsia="he-IL"/>
          </w:rPr>
          <w:t xml:space="preserve">אלימות </w:t>
        </w:r>
        <w:r w:rsidR="003E1B5C" w:rsidRPr="00540A72">
          <w:rPr>
            <w:rStyle w:val="Hyperlink"/>
            <w:noProof/>
            <w:rtl/>
            <w:lang w:eastAsia="he-IL"/>
          </w:rPr>
          <w:t>מתנחלים וחיילים כלפי פלסטינים</w:t>
        </w:r>
        <w:r w:rsidR="003E1B5C">
          <w:rPr>
            <w:noProof/>
            <w:webHidden/>
          </w:rPr>
          <w:tab/>
        </w:r>
        <w:r w:rsidR="003E1B5C">
          <w:rPr>
            <w:noProof/>
            <w:webHidden/>
          </w:rPr>
          <w:fldChar w:fldCharType="begin"/>
        </w:r>
        <w:r w:rsidR="003E1B5C">
          <w:rPr>
            <w:noProof/>
            <w:webHidden/>
          </w:rPr>
          <w:instrText xml:space="preserve"> PAGEREF _Toc93526551 \h </w:instrText>
        </w:r>
        <w:r w:rsidR="003E1B5C">
          <w:rPr>
            <w:noProof/>
            <w:webHidden/>
          </w:rPr>
        </w:r>
        <w:r w:rsidR="003E1B5C">
          <w:rPr>
            <w:noProof/>
            <w:webHidden/>
          </w:rPr>
          <w:fldChar w:fldCharType="separate"/>
        </w:r>
        <w:r w:rsidR="003E1B5C">
          <w:rPr>
            <w:noProof/>
            <w:webHidden/>
          </w:rPr>
          <w:t>337</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552" w:history="1">
        <w:r w:rsidR="003E1B5C" w:rsidRPr="00540A72">
          <w:rPr>
            <w:rStyle w:val="Hyperlink"/>
            <w:noProof/>
            <w:rtl/>
          </w:rPr>
          <w:t>עופר כסיף (הרשימה המשותפת):</w:t>
        </w:r>
        <w:r w:rsidR="003E1B5C">
          <w:rPr>
            <w:noProof/>
            <w:webHidden/>
          </w:rPr>
          <w:tab/>
        </w:r>
        <w:r w:rsidR="003E1B5C">
          <w:rPr>
            <w:noProof/>
            <w:webHidden/>
          </w:rPr>
          <w:fldChar w:fldCharType="begin"/>
        </w:r>
        <w:r w:rsidR="003E1B5C">
          <w:rPr>
            <w:noProof/>
            <w:webHidden/>
          </w:rPr>
          <w:instrText xml:space="preserve"> PAGEREF _Toc93526552 \h </w:instrText>
        </w:r>
        <w:r w:rsidR="003E1B5C">
          <w:rPr>
            <w:noProof/>
            <w:webHidden/>
          </w:rPr>
        </w:r>
        <w:r w:rsidR="003E1B5C">
          <w:rPr>
            <w:noProof/>
            <w:webHidden/>
          </w:rPr>
          <w:fldChar w:fldCharType="separate"/>
        </w:r>
        <w:r w:rsidR="003E1B5C">
          <w:rPr>
            <w:noProof/>
            <w:webHidden/>
          </w:rPr>
          <w:t>337</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553" w:history="1">
        <w:r w:rsidR="003E1B5C" w:rsidRPr="00540A72">
          <w:rPr>
            <w:rStyle w:val="Hyperlink"/>
            <w:noProof/>
            <w:rtl/>
          </w:rPr>
          <w:t>סגן שר הביטחון אלון שוסטר:</w:t>
        </w:r>
        <w:r w:rsidR="003E1B5C">
          <w:rPr>
            <w:noProof/>
            <w:webHidden/>
          </w:rPr>
          <w:tab/>
        </w:r>
        <w:r w:rsidR="003E1B5C">
          <w:rPr>
            <w:noProof/>
            <w:webHidden/>
          </w:rPr>
          <w:fldChar w:fldCharType="begin"/>
        </w:r>
        <w:r w:rsidR="003E1B5C">
          <w:rPr>
            <w:noProof/>
            <w:webHidden/>
          </w:rPr>
          <w:instrText xml:space="preserve"> PAGEREF _Toc93526553 \h </w:instrText>
        </w:r>
        <w:r w:rsidR="003E1B5C">
          <w:rPr>
            <w:noProof/>
            <w:webHidden/>
          </w:rPr>
        </w:r>
        <w:r w:rsidR="003E1B5C">
          <w:rPr>
            <w:noProof/>
            <w:webHidden/>
          </w:rPr>
          <w:fldChar w:fldCharType="separate"/>
        </w:r>
        <w:r w:rsidR="003E1B5C">
          <w:rPr>
            <w:noProof/>
            <w:webHidden/>
          </w:rPr>
          <w:t>337</w:t>
        </w:r>
        <w:r w:rsidR="003E1B5C">
          <w:rPr>
            <w:noProof/>
            <w:webHidden/>
          </w:rPr>
          <w:fldChar w:fldCharType="end"/>
        </w:r>
      </w:hyperlink>
    </w:p>
    <w:p w:rsidR="003E1B5C" w:rsidRDefault="0051669B" w:rsidP="003E1B5C">
      <w:pPr>
        <w:pStyle w:val="TOC1"/>
        <w:tabs>
          <w:tab w:val="right" w:leader="dot" w:pos="8296"/>
        </w:tabs>
        <w:ind w:firstLine="0"/>
        <w:rPr>
          <w:rFonts w:asciiTheme="minorHAnsi" w:eastAsiaTheme="minorEastAsia" w:hAnsiTheme="minorHAnsi" w:cstheme="minorBidi"/>
          <w:noProof/>
        </w:rPr>
      </w:pPr>
      <w:hyperlink w:anchor="_Toc93526554" w:history="1">
        <w:r w:rsidR="003E1B5C" w:rsidRPr="00540A72">
          <w:rPr>
            <w:rStyle w:val="Hyperlink"/>
            <w:noProof/>
            <w:rtl/>
          </w:rPr>
          <w:t>355. הריסת בית המחבל</w:t>
        </w:r>
        <w:r w:rsidR="003E1B5C">
          <w:rPr>
            <w:noProof/>
            <w:webHidden/>
          </w:rPr>
          <w:tab/>
        </w:r>
        <w:r w:rsidR="003E1B5C">
          <w:rPr>
            <w:noProof/>
            <w:webHidden/>
          </w:rPr>
          <w:fldChar w:fldCharType="begin"/>
        </w:r>
        <w:r w:rsidR="003E1B5C">
          <w:rPr>
            <w:noProof/>
            <w:webHidden/>
          </w:rPr>
          <w:instrText xml:space="preserve"> PAGEREF _Toc93526554 \h </w:instrText>
        </w:r>
        <w:r w:rsidR="003E1B5C">
          <w:rPr>
            <w:noProof/>
            <w:webHidden/>
          </w:rPr>
        </w:r>
        <w:r w:rsidR="003E1B5C">
          <w:rPr>
            <w:noProof/>
            <w:webHidden/>
          </w:rPr>
          <w:fldChar w:fldCharType="separate"/>
        </w:r>
        <w:r w:rsidR="003E1B5C">
          <w:rPr>
            <w:noProof/>
            <w:webHidden/>
          </w:rPr>
          <w:t>341</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555" w:history="1">
        <w:r w:rsidR="003E1B5C" w:rsidRPr="00540A72">
          <w:rPr>
            <w:rStyle w:val="Hyperlink"/>
            <w:noProof/>
            <w:rtl/>
          </w:rPr>
          <w:t>אורית מלכה סטרוק (הציונות הדתית):</w:t>
        </w:r>
        <w:r w:rsidR="003E1B5C">
          <w:rPr>
            <w:noProof/>
            <w:webHidden/>
          </w:rPr>
          <w:tab/>
        </w:r>
        <w:r w:rsidR="003E1B5C">
          <w:rPr>
            <w:noProof/>
            <w:webHidden/>
          </w:rPr>
          <w:fldChar w:fldCharType="begin"/>
        </w:r>
        <w:r w:rsidR="003E1B5C">
          <w:rPr>
            <w:noProof/>
            <w:webHidden/>
          </w:rPr>
          <w:instrText xml:space="preserve"> PAGEREF _Toc93526555 \h </w:instrText>
        </w:r>
        <w:r w:rsidR="003E1B5C">
          <w:rPr>
            <w:noProof/>
            <w:webHidden/>
          </w:rPr>
        </w:r>
        <w:r w:rsidR="003E1B5C">
          <w:rPr>
            <w:noProof/>
            <w:webHidden/>
          </w:rPr>
          <w:fldChar w:fldCharType="separate"/>
        </w:r>
        <w:r w:rsidR="003E1B5C">
          <w:rPr>
            <w:noProof/>
            <w:webHidden/>
          </w:rPr>
          <w:t>341</w:t>
        </w:r>
        <w:r w:rsidR="003E1B5C">
          <w:rPr>
            <w:noProof/>
            <w:webHidden/>
          </w:rPr>
          <w:fldChar w:fldCharType="end"/>
        </w:r>
      </w:hyperlink>
    </w:p>
    <w:p w:rsidR="003E1B5C" w:rsidRDefault="0051669B" w:rsidP="003E1B5C">
      <w:pPr>
        <w:pStyle w:val="TOC2"/>
        <w:tabs>
          <w:tab w:val="right" w:leader="dot" w:pos="8296"/>
        </w:tabs>
        <w:ind w:firstLine="0"/>
        <w:rPr>
          <w:rFonts w:asciiTheme="minorHAnsi" w:eastAsiaTheme="minorEastAsia" w:hAnsiTheme="minorHAnsi" w:cstheme="minorBidi"/>
          <w:noProof/>
        </w:rPr>
      </w:pPr>
      <w:hyperlink w:anchor="_Toc93526556" w:history="1">
        <w:r w:rsidR="003E1B5C" w:rsidRPr="00540A72">
          <w:rPr>
            <w:rStyle w:val="Hyperlink"/>
            <w:noProof/>
            <w:rtl/>
          </w:rPr>
          <w:t>סגן שר הביטחון אלון שוסטר:</w:t>
        </w:r>
        <w:r w:rsidR="003E1B5C">
          <w:rPr>
            <w:noProof/>
            <w:webHidden/>
          </w:rPr>
          <w:tab/>
        </w:r>
        <w:r w:rsidR="003E1B5C">
          <w:rPr>
            <w:noProof/>
            <w:webHidden/>
          </w:rPr>
          <w:fldChar w:fldCharType="begin"/>
        </w:r>
        <w:r w:rsidR="003E1B5C">
          <w:rPr>
            <w:noProof/>
            <w:webHidden/>
          </w:rPr>
          <w:instrText xml:space="preserve"> PAGEREF _Toc93526556 \h </w:instrText>
        </w:r>
        <w:r w:rsidR="003E1B5C">
          <w:rPr>
            <w:noProof/>
            <w:webHidden/>
          </w:rPr>
        </w:r>
        <w:r w:rsidR="003E1B5C">
          <w:rPr>
            <w:noProof/>
            <w:webHidden/>
          </w:rPr>
          <w:fldChar w:fldCharType="separate"/>
        </w:r>
        <w:r w:rsidR="003E1B5C">
          <w:rPr>
            <w:noProof/>
            <w:webHidden/>
          </w:rPr>
          <w:t>341</w:t>
        </w:r>
        <w:r w:rsidR="003E1B5C">
          <w:rPr>
            <w:noProof/>
            <w:webHidden/>
          </w:rPr>
          <w:fldChar w:fldCharType="end"/>
        </w:r>
      </w:hyperlink>
    </w:p>
    <w:p w:rsidR="00161DC4" w:rsidRDefault="003E1B5C" w:rsidP="003E1B5C">
      <w:pPr>
        <w:pStyle w:val="TOC1"/>
        <w:tabs>
          <w:tab w:val="right" w:leader="dot" w:pos="8296"/>
        </w:tabs>
        <w:ind w:firstLine="0"/>
        <w:rPr>
          <w:rtl/>
        </w:rPr>
      </w:pPr>
      <w:r>
        <w:rPr>
          <w:rtl/>
        </w:rPr>
        <w:fldChar w:fldCharType="end"/>
      </w:r>
    </w:p>
    <w:p w:rsidR="00201B44" w:rsidRDefault="00201B44" w:rsidP="00161DC4">
      <w:pPr>
        <w:ind w:firstLine="0"/>
        <w:rPr>
          <w:rtl/>
        </w:rPr>
      </w:pPr>
      <w:r>
        <w:rPr>
          <w:rtl/>
        </w:rPr>
        <w:br w:type="page"/>
      </w:r>
    </w:p>
    <w:p w:rsidR="00201B44" w:rsidRDefault="00201B44" w:rsidP="004473DD">
      <w:pPr>
        <w:pStyle w:val="a6"/>
        <w:rPr>
          <w:rtl/>
        </w:rPr>
      </w:pPr>
      <w:bookmarkStart w:id="8" w:name="ET_subject_626704_2"/>
      <w:r w:rsidRPr="004473DD">
        <w:rPr>
          <w:rStyle w:val="TagStyle"/>
          <w:rtl/>
        </w:rPr>
        <w:lastRenderedPageBreak/>
        <w:t>&lt;&lt; נושא &gt;&gt;</w:t>
      </w:r>
      <w:r w:rsidRPr="006261E5">
        <w:rPr>
          <w:rStyle w:val="TagStyle"/>
          <w:rtl/>
        </w:rPr>
        <w:t xml:space="preserve"> </w:t>
      </w:r>
      <w:bookmarkStart w:id="9" w:name="_Toc93525571"/>
      <w:bookmarkStart w:id="10" w:name="_Toc93526198"/>
      <w:bookmarkStart w:id="11" w:name="_Toc93526413"/>
      <w:r>
        <w:rPr>
          <w:rtl/>
        </w:rPr>
        <w:t>שאילתות דחופות</w:t>
      </w:r>
      <w:bookmarkEnd w:id="9"/>
      <w:bookmarkEnd w:id="10"/>
      <w:bookmarkEnd w:id="11"/>
      <w:r w:rsidRPr="006261E5">
        <w:rPr>
          <w:rStyle w:val="TagStyle"/>
          <w:rtl/>
        </w:rPr>
        <w:t xml:space="preserve"> </w:t>
      </w:r>
      <w:r w:rsidRPr="004473DD">
        <w:rPr>
          <w:rStyle w:val="TagStyle"/>
          <w:rtl/>
        </w:rPr>
        <w:t>&lt;&lt; נושא &gt;&gt;</w:t>
      </w:r>
      <w:r>
        <w:rPr>
          <w:rtl/>
        </w:rPr>
        <w:t xml:space="preserve">   </w:t>
      </w:r>
      <w:bookmarkEnd w:id="8"/>
    </w:p>
    <w:p w:rsidR="00201B44" w:rsidRDefault="00201B44" w:rsidP="000C1C23">
      <w:pPr>
        <w:rPr>
          <w:rtl/>
        </w:rPr>
      </w:pPr>
    </w:p>
    <w:p w:rsidR="00201B44" w:rsidRDefault="00201B44" w:rsidP="004473DD">
      <w:pPr>
        <w:pStyle w:val="af6"/>
        <w:rPr>
          <w:rtl/>
        </w:rPr>
      </w:pPr>
      <w:bookmarkStart w:id="12" w:name="ET_yor_6204_4"/>
      <w:r w:rsidRPr="004473DD">
        <w:rPr>
          <w:rStyle w:val="TagStyle"/>
          <w:rtl/>
        </w:rPr>
        <w:t xml:space="preserve"> &lt;&lt; יור &gt;&gt;</w:t>
      </w:r>
      <w:r w:rsidRPr="006261E5">
        <w:rPr>
          <w:rStyle w:val="TagStyle"/>
          <w:rtl/>
        </w:rPr>
        <w:t xml:space="preserve"> </w:t>
      </w:r>
      <w:r>
        <w:rPr>
          <w:rtl/>
        </w:rPr>
        <w:t>היו"ר מיקי לוי:</w:t>
      </w:r>
      <w:r w:rsidRPr="006261E5">
        <w:rPr>
          <w:rStyle w:val="TagStyle"/>
          <w:rtl/>
        </w:rPr>
        <w:t xml:space="preserve"> </w:t>
      </w:r>
      <w:r w:rsidRPr="004473DD">
        <w:rPr>
          <w:rStyle w:val="TagStyle"/>
          <w:rtl/>
        </w:rPr>
        <w:t>&lt;&lt; יור &gt;&gt;</w:t>
      </w:r>
      <w:r>
        <w:rPr>
          <w:rtl/>
        </w:rPr>
        <w:t xml:space="preserve">   </w:t>
      </w:r>
      <w:bookmarkEnd w:id="12"/>
    </w:p>
    <w:p w:rsidR="00201B44" w:rsidRDefault="00201B44" w:rsidP="000C1C23">
      <w:pPr>
        <w:rPr>
          <w:rtl/>
          <w:lang w:eastAsia="he-IL"/>
        </w:rPr>
      </w:pPr>
    </w:p>
    <w:p w:rsidR="00D86364" w:rsidRDefault="00201B44" w:rsidP="00D86364">
      <w:pPr>
        <w:rPr>
          <w:rtl/>
          <w:lang w:eastAsia="he-IL"/>
        </w:rPr>
      </w:pPr>
      <w:r>
        <w:rPr>
          <w:rFonts w:hint="cs"/>
          <w:rtl/>
          <w:lang w:eastAsia="he-IL"/>
        </w:rPr>
        <w:t>היום יום רביעי, י"ז בשבט התשפ"ב, 19 בינואר 2022</w:t>
      </w:r>
      <w:r w:rsidR="00D86364">
        <w:rPr>
          <w:rFonts w:hint="cs"/>
          <w:rtl/>
          <w:lang w:eastAsia="he-IL"/>
        </w:rPr>
        <w:t>.</w:t>
      </w:r>
      <w:r>
        <w:rPr>
          <w:rFonts w:hint="cs"/>
          <w:rtl/>
          <w:lang w:eastAsia="he-IL"/>
        </w:rPr>
        <w:t xml:space="preserve"> אני מתכבד לפתוח את מליאת הכנסת. </w:t>
      </w:r>
    </w:p>
    <w:p w:rsidR="00D86364" w:rsidRDefault="00D86364" w:rsidP="00D86364">
      <w:pPr>
        <w:rPr>
          <w:rtl/>
          <w:lang w:eastAsia="he-IL"/>
        </w:rPr>
      </w:pPr>
    </w:p>
    <w:p w:rsidR="00201B44" w:rsidRDefault="00201B44" w:rsidP="008410D9">
      <w:pPr>
        <w:rPr>
          <w:rtl/>
          <w:lang w:eastAsia="he-IL"/>
        </w:rPr>
      </w:pPr>
      <w:r>
        <w:rPr>
          <w:rFonts w:hint="cs"/>
          <w:rtl/>
          <w:lang w:eastAsia="he-IL"/>
        </w:rPr>
        <w:t>שאילתות דחופות על סדר-היום. שר הבריאות, בבקשה, נתחיל עם השאילתה השנייה</w:t>
      </w:r>
      <w:r w:rsidR="00D86364">
        <w:rPr>
          <w:rFonts w:hint="cs"/>
          <w:rtl/>
          <w:lang w:eastAsia="he-IL"/>
        </w:rPr>
        <w:t>,</w:t>
      </w:r>
      <w:r>
        <w:rPr>
          <w:rFonts w:hint="cs"/>
          <w:rtl/>
          <w:lang w:eastAsia="he-IL"/>
        </w:rPr>
        <w:t xml:space="preserve"> שאילתה דחופה מס' 102, של חבר הכנסת גפני: הנחיות לתיעדוף </w:t>
      </w:r>
      <w:r w:rsidR="008410D9">
        <w:rPr>
          <w:rFonts w:hint="cs"/>
          <w:rtl/>
          <w:lang w:eastAsia="he-IL"/>
        </w:rPr>
        <w:t>ב</w:t>
      </w:r>
      <w:r>
        <w:rPr>
          <w:rFonts w:hint="cs"/>
          <w:rtl/>
          <w:lang w:eastAsia="he-IL"/>
        </w:rPr>
        <w:t>קבלת תרופ</w:t>
      </w:r>
      <w:r w:rsidR="008410D9">
        <w:rPr>
          <w:rFonts w:hint="cs"/>
          <w:rtl/>
          <w:lang w:eastAsia="he-IL"/>
        </w:rPr>
        <w:t>ה</w:t>
      </w:r>
      <w:r>
        <w:rPr>
          <w:rFonts w:hint="cs"/>
          <w:rtl/>
          <w:lang w:eastAsia="he-IL"/>
        </w:rPr>
        <w:t xml:space="preserve"> </w:t>
      </w:r>
      <w:r w:rsidR="008410D9">
        <w:rPr>
          <w:rFonts w:hint="cs"/>
          <w:rtl/>
          <w:lang w:eastAsia="he-IL"/>
        </w:rPr>
        <w:t>ל</w:t>
      </w:r>
      <w:r>
        <w:rPr>
          <w:rFonts w:hint="cs"/>
          <w:rtl/>
          <w:lang w:eastAsia="he-IL"/>
        </w:rPr>
        <w:t>קורונה. חבר הכ</w:t>
      </w:r>
      <w:bookmarkStart w:id="13" w:name="_ETM_Q1_89748"/>
      <w:bookmarkEnd w:id="13"/>
      <w:r>
        <w:rPr>
          <w:rFonts w:hint="cs"/>
          <w:rtl/>
          <w:lang w:eastAsia="he-IL"/>
        </w:rPr>
        <w:t xml:space="preserve">נסת גפני, בבקשה. </w:t>
      </w:r>
    </w:p>
    <w:p w:rsidR="00201B44" w:rsidRDefault="00201B44" w:rsidP="00CC024C">
      <w:pPr>
        <w:rPr>
          <w:rtl/>
          <w:lang w:eastAsia="he-IL"/>
        </w:rPr>
      </w:pPr>
    </w:p>
    <w:p w:rsidR="00201B44" w:rsidRDefault="00201B44" w:rsidP="008410D9">
      <w:pPr>
        <w:pStyle w:val="a9"/>
        <w:rPr>
          <w:rtl/>
          <w:lang w:eastAsia="he-IL"/>
        </w:rPr>
      </w:pPr>
      <w:bookmarkStart w:id="14" w:name="ET_query_626627_5"/>
      <w:r w:rsidRPr="004473DD">
        <w:rPr>
          <w:rStyle w:val="TagStyle"/>
          <w:rtl/>
        </w:rPr>
        <w:t xml:space="preserve"> &lt;&lt; שאילתה &gt;&gt;</w:t>
      </w:r>
      <w:r w:rsidRPr="00CC024C">
        <w:rPr>
          <w:rStyle w:val="TagStyle"/>
          <w:rtl/>
        </w:rPr>
        <w:t xml:space="preserve"> </w:t>
      </w:r>
      <w:bookmarkStart w:id="15" w:name="_Toc93525572"/>
      <w:bookmarkStart w:id="16" w:name="_Toc93526199"/>
      <w:bookmarkStart w:id="17" w:name="_Toc93526414"/>
      <w:r>
        <w:rPr>
          <w:rtl/>
          <w:lang w:eastAsia="he-IL"/>
        </w:rPr>
        <w:t xml:space="preserve">102. הנחיות לתיעדוף </w:t>
      </w:r>
      <w:r w:rsidR="008410D9">
        <w:rPr>
          <w:rFonts w:hint="cs"/>
          <w:rtl/>
          <w:lang w:eastAsia="he-IL"/>
        </w:rPr>
        <w:t>ב</w:t>
      </w:r>
      <w:r>
        <w:rPr>
          <w:rtl/>
          <w:lang w:eastAsia="he-IL"/>
        </w:rPr>
        <w:t>קבלת תרופ</w:t>
      </w:r>
      <w:r w:rsidR="008410D9">
        <w:rPr>
          <w:rFonts w:hint="cs"/>
          <w:rtl/>
          <w:lang w:eastAsia="he-IL"/>
        </w:rPr>
        <w:t>ה</w:t>
      </w:r>
      <w:r>
        <w:rPr>
          <w:rtl/>
          <w:lang w:eastAsia="he-IL"/>
        </w:rPr>
        <w:t xml:space="preserve"> </w:t>
      </w:r>
      <w:r w:rsidR="008410D9">
        <w:rPr>
          <w:rFonts w:hint="cs"/>
          <w:rtl/>
          <w:lang w:eastAsia="he-IL"/>
        </w:rPr>
        <w:t>ל</w:t>
      </w:r>
      <w:r>
        <w:rPr>
          <w:rtl/>
          <w:lang w:eastAsia="he-IL"/>
        </w:rPr>
        <w:t>קורונה</w:t>
      </w:r>
      <w:bookmarkEnd w:id="15"/>
      <w:bookmarkEnd w:id="16"/>
      <w:bookmarkEnd w:id="17"/>
      <w:r w:rsidRPr="00CC024C">
        <w:rPr>
          <w:rStyle w:val="TagStyle"/>
          <w:rtl/>
        </w:rPr>
        <w:t xml:space="preserve"> </w:t>
      </w:r>
      <w:r w:rsidRPr="004473DD">
        <w:rPr>
          <w:rStyle w:val="TagStyle"/>
          <w:rtl/>
        </w:rPr>
        <w:t>&lt;&lt; שאילתה &gt;&gt;</w:t>
      </w:r>
      <w:r>
        <w:rPr>
          <w:rtl/>
          <w:lang w:eastAsia="he-IL"/>
        </w:rPr>
        <w:t xml:space="preserve">   </w:t>
      </w:r>
      <w:bookmarkEnd w:id="14"/>
    </w:p>
    <w:p w:rsidR="00201B44" w:rsidRDefault="00201B44" w:rsidP="00CC024C">
      <w:pPr>
        <w:rPr>
          <w:rtl/>
          <w:lang w:eastAsia="he-IL"/>
        </w:rPr>
      </w:pPr>
    </w:p>
    <w:p w:rsidR="00201B44" w:rsidRDefault="00201B44" w:rsidP="004473DD">
      <w:pPr>
        <w:pStyle w:val="a4"/>
        <w:rPr>
          <w:rtl/>
        </w:rPr>
      </w:pPr>
      <w:bookmarkStart w:id="18" w:name="ET_speaker_5561_6"/>
      <w:r w:rsidRPr="004473DD">
        <w:rPr>
          <w:rStyle w:val="TagStyle"/>
          <w:rtl/>
        </w:rPr>
        <w:t xml:space="preserve"> &lt;&lt; דובר &gt;&gt;</w:t>
      </w:r>
      <w:r w:rsidRPr="00CC024C">
        <w:rPr>
          <w:rStyle w:val="TagStyle"/>
          <w:rtl/>
        </w:rPr>
        <w:t xml:space="preserve"> </w:t>
      </w:r>
      <w:bookmarkStart w:id="19" w:name="_Toc93525573"/>
      <w:bookmarkStart w:id="20" w:name="_Toc93526200"/>
      <w:bookmarkStart w:id="21" w:name="_Toc93526415"/>
      <w:r>
        <w:rPr>
          <w:rtl/>
        </w:rPr>
        <w:t>משה גפני (יהדות התורה):</w:t>
      </w:r>
      <w:bookmarkEnd w:id="19"/>
      <w:bookmarkEnd w:id="20"/>
      <w:bookmarkEnd w:id="21"/>
      <w:r w:rsidRPr="00CC024C">
        <w:rPr>
          <w:rStyle w:val="TagStyle"/>
          <w:rtl/>
        </w:rPr>
        <w:t xml:space="preserve"> </w:t>
      </w:r>
      <w:r w:rsidRPr="004473DD">
        <w:rPr>
          <w:rStyle w:val="TagStyle"/>
          <w:rtl/>
        </w:rPr>
        <w:t>&lt;&lt; דובר &gt;&gt;</w:t>
      </w:r>
      <w:r>
        <w:rPr>
          <w:rtl/>
        </w:rPr>
        <w:t xml:space="preserve">   </w:t>
      </w:r>
      <w:bookmarkEnd w:id="18"/>
    </w:p>
    <w:p w:rsidR="00201B44" w:rsidRDefault="00201B44" w:rsidP="000C1C23">
      <w:pPr>
        <w:rPr>
          <w:rtl/>
          <w:lang w:eastAsia="he-IL"/>
        </w:rPr>
      </w:pPr>
    </w:p>
    <w:p w:rsidR="00201B44" w:rsidRPr="009F1FFC" w:rsidRDefault="00201B44" w:rsidP="008410D9">
      <w:pPr>
        <w:rPr>
          <w:rtl/>
        </w:rPr>
      </w:pPr>
      <w:bookmarkStart w:id="22" w:name="QUR_Description"/>
      <w:r>
        <w:rPr>
          <w:rFonts w:hint="cs"/>
          <w:rtl/>
        </w:rPr>
        <w:t xml:space="preserve">בוקר טוב, אדוני היושב-ראש. אדוני השר, בן 90 חלה בקורונה אחרי שהתחסן במנה רביעית. בהמלצת רופאיו ביקש תרופה המיועדת לחולי קורונה, לתדהמתו נאמר לו בקופת החולים שהיותו מחוסן גורע לו </w:t>
      </w:r>
      <w:r w:rsidR="008410D9">
        <w:rPr>
          <w:rFonts w:hint="cs"/>
          <w:rtl/>
        </w:rPr>
        <w:t>ארבע</w:t>
      </w:r>
      <w:r>
        <w:rPr>
          <w:rFonts w:hint="cs"/>
          <w:rtl/>
        </w:rPr>
        <w:t xml:space="preserve"> נקודות במדרג התיעדוף שנקבע לקבלת התרופה. </w:t>
      </w:r>
      <w:bookmarkEnd w:id="22"/>
    </w:p>
    <w:p w:rsidR="00201B44" w:rsidRDefault="00201B44" w:rsidP="00CC024C">
      <w:pPr>
        <w:rPr>
          <w:rtl/>
        </w:rPr>
      </w:pPr>
    </w:p>
    <w:p w:rsidR="00201B44" w:rsidRPr="00472AB3" w:rsidRDefault="00201B44" w:rsidP="00CC024C">
      <w:pPr>
        <w:rPr>
          <w:rtl/>
        </w:rPr>
      </w:pPr>
      <w:bookmarkStart w:id="23" w:name="_ETM_Q1_129167"/>
      <w:bookmarkStart w:id="24" w:name="_ETM_Q1_129316"/>
      <w:bookmarkEnd w:id="23"/>
      <w:bookmarkEnd w:id="24"/>
      <w:r w:rsidRPr="00472AB3">
        <w:rPr>
          <w:rFonts w:hint="cs"/>
          <w:rtl/>
        </w:rPr>
        <w:t>רצוני לשאול:</w:t>
      </w:r>
    </w:p>
    <w:p w:rsidR="00201B44" w:rsidRDefault="00201B44" w:rsidP="00CC024C">
      <w:pPr>
        <w:rPr>
          <w:rtl/>
        </w:rPr>
      </w:pPr>
      <w:bookmarkStart w:id="25" w:name="LST__QURQuestions__question"/>
    </w:p>
    <w:p w:rsidR="00201B44" w:rsidRPr="009F1FFC" w:rsidRDefault="00D86364" w:rsidP="00D86364">
      <w:pPr>
        <w:rPr>
          <w:rtl/>
        </w:rPr>
      </w:pPr>
      <w:r>
        <w:rPr>
          <w:rFonts w:hint="cs"/>
          <w:rtl/>
        </w:rPr>
        <w:t xml:space="preserve">1. </w:t>
      </w:r>
      <w:r w:rsidR="00201B44">
        <w:rPr>
          <w:rFonts w:hint="cs"/>
          <w:rtl/>
        </w:rPr>
        <w:t>האם זה נכון?</w:t>
      </w:r>
      <w:bookmarkEnd w:id="25"/>
    </w:p>
    <w:p w:rsidR="00201B44" w:rsidRDefault="00201B44" w:rsidP="00CC024C">
      <w:pPr>
        <w:rPr>
          <w:rtl/>
        </w:rPr>
      </w:pPr>
    </w:p>
    <w:p w:rsidR="00201B44" w:rsidRDefault="00D86364" w:rsidP="00D86364">
      <w:pPr>
        <w:rPr>
          <w:rtl/>
        </w:rPr>
      </w:pPr>
      <w:r>
        <w:rPr>
          <w:rFonts w:hint="cs"/>
          <w:rtl/>
        </w:rPr>
        <w:t xml:space="preserve">2. </w:t>
      </w:r>
      <w:r w:rsidR="00201B44">
        <w:rPr>
          <w:rFonts w:hint="cs"/>
          <w:rtl/>
        </w:rPr>
        <w:t xml:space="preserve">האם לא ראוי שמתחסנים ומבוגרים יהיו זכאים, או לפחות לא לגרוע ניקוד? תודה. </w:t>
      </w:r>
    </w:p>
    <w:p w:rsidR="00201B44" w:rsidRPr="00472AB3" w:rsidRDefault="00201B44" w:rsidP="00CC024C">
      <w:pPr>
        <w:rPr>
          <w:rStyle w:val="afe"/>
          <w:rtl/>
        </w:rPr>
      </w:pPr>
      <w:bookmarkStart w:id="26" w:name="QUR_Reply_Date"/>
      <w:r>
        <w:rPr>
          <w:rFonts w:hint="cs"/>
          <w:rtl/>
        </w:rPr>
        <w:t xml:space="preserve"> </w:t>
      </w:r>
      <w:bookmarkEnd w:id="26"/>
    </w:p>
    <w:p w:rsidR="00201B44" w:rsidRDefault="00201B44" w:rsidP="004473DD">
      <w:pPr>
        <w:pStyle w:val="a4"/>
        <w:rPr>
          <w:rtl/>
        </w:rPr>
      </w:pPr>
      <w:bookmarkStart w:id="27" w:name="ET_speaker_6199_8"/>
      <w:r w:rsidRPr="004473DD">
        <w:rPr>
          <w:rStyle w:val="TagStyle"/>
          <w:rtl/>
        </w:rPr>
        <w:t xml:space="preserve"> &lt;&lt; דובר &gt;&gt;</w:t>
      </w:r>
      <w:r w:rsidRPr="00CC024C">
        <w:rPr>
          <w:rStyle w:val="TagStyle"/>
          <w:rtl/>
        </w:rPr>
        <w:t xml:space="preserve"> </w:t>
      </w:r>
      <w:bookmarkStart w:id="28" w:name="_Toc93525574"/>
      <w:bookmarkStart w:id="29" w:name="_Toc93526201"/>
      <w:bookmarkStart w:id="30" w:name="_Toc93526416"/>
      <w:r>
        <w:rPr>
          <w:rtl/>
        </w:rPr>
        <w:t>שר הבריאות ניצן הורוביץ:</w:t>
      </w:r>
      <w:bookmarkEnd w:id="28"/>
      <w:bookmarkEnd w:id="29"/>
      <w:bookmarkEnd w:id="30"/>
      <w:r w:rsidRPr="00CC024C">
        <w:rPr>
          <w:rStyle w:val="TagStyle"/>
          <w:rtl/>
        </w:rPr>
        <w:t xml:space="preserve"> </w:t>
      </w:r>
      <w:r w:rsidRPr="004473DD">
        <w:rPr>
          <w:rStyle w:val="TagStyle"/>
          <w:rtl/>
        </w:rPr>
        <w:t>&lt;&lt; דובר &gt;&gt;</w:t>
      </w:r>
      <w:r>
        <w:rPr>
          <w:rtl/>
        </w:rPr>
        <w:t xml:space="preserve">   </w:t>
      </w:r>
      <w:bookmarkEnd w:id="27"/>
    </w:p>
    <w:p w:rsidR="00201B44" w:rsidRDefault="00201B44" w:rsidP="000C1C23">
      <w:pPr>
        <w:rPr>
          <w:rtl/>
        </w:rPr>
      </w:pPr>
    </w:p>
    <w:p w:rsidR="00201B44" w:rsidRDefault="00201B44" w:rsidP="008410D9">
      <w:pPr>
        <w:rPr>
          <w:rtl/>
        </w:rPr>
      </w:pPr>
      <w:r>
        <w:rPr>
          <w:rFonts w:hint="cs"/>
          <w:rtl/>
        </w:rPr>
        <w:t xml:space="preserve">תודה על השאלה. קודם כול, אני לא יודע </w:t>
      </w:r>
      <w:bookmarkStart w:id="31" w:name="_ETM_Q1_149619"/>
      <w:bookmarkEnd w:id="31"/>
      <w:r>
        <w:rPr>
          <w:rFonts w:hint="cs"/>
          <w:rtl/>
        </w:rPr>
        <w:t xml:space="preserve">אם זה נכון או לא. אני לא יודע. אני רק </w:t>
      </w:r>
      <w:bookmarkStart w:id="32" w:name="_ETM_Q1_154613"/>
      <w:bookmarkEnd w:id="32"/>
      <w:r>
        <w:rPr>
          <w:rFonts w:hint="cs"/>
          <w:rtl/>
        </w:rPr>
        <w:t xml:space="preserve">יכול להגיד כך: בהתאם להנחיות משרד הבריאות, הגוף שאחראי לקבוע אם מטופל מתאים או לא לטיפול תרופתי </w:t>
      </w:r>
      <w:r>
        <w:rPr>
          <w:rtl/>
        </w:rPr>
        <w:t>–</w:t>
      </w:r>
      <w:r>
        <w:rPr>
          <w:rFonts w:hint="cs"/>
          <w:rtl/>
        </w:rPr>
        <w:t xml:space="preserve"> אגב, אני רוצה לומר שאנחנו בין המדינות הבודדות, אולי חוץ מבריטניה וארצות הברית, שבכלל </w:t>
      </w:r>
      <w:bookmarkStart w:id="33" w:name="_ETM_Q1_174548"/>
      <w:bookmarkEnd w:id="33"/>
      <w:r>
        <w:rPr>
          <w:rFonts w:hint="cs"/>
          <w:rtl/>
        </w:rPr>
        <w:t>נותנות טיפול כזה</w:t>
      </w:r>
      <w:r w:rsidR="008410D9">
        <w:rPr>
          <w:rFonts w:hint="cs"/>
          <w:rtl/>
        </w:rPr>
        <w:t>,</w:t>
      </w:r>
      <w:r>
        <w:rPr>
          <w:rFonts w:hint="cs"/>
          <w:rtl/>
        </w:rPr>
        <w:t xml:space="preserve"> אז קודם כול, אני חושב שאת זה צריך לציין</w:t>
      </w:r>
      <w:r w:rsidR="008410D9">
        <w:rPr>
          <w:rFonts w:hint="cs"/>
          <w:rtl/>
        </w:rPr>
        <w:t>,</w:t>
      </w:r>
      <w:r>
        <w:rPr>
          <w:rFonts w:hint="cs"/>
          <w:rtl/>
        </w:rPr>
        <w:t xml:space="preserve"> ולהעריך את זה</w:t>
      </w:r>
      <w:r w:rsidR="008410D9">
        <w:rPr>
          <w:rFonts w:hint="cs"/>
          <w:rtl/>
        </w:rPr>
        <w:t>.</w:t>
      </w:r>
      <w:r>
        <w:rPr>
          <w:rFonts w:hint="cs"/>
          <w:rtl/>
        </w:rPr>
        <w:t xml:space="preserve"> </w:t>
      </w:r>
      <w:bookmarkStart w:id="34" w:name="_ETM_Q1_178158"/>
      <w:bookmarkEnd w:id="34"/>
      <w:r>
        <w:rPr>
          <w:rFonts w:hint="cs"/>
          <w:rtl/>
        </w:rPr>
        <w:t xml:space="preserve">בהתאם להנחיות שלנו, הגוף שאחראי לקבוע אם מטופל מתאים או לא לטיפול תרופתי זאת קופת החולים, שבידיה המידע הרפואי של המטופלים שלה. הערכת הסיכון של המטופלים נגזרת הן מגיל </w:t>
      </w:r>
      <w:r>
        <w:rPr>
          <w:rtl/>
        </w:rPr>
        <w:t>–</w:t>
      </w:r>
      <w:r>
        <w:rPr>
          <w:rFonts w:hint="cs"/>
          <w:rtl/>
        </w:rPr>
        <w:t xml:space="preserve"> </w:t>
      </w:r>
      <w:bookmarkStart w:id="35" w:name="_ETM_Q1_196171"/>
      <w:bookmarkEnd w:id="35"/>
      <w:r>
        <w:rPr>
          <w:rFonts w:hint="cs"/>
          <w:rtl/>
        </w:rPr>
        <w:t>במקרה הזה זה מתאים, כי לדבריך הוא בן 90</w:t>
      </w:r>
      <w:bookmarkStart w:id="36" w:name="_ETM_Q1_201625"/>
      <w:bookmarkEnd w:id="36"/>
      <w:r>
        <w:rPr>
          <w:rFonts w:hint="cs"/>
          <w:rtl/>
        </w:rPr>
        <w:t xml:space="preserve"> </w:t>
      </w:r>
      <w:r>
        <w:rPr>
          <w:rtl/>
        </w:rPr>
        <w:t>–</w:t>
      </w:r>
      <w:r>
        <w:rPr>
          <w:rFonts w:hint="cs"/>
          <w:rtl/>
        </w:rPr>
        <w:t xml:space="preserve"> הן ממחלות רקע והן מעובדת היות האדם מחוסן. </w:t>
      </w:r>
    </w:p>
    <w:p w:rsidR="00201B44" w:rsidRDefault="00201B44" w:rsidP="006261E5">
      <w:pPr>
        <w:rPr>
          <w:rtl/>
        </w:rPr>
      </w:pPr>
      <w:bookmarkStart w:id="37" w:name="_ETM_Q1_205739"/>
      <w:bookmarkStart w:id="38" w:name="_ETM_Q1_205846"/>
      <w:bookmarkEnd w:id="37"/>
      <w:bookmarkEnd w:id="38"/>
    </w:p>
    <w:p w:rsidR="00201B44" w:rsidRDefault="00201B44" w:rsidP="008410D9">
      <w:pPr>
        <w:rPr>
          <w:rtl/>
        </w:rPr>
      </w:pPr>
      <w:r>
        <w:rPr>
          <w:rFonts w:hint="cs"/>
          <w:rtl/>
        </w:rPr>
        <w:lastRenderedPageBreak/>
        <w:t xml:space="preserve">מעבר לזה, התרופה גם </w:t>
      </w:r>
      <w:bookmarkStart w:id="39" w:name="_ETM_Q1_206732"/>
      <w:bookmarkEnd w:id="39"/>
      <w:r>
        <w:rPr>
          <w:rFonts w:hint="cs"/>
          <w:rtl/>
        </w:rPr>
        <w:t xml:space="preserve">לא מתאימה לכל אחד. אם, למשל, </w:t>
      </w:r>
      <w:r w:rsidR="003E1B5C">
        <w:rPr>
          <w:rFonts w:hint="cs"/>
          <w:rtl/>
        </w:rPr>
        <w:t>יש ל</w:t>
      </w:r>
      <w:r>
        <w:rPr>
          <w:rFonts w:hint="cs"/>
          <w:rtl/>
        </w:rPr>
        <w:t>בן</w:t>
      </w:r>
      <w:r w:rsidR="003E1B5C">
        <w:rPr>
          <w:rFonts w:hint="cs"/>
          <w:rtl/>
        </w:rPr>
        <w:t xml:space="preserve"> </w:t>
      </w:r>
      <w:r>
        <w:rPr>
          <w:rFonts w:hint="cs"/>
          <w:rtl/>
        </w:rPr>
        <w:t>אדם רגישויות מסוימות, או הו</w:t>
      </w:r>
      <w:bookmarkStart w:id="40" w:name="_ETM_Q1_211805"/>
      <w:bookmarkEnd w:id="40"/>
      <w:r>
        <w:rPr>
          <w:rFonts w:hint="cs"/>
          <w:rtl/>
        </w:rPr>
        <w:t xml:space="preserve">א לוקח תרופות אחרות, זאת תרופה שלפעמים לא מתאימה. ולכן, גם את זה צריך לקחת בחשבון, </w:t>
      </w:r>
      <w:bookmarkStart w:id="41" w:name="_ETM_Q1_218981"/>
      <w:bookmarkEnd w:id="41"/>
      <w:r>
        <w:rPr>
          <w:rFonts w:hint="cs"/>
          <w:rtl/>
        </w:rPr>
        <w:t>ואת זה עושה הרופא המטפל, לא משרד הבריאות</w:t>
      </w:r>
      <w:r w:rsidR="008410D9">
        <w:rPr>
          <w:rFonts w:hint="cs"/>
          <w:rtl/>
        </w:rPr>
        <w:t>,</w:t>
      </w:r>
      <w:r>
        <w:rPr>
          <w:rFonts w:hint="cs"/>
          <w:rtl/>
        </w:rPr>
        <w:t xml:space="preserve"> כל קופה, ביחס לניקוד או למדרג הסיכונים</w:t>
      </w:r>
      <w:r w:rsidR="008410D9">
        <w:rPr>
          <w:rFonts w:hint="cs"/>
          <w:rtl/>
        </w:rPr>
        <w:t xml:space="preserve">. </w:t>
      </w:r>
      <w:r>
        <w:rPr>
          <w:rFonts w:hint="cs"/>
          <w:rtl/>
        </w:rPr>
        <w:t>היא אחראית עליו</w:t>
      </w:r>
      <w:r w:rsidR="008410D9">
        <w:rPr>
          <w:rFonts w:hint="cs"/>
          <w:rtl/>
        </w:rPr>
        <w:t>,</w:t>
      </w:r>
      <w:r>
        <w:rPr>
          <w:rFonts w:hint="cs"/>
          <w:rtl/>
        </w:rPr>
        <w:t xml:space="preserve"> בעזרת הרופאים שלה והמערכות הממוחשבות שלה. אנחנו הוצאנו חידוד לקופות החולים לעניין מיהו אדם בסיכון, </w:t>
      </w:r>
      <w:bookmarkStart w:id="42" w:name="_ETM_Q1_242253"/>
      <w:bookmarkEnd w:id="42"/>
      <w:r>
        <w:rPr>
          <w:rFonts w:hint="cs"/>
          <w:rtl/>
        </w:rPr>
        <w:t xml:space="preserve">בהמשך להוראות </w:t>
      </w:r>
      <w:r w:rsidR="008410D9">
        <w:rPr>
          <w:rFonts w:hint="cs"/>
          <w:rtl/>
        </w:rPr>
        <w:t>ה</w:t>
      </w:r>
      <w:r>
        <w:rPr>
          <w:rFonts w:hint="cs"/>
          <w:rtl/>
        </w:rPr>
        <w:t>מ</w:t>
      </w:r>
      <w:r w:rsidR="008410D9">
        <w:rPr>
          <w:rFonts w:hint="cs"/>
          <w:rtl/>
        </w:rPr>
        <w:t>י</w:t>
      </w:r>
      <w:r>
        <w:rPr>
          <w:rFonts w:hint="cs"/>
          <w:rtl/>
        </w:rPr>
        <w:t xml:space="preserve">נהל של ראש שירותי בריאות הציבור ד"ר שרון, לעניין הגדרת אדם בסיכון לפי סעיף 1 לצו בריאות העם. </w:t>
      </w:r>
    </w:p>
    <w:p w:rsidR="00201B44" w:rsidRDefault="00201B44" w:rsidP="006261E5">
      <w:pPr>
        <w:rPr>
          <w:rtl/>
        </w:rPr>
      </w:pPr>
      <w:bookmarkStart w:id="43" w:name="_ETM_Q1_253837"/>
      <w:bookmarkStart w:id="44" w:name="_ETM_Q1_253964"/>
      <w:bookmarkEnd w:id="43"/>
      <w:bookmarkEnd w:id="44"/>
    </w:p>
    <w:p w:rsidR="00201B44" w:rsidRDefault="00201B44" w:rsidP="008410D9">
      <w:pPr>
        <w:rPr>
          <w:rtl/>
        </w:rPr>
      </w:pPr>
      <w:bookmarkStart w:id="45" w:name="_ETM_Q1_254004"/>
      <w:bookmarkStart w:id="46" w:name="_ETM_Q1_254095"/>
      <w:bookmarkEnd w:id="45"/>
      <w:bookmarkEnd w:id="46"/>
      <w:r>
        <w:rPr>
          <w:rFonts w:hint="cs"/>
          <w:rtl/>
        </w:rPr>
        <w:t xml:space="preserve">אני יכול להגיד, ואולי זה שירות לציבור, שחולה בסיכון לתחלואה קשה בקורונה, </w:t>
      </w:r>
      <w:bookmarkStart w:id="47" w:name="_ETM_Q1_266263"/>
      <w:bookmarkEnd w:id="47"/>
      <w:r>
        <w:rPr>
          <w:rFonts w:hint="cs"/>
          <w:rtl/>
        </w:rPr>
        <w:t>בהתאם למחלות הרקע הידועות לקופה</w:t>
      </w:r>
      <w:r w:rsidR="008410D9">
        <w:rPr>
          <w:rFonts w:hint="cs"/>
          <w:rtl/>
        </w:rPr>
        <w:t>,</w:t>
      </w:r>
      <w:r>
        <w:rPr>
          <w:rFonts w:hint="cs"/>
          <w:rtl/>
        </w:rPr>
        <w:t xml:space="preserve"> ואלה מחלות הרקע של אותו בן אדם</w:t>
      </w:r>
      <w:bookmarkStart w:id="48" w:name="_ETM_Q1_272407"/>
      <w:bookmarkStart w:id="49" w:name="_ETM_Q1_272550"/>
      <w:bookmarkEnd w:id="48"/>
      <w:bookmarkEnd w:id="49"/>
      <w:r w:rsidR="008410D9">
        <w:rPr>
          <w:rFonts w:hint="cs"/>
          <w:rtl/>
        </w:rPr>
        <w:t xml:space="preserve">, </w:t>
      </w:r>
      <w:r>
        <w:rPr>
          <w:rFonts w:hint="cs"/>
          <w:rtl/>
        </w:rPr>
        <w:t xml:space="preserve">למשל אם יש לו סוכרת, אם יש לו מחלות לב, אם יש </w:t>
      </w:r>
      <w:bookmarkStart w:id="50" w:name="_ETM_Q1_276224"/>
      <w:bookmarkEnd w:id="50"/>
      <w:r>
        <w:rPr>
          <w:rFonts w:hint="cs"/>
          <w:rtl/>
        </w:rPr>
        <w:t xml:space="preserve">לו השמנת יתר, מחלות ריאה כרוניות, מחלות דיכוי חיסוני ועוד </w:t>
      </w:r>
      <w:bookmarkStart w:id="51" w:name="_ETM_Q1_280936"/>
      <w:bookmarkEnd w:id="51"/>
      <w:r w:rsidR="008410D9">
        <w:rPr>
          <w:rFonts w:hint="eastAsia"/>
          <w:rtl/>
        </w:rPr>
        <w:t>–</w:t>
      </w:r>
      <w:r w:rsidR="008410D9">
        <w:rPr>
          <w:rFonts w:hint="cs"/>
          <w:rtl/>
        </w:rPr>
        <w:t xml:space="preserve"> </w:t>
      </w:r>
      <w:r>
        <w:rPr>
          <w:rFonts w:hint="cs"/>
          <w:rtl/>
        </w:rPr>
        <w:t>יש שורה ארוכה של מחלות</w:t>
      </w:r>
      <w:r w:rsidR="008410D9">
        <w:rPr>
          <w:rFonts w:hint="cs"/>
          <w:rtl/>
        </w:rPr>
        <w:t>, ו</w:t>
      </w:r>
      <w:r>
        <w:rPr>
          <w:rFonts w:hint="cs"/>
          <w:rtl/>
        </w:rPr>
        <w:t xml:space="preserve">לפי זה הקופה והרופא הספציפי קובעים אם הוא בסיכון או לא בסיכון </w:t>
      </w:r>
      <w:r w:rsidR="008410D9">
        <w:rPr>
          <w:rFonts w:hint="eastAsia"/>
          <w:rtl/>
        </w:rPr>
        <w:t>–</w:t>
      </w:r>
      <w:r w:rsidR="008410D9">
        <w:rPr>
          <w:rFonts w:hint="cs"/>
          <w:rtl/>
        </w:rPr>
        <w:t xml:space="preserve"> </w:t>
      </w:r>
      <w:r>
        <w:rPr>
          <w:rFonts w:hint="cs"/>
          <w:rtl/>
        </w:rPr>
        <w:t>ו</w:t>
      </w:r>
      <w:r w:rsidR="008410D9">
        <w:rPr>
          <w:rFonts w:hint="cs"/>
          <w:rtl/>
        </w:rPr>
        <w:t>ב</w:t>
      </w:r>
      <w:r>
        <w:rPr>
          <w:rFonts w:hint="cs"/>
          <w:rtl/>
        </w:rPr>
        <w:t xml:space="preserve">כל מקרה אחר </w:t>
      </w:r>
      <w:bookmarkStart w:id="52" w:name="_ETM_Q1_288635"/>
      <w:bookmarkEnd w:id="52"/>
      <w:r>
        <w:rPr>
          <w:rFonts w:hint="cs"/>
          <w:rtl/>
        </w:rPr>
        <w:t xml:space="preserve">שהרופא המטפל קובע שהוא מהווה סיכון למחלה קשה של קורונה, </w:t>
      </w:r>
      <w:bookmarkStart w:id="53" w:name="_ETM_Q1_292628"/>
      <w:bookmarkEnd w:id="53"/>
      <w:r>
        <w:rPr>
          <w:rFonts w:hint="cs"/>
          <w:rtl/>
        </w:rPr>
        <w:t xml:space="preserve">בהתאם למקובל בספרות המדעית, ואדם בן שישים ומעלה, כמו שציינת, </w:t>
      </w:r>
      <w:bookmarkStart w:id="54" w:name="_ETM_Q1_301026"/>
      <w:bookmarkEnd w:id="54"/>
      <w:r>
        <w:rPr>
          <w:rFonts w:hint="cs"/>
          <w:rtl/>
        </w:rPr>
        <w:t xml:space="preserve">מוגדר כאדם בסיכון לעניין בדיקת </w:t>
      </w:r>
      <w:r>
        <w:rPr>
          <w:rFonts w:hint="cs"/>
        </w:rPr>
        <w:t>PCR</w:t>
      </w:r>
      <w:r>
        <w:rPr>
          <w:rFonts w:hint="cs"/>
          <w:rtl/>
        </w:rPr>
        <w:t xml:space="preserve"> על פי צו בידוד בית. זאת אומרת, יש כאן מדרג שלם של הנחיות, וקופת החולים צריכה להודיע לאדם אם הוא בסיכון לצורך בדיקה, אם הוא מתאים לתרופה וכו' וכו'. </w:t>
      </w:r>
    </w:p>
    <w:p w:rsidR="00201B44" w:rsidRDefault="00201B44" w:rsidP="006261E5">
      <w:pPr>
        <w:rPr>
          <w:rtl/>
        </w:rPr>
      </w:pPr>
    </w:p>
    <w:p w:rsidR="00201B44" w:rsidRDefault="00201B44" w:rsidP="004473DD">
      <w:pPr>
        <w:pStyle w:val="af6"/>
        <w:rPr>
          <w:rtl/>
        </w:rPr>
      </w:pPr>
      <w:bookmarkStart w:id="55" w:name="ET_yor_6204_9"/>
      <w:r w:rsidRPr="004473DD">
        <w:rPr>
          <w:rStyle w:val="TagStyle"/>
          <w:rtl/>
        </w:rPr>
        <w:t xml:space="preserve"> &lt;&lt; יור &gt;&gt;</w:t>
      </w:r>
      <w:r w:rsidRPr="00CC024C">
        <w:rPr>
          <w:rStyle w:val="TagStyle"/>
          <w:rtl/>
        </w:rPr>
        <w:t xml:space="preserve"> </w:t>
      </w:r>
      <w:r>
        <w:rPr>
          <w:rtl/>
        </w:rPr>
        <w:t>היו"ר מיקי לוי:</w:t>
      </w:r>
      <w:r w:rsidRPr="00CC024C">
        <w:rPr>
          <w:rStyle w:val="TagStyle"/>
          <w:rtl/>
        </w:rPr>
        <w:t xml:space="preserve"> </w:t>
      </w:r>
      <w:r w:rsidRPr="004473DD">
        <w:rPr>
          <w:rStyle w:val="TagStyle"/>
          <w:rtl/>
        </w:rPr>
        <w:t>&lt;&lt; יור &gt;&gt;</w:t>
      </w:r>
      <w:r>
        <w:rPr>
          <w:rtl/>
        </w:rPr>
        <w:t xml:space="preserve">   </w:t>
      </w:r>
      <w:bookmarkEnd w:id="55"/>
    </w:p>
    <w:p w:rsidR="00201B44" w:rsidRDefault="00201B44" w:rsidP="000C1C23">
      <w:pPr>
        <w:rPr>
          <w:rtl/>
          <w:lang w:eastAsia="he-IL"/>
        </w:rPr>
      </w:pPr>
    </w:p>
    <w:p w:rsidR="00201B44" w:rsidRDefault="00201B44" w:rsidP="00F24DAE">
      <w:pPr>
        <w:rPr>
          <w:rtl/>
          <w:lang w:eastAsia="he-IL"/>
        </w:rPr>
      </w:pPr>
      <w:bookmarkStart w:id="56" w:name="_ETM_Q1_329175"/>
      <w:bookmarkEnd w:id="56"/>
      <w:r>
        <w:rPr>
          <w:rFonts w:hint="cs"/>
          <w:rtl/>
          <w:lang w:eastAsia="he-IL"/>
        </w:rPr>
        <w:t xml:space="preserve">שאלת המשך. </w:t>
      </w:r>
    </w:p>
    <w:p w:rsidR="00201B44" w:rsidRPr="00102049" w:rsidRDefault="00201B44" w:rsidP="00080A55">
      <w:pPr>
        <w:rPr>
          <w:rtl/>
        </w:rPr>
      </w:pPr>
      <w:bookmarkStart w:id="57" w:name="_ETM_Q1_331344"/>
      <w:bookmarkStart w:id="58" w:name="_ETM_Q1_331483"/>
      <w:bookmarkStart w:id="59" w:name="_gjdgxs"/>
      <w:bookmarkEnd w:id="57"/>
      <w:bookmarkEnd w:id="58"/>
      <w:bookmarkEnd w:id="59"/>
    </w:p>
    <w:p w:rsidR="00201B44" w:rsidRDefault="00201B44" w:rsidP="004473DD">
      <w:pPr>
        <w:pStyle w:val="-"/>
        <w:rPr>
          <w:sz w:val="24"/>
          <w:szCs w:val="24"/>
        </w:rPr>
      </w:pPr>
      <w:bookmarkStart w:id="60" w:name="ET_speakercontinue_5561_13"/>
      <w:r w:rsidRPr="004473DD">
        <w:rPr>
          <w:rStyle w:val="TagStyle"/>
          <w:rtl/>
        </w:rPr>
        <w:t xml:space="preserve"> &lt;&lt; דובר_המשך &gt;&gt;</w:t>
      </w:r>
      <w:r w:rsidRPr="00080A55">
        <w:rPr>
          <w:rStyle w:val="TagStyle"/>
          <w:rtl/>
        </w:rPr>
        <w:t xml:space="preserve"> </w:t>
      </w:r>
      <w:r>
        <w:rPr>
          <w:sz w:val="24"/>
          <w:szCs w:val="24"/>
          <w:rtl/>
        </w:rPr>
        <w:t>משה גפני (יהדות התורה):</w:t>
      </w:r>
      <w:r w:rsidRPr="00080A55">
        <w:rPr>
          <w:rStyle w:val="TagStyle"/>
          <w:rtl/>
        </w:rPr>
        <w:t xml:space="preserve"> </w:t>
      </w:r>
      <w:r w:rsidRPr="004473DD">
        <w:rPr>
          <w:rStyle w:val="TagStyle"/>
          <w:rtl/>
        </w:rPr>
        <w:t>&lt;&lt; דובר_המשך &gt;&gt;</w:t>
      </w:r>
      <w:r>
        <w:rPr>
          <w:sz w:val="24"/>
          <w:szCs w:val="24"/>
          <w:rtl/>
        </w:rPr>
        <w:t xml:space="preserve">   </w:t>
      </w:r>
      <w:bookmarkEnd w:id="60"/>
    </w:p>
    <w:p w:rsidR="00201B44" w:rsidRDefault="00201B44" w:rsidP="000C1C23"/>
    <w:p w:rsidR="00201B44" w:rsidRDefault="00201B44" w:rsidP="008410D9">
      <w:pPr>
        <w:rPr>
          <w:rtl/>
        </w:rPr>
      </w:pPr>
      <w:r w:rsidRPr="00080A55">
        <w:rPr>
          <w:rFonts w:hint="cs"/>
          <w:rtl/>
        </w:rPr>
        <w:t xml:space="preserve">אדוני השר, בעצם עזבת את השאלה העיקרית שלי. אני יודע שכל תרופה </w:t>
      </w:r>
      <w:r>
        <w:rPr>
          <w:rFonts w:hint="cs"/>
          <w:rtl/>
        </w:rPr>
        <w:t xml:space="preserve">שנותנים, לא רק בקורונה, </w:t>
      </w:r>
      <w:r w:rsidRPr="00080A55">
        <w:rPr>
          <w:rFonts w:hint="cs"/>
          <w:rtl/>
        </w:rPr>
        <w:t>הרופאים</w:t>
      </w:r>
      <w:r>
        <w:rPr>
          <w:rFonts w:hint="cs"/>
          <w:rtl/>
        </w:rPr>
        <w:t>,</w:t>
      </w:r>
      <w:r w:rsidRPr="00080A55">
        <w:rPr>
          <w:rFonts w:hint="cs"/>
          <w:rtl/>
        </w:rPr>
        <w:t xml:space="preserve"> המטפלים</w:t>
      </w:r>
      <w:r>
        <w:rPr>
          <w:rFonts w:hint="cs"/>
          <w:rtl/>
        </w:rPr>
        <w:t>,</w:t>
      </w:r>
      <w:r w:rsidRPr="00080A55">
        <w:rPr>
          <w:rFonts w:hint="cs"/>
          <w:rtl/>
        </w:rPr>
        <w:t xml:space="preserve"> </w:t>
      </w:r>
      <w:r>
        <w:rPr>
          <w:rFonts w:hint="cs"/>
          <w:rtl/>
        </w:rPr>
        <w:t xml:space="preserve">במיוחד לאדם מבוגר, </w:t>
      </w:r>
      <w:r w:rsidRPr="00080A55">
        <w:rPr>
          <w:rFonts w:hint="cs"/>
          <w:rtl/>
        </w:rPr>
        <w:t xml:space="preserve">בודקים את מחלות הרקע. </w:t>
      </w:r>
      <w:r>
        <w:rPr>
          <w:rFonts w:hint="cs"/>
          <w:rtl/>
        </w:rPr>
        <w:t xml:space="preserve">לא זאת הייתה </w:t>
      </w:r>
      <w:bookmarkStart w:id="61" w:name="_ETM_Q1_349142"/>
      <w:bookmarkEnd w:id="61"/>
      <w:r>
        <w:rPr>
          <w:rFonts w:hint="cs"/>
          <w:rtl/>
        </w:rPr>
        <w:t xml:space="preserve">השאלה שלי. </w:t>
      </w:r>
      <w:r w:rsidRPr="00080A55">
        <w:rPr>
          <w:rFonts w:hint="cs"/>
          <w:rtl/>
        </w:rPr>
        <w:t>השאלה שלי אחרת לגמרי</w:t>
      </w:r>
      <w:r>
        <w:rPr>
          <w:rFonts w:hint="cs"/>
          <w:rtl/>
        </w:rPr>
        <w:t>.</w:t>
      </w:r>
      <w:r w:rsidRPr="00080A55">
        <w:rPr>
          <w:rFonts w:hint="cs"/>
          <w:rtl/>
        </w:rPr>
        <w:t xml:space="preserve"> זה גם התפרסם בתקשורת</w:t>
      </w:r>
      <w:r>
        <w:rPr>
          <w:rFonts w:hint="cs"/>
          <w:rtl/>
        </w:rPr>
        <w:t>,</w:t>
      </w:r>
      <w:r w:rsidRPr="00080A55">
        <w:rPr>
          <w:rFonts w:hint="cs"/>
          <w:rtl/>
        </w:rPr>
        <w:t xml:space="preserve"> פנה אליי ניצול שואה בן </w:t>
      </w:r>
      <w:r>
        <w:rPr>
          <w:rFonts w:hint="cs"/>
          <w:rtl/>
        </w:rPr>
        <w:t>90,</w:t>
      </w:r>
      <w:r w:rsidRPr="00080A55">
        <w:rPr>
          <w:rFonts w:hint="cs"/>
          <w:rtl/>
        </w:rPr>
        <w:t xml:space="preserve"> שקיבל את ארבע המנות. </w:t>
      </w:r>
      <w:r>
        <w:rPr>
          <w:rFonts w:hint="cs"/>
          <w:rtl/>
        </w:rPr>
        <w:t>הוא התחסן לחלוטין, ואמרו לו ש</w:t>
      </w:r>
      <w:r w:rsidRPr="00080A55">
        <w:rPr>
          <w:rFonts w:hint="cs"/>
          <w:rtl/>
        </w:rPr>
        <w:t>בת</w:t>
      </w:r>
      <w:r>
        <w:rPr>
          <w:rFonts w:hint="cs"/>
          <w:rtl/>
        </w:rPr>
        <w:t>י</w:t>
      </w:r>
      <w:r w:rsidRPr="00080A55">
        <w:rPr>
          <w:rFonts w:hint="cs"/>
          <w:rtl/>
        </w:rPr>
        <w:t xml:space="preserve">עדוף </w:t>
      </w:r>
      <w:r>
        <w:rPr>
          <w:rtl/>
        </w:rPr>
        <w:t>–</w:t>
      </w:r>
      <w:r>
        <w:rPr>
          <w:rFonts w:hint="cs"/>
          <w:rtl/>
        </w:rPr>
        <w:t xml:space="preserve"> לא </w:t>
      </w:r>
      <w:bookmarkStart w:id="62" w:name="_ETM_Q1_364815"/>
      <w:bookmarkEnd w:id="62"/>
      <w:r>
        <w:rPr>
          <w:rFonts w:hint="cs"/>
          <w:rtl/>
        </w:rPr>
        <w:t xml:space="preserve">בגלל מחלות רקע </w:t>
      </w:r>
      <w:r>
        <w:rPr>
          <w:rtl/>
        </w:rPr>
        <w:t>–</w:t>
      </w:r>
      <w:r>
        <w:rPr>
          <w:rFonts w:hint="cs"/>
          <w:rtl/>
        </w:rPr>
        <w:t xml:space="preserve"> בתיעדוף הוא </w:t>
      </w:r>
      <w:r w:rsidRPr="00080A55">
        <w:rPr>
          <w:rFonts w:hint="cs"/>
          <w:rtl/>
        </w:rPr>
        <w:t xml:space="preserve">מקבל </w:t>
      </w:r>
      <w:r>
        <w:rPr>
          <w:rFonts w:hint="cs"/>
          <w:rtl/>
        </w:rPr>
        <w:t xml:space="preserve">ארבע </w:t>
      </w:r>
      <w:r w:rsidRPr="00080A55">
        <w:rPr>
          <w:rFonts w:hint="cs"/>
          <w:rtl/>
        </w:rPr>
        <w:t>נקודות פחות</w:t>
      </w:r>
      <w:r w:rsidR="008410D9">
        <w:rPr>
          <w:rFonts w:hint="cs"/>
          <w:rtl/>
        </w:rPr>
        <w:t>,</w:t>
      </w:r>
      <w:r w:rsidRPr="00080A55">
        <w:rPr>
          <w:rFonts w:hint="cs"/>
          <w:rtl/>
        </w:rPr>
        <w:t xml:space="preserve"> אף שהוא חולה</w:t>
      </w:r>
      <w:r w:rsidR="008410D9">
        <w:rPr>
          <w:rFonts w:hint="cs"/>
          <w:rtl/>
        </w:rPr>
        <w:t>.</w:t>
      </w:r>
      <w:r w:rsidRPr="00080A55">
        <w:rPr>
          <w:rFonts w:hint="cs"/>
          <w:rtl/>
        </w:rPr>
        <w:t xml:space="preserve"> הוא בן 90</w:t>
      </w:r>
      <w:r>
        <w:rPr>
          <w:rFonts w:hint="cs"/>
          <w:rtl/>
        </w:rPr>
        <w:t xml:space="preserve">, ניצול שואה, והוא רוצה </w:t>
      </w:r>
      <w:bookmarkStart w:id="63" w:name="_ETM_Q1_375192"/>
      <w:bookmarkEnd w:id="63"/>
      <w:r>
        <w:rPr>
          <w:rFonts w:hint="cs"/>
          <w:rtl/>
        </w:rPr>
        <w:t xml:space="preserve">את התרופה הזאת. </w:t>
      </w:r>
      <w:r w:rsidRPr="00080A55">
        <w:rPr>
          <w:rFonts w:hint="cs"/>
          <w:rtl/>
        </w:rPr>
        <w:t>לדעת הרופאים הוא צריך לקבל את התרופה</w:t>
      </w:r>
      <w:r>
        <w:rPr>
          <w:rFonts w:hint="cs"/>
          <w:rtl/>
        </w:rPr>
        <w:t xml:space="preserve"> הזאת, אבל על פי הנחיות המשרד שלך, </w:t>
      </w:r>
      <w:bookmarkStart w:id="64" w:name="_ETM_Q1_381505"/>
      <w:bookmarkEnd w:id="64"/>
      <w:r>
        <w:rPr>
          <w:rFonts w:hint="cs"/>
          <w:rtl/>
        </w:rPr>
        <w:t xml:space="preserve">לא קופת החולים, מורידים ארבע נקודות בתיעדוף של אותו אדם שהוא חולה, </w:t>
      </w:r>
      <w:r w:rsidR="008410D9">
        <w:rPr>
          <w:rFonts w:hint="cs"/>
          <w:rtl/>
        </w:rPr>
        <w:t xml:space="preserve">אשר </w:t>
      </w:r>
      <w:r>
        <w:rPr>
          <w:rFonts w:hint="cs"/>
          <w:rtl/>
        </w:rPr>
        <w:t xml:space="preserve">נהג כפי שאתם אמרתם לו, כפי </w:t>
      </w:r>
      <w:bookmarkStart w:id="65" w:name="_ETM_Q1_390747"/>
      <w:bookmarkEnd w:id="65"/>
      <w:r>
        <w:rPr>
          <w:rFonts w:hint="cs"/>
          <w:rtl/>
        </w:rPr>
        <w:t xml:space="preserve">שכולם אומרים, לקח את החיסונים, עשה את הכול, והחיסונים עכשיו גרעו מהתיעדוף שלו לקבל את התרופה. </w:t>
      </w:r>
    </w:p>
    <w:p w:rsidR="00201B44" w:rsidRDefault="00201B44" w:rsidP="00B41710">
      <w:pPr>
        <w:rPr>
          <w:rtl/>
        </w:rPr>
      </w:pPr>
      <w:bookmarkStart w:id="66" w:name="_ETM_Q1_413881"/>
      <w:bookmarkStart w:id="67" w:name="_ETM_Q1_413979"/>
      <w:bookmarkEnd w:id="66"/>
      <w:bookmarkEnd w:id="67"/>
    </w:p>
    <w:p w:rsidR="00201B44" w:rsidRDefault="00201B44" w:rsidP="00B41710">
      <w:pPr>
        <w:rPr>
          <w:rtl/>
          <w:lang w:eastAsia="he-IL"/>
        </w:rPr>
      </w:pPr>
      <w:bookmarkStart w:id="68" w:name="_ETM_Q1_414041"/>
      <w:bookmarkStart w:id="69" w:name="_ETM_Q1_414152"/>
      <w:bookmarkEnd w:id="68"/>
      <w:bookmarkEnd w:id="69"/>
      <w:r>
        <w:rPr>
          <w:rFonts w:hint="cs"/>
          <w:rtl/>
        </w:rPr>
        <w:t xml:space="preserve">זה דבר בלתי מתקבל על הדעת. אני לא מדבר על כל מה </w:t>
      </w:r>
      <w:bookmarkStart w:id="70" w:name="_ETM_Q1_402765"/>
      <w:bookmarkEnd w:id="70"/>
      <w:r>
        <w:rPr>
          <w:rFonts w:hint="cs"/>
          <w:rtl/>
        </w:rPr>
        <w:t xml:space="preserve">שאמרת. לא שאלתי על זה. אני סומך על הרופאים שהם עושים את עבודתם, אבל </w:t>
      </w:r>
      <w:r>
        <w:rPr>
          <w:rFonts w:hint="cs"/>
          <w:rtl/>
          <w:lang w:eastAsia="he-IL"/>
        </w:rPr>
        <w:t xml:space="preserve">אני שואל, האם משרד הבריאות באמת מוריד ניקוד למי שהתחסן לעומת מי שלא התחסן. </w:t>
      </w:r>
    </w:p>
    <w:p w:rsidR="00201B44" w:rsidRPr="00102049" w:rsidRDefault="00201B44" w:rsidP="00B41710">
      <w:pPr>
        <w:rPr>
          <w:rtl/>
        </w:rPr>
      </w:pPr>
      <w:bookmarkStart w:id="71" w:name="_ETM_Q1_415712"/>
      <w:bookmarkStart w:id="72" w:name="_ETM_Q1_415898"/>
      <w:bookmarkStart w:id="73" w:name="_ETM_Q1_420980"/>
      <w:bookmarkStart w:id="74" w:name="_ETM_Q1_421270"/>
      <w:bookmarkStart w:id="75" w:name="_ETM_Q1_421436"/>
      <w:bookmarkEnd w:id="71"/>
      <w:bookmarkEnd w:id="72"/>
      <w:bookmarkEnd w:id="73"/>
      <w:bookmarkEnd w:id="74"/>
      <w:bookmarkEnd w:id="75"/>
    </w:p>
    <w:p w:rsidR="00201B44" w:rsidRDefault="00201B44" w:rsidP="004473DD">
      <w:pPr>
        <w:pStyle w:val="-"/>
        <w:rPr>
          <w:rtl/>
        </w:rPr>
      </w:pPr>
      <w:bookmarkStart w:id="76" w:name="ET_speakercontinue_6199_15"/>
      <w:r w:rsidRPr="004473DD">
        <w:rPr>
          <w:rStyle w:val="TagStyle"/>
          <w:rtl/>
        </w:rPr>
        <w:lastRenderedPageBreak/>
        <w:t xml:space="preserve"> &lt;&lt; דובר_המשך &gt;&gt;</w:t>
      </w:r>
      <w:r w:rsidRPr="00B41710">
        <w:rPr>
          <w:rStyle w:val="TagStyle"/>
          <w:rtl/>
        </w:rPr>
        <w:t xml:space="preserve"> </w:t>
      </w:r>
      <w:r>
        <w:rPr>
          <w:rtl/>
        </w:rPr>
        <w:t>שר הבריאות ניצן הורוביץ:</w:t>
      </w:r>
      <w:r w:rsidRPr="00B41710">
        <w:rPr>
          <w:rStyle w:val="TagStyle"/>
          <w:rtl/>
        </w:rPr>
        <w:t xml:space="preserve"> </w:t>
      </w:r>
      <w:r w:rsidRPr="004473DD">
        <w:rPr>
          <w:rStyle w:val="TagStyle"/>
          <w:rtl/>
        </w:rPr>
        <w:t>&lt;&lt; דובר_המשך &gt;&gt;</w:t>
      </w:r>
      <w:r>
        <w:rPr>
          <w:rtl/>
        </w:rPr>
        <w:t xml:space="preserve">   </w:t>
      </w:r>
      <w:bookmarkEnd w:id="76"/>
    </w:p>
    <w:p w:rsidR="00201B44" w:rsidRDefault="00201B44" w:rsidP="000C1C23">
      <w:pPr>
        <w:rPr>
          <w:rtl/>
        </w:rPr>
      </w:pPr>
    </w:p>
    <w:p w:rsidR="00201B44" w:rsidRDefault="00201B44" w:rsidP="008410D9">
      <w:pPr>
        <w:rPr>
          <w:rtl/>
          <w:lang w:eastAsia="he-IL"/>
        </w:rPr>
      </w:pPr>
      <w:r>
        <w:rPr>
          <w:rFonts w:hint="cs"/>
          <w:rtl/>
        </w:rPr>
        <w:t xml:space="preserve">אתה צריך להבין, התרופה מיועדת לאנשים שהם בסיכון לפתח מחלה קשה. </w:t>
      </w:r>
      <w:bookmarkStart w:id="77" w:name="_ETM_Q1_425146"/>
      <w:bookmarkEnd w:id="77"/>
      <w:r w:rsidR="008410D9">
        <w:rPr>
          <w:rFonts w:hint="cs"/>
          <w:rtl/>
        </w:rPr>
        <w:t>ראינו בצורה מאוד ברורה</w:t>
      </w:r>
      <w:r>
        <w:rPr>
          <w:rFonts w:hint="cs"/>
          <w:rtl/>
        </w:rPr>
        <w:t xml:space="preserve"> שאדם שהוא מחוסן באופן מלא, </w:t>
      </w:r>
      <w:bookmarkStart w:id="78" w:name="_ETM_Q1_430371"/>
      <w:bookmarkEnd w:id="78"/>
      <w:r>
        <w:rPr>
          <w:rFonts w:hint="cs"/>
          <w:rtl/>
        </w:rPr>
        <w:t xml:space="preserve">הסיכון שלו לפתח מחלה קשה הוא קטן מאוד. אפילו קטן </w:t>
      </w:r>
      <w:bookmarkStart w:id="79" w:name="_ETM_Q1_435540"/>
      <w:bookmarkEnd w:id="79"/>
      <w:r>
        <w:rPr>
          <w:rFonts w:hint="cs"/>
          <w:rtl/>
        </w:rPr>
        <w:t xml:space="preserve">מאוד מאוד. לכן, כשבא מצד אחד בן אדם מחוסן </w:t>
      </w:r>
      <w:bookmarkStart w:id="80" w:name="_ETM_Q1_438697"/>
      <w:bookmarkEnd w:id="80"/>
      <w:r w:rsidR="008410D9">
        <w:rPr>
          <w:rFonts w:hint="cs"/>
          <w:rtl/>
        </w:rPr>
        <w:t>ו</w:t>
      </w:r>
      <w:r>
        <w:rPr>
          <w:rFonts w:hint="cs"/>
          <w:rtl/>
        </w:rPr>
        <w:t xml:space="preserve">רוצה את התרופה, ומצד שני בן אדם לא מחוסן, ההעדפה </w:t>
      </w:r>
      <w:bookmarkStart w:id="81" w:name="_ETM_Q1_442550"/>
      <w:bookmarkEnd w:id="81"/>
      <w:r>
        <w:rPr>
          <w:rFonts w:hint="cs"/>
          <w:rtl/>
        </w:rPr>
        <w:t>היא לתת את זה לבן</w:t>
      </w:r>
      <w:r w:rsidR="003E1B5C">
        <w:rPr>
          <w:rFonts w:hint="cs"/>
          <w:rtl/>
        </w:rPr>
        <w:t xml:space="preserve"> </w:t>
      </w:r>
      <w:r>
        <w:rPr>
          <w:rFonts w:hint="cs"/>
          <w:rtl/>
        </w:rPr>
        <w:t xml:space="preserve">אדם הלא-מחוסן, </w:t>
      </w:r>
      <w:bookmarkStart w:id="82" w:name="_ETM_Q1_446266"/>
      <w:bookmarkEnd w:id="82"/>
      <w:r>
        <w:rPr>
          <w:rFonts w:hint="cs"/>
          <w:rtl/>
        </w:rPr>
        <w:t xml:space="preserve">למרות שהוא, מה שנקרא </w:t>
      </w:r>
      <w:r>
        <w:rPr>
          <w:rFonts w:hint="eastAsia"/>
          <w:rtl/>
        </w:rPr>
        <w:t>–</w:t>
      </w:r>
      <w:r>
        <w:rPr>
          <w:rFonts w:hint="cs"/>
          <w:rtl/>
        </w:rPr>
        <w:t xml:space="preserve"> סליחה, אנחנו עושים את </w:t>
      </w:r>
      <w:bookmarkStart w:id="83" w:name="_ETM_Q1_451245"/>
      <w:bookmarkEnd w:id="83"/>
      <w:r>
        <w:rPr>
          <w:rFonts w:hint="cs"/>
          <w:rtl/>
        </w:rPr>
        <w:t xml:space="preserve">זה לפי שיקול דעת רפואי </w:t>
      </w:r>
      <w:r>
        <w:rPr>
          <w:rtl/>
        </w:rPr>
        <w:t>–</w:t>
      </w:r>
      <w:r>
        <w:rPr>
          <w:rFonts w:hint="cs"/>
          <w:rtl/>
        </w:rPr>
        <w:t xml:space="preserve"> מי </w:t>
      </w:r>
      <w:r>
        <w:rPr>
          <w:rFonts w:hint="cs"/>
          <w:rtl/>
          <w:lang w:eastAsia="he-IL"/>
        </w:rPr>
        <w:t xml:space="preserve">יש לו יותר סיכון לפתח מחלה קשה. </w:t>
      </w:r>
      <w:bookmarkStart w:id="84" w:name="_ETM_Q1_462991"/>
      <w:bookmarkStart w:id="85" w:name="_ETM_Q1_463099"/>
      <w:bookmarkStart w:id="86" w:name="_ETM_Q1_463143"/>
      <w:bookmarkStart w:id="87" w:name="_ETM_Q1_463246"/>
      <w:bookmarkEnd w:id="84"/>
      <w:bookmarkEnd w:id="85"/>
      <w:bookmarkEnd w:id="86"/>
      <w:bookmarkEnd w:id="87"/>
      <w:r>
        <w:rPr>
          <w:rFonts w:hint="cs"/>
          <w:rtl/>
          <w:lang w:eastAsia="he-IL"/>
        </w:rPr>
        <w:t xml:space="preserve">זה לא איזה </w:t>
      </w:r>
      <w:bookmarkStart w:id="88" w:name="_ETM_Q1_458126"/>
      <w:bookmarkEnd w:id="88"/>
      <w:r>
        <w:rPr>
          <w:rFonts w:hint="cs"/>
          <w:rtl/>
          <w:lang w:eastAsia="he-IL"/>
        </w:rPr>
        <w:t>צ'ופר או עונש, מצד שני. זה טיפול. לצערי, יש אנשים שלא מתחסנים, אתה יודע,</w:t>
      </w:r>
      <w:bookmarkStart w:id="89" w:name="_ETM_Q1_464263"/>
      <w:bookmarkEnd w:id="89"/>
      <w:r>
        <w:rPr>
          <w:rFonts w:hint="cs"/>
          <w:rtl/>
          <w:lang w:eastAsia="he-IL"/>
        </w:rPr>
        <w:t xml:space="preserve"> ולכן הם בסיכון יותר גבוה לקבל מחלה קשה, ולכן הם בתיעדוף יותר גבוה לקבל את התרופה. כן, נכון, יש פה איזה כשל מוסרי, אם </w:t>
      </w:r>
      <w:bookmarkStart w:id="90" w:name="_ETM_Q1_484050"/>
      <w:bookmarkEnd w:id="90"/>
      <w:r>
        <w:rPr>
          <w:rFonts w:hint="cs"/>
          <w:rtl/>
          <w:lang w:eastAsia="he-IL"/>
        </w:rPr>
        <w:t xml:space="preserve">נקרא לזה ככה. בן אדם לא התחסן מבחירתו, ואז הוא </w:t>
      </w:r>
      <w:bookmarkStart w:id="91" w:name="_ETM_Q1_483706"/>
      <w:bookmarkEnd w:id="91"/>
      <w:r>
        <w:rPr>
          <w:rFonts w:hint="cs"/>
          <w:rtl/>
          <w:lang w:eastAsia="he-IL"/>
        </w:rPr>
        <w:t xml:space="preserve">בסיכון לפתח מחלה קשה, ואנחנו נותנים לו תרופה מאוד יקרה, אולי במקום מישהו אחר. אבל </w:t>
      </w:r>
      <w:bookmarkStart w:id="92" w:name="_ETM_Q1_489778"/>
      <w:bookmarkEnd w:id="92"/>
      <w:r>
        <w:rPr>
          <w:rFonts w:hint="cs"/>
          <w:rtl/>
          <w:lang w:eastAsia="he-IL"/>
        </w:rPr>
        <w:t xml:space="preserve">אם אתה מסתכל רק על השיקול הרפואי </w:t>
      </w:r>
      <w:r w:rsidR="000C1C23">
        <w:rPr>
          <w:rFonts w:hint="cs"/>
          <w:rtl/>
          <w:lang w:eastAsia="he-IL"/>
        </w:rPr>
        <w:t>– –</w:t>
      </w:r>
      <w:r>
        <w:rPr>
          <w:rFonts w:hint="cs"/>
          <w:rtl/>
          <w:lang w:eastAsia="he-IL"/>
        </w:rPr>
        <w:t xml:space="preserve"> </w:t>
      </w:r>
    </w:p>
    <w:p w:rsidR="00201B44" w:rsidRDefault="00201B44" w:rsidP="00B41710">
      <w:pPr>
        <w:rPr>
          <w:rtl/>
          <w:lang w:eastAsia="he-IL"/>
        </w:rPr>
      </w:pPr>
      <w:bookmarkStart w:id="93" w:name="_ETM_Q1_492833"/>
      <w:bookmarkStart w:id="94" w:name="_ETM_Q1_493001"/>
      <w:bookmarkEnd w:id="93"/>
      <w:bookmarkEnd w:id="94"/>
    </w:p>
    <w:p w:rsidR="00201B44" w:rsidRDefault="00201B44" w:rsidP="004473DD">
      <w:pPr>
        <w:pStyle w:val="af5"/>
        <w:rPr>
          <w:rtl/>
        </w:rPr>
      </w:pPr>
      <w:bookmarkStart w:id="95" w:name="ET_interruption_5561_16"/>
      <w:r w:rsidRPr="004473DD">
        <w:rPr>
          <w:rStyle w:val="TagStyle"/>
          <w:rtl/>
        </w:rPr>
        <w:t xml:space="preserve"> &lt;&lt; קריאה &gt;&gt;</w:t>
      </w:r>
      <w:r w:rsidRPr="00B41710">
        <w:rPr>
          <w:rStyle w:val="TagStyle"/>
          <w:rtl/>
        </w:rPr>
        <w:t xml:space="preserve"> </w:t>
      </w:r>
      <w:r>
        <w:rPr>
          <w:rtl/>
        </w:rPr>
        <w:t>משה גפני (יהדות התורה):</w:t>
      </w:r>
      <w:r w:rsidRPr="00B41710">
        <w:rPr>
          <w:rStyle w:val="TagStyle"/>
          <w:rtl/>
        </w:rPr>
        <w:t xml:space="preserve"> </w:t>
      </w:r>
      <w:r w:rsidRPr="004473DD">
        <w:rPr>
          <w:rStyle w:val="TagStyle"/>
          <w:rtl/>
        </w:rPr>
        <w:t>&lt;&lt; קריאה &gt;&gt;</w:t>
      </w:r>
      <w:r>
        <w:rPr>
          <w:rtl/>
        </w:rPr>
        <w:t xml:space="preserve">   </w:t>
      </w:r>
      <w:bookmarkEnd w:id="95"/>
    </w:p>
    <w:p w:rsidR="00201B44" w:rsidRDefault="00201B44" w:rsidP="000C1C23">
      <w:pPr>
        <w:rPr>
          <w:rtl/>
          <w:lang w:eastAsia="he-IL"/>
        </w:rPr>
      </w:pPr>
    </w:p>
    <w:p w:rsidR="00201B44" w:rsidRDefault="000C1C23" w:rsidP="00B41710">
      <w:pPr>
        <w:rPr>
          <w:rtl/>
          <w:lang w:eastAsia="he-IL"/>
        </w:rPr>
      </w:pPr>
      <w:bookmarkStart w:id="96" w:name="_ETM_Q1_496001"/>
      <w:bookmarkStart w:id="97" w:name="_ETM_Q1_496260"/>
      <w:bookmarkStart w:id="98" w:name="_ETM_Q1_496369"/>
      <w:bookmarkEnd w:id="96"/>
      <w:bookmarkEnd w:id="97"/>
      <w:bookmarkEnd w:id="98"/>
      <w:r>
        <w:rPr>
          <w:rFonts w:hint="cs"/>
          <w:rtl/>
          <w:lang w:eastAsia="he-IL"/>
        </w:rPr>
        <w:t>– – –</w:t>
      </w:r>
    </w:p>
    <w:p w:rsidR="00201B44" w:rsidRDefault="00201B44" w:rsidP="00CC024C">
      <w:pPr>
        <w:pStyle w:val="a4"/>
        <w:keepNext/>
        <w:rPr>
          <w:b w:val="0"/>
          <w:bCs w:val="0"/>
          <w:u w:val="none"/>
          <w:rtl/>
        </w:rPr>
      </w:pPr>
    </w:p>
    <w:p w:rsidR="00201B44" w:rsidRDefault="00201B44" w:rsidP="004473DD">
      <w:pPr>
        <w:pStyle w:val="-"/>
        <w:rPr>
          <w:rtl/>
        </w:rPr>
      </w:pPr>
      <w:bookmarkStart w:id="99" w:name="ET_speakercontinue_6199_17"/>
      <w:r w:rsidRPr="004473DD">
        <w:rPr>
          <w:rStyle w:val="TagStyle"/>
          <w:rtl/>
        </w:rPr>
        <w:t xml:space="preserve"> &lt;&lt; דובר_המשך &gt;&gt;</w:t>
      </w:r>
      <w:r w:rsidRPr="00B41710">
        <w:rPr>
          <w:rStyle w:val="TagStyle"/>
          <w:rtl/>
        </w:rPr>
        <w:t xml:space="preserve"> </w:t>
      </w:r>
      <w:r>
        <w:rPr>
          <w:rtl/>
        </w:rPr>
        <w:t>שר הבריאות ניצן הורוביץ:</w:t>
      </w:r>
      <w:r w:rsidRPr="00B41710">
        <w:rPr>
          <w:rStyle w:val="TagStyle"/>
          <w:rtl/>
        </w:rPr>
        <w:t xml:space="preserve"> </w:t>
      </w:r>
      <w:r w:rsidRPr="004473DD">
        <w:rPr>
          <w:rStyle w:val="TagStyle"/>
          <w:rtl/>
        </w:rPr>
        <w:t>&lt;&lt; דובר_המשך &gt;&gt;</w:t>
      </w:r>
      <w:r>
        <w:rPr>
          <w:rtl/>
        </w:rPr>
        <w:t xml:space="preserve">   </w:t>
      </w:r>
      <w:bookmarkEnd w:id="99"/>
    </w:p>
    <w:p w:rsidR="00201B44" w:rsidRDefault="00201B44" w:rsidP="000C1C23">
      <w:pPr>
        <w:rPr>
          <w:rtl/>
          <w:lang w:eastAsia="he-IL"/>
        </w:rPr>
      </w:pPr>
    </w:p>
    <w:p w:rsidR="00201B44" w:rsidRDefault="000C1C23" w:rsidP="008410D9">
      <w:pPr>
        <w:rPr>
          <w:rtl/>
        </w:rPr>
      </w:pPr>
      <w:bookmarkStart w:id="100" w:name="_ETM_Q1_499462"/>
      <w:bookmarkEnd w:id="100"/>
      <w:r>
        <w:rPr>
          <w:rFonts w:hint="cs"/>
          <w:rtl/>
          <w:lang w:eastAsia="he-IL"/>
        </w:rPr>
        <w:t>– –</w:t>
      </w:r>
      <w:r w:rsidR="00201B44">
        <w:rPr>
          <w:rFonts w:hint="cs"/>
          <w:rtl/>
          <w:lang w:eastAsia="he-IL"/>
        </w:rPr>
        <w:t xml:space="preserve"> </w:t>
      </w:r>
      <w:r w:rsidR="00201B44">
        <w:rPr>
          <w:rFonts w:hint="cs"/>
          <w:rtl/>
        </w:rPr>
        <w:t xml:space="preserve">זה מה שאנחנו צריכים לעשות. </w:t>
      </w:r>
      <w:r w:rsidR="008410D9">
        <w:rPr>
          <w:rFonts w:hint="cs"/>
          <w:rtl/>
        </w:rPr>
        <w:t>אך</w:t>
      </w:r>
      <w:r w:rsidR="00201B44">
        <w:rPr>
          <w:rFonts w:hint="cs"/>
          <w:rtl/>
        </w:rPr>
        <w:t xml:space="preserve"> ורק לפי השיקול הרפואי. הטיפול הוא רק לפי </w:t>
      </w:r>
      <w:bookmarkStart w:id="101" w:name="_ETM_Q1_501239"/>
      <w:bookmarkEnd w:id="101"/>
      <w:r w:rsidR="00201B44">
        <w:rPr>
          <w:rFonts w:hint="cs"/>
          <w:rtl/>
        </w:rPr>
        <w:t xml:space="preserve">השיקול הרפואי. אפשר לשאול את אותה שאלה, אתה יודע, לגבי </w:t>
      </w:r>
      <w:bookmarkStart w:id="102" w:name="_ETM_Q1_504902"/>
      <w:bookmarkEnd w:id="102"/>
      <w:r w:rsidR="00201B44">
        <w:rPr>
          <w:rFonts w:hint="cs"/>
          <w:rtl/>
        </w:rPr>
        <w:t xml:space="preserve">מעשנים ולגבי אנשים שמנהלים אורח חיים בלתי בריא מבחירתם, ומקבלים </w:t>
      </w:r>
      <w:bookmarkStart w:id="103" w:name="_ETM_Q1_512634"/>
      <w:bookmarkEnd w:id="103"/>
      <w:r w:rsidR="00201B44">
        <w:rPr>
          <w:rFonts w:hint="cs"/>
          <w:rtl/>
        </w:rPr>
        <w:t xml:space="preserve">תיעדוף בכל מיני טיפולים. זה לא רק בקורונה, זאת שאלה יותר רחבה. זהו. </w:t>
      </w:r>
    </w:p>
    <w:p w:rsidR="00201B44" w:rsidRDefault="00201B44" w:rsidP="009635F5">
      <w:pPr>
        <w:rPr>
          <w:rtl/>
        </w:rPr>
      </w:pPr>
    </w:p>
    <w:p w:rsidR="00201B44" w:rsidRDefault="00201B44" w:rsidP="004473DD">
      <w:pPr>
        <w:pStyle w:val="af6"/>
        <w:rPr>
          <w:rtl/>
        </w:rPr>
      </w:pPr>
      <w:bookmarkStart w:id="104" w:name="ET_yor_6204_14"/>
      <w:r w:rsidRPr="004473DD">
        <w:rPr>
          <w:rStyle w:val="TagStyle"/>
          <w:rtl/>
        </w:rPr>
        <w:t xml:space="preserve"> &lt;&lt; יור &gt;&gt;</w:t>
      </w:r>
      <w:r w:rsidRPr="00CC024C">
        <w:rPr>
          <w:rStyle w:val="TagStyle"/>
          <w:rtl/>
        </w:rPr>
        <w:t xml:space="preserve"> </w:t>
      </w:r>
      <w:r>
        <w:rPr>
          <w:rtl/>
        </w:rPr>
        <w:t>היו"ר מיקי לוי:</w:t>
      </w:r>
      <w:r w:rsidRPr="00CC024C">
        <w:rPr>
          <w:rStyle w:val="TagStyle"/>
          <w:rtl/>
        </w:rPr>
        <w:t xml:space="preserve"> </w:t>
      </w:r>
      <w:r w:rsidRPr="004473DD">
        <w:rPr>
          <w:rStyle w:val="TagStyle"/>
          <w:rtl/>
        </w:rPr>
        <w:t>&lt;&lt; יור &gt;&gt;</w:t>
      </w:r>
      <w:r>
        <w:rPr>
          <w:rtl/>
        </w:rPr>
        <w:t xml:space="preserve">   </w:t>
      </w:r>
      <w:bookmarkEnd w:id="104"/>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תודה רבה. אנחנו עוברים לשאילתה הבאה, של חברת הכנסת השכל. </w:t>
      </w:r>
    </w:p>
    <w:p w:rsidR="00201B44" w:rsidRDefault="00201B44" w:rsidP="00CC024C">
      <w:pPr>
        <w:rPr>
          <w:rtl/>
          <w:lang w:eastAsia="he-IL"/>
        </w:rPr>
      </w:pPr>
      <w:bookmarkStart w:id="105" w:name="_ETM_Q1_525998"/>
      <w:bookmarkStart w:id="106" w:name="_ETM_Q1_526157"/>
      <w:bookmarkEnd w:id="105"/>
      <w:bookmarkEnd w:id="106"/>
    </w:p>
    <w:p w:rsidR="00201B44" w:rsidRDefault="00201B44" w:rsidP="004473DD">
      <w:pPr>
        <w:pStyle w:val="af5"/>
        <w:rPr>
          <w:rtl/>
        </w:rPr>
      </w:pPr>
      <w:bookmarkStart w:id="107" w:name="ET_interruption_4647_18"/>
      <w:r w:rsidRPr="004473DD">
        <w:rPr>
          <w:rStyle w:val="TagStyle"/>
          <w:rtl/>
        </w:rPr>
        <w:t xml:space="preserve"> &lt;&lt; קריאה &gt;&gt;</w:t>
      </w:r>
      <w:r w:rsidRPr="00B41710">
        <w:rPr>
          <w:rStyle w:val="TagStyle"/>
          <w:rtl/>
        </w:rPr>
        <w:t xml:space="preserve"> </w:t>
      </w:r>
      <w:r>
        <w:rPr>
          <w:rtl/>
        </w:rPr>
        <w:t>יריב לוין (הליכוד):</w:t>
      </w:r>
      <w:r w:rsidRPr="00B41710">
        <w:rPr>
          <w:rStyle w:val="TagStyle"/>
          <w:rtl/>
        </w:rPr>
        <w:t xml:space="preserve"> </w:t>
      </w:r>
      <w:r w:rsidRPr="004473DD">
        <w:rPr>
          <w:rStyle w:val="TagStyle"/>
          <w:rtl/>
        </w:rPr>
        <w:t>&lt;&lt; קריאה &gt;&gt;</w:t>
      </w:r>
      <w:r>
        <w:rPr>
          <w:rtl/>
        </w:rPr>
        <w:t xml:space="preserve">   </w:t>
      </w:r>
      <w:bookmarkEnd w:id="107"/>
    </w:p>
    <w:p w:rsidR="00201B44" w:rsidRDefault="00201B44" w:rsidP="000C1C23">
      <w:pPr>
        <w:rPr>
          <w:rtl/>
          <w:lang w:eastAsia="he-IL"/>
        </w:rPr>
      </w:pPr>
    </w:p>
    <w:p w:rsidR="00201B44" w:rsidRDefault="00201B44" w:rsidP="00CC024C">
      <w:pPr>
        <w:rPr>
          <w:rtl/>
          <w:lang w:eastAsia="he-IL"/>
        </w:rPr>
      </w:pPr>
      <w:bookmarkStart w:id="108" w:name="_ETM_Q1_528512"/>
      <w:bookmarkEnd w:id="108"/>
      <w:r>
        <w:rPr>
          <w:rFonts w:hint="cs"/>
          <w:rtl/>
          <w:lang w:eastAsia="he-IL"/>
        </w:rPr>
        <w:t xml:space="preserve">אני ביקשתי שאלה נוספת. </w:t>
      </w:r>
    </w:p>
    <w:p w:rsidR="00201B44" w:rsidRDefault="00201B44" w:rsidP="00CC024C">
      <w:pPr>
        <w:rPr>
          <w:rtl/>
          <w:lang w:eastAsia="he-IL"/>
        </w:rPr>
      </w:pPr>
    </w:p>
    <w:p w:rsidR="00201B44" w:rsidRDefault="00201B44" w:rsidP="004473DD">
      <w:pPr>
        <w:pStyle w:val="af6"/>
        <w:rPr>
          <w:rtl/>
        </w:rPr>
      </w:pPr>
      <w:bookmarkStart w:id="109" w:name="ET_yor_6204_15"/>
      <w:r w:rsidRPr="004473DD">
        <w:rPr>
          <w:rStyle w:val="TagStyle"/>
          <w:rtl/>
        </w:rPr>
        <w:t xml:space="preserve"> &lt;&lt; יור &gt;&gt;</w:t>
      </w:r>
      <w:r w:rsidRPr="00CC024C">
        <w:rPr>
          <w:rStyle w:val="TagStyle"/>
          <w:rtl/>
        </w:rPr>
        <w:t xml:space="preserve"> </w:t>
      </w:r>
      <w:r>
        <w:rPr>
          <w:rtl/>
        </w:rPr>
        <w:t>היו"ר מיקי לוי:</w:t>
      </w:r>
      <w:r w:rsidRPr="00CC024C">
        <w:rPr>
          <w:rStyle w:val="TagStyle"/>
          <w:rtl/>
        </w:rPr>
        <w:t xml:space="preserve"> </w:t>
      </w:r>
      <w:r w:rsidRPr="004473DD">
        <w:rPr>
          <w:rStyle w:val="TagStyle"/>
          <w:rtl/>
        </w:rPr>
        <w:t>&lt;&lt; יור &gt;&gt;</w:t>
      </w:r>
      <w:r>
        <w:rPr>
          <w:rtl/>
        </w:rPr>
        <w:t xml:space="preserve">   </w:t>
      </w:r>
      <w:bookmarkEnd w:id="109"/>
    </w:p>
    <w:p w:rsidR="00201B44" w:rsidRDefault="00201B44" w:rsidP="000C1C23">
      <w:pPr>
        <w:rPr>
          <w:rtl/>
          <w:lang w:eastAsia="he-IL"/>
        </w:rPr>
      </w:pPr>
    </w:p>
    <w:p w:rsidR="00201B44" w:rsidRDefault="00201B44" w:rsidP="00CC024C">
      <w:pPr>
        <w:rPr>
          <w:rtl/>
          <w:lang w:eastAsia="he-IL"/>
        </w:rPr>
      </w:pPr>
      <w:r>
        <w:rPr>
          <w:rFonts w:hint="cs"/>
          <w:rtl/>
          <w:lang w:eastAsia="he-IL"/>
        </w:rPr>
        <w:t xml:space="preserve">סליחה, אני מתנצל, בבקשה, חבר הכנסת לוין. חשבנו </w:t>
      </w:r>
      <w:bookmarkStart w:id="110" w:name="_ETM_Q1_535303"/>
      <w:bookmarkEnd w:id="110"/>
      <w:r>
        <w:rPr>
          <w:rFonts w:hint="cs"/>
          <w:rtl/>
          <w:lang w:eastAsia="he-IL"/>
        </w:rPr>
        <w:t xml:space="preserve">שאתה רוצה לשאלה הבאה, אבל זה בסדר. </w:t>
      </w:r>
    </w:p>
    <w:p w:rsidR="00201B44" w:rsidRDefault="00201B44" w:rsidP="00CC024C">
      <w:pPr>
        <w:rPr>
          <w:rtl/>
          <w:lang w:eastAsia="he-IL"/>
        </w:rPr>
      </w:pPr>
    </w:p>
    <w:p w:rsidR="00201B44" w:rsidRDefault="00201B44" w:rsidP="004473DD">
      <w:pPr>
        <w:pStyle w:val="a4"/>
        <w:rPr>
          <w:rtl/>
        </w:rPr>
      </w:pPr>
      <w:bookmarkStart w:id="111" w:name="ET_speaker_4647_16"/>
      <w:r w:rsidRPr="004473DD">
        <w:rPr>
          <w:rStyle w:val="TagStyle"/>
          <w:rtl/>
        </w:rPr>
        <w:lastRenderedPageBreak/>
        <w:t xml:space="preserve"> &lt;&lt; דובר &gt;&gt;</w:t>
      </w:r>
      <w:r w:rsidRPr="00CC024C">
        <w:rPr>
          <w:rStyle w:val="TagStyle"/>
          <w:rtl/>
        </w:rPr>
        <w:t xml:space="preserve"> </w:t>
      </w:r>
      <w:bookmarkStart w:id="112" w:name="_Toc93525575"/>
      <w:bookmarkStart w:id="113" w:name="_Toc93526202"/>
      <w:bookmarkStart w:id="114" w:name="_Toc93526417"/>
      <w:r>
        <w:rPr>
          <w:rtl/>
        </w:rPr>
        <w:t>יריב לוין (הליכוד):</w:t>
      </w:r>
      <w:bookmarkEnd w:id="112"/>
      <w:bookmarkEnd w:id="113"/>
      <w:bookmarkEnd w:id="114"/>
      <w:r w:rsidRPr="00CC024C">
        <w:rPr>
          <w:rStyle w:val="TagStyle"/>
          <w:rtl/>
        </w:rPr>
        <w:t xml:space="preserve"> </w:t>
      </w:r>
      <w:r w:rsidRPr="004473DD">
        <w:rPr>
          <w:rStyle w:val="TagStyle"/>
          <w:rtl/>
        </w:rPr>
        <w:t>&lt;&lt; דובר &gt;&gt;</w:t>
      </w:r>
      <w:r>
        <w:rPr>
          <w:rtl/>
        </w:rPr>
        <w:t xml:space="preserve">   </w:t>
      </w:r>
      <w:bookmarkEnd w:id="111"/>
    </w:p>
    <w:p w:rsidR="00201B44" w:rsidRDefault="00201B44" w:rsidP="000C1C23">
      <w:pPr>
        <w:rPr>
          <w:rtl/>
          <w:lang w:eastAsia="he-IL"/>
        </w:rPr>
      </w:pPr>
    </w:p>
    <w:p w:rsidR="00201B44" w:rsidRDefault="00201B44" w:rsidP="005C6AD9">
      <w:r>
        <w:rPr>
          <w:rFonts w:hint="cs"/>
          <w:rtl/>
          <w:lang w:eastAsia="he-IL"/>
        </w:rPr>
        <w:t xml:space="preserve">תודה, אדוני היושב-ראש, כבוד השר. אדוני השר, קבינט הקורונה לא התכנס במשך שלושה שבועות. נשטפנו בגל תחלואה ענקי, </w:t>
      </w:r>
      <w:bookmarkStart w:id="115" w:name="_ETM_Q1_555255"/>
      <w:bookmarkEnd w:id="115"/>
      <w:r>
        <w:rPr>
          <w:rFonts w:hint="cs"/>
          <w:rtl/>
          <w:lang w:eastAsia="he-IL"/>
        </w:rPr>
        <w:t>ואז התכנס קבינט הקורונה ולא התקבלה שום החלטה</w:t>
      </w:r>
      <w:r w:rsidR="005C6AD9">
        <w:rPr>
          <w:rFonts w:hint="cs"/>
          <w:rtl/>
          <w:lang w:eastAsia="he-IL"/>
        </w:rPr>
        <w:t>,</w:t>
      </w:r>
      <w:r>
        <w:rPr>
          <w:rFonts w:hint="cs"/>
          <w:rtl/>
          <w:lang w:eastAsia="he-IL"/>
        </w:rPr>
        <w:t xml:space="preserve"> ומאז לא שב להתכנס. </w:t>
      </w:r>
      <w:bookmarkStart w:id="116" w:name="TOR_Q2"/>
      <w:bookmarkEnd w:id="116"/>
      <w:r>
        <w:rPr>
          <w:rFonts w:hint="cs"/>
          <w:rtl/>
        </w:rPr>
        <w:t xml:space="preserve">אני מבקש לשאול אותך, כשר שממונה על המאבק בנגיף: </w:t>
      </w:r>
      <w:bookmarkStart w:id="117" w:name="_ETM_Q2_149685"/>
      <w:bookmarkEnd w:id="117"/>
      <w:r>
        <w:rPr>
          <w:rFonts w:hint="cs"/>
          <w:rtl/>
        </w:rPr>
        <w:t xml:space="preserve">מדוע אדוני לא דרש את כינוס קבינט הקורונה? ואם </w:t>
      </w:r>
      <w:bookmarkStart w:id="118" w:name="_ETM_Q2_154302"/>
      <w:bookmarkEnd w:id="118"/>
      <w:r>
        <w:rPr>
          <w:rFonts w:hint="cs"/>
          <w:rtl/>
        </w:rPr>
        <w:t xml:space="preserve">אדוני חושב שקבינט הקורונה מיותר, מדוע בכל זאת כונס </w:t>
      </w:r>
      <w:bookmarkStart w:id="119" w:name="_ETM_Q2_154664"/>
      <w:bookmarkEnd w:id="119"/>
      <w:r>
        <w:rPr>
          <w:rFonts w:hint="cs"/>
          <w:rtl/>
        </w:rPr>
        <w:t>הקבינט? ואם כבר כונס, למה לא התקבלו בו החלטות?</w:t>
      </w:r>
    </w:p>
    <w:p w:rsidR="00201B44" w:rsidRDefault="00201B44" w:rsidP="00102049">
      <w:pPr>
        <w:rPr>
          <w:rtl/>
        </w:rPr>
      </w:pPr>
      <w:r>
        <w:rPr>
          <w:rFonts w:hint="cs"/>
          <w:rtl/>
        </w:rPr>
        <w:t xml:space="preserve"> </w:t>
      </w:r>
      <w:bookmarkStart w:id="120" w:name="_ETM_Q2_158735"/>
      <w:bookmarkEnd w:id="120"/>
    </w:p>
    <w:p w:rsidR="00201B44" w:rsidRDefault="00201B44" w:rsidP="00102049">
      <w:pPr>
        <w:pStyle w:val="af6"/>
        <w:rPr>
          <w:rtl/>
        </w:rPr>
      </w:pPr>
      <w:bookmarkStart w:id="121" w:name="ET_yor_6204_7"/>
      <w:r w:rsidRPr="008E1CB7">
        <w:rPr>
          <w:rStyle w:val="TagStyle"/>
          <w:rtl/>
        </w:rPr>
        <w:t xml:space="preserve"> &lt;&lt; יור &gt;&gt;</w:t>
      </w:r>
      <w:r w:rsidRPr="002B6D39">
        <w:rPr>
          <w:rStyle w:val="TagStyle"/>
          <w:rtl/>
        </w:rPr>
        <w:t xml:space="preserve"> </w:t>
      </w:r>
      <w:r>
        <w:rPr>
          <w:rtl/>
        </w:rPr>
        <w:t>היו"ר מיקי לוי:</w:t>
      </w:r>
      <w:r w:rsidRPr="002B6D39">
        <w:rPr>
          <w:rStyle w:val="TagStyle"/>
          <w:rtl/>
        </w:rPr>
        <w:t xml:space="preserve"> </w:t>
      </w:r>
      <w:r w:rsidRPr="008E1CB7">
        <w:rPr>
          <w:rStyle w:val="TagStyle"/>
          <w:rtl/>
        </w:rPr>
        <w:t>&lt;&lt; יור &gt;&gt;</w:t>
      </w:r>
      <w:r>
        <w:rPr>
          <w:rtl/>
        </w:rPr>
        <w:t xml:space="preserve">   </w:t>
      </w:r>
      <w:bookmarkEnd w:id="121"/>
    </w:p>
    <w:p w:rsidR="00201B44" w:rsidRDefault="00201B44" w:rsidP="000C1C23">
      <w:pPr>
        <w:rPr>
          <w:rtl/>
          <w:lang w:eastAsia="he-IL"/>
        </w:rPr>
      </w:pPr>
    </w:p>
    <w:p w:rsidR="00201B44" w:rsidRDefault="00201B44" w:rsidP="00102049">
      <w:pPr>
        <w:rPr>
          <w:rtl/>
          <w:lang w:eastAsia="he-IL"/>
        </w:rPr>
      </w:pPr>
      <w:bookmarkStart w:id="122" w:name="_ETM_Q2_160312"/>
      <w:bookmarkEnd w:id="122"/>
      <w:r>
        <w:rPr>
          <w:rFonts w:hint="cs"/>
          <w:rtl/>
          <w:lang w:eastAsia="he-IL"/>
        </w:rPr>
        <w:t xml:space="preserve">חבר הכנסת לוין, אם הוא היה ממונה על הנגיף </w:t>
      </w:r>
      <w:bookmarkStart w:id="123" w:name="_ETM_Q2_162621"/>
      <w:bookmarkEnd w:id="123"/>
      <w:r>
        <w:rPr>
          <w:rtl/>
          <w:lang w:eastAsia="he-IL"/>
        </w:rPr>
        <w:t>–</w:t>
      </w:r>
      <w:r w:rsidR="002D3126">
        <w:rPr>
          <w:rFonts w:hint="cs"/>
          <w:rtl/>
          <w:lang w:eastAsia="he-IL"/>
        </w:rPr>
        <w:t xml:space="preserve"> ו</w:t>
      </w:r>
      <w:r>
        <w:rPr>
          <w:rFonts w:hint="cs"/>
          <w:rtl/>
          <w:lang w:eastAsia="he-IL"/>
        </w:rPr>
        <w:t>א</w:t>
      </w:r>
      <w:r w:rsidR="002D3126">
        <w:rPr>
          <w:rFonts w:hint="cs"/>
          <w:rtl/>
          <w:lang w:eastAsia="he-IL"/>
        </w:rPr>
        <w:t>ל</w:t>
      </w:r>
      <w:r>
        <w:rPr>
          <w:rFonts w:hint="cs"/>
          <w:rtl/>
          <w:lang w:eastAsia="he-IL"/>
        </w:rPr>
        <w:t xml:space="preserve">לה, </w:t>
      </w:r>
      <w:r w:rsidR="005C6AD9">
        <w:rPr>
          <w:rFonts w:hint="cs"/>
          <w:rtl/>
          <w:lang w:eastAsia="he-IL"/>
        </w:rPr>
        <w:t xml:space="preserve">הוא </w:t>
      </w:r>
      <w:r>
        <w:rPr>
          <w:rFonts w:hint="cs"/>
          <w:rtl/>
          <w:lang w:eastAsia="he-IL"/>
        </w:rPr>
        <w:t>היה נותן לו הוראה להתאדות.</w:t>
      </w:r>
    </w:p>
    <w:p w:rsidR="00201B44" w:rsidRPr="002B6D39" w:rsidRDefault="00201B44" w:rsidP="00102049">
      <w:pPr>
        <w:rPr>
          <w:lang w:eastAsia="he-IL"/>
        </w:rPr>
      </w:pPr>
      <w:bookmarkStart w:id="124" w:name="_ETM_Q2_168909"/>
      <w:bookmarkStart w:id="125" w:name="_ETM_Q2_169005"/>
      <w:bookmarkEnd w:id="124"/>
      <w:bookmarkEnd w:id="125"/>
    </w:p>
    <w:p w:rsidR="00201B44" w:rsidRDefault="00201B44" w:rsidP="00102049">
      <w:pPr>
        <w:pStyle w:val="-"/>
        <w:rPr>
          <w:rtl/>
        </w:rPr>
      </w:pPr>
      <w:bookmarkStart w:id="126" w:name="ET_speakercontinue_6199_3"/>
      <w:r w:rsidRPr="008E1CB7">
        <w:rPr>
          <w:rStyle w:val="TagStyle"/>
          <w:rtl/>
        </w:rPr>
        <w:t xml:space="preserve"> &lt;&lt; דובר_המשך &gt;&gt;</w:t>
      </w:r>
      <w:r w:rsidRPr="005C27D0">
        <w:rPr>
          <w:rStyle w:val="TagStyle"/>
          <w:rtl/>
        </w:rPr>
        <w:t xml:space="preserve"> </w:t>
      </w:r>
      <w:r>
        <w:rPr>
          <w:rtl/>
        </w:rPr>
        <w:t>שר הבריאות ניצן הורוביץ:</w:t>
      </w:r>
      <w:r w:rsidRPr="005C27D0">
        <w:rPr>
          <w:rStyle w:val="TagStyle"/>
          <w:rtl/>
        </w:rPr>
        <w:t xml:space="preserve"> </w:t>
      </w:r>
      <w:r w:rsidRPr="008E1CB7">
        <w:rPr>
          <w:rStyle w:val="TagStyle"/>
          <w:rtl/>
        </w:rPr>
        <w:t>&lt;&lt; דובר_המשך &gt;&gt;</w:t>
      </w:r>
      <w:r>
        <w:rPr>
          <w:rtl/>
        </w:rPr>
        <w:t xml:space="preserve">   </w:t>
      </w:r>
      <w:bookmarkEnd w:id="126"/>
    </w:p>
    <w:p w:rsidR="00201B44" w:rsidRDefault="00201B44" w:rsidP="000C1C23">
      <w:pPr>
        <w:rPr>
          <w:rtl/>
          <w:lang w:eastAsia="he-IL"/>
        </w:rPr>
      </w:pPr>
    </w:p>
    <w:p w:rsidR="00201B44" w:rsidRDefault="00201B44" w:rsidP="00102049">
      <w:pPr>
        <w:rPr>
          <w:rtl/>
          <w:lang w:eastAsia="he-IL"/>
        </w:rPr>
      </w:pPr>
      <w:r>
        <w:rPr>
          <w:rFonts w:hint="cs"/>
          <w:rtl/>
          <w:lang w:eastAsia="he-IL"/>
        </w:rPr>
        <w:t>בשיחתי הבוקר עם הנגיף</w:t>
      </w:r>
      <w:bookmarkStart w:id="127" w:name="_ETM_Q2_171742"/>
      <w:bookmarkEnd w:id="127"/>
      <w:r>
        <w:rPr>
          <w:rFonts w:hint="cs"/>
          <w:rtl/>
          <w:lang w:eastAsia="he-IL"/>
        </w:rPr>
        <w:t xml:space="preserve"> אני ביקשתי, כן. בסדר.</w:t>
      </w:r>
    </w:p>
    <w:p w:rsidR="00201B44" w:rsidRDefault="00201B44" w:rsidP="00102049">
      <w:pPr>
        <w:rPr>
          <w:rtl/>
          <w:lang w:eastAsia="he-IL"/>
        </w:rPr>
      </w:pPr>
      <w:bookmarkStart w:id="128" w:name="_ETM_Q2_168654"/>
      <w:bookmarkStart w:id="129" w:name="_ETM_Q2_168732"/>
      <w:bookmarkEnd w:id="128"/>
      <w:bookmarkEnd w:id="129"/>
    </w:p>
    <w:p w:rsidR="00201B44" w:rsidRDefault="00201B44" w:rsidP="00102049">
      <w:pPr>
        <w:pStyle w:val="af5"/>
        <w:rPr>
          <w:rtl/>
        </w:rPr>
      </w:pPr>
      <w:bookmarkStart w:id="130" w:name="ET_interruption_4647_8"/>
      <w:r w:rsidRPr="008E1CB7">
        <w:rPr>
          <w:rStyle w:val="TagStyle"/>
          <w:rtl/>
        </w:rPr>
        <w:t xml:space="preserve"> &lt;&lt; קריאה &gt;&gt;</w:t>
      </w:r>
      <w:r w:rsidRPr="002B6D39">
        <w:rPr>
          <w:rStyle w:val="TagStyle"/>
          <w:rtl/>
        </w:rPr>
        <w:t xml:space="preserve"> </w:t>
      </w:r>
      <w:r>
        <w:rPr>
          <w:rtl/>
        </w:rPr>
        <w:t>יריב לוין (הליכוד):</w:t>
      </w:r>
      <w:r w:rsidRPr="002B6D39">
        <w:rPr>
          <w:rStyle w:val="TagStyle"/>
          <w:rtl/>
        </w:rPr>
        <w:t xml:space="preserve"> </w:t>
      </w:r>
      <w:r w:rsidRPr="008E1CB7">
        <w:rPr>
          <w:rStyle w:val="TagStyle"/>
          <w:rtl/>
        </w:rPr>
        <w:t>&lt;&lt; קריאה &gt;&gt;</w:t>
      </w:r>
      <w:r>
        <w:rPr>
          <w:rtl/>
        </w:rPr>
        <w:t xml:space="preserve">   </w:t>
      </w:r>
      <w:bookmarkEnd w:id="130"/>
    </w:p>
    <w:p w:rsidR="00201B44" w:rsidRDefault="00201B44" w:rsidP="000C1C23">
      <w:pPr>
        <w:rPr>
          <w:rtl/>
          <w:lang w:eastAsia="he-IL"/>
        </w:rPr>
      </w:pPr>
    </w:p>
    <w:p w:rsidR="00201B44" w:rsidRPr="002B6D39" w:rsidRDefault="000C1C23" w:rsidP="00102049">
      <w:pPr>
        <w:rPr>
          <w:rtl/>
          <w:lang w:eastAsia="he-IL"/>
        </w:rPr>
      </w:pPr>
      <w:bookmarkStart w:id="131" w:name="_ETM_Q2_167996"/>
      <w:bookmarkEnd w:id="131"/>
      <w:r>
        <w:rPr>
          <w:rFonts w:hint="cs"/>
          <w:rtl/>
          <w:lang w:eastAsia="he-IL"/>
        </w:rPr>
        <w:t>– – –</w:t>
      </w:r>
    </w:p>
    <w:p w:rsidR="00201B44" w:rsidRDefault="00201B44" w:rsidP="00102049">
      <w:pPr>
        <w:rPr>
          <w:rtl/>
          <w:lang w:eastAsia="he-IL"/>
        </w:rPr>
      </w:pPr>
    </w:p>
    <w:p w:rsidR="00201B44" w:rsidRDefault="00201B44" w:rsidP="00102049">
      <w:pPr>
        <w:pStyle w:val="af6"/>
        <w:rPr>
          <w:rtl/>
        </w:rPr>
      </w:pPr>
      <w:r w:rsidRPr="008E1CB7">
        <w:rPr>
          <w:rStyle w:val="TagStyle"/>
          <w:rtl/>
        </w:rPr>
        <w:t xml:space="preserve"> &lt;&lt; יור &gt;&gt;</w:t>
      </w:r>
      <w:r w:rsidRPr="002B6D39">
        <w:rPr>
          <w:rStyle w:val="TagStyle"/>
          <w:rtl/>
        </w:rPr>
        <w:t xml:space="preserve"> </w:t>
      </w:r>
      <w:r>
        <w:rPr>
          <w:rtl/>
        </w:rPr>
        <w:t>היו"ר מיקי לוי:</w:t>
      </w:r>
      <w:r w:rsidRPr="002B6D39">
        <w:rPr>
          <w:rStyle w:val="TagStyle"/>
          <w:rtl/>
        </w:rPr>
        <w:t xml:space="preserve"> </w:t>
      </w:r>
      <w:r w:rsidRPr="008E1CB7">
        <w:rPr>
          <w:rStyle w:val="TagStyle"/>
          <w:rtl/>
        </w:rPr>
        <w:t>&lt;&lt; יור &gt;&gt;</w:t>
      </w:r>
      <w:r>
        <w:rPr>
          <w:rtl/>
        </w:rPr>
        <w:t xml:space="preserve">   </w:t>
      </w:r>
    </w:p>
    <w:p w:rsidR="00201B44" w:rsidRDefault="00201B44" w:rsidP="000C1C23">
      <w:pPr>
        <w:rPr>
          <w:rtl/>
          <w:lang w:eastAsia="he-IL"/>
        </w:rPr>
      </w:pPr>
    </w:p>
    <w:p w:rsidR="00201B44" w:rsidRPr="002B6D39" w:rsidRDefault="00201B44" w:rsidP="00102049">
      <w:pPr>
        <w:rPr>
          <w:rtl/>
          <w:lang w:eastAsia="he-IL"/>
        </w:rPr>
      </w:pPr>
      <w:bookmarkStart w:id="132" w:name="_ETM_Q2_172226"/>
      <w:bookmarkEnd w:id="132"/>
      <w:r>
        <w:rPr>
          <w:rFonts w:hint="cs"/>
          <w:rtl/>
          <w:lang w:eastAsia="he-IL"/>
        </w:rPr>
        <w:t>לא, זה ברור. זו בדיחות הדעת. אני מתנצל.</w:t>
      </w:r>
    </w:p>
    <w:p w:rsidR="00201B44" w:rsidRDefault="00201B44" w:rsidP="00102049">
      <w:pPr>
        <w:rPr>
          <w:rtl/>
          <w:lang w:eastAsia="he-IL"/>
        </w:rPr>
      </w:pPr>
    </w:p>
    <w:p w:rsidR="00201B44" w:rsidRDefault="00201B44" w:rsidP="00102049">
      <w:pPr>
        <w:pStyle w:val="-"/>
        <w:rPr>
          <w:rtl/>
        </w:rPr>
      </w:pPr>
      <w:bookmarkStart w:id="133" w:name="ET_speakercontinue_6199_4"/>
      <w:r w:rsidRPr="008E1CB7">
        <w:rPr>
          <w:rStyle w:val="TagStyle"/>
          <w:rtl/>
        </w:rPr>
        <w:t xml:space="preserve"> &lt;&lt; דובר_המשך &gt;&gt;</w:t>
      </w:r>
      <w:r w:rsidRPr="005C27D0">
        <w:rPr>
          <w:rStyle w:val="TagStyle"/>
          <w:rtl/>
        </w:rPr>
        <w:t xml:space="preserve"> </w:t>
      </w:r>
      <w:r>
        <w:rPr>
          <w:rtl/>
        </w:rPr>
        <w:t>שר הבריאות ניצן הורוביץ:</w:t>
      </w:r>
      <w:r w:rsidRPr="005C27D0">
        <w:rPr>
          <w:rStyle w:val="TagStyle"/>
          <w:rtl/>
        </w:rPr>
        <w:t xml:space="preserve"> </w:t>
      </w:r>
      <w:r w:rsidRPr="008E1CB7">
        <w:rPr>
          <w:rStyle w:val="TagStyle"/>
          <w:rtl/>
        </w:rPr>
        <w:t>&lt;&lt; דובר_המשך &gt;&gt;</w:t>
      </w:r>
      <w:r>
        <w:rPr>
          <w:rtl/>
        </w:rPr>
        <w:t xml:space="preserve">   </w:t>
      </w:r>
      <w:bookmarkEnd w:id="133"/>
    </w:p>
    <w:p w:rsidR="00201B44" w:rsidRDefault="00201B44" w:rsidP="000C1C23">
      <w:pPr>
        <w:rPr>
          <w:rtl/>
          <w:lang w:eastAsia="he-IL"/>
        </w:rPr>
      </w:pPr>
    </w:p>
    <w:p w:rsidR="00201B44" w:rsidRDefault="00201B44" w:rsidP="005C6AD9">
      <w:pPr>
        <w:rPr>
          <w:rtl/>
          <w:lang w:eastAsia="he-IL"/>
        </w:rPr>
      </w:pPr>
      <w:bookmarkStart w:id="134" w:name="_ETM_Q2_178234"/>
      <w:bookmarkStart w:id="135" w:name="_ETM_Q2_178344"/>
      <w:bookmarkEnd w:id="134"/>
      <w:bookmarkEnd w:id="135"/>
      <w:r>
        <w:rPr>
          <w:rFonts w:hint="cs"/>
          <w:rtl/>
          <w:lang w:eastAsia="he-IL"/>
        </w:rPr>
        <w:t xml:space="preserve">הקבינט כונס בשבוע שעבר. היה דיון </w:t>
      </w:r>
      <w:bookmarkStart w:id="136" w:name="_ETM_Q2_180201"/>
      <w:bookmarkEnd w:id="136"/>
      <w:r>
        <w:rPr>
          <w:rFonts w:hint="cs"/>
          <w:rtl/>
          <w:lang w:eastAsia="he-IL"/>
        </w:rPr>
        <w:t xml:space="preserve">מאוד ארוך ומאוד רציני, שרובו היה סקירות, לדעתי </w:t>
      </w:r>
      <w:bookmarkStart w:id="137" w:name="_ETM_Q2_188202"/>
      <w:bookmarkEnd w:id="137"/>
      <w:r>
        <w:rPr>
          <w:rFonts w:hint="cs"/>
          <w:rtl/>
          <w:lang w:eastAsia="he-IL"/>
        </w:rPr>
        <w:t>סופר-חשובות</w:t>
      </w:r>
      <w:r w:rsidR="005C6AD9">
        <w:rPr>
          <w:rFonts w:hint="cs"/>
          <w:rtl/>
          <w:lang w:eastAsia="he-IL"/>
        </w:rPr>
        <w:t>,</w:t>
      </w:r>
      <w:r>
        <w:rPr>
          <w:rFonts w:hint="cs"/>
          <w:rtl/>
          <w:lang w:eastAsia="he-IL"/>
        </w:rPr>
        <w:t xml:space="preserve"> של מומחים שונים, והיה שם מגוון לגבי האופן </w:t>
      </w:r>
      <w:bookmarkStart w:id="138" w:name="_ETM_Q2_193795"/>
      <w:bookmarkEnd w:id="138"/>
      <w:r>
        <w:rPr>
          <w:rFonts w:hint="cs"/>
          <w:rtl/>
          <w:lang w:eastAsia="he-IL"/>
        </w:rPr>
        <w:t xml:space="preserve">שבו המחלה הזאת מתפתחת, לגבי מה שקורה בה בעולם, לגבי כיוונים </w:t>
      </w:r>
      <w:bookmarkStart w:id="139" w:name="_ETM_Q2_198153"/>
      <w:bookmarkEnd w:id="139"/>
      <w:r>
        <w:rPr>
          <w:rFonts w:hint="cs"/>
          <w:rtl/>
          <w:lang w:eastAsia="he-IL"/>
        </w:rPr>
        <w:t xml:space="preserve">שונים ואפשריים שבהם היא מתנהלת בישראל, ולא היה </w:t>
      </w:r>
      <w:bookmarkStart w:id="140" w:name="_ETM_Q2_205821"/>
      <w:bookmarkEnd w:id="140"/>
      <w:r>
        <w:rPr>
          <w:rFonts w:hint="cs"/>
          <w:rtl/>
          <w:lang w:eastAsia="he-IL"/>
        </w:rPr>
        <w:t xml:space="preserve">צורך לקבל החלטות באותו קבינט כי יש החלטות שהן </w:t>
      </w:r>
      <w:bookmarkStart w:id="141" w:name="_ETM_Q2_208341"/>
      <w:bookmarkEnd w:id="141"/>
      <w:r>
        <w:rPr>
          <w:rFonts w:hint="cs"/>
          <w:rtl/>
          <w:lang w:eastAsia="he-IL"/>
        </w:rPr>
        <w:t xml:space="preserve">בתוקף ולא ראינו לשנות אותן אז. לכן לא התקבלו </w:t>
      </w:r>
      <w:bookmarkStart w:id="142" w:name="_ETM_Q2_216600"/>
      <w:bookmarkEnd w:id="142"/>
      <w:r>
        <w:rPr>
          <w:rFonts w:hint="cs"/>
          <w:rtl/>
          <w:lang w:eastAsia="he-IL"/>
        </w:rPr>
        <w:t xml:space="preserve">החלטות. לא בכל קבינט צריך לקבל החלטות. זה גם נועד </w:t>
      </w:r>
      <w:bookmarkStart w:id="143" w:name="_ETM_Q2_219341"/>
      <w:bookmarkEnd w:id="143"/>
      <w:r>
        <w:rPr>
          <w:rFonts w:hint="cs"/>
          <w:rtl/>
          <w:lang w:eastAsia="he-IL"/>
        </w:rPr>
        <w:t>לדיון.</w:t>
      </w:r>
    </w:p>
    <w:p w:rsidR="00201B44" w:rsidRDefault="00201B44" w:rsidP="00102049">
      <w:pPr>
        <w:rPr>
          <w:rtl/>
          <w:lang w:eastAsia="he-IL"/>
        </w:rPr>
      </w:pPr>
      <w:bookmarkStart w:id="144" w:name="_ETM_Q2_176759"/>
      <w:bookmarkStart w:id="145" w:name="_ETM_Q2_176866"/>
      <w:bookmarkStart w:id="146" w:name="_ETM_Q2_176887"/>
      <w:bookmarkStart w:id="147" w:name="_ETM_Q2_176996"/>
      <w:bookmarkEnd w:id="144"/>
      <w:bookmarkEnd w:id="145"/>
      <w:bookmarkEnd w:id="146"/>
      <w:bookmarkEnd w:id="147"/>
    </w:p>
    <w:p w:rsidR="00201B44" w:rsidRDefault="00201B44" w:rsidP="00102049">
      <w:pPr>
        <w:pStyle w:val="af5"/>
        <w:rPr>
          <w:rtl/>
        </w:rPr>
      </w:pPr>
      <w:bookmarkStart w:id="148" w:name="ET_interruption_4647_10"/>
      <w:r w:rsidRPr="008E1CB7">
        <w:rPr>
          <w:rStyle w:val="TagStyle"/>
          <w:rtl/>
        </w:rPr>
        <w:t xml:space="preserve"> &lt;&lt; קריאה &gt;&gt;</w:t>
      </w:r>
      <w:r w:rsidRPr="002B6D39">
        <w:rPr>
          <w:rStyle w:val="TagStyle"/>
          <w:rtl/>
        </w:rPr>
        <w:t xml:space="preserve"> </w:t>
      </w:r>
      <w:r>
        <w:rPr>
          <w:rtl/>
        </w:rPr>
        <w:t>יריב לוין (הליכוד):</w:t>
      </w:r>
      <w:r w:rsidRPr="002B6D39">
        <w:rPr>
          <w:rStyle w:val="TagStyle"/>
          <w:rtl/>
        </w:rPr>
        <w:t xml:space="preserve"> </w:t>
      </w:r>
      <w:r w:rsidRPr="008E1CB7">
        <w:rPr>
          <w:rStyle w:val="TagStyle"/>
          <w:rtl/>
        </w:rPr>
        <w:t>&lt;&lt; קריאה &gt;&gt;</w:t>
      </w:r>
      <w:r>
        <w:rPr>
          <w:rtl/>
        </w:rPr>
        <w:t xml:space="preserve">   </w:t>
      </w:r>
      <w:bookmarkEnd w:id="148"/>
    </w:p>
    <w:p w:rsidR="00201B44" w:rsidRDefault="00201B44" w:rsidP="000C1C23">
      <w:pPr>
        <w:rPr>
          <w:rtl/>
          <w:lang w:eastAsia="he-IL"/>
        </w:rPr>
      </w:pPr>
    </w:p>
    <w:p w:rsidR="00201B44" w:rsidRDefault="00201B44" w:rsidP="00102049">
      <w:pPr>
        <w:rPr>
          <w:rtl/>
          <w:lang w:eastAsia="he-IL"/>
        </w:rPr>
      </w:pPr>
      <w:bookmarkStart w:id="149" w:name="_ETM_Q2_217778"/>
      <w:bookmarkStart w:id="150" w:name="_ETM_Q2_217882"/>
      <w:bookmarkEnd w:id="149"/>
      <w:bookmarkEnd w:id="150"/>
      <w:r>
        <w:rPr>
          <w:rFonts w:hint="cs"/>
          <w:rtl/>
          <w:lang w:eastAsia="he-IL"/>
        </w:rPr>
        <w:t>למה הוא התכנס?</w:t>
      </w:r>
    </w:p>
    <w:p w:rsidR="00201B44" w:rsidRDefault="00201B44" w:rsidP="00102049">
      <w:pPr>
        <w:rPr>
          <w:rtl/>
          <w:lang w:eastAsia="he-IL"/>
        </w:rPr>
      </w:pPr>
      <w:bookmarkStart w:id="151" w:name="_ETM_Q2_216023"/>
      <w:bookmarkStart w:id="152" w:name="_ETM_Q2_216097"/>
      <w:bookmarkEnd w:id="151"/>
      <w:bookmarkEnd w:id="152"/>
    </w:p>
    <w:p w:rsidR="00201B44" w:rsidRDefault="00201B44" w:rsidP="00102049">
      <w:pPr>
        <w:pStyle w:val="-"/>
        <w:rPr>
          <w:rtl/>
        </w:rPr>
      </w:pPr>
      <w:bookmarkStart w:id="153" w:name="ET_speakercontinue_6199_29"/>
      <w:r w:rsidRPr="008E1CB7">
        <w:rPr>
          <w:rStyle w:val="TagStyle"/>
          <w:rtl/>
        </w:rPr>
        <w:t>&lt;&lt; דובר_המשך &gt;&gt;</w:t>
      </w:r>
      <w:r w:rsidRPr="005C27D0">
        <w:rPr>
          <w:rStyle w:val="TagStyle"/>
          <w:rtl/>
        </w:rPr>
        <w:t xml:space="preserve"> </w:t>
      </w:r>
      <w:r>
        <w:rPr>
          <w:rtl/>
        </w:rPr>
        <w:t>שר הבריאות ניצן הורוביץ:</w:t>
      </w:r>
      <w:r w:rsidRPr="005C27D0">
        <w:rPr>
          <w:rStyle w:val="TagStyle"/>
          <w:rtl/>
        </w:rPr>
        <w:t xml:space="preserve"> </w:t>
      </w:r>
      <w:r w:rsidRPr="008E1CB7">
        <w:rPr>
          <w:rStyle w:val="TagStyle"/>
          <w:rtl/>
        </w:rPr>
        <w:t>&lt;&lt; דובר_המשך &gt;&gt;</w:t>
      </w:r>
      <w:bookmarkEnd w:id="153"/>
      <w:r>
        <w:rPr>
          <w:rtl/>
        </w:rPr>
        <w:t xml:space="preserve">   </w:t>
      </w:r>
    </w:p>
    <w:p w:rsidR="00201B44" w:rsidRDefault="00201B44" w:rsidP="000C1C23">
      <w:pPr>
        <w:rPr>
          <w:rtl/>
          <w:lang w:eastAsia="he-IL"/>
        </w:rPr>
      </w:pPr>
    </w:p>
    <w:p w:rsidR="00201B44" w:rsidRDefault="00201B44" w:rsidP="00102049">
      <w:pPr>
        <w:rPr>
          <w:rtl/>
          <w:lang w:eastAsia="he-IL"/>
        </w:rPr>
      </w:pPr>
      <w:bookmarkStart w:id="154" w:name="_ETM_Q2_217898"/>
      <w:bookmarkStart w:id="155" w:name="_ETM_Q2_218160"/>
      <w:bookmarkEnd w:id="154"/>
      <w:bookmarkEnd w:id="155"/>
      <w:r>
        <w:rPr>
          <w:rFonts w:hint="cs"/>
          <w:rtl/>
          <w:lang w:eastAsia="he-IL"/>
        </w:rPr>
        <w:t xml:space="preserve">זה היה דיון של כמעט ארבע שעות, </w:t>
      </w:r>
      <w:bookmarkStart w:id="156" w:name="_ETM_Q2_218765"/>
      <w:bookmarkEnd w:id="156"/>
      <w:r>
        <w:rPr>
          <w:rFonts w:hint="cs"/>
          <w:rtl/>
          <w:lang w:eastAsia="he-IL"/>
        </w:rPr>
        <w:t>אם אני זוכר.</w:t>
      </w:r>
    </w:p>
    <w:p w:rsidR="00201B44" w:rsidRDefault="00201B44" w:rsidP="00102049">
      <w:pPr>
        <w:rPr>
          <w:rtl/>
          <w:lang w:eastAsia="he-IL"/>
        </w:rPr>
      </w:pPr>
      <w:bookmarkStart w:id="157" w:name="_ETM_Q2_218229"/>
      <w:bookmarkEnd w:id="157"/>
    </w:p>
    <w:p w:rsidR="00201B44" w:rsidRDefault="00201B44" w:rsidP="00102049">
      <w:pPr>
        <w:pStyle w:val="-"/>
        <w:rPr>
          <w:rtl/>
        </w:rPr>
      </w:pPr>
      <w:bookmarkStart w:id="158" w:name="ET_speakercontinue_4647_16"/>
      <w:r w:rsidRPr="008E1CB7">
        <w:rPr>
          <w:rStyle w:val="TagStyle"/>
          <w:rtl/>
        </w:rPr>
        <w:t xml:space="preserve"> &lt;&lt; דובר_המשך &gt;&gt;</w:t>
      </w:r>
      <w:r w:rsidRPr="007B5C46">
        <w:rPr>
          <w:rStyle w:val="TagStyle"/>
          <w:rtl/>
        </w:rPr>
        <w:t xml:space="preserve"> </w:t>
      </w:r>
      <w:r>
        <w:rPr>
          <w:rtl/>
        </w:rPr>
        <w:t>יריב לוין (הליכוד):</w:t>
      </w:r>
      <w:r w:rsidRPr="007B5C46">
        <w:rPr>
          <w:rStyle w:val="TagStyle"/>
          <w:rtl/>
        </w:rPr>
        <w:t xml:space="preserve"> </w:t>
      </w:r>
      <w:r w:rsidRPr="008E1CB7">
        <w:rPr>
          <w:rStyle w:val="TagStyle"/>
          <w:rtl/>
        </w:rPr>
        <w:t>&lt;&lt; דובר_המשך &gt;&gt;</w:t>
      </w:r>
      <w:r>
        <w:rPr>
          <w:rtl/>
        </w:rPr>
        <w:t xml:space="preserve">   </w:t>
      </w:r>
      <w:bookmarkEnd w:id="158"/>
    </w:p>
    <w:p w:rsidR="00201B44" w:rsidRDefault="00201B44" w:rsidP="000C1C23">
      <w:pPr>
        <w:rPr>
          <w:rtl/>
          <w:lang w:eastAsia="he-IL"/>
        </w:rPr>
      </w:pPr>
    </w:p>
    <w:p w:rsidR="00201B44" w:rsidRDefault="00201B44" w:rsidP="00102049">
      <w:pPr>
        <w:rPr>
          <w:rtl/>
          <w:lang w:eastAsia="he-IL"/>
        </w:rPr>
      </w:pPr>
      <w:bookmarkStart w:id="159" w:name="_ETM_Q2_215056"/>
      <w:bookmarkEnd w:id="159"/>
      <w:r>
        <w:rPr>
          <w:rFonts w:hint="cs"/>
          <w:rtl/>
          <w:lang w:eastAsia="he-IL"/>
        </w:rPr>
        <w:t>למה שלושה שבועות הוא לא התכנס</w:t>
      </w:r>
      <w:bookmarkStart w:id="160" w:name="_ETM_Q2_171607"/>
      <w:bookmarkStart w:id="161" w:name="_ETM_Q2_171844"/>
      <w:bookmarkEnd w:id="160"/>
      <w:bookmarkEnd w:id="161"/>
      <w:r>
        <w:rPr>
          <w:rFonts w:hint="cs"/>
          <w:rtl/>
          <w:lang w:eastAsia="he-IL"/>
        </w:rPr>
        <w:t>? הוא מיותר?</w:t>
      </w:r>
    </w:p>
    <w:p w:rsidR="00201B44" w:rsidRDefault="00201B44" w:rsidP="00102049">
      <w:pPr>
        <w:rPr>
          <w:rtl/>
          <w:lang w:eastAsia="he-IL"/>
        </w:rPr>
      </w:pPr>
      <w:bookmarkStart w:id="162" w:name="_ETM_Q2_225081"/>
      <w:bookmarkStart w:id="163" w:name="_ETM_Q2_225159"/>
      <w:bookmarkEnd w:id="162"/>
      <w:bookmarkEnd w:id="163"/>
    </w:p>
    <w:p w:rsidR="00201B44" w:rsidRDefault="00201B44" w:rsidP="00102049">
      <w:pPr>
        <w:pStyle w:val="-"/>
        <w:rPr>
          <w:rtl/>
        </w:rPr>
      </w:pPr>
      <w:bookmarkStart w:id="164" w:name="ET_speakercontinue_6199_30"/>
      <w:r w:rsidRPr="008E1CB7">
        <w:rPr>
          <w:rStyle w:val="TagStyle"/>
          <w:rtl/>
        </w:rPr>
        <w:t>&lt;&lt; דובר_המשך &gt;&gt;</w:t>
      </w:r>
      <w:r w:rsidRPr="005C27D0">
        <w:rPr>
          <w:rStyle w:val="TagStyle"/>
          <w:rtl/>
        </w:rPr>
        <w:t xml:space="preserve"> </w:t>
      </w:r>
      <w:r>
        <w:rPr>
          <w:rtl/>
        </w:rPr>
        <w:t>שר הבריאות ניצן הורוביץ:</w:t>
      </w:r>
      <w:r w:rsidRPr="005C27D0">
        <w:rPr>
          <w:rStyle w:val="TagStyle"/>
          <w:rtl/>
        </w:rPr>
        <w:t xml:space="preserve"> </w:t>
      </w:r>
      <w:r w:rsidRPr="008E1CB7">
        <w:rPr>
          <w:rStyle w:val="TagStyle"/>
          <w:rtl/>
        </w:rPr>
        <w:t>&lt;&lt; דובר_המשך &gt;&gt;</w:t>
      </w:r>
      <w:bookmarkEnd w:id="164"/>
      <w:r>
        <w:rPr>
          <w:rtl/>
        </w:rPr>
        <w:t xml:space="preserve">   </w:t>
      </w:r>
    </w:p>
    <w:p w:rsidR="00201B44" w:rsidRDefault="00201B44" w:rsidP="000C1C23">
      <w:pPr>
        <w:rPr>
          <w:rtl/>
          <w:lang w:eastAsia="he-IL"/>
        </w:rPr>
      </w:pPr>
    </w:p>
    <w:p w:rsidR="00201B44" w:rsidRPr="007B5C46" w:rsidRDefault="00201B44" w:rsidP="00102049">
      <w:pPr>
        <w:rPr>
          <w:rtl/>
          <w:lang w:eastAsia="he-IL"/>
        </w:rPr>
      </w:pPr>
      <w:bookmarkStart w:id="165" w:name="_ETM_Q2_226593"/>
      <w:bookmarkEnd w:id="165"/>
      <w:r>
        <w:rPr>
          <w:rFonts w:hint="cs"/>
          <w:rtl/>
          <w:lang w:eastAsia="he-IL"/>
        </w:rPr>
        <w:t xml:space="preserve">אנחנו </w:t>
      </w:r>
      <w:bookmarkStart w:id="166" w:name="_ETM_Q2_227592"/>
      <w:bookmarkEnd w:id="166"/>
      <w:r>
        <w:rPr>
          <w:rFonts w:hint="cs"/>
          <w:rtl/>
          <w:lang w:eastAsia="he-IL"/>
        </w:rPr>
        <w:t xml:space="preserve">עושים את זה, </w:t>
      </w:r>
      <w:bookmarkStart w:id="167" w:name="_ETM_Q2_229005"/>
      <w:bookmarkEnd w:id="167"/>
      <w:r>
        <w:rPr>
          <w:rFonts w:hint="cs"/>
          <w:rtl/>
          <w:lang w:eastAsia="he-IL"/>
        </w:rPr>
        <w:t>ותאמין לי שאנחנו מנהלים את זה בצורה קפדנית והיטב.</w:t>
      </w:r>
    </w:p>
    <w:p w:rsidR="00201B44" w:rsidRDefault="00201B44" w:rsidP="00102049">
      <w:pPr>
        <w:rPr>
          <w:rtl/>
          <w:lang w:eastAsia="he-IL"/>
        </w:rPr>
      </w:pPr>
      <w:bookmarkStart w:id="168" w:name="_ETM_Q2_172001"/>
      <w:bookmarkStart w:id="169" w:name="_ETM_Q2_172017"/>
      <w:bookmarkStart w:id="170" w:name="_ETM_Q2_172066"/>
      <w:bookmarkEnd w:id="168"/>
      <w:bookmarkEnd w:id="169"/>
      <w:bookmarkEnd w:id="170"/>
    </w:p>
    <w:p w:rsidR="00201B44" w:rsidRDefault="00201B44" w:rsidP="00102049">
      <w:pPr>
        <w:pStyle w:val="-"/>
        <w:rPr>
          <w:rtl/>
        </w:rPr>
      </w:pPr>
      <w:bookmarkStart w:id="171" w:name="ET_speakercontinue_4647_17"/>
      <w:r w:rsidRPr="008E1CB7">
        <w:rPr>
          <w:rStyle w:val="TagStyle"/>
          <w:rtl/>
        </w:rPr>
        <w:t xml:space="preserve"> &lt;&lt; דובר_המשך &gt;&gt;</w:t>
      </w:r>
      <w:r w:rsidRPr="007B5C46">
        <w:rPr>
          <w:rStyle w:val="TagStyle"/>
          <w:rtl/>
        </w:rPr>
        <w:t xml:space="preserve"> </w:t>
      </w:r>
      <w:r>
        <w:rPr>
          <w:rtl/>
        </w:rPr>
        <w:t>יריב לוין (הליכוד):</w:t>
      </w:r>
      <w:r w:rsidRPr="007B5C46">
        <w:rPr>
          <w:rStyle w:val="TagStyle"/>
          <w:rtl/>
        </w:rPr>
        <w:t xml:space="preserve"> </w:t>
      </w:r>
      <w:r w:rsidRPr="008E1CB7">
        <w:rPr>
          <w:rStyle w:val="TagStyle"/>
          <w:rtl/>
        </w:rPr>
        <w:t>&lt;&lt; דובר_המשך &gt;&gt;</w:t>
      </w:r>
      <w:r>
        <w:rPr>
          <w:rtl/>
        </w:rPr>
        <w:t xml:space="preserve">   </w:t>
      </w:r>
      <w:bookmarkEnd w:id="171"/>
    </w:p>
    <w:p w:rsidR="00201B44" w:rsidRDefault="00201B44" w:rsidP="000C1C23">
      <w:pPr>
        <w:rPr>
          <w:rtl/>
          <w:lang w:eastAsia="he-IL"/>
        </w:rPr>
      </w:pPr>
    </w:p>
    <w:p w:rsidR="00201B44" w:rsidRDefault="00201B44" w:rsidP="00102049">
      <w:pPr>
        <w:rPr>
          <w:rtl/>
          <w:lang w:eastAsia="he-IL"/>
        </w:rPr>
      </w:pPr>
      <w:bookmarkStart w:id="172" w:name="_ETM_Q2_174352"/>
      <w:bookmarkEnd w:id="172"/>
      <w:r>
        <w:rPr>
          <w:rFonts w:hint="cs"/>
          <w:rtl/>
          <w:lang w:eastAsia="he-IL"/>
        </w:rPr>
        <w:t xml:space="preserve">רואים, עשרות אלפי חולים ביום. אין ספק </w:t>
      </w:r>
      <w:bookmarkStart w:id="173" w:name="_ETM_Q2_230185"/>
      <w:bookmarkEnd w:id="173"/>
      <w:r>
        <w:rPr>
          <w:rFonts w:hint="cs"/>
          <w:rtl/>
          <w:lang w:eastAsia="he-IL"/>
        </w:rPr>
        <w:t>שזה מתנהל בצורה קפדנית.</w:t>
      </w:r>
    </w:p>
    <w:p w:rsidR="00201B44" w:rsidRDefault="00201B44" w:rsidP="00102049">
      <w:pPr>
        <w:rPr>
          <w:rtl/>
          <w:lang w:eastAsia="he-IL"/>
        </w:rPr>
      </w:pPr>
    </w:p>
    <w:p w:rsidR="00201B44" w:rsidRDefault="00201B44" w:rsidP="00102049">
      <w:pPr>
        <w:pStyle w:val="-"/>
        <w:rPr>
          <w:rtl/>
        </w:rPr>
      </w:pPr>
      <w:bookmarkStart w:id="174" w:name="ET_speakercontinue_6199_31"/>
      <w:r w:rsidRPr="008E1CB7">
        <w:rPr>
          <w:rStyle w:val="TagStyle"/>
          <w:rtl/>
        </w:rPr>
        <w:t>&lt;&lt; דובר_המשך &gt;&gt;</w:t>
      </w:r>
      <w:r w:rsidRPr="005C27D0">
        <w:rPr>
          <w:rStyle w:val="TagStyle"/>
          <w:rtl/>
        </w:rPr>
        <w:t xml:space="preserve"> </w:t>
      </w:r>
      <w:r>
        <w:rPr>
          <w:rtl/>
        </w:rPr>
        <w:t>שר הבריאות ניצן הורוביץ:</w:t>
      </w:r>
      <w:r w:rsidRPr="005C27D0">
        <w:rPr>
          <w:rStyle w:val="TagStyle"/>
          <w:rtl/>
        </w:rPr>
        <w:t xml:space="preserve"> </w:t>
      </w:r>
      <w:r w:rsidRPr="008E1CB7">
        <w:rPr>
          <w:rStyle w:val="TagStyle"/>
          <w:rtl/>
        </w:rPr>
        <w:t>&lt;&lt; דובר_המשך &gt;&gt;</w:t>
      </w:r>
      <w:bookmarkEnd w:id="174"/>
      <w:r>
        <w:rPr>
          <w:rtl/>
        </w:rPr>
        <w:t xml:space="preserve">   </w:t>
      </w:r>
    </w:p>
    <w:p w:rsidR="00201B44" w:rsidRDefault="00201B44" w:rsidP="00102049">
      <w:pPr>
        <w:rPr>
          <w:rtl/>
          <w:lang w:eastAsia="he-IL"/>
        </w:rPr>
      </w:pPr>
    </w:p>
    <w:p w:rsidR="00201B44" w:rsidRDefault="00201B44" w:rsidP="00102049">
      <w:pPr>
        <w:rPr>
          <w:rtl/>
          <w:lang w:eastAsia="he-IL"/>
        </w:rPr>
      </w:pPr>
      <w:r>
        <w:rPr>
          <w:rFonts w:hint="cs"/>
          <w:rtl/>
          <w:lang w:eastAsia="he-IL"/>
        </w:rPr>
        <w:t xml:space="preserve">טוב. כן, כן. </w:t>
      </w:r>
    </w:p>
    <w:p w:rsidR="00201B44" w:rsidRDefault="00201B44" w:rsidP="00102049">
      <w:pPr>
        <w:rPr>
          <w:rtl/>
          <w:lang w:eastAsia="he-IL"/>
        </w:rPr>
      </w:pPr>
      <w:bookmarkStart w:id="175" w:name="_ETM_Q2_233577"/>
      <w:bookmarkStart w:id="176" w:name="_ETM_Q2_233662"/>
      <w:bookmarkStart w:id="177" w:name="_ETM_Q2_227697"/>
      <w:bookmarkStart w:id="178" w:name="_ETM_Q2_227804"/>
      <w:bookmarkEnd w:id="175"/>
      <w:bookmarkEnd w:id="176"/>
      <w:bookmarkEnd w:id="177"/>
      <w:bookmarkEnd w:id="178"/>
    </w:p>
    <w:p w:rsidR="00201B44" w:rsidRDefault="00201B44" w:rsidP="00102049">
      <w:pPr>
        <w:pStyle w:val="-"/>
        <w:rPr>
          <w:rtl/>
        </w:rPr>
      </w:pPr>
      <w:bookmarkStart w:id="179" w:name="ET_speakercontinue_4647_18"/>
      <w:r w:rsidRPr="008E1CB7">
        <w:rPr>
          <w:rStyle w:val="TagStyle"/>
          <w:rtl/>
        </w:rPr>
        <w:t xml:space="preserve"> &lt;&lt; דובר_המשך &gt;&gt;</w:t>
      </w:r>
      <w:r w:rsidRPr="007B5C46">
        <w:rPr>
          <w:rStyle w:val="TagStyle"/>
          <w:rtl/>
        </w:rPr>
        <w:t xml:space="preserve"> </w:t>
      </w:r>
      <w:r>
        <w:rPr>
          <w:rtl/>
        </w:rPr>
        <w:t>יריב לוין (הליכוד):</w:t>
      </w:r>
      <w:r w:rsidRPr="007B5C46">
        <w:rPr>
          <w:rStyle w:val="TagStyle"/>
          <w:rtl/>
        </w:rPr>
        <w:t xml:space="preserve"> </w:t>
      </w:r>
      <w:r w:rsidRPr="008E1CB7">
        <w:rPr>
          <w:rStyle w:val="TagStyle"/>
          <w:rtl/>
        </w:rPr>
        <w:t>&lt;&lt; דובר_המשך &gt;&gt;</w:t>
      </w:r>
      <w:r>
        <w:rPr>
          <w:rtl/>
        </w:rPr>
        <w:t xml:space="preserve">   </w:t>
      </w:r>
      <w:bookmarkEnd w:id="179"/>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מה היית אומר, לו </w:t>
      </w:r>
      <w:bookmarkStart w:id="180" w:name="_ETM_Q2_236450"/>
      <w:bookmarkEnd w:id="180"/>
      <w:r>
        <w:rPr>
          <w:rFonts w:hint="cs"/>
          <w:rtl/>
          <w:lang w:eastAsia="he-IL"/>
        </w:rPr>
        <w:t>השר היה השר ליצמן?</w:t>
      </w:r>
    </w:p>
    <w:p w:rsidR="00201B44" w:rsidRDefault="00201B44" w:rsidP="00102049">
      <w:pPr>
        <w:rPr>
          <w:rtl/>
          <w:lang w:eastAsia="he-IL"/>
        </w:rPr>
      </w:pPr>
      <w:bookmarkStart w:id="181" w:name="_ETM_Q2_228646"/>
      <w:bookmarkEnd w:id="181"/>
    </w:p>
    <w:p w:rsidR="00201B44" w:rsidRDefault="00201B44" w:rsidP="00102049">
      <w:pPr>
        <w:pStyle w:val="-"/>
        <w:rPr>
          <w:rtl/>
        </w:rPr>
      </w:pPr>
      <w:bookmarkStart w:id="182" w:name="_ETM_Q2_228961"/>
      <w:bookmarkStart w:id="183" w:name="_ETM_Q2_229014"/>
      <w:bookmarkStart w:id="184" w:name="_ETM_Q2_229031"/>
      <w:bookmarkStart w:id="185" w:name="_ETM_Q2_229079"/>
      <w:bookmarkStart w:id="186" w:name="ET_speakercontinue_6199_32"/>
      <w:bookmarkEnd w:id="182"/>
      <w:bookmarkEnd w:id="183"/>
      <w:bookmarkEnd w:id="184"/>
      <w:bookmarkEnd w:id="185"/>
      <w:r w:rsidRPr="008E1CB7">
        <w:rPr>
          <w:rStyle w:val="TagStyle"/>
          <w:rtl/>
        </w:rPr>
        <w:t>&lt;&lt; דובר_המשך &gt;&gt;</w:t>
      </w:r>
      <w:r w:rsidRPr="005C27D0">
        <w:rPr>
          <w:rStyle w:val="TagStyle"/>
          <w:rtl/>
        </w:rPr>
        <w:t xml:space="preserve"> </w:t>
      </w:r>
      <w:r>
        <w:rPr>
          <w:rtl/>
        </w:rPr>
        <w:t>שר הבריאות ניצן הורוביץ:</w:t>
      </w:r>
      <w:r w:rsidRPr="005C27D0">
        <w:rPr>
          <w:rStyle w:val="TagStyle"/>
          <w:rtl/>
        </w:rPr>
        <w:t xml:space="preserve"> </w:t>
      </w:r>
      <w:r w:rsidRPr="008E1CB7">
        <w:rPr>
          <w:rStyle w:val="TagStyle"/>
          <w:rtl/>
        </w:rPr>
        <w:t>&lt;&lt; דובר_המשך &gt;&gt;</w:t>
      </w:r>
      <w:bookmarkEnd w:id="186"/>
      <w:r>
        <w:rPr>
          <w:rtl/>
        </w:rPr>
        <w:t xml:space="preserve">   </w:t>
      </w:r>
    </w:p>
    <w:p w:rsidR="00201B44" w:rsidRPr="007B5C46" w:rsidRDefault="00201B44" w:rsidP="00102049">
      <w:pPr>
        <w:rPr>
          <w:rtl/>
          <w:lang w:eastAsia="he-IL"/>
        </w:rPr>
      </w:pPr>
    </w:p>
    <w:p w:rsidR="00201B44" w:rsidRDefault="00201B44" w:rsidP="00102049">
      <w:pPr>
        <w:rPr>
          <w:rtl/>
          <w:lang w:eastAsia="he-IL"/>
        </w:rPr>
      </w:pPr>
      <w:bookmarkStart w:id="187" w:name="_ETM_Q2_233738"/>
      <w:bookmarkStart w:id="188" w:name="_ETM_Q2_233829"/>
      <w:bookmarkEnd w:id="187"/>
      <w:bookmarkEnd w:id="188"/>
      <w:r>
        <w:rPr>
          <w:rFonts w:hint="cs"/>
          <w:rtl/>
          <w:lang w:eastAsia="he-IL"/>
        </w:rPr>
        <w:t xml:space="preserve">אתה רוצה לשאול שאלה ושאני אענה או </w:t>
      </w:r>
      <w:bookmarkStart w:id="189" w:name="_ETM_Q2_241040"/>
      <w:bookmarkEnd w:id="189"/>
      <w:r>
        <w:rPr>
          <w:rFonts w:hint="cs"/>
          <w:rtl/>
          <w:lang w:eastAsia="he-IL"/>
        </w:rPr>
        <w:t>שזה ככה או ככה?</w:t>
      </w:r>
      <w:bookmarkStart w:id="190" w:name="_ETM_Q2_243344"/>
      <w:bookmarkEnd w:id="190"/>
    </w:p>
    <w:p w:rsidR="00201B44" w:rsidRDefault="00201B44" w:rsidP="00102049">
      <w:pPr>
        <w:rPr>
          <w:rtl/>
          <w:lang w:eastAsia="he-IL"/>
        </w:rPr>
      </w:pPr>
      <w:bookmarkStart w:id="191" w:name="_ETM_Q2_243444"/>
      <w:bookmarkStart w:id="192" w:name="_ETM_Q2_240171"/>
      <w:bookmarkEnd w:id="191"/>
      <w:bookmarkEnd w:id="192"/>
    </w:p>
    <w:p w:rsidR="00201B44" w:rsidRDefault="00201B44" w:rsidP="00102049">
      <w:pPr>
        <w:pStyle w:val="-"/>
        <w:rPr>
          <w:rtl/>
        </w:rPr>
      </w:pPr>
      <w:bookmarkStart w:id="193" w:name="_ETM_Q2_240238"/>
      <w:bookmarkStart w:id="194" w:name="ET_speakercontinue_6199_33"/>
      <w:bookmarkEnd w:id="193"/>
      <w:r w:rsidRPr="008E1CB7">
        <w:rPr>
          <w:rStyle w:val="TagStyle"/>
          <w:rtl/>
        </w:rPr>
        <w:t>&lt;&lt; דובר_המשך &gt;&gt;</w:t>
      </w:r>
      <w:r w:rsidRPr="005C27D0">
        <w:rPr>
          <w:rStyle w:val="TagStyle"/>
          <w:rtl/>
        </w:rPr>
        <w:t xml:space="preserve"> </w:t>
      </w:r>
      <w:r>
        <w:rPr>
          <w:rtl/>
        </w:rPr>
        <w:t>שר הבריאות ניצן הורוביץ:</w:t>
      </w:r>
      <w:r w:rsidRPr="005C27D0">
        <w:rPr>
          <w:rStyle w:val="TagStyle"/>
          <w:rtl/>
        </w:rPr>
        <w:t xml:space="preserve"> </w:t>
      </w:r>
      <w:r w:rsidRPr="008E1CB7">
        <w:rPr>
          <w:rStyle w:val="TagStyle"/>
          <w:rtl/>
        </w:rPr>
        <w:t>&lt;&lt; דובר_המשך &gt;&gt;</w:t>
      </w:r>
      <w:bookmarkEnd w:id="194"/>
      <w:r>
        <w:rPr>
          <w:rtl/>
        </w:rPr>
        <w:t xml:space="preserve">   </w:t>
      </w:r>
    </w:p>
    <w:p w:rsidR="00201B44" w:rsidRDefault="00201B44" w:rsidP="00102049">
      <w:pPr>
        <w:rPr>
          <w:rtl/>
          <w:lang w:eastAsia="he-IL"/>
        </w:rPr>
      </w:pPr>
    </w:p>
    <w:p w:rsidR="00201B44" w:rsidRDefault="00201B44" w:rsidP="005C6AD9">
      <w:pPr>
        <w:rPr>
          <w:rtl/>
          <w:lang w:eastAsia="he-IL"/>
        </w:rPr>
      </w:pPr>
      <w:bookmarkStart w:id="195" w:name="_ETM_Q2_241323"/>
      <w:bookmarkStart w:id="196" w:name="_ETM_Q2_241406"/>
      <w:bookmarkEnd w:id="195"/>
      <w:bookmarkEnd w:id="196"/>
      <w:r>
        <w:rPr>
          <w:rFonts w:hint="cs"/>
          <w:rtl/>
          <w:lang w:eastAsia="he-IL"/>
        </w:rPr>
        <w:t xml:space="preserve">אנחנו אמרנו, וגם צפינו והערכנו, שתהיה הדבקה </w:t>
      </w:r>
      <w:bookmarkStart w:id="197" w:name="_ETM_Q2_255180"/>
      <w:bookmarkEnd w:id="197"/>
      <w:r>
        <w:rPr>
          <w:rFonts w:hint="cs"/>
          <w:rtl/>
          <w:lang w:eastAsia="he-IL"/>
        </w:rPr>
        <w:t>מאוד מאוד רחבה בנגיף האומיקרון, כפי שקורה בכל</w:t>
      </w:r>
      <w:bookmarkStart w:id="198" w:name="_ETM_Q2_254286"/>
      <w:bookmarkEnd w:id="198"/>
      <w:r>
        <w:rPr>
          <w:rFonts w:hint="cs"/>
          <w:rtl/>
          <w:lang w:eastAsia="he-IL"/>
        </w:rPr>
        <w:t xml:space="preserve"> מדינה בעולם בעצם, ופה זה לא מתנהג אחרת. הניהוג שלנו</w:t>
      </w:r>
      <w:bookmarkStart w:id="199" w:name="_ETM_Q2_260650"/>
      <w:bookmarkEnd w:id="199"/>
      <w:r>
        <w:rPr>
          <w:rFonts w:hint="cs"/>
          <w:rtl/>
          <w:lang w:eastAsia="he-IL"/>
        </w:rPr>
        <w:t xml:space="preserve"> של המגפה הוא לא רק לפי מספר המאומתים, ואמרנו </w:t>
      </w:r>
      <w:bookmarkStart w:id="200" w:name="_ETM_Q2_265595"/>
      <w:bookmarkEnd w:id="200"/>
      <w:r>
        <w:rPr>
          <w:rFonts w:hint="cs"/>
          <w:rtl/>
          <w:lang w:eastAsia="he-IL"/>
        </w:rPr>
        <w:t xml:space="preserve">את זה גם בגל הקודם </w:t>
      </w:r>
      <w:r>
        <w:rPr>
          <w:rtl/>
          <w:lang w:eastAsia="he-IL"/>
        </w:rPr>
        <w:t>–</w:t>
      </w:r>
      <w:r>
        <w:rPr>
          <w:rFonts w:hint="cs"/>
          <w:rtl/>
          <w:lang w:eastAsia="he-IL"/>
        </w:rPr>
        <w:t xml:space="preserve"> זה בניגוד למדיניות שלכם </w:t>
      </w:r>
      <w:bookmarkStart w:id="201" w:name="_ETM_Q2_268096"/>
      <w:bookmarkEnd w:id="201"/>
      <w:r>
        <w:rPr>
          <w:rtl/>
          <w:lang w:eastAsia="he-IL"/>
        </w:rPr>
        <w:t>–</w:t>
      </w:r>
      <w:r>
        <w:rPr>
          <w:rFonts w:hint="cs"/>
          <w:rtl/>
          <w:lang w:eastAsia="he-IL"/>
        </w:rPr>
        <w:t xml:space="preserve"> אלא גם בפרמטרים אחרים</w:t>
      </w:r>
      <w:r w:rsidR="005C6AD9">
        <w:rPr>
          <w:rFonts w:hint="cs"/>
          <w:rtl/>
          <w:lang w:eastAsia="he-IL"/>
        </w:rPr>
        <w:t>,</w:t>
      </w:r>
      <w:r>
        <w:rPr>
          <w:rFonts w:hint="cs"/>
          <w:rtl/>
          <w:lang w:eastAsia="he-IL"/>
        </w:rPr>
        <w:t xml:space="preserve"> כגון מספר החולים קשה, </w:t>
      </w:r>
      <w:bookmarkStart w:id="202" w:name="_ETM_Q2_272583"/>
      <w:bookmarkEnd w:id="202"/>
      <w:r>
        <w:rPr>
          <w:rFonts w:hint="cs"/>
          <w:rtl/>
          <w:lang w:eastAsia="he-IL"/>
        </w:rPr>
        <w:t xml:space="preserve">מספר החולים באופן קריטי, הנזק למשק וכל הדברים האחרים. לכן, המדיניות שלנו מההתחלה, מהרגע שנכנסתי לתפקיד שר בריאות, </w:t>
      </w:r>
      <w:bookmarkStart w:id="203" w:name="_ETM_Q2_286043"/>
      <w:bookmarkEnd w:id="203"/>
      <w:r>
        <w:rPr>
          <w:rFonts w:hint="cs"/>
          <w:rtl/>
          <w:lang w:eastAsia="he-IL"/>
        </w:rPr>
        <w:t xml:space="preserve">מהרגע שקמה הממשלה </w:t>
      </w:r>
      <w:r>
        <w:rPr>
          <w:rFonts w:hint="cs"/>
          <w:rtl/>
          <w:lang w:eastAsia="he-IL"/>
        </w:rPr>
        <w:lastRenderedPageBreak/>
        <w:t xml:space="preserve">הזאת, הוא לעשות איזון בין המאבק במחלה </w:t>
      </w:r>
      <w:r>
        <w:rPr>
          <w:rFonts w:hint="eastAsia"/>
          <w:rtl/>
          <w:lang w:eastAsia="he-IL"/>
        </w:rPr>
        <w:t>–</w:t>
      </w:r>
      <w:r>
        <w:rPr>
          <w:rFonts w:hint="cs"/>
          <w:rtl/>
          <w:lang w:eastAsia="he-IL"/>
        </w:rPr>
        <w:t xml:space="preserve"> </w:t>
      </w:r>
      <w:bookmarkStart w:id="204" w:name="_ETM_Q2_293707"/>
      <w:bookmarkEnd w:id="204"/>
      <w:r>
        <w:rPr>
          <w:rFonts w:hint="cs"/>
          <w:rtl/>
          <w:lang w:eastAsia="he-IL"/>
        </w:rPr>
        <w:t>ואגב</w:t>
      </w:r>
      <w:r w:rsidR="005C6AD9">
        <w:rPr>
          <w:rFonts w:hint="cs"/>
          <w:rtl/>
          <w:lang w:eastAsia="he-IL"/>
        </w:rPr>
        <w:t>,</w:t>
      </w:r>
      <w:r>
        <w:rPr>
          <w:rFonts w:hint="cs"/>
          <w:rtl/>
          <w:lang w:eastAsia="he-IL"/>
        </w:rPr>
        <w:t xml:space="preserve"> יש עוד מחלות</w:t>
      </w:r>
      <w:r w:rsidR="005C6AD9">
        <w:rPr>
          <w:rFonts w:hint="cs"/>
          <w:rtl/>
          <w:lang w:eastAsia="he-IL"/>
        </w:rPr>
        <w:t>,</w:t>
      </w:r>
      <w:r>
        <w:rPr>
          <w:rFonts w:hint="cs"/>
          <w:rtl/>
          <w:lang w:eastAsia="he-IL"/>
        </w:rPr>
        <w:t xml:space="preserve"> וצריך לזכור את זה </w:t>
      </w:r>
      <w:r>
        <w:rPr>
          <w:rtl/>
          <w:lang w:eastAsia="he-IL"/>
        </w:rPr>
        <w:t>–</w:t>
      </w:r>
      <w:r>
        <w:rPr>
          <w:rFonts w:hint="cs"/>
          <w:rtl/>
          <w:lang w:eastAsia="he-IL"/>
        </w:rPr>
        <w:t xml:space="preserve"> </w:t>
      </w:r>
      <w:bookmarkStart w:id="205" w:name="_ETM_Q2_292071"/>
      <w:bookmarkEnd w:id="205"/>
      <w:r>
        <w:rPr>
          <w:rFonts w:hint="cs"/>
          <w:rtl/>
          <w:lang w:eastAsia="he-IL"/>
        </w:rPr>
        <w:t xml:space="preserve">לבין צורכי המשק, הפרנסה של אנשים, החינוך, העבודה, ולכן </w:t>
      </w:r>
      <w:bookmarkStart w:id="206" w:name="_ETM_Q2_302787"/>
      <w:bookmarkEnd w:id="206"/>
      <w:r>
        <w:rPr>
          <w:rFonts w:hint="cs"/>
          <w:rtl/>
          <w:lang w:eastAsia="he-IL"/>
        </w:rPr>
        <w:t xml:space="preserve">אנחנו גם השארנו את המשק פתוח ולא השבתנו ולא עשינו </w:t>
      </w:r>
      <w:bookmarkStart w:id="207" w:name="_ETM_Q2_304783"/>
      <w:bookmarkEnd w:id="207"/>
      <w:r>
        <w:rPr>
          <w:rFonts w:hint="cs"/>
          <w:rtl/>
          <w:lang w:eastAsia="he-IL"/>
        </w:rPr>
        <w:t>שום סגר, לא בגל הקודם</w:t>
      </w:r>
      <w:r w:rsidR="005C6AD9">
        <w:rPr>
          <w:rFonts w:hint="cs"/>
          <w:rtl/>
          <w:lang w:eastAsia="he-IL"/>
        </w:rPr>
        <w:t>,</w:t>
      </w:r>
      <w:r>
        <w:rPr>
          <w:rFonts w:hint="cs"/>
          <w:rtl/>
          <w:lang w:eastAsia="he-IL"/>
        </w:rPr>
        <w:t xml:space="preserve"> למרות שהיו כל מיני קריאות </w:t>
      </w:r>
      <w:bookmarkStart w:id="208" w:name="_ETM_Q2_310445"/>
      <w:bookmarkEnd w:id="208"/>
      <w:r>
        <w:rPr>
          <w:rFonts w:hint="cs"/>
          <w:rtl/>
          <w:lang w:eastAsia="he-IL"/>
        </w:rPr>
        <w:t>לכך</w:t>
      </w:r>
      <w:r w:rsidR="005C6AD9">
        <w:rPr>
          <w:rFonts w:hint="cs"/>
          <w:rtl/>
          <w:lang w:eastAsia="he-IL"/>
        </w:rPr>
        <w:t>,</w:t>
      </w:r>
      <w:r>
        <w:rPr>
          <w:rFonts w:hint="cs"/>
          <w:rtl/>
          <w:lang w:eastAsia="he-IL"/>
        </w:rPr>
        <w:t xml:space="preserve"> וגם לא בגל הנוכחי. ההדבקה היא רחבה, ואנחנו נלחמים בהדבקה</w:t>
      </w:r>
      <w:bookmarkStart w:id="209" w:name="_ETM_Q2_319148"/>
      <w:bookmarkEnd w:id="209"/>
      <w:r>
        <w:rPr>
          <w:rFonts w:hint="cs"/>
          <w:rtl/>
          <w:lang w:eastAsia="he-IL"/>
        </w:rPr>
        <w:t xml:space="preserve">, בין היתר על ידי עריכת בדיקות בהיקף עצום שכמעט לא </w:t>
      </w:r>
      <w:bookmarkStart w:id="210" w:name="_ETM_Q2_324236"/>
      <w:bookmarkEnd w:id="210"/>
      <w:r>
        <w:rPr>
          <w:rFonts w:hint="cs"/>
          <w:rtl/>
          <w:lang w:eastAsia="he-IL"/>
        </w:rPr>
        <w:t xml:space="preserve">מתבצע בשום מדינה בעולם </w:t>
      </w:r>
      <w:r>
        <w:rPr>
          <w:rtl/>
          <w:lang w:eastAsia="he-IL"/>
        </w:rPr>
        <w:t>–</w:t>
      </w:r>
      <w:r>
        <w:rPr>
          <w:rFonts w:hint="cs"/>
          <w:rtl/>
          <w:lang w:eastAsia="he-IL"/>
        </w:rPr>
        <w:t xml:space="preserve"> היקף של מאות </w:t>
      </w:r>
      <w:bookmarkStart w:id="211" w:name="_ETM_Q2_327696"/>
      <w:bookmarkEnd w:id="211"/>
      <w:r>
        <w:rPr>
          <w:rFonts w:hint="cs"/>
          <w:rtl/>
          <w:lang w:eastAsia="he-IL"/>
        </w:rPr>
        <w:t xml:space="preserve">אלפי בדיקות ביום </w:t>
      </w:r>
      <w:r>
        <w:rPr>
          <w:rtl/>
          <w:lang w:eastAsia="he-IL"/>
        </w:rPr>
        <w:t>–</w:t>
      </w:r>
      <w:r>
        <w:rPr>
          <w:rFonts w:hint="cs"/>
          <w:rtl/>
          <w:lang w:eastAsia="he-IL"/>
        </w:rPr>
        <w:t xml:space="preserve"> שמאתרות אנשים שנדבקו, והאנשים האלה </w:t>
      </w:r>
      <w:bookmarkStart w:id="212" w:name="_ETM_Q2_329330"/>
      <w:bookmarkEnd w:id="212"/>
      <w:r>
        <w:rPr>
          <w:rFonts w:hint="cs"/>
          <w:rtl/>
          <w:lang w:eastAsia="he-IL"/>
        </w:rPr>
        <w:t xml:space="preserve">צריכים להישאר בבית בבידוד עד שהם מחלימים מהמחלה. אנחנו מפעילים </w:t>
      </w:r>
      <w:bookmarkStart w:id="213" w:name="_ETM_Q2_341235"/>
      <w:bookmarkEnd w:id="213"/>
      <w:r>
        <w:rPr>
          <w:rFonts w:hint="cs"/>
          <w:rtl/>
          <w:lang w:eastAsia="he-IL"/>
        </w:rPr>
        <w:t xml:space="preserve">תרופה </w:t>
      </w:r>
      <w:r>
        <w:rPr>
          <w:rFonts w:hint="eastAsia"/>
          <w:rtl/>
          <w:lang w:eastAsia="he-IL"/>
        </w:rPr>
        <w:t>–</w:t>
      </w:r>
      <w:r>
        <w:rPr>
          <w:rFonts w:hint="cs"/>
          <w:rtl/>
          <w:lang w:eastAsia="he-IL"/>
        </w:rPr>
        <w:t xml:space="preserve"> כמו שאמרתי בתשובה לשאילתה של חבר הכנסת גפני, </w:t>
      </w:r>
      <w:bookmarkStart w:id="214" w:name="_ETM_Q2_344827"/>
      <w:bookmarkEnd w:id="214"/>
      <w:r>
        <w:rPr>
          <w:rFonts w:hint="cs"/>
          <w:rtl/>
          <w:lang w:eastAsia="he-IL"/>
        </w:rPr>
        <w:t xml:space="preserve">שכמעט שום מדינה לא נותנת אותה </w:t>
      </w:r>
      <w:r>
        <w:rPr>
          <w:rtl/>
          <w:lang w:eastAsia="he-IL"/>
        </w:rPr>
        <w:t>–</w:t>
      </w:r>
      <w:r>
        <w:rPr>
          <w:rFonts w:hint="cs"/>
          <w:rtl/>
          <w:lang w:eastAsia="he-IL"/>
        </w:rPr>
        <w:t xml:space="preserve"> תרופה לאנשים שנמצאים </w:t>
      </w:r>
      <w:bookmarkStart w:id="215" w:name="_ETM_Q2_346945"/>
      <w:bookmarkEnd w:id="215"/>
      <w:r>
        <w:rPr>
          <w:rFonts w:hint="cs"/>
          <w:rtl/>
          <w:lang w:eastAsia="he-IL"/>
        </w:rPr>
        <w:t xml:space="preserve">בסיכון בשלבים הראשונים של המחלה, </w:t>
      </w:r>
      <w:bookmarkStart w:id="216" w:name="_ETM_Q2_349563"/>
      <w:bookmarkEnd w:id="216"/>
      <w:r>
        <w:rPr>
          <w:rFonts w:hint="cs"/>
          <w:rtl/>
          <w:lang w:eastAsia="he-IL"/>
        </w:rPr>
        <w:t xml:space="preserve">ומונעת את ההידרדרות שלהם למצב קשה. אנחנו גם </w:t>
      </w:r>
      <w:bookmarkStart w:id="217" w:name="_ETM_Q2_354385"/>
      <w:bookmarkEnd w:id="217"/>
      <w:r>
        <w:rPr>
          <w:rFonts w:hint="cs"/>
          <w:rtl/>
          <w:lang w:eastAsia="he-IL"/>
        </w:rPr>
        <w:t xml:space="preserve">נותנים חיסון רביעי. אנחנו הראשונים, היחידים בעולם, שעושים את זה לאוכלוסייה מבוגרת </w:t>
      </w:r>
      <w:bookmarkStart w:id="218" w:name="_ETM_Q2_361984"/>
      <w:bookmarkEnd w:id="218"/>
      <w:r>
        <w:rPr>
          <w:rFonts w:hint="cs"/>
          <w:rtl/>
          <w:lang w:eastAsia="he-IL"/>
        </w:rPr>
        <w:t xml:space="preserve">מעל 60. כל הדברים האלה הם חלק מהאמצעים, חלקם </w:t>
      </w:r>
      <w:bookmarkStart w:id="219" w:name="_ETM_Q2_366161"/>
      <w:bookmarkEnd w:id="219"/>
      <w:r>
        <w:rPr>
          <w:rFonts w:hint="cs"/>
          <w:rtl/>
          <w:lang w:eastAsia="he-IL"/>
        </w:rPr>
        <w:t>חלוציים וראשוניים בעולם, ש</w:t>
      </w:r>
      <w:r w:rsidR="005C6AD9">
        <w:rPr>
          <w:rFonts w:hint="cs"/>
          <w:rtl/>
          <w:lang w:eastAsia="he-IL"/>
        </w:rPr>
        <w:t xml:space="preserve">איתם </w:t>
      </w:r>
      <w:r>
        <w:rPr>
          <w:rFonts w:hint="cs"/>
          <w:rtl/>
          <w:lang w:eastAsia="he-IL"/>
        </w:rPr>
        <w:t xml:space="preserve">אנחנו מתמודדים עם התחלואה. </w:t>
      </w:r>
    </w:p>
    <w:p w:rsidR="00201B44" w:rsidRDefault="00201B44" w:rsidP="00102049">
      <w:pPr>
        <w:rPr>
          <w:rtl/>
          <w:lang w:eastAsia="he-IL"/>
        </w:rPr>
      </w:pPr>
      <w:bookmarkStart w:id="220" w:name="_ETM_Q2_373243"/>
      <w:bookmarkStart w:id="221" w:name="_ETM_Q2_373326"/>
      <w:bookmarkEnd w:id="220"/>
      <w:bookmarkEnd w:id="221"/>
    </w:p>
    <w:p w:rsidR="00201B44" w:rsidRDefault="00201B44" w:rsidP="005C6AD9">
      <w:pPr>
        <w:rPr>
          <w:rtl/>
          <w:lang w:eastAsia="he-IL"/>
        </w:rPr>
      </w:pPr>
      <w:bookmarkStart w:id="222" w:name="_ETM_Q2_373581"/>
      <w:bookmarkStart w:id="223" w:name="_ETM_Q2_373649"/>
      <w:bookmarkEnd w:id="222"/>
      <w:bookmarkEnd w:id="223"/>
      <w:r>
        <w:rPr>
          <w:rFonts w:hint="cs"/>
          <w:rtl/>
          <w:lang w:eastAsia="he-IL"/>
        </w:rPr>
        <w:t xml:space="preserve">ובמקביל </w:t>
      </w:r>
      <w:r>
        <w:rPr>
          <w:rtl/>
          <w:lang w:eastAsia="he-IL"/>
        </w:rPr>
        <w:t>–</w:t>
      </w:r>
      <w:r>
        <w:rPr>
          <w:rFonts w:hint="cs"/>
          <w:rtl/>
          <w:lang w:eastAsia="he-IL"/>
        </w:rPr>
        <w:t xml:space="preserve"> ואני </w:t>
      </w:r>
      <w:bookmarkStart w:id="224" w:name="_ETM_Q2_367905"/>
      <w:bookmarkEnd w:id="224"/>
      <w:r>
        <w:rPr>
          <w:rFonts w:hint="cs"/>
          <w:rtl/>
          <w:lang w:eastAsia="he-IL"/>
        </w:rPr>
        <w:t xml:space="preserve">חושב שזה חשוב מאוד גם לבריאות </w:t>
      </w:r>
      <w:r>
        <w:rPr>
          <w:rtl/>
          <w:lang w:eastAsia="he-IL"/>
        </w:rPr>
        <w:t>–</w:t>
      </w:r>
      <w:r>
        <w:rPr>
          <w:rFonts w:hint="cs"/>
          <w:rtl/>
          <w:lang w:eastAsia="he-IL"/>
        </w:rPr>
        <w:t xml:space="preserve"> אנחנו שומרים, ככל </w:t>
      </w:r>
      <w:bookmarkStart w:id="225" w:name="_ETM_Q2_376892"/>
      <w:bookmarkEnd w:id="225"/>
      <w:r>
        <w:rPr>
          <w:rFonts w:hint="cs"/>
          <w:rtl/>
          <w:lang w:eastAsia="he-IL"/>
        </w:rPr>
        <w:t xml:space="preserve">שאנחנו יכולים, על מדינה פתוחה. על חופש תנועה, על חופש </w:t>
      </w:r>
      <w:bookmarkStart w:id="226" w:name="_ETM_Q2_382719"/>
      <w:bookmarkEnd w:id="226"/>
      <w:r>
        <w:rPr>
          <w:rFonts w:hint="cs"/>
          <w:rtl/>
          <w:lang w:eastAsia="he-IL"/>
        </w:rPr>
        <w:t xml:space="preserve">עבודה, על לימודים. בוודאי שהיקף הדבקה בצורה כזו גורם </w:t>
      </w:r>
      <w:bookmarkStart w:id="227" w:name="_ETM_Q2_384920"/>
      <w:bookmarkEnd w:id="227"/>
      <w:r>
        <w:rPr>
          <w:rFonts w:hint="cs"/>
          <w:rtl/>
          <w:lang w:eastAsia="he-IL"/>
        </w:rPr>
        <w:t xml:space="preserve">לשיבוש בשגרת החיים, אבל אני לא חושב שצריך להוסיף על </w:t>
      </w:r>
      <w:bookmarkStart w:id="228" w:name="_ETM_Q2_387359"/>
      <w:bookmarkEnd w:id="228"/>
      <w:r>
        <w:rPr>
          <w:rFonts w:hint="cs"/>
          <w:rtl/>
          <w:lang w:eastAsia="he-IL"/>
        </w:rPr>
        <w:t xml:space="preserve">השיבוש הזה גם מה שנקרא סגירה כפויה מטעמנו של עבודות, </w:t>
      </w:r>
      <w:bookmarkStart w:id="229" w:name="_ETM_Q2_393001"/>
      <w:bookmarkEnd w:id="229"/>
      <w:r>
        <w:rPr>
          <w:rFonts w:hint="cs"/>
          <w:rtl/>
          <w:lang w:eastAsia="he-IL"/>
        </w:rPr>
        <w:t xml:space="preserve">של שירותים, של ענפים שלמים </w:t>
      </w:r>
      <w:bookmarkStart w:id="230" w:name="_ETM_Q2_399609"/>
      <w:bookmarkEnd w:id="230"/>
      <w:r>
        <w:rPr>
          <w:rFonts w:hint="cs"/>
          <w:rtl/>
          <w:lang w:eastAsia="he-IL"/>
        </w:rPr>
        <w:t>במשק, של מערכת החינוך ושל התרבות. אני חושב שזה לחלו</w:t>
      </w:r>
      <w:bookmarkStart w:id="231" w:name="_ETM_Q2_403772"/>
      <w:bookmarkEnd w:id="231"/>
      <w:r>
        <w:rPr>
          <w:rFonts w:hint="cs"/>
          <w:rtl/>
          <w:lang w:eastAsia="he-IL"/>
        </w:rPr>
        <w:t>טין לא נחוץ.</w:t>
      </w:r>
    </w:p>
    <w:p w:rsidR="00201B44" w:rsidRDefault="00201B44" w:rsidP="00102049">
      <w:pPr>
        <w:rPr>
          <w:rtl/>
          <w:lang w:eastAsia="he-IL"/>
        </w:rPr>
      </w:pPr>
      <w:bookmarkStart w:id="232" w:name="_ETM_Q2_395474"/>
      <w:bookmarkStart w:id="233" w:name="_ETM_Q2_395588"/>
      <w:bookmarkEnd w:id="232"/>
      <w:bookmarkEnd w:id="233"/>
    </w:p>
    <w:p w:rsidR="00201B44" w:rsidRDefault="00201B44" w:rsidP="005C6AD9">
      <w:pPr>
        <w:rPr>
          <w:rtl/>
          <w:lang w:eastAsia="he-IL"/>
        </w:rPr>
      </w:pPr>
      <w:bookmarkStart w:id="234" w:name="_ETM_Q2_395907"/>
      <w:bookmarkStart w:id="235" w:name="_ETM_Q2_396004"/>
      <w:bookmarkEnd w:id="234"/>
      <w:bookmarkEnd w:id="235"/>
      <w:r>
        <w:rPr>
          <w:rFonts w:hint="cs"/>
          <w:rtl/>
          <w:lang w:eastAsia="he-IL"/>
        </w:rPr>
        <w:t xml:space="preserve">מהאינדיקציות שאנחנו רואים בעולם וגם מההאטה </w:t>
      </w:r>
      <w:bookmarkStart w:id="236" w:name="_ETM_Q2_407100"/>
      <w:bookmarkEnd w:id="236"/>
      <w:r>
        <w:rPr>
          <w:rFonts w:hint="cs"/>
          <w:rtl/>
          <w:lang w:eastAsia="he-IL"/>
        </w:rPr>
        <w:t>שאנחנו רואים בארץ בימים האחרונים של קצב ההדבקה</w:t>
      </w:r>
      <w:bookmarkStart w:id="237" w:name="_ETM_Q2_416713"/>
      <w:bookmarkEnd w:id="237"/>
      <w:r>
        <w:rPr>
          <w:rFonts w:hint="cs"/>
          <w:rtl/>
          <w:lang w:eastAsia="he-IL"/>
        </w:rPr>
        <w:t xml:space="preserve"> </w:t>
      </w:r>
      <w:r>
        <w:rPr>
          <w:rtl/>
          <w:lang w:eastAsia="he-IL"/>
        </w:rPr>
        <w:t>–</w:t>
      </w:r>
      <w:r>
        <w:rPr>
          <w:rFonts w:hint="cs"/>
          <w:rtl/>
          <w:lang w:eastAsia="he-IL"/>
        </w:rPr>
        <w:t xml:space="preserve"> האטה בקצב, עדיין אין ירידה בהדבקה או ירידה במספר החולים </w:t>
      </w:r>
      <w:bookmarkStart w:id="238" w:name="_ETM_Q2_420105"/>
      <w:bookmarkEnd w:id="238"/>
      <w:r>
        <w:rPr>
          <w:rFonts w:hint="cs"/>
          <w:rtl/>
          <w:lang w:eastAsia="he-IL"/>
        </w:rPr>
        <w:t xml:space="preserve">קשה, יש ירידה בקצב העלייה, בוא נגיד זאת ככה. </w:t>
      </w:r>
      <w:bookmarkStart w:id="239" w:name="_ETM_Q2_421364"/>
      <w:bookmarkEnd w:id="239"/>
      <w:r>
        <w:rPr>
          <w:rFonts w:hint="cs"/>
          <w:rtl/>
          <w:lang w:eastAsia="he-IL"/>
        </w:rPr>
        <w:t>מקדם ההדבקה, למשל, שהיה לפני שבוע וחצי</w:t>
      </w:r>
      <w:bookmarkStart w:id="240" w:name="_ETM_Q2_429364"/>
      <w:bookmarkEnd w:id="240"/>
      <w:r>
        <w:rPr>
          <w:rFonts w:hint="cs"/>
          <w:rtl/>
          <w:lang w:eastAsia="he-IL"/>
        </w:rPr>
        <w:t xml:space="preserve"> באזורי ה-2, עומד עכשיו על 1.4. זה יורד, זה </w:t>
      </w:r>
      <w:bookmarkStart w:id="241" w:name="_ETM_Q2_434950"/>
      <w:bookmarkEnd w:id="241"/>
      <w:r>
        <w:rPr>
          <w:rFonts w:hint="cs"/>
          <w:rtl/>
          <w:lang w:eastAsia="he-IL"/>
        </w:rPr>
        <w:t xml:space="preserve">יורד. ברגע שזה יהיה פחות מ-1 נוכל להגיד שעברנו את </w:t>
      </w:r>
      <w:bookmarkStart w:id="242" w:name="_ETM_Q2_439839"/>
      <w:bookmarkEnd w:id="242"/>
      <w:r>
        <w:rPr>
          <w:rFonts w:hint="cs"/>
          <w:rtl/>
          <w:lang w:eastAsia="he-IL"/>
        </w:rPr>
        <w:t xml:space="preserve">השיא. אבל, אני חושב שאנחנו נמצאים עכשיו בעיצומו של </w:t>
      </w:r>
      <w:bookmarkStart w:id="243" w:name="_ETM_Q2_439366"/>
      <w:bookmarkEnd w:id="243"/>
      <w:r>
        <w:rPr>
          <w:rFonts w:hint="cs"/>
          <w:rtl/>
          <w:lang w:eastAsia="he-IL"/>
        </w:rPr>
        <w:t>הגל, ולפי ההערכות שלנו בעוד כשבוע ואולי שבועיים כבר</w:t>
      </w:r>
      <w:bookmarkStart w:id="244" w:name="_ETM_Q2_447024"/>
      <w:bookmarkEnd w:id="244"/>
      <w:r>
        <w:rPr>
          <w:rFonts w:hint="cs"/>
          <w:rtl/>
          <w:lang w:eastAsia="he-IL"/>
        </w:rPr>
        <w:t xml:space="preserve"> נהיה בתחילתה של ירידה ונעבור את זה</w:t>
      </w:r>
      <w:r w:rsidR="005C6AD9">
        <w:rPr>
          <w:rFonts w:hint="cs"/>
          <w:rtl/>
          <w:lang w:eastAsia="he-IL"/>
        </w:rPr>
        <w:t>,</w:t>
      </w:r>
      <w:r>
        <w:rPr>
          <w:rFonts w:hint="cs"/>
          <w:rtl/>
          <w:lang w:eastAsia="he-IL"/>
        </w:rPr>
        <w:t xml:space="preserve"> תוך כדי שמנענו, </w:t>
      </w:r>
      <w:bookmarkStart w:id="245" w:name="_ETM_Q2_454063"/>
      <w:bookmarkEnd w:id="245"/>
      <w:r>
        <w:rPr>
          <w:rFonts w:hint="cs"/>
          <w:rtl/>
          <w:lang w:eastAsia="he-IL"/>
        </w:rPr>
        <w:t>ואנחנו מונעים בכל יום, מאנשים להגיע למחלה קשה</w:t>
      </w:r>
      <w:bookmarkStart w:id="246" w:name="_ETM_Q2_458114"/>
      <w:bookmarkEnd w:id="246"/>
      <w:r>
        <w:rPr>
          <w:rFonts w:hint="cs"/>
          <w:rtl/>
          <w:lang w:eastAsia="he-IL"/>
        </w:rPr>
        <w:t xml:space="preserve"> ולתמותה.</w:t>
      </w:r>
    </w:p>
    <w:p w:rsidR="00201B44" w:rsidRDefault="00201B44" w:rsidP="00102049">
      <w:pPr>
        <w:rPr>
          <w:rtl/>
          <w:lang w:eastAsia="he-IL"/>
        </w:rPr>
      </w:pPr>
      <w:bookmarkStart w:id="247" w:name="_ETM_Q2_460834"/>
      <w:bookmarkStart w:id="248" w:name="_ETM_Q2_460950"/>
      <w:bookmarkEnd w:id="247"/>
      <w:bookmarkEnd w:id="248"/>
    </w:p>
    <w:p w:rsidR="00201B44" w:rsidRDefault="00201B44" w:rsidP="00102049">
      <w:pPr>
        <w:pStyle w:val="af6"/>
        <w:rPr>
          <w:rtl/>
        </w:rPr>
      </w:pPr>
      <w:bookmarkStart w:id="249" w:name="ET_yor_6204_20"/>
      <w:r w:rsidRPr="008E1CB7">
        <w:rPr>
          <w:rStyle w:val="TagStyle"/>
          <w:rtl/>
        </w:rPr>
        <w:t xml:space="preserve"> &lt;&lt; יור &gt;&gt;</w:t>
      </w:r>
      <w:r w:rsidRPr="00D646C2">
        <w:rPr>
          <w:rStyle w:val="TagStyle"/>
          <w:rtl/>
        </w:rPr>
        <w:t xml:space="preserve"> </w:t>
      </w:r>
      <w:r>
        <w:rPr>
          <w:rtl/>
        </w:rPr>
        <w:t>היו"ר מיקי לוי:</w:t>
      </w:r>
      <w:r w:rsidRPr="00D646C2">
        <w:rPr>
          <w:rStyle w:val="TagStyle"/>
          <w:rtl/>
        </w:rPr>
        <w:t xml:space="preserve"> </w:t>
      </w:r>
      <w:r w:rsidRPr="008E1CB7">
        <w:rPr>
          <w:rStyle w:val="TagStyle"/>
          <w:rtl/>
        </w:rPr>
        <w:t>&lt;&lt; יור &gt;&gt;</w:t>
      </w:r>
      <w:r>
        <w:rPr>
          <w:rtl/>
        </w:rPr>
        <w:t xml:space="preserve">   </w:t>
      </w:r>
      <w:bookmarkEnd w:id="249"/>
    </w:p>
    <w:p w:rsidR="00201B44" w:rsidRDefault="00201B44" w:rsidP="000C1C23">
      <w:pPr>
        <w:rPr>
          <w:rtl/>
          <w:lang w:eastAsia="he-IL"/>
        </w:rPr>
      </w:pPr>
    </w:p>
    <w:p w:rsidR="00201B44" w:rsidRDefault="00201B44" w:rsidP="00102049">
      <w:pPr>
        <w:rPr>
          <w:rtl/>
          <w:lang w:eastAsia="he-IL"/>
        </w:rPr>
      </w:pPr>
      <w:r>
        <w:rPr>
          <w:rFonts w:hint="cs"/>
          <w:rtl/>
          <w:lang w:eastAsia="he-IL"/>
        </w:rPr>
        <w:t>תודה רבה.</w:t>
      </w:r>
      <w:bookmarkStart w:id="250" w:name="_ETM_Q2_456814"/>
      <w:bookmarkEnd w:id="250"/>
    </w:p>
    <w:p w:rsidR="00201B44" w:rsidRDefault="00201B44" w:rsidP="00102049">
      <w:pPr>
        <w:rPr>
          <w:rtl/>
          <w:lang w:eastAsia="he-IL"/>
        </w:rPr>
      </w:pPr>
      <w:bookmarkStart w:id="251" w:name="_ETM_Q2_456929"/>
      <w:bookmarkEnd w:id="251"/>
    </w:p>
    <w:p w:rsidR="00201B44" w:rsidRDefault="00201B44" w:rsidP="00102049">
      <w:pPr>
        <w:rPr>
          <w:rtl/>
          <w:lang w:eastAsia="he-IL"/>
        </w:rPr>
      </w:pPr>
      <w:bookmarkStart w:id="252" w:name="_ETM_Q2_456957"/>
      <w:bookmarkStart w:id="253" w:name="_ETM_Q2_457043"/>
      <w:bookmarkEnd w:id="252"/>
      <w:bookmarkEnd w:id="253"/>
      <w:r>
        <w:rPr>
          <w:rFonts w:hint="cs"/>
          <w:rtl/>
          <w:lang w:eastAsia="he-IL"/>
        </w:rPr>
        <w:t xml:space="preserve">חברת הכנסת השכל, בבקשה, שאילתה מס' 100, איגרת שר </w:t>
      </w:r>
      <w:bookmarkStart w:id="254" w:name="_ETM_Q2_463056"/>
      <w:bookmarkEnd w:id="254"/>
      <w:r>
        <w:rPr>
          <w:rFonts w:hint="cs"/>
          <w:rtl/>
          <w:lang w:eastAsia="he-IL"/>
        </w:rPr>
        <w:t>הבריאות בנושא קיצור תורנויות המתמחים. בבקשה.</w:t>
      </w:r>
    </w:p>
    <w:p w:rsidR="00201B44" w:rsidRDefault="00201B44" w:rsidP="00102049">
      <w:pPr>
        <w:rPr>
          <w:rtl/>
          <w:lang w:eastAsia="he-IL"/>
        </w:rPr>
      </w:pPr>
      <w:bookmarkStart w:id="255" w:name="_ETM_Q2_470572"/>
      <w:bookmarkStart w:id="256" w:name="_ETM_Q2_470647"/>
      <w:bookmarkEnd w:id="255"/>
      <w:bookmarkEnd w:id="256"/>
    </w:p>
    <w:p w:rsidR="00201B44" w:rsidRDefault="00201B44" w:rsidP="00102049">
      <w:pPr>
        <w:pStyle w:val="a9"/>
        <w:rPr>
          <w:rtl/>
          <w:lang w:eastAsia="he-IL"/>
        </w:rPr>
      </w:pPr>
      <w:bookmarkStart w:id="257" w:name="ET_query_626625_22"/>
      <w:r w:rsidRPr="008E1CB7">
        <w:rPr>
          <w:rStyle w:val="TagStyle"/>
          <w:rtl/>
        </w:rPr>
        <w:t xml:space="preserve"> &lt;&lt; שאילתה &gt;&gt;</w:t>
      </w:r>
      <w:r w:rsidRPr="00917C4D">
        <w:rPr>
          <w:rStyle w:val="TagStyle"/>
          <w:rtl/>
        </w:rPr>
        <w:t xml:space="preserve"> </w:t>
      </w:r>
      <w:bookmarkStart w:id="258" w:name="_Toc93525576"/>
      <w:bookmarkStart w:id="259" w:name="_Toc93526203"/>
      <w:bookmarkStart w:id="260" w:name="_Toc93526418"/>
      <w:r>
        <w:rPr>
          <w:rtl/>
          <w:lang w:eastAsia="he-IL"/>
        </w:rPr>
        <w:t>100. איגרת שר הבריאות בנושא קיצור תורנויות המתמחים</w:t>
      </w:r>
      <w:bookmarkEnd w:id="258"/>
      <w:bookmarkEnd w:id="259"/>
      <w:bookmarkEnd w:id="260"/>
      <w:r w:rsidRPr="00917C4D">
        <w:rPr>
          <w:rStyle w:val="TagStyle"/>
          <w:rtl/>
        </w:rPr>
        <w:t xml:space="preserve"> </w:t>
      </w:r>
      <w:r w:rsidRPr="008E1CB7">
        <w:rPr>
          <w:rStyle w:val="TagStyle"/>
          <w:rtl/>
        </w:rPr>
        <w:t>&lt;&lt; שאילתה &gt;&gt;</w:t>
      </w:r>
      <w:r>
        <w:rPr>
          <w:rtl/>
          <w:lang w:eastAsia="he-IL"/>
        </w:rPr>
        <w:t xml:space="preserve">   </w:t>
      </w:r>
      <w:bookmarkEnd w:id="257"/>
    </w:p>
    <w:p w:rsidR="00201B44" w:rsidRDefault="00201B44" w:rsidP="00102049">
      <w:pPr>
        <w:rPr>
          <w:rtl/>
          <w:lang w:eastAsia="he-IL"/>
        </w:rPr>
      </w:pPr>
    </w:p>
    <w:p w:rsidR="00201B44" w:rsidRDefault="00201B44" w:rsidP="00102049">
      <w:pPr>
        <w:pStyle w:val="a4"/>
        <w:rPr>
          <w:rtl/>
        </w:rPr>
      </w:pPr>
      <w:bookmarkStart w:id="261" w:name="ET_speaker_5519_23"/>
      <w:r w:rsidRPr="008E1CB7">
        <w:rPr>
          <w:rStyle w:val="TagStyle"/>
          <w:rtl/>
        </w:rPr>
        <w:lastRenderedPageBreak/>
        <w:t xml:space="preserve"> &lt;&lt; דובר &gt;&gt;</w:t>
      </w:r>
      <w:r w:rsidRPr="00917C4D">
        <w:rPr>
          <w:rStyle w:val="TagStyle"/>
          <w:rtl/>
        </w:rPr>
        <w:t xml:space="preserve"> </w:t>
      </w:r>
      <w:bookmarkStart w:id="262" w:name="_Toc93525577"/>
      <w:bookmarkStart w:id="263" w:name="_Toc93526204"/>
      <w:bookmarkStart w:id="264" w:name="_Toc93526419"/>
      <w:r>
        <w:rPr>
          <w:rtl/>
        </w:rPr>
        <w:t>שרן מרים השכל (תקווה חדשה):</w:t>
      </w:r>
      <w:bookmarkEnd w:id="262"/>
      <w:bookmarkEnd w:id="263"/>
      <w:bookmarkEnd w:id="264"/>
      <w:r w:rsidRPr="00917C4D">
        <w:rPr>
          <w:rStyle w:val="TagStyle"/>
          <w:rtl/>
        </w:rPr>
        <w:t xml:space="preserve"> </w:t>
      </w:r>
      <w:r w:rsidRPr="008E1CB7">
        <w:rPr>
          <w:rStyle w:val="TagStyle"/>
          <w:rtl/>
        </w:rPr>
        <w:t>&lt;&lt; דובר &gt;&gt;</w:t>
      </w:r>
      <w:r>
        <w:rPr>
          <w:rtl/>
        </w:rPr>
        <w:t xml:space="preserve">   </w:t>
      </w:r>
      <w:bookmarkEnd w:id="261"/>
    </w:p>
    <w:p w:rsidR="00201B44" w:rsidRPr="00917C4D" w:rsidRDefault="00201B44" w:rsidP="00102049">
      <w:pPr>
        <w:rPr>
          <w:rtl/>
          <w:lang w:eastAsia="he-IL"/>
        </w:rPr>
      </w:pPr>
    </w:p>
    <w:p w:rsidR="00201B44" w:rsidRDefault="00201B44" w:rsidP="005C6AD9">
      <w:pPr>
        <w:rPr>
          <w:rtl/>
        </w:rPr>
      </w:pPr>
      <w:r>
        <w:rPr>
          <w:rFonts w:hint="cs"/>
          <w:rtl/>
        </w:rPr>
        <w:t>בוקר טוב, אדוני שר הבריאות. בעקבות מחאת הרופאים המתמחים ציינת באיגרת השר ובהישגי 2021 את קיצור התורנויות.</w:t>
      </w:r>
    </w:p>
    <w:p w:rsidR="00201B44" w:rsidRPr="009F1FFC" w:rsidRDefault="00201B44" w:rsidP="00102049">
      <w:pPr>
        <w:rPr>
          <w:rtl/>
        </w:rPr>
      </w:pPr>
    </w:p>
    <w:p w:rsidR="00201B44" w:rsidRDefault="00201B44" w:rsidP="00102049">
      <w:pPr>
        <w:rPr>
          <w:rtl/>
        </w:rPr>
      </w:pPr>
      <w:r>
        <w:rPr>
          <w:rFonts w:hint="cs"/>
          <w:rtl/>
        </w:rPr>
        <w:t>ב</w:t>
      </w:r>
      <w:r w:rsidRPr="00472AB3">
        <w:rPr>
          <w:rFonts w:hint="cs"/>
          <w:rtl/>
        </w:rPr>
        <w:t>רצוני לשאול:</w:t>
      </w:r>
    </w:p>
    <w:p w:rsidR="00201B44" w:rsidRPr="00472AB3" w:rsidRDefault="00201B44" w:rsidP="00102049">
      <w:pPr>
        <w:rPr>
          <w:rtl/>
        </w:rPr>
      </w:pPr>
      <w:bookmarkStart w:id="265" w:name="_ETM_Q2_472071"/>
      <w:bookmarkStart w:id="266" w:name="_ETM_Q2_472153"/>
      <w:bookmarkEnd w:id="265"/>
      <w:bookmarkEnd w:id="266"/>
    </w:p>
    <w:p w:rsidR="00201B44" w:rsidRPr="009F1FFC" w:rsidRDefault="00201B44" w:rsidP="00102049">
      <w:pPr>
        <w:ind w:firstLine="0"/>
        <w:rPr>
          <w:rtl/>
        </w:rPr>
      </w:pPr>
      <w:r>
        <w:rPr>
          <w:rtl/>
        </w:rPr>
        <w:tab/>
      </w:r>
      <w:bookmarkStart w:id="267" w:name="_ETM_Q2_468208"/>
      <w:bookmarkStart w:id="268" w:name="_ETM_Q2_468266"/>
      <w:bookmarkEnd w:id="267"/>
      <w:bookmarkEnd w:id="268"/>
      <w:r>
        <w:rPr>
          <w:rFonts w:hint="cs"/>
          <w:rtl/>
        </w:rPr>
        <w:t xml:space="preserve">1. </w:t>
      </w:r>
      <w:bookmarkStart w:id="269" w:name="_ETM_Q2_469904"/>
      <w:bookmarkEnd w:id="269"/>
      <w:r>
        <w:rPr>
          <w:rFonts w:hint="cs"/>
          <w:rtl/>
        </w:rPr>
        <w:t>באיגרת הובטח שיכריזו עד סוף דצמבר על שני בתי חולים במרכז. מה קורה עם ההכרזה הזו?</w:t>
      </w:r>
    </w:p>
    <w:p w:rsidR="00201B44" w:rsidRDefault="00201B44" w:rsidP="00102049">
      <w:pPr>
        <w:rPr>
          <w:rtl/>
        </w:rPr>
      </w:pPr>
    </w:p>
    <w:p w:rsidR="00201B44" w:rsidRDefault="00201B44" w:rsidP="00102049">
      <w:pPr>
        <w:rPr>
          <w:rtl/>
        </w:rPr>
      </w:pPr>
      <w:bookmarkStart w:id="270" w:name="_ETM_Q2_472902"/>
      <w:bookmarkStart w:id="271" w:name="_ETM_Q2_473042"/>
      <w:bookmarkEnd w:id="270"/>
      <w:bookmarkEnd w:id="271"/>
      <w:r>
        <w:rPr>
          <w:rFonts w:hint="cs"/>
          <w:rtl/>
        </w:rPr>
        <w:t>2. האם יקצרו באפריל את התורנויות בכל המחלקות בפריפריה, כפי שהובטח באגרת?</w:t>
      </w:r>
    </w:p>
    <w:p w:rsidR="00201B44" w:rsidRDefault="00201B44" w:rsidP="00102049">
      <w:pPr>
        <w:rPr>
          <w:rtl/>
        </w:rPr>
      </w:pPr>
      <w:bookmarkStart w:id="272" w:name="_ETM_Q2_490630"/>
      <w:bookmarkStart w:id="273" w:name="_ETM_Q2_490708"/>
      <w:bookmarkStart w:id="274" w:name="_ETM_Q2_490822"/>
      <w:bookmarkStart w:id="275" w:name="_ETM_Q2_490923"/>
      <w:bookmarkEnd w:id="272"/>
      <w:bookmarkEnd w:id="273"/>
      <w:bookmarkEnd w:id="274"/>
      <w:bookmarkEnd w:id="275"/>
    </w:p>
    <w:p w:rsidR="00201B44" w:rsidRDefault="00201B44" w:rsidP="00102049">
      <w:pPr>
        <w:pStyle w:val="a4"/>
        <w:rPr>
          <w:rtl/>
        </w:rPr>
      </w:pPr>
      <w:bookmarkStart w:id="276" w:name="ET_speaker_6199_25"/>
      <w:r w:rsidRPr="008E1CB7">
        <w:rPr>
          <w:rStyle w:val="TagStyle"/>
          <w:rtl/>
        </w:rPr>
        <w:t xml:space="preserve"> &lt;&lt; דוב</w:t>
      </w:r>
      <w:bookmarkStart w:id="277" w:name="_ETM_Q2_494653"/>
      <w:bookmarkStart w:id="278" w:name="_ETM_Q2_494720"/>
      <w:bookmarkEnd w:id="277"/>
      <w:bookmarkEnd w:id="278"/>
      <w:r w:rsidRPr="008E1CB7">
        <w:rPr>
          <w:rStyle w:val="TagStyle"/>
          <w:rtl/>
        </w:rPr>
        <w:t>ר &gt;&gt;</w:t>
      </w:r>
      <w:r w:rsidRPr="00917C4D">
        <w:rPr>
          <w:rStyle w:val="TagStyle"/>
          <w:rtl/>
        </w:rPr>
        <w:t xml:space="preserve"> </w:t>
      </w:r>
      <w:bookmarkStart w:id="279" w:name="_Toc93525578"/>
      <w:bookmarkStart w:id="280" w:name="_Toc93526205"/>
      <w:bookmarkStart w:id="281" w:name="_Toc93526420"/>
      <w:r>
        <w:rPr>
          <w:rtl/>
        </w:rPr>
        <w:t>שר הבריאות ניצן הורוביץ:</w:t>
      </w:r>
      <w:bookmarkEnd w:id="279"/>
      <w:bookmarkEnd w:id="280"/>
      <w:bookmarkEnd w:id="281"/>
      <w:r w:rsidRPr="00917C4D">
        <w:rPr>
          <w:rStyle w:val="TagStyle"/>
          <w:rtl/>
        </w:rPr>
        <w:t xml:space="preserve"> </w:t>
      </w:r>
      <w:r w:rsidRPr="008E1CB7">
        <w:rPr>
          <w:rStyle w:val="TagStyle"/>
          <w:rtl/>
        </w:rPr>
        <w:t>&lt;&lt; דובר &gt;&gt;</w:t>
      </w:r>
      <w:r>
        <w:rPr>
          <w:rtl/>
        </w:rPr>
        <w:t xml:space="preserve">   </w:t>
      </w:r>
      <w:bookmarkEnd w:id="276"/>
    </w:p>
    <w:p w:rsidR="00201B44" w:rsidRDefault="00201B44" w:rsidP="000C1C23">
      <w:pPr>
        <w:rPr>
          <w:rtl/>
          <w:lang w:eastAsia="he-IL"/>
        </w:rPr>
      </w:pPr>
    </w:p>
    <w:p w:rsidR="00201B44" w:rsidRDefault="00201B44" w:rsidP="005C6AD9">
      <w:pPr>
        <w:rPr>
          <w:rtl/>
          <w:lang w:eastAsia="he-IL"/>
        </w:rPr>
      </w:pPr>
      <w:bookmarkStart w:id="282" w:name="_ETM_Q2_494372"/>
      <w:bookmarkEnd w:id="282"/>
      <w:r>
        <w:rPr>
          <w:rFonts w:hint="cs"/>
          <w:rtl/>
          <w:lang w:eastAsia="he-IL"/>
        </w:rPr>
        <w:t xml:space="preserve">כן. התשובה היא </w:t>
      </w:r>
      <w:bookmarkStart w:id="283" w:name="_ETM_Q2_500102"/>
      <w:bookmarkEnd w:id="283"/>
      <w:r>
        <w:rPr>
          <w:rFonts w:hint="cs"/>
          <w:rtl/>
          <w:lang w:eastAsia="he-IL"/>
        </w:rPr>
        <w:t xml:space="preserve">כן. נושא קיצור התורנויות הוא נושא שבמשך שנים מערכת הבריאות </w:t>
      </w:r>
      <w:bookmarkStart w:id="284" w:name="_ETM_Q2_503520"/>
      <w:bookmarkEnd w:id="284"/>
      <w:r>
        <w:rPr>
          <w:rFonts w:hint="cs"/>
          <w:rtl/>
          <w:lang w:eastAsia="he-IL"/>
        </w:rPr>
        <w:t xml:space="preserve">ומשרד הבריאות וההסתדרות הרפואית וגופי הרופאים </w:t>
      </w:r>
      <w:bookmarkStart w:id="285" w:name="_ETM_Q2_513046"/>
      <w:bookmarkEnd w:id="285"/>
      <w:r>
        <w:rPr>
          <w:rFonts w:hint="cs"/>
          <w:rtl/>
          <w:lang w:eastAsia="he-IL"/>
        </w:rPr>
        <w:t xml:space="preserve">למיניהם ברחו ממנו ומסמסו אותנו, וניסו בכל דרך להתחמק ממנו, </w:t>
      </w:r>
      <w:bookmarkStart w:id="286" w:name="_ETM_Q2_520965"/>
      <w:bookmarkEnd w:id="286"/>
      <w:r>
        <w:rPr>
          <w:rFonts w:hint="cs"/>
          <w:rtl/>
          <w:lang w:eastAsia="he-IL"/>
        </w:rPr>
        <w:t xml:space="preserve">עד שבאתי אני והסכמתי וקיבלתי וגם הודעתי על זה </w:t>
      </w:r>
      <w:bookmarkStart w:id="287" w:name="_ETM_Q2_527766"/>
      <w:bookmarkEnd w:id="287"/>
      <w:r>
        <w:rPr>
          <w:rFonts w:hint="cs"/>
          <w:rtl/>
          <w:lang w:eastAsia="he-IL"/>
        </w:rPr>
        <w:t xml:space="preserve">שהתורנויות יקוצרו, כי עבודה של 26 שעות </w:t>
      </w:r>
      <w:r>
        <w:rPr>
          <w:rtl/>
          <w:lang w:eastAsia="he-IL"/>
        </w:rPr>
        <w:t>–</w:t>
      </w:r>
      <w:r>
        <w:rPr>
          <w:rFonts w:hint="cs"/>
          <w:rtl/>
          <w:lang w:eastAsia="he-IL"/>
        </w:rPr>
        <w:t xml:space="preserve"> אני יודע </w:t>
      </w:r>
      <w:bookmarkStart w:id="288" w:name="_ETM_Q2_532142"/>
      <w:bookmarkEnd w:id="288"/>
      <w:r>
        <w:rPr>
          <w:rFonts w:hint="cs"/>
          <w:rtl/>
          <w:lang w:eastAsia="he-IL"/>
        </w:rPr>
        <w:t xml:space="preserve">שצופים בנו, אז אני אומר את זה לכל המתמחות והמתמחים </w:t>
      </w:r>
      <w:bookmarkStart w:id="289" w:name="_ETM_Q2_538030"/>
      <w:bookmarkEnd w:id="289"/>
      <w:r>
        <w:rPr>
          <w:rFonts w:hint="cs"/>
          <w:rtl/>
          <w:lang w:eastAsia="he-IL"/>
        </w:rPr>
        <w:t xml:space="preserve">היקרים. אגב, זה לא רק מתמחים, </w:t>
      </w:r>
      <w:bookmarkStart w:id="290" w:name="_ETM_Q2_541254"/>
      <w:bookmarkEnd w:id="290"/>
      <w:r>
        <w:rPr>
          <w:rFonts w:hint="cs"/>
          <w:rtl/>
          <w:lang w:eastAsia="he-IL"/>
        </w:rPr>
        <w:t>זו שאלה יותר רחבה. יש גם רופאים</w:t>
      </w:r>
      <w:bookmarkStart w:id="291" w:name="_ETM_Q2_542111"/>
      <w:bookmarkEnd w:id="291"/>
      <w:r>
        <w:rPr>
          <w:rFonts w:hint="cs"/>
          <w:rtl/>
          <w:lang w:eastAsia="he-IL"/>
        </w:rPr>
        <w:t xml:space="preserve"> שעושים תורנויות. גם המתמחים עושים, אבל יש גם </w:t>
      </w:r>
      <w:bookmarkStart w:id="292" w:name="_ETM_Q2_543101"/>
      <w:bookmarkEnd w:id="292"/>
      <w:r>
        <w:rPr>
          <w:rFonts w:hint="cs"/>
          <w:rtl/>
          <w:lang w:eastAsia="he-IL"/>
        </w:rPr>
        <w:t xml:space="preserve">רופאים מומחים שעושים תורנויות, ויש עוד כל מיני. בכל </w:t>
      </w:r>
      <w:bookmarkStart w:id="293" w:name="_ETM_Q2_553656"/>
      <w:bookmarkEnd w:id="293"/>
      <w:r>
        <w:rPr>
          <w:rFonts w:hint="cs"/>
          <w:rtl/>
          <w:lang w:eastAsia="he-IL"/>
        </w:rPr>
        <w:t>אופן, למי שצופה בנו: עבודה של 26 שעות ברצף היא</w:t>
      </w:r>
      <w:bookmarkStart w:id="294" w:name="_ETM_Q2_559928"/>
      <w:bookmarkEnd w:id="294"/>
      <w:r>
        <w:rPr>
          <w:rFonts w:hint="cs"/>
          <w:rtl/>
          <w:lang w:eastAsia="he-IL"/>
        </w:rPr>
        <w:t xml:space="preserve"> דבר שלא מקובל עליי, ולכן יחד עם שרת הכלכלה ושר </w:t>
      </w:r>
      <w:bookmarkStart w:id="295" w:name="_ETM_Q2_559824"/>
      <w:bookmarkEnd w:id="295"/>
      <w:r>
        <w:rPr>
          <w:rFonts w:hint="cs"/>
          <w:rtl/>
          <w:lang w:eastAsia="he-IL"/>
        </w:rPr>
        <w:t xml:space="preserve">האוצר נחתם צו על ידי שרת הכלכלה שמגביל את </w:t>
      </w:r>
      <w:bookmarkStart w:id="296" w:name="_ETM_Q2_570069"/>
      <w:bookmarkEnd w:id="296"/>
      <w:r>
        <w:rPr>
          <w:rFonts w:hint="cs"/>
          <w:rtl/>
          <w:lang w:eastAsia="he-IL"/>
        </w:rPr>
        <w:t>התורנויות במתווה מסוים</w:t>
      </w:r>
      <w:r w:rsidR="005C6AD9">
        <w:rPr>
          <w:rFonts w:hint="cs"/>
          <w:rtl/>
          <w:lang w:eastAsia="he-IL"/>
        </w:rPr>
        <w:t>,</w:t>
      </w:r>
      <w:r>
        <w:rPr>
          <w:rFonts w:hint="cs"/>
          <w:rtl/>
          <w:lang w:eastAsia="he-IL"/>
        </w:rPr>
        <w:t xml:space="preserve"> שאמור להתחיל ב-1 באפריל. מה שאנחנו עושים, </w:t>
      </w:r>
      <w:bookmarkStart w:id="297" w:name="_ETM_Q2_580484"/>
      <w:bookmarkEnd w:id="297"/>
      <w:r>
        <w:rPr>
          <w:rFonts w:hint="cs"/>
          <w:rtl/>
          <w:lang w:eastAsia="he-IL"/>
        </w:rPr>
        <w:t>בגלל שזה נושא כל כך קשה ומסובך וב</w:t>
      </w:r>
      <w:r w:rsidR="005C6AD9">
        <w:rPr>
          <w:rFonts w:hint="cs"/>
          <w:rtl/>
          <w:lang w:eastAsia="he-IL"/>
        </w:rPr>
        <w:t>ג</w:t>
      </w:r>
      <w:r>
        <w:rPr>
          <w:rFonts w:hint="cs"/>
          <w:rtl/>
          <w:lang w:eastAsia="he-IL"/>
        </w:rPr>
        <w:t xml:space="preserve">לל שהמערכת הרפואית </w:t>
      </w:r>
      <w:bookmarkStart w:id="298" w:name="_ETM_Q2_583664"/>
      <w:bookmarkEnd w:id="298"/>
      <w:r>
        <w:rPr>
          <w:rFonts w:hint="cs"/>
          <w:rtl/>
          <w:lang w:eastAsia="he-IL"/>
        </w:rPr>
        <w:t>ומערכת הבריאות חלוקות לגביו</w:t>
      </w:r>
      <w:r w:rsidR="005C6AD9">
        <w:rPr>
          <w:rFonts w:hint="cs"/>
          <w:rtl/>
          <w:lang w:eastAsia="he-IL"/>
        </w:rPr>
        <w:t xml:space="preserve">, </w:t>
      </w:r>
      <w:r>
        <w:rPr>
          <w:rFonts w:hint="cs"/>
          <w:rtl/>
          <w:lang w:eastAsia="he-IL"/>
        </w:rPr>
        <w:t>ואת בטח</w:t>
      </w:r>
      <w:bookmarkStart w:id="299" w:name="_ETM_Q2_587251"/>
      <w:bookmarkEnd w:id="299"/>
      <w:r>
        <w:rPr>
          <w:rFonts w:hint="cs"/>
          <w:rtl/>
          <w:lang w:eastAsia="he-IL"/>
        </w:rPr>
        <w:t xml:space="preserve"> יודעת, שרן, עד כמה יש פה ויכוח, ויש גם </w:t>
      </w:r>
      <w:bookmarkStart w:id="300" w:name="_ETM_Q2_596211"/>
      <w:bookmarkEnd w:id="300"/>
      <w:r>
        <w:rPr>
          <w:rFonts w:hint="cs"/>
          <w:rtl/>
          <w:lang w:eastAsia="he-IL"/>
        </w:rPr>
        <w:t xml:space="preserve">מורכבות מאוד גדולה ביישום, </w:t>
      </w:r>
      <w:r w:rsidR="005C6AD9">
        <w:rPr>
          <w:rFonts w:hint="cs"/>
          <w:rtl/>
          <w:lang w:eastAsia="he-IL"/>
        </w:rPr>
        <w:t>ו</w:t>
      </w:r>
      <w:r>
        <w:rPr>
          <w:rFonts w:hint="cs"/>
          <w:rtl/>
          <w:lang w:eastAsia="he-IL"/>
        </w:rPr>
        <w:t xml:space="preserve">גם תומכי המהלך מבינים שהמהלך </w:t>
      </w:r>
      <w:bookmarkStart w:id="301" w:name="_ETM_Q2_603661"/>
      <w:bookmarkEnd w:id="301"/>
      <w:r>
        <w:rPr>
          <w:rFonts w:hint="cs"/>
          <w:rtl/>
          <w:lang w:eastAsia="he-IL"/>
        </w:rPr>
        <w:t xml:space="preserve">הזה, ברגע שאנחנו ניגשים </w:t>
      </w:r>
      <w:bookmarkStart w:id="302" w:name="_ETM_Q2_605107"/>
      <w:bookmarkEnd w:id="302"/>
      <w:r>
        <w:rPr>
          <w:rFonts w:hint="eastAsia"/>
          <w:rtl/>
          <w:lang w:eastAsia="he-IL"/>
        </w:rPr>
        <w:t>–</w:t>
      </w:r>
      <w:r>
        <w:rPr>
          <w:rFonts w:hint="cs"/>
          <w:rtl/>
          <w:lang w:eastAsia="he-IL"/>
        </w:rPr>
        <w:t xml:space="preserve"> ואני כבר הקמתי ועדת יישום </w:t>
      </w:r>
      <w:bookmarkStart w:id="303" w:name="_ETM_Q2_610211"/>
      <w:bookmarkEnd w:id="303"/>
      <w:r>
        <w:rPr>
          <w:rFonts w:hint="cs"/>
          <w:rtl/>
          <w:lang w:eastAsia="he-IL"/>
        </w:rPr>
        <w:t>באמצע אוקטובר בראשות המשנה למנכ"ל משרד הבריאות, ד"ר</w:t>
      </w:r>
      <w:bookmarkStart w:id="304" w:name="_ETM_Q2_613670"/>
      <w:bookmarkEnd w:id="304"/>
      <w:r>
        <w:rPr>
          <w:rFonts w:hint="cs"/>
          <w:rtl/>
          <w:lang w:eastAsia="he-IL"/>
        </w:rPr>
        <w:t xml:space="preserve"> ספי מנדלוביץ', ועדת היישום מונה 26 איש לתכנון יישום וקיצור </w:t>
      </w:r>
      <w:bookmarkStart w:id="305" w:name="_ETM_Q2_616558"/>
      <w:bookmarkEnd w:id="305"/>
      <w:r w:rsidR="005C6AD9">
        <w:rPr>
          <w:rFonts w:hint="cs"/>
          <w:rtl/>
          <w:lang w:eastAsia="he-IL"/>
        </w:rPr>
        <w:t xml:space="preserve">של </w:t>
      </w:r>
      <w:r>
        <w:rPr>
          <w:rFonts w:hint="cs"/>
          <w:rtl/>
          <w:lang w:eastAsia="he-IL"/>
        </w:rPr>
        <w:t>יום העבודה של רופאים שמועסקים בתורנויות. מאז שהצוות הזה מונה,</w:t>
      </w:r>
      <w:bookmarkStart w:id="306" w:name="_ETM_Q2_627737"/>
      <w:bookmarkEnd w:id="306"/>
      <w:r>
        <w:rPr>
          <w:rFonts w:hint="cs"/>
          <w:rtl/>
          <w:lang w:eastAsia="he-IL"/>
        </w:rPr>
        <w:t xml:space="preserve"> וחברינו בארגוני המתמחים יודעים את זה, מאז שהצוות מונה הוא עובד </w:t>
      </w:r>
      <w:bookmarkStart w:id="307" w:name="_ETM_Q2_634563"/>
      <w:bookmarkEnd w:id="307"/>
      <w:r>
        <w:rPr>
          <w:rFonts w:hint="cs"/>
          <w:rtl/>
          <w:lang w:eastAsia="he-IL"/>
        </w:rPr>
        <w:t xml:space="preserve">באופן אינטנסיבי </w:t>
      </w:r>
      <w:r>
        <w:rPr>
          <w:rtl/>
          <w:lang w:eastAsia="he-IL"/>
        </w:rPr>
        <w:t>–</w:t>
      </w:r>
      <w:r>
        <w:rPr>
          <w:rFonts w:hint="cs"/>
          <w:rtl/>
          <w:lang w:eastAsia="he-IL"/>
        </w:rPr>
        <w:t xml:space="preserve"> ופה אני רוצה להגיד תודה לד"ר מנדלוביץ'</w:t>
      </w:r>
      <w:r w:rsidR="005C6AD9">
        <w:rPr>
          <w:rFonts w:hint="cs"/>
          <w:rtl/>
          <w:lang w:eastAsia="he-IL"/>
        </w:rPr>
        <w:t>,</w:t>
      </w:r>
      <w:r>
        <w:rPr>
          <w:rFonts w:hint="cs"/>
          <w:rtl/>
          <w:lang w:eastAsia="he-IL"/>
        </w:rPr>
        <w:t xml:space="preserve"> </w:t>
      </w:r>
      <w:bookmarkStart w:id="308" w:name="_ETM_Q2_635506"/>
      <w:bookmarkEnd w:id="308"/>
      <w:r>
        <w:rPr>
          <w:rFonts w:hint="cs"/>
          <w:rtl/>
          <w:lang w:eastAsia="he-IL"/>
        </w:rPr>
        <w:t xml:space="preserve">המשנה למנכ"ל משרד הבריאות, שממש משקיע בזה את </w:t>
      </w:r>
      <w:bookmarkStart w:id="309" w:name="_ETM_Q2_643207"/>
      <w:bookmarkEnd w:id="309"/>
      <w:r>
        <w:rPr>
          <w:rFonts w:hint="cs"/>
          <w:rtl/>
          <w:lang w:eastAsia="he-IL"/>
        </w:rPr>
        <w:t>נשמתו בניסיון לקחת את ההיתר ששרת העבודה חתמה עליו ולתרגם</w:t>
      </w:r>
      <w:bookmarkStart w:id="310" w:name="_ETM_Q2_645986"/>
      <w:bookmarkEnd w:id="310"/>
      <w:r>
        <w:rPr>
          <w:rFonts w:hint="cs"/>
          <w:rtl/>
          <w:lang w:eastAsia="he-IL"/>
        </w:rPr>
        <w:t xml:space="preserve"> אותו ליישום בפועל במחלקות. זאת אומרת, כשמקצרים למתמחה את התורנות, </w:t>
      </w:r>
      <w:bookmarkStart w:id="311" w:name="_ETM_Q2_655484"/>
      <w:bookmarkEnd w:id="311"/>
      <w:r>
        <w:rPr>
          <w:rFonts w:hint="cs"/>
          <w:rtl/>
          <w:lang w:eastAsia="he-IL"/>
        </w:rPr>
        <w:t xml:space="preserve">מי מחליף אותו? מי? מי יהיה שם במחלקה כדי להחליף </w:t>
      </w:r>
      <w:bookmarkStart w:id="312" w:name="_ETM_Q2_656747"/>
      <w:bookmarkEnd w:id="312"/>
      <w:r>
        <w:rPr>
          <w:rFonts w:hint="cs"/>
          <w:rtl/>
          <w:lang w:eastAsia="he-IL"/>
        </w:rPr>
        <w:t xml:space="preserve">אותו? מאיפה מביאים את התקנים לדבר הזה? מי הבן אדם </w:t>
      </w:r>
      <w:bookmarkStart w:id="313" w:name="_ETM_Q2_665073"/>
      <w:bookmarkEnd w:id="313"/>
      <w:r>
        <w:rPr>
          <w:rFonts w:hint="cs"/>
          <w:rtl/>
          <w:lang w:eastAsia="he-IL"/>
        </w:rPr>
        <w:t>שיבוא ויעשה את זה? איך משלמים לו וכמה?</w:t>
      </w:r>
      <w:r>
        <w:rPr>
          <w:rFonts w:hint="cs"/>
          <w:lang w:eastAsia="he-IL"/>
        </w:rPr>
        <w:t xml:space="preserve"> </w:t>
      </w:r>
      <w:bookmarkStart w:id="314" w:name="_ETM_Q2_668976"/>
      <w:bookmarkEnd w:id="314"/>
      <w:r>
        <w:rPr>
          <w:rFonts w:hint="cs"/>
          <w:rtl/>
          <w:lang w:eastAsia="he-IL"/>
        </w:rPr>
        <w:t xml:space="preserve">ואיך משלמים לזה שקיצרו לו את התורנויות? איך משלמים? זה </w:t>
      </w:r>
      <w:bookmarkStart w:id="315" w:name="_ETM_Q2_675710"/>
      <w:bookmarkEnd w:id="315"/>
      <w:r>
        <w:rPr>
          <w:rFonts w:hint="cs"/>
          <w:rtl/>
          <w:lang w:eastAsia="he-IL"/>
        </w:rPr>
        <w:t xml:space="preserve">מאוד מאוד </w:t>
      </w:r>
      <w:r>
        <w:rPr>
          <w:rtl/>
          <w:lang w:eastAsia="he-IL"/>
        </w:rPr>
        <w:t>–</w:t>
      </w:r>
      <w:r>
        <w:rPr>
          <w:rFonts w:hint="cs"/>
          <w:rtl/>
          <w:lang w:eastAsia="he-IL"/>
        </w:rPr>
        <w:t xml:space="preserve"> ויש עוד שאלות: איך עושים את </w:t>
      </w:r>
      <w:bookmarkStart w:id="316" w:name="_ETM_Q2_679580"/>
      <w:bookmarkEnd w:id="316"/>
      <w:r>
        <w:rPr>
          <w:rFonts w:hint="cs"/>
          <w:rtl/>
          <w:lang w:eastAsia="he-IL"/>
        </w:rPr>
        <w:t xml:space="preserve">ככה? הרי לפי המתווה, ביום שהבן אדם אמור לעשות </w:t>
      </w:r>
      <w:bookmarkStart w:id="317" w:name="_ETM_Q2_685851"/>
      <w:bookmarkEnd w:id="317"/>
      <w:r>
        <w:rPr>
          <w:rFonts w:hint="cs"/>
          <w:rtl/>
          <w:lang w:eastAsia="he-IL"/>
        </w:rPr>
        <w:t xml:space="preserve">תורנות מקוצרת </w:t>
      </w:r>
      <w:r>
        <w:rPr>
          <w:rtl/>
          <w:lang w:eastAsia="he-IL"/>
        </w:rPr>
        <w:t>–</w:t>
      </w:r>
      <w:r>
        <w:rPr>
          <w:rFonts w:hint="cs"/>
          <w:rtl/>
          <w:lang w:eastAsia="he-IL"/>
        </w:rPr>
        <w:t xml:space="preserve"> הרי היום מה שקורה, המתמחה </w:t>
      </w:r>
      <w:bookmarkStart w:id="318" w:name="_ETM_Q2_693333"/>
      <w:bookmarkEnd w:id="318"/>
      <w:r>
        <w:rPr>
          <w:rFonts w:hint="cs"/>
          <w:rtl/>
          <w:lang w:eastAsia="he-IL"/>
        </w:rPr>
        <w:t>מגיע בבוקר ומתחיל יום עבודה עד אחרי הצוהריים.</w:t>
      </w:r>
    </w:p>
    <w:p w:rsidR="00201B44" w:rsidRDefault="00201B44" w:rsidP="00102049">
      <w:pPr>
        <w:rPr>
          <w:rtl/>
          <w:lang w:eastAsia="he-IL"/>
        </w:rPr>
      </w:pPr>
      <w:bookmarkStart w:id="319" w:name="_ETM_Q2_694285"/>
      <w:bookmarkStart w:id="320" w:name="_ETM_Q2_694421"/>
      <w:bookmarkEnd w:id="319"/>
      <w:bookmarkEnd w:id="320"/>
    </w:p>
    <w:p w:rsidR="00201B44" w:rsidRDefault="00201B44" w:rsidP="00102049">
      <w:pPr>
        <w:pStyle w:val="af6"/>
        <w:rPr>
          <w:rtl/>
        </w:rPr>
      </w:pPr>
      <w:bookmarkStart w:id="321" w:name="ET_yor_6204_26"/>
      <w:r w:rsidRPr="008E1CB7">
        <w:rPr>
          <w:rStyle w:val="TagStyle"/>
          <w:rtl/>
        </w:rPr>
        <w:lastRenderedPageBreak/>
        <w:t xml:space="preserve"> &lt;&lt; יור &gt;&gt;</w:t>
      </w:r>
      <w:r w:rsidRPr="00327F29">
        <w:rPr>
          <w:rStyle w:val="TagStyle"/>
          <w:rtl/>
        </w:rPr>
        <w:t xml:space="preserve"> </w:t>
      </w:r>
      <w:r>
        <w:rPr>
          <w:rtl/>
        </w:rPr>
        <w:t>היו"ר מיקי לוי:</w:t>
      </w:r>
      <w:r w:rsidRPr="00327F29">
        <w:rPr>
          <w:rStyle w:val="TagStyle"/>
          <w:rtl/>
        </w:rPr>
        <w:t xml:space="preserve"> </w:t>
      </w:r>
      <w:r w:rsidRPr="008E1CB7">
        <w:rPr>
          <w:rStyle w:val="TagStyle"/>
          <w:rtl/>
        </w:rPr>
        <w:t>&lt;&lt; יור &gt;&gt;</w:t>
      </w:r>
      <w:r>
        <w:rPr>
          <w:rtl/>
        </w:rPr>
        <w:t xml:space="preserve">   </w:t>
      </w:r>
      <w:bookmarkEnd w:id="321"/>
    </w:p>
    <w:p w:rsidR="00201B44" w:rsidRDefault="00201B44" w:rsidP="000C1C23">
      <w:pPr>
        <w:rPr>
          <w:rtl/>
          <w:lang w:eastAsia="he-IL"/>
        </w:rPr>
      </w:pPr>
    </w:p>
    <w:p w:rsidR="00201B44" w:rsidRDefault="00201B44" w:rsidP="00102049">
      <w:pPr>
        <w:rPr>
          <w:rtl/>
          <w:lang w:eastAsia="he-IL"/>
        </w:rPr>
      </w:pPr>
      <w:bookmarkStart w:id="322" w:name="_ETM_Q2_695991"/>
      <w:bookmarkEnd w:id="322"/>
      <w:r>
        <w:rPr>
          <w:rFonts w:hint="cs"/>
          <w:rtl/>
          <w:lang w:eastAsia="he-IL"/>
        </w:rPr>
        <w:t>אפשר קצת שקט, יהדות</w:t>
      </w:r>
      <w:bookmarkStart w:id="323" w:name="_ETM_Q2_698414"/>
      <w:bookmarkEnd w:id="323"/>
      <w:r>
        <w:rPr>
          <w:rFonts w:hint="cs"/>
          <w:rtl/>
          <w:lang w:eastAsia="he-IL"/>
        </w:rPr>
        <w:t xml:space="preserve"> התורה? תודה.</w:t>
      </w:r>
    </w:p>
    <w:p w:rsidR="00201B44" w:rsidRDefault="00201B44" w:rsidP="00102049">
      <w:pPr>
        <w:rPr>
          <w:rtl/>
          <w:lang w:eastAsia="he-IL"/>
        </w:rPr>
      </w:pPr>
      <w:bookmarkStart w:id="324" w:name="_ETM_Q2_697357"/>
      <w:bookmarkStart w:id="325" w:name="_ETM_Q2_697467"/>
      <w:bookmarkEnd w:id="324"/>
      <w:bookmarkEnd w:id="325"/>
    </w:p>
    <w:p w:rsidR="00201B44" w:rsidRDefault="00201B44" w:rsidP="00102049">
      <w:pPr>
        <w:pStyle w:val="-"/>
        <w:rPr>
          <w:rtl/>
        </w:rPr>
      </w:pPr>
      <w:bookmarkStart w:id="326" w:name="ET_speakercontinue_6199_27"/>
      <w:r w:rsidRPr="008E1CB7">
        <w:rPr>
          <w:rStyle w:val="TagStyle"/>
          <w:rtl/>
        </w:rPr>
        <w:t xml:space="preserve"> &lt;&lt; דובר_המשך &gt;&gt;</w:t>
      </w:r>
      <w:r w:rsidRPr="00327F29">
        <w:rPr>
          <w:rStyle w:val="TagStyle"/>
          <w:rtl/>
        </w:rPr>
        <w:t xml:space="preserve"> </w:t>
      </w:r>
      <w:r>
        <w:rPr>
          <w:rtl/>
        </w:rPr>
        <w:t>שר הבריאות ניצן הורוביץ:</w:t>
      </w:r>
      <w:r w:rsidRPr="00327F29">
        <w:rPr>
          <w:rStyle w:val="TagStyle"/>
          <w:rtl/>
        </w:rPr>
        <w:t xml:space="preserve"> </w:t>
      </w:r>
      <w:r w:rsidRPr="008E1CB7">
        <w:rPr>
          <w:rStyle w:val="TagStyle"/>
          <w:rtl/>
        </w:rPr>
        <w:t>&lt;&lt; דובר_המשך &gt;&gt;</w:t>
      </w:r>
      <w:r>
        <w:rPr>
          <w:rtl/>
        </w:rPr>
        <w:t xml:space="preserve">   </w:t>
      </w:r>
      <w:bookmarkEnd w:id="326"/>
    </w:p>
    <w:p w:rsidR="00201B44" w:rsidRDefault="00201B44" w:rsidP="00102049">
      <w:pPr>
        <w:rPr>
          <w:rtl/>
          <w:lang w:eastAsia="he-IL"/>
        </w:rPr>
      </w:pPr>
      <w:bookmarkStart w:id="327" w:name="_ETM_Q2_699311"/>
      <w:bookmarkEnd w:id="327"/>
    </w:p>
    <w:p w:rsidR="00201B44" w:rsidRDefault="00201B44" w:rsidP="00102049">
      <w:pPr>
        <w:rPr>
          <w:rtl/>
          <w:lang w:eastAsia="he-IL"/>
        </w:rPr>
      </w:pPr>
      <w:r>
        <w:rPr>
          <w:rFonts w:hint="cs"/>
          <w:rtl/>
          <w:lang w:eastAsia="he-IL"/>
        </w:rPr>
        <w:t xml:space="preserve">זה נושא מעניין. לפי המצב היום, המתמחה מגיע בבוקר, </w:t>
      </w:r>
      <w:bookmarkStart w:id="328" w:name="_ETM_Q2_703682"/>
      <w:bookmarkEnd w:id="328"/>
      <w:r>
        <w:rPr>
          <w:rFonts w:hint="cs"/>
          <w:rtl/>
          <w:lang w:eastAsia="he-IL"/>
        </w:rPr>
        <w:t xml:space="preserve">עושה יום עבודה, מ-08:00 עד 16:00, וב-16:00 מתחילה תורנות </w:t>
      </w:r>
      <w:bookmarkStart w:id="329" w:name="_ETM_Q2_707509"/>
      <w:bookmarkEnd w:id="329"/>
      <w:r>
        <w:rPr>
          <w:rFonts w:hint="cs"/>
          <w:rtl/>
          <w:lang w:eastAsia="he-IL"/>
        </w:rPr>
        <w:t>שלו עד היום שלמוחרת. לפי הקיצור וההיגיון שבקיצור, המתמחה</w:t>
      </w:r>
      <w:bookmarkStart w:id="330" w:name="_ETM_Q2_717567"/>
      <w:bookmarkEnd w:id="330"/>
      <w:r>
        <w:rPr>
          <w:rFonts w:hint="cs"/>
          <w:rtl/>
          <w:lang w:eastAsia="he-IL"/>
        </w:rPr>
        <w:t xml:space="preserve"> יבוא כשהוא עושה תורנות רק ב-16:00, הוא לא </w:t>
      </w:r>
      <w:bookmarkStart w:id="331" w:name="_ETM_Q2_718031"/>
      <w:bookmarkEnd w:id="331"/>
      <w:r>
        <w:rPr>
          <w:rFonts w:hint="cs"/>
          <w:rtl/>
          <w:lang w:eastAsia="he-IL"/>
        </w:rPr>
        <w:t xml:space="preserve">יבוא מהבוקר. מהבוקר הוא לא יבוא </w:t>
      </w:r>
      <w:bookmarkStart w:id="332" w:name="_ETM_Q2_725077"/>
      <w:bookmarkEnd w:id="332"/>
      <w:r>
        <w:rPr>
          <w:rFonts w:hint="eastAsia"/>
          <w:rtl/>
          <w:lang w:eastAsia="he-IL"/>
        </w:rPr>
        <w:t>–</w:t>
      </w:r>
      <w:r>
        <w:rPr>
          <w:rFonts w:hint="cs"/>
          <w:rtl/>
          <w:lang w:eastAsia="he-IL"/>
        </w:rPr>
        <w:t xml:space="preserve"> הוא יבוא רק ב-16:00. הבעיה היא שהשעות של הבוקר הן השעות הכי חשובות </w:t>
      </w:r>
      <w:bookmarkStart w:id="333" w:name="_ETM_Q2_730603"/>
      <w:bookmarkEnd w:id="333"/>
      <w:r>
        <w:rPr>
          <w:rFonts w:hint="cs"/>
          <w:rtl/>
          <w:lang w:eastAsia="he-IL"/>
        </w:rPr>
        <w:t xml:space="preserve">במחלקה </w:t>
      </w:r>
      <w:r>
        <w:rPr>
          <w:rFonts w:hint="eastAsia"/>
          <w:rtl/>
          <w:lang w:eastAsia="he-IL"/>
        </w:rPr>
        <w:t>–</w:t>
      </w:r>
      <w:r>
        <w:rPr>
          <w:rFonts w:hint="cs"/>
          <w:rtl/>
          <w:lang w:eastAsia="he-IL"/>
        </w:rPr>
        <w:t xml:space="preserve"> נמצאים הרופאים הבכירים, עושים את סיבוב החולים </w:t>
      </w:r>
      <w:bookmarkStart w:id="334" w:name="_ETM_Q2_734638"/>
      <w:bookmarkEnd w:id="334"/>
      <w:r>
        <w:rPr>
          <w:rFonts w:hint="cs"/>
          <w:rtl/>
          <w:lang w:eastAsia="he-IL"/>
        </w:rPr>
        <w:t xml:space="preserve">ומעבירים. אם הוא לא בא בבוקר, יש גם </w:t>
      </w:r>
      <w:bookmarkStart w:id="335" w:name="_ETM_Q2_736774"/>
      <w:bookmarkEnd w:id="335"/>
      <w:r>
        <w:rPr>
          <w:rFonts w:hint="cs"/>
          <w:rtl/>
          <w:lang w:eastAsia="he-IL"/>
        </w:rPr>
        <w:t xml:space="preserve">חשש שהוא גם לא ילמד ולא יהיה מי שילמד אותו </w:t>
      </w:r>
      <w:bookmarkStart w:id="336" w:name="_ETM_Q2_740065"/>
      <w:bookmarkEnd w:id="336"/>
      <w:r>
        <w:rPr>
          <w:rFonts w:hint="cs"/>
          <w:rtl/>
          <w:lang w:eastAsia="he-IL"/>
        </w:rPr>
        <w:t>איך להיות רופא</w:t>
      </w:r>
      <w:r w:rsidR="005C6AD9">
        <w:rPr>
          <w:rFonts w:hint="cs"/>
          <w:rtl/>
          <w:lang w:eastAsia="he-IL"/>
        </w:rPr>
        <w:t>,</w:t>
      </w:r>
      <w:r>
        <w:rPr>
          <w:rFonts w:hint="cs"/>
          <w:rtl/>
          <w:lang w:eastAsia="he-IL"/>
        </w:rPr>
        <w:t xml:space="preserve"> ואת ההתמחות. לכן, יש כאן הרבה </w:t>
      </w:r>
      <w:bookmarkStart w:id="337" w:name="_ETM_Q2_739936"/>
      <w:bookmarkEnd w:id="337"/>
      <w:r>
        <w:rPr>
          <w:rFonts w:hint="cs"/>
          <w:rtl/>
          <w:lang w:eastAsia="he-IL"/>
        </w:rPr>
        <w:t>מאוד שאלות, וזה רק חלק קטן.</w:t>
      </w:r>
    </w:p>
    <w:p w:rsidR="00201B44" w:rsidRDefault="00201B44" w:rsidP="00102049">
      <w:pPr>
        <w:rPr>
          <w:rtl/>
          <w:lang w:eastAsia="he-IL"/>
        </w:rPr>
      </w:pPr>
    </w:p>
    <w:p w:rsidR="00201B44" w:rsidRDefault="00201B44" w:rsidP="005C6AD9">
      <w:pPr>
        <w:rPr>
          <w:rtl/>
          <w:lang w:eastAsia="he-IL"/>
        </w:rPr>
      </w:pPr>
      <w:bookmarkStart w:id="338" w:name="TOR_Q3"/>
      <w:bookmarkEnd w:id="338"/>
      <w:r>
        <w:rPr>
          <w:rFonts w:hint="cs"/>
          <w:rtl/>
          <w:lang w:eastAsia="he-IL"/>
        </w:rPr>
        <w:t xml:space="preserve">כשניגשנו לוועדת היישום </w:t>
      </w:r>
      <w:r w:rsidR="005C6AD9">
        <w:rPr>
          <w:rFonts w:hint="eastAsia"/>
          <w:rtl/>
          <w:lang w:eastAsia="he-IL"/>
        </w:rPr>
        <w:t>–</w:t>
      </w:r>
      <w:r w:rsidR="005C6AD9">
        <w:rPr>
          <w:rFonts w:hint="cs"/>
          <w:rtl/>
          <w:lang w:eastAsia="he-IL"/>
        </w:rPr>
        <w:t xml:space="preserve"> </w:t>
      </w:r>
      <w:r>
        <w:rPr>
          <w:rFonts w:hint="cs"/>
          <w:rtl/>
          <w:lang w:eastAsia="he-IL"/>
        </w:rPr>
        <w:t xml:space="preserve">מה שקורה זה </w:t>
      </w:r>
      <w:r w:rsidR="005C6AD9">
        <w:rPr>
          <w:rFonts w:hint="cs"/>
          <w:rtl/>
          <w:lang w:eastAsia="he-IL"/>
        </w:rPr>
        <w:t>שו</w:t>
      </w:r>
      <w:r>
        <w:rPr>
          <w:rFonts w:hint="cs"/>
          <w:rtl/>
          <w:lang w:eastAsia="he-IL"/>
        </w:rPr>
        <w:t>ועדת היישום כבר יושבת כמעט שלושה חודשים</w:t>
      </w:r>
      <w:r w:rsidR="005C6AD9">
        <w:rPr>
          <w:rFonts w:hint="cs"/>
          <w:rtl/>
          <w:lang w:eastAsia="he-IL"/>
        </w:rPr>
        <w:t>.</w:t>
      </w:r>
      <w:r>
        <w:rPr>
          <w:rFonts w:hint="cs"/>
          <w:rtl/>
          <w:lang w:eastAsia="he-IL"/>
        </w:rPr>
        <w:t xml:space="preserve"> ועדת היישום הזאת היא מאוד רחבה </w:t>
      </w:r>
      <w:r>
        <w:rPr>
          <w:rFonts w:hint="eastAsia"/>
          <w:rtl/>
          <w:lang w:eastAsia="he-IL"/>
        </w:rPr>
        <w:t>–</w:t>
      </w:r>
      <w:r>
        <w:rPr>
          <w:rFonts w:hint="cs"/>
          <w:rtl/>
          <w:lang w:eastAsia="he-IL"/>
        </w:rPr>
        <w:t xml:space="preserve"> </w:t>
      </w:r>
      <w:bookmarkStart w:id="339" w:name="_ETM_Q3_154000"/>
      <w:bookmarkEnd w:id="339"/>
      <w:r>
        <w:rPr>
          <w:rFonts w:hint="cs"/>
          <w:rtl/>
          <w:lang w:eastAsia="he-IL"/>
        </w:rPr>
        <w:t xml:space="preserve">צצו עוד ועוד קשיים ועוד ועוד בעיות וזה נושא שהוא </w:t>
      </w:r>
      <w:bookmarkStart w:id="340" w:name="_ETM_Q3_159000"/>
      <w:bookmarkEnd w:id="340"/>
      <w:r>
        <w:rPr>
          <w:rFonts w:hint="cs"/>
          <w:rtl/>
          <w:lang w:eastAsia="he-IL"/>
        </w:rPr>
        <w:t xml:space="preserve">נושא שורש במערכת הבריאות, הוא לא נושא קטן, הוא לא נושא נקודתי, הוא נושא שנוגע בכל </w:t>
      </w:r>
      <w:bookmarkStart w:id="341" w:name="_ETM_Q3_166000"/>
      <w:bookmarkEnd w:id="341"/>
      <w:r>
        <w:rPr>
          <w:rFonts w:hint="cs"/>
          <w:rtl/>
          <w:lang w:eastAsia="he-IL"/>
        </w:rPr>
        <w:t>תחומי הרפואה.</w:t>
      </w:r>
      <w:r w:rsidR="005C6AD9">
        <w:rPr>
          <w:rFonts w:hint="cs"/>
          <w:rtl/>
          <w:lang w:eastAsia="he-IL"/>
        </w:rPr>
        <w:t xml:space="preserve"> </w:t>
      </w:r>
      <w:r>
        <w:rPr>
          <w:rFonts w:hint="cs"/>
          <w:rtl/>
          <w:lang w:eastAsia="he-IL"/>
        </w:rPr>
        <w:t xml:space="preserve">ופה, היות שאנחנו רוצים לעשות את זה טוב, </w:t>
      </w:r>
      <w:bookmarkStart w:id="342" w:name="_ETM_Q3_171000"/>
      <w:bookmarkEnd w:id="342"/>
      <w:r>
        <w:rPr>
          <w:rFonts w:hint="cs"/>
          <w:rtl/>
          <w:lang w:eastAsia="he-IL"/>
        </w:rPr>
        <w:t xml:space="preserve">אני לא רוצה לעשות מה שנקרא רפורמה שתיכשל, לצאת </w:t>
      </w:r>
      <w:bookmarkStart w:id="343" w:name="_ETM_Q3_179000"/>
      <w:bookmarkEnd w:id="343"/>
      <w:r>
        <w:rPr>
          <w:rFonts w:hint="cs"/>
          <w:rtl/>
          <w:lang w:eastAsia="he-IL"/>
        </w:rPr>
        <w:t xml:space="preserve">בעוד חודשיים למהלך שלא יעבוד ולא יעבוד בפועל מכל מיני סיבות, ולכן אנחנו עובדים על זה ברצינות רבה </w:t>
      </w:r>
      <w:bookmarkStart w:id="344" w:name="_ETM_Q3_189000"/>
      <w:bookmarkEnd w:id="344"/>
      <w:r>
        <w:rPr>
          <w:rFonts w:hint="cs"/>
          <w:rtl/>
          <w:lang w:eastAsia="he-IL"/>
        </w:rPr>
        <w:t>ביותר.</w:t>
      </w:r>
      <w:r w:rsidR="005C6AD9">
        <w:rPr>
          <w:rFonts w:hint="cs"/>
          <w:rtl/>
          <w:lang w:eastAsia="he-IL"/>
        </w:rPr>
        <w:t xml:space="preserve"> </w:t>
      </w:r>
      <w:r>
        <w:rPr>
          <w:rFonts w:hint="cs"/>
          <w:rtl/>
          <w:lang w:eastAsia="he-IL"/>
        </w:rPr>
        <w:t xml:space="preserve">אם מישהו חושב ששכחנו או שאנחנו מתעלמים, אז קודם כול, </w:t>
      </w:r>
      <w:bookmarkStart w:id="345" w:name="_ETM_Q3_190000"/>
      <w:bookmarkEnd w:id="345"/>
      <w:r>
        <w:rPr>
          <w:rFonts w:hint="cs"/>
          <w:rtl/>
          <w:lang w:eastAsia="he-IL"/>
        </w:rPr>
        <w:t xml:space="preserve">ארגוני המתמחים דואגים להזכיר לנו, ושנית, אנחנו עובדים על זה במרץ רב. וכן, הכוונה היא לעמוד במועדים שנקבעו בהיתר </w:t>
      </w:r>
      <w:bookmarkStart w:id="346" w:name="_ETM_Q3_204000"/>
      <w:bookmarkEnd w:id="346"/>
      <w:r>
        <w:rPr>
          <w:rFonts w:hint="cs"/>
          <w:rtl/>
          <w:lang w:eastAsia="he-IL"/>
        </w:rPr>
        <w:t xml:space="preserve">משום שההיתר הוא המחייב, ואני אומר את זה. צריך להבין </w:t>
      </w:r>
      <w:bookmarkStart w:id="347" w:name="_ETM_Q3_211000"/>
      <w:bookmarkEnd w:id="347"/>
      <w:r>
        <w:rPr>
          <w:rFonts w:hint="cs"/>
          <w:rtl/>
          <w:lang w:eastAsia="he-IL"/>
        </w:rPr>
        <w:t xml:space="preserve">שיש ממש עבודה קשה כדי לתרגם את העקרונות שכתובים בהיתר, </w:t>
      </w:r>
      <w:bookmarkStart w:id="348" w:name="_ETM_Q3_220000"/>
      <w:bookmarkEnd w:id="348"/>
      <w:r>
        <w:rPr>
          <w:rFonts w:hint="cs"/>
          <w:rtl/>
          <w:lang w:eastAsia="he-IL"/>
        </w:rPr>
        <w:t xml:space="preserve">למשל שלא יהיו יותר משש תורנויות. אם אומרים </w:t>
      </w:r>
      <w:r w:rsidR="005C6AD9">
        <w:rPr>
          <w:rFonts w:hint="cs"/>
          <w:rtl/>
          <w:lang w:eastAsia="he-IL"/>
        </w:rPr>
        <w:t>ש</w:t>
      </w:r>
      <w:r>
        <w:rPr>
          <w:rFonts w:hint="cs"/>
          <w:rtl/>
          <w:lang w:eastAsia="he-IL"/>
        </w:rPr>
        <w:t xml:space="preserve">לא יהיו </w:t>
      </w:r>
      <w:bookmarkStart w:id="349" w:name="_ETM_Q3_221000"/>
      <w:bookmarkEnd w:id="349"/>
      <w:r>
        <w:rPr>
          <w:rFonts w:hint="cs"/>
          <w:rtl/>
          <w:lang w:eastAsia="he-IL"/>
        </w:rPr>
        <w:t>שש תורנויות, זה אומר יהיו הרבה יותר תורנויות בשישי-שבת, ו</w:t>
      </w:r>
      <w:r w:rsidR="005C6AD9">
        <w:rPr>
          <w:rFonts w:hint="cs"/>
          <w:rtl/>
          <w:lang w:eastAsia="he-IL"/>
        </w:rPr>
        <w:t xml:space="preserve">גם </w:t>
      </w:r>
      <w:r>
        <w:rPr>
          <w:rFonts w:hint="cs"/>
          <w:rtl/>
          <w:lang w:eastAsia="he-IL"/>
        </w:rPr>
        <w:t xml:space="preserve">את זה מתמחים לא רוצים. יש פה צורך להתאים את </w:t>
      </w:r>
      <w:bookmarkStart w:id="350" w:name="_ETM_Q3_234000"/>
      <w:bookmarkEnd w:id="350"/>
      <w:r>
        <w:rPr>
          <w:rFonts w:hint="cs"/>
          <w:rtl/>
          <w:lang w:eastAsia="he-IL"/>
        </w:rPr>
        <w:t xml:space="preserve">זה למערכת שהיא גם ככה מתוחה עד </w:t>
      </w:r>
      <w:bookmarkStart w:id="351" w:name="_ETM_Q3_233000"/>
      <w:bookmarkEnd w:id="351"/>
      <w:r>
        <w:rPr>
          <w:rFonts w:hint="cs"/>
          <w:rtl/>
          <w:lang w:eastAsia="he-IL"/>
        </w:rPr>
        <w:t xml:space="preserve">הקצה במשרד הבריאות. </w:t>
      </w:r>
    </w:p>
    <w:p w:rsidR="00201B44" w:rsidRDefault="00201B44" w:rsidP="00102049">
      <w:pPr>
        <w:rPr>
          <w:rtl/>
          <w:lang w:eastAsia="he-IL"/>
        </w:rPr>
      </w:pPr>
    </w:p>
    <w:p w:rsidR="00201B44" w:rsidRDefault="00201B44" w:rsidP="005C6AD9">
      <w:pPr>
        <w:rPr>
          <w:rtl/>
          <w:lang w:eastAsia="he-IL"/>
        </w:rPr>
      </w:pPr>
      <w:r>
        <w:rPr>
          <w:rFonts w:hint="cs"/>
          <w:rtl/>
          <w:lang w:eastAsia="he-IL"/>
        </w:rPr>
        <w:t xml:space="preserve">וזה, כל מה שאמרתי עכשיו, עוד בלי להגיד מילה על מה שעובר </w:t>
      </w:r>
      <w:bookmarkStart w:id="352" w:name="_ETM_Q3_239000"/>
      <w:bookmarkEnd w:id="352"/>
      <w:r>
        <w:rPr>
          <w:rFonts w:hint="cs"/>
          <w:rtl/>
          <w:lang w:eastAsia="he-IL"/>
        </w:rPr>
        <w:t xml:space="preserve">עלינו במערכת הבריאות עכשיו כתוצאה מהאומיקרון. יש לנו אלפי </w:t>
      </w:r>
      <w:bookmarkStart w:id="353" w:name="_ETM_Q3_249000"/>
      <w:bookmarkEnd w:id="353"/>
      <w:r>
        <w:rPr>
          <w:rtl/>
          <w:lang w:eastAsia="he-IL"/>
        </w:rPr>
        <w:t>–</w:t>
      </w:r>
      <w:r>
        <w:rPr>
          <w:rFonts w:hint="cs"/>
          <w:rtl/>
          <w:lang w:eastAsia="he-IL"/>
        </w:rPr>
        <w:t xml:space="preserve"> המספר כרגע, הבוקר</w:t>
      </w:r>
      <w:r w:rsidR="005C6AD9">
        <w:rPr>
          <w:rFonts w:hint="cs"/>
          <w:rtl/>
          <w:lang w:eastAsia="he-IL"/>
        </w:rPr>
        <w:t>:</w:t>
      </w:r>
      <w:r>
        <w:rPr>
          <w:rFonts w:hint="cs"/>
          <w:rtl/>
          <w:lang w:eastAsia="he-IL"/>
        </w:rPr>
        <w:t xml:space="preserve"> יותר מ-8,000 אנשי צוות </w:t>
      </w:r>
      <w:bookmarkStart w:id="354" w:name="_ETM_Q3_254000"/>
      <w:bookmarkEnd w:id="354"/>
      <w:r>
        <w:rPr>
          <w:rFonts w:hint="cs"/>
          <w:rtl/>
          <w:lang w:eastAsia="he-IL"/>
        </w:rPr>
        <w:t>בבתי החולים שנעדרים בגלל שהם מבודדי קורונה, הם בבידו</w:t>
      </w:r>
      <w:bookmarkStart w:id="355" w:name="_ETM_Q3_265000"/>
      <w:bookmarkEnd w:id="355"/>
      <w:r>
        <w:rPr>
          <w:rFonts w:hint="cs"/>
          <w:rtl/>
          <w:lang w:eastAsia="he-IL"/>
        </w:rPr>
        <w:t>ד</w:t>
      </w:r>
      <w:r w:rsidR="005C6AD9">
        <w:rPr>
          <w:rFonts w:hint="cs"/>
          <w:rtl/>
          <w:lang w:eastAsia="he-IL"/>
        </w:rPr>
        <w:t>.</w:t>
      </w:r>
      <w:r>
        <w:rPr>
          <w:rFonts w:hint="cs"/>
          <w:rtl/>
          <w:lang w:eastAsia="he-IL"/>
        </w:rPr>
        <w:t xml:space="preserve"> למרות זאת, אנחנו לא מוותרים ולא אומרים </w:t>
      </w:r>
      <w:r w:rsidR="005C6AD9">
        <w:rPr>
          <w:rFonts w:hint="cs"/>
          <w:rtl/>
          <w:lang w:eastAsia="he-IL"/>
        </w:rPr>
        <w:t>ש</w:t>
      </w:r>
      <w:r>
        <w:rPr>
          <w:rFonts w:hint="cs"/>
          <w:rtl/>
          <w:lang w:eastAsia="he-IL"/>
        </w:rPr>
        <w:t xml:space="preserve">אי-אפשר עכשיו לעסוק בקיצור, זה לא הזמן, </w:t>
      </w:r>
      <w:bookmarkStart w:id="356" w:name="_ETM_Q3_268000"/>
      <w:bookmarkEnd w:id="356"/>
      <w:r>
        <w:rPr>
          <w:rFonts w:hint="cs"/>
          <w:rtl/>
          <w:lang w:eastAsia="he-IL"/>
        </w:rPr>
        <w:t xml:space="preserve">אין לנו יכולת. למרות שמערכת הבריאות מתוחה עד הקצה, </w:t>
      </w:r>
      <w:bookmarkStart w:id="357" w:name="_ETM_Q3_273000"/>
      <w:bookmarkEnd w:id="357"/>
      <w:r>
        <w:rPr>
          <w:rFonts w:hint="cs"/>
          <w:rtl/>
          <w:lang w:eastAsia="he-IL"/>
        </w:rPr>
        <w:t xml:space="preserve">אני אומר: לא. אני נתתי הנחיה להמשיך בעבודה הזאת </w:t>
      </w:r>
      <w:bookmarkStart w:id="358" w:name="_ETM_Q3_275000"/>
      <w:bookmarkEnd w:id="358"/>
      <w:r>
        <w:rPr>
          <w:rFonts w:hint="cs"/>
          <w:rtl/>
          <w:lang w:eastAsia="he-IL"/>
        </w:rPr>
        <w:t xml:space="preserve">כי בעיניי זה דבר חשוב והיסטורי. </w:t>
      </w:r>
    </w:p>
    <w:p w:rsidR="00201B44" w:rsidRDefault="00201B44" w:rsidP="00102049">
      <w:pPr>
        <w:rPr>
          <w:rtl/>
          <w:lang w:eastAsia="he-IL"/>
        </w:rPr>
      </w:pPr>
    </w:p>
    <w:p w:rsidR="00201B44" w:rsidRDefault="00201B44" w:rsidP="005C6AD9">
      <w:pPr>
        <w:rPr>
          <w:rtl/>
          <w:lang w:eastAsia="he-IL"/>
        </w:rPr>
      </w:pPr>
      <w:r>
        <w:rPr>
          <w:rFonts w:hint="cs"/>
          <w:rtl/>
          <w:lang w:eastAsia="he-IL"/>
        </w:rPr>
        <w:t xml:space="preserve">אבל רק לכל מי </w:t>
      </w:r>
      <w:bookmarkStart w:id="359" w:name="_ETM_Q3_280000"/>
      <w:bookmarkEnd w:id="359"/>
      <w:r>
        <w:rPr>
          <w:rFonts w:hint="cs"/>
          <w:rtl/>
          <w:lang w:eastAsia="he-IL"/>
        </w:rPr>
        <w:t xml:space="preserve">שמסתכל על זה, ואני אומר לכל מי שגם רואה את </w:t>
      </w:r>
      <w:bookmarkStart w:id="360" w:name="_ETM_Q3_281000"/>
      <w:bookmarkEnd w:id="360"/>
      <w:r>
        <w:rPr>
          <w:rFonts w:hint="cs"/>
          <w:rtl/>
          <w:lang w:eastAsia="he-IL"/>
        </w:rPr>
        <w:t xml:space="preserve">הדברים שלי </w:t>
      </w:r>
      <w:r>
        <w:rPr>
          <w:rtl/>
          <w:lang w:eastAsia="he-IL"/>
        </w:rPr>
        <w:t>–</w:t>
      </w:r>
      <w:r>
        <w:rPr>
          <w:rFonts w:hint="cs"/>
          <w:rtl/>
          <w:lang w:eastAsia="he-IL"/>
        </w:rPr>
        <w:t xml:space="preserve"> שימו לב שמערכת הבריאות עכשיו נמצאת בשעה קשה, שעה מאוד מאוד דרמטית עבור כל אנשי מערכת הבריאות כולם </w:t>
      </w:r>
      <w:r>
        <w:rPr>
          <w:rtl/>
          <w:lang w:eastAsia="he-IL"/>
        </w:rPr>
        <w:t>–</w:t>
      </w:r>
      <w:r>
        <w:rPr>
          <w:rFonts w:hint="cs"/>
          <w:rtl/>
          <w:lang w:eastAsia="he-IL"/>
        </w:rPr>
        <w:t xml:space="preserve"> הרופאים, האחיות, הפ</w:t>
      </w:r>
      <w:r w:rsidR="005C6AD9">
        <w:rPr>
          <w:rFonts w:hint="cs"/>
          <w:rtl/>
          <w:lang w:eastAsia="he-IL"/>
        </w:rPr>
        <w:t>א</w:t>
      </w:r>
      <w:r>
        <w:rPr>
          <w:rFonts w:hint="cs"/>
          <w:rtl/>
          <w:lang w:eastAsia="he-IL"/>
        </w:rPr>
        <w:t>ר</w:t>
      </w:r>
      <w:r w:rsidR="005C6AD9">
        <w:rPr>
          <w:rFonts w:hint="cs"/>
          <w:rtl/>
          <w:lang w:eastAsia="he-IL"/>
        </w:rPr>
        <w:t>ה</w:t>
      </w:r>
      <w:r>
        <w:rPr>
          <w:rFonts w:hint="cs"/>
          <w:rtl/>
          <w:lang w:eastAsia="he-IL"/>
        </w:rPr>
        <w:t xml:space="preserve">-רפואי </w:t>
      </w:r>
      <w:r>
        <w:rPr>
          <w:rtl/>
          <w:lang w:eastAsia="he-IL"/>
        </w:rPr>
        <w:t>–</w:t>
      </w:r>
      <w:r>
        <w:rPr>
          <w:rFonts w:hint="cs"/>
          <w:rtl/>
          <w:lang w:eastAsia="he-IL"/>
        </w:rPr>
        <w:t xml:space="preserve"> ולכן </w:t>
      </w:r>
      <w:bookmarkStart w:id="361" w:name="_ETM_Q3_299000"/>
      <w:bookmarkEnd w:id="361"/>
      <w:r>
        <w:rPr>
          <w:rFonts w:hint="cs"/>
          <w:rtl/>
          <w:lang w:eastAsia="he-IL"/>
        </w:rPr>
        <w:t xml:space="preserve">גם בעניין הזה צריך לגלות הבנה. </w:t>
      </w:r>
      <w:r w:rsidR="005C6AD9">
        <w:rPr>
          <w:rFonts w:hint="cs"/>
          <w:rtl/>
          <w:lang w:eastAsia="he-IL"/>
        </w:rPr>
        <w:t xml:space="preserve">למשל, </w:t>
      </w:r>
      <w:r>
        <w:rPr>
          <w:rFonts w:hint="cs"/>
          <w:rtl/>
          <w:lang w:eastAsia="he-IL"/>
        </w:rPr>
        <w:lastRenderedPageBreak/>
        <w:t xml:space="preserve">כל האנשים שנמצאים </w:t>
      </w:r>
      <w:bookmarkStart w:id="362" w:name="_ETM_Q3_301000"/>
      <w:bookmarkEnd w:id="362"/>
      <w:r>
        <w:rPr>
          <w:rFonts w:hint="cs"/>
          <w:rtl/>
          <w:lang w:eastAsia="he-IL"/>
        </w:rPr>
        <w:t xml:space="preserve">אצלנו בוועדת היישום, למשל מנהלים של מחלקות פנימיות, הם </w:t>
      </w:r>
      <w:bookmarkStart w:id="363" w:name="_ETM_Q3_308000"/>
      <w:bookmarkEnd w:id="363"/>
      <w:r>
        <w:rPr>
          <w:rFonts w:hint="cs"/>
          <w:rtl/>
          <w:lang w:eastAsia="he-IL"/>
        </w:rPr>
        <w:t>עכשיו בלחץ עצום של עבודה</w:t>
      </w:r>
      <w:r w:rsidR="005C6AD9">
        <w:rPr>
          <w:rFonts w:hint="cs"/>
          <w:rtl/>
          <w:lang w:eastAsia="he-IL"/>
        </w:rPr>
        <w:t>,</w:t>
      </w:r>
      <w:r>
        <w:rPr>
          <w:rFonts w:hint="cs"/>
          <w:rtl/>
          <w:lang w:eastAsia="he-IL"/>
        </w:rPr>
        <w:t xml:space="preserve"> כי חלק מהמחלקות הפנימיות הפכו להיות מחלקות קורונה בבתי החולים ולכן צריך לראות את </w:t>
      </w:r>
      <w:bookmarkStart w:id="364" w:name="_ETM_Q3_313000"/>
      <w:bookmarkEnd w:id="364"/>
      <w:r>
        <w:rPr>
          <w:rFonts w:hint="cs"/>
          <w:rtl/>
          <w:lang w:eastAsia="he-IL"/>
        </w:rPr>
        <w:t>זה במסגרת התמונה הגדולה.</w:t>
      </w:r>
    </w:p>
    <w:p w:rsidR="00201B44" w:rsidRDefault="00201B44" w:rsidP="00102049">
      <w:pPr>
        <w:rPr>
          <w:rtl/>
          <w:lang w:eastAsia="he-IL"/>
        </w:rPr>
      </w:pPr>
      <w:bookmarkStart w:id="365" w:name="_ETM_Q3_316000"/>
      <w:bookmarkEnd w:id="365"/>
    </w:p>
    <w:p w:rsidR="00201B44" w:rsidRDefault="00201B44" w:rsidP="00102049">
      <w:pPr>
        <w:rPr>
          <w:rtl/>
          <w:lang w:eastAsia="he-IL"/>
        </w:rPr>
      </w:pPr>
      <w:bookmarkStart w:id="366" w:name="_ETM_Q3_317000"/>
      <w:bookmarkEnd w:id="366"/>
      <w:r>
        <w:rPr>
          <w:rFonts w:hint="cs"/>
          <w:rtl/>
          <w:lang w:eastAsia="he-IL"/>
        </w:rPr>
        <w:t xml:space="preserve">אבל אני רוצה להגיד שאנחנו מתקדמים </w:t>
      </w:r>
      <w:bookmarkStart w:id="367" w:name="_ETM_Q3_323000"/>
      <w:bookmarkEnd w:id="367"/>
      <w:r>
        <w:rPr>
          <w:rFonts w:hint="cs"/>
          <w:rtl/>
          <w:lang w:eastAsia="he-IL"/>
        </w:rPr>
        <w:t xml:space="preserve">ויש כאן עבודה מאוד רחבה. אני חושב שאפילו חלק מאלה </w:t>
      </w:r>
      <w:bookmarkStart w:id="368" w:name="_ETM_Q3_327000"/>
      <w:bookmarkEnd w:id="368"/>
      <w:r>
        <w:rPr>
          <w:rFonts w:hint="cs"/>
          <w:rtl/>
          <w:lang w:eastAsia="he-IL"/>
        </w:rPr>
        <w:t xml:space="preserve">שהציעו את הנושא הזה של קיצור התורנויות לא היו מודעים </w:t>
      </w:r>
      <w:bookmarkStart w:id="369" w:name="_ETM_Q3_333000"/>
      <w:bookmarkEnd w:id="369"/>
      <w:r>
        <w:rPr>
          <w:rFonts w:hint="cs"/>
          <w:rtl/>
          <w:lang w:eastAsia="he-IL"/>
        </w:rPr>
        <w:t xml:space="preserve">להיקף השאלות שיש בתוך הדבר הזה ואני רוצה שזה יהיה </w:t>
      </w:r>
      <w:bookmarkStart w:id="370" w:name="_ETM_Q3_336000"/>
      <w:bookmarkEnd w:id="370"/>
      <w:r>
        <w:rPr>
          <w:rFonts w:hint="cs"/>
          <w:rtl/>
          <w:lang w:eastAsia="he-IL"/>
        </w:rPr>
        <w:t>כמו שצריך. תודה.</w:t>
      </w:r>
    </w:p>
    <w:p w:rsidR="00201B44" w:rsidRDefault="00201B44" w:rsidP="00102049">
      <w:pPr>
        <w:rPr>
          <w:rtl/>
          <w:lang w:eastAsia="he-IL"/>
        </w:rPr>
      </w:pPr>
      <w:bookmarkStart w:id="371" w:name="_ETM_Q3_342000"/>
      <w:bookmarkEnd w:id="371"/>
    </w:p>
    <w:p w:rsidR="00201B44" w:rsidRDefault="00201B44" w:rsidP="00102049">
      <w:pPr>
        <w:pStyle w:val="af6"/>
      </w:pPr>
      <w:r w:rsidRPr="006338DB">
        <w:rPr>
          <w:rStyle w:val="TagStyle"/>
          <w:rtl/>
        </w:rPr>
        <w:t xml:space="preserve"> &lt;&lt; יור &gt;&gt;</w:t>
      </w:r>
      <w:r w:rsidRPr="009E40F4">
        <w:rPr>
          <w:rStyle w:val="TagStyle"/>
          <w:rtl/>
        </w:rPr>
        <w:t xml:space="preserve"> </w:t>
      </w:r>
      <w:r>
        <w:rPr>
          <w:rtl/>
        </w:rPr>
        <w:t>היו"ר מיקי לוי:</w:t>
      </w:r>
      <w:r w:rsidRPr="009E40F4">
        <w:rPr>
          <w:rStyle w:val="TagStyle"/>
          <w:rtl/>
        </w:rPr>
        <w:t xml:space="preserve"> </w:t>
      </w:r>
      <w:r w:rsidRPr="006338DB">
        <w:rPr>
          <w:rStyle w:val="TagStyle"/>
          <w:rtl/>
        </w:rPr>
        <w:t>&lt;&lt; יור &gt;&gt;</w:t>
      </w:r>
      <w:r>
        <w:rPr>
          <w:rtl/>
        </w:rPr>
        <w:t xml:space="preserve">   </w:t>
      </w:r>
    </w:p>
    <w:p w:rsidR="00201B44" w:rsidRPr="001F2556" w:rsidRDefault="00201B44" w:rsidP="000C1C23">
      <w:pPr>
        <w:rPr>
          <w:rtl/>
          <w:lang w:eastAsia="he-IL"/>
        </w:rPr>
      </w:pPr>
    </w:p>
    <w:p w:rsidR="00201B44" w:rsidRDefault="00201B44" w:rsidP="00102049">
      <w:pPr>
        <w:rPr>
          <w:rtl/>
          <w:lang w:eastAsia="he-IL"/>
        </w:rPr>
      </w:pPr>
      <w:bookmarkStart w:id="372" w:name="_ETM_Q3_343000"/>
      <w:bookmarkEnd w:id="372"/>
      <w:r>
        <w:rPr>
          <w:rFonts w:hint="cs"/>
          <w:rtl/>
          <w:lang w:eastAsia="he-IL"/>
        </w:rPr>
        <w:t>תודה רבה.</w:t>
      </w:r>
    </w:p>
    <w:p w:rsidR="00201B44" w:rsidRDefault="00201B44" w:rsidP="00102049">
      <w:pPr>
        <w:rPr>
          <w:rtl/>
          <w:lang w:eastAsia="he-IL"/>
        </w:rPr>
      </w:pPr>
    </w:p>
    <w:p w:rsidR="00201B44" w:rsidRDefault="00201B44" w:rsidP="00102049">
      <w:pPr>
        <w:rPr>
          <w:rtl/>
          <w:lang w:eastAsia="he-IL"/>
        </w:rPr>
      </w:pPr>
      <w:r>
        <w:rPr>
          <w:rFonts w:hint="cs"/>
          <w:rtl/>
          <w:lang w:eastAsia="he-IL"/>
        </w:rPr>
        <w:t xml:space="preserve">חבר הכנסת אשר, בבקשה, שאילתה רגילה </w:t>
      </w:r>
      <w:bookmarkStart w:id="373" w:name="_ETM_Q3_351000"/>
      <w:bookmarkEnd w:id="373"/>
      <w:r>
        <w:rPr>
          <w:rFonts w:hint="cs"/>
          <w:rtl/>
          <w:lang w:eastAsia="he-IL"/>
        </w:rPr>
        <w:t>367, התקציב לעידוד אורח חיים בריא ומניעת סוכרת. בבקשה.</w:t>
      </w:r>
    </w:p>
    <w:p w:rsidR="00201B44" w:rsidRDefault="00201B44" w:rsidP="00102049">
      <w:pPr>
        <w:rPr>
          <w:rtl/>
          <w:lang w:eastAsia="he-IL"/>
        </w:rPr>
      </w:pPr>
      <w:bookmarkStart w:id="374" w:name="_ETM_Q3_360000"/>
      <w:bookmarkEnd w:id="374"/>
    </w:p>
    <w:p w:rsidR="00201B44" w:rsidRDefault="00201B44" w:rsidP="00102049">
      <w:pPr>
        <w:pStyle w:val="a9"/>
        <w:rPr>
          <w:lang w:eastAsia="he-IL"/>
        </w:rPr>
      </w:pPr>
      <w:bookmarkStart w:id="375" w:name="ET_query_626700_5"/>
      <w:r w:rsidRPr="006338DB">
        <w:rPr>
          <w:rStyle w:val="TagStyle"/>
          <w:rtl/>
        </w:rPr>
        <w:t xml:space="preserve"> &lt;&lt; שאילתה &gt;&gt;</w:t>
      </w:r>
      <w:r w:rsidRPr="009E40F4">
        <w:rPr>
          <w:rStyle w:val="TagStyle"/>
          <w:rtl/>
        </w:rPr>
        <w:t xml:space="preserve"> </w:t>
      </w:r>
      <w:bookmarkStart w:id="376" w:name="_Toc93525579"/>
      <w:bookmarkStart w:id="377" w:name="_Toc93526206"/>
      <w:bookmarkStart w:id="378" w:name="_Toc93526421"/>
      <w:r>
        <w:rPr>
          <w:rtl/>
          <w:lang w:eastAsia="he-IL"/>
        </w:rPr>
        <w:t>367. התקציב לעידוד אורח חיים בריא ומניעת סוכרת</w:t>
      </w:r>
      <w:bookmarkEnd w:id="376"/>
      <w:bookmarkEnd w:id="377"/>
      <w:bookmarkEnd w:id="378"/>
      <w:r w:rsidRPr="009E40F4">
        <w:rPr>
          <w:rStyle w:val="TagStyle"/>
          <w:rtl/>
        </w:rPr>
        <w:t xml:space="preserve"> </w:t>
      </w:r>
      <w:r w:rsidRPr="006338DB">
        <w:rPr>
          <w:rStyle w:val="TagStyle"/>
          <w:rtl/>
        </w:rPr>
        <w:t>&lt;&lt; שאילתה &gt;&gt;</w:t>
      </w:r>
      <w:r>
        <w:rPr>
          <w:rtl/>
          <w:lang w:eastAsia="he-IL"/>
        </w:rPr>
        <w:t xml:space="preserve">   </w:t>
      </w:r>
      <w:bookmarkEnd w:id="375"/>
    </w:p>
    <w:p w:rsidR="00201B44" w:rsidRDefault="00201B44" w:rsidP="00102049">
      <w:pPr>
        <w:rPr>
          <w:rtl/>
        </w:rPr>
      </w:pPr>
    </w:p>
    <w:p w:rsidR="00201B44" w:rsidRDefault="00201B44" w:rsidP="00102049">
      <w:pPr>
        <w:pStyle w:val="a4"/>
        <w:rPr>
          <w:rtl/>
        </w:rPr>
      </w:pPr>
      <w:bookmarkStart w:id="379" w:name="ET_speaker_5069_6"/>
      <w:r w:rsidRPr="006338DB">
        <w:rPr>
          <w:rStyle w:val="TagStyle"/>
          <w:rtl/>
        </w:rPr>
        <w:t xml:space="preserve"> &lt;&lt; דובר &gt;&gt;</w:t>
      </w:r>
      <w:r w:rsidRPr="009E40F4">
        <w:rPr>
          <w:rStyle w:val="TagStyle"/>
          <w:rtl/>
        </w:rPr>
        <w:t xml:space="preserve"> </w:t>
      </w:r>
      <w:bookmarkStart w:id="380" w:name="_Toc93525580"/>
      <w:bookmarkStart w:id="381" w:name="_Toc93526207"/>
      <w:bookmarkStart w:id="382" w:name="_Toc93526422"/>
      <w:r>
        <w:rPr>
          <w:rtl/>
        </w:rPr>
        <w:t>יעקב אשר (יהדות התורה):</w:t>
      </w:r>
      <w:bookmarkEnd w:id="380"/>
      <w:bookmarkEnd w:id="381"/>
      <w:bookmarkEnd w:id="382"/>
      <w:r w:rsidRPr="009E40F4">
        <w:rPr>
          <w:rStyle w:val="TagStyle"/>
          <w:rtl/>
        </w:rPr>
        <w:t xml:space="preserve"> </w:t>
      </w:r>
      <w:r w:rsidRPr="006338DB">
        <w:rPr>
          <w:rStyle w:val="TagStyle"/>
          <w:rtl/>
        </w:rPr>
        <w:t>&lt;&lt; דובר &gt;&gt;</w:t>
      </w:r>
      <w:r>
        <w:rPr>
          <w:rtl/>
        </w:rPr>
        <w:t xml:space="preserve">   </w:t>
      </w:r>
      <w:bookmarkEnd w:id="379"/>
    </w:p>
    <w:p w:rsidR="00201B44" w:rsidRDefault="00201B44" w:rsidP="000C1C23">
      <w:pPr>
        <w:rPr>
          <w:rtl/>
          <w:lang w:eastAsia="he-IL"/>
        </w:rPr>
      </w:pPr>
    </w:p>
    <w:p w:rsidR="00201B44" w:rsidRDefault="00201B44" w:rsidP="00102049">
      <w:pPr>
        <w:rPr>
          <w:rtl/>
        </w:rPr>
      </w:pPr>
      <w:r>
        <w:rPr>
          <w:rFonts w:hint="cs"/>
          <w:rtl/>
        </w:rPr>
        <w:t>אדוני היושב-ראש, מכובדי השר, כחלק מהמלחמה במחלת הסוכרת, המדינה נדרשת להשקיע משאבים רבים בקידום מודעות ציבורית לאורח חיים בריא.</w:t>
      </w:r>
    </w:p>
    <w:p w:rsidR="00201B44" w:rsidRPr="009F1FFC" w:rsidRDefault="00201B44" w:rsidP="00102049">
      <w:pPr>
        <w:rPr>
          <w:rtl/>
        </w:rPr>
      </w:pPr>
    </w:p>
    <w:p w:rsidR="00201B44" w:rsidRDefault="00201B44" w:rsidP="00102049">
      <w:pPr>
        <w:rPr>
          <w:rtl/>
        </w:rPr>
      </w:pPr>
      <w:r w:rsidRPr="00472AB3">
        <w:rPr>
          <w:rFonts w:hint="cs"/>
          <w:rtl/>
        </w:rPr>
        <w:t>רצוני לשאול:</w:t>
      </w:r>
    </w:p>
    <w:p w:rsidR="00201B44" w:rsidRPr="00472AB3" w:rsidRDefault="00201B44" w:rsidP="00102049">
      <w:pPr>
        <w:rPr>
          <w:rtl/>
        </w:rPr>
      </w:pPr>
      <w:bookmarkStart w:id="383" w:name="_ETM_Q3_374000"/>
      <w:bookmarkEnd w:id="383"/>
    </w:p>
    <w:p w:rsidR="00201B44" w:rsidRDefault="00201B44" w:rsidP="00102049">
      <w:pPr>
        <w:rPr>
          <w:rtl/>
        </w:rPr>
      </w:pPr>
      <w:r>
        <w:rPr>
          <w:rFonts w:hint="cs"/>
          <w:rtl/>
        </w:rPr>
        <w:t>1. מה סך התקציב שמופנה כיום לנושא?</w:t>
      </w:r>
    </w:p>
    <w:p w:rsidR="00201B44" w:rsidRPr="009F1FFC" w:rsidRDefault="00201B44" w:rsidP="00102049">
      <w:pPr>
        <w:rPr>
          <w:rtl/>
        </w:rPr>
      </w:pPr>
      <w:bookmarkStart w:id="384" w:name="_ETM_Q3_377000"/>
      <w:bookmarkEnd w:id="384"/>
    </w:p>
    <w:p w:rsidR="00201B44" w:rsidRDefault="00201B44" w:rsidP="00102049">
      <w:pPr>
        <w:rPr>
          <w:rtl/>
        </w:rPr>
      </w:pPr>
      <w:r>
        <w:rPr>
          <w:rFonts w:hint="cs"/>
          <w:rtl/>
        </w:rPr>
        <w:t xml:space="preserve">2. כמה מתוכו מיועד לפעילות במגזר החרדי, כמה במגזר הערבי וכמה במגזר הכללי? </w:t>
      </w:r>
    </w:p>
    <w:p w:rsidR="00201B44" w:rsidRDefault="00201B44" w:rsidP="00102049">
      <w:pPr>
        <w:rPr>
          <w:rtl/>
        </w:rPr>
      </w:pPr>
      <w:bookmarkStart w:id="385" w:name="_ETM_Q3_387000"/>
      <w:bookmarkEnd w:id="385"/>
    </w:p>
    <w:p w:rsidR="00201B44" w:rsidRDefault="00201B44" w:rsidP="00102049">
      <w:pPr>
        <w:pStyle w:val="a4"/>
        <w:rPr>
          <w:rtl/>
        </w:rPr>
      </w:pPr>
      <w:bookmarkStart w:id="386" w:name="ET_speaker_6199_7"/>
      <w:r w:rsidRPr="006338DB">
        <w:rPr>
          <w:rStyle w:val="TagStyle"/>
          <w:rtl/>
        </w:rPr>
        <w:t xml:space="preserve"> &lt;&lt; דובר &gt;&gt;</w:t>
      </w:r>
      <w:r w:rsidRPr="00963330">
        <w:rPr>
          <w:rStyle w:val="TagStyle"/>
          <w:rtl/>
        </w:rPr>
        <w:t xml:space="preserve"> </w:t>
      </w:r>
      <w:bookmarkStart w:id="387" w:name="_Toc93525581"/>
      <w:bookmarkStart w:id="388" w:name="_Toc93526208"/>
      <w:bookmarkStart w:id="389" w:name="_Toc93526423"/>
      <w:r>
        <w:rPr>
          <w:rtl/>
        </w:rPr>
        <w:t>שר הבריאות ניצן הורוביץ:</w:t>
      </w:r>
      <w:bookmarkEnd w:id="387"/>
      <w:bookmarkEnd w:id="388"/>
      <w:bookmarkEnd w:id="389"/>
      <w:r w:rsidRPr="00963330">
        <w:rPr>
          <w:rStyle w:val="TagStyle"/>
          <w:rtl/>
        </w:rPr>
        <w:t xml:space="preserve"> </w:t>
      </w:r>
      <w:r w:rsidRPr="006338DB">
        <w:rPr>
          <w:rStyle w:val="TagStyle"/>
          <w:rtl/>
        </w:rPr>
        <w:t>&lt;&lt; דובר &gt;&gt;</w:t>
      </w:r>
      <w:r>
        <w:rPr>
          <w:rtl/>
        </w:rPr>
        <w:t xml:space="preserve">   </w:t>
      </w:r>
      <w:bookmarkEnd w:id="386"/>
    </w:p>
    <w:p w:rsidR="00201B44" w:rsidRDefault="00201B44" w:rsidP="000C1C23">
      <w:pPr>
        <w:rPr>
          <w:rtl/>
          <w:lang w:eastAsia="he-IL"/>
        </w:rPr>
      </w:pPr>
    </w:p>
    <w:p w:rsidR="00201B44" w:rsidRDefault="00201B44" w:rsidP="00DB214D">
      <w:pPr>
        <w:rPr>
          <w:rtl/>
          <w:lang w:eastAsia="he-IL"/>
        </w:rPr>
      </w:pPr>
      <w:r>
        <w:rPr>
          <w:rFonts w:hint="cs"/>
          <w:rtl/>
          <w:lang w:eastAsia="he-IL"/>
        </w:rPr>
        <w:t xml:space="preserve">נושא </w:t>
      </w:r>
      <w:bookmarkStart w:id="390" w:name="_ETM_Q3_389000"/>
      <w:bookmarkEnd w:id="390"/>
      <w:r>
        <w:rPr>
          <w:rFonts w:hint="cs"/>
          <w:rtl/>
          <w:lang w:eastAsia="he-IL"/>
        </w:rPr>
        <w:t xml:space="preserve">חשוב. משרד הבריאות מפעיל תוכנית לאומית שנקראת אפשריבריא, </w:t>
      </w:r>
      <w:bookmarkStart w:id="391" w:name="_ETM_Q3_398000"/>
      <w:bookmarkEnd w:id="391"/>
      <w:r>
        <w:rPr>
          <w:rFonts w:hint="cs"/>
          <w:rtl/>
          <w:lang w:eastAsia="he-IL"/>
        </w:rPr>
        <w:t xml:space="preserve">שמטרתה לקדם את נושא התזונה הבריאה והפעילות הגופנית ולהרחיב </w:t>
      </w:r>
      <w:bookmarkStart w:id="392" w:name="_ETM_Q3_402000"/>
      <w:bookmarkEnd w:id="392"/>
      <w:r>
        <w:rPr>
          <w:rFonts w:hint="cs"/>
          <w:rtl/>
          <w:lang w:eastAsia="he-IL"/>
        </w:rPr>
        <w:t xml:space="preserve">את הפעילות בנושאים הללו לזירות תוכן משמעותיות. התוכנית כוללת תכנים </w:t>
      </w:r>
      <w:bookmarkStart w:id="393" w:name="_ETM_Q3_407000"/>
      <w:bookmarkEnd w:id="393"/>
      <w:r>
        <w:rPr>
          <w:rFonts w:hint="cs"/>
          <w:rtl/>
          <w:lang w:eastAsia="he-IL"/>
        </w:rPr>
        <w:t xml:space="preserve">ייעודיים לבני הגילאים השונים מילדות ועד זקנה ומאגדת בתוכה </w:t>
      </w:r>
      <w:bookmarkStart w:id="394" w:name="_ETM_Q3_412000"/>
      <w:bookmarkEnd w:id="394"/>
      <w:r>
        <w:rPr>
          <w:rFonts w:hint="cs"/>
          <w:rtl/>
          <w:lang w:eastAsia="he-IL"/>
        </w:rPr>
        <w:t>54 רשויות שבהן מתגוררים כמחצית מאזרחי ישראל.</w:t>
      </w:r>
      <w:r w:rsidR="005C6AD9">
        <w:rPr>
          <w:rFonts w:hint="cs"/>
          <w:rtl/>
          <w:lang w:eastAsia="he-IL"/>
        </w:rPr>
        <w:t xml:space="preserve"> </w:t>
      </w:r>
      <w:r>
        <w:rPr>
          <w:rFonts w:hint="cs"/>
          <w:rtl/>
          <w:lang w:eastAsia="he-IL"/>
        </w:rPr>
        <w:t xml:space="preserve">התקציב של התוכנית </w:t>
      </w:r>
      <w:bookmarkStart w:id="395" w:name="_ETM_Q3_420000"/>
      <w:bookmarkEnd w:id="395"/>
      <w:r>
        <w:rPr>
          <w:rFonts w:hint="cs"/>
          <w:rtl/>
          <w:lang w:eastAsia="he-IL"/>
        </w:rPr>
        <w:t xml:space="preserve">הלאומית אפשריבריא הוא 32 מיליון שקלים, כאשר מתוכו </w:t>
      </w:r>
      <w:bookmarkStart w:id="396" w:name="_ETM_Q3_423000"/>
      <w:bookmarkEnd w:id="396"/>
      <w:r>
        <w:rPr>
          <w:rFonts w:hint="cs"/>
          <w:rtl/>
          <w:lang w:eastAsia="he-IL"/>
        </w:rPr>
        <w:t xml:space="preserve">20 מיליון הוקצו להגדלת מספר הרשויות ששותפות לתוכנית. התקציב, </w:t>
      </w:r>
      <w:bookmarkStart w:id="397" w:name="_ETM_Q3_430000"/>
      <w:bookmarkEnd w:id="397"/>
      <w:r>
        <w:rPr>
          <w:rFonts w:hint="cs"/>
          <w:rtl/>
          <w:lang w:eastAsia="he-IL"/>
        </w:rPr>
        <w:t xml:space="preserve">חבר הכנסת אשר, אינו צבוע עבור מגזר זה או אחר </w:t>
      </w:r>
      <w:bookmarkStart w:id="398" w:name="_ETM_Q3_435000"/>
      <w:bookmarkEnd w:id="398"/>
      <w:r>
        <w:rPr>
          <w:rFonts w:hint="cs"/>
          <w:rtl/>
          <w:lang w:eastAsia="he-IL"/>
        </w:rPr>
        <w:t xml:space="preserve">אלא נותן מענה לכלל האוכלוסייה על </w:t>
      </w:r>
      <w:r>
        <w:rPr>
          <w:rFonts w:hint="cs"/>
          <w:rtl/>
          <w:lang w:eastAsia="he-IL"/>
        </w:rPr>
        <w:lastRenderedPageBreak/>
        <w:t xml:space="preserve">פי התאמה למגזרים שונים. </w:t>
      </w:r>
      <w:bookmarkStart w:id="399" w:name="_ETM_Q3_441000"/>
      <w:bookmarkEnd w:id="399"/>
      <w:r>
        <w:rPr>
          <w:rFonts w:hint="cs"/>
          <w:rtl/>
          <w:lang w:eastAsia="he-IL"/>
        </w:rPr>
        <w:t>אני יכול למשל להגיד שבחברה הערבית יש בעיה של השמנת יתר ובעיות אכילה מסוימות</w:t>
      </w:r>
      <w:r w:rsidR="00DB214D">
        <w:rPr>
          <w:rFonts w:hint="cs"/>
          <w:rtl/>
          <w:lang w:eastAsia="he-IL"/>
        </w:rPr>
        <w:t>,</w:t>
      </w:r>
      <w:r>
        <w:rPr>
          <w:rFonts w:hint="cs"/>
          <w:rtl/>
          <w:lang w:eastAsia="he-IL"/>
        </w:rPr>
        <w:t xml:space="preserve"> ולכן אנחנו רואים תחלואת </w:t>
      </w:r>
      <w:bookmarkStart w:id="400" w:name="_ETM_Q3_447000"/>
      <w:bookmarkEnd w:id="400"/>
      <w:r>
        <w:rPr>
          <w:rFonts w:hint="cs"/>
          <w:rtl/>
          <w:lang w:eastAsia="he-IL"/>
        </w:rPr>
        <w:t>סוכרת גבוהה</w:t>
      </w:r>
      <w:r w:rsidR="00DB214D">
        <w:rPr>
          <w:rFonts w:hint="cs"/>
          <w:rtl/>
          <w:lang w:eastAsia="he-IL"/>
        </w:rPr>
        <w:t>, ו</w:t>
      </w:r>
      <w:r>
        <w:rPr>
          <w:rFonts w:hint="cs"/>
          <w:rtl/>
          <w:lang w:eastAsia="he-IL"/>
        </w:rPr>
        <w:t>אתה יכול לרא</w:t>
      </w:r>
      <w:bookmarkStart w:id="401" w:name="_ETM_Q3_455000"/>
      <w:bookmarkEnd w:id="401"/>
      <w:r>
        <w:rPr>
          <w:rFonts w:hint="cs"/>
          <w:rtl/>
          <w:lang w:eastAsia="he-IL"/>
        </w:rPr>
        <w:t>ות את זה בבתי חולים בצפון</w:t>
      </w:r>
      <w:r w:rsidR="00DB214D">
        <w:rPr>
          <w:rFonts w:hint="cs"/>
          <w:rtl/>
          <w:lang w:eastAsia="he-IL"/>
        </w:rPr>
        <w:t>,</w:t>
      </w:r>
      <w:r>
        <w:rPr>
          <w:rFonts w:hint="cs"/>
          <w:rtl/>
          <w:lang w:eastAsia="he-IL"/>
        </w:rPr>
        <w:t xml:space="preserve"> </w:t>
      </w:r>
      <w:r w:rsidR="00DB214D">
        <w:rPr>
          <w:rFonts w:hint="cs"/>
          <w:rtl/>
          <w:lang w:eastAsia="he-IL"/>
        </w:rPr>
        <w:t xml:space="preserve">שלמשל מתבטאת </w:t>
      </w:r>
      <w:r>
        <w:rPr>
          <w:rFonts w:hint="cs"/>
          <w:rtl/>
          <w:lang w:eastAsia="he-IL"/>
        </w:rPr>
        <w:t>בהרבה קטיעות גפיים</w:t>
      </w:r>
      <w:bookmarkStart w:id="402" w:name="_ETM_Q3_460000"/>
      <w:bookmarkEnd w:id="402"/>
      <w:r>
        <w:rPr>
          <w:rFonts w:hint="cs"/>
          <w:rtl/>
          <w:lang w:eastAsia="he-IL"/>
        </w:rPr>
        <w:t xml:space="preserve"> </w:t>
      </w:r>
      <w:r>
        <w:rPr>
          <w:rFonts w:hint="eastAsia"/>
          <w:rtl/>
          <w:lang w:eastAsia="he-IL"/>
        </w:rPr>
        <w:t>–</w:t>
      </w:r>
      <w:r>
        <w:rPr>
          <w:rFonts w:hint="cs"/>
          <w:rtl/>
          <w:lang w:eastAsia="he-IL"/>
        </w:rPr>
        <w:t xml:space="preserve"> רגליים, כף רגל וכו' כתוצאה מסוכרת והזנחה של </w:t>
      </w:r>
      <w:bookmarkStart w:id="403" w:name="_ETM_Q3_464000"/>
      <w:bookmarkEnd w:id="403"/>
      <w:r>
        <w:rPr>
          <w:rFonts w:hint="cs"/>
          <w:rtl/>
          <w:lang w:eastAsia="he-IL"/>
        </w:rPr>
        <w:t xml:space="preserve">סוכרת, אדם שהוא לא מאוזן לסוכרת ואז מגיע עד קטיעת </w:t>
      </w:r>
      <w:bookmarkStart w:id="404" w:name="_ETM_Q3_469000"/>
      <w:bookmarkEnd w:id="404"/>
      <w:r>
        <w:rPr>
          <w:rFonts w:hint="cs"/>
          <w:rtl/>
          <w:lang w:eastAsia="he-IL"/>
        </w:rPr>
        <w:t>רגל.</w:t>
      </w:r>
    </w:p>
    <w:p w:rsidR="00201B44" w:rsidRDefault="00201B44" w:rsidP="00102049">
      <w:pPr>
        <w:rPr>
          <w:rtl/>
          <w:lang w:eastAsia="he-IL"/>
        </w:rPr>
      </w:pPr>
    </w:p>
    <w:p w:rsidR="00201B44" w:rsidRDefault="00201B44" w:rsidP="00DB214D">
      <w:pPr>
        <w:rPr>
          <w:rtl/>
          <w:lang w:eastAsia="he-IL"/>
        </w:rPr>
      </w:pPr>
      <w:bookmarkStart w:id="405" w:name="_ETM_Q3_472000"/>
      <w:bookmarkEnd w:id="405"/>
      <w:r>
        <w:rPr>
          <w:rFonts w:hint="cs"/>
          <w:rtl/>
          <w:lang w:eastAsia="he-IL"/>
        </w:rPr>
        <w:t xml:space="preserve">יש לנו גם העניין הזה של מס על </w:t>
      </w:r>
      <w:bookmarkStart w:id="406" w:name="_ETM_Q3_473000"/>
      <w:bookmarkEnd w:id="406"/>
      <w:r>
        <w:rPr>
          <w:rFonts w:hint="cs"/>
          <w:rtl/>
          <w:lang w:eastAsia="he-IL"/>
        </w:rPr>
        <w:t xml:space="preserve">משקאות מתוקים, ובמסגרת התקציב מהמיסוי, זה משהו כמו 10 מיליון </w:t>
      </w:r>
      <w:bookmarkStart w:id="407" w:name="_ETM_Q3_480000"/>
      <w:bookmarkEnd w:id="407"/>
      <w:r>
        <w:rPr>
          <w:rFonts w:hint="cs"/>
          <w:rtl/>
          <w:lang w:eastAsia="he-IL"/>
        </w:rPr>
        <w:t xml:space="preserve">שקלים, הוקצה שליש לחינוך תזונתי במגזר החרדי, כי המפתח </w:t>
      </w:r>
      <w:bookmarkStart w:id="408" w:name="_ETM_Q3_489000"/>
      <w:bookmarkEnd w:id="408"/>
      <w:r>
        <w:rPr>
          <w:rFonts w:hint="cs"/>
          <w:rtl/>
          <w:lang w:eastAsia="he-IL"/>
        </w:rPr>
        <w:t xml:space="preserve">לסוכרת הוא קודם כול תזונה נכונה. זה כבר במסגרת תוכניות </w:t>
      </w:r>
      <w:bookmarkStart w:id="409" w:name="_ETM_Q3_496000"/>
      <w:bookmarkEnd w:id="409"/>
      <w:r>
        <w:rPr>
          <w:rFonts w:hint="cs"/>
          <w:rtl/>
          <w:lang w:eastAsia="he-IL"/>
        </w:rPr>
        <w:t>העבודה של אגף התזונה במשרד הבריאות. תוכנית בנושא תיבנה בשיתוף</w:t>
      </w:r>
      <w:bookmarkStart w:id="410" w:name="_ETM_Q3_502000"/>
      <w:bookmarkEnd w:id="410"/>
      <w:r>
        <w:rPr>
          <w:rFonts w:hint="cs"/>
          <w:rtl/>
          <w:lang w:eastAsia="he-IL"/>
        </w:rPr>
        <w:t xml:space="preserve"> פעולה מול הגופים היציגים במגזר, הייתי אומר בכל המגזרים, </w:t>
      </w:r>
      <w:bookmarkStart w:id="411" w:name="_ETM_Q3_511000"/>
      <w:bookmarkEnd w:id="411"/>
      <w:r>
        <w:rPr>
          <w:rFonts w:hint="cs"/>
          <w:rtl/>
          <w:lang w:eastAsia="he-IL"/>
        </w:rPr>
        <w:t xml:space="preserve">ליישומה. </w:t>
      </w:r>
      <w:bookmarkStart w:id="412" w:name="_ETM_Q3_513000"/>
      <w:bookmarkEnd w:id="412"/>
      <w:r>
        <w:rPr>
          <w:rFonts w:hint="cs"/>
          <w:rtl/>
          <w:lang w:eastAsia="he-IL"/>
        </w:rPr>
        <w:t xml:space="preserve">כמו כן, במסגרת תקציב לפתיחת מרפאות רב-מקצועיות יגובשו </w:t>
      </w:r>
      <w:bookmarkStart w:id="413" w:name="_ETM_Q3_517000"/>
      <w:bookmarkEnd w:id="413"/>
      <w:r>
        <w:rPr>
          <w:rFonts w:hint="cs"/>
          <w:rtl/>
          <w:lang w:eastAsia="he-IL"/>
        </w:rPr>
        <w:t xml:space="preserve">מבחני תמיכה, </w:t>
      </w:r>
      <w:r w:rsidR="00DB214D">
        <w:rPr>
          <w:rFonts w:hint="cs"/>
          <w:rtl/>
          <w:lang w:eastAsia="he-IL"/>
        </w:rPr>
        <w:t>ו</w:t>
      </w:r>
      <w:r>
        <w:rPr>
          <w:rFonts w:hint="cs"/>
          <w:rtl/>
          <w:lang w:eastAsia="he-IL"/>
        </w:rPr>
        <w:t xml:space="preserve">במסגרתם חלק מהתקציב יופנה גם למגזר החרדי, אבל </w:t>
      </w:r>
      <w:bookmarkStart w:id="414" w:name="_ETM_Q3_522000"/>
      <w:bookmarkEnd w:id="414"/>
      <w:r>
        <w:rPr>
          <w:rFonts w:hint="cs"/>
          <w:rtl/>
          <w:lang w:eastAsia="he-IL"/>
        </w:rPr>
        <w:t>אני לא יודע להגיד לך איזה חלק בדיוק, ו</w:t>
      </w:r>
      <w:bookmarkStart w:id="415" w:name="_ETM_Q3_523000"/>
      <w:bookmarkEnd w:id="415"/>
      <w:r>
        <w:rPr>
          <w:rFonts w:hint="cs"/>
          <w:rtl/>
          <w:lang w:eastAsia="he-IL"/>
        </w:rPr>
        <w:t xml:space="preserve">האמת, אני גם לא יודע איך מודדים בדיוק. </w:t>
      </w:r>
      <w:bookmarkStart w:id="416" w:name="_ETM_Q3_528000"/>
      <w:bookmarkEnd w:id="416"/>
      <w:r>
        <w:rPr>
          <w:rFonts w:hint="cs"/>
          <w:rtl/>
          <w:lang w:eastAsia="he-IL"/>
        </w:rPr>
        <w:t xml:space="preserve">כל בן אדם שבא מקבל טיפול. לא בודקים אם הוא </w:t>
      </w:r>
      <w:bookmarkStart w:id="417" w:name="_ETM_Q3_530000"/>
      <w:bookmarkEnd w:id="417"/>
      <w:r>
        <w:rPr>
          <w:rFonts w:hint="cs"/>
          <w:rtl/>
          <w:lang w:eastAsia="he-IL"/>
        </w:rPr>
        <w:t>חרדי או לא חרדי, ערבי או יהודי.</w:t>
      </w:r>
    </w:p>
    <w:p w:rsidR="00201B44" w:rsidRDefault="00201B44" w:rsidP="00102049">
      <w:pPr>
        <w:rPr>
          <w:rtl/>
          <w:lang w:eastAsia="he-IL"/>
        </w:rPr>
      </w:pPr>
    </w:p>
    <w:p w:rsidR="00201B44" w:rsidRDefault="00201B44" w:rsidP="00102049">
      <w:pPr>
        <w:pStyle w:val="af5"/>
        <w:rPr>
          <w:rtl/>
        </w:rPr>
      </w:pPr>
      <w:bookmarkStart w:id="418" w:name="ET_interruption_5069_8"/>
      <w:r w:rsidRPr="006338DB">
        <w:rPr>
          <w:rStyle w:val="TagStyle"/>
          <w:rtl/>
        </w:rPr>
        <w:t xml:space="preserve"> &lt;&lt; קריאה &gt;&gt;</w:t>
      </w:r>
      <w:r w:rsidRPr="00F368BC">
        <w:rPr>
          <w:rStyle w:val="TagStyle"/>
          <w:rtl/>
        </w:rPr>
        <w:t xml:space="preserve"> </w:t>
      </w:r>
      <w:r>
        <w:rPr>
          <w:rtl/>
        </w:rPr>
        <w:t>יעקב אשר (יהדות התורה):</w:t>
      </w:r>
      <w:r w:rsidRPr="00F368BC">
        <w:rPr>
          <w:rStyle w:val="TagStyle"/>
          <w:rtl/>
        </w:rPr>
        <w:t xml:space="preserve"> </w:t>
      </w:r>
      <w:r w:rsidRPr="006338DB">
        <w:rPr>
          <w:rStyle w:val="TagStyle"/>
          <w:rtl/>
        </w:rPr>
        <w:t>&lt;&lt; קריאה &gt;&gt;</w:t>
      </w:r>
      <w:r>
        <w:rPr>
          <w:rtl/>
        </w:rPr>
        <w:t xml:space="preserve">   </w:t>
      </w:r>
      <w:bookmarkEnd w:id="418"/>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לא, בטיפול ברור </w:t>
      </w:r>
      <w:bookmarkStart w:id="419" w:name="_ETM_Q3_533000"/>
      <w:bookmarkEnd w:id="419"/>
      <w:r>
        <w:rPr>
          <w:rFonts w:hint="cs"/>
          <w:rtl/>
          <w:lang w:eastAsia="he-IL"/>
        </w:rPr>
        <w:t>שלא.</w:t>
      </w:r>
    </w:p>
    <w:p w:rsidR="00201B44" w:rsidRDefault="00201B44" w:rsidP="00102049">
      <w:pPr>
        <w:rPr>
          <w:rtl/>
          <w:lang w:eastAsia="he-IL"/>
        </w:rPr>
      </w:pPr>
    </w:p>
    <w:p w:rsidR="00201B44" w:rsidRDefault="00201B44" w:rsidP="00102049">
      <w:pPr>
        <w:pStyle w:val="-"/>
        <w:rPr>
          <w:rtl/>
        </w:rPr>
      </w:pPr>
      <w:bookmarkStart w:id="420" w:name="ET_speakercontinue_6199_9"/>
      <w:r w:rsidRPr="006338DB">
        <w:rPr>
          <w:rStyle w:val="TagStyle"/>
          <w:rtl/>
        </w:rPr>
        <w:t xml:space="preserve"> &lt;&lt; דובר_המשך &gt;&gt;</w:t>
      </w:r>
      <w:r w:rsidRPr="00F368BC">
        <w:rPr>
          <w:rStyle w:val="TagStyle"/>
          <w:rtl/>
        </w:rPr>
        <w:t xml:space="preserve"> </w:t>
      </w:r>
      <w:r>
        <w:rPr>
          <w:rtl/>
        </w:rPr>
        <w:t>שר הבריאות ניצן הורוביץ:</w:t>
      </w:r>
      <w:r w:rsidRPr="00F368BC">
        <w:rPr>
          <w:rStyle w:val="TagStyle"/>
          <w:rtl/>
        </w:rPr>
        <w:t xml:space="preserve"> </w:t>
      </w:r>
      <w:r w:rsidRPr="006338DB">
        <w:rPr>
          <w:rStyle w:val="TagStyle"/>
          <w:rtl/>
        </w:rPr>
        <w:t>&lt;&lt; דובר_המשך &gt;&gt;</w:t>
      </w:r>
      <w:r>
        <w:rPr>
          <w:rtl/>
        </w:rPr>
        <w:t xml:space="preserve">   </w:t>
      </w:r>
      <w:bookmarkEnd w:id="420"/>
    </w:p>
    <w:p w:rsidR="00201B44" w:rsidRDefault="00201B44" w:rsidP="000C1C23">
      <w:pPr>
        <w:rPr>
          <w:rtl/>
          <w:lang w:eastAsia="he-IL"/>
        </w:rPr>
      </w:pPr>
    </w:p>
    <w:p w:rsidR="00201B44" w:rsidRDefault="00201B44" w:rsidP="00102049">
      <w:pPr>
        <w:rPr>
          <w:rtl/>
          <w:lang w:eastAsia="he-IL"/>
        </w:rPr>
      </w:pPr>
      <w:bookmarkStart w:id="421" w:name="_ETM_Q3_534000"/>
      <w:bookmarkEnd w:id="421"/>
      <w:r>
        <w:rPr>
          <w:rFonts w:hint="cs"/>
          <w:rtl/>
          <w:lang w:eastAsia="he-IL"/>
        </w:rPr>
        <w:t xml:space="preserve">אז אני לא יודע להגיד לך. אני יודע ספציפית לגבי </w:t>
      </w:r>
      <w:bookmarkStart w:id="422" w:name="_ETM_Q3_540000"/>
      <w:bookmarkEnd w:id="422"/>
      <w:r>
        <w:rPr>
          <w:rFonts w:hint="cs"/>
          <w:rtl/>
          <w:lang w:eastAsia="he-IL"/>
        </w:rPr>
        <w:t xml:space="preserve">החברה הערבית ששם הסוכרת היא בעיה קשה, בשיעורים </w:t>
      </w:r>
      <w:bookmarkStart w:id="423" w:name="_ETM_Q3_543000"/>
      <w:bookmarkEnd w:id="423"/>
      <w:r>
        <w:rPr>
          <w:rFonts w:hint="cs"/>
          <w:rtl/>
          <w:lang w:eastAsia="he-IL"/>
        </w:rPr>
        <w:t>יותר גבוהים מאשר באוכלוסייה הכללית, ו</w:t>
      </w:r>
      <w:r w:rsidR="00DB214D">
        <w:rPr>
          <w:rFonts w:hint="cs"/>
          <w:rtl/>
          <w:lang w:eastAsia="he-IL"/>
        </w:rPr>
        <w:t xml:space="preserve">את </w:t>
      </w:r>
      <w:r>
        <w:rPr>
          <w:rFonts w:hint="cs"/>
          <w:rtl/>
          <w:lang w:eastAsia="he-IL"/>
        </w:rPr>
        <w:t xml:space="preserve">זה אנחנו רואים בעיקר באזור </w:t>
      </w:r>
      <w:bookmarkStart w:id="424" w:name="_ETM_Q3_550000"/>
      <w:bookmarkEnd w:id="424"/>
      <w:r>
        <w:rPr>
          <w:rFonts w:hint="cs"/>
          <w:rtl/>
          <w:lang w:eastAsia="he-IL"/>
        </w:rPr>
        <w:t xml:space="preserve">הצפון.  </w:t>
      </w:r>
    </w:p>
    <w:p w:rsidR="00201B44" w:rsidRDefault="00201B44" w:rsidP="00102049">
      <w:pPr>
        <w:rPr>
          <w:rtl/>
          <w:lang w:eastAsia="he-IL"/>
        </w:rPr>
      </w:pPr>
      <w:bookmarkStart w:id="425" w:name="_ETM_Q3_552000"/>
      <w:bookmarkEnd w:id="425"/>
    </w:p>
    <w:p w:rsidR="00201B44" w:rsidRDefault="00201B44" w:rsidP="00102049">
      <w:pPr>
        <w:pStyle w:val="af5"/>
        <w:rPr>
          <w:rtl/>
        </w:rPr>
      </w:pPr>
      <w:bookmarkStart w:id="426" w:name="ET_interruption_5069_10"/>
      <w:r w:rsidRPr="006338DB">
        <w:rPr>
          <w:rStyle w:val="TagStyle"/>
          <w:rtl/>
        </w:rPr>
        <w:t xml:space="preserve"> &lt;&lt; קריאה &gt;&gt;</w:t>
      </w:r>
      <w:r w:rsidRPr="00F368BC">
        <w:rPr>
          <w:rStyle w:val="TagStyle"/>
          <w:rtl/>
        </w:rPr>
        <w:t xml:space="preserve"> </w:t>
      </w:r>
      <w:r>
        <w:rPr>
          <w:rtl/>
        </w:rPr>
        <w:t>יעקב אשר (יהדות התורה):</w:t>
      </w:r>
      <w:r w:rsidRPr="00F368BC">
        <w:rPr>
          <w:rStyle w:val="TagStyle"/>
          <w:rtl/>
        </w:rPr>
        <w:t xml:space="preserve"> </w:t>
      </w:r>
      <w:r w:rsidRPr="006338DB">
        <w:rPr>
          <w:rStyle w:val="TagStyle"/>
          <w:rtl/>
        </w:rPr>
        <w:t>&lt;&lt; קריאה &gt;&gt;</w:t>
      </w:r>
      <w:r>
        <w:rPr>
          <w:rtl/>
        </w:rPr>
        <w:t xml:space="preserve">   </w:t>
      </w:r>
      <w:bookmarkEnd w:id="426"/>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שאלת המשך, היושב-ראש. </w:t>
      </w:r>
    </w:p>
    <w:p w:rsidR="00201B44" w:rsidRDefault="00201B44" w:rsidP="00102049">
      <w:pPr>
        <w:rPr>
          <w:rtl/>
          <w:lang w:eastAsia="he-IL"/>
        </w:rPr>
      </w:pPr>
    </w:p>
    <w:p w:rsidR="00201B44" w:rsidRDefault="00201B44" w:rsidP="00102049">
      <w:pPr>
        <w:pStyle w:val="af6"/>
        <w:rPr>
          <w:rtl/>
        </w:rPr>
      </w:pPr>
      <w:bookmarkStart w:id="427" w:name="_ETM_Q3_562000"/>
      <w:bookmarkStart w:id="428" w:name="ET_yor_6204_12"/>
      <w:bookmarkEnd w:id="427"/>
      <w:r w:rsidRPr="006338DB">
        <w:rPr>
          <w:rStyle w:val="TagStyle"/>
          <w:rtl/>
        </w:rPr>
        <w:t xml:space="preserve"> &lt;&lt; יור &gt;&gt;</w:t>
      </w:r>
      <w:r w:rsidRPr="00F368BC">
        <w:rPr>
          <w:rStyle w:val="TagStyle"/>
          <w:rtl/>
        </w:rPr>
        <w:t xml:space="preserve"> </w:t>
      </w:r>
      <w:r>
        <w:rPr>
          <w:rtl/>
        </w:rPr>
        <w:t>היו"ר מיקי לוי:</w:t>
      </w:r>
      <w:r w:rsidRPr="00F368BC">
        <w:rPr>
          <w:rStyle w:val="TagStyle"/>
          <w:rtl/>
        </w:rPr>
        <w:t xml:space="preserve"> </w:t>
      </w:r>
      <w:r w:rsidRPr="006338DB">
        <w:rPr>
          <w:rStyle w:val="TagStyle"/>
          <w:rtl/>
        </w:rPr>
        <w:t>&lt;&lt; יור &gt;&gt;</w:t>
      </w:r>
      <w:r>
        <w:rPr>
          <w:rtl/>
        </w:rPr>
        <w:t xml:space="preserve">   </w:t>
      </w:r>
      <w:bookmarkEnd w:id="428"/>
    </w:p>
    <w:p w:rsidR="00201B44" w:rsidRDefault="00201B44" w:rsidP="000C1C23">
      <w:pPr>
        <w:rPr>
          <w:rtl/>
          <w:lang w:eastAsia="he-IL"/>
        </w:rPr>
      </w:pPr>
    </w:p>
    <w:p w:rsidR="00201B44" w:rsidRDefault="00201B44" w:rsidP="00102049">
      <w:pPr>
        <w:rPr>
          <w:rtl/>
          <w:lang w:eastAsia="he-IL"/>
        </w:rPr>
      </w:pPr>
      <w:bookmarkStart w:id="429" w:name="_ETM_Q3_563000"/>
      <w:bookmarkEnd w:id="429"/>
      <w:r>
        <w:rPr>
          <w:rFonts w:hint="cs"/>
          <w:rtl/>
          <w:lang w:eastAsia="he-IL"/>
        </w:rPr>
        <w:t>בבקשה.</w:t>
      </w:r>
    </w:p>
    <w:p w:rsidR="00201B44" w:rsidRDefault="00201B44" w:rsidP="00102049">
      <w:pPr>
        <w:rPr>
          <w:rtl/>
          <w:lang w:eastAsia="he-IL"/>
        </w:rPr>
      </w:pPr>
    </w:p>
    <w:p w:rsidR="00201B44" w:rsidRDefault="00201B44" w:rsidP="00102049">
      <w:pPr>
        <w:pStyle w:val="-"/>
        <w:rPr>
          <w:rtl/>
        </w:rPr>
      </w:pPr>
      <w:bookmarkStart w:id="430" w:name="ET_speakercontinue_5069_13"/>
      <w:r w:rsidRPr="006338DB">
        <w:rPr>
          <w:rStyle w:val="TagStyle"/>
          <w:rtl/>
        </w:rPr>
        <w:t xml:space="preserve"> &lt;&lt; דובר_המשך &gt;&gt;</w:t>
      </w:r>
      <w:r w:rsidRPr="00F368BC">
        <w:rPr>
          <w:rStyle w:val="TagStyle"/>
          <w:rtl/>
        </w:rPr>
        <w:t xml:space="preserve"> </w:t>
      </w:r>
      <w:r>
        <w:rPr>
          <w:rtl/>
        </w:rPr>
        <w:t>יעקב אשר (יהדות התורה):</w:t>
      </w:r>
      <w:r w:rsidRPr="00F368BC">
        <w:rPr>
          <w:rStyle w:val="TagStyle"/>
          <w:rtl/>
        </w:rPr>
        <w:t xml:space="preserve"> </w:t>
      </w:r>
      <w:r w:rsidRPr="006338DB">
        <w:rPr>
          <w:rStyle w:val="TagStyle"/>
          <w:rtl/>
        </w:rPr>
        <w:t>&lt;&lt; דובר_המשך &gt;&gt;</w:t>
      </w:r>
      <w:r>
        <w:rPr>
          <w:rtl/>
        </w:rPr>
        <w:t xml:space="preserve">   </w:t>
      </w:r>
      <w:bookmarkEnd w:id="430"/>
    </w:p>
    <w:p w:rsidR="00201B44" w:rsidRDefault="00201B44" w:rsidP="000C1C23">
      <w:pPr>
        <w:rPr>
          <w:rtl/>
          <w:lang w:eastAsia="he-IL"/>
        </w:rPr>
      </w:pPr>
    </w:p>
    <w:p w:rsidR="00201B44" w:rsidRDefault="00201B44" w:rsidP="00102049">
      <w:pPr>
        <w:rPr>
          <w:rtl/>
          <w:lang w:eastAsia="he-IL"/>
        </w:rPr>
      </w:pPr>
      <w:bookmarkStart w:id="431" w:name="_ETM_Q3_564000"/>
      <w:bookmarkEnd w:id="431"/>
      <w:r>
        <w:rPr>
          <w:rFonts w:hint="cs"/>
          <w:rtl/>
          <w:lang w:eastAsia="he-IL"/>
        </w:rPr>
        <w:t xml:space="preserve">כן, אדוני השר, ברור שבטיפול, אם מישהו כבר עם </w:t>
      </w:r>
      <w:bookmarkStart w:id="432" w:name="_ETM_Q3_568000"/>
      <w:bookmarkEnd w:id="432"/>
      <w:r>
        <w:rPr>
          <w:rFonts w:hint="cs"/>
          <w:rtl/>
          <w:lang w:eastAsia="he-IL"/>
        </w:rPr>
        <w:t xml:space="preserve">סוכרת אז ודאי, לא על זה דיברתי, אני מקווה שלא </w:t>
      </w:r>
      <w:bookmarkStart w:id="433" w:name="_ETM_Q3_570000"/>
      <w:bookmarkEnd w:id="433"/>
      <w:r>
        <w:rPr>
          <w:rFonts w:hint="cs"/>
          <w:rtl/>
          <w:lang w:eastAsia="he-IL"/>
        </w:rPr>
        <w:t xml:space="preserve">נצטרך לדבר אף פעם על דברים כאלה. </w:t>
      </w:r>
    </w:p>
    <w:p w:rsidR="00201B44" w:rsidRDefault="00201B44" w:rsidP="00102049">
      <w:pPr>
        <w:rPr>
          <w:rtl/>
          <w:lang w:eastAsia="he-IL"/>
        </w:rPr>
      </w:pPr>
    </w:p>
    <w:p w:rsidR="00201B44" w:rsidRDefault="00201B44" w:rsidP="00102049">
      <w:pPr>
        <w:pStyle w:val="-"/>
        <w:rPr>
          <w:rtl/>
        </w:rPr>
      </w:pPr>
      <w:r w:rsidRPr="006338DB">
        <w:rPr>
          <w:rStyle w:val="TagStyle"/>
          <w:rtl/>
        </w:rPr>
        <w:t>&lt;&lt; דובר_המשך &gt;&gt;</w:t>
      </w:r>
      <w:r w:rsidRPr="00F368BC">
        <w:rPr>
          <w:rStyle w:val="TagStyle"/>
          <w:rtl/>
        </w:rPr>
        <w:t xml:space="preserve"> </w:t>
      </w:r>
      <w:r>
        <w:rPr>
          <w:rtl/>
        </w:rPr>
        <w:t>שר הבריאות ניצן הורוביץ:</w:t>
      </w:r>
      <w:r w:rsidRPr="00F368BC">
        <w:rPr>
          <w:rStyle w:val="TagStyle"/>
          <w:rtl/>
        </w:rPr>
        <w:t xml:space="preserve"> </w:t>
      </w:r>
      <w:r w:rsidRPr="006338DB">
        <w:rPr>
          <w:rStyle w:val="TagStyle"/>
          <w:rtl/>
        </w:rPr>
        <w:t>&lt;&lt; דובר_המשך &gt;&gt;</w:t>
      </w:r>
      <w:r>
        <w:rPr>
          <w:rtl/>
        </w:rPr>
        <w:t xml:space="preserve">   </w:t>
      </w:r>
    </w:p>
    <w:p w:rsidR="00201B44" w:rsidRDefault="00201B44" w:rsidP="00102049">
      <w:pPr>
        <w:rPr>
          <w:rtl/>
          <w:lang w:eastAsia="he-IL"/>
        </w:rPr>
      </w:pPr>
    </w:p>
    <w:p w:rsidR="00201B44" w:rsidRDefault="00201B44" w:rsidP="00102049">
      <w:pPr>
        <w:rPr>
          <w:rtl/>
          <w:lang w:eastAsia="he-IL"/>
        </w:rPr>
      </w:pPr>
      <w:r>
        <w:rPr>
          <w:rFonts w:hint="cs"/>
          <w:rtl/>
          <w:lang w:eastAsia="he-IL"/>
        </w:rPr>
        <w:t>בעזרת השם.</w:t>
      </w:r>
    </w:p>
    <w:p w:rsidR="00201B44" w:rsidRDefault="00201B44" w:rsidP="00102049">
      <w:pPr>
        <w:rPr>
          <w:rtl/>
          <w:lang w:eastAsia="he-IL"/>
        </w:rPr>
      </w:pPr>
    </w:p>
    <w:p w:rsidR="00201B44" w:rsidRDefault="00201B44" w:rsidP="00102049">
      <w:pPr>
        <w:pStyle w:val="-"/>
        <w:rPr>
          <w:rtl/>
        </w:rPr>
      </w:pPr>
      <w:bookmarkStart w:id="434" w:name="ET_speakercontinue_5069_14"/>
      <w:r w:rsidRPr="006338DB">
        <w:rPr>
          <w:rStyle w:val="TagStyle"/>
          <w:rtl/>
        </w:rPr>
        <w:t xml:space="preserve"> &lt;&lt; דובר_המשך &gt;&gt;</w:t>
      </w:r>
      <w:r w:rsidRPr="00F368BC">
        <w:rPr>
          <w:rStyle w:val="TagStyle"/>
          <w:rtl/>
        </w:rPr>
        <w:t xml:space="preserve"> </w:t>
      </w:r>
      <w:r>
        <w:rPr>
          <w:rtl/>
        </w:rPr>
        <w:t>יעקב אשר (יהדות התורה):</w:t>
      </w:r>
      <w:r w:rsidRPr="00F368BC">
        <w:rPr>
          <w:rStyle w:val="TagStyle"/>
          <w:rtl/>
        </w:rPr>
        <w:t xml:space="preserve"> </w:t>
      </w:r>
      <w:r w:rsidRPr="006338DB">
        <w:rPr>
          <w:rStyle w:val="TagStyle"/>
          <w:rtl/>
        </w:rPr>
        <w:t>&lt;&lt; דובר_המשך &gt;&gt;</w:t>
      </w:r>
      <w:r>
        <w:rPr>
          <w:rtl/>
        </w:rPr>
        <w:t xml:space="preserve">   </w:t>
      </w:r>
      <w:bookmarkEnd w:id="434"/>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אני מאוד מקווה. מה שכן, </w:t>
      </w:r>
      <w:bookmarkStart w:id="435" w:name="_ETM_Q3_574000"/>
      <w:bookmarkEnd w:id="435"/>
      <w:r>
        <w:rPr>
          <w:rFonts w:hint="cs"/>
          <w:rtl/>
          <w:lang w:eastAsia="he-IL"/>
        </w:rPr>
        <w:t>אתה אומר שהתקציב לא צבוע לפי מגזרים, אבל רק לאחרונה</w:t>
      </w:r>
      <w:bookmarkStart w:id="436" w:name="_ETM_Q3_582000"/>
      <w:bookmarkEnd w:id="436"/>
      <w:r>
        <w:rPr>
          <w:rFonts w:hint="cs"/>
          <w:rtl/>
          <w:lang w:eastAsia="he-IL"/>
        </w:rPr>
        <w:t xml:space="preserve"> אנחנו התבשרנו שיש תוכנית לצמצום פערים בבריאות בחברה הערבית שמתוקצבת ב-650 מיליון שקל. </w:t>
      </w:r>
    </w:p>
    <w:p w:rsidR="00201B44" w:rsidRDefault="00201B44" w:rsidP="00102049">
      <w:pPr>
        <w:rPr>
          <w:rtl/>
          <w:lang w:eastAsia="he-IL"/>
        </w:rPr>
      </w:pPr>
      <w:bookmarkStart w:id="437" w:name="_ETM_Q3_589000"/>
      <w:bookmarkEnd w:id="437"/>
    </w:p>
    <w:p w:rsidR="00201B44" w:rsidRDefault="00201B44" w:rsidP="00102049">
      <w:pPr>
        <w:pStyle w:val="-"/>
        <w:rPr>
          <w:rtl/>
        </w:rPr>
      </w:pPr>
      <w:bookmarkStart w:id="438" w:name="ET_speakercontinue_6199_28"/>
      <w:r w:rsidRPr="006338DB">
        <w:rPr>
          <w:rStyle w:val="TagStyle"/>
          <w:rtl/>
        </w:rPr>
        <w:t>&lt;&lt; דובר_המשך &gt;&gt;</w:t>
      </w:r>
      <w:r w:rsidRPr="00F368BC">
        <w:rPr>
          <w:rStyle w:val="TagStyle"/>
          <w:rtl/>
        </w:rPr>
        <w:t xml:space="preserve"> </w:t>
      </w:r>
      <w:r>
        <w:rPr>
          <w:rtl/>
        </w:rPr>
        <w:t>שר הבריאות ניצן הורוביץ:</w:t>
      </w:r>
      <w:r w:rsidRPr="00F368BC">
        <w:rPr>
          <w:rStyle w:val="TagStyle"/>
          <w:rtl/>
        </w:rPr>
        <w:t xml:space="preserve"> </w:t>
      </w:r>
      <w:r w:rsidRPr="006338DB">
        <w:rPr>
          <w:rStyle w:val="TagStyle"/>
          <w:rtl/>
        </w:rPr>
        <w:t>&lt;&lt; דובר_המשך &gt;&gt;</w:t>
      </w:r>
      <w:bookmarkEnd w:id="438"/>
      <w:r>
        <w:rPr>
          <w:rtl/>
        </w:rPr>
        <w:t xml:space="preserve">   </w:t>
      </w:r>
    </w:p>
    <w:p w:rsidR="00201B44" w:rsidRDefault="00201B44" w:rsidP="00102049">
      <w:pPr>
        <w:rPr>
          <w:rtl/>
          <w:lang w:eastAsia="he-IL"/>
        </w:rPr>
      </w:pPr>
    </w:p>
    <w:p w:rsidR="00201B44" w:rsidRDefault="00201B44" w:rsidP="00102049">
      <w:pPr>
        <w:rPr>
          <w:rtl/>
          <w:lang w:eastAsia="he-IL"/>
        </w:rPr>
      </w:pPr>
      <w:bookmarkStart w:id="439" w:name="_ETM_Q3_591000"/>
      <w:bookmarkEnd w:id="439"/>
      <w:r>
        <w:rPr>
          <w:rFonts w:hint="cs"/>
          <w:rtl/>
          <w:lang w:eastAsia="he-IL"/>
        </w:rPr>
        <w:t>נכון.</w:t>
      </w:r>
    </w:p>
    <w:p w:rsidR="00201B44" w:rsidRDefault="00201B44" w:rsidP="00102049">
      <w:pPr>
        <w:rPr>
          <w:rtl/>
          <w:lang w:eastAsia="he-IL"/>
        </w:rPr>
      </w:pPr>
      <w:bookmarkStart w:id="440" w:name="_ETM_Q3_595000"/>
      <w:bookmarkEnd w:id="440"/>
    </w:p>
    <w:p w:rsidR="00201B44" w:rsidRDefault="00201B44" w:rsidP="00102049">
      <w:pPr>
        <w:pStyle w:val="-"/>
        <w:rPr>
          <w:rtl/>
        </w:rPr>
      </w:pPr>
      <w:bookmarkStart w:id="441" w:name="ET_speakercontinue_5069_15"/>
      <w:r w:rsidRPr="006338DB">
        <w:rPr>
          <w:rStyle w:val="TagStyle"/>
          <w:rtl/>
        </w:rPr>
        <w:t xml:space="preserve"> &lt;&lt; דובר_המשך &gt;&gt;</w:t>
      </w:r>
      <w:r w:rsidRPr="00F368BC">
        <w:rPr>
          <w:rStyle w:val="TagStyle"/>
          <w:rtl/>
        </w:rPr>
        <w:t xml:space="preserve"> </w:t>
      </w:r>
      <w:r>
        <w:rPr>
          <w:rtl/>
        </w:rPr>
        <w:t>יעקב אשר (יהדות התורה):</w:t>
      </w:r>
      <w:r w:rsidRPr="00F368BC">
        <w:rPr>
          <w:rStyle w:val="TagStyle"/>
          <w:rtl/>
        </w:rPr>
        <w:t xml:space="preserve"> </w:t>
      </w:r>
      <w:r w:rsidRPr="006338DB">
        <w:rPr>
          <w:rStyle w:val="TagStyle"/>
          <w:rtl/>
        </w:rPr>
        <w:t>&lt;&lt; דובר_המשך &gt;&gt;</w:t>
      </w:r>
      <w:r>
        <w:rPr>
          <w:rtl/>
        </w:rPr>
        <w:t xml:space="preserve">   </w:t>
      </w:r>
      <w:bookmarkEnd w:id="441"/>
    </w:p>
    <w:p w:rsidR="00201B44" w:rsidRDefault="00201B44" w:rsidP="000C1C23">
      <w:pPr>
        <w:rPr>
          <w:rtl/>
          <w:lang w:eastAsia="he-IL"/>
        </w:rPr>
      </w:pPr>
    </w:p>
    <w:p w:rsidR="00201B44" w:rsidRDefault="00201B44" w:rsidP="00DB214D">
      <w:pPr>
        <w:rPr>
          <w:rtl/>
          <w:lang w:eastAsia="he-IL"/>
        </w:rPr>
      </w:pPr>
      <w:r>
        <w:rPr>
          <w:rFonts w:hint="cs"/>
          <w:rtl/>
          <w:lang w:eastAsia="he-IL"/>
        </w:rPr>
        <w:t xml:space="preserve">בנושא הזה של הסוכרת והשמנת </w:t>
      </w:r>
      <w:bookmarkStart w:id="442" w:name="_ETM_Q3_596000"/>
      <w:bookmarkEnd w:id="442"/>
      <w:r>
        <w:rPr>
          <w:rFonts w:hint="cs"/>
          <w:rtl/>
          <w:lang w:eastAsia="he-IL"/>
        </w:rPr>
        <w:t xml:space="preserve">היתר והדברים הללו, על פי משרד הבריאות, החברה הערבית באמת </w:t>
      </w:r>
      <w:bookmarkStart w:id="443" w:name="_ETM_Q3_601000"/>
      <w:bookmarkEnd w:id="443"/>
      <w:r>
        <w:rPr>
          <w:rFonts w:hint="cs"/>
          <w:rtl/>
          <w:lang w:eastAsia="he-IL"/>
        </w:rPr>
        <w:t xml:space="preserve">מובילה, </w:t>
      </w:r>
      <w:r>
        <w:rPr>
          <w:lang w:eastAsia="he-IL"/>
        </w:rPr>
        <w:t>so called</w:t>
      </w:r>
      <w:r>
        <w:rPr>
          <w:rFonts w:hint="cs"/>
          <w:rtl/>
          <w:lang w:eastAsia="he-IL"/>
        </w:rPr>
        <w:t xml:space="preserve"> מובילה, באופן גבוה, אבל החברה החרדית</w:t>
      </w:r>
      <w:bookmarkStart w:id="444" w:name="_ETM_Q3_610000"/>
      <w:bookmarkEnd w:id="444"/>
      <w:r>
        <w:rPr>
          <w:rFonts w:hint="cs"/>
          <w:rtl/>
          <w:lang w:eastAsia="he-IL"/>
        </w:rPr>
        <w:t xml:space="preserve"> לצערי הרב גם מובילה באופן יחסי אל מול החברה הכללית. </w:t>
      </w:r>
      <w:bookmarkStart w:id="445" w:name="_ETM_Q3_616000"/>
      <w:bookmarkStart w:id="446" w:name="_ETM_Q3_614000"/>
      <w:bookmarkStart w:id="447" w:name="_ETM_Q3_615000"/>
      <w:bookmarkEnd w:id="445"/>
      <w:bookmarkEnd w:id="446"/>
      <w:bookmarkEnd w:id="447"/>
      <w:r>
        <w:rPr>
          <w:rFonts w:hint="cs"/>
          <w:rtl/>
          <w:lang w:eastAsia="he-IL"/>
        </w:rPr>
        <w:t xml:space="preserve">וכשאני מדבר לא על טיפול, כשאני מדבר על מניעה, על הסברה, אני אתן לך דוגמה, יש אתר </w:t>
      </w:r>
      <w:bookmarkStart w:id="448" w:name="_ETM_Q3_620000"/>
      <w:bookmarkEnd w:id="448"/>
      <w:r>
        <w:rPr>
          <w:rFonts w:hint="cs"/>
          <w:rtl/>
          <w:lang w:eastAsia="he-IL"/>
        </w:rPr>
        <w:t xml:space="preserve">שנקרא </w:t>
      </w:r>
      <w:r w:rsidR="00DB214D">
        <w:rPr>
          <w:rFonts w:hint="cs"/>
          <w:rtl/>
          <w:lang w:eastAsia="he-IL"/>
        </w:rPr>
        <w:t>"</w:t>
      </w:r>
      <w:r>
        <w:rPr>
          <w:rFonts w:hint="cs"/>
          <w:rtl/>
          <w:lang w:eastAsia="he-IL"/>
        </w:rPr>
        <w:t>אפשר</w:t>
      </w:r>
      <w:r w:rsidR="00DB214D">
        <w:rPr>
          <w:rFonts w:hint="cs"/>
          <w:rtl/>
          <w:lang w:eastAsia="he-IL"/>
        </w:rPr>
        <w:t xml:space="preserve"> </w:t>
      </w:r>
      <w:r>
        <w:rPr>
          <w:rFonts w:hint="cs"/>
          <w:rtl/>
          <w:lang w:eastAsia="he-IL"/>
        </w:rPr>
        <w:t>בריא</w:t>
      </w:r>
      <w:r w:rsidR="00DB214D">
        <w:rPr>
          <w:rFonts w:hint="cs"/>
          <w:rtl/>
          <w:lang w:eastAsia="he-IL"/>
        </w:rPr>
        <w:t>"</w:t>
      </w:r>
      <w:r>
        <w:rPr>
          <w:rFonts w:hint="cs"/>
          <w:rtl/>
          <w:lang w:eastAsia="he-IL"/>
        </w:rPr>
        <w:t>.</w:t>
      </w:r>
    </w:p>
    <w:p w:rsidR="00201B44" w:rsidRDefault="00201B44" w:rsidP="00102049">
      <w:pPr>
        <w:rPr>
          <w:rtl/>
          <w:lang w:eastAsia="he-IL"/>
        </w:rPr>
      </w:pPr>
    </w:p>
    <w:p w:rsidR="00201B44" w:rsidRDefault="00201B44" w:rsidP="00102049">
      <w:pPr>
        <w:pStyle w:val="-"/>
        <w:rPr>
          <w:rtl/>
        </w:rPr>
      </w:pPr>
      <w:r w:rsidRPr="006338DB">
        <w:rPr>
          <w:rStyle w:val="TagStyle"/>
          <w:rtl/>
        </w:rPr>
        <w:t>&lt;&lt; דובר_המשך &gt;&gt;</w:t>
      </w:r>
      <w:r w:rsidRPr="00F368BC">
        <w:rPr>
          <w:rStyle w:val="TagStyle"/>
          <w:rtl/>
        </w:rPr>
        <w:t xml:space="preserve"> </w:t>
      </w:r>
      <w:r>
        <w:rPr>
          <w:rtl/>
        </w:rPr>
        <w:t>שר הבריאות ניצן הורוביץ:</w:t>
      </w:r>
      <w:r w:rsidRPr="00F368BC">
        <w:rPr>
          <w:rStyle w:val="TagStyle"/>
          <w:rtl/>
        </w:rPr>
        <w:t xml:space="preserve"> </w:t>
      </w:r>
      <w:r w:rsidRPr="006338DB">
        <w:rPr>
          <w:rStyle w:val="TagStyle"/>
          <w:rtl/>
        </w:rPr>
        <w:t>&lt;&lt; דובר_המשך &gt;&gt;</w:t>
      </w:r>
      <w:r>
        <w:rPr>
          <w:rtl/>
        </w:rPr>
        <w:t xml:space="preserve">   </w:t>
      </w:r>
    </w:p>
    <w:p w:rsidR="00201B44" w:rsidRDefault="00201B44" w:rsidP="00102049">
      <w:pPr>
        <w:rPr>
          <w:rtl/>
          <w:lang w:eastAsia="he-IL"/>
        </w:rPr>
      </w:pPr>
    </w:p>
    <w:p w:rsidR="00201B44" w:rsidRDefault="00201B44" w:rsidP="00102049">
      <w:pPr>
        <w:rPr>
          <w:rtl/>
          <w:lang w:eastAsia="he-IL"/>
        </w:rPr>
      </w:pPr>
      <w:r>
        <w:rPr>
          <w:rFonts w:hint="cs"/>
          <w:rtl/>
          <w:lang w:eastAsia="he-IL"/>
        </w:rPr>
        <w:t>כן. אפשריבריא.</w:t>
      </w:r>
    </w:p>
    <w:p w:rsidR="00201B44" w:rsidRDefault="00201B44" w:rsidP="00102049">
      <w:pPr>
        <w:rPr>
          <w:rtl/>
          <w:lang w:eastAsia="he-IL"/>
        </w:rPr>
      </w:pPr>
    </w:p>
    <w:p w:rsidR="00201B44" w:rsidRDefault="00201B44" w:rsidP="00102049">
      <w:pPr>
        <w:pStyle w:val="-"/>
        <w:rPr>
          <w:rtl/>
        </w:rPr>
      </w:pPr>
      <w:bookmarkStart w:id="449" w:name="ET_speakercontinue_5069_16"/>
      <w:r w:rsidRPr="006338DB">
        <w:rPr>
          <w:rStyle w:val="TagStyle"/>
          <w:rtl/>
        </w:rPr>
        <w:t xml:space="preserve"> &lt;&lt; דובר_המשך &gt;&gt;</w:t>
      </w:r>
      <w:r w:rsidRPr="00F368BC">
        <w:rPr>
          <w:rStyle w:val="TagStyle"/>
          <w:rtl/>
        </w:rPr>
        <w:t xml:space="preserve"> </w:t>
      </w:r>
      <w:r>
        <w:rPr>
          <w:rtl/>
        </w:rPr>
        <w:t>יעקב אשר (יהדות התורה):</w:t>
      </w:r>
      <w:r w:rsidRPr="00F368BC">
        <w:rPr>
          <w:rStyle w:val="TagStyle"/>
          <w:rtl/>
        </w:rPr>
        <w:t xml:space="preserve"> </w:t>
      </w:r>
      <w:r w:rsidRPr="006338DB">
        <w:rPr>
          <w:rStyle w:val="TagStyle"/>
          <w:rtl/>
        </w:rPr>
        <w:t>&lt;&lt; דובר_המשך &gt;&gt;</w:t>
      </w:r>
      <w:r>
        <w:rPr>
          <w:rtl/>
        </w:rPr>
        <w:t xml:space="preserve">   </w:t>
      </w:r>
      <w:bookmarkEnd w:id="449"/>
    </w:p>
    <w:p w:rsidR="00201B44" w:rsidRDefault="00201B44" w:rsidP="000C1C23">
      <w:pPr>
        <w:rPr>
          <w:rtl/>
          <w:lang w:eastAsia="he-IL"/>
        </w:rPr>
      </w:pPr>
    </w:p>
    <w:p w:rsidR="00201B44" w:rsidRDefault="00201B44" w:rsidP="00DB214D">
      <w:pPr>
        <w:rPr>
          <w:rtl/>
          <w:lang w:eastAsia="he-IL"/>
        </w:rPr>
      </w:pPr>
      <w:r>
        <w:rPr>
          <w:rFonts w:hint="cs"/>
          <w:rtl/>
          <w:lang w:eastAsia="he-IL"/>
        </w:rPr>
        <w:t>אפשריבריא</w:t>
      </w:r>
      <w:bookmarkStart w:id="450" w:name="_ETM_Q3_623000"/>
      <w:bookmarkEnd w:id="450"/>
      <w:r>
        <w:rPr>
          <w:rFonts w:hint="cs"/>
          <w:rtl/>
          <w:lang w:eastAsia="he-IL"/>
        </w:rPr>
        <w:t xml:space="preserve">, אבל יש גם </w:t>
      </w:r>
      <w:bookmarkStart w:id="451" w:name="_ETM_Q3_625000"/>
      <w:bookmarkEnd w:id="451"/>
      <w:r>
        <w:rPr>
          <w:rFonts w:hint="cs"/>
          <w:rtl/>
          <w:lang w:eastAsia="he-IL"/>
        </w:rPr>
        <w:t>אתר. זו תוכנית שלמה</w:t>
      </w:r>
      <w:r w:rsidR="00DB214D">
        <w:rPr>
          <w:rFonts w:hint="cs"/>
          <w:rtl/>
          <w:lang w:eastAsia="he-IL"/>
        </w:rPr>
        <w:t xml:space="preserve">, </w:t>
      </w:r>
      <w:r>
        <w:rPr>
          <w:rFonts w:hint="cs"/>
          <w:rtl/>
          <w:lang w:eastAsia="he-IL"/>
        </w:rPr>
        <w:t xml:space="preserve">יש בה אתר. אתה יודע, </w:t>
      </w:r>
      <w:bookmarkStart w:id="452" w:name="_ETM_Q3_629000"/>
      <w:bookmarkEnd w:id="452"/>
      <w:r>
        <w:rPr>
          <w:rFonts w:hint="cs"/>
          <w:rtl/>
          <w:lang w:eastAsia="he-IL"/>
        </w:rPr>
        <w:t xml:space="preserve">בציבור החרדי המדיה הזאת פחות עובדת, </w:t>
      </w:r>
      <w:bookmarkStart w:id="453" w:name="_ETM_Q3_634000"/>
      <w:bookmarkEnd w:id="453"/>
      <w:r>
        <w:rPr>
          <w:rFonts w:hint="cs"/>
          <w:rtl/>
          <w:lang w:eastAsia="he-IL"/>
        </w:rPr>
        <w:t xml:space="preserve">יכול להיות שצריך לחפש חלופות אחרות והשקעות אחרות. </w:t>
      </w:r>
    </w:p>
    <w:p w:rsidR="00201B44" w:rsidRDefault="00201B44" w:rsidP="00102049">
      <w:pPr>
        <w:rPr>
          <w:rtl/>
          <w:lang w:eastAsia="he-IL"/>
        </w:rPr>
      </w:pPr>
    </w:p>
    <w:p w:rsidR="00201B44" w:rsidRDefault="00201B44" w:rsidP="002A4137">
      <w:pPr>
        <w:rPr>
          <w:rtl/>
          <w:lang w:eastAsia="he-IL"/>
        </w:rPr>
      </w:pPr>
      <w:bookmarkStart w:id="454" w:name="_ETM_Q3_639000"/>
      <w:bookmarkEnd w:id="454"/>
      <w:r>
        <w:rPr>
          <w:rFonts w:hint="cs"/>
          <w:rtl/>
          <w:lang w:eastAsia="he-IL"/>
        </w:rPr>
        <w:t xml:space="preserve">אני רק שואל שאלה אחת. אנחנו בעד </w:t>
      </w:r>
      <w:bookmarkStart w:id="455" w:name="_ETM_Q3_643000"/>
      <w:bookmarkEnd w:id="455"/>
      <w:r w:rsidR="002A4137">
        <w:rPr>
          <w:rFonts w:hint="cs"/>
          <w:rtl/>
          <w:lang w:eastAsia="he-IL"/>
        </w:rPr>
        <w:t xml:space="preserve">זה </w:t>
      </w:r>
      <w:r>
        <w:rPr>
          <w:rFonts w:hint="cs"/>
          <w:rtl/>
          <w:lang w:eastAsia="he-IL"/>
        </w:rPr>
        <w:t xml:space="preserve">שהממשלה מטפלת נקודתית, כמו בתוכנית הזאת של הבריאות בחברה הערבית, </w:t>
      </w:r>
      <w:bookmarkStart w:id="456" w:name="_ETM_Q3_648000"/>
      <w:bookmarkEnd w:id="456"/>
      <w:r>
        <w:rPr>
          <w:rFonts w:hint="cs"/>
          <w:rtl/>
          <w:lang w:eastAsia="he-IL"/>
        </w:rPr>
        <w:t>אבל אם זה הולך לפי פרמטרים מקצועיים ורואים שבציבור</w:t>
      </w:r>
      <w:bookmarkStart w:id="457" w:name="_ETM_Q3_652000"/>
      <w:bookmarkEnd w:id="457"/>
      <w:r>
        <w:rPr>
          <w:rFonts w:hint="cs"/>
          <w:rtl/>
          <w:lang w:eastAsia="he-IL"/>
        </w:rPr>
        <w:t xml:space="preserve"> הערבי ובציבור החרדי יש אותה בעיה, אנחנו מצפים שהתקצוב </w:t>
      </w:r>
      <w:bookmarkStart w:id="458" w:name="_ETM_Q3_661000"/>
      <w:bookmarkEnd w:id="458"/>
      <w:r>
        <w:rPr>
          <w:rFonts w:hint="cs"/>
          <w:rtl/>
          <w:lang w:eastAsia="he-IL"/>
        </w:rPr>
        <w:t xml:space="preserve">יהיה תקצוב דומה ולא שונה, כמובן באחוזים, כן. </w:t>
      </w:r>
      <w:bookmarkStart w:id="459" w:name="_ETM_Q3_667000"/>
      <w:bookmarkEnd w:id="459"/>
      <w:r>
        <w:rPr>
          <w:rFonts w:hint="cs"/>
          <w:rtl/>
          <w:lang w:eastAsia="he-IL"/>
        </w:rPr>
        <w:t xml:space="preserve">ולכן, </w:t>
      </w:r>
      <w:bookmarkStart w:id="460" w:name="_ETM_Q3_664000"/>
      <w:bookmarkEnd w:id="460"/>
      <w:r>
        <w:rPr>
          <w:rFonts w:hint="cs"/>
          <w:rtl/>
          <w:lang w:eastAsia="he-IL"/>
        </w:rPr>
        <w:t xml:space="preserve">אני רוצה לדעת מה בדעתך לעשות כדי להגביר את הדבר הזה. ה-3 מיליון שקל שאמרת קודם, השליש מתוך </w:t>
      </w:r>
      <w:bookmarkStart w:id="461" w:name="_ETM_Q3_673000"/>
      <w:bookmarkEnd w:id="461"/>
      <w:r>
        <w:rPr>
          <w:rFonts w:hint="cs"/>
          <w:rtl/>
          <w:lang w:eastAsia="he-IL"/>
        </w:rPr>
        <w:t xml:space="preserve">ה-10 מיליון, זה נאמר בוועדת כספים בשם משרד </w:t>
      </w:r>
      <w:bookmarkStart w:id="462" w:name="_ETM_Q3_677000"/>
      <w:bookmarkEnd w:id="462"/>
      <w:r>
        <w:rPr>
          <w:rFonts w:hint="cs"/>
          <w:rtl/>
          <w:lang w:eastAsia="he-IL"/>
        </w:rPr>
        <w:t>הבריאות, אבל אני חושב שצריך פה תוכנית ייעודית</w:t>
      </w:r>
      <w:r w:rsidR="002A4137">
        <w:rPr>
          <w:rFonts w:hint="cs"/>
          <w:rtl/>
          <w:lang w:eastAsia="he-IL"/>
        </w:rPr>
        <w:t>,</w:t>
      </w:r>
      <w:r>
        <w:rPr>
          <w:rFonts w:hint="cs"/>
          <w:rtl/>
          <w:lang w:eastAsia="he-IL"/>
        </w:rPr>
        <w:t xml:space="preserve"> כי </w:t>
      </w:r>
      <w:bookmarkStart w:id="463" w:name="_ETM_Q3_683000"/>
      <w:bookmarkEnd w:id="463"/>
      <w:r>
        <w:rPr>
          <w:rFonts w:hint="cs"/>
          <w:rtl/>
          <w:lang w:eastAsia="he-IL"/>
        </w:rPr>
        <w:t>כשזה מגיע לשתייה המתוקה, אז שם לכולם זה אותו דבר</w:t>
      </w:r>
      <w:bookmarkStart w:id="464" w:name="_ETM_Q3_689000"/>
      <w:bookmarkEnd w:id="464"/>
      <w:r>
        <w:rPr>
          <w:rFonts w:hint="cs"/>
          <w:rtl/>
          <w:lang w:eastAsia="he-IL"/>
        </w:rPr>
        <w:t xml:space="preserve">, </w:t>
      </w:r>
      <w:r>
        <w:rPr>
          <w:rFonts w:hint="cs"/>
          <w:rtl/>
          <w:lang w:eastAsia="he-IL"/>
        </w:rPr>
        <w:lastRenderedPageBreak/>
        <w:t xml:space="preserve">ולציבור עם משפחות ברוכות ילדים הכי הרבה, אבל במניעה ובדברים </w:t>
      </w:r>
      <w:bookmarkStart w:id="465" w:name="_ETM_Q3_693000"/>
      <w:bookmarkEnd w:id="465"/>
      <w:r>
        <w:rPr>
          <w:rFonts w:hint="cs"/>
          <w:rtl/>
          <w:lang w:eastAsia="he-IL"/>
        </w:rPr>
        <w:t xml:space="preserve">הללו אנחנו נמצאים אי שם מאחור, אז אני מבקש </w:t>
      </w:r>
      <w:bookmarkStart w:id="466" w:name="_ETM_Q3_694000"/>
      <w:bookmarkEnd w:id="466"/>
      <w:r>
        <w:rPr>
          <w:rFonts w:hint="cs"/>
          <w:rtl/>
          <w:lang w:eastAsia="he-IL"/>
        </w:rPr>
        <w:t>לדעת מה בכוונתך לעשות בעניין הזה.</w:t>
      </w:r>
    </w:p>
    <w:p w:rsidR="00201B44" w:rsidRDefault="00201B44" w:rsidP="00102049">
      <w:pPr>
        <w:rPr>
          <w:rtl/>
          <w:lang w:eastAsia="he-IL"/>
        </w:rPr>
      </w:pPr>
      <w:bookmarkStart w:id="467" w:name="_ETM_Q3_700000"/>
      <w:bookmarkEnd w:id="467"/>
    </w:p>
    <w:p w:rsidR="00201B44" w:rsidRDefault="00201B44" w:rsidP="00102049">
      <w:pPr>
        <w:pStyle w:val="-"/>
        <w:rPr>
          <w:rtl/>
        </w:rPr>
      </w:pPr>
      <w:r w:rsidRPr="006338DB">
        <w:rPr>
          <w:rStyle w:val="TagStyle"/>
          <w:rtl/>
        </w:rPr>
        <w:t>&lt;&lt; דובר_המשך &gt;&gt;</w:t>
      </w:r>
      <w:r w:rsidRPr="00F368BC">
        <w:rPr>
          <w:rStyle w:val="TagStyle"/>
          <w:rtl/>
        </w:rPr>
        <w:t xml:space="preserve"> </w:t>
      </w:r>
      <w:r>
        <w:rPr>
          <w:rtl/>
        </w:rPr>
        <w:t>שר הבריאות ניצן הורוביץ:</w:t>
      </w:r>
      <w:r w:rsidRPr="00F368BC">
        <w:rPr>
          <w:rStyle w:val="TagStyle"/>
          <w:rtl/>
        </w:rPr>
        <w:t xml:space="preserve"> </w:t>
      </w:r>
      <w:r w:rsidRPr="006338DB">
        <w:rPr>
          <w:rStyle w:val="TagStyle"/>
          <w:rtl/>
        </w:rPr>
        <w:t>&lt;&lt; דובר_המשך &gt;&gt;</w:t>
      </w:r>
      <w:r>
        <w:rPr>
          <w:rtl/>
        </w:rPr>
        <w:t xml:space="preserve">   </w:t>
      </w:r>
    </w:p>
    <w:p w:rsidR="00201B44" w:rsidRDefault="00201B44" w:rsidP="00102049">
      <w:pPr>
        <w:rPr>
          <w:rtl/>
          <w:lang w:eastAsia="he-IL"/>
        </w:rPr>
      </w:pPr>
    </w:p>
    <w:p w:rsidR="00201B44" w:rsidRDefault="00201B44" w:rsidP="002A4137">
      <w:pPr>
        <w:rPr>
          <w:rtl/>
          <w:lang w:eastAsia="he-IL"/>
        </w:rPr>
      </w:pPr>
      <w:r>
        <w:rPr>
          <w:rFonts w:hint="cs"/>
          <w:rtl/>
          <w:lang w:eastAsia="he-IL"/>
        </w:rPr>
        <w:t xml:space="preserve">בסדר. קודם כול, אני מקבל </w:t>
      </w:r>
      <w:bookmarkStart w:id="468" w:name="_ETM_Q3_702000"/>
      <w:bookmarkEnd w:id="468"/>
      <w:r>
        <w:rPr>
          <w:rFonts w:hint="cs"/>
          <w:rtl/>
          <w:lang w:eastAsia="he-IL"/>
        </w:rPr>
        <w:t xml:space="preserve">את הדברים ואני חושב שזה חשוב, מה שאתה אומר. אני </w:t>
      </w:r>
      <w:bookmarkStart w:id="469" w:name="_ETM_Q3_706000"/>
      <w:bookmarkEnd w:id="469"/>
      <w:r>
        <w:rPr>
          <w:rFonts w:hint="cs"/>
          <w:rtl/>
          <w:lang w:eastAsia="he-IL"/>
        </w:rPr>
        <w:t xml:space="preserve">אבקש ממנהל אגף התזונה במשרד הבריאות לבוא בדברים </w:t>
      </w:r>
      <w:r w:rsidR="002A4137">
        <w:rPr>
          <w:rFonts w:hint="eastAsia"/>
          <w:rtl/>
          <w:lang w:eastAsia="he-IL"/>
        </w:rPr>
        <w:t>–</w:t>
      </w:r>
      <w:r w:rsidR="002A4137">
        <w:rPr>
          <w:rFonts w:hint="cs"/>
          <w:rtl/>
          <w:lang w:eastAsia="he-IL"/>
        </w:rPr>
        <w:t xml:space="preserve"> </w:t>
      </w:r>
      <w:r>
        <w:rPr>
          <w:rFonts w:hint="cs"/>
          <w:rtl/>
          <w:lang w:eastAsia="he-IL"/>
        </w:rPr>
        <w:t xml:space="preserve">האמת שפה </w:t>
      </w:r>
      <w:bookmarkStart w:id="470" w:name="_ETM_Q3_716000"/>
      <w:bookmarkEnd w:id="470"/>
      <w:r>
        <w:rPr>
          <w:rFonts w:hint="cs"/>
          <w:rtl/>
          <w:lang w:eastAsia="he-IL"/>
        </w:rPr>
        <w:t xml:space="preserve">כתוב: אל מול הגופים היציגים במגזר. אני לא יודע בנושאים </w:t>
      </w:r>
      <w:bookmarkStart w:id="471" w:name="_ETM_Q3_720000"/>
      <w:bookmarkEnd w:id="471"/>
      <w:r>
        <w:rPr>
          <w:rFonts w:hint="cs"/>
          <w:rtl/>
          <w:lang w:eastAsia="he-IL"/>
        </w:rPr>
        <w:t xml:space="preserve">כאלה מול מי בדיוק הם מנהלים את זה, מה </w:t>
      </w:r>
      <w:bookmarkStart w:id="472" w:name="_ETM_Q3_723000"/>
      <w:bookmarkEnd w:id="472"/>
      <w:r>
        <w:rPr>
          <w:rFonts w:hint="cs"/>
          <w:rtl/>
          <w:lang w:eastAsia="he-IL"/>
        </w:rPr>
        <w:t xml:space="preserve">זה גופים יציגים במגזר. אני מניח שזה רשתות חינוך בראש </w:t>
      </w:r>
      <w:bookmarkStart w:id="473" w:name="_ETM_Q3_727000"/>
      <w:bookmarkEnd w:id="473"/>
      <w:r>
        <w:rPr>
          <w:rFonts w:hint="cs"/>
          <w:rtl/>
          <w:lang w:eastAsia="he-IL"/>
        </w:rPr>
        <w:t>ובראשונה. נכון?</w:t>
      </w:r>
    </w:p>
    <w:p w:rsidR="00201B44" w:rsidRPr="00102049" w:rsidRDefault="00201B44" w:rsidP="000C1C23">
      <w:pPr>
        <w:rPr>
          <w:rtl/>
        </w:rPr>
      </w:pPr>
    </w:p>
    <w:p w:rsidR="00201B44" w:rsidRDefault="00201B44" w:rsidP="00102049">
      <w:pPr>
        <w:pStyle w:val="af5"/>
        <w:rPr>
          <w:rtl/>
        </w:rPr>
      </w:pPr>
      <w:bookmarkStart w:id="474" w:name="ET_interruption_5069_19"/>
      <w:r w:rsidRPr="006338DB">
        <w:rPr>
          <w:rStyle w:val="TagStyle"/>
          <w:rtl/>
        </w:rPr>
        <w:t xml:space="preserve"> &lt;&lt; קריאה &gt;&gt;</w:t>
      </w:r>
      <w:r w:rsidRPr="00DC4579">
        <w:rPr>
          <w:rStyle w:val="TagStyle"/>
          <w:rtl/>
        </w:rPr>
        <w:t xml:space="preserve"> </w:t>
      </w:r>
      <w:r>
        <w:rPr>
          <w:rtl/>
        </w:rPr>
        <w:t>יעקב אשר (יהדות התורה):</w:t>
      </w:r>
      <w:r w:rsidRPr="00DC4579">
        <w:rPr>
          <w:rStyle w:val="TagStyle"/>
          <w:rtl/>
        </w:rPr>
        <w:t xml:space="preserve"> </w:t>
      </w:r>
      <w:r w:rsidRPr="006338DB">
        <w:rPr>
          <w:rStyle w:val="TagStyle"/>
          <w:rtl/>
        </w:rPr>
        <w:t>&lt;&lt; קריאה &gt;&gt;</w:t>
      </w:r>
      <w:r>
        <w:rPr>
          <w:rtl/>
        </w:rPr>
        <w:t xml:space="preserve">   </w:t>
      </w:r>
      <w:bookmarkEnd w:id="474"/>
    </w:p>
    <w:p w:rsidR="00201B44" w:rsidRDefault="00201B44" w:rsidP="000C1C23">
      <w:pPr>
        <w:rPr>
          <w:rtl/>
          <w:lang w:eastAsia="he-IL"/>
        </w:rPr>
      </w:pPr>
    </w:p>
    <w:p w:rsidR="00201B44" w:rsidRDefault="00201B44" w:rsidP="00102049">
      <w:pPr>
        <w:rPr>
          <w:rtl/>
          <w:lang w:eastAsia="he-IL"/>
        </w:rPr>
      </w:pPr>
      <w:r>
        <w:rPr>
          <w:rFonts w:hint="cs"/>
          <w:rtl/>
          <w:lang w:eastAsia="he-IL"/>
        </w:rPr>
        <w:t>זה יכול להיות גם קופות החולים.</w:t>
      </w:r>
    </w:p>
    <w:p w:rsidR="00201B44" w:rsidRDefault="00201B44" w:rsidP="00102049">
      <w:pPr>
        <w:rPr>
          <w:rtl/>
          <w:lang w:eastAsia="he-IL"/>
        </w:rPr>
      </w:pPr>
    </w:p>
    <w:p w:rsidR="00201B44" w:rsidRDefault="00201B44" w:rsidP="00102049">
      <w:pPr>
        <w:pStyle w:val="-"/>
        <w:rPr>
          <w:rtl/>
        </w:rPr>
      </w:pPr>
      <w:r w:rsidRPr="006338DB">
        <w:rPr>
          <w:rStyle w:val="TagStyle"/>
          <w:rtl/>
        </w:rPr>
        <w:t>&lt;&lt; דובר_המשך &gt;&gt;</w:t>
      </w:r>
      <w:r w:rsidRPr="00F368BC">
        <w:rPr>
          <w:rStyle w:val="TagStyle"/>
          <w:rtl/>
        </w:rPr>
        <w:t xml:space="preserve"> </w:t>
      </w:r>
      <w:r>
        <w:rPr>
          <w:rtl/>
        </w:rPr>
        <w:t>שר הבריאות ניצן הורוביץ:</w:t>
      </w:r>
      <w:r w:rsidRPr="00F368BC">
        <w:rPr>
          <w:rStyle w:val="TagStyle"/>
          <w:rtl/>
        </w:rPr>
        <w:t xml:space="preserve"> </w:t>
      </w:r>
      <w:r w:rsidRPr="006338DB">
        <w:rPr>
          <w:rStyle w:val="TagStyle"/>
          <w:rtl/>
        </w:rPr>
        <w:t>&lt;&lt; דובר_המשך &gt;&gt;</w:t>
      </w:r>
      <w:r>
        <w:rPr>
          <w:rtl/>
        </w:rPr>
        <w:t xml:space="preserve">   </w:t>
      </w:r>
    </w:p>
    <w:p w:rsidR="00201B44" w:rsidRDefault="00201B44" w:rsidP="00102049">
      <w:pPr>
        <w:rPr>
          <w:rtl/>
          <w:lang w:eastAsia="he-IL"/>
        </w:rPr>
      </w:pPr>
    </w:p>
    <w:p w:rsidR="00201B44" w:rsidRDefault="00201B44" w:rsidP="00102049">
      <w:pPr>
        <w:rPr>
          <w:rtl/>
          <w:lang w:eastAsia="he-IL"/>
        </w:rPr>
      </w:pPr>
      <w:r>
        <w:rPr>
          <w:rFonts w:hint="cs"/>
          <w:rtl/>
          <w:lang w:eastAsia="he-IL"/>
        </w:rPr>
        <w:t xml:space="preserve">נכון. אבל זהו </w:t>
      </w:r>
      <w:r w:rsidR="000C1C23">
        <w:rPr>
          <w:rFonts w:hint="cs"/>
          <w:rtl/>
          <w:lang w:eastAsia="he-IL"/>
        </w:rPr>
        <w:t>– – –</w:t>
      </w:r>
    </w:p>
    <w:p w:rsidR="00201B44" w:rsidRPr="00102049" w:rsidRDefault="00201B44" w:rsidP="000C1C23">
      <w:pPr>
        <w:rPr>
          <w:rtl/>
        </w:rPr>
      </w:pPr>
    </w:p>
    <w:p w:rsidR="00201B44" w:rsidRDefault="00201B44" w:rsidP="00102049">
      <w:pPr>
        <w:pStyle w:val="af5"/>
        <w:rPr>
          <w:rtl/>
        </w:rPr>
      </w:pPr>
      <w:bookmarkStart w:id="475" w:name="ET_interruption_5069_21"/>
      <w:r w:rsidRPr="006338DB">
        <w:rPr>
          <w:rStyle w:val="TagStyle"/>
          <w:rtl/>
        </w:rPr>
        <w:t xml:space="preserve"> &lt;&lt; קריאה &gt;&gt;</w:t>
      </w:r>
      <w:r w:rsidRPr="00DC4579">
        <w:rPr>
          <w:rStyle w:val="TagStyle"/>
          <w:rtl/>
        </w:rPr>
        <w:t xml:space="preserve"> </w:t>
      </w:r>
      <w:r>
        <w:rPr>
          <w:rtl/>
        </w:rPr>
        <w:t>יעקב אשר (יהדות התורה):</w:t>
      </w:r>
      <w:r w:rsidRPr="00DC4579">
        <w:rPr>
          <w:rStyle w:val="TagStyle"/>
          <w:rtl/>
        </w:rPr>
        <w:t xml:space="preserve"> </w:t>
      </w:r>
      <w:r w:rsidRPr="006338DB">
        <w:rPr>
          <w:rStyle w:val="TagStyle"/>
          <w:rtl/>
        </w:rPr>
        <w:t>&lt;&lt; קריאה &gt;&gt;</w:t>
      </w:r>
      <w:r>
        <w:rPr>
          <w:rtl/>
        </w:rPr>
        <w:t xml:space="preserve">   </w:t>
      </w:r>
      <w:bookmarkEnd w:id="475"/>
    </w:p>
    <w:p w:rsidR="00201B44" w:rsidRDefault="00201B44" w:rsidP="000C1C23">
      <w:pPr>
        <w:rPr>
          <w:rtl/>
          <w:lang w:eastAsia="he-IL"/>
        </w:rPr>
      </w:pPr>
    </w:p>
    <w:p w:rsidR="00201B44" w:rsidRDefault="00201B44" w:rsidP="002A4137">
      <w:pPr>
        <w:rPr>
          <w:rtl/>
          <w:lang w:eastAsia="he-IL"/>
        </w:rPr>
      </w:pPr>
      <w:r>
        <w:rPr>
          <w:rFonts w:hint="cs"/>
          <w:rtl/>
          <w:lang w:eastAsia="he-IL"/>
        </w:rPr>
        <w:t>קופות החולים, הן לא מייצגות את הציבור החרדי.</w:t>
      </w:r>
      <w:bookmarkStart w:id="476" w:name="_ETM_Q3_731000"/>
      <w:bookmarkEnd w:id="476"/>
      <w:r w:rsidR="002A4137">
        <w:rPr>
          <w:rFonts w:hint="cs"/>
          <w:rtl/>
          <w:lang w:eastAsia="he-IL"/>
        </w:rPr>
        <w:t xml:space="preserve"> </w:t>
      </w:r>
      <w:bookmarkStart w:id="477" w:name="_ETM_Q3_735000"/>
      <w:bookmarkEnd w:id="477"/>
      <w:r>
        <w:rPr>
          <w:rFonts w:hint="cs"/>
          <w:rtl/>
          <w:lang w:eastAsia="he-IL"/>
        </w:rPr>
        <w:t>אבל ה</w:t>
      </w:r>
      <w:r w:rsidR="002A4137">
        <w:rPr>
          <w:rFonts w:hint="cs"/>
          <w:rtl/>
          <w:lang w:eastAsia="he-IL"/>
        </w:rPr>
        <w:t>ן</w:t>
      </w:r>
      <w:r>
        <w:rPr>
          <w:rFonts w:hint="cs"/>
          <w:rtl/>
          <w:lang w:eastAsia="he-IL"/>
        </w:rPr>
        <w:t xml:space="preserve"> יודע</w:t>
      </w:r>
      <w:r w:rsidR="002A4137">
        <w:rPr>
          <w:rFonts w:hint="cs"/>
          <w:rtl/>
          <w:lang w:eastAsia="he-IL"/>
        </w:rPr>
        <w:t>ות</w:t>
      </w:r>
      <w:r>
        <w:rPr>
          <w:rFonts w:hint="cs"/>
          <w:rtl/>
          <w:lang w:eastAsia="he-IL"/>
        </w:rPr>
        <w:t xml:space="preserve"> לזהות את זה.</w:t>
      </w:r>
    </w:p>
    <w:p w:rsidR="00201B44" w:rsidRDefault="00201B44" w:rsidP="00102049">
      <w:pPr>
        <w:rPr>
          <w:rtl/>
          <w:lang w:eastAsia="he-IL"/>
        </w:rPr>
      </w:pPr>
    </w:p>
    <w:p w:rsidR="00201B44" w:rsidRDefault="00201B44" w:rsidP="00102049">
      <w:pPr>
        <w:pStyle w:val="-"/>
        <w:rPr>
          <w:rtl/>
        </w:rPr>
      </w:pPr>
      <w:bookmarkStart w:id="478" w:name="ET_speakercontinue_6199_34"/>
      <w:r w:rsidRPr="006338DB">
        <w:rPr>
          <w:rStyle w:val="TagStyle"/>
          <w:rtl/>
        </w:rPr>
        <w:t>&lt;&lt; דובר_המשך &gt;&gt;</w:t>
      </w:r>
      <w:r w:rsidRPr="00F368BC">
        <w:rPr>
          <w:rStyle w:val="TagStyle"/>
          <w:rtl/>
        </w:rPr>
        <w:t xml:space="preserve"> </w:t>
      </w:r>
      <w:r>
        <w:rPr>
          <w:rtl/>
        </w:rPr>
        <w:t>שר הבריאות ניצן הורוביץ:</w:t>
      </w:r>
      <w:r w:rsidRPr="00F368BC">
        <w:rPr>
          <w:rStyle w:val="TagStyle"/>
          <w:rtl/>
        </w:rPr>
        <w:t xml:space="preserve"> </w:t>
      </w:r>
      <w:r w:rsidRPr="006338DB">
        <w:rPr>
          <w:rStyle w:val="TagStyle"/>
          <w:rtl/>
        </w:rPr>
        <w:t>&lt;&lt; דובר_המשך &gt;&gt;</w:t>
      </w:r>
      <w:bookmarkEnd w:id="478"/>
      <w:r>
        <w:rPr>
          <w:rtl/>
        </w:rPr>
        <w:t xml:space="preserve">   </w:t>
      </w:r>
    </w:p>
    <w:p w:rsidR="00201B44" w:rsidRPr="00DC4579" w:rsidRDefault="00201B44" w:rsidP="00102049">
      <w:pPr>
        <w:rPr>
          <w:rtl/>
          <w:lang w:eastAsia="he-IL"/>
        </w:rPr>
      </w:pPr>
    </w:p>
    <w:p w:rsidR="00201B44" w:rsidRDefault="00201B44" w:rsidP="00102049">
      <w:pPr>
        <w:rPr>
          <w:rtl/>
          <w:lang w:eastAsia="he-IL"/>
        </w:rPr>
      </w:pPr>
      <w:r>
        <w:rPr>
          <w:rFonts w:hint="cs"/>
          <w:rtl/>
          <w:lang w:eastAsia="he-IL"/>
        </w:rPr>
        <w:t xml:space="preserve">אז כן, </w:t>
      </w:r>
      <w:bookmarkStart w:id="479" w:name="_ETM_Q3_742000"/>
      <w:bookmarkEnd w:id="479"/>
      <w:r>
        <w:rPr>
          <w:rFonts w:hint="cs"/>
          <w:rtl/>
          <w:lang w:eastAsia="he-IL"/>
        </w:rPr>
        <w:t xml:space="preserve">וגם אני מניח שזה ברשויות מקומיות מסוימות בצורה </w:t>
      </w:r>
      <w:bookmarkStart w:id="480" w:name="_ETM_Q3_739000"/>
      <w:bookmarkEnd w:id="480"/>
      <w:r>
        <w:rPr>
          <w:rFonts w:hint="cs"/>
          <w:rtl/>
          <w:lang w:eastAsia="he-IL"/>
        </w:rPr>
        <w:t>יותר בולטת. בסדר, מאה אחוז. אני א</w:t>
      </w:r>
      <w:r w:rsidR="003E1B5C">
        <w:rPr>
          <w:rFonts w:hint="cs"/>
          <w:rtl/>
          <w:lang w:eastAsia="he-IL"/>
        </w:rPr>
        <w:t>י</w:t>
      </w:r>
      <w:r>
        <w:rPr>
          <w:rFonts w:hint="cs"/>
          <w:rtl/>
          <w:lang w:eastAsia="he-IL"/>
        </w:rPr>
        <w:t xml:space="preserve">כנס לזה. אתה צודק, </w:t>
      </w:r>
      <w:bookmarkStart w:id="481" w:name="_ETM_Q3_749000"/>
      <w:bookmarkEnd w:id="481"/>
      <w:r>
        <w:rPr>
          <w:rFonts w:hint="cs"/>
          <w:rtl/>
          <w:lang w:eastAsia="he-IL"/>
        </w:rPr>
        <w:t xml:space="preserve">אני מקבל. </w:t>
      </w:r>
    </w:p>
    <w:p w:rsidR="00201B44" w:rsidRDefault="00201B44" w:rsidP="00102049">
      <w:pPr>
        <w:rPr>
          <w:rtl/>
          <w:lang w:eastAsia="he-IL"/>
        </w:rPr>
      </w:pPr>
    </w:p>
    <w:p w:rsidR="00201B44" w:rsidRDefault="00201B44" w:rsidP="00102049">
      <w:pPr>
        <w:rPr>
          <w:rtl/>
          <w:lang w:eastAsia="he-IL"/>
        </w:rPr>
      </w:pPr>
      <w:bookmarkStart w:id="482" w:name="_ETM_Q3_751000"/>
      <w:bookmarkEnd w:id="482"/>
      <w:r>
        <w:rPr>
          <w:rFonts w:hint="cs"/>
          <w:rtl/>
          <w:lang w:eastAsia="he-IL"/>
        </w:rPr>
        <w:t xml:space="preserve">אני לא יודע להגיד לך לגבי שיעורי </w:t>
      </w:r>
      <w:bookmarkStart w:id="483" w:name="_ETM_Q3_754000"/>
      <w:bookmarkEnd w:id="483"/>
      <w:r>
        <w:rPr>
          <w:rFonts w:hint="cs"/>
          <w:rtl/>
          <w:lang w:eastAsia="he-IL"/>
        </w:rPr>
        <w:t xml:space="preserve">סוכרת בחברה החרדית, כנראה יש נתונים, אבל בסדר, מאה </w:t>
      </w:r>
      <w:bookmarkStart w:id="484" w:name="_ETM_Q3_758000"/>
      <w:bookmarkEnd w:id="484"/>
      <w:r>
        <w:rPr>
          <w:rFonts w:hint="cs"/>
          <w:rtl/>
          <w:lang w:eastAsia="he-IL"/>
        </w:rPr>
        <w:t>אחוז, אני אדבר איתם ונקדם את זה. תודה.</w:t>
      </w:r>
    </w:p>
    <w:p w:rsidR="00201B44" w:rsidRPr="00102049" w:rsidRDefault="00201B44" w:rsidP="00102049">
      <w:pPr>
        <w:rPr>
          <w:rtl/>
        </w:rPr>
      </w:pPr>
    </w:p>
    <w:p w:rsidR="00201B44" w:rsidRDefault="00201B44" w:rsidP="00102049">
      <w:pPr>
        <w:pStyle w:val="af5"/>
        <w:rPr>
          <w:rtl/>
        </w:rPr>
      </w:pPr>
      <w:bookmarkStart w:id="485" w:name="ET_interruption_5069_26"/>
      <w:r w:rsidRPr="006338DB">
        <w:rPr>
          <w:rStyle w:val="TagStyle"/>
          <w:rtl/>
        </w:rPr>
        <w:t xml:space="preserve"> &lt;&lt; קריאה &gt;&gt;</w:t>
      </w:r>
      <w:r w:rsidRPr="00601035">
        <w:rPr>
          <w:rStyle w:val="TagStyle"/>
          <w:rtl/>
        </w:rPr>
        <w:t xml:space="preserve"> </w:t>
      </w:r>
      <w:r>
        <w:rPr>
          <w:rtl/>
        </w:rPr>
        <w:t>יעקב אשר (יהדות התורה):</w:t>
      </w:r>
      <w:r w:rsidRPr="00601035">
        <w:rPr>
          <w:rStyle w:val="TagStyle"/>
          <w:rtl/>
        </w:rPr>
        <w:t xml:space="preserve"> </w:t>
      </w:r>
      <w:r w:rsidRPr="006338DB">
        <w:rPr>
          <w:rStyle w:val="TagStyle"/>
          <w:rtl/>
        </w:rPr>
        <w:t>&lt;&lt; קריאה &gt;&gt;</w:t>
      </w:r>
      <w:r>
        <w:rPr>
          <w:rtl/>
        </w:rPr>
        <w:t xml:space="preserve">   </w:t>
      </w:r>
      <w:bookmarkEnd w:id="485"/>
    </w:p>
    <w:p w:rsidR="00201B44" w:rsidRDefault="00201B44" w:rsidP="000C1C23">
      <w:pPr>
        <w:rPr>
          <w:rtl/>
          <w:lang w:eastAsia="he-IL"/>
        </w:rPr>
      </w:pPr>
    </w:p>
    <w:p w:rsidR="00201B44" w:rsidRDefault="00201B44" w:rsidP="00102049">
      <w:pPr>
        <w:rPr>
          <w:rtl/>
          <w:lang w:eastAsia="he-IL"/>
        </w:rPr>
      </w:pPr>
      <w:bookmarkStart w:id="486" w:name="_ETM_Q3_759000"/>
      <w:bookmarkEnd w:id="486"/>
      <w:r>
        <w:rPr>
          <w:rFonts w:hint="cs"/>
          <w:rtl/>
          <w:lang w:eastAsia="he-IL"/>
        </w:rPr>
        <w:t>תודה רבה.</w:t>
      </w:r>
    </w:p>
    <w:p w:rsidR="00201B44" w:rsidRDefault="00201B44" w:rsidP="00102049">
      <w:pPr>
        <w:rPr>
          <w:rtl/>
          <w:lang w:eastAsia="he-IL"/>
        </w:rPr>
      </w:pPr>
    </w:p>
    <w:p w:rsidR="00201B44" w:rsidRDefault="00201B44" w:rsidP="00102049">
      <w:pPr>
        <w:pStyle w:val="af6"/>
        <w:rPr>
          <w:rtl/>
        </w:rPr>
      </w:pPr>
      <w:bookmarkStart w:id="487" w:name="ET_yor_6204_23"/>
      <w:r w:rsidRPr="006338DB">
        <w:rPr>
          <w:rStyle w:val="TagStyle"/>
          <w:rtl/>
        </w:rPr>
        <w:t xml:space="preserve"> &lt;&lt; יור &gt;&gt;</w:t>
      </w:r>
      <w:r w:rsidRPr="00C92AF2">
        <w:rPr>
          <w:rStyle w:val="TagStyle"/>
          <w:rtl/>
        </w:rPr>
        <w:t xml:space="preserve"> </w:t>
      </w:r>
      <w:r>
        <w:rPr>
          <w:rtl/>
        </w:rPr>
        <w:t>היו"ר מיקי לוי:</w:t>
      </w:r>
      <w:r w:rsidRPr="00C92AF2">
        <w:rPr>
          <w:rStyle w:val="TagStyle"/>
          <w:rtl/>
        </w:rPr>
        <w:t xml:space="preserve"> </w:t>
      </w:r>
      <w:r w:rsidRPr="006338DB">
        <w:rPr>
          <w:rStyle w:val="TagStyle"/>
          <w:rtl/>
        </w:rPr>
        <w:t>&lt;&lt; יור &gt;&gt;</w:t>
      </w:r>
      <w:r>
        <w:rPr>
          <w:rtl/>
        </w:rPr>
        <w:t xml:space="preserve">   </w:t>
      </w:r>
      <w:bookmarkEnd w:id="487"/>
    </w:p>
    <w:p w:rsidR="00201B44" w:rsidRDefault="00201B44" w:rsidP="000C1C23">
      <w:pPr>
        <w:rPr>
          <w:rtl/>
          <w:lang w:eastAsia="he-IL"/>
        </w:rPr>
      </w:pPr>
    </w:p>
    <w:p w:rsidR="00201B44" w:rsidRDefault="00201B44" w:rsidP="00102049">
      <w:pPr>
        <w:rPr>
          <w:rtl/>
          <w:lang w:eastAsia="he-IL"/>
        </w:rPr>
      </w:pPr>
      <w:bookmarkStart w:id="488" w:name="_ETM_Q3_763000"/>
      <w:bookmarkEnd w:id="488"/>
      <w:r>
        <w:rPr>
          <w:rFonts w:hint="cs"/>
          <w:rtl/>
          <w:lang w:eastAsia="he-IL"/>
        </w:rPr>
        <w:lastRenderedPageBreak/>
        <w:t>תודה רבה.</w:t>
      </w:r>
    </w:p>
    <w:p w:rsidR="00201B44" w:rsidRDefault="00201B44" w:rsidP="00102049">
      <w:pPr>
        <w:rPr>
          <w:rtl/>
          <w:lang w:eastAsia="he-IL"/>
        </w:rPr>
      </w:pPr>
      <w:bookmarkStart w:id="489" w:name="_ETM_Q3_766000"/>
      <w:bookmarkEnd w:id="489"/>
    </w:p>
    <w:p w:rsidR="00201B44" w:rsidRDefault="00201B44" w:rsidP="002A4137">
      <w:bookmarkStart w:id="490" w:name="TOR_Q4"/>
      <w:bookmarkEnd w:id="490"/>
    </w:p>
    <w:p w:rsidR="00201B44" w:rsidRDefault="00201B44" w:rsidP="00102049">
      <w:pPr>
        <w:pStyle w:val="a6"/>
        <w:rPr>
          <w:rtl/>
        </w:rPr>
      </w:pPr>
      <w:bookmarkStart w:id="491" w:name="ET_hatsach_626658_1"/>
      <w:r w:rsidRPr="00E75240">
        <w:rPr>
          <w:rStyle w:val="TagStyle"/>
          <w:rtl/>
        </w:rPr>
        <w:t xml:space="preserve"> &lt;&lt; הצח &gt;&gt; </w:t>
      </w:r>
      <w:bookmarkStart w:id="492" w:name="_Toc93525582"/>
      <w:bookmarkStart w:id="493" w:name="_Toc93526209"/>
      <w:bookmarkStart w:id="494" w:name="_Toc93526424"/>
      <w:r>
        <w:rPr>
          <w:rtl/>
        </w:rPr>
        <w:t>הצעת חוק העונשין (תיקון – איסור הצבת מכונות משחק של מפעל הפיס), התשפ"א</w:t>
      </w:r>
      <w:r>
        <w:rPr>
          <w:rFonts w:hint="cs"/>
          <w:rtl/>
        </w:rPr>
        <w:t>–</w:t>
      </w:r>
      <w:r>
        <w:rPr>
          <w:rtl/>
        </w:rPr>
        <w:t>2021</w:t>
      </w:r>
      <w:bookmarkEnd w:id="492"/>
      <w:bookmarkEnd w:id="493"/>
      <w:bookmarkEnd w:id="494"/>
      <w:r w:rsidRPr="00E75240">
        <w:rPr>
          <w:rStyle w:val="TagStyle"/>
          <w:rtl/>
        </w:rPr>
        <w:t xml:space="preserve"> &lt;&lt; הצח &gt;&gt;</w:t>
      </w:r>
      <w:r>
        <w:rPr>
          <w:rtl/>
        </w:rPr>
        <w:t xml:space="preserve">   </w:t>
      </w:r>
      <w:bookmarkEnd w:id="491"/>
    </w:p>
    <w:p w:rsidR="00201B44" w:rsidRDefault="00201B44" w:rsidP="00102049">
      <w:pPr>
        <w:rPr>
          <w:rtl/>
        </w:rPr>
      </w:pPr>
      <w:r>
        <w:rPr>
          <w:rtl/>
        </w:rPr>
        <w:t>[הצעת חוק פ/</w:t>
      </w:r>
      <w:r>
        <w:rPr>
          <w:rFonts w:hint="cs"/>
          <w:rtl/>
        </w:rPr>
        <w:t>1105</w:t>
      </w:r>
      <w:r>
        <w:rPr>
          <w:rtl/>
        </w:rPr>
        <w:t>/</w:t>
      </w:r>
      <w:r>
        <w:rPr>
          <w:rFonts w:hint="cs"/>
          <w:rtl/>
        </w:rPr>
        <w:t>24; נספחות.</w:t>
      </w:r>
      <w:r>
        <w:rPr>
          <w:rtl/>
        </w:rPr>
        <w:t>]</w:t>
      </w:r>
    </w:p>
    <w:p w:rsidR="00201B44" w:rsidRDefault="00201B44" w:rsidP="00102049">
      <w:pPr>
        <w:pStyle w:val="-0"/>
        <w:rPr>
          <w:rtl/>
        </w:rPr>
      </w:pPr>
      <w:r>
        <w:rPr>
          <w:rtl/>
        </w:rPr>
        <w:t xml:space="preserve">(הצעת </w:t>
      </w:r>
      <w:r w:rsidRPr="0080164E">
        <w:rPr>
          <w:rtl/>
        </w:rPr>
        <w:t>חבר</w:t>
      </w:r>
      <w:r w:rsidRPr="0080164E">
        <w:rPr>
          <w:rFonts w:hint="cs"/>
          <w:rtl/>
        </w:rPr>
        <w:t>ת</w:t>
      </w:r>
      <w:r w:rsidRPr="0080164E">
        <w:rPr>
          <w:rtl/>
        </w:rPr>
        <w:t xml:space="preserve"> הכנסת</w:t>
      </w:r>
      <w:r>
        <w:rPr>
          <w:rFonts w:hint="cs"/>
          <w:rtl/>
        </w:rPr>
        <w:t xml:space="preserve"> אבתיסאם מראענה</w:t>
      </w:r>
      <w:r>
        <w:rPr>
          <w:rtl/>
        </w:rPr>
        <w:t>)</w:t>
      </w:r>
    </w:p>
    <w:p w:rsidR="00201B44" w:rsidRDefault="00201B44" w:rsidP="00102049">
      <w:pPr>
        <w:rPr>
          <w:rtl/>
        </w:rPr>
      </w:pPr>
      <w:r>
        <w:rPr>
          <w:rFonts w:hint="cs"/>
          <w:rtl/>
        </w:rPr>
        <w:t xml:space="preserve"> </w:t>
      </w:r>
    </w:p>
    <w:p w:rsidR="00201B44" w:rsidRDefault="00201B44" w:rsidP="00102049">
      <w:pPr>
        <w:pStyle w:val="af6"/>
        <w:keepNext/>
        <w:rPr>
          <w:rtl/>
        </w:rPr>
      </w:pPr>
      <w:bookmarkStart w:id="495" w:name="ET_yor_6204_2"/>
      <w:r w:rsidRPr="00E75240">
        <w:rPr>
          <w:rStyle w:val="TagStyle"/>
          <w:rtl/>
        </w:rPr>
        <w:t xml:space="preserve"> &lt;&lt; יור &gt;&gt; </w:t>
      </w:r>
      <w:r>
        <w:rPr>
          <w:rtl/>
        </w:rPr>
        <w:t>היו"ר מיקי לוי:</w:t>
      </w:r>
      <w:r w:rsidRPr="00E75240">
        <w:rPr>
          <w:rStyle w:val="TagStyle"/>
          <w:rtl/>
        </w:rPr>
        <w:t xml:space="preserve"> &lt;&lt; יור &gt;&gt;</w:t>
      </w:r>
      <w:r>
        <w:rPr>
          <w:rtl/>
        </w:rPr>
        <w:t xml:space="preserve">   </w:t>
      </w:r>
      <w:bookmarkEnd w:id="495"/>
    </w:p>
    <w:p w:rsidR="00201B44" w:rsidRDefault="00201B44" w:rsidP="000C1C23">
      <w:pPr>
        <w:rPr>
          <w:rtl/>
          <w:lang w:eastAsia="he-IL"/>
        </w:rPr>
      </w:pPr>
    </w:p>
    <w:p w:rsidR="00201B44" w:rsidRDefault="00201B44" w:rsidP="00102049">
      <w:pPr>
        <w:rPr>
          <w:rtl/>
          <w:lang w:eastAsia="he-IL"/>
        </w:rPr>
      </w:pPr>
      <w:r>
        <w:rPr>
          <w:rFonts w:hint="cs"/>
          <w:rtl/>
          <w:lang w:eastAsia="he-IL"/>
        </w:rPr>
        <w:t>אנחנו ממשיכים בסדר</w:t>
      </w:r>
      <w:bookmarkStart w:id="496" w:name="_ETM_Q4_171000"/>
      <w:bookmarkEnd w:id="496"/>
      <w:r>
        <w:rPr>
          <w:rFonts w:hint="cs"/>
          <w:rtl/>
          <w:lang w:eastAsia="he-IL"/>
        </w:rPr>
        <w:t xml:space="preserve">-היום </w:t>
      </w:r>
      <w:r>
        <w:rPr>
          <w:rFonts w:hint="eastAsia"/>
          <w:rtl/>
          <w:lang w:eastAsia="he-IL"/>
        </w:rPr>
        <w:t xml:space="preserve">– </w:t>
      </w:r>
      <w:r>
        <w:rPr>
          <w:rFonts w:hint="cs"/>
          <w:rtl/>
          <w:lang w:eastAsia="he-IL"/>
        </w:rPr>
        <w:t xml:space="preserve">הצעות חוק </w:t>
      </w:r>
      <w:r>
        <w:rPr>
          <w:rtl/>
        </w:rPr>
        <w:t>הצעת חוק העונשין (תיקון – איסור הצבת מכונות משחק של מפעל הפיס), התשפ"א</w:t>
      </w:r>
      <w:r>
        <w:rPr>
          <w:rFonts w:hint="cs"/>
          <w:rtl/>
        </w:rPr>
        <w:t>–</w:t>
      </w:r>
      <w:r>
        <w:rPr>
          <w:rtl/>
        </w:rPr>
        <w:t>2021</w:t>
      </w:r>
      <w:r>
        <w:rPr>
          <w:rFonts w:hint="cs"/>
          <w:rtl/>
        </w:rPr>
        <w:t xml:space="preserve">, של חברת הכנסת אבתיסאם מראענה. </w:t>
      </w:r>
      <w:bookmarkStart w:id="497" w:name="_ETM_Q4_180000"/>
      <w:bookmarkEnd w:id="497"/>
      <w:r>
        <w:rPr>
          <w:rFonts w:hint="cs"/>
          <w:rtl/>
        </w:rPr>
        <w:t xml:space="preserve">בבקשה. </w:t>
      </w:r>
    </w:p>
    <w:p w:rsidR="00201B44" w:rsidRDefault="00201B44" w:rsidP="00102049">
      <w:pPr>
        <w:rPr>
          <w:rtl/>
          <w:lang w:eastAsia="he-IL"/>
        </w:rPr>
      </w:pPr>
    </w:p>
    <w:p w:rsidR="00201B44" w:rsidRDefault="00201B44" w:rsidP="00102049">
      <w:pPr>
        <w:pStyle w:val="a4"/>
        <w:keepNext/>
        <w:rPr>
          <w:rtl/>
        </w:rPr>
      </w:pPr>
      <w:bookmarkStart w:id="498" w:name="ET_speaker_6154_3"/>
      <w:r w:rsidRPr="00E75240">
        <w:rPr>
          <w:rStyle w:val="TagStyle"/>
          <w:rtl/>
        </w:rPr>
        <w:t xml:space="preserve"> &lt;&lt; דובר &gt;&gt; </w:t>
      </w:r>
      <w:bookmarkStart w:id="499" w:name="_Toc93525583"/>
      <w:bookmarkStart w:id="500" w:name="_Toc93526210"/>
      <w:bookmarkStart w:id="501" w:name="_Toc93526425"/>
      <w:r>
        <w:rPr>
          <w:rtl/>
        </w:rPr>
        <w:t>אבתיסאם מראענה (העבודה):</w:t>
      </w:r>
      <w:bookmarkEnd w:id="499"/>
      <w:bookmarkEnd w:id="500"/>
      <w:bookmarkEnd w:id="501"/>
      <w:r w:rsidRPr="00E75240">
        <w:rPr>
          <w:rStyle w:val="TagStyle"/>
          <w:rtl/>
        </w:rPr>
        <w:t xml:space="preserve"> &lt;&lt; דובר &gt;&gt;</w:t>
      </w:r>
      <w:r>
        <w:rPr>
          <w:rtl/>
        </w:rPr>
        <w:t xml:space="preserve">   </w:t>
      </w:r>
      <w:bookmarkEnd w:id="498"/>
    </w:p>
    <w:p w:rsidR="00201B44" w:rsidRDefault="00201B44" w:rsidP="000C1C23">
      <w:pPr>
        <w:rPr>
          <w:rtl/>
          <w:lang w:eastAsia="he-IL"/>
        </w:rPr>
      </w:pPr>
    </w:p>
    <w:p w:rsidR="00201B44" w:rsidRDefault="00201B44" w:rsidP="002A4137">
      <w:pPr>
        <w:rPr>
          <w:rtl/>
          <w:lang w:eastAsia="he-IL"/>
        </w:rPr>
      </w:pPr>
      <w:bookmarkStart w:id="502" w:name="_ETM_Q4_195000"/>
      <w:bookmarkEnd w:id="502"/>
      <w:r>
        <w:rPr>
          <w:rFonts w:hint="cs"/>
          <w:rtl/>
          <w:lang w:eastAsia="he-IL"/>
        </w:rPr>
        <w:t xml:space="preserve">אדוני יושב-ראש הכנסת, גברתי מזכירת הכנסת, אני יודעת שאת תכף עוזבת אותנו, לצערי הרב. לא רק שאני </w:t>
      </w:r>
      <w:bookmarkStart w:id="503" w:name="_ETM_Q4_258000"/>
      <w:bookmarkEnd w:id="503"/>
      <w:r>
        <w:rPr>
          <w:rFonts w:hint="cs"/>
          <w:rtl/>
          <w:lang w:eastAsia="he-IL"/>
        </w:rPr>
        <w:t>מאחלת ל</w:t>
      </w:r>
      <w:r w:rsidR="002A4137">
        <w:rPr>
          <w:rFonts w:hint="cs"/>
          <w:rtl/>
          <w:lang w:eastAsia="he-IL"/>
        </w:rPr>
        <w:t>ך</w:t>
      </w:r>
      <w:r>
        <w:rPr>
          <w:rFonts w:hint="cs"/>
          <w:rtl/>
          <w:lang w:eastAsia="he-IL"/>
        </w:rPr>
        <w:t xml:space="preserve"> הצלחה, אני אאחל ל</w:t>
      </w:r>
      <w:r w:rsidR="002A4137">
        <w:rPr>
          <w:rFonts w:hint="cs"/>
          <w:rtl/>
          <w:lang w:eastAsia="he-IL"/>
        </w:rPr>
        <w:t>ך</w:t>
      </w:r>
      <w:r>
        <w:rPr>
          <w:rFonts w:hint="cs"/>
          <w:rtl/>
          <w:lang w:eastAsia="he-IL"/>
        </w:rPr>
        <w:t xml:space="preserve"> הרבה בריאות. אני לא </w:t>
      </w:r>
      <w:bookmarkStart w:id="504" w:name="_ETM_Q4_263000"/>
      <w:bookmarkEnd w:id="504"/>
      <w:r>
        <w:rPr>
          <w:rFonts w:hint="cs"/>
          <w:rtl/>
          <w:lang w:eastAsia="he-IL"/>
        </w:rPr>
        <w:t xml:space="preserve">יודעת אם תהיה לי הזדמנות להגיד את זה ככה באופן </w:t>
      </w:r>
      <w:bookmarkStart w:id="505" w:name="_ETM_Q4_266000"/>
      <w:bookmarkEnd w:id="505"/>
      <w:r>
        <w:rPr>
          <w:rFonts w:hint="cs"/>
          <w:rtl/>
          <w:lang w:eastAsia="he-IL"/>
        </w:rPr>
        <w:t xml:space="preserve">מלא וגלוי, להגיד לך שכל כך נהניתי מהתקופה הקצרה שאני </w:t>
      </w:r>
      <w:bookmarkStart w:id="506" w:name="_ETM_Q4_269000"/>
      <w:bookmarkEnd w:id="506"/>
      <w:r>
        <w:rPr>
          <w:rFonts w:hint="cs"/>
          <w:rtl/>
          <w:lang w:eastAsia="he-IL"/>
        </w:rPr>
        <w:t xml:space="preserve">כאן, בכנסת ישראל, כשאת נמצאת איתנו, ואני כל כך נהנית להגיד לך "גברתי מזכירת הכנסת", </w:t>
      </w:r>
      <w:bookmarkStart w:id="507" w:name="_ETM_Q4_279000"/>
      <w:bookmarkEnd w:id="507"/>
      <w:r>
        <w:rPr>
          <w:rFonts w:hint="cs"/>
          <w:rtl/>
          <w:lang w:eastAsia="he-IL"/>
        </w:rPr>
        <w:t xml:space="preserve">פשוט, הכבוד הוא שלי, ולהגיד לך ממש תודה, תודה על הכול, ונתגעגע. </w:t>
      </w:r>
    </w:p>
    <w:p w:rsidR="00201B44" w:rsidRDefault="00201B44" w:rsidP="00102049">
      <w:pPr>
        <w:rPr>
          <w:rtl/>
          <w:lang w:eastAsia="he-IL"/>
        </w:rPr>
      </w:pPr>
    </w:p>
    <w:p w:rsidR="002A4137" w:rsidRDefault="00201B44" w:rsidP="002A4137">
      <w:pPr>
        <w:rPr>
          <w:rtl/>
          <w:lang w:eastAsia="he-IL"/>
        </w:rPr>
      </w:pPr>
      <w:r>
        <w:rPr>
          <w:rFonts w:hint="cs"/>
          <w:rtl/>
          <w:lang w:eastAsia="he-IL"/>
        </w:rPr>
        <w:t xml:space="preserve">חברות וחברים, חברות וחברי הכנסת, </w:t>
      </w:r>
      <w:bookmarkStart w:id="508" w:name="_ETM_Q4_295000"/>
      <w:bookmarkEnd w:id="508"/>
      <w:r>
        <w:rPr>
          <w:rFonts w:hint="cs"/>
          <w:rtl/>
          <w:lang w:eastAsia="he-IL"/>
        </w:rPr>
        <w:t>גברתי השרה מרב מיכאלי והשרים והשרות שנמצאות איתנו במליאה, אני רוצה להציג בפניכם את הצעת חוק העונשין. מאוד חשוב לי לציין שהצעת החוק הזאת, שאני מקווה שתצביעו עליה והיא תתקבל בטרומית,</w:t>
      </w:r>
      <w:bookmarkStart w:id="509" w:name="_ETM_Q4_318000"/>
      <w:bookmarkEnd w:id="509"/>
      <w:r>
        <w:rPr>
          <w:rFonts w:hint="cs"/>
          <w:rtl/>
          <w:lang w:eastAsia="he-IL"/>
        </w:rPr>
        <w:t xml:space="preserve"> באה להבטיח לנו</w:t>
      </w:r>
      <w:r w:rsidR="002A4137">
        <w:rPr>
          <w:rFonts w:hint="cs"/>
          <w:rtl/>
          <w:lang w:eastAsia="he-IL"/>
        </w:rPr>
        <w:t>,</w:t>
      </w:r>
      <w:r>
        <w:rPr>
          <w:rFonts w:hint="cs"/>
          <w:rtl/>
          <w:lang w:eastAsia="he-IL"/>
        </w:rPr>
        <w:t xml:space="preserve"> ולאזרחים ולאזרחיות </w:t>
      </w:r>
      <w:r w:rsidR="002A4137">
        <w:rPr>
          <w:rFonts w:hint="cs"/>
          <w:rtl/>
          <w:lang w:eastAsia="he-IL"/>
        </w:rPr>
        <w:t>ב</w:t>
      </w:r>
      <w:r>
        <w:rPr>
          <w:rFonts w:hint="cs"/>
          <w:rtl/>
          <w:lang w:eastAsia="he-IL"/>
        </w:rPr>
        <w:t>מדינת ישראל</w:t>
      </w:r>
      <w:r w:rsidR="002A4137">
        <w:rPr>
          <w:rFonts w:hint="cs"/>
          <w:rtl/>
          <w:lang w:eastAsia="he-IL"/>
        </w:rPr>
        <w:t>,</w:t>
      </w:r>
      <w:r>
        <w:rPr>
          <w:rFonts w:hint="cs"/>
          <w:rtl/>
          <w:lang w:eastAsia="he-IL"/>
        </w:rPr>
        <w:t xml:space="preserve"> שהסוגיה של מכונות המזל תהיה </w:t>
      </w:r>
      <w:bookmarkStart w:id="510" w:name="_ETM_Q4_330000"/>
      <w:bookmarkEnd w:id="510"/>
      <w:r>
        <w:rPr>
          <w:rFonts w:hint="cs"/>
          <w:rtl/>
          <w:lang w:eastAsia="he-IL"/>
        </w:rPr>
        <w:t xml:space="preserve">מחוץ לחוק והן לא יהיו, בעצם; אנחנו סיימנו עם מכונות המזל. </w:t>
      </w:r>
      <w:bookmarkStart w:id="511" w:name="_ETM_Q4_337000"/>
      <w:bookmarkEnd w:id="511"/>
    </w:p>
    <w:p w:rsidR="002A4137" w:rsidRDefault="002A4137" w:rsidP="002A4137">
      <w:pPr>
        <w:rPr>
          <w:rtl/>
          <w:lang w:eastAsia="he-IL"/>
        </w:rPr>
      </w:pPr>
    </w:p>
    <w:p w:rsidR="00201B44" w:rsidRDefault="00201B44" w:rsidP="00B40438">
      <w:pPr>
        <w:rPr>
          <w:rtl/>
          <w:lang w:eastAsia="he-IL"/>
        </w:rPr>
      </w:pPr>
      <w:r>
        <w:rPr>
          <w:rFonts w:hint="cs"/>
          <w:rtl/>
          <w:lang w:eastAsia="he-IL"/>
        </w:rPr>
        <w:t xml:space="preserve">אני רוצה לפתוח את דבריי ולנמק את </w:t>
      </w:r>
      <w:bookmarkStart w:id="512" w:name="_ETM_Q4_335000"/>
      <w:bookmarkEnd w:id="512"/>
      <w:r>
        <w:rPr>
          <w:rFonts w:hint="cs"/>
          <w:rtl/>
          <w:lang w:eastAsia="he-IL"/>
        </w:rPr>
        <w:t>החוק הזה ולדבר קצת על התמכרויות ועל הימורים. להימורים יש השלכות חברתיות קשות</w:t>
      </w:r>
      <w:r w:rsidR="002A4137">
        <w:rPr>
          <w:rFonts w:hint="cs"/>
          <w:rtl/>
          <w:lang w:eastAsia="he-IL"/>
        </w:rPr>
        <w:t>,</w:t>
      </w:r>
      <w:r>
        <w:rPr>
          <w:rFonts w:hint="cs"/>
          <w:rtl/>
          <w:lang w:eastAsia="he-IL"/>
        </w:rPr>
        <w:t xml:space="preserve"> שדורשות את </w:t>
      </w:r>
      <w:bookmarkStart w:id="513" w:name="_ETM_Q4_342000"/>
      <w:bookmarkEnd w:id="513"/>
      <w:r>
        <w:rPr>
          <w:rFonts w:hint="cs"/>
          <w:rtl/>
          <w:lang w:eastAsia="he-IL"/>
        </w:rPr>
        <w:t xml:space="preserve">תשומת ליבנו כחברות וחברי הכנסת. התמכרות להימורים מהווה סיכון לפשע. ההימורים הם תופעה הטומנת בחובה חשש וסיכון </w:t>
      </w:r>
      <w:bookmarkStart w:id="514" w:name="_ETM_Q4_359000"/>
      <w:bookmarkEnd w:id="514"/>
      <w:r>
        <w:rPr>
          <w:rFonts w:hint="cs"/>
          <w:rtl/>
          <w:lang w:eastAsia="he-IL"/>
        </w:rPr>
        <w:t>לנזק חברתי ולהתמכרויות, ובכלל ז</w:t>
      </w:r>
      <w:r w:rsidR="002A4137">
        <w:rPr>
          <w:rFonts w:hint="cs"/>
          <w:rtl/>
          <w:lang w:eastAsia="he-IL"/>
        </w:rPr>
        <w:t>ה</w:t>
      </w:r>
      <w:r>
        <w:rPr>
          <w:rFonts w:hint="cs"/>
          <w:rtl/>
          <w:lang w:eastAsia="he-IL"/>
        </w:rPr>
        <w:t xml:space="preserve"> פגיעה באוכלוסייה סופר-רגישה כמו קטינות וקטינים ובעלי הכנסה נמוכה. כל השוק של ההימורים הוא אחת הסכנות שמאיימות על החברה הישראלית כולה, בטח ובטח על האוכלוסיות המוחלשות. הרבה כתבו </w:t>
      </w:r>
      <w:bookmarkStart w:id="515" w:name="_ETM_Q4_381000"/>
      <w:bookmarkEnd w:id="515"/>
      <w:r>
        <w:rPr>
          <w:rFonts w:hint="cs"/>
          <w:rtl/>
          <w:lang w:eastAsia="he-IL"/>
        </w:rPr>
        <w:t xml:space="preserve">ועוד הרבה יכתבו על המחירים שהאוכלוסיות המוחלשות משלמות בגלל ההימורים. </w:t>
      </w:r>
      <w:bookmarkStart w:id="516" w:name="_ETM_Q4_390000"/>
      <w:bookmarkStart w:id="517" w:name="_ETM_Q4_407366"/>
      <w:bookmarkStart w:id="518" w:name="_ETM_Q4_407429"/>
      <w:bookmarkStart w:id="519" w:name="_ETM_Q4_407543"/>
      <w:bookmarkStart w:id="520" w:name="_ETM_Q4_407618"/>
      <w:bookmarkEnd w:id="516"/>
      <w:bookmarkEnd w:id="517"/>
      <w:bookmarkEnd w:id="518"/>
      <w:bookmarkEnd w:id="519"/>
      <w:bookmarkEnd w:id="520"/>
      <w:r>
        <w:rPr>
          <w:rFonts w:hint="cs"/>
          <w:rtl/>
          <w:lang w:eastAsia="he-IL"/>
        </w:rPr>
        <w:t xml:space="preserve">בשנתיים האלה </w:t>
      </w:r>
      <w:bookmarkStart w:id="521" w:name="_ETM_Q4_384410"/>
      <w:bookmarkEnd w:id="521"/>
      <w:r>
        <w:rPr>
          <w:rFonts w:hint="cs"/>
          <w:rtl/>
          <w:lang w:eastAsia="he-IL"/>
        </w:rPr>
        <w:t xml:space="preserve">שאנחנו עמוק בתוך מגפת הקורונה, רוב האוכלוסייה במדינת ישראל </w:t>
      </w:r>
      <w:bookmarkStart w:id="522" w:name="_ETM_Q4_394000"/>
      <w:bookmarkEnd w:id="522"/>
      <w:r>
        <w:rPr>
          <w:rFonts w:hint="cs"/>
          <w:rtl/>
          <w:lang w:eastAsia="he-IL"/>
        </w:rPr>
        <w:t xml:space="preserve">ובעולם מבלה את רוב שעות היממה מול המסך, מסכי המחשב, שבעצם מספקים לנו כל כך הרבה אופציות; לפעמים </w:t>
      </w:r>
      <w:bookmarkStart w:id="523" w:name="_ETM_Q4_408000"/>
      <w:bookmarkEnd w:id="523"/>
      <w:r>
        <w:rPr>
          <w:rFonts w:hint="cs"/>
          <w:rtl/>
          <w:lang w:eastAsia="he-IL"/>
        </w:rPr>
        <w:t xml:space="preserve">הן מעולות, לפעמים הן טובות, ולפעמים </w:t>
      </w:r>
      <w:r w:rsidR="00B40438">
        <w:rPr>
          <w:rFonts w:hint="cs"/>
          <w:rtl/>
          <w:lang w:eastAsia="he-IL"/>
        </w:rPr>
        <w:t xml:space="preserve">הן </w:t>
      </w:r>
      <w:r>
        <w:rPr>
          <w:rFonts w:hint="cs"/>
          <w:rtl/>
          <w:lang w:eastAsia="he-IL"/>
        </w:rPr>
        <w:t xml:space="preserve">גם מכניסות </w:t>
      </w:r>
      <w:r>
        <w:rPr>
          <w:rFonts w:hint="cs"/>
          <w:rtl/>
          <w:lang w:eastAsia="he-IL"/>
        </w:rPr>
        <w:lastRenderedPageBreak/>
        <w:t>אותנו לחדרים כל</w:t>
      </w:r>
      <w:bookmarkStart w:id="524" w:name="_ETM_Q4_417000"/>
      <w:bookmarkEnd w:id="524"/>
      <w:r>
        <w:rPr>
          <w:rFonts w:hint="cs"/>
          <w:rtl/>
          <w:lang w:eastAsia="he-IL"/>
        </w:rPr>
        <w:t xml:space="preserve"> כך אפלים. חלק מהחדרים האפלים האלה הם </w:t>
      </w:r>
      <w:r w:rsidR="00B40438">
        <w:rPr>
          <w:rFonts w:hint="cs"/>
          <w:rtl/>
          <w:lang w:eastAsia="he-IL"/>
        </w:rPr>
        <w:t>ב</w:t>
      </w:r>
      <w:r>
        <w:rPr>
          <w:rFonts w:hint="cs"/>
          <w:rtl/>
          <w:lang w:eastAsia="he-IL"/>
        </w:rPr>
        <w:t xml:space="preserve">מקום הזה שבו מוצעים לנו משחקים, משחקי מזל. משחקי המזל </w:t>
      </w:r>
      <w:bookmarkStart w:id="525" w:name="_ETM_Q4_427000"/>
      <w:bookmarkEnd w:id="525"/>
      <w:r>
        <w:rPr>
          <w:rFonts w:hint="cs"/>
          <w:rtl/>
          <w:lang w:eastAsia="he-IL"/>
        </w:rPr>
        <w:t xml:space="preserve">האלה מופנים לקבוצות כל כך חלשות ומוחלשות, מופנים כלפי אנשים </w:t>
      </w:r>
      <w:bookmarkStart w:id="526" w:name="_ETM_Q4_437000"/>
      <w:bookmarkEnd w:id="526"/>
      <w:r>
        <w:rPr>
          <w:rFonts w:hint="cs"/>
          <w:rtl/>
          <w:lang w:eastAsia="he-IL"/>
        </w:rPr>
        <w:t xml:space="preserve">שחולמים ונשים שחולמות, צעירים וצעירות שחושבות וחושבים שרק ההימורים הם שיביאו להם את המזל, אולי הם יתעשרו, אולי הם </w:t>
      </w:r>
      <w:bookmarkStart w:id="527" w:name="_ETM_Q4_450000"/>
      <w:bookmarkEnd w:id="527"/>
      <w:r>
        <w:rPr>
          <w:rFonts w:hint="cs"/>
          <w:rtl/>
          <w:lang w:eastAsia="he-IL"/>
        </w:rPr>
        <w:t xml:space="preserve">יכולים להגשים את החלומות שלהם. </w:t>
      </w:r>
      <w:bookmarkStart w:id="528" w:name="_ETM_Q4_448000"/>
      <w:bookmarkEnd w:id="528"/>
      <w:r>
        <w:rPr>
          <w:rFonts w:hint="cs"/>
          <w:rtl/>
          <w:lang w:eastAsia="he-IL"/>
        </w:rPr>
        <w:t xml:space="preserve">אבל לצערי הרב מכונות המזל וההימורים </w:t>
      </w:r>
      <w:r>
        <w:rPr>
          <w:rFonts w:hint="eastAsia"/>
          <w:rtl/>
          <w:lang w:eastAsia="he-IL"/>
        </w:rPr>
        <w:t xml:space="preserve">– </w:t>
      </w:r>
      <w:r>
        <w:rPr>
          <w:rFonts w:hint="cs"/>
          <w:rtl/>
          <w:lang w:eastAsia="he-IL"/>
        </w:rPr>
        <w:t xml:space="preserve">גם פיזית, במרחבים הגיאוגרפיים, בשכונות, ברחובות, בערים, </w:t>
      </w:r>
      <w:bookmarkStart w:id="529" w:name="_ETM_Q4_463000"/>
      <w:bookmarkEnd w:id="529"/>
      <w:r>
        <w:rPr>
          <w:rFonts w:hint="cs"/>
          <w:rtl/>
          <w:lang w:eastAsia="he-IL"/>
        </w:rPr>
        <w:t xml:space="preserve">ביישובים שאנחנו חיים בתוכם, וגם באינטרנט </w:t>
      </w:r>
      <w:r>
        <w:rPr>
          <w:rtl/>
          <w:lang w:eastAsia="he-IL"/>
        </w:rPr>
        <w:t>–</w:t>
      </w:r>
      <w:r>
        <w:rPr>
          <w:rFonts w:hint="cs"/>
          <w:rtl/>
          <w:lang w:eastAsia="he-IL"/>
        </w:rPr>
        <w:t xml:space="preserve"> לא גרמו לאף אחד להגשים את החלומות שלו בלי לאבד חלק ניכר מזהותו, כי כל העולם הזה של התמכרויות הוא נושא מאוד מסוכן. אנחנו, כמחוקקות וכמחוקקים בבית הזה, </w:t>
      </w:r>
      <w:bookmarkStart w:id="530" w:name="_ETM_Q4_491000"/>
      <w:bookmarkEnd w:id="530"/>
      <w:r>
        <w:rPr>
          <w:rFonts w:hint="cs"/>
          <w:rtl/>
          <w:lang w:eastAsia="he-IL"/>
        </w:rPr>
        <w:t xml:space="preserve">צריכות לשמור על המקום הזה. אנחנו צריכות לדעת מה המחיר שקבוצות מוחלשות במיוחד משלמות עבור המקום </w:t>
      </w:r>
      <w:bookmarkStart w:id="531" w:name="_ETM_Q4_504000"/>
      <w:bookmarkEnd w:id="531"/>
      <w:r>
        <w:rPr>
          <w:rFonts w:hint="cs"/>
          <w:rtl/>
          <w:lang w:eastAsia="he-IL"/>
        </w:rPr>
        <w:t xml:space="preserve">הזה שמונגש דרך מפעל הפיס. </w:t>
      </w:r>
    </w:p>
    <w:p w:rsidR="00201B44" w:rsidRDefault="00201B44" w:rsidP="00102049">
      <w:pPr>
        <w:rPr>
          <w:rtl/>
          <w:lang w:eastAsia="he-IL"/>
        </w:rPr>
      </w:pPr>
    </w:p>
    <w:p w:rsidR="00201B44" w:rsidRDefault="00201B44" w:rsidP="00B40438">
      <w:pPr>
        <w:rPr>
          <w:rtl/>
          <w:lang w:eastAsia="he-IL"/>
        </w:rPr>
      </w:pPr>
      <w:bookmarkStart w:id="532" w:name="_ETM_Q4_507000"/>
      <w:bookmarkEnd w:id="532"/>
      <w:r>
        <w:rPr>
          <w:rFonts w:hint="cs"/>
          <w:rtl/>
          <w:lang w:eastAsia="he-IL"/>
        </w:rPr>
        <w:t xml:space="preserve">אני חייבת להגיד ולציין את זה כאן: במשך שנים ישבתי במועצת הפיס לתרבות </w:t>
      </w:r>
      <w:bookmarkStart w:id="533" w:name="_ETM_Q4_517000"/>
      <w:bookmarkEnd w:id="533"/>
      <w:r>
        <w:rPr>
          <w:rFonts w:hint="cs"/>
          <w:rtl/>
          <w:lang w:eastAsia="he-IL"/>
        </w:rPr>
        <w:t xml:space="preserve">ואומנות, ובמשך שנים ראיתי במפעל הפיס את כל התרומה שמפעל הפיס מאפשר ונותן לאוכלוסיות רחבות, אם זה </w:t>
      </w:r>
      <w:bookmarkStart w:id="534" w:name="_ETM_Q4_527000"/>
      <w:bookmarkEnd w:id="534"/>
      <w:r>
        <w:rPr>
          <w:rFonts w:hint="cs"/>
          <w:rtl/>
          <w:lang w:eastAsia="he-IL"/>
        </w:rPr>
        <w:t>בהנגשה מבחינת חינוך, מבחינת מבנים לקולנוע, לתרבות, לניו מדיה, להצגות, הרבה הרבה תרבות והעצמה של תרבות, חינוך; נוער שוליים מצא את עצמ</w:t>
      </w:r>
      <w:r w:rsidR="00B40438">
        <w:rPr>
          <w:rFonts w:hint="cs"/>
          <w:rtl/>
          <w:lang w:eastAsia="he-IL"/>
        </w:rPr>
        <w:t>ו</w:t>
      </w:r>
      <w:r>
        <w:rPr>
          <w:rFonts w:hint="cs"/>
          <w:rtl/>
          <w:lang w:eastAsia="he-IL"/>
        </w:rPr>
        <w:t xml:space="preserve"> </w:t>
      </w:r>
      <w:bookmarkStart w:id="535" w:name="_ETM_Q4_542000"/>
      <w:bookmarkEnd w:id="535"/>
      <w:r>
        <w:rPr>
          <w:rFonts w:hint="cs"/>
          <w:rtl/>
          <w:lang w:eastAsia="he-IL"/>
        </w:rPr>
        <w:t xml:space="preserve">דרך פרויקטים מצוינים שמפעל הפיס הנגיש עבורם. אבל חובתנו לציין ולדעת שבעוד כמה חודשים ההיתר של מפעל הפיס מתחדש, והצעת החוק הזאת שלי באה להבטיח שמכונות המזל לא יחזרו, ודבר שני </w:t>
      </w:r>
      <w:r>
        <w:rPr>
          <w:rtl/>
          <w:lang w:eastAsia="he-IL"/>
        </w:rPr>
        <w:t>–</w:t>
      </w:r>
      <w:r>
        <w:rPr>
          <w:rFonts w:hint="cs"/>
          <w:rtl/>
          <w:lang w:eastAsia="he-IL"/>
        </w:rPr>
        <w:t xml:space="preserve"> שיהיה פיקוח על </w:t>
      </w:r>
      <w:bookmarkStart w:id="536" w:name="_ETM_Q4_569000"/>
      <w:bookmarkEnd w:id="536"/>
      <w:r>
        <w:rPr>
          <w:rFonts w:hint="cs"/>
          <w:rtl/>
          <w:lang w:eastAsia="he-IL"/>
        </w:rPr>
        <w:t xml:space="preserve">ההיתר </w:t>
      </w:r>
      <w:r w:rsidR="00B40438">
        <w:rPr>
          <w:rFonts w:hint="cs"/>
          <w:rtl/>
          <w:lang w:eastAsia="he-IL"/>
        </w:rPr>
        <w:t>ה</w:t>
      </w:r>
      <w:r>
        <w:rPr>
          <w:rFonts w:hint="cs"/>
          <w:rtl/>
          <w:lang w:eastAsia="he-IL"/>
        </w:rPr>
        <w:t xml:space="preserve">זה, כלומר להבטיח שבתוך אתרי האינטרנט אין משחקי מזל שיחליפו את מה שהיה פעם. אנחנו נהיה שם ונשמור על אותן אוכלוסיות שחושבות שעם ההימורים האלה הן יכולות להגשים חלומות. אנחנו צריכות </w:t>
      </w:r>
      <w:bookmarkStart w:id="537" w:name="_ETM_Q4_587000"/>
      <w:bookmarkEnd w:id="537"/>
      <w:r>
        <w:rPr>
          <w:rFonts w:hint="cs"/>
          <w:rtl/>
          <w:lang w:eastAsia="he-IL"/>
        </w:rPr>
        <w:t xml:space="preserve">לזהות את הסכנה הזאת ולמנוע אותה. </w:t>
      </w:r>
    </w:p>
    <w:p w:rsidR="00201B44" w:rsidRDefault="00201B44" w:rsidP="00102049">
      <w:pPr>
        <w:jc w:val="left"/>
        <w:rPr>
          <w:rtl/>
          <w:lang w:eastAsia="he-IL"/>
        </w:rPr>
      </w:pPr>
    </w:p>
    <w:p w:rsidR="00201B44" w:rsidRDefault="00201B44" w:rsidP="00102049">
      <w:pPr>
        <w:rPr>
          <w:rtl/>
          <w:lang w:eastAsia="he-IL"/>
        </w:rPr>
      </w:pPr>
      <w:r>
        <w:rPr>
          <w:rFonts w:hint="cs"/>
          <w:rtl/>
          <w:lang w:eastAsia="he-IL"/>
        </w:rPr>
        <w:t xml:space="preserve">אני רוצה להגיד תודה למשרד האוצר ולמשרד המשפטים. אני רוצה </w:t>
      </w:r>
      <w:bookmarkStart w:id="538" w:name="_ETM_Q4_599000"/>
      <w:bookmarkEnd w:id="538"/>
      <w:r>
        <w:rPr>
          <w:rFonts w:hint="cs"/>
          <w:rtl/>
          <w:lang w:eastAsia="he-IL"/>
        </w:rPr>
        <w:t xml:space="preserve">להגיד תודה, כמובן, למפלגת העבודה ולשרה מרב מיכאלי, שהציעה את </w:t>
      </w:r>
      <w:bookmarkStart w:id="539" w:name="_ETM_Q4_603000"/>
      <w:bookmarkEnd w:id="539"/>
      <w:r>
        <w:rPr>
          <w:rFonts w:hint="cs"/>
          <w:rtl/>
          <w:lang w:eastAsia="he-IL"/>
        </w:rPr>
        <w:t xml:space="preserve">אותו חוק לפני כמה שנים, ולהגיד לכם תודה, ותתמכו בחוק הזה. אני חושבת </w:t>
      </w:r>
      <w:bookmarkStart w:id="540" w:name="_ETM_Q4_614000"/>
      <w:bookmarkEnd w:id="540"/>
      <w:r>
        <w:rPr>
          <w:rFonts w:hint="cs"/>
          <w:rtl/>
          <w:lang w:eastAsia="he-IL"/>
        </w:rPr>
        <w:t xml:space="preserve">שאנחנו בהחלט מחויבות לקחת אחריות על ההיתר הזה, לפקח עליו ולצמצם את הנזק. תודה רבה, אדוני. </w:t>
      </w:r>
    </w:p>
    <w:p w:rsidR="00201B44" w:rsidRDefault="00201B44" w:rsidP="00102049">
      <w:pPr>
        <w:jc w:val="left"/>
        <w:rPr>
          <w:rtl/>
          <w:lang w:eastAsia="he-IL"/>
        </w:rPr>
      </w:pPr>
    </w:p>
    <w:p w:rsidR="00201B44" w:rsidRDefault="00201B44" w:rsidP="00102049">
      <w:pPr>
        <w:pStyle w:val="af6"/>
        <w:keepNext/>
        <w:rPr>
          <w:rtl/>
        </w:rPr>
      </w:pPr>
      <w:r w:rsidRPr="00E75240">
        <w:rPr>
          <w:rStyle w:val="TagStyle"/>
          <w:rtl/>
        </w:rPr>
        <w:t xml:space="preserve"> &lt;&lt; יור &gt;&gt; </w:t>
      </w:r>
      <w:r>
        <w:rPr>
          <w:rtl/>
        </w:rPr>
        <w:t>היו"ר מיקי לוי:</w:t>
      </w:r>
      <w:r w:rsidRPr="00E75240">
        <w:rPr>
          <w:rStyle w:val="TagStyle"/>
          <w:rtl/>
        </w:rPr>
        <w:t xml:space="preserve"> &lt;&lt;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תודה רבה. </w:t>
      </w:r>
      <w:bookmarkStart w:id="541" w:name="_ETM_Q4_623000"/>
      <w:bookmarkEnd w:id="541"/>
      <w:r>
        <w:rPr>
          <w:rFonts w:hint="cs"/>
          <w:rtl/>
          <w:lang w:eastAsia="he-IL"/>
        </w:rPr>
        <w:t>השרה מיכאלי תשיב. בבקשה.</w:t>
      </w:r>
    </w:p>
    <w:p w:rsidR="00201B44" w:rsidRDefault="00201B44" w:rsidP="00102049">
      <w:pPr>
        <w:rPr>
          <w:rtl/>
          <w:lang w:eastAsia="he-IL"/>
        </w:rPr>
      </w:pPr>
      <w:bookmarkStart w:id="542" w:name="_ETM_Q4_630000"/>
      <w:bookmarkEnd w:id="542"/>
    </w:p>
    <w:p w:rsidR="00201B44" w:rsidRDefault="00201B44" w:rsidP="00102049">
      <w:pPr>
        <w:pStyle w:val="a4"/>
        <w:keepNext/>
        <w:rPr>
          <w:rtl/>
        </w:rPr>
      </w:pPr>
      <w:bookmarkStart w:id="543" w:name="ET_speaker_6207_5"/>
      <w:r w:rsidRPr="00E75240">
        <w:rPr>
          <w:rStyle w:val="TagStyle"/>
          <w:rtl/>
        </w:rPr>
        <w:t xml:space="preserve"> &lt;&lt; דובר &gt;&gt; </w:t>
      </w:r>
      <w:bookmarkStart w:id="544" w:name="_Toc93525584"/>
      <w:bookmarkStart w:id="545" w:name="_Toc93526211"/>
      <w:bookmarkStart w:id="546" w:name="_Toc93526426"/>
      <w:r>
        <w:rPr>
          <w:rtl/>
        </w:rPr>
        <w:t>שרת התחבורה והבטיחות בדרכים מרב מיכאלי:</w:t>
      </w:r>
      <w:bookmarkEnd w:id="544"/>
      <w:bookmarkEnd w:id="545"/>
      <w:bookmarkEnd w:id="546"/>
      <w:r w:rsidRPr="00E75240">
        <w:rPr>
          <w:rStyle w:val="TagStyle"/>
          <w:rtl/>
        </w:rPr>
        <w:t xml:space="preserve"> &lt;&lt; דובר &gt;&gt;</w:t>
      </w:r>
      <w:r>
        <w:rPr>
          <w:rtl/>
        </w:rPr>
        <w:t xml:space="preserve">   </w:t>
      </w:r>
      <w:bookmarkEnd w:id="543"/>
    </w:p>
    <w:p w:rsidR="00201B44" w:rsidRDefault="00201B44" w:rsidP="000C1C23">
      <w:pPr>
        <w:rPr>
          <w:rtl/>
          <w:lang w:eastAsia="he-IL"/>
        </w:rPr>
      </w:pPr>
    </w:p>
    <w:p w:rsidR="00201B44" w:rsidRDefault="00201B44" w:rsidP="00B40438">
      <w:pPr>
        <w:rPr>
          <w:rtl/>
          <w:lang w:eastAsia="he-IL"/>
        </w:rPr>
      </w:pPr>
      <w:r>
        <w:rPr>
          <w:rFonts w:hint="cs"/>
          <w:rtl/>
          <w:lang w:eastAsia="he-IL"/>
        </w:rPr>
        <w:t xml:space="preserve">שלום, אדוני </w:t>
      </w:r>
      <w:r w:rsidR="003E1B5C">
        <w:rPr>
          <w:rFonts w:hint="cs"/>
          <w:rtl/>
          <w:lang w:eastAsia="he-IL"/>
        </w:rPr>
        <w:t>ה</w:t>
      </w:r>
      <w:r>
        <w:rPr>
          <w:rFonts w:hint="cs"/>
          <w:rtl/>
          <w:lang w:eastAsia="he-IL"/>
        </w:rPr>
        <w:t>יושב-ראש, חברתי חברת הכנסת אבתיסאם מראענה</w:t>
      </w:r>
      <w:r w:rsidR="00B40438">
        <w:rPr>
          <w:rFonts w:hint="cs"/>
          <w:rtl/>
          <w:lang w:eastAsia="he-IL"/>
        </w:rPr>
        <w:t>,</w:t>
      </w:r>
      <w:r>
        <w:rPr>
          <w:rFonts w:hint="cs"/>
          <w:rtl/>
          <w:lang w:eastAsia="he-IL"/>
        </w:rPr>
        <w:t xml:space="preserve"> קודם כול אני </w:t>
      </w:r>
      <w:bookmarkStart w:id="547" w:name="_ETM_Q4_653000"/>
      <w:bookmarkEnd w:id="547"/>
      <w:r>
        <w:rPr>
          <w:rFonts w:hint="cs"/>
          <w:rtl/>
          <w:lang w:eastAsia="he-IL"/>
        </w:rPr>
        <w:t xml:space="preserve">רוצה להצטרף לדברי התודה והשבח שלך למזכירת הכנסת היוצאת, שבאמת </w:t>
      </w:r>
      <w:bookmarkStart w:id="548" w:name="_ETM_Q4_663000"/>
      <w:bookmarkEnd w:id="548"/>
      <w:r>
        <w:rPr>
          <w:rFonts w:hint="cs"/>
          <w:rtl/>
          <w:lang w:eastAsia="he-IL"/>
        </w:rPr>
        <w:t xml:space="preserve">אי-אפשר להכביר מילים, אי-אפשר להפריז בתרומתה לכנסת ישראל, בדוגמה המדהימה שהיא מהווה להדר, לחוכמה, לתבונה, </w:t>
      </w:r>
      <w:bookmarkStart w:id="549" w:name="_ETM_Q4_674000"/>
      <w:bookmarkEnd w:id="549"/>
      <w:r>
        <w:rPr>
          <w:rFonts w:hint="cs"/>
          <w:rtl/>
          <w:lang w:eastAsia="he-IL"/>
        </w:rPr>
        <w:t xml:space="preserve">לכבוד ולייצוגיות במובן הטוב ביותר של המילה </w:t>
      </w:r>
      <w:bookmarkStart w:id="550" w:name="_ETM_Q4_677000"/>
      <w:bookmarkEnd w:id="550"/>
      <w:r>
        <w:rPr>
          <w:rFonts w:hint="cs"/>
          <w:rtl/>
          <w:lang w:eastAsia="he-IL"/>
        </w:rPr>
        <w:t xml:space="preserve">שהיא מדגימה כאן. הלוואי שיותר מאיתנו היו לוקחות </w:t>
      </w:r>
      <w:r>
        <w:rPr>
          <w:rFonts w:hint="cs"/>
          <w:rtl/>
          <w:lang w:eastAsia="he-IL"/>
        </w:rPr>
        <w:lastRenderedPageBreak/>
        <w:t xml:space="preserve">ולוקחים את </w:t>
      </w:r>
      <w:bookmarkStart w:id="551" w:name="_ETM_Q4_684000"/>
      <w:bookmarkEnd w:id="551"/>
      <w:r>
        <w:rPr>
          <w:rFonts w:hint="cs"/>
          <w:rtl/>
          <w:lang w:eastAsia="he-IL"/>
        </w:rPr>
        <w:t xml:space="preserve">הדוגמה הזאת ביום-יום. אז תודה רבה, ירדנה, ואני מאמינה שעוד תהיה לנו הזדמנות להגיד דברי </w:t>
      </w:r>
      <w:bookmarkStart w:id="552" w:name="_ETM_Q4_691000"/>
      <w:bookmarkEnd w:id="552"/>
      <w:r>
        <w:rPr>
          <w:rFonts w:hint="cs"/>
          <w:rtl/>
          <w:lang w:eastAsia="he-IL"/>
        </w:rPr>
        <w:t xml:space="preserve">שבח, הלל ותודה רבים בהמשך. אין יותר מדי מהדברים האלה. </w:t>
      </w:r>
    </w:p>
    <w:p w:rsidR="00201B44" w:rsidRDefault="00201B44" w:rsidP="00102049">
      <w:pPr>
        <w:rPr>
          <w:rtl/>
          <w:lang w:eastAsia="he-IL"/>
        </w:rPr>
      </w:pPr>
      <w:bookmarkStart w:id="553" w:name="_ETM_Q4_700000"/>
      <w:bookmarkEnd w:id="553"/>
    </w:p>
    <w:p w:rsidR="00201B44" w:rsidRDefault="00201B44" w:rsidP="00102049">
      <w:pPr>
        <w:rPr>
          <w:rtl/>
          <w:lang w:eastAsia="he-IL"/>
        </w:rPr>
      </w:pPr>
      <w:r>
        <w:rPr>
          <w:rFonts w:hint="cs"/>
          <w:rtl/>
          <w:lang w:eastAsia="he-IL"/>
        </w:rPr>
        <w:t xml:space="preserve">חברתי חברת הכנסת אבתיסאם מראענה, חבריי וחברותיי חברי הכנסת, הצעת החוק הזאת, כמו שציינת </w:t>
      </w:r>
      <w:bookmarkStart w:id="554" w:name="_ETM_Q4_706000"/>
      <w:bookmarkEnd w:id="554"/>
      <w:r>
        <w:rPr>
          <w:rFonts w:hint="eastAsia"/>
          <w:rtl/>
          <w:lang w:eastAsia="he-IL"/>
        </w:rPr>
        <w:t xml:space="preserve">– </w:t>
      </w:r>
      <w:r>
        <w:rPr>
          <w:rFonts w:hint="cs"/>
          <w:rtl/>
          <w:lang w:eastAsia="he-IL"/>
        </w:rPr>
        <w:t xml:space="preserve">גילוי נאות: אני באמת הגשתי אותה כבר בכנסת התשע-עשרה ובכנסת </w:t>
      </w:r>
      <w:bookmarkStart w:id="555" w:name="_ETM_Q4_713000"/>
      <w:bookmarkEnd w:id="555"/>
      <w:r>
        <w:rPr>
          <w:rFonts w:hint="cs"/>
          <w:rtl/>
          <w:lang w:eastAsia="he-IL"/>
        </w:rPr>
        <w:t xml:space="preserve">העשרים, וצריך להגיד תודה לשר האוצר משה כחלון, שבאמת בסופו של דבר הביא החלטת ממשלה שאסרה על מפעל הפיס להשתמש במכונות </w:t>
      </w:r>
      <w:bookmarkStart w:id="556" w:name="_ETM_Q4_722000"/>
      <w:bookmarkEnd w:id="556"/>
      <w:r>
        <w:rPr>
          <w:rFonts w:hint="cs"/>
          <w:rtl/>
          <w:lang w:eastAsia="he-IL"/>
        </w:rPr>
        <w:t xml:space="preserve">משחק אלקטרוניות, ומאז ההחלטה הזאת, שמספרה 1902, מיום 11 באוגוסט 2016, באמת אין </w:t>
      </w:r>
      <w:bookmarkStart w:id="557" w:name="_ETM_Q4_734000"/>
      <w:bookmarkEnd w:id="557"/>
      <w:r>
        <w:rPr>
          <w:rFonts w:hint="cs"/>
          <w:rtl/>
          <w:lang w:eastAsia="he-IL"/>
        </w:rPr>
        <w:t xml:space="preserve">שימוש במשחקי מזל אלקטרוניים. משחקי מזל </w:t>
      </w:r>
      <w:r>
        <w:rPr>
          <w:rtl/>
          <w:lang w:eastAsia="he-IL"/>
        </w:rPr>
        <w:t>–</w:t>
      </w:r>
      <w:r>
        <w:rPr>
          <w:rFonts w:hint="cs"/>
          <w:rtl/>
          <w:lang w:eastAsia="he-IL"/>
        </w:rPr>
        <w:t xml:space="preserve"> זאת </w:t>
      </w:r>
      <w:bookmarkStart w:id="558" w:name="_ETM_Q4_737000"/>
      <w:bookmarkEnd w:id="558"/>
      <w:r>
        <w:rPr>
          <w:rFonts w:hint="cs"/>
          <w:rtl/>
          <w:lang w:eastAsia="he-IL"/>
        </w:rPr>
        <w:t xml:space="preserve">גם מילה בעייתית, </w:t>
      </w:r>
      <w:r w:rsidR="00B40438">
        <w:rPr>
          <w:rFonts w:hint="cs"/>
          <w:rtl/>
          <w:lang w:eastAsia="he-IL"/>
        </w:rPr>
        <w:t>"</w:t>
      </w:r>
      <w:r>
        <w:rPr>
          <w:rFonts w:hint="cs"/>
          <w:rtl/>
          <w:lang w:eastAsia="he-IL"/>
        </w:rPr>
        <w:t>מזל</w:t>
      </w:r>
      <w:r w:rsidR="00B40438">
        <w:rPr>
          <w:rFonts w:hint="cs"/>
          <w:rtl/>
          <w:lang w:eastAsia="he-IL"/>
        </w:rPr>
        <w:t>"</w:t>
      </w:r>
      <w:r>
        <w:rPr>
          <w:rFonts w:hint="cs"/>
          <w:rtl/>
          <w:lang w:eastAsia="he-IL"/>
        </w:rPr>
        <w:t xml:space="preserve">, בהקשר הזה. </w:t>
      </w:r>
    </w:p>
    <w:p w:rsidR="00201B44" w:rsidRDefault="00201B44" w:rsidP="00102049">
      <w:pPr>
        <w:rPr>
          <w:rtl/>
          <w:lang w:eastAsia="he-IL"/>
        </w:rPr>
      </w:pPr>
    </w:p>
    <w:p w:rsidR="00B40438" w:rsidRDefault="00201B44" w:rsidP="00B40438">
      <w:pPr>
        <w:rPr>
          <w:rtl/>
        </w:rPr>
      </w:pPr>
      <w:bookmarkStart w:id="559" w:name="TOR_Q5"/>
      <w:bookmarkEnd w:id="559"/>
      <w:r>
        <w:rPr>
          <w:rFonts w:hint="cs"/>
          <w:rtl/>
        </w:rPr>
        <w:t>צריך להגיד, אדוני היושב-ראש, שהתמכרות להימורים, בשונה מהתמכרויות אחרות, היא עוד יותר חמקמקה, משום שהאדם</w:t>
      </w:r>
      <w:bookmarkStart w:id="560" w:name="_ETM_Q5_153000"/>
      <w:bookmarkEnd w:id="560"/>
      <w:r>
        <w:rPr>
          <w:rFonts w:hint="cs"/>
          <w:rtl/>
        </w:rPr>
        <w:t xml:space="preserve"> המכור להימורים </w:t>
      </w:r>
      <w:r>
        <w:rPr>
          <w:rFonts w:hint="eastAsia"/>
          <w:rtl/>
        </w:rPr>
        <w:t xml:space="preserve">– </w:t>
      </w:r>
      <w:r>
        <w:rPr>
          <w:rFonts w:hint="cs"/>
          <w:rtl/>
        </w:rPr>
        <w:t xml:space="preserve">זה לא ניכר עליו. אדם מכור לסמים, לאלכוהול </w:t>
      </w:r>
      <w:r>
        <w:rPr>
          <w:rFonts w:hint="eastAsia"/>
          <w:rtl/>
        </w:rPr>
        <w:t xml:space="preserve">– </w:t>
      </w:r>
      <w:r>
        <w:rPr>
          <w:rFonts w:hint="cs"/>
          <w:rtl/>
        </w:rPr>
        <w:t xml:space="preserve">זה הרבה פעמים מתחיל להיות ניכר </w:t>
      </w:r>
      <w:bookmarkStart w:id="561" w:name="_ETM_Q5_160000"/>
      <w:bookmarkEnd w:id="561"/>
      <w:r>
        <w:rPr>
          <w:rFonts w:hint="cs"/>
          <w:rtl/>
        </w:rPr>
        <w:t xml:space="preserve">עליו באופן שקשה לפספס את זה. התמכרות להימורים לא </w:t>
      </w:r>
      <w:bookmarkStart w:id="562" w:name="_ETM_Q5_163000"/>
      <w:bookmarkEnd w:id="562"/>
      <w:r>
        <w:rPr>
          <w:rFonts w:hint="cs"/>
          <w:rtl/>
        </w:rPr>
        <w:t xml:space="preserve">נראית על הגוף, לא נראית בהתנהגות, אבל ההשלכות שלה הרסניות לא פחות. מכורים להימורים ממשכנים את הרכוש </w:t>
      </w:r>
      <w:bookmarkStart w:id="563" w:name="_ETM_Q5_173000"/>
      <w:bookmarkEnd w:id="563"/>
      <w:r>
        <w:rPr>
          <w:rFonts w:hint="cs"/>
          <w:rtl/>
        </w:rPr>
        <w:t xml:space="preserve">שלהם, של משפחותיהם, משאירים את הילדות והילדים שלהם ללא בית, ללא קורת גג, בחוסר שליטה נוראי. </w:t>
      </w:r>
      <w:bookmarkStart w:id="564" w:name="_ETM_Q5_184000"/>
      <w:bookmarkStart w:id="565" w:name="_ETM_Q5_180000"/>
      <w:bookmarkStart w:id="566" w:name="_ETM_Q5_185000"/>
      <w:bookmarkEnd w:id="564"/>
      <w:bookmarkEnd w:id="565"/>
      <w:bookmarkEnd w:id="566"/>
      <w:r>
        <w:rPr>
          <w:rFonts w:hint="cs"/>
          <w:rtl/>
        </w:rPr>
        <w:t xml:space="preserve">נכון היום שמפעל הפיס, לפעמים אפשר לראות באותיות הקטנות שהוא מפעיל סדנאות להתמודדות עם התמכרויות וכו', אבל </w:t>
      </w:r>
      <w:bookmarkStart w:id="567" w:name="_ETM_Q5_192000"/>
      <w:bookmarkEnd w:id="567"/>
      <w:r>
        <w:rPr>
          <w:rFonts w:hint="cs"/>
          <w:rtl/>
        </w:rPr>
        <w:t>בוא</w:t>
      </w:r>
      <w:r w:rsidR="00B40438">
        <w:rPr>
          <w:rFonts w:hint="cs"/>
          <w:rtl/>
        </w:rPr>
        <w:t>ו</w:t>
      </w:r>
      <w:r>
        <w:rPr>
          <w:rFonts w:hint="cs"/>
          <w:rtl/>
        </w:rPr>
        <w:t xml:space="preserve">, אני מאמינה במניעה. </w:t>
      </w:r>
    </w:p>
    <w:p w:rsidR="00B40438" w:rsidRDefault="00B40438" w:rsidP="00B40438">
      <w:pPr>
        <w:rPr>
          <w:rtl/>
        </w:rPr>
      </w:pPr>
    </w:p>
    <w:p w:rsidR="00201B44" w:rsidRDefault="00201B44" w:rsidP="00B40438">
      <w:pPr>
        <w:rPr>
          <w:rtl/>
        </w:rPr>
      </w:pPr>
      <w:r>
        <w:rPr>
          <w:rFonts w:hint="cs"/>
          <w:rtl/>
        </w:rPr>
        <w:t xml:space="preserve">מכונות המשחק האלקטרוניות, אנחנו יודעות בוודאות </w:t>
      </w:r>
      <w:bookmarkStart w:id="568" w:name="_ETM_Q5_198000"/>
      <w:bookmarkEnd w:id="568"/>
      <w:r>
        <w:rPr>
          <w:rFonts w:hint="cs"/>
          <w:rtl/>
        </w:rPr>
        <w:t xml:space="preserve">ממחקרים שההתמכרות אליהן קשה וחריפה בהרבה, משום שיש סיפוק מהיר </w:t>
      </w:r>
      <w:bookmarkStart w:id="569" w:name="_ETM_Q5_205000"/>
      <w:bookmarkEnd w:id="569"/>
      <w:r>
        <w:rPr>
          <w:rFonts w:hint="cs"/>
          <w:rtl/>
        </w:rPr>
        <w:t>יותר בתוצאה המיידית, ביכולת מייד להמר שוב ושוב ושוב ושוב, והתהליך הזה גורם להתמכרות הרבה יותר מהירה והרבה יותר חזקה.</w:t>
      </w:r>
      <w:bookmarkStart w:id="570" w:name="_ETM_Q5_192049"/>
      <w:bookmarkEnd w:id="570"/>
      <w:r w:rsidR="00B40438">
        <w:rPr>
          <w:rFonts w:hint="cs"/>
          <w:rtl/>
        </w:rPr>
        <w:t xml:space="preserve"> </w:t>
      </w:r>
      <w:r>
        <w:rPr>
          <w:rFonts w:hint="cs"/>
          <w:rtl/>
        </w:rPr>
        <w:t xml:space="preserve">לכן, לשמחתי, באמת סוג </w:t>
      </w:r>
      <w:bookmarkStart w:id="571" w:name="_ETM_Q5_219000"/>
      <w:bookmarkEnd w:id="571"/>
      <w:r>
        <w:rPr>
          <w:rFonts w:hint="cs"/>
          <w:rtl/>
        </w:rPr>
        <w:t xml:space="preserve">המשחקים הזה פס מן העולם, וכמו שאמרה חברתי בצדק, </w:t>
      </w:r>
      <w:bookmarkStart w:id="572" w:name="_ETM_Q5_223000"/>
      <w:bookmarkEnd w:id="572"/>
      <w:r>
        <w:rPr>
          <w:rFonts w:hint="cs"/>
          <w:rtl/>
        </w:rPr>
        <w:t xml:space="preserve">הרישיון עתיד להתחדש ולכן צריך לחדש את האיסור; את ההחרגה </w:t>
      </w:r>
      <w:bookmarkStart w:id="573" w:name="_ETM_Q5_226000"/>
      <w:bookmarkEnd w:id="573"/>
      <w:r>
        <w:rPr>
          <w:rFonts w:hint="cs"/>
          <w:rtl/>
        </w:rPr>
        <w:t>מההחרגה, בעצם. אבל האמת היא שאני בטוחה שחברת הכנסת אבתיסאם מראענ</w:t>
      </w:r>
      <w:r>
        <w:rPr>
          <w:rFonts w:hint="eastAsia"/>
          <w:rtl/>
        </w:rPr>
        <w:t>ה</w:t>
      </w:r>
      <w:r>
        <w:rPr>
          <w:rFonts w:hint="cs"/>
          <w:rtl/>
        </w:rPr>
        <w:t xml:space="preserve">, במהלך העבודה </w:t>
      </w:r>
      <w:r>
        <w:rPr>
          <w:rFonts w:hint="eastAsia"/>
          <w:rtl/>
        </w:rPr>
        <w:t xml:space="preserve">– </w:t>
      </w:r>
      <w:r>
        <w:rPr>
          <w:rFonts w:hint="cs"/>
          <w:rtl/>
        </w:rPr>
        <w:t xml:space="preserve">כי כפי שסוכם בוועדת השרים לחקיקה, לאחר קריאה טרומית המשך העבודה יהיה בתיאום עם משרדי </w:t>
      </w:r>
      <w:bookmarkStart w:id="574" w:name="_ETM_Q5_243000"/>
      <w:bookmarkEnd w:id="574"/>
      <w:r>
        <w:rPr>
          <w:rFonts w:hint="cs"/>
          <w:rtl/>
        </w:rPr>
        <w:t xml:space="preserve">המשפטים, האוצר וביטחון הפנים, וייתכן שהמשך החקיקה צריך להיעשות בתוך ההיתר ולא בחוק העונשין, כפי שסברו בעבר. אבל כך או כך, אני סמוכה ובטוחה שחברתי חברת הכנסת אבתיסאם מראענה תוודא שלא רק משחקי המזל </w:t>
      </w:r>
      <w:bookmarkStart w:id="575" w:name="_ETM_Q5_259000"/>
      <w:bookmarkEnd w:id="575"/>
      <w:r>
        <w:rPr>
          <w:rFonts w:hint="cs"/>
          <w:rtl/>
        </w:rPr>
        <w:t xml:space="preserve">האלקטרוניים והמכונות הספציפיות שנאסר עליהן אז ייאסרו, אלא כל </w:t>
      </w:r>
      <w:bookmarkStart w:id="576" w:name="_ETM_Q5_267000"/>
      <w:bookmarkEnd w:id="576"/>
      <w:r>
        <w:rPr>
          <w:rFonts w:hint="cs"/>
          <w:rtl/>
        </w:rPr>
        <w:t>מיני משחקים אלקטרוניים שצצים חדש</w:t>
      </w:r>
      <w:r w:rsidR="00B40438">
        <w:rPr>
          <w:rFonts w:hint="cs"/>
          <w:rtl/>
        </w:rPr>
        <w:t>ות</w:t>
      </w:r>
      <w:r>
        <w:rPr>
          <w:rFonts w:hint="cs"/>
          <w:rtl/>
        </w:rPr>
        <w:t xml:space="preserve"> לבקרים, כי הרי תמיד יש חידושים </w:t>
      </w:r>
      <w:r>
        <w:rPr>
          <w:rFonts w:hint="eastAsia"/>
          <w:rtl/>
        </w:rPr>
        <w:t xml:space="preserve">– </w:t>
      </w:r>
      <w:r>
        <w:rPr>
          <w:rFonts w:hint="cs"/>
          <w:rtl/>
        </w:rPr>
        <w:t xml:space="preserve">שזה בעיקרון דבר שכולנו מברכות ומברכים עליו; </w:t>
      </w:r>
      <w:bookmarkStart w:id="577" w:name="_ETM_Q5_280000"/>
      <w:bookmarkEnd w:id="577"/>
      <w:r>
        <w:rPr>
          <w:rFonts w:hint="cs"/>
          <w:rtl/>
        </w:rPr>
        <w:t xml:space="preserve">לא כאלה שגורמים נזק, ונזק בלתי הפיך כפי שגורמים משחקי מזל </w:t>
      </w:r>
      <w:bookmarkStart w:id="578" w:name="_ETM_Q5_285000"/>
      <w:bookmarkEnd w:id="578"/>
      <w:r>
        <w:rPr>
          <w:rFonts w:hint="cs"/>
          <w:rtl/>
        </w:rPr>
        <w:t xml:space="preserve">אלקטרוניים ממכרים במיוחד. </w:t>
      </w:r>
    </w:p>
    <w:p w:rsidR="00201B44" w:rsidRDefault="00201B44" w:rsidP="00102049">
      <w:pPr>
        <w:rPr>
          <w:rtl/>
        </w:rPr>
      </w:pPr>
      <w:bookmarkStart w:id="579" w:name="_ETM_Q5_223219"/>
      <w:bookmarkEnd w:id="579"/>
    </w:p>
    <w:p w:rsidR="00201B44" w:rsidRDefault="00201B44" w:rsidP="00102049">
      <w:pPr>
        <w:pStyle w:val="af5"/>
        <w:keepNext/>
        <w:rPr>
          <w:rtl/>
        </w:rPr>
      </w:pPr>
      <w:bookmarkStart w:id="580" w:name="ET_interruption_5466_1"/>
      <w:r w:rsidRPr="003C5344">
        <w:rPr>
          <w:rStyle w:val="TagStyle"/>
          <w:rtl/>
        </w:rPr>
        <w:t xml:space="preserve"> &lt;&lt; קריאה &gt;&gt; </w:t>
      </w:r>
      <w:r>
        <w:rPr>
          <w:rtl/>
        </w:rPr>
        <w:t>אמיר אוחנה (הליכוד):</w:t>
      </w:r>
      <w:r w:rsidRPr="003C5344">
        <w:rPr>
          <w:rStyle w:val="TagStyle"/>
          <w:rtl/>
        </w:rPr>
        <w:t xml:space="preserve"> &lt;&lt; קריאה &gt;&gt;</w:t>
      </w:r>
      <w:r>
        <w:rPr>
          <w:rtl/>
        </w:rPr>
        <w:t xml:space="preserve">  </w:t>
      </w:r>
      <w:bookmarkEnd w:id="580"/>
    </w:p>
    <w:p w:rsidR="00201B44" w:rsidRDefault="00201B44" w:rsidP="000C1C23">
      <w:pPr>
        <w:rPr>
          <w:rtl/>
          <w:lang w:eastAsia="he-IL"/>
        </w:rPr>
      </w:pPr>
    </w:p>
    <w:p w:rsidR="00201B44" w:rsidRDefault="00201B44" w:rsidP="00102049">
      <w:pPr>
        <w:rPr>
          <w:rtl/>
          <w:lang w:eastAsia="he-IL"/>
        </w:rPr>
      </w:pPr>
      <w:r>
        <w:rPr>
          <w:rFonts w:hint="cs"/>
          <w:rtl/>
          <w:lang w:eastAsia="he-IL"/>
        </w:rPr>
        <w:t>אפשר שאלה?</w:t>
      </w:r>
    </w:p>
    <w:p w:rsidR="00201B44" w:rsidRDefault="00201B44" w:rsidP="00102049">
      <w:pPr>
        <w:rPr>
          <w:rtl/>
          <w:lang w:eastAsia="he-IL"/>
        </w:rPr>
      </w:pPr>
    </w:p>
    <w:p w:rsidR="00201B44" w:rsidRDefault="00201B44" w:rsidP="00102049">
      <w:pPr>
        <w:pStyle w:val="-"/>
        <w:keepNext/>
        <w:rPr>
          <w:rtl/>
        </w:rPr>
      </w:pPr>
      <w:bookmarkStart w:id="581" w:name="ET_speakercontinue_6207_2"/>
      <w:r w:rsidRPr="003C5344">
        <w:rPr>
          <w:rStyle w:val="TagStyle"/>
          <w:rtl/>
        </w:rPr>
        <w:lastRenderedPageBreak/>
        <w:t xml:space="preserve"> &lt;&lt; דובר_המשך &gt;&gt; </w:t>
      </w:r>
      <w:r>
        <w:rPr>
          <w:rtl/>
        </w:rPr>
        <w:t>שרת התחבורה והבטיחות בדרכים מרב מיכאלי:</w:t>
      </w:r>
      <w:r w:rsidRPr="003C5344">
        <w:rPr>
          <w:rStyle w:val="TagStyle"/>
          <w:rtl/>
        </w:rPr>
        <w:t xml:space="preserve"> &lt;&lt; דובר_המשך &gt;&gt;</w:t>
      </w:r>
      <w:r>
        <w:rPr>
          <w:rtl/>
        </w:rPr>
        <w:t xml:space="preserve">  </w:t>
      </w:r>
      <w:bookmarkEnd w:id="581"/>
    </w:p>
    <w:p w:rsidR="00201B44" w:rsidRDefault="00201B44" w:rsidP="000C1C23">
      <w:pPr>
        <w:rPr>
          <w:rtl/>
          <w:lang w:eastAsia="he-IL"/>
        </w:rPr>
      </w:pPr>
    </w:p>
    <w:p w:rsidR="00201B44" w:rsidRDefault="00201B44" w:rsidP="00102049">
      <w:pPr>
        <w:rPr>
          <w:rtl/>
          <w:lang w:eastAsia="he-IL"/>
        </w:rPr>
      </w:pPr>
      <w:r>
        <w:rPr>
          <w:rFonts w:hint="cs"/>
          <w:rtl/>
          <w:lang w:eastAsia="he-IL"/>
        </w:rPr>
        <w:t>כן, אדוני, בוודאי, אם היושב-ראש מסכים ומרשה.</w:t>
      </w:r>
    </w:p>
    <w:p w:rsidR="00201B44" w:rsidRDefault="00201B44" w:rsidP="00102049">
      <w:pPr>
        <w:rPr>
          <w:rtl/>
          <w:lang w:eastAsia="he-IL"/>
        </w:rPr>
      </w:pPr>
    </w:p>
    <w:p w:rsidR="00201B44" w:rsidRDefault="00201B44" w:rsidP="00102049">
      <w:pPr>
        <w:pStyle w:val="af5"/>
        <w:keepNext/>
        <w:rPr>
          <w:rtl/>
        </w:rPr>
      </w:pPr>
      <w:bookmarkStart w:id="582" w:name="ET_interruption_5466_3"/>
      <w:r w:rsidRPr="003C5344">
        <w:rPr>
          <w:rStyle w:val="TagStyle"/>
          <w:rtl/>
        </w:rPr>
        <w:t xml:space="preserve">&lt;&lt; קריאה &gt;&gt; </w:t>
      </w:r>
      <w:r>
        <w:rPr>
          <w:rtl/>
        </w:rPr>
        <w:t>אמיר אוחנה (הליכוד):</w:t>
      </w:r>
      <w:r w:rsidRPr="003C5344">
        <w:rPr>
          <w:rStyle w:val="TagStyle"/>
          <w:rtl/>
        </w:rPr>
        <w:t xml:space="preserve"> &lt;&lt; קריאה &gt;&gt;</w:t>
      </w:r>
      <w:r>
        <w:rPr>
          <w:rtl/>
        </w:rPr>
        <w:t xml:space="preserve">  </w:t>
      </w:r>
      <w:bookmarkEnd w:id="582"/>
    </w:p>
    <w:p w:rsidR="00201B44" w:rsidRDefault="00201B44" w:rsidP="000C1C23">
      <w:pPr>
        <w:rPr>
          <w:rtl/>
          <w:lang w:eastAsia="he-IL"/>
        </w:rPr>
      </w:pPr>
      <w:bookmarkStart w:id="583" w:name="_ETM_Q5_296039"/>
      <w:bookmarkEnd w:id="583"/>
    </w:p>
    <w:p w:rsidR="00201B44" w:rsidRDefault="00201B44" w:rsidP="00102049">
      <w:pPr>
        <w:rPr>
          <w:rtl/>
          <w:lang w:eastAsia="he-IL"/>
        </w:rPr>
      </w:pPr>
      <w:r>
        <w:rPr>
          <w:rFonts w:hint="cs"/>
          <w:rtl/>
          <w:lang w:eastAsia="he-IL"/>
        </w:rPr>
        <w:t>הוא לא מתנגד, לכל הפחות. בכל אופן, לא</w:t>
      </w:r>
      <w:bookmarkStart w:id="584" w:name="_ETM_Q5_296000"/>
      <w:bookmarkEnd w:id="584"/>
      <w:r>
        <w:rPr>
          <w:rFonts w:hint="cs"/>
          <w:rtl/>
          <w:lang w:eastAsia="he-IL"/>
        </w:rPr>
        <w:t xml:space="preserve"> כל המשחקים במשחקי המזל הם מכורים </w:t>
      </w:r>
      <w:r w:rsidR="000C1C23">
        <w:rPr>
          <w:rFonts w:hint="cs"/>
          <w:rtl/>
          <w:lang w:eastAsia="he-IL"/>
        </w:rPr>
        <w:t>– –</w:t>
      </w:r>
      <w:r>
        <w:rPr>
          <w:rFonts w:hint="cs"/>
          <w:rtl/>
          <w:lang w:eastAsia="he-IL"/>
        </w:rPr>
        <w:t xml:space="preserve"> </w:t>
      </w:r>
    </w:p>
    <w:p w:rsidR="00201B44" w:rsidRDefault="00201B44" w:rsidP="00102049">
      <w:pPr>
        <w:rPr>
          <w:rtl/>
          <w:lang w:eastAsia="he-IL"/>
        </w:rPr>
      </w:pPr>
      <w:bookmarkStart w:id="585" w:name="_ETM_Q5_305000"/>
      <w:bookmarkStart w:id="586" w:name="_ETM_Q5_308480"/>
      <w:bookmarkEnd w:id="585"/>
      <w:bookmarkEnd w:id="586"/>
    </w:p>
    <w:p w:rsidR="00201B44" w:rsidRDefault="00201B44" w:rsidP="00102049">
      <w:pPr>
        <w:pStyle w:val="-"/>
        <w:keepNext/>
        <w:rPr>
          <w:rtl/>
        </w:rPr>
      </w:pPr>
      <w:bookmarkStart w:id="587" w:name="_ETM_Q5_302000"/>
      <w:bookmarkEnd w:id="587"/>
      <w:r w:rsidRPr="003C5344">
        <w:rPr>
          <w:rStyle w:val="TagStyle"/>
          <w:rtl/>
        </w:rPr>
        <w:t xml:space="preserve"> &lt;&lt; דובר_המשך &gt;&gt; </w:t>
      </w:r>
      <w:r>
        <w:rPr>
          <w:rtl/>
        </w:rPr>
        <w:t>שרת התחבורה והבטיחות בדרכים מרב מיכאלי:</w:t>
      </w:r>
      <w:r w:rsidRPr="003C5344">
        <w:rPr>
          <w:rStyle w:val="TagStyle"/>
          <w:rtl/>
        </w:rPr>
        <w:t xml:space="preserve"> &lt;&lt; דובר_המשך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לא טענתי שכל המשחקים במשחקי המזל מכורים, חלילה. </w:t>
      </w:r>
    </w:p>
    <w:p w:rsidR="00201B44" w:rsidRDefault="00201B44" w:rsidP="00102049">
      <w:pPr>
        <w:rPr>
          <w:rtl/>
          <w:lang w:eastAsia="he-IL"/>
        </w:rPr>
      </w:pPr>
    </w:p>
    <w:p w:rsidR="00201B44" w:rsidRDefault="00201B44" w:rsidP="00102049">
      <w:pPr>
        <w:pStyle w:val="af5"/>
        <w:keepNext/>
        <w:rPr>
          <w:rtl/>
        </w:rPr>
      </w:pPr>
      <w:bookmarkStart w:id="588" w:name="_ETM_Q5_303000"/>
      <w:bookmarkStart w:id="589" w:name="ET_interruption_5466_6"/>
      <w:bookmarkEnd w:id="588"/>
      <w:r w:rsidRPr="003C5344">
        <w:rPr>
          <w:rStyle w:val="TagStyle"/>
          <w:rtl/>
        </w:rPr>
        <w:t xml:space="preserve"> &lt;&lt; קריאה &gt;&gt; </w:t>
      </w:r>
      <w:r>
        <w:rPr>
          <w:rtl/>
        </w:rPr>
        <w:t>אמיר אוחנה (הליכוד):</w:t>
      </w:r>
      <w:r w:rsidRPr="003C5344">
        <w:rPr>
          <w:rStyle w:val="TagStyle"/>
          <w:rtl/>
        </w:rPr>
        <w:t xml:space="preserve"> &lt;&lt; קריאה &gt;&gt;</w:t>
      </w:r>
      <w:r>
        <w:rPr>
          <w:rtl/>
        </w:rPr>
        <w:t xml:space="preserve">  </w:t>
      </w:r>
      <w:bookmarkEnd w:id="589"/>
    </w:p>
    <w:p w:rsidR="00201B44" w:rsidRDefault="00201B44" w:rsidP="000C1C23">
      <w:pPr>
        <w:rPr>
          <w:rtl/>
        </w:rPr>
      </w:pPr>
    </w:p>
    <w:p w:rsidR="00201B44" w:rsidRDefault="000C1C23" w:rsidP="00102049">
      <w:pPr>
        <w:rPr>
          <w:rtl/>
        </w:rPr>
      </w:pPr>
      <w:r>
        <w:rPr>
          <w:rFonts w:hint="cs"/>
          <w:rtl/>
        </w:rPr>
        <w:t>– –</w:t>
      </w:r>
      <w:r w:rsidR="00201B44">
        <w:rPr>
          <w:rFonts w:hint="cs"/>
          <w:rtl/>
        </w:rPr>
        <w:t xml:space="preserve"> ממש באותו האופ</w:t>
      </w:r>
      <w:bookmarkStart w:id="590" w:name="_ETM_Q5_304000"/>
      <w:bookmarkEnd w:id="590"/>
      <w:r w:rsidR="00201B44">
        <w:rPr>
          <w:rFonts w:hint="cs"/>
          <w:rtl/>
        </w:rPr>
        <w:t>ן שלא כל מי שצורך אלכוהול הוא מכור לאלכוהול.</w:t>
      </w:r>
    </w:p>
    <w:p w:rsidR="00201B44" w:rsidRDefault="00201B44" w:rsidP="00102049">
      <w:pPr>
        <w:rPr>
          <w:rtl/>
        </w:rPr>
      </w:pPr>
    </w:p>
    <w:p w:rsidR="00201B44" w:rsidRDefault="00201B44" w:rsidP="00102049">
      <w:pPr>
        <w:pStyle w:val="-"/>
        <w:keepNext/>
        <w:rPr>
          <w:rtl/>
        </w:rPr>
      </w:pPr>
      <w:bookmarkStart w:id="591" w:name="ET_speakercontinue_6207_7"/>
      <w:r w:rsidRPr="003C5344">
        <w:rPr>
          <w:rStyle w:val="TagStyle"/>
          <w:rtl/>
        </w:rPr>
        <w:t xml:space="preserve"> &lt;&lt; דובר_המשך &gt;&gt; </w:t>
      </w:r>
      <w:r>
        <w:rPr>
          <w:rtl/>
        </w:rPr>
        <w:t>שרת התחבורה והבטיחות בדרכים מרב מיכאלי:</w:t>
      </w:r>
      <w:r w:rsidRPr="003C5344">
        <w:rPr>
          <w:rStyle w:val="TagStyle"/>
          <w:rtl/>
        </w:rPr>
        <w:t xml:space="preserve"> &lt;&lt; דובר_המשך &gt;&gt;</w:t>
      </w:r>
      <w:r>
        <w:rPr>
          <w:rtl/>
        </w:rPr>
        <w:t xml:space="preserve">  </w:t>
      </w:r>
      <w:bookmarkEnd w:id="591"/>
    </w:p>
    <w:p w:rsidR="00201B44" w:rsidRDefault="00201B44" w:rsidP="000C1C23">
      <w:pPr>
        <w:rPr>
          <w:rtl/>
        </w:rPr>
      </w:pPr>
    </w:p>
    <w:p w:rsidR="00201B44" w:rsidRDefault="00201B44" w:rsidP="00102049">
      <w:pPr>
        <w:rPr>
          <w:rtl/>
        </w:rPr>
      </w:pPr>
      <w:r>
        <w:rPr>
          <w:rFonts w:hint="cs"/>
          <w:rtl/>
        </w:rPr>
        <w:t xml:space="preserve">חד וחלק. </w:t>
      </w:r>
    </w:p>
    <w:p w:rsidR="00201B44" w:rsidRDefault="00201B44" w:rsidP="00102049">
      <w:pPr>
        <w:rPr>
          <w:rtl/>
        </w:rPr>
      </w:pPr>
    </w:p>
    <w:p w:rsidR="00201B44" w:rsidRDefault="00201B44" w:rsidP="00102049">
      <w:pPr>
        <w:pStyle w:val="af5"/>
        <w:keepNext/>
        <w:rPr>
          <w:rtl/>
        </w:rPr>
      </w:pPr>
      <w:bookmarkStart w:id="592" w:name="ET_interruption_5466_8"/>
      <w:r w:rsidRPr="003C5344">
        <w:rPr>
          <w:rStyle w:val="TagStyle"/>
          <w:rtl/>
        </w:rPr>
        <w:t xml:space="preserve"> &lt;&lt; קריאה &gt;&gt; </w:t>
      </w:r>
      <w:r>
        <w:rPr>
          <w:rtl/>
        </w:rPr>
        <w:t>אמיר אוחנה (הליכוד):</w:t>
      </w:r>
      <w:r w:rsidRPr="003C5344">
        <w:rPr>
          <w:rStyle w:val="TagStyle"/>
          <w:rtl/>
        </w:rPr>
        <w:t xml:space="preserve"> &lt;&lt; קריאה &gt;&gt;</w:t>
      </w:r>
      <w:r>
        <w:rPr>
          <w:rtl/>
        </w:rPr>
        <w:t xml:space="preserve">  </w:t>
      </w:r>
      <w:bookmarkEnd w:id="592"/>
    </w:p>
    <w:p w:rsidR="00201B44" w:rsidRDefault="00201B44" w:rsidP="000C1C23">
      <w:pPr>
        <w:rPr>
          <w:rtl/>
        </w:rPr>
      </w:pPr>
    </w:p>
    <w:p w:rsidR="00201B44" w:rsidRDefault="00201B44" w:rsidP="00102049">
      <w:pPr>
        <w:rPr>
          <w:rtl/>
        </w:rPr>
      </w:pPr>
      <w:r>
        <w:rPr>
          <w:rFonts w:hint="cs"/>
          <w:rtl/>
        </w:rPr>
        <w:t xml:space="preserve">מה שאתם מציעים כאן זה לא לטפל בהתמכרות ובמכורים </w:t>
      </w:r>
      <w:bookmarkStart w:id="593" w:name="_ETM_Q5_315000"/>
      <w:bookmarkEnd w:id="593"/>
      <w:r>
        <w:rPr>
          <w:rFonts w:hint="cs"/>
          <w:rtl/>
        </w:rPr>
        <w:t>אלא לאסור על כולם, בדיוק באותה מידה שבגלל אלכוהוליזם נאסור על כולם לצרוך אלכוהול.</w:t>
      </w:r>
    </w:p>
    <w:p w:rsidR="00201B44" w:rsidRDefault="00201B44" w:rsidP="00102049">
      <w:pPr>
        <w:rPr>
          <w:rtl/>
        </w:rPr>
      </w:pPr>
      <w:bookmarkStart w:id="594" w:name="_ETM_Q5_315269"/>
      <w:bookmarkEnd w:id="594"/>
    </w:p>
    <w:p w:rsidR="00201B44" w:rsidRDefault="00201B44" w:rsidP="00102049">
      <w:pPr>
        <w:pStyle w:val="-"/>
        <w:keepNext/>
        <w:rPr>
          <w:rtl/>
        </w:rPr>
      </w:pPr>
      <w:bookmarkStart w:id="595" w:name="ET_speakercontinue_6207_9"/>
      <w:r w:rsidRPr="007B7B10">
        <w:rPr>
          <w:rStyle w:val="TagStyle"/>
          <w:rtl/>
        </w:rPr>
        <w:t xml:space="preserve"> &lt;&lt; דובר_המשך &gt;&gt; </w:t>
      </w:r>
      <w:r>
        <w:rPr>
          <w:rtl/>
        </w:rPr>
        <w:t>שרת התחבורה והבטיחות בדרכים מרב מיכאלי:</w:t>
      </w:r>
      <w:r w:rsidRPr="007B7B10">
        <w:rPr>
          <w:rStyle w:val="TagStyle"/>
          <w:rtl/>
        </w:rPr>
        <w:t xml:space="preserve"> &lt;&lt; דובר_המשך &gt;&gt;</w:t>
      </w:r>
      <w:r>
        <w:rPr>
          <w:rtl/>
        </w:rPr>
        <w:t xml:space="preserve">  </w:t>
      </w:r>
      <w:bookmarkEnd w:id="595"/>
    </w:p>
    <w:p w:rsidR="00201B44" w:rsidRDefault="00201B44" w:rsidP="000C1C23">
      <w:pPr>
        <w:rPr>
          <w:rtl/>
        </w:rPr>
      </w:pPr>
      <w:bookmarkStart w:id="596" w:name="_ETM_Q5_342340"/>
      <w:bookmarkEnd w:id="596"/>
    </w:p>
    <w:p w:rsidR="00201B44" w:rsidRDefault="00201B44" w:rsidP="00102049">
      <w:pPr>
        <w:rPr>
          <w:rtl/>
        </w:rPr>
      </w:pPr>
      <w:r>
        <w:rPr>
          <w:rFonts w:hint="cs"/>
          <w:rtl/>
        </w:rPr>
        <w:t xml:space="preserve">אדוני, ברשותך, כפי שהסברתי, אנחנו לא מבטלות את משחקי המזל במפעל הפיס אלא אוסרות סוג מסוים שהוא מסוכן במיוחד, והנתונים על זה הראו </w:t>
      </w:r>
      <w:r>
        <w:rPr>
          <w:rFonts w:hint="eastAsia"/>
          <w:rtl/>
        </w:rPr>
        <w:t xml:space="preserve">– </w:t>
      </w:r>
      <w:r>
        <w:rPr>
          <w:rFonts w:hint="cs"/>
          <w:rtl/>
        </w:rPr>
        <w:t>אגב, בשעתו, כשאני העליתי את הצעת החוק הזאת והשר כחלון והממשלה</w:t>
      </w:r>
      <w:r w:rsidR="00B40438">
        <w:rPr>
          <w:rFonts w:hint="cs"/>
          <w:rtl/>
        </w:rPr>
        <w:t>,</w:t>
      </w:r>
      <w:r>
        <w:rPr>
          <w:rFonts w:hint="cs"/>
          <w:rtl/>
        </w:rPr>
        <w:t xml:space="preserve"> שהייתה ממשלת ליכוד</w:t>
      </w:r>
      <w:r w:rsidR="00B40438">
        <w:rPr>
          <w:rFonts w:hint="cs"/>
          <w:rtl/>
        </w:rPr>
        <w:t>,</w:t>
      </w:r>
      <w:r>
        <w:rPr>
          <w:rFonts w:hint="cs"/>
          <w:rtl/>
        </w:rPr>
        <w:t xml:space="preserve"> החליטו </w:t>
      </w:r>
      <w:bookmarkStart w:id="597" w:name="_ETM_Q5_342000"/>
      <w:bookmarkEnd w:id="597"/>
      <w:r>
        <w:rPr>
          <w:rFonts w:hint="cs"/>
          <w:rtl/>
        </w:rPr>
        <w:t>את ההחלטה לאסור את השימוש במכונות האלה,</w:t>
      </w:r>
      <w:r>
        <w:rPr>
          <w:rFonts w:hint="eastAsia"/>
          <w:rtl/>
        </w:rPr>
        <w:t xml:space="preserve"> </w:t>
      </w:r>
      <w:r>
        <w:rPr>
          <w:rFonts w:hint="cs"/>
          <w:rtl/>
        </w:rPr>
        <w:t xml:space="preserve">אנחנו ראינו שחלק עצום, סדר גודל של רבע מההכנסות של מפעל הפיס, היה מהמכונות האלה, ללמדך על </w:t>
      </w:r>
      <w:bookmarkStart w:id="598" w:name="_ETM_Q5_356000"/>
      <w:bookmarkEnd w:id="598"/>
      <w:r>
        <w:rPr>
          <w:rFonts w:hint="cs"/>
          <w:rtl/>
        </w:rPr>
        <w:t xml:space="preserve">הכוח האדיר שיש להן והסכנה המוגברת שהן מהוות להתמכרות. </w:t>
      </w:r>
    </w:p>
    <w:p w:rsidR="00201B44" w:rsidRDefault="00201B44" w:rsidP="00102049">
      <w:pPr>
        <w:rPr>
          <w:rtl/>
        </w:rPr>
      </w:pPr>
      <w:bookmarkStart w:id="599" w:name="_ETM_Q5_360000"/>
      <w:bookmarkStart w:id="600" w:name="_ETM_Q5_347299"/>
      <w:bookmarkEnd w:id="599"/>
      <w:bookmarkEnd w:id="600"/>
    </w:p>
    <w:p w:rsidR="00201B44" w:rsidRDefault="00201B44" w:rsidP="00102049">
      <w:pPr>
        <w:pStyle w:val="af5"/>
        <w:keepNext/>
        <w:rPr>
          <w:rtl/>
        </w:rPr>
      </w:pPr>
      <w:bookmarkStart w:id="601" w:name="ET_interruption_5466_10"/>
      <w:r w:rsidRPr="007B7B10">
        <w:rPr>
          <w:rStyle w:val="TagStyle"/>
          <w:rtl/>
        </w:rPr>
        <w:t xml:space="preserve"> &lt;&lt; קריאה &gt;&gt; </w:t>
      </w:r>
      <w:r>
        <w:rPr>
          <w:rtl/>
        </w:rPr>
        <w:t>אמיר אוחנה (הליכוד):</w:t>
      </w:r>
      <w:r w:rsidRPr="007B7B10">
        <w:rPr>
          <w:rStyle w:val="TagStyle"/>
          <w:rtl/>
        </w:rPr>
        <w:t xml:space="preserve"> &lt;&lt; קריאה &gt;&gt;</w:t>
      </w:r>
      <w:r>
        <w:rPr>
          <w:rtl/>
        </w:rPr>
        <w:t xml:space="preserve">  </w:t>
      </w:r>
      <w:bookmarkEnd w:id="601"/>
    </w:p>
    <w:p w:rsidR="00201B44" w:rsidRDefault="00201B44" w:rsidP="000C1C23">
      <w:pPr>
        <w:rPr>
          <w:rtl/>
        </w:rPr>
      </w:pPr>
    </w:p>
    <w:p w:rsidR="00201B44" w:rsidRDefault="00201B44" w:rsidP="00102049">
      <w:pPr>
        <w:rPr>
          <w:rtl/>
        </w:rPr>
      </w:pPr>
      <w:r>
        <w:rPr>
          <w:rFonts w:hint="cs"/>
          <w:rtl/>
        </w:rPr>
        <w:t xml:space="preserve">זה מלמד שהרבה אנשים משתמשים </w:t>
      </w:r>
      <w:bookmarkStart w:id="602" w:name="_ETM_Q5_361000"/>
      <w:bookmarkEnd w:id="602"/>
      <w:r>
        <w:rPr>
          <w:rFonts w:hint="cs"/>
          <w:rtl/>
        </w:rPr>
        <w:t xml:space="preserve">בהן אבל לא שהרבה אנשים מכורים.  </w:t>
      </w:r>
    </w:p>
    <w:p w:rsidR="00201B44" w:rsidRDefault="00201B44" w:rsidP="00102049">
      <w:pPr>
        <w:rPr>
          <w:rtl/>
        </w:rPr>
      </w:pPr>
      <w:bookmarkStart w:id="603" w:name="_ETM_Q5_362690"/>
      <w:bookmarkEnd w:id="603"/>
    </w:p>
    <w:p w:rsidR="00201B44" w:rsidRDefault="00201B44" w:rsidP="00102049">
      <w:pPr>
        <w:pStyle w:val="-"/>
        <w:keepNext/>
        <w:rPr>
          <w:rtl/>
        </w:rPr>
      </w:pPr>
      <w:bookmarkStart w:id="604" w:name="ET_speakercontinue_6207_11"/>
      <w:r w:rsidRPr="007B7B10">
        <w:rPr>
          <w:rStyle w:val="TagStyle"/>
          <w:rtl/>
        </w:rPr>
        <w:t xml:space="preserve"> &lt;&lt; דובר_המשך &gt;&gt; </w:t>
      </w:r>
      <w:r>
        <w:rPr>
          <w:rtl/>
        </w:rPr>
        <w:t>שרת התחבורה והבטיחות בדרכים מרב מיכאלי:</w:t>
      </w:r>
      <w:r w:rsidRPr="007B7B10">
        <w:rPr>
          <w:rStyle w:val="TagStyle"/>
          <w:rtl/>
        </w:rPr>
        <w:t xml:space="preserve"> &lt;&lt; דובר_המשך &gt;&gt;</w:t>
      </w:r>
      <w:r>
        <w:rPr>
          <w:rtl/>
        </w:rPr>
        <w:t xml:space="preserve">  </w:t>
      </w:r>
      <w:bookmarkEnd w:id="604"/>
    </w:p>
    <w:p w:rsidR="00201B44" w:rsidRDefault="00201B44" w:rsidP="00102049">
      <w:pPr>
        <w:rPr>
          <w:rtl/>
        </w:rPr>
      </w:pPr>
      <w:bookmarkStart w:id="605" w:name="_ETM_Q5_378050"/>
      <w:bookmarkEnd w:id="605"/>
    </w:p>
    <w:p w:rsidR="00201B44" w:rsidRDefault="00201B44" w:rsidP="00B40438">
      <w:pPr>
        <w:rPr>
          <w:rtl/>
          <w:lang w:eastAsia="he-IL"/>
        </w:rPr>
      </w:pPr>
      <w:r>
        <w:rPr>
          <w:rFonts w:hint="cs"/>
          <w:rtl/>
          <w:lang w:eastAsia="he-IL"/>
        </w:rPr>
        <w:t>כאמור, חלקנו, שעשו עבודה רבה ורצינית</w:t>
      </w:r>
      <w:r w:rsidR="00B40438">
        <w:rPr>
          <w:rFonts w:hint="cs"/>
          <w:rtl/>
          <w:lang w:eastAsia="he-IL"/>
        </w:rPr>
        <w:t>,</w:t>
      </w:r>
      <w:r>
        <w:rPr>
          <w:rFonts w:hint="cs"/>
          <w:rtl/>
          <w:lang w:eastAsia="he-IL"/>
        </w:rPr>
        <w:t xml:space="preserve"> הביאו </w:t>
      </w:r>
      <w:r w:rsidR="00B40438">
        <w:rPr>
          <w:rFonts w:hint="eastAsia"/>
          <w:rtl/>
          <w:lang w:eastAsia="he-IL"/>
        </w:rPr>
        <w:t>–</w:t>
      </w:r>
      <w:r w:rsidR="00B40438">
        <w:rPr>
          <w:rFonts w:hint="cs"/>
          <w:rtl/>
          <w:lang w:eastAsia="he-IL"/>
        </w:rPr>
        <w:t xml:space="preserve"> </w:t>
      </w:r>
      <w:r>
        <w:rPr>
          <w:rFonts w:hint="cs"/>
          <w:rtl/>
          <w:lang w:eastAsia="he-IL"/>
        </w:rPr>
        <w:t xml:space="preserve">וכפי שאמרתי, ממשלת הליכוד, לשמחתי, קיבלה את הנתונים האלה </w:t>
      </w:r>
      <w:r w:rsidR="00B40438">
        <w:rPr>
          <w:rFonts w:hint="eastAsia"/>
          <w:rtl/>
          <w:lang w:eastAsia="he-IL"/>
        </w:rPr>
        <w:t>–</w:t>
      </w:r>
      <w:r w:rsidR="00B40438">
        <w:rPr>
          <w:rFonts w:hint="cs"/>
          <w:rtl/>
          <w:lang w:eastAsia="he-IL"/>
        </w:rPr>
        <w:t xml:space="preserve"> </w:t>
      </w:r>
      <w:r>
        <w:rPr>
          <w:rFonts w:hint="cs"/>
          <w:rtl/>
          <w:lang w:eastAsia="he-IL"/>
        </w:rPr>
        <w:t>וראינו ממחקרים מאוד מפורשים שנעשו לא רק בישראל</w:t>
      </w:r>
      <w:r w:rsidR="00B40438">
        <w:rPr>
          <w:rFonts w:hint="cs"/>
          <w:rtl/>
          <w:lang w:eastAsia="he-IL"/>
        </w:rPr>
        <w:t xml:space="preserve"> אלא</w:t>
      </w:r>
      <w:r>
        <w:rPr>
          <w:rFonts w:hint="eastAsia"/>
          <w:rtl/>
          <w:lang w:eastAsia="he-IL"/>
        </w:rPr>
        <w:t xml:space="preserve"> </w:t>
      </w:r>
      <w:r>
        <w:rPr>
          <w:rFonts w:hint="cs"/>
          <w:rtl/>
          <w:lang w:eastAsia="he-IL"/>
        </w:rPr>
        <w:t xml:space="preserve">בהרבה מקומות </w:t>
      </w:r>
      <w:bookmarkStart w:id="606" w:name="_ETM_Q5_378000"/>
      <w:bookmarkEnd w:id="606"/>
      <w:r>
        <w:rPr>
          <w:rFonts w:hint="cs"/>
          <w:rtl/>
          <w:lang w:eastAsia="he-IL"/>
        </w:rPr>
        <w:t>בעולם</w:t>
      </w:r>
      <w:r>
        <w:rPr>
          <w:rFonts w:hint="eastAsia"/>
          <w:rtl/>
          <w:lang w:eastAsia="he-IL"/>
        </w:rPr>
        <w:t xml:space="preserve"> </w:t>
      </w:r>
      <w:bookmarkStart w:id="607" w:name="_ETM_Q5_385408"/>
      <w:bookmarkEnd w:id="607"/>
      <w:r>
        <w:rPr>
          <w:rFonts w:hint="cs"/>
          <w:rtl/>
          <w:lang w:eastAsia="he-IL"/>
        </w:rPr>
        <w:t>שסוג המשחקים הזה מסוכן וממכר במיוחד ונגיש במיוחד. אגב, היו עוד סיבות, אם כבר אנחנו נכנסות לזה.</w:t>
      </w:r>
      <w:bookmarkStart w:id="608" w:name="_ETM_Q5_390000"/>
      <w:bookmarkEnd w:id="608"/>
      <w:r>
        <w:rPr>
          <w:rFonts w:hint="cs"/>
          <w:rtl/>
          <w:lang w:eastAsia="he-IL"/>
        </w:rPr>
        <w:t xml:space="preserve"> היו עוד סיבות. אחת </w:t>
      </w:r>
      <w:r>
        <w:rPr>
          <w:rFonts w:hint="eastAsia"/>
          <w:rtl/>
          <w:lang w:eastAsia="he-IL"/>
        </w:rPr>
        <w:t xml:space="preserve">– </w:t>
      </w:r>
      <w:r>
        <w:rPr>
          <w:rFonts w:hint="cs"/>
          <w:rtl/>
          <w:lang w:eastAsia="he-IL"/>
        </w:rPr>
        <w:t xml:space="preserve">שסוג המכונות הזה היה כזה שקודם כול בקלות ילדות וילדים יכלו להגיע אליהן </w:t>
      </w:r>
      <w:bookmarkStart w:id="609" w:name="_ETM_Q5_397000"/>
      <w:bookmarkEnd w:id="609"/>
      <w:r>
        <w:rPr>
          <w:rFonts w:hint="cs"/>
          <w:rtl/>
          <w:lang w:eastAsia="he-IL"/>
        </w:rPr>
        <w:t xml:space="preserve">ולהשתמש בהן. </w:t>
      </w:r>
    </w:p>
    <w:p w:rsidR="00201B44" w:rsidRDefault="00201B44" w:rsidP="00102049">
      <w:pPr>
        <w:rPr>
          <w:rtl/>
          <w:lang w:eastAsia="he-IL"/>
        </w:rPr>
      </w:pPr>
    </w:p>
    <w:p w:rsidR="00201B44" w:rsidRDefault="00201B44" w:rsidP="00102049">
      <w:pPr>
        <w:pStyle w:val="af5"/>
        <w:rPr>
          <w:rtl/>
        </w:rPr>
      </w:pPr>
      <w:bookmarkStart w:id="610" w:name="ET_interruption_קר_אה_19"/>
      <w:r w:rsidRPr="005535CE">
        <w:rPr>
          <w:rStyle w:val="TagStyle"/>
          <w:rtl/>
        </w:rPr>
        <w:t xml:space="preserve"> &lt;&lt; קריאה &gt;&gt; </w:t>
      </w:r>
      <w:r>
        <w:rPr>
          <w:rtl/>
        </w:rPr>
        <w:t>קריאה:</w:t>
      </w:r>
      <w:r w:rsidRPr="005535CE">
        <w:rPr>
          <w:rStyle w:val="TagStyle"/>
          <w:rtl/>
        </w:rPr>
        <w:t xml:space="preserve"> &lt;&lt; קריאה &gt;&gt;</w:t>
      </w:r>
      <w:bookmarkEnd w:id="610"/>
      <w:r>
        <w:rPr>
          <w:rtl/>
        </w:rPr>
        <w:t xml:space="preserve">  </w:t>
      </w:r>
    </w:p>
    <w:p w:rsidR="00201B44" w:rsidRDefault="00201B44" w:rsidP="00102049">
      <w:pPr>
        <w:rPr>
          <w:rtl/>
          <w:lang w:eastAsia="he-IL"/>
        </w:rPr>
      </w:pPr>
      <w:r>
        <w:rPr>
          <w:rtl/>
          <w:lang w:eastAsia="he-IL"/>
        </w:rPr>
        <w:t xml:space="preserve"> </w:t>
      </w:r>
    </w:p>
    <w:p w:rsidR="00201B44" w:rsidRDefault="000C1C23" w:rsidP="00102049">
      <w:pPr>
        <w:rPr>
          <w:rtl/>
          <w:lang w:eastAsia="he-IL"/>
        </w:rPr>
      </w:pPr>
      <w:r>
        <w:rPr>
          <w:rFonts w:hint="cs"/>
          <w:rtl/>
          <w:lang w:eastAsia="he-IL"/>
        </w:rPr>
        <w:t>– – –</w:t>
      </w:r>
    </w:p>
    <w:p w:rsidR="00201B44" w:rsidRDefault="00201B44" w:rsidP="00102049">
      <w:pPr>
        <w:rPr>
          <w:rtl/>
          <w:lang w:eastAsia="he-IL"/>
        </w:rPr>
      </w:pPr>
    </w:p>
    <w:p w:rsidR="00201B44" w:rsidRDefault="00201B44" w:rsidP="00102049">
      <w:pPr>
        <w:pStyle w:val="-"/>
        <w:keepNext/>
        <w:rPr>
          <w:rtl/>
        </w:rPr>
      </w:pPr>
      <w:r w:rsidRPr="007B7B10">
        <w:rPr>
          <w:rStyle w:val="TagStyle"/>
          <w:rtl/>
        </w:rPr>
        <w:t xml:space="preserve">&lt;&lt; דובר_המשך &gt;&gt; </w:t>
      </w:r>
      <w:r>
        <w:rPr>
          <w:rtl/>
        </w:rPr>
        <w:t>שרת התחבורה והבטיחות בדרכים מרב מיכאלי:</w:t>
      </w:r>
      <w:r w:rsidRPr="007B7B10">
        <w:rPr>
          <w:rStyle w:val="TagStyle"/>
          <w:rtl/>
        </w:rPr>
        <w:t xml:space="preserve"> &lt;&lt; דובר_המשך &gt;&gt;</w:t>
      </w:r>
      <w:r>
        <w:rPr>
          <w:rtl/>
        </w:rPr>
        <w:t xml:space="preserve">  </w:t>
      </w:r>
    </w:p>
    <w:p w:rsidR="00201B44" w:rsidRDefault="00201B44" w:rsidP="00102049">
      <w:pPr>
        <w:rPr>
          <w:rtl/>
          <w:lang w:eastAsia="he-IL"/>
        </w:rPr>
      </w:pPr>
    </w:p>
    <w:p w:rsidR="00201B44" w:rsidRDefault="00201B44" w:rsidP="00B40438">
      <w:pPr>
        <w:rPr>
          <w:rtl/>
          <w:lang w:eastAsia="he-IL"/>
        </w:rPr>
      </w:pPr>
      <w:r>
        <w:rPr>
          <w:rFonts w:hint="cs"/>
          <w:rtl/>
          <w:lang w:eastAsia="he-IL"/>
        </w:rPr>
        <w:t xml:space="preserve">אסור, אבל הנגישות קלה יותר ולכן זה היה יותר מסוכן. </w:t>
      </w:r>
      <w:bookmarkStart w:id="611" w:name="_ETM_Q5_390580"/>
      <w:bookmarkEnd w:id="611"/>
      <w:r>
        <w:rPr>
          <w:rFonts w:hint="cs"/>
          <w:rtl/>
          <w:lang w:eastAsia="he-IL"/>
        </w:rPr>
        <w:t xml:space="preserve">היה קשה יותר להפריד בין מכונות חוקיות כאלה, של מפעל הפיס, לבין </w:t>
      </w:r>
      <w:bookmarkStart w:id="612" w:name="_ETM_Q5_411000"/>
      <w:bookmarkEnd w:id="612"/>
      <w:r>
        <w:rPr>
          <w:rFonts w:hint="cs"/>
          <w:rtl/>
          <w:lang w:eastAsia="he-IL"/>
        </w:rPr>
        <w:t xml:space="preserve">המכונות הזהות לגמרי של עסקים לא חוקיים להימורים. היה </w:t>
      </w:r>
      <w:bookmarkStart w:id="613" w:name="_ETM_Q5_416000"/>
      <w:bookmarkEnd w:id="613"/>
      <w:r>
        <w:rPr>
          <w:rFonts w:hint="cs"/>
          <w:rtl/>
          <w:lang w:eastAsia="he-IL"/>
        </w:rPr>
        <w:t xml:space="preserve">מאוד קל לטשטש את ההבדלים ומאוד קשה להפריד, וזה גם הקשה </w:t>
      </w:r>
      <w:r w:rsidR="00B40438">
        <w:rPr>
          <w:rFonts w:hint="cs"/>
          <w:rtl/>
          <w:lang w:eastAsia="he-IL"/>
        </w:rPr>
        <w:t>את</w:t>
      </w:r>
      <w:r>
        <w:rPr>
          <w:rFonts w:hint="cs"/>
          <w:rtl/>
          <w:lang w:eastAsia="he-IL"/>
        </w:rPr>
        <w:t xml:space="preserve"> האכיפה. היו סיבות </w:t>
      </w:r>
      <w:bookmarkStart w:id="614" w:name="_ETM_Q5_424000"/>
      <w:bookmarkEnd w:id="614"/>
      <w:r>
        <w:rPr>
          <w:rFonts w:hint="cs"/>
          <w:rtl/>
          <w:lang w:eastAsia="he-IL"/>
        </w:rPr>
        <w:t xml:space="preserve">רבות שהביאו, כמו שאמרתי </w:t>
      </w:r>
      <w:r>
        <w:rPr>
          <w:rFonts w:hint="eastAsia"/>
          <w:rtl/>
          <w:lang w:eastAsia="he-IL"/>
        </w:rPr>
        <w:t xml:space="preserve">– </w:t>
      </w:r>
      <w:r>
        <w:rPr>
          <w:rFonts w:hint="cs"/>
          <w:rtl/>
          <w:lang w:eastAsia="he-IL"/>
        </w:rPr>
        <w:t xml:space="preserve">אתה יודע, </w:t>
      </w:r>
      <w:r w:rsidR="00B40438">
        <w:rPr>
          <w:rFonts w:hint="cs"/>
          <w:rtl/>
          <w:lang w:eastAsia="he-IL"/>
        </w:rPr>
        <w:t>ב</w:t>
      </w:r>
      <w:r>
        <w:rPr>
          <w:rFonts w:hint="cs"/>
          <w:rtl/>
          <w:lang w:eastAsia="he-IL"/>
        </w:rPr>
        <w:t xml:space="preserve">ממשלות הליכוד פה ושם </w:t>
      </w:r>
      <w:bookmarkStart w:id="615" w:name="_ETM_Q5_430000"/>
      <w:bookmarkEnd w:id="615"/>
      <w:r>
        <w:rPr>
          <w:rFonts w:hint="cs"/>
          <w:rtl/>
          <w:lang w:eastAsia="he-IL"/>
        </w:rPr>
        <w:t xml:space="preserve">גם עשו דברים טובים, במיוחד כאלה שהייתה לי זכות </w:t>
      </w:r>
      <w:bookmarkStart w:id="616" w:name="_ETM_Q5_431000"/>
      <w:bookmarkEnd w:id="616"/>
      <w:r>
        <w:rPr>
          <w:rFonts w:hint="cs"/>
          <w:rtl/>
          <w:lang w:eastAsia="he-IL"/>
        </w:rPr>
        <w:t xml:space="preserve">להוביל אותם מהאופוזיציה. </w:t>
      </w:r>
    </w:p>
    <w:p w:rsidR="00201B44" w:rsidRDefault="00201B44" w:rsidP="00102049">
      <w:pPr>
        <w:rPr>
          <w:rtl/>
          <w:lang w:eastAsia="he-IL"/>
        </w:rPr>
      </w:pPr>
      <w:bookmarkStart w:id="617" w:name="_ETM_Q5_411280"/>
      <w:bookmarkEnd w:id="617"/>
    </w:p>
    <w:p w:rsidR="00201B44" w:rsidRDefault="00201B44" w:rsidP="00102049">
      <w:pPr>
        <w:pStyle w:val="af5"/>
        <w:keepNext/>
        <w:rPr>
          <w:rtl/>
        </w:rPr>
      </w:pPr>
      <w:bookmarkStart w:id="618" w:name="ET_interruption_5466_12"/>
      <w:r w:rsidRPr="00383450">
        <w:rPr>
          <w:rStyle w:val="TagStyle"/>
          <w:rtl/>
        </w:rPr>
        <w:t xml:space="preserve"> &lt;&lt; קריאה &gt;&gt; </w:t>
      </w:r>
      <w:r>
        <w:rPr>
          <w:rtl/>
        </w:rPr>
        <w:t>אמיר אוחנה (הליכוד):</w:t>
      </w:r>
      <w:r w:rsidRPr="00383450">
        <w:rPr>
          <w:rStyle w:val="TagStyle"/>
          <w:rtl/>
        </w:rPr>
        <w:t xml:space="preserve"> &lt;&lt; קריאה &gt;&gt;</w:t>
      </w:r>
      <w:r>
        <w:rPr>
          <w:rtl/>
        </w:rPr>
        <w:t xml:space="preserve">  </w:t>
      </w:r>
      <w:bookmarkEnd w:id="618"/>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אגב, גם בתוך הליכוד יש מחלוקת </w:t>
      </w:r>
      <w:bookmarkStart w:id="619" w:name="_ETM_Q5_434000"/>
      <w:bookmarkEnd w:id="619"/>
      <w:r>
        <w:rPr>
          <w:rFonts w:hint="cs"/>
          <w:rtl/>
          <w:lang w:eastAsia="he-IL"/>
        </w:rPr>
        <w:t>על השאלה של בתי קזינו חוקיים, למשל. אני מהתומכים. אני חושב שצריך לעשות לגליזציה של זה. זו דעתי.</w:t>
      </w:r>
    </w:p>
    <w:p w:rsidR="00201B44" w:rsidRDefault="00201B44" w:rsidP="00102049">
      <w:pPr>
        <w:rPr>
          <w:rtl/>
          <w:lang w:eastAsia="he-IL"/>
        </w:rPr>
      </w:pPr>
    </w:p>
    <w:p w:rsidR="00201B44" w:rsidRDefault="00201B44" w:rsidP="00102049">
      <w:pPr>
        <w:pStyle w:val="af5"/>
        <w:keepNext/>
        <w:rPr>
          <w:rtl/>
        </w:rPr>
      </w:pPr>
      <w:bookmarkStart w:id="620" w:name="_ETM_Q5_438550"/>
      <w:bookmarkStart w:id="621" w:name="ET_interruption_5768_14"/>
      <w:bookmarkEnd w:id="620"/>
      <w:r w:rsidRPr="00E25668">
        <w:rPr>
          <w:rStyle w:val="TagStyle"/>
          <w:rtl/>
        </w:rPr>
        <w:t xml:space="preserve">&lt;&lt; קריאה &gt;&gt; </w:t>
      </w:r>
      <w:r>
        <w:rPr>
          <w:rtl/>
        </w:rPr>
        <w:t>קרן ברק (הליכוד):</w:t>
      </w:r>
      <w:r w:rsidRPr="00E25668">
        <w:rPr>
          <w:rStyle w:val="TagStyle"/>
          <w:rtl/>
        </w:rPr>
        <w:t xml:space="preserve"> &lt;&lt; קריאה &gt;&gt;</w:t>
      </w:r>
      <w:r>
        <w:rPr>
          <w:rtl/>
        </w:rPr>
        <w:t xml:space="preserve">  </w:t>
      </w:r>
      <w:bookmarkEnd w:id="621"/>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ככה זה מפלגה דמוקרטית, יש דיונים. </w:t>
      </w:r>
    </w:p>
    <w:p w:rsidR="00201B44" w:rsidRDefault="00201B44" w:rsidP="00102049">
      <w:pPr>
        <w:rPr>
          <w:rtl/>
          <w:lang w:eastAsia="he-IL"/>
        </w:rPr>
      </w:pPr>
    </w:p>
    <w:p w:rsidR="00201B44" w:rsidRDefault="00201B44" w:rsidP="00102049">
      <w:pPr>
        <w:pStyle w:val="-"/>
        <w:keepNext/>
        <w:rPr>
          <w:rtl/>
        </w:rPr>
      </w:pPr>
      <w:bookmarkStart w:id="622" w:name="ET_speakercontinue_6207_13"/>
      <w:r w:rsidRPr="00E25668">
        <w:rPr>
          <w:rStyle w:val="TagStyle"/>
          <w:rtl/>
        </w:rPr>
        <w:t xml:space="preserve">&lt;&lt; דובר_המשך &gt;&gt; </w:t>
      </w:r>
      <w:r>
        <w:rPr>
          <w:rtl/>
        </w:rPr>
        <w:t>שרת התחבורה והבטיחות בדרכים מרב מיכאלי:</w:t>
      </w:r>
      <w:r w:rsidRPr="00E25668">
        <w:rPr>
          <w:rStyle w:val="TagStyle"/>
          <w:rtl/>
        </w:rPr>
        <w:t xml:space="preserve"> &lt;&lt; דובר_המשך &gt;&gt;</w:t>
      </w:r>
      <w:r>
        <w:rPr>
          <w:rtl/>
        </w:rPr>
        <w:t xml:space="preserve">  </w:t>
      </w:r>
      <w:bookmarkEnd w:id="622"/>
    </w:p>
    <w:p w:rsidR="00201B44" w:rsidRPr="00F54018" w:rsidRDefault="00201B44" w:rsidP="00102049">
      <w:pPr>
        <w:rPr>
          <w:rtl/>
          <w:lang w:eastAsia="he-IL"/>
        </w:rPr>
      </w:pPr>
    </w:p>
    <w:p w:rsidR="00201B44" w:rsidRDefault="00201B44" w:rsidP="00102049">
      <w:pPr>
        <w:rPr>
          <w:rtl/>
          <w:lang w:eastAsia="he-IL"/>
        </w:rPr>
      </w:pPr>
      <w:bookmarkStart w:id="623" w:name="_ETM_Q5_448089"/>
      <w:bookmarkStart w:id="624" w:name="_ETM_Q5_448000"/>
      <w:bookmarkEnd w:id="623"/>
      <w:bookmarkEnd w:id="624"/>
      <w:r>
        <w:rPr>
          <w:rFonts w:hint="cs"/>
          <w:rtl/>
          <w:lang w:eastAsia="he-IL"/>
        </w:rPr>
        <w:t xml:space="preserve">בדיוק. יש מתנגדות ויש </w:t>
      </w:r>
      <w:bookmarkStart w:id="625" w:name="_ETM_Q5_450000"/>
      <w:bookmarkEnd w:id="625"/>
      <w:r>
        <w:rPr>
          <w:rFonts w:hint="cs"/>
          <w:rtl/>
          <w:lang w:eastAsia="he-IL"/>
        </w:rPr>
        <w:t>תומכים, בסדר גמור. בקיצור, לעניין הצעת החוק שלפנינו, אדוני היושב-ראש, חברתי חברת הכנסת וחבריי וחברותיי, הממשלה תומכת בקריאה הטרומית</w:t>
      </w:r>
      <w:bookmarkStart w:id="626" w:name="_ETM_Q5_461000"/>
      <w:bookmarkEnd w:id="626"/>
      <w:r>
        <w:rPr>
          <w:rFonts w:hint="cs"/>
          <w:rtl/>
          <w:lang w:eastAsia="he-IL"/>
        </w:rPr>
        <w:t xml:space="preserve">, המשך החקיקה ייעשה בתיאום, כאמור, ואני ממליצה </w:t>
      </w:r>
      <w:bookmarkStart w:id="627" w:name="_ETM_Q5_465000"/>
      <w:bookmarkEnd w:id="627"/>
      <w:r>
        <w:rPr>
          <w:rFonts w:hint="cs"/>
          <w:rtl/>
          <w:lang w:eastAsia="he-IL"/>
        </w:rPr>
        <w:t>וקוראת לכולם ולכולן להצביע בעד. תודה רבה.</w:t>
      </w:r>
    </w:p>
    <w:p w:rsidR="00201B44" w:rsidRDefault="00201B44" w:rsidP="00102049">
      <w:pPr>
        <w:rPr>
          <w:rtl/>
          <w:lang w:eastAsia="he-IL"/>
        </w:rPr>
      </w:pPr>
      <w:bookmarkStart w:id="628" w:name="_ETM_Q5_450100"/>
      <w:bookmarkEnd w:id="628"/>
    </w:p>
    <w:p w:rsidR="00201B44" w:rsidRDefault="00201B44" w:rsidP="00102049">
      <w:pPr>
        <w:pStyle w:val="af6"/>
        <w:keepNext/>
        <w:rPr>
          <w:rtl/>
        </w:rPr>
      </w:pPr>
      <w:r w:rsidRPr="00C22EAE">
        <w:rPr>
          <w:rStyle w:val="TagStyle"/>
          <w:rtl/>
        </w:rPr>
        <w:lastRenderedPageBreak/>
        <w:t xml:space="preserve"> &lt;&lt; יור &gt;&gt; </w:t>
      </w:r>
      <w:r>
        <w:rPr>
          <w:rtl/>
        </w:rPr>
        <w:t>היו"ר מיקי לוי:</w:t>
      </w:r>
      <w:r w:rsidRPr="00C22EAE">
        <w:rPr>
          <w:rStyle w:val="TagStyle"/>
          <w:rtl/>
        </w:rPr>
        <w:t xml:space="preserve"> &lt;&lt; יור &gt;&gt;</w:t>
      </w:r>
      <w:r>
        <w:rPr>
          <w:rtl/>
        </w:rPr>
        <w:t xml:space="preserve">  </w:t>
      </w:r>
    </w:p>
    <w:p w:rsidR="00201B44" w:rsidRDefault="00201B44" w:rsidP="000C1C23">
      <w:pPr>
        <w:rPr>
          <w:rtl/>
          <w:lang w:eastAsia="he-IL"/>
        </w:rPr>
      </w:pPr>
    </w:p>
    <w:p w:rsidR="00201B44" w:rsidRDefault="00201B44" w:rsidP="00102049">
      <w:pPr>
        <w:rPr>
          <w:rtl/>
          <w:lang w:eastAsia="he-IL"/>
        </w:rPr>
      </w:pPr>
      <w:bookmarkStart w:id="629" w:name="_ETM_Q5_442000"/>
      <w:bookmarkEnd w:id="629"/>
      <w:r>
        <w:rPr>
          <w:rFonts w:hint="cs"/>
          <w:rtl/>
          <w:lang w:eastAsia="he-IL"/>
        </w:rPr>
        <w:t xml:space="preserve">תודה רבה. חבר הכנסת קיש ביקש להתנגד, בבקשה. </w:t>
      </w:r>
    </w:p>
    <w:p w:rsidR="00201B44" w:rsidRDefault="00201B44" w:rsidP="00102049">
      <w:pPr>
        <w:rPr>
          <w:rtl/>
          <w:lang w:eastAsia="he-IL"/>
        </w:rPr>
      </w:pPr>
      <w:bookmarkStart w:id="630" w:name="_ETM_Q5_474000"/>
      <w:bookmarkEnd w:id="630"/>
    </w:p>
    <w:p w:rsidR="00201B44" w:rsidRDefault="00201B44" w:rsidP="00102049">
      <w:pPr>
        <w:pStyle w:val="a4"/>
        <w:keepNext/>
        <w:rPr>
          <w:rtl/>
        </w:rPr>
      </w:pPr>
      <w:bookmarkStart w:id="631" w:name="_ETM_Q5_475000"/>
      <w:bookmarkStart w:id="632" w:name="ET_speaker_5296_16"/>
      <w:bookmarkEnd w:id="631"/>
      <w:r w:rsidRPr="00C22EAE">
        <w:rPr>
          <w:rStyle w:val="TagStyle"/>
          <w:rtl/>
        </w:rPr>
        <w:t xml:space="preserve"> &lt;&lt; דובר &gt;&gt; </w:t>
      </w:r>
      <w:bookmarkStart w:id="633" w:name="_Toc93525585"/>
      <w:bookmarkStart w:id="634" w:name="_Toc93526212"/>
      <w:bookmarkStart w:id="635" w:name="_Toc93526427"/>
      <w:r>
        <w:rPr>
          <w:rtl/>
        </w:rPr>
        <w:t>יואב קיש (הליכוד):</w:t>
      </w:r>
      <w:bookmarkEnd w:id="633"/>
      <w:bookmarkEnd w:id="634"/>
      <w:bookmarkEnd w:id="635"/>
      <w:r w:rsidRPr="00C22EAE">
        <w:rPr>
          <w:rStyle w:val="TagStyle"/>
          <w:rtl/>
        </w:rPr>
        <w:t xml:space="preserve"> &lt;&lt; דובר &gt;&gt;</w:t>
      </w:r>
      <w:r>
        <w:rPr>
          <w:rtl/>
        </w:rPr>
        <w:t xml:space="preserve">  </w:t>
      </w:r>
      <w:bookmarkEnd w:id="632"/>
    </w:p>
    <w:p w:rsidR="00201B44" w:rsidRDefault="00201B44" w:rsidP="000C1C23">
      <w:pPr>
        <w:rPr>
          <w:rtl/>
          <w:lang w:eastAsia="he-IL"/>
        </w:rPr>
      </w:pPr>
    </w:p>
    <w:p w:rsidR="00201B44" w:rsidRDefault="00201B44" w:rsidP="00B40438">
      <w:pPr>
        <w:rPr>
          <w:rtl/>
        </w:rPr>
      </w:pPr>
      <w:bookmarkStart w:id="636" w:name="_ETM_Q5_476000"/>
      <w:bookmarkEnd w:id="636"/>
      <w:r>
        <w:rPr>
          <w:rFonts w:hint="cs"/>
          <w:rtl/>
        </w:rPr>
        <w:t xml:space="preserve">שלום, כבוד היושב-ראש. </w:t>
      </w:r>
      <w:bookmarkStart w:id="637" w:name="_ETM_Q5_506000"/>
      <w:bookmarkStart w:id="638" w:name="_ETM_Q5_501430"/>
      <w:bookmarkStart w:id="639" w:name="_ETM_Q5_503500"/>
      <w:bookmarkEnd w:id="637"/>
      <w:bookmarkEnd w:id="638"/>
      <w:bookmarkEnd w:id="639"/>
      <w:r>
        <w:rPr>
          <w:rtl/>
        </w:rPr>
        <w:t xml:space="preserve">חברות </w:t>
      </w:r>
      <w:bookmarkStart w:id="640" w:name="_ETM_Q5_503830"/>
      <w:bookmarkEnd w:id="640"/>
      <w:r>
        <w:rPr>
          <w:rtl/>
        </w:rPr>
        <w:t xml:space="preserve">וחברי </w:t>
      </w:r>
      <w:bookmarkStart w:id="641" w:name="_ETM_Q5_504250"/>
      <w:bookmarkEnd w:id="641"/>
      <w:r>
        <w:rPr>
          <w:rtl/>
        </w:rPr>
        <w:t>הכנסת</w:t>
      </w:r>
      <w:r>
        <w:rPr>
          <w:rFonts w:hint="cs"/>
          <w:rtl/>
        </w:rPr>
        <w:t>,</w:t>
      </w:r>
      <w:r>
        <w:rPr>
          <w:rtl/>
        </w:rPr>
        <w:t xml:space="preserve"> </w:t>
      </w:r>
      <w:bookmarkStart w:id="642" w:name="_ETM_Q5_506200"/>
      <w:bookmarkEnd w:id="642"/>
      <w:r>
        <w:rPr>
          <w:rtl/>
        </w:rPr>
        <w:t xml:space="preserve">האמת </w:t>
      </w:r>
      <w:bookmarkStart w:id="643" w:name="_ETM_Q5_507580"/>
      <w:bookmarkEnd w:id="643"/>
      <w:r>
        <w:rPr>
          <w:rFonts w:hint="cs"/>
          <w:rtl/>
        </w:rPr>
        <w:t xml:space="preserve">היא </w:t>
      </w:r>
      <w:r>
        <w:rPr>
          <w:rtl/>
        </w:rPr>
        <w:t xml:space="preserve">שאני </w:t>
      </w:r>
      <w:bookmarkStart w:id="644" w:name="_ETM_Q5_509519"/>
      <w:bookmarkEnd w:id="644"/>
      <w:r>
        <w:rPr>
          <w:rtl/>
        </w:rPr>
        <w:t xml:space="preserve">מנצל </w:t>
      </w:r>
      <w:bookmarkStart w:id="645" w:name="_ETM_Q5_510089"/>
      <w:bookmarkEnd w:id="645"/>
      <w:r>
        <w:rPr>
          <w:rtl/>
        </w:rPr>
        <w:t xml:space="preserve">את </w:t>
      </w:r>
      <w:bookmarkStart w:id="646" w:name="_ETM_Q5_510210"/>
      <w:bookmarkEnd w:id="646"/>
      <w:r>
        <w:rPr>
          <w:rtl/>
        </w:rPr>
        <w:t xml:space="preserve">הזמן </w:t>
      </w:r>
      <w:bookmarkStart w:id="647" w:name="_ETM_Q5_510599"/>
      <w:bookmarkEnd w:id="647"/>
      <w:r>
        <w:rPr>
          <w:rtl/>
        </w:rPr>
        <w:t>גם</w:t>
      </w:r>
      <w:r>
        <w:rPr>
          <w:rFonts w:hint="cs"/>
          <w:rtl/>
        </w:rPr>
        <w:t>,</w:t>
      </w:r>
      <w:r>
        <w:rPr>
          <w:rtl/>
        </w:rPr>
        <w:t xml:space="preserve"> </w:t>
      </w:r>
      <w:bookmarkStart w:id="648" w:name="_ETM_Q5_510810"/>
      <w:bookmarkEnd w:id="648"/>
      <w:r>
        <w:rPr>
          <w:rtl/>
        </w:rPr>
        <w:t>היושב-ראש</w:t>
      </w:r>
      <w:r>
        <w:rPr>
          <w:rFonts w:hint="cs"/>
          <w:rtl/>
        </w:rPr>
        <w:t>,</w:t>
      </w:r>
      <w:r>
        <w:rPr>
          <w:rtl/>
        </w:rPr>
        <w:t xml:space="preserve"> </w:t>
      </w:r>
      <w:bookmarkStart w:id="649" w:name="_ETM_Q5_513089"/>
      <w:bookmarkEnd w:id="649"/>
      <w:r>
        <w:rPr>
          <w:rFonts w:hint="cs"/>
          <w:rtl/>
        </w:rPr>
        <w:t xml:space="preserve">כדי </w:t>
      </w:r>
      <w:r>
        <w:rPr>
          <w:rtl/>
        </w:rPr>
        <w:t xml:space="preserve">להגיב </w:t>
      </w:r>
      <w:bookmarkStart w:id="650" w:name="_ETM_Q5_513480"/>
      <w:bookmarkStart w:id="651" w:name="_ETM_Q5_513870"/>
      <w:bookmarkEnd w:id="650"/>
      <w:bookmarkEnd w:id="651"/>
      <w:r>
        <w:rPr>
          <w:rtl/>
        </w:rPr>
        <w:t xml:space="preserve">על </w:t>
      </w:r>
      <w:bookmarkStart w:id="652" w:name="_ETM_Q5_514020"/>
      <w:bookmarkEnd w:id="652"/>
      <w:r>
        <w:rPr>
          <w:rtl/>
        </w:rPr>
        <w:t xml:space="preserve">הנאום </w:t>
      </w:r>
      <w:bookmarkStart w:id="653" w:name="_ETM_Q5_514380"/>
      <w:bookmarkEnd w:id="653"/>
      <w:r>
        <w:rPr>
          <w:rtl/>
        </w:rPr>
        <w:t xml:space="preserve">ששמעתי </w:t>
      </w:r>
      <w:bookmarkStart w:id="654" w:name="_ETM_Q5_514920"/>
      <w:bookmarkEnd w:id="654"/>
      <w:r>
        <w:rPr>
          <w:rtl/>
        </w:rPr>
        <w:t xml:space="preserve">אותך </w:t>
      </w:r>
      <w:bookmarkStart w:id="655" w:name="_ETM_Q5_515160"/>
      <w:bookmarkStart w:id="656" w:name="_ETM_Q5_515399"/>
      <w:bookmarkEnd w:id="655"/>
      <w:bookmarkEnd w:id="656"/>
      <w:r>
        <w:rPr>
          <w:rFonts w:hint="cs"/>
          <w:rtl/>
        </w:rPr>
        <w:t xml:space="preserve">נושא </w:t>
      </w:r>
      <w:r>
        <w:rPr>
          <w:rtl/>
        </w:rPr>
        <w:t xml:space="preserve">ביום </w:t>
      </w:r>
      <w:bookmarkStart w:id="657" w:name="_ETM_Q5_515700"/>
      <w:bookmarkEnd w:id="657"/>
      <w:r>
        <w:rPr>
          <w:rtl/>
        </w:rPr>
        <w:t xml:space="preserve">חגה </w:t>
      </w:r>
      <w:bookmarkStart w:id="658" w:name="_ETM_Q5_516000"/>
      <w:bookmarkEnd w:id="658"/>
      <w:r>
        <w:rPr>
          <w:rtl/>
        </w:rPr>
        <w:t xml:space="preserve">של </w:t>
      </w:r>
      <w:bookmarkStart w:id="659" w:name="_ETM_Q5_516210"/>
      <w:bookmarkEnd w:id="659"/>
      <w:r>
        <w:rPr>
          <w:rtl/>
        </w:rPr>
        <w:t>הכנסת</w:t>
      </w:r>
      <w:r>
        <w:rPr>
          <w:rFonts w:hint="cs"/>
          <w:rtl/>
        </w:rPr>
        <w:t>.</w:t>
      </w:r>
      <w:r>
        <w:rPr>
          <w:rtl/>
        </w:rPr>
        <w:t xml:space="preserve"> </w:t>
      </w:r>
      <w:bookmarkStart w:id="660" w:name="_ETM_Q5_517719"/>
      <w:bookmarkStart w:id="661" w:name="_ETM_Q5_518620"/>
      <w:bookmarkEnd w:id="660"/>
      <w:bookmarkEnd w:id="661"/>
      <w:r>
        <w:rPr>
          <w:rFonts w:hint="cs"/>
          <w:rtl/>
        </w:rPr>
        <w:t xml:space="preserve">תיארת </w:t>
      </w:r>
      <w:r>
        <w:rPr>
          <w:rtl/>
        </w:rPr>
        <w:t xml:space="preserve">בו </w:t>
      </w:r>
      <w:bookmarkStart w:id="662" w:name="_ETM_Q5_518829"/>
      <w:bookmarkEnd w:id="662"/>
      <w:r>
        <w:rPr>
          <w:rtl/>
        </w:rPr>
        <w:t xml:space="preserve">את </w:t>
      </w:r>
      <w:bookmarkStart w:id="663" w:name="_ETM_Q5_518950"/>
      <w:bookmarkEnd w:id="663"/>
      <w:r>
        <w:rPr>
          <w:rtl/>
        </w:rPr>
        <w:t xml:space="preserve">חשיבותה </w:t>
      </w:r>
      <w:bookmarkStart w:id="664" w:name="_ETM_Q5_519579"/>
      <w:bookmarkEnd w:id="664"/>
      <w:r>
        <w:rPr>
          <w:rtl/>
        </w:rPr>
        <w:t xml:space="preserve">של </w:t>
      </w:r>
      <w:bookmarkStart w:id="665" w:name="_ETM_Q5_519790"/>
      <w:bookmarkEnd w:id="665"/>
      <w:r>
        <w:rPr>
          <w:rtl/>
        </w:rPr>
        <w:t xml:space="preserve">האופוזיציה </w:t>
      </w:r>
      <w:bookmarkStart w:id="666" w:name="_ETM_Q5_521539"/>
      <w:bookmarkEnd w:id="666"/>
      <w:r>
        <w:rPr>
          <w:rtl/>
        </w:rPr>
        <w:t xml:space="preserve">וכמה </w:t>
      </w:r>
      <w:bookmarkStart w:id="667" w:name="_ETM_Q5_522079"/>
      <w:bookmarkEnd w:id="667"/>
      <w:r>
        <w:rPr>
          <w:rtl/>
        </w:rPr>
        <w:t xml:space="preserve">אתה </w:t>
      </w:r>
      <w:bookmarkStart w:id="668" w:name="_ETM_Q5_522230"/>
      <w:bookmarkEnd w:id="668"/>
      <w:r>
        <w:rPr>
          <w:rtl/>
        </w:rPr>
        <w:t xml:space="preserve">רואה </w:t>
      </w:r>
      <w:bookmarkStart w:id="669" w:name="_ETM_Q5_522469"/>
      <w:bookmarkEnd w:id="669"/>
      <w:r>
        <w:rPr>
          <w:rtl/>
        </w:rPr>
        <w:t xml:space="preserve">בזה </w:t>
      </w:r>
      <w:bookmarkStart w:id="670" w:name="_ETM_Q5_522829"/>
      <w:bookmarkEnd w:id="670"/>
      <w:r>
        <w:rPr>
          <w:rtl/>
        </w:rPr>
        <w:t xml:space="preserve">חלק </w:t>
      </w:r>
      <w:bookmarkStart w:id="671" w:name="_ETM_Q5_523610"/>
      <w:bookmarkEnd w:id="671"/>
      <w:r>
        <w:rPr>
          <w:rtl/>
        </w:rPr>
        <w:t xml:space="preserve">חשוב </w:t>
      </w:r>
      <w:bookmarkStart w:id="672" w:name="_ETM_Q5_523969"/>
      <w:bookmarkEnd w:id="672"/>
      <w:r>
        <w:rPr>
          <w:rtl/>
        </w:rPr>
        <w:t xml:space="preserve">מהבית </w:t>
      </w:r>
      <w:bookmarkStart w:id="673" w:name="_ETM_Q5_524480"/>
      <w:bookmarkEnd w:id="673"/>
      <w:r>
        <w:rPr>
          <w:rtl/>
        </w:rPr>
        <w:t>הזה</w:t>
      </w:r>
      <w:r>
        <w:rPr>
          <w:rFonts w:hint="cs"/>
          <w:rtl/>
        </w:rPr>
        <w:t>.</w:t>
      </w:r>
      <w:r>
        <w:rPr>
          <w:rtl/>
        </w:rPr>
        <w:t xml:space="preserve"> </w:t>
      </w:r>
      <w:bookmarkStart w:id="674" w:name="_ETM_Q5_526170"/>
      <w:bookmarkEnd w:id="674"/>
      <w:r>
        <w:rPr>
          <w:rtl/>
        </w:rPr>
        <w:t xml:space="preserve">אני </w:t>
      </w:r>
      <w:bookmarkStart w:id="675" w:name="_ETM_Q5_526320"/>
      <w:bookmarkEnd w:id="675"/>
      <w:r>
        <w:rPr>
          <w:rtl/>
        </w:rPr>
        <w:t xml:space="preserve">חושב </w:t>
      </w:r>
      <w:bookmarkStart w:id="676" w:name="_ETM_Q5_526529"/>
      <w:bookmarkEnd w:id="676"/>
      <w:r>
        <w:rPr>
          <w:rtl/>
        </w:rPr>
        <w:t xml:space="preserve">שבעניין </w:t>
      </w:r>
      <w:bookmarkStart w:id="677" w:name="_ETM_Q5_528149"/>
      <w:bookmarkEnd w:id="677"/>
      <w:r>
        <w:rPr>
          <w:rtl/>
        </w:rPr>
        <w:t xml:space="preserve">הזה </w:t>
      </w:r>
      <w:bookmarkStart w:id="678" w:name="_ETM_Q5_528329"/>
      <w:bookmarkEnd w:id="678"/>
      <w:r>
        <w:rPr>
          <w:rtl/>
        </w:rPr>
        <w:t xml:space="preserve">כנראה </w:t>
      </w:r>
      <w:bookmarkStart w:id="679" w:name="_ETM_Q5_528660"/>
      <w:bookmarkEnd w:id="679"/>
      <w:r>
        <w:rPr>
          <w:rtl/>
        </w:rPr>
        <w:t xml:space="preserve">כולנו </w:t>
      </w:r>
      <w:bookmarkStart w:id="680" w:name="_ETM_Q5_529050"/>
      <w:bookmarkEnd w:id="680"/>
      <w:r>
        <w:rPr>
          <w:rtl/>
        </w:rPr>
        <w:t>מסכימים</w:t>
      </w:r>
      <w:r>
        <w:rPr>
          <w:rFonts w:hint="cs"/>
          <w:rtl/>
        </w:rPr>
        <w:t>,</w:t>
      </w:r>
      <w:r>
        <w:rPr>
          <w:rtl/>
        </w:rPr>
        <w:t xml:space="preserve"> </w:t>
      </w:r>
      <w:bookmarkStart w:id="681" w:name="_ETM_Q5_530630"/>
      <w:bookmarkEnd w:id="681"/>
      <w:r>
        <w:rPr>
          <w:rtl/>
        </w:rPr>
        <w:t xml:space="preserve">אבל </w:t>
      </w:r>
      <w:bookmarkStart w:id="682" w:name="_ETM_Q5_532040"/>
      <w:bookmarkEnd w:id="682"/>
      <w:r>
        <w:rPr>
          <w:rtl/>
        </w:rPr>
        <w:t xml:space="preserve">מילים </w:t>
      </w:r>
      <w:bookmarkStart w:id="683" w:name="_ETM_Q5_532550"/>
      <w:bookmarkEnd w:id="683"/>
      <w:r>
        <w:rPr>
          <w:rtl/>
        </w:rPr>
        <w:t xml:space="preserve">זה </w:t>
      </w:r>
      <w:bookmarkStart w:id="684" w:name="_ETM_Q5_532730"/>
      <w:bookmarkEnd w:id="684"/>
      <w:r>
        <w:rPr>
          <w:rtl/>
        </w:rPr>
        <w:t xml:space="preserve">לא </w:t>
      </w:r>
      <w:bookmarkStart w:id="685" w:name="_ETM_Q5_532850"/>
      <w:bookmarkEnd w:id="685"/>
      <w:r>
        <w:rPr>
          <w:rtl/>
        </w:rPr>
        <w:t>הפתרון</w:t>
      </w:r>
      <w:r>
        <w:rPr>
          <w:rFonts w:hint="cs"/>
          <w:rtl/>
        </w:rPr>
        <w:t>.</w:t>
      </w:r>
      <w:r>
        <w:rPr>
          <w:rtl/>
        </w:rPr>
        <w:t xml:space="preserve"> </w:t>
      </w:r>
      <w:bookmarkStart w:id="686" w:name="_ETM_Q5_534790"/>
      <w:bookmarkEnd w:id="686"/>
      <w:r>
        <w:rPr>
          <w:rFonts w:hint="cs"/>
          <w:rtl/>
        </w:rPr>
        <w:t>הפ</w:t>
      </w:r>
      <w:r>
        <w:rPr>
          <w:rtl/>
        </w:rPr>
        <w:t xml:space="preserve">תרון </w:t>
      </w:r>
      <w:bookmarkStart w:id="687" w:name="_ETM_Q5_535450"/>
      <w:bookmarkEnd w:id="687"/>
      <w:r>
        <w:rPr>
          <w:rtl/>
        </w:rPr>
        <w:t xml:space="preserve">זה </w:t>
      </w:r>
      <w:bookmarkStart w:id="688" w:name="_ETM_Q5_535570"/>
      <w:bookmarkEnd w:id="688"/>
      <w:r>
        <w:rPr>
          <w:rtl/>
        </w:rPr>
        <w:t xml:space="preserve">באמת </w:t>
      </w:r>
      <w:bookmarkStart w:id="689" w:name="_ETM_Q5_535900"/>
      <w:bookmarkEnd w:id="689"/>
      <w:r>
        <w:rPr>
          <w:rtl/>
        </w:rPr>
        <w:t>במעשים</w:t>
      </w:r>
      <w:r>
        <w:rPr>
          <w:rFonts w:hint="cs"/>
          <w:rtl/>
        </w:rPr>
        <w:t>,</w:t>
      </w:r>
      <w:r>
        <w:rPr>
          <w:rtl/>
        </w:rPr>
        <w:t xml:space="preserve"> </w:t>
      </w:r>
      <w:bookmarkStart w:id="690" w:name="_ETM_Q5_537409"/>
      <w:bookmarkEnd w:id="690"/>
      <w:r>
        <w:rPr>
          <w:rtl/>
        </w:rPr>
        <w:t>ובאמת</w:t>
      </w:r>
      <w:r>
        <w:rPr>
          <w:rFonts w:hint="cs"/>
          <w:rtl/>
        </w:rPr>
        <w:t>,</w:t>
      </w:r>
      <w:r>
        <w:rPr>
          <w:rtl/>
        </w:rPr>
        <w:t xml:space="preserve"> </w:t>
      </w:r>
      <w:bookmarkStart w:id="691" w:name="_ETM_Q5_538010"/>
      <w:bookmarkEnd w:id="691"/>
      <w:r>
        <w:rPr>
          <w:rtl/>
        </w:rPr>
        <w:t xml:space="preserve">אני </w:t>
      </w:r>
      <w:bookmarkStart w:id="692" w:name="_ETM_Q5_538159"/>
      <w:bookmarkEnd w:id="692"/>
      <w:r>
        <w:rPr>
          <w:rtl/>
        </w:rPr>
        <w:t>חושב</w:t>
      </w:r>
      <w:r>
        <w:rPr>
          <w:rFonts w:hint="cs"/>
          <w:rtl/>
        </w:rPr>
        <w:t>,</w:t>
      </w:r>
      <w:r>
        <w:rPr>
          <w:rtl/>
        </w:rPr>
        <w:t xml:space="preserve"> </w:t>
      </w:r>
      <w:bookmarkStart w:id="693" w:name="_ETM_Q5_538519"/>
      <w:bookmarkEnd w:id="693"/>
      <w:r>
        <w:rPr>
          <w:rFonts w:hint="cs"/>
          <w:rtl/>
        </w:rPr>
        <w:t>ב</w:t>
      </w:r>
      <w:r>
        <w:rPr>
          <w:rtl/>
        </w:rPr>
        <w:t xml:space="preserve">דבר </w:t>
      </w:r>
      <w:bookmarkStart w:id="694" w:name="_ETM_Q5_538879"/>
      <w:bookmarkEnd w:id="694"/>
      <w:r>
        <w:rPr>
          <w:rtl/>
        </w:rPr>
        <w:t>המרכזי</w:t>
      </w:r>
      <w:r>
        <w:rPr>
          <w:rFonts w:hint="cs"/>
          <w:rtl/>
        </w:rPr>
        <w:t>,</w:t>
      </w:r>
      <w:r>
        <w:rPr>
          <w:rtl/>
        </w:rPr>
        <w:t xml:space="preserve"> </w:t>
      </w:r>
      <w:bookmarkStart w:id="695" w:name="_ETM_Q5_540670"/>
      <w:bookmarkEnd w:id="695"/>
      <w:r>
        <w:rPr>
          <w:rFonts w:hint="cs"/>
          <w:rtl/>
        </w:rPr>
        <w:t>וזה</w:t>
      </w:r>
      <w:r>
        <w:rPr>
          <w:rtl/>
        </w:rPr>
        <w:t xml:space="preserve"> </w:t>
      </w:r>
      <w:bookmarkStart w:id="696" w:name="_ETM_Q5_541000"/>
      <w:bookmarkEnd w:id="696"/>
      <w:r>
        <w:rPr>
          <w:rtl/>
        </w:rPr>
        <w:t xml:space="preserve">הסדרת </w:t>
      </w:r>
      <w:bookmarkStart w:id="697" w:name="_ETM_Q5_541510"/>
      <w:bookmarkEnd w:id="697"/>
      <w:r>
        <w:rPr>
          <w:rtl/>
        </w:rPr>
        <w:t xml:space="preserve">יחסי </w:t>
      </w:r>
      <w:bookmarkStart w:id="698" w:name="_ETM_Q5_541929"/>
      <w:bookmarkEnd w:id="698"/>
      <w:r>
        <w:rPr>
          <w:rtl/>
        </w:rPr>
        <w:t xml:space="preserve">הכוחות </w:t>
      </w:r>
      <w:bookmarkStart w:id="699" w:name="_ETM_Q5_542350"/>
      <w:bookmarkEnd w:id="699"/>
      <w:r>
        <w:rPr>
          <w:rtl/>
        </w:rPr>
        <w:t>בוועדות</w:t>
      </w:r>
      <w:r>
        <w:rPr>
          <w:rFonts w:hint="cs"/>
          <w:rtl/>
        </w:rPr>
        <w:t>.</w:t>
      </w:r>
      <w:r>
        <w:rPr>
          <w:rtl/>
        </w:rPr>
        <w:t xml:space="preserve"> </w:t>
      </w:r>
      <w:bookmarkStart w:id="700" w:name="_ETM_Q5_543850"/>
      <w:bookmarkEnd w:id="700"/>
      <w:r>
        <w:rPr>
          <w:rtl/>
        </w:rPr>
        <w:t xml:space="preserve">אני </w:t>
      </w:r>
      <w:bookmarkStart w:id="701" w:name="_ETM_Q5_544000"/>
      <w:bookmarkEnd w:id="701"/>
      <w:r>
        <w:rPr>
          <w:rtl/>
        </w:rPr>
        <w:t xml:space="preserve">חושב </w:t>
      </w:r>
      <w:bookmarkStart w:id="702" w:name="_ETM_Q5_544150"/>
      <w:bookmarkEnd w:id="702"/>
      <w:r>
        <w:rPr>
          <w:rtl/>
        </w:rPr>
        <w:t xml:space="preserve">שזה </w:t>
      </w:r>
      <w:bookmarkStart w:id="703" w:name="_ETM_Q5_545140"/>
      <w:bookmarkEnd w:id="703"/>
      <w:r>
        <w:rPr>
          <w:rtl/>
        </w:rPr>
        <w:t xml:space="preserve">הדבר </w:t>
      </w:r>
      <w:bookmarkStart w:id="704" w:name="_ETM_Q5_545529"/>
      <w:bookmarkEnd w:id="704"/>
      <w:r>
        <w:rPr>
          <w:rtl/>
        </w:rPr>
        <w:t xml:space="preserve">המרכזי </w:t>
      </w:r>
      <w:bookmarkStart w:id="705" w:name="_ETM_Q5_546070"/>
      <w:bookmarkEnd w:id="705"/>
      <w:r>
        <w:rPr>
          <w:rtl/>
        </w:rPr>
        <w:t xml:space="preserve">כיום </w:t>
      </w:r>
      <w:bookmarkStart w:id="706" w:name="_ETM_Q5_546370"/>
      <w:bookmarkEnd w:id="706"/>
      <w:r>
        <w:rPr>
          <w:rtl/>
        </w:rPr>
        <w:t xml:space="preserve">שמונע </w:t>
      </w:r>
      <w:bookmarkStart w:id="707" w:name="_ETM_Q5_546880"/>
      <w:bookmarkEnd w:id="707"/>
      <w:r>
        <w:rPr>
          <w:rtl/>
        </w:rPr>
        <w:t xml:space="preserve">מכנסת </w:t>
      </w:r>
      <w:bookmarkStart w:id="708" w:name="_ETM_Q5_547330"/>
      <w:bookmarkEnd w:id="708"/>
      <w:r>
        <w:rPr>
          <w:rtl/>
        </w:rPr>
        <w:t xml:space="preserve">ישראל </w:t>
      </w:r>
      <w:bookmarkStart w:id="709" w:name="_ETM_Q5_547660"/>
      <w:bookmarkEnd w:id="709"/>
      <w:r>
        <w:rPr>
          <w:rtl/>
        </w:rPr>
        <w:t xml:space="preserve">לתפקד </w:t>
      </w:r>
      <w:bookmarkStart w:id="710" w:name="_ETM_Q5_548200"/>
      <w:bookmarkEnd w:id="710"/>
      <w:r>
        <w:rPr>
          <w:rtl/>
        </w:rPr>
        <w:t xml:space="preserve">ככנסת </w:t>
      </w:r>
      <w:bookmarkStart w:id="711" w:name="_ETM_Q5_548830"/>
      <w:bookmarkEnd w:id="711"/>
      <w:r>
        <w:rPr>
          <w:rtl/>
        </w:rPr>
        <w:t>ישראל</w:t>
      </w:r>
      <w:r w:rsidR="00B40438">
        <w:rPr>
          <w:rFonts w:hint="cs"/>
          <w:rtl/>
        </w:rPr>
        <w:t>.</w:t>
      </w:r>
      <w:r>
        <w:rPr>
          <w:rtl/>
        </w:rPr>
        <w:t xml:space="preserve"> </w:t>
      </w:r>
      <w:bookmarkStart w:id="712" w:name="_ETM_Q5_549220"/>
      <w:bookmarkEnd w:id="712"/>
      <w:r>
        <w:rPr>
          <w:rtl/>
        </w:rPr>
        <w:t xml:space="preserve">ולכן </w:t>
      </w:r>
      <w:bookmarkStart w:id="713" w:name="_ETM_Q5_549580"/>
      <w:bookmarkEnd w:id="713"/>
      <w:r>
        <w:rPr>
          <w:rtl/>
        </w:rPr>
        <w:t xml:space="preserve">לא </w:t>
      </w:r>
      <w:bookmarkStart w:id="714" w:name="_ETM_Q5_549670"/>
      <w:bookmarkEnd w:id="714"/>
      <w:r>
        <w:rPr>
          <w:rtl/>
        </w:rPr>
        <w:t xml:space="preserve">מספיק </w:t>
      </w:r>
      <w:bookmarkStart w:id="715" w:name="_ETM_Q5_550760"/>
      <w:bookmarkEnd w:id="715"/>
      <w:r>
        <w:rPr>
          <w:rtl/>
        </w:rPr>
        <w:t>לומר</w:t>
      </w:r>
      <w:r>
        <w:rPr>
          <w:rFonts w:hint="cs"/>
          <w:rtl/>
        </w:rPr>
        <w:t>:</w:t>
      </w:r>
      <w:r>
        <w:rPr>
          <w:rtl/>
        </w:rPr>
        <w:t xml:space="preserve"> </w:t>
      </w:r>
      <w:bookmarkStart w:id="716" w:name="_ETM_Q5_551270"/>
      <w:bookmarkEnd w:id="716"/>
      <w:r>
        <w:rPr>
          <w:rtl/>
        </w:rPr>
        <w:t xml:space="preserve">אני </w:t>
      </w:r>
      <w:bookmarkStart w:id="717" w:name="_ETM_Q5_551540"/>
      <w:bookmarkEnd w:id="717"/>
      <w:r>
        <w:rPr>
          <w:rtl/>
        </w:rPr>
        <w:t xml:space="preserve">חושב </w:t>
      </w:r>
      <w:bookmarkStart w:id="718" w:name="_ETM_Q5_551870"/>
      <w:bookmarkEnd w:id="718"/>
      <w:r>
        <w:rPr>
          <w:rtl/>
        </w:rPr>
        <w:t xml:space="preserve">שאופוזיציה </w:t>
      </w:r>
      <w:bookmarkStart w:id="719" w:name="_ETM_Q5_552529"/>
      <w:bookmarkEnd w:id="719"/>
      <w:r>
        <w:rPr>
          <w:rtl/>
        </w:rPr>
        <w:t>חשובה</w:t>
      </w:r>
      <w:r w:rsidR="00B40438">
        <w:rPr>
          <w:rFonts w:hint="cs"/>
          <w:rtl/>
        </w:rPr>
        <w:t>,</w:t>
      </w:r>
      <w:r>
        <w:rPr>
          <w:rtl/>
        </w:rPr>
        <w:t xml:space="preserve"> </w:t>
      </w:r>
      <w:bookmarkStart w:id="720" w:name="_ETM_Q5_553689"/>
      <w:bookmarkEnd w:id="720"/>
      <w:r>
        <w:rPr>
          <w:rtl/>
        </w:rPr>
        <w:t xml:space="preserve">אלא </w:t>
      </w:r>
      <w:bookmarkStart w:id="721" w:name="_ETM_Q5_553960"/>
      <w:bookmarkEnd w:id="721"/>
      <w:r>
        <w:rPr>
          <w:rtl/>
        </w:rPr>
        <w:t xml:space="preserve">באמת </w:t>
      </w:r>
      <w:bookmarkStart w:id="722" w:name="_ETM_Q5_554289"/>
      <w:bookmarkEnd w:id="722"/>
      <w:r>
        <w:rPr>
          <w:rtl/>
        </w:rPr>
        <w:t xml:space="preserve">צריך </w:t>
      </w:r>
      <w:bookmarkStart w:id="723" w:name="_ETM_Q5_554500"/>
      <w:bookmarkEnd w:id="723"/>
      <w:r>
        <w:rPr>
          <w:rtl/>
        </w:rPr>
        <w:t xml:space="preserve">לעשות </w:t>
      </w:r>
      <w:bookmarkStart w:id="724" w:name="_ETM_Q5_554859"/>
      <w:bookmarkEnd w:id="724"/>
      <w:r>
        <w:rPr>
          <w:rtl/>
        </w:rPr>
        <w:t xml:space="preserve">מהלך </w:t>
      </w:r>
      <w:bookmarkStart w:id="725" w:name="_ETM_Q5_555250"/>
      <w:bookmarkEnd w:id="725"/>
      <w:r>
        <w:rPr>
          <w:rtl/>
        </w:rPr>
        <w:t xml:space="preserve">להסדיר </w:t>
      </w:r>
      <w:bookmarkStart w:id="726" w:name="_ETM_Q5_555670"/>
      <w:bookmarkEnd w:id="726"/>
      <w:r>
        <w:rPr>
          <w:rtl/>
        </w:rPr>
        <w:t xml:space="preserve">את </w:t>
      </w:r>
      <w:bookmarkStart w:id="727" w:name="_ETM_Q5_555729"/>
      <w:bookmarkEnd w:id="727"/>
      <w:r>
        <w:rPr>
          <w:rtl/>
        </w:rPr>
        <w:t xml:space="preserve">הדבר </w:t>
      </w:r>
      <w:bookmarkStart w:id="728" w:name="_ETM_Q5_556119"/>
      <w:bookmarkEnd w:id="728"/>
      <w:r>
        <w:rPr>
          <w:rtl/>
        </w:rPr>
        <w:t>הזה</w:t>
      </w:r>
      <w:r>
        <w:rPr>
          <w:rFonts w:hint="cs"/>
          <w:rtl/>
        </w:rPr>
        <w:t>.</w:t>
      </w:r>
      <w:r>
        <w:rPr>
          <w:rtl/>
        </w:rPr>
        <w:t xml:space="preserve"> </w:t>
      </w:r>
      <w:bookmarkStart w:id="729" w:name="_ETM_Q5_556359"/>
      <w:bookmarkEnd w:id="729"/>
      <w:r>
        <w:rPr>
          <w:rtl/>
        </w:rPr>
        <w:t xml:space="preserve">זו </w:t>
      </w:r>
      <w:bookmarkStart w:id="730" w:name="_ETM_Q5_556810"/>
      <w:bookmarkEnd w:id="730"/>
      <w:r>
        <w:rPr>
          <w:rtl/>
        </w:rPr>
        <w:t>עמדתי</w:t>
      </w:r>
      <w:r>
        <w:rPr>
          <w:rFonts w:hint="cs"/>
          <w:rtl/>
        </w:rPr>
        <w:t>,</w:t>
      </w:r>
      <w:r>
        <w:rPr>
          <w:rtl/>
        </w:rPr>
        <w:t xml:space="preserve"> </w:t>
      </w:r>
      <w:bookmarkStart w:id="731" w:name="_ETM_Q5_557740"/>
      <w:bookmarkEnd w:id="731"/>
      <w:r>
        <w:rPr>
          <w:rtl/>
        </w:rPr>
        <w:t xml:space="preserve">היה </w:t>
      </w:r>
      <w:bookmarkStart w:id="732" w:name="_ETM_Q5_557920"/>
      <w:bookmarkEnd w:id="732"/>
      <w:r>
        <w:rPr>
          <w:rtl/>
        </w:rPr>
        <w:t xml:space="preserve">לי </w:t>
      </w:r>
      <w:bookmarkStart w:id="733" w:name="_ETM_Q5_557979"/>
      <w:bookmarkEnd w:id="733"/>
      <w:r>
        <w:rPr>
          <w:rtl/>
        </w:rPr>
        <w:t xml:space="preserve">חשוב </w:t>
      </w:r>
      <w:bookmarkStart w:id="734" w:name="_ETM_Q5_558310"/>
      <w:bookmarkEnd w:id="734"/>
      <w:r>
        <w:rPr>
          <w:rtl/>
        </w:rPr>
        <w:t xml:space="preserve">לומר </w:t>
      </w:r>
      <w:bookmarkStart w:id="735" w:name="_ETM_Q5_558579"/>
      <w:bookmarkEnd w:id="735"/>
      <w:r>
        <w:rPr>
          <w:rtl/>
        </w:rPr>
        <w:t>לך</w:t>
      </w:r>
      <w:r>
        <w:rPr>
          <w:rFonts w:hint="cs"/>
          <w:rtl/>
        </w:rPr>
        <w:t>,</w:t>
      </w:r>
      <w:r>
        <w:rPr>
          <w:rtl/>
        </w:rPr>
        <w:t xml:space="preserve"> </w:t>
      </w:r>
      <w:bookmarkStart w:id="736" w:name="_ETM_Q5_558850"/>
      <w:bookmarkEnd w:id="736"/>
      <w:r>
        <w:rPr>
          <w:rtl/>
        </w:rPr>
        <w:t xml:space="preserve">ואני </w:t>
      </w:r>
      <w:bookmarkStart w:id="737" w:name="_ETM_Q5_559060"/>
      <w:bookmarkEnd w:id="737"/>
      <w:r>
        <w:rPr>
          <w:rtl/>
        </w:rPr>
        <w:t xml:space="preserve">רוצה </w:t>
      </w:r>
      <w:bookmarkStart w:id="738" w:name="_ETM_Q5_559299"/>
      <w:bookmarkEnd w:id="738"/>
      <w:r>
        <w:rPr>
          <w:rtl/>
        </w:rPr>
        <w:t xml:space="preserve">לומר </w:t>
      </w:r>
      <w:bookmarkStart w:id="739" w:name="_ETM_Q5_559600"/>
      <w:bookmarkEnd w:id="739"/>
      <w:r>
        <w:rPr>
          <w:rtl/>
        </w:rPr>
        <w:t xml:space="preserve">עוד </w:t>
      </w:r>
      <w:bookmarkStart w:id="740" w:name="_ETM_Q5_559750"/>
      <w:bookmarkEnd w:id="740"/>
      <w:r>
        <w:rPr>
          <w:rtl/>
        </w:rPr>
        <w:t>דבר</w:t>
      </w:r>
      <w:r>
        <w:rPr>
          <w:rFonts w:hint="cs"/>
          <w:rtl/>
        </w:rPr>
        <w:t>.</w:t>
      </w:r>
    </w:p>
    <w:p w:rsidR="00201B44" w:rsidRDefault="00201B44" w:rsidP="00102049">
      <w:pPr>
        <w:rPr>
          <w:rtl/>
        </w:rPr>
      </w:pPr>
    </w:p>
    <w:p w:rsidR="00201B44" w:rsidRDefault="00201B44" w:rsidP="00102049">
      <w:pPr>
        <w:pStyle w:val="af6"/>
        <w:keepNext/>
        <w:rPr>
          <w:rtl/>
        </w:rPr>
      </w:pPr>
      <w:bookmarkStart w:id="741" w:name="ET_yor_6204_17"/>
      <w:r w:rsidRPr="00AD6029">
        <w:rPr>
          <w:rStyle w:val="TagStyle"/>
          <w:rtl/>
        </w:rPr>
        <w:t xml:space="preserve"> &lt;&lt; יור &gt;&gt; </w:t>
      </w:r>
      <w:r>
        <w:rPr>
          <w:rtl/>
        </w:rPr>
        <w:t>היו"ר מיקי לוי:</w:t>
      </w:r>
      <w:r w:rsidRPr="00AD6029">
        <w:rPr>
          <w:rStyle w:val="TagStyle"/>
          <w:rtl/>
        </w:rPr>
        <w:t xml:space="preserve"> &lt;&lt; יור &gt;&gt;</w:t>
      </w:r>
      <w:r>
        <w:rPr>
          <w:rtl/>
        </w:rPr>
        <w:t xml:space="preserve">  </w:t>
      </w:r>
      <w:bookmarkEnd w:id="741"/>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אז תיתן לי חמש שניות. עשית כל כך הרבה מאמצים ושבע פגישות והפגישה הבאה בעוד שבוע. </w:t>
      </w:r>
    </w:p>
    <w:p w:rsidR="00201B44" w:rsidRDefault="00201B44" w:rsidP="00102049">
      <w:pPr>
        <w:rPr>
          <w:rtl/>
          <w:lang w:eastAsia="he-IL"/>
        </w:rPr>
      </w:pPr>
    </w:p>
    <w:p w:rsidR="00201B44" w:rsidRDefault="00201B44" w:rsidP="00102049">
      <w:pPr>
        <w:pStyle w:val="-"/>
        <w:keepNext/>
        <w:rPr>
          <w:rtl/>
        </w:rPr>
      </w:pPr>
      <w:bookmarkStart w:id="742" w:name="_ETM_Q5_569000"/>
      <w:bookmarkStart w:id="743" w:name="ET_speakercontinue_5296_18"/>
      <w:bookmarkEnd w:id="742"/>
      <w:r w:rsidRPr="00AD6029">
        <w:rPr>
          <w:rStyle w:val="TagStyle"/>
          <w:rtl/>
        </w:rPr>
        <w:t xml:space="preserve"> &lt;&lt; דובר_המשך &gt;&gt; </w:t>
      </w:r>
      <w:r>
        <w:rPr>
          <w:rtl/>
        </w:rPr>
        <w:t>יואב קיש (הליכוד):</w:t>
      </w:r>
      <w:r w:rsidRPr="00AD6029">
        <w:rPr>
          <w:rStyle w:val="TagStyle"/>
          <w:rtl/>
        </w:rPr>
        <w:t xml:space="preserve"> &lt;&lt; דובר_המשך &gt;&gt;</w:t>
      </w:r>
      <w:r>
        <w:rPr>
          <w:rtl/>
        </w:rPr>
        <w:t xml:space="preserve">  </w:t>
      </w:r>
      <w:bookmarkEnd w:id="743"/>
    </w:p>
    <w:p w:rsidR="00201B44" w:rsidRDefault="00201B44" w:rsidP="000C1C23">
      <w:pPr>
        <w:rPr>
          <w:rtl/>
          <w:lang w:eastAsia="he-IL"/>
        </w:rPr>
      </w:pPr>
    </w:p>
    <w:p w:rsidR="00B40438" w:rsidRDefault="00201B44" w:rsidP="00B40438">
      <w:pPr>
        <w:rPr>
          <w:rtl/>
        </w:rPr>
      </w:pPr>
      <w:r>
        <w:rPr>
          <w:rFonts w:hint="cs"/>
          <w:rtl/>
          <w:lang w:eastAsia="he-IL"/>
        </w:rPr>
        <w:t xml:space="preserve">טוב. </w:t>
      </w:r>
      <w:bookmarkStart w:id="744" w:name="_ETM_Q5_570510"/>
      <w:bookmarkEnd w:id="744"/>
      <w:r>
        <w:rPr>
          <w:rtl/>
        </w:rPr>
        <w:t xml:space="preserve">אני </w:t>
      </w:r>
      <w:bookmarkStart w:id="745" w:name="_ETM_Q5_570810"/>
      <w:bookmarkEnd w:id="745"/>
      <w:r>
        <w:rPr>
          <w:rtl/>
        </w:rPr>
        <w:t xml:space="preserve">רק </w:t>
      </w:r>
      <w:bookmarkStart w:id="746" w:name="_ETM_Q5_570990"/>
      <w:bookmarkEnd w:id="746"/>
      <w:r>
        <w:rPr>
          <w:rtl/>
        </w:rPr>
        <w:t xml:space="preserve">רוצה </w:t>
      </w:r>
      <w:bookmarkStart w:id="747" w:name="_ETM_Q5_571260"/>
      <w:bookmarkEnd w:id="747"/>
      <w:r>
        <w:rPr>
          <w:rtl/>
        </w:rPr>
        <w:t xml:space="preserve">לומר </w:t>
      </w:r>
      <w:bookmarkStart w:id="748" w:name="_ETM_Q5_571590"/>
      <w:bookmarkEnd w:id="748"/>
      <w:r>
        <w:rPr>
          <w:rtl/>
        </w:rPr>
        <w:t xml:space="preserve">עוד </w:t>
      </w:r>
      <w:bookmarkStart w:id="749" w:name="_ETM_Q5_571710"/>
      <w:bookmarkEnd w:id="749"/>
      <w:r>
        <w:rPr>
          <w:rtl/>
        </w:rPr>
        <w:t xml:space="preserve">דבר </w:t>
      </w:r>
      <w:bookmarkStart w:id="750" w:name="_ETM_Q5_572960"/>
      <w:bookmarkEnd w:id="750"/>
      <w:r>
        <w:rPr>
          <w:rtl/>
        </w:rPr>
        <w:t xml:space="preserve">וזה </w:t>
      </w:r>
      <w:bookmarkStart w:id="751" w:name="_ETM_Q5_573320"/>
      <w:bookmarkEnd w:id="751"/>
      <w:r>
        <w:rPr>
          <w:rtl/>
        </w:rPr>
        <w:t>לגבי</w:t>
      </w:r>
      <w:bookmarkStart w:id="752" w:name="_ETM_Q5_573799"/>
      <w:bookmarkStart w:id="753" w:name="_ETM_Q5_576599"/>
      <w:bookmarkEnd w:id="752"/>
      <w:bookmarkEnd w:id="753"/>
      <w:r w:rsidR="00B40438">
        <w:rPr>
          <w:rFonts w:hint="cs"/>
          <w:rtl/>
        </w:rPr>
        <w:t>,</w:t>
      </w:r>
      <w:r>
        <w:rPr>
          <w:rFonts w:hint="cs"/>
          <w:rtl/>
        </w:rPr>
        <w:t xml:space="preserve"> </w:t>
      </w:r>
      <w:r>
        <w:rPr>
          <w:rtl/>
        </w:rPr>
        <w:t xml:space="preserve">איך </w:t>
      </w:r>
      <w:bookmarkStart w:id="754" w:name="_ETM_Q5_576779"/>
      <w:bookmarkEnd w:id="754"/>
      <w:r>
        <w:rPr>
          <w:rtl/>
        </w:rPr>
        <w:t xml:space="preserve">אני </w:t>
      </w:r>
      <w:bookmarkStart w:id="755" w:name="_ETM_Q5_576899"/>
      <w:bookmarkEnd w:id="755"/>
      <w:r>
        <w:rPr>
          <w:rtl/>
        </w:rPr>
        <w:t>אגיד</w:t>
      </w:r>
      <w:r>
        <w:rPr>
          <w:rFonts w:hint="cs"/>
          <w:rtl/>
        </w:rPr>
        <w:t>,</w:t>
      </w:r>
      <w:r>
        <w:rPr>
          <w:rtl/>
        </w:rPr>
        <w:t xml:space="preserve"> </w:t>
      </w:r>
      <w:bookmarkStart w:id="756" w:name="_ETM_Q5_577229"/>
      <w:bookmarkStart w:id="757" w:name="_ETM_Q5_577979"/>
      <w:bookmarkEnd w:id="756"/>
      <w:bookmarkEnd w:id="757"/>
      <w:r>
        <w:rPr>
          <w:rtl/>
        </w:rPr>
        <w:t xml:space="preserve">אובדן </w:t>
      </w:r>
      <w:bookmarkStart w:id="758" w:name="_ETM_Q5_578729"/>
      <w:bookmarkEnd w:id="758"/>
      <w:r>
        <w:rPr>
          <w:rFonts w:hint="cs"/>
          <w:rtl/>
        </w:rPr>
        <w:t>ה</w:t>
      </w:r>
      <w:r>
        <w:rPr>
          <w:rtl/>
        </w:rPr>
        <w:t xml:space="preserve">כוח </w:t>
      </w:r>
      <w:bookmarkStart w:id="759" w:name="_ETM_Q5_579270"/>
      <w:bookmarkEnd w:id="759"/>
      <w:r>
        <w:rPr>
          <w:rFonts w:hint="cs"/>
          <w:rtl/>
        </w:rPr>
        <w:t>ה</w:t>
      </w:r>
      <w:r>
        <w:rPr>
          <w:rtl/>
        </w:rPr>
        <w:t xml:space="preserve">מוחלט </w:t>
      </w:r>
      <w:bookmarkStart w:id="760" w:name="_ETM_Q5_580980"/>
      <w:bookmarkEnd w:id="760"/>
      <w:r>
        <w:rPr>
          <w:rtl/>
        </w:rPr>
        <w:t xml:space="preserve">של </w:t>
      </w:r>
      <w:bookmarkStart w:id="761" w:name="_ETM_Q5_581400"/>
      <w:bookmarkEnd w:id="761"/>
      <w:r>
        <w:rPr>
          <w:rtl/>
        </w:rPr>
        <w:t xml:space="preserve">הכנסת </w:t>
      </w:r>
      <w:bookmarkStart w:id="762" w:name="_ETM_Q5_582750"/>
      <w:bookmarkEnd w:id="762"/>
      <w:r>
        <w:rPr>
          <w:rtl/>
        </w:rPr>
        <w:t xml:space="preserve">מול </w:t>
      </w:r>
      <w:bookmarkStart w:id="763" w:name="_ETM_Q5_583049"/>
      <w:bookmarkEnd w:id="763"/>
      <w:r>
        <w:rPr>
          <w:rtl/>
        </w:rPr>
        <w:t>הממשלה</w:t>
      </w:r>
      <w:bookmarkStart w:id="764" w:name="_ETM_Q5_586690"/>
      <w:bookmarkStart w:id="765" w:name="_ETM_Q5_586960"/>
      <w:bookmarkEnd w:id="764"/>
      <w:bookmarkEnd w:id="765"/>
      <w:r>
        <w:rPr>
          <w:rFonts w:hint="cs"/>
          <w:rtl/>
        </w:rPr>
        <w:t xml:space="preserve"> </w:t>
      </w:r>
      <w:r w:rsidR="00B40438">
        <w:rPr>
          <w:rFonts w:hint="eastAsia"/>
          <w:rtl/>
        </w:rPr>
        <w:t>–</w:t>
      </w:r>
      <w:r w:rsidR="00B40438">
        <w:rPr>
          <w:rFonts w:hint="cs"/>
          <w:rtl/>
        </w:rPr>
        <w:t xml:space="preserve"> </w:t>
      </w:r>
      <w:r>
        <w:rPr>
          <w:rtl/>
        </w:rPr>
        <w:t xml:space="preserve">תן </w:t>
      </w:r>
      <w:bookmarkStart w:id="766" w:name="_ETM_Q5_587140"/>
      <w:bookmarkEnd w:id="766"/>
      <w:r>
        <w:rPr>
          <w:rtl/>
        </w:rPr>
        <w:t xml:space="preserve">לי </w:t>
      </w:r>
      <w:bookmarkStart w:id="767" w:name="_ETM_Q5_587229"/>
      <w:bookmarkEnd w:id="767"/>
      <w:r>
        <w:rPr>
          <w:rtl/>
        </w:rPr>
        <w:t xml:space="preserve">רגע </w:t>
      </w:r>
      <w:bookmarkStart w:id="768" w:name="_ETM_Q5_587470"/>
      <w:bookmarkEnd w:id="768"/>
      <w:r>
        <w:rPr>
          <w:rtl/>
        </w:rPr>
        <w:t xml:space="preserve">את </w:t>
      </w:r>
      <w:bookmarkStart w:id="769" w:name="_ETM_Q5_587560"/>
      <w:bookmarkEnd w:id="769"/>
      <w:r>
        <w:rPr>
          <w:rtl/>
        </w:rPr>
        <w:t>היושב-ראש</w:t>
      </w:r>
      <w:r>
        <w:rPr>
          <w:rFonts w:hint="cs"/>
          <w:rtl/>
        </w:rPr>
        <w:t>,</w:t>
      </w:r>
      <w:r>
        <w:rPr>
          <w:rtl/>
        </w:rPr>
        <w:t xml:space="preserve"> </w:t>
      </w:r>
      <w:bookmarkStart w:id="770" w:name="_ETM_Q5_588070"/>
      <w:bookmarkEnd w:id="770"/>
      <w:r>
        <w:rPr>
          <w:rtl/>
        </w:rPr>
        <w:t xml:space="preserve">חשוב </w:t>
      </w:r>
      <w:bookmarkStart w:id="771" w:name="_ETM_Q5_588400"/>
      <w:bookmarkEnd w:id="771"/>
      <w:r>
        <w:rPr>
          <w:rtl/>
        </w:rPr>
        <w:t xml:space="preserve">לי </w:t>
      </w:r>
      <w:bookmarkStart w:id="772" w:name="_ETM_Q5_588490"/>
      <w:bookmarkEnd w:id="772"/>
      <w:r>
        <w:rPr>
          <w:rtl/>
        </w:rPr>
        <w:t xml:space="preserve">לדבר </w:t>
      </w:r>
      <w:bookmarkStart w:id="773" w:name="_ETM_Q5_588850"/>
      <w:bookmarkEnd w:id="773"/>
      <w:r>
        <w:rPr>
          <w:rtl/>
        </w:rPr>
        <w:t>איתו</w:t>
      </w:r>
      <w:r>
        <w:rPr>
          <w:rFonts w:hint="cs"/>
          <w:rtl/>
        </w:rPr>
        <w:t xml:space="preserve">. </w:t>
      </w:r>
      <w:bookmarkStart w:id="774" w:name="_ETM_Q5_590159"/>
      <w:bookmarkEnd w:id="774"/>
    </w:p>
    <w:p w:rsidR="00B40438" w:rsidRDefault="00B40438" w:rsidP="00B40438">
      <w:pPr>
        <w:rPr>
          <w:rtl/>
        </w:rPr>
      </w:pPr>
    </w:p>
    <w:p w:rsidR="00201B44" w:rsidRDefault="00201B44" w:rsidP="00B40438">
      <w:pPr>
        <w:rPr>
          <w:rtl/>
        </w:rPr>
      </w:pPr>
      <w:r>
        <w:rPr>
          <w:rtl/>
        </w:rPr>
        <w:t xml:space="preserve">יש </w:t>
      </w:r>
      <w:bookmarkStart w:id="775" w:name="_ETM_Q5_590460"/>
      <w:bookmarkEnd w:id="775"/>
      <w:r>
        <w:rPr>
          <w:rtl/>
        </w:rPr>
        <w:t xml:space="preserve">פה </w:t>
      </w:r>
      <w:bookmarkStart w:id="776" w:name="_ETM_Q5_591470"/>
      <w:bookmarkEnd w:id="776"/>
      <w:r>
        <w:rPr>
          <w:rtl/>
        </w:rPr>
        <w:t xml:space="preserve">כנסת </w:t>
      </w:r>
      <w:bookmarkStart w:id="777" w:name="_ETM_Q5_592880"/>
      <w:bookmarkEnd w:id="777"/>
      <w:r>
        <w:rPr>
          <w:rtl/>
        </w:rPr>
        <w:t xml:space="preserve">שמאבדת </w:t>
      </w:r>
      <w:bookmarkStart w:id="778" w:name="_ETM_Q5_593779"/>
      <w:bookmarkEnd w:id="778"/>
      <w:r>
        <w:rPr>
          <w:rtl/>
        </w:rPr>
        <w:t xml:space="preserve">את </w:t>
      </w:r>
      <w:bookmarkStart w:id="779" w:name="_ETM_Q5_593929"/>
      <w:bookmarkEnd w:id="779"/>
      <w:r>
        <w:rPr>
          <w:rtl/>
        </w:rPr>
        <w:t xml:space="preserve">כוחה </w:t>
      </w:r>
      <w:bookmarkStart w:id="780" w:name="_ETM_Q5_594469"/>
      <w:bookmarkEnd w:id="780"/>
      <w:r>
        <w:rPr>
          <w:rtl/>
        </w:rPr>
        <w:t xml:space="preserve">בצורה </w:t>
      </w:r>
      <w:bookmarkStart w:id="781" w:name="_ETM_Q5_595819"/>
      <w:bookmarkEnd w:id="781"/>
      <w:r>
        <w:rPr>
          <w:rtl/>
        </w:rPr>
        <w:t xml:space="preserve">דרמטית </w:t>
      </w:r>
      <w:bookmarkStart w:id="782" w:name="_ETM_Q5_596450"/>
      <w:bookmarkEnd w:id="782"/>
      <w:r>
        <w:rPr>
          <w:rtl/>
        </w:rPr>
        <w:t xml:space="preserve">מול </w:t>
      </w:r>
      <w:bookmarkStart w:id="783" w:name="_ETM_Q5_596659"/>
      <w:bookmarkEnd w:id="783"/>
      <w:r>
        <w:rPr>
          <w:rtl/>
        </w:rPr>
        <w:t>הממשלה</w:t>
      </w:r>
      <w:r>
        <w:rPr>
          <w:rFonts w:hint="cs"/>
          <w:rtl/>
        </w:rPr>
        <w:t>.</w:t>
      </w:r>
      <w:r>
        <w:rPr>
          <w:rtl/>
        </w:rPr>
        <w:t xml:space="preserve"> </w:t>
      </w:r>
      <w:bookmarkStart w:id="784" w:name="_ETM_Q5_597439"/>
      <w:bookmarkEnd w:id="784"/>
      <w:r>
        <w:rPr>
          <w:rtl/>
        </w:rPr>
        <w:t xml:space="preserve">זה </w:t>
      </w:r>
      <w:bookmarkStart w:id="785" w:name="_ETM_Q5_597619"/>
      <w:bookmarkEnd w:id="785"/>
      <w:r>
        <w:rPr>
          <w:rtl/>
        </w:rPr>
        <w:t xml:space="preserve">התחיל </w:t>
      </w:r>
      <w:bookmarkStart w:id="786" w:name="_ETM_Q5_597920"/>
      <w:bookmarkEnd w:id="786"/>
      <w:r>
        <w:rPr>
          <w:rtl/>
        </w:rPr>
        <w:t>בנורבגים</w:t>
      </w:r>
      <w:r>
        <w:rPr>
          <w:rFonts w:hint="cs"/>
          <w:rtl/>
        </w:rPr>
        <w:t>,</w:t>
      </w:r>
      <w:r>
        <w:rPr>
          <w:rtl/>
        </w:rPr>
        <w:t xml:space="preserve"> </w:t>
      </w:r>
      <w:bookmarkStart w:id="787" w:name="_ETM_Q5_599570"/>
      <w:bookmarkEnd w:id="787"/>
      <w:r>
        <w:rPr>
          <w:rtl/>
        </w:rPr>
        <w:t xml:space="preserve">שיש </w:t>
      </w:r>
      <w:bookmarkStart w:id="788" w:name="_ETM_Q5_599869"/>
      <w:bookmarkEnd w:id="788"/>
      <w:r>
        <w:rPr>
          <w:rtl/>
        </w:rPr>
        <w:t xml:space="preserve">לנו </w:t>
      </w:r>
      <w:bookmarkStart w:id="789" w:name="_ETM_Q5_600020"/>
      <w:bookmarkEnd w:id="789"/>
      <w:r>
        <w:rPr>
          <w:rtl/>
        </w:rPr>
        <w:t xml:space="preserve">22 </w:t>
      </w:r>
      <w:bookmarkStart w:id="790" w:name="_ETM_Q5_601039"/>
      <w:bookmarkEnd w:id="790"/>
      <w:r>
        <w:rPr>
          <w:rtl/>
        </w:rPr>
        <w:t xml:space="preserve">חברי </w:t>
      </w:r>
      <w:bookmarkStart w:id="791" w:name="_ETM_Q5_601339"/>
      <w:bookmarkEnd w:id="791"/>
      <w:r>
        <w:rPr>
          <w:rtl/>
        </w:rPr>
        <w:t xml:space="preserve">כנסת </w:t>
      </w:r>
      <w:bookmarkStart w:id="792" w:name="_ETM_Q5_601640"/>
      <w:bookmarkEnd w:id="792"/>
      <w:r>
        <w:rPr>
          <w:rtl/>
        </w:rPr>
        <w:t xml:space="preserve">נורבגים </w:t>
      </w:r>
      <w:bookmarkStart w:id="793" w:name="_ETM_Q5_602149"/>
      <w:bookmarkEnd w:id="793"/>
      <w:r>
        <w:rPr>
          <w:rtl/>
        </w:rPr>
        <w:t xml:space="preserve">והשרים </w:t>
      </w:r>
      <w:bookmarkStart w:id="794" w:name="_ETM_Q5_603270"/>
      <w:bookmarkEnd w:id="794"/>
      <w:r>
        <w:rPr>
          <w:rtl/>
        </w:rPr>
        <w:t xml:space="preserve">כמעט </w:t>
      </w:r>
      <w:bookmarkStart w:id="795" w:name="_ETM_Q5_603659"/>
      <w:bookmarkEnd w:id="795"/>
      <w:r>
        <w:rPr>
          <w:rtl/>
        </w:rPr>
        <w:t xml:space="preserve">לא </w:t>
      </w:r>
      <w:bookmarkStart w:id="796" w:name="_ETM_Q5_603779"/>
      <w:bookmarkEnd w:id="796"/>
      <w:r>
        <w:rPr>
          <w:rtl/>
        </w:rPr>
        <w:t xml:space="preserve">מגיעים </w:t>
      </w:r>
      <w:bookmarkStart w:id="797" w:name="_ETM_Q5_604109"/>
      <w:bookmarkEnd w:id="797"/>
      <w:r>
        <w:rPr>
          <w:rtl/>
        </w:rPr>
        <w:t>לכנסת</w:t>
      </w:r>
      <w:r w:rsidR="00B40438">
        <w:rPr>
          <w:rFonts w:hint="cs"/>
          <w:rtl/>
        </w:rPr>
        <w:t>, ו</w:t>
      </w:r>
      <w:bookmarkStart w:id="798" w:name="_ETM_Q5_605039"/>
      <w:bookmarkEnd w:id="798"/>
      <w:r>
        <w:rPr>
          <w:rtl/>
        </w:rPr>
        <w:t xml:space="preserve">זה </w:t>
      </w:r>
      <w:bookmarkStart w:id="799" w:name="_ETM_Q5_605279"/>
      <w:bookmarkEnd w:id="799"/>
      <w:r>
        <w:rPr>
          <w:rtl/>
        </w:rPr>
        <w:t xml:space="preserve">אירוע </w:t>
      </w:r>
      <w:bookmarkStart w:id="800" w:name="_ETM_Q5_605520"/>
      <w:bookmarkEnd w:id="800"/>
      <w:r>
        <w:rPr>
          <w:rtl/>
        </w:rPr>
        <w:t>ש</w:t>
      </w:r>
      <w:bookmarkStart w:id="801" w:name="_ETM_Q5_605700"/>
      <w:bookmarkEnd w:id="801"/>
      <w:r>
        <w:rPr>
          <w:rtl/>
        </w:rPr>
        <w:t xml:space="preserve">פוגע </w:t>
      </w:r>
      <w:bookmarkStart w:id="802" w:name="_ETM_Q5_606089"/>
      <w:bookmarkEnd w:id="802"/>
      <w:r>
        <w:rPr>
          <w:rtl/>
        </w:rPr>
        <w:t xml:space="preserve">קשות </w:t>
      </w:r>
      <w:bookmarkStart w:id="803" w:name="_ETM_Q5_606509"/>
      <w:bookmarkEnd w:id="803"/>
      <w:r>
        <w:rPr>
          <w:rtl/>
        </w:rPr>
        <w:t xml:space="preserve">בכוחה </w:t>
      </w:r>
      <w:bookmarkStart w:id="804" w:name="_ETM_Q5_606959"/>
      <w:bookmarkEnd w:id="804"/>
      <w:r>
        <w:rPr>
          <w:rtl/>
        </w:rPr>
        <w:t xml:space="preserve">של </w:t>
      </w:r>
      <w:bookmarkStart w:id="805" w:name="_ETM_Q5_608200"/>
      <w:bookmarkEnd w:id="805"/>
      <w:r>
        <w:rPr>
          <w:rtl/>
        </w:rPr>
        <w:t>הכנסת</w:t>
      </w:r>
      <w:r>
        <w:rPr>
          <w:rFonts w:hint="cs"/>
          <w:rtl/>
        </w:rPr>
        <w:t>.</w:t>
      </w:r>
      <w:r>
        <w:rPr>
          <w:rtl/>
        </w:rPr>
        <w:t xml:space="preserve"> </w:t>
      </w:r>
      <w:bookmarkStart w:id="806" w:name="_ETM_Q5_609470"/>
      <w:bookmarkEnd w:id="806"/>
      <w:r>
        <w:rPr>
          <w:rtl/>
        </w:rPr>
        <w:t xml:space="preserve">ואני </w:t>
      </w:r>
      <w:bookmarkStart w:id="807" w:name="_ETM_Q5_609770"/>
      <w:bookmarkEnd w:id="807"/>
      <w:r>
        <w:rPr>
          <w:rtl/>
        </w:rPr>
        <w:t xml:space="preserve">רוצה </w:t>
      </w:r>
      <w:bookmarkStart w:id="808" w:name="_ETM_Q5_610069"/>
      <w:bookmarkEnd w:id="808"/>
      <w:r>
        <w:rPr>
          <w:rtl/>
        </w:rPr>
        <w:t xml:space="preserve">לדבר </w:t>
      </w:r>
      <w:bookmarkStart w:id="809" w:name="_ETM_Q5_610430"/>
      <w:bookmarkEnd w:id="809"/>
      <w:r>
        <w:rPr>
          <w:rtl/>
        </w:rPr>
        <w:t xml:space="preserve">איתך </w:t>
      </w:r>
      <w:bookmarkStart w:id="810" w:name="_ETM_Q5_610640"/>
      <w:bookmarkEnd w:id="810"/>
      <w:r>
        <w:rPr>
          <w:rtl/>
        </w:rPr>
        <w:t xml:space="preserve">על </w:t>
      </w:r>
      <w:bookmarkStart w:id="811" w:name="_ETM_Q5_610700"/>
      <w:bookmarkEnd w:id="811"/>
      <w:r>
        <w:rPr>
          <w:rtl/>
        </w:rPr>
        <w:t xml:space="preserve">דבר </w:t>
      </w:r>
      <w:bookmarkStart w:id="812" w:name="_ETM_Q5_611030"/>
      <w:bookmarkEnd w:id="812"/>
      <w:r>
        <w:rPr>
          <w:rtl/>
        </w:rPr>
        <w:t>שבעיניי</w:t>
      </w:r>
      <w:bookmarkStart w:id="813" w:name="_ETM_Q5_611599"/>
      <w:bookmarkEnd w:id="813"/>
      <w:r w:rsidR="00B40438">
        <w:rPr>
          <w:rFonts w:hint="cs"/>
          <w:rtl/>
        </w:rPr>
        <w:t xml:space="preserve"> הוא</w:t>
      </w:r>
      <w:r>
        <w:rPr>
          <w:rtl/>
        </w:rPr>
        <w:t xml:space="preserve"> </w:t>
      </w:r>
      <w:bookmarkStart w:id="814" w:name="_ETM_Q5_611840"/>
      <w:bookmarkEnd w:id="814"/>
      <w:r>
        <w:rPr>
          <w:rtl/>
        </w:rPr>
        <w:t>הזוי</w:t>
      </w:r>
      <w:r>
        <w:rPr>
          <w:rFonts w:hint="cs"/>
          <w:rtl/>
        </w:rPr>
        <w:t>,</w:t>
      </w:r>
      <w:r>
        <w:rPr>
          <w:rtl/>
        </w:rPr>
        <w:t xml:space="preserve"> </w:t>
      </w:r>
      <w:bookmarkStart w:id="815" w:name="_ETM_Q5_612319"/>
      <w:bookmarkEnd w:id="815"/>
      <w:r>
        <w:rPr>
          <w:rtl/>
        </w:rPr>
        <w:t xml:space="preserve">ואני </w:t>
      </w:r>
      <w:bookmarkStart w:id="816" w:name="_ETM_Q5_612560"/>
      <w:bookmarkEnd w:id="816"/>
      <w:r>
        <w:rPr>
          <w:rtl/>
        </w:rPr>
        <w:t xml:space="preserve">רוצה </w:t>
      </w:r>
      <w:bookmarkStart w:id="817" w:name="_ETM_Q5_612830"/>
      <w:bookmarkEnd w:id="817"/>
      <w:r>
        <w:rPr>
          <w:rtl/>
        </w:rPr>
        <w:t xml:space="preserve">לשמוע </w:t>
      </w:r>
      <w:bookmarkStart w:id="818" w:name="_ETM_Q5_613220"/>
      <w:bookmarkEnd w:id="818"/>
      <w:r>
        <w:rPr>
          <w:rtl/>
        </w:rPr>
        <w:t>ממך</w:t>
      </w:r>
      <w:r>
        <w:rPr>
          <w:rFonts w:hint="cs"/>
          <w:rtl/>
        </w:rPr>
        <w:t>,</w:t>
      </w:r>
      <w:r>
        <w:rPr>
          <w:rtl/>
        </w:rPr>
        <w:t xml:space="preserve"> </w:t>
      </w:r>
      <w:bookmarkStart w:id="819" w:name="_ETM_Q5_614000"/>
      <w:bookmarkEnd w:id="819"/>
      <w:r>
        <w:rPr>
          <w:rtl/>
        </w:rPr>
        <w:t xml:space="preserve">כמי </w:t>
      </w:r>
      <w:bookmarkStart w:id="820" w:name="_ETM_Q5_614330"/>
      <w:bookmarkEnd w:id="820"/>
      <w:r>
        <w:rPr>
          <w:rtl/>
        </w:rPr>
        <w:t xml:space="preserve">שהיה </w:t>
      </w:r>
      <w:bookmarkStart w:id="821" w:name="_ETM_Q5_614750"/>
      <w:bookmarkEnd w:id="821"/>
      <w:r>
        <w:rPr>
          <w:rtl/>
        </w:rPr>
        <w:t xml:space="preserve">חבר </w:t>
      </w:r>
      <w:bookmarkStart w:id="822" w:name="_ETM_Q5_615170"/>
      <w:bookmarkEnd w:id="822"/>
      <w:r>
        <w:rPr>
          <w:rtl/>
        </w:rPr>
        <w:t xml:space="preserve">פעיל </w:t>
      </w:r>
      <w:bookmarkStart w:id="823" w:name="_ETM_Q5_615470"/>
      <w:bookmarkEnd w:id="823"/>
      <w:r>
        <w:rPr>
          <w:rtl/>
        </w:rPr>
        <w:t xml:space="preserve">בוועדת </w:t>
      </w:r>
      <w:bookmarkStart w:id="824" w:name="_ETM_Q5_615920"/>
      <w:bookmarkEnd w:id="824"/>
      <w:r>
        <w:rPr>
          <w:rtl/>
        </w:rPr>
        <w:t>הכספים</w:t>
      </w:r>
      <w:r>
        <w:rPr>
          <w:rFonts w:hint="cs"/>
          <w:rtl/>
        </w:rPr>
        <w:t>,</w:t>
      </w:r>
      <w:r>
        <w:rPr>
          <w:rtl/>
        </w:rPr>
        <w:t xml:space="preserve"> </w:t>
      </w:r>
      <w:bookmarkStart w:id="825" w:name="_ETM_Q5_616370"/>
      <w:bookmarkEnd w:id="825"/>
      <w:r>
        <w:rPr>
          <w:rtl/>
        </w:rPr>
        <w:t xml:space="preserve">מה </w:t>
      </w:r>
      <w:bookmarkStart w:id="826" w:name="_ETM_Q5_616489"/>
      <w:bookmarkEnd w:id="826"/>
      <w:r>
        <w:rPr>
          <w:rtl/>
        </w:rPr>
        <w:t>עמדת</w:t>
      </w:r>
      <w:r>
        <w:rPr>
          <w:rFonts w:hint="cs"/>
          <w:rtl/>
        </w:rPr>
        <w:t>ך</w:t>
      </w:r>
      <w:r>
        <w:rPr>
          <w:rtl/>
        </w:rPr>
        <w:t xml:space="preserve"> </w:t>
      </w:r>
      <w:bookmarkStart w:id="827" w:name="_ETM_Q5_616880"/>
      <w:bookmarkEnd w:id="827"/>
      <w:r>
        <w:rPr>
          <w:rtl/>
        </w:rPr>
        <w:t>בנושא</w:t>
      </w:r>
      <w:r>
        <w:rPr>
          <w:rFonts w:hint="cs"/>
          <w:rtl/>
        </w:rPr>
        <w:t>.</w:t>
      </w:r>
      <w:r>
        <w:rPr>
          <w:rtl/>
        </w:rPr>
        <w:t xml:space="preserve"> </w:t>
      </w:r>
      <w:bookmarkStart w:id="828" w:name="_ETM_Q5_617730"/>
      <w:bookmarkEnd w:id="828"/>
      <w:r>
        <w:rPr>
          <w:rtl/>
        </w:rPr>
        <w:t xml:space="preserve">יש </w:t>
      </w:r>
      <w:bookmarkStart w:id="829" w:name="_ETM_Q5_617909"/>
      <w:bookmarkEnd w:id="829"/>
      <w:r>
        <w:rPr>
          <w:rtl/>
        </w:rPr>
        <w:t xml:space="preserve">פה </w:t>
      </w:r>
      <w:bookmarkStart w:id="830" w:name="_ETM_Q5_618060"/>
      <w:bookmarkEnd w:id="830"/>
      <w:r>
        <w:rPr>
          <w:rtl/>
        </w:rPr>
        <w:t xml:space="preserve">היום </w:t>
      </w:r>
      <w:bookmarkStart w:id="831" w:name="_ETM_Q5_618299"/>
      <w:bookmarkEnd w:id="831"/>
      <w:r>
        <w:rPr>
          <w:rtl/>
        </w:rPr>
        <w:t xml:space="preserve">הצעת </w:t>
      </w:r>
      <w:bookmarkStart w:id="832" w:name="_ETM_Q5_618659"/>
      <w:bookmarkEnd w:id="832"/>
      <w:r>
        <w:rPr>
          <w:rtl/>
        </w:rPr>
        <w:t xml:space="preserve">חוק </w:t>
      </w:r>
      <w:bookmarkStart w:id="833" w:name="_ETM_Q5_619570"/>
      <w:bookmarkEnd w:id="833"/>
      <w:r>
        <w:rPr>
          <w:rtl/>
        </w:rPr>
        <w:t xml:space="preserve">של </w:t>
      </w:r>
      <w:bookmarkStart w:id="834" w:name="_ETM_Q5_620140"/>
      <w:bookmarkEnd w:id="834"/>
      <w:r>
        <w:rPr>
          <w:rtl/>
        </w:rPr>
        <w:t xml:space="preserve">ולדימיר </w:t>
      </w:r>
      <w:bookmarkStart w:id="835" w:name="_ETM_Q5_620800"/>
      <w:bookmarkEnd w:id="835"/>
      <w:r>
        <w:rPr>
          <w:rtl/>
        </w:rPr>
        <w:t xml:space="preserve">בליאק </w:t>
      </w:r>
      <w:bookmarkStart w:id="836" w:name="_ETM_Q5_621610"/>
      <w:bookmarkEnd w:id="836"/>
      <w:r>
        <w:rPr>
          <w:rtl/>
        </w:rPr>
        <w:t xml:space="preserve">עם </w:t>
      </w:r>
      <w:bookmarkStart w:id="837" w:name="_ETM_Q5_621820"/>
      <w:bookmarkEnd w:id="837"/>
      <w:r>
        <w:rPr>
          <w:rtl/>
        </w:rPr>
        <w:t xml:space="preserve">אלכס </w:t>
      </w:r>
      <w:bookmarkStart w:id="838" w:name="_ETM_Q5_622150"/>
      <w:bookmarkEnd w:id="838"/>
      <w:r>
        <w:rPr>
          <w:rtl/>
        </w:rPr>
        <w:t xml:space="preserve">קושניר </w:t>
      </w:r>
      <w:bookmarkStart w:id="839" w:name="_ETM_Q5_623340"/>
      <w:bookmarkEnd w:id="839"/>
      <w:r>
        <w:rPr>
          <w:rtl/>
        </w:rPr>
        <w:t>שבא</w:t>
      </w:r>
      <w:r>
        <w:rPr>
          <w:rFonts w:hint="cs"/>
          <w:rtl/>
        </w:rPr>
        <w:t>ה</w:t>
      </w:r>
      <w:r>
        <w:rPr>
          <w:rtl/>
        </w:rPr>
        <w:t xml:space="preserve"> </w:t>
      </w:r>
      <w:bookmarkStart w:id="840" w:name="_ETM_Q5_623909"/>
      <w:bookmarkStart w:id="841" w:name="_ETM_Q5_625079"/>
      <w:bookmarkEnd w:id="840"/>
      <w:bookmarkEnd w:id="841"/>
      <w:r>
        <w:rPr>
          <w:rtl/>
        </w:rPr>
        <w:t xml:space="preserve">להחליש </w:t>
      </w:r>
      <w:bookmarkStart w:id="842" w:name="_ETM_Q5_625859"/>
      <w:bookmarkStart w:id="843" w:name="_ETM_Q5_626280"/>
      <w:bookmarkEnd w:id="842"/>
      <w:bookmarkEnd w:id="843"/>
      <w:r>
        <w:rPr>
          <w:rtl/>
        </w:rPr>
        <w:t xml:space="preserve">את </w:t>
      </w:r>
      <w:bookmarkStart w:id="844" w:name="_ETM_Q5_626400"/>
      <w:bookmarkEnd w:id="844"/>
      <w:r>
        <w:rPr>
          <w:rtl/>
        </w:rPr>
        <w:t xml:space="preserve">כוחה </w:t>
      </w:r>
      <w:bookmarkStart w:id="845" w:name="_ETM_Q5_627239"/>
      <w:bookmarkEnd w:id="845"/>
      <w:r>
        <w:rPr>
          <w:rtl/>
        </w:rPr>
        <w:t xml:space="preserve">של </w:t>
      </w:r>
      <w:bookmarkStart w:id="846" w:name="_ETM_Q5_628080"/>
      <w:bookmarkEnd w:id="846"/>
      <w:r>
        <w:rPr>
          <w:rtl/>
        </w:rPr>
        <w:t xml:space="preserve">ועדת </w:t>
      </w:r>
      <w:bookmarkStart w:id="847" w:name="_ETM_Q5_628530"/>
      <w:bookmarkEnd w:id="847"/>
      <w:r>
        <w:rPr>
          <w:rtl/>
        </w:rPr>
        <w:t>הכספים</w:t>
      </w:r>
      <w:r>
        <w:rPr>
          <w:rFonts w:hint="cs"/>
          <w:rtl/>
        </w:rPr>
        <w:t>.</w:t>
      </w:r>
      <w:r>
        <w:rPr>
          <w:rtl/>
        </w:rPr>
        <w:t xml:space="preserve"> </w:t>
      </w:r>
      <w:bookmarkStart w:id="848" w:name="_ETM_Q5_629310"/>
      <w:bookmarkEnd w:id="848"/>
      <w:r>
        <w:rPr>
          <w:rtl/>
        </w:rPr>
        <w:t xml:space="preserve">אני </w:t>
      </w:r>
      <w:bookmarkStart w:id="849" w:name="_ETM_Q5_629489"/>
      <w:bookmarkEnd w:id="849"/>
      <w:r>
        <w:rPr>
          <w:rtl/>
        </w:rPr>
        <w:t xml:space="preserve">לא </w:t>
      </w:r>
      <w:bookmarkStart w:id="850" w:name="_ETM_Q5_629580"/>
      <w:bookmarkEnd w:id="850"/>
      <w:r>
        <w:rPr>
          <w:rtl/>
        </w:rPr>
        <w:t xml:space="preserve">יודע </w:t>
      </w:r>
      <w:bookmarkStart w:id="851" w:name="_ETM_Q5_629760"/>
      <w:bookmarkEnd w:id="851"/>
      <w:r>
        <w:rPr>
          <w:rtl/>
        </w:rPr>
        <w:t xml:space="preserve">אפילו </w:t>
      </w:r>
      <w:bookmarkStart w:id="852" w:name="_ETM_Q5_629970"/>
      <w:bookmarkEnd w:id="852"/>
      <w:r>
        <w:rPr>
          <w:rtl/>
        </w:rPr>
        <w:t xml:space="preserve">אם </w:t>
      </w:r>
      <w:bookmarkStart w:id="853" w:name="_ETM_Q5_630060"/>
      <w:bookmarkEnd w:id="853"/>
      <w:r>
        <w:rPr>
          <w:rtl/>
        </w:rPr>
        <w:t xml:space="preserve">ראית </w:t>
      </w:r>
      <w:bookmarkStart w:id="854" w:name="_ETM_Q5_630390"/>
      <w:bookmarkEnd w:id="854"/>
      <w:r>
        <w:rPr>
          <w:rtl/>
        </w:rPr>
        <w:t xml:space="preserve">את </w:t>
      </w:r>
      <w:bookmarkStart w:id="855" w:name="_ETM_Q5_630510"/>
      <w:bookmarkEnd w:id="855"/>
      <w:r>
        <w:rPr>
          <w:rtl/>
        </w:rPr>
        <w:t>זה</w:t>
      </w:r>
      <w:r>
        <w:rPr>
          <w:rFonts w:hint="cs"/>
          <w:rtl/>
        </w:rPr>
        <w:t>.</w:t>
      </w:r>
      <w:bookmarkStart w:id="856" w:name="_ETM_Q5_631109"/>
      <w:bookmarkEnd w:id="856"/>
      <w:r>
        <w:rPr>
          <w:rFonts w:hint="cs"/>
          <w:rtl/>
        </w:rPr>
        <w:t xml:space="preserve"> </w:t>
      </w:r>
      <w:r>
        <w:rPr>
          <w:rtl/>
        </w:rPr>
        <w:t xml:space="preserve">הוא </w:t>
      </w:r>
      <w:bookmarkStart w:id="857" w:name="_ETM_Q5_631530"/>
      <w:bookmarkEnd w:id="857"/>
      <w:r>
        <w:rPr>
          <w:rtl/>
        </w:rPr>
        <w:t xml:space="preserve">אומר </w:t>
      </w:r>
      <w:bookmarkStart w:id="858" w:name="_ETM_Q5_632430"/>
      <w:bookmarkEnd w:id="858"/>
      <w:r>
        <w:rPr>
          <w:rtl/>
        </w:rPr>
        <w:t xml:space="preserve">שלא </w:t>
      </w:r>
      <w:bookmarkStart w:id="859" w:name="_ETM_Q5_632909"/>
      <w:bookmarkEnd w:id="859"/>
      <w:r>
        <w:rPr>
          <w:rtl/>
        </w:rPr>
        <w:t xml:space="preserve">יידרש </w:t>
      </w:r>
      <w:bookmarkStart w:id="860" w:name="_ETM_Q5_633510"/>
      <w:bookmarkEnd w:id="860"/>
      <w:r>
        <w:rPr>
          <w:rtl/>
        </w:rPr>
        <w:t xml:space="preserve">אישור </w:t>
      </w:r>
      <w:bookmarkStart w:id="861" w:name="_ETM_Q5_633989"/>
      <w:bookmarkEnd w:id="861"/>
      <w:r>
        <w:rPr>
          <w:rtl/>
        </w:rPr>
        <w:t xml:space="preserve">של </w:t>
      </w:r>
      <w:bookmarkStart w:id="862" w:name="_ETM_Q5_634170"/>
      <w:bookmarkEnd w:id="862"/>
      <w:r>
        <w:rPr>
          <w:rtl/>
        </w:rPr>
        <w:t xml:space="preserve">ועדת </w:t>
      </w:r>
      <w:bookmarkStart w:id="863" w:name="_ETM_Q5_634560"/>
      <w:bookmarkEnd w:id="863"/>
      <w:r>
        <w:rPr>
          <w:rtl/>
        </w:rPr>
        <w:t xml:space="preserve">הכספים </w:t>
      </w:r>
      <w:bookmarkStart w:id="864" w:name="_ETM_Q5_635099"/>
      <w:bookmarkEnd w:id="864"/>
      <w:r>
        <w:rPr>
          <w:rtl/>
        </w:rPr>
        <w:t xml:space="preserve">לקביעת </w:t>
      </w:r>
      <w:bookmarkStart w:id="865" w:name="_ETM_Q5_635609"/>
      <w:bookmarkEnd w:id="865"/>
      <w:r>
        <w:rPr>
          <w:rtl/>
        </w:rPr>
        <w:t xml:space="preserve">מוסד </w:t>
      </w:r>
      <w:bookmarkStart w:id="866" w:name="_ETM_Q5_636060"/>
      <w:bookmarkEnd w:id="866"/>
      <w:r>
        <w:rPr>
          <w:rtl/>
        </w:rPr>
        <w:t xml:space="preserve">ציבורי </w:t>
      </w:r>
      <w:bookmarkStart w:id="867" w:name="_ETM_Q5_636870"/>
      <w:bookmarkEnd w:id="867"/>
      <w:r>
        <w:rPr>
          <w:rtl/>
        </w:rPr>
        <w:t xml:space="preserve">לצורך </w:t>
      </w:r>
      <w:bookmarkStart w:id="868" w:name="_ETM_Q5_637380"/>
      <w:bookmarkEnd w:id="868"/>
      <w:r>
        <w:rPr>
          <w:rtl/>
        </w:rPr>
        <w:t xml:space="preserve">סעיף </w:t>
      </w:r>
      <w:bookmarkStart w:id="869" w:name="_ETM_Q5_637710"/>
      <w:bookmarkEnd w:id="869"/>
      <w:r>
        <w:rPr>
          <w:rtl/>
        </w:rPr>
        <w:t xml:space="preserve">46 </w:t>
      </w:r>
      <w:bookmarkStart w:id="870" w:name="_ETM_Q5_638340"/>
      <w:bookmarkEnd w:id="870"/>
      <w:r>
        <w:rPr>
          <w:rtl/>
        </w:rPr>
        <w:t>ל</w:t>
      </w:r>
      <w:r>
        <w:rPr>
          <w:rFonts w:hint="cs"/>
          <w:rtl/>
        </w:rPr>
        <w:t>פקודת</w:t>
      </w:r>
      <w:r>
        <w:rPr>
          <w:rtl/>
        </w:rPr>
        <w:t xml:space="preserve"> </w:t>
      </w:r>
      <w:bookmarkStart w:id="871" w:name="_ETM_Q5_638610"/>
      <w:bookmarkEnd w:id="871"/>
      <w:r>
        <w:rPr>
          <w:rtl/>
        </w:rPr>
        <w:t xml:space="preserve">מס </w:t>
      </w:r>
      <w:bookmarkStart w:id="872" w:name="_ETM_Q5_638820"/>
      <w:bookmarkEnd w:id="872"/>
      <w:r>
        <w:rPr>
          <w:rtl/>
        </w:rPr>
        <w:t>הכנסה</w:t>
      </w:r>
      <w:r>
        <w:rPr>
          <w:rFonts w:hint="cs"/>
          <w:rtl/>
        </w:rPr>
        <w:t>.</w:t>
      </w:r>
      <w:r>
        <w:rPr>
          <w:rtl/>
        </w:rPr>
        <w:t xml:space="preserve"> </w:t>
      </w:r>
      <w:bookmarkStart w:id="873" w:name="_ETM_Q5_639760"/>
      <w:bookmarkEnd w:id="873"/>
      <w:r>
        <w:rPr>
          <w:rtl/>
        </w:rPr>
        <w:t xml:space="preserve">זאת </w:t>
      </w:r>
      <w:bookmarkStart w:id="874" w:name="_ETM_Q5_640030"/>
      <w:bookmarkEnd w:id="874"/>
      <w:r>
        <w:rPr>
          <w:rtl/>
        </w:rPr>
        <w:t xml:space="preserve">אומרת </w:t>
      </w:r>
      <w:bookmarkStart w:id="875" w:name="_ETM_Q5_640420"/>
      <w:bookmarkEnd w:id="875"/>
      <w:r>
        <w:rPr>
          <w:rtl/>
        </w:rPr>
        <w:t xml:space="preserve">שמעכשיו </w:t>
      </w:r>
      <w:bookmarkStart w:id="876" w:name="_ETM_Q5_641650"/>
      <w:bookmarkEnd w:id="876"/>
      <w:r>
        <w:rPr>
          <w:rtl/>
        </w:rPr>
        <w:t xml:space="preserve">מי </w:t>
      </w:r>
      <w:bookmarkStart w:id="877" w:name="_ETM_Q5_641830"/>
      <w:bookmarkEnd w:id="877"/>
      <w:r>
        <w:rPr>
          <w:rtl/>
        </w:rPr>
        <w:t xml:space="preserve">שיחליט </w:t>
      </w:r>
      <w:bookmarkStart w:id="878" w:name="_ETM_Q5_642340"/>
      <w:bookmarkEnd w:id="878"/>
      <w:r>
        <w:rPr>
          <w:rtl/>
        </w:rPr>
        <w:t xml:space="preserve">על </w:t>
      </w:r>
      <w:bookmarkStart w:id="879" w:name="_ETM_Q5_642460"/>
      <w:bookmarkEnd w:id="879"/>
      <w:r>
        <w:rPr>
          <w:rtl/>
        </w:rPr>
        <w:t xml:space="preserve">זה </w:t>
      </w:r>
      <w:bookmarkStart w:id="880" w:name="_ETM_Q5_643190"/>
      <w:bookmarkEnd w:id="880"/>
      <w:r>
        <w:rPr>
          <w:rFonts w:hint="cs"/>
          <w:rtl/>
        </w:rPr>
        <w:t xml:space="preserve">זה </w:t>
      </w:r>
      <w:bookmarkStart w:id="881" w:name="_ETM_Q5_646607"/>
      <w:bookmarkEnd w:id="881"/>
      <w:r>
        <w:rPr>
          <w:rtl/>
        </w:rPr>
        <w:t xml:space="preserve">רק </w:t>
      </w:r>
      <w:bookmarkStart w:id="882" w:name="_ETM_Q5_643550"/>
      <w:bookmarkEnd w:id="882"/>
      <w:r>
        <w:rPr>
          <w:rFonts w:hint="cs"/>
          <w:rtl/>
        </w:rPr>
        <w:t xml:space="preserve">השרים. </w:t>
      </w:r>
      <w:bookmarkStart w:id="883" w:name="_ETM_Q5_645390"/>
      <w:bookmarkStart w:id="884" w:name="_ETM_Q5_648687"/>
      <w:bookmarkEnd w:id="883"/>
      <w:bookmarkEnd w:id="884"/>
    </w:p>
    <w:p w:rsidR="00201B44" w:rsidRDefault="00201B44" w:rsidP="00102049">
      <w:pPr>
        <w:rPr>
          <w:rtl/>
        </w:rPr>
      </w:pPr>
      <w:bookmarkStart w:id="885" w:name="_ETM_Q5_648751"/>
      <w:bookmarkEnd w:id="885"/>
    </w:p>
    <w:p w:rsidR="00201B44" w:rsidRDefault="00201B44" w:rsidP="00102049">
      <w:pPr>
        <w:rPr>
          <w:rtl/>
        </w:rPr>
      </w:pPr>
      <w:bookmarkStart w:id="886" w:name="_ETM_Q5_648870"/>
      <w:bookmarkStart w:id="887" w:name="_ETM_Q5_648931"/>
      <w:bookmarkEnd w:id="886"/>
      <w:bookmarkEnd w:id="887"/>
      <w:r>
        <w:rPr>
          <w:rtl/>
        </w:rPr>
        <w:t xml:space="preserve">אני </w:t>
      </w:r>
      <w:bookmarkStart w:id="888" w:name="_ETM_Q5_645659"/>
      <w:bookmarkEnd w:id="888"/>
      <w:r>
        <w:rPr>
          <w:rtl/>
        </w:rPr>
        <w:t xml:space="preserve">לא </w:t>
      </w:r>
      <w:bookmarkStart w:id="889" w:name="_ETM_Q5_645840"/>
      <w:bookmarkEnd w:id="889"/>
      <w:r>
        <w:rPr>
          <w:rtl/>
        </w:rPr>
        <w:t xml:space="preserve">מבין </w:t>
      </w:r>
      <w:bookmarkStart w:id="890" w:name="_ETM_Q5_646349"/>
      <w:bookmarkEnd w:id="890"/>
      <w:r>
        <w:rPr>
          <w:rtl/>
        </w:rPr>
        <w:t xml:space="preserve">איפה </w:t>
      </w:r>
      <w:bookmarkStart w:id="891" w:name="_ETM_Q5_646560"/>
      <w:bookmarkEnd w:id="891"/>
      <w:r>
        <w:rPr>
          <w:rtl/>
        </w:rPr>
        <w:t xml:space="preserve">אתם </w:t>
      </w:r>
      <w:bookmarkStart w:id="892" w:name="_ETM_Q5_646799"/>
      <w:bookmarkEnd w:id="892"/>
      <w:r>
        <w:rPr>
          <w:rtl/>
        </w:rPr>
        <w:t>חיים</w:t>
      </w:r>
      <w:r>
        <w:rPr>
          <w:rFonts w:hint="cs"/>
          <w:rtl/>
        </w:rPr>
        <w:t>.</w:t>
      </w:r>
      <w:r>
        <w:rPr>
          <w:rtl/>
        </w:rPr>
        <w:t xml:space="preserve"> </w:t>
      </w:r>
      <w:bookmarkStart w:id="893" w:name="_ETM_Q5_647250"/>
      <w:bookmarkStart w:id="894" w:name="_ETM_Q5_647519"/>
      <w:bookmarkEnd w:id="893"/>
      <w:bookmarkEnd w:id="894"/>
      <w:r>
        <w:rPr>
          <w:rtl/>
        </w:rPr>
        <w:t xml:space="preserve">זו </w:t>
      </w:r>
      <w:bookmarkStart w:id="895" w:name="_ETM_Q5_647700"/>
      <w:bookmarkEnd w:id="895"/>
      <w:r>
        <w:rPr>
          <w:rtl/>
        </w:rPr>
        <w:t xml:space="preserve">כנסת </w:t>
      </w:r>
      <w:bookmarkStart w:id="896" w:name="_ETM_Q5_648120"/>
      <w:bookmarkEnd w:id="896"/>
      <w:r>
        <w:rPr>
          <w:rtl/>
        </w:rPr>
        <w:t>ישראל</w:t>
      </w:r>
      <w:r>
        <w:rPr>
          <w:rFonts w:hint="cs"/>
          <w:rtl/>
        </w:rPr>
        <w:t>.</w:t>
      </w:r>
      <w:r>
        <w:rPr>
          <w:rtl/>
        </w:rPr>
        <w:t xml:space="preserve"> </w:t>
      </w:r>
      <w:bookmarkStart w:id="897" w:name="_ETM_Q5_649170"/>
      <w:bookmarkEnd w:id="897"/>
      <w:r>
        <w:rPr>
          <w:rtl/>
        </w:rPr>
        <w:t xml:space="preserve">עכשיו </w:t>
      </w:r>
      <w:bookmarkStart w:id="898" w:name="_ETM_Q5_649530"/>
      <w:bookmarkEnd w:id="898"/>
      <w:r>
        <w:rPr>
          <w:rtl/>
        </w:rPr>
        <w:t xml:space="preserve">אמר </w:t>
      </w:r>
      <w:bookmarkStart w:id="899" w:name="_ETM_Q5_649799"/>
      <w:bookmarkEnd w:id="899"/>
      <w:r>
        <w:rPr>
          <w:rtl/>
        </w:rPr>
        <w:t xml:space="preserve">לי </w:t>
      </w:r>
      <w:bookmarkStart w:id="900" w:name="_ETM_Q5_649920"/>
      <w:bookmarkEnd w:id="900"/>
      <w:r>
        <w:rPr>
          <w:rtl/>
        </w:rPr>
        <w:t xml:space="preserve">חבר </w:t>
      </w:r>
      <w:bookmarkStart w:id="901" w:name="_ETM_Q5_650190"/>
      <w:bookmarkEnd w:id="901"/>
      <w:r>
        <w:rPr>
          <w:rtl/>
        </w:rPr>
        <w:t xml:space="preserve">הכנסת </w:t>
      </w:r>
      <w:bookmarkStart w:id="902" w:name="_ETM_Q5_650610"/>
      <w:bookmarkEnd w:id="902"/>
      <w:r>
        <w:rPr>
          <w:rtl/>
        </w:rPr>
        <w:t>גפני</w:t>
      </w:r>
      <w:r>
        <w:rPr>
          <w:rFonts w:hint="cs"/>
          <w:rtl/>
        </w:rPr>
        <w:t>,</w:t>
      </w:r>
      <w:r>
        <w:rPr>
          <w:rtl/>
        </w:rPr>
        <w:t xml:space="preserve"> </w:t>
      </w:r>
      <w:bookmarkStart w:id="903" w:name="_ETM_Q5_650940"/>
      <w:bookmarkEnd w:id="903"/>
      <w:r>
        <w:rPr>
          <w:rtl/>
        </w:rPr>
        <w:t xml:space="preserve">שהוא </w:t>
      </w:r>
      <w:bookmarkStart w:id="904" w:name="_ETM_Q5_651150"/>
      <w:bookmarkEnd w:id="904"/>
      <w:r>
        <w:rPr>
          <w:rtl/>
        </w:rPr>
        <w:t xml:space="preserve">זועק </w:t>
      </w:r>
      <w:bookmarkStart w:id="905" w:name="_ETM_Q5_651540"/>
      <w:bookmarkEnd w:id="905"/>
      <w:r>
        <w:rPr>
          <w:rtl/>
        </w:rPr>
        <w:t xml:space="preserve">את </w:t>
      </w:r>
      <w:bookmarkStart w:id="906" w:name="_ETM_Q5_651659"/>
      <w:bookmarkEnd w:id="906"/>
      <w:r>
        <w:rPr>
          <w:rtl/>
        </w:rPr>
        <w:t xml:space="preserve">זעקת </w:t>
      </w:r>
      <w:bookmarkStart w:id="907" w:name="_ETM_Q5_652080"/>
      <w:bookmarkEnd w:id="907"/>
      <w:r>
        <w:rPr>
          <w:rtl/>
        </w:rPr>
        <w:t xml:space="preserve">ועדת </w:t>
      </w:r>
      <w:bookmarkStart w:id="908" w:name="_ETM_Q5_652440"/>
      <w:bookmarkEnd w:id="908"/>
      <w:r>
        <w:rPr>
          <w:rtl/>
        </w:rPr>
        <w:t xml:space="preserve">הכספים </w:t>
      </w:r>
      <w:bookmarkStart w:id="909" w:name="_ETM_Q5_653220"/>
      <w:bookmarkEnd w:id="909"/>
      <w:r>
        <w:rPr>
          <w:rtl/>
        </w:rPr>
        <w:t xml:space="preserve">וכבודה </w:t>
      </w:r>
      <w:bookmarkStart w:id="910" w:name="_ETM_Q5_653790"/>
      <w:bookmarkEnd w:id="910"/>
      <w:r>
        <w:rPr>
          <w:rtl/>
        </w:rPr>
        <w:t xml:space="preserve">של </w:t>
      </w:r>
      <w:bookmarkStart w:id="911" w:name="_ETM_Q5_654000"/>
      <w:bookmarkEnd w:id="911"/>
      <w:r>
        <w:rPr>
          <w:rtl/>
        </w:rPr>
        <w:t>הכנסת</w:t>
      </w:r>
      <w:r>
        <w:rPr>
          <w:rFonts w:hint="cs"/>
          <w:rtl/>
        </w:rPr>
        <w:t>,</w:t>
      </w:r>
      <w:r>
        <w:rPr>
          <w:rtl/>
        </w:rPr>
        <w:t xml:space="preserve"> </w:t>
      </w:r>
      <w:bookmarkStart w:id="912" w:name="_ETM_Q5_654870"/>
      <w:bookmarkEnd w:id="912"/>
      <w:r>
        <w:rPr>
          <w:rtl/>
        </w:rPr>
        <w:t xml:space="preserve">שחבר </w:t>
      </w:r>
      <w:bookmarkStart w:id="913" w:name="_ETM_Q5_655409"/>
      <w:bookmarkEnd w:id="913"/>
      <w:r>
        <w:rPr>
          <w:rtl/>
        </w:rPr>
        <w:t xml:space="preserve">כנסת </w:t>
      </w:r>
      <w:bookmarkStart w:id="914" w:name="_ETM_Q5_655950"/>
      <w:bookmarkEnd w:id="914"/>
      <w:r>
        <w:rPr>
          <w:rtl/>
        </w:rPr>
        <w:t xml:space="preserve">ולדימיר </w:t>
      </w:r>
      <w:bookmarkStart w:id="915" w:name="_ETM_Q5_656430"/>
      <w:bookmarkEnd w:id="915"/>
      <w:r>
        <w:rPr>
          <w:rtl/>
        </w:rPr>
        <w:t xml:space="preserve">בליאק </w:t>
      </w:r>
      <w:bookmarkStart w:id="916" w:name="_ETM_Q5_657270"/>
      <w:bookmarkEnd w:id="916"/>
      <w:r>
        <w:rPr>
          <w:rtl/>
        </w:rPr>
        <w:t xml:space="preserve">אפילו </w:t>
      </w:r>
      <w:bookmarkStart w:id="917" w:name="_ETM_Q5_657870"/>
      <w:bookmarkEnd w:id="917"/>
      <w:r>
        <w:rPr>
          <w:rtl/>
        </w:rPr>
        <w:t xml:space="preserve">מונה </w:t>
      </w:r>
      <w:bookmarkStart w:id="918" w:name="_ETM_Q5_658410"/>
      <w:bookmarkEnd w:id="918"/>
      <w:r>
        <w:rPr>
          <w:rtl/>
        </w:rPr>
        <w:t xml:space="preserve">לעמוד </w:t>
      </w:r>
      <w:bookmarkStart w:id="919" w:name="_ETM_Q5_658830"/>
      <w:bookmarkEnd w:id="919"/>
      <w:r>
        <w:rPr>
          <w:rtl/>
        </w:rPr>
        <w:t xml:space="preserve">בראשות </w:t>
      </w:r>
      <w:bookmarkStart w:id="920" w:name="_ETM_Q5_659400"/>
      <w:bookmarkEnd w:id="920"/>
      <w:r>
        <w:rPr>
          <w:rtl/>
        </w:rPr>
        <w:t xml:space="preserve">ועדת </w:t>
      </w:r>
      <w:bookmarkStart w:id="921" w:name="_ETM_Q5_659790"/>
      <w:bookmarkEnd w:id="921"/>
      <w:r>
        <w:rPr>
          <w:rtl/>
        </w:rPr>
        <w:t xml:space="preserve">משנה </w:t>
      </w:r>
      <w:bookmarkStart w:id="922" w:name="_ETM_Q5_660569"/>
      <w:bookmarkEnd w:id="922"/>
      <w:r>
        <w:rPr>
          <w:rtl/>
        </w:rPr>
        <w:t xml:space="preserve">לדון </w:t>
      </w:r>
      <w:bookmarkStart w:id="923" w:name="_ETM_Q5_661110"/>
      <w:bookmarkEnd w:id="923"/>
      <w:r>
        <w:rPr>
          <w:rtl/>
        </w:rPr>
        <w:t>בזה</w:t>
      </w:r>
      <w:r>
        <w:rPr>
          <w:rFonts w:hint="cs"/>
          <w:rtl/>
        </w:rPr>
        <w:t>,</w:t>
      </w:r>
      <w:r>
        <w:rPr>
          <w:rtl/>
        </w:rPr>
        <w:t xml:space="preserve"> </w:t>
      </w:r>
      <w:bookmarkStart w:id="924" w:name="_ETM_Q5_661860"/>
      <w:bookmarkEnd w:id="924"/>
      <w:r w:rsidR="00B40438">
        <w:rPr>
          <w:rFonts w:hint="cs"/>
          <w:rtl/>
        </w:rPr>
        <w:t xml:space="preserve">הוא </w:t>
      </w:r>
      <w:r>
        <w:rPr>
          <w:rtl/>
        </w:rPr>
        <w:t xml:space="preserve">לא </w:t>
      </w:r>
      <w:bookmarkStart w:id="925" w:name="_ETM_Q5_662099"/>
      <w:bookmarkEnd w:id="925"/>
      <w:r>
        <w:rPr>
          <w:rtl/>
        </w:rPr>
        <w:t xml:space="preserve">עשה </w:t>
      </w:r>
      <w:bookmarkStart w:id="926" w:name="_ETM_Q5_662340"/>
      <w:bookmarkEnd w:id="926"/>
      <w:r>
        <w:rPr>
          <w:rtl/>
        </w:rPr>
        <w:t xml:space="preserve">דיון </w:t>
      </w:r>
      <w:bookmarkStart w:id="927" w:name="_ETM_Q5_662670"/>
      <w:bookmarkEnd w:id="927"/>
      <w:r>
        <w:rPr>
          <w:rFonts w:hint="cs"/>
          <w:rtl/>
        </w:rPr>
        <w:t>אחד,</w:t>
      </w:r>
      <w:r>
        <w:rPr>
          <w:rtl/>
        </w:rPr>
        <w:t xml:space="preserve"> </w:t>
      </w:r>
      <w:bookmarkStart w:id="928" w:name="_ETM_Q5_663330"/>
      <w:bookmarkEnd w:id="928"/>
      <w:r>
        <w:rPr>
          <w:rtl/>
        </w:rPr>
        <w:t>ו</w:t>
      </w:r>
      <w:bookmarkStart w:id="929" w:name="_ETM_Q5_663599"/>
      <w:bookmarkEnd w:id="929"/>
      <w:r>
        <w:rPr>
          <w:rtl/>
        </w:rPr>
        <w:t xml:space="preserve">מביא </w:t>
      </w:r>
      <w:bookmarkStart w:id="930" w:name="_ETM_Q5_663810"/>
      <w:bookmarkEnd w:id="930"/>
      <w:r>
        <w:rPr>
          <w:rtl/>
        </w:rPr>
        <w:t xml:space="preserve">לפה </w:t>
      </w:r>
      <w:bookmarkStart w:id="931" w:name="_ETM_Q5_664080"/>
      <w:bookmarkEnd w:id="931"/>
      <w:r>
        <w:rPr>
          <w:rtl/>
        </w:rPr>
        <w:t xml:space="preserve">חקיקה </w:t>
      </w:r>
      <w:bookmarkStart w:id="932" w:name="_ETM_Q5_664560"/>
      <w:bookmarkEnd w:id="932"/>
      <w:r>
        <w:rPr>
          <w:rtl/>
        </w:rPr>
        <w:t xml:space="preserve">פרטית </w:t>
      </w:r>
      <w:bookmarkStart w:id="933" w:name="_ETM_Q5_665520"/>
      <w:bookmarkEnd w:id="933"/>
      <w:r>
        <w:rPr>
          <w:rtl/>
        </w:rPr>
        <w:t xml:space="preserve">שבאה </w:t>
      </w:r>
      <w:bookmarkStart w:id="934" w:name="_ETM_Q5_665970"/>
      <w:bookmarkEnd w:id="934"/>
      <w:r>
        <w:rPr>
          <w:rtl/>
        </w:rPr>
        <w:t xml:space="preserve">לפגוע </w:t>
      </w:r>
      <w:bookmarkStart w:id="935" w:name="_ETM_Q5_666420"/>
      <w:bookmarkEnd w:id="935"/>
      <w:r>
        <w:rPr>
          <w:rtl/>
        </w:rPr>
        <w:t xml:space="preserve">בכוחה </w:t>
      </w:r>
      <w:bookmarkStart w:id="936" w:name="_ETM_Q5_666870"/>
      <w:bookmarkEnd w:id="936"/>
      <w:r>
        <w:rPr>
          <w:rtl/>
        </w:rPr>
        <w:t xml:space="preserve">של </w:t>
      </w:r>
      <w:bookmarkStart w:id="937" w:name="_ETM_Q5_667050"/>
      <w:bookmarkEnd w:id="937"/>
      <w:r>
        <w:rPr>
          <w:rtl/>
        </w:rPr>
        <w:t>הכנסת</w:t>
      </w:r>
      <w:r>
        <w:rPr>
          <w:rFonts w:hint="cs"/>
          <w:rtl/>
        </w:rPr>
        <w:t>.</w:t>
      </w:r>
      <w:r>
        <w:rPr>
          <w:rtl/>
        </w:rPr>
        <w:t xml:space="preserve"> </w:t>
      </w:r>
      <w:bookmarkStart w:id="938" w:name="_ETM_Q5_668180"/>
      <w:bookmarkEnd w:id="938"/>
      <w:r>
        <w:rPr>
          <w:rtl/>
        </w:rPr>
        <w:t xml:space="preserve">ובשביל </w:t>
      </w:r>
      <w:bookmarkStart w:id="939" w:name="_ETM_Q5_668749"/>
      <w:bookmarkEnd w:id="939"/>
      <w:r>
        <w:rPr>
          <w:rtl/>
        </w:rPr>
        <w:t>מה</w:t>
      </w:r>
      <w:r>
        <w:rPr>
          <w:rFonts w:hint="cs"/>
          <w:rtl/>
        </w:rPr>
        <w:t>,</w:t>
      </w:r>
      <w:r>
        <w:rPr>
          <w:rtl/>
        </w:rPr>
        <w:t xml:space="preserve"> </w:t>
      </w:r>
      <w:bookmarkStart w:id="940" w:name="_ETM_Q5_669439"/>
      <w:bookmarkEnd w:id="940"/>
      <w:r>
        <w:rPr>
          <w:rtl/>
        </w:rPr>
        <w:t xml:space="preserve">בשביל </w:t>
      </w:r>
      <w:bookmarkStart w:id="941" w:name="_ETM_Q5_669799"/>
      <w:bookmarkEnd w:id="941"/>
      <w:r>
        <w:rPr>
          <w:rtl/>
        </w:rPr>
        <w:t xml:space="preserve">שהיום </w:t>
      </w:r>
      <w:bookmarkStart w:id="942" w:name="_ETM_Q5_670340"/>
      <w:bookmarkEnd w:id="942"/>
      <w:r>
        <w:rPr>
          <w:rFonts w:hint="cs"/>
          <w:rtl/>
        </w:rPr>
        <w:t>כ</w:t>
      </w:r>
      <w:r>
        <w:rPr>
          <w:rtl/>
        </w:rPr>
        <w:t xml:space="preserve">ששר </w:t>
      </w:r>
      <w:bookmarkStart w:id="943" w:name="_ETM_Q5_670730"/>
      <w:bookmarkEnd w:id="943"/>
      <w:r>
        <w:rPr>
          <w:rtl/>
        </w:rPr>
        <w:t xml:space="preserve">האוצר </w:t>
      </w:r>
      <w:bookmarkStart w:id="944" w:name="_ETM_Q5_671150"/>
      <w:bookmarkEnd w:id="944"/>
      <w:r>
        <w:rPr>
          <w:rtl/>
        </w:rPr>
        <w:t xml:space="preserve">זה </w:t>
      </w:r>
      <w:bookmarkStart w:id="945" w:name="_ETM_Q5_671299"/>
      <w:bookmarkEnd w:id="945"/>
      <w:r>
        <w:rPr>
          <w:rtl/>
        </w:rPr>
        <w:t xml:space="preserve">ליברמן </w:t>
      </w:r>
      <w:bookmarkStart w:id="946" w:name="_ETM_Q5_672079"/>
      <w:bookmarkEnd w:id="946"/>
      <w:r>
        <w:rPr>
          <w:rtl/>
        </w:rPr>
        <w:t xml:space="preserve">אז </w:t>
      </w:r>
      <w:bookmarkStart w:id="947" w:name="_ETM_Q5_672379"/>
      <w:bookmarkEnd w:id="947"/>
      <w:r>
        <w:rPr>
          <w:rtl/>
        </w:rPr>
        <w:t xml:space="preserve">יהיה </w:t>
      </w:r>
      <w:bookmarkStart w:id="948" w:name="_ETM_Q5_672530"/>
      <w:bookmarkEnd w:id="948"/>
      <w:r>
        <w:rPr>
          <w:rtl/>
        </w:rPr>
        <w:t xml:space="preserve">יותר </w:t>
      </w:r>
      <w:bookmarkStart w:id="949" w:name="_ETM_Q5_672829"/>
      <w:bookmarkEnd w:id="949"/>
      <w:r>
        <w:rPr>
          <w:rtl/>
        </w:rPr>
        <w:t>קל</w:t>
      </w:r>
      <w:r>
        <w:rPr>
          <w:rFonts w:hint="cs"/>
          <w:rtl/>
        </w:rPr>
        <w:t>?</w:t>
      </w:r>
      <w:r>
        <w:rPr>
          <w:rtl/>
        </w:rPr>
        <w:t xml:space="preserve"> </w:t>
      </w:r>
      <w:bookmarkStart w:id="950" w:name="_ETM_Q5_673790"/>
      <w:bookmarkEnd w:id="950"/>
      <w:r>
        <w:rPr>
          <w:rtl/>
        </w:rPr>
        <w:t xml:space="preserve">מחר </w:t>
      </w:r>
      <w:bookmarkStart w:id="951" w:name="_ETM_Q5_674180"/>
      <w:bookmarkStart w:id="952" w:name="_ETM_Q5_674269"/>
      <w:bookmarkEnd w:id="951"/>
      <w:bookmarkEnd w:id="952"/>
      <w:r>
        <w:rPr>
          <w:rtl/>
        </w:rPr>
        <w:t xml:space="preserve">זה </w:t>
      </w:r>
      <w:bookmarkStart w:id="953" w:name="_ETM_Q5_674420"/>
      <w:bookmarkEnd w:id="953"/>
      <w:r>
        <w:rPr>
          <w:rtl/>
        </w:rPr>
        <w:lastRenderedPageBreak/>
        <w:t xml:space="preserve">לא </w:t>
      </w:r>
      <w:bookmarkStart w:id="954" w:name="_ETM_Q5_674569"/>
      <w:bookmarkEnd w:id="954"/>
      <w:r>
        <w:rPr>
          <w:rtl/>
        </w:rPr>
        <w:t xml:space="preserve">יהיה </w:t>
      </w:r>
      <w:bookmarkStart w:id="955" w:name="_ETM_Q5_674750"/>
      <w:bookmarkEnd w:id="955"/>
      <w:r>
        <w:rPr>
          <w:rtl/>
        </w:rPr>
        <w:t>ליברמן</w:t>
      </w:r>
      <w:r>
        <w:rPr>
          <w:rFonts w:hint="cs"/>
          <w:rtl/>
        </w:rPr>
        <w:t>,</w:t>
      </w:r>
      <w:r>
        <w:rPr>
          <w:rtl/>
        </w:rPr>
        <w:t xml:space="preserve"> </w:t>
      </w:r>
      <w:bookmarkStart w:id="956" w:name="_ETM_Q5_675230"/>
      <w:bookmarkEnd w:id="956"/>
      <w:r>
        <w:rPr>
          <w:rtl/>
        </w:rPr>
        <w:t xml:space="preserve">אני </w:t>
      </w:r>
      <w:bookmarkStart w:id="957" w:name="_ETM_Q5_675379"/>
      <w:bookmarkEnd w:id="957"/>
      <w:r>
        <w:rPr>
          <w:rtl/>
        </w:rPr>
        <w:t xml:space="preserve">מבטיח </w:t>
      </w:r>
      <w:bookmarkStart w:id="958" w:name="_ETM_Q5_675799"/>
      <w:bookmarkEnd w:id="958"/>
      <w:r>
        <w:rPr>
          <w:rtl/>
        </w:rPr>
        <w:t>לכם</w:t>
      </w:r>
      <w:r>
        <w:rPr>
          <w:rFonts w:hint="cs"/>
          <w:rtl/>
        </w:rPr>
        <w:t>,</w:t>
      </w:r>
      <w:r>
        <w:rPr>
          <w:rtl/>
        </w:rPr>
        <w:t xml:space="preserve"> </w:t>
      </w:r>
      <w:bookmarkStart w:id="959" w:name="_ETM_Q5_677030"/>
      <w:bookmarkEnd w:id="959"/>
      <w:r>
        <w:rPr>
          <w:rtl/>
        </w:rPr>
        <w:t xml:space="preserve">וזה </w:t>
      </w:r>
      <w:bookmarkStart w:id="960" w:name="_ETM_Q5_677480"/>
      <w:bookmarkEnd w:id="960"/>
      <w:r>
        <w:rPr>
          <w:rtl/>
        </w:rPr>
        <w:t xml:space="preserve">מתהפך </w:t>
      </w:r>
      <w:bookmarkStart w:id="961" w:name="_ETM_Q5_677959"/>
      <w:bookmarkEnd w:id="961"/>
      <w:r>
        <w:rPr>
          <w:rtl/>
        </w:rPr>
        <w:t>בשנייה</w:t>
      </w:r>
      <w:r>
        <w:rPr>
          <w:rFonts w:hint="cs"/>
          <w:rtl/>
        </w:rPr>
        <w:t>.</w:t>
      </w:r>
      <w:r>
        <w:rPr>
          <w:rtl/>
        </w:rPr>
        <w:t xml:space="preserve"> </w:t>
      </w:r>
      <w:bookmarkStart w:id="962" w:name="_ETM_Q5_679650"/>
      <w:bookmarkEnd w:id="962"/>
      <w:r>
        <w:rPr>
          <w:rtl/>
        </w:rPr>
        <w:t xml:space="preserve">אבל </w:t>
      </w:r>
      <w:bookmarkStart w:id="963" w:name="_ETM_Q5_679890"/>
      <w:bookmarkEnd w:id="963"/>
      <w:r>
        <w:rPr>
          <w:rtl/>
        </w:rPr>
        <w:t xml:space="preserve">אנחנו </w:t>
      </w:r>
      <w:bookmarkStart w:id="964" w:name="_ETM_Q5_680250"/>
      <w:bookmarkEnd w:id="964"/>
      <w:r>
        <w:rPr>
          <w:rtl/>
        </w:rPr>
        <w:t xml:space="preserve">רוצים </w:t>
      </w:r>
      <w:bookmarkStart w:id="965" w:name="_ETM_Q5_680940"/>
      <w:bookmarkEnd w:id="965"/>
      <w:r>
        <w:rPr>
          <w:rtl/>
        </w:rPr>
        <w:t xml:space="preserve">לשמור </w:t>
      </w:r>
      <w:bookmarkStart w:id="966" w:name="_ETM_Q5_681690"/>
      <w:bookmarkEnd w:id="966"/>
      <w:r>
        <w:rPr>
          <w:rtl/>
        </w:rPr>
        <w:t xml:space="preserve">על </w:t>
      </w:r>
      <w:bookmarkStart w:id="967" w:name="_ETM_Q5_681810"/>
      <w:bookmarkEnd w:id="967"/>
      <w:r>
        <w:rPr>
          <w:rtl/>
        </w:rPr>
        <w:t xml:space="preserve">כוחה </w:t>
      </w:r>
      <w:bookmarkStart w:id="968" w:name="_ETM_Q5_682170"/>
      <w:bookmarkEnd w:id="968"/>
      <w:r>
        <w:rPr>
          <w:rtl/>
        </w:rPr>
        <w:t xml:space="preserve">של </w:t>
      </w:r>
      <w:bookmarkStart w:id="969" w:name="_ETM_Q5_682410"/>
      <w:bookmarkEnd w:id="969"/>
      <w:r>
        <w:rPr>
          <w:rtl/>
        </w:rPr>
        <w:t>הכנסת</w:t>
      </w:r>
      <w:r>
        <w:rPr>
          <w:rFonts w:hint="cs"/>
          <w:rtl/>
        </w:rPr>
        <w:t>,</w:t>
      </w:r>
      <w:r>
        <w:rPr>
          <w:rtl/>
        </w:rPr>
        <w:t xml:space="preserve"> </w:t>
      </w:r>
      <w:bookmarkStart w:id="970" w:name="_ETM_Q5_683489"/>
      <w:bookmarkEnd w:id="970"/>
      <w:r>
        <w:rPr>
          <w:rtl/>
        </w:rPr>
        <w:t xml:space="preserve">אנחנו </w:t>
      </w:r>
      <w:bookmarkStart w:id="971" w:name="_ETM_Q5_683790"/>
      <w:bookmarkEnd w:id="971"/>
      <w:r>
        <w:rPr>
          <w:rtl/>
        </w:rPr>
        <w:t xml:space="preserve">לא </w:t>
      </w:r>
      <w:bookmarkStart w:id="972" w:name="_ETM_Q5_683910"/>
      <w:bookmarkEnd w:id="972"/>
      <w:r>
        <w:rPr>
          <w:rtl/>
        </w:rPr>
        <w:t xml:space="preserve">מחפשים </w:t>
      </w:r>
      <w:bookmarkStart w:id="973" w:name="_ETM_Q5_684360"/>
      <w:bookmarkEnd w:id="973"/>
      <w:r>
        <w:rPr>
          <w:rtl/>
        </w:rPr>
        <w:t xml:space="preserve">לפגוע </w:t>
      </w:r>
      <w:bookmarkStart w:id="974" w:name="_ETM_Q5_684750"/>
      <w:bookmarkEnd w:id="974"/>
      <w:r>
        <w:rPr>
          <w:rtl/>
        </w:rPr>
        <w:t>בה</w:t>
      </w:r>
      <w:r>
        <w:rPr>
          <w:rFonts w:hint="cs"/>
          <w:rtl/>
        </w:rPr>
        <w:t>.</w:t>
      </w:r>
    </w:p>
    <w:p w:rsidR="00201B44" w:rsidRDefault="00201B44" w:rsidP="00102049">
      <w:pPr>
        <w:rPr>
          <w:rtl/>
        </w:rPr>
      </w:pPr>
    </w:p>
    <w:p w:rsidR="00201B44" w:rsidRDefault="00201B44" w:rsidP="00102049">
      <w:pPr>
        <w:rPr>
          <w:rtl/>
        </w:rPr>
      </w:pPr>
      <w:bookmarkStart w:id="975" w:name="_ETM_Q5_684959"/>
      <w:bookmarkEnd w:id="975"/>
      <w:r>
        <w:rPr>
          <w:rtl/>
        </w:rPr>
        <w:t xml:space="preserve">תראה </w:t>
      </w:r>
      <w:bookmarkStart w:id="976" w:name="_ETM_Q5_685319"/>
      <w:bookmarkEnd w:id="976"/>
      <w:r>
        <w:rPr>
          <w:rtl/>
        </w:rPr>
        <w:t xml:space="preserve">מה </w:t>
      </w:r>
      <w:bookmarkStart w:id="977" w:name="_ETM_Q5_685500"/>
      <w:bookmarkEnd w:id="977"/>
      <w:r>
        <w:rPr>
          <w:rtl/>
        </w:rPr>
        <w:t>זה</w:t>
      </w:r>
      <w:r>
        <w:rPr>
          <w:rFonts w:hint="cs"/>
          <w:rtl/>
        </w:rPr>
        <w:t>,</w:t>
      </w:r>
      <w:r>
        <w:rPr>
          <w:rtl/>
        </w:rPr>
        <w:t xml:space="preserve"> </w:t>
      </w:r>
      <w:bookmarkStart w:id="978" w:name="_ETM_Q5_685769"/>
      <w:bookmarkEnd w:id="978"/>
      <w:r>
        <w:rPr>
          <w:rtl/>
        </w:rPr>
        <w:t>היושב-ראש</w:t>
      </w:r>
      <w:r>
        <w:rPr>
          <w:rFonts w:hint="cs"/>
          <w:rtl/>
        </w:rPr>
        <w:t>,</w:t>
      </w:r>
      <w:r>
        <w:rPr>
          <w:rtl/>
        </w:rPr>
        <w:t xml:space="preserve"> </w:t>
      </w:r>
      <w:bookmarkStart w:id="979" w:name="_ETM_Q5_687430"/>
      <w:bookmarkEnd w:id="979"/>
      <w:r>
        <w:rPr>
          <w:rtl/>
        </w:rPr>
        <w:t xml:space="preserve">תראה </w:t>
      </w:r>
      <w:bookmarkStart w:id="980" w:name="_ETM_Q5_687670"/>
      <w:bookmarkEnd w:id="980"/>
      <w:r>
        <w:rPr>
          <w:rtl/>
        </w:rPr>
        <w:t xml:space="preserve">לאן </w:t>
      </w:r>
      <w:bookmarkStart w:id="981" w:name="_ETM_Q5_687909"/>
      <w:bookmarkEnd w:id="981"/>
      <w:r>
        <w:rPr>
          <w:rtl/>
        </w:rPr>
        <w:t>הגענו</w:t>
      </w:r>
      <w:r>
        <w:rPr>
          <w:rFonts w:hint="cs"/>
          <w:rtl/>
        </w:rPr>
        <w:t xml:space="preserve">. </w:t>
      </w:r>
      <w:r>
        <w:rPr>
          <w:rtl/>
        </w:rPr>
        <w:t xml:space="preserve">זה </w:t>
      </w:r>
      <w:bookmarkStart w:id="982" w:name="_ETM_Q5_689940"/>
      <w:bookmarkEnd w:id="982"/>
      <w:r>
        <w:rPr>
          <w:rtl/>
        </w:rPr>
        <w:t xml:space="preserve">חוק </w:t>
      </w:r>
      <w:bookmarkStart w:id="983" w:name="_ETM_Q5_690150"/>
      <w:bookmarkEnd w:id="983"/>
      <w:r>
        <w:rPr>
          <w:rtl/>
        </w:rPr>
        <w:t xml:space="preserve">שעובר </w:t>
      </w:r>
      <w:bookmarkStart w:id="984" w:name="_ETM_Q5_690540"/>
      <w:bookmarkEnd w:id="984"/>
      <w:r>
        <w:rPr>
          <w:rtl/>
        </w:rPr>
        <w:t>ככה</w:t>
      </w:r>
      <w:r>
        <w:rPr>
          <w:rFonts w:hint="cs"/>
          <w:rtl/>
        </w:rPr>
        <w:t>,</w:t>
      </w:r>
      <w:r>
        <w:rPr>
          <w:rtl/>
        </w:rPr>
        <w:t xml:space="preserve"> </w:t>
      </w:r>
      <w:bookmarkStart w:id="985" w:name="_ETM_Q5_691740"/>
      <w:bookmarkEnd w:id="985"/>
      <w:r>
        <w:rPr>
          <w:rFonts w:hint="cs"/>
          <w:rtl/>
        </w:rPr>
        <w:t>ב</w:t>
      </w:r>
      <w:r>
        <w:rPr>
          <w:rtl/>
        </w:rPr>
        <w:t xml:space="preserve">פטור </w:t>
      </w:r>
      <w:bookmarkStart w:id="986" w:name="_ETM_Q5_692040"/>
      <w:bookmarkEnd w:id="986"/>
      <w:r>
        <w:rPr>
          <w:rtl/>
        </w:rPr>
        <w:t xml:space="preserve">מחובת </w:t>
      </w:r>
      <w:bookmarkStart w:id="987" w:name="_ETM_Q5_692520"/>
      <w:bookmarkEnd w:id="987"/>
      <w:r>
        <w:rPr>
          <w:rtl/>
        </w:rPr>
        <w:t>ההנחה</w:t>
      </w:r>
      <w:r>
        <w:rPr>
          <w:rFonts w:hint="cs"/>
          <w:rtl/>
        </w:rPr>
        <w:t>,</w:t>
      </w:r>
      <w:r>
        <w:rPr>
          <w:rtl/>
        </w:rPr>
        <w:t xml:space="preserve"> </w:t>
      </w:r>
      <w:bookmarkStart w:id="988" w:name="_ETM_Q5_693390"/>
      <w:bookmarkEnd w:id="988"/>
      <w:r>
        <w:rPr>
          <w:rtl/>
        </w:rPr>
        <w:t xml:space="preserve">נכנס </w:t>
      </w:r>
      <w:bookmarkStart w:id="989" w:name="_ETM_Q5_693870"/>
      <w:bookmarkEnd w:id="989"/>
      <w:r>
        <w:rPr>
          <w:rtl/>
        </w:rPr>
        <w:t>מהר</w:t>
      </w:r>
      <w:bookmarkStart w:id="990" w:name="_ETM_Q5_694230"/>
      <w:bookmarkStart w:id="991" w:name="_ETM_Q5_697110"/>
      <w:bookmarkEnd w:id="990"/>
      <w:bookmarkEnd w:id="991"/>
      <w:r>
        <w:rPr>
          <w:rFonts w:hint="cs"/>
          <w:rtl/>
        </w:rPr>
        <w:t xml:space="preserve"> לוועדה </w:t>
      </w:r>
      <w:r>
        <w:rPr>
          <w:rFonts w:hint="eastAsia"/>
          <w:rtl/>
        </w:rPr>
        <w:t xml:space="preserve">– </w:t>
      </w:r>
      <w:r>
        <w:rPr>
          <w:rFonts w:hint="cs"/>
          <w:rtl/>
        </w:rPr>
        <w:t xml:space="preserve">הינה, </w:t>
      </w:r>
      <w:bookmarkStart w:id="992" w:name="_ETM_Q5_698000"/>
      <w:bookmarkEnd w:id="992"/>
      <w:r>
        <w:rPr>
          <w:rtl/>
        </w:rPr>
        <w:t xml:space="preserve">נמצא </w:t>
      </w:r>
      <w:bookmarkStart w:id="993" w:name="_ETM_Q5_697380"/>
      <w:bookmarkEnd w:id="993"/>
      <w:r>
        <w:rPr>
          <w:rtl/>
        </w:rPr>
        <w:t xml:space="preserve">פה </w:t>
      </w:r>
      <w:bookmarkStart w:id="994" w:name="_ETM_Q5_697530"/>
      <w:bookmarkEnd w:id="994"/>
      <w:r>
        <w:rPr>
          <w:rtl/>
        </w:rPr>
        <w:t xml:space="preserve">שר </w:t>
      </w:r>
      <w:bookmarkStart w:id="995" w:name="_ETM_Q5_697770"/>
      <w:bookmarkEnd w:id="995"/>
      <w:r>
        <w:rPr>
          <w:rtl/>
        </w:rPr>
        <w:t xml:space="preserve">המשפטים </w:t>
      </w:r>
      <w:bookmarkStart w:id="996" w:name="_ETM_Q5_698340"/>
      <w:bookmarkEnd w:id="996"/>
      <w:r>
        <w:rPr>
          <w:rtl/>
        </w:rPr>
        <w:t xml:space="preserve">גדעון </w:t>
      </w:r>
      <w:bookmarkStart w:id="997" w:name="_ETM_Q5_698670"/>
      <w:bookmarkEnd w:id="997"/>
      <w:r>
        <w:rPr>
          <w:rtl/>
        </w:rPr>
        <w:t>סער</w:t>
      </w:r>
      <w:r>
        <w:rPr>
          <w:rFonts w:hint="cs"/>
          <w:rtl/>
        </w:rPr>
        <w:t>.</w:t>
      </w:r>
      <w:r>
        <w:rPr>
          <w:rtl/>
        </w:rPr>
        <w:t xml:space="preserve"> </w:t>
      </w:r>
      <w:bookmarkStart w:id="998" w:name="_ETM_Q5_700170"/>
      <w:bookmarkEnd w:id="998"/>
      <w:r>
        <w:rPr>
          <w:rtl/>
        </w:rPr>
        <w:t xml:space="preserve">שר </w:t>
      </w:r>
      <w:bookmarkStart w:id="999" w:name="_ETM_Q5_700440"/>
      <w:bookmarkEnd w:id="999"/>
      <w:r>
        <w:rPr>
          <w:rtl/>
        </w:rPr>
        <w:t xml:space="preserve">המשפטים </w:t>
      </w:r>
      <w:bookmarkStart w:id="1000" w:name="_ETM_Q5_701040"/>
      <w:bookmarkEnd w:id="1000"/>
      <w:r>
        <w:rPr>
          <w:rtl/>
        </w:rPr>
        <w:t xml:space="preserve">גדעון </w:t>
      </w:r>
      <w:bookmarkStart w:id="1001" w:name="_ETM_Q5_701370"/>
      <w:bookmarkEnd w:id="1001"/>
      <w:r>
        <w:rPr>
          <w:rtl/>
        </w:rPr>
        <w:t>סער</w:t>
      </w:r>
      <w:r>
        <w:rPr>
          <w:rFonts w:hint="cs"/>
          <w:rtl/>
        </w:rPr>
        <w:t>,</w:t>
      </w:r>
      <w:r>
        <w:rPr>
          <w:rtl/>
        </w:rPr>
        <w:t xml:space="preserve"> </w:t>
      </w:r>
      <w:bookmarkStart w:id="1002" w:name="_ETM_Q5_701700"/>
      <w:bookmarkEnd w:id="1002"/>
      <w:r>
        <w:rPr>
          <w:rtl/>
        </w:rPr>
        <w:t xml:space="preserve">אני </w:t>
      </w:r>
      <w:bookmarkStart w:id="1003" w:name="_ETM_Q5_701850"/>
      <w:bookmarkEnd w:id="1003"/>
      <w:r>
        <w:rPr>
          <w:rtl/>
        </w:rPr>
        <w:t xml:space="preserve">לא </w:t>
      </w:r>
      <w:bookmarkStart w:id="1004" w:name="_ETM_Q5_702000"/>
      <w:bookmarkEnd w:id="1004"/>
      <w:r>
        <w:rPr>
          <w:rtl/>
        </w:rPr>
        <w:t>יודע</w:t>
      </w:r>
      <w:r>
        <w:rPr>
          <w:rFonts w:hint="cs"/>
          <w:rtl/>
        </w:rPr>
        <w:t>,</w:t>
      </w:r>
      <w:r>
        <w:rPr>
          <w:rtl/>
        </w:rPr>
        <w:t xml:space="preserve"> </w:t>
      </w:r>
      <w:bookmarkStart w:id="1005" w:name="_ETM_Q5_702330"/>
      <w:bookmarkEnd w:id="1005"/>
      <w:r>
        <w:rPr>
          <w:rtl/>
        </w:rPr>
        <w:t xml:space="preserve">אני </w:t>
      </w:r>
      <w:bookmarkStart w:id="1006" w:name="_ETM_Q5_702450"/>
      <w:bookmarkEnd w:id="1006"/>
      <w:r>
        <w:rPr>
          <w:rtl/>
        </w:rPr>
        <w:t xml:space="preserve">מעריך </w:t>
      </w:r>
      <w:bookmarkStart w:id="1007" w:name="_ETM_Q5_702780"/>
      <w:bookmarkEnd w:id="1007"/>
      <w:r>
        <w:rPr>
          <w:rtl/>
        </w:rPr>
        <w:t xml:space="preserve">אותך </w:t>
      </w:r>
      <w:bookmarkStart w:id="1008" w:name="_ETM_Q5_703440"/>
      <w:bookmarkEnd w:id="1008"/>
      <w:r>
        <w:rPr>
          <w:rtl/>
        </w:rPr>
        <w:t xml:space="preserve">כמי </w:t>
      </w:r>
      <w:bookmarkStart w:id="1009" w:name="_ETM_Q5_703740"/>
      <w:bookmarkEnd w:id="1009"/>
      <w:r>
        <w:rPr>
          <w:rtl/>
        </w:rPr>
        <w:t xml:space="preserve">שכבוד </w:t>
      </w:r>
      <w:bookmarkStart w:id="1010" w:name="_ETM_Q5_704190"/>
      <w:bookmarkEnd w:id="1010"/>
      <w:r>
        <w:rPr>
          <w:rtl/>
        </w:rPr>
        <w:t xml:space="preserve">הכנסת </w:t>
      </w:r>
      <w:bookmarkStart w:id="1011" w:name="_ETM_Q5_704640"/>
      <w:bookmarkEnd w:id="1011"/>
      <w:r>
        <w:rPr>
          <w:rtl/>
        </w:rPr>
        <w:t xml:space="preserve">חשוב </w:t>
      </w:r>
      <w:bookmarkStart w:id="1012" w:name="_ETM_Q5_705030"/>
      <w:bookmarkEnd w:id="1012"/>
      <w:r>
        <w:rPr>
          <w:rtl/>
        </w:rPr>
        <w:t>לו</w:t>
      </w:r>
      <w:r>
        <w:rPr>
          <w:rFonts w:hint="cs"/>
          <w:rtl/>
        </w:rPr>
        <w:t>.</w:t>
      </w:r>
      <w:r>
        <w:rPr>
          <w:rtl/>
        </w:rPr>
        <w:t xml:space="preserve"> </w:t>
      </w:r>
      <w:bookmarkStart w:id="1013" w:name="_ETM_Q5_705620"/>
      <w:bookmarkEnd w:id="1013"/>
      <w:r>
        <w:rPr>
          <w:rtl/>
        </w:rPr>
        <w:t xml:space="preserve">איך </w:t>
      </w:r>
      <w:bookmarkStart w:id="1014" w:name="_ETM_Q5_705889"/>
      <w:bookmarkEnd w:id="1014"/>
      <w:r>
        <w:rPr>
          <w:rtl/>
        </w:rPr>
        <w:t xml:space="preserve">הסכמתם </w:t>
      </w:r>
      <w:bookmarkStart w:id="1015" w:name="_ETM_Q5_706879"/>
      <w:bookmarkEnd w:id="1015"/>
      <w:r>
        <w:rPr>
          <w:rtl/>
        </w:rPr>
        <w:t xml:space="preserve">בוועדת </w:t>
      </w:r>
      <w:bookmarkStart w:id="1016" w:name="_ETM_Q5_708319"/>
      <w:bookmarkEnd w:id="1016"/>
      <w:r>
        <w:rPr>
          <w:rtl/>
        </w:rPr>
        <w:t xml:space="preserve">שרים </w:t>
      </w:r>
      <w:bookmarkStart w:id="1017" w:name="_ETM_Q5_708709"/>
      <w:bookmarkEnd w:id="1017"/>
      <w:r>
        <w:rPr>
          <w:rtl/>
        </w:rPr>
        <w:t xml:space="preserve">לחקיקה </w:t>
      </w:r>
      <w:bookmarkStart w:id="1018" w:name="_ETM_Q5_709609"/>
      <w:bookmarkEnd w:id="1018"/>
      <w:r>
        <w:rPr>
          <w:rtl/>
        </w:rPr>
        <w:t xml:space="preserve">להעביר </w:t>
      </w:r>
      <w:bookmarkStart w:id="1019" w:name="_ETM_Q5_710090"/>
      <w:bookmarkEnd w:id="1019"/>
      <w:r>
        <w:rPr>
          <w:rtl/>
        </w:rPr>
        <w:t xml:space="preserve">חוק </w:t>
      </w:r>
      <w:bookmarkStart w:id="1020" w:name="_ETM_Q5_710750"/>
      <w:bookmarkEnd w:id="1020"/>
      <w:r>
        <w:rPr>
          <w:rtl/>
        </w:rPr>
        <w:t xml:space="preserve">שלוקח </w:t>
      </w:r>
      <w:bookmarkStart w:id="1021" w:name="_ETM_Q5_711379"/>
      <w:bookmarkEnd w:id="1021"/>
      <w:r>
        <w:rPr>
          <w:rtl/>
        </w:rPr>
        <w:t xml:space="preserve">כוח </w:t>
      </w:r>
      <w:bookmarkStart w:id="1022" w:name="_ETM_Q5_711679"/>
      <w:bookmarkEnd w:id="1022"/>
      <w:r>
        <w:rPr>
          <w:rtl/>
        </w:rPr>
        <w:t xml:space="preserve">מהכנסת </w:t>
      </w:r>
      <w:bookmarkStart w:id="1023" w:name="_ETM_Q5_712779"/>
      <w:bookmarkEnd w:id="1023"/>
      <w:r>
        <w:rPr>
          <w:rtl/>
        </w:rPr>
        <w:t>סתם</w:t>
      </w:r>
      <w:r>
        <w:rPr>
          <w:rFonts w:hint="cs"/>
          <w:rtl/>
        </w:rPr>
        <w:t>?</w:t>
      </w:r>
      <w:r>
        <w:rPr>
          <w:rtl/>
        </w:rPr>
        <w:t xml:space="preserve"> </w:t>
      </w:r>
      <w:bookmarkStart w:id="1024" w:name="_ETM_Q5_713749"/>
      <w:bookmarkEnd w:id="1024"/>
      <w:r>
        <w:rPr>
          <w:rtl/>
        </w:rPr>
        <w:t xml:space="preserve">בשביל </w:t>
      </w:r>
      <w:bookmarkStart w:id="1025" w:name="_ETM_Q5_714260"/>
      <w:bookmarkEnd w:id="1025"/>
      <w:r>
        <w:rPr>
          <w:rtl/>
        </w:rPr>
        <w:t>מה</w:t>
      </w:r>
      <w:r>
        <w:rPr>
          <w:rFonts w:hint="cs"/>
          <w:rtl/>
        </w:rPr>
        <w:t>?</w:t>
      </w:r>
      <w:r>
        <w:rPr>
          <w:rtl/>
        </w:rPr>
        <w:t xml:space="preserve"> </w:t>
      </w:r>
      <w:bookmarkStart w:id="1026" w:name="_ETM_Q5_714799"/>
      <w:bookmarkEnd w:id="1026"/>
      <w:r>
        <w:rPr>
          <w:rtl/>
        </w:rPr>
        <w:t xml:space="preserve">הרי </w:t>
      </w:r>
      <w:bookmarkStart w:id="1027" w:name="_ETM_Q5_715159"/>
      <w:bookmarkEnd w:id="1027"/>
      <w:r>
        <w:rPr>
          <w:rtl/>
        </w:rPr>
        <w:t xml:space="preserve">כבוד </w:t>
      </w:r>
      <w:bookmarkStart w:id="1028" w:name="_ETM_Q5_715459"/>
      <w:bookmarkEnd w:id="1028"/>
      <w:r>
        <w:rPr>
          <w:rtl/>
        </w:rPr>
        <w:t xml:space="preserve">הכנסת </w:t>
      </w:r>
      <w:bookmarkStart w:id="1029" w:name="_ETM_Q5_715879"/>
      <w:bookmarkEnd w:id="1029"/>
      <w:r>
        <w:rPr>
          <w:rtl/>
        </w:rPr>
        <w:t xml:space="preserve">חשוב </w:t>
      </w:r>
      <w:bookmarkStart w:id="1030" w:name="_ETM_Q5_716269"/>
      <w:bookmarkEnd w:id="1030"/>
      <w:r>
        <w:rPr>
          <w:rtl/>
        </w:rPr>
        <w:t>לך</w:t>
      </w:r>
      <w:r>
        <w:rPr>
          <w:rFonts w:hint="cs"/>
          <w:rtl/>
        </w:rPr>
        <w:t>,</w:t>
      </w:r>
      <w:r>
        <w:rPr>
          <w:rtl/>
        </w:rPr>
        <w:t xml:space="preserve"> </w:t>
      </w:r>
      <w:bookmarkStart w:id="1031" w:name="_ETM_Q5_716790"/>
      <w:bookmarkEnd w:id="1031"/>
      <w:r>
        <w:rPr>
          <w:rtl/>
        </w:rPr>
        <w:t xml:space="preserve">חשוב </w:t>
      </w:r>
      <w:bookmarkStart w:id="1032" w:name="_ETM_Q5_717239"/>
      <w:bookmarkEnd w:id="1032"/>
      <w:r>
        <w:rPr>
          <w:rtl/>
        </w:rPr>
        <w:t>לכולנו</w:t>
      </w:r>
      <w:r>
        <w:rPr>
          <w:rFonts w:hint="cs"/>
          <w:rtl/>
        </w:rPr>
        <w:t>.</w:t>
      </w:r>
      <w:r>
        <w:rPr>
          <w:rtl/>
        </w:rPr>
        <w:t xml:space="preserve"> </w:t>
      </w:r>
      <w:bookmarkStart w:id="1033" w:name="_ETM_Q5_718079"/>
      <w:bookmarkEnd w:id="1033"/>
      <w:r>
        <w:rPr>
          <w:rtl/>
        </w:rPr>
        <w:t xml:space="preserve">יש </w:t>
      </w:r>
      <w:bookmarkStart w:id="1034" w:name="_ETM_Q5_718319"/>
      <w:bookmarkEnd w:id="1034"/>
      <w:r>
        <w:rPr>
          <w:rtl/>
        </w:rPr>
        <w:t xml:space="preserve">פה </w:t>
      </w:r>
      <w:bookmarkStart w:id="1035" w:name="_ETM_Q5_718469"/>
      <w:bookmarkEnd w:id="1035"/>
      <w:r>
        <w:rPr>
          <w:rtl/>
        </w:rPr>
        <w:t xml:space="preserve">חוק </w:t>
      </w:r>
      <w:bookmarkStart w:id="1036" w:name="_ETM_Q5_718829"/>
      <w:bookmarkEnd w:id="1036"/>
      <w:r>
        <w:rPr>
          <w:rtl/>
        </w:rPr>
        <w:t xml:space="preserve">שאומר </w:t>
      </w:r>
      <w:bookmarkStart w:id="1037" w:name="_ETM_Q5_719670"/>
      <w:bookmarkEnd w:id="1037"/>
      <w:r>
        <w:rPr>
          <w:rtl/>
        </w:rPr>
        <w:t>שמ</w:t>
      </w:r>
      <w:bookmarkStart w:id="1038" w:name="_ETM_Q5_720090"/>
      <w:bookmarkEnd w:id="1038"/>
      <w:r>
        <w:rPr>
          <w:rtl/>
        </w:rPr>
        <w:t xml:space="preserve">עכשיו </w:t>
      </w:r>
      <w:bookmarkStart w:id="1039" w:name="_ETM_Q5_720750"/>
      <w:bookmarkEnd w:id="1039"/>
      <w:r>
        <w:rPr>
          <w:rtl/>
        </w:rPr>
        <w:t xml:space="preserve">לא </w:t>
      </w:r>
      <w:bookmarkStart w:id="1040" w:name="_ETM_Q5_720959"/>
      <w:bookmarkEnd w:id="1040"/>
      <w:r>
        <w:rPr>
          <w:rtl/>
        </w:rPr>
        <w:t xml:space="preserve">צריך </w:t>
      </w:r>
      <w:bookmarkStart w:id="1041" w:name="_ETM_Q5_721349"/>
      <w:bookmarkEnd w:id="1041"/>
      <w:r>
        <w:rPr>
          <w:rtl/>
        </w:rPr>
        <w:t xml:space="preserve">את </w:t>
      </w:r>
      <w:bookmarkStart w:id="1042" w:name="_ETM_Q5_721469"/>
      <w:bookmarkEnd w:id="1042"/>
      <w:r>
        <w:rPr>
          <w:rtl/>
        </w:rPr>
        <w:t xml:space="preserve">אישור </w:t>
      </w:r>
      <w:bookmarkStart w:id="1043" w:name="_ETM_Q5_721769"/>
      <w:bookmarkEnd w:id="1043"/>
      <w:r>
        <w:rPr>
          <w:rtl/>
        </w:rPr>
        <w:t xml:space="preserve">ועדת </w:t>
      </w:r>
      <w:bookmarkStart w:id="1044" w:name="_ETM_Q5_722159"/>
      <w:bookmarkEnd w:id="1044"/>
      <w:r>
        <w:rPr>
          <w:rtl/>
        </w:rPr>
        <w:t xml:space="preserve">הכספים </w:t>
      </w:r>
      <w:bookmarkStart w:id="1045" w:name="_ETM_Q5_723030"/>
      <w:bookmarkEnd w:id="1045"/>
      <w:r>
        <w:rPr>
          <w:rtl/>
        </w:rPr>
        <w:t xml:space="preserve">לקביעת </w:t>
      </w:r>
      <w:bookmarkStart w:id="1046" w:name="_ETM_Q5_723569"/>
      <w:bookmarkEnd w:id="1046"/>
      <w:r>
        <w:rPr>
          <w:rtl/>
        </w:rPr>
        <w:t xml:space="preserve">מוסד </w:t>
      </w:r>
      <w:bookmarkStart w:id="1047" w:name="_ETM_Q5_723959"/>
      <w:bookmarkEnd w:id="1047"/>
      <w:r>
        <w:rPr>
          <w:rtl/>
        </w:rPr>
        <w:t xml:space="preserve">ציבורי </w:t>
      </w:r>
      <w:bookmarkStart w:id="1048" w:name="_ETM_Q5_724319"/>
      <w:bookmarkEnd w:id="1048"/>
      <w:r>
        <w:rPr>
          <w:rtl/>
        </w:rPr>
        <w:t>ל</w:t>
      </w:r>
      <w:r>
        <w:rPr>
          <w:rFonts w:hint="cs"/>
          <w:rtl/>
        </w:rPr>
        <w:t xml:space="preserve">עניין </w:t>
      </w:r>
      <w:r>
        <w:rPr>
          <w:rtl/>
        </w:rPr>
        <w:t xml:space="preserve">סעיף </w:t>
      </w:r>
      <w:bookmarkStart w:id="1049" w:name="_ETM_Q5_724679"/>
      <w:bookmarkEnd w:id="1049"/>
      <w:r>
        <w:rPr>
          <w:rtl/>
        </w:rPr>
        <w:t>46</w:t>
      </w:r>
      <w:r>
        <w:rPr>
          <w:rFonts w:hint="cs"/>
          <w:rtl/>
        </w:rPr>
        <w:t>.</w:t>
      </w:r>
      <w:r>
        <w:rPr>
          <w:rtl/>
        </w:rPr>
        <w:t xml:space="preserve"> </w:t>
      </w:r>
      <w:bookmarkStart w:id="1050" w:name="_ETM_Q5_726250"/>
      <w:bookmarkEnd w:id="1050"/>
      <w:r>
        <w:rPr>
          <w:rtl/>
        </w:rPr>
        <w:t xml:space="preserve">זה </w:t>
      </w:r>
      <w:bookmarkStart w:id="1051" w:name="_ETM_Q5_726429"/>
      <w:bookmarkEnd w:id="1051"/>
      <w:r>
        <w:rPr>
          <w:rtl/>
        </w:rPr>
        <w:t xml:space="preserve">נראה </w:t>
      </w:r>
      <w:bookmarkStart w:id="1052" w:name="_ETM_Q5_726640"/>
      <w:bookmarkEnd w:id="1052"/>
      <w:r>
        <w:rPr>
          <w:rtl/>
        </w:rPr>
        <w:t xml:space="preserve">לך </w:t>
      </w:r>
      <w:bookmarkStart w:id="1053" w:name="_ETM_Q5_726880"/>
      <w:bookmarkEnd w:id="1053"/>
      <w:r>
        <w:rPr>
          <w:rtl/>
        </w:rPr>
        <w:t>הגיוני</w:t>
      </w:r>
      <w:r>
        <w:rPr>
          <w:rFonts w:hint="cs"/>
          <w:rtl/>
        </w:rPr>
        <w:t>?</w:t>
      </w:r>
      <w:r>
        <w:rPr>
          <w:rtl/>
        </w:rPr>
        <w:t xml:space="preserve"> </w:t>
      </w:r>
      <w:bookmarkStart w:id="1054" w:name="_ETM_Q5_729040"/>
      <w:bookmarkEnd w:id="1054"/>
      <w:r>
        <w:rPr>
          <w:rtl/>
        </w:rPr>
        <w:t xml:space="preserve">אני </w:t>
      </w:r>
      <w:bookmarkStart w:id="1055" w:name="_ETM_Q5_729249"/>
      <w:bookmarkEnd w:id="1055"/>
      <w:r>
        <w:rPr>
          <w:rtl/>
        </w:rPr>
        <w:t xml:space="preserve">יודע </w:t>
      </w:r>
      <w:bookmarkStart w:id="1056" w:name="_ETM_Q5_729519"/>
      <w:bookmarkEnd w:id="1056"/>
      <w:r>
        <w:rPr>
          <w:rtl/>
        </w:rPr>
        <w:t xml:space="preserve">מה </w:t>
      </w:r>
      <w:bookmarkStart w:id="1057" w:name="_ETM_Q5_729639"/>
      <w:bookmarkEnd w:id="1057"/>
      <w:r>
        <w:rPr>
          <w:rtl/>
        </w:rPr>
        <w:t>תשובתך</w:t>
      </w:r>
      <w:r>
        <w:rPr>
          <w:rFonts w:hint="cs"/>
          <w:rtl/>
        </w:rPr>
        <w:t>,</w:t>
      </w:r>
      <w:r>
        <w:rPr>
          <w:rtl/>
        </w:rPr>
        <w:t xml:space="preserve"> </w:t>
      </w:r>
      <w:bookmarkStart w:id="1058" w:name="_ETM_Q5_730480"/>
      <w:bookmarkEnd w:id="1058"/>
      <w:r>
        <w:rPr>
          <w:rtl/>
        </w:rPr>
        <w:t xml:space="preserve">אבל </w:t>
      </w:r>
      <w:bookmarkStart w:id="1059" w:name="_ETM_Q5_730749"/>
      <w:bookmarkEnd w:id="1059"/>
      <w:r>
        <w:rPr>
          <w:rtl/>
        </w:rPr>
        <w:t xml:space="preserve">אתה </w:t>
      </w:r>
      <w:bookmarkStart w:id="1060" w:name="_ETM_Q5_730929"/>
      <w:bookmarkEnd w:id="1060"/>
      <w:r>
        <w:rPr>
          <w:rtl/>
        </w:rPr>
        <w:t xml:space="preserve">תצטרך </w:t>
      </w:r>
      <w:bookmarkStart w:id="1061" w:name="_ETM_Q5_731319"/>
      <w:bookmarkEnd w:id="1061"/>
      <w:r>
        <w:rPr>
          <w:rtl/>
        </w:rPr>
        <w:t xml:space="preserve">להצביע </w:t>
      </w:r>
      <w:bookmarkStart w:id="1062" w:name="_ETM_Q5_731739"/>
      <w:bookmarkEnd w:id="1062"/>
      <w:r>
        <w:rPr>
          <w:rtl/>
        </w:rPr>
        <w:t xml:space="preserve">על </w:t>
      </w:r>
      <w:bookmarkStart w:id="1063" w:name="_ETM_Q5_731799"/>
      <w:bookmarkEnd w:id="1063"/>
      <w:r>
        <w:rPr>
          <w:rtl/>
        </w:rPr>
        <w:t xml:space="preserve">זה </w:t>
      </w:r>
      <w:bookmarkStart w:id="1064" w:name="_ETM_Q5_731919"/>
      <w:bookmarkEnd w:id="1064"/>
      <w:r>
        <w:rPr>
          <w:rtl/>
        </w:rPr>
        <w:t xml:space="preserve">עוד </w:t>
      </w:r>
      <w:bookmarkStart w:id="1065" w:name="_ETM_Q5_732069"/>
      <w:bookmarkEnd w:id="1065"/>
      <w:r>
        <w:rPr>
          <w:rtl/>
        </w:rPr>
        <w:t>מעט</w:t>
      </w:r>
      <w:r>
        <w:rPr>
          <w:rFonts w:hint="cs"/>
          <w:rtl/>
        </w:rPr>
        <w:t>.</w:t>
      </w:r>
      <w:r>
        <w:rPr>
          <w:rtl/>
        </w:rPr>
        <w:t xml:space="preserve"> </w:t>
      </w:r>
      <w:bookmarkStart w:id="1066" w:name="_ETM_Q5_732579"/>
      <w:bookmarkEnd w:id="1066"/>
      <w:r>
        <w:rPr>
          <w:rtl/>
        </w:rPr>
        <w:t xml:space="preserve">אז </w:t>
      </w:r>
      <w:bookmarkStart w:id="1067" w:name="_ETM_Q5_732879"/>
      <w:bookmarkEnd w:id="1067"/>
      <w:r>
        <w:rPr>
          <w:rtl/>
        </w:rPr>
        <w:t xml:space="preserve">אני </w:t>
      </w:r>
      <w:bookmarkStart w:id="1068" w:name="_ETM_Q5_733029"/>
      <w:bookmarkEnd w:id="1068"/>
      <w:r>
        <w:rPr>
          <w:rtl/>
        </w:rPr>
        <w:t>אסיים</w:t>
      </w:r>
      <w:r>
        <w:rPr>
          <w:rFonts w:hint="cs"/>
          <w:rtl/>
        </w:rPr>
        <w:t>,</w:t>
      </w:r>
      <w:r>
        <w:rPr>
          <w:rtl/>
        </w:rPr>
        <w:t xml:space="preserve"> </w:t>
      </w:r>
      <w:bookmarkStart w:id="1069" w:name="_ETM_Q5_733359"/>
      <w:bookmarkEnd w:id="1069"/>
      <w:r>
        <w:rPr>
          <w:rtl/>
        </w:rPr>
        <w:t xml:space="preserve">אני </w:t>
      </w:r>
      <w:bookmarkStart w:id="1070" w:name="_ETM_Q5_733510"/>
      <w:bookmarkEnd w:id="1070"/>
      <w:r>
        <w:rPr>
          <w:rtl/>
        </w:rPr>
        <w:t xml:space="preserve">לא </w:t>
      </w:r>
      <w:bookmarkStart w:id="1071" w:name="_ETM_Q5_733629"/>
      <w:bookmarkEnd w:id="1071"/>
      <w:r>
        <w:rPr>
          <w:rFonts w:hint="cs"/>
          <w:rtl/>
        </w:rPr>
        <w:t>א</w:t>
      </w:r>
      <w:r>
        <w:rPr>
          <w:rtl/>
        </w:rPr>
        <w:t xml:space="preserve">אריך </w:t>
      </w:r>
      <w:bookmarkStart w:id="1072" w:name="_ETM_Q5_733870"/>
      <w:bookmarkEnd w:id="1072"/>
      <w:r>
        <w:rPr>
          <w:rtl/>
        </w:rPr>
        <w:t>בדבריי</w:t>
      </w:r>
      <w:r>
        <w:rPr>
          <w:rFonts w:hint="cs"/>
          <w:rtl/>
        </w:rPr>
        <w:t>.</w:t>
      </w:r>
      <w:r>
        <w:rPr>
          <w:rtl/>
        </w:rPr>
        <w:t xml:space="preserve"> </w:t>
      </w:r>
      <w:bookmarkStart w:id="1073" w:name="_ETM_Q5_734230"/>
      <w:bookmarkEnd w:id="1073"/>
      <w:r>
        <w:rPr>
          <w:rtl/>
        </w:rPr>
        <w:t xml:space="preserve">אני </w:t>
      </w:r>
      <w:bookmarkStart w:id="1074" w:name="_ETM_Q5_734349"/>
      <w:bookmarkEnd w:id="1074"/>
      <w:r>
        <w:rPr>
          <w:rtl/>
        </w:rPr>
        <w:t xml:space="preserve">פתאום </w:t>
      </w:r>
      <w:bookmarkStart w:id="1075" w:name="_ETM_Q5_734559"/>
      <w:bookmarkEnd w:id="1075"/>
      <w:r>
        <w:rPr>
          <w:rtl/>
        </w:rPr>
        <w:t xml:space="preserve">רואה </w:t>
      </w:r>
      <w:bookmarkStart w:id="1076" w:name="_ETM_Q5_734739"/>
      <w:bookmarkEnd w:id="1076"/>
      <w:r>
        <w:rPr>
          <w:rtl/>
        </w:rPr>
        <w:t xml:space="preserve">את </w:t>
      </w:r>
      <w:bookmarkStart w:id="1077" w:name="_ETM_Q5_734829"/>
      <w:bookmarkEnd w:id="1077"/>
      <w:r>
        <w:rPr>
          <w:rtl/>
        </w:rPr>
        <w:t>ע</w:t>
      </w:r>
      <w:r>
        <w:rPr>
          <w:rFonts w:hint="cs"/>
          <w:rtl/>
        </w:rPr>
        <w:t>יני</w:t>
      </w:r>
      <w:r>
        <w:rPr>
          <w:rtl/>
        </w:rPr>
        <w:t xml:space="preserve">ך </w:t>
      </w:r>
      <w:bookmarkStart w:id="1078" w:name="_ETM_Q5_735069"/>
      <w:bookmarkEnd w:id="1078"/>
      <w:r>
        <w:rPr>
          <w:rFonts w:hint="cs"/>
          <w:rtl/>
        </w:rPr>
        <w:t>ואני</w:t>
      </w:r>
      <w:r>
        <w:rPr>
          <w:rtl/>
        </w:rPr>
        <w:t xml:space="preserve"> </w:t>
      </w:r>
      <w:bookmarkStart w:id="1079" w:name="_ETM_Q5_735489"/>
      <w:bookmarkEnd w:id="1079"/>
      <w:r>
        <w:rPr>
          <w:rtl/>
        </w:rPr>
        <w:t xml:space="preserve">לא </w:t>
      </w:r>
      <w:bookmarkStart w:id="1080" w:name="_ETM_Q5_735579"/>
      <w:bookmarkEnd w:id="1080"/>
      <w:r>
        <w:rPr>
          <w:rtl/>
        </w:rPr>
        <w:t xml:space="preserve">מנצל </w:t>
      </w:r>
      <w:bookmarkStart w:id="1081" w:name="_ETM_Q5_736030"/>
      <w:bookmarkEnd w:id="1081"/>
      <w:r>
        <w:rPr>
          <w:rtl/>
        </w:rPr>
        <w:t xml:space="preserve">את </w:t>
      </w:r>
      <w:bookmarkStart w:id="1082" w:name="_ETM_Q5_736090"/>
      <w:bookmarkEnd w:id="1082"/>
      <w:r>
        <w:rPr>
          <w:rtl/>
        </w:rPr>
        <w:t>זה</w:t>
      </w:r>
      <w:r>
        <w:rPr>
          <w:rFonts w:hint="cs"/>
          <w:rtl/>
        </w:rPr>
        <w:t>.</w:t>
      </w:r>
    </w:p>
    <w:p w:rsidR="00201B44" w:rsidRDefault="00201B44" w:rsidP="00102049">
      <w:pPr>
        <w:rPr>
          <w:rtl/>
        </w:rPr>
      </w:pPr>
    </w:p>
    <w:p w:rsidR="00201B44" w:rsidRDefault="00201B44" w:rsidP="00102049">
      <w:pPr>
        <w:rPr>
          <w:rtl/>
        </w:rPr>
      </w:pPr>
      <w:bookmarkStart w:id="1083" w:name="TOR_Q6"/>
      <w:bookmarkEnd w:id="1083"/>
      <w:r>
        <w:rPr>
          <w:rFonts w:hint="cs"/>
          <w:rtl/>
        </w:rPr>
        <w:t xml:space="preserve">אני מבקש מכם, ואני מבקש קודם כול מוולדימיר בליאק, שלא פה </w:t>
      </w:r>
      <w:r>
        <w:rPr>
          <w:rtl/>
        </w:rPr>
        <w:t>–</w:t>
      </w:r>
      <w:r>
        <w:rPr>
          <w:rFonts w:hint="cs"/>
          <w:rtl/>
        </w:rPr>
        <w:t xml:space="preserve"> </w:t>
      </w:r>
      <w:bookmarkStart w:id="1084" w:name="_ETM_Q6_142637"/>
      <w:bookmarkEnd w:id="1084"/>
      <w:r>
        <w:rPr>
          <w:rFonts w:hint="cs"/>
          <w:rtl/>
        </w:rPr>
        <w:t xml:space="preserve">תסירו את הצעת החוק הזאת, תעשו את ההתנהלות הזאת בוועדת המשנה בראשותך, זה פשוט ביזיון </w:t>
      </w:r>
      <w:bookmarkStart w:id="1085" w:name="_ETM_Q6_147767"/>
      <w:bookmarkEnd w:id="1085"/>
      <w:r>
        <w:rPr>
          <w:rFonts w:hint="cs"/>
          <w:rtl/>
        </w:rPr>
        <w:t>לבית הזה שהדבר הזה מגיע.</w:t>
      </w:r>
    </w:p>
    <w:p w:rsidR="00201B44" w:rsidRDefault="00201B44" w:rsidP="00102049">
      <w:pPr>
        <w:rPr>
          <w:rtl/>
        </w:rPr>
      </w:pPr>
    </w:p>
    <w:p w:rsidR="00201B44" w:rsidRDefault="00201B44" w:rsidP="00102049">
      <w:pPr>
        <w:pStyle w:val="af6"/>
        <w:keepNext/>
        <w:rPr>
          <w:rtl/>
        </w:rPr>
      </w:pPr>
      <w:r w:rsidRPr="00B04BB3">
        <w:rPr>
          <w:rStyle w:val="TagStyle"/>
          <w:rtl/>
        </w:rPr>
        <w:t xml:space="preserve"> &lt;&lt; יור &gt;&gt; </w:t>
      </w:r>
      <w:r>
        <w:rPr>
          <w:rtl/>
        </w:rPr>
        <w:t>היו"ר מיקי לוי:</w:t>
      </w:r>
      <w:r w:rsidRPr="00B04BB3">
        <w:rPr>
          <w:rStyle w:val="TagStyle"/>
          <w:rtl/>
        </w:rPr>
        <w:t xml:space="preserve"> &lt;&lt;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תודה רבה. </w:t>
      </w:r>
    </w:p>
    <w:p w:rsidR="00201B44" w:rsidRDefault="00201B44" w:rsidP="00102049">
      <w:pPr>
        <w:rPr>
          <w:rtl/>
          <w:lang w:eastAsia="he-IL"/>
        </w:rPr>
      </w:pPr>
    </w:p>
    <w:p w:rsidR="00201B44" w:rsidRDefault="00201B44" w:rsidP="00102049">
      <w:pPr>
        <w:rPr>
          <w:rtl/>
          <w:lang w:eastAsia="he-IL"/>
        </w:rPr>
      </w:pPr>
      <w:r>
        <w:rPr>
          <w:rFonts w:hint="cs"/>
          <w:rtl/>
          <w:lang w:eastAsia="he-IL"/>
        </w:rPr>
        <w:t>אם כך, אנחנו ניגשים להצבעה. בבקשה,</w:t>
      </w:r>
      <w:bookmarkStart w:id="1086" w:name="_ETM_Q6_157656"/>
      <w:bookmarkEnd w:id="1086"/>
      <w:r>
        <w:rPr>
          <w:rFonts w:hint="cs"/>
          <w:rtl/>
          <w:lang w:eastAsia="he-IL"/>
        </w:rPr>
        <w:t xml:space="preserve"> חברי הכנסת, נא לתפוס מקומות. בבקשה לשבת. הצבעה.</w:t>
      </w:r>
      <w:bookmarkStart w:id="1087" w:name="_ETM_Q6_165816"/>
      <w:bookmarkEnd w:id="1087"/>
    </w:p>
    <w:p w:rsidR="00201B44" w:rsidRDefault="00201B44" w:rsidP="00102049">
      <w:pPr>
        <w:rPr>
          <w:rtl/>
          <w:lang w:eastAsia="he-IL"/>
        </w:rPr>
      </w:pPr>
      <w:bookmarkStart w:id="1088" w:name="_ETM_Q6_165917"/>
      <w:bookmarkEnd w:id="1088"/>
    </w:p>
    <w:p w:rsidR="00201B44" w:rsidRDefault="00201B44" w:rsidP="00102049">
      <w:pPr>
        <w:pStyle w:val="af1"/>
        <w:keepNext/>
        <w:rPr>
          <w:rtl/>
          <w:lang w:eastAsia="he-IL"/>
        </w:rPr>
      </w:pPr>
      <w:r>
        <w:rPr>
          <w:rtl/>
          <w:lang w:eastAsia="he-IL"/>
        </w:rPr>
        <w:t>הצבעה מס'</w:t>
      </w:r>
      <w:r>
        <w:rPr>
          <w:rFonts w:hint="cs"/>
          <w:rtl/>
          <w:lang w:eastAsia="he-IL"/>
        </w:rPr>
        <w:t xml:space="preserve"> 1</w:t>
      </w:r>
    </w:p>
    <w:p w:rsidR="00201B44" w:rsidRDefault="00201B44" w:rsidP="00102049">
      <w:pPr>
        <w:pStyle w:val="--"/>
        <w:keepNext/>
        <w:rPr>
          <w:rtl/>
          <w:lang w:eastAsia="he-IL"/>
        </w:rPr>
      </w:pPr>
    </w:p>
    <w:p w:rsidR="00201B44" w:rsidRDefault="00201B44" w:rsidP="00102049">
      <w:pPr>
        <w:pStyle w:val="--"/>
        <w:keepNext/>
        <w:rPr>
          <w:rtl/>
          <w:lang w:eastAsia="he-IL"/>
        </w:rPr>
      </w:pPr>
      <w:r>
        <w:rPr>
          <w:rtl/>
          <w:lang w:eastAsia="he-IL"/>
        </w:rPr>
        <w:t>בעד ההצעה להעביר את הצעת החוק לוועדה –</w:t>
      </w:r>
      <w:r>
        <w:rPr>
          <w:rFonts w:hint="cs"/>
          <w:rtl/>
          <w:lang w:eastAsia="he-IL"/>
        </w:rPr>
        <w:t xml:space="preserve"> 16 </w:t>
      </w:r>
    </w:p>
    <w:p w:rsidR="00201B44" w:rsidRDefault="00201B44" w:rsidP="00102049">
      <w:pPr>
        <w:pStyle w:val="--"/>
        <w:keepNext/>
        <w:rPr>
          <w:rtl/>
          <w:lang w:eastAsia="he-IL"/>
        </w:rPr>
      </w:pPr>
      <w:r>
        <w:rPr>
          <w:rtl/>
          <w:lang w:eastAsia="he-IL"/>
        </w:rPr>
        <w:t xml:space="preserve">נגד – </w:t>
      </w:r>
      <w:r>
        <w:rPr>
          <w:rFonts w:hint="cs"/>
          <w:rtl/>
          <w:lang w:eastAsia="he-IL"/>
        </w:rPr>
        <w:t>3</w:t>
      </w:r>
    </w:p>
    <w:p w:rsidR="00201B44" w:rsidRDefault="00201B44" w:rsidP="00102049">
      <w:pPr>
        <w:pStyle w:val="--"/>
        <w:keepNext/>
        <w:rPr>
          <w:rtl/>
          <w:lang w:eastAsia="he-IL"/>
        </w:rPr>
      </w:pPr>
      <w:r>
        <w:rPr>
          <w:rtl/>
          <w:lang w:eastAsia="he-IL"/>
        </w:rPr>
        <w:t xml:space="preserve">נמנעים – </w:t>
      </w:r>
      <w:r>
        <w:rPr>
          <w:rFonts w:hint="cs"/>
          <w:rtl/>
          <w:lang w:eastAsia="he-IL"/>
        </w:rPr>
        <w:t>אין</w:t>
      </w:r>
    </w:p>
    <w:p w:rsidR="00201B44" w:rsidRDefault="00201B44" w:rsidP="00102049">
      <w:pPr>
        <w:pStyle w:val="af2"/>
        <w:rPr>
          <w:rtl/>
          <w:lang w:eastAsia="he-IL"/>
        </w:rPr>
      </w:pPr>
      <w:r>
        <w:rPr>
          <w:rtl/>
          <w:lang w:eastAsia="he-IL"/>
        </w:rPr>
        <w:t>ההצעה להעביר את הצעת חוק</w:t>
      </w:r>
      <w:r>
        <w:rPr>
          <w:rFonts w:hint="cs"/>
          <w:rtl/>
          <w:lang w:eastAsia="he-IL"/>
        </w:rPr>
        <w:t xml:space="preserve"> העונשין (תיקון </w:t>
      </w:r>
      <w:r>
        <w:rPr>
          <w:rtl/>
          <w:lang w:eastAsia="he-IL"/>
        </w:rPr>
        <w:t>–</w:t>
      </w:r>
      <w:r>
        <w:rPr>
          <w:rFonts w:hint="cs"/>
          <w:rtl/>
          <w:lang w:eastAsia="he-IL"/>
        </w:rPr>
        <w:t xml:space="preserve"> איסור הצבת מכונות משחק של מפעל הפיס), התשפ"א</w:t>
      </w:r>
      <w:r>
        <w:rPr>
          <w:rFonts w:hint="eastAsia"/>
          <w:rtl/>
          <w:lang w:eastAsia="he-IL"/>
        </w:rPr>
        <w:t>–</w:t>
      </w:r>
      <w:r>
        <w:rPr>
          <w:rFonts w:hint="cs"/>
          <w:rtl/>
          <w:lang w:eastAsia="he-IL"/>
        </w:rPr>
        <w:t>2021, לוועדה שתקבע ועדת</w:t>
      </w:r>
      <w:bookmarkStart w:id="1089" w:name="_ETM_Q6_173954"/>
      <w:bookmarkEnd w:id="1089"/>
      <w:r>
        <w:rPr>
          <w:rFonts w:hint="cs"/>
          <w:rtl/>
          <w:lang w:eastAsia="he-IL"/>
        </w:rPr>
        <w:t xml:space="preserve"> הכנסת נתקבלה</w:t>
      </w:r>
      <w:bookmarkStart w:id="1090" w:name="ET_manager_6204_13"/>
      <w:r>
        <w:rPr>
          <w:rtl/>
          <w:lang w:eastAsia="he-IL"/>
        </w:rPr>
        <w:t xml:space="preserve"> </w:t>
      </w:r>
      <w:bookmarkEnd w:id="1090"/>
    </w:p>
    <w:p w:rsidR="00201B44" w:rsidRDefault="00201B44" w:rsidP="00102049">
      <w:pPr>
        <w:keepNext/>
        <w:rPr>
          <w:rtl/>
        </w:rPr>
      </w:pPr>
      <w:bookmarkStart w:id="1091" w:name="_ETM_Q6_183652"/>
      <w:bookmarkEnd w:id="1091"/>
    </w:p>
    <w:p w:rsidR="00201B44" w:rsidRDefault="00201B44" w:rsidP="00102049">
      <w:pPr>
        <w:pStyle w:val="af6"/>
        <w:keepNext/>
        <w:rPr>
          <w:rtl/>
        </w:rPr>
      </w:pPr>
      <w:bookmarkStart w:id="1092" w:name="_ETM_Q6_183759"/>
      <w:bookmarkEnd w:id="1092"/>
      <w:r w:rsidRPr="00572C4D">
        <w:rPr>
          <w:rStyle w:val="TagStyle"/>
          <w:rtl/>
        </w:rPr>
        <w:t xml:space="preserve"> &lt;&lt; יור &gt;&gt; </w:t>
      </w:r>
      <w:r>
        <w:rPr>
          <w:rtl/>
        </w:rPr>
        <w:t>היו"ר מיקי לוי:</w:t>
      </w:r>
      <w:r w:rsidRPr="00572C4D">
        <w:rPr>
          <w:rStyle w:val="TagStyle"/>
          <w:rtl/>
        </w:rPr>
        <w:t xml:space="preserve"> &lt;&lt; יור &gt;&gt;</w:t>
      </w:r>
      <w:r>
        <w:rPr>
          <w:rtl/>
        </w:rPr>
        <w:t xml:space="preserve">   </w:t>
      </w:r>
    </w:p>
    <w:p w:rsidR="00201B44" w:rsidRDefault="00201B44" w:rsidP="000C1C23">
      <w:pPr>
        <w:rPr>
          <w:rtl/>
          <w:lang w:eastAsia="he-IL"/>
        </w:rPr>
      </w:pPr>
    </w:p>
    <w:p w:rsidR="00201B44" w:rsidRDefault="00201B44" w:rsidP="00102049">
      <w:pPr>
        <w:rPr>
          <w:rtl/>
          <w:lang w:eastAsia="he-IL"/>
        </w:rPr>
      </w:pPr>
      <w:bookmarkStart w:id="1093" w:name="_ETM_Q6_181695"/>
      <w:bookmarkEnd w:id="1093"/>
      <w:r>
        <w:rPr>
          <w:rFonts w:hint="cs"/>
          <w:rtl/>
          <w:lang w:eastAsia="he-IL"/>
        </w:rPr>
        <w:t xml:space="preserve">בעד – 16, נגד – שלושה, אין נמנעים. אם כך, </w:t>
      </w:r>
      <w:bookmarkStart w:id="1094" w:name="_ETM_Q6_189359"/>
      <w:bookmarkEnd w:id="1094"/>
      <w:r>
        <w:rPr>
          <w:rFonts w:hint="cs"/>
          <w:rtl/>
          <w:lang w:eastAsia="he-IL"/>
        </w:rPr>
        <w:t xml:space="preserve">הצעת חוק (תיקון </w:t>
      </w:r>
      <w:r>
        <w:rPr>
          <w:rtl/>
          <w:lang w:eastAsia="he-IL"/>
        </w:rPr>
        <w:t>–</w:t>
      </w:r>
      <w:r>
        <w:rPr>
          <w:rFonts w:hint="cs"/>
          <w:rtl/>
          <w:lang w:eastAsia="he-IL"/>
        </w:rPr>
        <w:t xml:space="preserve"> איסור הצבת מכונות משחק של מפעל</w:t>
      </w:r>
      <w:bookmarkStart w:id="1095" w:name="_ETM_Q6_199922"/>
      <w:bookmarkEnd w:id="1095"/>
      <w:r>
        <w:rPr>
          <w:rFonts w:hint="cs"/>
          <w:rtl/>
          <w:lang w:eastAsia="he-IL"/>
        </w:rPr>
        <w:t xml:space="preserve"> הפיס) עברה, ותעבור להמשך טיפול בוועדת החוקה, חוק ומשפט.</w:t>
      </w:r>
    </w:p>
    <w:p w:rsidR="00201B44" w:rsidRDefault="00201B44" w:rsidP="00102049">
      <w:pPr>
        <w:keepNext/>
        <w:rPr>
          <w:rtl/>
        </w:rPr>
      </w:pPr>
      <w:bookmarkStart w:id="1096" w:name="_ETM_Q6_204178"/>
      <w:bookmarkStart w:id="1097" w:name="_ETM_Q6_204273"/>
      <w:bookmarkStart w:id="1098" w:name="ET_interruption_5296_15"/>
      <w:bookmarkEnd w:id="1096"/>
      <w:bookmarkEnd w:id="1097"/>
    </w:p>
    <w:p w:rsidR="00201B44" w:rsidRDefault="00201B44" w:rsidP="00102049">
      <w:pPr>
        <w:pStyle w:val="af5"/>
        <w:keepNext/>
        <w:rPr>
          <w:rtl/>
        </w:rPr>
      </w:pPr>
      <w:r w:rsidRPr="00AB7CE6">
        <w:rPr>
          <w:rStyle w:val="TagStyle"/>
          <w:rtl/>
        </w:rPr>
        <w:t xml:space="preserve"> &lt;&lt; קריאה &gt;&gt; </w:t>
      </w:r>
      <w:r>
        <w:rPr>
          <w:rtl/>
        </w:rPr>
        <w:t>יואב קיש (הליכוד):</w:t>
      </w:r>
      <w:r w:rsidRPr="00AB7CE6">
        <w:rPr>
          <w:rStyle w:val="TagStyle"/>
          <w:rtl/>
        </w:rPr>
        <w:t xml:space="preserve"> &lt;&lt; קריאה &gt;&gt;</w:t>
      </w:r>
      <w:r>
        <w:rPr>
          <w:rtl/>
        </w:rPr>
        <w:t xml:space="preserve">   </w:t>
      </w:r>
      <w:bookmarkEnd w:id="1098"/>
    </w:p>
    <w:p w:rsidR="00201B44" w:rsidRDefault="00201B44" w:rsidP="000C1C23">
      <w:pPr>
        <w:rPr>
          <w:rtl/>
          <w:lang w:eastAsia="he-IL"/>
        </w:rPr>
      </w:pPr>
    </w:p>
    <w:p w:rsidR="00201B44" w:rsidRPr="00AB7CE6" w:rsidRDefault="00201B44" w:rsidP="00102049">
      <w:pPr>
        <w:rPr>
          <w:rtl/>
          <w:lang w:eastAsia="he-IL"/>
        </w:rPr>
      </w:pPr>
      <w:r>
        <w:rPr>
          <w:rFonts w:hint="cs"/>
          <w:rtl/>
          <w:lang w:eastAsia="he-IL"/>
        </w:rPr>
        <w:t>כספים.</w:t>
      </w:r>
    </w:p>
    <w:p w:rsidR="00201B44" w:rsidRPr="00572C4D" w:rsidRDefault="00201B44" w:rsidP="00102049">
      <w:pPr>
        <w:rPr>
          <w:rtl/>
          <w:lang w:eastAsia="he-IL"/>
        </w:rPr>
      </w:pPr>
    </w:p>
    <w:p w:rsidR="00201B44" w:rsidRDefault="00201B44" w:rsidP="00102049">
      <w:pPr>
        <w:pStyle w:val="af6"/>
        <w:keepNext/>
        <w:rPr>
          <w:rtl/>
        </w:rPr>
      </w:pPr>
      <w:bookmarkStart w:id="1099" w:name="_ETM_Q6_177521"/>
      <w:bookmarkStart w:id="1100" w:name="_ETM_Q6_177607"/>
      <w:bookmarkStart w:id="1101" w:name="ET_yor_6032_12"/>
      <w:bookmarkEnd w:id="1099"/>
      <w:bookmarkEnd w:id="1100"/>
      <w:r>
        <w:rPr>
          <w:rtl/>
        </w:rPr>
        <w:t xml:space="preserve"> </w:t>
      </w:r>
      <w:bookmarkStart w:id="1102" w:name="_ETM_Q6_178950"/>
      <w:bookmarkStart w:id="1103" w:name="ET_yor_6204_16"/>
      <w:bookmarkEnd w:id="1101"/>
      <w:bookmarkEnd w:id="1102"/>
      <w:r w:rsidRPr="00AB7CE6">
        <w:rPr>
          <w:rStyle w:val="TagStyle"/>
          <w:rtl/>
        </w:rPr>
        <w:t xml:space="preserve"> &lt;&lt; יור &gt;&gt; </w:t>
      </w:r>
      <w:r>
        <w:rPr>
          <w:rtl/>
        </w:rPr>
        <w:t>היו"ר מיקי לוי:</w:t>
      </w:r>
      <w:r w:rsidRPr="00AB7CE6">
        <w:rPr>
          <w:rStyle w:val="TagStyle"/>
          <w:rtl/>
        </w:rPr>
        <w:t xml:space="preserve"> &lt;&lt; יור &gt;&gt;</w:t>
      </w:r>
      <w:r>
        <w:rPr>
          <w:rtl/>
        </w:rPr>
        <w:t xml:space="preserve">   </w:t>
      </w:r>
      <w:bookmarkEnd w:id="1103"/>
    </w:p>
    <w:p w:rsidR="00201B44" w:rsidRDefault="00201B44" w:rsidP="00102049">
      <w:pPr>
        <w:rPr>
          <w:rtl/>
          <w:lang w:eastAsia="he-IL"/>
        </w:rPr>
      </w:pPr>
    </w:p>
    <w:p w:rsidR="00201B44" w:rsidRDefault="00201B44" w:rsidP="00102049">
      <w:pPr>
        <w:rPr>
          <w:rtl/>
          <w:lang w:eastAsia="he-IL"/>
        </w:rPr>
      </w:pPr>
      <w:bookmarkStart w:id="1104" w:name="_ETM_Q6_202442"/>
      <w:bookmarkEnd w:id="1104"/>
      <w:r>
        <w:rPr>
          <w:rFonts w:hint="cs"/>
          <w:rtl/>
          <w:lang w:eastAsia="he-IL"/>
        </w:rPr>
        <w:t xml:space="preserve">תעבור לוועדת </w:t>
      </w:r>
      <w:bookmarkStart w:id="1105" w:name="_ETM_Q6_207084"/>
      <w:bookmarkEnd w:id="1105"/>
      <w:r>
        <w:rPr>
          <w:rFonts w:hint="cs"/>
          <w:rtl/>
          <w:lang w:eastAsia="he-IL"/>
        </w:rPr>
        <w:t>הכנסת.</w:t>
      </w:r>
    </w:p>
    <w:p w:rsidR="00201B44" w:rsidRDefault="00201B44" w:rsidP="00102049">
      <w:pPr>
        <w:rPr>
          <w:rtl/>
          <w:lang w:eastAsia="he-IL"/>
        </w:rPr>
      </w:pPr>
    </w:p>
    <w:p w:rsidR="00201B44" w:rsidRDefault="00201B44" w:rsidP="00102049">
      <w:pPr>
        <w:rPr>
          <w:lang w:eastAsia="he-IL"/>
        </w:rPr>
      </w:pPr>
    </w:p>
    <w:p w:rsidR="00201B44" w:rsidRDefault="00201B44" w:rsidP="00102049">
      <w:pPr>
        <w:pStyle w:val="a6"/>
        <w:rPr>
          <w:rtl/>
          <w:lang w:eastAsia="he-IL"/>
        </w:rPr>
      </w:pPr>
      <w:bookmarkStart w:id="1106" w:name="ET_hatsach_626635_4"/>
      <w:r w:rsidRPr="00096161">
        <w:rPr>
          <w:rStyle w:val="TagStyle"/>
          <w:rtl/>
        </w:rPr>
        <w:t xml:space="preserve"> &lt;&lt; הצח &gt;&gt; </w:t>
      </w:r>
      <w:bookmarkStart w:id="1107" w:name="_Toc93525586"/>
      <w:bookmarkStart w:id="1108" w:name="_Toc93526213"/>
      <w:bookmarkStart w:id="1109" w:name="_Toc93526428"/>
      <w:r>
        <w:rPr>
          <w:rtl/>
          <w:lang w:eastAsia="he-IL"/>
        </w:rPr>
        <w:t xml:space="preserve">הצעת חוק העונשין (תיקון </w:t>
      </w:r>
      <w:r>
        <w:rPr>
          <w:rFonts w:hint="cs"/>
          <w:rtl/>
          <w:lang w:eastAsia="he-IL"/>
        </w:rPr>
        <w:t>–</w:t>
      </w:r>
      <w:r>
        <w:rPr>
          <w:rtl/>
          <w:lang w:eastAsia="he-IL"/>
        </w:rPr>
        <w:t xml:space="preserve"> חילוט רווחי סרסרות), התשפ"א</w:t>
      </w:r>
      <w:r>
        <w:rPr>
          <w:rFonts w:hint="cs"/>
          <w:rtl/>
          <w:lang w:eastAsia="he-IL"/>
        </w:rPr>
        <w:t>–</w:t>
      </w:r>
      <w:r>
        <w:rPr>
          <w:rtl/>
          <w:lang w:eastAsia="he-IL"/>
        </w:rPr>
        <w:t>2021</w:t>
      </w:r>
      <w:bookmarkEnd w:id="1107"/>
      <w:bookmarkEnd w:id="1108"/>
      <w:bookmarkEnd w:id="1109"/>
      <w:r w:rsidRPr="00096161">
        <w:rPr>
          <w:rStyle w:val="TagStyle"/>
          <w:rtl/>
        </w:rPr>
        <w:t xml:space="preserve"> &lt;&lt; הצח &gt;&gt;</w:t>
      </w:r>
      <w:r>
        <w:rPr>
          <w:rtl/>
          <w:lang w:eastAsia="he-IL"/>
        </w:rPr>
        <w:t xml:space="preserve">   </w:t>
      </w:r>
      <w:bookmarkEnd w:id="1106"/>
    </w:p>
    <w:p w:rsidR="00201B44" w:rsidRDefault="00201B44" w:rsidP="000C1C23">
      <w:pPr>
        <w:rPr>
          <w:rtl/>
          <w:lang w:eastAsia="he-IL"/>
        </w:rPr>
      </w:pPr>
      <w:r>
        <w:rPr>
          <w:rtl/>
          <w:lang w:eastAsia="he-IL"/>
        </w:rPr>
        <w:t>[הצעת חוק פ/</w:t>
      </w:r>
      <w:r>
        <w:rPr>
          <w:rFonts w:hint="cs"/>
          <w:rtl/>
          <w:lang w:eastAsia="he-IL"/>
        </w:rPr>
        <w:t>1749</w:t>
      </w:r>
      <w:r>
        <w:rPr>
          <w:rtl/>
          <w:lang w:eastAsia="he-IL"/>
        </w:rPr>
        <w:t>/</w:t>
      </w:r>
      <w:r>
        <w:rPr>
          <w:rFonts w:hint="cs"/>
          <w:rtl/>
          <w:lang w:eastAsia="he-IL"/>
        </w:rPr>
        <w:t>24; נספחות.</w:t>
      </w:r>
      <w:r>
        <w:rPr>
          <w:rtl/>
          <w:lang w:eastAsia="he-IL"/>
        </w:rPr>
        <w:t>]</w:t>
      </w:r>
    </w:p>
    <w:p w:rsidR="00201B44" w:rsidRDefault="00201B44" w:rsidP="00102049">
      <w:pPr>
        <w:pStyle w:val="-0"/>
        <w:rPr>
          <w:rtl/>
          <w:lang w:eastAsia="he-IL"/>
        </w:rPr>
      </w:pPr>
      <w:r>
        <w:rPr>
          <w:rtl/>
          <w:lang w:eastAsia="he-IL"/>
        </w:rPr>
        <w:t>(הצעת חבר הכנסת</w:t>
      </w:r>
      <w:r>
        <w:rPr>
          <w:rFonts w:hint="cs"/>
          <w:rtl/>
          <w:lang w:eastAsia="he-IL"/>
        </w:rPr>
        <w:t xml:space="preserve"> רון כץ</w:t>
      </w:r>
      <w:r>
        <w:rPr>
          <w:rtl/>
          <w:lang w:eastAsia="he-IL"/>
        </w:rPr>
        <w:t>)</w:t>
      </w:r>
    </w:p>
    <w:p w:rsidR="00201B44" w:rsidRDefault="00201B44" w:rsidP="000C1C23">
      <w:pPr>
        <w:rPr>
          <w:rtl/>
          <w:lang w:eastAsia="he-IL"/>
        </w:rPr>
      </w:pPr>
    </w:p>
    <w:p w:rsidR="00201B44" w:rsidRDefault="00201B44" w:rsidP="00102049">
      <w:pPr>
        <w:pStyle w:val="af6"/>
        <w:keepNext/>
        <w:rPr>
          <w:rtl/>
        </w:rPr>
      </w:pPr>
      <w:bookmarkStart w:id="1110" w:name="ET_yor_6204_5"/>
      <w:r w:rsidRPr="00096161">
        <w:rPr>
          <w:rStyle w:val="TagStyle"/>
          <w:rtl/>
        </w:rPr>
        <w:t xml:space="preserve"> &lt;&lt; יור &gt;&gt; </w:t>
      </w:r>
      <w:r>
        <w:rPr>
          <w:rtl/>
        </w:rPr>
        <w:t>היו"ר מיקי לוי:</w:t>
      </w:r>
      <w:r w:rsidRPr="00096161">
        <w:rPr>
          <w:rStyle w:val="TagStyle"/>
          <w:rtl/>
        </w:rPr>
        <w:t xml:space="preserve"> &lt;&lt; יור &gt;&gt;</w:t>
      </w:r>
      <w:r>
        <w:rPr>
          <w:rtl/>
        </w:rPr>
        <w:t xml:space="preserve">   </w:t>
      </w:r>
      <w:bookmarkEnd w:id="1110"/>
    </w:p>
    <w:p w:rsidR="00201B44" w:rsidRDefault="00201B44" w:rsidP="000C1C23">
      <w:pPr>
        <w:rPr>
          <w:rtl/>
          <w:lang w:eastAsia="he-IL"/>
        </w:rPr>
      </w:pPr>
    </w:p>
    <w:p w:rsidR="00201B44" w:rsidRPr="00AB7CE6" w:rsidRDefault="00201B44" w:rsidP="000C1C23">
      <w:pPr>
        <w:rPr>
          <w:rtl/>
          <w:lang w:eastAsia="he-IL"/>
        </w:rPr>
      </w:pPr>
      <w:r>
        <w:rPr>
          <w:rFonts w:hint="cs"/>
          <w:rtl/>
          <w:lang w:eastAsia="he-IL"/>
        </w:rPr>
        <w:t xml:space="preserve">אנחנו ממשיכים בסדר-היום </w:t>
      </w:r>
      <w:r w:rsidR="000C1C23">
        <w:rPr>
          <w:rFonts w:hint="eastAsia"/>
          <w:rtl/>
          <w:lang w:eastAsia="he-IL"/>
        </w:rPr>
        <w:t xml:space="preserve">– </w:t>
      </w:r>
      <w:r>
        <w:rPr>
          <w:rFonts w:hint="cs"/>
          <w:rtl/>
          <w:lang w:eastAsia="he-IL"/>
        </w:rPr>
        <w:t xml:space="preserve">הצעת חוק העונשין (תיקון </w:t>
      </w:r>
      <w:r>
        <w:rPr>
          <w:rtl/>
          <w:lang w:eastAsia="he-IL"/>
        </w:rPr>
        <w:t>–</w:t>
      </w:r>
      <w:r>
        <w:rPr>
          <w:rFonts w:hint="cs"/>
          <w:rtl/>
          <w:lang w:eastAsia="he-IL"/>
        </w:rPr>
        <w:t xml:space="preserve"> ח</w:t>
      </w:r>
      <w:bookmarkStart w:id="1111" w:name="_ETM_Q6_217062"/>
      <w:bookmarkEnd w:id="1111"/>
      <w:r>
        <w:rPr>
          <w:rFonts w:hint="cs"/>
          <w:rtl/>
          <w:lang w:eastAsia="he-IL"/>
        </w:rPr>
        <w:t>ילוט רווחי סרסרות), התשפ"א</w:t>
      </w:r>
      <w:r>
        <w:rPr>
          <w:rFonts w:hint="eastAsia"/>
          <w:rtl/>
          <w:lang w:eastAsia="he-IL"/>
        </w:rPr>
        <w:t>–</w:t>
      </w:r>
      <w:r>
        <w:rPr>
          <w:rFonts w:hint="cs"/>
          <w:rtl/>
          <w:lang w:eastAsia="he-IL"/>
        </w:rPr>
        <w:t xml:space="preserve">2021, של חבר הכנסת רון כץ. ישיב </w:t>
      </w:r>
      <w:bookmarkStart w:id="1112" w:name="_ETM_Q6_224393"/>
      <w:bookmarkEnd w:id="1112"/>
      <w:r>
        <w:rPr>
          <w:rFonts w:hint="cs"/>
          <w:rtl/>
          <w:lang w:eastAsia="he-IL"/>
        </w:rPr>
        <w:t>שר המשפטים גדעון סער. בבקשה, חבר הכנסת כץ.</w:t>
      </w:r>
    </w:p>
    <w:p w:rsidR="00201B44" w:rsidRDefault="00201B44" w:rsidP="00102049">
      <w:pPr>
        <w:pStyle w:val="a8"/>
        <w:keepNext/>
        <w:rPr>
          <w:rStyle w:val="TagStyle"/>
          <w:rtl/>
        </w:rPr>
      </w:pPr>
      <w:bookmarkStart w:id="1113" w:name="_ETM_Q6_229309"/>
      <w:bookmarkStart w:id="1114" w:name="ET_manager_6032_7"/>
      <w:bookmarkEnd w:id="1113"/>
    </w:p>
    <w:p w:rsidR="00201B44" w:rsidRDefault="00201B44" w:rsidP="00102049">
      <w:pPr>
        <w:pStyle w:val="a8"/>
        <w:keepNext/>
        <w:rPr>
          <w:rtl/>
          <w:lang w:eastAsia="he-IL"/>
        </w:rPr>
      </w:pPr>
      <w:bookmarkStart w:id="1115" w:name="_ETM_Q6_229401"/>
      <w:bookmarkEnd w:id="1115"/>
      <w:r w:rsidRPr="00096161">
        <w:rPr>
          <w:rStyle w:val="TagStyle"/>
          <w:rtl/>
        </w:rPr>
        <w:t xml:space="preserve"> &lt;&lt; מנהל &gt;&gt; </w:t>
      </w:r>
      <w:bookmarkEnd w:id="1114"/>
    </w:p>
    <w:p w:rsidR="00201B44" w:rsidRDefault="00201B44" w:rsidP="00102049">
      <w:pPr>
        <w:pStyle w:val="a4"/>
        <w:keepNext/>
        <w:rPr>
          <w:rtl/>
        </w:rPr>
      </w:pPr>
      <w:bookmarkStart w:id="1116" w:name="ET_speaker_6151_6"/>
      <w:r w:rsidRPr="00096161">
        <w:rPr>
          <w:rStyle w:val="TagStyle"/>
          <w:rtl/>
        </w:rPr>
        <w:t xml:space="preserve"> &lt;&lt; דובר &gt;&gt; </w:t>
      </w:r>
      <w:bookmarkStart w:id="1117" w:name="_Toc93525587"/>
      <w:bookmarkStart w:id="1118" w:name="_Toc93526214"/>
      <w:bookmarkStart w:id="1119" w:name="_Toc93526429"/>
      <w:r>
        <w:rPr>
          <w:rtl/>
        </w:rPr>
        <w:t>רון כץ (יש עתיד):</w:t>
      </w:r>
      <w:bookmarkEnd w:id="1117"/>
      <w:bookmarkEnd w:id="1118"/>
      <w:bookmarkEnd w:id="1119"/>
      <w:r w:rsidRPr="00096161">
        <w:rPr>
          <w:rStyle w:val="TagStyle"/>
          <w:rtl/>
        </w:rPr>
        <w:t xml:space="preserve"> &lt;&lt; דובר &gt;&gt;</w:t>
      </w:r>
      <w:r>
        <w:rPr>
          <w:rtl/>
        </w:rPr>
        <w:t xml:space="preserve">   </w:t>
      </w:r>
      <w:bookmarkEnd w:id="1116"/>
    </w:p>
    <w:p w:rsidR="00201B44" w:rsidRDefault="00201B44" w:rsidP="000C1C23">
      <w:pPr>
        <w:rPr>
          <w:rtl/>
          <w:lang w:eastAsia="he-IL"/>
        </w:rPr>
      </w:pPr>
      <w:bookmarkStart w:id="1120" w:name="_ETM_Q6_232700"/>
      <w:bookmarkEnd w:id="1120"/>
    </w:p>
    <w:p w:rsidR="00201B44" w:rsidRDefault="00201B44" w:rsidP="00B40438">
      <w:pPr>
        <w:rPr>
          <w:rtl/>
          <w:lang w:eastAsia="he-IL"/>
        </w:rPr>
      </w:pPr>
      <w:bookmarkStart w:id="1121" w:name="_ETM_Q6_232793"/>
      <w:bookmarkEnd w:id="1121"/>
      <w:r>
        <w:rPr>
          <w:rFonts w:hint="cs"/>
          <w:rtl/>
          <w:lang w:eastAsia="he-IL"/>
        </w:rPr>
        <w:t xml:space="preserve">תודה </w:t>
      </w:r>
      <w:bookmarkStart w:id="1122" w:name="_ETM_Q6_243052"/>
      <w:bookmarkEnd w:id="1122"/>
      <w:r>
        <w:rPr>
          <w:rFonts w:hint="cs"/>
          <w:rtl/>
          <w:lang w:eastAsia="he-IL"/>
        </w:rPr>
        <w:t xml:space="preserve">רבה, אדוני היושב-ראש. רגע לפני שהיושב-ראש יורד אני רוצה להודות </w:t>
      </w:r>
      <w:bookmarkStart w:id="1123" w:name="_ETM_Q6_255497"/>
      <w:bookmarkEnd w:id="1123"/>
      <w:r>
        <w:rPr>
          <w:rFonts w:hint="cs"/>
          <w:rtl/>
          <w:lang w:eastAsia="he-IL"/>
        </w:rPr>
        <w:t>לו שהתחיל לטפל בחוק הזה. יושב-ראש הכנסת חבר הכנסת מיקי</w:t>
      </w:r>
      <w:bookmarkStart w:id="1124" w:name="_ETM_Q6_264682"/>
      <w:bookmarkEnd w:id="1124"/>
      <w:r>
        <w:rPr>
          <w:rFonts w:hint="cs"/>
          <w:rtl/>
          <w:lang w:eastAsia="he-IL"/>
        </w:rPr>
        <w:t xml:space="preserve"> לוי הוא הראשון שהקים את זה – עוד בתקופתו כשהיה </w:t>
      </w:r>
      <w:bookmarkStart w:id="1125" w:name="_ETM_Q6_267796"/>
      <w:bookmarkEnd w:id="1125"/>
      <w:r>
        <w:rPr>
          <w:rFonts w:hint="cs"/>
          <w:rtl/>
          <w:lang w:eastAsia="he-IL"/>
        </w:rPr>
        <w:t xml:space="preserve">סגן שר האוצר, וזיהה את הבעיה הזו, ומאז אנחנו נלחמים </w:t>
      </w:r>
      <w:bookmarkStart w:id="1126" w:name="_ETM_Q6_271137"/>
      <w:bookmarkEnd w:id="1126"/>
      <w:r>
        <w:rPr>
          <w:rFonts w:hint="cs"/>
          <w:rtl/>
          <w:lang w:eastAsia="he-IL"/>
        </w:rPr>
        <w:t xml:space="preserve">על זה. </w:t>
      </w:r>
      <w:bookmarkStart w:id="1127" w:name="_ETM_Q6_270007"/>
      <w:bookmarkEnd w:id="1127"/>
    </w:p>
    <w:p w:rsidR="00201B44" w:rsidRDefault="00201B44" w:rsidP="00102049">
      <w:pPr>
        <w:rPr>
          <w:rtl/>
          <w:lang w:eastAsia="he-IL"/>
        </w:rPr>
      </w:pPr>
      <w:bookmarkStart w:id="1128" w:name="_ETM_Q6_270073"/>
      <w:bookmarkEnd w:id="1128"/>
    </w:p>
    <w:p w:rsidR="00201B44" w:rsidRDefault="00201B44" w:rsidP="000C1C23">
      <w:pPr>
        <w:rPr>
          <w:rtl/>
          <w:lang w:eastAsia="he-IL"/>
        </w:rPr>
      </w:pPr>
      <w:bookmarkStart w:id="1129" w:name="_ETM_Q6_270154"/>
      <w:bookmarkStart w:id="1130" w:name="_ETM_Q6_270226"/>
      <w:bookmarkEnd w:id="1129"/>
      <w:bookmarkEnd w:id="1130"/>
      <w:r>
        <w:rPr>
          <w:rFonts w:hint="cs"/>
          <w:rtl/>
          <w:lang w:eastAsia="he-IL"/>
        </w:rPr>
        <w:t>לשמחתי, אני מביא בפניכם היום הצעת חוק ערכית</w:t>
      </w:r>
      <w:r w:rsidR="000A73BD">
        <w:rPr>
          <w:rFonts w:hint="cs"/>
          <w:rtl/>
          <w:lang w:eastAsia="he-IL"/>
        </w:rPr>
        <w:t>,</w:t>
      </w:r>
      <w:r>
        <w:rPr>
          <w:rFonts w:hint="cs"/>
          <w:rtl/>
          <w:lang w:eastAsia="he-IL"/>
        </w:rPr>
        <w:t xml:space="preserve"> שמדברת</w:t>
      </w:r>
      <w:bookmarkStart w:id="1131" w:name="_ETM_Q6_277688"/>
      <w:bookmarkEnd w:id="1131"/>
      <w:r>
        <w:rPr>
          <w:rFonts w:hint="cs"/>
          <w:rtl/>
          <w:lang w:eastAsia="he-IL"/>
        </w:rPr>
        <w:t xml:space="preserve"> על מלחמה אמ</w:t>
      </w:r>
      <w:r w:rsidR="000A73BD">
        <w:rPr>
          <w:rFonts w:hint="cs"/>
          <w:rtl/>
          <w:lang w:eastAsia="he-IL"/>
        </w:rPr>
        <w:t>י</w:t>
      </w:r>
      <w:r>
        <w:rPr>
          <w:rFonts w:hint="cs"/>
          <w:rtl/>
          <w:lang w:eastAsia="he-IL"/>
        </w:rPr>
        <w:t>תית בתעשיית הזנות</w:t>
      </w:r>
      <w:r w:rsidR="000A73BD">
        <w:rPr>
          <w:rFonts w:hint="cs"/>
          <w:rtl/>
          <w:lang w:eastAsia="he-IL"/>
        </w:rPr>
        <w:t>,</w:t>
      </w:r>
      <w:r>
        <w:rPr>
          <w:rFonts w:hint="cs"/>
          <w:rtl/>
          <w:lang w:eastAsia="he-IL"/>
        </w:rPr>
        <w:t xml:space="preserve"> תעשייה שמגלגלת במדינת ישראל 1.3 </w:t>
      </w:r>
      <w:bookmarkStart w:id="1132" w:name="_ETM_Q6_285787"/>
      <w:bookmarkEnd w:id="1132"/>
      <w:r>
        <w:rPr>
          <w:rFonts w:hint="cs"/>
          <w:rtl/>
          <w:lang w:eastAsia="he-IL"/>
        </w:rPr>
        <w:t>מיליארד שקלים – סכום לא פרופורציונלי, שמגיע אך ורק מסחר בנשים,</w:t>
      </w:r>
      <w:bookmarkStart w:id="1133" w:name="_ETM_Q6_295232"/>
      <w:bookmarkEnd w:id="1133"/>
      <w:r>
        <w:rPr>
          <w:rFonts w:hint="cs"/>
          <w:rtl/>
          <w:lang w:eastAsia="he-IL"/>
        </w:rPr>
        <w:t xml:space="preserve"> מסחר בילדים, מסחר בבני אדם</w:t>
      </w:r>
      <w:r w:rsidR="000A73BD">
        <w:rPr>
          <w:rFonts w:hint="cs"/>
          <w:rtl/>
          <w:lang w:eastAsia="he-IL"/>
        </w:rPr>
        <w:t>.</w:t>
      </w:r>
      <w:r>
        <w:rPr>
          <w:rFonts w:hint="cs"/>
          <w:rtl/>
          <w:lang w:eastAsia="he-IL"/>
        </w:rPr>
        <w:t xml:space="preserve"> לצערי, נכון להיום, </w:t>
      </w:r>
      <w:bookmarkStart w:id="1134" w:name="_ETM_Q6_298751"/>
      <w:bookmarkEnd w:id="1134"/>
      <w:r>
        <w:rPr>
          <w:rFonts w:hint="cs"/>
          <w:rtl/>
          <w:lang w:eastAsia="he-IL"/>
        </w:rPr>
        <w:t xml:space="preserve">אין למשטרת ישראל, אין לפרקליטות </w:t>
      </w:r>
      <w:r w:rsidR="000A73BD">
        <w:rPr>
          <w:rFonts w:hint="cs"/>
          <w:rtl/>
          <w:lang w:eastAsia="he-IL"/>
        </w:rPr>
        <w:t>ו</w:t>
      </w:r>
      <w:r>
        <w:rPr>
          <w:rFonts w:hint="cs"/>
          <w:rtl/>
          <w:lang w:eastAsia="he-IL"/>
        </w:rPr>
        <w:t>אין לגורמי אכיפת החוק</w:t>
      </w:r>
      <w:bookmarkStart w:id="1135" w:name="_ETM_Q6_307316"/>
      <w:bookmarkEnd w:id="1135"/>
      <w:r>
        <w:rPr>
          <w:rFonts w:hint="cs"/>
          <w:rtl/>
          <w:lang w:eastAsia="he-IL"/>
        </w:rPr>
        <w:t xml:space="preserve"> מספיק כלים בשביל להתמודד עם התופעה.</w:t>
      </w:r>
      <w:bookmarkStart w:id="1136" w:name="_ETM_Q6_306359"/>
      <w:bookmarkStart w:id="1137" w:name="_ETM_Q6_306457"/>
      <w:bookmarkStart w:id="1138" w:name="_ETM_Q6_306519"/>
      <w:bookmarkStart w:id="1139" w:name="_ETM_Q6_306621"/>
      <w:bookmarkEnd w:id="1136"/>
      <w:bookmarkEnd w:id="1137"/>
      <w:bookmarkEnd w:id="1138"/>
      <w:bookmarkEnd w:id="1139"/>
      <w:r w:rsidR="000A73BD">
        <w:rPr>
          <w:rFonts w:hint="cs"/>
          <w:rtl/>
          <w:lang w:eastAsia="he-IL"/>
        </w:rPr>
        <w:t xml:space="preserve"> </w:t>
      </w:r>
      <w:r>
        <w:rPr>
          <w:rFonts w:hint="cs"/>
          <w:rtl/>
          <w:lang w:eastAsia="he-IL"/>
        </w:rPr>
        <w:t xml:space="preserve">נכון שחוקקו בכנסת הקודמת, אם </w:t>
      </w:r>
      <w:bookmarkStart w:id="1140" w:name="_ETM_Q6_311800"/>
      <w:bookmarkEnd w:id="1140"/>
      <w:r>
        <w:rPr>
          <w:rFonts w:hint="cs"/>
          <w:rtl/>
          <w:lang w:eastAsia="he-IL"/>
        </w:rPr>
        <w:t>אני לא טועה, את חוק איסור צריכת זנות, אך לצערי</w:t>
      </w:r>
      <w:bookmarkStart w:id="1141" w:name="_ETM_Q6_317145"/>
      <w:bookmarkEnd w:id="1141"/>
      <w:r>
        <w:rPr>
          <w:rFonts w:hint="cs"/>
          <w:rtl/>
          <w:lang w:eastAsia="he-IL"/>
        </w:rPr>
        <w:t xml:space="preserve"> החוק הזה מפספס את התמהיל שלו, ומפספס את הסיבה האמ</w:t>
      </w:r>
      <w:r w:rsidR="000A73BD">
        <w:rPr>
          <w:rFonts w:hint="cs"/>
          <w:rtl/>
          <w:lang w:eastAsia="he-IL"/>
        </w:rPr>
        <w:t>י</w:t>
      </w:r>
      <w:r>
        <w:rPr>
          <w:rFonts w:hint="cs"/>
          <w:rtl/>
          <w:lang w:eastAsia="he-IL"/>
        </w:rPr>
        <w:t xml:space="preserve">תית </w:t>
      </w:r>
      <w:bookmarkStart w:id="1142" w:name="_ETM_Q6_319747"/>
      <w:bookmarkEnd w:id="1142"/>
      <w:r>
        <w:rPr>
          <w:rFonts w:hint="cs"/>
          <w:rtl/>
          <w:lang w:eastAsia="he-IL"/>
        </w:rPr>
        <w:t>שבגינ</w:t>
      </w:r>
      <w:r w:rsidR="000A73BD">
        <w:rPr>
          <w:rFonts w:hint="cs"/>
          <w:rtl/>
          <w:lang w:eastAsia="he-IL"/>
        </w:rPr>
        <w:t>ה</w:t>
      </w:r>
      <w:r>
        <w:rPr>
          <w:rFonts w:hint="cs"/>
          <w:rtl/>
          <w:lang w:eastAsia="he-IL"/>
        </w:rPr>
        <w:t xml:space="preserve"> הוא חוקק. ניתנו עד היום כ-1,000 קנסות, זה הכול. </w:t>
      </w:r>
      <w:bookmarkStart w:id="1143" w:name="_ETM_Q6_328771"/>
      <w:bookmarkEnd w:id="1143"/>
      <w:r>
        <w:rPr>
          <w:rFonts w:hint="cs"/>
          <w:rtl/>
          <w:lang w:eastAsia="he-IL"/>
        </w:rPr>
        <w:t>זאת תעשייה שמגלגלת 1.3 מיליארד שקלים וניתנו כ-1,000 קנסות.</w:t>
      </w:r>
      <w:bookmarkStart w:id="1144" w:name="_ETM_Q6_334079"/>
      <w:bookmarkStart w:id="1145" w:name="_ETM_Q6_334158"/>
      <w:bookmarkStart w:id="1146" w:name="_ETM_Q6_334208"/>
      <w:bookmarkStart w:id="1147" w:name="_ETM_Q6_334317"/>
      <w:bookmarkEnd w:id="1144"/>
      <w:bookmarkEnd w:id="1145"/>
      <w:bookmarkEnd w:id="1146"/>
      <w:bookmarkEnd w:id="1147"/>
      <w:r w:rsidR="000A73BD">
        <w:rPr>
          <w:rFonts w:hint="cs"/>
          <w:rtl/>
          <w:lang w:eastAsia="he-IL"/>
        </w:rPr>
        <w:t xml:space="preserve"> </w:t>
      </w:r>
      <w:r>
        <w:rPr>
          <w:rFonts w:hint="cs"/>
          <w:rtl/>
          <w:lang w:eastAsia="he-IL"/>
        </w:rPr>
        <w:t xml:space="preserve">אז אנחנו </w:t>
      </w:r>
      <w:bookmarkStart w:id="1148" w:name="_ETM_Q6_331203"/>
      <w:bookmarkEnd w:id="1148"/>
      <w:r>
        <w:rPr>
          <w:rFonts w:hint="cs"/>
          <w:rtl/>
          <w:lang w:eastAsia="he-IL"/>
        </w:rPr>
        <w:t xml:space="preserve">מבינים פה, חברים וחברות, שאנחנו צריכים לעשות יותר, והרבה יותר, </w:t>
      </w:r>
      <w:bookmarkStart w:id="1149" w:name="_ETM_Q6_338547"/>
      <w:bookmarkEnd w:id="1149"/>
      <w:r>
        <w:rPr>
          <w:rFonts w:hint="cs"/>
          <w:rtl/>
          <w:lang w:eastAsia="he-IL"/>
        </w:rPr>
        <w:t xml:space="preserve">בשביל להילחם בתופעה הבזויה הזאת, ולעזור לאותן נשים, ילדים, וגם </w:t>
      </w:r>
      <w:bookmarkStart w:id="1150" w:name="_ETM_Q6_345892"/>
      <w:bookmarkEnd w:id="1150"/>
      <w:r>
        <w:rPr>
          <w:rFonts w:hint="cs"/>
          <w:rtl/>
          <w:lang w:eastAsia="he-IL"/>
        </w:rPr>
        <w:t>גברים, לצאת ממעגל הזנות.</w:t>
      </w:r>
      <w:bookmarkStart w:id="1151" w:name="_ETM_Q6_343983"/>
      <w:bookmarkEnd w:id="1151"/>
    </w:p>
    <w:p w:rsidR="00201B44" w:rsidRPr="00AB7CE6" w:rsidRDefault="00201B44" w:rsidP="00102049">
      <w:pPr>
        <w:rPr>
          <w:rtl/>
          <w:lang w:eastAsia="he-IL"/>
        </w:rPr>
      </w:pPr>
      <w:bookmarkStart w:id="1152" w:name="_ETM_Q6_344091"/>
      <w:bookmarkEnd w:id="1152"/>
    </w:p>
    <w:p w:rsidR="00201B44" w:rsidRDefault="00201B44" w:rsidP="00102049">
      <w:pPr>
        <w:pStyle w:val="af6"/>
        <w:keepNext/>
        <w:rPr>
          <w:rtl/>
        </w:rPr>
      </w:pPr>
      <w:bookmarkStart w:id="1153" w:name="ET_yor_6032_8"/>
      <w:r w:rsidRPr="00096161">
        <w:rPr>
          <w:rStyle w:val="TagStyle"/>
          <w:rtl/>
        </w:rPr>
        <w:t xml:space="preserve"> &lt;&lt; יור &gt;&gt; </w:t>
      </w:r>
      <w:r>
        <w:rPr>
          <w:rtl/>
        </w:rPr>
        <w:t>היו"ר מנסור עבאס:</w:t>
      </w:r>
      <w:r w:rsidRPr="00096161">
        <w:rPr>
          <w:rStyle w:val="TagStyle"/>
          <w:rtl/>
        </w:rPr>
        <w:t xml:space="preserve"> &lt;&lt; יור &gt;&gt;</w:t>
      </w:r>
      <w:r>
        <w:rPr>
          <w:rtl/>
        </w:rPr>
        <w:t xml:space="preserve">   </w:t>
      </w:r>
      <w:bookmarkEnd w:id="1153"/>
    </w:p>
    <w:p w:rsidR="00201B44" w:rsidRDefault="00201B44" w:rsidP="000C1C23">
      <w:pPr>
        <w:rPr>
          <w:rtl/>
          <w:lang w:eastAsia="he-IL"/>
        </w:rPr>
      </w:pPr>
    </w:p>
    <w:p w:rsidR="00201B44" w:rsidRDefault="00201B44" w:rsidP="00102049">
      <w:pPr>
        <w:rPr>
          <w:rtl/>
          <w:lang w:eastAsia="he-IL"/>
        </w:rPr>
      </w:pPr>
      <w:r>
        <w:rPr>
          <w:rFonts w:hint="cs"/>
          <w:rtl/>
          <w:lang w:eastAsia="he-IL"/>
        </w:rPr>
        <w:t>חבר הכנסת אוסאמה סעדי, חברת הכנסת אבתיסאם מראענה.</w:t>
      </w:r>
    </w:p>
    <w:p w:rsidR="00201B44" w:rsidRDefault="00201B44" w:rsidP="00102049">
      <w:pPr>
        <w:rPr>
          <w:rtl/>
          <w:lang w:eastAsia="he-IL"/>
        </w:rPr>
      </w:pPr>
    </w:p>
    <w:p w:rsidR="00201B44" w:rsidRDefault="00201B44" w:rsidP="00102049">
      <w:pPr>
        <w:pStyle w:val="-"/>
        <w:keepNext/>
        <w:rPr>
          <w:rtl/>
        </w:rPr>
      </w:pPr>
      <w:bookmarkStart w:id="1154" w:name="ET_speakercontinue_6151_9"/>
      <w:r w:rsidRPr="00096161">
        <w:rPr>
          <w:rStyle w:val="TagStyle"/>
          <w:rtl/>
        </w:rPr>
        <w:t xml:space="preserve"> &lt;&lt; דובר_המשך &gt;&gt; </w:t>
      </w:r>
      <w:r>
        <w:rPr>
          <w:rtl/>
        </w:rPr>
        <w:t>רון כץ (יש עתיד):</w:t>
      </w:r>
      <w:r w:rsidRPr="00096161">
        <w:rPr>
          <w:rStyle w:val="TagStyle"/>
          <w:rtl/>
        </w:rPr>
        <w:t xml:space="preserve"> &lt;&lt; דובר_המשך &gt;&gt;</w:t>
      </w:r>
      <w:r>
        <w:rPr>
          <w:rtl/>
        </w:rPr>
        <w:t xml:space="preserve">   </w:t>
      </w:r>
      <w:bookmarkEnd w:id="1154"/>
    </w:p>
    <w:p w:rsidR="00201B44" w:rsidRDefault="00201B44" w:rsidP="00102049">
      <w:pPr>
        <w:rPr>
          <w:rtl/>
          <w:lang w:eastAsia="he-IL"/>
        </w:rPr>
      </w:pPr>
    </w:p>
    <w:p w:rsidR="00201B44" w:rsidRDefault="00201B44" w:rsidP="00102049">
      <w:pPr>
        <w:rPr>
          <w:rtl/>
          <w:lang w:eastAsia="he-IL"/>
        </w:rPr>
      </w:pPr>
      <w:r>
        <w:rPr>
          <w:rFonts w:hint="cs"/>
          <w:rtl/>
          <w:lang w:eastAsia="he-IL"/>
        </w:rPr>
        <w:t xml:space="preserve">נכון להיום, אנחנו מדברים </w:t>
      </w:r>
      <w:bookmarkStart w:id="1155" w:name="_ETM_Q6_357803"/>
      <w:bookmarkEnd w:id="1155"/>
      <w:r>
        <w:rPr>
          <w:rFonts w:hint="cs"/>
          <w:rtl/>
          <w:lang w:eastAsia="he-IL"/>
        </w:rPr>
        <w:t xml:space="preserve">על כ-12,000 נשים המוכרות במעגל הזנות, 1,260 קטינים, 500 גברים – </w:t>
      </w:r>
      <w:bookmarkStart w:id="1156" w:name="_ETM_Q6_363623"/>
      <w:bookmarkEnd w:id="1156"/>
      <w:r>
        <w:rPr>
          <w:rFonts w:hint="cs"/>
          <w:rtl/>
          <w:lang w:eastAsia="he-IL"/>
        </w:rPr>
        <w:t>ואלה מספרים שאנחנו מעריכים אותם. אנחנו חושבים שהמספרים בסדר גודל גדול יותר. אנחנו מבינים שמי שמפעיל את</w:t>
      </w:r>
      <w:bookmarkStart w:id="1157" w:name="_ETM_Q6_373352"/>
      <w:bookmarkEnd w:id="1157"/>
      <w:r>
        <w:rPr>
          <w:rFonts w:hint="cs"/>
          <w:rtl/>
          <w:lang w:eastAsia="he-IL"/>
        </w:rPr>
        <w:t xml:space="preserve"> כל התעשייה הזאת רואה את זה כעסק רווחי. הוא רואה </w:t>
      </w:r>
      <w:bookmarkStart w:id="1158" w:name="_ETM_Q6_379993"/>
      <w:bookmarkEnd w:id="1158"/>
      <w:r>
        <w:rPr>
          <w:rFonts w:hint="cs"/>
          <w:rtl/>
          <w:lang w:eastAsia="he-IL"/>
        </w:rPr>
        <w:t>את אותם נשים, קטינים וגברים כסחורה שעוברת מיד ליד, ומבחינתם</w:t>
      </w:r>
      <w:bookmarkStart w:id="1159" w:name="_ETM_Q6_388007"/>
      <w:bookmarkEnd w:id="1159"/>
      <w:r>
        <w:rPr>
          <w:rFonts w:hint="cs"/>
          <w:rtl/>
          <w:lang w:eastAsia="he-IL"/>
        </w:rPr>
        <w:t xml:space="preserve"> מדובר בעסק.</w:t>
      </w:r>
    </w:p>
    <w:p w:rsidR="00201B44" w:rsidRDefault="00201B44" w:rsidP="00102049">
      <w:pPr>
        <w:rPr>
          <w:rtl/>
          <w:lang w:eastAsia="he-IL"/>
        </w:rPr>
      </w:pPr>
      <w:bookmarkStart w:id="1160" w:name="_ETM_Q6_389959"/>
      <w:bookmarkStart w:id="1161" w:name="_ETM_Q6_390050"/>
      <w:bookmarkEnd w:id="1160"/>
      <w:bookmarkEnd w:id="1161"/>
    </w:p>
    <w:p w:rsidR="00201B44" w:rsidRDefault="00201B44" w:rsidP="000A73BD">
      <w:pPr>
        <w:rPr>
          <w:rtl/>
          <w:lang w:eastAsia="he-IL"/>
        </w:rPr>
      </w:pPr>
      <w:bookmarkStart w:id="1162" w:name="_ETM_Q6_390087"/>
      <w:bookmarkStart w:id="1163" w:name="_ETM_Q6_390183"/>
      <w:bookmarkEnd w:id="1162"/>
      <w:bookmarkEnd w:id="1163"/>
      <w:r>
        <w:rPr>
          <w:rFonts w:hint="cs"/>
          <w:rtl/>
          <w:lang w:eastAsia="he-IL"/>
        </w:rPr>
        <w:t xml:space="preserve">ולכן, הצעת החוק הזאת היא כל כך חשובה כי אנחנו </w:t>
      </w:r>
      <w:bookmarkStart w:id="1164" w:name="_ETM_Q6_395128"/>
      <w:bookmarkEnd w:id="1164"/>
      <w:r>
        <w:rPr>
          <w:rFonts w:hint="cs"/>
          <w:rtl/>
          <w:lang w:eastAsia="he-IL"/>
        </w:rPr>
        <w:t>נפגע בפן הכלכלי של העסק הזה; אנחנו נוריד את הרלוונטיות</w:t>
      </w:r>
      <w:bookmarkStart w:id="1165" w:name="_ETM_Q6_395717"/>
      <w:bookmarkEnd w:id="1165"/>
      <w:r>
        <w:rPr>
          <w:rFonts w:hint="cs"/>
          <w:rtl/>
          <w:lang w:eastAsia="he-IL"/>
        </w:rPr>
        <w:t xml:space="preserve"> של העסק הזה, ואנחנו נאפשר לפרקליטות, לגורמי אכיפת החוק</w:t>
      </w:r>
      <w:r w:rsidR="000A73BD">
        <w:rPr>
          <w:rFonts w:hint="cs"/>
          <w:rtl/>
          <w:lang w:eastAsia="he-IL"/>
        </w:rPr>
        <w:t>,</w:t>
      </w:r>
      <w:r>
        <w:rPr>
          <w:rFonts w:hint="cs"/>
          <w:rtl/>
          <w:lang w:eastAsia="he-IL"/>
        </w:rPr>
        <w:t xml:space="preserve"> </w:t>
      </w:r>
      <w:bookmarkStart w:id="1166" w:name="_ETM_Q6_405315"/>
      <w:bookmarkEnd w:id="1166"/>
      <w:r>
        <w:rPr>
          <w:rFonts w:hint="cs"/>
          <w:rtl/>
          <w:lang w:eastAsia="he-IL"/>
        </w:rPr>
        <w:t>לחלט את הכספים מתעשיית הזנות. היום, כשאנחנו תופסים סרסורים, או</w:t>
      </w:r>
      <w:bookmarkStart w:id="1167" w:name="_ETM_Q6_406750"/>
      <w:bookmarkEnd w:id="1167"/>
      <w:r>
        <w:rPr>
          <w:rFonts w:hint="cs"/>
          <w:rtl/>
          <w:lang w:eastAsia="he-IL"/>
        </w:rPr>
        <w:t xml:space="preserve"> מי שמעודד לזנות, או מי שמשדל לזנות, אין</w:t>
      </w:r>
      <w:bookmarkStart w:id="1168" w:name="_ETM_Q6_415166"/>
      <w:bookmarkEnd w:id="1168"/>
      <w:r>
        <w:rPr>
          <w:rFonts w:hint="cs"/>
          <w:rtl/>
          <w:lang w:eastAsia="he-IL"/>
        </w:rPr>
        <w:t xml:space="preserve"> לגורמי אכיפת החוק כלים מספיק אפקטיביים לפגוע בהם בפן הכלכלי. וכשאנחנו </w:t>
      </w:r>
      <w:bookmarkStart w:id="1169" w:name="_ETM_Q6_421991"/>
      <w:bookmarkEnd w:id="1169"/>
      <w:r>
        <w:rPr>
          <w:rFonts w:hint="cs"/>
          <w:rtl/>
          <w:lang w:eastAsia="he-IL"/>
        </w:rPr>
        <w:t xml:space="preserve">מבינים שמדובר פה בעסק ושאנחנו רוצים לפגוע בעסק, אז אנחנו </w:t>
      </w:r>
      <w:bookmarkStart w:id="1170" w:name="_ETM_Q6_422456"/>
      <w:bookmarkEnd w:id="1170"/>
      <w:r>
        <w:rPr>
          <w:rFonts w:hint="cs"/>
          <w:rtl/>
          <w:lang w:eastAsia="he-IL"/>
        </w:rPr>
        <w:t>נפגע גם בפן הכלכלי של העסק.</w:t>
      </w:r>
      <w:bookmarkStart w:id="1171" w:name="_ETM_Q6_427801"/>
      <w:bookmarkStart w:id="1172" w:name="_ETM_Q6_427903"/>
      <w:bookmarkStart w:id="1173" w:name="_ETM_Q6_427960"/>
      <w:bookmarkStart w:id="1174" w:name="_ETM_Q6_428039"/>
      <w:bookmarkEnd w:id="1171"/>
      <w:bookmarkEnd w:id="1172"/>
      <w:bookmarkEnd w:id="1173"/>
      <w:bookmarkEnd w:id="1174"/>
      <w:r w:rsidR="000A73BD">
        <w:rPr>
          <w:rFonts w:hint="cs"/>
          <w:rtl/>
          <w:lang w:eastAsia="he-IL"/>
        </w:rPr>
        <w:t xml:space="preserve"> </w:t>
      </w:r>
      <w:r>
        <w:rPr>
          <w:rFonts w:hint="cs"/>
          <w:rtl/>
          <w:lang w:eastAsia="he-IL"/>
        </w:rPr>
        <w:t xml:space="preserve">ואנחנו נעשה עוד דבר: </w:t>
      </w:r>
      <w:bookmarkStart w:id="1175" w:name="_ETM_Q6_430329"/>
      <w:bookmarkEnd w:id="1175"/>
      <w:r>
        <w:rPr>
          <w:rFonts w:hint="cs"/>
          <w:rtl/>
          <w:lang w:eastAsia="he-IL"/>
        </w:rPr>
        <w:t xml:space="preserve">אנחנו נעביר את הרווחים מחילוט הכספים לקרן ייעודית, שתוסב אך </w:t>
      </w:r>
      <w:bookmarkStart w:id="1176" w:name="_ETM_Q6_437336"/>
      <w:bookmarkEnd w:id="1176"/>
      <w:r>
        <w:rPr>
          <w:rFonts w:hint="cs"/>
          <w:rtl/>
          <w:lang w:eastAsia="he-IL"/>
        </w:rPr>
        <w:t>ורק לשיקום אותם קורבנות. כלומר, אותו</w:t>
      </w:r>
      <w:bookmarkStart w:id="1177" w:name="_ETM_Q6_440331"/>
      <w:bookmarkEnd w:id="1177"/>
      <w:r>
        <w:rPr>
          <w:rFonts w:hint="cs"/>
          <w:rtl/>
          <w:lang w:eastAsia="he-IL"/>
        </w:rPr>
        <w:t xml:space="preserve"> כסף שגורמי אכיפת החוק יתפסו יועבר ישירות לשיקום </w:t>
      </w:r>
      <w:bookmarkStart w:id="1178" w:name="_ETM_Q6_443140"/>
      <w:bookmarkEnd w:id="1178"/>
      <w:r>
        <w:rPr>
          <w:rFonts w:hint="cs"/>
          <w:rtl/>
          <w:lang w:eastAsia="he-IL"/>
        </w:rPr>
        <w:t xml:space="preserve">ולהוצאה של אותם נשים, גברים וילדים ממעגל הזנות. </w:t>
      </w:r>
      <w:bookmarkStart w:id="1179" w:name="_ETM_Q6_454772"/>
      <w:bookmarkEnd w:id="1179"/>
    </w:p>
    <w:p w:rsidR="00201B44" w:rsidRDefault="00201B44" w:rsidP="00102049">
      <w:pPr>
        <w:rPr>
          <w:rtl/>
          <w:lang w:eastAsia="he-IL"/>
        </w:rPr>
      </w:pPr>
      <w:bookmarkStart w:id="1180" w:name="_ETM_Q6_450746"/>
      <w:bookmarkStart w:id="1181" w:name="_ETM_Q6_450823"/>
      <w:bookmarkEnd w:id="1180"/>
      <w:bookmarkEnd w:id="1181"/>
    </w:p>
    <w:p w:rsidR="00201B44" w:rsidRDefault="00201B44" w:rsidP="000A73BD">
      <w:pPr>
        <w:rPr>
          <w:rtl/>
          <w:lang w:eastAsia="he-IL"/>
        </w:rPr>
      </w:pPr>
      <w:bookmarkStart w:id="1182" w:name="_ETM_Q6_450937"/>
      <w:bookmarkStart w:id="1183" w:name="_ETM_Q6_451016"/>
      <w:bookmarkEnd w:id="1182"/>
      <w:bookmarkEnd w:id="1183"/>
      <w:r>
        <w:rPr>
          <w:rFonts w:hint="cs"/>
          <w:rtl/>
          <w:lang w:eastAsia="he-IL"/>
        </w:rPr>
        <w:t xml:space="preserve">אנחנו מדברים פה על אחת מהצעות החוק הערכיות ביותר, שיש </w:t>
      </w:r>
      <w:bookmarkStart w:id="1184" w:name="_ETM_Q6_455503"/>
      <w:bookmarkEnd w:id="1184"/>
      <w:r>
        <w:rPr>
          <w:rFonts w:hint="cs"/>
          <w:rtl/>
          <w:lang w:eastAsia="he-IL"/>
        </w:rPr>
        <w:t xml:space="preserve">לי הכבוד להציג בפניכם. אנחנו מדברים פה על עליית </w:t>
      </w:r>
      <w:bookmarkStart w:id="1185" w:name="_ETM_Q6_461008"/>
      <w:bookmarkEnd w:id="1185"/>
      <w:r>
        <w:rPr>
          <w:rFonts w:hint="cs"/>
          <w:rtl/>
          <w:lang w:eastAsia="he-IL"/>
        </w:rPr>
        <w:t xml:space="preserve">מדרגה במלחמה בפשיעה, ואנחנו מדברים פה על הצלת חיים. </w:t>
      </w:r>
      <w:bookmarkStart w:id="1186" w:name="_ETM_Q6_468335"/>
      <w:bookmarkStart w:id="1187" w:name="_ETM_Q6_468415"/>
      <w:bookmarkStart w:id="1188" w:name="_ETM_Q6_468447"/>
      <w:bookmarkStart w:id="1189" w:name="_ETM_Q6_468518"/>
      <w:bookmarkEnd w:id="1186"/>
      <w:bookmarkEnd w:id="1187"/>
      <w:bookmarkEnd w:id="1188"/>
      <w:bookmarkEnd w:id="1189"/>
      <w:r>
        <w:rPr>
          <w:rFonts w:hint="cs"/>
          <w:rtl/>
          <w:lang w:eastAsia="he-IL"/>
        </w:rPr>
        <w:t xml:space="preserve">נכון </w:t>
      </w:r>
      <w:bookmarkStart w:id="1190" w:name="_ETM_Q6_468962"/>
      <w:bookmarkEnd w:id="1190"/>
      <w:r>
        <w:rPr>
          <w:rFonts w:hint="cs"/>
          <w:rtl/>
          <w:lang w:eastAsia="he-IL"/>
        </w:rPr>
        <w:t>להיום, אנחנו יודעים שיותר מ-100 נשים מתות כל שנה מכל</w:t>
      </w:r>
      <w:bookmarkStart w:id="1191" w:name="_ETM_Q6_474913"/>
      <w:bookmarkEnd w:id="1191"/>
      <w:r>
        <w:rPr>
          <w:rFonts w:hint="cs"/>
          <w:rtl/>
          <w:lang w:eastAsia="he-IL"/>
        </w:rPr>
        <w:t xml:space="preserve"> מיני סיבוכים של התעשייה הזו. אנחנו יודעים ש-76% מהנשים היו</w:t>
      </w:r>
      <w:bookmarkStart w:id="1192" w:name="_ETM_Q6_483665"/>
      <w:bookmarkEnd w:id="1192"/>
      <w:r>
        <w:rPr>
          <w:rFonts w:hint="cs"/>
          <w:rtl/>
          <w:lang w:eastAsia="he-IL"/>
        </w:rPr>
        <w:t xml:space="preserve"> עושות הכול בשביל לצאת מהמעגל הזה. אנחנו פה, כולנו יחד, </w:t>
      </w:r>
      <w:bookmarkStart w:id="1193" w:name="_ETM_Q6_491391"/>
      <w:bookmarkEnd w:id="1193"/>
      <w:r>
        <w:rPr>
          <w:rFonts w:hint="cs"/>
          <w:rtl/>
          <w:lang w:eastAsia="he-IL"/>
        </w:rPr>
        <w:t>אופוזיציה וקואליציה, נעשה כל מה שאנחנו יכולים בשביל להושיט להם</w:t>
      </w:r>
      <w:bookmarkStart w:id="1194" w:name="_ETM_Q6_496182"/>
      <w:bookmarkEnd w:id="1194"/>
      <w:r>
        <w:rPr>
          <w:rFonts w:hint="cs"/>
          <w:rtl/>
          <w:lang w:eastAsia="he-IL"/>
        </w:rPr>
        <w:t xml:space="preserve"> יד, בשביל להוציא אותם מהמעגל הזה, בשביל להילחם מלחמה אמיתית </w:t>
      </w:r>
      <w:bookmarkStart w:id="1195" w:name="_ETM_Q6_498740"/>
      <w:bookmarkEnd w:id="1195"/>
      <w:r>
        <w:rPr>
          <w:rFonts w:hint="cs"/>
          <w:rtl/>
          <w:lang w:eastAsia="he-IL"/>
        </w:rPr>
        <w:t xml:space="preserve">בתחום הפסול הזה, ולא נרפה </w:t>
      </w:r>
      <w:r w:rsidR="000A73BD">
        <w:rPr>
          <w:rFonts w:hint="eastAsia"/>
          <w:rtl/>
          <w:lang w:eastAsia="he-IL"/>
        </w:rPr>
        <w:t>–</w:t>
      </w:r>
      <w:r w:rsidR="000A73BD">
        <w:rPr>
          <w:rFonts w:hint="cs"/>
          <w:rtl/>
          <w:lang w:eastAsia="he-IL"/>
        </w:rPr>
        <w:t xml:space="preserve"> </w:t>
      </w:r>
      <w:r>
        <w:rPr>
          <w:rFonts w:hint="cs"/>
          <w:rtl/>
          <w:lang w:eastAsia="he-IL"/>
        </w:rPr>
        <w:t xml:space="preserve">רק פה. </w:t>
      </w:r>
      <w:bookmarkStart w:id="1196" w:name="_ETM_Q6_503632"/>
      <w:bookmarkStart w:id="1197" w:name="_ETM_Q6_503691"/>
      <w:bookmarkEnd w:id="1196"/>
      <w:bookmarkEnd w:id="1197"/>
      <w:r>
        <w:rPr>
          <w:rFonts w:hint="cs"/>
          <w:rtl/>
          <w:lang w:eastAsia="he-IL"/>
        </w:rPr>
        <w:t xml:space="preserve">אנחנו נמשיך ונעשה </w:t>
      </w:r>
      <w:bookmarkStart w:id="1198" w:name="_ETM_Q6_505924"/>
      <w:bookmarkEnd w:id="1198"/>
      <w:r>
        <w:rPr>
          <w:rFonts w:hint="cs"/>
          <w:rtl/>
          <w:lang w:eastAsia="he-IL"/>
        </w:rPr>
        <w:t xml:space="preserve">עבודה כוללת עם כל משרדי הממשלה. אני יכול לומר לכם </w:t>
      </w:r>
      <w:bookmarkStart w:id="1199" w:name="_ETM_Q6_512196"/>
      <w:bookmarkEnd w:id="1199"/>
      <w:r>
        <w:rPr>
          <w:rFonts w:hint="cs"/>
          <w:rtl/>
          <w:lang w:eastAsia="he-IL"/>
        </w:rPr>
        <w:t xml:space="preserve">ששר הרווחה עוסק בזה ושר המשפטים עוסק בזה והשר </w:t>
      </w:r>
      <w:bookmarkStart w:id="1200" w:name="_ETM_Q6_515910"/>
      <w:bookmarkEnd w:id="1200"/>
      <w:r>
        <w:rPr>
          <w:rFonts w:hint="cs"/>
          <w:rtl/>
          <w:lang w:eastAsia="he-IL"/>
        </w:rPr>
        <w:t>לביטחון הפנים עוסק בזה. אנחנו כולנו יחד נציב את זה</w:t>
      </w:r>
      <w:bookmarkStart w:id="1201" w:name="_ETM_Q6_514871"/>
      <w:bookmarkEnd w:id="1201"/>
      <w:r>
        <w:rPr>
          <w:rFonts w:hint="cs"/>
          <w:rtl/>
          <w:lang w:eastAsia="he-IL"/>
        </w:rPr>
        <w:t xml:space="preserve"> כיעד שלנו </w:t>
      </w:r>
      <w:bookmarkStart w:id="1202" w:name="_ETM_Q6_449286"/>
      <w:bookmarkEnd w:id="1202"/>
      <w:r>
        <w:rPr>
          <w:rFonts w:hint="eastAsia"/>
          <w:rtl/>
          <w:lang w:eastAsia="he-IL"/>
        </w:rPr>
        <w:t>–</w:t>
      </w:r>
      <w:r>
        <w:rPr>
          <w:rFonts w:hint="cs"/>
          <w:rtl/>
          <w:lang w:eastAsia="he-IL"/>
        </w:rPr>
        <w:t xml:space="preserve"> להילחם בתופעה הזאת – עד שנסגור את התחום הבזוי </w:t>
      </w:r>
      <w:bookmarkStart w:id="1203" w:name="_ETM_Q6_524694"/>
      <w:bookmarkEnd w:id="1203"/>
      <w:r>
        <w:rPr>
          <w:rFonts w:hint="cs"/>
          <w:rtl/>
          <w:lang w:eastAsia="he-IL"/>
        </w:rPr>
        <w:t xml:space="preserve">והפסול הזה במדינת ישראל. </w:t>
      </w:r>
      <w:bookmarkStart w:id="1204" w:name="_ETM_Q6_527239"/>
      <w:bookmarkStart w:id="1205" w:name="_ETM_Q6_527343"/>
      <w:bookmarkStart w:id="1206" w:name="_ETM_Q6_527372"/>
      <w:bookmarkStart w:id="1207" w:name="_ETM_Q6_527443"/>
      <w:bookmarkStart w:id="1208" w:name="_ETM_Q6_458118"/>
      <w:bookmarkStart w:id="1209" w:name="_ETM_Q6_458307"/>
      <w:bookmarkStart w:id="1210" w:name="_ETM_Q6_458330"/>
      <w:bookmarkStart w:id="1211" w:name="_ETM_Q6_458364"/>
      <w:bookmarkEnd w:id="1204"/>
      <w:bookmarkEnd w:id="1205"/>
      <w:bookmarkEnd w:id="1206"/>
      <w:bookmarkEnd w:id="1207"/>
      <w:bookmarkEnd w:id="1208"/>
      <w:bookmarkEnd w:id="1209"/>
      <w:bookmarkEnd w:id="1210"/>
      <w:bookmarkEnd w:id="1211"/>
      <w:r>
        <w:rPr>
          <w:rFonts w:hint="cs"/>
          <w:rtl/>
          <w:lang w:eastAsia="he-IL"/>
        </w:rPr>
        <w:t xml:space="preserve">לכן, חבריי, אני מקווה שכולנו נצביע על </w:t>
      </w:r>
      <w:bookmarkStart w:id="1212" w:name="_ETM_Q6_531750"/>
      <w:bookmarkEnd w:id="1212"/>
      <w:r>
        <w:rPr>
          <w:rFonts w:hint="cs"/>
          <w:rtl/>
          <w:lang w:eastAsia="he-IL"/>
        </w:rPr>
        <w:t>ההצעה החשובה הזאת פה אחד. תודה רבה. תודה, אדוני.</w:t>
      </w:r>
    </w:p>
    <w:p w:rsidR="00201B44" w:rsidRDefault="00201B44" w:rsidP="00102049">
      <w:pPr>
        <w:rPr>
          <w:rtl/>
          <w:lang w:eastAsia="he-IL"/>
        </w:rPr>
      </w:pPr>
      <w:bookmarkStart w:id="1213" w:name="_ETM_Q6_467725"/>
      <w:bookmarkStart w:id="1214" w:name="_ETM_Q6_467922"/>
      <w:bookmarkEnd w:id="1213"/>
      <w:bookmarkEnd w:id="1214"/>
    </w:p>
    <w:p w:rsidR="00201B44" w:rsidRDefault="00201B44" w:rsidP="00102049">
      <w:pPr>
        <w:pStyle w:val="af6"/>
        <w:keepNext/>
        <w:rPr>
          <w:rtl/>
        </w:rPr>
      </w:pPr>
      <w:r w:rsidRPr="00096161">
        <w:rPr>
          <w:rStyle w:val="TagStyle"/>
          <w:rtl/>
        </w:rPr>
        <w:t xml:space="preserve">&lt;&lt; יור &gt;&gt; </w:t>
      </w:r>
      <w:r>
        <w:rPr>
          <w:rtl/>
        </w:rPr>
        <w:t>היו"ר מנסור עבאס:</w:t>
      </w:r>
      <w:r w:rsidRPr="00096161">
        <w:rPr>
          <w:rStyle w:val="TagStyle"/>
          <w:rtl/>
        </w:rPr>
        <w:t xml:space="preserve"> &lt;&lt;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תודה, חבר הכנסת רון כץ. </w:t>
      </w:r>
    </w:p>
    <w:p w:rsidR="00201B44" w:rsidRDefault="00201B44" w:rsidP="00102049">
      <w:pPr>
        <w:rPr>
          <w:rtl/>
          <w:lang w:eastAsia="he-IL"/>
        </w:rPr>
      </w:pPr>
    </w:p>
    <w:p w:rsidR="00201B44" w:rsidRDefault="00201B44" w:rsidP="00102049">
      <w:pPr>
        <w:rPr>
          <w:rtl/>
          <w:lang w:eastAsia="he-IL"/>
        </w:rPr>
      </w:pPr>
    </w:p>
    <w:p w:rsidR="00201B44" w:rsidRDefault="00201B44" w:rsidP="00102049">
      <w:pPr>
        <w:pStyle w:val="a6"/>
        <w:rPr>
          <w:rtl/>
        </w:rPr>
      </w:pPr>
      <w:bookmarkStart w:id="1215" w:name="ET_hatsach_626635_18"/>
      <w:bookmarkStart w:id="1216" w:name="ET_hatsach_626653_17"/>
      <w:bookmarkStart w:id="1217" w:name="ET_yor_6032_10"/>
      <w:r w:rsidRPr="00193612">
        <w:rPr>
          <w:rStyle w:val="TagStyle"/>
          <w:rtl/>
        </w:rPr>
        <w:t xml:space="preserve">&lt;&lt; הצח &gt;&gt; </w:t>
      </w:r>
      <w:bookmarkStart w:id="1218" w:name="_Toc93525588"/>
      <w:bookmarkStart w:id="1219" w:name="_Toc93526215"/>
      <w:bookmarkStart w:id="1220" w:name="_Toc93526430"/>
      <w:r w:rsidRPr="00102049">
        <w:rPr>
          <w:rtl/>
        </w:rPr>
        <w:t xml:space="preserve">הצעת חוק העונשין (תיקון </w:t>
      </w:r>
      <w:r w:rsidRPr="00102049">
        <w:rPr>
          <w:rFonts w:hint="cs"/>
          <w:rtl/>
        </w:rPr>
        <w:t>–</w:t>
      </w:r>
      <w:r w:rsidRPr="00102049">
        <w:rPr>
          <w:rtl/>
        </w:rPr>
        <w:t xml:space="preserve"> חילוט רווחי סרסרות), התשפ"א</w:t>
      </w:r>
      <w:r w:rsidRPr="00102049">
        <w:rPr>
          <w:rFonts w:hint="cs"/>
          <w:rtl/>
        </w:rPr>
        <w:t>–</w:t>
      </w:r>
      <w:r w:rsidRPr="00102049">
        <w:rPr>
          <w:rtl/>
        </w:rPr>
        <w:t>2021</w:t>
      </w:r>
      <w:bookmarkEnd w:id="1218"/>
      <w:bookmarkEnd w:id="1219"/>
      <w:bookmarkEnd w:id="1220"/>
      <w:r w:rsidRPr="00193612">
        <w:rPr>
          <w:rStyle w:val="TagStyle"/>
          <w:rtl/>
        </w:rPr>
        <w:t xml:space="preserve"> &lt;&lt; הצח &gt;&gt;</w:t>
      </w:r>
      <w:r>
        <w:rPr>
          <w:rStyle w:val="TagStyle"/>
          <w:rtl/>
        </w:rPr>
        <w:t xml:space="preserve"> </w:t>
      </w:r>
      <w:r>
        <w:rPr>
          <w:rtl/>
        </w:rPr>
        <w:t xml:space="preserve">  </w:t>
      </w:r>
      <w:bookmarkEnd w:id="1215"/>
    </w:p>
    <w:p w:rsidR="00201B44" w:rsidRDefault="00201B44" w:rsidP="00102049">
      <w:pPr>
        <w:rPr>
          <w:rtl/>
        </w:rPr>
      </w:pPr>
      <w:r>
        <w:rPr>
          <w:rtl/>
        </w:rPr>
        <w:t>[הצעת חוק פ/</w:t>
      </w:r>
      <w:r>
        <w:rPr>
          <w:rFonts w:hint="cs"/>
          <w:rtl/>
        </w:rPr>
        <w:t>596</w:t>
      </w:r>
      <w:r>
        <w:rPr>
          <w:rtl/>
        </w:rPr>
        <w:t>/</w:t>
      </w:r>
      <w:r>
        <w:rPr>
          <w:rFonts w:hint="cs"/>
          <w:rtl/>
        </w:rPr>
        <w:t>24; נספחות.</w:t>
      </w:r>
      <w:r>
        <w:rPr>
          <w:rtl/>
        </w:rPr>
        <w:t>]</w:t>
      </w:r>
    </w:p>
    <w:p w:rsidR="00201B44" w:rsidRDefault="00201B44" w:rsidP="00102049">
      <w:pPr>
        <w:pStyle w:val="-0"/>
        <w:rPr>
          <w:rtl/>
        </w:rPr>
      </w:pPr>
      <w:r>
        <w:rPr>
          <w:rtl/>
        </w:rPr>
        <w:t>(הצעת חבר</w:t>
      </w:r>
      <w:r>
        <w:rPr>
          <w:rFonts w:hint="cs"/>
          <w:rtl/>
        </w:rPr>
        <w:t>ת</w:t>
      </w:r>
      <w:r>
        <w:rPr>
          <w:rtl/>
        </w:rPr>
        <w:t xml:space="preserve"> הכנסת</w:t>
      </w:r>
      <w:r>
        <w:rPr>
          <w:rFonts w:hint="cs"/>
          <w:rtl/>
        </w:rPr>
        <w:t xml:space="preserve"> מיכל רוזין</w:t>
      </w:r>
      <w:r>
        <w:rPr>
          <w:rtl/>
        </w:rPr>
        <w:t>)</w:t>
      </w:r>
    </w:p>
    <w:bookmarkEnd w:id="1216"/>
    <w:p w:rsidR="00201B44" w:rsidRDefault="00201B44" w:rsidP="00102049">
      <w:pPr>
        <w:keepNext/>
        <w:rPr>
          <w:rtl/>
        </w:rPr>
      </w:pPr>
    </w:p>
    <w:p w:rsidR="00201B44" w:rsidRDefault="00201B44" w:rsidP="00102049">
      <w:pPr>
        <w:pStyle w:val="af6"/>
        <w:keepNext/>
        <w:rPr>
          <w:rtl/>
        </w:rPr>
      </w:pPr>
      <w:r w:rsidRPr="00096161">
        <w:rPr>
          <w:rStyle w:val="TagStyle"/>
          <w:rtl/>
        </w:rPr>
        <w:t xml:space="preserve"> &lt;&lt; יור &gt;&gt; </w:t>
      </w:r>
      <w:r>
        <w:rPr>
          <w:rtl/>
        </w:rPr>
        <w:t>היו"ר מנסור עבאס:</w:t>
      </w:r>
      <w:r w:rsidRPr="00096161">
        <w:rPr>
          <w:rStyle w:val="TagStyle"/>
          <w:rtl/>
        </w:rPr>
        <w:t xml:space="preserve"> &lt;&lt; יור &gt;&gt;</w:t>
      </w:r>
      <w:r>
        <w:rPr>
          <w:rtl/>
        </w:rPr>
        <w:t xml:space="preserve">   </w:t>
      </w:r>
      <w:bookmarkEnd w:id="1217"/>
    </w:p>
    <w:p w:rsidR="00201B44" w:rsidRDefault="00201B44" w:rsidP="000C1C23">
      <w:pPr>
        <w:rPr>
          <w:rtl/>
          <w:lang w:eastAsia="he-IL"/>
        </w:rPr>
      </w:pPr>
    </w:p>
    <w:p w:rsidR="00201B44" w:rsidRDefault="00201B44" w:rsidP="000A73BD">
      <w:pPr>
        <w:rPr>
          <w:rtl/>
          <w:lang w:eastAsia="he-IL"/>
        </w:rPr>
      </w:pPr>
      <w:r>
        <w:rPr>
          <w:rFonts w:hint="cs"/>
          <w:rtl/>
          <w:lang w:eastAsia="he-IL"/>
        </w:rPr>
        <w:t xml:space="preserve">תודה, חבר הכנסת רון כץ. חברת </w:t>
      </w:r>
      <w:bookmarkStart w:id="1221" w:name="_ETM_Q6_537931"/>
      <w:bookmarkEnd w:id="1221"/>
      <w:r>
        <w:rPr>
          <w:rFonts w:hint="cs"/>
          <w:rtl/>
          <w:lang w:eastAsia="he-IL"/>
        </w:rPr>
        <w:t>הכנסת מיכל רוזין, יש לה הצעה מוצמדת</w:t>
      </w:r>
      <w:bookmarkStart w:id="1222" w:name="_ETM_Q6_541184"/>
      <w:bookmarkEnd w:id="1222"/>
      <w:r>
        <w:rPr>
          <w:rFonts w:hint="cs"/>
          <w:rtl/>
          <w:lang w:eastAsia="he-IL"/>
        </w:rPr>
        <w:t>: חילוט רווחי סרסורים. בבקשה, מיכל.</w:t>
      </w:r>
      <w:bookmarkStart w:id="1223" w:name="_ETM_Q6_558222"/>
      <w:bookmarkEnd w:id="1223"/>
      <w:r>
        <w:rPr>
          <w:rFonts w:hint="cs"/>
          <w:rtl/>
          <w:lang w:eastAsia="he-IL"/>
        </w:rPr>
        <w:t xml:space="preserve"> שלוש דקות. </w:t>
      </w:r>
    </w:p>
    <w:p w:rsidR="00201B44" w:rsidRDefault="00201B44" w:rsidP="00102049">
      <w:pPr>
        <w:rPr>
          <w:rtl/>
          <w:lang w:eastAsia="he-IL"/>
        </w:rPr>
      </w:pPr>
    </w:p>
    <w:p w:rsidR="00201B44" w:rsidRDefault="00201B44" w:rsidP="00102049">
      <w:pPr>
        <w:pStyle w:val="a4"/>
        <w:keepNext/>
        <w:rPr>
          <w:rtl/>
        </w:rPr>
      </w:pPr>
      <w:bookmarkStart w:id="1224" w:name="ET_speaker_5105_11"/>
      <w:r w:rsidRPr="00096161">
        <w:rPr>
          <w:rStyle w:val="TagStyle"/>
          <w:rtl/>
        </w:rPr>
        <w:t xml:space="preserve"> &lt;&lt; דובר &gt;&gt; </w:t>
      </w:r>
      <w:bookmarkStart w:id="1225" w:name="_Toc93525589"/>
      <w:bookmarkStart w:id="1226" w:name="_Toc93526216"/>
      <w:bookmarkStart w:id="1227" w:name="_Toc93526431"/>
      <w:r>
        <w:rPr>
          <w:rtl/>
        </w:rPr>
        <w:t>מיכל רוזין (מרצ):</w:t>
      </w:r>
      <w:bookmarkEnd w:id="1225"/>
      <w:bookmarkEnd w:id="1226"/>
      <w:bookmarkEnd w:id="1227"/>
      <w:r w:rsidRPr="00096161">
        <w:rPr>
          <w:rStyle w:val="TagStyle"/>
          <w:rtl/>
        </w:rPr>
        <w:t xml:space="preserve"> &lt;&lt; דובר &gt;&gt;</w:t>
      </w:r>
      <w:r>
        <w:rPr>
          <w:rtl/>
        </w:rPr>
        <w:t xml:space="preserve">   </w:t>
      </w:r>
      <w:bookmarkEnd w:id="1224"/>
    </w:p>
    <w:p w:rsidR="00201B44" w:rsidRDefault="00201B44" w:rsidP="000C1C23">
      <w:pPr>
        <w:rPr>
          <w:rtl/>
          <w:lang w:eastAsia="he-IL"/>
        </w:rPr>
      </w:pPr>
    </w:p>
    <w:p w:rsidR="00201B44" w:rsidRDefault="00201B44" w:rsidP="000A73BD">
      <w:pPr>
        <w:rPr>
          <w:rtl/>
          <w:lang w:eastAsia="he-IL"/>
        </w:rPr>
      </w:pPr>
      <w:r>
        <w:rPr>
          <w:rFonts w:hint="cs"/>
          <w:rtl/>
          <w:lang w:eastAsia="he-IL"/>
        </w:rPr>
        <w:t xml:space="preserve">תודה, כבוד סגן יושב-ראש הכנסת. תודה לחברי וחברות הכנסת, תודה לחברי חבר הכנסת רון כץ, שכני היקר, שגם העלה את ההצעה הזאת, הצעה חשובה ביותר. אני רוצה להודות, קודם </w:t>
      </w:r>
      <w:bookmarkStart w:id="1228" w:name="_ETM_Q6_589641"/>
      <w:bookmarkEnd w:id="1228"/>
      <w:r>
        <w:rPr>
          <w:rFonts w:hint="cs"/>
          <w:rtl/>
          <w:lang w:eastAsia="he-IL"/>
        </w:rPr>
        <w:t xml:space="preserve">כול, לקודמינו: </w:t>
      </w:r>
      <w:bookmarkStart w:id="1229" w:name="_ETM_Q6_592371"/>
      <w:bookmarkStart w:id="1230" w:name="_ETM_Q6_592492"/>
      <w:bookmarkEnd w:id="1229"/>
      <w:bookmarkEnd w:id="1230"/>
      <w:r>
        <w:rPr>
          <w:rFonts w:hint="cs"/>
          <w:rtl/>
          <w:lang w:eastAsia="he-IL"/>
        </w:rPr>
        <w:t xml:space="preserve">הצעת החוק הזאת במקור היא של חברת הכנסת, יושבת-ראש מרצ לשעבר זהבה גלאון. חבר הכנסת, יושב-ראש הכנסת היום מיקי לוי, השרה </w:t>
      </w:r>
      <w:bookmarkStart w:id="1231" w:name="_ETM_Q6_601073"/>
      <w:bookmarkEnd w:id="1231"/>
      <w:r>
        <w:rPr>
          <w:rFonts w:hint="cs"/>
          <w:rtl/>
          <w:lang w:eastAsia="he-IL"/>
        </w:rPr>
        <w:t>חברת הכנסת מרב מיכאלי. הצעת החוק הזאת חשובה ביותר, כי היא חלק מהפגיעה במעטפת התעשייה שמנצלת נשים, גברים ובעיקר בעיקר קטינים.</w:t>
      </w:r>
      <w:bookmarkStart w:id="1232" w:name="_ETM_Q6_618751"/>
      <w:bookmarkStart w:id="1233" w:name="_ETM_Q6_618841"/>
      <w:bookmarkStart w:id="1234" w:name="_ETM_Q6_618880"/>
      <w:bookmarkStart w:id="1235" w:name="_ETM_Q6_618962"/>
      <w:bookmarkEnd w:id="1232"/>
      <w:bookmarkEnd w:id="1233"/>
      <w:bookmarkEnd w:id="1234"/>
      <w:bookmarkEnd w:id="1235"/>
      <w:r w:rsidR="000A73BD">
        <w:rPr>
          <w:rFonts w:hint="cs"/>
          <w:rtl/>
          <w:lang w:eastAsia="he-IL"/>
        </w:rPr>
        <w:t xml:space="preserve"> </w:t>
      </w:r>
      <w:r>
        <w:rPr>
          <w:rFonts w:hint="cs"/>
          <w:rtl/>
          <w:lang w:eastAsia="he-IL"/>
        </w:rPr>
        <w:t xml:space="preserve">לפי כל המחקרים, </w:t>
      </w:r>
      <w:bookmarkStart w:id="1236" w:name="_ETM_Q6_621423"/>
      <w:bookmarkEnd w:id="1236"/>
      <w:r>
        <w:rPr>
          <w:rFonts w:hint="cs"/>
          <w:rtl/>
          <w:lang w:eastAsia="he-IL"/>
        </w:rPr>
        <w:t xml:space="preserve">רוב המצטרפים והמצטרפות לעולם הזנות הם בעיקר קטינים. תופסים אותם כשהם </w:t>
      </w:r>
      <w:bookmarkStart w:id="1237" w:name="_ETM_Q6_626833"/>
      <w:bookmarkEnd w:id="1237"/>
      <w:r>
        <w:rPr>
          <w:rFonts w:hint="cs"/>
          <w:rtl/>
          <w:lang w:eastAsia="he-IL"/>
        </w:rPr>
        <w:t>עדין צעירים</w:t>
      </w:r>
      <w:r w:rsidR="000A73BD">
        <w:rPr>
          <w:rFonts w:hint="cs"/>
          <w:rtl/>
          <w:lang w:eastAsia="he-IL"/>
        </w:rPr>
        <w:t>;</w:t>
      </w:r>
      <w:r>
        <w:rPr>
          <w:rFonts w:hint="cs"/>
          <w:rtl/>
          <w:lang w:eastAsia="he-IL"/>
        </w:rPr>
        <w:t xml:space="preserve"> הרבה מאוד ילדים שנמצאים במצוקה, שמוצאים את עצמם </w:t>
      </w:r>
      <w:bookmarkStart w:id="1238" w:name="_ETM_Q6_630209"/>
      <w:bookmarkEnd w:id="1238"/>
      <w:r>
        <w:rPr>
          <w:rFonts w:hint="cs"/>
          <w:rtl/>
          <w:lang w:eastAsia="he-IL"/>
        </w:rPr>
        <w:t>ברחוב. הם נגררים למערכת הזאת, ומוצאים את עצמם בלופ אין-סופי</w:t>
      </w:r>
      <w:r w:rsidR="000A73BD">
        <w:rPr>
          <w:rFonts w:hint="cs"/>
          <w:rtl/>
          <w:lang w:eastAsia="he-IL"/>
        </w:rPr>
        <w:t>,</w:t>
      </w:r>
      <w:r>
        <w:rPr>
          <w:rFonts w:hint="cs"/>
          <w:rtl/>
          <w:lang w:eastAsia="he-IL"/>
        </w:rPr>
        <w:t xml:space="preserve"> </w:t>
      </w:r>
      <w:bookmarkStart w:id="1239" w:name="_ETM_Q6_639426"/>
      <w:bookmarkEnd w:id="1239"/>
      <w:r>
        <w:rPr>
          <w:rFonts w:hint="cs"/>
          <w:rtl/>
          <w:lang w:eastAsia="he-IL"/>
        </w:rPr>
        <w:t>שלא מאפשר להם לצאת. כמובן זה גורר גם התמכרויות</w:t>
      </w:r>
      <w:bookmarkStart w:id="1240" w:name="_ETM_Q6_643694"/>
      <w:bookmarkEnd w:id="1240"/>
      <w:r>
        <w:rPr>
          <w:rFonts w:hint="cs"/>
          <w:rtl/>
          <w:lang w:eastAsia="he-IL"/>
        </w:rPr>
        <w:t xml:space="preserve"> וגורר מצבים קשים ביותר, של אלימות ואונס וכדומה, </w:t>
      </w:r>
      <w:bookmarkStart w:id="1241" w:name="_ETM_Q6_648510"/>
      <w:bookmarkEnd w:id="1241"/>
      <w:r>
        <w:rPr>
          <w:rFonts w:hint="cs"/>
          <w:rtl/>
          <w:lang w:eastAsia="he-IL"/>
        </w:rPr>
        <w:t>והם נשאבים לעולם הכל-כך קשה הזה.</w:t>
      </w:r>
    </w:p>
    <w:p w:rsidR="00201B44" w:rsidRDefault="00201B44" w:rsidP="00102049">
      <w:pPr>
        <w:rPr>
          <w:rtl/>
          <w:lang w:eastAsia="he-IL"/>
        </w:rPr>
      </w:pPr>
      <w:bookmarkStart w:id="1242" w:name="_ETM_Q6_652431"/>
      <w:bookmarkStart w:id="1243" w:name="_ETM_Q6_652519"/>
      <w:bookmarkStart w:id="1244" w:name="_ETM_Q6_652543"/>
      <w:bookmarkEnd w:id="1242"/>
      <w:bookmarkEnd w:id="1243"/>
      <w:bookmarkEnd w:id="1244"/>
    </w:p>
    <w:p w:rsidR="00201B44" w:rsidRDefault="00201B44" w:rsidP="000A73BD">
      <w:pPr>
        <w:rPr>
          <w:rtl/>
          <w:lang w:eastAsia="he-IL"/>
        </w:rPr>
      </w:pPr>
      <w:bookmarkStart w:id="1245" w:name="_ETM_Q6_652633"/>
      <w:bookmarkEnd w:id="1245"/>
      <w:r>
        <w:rPr>
          <w:rFonts w:hint="cs"/>
          <w:rtl/>
          <w:lang w:eastAsia="he-IL"/>
        </w:rPr>
        <w:t>הדרך שלנו להילחם בעולם הזה</w:t>
      </w:r>
      <w:bookmarkStart w:id="1246" w:name="_ETM_Q6_652627"/>
      <w:bookmarkEnd w:id="1246"/>
      <w:r>
        <w:rPr>
          <w:rFonts w:hint="cs"/>
          <w:rtl/>
          <w:lang w:eastAsia="he-IL"/>
        </w:rPr>
        <w:t xml:space="preserve"> היא מצד אחד באמת לחוקק</w:t>
      </w:r>
      <w:r w:rsidR="000A73BD">
        <w:rPr>
          <w:rFonts w:hint="cs"/>
          <w:rtl/>
          <w:lang w:eastAsia="he-IL"/>
        </w:rPr>
        <w:t>, ו</w:t>
      </w:r>
      <w:r>
        <w:rPr>
          <w:rFonts w:hint="cs"/>
          <w:rtl/>
          <w:lang w:eastAsia="he-IL"/>
        </w:rPr>
        <w:t xml:space="preserve">לאורך השנים ארגוני הנשים </w:t>
      </w:r>
      <w:bookmarkStart w:id="1247" w:name="_ETM_Q6_655817"/>
      <w:bookmarkEnd w:id="1247"/>
      <w:r>
        <w:rPr>
          <w:rFonts w:hint="cs"/>
          <w:rtl/>
          <w:lang w:eastAsia="he-IL"/>
        </w:rPr>
        <w:t xml:space="preserve">חוקקו את איסור פרסום שירותי זנות, ואיסור על סרסרות ואיסור </w:t>
      </w:r>
      <w:bookmarkStart w:id="1248" w:name="_ETM_Q6_662793"/>
      <w:bookmarkEnd w:id="1248"/>
      <w:r>
        <w:rPr>
          <w:rFonts w:hint="cs"/>
          <w:rtl/>
          <w:lang w:eastAsia="he-IL"/>
        </w:rPr>
        <w:t>על החזקת מקום – והאיסור האחרון והחשוב ביותר: הפללת לקוחות</w:t>
      </w:r>
      <w:bookmarkStart w:id="1249" w:name="_ETM_Q6_665778"/>
      <w:bookmarkEnd w:id="1249"/>
      <w:r>
        <w:rPr>
          <w:rFonts w:hint="cs"/>
          <w:rtl/>
          <w:lang w:eastAsia="he-IL"/>
        </w:rPr>
        <w:t xml:space="preserve"> הזנות – באמת כדי לנסות לייצר מצב שלא תהיה מעטפת כלכלית, </w:t>
      </w:r>
      <w:bookmarkStart w:id="1250" w:name="_ETM_Q6_672078"/>
      <w:bookmarkEnd w:id="1250"/>
      <w:r>
        <w:rPr>
          <w:rFonts w:hint="cs"/>
          <w:rtl/>
          <w:lang w:eastAsia="he-IL"/>
        </w:rPr>
        <w:t xml:space="preserve">שלא תהיה מוטיבציה לאנשים לנצל אנשים אחרים ולמכור את גופם </w:t>
      </w:r>
      <w:bookmarkStart w:id="1251" w:name="_ETM_Q6_678270"/>
      <w:bookmarkEnd w:id="1251"/>
      <w:r>
        <w:rPr>
          <w:rFonts w:hint="cs"/>
          <w:rtl/>
          <w:lang w:eastAsia="he-IL"/>
        </w:rPr>
        <w:t>ואת מיניותם.</w:t>
      </w:r>
      <w:bookmarkStart w:id="1252" w:name="_ETM_Q6_680206"/>
      <w:bookmarkStart w:id="1253" w:name="_ETM_Q6_680285"/>
      <w:bookmarkStart w:id="1254" w:name="_ETM_Q6_680315"/>
      <w:bookmarkStart w:id="1255" w:name="_ETM_Q6_680378"/>
      <w:bookmarkEnd w:id="1252"/>
      <w:bookmarkEnd w:id="1253"/>
      <w:bookmarkEnd w:id="1254"/>
      <w:bookmarkEnd w:id="1255"/>
      <w:r w:rsidR="000A73BD">
        <w:rPr>
          <w:rFonts w:hint="cs"/>
          <w:rtl/>
          <w:lang w:eastAsia="he-IL"/>
        </w:rPr>
        <w:t xml:space="preserve"> </w:t>
      </w:r>
      <w:r>
        <w:rPr>
          <w:rFonts w:hint="cs"/>
          <w:rtl/>
          <w:lang w:eastAsia="he-IL"/>
        </w:rPr>
        <w:t xml:space="preserve">ופה יש שתי רגליים חשובות מאוד להצעה הזאת: האחת, להמשיך לפגוע בהכנסות של אותם אנשים שמנצלים, וגם, בנוסף, </w:t>
      </w:r>
      <w:bookmarkStart w:id="1256" w:name="_ETM_Q6_691005"/>
      <w:bookmarkEnd w:id="1256"/>
      <w:r>
        <w:rPr>
          <w:rFonts w:hint="cs"/>
          <w:rtl/>
          <w:lang w:eastAsia="he-IL"/>
        </w:rPr>
        <w:t xml:space="preserve">להעביר את אותו חילוט רווחים של הסרסורים לקופת המדינה, לקופה ספציפית, בעבור שיקום הנפגעים והנפגעות, אותם שורדי זנות. בסופו של דבר, אנחנו נאבקים פה על כל שקל עם הרווחה, עם הבריאות, לטובת שיקום </w:t>
      </w:r>
      <w:bookmarkStart w:id="1257" w:name="_ETM_Q6_708553"/>
      <w:bookmarkEnd w:id="1257"/>
      <w:r>
        <w:rPr>
          <w:rFonts w:hint="cs"/>
          <w:rtl/>
          <w:lang w:eastAsia="he-IL"/>
        </w:rPr>
        <w:t xml:space="preserve">נשים, גברים וקטינים שנפלו לעולם הזנות. אנחנו נאבקים, כי הדבר הכי חשוב זה לשקם אותם, להחזיר את </w:t>
      </w:r>
      <w:bookmarkStart w:id="1258" w:name="_ETM_Q6_717190"/>
      <w:bookmarkEnd w:id="1258"/>
      <w:r>
        <w:rPr>
          <w:rFonts w:hint="cs"/>
          <w:rtl/>
          <w:lang w:eastAsia="he-IL"/>
        </w:rPr>
        <w:t>היכולת שלהם לתפקד בחברה, לעבוד, להיות בזוגיות ולגדל משפחה</w:t>
      </w:r>
      <w:bookmarkStart w:id="1259" w:name="_ETM_Q6_725811"/>
      <w:bookmarkStart w:id="1260" w:name="_ETM_Q6_725923"/>
      <w:bookmarkStart w:id="1261" w:name="_ETM_Q6_725982"/>
      <w:bookmarkStart w:id="1262" w:name="_ETM_Q6_726065"/>
      <w:bookmarkEnd w:id="1259"/>
      <w:bookmarkEnd w:id="1260"/>
      <w:bookmarkEnd w:id="1261"/>
      <w:bookmarkEnd w:id="1262"/>
      <w:r>
        <w:rPr>
          <w:rFonts w:hint="cs"/>
          <w:rtl/>
          <w:lang w:eastAsia="he-IL"/>
        </w:rPr>
        <w:t xml:space="preserve">. לכן, הדבר </w:t>
      </w:r>
      <w:bookmarkStart w:id="1263" w:name="_ETM_Q6_721889"/>
      <w:bookmarkEnd w:id="1263"/>
      <w:r>
        <w:rPr>
          <w:rFonts w:hint="cs"/>
          <w:rtl/>
          <w:lang w:eastAsia="he-IL"/>
        </w:rPr>
        <w:t xml:space="preserve">הזה מאוד מאוד חשוב, וזה יעזור מאוד בשיקום. </w:t>
      </w:r>
    </w:p>
    <w:p w:rsidR="00201B44" w:rsidRDefault="00201B44" w:rsidP="00102049">
      <w:pPr>
        <w:rPr>
          <w:rtl/>
          <w:lang w:eastAsia="he-IL"/>
        </w:rPr>
      </w:pPr>
    </w:p>
    <w:p w:rsidR="00201B44" w:rsidRDefault="00201B44" w:rsidP="000A73BD">
      <w:pPr>
        <w:rPr>
          <w:rtl/>
        </w:rPr>
      </w:pPr>
      <w:r>
        <w:rPr>
          <w:rFonts w:hint="cs"/>
          <w:rtl/>
          <w:lang w:eastAsia="he-IL"/>
        </w:rPr>
        <w:lastRenderedPageBreak/>
        <w:t xml:space="preserve">אני מקווה </w:t>
      </w:r>
      <w:bookmarkStart w:id="1264" w:name="_ETM_Q6_726392"/>
      <w:bookmarkEnd w:id="1264"/>
      <w:r>
        <w:rPr>
          <w:rFonts w:hint="cs"/>
          <w:rtl/>
          <w:lang w:eastAsia="he-IL"/>
        </w:rPr>
        <w:t xml:space="preserve">מאוד שאתם תתמכו, מה שנקרא כקבוצה אחידה, קואליציה ואופוזיציה, בהצעת </w:t>
      </w:r>
      <w:bookmarkStart w:id="1265" w:name="_ETM_Q6_734092"/>
      <w:bookmarkEnd w:id="1265"/>
      <w:r>
        <w:rPr>
          <w:rFonts w:hint="cs"/>
          <w:rtl/>
          <w:lang w:eastAsia="he-IL"/>
        </w:rPr>
        <w:t>החוק הזאת, כי באמת, בנושא הזה לאורך שנים לא הי</w:t>
      </w:r>
      <w:r w:rsidR="000A73BD">
        <w:rPr>
          <w:rFonts w:hint="cs"/>
          <w:rtl/>
          <w:lang w:eastAsia="he-IL"/>
        </w:rPr>
        <w:t>ו</w:t>
      </w:r>
      <w:r>
        <w:rPr>
          <w:rFonts w:hint="cs"/>
          <w:rtl/>
          <w:lang w:eastAsia="he-IL"/>
        </w:rPr>
        <w:t xml:space="preserve"> </w:t>
      </w:r>
      <w:bookmarkStart w:id="1266" w:name="_ETM_Q6_735056"/>
      <w:bookmarkEnd w:id="1266"/>
      <w:r>
        <w:rPr>
          <w:rFonts w:hint="cs"/>
          <w:rtl/>
          <w:lang w:eastAsia="he-IL"/>
        </w:rPr>
        <w:t xml:space="preserve">אופוזיציה וקואליציה. </w:t>
      </w:r>
      <w:bookmarkStart w:id="1267" w:name="TOR_Q7"/>
      <w:bookmarkEnd w:id="1267"/>
      <w:r>
        <w:rPr>
          <w:rFonts w:hint="cs"/>
          <w:rtl/>
        </w:rPr>
        <w:t>אנחנו כמובן רוצים למגר את התופעה הקשה הזאת</w:t>
      </w:r>
      <w:r w:rsidR="000A73BD">
        <w:rPr>
          <w:rFonts w:hint="cs"/>
          <w:rtl/>
        </w:rPr>
        <w:t>,</w:t>
      </w:r>
      <w:r>
        <w:rPr>
          <w:rFonts w:hint="cs"/>
          <w:rtl/>
        </w:rPr>
        <w:t xml:space="preserve"> שמנצלת ופוגעת, ובוודאי שרווחי חילוט של סרסרות </w:t>
      </w:r>
      <w:bookmarkStart w:id="1268" w:name="_ETM_Q7_147290"/>
      <w:bookmarkEnd w:id="1268"/>
      <w:r>
        <w:rPr>
          <w:rFonts w:hint="cs"/>
          <w:rtl/>
        </w:rPr>
        <w:t xml:space="preserve">יעברו לשיקום אותם אלה שנפגעו מעולם הזנות. תודה רבה. </w:t>
      </w:r>
    </w:p>
    <w:p w:rsidR="00201B44" w:rsidRDefault="00201B44" w:rsidP="009635F5">
      <w:pPr>
        <w:rPr>
          <w:rtl/>
        </w:rPr>
      </w:pPr>
    </w:p>
    <w:p w:rsidR="00201B44" w:rsidRDefault="00201B44" w:rsidP="00102049">
      <w:pPr>
        <w:pStyle w:val="af6"/>
        <w:keepNext/>
        <w:rPr>
          <w:rtl/>
        </w:rPr>
      </w:pPr>
      <w:bookmarkStart w:id="1269" w:name="ET_yor_6032_3"/>
      <w:r w:rsidRPr="00D0550C">
        <w:rPr>
          <w:rStyle w:val="TagStyle"/>
          <w:rtl/>
        </w:rPr>
        <w:t xml:space="preserve"> &lt;&lt; יור &gt;&gt; </w:t>
      </w:r>
      <w:r>
        <w:rPr>
          <w:rtl/>
        </w:rPr>
        <w:t>היו"ר מנסור עבאס:</w:t>
      </w:r>
      <w:r w:rsidRPr="00D0550C">
        <w:rPr>
          <w:rStyle w:val="TagStyle"/>
          <w:rtl/>
        </w:rPr>
        <w:t xml:space="preserve"> &lt;&lt; יור &gt;&gt;</w:t>
      </w:r>
      <w:r>
        <w:rPr>
          <w:rtl/>
        </w:rPr>
        <w:t xml:space="preserve">   </w:t>
      </w:r>
      <w:bookmarkEnd w:id="1269"/>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תודה, חברת הכנסת מיכל רוזין. ישיב במשולב על </w:t>
      </w:r>
      <w:bookmarkStart w:id="1270" w:name="_ETM_Q7_156319"/>
      <w:bookmarkEnd w:id="1270"/>
      <w:r>
        <w:rPr>
          <w:rFonts w:hint="cs"/>
          <w:rtl/>
          <w:lang w:eastAsia="he-IL"/>
        </w:rPr>
        <w:t xml:space="preserve">שתי הצעות החוק השר גדעון סער, שר המשפטים, בבקשה. </w:t>
      </w:r>
      <w:bookmarkStart w:id="1271" w:name="_ETM_Q7_177869"/>
      <w:bookmarkEnd w:id="1271"/>
      <w:r>
        <w:rPr>
          <w:rFonts w:hint="cs"/>
          <w:rtl/>
          <w:lang w:eastAsia="he-IL"/>
        </w:rPr>
        <w:t xml:space="preserve">עשר דקות, אדוני. </w:t>
      </w:r>
    </w:p>
    <w:p w:rsidR="00201B44" w:rsidRDefault="00201B44" w:rsidP="00102049">
      <w:pPr>
        <w:rPr>
          <w:rtl/>
          <w:lang w:eastAsia="he-IL"/>
        </w:rPr>
      </w:pPr>
    </w:p>
    <w:p w:rsidR="00201B44" w:rsidRDefault="00201B44" w:rsidP="00102049">
      <w:pPr>
        <w:pStyle w:val="a4"/>
        <w:keepNext/>
        <w:rPr>
          <w:rtl/>
        </w:rPr>
      </w:pPr>
      <w:bookmarkStart w:id="1272" w:name="ET_speaker_6208_4"/>
      <w:r w:rsidRPr="00D0550C">
        <w:rPr>
          <w:rStyle w:val="TagStyle"/>
          <w:rtl/>
        </w:rPr>
        <w:t xml:space="preserve"> &lt;&lt; דובר &gt;&gt; </w:t>
      </w:r>
      <w:bookmarkStart w:id="1273" w:name="_Toc93525590"/>
      <w:bookmarkStart w:id="1274" w:name="_Toc93526217"/>
      <w:bookmarkStart w:id="1275" w:name="_Toc93526432"/>
      <w:r>
        <w:rPr>
          <w:rtl/>
        </w:rPr>
        <w:t>שר המשפטים גדעון סער:</w:t>
      </w:r>
      <w:bookmarkEnd w:id="1273"/>
      <w:bookmarkEnd w:id="1274"/>
      <w:bookmarkEnd w:id="1275"/>
      <w:r w:rsidRPr="00D0550C">
        <w:rPr>
          <w:rStyle w:val="TagStyle"/>
          <w:rtl/>
        </w:rPr>
        <w:t xml:space="preserve"> &lt;&lt; דובר &gt;&gt;</w:t>
      </w:r>
      <w:r>
        <w:rPr>
          <w:rtl/>
        </w:rPr>
        <w:t xml:space="preserve">   </w:t>
      </w:r>
      <w:bookmarkEnd w:id="1272"/>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אדוני היושב-ראש, כנסת נכבדה, הצעת חוק חילוט תקבולי עבירה בפשיעה חקלאית, של חבר הכנסת רון כץ ואחרים, מבקשת להרחיב את האפשרות לחילוט רכוש בעבירות שונות הנוגעות </w:t>
      </w:r>
      <w:bookmarkStart w:id="1276" w:name="_ETM_Q7_201102"/>
      <w:bookmarkEnd w:id="1276"/>
      <w:r>
        <w:rPr>
          <w:rFonts w:hint="cs"/>
          <w:rtl/>
          <w:lang w:eastAsia="he-IL"/>
        </w:rPr>
        <w:t xml:space="preserve">לפשיעה חקלאית. ההצעה מרחיבה את </w:t>
      </w:r>
      <w:r w:rsidR="000C1C23">
        <w:rPr>
          <w:rFonts w:hint="cs"/>
          <w:rtl/>
          <w:lang w:eastAsia="he-IL"/>
        </w:rPr>
        <w:t>– – –</w:t>
      </w:r>
      <w:r>
        <w:rPr>
          <w:rFonts w:hint="cs"/>
          <w:rtl/>
          <w:lang w:eastAsia="he-IL"/>
        </w:rPr>
        <w:t xml:space="preserve"> </w:t>
      </w:r>
    </w:p>
    <w:p w:rsidR="00201B44" w:rsidRDefault="00201B44" w:rsidP="000C1C23">
      <w:pPr>
        <w:rPr>
          <w:rtl/>
          <w:lang w:eastAsia="he-IL"/>
        </w:rPr>
      </w:pPr>
    </w:p>
    <w:p w:rsidR="00201B44" w:rsidRDefault="00201B44" w:rsidP="00102049">
      <w:pPr>
        <w:pStyle w:val="af5"/>
        <w:keepNext/>
        <w:rPr>
          <w:rtl/>
        </w:rPr>
      </w:pPr>
      <w:bookmarkStart w:id="1277" w:name="ET_interruption_6211_8"/>
      <w:r w:rsidRPr="00D0550C">
        <w:rPr>
          <w:rStyle w:val="TagStyle"/>
          <w:rtl/>
        </w:rPr>
        <w:t xml:space="preserve"> &lt;&lt; קריאה &gt;&gt; </w:t>
      </w:r>
      <w:r>
        <w:rPr>
          <w:rtl/>
        </w:rPr>
        <w:t>שר החקלאות ופיתוח הכפר עודד פורר:</w:t>
      </w:r>
      <w:r w:rsidRPr="00D0550C">
        <w:rPr>
          <w:rStyle w:val="TagStyle"/>
          <w:rtl/>
        </w:rPr>
        <w:t xml:space="preserve"> &lt;&lt; קריאה &gt;&gt;</w:t>
      </w:r>
      <w:r>
        <w:rPr>
          <w:rtl/>
        </w:rPr>
        <w:t xml:space="preserve">   </w:t>
      </w:r>
      <w:bookmarkEnd w:id="1277"/>
    </w:p>
    <w:p w:rsidR="00201B44" w:rsidRPr="00D0550C" w:rsidRDefault="00201B44" w:rsidP="00102049">
      <w:pPr>
        <w:rPr>
          <w:rtl/>
          <w:lang w:eastAsia="he-IL"/>
        </w:rPr>
      </w:pPr>
    </w:p>
    <w:p w:rsidR="00201B44" w:rsidRDefault="00201B44" w:rsidP="00102049">
      <w:pPr>
        <w:rPr>
          <w:rtl/>
          <w:lang w:eastAsia="he-IL"/>
        </w:rPr>
      </w:pPr>
      <w:r>
        <w:rPr>
          <w:rFonts w:hint="cs"/>
          <w:rtl/>
          <w:lang w:eastAsia="he-IL"/>
        </w:rPr>
        <w:t xml:space="preserve">אתה עונה על ההצעה השנייה. </w:t>
      </w:r>
    </w:p>
    <w:p w:rsidR="00201B44" w:rsidRDefault="00201B44" w:rsidP="000C1C23">
      <w:pPr>
        <w:rPr>
          <w:rtl/>
          <w:lang w:eastAsia="he-IL"/>
        </w:rPr>
      </w:pPr>
    </w:p>
    <w:p w:rsidR="00201B44" w:rsidRDefault="00201B44" w:rsidP="00102049">
      <w:pPr>
        <w:pStyle w:val="-"/>
        <w:keepNext/>
        <w:rPr>
          <w:rtl/>
        </w:rPr>
      </w:pPr>
      <w:bookmarkStart w:id="1278" w:name="ET_speakercontinue_6208_16"/>
      <w:r w:rsidRPr="00257B72">
        <w:rPr>
          <w:rStyle w:val="TagStyle"/>
          <w:rtl/>
        </w:rPr>
        <w:t xml:space="preserve"> &lt;&lt; דובר_המשך &gt;&gt; </w:t>
      </w:r>
      <w:r>
        <w:rPr>
          <w:rtl/>
        </w:rPr>
        <w:t>שר המשפטים גדעון סער:</w:t>
      </w:r>
      <w:r w:rsidRPr="00257B72">
        <w:rPr>
          <w:rStyle w:val="TagStyle"/>
          <w:rtl/>
        </w:rPr>
        <w:t xml:space="preserve"> &lt;&lt; דובר_המשך &gt;&gt;</w:t>
      </w:r>
      <w:r>
        <w:rPr>
          <w:rtl/>
        </w:rPr>
        <w:t xml:space="preserve">   </w:t>
      </w:r>
      <w:bookmarkEnd w:id="1278"/>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סליחה, ההצעה של חבר הכנסת </w:t>
      </w:r>
      <w:bookmarkStart w:id="1279" w:name="_ETM_Q7_210505"/>
      <w:bookmarkEnd w:id="1279"/>
      <w:r>
        <w:rPr>
          <w:rFonts w:hint="cs"/>
          <w:rtl/>
          <w:lang w:eastAsia="he-IL"/>
        </w:rPr>
        <w:t xml:space="preserve">סופר, נכון? </w:t>
      </w:r>
    </w:p>
    <w:p w:rsidR="00201B44" w:rsidRDefault="00201B44" w:rsidP="00102049">
      <w:pPr>
        <w:rPr>
          <w:rtl/>
          <w:lang w:eastAsia="he-IL"/>
        </w:rPr>
      </w:pPr>
    </w:p>
    <w:p w:rsidR="00201B44" w:rsidRDefault="00201B44" w:rsidP="00102049">
      <w:pPr>
        <w:pStyle w:val="af5"/>
        <w:keepNext/>
        <w:rPr>
          <w:rtl/>
        </w:rPr>
      </w:pPr>
      <w:bookmarkStart w:id="1280" w:name="ET_interruption_6211_17"/>
      <w:r w:rsidRPr="00257B72">
        <w:rPr>
          <w:rStyle w:val="TagStyle"/>
          <w:rtl/>
        </w:rPr>
        <w:t xml:space="preserve"> &lt;&lt; קריאה &gt;&gt; </w:t>
      </w:r>
      <w:r>
        <w:rPr>
          <w:rtl/>
        </w:rPr>
        <w:t>שר החקלאות ופיתוח הכפר עודד פורר:</w:t>
      </w:r>
      <w:r w:rsidRPr="00257B72">
        <w:rPr>
          <w:rStyle w:val="TagStyle"/>
          <w:rtl/>
        </w:rPr>
        <w:t xml:space="preserve"> &lt;&lt; קריאה &gt;&gt;</w:t>
      </w:r>
      <w:r>
        <w:rPr>
          <w:rtl/>
        </w:rPr>
        <w:t xml:space="preserve">   </w:t>
      </w:r>
      <w:bookmarkEnd w:id="1280"/>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לא. </w:t>
      </w:r>
    </w:p>
    <w:p w:rsidR="00201B44" w:rsidRDefault="00201B44" w:rsidP="00102049">
      <w:pPr>
        <w:rPr>
          <w:rtl/>
          <w:lang w:eastAsia="he-IL"/>
        </w:rPr>
      </w:pPr>
      <w:bookmarkStart w:id="1281" w:name="_ETM_Q7_210095"/>
      <w:bookmarkStart w:id="1282" w:name="_ETM_Q7_210183"/>
      <w:bookmarkEnd w:id="1281"/>
      <w:bookmarkEnd w:id="1282"/>
    </w:p>
    <w:p w:rsidR="00201B44" w:rsidRDefault="00201B44" w:rsidP="00102049">
      <w:pPr>
        <w:pStyle w:val="af6"/>
        <w:keepNext/>
        <w:rPr>
          <w:rtl/>
        </w:rPr>
      </w:pPr>
      <w:bookmarkStart w:id="1283" w:name="ET_yor_6032_18"/>
      <w:r w:rsidRPr="00257B72">
        <w:rPr>
          <w:rStyle w:val="TagStyle"/>
          <w:rtl/>
        </w:rPr>
        <w:t xml:space="preserve"> &lt;&lt; יור &gt;&gt; </w:t>
      </w:r>
      <w:r>
        <w:rPr>
          <w:rtl/>
        </w:rPr>
        <w:t>היו"ר מנסור עבאס:</w:t>
      </w:r>
      <w:r w:rsidRPr="00257B72">
        <w:rPr>
          <w:rStyle w:val="TagStyle"/>
          <w:rtl/>
        </w:rPr>
        <w:t xml:space="preserve"> &lt;&lt; יור &gt;&gt;</w:t>
      </w:r>
      <w:r>
        <w:rPr>
          <w:rtl/>
        </w:rPr>
        <w:t xml:space="preserve">   </w:t>
      </w:r>
      <w:bookmarkEnd w:id="1283"/>
    </w:p>
    <w:p w:rsidR="00201B44" w:rsidRDefault="00201B44" w:rsidP="000C1C23">
      <w:pPr>
        <w:rPr>
          <w:rtl/>
          <w:lang w:eastAsia="he-IL"/>
        </w:rPr>
      </w:pPr>
    </w:p>
    <w:p w:rsidR="00201B44" w:rsidRPr="00257B72" w:rsidRDefault="00201B44" w:rsidP="00102049">
      <w:pPr>
        <w:rPr>
          <w:rtl/>
          <w:lang w:eastAsia="he-IL"/>
        </w:rPr>
      </w:pPr>
      <w:r>
        <w:rPr>
          <w:rFonts w:hint="cs"/>
          <w:rtl/>
          <w:lang w:eastAsia="he-IL"/>
        </w:rPr>
        <w:t xml:space="preserve">לא, זה של רון כץ. חילוט רכוש. </w:t>
      </w:r>
      <w:bookmarkStart w:id="1284" w:name="_ETM_Q7_216653"/>
      <w:bookmarkEnd w:id="1284"/>
    </w:p>
    <w:p w:rsidR="00201B44" w:rsidRPr="00257B72" w:rsidRDefault="00201B44" w:rsidP="00102049">
      <w:pPr>
        <w:rPr>
          <w:rtl/>
          <w:lang w:eastAsia="he-IL"/>
        </w:rPr>
      </w:pPr>
    </w:p>
    <w:p w:rsidR="00201B44" w:rsidRDefault="00201B44" w:rsidP="00102049">
      <w:pPr>
        <w:pStyle w:val="af5"/>
        <w:keepNext/>
        <w:rPr>
          <w:rtl/>
        </w:rPr>
      </w:pPr>
      <w:bookmarkStart w:id="1285" w:name="ET_interruption_5768_9"/>
      <w:r w:rsidRPr="00D0550C">
        <w:rPr>
          <w:rStyle w:val="TagStyle"/>
          <w:rtl/>
        </w:rPr>
        <w:t xml:space="preserve"> &lt;&lt; קריאה &gt;&gt; </w:t>
      </w:r>
      <w:r>
        <w:rPr>
          <w:rtl/>
        </w:rPr>
        <w:t>קרן ברק (הליכוד):</w:t>
      </w:r>
      <w:r w:rsidRPr="00D0550C">
        <w:rPr>
          <w:rStyle w:val="TagStyle"/>
          <w:rtl/>
        </w:rPr>
        <w:t xml:space="preserve"> &lt;&lt; קריאה &gt;&gt;</w:t>
      </w:r>
      <w:r>
        <w:rPr>
          <w:rtl/>
        </w:rPr>
        <w:t xml:space="preserve">   </w:t>
      </w:r>
      <w:bookmarkEnd w:id="1285"/>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רון כץ ומיכל רוזין. </w:t>
      </w:r>
    </w:p>
    <w:p w:rsidR="00201B44" w:rsidRDefault="00201B44" w:rsidP="00102049">
      <w:pPr>
        <w:rPr>
          <w:rtl/>
          <w:lang w:eastAsia="he-IL"/>
        </w:rPr>
      </w:pPr>
      <w:bookmarkStart w:id="1286" w:name="_ETM_Q7_219228"/>
      <w:bookmarkStart w:id="1287" w:name="_ETM_Q7_219337"/>
      <w:bookmarkEnd w:id="1286"/>
      <w:bookmarkEnd w:id="1287"/>
    </w:p>
    <w:p w:rsidR="00201B44" w:rsidRDefault="00201B44" w:rsidP="00102049">
      <w:pPr>
        <w:pStyle w:val="-"/>
        <w:keepNext/>
        <w:rPr>
          <w:rtl/>
        </w:rPr>
      </w:pPr>
      <w:bookmarkStart w:id="1288" w:name="ET_speakercontinue_6208_19"/>
      <w:r w:rsidRPr="00257B72">
        <w:rPr>
          <w:rStyle w:val="TagStyle"/>
          <w:rtl/>
        </w:rPr>
        <w:lastRenderedPageBreak/>
        <w:t xml:space="preserve"> &lt;&lt; דובר_המשך &gt;&gt; </w:t>
      </w:r>
      <w:r>
        <w:rPr>
          <w:rtl/>
        </w:rPr>
        <w:t>שר המשפטים גדעון סער:</w:t>
      </w:r>
      <w:r w:rsidRPr="00257B72">
        <w:rPr>
          <w:rStyle w:val="TagStyle"/>
          <w:rtl/>
        </w:rPr>
        <w:t xml:space="preserve"> &lt;&lt; דובר_המשך &gt;&gt;</w:t>
      </w:r>
      <w:r>
        <w:rPr>
          <w:rtl/>
        </w:rPr>
        <w:t xml:space="preserve">   </w:t>
      </w:r>
      <w:bookmarkEnd w:id="1288"/>
    </w:p>
    <w:p w:rsidR="00201B44" w:rsidRDefault="00201B44" w:rsidP="000C1C23">
      <w:pPr>
        <w:rPr>
          <w:rtl/>
          <w:lang w:eastAsia="he-IL"/>
        </w:rPr>
      </w:pPr>
    </w:p>
    <w:p w:rsidR="00201B44" w:rsidRDefault="00201B44" w:rsidP="00102049">
      <w:pPr>
        <w:rPr>
          <w:rtl/>
          <w:lang w:eastAsia="he-IL"/>
        </w:rPr>
      </w:pPr>
      <w:bookmarkStart w:id="1289" w:name="_ETM_Q7_220543"/>
      <w:bookmarkEnd w:id="1289"/>
      <w:r>
        <w:rPr>
          <w:rFonts w:hint="cs"/>
          <w:rtl/>
          <w:lang w:eastAsia="he-IL"/>
        </w:rPr>
        <w:t xml:space="preserve">אוקיי. </w:t>
      </w:r>
    </w:p>
    <w:p w:rsidR="00201B44" w:rsidRDefault="00201B44" w:rsidP="00102049">
      <w:pPr>
        <w:rPr>
          <w:rtl/>
          <w:lang w:eastAsia="he-IL"/>
        </w:rPr>
      </w:pPr>
      <w:bookmarkStart w:id="1290" w:name="_ETM_Q7_221885"/>
      <w:bookmarkStart w:id="1291" w:name="_ETM_Q7_222029"/>
      <w:bookmarkEnd w:id="1290"/>
      <w:bookmarkEnd w:id="1291"/>
    </w:p>
    <w:p w:rsidR="00201B44" w:rsidRDefault="00201B44" w:rsidP="00102049">
      <w:pPr>
        <w:pStyle w:val="af5"/>
        <w:keepNext/>
        <w:rPr>
          <w:rtl/>
        </w:rPr>
      </w:pPr>
      <w:bookmarkStart w:id="1292" w:name="ET_interruption_5786_20"/>
      <w:r w:rsidRPr="00257B72">
        <w:rPr>
          <w:rStyle w:val="TagStyle"/>
          <w:rtl/>
        </w:rPr>
        <w:t xml:space="preserve"> &lt;&lt; קריאה &gt;&gt; </w:t>
      </w:r>
      <w:r>
        <w:rPr>
          <w:rtl/>
        </w:rPr>
        <w:t>אופיר כץ (הליכוד):</w:t>
      </w:r>
      <w:r w:rsidRPr="00257B72">
        <w:rPr>
          <w:rStyle w:val="TagStyle"/>
          <w:rtl/>
        </w:rPr>
        <w:t xml:space="preserve"> &lt;&lt; קריאה &gt;&gt;</w:t>
      </w:r>
      <w:r>
        <w:rPr>
          <w:rtl/>
        </w:rPr>
        <w:t xml:space="preserve">   </w:t>
      </w:r>
      <w:bookmarkEnd w:id="1292"/>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גדעון, תשלוף. </w:t>
      </w:r>
    </w:p>
    <w:p w:rsidR="00201B44" w:rsidRDefault="00201B44" w:rsidP="000C1C23">
      <w:pPr>
        <w:rPr>
          <w:rtl/>
          <w:lang w:eastAsia="he-IL"/>
        </w:rPr>
      </w:pPr>
    </w:p>
    <w:p w:rsidR="00201B44" w:rsidRDefault="00201B44" w:rsidP="00102049">
      <w:pPr>
        <w:pStyle w:val="-"/>
        <w:keepNext/>
        <w:rPr>
          <w:rtl/>
        </w:rPr>
      </w:pPr>
      <w:bookmarkStart w:id="1293" w:name="ET_speakercontinue_6208_11"/>
      <w:r w:rsidRPr="00D0550C">
        <w:rPr>
          <w:rStyle w:val="TagStyle"/>
          <w:rtl/>
        </w:rPr>
        <w:t xml:space="preserve"> &lt;&lt; דובר_המשך &gt;&gt; </w:t>
      </w:r>
      <w:r>
        <w:rPr>
          <w:rtl/>
        </w:rPr>
        <w:t>שר המשפטים גדעון סער:</w:t>
      </w:r>
      <w:r w:rsidRPr="00D0550C">
        <w:rPr>
          <w:rStyle w:val="TagStyle"/>
          <w:rtl/>
        </w:rPr>
        <w:t xml:space="preserve"> &lt;&lt; דובר_המשך &gt;&gt;</w:t>
      </w:r>
      <w:r>
        <w:rPr>
          <w:rtl/>
        </w:rPr>
        <w:t xml:space="preserve">   </w:t>
      </w:r>
      <w:bookmarkEnd w:id="1293"/>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אתה תראה איך אני מאלתר, </w:t>
      </w:r>
      <w:bookmarkStart w:id="1294" w:name="_ETM_Q7_226607"/>
      <w:bookmarkEnd w:id="1294"/>
      <w:r>
        <w:rPr>
          <w:rFonts w:hint="cs"/>
          <w:rtl/>
          <w:lang w:eastAsia="he-IL"/>
        </w:rPr>
        <w:t xml:space="preserve">חבר הכנסת אופיר כץ, שים לב. </w:t>
      </w:r>
    </w:p>
    <w:p w:rsidR="00201B44" w:rsidRDefault="00201B44" w:rsidP="00102049">
      <w:pPr>
        <w:rPr>
          <w:rtl/>
          <w:lang w:eastAsia="he-IL"/>
        </w:rPr>
      </w:pPr>
    </w:p>
    <w:p w:rsidR="00201B44" w:rsidRDefault="00201B44" w:rsidP="00102049">
      <w:pPr>
        <w:pStyle w:val="af5"/>
        <w:keepNext/>
        <w:rPr>
          <w:rtl/>
        </w:rPr>
      </w:pPr>
      <w:bookmarkStart w:id="1295" w:name="ET_interruption_5786_21"/>
      <w:r w:rsidRPr="00257B72">
        <w:rPr>
          <w:rStyle w:val="TagStyle"/>
          <w:rtl/>
        </w:rPr>
        <w:t xml:space="preserve"> &lt;&lt; קריאה &gt;&gt; </w:t>
      </w:r>
      <w:r>
        <w:rPr>
          <w:rtl/>
        </w:rPr>
        <w:t>אופיר כץ (הליכוד):</w:t>
      </w:r>
      <w:r w:rsidRPr="00257B72">
        <w:rPr>
          <w:rStyle w:val="TagStyle"/>
          <w:rtl/>
        </w:rPr>
        <w:t xml:space="preserve"> &lt;&lt; קריאה &gt;&gt;</w:t>
      </w:r>
      <w:r>
        <w:rPr>
          <w:rtl/>
        </w:rPr>
        <w:t xml:space="preserve">   </w:t>
      </w:r>
      <w:bookmarkEnd w:id="1295"/>
    </w:p>
    <w:p w:rsidR="00201B44" w:rsidRDefault="00201B44" w:rsidP="000C1C23">
      <w:pPr>
        <w:rPr>
          <w:rtl/>
        </w:rPr>
      </w:pPr>
    </w:p>
    <w:p w:rsidR="00201B44" w:rsidRDefault="000A73BD" w:rsidP="00102049">
      <w:pPr>
        <w:rPr>
          <w:rtl/>
        </w:rPr>
      </w:pPr>
      <w:r>
        <w:rPr>
          <w:rFonts w:hint="cs"/>
          <w:rtl/>
        </w:rPr>
        <w:t xml:space="preserve">את </w:t>
      </w:r>
      <w:r w:rsidR="00201B44">
        <w:rPr>
          <w:rFonts w:hint="cs"/>
          <w:rtl/>
        </w:rPr>
        <w:t xml:space="preserve">זה הוא יודע. </w:t>
      </w:r>
      <w:bookmarkStart w:id="1296" w:name="_ETM_Q7_234536"/>
      <w:bookmarkEnd w:id="1296"/>
    </w:p>
    <w:p w:rsidR="00201B44" w:rsidRDefault="00201B44" w:rsidP="00102049">
      <w:pPr>
        <w:rPr>
          <w:rtl/>
        </w:rPr>
      </w:pPr>
      <w:bookmarkStart w:id="1297" w:name="_ETM_Q7_234645"/>
      <w:bookmarkEnd w:id="1297"/>
    </w:p>
    <w:p w:rsidR="00201B44" w:rsidRDefault="00201B44" w:rsidP="00102049">
      <w:pPr>
        <w:pStyle w:val="-"/>
        <w:keepNext/>
        <w:rPr>
          <w:rtl/>
        </w:rPr>
      </w:pPr>
      <w:bookmarkStart w:id="1298" w:name="ET_speakercontinue_6208_22"/>
      <w:r w:rsidRPr="00257B72">
        <w:rPr>
          <w:rStyle w:val="TagStyle"/>
          <w:rtl/>
        </w:rPr>
        <w:t xml:space="preserve"> &lt;&lt; דובר_המשך &gt;&gt; </w:t>
      </w:r>
      <w:r>
        <w:rPr>
          <w:rtl/>
        </w:rPr>
        <w:t>שר המשפטים גדעון סער:</w:t>
      </w:r>
      <w:r w:rsidRPr="00257B72">
        <w:rPr>
          <w:rStyle w:val="TagStyle"/>
          <w:rtl/>
        </w:rPr>
        <w:t xml:space="preserve"> &lt;&lt; דובר_המשך &gt;&gt;</w:t>
      </w:r>
      <w:r>
        <w:rPr>
          <w:rtl/>
        </w:rPr>
        <w:t xml:space="preserve">   </w:t>
      </w:r>
      <w:bookmarkEnd w:id="1298"/>
    </w:p>
    <w:p w:rsidR="00201B44" w:rsidRDefault="00201B44" w:rsidP="000C1C23">
      <w:pPr>
        <w:rPr>
          <w:rtl/>
        </w:rPr>
      </w:pPr>
    </w:p>
    <w:p w:rsidR="00201B44" w:rsidRPr="00D0550C" w:rsidRDefault="00201B44" w:rsidP="000A73BD">
      <w:pPr>
        <w:rPr>
          <w:rtl/>
        </w:rPr>
      </w:pPr>
      <w:bookmarkStart w:id="1299" w:name="_ETM_Q7_236184"/>
      <w:bookmarkEnd w:id="1299"/>
      <w:r>
        <w:rPr>
          <w:rFonts w:hint="cs"/>
          <w:rtl/>
        </w:rPr>
        <w:t xml:space="preserve">בימים </w:t>
      </w:r>
      <w:bookmarkStart w:id="1300" w:name="_ETM_Q7_237161"/>
      <w:bookmarkEnd w:id="1300"/>
      <w:r>
        <w:rPr>
          <w:rFonts w:hint="cs"/>
          <w:rtl/>
        </w:rPr>
        <w:t xml:space="preserve">אלה הונחה על שולחני הצעת חוק רחבה הנוגעת לכל סוגיית </w:t>
      </w:r>
      <w:bookmarkStart w:id="1301" w:name="_ETM_Q7_242990"/>
      <w:bookmarkEnd w:id="1301"/>
      <w:r>
        <w:rPr>
          <w:rFonts w:hint="cs"/>
          <w:rtl/>
        </w:rPr>
        <w:t xml:space="preserve">החילוט, והצעת החוק הזאת נותנת כלי לרשויות האכיפה כלי מאוד </w:t>
      </w:r>
      <w:bookmarkStart w:id="1302" w:name="_ETM_Q7_250923"/>
      <w:bookmarkEnd w:id="1302"/>
      <w:r>
        <w:rPr>
          <w:rFonts w:hint="cs"/>
          <w:rtl/>
        </w:rPr>
        <w:t xml:space="preserve">מאוד אפקטיבי. יש הרבה סוגיות שכרוכות שם, חזקת אורח חיים </w:t>
      </w:r>
      <w:bookmarkStart w:id="1303" w:name="_ETM_Q7_254232"/>
      <w:bookmarkEnd w:id="1303"/>
      <w:r>
        <w:rPr>
          <w:rFonts w:hint="cs"/>
          <w:rtl/>
        </w:rPr>
        <w:t xml:space="preserve">עברייני, דברים מאוד מאוד מורכבים, ואנחנו לומדים אותה </w:t>
      </w:r>
      <w:bookmarkStart w:id="1304" w:name="_ETM_Q7_261056"/>
      <w:bookmarkEnd w:id="1304"/>
      <w:r>
        <w:rPr>
          <w:rFonts w:hint="cs"/>
          <w:rtl/>
        </w:rPr>
        <w:t xml:space="preserve">על מנת לנסות ולגבש אותה ולהביא אותה לקריאה ראשונה </w:t>
      </w:r>
      <w:bookmarkStart w:id="1305" w:name="_ETM_Q7_264274"/>
      <w:bookmarkEnd w:id="1305"/>
      <w:r>
        <w:rPr>
          <w:rFonts w:hint="cs"/>
          <w:rtl/>
        </w:rPr>
        <w:t xml:space="preserve">לכאן, לכנסת, עוד במושב הנוכחי.  </w:t>
      </w:r>
    </w:p>
    <w:p w:rsidR="00201B44" w:rsidRDefault="00201B44" w:rsidP="000C1C23">
      <w:pPr>
        <w:rPr>
          <w:rtl/>
          <w:lang w:eastAsia="he-IL"/>
        </w:rPr>
      </w:pPr>
    </w:p>
    <w:p w:rsidR="00201B44" w:rsidRDefault="00201B44" w:rsidP="000A73BD">
      <w:pPr>
        <w:rPr>
          <w:rtl/>
          <w:lang w:eastAsia="he-IL"/>
        </w:rPr>
      </w:pPr>
      <w:r>
        <w:rPr>
          <w:rFonts w:hint="cs"/>
          <w:rtl/>
          <w:lang w:eastAsia="he-IL"/>
        </w:rPr>
        <w:t xml:space="preserve">שתי הצעות החוק </w:t>
      </w:r>
      <w:bookmarkStart w:id="1306" w:name="_ETM_Q7_267517"/>
      <w:bookmarkEnd w:id="1306"/>
      <w:r>
        <w:rPr>
          <w:rFonts w:hint="cs"/>
          <w:rtl/>
          <w:lang w:eastAsia="he-IL"/>
        </w:rPr>
        <w:t xml:space="preserve">שמתייחסות לחילוט רווחי סרסרות או רווחי זנות, של חבר הכנסת </w:t>
      </w:r>
      <w:bookmarkStart w:id="1307" w:name="_ETM_Q7_276407"/>
      <w:bookmarkEnd w:id="1307"/>
      <w:r>
        <w:rPr>
          <w:rFonts w:hint="cs"/>
          <w:rtl/>
          <w:lang w:eastAsia="he-IL"/>
        </w:rPr>
        <w:t>כץ וזאת שהוצמדה של חברת הכנ</w:t>
      </w:r>
      <w:r w:rsidR="000A73BD">
        <w:rPr>
          <w:rFonts w:hint="cs"/>
          <w:rtl/>
          <w:lang w:eastAsia="he-IL"/>
        </w:rPr>
        <w:t>סת רוזין, הן בעצם נגזרת מסוימת ו</w:t>
      </w:r>
      <w:r>
        <w:rPr>
          <w:rFonts w:hint="cs"/>
          <w:rtl/>
          <w:lang w:eastAsia="he-IL"/>
        </w:rPr>
        <w:t>אכן</w:t>
      </w:r>
      <w:r w:rsidR="000A73BD">
        <w:rPr>
          <w:rFonts w:hint="cs"/>
          <w:rtl/>
          <w:lang w:eastAsia="he-IL"/>
        </w:rPr>
        <w:t>,</w:t>
      </w:r>
      <w:r>
        <w:rPr>
          <w:rFonts w:hint="cs"/>
          <w:rtl/>
          <w:lang w:eastAsia="he-IL"/>
        </w:rPr>
        <w:t xml:space="preserve"> גם ה</w:t>
      </w:r>
      <w:r w:rsidR="000A73BD">
        <w:rPr>
          <w:rFonts w:hint="cs"/>
          <w:rtl/>
          <w:lang w:eastAsia="he-IL"/>
        </w:rPr>
        <w:t>ן</w:t>
      </w:r>
      <w:r>
        <w:rPr>
          <w:rFonts w:hint="cs"/>
          <w:rtl/>
          <w:lang w:eastAsia="he-IL"/>
        </w:rPr>
        <w:t xml:space="preserve"> נותנ</w:t>
      </w:r>
      <w:r w:rsidR="000A73BD">
        <w:rPr>
          <w:rFonts w:hint="cs"/>
          <w:rtl/>
          <w:lang w:eastAsia="he-IL"/>
        </w:rPr>
        <w:t>ו</w:t>
      </w:r>
      <w:r>
        <w:rPr>
          <w:rFonts w:hint="cs"/>
          <w:rtl/>
          <w:lang w:eastAsia="he-IL"/>
        </w:rPr>
        <w:t xml:space="preserve">ת כלי נוסף בידי רשויות אכיפת החוק. לכן ועדת שרים לחקיקה, שנדמה לי שבמקור דנה בהצעת החוק של חבר הכנסת כץ, לא הייתה בפניה הצעת החוק של חברת הכנסת רוזין, </w:t>
      </w:r>
      <w:bookmarkStart w:id="1308" w:name="_ETM_Q7_306887"/>
      <w:bookmarkEnd w:id="1308"/>
      <w:r>
        <w:rPr>
          <w:rFonts w:hint="cs"/>
          <w:rtl/>
          <w:lang w:eastAsia="he-IL"/>
        </w:rPr>
        <w:t xml:space="preserve">קיבלה החלטה לתמוך בקריאה הטרומית בלבד, ולאחר מכן להצמיד אותה להצעת החוק הממשלתית ולשלב אותה במהלך רחב יותר שנוגע לכל סוגיית החילוט. ככל שזה מקובל על המציעים, ואני מבין שזה מקובל על המציעים, עמדת הממשלה </w:t>
      </w:r>
      <w:r w:rsidR="000A73BD">
        <w:rPr>
          <w:rFonts w:hint="cs"/>
          <w:rtl/>
          <w:lang w:eastAsia="he-IL"/>
        </w:rPr>
        <w:t>היא</w:t>
      </w:r>
      <w:r>
        <w:rPr>
          <w:rFonts w:hint="cs"/>
          <w:rtl/>
          <w:lang w:eastAsia="he-IL"/>
        </w:rPr>
        <w:t xml:space="preserve"> לתמוך בקריאה הטרומית בהצעות. </w:t>
      </w:r>
      <w:bookmarkStart w:id="1309" w:name="_ETM_Q7_331311"/>
      <w:bookmarkEnd w:id="1309"/>
    </w:p>
    <w:p w:rsidR="00201B44" w:rsidRDefault="00201B44" w:rsidP="00102049">
      <w:pPr>
        <w:rPr>
          <w:rtl/>
          <w:lang w:eastAsia="he-IL"/>
        </w:rPr>
      </w:pPr>
    </w:p>
    <w:p w:rsidR="00201B44" w:rsidRDefault="00201B44" w:rsidP="00102049">
      <w:pPr>
        <w:pStyle w:val="af6"/>
        <w:keepNext/>
        <w:rPr>
          <w:rtl/>
        </w:rPr>
      </w:pPr>
      <w:r w:rsidRPr="00D0550C">
        <w:rPr>
          <w:rStyle w:val="TagStyle"/>
          <w:rtl/>
        </w:rPr>
        <w:t xml:space="preserve"> &lt;&lt; יור &gt;&gt; </w:t>
      </w:r>
      <w:r>
        <w:rPr>
          <w:rtl/>
        </w:rPr>
        <w:t>היו"ר מנסור עבאס:</w:t>
      </w:r>
      <w:r w:rsidRPr="00D0550C">
        <w:rPr>
          <w:rStyle w:val="TagStyle"/>
          <w:rtl/>
        </w:rPr>
        <w:t xml:space="preserve"> &lt;&lt;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תודה, השר גדעון סער. חבר הכנסת אבי מעוז ביקש להתנגד להצעה </w:t>
      </w:r>
      <w:bookmarkStart w:id="1310" w:name="_ETM_Q7_337808"/>
      <w:bookmarkEnd w:id="1310"/>
      <w:r>
        <w:rPr>
          <w:rFonts w:hint="cs"/>
          <w:rtl/>
          <w:lang w:eastAsia="he-IL"/>
        </w:rPr>
        <w:t xml:space="preserve">המוצמדת של חברת הכנסת מיכל רוזין. בבקשה. </w:t>
      </w:r>
    </w:p>
    <w:p w:rsidR="00201B44" w:rsidRDefault="00201B44" w:rsidP="00102049">
      <w:pPr>
        <w:rPr>
          <w:rtl/>
          <w:lang w:eastAsia="he-IL"/>
        </w:rPr>
      </w:pPr>
    </w:p>
    <w:p w:rsidR="00201B44" w:rsidRDefault="00201B44" w:rsidP="00102049">
      <w:pPr>
        <w:pStyle w:val="a4"/>
        <w:keepNext/>
        <w:rPr>
          <w:rtl/>
        </w:rPr>
      </w:pPr>
      <w:bookmarkStart w:id="1311" w:name="ET_speaker_6153_13"/>
      <w:r w:rsidRPr="00D0550C">
        <w:rPr>
          <w:rStyle w:val="TagStyle"/>
          <w:rtl/>
        </w:rPr>
        <w:lastRenderedPageBreak/>
        <w:t xml:space="preserve"> &lt;&lt; דובר &gt;&gt; </w:t>
      </w:r>
      <w:bookmarkStart w:id="1312" w:name="_Toc93525591"/>
      <w:bookmarkStart w:id="1313" w:name="_Toc93526218"/>
      <w:bookmarkStart w:id="1314" w:name="_Toc93526433"/>
      <w:r>
        <w:rPr>
          <w:rtl/>
        </w:rPr>
        <w:t>אבי מעוז (הציונות הדתית):</w:t>
      </w:r>
      <w:bookmarkEnd w:id="1312"/>
      <w:bookmarkEnd w:id="1313"/>
      <w:bookmarkEnd w:id="1314"/>
      <w:r w:rsidRPr="00D0550C">
        <w:rPr>
          <w:rStyle w:val="TagStyle"/>
          <w:rtl/>
        </w:rPr>
        <w:t xml:space="preserve"> &lt;&lt; דובר &gt;&gt;</w:t>
      </w:r>
      <w:r>
        <w:rPr>
          <w:rtl/>
        </w:rPr>
        <w:t xml:space="preserve">   </w:t>
      </w:r>
      <w:bookmarkEnd w:id="1311"/>
    </w:p>
    <w:p w:rsidR="00201B44" w:rsidRDefault="00201B44" w:rsidP="000C1C23">
      <w:pPr>
        <w:rPr>
          <w:rtl/>
          <w:lang w:eastAsia="he-IL"/>
        </w:rPr>
      </w:pPr>
    </w:p>
    <w:p w:rsidR="00201B44" w:rsidRDefault="00201B44" w:rsidP="000C1C23">
      <w:pPr>
        <w:rPr>
          <w:rtl/>
          <w:lang w:eastAsia="he-IL"/>
        </w:rPr>
      </w:pPr>
      <w:r>
        <w:rPr>
          <w:rFonts w:hint="cs"/>
          <w:rtl/>
          <w:lang w:eastAsia="he-IL"/>
        </w:rPr>
        <w:t xml:space="preserve">תודה, אדוני היושב-ראש. אני שמח על הודעת השר. בקשתי להתנגד הייתה </w:t>
      </w:r>
      <w:bookmarkStart w:id="1315" w:name="_ETM_Q7_362306"/>
      <w:bookmarkEnd w:id="1315"/>
      <w:r>
        <w:rPr>
          <w:rFonts w:hint="cs"/>
          <w:rtl/>
          <w:lang w:eastAsia="he-IL"/>
        </w:rPr>
        <w:t xml:space="preserve">כי אני חושב </w:t>
      </w:r>
      <w:r>
        <w:rPr>
          <w:rtl/>
          <w:lang w:eastAsia="he-IL"/>
        </w:rPr>
        <w:t>–</w:t>
      </w:r>
      <w:r>
        <w:rPr>
          <w:rFonts w:hint="cs"/>
          <w:rtl/>
          <w:lang w:eastAsia="he-IL"/>
        </w:rPr>
        <w:t xml:space="preserve"> לא שאני חושב שההצעות הן לא טובות</w:t>
      </w:r>
      <w:r w:rsidR="000C1C23">
        <w:rPr>
          <w:rFonts w:hint="cs"/>
          <w:rtl/>
          <w:lang w:eastAsia="he-IL"/>
        </w:rPr>
        <w:t>;</w:t>
      </w:r>
      <w:r>
        <w:rPr>
          <w:rFonts w:hint="cs"/>
          <w:rtl/>
          <w:lang w:eastAsia="he-IL"/>
        </w:rPr>
        <w:t xml:space="preserve"> ההצעות הן ט</w:t>
      </w:r>
      <w:bookmarkStart w:id="1316" w:name="_ETM_Q7_370300"/>
      <w:bookmarkEnd w:id="1316"/>
      <w:r>
        <w:rPr>
          <w:rFonts w:hint="cs"/>
          <w:rtl/>
          <w:lang w:eastAsia="he-IL"/>
        </w:rPr>
        <w:t xml:space="preserve">ובות מאוד והן רק שלב ראשון בדרך, ואני חשבתי להציע, ואני מקווה שזה </w:t>
      </w:r>
      <w:bookmarkStart w:id="1317" w:name="_ETM_Q7_374861"/>
      <w:bookmarkEnd w:id="1317"/>
      <w:r>
        <w:rPr>
          <w:rFonts w:hint="cs"/>
          <w:rtl/>
          <w:lang w:eastAsia="he-IL"/>
        </w:rPr>
        <w:t xml:space="preserve">יהיה בהצעת החוק הממשלתית שהשר אמר </w:t>
      </w:r>
      <w:bookmarkStart w:id="1318" w:name="_ETM_Q7_378086"/>
      <w:bookmarkStart w:id="1319" w:name="_ETM_Q7_378215"/>
      <w:bookmarkEnd w:id="1318"/>
      <w:bookmarkEnd w:id="1319"/>
      <w:r>
        <w:rPr>
          <w:rFonts w:hint="cs"/>
          <w:rtl/>
          <w:lang w:eastAsia="he-IL"/>
        </w:rPr>
        <w:t xml:space="preserve">עכשיו שיגישו אותה, איגום כל הקרנות האלה שנמצאות במשרדי ממשלה שונים והקמת רשות אחת מטעם </w:t>
      </w:r>
      <w:bookmarkStart w:id="1320" w:name="_ETM_Q7_386828"/>
      <w:bookmarkEnd w:id="1320"/>
      <w:r>
        <w:rPr>
          <w:rFonts w:hint="cs"/>
          <w:rtl/>
          <w:lang w:eastAsia="he-IL"/>
        </w:rPr>
        <w:t xml:space="preserve">המדינה שתטפל בכל הנושא הזה ותקדם אותו הלאה. יישר כוח על ההצעות, אבל זה לא מספיק, צריך מעבר לזה. </w:t>
      </w:r>
    </w:p>
    <w:p w:rsidR="00201B44" w:rsidRDefault="00201B44" w:rsidP="00102049">
      <w:pPr>
        <w:rPr>
          <w:rtl/>
          <w:lang w:eastAsia="he-IL"/>
        </w:rPr>
      </w:pPr>
    </w:p>
    <w:p w:rsidR="00201B44" w:rsidRDefault="00201B44" w:rsidP="000A73BD">
      <w:pPr>
        <w:rPr>
          <w:rtl/>
          <w:lang w:eastAsia="he-IL"/>
        </w:rPr>
      </w:pPr>
      <w:r>
        <w:rPr>
          <w:rFonts w:hint="cs"/>
          <w:rtl/>
          <w:lang w:eastAsia="he-IL"/>
        </w:rPr>
        <w:t xml:space="preserve">אני רוצה לנצל את הזמן שנשאר לי כדי לדבר קצת על מה שפורסם היום. היום פורסם סרטון של התנועה הרפורמית על מתווה </w:t>
      </w:r>
      <w:bookmarkStart w:id="1321" w:name="_ETM_Q7_411590"/>
      <w:bookmarkEnd w:id="1321"/>
      <w:r>
        <w:rPr>
          <w:rFonts w:hint="cs"/>
          <w:rtl/>
          <w:lang w:eastAsia="he-IL"/>
        </w:rPr>
        <w:t xml:space="preserve">הכותל, ואני רוצה לקרוא קצת מה שהם כותבים. מתווה הכותל </w:t>
      </w:r>
      <w:bookmarkStart w:id="1322" w:name="_ETM_Q7_414800"/>
      <w:bookmarkEnd w:id="1322"/>
      <w:r>
        <w:rPr>
          <w:rFonts w:hint="cs"/>
          <w:rtl/>
          <w:lang w:eastAsia="he-IL"/>
        </w:rPr>
        <w:t>שוב בכותרות, אבל את מי מעניין הכותל? הגעתן לשם פעם-פעמיים בחיים לאיזה בר</w:t>
      </w:r>
      <w:r w:rsidR="000A73BD">
        <w:rPr>
          <w:rFonts w:hint="cs"/>
          <w:rtl/>
          <w:lang w:eastAsia="he-IL"/>
        </w:rPr>
        <w:t>-</w:t>
      </w:r>
      <w:r>
        <w:rPr>
          <w:rFonts w:hint="cs"/>
          <w:rtl/>
          <w:lang w:eastAsia="he-IL"/>
        </w:rPr>
        <w:t xml:space="preserve">מצווה או טקס השבעה </w:t>
      </w:r>
      <w:bookmarkStart w:id="1323" w:name="_ETM_Q7_422999"/>
      <w:bookmarkEnd w:id="1323"/>
      <w:r>
        <w:rPr>
          <w:rFonts w:hint="cs"/>
          <w:rtl/>
          <w:lang w:eastAsia="he-IL"/>
        </w:rPr>
        <w:t xml:space="preserve">צבאית, אז למה שיעניין אתכן על מה כולם רבים? כי זה ממש לא רק הכותל. אי-יישום מתווה הכותל </w:t>
      </w:r>
      <w:r>
        <w:rPr>
          <w:rtl/>
          <w:lang w:eastAsia="he-IL"/>
        </w:rPr>
        <w:t>–</w:t>
      </w:r>
      <w:r>
        <w:rPr>
          <w:rFonts w:hint="cs"/>
          <w:rtl/>
          <w:lang w:eastAsia="he-IL"/>
        </w:rPr>
        <w:t xml:space="preserve"> כך כותבת התנועה הרפורמית </w:t>
      </w:r>
      <w:r>
        <w:rPr>
          <w:rtl/>
          <w:lang w:eastAsia="he-IL"/>
        </w:rPr>
        <w:t>–</w:t>
      </w:r>
      <w:r>
        <w:rPr>
          <w:rFonts w:hint="cs"/>
          <w:rtl/>
          <w:lang w:eastAsia="he-IL"/>
        </w:rPr>
        <w:t xml:space="preserve"> מרחיק </w:t>
      </w:r>
      <w:bookmarkStart w:id="1324" w:name="_ETM_Q7_436784"/>
      <w:bookmarkEnd w:id="1324"/>
      <w:r>
        <w:rPr>
          <w:rFonts w:hint="cs"/>
          <w:rtl/>
          <w:lang w:eastAsia="he-IL"/>
        </w:rPr>
        <w:t xml:space="preserve">מכולנו גם את התחבורה הציבורית בשבת וגם את הנישואים האזרחיים. </w:t>
      </w:r>
      <w:bookmarkStart w:id="1325" w:name="_ETM_Q7_443258"/>
      <w:bookmarkEnd w:id="1325"/>
      <w:r>
        <w:rPr>
          <w:rFonts w:hint="cs"/>
          <w:rtl/>
          <w:lang w:eastAsia="he-IL"/>
        </w:rPr>
        <w:t xml:space="preserve">מה הקשר בין הדברים? שאלה טובה. המאבק על מתווה הכותל הוא מאבק סימבולי </w:t>
      </w:r>
      <w:r>
        <w:rPr>
          <w:rtl/>
          <w:lang w:eastAsia="he-IL"/>
        </w:rPr>
        <w:t>–</w:t>
      </w:r>
      <w:r>
        <w:rPr>
          <w:rFonts w:hint="cs"/>
          <w:rtl/>
          <w:lang w:eastAsia="he-IL"/>
        </w:rPr>
        <w:t xml:space="preserve"> ואני מדלג </w:t>
      </w:r>
      <w:r>
        <w:rPr>
          <w:rtl/>
          <w:lang w:eastAsia="he-IL"/>
        </w:rPr>
        <w:t>–</w:t>
      </w:r>
      <w:r>
        <w:rPr>
          <w:rFonts w:hint="cs"/>
          <w:rtl/>
          <w:lang w:eastAsia="he-IL"/>
        </w:rPr>
        <w:t xml:space="preserve"> אז </w:t>
      </w:r>
      <w:bookmarkStart w:id="1326" w:name="_ETM_Q7_449950"/>
      <w:bookmarkEnd w:id="1326"/>
      <w:r>
        <w:rPr>
          <w:rFonts w:hint="cs"/>
          <w:rtl/>
          <w:lang w:eastAsia="he-IL"/>
        </w:rPr>
        <w:t xml:space="preserve">למה הכותל עכשיו שוב בכותרות? כי עכשיו יש הזדמנות שלא תחזור. יש לנו ממשלה ללא המפלגות החרדיות, כשראשי הסיעות שמרכיבות אותה, כמו לפיד, מיכאלי וליברמן </w:t>
      </w:r>
      <w:bookmarkStart w:id="1327" w:name="_ETM_Q7_459875"/>
      <w:bookmarkEnd w:id="1327"/>
      <w:r>
        <w:rPr>
          <w:rFonts w:hint="cs"/>
          <w:rtl/>
          <w:lang w:eastAsia="he-IL"/>
        </w:rPr>
        <w:t xml:space="preserve">מחויבים ומחויבות למתווה הכותל. אבל המתנגדים למתווה שוב מתחילים להשתולל. גם הם מבינים שברגע שהמונופול </w:t>
      </w:r>
      <w:bookmarkStart w:id="1328" w:name="_ETM_Q7_475223"/>
      <w:bookmarkEnd w:id="1328"/>
      <w:r>
        <w:rPr>
          <w:rFonts w:hint="cs"/>
          <w:rtl/>
          <w:lang w:eastAsia="he-IL"/>
        </w:rPr>
        <w:t>החרדי על הכותל</w:t>
      </w:r>
      <w:bookmarkStart w:id="1329" w:name="_ETM_Q7_475421"/>
      <w:bookmarkStart w:id="1330" w:name="_ETM_Q7_475574"/>
      <w:bookmarkEnd w:id="1329"/>
      <w:bookmarkEnd w:id="1330"/>
      <w:r>
        <w:rPr>
          <w:rFonts w:hint="cs"/>
          <w:rtl/>
          <w:lang w:eastAsia="he-IL"/>
        </w:rPr>
        <w:t xml:space="preserve"> יישבר, סוף</w:t>
      </w:r>
      <w:r w:rsidR="003E1B5C">
        <w:rPr>
          <w:rFonts w:hint="cs"/>
          <w:rtl/>
          <w:lang w:eastAsia="he-IL"/>
        </w:rPr>
        <w:t>-</w:t>
      </w:r>
      <w:r>
        <w:rPr>
          <w:rFonts w:hint="cs"/>
          <w:rtl/>
          <w:lang w:eastAsia="he-IL"/>
        </w:rPr>
        <w:t xml:space="preserve">סוף אפשר יהיה לקדם נישואים אזרחיים ותחבורה ציבורית בשבת, ובאופן כללי להפחית את השליטה החרדית על החיים שלנו. </w:t>
      </w:r>
    </w:p>
    <w:p w:rsidR="00201B44" w:rsidRDefault="00201B44" w:rsidP="00102049">
      <w:pPr>
        <w:rPr>
          <w:rtl/>
          <w:lang w:eastAsia="he-IL"/>
        </w:rPr>
      </w:pPr>
    </w:p>
    <w:p w:rsidR="00201B44" w:rsidRDefault="00201B44" w:rsidP="00102049">
      <w:pPr>
        <w:rPr>
          <w:rtl/>
          <w:lang w:eastAsia="he-IL"/>
        </w:rPr>
      </w:pPr>
      <w:r>
        <w:rPr>
          <w:rFonts w:hint="cs"/>
          <w:rtl/>
          <w:lang w:eastAsia="he-IL"/>
        </w:rPr>
        <w:t xml:space="preserve">ובכן, זה מה שאומרת במפורש התנועה הרפורמית. התנועה הרפורמית מסרסרת בכותל המערבי, המקום </w:t>
      </w:r>
      <w:bookmarkStart w:id="1331" w:name="_ETM_Q7_500002"/>
      <w:bookmarkEnd w:id="1331"/>
      <w:r>
        <w:rPr>
          <w:rFonts w:hint="cs"/>
          <w:rtl/>
          <w:lang w:eastAsia="he-IL"/>
        </w:rPr>
        <w:t>שהיום הוא הכי קדוש לעם היהודי</w:t>
      </w:r>
      <w:r w:rsidRPr="00D71C06">
        <w:rPr>
          <w:rFonts w:hint="cs"/>
          <w:rtl/>
          <w:lang w:eastAsia="he-IL"/>
        </w:rPr>
        <w:t xml:space="preserve"> </w:t>
      </w:r>
      <w:r>
        <w:rPr>
          <w:rFonts w:hint="cs"/>
          <w:rtl/>
          <w:lang w:eastAsia="he-IL"/>
        </w:rPr>
        <w:t xml:space="preserve">שאפשר לגשת אליו. והתנועה הרפורמית </w:t>
      </w:r>
      <w:r>
        <w:rPr>
          <w:rtl/>
          <w:lang w:eastAsia="he-IL"/>
        </w:rPr>
        <w:t>–</w:t>
      </w:r>
      <w:r>
        <w:rPr>
          <w:rFonts w:hint="cs"/>
          <w:rtl/>
          <w:lang w:eastAsia="he-IL"/>
        </w:rPr>
        <w:t xml:space="preserve"> מה היא רוצה? היא באמת </w:t>
      </w:r>
      <w:bookmarkStart w:id="1332" w:name="_ETM_Q7_507078"/>
      <w:bookmarkEnd w:id="1332"/>
      <w:r>
        <w:rPr>
          <w:rFonts w:hint="cs"/>
          <w:rtl/>
          <w:lang w:eastAsia="he-IL"/>
        </w:rPr>
        <w:t xml:space="preserve">לא רוצה את מתווה הכותל. הכותל לא מעניין אותם. מה שהם רוצים לעשות פה </w:t>
      </w:r>
      <w:bookmarkStart w:id="1333" w:name="_ETM_Q7_514939"/>
      <w:bookmarkEnd w:id="1333"/>
      <w:r>
        <w:rPr>
          <w:rtl/>
          <w:lang w:eastAsia="he-IL"/>
        </w:rPr>
        <w:t>–</w:t>
      </w:r>
      <w:r>
        <w:rPr>
          <w:rFonts w:hint="cs"/>
          <w:rtl/>
          <w:lang w:eastAsia="he-IL"/>
        </w:rPr>
        <w:t xml:space="preserve"> אתה שומע, חבר הכנסת ניר אורבך, חברת הכנסת עידית סילמן </w:t>
      </w:r>
      <w:r>
        <w:rPr>
          <w:rtl/>
          <w:lang w:eastAsia="he-IL"/>
        </w:rPr>
        <w:t>–</w:t>
      </w:r>
      <w:r>
        <w:rPr>
          <w:rFonts w:hint="cs"/>
          <w:rtl/>
          <w:lang w:eastAsia="he-IL"/>
        </w:rPr>
        <w:t xml:space="preserve"> מה שהם </w:t>
      </w:r>
      <w:bookmarkStart w:id="1334" w:name="_ETM_Q7_519351"/>
      <w:bookmarkEnd w:id="1334"/>
      <w:r>
        <w:rPr>
          <w:rFonts w:hint="cs"/>
          <w:rtl/>
          <w:lang w:eastAsia="he-IL"/>
        </w:rPr>
        <w:t xml:space="preserve">רוצים לעשות זה נישואים אזרחיים, תחבורה ציבורית בשבת, ובקיצור מדינה </w:t>
      </w:r>
      <w:bookmarkStart w:id="1335" w:name="_ETM_Q7_527254"/>
      <w:bookmarkEnd w:id="1335"/>
      <w:r>
        <w:rPr>
          <w:rFonts w:hint="cs"/>
          <w:rtl/>
          <w:lang w:eastAsia="he-IL"/>
        </w:rPr>
        <w:t>ש</w:t>
      </w:r>
      <w:r w:rsidR="000A73BD">
        <w:rPr>
          <w:rFonts w:hint="cs"/>
          <w:rtl/>
          <w:lang w:eastAsia="he-IL"/>
        </w:rPr>
        <w:t xml:space="preserve">בה </w:t>
      </w:r>
      <w:r>
        <w:rPr>
          <w:rFonts w:hint="cs"/>
          <w:rtl/>
          <w:lang w:eastAsia="he-IL"/>
        </w:rPr>
        <w:t xml:space="preserve">הדת מופרדת מהמדינה, מדינה בלי יהדות, מדינת כל אזרחיה. תתעוררו ותראו לאן אתם מובילים עם הממשלה שלכם. תודה. </w:t>
      </w:r>
    </w:p>
    <w:p w:rsidR="00201B44" w:rsidRDefault="00201B44" w:rsidP="00102049">
      <w:pPr>
        <w:rPr>
          <w:rtl/>
          <w:lang w:eastAsia="he-IL"/>
        </w:rPr>
      </w:pPr>
    </w:p>
    <w:p w:rsidR="00201B44" w:rsidRDefault="00201B44" w:rsidP="00102049">
      <w:pPr>
        <w:pStyle w:val="af6"/>
        <w:keepNext/>
        <w:rPr>
          <w:rtl/>
        </w:rPr>
      </w:pPr>
      <w:bookmarkStart w:id="1336" w:name="ET_yor_6032_14"/>
      <w:r w:rsidRPr="00C13CAD">
        <w:rPr>
          <w:rStyle w:val="TagStyle"/>
          <w:rtl/>
        </w:rPr>
        <w:t xml:space="preserve"> &lt;&lt; יור &gt;&gt; </w:t>
      </w:r>
      <w:r>
        <w:rPr>
          <w:rtl/>
        </w:rPr>
        <w:t>היו"ר מנסור עבאס:</w:t>
      </w:r>
      <w:r w:rsidRPr="00C13CAD">
        <w:rPr>
          <w:rStyle w:val="TagStyle"/>
          <w:rtl/>
        </w:rPr>
        <w:t xml:space="preserve"> &lt;&lt; יור &gt;&gt;</w:t>
      </w:r>
      <w:r>
        <w:rPr>
          <w:rtl/>
        </w:rPr>
        <w:t xml:space="preserve">   </w:t>
      </w:r>
      <w:bookmarkEnd w:id="1336"/>
    </w:p>
    <w:p w:rsidR="00201B44" w:rsidRDefault="00201B44" w:rsidP="000C1C23">
      <w:pPr>
        <w:rPr>
          <w:rtl/>
          <w:lang w:eastAsia="he-IL"/>
        </w:rPr>
      </w:pPr>
    </w:p>
    <w:p w:rsidR="000A73BD" w:rsidRDefault="00201B44" w:rsidP="00102049">
      <w:pPr>
        <w:rPr>
          <w:rtl/>
          <w:lang w:eastAsia="he-IL"/>
        </w:rPr>
      </w:pPr>
      <w:r>
        <w:rPr>
          <w:rFonts w:hint="cs"/>
          <w:rtl/>
          <w:lang w:eastAsia="he-IL"/>
        </w:rPr>
        <w:t xml:space="preserve">תודה, חבר הכנסת אבי מעוז. המציעים, אתם רוצים להגיב? תודה. </w:t>
      </w:r>
      <w:bookmarkStart w:id="1337" w:name="_ETM_Q7_546375"/>
      <w:bookmarkEnd w:id="1337"/>
    </w:p>
    <w:p w:rsidR="000A73BD" w:rsidRDefault="000A73BD" w:rsidP="00102049">
      <w:pPr>
        <w:rPr>
          <w:rtl/>
          <w:lang w:eastAsia="he-IL"/>
        </w:rPr>
      </w:pPr>
    </w:p>
    <w:p w:rsidR="00201B44" w:rsidRDefault="00201B44" w:rsidP="00102049">
      <w:pPr>
        <w:rPr>
          <w:rtl/>
          <w:lang w:eastAsia="he-IL"/>
        </w:rPr>
      </w:pPr>
      <w:r>
        <w:rPr>
          <w:rFonts w:hint="cs"/>
          <w:rtl/>
          <w:lang w:eastAsia="he-IL"/>
        </w:rPr>
        <w:t xml:space="preserve">אז אנחנו עוברים להצבעה, קודם כול על הצעת החוק של חבר הכנסת רון כץ, חילוט רווחי סרסרות. נא להצביע.  </w:t>
      </w:r>
    </w:p>
    <w:p w:rsidR="00201B44" w:rsidRDefault="00201B44" w:rsidP="00102049">
      <w:pPr>
        <w:rPr>
          <w:rtl/>
          <w:lang w:eastAsia="he-IL"/>
        </w:rPr>
      </w:pPr>
    </w:p>
    <w:p w:rsidR="00201B44" w:rsidRDefault="00201B44" w:rsidP="00102049">
      <w:pPr>
        <w:pStyle w:val="af1"/>
        <w:keepNext/>
        <w:rPr>
          <w:rtl/>
          <w:lang w:eastAsia="he-IL"/>
        </w:rPr>
      </w:pPr>
      <w:r>
        <w:rPr>
          <w:rtl/>
          <w:lang w:eastAsia="he-IL"/>
        </w:rPr>
        <w:lastRenderedPageBreak/>
        <w:t>הצבעה מס'</w:t>
      </w:r>
      <w:r>
        <w:rPr>
          <w:rFonts w:hint="cs"/>
          <w:rtl/>
          <w:lang w:eastAsia="he-IL"/>
        </w:rPr>
        <w:t xml:space="preserve"> 2</w:t>
      </w:r>
    </w:p>
    <w:p w:rsidR="00201B44" w:rsidRDefault="00201B44" w:rsidP="00102049">
      <w:pPr>
        <w:keepNext/>
        <w:rPr>
          <w:rtl/>
          <w:lang w:eastAsia="he-IL"/>
        </w:rPr>
      </w:pPr>
    </w:p>
    <w:p w:rsidR="00201B44" w:rsidRDefault="00201B44" w:rsidP="00102049">
      <w:pPr>
        <w:pStyle w:val="--"/>
        <w:keepNext/>
        <w:rPr>
          <w:rtl/>
          <w:lang w:eastAsia="he-IL"/>
        </w:rPr>
      </w:pPr>
      <w:r>
        <w:rPr>
          <w:rtl/>
          <w:lang w:eastAsia="he-IL"/>
        </w:rPr>
        <w:t>בעד ההצעה להעביר את הצעת החוק לוועדה –</w:t>
      </w:r>
      <w:r>
        <w:rPr>
          <w:rFonts w:hint="cs"/>
          <w:rtl/>
          <w:lang w:eastAsia="he-IL"/>
        </w:rPr>
        <w:t xml:space="preserve"> 31</w:t>
      </w:r>
    </w:p>
    <w:p w:rsidR="00201B44" w:rsidRDefault="00201B44" w:rsidP="00102049">
      <w:pPr>
        <w:pStyle w:val="--"/>
        <w:keepNext/>
        <w:rPr>
          <w:rtl/>
          <w:lang w:eastAsia="he-IL"/>
        </w:rPr>
      </w:pPr>
      <w:r>
        <w:rPr>
          <w:rtl/>
          <w:lang w:eastAsia="he-IL"/>
        </w:rPr>
        <w:t xml:space="preserve">נגד – </w:t>
      </w:r>
      <w:r>
        <w:rPr>
          <w:rFonts w:hint="cs"/>
          <w:rtl/>
          <w:lang w:eastAsia="he-IL"/>
        </w:rPr>
        <w:t>אין</w:t>
      </w:r>
    </w:p>
    <w:p w:rsidR="00201B44" w:rsidRDefault="00201B44" w:rsidP="00102049">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201B44" w:rsidRPr="0015538E" w:rsidRDefault="00201B44" w:rsidP="00102049">
      <w:pPr>
        <w:pStyle w:val="af2"/>
        <w:rPr>
          <w:rtl/>
          <w:lang w:eastAsia="he-IL"/>
        </w:rPr>
      </w:pPr>
      <w:r>
        <w:rPr>
          <w:rtl/>
          <w:lang w:eastAsia="he-IL"/>
        </w:rPr>
        <w:t>ההצעה להעביר את הצעת חוק</w:t>
      </w:r>
      <w:r>
        <w:rPr>
          <w:rFonts w:hint="cs"/>
          <w:rtl/>
          <w:lang w:eastAsia="he-IL"/>
        </w:rPr>
        <w:t xml:space="preserve"> </w:t>
      </w:r>
      <w:r w:rsidRPr="0015538E">
        <w:rPr>
          <w:rtl/>
          <w:lang w:eastAsia="he-IL"/>
        </w:rPr>
        <w:t xml:space="preserve">העונשין (תיקון </w:t>
      </w:r>
      <w:r>
        <w:rPr>
          <w:rtl/>
          <w:lang w:eastAsia="he-IL"/>
        </w:rPr>
        <w:t>–</w:t>
      </w:r>
      <w:r w:rsidRPr="0015538E">
        <w:rPr>
          <w:rtl/>
          <w:lang w:eastAsia="he-IL"/>
        </w:rPr>
        <w:t xml:space="preserve"> חילוט רו</w:t>
      </w:r>
      <w:r>
        <w:rPr>
          <w:rtl/>
          <w:lang w:eastAsia="he-IL"/>
        </w:rPr>
        <w:t>וחי סרסרות), התשפ"א–2021, ל</w:t>
      </w:r>
      <w:r w:rsidRPr="0015538E">
        <w:rPr>
          <w:rtl/>
          <w:lang w:eastAsia="he-IL"/>
        </w:rPr>
        <w:t>וועדת החוקה, חוק ומשפט נתקבלה.</w:t>
      </w:r>
    </w:p>
    <w:p w:rsidR="00201B44" w:rsidRDefault="00201B44" w:rsidP="00102049">
      <w:pPr>
        <w:rPr>
          <w:rtl/>
        </w:rPr>
      </w:pPr>
    </w:p>
    <w:p w:rsidR="00201B44" w:rsidRDefault="00201B44" w:rsidP="00102049">
      <w:pPr>
        <w:pStyle w:val="af6"/>
        <w:keepNext/>
        <w:rPr>
          <w:rtl/>
        </w:rPr>
      </w:pPr>
      <w:bookmarkStart w:id="1338" w:name="ET_yor_6032_15"/>
      <w:r w:rsidRPr="00C13CAD">
        <w:rPr>
          <w:rStyle w:val="TagStyle"/>
          <w:rtl/>
        </w:rPr>
        <w:t xml:space="preserve"> &lt;&lt; יור &gt;&gt; </w:t>
      </w:r>
      <w:r>
        <w:rPr>
          <w:rtl/>
        </w:rPr>
        <w:t>היו"ר מנסור עבאס:</w:t>
      </w:r>
      <w:r w:rsidRPr="00C13CAD">
        <w:rPr>
          <w:rStyle w:val="TagStyle"/>
          <w:rtl/>
        </w:rPr>
        <w:t xml:space="preserve"> &lt;&lt; יור &gt;&gt;</w:t>
      </w:r>
      <w:r>
        <w:rPr>
          <w:rtl/>
        </w:rPr>
        <w:t xml:space="preserve">   </w:t>
      </w:r>
      <w:bookmarkEnd w:id="1338"/>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31 </w:t>
      </w:r>
      <w:bookmarkStart w:id="1339" w:name="_ETM_Q7_582590"/>
      <w:bookmarkEnd w:id="1339"/>
      <w:r>
        <w:rPr>
          <w:rFonts w:hint="cs"/>
          <w:rtl/>
          <w:lang w:eastAsia="he-IL"/>
        </w:rPr>
        <w:t xml:space="preserve">בעד, אפס מתנגדים ונמנעים. ההצעה מתקבלת ועוברת להמשך </w:t>
      </w:r>
      <w:bookmarkStart w:id="1340" w:name="_ETM_Q7_589644"/>
      <w:bookmarkEnd w:id="1340"/>
      <w:r>
        <w:rPr>
          <w:rFonts w:hint="cs"/>
          <w:rtl/>
          <w:lang w:eastAsia="he-IL"/>
        </w:rPr>
        <w:t xml:space="preserve">דיון בוועדת חוקה, חוק ומשפט. </w:t>
      </w:r>
    </w:p>
    <w:p w:rsidR="00201B44" w:rsidRDefault="00201B44" w:rsidP="00102049">
      <w:pPr>
        <w:rPr>
          <w:rtl/>
          <w:lang w:eastAsia="he-IL"/>
        </w:rPr>
      </w:pPr>
      <w:bookmarkStart w:id="1341" w:name="_ETM_Q7_591768"/>
      <w:bookmarkStart w:id="1342" w:name="_ETM_Q7_591915"/>
      <w:bookmarkEnd w:id="1341"/>
      <w:bookmarkEnd w:id="1342"/>
    </w:p>
    <w:p w:rsidR="00201B44" w:rsidRDefault="00201B44" w:rsidP="00102049">
      <w:pPr>
        <w:pStyle w:val="af5"/>
        <w:keepNext/>
        <w:rPr>
          <w:rtl/>
        </w:rPr>
      </w:pPr>
      <w:bookmarkStart w:id="1343" w:name="ET_interruption_5794_23"/>
      <w:r w:rsidRPr="009C3395">
        <w:rPr>
          <w:rStyle w:val="TagStyle"/>
          <w:rtl/>
        </w:rPr>
        <w:t xml:space="preserve"> &lt;&lt; קריאה &gt;&gt; </w:t>
      </w:r>
      <w:r>
        <w:rPr>
          <w:rtl/>
        </w:rPr>
        <w:t>עידית סילמן (ימינה):</w:t>
      </w:r>
      <w:r w:rsidRPr="009C3395">
        <w:rPr>
          <w:rStyle w:val="TagStyle"/>
          <w:rtl/>
        </w:rPr>
        <w:t xml:space="preserve"> &lt;&lt; קריאה &gt;&gt;</w:t>
      </w:r>
      <w:r>
        <w:rPr>
          <w:rtl/>
        </w:rPr>
        <w:t xml:space="preserve">   </w:t>
      </w:r>
      <w:bookmarkEnd w:id="1343"/>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סליחה, סליחה </w:t>
      </w:r>
      <w:r w:rsidR="000C1C23">
        <w:rPr>
          <w:rFonts w:hint="cs"/>
          <w:rtl/>
          <w:lang w:eastAsia="he-IL"/>
        </w:rPr>
        <w:t>– – –</w:t>
      </w:r>
      <w:r>
        <w:rPr>
          <w:rFonts w:hint="cs"/>
          <w:rtl/>
          <w:lang w:eastAsia="he-IL"/>
        </w:rPr>
        <w:t xml:space="preserve"> </w:t>
      </w:r>
      <w:bookmarkStart w:id="1344" w:name="_ETM_Q7_591683"/>
      <w:bookmarkEnd w:id="1344"/>
    </w:p>
    <w:p w:rsidR="00201B44" w:rsidRDefault="00201B44" w:rsidP="00102049">
      <w:pPr>
        <w:rPr>
          <w:rtl/>
          <w:lang w:eastAsia="he-IL"/>
        </w:rPr>
      </w:pPr>
      <w:bookmarkStart w:id="1345" w:name="_ETM_Q7_595011"/>
      <w:bookmarkStart w:id="1346" w:name="_ETM_Q7_595148"/>
      <w:bookmarkEnd w:id="1345"/>
      <w:bookmarkEnd w:id="1346"/>
    </w:p>
    <w:p w:rsidR="00201B44" w:rsidRDefault="00201B44" w:rsidP="00102049">
      <w:pPr>
        <w:pStyle w:val="af6"/>
        <w:keepNext/>
        <w:rPr>
          <w:rtl/>
        </w:rPr>
      </w:pPr>
      <w:bookmarkStart w:id="1347" w:name="ET_yor_6032_24"/>
      <w:r w:rsidRPr="009C3395">
        <w:rPr>
          <w:rStyle w:val="TagStyle"/>
          <w:rtl/>
        </w:rPr>
        <w:t xml:space="preserve"> &lt;&lt; יור &gt;&gt; </w:t>
      </w:r>
      <w:r>
        <w:rPr>
          <w:rtl/>
        </w:rPr>
        <w:t>היו"ר מנסור עבאס:</w:t>
      </w:r>
      <w:r w:rsidRPr="009C3395">
        <w:rPr>
          <w:rStyle w:val="TagStyle"/>
          <w:rtl/>
        </w:rPr>
        <w:t xml:space="preserve"> &lt;&lt; יור &gt;&gt;</w:t>
      </w:r>
      <w:r>
        <w:rPr>
          <w:rtl/>
        </w:rPr>
        <w:t xml:space="preserve">   </w:t>
      </w:r>
      <w:bookmarkEnd w:id="1347"/>
    </w:p>
    <w:p w:rsidR="00201B44" w:rsidRDefault="00201B44" w:rsidP="000C1C23">
      <w:pPr>
        <w:rPr>
          <w:rtl/>
          <w:lang w:eastAsia="he-IL"/>
        </w:rPr>
      </w:pPr>
    </w:p>
    <w:p w:rsidR="00201B44" w:rsidRDefault="00201B44" w:rsidP="00102049">
      <w:pPr>
        <w:rPr>
          <w:rtl/>
          <w:lang w:eastAsia="he-IL"/>
        </w:rPr>
      </w:pPr>
      <w:bookmarkStart w:id="1348" w:name="_ETM_Q7_596264"/>
      <w:bookmarkStart w:id="1349" w:name="_ETM_Q7_583958"/>
      <w:bookmarkStart w:id="1350" w:name="_ETM_Q7_584111"/>
      <w:bookmarkEnd w:id="1348"/>
      <w:bookmarkEnd w:id="1349"/>
      <w:bookmarkEnd w:id="1350"/>
      <w:r>
        <w:rPr>
          <w:rFonts w:hint="cs"/>
          <w:rtl/>
          <w:lang w:eastAsia="he-IL"/>
        </w:rPr>
        <w:t xml:space="preserve">חברת הכנסת עידית סילמן הצביעה במקומו של חבר הכנסת אביר קארה בטעות, בתום לב. </w:t>
      </w:r>
    </w:p>
    <w:p w:rsidR="00201B44" w:rsidRDefault="00201B44" w:rsidP="00102049">
      <w:pPr>
        <w:rPr>
          <w:rtl/>
          <w:lang w:eastAsia="he-IL"/>
        </w:rPr>
      </w:pPr>
    </w:p>
    <w:p w:rsidR="00201B44" w:rsidRDefault="00201B44" w:rsidP="00102049">
      <w:pPr>
        <w:pStyle w:val="af5"/>
        <w:keepNext/>
        <w:rPr>
          <w:rtl/>
        </w:rPr>
      </w:pPr>
      <w:bookmarkStart w:id="1351" w:name="ET_interruption_5786_25"/>
      <w:r w:rsidRPr="009C3395">
        <w:rPr>
          <w:rStyle w:val="TagStyle"/>
          <w:rtl/>
        </w:rPr>
        <w:t xml:space="preserve"> &lt;&lt; קריאה &gt;&gt; </w:t>
      </w:r>
      <w:r>
        <w:rPr>
          <w:rtl/>
        </w:rPr>
        <w:t>אופיר כץ (הליכוד):</w:t>
      </w:r>
      <w:r w:rsidRPr="009C3395">
        <w:rPr>
          <w:rStyle w:val="TagStyle"/>
          <w:rtl/>
        </w:rPr>
        <w:t xml:space="preserve"> &lt;&lt; קריאה &gt;&gt;</w:t>
      </w:r>
      <w:r>
        <w:rPr>
          <w:rtl/>
        </w:rPr>
        <w:t xml:space="preserve">   </w:t>
      </w:r>
      <w:bookmarkEnd w:id="1351"/>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עוד פעם אביר קארה? </w:t>
      </w:r>
    </w:p>
    <w:p w:rsidR="00201B44" w:rsidRDefault="00201B44" w:rsidP="00102049">
      <w:pPr>
        <w:rPr>
          <w:rtl/>
          <w:lang w:eastAsia="he-IL"/>
        </w:rPr>
      </w:pPr>
      <w:bookmarkStart w:id="1352" w:name="_ETM_Q7_613815"/>
      <w:bookmarkStart w:id="1353" w:name="_ETM_Q7_613937"/>
      <w:bookmarkEnd w:id="1352"/>
      <w:bookmarkEnd w:id="1353"/>
    </w:p>
    <w:p w:rsidR="00201B44" w:rsidRDefault="00201B44" w:rsidP="00102049">
      <w:pPr>
        <w:pStyle w:val="af5"/>
        <w:keepNext/>
        <w:rPr>
          <w:rtl/>
        </w:rPr>
      </w:pPr>
      <w:bookmarkStart w:id="1354" w:name="ET_interruption_5794_27"/>
      <w:r w:rsidRPr="009C3395">
        <w:rPr>
          <w:rStyle w:val="TagStyle"/>
          <w:rtl/>
        </w:rPr>
        <w:t xml:space="preserve"> &lt;&lt; קריאה &gt;&gt; </w:t>
      </w:r>
      <w:r>
        <w:rPr>
          <w:rtl/>
        </w:rPr>
        <w:t>עידית סילמן (ימינה):</w:t>
      </w:r>
      <w:r w:rsidRPr="009C3395">
        <w:rPr>
          <w:rStyle w:val="TagStyle"/>
          <w:rtl/>
        </w:rPr>
        <w:t xml:space="preserve"> &lt;&lt; קריאה &gt;&gt;</w:t>
      </w:r>
      <w:r>
        <w:rPr>
          <w:rtl/>
        </w:rPr>
        <w:t xml:space="preserve">   </w:t>
      </w:r>
      <w:bookmarkEnd w:id="1354"/>
    </w:p>
    <w:p w:rsidR="00201B44" w:rsidRDefault="00201B44" w:rsidP="000C1C23">
      <w:pPr>
        <w:rPr>
          <w:rtl/>
          <w:lang w:eastAsia="he-IL"/>
        </w:rPr>
      </w:pPr>
    </w:p>
    <w:p w:rsidR="00201B44" w:rsidRDefault="000C1C23" w:rsidP="00102049">
      <w:pPr>
        <w:rPr>
          <w:rtl/>
          <w:lang w:eastAsia="he-IL"/>
        </w:rPr>
      </w:pPr>
      <w:bookmarkStart w:id="1355" w:name="_ETM_Q7_613967"/>
      <w:bookmarkEnd w:id="1355"/>
      <w:r>
        <w:rPr>
          <w:rFonts w:hint="cs"/>
          <w:rtl/>
          <w:lang w:eastAsia="he-IL"/>
        </w:rPr>
        <w:t>– – –</w:t>
      </w:r>
      <w:r w:rsidR="00201B44">
        <w:rPr>
          <w:rFonts w:hint="cs"/>
          <w:rtl/>
          <w:lang w:eastAsia="he-IL"/>
        </w:rPr>
        <w:t xml:space="preserve"> אני פשוט כאן בעד, </w:t>
      </w:r>
      <w:bookmarkStart w:id="1356" w:name="_ETM_Q7_616086"/>
      <w:bookmarkEnd w:id="1356"/>
      <w:r w:rsidR="00201B44">
        <w:rPr>
          <w:rFonts w:hint="cs"/>
          <w:rtl/>
          <w:lang w:eastAsia="he-IL"/>
        </w:rPr>
        <w:t>רואה שם אביר קארה. אפשר לבדוק את זה רק?</w:t>
      </w:r>
    </w:p>
    <w:p w:rsidR="00201B44" w:rsidRDefault="00201B44" w:rsidP="00102049">
      <w:pPr>
        <w:rPr>
          <w:rtl/>
          <w:lang w:eastAsia="he-IL"/>
        </w:rPr>
      </w:pPr>
    </w:p>
    <w:p w:rsidR="00201B44" w:rsidRDefault="00201B44" w:rsidP="00102049">
      <w:pPr>
        <w:pStyle w:val="af6"/>
        <w:keepNext/>
        <w:rPr>
          <w:rtl/>
        </w:rPr>
      </w:pPr>
      <w:bookmarkStart w:id="1357" w:name="ET_yor_6032_16"/>
      <w:r w:rsidRPr="00C13CAD">
        <w:rPr>
          <w:rStyle w:val="TagStyle"/>
          <w:rtl/>
        </w:rPr>
        <w:t xml:space="preserve"> &lt;&lt; יור &gt;&gt; </w:t>
      </w:r>
      <w:r>
        <w:rPr>
          <w:rtl/>
        </w:rPr>
        <w:t>היו"ר מנסור עבאס:</w:t>
      </w:r>
      <w:r w:rsidRPr="00C13CAD">
        <w:rPr>
          <w:rStyle w:val="TagStyle"/>
          <w:rtl/>
        </w:rPr>
        <w:t xml:space="preserve"> &lt;&lt; יור &gt;&gt;</w:t>
      </w:r>
      <w:r>
        <w:rPr>
          <w:rtl/>
        </w:rPr>
        <w:t xml:space="preserve">   </w:t>
      </w:r>
      <w:bookmarkEnd w:id="1357"/>
    </w:p>
    <w:p w:rsidR="00201B44" w:rsidRDefault="00201B44" w:rsidP="000C1C23">
      <w:pPr>
        <w:rPr>
          <w:rtl/>
          <w:lang w:eastAsia="he-IL"/>
        </w:rPr>
      </w:pPr>
    </w:p>
    <w:p w:rsidR="00201B44" w:rsidRDefault="00201B44" w:rsidP="00102049">
      <w:pPr>
        <w:rPr>
          <w:rtl/>
          <w:lang w:eastAsia="he-IL"/>
        </w:rPr>
      </w:pPr>
      <w:r>
        <w:rPr>
          <w:rFonts w:hint="cs"/>
          <w:rtl/>
          <w:lang w:eastAsia="he-IL"/>
        </w:rPr>
        <w:t>הכול בסדר. גם חבר הכנסת מאיר</w:t>
      </w:r>
      <w:bookmarkStart w:id="1358" w:name="_ETM_Q7_626348"/>
      <w:bookmarkEnd w:id="1358"/>
      <w:r>
        <w:rPr>
          <w:rFonts w:hint="cs"/>
          <w:rtl/>
          <w:lang w:eastAsia="he-IL"/>
        </w:rPr>
        <w:t xml:space="preserve"> כהן לא הצביע. </w:t>
      </w:r>
    </w:p>
    <w:p w:rsidR="00201B44" w:rsidRDefault="00201B44" w:rsidP="00102049">
      <w:pPr>
        <w:rPr>
          <w:rtl/>
          <w:lang w:eastAsia="he-IL"/>
        </w:rPr>
      </w:pPr>
    </w:p>
    <w:p w:rsidR="00201B44" w:rsidRDefault="00201B44" w:rsidP="00102049">
      <w:pPr>
        <w:pStyle w:val="af5"/>
        <w:keepNext/>
        <w:rPr>
          <w:rtl/>
        </w:rPr>
      </w:pPr>
      <w:bookmarkStart w:id="1359" w:name="ET_interruption_5797_28"/>
      <w:r w:rsidRPr="009C3395">
        <w:rPr>
          <w:rStyle w:val="TagStyle"/>
          <w:rtl/>
        </w:rPr>
        <w:t xml:space="preserve">&lt;&lt; קריאה &gt;&gt; </w:t>
      </w:r>
      <w:r>
        <w:rPr>
          <w:rtl/>
        </w:rPr>
        <w:t>יצחק פינדרוס (יהדות התורה):</w:t>
      </w:r>
      <w:r w:rsidRPr="009C3395">
        <w:rPr>
          <w:rStyle w:val="TagStyle"/>
          <w:rtl/>
        </w:rPr>
        <w:t xml:space="preserve"> &lt;&lt; קריאה &gt;&gt;</w:t>
      </w:r>
      <w:r>
        <w:rPr>
          <w:rtl/>
        </w:rPr>
        <w:t xml:space="preserve">   </w:t>
      </w:r>
      <w:bookmarkEnd w:id="1359"/>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עוד פעם אביר קארה, אי-אפשר ככה. </w:t>
      </w:r>
    </w:p>
    <w:p w:rsidR="00201B44" w:rsidRDefault="00201B44" w:rsidP="00102049">
      <w:pPr>
        <w:rPr>
          <w:rtl/>
          <w:lang w:eastAsia="he-IL"/>
        </w:rPr>
      </w:pPr>
    </w:p>
    <w:p w:rsidR="00201B44" w:rsidRDefault="00201B44" w:rsidP="00102049">
      <w:pPr>
        <w:pStyle w:val="af6"/>
        <w:keepNext/>
        <w:rPr>
          <w:rtl/>
        </w:rPr>
      </w:pPr>
      <w:bookmarkStart w:id="1360" w:name="ET_yor_6032_29"/>
      <w:r w:rsidRPr="009C3395">
        <w:rPr>
          <w:rStyle w:val="TagStyle"/>
          <w:rtl/>
        </w:rPr>
        <w:t xml:space="preserve"> &lt;&lt; יור &gt;&gt; </w:t>
      </w:r>
      <w:r>
        <w:rPr>
          <w:rtl/>
        </w:rPr>
        <w:t>היו"ר מנסור עבאס:</w:t>
      </w:r>
      <w:r w:rsidRPr="009C3395">
        <w:rPr>
          <w:rStyle w:val="TagStyle"/>
          <w:rtl/>
        </w:rPr>
        <w:t xml:space="preserve"> &lt;&lt; יור &gt;&gt;</w:t>
      </w:r>
      <w:r>
        <w:rPr>
          <w:rtl/>
        </w:rPr>
        <w:t xml:space="preserve">   </w:t>
      </w:r>
      <w:bookmarkEnd w:id="1360"/>
    </w:p>
    <w:p w:rsidR="00201B44" w:rsidRDefault="00201B44" w:rsidP="000C1C23">
      <w:pPr>
        <w:rPr>
          <w:rtl/>
          <w:lang w:eastAsia="he-IL"/>
        </w:rPr>
      </w:pPr>
    </w:p>
    <w:p w:rsidR="00201B44" w:rsidRDefault="00201B44" w:rsidP="00102049">
      <w:pPr>
        <w:rPr>
          <w:rtl/>
          <w:lang w:eastAsia="he-IL"/>
        </w:rPr>
      </w:pPr>
      <w:bookmarkStart w:id="1361" w:name="_ETM_Q7_632237"/>
      <w:bookmarkEnd w:id="1361"/>
      <w:r>
        <w:rPr>
          <w:rFonts w:hint="cs"/>
          <w:rtl/>
          <w:lang w:eastAsia="he-IL"/>
        </w:rPr>
        <w:t xml:space="preserve">תודה. יש עוד הצבעה. חברי </w:t>
      </w:r>
      <w:bookmarkStart w:id="1362" w:name="_ETM_Q7_641138"/>
      <w:bookmarkEnd w:id="1362"/>
      <w:r>
        <w:rPr>
          <w:rFonts w:hint="cs"/>
          <w:rtl/>
          <w:lang w:eastAsia="he-IL"/>
        </w:rPr>
        <w:t xml:space="preserve">הכנסת, </w:t>
      </w:r>
      <w:bookmarkStart w:id="1363" w:name="_ETM_Q7_630175"/>
      <w:bookmarkStart w:id="1364" w:name="_ETM_Q7_630278"/>
      <w:bookmarkEnd w:id="1363"/>
      <w:bookmarkEnd w:id="1364"/>
      <w:r>
        <w:rPr>
          <w:rFonts w:hint="cs"/>
          <w:rtl/>
          <w:lang w:eastAsia="he-IL"/>
        </w:rPr>
        <w:t xml:space="preserve">בואו נירגע קצת. ההצעה התקבלה והועברה לוועדת </w:t>
      </w:r>
      <w:r w:rsidR="000A73BD">
        <w:rPr>
          <w:rFonts w:hint="cs"/>
          <w:rtl/>
          <w:lang w:eastAsia="he-IL"/>
        </w:rPr>
        <w:t>ה</w:t>
      </w:r>
      <w:r>
        <w:rPr>
          <w:rFonts w:hint="cs"/>
          <w:rtl/>
          <w:lang w:eastAsia="he-IL"/>
        </w:rPr>
        <w:t xml:space="preserve">חוקה, חוק ומשפט. </w:t>
      </w:r>
    </w:p>
    <w:p w:rsidR="00201B44" w:rsidRDefault="00201B44" w:rsidP="00102049">
      <w:pPr>
        <w:rPr>
          <w:rtl/>
          <w:lang w:eastAsia="he-IL"/>
        </w:rPr>
      </w:pPr>
      <w:bookmarkStart w:id="1365" w:name="_ETM_Q7_650094"/>
      <w:bookmarkStart w:id="1366" w:name="_ETM_Q7_650260"/>
      <w:bookmarkEnd w:id="1365"/>
      <w:bookmarkEnd w:id="1366"/>
    </w:p>
    <w:p w:rsidR="00201B44" w:rsidRDefault="00201B44" w:rsidP="00102049">
      <w:pPr>
        <w:pStyle w:val="af5"/>
        <w:keepNext/>
        <w:rPr>
          <w:rtl/>
        </w:rPr>
      </w:pPr>
      <w:bookmarkStart w:id="1367" w:name="ET_interruption_5786_30"/>
      <w:r w:rsidRPr="00052474">
        <w:rPr>
          <w:rStyle w:val="TagStyle"/>
          <w:rtl/>
        </w:rPr>
        <w:t xml:space="preserve"> &lt;&lt; קריאה &gt;&gt; </w:t>
      </w:r>
      <w:r>
        <w:rPr>
          <w:rtl/>
        </w:rPr>
        <w:t>אופיר כץ (הליכוד):</w:t>
      </w:r>
      <w:r w:rsidRPr="00052474">
        <w:rPr>
          <w:rStyle w:val="TagStyle"/>
          <w:rtl/>
        </w:rPr>
        <w:t xml:space="preserve"> &lt;&lt; קריאה &gt;&gt;</w:t>
      </w:r>
      <w:r>
        <w:rPr>
          <w:rtl/>
        </w:rPr>
        <w:t xml:space="preserve">   </w:t>
      </w:r>
      <w:bookmarkEnd w:id="1367"/>
    </w:p>
    <w:p w:rsidR="00201B44" w:rsidRDefault="00201B44" w:rsidP="000C1C23">
      <w:pPr>
        <w:rPr>
          <w:rtl/>
        </w:rPr>
      </w:pPr>
    </w:p>
    <w:p w:rsidR="00201B44" w:rsidRDefault="00201B44" w:rsidP="00102049">
      <w:pPr>
        <w:rPr>
          <w:rtl/>
          <w:lang w:eastAsia="he-IL"/>
        </w:rPr>
      </w:pPr>
      <w:r>
        <w:rPr>
          <w:rFonts w:hint="cs"/>
          <w:rtl/>
          <w:lang w:eastAsia="he-IL"/>
        </w:rPr>
        <w:t xml:space="preserve">כספים, כספים. </w:t>
      </w:r>
    </w:p>
    <w:p w:rsidR="00201B44" w:rsidRDefault="00201B44" w:rsidP="00102049">
      <w:pPr>
        <w:rPr>
          <w:rtl/>
          <w:lang w:eastAsia="he-IL"/>
        </w:rPr>
      </w:pPr>
      <w:bookmarkStart w:id="1368" w:name="_ETM_Q7_649904"/>
      <w:bookmarkStart w:id="1369" w:name="_ETM_Q7_650042"/>
      <w:bookmarkEnd w:id="1368"/>
      <w:bookmarkEnd w:id="1369"/>
    </w:p>
    <w:p w:rsidR="00201B44" w:rsidRDefault="00201B44" w:rsidP="00102049">
      <w:pPr>
        <w:pStyle w:val="af6"/>
        <w:keepNext/>
        <w:rPr>
          <w:rtl/>
        </w:rPr>
      </w:pPr>
      <w:bookmarkStart w:id="1370" w:name="ET_yor_6032_31"/>
      <w:r w:rsidRPr="00052474">
        <w:rPr>
          <w:rStyle w:val="TagStyle"/>
          <w:rtl/>
        </w:rPr>
        <w:t xml:space="preserve"> &lt;&lt; יור &gt;&gt; </w:t>
      </w:r>
      <w:r>
        <w:rPr>
          <w:rtl/>
        </w:rPr>
        <w:t>היו"ר מנסור עבאס:</w:t>
      </w:r>
      <w:r w:rsidRPr="00052474">
        <w:rPr>
          <w:rStyle w:val="TagStyle"/>
          <w:rtl/>
        </w:rPr>
        <w:t xml:space="preserve"> &lt;&lt; יור &gt;&gt;</w:t>
      </w:r>
      <w:r>
        <w:rPr>
          <w:rtl/>
        </w:rPr>
        <w:t xml:space="preserve">   </w:t>
      </w:r>
      <w:bookmarkEnd w:id="1370"/>
    </w:p>
    <w:p w:rsidR="00201B44" w:rsidRDefault="00201B44" w:rsidP="000C1C23">
      <w:pPr>
        <w:rPr>
          <w:rtl/>
          <w:lang w:eastAsia="he-IL"/>
        </w:rPr>
      </w:pPr>
    </w:p>
    <w:p w:rsidR="00201B44" w:rsidRDefault="00201B44" w:rsidP="00102049">
      <w:pPr>
        <w:rPr>
          <w:rtl/>
          <w:lang w:eastAsia="he-IL"/>
        </w:rPr>
      </w:pPr>
      <w:bookmarkStart w:id="1371" w:name="_ETM_Q7_651563"/>
      <w:bookmarkEnd w:id="1371"/>
      <w:r>
        <w:rPr>
          <w:rFonts w:hint="cs"/>
          <w:rtl/>
          <w:lang w:eastAsia="he-IL"/>
        </w:rPr>
        <w:t>אנחנו עוברים להצעת החוק של חברת</w:t>
      </w:r>
      <w:bookmarkStart w:id="1372" w:name="_ETM_Q7_653834"/>
      <w:bookmarkEnd w:id="1372"/>
      <w:r>
        <w:rPr>
          <w:rFonts w:hint="cs"/>
          <w:rtl/>
          <w:lang w:eastAsia="he-IL"/>
        </w:rPr>
        <w:t xml:space="preserve"> הכנסת מיכל רוזין, חילוט רווחי סרסרות. נא להצביע. </w:t>
      </w:r>
    </w:p>
    <w:p w:rsidR="00201B44" w:rsidRDefault="00201B44" w:rsidP="00102049">
      <w:pPr>
        <w:rPr>
          <w:rtl/>
          <w:lang w:eastAsia="he-IL"/>
        </w:rPr>
      </w:pPr>
    </w:p>
    <w:p w:rsidR="00201B44" w:rsidRDefault="00201B44" w:rsidP="00102049">
      <w:pPr>
        <w:pStyle w:val="af5"/>
        <w:keepNext/>
        <w:rPr>
          <w:rtl/>
        </w:rPr>
      </w:pPr>
      <w:bookmarkStart w:id="1373" w:name="ET_interruption_5786_32"/>
      <w:r w:rsidRPr="00052474">
        <w:rPr>
          <w:rStyle w:val="TagStyle"/>
          <w:rtl/>
        </w:rPr>
        <w:t xml:space="preserve"> &lt;&lt; קריאה &gt;&gt; </w:t>
      </w:r>
      <w:r>
        <w:rPr>
          <w:rtl/>
        </w:rPr>
        <w:t>אופיר כץ (הליכוד):</w:t>
      </w:r>
      <w:r w:rsidRPr="00052474">
        <w:rPr>
          <w:rStyle w:val="TagStyle"/>
          <w:rtl/>
        </w:rPr>
        <w:t xml:space="preserve"> &lt;&lt; קריאה &gt;&gt;</w:t>
      </w:r>
      <w:r>
        <w:rPr>
          <w:rtl/>
        </w:rPr>
        <w:t xml:space="preserve">   </w:t>
      </w:r>
      <w:bookmarkEnd w:id="1373"/>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היושב-ראש, ביקשתי </w:t>
      </w:r>
      <w:bookmarkStart w:id="1374" w:name="_ETM_Q7_669674"/>
      <w:bookmarkEnd w:id="1374"/>
      <w:r>
        <w:rPr>
          <w:rFonts w:hint="cs"/>
          <w:rtl/>
          <w:lang w:eastAsia="he-IL"/>
        </w:rPr>
        <w:t xml:space="preserve">כספים. </w:t>
      </w:r>
    </w:p>
    <w:p w:rsidR="00201B44" w:rsidRDefault="00201B44" w:rsidP="00102049">
      <w:pPr>
        <w:rPr>
          <w:rtl/>
          <w:lang w:eastAsia="he-IL"/>
        </w:rPr>
      </w:pPr>
      <w:bookmarkStart w:id="1375" w:name="_ETM_Q7_670906"/>
      <w:bookmarkStart w:id="1376" w:name="_ETM_Q7_671069"/>
      <w:bookmarkEnd w:id="1375"/>
      <w:bookmarkEnd w:id="1376"/>
    </w:p>
    <w:p w:rsidR="00201B44" w:rsidRDefault="00201B44" w:rsidP="00102049">
      <w:pPr>
        <w:pStyle w:val="af6"/>
        <w:keepNext/>
        <w:rPr>
          <w:rtl/>
        </w:rPr>
      </w:pPr>
      <w:bookmarkStart w:id="1377" w:name="ET_yor_6032_33"/>
      <w:r w:rsidRPr="00052474">
        <w:rPr>
          <w:rStyle w:val="TagStyle"/>
          <w:rtl/>
        </w:rPr>
        <w:t xml:space="preserve"> &lt;&lt; יור &gt;&gt; </w:t>
      </w:r>
      <w:r>
        <w:rPr>
          <w:rtl/>
        </w:rPr>
        <w:t>היו"ר מנסור עבאס:</w:t>
      </w:r>
      <w:r w:rsidRPr="00052474">
        <w:rPr>
          <w:rStyle w:val="TagStyle"/>
          <w:rtl/>
        </w:rPr>
        <w:t xml:space="preserve"> &lt;&lt; יור &gt;&gt;</w:t>
      </w:r>
      <w:r>
        <w:rPr>
          <w:rtl/>
        </w:rPr>
        <w:t xml:space="preserve">   </w:t>
      </w:r>
      <w:bookmarkEnd w:id="1377"/>
    </w:p>
    <w:p w:rsidR="00201B44" w:rsidRDefault="00201B44" w:rsidP="000C1C23">
      <w:pPr>
        <w:rPr>
          <w:rtl/>
          <w:lang w:eastAsia="he-IL"/>
        </w:rPr>
      </w:pPr>
    </w:p>
    <w:p w:rsidR="00201B44" w:rsidRDefault="00201B44" w:rsidP="00102049">
      <w:pPr>
        <w:rPr>
          <w:rtl/>
          <w:lang w:eastAsia="he-IL"/>
        </w:rPr>
      </w:pPr>
      <w:bookmarkStart w:id="1378" w:name="_ETM_Q7_672291"/>
      <w:bookmarkEnd w:id="1378"/>
      <w:r>
        <w:rPr>
          <w:rFonts w:hint="cs"/>
          <w:rtl/>
          <w:lang w:eastAsia="he-IL"/>
        </w:rPr>
        <w:t xml:space="preserve">כבר החלטנו. </w:t>
      </w:r>
    </w:p>
    <w:p w:rsidR="00201B44" w:rsidRDefault="00201B44" w:rsidP="00102049">
      <w:pPr>
        <w:rPr>
          <w:rtl/>
          <w:lang w:eastAsia="he-IL"/>
        </w:rPr>
      </w:pPr>
      <w:bookmarkStart w:id="1379" w:name="_ETM_Q7_670704"/>
      <w:bookmarkStart w:id="1380" w:name="_ETM_Q7_670826"/>
      <w:bookmarkEnd w:id="1379"/>
      <w:bookmarkEnd w:id="1380"/>
    </w:p>
    <w:p w:rsidR="00201B44" w:rsidRDefault="00201B44" w:rsidP="00102049">
      <w:pPr>
        <w:pStyle w:val="af5"/>
        <w:keepNext/>
        <w:rPr>
          <w:rtl/>
        </w:rPr>
      </w:pPr>
      <w:bookmarkStart w:id="1381" w:name="ET_interruption_5786_34"/>
      <w:r w:rsidRPr="00052474">
        <w:rPr>
          <w:rStyle w:val="TagStyle"/>
          <w:rtl/>
        </w:rPr>
        <w:t xml:space="preserve"> &lt;&lt; קריאה &gt;&gt; </w:t>
      </w:r>
      <w:r>
        <w:rPr>
          <w:rtl/>
        </w:rPr>
        <w:t>אופיר כץ (הליכוד):</w:t>
      </w:r>
      <w:r w:rsidRPr="00052474">
        <w:rPr>
          <w:rStyle w:val="TagStyle"/>
          <w:rtl/>
        </w:rPr>
        <w:t xml:space="preserve"> &lt;&lt; קריאה &gt;&gt;</w:t>
      </w:r>
      <w:r>
        <w:rPr>
          <w:rtl/>
        </w:rPr>
        <w:t xml:space="preserve">   </w:t>
      </w:r>
      <w:bookmarkEnd w:id="1381"/>
    </w:p>
    <w:p w:rsidR="00201B44" w:rsidRDefault="00201B44" w:rsidP="000C1C23">
      <w:pPr>
        <w:rPr>
          <w:rtl/>
          <w:lang w:eastAsia="he-IL"/>
        </w:rPr>
      </w:pPr>
    </w:p>
    <w:p w:rsidR="00201B44" w:rsidRDefault="00201B44" w:rsidP="00102049">
      <w:pPr>
        <w:rPr>
          <w:rtl/>
          <w:lang w:eastAsia="he-IL"/>
        </w:rPr>
      </w:pPr>
      <w:bookmarkStart w:id="1382" w:name="_ETM_Q7_673630"/>
      <w:bookmarkEnd w:id="1382"/>
      <w:r>
        <w:rPr>
          <w:rFonts w:hint="cs"/>
          <w:rtl/>
          <w:lang w:eastAsia="he-IL"/>
        </w:rPr>
        <w:t xml:space="preserve">לא, לא שמעת אותי. </w:t>
      </w:r>
    </w:p>
    <w:p w:rsidR="00201B44" w:rsidRDefault="00201B44" w:rsidP="00102049">
      <w:pPr>
        <w:rPr>
          <w:rtl/>
          <w:lang w:eastAsia="he-IL"/>
        </w:rPr>
      </w:pPr>
      <w:bookmarkStart w:id="1383" w:name="_ETM_Q7_672493"/>
      <w:bookmarkStart w:id="1384" w:name="_ETM_Q7_672607"/>
      <w:bookmarkEnd w:id="1383"/>
      <w:bookmarkEnd w:id="1384"/>
    </w:p>
    <w:p w:rsidR="00201B44" w:rsidRDefault="00201B44" w:rsidP="00102049">
      <w:pPr>
        <w:pStyle w:val="af6"/>
        <w:keepNext/>
        <w:rPr>
          <w:rtl/>
        </w:rPr>
      </w:pPr>
      <w:bookmarkStart w:id="1385" w:name="ET_yor_6032_35"/>
      <w:r w:rsidRPr="00052474">
        <w:rPr>
          <w:rStyle w:val="TagStyle"/>
          <w:rtl/>
        </w:rPr>
        <w:t xml:space="preserve"> &lt;&lt; יור &gt;&gt; </w:t>
      </w:r>
      <w:r>
        <w:rPr>
          <w:rtl/>
        </w:rPr>
        <w:t>היו"ר מנסור עבאס:</w:t>
      </w:r>
      <w:r w:rsidRPr="00052474">
        <w:rPr>
          <w:rStyle w:val="TagStyle"/>
          <w:rtl/>
        </w:rPr>
        <w:t xml:space="preserve"> &lt;&lt; יור &gt;&gt;</w:t>
      </w:r>
      <w:r>
        <w:rPr>
          <w:rtl/>
        </w:rPr>
        <w:t xml:space="preserve">   </w:t>
      </w:r>
      <w:bookmarkEnd w:id="1385"/>
    </w:p>
    <w:p w:rsidR="00201B44" w:rsidRDefault="00201B44" w:rsidP="000C1C23">
      <w:pPr>
        <w:rPr>
          <w:rtl/>
          <w:lang w:eastAsia="he-IL"/>
        </w:rPr>
      </w:pPr>
    </w:p>
    <w:p w:rsidR="00201B44" w:rsidRPr="00052474" w:rsidRDefault="00201B44" w:rsidP="00102049">
      <w:pPr>
        <w:rPr>
          <w:rtl/>
          <w:lang w:eastAsia="he-IL"/>
        </w:rPr>
      </w:pPr>
      <w:bookmarkStart w:id="1386" w:name="_ETM_Q7_674135"/>
      <w:bookmarkEnd w:id="1386"/>
      <w:r>
        <w:rPr>
          <w:rFonts w:hint="cs"/>
          <w:rtl/>
          <w:lang w:eastAsia="he-IL"/>
        </w:rPr>
        <w:t xml:space="preserve">לא, כבר עברנו. הכרזתי פעמיים. </w:t>
      </w:r>
    </w:p>
    <w:p w:rsidR="00201B44" w:rsidRDefault="00201B44" w:rsidP="00102049">
      <w:pPr>
        <w:rPr>
          <w:rtl/>
          <w:lang w:eastAsia="he-IL"/>
        </w:rPr>
      </w:pPr>
    </w:p>
    <w:p w:rsidR="00201B44" w:rsidRDefault="00201B44" w:rsidP="00102049">
      <w:pPr>
        <w:pStyle w:val="af1"/>
        <w:keepNext/>
        <w:rPr>
          <w:rtl/>
          <w:lang w:eastAsia="he-IL"/>
        </w:rPr>
      </w:pPr>
      <w:r>
        <w:rPr>
          <w:rtl/>
          <w:lang w:eastAsia="he-IL"/>
        </w:rPr>
        <w:lastRenderedPageBreak/>
        <w:t>הצבעה מס'</w:t>
      </w:r>
      <w:r>
        <w:rPr>
          <w:rFonts w:hint="cs"/>
          <w:rtl/>
          <w:lang w:eastAsia="he-IL"/>
        </w:rPr>
        <w:t xml:space="preserve"> 3</w:t>
      </w:r>
    </w:p>
    <w:p w:rsidR="00201B44" w:rsidRDefault="00201B44" w:rsidP="00102049">
      <w:pPr>
        <w:keepNext/>
        <w:rPr>
          <w:rtl/>
          <w:lang w:eastAsia="he-IL"/>
        </w:rPr>
      </w:pPr>
    </w:p>
    <w:p w:rsidR="00201B44" w:rsidRDefault="00201B44" w:rsidP="00102049">
      <w:pPr>
        <w:pStyle w:val="--"/>
        <w:keepNext/>
        <w:rPr>
          <w:rtl/>
          <w:lang w:eastAsia="he-IL"/>
        </w:rPr>
      </w:pPr>
      <w:r>
        <w:rPr>
          <w:rtl/>
          <w:lang w:eastAsia="he-IL"/>
        </w:rPr>
        <w:t>בעד ההצעה להעביר את הצעת החוק לוועדה –</w:t>
      </w:r>
      <w:r>
        <w:rPr>
          <w:rFonts w:hint="cs"/>
          <w:rtl/>
          <w:lang w:eastAsia="he-IL"/>
        </w:rPr>
        <w:t xml:space="preserve"> 32</w:t>
      </w:r>
    </w:p>
    <w:p w:rsidR="00201B44" w:rsidRDefault="00201B44" w:rsidP="00102049">
      <w:pPr>
        <w:pStyle w:val="--"/>
        <w:keepNext/>
        <w:rPr>
          <w:rtl/>
          <w:lang w:eastAsia="he-IL"/>
        </w:rPr>
      </w:pPr>
      <w:r>
        <w:rPr>
          <w:rtl/>
          <w:lang w:eastAsia="he-IL"/>
        </w:rPr>
        <w:t xml:space="preserve">נגד – </w:t>
      </w:r>
      <w:r>
        <w:rPr>
          <w:rFonts w:hint="cs"/>
          <w:rtl/>
          <w:lang w:eastAsia="he-IL"/>
        </w:rPr>
        <w:t>אין</w:t>
      </w:r>
    </w:p>
    <w:p w:rsidR="00201B44" w:rsidRDefault="00201B44" w:rsidP="00102049">
      <w:pPr>
        <w:pStyle w:val="--"/>
        <w:keepNext/>
        <w:rPr>
          <w:rtl/>
          <w:lang w:eastAsia="he-IL"/>
        </w:rPr>
      </w:pPr>
      <w:r>
        <w:rPr>
          <w:rtl/>
          <w:lang w:eastAsia="he-IL"/>
        </w:rPr>
        <w:t xml:space="preserve">נמנעים – </w:t>
      </w:r>
      <w:r>
        <w:rPr>
          <w:rFonts w:hint="cs"/>
          <w:rtl/>
          <w:lang w:eastAsia="he-IL"/>
        </w:rPr>
        <w:t>אין</w:t>
      </w:r>
    </w:p>
    <w:p w:rsidR="00201B44" w:rsidRDefault="00201B44" w:rsidP="00102049">
      <w:pPr>
        <w:pStyle w:val="af2"/>
        <w:rPr>
          <w:rtl/>
        </w:rPr>
      </w:pPr>
      <w:r w:rsidRPr="00533887">
        <w:rPr>
          <w:rtl/>
        </w:rPr>
        <w:t>ההצעה להעביר את הצעת חוק</w:t>
      </w:r>
      <w:hyperlink r:id="rId8" w:history="1">
        <w:r w:rsidRPr="00533887">
          <w:rPr>
            <w:rFonts w:eastAsia="David" w:hint="cs"/>
            <w:rtl/>
          </w:rPr>
          <w:t xml:space="preserve"> העונשין (תיקון </w:t>
        </w:r>
        <w:r>
          <w:rPr>
            <w:rFonts w:eastAsia="David"/>
            <w:rtl/>
          </w:rPr>
          <w:t>–</w:t>
        </w:r>
        <w:r w:rsidRPr="00533887">
          <w:rPr>
            <w:rFonts w:eastAsia="David" w:hint="cs"/>
            <w:rtl/>
          </w:rPr>
          <w:t xml:space="preserve"> חילוט רווחי סרסרות), התשפ"א</w:t>
        </w:r>
        <w:r>
          <w:rPr>
            <w:rFonts w:eastAsia="David"/>
            <w:rtl/>
          </w:rPr>
          <w:t>–</w:t>
        </w:r>
        <w:r w:rsidRPr="00533887">
          <w:rPr>
            <w:rFonts w:eastAsia="David" w:hint="cs"/>
            <w:rtl/>
          </w:rPr>
          <w:t>2021</w:t>
        </w:r>
      </w:hyperlink>
      <w:r>
        <w:rPr>
          <w:rFonts w:hint="cs"/>
          <w:rtl/>
        </w:rPr>
        <w:t xml:space="preserve">, לוועדה שתקבע ועדת הכנסת נתקבלה. </w:t>
      </w:r>
    </w:p>
    <w:p w:rsidR="00201B44" w:rsidRPr="00102049" w:rsidRDefault="00201B44" w:rsidP="00102049">
      <w:pPr>
        <w:rPr>
          <w:rtl/>
        </w:rPr>
      </w:pPr>
    </w:p>
    <w:p w:rsidR="00201B44" w:rsidRDefault="00201B44" w:rsidP="00102049">
      <w:pPr>
        <w:pStyle w:val="af6"/>
        <w:keepNext/>
        <w:rPr>
          <w:rtl/>
        </w:rPr>
      </w:pPr>
      <w:bookmarkStart w:id="1387" w:name="ET_yor_6032_17"/>
      <w:r w:rsidRPr="00C13CAD">
        <w:rPr>
          <w:rStyle w:val="TagStyle"/>
          <w:rtl/>
        </w:rPr>
        <w:t xml:space="preserve"> &lt;&lt; יור &gt;&gt; </w:t>
      </w:r>
      <w:r>
        <w:rPr>
          <w:rtl/>
        </w:rPr>
        <w:t>היו"ר מנסור עבאס:</w:t>
      </w:r>
      <w:r w:rsidRPr="00C13CAD">
        <w:rPr>
          <w:rStyle w:val="TagStyle"/>
          <w:rtl/>
        </w:rPr>
        <w:t xml:space="preserve"> &lt;&lt; יור &gt;&gt;</w:t>
      </w:r>
      <w:r>
        <w:rPr>
          <w:rtl/>
        </w:rPr>
        <w:t xml:space="preserve">   </w:t>
      </w:r>
      <w:bookmarkEnd w:id="1387"/>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32 חברי כנסת בעד, אין מתנגדים ונמנעים. </w:t>
      </w:r>
      <w:bookmarkStart w:id="1388" w:name="_ETM_Q7_682037"/>
      <w:bookmarkEnd w:id="1388"/>
      <w:r>
        <w:rPr>
          <w:rFonts w:hint="cs"/>
          <w:rtl/>
          <w:lang w:eastAsia="he-IL"/>
        </w:rPr>
        <w:t xml:space="preserve">ההצעה השנייה, של חברת הכנסת מיכל רוזין, מתקבלת ועוברת </w:t>
      </w:r>
      <w:bookmarkStart w:id="1389" w:name="_ETM_Q7_686843"/>
      <w:bookmarkEnd w:id="1389"/>
      <w:r>
        <w:rPr>
          <w:rFonts w:hint="cs"/>
          <w:rtl/>
          <w:lang w:eastAsia="he-IL"/>
        </w:rPr>
        <w:t xml:space="preserve">להמשך דיון בוועדת חוקה, חוק ומשפט. </w:t>
      </w:r>
    </w:p>
    <w:p w:rsidR="00201B44" w:rsidRDefault="00201B44" w:rsidP="00102049">
      <w:pPr>
        <w:rPr>
          <w:rtl/>
          <w:lang w:eastAsia="he-IL"/>
        </w:rPr>
      </w:pPr>
    </w:p>
    <w:p w:rsidR="00201B44" w:rsidRDefault="00201B44" w:rsidP="00102049">
      <w:pPr>
        <w:pStyle w:val="af5"/>
        <w:keepNext/>
        <w:rPr>
          <w:rtl/>
        </w:rPr>
      </w:pPr>
      <w:bookmarkStart w:id="1390" w:name="ET_interruption_5786_36"/>
      <w:r w:rsidRPr="00052474">
        <w:rPr>
          <w:rStyle w:val="TagStyle"/>
          <w:rtl/>
        </w:rPr>
        <w:t xml:space="preserve"> &lt;&lt; קריאה &gt;&gt; </w:t>
      </w:r>
      <w:r>
        <w:rPr>
          <w:rtl/>
        </w:rPr>
        <w:t>אופיר כץ (הליכוד):</w:t>
      </w:r>
      <w:r w:rsidRPr="00052474">
        <w:rPr>
          <w:rStyle w:val="TagStyle"/>
          <w:rtl/>
        </w:rPr>
        <w:t xml:space="preserve"> &lt;&lt; קריאה &gt;&gt;</w:t>
      </w:r>
      <w:r>
        <w:rPr>
          <w:rtl/>
        </w:rPr>
        <w:t xml:space="preserve">   </w:t>
      </w:r>
      <w:bookmarkEnd w:id="1390"/>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כספים. </w:t>
      </w:r>
    </w:p>
    <w:p w:rsidR="00201B44" w:rsidRDefault="00201B44" w:rsidP="00102049">
      <w:pPr>
        <w:rPr>
          <w:rtl/>
          <w:lang w:eastAsia="he-IL"/>
        </w:rPr>
      </w:pPr>
    </w:p>
    <w:p w:rsidR="00201B44" w:rsidRDefault="00201B44" w:rsidP="00102049">
      <w:pPr>
        <w:pStyle w:val="af5"/>
        <w:keepNext/>
        <w:rPr>
          <w:rtl/>
        </w:rPr>
      </w:pPr>
      <w:bookmarkStart w:id="1391" w:name="ET_interruption_5761_37"/>
      <w:r w:rsidRPr="00052474">
        <w:rPr>
          <w:rStyle w:val="TagStyle"/>
          <w:rtl/>
        </w:rPr>
        <w:t xml:space="preserve"> &lt;&lt; קריאה &gt;&gt; </w:t>
      </w:r>
      <w:r>
        <w:rPr>
          <w:rtl/>
        </w:rPr>
        <w:t>עאידה תומא סלימאן (הרשימה המשותפת):</w:t>
      </w:r>
      <w:r w:rsidRPr="00052474">
        <w:rPr>
          <w:rStyle w:val="TagStyle"/>
          <w:rtl/>
        </w:rPr>
        <w:t xml:space="preserve"> &lt;&lt; קריאה &gt;&gt;</w:t>
      </w:r>
      <w:r>
        <w:rPr>
          <w:rtl/>
        </w:rPr>
        <w:t xml:space="preserve">   </w:t>
      </w:r>
      <w:bookmarkEnd w:id="1391"/>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הוועדה </w:t>
      </w:r>
      <w:bookmarkStart w:id="1392" w:name="_ETM_Q7_689939"/>
      <w:bookmarkEnd w:id="1392"/>
      <w:r>
        <w:rPr>
          <w:rFonts w:hint="cs"/>
          <w:rtl/>
          <w:lang w:eastAsia="he-IL"/>
        </w:rPr>
        <w:t xml:space="preserve">למעמד האישה. </w:t>
      </w:r>
    </w:p>
    <w:p w:rsidR="00201B44" w:rsidRDefault="00201B44" w:rsidP="00102049">
      <w:pPr>
        <w:rPr>
          <w:rtl/>
          <w:lang w:eastAsia="he-IL"/>
        </w:rPr>
      </w:pPr>
    </w:p>
    <w:p w:rsidR="00201B44" w:rsidRDefault="00201B44" w:rsidP="00102049">
      <w:pPr>
        <w:pStyle w:val="af5"/>
        <w:keepNext/>
        <w:rPr>
          <w:rtl/>
        </w:rPr>
      </w:pPr>
      <w:bookmarkStart w:id="1393" w:name="ET_interruption_5797_38"/>
      <w:r w:rsidRPr="00052474">
        <w:rPr>
          <w:rStyle w:val="TagStyle"/>
          <w:rtl/>
        </w:rPr>
        <w:t xml:space="preserve"> &lt;&lt; קריאה &gt;&gt; </w:t>
      </w:r>
      <w:r>
        <w:rPr>
          <w:rtl/>
        </w:rPr>
        <w:t>יצחק פינדרוס (יהדות התורה):</w:t>
      </w:r>
      <w:r w:rsidRPr="00052474">
        <w:rPr>
          <w:rStyle w:val="TagStyle"/>
          <w:rtl/>
        </w:rPr>
        <w:t xml:space="preserve"> &lt;&lt; קריאה &gt;&gt;</w:t>
      </w:r>
      <w:r>
        <w:rPr>
          <w:rtl/>
        </w:rPr>
        <w:t xml:space="preserve">   </w:t>
      </w:r>
      <w:bookmarkEnd w:id="1393"/>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מעמד האישה. </w:t>
      </w:r>
    </w:p>
    <w:p w:rsidR="00201B44" w:rsidRDefault="00201B44" w:rsidP="00102049">
      <w:pPr>
        <w:rPr>
          <w:rtl/>
          <w:lang w:eastAsia="he-IL"/>
        </w:rPr>
      </w:pPr>
    </w:p>
    <w:p w:rsidR="00201B44" w:rsidRDefault="00201B44" w:rsidP="00102049">
      <w:pPr>
        <w:pStyle w:val="af5"/>
        <w:keepNext/>
        <w:rPr>
          <w:rtl/>
        </w:rPr>
      </w:pPr>
      <w:bookmarkStart w:id="1394" w:name="ET_interruption_5761_39"/>
      <w:r w:rsidRPr="00052474">
        <w:rPr>
          <w:rStyle w:val="TagStyle"/>
          <w:rtl/>
        </w:rPr>
        <w:t xml:space="preserve"> &lt;&lt; קריאה &gt;&gt; </w:t>
      </w:r>
      <w:r>
        <w:rPr>
          <w:rtl/>
        </w:rPr>
        <w:t>עאידה תומא סלימאן (הרשימה המשותפת):</w:t>
      </w:r>
      <w:r w:rsidRPr="00052474">
        <w:rPr>
          <w:rStyle w:val="TagStyle"/>
          <w:rtl/>
        </w:rPr>
        <w:t xml:space="preserve"> &lt;&lt; קריאה &gt;&gt;</w:t>
      </w:r>
      <w:r>
        <w:rPr>
          <w:rtl/>
        </w:rPr>
        <w:t xml:space="preserve">   </w:t>
      </w:r>
      <w:bookmarkEnd w:id="1394"/>
    </w:p>
    <w:p w:rsidR="00201B44" w:rsidRDefault="00201B44" w:rsidP="000C1C23">
      <w:pPr>
        <w:rPr>
          <w:rtl/>
          <w:lang w:eastAsia="he-IL"/>
        </w:rPr>
      </w:pPr>
    </w:p>
    <w:p w:rsidR="00201B44" w:rsidRPr="00052474" w:rsidRDefault="00201B44" w:rsidP="00102049">
      <w:pPr>
        <w:rPr>
          <w:rtl/>
          <w:lang w:eastAsia="he-IL"/>
        </w:rPr>
      </w:pPr>
      <w:r>
        <w:rPr>
          <w:rFonts w:hint="cs"/>
          <w:rtl/>
          <w:lang w:eastAsia="he-IL"/>
        </w:rPr>
        <w:t xml:space="preserve">למעמד האישה. אנחנו מתנגדים לכל הנושא הזה. </w:t>
      </w:r>
      <w:bookmarkStart w:id="1395" w:name="_ETM_Q7_697325"/>
      <w:bookmarkEnd w:id="1395"/>
    </w:p>
    <w:p w:rsidR="00201B44" w:rsidRDefault="00201B44" w:rsidP="00102049">
      <w:pPr>
        <w:rPr>
          <w:rtl/>
          <w:lang w:eastAsia="he-IL"/>
        </w:rPr>
      </w:pPr>
      <w:bookmarkStart w:id="1396" w:name="_ETM_Q7_693728"/>
      <w:bookmarkStart w:id="1397" w:name="_ETM_Q7_693849"/>
      <w:bookmarkStart w:id="1398" w:name="_ETM_Q7_705803"/>
      <w:bookmarkEnd w:id="1396"/>
      <w:bookmarkEnd w:id="1397"/>
      <w:bookmarkEnd w:id="1398"/>
    </w:p>
    <w:p w:rsidR="00201B44" w:rsidRDefault="00201B44" w:rsidP="00102049">
      <w:pPr>
        <w:pStyle w:val="af5"/>
        <w:keepNext/>
        <w:rPr>
          <w:rtl/>
        </w:rPr>
      </w:pPr>
      <w:bookmarkStart w:id="1399" w:name="ET_interruption_קריאה_40"/>
      <w:r w:rsidRPr="004906A0">
        <w:rPr>
          <w:rStyle w:val="TagStyle"/>
          <w:rtl/>
        </w:rPr>
        <w:t xml:space="preserve"> &lt;&lt; קריאה &gt;&gt; </w:t>
      </w:r>
      <w:r>
        <w:rPr>
          <w:rtl/>
        </w:rPr>
        <w:t>קריאה:</w:t>
      </w:r>
      <w:r w:rsidRPr="004906A0">
        <w:rPr>
          <w:rStyle w:val="TagStyle"/>
          <w:rtl/>
        </w:rPr>
        <w:t xml:space="preserve"> &lt;&lt; קריאה &gt;&gt;</w:t>
      </w:r>
      <w:r>
        <w:rPr>
          <w:rtl/>
        </w:rPr>
        <w:t xml:space="preserve">   </w:t>
      </w:r>
      <w:bookmarkEnd w:id="1399"/>
    </w:p>
    <w:p w:rsidR="00201B44" w:rsidRDefault="00201B44" w:rsidP="000C1C23">
      <w:pPr>
        <w:rPr>
          <w:rtl/>
          <w:lang w:eastAsia="he-IL"/>
        </w:rPr>
      </w:pPr>
    </w:p>
    <w:p w:rsidR="00201B44" w:rsidRPr="004906A0" w:rsidRDefault="00201B44" w:rsidP="00102049">
      <w:pPr>
        <w:rPr>
          <w:rtl/>
          <w:lang w:eastAsia="he-IL"/>
        </w:rPr>
      </w:pPr>
      <w:r>
        <w:rPr>
          <w:rFonts w:hint="cs"/>
          <w:rtl/>
          <w:lang w:eastAsia="he-IL"/>
        </w:rPr>
        <w:t xml:space="preserve">גם המציעים בעד, היושב-ראש, גם המציעים בעד. </w:t>
      </w:r>
    </w:p>
    <w:p w:rsidR="00201B44" w:rsidRPr="00052474" w:rsidRDefault="00201B44" w:rsidP="00102049">
      <w:pPr>
        <w:rPr>
          <w:rtl/>
          <w:lang w:eastAsia="he-IL"/>
        </w:rPr>
      </w:pPr>
      <w:bookmarkStart w:id="1400" w:name="_ETM_Q7_705927"/>
      <w:bookmarkEnd w:id="1400"/>
    </w:p>
    <w:p w:rsidR="00201B44" w:rsidRDefault="00201B44" w:rsidP="00102049">
      <w:pPr>
        <w:pStyle w:val="af6"/>
        <w:keepNext/>
        <w:rPr>
          <w:rtl/>
        </w:rPr>
      </w:pPr>
      <w:r w:rsidRPr="00C13134">
        <w:rPr>
          <w:rStyle w:val="TagStyle"/>
          <w:rtl/>
        </w:rPr>
        <w:t xml:space="preserve"> &lt;&lt; יור &gt;&gt; </w:t>
      </w:r>
      <w:r>
        <w:rPr>
          <w:rtl/>
        </w:rPr>
        <w:t>היו"ר מנסור עבאס:</w:t>
      </w:r>
      <w:r w:rsidRPr="00C13134">
        <w:rPr>
          <w:rStyle w:val="TagStyle"/>
          <w:rtl/>
        </w:rPr>
        <w:t xml:space="preserve"> &lt;&lt; יור &gt;&gt;</w:t>
      </w:r>
      <w:r>
        <w:rPr>
          <w:rtl/>
        </w:rPr>
        <w:t xml:space="preserve">   </w:t>
      </w:r>
    </w:p>
    <w:p w:rsidR="00201B44" w:rsidRDefault="00201B44" w:rsidP="00102049">
      <w:pPr>
        <w:rPr>
          <w:rtl/>
          <w:lang w:eastAsia="he-IL"/>
        </w:rPr>
      </w:pPr>
    </w:p>
    <w:p w:rsidR="00201B44" w:rsidRDefault="00201B44" w:rsidP="00102049">
      <w:pPr>
        <w:rPr>
          <w:rtl/>
          <w:lang w:eastAsia="he-IL"/>
        </w:rPr>
      </w:pPr>
      <w:r>
        <w:rPr>
          <w:rFonts w:hint="cs"/>
          <w:rtl/>
          <w:lang w:eastAsia="he-IL"/>
        </w:rPr>
        <w:lastRenderedPageBreak/>
        <w:t xml:space="preserve">אוקיי. אז ההצעה השנייה, של חברת הכנסת מיכל </w:t>
      </w:r>
      <w:bookmarkStart w:id="1401" w:name="_ETM_Q7_712163"/>
      <w:bookmarkEnd w:id="1401"/>
      <w:r>
        <w:rPr>
          <w:rFonts w:hint="cs"/>
          <w:rtl/>
          <w:lang w:eastAsia="he-IL"/>
        </w:rPr>
        <w:t xml:space="preserve">רוזין, תעבור לוועדת הכנסת והיא תחליט. </w:t>
      </w:r>
    </w:p>
    <w:p w:rsidR="00201B44" w:rsidRDefault="00201B44" w:rsidP="00102049">
      <w:pPr>
        <w:rPr>
          <w:rtl/>
          <w:lang w:eastAsia="he-IL"/>
        </w:rPr>
      </w:pPr>
    </w:p>
    <w:p w:rsidR="00201B44" w:rsidRDefault="00201B44" w:rsidP="00102049">
      <w:pPr>
        <w:pStyle w:val="af5"/>
        <w:keepNext/>
        <w:rPr>
          <w:rtl/>
        </w:rPr>
      </w:pPr>
      <w:bookmarkStart w:id="1402" w:name="ET_interruption_5786_41"/>
      <w:r w:rsidRPr="004906A0">
        <w:rPr>
          <w:rStyle w:val="TagStyle"/>
          <w:rtl/>
        </w:rPr>
        <w:t xml:space="preserve"> &lt;&lt; קריאה &gt;&gt; </w:t>
      </w:r>
      <w:r>
        <w:rPr>
          <w:rtl/>
        </w:rPr>
        <w:t>אופיר כץ (הליכוד):</w:t>
      </w:r>
      <w:r w:rsidRPr="004906A0">
        <w:rPr>
          <w:rStyle w:val="TagStyle"/>
          <w:rtl/>
        </w:rPr>
        <w:t xml:space="preserve"> &lt;&lt; קריאה &gt;&gt;</w:t>
      </w:r>
      <w:r>
        <w:rPr>
          <w:rtl/>
        </w:rPr>
        <w:t xml:space="preserve">   </w:t>
      </w:r>
      <w:bookmarkEnd w:id="1402"/>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גם הראשונה. </w:t>
      </w:r>
      <w:bookmarkStart w:id="1403" w:name="_ETM_Q7_714879"/>
      <w:bookmarkEnd w:id="1403"/>
    </w:p>
    <w:p w:rsidR="00201B44" w:rsidRDefault="00201B44" w:rsidP="00102049">
      <w:pPr>
        <w:rPr>
          <w:rtl/>
          <w:lang w:eastAsia="he-IL"/>
        </w:rPr>
      </w:pPr>
      <w:bookmarkStart w:id="1404" w:name="_ETM_Q7_715021"/>
      <w:bookmarkEnd w:id="1404"/>
    </w:p>
    <w:p w:rsidR="00201B44" w:rsidRDefault="00201B44" w:rsidP="00102049">
      <w:pPr>
        <w:pStyle w:val="af6"/>
        <w:keepNext/>
        <w:rPr>
          <w:rtl/>
        </w:rPr>
      </w:pPr>
      <w:bookmarkStart w:id="1405" w:name="ET_yor_6032_42"/>
      <w:r w:rsidRPr="004906A0">
        <w:rPr>
          <w:rStyle w:val="TagStyle"/>
          <w:rtl/>
        </w:rPr>
        <w:t xml:space="preserve"> &lt;&lt; יור &gt;&gt; </w:t>
      </w:r>
      <w:r>
        <w:rPr>
          <w:rtl/>
        </w:rPr>
        <w:t>היו"ר מנסור עבאס:</w:t>
      </w:r>
      <w:r w:rsidRPr="004906A0">
        <w:rPr>
          <w:rStyle w:val="TagStyle"/>
          <w:rtl/>
        </w:rPr>
        <w:t xml:space="preserve"> &lt;&lt; יור &gt;&gt;</w:t>
      </w:r>
      <w:r>
        <w:rPr>
          <w:rtl/>
        </w:rPr>
        <w:t xml:space="preserve">   </w:t>
      </w:r>
      <w:bookmarkEnd w:id="1405"/>
    </w:p>
    <w:p w:rsidR="00201B44" w:rsidRDefault="00201B44" w:rsidP="000C1C23">
      <w:pPr>
        <w:rPr>
          <w:rtl/>
          <w:lang w:eastAsia="he-IL"/>
        </w:rPr>
      </w:pPr>
    </w:p>
    <w:p w:rsidR="00201B44" w:rsidRDefault="00201B44" w:rsidP="00102049">
      <w:pPr>
        <w:rPr>
          <w:rtl/>
          <w:lang w:eastAsia="he-IL"/>
        </w:rPr>
      </w:pPr>
      <w:bookmarkStart w:id="1406" w:name="_ETM_Q7_716294"/>
      <w:bookmarkEnd w:id="1406"/>
      <w:r>
        <w:rPr>
          <w:rFonts w:hint="cs"/>
          <w:rtl/>
          <w:lang w:eastAsia="he-IL"/>
        </w:rPr>
        <w:t xml:space="preserve">לא, </w:t>
      </w:r>
      <w:r w:rsidR="000A73BD">
        <w:rPr>
          <w:rFonts w:hint="cs"/>
          <w:rtl/>
          <w:lang w:eastAsia="he-IL"/>
        </w:rPr>
        <w:t xml:space="preserve">על </w:t>
      </w:r>
      <w:r>
        <w:rPr>
          <w:rFonts w:hint="cs"/>
          <w:rtl/>
          <w:lang w:eastAsia="he-IL"/>
        </w:rPr>
        <w:t xml:space="preserve">הראשונה כבר הכרזתי ועברנו להצבעה. תודה </w:t>
      </w:r>
      <w:bookmarkStart w:id="1407" w:name="_ETM_Q7_721099"/>
      <w:bookmarkEnd w:id="1407"/>
      <w:r>
        <w:rPr>
          <w:rFonts w:hint="cs"/>
          <w:rtl/>
          <w:lang w:eastAsia="he-IL"/>
        </w:rPr>
        <w:t xml:space="preserve">לך, אופיר. </w:t>
      </w:r>
    </w:p>
    <w:p w:rsidR="00201B44" w:rsidRDefault="00201B44" w:rsidP="00102049">
      <w:pPr>
        <w:rPr>
          <w:rtl/>
          <w:lang w:eastAsia="he-IL"/>
        </w:rPr>
      </w:pPr>
    </w:p>
    <w:p w:rsidR="00201B44" w:rsidRDefault="00201B44" w:rsidP="00102049">
      <w:pPr>
        <w:pStyle w:val="af5"/>
        <w:keepNext/>
        <w:rPr>
          <w:rtl/>
        </w:rPr>
      </w:pPr>
      <w:bookmarkStart w:id="1408" w:name="ET_interruption_5786_43"/>
      <w:r w:rsidRPr="004906A0">
        <w:rPr>
          <w:rStyle w:val="TagStyle"/>
          <w:rtl/>
        </w:rPr>
        <w:t xml:space="preserve"> &lt;&lt; קריאה &gt;&gt; </w:t>
      </w:r>
      <w:r>
        <w:rPr>
          <w:rtl/>
        </w:rPr>
        <w:t>אופיר כץ (הליכוד):</w:t>
      </w:r>
      <w:r w:rsidRPr="004906A0">
        <w:rPr>
          <w:rStyle w:val="TagStyle"/>
          <w:rtl/>
        </w:rPr>
        <w:t xml:space="preserve"> &lt;&lt; קריאה &gt;&gt;</w:t>
      </w:r>
      <w:r>
        <w:rPr>
          <w:rtl/>
        </w:rPr>
        <w:t xml:space="preserve">   </w:t>
      </w:r>
      <w:bookmarkEnd w:id="1408"/>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אתה לא שמעת אותי, אתה יכול לבדוק את זה. </w:t>
      </w:r>
    </w:p>
    <w:p w:rsidR="00201B44" w:rsidRDefault="00201B44" w:rsidP="00102049">
      <w:pPr>
        <w:rPr>
          <w:rtl/>
          <w:lang w:eastAsia="he-IL"/>
        </w:rPr>
      </w:pPr>
    </w:p>
    <w:p w:rsidR="00201B44" w:rsidRDefault="00201B44" w:rsidP="00102049">
      <w:pPr>
        <w:rPr>
          <w:lang w:eastAsia="he-IL"/>
        </w:rPr>
      </w:pPr>
    </w:p>
    <w:p w:rsidR="00201B44" w:rsidRDefault="00201B44" w:rsidP="00102049">
      <w:pPr>
        <w:pStyle w:val="a6"/>
        <w:rPr>
          <w:rtl/>
          <w:lang w:eastAsia="he-IL"/>
        </w:rPr>
      </w:pPr>
      <w:bookmarkStart w:id="1409" w:name="ET_hatsach_626536_19"/>
      <w:r w:rsidRPr="00C13134">
        <w:rPr>
          <w:rStyle w:val="TagStyle"/>
          <w:rtl/>
        </w:rPr>
        <w:t xml:space="preserve"> &lt;&lt; הצח &gt;&gt; </w:t>
      </w:r>
      <w:bookmarkStart w:id="1410" w:name="_Toc93525592"/>
      <w:bookmarkStart w:id="1411" w:name="_Toc93526219"/>
      <w:bookmarkStart w:id="1412" w:name="_Toc93526434"/>
      <w:r>
        <w:rPr>
          <w:rtl/>
          <w:lang w:eastAsia="he-IL"/>
        </w:rPr>
        <w:t>הצעת חוק חילוט תקבולי עבירה בפשיעה חקלאית, התשפ"ב–2022</w:t>
      </w:r>
      <w:bookmarkEnd w:id="1410"/>
      <w:bookmarkEnd w:id="1411"/>
      <w:bookmarkEnd w:id="1412"/>
      <w:r w:rsidRPr="00C13134">
        <w:rPr>
          <w:rStyle w:val="TagStyle"/>
          <w:rtl/>
        </w:rPr>
        <w:t xml:space="preserve"> &lt;&lt; הצח &gt;&gt;</w:t>
      </w:r>
      <w:r>
        <w:rPr>
          <w:rtl/>
          <w:lang w:eastAsia="he-IL"/>
        </w:rPr>
        <w:t xml:space="preserve">   </w:t>
      </w:r>
      <w:bookmarkEnd w:id="1409"/>
    </w:p>
    <w:p w:rsidR="00201B44" w:rsidRDefault="00201B44" w:rsidP="00102049">
      <w:pPr>
        <w:rPr>
          <w:rtl/>
          <w:lang w:eastAsia="he-IL"/>
        </w:rPr>
      </w:pPr>
      <w:r>
        <w:rPr>
          <w:rtl/>
          <w:lang w:eastAsia="he-IL"/>
        </w:rPr>
        <w:t>[הצעת חוק פ/</w:t>
      </w:r>
      <w:r>
        <w:rPr>
          <w:rFonts w:hint="cs"/>
          <w:rtl/>
          <w:lang w:eastAsia="he-IL"/>
        </w:rPr>
        <w:t>2935</w:t>
      </w:r>
      <w:r>
        <w:rPr>
          <w:rtl/>
          <w:lang w:eastAsia="he-IL"/>
        </w:rPr>
        <w:t>/</w:t>
      </w:r>
      <w:r>
        <w:rPr>
          <w:rFonts w:hint="cs"/>
          <w:rtl/>
          <w:lang w:eastAsia="he-IL"/>
        </w:rPr>
        <w:t>24</w:t>
      </w:r>
      <w:r>
        <w:rPr>
          <w:rtl/>
          <w:lang w:eastAsia="he-IL"/>
        </w:rPr>
        <w:t>; נספחות.]</w:t>
      </w:r>
    </w:p>
    <w:p w:rsidR="00201B44" w:rsidRDefault="00201B44" w:rsidP="00102049">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201B44" w:rsidRDefault="00201B44" w:rsidP="00102049">
      <w:pPr>
        <w:rPr>
          <w:rtl/>
          <w:lang w:eastAsia="he-IL"/>
        </w:rPr>
      </w:pPr>
    </w:p>
    <w:p w:rsidR="00201B44" w:rsidRDefault="00201B44" w:rsidP="00102049">
      <w:pPr>
        <w:pStyle w:val="af6"/>
        <w:keepNext/>
        <w:rPr>
          <w:rtl/>
        </w:rPr>
      </w:pPr>
      <w:bookmarkStart w:id="1413" w:name="ET_yor_6032_20"/>
      <w:r w:rsidRPr="00C13134">
        <w:rPr>
          <w:rStyle w:val="TagStyle"/>
          <w:rtl/>
        </w:rPr>
        <w:t xml:space="preserve"> &lt;&lt; יור &gt;&gt; </w:t>
      </w:r>
      <w:r>
        <w:rPr>
          <w:rtl/>
        </w:rPr>
        <w:t>היו"ר מנסור עבאס:</w:t>
      </w:r>
      <w:r w:rsidRPr="00C13134">
        <w:rPr>
          <w:rStyle w:val="TagStyle"/>
          <w:rtl/>
        </w:rPr>
        <w:t xml:space="preserve"> &lt;&lt; יור &gt;&gt;</w:t>
      </w:r>
      <w:r>
        <w:rPr>
          <w:rtl/>
        </w:rPr>
        <w:t xml:space="preserve">   </w:t>
      </w:r>
      <w:bookmarkEnd w:id="1413"/>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אנחנו עוברים להצעה הבאה על סדר-היום, הצעת </w:t>
      </w:r>
      <w:bookmarkStart w:id="1414" w:name="_ETM_Q7_724544"/>
      <w:bookmarkEnd w:id="1414"/>
      <w:r>
        <w:rPr>
          <w:rFonts w:hint="cs"/>
          <w:rtl/>
          <w:lang w:eastAsia="he-IL"/>
        </w:rPr>
        <w:t>חוק חילוט תקבולי עבירה בפשיעה חקלאית, התשפ"ב</w:t>
      </w:r>
      <w:r>
        <w:rPr>
          <w:rtl/>
          <w:lang w:eastAsia="he-IL"/>
        </w:rPr>
        <w:t>–</w:t>
      </w:r>
      <w:r>
        <w:rPr>
          <w:rFonts w:hint="cs"/>
          <w:rtl/>
          <w:lang w:eastAsia="he-IL"/>
        </w:rPr>
        <w:t xml:space="preserve">2022, של חבר הכנסת אופיר סופר וקבוצת חברי </w:t>
      </w:r>
      <w:r w:rsidR="00357E68">
        <w:rPr>
          <w:rFonts w:hint="cs"/>
          <w:rtl/>
          <w:lang w:eastAsia="he-IL"/>
        </w:rPr>
        <w:t>ה</w:t>
      </w:r>
      <w:r>
        <w:rPr>
          <w:rFonts w:hint="cs"/>
          <w:rtl/>
          <w:lang w:eastAsia="he-IL"/>
        </w:rPr>
        <w:t xml:space="preserve">כנסת. בבקשה. </w:t>
      </w:r>
      <w:bookmarkStart w:id="1415" w:name="_ETM_Q7_737254"/>
      <w:bookmarkEnd w:id="1415"/>
      <w:r>
        <w:rPr>
          <w:rFonts w:hint="cs"/>
          <w:rtl/>
          <w:lang w:eastAsia="he-IL"/>
        </w:rPr>
        <w:t>עשר</w:t>
      </w:r>
      <w:bookmarkStart w:id="1416" w:name="_ETM_Q7_748048"/>
      <w:bookmarkEnd w:id="1416"/>
      <w:r>
        <w:rPr>
          <w:rFonts w:hint="cs"/>
          <w:rtl/>
          <w:lang w:eastAsia="he-IL"/>
        </w:rPr>
        <w:t xml:space="preserve"> דקות, חבר הכנסת אופיר. </w:t>
      </w:r>
    </w:p>
    <w:p w:rsidR="00201B44" w:rsidRDefault="00201B44" w:rsidP="00102049">
      <w:pPr>
        <w:rPr>
          <w:rtl/>
          <w:lang w:eastAsia="he-IL"/>
        </w:rPr>
      </w:pPr>
      <w:bookmarkStart w:id="1417" w:name="_ETM_Q7_742521"/>
      <w:bookmarkStart w:id="1418" w:name="_ETM_Q7_742643"/>
      <w:bookmarkEnd w:id="1417"/>
      <w:bookmarkEnd w:id="1418"/>
    </w:p>
    <w:p w:rsidR="00201B44" w:rsidRDefault="00201B44" w:rsidP="00102049">
      <w:pPr>
        <w:pStyle w:val="a4"/>
        <w:rPr>
          <w:rtl/>
        </w:rPr>
      </w:pPr>
      <w:bookmarkStart w:id="1419" w:name="ET_speaker_5793_2"/>
      <w:r w:rsidRPr="00FA74F2">
        <w:rPr>
          <w:rStyle w:val="TagStyle"/>
          <w:rtl/>
        </w:rPr>
        <w:t>&lt;&lt; דובר &gt;&gt;</w:t>
      </w:r>
      <w:r w:rsidRPr="00ED709C">
        <w:rPr>
          <w:rStyle w:val="TagStyle"/>
          <w:rtl/>
        </w:rPr>
        <w:t xml:space="preserve"> </w:t>
      </w:r>
      <w:bookmarkStart w:id="1420" w:name="_Toc93525593"/>
      <w:bookmarkStart w:id="1421" w:name="_Toc93526220"/>
      <w:bookmarkStart w:id="1422" w:name="_Toc93526435"/>
      <w:r>
        <w:rPr>
          <w:rtl/>
        </w:rPr>
        <w:t>אופיר סופר (הציונות הדתית):</w:t>
      </w:r>
      <w:bookmarkEnd w:id="1420"/>
      <w:bookmarkEnd w:id="1421"/>
      <w:bookmarkEnd w:id="1422"/>
      <w:r w:rsidRPr="00ED709C">
        <w:rPr>
          <w:rStyle w:val="TagStyle"/>
          <w:rtl/>
        </w:rPr>
        <w:t xml:space="preserve"> </w:t>
      </w:r>
      <w:r w:rsidRPr="00FA74F2">
        <w:rPr>
          <w:rStyle w:val="TagStyle"/>
          <w:rtl/>
        </w:rPr>
        <w:t>&lt;&lt; דובר &gt;&gt;</w:t>
      </w:r>
      <w:r>
        <w:rPr>
          <w:rtl/>
        </w:rPr>
        <w:t xml:space="preserve">   </w:t>
      </w:r>
      <w:bookmarkEnd w:id="1419"/>
    </w:p>
    <w:p w:rsidR="00201B44" w:rsidRDefault="00201B44" w:rsidP="000C1C23">
      <w:pPr>
        <w:rPr>
          <w:rtl/>
          <w:lang w:eastAsia="he-IL"/>
        </w:rPr>
      </w:pPr>
    </w:p>
    <w:p w:rsidR="00201B44" w:rsidRDefault="00201B44" w:rsidP="00357E68">
      <w:pPr>
        <w:rPr>
          <w:rtl/>
          <w:lang w:eastAsia="he-IL"/>
        </w:rPr>
      </w:pPr>
      <w:r>
        <w:rPr>
          <w:rFonts w:hint="cs"/>
          <w:rtl/>
          <w:lang w:eastAsia="he-IL"/>
        </w:rPr>
        <w:t xml:space="preserve">אדוני היושב-ראש, כבוד השר, חבריי חברי הכנסת, בשבוע שעבר ביקרתי בכפר ביר אל-מכסור. הלכתי לנחם את משפחתו של עמראן חוג'יראת ז"ל, ילד רך בשנים שנפגע מכדור תועה במהלך משחק בגן שעשועים בכפר. אני רוצה לומר </w:t>
      </w:r>
      <w:bookmarkStart w:id="1423" w:name="_ETM_Q8_190000"/>
      <w:bookmarkEnd w:id="1423"/>
      <w:r>
        <w:rPr>
          <w:rFonts w:hint="cs"/>
          <w:rtl/>
          <w:lang w:eastAsia="he-IL"/>
        </w:rPr>
        <w:t xml:space="preserve">לכם, חבריי, ואני בטוח שגם חלקכם נוהגים כך, </w:t>
      </w:r>
      <w:bookmarkStart w:id="1424" w:name="_ETM_Q8_192000"/>
      <w:bookmarkEnd w:id="1424"/>
      <w:r>
        <w:rPr>
          <w:rFonts w:hint="cs"/>
          <w:rtl/>
          <w:lang w:eastAsia="he-IL"/>
        </w:rPr>
        <w:t xml:space="preserve">שכשאני הולך לנחם אבלים חשוב לי להשתתף בצער המשפחה אך לא פחות מכך חשוב לי לחוות ולעמוד על הדברים מקרוב </w:t>
      </w:r>
      <w:r>
        <w:rPr>
          <w:rtl/>
          <w:lang w:eastAsia="he-IL"/>
        </w:rPr>
        <w:t>–</w:t>
      </w:r>
      <w:r>
        <w:rPr>
          <w:rFonts w:hint="cs"/>
          <w:rtl/>
          <w:lang w:eastAsia="he-IL"/>
        </w:rPr>
        <w:t xml:space="preserve"> להבין את עומק הבעיה, להבין את עומק הכאב ואת ההשלכות. </w:t>
      </w:r>
    </w:p>
    <w:p w:rsidR="00201B44" w:rsidRDefault="00201B44" w:rsidP="00102049">
      <w:pPr>
        <w:rPr>
          <w:rtl/>
          <w:lang w:eastAsia="he-IL"/>
        </w:rPr>
      </w:pPr>
    </w:p>
    <w:p w:rsidR="00201B44" w:rsidRDefault="00201B44" w:rsidP="00102049">
      <w:pPr>
        <w:rPr>
          <w:rtl/>
          <w:lang w:eastAsia="he-IL"/>
        </w:rPr>
      </w:pPr>
      <w:r>
        <w:rPr>
          <w:rFonts w:hint="cs"/>
          <w:rtl/>
          <w:lang w:eastAsia="he-IL"/>
        </w:rPr>
        <w:lastRenderedPageBreak/>
        <w:t xml:space="preserve">חבריי חברי הכנסת, הפשיעה בחברה הערבית הפכה למכת מדינה. היא מן האתגרים הקשים, הכואבים והמסוכנים שרובצים לפתחנו. הפשיעה </w:t>
      </w:r>
      <w:bookmarkStart w:id="1425" w:name="_ETM_Q8_233000"/>
      <w:bookmarkEnd w:id="1425"/>
      <w:r>
        <w:rPr>
          <w:rFonts w:hint="cs"/>
          <w:rtl/>
          <w:lang w:eastAsia="he-IL"/>
        </w:rPr>
        <w:t xml:space="preserve">בחברה הערבית, גברתי יושבת-ראש הוועדה לביטחון הפנים, התפתחה לגידולי פרא; </w:t>
      </w:r>
      <w:bookmarkStart w:id="1426" w:name="_ETM_Q8_248000"/>
      <w:bookmarkEnd w:id="1426"/>
      <w:r>
        <w:rPr>
          <w:rFonts w:hint="cs"/>
          <w:rtl/>
          <w:lang w:eastAsia="he-IL"/>
        </w:rPr>
        <w:t>ואחת מזרועותיה של הפשיעה הערבית בחברה הערבית לצד הפרוטקשן היא הפשיעה החקלאית</w:t>
      </w:r>
      <w:bookmarkStart w:id="1427" w:name="_ETM_Q8_257000"/>
      <w:bookmarkEnd w:id="1427"/>
      <w:r>
        <w:rPr>
          <w:rFonts w:hint="cs"/>
          <w:rtl/>
          <w:lang w:eastAsia="he-IL"/>
        </w:rPr>
        <w:t xml:space="preserve">. הפשיעה החקלאית שמתבטאת בנזקים עצומים בסכומים שעוברים את הסכום של מיליארד ש"ח בשנה. </w:t>
      </w:r>
    </w:p>
    <w:p w:rsidR="00201B44" w:rsidRDefault="00201B44" w:rsidP="00102049">
      <w:pPr>
        <w:rPr>
          <w:rtl/>
          <w:lang w:eastAsia="he-IL"/>
        </w:rPr>
      </w:pPr>
    </w:p>
    <w:p w:rsidR="00201B44" w:rsidRDefault="00201B44" w:rsidP="00357E68">
      <w:pPr>
        <w:rPr>
          <w:rtl/>
          <w:lang w:eastAsia="he-IL"/>
        </w:rPr>
      </w:pPr>
      <w:r>
        <w:rPr>
          <w:rFonts w:hint="cs"/>
          <w:rtl/>
          <w:lang w:eastAsia="he-IL"/>
        </w:rPr>
        <w:t xml:space="preserve">כשאני מדבר על תופעת הפשיעה החקלאית אני מדבר על שני ענפים מרכזיים: האחד </w:t>
      </w:r>
      <w:r>
        <w:rPr>
          <w:rFonts w:hint="eastAsia"/>
          <w:rtl/>
          <w:lang w:eastAsia="he-IL"/>
        </w:rPr>
        <w:t>–</w:t>
      </w:r>
      <w:r>
        <w:rPr>
          <w:rFonts w:hint="cs"/>
          <w:rtl/>
          <w:lang w:eastAsia="he-IL"/>
        </w:rPr>
        <w:t xml:space="preserve"> גנבה והשני </w:t>
      </w:r>
      <w:r>
        <w:rPr>
          <w:rFonts w:hint="eastAsia"/>
          <w:rtl/>
          <w:lang w:eastAsia="he-IL"/>
        </w:rPr>
        <w:t>–</w:t>
      </w:r>
      <w:r>
        <w:rPr>
          <w:rFonts w:hint="cs"/>
          <w:rtl/>
          <w:lang w:eastAsia="he-IL"/>
        </w:rPr>
        <w:t xml:space="preserve"> נזק. כשחושבים על הגנבות מבינים מה תכליתן </w:t>
      </w:r>
      <w:r>
        <w:rPr>
          <w:rtl/>
          <w:lang w:eastAsia="he-IL"/>
        </w:rPr>
        <w:t>–</w:t>
      </w:r>
      <w:r>
        <w:rPr>
          <w:rFonts w:hint="cs"/>
          <w:rtl/>
          <w:lang w:eastAsia="he-IL"/>
        </w:rPr>
        <w:t xml:space="preserve"> תכליתן להביא כסף הביתה. חלילה, </w:t>
      </w:r>
      <w:r w:rsidR="00357E68">
        <w:rPr>
          <w:rFonts w:hint="cs"/>
          <w:rtl/>
          <w:lang w:eastAsia="he-IL"/>
        </w:rPr>
        <w:t xml:space="preserve">זה </w:t>
      </w:r>
      <w:r>
        <w:rPr>
          <w:rFonts w:hint="cs"/>
          <w:rtl/>
          <w:lang w:eastAsia="he-IL"/>
        </w:rPr>
        <w:t xml:space="preserve">לא </w:t>
      </w:r>
      <w:bookmarkStart w:id="1428" w:name="_ETM_Q8_284000"/>
      <w:bookmarkEnd w:id="1428"/>
      <w:r>
        <w:rPr>
          <w:rFonts w:hint="cs"/>
          <w:rtl/>
          <w:lang w:eastAsia="he-IL"/>
        </w:rPr>
        <w:t>מצדיק את זה</w:t>
      </w:r>
      <w:r w:rsidR="00357E68">
        <w:rPr>
          <w:rFonts w:hint="cs"/>
          <w:rtl/>
          <w:lang w:eastAsia="he-IL"/>
        </w:rPr>
        <w:t>,</w:t>
      </w:r>
      <w:r>
        <w:rPr>
          <w:rFonts w:hint="cs"/>
          <w:rtl/>
          <w:lang w:eastAsia="he-IL"/>
        </w:rPr>
        <w:t xml:space="preserve"> אבל כשעומדים על הסוגיה של הנזקים, חברת הכנסת בן משה, צריך להבין </w:t>
      </w:r>
      <w:bookmarkStart w:id="1429" w:name="_ETM_Q8_291000"/>
      <w:bookmarkEnd w:id="1429"/>
      <w:r>
        <w:rPr>
          <w:rFonts w:hint="cs"/>
          <w:rtl/>
          <w:lang w:eastAsia="he-IL"/>
        </w:rPr>
        <w:t xml:space="preserve">מה התכלית. אנחנו מזהים כאן שתי מטרות: האחת היא גביית דמי חסות, שאנחנו מכירים, והשנייה </w:t>
      </w:r>
      <w:r>
        <w:rPr>
          <w:rtl/>
          <w:lang w:eastAsia="he-IL"/>
        </w:rPr>
        <w:t>–</w:t>
      </w:r>
      <w:r>
        <w:rPr>
          <w:rFonts w:hint="cs"/>
          <w:rtl/>
          <w:lang w:eastAsia="he-IL"/>
        </w:rPr>
        <w:t xml:space="preserve"> מאבק על קרקעות. מאבק על קרקעות מרעה, </w:t>
      </w:r>
      <w:bookmarkStart w:id="1430" w:name="_ETM_Q8_312000"/>
      <w:bookmarkEnd w:id="1430"/>
      <w:r>
        <w:rPr>
          <w:rFonts w:hint="cs"/>
          <w:rtl/>
          <w:lang w:eastAsia="he-IL"/>
        </w:rPr>
        <w:t xml:space="preserve">מאבק על קרקעות של מטעים </w:t>
      </w:r>
      <w:r>
        <w:rPr>
          <w:rtl/>
          <w:lang w:eastAsia="he-IL"/>
        </w:rPr>
        <w:t>–</w:t>
      </w:r>
      <w:r>
        <w:rPr>
          <w:rFonts w:hint="cs"/>
          <w:rtl/>
          <w:lang w:eastAsia="he-IL"/>
        </w:rPr>
        <w:t xml:space="preserve"> פשוט במלוא מובן המילה. זה מקבל לא </w:t>
      </w:r>
      <w:bookmarkStart w:id="1431" w:name="_ETM_Q8_318000"/>
      <w:bookmarkEnd w:id="1431"/>
      <w:r>
        <w:rPr>
          <w:rFonts w:hint="cs"/>
          <w:rtl/>
          <w:lang w:eastAsia="he-IL"/>
        </w:rPr>
        <w:t xml:space="preserve">אחת משמעות של מאבק לאומני שחותר תחת היאחזותה של מדינת ישראל באותן קרקעות בשטחים הפתוחים. </w:t>
      </w:r>
    </w:p>
    <w:p w:rsidR="00201B44" w:rsidRDefault="00201B44" w:rsidP="00102049">
      <w:pPr>
        <w:rPr>
          <w:rtl/>
          <w:lang w:eastAsia="he-IL"/>
        </w:rPr>
      </w:pPr>
    </w:p>
    <w:p w:rsidR="00201B44" w:rsidRDefault="00201B44" w:rsidP="00357E68">
      <w:pPr>
        <w:rPr>
          <w:rtl/>
          <w:lang w:eastAsia="he-IL"/>
        </w:rPr>
      </w:pPr>
      <w:r>
        <w:rPr>
          <w:rFonts w:hint="cs"/>
          <w:rtl/>
          <w:lang w:eastAsia="he-IL"/>
        </w:rPr>
        <w:t xml:space="preserve">חבריי חברי הכנסת, לגופו של החוק ולגופו של עניין, ראשית, בהזדמנות זו אני רוצה להודות לשר המשפטים על עבודה משותפת ומאומצת ופרודוקטיבית ואיכותית סביב כתיבת החוק. אני רוצה להסביר משהו ברציונל: ההתמודדות עם הפשיעה החקלאית עוסקת בהפללה ובענישה שמטרותיהן בסוף לייצר הרתעה. החוק לא </w:t>
      </w:r>
      <w:bookmarkStart w:id="1432" w:name="_ETM_Q8_375000"/>
      <w:bookmarkEnd w:id="1432"/>
      <w:r>
        <w:rPr>
          <w:rFonts w:hint="cs"/>
          <w:rtl/>
          <w:lang w:eastAsia="he-IL"/>
        </w:rPr>
        <w:t>עוסק בהפללה אלא עוסק בעיקר בענישה. החוק קובע כי יבוצע חילוט ברכושם של העבריינים בשווי נזק</w:t>
      </w:r>
      <w:bookmarkStart w:id="1433" w:name="_ETM_Q8_384000"/>
      <w:bookmarkEnd w:id="1433"/>
      <w:r>
        <w:rPr>
          <w:rFonts w:hint="cs"/>
          <w:rtl/>
          <w:lang w:eastAsia="he-IL"/>
        </w:rPr>
        <w:t xml:space="preserve"> או בשווי גנבה ללא הגבלת סכום. בעצם מרגע הגשת כתב האישום תתבצע תפיסה של </w:t>
      </w:r>
      <w:bookmarkStart w:id="1434" w:name="_ETM_Q8_396000"/>
      <w:bookmarkEnd w:id="1434"/>
      <w:r>
        <w:rPr>
          <w:rFonts w:hint="cs"/>
          <w:rtl/>
          <w:lang w:eastAsia="he-IL"/>
        </w:rPr>
        <w:t xml:space="preserve">הרכוש, ובהינתן פסק דין יבוצע החילוט, ובעצם בסכום הכסף הזה יוכל להיות מפוצה החקלאי </w:t>
      </w:r>
      <w:bookmarkStart w:id="1435" w:name="_ETM_Q8_406000"/>
      <w:bookmarkEnd w:id="1435"/>
      <w:r>
        <w:rPr>
          <w:rFonts w:hint="cs"/>
          <w:rtl/>
          <w:lang w:eastAsia="he-IL"/>
        </w:rPr>
        <w:t>שהוסב לו</w:t>
      </w:r>
      <w:r w:rsidRPr="00E632BD">
        <w:rPr>
          <w:rFonts w:hint="cs"/>
          <w:rtl/>
          <w:lang w:eastAsia="he-IL"/>
        </w:rPr>
        <w:t xml:space="preserve"> </w:t>
      </w:r>
      <w:r>
        <w:rPr>
          <w:rFonts w:hint="cs"/>
          <w:rtl/>
          <w:lang w:eastAsia="he-IL"/>
        </w:rPr>
        <w:t xml:space="preserve">הנזק. אני רוצה לספר לכם שלפני כחודשיים ביקרתי במטע מנגו במעלה גמלא </w:t>
      </w:r>
      <w:r>
        <w:rPr>
          <w:rtl/>
          <w:lang w:eastAsia="he-IL"/>
        </w:rPr>
        <w:t>–</w:t>
      </w:r>
      <w:r>
        <w:rPr>
          <w:rFonts w:hint="cs"/>
          <w:rtl/>
          <w:lang w:eastAsia="he-IL"/>
        </w:rPr>
        <w:t xml:space="preserve"> נזק של מאות אלפי שקלים</w:t>
      </w:r>
      <w:bookmarkStart w:id="1436" w:name="_ETM_Q8_419000"/>
      <w:bookmarkEnd w:id="1436"/>
      <w:r>
        <w:rPr>
          <w:rFonts w:hint="cs"/>
          <w:rtl/>
          <w:lang w:eastAsia="he-IL"/>
        </w:rPr>
        <w:t xml:space="preserve">, עשרות דונמים שנעקרו במטע צעיר בן שנה. שוחחתי אתמול עם החקלאי, איך הוא עומד, איך הוא מתמודד? כמובן, אין לו שום פיצוי ושום דבר </w:t>
      </w:r>
      <w:bookmarkStart w:id="1437" w:name="_ETM_Q8_442000"/>
      <w:bookmarkEnd w:id="1437"/>
      <w:r w:rsidR="000C1C23">
        <w:rPr>
          <w:rFonts w:hint="cs"/>
          <w:rtl/>
          <w:lang w:eastAsia="he-IL"/>
        </w:rPr>
        <w:t>– – –</w:t>
      </w:r>
    </w:p>
    <w:p w:rsidR="00201B44" w:rsidRDefault="00201B44" w:rsidP="00102049">
      <w:pPr>
        <w:rPr>
          <w:rtl/>
          <w:lang w:eastAsia="he-IL"/>
        </w:rPr>
      </w:pPr>
    </w:p>
    <w:p w:rsidR="00201B44" w:rsidRDefault="00201B44" w:rsidP="00102049">
      <w:pPr>
        <w:pStyle w:val="af5"/>
        <w:rPr>
          <w:rtl/>
        </w:rPr>
      </w:pPr>
      <w:bookmarkStart w:id="1438" w:name="ET_interruption_5300_3"/>
      <w:r w:rsidRPr="00FA74F2">
        <w:rPr>
          <w:rStyle w:val="TagStyle"/>
          <w:rtl/>
        </w:rPr>
        <w:t xml:space="preserve"> &lt;&lt; קריאה &gt;&gt;</w:t>
      </w:r>
      <w:r w:rsidRPr="00ED709C">
        <w:rPr>
          <w:rStyle w:val="TagStyle"/>
          <w:rtl/>
        </w:rPr>
        <w:t xml:space="preserve"> </w:t>
      </w:r>
      <w:r>
        <w:rPr>
          <w:rtl/>
        </w:rPr>
        <w:t>מירב בן ארי (יש עתיד):</w:t>
      </w:r>
      <w:r w:rsidRPr="00ED709C">
        <w:rPr>
          <w:rStyle w:val="TagStyle"/>
          <w:rtl/>
        </w:rPr>
        <w:t xml:space="preserve"> </w:t>
      </w:r>
      <w:r w:rsidRPr="00FA74F2">
        <w:rPr>
          <w:rStyle w:val="TagStyle"/>
          <w:rtl/>
        </w:rPr>
        <w:t>&lt;&lt; קריאה &gt;&gt;</w:t>
      </w:r>
      <w:r>
        <w:rPr>
          <w:rtl/>
        </w:rPr>
        <w:t xml:space="preserve">   </w:t>
      </w:r>
      <w:bookmarkEnd w:id="1438"/>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מי זה החקלאי? מאיפה הוא בא? </w:t>
      </w:r>
    </w:p>
    <w:p w:rsidR="00201B44" w:rsidRDefault="00201B44" w:rsidP="00102049">
      <w:pPr>
        <w:rPr>
          <w:rtl/>
          <w:lang w:eastAsia="he-IL"/>
        </w:rPr>
      </w:pPr>
    </w:p>
    <w:p w:rsidR="00201B44" w:rsidRDefault="00201B44" w:rsidP="00102049">
      <w:pPr>
        <w:pStyle w:val="-"/>
        <w:rPr>
          <w:rtl/>
        </w:rPr>
      </w:pPr>
      <w:bookmarkStart w:id="1439" w:name="ET_speakercontinue_5793_4"/>
      <w:r w:rsidRPr="00FA74F2">
        <w:rPr>
          <w:rStyle w:val="TagStyle"/>
          <w:rtl/>
        </w:rPr>
        <w:t xml:space="preserve"> &lt;&lt; דובר_המשך &gt;&gt;</w:t>
      </w:r>
      <w:r w:rsidRPr="00ED709C">
        <w:rPr>
          <w:rStyle w:val="TagStyle"/>
          <w:rtl/>
        </w:rPr>
        <w:t xml:space="preserve"> </w:t>
      </w:r>
      <w:r>
        <w:rPr>
          <w:rtl/>
        </w:rPr>
        <w:t>אופיר סופר (הציונות הדתית):</w:t>
      </w:r>
      <w:r w:rsidRPr="00ED709C">
        <w:rPr>
          <w:rStyle w:val="TagStyle"/>
          <w:rtl/>
        </w:rPr>
        <w:t xml:space="preserve"> </w:t>
      </w:r>
      <w:r w:rsidRPr="00FA74F2">
        <w:rPr>
          <w:rStyle w:val="TagStyle"/>
          <w:rtl/>
        </w:rPr>
        <w:t>&lt;&lt; דובר_המשך &gt;&gt;</w:t>
      </w:r>
      <w:r>
        <w:rPr>
          <w:rtl/>
        </w:rPr>
        <w:t xml:space="preserve">   </w:t>
      </w:r>
      <w:bookmarkEnd w:id="1439"/>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ממעלה גמלא. </w:t>
      </w:r>
    </w:p>
    <w:p w:rsidR="00201B44" w:rsidRDefault="00201B44" w:rsidP="00102049">
      <w:pPr>
        <w:rPr>
          <w:rtl/>
          <w:lang w:eastAsia="he-IL"/>
        </w:rPr>
      </w:pPr>
    </w:p>
    <w:p w:rsidR="00201B44" w:rsidRDefault="00201B44" w:rsidP="00102049">
      <w:pPr>
        <w:pStyle w:val="af5"/>
        <w:rPr>
          <w:rtl/>
        </w:rPr>
      </w:pPr>
      <w:bookmarkStart w:id="1440" w:name="ET_interruption_5300_5"/>
      <w:r w:rsidRPr="00FA74F2">
        <w:rPr>
          <w:rStyle w:val="TagStyle"/>
          <w:rtl/>
        </w:rPr>
        <w:t xml:space="preserve"> &lt;&lt; קריאה &gt;&gt;</w:t>
      </w:r>
      <w:r w:rsidRPr="00ED709C">
        <w:rPr>
          <w:rStyle w:val="TagStyle"/>
          <w:rtl/>
        </w:rPr>
        <w:t xml:space="preserve"> </w:t>
      </w:r>
      <w:r>
        <w:rPr>
          <w:rtl/>
        </w:rPr>
        <w:t>מירב בן ארי (יש עתיד):</w:t>
      </w:r>
      <w:r w:rsidRPr="00ED709C">
        <w:rPr>
          <w:rStyle w:val="TagStyle"/>
          <w:rtl/>
        </w:rPr>
        <w:t xml:space="preserve"> </w:t>
      </w:r>
      <w:r w:rsidRPr="00FA74F2">
        <w:rPr>
          <w:rStyle w:val="TagStyle"/>
          <w:rtl/>
        </w:rPr>
        <w:t>&lt;&lt; קריאה &gt;&gt;</w:t>
      </w:r>
      <w:r>
        <w:rPr>
          <w:rtl/>
        </w:rPr>
        <w:t xml:space="preserve">   </w:t>
      </w:r>
      <w:bookmarkEnd w:id="1440"/>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אני יודעת מי זה </w:t>
      </w:r>
      <w:bookmarkStart w:id="1441" w:name="_ETM_Q8_444000"/>
      <w:bookmarkEnd w:id="1441"/>
      <w:r>
        <w:rPr>
          <w:rtl/>
          <w:lang w:eastAsia="he-IL"/>
        </w:rPr>
        <w:t>–</w:t>
      </w:r>
      <w:r>
        <w:rPr>
          <w:rFonts w:hint="cs"/>
          <w:rtl/>
          <w:lang w:eastAsia="he-IL"/>
        </w:rPr>
        <w:t xml:space="preserve"> בנסקי?  </w:t>
      </w:r>
    </w:p>
    <w:p w:rsidR="00201B44" w:rsidRDefault="00201B44" w:rsidP="00102049">
      <w:pPr>
        <w:rPr>
          <w:rtl/>
          <w:lang w:eastAsia="he-IL"/>
        </w:rPr>
      </w:pPr>
    </w:p>
    <w:p w:rsidR="00201B44" w:rsidRDefault="00201B44" w:rsidP="00102049">
      <w:pPr>
        <w:pStyle w:val="-"/>
        <w:rPr>
          <w:rtl/>
        </w:rPr>
      </w:pPr>
      <w:bookmarkStart w:id="1442" w:name="ET_speakercontinue_5793_6"/>
      <w:r w:rsidRPr="00FA74F2">
        <w:rPr>
          <w:rStyle w:val="TagStyle"/>
          <w:rtl/>
        </w:rPr>
        <w:lastRenderedPageBreak/>
        <w:t xml:space="preserve"> &lt;&lt; דובר_המשך &gt;&gt;</w:t>
      </w:r>
      <w:r w:rsidRPr="00ED709C">
        <w:rPr>
          <w:rStyle w:val="TagStyle"/>
          <w:rtl/>
        </w:rPr>
        <w:t xml:space="preserve"> </w:t>
      </w:r>
      <w:r>
        <w:rPr>
          <w:rtl/>
        </w:rPr>
        <w:t>אופיר סופר (הציונות הדתית):</w:t>
      </w:r>
      <w:r w:rsidRPr="00ED709C">
        <w:rPr>
          <w:rStyle w:val="TagStyle"/>
          <w:rtl/>
        </w:rPr>
        <w:t xml:space="preserve"> </w:t>
      </w:r>
      <w:r w:rsidRPr="00FA74F2">
        <w:rPr>
          <w:rStyle w:val="TagStyle"/>
          <w:rtl/>
        </w:rPr>
        <w:t>&lt;&lt; דובר_המשך &gt;&gt;</w:t>
      </w:r>
      <w:r>
        <w:rPr>
          <w:rtl/>
        </w:rPr>
        <w:t xml:space="preserve">   </w:t>
      </w:r>
      <w:bookmarkEnd w:id="1442"/>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כן. אני מכיר את התהליך שאתם עושים מול </w:t>
      </w:r>
      <w:bookmarkStart w:id="1443" w:name="_ETM_Q8_449000"/>
      <w:bookmarkEnd w:id="1443"/>
      <w:r>
        <w:rPr>
          <w:rFonts w:hint="cs"/>
          <w:rtl/>
          <w:lang w:eastAsia="he-IL"/>
        </w:rPr>
        <w:t xml:space="preserve">משרד החקלאות </w:t>
      </w:r>
      <w:r w:rsidR="000C1C23">
        <w:rPr>
          <w:rFonts w:hint="cs"/>
          <w:rtl/>
          <w:lang w:eastAsia="he-IL"/>
        </w:rPr>
        <w:t>– –</w:t>
      </w:r>
    </w:p>
    <w:p w:rsidR="00201B44" w:rsidRDefault="00201B44" w:rsidP="00102049">
      <w:pPr>
        <w:ind w:firstLine="0"/>
        <w:rPr>
          <w:rtl/>
          <w:lang w:eastAsia="he-IL"/>
        </w:rPr>
      </w:pPr>
    </w:p>
    <w:p w:rsidR="00201B44" w:rsidRDefault="00201B44" w:rsidP="00102049">
      <w:pPr>
        <w:pStyle w:val="af5"/>
        <w:rPr>
          <w:rtl/>
        </w:rPr>
      </w:pPr>
      <w:bookmarkStart w:id="1444" w:name="ET_interruption_5300_8"/>
      <w:r w:rsidRPr="00FA74F2">
        <w:rPr>
          <w:rStyle w:val="TagStyle"/>
          <w:rtl/>
        </w:rPr>
        <w:t xml:space="preserve"> &lt;&lt; קריאה &gt;&gt;</w:t>
      </w:r>
      <w:r w:rsidRPr="008E409D">
        <w:rPr>
          <w:rStyle w:val="TagStyle"/>
          <w:rtl/>
        </w:rPr>
        <w:t xml:space="preserve"> </w:t>
      </w:r>
      <w:r>
        <w:rPr>
          <w:rtl/>
        </w:rPr>
        <w:t>מירב בן ארי (יש עתיד):</w:t>
      </w:r>
      <w:r w:rsidRPr="008E409D">
        <w:rPr>
          <w:rStyle w:val="TagStyle"/>
          <w:rtl/>
        </w:rPr>
        <w:t xml:space="preserve"> </w:t>
      </w:r>
      <w:r w:rsidRPr="00FA74F2">
        <w:rPr>
          <w:rStyle w:val="TagStyle"/>
          <w:rtl/>
        </w:rPr>
        <w:t>&lt;&lt; קריאה &gt;&gt;</w:t>
      </w:r>
      <w:r>
        <w:rPr>
          <w:rtl/>
        </w:rPr>
        <w:t xml:space="preserve">   </w:t>
      </w:r>
      <w:bookmarkEnd w:id="1444"/>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אנחנו באמת </w:t>
      </w:r>
      <w:r w:rsidR="000C1C23">
        <w:rPr>
          <w:rFonts w:hint="cs"/>
          <w:rtl/>
          <w:lang w:eastAsia="he-IL"/>
        </w:rPr>
        <w:t>– – –</w:t>
      </w:r>
    </w:p>
    <w:p w:rsidR="00201B44" w:rsidRDefault="00201B44" w:rsidP="00102049">
      <w:pPr>
        <w:rPr>
          <w:rtl/>
          <w:lang w:eastAsia="he-IL"/>
        </w:rPr>
      </w:pPr>
      <w:bookmarkStart w:id="1445" w:name="_ETM_Q8_452000"/>
      <w:bookmarkEnd w:id="1445"/>
    </w:p>
    <w:p w:rsidR="00201B44" w:rsidRDefault="00201B44" w:rsidP="00102049">
      <w:pPr>
        <w:pStyle w:val="-"/>
        <w:rPr>
          <w:rtl/>
        </w:rPr>
      </w:pPr>
      <w:bookmarkStart w:id="1446" w:name="ET_speakercontinue_5793_9"/>
      <w:r w:rsidRPr="00FA74F2">
        <w:rPr>
          <w:rStyle w:val="TagStyle"/>
          <w:rtl/>
        </w:rPr>
        <w:t xml:space="preserve"> &lt;&lt; דובר_המשך &gt;&gt;</w:t>
      </w:r>
      <w:r w:rsidRPr="008E409D">
        <w:rPr>
          <w:rStyle w:val="TagStyle"/>
          <w:rtl/>
        </w:rPr>
        <w:t xml:space="preserve"> </w:t>
      </w:r>
      <w:r>
        <w:rPr>
          <w:rtl/>
        </w:rPr>
        <w:t>אופיר סופר (הציונות הדתית):</w:t>
      </w:r>
      <w:r w:rsidRPr="008E409D">
        <w:rPr>
          <w:rStyle w:val="TagStyle"/>
          <w:rtl/>
        </w:rPr>
        <w:t xml:space="preserve"> </w:t>
      </w:r>
      <w:r w:rsidRPr="00FA74F2">
        <w:rPr>
          <w:rStyle w:val="TagStyle"/>
          <w:rtl/>
        </w:rPr>
        <w:t>&lt;&lt; דובר_המשך &gt;&gt;</w:t>
      </w:r>
      <w:r>
        <w:rPr>
          <w:rtl/>
        </w:rPr>
        <w:t xml:space="preserve">   </w:t>
      </w:r>
      <w:bookmarkEnd w:id="1446"/>
    </w:p>
    <w:p w:rsidR="00201B44" w:rsidRDefault="00201B44" w:rsidP="000C1C23">
      <w:pPr>
        <w:rPr>
          <w:rtl/>
          <w:lang w:eastAsia="he-IL"/>
        </w:rPr>
      </w:pPr>
    </w:p>
    <w:p w:rsidR="00201B44" w:rsidRDefault="000C1C23" w:rsidP="00102049">
      <w:pPr>
        <w:rPr>
          <w:rtl/>
          <w:lang w:eastAsia="he-IL"/>
        </w:rPr>
      </w:pPr>
      <w:bookmarkStart w:id="1447" w:name="_ETM_Q8_454000"/>
      <w:bookmarkEnd w:id="1447"/>
      <w:r>
        <w:rPr>
          <w:rFonts w:hint="cs"/>
          <w:rtl/>
          <w:lang w:eastAsia="he-IL"/>
        </w:rPr>
        <w:t>– –</w:t>
      </w:r>
      <w:r w:rsidR="00201B44">
        <w:rPr>
          <w:rFonts w:hint="cs"/>
          <w:rtl/>
          <w:lang w:eastAsia="he-IL"/>
        </w:rPr>
        <w:t xml:space="preserve"> אני אומר שכרגע בשלב זה לא מצליחים לתת לו מענה. </w:t>
      </w:r>
      <w:bookmarkStart w:id="1448" w:name="_ETM_Q8_455000"/>
      <w:bookmarkEnd w:id="1448"/>
    </w:p>
    <w:p w:rsidR="00201B44" w:rsidRPr="008E409D" w:rsidRDefault="00201B44" w:rsidP="00102049">
      <w:pPr>
        <w:rPr>
          <w:rtl/>
          <w:lang w:eastAsia="he-IL"/>
        </w:rPr>
      </w:pPr>
      <w:bookmarkStart w:id="1449" w:name="_ETM_Q8_457000"/>
      <w:bookmarkEnd w:id="1449"/>
    </w:p>
    <w:p w:rsidR="00201B44" w:rsidRDefault="00201B44" w:rsidP="00102049">
      <w:pPr>
        <w:rPr>
          <w:rtl/>
          <w:lang w:eastAsia="he-IL"/>
        </w:rPr>
      </w:pPr>
      <w:r>
        <w:rPr>
          <w:rFonts w:hint="cs"/>
          <w:rtl/>
          <w:lang w:eastAsia="he-IL"/>
        </w:rPr>
        <w:t>אני רוצה לומר, בשביל לשמור על הרצף של הדברים, שהחוק הזה</w:t>
      </w:r>
      <w:r w:rsidR="00357E68">
        <w:rPr>
          <w:rFonts w:hint="cs"/>
          <w:rtl/>
          <w:lang w:eastAsia="he-IL"/>
        </w:rPr>
        <w:t>,</w:t>
      </w:r>
      <w:r>
        <w:rPr>
          <w:rFonts w:hint="cs"/>
          <w:rtl/>
          <w:lang w:eastAsia="he-IL"/>
        </w:rPr>
        <w:t xml:space="preserve"> לבד מההיבט של ההרתעה שהוא עושה כלפי אותם מפגעים עבריינים </w:t>
      </w:r>
      <w:bookmarkStart w:id="1450" w:name="_ETM_Q8_472000"/>
      <w:bookmarkEnd w:id="1450"/>
      <w:r>
        <w:rPr>
          <w:rtl/>
          <w:lang w:eastAsia="he-IL"/>
        </w:rPr>
        <w:t>–</w:t>
      </w:r>
      <w:r>
        <w:rPr>
          <w:rFonts w:hint="cs"/>
          <w:rtl/>
          <w:lang w:eastAsia="he-IL"/>
        </w:rPr>
        <w:t xml:space="preserve"> וצריך לומר שבמקרה הזה ספציפית הייתה כאן ממש רשלנות, כיוון שהתריעו עבריינים </w:t>
      </w:r>
      <w:bookmarkStart w:id="1451" w:name="_ETM_Q8_478000"/>
      <w:bookmarkEnd w:id="1451"/>
      <w:r>
        <w:rPr>
          <w:rFonts w:hint="cs"/>
          <w:rtl/>
          <w:lang w:eastAsia="he-IL"/>
        </w:rPr>
        <w:t xml:space="preserve">באותו יום, לאחר שבוצעה הריסה בשטח הסמוך, הם אמרו, אנחנו נגבה על </w:t>
      </w:r>
      <w:bookmarkStart w:id="1452" w:name="_ETM_Q8_481000"/>
      <w:bookmarkEnd w:id="1452"/>
      <w:r>
        <w:rPr>
          <w:rFonts w:hint="cs"/>
          <w:rtl/>
          <w:lang w:eastAsia="he-IL"/>
        </w:rPr>
        <w:t xml:space="preserve">זה תג מחיר. לא עברו 12 שעות וכבר בלילה הם עקרו את </w:t>
      </w:r>
      <w:bookmarkStart w:id="1453" w:name="_ETM_Q8_487000"/>
      <w:bookmarkEnd w:id="1453"/>
      <w:r>
        <w:rPr>
          <w:rFonts w:hint="cs"/>
          <w:rtl/>
          <w:lang w:eastAsia="he-IL"/>
        </w:rPr>
        <w:t xml:space="preserve">המטעים. </w:t>
      </w:r>
    </w:p>
    <w:p w:rsidR="00201B44" w:rsidRDefault="00201B44" w:rsidP="00102049">
      <w:pPr>
        <w:ind w:firstLine="0"/>
        <w:rPr>
          <w:rtl/>
          <w:lang w:eastAsia="he-IL"/>
        </w:rPr>
      </w:pPr>
    </w:p>
    <w:p w:rsidR="00201B44" w:rsidRDefault="00201B44" w:rsidP="00102049">
      <w:pPr>
        <w:pStyle w:val="af5"/>
        <w:rPr>
          <w:rtl/>
        </w:rPr>
      </w:pPr>
      <w:bookmarkStart w:id="1454" w:name="ET_interruption_5300_10"/>
      <w:r w:rsidRPr="00FA74F2">
        <w:rPr>
          <w:rStyle w:val="TagStyle"/>
          <w:rtl/>
        </w:rPr>
        <w:t xml:space="preserve"> &lt;&lt; קריאה &gt;&gt;</w:t>
      </w:r>
      <w:r w:rsidRPr="005D798D">
        <w:rPr>
          <w:rStyle w:val="TagStyle"/>
          <w:rtl/>
        </w:rPr>
        <w:t xml:space="preserve"> </w:t>
      </w:r>
      <w:r>
        <w:rPr>
          <w:rtl/>
        </w:rPr>
        <w:t>מירב בן ארי (יש עתיד):</w:t>
      </w:r>
      <w:r w:rsidRPr="005D798D">
        <w:rPr>
          <w:rStyle w:val="TagStyle"/>
          <w:rtl/>
        </w:rPr>
        <w:t xml:space="preserve"> </w:t>
      </w:r>
      <w:r w:rsidRPr="00FA74F2">
        <w:rPr>
          <w:rStyle w:val="TagStyle"/>
          <w:rtl/>
        </w:rPr>
        <w:t>&lt;&lt; קריאה &gt;&gt;</w:t>
      </w:r>
      <w:r>
        <w:rPr>
          <w:rtl/>
        </w:rPr>
        <w:t xml:space="preserve">   </w:t>
      </w:r>
      <w:bookmarkEnd w:id="1454"/>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נכון. </w:t>
      </w:r>
    </w:p>
    <w:p w:rsidR="00201B44" w:rsidRDefault="00201B44" w:rsidP="00102049">
      <w:pPr>
        <w:rPr>
          <w:rtl/>
          <w:lang w:eastAsia="he-IL"/>
        </w:rPr>
      </w:pPr>
    </w:p>
    <w:p w:rsidR="00201B44" w:rsidRDefault="00201B44" w:rsidP="00102049">
      <w:pPr>
        <w:pStyle w:val="-"/>
        <w:rPr>
          <w:rtl/>
        </w:rPr>
      </w:pPr>
      <w:bookmarkStart w:id="1455" w:name="ET_speakercontinue_5793_11"/>
      <w:r w:rsidRPr="00FA74F2">
        <w:rPr>
          <w:rStyle w:val="TagStyle"/>
          <w:rtl/>
        </w:rPr>
        <w:t xml:space="preserve"> &lt;&lt; דובר_המשך &gt;&gt;</w:t>
      </w:r>
      <w:r w:rsidRPr="005D798D">
        <w:rPr>
          <w:rStyle w:val="TagStyle"/>
          <w:rtl/>
        </w:rPr>
        <w:t xml:space="preserve"> </w:t>
      </w:r>
      <w:r>
        <w:rPr>
          <w:rtl/>
        </w:rPr>
        <w:t>אופיר סופר (הציונות הדתית):</w:t>
      </w:r>
      <w:r w:rsidRPr="005D798D">
        <w:rPr>
          <w:rStyle w:val="TagStyle"/>
          <w:rtl/>
        </w:rPr>
        <w:t xml:space="preserve"> </w:t>
      </w:r>
      <w:r w:rsidRPr="00FA74F2">
        <w:rPr>
          <w:rStyle w:val="TagStyle"/>
          <w:rtl/>
        </w:rPr>
        <w:t>&lt;&lt; דובר_המשך &gt;&gt;</w:t>
      </w:r>
      <w:r>
        <w:rPr>
          <w:rtl/>
        </w:rPr>
        <w:t xml:space="preserve">   </w:t>
      </w:r>
      <w:bookmarkEnd w:id="1455"/>
    </w:p>
    <w:p w:rsidR="00201B44" w:rsidRDefault="00201B44" w:rsidP="000C1C23">
      <w:pPr>
        <w:rPr>
          <w:rtl/>
          <w:lang w:eastAsia="he-IL"/>
        </w:rPr>
      </w:pPr>
    </w:p>
    <w:p w:rsidR="00201B44" w:rsidRDefault="00201B44" w:rsidP="00102049">
      <w:pPr>
        <w:rPr>
          <w:rtl/>
          <w:lang w:eastAsia="he-IL"/>
        </w:rPr>
      </w:pPr>
      <w:bookmarkStart w:id="1456" w:name="_ETM_Q8_486000"/>
      <w:bookmarkEnd w:id="1456"/>
      <w:r>
        <w:rPr>
          <w:rFonts w:hint="cs"/>
          <w:rtl/>
          <w:lang w:eastAsia="he-IL"/>
        </w:rPr>
        <w:t>אז החוק הזה, בסופו של דבר</w:t>
      </w:r>
      <w:bookmarkStart w:id="1457" w:name="_ETM_Q8_492000"/>
      <w:bookmarkEnd w:id="1457"/>
      <w:r>
        <w:rPr>
          <w:rFonts w:hint="cs"/>
          <w:rtl/>
          <w:lang w:eastAsia="he-IL"/>
        </w:rPr>
        <w:t xml:space="preserve">, מעבר להרתעה של העבריינים, גם מאפשר לגבות סכום כסף שיסייע לחקלאים בשיקומם. </w:t>
      </w:r>
    </w:p>
    <w:p w:rsidR="00201B44" w:rsidRDefault="00201B44" w:rsidP="00102049">
      <w:pPr>
        <w:rPr>
          <w:rtl/>
          <w:lang w:eastAsia="he-IL"/>
        </w:rPr>
      </w:pPr>
    </w:p>
    <w:p w:rsidR="00201B44" w:rsidRDefault="00201B44" w:rsidP="00357E68">
      <w:pPr>
        <w:rPr>
          <w:rtl/>
          <w:lang w:eastAsia="he-IL"/>
        </w:rPr>
      </w:pPr>
      <w:r>
        <w:rPr>
          <w:rFonts w:hint="cs"/>
          <w:rtl/>
          <w:lang w:eastAsia="he-IL"/>
        </w:rPr>
        <w:t xml:space="preserve">חבריי </w:t>
      </w:r>
      <w:bookmarkStart w:id="1458" w:name="_ETM_Q8_504000"/>
      <w:bookmarkEnd w:id="1458"/>
      <w:r>
        <w:rPr>
          <w:rFonts w:hint="cs"/>
          <w:rtl/>
          <w:lang w:eastAsia="he-IL"/>
        </w:rPr>
        <w:t xml:space="preserve">חברי הכנסת, משחר ימיה של הציונות החקלאות היוותה נקודת מפגש של הסכסוך הערבי-ישראלי. זה היה בתחילת המאה הקודמת טרם הקמתה של </w:t>
      </w:r>
      <w:bookmarkStart w:id="1459" w:name="_ETM_Q8_516000"/>
      <w:bookmarkEnd w:id="1459"/>
      <w:r>
        <w:rPr>
          <w:rFonts w:hint="cs"/>
          <w:rtl/>
          <w:lang w:eastAsia="he-IL"/>
        </w:rPr>
        <w:t xml:space="preserve">מדינת ישראל, ולצערי נמשך גם בימים אלה. החקלאות נחשבה לחוד החנית של ההתיישבות, הייתה ביטוי לחלוציות ולציונות; זאת שידעה להתמודד עם פגעי מזג האוויר </w:t>
      </w:r>
      <w:bookmarkStart w:id="1460" w:name="_ETM_Q8_532000"/>
      <w:bookmarkEnd w:id="1460"/>
      <w:r>
        <w:rPr>
          <w:rFonts w:hint="cs"/>
          <w:rtl/>
          <w:lang w:eastAsia="he-IL"/>
        </w:rPr>
        <w:t>ולהפריח אדמות טרשים, אבל היא ידעה</w:t>
      </w:r>
      <w:r w:rsidRPr="00E632BD">
        <w:rPr>
          <w:rFonts w:hint="cs"/>
          <w:rtl/>
          <w:lang w:eastAsia="he-IL"/>
        </w:rPr>
        <w:t xml:space="preserve"> </w:t>
      </w:r>
      <w:r>
        <w:rPr>
          <w:rFonts w:hint="cs"/>
          <w:rtl/>
          <w:lang w:eastAsia="he-IL"/>
        </w:rPr>
        <w:t>גם להתמודד ולסמן גבולות להתיישבות ולהתמודד עם מי שמערער על זכות</w:t>
      </w:r>
      <w:bookmarkStart w:id="1461" w:name="_ETM_Q8_540000"/>
      <w:bookmarkEnd w:id="1461"/>
      <w:r>
        <w:rPr>
          <w:rFonts w:hint="cs"/>
          <w:rtl/>
          <w:lang w:eastAsia="he-IL"/>
        </w:rPr>
        <w:t xml:space="preserve"> קיומנו בארץ הזאת. מעולם, חברת הכנסת בן ארי, לא הייתה מחלוקת אם התיישבות בכפר גלעדי או בבית הדסה היא ציונות. היה ברור לכולם שהתיישבות בכפר גלעדי </w:t>
      </w:r>
      <w:bookmarkStart w:id="1462" w:name="_ETM_Q8_556000"/>
      <w:bookmarkEnd w:id="1462"/>
      <w:r>
        <w:rPr>
          <w:rFonts w:hint="cs"/>
          <w:rtl/>
          <w:lang w:eastAsia="he-IL"/>
        </w:rPr>
        <w:t>ובבית הדסה זו ציונות. הייתה מחלוקת כמה להעמיק את הציונות, כמה להעמיק את ההיאחזות שקובעת וקבעה את גבולותיה של מדינת ישראל. זאת הייתה נקודת המחלוקת.</w:t>
      </w:r>
    </w:p>
    <w:p w:rsidR="00201B44" w:rsidRDefault="00201B44" w:rsidP="00102049">
      <w:pPr>
        <w:rPr>
          <w:rtl/>
          <w:lang w:eastAsia="he-IL"/>
        </w:rPr>
      </w:pPr>
    </w:p>
    <w:p w:rsidR="00201B44" w:rsidRDefault="00201B44" w:rsidP="00102049">
      <w:pPr>
        <w:rPr>
          <w:rtl/>
          <w:lang w:eastAsia="he-IL"/>
        </w:rPr>
      </w:pPr>
      <w:r>
        <w:rPr>
          <w:rFonts w:hint="cs"/>
          <w:rtl/>
          <w:lang w:eastAsia="he-IL"/>
        </w:rPr>
        <w:lastRenderedPageBreak/>
        <w:t xml:space="preserve">את הצעת החוק הזאת אני מגיש גם עם חברי חבר הכנסת רם בן ברק. הוא איש התיישבות ואיש ביטחון, ולאחרונה ביקרתי במקום מושבו בנהלל. יצא לי להיפגש עם אחת המשפחות המייסדות בנהלל. הלכתי לשם לבקר </w:t>
      </w:r>
      <w:bookmarkStart w:id="1463" w:name="_ETM_Q8_595000"/>
      <w:bookmarkEnd w:id="1463"/>
      <w:r>
        <w:rPr>
          <w:rFonts w:hint="cs"/>
          <w:rtl/>
          <w:lang w:eastAsia="he-IL"/>
        </w:rPr>
        <w:t xml:space="preserve">בעקבות תחום עיסוקי לסייע ללוחם שנפגע. פנו אליי מהמשפחה בנהלל </w:t>
      </w:r>
      <w:r>
        <w:rPr>
          <w:rtl/>
          <w:lang w:eastAsia="he-IL"/>
        </w:rPr>
        <w:t>–</w:t>
      </w:r>
      <w:r>
        <w:rPr>
          <w:rFonts w:hint="cs"/>
          <w:rtl/>
          <w:lang w:eastAsia="he-IL"/>
        </w:rPr>
        <w:t xml:space="preserve"> זאת הייתה תכלית המפגש. המפגש עצמו היה מאוד מרגש. אבל אני </w:t>
      </w:r>
      <w:bookmarkStart w:id="1464" w:name="_ETM_Q8_614000"/>
      <w:bookmarkEnd w:id="1464"/>
      <w:r>
        <w:rPr>
          <w:rFonts w:hint="cs"/>
          <w:rtl/>
          <w:lang w:eastAsia="he-IL"/>
        </w:rPr>
        <w:t xml:space="preserve">רוצה לומר לכם שמהעמק יצאתי עם אוויר פסגות. יצאתי עם אוויר פסגות כי פגשתי את מייסדי נהלל, פגשתי את אנשי ההתיישבות העובדת. לא שאלתי מהן העמדות הפוליטיות שלהם, וגם הנחתי שהן </w:t>
      </w:r>
      <w:bookmarkStart w:id="1465" w:name="_ETM_Q8_628000"/>
      <w:bookmarkEnd w:id="1465"/>
      <w:r>
        <w:rPr>
          <w:rFonts w:hint="cs"/>
          <w:rtl/>
          <w:lang w:eastAsia="he-IL"/>
        </w:rPr>
        <w:t xml:space="preserve">שונות משלי. </w:t>
      </w:r>
    </w:p>
    <w:p w:rsidR="00201B44" w:rsidRDefault="00201B44" w:rsidP="00102049">
      <w:pPr>
        <w:rPr>
          <w:rtl/>
          <w:lang w:eastAsia="he-IL"/>
        </w:rPr>
      </w:pPr>
    </w:p>
    <w:p w:rsidR="00201B44" w:rsidRDefault="00201B44" w:rsidP="00357E68">
      <w:pPr>
        <w:rPr>
          <w:rtl/>
          <w:lang w:eastAsia="he-IL"/>
        </w:rPr>
      </w:pPr>
      <w:bookmarkStart w:id="1466" w:name="_ETM_Q8_633000"/>
      <w:bookmarkEnd w:id="1466"/>
      <w:r>
        <w:rPr>
          <w:rFonts w:hint="cs"/>
          <w:rtl/>
          <w:lang w:eastAsia="he-IL"/>
        </w:rPr>
        <w:t xml:space="preserve">כאן אני רוצה לפנות לחבריי בשמאל הציוני: בואו נזכיר לכולנו מהי תכליתה של מדינת ישראל, למה היא קמה </w:t>
      </w:r>
      <w:r>
        <w:rPr>
          <w:rtl/>
          <w:lang w:eastAsia="he-IL"/>
        </w:rPr>
        <w:t>–</w:t>
      </w:r>
      <w:r>
        <w:rPr>
          <w:rFonts w:hint="cs"/>
          <w:rtl/>
          <w:lang w:eastAsia="he-IL"/>
        </w:rPr>
        <w:t xml:space="preserve"> להוות לבית לאומי לעם היהודי. וכשהנהגת רע"מ מדברת על הנרטיב הפלסטיני, ואומרת רע"מ זה הנגב </w:t>
      </w:r>
      <w:r>
        <w:rPr>
          <w:rtl/>
          <w:lang w:eastAsia="he-IL"/>
        </w:rPr>
        <w:t>–</w:t>
      </w:r>
      <w:r>
        <w:rPr>
          <w:rFonts w:hint="cs"/>
          <w:rtl/>
          <w:lang w:eastAsia="he-IL"/>
        </w:rPr>
        <w:t xml:space="preserve"> אל תתבלבלו במילים, זה לא מתכתב עם חזונו של בן</w:t>
      </w:r>
      <w:r w:rsidR="00357E68">
        <w:rPr>
          <w:rFonts w:hint="cs"/>
          <w:rtl/>
          <w:lang w:eastAsia="he-IL"/>
        </w:rPr>
        <w:t>-</w:t>
      </w:r>
      <w:r>
        <w:rPr>
          <w:rFonts w:hint="cs"/>
          <w:rtl/>
          <w:lang w:eastAsia="he-IL"/>
        </w:rPr>
        <w:t xml:space="preserve">גוריון. כשרע"מ אומרת </w:t>
      </w:r>
      <w:r>
        <w:rPr>
          <w:rFonts w:hint="eastAsia"/>
          <w:rtl/>
          <w:lang w:eastAsia="he-IL"/>
        </w:rPr>
        <w:t>–</w:t>
      </w:r>
      <w:r>
        <w:rPr>
          <w:rFonts w:hint="cs"/>
          <w:rtl/>
          <w:lang w:eastAsia="he-IL"/>
        </w:rPr>
        <w:t xml:space="preserve"> רע"מ זה הנגב, וקדמת הבמה שלה היא הנרטיב הפלסטיני, </w:t>
      </w:r>
      <w:bookmarkStart w:id="1467" w:name="_ETM_Q8_665000"/>
      <w:bookmarkEnd w:id="1467"/>
      <w:r w:rsidR="002D3126">
        <w:rPr>
          <w:rFonts w:hint="cs"/>
          <w:rtl/>
          <w:lang w:eastAsia="he-IL"/>
        </w:rPr>
        <w:t>זהו נרטיב אנטי-</w:t>
      </w:r>
      <w:r>
        <w:rPr>
          <w:rFonts w:hint="cs"/>
          <w:rtl/>
          <w:lang w:eastAsia="he-IL"/>
        </w:rPr>
        <w:t>ציוני.</w:t>
      </w:r>
    </w:p>
    <w:p w:rsidR="00201B44" w:rsidRDefault="00201B44" w:rsidP="00102049">
      <w:pPr>
        <w:ind w:firstLine="0"/>
        <w:rPr>
          <w:rtl/>
          <w:lang w:eastAsia="he-IL"/>
        </w:rPr>
      </w:pPr>
    </w:p>
    <w:p w:rsidR="00201B44" w:rsidRDefault="00201B44" w:rsidP="00102049">
      <w:pPr>
        <w:pStyle w:val="af5"/>
        <w:rPr>
          <w:rtl/>
        </w:rPr>
      </w:pPr>
      <w:bookmarkStart w:id="1468" w:name="ET_interruption_5300_12"/>
      <w:r w:rsidRPr="00FA74F2">
        <w:rPr>
          <w:rStyle w:val="TagStyle"/>
          <w:rtl/>
        </w:rPr>
        <w:t xml:space="preserve"> &lt;&lt; קריאה &gt;&gt;</w:t>
      </w:r>
      <w:r w:rsidRPr="00DC124D">
        <w:rPr>
          <w:rStyle w:val="TagStyle"/>
          <w:rtl/>
        </w:rPr>
        <w:t xml:space="preserve"> </w:t>
      </w:r>
      <w:r>
        <w:rPr>
          <w:rtl/>
        </w:rPr>
        <w:t>מירב בן ארי (יש עתיד):</w:t>
      </w:r>
      <w:r w:rsidRPr="00DC124D">
        <w:rPr>
          <w:rStyle w:val="TagStyle"/>
          <w:rtl/>
        </w:rPr>
        <w:t xml:space="preserve"> </w:t>
      </w:r>
      <w:r w:rsidRPr="00FA74F2">
        <w:rPr>
          <w:rStyle w:val="TagStyle"/>
          <w:rtl/>
        </w:rPr>
        <w:t>&lt;&lt; קריאה &gt;&gt;</w:t>
      </w:r>
      <w:r>
        <w:rPr>
          <w:rtl/>
        </w:rPr>
        <w:t xml:space="preserve">   </w:t>
      </w:r>
      <w:bookmarkEnd w:id="1468"/>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מנסור דואג לנגב לא בקטע של פלסטין, הוא דואג לנגב בקטע של הבדואים. אתה </w:t>
      </w:r>
      <w:r w:rsidR="000C1C23">
        <w:rPr>
          <w:rFonts w:hint="cs"/>
          <w:rtl/>
          <w:lang w:eastAsia="he-IL"/>
        </w:rPr>
        <w:t>– – –</w:t>
      </w:r>
      <w:r>
        <w:rPr>
          <w:rFonts w:hint="cs"/>
          <w:rtl/>
          <w:lang w:eastAsia="he-IL"/>
        </w:rPr>
        <w:t xml:space="preserve"> מנסור שהוא בכלל </w:t>
      </w:r>
      <w:bookmarkStart w:id="1469" w:name="_ETM_Q8_678000"/>
      <w:bookmarkEnd w:id="1469"/>
      <w:r>
        <w:rPr>
          <w:rFonts w:hint="cs"/>
          <w:rtl/>
          <w:lang w:eastAsia="he-IL"/>
        </w:rPr>
        <w:t xml:space="preserve">לא </w:t>
      </w:r>
      <w:r w:rsidR="000C1C23">
        <w:rPr>
          <w:rFonts w:hint="cs"/>
          <w:rtl/>
          <w:lang w:eastAsia="he-IL"/>
        </w:rPr>
        <w:t>– – –</w:t>
      </w:r>
    </w:p>
    <w:p w:rsidR="00201B44" w:rsidRDefault="00201B44" w:rsidP="00102049">
      <w:pPr>
        <w:rPr>
          <w:rtl/>
          <w:lang w:eastAsia="he-IL"/>
        </w:rPr>
      </w:pPr>
      <w:bookmarkStart w:id="1470" w:name="_ETM_Q8_673000"/>
      <w:bookmarkEnd w:id="1470"/>
    </w:p>
    <w:p w:rsidR="00201B44" w:rsidRDefault="00201B44" w:rsidP="00102049">
      <w:pPr>
        <w:pStyle w:val="-"/>
        <w:rPr>
          <w:rtl/>
        </w:rPr>
      </w:pPr>
      <w:bookmarkStart w:id="1471" w:name="ET_speakercontinue_5793_13"/>
      <w:r w:rsidRPr="00FA74F2">
        <w:rPr>
          <w:rStyle w:val="TagStyle"/>
          <w:rtl/>
        </w:rPr>
        <w:t xml:space="preserve"> &lt;&lt; דובר_המשך &gt;&gt;</w:t>
      </w:r>
      <w:r w:rsidRPr="00DC124D">
        <w:rPr>
          <w:rStyle w:val="TagStyle"/>
          <w:rtl/>
        </w:rPr>
        <w:t xml:space="preserve"> </w:t>
      </w:r>
      <w:r>
        <w:rPr>
          <w:rtl/>
        </w:rPr>
        <w:t>אופיר סופר (הציונות הדתית):</w:t>
      </w:r>
      <w:r w:rsidRPr="00DC124D">
        <w:rPr>
          <w:rStyle w:val="TagStyle"/>
          <w:rtl/>
        </w:rPr>
        <w:t xml:space="preserve"> </w:t>
      </w:r>
      <w:r w:rsidRPr="00FA74F2">
        <w:rPr>
          <w:rStyle w:val="TagStyle"/>
          <w:rtl/>
        </w:rPr>
        <w:t>&lt;&lt; דובר_המשך &gt;&gt;</w:t>
      </w:r>
      <w:r>
        <w:rPr>
          <w:rtl/>
        </w:rPr>
        <w:t xml:space="preserve">   </w:t>
      </w:r>
      <w:bookmarkEnd w:id="1471"/>
    </w:p>
    <w:p w:rsidR="00201B44" w:rsidRDefault="00201B44" w:rsidP="000C1C23">
      <w:pPr>
        <w:rPr>
          <w:rtl/>
          <w:lang w:eastAsia="he-IL"/>
        </w:rPr>
      </w:pPr>
    </w:p>
    <w:p w:rsidR="00201B44" w:rsidRDefault="00201B44" w:rsidP="00102049">
      <w:pPr>
        <w:rPr>
          <w:rtl/>
          <w:lang w:eastAsia="he-IL"/>
        </w:rPr>
      </w:pPr>
      <w:bookmarkStart w:id="1472" w:name="_ETM_Q8_674000"/>
      <w:bookmarkEnd w:id="1472"/>
      <w:r>
        <w:rPr>
          <w:rFonts w:hint="cs"/>
          <w:rtl/>
          <w:lang w:eastAsia="he-IL"/>
        </w:rPr>
        <w:t xml:space="preserve">ואני רוצה לפנות בעיקר לחבריי מיש עתיד: </w:t>
      </w:r>
      <w:bookmarkStart w:id="1473" w:name="_ETM_Q8_683000"/>
      <w:bookmarkEnd w:id="1473"/>
      <w:r>
        <w:rPr>
          <w:rFonts w:hint="cs"/>
          <w:rtl/>
          <w:lang w:eastAsia="he-IL"/>
        </w:rPr>
        <w:t xml:space="preserve">בואו לא נגדיר את הציונות מחדש, בואו לא נעוות </w:t>
      </w:r>
      <w:bookmarkStart w:id="1474" w:name="_ETM_Q8_684000"/>
      <w:bookmarkEnd w:id="1474"/>
      <w:r>
        <w:rPr>
          <w:rFonts w:hint="cs"/>
          <w:rtl/>
          <w:lang w:eastAsia="he-IL"/>
        </w:rPr>
        <w:t xml:space="preserve">את עולם הערכים שעליו גדלנו. גם אם הוא שונה במקצת, בבסיסו הוא אותו בסיס.  </w:t>
      </w:r>
    </w:p>
    <w:p w:rsidR="00201B44" w:rsidRDefault="00201B44" w:rsidP="00102049">
      <w:pPr>
        <w:rPr>
          <w:rtl/>
          <w:lang w:eastAsia="he-IL"/>
        </w:rPr>
      </w:pPr>
    </w:p>
    <w:p w:rsidR="00201B44" w:rsidRDefault="00201B44" w:rsidP="00102049">
      <w:pPr>
        <w:rPr>
          <w:rtl/>
          <w:lang w:eastAsia="he-IL"/>
        </w:rPr>
      </w:pPr>
      <w:r>
        <w:rPr>
          <w:rFonts w:hint="cs"/>
          <w:rtl/>
          <w:lang w:eastAsia="he-IL"/>
        </w:rPr>
        <w:t xml:space="preserve">בשנים האחרונות נפטר חיים גורי, שהיה משורר, לוחם ומפקד </w:t>
      </w:r>
      <w:r w:rsidR="000C1C23">
        <w:rPr>
          <w:rFonts w:hint="cs"/>
          <w:rtl/>
          <w:lang w:eastAsia="he-IL"/>
        </w:rPr>
        <w:t>– – –</w:t>
      </w:r>
    </w:p>
    <w:p w:rsidR="00201B44" w:rsidRDefault="00201B44" w:rsidP="00102049">
      <w:pPr>
        <w:rPr>
          <w:rtl/>
          <w:lang w:eastAsia="he-IL"/>
        </w:rPr>
      </w:pPr>
      <w:bookmarkStart w:id="1475" w:name="_ETM_Q8_696000"/>
      <w:bookmarkEnd w:id="1475"/>
    </w:p>
    <w:p w:rsidR="00201B44" w:rsidRDefault="00201B44" w:rsidP="00102049">
      <w:pPr>
        <w:pStyle w:val="af5"/>
        <w:rPr>
          <w:rtl/>
        </w:rPr>
      </w:pPr>
      <w:bookmarkStart w:id="1476" w:name="ET_interruption_5785_7"/>
      <w:r w:rsidRPr="00FA74F2">
        <w:rPr>
          <w:rStyle w:val="TagStyle"/>
          <w:rtl/>
        </w:rPr>
        <w:t xml:space="preserve"> &lt;&lt; קריאה &gt;&gt;</w:t>
      </w:r>
      <w:r w:rsidRPr="00ED709C">
        <w:rPr>
          <w:rStyle w:val="TagStyle"/>
          <w:rtl/>
        </w:rPr>
        <w:t xml:space="preserve"> </w:t>
      </w:r>
      <w:r>
        <w:rPr>
          <w:rtl/>
        </w:rPr>
        <w:t>עופר כסיף (הרשימה המשותפת):</w:t>
      </w:r>
      <w:r w:rsidRPr="00ED709C">
        <w:rPr>
          <w:rStyle w:val="TagStyle"/>
          <w:rtl/>
        </w:rPr>
        <w:t xml:space="preserve"> </w:t>
      </w:r>
      <w:r w:rsidRPr="00FA74F2">
        <w:rPr>
          <w:rStyle w:val="TagStyle"/>
          <w:rtl/>
        </w:rPr>
        <w:t>&lt;&lt; קריאה &gt;&gt;</w:t>
      </w:r>
      <w:r>
        <w:rPr>
          <w:rtl/>
        </w:rPr>
        <w:t xml:space="preserve">   </w:t>
      </w:r>
      <w:bookmarkEnd w:id="1476"/>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ומתנגד לכיבוש. </w:t>
      </w:r>
    </w:p>
    <w:p w:rsidR="00201B44" w:rsidRDefault="00201B44" w:rsidP="00102049">
      <w:pPr>
        <w:rPr>
          <w:rtl/>
          <w:lang w:eastAsia="he-IL"/>
        </w:rPr>
      </w:pPr>
    </w:p>
    <w:p w:rsidR="00201B44" w:rsidRDefault="00201B44" w:rsidP="00102049">
      <w:pPr>
        <w:pStyle w:val="-"/>
        <w:rPr>
          <w:rtl/>
        </w:rPr>
      </w:pPr>
      <w:bookmarkStart w:id="1477" w:name="ET_speakercontinue_5793_8"/>
      <w:r w:rsidRPr="00FA74F2">
        <w:rPr>
          <w:rStyle w:val="TagStyle"/>
          <w:rtl/>
        </w:rPr>
        <w:t xml:space="preserve"> &lt;&lt; דובר_המשך &gt;&gt;</w:t>
      </w:r>
      <w:r w:rsidRPr="00ED709C">
        <w:rPr>
          <w:rStyle w:val="TagStyle"/>
          <w:rtl/>
        </w:rPr>
        <w:t xml:space="preserve"> </w:t>
      </w:r>
      <w:r>
        <w:rPr>
          <w:rtl/>
        </w:rPr>
        <w:t>אופיר סופר (הציונות הדתית):</w:t>
      </w:r>
      <w:r w:rsidRPr="00ED709C">
        <w:rPr>
          <w:rStyle w:val="TagStyle"/>
          <w:rtl/>
        </w:rPr>
        <w:t xml:space="preserve"> </w:t>
      </w:r>
      <w:r w:rsidRPr="00FA74F2">
        <w:rPr>
          <w:rStyle w:val="TagStyle"/>
          <w:rtl/>
        </w:rPr>
        <w:t>&lt;&lt; דובר_המשך &gt;&gt;</w:t>
      </w:r>
      <w:r>
        <w:rPr>
          <w:rtl/>
        </w:rPr>
        <w:t xml:space="preserve">   </w:t>
      </w:r>
      <w:bookmarkEnd w:id="1477"/>
    </w:p>
    <w:p w:rsidR="00201B44" w:rsidRDefault="00201B44" w:rsidP="000C1C23">
      <w:pPr>
        <w:rPr>
          <w:rtl/>
          <w:lang w:eastAsia="he-IL"/>
        </w:rPr>
      </w:pPr>
    </w:p>
    <w:p w:rsidR="00201B44" w:rsidRDefault="00201B44" w:rsidP="00357E68">
      <w:pPr>
        <w:rPr>
          <w:rtl/>
          <w:lang w:eastAsia="he-IL"/>
        </w:rPr>
      </w:pPr>
      <w:r>
        <w:rPr>
          <w:rFonts w:hint="cs"/>
          <w:rtl/>
          <w:lang w:eastAsia="he-IL"/>
        </w:rPr>
        <w:t xml:space="preserve">נכון, נכון, בסדר. </w:t>
      </w:r>
      <w:bookmarkStart w:id="1478" w:name="_ETM_Q8_700000"/>
      <w:bookmarkEnd w:id="1478"/>
      <w:r>
        <w:rPr>
          <w:rFonts w:hint="cs"/>
          <w:rtl/>
          <w:lang w:eastAsia="he-IL"/>
        </w:rPr>
        <w:t xml:space="preserve">ולאחרונה נפטר יורם טהרלב, שהתחיל ככתב גיליון במחנה גדנ"ע </w:t>
      </w:r>
      <w:bookmarkStart w:id="1479" w:name="_ETM_Q8_713000"/>
      <w:bookmarkEnd w:id="1479"/>
      <w:r>
        <w:rPr>
          <w:rtl/>
          <w:lang w:eastAsia="he-IL"/>
        </w:rPr>
        <w:t>–</w:t>
      </w:r>
      <w:r>
        <w:rPr>
          <w:rFonts w:hint="cs"/>
          <w:rtl/>
          <w:lang w:eastAsia="he-IL"/>
        </w:rPr>
        <w:t xml:space="preserve"> מזכיר לי משהו </w:t>
      </w:r>
      <w:r>
        <w:rPr>
          <w:rtl/>
          <w:lang w:eastAsia="he-IL"/>
        </w:rPr>
        <w:t>–</w:t>
      </w:r>
      <w:r>
        <w:rPr>
          <w:rFonts w:hint="cs"/>
          <w:rtl/>
          <w:lang w:eastAsia="he-IL"/>
        </w:rPr>
        <w:t xml:space="preserve"> אבל שניהם היו ענקי רוח, שהשפיעו גם עליי כמו על ישראלים רבים. גם אני, </w:t>
      </w:r>
      <w:bookmarkStart w:id="1480" w:name="_ETM_Q8_721000"/>
      <w:bookmarkEnd w:id="1480"/>
      <w:r>
        <w:rPr>
          <w:rFonts w:hint="cs"/>
          <w:rtl/>
          <w:lang w:eastAsia="he-IL"/>
        </w:rPr>
        <w:t>עת שצעדתי עם פקודיי, זמזמתי את שיריהם מעוררי ההשראה. אין</w:t>
      </w:r>
      <w:bookmarkStart w:id="1481" w:name="_ETM_Q8_728000"/>
      <w:bookmarkEnd w:id="1481"/>
      <w:r>
        <w:rPr>
          <w:rFonts w:hint="cs"/>
          <w:rtl/>
          <w:lang w:eastAsia="he-IL"/>
        </w:rPr>
        <w:t xml:space="preserve"> ספור המילים שכתבו היו לנכסי צאן ברזל של החברה הישראלית. מילותיהם מיוסדות על אדני פז ולא מנותקות משורשי הציונות. בואו, במסגרת השותפויות הפוליטיות, </w:t>
      </w:r>
      <w:bookmarkStart w:id="1482" w:name="_ETM_Q8_744000"/>
      <w:bookmarkEnd w:id="1482"/>
      <w:r>
        <w:rPr>
          <w:rFonts w:hint="cs"/>
          <w:rtl/>
          <w:lang w:eastAsia="he-IL"/>
        </w:rPr>
        <w:t xml:space="preserve">לא נאבד את זה, לא נאבד מה תכליתנו </w:t>
      </w:r>
      <w:bookmarkStart w:id="1483" w:name="_ETM_Q8_745000"/>
      <w:bookmarkEnd w:id="1483"/>
      <w:r>
        <w:rPr>
          <w:rFonts w:hint="cs"/>
          <w:rtl/>
          <w:lang w:eastAsia="he-IL"/>
        </w:rPr>
        <w:t xml:space="preserve">כאן וציונות מהי. תודה רבה. </w:t>
      </w:r>
    </w:p>
    <w:p w:rsidR="00201B44" w:rsidRDefault="00201B44" w:rsidP="00102049">
      <w:pPr>
        <w:rPr>
          <w:rtl/>
          <w:lang w:eastAsia="he-IL"/>
        </w:rPr>
      </w:pPr>
    </w:p>
    <w:p w:rsidR="00201B44" w:rsidRDefault="00201B44" w:rsidP="00102049">
      <w:pPr>
        <w:pStyle w:val="af6"/>
        <w:keepNext/>
        <w:rPr>
          <w:rtl/>
        </w:rPr>
      </w:pPr>
      <w:bookmarkStart w:id="1484" w:name="TOR_Q9"/>
      <w:bookmarkStart w:id="1485" w:name="ET_yor_6032_1"/>
      <w:bookmarkEnd w:id="1484"/>
      <w:r w:rsidRPr="007D4A4E">
        <w:rPr>
          <w:rStyle w:val="TagStyle"/>
          <w:rtl/>
        </w:rPr>
        <w:lastRenderedPageBreak/>
        <w:t xml:space="preserve">&lt;&lt; יור &gt;&gt; </w:t>
      </w:r>
      <w:r>
        <w:rPr>
          <w:rtl/>
        </w:rPr>
        <w:t>היו"ר מנסור עבאס:</w:t>
      </w:r>
      <w:r w:rsidRPr="007D4A4E">
        <w:rPr>
          <w:rStyle w:val="TagStyle"/>
          <w:rtl/>
        </w:rPr>
        <w:t xml:space="preserve"> &lt;&lt; יור &gt;&gt;</w:t>
      </w:r>
      <w:r>
        <w:rPr>
          <w:rtl/>
        </w:rPr>
        <w:t xml:space="preserve">   </w:t>
      </w:r>
      <w:bookmarkEnd w:id="1485"/>
    </w:p>
    <w:p w:rsidR="00201B44" w:rsidRDefault="00201B44" w:rsidP="00102049">
      <w:pPr>
        <w:rPr>
          <w:rtl/>
          <w:lang w:eastAsia="he-IL"/>
        </w:rPr>
      </w:pPr>
    </w:p>
    <w:p w:rsidR="00201B44" w:rsidRDefault="00201B44" w:rsidP="00102049">
      <w:pPr>
        <w:rPr>
          <w:rtl/>
          <w:lang w:eastAsia="he-IL"/>
        </w:rPr>
      </w:pPr>
      <w:r>
        <w:rPr>
          <w:rFonts w:hint="cs"/>
          <w:rtl/>
          <w:lang w:eastAsia="he-IL"/>
        </w:rPr>
        <w:t xml:space="preserve">תודה, חבר הכנסת אופיר סופר. ישיב שר המשפטים גדעון סער. </w:t>
      </w:r>
    </w:p>
    <w:p w:rsidR="00201B44" w:rsidRDefault="00201B44" w:rsidP="00102049">
      <w:pPr>
        <w:ind w:firstLine="0"/>
        <w:rPr>
          <w:rtl/>
          <w:lang w:eastAsia="he-IL"/>
        </w:rPr>
      </w:pPr>
    </w:p>
    <w:p w:rsidR="00201B44" w:rsidRDefault="00201B44" w:rsidP="00102049">
      <w:pPr>
        <w:pStyle w:val="af5"/>
        <w:keepNext/>
        <w:rPr>
          <w:rtl/>
        </w:rPr>
      </w:pPr>
      <w:bookmarkStart w:id="1486" w:name="ET_interruption_5785_3"/>
      <w:r w:rsidRPr="007D4A4E">
        <w:rPr>
          <w:rStyle w:val="TagStyle"/>
          <w:rtl/>
        </w:rPr>
        <w:t xml:space="preserve"> &lt;&lt; קריאה &gt;&gt; </w:t>
      </w:r>
      <w:r>
        <w:rPr>
          <w:rtl/>
        </w:rPr>
        <w:t>עופר כסיף (הרשימה המשותפת):</w:t>
      </w:r>
      <w:r w:rsidRPr="007D4A4E">
        <w:rPr>
          <w:rStyle w:val="TagStyle"/>
          <w:rtl/>
        </w:rPr>
        <w:t xml:space="preserve"> &lt;&lt; קריאה &gt;&gt;</w:t>
      </w:r>
      <w:r>
        <w:rPr>
          <w:rtl/>
        </w:rPr>
        <w:t xml:space="preserve">   </w:t>
      </w:r>
      <w:bookmarkEnd w:id="1486"/>
    </w:p>
    <w:p w:rsidR="00201B44" w:rsidRDefault="00201B44" w:rsidP="000C1C23">
      <w:pPr>
        <w:rPr>
          <w:rtl/>
        </w:rPr>
      </w:pPr>
    </w:p>
    <w:p w:rsidR="00201B44" w:rsidRDefault="00201B44" w:rsidP="00102049">
      <w:pPr>
        <w:rPr>
          <w:rtl/>
        </w:rPr>
      </w:pPr>
      <w:r>
        <w:rPr>
          <w:rFonts w:hint="cs"/>
          <w:rtl/>
        </w:rPr>
        <w:t>מה עם התנגדות?</w:t>
      </w:r>
    </w:p>
    <w:p w:rsidR="00201B44" w:rsidRDefault="00201B44" w:rsidP="00102049">
      <w:pPr>
        <w:rPr>
          <w:rtl/>
        </w:rPr>
      </w:pPr>
    </w:p>
    <w:p w:rsidR="00201B44" w:rsidRDefault="00201B44" w:rsidP="00102049">
      <w:pPr>
        <w:pStyle w:val="af6"/>
        <w:keepNext/>
        <w:rPr>
          <w:rtl/>
        </w:rPr>
      </w:pPr>
      <w:bookmarkStart w:id="1487" w:name="ET_yor_6032_4"/>
      <w:r w:rsidRPr="007D4A4E">
        <w:rPr>
          <w:rStyle w:val="TagStyle"/>
          <w:rtl/>
        </w:rPr>
        <w:t xml:space="preserve"> &lt;&lt; יור &gt;&gt; </w:t>
      </w:r>
      <w:r>
        <w:rPr>
          <w:rtl/>
        </w:rPr>
        <w:t>היו"ר מנסור עבאס:</w:t>
      </w:r>
      <w:r w:rsidRPr="007D4A4E">
        <w:rPr>
          <w:rStyle w:val="TagStyle"/>
          <w:rtl/>
        </w:rPr>
        <w:t xml:space="preserve"> &lt;&lt; יור &gt;&gt;</w:t>
      </w:r>
      <w:r>
        <w:rPr>
          <w:rtl/>
        </w:rPr>
        <w:t xml:space="preserve">   </w:t>
      </w:r>
      <w:bookmarkEnd w:id="1487"/>
    </w:p>
    <w:p w:rsidR="00201B44" w:rsidRDefault="00201B44" w:rsidP="000C1C23">
      <w:pPr>
        <w:rPr>
          <w:rtl/>
        </w:rPr>
      </w:pPr>
    </w:p>
    <w:p w:rsidR="00201B44" w:rsidRDefault="00201B44" w:rsidP="00102049">
      <w:pPr>
        <w:rPr>
          <w:rtl/>
        </w:rPr>
      </w:pPr>
      <w:r>
        <w:rPr>
          <w:rFonts w:hint="cs"/>
          <w:rtl/>
        </w:rPr>
        <w:t xml:space="preserve">אתה מתנגד? אחרי זה. </w:t>
      </w:r>
    </w:p>
    <w:p w:rsidR="00201B44" w:rsidRDefault="00201B44" w:rsidP="00102049">
      <w:pPr>
        <w:rPr>
          <w:rtl/>
        </w:rPr>
      </w:pPr>
      <w:bookmarkStart w:id="1488" w:name="_ETM_Q9_167513"/>
      <w:bookmarkStart w:id="1489" w:name="_ETM_Q9_167619"/>
      <w:bookmarkStart w:id="1490" w:name="_ETM_Q9_169379"/>
      <w:bookmarkEnd w:id="1488"/>
      <w:bookmarkEnd w:id="1489"/>
      <w:bookmarkEnd w:id="1490"/>
    </w:p>
    <w:p w:rsidR="00201B44" w:rsidRDefault="00201B44" w:rsidP="00102049">
      <w:pPr>
        <w:pStyle w:val="a4"/>
        <w:keepNext/>
        <w:rPr>
          <w:rtl/>
        </w:rPr>
      </w:pPr>
      <w:bookmarkStart w:id="1491" w:name="ET_speaker_6208_7"/>
      <w:r w:rsidRPr="00401832">
        <w:rPr>
          <w:rStyle w:val="TagStyle"/>
          <w:rtl/>
        </w:rPr>
        <w:t xml:space="preserve"> &lt;&lt; דובר &gt;&gt; </w:t>
      </w:r>
      <w:bookmarkStart w:id="1492" w:name="_Toc93525594"/>
      <w:bookmarkStart w:id="1493" w:name="_Toc93526221"/>
      <w:bookmarkStart w:id="1494" w:name="_Toc93526436"/>
      <w:r>
        <w:rPr>
          <w:rtl/>
        </w:rPr>
        <w:t>שר המשפטים גדעון סער:</w:t>
      </w:r>
      <w:bookmarkEnd w:id="1492"/>
      <w:bookmarkEnd w:id="1493"/>
      <w:bookmarkEnd w:id="1494"/>
      <w:r w:rsidRPr="00401832">
        <w:rPr>
          <w:rStyle w:val="TagStyle"/>
          <w:rtl/>
        </w:rPr>
        <w:t xml:space="preserve"> &lt;&lt; דובר &gt;&gt;</w:t>
      </w:r>
      <w:r>
        <w:rPr>
          <w:rtl/>
        </w:rPr>
        <w:t xml:space="preserve">   </w:t>
      </w:r>
      <w:bookmarkEnd w:id="1491"/>
    </w:p>
    <w:p w:rsidR="00201B44" w:rsidRDefault="00201B44" w:rsidP="000C1C23">
      <w:pPr>
        <w:rPr>
          <w:rtl/>
          <w:lang w:eastAsia="he-IL"/>
        </w:rPr>
      </w:pPr>
    </w:p>
    <w:p w:rsidR="00357E68" w:rsidRDefault="00201B44" w:rsidP="00357E68">
      <w:pPr>
        <w:rPr>
          <w:rtl/>
          <w:lang w:eastAsia="he-IL"/>
        </w:rPr>
      </w:pPr>
      <w:bookmarkStart w:id="1495" w:name="_ETM_Q9_170099"/>
      <w:bookmarkStart w:id="1496" w:name="_ETM_Q9_170124"/>
      <w:bookmarkEnd w:id="1495"/>
      <w:bookmarkEnd w:id="1496"/>
      <w:r>
        <w:rPr>
          <w:rFonts w:hint="cs"/>
          <w:rtl/>
          <w:lang w:eastAsia="he-IL"/>
        </w:rPr>
        <w:t xml:space="preserve">אדוני היושב-ראש, כנסת נכבדה, הצעת </w:t>
      </w:r>
      <w:bookmarkStart w:id="1497" w:name="_ETM_Q9_182896"/>
      <w:bookmarkEnd w:id="1497"/>
      <w:r>
        <w:rPr>
          <w:rFonts w:hint="cs"/>
          <w:rtl/>
          <w:lang w:eastAsia="he-IL"/>
        </w:rPr>
        <w:t>חוק חילוט תקבולי עבירה בפשיעה חקלאית של חבר ה</w:t>
      </w:r>
      <w:bookmarkStart w:id="1498" w:name="_ETM_Q9_188705"/>
      <w:bookmarkEnd w:id="1498"/>
      <w:r>
        <w:rPr>
          <w:rFonts w:hint="cs"/>
          <w:rtl/>
          <w:lang w:eastAsia="he-IL"/>
        </w:rPr>
        <w:t xml:space="preserve">כנסת אופיר סופר ואחרים מבקשת להרחיב את האפשרות לחילוט רכוש </w:t>
      </w:r>
      <w:bookmarkStart w:id="1499" w:name="_ETM_Q9_190912"/>
      <w:bookmarkEnd w:id="1499"/>
      <w:r>
        <w:rPr>
          <w:rFonts w:hint="cs"/>
          <w:rtl/>
          <w:lang w:eastAsia="he-IL"/>
        </w:rPr>
        <w:t>בעבירות שונות הנוגעות לפשיעה החקלאית.</w:t>
      </w:r>
      <w:bookmarkStart w:id="1500" w:name="_ETM_Q9_194696"/>
      <w:bookmarkStart w:id="1501" w:name="_ETM_Q9_194773"/>
      <w:bookmarkStart w:id="1502" w:name="_ETM_Q9_194839"/>
      <w:bookmarkStart w:id="1503" w:name="_ETM_Q9_194925"/>
      <w:bookmarkEnd w:id="1500"/>
      <w:bookmarkEnd w:id="1501"/>
      <w:bookmarkEnd w:id="1502"/>
      <w:bookmarkEnd w:id="1503"/>
      <w:r w:rsidR="00357E68">
        <w:rPr>
          <w:rFonts w:hint="cs"/>
          <w:rtl/>
          <w:lang w:eastAsia="he-IL"/>
        </w:rPr>
        <w:t xml:space="preserve"> </w:t>
      </w:r>
      <w:r>
        <w:rPr>
          <w:rFonts w:hint="cs"/>
          <w:rtl/>
          <w:lang w:eastAsia="he-IL"/>
        </w:rPr>
        <w:t xml:space="preserve">ההצעה מרחיבה את הכלים העומדים לרשות מערכת אכיפת החוק בהתמודדות עם פשיעה חקלאית – תופעה חמורה שגורמת </w:t>
      </w:r>
      <w:bookmarkStart w:id="1504" w:name="_ETM_Q9_201319"/>
      <w:bookmarkEnd w:id="1504"/>
      <w:r>
        <w:rPr>
          <w:rFonts w:hint="cs"/>
          <w:rtl/>
          <w:lang w:eastAsia="he-IL"/>
        </w:rPr>
        <w:t>נזקים רבים לחקלאים ולחקלאות – תוך הרחבת כלי האכיפה</w:t>
      </w:r>
      <w:bookmarkStart w:id="1505" w:name="_ETM_Q9_211977"/>
      <w:bookmarkEnd w:id="1505"/>
      <w:r>
        <w:rPr>
          <w:rFonts w:hint="cs"/>
          <w:rtl/>
          <w:lang w:eastAsia="he-IL"/>
        </w:rPr>
        <w:t xml:space="preserve"> הכלכלית ביחס לעבירות בתחום זה.</w:t>
      </w:r>
      <w:bookmarkStart w:id="1506" w:name="_ETM_Q9_210115"/>
      <w:bookmarkStart w:id="1507" w:name="_ETM_Q9_210203"/>
      <w:bookmarkStart w:id="1508" w:name="_ETM_Q9_210259"/>
      <w:bookmarkStart w:id="1509" w:name="_ETM_Q9_210345"/>
      <w:bookmarkEnd w:id="1506"/>
      <w:bookmarkEnd w:id="1507"/>
      <w:bookmarkEnd w:id="1508"/>
      <w:bookmarkEnd w:id="1509"/>
    </w:p>
    <w:p w:rsidR="00357E68" w:rsidRDefault="00357E68" w:rsidP="00357E68">
      <w:pPr>
        <w:rPr>
          <w:rtl/>
          <w:lang w:eastAsia="he-IL"/>
        </w:rPr>
      </w:pPr>
    </w:p>
    <w:p w:rsidR="00201B44" w:rsidRPr="00401832" w:rsidRDefault="00201B44" w:rsidP="002D3126">
      <w:pPr>
        <w:rPr>
          <w:rtl/>
          <w:lang w:eastAsia="he-IL"/>
        </w:rPr>
      </w:pPr>
      <w:r>
        <w:rPr>
          <w:rFonts w:hint="cs"/>
          <w:rtl/>
          <w:lang w:eastAsia="he-IL"/>
        </w:rPr>
        <w:t xml:space="preserve">לצד הרחבת אפשרות החילוט בעבירות </w:t>
      </w:r>
      <w:bookmarkStart w:id="1510" w:name="_ETM_Q9_215166"/>
      <w:bookmarkEnd w:id="1510"/>
      <w:r>
        <w:rPr>
          <w:rFonts w:hint="cs"/>
          <w:rtl/>
          <w:lang w:eastAsia="he-IL"/>
        </w:rPr>
        <w:t>פשיעה חקלאית, בהצעה מוצע גם</w:t>
      </w:r>
      <w:r w:rsidR="000C1C23">
        <w:rPr>
          <w:rFonts w:hint="cs"/>
          <w:rtl/>
          <w:lang w:eastAsia="he-IL"/>
        </w:rPr>
        <w:t xml:space="preserve"> – –</w:t>
      </w:r>
    </w:p>
    <w:p w:rsidR="00201B44" w:rsidRDefault="00201B44" w:rsidP="00102049">
      <w:pPr>
        <w:rPr>
          <w:rtl/>
        </w:rPr>
      </w:pPr>
    </w:p>
    <w:p w:rsidR="00201B44" w:rsidRDefault="00201B44" w:rsidP="00102049">
      <w:pPr>
        <w:pStyle w:val="af5"/>
        <w:keepNext/>
        <w:rPr>
          <w:rtl/>
        </w:rPr>
      </w:pPr>
      <w:bookmarkStart w:id="1511" w:name="ET_interruption_5850_5"/>
      <w:r w:rsidRPr="007D4A4E">
        <w:rPr>
          <w:rStyle w:val="TagStyle"/>
          <w:rtl/>
        </w:rPr>
        <w:t xml:space="preserve"> &lt;&lt; קריאה &gt;&gt; </w:t>
      </w:r>
      <w:r>
        <w:rPr>
          <w:rtl/>
        </w:rPr>
        <w:t>סמי אבו שחאדה (הרשימה המשותפת):</w:t>
      </w:r>
      <w:r w:rsidRPr="007D4A4E">
        <w:rPr>
          <w:rStyle w:val="TagStyle"/>
          <w:rtl/>
        </w:rPr>
        <w:t xml:space="preserve"> &lt;&lt; קריאה &gt;&gt;</w:t>
      </w:r>
      <w:r>
        <w:rPr>
          <w:rtl/>
        </w:rPr>
        <w:t xml:space="preserve">   </w:t>
      </w:r>
      <w:bookmarkEnd w:id="1511"/>
    </w:p>
    <w:p w:rsidR="00201B44" w:rsidRDefault="00201B44" w:rsidP="000C1C23">
      <w:pPr>
        <w:rPr>
          <w:rtl/>
        </w:rPr>
      </w:pPr>
    </w:p>
    <w:p w:rsidR="00201B44" w:rsidRDefault="00201B44" w:rsidP="00102049">
      <w:pPr>
        <w:rPr>
          <w:rtl/>
        </w:rPr>
      </w:pPr>
      <w:r>
        <w:rPr>
          <w:rFonts w:hint="cs"/>
          <w:rtl/>
        </w:rPr>
        <w:t>אפשר לדבר למיקרופון? לא שומעים אותך.</w:t>
      </w:r>
    </w:p>
    <w:p w:rsidR="00201B44" w:rsidRDefault="00201B44" w:rsidP="00102049">
      <w:pPr>
        <w:rPr>
          <w:rtl/>
        </w:rPr>
      </w:pPr>
    </w:p>
    <w:p w:rsidR="00201B44" w:rsidRDefault="00201B44" w:rsidP="00102049">
      <w:pPr>
        <w:pStyle w:val="af5"/>
        <w:keepNext/>
        <w:rPr>
          <w:rtl/>
        </w:rPr>
      </w:pPr>
      <w:bookmarkStart w:id="1512" w:name="ET_interruption_5300_6"/>
      <w:r w:rsidRPr="007D4A4E">
        <w:rPr>
          <w:rStyle w:val="TagStyle"/>
          <w:rtl/>
        </w:rPr>
        <w:t xml:space="preserve"> &lt;&lt; קריאה &gt;&gt; </w:t>
      </w:r>
      <w:r>
        <w:rPr>
          <w:rtl/>
        </w:rPr>
        <w:t>מירב בן ארי (יש עתיד):</w:t>
      </w:r>
      <w:r w:rsidRPr="007D4A4E">
        <w:rPr>
          <w:rStyle w:val="TagStyle"/>
          <w:rtl/>
        </w:rPr>
        <w:t xml:space="preserve"> &lt;&lt; קריאה &gt;&gt;</w:t>
      </w:r>
      <w:r>
        <w:rPr>
          <w:rtl/>
        </w:rPr>
        <w:t xml:space="preserve">   </w:t>
      </w:r>
      <w:bookmarkEnd w:id="1512"/>
    </w:p>
    <w:p w:rsidR="00201B44" w:rsidRDefault="00201B44" w:rsidP="00102049">
      <w:pPr>
        <w:rPr>
          <w:rtl/>
          <w:lang w:eastAsia="he-IL"/>
        </w:rPr>
      </w:pPr>
    </w:p>
    <w:p w:rsidR="00201B44" w:rsidRDefault="00201B44" w:rsidP="00102049">
      <w:pPr>
        <w:rPr>
          <w:rtl/>
          <w:lang w:eastAsia="he-IL"/>
        </w:rPr>
      </w:pPr>
      <w:r>
        <w:rPr>
          <w:rFonts w:hint="cs"/>
          <w:rtl/>
          <w:lang w:eastAsia="he-IL"/>
        </w:rPr>
        <w:t xml:space="preserve">כן, אנחנו בקושי שומעים אותך. ואנחנו </w:t>
      </w:r>
      <w:bookmarkStart w:id="1513" w:name="_ETM_Q9_224353"/>
      <w:bookmarkEnd w:id="1513"/>
      <w:r>
        <w:rPr>
          <w:rFonts w:hint="cs"/>
          <w:rtl/>
          <w:lang w:eastAsia="he-IL"/>
        </w:rPr>
        <w:t>מקשיבים.</w:t>
      </w:r>
    </w:p>
    <w:p w:rsidR="00201B44" w:rsidRDefault="00201B44" w:rsidP="00102049">
      <w:pPr>
        <w:rPr>
          <w:rtl/>
          <w:lang w:eastAsia="he-IL"/>
        </w:rPr>
      </w:pPr>
    </w:p>
    <w:p w:rsidR="00201B44" w:rsidRDefault="00201B44" w:rsidP="00102049">
      <w:pPr>
        <w:pStyle w:val="-"/>
        <w:keepNext/>
        <w:rPr>
          <w:rtl/>
        </w:rPr>
      </w:pPr>
      <w:bookmarkStart w:id="1514" w:name="ET_speakercontinue_6208_8"/>
      <w:r w:rsidRPr="00401832">
        <w:rPr>
          <w:rStyle w:val="TagStyle"/>
          <w:rtl/>
        </w:rPr>
        <w:t xml:space="preserve"> &lt;&lt; דובר_המשך &gt;&gt; </w:t>
      </w:r>
      <w:r>
        <w:rPr>
          <w:rtl/>
        </w:rPr>
        <w:t>שר המשפטים גדעון סער:</w:t>
      </w:r>
      <w:r w:rsidRPr="00401832">
        <w:rPr>
          <w:rStyle w:val="TagStyle"/>
          <w:rtl/>
        </w:rPr>
        <w:t xml:space="preserve"> &lt;&lt; דובר_המשך &gt;&gt;</w:t>
      </w:r>
      <w:r>
        <w:rPr>
          <w:rtl/>
        </w:rPr>
        <w:t xml:space="preserve">   </w:t>
      </w:r>
      <w:bookmarkEnd w:id="1514"/>
    </w:p>
    <w:p w:rsidR="00201B44" w:rsidRDefault="00201B44" w:rsidP="000C1C23">
      <w:pPr>
        <w:rPr>
          <w:rtl/>
          <w:lang w:eastAsia="he-IL"/>
        </w:rPr>
      </w:pPr>
    </w:p>
    <w:p w:rsidR="00201B44" w:rsidRDefault="002D3126" w:rsidP="00357E68">
      <w:pPr>
        <w:rPr>
          <w:rtl/>
          <w:lang w:eastAsia="he-IL"/>
        </w:rPr>
      </w:pPr>
      <w:r>
        <w:rPr>
          <w:rFonts w:hint="eastAsia"/>
          <w:rtl/>
          <w:lang w:eastAsia="he-IL"/>
        </w:rPr>
        <w:t xml:space="preserve">– – </w:t>
      </w:r>
      <w:r w:rsidR="00201B44">
        <w:rPr>
          <w:rFonts w:hint="cs"/>
          <w:rtl/>
          <w:lang w:eastAsia="he-IL"/>
        </w:rPr>
        <w:t xml:space="preserve">בהצעה מוצע גם הסדר שיאפשר לבתי המשפט להורות </w:t>
      </w:r>
      <w:bookmarkStart w:id="1515" w:name="_ETM_Q9_229797"/>
      <w:bookmarkEnd w:id="1515"/>
      <w:r w:rsidR="00201B44">
        <w:rPr>
          <w:rFonts w:hint="cs"/>
          <w:rtl/>
          <w:lang w:eastAsia="he-IL"/>
        </w:rPr>
        <w:t xml:space="preserve">על העברת רכוש שחולט בהליך הפלילי לנפגעי העבירה, </w:t>
      </w:r>
      <w:bookmarkStart w:id="1516" w:name="_ETM_Q9_231427"/>
      <w:bookmarkEnd w:id="1516"/>
      <w:r w:rsidR="00201B44">
        <w:rPr>
          <w:rFonts w:hint="cs"/>
          <w:rtl/>
          <w:lang w:eastAsia="he-IL"/>
        </w:rPr>
        <w:t>על מנת לסייע להם לקבל בהקדם פיצויים, שנפסקו להם בהלי</w:t>
      </w:r>
      <w:bookmarkStart w:id="1517" w:name="_ETM_Q9_238339"/>
      <w:bookmarkEnd w:id="1517"/>
      <w:r w:rsidR="00201B44">
        <w:rPr>
          <w:rFonts w:hint="cs"/>
          <w:rtl/>
          <w:lang w:eastAsia="he-IL"/>
        </w:rPr>
        <w:t>ך פלילי או סעדים אחרים המגיעים להם.</w:t>
      </w:r>
    </w:p>
    <w:p w:rsidR="00201B44" w:rsidRDefault="00201B44" w:rsidP="00102049">
      <w:pPr>
        <w:rPr>
          <w:rtl/>
          <w:lang w:eastAsia="he-IL"/>
        </w:rPr>
      </w:pPr>
      <w:bookmarkStart w:id="1518" w:name="_ETM_Q9_239844"/>
      <w:bookmarkStart w:id="1519" w:name="_ETM_Q9_239951"/>
      <w:bookmarkEnd w:id="1518"/>
      <w:bookmarkEnd w:id="1519"/>
    </w:p>
    <w:p w:rsidR="00201B44" w:rsidRDefault="00201B44" w:rsidP="00DD5F0E">
      <w:pPr>
        <w:rPr>
          <w:rtl/>
          <w:lang w:eastAsia="he-IL"/>
        </w:rPr>
      </w:pPr>
      <w:bookmarkStart w:id="1520" w:name="_ETM_Q9_239984"/>
      <w:bookmarkStart w:id="1521" w:name="_ETM_Q9_240103"/>
      <w:bookmarkEnd w:id="1520"/>
      <w:bookmarkEnd w:id="1521"/>
      <w:r>
        <w:rPr>
          <w:rFonts w:hint="cs"/>
          <w:rtl/>
          <w:lang w:eastAsia="he-IL"/>
        </w:rPr>
        <w:lastRenderedPageBreak/>
        <w:t xml:space="preserve">אני רוצה להזכיר, וגם </w:t>
      </w:r>
      <w:bookmarkStart w:id="1522" w:name="_ETM_Q9_242985"/>
      <w:bookmarkEnd w:id="1522"/>
      <w:r>
        <w:rPr>
          <w:rFonts w:hint="cs"/>
          <w:rtl/>
          <w:lang w:eastAsia="he-IL"/>
        </w:rPr>
        <w:t>אמרתי את זה קודם, שבימים אלה הובאה לשולחנ</w:t>
      </w:r>
      <w:bookmarkStart w:id="1523" w:name="_ETM_Q9_244523"/>
      <w:bookmarkEnd w:id="1523"/>
      <w:r>
        <w:rPr>
          <w:rFonts w:hint="cs"/>
          <w:rtl/>
          <w:lang w:eastAsia="he-IL"/>
        </w:rPr>
        <w:t xml:space="preserve">י הצעת חוק ממשלתית מקיפה וכוללת שגובשה במשרדי </w:t>
      </w:r>
      <w:bookmarkStart w:id="1524" w:name="_ETM_Q9_251699"/>
      <w:bookmarkEnd w:id="1524"/>
      <w:r>
        <w:rPr>
          <w:rFonts w:hint="cs"/>
          <w:rtl/>
          <w:lang w:eastAsia="he-IL"/>
        </w:rPr>
        <w:t xml:space="preserve">לעניין חילוט תקבולי עבירה, שנועדה ליצור הסדר אחיד ומקיף יותר ביחס לחילוט תקבולי עבירה בכלל העבירות. </w:t>
      </w:r>
      <w:bookmarkStart w:id="1525" w:name="_ETM_Q9_256790"/>
      <w:bookmarkEnd w:id="1525"/>
      <w:r>
        <w:rPr>
          <w:rFonts w:hint="cs"/>
          <w:rtl/>
          <w:lang w:eastAsia="he-IL"/>
        </w:rPr>
        <w:t xml:space="preserve">הצעה זאת צפויה להרחיב את סמכויות החילוט בכל הנוגע לתקבולי עבירה ולכלול הסדר </w:t>
      </w:r>
      <w:bookmarkStart w:id="1526" w:name="_ETM_Q9_264364"/>
      <w:bookmarkEnd w:id="1526"/>
      <w:r>
        <w:rPr>
          <w:rFonts w:hint="cs"/>
          <w:rtl/>
          <w:lang w:eastAsia="he-IL"/>
        </w:rPr>
        <w:t xml:space="preserve">שיאפשר העברת רכוש שחולט לנפגעי עבירה. </w:t>
      </w:r>
    </w:p>
    <w:p w:rsidR="00201B44" w:rsidRDefault="00201B44" w:rsidP="00102049">
      <w:pPr>
        <w:rPr>
          <w:rtl/>
          <w:lang w:eastAsia="he-IL"/>
        </w:rPr>
      </w:pPr>
    </w:p>
    <w:p w:rsidR="00201B44" w:rsidRDefault="00201B44" w:rsidP="00102049">
      <w:pPr>
        <w:rPr>
          <w:rtl/>
          <w:lang w:eastAsia="he-IL"/>
        </w:rPr>
      </w:pPr>
      <w:r>
        <w:rPr>
          <w:rFonts w:hint="cs"/>
          <w:rtl/>
          <w:lang w:eastAsia="he-IL"/>
        </w:rPr>
        <w:t>ס</w:t>
      </w:r>
      <w:bookmarkStart w:id="1527" w:name="_ETM_Q9_265370"/>
      <w:bookmarkEnd w:id="1527"/>
      <w:r>
        <w:rPr>
          <w:rFonts w:hint="cs"/>
          <w:rtl/>
          <w:lang w:eastAsia="he-IL"/>
        </w:rPr>
        <w:t xml:space="preserve">וכם שהצעת חוק פרטית </w:t>
      </w:r>
      <w:bookmarkStart w:id="1528" w:name="_ETM_Q9_268173"/>
      <w:bookmarkEnd w:id="1528"/>
      <w:r>
        <w:rPr>
          <w:rFonts w:hint="cs"/>
          <w:rtl/>
          <w:lang w:eastAsia="he-IL"/>
        </w:rPr>
        <w:t xml:space="preserve">זו, שנוגעת לחילוט בעבירות הקשורות בפשיעה חקלאית </w:t>
      </w:r>
      <w:r>
        <w:rPr>
          <w:rtl/>
          <w:lang w:eastAsia="he-IL"/>
        </w:rPr>
        <w:t>–</w:t>
      </w:r>
      <w:r>
        <w:rPr>
          <w:rFonts w:hint="cs"/>
          <w:rtl/>
          <w:lang w:eastAsia="he-IL"/>
        </w:rPr>
        <w:t xml:space="preserve"> שזה באמת נגע חמור ביותר ואנחנו צריכים לשפר את יכולות ההתמודדות </w:t>
      </w:r>
      <w:bookmarkStart w:id="1529" w:name="_ETM_Q9_281971"/>
      <w:bookmarkEnd w:id="1529"/>
      <w:r>
        <w:rPr>
          <w:rFonts w:hint="cs"/>
          <w:rtl/>
          <w:lang w:eastAsia="he-IL"/>
        </w:rPr>
        <w:t xml:space="preserve">איתו </w:t>
      </w:r>
      <w:r>
        <w:rPr>
          <w:rtl/>
          <w:lang w:eastAsia="he-IL"/>
        </w:rPr>
        <w:t>–</w:t>
      </w:r>
      <w:r>
        <w:rPr>
          <w:rFonts w:hint="cs"/>
          <w:rtl/>
          <w:lang w:eastAsia="he-IL"/>
        </w:rPr>
        <w:t xml:space="preserve"> תקודם בכפוף ובהצמדה להצעת החוק הממשלתית שציינתי. </w:t>
      </w:r>
      <w:bookmarkStart w:id="1530" w:name="_ETM_Q9_284429"/>
      <w:bookmarkEnd w:id="1530"/>
      <w:r>
        <w:rPr>
          <w:rFonts w:hint="cs"/>
          <w:rtl/>
          <w:lang w:eastAsia="he-IL"/>
        </w:rPr>
        <w:t>נוכח זאת, הממשלה תומכת בהצעת החוק בקריאה הטרומית בלבד,</w:t>
      </w:r>
      <w:bookmarkStart w:id="1531" w:name="_ETM_Q9_289827"/>
      <w:bookmarkEnd w:id="1531"/>
      <w:r>
        <w:rPr>
          <w:rFonts w:hint="cs"/>
          <w:rtl/>
          <w:lang w:eastAsia="he-IL"/>
        </w:rPr>
        <w:t xml:space="preserve"> לקראת הצמדתה בהמשך להצעה הממשלתית בנושא. תודה. </w:t>
      </w:r>
      <w:bookmarkStart w:id="1532" w:name="_ETM_Q9_295852"/>
      <w:bookmarkEnd w:id="1532"/>
    </w:p>
    <w:p w:rsidR="00201B44" w:rsidRDefault="00201B44" w:rsidP="00102049">
      <w:pPr>
        <w:rPr>
          <w:rtl/>
          <w:lang w:eastAsia="he-IL"/>
        </w:rPr>
      </w:pPr>
      <w:bookmarkStart w:id="1533" w:name="_ETM_Q9_296091"/>
      <w:bookmarkStart w:id="1534" w:name="_ETM_Q9_296168"/>
      <w:bookmarkEnd w:id="1533"/>
      <w:bookmarkEnd w:id="1534"/>
    </w:p>
    <w:p w:rsidR="00201B44" w:rsidRDefault="00201B44" w:rsidP="00102049">
      <w:pPr>
        <w:pStyle w:val="af6"/>
        <w:keepNext/>
        <w:rPr>
          <w:rtl/>
        </w:rPr>
      </w:pPr>
      <w:bookmarkStart w:id="1535" w:name="ET_yor_6032_9"/>
      <w:r w:rsidRPr="00401832">
        <w:rPr>
          <w:rStyle w:val="TagStyle"/>
          <w:rtl/>
        </w:rPr>
        <w:t xml:space="preserve"> &lt;&lt; יור &gt;&gt; </w:t>
      </w:r>
      <w:r>
        <w:rPr>
          <w:rtl/>
        </w:rPr>
        <w:t>היו"ר מנסור עבאס:</w:t>
      </w:r>
      <w:r w:rsidRPr="00401832">
        <w:rPr>
          <w:rStyle w:val="TagStyle"/>
          <w:rtl/>
        </w:rPr>
        <w:t xml:space="preserve"> &lt;&lt; יור &gt;&gt;</w:t>
      </w:r>
      <w:r>
        <w:rPr>
          <w:rtl/>
        </w:rPr>
        <w:t xml:space="preserve">   </w:t>
      </w:r>
      <w:bookmarkEnd w:id="1535"/>
    </w:p>
    <w:p w:rsidR="00201B44" w:rsidRDefault="00201B44" w:rsidP="000C1C23">
      <w:pPr>
        <w:rPr>
          <w:rtl/>
          <w:lang w:eastAsia="he-IL"/>
        </w:rPr>
      </w:pPr>
    </w:p>
    <w:p w:rsidR="00201B44" w:rsidRDefault="00201B44" w:rsidP="00102049">
      <w:pPr>
        <w:rPr>
          <w:rtl/>
          <w:lang w:eastAsia="he-IL"/>
        </w:rPr>
      </w:pPr>
      <w:bookmarkStart w:id="1536" w:name="_ETM_Q9_297634"/>
      <w:bookmarkEnd w:id="1536"/>
      <w:r>
        <w:rPr>
          <w:rFonts w:hint="cs"/>
          <w:rtl/>
          <w:lang w:eastAsia="he-IL"/>
        </w:rPr>
        <w:t>תודה, השר גדעון סער. ביקש להתנגד, חבר הכנס</w:t>
      </w:r>
      <w:bookmarkStart w:id="1537" w:name="_ETM_Q9_302628"/>
      <w:bookmarkEnd w:id="1537"/>
      <w:r>
        <w:rPr>
          <w:rFonts w:hint="cs"/>
          <w:rtl/>
          <w:lang w:eastAsia="he-IL"/>
        </w:rPr>
        <w:t xml:space="preserve">ת עופר כסיף. שלוש דקות, אדוני. </w:t>
      </w:r>
    </w:p>
    <w:p w:rsidR="00201B44" w:rsidRDefault="00201B44" w:rsidP="00102049">
      <w:pPr>
        <w:ind w:firstLine="0"/>
        <w:rPr>
          <w:rtl/>
          <w:lang w:eastAsia="he-IL"/>
        </w:rPr>
      </w:pPr>
      <w:bookmarkStart w:id="1538" w:name="_ETM_Q9_306851"/>
      <w:bookmarkStart w:id="1539" w:name="_ETM_Q9_306929"/>
      <w:bookmarkStart w:id="1540" w:name="_ETM_Q9_306971"/>
      <w:bookmarkStart w:id="1541" w:name="_ETM_Q9_307063"/>
      <w:bookmarkStart w:id="1542" w:name="_ETM_Q9_309611"/>
      <w:bookmarkEnd w:id="1538"/>
      <w:bookmarkEnd w:id="1539"/>
      <w:bookmarkEnd w:id="1540"/>
      <w:bookmarkEnd w:id="1541"/>
      <w:bookmarkEnd w:id="1542"/>
    </w:p>
    <w:p w:rsidR="00201B44" w:rsidRDefault="00201B44" w:rsidP="00102049">
      <w:pPr>
        <w:pStyle w:val="a4"/>
        <w:keepNext/>
        <w:rPr>
          <w:rtl/>
        </w:rPr>
      </w:pPr>
      <w:bookmarkStart w:id="1543" w:name="ET_speaker_5785_10"/>
      <w:r w:rsidRPr="00401832">
        <w:rPr>
          <w:rStyle w:val="TagStyle"/>
          <w:rtl/>
        </w:rPr>
        <w:t xml:space="preserve"> &lt;&lt; דובר &gt;&gt; </w:t>
      </w:r>
      <w:bookmarkStart w:id="1544" w:name="_Toc93525595"/>
      <w:bookmarkStart w:id="1545" w:name="_Toc93526222"/>
      <w:bookmarkStart w:id="1546" w:name="_Toc93526437"/>
      <w:r>
        <w:rPr>
          <w:rtl/>
        </w:rPr>
        <w:t>עופר כסיף (הרשימה המשותפת):</w:t>
      </w:r>
      <w:bookmarkEnd w:id="1544"/>
      <w:bookmarkEnd w:id="1545"/>
      <w:bookmarkEnd w:id="1546"/>
      <w:r w:rsidRPr="00401832">
        <w:rPr>
          <w:rStyle w:val="TagStyle"/>
          <w:rtl/>
        </w:rPr>
        <w:t xml:space="preserve"> &lt;&lt; דובר &gt;&gt;</w:t>
      </w:r>
      <w:r>
        <w:rPr>
          <w:rtl/>
        </w:rPr>
        <w:t xml:space="preserve">   </w:t>
      </w:r>
      <w:bookmarkEnd w:id="1543"/>
    </w:p>
    <w:p w:rsidR="00201B44" w:rsidRDefault="00201B44" w:rsidP="000C1C23">
      <w:pPr>
        <w:rPr>
          <w:rtl/>
          <w:lang w:eastAsia="he-IL"/>
        </w:rPr>
      </w:pPr>
    </w:p>
    <w:p w:rsidR="00201B44" w:rsidRDefault="00201B44" w:rsidP="004C11C0">
      <w:pPr>
        <w:rPr>
          <w:rtl/>
          <w:lang w:eastAsia="he-IL"/>
        </w:rPr>
      </w:pPr>
      <w:bookmarkStart w:id="1547" w:name="_ETM_Q9_324995"/>
      <w:bookmarkEnd w:id="1547"/>
      <w:r>
        <w:rPr>
          <w:rFonts w:hint="cs"/>
          <w:rtl/>
          <w:lang w:eastAsia="he-IL"/>
        </w:rPr>
        <w:t>א</w:t>
      </w:r>
      <w:bookmarkStart w:id="1548" w:name="_ETM_Q9_325142"/>
      <w:bookmarkEnd w:id="1548"/>
      <w:r>
        <w:rPr>
          <w:rFonts w:hint="cs"/>
          <w:rtl/>
          <w:lang w:eastAsia="he-IL"/>
        </w:rPr>
        <w:t xml:space="preserve">דוני היושב-ראש, חברי הכנסת, לפני כשנתיים סיפרתי את הסיפור הבא, שהוא עוד פעם </w:t>
      </w:r>
      <w:bookmarkStart w:id="1549" w:name="_ETM_Q9_329981"/>
      <w:bookmarkEnd w:id="1549"/>
      <w:r>
        <w:rPr>
          <w:rFonts w:hint="cs"/>
          <w:rtl/>
          <w:lang w:eastAsia="he-IL"/>
        </w:rPr>
        <w:t xml:space="preserve">רלוונטי. הסיפור הולך כך: בזמנו הצאר אלכסנדר הגדול העמיד לדין שודד </w:t>
      </w:r>
      <w:bookmarkStart w:id="1550" w:name="_ETM_Q9_337903"/>
      <w:bookmarkEnd w:id="1550"/>
      <w:r>
        <w:rPr>
          <w:rFonts w:hint="cs"/>
          <w:rtl/>
          <w:lang w:eastAsia="he-IL"/>
        </w:rPr>
        <w:t>– פיראט, שודד ים. והשודד ים אמר:</w:t>
      </w:r>
      <w:bookmarkStart w:id="1551" w:name="_ETM_Q9_343543"/>
      <w:bookmarkEnd w:id="1551"/>
      <w:r>
        <w:rPr>
          <w:rFonts w:hint="cs"/>
          <w:rtl/>
          <w:lang w:eastAsia="he-IL"/>
        </w:rPr>
        <w:t xml:space="preserve"> כשאתה שודד סירה אחת קוראים לך פיראט; כשיש לך צי </w:t>
      </w:r>
      <w:bookmarkStart w:id="1552" w:name="_ETM_Q9_349160"/>
      <w:bookmarkEnd w:id="1552"/>
      <w:r>
        <w:rPr>
          <w:rFonts w:hint="cs"/>
          <w:rtl/>
          <w:lang w:eastAsia="he-IL"/>
        </w:rPr>
        <w:t xml:space="preserve">שאיתו אתה שודד ארצות שלמות, קוראים לך אלכסנדר הגדול. </w:t>
      </w:r>
      <w:bookmarkStart w:id="1553" w:name="_ETM_Q9_356225"/>
      <w:bookmarkStart w:id="1554" w:name="_ETM_Q9_356417"/>
      <w:bookmarkStart w:id="1555" w:name="_ETM_Q9_356569"/>
      <w:bookmarkStart w:id="1556" w:name="_ETM_Q9_356586"/>
      <w:bookmarkStart w:id="1557" w:name="_ETM_Q9_356632"/>
      <w:bookmarkEnd w:id="1553"/>
      <w:bookmarkEnd w:id="1554"/>
      <w:bookmarkEnd w:id="1555"/>
      <w:bookmarkEnd w:id="1556"/>
      <w:bookmarkEnd w:id="1557"/>
      <w:r>
        <w:rPr>
          <w:rFonts w:hint="cs"/>
          <w:rtl/>
          <w:lang w:eastAsia="he-IL"/>
        </w:rPr>
        <w:t xml:space="preserve">עכשיו, למה אני אומר את זה? כי השאלה היא </w:t>
      </w:r>
      <w:bookmarkStart w:id="1558" w:name="_ETM_Q9_356691"/>
      <w:bookmarkEnd w:id="1558"/>
      <w:r>
        <w:rPr>
          <w:rFonts w:hint="cs"/>
          <w:rtl/>
          <w:lang w:eastAsia="he-IL"/>
        </w:rPr>
        <w:t xml:space="preserve">מהי פשיעה חקלאית. בפרפרזה </w:t>
      </w:r>
      <w:r w:rsidR="004C11C0">
        <w:rPr>
          <w:rFonts w:hint="cs"/>
          <w:rtl/>
          <w:lang w:eastAsia="he-IL"/>
        </w:rPr>
        <w:t xml:space="preserve">על </w:t>
      </w:r>
      <w:r>
        <w:rPr>
          <w:rFonts w:hint="cs"/>
          <w:rtl/>
          <w:lang w:eastAsia="he-IL"/>
        </w:rPr>
        <w:t xml:space="preserve">אותו סיפור על </w:t>
      </w:r>
      <w:bookmarkStart w:id="1559" w:name="_ETM_Q9_363614"/>
      <w:bookmarkEnd w:id="1559"/>
      <w:r>
        <w:rPr>
          <w:rFonts w:hint="cs"/>
          <w:rtl/>
          <w:lang w:eastAsia="he-IL"/>
        </w:rPr>
        <w:t>אלכסנדר, המדינה, שהיא השודדת הגדולה ביותר, בעיקר מאזרחיה</w:t>
      </w:r>
      <w:bookmarkStart w:id="1560" w:name="_ETM_Q9_371624"/>
      <w:bookmarkEnd w:id="1560"/>
      <w:r>
        <w:rPr>
          <w:rFonts w:hint="cs"/>
          <w:rtl/>
          <w:lang w:eastAsia="he-IL"/>
        </w:rPr>
        <w:t xml:space="preserve"> הערבים הפלסטינים, לטובת יהודים </w:t>
      </w:r>
      <w:r w:rsidR="000C1C23">
        <w:rPr>
          <w:rFonts w:hint="cs"/>
          <w:rtl/>
          <w:lang w:eastAsia="he-IL"/>
        </w:rPr>
        <w:t>– – –</w:t>
      </w:r>
    </w:p>
    <w:p w:rsidR="00201B44" w:rsidRDefault="00201B44" w:rsidP="00102049">
      <w:pPr>
        <w:keepNext/>
        <w:rPr>
          <w:rtl/>
        </w:rPr>
      </w:pPr>
      <w:bookmarkStart w:id="1561" w:name="_ETM_Q9_373254"/>
      <w:bookmarkStart w:id="1562" w:name="_ETM_Q9_373345"/>
      <w:bookmarkEnd w:id="1561"/>
      <w:bookmarkEnd w:id="1562"/>
    </w:p>
    <w:p w:rsidR="00201B44" w:rsidRDefault="00201B44" w:rsidP="00102049">
      <w:pPr>
        <w:pStyle w:val="af5"/>
        <w:keepNext/>
        <w:rPr>
          <w:rtl/>
        </w:rPr>
      </w:pPr>
      <w:r w:rsidRPr="00401832">
        <w:rPr>
          <w:rStyle w:val="TagStyle"/>
          <w:rtl/>
        </w:rPr>
        <w:t xml:space="preserve">&lt;&lt; קריאה &gt;&gt; </w:t>
      </w:r>
      <w:r>
        <w:rPr>
          <w:rtl/>
        </w:rPr>
        <w:t>מירב בן ארי (יש עתיד):</w:t>
      </w:r>
      <w:r w:rsidRPr="00401832">
        <w:rPr>
          <w:rStyle w:val="TagStyle"/>
          <w:rtl/>
        </w:rPr>
        <w:t xml:space="preserve"> &lt;&lt; קריאה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אתה מדבר בכנסת ישראל, </w:t>
      </w:r>
      <w:bookmarkStart w:id="1563" w:name="_ETM_Q9_374253"/>
      <w:bookmarkEnd w:id="1563"/>
      <w:r>
        <w:rPr>
          <w:rFonts w:hint="cs"/>
          <w:rtl/>
          <w:lang w:eastAsia="he-IL"/>
        </w:rPr>
        <w:t xml:space="preserve">לא ברמאללה. </w:t>
      </w:r>
    </w:p>
    <w:p w:rsidR="00201B44" w:rsidRDefault="00201B44" w:rsidP="00102049">
      <w:pPr>
        <w:rPr>
          <w:rtl/>
          <w:lang w:eastAsia="he-IL"/>
        </w:rPr>
      </w:pPr>
    </w:p>
    <w:p w:rsidR="00201B44" w:rsidRDefault="00201B44" w:rsidP="00102049">
      <w:pPr>
        <w:pStyle w:val="-"/>
        <w:keepNext/>
        <w:rPr>
          <w:rtl/>
        </w:rPr>
      </w:pPr>
      <w:bookmarkStart w:id="1564" w:name="ET_speakercontinue_5785_13"/>
      <w:r w:rsidRPr="00401832">
        <w:rPr>
          <w:rStyle w:val="TagStyle"/>
          <w:rtl/>
        </w:rPr>
        <w:t xml:space="preserve"> &lt;&lt; דובר_המשך &gt;&gt; </w:t>
      </w:r>
      <w:r>
        <w:rPr>
          <w:rtl/>
        </w:rPr>
        <w:t>עופר כסיף (הרשימה המשותפת):</w:t>
      </w:r>
      <w:r w:rsidRPr="00401832">
        <w:rPr>
          <w:rStyle w:val="TagStyle"/>
          <w:rtl/>
        </w:rPr>
        <w:t xml:space="preserve"> &lt;&lt; דובר_המשך &gt;&gt;</w:t>
      </w:r>
      <w:r>
        <w:rPr>
          <w:rtl/>
        </w:rPr>
        <w:t xml:space="preserve">   </w:t>
      </w:r>
      <w:bookmarkEnd w:id="1564"/>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את, תשתקי כבר עם הצרחות תרנגולת שלך. </w:t>
      </w:r>
    </w:p>
    <w:p w:rsidR="00201B44" w:rsidRDefault="00201B44" w:rsidP="00102049">
      <w:pPr>
        <w:rPr>
          <w:rtl/>
          <w:lang w:eastAsia="he-IL"/>
        </w:rPr>
      </w:pPr>
      <w:bookmarkStart w:id="1565" w:name="_ETM_Q9_377191"/>
      <w:bookmarkStart w:id="1566" w:name="_ETM_Q9_377270"/>
      <w:bookmarkStart w:id="1567" w:name="_ETM_Q9_377360"/>
      <w:bookmarkStart w:id="1568" w:name="_ETM_Q9_377436"/>
      <w:bookmarkEnd w:id="1565"/>
      <w:bookmarkEnd w:id="1566"/>
      <w:bookmarkEnd w:id="1567"/>
      <w:bookmarkEnd w:id="1568"/>
    </w:p>
    <w:p w:rsidR="00201B44" w:rsidRDefault="00201B44" w:rsidP="00102049">
      <w:pPr>
        <w:pStyle w:val="af5"/>
        <w:keepNext/>
        <w:rPr>
          <w:rtl/>
        </w:rPr>
      </w:pPr>
      <w:bookmarkStart w:id="1569" w:name="ET_interruption_5300_14"/>
      <w:r w:rsidRPr="00401832">
        <w:rPr>
          <w:rStyle w:val="TagStyle"/>
          <w:rtl/>
        </w:rPr>
        <w:t xml:space="preserve"> &lt;&lt; קריאה &gt;&gt; </w:t>
      </w:r>
      <w:r>
        <w:rPr>
          <w:rtl/>
        </w:rPr>
        <w:t>מירב בן ארי (יש עתיד):</w:t>
      </w:r>
      <w:r w:rsidRPr="00401832">
        <w:rPr>
          <w:rStyle w:val="TagStyle"/>
          <w:rtl/>
        </w:rPr>
        <w:t xml:space="preserve"> &lt;&lt; קריאה &gt;&gt;</w:t>
      </w:r>
      <w:r>
        <w:rPr>
          <w:rtl/>
        </w:rPr>
        <w:t xml:space="preserve">   </w:t>
      </w:r>
      <w:bookmarkEnd w:id="1569"/>
    </w:p>
    <w:p w:rsidR="00201B44" w:rsidRDefault="00201B44" w:rsidP="000C1C23">
      <w:pPr>
        <w:rPr>
          <w:rtl/>
          <w:lang w:eastAsia="he-IL"/>
        </w:rPr>
      </w:pPr>
    </w:p>
    <w:p w:rsidR="00201B44" w:rsidRDefault="00201B44" w:rsidP="00102049">
      <w:pPr>
        <w:rPr>
          <w:rtl/>
          <w:lang w:eastAsia="he-IL"/>
        </w:rPr>
      </w:pPr>
      <w:bookmarkStart w:id="1570" w:name="_ETM_Q9_380957"/>
      <w:bookmarkEnd w:id="1570"/>
      <w:r>
        <w:rPr>
          <w:rFonts w:hint="cs"/>
          <w:rtl/>
          <w:lang w:eastAsia="he-IL"/>
        </w:rPr>
        <w:t>תל</w:t>
      </w:r>
      <w:bookmarkStart w:id="1571" w:name="_ETM_Q9_381200"/>
      <w:bookmarkStart w:id="1572" w:name="_ETM_Q9_381278"/>
      <w:bookmarkEnd w:id="1571"/>
      <w:bookmarkEnd w:id="1572"/>
      <w:r>
        <w:rPr>
          <w:rFonts w:hint="cs"/>
          <w:rtl/>
          <w:lang w:eastAsia="he-IL"/>
        </w:rPr>
        <w:t xml:space="preserve">ך לרמאללה, תכפיש את מדינת ישראל </w:t>
      </w:r>
      <w:r w:rsidR="000C1C23">
        <w:rPr>
          <w:rFonts w:hint="cs"/>
          <w:rtl/>
          <w:lang w:eastAsia="he-IL"/>
        </w:rPr>
        <w:t>– – –</w:t>
      </w:r>
    </w:p>
    <w:p w:rsidR="00201B44" w:rsidRDefault="00201B44" w:rsidP="00102049">
      <w:pPr>
        <w:rPr>
          <w:rtl/>
          <w:lang w:eastAsia="he-IL"/>
        </w:rPr>
      </w:pPr>
    </w:p>
    <w:p w:rsidR="00201B44" w:rsidRDefault="00201B44" w:rsidP="00102049">
      <w:pPr>
        <w:pStyle w:val="af6"/>
        <w:keepNext/>
        <w:rPr>
          <w:rtl/>
        </w:rPr>
      </w:pPr>
      <w:bookmarkStart w:id="1573" w:name="ET_yor_6032_57"/>
      <w:r w:rsidRPr="0041188E">
        <w:rPr>
          <w:rStyle w:val="TagStyle"/>
          <w:rtl/>
        </w:rPr>
        <w:lastRenderedPageBreak/>
        <w:t xml:space="preserve"> &lt;&lt; יור &gt;&gt; </w:t>
      </w:r>
      <w:r>
        <w:rPr>
          <w:rtl/>
        </w:rPr>
        <w:t>היו"ר מנסור עבאס:</w:t>
      </w:r>
      <w:r w:rsidRPr="0041188E">
        <w:rPr>
          <w:rStyle w:val="TagStyle"/>
          <w:rtl/>
        </w:rPr>
        <w:t xml:space="preserve"> &lt;&lt; יור &gt;&gt;</w:t>
      </w:r>
      <w:r>
        <w:rPr>
          <w:rtl/>
        </w:rPr>
        <w:t xml:space="preserve">   </w:t>
      </w:r>
      <w:bookmarkEnd w:id="1573"/>
    </w:p>
    <w:p w:rsidR="00201B44" w:rsidRDefault="00201B44" w:rsidP="000C1C23">
      <w:pPr>
        <w:rPr>
          <w:rtl/>
          <w:lang w:eastAsia="he-IL"/>
        </w:rPr>
      </w:pPr>
    </w:p>
    <w:p w:rsidR="00201B44" w:rsidRPr="0041188E" w:rsidRDefault="000C1C23" w:rsidP="00102049">
      <w:pPr>
        <w:rPr>
          <w:rtl/>
          <w:lang w:eastAsia="he-IL"/>
        </w:rPr>
      </w:pPr>
      <w:r>
        <w:rPr>
          <w:rFonts w:hint="cs"/>
          <w:rtl/>
          <w:lang w:eastAsia="he-IL"/>
        </w:rPr>
        <w:t>– – –</w:t>
      </w:r>
      <w:r w:rsidR="00201B44">
        <w:rPr>
          <w:rFonts w:hint="cs"/>
          <w:rtl/>
          <w:lang w:eastAsia="he-IL"/>
        </w:rPr>
        <w:t xml:space="preserve"> תני לו להשלים.</w:t>
      </w:r>
    </w:p>
    <w:p w:rsidR="00201B44" w:rsidRDefault="00201B44" w:rsidP="00102049">
      <w:pPr>
        <w:rPr>
          <w:rtl/>
          <w:lang w:eastAsia="he-IL"/>
        </w:rPr>
      </w:pPr>
      <w:bookmarkStart w:id="1574" w:name="_ETM_Q9_378017"/>
      <w:bookmarkEnd w:id="1574"/>
    </w:p>
    <w:p w:rsidR="00201B44" w:rsidRDefault="00201B44" w:rsidP="00102049">
      <w:pPr>
        <w:pStyle w:val="-"/>
        <w:keepNext/>
        <w:rPr>
          <w:rtl/>
        </w:rPr>
      </w:pPr>
      <w:bookmarkStart w:id="1575" w:name="ET_speakercontinue_5785_15"/>
      <w:r w:rsidRPr="00401832">
        <w:rPr>
          <w:rStyle w:val="TagStyle"/>
          <w:rtl/>
        </w:rPr>
        <w:t xml:space="preserve"> &lt;&lt; דובר_המשך &gt;&gt; </w:t>
      </w:r>
      <w:r>
        <w:rPr>
          <w:rtl/>
        </w:rPr>
        <w:t>עופר כסיף (הרשימה המשותפת):</w:t>
      </w:r>
      <w:r w:rsidRPr="00401832">
        <w:rPr>
          <w:rStyle w:val="TagStyle"/>
          <w:rtl/>
        </w:rPr>
        <w:t xml:space="preserve"> &lt;&lt; דובר_המשך &gt;&gt;</w:t>
      </w:r>
      <w:r>
        <w:rPr>
          <w:rtl/>
        </w:rPr>
        <w:t xml:space="preserve">   </w:t>
      </w:r>
      <w:bookmarkEnd w:id="1575"/>
    </w:p>
    <w:p w:rsidR="00201B44" w:rsidRDefault="00201B44" w:rsidP="000C1C23">
      <w:pPr>
        <w:rPr>
          <w:rtl/>
          <w:lang w:eastAsia="he-IL"/>
        </w:rPr>
      </w:pPr>
    </w:p>
    <w:p w:rsidR="00201B44" w:rsidRDefault="00201B44" w:rsidP="00102049">
      <w:pPr>
        <w:rPr>
          <w:rtl/>
          <w:lang w:eastAsia="he-IL"/>
        </w:rPr>
      </w:pPr>
      <w:bookmarkStart w:id="1576" w:name="_ETM_Q9_378687"/>
      <w:bookmarkEnd w:id="1576"/>
      <w:r>
        <w:rPr>
          <w:rFonts w:hint="cs"/>
          <w:rtl/>
          <w:lang w:eastAsia="he-IL"/>
        </w:rPr>
        <w:t xml:space="preserve">תפסיקי לבלבל את המוח. </w:t>
      </w:r>
      <w:bookmarkStart w:id="1577" w:name="_ETM_Q9_379977"/>
      <w:bookmarkEnd w:id="1577"/>
    </w:p>
    <w:p w:rsidR="00201B44" w:rsidRDefault="00201B44" w:rsidP="00DD5F0E">
      <w:pPr>
        <w:rPr>
          <w:rtl/>
          <w:lang w:eastAsia="he-IL"/>
        </w:rPr>
      </w:pPr>
      <w:bookmarkStart w:id="1578" w:name="_ETM_Q9_380083"/>
      <w:bookmarkStart w:id="1579" w:name="_ETM_Q9_381166"/>
      <w:bookmarkStart w:id="1580" w:name="_ETM_Q9_381436"/>
      <w:bookmarkStart w:id="1581" w:name="_ETM_Q9_381462"/>
      <w:bookmarkStart w:id="1582" w:name="_ETM_Q9_381516"/>
      <w:bookmarkEnd w:id="1578"/>
      <w:bookmarkEnd w:id="1579"/>
      <w:bookmarkEnd w:id="1580"/>
      <w:bookmarkEnd w:id="1581"/>
      <w:bookmarkEnd w:id="1582"/>
    </w:p>
    <w:p w:rsidR="00201B44" w:rsidRDefault="00201B44" w:rsidP="00102049">
      <w:pPr>
        <w:pStyle w:val="af5"/>
        <w:keepNext/>
        <w:rPr>
          <w:rtl/>
        </w:rPr>
      </w:pPr>
      <w:bookmarkStart w:id="1583" w:name="_ETM_Q9_382599"/>
      <w:bookmarkStart w:id="1584" w:name="_ETM_Q9_382684"/>
      <w:bookmarkStart w:id="1585" w:name="ET_interruption_5300_18"/>
      <w:bookmarkEnd w:id="1583"/>
      <w:bookmarkEnd w:id="1584"/>
      <w:r w:rsidRPr="003A7188">
        <w:rPr>
          <w:rStyle w:val="TagStyle"/>
          <w:rtl/>
        </w:rPr>
        <w:t xml:space="preserve"> &lt;&lt; קריאה &gt;&gt; </w:t>
      </w:r>
      <w:r>
        <w:rPr>
          <w:rtl/>
        </w:rPr>
        <w:t>מירב בן ארי (יש עתיד):</w:t>
      </w:r>
      <w:r w:rsidRPr="003A7188">
        <w:rPr>
          <w:rStyle w:val="TagStyle"/>
          <w:rtl/>
        </w:rPr>
        <w:t xml:space="preserve"> &lt;&lt; קריאה &gt;&gt;</w:t>
      </w:r>
      <w:r>
        <w:rPr>
          <w:rtl/>
        </w:rPr>
        <w:t xml:space="preserve">   </w:t>
      </w:r>
      <w:bookmarkEnd w:id="1585"/>
    </w:p>
    <w:p w:rsidR="00201B44" w:rsidRDefault="00201B44" w:rsidP="000C1C23">
      <w:pPr>
        <w:rPr>
          <w:rtl/>
          <w:lang w:eastAsia="he-IL"/>
        </w:rPr>
      </w:pPr>
    </w:p>
    <w:p w:rsidR="00201B44" w:rsidRDefault="00201B44" w:rsidP="00102049">
      <w:pPr>
        <w:rPr>
          <w:rtl/>
          <w:lang w:eastAsia="he-IL"/>
        </w:rPr>
      </w:pPr>
      <w:bookmarkStart w:id="1586" w:name="_ETM_Q9_386825"/>
      <w:bookmarkStart w:id="1587" w:name="_ETM_Q9_387060"/>
      <w:bookmarkStart w:id="1588" w:name="_ETM_Q9_387129"/>
      <w:bookmarkEnd w:id="1586"/>
      <w:bookmarkEnd w:id="1587"/>
      <w:bookmarkEnd w:id="1588"/>
      <w:r>
        <w:rPr>
          <w:rFonts w:hint="cs"/>
          <w:rtl/>
          <w:lang w:eastAsia="he-IL"/>
        </w:rPr>
        <w:t xml:space="preserve">זה בושה שאתה עומד שם </w:t>
      </w:r>
      <w:bookmarkStart w:id="1589" w:name="_ETM_Q9_385235"/>
      <w:bookmarkEnd w:id="1589"/>
      <w:r>
        <w:rPr>
          <w:rFonts w:hint="cs"/>
          <w:rtl/>
          <w:lang w:eastAsia="he-IL"/>
        </w:rPr>
        <w:t xml:space="preserve">בכלל. בושה, זה מה שאתה. </w:t>
      </w:r>
    </w:p>
    <w:p w:rsidR="00201B44" w:rsidRDefault="00201B44" w:rsidP="00102049">
      <w:pPr>
        <w:rPr>
          <w:rtl/>
          <w:lang w:eastAsia="he-IL"/>
        </w:rPr>
      </w:pPr>
      <w:bookmarkStart w:id="1590" w:name="_ETM_Q9_385366"/>
      <w:bookmarkStart w:id="1591" w:name="_ETM_Q9_385467"/>
      <w:bookmarkEnd w:id="1590"/>
      <w:bookmarkEnd w:id="1591"/>
    </w:p>
    <w:p w:rsidR="00201B44" w:rsidRDefault="00201B44" w:rsidP="00102049">
      <w:pPr>
        <w:pStyle w:val="-"/>
        <w:keepNext/>
        <w:rPr>
          <w:rtl/>
        </w:rPr>
      </w:pPr>
      <w:bookmarkStart w:id="1592" w:name="ET_speakercontinue_5785_19"/>
      <w:r w:rsidRPr="003A7188">
        <w:rPr>
          <w:rStyle w:val="TagStyle"/>
          <w:rtl/>
        </w:rPr>
        <w:t xml:space="preserve"> &lt;&lt; דובר_המשך &gt;&gt; </w:t>
      </w:r>
      <w:r>
        <w:rPr>
          <w:rtl/>
        </w:rPr>
        <w:t>עופר כסיף (הרשימה המשותפת):</w:t>
      </w:r>
      <w:r w:rsidRPr="003A7188">
        <w:rPr>
          <w:rStyle w:val="TagStyle"/>
          <w:rtl/>
        </w:rPr>
        <w:t xml:space="preserve"> &lt;&lt; דובר_המשך &gt;&gt;</w:t>
      </w:r>
      <w:r>
        <w:rPr>
          <w:rtl/>
        </w:rPr>
        <w:t xml:space="preserve">   </w:t>
      </w:r>
      <w:bookmarkEnd w:id="1592"/>
    </w:p>
    <w:p w:rsidR="00201B44" w:rsidRDefault="00201B44" w:rsidP="000C1C23">
      <w:pPr>
        <w:rPr>
          <w:rtl/>
          <w:lang w:eastAsia="he-IL"/>
        </w:rPr>
      </w:pPr>
    </w:p>
    <w:p w:rsidR="004C11C0" w:rsidRDefault="00201B44" w:rsidP="00102049">
      <w:pPr>
        <w:rPr>
          <w:rtl/>
          <w:lang w:eastAsia="he-IL"/>
        </w:rPr>
      </w:pPr>
      <w:bookmarkStart w:id="1593" w:name="_ETM_Q9_383212"/>
      <w:bookmarkEnd w:id="1593"/>
      <w:r>
        <w:rPr>
          <w:rFonts w:hint="cs"/>
          <w:rtl/>
          <w:lang w:eastAsia="he-IL"/>
        </w:rPr>
        <w:t xml:space="preserve">חוץ מלצרוח לא מסוגלת לעשות </w:t>
      </w:r>
      <w:bookmarkStart w:id="1594" w:name="_ETM_Q9_387752"/>
      <w:bookmarkEnd w:id="1594"/>
      <w:r>
        <w:rPr>
          <w:rFonts w:hint="cs"/>
          <w:rtl/>
          <w:lang w:eastAsia="he-IL"/>
        </w:rPr>
        <w:t xml:space="preserve">כלום. לא פה. </w:t>
      </w:r>
    </w:p>
    <w:p w:rsidR="004C11C0" w:rsidRDefault="004C11C0" w:rsidP="00102049">
      <w:pPr>
        <w:rPr>
          <w:rtl/>
          <w:lang w:eastAsia="he-IL"/>
        </w:rPr>
      </w:pPr>
    </w:p>
    <w:p w:rsidR="00201B44" w:rsidRDefault="00201B44" w:rsidP="00102049">
      <w:pPr>
        <w:rPr>
          <w:rtl/>
          <w:lang w:eastAsia="he-IL"/>
        </w:rPr>
      </w:pPr>
      <w:r>
        <w:rPr>
          <w:rFonts w:hint="cs"/>
          <w:rtl/>
          <w:lang w:eastAsia="he-IL"/>
        </w:rPr>
        <w:t xml:space="preserve">אני מבקש שהזמן לא יהיה על חשבוני, </w:t>
      </w:r>
      <w:bookmarkStart w:id="1595" w:name="_ETM_Q9_389849"/>
      <w:bookmarkEnd w:id="1595"/>
      <w:r>
        <w:rPr>
          <w:rFonts w:hint="cs"/>
          <w:rtl/>
          <w:lang w:eastAsia="he-IL"/>
        </w:rPr>
        <w:t xml:space="preserve">ההפרעות האלה. </w:t>
      </w:r>
    </w:p>
    <w:p w:rsidR="00201B44" w:rsidRDefault="00201B44" w:rsidP="00102049">
      <w:pPr>
        <w:rPr>
          <w:rtl/>
          <w:lang w:eastAsia="he-IL"/>
        </w:rPr>
      </w:pPr>
      <w:bookmarkStart w:id="1596" w:name="_ETM_Q9_392057"/>
      <w:bookmarkStart w:id="1597" w:name="_ETM_Q9_392134"/>
      <w:bookmarkEnd w:id="1596"/>
      <w:bookmarkEnd w:id="1597"/>
    </w:p>
    <w:p w:rsidR="00201B44" w:rsidRDefault="00201B44" w:rsidP="00102049">
      <w:pPr>
        <w:pStyle w:val="af5"/>
        <w:keepNext/>
        <w:rPr>
          <w:rtl/>
        </w:rPr>
      </w:pPr>
      <w:bookmarkStart w:id="1598" w:name="ET_interruption_5300_20"/>
      <w:r w:rsidRPr="003A7188">
        <w:rPr>
          <w:rStyle w:val="TagStyle"/>
          <w:rtl/>
        </w:rPr>
        <w:t xml:space="preserve"> &lt;&lt; קריאה &gt;&gt; </w:t>
      </w:r>
      <w:r>
        <w:rPr>
          <w:rtl/>
        </w:rPr>
        <w:t>מירב בן ארי (יש עתיד):</w:t>
      </w:r>
      <w:r w:rsidRPr="003A7188">
        <w:rPr>
          <w:rStyle w:val="TagStyle"/>
          <w:rtl/>
        </w:rPr>
        <w:t xml:space="preserve"> &lt;&lt; קריאה &gt;&gt;</w:t>
      </w:r>
      <w:r>
        <w:rPr>
          <w:rtl/>
        </w:rPr>
        <w:t xml:space="preserve">   </w:t>
      </w:r>
      <w:bookmarkEnd w:id="1598"/>
    </w:p>
    <w:p w:rsidR="00201B44" w:rsidRDefault="00201B44" w:rsidP="000C1C23">
      <w:pPr>
        <w:rPr>
          <w:rtl/>
          <w:lang w:eastAsia="he-IL"/>
        </w:rPr>
      </w:pPr>
    </w:p>
    <w:p w:rsidR="00201B44" w:rsidRDefault="00201B44" w:rsidP="00102049">
      <w:pPr>
        <w:rPr>
          <w:rtl/>
          <w:lang w:eastAsia="he-IL"/>
        </w:rPr>
      </w:pPr>
      <w:r>
        <w:rPr>
          <w:rFonts w:hint="cs"/>
          <w:rtl/>
          <w:lang w:eastAsia="he-IL"/>
        </w:rPr>
        <w:t>ברור שעל חשבונך.</w:t>
      </w:r>
    </w:p>
    <w:p w:rsidR="00201B44" w:rsidRDefault="00201B44" w:rsidP="00102049">
      <w:pPr>
        <w:rPr>
          <w:rtl/>
          <w:lang w:eastAsia="he-IL"/>
        </w:rPr>
      </w:pPr>
      <w:bookmarkStart w:id="1599" w:name="_ETM_Q9_391085"/>
      <w:bookmarkStart w:id="1600" w:name="_ETM_Q9_391174"/>
      <w:bookmarkEnd w:id="1599"/>
      <w:bookmarkEnd w:id="1600"/>
    </w:p>
    <w:p w:rsidR="00201B44" w:rsidRDefault="00201B44" w:rsidP="00102049">
      <w:pPr>
        <w:pStyle w:val="af6"/>
        <w:keepNext/>
        <w:rPr>
          <w:rtl/>
        </w:rPr>
      </w:pPr>
      <w:bookmarkStart w:id="1601" w:name="ET_yor_6032_21"/>
      <w:r w:rsidRPr="003A7188">
        <w:rPr>
          <w:rStyle w:val="TagStyle"/>
          <w:rtl/>
        </w:rPr>
        <w:t xml:space="preserve"> &lt;&lt; יור &gt;&gt; </w:t>
      </w:r>
      <w:r>
        <w:rPr>
          <w:rtl/>
        </w:rPr>
        <w:t>היו"ר מנסור עבאס:</w:t>
      </w:r>
      <w:r w:rsidRPr="003A7188">
        <w:rPr>
          <w:rStyle w:val="TagStyle"/>
          <w:rtl/>
        </w:rPr>
        <w:t xml:space="preserve"> &lt;&lt; יור &gt;&gt;</w:t>
      </w:r>
      <w:r>
        <w:rPr>
          <w:rtl/>
        </w:rPr>
        <w:t xml:space="preserve">   </w:t>
      </w:r>
      <w:bookmarkEnd w:id="1601"/>
    </w:p>
    <w:p w:rsidR="00201B44" w:rsidRDefault="00201B44" w:rsidP="000C1C23">
      <w:pPr>
        <w:rPr>
          <w:rtl/>
          <w:lang w:eastAsia="he-IL"/>
        </w:rPr>
      </w:pPr>
    </w:p>
    <w:p w:rsidR="00201B44" w:rsidRDefault="00201B44" w:rsidP="00102049">
      <w:pPr>
        <w:rPr>
          <w:rtl/>
          <w:lang w:eastAsia="he-IL"/>
        </w:rPr>
      </w:pPr>
      <w:bookmarkStart w:id="1602" w:name="_ETM_Q9_392683"/>
      <w:bookmarkEnd w:id="1602"/>
      <w:r>
        <w:rPr>
          <w:rFonts w:hint="cs"/>
          <w:rtl/>
          <w:lang w:eastAsia="he-IL"/>
        </w:rPr>
        <w:t xml:space="preserve">מירב. </w:t>
      </w:r>
    </w:p>
    <w:p w:rsidR="00201B44" w:rsidRDefault="00201B44" w:rsidP="00102049">
      <w:pPr>
        <w:rPr>
          <w:rtl/>
          <w:lang w:eastAsia="he-IL"/>
        </w:rPr>
      </w:pPr>
      <w:bookmarkStart w:id="1603" w:name="_ETM_Q9_414496"/>
      <w:bookmarkStart w:id="1604" w:name="_ETM_Q9_414617"/>
      <w:bookmarkEnd w:id="1603"/>
      <w:bookmarkEnd w:id="1604"/>
    </w:p>
    <w:p w:rsidR="00201B44" w:rsidRDefault="00201B44" w:rsidP="00102049">
      <w:pPr>
        <w:pStyle w:val="-"/>
        <w:keepNext/>
        <w:rPr>
          <w:rtl/>
        </w:rPr>
      </w:pPr>
      <w:bookmarkStart w:id="1605" w:name="_ETM_Q9_394612"/>
      <w:bookmarkStart w:id="1606" w:name="_ETM_Q9_394715"/>
      <w:bookmarkStart w:id="1607" w:name="_ETM_Q9_394827"/>
      <w:bookmarkStart w:id="1608" w:name="_ETM_Q9_394939"/>
      <w:bookmarkStart w:id="1609" w:name="ET_speakercontinue_5785_22"/>
      <w:bookmarkEnd w:id="1605"/>
      <w:bookmarkEnd w:id="1606"/>
      <w:bookmarkEnd w:id="1607"/>
      <w:bookmarkEnd w:id="1608"/>
      <w:r w:rsidRPr="003A7188">
        <w:rPr>
          <w:rStyle w:val="TagStyle"/>
          <w:rtl/>
        </w:rPr>
        <w:t xml:space="preserve"> &lt;&lt; דובר_המשך &gt;&gt; </w:t>
      </w:r>
      <w:r>
        <w:rPr>
          <w:rtl/>
        </w:rPr>
        <w:t>עופר כסיף (הרשימה המשותפת):</w:t>
      </w:r>
      <w:r w:rsidRPr="003A7188">
        <w:rPr>
          <w:rStyle w:val="TagStyle"/>
          <w:rtl/>
        </w:rPr>
        <w:t xml:space="preserve"> &lt;&lt; דובר_המשך &gt;&gt;</w:t>
      </w:r>
      <w:r>
        <w:rPr>
          <w:rtl/>
        </w:rPr>
        <w:t xml:space="preserve">   </w:t>
      </w:r>
      <w:bookmarkEnd w:id="1609"/>
    </w:p>
    <w:p w:rsidR="00201B44" w:rsidRDefault="00201B44" w:rsidP="000C1C23">
      <w:pPr>
        <w:rPr>
          <w:rtl/>
          <w:lang w:eastAsia="he-IL"/>
        </w:rPr>
      </w:pPr>
    </w:p>
    <w:p w:rsidR="00201B44" w:rsidRDefault="00201B44" w:rsidP="003E1B5C">
      <w:pPr>
        <w:rPr>
          <w:rtl/>
          <w:lang w:eastAsia="he-IL"/>
        </w:rPr>
      </w:pPr>
      <w:r>
        <w:rPr>
          <w:rFonts w:hint="cs"/>
          <w:rtl/>
          <w:lang w:eastAsia="he-IL"/>
        </w:rPr>
        <w:t xml:space="preserve">עכשיו, אותו הדבר </w:t>
      </w:r>
      <w:bookmarkStart w:id="1610" w:name="_ETM_Q9_394204"/>
      <w:bookmarkEnd w:id="1610"/>
      <w:r>
        <w:rPr>
          <w:rFonts w:hint="cs"/>
          <w:rtl/>
          <w:lang w:eastAsia="he-IL"/>
        </w:rPr>
        <w:t xml:space="preserve">פה. כי מהי ההגדרה של פשיעה חקלאית? שרפת שדות </w:t>
      </w:r>
      <w:bookmarkStart w:id="1611" w:name="_ETM_Q9_398880"/>
      <w:bookmarkEnd w:id="1611"/>
      <w:r>
        <w:rPr>
          <w:rFonts w:hint="cs"/>
          <w:rtl/>
          <w:lang w:eastAsia="he-IL"/>
        </w:rPr>
        <w:t xml:space="preserve">בידי מתנחבלים זו לא פשיעה חקלאית. עקירת עצים של פלסטינים </w:t>
      </w:r>
      <w:bookmarkStart w:id="1612" w:name="_ETM_Q9_404981"/>
      <w:bookmarkEnd w:id="1612"/>
      <w:r>
        <w:rPr>
          <w:rFonts w:hint="cs"/>
          <w:rtl/>
          <w:lang w:eastAsia="he-IL"/>
        </w:rPr>
        <w:t xml:space="preserve">זו לא פשיעה חקלאית. </w:t>
      </w:r>
    </w:p>
    <w:p w:rsidR="00201B44" w:rsidRDefault="00201B44" w:rsidP="00102049">
      <w:pPr>
        <w:rPr>
          <w:rtl/>
          <w:lang w:eastAsia="he-IL"/>
        </w:rPr>
      </w:pPr>
      <w:bookmarkStart w:id="1613" w:name="_ETM_Q9_404192"/>
      <w:bookmarkStart w:id="1614" w:name="_ETM_Q9_404275"/>
      <w:bookmarkEnd w:id="1613"/>
      <w:bookmarkEnd w:id="1614"/>
    </w:p>
    <w:p w:rsidR="00201B44" w:rsidRDefault="00201B44" w:rsidP="00102049">
      <w:pPr>
        <w:pStyle w:val="af5"/>
        <w:keepNext/>
        <w:rPr>
          <w:rtl/>
        </w:rPr>
      </w:pPr>
      <w:bookmarkStart w:id="1615" w:name="ET_interruption_6157_23"/>
      <w:r w:rsidRPr="003A7188">
        <w:rPr>
          <w:rStyle w:val="TagStyle"/>
          <w:rtl/>
        </w:rPr>
        <w:t xml:space="preserve"> &lt;&lt; קריאה &gt;&gt; </w:t>
      </w:r>
      <w:r>
        <w:rPr>
          <w:rtl/>
        </w:rPr>
        <w:t>שמחה רוטמן (הציונות הדתית):</w:t>
      </w:r>
      <w:r w:rsidRPr="003A7188">
        <w:rPr>
          <w:rStyle w:val="TagStyle"/>
          <w:rtl/>
        </w:rPr>
        <w:t xml:space="preserve"> &lt;&lt; קריאה &gt;&gt;</w:t>
      </w:r>
      <w:r>
        <w:rPr>
          <w:rtl/>
        </w:rPr>
        <w:t xml:space="preserve">   </w:t>
      </w:r>
      <w:bookmarkEnd w:id="1615"/>
    </w:p>
    <w:p w:rsidR="00201B44" w:rsidRDefault="00201B44" w:rsidP="000C1C23">
      <w:pPr>
        <w:rPr>
          <w:rtl/>
          <w:lang w:eastAsia="he-IL"/>
        </w:rPr>
      </w:pPr>
    </w:p>
    <w:p w:rsidR="00201B44" w:rsidRDefault="00201B44" w:rsidP="00DD5F0E">
      <w:pPr>
        <w:rPr>
          <w:rtl/>
          <w:lang w:eastAsia="he-IL"/>
        </w:rPr>
      </w:pPr>
      <w:r>
        <w:rPr>
          <w:rFonts w:hint="cs"/>
          <w:rtl/>
          <w:lang w:eastAsia="he-IL"/>
        </w:rPr>
        <w:t>גם רצח של חדי</w:t>
      </w:r>
      <w:bookmarkStart w:id="1616" w:name="_ETM_Q9_412282"/>
      <w:bookmarkEnd w:id="1616"/>
      <w:r>
        <w:rPr>
          <w:rFonts w:hint="cs"/>
          <w:rtl/>
          <w:lang w:eastAsia="he-IL"/>
        </w:rPr>
        <w:t>-קרן.</w:t>
      </w:r>
    </w:p>
    <w:p w:rsidR="00201B44" w:rsidRDefault="00201B44" w:rsidP="00102049">
      <w:pPr>
        <w:rPr>
          <w:rtl/>
          <w:lang w:eastAsia="he-IL"/>
        </w:rPr>
      </w:pPr>
      <w:bookmarkStart w:id="1617" w:name="_ETM_Q9_405074"/>
      <w:bookmarkStart w:id="1618" w:name="_ETM_Q9_405194"/>
      <w:bookmarkEnd w:id="1617"/>
      <w:bookmarkEnd w:id="1618"/>
    </w:p>
    <w:p w:rsidR="00201B44" w:rsidRDefault="00201B44" w:rsidP="00102049">
      <w:pPr>
        <w:pStyle w:val="-"/>
        <w:keepNext/>
        <w:rPr>
          <w:rtl/>
        </w:rPr>
      </w:pPr>
      <w:bookmarkStart w:id="1619" w:name="ET_speakercontinue_5785_24"/>
      <w:r w:rsidRPr="003A7188">
        <w:rPr>
          <w:rStyle w:val="TagStyle"/>
          <w:rtl/>
        </w:rPr>
        <w:lastRenderedPageBreak/>
        <w:t xml:space="preserve"> &lt;&lt; דובר_המשך &gt;&gt; </w:t>
      </w:r>
      <w:r>
        <w:rPr>
          <w:rtl/>
        </w:rPr>
        <w:t>עופר כסיף (הרשימה המשותפת):</w:t>
      </w:r>
      <w:r w:rsidRPr="003A7188">
        <w:rPr>
          <w:rStyle w:val="TagStyle"/>
          <w:rtl/>
        </w:rPr>
        <w:t xml:space="preserve"> &lt;&lt; דובר_המשך &gt;&gt;</w:t>
      </w:r>
      <w:r>
        <w:rPr>
          <w:rtl/>
        </w:rPr>
        <w:t xml:space="preserve">   </w:t>
      </w:r>
      <w:bookmarkEnd w:id="1619"/>
    </w:p>
    <w:p w:rsidR="00201B44" w:rsidRDefault="00201B44" w:rsidP="000C1C23">
      <w:pPr>
        <w:rPr>
          <w:rtl/>
          <w:lang w:eastAsia="he-IL"/>
        </w:rPr>
      </w:pPr>
    </w:p>
    <w:p w:rsidR="00201B44" w:rsidRDefault="00201B44" w:rsidP="00102049">
      <w:pPr>
        <w:rPr>
          <w:rtl/>
          <w:lang w:eastAsia="he-IL"/>
        </w:rPr>
      </w:pPr>
      <w:bookmarkStart w:id="1620" w:name="_ETM_Q9_406962"/>
      <w:bookmarkEnd w:id="1620"/>
      <w:r>
        <w:rPr>
          <w:rFonts w:hint="cs"/>
          <w:rtl/>
          <w:lang w:eastAsia="he-IL"/>
        </w:rPr>
        <w:t xml:space="preserve">גזל </w:t>
      </w:r>
      <w:bookmarkStart w:id="1621" w:name="_ETM_Q9_407642"/>
      <w:bookmarkEnd w:id="1621"/>
      <w:r>
        <w:rPr>
          <w:rFonts w:hint="cs"/>
          <w:rtl/>
          <w:lang w:eastAsia="he-IL"/>
        </w:rPr>
        <w:t>של אדמות על ידי המדינה זה לא פשיעה חקלאית.</w:t>
      </w:r>
    </w:p>
    <w:p w:rsidR="00201B44" w:rsidRDefault="00201B44" w:rsidP="00102049">
      <w:pPr>
        <w:rPr>
          <w:b/>
          <w:bCs/>
          <w:u w:val="single"/>
          <w:rtl/>
          <w:lang w:eastAsia="he-IL"/>
        </w:rPr>
      </w:pPr>
      <w:bookmarkStart w:id="1622" w:name="_ETM_Q9_409122"/>
      <w:bookmarkStart w:id="1623" w:name="_ETM_Q9_409292"/>
      <w:bookmarkStart w:id="1624" w:name="_ETM_Q9_409315"/>
      <w:bookmarkStart w:id="1625" w:name="_ETM_Q9_409407"/>
      <w:bookmarkStart w:id="1626" w:name="_ETM_Q9_407254"/>
      <w:bookmarkEnd w:id="1622"/>
      <w:bookmarkEnd w:id="1623"/>
      <w:bookmarkEnd w:id="1624"/>
      <w:bookmarkEnd w:id="1625"/>
      <w:bookmarkEnd w:id="1626"/>
    </w:p>
    <w:p w:rsidR="00201B44" w:rsidRDefault="00201B44" w:rsidP="00102049">
      <w:pPr>
        <w:pStyle w:val="af5"/>
        <w:keepNext/>
        <w:rPr>
          <w:rtl/>
        </w:rPr>
      </w:pPr>
      <w:bookmarkStart w:id="1627" w:name="ET_interruption_6157_29"/>
      <w:r w:rsidRPr="003A7188">
        <w:rPr>
          <w:rStyle w:val="TagStyle"/>
          <w:rtl/>
        </w:rPr>
        <w:t xml:space="preserve"> &lt;&lt; קריאה &gt;&gt; </w:t>
      </w:r>
      <w:r>
        <w:rPr>
          <w:rtl/>
        </w:rPr>
        <w:t>שמחה רוטמן (הציונות הדתית):</w:t>
      </w:r>
      <w:r w:rsidRPr="003A7188">
        <w:rPr>
          <w:rStyle w:val="TagStyle"/>
          <w:rtl/>
        </w:rPr>
        <w:t xml:space="preserve"> &lt;&lt; קריאה &gt;&gt;</w:t>
      </w:r>
      <w:r>
        <w:rPr>
          <w:rtl/>
        </w:rPr>
        <w:t xml:space="preserve">   </w:t>
      </w:r>
      <w:bookmarkEnd w:id="1627"/>
    </w:p>
    <w:p w:rsidR="00201B44" w:rsidRPr="003A7188" w:rsidRDefault="00201B44" w:rsidP="00102049">
      <w:pPr>
        <w:ind w:firstLine="0"/>
        <w:rPr>
          <w:rtl/>
          <w:lang w:eastAsia="he-IL"/>
        </w:rPr>
      </w:pPr>
    </w:p>
    <w:p w:rsidR="00201B44" w:rsidRDefault="00201B44" w:rsidP="00DD5F0E">
      <w:pPr>
        <w:rPr>
          <w:rtl/>
          <w:lang w:eastAsia="he-IL"/>
        </w:rPr>
      </w:pPr>
      <w:bookmarkStart w:id="1628" w:name="_ETM_Q9_407877"/>
      <w:bookmarkStart w:id="1629" w:name="_ETM_Q9_407936"/>
      <w:bookmarkEnd w:id="1628"/>
      <w:bookmarkEnd w:id="1629"/>
      <w:r>
        <w:rPr>
          <w:rFonts w:hint="cs"/>
          <w:rtl/>
          <w:lang w:eastAsia="he-IL"/>
        </w:rPr>
        <w:t xml:space="preserve">גם </w:t>
      </w:r>
      <w:bookmarkStart w:id="1630" w:name="_ETM_Q9_408359"/>
      <w:bookmarkEnd w:id="1630"/>
      <w:r>
        <w:rPr>
          <w:rFonts w:hint="cs"/>
          <w:rtl/>
          <w:lang w:eastAsia="he-IL"/>
        </w:rPr>
        <w:t xml:space="preserve">רצח של חדי-קרן. כי זה לא קיים, כי </w:t>
      </w:r>
      <w:bookmarkStart w:id="1631" w:name="_ETM_Q9_409827"/>
      <w:bookmarkEnd w:id="1631"/>
      <w:r>
        <w:rPr>
          <w:rFonts w:hint="cs"/>
          <w:rtl/>
          <w:lang w:eastAsia="he-IL"/>
        </w:rPr>
        <w:t xml:space="preserve">זה לא קיים. </w:t>
      </w:r>
    </w:p>
    <w:p w:rsidR="00201B44" w:rsidRDefault="00201B44" w:rsidP="00102049">
      <w:pPr>
        <w:rPr>
          <w:rtl/>
          <w:lang w:eastAsia="he-IL"/>
        </w:rPr>
      </w:pPr>
      <w:bookmarkStart w:id="1632" w:name="_ETM_Q9_407987"/>
      <w:bookmarkStart w:id="1633" w:name="_ETM_Q9_408038"/>
      <w:bookmarkEnd w:id="1632"/>
      <w:bookmarkEnd w:id="1633"/>
    </w:p>
    <w:p w:rsidR="00201B44" w:rsidRDefault="00201B44" w:rsidP="00102049">
      <w:pPr>
        <w:pStyle w:val="af5"/>
        <w:keepNext/>
        <w:rPr>
          <w:rtl/>
        </w:rPr>
      </w:pPr>
      <w:bookmarkStart w:id="1634" w:name="ET_interruption_5300_27"/>
      <w:r w:rsidRPr="003A7188">
        <w:rPr>
          <w:rStyle w:val="TagStyle"/>
          <w:rtl/>
        </w:rPr>
        <w:t xml:space="preserve"> &lt;&lt; קריאה &gt;&gt; </w:t>
      </w:r>
      <w:r>
        <w:rPr>
          <w:rtl/>
        </w:rPr>
        <w:t>מירב בן ארי (יש עתיד):</w:t>
      </w:r>
      <w:r w:rsidRPr="003A7188">
        <w:rPr>
          <w:rStyle w:val="TagStyle"/>
          <w:rtl/>
        </w:rPr>
        <w:t xml:space="preserve"> &lt;&lt; קריאה &gt;&gt;</w:t>
      </w:r>
      <w:r>
        <w:rPr>
          <w:rtl/>
        </w:rPr>
        <w:t xml:space="preserve">   </w:t>
      </w:r>
      <w:bookmarkEnd w:id="1634"/>
    </w:p>
    <w:p w:rsidR="00201B44" w:rsidRDefault="00201B44" w:rsidP="000C1C23">
      <w:pPr>
        <w:rPr>
          <w:rtl/>
          <w:lang w:eastAsia="he-IL"/>
        </w:rPr>
      </w:pPr>
    </w:p>
    <w:p w:rsidR="00201B44" w:rsidRDefault="00201B44" w:rsidP="00102049">
      <w:pPr>
        <w:rPr>
          <w:rtl/>
          <w:lang w:eastAsia="he-IL"/>
        </w:rPr>
      </w:pPr>
      <w:bookmarkStart w:id="1635" w:name="_ETM_Q9_409338"/>
      <w:bookmarkEnd w:id="1635"/>
      <w:r>
        <w:rPr>
          <w:rFonts w:hint="cs"/>
          <w:rtl/>
          <w:lang w:eastAsia="he-IL"/>
        </w:rPr>
        <w:t>א</w:t>
      </w:r>
      <w:bookmarkStart w:id="1636" w:name="_ETM_Q9_409575"/>
      <w:bookmarkEnd w:id="1636"/>
      <w:r>
        <w:rPr>
          <w:rFonts w:hint="cs"/>
          <w:rtl/>
          <w:lang w:eastAsia="he-IL"/>
        </w:rPr>
        <w:t>ת</w:t>
      </w:r>
      <w:bookmarkStart w:id="1637" w:name="_ETM_Q9_409661"/>
      <w:bookmarkEnd w:id="1637"/>
      <w:r>
        <w:rPr>
          <w:rFonts w:hint="cs"/>
          <w:rtl/>
          <w:lang w:eastAsia="he-IL"/>
        </w:rPr>
        <w:t xml:space="preserve">ה בושה. </w:t>
      </w:r>
    </w:p>
    <w:p w:rsidR="00201B44" w:rsidRDefault="00201B44" w:rsidP="000C1C23">
      <w:pPr>
        <w:rPr>
          <w:rtl/>
          <w:lang w:eastAsia="he-IL"/>
        </w:rPr>
      </w:pPr>
      <w:bookmarkStart w:id="1638" w:name="_ETM_Q9_410711"/>
      <w:bookmarkStart w:id="1639" w:name="_ETM_Q9_410824"/>
      <w:bookmarkStart w:id="1640" w:name="_ETM_Q9_411261"/>
      <w:bookmarkStart w:id="1641" w:name="_ETM_Q9_411344"/>
      <w:bookmarkEnd w:id="1638"/>
      <w:bookmarkEnd w:id="1639"/>
      <w:bookmarkEnd w:id="1640"/>
      <w:bookmarkEnd w:id="1641"/>
    </w:p>
    <w:p w:rsidR="00201B44" w:rsidRDefault="00201B44" w:rsidP="00102049">
      <w:pPr>
        <w:pStyle w:val="af6"/>
        <w:keepNext/>
        <w:rPr>
          <w:rtl/>
        </w:rPr>
      </w:pPr>
      <w:r w:rsidRPr="003A7188">
        <w:rPr>
          <w:rStyle w:val="TagStyle"/>
          <w:rtl/>
        </w:rPr>
        <w:t xml:space="preserve"> &lt;&lt; יור &gt;&gt; </w:t>
      </w:r>
      <w:r>
        <w:rPr>
          <w:rtl/>
        </w:rPr>
        <w:t>היו"ר מנסור עבאס:</w:t>
      </w:r>
      <w:r w:rsidRPr="003A7188">
        <w:rPr>
          <w:rStyle w:val="TagStyle"/>
          <w:rtl/>
        </w:rPr>
        <w:t xml:space="preserve"> &lt;&lt; יור &gt;&gt;</w:t>
      </w:r>
      <w:r>
        <w:rPr>
          <w:rtl/>
        </w:rPr>
        <w:t xml:space="preserve">   </w:t>
      </w:r>
    </w:p>
    <w:p w:rsidR="00201B44" w:rsidRDefault="00201B44" w:rsidP="000C1C23">
      <w:pPr>
        <w:rPr>
          <w:rtl/>
          <w:lang w:eastAsia="he-IL"/>
        </w:rPr>
      </w:pPr>
    </w:p>
    <w:p w:rsidR="00201B44" w:rsidRDefault="00201B44" w:rsidP="00102049">
      <w:pPr>
        <w:rPr>
          <w:rtl/>
          <w:lang w:eastAsia="he-IL"/>
        </w:rPr>
      </w:pPr>
      <w:bookmarkStart w:id="1642" w:name="_ETM_Q9_413522"/>
      <w:bookmarkEnd w:id="1642"/>
      <w:r>
        <w:rPr>
          <w:rFonts w:hint="cs"/>
          <w:rtl/>
          <w:lang w:eastAsia="he-IL"/>
        </w:rPr>
        <w:t xml:space="preserve">טוב, חברי הכנסת שמחה </w:t>
      </w:r>
      <w:bookmarkStart w:id="1643" w:name="_ETM_Q9_413737"/>
      <w:bookmarkEnd w:id="1643"/>
      <w:r>
        <w:rPr>
          <w:rFonts w:hint="cs"/>
          <w:rtl/>
          <w:lang w:eastAsia="he-IL"/>
        </w:rPr>
        <w:t>רוטמן ומירב בן ארי, בבקשה, תירגעו.</w:t>
      </w:r>
    </w:p>
    <w:p w:rsidR="00201B44" w:rsidRDefault="00201B44" w:rsidP="00102049">
      <w:pPr>
        <w:rPr>
          <w:rtl/>
          <w:lang w:eastAsia="he-IL"/>
        </w:rPr>
      </w:pPr>
      <w:bookmarkStart w:id="1644" w:name="_ETM_Q9_410177"/>
      <w:bookmarkEnd w:id="1644"/>
    </w:p>
    <w:p w:rsidR="00201B44" w:rsidRDefault="00201B44" w:rsidP="00102049">
      <w:pPr>
        <w:pStyle w:val="-"/>
        <w:keepNext/>
        <w:rPr>
          <w:rtl/>
        </w:rPr>
      </w:pPr>
      <w:bookmarkStart w:id="1645" w:name="ET_speakercontinue_5785_32"/>
      <w:r w:rsidRPr="003A7188">
        <w:rPr>
          <w:rStyle w:val="TagStyle"/>
          <w:rtl/>
        </w:rPr>
        <w:t xml:space="preserve"> &lt;&lt; דובר_המשך &gt;&gt; </w:t>
      </w:r>
      <w:r>
        <w:rPr>
          <w:rtl/>
        </w:rPr>
        <w:t>עופר כסיף (הרשימה המשותפת):</w:t>
      </w:r>
      <w:r w:rsidRPr="003A7188">
        <w:rPr>
          <w:rStyle w:val="TagStyle"/>
          <w:rtl/>
        </w:rPr>
        <w:t xml:space="preserve"> &lt;&lt; דובר_המשך &gt;&gt;</w:t>
      </w:r>
      <w:r>
        <w:rPr>
          <w:rtl/>
        </w:rPr>
        <w:t xml:space="preserve">   </w:t>
      </w:r>
      <w:bookmarkEnd w:id="1645"/>
    </w:p>
    <w:p w:rsidR="00201B44" w:rsidRDefault="00201B44" w:rsidP="000C1C23">
      <w:pPr>
        <w:rPr>
          <w:rtl/>
          <w:lang w:eastAsia="he-IL"/>
        </w:rPr>
      </w:pPr>
    </w:p>
    <w:p w:rsidR="00201B44" w:rsidRDefault="00201B44" w:rsidP="00102049">
      <w:pPr>
        <w:rPr>
          <w:rtl/>
          <w:lang w:eastAsia="he-IL"/>
        </w:rPr>
      </w:pPr>
      <w:bookmarkStart w:id="1646" w:name="_ETM_Q9_410992"/>
      <w:bookmarkEnd w:id="1646"/>
      <w:r>
        <w:rPr>
          <w:rFonts w:hint="cs"/>
          <w:rtl/>
          <w:lang w:eastAsia="he-IL"/>
        </w:rPr>
        <w:t xml:space="preserve">מה זאת </w:t>
      </w:r>
      <w:bookmarkStart w:id="1647" w:name="_ETM_Q9_414060"/>
      <w:bookmarkEnd w:id="1647"/>
      <w:r>
        <w:rPr>
          <w:rFonts w:hint="cs"/>
          <w:rtl/>
          <w:lang w:eastAsia="he-IL"/>
        </w:rPr>
        <w:t xml:space="preserve">פשיעה חקלאית? כאשר אתה </w:t>
      </w:r>
      <w:r w:rsidR="000C1C23">
        <w:rPr>
          <w:rFonts w:hint="cs"/>
          <w:rtl/>
          <w:lang w:eastAsia="he-IL"/>
        </w:rPr>
        <w:t>– –</w:t>
      </w:r>
      <w:r>
        <w:rPr>
          <w:rFonts w:hint="cs"/>
          <w:rtl/>
          <w:lang w:eastAsia="he-IL"/>
        </w:rPr>
        <w:t xml:space="preserve"> </w:t>
      </w:r>
    </w:p>
    <w:p w:rsidR="00201B44" w:rsidRDefault="00201B44" w:rsidP="00102049">
      <w:pPr>
        <w:rPr>
          <w:rtl/>
          <w:lang w:eastAsia="he-IL"/>
        </w:rPr>
      </w:pPr>
      <w:bookmarkStart w:id="1648" w:name="_ETM_Q9_417442"/>
      <w:bookmarkStart w:id="1649" w:name="_ETM_Q9_417536"/>
      <w:bookmarkEnd w:id="1648"/>
      <w:bookmarkEnd w:id="1649"/>
    </w:p>
    <w:p w:rsidR="00201B44" w:rsidRDefault="00201B44" w:rsidP="00102049">
      <w:pPr>
        <w:pStyle w:val="af5"/>
        <w:keepNext/>
        <w:rPr>
          <w:rtl/>
        </w:rPr>
      </w:pPr>
      <w:bookmarkStart w:id="1650" w:name="ET_interruption_5300_33"/>
      <w:r w:rsidRPr="003A7188">
        <w:rPr>
          <w:rStyle w:val="TagStyle"/>
          <w:rtl/>
        </w:rPr>
        <w:t xml:space="preserve"> &lt;&lt; קריאה &gt;&gt; </w:t>
      </w:r>
      <w:r>
        <w:rPr>
          <w:rtl/>
        </w:rPr>
        <w:t>מירב בן ארי (יש עתיד):</w:t>
      </w:r>
      <w:r w:rsidRPr="003A7188">
        <w:rPr>
          <w:rStyle w:val="TagStyle"/>
          <w:rtl/>
        </w:rPr>
        <w:t xml:space="preserve"> &lt;&lt; קריאה &gt;&gt;</w:t>
      </w:r>
      <w:r>
        <w:rPr>
          <w:rtl/>
        </w:rPr>
        <w:t xml:space="preserve">   </w:t>
      </w:r>
      <w:bookmarkEnd w:id="1650"/>
    </w:p>
    <w:p w:rsidR="00201B44" w:rsidRDefault="00201B44" w:rsidP="000C1C23">
      <w:pPr>
        <w:rPr>
          <w:rtl/>
        </w:rPr>
      </w:pPr>
    </w:p>
    <w:p w:rsidR="00201B44" w:rsidRDefault="000C1C23" w:rsidP="00102049">
      <w:pPr>
        <w:rPr>
          <w:rtl/>
        </w:rPr>
      </w:pPr>
      <w:bookmarkStart w:id="1651" w:name="_ETM_Q9_416791"/>
      <w:bookmarkEnd w:id="1651"/>
      <w:r>
        <w:rPr>
          <w:rFonts w:hint="cs"/>
          <w:rtl/>
        </w:rPr>
        <w:t>– – –</w:t>
      </w:r>
    </w:p>
    <w:p w:rsidR="00201B44" w:rsidRDefault="00201B44" w:rsidP="00102049">
      <w:pPr>
        <w:rPr>
          <w:rtl/>
        </w:rPr>
      </w:pPr>
      <w:bookmarkStart w:id="1652" w:name="_ETM_Q9_418207"/>
      <w:bookmarkStart w:id="1653" w:name="_ETM_Q9_418301"/>
      <w:bookmarkEnd w:id="1652"/>
      <w:bookmarkEnd w:id="1653"/>
    </w:p>
    <w:p w:rsidR="00201B44" w:rsidRDefault="00201B44" w:rsidP="00102049">
      <w:pPr>
        <w:pStyle w:val="-"/>
        <w:keepNext/>
        <w:rPr>
          <w:rtl/>
        </w:rPr>
      </w:pPr>
      <w:bookmarkStart w:id="1654" w:name="ET_speakercontinue_5785_34"/>
      <w:r w:rsidRPr="003A7188">
        <w:rPr>
          <w:rStyle w:val="TagStyle"/>
          <w:rtl/>
        </w:rPr>
        <w:t xml:space="preserve"> &lt;&lt; דובר_המשך &gt;&gt; </w:t>
      </w:r>
      <w:r>
        <w:rPr>
          <w:rtl/>
        </w:rPr>
        <w:t>עופר כסיף (הרשימה המשותפת):</w:t>
      </w:r>
      <w:r w:rsidRPr="003A7188">
        <w:rPr>
          <w:rStyle w:val="TagStyle"/>
          <w:rtl/>
        </w:rPr>
        <w:t xml:space="preserve"> &lt;&lt; דובר_המשך &gt;&gt;</w:t>
      </w:r>
      <w:r>
        <w:rPr>
          <w:rtl/>
        </w:rPr>
        <w:t xml:space="preserve">   </w:t>
      </w:r>
      <w:bookmarkEnd w:id="1654"/>
    </w:p>
    <w:p w:rsidR="00201B44" w:rsidRDefault="00201B44" w:rsidP="000C1C23">
      <w:pPr>
        <w:rPr>
          <w:rtl/>
        </w:rPr>
      </w:pPr>
    </w:p>
    <w:p w:rsidR="00201B44" w:rsidRDefault="000C1C23" w:rsidP="00102049">
      <w:pPr>
        <w:rPr>
          <w:rtl/>
        </w:rPr>
      </w:pPr>
      <w:bookmarkStart w:id="1655" w:name="_ETM_Q9_419252"/>
      <w:bookmarkEnd w:id="1655"/>
      <w:r>
        <w:rPr>
          <w:rFonts w:hint="cs"/>
          <w:rtl/>
        </w:rPr>
        <w:t>– –</w:t>
      </w:r>
      <w:r w:rsidR="00201B44">
        <w:rPr>
          <w:rFonts w:hint="cs"/>
          <w:rtl/>
        </w:rPr>
        <w:t xml:space="preserve"> עני ואביון ונלחם על חייך, קוראים לך פושע חקלאי. </w:t>
      </w:r>
      <w:bookmarkStart w:id="1656" w:name="_ETM_Q9_429053"/>
      <w:bookmarkEnd w:id="1656"/>
      <w:r w:rsidR="00201B44">
        <w:rPr>
          <w:rFonts w:hint="cs"/>
          <w:rtl/>
        </w:rPr>
        <w:t xml:space="preserve">כאשר אתה מדינה שגוזלת אדמות, קוראים לך מדינת ישראל. </w:t>
      </w:r>
      <w:bookmarkStart w:id="1657" w:name="_ETM_Q9_434971"/>
      <w:bookmarkEnd w:id="1657"/>
      <w:r w:rsidR="00201B44">
        <w:rPr>
          <w:rFonts w:hint="cs"/>
          <w:rtl/>
        </w:rPr>
        <w:t xml:space="preserve">עכשיו </w:t>
      </w:r>
      <w:r>
        <w:rPr>
          <w:rFonts w:hint="cs"/>
          <w:rtl/>
        </w:rPr>
        <w:t>– – –</w:t>
      </w:r>
    </w:p>
    <w:p w:rsidR="00201B44" w:rsidRDefault="00201B44" w:rsidP="00102049">
      <w:pPr>
        <w:rPr>
          <w:rtl/>
        </w:rPr>
      </w:pPr>
      <w:bookmarkStart w:id="1658" w:name="_ETM_Q9_435235"/>
      <w:bookmarkStart w:id="1659" w:name="_ETM_Q9_435315"/>
      <w:bookmarkEnd w:id="1658"/>
      <w:bookmarkEnd w:id="1659"/>
    </w:p>
    <w:p w:rsidR="00201B44" w:rsidRDefault="00201B44" w:rsidP="00102049">
      <w:pPr>
        <w:pStyle w:val="af5"/>
        <w:keepNext/>
        <w:rPr>
          <w:rtl/>
        </w:rPr>
      </w:pPr>
      <w:bookmarkStart w:id="1660" w:name="ET_interruption_5300_35"/>
      <w:r w:rsidRPr="003A7188">
        <w:rPr>
          <w:rStyle w:val="TagStyle"/>
          <w:rtl/>
        </w:rPr>
        <w:t xml:space="preserve"> &lt;&lt; קריאה &gt;&gt; </w:t>
      </w:r>
      <w:r>
        <w:rPr>
          <w:rtl/>
        </w:rPr>
        <w:t>מירב בן ארי (יש עתיד):</w:t>
      </w:r>
      <w:r w:rsidRPr="003A7188">
        <w:rPr>
          <w:rStyle w:val="TagStyle"/>
          <w:rtl/>
        </w:rPr>
        <w:t xml:space="preserve"> &lt;&lt; קריאה &gt;&gt;</w:t>
      </w:r>
      <w:r>
        <w:rPr>
          <w:rtl/>
        </w:rPr>
        <w:t xml:space="preserve">   </w:t>
      </w:r>
      <w:bookmarkEnd w:id="1660"/>
    </w:p>
    <w:p w:rsidR="00201B44" w:rsidRDefault="00201B44" w:rsidP="000C1C23">
      <w:pPr>
        <w:rPr>
          <w:rtl/>
        </w:rPr>
      </w:pPr>
    </w:p>
    <w:p w:rsidR="00201B44" w:rsidRDefault="00201B44" w:rsidP="007E7FBD">
      <w:pPr>
        <w:rPr>
          <w:rtl/>
        </w:rPr>
      </w:pPr>
      <w:bookmarkStart w:id="1661" w:name="_ETM_Q9_433248"/>
      <w:bookmarkStart w:id="1662" w:name="_ETM_Q9_433500"/>
      <w:bookmarkEnd w:id="1661"/>
      <w:bookmarkEnd w:id="1662"/>
      <w:r>
        <w:rPr>
          <w:rFonts w:hint="cs"/>
          <w:rtl/>
        </w:rPr>
        <w:t>א</w:t>
      </w:r>
      <w:bookmarkStart w:id="1663" w:name="_ETM_Q9_433583"/>
      <w:bookmarkEnd w:id="1663"/>
      <w:r>
        <w:rPr>
          <w:rFonts w:hint="cs"/>
          <w:rtl/>
        </w:rPr>
        <w:t xml:space="preserve">ין דבר כזה פושע חקלאי </w:t>
      </w:r>
      <w:r w:rsidR="007E7FBD">
        <w:rPr>
          <w:rFonts w:hint="eastAsia"/>
          <w:rtl/>
        </w:rPr>
        <w:t>–</w:t>
      </w:r>
      <w:r w:rsidR="007E7FBD">
        <w:rPr>
          <w:rFonts w:hint="cs"/>
          <w:rtl/>
        </w:rPr>
        <w:t xml:space="preserve"> </w:t>
      </w:r>
      <w:r>
        <w:rPr>
          <w:rFonts w:hint="cs"/>
          <w:rtl/>
        </w:rPr>
        <w:t xml:space="preserve">תתבייש לך </w:t>
      </w:r>
      <w:bookmarkStart w:id="1664" w:name="_ETM_Q9_433017"/>
      <w:bookmarkEnd w:id="1664"/>
      <w:r>
        <w:rPr>
          <w:rFonts w:hint="cs"/>
          <w:rtl/>
        </w:rPr>
        <w:t>שאתה מדבר על החקלאים, אתה בושה, בושה שאתה יושב בכנסת. תתבייש. אלה אנשים שמעבדים את האדמות שלהם.</w:t>
      </w:r>
    </w:p>
    <w:p w:rsidR="00201B44" w:rsidRDefault="00201B44" w:rsidP="00102049">
      <w:pPr>
        <w:rPr>
          <w:rtl/>
        </w:rPr>
      </w:pPr>
      <w:bookmarkStart w:id="1665" w:name="_ETM_Q9_437367"/>
      <w:bookmarkEnd w:id="1665"/>
    </w:p>
    <w:p w:rsidR="00201B44" w:rsidRDefault="00201B44" w:rsidP="00102049">
      <w:pPr>
        <w:pStyle w:val="-"/>
        <w:keepNext/>
        <w:rPr>
          <w:rtl/>
        </w:rPr>
      </w:pPr>
      <w:bookmarkStart w:id="1666" w:name="ET_speakercontinue_5785_36"/>
      <w:r w:rsidRPr="003A7188">
        <w:rPr>
          <w:rStyle w:val="TagStyle"/>
          <w:rtl/>
        </w:rPr>
        <w:t xml:space="preserve"> &lt;&lt; דובר_המשך &gt;&gt; </w:t>
      </w:r>
      <w:r>
        <w:rPr>
          <w:rtl/>
        </w:rPr>
        <w:t>עופר כסיף (הרשימה המשותפת):</w:t>
      </w:r>
      <w:r w:rsidRPr="003A7188">
        <w:rPr>
          <w:rStyle w:val="TagStyle"/>
          <w:rtl/>
        </w:rPr>
        <w:t xml:space="preserve"> &lt;&lt; דובר_המשך &gt;&gt;</w:t>
      </w:r>
      <w:r>
        <w:rPr>
          <w:rtl/>
        </w:rPr>
        <w:t xml:space="preserve">   </w:t>
      </w:r>
      <w:bookmarkEnd w:id="1666"/>
    </w:p>
    <w:p w:rsidR="00201B44" w:rsidRDefault="00201B44" w:rsidP="000C1C23">
      <w:pPr>
        <w:rPr>
          <w:rtl/>
          <w:lang w:eastAsia="he-IL"/>
        </w:rPr>
      </w:pPr>
    </w:p>
    <w:p w:rsidR="00201B44" w:rsidRDefault="00201B44" w:rsidP="00102049">
      <w:pPr>
        <w:rPr>
          <w:rtl/>
          <w:lang w:eastAsia="he-IL"/>
        </w:rPr>
      </w:pPr>
      <w:bookmarkStart w:id="1667" w:name="_ETM_Q9_434807"/>
      <w:bookmarkEnd w:id="1667"/>
      <w:r>
        <w:rPr>
          <w:rFonts w:hint="cs"/>
          <w:rtl/>
          <w:lang w:eastAsia="he-IL"/>
        </w:rPr>
        <w:lastRenderedPageBreak/>
        <w:t>אתה מוכן להשתיק את התרנגולת?</w:t>
      </w:r>
      <w:bookmarkStart w:id="1668" w:name="_ETM_Q9_437410"/>
      <w:bookmarkEnd w:id="1668"/>
    </w:p>
    <w:p w:rsidR="00201B44" w:rsidRDefault="00201B44" w:rsidP="00102049">
      <w:pPr>
        <w:rPr>
          <w:rtl/>
          <w:lang w:eastAsia="he-IL"/>
        </w:rPr>
      </w:pPr>
      <w:bookmarkStart w:id="1669" w:name="_ETM_Q9_437501"/>
      <w:bookmarkStart w:id="1670" w:name="_ETM_Q9_437553"/>
      <w:bookmarkStart w:id="1671" w:name="_ETM_Q9_437630"/>
      <w:bookmarkEnd w:id="1669"/>
      <w:bookmarkEnd w:id="1670"/>
      <w:bookmarkEnd w:id="1671"/>
    </w:p>
    <w:p w:rsidR="00201B44" w:rsidRDefault="00201B44" w:rsidP="00102049">
      <w:pPr>
        <w:pStyle w:val="af6"/>
        <w:keepNext/>
        <w:rPr>
          <w:rtl/>
        </w:rPr>
      </w:pPr>
      <w:bookmarkStart w:id="1672" w:name="ET_yor_6032_37"/>
      <w:r w:rsidRPr="003A7188">
        <w:rPr>
          <w:rStyle w:val="TagStyle"/>
          <w:rtl/>
        </w:rPr>
        <w:t xml:space="preserve"> &lt;&lt; יור &gt;&gt; </w:t>
      </w:r>
      <w:r>
        <w:rPr>
          <w:rtl/>
        </w:rPr>
        <w:t>היו"ר מנסור עבאס:</w:t>
      </w:r>
      <w:r w:rsidRPr="003A7188">
        <w:rPr>
          <w:rStyle w:val="TagStyle"/>
          <w:rtl/>
        </w:rPr>
        <w:t xml:space="preserve"> &lt;&lt; יור &gt;&gt;</w:t>
      </w:r>
      <w:r>
        <w:rPr>
          <w:rtl/>
        </w:rPr>
        <w:t xml:space="preserve">   </w:t>
      </w:r>
      <w:bookmarkEnd w:id="1672"/>
    </w:p>
    <w:p w:rsidR="00201B44" w:rsidRDefault="00201B44" w:rsidP="000C1C23">
      <w:pPr>
        <w:rPr>
          <w:rtl/>
          <w:lang w:eastAsia="he-IL"/>
        </w:rPr>
      </w:pPr>
    </w:p>
    <w:p w:rsidR="00201B44" w:rsidRDefault="00201B44" w:rsidP="00102049">
      <w:pPr>
        <w:rPr>
          <w:rtl/>
          <w:lang w:eastAsia="he-IL"/>
        </w:rPr>
      </w:pPr>
      <w:bookmarkStart w:id="1673" w:name="_ETM_Q9_441146"/>
      <w:bookmarkEnd w:id="1673"/>
      <w:r>
        <w:rPr>
          <w:rFonts w:hint="cs"/>
          <w:rtl/>
          <w:lang w:eastAsia="he-IL"/>
        </w:rPr>
        <w:t xml:space="preserve">חברת הכנסת </w:t>
      </w:r>
      <w:bookmarkStart w:id="1674" w:name="_ETM_Q9_442257"/>
      <w:bookmarkEnd w:id="1674"/>
      <w:r>
        <w:rPr>
          <w:rFonts w:hint="cs"/>
          <w:rtl/>
          <w:lang w:eastAsia="he-IL"/>
        </w:rPr>
        <w:t xml:space="preserve">מירב בן ארי, בבקשה, תירגעי. </w:t>
      </w:r>
    </w:p>
    <w:p w:rsidR="00201B44" w:rsidRDefault="00201B44" w:rsidP="00102049">
      <w:pPr>
        <w:rPr>
          <w:rtl/>
          <w:lang w:eastAsia="he-IL"/>
        </w:rPr>
      </w:pPr>
    </w:p>
    <w:p w:rsidR="00201B44" w:rsidRDefault="00201B44" w:rsidP="00102049">
      <w:pPr>
        <w:rPr>
          <w:rtl/>
          <w:lang w:eastAsia="he-IL"/>
        </w:rPr>
      </w:pPr>
      <w:r>
        <w:rPr>
          <w:rFonts w:hint="cs"/>
          <w:rtl/>
          <w:lang w:eastAsia="he-IL"/>
        </w:rPr>
        <w:t xml:space="preserve">לא ראוי איך שאתה מדבר </w:t>
      </w:r>
      <w:bookmarkStart w:id="1675" w:name="_ETM_Q9_445488"/>
      <w:bookmarkEnd w:id="1675"/>
      <w:r w:rsidR="000C1C23">
        <w:rPr>
          <w:rFonts w:hint="cs"/>
          <w:rtl/>
          <w:lang w:eastAsia="he-IL"/>
        </w:rPr>
        <w:t>– – –</w:t>
      </w:r>
    </w:p>
    <w:p w:rsidR="00201B44" w:rsidRDefault="00201B44" w:rsidP="00102049">
      <w:pPr>
        <w:rPr>
          <w:rtl/>
          <w:lang w:eastAsia="he-IL"/>
        </w:rPr>
      </w:pPr>
      <w:bookmarkStart w:id="1676" w:name="_ETM_Q9_446738"/>
      <w:bookmarkStart w:id="1677" w:name="_ETM_Q9_446818"/>
      <w:bookmarkEnd w:id="1676"/>
      <w:bookmarkEnd w:id="1677"/>
    </w:p>
    <w:p w:rsidR="00201B44" w:rsidRDefault="00201B44" w:rsidP="00102049">
      <w:pPr>
        <w:pStyle w:val="-"/>
        <w:keepNext/>
        <w:rPr>
          <w:rtl/>
        </w:rPr>
      </w:pPr>
      <w:bookmarkStart w:id="1678" w:name="ET_speakercontinue_5785_38"/>
      <w:r w:rsidRPr="003A7188">
        <w:rPr>
          <w:rStyle w:val="TagStyle"/>
          <w:rtl/>
        </w:rPr>
        <w:t xml:space="preserve"> &lt;&lt; דובר_המשך &gt;&gt; </w:t>
      </w:r>
      <w:r>
        <w:rPr>
          <w:rtl/>
        </w:rPr>
        <w:t>עופר כסיף (הרשימה המשותפת):</w:t>
      </w:r>
      <w:r w:rsidRPr="003A7188">
        <w:rPr>
          <w:rStyle w:val="TagStyle"/>
          <w:rtl/>
        </w:rPr>
        <w:t xml:space="preserve"> &lt;&lt; דובר_המשך &gt;&gt;</w:t>
      </w:r>
      <w:r>
        <w:rPr>
          <w:rtl/>
        </w:rPr>
        <w:t xml:space="preserve">   </w:t>
      </w:r>
      <w:bookmarkEnd w:id="1678"/>
    </w:p>
    <w:p w:rsidR="00201B44" w:rsidRDefault="00201B44" w:rsidP="000C1C23">
      <w:pPr>
        <w:rPr>
          <w:rtl/>
          <w:lang w:eastAsia="he-IL"/>
        </w:rPr>
      </w:pPr>
    </w:p>
    <w:p w:rsidR="00201B44" w:rsidRDefault="00201B44" w:rsidP="00102049">
      <w:pPr>
        <w:rPr>
          <w:rtl/>
          <w:lang w:eastAsia="he-IL"/>
        </w:rPr>
      </w:pPr>
      <w:bookmarkStart w:id="1679" w:name="_ETM_Q9_447859"/>
      <w:bookmarkEnd w:id="1679"/>
      <w:r>
        <w:rPr>
          <w:rFonts w:hint="cs"/>
          <w:rtl/>
          <w:lang w:eastAsia="he-IL"/>
        </w:rPr>
        <w:t xml:space="preserve">לא ראוי שהיא מפריעה וצורחת. </w:t>
      </w:r>
    </w:p>
    <w:p w:rsidR="00201B44" w:rsidRDefault="00201B44" w:rsidP="00102049">
      <w:pPr>
        <w:rPr>
          <w:rtl/>
          <w:lang w:eastAsia="he-IL"/>
        </w:rPr>
      </w:pPr>
      <w:bookmarkStart w:id="1680" w:name="_ETM_Q9_447359"/>
      <w:bookmarkStart w:id="1681" w:name="_ETM_Q9_447368"/>
      <w:bookmarkStart w:id="1682" w:name="_ETM_Q9_447433"/>
      <w:bookmarkStart w:id="1683" w:name="_ETM_Q9_447509"/>
      <w:bookmarkEnd w:id="1680"/>
      <w:bookmarkEnd w:id="1681"/>
      <w:bookmarkEnd w:id="1682"/>
      <w:bookmarkEnd w:id="1683"/>
    </w:p>
    <w:p w:rsidR="00201B44" w:rsidRDefault="00201B44" w:rsidP="00102049">
      <w:pPr>
        <w:pStyle w:val="af6"/>
        <w:keepNext/>
        <w:rPr>
          <w:rtl/>
        </w:rPr>
      </w:pPr>
      <w:bookmarkStart w:id="1684" w:name="ET_yor_6032_39"/>
      <w:r w:rsidRPr="003A7188">
        <w:rPr>
          <w:rStyle w:val="TagStyle"/>
          <w:rtl/>
        </w:rPr>
        <w:t xml:space="preserve"> &lt;&lt; יור &gt;&gt; </w:t>
      </w:r>
      <w:r>
        <w:rPr>
          <w:rtl/>
        </w:rPr>
        <w:t>היו"ר מנסור עבאס:</w:t>
      </w:r>
      <w:r w:rsidRPr="003A7188">
        <w:rPr>
          <w:rStyle w:val="TagStyle"/>
          <w:rtl/>
        </w:rPr>
        <w:t xml:space="preserve"> &lt;&lt; יור &gt;&gt;</w:t>
      </w:r>
      <w:r>
        <w:rPr>
          <w:rtl/>
        </w:rPr>
        <w:t xml:space="preserve">   </w:t>
      </w:r>
      <w:bookmarkEnd w:id="1684"/>
    </w:p>
    <w:p w:rsidR="00201B44" w:rsidRDefault="00201B44" w:rsidP="000C1C23">
      <w:pPr>
        <w:rPr>
          <w:rtl/>
          <w:lang w:eastAsia="he-IL"/>
        </w:rPr>
      </w:pPr>
    </w:p>
    <w:p w:rsidR="00201B44" w:rsidRDefault="00201B44" w:rsidP="00102049">
      <w:pPr>
        <w:rPr>
          <w:rtl/>
          <w:lang w:eastAsia="he-IL"/>
        </w:rPr>
      </w:pPr>
      <w:bookmarkStart w:id="1685" w:name="_ETM_Q9_447861"/>
      <w:bookmarkEnd w:id="1685"/>
      <w:r>
        <w:rPr>
          <w:rFonts w:hint="cs"/>
          <w:rtl/>
          <w:lang w:eastAsia="he-IL"/>
        </w:rPr>
        <w:t xml:space="preserve">אבל מה </w:t>
      </w:r>
      <w:bookmarkStart w:id="1686" w:name="_ETM_Q9_449877"/>
      <w:bookmarkEnd w:id="1686"/>
      <w:r>
        <w:rPr>
          <w:rFonts w:hint="cs"/>
          <w:rtl/>
          <w:lang w:eastAsia="he-IL"/>
        </w:rPr>
        <w:t xml:space="preserve">שאמרת לא ראוי. </w:t>
      </w:r>
    </w:p>
    <w:p w:rsidR="00201B44" w:rsidRDefault="00201B44" w:rsidP="00102049">
      <w:pPr>
        <w:rPr>
          <w:rtl/>
          <w:lang w:eastAsia="he-IL"/>
        </w:rPr>
      </w:pPr>
      <w:bookmarkStart w:id="1687" w:name="_ETM_Q9_448089"/>
      <w:bookmarkEnd w:id="1687"/>
    </w:p>
    <w:p w:rsidR="00201B44" w:rsidRDefault="00201B44" w:rsidP="00102049">
      <w:pPr>
        <w:pStyle w:val="af5"/>
        <w:keepNext/>
        <w:rPr>
          <w:rtl/>
        </w:rPr>
      </w:pPr>
      <w:bookmarkStart w:id="1688" w:name="ET_interruption_5300_40"/>
      <w:r w:rsidRPr="003A7188">
        <w:rPr>
          <w:rStyle w:val="TagStyle"/>
          <w:rtl/>
        </w:rPr>
        <w:t xml:space="preserve"> &lt;&lt; קריאה &gt;&gt; </w:t>
      </w:r>
      <w:r>
        <w:rPr>
          <w:rtl/>
        </w:rPr>
        <w:t>מירב בן ארי (יש עתיד):</w:t>
      </w:r>
      <w:r w:rsidRPr="003A7188">
        <w:rPr>
          <w:rStyle w:val="TagStyle"/>
          <w:rtl/>
        </w:rPr>
        <w:t xml:space="preserve"> &lt;&lt; קריאה &gt;&gt;</w:t>
      </w:r>
      <w:r>
        <w:rPr>
          <w:rtl/>
        </w:rPr>
        <w:t xml:space="preserve">   </w:t>
      </w:r>
      <w:bookmarkEnd w:id="1688"/>
    </w:p>
    <w:p w:rsidR="00201B44" w:rsidRDefault="00201B44" w:rsidP="000C1C23">
      <w:pPr>
        <w:rPr>
          <w:rtl/>
          <w:lang w:eastAsia="he-IL"/>
        </w:rPr>
      </w:pPr>
    </w:p>
    <w:p w:rsidR="00201B44" w:rsidRDefault="00201B44" w:rsidP="00102049">
      <w:pPr>
        <w:rPr>
          <w:rtl/>
          <w:lang w:eastAsia="he-IL"/>
        </w:rPr>
      </w:pPr>
      <w:bookmarkStart w:id="1689" w:name="_ETM_Q9_447163"/>
      <w:bookmarkEnd w:id="1689"/>
      <w:r>
        <w:rPr>
          <w:rFonts w:hint="cs"/>
          <w:rtl/>
          <w:lang w:eastAsia="he-IL"/>
        </w:rPr>
        <w:t>ל</w:t>
      </w:r>
      <w:bookmarkStart w:id="1690" w:name="_ETM_Q9_447396"/>
      <w:bookmarkEnd w:id="1690"/>
      <w:r>
        <w:rPr>
          <w:rFonts w:hint="cs"/>
          <w:rtl/>
          <w:lang w:eastAsia="he-IL"/>
        </w:rPr>
        <w:t>א</w:t>
      </w:r>
      <w:bookmarkStart w:id="1691" w:name="_ETM_Q9_447504"/>
      <w:bookmarkEnd w:id="1691"/>
      <w:r>
        <w:rPr>
          <w:rFonts w:hint="cs"/>
          <w:rtl/>
          <w:lang w:eastAsia="he-IL"/>
        </w:rPr>
        <w:t xml:space="preserve"> ראוי שאתה אומר על חקלאים שהם </w:t>
      </w:r>
      <w:bookmarkStart w:id="1692" w:name="_ETM_Q9_452092"/>
      <w:bookmarkEnd w:id="1692"/>
      <w:r>
        <w:rPr>
          <w:rFonts w:hint="cs"/>
          <w:rtl/>
          <w:lang w:eastAsia="he-IL"/>
        </w:rPr>
        <w:t>פושעים.</w:t>
      </w:r>
    </w:p>
    <w:p w:rsidR="00201B44" w:rsidRDefault="00201B44" w:rsidP="00102049">
      <w:pPr>
        <w:rPr>
          <w:rtl/>
          <w:lang w:eastAsia="he-IL"/>
        </w:rPr>
      </w:pPr>
      <w:bookmarkStart w:id="1693" w:name="_ETM_Q9_450609"/>
      <w:bookmarkEnd w:id="1693"/>
    </w:p>
    <w:p w:rsidR="00201B44" w:rsidRDefault="00201B44" w:rsidP="00102049">
      <w:pPr>
        <w:pStyle w:val="af6"/>
        <w:keepNext/>
        <w:rPr>
          <w:rtl/>
        </w:rPr>
      </w:pPr>
      <w:bookmarkStart w:id="1694" w:name="ET_yor_6032_41"/>
      <w:r w:rsidRPr="003A7188">
        <w:rPr>
          <w:rStyle w:val="TagStyle"/>
          <w:rtl/>
        </w:rPr>
        <w:t xml:space="preserve"> &lt;&lt; יור &gt;&gt; </w:t>
      </w:r>
      <w:r>
        <w:rPr>
          <w:rtl/>
        </w:rPr>
        <w:t>היו"ר מנסור עבאס:</w:t>
      </w:r>
      <w:r w:rsidRPr="003A7188">
        <w:rPr>
          <w:rStyle w:val="TagStyle"/>
          <w:rtl/>
        </w:rPr>
        <w:t xml:space="preserve"> &lt;&lt; יור &gt;&gt;</w:t>
      </w:r>
      <w:r>
        <w:rPr>
          <w:rtl/>
        </w:rPr>
        <w:t xml:space="preserve">   </w:t>
      </w:r>
      <w:bookmarkEnd w:id="1694"/>
    </w:p>
    <w:p w:rsidR="00201B44" w:rsidRDefault="00201B44" w:rsidP="000C1C23">
      <w:pPr>
        <w:rPr>
          <w:rtl/>
          <w:lang w:eastAsia="he-IL"/>
        </w:rPr>
      </w:pPr>
    </w:p>
    <w:p w:rsidR="00201B44" w:rsidRDefault="00201B44" w:rsidP="00102049">
      <w:pPr>
        <w:rPr>
          <w:rtl/>
          <w:lang w:eastAsia="he-IL"/>
        </w:rPr>
      </w:pPr>
      <w:bookmarkStart w:id="1695" w:name="_ETM_Q9_451136"/>
      <w:bookmarkEnd w:id="1695"/>
      <w:r>
        <w:rPr>
          <w:rFonts w:hint="cs"/>
          <w:rtl/>
          <w:lang w:eastAsia="he-IL"/>
        </w:rPr>
        <w:t xml:space="preserve">חברת הכנסת מירב בן ארי, בבקשה. </w:t>
      </w:r>
    </w:p>
    <w:p w:rsidR="00201B44" w:rsidRDefault="00201B44" w:rsidP="00102049">
      <w:pPr>
        <w:rPr>
          <w:rtl/>
          <w:lang w:eastAsia="he-IL"/>
        </w:rPr>
      </w:pPr>
      <w:bookmarkStart w:id="1696" w:name="_ETM_Q9_453210"/>
      <w:bookmarkEnd w:id="1696"/>
    </w:p>
    <w:p w:rsidR="00201B44" w:rsidRDefault="00201B44" w:rsidP="00102049">
      <w:pPr>
        <w:pStyle w:val="-"/>
        <w:keepNext/>
        <w:rPr>
          <w:rtl/>
        </w:rPr>
      </w:pPr>
      <w:bookmarkStart w:id="1697" w:name="ET_speakercontinue_5785_42"/>
      <w:r w:rsidRPr="003A7188">
        <w:rPr>
          <w:rStyle w:val="TagStyle"/>
          <w:rtl/>
        </w:rPr>
        <w:t xml:space="preserve"> &lt;&lt; דובר_המשך &gt;&gt; </w:t>
      </w:r>
      <w:r>
        <w:rPr>
          <w:rtl/>
        </w:rPr>
        <w:t>עופר כסיף (הרשימה המשותפת):</w:t>
      </w:r>
      <w:r w:rsidRPr="003A7188">
        <w:rPr>
          <w:rStyle w:val="TagStyle"/>
          <w:rtl/>
        </w:rPr>
        <w:t xml:space="preserve"> &lt;&lt; דובר_המשך &gt;&gt;</w:t>
      </w:r>
      <w:r>
        <w:rPr>
          <w:rtl/>
        </w:rPr>
        <w:t xml:space="preserve">   </w:t>
      </w:r>
      <w:bookmarkEnd w:id="1697"/>
    </w:p>
    <w:p w:rsidR="00201B44" w:rsidRDefault="00201B44" w:rsidP="000C1C23">
      <w:pPr>
        <w:rPr>
          <w:rtl/>
          <w:lang w:eastAsia="he-IL"/>
        </w:rPr>
      </w:pPr>
    </w:p>
    <w:p w:rsidR="00201B44" w:rsidRDefault="00201B44" w:rsidP="007E7FBD">
      <w:pPr>
        <w:rPr>
          <w:rtl/>
          <w:lang w:eastAsia="he-IL"/>
        </w:rPr>
      </w:pPr>
      <w:bookmarkStart w:id="1698" w:name="_ETM_Q9_454190"/>
      <w:bookmarkEnd w:id="1698"/>
      <w:r>
        <w:rPr>
          <w:rFonts w:hint="cs"/>
          <w:rtl/>
          <w:lang w:eastAsia="he-IL"/>
        </w:rPr>
        <w:t xml:space="preserve">עכשיו, זה </w:t>
      </w:r>
      <w:bookmarkStart w:id="1699" w:name="_ETM_Q9_455258"/>
      <w:bookmarkEnd w:id="1699"/>
      <w:r>
        <w:rPr>
          <w:rFonts w:hint="cs"/>
          <w:rtl/>
          <w:lang w:eastAsia="he-IL"/>
        </w:rPr>
        <w:t>לא מפתיע שגזען פתולוגי כמו אופיר סופר מעל</w:t>
      </w:r>
      <w:bookmarkStart w:id="1700" w:name="_ETM_Q9_459559"/>
      <w:bookmarkEnd w:id="1700"/>
      <w:r>
        <w:rPr>
          <w:rFonts w:hint="cs"/>
          <w:rtl/>
          <w:lang w:eastAsia="he-IL"/>
        </w:rPr>
        <w:t xml:space="preserve">ה את זה. לפחות לזכותו ייאמר שהוא אמר דבר </w:t>
      </w:r>
      <w:bookmarkStart w:id="1701" w:name="_ETM_Q9_463098"/>
      <w:bookmarkEnd w:id="1701"/>
      <w:r>
        <w:rPr>
          <w:rFonts w:hint="cs"/>
          <w:rtl/>
          <w:lang w:eastAsia="he-IL"/>
        </w:rPr>
        <w:t xml:space="preserve">אחד אמיתי: שהרציונל הוא הציונות. גזל ושוד אדמות ערביות </w:t>
      </w:r>
      <w:bookmarkStart w:id="1702" w:name="_ETM_Q9_469591"/>
      <w:bookmarkEnd w:id="1702"/>
      <w:r>
        <w:rPr>
          <w:rFonts w:hint="cs"/>
          <w:rtl/>
          <w:lang w:eastAsia="he-IL"/>
        </w:rPr>
        <w:t>זה הא</w:t>
      </w:r>
      <w:r w:rsidR="007E7FBD">
        <w:rPr>
          <w:rFonts w:hint="cs"/>
          <w:rtl/>
          <w:lang w:eastAsia="he-IL"/>
        </w:rPr>
        <w:t>לף-בית</w:t>
      </w:r>
      <w:r>
        <w:rPr>
          <w:rFonts w:hint="cs"/>
          <w:rtl/>
          <w:lang w:eastAsia="he-IL"/>
        </w:rPr>
        <w:t xml:space="preserve"> של הציונות. רק מפתיע, שלא לומר מרתיח, </w:t>
      </w:r>
      <w:bookmarkStart w:id="1703" w:name="_ETM_Q9_476808"/>
      <w:bookmarkEnd w:id="1703"/>
      <w:r>
        <w:rPr>
          <w:rFonts w:hint="cs"/>
          <w:rtl/>
          <w:lang w:eastAsia="he-IL"/>
        </w:rPr>
        <w:t xml:space="preserve">שחברי כנסת ערבים פלסטינים מצביעים בעד חוק כזה. </w:t>
      </w:r>
    </w:p>
    <w:p w:rsidR="00201B44" w:rsidRDefault="00201B44" w:rsidP="00102049">
      <w:pPr>
        <w:rPr>
          <w:rtl/>
          <w:lang w:eastAsia="he-IL"/>
        </w:rPr>
      </w:pPr>
    </w:p>
    <w:p w:rsidR="00201B44" w:rsidRDefault="00201B44" w:rsidP="007E7FBD">
      <w:pPr>
        <w:rPr>
          <w:rtl/>
          <w:lang w:eastAsia="he-IL"/>
        </w:rPr>
      </w:pPr>
      <w:bookmarkStart w:id="1704" w:name="_ETM_Q9_480150"/>
      <w:bookmarkEnd w:id="1704"/>
      <w:r>
        <w:rPr>
          <w:rFonts w:hint="cs"/>
          <w:rtl/>
          <w:lang w:eastAsia="he-IL"/>
        </w:rPr>
        <w:t xml:space="preserve">מה שאני </w:t>
      </w:r>
      <w:bookmarkStart w:id="1705" w:name="_ETM_Q9_480916"/>
      <w:bookmarkEnd w:id="1705"/>
      <w:r>
        <w:rPr>
          <w:rFonts w:hint="cs"/>
          <w:rtl/>
          <w:lang w:eastAsia="he-IL"/>
        </w:rPr>
        <w:t xml:space="preserve">רוצה עוד להגיד </w:t>
      </w:r>
      <w:bookmarkStart w:id="1706" w:name="_ETM_Q9_483686"/>
      <w:bookmarkEnd w:id="1706"/>
      <w:r>
        <w:rPr>
          <w:rFonts w:hint="cs"/>
          <w:rtl/>
          <w:lang w:eastAsia="he-IL"/>
        </w:rPr>
        <w:t xml:space="preserve">הוא שהעליונות היהודית, שהיא בסיס השוד הממוסד, היא חלק מהמשיחיות של </w:t>
      </w:r>
      <w:bookmarkStart w:id="1707" w:name="_ETM_Q9_492627"/>
      <w:bookmarkEnd w:id="1707"/>
      <w:r>
        <w:rPr>
          <w:rFonts w:hint="cs"/>
          <w:rtl/>
          <w:lang w:eastAsia="he-IL"/>
        </w:rPr>
        <w:t>בן</w:t>
      </w:r>
      <w:r w:rsidR="007E7FBD">
        <w:rPr>
          <w:rFonts w:hint="cs"/>
          <w:rtl/>
          <w:lang w:eastAsia="he-IL"/>
        </w:rPr>
        <w:t>-</w:t>
      </w:r>
      <w:r>
        <w:rPr>
          <w:rFonts w:hint="cs"/>
          <w:rtl/>
          <w:lang w:eastAsia="he-IL"/>
        </w:rPr>
        <w:t>גוריון. אתם יודעים, בן</w:t>
      </w:r>
      <w:r w:rsidR="007E7FBD">
        <w:rPr>
          <w:rFonts w:hint="cs"/>
          <w:rtl/>
          <w:lang w:eastAsia="he-IL"/>
        </w:rPr>
        <w:t>-</w:t>
      </w:r>
      <w:r>
        <w:rPr>
          <w:rFonts w:hint="cs"/>
          <w:rtl/>
          <w:lang w:eastAsia="he-IL"/>
        </w:rPr>
        <w:t xml:space="preserve">גוריון אמר: אין </w:t>
      </w:r>
      <w:bookmarkStart w:id="1708" w:name="_ETM_Q9_492640"/>
      <w:bookmarkEnd w:id="1708"/>
      <w:r>
        <w:rPr>
          <w:rFonts w:hint="cs"/>
          <w:rtl/>
          <w:lang w:eastAsia="he-IL"/>
        </w:rPr>
        <w:t>אלוהים אבל הוא הבטיח ל</w:t>
      </w:r>
      <w:bookmarkStart w:id="1709" w:name="_ETM_Q9_487408"/>
      <w:bookmarkEnd w:id="1709"/>
      <w:r>
        <w:rPr>
          <w:rFonts w:hint="cs"/>
          <w:rtl/>
          <w:lang w:eastAsia="he-IL"/>
        </w:rPr>
        <w:t xml:space="preserve">נו את הארץ. זאת המשיחיות שעליה מדובר. </w:t>
      </w:r>
    </w:p>
    <w:p w:rsidR="00201B44" w:rsidRDefault="00201B44" w:rsidP="00102049">
      <w:pPr>
        <w:rPr>
          <w:rtl/>
          <w:lang w:eastAsia="he-IL"/>
        </w:rPr>
      </w:pPr>
      <w:bookmarkStart w:id="1710" w:name="_ETM_Q9_499461"/>
      <w:bookmarkStart w:id="1711" w:name="_ETM_Q9_499541"/>
      <w:bookmarkEnd w:id="1710"/>
      <w:bookmarkEnd w:id="1711"/>
    </w:p>
    <w:p w:rsidR="00201B44" w:rsidRDefault="00201B44" w:rsidP="007E7FBD">
      <w:pPr>
        <w:rPr>
          <w:rtl/>
          <w:lang w:eastAsia="he-IL"/>
        </w:rPr>
      </w:pPr>
      <w:bookmarkStart w:id="1712" w:name="_ETM_Q9_499605"/>
      <w:bookmarkStart w:id="1713" w:name="_ETM_Q9_499693"/>
      <w:bookmarkEnd w:id="1712"/>
      <w:bookmarkEnd w:id="1713"/>
      <w:r>
        <w:rPr>
          <w:rFonts w:hint="cs"/>
          <w:rtl/>
          <w:lang w:eastAsia="he-IL"/>
        </w:rPr>
        <w:t xml:space="preserve">החוק הנקלה הזה </w:t>
      </w:r>
      <w:bookmarkStart w:id="1714" w:name="_ETM_Q9_501573"/>
      <w:bookmarkEnd w:id="1714"/>
      <w:r>
        <w:rPr>
          <w:rFonts w:hint="cs"/>
          <w:rtl/>
          <w:lang w:eastAsia="he-IL"/>
        </w:rPr>
        <w:t xml:space="preserve">והחוק הנבזי, שיעלה כאן כנראה בסוף היום – חוק להסדרת </w:t>
      </w:r>
      <w:bookmarkStart w:id="1715" w:name="_ETM_Q9_507778"/>
      <w:bookmarkEnd w:id="1715"/>
      <w:r>
        <w:rPr>
          <w:rFonts w:hint="cs"/>
          <w:rtl/>
          <w:lang w:eastAsia="he-IL"/>
        </w:rPr>
        <w:t xml:space="preserve">מגורים, מה שנקרא, בשטחי מרעה </w:t>
      </w:r>
      <w:r>
        <w:rPr>
          <w:rtl/>
          <w:lang w:eastAsia="he-IL"/>
        </w:rPr>
        <w:t>–</w:t>
      </w:r>
      <w:r>
        <w:rPr>
          <w:rFonts w:hint="cs"/>
          <w:rtl/>
          <w:lang w:eastAsia="he-IL"/>
        </w:rPr>
        <w:t xml:space="preserve"> אלה בעצם שני </w:t>
      </w:r>
      <w:bookmarkStart w:id="1716" w:name="_ETM_Q9_511965"/>
      <w:bookmarkEnd w:id="1716"/>
      <w:r>
        <w:rPr>
          <w:rFonts w:hint="cs"/>
          <w:rtl/>
          <w:lang w:eastAsia="he-IL"/>
        </w:rPr>
        <w:t xml:space="preserve">צדדים של אותו המטבע. מחד, יד קשה נגד </w:t>
      </w:r>
      <w:bookmarkStart w:id="1717" w:name="_ETM_Q9_515267"/>
      <w:bookmarkEnd w:id="1717"/>
      <w:r>
        <w:rPr>
          <w:rFonts w:hint="cs"/>
          <w:rtl/>
          <w:lang w:eastAsia="he-IL"/>
        </w:rPr>
        <w:t xml:space="preserve">האזרחים </w:t>
      </w:r>
      <w:r>
        <w:rPr>
          <w:rFonts w:hint="cs"/>
          <w:rtl/>
          <w:lang w:eastAsia="he-IL"/>
        </w:rPr>
        <w:lastRenderedPageBreak/>
        <w:t xml:space="preserve">הערבים, שרק אותם מאשימים בפשיעה חקלאית; </w:t>
      </w:r>
      <w:bookmarkStart w:id="1718" w:name="_ETM_Q9_519469"/>
      <w:bookmarkEnd w:id="1718"/>
      <w:r>
        <w:rPr>
          <w:rFonts w:hint="cs"/>
          <w:rtl/>
          <w:lang w:eastAsia="he-IL"/>
        </w:rPr>
        <w:t xml:space="preserve">מצד שני, לגיטימציה לשוד קרקעות למען יהודים, מה שנקרא חוות </w:t>
      </w:r>
      <w:bookmarkStart w:id="1719" w:name="_ETM_Q9_526406"/>
      <w:bookmarkEnd w:id="1719"/>
      <w:r>
        <w:rPr>
          <w:rFonts w:hint="cs"/>
          <w:rtl/>
          <w:lang w:eastAsia="he-IL"/>
        </w:rPr>
        <w:t xml:space="preserve">יחידים. אפרטהייד מוחלט, בושה וחרפה. אני קורא לחברי רע"מ </w:t>
      </w:r>
      <w:bookmarkStart w:id="1720" w:name="_ETM_Q9_532708"/>
      <w:bookmarkEnd w:id="1720"/>
      <w:r>
        <w:rPr>
          <w:rFonts w:hint="cs"/>
          <w:rtl/>
          <w:lang w:eastAsia="he-IL"/>
        </w:rPr>
        <w:t xml:space="preserve">ומרצ לא לתת יד לחוקים הנפשעים האלה. אתם אלה </w:t>
      </w:r>
      <w:bookmarkStart w:id="1721" w:name="_ETM_Q9_538870"/>
      <w:bookmarkEnd w:id="1721"/>
      <w:r>
        <w:rPr>
          <w:rFonts w:hint="cs"/>
          <w:rtl/>
          <w:lang w:eastAsia="he-IL"/>
        </w:rPr>
        <w:t xml:space="preserve">שתיזכרו לדיראון עולם. לא קשקשנים כמו מירב בן ארי ולא </w:t>
      </w:r>
      <w:bookmarkStart w:id="1722" w:name="_ETM_Q9_540612"/>
      <w:bookmarkEnd w:id="1722"/>
      <w:r>
        <w:rPr>
          <w:rFonts w:hint="cs"/>
          <w:rtl/>
          <w:lang w:eastAsia="he-IL"/>
        </w:rPr>
        <w:t xml:space="preserve">הגזענים. </w:t>
      </w:r>
    </w:p>
    <w:p w:rsidR="00201B44" w:rsidRDefault="00201B44" w:rsidP="00102049">
      <w:pPr>
        <w:rPr>
          <w:rtl/>
          <w:lang w:eastAsia="he-IL"/>
        </w:rPr>
      </w:pPr>
      <w:bookmarkStart w:id="1723" w:name="_ETM_Q9_543661"/>
      <w:bookmarkStart w:id="1724" w:name="_ETM_Q9_543775"/>
      <w:bookmarkEnd w:id="1723"/>
      <w:bookmarkEnd w:id="1724"/>
    </w:p>
    <w:p w:rsidR="00201B44" w:rsidRDefault="00201B44" w:rsidP="00102049">
      <w:pPr>
        <w:pStyle w:val="af5"/>
        <w:keepNext/>
        <w:rPr>
          <w:rtl/>
        </w:rPr>
      </w:pPr>
      <w:bookmarkStart w:id="1725" w:name="ET_interruption_5300_44"/>
      <w:r w:rsidRPr="003A7188">
        <w:rPr>
          <w:rStyle w:val="TagStyle"/>
          <w:rtl/>
        </w:rPr>
        <w:t xml:space="preserve"> &lt;&lt; קריאה &gt;&gt; </w:t>
      </w:r>
      <w:r>
        <w:rPr>
          <w:rtl/>
        </w:rPr>
        <w:t>מירב בן ארי (יש עתיד):</w:t>
      </w:r>
      <w:r w:rsidRPr="003A7188">
        <w:rPr>
          <w:rStyle w:val="TagStyle"/>
          <w:rtl/>
        </w:rPr>
        <w:t xml:space="preserve"> &lt;&lt; קריאה &gt;&gt;</w:t>
      </w:r>
      <w:r>
        <w:rPr>
          <w:rtl/>
        </w:rPr>
        <w:t xml:space="preserve">   </w:t>
      </w:r>
      <w:bookmarkEnd w:id="1725"/>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הוא הזכיר את השם שלי, אני רוצה להגיב עכשיו. </w:t>
      </w:r>
      <w:bookmarkStart w:id="1726" w:name="_ETM_Q9_545243"/>
      <w:bookmarkEnd w:id="1726"/>
      <w:r>
        <w:rPr>
          <w:rFonts w:hint="cs"/>
          <w:rtl/>
          <w:lang w:eastAsia="he-IL"/>
        </w:rPr>
        <w:t xml:space="preserve">אני רוצה להגיב לחצוף הזה. אתה בושה שאתה יושב בכנסת. </w:t>
      </w:r>
      <w:bookmarkStart w:id="1727" w:name="_ETM_Q9_548592"/>
      <w:bookmarkEnd w:id="1727"/>
    </w:p>
    <w:p w:rsidR="00201B44" w:rsidRDefault="00201B44" w:rsidP="00102049">
      <w:pPr>
        <w:rPr>
          <w:rtl/>
          <w:lang w:eastAsia="he-IL"/>
        </w:rPr>
      </w:pPr>
      <w:bookmarkStart w:id="1728" w:name="_ETM_Q9_546879"/>
      <w:bookmarkEnd w:id="1728"/>
    </w:p>
    <w:p w:rsidR="00201B44" w:rsidRDefault="00201B44" w:rsidP="00102049">
      <w:pPr>
        <w:pStyle w:val="af6"/>
        <w:keepNext/>
        <w:rPr>
          <w:rtl/>
        </w:rPr>
      </w:pPr>
      <w:bookmarkStart w:id="1729" w:name="ET_yor_6032_45"/>
      <w:r w:rsidRPr="003A7188">
        <w:rPr>
          <w:rStyle w:val="TagStyle"/>
          <w:rtl/>
        </w:rPr>
        <w:t xml:space="preserve"> &lt;&lt; יור &gt;&gt; </w:t>
      </w:r>
      <w:r>
        <w:rPr>
          <w:rtl/>
        </w:rPr>
        <w:t>היו"ר מנסור עבאס:</w:t>
      </w:r>
      <w:r w:rsidRPr="003A7188">
        <w:rPr>
          <w:rStyle w:val="TagStyle"/>
          <w:rtl/>
        </w:rPr>
        <w:t xml:space="preserve"> &lt;&lt; יור &gt;&gt;</w:t>
      </w:r>
      <w:r>
        <w:rPr>
          <w:rtl/>
        </w:rPr>
        <w:t xml:space="preserve">   </w:t>
      </w:r>
      <w:bookmarkEnd w:id="1729"/>
    </w:p>
    <w:p w:rsidR="00201B44" w:rsidRDefault="00201B44" w:rsidP="000C1C23">
      <w:pPr>
        <w:rPr>
          <w:rtl/>
          <w:lang w:eastAsia="he-IL"/>
        </w:rPr>
      </w:pPr>
    </w:p>
    <w:p w:rsidR="00201B44" w:rsidRDefault="00201B44" w:rsidP="00DD5F0E">
      <w:pPr>
        <w:rPr>
          <w:rtl/>
          <w:lang w:eastAsia="he-IL"/>
        </w:rPr>
      </w:pPr>
      <w:bookmarkStart w:id="1730" w:name="_ETM_Q9_548010"/>
      <w:bookmarkEnd w:id="1730"/>
      <w:r>
        <w:rPr>
          <w:rFonts w:hint="cs"/>
          <w:rtl/>
          <w:lang w:eastAsia="he-IL"/>
        </w:rPr>
        <w:t>חברת הכנסת מירב בן ארי, תירגעי. תגישי בקשה כתובה</w:t>
      </w:r>
      <w:bookmarkStart w:id="1731" w:name="_ETM_Q9_550151"/>
      <w:bookmarkEnd w:id="1731"/>
      <w:r>
        <w:rPr>
          <w:rFonts w:hint="cs"/>
          <w:rtl/>
          <w:lang w:eastAsia="he-IL"/>
        </w:rPr>
        <w:t xml:space="preserve">, בבקשה. תודה, חבר הכנסת עופר כסיף. אנחנו </w:t>
      </w:r>
      <w:bookmarkStart w:id="1732" w:name="_ETM_Q9_555931"/>
      <w:bookmarkEnd w:id="1732"/>
      <w:r>
        <w:rPr>
          <w:rFonts w:hint="cs"/>
          <w:rtl/>
          <w:lang w:eastAsia="he-IL"/>
        </w:rPr>
        <w:t xml:space="preserve">עוברים </w:t>
      </w:r>
      <w:r>
        <w:rPr>
          <w:rtl/>
          <w:lang w:eastAsia="he-IL"/>
        </w:rPr>
        <w:t>–</w:t>
      </w:r>
      <w:r>
        <w:rPr>
          <w:rFonts w:hint="cs"/>
          <w:rtl/>
          <w:lang w:eastAsia="he-IL"/>
        </w:rPr>
        <w:t xml:space="preserve"> אתה רוצה להגיב? בבקשה. </w:t>
      </w:r>
    </w:p>
    <w:p w:rsidR="00201B44" w:rsidRDefault="00201B44" w:rsidP="00102049">
      <w:pPr>
        <w:rPr>
          <w:rtl/>
          <w:lang w:eastAsia="he-IL"/>
        </w:rPr>
      </w:pPr>
    </w:p>
    <w:p w:rsidR="00201B44" w:rsidRDefault="00201B44" w:rsidP="00102049">
      <w:pPr>
        <w:pStyle w:val="af5"/>
        <w:keepNext/>
        <w:rPr>
          <w:rtl/>
        </w:rPr>
      </w:pPr>
      <w:bookmarkStart w:id="1733" w:name="ET_interruption_6147_46"/>
      <w:r w:rsidRPr="00B02DF2">
        <w:rPr>
          <w:rStyle w:val="TagStyle"/>
          <w:rtl/>
        </w:rPr>
        <w:t xml:space="preserve">&lt;&lt; קריאה &gt;&gt; </w:t>
      </w:r>
      <w:r>
        <w:rPr>
          <w:rtl/>
        </w:rPr>
        <w:t>איתמר בן גביר (הציונות הדתית):</w:t>
      </w:r>
      <w:r w:rsidRPr="00B02DF2">
        <w:rPr>
          <w:rStyle w:val="TagStyle"/>
          <w:rtl/>
        </w:rPr>
        <w:t xml:space="preserve"> &lt;&lt; קריאה &gt;&gt;</w:t>
      </w:r>
      <w:r>
        <w:rPr>
          <w:rtl/>
        </w:rPr>
        <w:t xml:space="preserve">   </w:t>
      </w:r>
      <w:bookmarkEnd w:id="1733"/>
    </w:p>
    <w:p w:rsidR="00201B44" w:rsidRDefault="00201B44" w:rsidP="000C1C23">
      <w:pPr>
        <w:rPr>
          <w:rtl/>
          <w:lang w:eastAsia="he-IL"/>
        </w:rPr>
      </w:pPr>
    </w:p>
    <w:p w:rsidR="00201B44" w:rsidRDefault="00201B44" w:rsidP="00102049">
      <w:pPr>
        <w:rPr>
          <w:rtl/>
          <w:lang w:eastAsia="he-IL"/>
        </w:rPr>
      </w:pPr>
      <w:bookmarkStart w:id="1734" w:name="_ETM_Q9_558940"/>
      <w:bookmarkEnd w:id="1734"/>
      <w:r>
        <w:rPr>
          <w:rFonts w:hint="cs"/>
          <w:rtl/>
          <w:lang w:eastAsia="he-IL"/>
        </w:rPr>
        <w:t>מ</w:t>
      </w:r>
      <w:bookmarkStart w:id="1735" w:name="_ETM_Q9_559176"/>
      <w:bookmarkStart w:id="1736" w:name="_ETM_Q9_559246"/>
      <w:bookmarkEnd w:id="1735"/>
      <w:bookmarkEnd w:id="1736"/>
      <w:r>
        <w:rPr>
          <w:rFonts w:hint="cs"/>
          <w:rtl/>
          <w:lang w:eastAsia="he-IL"/>
        </w:rPr>
        <w:t xml:space="preserve">חבל, מחבל, לך </w:t>
      </w:r>
      <w:bookmarkStart w:id="1737" w:name="_ETM_Q9_560905"/>
      <w:bookmarkEnd w:id="1737"/>
      <w:r>
        <w:rPr>
          <w:rFonts w:hint="cs"/>
          <w:rtl/>
          <w:lang w:eastAsia="he-IL"/>
        </w:rPr>
        <w:t>לסוריה.</w:t>
      </w:r>
    </w:p>
    <w:p w:rsidR="00201B44" w:rsidRPr="00DD5F0E" w:rsidRDefault="00201B44" w:rsidP="000C1C23">
      <w:pPr>
        <w:rPr>
          <w:rtl/>
        </w:rPr>
      </w:pPr>
      <w:bookmarkStart w:id="1738" w:name="_ETM_Q9_564820"/>
      <w:bookmarkStart w:id="1739" w:name="_ETM_Q9_564897"/>
      <w:bookmarkEnd w:id="1738"/>
      <w:bookmarkEnd w:id="1739"/>
    </w:p>
    <w:p w:rsidR="00201B44" w:rsidRDefault="00201B44" w:rsidP="00102049">
      <w:pPr>
        <w:pStyle w:val="af6"/>
        <w:keepNext/>
        <w:rPr>
          <w:rtl/>
        </w:rPr>
      </w:pPr>
      <w:bookmarkStart w:id="1740" w:name="ET_yor_6032_48"/>
      <w:r w:rsidRPr="00B02DF2">
        <w:rPr>
          <w:rStyle w:val="TagStyle"/>
          <w:rtl/>
        </w:rPr>
        <w:t xml:space="preserve"> &lt;&lt; יור &gt;&gt; </w:t>
      </w:r>
      <w:r>
        <w:rPr>
          <w:rtl/>
        </w:rPr>
        <w:t>היו"ר מנסור עבאס:</w:t>
      </w:r>
      <w:r w:rsidRPr="00B02DF2">
        <w:rPr>
          <w:rStyle w:val="TagStyle"/>
          <w:rtl/>
        </w:rPr>
        <w:t xml:space="preserve"> &lt;&lt; יור &gt;&gt;</w:t>
      </w:r>
      <w:r>
        <w:rPr>
          <w:rtl/>
        </w:rPr>
        <w:t xml:space="preserve">   </w:t>
      </w:r>
      <w:bookmarkEnd w:id="1740"/>
    </w:p>
    <w:p w:rsidR="00201B44" w:rsidRDefault="00201B44" w:rsidP="000C1C23">
      <w:pPr>
        <w:rPr>
          <w:rtl/>
          <w:lang w:eastAsia="he-IL"/>
        </w:rPr>
      </w:pPr>
    </w:p>
    <w:p w:rsidR="00201B44" w:rsidRDefault="00201B44" w:rsidP="00102049">
      <w:pPr>
        <w:rPr>
          <w:rtl/>
          <w:lang w:eastAsia="he-IL"/>
        </w:rPr>
      </w:pPr>
      <w:bookmarkStart w:id="1741" w:name="_ETM_Q9_569129"/>
      <w:bookmarkEnd w:id="1741"/>
      <w:r>
        <w:rPr>
          <w:rFonts w:hint="cs"/>
          <w:rtl/>
          <w:lang w:eastAsia="he-IL"/>
        </w:rPr>
        <w:t xml:space="preserve">חבר הכנסת אופיר סופר, בבקשה. </w:t>
      </w:r>
    </w:p>
    <w:p w:rsidR="00201B44" w:rsidRDefault="00201B44" w:rsidP="00102049">
      <w:pPr>
        <w:rPr>
          <w:rtl/>
          <w:lang w:eastAsia="he-IL"/>
        </w:rPr>
      </w:pPr>
      <w:bookmarkStart w:id="1742" w:name="_ETM_Q9_569291"/>
      <w:bookmarkEnd w:id="1742"/>
    </w:p>
    <w:p w:rsidR="00201B44" w:rsidRDefault="00201B44" w:rsidP="00102049">
      <w:pPr>
        <w:pStyle w:val="af5"/>
        <w:keepNext/>
        <w:rPr>
          <w:rtl/>
        </w:rPr>
      </w:pPr>
      <w:bookmarkStart w:id="1743" w:name="ET_interruption_5300_49"/>
      <w:r w:rsidRPr="00B02DF2">
        <w:rPr>
          <w:rStyle w:val="TagStyle"/>
          <w:rtl/>
        </w:rPr>
        <w:t xml:space="preserve"> &lt;&lt; קריאה &gt;&gt; </w:t>
      </w:r>
      <w:r>
        <w:rPr>
          <w:rtl/>
        </w:rPr>
        <w:t>מירב בן ארי (יש עתיד):</w:t>
      </w:r>
      <w:r w:rsidRPr="00B02DF2">
        <w:rPr>
          <w:rStyle w:val="TagStyle"/>
          <w:rtl/>
        </w:rPr>
        <w:t xml:space="preserve"> &lt;&lt; קריאה &gt;&gt;</w:t>
      </w:r>
      <w:r>
        <w:rPr>
          <w:rtl/>
        </w:rPr>
        <w:t xml:space="preserve">   </w:t>
      </w:r>
      <w:bookmarkEnd w:id="1743"/>
    </w:p>
    <w:p w:rsidR="00201B44" w:rsidRDefault="00201B44" w:rsidP="000C1C23">
      <w:pPr>
        <w:rPr>
          <w:rtl/>
          <w:lang w:eastAsia="he-IL"/>
        </w:rPr>
      </w:pPr>
    </w:p>
    <w:p w:rsidR="00201B44" w:rsidRDefault="00201B44" w:rsidP="00102049">
      <w:pPr>
        <w:rPr>
          <w:rtl/>
          <w:lang w:eastAsia="he-IL"/>
        </w:rPr>
      </w:pPr>
      <w:bookmarkStart w:id="1744" w:name="_ETM_Q9_569867"/>
      <w:bookmarkStart w:id="1745" w:name="_ETM_Q9_570143"/>
      <w:bookmarkStart w:id="1746" w:name="_ETM_Q9_570237"/>
      <w:bookmarkEnd w:id="1744"/>
      <w:bookmarkEnd w:id="1745"/>
      <w:bookmarkEnd w:id="1746"/>
      <w:r>
        <w:rPr>
          <w:rFonts w:hint="cs"/>
          <w:rtl/>
          <w:lang w:eastAsia="he-IL"/>
        </w:rPr>
        <w:t xml:space="preserve">תענה לו, לבושה הזה, </w:t>
      </w:r>
      <w:bookmarkStart w:id="1747" w:name="_ETM_Q9_574604"/>
      <w:bookmarkEnd w:id="1747"/>
      <w:r>
        <w:rPr>
          <w:rFonts w:hint="cs"/>
          <w:rtl/>
          <w:lang w:eastAsia="he-IL"/>
        </w:rPr>
        <w:t xml:space="preserve">לבושה וחרפה הזה. </w:t>
      </w:r>
      <w:bookmarkStart w:id="1748" w:name="_ETM_Q9_579333"/>
      <w:bookmarkStart w:id="1749" w:name="_ETM_Q9_579409"/>
      <w:bookmarkEnd w:id="1748"/>
      <w:bookmarkEnd w:id="1749"/>
    </w:p>
    <w:p w:rsidR="00201B44" w:rsidRDefault="00201B44" w:rsidP="00102049">
      <w:pPr>
        <w:rPr>
          <w:b/>
          <w:bCs/>
          <w:u w:val="single"/>
          <w:rtl/>
          <w:lang w:eastAsia="he-IL"/>
        </w:rPr>
      </w:pPr>
      <w:bookmarkStart w:id="1750" w:name="_ETM_Q9_574861"/>
      <w:bookmarkEnd w:id="1750"/>
    </w:p>
    <w:p w:rsidR="00201B44" w:rsidRDefault="00201B44" w:rsidP="00102049">
      <w:pPr>
        <w:pStyle w:val="a4"/>
        <w:keepNext/>
        <w:rPr>
          <w:rtl/>
        </w:rPr>
      </w:pPr>
      <w:bookmarkStart w:id="1751" w:name="ET_speaker_5793_51"/>
      <w:r w:rsidRPr="00B02DF2">
        <w:rPr>
          <w:rStyle w:val="TagStyle"/>
          <w:rtl/>
        </w:rPr>
        <w:t xml:space="preserve"> &lt;&lt; דובר &gt;&gt; </w:t>
      </w:r>
      <w:bookmarkStart w:id="1752" w:name="_Toc93525596"/>
      <w:bookmarkStart w:id="1753" w:name="_Toc93526223"/>
      <w:bookmarkStart w:id="1754" w:name="_Toc93526438"/>
      <w:r>
        <w:rPr>
          <w:rtl/>
        </w:rPr>
        <w:t>אופיר סופר (הציונות הדתית):</w:t>
      </w:r>
      <w:bookmarkEnd w:id="1752"/>
      <w:bookmarkEnd w:id="1753"/>
      <w:bookmarkEnd w:id="1754"/>
      <w:r w:rsidRPr="00B02DF2">
        <w:rPr>
          <w:rStyle w:val="TagStyle"/>
          <w:rtl/>
        </w:rPr>
        <w:t xml:space="preserve"> &lt;&lt; דובר &gt;&gt;</w:t>
      </w:r>
      <w:r>
        <w:rPr>
          <w:rtl/>
        </w:rPr>
        <w:t xml:space="preserve">   </w:t>
      </w:r>
      <w:bookmarkEnd w:id="1751"/>
    </w:p>
    <w:p w:rsidR="00201B44" w:rsidRDefault="00201B44" w:rsidP="000C1C23">
      <w:pPr>
        <w:rPr>
          <w:rtl/>
          <w:lang w:eastAsia="he-IL"/>
        </w:rPr>
      </w:pPr>
    </w:p>
    <w:p w:rsidR="00201B44" w:rsidRDefault="00201B44" w:rsidP="00102049">
      <w:pPr>
        <w:rPr>
          <w:rtl/>
          <w:lang w:eastAsia="he-IL"/>
        </w:rPr>
      </w:pPr>
      <w:bookmarkStart w:id="1755" w:name="_ETM_Q9_575767"/>
      <w:bookmarkStart w:id="1756" w:name="_ETM_Q9_575841"/>
      <w:bookmarkEnd w:id="1755"/>
      <w:bookmarkEnd w:id="1756"/>
      <w:r>
        <w:rPr>
          <w:rFonts w:hint="cs"/>
          <w:rtl/>
          <w:lang w:eastAsia="he-IL"/>
        </w:rPr>
        <w:t xml:space="preserve">אני רוצה להשתמש </w:t>
      </w:r>
      <w:r w:rsidR="000C1C23">
        <w:rPr>
          <w:rFonts w:hint="cs"/>
          <w:rtl/>
          <w:lang w:eastAsia="he-IL"/>
        </w:rPr>
        <w:t>– – –</w:t>
      </w:r>
    </w:p>
    <w:p w:rsidR="00201B44" w:rsidRDefault="00201B44" w:rsidP="00102049">
      <w:pPr>
        <w:rPr>
          <w:rtl/>
          <w:lang w:eastAsia="he-IL"/>
        </w:rPr>
      </w:pPr>
      <w:bookmarkStart w:id="1757" w:name="_ETM_Q9_578980"/>
      <w:bookmarkStart w:id="1758" w:name="_ETM_Q9_579066"/>
      <w:bookmarkEnd w:id="1757"/>
      <w:bookmarkEnd w:id="1758"/>
    </w:p>
    <w:p w:rsidR="00201B44" w:rsidRDefault="00201B44" w:rsidP="00102049">
      <w:pPr>
        <w:pStyle w:val="af5"/>
        <w:keepNext/>
        <w:rPr>
          <w:rtl/>
        </w:rPr>
      </w:pPr>
      <w:bookmarkStart w:id="1759" w:name="ET_interruption_5300_52"/>
      <w:r w:rsidRPr="00B02DF2">
        <w:rPr>
          <w:rStyle w:val="TagStyle"/>
          <w:rtl/>
        </w:rPr>
        <w:t xml:space="preserve"> &lt;&lt; קריאה &gt;&gt; </w:t>
      </w:r>
      <w:r>
        <w:rPr>
          <w:rtl/>
        </w:rPr>
        <w:t>מירב בן ארי (יש עתיד):</w:t>
      </w:r>
      <w:r w:rsidRPr="00B02DF2">
        <w:rPr>
          <w:rStyle w:val="TagStyle"/>
          <w:rtl/>
        </w:rPr>
        <w:t xml:space="preserve"> &lt;&lt; קריאה &gt;&gt;</w:t>
      </w:r>
      <w:r>
        <w:rPr>
          <w:rtl/>
        </w:rPr>
        <w:t xml:space="preserve">   </w:t>
      </w:r>
      <w:bookmarkEnd w:id="1759"/>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הוא קרא </w:t>
      </w:r>
      <w:r w:rsidR="000C1C23">
        <w:rPr>
          <w:rFonts w:hint="cs"/>
          <w:rtl/>
          <w:lang w:eastAsia="he-IL"/>
        </w:rPr>
        <w:t>– – –</w:t>
      </w:r>
    </w:p>
    <w:p w:rsidR="00201B44" w:rsidRDefault="00201B44" w:rsidP="00102049">
      <w:pPr>
        <w:rPr>
          <w:rtl/>
          <w:lang w:eastAsia="he-IL"/>
        </w:rPr>
      </w:pPr>
      <w:bookmarkStart w:id="1760" w:name="_ETM_Q9_577445"/>
      <w:bookmarkStart w:id="1761" w:name="_ETM_Q9_577541"/>
      <w:bookmarkEnd w:id="1760"/>
      <w:bookmarkEnd w:id="1761"/>
    </w:p>
    <w:p w:rsidR="00201B44" w:rsidRDefault="00201B44" w:rsidP="00102049">
      <w:pPr>
        <w:pStyle w:val="-"/>
        <w:keepNext/>
        <w:rPr>
          <w:rtl/>
        </w:rPr>
      </w:pPr>
      <w:bookmarkStart w:id="1762" w:name="ET_speakercontinue_5793_53"/>
      <w:r w:rsidRPr="00B02DF2">
        <w:rPr>
          <w:rStyle w:val="TagStyle"/>
          <w:rtl/>
        </w:rPr>
        <w:lastRenderedPageBreak/>
        <w:t xml:space="preserve"> &lt;&lt; דובר_המשך &gt;&gt; </w:t>
      </w:r>
      <w:r>
        <w:rPr>
          <w:rtl/>
        </w:rPr>
        <w:t>אופיר סופר (הציונות הדתית):</w:t>
      </w:r>
      <w:r w:rsidRPr="00B02DF2">
        <w:rPr>
          <w:rStyle w:val="TagStyle"/>
          <w:rtl/>
        </w:rPr>
        <w:t xml:space="preserve"> &lt;&lt; דובר_המשך &gt;&gt;</w:t>
      </w:r>
      <w:r>
        <w:rPr>
          <w:rtl/>
        </w:rPr>
        <w:t xml:space="preserve">   </w:t>
      </w:r>
      <w:bookmarkEnd w:id="1762"/>
    </w:p>
    <w:p w:rsidR="00201B44" w:rsidRDefault="00201B44" w:rsidP="000C1C23">
      <w:pPr>
        <w:rPr>
          <w:rtl/>
          <w:lang w:eastAsia="he-IL"/>
        </w:rPr>
      </w:pPr>
    </w:p>
    <w:p w:rsidR="00201B44" w:rsidRDefault="00201B44" w:rsidP="00102049">
      <w:pPr>
        <w:rPr>
          <w:rtl/>
          <w:lang w:eastAsia="he-IL"/>
        </w:rPr>
      </w:pPr>
      <w:bookmarkStart w:id="1763" w:name="_ETM_Q9_578890"/>
      <w:bookmarkEnd w:id="1763"/>
      <w:r>
        <w:rPr>
          <w:rFonts w:hint="cs"/>
          <w:rtl/>
          <w:lang w:eastAsia="he-IL"/>
        </w:rPr>
        <w:t xml:space="preserve">תגידי, תגידי. </w:t>
      </w:r>
    </w:p>
    <w:p w:rsidR="00201B44" w:rsidRDefault="00201B44" w:rsidP="00102049">
      <w:pPr>
        <w:rPr>
          <w:rtl/>
          <w:lang w:eastAsia="he-IL"/>
        </w:rPr>
      </w:pPr>
      <w:bookmarkStart w:id="1764" w:name="_ETM_Q9_582318"/>
      <w:bookmarkStart w:id="1765" w:name="_ETM_Q9_582411"/>
      <w:bookmarkEnd w:id="1764"/>
      <w:bookmarkEnd w:id="1765"/>
    </w:p>
    <w:p w:rsidR="00201B44" w:rsidRDefault="00201B44" w:rsidP="00102049">
      <w:pPr>
        <w:pStyle w:val="af5"/>
        <w:keepNext/>
        <w:rPr>
          <w:rtl/>
        </w:rPr>
      </w:pPr>
      <w:bookmarkStart w:id="1766" w:name="ET_interruption_5300_54"/>
      <w:r w:rsidRPr="00B02DF2">
        <w:rPr>
          <w:rStyle w:val="TagStyle"/>
          <w:rtl/>
        </w:rPr>
        <w:t xml:space="preserve"> &lt;&lt; קריאה &gt;&gt; </w:t>
      </w:r>
      <w:r>
        <w:rPr>
          <w:rtl/>
        </w:rPr>
        <w:t>מירב בן ארי (יש עתיד):</w:t>
      </w:r>
      <w:r w:rsidRPr="00B02DF2">
        <w:rPr>
          <w:rStyle w:val="TagStyle"/>
          <w:rtl/>
        </w:rPr>
        <w:t xml:space="preserve"> &lt;&lt; קריאה &gt;&gt;</w:t>
      </w:r>
      <w:r>
        <w:rPr>
          <w:rtl/>
        </w:rPr>
        <w:t xml:space="preserve">   </w:t>
      </w:r>
      <w:bookmarkEnd w:id="1766"/>
    </w:p>
    <w:p w:rsidR="00201B44" w:rsidRDefault="00201B44" w:rsidP="000C1C23">
      <w:pPr>
        <w:rPr>
          <w:rtl/>
          <w:lang w:eastAsia="he-IL"/>
        </w:rPr>
      </w:pPr>
    </w:p>
    <w:p w:rsidR="00201B44" w:rsidRDefault="00201B44" w:rsidP="00102049">
      <w:pPr>
        <w:rPr>
          <w:rtl/>
          <w:lang w:eastAsia="he-IL"/>
        </w:rPr>
      </w:pPr>
      <w:r>
        <w:rPr>
          <w:rFonts w:hint="cs"/>
          <w:rtl/>
          <w:lang w:eastAsia="he-IL"/>
        </w:rPr>
        <w:t>הוא קרא לי "תרנגולת". טוב</w:t>
      </w:r>
      <w:bookmarkStart w:id="1767" w:name="_ETM_Q9_582672"/>
      <w:bookmarkEnd w:id="1767"/>
      <w:r>
        <w:rPr>
          <w:rFonts w:hint="cs"/>
          <w:rtl/>
          <w:lang w:eastAsia="he-IL"/>
        </w:rPr>
        <w:t xml:space="preserve"> שלא קרא לי "פרה", כי זה פשיעה חקלאית. </w:t>
      </w:r>
      <w:bookmarkStart w:id="1768" w:name="_ETM_Q9_585586"/>
      <w:bookmarkEnd w:id="1768"/>
    </w:p>
    <w:p w:rsidR="00201B44" w:rsidRDefault="00201B44" w:rsidP="00102049">
      <w:pPr>
        <w:rPr>
          <w:rtl/>
          <w:lang w:eastAsia="he-IL"/>
        </w:rPr>
      </w:pPr>
      <w:bookmarkStart w:id="1769" w:name="_ETM_Q9_585661"/>
      <w:bookmarkStart w:id="1770" w:name="_ETM_Q9_587451"/>
      <w:bookmarkEnd w:id="1769"/>
      <w:bookmarkEnd w:id="1770"/>
    </w:p>
    <w:p w:rsidR="00201B44" w:rsidRDefault="00201B44" w:rsidP="00102049">
      <w:pPr>
        <w:pStyle w:val="af5"/>
        <w:keepNext/>
        <w:rPr>
          <w:rtl/>
        </w:rPr>
      </w:pPr>
      <w:bookmarkStart w:id="1771" w:name="ET_interruption_5850_55"/>
      <w:r w:rsidRPr="00B02DF2">
        <w:rPr>
          <w:rStyle w:val="TagStyle"/>
          <w:rtl/>
        </w:rPr>
        <w:t xml:space="preserve"> &lt;&lt; קריאה &gt;&gt; </w:t>
      </w:r>
      <w:r>
        <w:rPr>
          <w:rtl/>
        </w:rPr>
        <w:t>סמי אבו שחאדה (הרשימה המשותפת):</w:t>
      </w:r>
      <w:r w:rsidRPr="00B02DF2">
        <w:rPr>
          <w:rStyle w:val="TagStyle"/>
          <w:rtl/>
        </w:rPr>
        <w:t xml:space="preserve"> &lt;&lt; קריאה &gt;&gt;</w:t>
      </w:r>
      <w:r>
        <w:rPr>
          <w:rtl/>
        </w:rPr>
        <w:t xml:space="preserve">   </w:t>
      </w:r>
      <w:bookmarkEnd w:id="1771"/>
    </w:p>
    <w:p w:rsidR="00201B44" w:rsidRDefault="00201B44" w:rsidP="000C1C23">
      <w:pPr>
        <w:rPr>
          <w:rtl/>
          <w:lang w:eastAsia="he-IL"/>
        </w:rPr>
      </w:pPr>
    </w:p>
    <w:p w:rsidR="00201B44" w:rsidRDefault="00201B44" w:rsidP="00102049">
      <w:pPr>
        <w:rPr>
          <w:rtl/>
          <w:lang w:eastAsia="he-IL"/>
        </w:rPr>
      </w:pPr>
      <w:bookmarkStart w:id="1772" w:name="_ETM_Q9_586268"/>
      <w:bookmarkStart w:id="1773" w:name="_ETM_Q9_586508"/>
      <w:bookmarkEnd w:id="1772"/>
      <w:bookmarkEnd w:id="1773"/>
      <w:r>
        <w:rPr>
          <w:rFonts w:hint="cs"/>
          <w:rtl/>
          <w:lang w:eastAsia="he-IL"/>
        </w:rPr>
        <w:t>ת</w:t>
      </w:r>
      <w:bookmarkStart w:id="1774" w:name="_ETM_Q9_586592"/>
      <w:bookmarkEnd w:id="1774"/>
      <w:r>
        <w:rPr>
          <w:rFonts w:hint="cs"/>
          <w:rtl/>
          <w:lang w:eastAsia="he-IL"/>
        </w:rPr>
        <w:t xml:space="preserve">גידי, תגידי, לא שמענו </w:t>
      </w:r>
      <w:r w:rsidR="000C1C23">
        <w:rPr>
          <w:rFonts w:hint="cs"/>
          <w:rtl/>
          <w:lang w:eastAsia="he-IL"/>
        </w:rPr>
        <w:t>– – –</w:t>
      </w:r>
    </w:p>
    <w:p w:rsidR="00201B44" w:rsidRDefault="00201B44" w:rsidP="00102049">
      <w:pPr>
        <w:rPr>
          <w:rtl/>
          <w:lang w:eastAsia="he-IL"/>
        </w:rPr>
      </w:pPr>
      <w:bookmarkStart w:id="1775" w:name="_ETM_Q9_589421"/>
      <w:bookmarkStart w:id="1776" w:name="_ETM_Q9_589514"/>
      <w:bookmarkEnd w:id="1775"/>
      <w:bookmarkEnd w:id="1776"/>
    </w:p>
    <w:p w:rsidR="00201B44" w:rsidRDefault="00201B44" w:rsidP="00102049">
      <w:pPr>
        <w:pStyle w:val="-"/>
        <w:keepNext/>
        <w:rPr>
          <w:rtl/>
        </w:rPr>
      </w:pPr>
      <w:bookmarkStart w:id="1777" w:name="ET_speakercontinue_5793_56"/>
      <w:r w:rsidRPr="00B02DF2">
        <w:rPr>
          <w:rStyle w:val="TagStyle"/>
          <w:rtl/>
        </w:rPr>
        <w:t xml:space="preserve"> &lt;&lt; דובר_המשך &gt;&gt; </w:t>
      </w:r>
      <w:r>
        <w:rPr>
          <w:rtl/>
        </w:rPr>
        <w:t>אופיר סופר (הציונות הדתית):</w:t>
      </w:r>
      <w:r w:rsidRPr="00B02DF2">
        <w:rPr>
          <w:rStyle w:val="TagStyle"/>
          <w:rtl/>
        </w:rPr>
        <w:t xml:space="preserve"> &lt;&lt; דובר_המשך &gt;&gt;</w:t>
      </w:r>
      <w:r>
        <w:rPr>
          <w:rtl/>
        </w:rPr>
        <w:t xml:space="preserve">   </w:t>
      </w:r>
      <w:bookmarkEnd w:id="1777"/>
    </w:p>
    <w:p w:rsidR="00201B44" w:rsidRDefault="00201B44" w:rsidP="000C1C23">
      <w:pPr>
        <w:rPr>
          <w:rtl/>
          <w:lang w:eastAsia="he-IL"/>
        </w:rPr>
      </w:pPr>
    </w:p>
    <w:p w:rsidR="00201B44" w:rsidRDefault="00201B44" w:rsidP="00102049">
      <w:pPr>
        <w:rPr>
          <w:rtl/>
          <w:lang w:eastAsia="he-IL"/>
        </w:rPr>
      </w:pPr>
      <w:bookmarkStart w:id="1778" w:name="_ETM_Q9_590425"/>
      <w:bookmarkEnd w:id="1778"/>
      <w:r>
        <w:rPr>
          <w:rFonts w:hint="cs"/>
          <w:rtl/>
          <w:lang w:eastAsia="he-IL"/>
        </w:rPr>
        <w:t xml:space="preserve">חבר הכנסת סמי אבו שחאדה </w:t>
      </w:r>
      <w:r w:rsidR="000C1C23">
        <w:rPr>
          <w:rFonts w:hint="cs"/>
          <w:rtl/>
          <w:lang w:eastAsia="he-IL"/>
        </w:rPr>
        <w:t>– – –</w:t>
      </w:r>
    </w:p>
    <w:p w:rsidR="00201B44" w:rsidRDefault="00201B44" w:rsidP="00102049">
      <w:pPr>
        <w:rPr>
          <w:rtl/>
          <w:lang w:eastAsia="he-IL"/>
        </w:rPr>
      </w:pPr>
      <w:bookmarkStart w:id="1779" w:name="_ETM_Q9_587363"/>
      <w:bookmarkStart w:id="1780" w:name="_ETM_Q9_587444"/>
      <w:bookmarkEnd w:id="1779"/>
      <w:bookmarkEnd w:id="1780"/>
    </w:p>
    <w:p w:rsidR="00201B44" w:rsidRDefault="00201B44" w:rsidP="00102049">
      <w:pPr>
        <w:pStyle w:val="af5"/>
        <w:keepNext/>
        <w:rPr>
          <w:rtl/>
        </w:rPr>
      </w:pPr>
      <w:bookmarkStart w:id="1781" w:name="ET_interruption_5300_57"/>
      <w:r w:rsidRPr="00B02DF2">
        <w:rPr>
          <w:rStyle w:val="TagStyle"/>
          <w:rtl/>
        </w:rPr>
        <w:t xml:space="preserve"> &lt;&lt; קריאה &gt;&gt; </w:t>
      </w:r>
      <w:r>
        <w:rPr>
          <w:rtl/>
        </w:rPr>
        <w:t>מירב בן ארי (יש עתיד):</w:t>
      </w:r>
      <w:r w:rsidRPr="00B02DF2">
        <w:rPr>
          <w:rStyle w:val="TagStyle"/>
          <w:rtl/>
        </w:rPr>
        <w:t xml:space="preserve"> &lt;&lt; קריאה &gt;&gt;</w:t>
      </w:r>
      <w:r>
        <w:rPr>
          <w:rtl/>
        </w:rPr>
        <w:t xml:space="preserve">   </w:t>
      </w:r>
      <w:bookmarkEnd w:id="1781"/>
    </w:p>
    <w:p w:rsidR="00201B44" w:rsidRDefault="00201B44" w:rsidP="000C1C23">
      <w:pPr>
        <w:rPr>
          <w:rtl/>
          <w:lang w:eastAsia="he-IL"/>
        </w:rPr>
      </w:pPr>
    </w:p>
    <w:p w:rsidR="00201B44" w:rsidRDefault="00201B44" w:rsidP="00102049">
      <w:pPr>
        <w:rPr>
          <w:rtl/>
          <w:lang w:eastAsia="he-IL"/>
        </w:rPr>
      </w:pPr>
      <w:bookmarkStart w:id="1782" w:name="_ETM_Q9_588383"/>
      <w:bookmarkEnd w:id="1782"/>
      <w:r>
        <w:rPr>
          <w:rFonts w:hint="cs"/>
          <w:rtl/>
          <w:lang w:eastAsia="he-IL"/>
        </w:rPr>
        <w:t>אל</w:t>
      </w:r>
      <w:bookmarkStart w:id="1783" w:name="_ETM_Q9_588622"/>
      <w:bookmarkEnd w:id="1783"/>
      <w:r>
        <w:rPr>
          <w:rFonts w:hint="cs"/>
          <w:rtl/>
          <w:lang w:eastAsia="he-IL"/>
        </w:rPr>
        <w:t xml:space="preserve"> </w:t>
      </w:r>
      <w:bookmarkStart w:id="1784" w:name="_ETM_Q9_588719"/>
      <w:bookmarkEnd w:id="1784"/>
      <w:r>
        <w:rPr>
          <w:rFonts w:hint="cs"/>
          <w:rtl/>
          <w:lang w:eastAsia="he-IL"/>
        </w:rPr>
        <w:t xml:space="preserve">תדאג, אני אדבר. </w:t>
      </w:r>
    </w:p>
    <w:p w:rsidR="00201B44" w:rsidRDefault="00201B44" w:rsidP="00102049">
      <w:pPr>
        <w:rPr>
          <w:rtl/>
          <w:lang w:eastAsia="he-IL"/>
        </w:rPr>
      </w:pPr>
      <w:bookmarkStart w:id="1785" w:name="_ETM_Q9_591900"/>
      <w:bookmarkStart w:id="1786" w:name="_ETM_Q9_591983"/>
      <w:bookmarkEnd w:id="1785"/>
      <w:bookmarkEnd w:id="1786"/>
    </w:p>
    <w:p w:rsidR="00201B44" w:rsidRDefault="00201B44" w:rsidP="00102049">
      <w:pPr>
        <w:pStyle w:val="af6"/>
        <w:keepNext/>
        <w:rPr>
          <w:rtl/>
        </w:rPr>
      </w:pPr>
      <w:bookmarkStart w:id="1787" w:name="ET_yor_6032_58"/>
      <w:r w:rsidRPr="00B02DF2">
        <w:rPr>
          <w:rStyle w:val="TagStyle"/>
          <w:rtl/>
        </w:rPr>
        <w:t xml:space="preserve"> &lt;&lt; יור &gt;&gt; </w:t>
      </w:r>
      <w:r>
        <w:rPr>
          <w:rtl/>
        </w:rPr>
        <w:t>היו"ר מנסור עבאס:</w:t>
      </w:r>
      <w:r w:rsidRPr="00B02DF2">
        <w:rPr>
          <w:rStyle w:val="TagStyle"/>
          <w:rtl/>
        </w:rPr>
        <w:t xml:space="preserve"> &lt;&lt; יור &gt;&gt;</w:t>
      </w:r>
      <w:r>
        <w:rPr>
          <w:rtl/>
        </w:rPr>
        <w:t xml:space="preserve">   </w:t>
      </w:r>
      <w:bookmarkEnd w:id="1787"/>
    </w:p>
    <w:p w:rsidR="00201B44" w:rsidRDefault="00201B44" w:rsidP="000C1C23">
      <w:pPr>
        <w:rPr>
          <w:rtl/>
          <w:lang w:eastAsia="he-IL"/>
        </w:rPr>
      </w:pPr>
    </w:p>
    <w:p w:rsidR="00201B44" w:rsidRDefault="00201B44" w:rsidP="00102049">
      <w:pPr>
        <w:rPr>
          <w:rtl/>
          <w:lang w:eastAsia="he-IL"/>
        </w:rPr>
      </w:pPr>
      <w:bookmarkStart w:id="1788" w:name="_ETM_Q9_593742"/>
      <w:bookmarkEnd w:id="1788"/>
      <w:r>
        <w:rPr>
          <w:rFonts w:hint="cs"/>
          <w:rtl/>
          <w:lang w:eastAsia="he-IL"/>
        </w:rPr>
        <w:t xml:space="preserve">חברת הכנסת מירב </w:t>
      </w:r>
      <w:bookmarkStart w:id="1789" w:name="_ETM_Q9_595931"/>
      <w:bookmarkEnd w:id="1789"/>
      <w:r>
        <w:rPr>
          <w:rFonts w:hint="cs"/>
          <w:rtl/>
          <w:lang w:eastAsia="he-IL"/>
        </w:rPr>
        <w:t xml:space="preserve">בן ארי, בבקשה. </w:t>
      </w:r>
    </w:p>
    <w:p w:rsidR="00201B44" w:rsidRDefault="00201B44" w:rsidP="00102049">
      <w:pPr>
        <w:rPr>
          <w:rtl/>
          <w:lang w:eastAsia="he-IL"/>
        </w:rPr>
      </w:pPr>
      <w:bookmarkStart w:id="1790" w:name="_ETM_Q9_593701"/>
      <w:bookmarkEnd w:id="1790"/>
    </w:p>
    <w:p w:rsidR="00201B44" w:rsidRDefault="00201B44" w:rsidP="00102049">
      <w:pPr>
        <w:pStyle w:val="af5"/>
        <w:keepNext/>
        <w:rPr>
          <w:rtl/>
        </w:rPr>
      </w:pPr>
      <w:bookmarkStart w:id="1791" w:name="ET_interruption_5300_59"/>
      <w:r w:rsidRPr="00B02DF2">
        <w:rPr>
          <w:rStyle w:val="TagStyle"/>
          <w:rtl/>
        </w:rPr>
        <w:t xml:space="preserve"> &lt;&lt; קריאה &gt;&gt; </w:t>
      </w:r>
      <w:r>
        <w:rPr>
          <w:rtl/>
        </w:rPr>
        <w:t>מירב בן ארי (יש עתיד):</w:t>
      </w:r>
      <w:r w:rsidRPr="00B02DF2">
        <w:rPr>
          <w:rStyle w:val="TagStyle"/>
          <w:rtl/>
        </w:rPr>
        <w:t xml:space="preserve"> &lt;&lt; קריאה &gt;&gt;</w:t>
      </w:r>
      <w:r>
        <w:rPr>
          <w:rtl/>
        </w:rPr>
        <w:t xml:space="preserve">   </w:t>
      </w:r>
      <w:bookmarkEnd w:id="1791"/>
    </w:p>
    <w:p w:rsidR="00201B44" w:rsidRDefault="00201B44" w:rsidP="000C1C23">
      <w:pPr>
        <w:rPr>
          <w:rtl/>
          <w:lang w:eastAsia="he-IL"/>
        </w:rPr>
      </w:pPr>
    </w:p>
    <w:p w:rsidR="00201B44" w:rsidRDefault="00201B44" w:rsidP="00102049">
      <w:pPr>
        <w:rPr>
          <w:rtl/>
          <w:lang w:eastAsia="he-IL"/>
        </w:rPr>
      </w:pPr>
      <w:bookmarkStart w:id="1792" w:name="_ETM_Q9_596362"/>
      <w:bookmarkEnd w:id="1792"/>
      <w:r>
        <w:rPr>
          <w:rFonts w:hint="cs"/>
          <w:rtl/>
          <w:lang w:eastAsia="he-IL"/>
        </w:rPr>
        <w:t>כ</w:t>
      </w:r>
      <w:bookmarkStart w:id="1793" w:name="_ETM_Q9_596623"/>
      <w:bookmarkStart w:id="1794" w:name="_ETM_Q9_596699"/>
      <w:bookmarkEnd w:id="1793"/>
      <w:bookmarkEnd w:id="1794"/>
      <w:r>
        <w:rPr>
          <w:rFonts w:hint="cs"/>
          <w:rtl/>
          <w:lang w:eastAsia="he-IL"/>
        </w:rPr>
        <w:t xml:space="preserve">כה מדברים לחברת כנסת? ככה </w:t>
      </w:r>
      <w:bookmarkStart w:id="1795" w:name="_ETM_Q9_596224"/>
      <w:bookmarkEnd w:id="1795"/>
      <w:r>
        <w:rPr>
          <w:rFonts w:hint="cs"/>
          <w:rtl/>
          <w:lang w:eastAsia="he-IL"/>
        </w:rPr>
        <w:t>מדברים?</w:t>
      </w:r>
      <w:bookmarkStart w:id="1796" w:name="_ETM_Q9_597879"/>
      <w:bookmarkEnd w:id="1796"/>
    </w:p>
    <w:p w:rsidR="00201B44" w:rsidRDefault="00201B44" w:rsidP="00102049">
      <w:pPr>
        <w:rPr>
          <w:rtl/>
          <w:lang w:eastAsia="he-IL"/>
        </w:rPr>
      </w:pPr>
      <w:bookmarkStart w:id="1797" w:name="_ETM_Q9_597963"/>
      <w:bookmarkEnd w:id="1797"/>
    </w:p>
    <w:p w:rsidR="00201B44" w:rsidRDefault="00201B44" w:rsidP="00102049">
      <w:pPr>
        <w:pStyle w:val="af6"/>
        <w:keepNext/>
        <w:rPr>
          <w:rtl/>
        </w:rPr>
      </w:pPr>
      <w:bookmarkStart w:id="1798" w:name="ET_yor_6032_60"/>
      <w:r w:rsidRPr="00B02DF2">
        <w:rPr>
          <w:rStyle w:val="TagStyle"/>
          <w:rtl/>
        </w:rPr>
        <w:t xml:space="preserve"> &lt;&lt; יור &gt;&gt; </w:t>
      </w:r>
      <w:r>
        <w:rPr>
          <w:rtl/>
        </w:rPr>
        <w:t>היו"ר מנסור עבאס:</w:t>
      </w:r>
      <w:r w:rsidRPr="00B02DF2">
        <w:rPr>
          <w:rStyle w:val="TagStyle"/>
          <w:rtl/>
        </w:rPr>
        <w:t xml:space="preserve"> &lt;&lt; יור &gt;&gt;</w:t>
      </w:r>
      <w:r>
        <w:rPr>
          <w:rtl/>
        </w:rPr>
        <w:t xml:space="preserve">   </w:t>
      </w:r>
      <w:bookmarkEnd w:id="1798"/>
    </w:p>
    <w:p w:rsidR="00201B44" w:rsidRDefault="00201B44" w:rsidP="000C1C23">
      <w:pPr>
        <w:rPr>
          <w:rtl/>
          <w:lang w:eastAsia="he-IL"/>
        </w:rPr>
      </w:pPr>
    </w:p>
    <w:p w:rsidR="00201B44" w:rsidRDefault="00201B44" w:rsidP="00102049">
      <w:pPr>
        <w:rPr>
          <w:rtl/>
          <w:lang w:eastAsia="he-IL"/>
        </w:rPr>
      </w:pPr>
      <w:bookmarkStart w:id="1799" w:name="_ETM_Q9_599210"/>
      <w:bookmarkEnd w:id="1799"/>
      <w:r>
        <w:rPr>
          <w:rFonts w:hint="cs"/>
          <w:rtl/>
          <w:lang w:eastAsia="he-IL"/>
        </w:rPr>
        <w:t xml:space="preserve">מירב. </w:t>
      </w:r>
    </w:p>
    <w:p w:rsidR="00201B44" w:rsidRDefault="00201B44" w:rsidP="00102049">
      <w:pPr>
        <w:rPr>
          <w:rtl/>
          <w:lang w:eastAsia="he-IL"/>
        </w:rPr>
      </w:pPr>
      <w:bookmarkStart w:id="1800" w:name="_ETM_Q9_600544"/>
      <w:bookmarkStart w:id="1801" w:name="_ETM_Q9_600635"/>
      <w:bookmarkStart w:id="1802" w:name="_ETM_Q9_600735"/>
      <w:bookmarkStart w:id="1803" w:name="_ETM_Q9_600820"/>
      <w:bookmarkEnd w:id="1800"/>
      <w:bookmarkEnd w:id="1801"/>
      <w:bookmarkEnd w:id="1802"/>
      <w:bookmarkEnd w:id="1803"/>
    </w:p>
    <w:p w:rsidR="00201B44" w:rsidRDefault="00201B44" w:rsidP="00102049">
      <w:pPr>
        <w:pStyle w:val="-"/>
        <w:keepNext/>
        <w:rPr>
          <w:rtl/>
        </w:rPr>
      </w:pPr>
      <w:bookmarkStart w:id="1804" w:name="ET_speakercontinue_5793_61"/>
      <w:r w:rsidRPr="00B02DF2">
        <w:rPr>
          <w:rStyle w:val="TagStyle"/>
          <w:rtl/>
        </w:rPr>
        <w:t xml:space="preserve"> &lt;&lt; דובר_המשך &gt;&gt; </w:t>
      </w:r>
      <w:r>
        <w:rPr>
          <w:rtl/>
        </w:rPr>
        <w:t>אופיר סופר (הציונות הדתית):</w:t>
      </w:r>
      <w:r w:rsidRPr="00B02DF2">
        <w:rPr>
          <w:rStyle w:val="TagStyle"/>
          <w:rtl/>
        </w:rPr>
        <w:t xml:space="preserve"> &lt;&lt; דובר_המשך &gt;&gt;</w:t>
      </w:r>
      <w:r>
        <w:rPr>
          <w:rtl/>
        </w:rPr>
        <w:t xml:space="preserve">   </w:t>
      </w:r>
      <w:bookmarkEnd w:id="1804"/>
    </w:p>
    <w:p w:rsidR="00201B44" w:rsidRDefault="00201B44" w:rsidP="000C1C23">
      <w:pPr>
        <w:rPr>
          <w:rtl/>
          <w:lang w:eastAsia="he-IL"/>
        </w:rPr>
      </w:pPr>
    </w:p>
    <w:p w:rsidR="00201B44" w:rsidRDefault="00201B44" w:rsidP="00102049">
      <w:pPr>
        <w:rPr>
          <w:rtl/>
          <w:lang w:eastAsia="he-IL"/>
        </w:rPr>
      </w:pPr>
      <w:r>
        <w:rPr>
          <w:rFonts w:hint="cs"/>
          <w:rtl/>
          <w:lang w:eastAsia="he-IL"/>
        </w:rPr>
        <w:t>חבר הכנסת סמי אבו שחאדה, קודם כול אני רוצ</w:t>
      </w:r>
      <w:bookmarkStart w:id="1805" w:name="_ETM_Q9_602025"/>
      <w:bookmarkEnd w:id="1805"/>
      <w:r>
        <w:rPr>
          <w:rFonts w:hint="cs"/>
          <w:rtl/>
          <w:lang w:eastAsia="he-IL"/>
        </w:rPr>
        <w:t xml:space="preserve">ה להזכיר לך שהייתי בין הבודדים שהספיקו לראות את הציוץ </w:t>
      </w:r>
      <w:bookmarkStart w:id="1806" w:name="_ETM_Q9_606870"/>
      <w:bookmarkEnd w:id="1806"/>
      <w:r>
        <w:rPr>
          <w:rFonts w:hint="cs"/>
          <w:rtl/>
          <w:lang w:eastAsia="he-IL"/>
        </w:rPr>
        <w:t>השפל שלך בשבוע שעבר, רק לא הספיקו לעשות צילום מסך</w:t>
      </w:r>
      <w:bookmarkStart w:id="1807" w:name="_ETM_Q9_613043"/>
      <w:bookmarkEnd w:id="1807"/>
      <w:r>
        <w:rPr>
          <w:rFonts w:hint="cs"/>
          <w:rtl/>
          <w:lang w:eastAsia="he-IL"/>
        </w:rPr>
        <w:t xml:space="preserve">. אם אתה גבר, מה </w:t>
      </w:r>
      <w:r>
        <w:rPr>
          <w:rFonts w:hint="cs"/>
          <w:rtl/>
          <w:lang w:eastAsia="he-IL"/>
        </w:rPr>
        <w:lastRenderedPageBreak/>
        <w:t xml:space="preserve">שנקרא, אז תעלה </w:t>
      </w:r>
      <w:bookmarkStart w:id="1808" w:name="_ETM_Q9_612804"/>
      <w:bookmarkEnd w:id="1808"/>
      <w:r>
        <w:rPr>
          <w:rFonts w:hint="cs"/>
          <w:rtl/>
          <w:lang w:eastAsia="he-IL"/>
        </w:rPr>
        <w:t xml:space="preserve">אותו, תכתוב אותו. פשוט ציוץ של טרוריסט, של תומך </w:t>
      </w:r>
      <w:bookmarkStart w:id="1809" w:name="_ETM_Q9_616936"/>
      <w:bookmarkEnd w:id="1809"/>
      <w:r>
        <w:rPr>
          <w:rFonts w:hint="cs"/>
          <w:rtl/>
          <w:lang w:eastAsia="he-IL"/>
        </w:rPr>
        <w:t xml:space="preserve">טרור, של חותר תחת הקמתה של מדינת ישראל. תהיה גבר ותעלה אותו. תעלה אותו כלשונו, למה מחקת אותו? זה מה שאתה עושה פה בפרלמנט? נלחם נגד מדינת </w:t>
      </w:r>
      <w:bookmarkStart w:id="1810" w:name="_ETM_Q9_630511"/>
      <w:bookmarkEnd w:id="1810"/>
      <w:r>
        <w:rPr>
          <w:rFonts w:hint="cs"/>
          <w:rtl/>
          <w:lang w:eastAsia="he-IL"/>
        </w:rPr>
        <w:t xml:space="preserve">ישראל? תהיה גבר ותעלה אותו. חתיכת שפל, תתבייש. </w:t>
      </w:r>
    </w:p>
    <w:p w:rsidR="00201B44" w:rsidRDefault="00201B44" w:rsidP="00102049">
      <w:pPr>
        <w:rPr>
          <w:rtl/>
          <w:lang w:eastAsia="he-IL"/>
        </w:rPr>
      </w:pPr>
      <w:bookmarkStart w:id="1811" w:name="_ETM_Q9_633081"/>
      <w:bookmarkEnd w:id="1811"/>
    </w:p>
    <w:p w:rsidR="00201B44" w:rsidRDefault="00201B44" w:rsidP="00102049">
      <w:pPr>
        <w:pStyle w:val="af5"/>
        <w:keepNext/>
        <w:rPr>
          <w:rtl/>
        </w:rPr>
      </w:pPr>
      <w:bookmarkStart w:id="1812" w:name="ET_interruption_5850_62"/>
      <w:r w:rsidRPr="00B02DF2">
        <w:rPr>
          <w:rStyle w:val="TagStyle"/>
          <w:rtl/>
        </w:rPr>
        <w:t xml:space="preserve"> &lt;&lt; קריאה &gt;&gt; </w:t>
      </w:r>
      <w:r>
        <w:rPr>
          <w:rtl/>
        </w:rPr>
        <w:t>סמי אבו שחאדה (הרשימה המשותפת):</w:t>
      </w:r>
      <w:r w:rsidRPr="00B02DF2">
        <w:rPr>
          <w:rStyle w:val="TagStyle"/>
          <w:rtl/>
        </w:rPr>
        <w:t xml:space="preserve"> &lt;&lt; קריאה &gt;&gt;</w:t>
      </w:r>
      <w:r>
        <w:rPr>
          <w:rtl/>
        </w:rPr>
        <w:t xml:space="preserve">   </w:t>
      </w:r>
      <w:bookmarkEnd w:id="1812"/>
    </w:p>
    <w:p w:rsidR="00201B44" w:rsidRDefault="00201B44" w:rsidP="000C1C23">
      <w:pPr>
        <w:rPr>
          <w:rtl/>
          <w:lang w:eastAsia="he-IL"/>
        </w:rPr>
      </w:pPr>
    </w:p>
    <w:p w:rsidR="00201B44" w:rsidRDefault="00201B44" w:rsidP="00102049">
      <w:pPr>
        <w:rPr>
          <w:rtl/>
          <w:lang w:eastAsia="he-IL"/>
        </w:rPr>
      </w:pPr>
      <w:bookmarkStart w:id="1813" w:name="_ETM_Q9_631798"/>
      <w:bookmarkStart w:id="1814" w:name="_ETM_Q9_632037"/>
      <w:bookmarkStart w:id="1815" w:name="_ETM_Q9_632115"/>
      <w:bookmarkEnd w:id="1813"/>
      <w:bookmarkEnd w:id="1814"/>
      <w:bookmarkEnd w:id="1815"/>
      <w:r>
        <w:rPr>
          <w:rFonts w:hint="cs"/>
          <w:rtl/>
          <w:lang w:eastAsia="he-IL"/>
        </w:rPr>
        <w:t xml:space="preserve">אפס, זה מה שאתה. אפס, אפס </w:t>
      </w:r>
      <w:r w:rsidR="000C1C23">
        <w:rPr>
          <w:rFonts w:hint="cs"/>
          <w:rtl/>
          <w:lang w:eastAsia="he-IL"/>
        </w:rPr>
        <w:t>– – –</w:t>
      </w:r>
      <w:r>
        <w:rPr>
          <w:rFonts w:hint="cs"/>
          <w:rtl/>
          <w:lang w:eastAsia="he-IL"/>
        </w:rPr>
        <w:t xml:space="preserve"> אפס. </w:t>
      </w:r>
      <w:bookmarkStart w:id="1816" w:name="_ETM_Q9_637859"/>
      <w:bookmarkEnd w:id="1816"/>
      <w:r>
        <w:rPr>
          <w:rFonts w:hint="cs"/>
          <w:rtl/>
          <w:lang w:eastAsia="he-IL"/>
        </w:rPr>
        <w:t xml:space="preserve">זה מה שאתה. </w:t>
      </w:r>
    </w:p>
    <w:p w:rsidR="00201B44" w:rsidRDefault="00201B44" w:rsidP="00102049">
      <w:pPr>
        <w:rPr>
          <w:rtl/>
          <w:lang w:eastAsia="he-IL"/>
        </w:rPr>
      </w:pPr>
      <w:bookmarkStart w:id="1817" w:name="_ETM_Q9_642443"/>
      <w:bookmarkStart w:id="1818" w:name="_ETM_Q9_642549"/>
      <w:bookmarkEnd w:id="1817"/>
      <w:bookmarkEnd w:id="1818"/>
    </w:p>
    <w:p w:rsidR="00201B44" w:rsidRDefault="00201B44" w:rsidP="00102049">
      <w:pPr>
        <w:pStyle w:val="-"/>
        <w:keepNext/>
        <w:rPr>
          <w:rtl/>
        </w:rPr>
      </w:pPr>
      <w:bookmarkStart w:id="1819" w:name="ET_speakercontinue_5793_63"/>
      <w:r w:rsidRPr="00B02DF2">
        <w:rPr>
          <w:rStyle w:val="TagStyle"/>
          <w:rtl/>
        </w:rPr>
        <w:t xml:space="preserve"> &lt;&lt; דובר_המשך &gt;&gt; </w:t>
      </w:r>
      <w:r>
        <w:rPr>
          <w:rtl/>
        </w:rPr>
        <w:t>אופיר סופר (הציונות הדתית):</w:t>
      </w:r>
      <w:r w:rsidRPr="00B02DF2">
        <w:rPr>
          <w:rStyle w:val="TagStyle"/>
          <w:rtl/>
        </w:rPr>
        <w:t xml:space="preserve"> &lt;&lt; דובר_המשך &gt;&gt;</w:t>
      </w:r>
      <w:r>
        <w:rPr>
          <w:rtl/>
        </w:rPr>
        <w:t xml:space="preserve">   </w:t>
      </w:r>
      <w:bookmarkEnd w:id="1819"/>
    </w:p>
    <w:p w:rsidR="00201B44" w:rsidRDefault="00201B44" w:rsidP="000C1C23">
      <w:pPr>
        <w:rPr>
          <w:rtl/>
          <w:lang w:eastAsia="he-IL"/>
        </w:rPr>
      </w:pPr>
    </w:p>
    <w:p w:rsidR="00201B44" w:rsidRDefault="00201B44" w:rsidP="007E7FBD">
      <w:pPr>
        <w:rPr>
          <w:rtl/>
          <w:lang w:eastAsia="he-IL"/>
        </w:rPr>
      </w:pPr>
      <w:bookmarkStart w:id="1820" w:name="_ETM_Q9_640399"/>
      <w:bookmarkEnd w:id="1820"/>
      <w:r>
        <w:rPr>
          <w:rFonts w:hint="cs"/>
          <w:rtl/>
          <w:lang w:eastAsia="he-IL"/>
        </w:rPr>
        <w:t xml:space="preserve">חבריי </w:t>
      </w:r>
      <w:bookmarkStart w:id="1821" w:name="_ETM_Q9_643972"/>
      <w:bookmarkEnd w:id="1821"/>
      <w:r>
        <w:rPr>
          <w:rFonts w:hint="cs"/>
          <w:rtl/>
          <w:lang w:eastAsia="he-IL"/>
        </w:rPr>
        <w:t xml:space="preserve">חברי הכנסת, חבר הכנסת רם בן ברק, הזכרתי כאן לפני </w:t>
      </w:r>
      <w:bookmarkStart w:id="1822" w:name="_ETM_Q9_649705"/>
      <w:bookmarkEnd w:id="1822"/>
      <w:r>
        <w:rPr>
          <w:rFonts w:hint="cs"/>
          <w:rtl/>
          <w:lang w:eastAsia="he-IL"/>
        </w:rPr>
        <w:t xml:space="preserve">כן, כשלא היית, את הביקור שלי בנהלל. </w:t>
      </w:r>
      <w:bookmarkStart w:id="1823" w:name="_ETM_Q9_654709"/>
      <w:bookmarkEnd w:id="1823"/>
      <w:r>
        <w:rPr>
          <w:rFonts w:hint="cs"/>
          <w:rtl/>
          <w:lang w:eastAsia="he-IL"/>
        </w:rPr>
        <w:t xml:space="preserve">אמרתי שיצאתי מהעמק, אבל יצאתי מהעמק עם אוויר פסגות, </w:t>
      </w:r>
      <w:bookmarkStart w:id="1824" w:name="_ETM_Q9_661205"/>
      <w:bookmarkEnd w:id="1824"/>
      <w:r>
        <w:rPr>
          <w:rFonts w:hint="cs"/>
          <w:rtl/>
          <w:lang w:eastAsia="he-IL"/>
        </w:rPr>
        <w:t xml:space="preserve">ולא רק בגלל הסוגיה הספציפית שטיפלתי בה אלא בגלל שהרגשתי </w:t>
      </w:r>
      <w:bookmarkStart w:id="1825" w:name="_ETM_Q9_668500"/>
      <w:bookmarkEnd w:id="1825"/>
      <w:r>
        <w:rPr>
          <w:rFonts w:hint="cs"/>
          <w:rtl/>
          <w:lang w:eastAsia="he-IL"/>
        </w:rPr>
        <w:t xml:space="preserve">שאני פוגש את מייסדי ההתיישבות העובדת, את אותה </w:t>
      </w:r>
      <w:bookmarkStart w:id="1826" w:name="_ETM_Q9_671506"/>
      <w:bookmarkEnd w:id="1826"/>
      <w:r>
        <w:rPr>
          <w:rFonts w:hint="cs"/>
          <w:rtl/>
          <w:lang w:eastAsia="he-IL"/>
        </w:rPr>
        <w:t xml:space="preserve">ציונות, את אותו עולם ערכים שאנחנו מתגעגעים אליו. </w:t>
      </w:r>
      <w:bookmarkStart w:id="1827" w:name="_ETM_Q9_672721"/>
      <w:bookmarkStart w:id="1828" w:name="_ETM_Q9_672961"/>
      <w:bookmarkStart w:id="1829" w:name="_ETM_Q9_673041"/>
      <w:bookmarkStart w:id="1830" w:name="_ETM_Q9_673081"/>
      <w:bookmarkStart w:id="1831" w:name="_ETM_Q9_673153"/>
      <w:bookmarkEnd w:id="1827"/>
      <w:bookmarkEnd w:id="1828"/>
      <w:bookmarkEnd w:id="1829"/>
      <w:bookmarkEnd w:id="1830"/>
      <w:bookmarkEnd w:id="1831"/>
      <w:r>
        <w:rPr>
          <w:rFonts w:hint="cs"/>
          <w:rtl/>
          <w:lang w:eastAsia="he-IL"/>
        </w:rPr>
        <w:t xml:space="preserve">ואני אומר את זה, לצערי, בעקבות הדברים הקשים </w:t>
      </w:r>
      <w:bookmarkStart w:id="1832" w:name="_ETM_Q9_676185"/>
      <w:bookmarkEnd w:id="1832"/>
      <w:r>
        <w:rPr>
          <w:rFonts w:hint="cs"/>
          <w:rtl/>
          <w:lang w:eastAsia="he-IL"/>
        </w:rPr>
        <w:t xml:space="preserve">שנאמרו השבוע, ודי לחכימא ברמיזא. אני אומר גם שאסור לנו </w:t>
      </w:r>
      <w:bookmarkStart w:id="1833" w:name="_ETM_Q9_681227"/>
      <w:bookmarkEnd w:id="1833"/>
      <w:r>
        <w:rPr>
          <w:rFonts w:hint="cs"/>
          <w:rtl/>
          <w:lang w:eastAsia="he-IL"/>
        </w:rPr>
        <w:t xml:space="preserve">להתבלבל, כי אם אנחנו נתבלבל ונשכח מהי תכליתו של העם היהודי, למה שבנו להקים את הבית הלאומי פה במדינת </w:t>
      </w:r>
      <w:bookmarkStart w:id="1834" w:name="_ETM_Q9_689697"/>
      <w:bookmarkEnd w:id="1834"/>
      <w:r>
        <w:rPr>
          <w:rFonts w:hint="cs"/>
          <w:rtl/>
          <w:lang w:eastAsia="he-IL"/>
        </w:rPr>
        <w:t>ישראל, אז אנחנו נאבד את כל הזהות שלנו.</w:t>
      </w:r>
    </w:p>
    <w:p w:rsidR="00201B44" w:rsidRDefault="00201B44" w:rsidP="00102049">
      <w:pPr>
        <w:rPr>
          <w:rtl/>
          <w:lang w:eastAsia="he-IL"/>
        </w:rPr>
      </w:pPr>
      <w:bookmarkStart w:id="1835" w:name="_ETM_Q9_694592"/>
      <w:bookmarkStart w:id="1836" w:name="_ETM_Q9_694669"/>
      <w:bookmarkEnd w:id="1835"/>
      <w:bookmarkEnd w:id="1836"/>
    </w:p>
    <w:p w:rsidR="00201B44" w:rsidRDefault="00201B44" w:rsidP="007E7FBD">
      <w:pPr>
        <w:rPr>
          <w:rtl/>
          <w:lang w:eastAsia="he-IL"/>
        </w:rPr>
      </w:pPr>
      <w:bookmarkStart w:id="1837" w:name="_ETM_Q9_694712"/>
      <w:bookmarkStart w:id="1838" w:name="_ETM_Q9_694804"/>
      <w:bookmarkEnd w:id="1837"/>
      <w:bookmarkEnd w:id="1838"/>
      <w:r>
        <w:rPr>
          <w:rFonts w:hint="cs"/>
          <w:rtl/>
          <w:lang w:eastAsia="he-IL"/>
        </w:rPr>
        <w:t xml:space="preserve">עכשיו, מה </w:t>
      </w:r>
      <w:bookmarkStart w:id="1839" w:name="_ETM_Q9_696657"/>
      <w:bookmarkEnd w:id="1839"/>
      <w:r>
        <w:rPr>
          <w:rFonts w:hint="cs"/>
          <w:rtl/>
          <w:lang w:eastAsia="he-IL"/>
        </w:rPr>
        <w:t xml:space="preserve">שהיה כאן – מופע האימים של חבר הכנסת ששכחתי את </w:t>
      </w:r>
      <w:bookmarkStart w:id="1840" w:name="_ETM_Q9_698685"/>
      <w:bookmarkEnd w:id="1840"/>
      <w:r>
        <w:rPr>
          <w:rFonts w:hint="cs"/>
          <w:rtl/>
          <w:lang w:eastAsia="he-IL"/>
        </w:rPr>
        <w:t xml:space="preserve">שמו, ואולי טוב שכך </w:t>
      </w:r>
      <w:r>
        <w:rPr>
          <w:rtl/>
          <w:lang w:eastAsia="he-IL"/>
        </w:rPr>
        <w:t>–</w:t>
      </w:r>
      <w:r>
        <w:rPr>
          <w:rFonts w:hint="cs"/>
          <w:rtl/>
          <w:lang w:eastAsia="he-IL"/>
        </w:rPr>
        <w:t xml:space="preserve"> זה פשוט דוגמה</w:t>
      </w:r>
      <w:bookmarkStart w:id="1841" w:name="_ETM_Q9_701107"/>
      <w:bookmarkEnd w:id="1841"/>
      <w:r>
        <w:rPr>
          <w:rFonts w:hint="cs"/>
          <w:rtl/>
          <w:lang w:eastAsia="he-IL"/>
        </w:rPr>
        <w:t xml:space="preserve"> לאובדן זהות ערכי. הבסיס שלנו, של השמאל הציוני</w:t>
      </w:r>
      <w:bookmarkStart w:id="1842" w:name="_ETM_Q9_705695"/>
      <w:bookmarkEnd w:id="1842"/>
      <w:r>
        <w:rPr>
          <w:rFonts w:hint="cs"/>
          <w:rtl/>
          <w:lang w:eastAsia="he-IL"/>
        </w:rPr>
        <w:t xml:space="preserve"> ושל הימין, הוא אותו בסיס. אסור לנו להתבלבל, </w:t>
      </w:r>
      <w:bookmarkStart w:id="1843" w:name="_ETM_Q9_708943"/>
      <w:bookmarkEnd w:id="1843"/>
      <w:r>
        <w:rPr>
          <w:rFonts w:hint="cs"/>
          <w:rtl/>
          <w:lang w:eastAsia="he-IL"/>
        </w:rPr>
        <w:t xml:space="preserve">אסור לנו לקחת את השפה ואת הלקסיקון </w:t>
      </w:r>
      <w:r w:rsidR="007E7FBD">
        <w:rPr>
          <w:rFonts w:hint="cs"/>
          <w:rtl/>
          <w:lang w:eastAsia="he-IL"/>
        </w:rPr>
        <w:t xml:space="preserve">למחוזות </w:t>
      </w:r>
      <w:r>
        <w:rPr>
          <w:rFonts w:hint="cs"/>
          <w:rtl/>
          <w:lang w:eastAsia="he-IL"/>
        </w:rPr>
        <w:t>שלא התכוונו</w:t>
      </w:r>
      <w:r w:rsidR="007E7FBD">
        <w:rPr>
          <w:rFonts w:hint="cs"/>
          <w:rtl/>
          <w:lang w:eastAsia="he-IL"/>
        </w:rPr>
        <w:t xml:space="preserve"> להם</w:t>
      </w:r>
      <w:r>
        <w:rPr>
          <w:rFonts w:hint="cs"/>
          <w:rtl/>
          <w:lang w:eastAsia="he-IL"/>
        </w:rPr>
        <w:t xml:space="preserve">. </w:t>
      </w:r>
      <w:bookmarkStart w:id="1844" w:name="_ETM_Q9_712533"/>
      <w:bookmarkStart w:id="1845" w:name="_ETM_Q9_712573"/>
      <w:bookmarkStart w:id="1846" w:name="_ETM_Q9_712700"/>
      <w:bookmarkEnd w:id="1844"/>
      <w:bookmarkEnd w:id="1845"/>
      <w:bookmarkEnd w:id="1846"/>
      <w:r>
        <w:rPr>
          <w:rFonts w:hint="cs"/>
          <w:rtl/>
          <w:lang w:eastAsia="he-IL"/>
        </w:rPr>
        <w:t>כ</w:t>
      </w:r>
      <w:bookmarkStart w:id="1847" w:name="_ETM_Q9_712857"/>
      <w:bookmarkEnd w:id="1847"/>
      <w:r>
        <w:rPr>
          <w:rFonts w:hint="cs"/>
          <w:rtl/>
          <w:lang w:eastAsia="he-IL"/>
        </w:rPr>
        <w:t>ן,</w:t>
      </w:r>
      <w:bookmarkStart w:id="1848" w:name="_ETM_Q9_713204"/>
      <w:bookmarkEnd w:id="1848"/>
      <w:r>
        <w:rPr>
          <w:rFonts w:hint="cs"/>
          <w:rtl/>
          <w:lang w:eastAsia="he-IL"/>
        </w:rPr>
        <w:t xml:space="preserve"> הזכרתי את ענקי הרוח, את חיים גורי ואת יורם טהרלב, שמבחינתי הם היו דמויות מעוררות הש</w:t>
      </w:r>
      <w:bookmarkStart w:id="1849" w:name="_ETM_Q9_724932"/>
      <w:bookmarkEnd w:id="1849"/>
      <w:r>
        <w:rPr>
          <w:rFonts w:hint="cs"/>
          <w:rtl/>
          <w:lang w:eastAsia="he-IL"/>
        </w:rPr>
        <w:t>ראה. צר לי, צר לי על הדברים שנאמרו השבוע, ואני</w:t>
      </w:r>
      <w:bookmarkStart w:id="1850" w:name="_ETM_Q9_729073"/>
      <w:bookmarkEnd w:id="1850"/>
      <w:r>
        <w:rPr>
          <w:rFonts w:hint="cs"/>
          <w:rtl/>
          <w:lang w:eastAsia="he-IL"/>
        </w:rPr>
        <w:t xml:space="preserve"> כן מצפה שמישהו שמתיימר להנהיג מתישהו את </w:t>
      </w:r>
      <w:bookmarkStart w:id="1851" w:name="_ETM_Q9_732304"/>
      <w:bookmarkEnd w:id="1851"/>
      <w:r>
        <w:rPr>
          <w:rFonts w:hint="cs"/>
          <w:rtl/>
          <w:lang w:eastAsia="he-IL"/>
        </w:rPr>
        <w:t xml:space="preserve">מדינת ישראל וכיום הוא פניה החיצוניים של מדינת ישראל, יתנצל </w:t>
      </w:r>
      <w:bookmarkStart w:id="1852" w:name="_ETM_Q9_735878"/>
      <w:bookmarkEnd w:id="1852"/>
      <w:r>
        <w:rPr>
          <w:rFonts w:hint="cs"/>
          <w:rtl/>
          <w:lang w:eastAsia="he-IL"/>
        </w:rPr>
        <w:t xml:space="preserve">על הדברים. ברור לי שזה לא מייצג לא אותך, לא את חברת הכנסת בן ארי, לא את סגן </w:t>
      </w:r>
      <w:bookmarkStart w:id="1853" w:name="_ETM_Q9_741960"/>
      <w:bookmarkEnd w:id="1853"/>
      <w:r>
        <w:rPr>
          <w:rFonts w:hint="cs"/>
          <w:rtl/>
          <w:lang w:eastAsia="he-IL"/>
        </w:rPr>
        <w:t>השר סגלוביץ' ולא חברים אחרים ביש עתיד. תוד</w:t>
      </w:r>
      <w:bookmarkStart w:id="1854" w:name="_ETM_Q9_745196"/>
      <w:bookmarkEnd w:id="1854"/>
      <w:r>
        <w:rPr>
          <w:rFonts w:hint="cs"/>
          <w:rtl/>
          <w:lang w:eastAsia="he-IL"/>
        </w:rPr>
        <w:t xml:space="preserve">ה רבה. </w:t>
      </w:r>
    </w:p>
    <w:p w:rsidR="00201B44" w:rsidRDefault="00201B44" w:rsidP="00102049">
      <w:pPr>
        <w:rPr>
          <w:rtl/>
          <w:lang w:eastAsia="he-IL"/>
        </w:rPr>
      </w:pPr>
      <w:bookmarkStart w:id="1855" w:name="_ETM_Q9_746616"/>
      <w:bookmarkStart w:id="1856" w:name="_ETM_Q9_746713"/>
      <w:bookmarkEnd w:id="1855"/>
      <w:bookmarkEnd w:id="1856"/>
    </w:p>
    <w:p w:rsidR="00201B44" w:rsidRDefault="00201B44" w:rsidP="00102049">
      <w:pPr>
        <w:pStyle w:val="af6"/>
        <w:keepNext/>
        <w:rPr>
          <w:rtl/>
        </w:rPr>
      </w:pPr>
      <w:bookmarkStart w:id="1857" w:name="ET_yor_6032_7"/>
      <w:r w:rsidRPr="007E3255">
        <w:rPr>
          <w:rStyle w:val="TagStyle"/>
          <w:rtl/>
        </w:rPr>
        <w:t xml:space="preserve"> &lt;&lt; יור &gt;&gt; </w:t>
      </w:r>
      <w:r>
        <w:rPr>
          <w:rtl/>
        </w:rPr>
        <w:t>היו"ר מנסור עבאס:</w:t>
      </w:r>
      <w:r w:rsidRPr="007E3255">
        <w:rPr>
          <w:rStyle w:val="TagStyle"/>
          <w:rtl/>
        </w:rPr>
        <w:t xml:space="preserve"> &lt;&lt; יור &gt;&gt;</w:t>
      </w:r>
      <w:r>
        <w:rPr>
          <w:rtl/>
        </w:rPr>
        <w:t xml:space="preserve">   </w:t>
      </w:r>
      <w:bookmarkEnd w:id="1857"/>
    </w:p>
    <w:p w:rsidR="00201B44" w:rsidRDefault="00201B44" w:rsidP="000C1C23">
      <w:pPr>
        <w:rPr>
          <w:rtl/>
          <w:lang w:eastAsia="he-IL"/>
        </w:rPr>
      </w:pPr>
    </w:p>
    <w:p w:rsidR="007E7FBD" w:rsidRDefault="00201B44" w:rsidP="00102049">
      <w:pPr>
        <w:rPr>
          <w:rtl/>
          <w:lang w:eastAsia="he-IL"/>
        </w:rPr>
      </w:pPr>
      <w:r>
        <w:rPr>
          <w:rFonts w:hint="cs"/>
          <w:rtl/>
          <w:lang w:eastAsia="he-IL"/>
        </w:rPr>
        <w:t xml:space="preserve">תודה, חבר כנסת אופיר סופר. </w:t>
      </w:r>
    </w:p>
    <w:p w:rsidR="007E7FBD" w:rsidRDefault="007E7FBD" w:rsidP="00102049">
      <w:pPr>
        <w:rPr>
          <w:rtl/>
          <w:lang w:eastAsia="he-IL"/>
        </w:rPr>
      </w:pPr>
    </w:p>
    <w:p w:rsidR="00201B44" w:rsidRDefault="00201B44" w:rsidP="00102049">
      <w:pPr>
        <w:rPr>
          <w:rtl/>
          <w:lang w:eastAsia="he-IL"/>
        </w:rPr>
      </w:pPr>
      <w:r>
        <w:rPr>
          <w:rFonts w:hint="cs"/>
          <w:rtl/>
          <w:lang w:eastAsia="he-IL"/>
        </w:rPr>
        <w:t xml:space="preserve">אנחנו עוברים להצבעה על הצעת חוק חילוט תקבולי עבירה בפשיעה חקלאית, של חבר הכנסת </w:t>
      </w:r>
      <w:bookmarkStart w:id="1858" w:name="_ETM_Q9_758245"/>
      <w:bookmarkEnd w:id="1858"/>
      <w:r>
        <w:rPr>
          <w:rFonts w:hint="cs"/>
          <w:rtl/>
          <w:lang w:eastAsia="he-IL"/>
        </w:rPr>
        <w:t xml:space="preserve">אופיר סופר. נא להצביע.  </w:t>
      </w:r>
    </w:p>
    <w:p w:rsidR="00201B44" w:rsidRDefault="00201B44" w:rsidP="00102049">
      <w:pPr>
        <w:rPr>
          <w:rtl/>
          <w:lang w:eastAsia="he-IL"/>
        </w:rPr>
      </w:pPr>
    </w:p>
    <w:p w:rsidR="00201B44" w:rsidRDefault="00201B44" w:rsidP="00102049">
      <w:pPr>
        <w:pStyle w:val="af1"/>
        <w:keepNext/>
        <w:rPr>
          <w:rtl/>
          <w:lang w:eastAsia="he-IL"/>
        </w:rPr>
      </w:pPr>
      <w:r>
        <w:rPr>
          <w:rtl/>
          <w:lang w:eastAsia="he-IL"/>
        </w:rPr>
        <w:lastRenderedPageBreak/>
        <w:t>הצבעה מס'</w:t>
      </w:r>
      <w:r>
        <w:rPr>
          <w:rFonts w:hint="cs"/>
          <w:rtl/>
          <w:lang w:eastAsia="he-IL"/>
        </w:rPr>
        <w:t xml:space="preserve"> 4</w:t>
      </w:r>
    </w:p>
    <w:p w:rsidR="00201B44" w:rsidRDefault="00201B44" w:rsidP="00102049">
      <w:pPr>
        <w:keepNext/>
        <w:rPr>
          <w:rtl/>
          <w:lang w:eastAsia="he-IL"/>
        </w:rPr>
      </w:pPr>
    </w:p>
    <w:p w:rsidR="00201B44" w:rsidRDefault="00201B44" w:rsidP="00102049">
      <w:pPr>
        <w:pStyle w:val="--"/>
        <w:keepNext/>
        <w:rPr>
          <w:rtl/>
          <w:lang w:eastAsia="he-IL"/>
        </w:rPr>
      </w:pPr>
      <w:r>
        <w:rPr>
          <w:rtl/>
          <w:lang w:eastAsia="he-IL"/>
        </w:rPr>
        <w:t>בעד ההצעה להעביר את הצעת החוק לוועדה –</w:t>
      </w:r>
      <w:r>
        <w:rPr>
          <w:rFonts w:hint="cs"/>
          <w:rtl/>
          <w:lang w:eastAsia="he-IL"/>
        </w:rPr>
        <w:t xml:space="preserve"> 41</w:t>
      </w:r>
    </w:p>
    <w:p w:rsidR="00201B44" w:rsidRDefault="00201B44" w:rsidP="00102049">
      <w:pPr>
        <w:pStyle w:val="--"/>
        <w:keepNext/>
        <w:rPr>
          <w:rtl/>
          <w:lang w:eastAsia="he-IL"/>
        </w:rPr>
      </w:pPr>
      <w:r>
        <w:rPr>
          <w:rtl/>
          <w:lang w:eastAsia="he-IL"/>
        </w:rPr>
        <w:t xml:space="preserve">נגד – </w:t>
      </w:r>
      <w:r>
        <w:rPr>
          <w:rFonts w:hint="cs"/>
          <w:rtl/>
          <w:lang w:eastAsia="he-IL"/>
        </w:rPr>
        <w:t>5</w:t>
      </w:r>
    </w:p>
    <w:p w:rsidR="00201B44" w:rsidRDefault="00201B44" w:rsidP="00102049">
      <w:pPr>
        <w:pStyle w:val="--"/>
        <w:keepNext/>
        <w:rPr>
          <w:rtl/>
          <w:lang w:eastAsia="he-IL"/>
        </w:rPr>
      </w:pPr>
      <w:r>
        <w:rPr>
          <w:rtl/>
          <w:lang w:eastAsia="he-IL"/>
        </w:rPr>
        <w:t xml:space="preserve">נמנעים – </w:t>
      </w:r>
      <w:r>
        <w:rPr>
          <w:rFonts w:hint="cs"/>
          <w:rtl/>
          <w:lang w:eastAsia="he-IL"/>
        </w:rPr>
        <w:t>אין</w:t>
      </w:r>
    </w:p>
    <w:p w:rsidR="00201B44" w:rsidRDefault="00201B44" w:rsidP="00102049">
      <w:pPr>
        <w:pStyle w:val="af2"/>
        <w:rPr>
          <w:rtl/>
          <w:lang w:eastAsia="he-IL"/>
        </w:rPr>
      </w:pPr>
      <w:r>
        <w:rPr>
          <w:rtl/>
          <w:lang w:eastAsia="he-IL"/>
        </w:rPr>
        <w:t xml:space="preserve">ההצעה להעביר את </w:t>
      </w:r>
      <w:r>
        <w:rPr>
          <w:rFonts w:eastAsia="David" w:hint="cs"/>
          <w:rtl/>
        </w:rPr>
        <w:t xml:space="preserve">הצעת חוק </w:t>
      </w:r>
      <w:r>
        <w:rPr>
          <w:rFonts w:eastAsia="David"/>
          <w:rtl/>
        </w:rPr>
        <w:t>חילוט תקבולי עבירה בפשיעה חקלאית, התשפ"ב</w:t>
      </w:r>
      <w:r>
        <w:rPr>
          <w:rFonts w:eastAsia="David" w:hint="cs"/>
          <w:rtl/>
        </w:rPr>
        <w:t>–</w:t>
      </w:r>
      <w:r>
        <w:rPr>
          <w:rFonts w:eastAsia="David"/>
          <w:rtl/>
        </w:rPr>
        <w:t>2022</w:t>
      </w:r>
      <w:r>
        <w:rPr>
          <w:rFonts w:hint="cs"/>
          <w:rtl/>
          <w:lang w:eastAsia="he-IL"/>
        </w:rPr>
        <w:t xml:space="preserve">, לוועדת ביטחון הפנים נתקבלה. </w:t>
      </w:r>
    </w:p>
    <w:p w:rsidR="00201B44" w:rsidRDefault="00201B44" w:rsidP="00102049">
      <w:pPr>
        <w:rPr>
          <w:rtl/>
          <w:lang w:eastAsia="he-IL"/>
        </w:rPr>
      </w:pPr>
      <w:bookmarkStart w:id="1859" w:name="_ETM_Q9_790927"/>
      <w:bookmarkStart w:id="1860" w:name="_ETM_Q9_791004"/>
      <w:bookmarkStart w:id="1861" w:name="_ETM_Q9_791096"/>
      <w:bookmarkStart w:id="1862" w:name="_ETM_Q9_791150"/>
      <w:bookmarkEnd w:id="1859"/>
      <w:bookmarkEnd w:id="1860"/>
      <w:bookmarkEnd w:id="1861"/>
      <w:bookmarkEnd w:id="1862"/>
    </w:p>
    <w:p w:rsidR="00201B44" w:rsidRDefault="00201B44" w:rsidP="00102049">
      <w:pPr>
        <w:pStyle w:val="af6"/>
        <w:keepNext/>
        <w:rPr>
          <w:rtl/>
        </w:rPr>
      </w:pPr>
      <w:bookmarkStart w:id="1863" w:name="TOR_Q10"/>
      <w:bookmarkEnd w:id="1863"/>
      <w:r w:rsidRPr="001025F1">
        <w:rPr>
          <w:rStyle w:val="TagStyle"/>
          <w:rtl/>
        </w:rPr>
        <w:t xml:space="preserve">&lt;&lt; יור &gt;&gt; </w:t>
      </w:r>
      <w:r>
        <w:rPr>
          <w:rtl/>
        </w:rPr>
        <w:t>היו"ר מנסור עבאס:</w:t>
      </w:r>
      <w:r w:rsidRPr="001025F1">
        <w:rPr>
          <w:rStyle w:val="TagStyle"/>
          <w:rtl/>
        </w:rPr>
        <w:t xml:space="preserve"> &lt;&lt; יור &gt;&gt;</w:t>
      </w:r>
      <w:r>
        <w:rPr>
          <w:rtl/>
        </w:rPr>
        <w:t xml:space="preserve">  </w:t>
      </w:r>
    </w:p>
    <w:p w:rsidR="00201B44" w:rsidRDefault="00201B44" w:rsidP="000C1C23">
      <w:pPr>
        <w:rPr>
          <w:rtl/>
        </w:rPr>
      </w:pPr>
    </w:p>
    <w:p w:rsidR="00201B44" w:rsidRDefault="00201B44" w:rsidP="007E7FBD">
      <w:pPr>
        <w:rPr>
          <w:rtl/>
        </w:rPr>
      </w:pPr>
      <w:bookmarkStart w:id="1864" w:name="_ETM_Q10_182090"/>
      <w:bookmarkEnd w:id="1864"/>
      <w:r>
        <w:rPr>
          <w:rFonts w:hint="cs"/>
          <w:rtl/>
        </w:rPr>
        <w:t xml:space="preserve">41 בעד, </w:t>
      </w:r>
      <w:r w:rsidR="007E7FBD">
        <w:rPr>
          <w:rFonts w:hint="cs"/>
          <w:rtl/>
        </w:rPr>
        <w:t>חמישה</w:t>
      </w:r>
      <w:r>
        <w:rPr>
          <w:rFonts w:hint="cs"/>
          <w:rtl/>
        </w:rPr>
        <w:t xml:space="preserve"> חברי הכנסת מתנגדים, אין </w:t>
      </w:r>
      <w:bookmarkStart w:id="1865" w:name="_ETM_Q10_176000"/>
      <w:bookmarkEnd w:id="1865"/>
      <w:r>
        <w:rPr>
          <w:rFonts w:hint="cs"/>
          <w:rtl/>
        </w:rPr>
        <w:t xml:space="preserve">נמנעים. </w:t>
      </w:r>
      <w:r>
        <w:rPr>
          <w:rtl/>
        </w:rPr>
        <w:t xml:space="preserve">ההצעה </w:t>
      </w:r>
      <w:bookmarkStart w:id="1866" w:name="_ETM_Q10_182630"/>
      <w:bookmarkEnd w:id="1866"/>
      <w:r>
        <w:rPr>
          <w:rtl/>
        </w:rPr>
        <w:t xml:space="preserve">התקבלה </w:t>
      </w:r>
      <w:bookmarkStart w:id="1867" w:name="_ETM_Q10_183410"/>
      <w:bookmarkEnd w:id="1867"/>
      <w:r>
        <w:rPr>
          <w:rtl/>
        </w:rPr>
        <w:t>ו</w:t>
      </w:r>
      <w:bookmarkStart w:id="1868" w:name="_ETM_Q10_183560"/>
      <w:bookmarkEnd w:id="1868"/>
      <w:r>
        <w:rPr>
          <w:rtl/>
        </w:rPr>
        <w:t xml:space="preserve">עוברת </w:t>
      </w:r>
      <w:bookmarkStart w:id="1869" w:name="_ETM_Q10_184069"/>
      <w:bookmarkEnd w:id="1869"/>
      <w:r>
        <w:rPr>
          <w:rtl/>
        </w:rPr>
        <w:t xml:space="preserve">להמשך </w:t>
      </w:r>
      <w:bookmarkStart w:id="1870" w:name="_ETM_Q10_184460"/>
      <w:bookmarkEnd w:id="1870"/>
      <w:r>
        <w:rPr>
          <w:rtl/>
        </w:rPr>
        <w:t xml:space="preserve">דיון </w:t>
      </w:r>
      <w:bookmarkStart w:id="1871" w:name="_ETM_Q10_185059"/>
      <w:bookmarkEnd w:id="1871"/>
      <w:r>
        <w:rPr>
          <w:rtl/>
        </w:rPr>
        <w:t>בוועדת</w:t>
      </w:r>
      <w:bookmarkStart w:id="1872" w:name="_ETM_Q10_186820"/>
      <w:bookmarkEnd w:id="1872"/>
      <w:r>
        <w:rPr>
          <w:rFonts w:hint="cs"/>
          <w:rtl/>
        </w:rPr>
        <w:t xml:space="preserve"> </w:t>
      </w:r>
      <w:r w:rsidR="000C1C23">
        <w:rPr>
          <w:rFonts w:hint="cs"/>
          <w:rtl/>
        </w:rPr>
        <w:t>– – –</w:t>
      </w:r>
    </w:p>
    <w:p w:rsidR="00201B44" w:rsidRPr="00DD5F0E" w:rsidRDefault="00201B44" w:rsidP="00102049">
      <w:pPr>
        <w:rPr>
          <w:rtl/>
        </w:rPr>
      </w:pPr>
    </w:p>
    <w:p w:rsidR="00201B44" w:rsidRDefault="00201B44" w:rsidP="00102049">
      <w:pPr>
        <w:pStyle w:val="af5"/>
        <w:keepNext/>
        <w:rPr>
          <w:rtl/>
        </w:rPr>
      </w:pPr>
      <w:bookmarkStart w:id="1873" w:name="ET_interruption_5300_60"/>
      <w:r w:rsidRPr="000956F5">
        <w:rPr>
          <w:rStyle w:val="TagStyle"/>
          <w:rtl/>
        </w:rPr>
        <w:t xml:space="preserve"> &lt;&lt; קריאה &gt;&gt; </w:t>
      </w:r>
      <w:r>
        <w:rPr>
          <w:rtl/>
        </w:rPr>
        <w:t>מירב בן ארי (יש עתיד):</w:t>
      </w:r>
      <w:r w:rsidRPr="000956F5">
        <w:rPr>
          <w:rStyle w:val="TagStyle"/>
          <w:rtl/>
        </w:rPr>
        <w:t xml:space="preserve"> &lt;&lt; קריאה &gt;&gt;</w:t>
      </w:r>
      <w:r>
        <w:rPr>
          <w:rtl/>
        </w:rPr>
        <w:t xml:space="preserve">   </w:t>
      </w:r>
      <w:bookmarkEnd w:id="1873"/>
    </w:p>
    <w:p w:rsidR="00201B44" w:rsidRDefault="00201B44" w:rsidP="000C1C23">
      <w:pPr>
        <w:rPr>
          <w:rtl/>
          <w:lang w:eastAsia="he-IL"/>
        </w:rPr>
      </w:pPr>
    </w:p>
    <w:p w:rsidR="00201B44" w:rsidRPr="00493356" w:rsidRDefault="00201B44" w:rsidP="00102049">
      <w:pPr>
        <w:rPr>
          <w:rtl/>
          <w:lang w:eastAsia="he-IL"/>
        </w:rPr>
      </w:pPr>
      <w:r>
        <w:rPr>
          <w:rFonts w:hint="cs"/>
          <w:rtl/>
          <w:lang w:eastAsia="he-IL"/>
        </w:rPr>
        <w:t>ביטחון הפנים.</w:t>
      </w:r>
    </w:p>
    <w:p w:rsidR="00201B44" w:rsidRDefault="00201B44" w:rsidP="00102049">
      <w:pPr>
        <w:rPr>
          <w:rtl/>
        </w:rPr>
      </w:pPr>
      <w:bookmarkStart w:id="1874" w:name="_ETM_Q10_186000"/>
      <w:bookmarkEnd w:id="1874"/>
    </w:p>
    <w:p w:rsidR="00201B44" w:rsidRDefault="00201B44" w:rsidP="00102049">
      <w:pPr>
        <w:pStyle w:val="af6"/>
        <w:keepNext/>
        <w:rPr>
          <w:rtl/>
        </w:rPr>
      </w:pPr>
      <w:bookmarkStart w:id="1875" w:name="ET_yor_6032_2"/>
      <w:r w:rsidRPr="00493356">
        <w:rPr>
          <w:rStyle w:val="TagStyle"/>
          <w:rtl/>
        </w:rPr>
        <w:t xml:space="preserve"> &lt;&lt; יור &gt;&gt; </w:t>
      </w:r>
      <w:r>
        <w:rPr>
          <w:rtl/>
        </w:rPr>
        <w:t>היו"ר מנסור עבאס:</w:t>
      </w:r>
      <w:r w:rsidRPr="00493356">
        <w:rPr>
          <w:rStyle w:val="TagStyle"/>
          <w:rtl/>
        </w:rPr>
        <w:t xml:space="preserve"> &lt;&lt; יור &gt;&gt;</w:t>
      </w:r>
      <w:r>
        <w:rPr>
          <w:rtl/>
        </w:rPr>
        <w:t xml:space="preserve">  </w:t>
      </w:r>
      <w:bookmarkEnd w:id="1875"/>
    </w:p>
    <w:p w:rsidR="00201B44" w:rsidRDefault="00201B44" w:rsidP="000C1C23">
      <w:pPr>
        <w:rPr>
          <w:rtl/>
        </w:rPr>
      </w:pPr>
    </w:p>
    <w:p w:rsidR="00201B44" w:rsidRDefault="00201B44" w:rsidP="00102049">
      <w:pPr>
        <w:rPr>
          <w:rtl/>
        </w:rPr>
      </w:pPr>
      <w:r>
        <w:rPr>
          <w:rFonts w:hint="cs"/>
          <w:rtl/>
        </w:rPr>
        <w:t>אוקיי. הוא הציע ל</w:t>
      </w:r>
      <w:r>
        <w:rPr>
          <w:rtl/>
        </w:rPr>
        <w:t xml:space="preserve">ביטחון </w:t>
      </w:r>
      <w:bookmarkStart w:id="1876" w:name="_ETM_Q10_187450"/>
      <w:bookmarkEnd w:id="1876"/>
      <w:r>
        <w:rPr>
          <w:rFonts w:hint="cs"/>
          <w:rtl/>
        </w:rPr>
        <w:t xml:space="preserve">הפנים. אז היא תעבור </w:t>
      </w:r>
      <w:r>
        <w:rPr>
          <w:rtl/>
        </w:rPr>
        <w:t>–</w:t>
      </w:r>
      <w:r>
        <w:rPr>
          <w:rFonts w:hint="cs"/>
          <w:rtl/>
        </w:rPr>
        <w:t xml:space="preserve"> </w:t>
      </w:r>
      <w:r w:rsidRPr="003C7419">
        <w:rPr>
          <w:rFonts w:hint="cs"/>
          <w:rtl/>
        </w:rPr>
        <w:t>מקובל?</w:t>
      </w:r>
      <w:r>
        <w:rPr>
          <w:rFonts w:hint="cs"/>
          <w:rtl/>
        </w:rPr>
        <w:t xml:space="preserve"> אז היא עוברת לוועדת</w:t>
      </w:r>
      <w:bookmarkStart w:id="1877" w:name="_ETM_Q10_193000"/>
      <w:bookmarkEnd w:id="1877"/>
      <w:r>
        <w:rPr>
          <w:rFonts w:hint="cs"/>
          <w:rtl/>
        </w:rPr>
        <w:t xml:space="preserve"> ביטחון הפנים.</w:t>
      </w:r>
    </w:p>
    <w:p w:rsidR="00201B44" w:rsidRDefault="00201B44" w:rsidP="00102049">
      <w:pPr>
        <w:rPr>
          <w:rtl/>
        </w:rPr>
      </w:pPr>
    </w:p>
    <w:p w:rsidR="00201B44" w:rsidRDefault="00201B44" w:rsidP="00DD5F0E">
      <w:pPr>
        <w:rPr>
          <w:rtl/>
        </w:rPr>
      </w:pPr>
      <w:bookmarkStart w:id="1878" w:name="_ETM_Q10_195000"/>
      <w:bookmarkEnd w:id="1878"/>
      <w:r>
        <w:rPr>
          <w:rFonts w:hint="cs"/>
          <w:rtl/>
        </w:rPr>
        <w:t xml:space="preserve">הודעה אישית של חברת </w:t>
      </w:r>
      <w:bookmarkStart w:id="1879" w:name="_ETM_Q10_194000"/>
      <w:bookmarkEnd w:id="1879"/>
      <w:r>
        <w:rPr>
          <w:rFonts w:hint="cs"/>
          <w:rtl/>
        </w:rPr>
        <w:t>הכנסת מירב בן ארי, בבקשה, חמש דקות. מה?</w:t>
      </w:r>
    </w:p>
    <w:p w:rsidR="00201B44" w:rsidRDefault="00201B44" w:rsidP="00102049">
      <w:pPr>
        <w:rPr>
          <w:rtl/>
        </w:rPr>
      </w:pPr>
      <w:bookmarkStart w:id="1880" w:name="_ETM_Q10_206000"/>
      <w:bookmarkEnd w:id="1880"/>
    </w:p>
    <w:p w:rsidR="00201B44" w:rsidRDefault="00201B44" w:rsidP="00102049">
      <w:pPr>
        <w:pStyle w:val="af5"/>
        <w:keepNext/>
        <w:rPr>
          <w:rtl/>
        </w:rPr>
      </w:pPr>
      <w:bookmarkStart w:id="1881" w:name="ET_interruption_5085_7"/>
      <w:r w:rsidRPr="00493356">
        <w:rPr>
          <w:rStyle w:val="TagStyle"/>
          <w:rtl/>
        </w:rPr>
        <w:t xml:space="preserve"> &lt;&lt; קריאה &gt;&gt; </w:t>
      </w:r>
      <w:r>
        <w:rPr>
          <w:rtl/>
        </w:rPr>
        <w:t>אורלי לוי אבקסיס (הליכוד):</w:t>
      </w:r>
      <w:r w:rsidRPr="00493356">
        <w:rPr>
          <w:rStyle w:val="TagStyle"/>
          <w:rtl/>
        </w:rPr>
        <w:t xml:space="preserve"> &lt;&lt; קריאה &gt;&gt;</w:t>
      </w:r>
      <w:r>
        <w:rPr>
          <w:rtl/>
        </w:rPr>
        <w:t xml:space="preserve">  </w:t>
      </w:r>
      <w:bookmarkEnd w:id="1881"/>
    </w:p>
    <w:p w:rsidR="00201B44" w:rsidRDefault="00201B44" w:rsidP="000C1C23">
      <w:pPr>
        <w:rPr>
          <w:rtl/>
          <w:lang w:eastAsia="he-IL"/>
        </w:rPr>
      </w:pPr>
    </w:p>
    <w:p w:rsidR="00201B44" w:rsidRDefault="000C1C23" w:rsidP="00102049">
      <w:pPr>
        <w:rPr>
          <w:rtl/>
          <w:lang w:eastAsia="he-IL"/>
        </w:rPr>
      </w:pPr>
      <w:r>
        <w:rPr>
          <w:rFonts w:hint="cs"/>
          <w:rtl/>
          <w:lang w:eastAsia="he-IL"/>
        </w:rPr>
        <w:t>– – –</w:t>
      </w:r>
      <w:r w:rsidR="00201B44">
        <w:rPr>
          <w:rFonts w:hint="cs"/>
          <w:rtl/>
          <w:lang w:eastAsia="he-IL"/>
        </w:rPr>
        <w:t xml:space="preserve"> בעד.</w:t>
      </w:r>
    </w:p>
    <w:p w:rsidR="00201B44" w:rsidRDefault="00201B44" w:rsidP="00102049">
      <w:pPr>
        <w:rPr>
          <w:rtl/>
          <w:lang w:eastAsia="he-IL"/>
        </w:rPr>
      </w:pPr>
    </w:p>
    <w:p w:rsidR="00201B44" w:rsidRDefault="00201B44" w:rsidP="00102049">
      <w:pPr>
        <w:pStyle w:val="af5"/>
        <w:keepNext/>
        <w:rPr>
          <w:rtl/>
        </w:rPr>
      </w:pPr>
      <w:bookmarkStart w:id="1882" w:name="ET_interruption_קר_אה_9"/>
      <w:r w:rsidRPr="00493356">
        <w:rPr>
          <w:rStyle w:val="TagStyle"/>
          <w:rtl/>
        </w:rPr>
        <w:t xml:space="preserve"> &lt;&lt; קריאה &gt;&gt; </w:t>
      </w:r>
      <w:r>
        <w:rPr>
          <w:rtl/>
        </w:rPr>
        <w:t>קריאה:</w:t>
      </w:r>
      <w:r w:rsidRPr="00493356">
        <w:rPr>
          <w:rStyle w:val="TagStyle"/>
          <w:rtl/>
        </w:rPr>
        <w:t xml:space="preserve"> &lt;&lt; קריאה &gt;&gt;</w:t>
      </w:r>
      <w:r>
        <w:rPr>
          <w:rtl/>
        </w:rPr>
        <w:t xml:space="preserve">  </w:t>
      </w:r>
      <w:bookmarkEnd w:id="1882"/>
    </w:p>
    <w:p w:rsidR="00201B44" w:rsidRDefault="00201B44" w:rsidP="000C1C23">
      <w:pPr>
        <w:rPr>
          <w:rtl/>
        </w:rPr>
      </w:pPr>
    </w:p>
    <w:p w:rsidR="00201B44" w:rsidRDefault="00201B44" w:rsidP="00102049">
      <w:pPr>
        <w:rPr>
          <w:rtl/>
        </w:rPr>
      </w:pPr>
      <w:bookmarkStart w:id="1883" w:name="_ETM_Q10_202000"/>
      <w:bookmarkEnd w:id="1883"/>
      <w:r>
        <w:rPr>
          <w:rFonts w:hint="cs"/>
          <w:rtl/>
        </w:rPr>
        <w:t xml:space="preserve">נגד. </w:t>
      </w:r>
    </w:p>
    <w:p w:rsidR="00201B44" w:rsidRDefault="00201B44" w:rsidP="00102049">
      <w:pPr>
        <w:rPr>
          <w:rtl/>
          <w:lang w:eastAsia="he-IL"/>
        </w:rPr>
      </w:pPr>
      <w:bookmarkStart w:id="1884" w:name="_ETM_Q10_208000"/>
      <w:bookmarkEnd w:id="1884"/>
    </w:p>
    <w:p w:rsidR="00201B44" w:rsidRDefault="00201B44" w:rsidP="00102049">
      <w:pPr>
        <w:pStyle w:val="af6"/>
        <w:keepNext/>
        <w:rPr>
          <w:rtl/>
        </w:rPr>
      </w:pPr>
      <w:r w:rsidRPr="00493356">
        <w:rPr>
          <w:rStyle w:val="TagStyle"/>
          <w:rtl/>
        </w:rPr>
        <w:t xml:space="preserve"> &lt;&lt; יור &gt;&gt; </w:t>
      </w:r>
      <w:r>
        <w:rPr>
          <w:rtl/>
        </w:rPr>
        <w:t>היו"ר מנסור עבאס:</w:t>
      </w:r>
      <w:r w:rsidRPr="00493356">
        <w:rPr>
          <w:rStyle w:val="TagStyle"/>
          <w:rtl/>
        </w:rPr>
        <w:t xml:space="preserve"> &lt;&lt; יור &gt;&gt;</w:t>
      </w:r>
      <w:r>
        <w:rPr>
          <w:rtl/>
        </w:rPr>
        <w:t xml:space="preserve">  </w:t>
      </w:r>
    </w:p>
    <w:p w:rsidR="00201B44" w:rsidRDefault="00201B44" w:rsidP="000C1C23">
      <w:pPr>
        <w:rPr>
          <w:rtl/>
          <w:lang w:eastAsia="he-IL"/>
        </w:rPr>
      </w:pPr>
    </w:p>
    <w:p w:rsidR="00201B44" w:rsidRDefault="00201B44" w:rsidP="00DD5F0E">
      <w:pPr>
        <w:rPr>
          <w:rtl/>
          <w:lang w:eastAsia="he-IL"/>
        </w:rPr>
      </w:pPr>
      <w:bookmarkStart w:id="1885" w:name="_ETM_Q10_205000"/>
      <w:bookmarkEnd w:id="1885"/>
      <w:r>
        <w:rPr>
          <w:rFonts w:hint="cs"/>
          <w:rtl/>
          <w:lang w:eastAsia="he-IL"/>
        </w:rPr>
        <w:t xml:space="preserve">אוקיי. הכרזנו. בסדר. יירשם לפרוטוקול: חברת הכנסת אורלי </w:t>
      </w:r>
      <w:bookmarkStart w:id="1886" w:name="_ETM_Q10_213000"/>
      <w:bookmarkEnd w:id="1886"/>
      <w:r>
        <w:rPr>
          <w:rFonts w:hint="cs"/>
          <w:rtl/>
          <w:lang w:eastAsia="he-IL"/>
        </w:rPr>
        <w:t xml:space="preserve">לוי </w:t>
      </w:r>
      <w:r>
        <w:rPr>
          <w:rFonts w:hint="eastAsia"/>
          <w:rtl/>
          <w:lang w:eastAsia="he-IL"/>
        </w:rPr>
        <w:t>–</w:t>
      </w:r>
      <w:r>
        <w:rPr>
          <w:rFonts w:hint="cs"/>
          <w:rtl/>
          <w:lang w:eastAsia="he-IL"/>
        </w:rPr>
        <w:t xml:space="preserve"> נגד? בעד, בעד. </w:t>
      </w:r>
      <w:bookmarkStart w:id="1887" w:name="_ETM_Q10_214000"/>
      <w:bookmarkEnd w:id="1887"/>
      <w:r>
        <w:rPr>
          <w:rFonts w:hint="cs"/>
          <w:rtl/>
          <w:lang w:eastAsia="he-IL"/>
        </w:rPr>
        <w:t xml:space="preserve">חבר הכנסת איימן עודה </w:t>
      </w:r>
      <w:r w:rsidR="007E7FBD">
        <w:rPr>
          <w:rFonts w:hint="eastAsia"/>
          <w:rtl/>
          <w:lang w:eastAsia="he-IL"/>
        </w:rPr>
        <w:t>–</w:t>
      </w:r>
      <w:r w:rsidR="007E7FBD">
        <w:rPr>
          <w:rFonts w:hint="cs"/>
          <w:rtl/>
          <w:lang w:eastAsia="he-IL"/>
        </w:rPr>
        <w:t xml:space="preserve"> </w:t>
      </w:r>
      <w:r>
        <w:rPr>
          <w:rFonts w:hint="cs"/>
          <w:rtl/>
          <w:lang w:eastAsia="he-IL"/>
        </w:rPr>
        <w:t xml:space="preserve">נגד. חברת הכנסת מיכל שיר </w:t>
      </w:r>
      <w:r w:rsidR="007E7FBD">
        <w:rPr>
          <w:rFonts w:hint="eastAsia"/>
          <w:rtl/>
          <w:lang w:eastAsia="he-IL"/>
        </w:rPr>
        <w:t>–</w:t>
      </w:r>
      <w:r w:rsidR="007E7FBD">
        <w:rPr>
          <w:rFonts w:hint="cs"/>
          <w:rtl/>
          <w:lang w:eastAsia="he-IL"/>
        </w:rPr>
        <w:t xml:space="preserve"> </w:t>
      </w:r>
      <w:r>
        <w:rPr>
          <w:rFonts w:hint="cs"/>
          <w:rtl/>
          <w:lang w:eastAsia="he-IL"/>
        </w:rPr>
        <w:t>בעד.</w:t>
      </w:r>
    </w:p>
    <w:p w:rsidR="00201B44" w:rsidRDefault="00201B44" w:rsidP="00102049">
      <w:pPr>
        <w:rPr>
          <w:rtl/>
          <w:lang w:eastAsia="he-IL"/>
        </w:rPr>
      </w:pPr>
      <w:bookmarkStart w:id="1888" w:name="_ETM_Q10_216000"/>
      <w:bookmarkEnd w:id="1888"/>
    </w:p>
    <w:p w:rsidR="00201B44" w:rsidRDefault="00201B44" w:rsidP="00102049">
      <w:pPr>
        <w:pStyle w:val="af5"/>
        <w:keepNext/>
        <w:rPr>
          <w:rtl/>
        </w:rPr>
      </w:pPr>
      <w:bookmarkStart w:id="1889" w:name="ET_interruption_5809_40"/>
      <w:r w:rsidRPr="003C7419">
        <w:rPr>
          <w:rStyle w:val="TagStyle"/>
          <w:rtl/>
        </w:rPr>
        <w:t xml:space="preserve"> &lt;&lt; קריאה &gt;&gt; </w:t>
      </w:r>
      <w:r>
        <w:rPr>
          <w:rtl/>
        </w:rPr>
        <w:t>מיכל שיר סגמן (תקווה חדשה):</w:t>
      </w:r>
      <w:r w:rsidRPr="003C7419">
        <w:rPr>
          <w:rStyle w:val="TagStyle"/>
          <w:rtl/>
        </w:rPr>
        <w:t xml:space="preserve"> &lt;&lt; קריאה &gt;&gt;</w:t>
      </w:r>
      <w:r>
        <w:rPr>
          <w:rtl/>
        </w:rPr>
        <w:t xml:space="preserve">  </w:t>
      </w:r>
      <w:bookmarkEnd w:id="1889"/>
    </w:p>
    <w:p w:rsidR="00201B44" w:rsidRDefault="00201B44" w:rsidP="000C1C23">
      <w:pPr>
        <w:rPr>
          <w:rtl/>
        </w:rPr>
      </w:pPr>
    </w:p>
    <w:p w:rsidR="00201B44" w:rsidRDefault="00201B44" w:rsidP="00102049">
      <w:pPr>
        <w:rPr>
          <w:rtl/>
        </w:rPr>
      </w:pPr>
      <w:r>
        <w:rPr>
          <w:rFonts w:hint="cs"/>
          <w:rtl/>
        </w:rPr>
        <w:t>זה לפרוטוקול.</w:t>
      </w:r>
    </w:p>
    <w:p w:rsidR="00201B44" w:rsidRDefault="00201B44" w:rsidP="00102049">
      <w:pPr>
        <w:rPr>
          <w:rtl/>
        </w:rPr>
      </w:pPr>
      <w:bookmarkStart w:id="1890" w:name="_ETM_Q10_221000"/>
      <w:bookmarkEnd w:id="1890"/>
    </w:p>
    <w:p w:rsidR="00201B44" w:rsidRDefault="00201B44" w:rsidP="00102049">
      <w:pPr>
        <w:pStyle w:val="af6"/>
        <w:keepNext/>
        <w:rPr>
          <w:rtl/>
        </w:rPr>
      </w:pPr>
      <w:r w:rsidRPr="003C7419">
        <w:rPr>
          <w:rStyle w:val="TagStyle"/>
          <w:rtl/>
        </w:rPr>
        <w:t xml:space="preserve"> &lt;&lt; יור &gt;&gt; </w:t>
      </w:r>
      <w:r>
        <w:rPr>
          <w:rtl/>
        </w:rPr>
        <w:t>היו"ר מנסור עבאס:</w:t>
      </w:r>
      <w:r w:rsidRPr="003C7419">
        <w:rPr>
          <w:rStyle w:val="TagStyle"/>
          <w:rtl/>
        </w:rPr>
        <w:t xml:space="preserve"> &lt;&lt; יור &gt;&gt;</w:t>
      </w:r>
      <w:r>
        <w:rPr>
          <w:rtl/>
        </w:rPr>
        <w:t xml:space="preserve">  </w:t>
      </w:r>
    </w:p>
    <w:p w:rsidR="00201B44" w:rsidRDefault="00201B44" w:rsidP="000C1C23">
      <w:pPr>
        <w:rPr>
          <w:rtl/>
        </w:rPr>
      </w:pPr>
    </w:p>
    <w:p w:rsidR="00201B44" w:rsidRPr="00493356" w:rsidRDefault="00201B44" w:rsidP="00102049">
      <w:pPr>
        <w:rPr>
          <w:rtl/>
        </w:rPr>
      </w:pPr>
      <w:bookmarkStart w:id="1891" w:name="_ETM_Q10_222000"/>
      <w:bookmarkEnd w:id="1891"/>
      <w:r>
        <w:rPr>
          <w:rFonts w:hint="cs"/>
          <w:rtl/>
        </w:rPr>
        <w:t xml:space="preserve">לפרוטוקול. וגם </w:t>
      </w:r>
      <w:bookmarkStart w:id="1892" w:name="_ETM_Q10_220000"/>
      <w:bookmarkEnd w:id="1892"/>
      <w:r>
        <w:rPr>
          <w:rFonts w:hint="cs"/>
          <w:rtl/>
        </w:rPr>
        <w:t>גלית בעד. גלית דיסטל בעד. זה לפרוטוקול.</w:t>
      </w:r>
    </w:p>
    <w:p w:rsidR="00201B44" w:rsidRDefault="00201B44" w:rsidP="00102049">
      <w:pPr>
        <w:rPr>
          <w:rtl/>
        </w:rPr>
      </w:pPr>
    </w:p>
    <w:p w:rsidR="00201B44" w:rsidRDefault="00201B44" w:rsidP="00102049">
      <w:pPr>
        <w:rPr>
          <w:rtl/>
        </w:rPr>
      </w:pPr>
    </w:p>
    <w:p w:rsidR="00201B44" w:rsidRDefault="00201B44" w:rsidP="00102049">
      <w:pPr>
        <w:pStyle w:val="a6"/>
        <w:rPr>
          <w:rtl/>
        </w:rPr>
      </w:pPr>
      <w:bookmarkStart w:id="1893" w:name="_ETM_Q10_199000"/>
      <w:bookmarkStart w:id="1894" w:name="ET_subject_הודעה_אישית_לחברת_הכנסת_5"/>
      <w:bookmarkEnd w:id="1893"/>
      <w:r w:rsidRPr="00493356">
        <w:rPr>
          <w:rStyle w:val="TagStyle"/>
          <w:rtl/>
        </w:rPr>
        <w:t xml:space="preserve">&lt;&lt; נושא &gt;&gt; </w:t>
      </w:r>
      <w:bookmarkStart w:id="1895" w:name="_Toc93525597"/>
      <w:bookmarkStart w:id="1896" w:name="_Toc93526224"/>
      <w:bookmarkStart w:id="1897" w:name="_Toc93526439"/>
      <w:r>
        <w:rPr>
          <w:rtl/>
        </w:rPr>
        <w:t xml:space="preserve">הודעה אישית </w:t>
      </w:r>
      <w:r>
        <w:rPr>
          <w:rFonts w:hint="cs"/>
          <w:rtl/>
        </w:rPr>
        <w:t xml:space="preserve">של </w:t>
      </w:r>
      <w:r>
        <w:rPr>
          <w:rtl/>
        </w:rPr>
        <w:t>חברת הכנסת מירב בן ארי</w:t>
      </w:r>
      <w:bookmarkEnd w:id="1895"/>
      <w:bookmarkEnd w:id="1896"/>
      <w:bookmarkEnd w:id="1897"/>
      <w:r w:rsidRPr="00493356">
        <w:rPr>
          <w:rStyle w:val="TagStyle"/>
          <w:rtl/>
        </w:rPr>
        <w:t xml:space="preserve"> &lt;&lt; נושא &gt;&gt;</w:t>
      </w:r>
      <w:r>
        <w:rPr>
          <w:rtl/>
        </w:rPr>
        <w:t xml:space="preserve">  </w:t>
      </w:r>
      <w:bookmarkEnd w:id="1894"/>
    </w:p>
    <w:p w:rsidR="00201B44" w:rsidRDefault="00201B44" w:rsidP="00102049">
      <w:pPr>
        <w:rPr>
          <w:rtl/>
        </w:rPr>
      </w:pPr>
    </w:p>
    <w:p w:rsidR="00201B44" w:rsidRDefault="00201B44" w:rsidP="00102049">
      <w:pPr>
        <w:pStyle w:val="af6"/>
        <w:keepNext/>
        <w:rPr>
          <w:rtl/>
        </w:rPr>
      </w:pPr>
      <w:r w:rsidRPr="003C7419">
        <w:rPr>
          <w:rStyle w:val="TagStyle"/>
          <w:rtl/>
        </w:rPr>
        <w:t xml:space="preserve">&lt;&lt; יור &gt;&gt; </w:t>
      </w:r>
      <w:r>
        <w:rPr>
          <w:rtl/>
        </w:rPr>
        <w:t>היו"ר מנסור עבאס:</w:t>
      </w:r>
      <w:r w:rsidRPr="003C7419">
        <w:rPr>
          <w:rStyle w:val="TagStyle"/>
          <w:rtl/>
        </w:rPr>
        <w:t xml:space="preserve"> &lt;&lt; יור &gt;&gt;</w:t>
      </w:r>
      <w:r>
        <w:rPr>
          <w:rtl/>
        </w:rPr>
        <w:t xml:space="preserve">  </w:t>
      </w:r>
    </w:p>
    <w:p w:rsidR="00201B44" w:rsidRDefault="00201B44" w:rsidP="000C1C23">
      <w:pPr>
        <w:rPr>
          <w:rtl/>
        </w:rPr>
      </w:pPr>
    </w:p>
    <w:p w:rsidR="00201B44" w:rsidRPr="00493356" w:rsidRDefault="00201B44" w:rsidP="00102049">
      <w:pPr>
        <w:rPr>
          <w:rtl/>
        </w:rPr>
      </w:pPr>
      <w:r>
        <w:rPr>
          <w:rFonts w:hint="cs"/>
          <w:rtl/>
        </w:rPr>
        <w:t xml:space="preserve">בבקשה, מירב. </w:t>
      </w:r>
      <w:r w:rsidR="007E7FBD">
        <w:rPr>
          <w:rFonts w:hint="cs"/>
          <w:rtl/>
        </w:rPr>
        <w:t xml:space="preserve">חמש דקות, גברתי. </w:t>
      </w:r>
    </w:p>
    <w:p w:rsidR="00201B44" w:rsidRPr="003116FC" w:rsidRDefault="00201B44" w:rsidP="00102049">
      <w:pPr>
        <w:rPr>
          <w:rtl/>
        </w:rPr>
      </w:pPr>
    </w:p>
    <w:p w:rsidR="00201B44" w:rsidRDefault="00201B44" w:rsidP="00102049">
      <w:pPr>
        <w:pStyle w:val="a4"/>
        <w:keepNext/>
        <w:rPr>
          <w:rtl/>
        </w:rPr>
      </w:pPr>
      <w:bookmarkStart w:id="1898" w:name="ET_speaker_5300_6"/>
      <w:r w:rsidRPr="00493356">
        <w:rPr>
          <w:rStyle w:val="TagStyle"/>
          <w:rtl/>
        </w:rPr>
        <w:t xml:space="preserve"> &lt;&lt; דובר &gt;&gt; </w:t>
      </w:r>
      <w:bookmarkStart w:id="1899" w:name="_Toc93525598"/>
      <w:bookmarkStart w:id="1900" w:name="_Toc93526225"/>
      <w:bookmarkStart w:id="1901" w:name="_Toc93526440"/>
      <w:r>
        <w:rPr>
          <w:rtl/>
        </w:rPr>
        <w:t>מירב בן ארי (יש עתיד):</w:t>
      </w:r>
      <w:bookmarkEnd w:id="1899"/>
      <w:bookmarkEnd w:id="1900"/>
      <w:bookmarkEnd w:id="1901"/>
      <w:r w:rsidRPr="00493356">
        <w:rPr>
          <w:rStyle w:val="TagStyle"/>
          <w:rtl/>
        </w:rPr>
        <w:t xml:space="preserve"> &lt;&lt; דובר &gt;&gt;</w:t>
      </w:r>
      <w:r>
        <w:rPr>
          <w:rtl/>
        </w:rPr>
        <w:t xml:space="preserve">  </w:t>
      </w:r>
      <w:bookmarkEnd w:id="1898"/>
    </w:p>
    <w:p w:rsidR="00201B44" w:rsidRDefault="00201B44" w:rsidP="000C1C23">
      <w:pPr>
        <w:rPr>
          <w:rtl/>
          <w:lang w:eastAsia="he-IL"/>
        </w:rPr>
      </w:pPr>
    </w:p>
    <w:p w:rsidR="00201B44" w:rsidRDefault="00201B44" w:rsidP="007E7FBD">
      <w:pPr>
        <w:rPr>
          <w:rtl/>
        </w:rPr>
      </w:pPr>
      <w:r>
        <w:rPr>
          <w:rFonts w:hint="cs"/>
          <w:rtl/>
          <w:lang w:eastAsia="he-IL"/>
        </w:rPr>
        <w:t>תודה, אדוני.</w:t>
      </w:r>
      <w:r w:rsidR="007E7FBD">
        <w:rPr>
          <w:rFonts w:hint="cs"/>
          <w:rtl/>
          <w:lang w:eastAsia="he-IL"/>
        </w:rPr>
        <w:t xml:space="preserve"> </w:t>
      </w:r>
      <w:bookmarkStart w:id="1902" w:name="_ETM_Q10_231000"/>
      <w:bookmarkStart w:id="1903" w:name="_ETM_Q10_231250"/>
      <w:bookmarkEnd w:id="1902"/>
      <w:bookmarkEnd w:id="1903"/>
      <w:r>
        <w:rPr>
          <w:rtl/>
        </w:rPr>
        <w:t xml:space="preserve">אני </w:t>
      </w:r>
      <w:bookmarkStart w:id="1904" w:name="_ETM_Q10_231909"/>
      <w:bookmarkEnd w:id="1904"/>
      <w:r>
        <w:rPr>
          <w:rtl/>
        </w:rPr>
        <w:t xml:space="preserve">אדבר </w:t>
      </w:r>
      <w:bookmarkStart w:id="1905" w:name="_ETM_Q10_232239"/>
      <w:bookmarkEnd w:id="1905"/>
      <w:r>
        <w:rPr>
          <w:rtl/>
        </w:rPr>
        <w:t>קצר</w:t>
      </w:r>
      <w:r>
        <w:rPr>
          <w:rFonts w:hint="cs"/>
          <w:rtl/>
        </w:rPr>
        <w:t>.</w:t>
      </w:r>
      <w:r>
        <w:rPr>
          <w:rtl/>
        </w:rPr>
        <w:t xml:space="preserve"> </w:t>
      </w:r>
      <w:bookmarkStart w:id="1906" w:name="_ETM_Q10_232780"/>
      <w:bookmarkEnd w:id="1906"/>
      <w:r>
        <w:rPr>
          <w:rtl/>
        </w:rPr>
        <w:t xml:space="preserve">תודה </w:t>
      </w:r>
      <w:bookmarkStart w:id="1907" w:name="_ETM_Q10_233079"/>
      <w:bookmarkEnd w:id="1907"/>
      <w:r>
        <w:rPr>
          <w:rtl/>
        </w:rPr>
        <w:t>רבה</w:t>
      </w:r>
      <w:r>
        <w:rPr>
          <w:rFonts w:hint="cs"/>
          <w:rtl/>
        </w:rPr>
        <w:t>,</w:t>
      </w:r>
      <w:r>
        <w:rPr>
          <w:rtl/>
        </w:rPr>
        <w:t xml:space="preserve"> </w:t>
      </w:r>
      <w:bookmarkStart w:id="1908" w:name="_ETM_Q10_233350"/>
      <w:bookmarkEnd w:id="1908"/>
      <w:r>
        <w:rPr>
          <w:rtl/>
        </w:rPr>
        <w:t xml:space="preserve">אדוני </w:t>
      </w:r>
      <w:bookmarkStart w:id="1909" w:name="_ETM_Q10_233649"/>
      <w:bookmarkEnd w:id="1909"/>
      <w:r>
        <w:rPr>
          <w:rtl/>
        </w:rPr>
        <w:t>היושב</w:t>
      </w:r>
      <w:bookmarkStart w:id="1910" w:name="_ETM_Q10_233949"/>
      <w:bookmarkEnd w:id="1910"/>
      <w:r>
        <w:rPr>
          <w:rFonts w:hint="cs"/>
          <w:rtl/>
        </w:rPr>
        <w:t>-</w:t>
      </w:r>
      <w:r>
        <w:rPr>
          <w:rtl/>
        </w:rPr>
        <w:t>ראש</w:t>
      </w:r>
      <w:r>
        <w:rPr>
          <w:rFonts w:hint="cs"/>
          <w:rtl/>
        </w:rPr>
        <w:t>.</w:t>
      </w:r>
      <w:r>
        <w:rPr>
          <w:rtl/>
        </w:rPr>
        <w:t xml:space="preserve"> </w:t>
      </w:r>
      <w:bookmarkStart w:id="1911" w:name="_ETM_Q10_234999"/>
      <w:bookmarkEnd w:id="1911"/>
      <w:r>
        <w:rPr>
          <w:rtl/>
        </w:rPr>
        <w:t xml:space="preserve">חבריי </w:t>
      </w:r>
      <w:bookmarkStart w:id="1912" w:name="_ETM_Q10_235600"/>
      <w:bookmarkEnd w:id="1912"/>
      <w:r>
        <w:rPr>
          <w:rtl/>
        </w:rPr>
        <w:t>השרים</w:t>
      </w:r>
      <w:r>
        <w:rPr>
          <w:rFonts w:hint="cs"/>
          <w:rtl/>
        </w:rPr>
        <w:t>,</w:t>
      </w:r>
      <w:r>
        <w:rPr>
          <w:rtl/>
        </w:rPr>
        <w:t xml:space="preserve"> </w:t>
      </w:r>
      <w:bookmarkStart w:id="1913" w:name="_ETM_Q10_236050"/>
      <w:bookmarkEnd w:id="1913"/>
      <w:r>
        <w:rPr>
          <w:rtl/>
        </w:rPr>
        <w:t xml:space="preserve">חבריי </w:t>
      </w:r>
      <w:bookmarkStart w:id="1914" w:name="_ETM_Q10_236409"/>
      <w:bookmarkEnd w:id="1914"/>
      <w:r>
        <w:rPr>
          <w:rtl/>
        </w:rPr>
        <w:t xml:space="preserve">וחברותיי </w:t>
      </w:r>
      <w:bookmarkStart w:id="1915" w:name="_ETM_Q10_236920"/>
      <w:bookmarkEnd w:id="1915"/>
      <w:r>
        <w:rPr>
          <w:rtl/>
        </w:rPr>
        <w:t xml:space="preserve">חברי </w:t>
      </w:r>
      <w:bookmarkStart w:id="1916" w:name="_ETM_Q10_237219"/>
      <w:bookmarkEnd w:id="1916"/>
      <w:r>
        <w:rPr>
          <w:rtl/>
        </w:rPr>
        <w:t>הכנסת</w:t>
      </w:r>
      <w:r>
        <w:rPr>
          <w:rFonts w:hint="cs"/>
          <w:rtl/>
        </w:rPr>
        <w:t>,</w:t>
      </w:r>
      <w:r>
        <w:rPr>
          <w:rtl/>
        </w:rPr>
        <w:t xml:space="preserve"> </w:t>
      </w:r>
      <w:bookmarkStart w:id="1917" w:name="_ETM_Q10_238210"/>
      <w:bookmarkEnd w:id="1917"/>
      <w:r>
        <w:rPr>
          <w:rtl/>
        </w:rPr>
        <w:t xml:space="preserve">אני </w:t>
      </w:r>
      <w:bookmarkStart w:id="1918" w:name="_ETM_Q10_238390"/>
      <w:bookmarkEnd w:id="1918"/>
      <w:r>
        <w:rPr>
          <w:rtl/>
        </w:rPr>
        <w:t xml:space="preserve">רוצה </w:t>
      </w:r>
      <w:bookmarkStart w:id="1919" w:name="_ETM_Q10_238570"/>
      <w:bookmarkEnd w:id="1919"/>
      <w:r>
        <w:rPr>
          <w:rtl/>
        </w:rPr>
        <w:t xml:space="preserve">להגיד </w:t>
      </w:r>
      <w:bookmarkStart w:id="1920" w:name="_ETM_Q10_238870"/>
      <w:bookmarkEnd w:id="1920"/>
      <w:r>
        <w:rPr>
          <w:rtl/>
        </w:rPr>
        <w:t xml:space="preserve">משהו </w:t>
      </w:r>
      <w:bookmarkStart w:id="1921" w:name="_ETM_Q10_239469"/>
      <w:bookmarkEnd w:id="1921"/>
      <w:r>
        <w:rPr>
          <w:rtl/>
        </w:rPr>
        <w:t>–</w:t>
      </w:r>
      <w:r>
        <w:rPr>
          <w:rFonts w:hint="cs"/>
          <w:rtl/>
        </w:rPr>
        <w:t xml:space="preserve"> </w:t>
      </w:r>
      <w:r>
        <w:rPr>
          <w:rtl/>
        </w:rPr>
        <w:t xml:space="preserve">זה </w:t>
      </w:r>
      <w:bookmarkStart w:id="1922" w:name="_ETM_Q10_239620"/>
      <w:bookmarkEnd w:id="1922"/>
      <w:r>
        <w:rPr>
          <w:rtl/>
        </w:rPr>
        <w:t xml:space="preserve">עובד </w:t>
      </w:r>
      <w:bookmarkStart w:id="1923" w:name="_ETM_Q10_240100"/>
      <w:bookmarkEnd w:id="1923"/>
      <w:r>
        <w:rPr>
          <w:rFonts w:hint="cs"/>
          <w:rtl/>
        </w:rPr>
        <w:t xml:space="preserve">– </w:t>
      </w:r>
      <w:r>
        <w:rPr>
          <w:rtl/>
        </w:rPr>
        <w:t xml:space="preserve">ברמה </w:t>
      </w:r>
      <w:bookmarkStart w:id="1924" w:name="_ETM_Q10_241230"/>
      <w:bookmarkEnd w:id="1924"/>
      <w:r>
        <w:rPr>
          <w:rFonts w:hint="cs"/>
          <w:rtl/>
        </w:rPr>
        <w:t xml:space="preserve">הלאומית </w:t>
      </w:r>
      <w:r>
        <w:rPr>
          <w:rtl/>
        </w:rPr>
        <w:t xml:space="preserve">וברמה </w:t>
      </w:r>
      <w:bookmarkStart w:id="1925" w:name="_ETM_Q10_241800"/>
      <w:bookmarkEnd w:id="1925"/>
      <w:r>
        <w:rPr>
          <w:rtl/>
        </w:rPr>
        <w:t>האישית</w:t>
      </w:r>
      <w:r>
        <w:rPr>
          <w:rFonts w:hint="cs"/>
          <w:rtl/>
        </w:rPr>
        <w:t>.</w:t>
      </w:r>
    </w:p>
    <w:p w:rsidR="00201B44" w:rsidRDefault="00201B44" w:rsidP="00102049">
      <w:pPr>
        <w:rPr>
          <w:rtl/>
        </w:rPr>
      </w:pPr>
      <w:bookmarkStart w:id="1926" w:name="_ETM_Q10_239000"/>
      <w:bookmarkEnd w:id="1926"/>
    </w:p>
    <w:p w:rsidR="00201B44" w:rsidRDefault="00201B44" w:rsidP="00102049">
      <w:pPr>
        <w:pStyle w:val="af5"/>
        <w:keepNext/>
        <w:rPr>
          <w:rtl/>
        </w:rPr>
      </w:pPr>
      <w:bookmarkStart w:id="1927" w:name="ET_interruption_5785_42"/>
      <w:r w:rsidRPr="003C7419">
        <w:rPr>
          <w:rStyle w:val="TagStyle"/>
          <w:rtl/>
        </w:rPr>
        <w:t xml:space="preserve"> &lt;&lt; קריאה &gt;&gt; </w:t>
      </w:r>
      <w:r>
        <w:rPr>
          <w:rtl/>
        </w:rPr>
        <w:t>עופר כסיף (הרשימה המשותפת):</w:t>
      </w:r>
      <w:r w:rsidRPr="003C7419">
        <w:rPr>
          <w:rStyle w:val="TagStyle"/>
          <w:rtl/>
        </w:rPr>
        <w:t xml:space="preserve"> &lt;&lt; קריאה &gt;&gt;</w:t>
      </w:r>
      <w:r>
        <w:rPr>
          <w:rtl/>
        </w:rPr>
        <w:t xml:space="preserve">  </w:t>
      </w:r>
      <w:bookmarkEnd w:id="1927"/>
    </w:p>
    <w:p w:rsidR="00201B44" w:rsidRDefault="00201B44" w:rsidP="000C1C23">
      <w:pPr>
        <w:rPr>
          <w:rtl/>
          <w:lang w:eastAsia="he-IL"/>
        </w:rPr>
      </w:pPr>
    </w:p>
    <w:p w:rsidR="00201B44" w:rsidRDefault="000C1C23" w:rsidP="00102049">
      <w:pPr>
        <w:rPr>
          <w:rtl/>
        </w:rPr>
      </w:pPr>
      <w:bookmarkStart w:id="1928" w:name="_ETM_Q10_242000"/>
      <w:bookmarkStart w:id="1929" w:name="_ETM_Q10_244000"/>
      <w:bookmarkEnd w:id="1928"/>
      <w:bookmarkEnd w:id="1929"/>
      <w:r>
        <w:rPr>
          <w:rFonts w:hint="cs"/>
          <w:rtl/>
        </w:rPr>
        <w:t>– – –</w:t>
      </w:r>
    </w:p>
    <w:p w:rsidR="00201B44" w:rsidRDefault="00201B44" w:rsidP="00102049">
      <w:pPr>
        <w:rPr>
          <w:rtl/>
        </w:rPr>
      </w:pPr>
      <w:bookmarkStart w:id="1930" w:name="_ETM_Q10_241000"/>
      <w:bookmarkEnd w:id="1930"/>
    </w:p>
    <w:p w:rsidR="00201B44" w:rsidRDefault="00201B44" w:rsidP="00102049">
      <w:pPr>
        <w:pStyle w:val="-"/>
        <w:keepNext/>
        <w:rPr>
          <w:rtl/>
        </w:rPr>
      </w:pPr>
      <w:bookmarkStart w:id="1931" w:name="ET_speakercontinue_5300_13"/>
      <w:r w:rsidRPr="007A1E5B">
        <w:rPr>
          <w:rStyle w:val="TagStyle"/>
          <w:rtl/>
        </w:rPr>
        <w:t xml:space="preserve"> &lt;&lt; דובר_המשך &gt;&gt; </w:t>
      </w:r>
      <w:r>
        <w:rPr>
          <w:rtl/>
        </w:rPr>
        <w:t>מירב בן ארי (יש עתיד):</w:t>
      </w:r>
      <w:r w:rsidRPr="007A1E5B">
        <w:rPr>
          <w:rStyle w:val="TagStyle"/>
          <w:rtl/>
        </w:rPr>
        <w:t xml:space="preserve"> &lt;&lt; דובר_המשך &gt;&gt;</w:t>
      </w:r>
      <w:r>
        <w:rPr>
          <w:rtl/>
        </w:rPr>
        <w:t xml:space="preserve">  </w:t>
      </w:r>
      <w:bookmarkEnd w:id="1931"/>
    </w:p>
    <w:p w:rsidR="00201B44" w:rsidRDefault="00201B44" w:rsidP="000C1C23">
      <w:pPr>
        <w:rPr>
          <w:rtl/>
        </w:rPr>
      </w:pPr>
    </w:p>
    <w:p w:rsidR="00201B44" w:rsidRDefault="00201B44" w:rsidP="007E7FBD">
      <w:pPr>
        <w:rPr>
          <w:rtl/>
        </w:rPr>
      </w:pPr>
      <w:bookmarkStart w:id="1932" w:name="_ETM_Q10_244459"/>
      <w:bookmarkEnd w:id="1932"/>
      <w:r>
        <w:rPr>
          <w:rtl/>
        </w:rPr>
        <w:t>רגע</w:t>
      </w:r>
      <w:r>
        <w:rPr>
          <w:rFonts w:hint="cs"/>
          <w:rtl/>
        </w:rPr>
        <w:t>.</w:t>
      </w:r>
      <w:r>
        <w:rPr>
          <w:rtl/>
        </w:rPr>
        <w:t xml:space="preserve"> </w:t>
      </w:r>
      <w:bookmarkStart w:id="1933" w:name="_ETM_Q10_246890"/>
      <w:bookmarkEnd w:id="1933"/>
      <w:r>
        <w:rPr>
          <w:rtl/>
        </w:rPr>
        <w:t xml:space="preserve">אני </w:t>
      </w:r>
      <w:bookmarkStart w:id="1934" w:name="_ETM_Q10_247040"/>
      <w:bookmarkEnd w:id="1934"/>
      <w:r>
        <w:rPr>
          <w:rFonts w:hint="cs"/>
          <w:rtl/>
        </w:rPr>
        <w:t xml:space="preserve">רואה </w:t>
      </w:r>
      <w:bookmarkStart w:id="1935" w:name="_ETM_Q10_245000"/>
      <w:bookmarkEnd w:id="1935"/>
      <w:r>
        <w:rPr>
          <w:rFonts w:hint="cs"/>
          <w:rtl/>
        </w:rPr>
        <w:t>שיש כאן קשב</w:t>
      </w:r>
      <w:r w:rsidR="007E7FBD">
        <w:rPr>
          <w:rFonts w:hint="cs"/>
          <w:rtl/>
        </w:rPr>
        <w:t>,</w:t>
      </w:r>
      <w:r>
        <w:rPr>
          <w:rFonts w:hint="cs"/>
          <w:rtl/>
        </w:rPr>
        <w:t xml:space="preserve"> אז אני </w:t>
      </w:r>
      <w:r>
        <w:rPr>
          <w:rtl/>
        </w:rPr>
        <w:t xml:space="preserve">רוצה </w:t>
      </w:r>
      <w:bookmarkStart w:id="1936" w:name="_ETM_Q10_247490"/>
      <w:bookmarkEnd w:id="1936"/>
      <w:r>
        <w:rPr>
          <w:rtl/>
        </w:rPr>
        <w:t xml:space="preserve">להגיד </w:t>
      </w:r>
      <w:bookmarkStart w:id="1937" w:name="_ETM_Q10_247819"/>
      <w:bookmarkEnd w:id="1937"/>
      <w:r>
        <w:rPr>
          <w:rtl/>
        </w:rPr>
        <w:t xml:space="preserve">לך </w:t>
      </w:r>
      <w:bookmarkStart w:id="1938" w:name="_ETM_Q10_248030"/>
      <w:bookmarkEnd w:id="1938"/>
      <w:r>
        <w:rPr>
          <w:rtl/>
        </w:rPr>
        <w:t>משהו</w:t>
      </w:r>
      <w:r>
        <w:rPr>
          <w:rFonts w:hint="cs"/>
          <w:rtl/>
        </w:rPr>
        <w:t>. כל יום שאתה יושב בו בכנסת הזאת זו בושה למדינה. זו בושה שנבחרת. אתה צריך מכאן לעבור לפרלמנט ברמאללה.</w:t>
      </w:r>
    </w:p>
    <w:p w:rsidR="00201B44" w:rsidRDefault="00201B44" w:rsidP="00102049">
      <w:pPr>
        <w:rPr>
          <w:rtl/>
        </w:rPr>
      </w:pPr>
    </w:p>
    <w:p w:rsidR="00201B44" w:rsidRDefault="00201B44" w:rsidP="00102049">
      <w:pPr>
        <w:pStyle w:val="af5"/>
        <w:keepNext/>
        <w:rPr>
          <w:rtl/>
        </w:rPr>
      </w:pPr>
      <w:bookmarkStart w:id="1939" w:name="ET_interruption_קר_אה_15"/>
      <w:r w:rsidRPr="007A1E5B">
        <w:rPr>
          <w:rStyle w:val="TagStyle"/>
          <w:rtl/>
        </w:rPr>
        <w:t xml:space="preserve"> &lt;&lt; קריאה &gt;&gt; </w:t>
      </w:r>
      <w:r>
        <w:rPr>
          <w:rtl/>
        </w:rPr>
        <w:t>קריאה:</w:t>
      </w:r>
      <w:r w:rsidRPr="007A1E5B">
        <w:rPr>
          <w:rStyle w:val="TagStyle"/>
          <w:rtl/>
        </w:rPr>
        <w:t xml:space="preserve"> &lt;&lt; קריאה &gt;&gt;</w:t>
      </w:r>
      <w:r>
        <w:rPr>
          <w:rtl/>
        </w:rPr>
        <w:t xml:space="preserve">  </w:t>
      </w:r>
      <w:bookmarkEnd w:id="1939"/>
    </w:p>
    <w:p w:rsidR="00201B44" w:rsidRDefault="00201B44" w:rsidP="000C1C23">
      <w:pPr>
        <w:rPr>
          <w:rtl/>
          <w:lang w:eastAsia="he-IL"/>
        </w:rPr>
      </w:pPr>
    </w:p>
    <w:p w:rsidR="00201B44" w:rsidRDefault="000C1C23" w:rsidP="00102049">
      <w:pPr>
        <w:rPr>
          <w:rtl/>
          <w:lang w:eastAsia="he-IL"/>
        </w:rPr>
      </w:pPr>
      <w:bookmarkStart w:id="1940" w:name="_ETM_Q10_262000"/>
      <w:bookmarkEnd w:id="1940"/>
      <w:r>
        <w:rPr>
          <w:rFonts w:hint="cs"/>
          <w:rtl/>
          <w:lang w:eastAsia="he-IL"/>
        </w:rPr>
        <w:t>– – –</w:t>
      </w:r>
    </w:p>
    <w:p w:rsidR="00201B44" w:rsidRPr="00DD5F0E" w:rsidRDefault="00201B44" w:rsidP="000C1C23">
      <w:pPr>
        <w:rPr>
          <w:rtl/>
        </w:rPr>
      </w:pPr>
      <w:bookmarkStart w:id="1941" w:name="_ETM_Q10_259000"/>
      <w:bookmarkEnd w:id="1941"/>
    </w:p>
    <w:p w:rsidR="00201B44" w:rsidRDefault="00201B44" w:rsidP="00102049">
      <w:pPr>
        <w:pStyle w:val="-"/>
        <w:keepNext/>
        <w:rPr>
          <w:rtl/>
        </w:rPr>
      </w:pPr>
      <w:bookmarkStart w:id="1942" w:name="ET_speakercontinue_5300_16"/>
      <w:r w:rsidRPr="007A1E5B">
        <w:rPr>
          <w:rStyle w:val="TagStyle"/>
          <w:rtl/>
        </w:rPr>
        <w:t xml:space="preserve"> &lt;&lt; דובר_המשך &gt;&gt; </w:t>
      </w:r>
      <w:r>
        <w:rPr>
          <w:rtl/>
        </w:rPr>
        <w:t>מירב בן ארי (יש עתיד):</w:t>
      </w:r>
      <w:r w:rsidRPr="007A1E5B">
        <w:rPr>
          <w:rStyle w:val="TagStyle"/>
          <w:rtl/>
        </w:rPr>
        <w:t xml:space="preserve"> &lt;&lt; דובר_המשך &gt;&gt;</w:t>
      </w:r>
      <w:r>
        <w:rPr>
          <w:rtl/>
        </w:rPr>
        <w:t xml:space="preserve">  </w:t>
      </w:r>
      <w:bookmarkEnd w:id="1942"/>
    </w:p>
    <w:p w:rsidR="00201B44" w:rsidRDefault="00201B44" w:rsidP="000C1C23">
      <w:pPr>
        <w:rPr>
          <w:rtl/>
          <w:lang w:eastAsia="he-IL"/>
        </w:rPr>
      </w:pPr>
    </w:p>
    <w:p w:rsidR="00201B44" w:rsidRDefault="00201B44" w:rsidP="00102049">
      <w:pPr>
        <w:rPr>
          <w:rtl/>
          <w:lang w:eastAsia="he-IL"/>
        </w:rPr>
      </w:pPr>
      <w:bookmarkStart w:id="1943" w:name="_ETM_Q10_257000"/>
      <w:bookmarkEnd w:id="1943"/>
      <w:r>
        <w:rPr>
          <w:rFonts w:hint="cs"/>
          <w:rtl/>
          <w:lang w:eastAsia="he-IL"/>
        </w:rPr>
        <w:lastRenderedPageBreak/>
        <w:t xml:space="preserve">שם המקום שלך. </w:t>
      </w:r>
    </w:p>
    <w:p w:rsidR="00201B44" w:rsidRDefault="00201B44" w:rsidP="00102049">
      <w:pPr>
        <w:rPr>
          <w:rtl/>
          <w:lang w:eastAsia="he-IL"/>
        </w:rPr>
      </w:pPr>
      <w:bookmarkStart w:id="1944" w:name="_ETM_Q10_261000"/>
      <w:bookmarkEnd w:id="1944"/>
    </w:p>
    <w:p w:rsidR="00201B44" w:rsidRDefault="00201B44" w:rsidP="00102049">
      <w:pPr>
        <w:pStyle w:val="af6"/>
        <w:keepNext/>
        <w:rPr>
          <w:rtl/>
        </w:rPr>
      </w:pPr>
      <w:r w:rsidRPr="007A1E5B">
        <w:rPr>
          <w:rStyle w:val="TagStyle"/>
          <w:rtl/>
        </w:rPr>
        <w:t xml:space="preserve"> &lt;&lt; יור &gt;&gt; </w:t>
      </w:r>
      <w:r>
        <w:rPr>
          <w:rtl/>
        </w:rPr>
        <w:t>היו"ר מנסור עבאס:</w:t>
      </w:r>
      <w:r w:rsidRPr="007A1E5B">
        <w:rPr>
          <w:rStyle w:val="TagStyle"/>
          <w:rtl/>
        </w:rPr>
        <w:t xml:space="preserve"> &lt;&lt;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לא, </w:t>
      </w:r>
      <w:bookmarkStart w:id="1945" w:name="_ETM_Q10_258000"/>
      <w:bookmarkEnd w:id="1945"/>
      <w:r>
        <w:rPr>
          <w:rFonts w:hint="cs"/>
          <w:rtl/>
          <w:lang w:eastAsia="he-IL"/>
        </w:rPr>
        <w:t>לא. אסור.</w:t>
      </w:r>
    </w:p>
    <w:p w:rsidR="00201B44" w:rsidRDefault="00201B44" w:rsidP="00102049">
      <w:pPr>
        <w:rPr>
          <w:rtl/>
          <w:lang w:eastAsia="he-IL"/>
        </w:rPr>
      </w:pPr>
      <w:bookmarkStart w:id="1946" w:name="_ETM_Q10_260000"/>
      <w:bookmarkEnd w:id="1946"/>
    </w:p>
    <w:p w:rsidR="00201B44" w:rsidRDefault="00201B44" w:rsidP="00102049">
      <w:pPr>
        <w:pStyle w:val="-"/>
        <w:keepNext/>
        <w:rPr>
          <w:rtl/>
        </w:rPr>
      </w:pPr>
      <w:bookmarkStart w:id="1947" w:name="ET_speakercontinue_5300_18"/>
      <w:r w:rsidRPr="007A1E5B">
        <w:rPr>
          <w:rStyle w:val="TagStyle"/>
          <w:rtl/>
        </w:rPr>
        <w:t xml:space="preserve"> &lt;&lt; דובר_המשך &gt;&gt; </w:t>
      </w:r>
      <w:r>
        <w:rPr>
          <w:rtl/>
        </w:rPr>
        <w:t>מירב בן ארי (יש עתיד):</w:t>
      </w:r>
      <w:r w:rsidRPr="007A1E5B">
        <w:rPr>
          <w:rStyle w:val="TagStyle"/>
          <w:rtl/>
        </w:rPr>
        <w:t xml:space="preserve"> &lt;&lt; דובר_המשך &gt;&gt;</w:t>
      </w:r>
      <w:r>
        <w:rPr>
          <w:rtl/>
        </w:rPr>
        <w:t xml:space="preserve">  </w:t>
      </w:r>
      <w:bookmarkEnd w:id="1947"/>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אתה לא תדבר על חקלאי ישראל. </w:t>
      </w:r>
    </w:p>
    <w:p w:rsidR="00201B44" w:rsidRDefault="00201B44" w:rsidP="00102049">
      <w:pPr>
        <w:rPr>
          <w:rtl/>
          <w:lang w:eastAsia="he-IL"/>
        </w:rPr>
      </w:pPr>
    </w:p>
    <w:p w:rsidR="00201B44" w:rsidRDefault="00201B44" w:rsidP="00102049">
      <w:pPr>
        <w:pStyle w:val="af6"/>
        <w:keepNext/>
        <w:rPr>
          <w:rtl/>
        </w:rPr>
      </w:pPr>
      <w:bookmarkStart w:id="1948" w:name="ET_yor_6032_43"/>
      <w:r w:rsidRPr="003C7419">
        <w:rPr>
          <w:rStyle w:val="TagStyle"/>
          <w:rtl/>
        </w:rPr>
        <w:t xml:space="preserve"> &lt;&lt; יור &gt;&gt; </w:t>
      </w:r>
      <w:r>
        <w:rPr>
          <w:rtl/>
        </w:rPr>
        <w:t>היו"ר מנסור עבאס:</w:t>
      </w:r>
      <w:r w:rsidRPr="003C7419">
        <w:rPr>
          <w:rStyle w:val="TagStyle"/>
          <w:rtl/>
        </w:rPr>
        <w:t xml:space="preserve"> &lt;&lt; יור &gt;&gt;</w:t>
      </w:r>
      <w:r>
        <w:rPr>
          <w:rtl/>
        </w:rPr>
        <w:t xml:space="preserve">  </w:t>
      </w:r>
      <w:bookmarkEnd w:id="1948"/>
    </w:p>
    <w:p w:rsidR="00201B44" w:rsidRDefault="00201B44" w:rsidP="000C1C23">
      <w:pPr>
        <w:rPr>
          <w:rtl/>
        </w:rPr>
      </w:pPr>
    </w:p>
    <w:p w:rsidR="00201B44" w:rsidRDefault="00201B44" w:rsidP="007E7FBD">
      <w:pPr>
        <w:rPr>
          <w:rtl/>
        </w:rPr>
      </w:pPr>
      <w:bookmarkStart w:id="1949" w:name="_ETM_Q10_263000"/>
      <w:bookmarkEnd w:id="1949"/>
      <w:r>
        <w:rPr>
          <w:rFonts w:hint="cs"/>
          <w:rtl/>
        </w:rPr>
        <w:t xml:space="preserve">אסור למחוא </w:t>
      </w:r>
      <w:r w:rsidR="007E7FBD">
        <w:rPr>
          <w:rFonts w:hint="eastAsia"/>
          <w:rtl/>
        </w:rPr>
        <w:t>–</w:t>
      </w:r>
      <w:r w:rsidR="007E7FBD">
        <w:rPr>
          <w:rFonts w:hint="cs"/>
          <w:rtl/>
        </w:rPr>
        <w:t xml:space="preserve"> </w:t>
      </w:r>
      <w:r>
        <w:rPr>
          <w:rFonts w:hint="cs"/>
          <w:rtl/>
        </w:rPr>
        <w:t>מה קרה לך?</w:t>
      </w:r>
    </w:p>
    <w:p w:rsidR="00201B44" w:rsidRDefault="00201B44" w:rsidP="00102049">
      <w:pPr>
        <w:rPr>
          <w:rtl/>
        </w:rPr>
      </w:pPr>
    </w:p>
    <w:p w:rsidR="00201B44" w:rsidRDefault="00161DC4" w:rsidP="00161DC4">
      <w:pPr>
        <w:pStyle w:val="-"/>
        <w:rPr>
          <w:rtl/>
        </w:rPr>
      </w:pPr>
      <w:bookmarkStart w:id="1950" w:name="ET_speakercontinue_5300_45"/>
      <w:r w:rsidRPr="00161DC4">
        <w:rPr>
          <w:rStyle w:val="TagStyle"/>
          <w:rtl/>
        </w:rPr>
        <w:t xml:space="preserve"> &lt;&lt; דובר_המשך &gt;&gt;</w:t>
      </w:r>
      <w:r w:rsidR="00201B44" w:rsidRPr="003C7419">
        <w:rPr>
          <w:rStyle w:val="TagStyle"/>
          <w:rtl/>
        </w:rPr>
        <w:t xml:space="preserve"> </w:t>
      </w:r>
      <w:bookmarkStart w:id="1951" w:name="_Toc93525599"/>
      <w:r w:rsidR="00201B44">
        <w:rPr>
          <w:rtl/>
        </w:rPr>
        <w:t>מירב בן ארי (יש עתיד):</w:t>
      </w:r>
      <w:bookmarkEnd w:id="1951"/>
      <w:r w:rsidR="00201B44" w:rsidRPr="003C7419">
        <w:rPr>
          <w:rStyle w:val="TagStyle"/>
          <w:rtl/>
        </w:rPr>
        <w:t xml:space="preserve"> </w:t>
      </w:r>
      <w:r w:rsidRPr="00161DC4">
        <w:rPr>
          <w:rStyle w:val="TagStyle"/>
          <w:rtl/>
        </w:rPr>
        <w:t xml:space="preserve">&lt;&lt; דובר_המשך &gt;&gt; </w:t>
      </w:r>
      <w:r w:rsidR="00201B44">
        <w:rPr>
          <w:rtl/>
        </w:rPr>
        <w:t xml:space="preserve">  </w:t>
      </w:r>
      <w:bookmarkEnd w:id="1950"/>
    </w:p>
    <w:p w:rsidR="00201B44" w:rsidRDefault="00201B44" w:rsidP="000C1C23">
      <w:pPr>
        <w:rPr>
          <w:rtl/>
          <w:lang w:eastAsia="he-IL"/>
        </w:rPr>
      </w:pPr>
    </w:p>
    <w:p w:rsidR="00201B44" w:rsidRDefault="00201B44" w:rsidP="00DD5F0E">
      <w:pPr>
        <w:rPr>
          <w:rtl/>
        </w:rPr>
      </w:pPr>
      <w:bookmarkStart w:id="1952" w:name="_ETM_Q10_264000"/>
      <w:bookmarkStart w:id="1953" w:name="_ETM_Q10_267000"/>
      <w:bookmarkEnd w:id="1952"/>
      <w:bookmarkEnd w:id="1953"/>
      <w:r>
        <w:rPr>
          <w:rFonts w:hint="cs"/>
          <w:rtl/>
        </w:rPr>
        <w:t xml:space="preserve">של נעליך </w:t>
      </w:r>
      <w:bookmarkStart w:id="1954" w:name="_ETM_Q10_265000"/>
      <w:bookmarkEnd w:id="1954"/>
      <w:r>
        <w:rPr>
          <w:rFonts w:hint="cs"/>
          <w:rtl/>
        </w:rPr>
        <w:t xml:space="preserve">כשאתה מדבר על האנשים האלה, של. מי </w:t>
      </w:r>
      <w:bookmarkStart w:id="1955" w:name="_ETM_Q10_269000"/>
      <w:bookmarkEnd w:id="1955"/>
      <w:r>
        <w:rPr>
          <w:rFonts w:hint="cs"/>
          <w:rtl/>
        </w:rPr>
        <w:t xml:space="preserve">אתה בכלל? אלו אנשים שכל החיים מגשימים בשביל המדינה הזאת. </w:t>
      </w:r>
      <w:bookmarkStart w:id="1956" w:name="_ETM_Q10_275000"/>
      <w:bookmarkEnd w:id="1956"/>
    </w:p>
    <w:p w:rsidR="00201B44" w:rsidRDefault="00201B44" w:rsidP="00102049">
      <w:pPr>
        <w:rPr>
          <w:rtl/>
          <w:lang w:eastAsia="he-IL"/>
        </w:rPr>
      </w:pPr>
      <w:bookmarkStart w:id="1957" w:name="_ETM_Q10_272000"/>
      <w:bookmarkStart w:id="1958" w:name="_ETM_Q10_273000"/>
      <w:bookmarkEnd w:id="1957"/>
      <w:bookmarkEnd w:id="1958"/>
    </w:p>
    <w:p w:rsidR="00201B44" w:rsidRDefault="00201B44" w:rsidP="00102049">
      <w:pPr>
        <w:pStyle w:val="af5"/>
        <w:keepNext/>
        <w:rPr>
          <w:rtl/>
        </w:rPr>
      </w:pPr>
      <w:bookmarkStart w:id="1959" w:name="ET_interruption_5785_19"/>
      <w:r w:rsidRPr="007A1E5B">
        <w:rPr>
          <w:rStyle w:val="TagStyle"/>
          <w:rtl/>
        </w:rPr>
        <w:t xml:space="preserve"> &lt;&lt; קריאה &gt;&gt; </w:t>
      </w:r>
      <w:r>
        <w:rPr>
          <w:rtl/>
        </w:rPr>
        <w:t>עופר כסיף (הרשימה המשותפת):</w:t>
      </w:r>
      <w:r w:rsidRPr="007A1E5B">
        <w:rPr>
          <w:rStyle w:val="TagStyle"/>
          <w:rtl/>
        </w:rPr>
        <w:t xml:space="preserve"> &lt;&lt; קריאה &gt;&gt;</w:t>
      </w:r>
      <w:r>
        <w:rPr>
          <w:rtl/>
        </w:rPr>
        <w:t xml:space="preserve">  </w:t>
      </w:r>
      <w:bookmarkEnd w:id="1959"/>
    </w:p>
    <w:p w:rsidR="00201B44" w:rsidRDefault="00201B44" w:rsidP="000C1C23">
      <w:pPr>
        <w:rPr>
          <w:rtl/>
        </w:rPr>
      </w:pPr>
    </w:p>
    <w:p w:rsidR="00201B44" w:rsidRDefault="000C1C23" w:rsidP="00102049">
      <w:pPr>
        <w:rPr>
          <w:rtl/>
        </w:rPr>
      </w:pPr>
      <w:r>
        <w:rPr>
          <w:rFonts w:hint="cs"/>
          <w:rtl/>
        </w:rPr>
        <w:t>– – –</w:t>
      </w:r>
    </w:p>
    <w:p w:rsidR="00201B44" w:rsidRDefault="00201B44" w:rsidP="00102049">
      <w:pPr>
        <w:rPr>
          <w:rtl/>
        </w:rPr>
      </w:pPr>
      <w:bookmarkStart w:id="1960" w:name="_ETM_Q10_268000"/>
      <w:bookmarkEnd w:id="1960"/>
    </w:p>
    <w:p w:rsidR="00201B44" w:rsidRDefault="00201B44" w:rsidP="00102049">
      <w:pPr>
        <w:pStyle w:val="-"/>
        <w:keepNext/>
        <w:rPr>
          <w:rtl/>
        </w:rPr>
      </w:pPr>
      <w:bookmarkStart w:id="1961" w:name="ET_speakercontinue_5300_20"/>
      <w:r w:rsidRPr="007A1E5B">
        <w:rPr>
          <w:rStyle w:val="TagStyle"/>
          <w:rtl/>
        </w:rPr>
        <w:t xml:space="preserve"> &lt;&lt; דובר_המשך &gt;&gt; </w:t>
      </w:r>
      <w:r>
        <w:rPr>
          <w:rtl/>
        </w:rPr>
        <w:t>מירב בן ארי (יש עתיד):</w:t>
      </w:r>
      <w:r w:rsidRPr="007A1E5B">
        <w:rPr>
          <w:rStyle w:val="TagStyle"/>
          <w:rtl/>
        </w:rPr>
        <w:t xml:space="preserve"> &lt;&lt; דובר_המשך &gt;&gt;</w:t>
      </w:r>
      <w:r>
        <w:rPr>
          <w:rtl/>
        </w:rPr>
        <w:t xml:space="preserve">  </w:t>
      </w:r>
      <w:bookmarkEnd w:id="1961"/>
    </w:p>
    <w:p w:rsidR="00201B44" w:rsidRDefault="00201B44" w:rsidP="000C1C23">
      <w:pPr>
        <w:rPr>
          <w:rtl/>
        </w:rPr>
      </w:pPr>
    </w:p>
    <w:p w:rsidR="00201B44" w:rsidRDefault="00201B44" w:rsidP="007E7FBD">
      <w:pPr>
        <w:rPr>
          <w:rtl/>
        </w:rPr>
      </w:pPr>
      <w:bookmarkStart w:id="1962" w:name="_ETM_Q10_271000"/>
      <w:bookmarkEnd w:id="1962"/>
      <w:r>
        <w:rPr>
          <w:rFonts w:hint="cs"/>
          <w:rtl/>
        </w:rPr>
        <w:t xml:space="preserve">אתה יושב פה ורק עושה נזק. אבל </w:t>
      </w:r>
      <w:r w:rsidR="007E7FBD">
        <w:rPr>
          <w:rFonts w:hint="cs"/>
          <w:rtl/>
        </w:rPr>
        <w:t xml:space="preserve">אל </w:t>
      </w:r>
      <w:r>
        <w:rPr>
          <w:rFonts w:hint="cs"/>
          <w:rtl/>
        </w:rPr>
        <w:t>תדאג</w:t>
      </w:r>
      <w:r w:rsidR="007E7FBD">
        <w:rPr>
          <w:rFonts w:hint="cs"/>
          <w:rtl/>
        </w:rPr>
        <w:t>,</w:t>
      </w:r>
      <w:r>
        <w:rPr>
          <w:rFonts w:hint="cs"/>
          <w:rtl/>
        </w:rPr>
        <w:t xml:space="preserve"> אנחנו בקואליציה ובאופוזיציה לא ניתן יד</w:t>
      </w:r>
      <w:r w:rsidR="007E7FBD">
        <w:rPr>
          <w:rFonts w:hint="cs"/>
          <w:rtl/>
        </w:rPr>
        <w:t>,</w:t>
      </w:r>
      <w:r>
        <w:rPr>
          <w:rFonts w:hint="cs"/>
          <w:rtl/>
        </w:rPr>
        <w:t xml:space="preserve"> אם </w:t>
      </w:r>
      <w:bookmarkStart w:id="1963" w:name="_ETM_Q10_281000"/>
      <w:bookmarkEnd w:id="1963"/>
      <w:r>
        <w:rPr>
          <w:rFonts w:hint="cs"/>
          <w:rtl/>
        </w:rPr>
        <w:t>אתה חושב שחקלאי ישראל – שהם האנשים הכי טובים שיש</w:t>
      </w:r>
      <w:bookmarkStart w:id="1964" w:name="_ETM_Q10_285000"/>
      <w:bookmarkEnd w:id="1964"/>
      <w:r>
        <w:rPr>
          <w:rFonts w:hint="cs"/>
          <w:rtl/>
        </w:rPr>
        <w:t xml:space="preserve"> במדינה הזאת </w:t>
      </w:r>
      <w:r>
        <w:rPr>
          <w:rtl/>
        </w:rPr>
        <w:t>–</w:t>
      </w:r>
      <w:r>
        <w:rPr>
          <w:rFonts w:hint="cs"/>
          <w:rtl/>
        </w:rPr>
        <w:t xml:space="preserve"> אתה תקרא להם פושעים. </w:t>
      </w:r>
      <w:bookmarkStart w:id="1965" w:name="_ETM_Q10_288000"/>
      <w:bookmarkEnd w:id="1965"/>
      <w:r>
        <w:rPr>
          <w:rFonts w:hint="cs"/>
          <w:rtl/>
        </w:rPr>
        <w:t xml:space="preserve">אתה בושה. </w:t>
      </w:r>
    </w:p>
    <w:p w:rsidR="00201B44" w:rsidRDefault="00201B44" w:rsidP="00102049">
      <w:pPr>
        <w:rPr>
          <w:rtl/>
        </w:rPr>
      </w:pPr>
    </w:p>
    <w:p w:rsidR="00201B44" w:rsidRDefault="00201B44" w:rsidP="00102049">
      <w:pPr>
        <w:rPr>
          <w:rtl/>
        </w:rPr>
      </w:pPr>
      <w:bookmarkStart w:id="1966" w:name="_ETM_Q10_290000"/>
      <w:bookmarkEnd w:id="1966"/>
      <w:r>
        <w:rPr>
          <w:rFonts w:hint="cs"/>
          <w:rtl/>
        </w:rPr>
        <w:t xml:space="preserve">וברמה האישית, אני אגיד לך משהו. </w:t>
      </w:r>
      <w:bookmarkStart w:id="1967" w:name="_ETM_Q10_296000"/>
      <w:bookmarkEnd w:id="1967"/>
      <w:r>
        <w:rPr>
          <w:rFonts w:hint="cs"/>
          <w:rtl/>
        </w:rPr>
        <w:t xml:space="preserve">יש לי כאן כמה שנים של חקיקה ועבודה פרלמנטרית משותפת. מי אתה שתדבר אליי בצורה כזאת? </w:t>
      </w:r>
    </w:p>
    <w:p w:rsidR="00201B44" w:rsidRDefault="00201B44" w:rsidP="00102049">
      <w:pPr>
        <w:rPr>
          <w:rtl/>
        </w:rPr>
      </w:pPr>
    </w:p>
    <w:p w:rsidR="00201B44" w:rsidRDefault="00201B44" w:rsidP="00102049">
      <w:pPr>
        <w:pStyle w:val="af5"/>
        <w:keepNext/>
        <w:rPr>
          <w:rtl/>
        </w:rPr>
      </w:pPr>
      <w:bookmarkStart w:id="1968" w:name="ET_interruption_קר_אה_21"/>
      <w:r w:rsidRPr="007A1E5B">
        <w:rPr>
          <w:rStyle w:val="TagStyle"/>
          <w:rtl/>
        </w:rPr>
        <w:t xml:space="preserve"> &lt;&lt; קריאה &gt;&gt; </w:t>
      </w:r>
      <w:r>
        <w:rPr>
          <w:rtl/>
        </w:rPr>
        <w:t>קריאה:</w:t>
      </w:r>
      <w:r w:rsidRPr="007A1E5B">
        <w:rPr>
          <w:rStyle w:val="TagStyle"/>
          <w:rtl/>
        </w:rPr>
        <w:t xml:space="preserve"> &lt;&lt; קריאה &gt;&gt;</w:t>
      </w:r>
      <w:r>
        <w:rPr>
          <w:rtl/>
        </w:rPr>
        <w:t xml:space="preserve">  </w:t>
      </w:r>
      <w:bookmarkEnd w:id="1968"/>
    </w:p>
    <w:p w:rsidR="00201B44" w:rsidRDefault="00201B44" w:rsidP="000C1C23">
      <w:pPr>
        <w:rPr>
          <w:rtl/>
          <w:lang w:eastAsia="he-IL"/>
        </w:rPr>
      </w:pPr>
    </w:p>
    <w:p w:rsidR="00201B44" w:rsidRDefault="00201B44" w:rsidP="00102049">
      <w:pPr>
        <w:rPr>
          <w:rtl/>
          <w:lang w:eastAsia="he-IL"/>
        </w:rPr>
      </w:pPr>
      <w:r>
        <w:rPr>
          <w:rFonts w:hint="cs"/>
          <w:rtl/>
          <w:lang w:eastAsia="he-IL"/>
        </w:rPr>
        <w:t>הופה. הופה.</w:t>
      </w:r>
    </w:p>
    <w:p w:rsidR="00201B44" w:rsidRDefault="00201B44" w:rsidP="00102049">
      <w:pPr>
        <w:rPr>
          <w:rtl/>
          <w:lang w:eastAsia="he-IL"/>
        </w:rPr>
      </w:pPr>
      <w:bookmarkStart w:id="1969" w:name="_ETM_Q10_306000"/>
      <w:bookmarkEnd w:id="1969"/>
    </w:p>
    <w:p w:rsidR="00201B44" w:rsidRDefault="00201B44" w:rsidP="00102049">
      <w:pPr>
        <w:pStyle w:val="-"/>
        <w:keepNext/>
        <w:rPr>
          <w:rtl/>
        </w:rPr>
      </w:pPr>
      <w:bookmarkStart w:id="1970" w:name="ET_speakercontinue_5300_22"/>
      <w:r w:rsidRPr="007A1E5B">
        <w:rPr>
          <w:rStyle w:val="TagStyle"/>
          <w:rtl/>
        </w:rPr>
        <w:lastRenderedPageBreak/>
        <w:t xml:space="preserve"> &lt;&lt; דובר_המשך &gt;&gt; </w:t>
      </w:r>
      <w:r>
        <w:rPr>
          <w:rtl/>
        </w:rPr>
        <w:t>מירב בן ארי (יש עתיד):</w:t>
      </w:r>
      <w:r w:rsidRPr="007A1E5B">
        <w:rPr>
          <w:rStyle w:val="TagStyle"/>
          <w:rtl/>
        </w:rPr>
        <w:t xml:space="preserve"> &lt;&lt; דובר_המשך &gt;&gt;</w:t>
      </w:r>
      <w:r>
        <w:rPr>
          <w:rtl/>
        </w:rPr>
        <w:t xml:space="preserve">  </w:t>
      </w:r>
      <w:bookmarkEnd w:id="1970"/>
    </w:p>
    <w:p w:rsidR="00201B44" w:rsidRDefault="00201B44" w:rsidP="000C1C23">
      <w:pPr>
        <w:rPr>
          <w:rtl/>
          <w:lang w:eastAsia="he-IL"/>
        </w:rPr>
      </w:pPr>
    </w:p>
    <w:p w:rsidR="00201B44" w:rsidRDefault="00201B44" w:rsidP="00102049">
      <w:pPr>
        <w:rPr>
          <w:rtl/>
          <w:lang w:eastAsia="he-IL"/>
        </w:rPr>
      </w:pPr>
      <w:r>
        <w:rPr>
          <w:rFonts w:hint="cs"/>
          <w:rtl/>
        </w:rPr>
        <w:t xml:space="preserve">איך אתה לא </w:t>
      </w:r>
      <w:bookmarkStart w:id="1971" w:name="_ETM_Q10_305000"/>
      <w:bookmarkEnd w:id="1971"/>
      <w:r>
        <w:rPr>
          <w:rFonts w:hint="cs"/>
          <w:rtl/>
        </w:rPr>
        <w:t>מתבייש?</w:t>
      </w:r>
      <w:r>
        <w:rPr>
          <w:rFonts w:hint="cs"/>
          <w:rtl/>
          <w:lang w:eastAsia="he-IL"/>
        </w:rPr>
        <w:t xml:space="preserve"> </w:t>
      </w:r>
    </w:p>
    <w:p w:rsidR="00201B44" w:rsidRDefault="00201B44" w:rsidP="00102049">
      <w:pPr>
        <w:rPr>
          <w:rtl/>
          <w:lang w:eastAsia="he-IL"/>
        </w:rPr>
      </w:pPr>
    </w:p>
    <w:p w:rsidR="00201B44" w:rsidRDefault="00201B44" w:rsidP="00102049">
      <w:pPr>
        <w:pStyle w:val="af5"/>
        <w:keepNext/>
        <w:rPr>
          <w:rtl/>
        </w:rPr>
      </w:pPr>
      <w:bookmarkStart w:id="1972" w:name="ET_interruption_5785_23"/>
      <w:r w:rsidRPr="005D6ABE">
        <w:rPr>
          <w:rStyle w:val="TagStyle"/>
          <w:rtl/>
        </w:rPr>
        <w:t xml:space="preserve"> &lt;&lt; קריאה &gt;&gt; </w:t>
      </w:r>
      <w:r>
        <w:rPr>
          <w:rtl/>
        </w:rPr>
        <w:t>עופר כסיף (הרשימה המשותפת):</w:t>
      </w:r>
      <w:r w:rsidRPr="005D6ABE">
        <w:rPr>
          <w:rStyle w:val="TagStyle"/>
          <w:rtl/>
        </w:rPr>
        <w:t xml:space="preserve"> &lt;&lt; קריאה &gt;&gt;</w:t>
      </w:r>
      <w:r>
        <w:rPr>
          <w:rtl/>
        </w:rPr>
        <w:t xml:space="preserve">  </w:t>
      </w:r>
      <w:bookmarkEnd w:id="1972"/>
    </w:p>
    <w:p w:rsidR="00201B44" w:rsidRDefault="00201B44" w:rsidP="000C1C23">
      <w:pPr>
        <w:rPr>
          <w:rtl/>
          <w:lang w:eastAsia="he-IL"/>
        </w:rPr>
      </w:pPr>
    </w:p>
    <w:p w:rsidR="00201B44" w:rsidRDefault="00201B44" w:rsidP="00102049">
      <w:pPr>
        <w:rPr>
          <w:rtl/>
          <w:lang w:eastAsia="he-IL"/>
        </w:rPr>
      </w:pPr>
      <w:r>
        <w:rPr>
          <w:rFonts w:hint="cs"/>
          <w:rtl/>
          <w:lang w:eastAsia="he-IL"/>
        </w:rPr>
        <w:t>אני מתבייש שאת כאן.</w:t>
      </w:r>
    </w:p>
    <w:p w:rsidR="00201B44" w:rsidRPr="00DD5F0E" w:rsidRDefault="00201B44" w:rsidP="000C1C23">
      <w:pPr>
        <w:rPr>
          <w:rtl/>
        </w:rPr>
      </w:pPr>
    </w:p>
    <w:p w:rsidR="00201B44" w:rsidRDefault="00201B44" w:rsidP="00102049">
      <w:pPr>
        <w:pStyle w:val="-"/>
        <w:keepNext/>
        <w:rPr>
          <w:rtl/>
        </w:rPr>
      </w:pPr>
      <w:bookmarkStart w:id="1973" w:name="ET_speakercontinue_5300_25"/>
      <w:r w:rsidRPr="005D6ABE">
        <w:rPr>
          <w:rStyle w:val="TagStyle"/>
          <w:rtl/>
        </w:rPr>
        <w:t xml:space="preserve"> &lt;&lt; דובר_המשך &gt;&gt; </w:t>
      </w:r>
      <w:r>
        <w:rPr>
          <w:rtl/>
        </w:rPr>
        <w:t>מירב בן ארי (יש עתיד):</w:t>
      </w:r>
      <w:r w:rsidRPr="005D6ABE">
        <w:rPr>
          <w:rStyle w:val="TagStyle"/>
          <w:rtl/>
        </w:rPr>
        <w:t xml:space="preserve"> &lt;&lt; דובר_המשך &gt;&gt;</w:t>
      </w:r>
      <w:r>
        <w:rPr>
          <w:rtl/>
        </w:rPr>
        <w:t xml:space="preserve">  </w:t>
      </w:r>
      <w:bookmarkEnd w:id="1973"/>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שוביניסט. מיזוגן. </w:t>
      </w:r>
    </w:p>
    <w:p w:rsidR="00201B44" w:rsidRDefault="00201B44" w:rsidP="00102049">
      <w:pPr>
        <w:rPr>
          <w:rtl/>
          <w:lang w:eastAsia="he-IL"/>
        </w:rPr>
      </w:pPr>
      <w:bookmarkStart w:id="1974" w:name="_ETM_Q10_307000"/>
      <w:bookmarkEnd w:id="1974"/>
    </w:p>
    <w:p w:rsidR="00201B44" w:rsidRDefault="00201B44" w:rsidP="00102049">
      <w:pPr>
        <w:pStyle w:val="af5"/>
        <w:keepNext/>
        <w:rPr>
          <w:rtl/>
        </w:rPr>
      </w:pPr>
      <w:bookmarkStart w:id="1975" w:name="ET_interruption_5785_28"/>
      <w:r w:rsidRPr="005D6ABE">
        <w:rPr>
          <w:rStyle w:val="TagStyle"/>
          <w:rtl/>
        </w:rPr>
        <w:t xml:space="preserve"> &lt;&lt; קריאה &gt;&gt; </w:t>
      </w:r>
      <w:r>
        <w:rPr>
          <w:rtl/>
        </w:rPr>
        <w:t>עופר כסיף (הרשימה המשותפת):</w:t>
      </w:r>
      <w:r w:rsidRPr="005D6ABE">
        <w:rPr>
          <w:rStyle w:val="TagStyle"/>
          <w:rtl/>
        </w:rPr>
        <w:t xml:space="preserve"> &lt;&lt; קריאה &gt;&gt;</w:t>
      </w:r>
      <w:r>
        <w:rPr>
          <w:rtl/>
        </w:rPr>
        <w:t xml:space="preserve">  </w:t>
      </w:r>
      <w:bookmarkEnd w:id="1975"/>
    </w:p>
    <w:p w:rsidR="00201B44" w:rsidRDefault="00201B44" w:rsidP="000C1C23">
      <w:pPr>
        <w:rPr>
          <w:rtl/>
        </w:rPr>
      </w:pPr>
    </w:p>
    <w:p w:rsidR="00201B44" w:rsidRDefault="00201B44" w:rsidP="00102049">
      <w:pPr>
        <w:rPr>
          <w:rtl/>
        </w:rPr>
      </w:pPr>
      <w:r>
        <w:rPr>
          <w:rFonts w:hint="cs"/>
          <w:rtl/>
        </w:rPr>
        <w:t xml:space="preserve">אני מתבייש </w:t>
      </w:r>
      <w:r w:rsidR="000C1C23">
        <w:rPr>
          <w:rFonts w:hint="cs"/>
          <w:rtl/>
        </w:rPr>
        <w:t>– – –</w:t>
      </w:r>
    </w:p>
    <w:p w:rsidR="00201B44" w:rsidRDefault="00201B44" w:rsidP="00102049">
      <w:pPr>
        <w:rPr>
          <w:rtl/>
        </w:rPr>
      </w:pPr>
      <w:bookmarkStart w:id="1976" w:name="_ETM_Q10_312000"/>
      <w:bookmarkEnd w:id="1976"/>
    </w:p>
    <w:p w:rsidR="00201B44" w:rsidRDefault="00201B44" w:rsidP="00102049">
      <w:pPr>
        <w:pStyle w:val="-"/>
        <w:keepNext/>
        <w:rPr>
          <w:rtl/>
        </w:rPr>
      </w:pPr>
      <w:bookmarkStart w:id="1977" w:name="ET_speakercontinue_5300_29"/>
      <w:r w:rsidRPr="005D6ABE">
        <w:rPr>
          <w:rStyle w:val="TagStyle"/>
          <w:rtl/>
        </w:rPr>
        <w:t xml:space="preserve"> &lt;&lt; דובר_המשך &gt;&gt; </w:t>
      </w:r>
      <w:r>
        <w:rPr>
          <w:rtl/>
        </w:rPr>
        <w:t>מירב בן ארי (יש עתיד):</w:t>
      </w:r>
      <w:r w:rsidRPr="005D6ABE">
        <w:rPr>
          <w:rStyle w:val="TagStyle"/>
          <w:rtl/>
        </w:rPr>
        <w:t xml:space="preserve"> &lt;&lt; דובר_המשך &gt;&gt;</w:t>
      </w:r>
      <w:r>
        <w:rPr>
          <w:rtl/>
        </w:rPr>
        <w:t xml:space="preserve">  </w:t>
      </w:r>
      <w:bookmarkEnd w:id="1977"/>
    </w:p>
    <w:p w:rsidR="00201B44" w:rsidRDefault="00201B44" w:rsidP="000C1C23">
      <w:pPr>
        <w:rPr>
          <w:rtl/>
        </w:rPr>
      </w:pPr>
    </w:p>
    <w:p w:rsidR="00201B44" w:rsidRDefault="00201B44" w:rsidP="00DD5F0E">
      <w:pPr>
        <w:rPr>
          <w:rtl/>
        </w:rPr>
      </w:pPr>
      <w:r>
        <w:rPr>
          <w:rFonts w:hint="cs"/>
          <w:rtl/>
        </w:rPr>
        <w:t>אתה תקרא לי, ותגיד ליושב-</w:t>
      </w:r>
      <w:r w:rsidRPr="003116FC">
        <w:rPr>
          <w:rFonts w:hint="cs"/>
          <w:rtl/>
        </w:rPr>
        <w:t>ראש שי</w:t>
      </w:r>
      <w:bookmarkStart w:id="1978" w:name="_ETM_Q10_317000"/>
      <w:bookmarkEnd w:id="1978"/>
      <w:r w:rsidRPr="003116FC">
        <w:rPr>
          <w:rFonts w:hint="cs"/>
          <w:rtl/>
        </w:rPr>
        <w:t>פסיק את</w:t>
      </w:r>
      <w:r>
        <w:rPr>
          <w:rFonts w:hint="cs"/>
          <w:rtl/>
        </w:rPr>
        <w:t xml:space="preserve"> התרנגולת הזאת</w:t>
      </w:r>
      <w:bookmarkStart w:id="1979" w:name="_ETM_Q10_321000"/>
      <w:bookmarkEnd w:id="1979"/>
      <w:r>
        <w:rPr>
          <w:rFonts w:hint="cs"/>
          <w:rtl/>
        </w:rPr>
        <w:t>?</w:t>
      </w:r>
    </w:p>
    <w:p w:rsidR="00201B44" w:rsidRPr="00DD5F0E" w:rsidRDefault="00201B44" w:rsidP="000C1C23">
      <w:pPr>
        <w:rPr>
          <w:rtl/>
        </w:rPr>
      </w:pPr>
    </w:p>
    <w:p w:rsidR="00201B44" w:rsidRDefault="00201B44" w:rsidP="00102049">
      <w:pPr>
        <w:pStyle w:val="af5"/>
        <w:keepNext/>
        <w:rPr>
          <w:rtl/>
        </w:rPr>
      </w:pPr>
      <w:bookmarkStart w:id="1980" w:name="ET_interruption_5785_27"/>
      <w:r w:rsidRPr="005D6ABE">
        <w:rPr>
          <w:rStyle w:val="TagStyle"/>
          <w:rtl/>
        </w:rPr>
        <w:t xml:space="preserve"> &lt;&lt; קריאה &gt;&gt; </w:t>
      </w:r>
      <w:r>
        <w:rPr>
          <w:rtl/>
        </w:rPr>
        <w:t>עופר כסיף (הרשימה המשותפת):</w:t>
      </w:r>
      <w:r w:rsidRPr="005D6ABE">
        <w:rPr>
          <w:rStyle w:val="TagStyle"/>
          <w:rtl/>
        </w:rPr>
        <w:t xml:space="preserve"> &lt;&lt; קריאה &gt;&gt;</w:t>
      </w:r>
      <w:r>
        <w:rPr>
          <w:rtl/>
        </w:rPr>
        <w:t xml:space="preserve">  </w:t>
      </w:r>
      <w:bookmarkEnd w:id="1980"/>
    </w:p>
    <w:p w:rsidR="00201B44" w:rsidRDefault="00201B44" w:rsidP="000C1C23">
      <w:pPr>
        <w:rPr>
          <w:rtl/>
          <w:lang w:eastAsia="he-IL"/>
        </w:rPr>
      </w:pPr>
    </w:p>
    <w:p w:rsidR="00201B44" w:rsidRDefault="00201B44" w:rsidP="00102049">
      <w:pPr>
        <w:rPr>
          <w:rtl/>
          <w:lang w:eastAsia="he-IL"/>
        </w:rPr>
      </w:pPr>
      <w:r>
        <w:rPr>
          <w:rFonts w:hint="cs"/>
          <w:rtl/>
          <w:lang w:eastAsia="he-IL"/>
        </w:rPr>
        <w:t>את מייצגת פמיניזם</w:t>
      </w:r>
      <w:bookmarkStart w:id="1981" w:name="_ETM_Q10_314000"/>
      <w:bookmarkStart w:id="1982" w:name="_ETM_Q10_315000"/>
      <w:bookmarkEnd w:id="1981"/>
      <w:bookmarkEnd w:id="1982"/>
      <w:r>
        <w:rPr>
          <w:rFonts w:hint="cs"/>
          <w:rtl/>
          <w:lang w:eastAsia="he-IL"/>
        </w:rPr>
        <w:t>, את? את מייצגת את הפמיניזם? את לא מתביישת?</w:t>
      </w:r>
    </w:p>
    <w:p w:rsidR="00201B44" w:rsidRDefault="00201B44" w:rsidP="00102049">
      <w:pPr>
        <w:rPr>
          <w:rtl/>
          <w:lang w:eastAsia="he-IL"/>
        </w:rPr>
      </w:pPr>
    </w:p>
    <w:p w:rsidR="00201B44" w:rsidRDefault="00201B44" w:rsidP="00102049">
      <w:pPr>
        <w:pStyle w:val="-"/>
        <w:keepNext/>
        <w:rPr>
          <w:rtl/>
        </w:rPr>
      </w:pPr>
      <w:bookmarkStart w:id="1983" w:name="ET_speakercontinue_5300_30"/>
      <w:r w:rsidRPr="005D6ABE">
        <w:rPr>
          <w:rStyle w:val="TagStyle"/>
          <w:rtl/>
        </w:rPr>
        <w:t xml:space="preserve"> &lt;&lt; דובר_המשך &gt;&gt; </w:t>
      </w:r>
      <w:r>
        <w:rPr>
          <w:rtl/>
        </w:rPr>
        <w:t>מירב בן ארי (יש עתיד):</w:t>
      </w:r>
      <w:r w:rsidRPr="005D6ABE">
        <w:rPr>
          <w:rStyle w:val="TagStyle"/>
          <w:rtl/>
        </w:rPr>
        <w:t xml:space="preserve"> &lt;&lt; דובר_המשך &gt;&gt;</w:t>
      </w:r>
      <w:r>
        <w:rPr>
          <w:rtl/>
        </w:rPr>
        <w:t xml:space="preserve">  </w:t>
      </w:r>
      <w:bookmarkEnd w:id="1983"/>
    </w:p>
    <w:p w:rsidR="00201B44" w:rsidRDefault="00201B44" w:rsidP="000C1C23">
      <w:pPr>
        <w:rPr>
          <w:rtl/>
          <w:lang w:eastAsia="he-IL"/>
        </w:rPr>
      </w:pPr>
    </w:p>
    <w:p w:rsidR="00201B44" w:rsidRDefault="00201B44" w:rsidP="00102049">
      <w:pPr>
        <w:rPr>
          <w:rtl/>
          <w:lang w:eastAsia="he-IL"/>
        </w:rPr>
      </w:pPr>
      <w:r>
        <w:rPr>
          <w:rFonts w:hint="cs"/>
          <w:rtl/>
        </w:rPr>
        <w:t>אתה בושה.</w:t>
      </w:r>
    </w:p>
    <w:p w:rsidR="00201B44" w:rsidRDefault="00201B44" w:rsidP="00102049">
      <w:pPr>
        <w:rPr>
          <w:rtl/>
          <w:lang w:eastAsia="he-IL"/>
        </w:rPr>
      </w:pPr>
    </w:p>
    <w:p w:rsidR="00201B44" w:rsidRDefault="00201B44" w:rsidP="00102049">
      <w:pPr>
        <w:pStyle w:val="af5"/>
        <w:keepNext/>
        <w:rPr>
          <w:rtl/>
        </w:rPr>
      </w:pPr>
      <w:bookmarkStart w:id="1984" w:name="ET_interruption_5785_31"/>
      <w:r w:rsidRPr="005D6ABE">
        <w:rPr>
          <w:rStyle w:val="TagStyle"/>
          <w:rtl/>
        </w:rPr>
        <w:t xml:space="preserve"> &lt;&lt; קריאה &gt;&gt; </w:t>
      </w:r>
      <w:r>
        <w:rPr>
          <w:rtl/>
        </w:rPr>
        <w:t>עופר כסיף (הרשימה המשותפת):</w:t>
      </w:r>
      <w:r w:rsidRPr="005D6ABE">
        <w:rPr>
          <w:rStyle w:val="TagStyle"/>
          <w:rtl/>
        </w:rPr>
        <w:t xml:space="preserve"> &lt;&lt; קריאה &gt;&gt;</w:t>
      </w:r>
      <w:r>
        <w:rPr>
          <w:rtl/>
        </w:rPr>
        <w:t xml:space="preserve">  </w:t>
      </w:r>
      <w:bookmarkEnd w:id="1984"/>
    </w:p>
    <w:p w:rsidR="00201B44" w:rsidRDefault="00201B44" w:rsidP="000C1C23">
      <w:pPr>
        <w:rPr>
          <w:rtl/>
          <w:lang w:eastAsia="he-IL"/>
        </w:rPr>
      </w:pPr>
    </w:p>
    <w:p w:rsidR="00201B44" w:rsidRDefault="000C1C23" w:rsidP="00102049">
      <w:pPr>
        <w:rPr>
          <w:rtl/>
          <w:lang w:eastAsia="he-IL"/>
        </w:rPr>
      </w:pPr>
      <w:bookmarkStart w:id="1985" w:name="_ETM_Q10_316000"/>
      <w:bookmarkEnd w:id="1985"/>
      <w:r>
        <w:rPr>
          <w:rFonts w:hint="cs"/>
          <w:rtl/>
          <w:lang w:eastAsia="he-IL"/>
        </w:rPr>
        <w:t>– – –</w:t>
      </w:r>
    </w:p>
    <w:p w:rsidR="00201B44" w:rsidRDefault="00201B44" w:rsidP="00102049">
      <w:pPr>
        <w:rPr>
          <w:rtl/>
          <w:lang w:eastAsia="he-IL"/>
        </w:rPr>
      </w:pPr>
      <w:bookmarkStart w:id="1986" w:name="_ETM_Q10_318000"/>
      <w:bookmarkEnd w:id="1986"/>
    </w:p>
    <w:p w:rsidR="00201B44" w:rsidRDefault="00201B44" w:rsidP="00102049">
      <w:pPr>
        <w:pStyle w:val="-"/>
        <w:keepNext/>
        <w:rPr>
          <w:rtl/>
        </w:rPr>
      </w:pPr>
      <w:bookmarkStart w:id="1987" w:name="ET_speakercontinue_5300_32"/>
      <w:r w:rsidRPr="005D6ABE">
        <w:rPr>
          <w:rStyle w:val="TagStyle"/>
          <w:rtl/>
        </w:rPr>
        <w:t xml:space="preserve"> &lt;&lt; דובר_המשך &gt;&gt; </w:t>
      </w:r>
      <w:r>
        <w:rPr>
          <w:rtl/>
        </w:rPr>
        <w:t>מירב בן ארי (יש עתיד):</w:t>
      </w:r>
      <w:r w:rsidRPr="005D6ABE">
        <w:rPr>
          <w:rStyle w:val="TagStyle"/>
          <w:rtl/>
        </w:rPr>
        <w:t xml:space="preserve"> &lt;&lt; דובר_המשך &gt;&gt;</w:t>
      </w:r>
      <w:r>
        <w:rPr>
          <w:rtl/>
        </w:rPr>
        <w:t xml:space="preserve">  </w:t>
      </w:r>
      <w:bookmarkEnd w:id="1987"/>
    </w:p>
    <w:p w:rsidR="00201B44" w:rsidRDefault="00201B44" w:rsidP="000C1C23">
      <w:pPr>
        <w:rPr>
          <w:rtl/>
          <w:lang w:eastAsia="he-IL"/>
        </w:rPr>
      </w:pPr>
    </w:p>
    <w:p w:rsidR="00201B44" w:rsidRDefault="00201B44" w:rsidP="00102049">
      <w:pPr>
        <w:rPr>
          <w:rtl/>
          <w:lang w:eastAsia="he-IL"/>
        </w:rPr>
      </w:pPr>
      <w:bookmarkStart w:id="1988" w:name="_ETM_Q10_319000"/>
      <w:bookmarkEnd w:id="1988"/>
      <w:r>
        <w:rPr>
          <w:rFonts w:hint="cs"/>
          <w:rtl/>
          <w:lang w:eastAsia="he-IL"/>
        </w:rPr>
        <w:t xml:space="preserve">ואני </w:t>
      </w:r>
      <w:bookmarkStart w:id="1989" w:name="_ETM_Q10_320000"/>
      <w:bookmarkEnd w:id="1989"/>
      <w:r>
        <w:rPr>
          <w:rFonts w:hint="cs"/>
          <w:rtl/>
          <w:lang w:eastAsia="he-IL"/>
        </w:rPr>
        <w:t xml:space="preserve">אעשה כל מה שאפשר </w:t>
      </w:r>
      <w:r w:rsidR="000C1C23">
        <w:rPr>
          <w:rFonts w:hint="cs"/>
          <w:rtl/>
          <w:lang w:eastAsia="he-IL"/>
        </w:rPr>
        <w:t>– –</w:t>
      </w:r>
      <w:r>
        <w:rPr>
          <w:rFonts w:hint="cs"/>
          <w:rtl/>
          <w:lang w:eastAsia="he-IL"/>
        </w:rPr>
        <w:t xml:space="preserve"> </w:t>
      </w:r>
    </w:p>
    <w:p w:rsidR="00201B44" w:rsidRDefault="00201B44" w:rsidP="00102049">
      <w:pPr>
        <w:rPr>
          <w:rtl/>
          <w:lang w:eastAsia="he-IL"/>
        </w:rPr>
      </w:pPr>
    </w:p>
    <w:p w:rsidR="00201B44" w:rsidRDefault="00201B44" w:rsidP="00102049">
      <w:pPr>
        <w:pStyle w:val="af6"/>
        <w:keepNext/>
        <w:rPr>
          <w:rtl/>
        </w:rPr>
      </w:pPr>
      <w:r w:rsidRPr="005D6ABE">
        <w:rPr>
          <w:rStyle w:val="TagStyle"/>
          <w:rtl/>
        </w:rPr>
        <w:lastRenderedPageBreak/>
        <w:t xml:space="preserve"> &lt;&lt; יור &gt;&gt; </w:t>
      </w:r>
      <w:r>
        <w:rPr>
          <w:rtl/>
        </w:rPr>
        <w:t>היו"ר מנסור עבאס:</w:t>
      </w:r>
      <w:r w:rsidRPr="005D6ABE">
        <w:rPr>
          <w:rStyle w:val="TagStyle"/>
          <w:rtl/>
        </w:rPr>
        <w:t xml:space="preserve"> &lt;&lt; יור &gt;&gt;</w:t>
      </w:r>
      <w:r>
        <w:rPr>
          <w:rtl/>
        </w:rPr>
        <w:t xml:space="preserve">  </w:t>
      </w:r>
    </w:p>
    <w:p w:rsidR="00201B44" w:rsidRDefault="00201B44" w:rsidP="000C1C23">
      <w:pPr>
        <w:rPr>
          <w:rtl/>
          <w:lang w:eastAsia="he-IL"/>
        </w:rPr>
      </w:pPr>
    </w:p>
    <w:p w:rsidR="00201B44" w:rsidRDefault="00201B44" w:rsidP="00102049">
      <w:pPr>
        <w:rPr>
          <w:rtl/>
          <w:lang w:eastAsia="he-IL"/>
        </w:rPr>
      </w:pPr>
      <w:bookmarkStart w:id="1990" w:name="_ETM_Q10_322000"/>
      <w:bookmarkEnd w:id="1990"/>
      <w:r>
        <w:rPr>
          <w:rFonts w:hint="cs"/>
          <w:rtl/>
          <w:lang w:eastAsia="he-IL"/>
        </w:rPr>
        <w:t xml:space="preserve">חבר הכנסת סמי אבו שחאדה, </w:t>
      </w:r>
      <w:bookmarkStart w:id="1991" w:name="_ETM_Q10_325000"/>
      <w:bookmarkEnd w:id="1991"/>
      <w:r>
        <w:rPr>
          <w:rFonts w:hint="cs"/>
          <w:rtl/>
          <w:lang w:eastAsia="he-IL"/>
        </w:rPr>
        <w:t>שב, בבקשה.</w:t>
      </w:r>
    </w:p>
    <w:p w:rsidR="00201B44" w:rsidRDefault="00201B44" w:rsidP="00102049">
      <w:pPr>
        <w:rPr>
          <w:rtl/>
          <w:lang w:eastAsia="he-IL"/>
        </w:rPr>
      </w:pPr>
    </w:p>
    <w:p w:rsidR="00201B44" w:rsidRDefault="00201B44" w:rsidP="00102049">
      <w:pPr>
        <w:pStyle w:val="-"/>
        <w:keepNext/>
        <w:rPr>
          <w:rtl/>
        </w:rPr>
      </w:pPr>
      <w:bookmarkStart w:id="1992" w:name="ET_speakercontinue_5300_34"/>
      <w:r w:rsidRPr="005D6ABE">
        <w:rPr>
          <w:rStyle w:val="TagStyle"/>
          <w:rtl/>
        </w:rPr>
        <w:t xml:space="preserve"> &lt;&lt; דובר_המשך &gt;&gt; </w:t>
      </w:r>
      <w:r>
        <w:rPr>
          <w:rtl/>
        </w:rPr>
        <w:t>מירב בן ארי (יש עתיד):</w:t>
      </w:r>
      <w:r w:rsidRPr="005D6ABE">
        <w:rPr>
          <w:rStyle w:val="TagStyle"/>
          <w:rtl/>
        </w:rPr>
        <w:t xml:space="preserve"> &lt;&lt; דובר_המשך &gt;&gt;</w:t>
      </w:r>
      <w:r>
        <w:rPr>
          <w:rtl/>
        </w:rPr>
        <w:t xml:space="preserve">  </w:t>
      </w:r>
      <w:bookmarkEnd w:id="1992"/>
    </w:p>
    <w:p w:rsidR="00201B44" w:rsidRDefault="00201B44" w:rsidP="000C1C23">
      <w:pPr>
        <w:rPr>
          <w:rtl/>
          <w:lang w:eastAsia="he-IL"/>
        </w:rPr>
      </w:pPr>
    </w:p>
    <w:p w:rsidR="00201B44" w:rsidRDefault="000C1C23" w:rsidP="007E7FBD">
      <w:pPr>
        <w:rPr>
          <w:rtl/>
          <w:lang w:eastAsia="he-IL"/>
        </w:rPr>
      </w:pPr>
      <w:bookmarkStart w:id="1993" w:name="_ETM_Q10_324000"/>
      <w:bookmarkEnd w:id="1993"/>
      <w:r>
        <w:rPr>
          <w:rFonts w:hint="cs"/>
          <w:rtl/>
          <w:lang w:eastAsia="he-IL"/>
        </w:rPr>
        <w:t>– –</w:t>
      </w:r>
      <w:r w:rsidR="00201B44">
        <w:rPr>
          <w:rFonts w:hint="cs"/>
          <w:rtl/>
          <w:lang w:eastAsia="he-IL"/>
        </w:rPr>
        <w:t xml:space="preserve"> כל מה שאפשר כדי </w:t>
      </w:r>
      <w:bookmarkStart w:id="1994" w:name="_ETM_Q10_328000"/>
      <w:bookmarkEnd w:id="1994"/>
      <w:r w:rsidR="00201B44">
        <w:rPr>
          <w:rFonts w:hint="cs"/>
          <w:rtl/>
          <w:lang w:eastAsia="he-IL"/>
        </w:rPr>
        <w:t xml:space="preserve">שיום אחד אתה לא תהיה פה. אתה </w:t>
      </w:r>
      <w:bookmarkStart w:id="1995" w:name="_ETM_Q10_327000"/>
      <w:bookmarkEnd w:id="1995"/>
      <w:r w:rsidR="00201B44">
        <w:rPr>
          <w:rFonts w:hint="cs"/>
          <w:rtl/>
          <w:lang w:eastAsia="he-IL"/>
        </w:rPr>
        <w:t xml:space="preserve">לא תקרא לי ככה. אתה לא תקרא לאף אישה פה תרנגולת. </w:t>
      </w:r>
    </w:p>
    <w:p w:rsidR="00201B44" w:rsidRDefault="00201B44" w:rsidP="00102049">
      <w:pPr>
        <w:rPr>
          <w:rtl/>
          <w:lang w:eastAsia="he-IL"/>
        </w:rPr>
      </w:pPr>
      <w:bookmarkStart w:id="1996" w:name="_ETM_Q10_332000"/>
      <w:bookmarkEnd w:id="1996"/>
    </w:p>
    <w:p w:rsidR="00201B44" w:rsidRDefault="00201B44" w:rsidP="00102049">
      <w:pPr>
        <w:pStyle w:val="af5"/>
        <w:keepNext/>
        <w:rPr>
          <w:rtl/>
        </w:rPr>
      </w:pPr>
      <w:bookmarkStart w:id="1997" w:name="ET_interruption_5785_35"/>
      <w:r w:rsidRPr="005D6ABE">
        <w:rPr>
          <w:rStyle w:val="TagStyle"/>
          <w:rtl/>
        </w:rPr>
        <w:t xml:space="preserve"> &lt;&lt; קריאה &gt;&gt; </w:t>
      </w:r>
      <w:r>
        <w:rPr>
          <w:rtl/>
        </w:rPr>
        <w:t>עופר כסיף (הרשימה המשותפת):</w:t>
      </w:r>
      <w:r w:rsidRPr="005D6ABE">
        <w:rPr>
          <w:rStyle w:val="TagStyle"/>
          <w:rtl/>
        </w:rPr>
        <w:t xml:space="preserve"> &lt;&lt; קריאה &gt;&gt;</w:t>
      </w:r>
      <w:r>
        <w:rPr>
          <w:rtl/>
        </w:rPr>
        <w:t xml:space="preserve">  </w:t>
      </w:r>
      <w:bookmarkEnd w:id="1997"/>
    </w:p>
    <w:p w:rsidR="00201B44" w:rsidRDefault="00201B44" w:rsidP="000C1C23">
      <w:pPr>
        <w:rPr>
          <w:rtl/>
        </w:rPr>
      </w:pPr>
    </w:p>
    <w:p w:rsidR="00201B44" w:rsidRDefault="00201B44" w:rsidP="00102049">
      <w:pPr>
        <w:rPr>
          <w:rtl/>
        </w:rPr>
      </w:pPr>
      <w:bookmarkStart w:id="1998" w:name="_ETM_Q10_335000"/>
      <w:bookmarkEnd w:id="1998"/>
      <w:r>
        <w:rPr>
          <w:rFonts w:hint="cs"/>
          <w:rtl/>
        </w:rPr>
        <w:t xml:space="preserve">את </w:t>
      </w:r>
      <w:r w:rsidR="000C1C23">
        <w:rPr>
          <w:rFonts w:hint="cs"/>
          <w:rtl/>
        </w:rPr>
        <w:t>– – –</w:t>
      </w:r>
    </w:p>
    <w:p w:rsidR="00201B44" w:rsidRDefault="00201B44" w:rsidP="00102049">
      <w:pPr>
        <w:rPr>
          <w:rtl/>
        </w:rPr>
      </w:pPr>
      <w:bookmarkStart w:id="1999" w:name="_ETM_Q10_337000"/>
      <w:bookmarkEnd w:id="1999"/>
    </w:p>
    <w:p w:rsidR="00201B44" w:rsidRDefault="00201B44" w:rsidP="00102049">
      <w:pPr>
        <w:pStyle w:val="-"/>
        <w:keepNext/>
        <w:rPr>
          <w:rtl/>
        </w:rPr>
      </w:pPr>
      <w:bookmarkStart w:id="2000" w:name="ET_speakercontinue_5300_36"/>
      <w:r w:rsidRPr="005D6ABE">
        <w:rPr>
          <w:rStyle w:val="TagStyle"/>
          <w:rtl/>
        </w:rPr>
        <w:t xml:space="preserve"> &lt;&lt; דובר_המשך &gt;&gt; </w:t>
      </w:r>
      <w:r>
        <w:rPr>
          <w:rtl/>
        </w:rPr>
        <w:t>מירב בן ארי (יש עתיד):</w:t>
      </w:r>
      <w:r w:rsidRPr="005D6ABE">
        <w:rPr>
          <w:rStyle w:val="TagStyle"/>
          <w:rtl/>
        </w:rPr>
        <w:t xml:space="preserve"> &lt;&lt; דובר_המשך &gt;&gt;</w:t>
      </w:r>
      <w:r>
        <w:rPr>
          <w:rtl/>
        </w:rPr>
        <w:t xml:space="preserve">  </w:t>
      </w:r>
      <w:bookmarkEnd w:id="2000"/>
    </w:p>
    <w:p w:rsidR="00201B44" w:rsidRDefault="00201B44" w:rsidP="000C1C23">
      <w:pPr>
        <w:rPr>
          <w:rtl/>
        </w:rPr>
      </w:pPr>
    </w:p>
    <w:p w:rsidR="00201B44" w:rsidRDefault="00201B44" w:rsidP="00102049">
      <w:pPr>
        <w:rPr>
          <w:rtl/>
        </w:rPr>
      </w:pPr>
      <w:bookmarkStart w:id="2001" w:name="_ETM_Q10_338000"/>
      <w:bookmarkEnd w:id="2001"/>
      <w:r>
        <w:rPr>
          <w:rFonts w:hint="cs"/>
          <w:rtl/>
        </w:rPr>
        <w:t xml:space="preserve">בושה. מיזוגן. שוביניסט, גזען ושונא </w:t>
      </w:r>
      <w:bookmarkStart w:id="2002" w:name="_ETM_Q10_340000"/>
      <w:bookmarkEnd w:id="2002"/>
      <w:r>
        <w:rPr>
          <w:rFonts w:hint="cs"/>
          <w:rtl/>
        </w:rPr>
        <w:t xml:space="preserve">ישראל. כל יום שאתה בכנסת הזאת זו בושה. </w:t>
      </w:r>
    </w:p>
    <w:p w:rsidR="00201B44" w:rsidRDefault="00201B44" w:rsidP="00102049">
      <w:pPr>
        <w:rPr>
          <w:rtl/>
        </w:rPr>
      </w:pPr>
    </w:p>
    <w:p w:rsidR="00201B44" w:rsidRDefault="00201B44" w:rsidP="00102049">
      <w:pPr>
        <w:pStyle w:val="af5"/>
        <w:keepNext/>
        <w:rPr>
          <w:rtl/>
        </w:rPr>
      </w:pPr>
      <w:bookmarkStart w:id="2003" w:name="ET_interruption_5785_37"/>
      <w:r w:rsidRPr="000A5CE2">
        <w:rPr>
          <w:rStyle w:val="TagStyle"/>
          <w:rtl/>
        </w:rPr>
        <w:t xml:space="preserve"> &lt;&lt; קריאה &gt;&gt; </w:t>
      </w:r>
      <w:r>
        <w:rPr>
          <w:rtl/>
        </w:rPr>
        <w:t>עופר כסיף (הרשימה המשותפת):</w:t>
      </w:r>
      <w:r w:rsidRPr="000A5CE2">
        <w:rPr>
          <w:rStyle w:val="TagStyle"/>
          <w:rtl/>
        </w:rPr>
        <w:t xml:space="preserve"> &lt;&lt; קריאה &gt;&gt;</w:t>
      </w:r>
      <w:r>
        <w:rPr>
          <w:rtl/>
        </w:rPr>
        <w:t xml:space="preserve">  </w:t>
      </w:r>
      <w:bookmarkEnd w:id="2003"/>
    </w:p>
    <w:p w:rsidR="00201B44" w:rsidRDefault="00201B44" w:rsidP="000C1C23">
      <w:pPr>
        <w:rPr>
          <w:rtl/>
        </w:rPr>
      </w:pPr>
    </w:p>
    <w:p w:rsidR="00201B44" w:rsidRDefault="000C1C23" w:rsidP="00102049">
      <w:pPr>
        <w:rPr>
          <w:rtl/>
        </w:rPr>
      </w:pPr>
      <w:bookmarkStart w:id="2004" w:name="_ETM_Q10_342000"/>
      <w:bookmarkEnd w:id="2004"/>
      <w:r>
        <w:rPr>
          <w:rFonts w:hint="cs"/>
          <w:rtl/>
        </w:rPr>
        <w:t>– – –</w:t>
      </w:r>
    </w:p>
    <w:p w:rsidR="00201B44" w:rsidRDefault="00201B44" w:rsidP="00102049">
      <w:pPr>
        <w:rPr>
          <w:rtl/>
        </w:rPr>
      </w:pPr>
    </w:p>
    <w:p w:rsidR="00201B44" w:rsidRDefault="00201B44" w:rsidP="00102049">
      <w:pPr>
        <w:pStyle w:val="-"/>
        <w:keepNext/>
        <w:rPr>
          <w:rtl/>
        </w:rPr>
      </w:pPr>
      <w:bookmarkStart w:id="2005" w:name="ET_speakercontinue_5300_38"/>
      <w:r w:rsidRPr="000A5CE2">
        <w:rPr>
          <w:rStyle w:val="TagStyle"/>
          <w:rtl/>
        </w:rPr>
        <w:t xml:space="preserve"> &lt;&lt; דובר_המשך &gt;&gt; </w:t>
      </w:r>
      <w:r>
        <w:rPr>
          <w:rtl/>
        </w:rPr>
        <w:t>מירב בן ארי (יש עתיד):</w:t>
      </w:r>
      <w:r w:rsidRPr="000A5CE2">
        <w:rPr>
          <w:rStyle w:val="TagStyle"/>
          <w:rtl/>
        </w:rPr>
        <w:t xml:space="preserve"> &lt;&lt; דובר_המשך &gt;&gt;</w:t>
      </w:r>
      <w:r>
        <w:rPr>
          <w:rtl/>
        </w:rPr>
        <w:t xml:space="preserve">  </w:t>
      </w:r>
      <w:bookmarkEnd w:id="2005"/>
    </w:p>
    <w:p w:rsidR="00201B44" w:rsidRDefault="00201B44" w:rsidP="000C1C23">
      <w:pPr>
        <w:rPr>
          <w:rtl/>
        </w:rPr>
      </w:pPr>
    </w:p>
    <w:p w:rsidR="00201B44" w:rsidRDefault="00201B44" w:rsidP="00102049">
      <w:pPr>
        <w:rPr>
          <w:rtl/>
        </w:rPr>
      </w:pPr>
      <w:r>
        <w:rPr>
          <w:rFonts w:hint="cs"/>
          <w:rtl/>
        </w:rPr>
        <w:t xml:space="preserve">בושה וחרפה. </w:t>
      </w:r>
    </w:p>
    <w:p w:rsidR="00201B44" w:rsidRDefault="00201B44" w:rsidP="00102049">
      <w:pPr>
        <w:rPr>
          <w:rtl/>
        </w:rPr>
      </w:pPr>
      <w:bookmarkStart w:id="2006" w:name="_ETM_Q10_344000"/>
      <w:bookmarkEnd w:id="2006"/>
    </w:p>
    <w:p w:rsidR="00201B44" w:rsidRDefault="00201B44" w:rsidP="00102049">
      <w:pPr>
        <w:pStyle w:val="af5"/>
        <w:keepNext/>
        <w:rPr>
          <w:rtl/>
        </w:rPr>
      </w:pPr>
      <w:bookmarkStart w:id="2007" w:name="ET_interruption_5770_39"/>
      <w:r w:rsidRPr="000A5CE2">
        <w:rPr>
          <w:rStyle w:val="TagStyle"/>
          <w:rtl/>
        </w:rPr>
        <w:t xml:space="preserve"> &lt;&lt; קריאה &gt;&gt; </w:t>
      </w:r>
      <w:r>
        <w:rPr>
          <w:rtl/>
        </w:rPr>
        <w:t>מאי גולן (הליכוד):</w:t>
      </w:r>
      <w:r w:rsidRPr="000A5CE2">
        <w:rPr>
          <w:rStyle w:val="TagStyle"/>
          <w:rtl/>
        </w:rPr>
        <w:t xml:space="preserve"> &lt;&lt; קריאה &gt;&gt;</w:t>
      </w:r>
      <w:r>
        <w:rPr>
          <w:rtl/>
        </w:rPr>
        <w:t xml:space="preserve">  </w:t>
      </w:r>
      <w:bookmarkEnd w:id="2007"/>
    </w:p>
    <w:p w:rsidR="00201B44" w:rsidRDefault="00201B44" w:rsidP="000C1C23">
      <w:pPr>
        <w:rPr>
          <w:rtl/>
          <w:lang w:eastAsia="he-IL"/>
        </w:rPr>
      </w:pPr>
    </w:p>
    <w:p w:rsidR="00201B44" w:rsidRDefault="00201B44" w:rsidP="00102049">
      <w:pPr>
        <w:rPr>
          <w:rtl/>
          <w:lang w:eastAsia="he-IL"/>
        </w:rPr>
      </w:pPr>
      <w:r>
        <w:rPr>
          <w:rFonts w:hint="cs"/>
          <w:rtl/>
          <w:lang w:eastAsia="he-IL"/>
        </w:rPr>
        <w:t>כל הכבוד.</w:t>
      </w:r>
    </w:p>
    <w:p w:rsidR="00201B44" w:rsidRDefault="00201B44" w:rsidP="00102049">
      <w:pPr>
        <w:rPr>
          <w:rtl/>
          <w:lang w:eastAsia="he-IL"/>
        </w:rPr>
      </w:pPr>
      <w:bookmarkStart w:id="2008" w:name="_ETM_Q10_343000"/>
      <w:bookmarkEnd w:id="2008"/>
    </w:p>
    <w:p w:rsidR="00201B44" w:rsidRDefault="00201B44" w:rsidP="00102049">
      <w:pPr>
        <w:pStyle w:val="af6"/>
        <w:keepNext/>
        <w:rPr>
          <w:rtl/>
        </w:rPr>
      </w:pPr>
      <w:bookmarkStart w:id="2009" w:name="ET_yor_6032_40"/>
      <w:r w:rsidRPr="000A5CE2">
        <w:rPr>
          <w:rStyle w:val="TagStyle"/>
          <w:rtl/>
        </w:rPr>
        <w:t xml:space="preserve"> &lt;&lt; יור &gt;&gt; </w:t>
      </w:r>
      <w:r>
        <w:rPr>
          <w:rtl/>
        </w:rPr>
        <w:t>היו"ר מנסור עבאס:</w:t>
      </w:r>
      <w:r w:rsidRPr="000A5CE2">
        <w:rPr>
          <w:rStyle w:val="TagStyle"/>
          <w:rtl/>
        </w:rPr>
        <w:t xml:space="preserve"> &lt;&lt; יור &gt;&gt;</w:t>
      </w:r>
      <w:r>
        <w:rPr>
          <w:rtl/>
        </w:rPr>
        <w:t xml:space="preserve">  </w:t>
      </w:r>
      <w:bookmarkEnd w:id="2009"/>
    </w:p>
    <w:p w:rsidR="00201B44" w:rsidRDefault="00201B44" w:rsidP="000C1C23">
      <w:pPr>
        <w:rPr>
          <w:rtl/>
          <w:lang w:eastAsia="he-IL"/>
        </w:rPr>
      </w:pPr>
    </w:p>
    <w:p w:rsidR="00201B44" w:rsidRDefault="00201B44" w:rsidP="00DD5F0E">
      <w:pPr>
        <w:rPr>
          <w:rtl/>
          <w:lang w:eastAsia="he-IL"/>
        </w:rPr>
      </w:pPr>
      <w:bookmarkStart w:id="2010" w:name="_ETM_Q10_345000"/>
      <w:bookmarkEnd w:id="2010"/>
      <w:r>
        <w:rPr>
          <w:rFonts w:hint="cs"/>
          <w:rtl/>
          <w:lang w:eastAsia="he-IL"/>
        </w:rPr>
        <w:t xml:space="preserve">תודה, חברת הכנסת מירב </w:t>
      </w:r>
      <w:bookmarkStart w:id="2011" w:name="_ETM_Q10_346000"/>
      <w:bookmarkEnd w:id="2011"/>
      <w:r>
        <w:rPr>
          <w:rFonts w:hint="cs"/>
          <w:rtl/>
          <w:lang w:eastAsia="he-IL"/>
        </w:rPr>
        <w:t>בן ארי. חברי הכנסת, זה לא ראוי למחוא כפיים.</w:t>
      </w:r>
      <w:bookmarkStart w:id="2012" w:name="_ETM_Q10_356000"/>
      <w:bookmarkStart w:id="2013" w:name="_ETM_Q10_351000"/>
      <w:bookmarkEnd w:id="2012"/>
      <w:bookmarkEnd w:id="2013"/>
    </w:p>
    <w:p w:rsidR="00201B44" w:rsidRDefault="00201B44" w:rsidP="00DD5F0E">
      <w:pPr>
        <w:rPr>
          <w:rtl/>
          <w:lang w:eastAsia="he-IL"/>
        </w:rPr>
      </w:pPr>
    </w:p>
    <w:p w:rsidR="00201B44" w:rsidRDefault="00201B44" w:rsidP="00DD5F0E">
      <w:pPr>
        <w:rPr>
          <w:rtl/>
          <w:lang w:eastAsia="he-IL"/>
        </w:rPr>
      </w:pPr>
    </w:p>
    <w:p w:rsidR="00201B44" w:rsidRDefault="00201B44" w:rsidP="00102049">
      <w:pPr>
        <w:pStyle w:val="a6"/>
        <w:rPr>
          <w:rtl/>
          <w:lang w:eastAsia="he-IL"/>
        </w:rPr>
      </w:pPr>
      <w:bookmarkStart w:id="2014" w:name="ET_hatsach_626657_41"/>
      <w:r w:rsidRPr="000A5CE2">
        <w:rPr>
          <w:rStyle w:val="TagStyle"/>
          <w:rtl/>
        </w:rPr>
        <w:t xml:space="preserve"> &lt;&lt; הצח &gt;&gt; </w:t>
      </w:r>
      <w:bookmarkStart w:id="2015" w:name="_Toc93525600"/>
      <w:bookmarkStart w:id="2016" w:name="_Toc93526226"/>
      <w:bookmarkStart w:id="2017" w:name="_Toc93526441"/>
      <w:r>
        <w:rPr>
          <w:rtl/>
          <w:lang w:eastAsia="he-IL"/>
        </w:rPr>
        <w:t>הצעת חוק להסדרת המגורים בשטחי מרעה, התשפ"ב</w:t>
      </w:r>
      <w:r>
        <w:rPr>
          <w:rFonts w:hint="cs"/>
          <w:rtl/>
          <w:lang w:eastAsia="he-IL"/>
        </w:rPr>
        <w:t>–</w:t>
      </w:r>
      <w:r>
        <w:rPr>
          <w:rtl/>
          <w:lang w:eastAsia="he-IL"/>
        </w:rPr>
        <w:t>2021</w:t>
      </w:r>
      <w:bookmarkEnd w:id="2015"/>
      <w:bookmarkEnd w:id="2016"/>
      <w:bookmarkEnd w:id="2017"/>
      <w:r w:rsidRPr="000A5CE2">
        <w:rPr>
          <w:rStyle w:val="TagStyle"/>
          <w:rtl/>
        </w:rPr>
        <w:t xml:space="preserve"> &lt;&lt; הצח &gt;&gt;</w:t>
      </w:r>
      <w:r>
        <w:rPr>
          <w:rtl/>
          <w:lang w:eastAsia="he-IL"/>
        </w:rPr>
        <w:t xml:space="preserve">  </w:t>
      </w:r>
      <w:bookmarkEnd w:id="2014"/>
    </w:p>
    <w:p w:rsidR="00201B44" w:rsidRDefault="00201B44" w:rsidP="00102049">
      <w:pPr>
        <w:rPr>
          <w:rtl/>
          <w:lang w:eastAsia="he-IL"/>
        </w:rPr>
      </w:pPr>
      <w:r>
        <w:rPr>
          <w:rtl/>
          <w:lang w:eastAsia="he-IL"/>
        </w:rPr>
        <w:t>[הצעת חוק פ/2500</w:t>
      </w:r>
      <w:r>
        <w:rPr>
          <w:rFonts w:hint="cs"/>
          <w:rtl/>
          <w:lang w:eastAsia="he-IL"/>
        </w:rPr>
        <w:t>/24; נספחות.</w:t>
      </w:r>
      <w:r>
        <w:rPr>
          <w:rtl/>
          <w:lang w:eastAsia="he-IL"/>
        </w:rPr>
        <w:t>]</w:t>
      </w:r>
    </w:p>
    <w:p w:rsidR="00201B44" w:rsidRDefault="00201B44" w:rsidP="00102049">
      <w:pPr>
        <w:pStyle w:val="-0"/>
        <w:rPr>
          <w:rtl/>
          <w:lang w:eastAsia="he-IL"/>
        </w:rPr>
      </w:pPr>
      <w:r>
        <w:rPr>
          <w:rtl/>
          <w:lang w:eastAsia="he-IL"/>
        </w:rPr>
        <w:lastRenderedPageBreak/>
        <w:t xml:space="preserve">(הצעת קבוצת חברי </w:t>
      </w:r>
      <w:r w:rsidR="007E7FBD">
        <w:rPr>
          <w:rFonts w:hint="cs"/>
          <w:rtl/>
          <w:lang w:eastAsia="he-IL"/>
        </w:rPr>
        <w:t>ה</w:t>
      </w:r>
      <w:r w:rsidRPr="000A5CE2">
        <w:rPr>
          <w:rtl/>
          <w:lang w:eastAsia="he-IL"/>
        </w:rPr>
        <w:t>כנסת</w:t>
      </w:r>
      <w:r>
        <w:rPr>
          <w:rtl/>
          <w:lang w:eastAsia="he-IL"/>
        </w:rPr>
        <w:t>)</w:t>
      </w:r>
    </w:p>
    <w:p w:rsidR="00201B44" w:rsidRDefault="00201B44" w:rsidP="000C1C23">
      <w:pPr>
        <w:rPr>
          <w:rtl/>
          <w:lang w:eastAsia="he-IL"/>
        </w:rPr>
      </w:pPr>
    </w:p>
    <w:p w:rsidR="00201B44" w:rsidRDefault="00201B44" w:rsidP="00102049">
      <w:pPr>
        <w:pStyle w:val="af6"/>
        <w:keepNext/>
        <w:rPr>
          <w:rtl/>
        </w:rPr>
      </w:pPr>
      <w:bookmarkStart w:id="2018" w:name="_ETM_Q10_355000"/>
      <w:bookmarkEnd w:id="2018"/>
      <w:r w:rsidRPr="000A5CE2">
        <w:rPr>
          <w:rStyle w:val="TagStyle"/>
          <w:rtl/>
        </w:rPr>
        <w:t xml:space="preserve"> &lt;&lt; יור &gt;&gt; </w:t>
      </w:r>
      <w:r>
        <w:rPr>
          <w:rtl/>
        </w:rPr>
        <w:t>היו"ר מנסור עבאס:</w:t>
      </w:r>
      <w:r w:rsidRPr="000A5CE2">
        <w:rPr>
          <w:rStyle w:val="TagStyle"/>
          <w:rtl/>
        </w:rPr>
        <w:t xml:space="preserve"> &lt;&lt; יור &gt;&gt;</w:t>
      </w:r>
      <w:r>
        <w:rPr>
          <w:rtl/>
        </w:rPr>
        <w:t xml:space="preserve">  </w:t>
      </w:r>
    </w:p>
    <w:p w:rsidR="00201B44" w:rsidRDefault="00201B44" w:rsidP="000C1C23">
      <w:pPr>
        <w:rPr>
          <w:rtl/>
          <w:lang w:eastAsia="he-IL"/>
        </w:rPr>
      </w:pPr>
    </w:p>
    <w:p w:rsidR="00201B44" w:rsidRDefault="00201B44" w:rsidP="0073585D">
      <w:pPr>
        <w:rPr>
          <w:rtl/>
          <w:lang w:eastAsia="he-IL"/>
        </w:rPr>
      </w:pPr>
      <w:bookmarkStart w:id="2019" w:name="_ETM_Q10_360000"/>
      <w:bookmarkEnd w:id="2019"/>
      <w:r>
        <w:rPr>
          <w:rFonts w:hint="cs"/>
          <w:rtl/>
          <w:lang w:eastAsia="he-IL"/>
        </w:rPr>
        <w:t xml:space="preserve">אנחנו </w:t>
      </w:r>
      <w:bookmarkStart w:id="2020" w:name="_ETM_Q10_354000"/>
      <w:bookmarkEnd w:id="2020"/>
      <w:r>
        <w:rPr>
          <w:rFonts w:hint="cs"/>
          <w:rtl/>
          <w:lang w:eastAsia="he-IL"/>
        </w:rPr>
        <w:t xml:space="preserve">עוברים להצעה הבאה על סדר-היום </w:t>
      </w:r>
      <w:r w:rsidR="0073585D">
        <w:rPr>
          <w:rFonts w:hint="eastAsia"/>
          <w:rtl/>
          <w:lang w:eastAsia="he-IL"/>
        </w:rPr>
        <w:t xml:space="preserve">– </w:t>
      </w:r>
      <w:r w:rsidRPr="000A5CE2">
        <w:rPr>
          <w:rtl/>
          <w:lang w:eastAsia="he-IL"/>
        </w:rPr>
        <w:t xml:space="preserve">הצעת חוק להסדרת המגורים בשטחי מרעה, </w:t>
      </w:r>
      <w:r>
        <w:rPr>
          <w:rFonts w:hint="cs"/>
          <w:rtl/>
          <w:lang w:eastAsia="he-IL"/>
        </w:rPr>
        <w:t xml:space="preserve">2021. חברת הכנסת שרן </w:t>
      </w:r>
      <w:bookmarkStart w:id="2021" w:name="_ETM_Q10_363000"/>
      <w:bookmarkEnd w:id="2021"/>
      <w:r>
        <w:rPr>
          <w:rFonts w:hint="cs"/>
          <w:rtl/>
          <w:lang w:eastAsia="he-IL"/>
        </w:rPr>
        <w:t>מרים השכל, בבקשה. עשר דקות, גברתי.</w:t>
      </w:r>
    </w:p>
    <w:p w:rsidR="00201B44" w:rsidRDefault="00201B44" w:rsidP="00102049">
      <w:pPr>
        <w:rPr>
          <w:rtl/>
        </w:rPr>
      </w:pPr>
      <w:bookmarkStart w:id="2022" w:name="_ETM_Q10_372000"/>
      <w:bookmarkEnd w:id="2022"/>
    </w:p>
    <w:p w:rsidR="00201B44" w:rsidRDefault="00201B44" w:rsidP="00102049">
      <w:pPr>
        <w:pStyle w:val="a4"/>
        <w:keepNext/>
        <w:rPr>
          <w:rtl/>
        </w:rPr>
      </w:pPr>
      <w:bookmarkStart w:id="2023" w:name="ET_speaker_5519_43"/>
      <w:r w:rsidRPr="000A5CE2">
        <w:rPr>
          <w:rStyle w:val="TagStyle"/>
          <w:rtl/>
        </w:rPr>
        <w:t xml:space="preserve"> &lt;&lt; דובר &gt;&gt; </w:t>
      </w:r>
      <w:bookmarkStart w:id="2024" w:name="_Toc93525601"/>
      <w:bookmarkStart w:id="2025" w:name="_Toc93526227"/>
      <w:bookmarkStart w:id="2026" w:name="_Toc93526442"/>
      <w:r>
        <w:rPr>
          <w:rtl/>
        </w:rPr>
        <w:t>שרן מרים השכל (תקווה חדשה):</w:t>
      </w:r>
      <w:bookmarkEnd w:id="2024"/>
      <w:bookmarkEnd w:id="2025"/>
      <w:bookmarkEnd w:id="2026"/>
      <w:r w:rsidRPr="000A5CE2">
        <w:rPr>
          <w:rStyle w:val="TagStyle"/>
          <w:rtl/>
        </w:rPr>
        <w:t xml:space="preserve"> &lt;&lt; דובר &gt;&gt;</w:t>
      </w:r>
      <w:r>
        <w:rPr>
          <w:rtl/>
        </w:rPr>
        <w:t xml:space="preserve">  </w:t>
      </w:r>
      <w:bookmarkEnd w:id="2023"/>
    </w:p>
    <w:p w:rsidR="00201B44" w:rsidRDefault="00201B44" w:rsidP="000C1C23">
      <w:pPr>
        <w:rPr>
          <w:rtl/>
          <w:lang w:eastAsia="he-IL"/>
        </w:rPr>
      </w:pPr>
    </w:p>
    <w:p w:rsidR="00201B44" w:rsidRDefault="00201B44" w:rsidP="00DD5F0E">
      <w:pPr>
        <w:rPr>
          <w:rtl/>
        </w:rPr>
      </w:pPr>
      <w:bookmarkStart w:id="2027" w:name="_ETM_Q10_383000"/>
      <w:bookmarkEnd w:id="2027"/>
      <w:r>
        <w:rPr>
          <w:rtl/>
        </w:rPr>
        <w:t xml:space="preserve">אדוני </w:t>
      </w:r>
      <w:bookmarkStart w:id="2028" w:name="_ETM_Q10_388690"/>
      <w:bookmarkEnd w:id="2028"/>
      <w:r>
        <w:rPr>
          <w:rtl/>
        </w:rPr>
        <w:t>היושב</w:t>
      </w:r>
      <w:bookmarkStart w:id="2029" w:name="_ETM_Q10_389110"/>
      <w:bookmarkEnd w:id="2029"/>
      <w:r>
        <w:rPr>
          <w:rFonts w:hint="cs"/>
          <w:rtl/>
        </w:rPr>
        <w:t>-</w:t>
      </w:r>
      <w:r>
        <w:rPr>
          <w:rtl/>
        </w:rPr>
        <w:t>ראש</w:t>
      </w:r>
      <w:bookmarkStart w:id="2030" w:name="_ETM_Q10_391719"/>
      <w:bookmarkStart w:id="2031" w:name="_ETM_Q10_393409"/>
      <w:bookmarkStart w:id="2032" w:name="_ETM_Q10_395010"/>
      <w:bookmarkEnd w:id="2030"/>
      <w:bookmarkEnd w:id="2031"/>
      <w:bookmarkEnd w:id="2032"/>
      <w:r>
        <w:rPr>
          <w:rFonts w:hint="cs"/>
          <w:rtl/>
        </w:rPr>
        <w:t xml:space="preserve"> </w:t>
      </w:r>
      <w:r>
        <w:rPr>
          <w:rtl/>
        </w:rPr>
        <w:t>–</w:t>
      </w:r>
      <w:r>
        <w:rPr>
          <w:rFonts w:hint="cs"/>
          <w:rtl/>
        </w:rPr>
        <w:t xml:space="preserve"> שומעים? לא. </w:t>
      </w:r>
      <w:bookmarkStart w:id="2033" w:name="_ETM_Q10_388000"/>
      <w:bookmarkStart w:id="2034" w:name="_ETM_Q10_391000"/>
      <w:bookmarkStart w:id="2035" w:name="_ETM_Q10_390000"/>
      <w:bookmarkEnd w:id="2033"/>
      <w:bookmarkEnd w:id="2034"/>
      <w:bookmarkEnd w:id="2035"/>
      <w:r>
        <w:rPr>
          <w:rtl/>
        </w:rPr>
        <w:t xml:space="preserve">אדוני </w:t>
      </w:r>
      <w:bookmarkStart w:id="2036" w:name="_ETM_Q10_395340"/>
      <w:bookmarkEnd w:id="2036"/>
      <w:r>
        <w:rPr>
          <w:rtl/>
        </w:rPr>
        <w:t>היושב</w:t>
      </w:r>
      <w:bookmarkStart w:id="2037" w:name="_ETM_Q10_395760"/>
      <w:bookmarkEnd w:id="2037"/>
      <w:r>
        <w:rPr>
          <w:rFonts w:hint="cs"/>
          <w:rtl/>
        </w:rPr>
        <w:t>-</w:t>
      </w:r>
      <w:r>
        <w:rPr>
          <w:rtl/>
        </w:rPr>
        <w:t>ראש</w:t>
      </w:r>
      <w:r>
        <w:rPr>
          <w:rFonts w:hint="cs"/>
          <w:rtl/>
        </w:rPr>
        <w:t>,</w:t>
      </w:r>
      <w:r>
        <w:rPr>
          <w:rtl/>
        </w:rPr>
        <w:t xml:space="preserve"> </w:t>
      </w:r>
      <w:bookmarkStart w:id="2038" w:name="_ETM_Q10_397390"/>
      <w:bookmarkEnd w:id="2038"/>
      <w:r>
        <w:rPr>
          <w:rtl/>
        </w:rPr>
        <w:t xml:space="preserve">חבריי </w:t>
      </w:r>
      <w:bookmarkStart w:id="2039" w:name="_ETM_Q10_398049"/>
      <w:bookmarkEnd w:id="2039"/>
      <w:r>
        <w:rPr>
          <w:rtl/>
        </w:rPr>
        <w:t xml:space="preserve">חברי </w:t>
      </w:r>
      <w:bookmarkStart w:id="2040" w:name="_ETM_Q10_398440"/>
      <w:bookmarkEnd w:id="2040"/>
      <w:r>
        <w:rPr>
          <w:rtl/>
        </w:rPr>
        <w:t>הכנסת</w:t>
      </w:r>
      <w:r>
        <w:rPr>
          <w:rFonts w:hint="cs"/>
          <w:rtl/>
        </w:rPr>
        <w:t xml:space="preserve"> </w:t>
      </w:r>
      <w:r w:rsidR="000C1C23">
        <w:rPr>
          <w:rFonts w:hint="cs"/>
          <w:rtl/>
        </w:rPr>
        <w:t>– – –</w:t>
      </w:r>
    </w:p>
    <w:p w:rsidR="00201B44" w:rsidRDefault="00201B44" w:rsidP="00102049">
      <w:pPr>
        <w:rPr>
          <w:rtl/>
        </w:rPr>
      </w:pPr>
      <w:bookmarkStart w:id="2041" w:name="_ETM_Q10_399000"/>
      <w:bookmarkEnd w:id="2041"/>
    </w:p>
    <w:p w:rsidR="00201B44" w:rsidRDefault="00201B44" w:rsidP="00102049">
      <w:pPr>
        <w:pStyle w:val="af6"/>
        <w:keepNext/>
        <w:rPr>
          <w:rtl/>
        </w:rPr>
      </w:pPr>
      <w:bookmarkStart w:id="2042" w:name="ET_yor_6032_50"/>
      <w:r w:rsidRPr="00000DD7">
        <w:rPr>
          <w:rStyle w:val="TagStyle"/>
          <w:rtl/>
        </w:rPr>
        <w:t xml:space="preserve"> &lt;&lt; יור &gt;&gt; </w:t>
      </w:r>
      <w:r>
        <w:rPr>
          <w:rtl/>
        </w:rPr>
        <w:t>היו"ר מנסור עבאס:</w:t>
      </w:r>
      <w:r w:rsidRPr="00000DD7">
        <w:rPr>
          <w:rStyle w:val="TagStyle"/>
          <w:rtl/>
        </w:rPr>
        <w:t xml:space="preserve"> &lt;&lt; יור &gt;&gt;</w:t>
      </w:r>
      <w:r>
        <w:rPr>
          <w:rtl/>
        </w:rPr>
        <w:t xml:space="preserve">  </w:t>
      </w:r>
      <w:bookmarkEnd w:id="2042"/>
    </w:p>
    <w:p w:rsidR="00201B44" w:rsidRDefault="00201B44" w:rsidP="000C1C23">
      <w:pPr>
        <w:rPr>
          <w:rtl/>
        </w:rPr>
      </w:pPr>
    </w:p>
    <w:p w:rsidR="00201B44" w:rsidRDefault="00201B44" w:rsidP="00102049">
      <w:pPr>
        <w:rPr>
          <w:rtl/>
        </w:rPr>
      </w:pPr>
      <w:bookmarkStart w:id="2043" w:name="_ETM_Q10_394000"/>
      <w:bookmarkEnd w:id="2043"/>
      <w:r>
        <w:rPr>
          <w:rFonts w:hint="cs"/>
          <w:rtl/>
        </w:rPr>
        <w:t>חבר הכנסת</w:t>
      </w:r>
      <w:bookmarkStart w:id="2044" w:name="_ETM_Q10_401160"/>
      <w:bookmarkEnd w:id="2044"/>
      <w:r>
        <w:rPr>
          <w:rtl/>
        </w:rPr>
        <w:t xml:space="preserve"> </w:t>
      </w:r>
      <w:bookmarkStart w:id="2045" w:name="_ETM_Q10_401879"/>
      <w:bookmarkEnd w:id="2045"/>
      <w:r>
        <w:rPr>
          <w:rtl/>
        </w:rPr>
        <w:t xml:space="preserve">איתמר </w:t>
      </w:r>
      <w:bookmarkStart w:id="2046" w:name="_ETM_Q10_402270"/>
      <w:bookmarkEnd w:id="2046"/>
      <w:r>
        <w:rPr>
          <w:rtl/>
        </w:rPr>
        <w:t xml:space="preserve">בן </w:t>
      </w:r>
      <w:bookmarkStart w:id="2047" w:name="_ETM_Q10_402480"/>
      <w:bookmarkEnd w:id="2047"/>
      <w:r>
        <w:rPr>
          <w:rtl/>
        </w:rPr>
        <w:t>גביר</w:t>
      </w:r>
      <w:r>
        <w:rPr>
          <w:rFonts w:hint="cs"/>
          <w:rtl/>
        </w:rPr>
        <w:t>,</w:t>
      </w:r>
      <w:r>
        <w:rPr>
          <w:rtl/>
        </w:rPr>
        <w:t xml:space="preserve"> </w:t>
      </w:r>
      <w:bookmarkStart w:id="2048" w:name="_ETM_Q10_402750"/>
      <w:bookmarkEnd w:id="2048"/>
      <w:r>
        <w:rPr>
          <w:rtl/>
        </w:rPr>
        <w:t xml:space="preserve">נא </w:t>
      </w:r>
      <w:bookmarkStart w:id="2049" w:name="_ETM_Q10_402930"/>
      <w:bookmarkEnd w:id="2049"/>
      <w:r>
        <w:rPr>
          <w:rtl/>
        </w:rPr>
        <w:t xml:space="preserve">לשבת </w:t>
      </w:r>
      <w:bookmarkStart w:id="2050" w:name="_ETM_Q10_403319"/>
      <w:bookmarkEnd w:id="2050"/>
      <w:r>
        <w:rPr>
          <w:rtl/>
        </w:rPr>
        <w:t>בשקט</w:t>
      </w:r>
      <w:r>
        <w:rPr>
          <w:rFonts w:hint="cs"/>
          <w:rtl/>
        </w:rPr>
        <w:t>.</w:t>
      </w:r>
      <w:r>
        <w:rPr>
          <w:rtl/>
        </w:rPr>
        <w:t xml:space="preserve"> </w:t>
      </w:r>
      <w:bookmarkStart w:id="2051" w:name="_ETM_Q10_404240"/>
      <w:bookmarkEnd w:id="2051"/>
      <w:r>
        <w:rPr>
          <w:rtl/>
        </w:rPr>
        <w:t>לשבת</w:t>
      </w:r>
      <w:r>
        <w:rPr>
          <w:rFonts w:hint="cs"/>
          <w:rtl/>
        </w:rPr>
        <w:t>.</w:t>
      </w:r>
    </w:p>
    <w:p w:rsidR="00201B44" w:rsidRDefault="00201B44" w:rsidP="00102049">
      <w:pPr>
        <w:rPr>
          <w:rtl/>
        </w:rPr>
      </w:pPr>
      <w:bookmarkStart w:id="2052" w:name="_ETM_Q10_409000"/>
      <w:bookmarkEnd w:id="2052"/>
    </w:p>
    <w:p w:rsidR="00201B44" w:rsidRDefault="00201B44" w:rsidP="00102049">
      <w:pPr>
        <w:pStyle w:val="-"/>
        <w:keepNext/>
        <w:rPr>
          <w:rtl/>
        </w:rPr>
      </w:pPr>
      <w:bookmarkStart w:id="2053" w:name="ET_speakercontinue_5519_51"/>
      <w:r w:rsidRPr="00000DD7">
        <w:rPr>
          <w:rStyle w:val="TagStyle"/>
          <w:rtl/>
        </w:rPr>
        <w:t xml:space="preserve"> &lt;&lt; דובר_המשך &gt;&gt; </w:t>
      </w:r>
      <w:r>
        <w:rPr>
          <w:rtl/>
        </w:rPr>
        <w:t>שרן מרים השכל (תקווה חדשה):</w:t>
      </w:r>
      <w:r w:rsidRPr="00000DD7">
        <w:rPr>
          <w:rStyle w:val="TagStyle"/>
          <w:rtl/>
        </w:rPr>
        <w:t xml:space="preserve"> &lt;&lt; דובר_המשך &gt;&gt;</w:t>
      </w:r>
      <w:r>
        <w:rPr>
          <w:rtl/>
        </w:rPr>
        <w:t xml:space="preserve">  </w:t>
      </w:r>
      <w:bookmarkEnd w:id="2053"/>
    </w:p>
    <w:p w:rsidR="00201B44" w:rsidRDefault="00201B44" w:rsidP="000C1C23">
      <w:pPr>
        <w:rPr>
          <w:rtl/>
        </w:rPr>
      </w:pPr>
    </w:p>
    <w:p w:rsidR="00201B44" w:rsidRDefault="00201B44" w:rsidP="000C1C23">
      <w:pPr>
        <w:rPr>
          <w:rtl/>
        </w:rPr>
      </w:pPr>
      <w:bookmarkStart w:id="2054" w:name="_ETM_Q10_410000"/>
      <w:bookmarkStart w:id="2055" w:name="_ETM_Q10_409810"/>
      <w:bookmarkEnd w:id="2054"/>
      <w:bookmarkEnd w:id="2055"/>
      <w:r>
        <w:rPr>
          <w:rtl/>
        </w:rPr>
        <w:t xml:space="preserve">בשנים </w:t>
      </w:r>
      <w:bookmarkStart w:id="2056" w:name="_ETM_Q10_410500"/>
      <w:bookmarkEnd w:id="2056"/>
      <w:r>
        <w:rPr>
          <w:rtl/>
        </w:rPr>
        <w:t xml:space="preserve">האחרונות </w:t>
      </w:r>
      <w:bookmarkStart w:id="2057" w:name="_ETM_Q10_411220"/>
      <w:bookmarkEnd w:id="2057"/>
      <w:r>
        <w:rPr>
          <w:rtl/>
        </w:rPr>
        <w:t xml:space="preserve">החקלאים </w:t>
      </w:r>
      <w:bookmarkStart w:id="2058" w:name="_ETM_Q10_411970"/>
      <w:bookmarkEnd w:id="2058"/>
      <w:r>
        <w:rPr>
          <w:rFonts w:hint="cs"/>
          <w:rtl/>
        </w:rPr>
        <w:t>עוברים</w:t>
      </w:r>
      <w:r>
        <w:rPr>
          <w:rtl/>
        </w:rPr>
        <w:t xml:space="preserve"> </w:t>
      </w:r>
      <w:bookmarkStart w:id="2059" w:name="_ETM_Q10_412450"/>
      <w:bookmarkEnd w:id="2059"/>
      <w:r>
        <w:rPr>
          <w:rtl/>
        </w:rPr>
        <w:t xml:space="preserve">מסכת </w:t>
      </w:r>
      <w:bookmarkStart w:id="2060" w:name="_ETM_Q10_412930"/>
      <w:bookmarkEnd w:id="2060"/>
      <w:r>
        <w:rPr>
          <w:rFonts w:hint="cs"/>
          <w:rtl/>
        </w:rPr>
        <w:t xml:space="preserve">ייסורים </w:t>
      </w:r>
      <w:bookmarkStart w:id="2061" w:name="_ETM_Q10_413590"/>
      <w:bookmarkEnd w:id="2061"/>
      <w:r>
        <w:rPr>
          <w:rtl/>
        </w:rPr>
        <w:t xml:space="preserve">בכל </w:t>
      </w:r>
      <w:bookmarkStart w:id="2062" w:name="_ETM_Q10_413950"/>
      <w:bookmarkEnd w:id="2062"/>
      <w:r>
        <w:rPr>
          <w:rtl/>
        </w:rPr>
        <w:t xml:space="preserve">מה </w:t>
      </w:r>
      <w:bookmarkStart w:id="2063" w:name="_ETM_Q10_414069"/>
      <w:bookmarkEnd w:id="2063"/>
      <w:r>
        <w:rPr>
          <w:rtl/>
        </w:rPr>
        <w:t xml:space="preserve">שקשור </w:t>
      </w:r>
      <w:bookmarkStart w:id="2064" w:name="_ETM_Q10_414700"/>
      <w:bookmarkEnd w:id="2064"/>
      <w:r>
        <w:rPr>
          <w:rtl/>
        </w:rPr>
        <w:t xml:space="preserve">להגנה </w:t>
      </w:r>
      <w:bookmarkStart w:id="2065" w:name="_ETM_Q10_415750"/>
      <w:bookmarkEnd w:id="2065"/>
      <w:r>
        <w:rPr>
          <w:rFonts w:hint="cs"/>
          <w:rtl/>
        </w:rPr>
        <w:t xml:space="preserve">ושמירה </w:t>
      </w:r>
      <w:r>
        <w:rPr>
          <w:rtl/>
        </w:rPr>
        <w:t xml:space="preserve">על </w:t>
      </w:r>
      <w:bookmarkStart w:id="2066" w:name="_ETM_Q10_416020"/>
      <w:bookmarkEnd w:id="2066"/>
      <w:r>
        <w:rPr>
          <w:rtl/>
        </w:rPr>
        <w:t xml:space="preserve">הקניין </w:t>
      </w:r>
      <w:bookmarkStart w:id="2067" w:name="_ETM_Q10_416530"/>
      <w:bookmarkEnd w:id="2067"/>
      <w:r>
        <w:rPr>
          <w:rtl/>
        </w:rPr>
        <w:t>שלהם</w:t>
      </w:r>
      <w:r>
        <w:rPr>
          <w:rFonts w:hint="cs"/>
          <w:rtl/>
        </w:rPr>
        <w:t>,</w:t>
      </w:r>
      <w:r>
        <w:rPr>
          <w:rtl/>
        </w:rPr>
        <w:t xml:space="preserve"> </w:t>
      </w:r>
      <w:bookmarkStart w:id="2068" w:name="_ETM_Q10_417580"/>
      <w:bookmarkEnd w:id="2068"/>
      <w:r>
        <w:rPr>
          <w:rtl/>
        </w:rPr>
        <w:t xml:space="preserve">על </w:t>
      </w:r>
      <w:bookmarkStart w:id="2069" w:name="_ETM_Q10_417819"/>
      <w:bookmarkEnd w:id="2069"/>
      <w:r>
        <w:rPr>
          <w:rtl/>
        </w:rPr>
        <w:t xml:space="preserve">האדמות </w:t>
      </w:r>
      <w:bookmarkStart w:id="2070" w:name="_ETM_Q10_418330"/>
      <w:bookmarkEnd w:id="2070"/>
      <w:r>
        <w:rPr>
          <w:rtl/>
        </w:rPr>
        <w:t xml:space="preserve">שלהם </w:t>
      </w:r>
      <w:bookmarkStart w:id="2071" w:name="_ETM_Q10_419290"/>
      <w:bookmarkEnd w:id="2071"/>
      <w:r>
        <w:rPr>
          <w:rtl/>
        </w:rPr>
        <w:t xml:space="preserve">ועל </w:t>
      </w:r>
      <w:bookmarkStart w:id="2072" w:name="_ETM_Q10_419560"/>
      <w:bookmarkEnd w:id="2072"/>
      <w:r>
        <w:rPr>
          <w:rtl/>
        </w:rPr>
        <w:t xml:space="preserve">התוצרת </w:t>
      </w:r>
      <w:bookmarkStart w:id="2073" w:name="_ETM_Q10_420190"/>
      <w:bookmarkEnd w:id="2073"/>
      <w:r>
        <w:rPr>
          <w:rtl/>
        </w:rPr>
        <w:t>שלהם</w:t>
      </w:r>
      <w:r>
        <w:rPr>
          <w:rFonts w:hint="cs"/>
          <w:rtl/>
        </w:rPr>
        <w:t>,</w:t>
      </w:r>
      <w:r>
        <w:rPr>
          <w:rtl/>
        </w:rPr>
        <w:t xml:space="preserve"> </w:t>
      </w:r>
      <w:bookmarkStart w:id="2074" w:name="_ETM_Q10_421209"/>
      <w:bookmarkEnd w:id="2074"/>
      <w:r>
        <w:rPr>
          <w:rtl/>
        </w:rPr>
        <w:t xml:space="preserve">החל </w:t>
      </w:r>
      <w:bookmarkStart w:id="2075" w:name="_ETM_Q10_421569"/>
      <w:bookmarkEnd w:id="2075"/>
      <w:r w:rsidR="007E7FBD">
        <w:rPr>
          <w:rFonts w:hint="cs"/>
          <w:rtl/>
        </w:rPr>
        <w:t>ב</w:t>
      </w:r>
      <w:r>
        <w:rPr>
          <w:rtl/>
        </w:rPr>
        <w:t xml:space="preserve">דרישות </w:t>
      </w:r>
      <w:bookmarkStart w:id="2076" w:name="_ETM_Q10_422200"/>
      <w:bookmarkEnd w:id="2076"/>
      <w:r>
        <w:rPr>
          <w:rtl/>
        </w:rPr>
        <w:t xml:space="preserve">פרוטקשן </w:t>
      </w:r>
      <w:bookmarkStart w:id="2077" w:name="_ETM_Q10_423339"/>
      <w:bookmarkEnd w:id="2077"/>
      <w:r>
        <w:rPr>
          <w:rFonts w:hint="cs"/>
          <w:rtl/>
        </w:rPr>
        <w:t>וכלה</w:t>
      </w:r>
      <w:r>
        <w:rPr>
          <w:rtl/>
        </w:rPr>
        <w:t xml:space="preserve"> </w:t>
      </w:r>
      <w:bookmarkStart w:id="2078" w:name="_ETM_Q10_423879"/>
      <w:bookmarkEnd w:id="2078"/>
      <w:r>
        <w:rPr>
          <w:rtl/>
        </w:rPr>
        <w:t xml:space="preserve">בגנבת </w:t>
      </w:r>
      <w:bookmarkStart w:id="2079" w:name="_ETM_Q10_424569"/>
      <w:bookmarkEnd w:id="2079"/>
      <w:r>
        <w:rPr>
          <w:rtl/>
        </w:rPr>
        <w:t xml:space="preserve">ציוד </w:t>
      </w:r>
      <w:bookmarkStart w:id="2080" w:name="_ETM_Q10_425379"/>
      <w:bookmarkEnd w:id="2080"/>
      <w:r>
        <w:rPr>
          <w:rtl/>
        </w:rPr>
        <w:t>ותוצרת</w:t>
      </w:r>
      <w:r w:rsidR="000C1C23">
        <w:rPr>
          <w:rFonts w:hint="cs"/>
          <w:rtl/>
        </w:rPr>
        <w:t xml:space="preserve"> </w:t>
      </w:r>
      <w:bookmarkStart w:id="2081" w:name="_ETM_Q10_427099"/>
      <w:bookmarkEnd w:id="2081"/>
      <w:r w:rsidR="007E7FBD">
        <w:rPr>
          <w:rFonts w:hint="cs"/>
          <w:rtl/>
        </w:rPr>
        <w:t xml:space="preserve">– </w:t>
      </w:r>
      <w:bookmarkStart w:id="2082" w:name="_ETM_Q10_423000"/>
      <w:bookmarkEnd w:id="2082"/>
      <w:r>
        <w:rPr>
          <w:rtl/>
        </w:rPr>
        <w:t xml:space="preserve">אם </w:t>
      </w:r>
      <w:bookmarkStart w:id="2083" w:name="_ETM_Q10_427250"/>
      <w:bookmarkEnd w:id="2083"/>
      <w:r>
        <w:rPr>
          <w:rtl/>
        </w:rPr>
        <w:t xml:space="preserve">אפשר </w:t>
      </w:r>
      <w:bookmarkStart w:id="2084" w:name="_ETM_Q10_427549"/>
      <w:bookmarkEnd w:id="2084"/>
      <w:r>
        <w:rPr>
          <w:rtl/>
        </w:rPr>
        <w:t xml:space="preserve">להגביר </w:t>
      </w:r>
      <w:bookmarkStart w:id="2085" w:name="_ETM_Q10_427909"/>
      <w:bookmarkEnd w:id="2085"/>
      <w:r>
        <w:rPr>
          <w:rtl/>
        </w:rPr>
        <w:t>את המיקרופון</w:t>
      </w:r>
      <w:r>
        <w:rPr>
          <w:rFonts w:hint="cs"/>
          <w:rtl/>
        </w:rPr>
        <w:t>,</w:t>
      </w:r>
      <w:r>
        <w:rPr>
          <w:rtl/>
        </w:rPr>
        <w:t xml:space="preserve"> </w:t>
      </w:r>
      <w:bookmarkStart w:id="2086" w:name="_ETM_Q10_428629"/>
      <w:bookmarkEnd w:id="2086"/>
      <w:r>
        <w:rPr>
          <w:rtl/>
        </w:rPr>
        <w:t>בבקשה</w:t>
      </w:r>
      <w:r>
        <w:rPr>
          <w:rFonts w:hint="cs"/>
          <w:rtl/>
        </w:rPr>
        <w:t>. הם לא שומעים.</w:t>
      </w:r>
    </w:p>
    <w:p w:rsidR="00201B44" w:rsidRDefault="00201B44" w:rsidP="00102049">
      <w:pPr>
        <w:rPr>
          <w:rtl/>
        </w:rPr>
      </w:pPr>
      <w:bookmarkStart w:id="2087" w:name="_ETM_Q10_427000"/>
      <w:bookmarkStart w:id="2088" w:name="_ETM_Q10_428000"/>
      <w:bookmarkEnd w:id="2087"/>
      <w:bookmarkEnd w:id="2088"/>
    </w:p>
    <w:p w:rsidR="00201B44" w:rsidRDefault="00201B44" w:rsidP="00102049">
      <w:pPr>
        <w:pStyle w:val="af6"/>
        <w:keepNext/>
        <w:rPr>
          <w:rtl/>
        </w:rPr>
      </w:pPr>
      <w:bookmarkStart w:id="2089" w:name="ET_yor_6032_52"/>
      <w:r w:rsidRPr="00000DD7">
        <w:rPr>
          <w:rStyle w:val="TagStyle"/>
          <w:rtl/>
        </w:rPr>
        <w:t xml:space="preserve"> &lt;&lt; יור &gt;&gt; </w:t>
      </w:r>
      <w:r>
        <w:rPr>
          <w:rtl/>
        </w:rPr>
        <w:t>היו"ר מנסור עבאס:</w:t>
      </w:r>
      <w:r w:rsidRPr="00000DD7">
        <w:rPr>
          <w:rStyle w:val="TagStyle"/>
          <w:rtl/>
        </w:rPr>
        <w:t xml:space="preserve"> &lt;&lt; יור &gt;&gt;</w:t>
      </w:r>
      <w:r>
        <w:rPr>
          <w:rtl/>
        </w:rPr>
        <w:t xml:space="preserve">  </w:t>
      </w:r>
      <w:bookmarkEnd w:id="2089"/>
    </w:p>
    <w:p w:rsidR="00201B44" w:rsidRDefault="00201B44" w:rsidP="000C1C23">
      <w:pPr>
        <w:rPr>
          <w:rtl/>
        </w:rPr>
      </w:pPr>
    </w:p>
    <w:p w:rsidR="00201B44" w:rsidRDefault="00201B44" w:rsidP="00102049">
      <w:pPr>
        <w:rPr>
          <w:rtl/>
        </w:rPr>
      </w:pPr>
      <w:bookmarkStart w:id="2090" w:name="_ETM_Q10_429000"/>
      <w:bookmarkStart w:id="2091" w:name="_ETM_Q10_430319"/>
      <w:bookmarkEnd w:id="2090"/>
      <w:bookmarkEnd w:id="2091"/>
      <w:r>
        <w:rPr>
          <w:rtl/>
        </w:rPr>
        <w:t>כן</w:t>
      </w:r>
      <w:r>
        <w:rPr>
          <w:rFonts w:hint="cs"/>
          <w:rtl/>
        </w:rPr>
        <w:t>.</w:t>
      </w:r>
      <w:r>
        <w:rPr>
          <w:rtl/>
        </w:rPr>
        <w:t xml:space="preserve"> </w:t>
      </w:r>
      <w:bookmarkStart w:id="2092" w:name="_ETM_Q10_432329"/>
      <w:bookmarkEnd w:id="2092"/>
      <w:r>
        <w:rPr>
          <w:rtl/>
        </w:rPr>
        <w:t xml:space="preserve">חברי </w:t>
      </w:r>
      <w:bookmarkStart w:id="2093" w:name="_ETM_Q10_432719"/>
      <w:bookmarkEnd w:id="2093"/>
      <w:r>
        <w:rPr>
          <w:rtl/>
        </w:rPr>
        <w:t>הכנסת</w:t>
      </w:r>
      <w:r>
        <w:rPr>
          <w:rFonts w:hint="cs"/>
          <w:rtl/>
        </w:rPr>
        <w:t>,</w:t>
      </w:r>
      <w:r>
        <w:rPr>
          <w:rtl/>
        </w:rPr>
        <w:t xml:space="preserve"> </w:t>
      </w:r>
      <w:bookmarkStart w:id="2094" w:name="_ETM_Q10_433230"/>
      <w:bookmarkEnd w:id="2094"/>
      <w:r>
        <w:rPr>
          <w:rtl/>
        </w:rPr>
        <w:t xml:space="preserve">נא </w:t>
      </w:r>
      <w:bookmarkStart w:id="2095" w:name="_ETM_Q10_433409"/>
      <w:bookmarkEnd w:id="2095"/>
      <w:r>
        <w:rPr>
          <w:rtl/>
        </w:rPr>
        <w:t xml:space="preserve">לשמור </w:t>
      </w:r>
      <w:bookmarkStart w:id="2096" w:name="_ETM_Q10_433799"/>
      <w:bookmarkEnd w:id="2096"/>
      <w:r>
        <w:rPr>
          <w:rtl/>
        </w:rPr>
        <w:t xml:space="preserve">על </w:t>
      </w:r>
      <w:bookmarkStart w:id="2097" w:name="_ETM_Q10_433890"/>
      <w:bookmarkEnd w:id="2097"/>
      <w:r>
        <w:rPr>
          <w:rtl/>
        </w:rPr>
        <w:t>השקט</w:t>
      </w:r>
      <w:r>
        <w:rPr>
          <w:rFonts w:hint="cs"/>
          <w:rtl/>
        </w:rPr>
        <w:t>.</w:t>
      </w:r>
      <w:r>
        <w:rPr>
          <w:rtl/>
        </w:rPr>
        <w:t xml:space="preserve"> </w:t>
      </w:r>
      <w:bookmarkStart w:id="2098" w:name="_ETM_Q10_434249"/>
      <w:bookmarkEnd w:id="2098"/>
      <w:r>
        <w:rPr>
          <w:rtl/>
        </w:rPr>
        <w:t xml:space="preserve">מנהלי </w:t>
      </w:r>
      <w:bookmarkStart w:id="2099" w:name="_ETM_Q10_434819"/>
      <w:bookmarkEnd w:id="2099"/>
      <w:r>
        <w:rPr>
          <w:rFonts w:hint="cs"/>
          <w:rtl/>
        </w:rPr>
        <w:t>הסיעות.</w:t>
      </w:r>
    </w:p>
    <w:p w:rsidR="00201B44" w:rsidRDefault="00201B44" w:rsidP="00102049">
      <w:pPr>
        <w:rPr>
          <w:rtl/>
        </w:rPr>
      </w:pPr>
      <w:bookmarkStart w:id="2100" w:name="_ETM_Q10_438000"/>
      <w:bookmarkEnd w:id="2100"/>
    </w:p>
    <w:p w:rsidR="00201B44" w:rsidRDefault="00201B44" w:rsidP="00102049">
      <w:pPr>
        <w:pStyle w:val="-"/>
        <w:keepNext/>
        <w:rPr>
          <w:rtl/>
        </w:rPr>
      </w:pPr>
      <w:bookmarkStart w:id="2101" w:name="ET_speakercontinue_5519_55"/>
      <w:r w:rsidRPr="00000DD7">
        <w:rPr>
          <w:rStyle w:val="TagStyle"/>
          <w:rtl/>
        </w:rPr>
        <w:t xml:space="preserve"> &lt;&lt; דובר_המשך &gt;&gt; </w:t>
      </w:r>
      <w:r>
        <w:rPr>
          <w:rtl/>
        </w:rPr>
        <w:t>שרן מרים השכל (תקווה חדשה):</w:t>
      </w:r>
      <w:r w:rsidRPr="00000DD7">
        <w:rPr>
          <w:rStyle w:val="TagStyle"/>
          <w:rtl/>
        </w:rPr>
        <w:t xml:space="preserve"> &lt;&lt; דובר_המשך &gt;&gt;</w:t>
      </w:r>
      <w:r>
        <w:rPr>
          <w:rtl/>
        </w:rPr>
        <w:t xml:space="preserve">  </w:t>
      </w:r>
      <w:bookmarkEnd w:id="2101"/>
    </w:p>
    <w:p w:rsidR="00201B44" w:rsidRDefault="00201B44" w:rsidP="000C1C23">
      <w:pPr>
        <w:rPr>
          <w:rtl/>
        </w:rPr>
      </w:pPr>
    </w:p>
    <w:p w:rsidR="00201B44" w:rsidRDefault="00201B44" w:rsidP="007E7FBD">
      <w:pPr>
        <w:rPr>
          <w:rtl/>
        </w:rPr>
      </w:pPr>
      <w:bookmarkStart w:id="2102" w:name="_ETM_Q10_434000"/>
      <w:bookmarkStart w:id="2103" w:name="_ETM_Q10_437360"/>
      <w:bookmarkEnd w:id="2102"/>
      <w:bookmarkEnd w:id="2103"/>
      <w:r>
        <w:rPr>
          <w:rtl/>
        </w:rPr>
        <w:t xml:space="preserve">בשנים </w:t>
      </w:r>
      <w:bookmarkStart w:id="2104" w:name="_ETM_Q10_437960"/>
      <w:bookmarkEnd w:id="2104"/>
      <w:r>
        <w:rPr>
          <w:rtl/>
        </w:rPr>
        <w:t xml:space="preserve">האחרונות </w:t>
      </w:r>
      <w:bookmarkStart w:id="2105" w:name="_ETM_Q10_438650"/>
      <w:bookmarkEnd w:id="2105"/>
      <w:r>
        <w:rPr>
          <w:rtl/>
        </w:rPr>
        <w:t xml:space="preserve">החקלאים </w:t>
      </w:r>
      <w:bookmarkStart w:id="2106" w:name="_ETM_Q10_439130"/>
      <w:bookmarkEnd w:id="2106"/>
      <w:r>
        <w:rPr>
          <w:rtl/>
        </w:rPr>
        <w:t xml:space="preserve">עוברים </w:t>
      </w:r>
      <w:bookmarkStart w:id="2107" w:name="_ETM_Q10_439520"/>
      <w:bookmarkEnd w:id="2107"/>
      <w:r>
        <w:rPr>
          <w:rtl/>
        </w:rPr>
        <w:t xml:space="preserve">מסכת </w:t>
      </w:r>
      <w:bookmarkStart w:id="2108" w:name="_ETM_Q10_440029"/>
      <w:bookmarkEnd w:id="2108"/>
      <w:r>
        <w:rPr>
          <w:rtl/>
        </w:rPr>
        <w:t xml:space="preserve">ייסורים </w:t>
      </w:r>
      <w:bookmarkStart w:id="2109" w:name="_ETM_Q10_440600"/>
      <w:bookmarkEnd w:id="2109"/>
      <w:r>
        <w:rPr>
          <w:rtl/>
        </w:rPr>
        <w:t xml:space="preserve">בכל </w:t>
      </w:r>
      <w:bookmarkStart w:id="2110" w:name="_ETM_Q10_440930"/>
      <w:bookmarkEnd w:id="2110"/>
      <w:r>
        <w:rPr>
          <w:rtl/>
        </w:rPr>
        <w:t xml:space="preserve">מה </w:t>
      </w:r>
      <w:bookmarkStart w:id="2111" w:name="_ETM_Q10_441020"/>
      <w:bookmarkEnd w:id="2111"/>
      <w:r>
        <w:rPr>
          <w:rtl/>
        </w:rPr>
        <w:t xml:space="preserve">שקשור </w:t>
      </w:r>
      <w:bookmarkStart w:id="2112" w:name="_ETM_Q10_441650"/>
      <w:bookmarkEnd w:id="2112"/>
      <w:r>
        <w:rPr>
          <w:rtl/>
        </w:rPr>
        <w:t xml:space="preserve">להגנה </w:t>
      </w:r>
      <w:bookmarkStart w:id="2113" w:name="_ETM_Q10_442190"/>
      <w:bookmarkEnd w:id="2113"/>
      <w:r>
        <w:rPr>
          <w:rtl/>
        </w:rPr>
        <w:t xml:space="preserve">ושמירה </w:t>
      </w:r>
      <w:bookmarkStart w:id="2114" w:name="_ETM_Q10_442700"/>
      <w:bookmarkEnd w:id="2114"/>
      <w:r>
        <w:rPr>
          <w:rtl/>
        </w:rPr>
        <w:t xml:space="preserve">על </w:t>
      </w:r>
      <w:bookmarkStart w:id="2115" w:name="_ETM_Q10_442820"/>
      <w:bookmarkEnd w:id="2115"/>
      <w:r>
        <w:rPr>
          <w:rtl/>
        </w:rPr>
        <w:t xml:space="preserve">הקניין </w:t>
      </w:r>
      <w:bookmarkStart w:id="2116" w:name="_ETM_Q10_443330"/>
      <w:bookmarkEnd w:id="2116"/>
      <w:r>
        <w:rPr>
          <w:rtl/>
        </w:rPr>
        <w:t>שלהם</w:t>
      </w:r>
      <w:r>
        <w:rPr>
          <w:rFonts w:hint="cs"/>
          <w:rtl/>
        </w:rPr>
        <w:t>,</w:t>
      </w:r>
      <w:r>
        <w:rPr>
          <w:rtl/>
        </w:rPr>
        <w:t xml:space="preserve"> </w:t>
      </w:r>
      <w:bookmarkStart w:id="2117" w:name="_ETM_Q10_444290"/>
      <w:bookmarkEnd w:id="2117"/>
      <w:r>
        <w:rPr>
          <w:rtl/>
        </w:rPr>
        <w:t xml:space="preserve">על </w:t>
      </w:r>
      <w:bookmarkStart w:id="2118" w:name="_ETM_Q10_444500"/>
      <w:bookmarkEnd w:id="2118"/>
      <w:r>
        <w:rPr>
          <w:rtl/>
        </w:rPr>
        <w:t xml:space="preserve">האדמות </w:t>
      </w:r>
      <w:bookmarkStart w:id="2119" w:name="_ETM_Q10_445010"/>
      <w:bookmarkEnd w:id="2119"/>
      <w:r>
        <w:rPr>
          <w:rtl/>
        </w:rPr>
        <w:t xml:space="preserve">שלהם </w:t>
      </w:r>
      <w:bookmarkStart w:id="2120" w:name="_ETM_Q10_445880"/>
      <w:bookmarkEnd w:id="2120"/>
      <w:r>
        <w:rPr>
          <w:rtl/>
        </w:rPr>
        <w:t xml:space="preserve">ועל </w:t>
      </w:r>
      <w:bookmarkStart w:id="2121" w:name="_ETM_Q10_446120"/>
      <w:bookmarkEnd w:id="2121"/>
      <w:r>
        <w:rPr>
          <w:rtl/>
        </w:rPr>
        <w:t xml:space="preserve">התוצרת </w:t>
      </w:r>
      <w:bookmarkStart w:id="2122" w:name="_ETM_Q10_446720"/>
      <w:bookmarkEnd w:id="2122"/>
      <w:r>
        <w:rPr>
          <w:rtl/>
        </w:rPr>
        <w:t>שלהם</w:t>
      </w:r>
      <w:r>
        <w:rPr>
          <w:rFonts w:hint="cs"/>
          <w:rtl/>
        </w:rPr>
        <w:t>,</w:t>
      </w:r>
      <w:r>
        <w:rPr>
          <w:rtl/>
        </w:rPr>
        <w:t xml:space="preserve"> </w:t>
      </w:r>
      <w:bookmarkStart w:id="2123" w:name="_ETM_Q10_447680"/>
      <w:bookmarkEnd w:id="2123"/>
      <w:r>
        <w:rPr>
          <w:rtl/>
        </w:rPr>
        <w:t xml:space="preserve">החל </w:t>
      </w:r>
      <w:bookmarkStart w:id="2124" w:name="_ETM_Q10_448070"/>
      <w:bookmarkEnd w:id="2124"/>
      <w:r w:rsidR="007E7FBD">
        <w:rPr>
          <w:rFonts w:hint="cs"/>
          <w:rtl/>
        </w:rPr>
        <w:t>ב</w:t>
      </w:r>
      <w:r>
        <w:rPr>
          <w:rtl/>
        </w:rPr>
        <w:t xml:space="preserve">דרישות </w:t>
      </w:r>
      <w:bookmarkStart w:id="2125" w:name="_ETM_Q10_448610"/>
      <w:bookmarkEnd w:id="2125"/>
      <w:r>
        <w:rPr>
          <w:rtl/>
        </w:rPr>
        <w:t>פ</w:t>
      </w:r>
      <w:bookmarkStart w:id="2126" w:name="_ETM_Q10_448790"/>
      <w:bookmarkStart w:id="2127" w:name="_ETM_Q10_448940"/>
      <w:bookmarkEnd w:id="2126"/>
      <w:bookmarkEnd w:id="2127"/>
      <w:r>
        <w:rPr>
          <w:rFonts w:hint="cs"/>
          <w:rtl/>
        </w:rPr>
        <w:t>רוטקשן</w:t>
      </w:r>
      <w:r>
        <w:rPr>
          <w:rtl/>
        </w:rPr>
        <w:t xml:space="preserve"> </w:t>
      </w:r>
      <w:bookmarkStart w:id="2128" w:name="_ETM_Q10_449300"/>
      <w:bookmarkEnd w:id="2128"/>
      <w:r>
        <w:rPr>
          <w:rtl/>
        </w:rPr>
        <w:t>ו</w:t>
      </w:r>
      <w:r>
        <w:rPr>
          <w:rFonts w:hint="cs"/>
          <w:rtl/>
        </w:rPr>
        <w:t>כלה</w:t>
      </w:r>
      <w:r>
        <w:rPr>
          <w:rtl/>
        </w:rPr>
        <w:t xml:space="preserve"> </w:t>
      </w:r>
      <w:bookmarkStart w:id="2129" w:name="_ETM_Q10_449690"/>
      <w:bookmarkEnd w:id="2129"/>
      <w:r>
        <w:rPr>
          <w:rtl/>
        </w:rPr>
        <w:t xml:space="preserve">בגנבת </w:t>
      </w:r>
      <w:bookmarkStart w:id="2130" w:name="_ETM_Q10_450140"/>
      <w:bookmarkEnd w:id="2130"/>
      <w:r>
        <w:rPr>
          <w:rFonts w:hint="cs"/>
          <w:rtl/>
        </w:rPr>
        <w:t>ציוד</w:t>
      </w:r>
      <w:bookmarkStart w:id="2131" w:name="_ETM_Q10_450589"/>
      <w:bookmarkEnd w:id="2131"/>
      <w:r>
        <w:rPr>
          <w:rFonts w:hint="cs"/>
          <w:rtl/>
        </w:rPr>
        <w:t xml:space="preserve"> </w:t>
      </w:r>
      <w:r>
        <w:rPr>
          <w:rtl/>
        </w:rPr>
        <w:t>ותוצרת</w:t>
      </w:r>
      <w:r>
        <w:rPr>
          <w:rFonts w:hint="cs"/>
          <w:rtl/>
        </w:rPr>
        <w:t>.</w:t>
      </w:r>
      <w:r>
        <w:rPr>
          <w:rtl/>
        </w:rPr>
        <w:t xml:space="preserve"> </w:t>
      </w:r>
      <w:bookmarkStart w:id="2132" w:name="_ETM_Q10_451779"/>
      <w:bookmarkEnd w:id="2132"/>
      <w:r>
        <w:rPr>
          <w:rtl/>
        </w:rPr>
        <w:t xml:space="preserve">החקלאים </w:t>
      </w:r>
      <w:bookmarkStart w:id="2133" w:name="_ETM_Q10_452589"/>
      <w:bookmarkEnd w:id="2133"/>
      <w:r>
        <w:rPr>
          <w:rtl/>
        </w:rPr>
        <w:t xml:space="preserve">קורסים </w:t>
      </w:r>
      <w:bookmarkStart w:id="2134" w:name="_ETM_Q10_453339"/>
      <w:bookmarkEnd w:id="2134"/>
      <w:r>
        <w:rPr>
          <w:rtl/>
        </w:rPr>
        <w:t xml:space="preserve">ופושטים </w:t>
      </w:r>
      <w:bookmarkStart w:id="2135" w:name="_ETM_Q10_453939"/>
      <w:bookmarkEnd w:id="2135"/>
      <w:r>
        <w:rPr>
          <w:rtl/>
        </w:rPr>
        <w:t xml:space="preserve">את </w:t>
      </w:r>
      <w:bookmarkStart w:id="2136" w:name="_ETM_Q10_454089"/>
      <w:bookmarkEnd w:id="2136"/>
      <w:r>
        <w:rPr>
          <w:rtl/>
        </w:rPr>
        <w:t xml:space="preserve">הרגל </w:t>
      </w:r>
      <w:bookmarkStart w:id="2137" w:name="_ETM_Q10_454539"/>
      <w:bookmarkEnd w:id="2137"/>
      <w:r>
        <w:rPr>
          <w:rtl/>
        </w:rPr>
        <w:t xml:space="preserve">משום </w:t>
      </w:r>
      <w:bookmarkStart w:id="2138" w:name="_ETM_Q10_454810"/>
      <w:bookmarkEnd w:id="2138"/>
      <w:r>
        <w:rPr>
          <w:rtl/>
        </w:rPr>
        <w:t xml:space="preserve">שהמשטרה </w:t>
      </w:r>
      <w:bookmarkStart w:id="2139" w:name="_ETM_Q10_455529"/>
      <w:bookmarkEnd w:id="2139"/>
      <w:r>
        <w:rPr>
          <w:rtl/>
        </w:rPr>
        <w:t xml:space="preserve">לא </w:t>
      </w:r>
      <w:bookmarkStart w:id="2140" w:name="_ETM_Q10_455710"/>
      <w:bookmarkEnd w:id="2140"/>
      <w:r>
        <w:rPr>
          <w:rtl/>
        </w:rPr>
        <w:t xml:space="preserve">מצליחה </w:t>
      </w:r>
      <w:bookmarkStart w:id="2141" w:name="_ETM_Q10_456279"/>
      <w:bookmarkEnd w:id="2141"/>
      <w:r>
        <w:rPr>
          <w:rtl/>
        </w:rPr>
        <w:t xml:space="preserve">למגר </w:t>
      </w:r>
      <w:bookmarkStart w:id="2142" w:name="_ETM_Q10_456789"/>
      <w:bookmarkEnd w:id="2142"/>
      <w:r>
        <w:rPr>
          <w:rtl/>
        </w:rPr>
        <w:t xml:space="preserve">את </w:t>
      </w:r>
      <w:bookmarkStart w:id="2143" w:name="_ETM_Q10_456970"/>
      <w:bookmarkEnd w:id="2143"/>
      <w:r>
        <w:rPr>
          <w:rFonts w:hint="cs"/>
          <w:rtl/>
        </w:rPr>
        <w:t>ה</w:t>
      </w:r>
      <w:r>
        <w:rPr>
          <w:rtl/>
        </w:rPr>
        <w:t xml:space="preserve">תופעה </w:t>
      </w:r>
      <w:bookmarkStart w:id="2144" w:name="_ETM_Q10_457839"/>
      <w:bookmarkEnd w:id="2144"/>
      <w:r>
        <w:rPr>
          <w:rtl/>
        </w:rPr>
        <w:t xml:space="preserve">של </w:t>
      </w:r>
      <w:bookmarkStart w:id="2145" w:name="_ETM_Q10_458080"/>
      <w:bookmarkEnd w:id="2145"/>
      <w:r>
        <w:rPr>
          <w:rtl/>
        </w:rPr>
        <w:t xml:space="preserve">פשיעה </w:t>
      </w:r>
      <w:bookmarkStart w:id="2146" w:name="_ETM_Q10_458529"/>
      <w:bookmarkEnd w:id="2146"/>
      <w:r>
        <w:rPr>
          <w:rtl/>
        </w:rPr>
        <w:t>חקלאית</w:t>
      </w:r>
      <w:r>
        <w:rPr>
          <w:rFonts w:hint="cs"/>
          <w:rtl/>
        </w:rPr>
        <w:t>.</w:t>
      </w:r>
      <w:r>
        <w:rPr>
          <w:rtl/>
        </w:rPr>
        <w:t xml:space="preserve"> </w:t>
      </w:r>
      <w:bookmarkStart w:id="2147" w:name="_ETM_Q10_459930"/>
      <w:bookmarkEnd w:id="2147"/>
    </w:p>
    <w:p w:rsidR="00201B44" w:rsidRDefault="00201B44" w:rsidP="00102049">
      <w:pPr>
        <w:rPr>
          <w:rtl/>
        </w:rPr>
      </w:pPr>
    </w:p>
    <w:p w:rsidR="00201B44" w:rsidRDefault="00201B44" w:rsidP="007E7FBD">
      <w:pPr>
        <w:rPr>
          <w:rtl/>
        </w:rPr>
      </w:pPr>
      <w:bookmarkStart w:id="2148" w:name="_ETM_Q10_457000"/>
      <w:bookmarkEnd w:id="2148"/>
      <w:r>
        <w:rPr>
          <w:rtl/>
        </w:rPr>
        <w:t xml:space="preserve">אנחנו </w:t>
      </w:r>
      <w:bookmarkStart w:id="2149" w:name="_ETM_Q10_460440"/>
      <w:bookmarkEnd w:id="2149"/>
      <w:r>
        <w:rPr>
          <w:rtl/>
        </w:rPr>
        <w:t xml:space="preserve">עובדים </w:t>
      </w:r>
      <w:bookmarkStart w:id="2150" w:name="_ETM_Q10_460800"/>
      <w:bookmarkEnd w:id="2150"/>
      <w:r>
        <w:rPr>
          <w:rtl/>
        </w:rPr>
        <w:t xml:space="preserve">בחודשים </w:t>
      </w:r>
      <w:bookmarkStart w:id="2151" w:name="_ETM_Q10_461400"/>
      <w:bookmarkEnd w:id="2151"/>
      <w:r>
        <w:rPr>
          <w:rtl/>
        </w:rPr>
        <w:t xml:space="preserve">האחרונים </w:t>
      </w:r>
      <w:bookmarkStart w:id="2152" w:name="_ETM_Q10_461970"/>
      <w:bookmarkEnd w:id="2152"/>
      <w:r>
        <w:rPr>
          <w:rtl/>
        </w:rPr>
        <w:t xml:space="preserve">על </w:t>
      </w:r>
      <w:bookmarkStart w:id="2153" w:name="_ETM_Q10_462060"/>
      <w:bookmarkEnd w:id="2153"/>
      <w:r>
        <w:rPr>
          <w:rtl/>
        </w:rPr>
        <w:t xml:space="preserve">מתן </w:t>
      </w:r>
      <w:bookmarkStart w:id="2154" w:name="_ETM_Q10_462450"/>
      <w:bookmarkEnd w:id="2154"/>
      <w:r>
        <w:rPr>
          <w:rtl/>
        </w:rPr>
        <w:t xml:space="preserve">כלים </w:t>
      </w:r>
      <w:bookmarkStart w:id="2155" w:name="_ETM_Q10_462810"/>
      <w:bookmarkEnd w:id="2155"/>
      <w:r>
        <w:rPr>
          <w:rtl/>
        </w:rPr>
        <w:t xml:space="preserve">משפטיים </w:t>
      </w:r>
      <w:bookmarkStart w:id="2156" w:name="_ETM_Q10_463410"/>
      <w:bookmarkEnd w:id="2156"/>
      <w:r>
        <w:rPr>
          <w:rtl/>
        </w:rPr>
        <w:t xml:space="preserve">ומשטרתיים </w:t>
      </w:r>
      <w:bookmarkStart w:id="2157" w:name="_ETM_Q10_465470"/>
      <w:bookmarkEnd w:id="2157"/>
      <w:r>
        <w:rPr>
          <w:rtl/>
        </w:rPr>
        <w:t xml:space="preserve">על </w:t>
      </w:r>
      <w:bookmarkStart w:id="2158" w:name="_ETM_Q10_465755"/>
      <w:bookmarkEnd w:id="2158"/>
      <w:r>
        <w:rPr>
          <w:rtl/>
        </w:rPr>
        <w:t xml:space="preserve">מנת </w:t>
      </w:r>
      <w:bookmarkStart w:id="2159" w:name="_ETM_Q10_466040"/>
      <w:bookmarkEnd w:id="2159"/>
      <w:r>
        <w:rPr>
          <w:rtl/>
        </w:rPr>
        <w:t xml:space="preserve">שגורמי </w:t>
      </w:r>
      <w:bookmarkStart w:id="2160" w:name="_ETM_Q10_466550"/>
      <w:bookmarkEnd w:id="2160"/>
      <w:r>
        <w:rPr>
          <w:rtl/>
        </w:rPr>
        <w:t xml:space="preserve">אכיפת </w:t>
      </w:r>
      <w:bookmarkStart w:id="2161" w:name="_ETM_Q10_467029"/>
      <w:bookmarkEnd w:id="2161"/>
      <w:r>
        <w:rPr>
          <w:rtl/>
        </w:rPr>
        <w:t xml:space="preserve">החוק </w:t>
      </w:r>
      <w:bookmarkStart w:id="2162" w:name="_ETM_Q10_467390"/>
      <w:bookmarkEnd w:id="2162"/>
      <w:r>
        <w:rPr>
          <w:rtl/>
        </w:rPr>
        <w:t xml:space="preserve">ומערכת </w:t>
      </w:r>
      <w:bookmarkStart w:id="2163" w:name="_ETM_Q10_467960"/>
      <w:bookmarkEnd w:id="2163"/>
      <w:r>
        <w:rPr>
          <w:rtl/>
        </w:rPr>
        <w:t xml:space="preserve">המשפט </w:t>
      </w:r>
      <w:bookmarkStart w:id="2164" w:name="_ETM_Q10_468620"/>
      <w:bookmarkEnd w:id="2164"/>
      <w:r>
        <w:rPr>
          <w:rtl/>
        </w:rPr>
        <w:t xml:space="preserve">יוכלו </w:t>
      </w:r>
      <w:bookmarkStart w:id="2165" w:name="_ETM_Q10_469070"/>
      <w:bookmarkEnd w:id="2165"/>
      <w:r>
        <w:rPr>
          <w:rtl/>
        </w:rPr>
        <w:t xml:space="preserve">לפעול </w:t>
      </w:r>
      <w:bookmarkStart w:id="2166" w:name="_ETM_Q10_470029"/>
      <w:bookmarkEnd w:id="2166"/>
      <w:r>
        <w:rPr>
          <w:rtl/>
        </w:rPr>
        <w:t xml:space="preserve">למיגור </w:t>
      </w:r>
      <w:bookmarkStart w:id="2167" w:name="_ETM_Q10_470810"/>
      <w:bookmarkEnd w:id="2167"/>
      <w:r>
        <w:rPr>
          <w:rtl/>
        </w:rPr>
        <w:t xml:space="preserve">התופעה </w:t>
      </w:r>
      <w:bookmarkStart w:id="2168" w:name="_ETM_Q10_471620"/>
      <w:bookmarkEnd w:id="2168"/>
      <w:r>
        <w:rPr>
          <w:rtl/>
        </w:rPr>
        <w:t xml:space="preserve">האלימה </w:t>
      </w:r>
      <w:bookmarkStart w:id="2169" w:name="_ETM_Q10_472160"/>
      <w:bookmarkEnd w:id="2169"/>
      <w:r>
        <w:rPr>
          <w:rtl/>
        </w:rPr>
        <w:t>הזו</w:t>
      </w:r>
      <w:r>
        <w:rPr>
          <w:rFonts w:hint="cs"/>
          <w:rtl/>
        </w:rPr>
        <w:t>.</w:t>
      </w:r>
      <w:r>
        <w:rPr>
          <w:rtl/>
        </w:rPr>
        <w:t xml:space="preserve"> </w:t>
      </w:r>
      <w:bookmarkStart w:id="2170" w:name="_ETM_Q10_472940"/>
      <w:bookmarkEnd w:id="2170"/>
      <w:r>
        <w:rPr>
          <w:rtl/>
        </w:rPr>
        <w:t>כך</w:t>
      </w:r>
      <w:r>
        <w:rPr>
          <w:rFonts w:hint="cs"/>
          <w:rtl/>
        </w:rPr>
        <w:t>,</w:t>
      </w:r>
      <w:r>
        <w:rPr>
          <w:rtl/>
        </w:rPr>
        <w:t xml:space="preserve"> </w:t>
      </w:r>
      <w:bookmarkStart w:id="2171" w:name="_ETM_Q10_473270"/>
      <w:bookmarkEnd w:id="2171"/>
      <w:r>
        <w:rPr>
          <w:rtl/>
        </w:rPr>
        <w:t>למשל</w:t>
      </w:r>
      <w:r>
        <w:rPr>
          <w:rFonts w:hint="cs"/>
          <w:rtl/>
        </w:rPr>
        <w:t>,</w:t>
      </w:r>
      <w:r>
        <w:rPr>
          <w:rtl/>
        </w:rPr>
        <w:t xml:space="preserve"> </w:t>
      </w:r>
      <w:bookmarkStart w:id="2172" w:name="_ETM_Q10_473779"/>
      <w:bookmarkEnd w:id="2172"/>
      <w:r>
        <w:rPr>
          <w:rtl/>
        </w:rPr>
        <w:t xml:space="preserve">קידמנו </w:t>
      </w:r>
      <w:bookmarkStart w:id="2173" w:name="_ETM_Q10_474440"/>
      <w:bookmarkEnd w:id="2173"/>
      <w:r>
        <w:rPr>
          <w:rtl/>
        </w:rPr>
        <w:t xml:space="preserve">את </w:t>
      </w:r>
      <w:bookmarkStart w:id="2174" w:name="_ETM_Q10_474560"/>
      <w:bookmarkEnd w:id="2174"/>
      <w:r>
        <w:rPr>
          <w:rtl/>
        </w:rPr>
        <w:t xml:space="preserve">חוק </w:t>
      </w:r>
      <w:bookmarkStart w:id="2175" w:name="_ETM_Q10_474800"/>
      <w:bookmarkEnd w:id="2175"/>
      <w:r>
        <w:rPr>
          <w:rtl/>
        </w:rPr>
        <w:t xml:space="preserve">עונשי </w:t>
      </w:r>
      <w:bookmarkStart w:id="2176" w:name="_ETM_Q10_475220"/>
      <w:bookmarkEnd w:id="2176"/>
      <w:r>
        <w:rPr>
          <w:rtl/>
        </w:rPr>
        <w:t xml:space="preserve">מינימום </w:t>
      </w:r>
      <w:bookmarkStart w:id="2177" w:name="_ETM_Q10_476240"/>
      <w:bookmarkEnd w:id="2177"/>
      <w:r>
        <w:rPr>
          <w:rtl/>
        </w:rPr>
        <w:t xml:space="preserve">ואת </w:t>
      </w:r>
      <w:bookmarkStart w:id="2178" w:name="_ETM_Q10_476539"/>
      <w:bookmarkEnd w:id="2178"/>
      <w:r>
        <w:rPr>
          <w:rtl/>
        </w:rPr>
        <w:t xml:space="preserve">הגדרת </w:t>
      </w:r>
      <w:bookmarkStart w:id="2179" w:name="_ETM_Q10_476990"/>
      <w:bookmarkEnd w:id="2179"/>
      <w:r>
        <w:rPr>
          <w:rtl/>
        </w:rPr>
        <w:t>הפרוטקשן</w:t>
      </w:r>
      <w:r>
        <w:rPr>
          <w:rFonts w:hint="cs"/>
          <w:rtl/>
        </w:rPr>
        <w:t>,</w:t>
      </w:r>
      <w:r>
        <w:rPr>
          <w:rtl/>
        </w:rPr>
        <w:t xml:space="preserve"> </w:t>
      </w:r>
      <w:bookmarkStart w:id="2180" w:name="_ETM_Q10_478699"/>
      <w:bookmarkEnd w:id="2180"/>
      <w:r>
        <w:rPr>
          <w:rtl/>
        </w:rPr>
        <w:t xml:space="preserve">שמוכר </w:t>
      </w:r>
      <w:bookmarkStart w:id="2181" w:name="_ETM_Q10_479330"/>
      <w:bookmarkEnd w:id="2181"/>
      <w:r>
        <w:rPr>
          <w:rtl/>
        </w:rPr>
        <w:t xml:space="preserve">היטב </w:t>
      </w:r>
      <w:bookmarkStart w:id="2182" w:name="_ETM_Q10_479990"/>
      <w:bookmarkEnd w:id="2182"/>
      <w:r>
        <w:rPr>
          <w:rtl/>
        </w:rPr>
        <w:t>לחקלאים</w:t>
      </w:r>
      <w:r>
        <w:rPr>
          <w:rFonts w:hint="cs"/>
          <w:rtl/>
        </w:rPr>
        <w:t>.</w:t>
      </w:r>
      <w:r>
        <w:rPr>
          <w:rtl/>
        </w:rPr>
        <w:t xml:space="preserve"> </w:t>
      </w:r>
      <w:bookmarkStart w:id="2183" w:name="_ETM_Q10_480000"/>
      <w:bookmarkStart w:id="2184" w:name="_ETM_Q10_480539"/>
      <w:bookmarkStart w:id="2185" w:name="_ETM_Q10_482580"/>
      <w:bookmarkEnd w:id="2183"/>
      <w:bookmarkEnd w:id="2184"/>
      <w:bookmarkEnd w:id="2185"/>
      <w:r>
        <w:rPr>
          <w:rFonts w:hint="cs"/>
          <w:rtl/>
        </w:rPr>
        <w:t>אך</w:t>
      </w:r>
      <w:r>
        <w:rPr>
          <w:rtl/>
        </w:rPr>
        <w:t xml:space="preserve"> </w:t>
      </w:r>
      <w:bookmarkStart w:id="2186" w:name="_ETM_Q10_482879"/>
      <w:bookmarkEnd w:id="2186"/>
      <w:r>
        <w:rPr>
          <w:rtl/>
        </w:rPr>
        <w:t>אי</w:t>
      </w:r>
      <w:bookmarkStart w:id="2187" w:name="_ETM_Q10_482909"/>
      <w:bookmarkEnd w:id="2187"/>
      <w:r>
        <w:rPr>
          <w:rFonts w:hint="cs"/>
          <w:rtl/>
        </w:rPr>
        <w:t>-</w:t>
      </w:r>
      <w:r>
        <w:rPr>
          <w:rtl/>
        </w:rPr>
        <w:t xml:space="preserve">אפשר </w:t>
      </w:r>
      <w:bookmarkStart w:id="2188" w:name="_ETM_Q10_483239"/>
      <w:bookmarkEnd w:id="2188"/>
      <w:r>
        <w:rPr>
          <w:rtl/>
        </w:rPr>
        <w:t xml:space="preserve">להתעלם </w:t>
      </w:r>
      <w:bookmarkStart w:id="2189" w:name="_ETM_Q10_483779"/>
      <w:bookmarkEnd w:id="2189"/>
      <w:r>
        <w:rPr>
          <w:rtl/>
        </w:rPr>
        <w:t xml:space="preserve">מהעובדה </w:t>
      </w:r>
      <w:bookmarkStart w:id="2190" w:name="_ETM_Q10_484410"/>
      <w:bookmarkEnd w:id="2190"/>
      <w:r>
        <w:rPr>
          <w:rtl/>
        </w:rPr>
        <w:t>ש</w:t>
      </w:r>
      <w:bookmarkStart w:id="2191" w:name="_ETM_Q10_484799"/>
      <w:bookmarkEnd w:id="2191"/>
      <w:r>
        <w:rPr>
          <w:rFonts w:hint="cs"/>
          <w:rtl/>
        </w:rPr>
        <w:t>הו</w:t>
      </w:r>
      <w:r>
        <w:rPr>
          <w:rtl/>
        </w:rPr>
        <w:t xml:space="preserve">ואקום </w:t>
      </w:r>
      <w:bookmarkStart w:id="2192" w:name="_ETM_Q10_485279"/>
      <w:bookmarkEnd w:id="2192"/>
      <w:r>
        <w:rPr>
          <w:rtl/>
        </w:rPr>
        <w:t xml:space="preserve">שנוצר </w:t>
      </w:r>
      <w:bookmarkStart w:id="2193" w:name="_ETM_Q10_486000"/>
      <w:bookmarkEnd w:id="2193"/>
      <w:r>
        <w:rPr>
          <w:rtl/>
        </w:rPr>
        <w:t>בשטח</w:t>
      </w:r>
      <w:r>
        <w:rPr>
          <w:rFonts w:hint="cs"/>
          <w:rtl/>
        </w:rPr>
        <w:t xml:space="preserve"> –</w:t>
      </w:r>
      <w:r>
        <w:rPr>
          <w:rtl/>
        </w:rPr>
        <w:t xml:space="preserve"> </w:t>
      </w:r>
      <w:bookmarkStart w:id="2194" w:name="_ETM_Q10_487229"/>
      <w:bookmarkEnd w:id="2194"/>
      <w:r>
        <w:rPr>
          <w:rtl/>
        </w:rPr>
        <w:t>במטר</w:t>
      </w:r>
      <w:r>
        <w:rPr>
          <w:rFonts w:hint="cs"/>
          <w:rtl/>
        </w:rPr>
        <w:t>ה</w:t>
      </w:r>
      <w:r>
        <w:rPr>
          <w:rtl/>
        </w:rPr>
        <w:t xml:space="preserve"> </w:t>
      </w:r>
      <w:bookmarkStart w:id="2195" w:name="_ETM_Q10_487740"/>
      <w:bookmarkEnd w:id="2195"/>
      <w:r>
        <w:rPr>
          <w:rtl/>
        </w:rPr>
        <w:t xml:space="preserve">להגן </w:t>
      </w:r>
      <w:bookmarkStart w:id="2196" w:name="_ETM_Q10_488219"/>
      <w:bookmarkEnd w:id="2196"/>
      <w:r>
        <w:rPr>
          <w:rtl/>
        </w:rPr>
        <w:t xml:space="preserve">על </w:t>
      </w:r>
      <w:bookmarkStart w:id="2197" w:name="_ETM_Q10_488309"/>
      <w:bookmarkEnd w:id="2197"/>
      <w:r>
        <w:rPr>
          <w:rtl/>
        </w:rPr>
        <w:t xml:space="preserve">רכושם </w:t>
      </w:r>
      <w:bookmarkStart w:id="2198" w:name="_ETM_Q10_489059"/>
      <w:bookmarkEnd w:id="2198"/>
      <w:r>
        <w:rPr>
          <w:rtl/>
        </w:rPr>
        <w:t xml:space="preserve">ועל </w:t>
      </w:r>
      <w:bookmarkStart w:id="2199" w:name="_ETM_Q10_489330"/>
      <w:bookmarkEnd w:id="2199"/>
      <w:r>
        <w:rPr>
          <w:rtl/>
        </w:rPr>
        <w:t>עבודתם</w:t>
      </w:r>
      <w:r>
        <w:rPr>
          <w:rFonts w:hint="cs"/>
          <w:rtl/>
        </w:rPr>
        <w:t>,</w:t>
      </w:r>
      <w:r>
        <w:rPr>
          <w:rtl/>
        </w:rPr>
        <w:t xml:space="preserve"> </w:t>
      </w:r>
      <w:bookmarkStart w:id="2200" w:name="_ETM_Q10_490410"/>
      <w:bookmarkEnd w:id="2200"/>
      <w:r>
        <w:rPr>
          <w:rtl/>
        </w:rPr>
        <w:t xml:space="preserve">מילאו </w:t>
      </w:r>
      <w:bookmarkStart w:id="2201" w:name="_ETM_Q10_490889"/>
      <w:bookmarkEnd w:id="2201"/>
      <w:r w:rsidR="007E7FBD">
        <w:rPr>
          <w:rFonts w:hint="cs"/>
          <w:rtl/>
        </w:rPr>
        <w:t xml:space="preserve">אותו </w:t>
      </w:r>
      <w:r>
        <w:rPr>
          <w:rtl/>
        </w:rPr>
        <w:t xml:space="preserve">אותם </w:t>
      </w:r>
      <w:bookmarkStart w:id="2202" w:name="_ETM_Q10_491309"/>
      <w:bookmarkEnd w:id="2202"/>
      <w:r>
        <w:rPr>
          <w:rtl/>
        </w:rPr>
        <w:t>חקלאים</w:t>
      </w:r>
      <w:r>
        <w:rPr>
          <w:rFonts w:hint="cs"/>
          <w:rtl/>
        </w:rPr>
        <w:t>,</w:t>
      </w:r>
      <w:r>
        <w:rPr>
          <w:rtl/>
        </w:rPr>
        <w:t xml:space="preserve"> </w:t>
      </w:r>
      <w:bookmarkStart w:id="2203" w:name="_ETM_Q10_492389"/>
      <w:bookmarkEnd w:id="2203"/>
      <w:r>
        <w:rPr>
          <w:rtl/>
        </w:rPr>
        <w:t xml:space="preserve">אשר </w:t>
      </w:r>
      <w:bookmarkStart w:id="2204" w:name="_ETM_Q10_492690"/>
      <w:bookmarkEnd w:id="2204"/>
      <w:r>
        <w:rPr>
          <w:rtl/>
        </w:rPr>
        <w:lastRenderedPageBreak/>
        <w:t xml:space="preserve">נכחו </w:t>
      </w:r>
      <w:bookmarkStart w:id="2205" w:name="_ETM_Q10_493169"/>
      <w:bookmarkEnd w:id="2205"/>
      <w:r>
        <w:rPr>
          <w:rtl/>
        </w:rPr>
        <w:t xml:space="preserve">בשטח </w:t>
      </w:r>
      <w:bookmarkStart w:id="2206" w:name="_ETM_Q10_493920"/>
      <w:bookmarkEnd w:id="2206"/>
      <w:r>
        <w:rPr>
          <w:rtl/>
        </w:rPr>
        <w:t xml:space="preserve">לילות </w:t>
      </w:r>
      <w:bookmarkStart w:id="2207" w:name="_ETM_Q10_494339"/>
      <w:bookmarkEnd w:id="2207"/>
      <w:r>
        <w:rPr>
          <w:rtl/>
        </w:rPr>
        <w:t xml:space="preserve">שלמים </w:t>
      </w:r>
      <w:bookmarkStart w:id="2208" w:name="_ETM_Q10_495240"/>
      <w:bookmarkEnd w:id="2208"/>
      <w:r>
        <w:rPr>
          <w:rtl/>
        </w:rPr>
        <w:t>במארבים</w:t>
      </w:r>
      <w:r>
        <w:rPr>
          <w:rFonts w:hint="cs"/>
          <w:rtl/>
        </w:rPr>
        <w:t>,</w:t>
      </w:r>
      <w:r>
        <w:rPr>
          <w:rtl/>
        </w:rPr>
        <w:t xml:space="preserve"> </w:t>
      </w:r>
      <w:bookmarkStart w:id="2209" w:name="_ETM_Q10_496470"/>
      <w:bookmarkEnd w:id="2209"/>
      <w:r>
        <w:rPr>
          <w:rtl/>
        </w:rPr>
        <w:t xml:space="preserve">ברדיפה </w:t>
      </w:r>
      <w:bookmarkStart w:id="2210" w:name="_ETM_Q10_497130"/>
      <w:bookmarkEnd w:id="2210"/>
      <w:r>
        <w:rPr>
          <w:rtl/>
        </w:rPr>
        <w:t xml:space="preserve">אחר </w:t>
      </w:r>
      <w:bookmarkStart w:id="2211" w:name="_ETM_Q10_497400"/>
      <w:bookmarkEnd w:id="2211"/>
      <w:r>
        <w:rPr>
          <w:rtl/>
        </w:rPr>
        <w:t xml:space="preserve">אותם </w:t>
      </w:r>
      <w:bookmarkStart w:id="2212" w:name="_ETM_Q10_497730"/>
      <w:bookmarkEnd w:id="2212"/>
      <w:r>
        <w:rPr>
          <w:rtl/>
        </w:rPr>
        <w:t>פושעים</w:t>
      </w:r>
      <w:r>
        <w:rPr>
          <w:rFonts w:hint="cs"/>
          <w:rtl/>
        </w:rPr>
        <w:t>,</w:t>
      </w:r>
      <w:r>
        <w:rPr>
          <w:rtl/>
        </w:rPr>
        <w:t xml:space="preserve"> </w:t>
      </w:r>
      <w:bookmarkStart w:id="2213" w:name="_ETM_Q10_498240"/>
      <w:bookmarkEnd w:id="2213"/>
      <w:r>
        <w:rPr>
          <w:rtl/>
        </w:rPr>
        <w:t xml:space="preserve">ולא </w:t>
      </w:r>
      <w:bookmarkStart w:id="2214" w:name="_ETM_Q10_498509"/>
      <w:bookmarkEnd w:id="2214"/>
      <w:r>
        <w:rPr>
          <w:rtl/>
        </w:rPr>
        <w:t xml:space="preserve">פעם </w:t>
      </w:r>
      <w:bookmarkStart w:id="2215" w:name="_ETM_Q10_498900"/>
      <w:bookmarkEnd w:id="2215"/>
      <w:r>
        <w:rPr>
          <w:rtl/>
        </w:rPr>
        <w:t xml:space="preserve">חוו </w:t>
      </w:r>
      <w:bookmarkStart w:id="2216" w:name="_ETM_Q10_499199"/>
      <w:bookmarkEnd w:id="2216"/>
      <w:r>
        <w:rPr>
          <w:rtl/>
        </w:rPr>
        <w:t xml:space="preserve">אפילו </w:t>
      </w:r>
      <w:bookmarkStart w:id="2217" w:name="_ETM_Q10_499619"/>
      <w:bookmarkEnd w:id="2217"/>
      <w:r>
        <w:rPr>
          <w:rtl/>
        </w:rPr>
        <w:t xml:space="preserve">פגיעה </w:t>
      </w:r>
      <w:bookmarkStart w:id="2218" w:name="_ETM_Q10_500130"/>
      <w:bookmarkEnd w:id="2218"/>
      <w:r>
        <w:rPr>
          <w:rtl/>
        </w:rPr>
        <w:t>פיזית</w:t>
      </w:r>
      <w:r>
        <w:rPr>
          <w:rFonts w:hint="cs"/>
          <w:rtl/>
        </w:rPr>
        <w:t>,</w:t>
      </w:r>
      <w:r>
        <w:rPr>
          <w:rtl/>
        </w:rPr>
        <w:t xml:space="preserve"> </w:t>
      </w:r>
      <w:bookmarkStart w:id="2219" w:name="_ETM_Q10_500849"/>
      <w:bookmarkEnd w:id="2219"/>
      <w:r>
        <w:rPr>
          <w:rtl/>
        </w:rPr>
        <w:t>אישית</w:t>
      </w:r>
      <w:r>
        <w:rPr>
          <w:rFonts w:hint="cs"/>
          <w:rtl/>
        </w:rPr>
        <w:t xml:space="preserve"> –</w:t>
      </w:r>
      <w:r>
        <w:rPr>
          <w:rtl/>
        </w:rPr>
        <w:t xml:space="preserve"> </w:t>
      </w:r>
      <w:bookmarkStart w:id="2220" w:name="_ETM_Q10_502150"/>
      <w:bookmarkEnd w:id="2220"/>
      <w:r>
        <w:rPr>
          <w:rtl/>
        </w:rPr>
        <w:t xml:space="preserve">לאותו </w:t>
      </w:r>
      <w:bookmarkStart w:id="2221" w:name="_ETM_Q10_502660"/>
      <w:bookmarkEnd w:id="2221"/>
      <w:r>
        <w:rPr>
          <w:rtl/>
        </w:rPr>
        <w:t xml:space="preserve">ואקום </w:t>
      </w:r>
      <w:bookmarkStart w:id="2222" w:name="_ETM_Q10_503200"/>
      <w:bookmarkEnd w:id="2222"/>
      <w:r>
        <w:rPr>
          <w:rtl/>
        </w:rPr>
        <w:t xml:space="preserve">נכנס </w:t>
      </w:r>
      <w:bookmarkStart w:id="2223" w:name="_ETM_Q10_503770"/>
      <w:bookmarkEnd w:id="2223"/>
      <w:r>
        <w:rPr>
          <w:rtl/>
        </w:rPr>
        <w:t xml:space="preserve">ארגון </w:t>
      </w:r>
      <w:bookmarkStart w:id="2224" w:name="_ETM_Q10_504130"/>
      <w:bookmarkEnd w:id="2224"/>
      <w:r>
        <w:rPr>
          <w:rtl/>
        </w:rPr>
        <w:t xml:space="preserve">השומר </w:t>
      </w:r>
      <w:bookmarkStart w:id="2225" w:name="_ETM_Q10_504580"/>
      <w:bookmarkEnd w:id="2225"/>
      <w:r>
        <w:rPr>
          <w:rtl/>
        </w:rPr>
        <w:t>החדש</w:t>
      </w:r>
      <w:r>
        <w:rPr>
          <w:rFonts w:hint="cs"/>
          <w:rtl/>
        </w:rPr>
        <w:t>,</w:t>
      </w:r>
      <w:r>
        <w:rPr>
          <w:rtl/>
        </w:rPr>
        <w:t xml:space="preserve"> </w:t>
      </w:r>
      <w:bookmarkStart w:id="2226" w:name="_ETM_Q10_505580"/>
      <w:bookmarkEnd w:id="2226"/>
      <w:r>
        <w:rPr>
          <w:rtl/>
        </w:rPr>
        <w:t xml:space="preserve">שעושה </w:t>
      </w:r>
      <w:bookmarkStart w:id="2227" w:name="_ETM_Q10_506150"/>
      <w:bookmarkEnd w:id="2227"/>
      <w:r>
        <w:rPr>
          <w:rtl/>
        </w:rPr>
        <w:t xml:space="preserve">עבודת </w:t>
      </w:r>
      <w:bookmarkStart w:id="2228" w:name="_ETM_Q10_506750"/>
      <w:bookmarkEnd w:id="2228"/>
      <w:r>
        <w:rPr>
          <w:rtl/>
        </w:rPr>
        <w:t xml:space="preserve">קודש </w:t>
      </w:r>
      <w:bookmarkStart w:id="2229" w:name="_ETM_Q10_507260"/>
      <w:bookmarkEnd w:id="2229"/>
      <w:r>
        <w:rPr>
          <w:rtl/>
        </w:rPr>
        <w:t xml:space="preserve">של </w:t>
      </w:r>
      <w:bookmarkStart w:id="2230" w:name="_ETM_Q10_507410"/>
      <w:bookmarkEnd w:id="2230"/>
      <w:r>
        <w:rPr>
          <w:rtl/>
        </w:rPr>
        <w:t xml:space="preserve">ממש </w:t>
      </w:r>
      <w:bookmarkStart w:id="2231" w:name="_ETM_Q10_507920"/>
      <w:bookmarkEnd w:id="2231"/>
      <w:r>
        <w:rPr>
          <w:rtl/>
        </w:rPr>
        <w:t xml:space="preserve">בכל </w:t>
      </w:r>
      <w:bookmarkStart w:id="2232" w:name="_ETM_Q10_508279"/>
      <w:bookmarkEnd w:id="2232"/>
      <w:r>
        <w:rPr>
          <w:rtl/>
        </w:rPr>
        <w:t xml:space="preserve">הקשור </w:t>
      </w:r>
      <w:bookmarkStart w:id="2233" w:name="_ETM_Q10_508789"/>
      <w:bookmarkEnd w:id="2233"/>
      <w:r>
        <w:rPr>
          <w:rtl/>
        </w:rPr>
        <w:t xml:space="preserve">להגנה </w:t>
      </w:r>
      <w:bookmarkStart w:id="2234" w:name="_ETM_Q10_509270"/>
      <w:bookmarkEnd w:id="2234"/>
      <w:r>
        <w:rPr>
          <w:rtl/>
        </w:rPr>
        <w:t xml:space="preserve">על </w:t>
      </w:r>
      <w:bookmarkStart w:id="2235" w:name="_ETM_Q10_509330"/>
      <w:bookmarkEnd w:id="2235"/>
      <w:r>
        <w:rPr>
          <w:rtl/>
        </w:rPr>
        <w:t xml:space="preserve">שטחי </w:t>
      </w:r>
      <w:bookmarkStart w:id="2236" w:name="_ETM_Q10_509779"/>
      <w:bookmarkEnd w:id="2236"/>
      <w:r>
        <w:rPr>
          <w:rtl/>
        </w:rPr>
        <w:t>ישראל</w:t>
      </w:r>
      <w:r>
        <w:rPr>
          <w:rFonts w:hint="cs"/>
          <w:rtl/>
        </w:rPr>
        <w:t>,</w:t>
      </w:r>
      <w:r>
        <w:rPr>
          <w:rtl/>
        </w:rPr>
        <w:t xml:space="preserve"> </w:t>
      </w:r>
      <w:bookmarkStart w:id="2237" w:name="_ETM_Q10_510680"/>
      <w:bookmarkEnd w:id="2237"/>
      <w:r>
        <w:rPr>
          <w:rtl/>
        </w:rPr>
        <w:t xml:space="preserve">ובעיקר </w:t>
      </w:r>
      <w:bookmarkStart w:id="2238" w:name="_ETM_Q10_511220"/>
      <w:bookmarkEnd w:id="2238"/>
      <w:r>
        <w:rPr>
          <w:rtl/>
        </w:rPr>
        <w:t xml:space="preserve">למען </w:t>
      </w:r>
      <w:bookmarkStart w:id="2239" w:name="_ETM_Q10_511670"/>
      <w:bookmarkEnd w:id="2239"/>
      <w:r>
        <w:rPr>
          <w:rtl/>
        </w:rPr>
        <w:t xml:space="preserve">ההגנה </w:t>
      </w:r>
      <w:bookmarkStart w:id="2240" w:name="_ETM_Q10_512239"/>
      <w:bookmarkEnd w:id="2240"/>
      <w:r>
        <w:rPr>
          <w:rtl/>
        </w:rPr>
        <w:t xml:space="preserve">על </w:t>
      </w:r>
      <w:bookmarkStart w:id="2241" w:name="_ETM_Q10_512329"/>
      <w:bookmarkEnd w:id="2241"/>
      <w:r>
        <w:rPr>
          <w:rtl/>
        </w:rPr>
        <w:t>החקלאות</w:t>
      </w:r>
      <w:r>
        <w:rPr>
          <w:rFonts w:hint="cs"/>
          <w:rtl/>
        </w:rPr>
        <w:t>.</w:t>
      </w:r>
      <w:r>
        <w:rPr>
          <w:rtl/>
        </w:rPr>
        <w:t xml:space="preserve"> </w:t>
      </w:r>
      <w:bookmarkStart w:id="2242" w:name="_ETM_Q10_513810"/>
      <w:bookmarkEnd w:id="2242"/>
    </w:p>
    <w:p w:rsidR="00201B44" w:rsidRDefault="00201B44" w:rsidP="00102049">
      <w:pPr>
        <w:rPr>
          <w:rtl/>
        </w:rPr>
      </w:pPr>
    </w:p>
    <w:p w:rsidR="00201B44" w:rsidRDefault="00201B44" w:rsidP="007E7FBD">
      <w:pPr>
        <w:rPr>
          <w:rtl/>
        </w:rPr>
      </w:pPr>
      <w:bookmarkStart w:id="2243" w:name="_ETM_Q10_510000"/>
      <w:bookmarkEnd w:id="2243"/>
      <w:r>
        <w:rPr>
          <w:rtl/>
        </w:rPr>
        <w:t xml:space="preserve">הצעת </w:t>
      </w:r>
      <w:bookmarkStart w:id="2244" w:name="_ETM_Q10_514260"/>
      <w:bookmarkEnd w:id="2244"/>
      <w:r>
        <w:rPr>
          <w:rtl/>
        </w:rPr>
        <w:t xml:space="preserve">החוק </w:t>
      </w:r>
      <w:bookmarkStart w:id="2245" w:name="_ETM_Q10_514620"/>
      <w:bookmarkEnd w:id="2245"/>
      <w:r>
        <w:rPr>
          <w:rtl/>
        </w:rPr>
        <w:t xml:space="preserve">הזו </w:t>
      </w:r>
      <w:bookmarkStart w:id="2246" w:name="_ETM_Q10_514950"/>
      <w:bookmarkEnd w:id="2246"/>
      <w:r>
        <w:rPr>
          <w:rFonts w:hint="cs"/>
          <w:rtl/>
        </w:rPr>
        <w:t xml:space="preserve">באה </w:t>
      </w:r>
      <w:r>
        <w:rPr>
          <w:rtl/>
        </w:rPr>
        <w:t xml:space="preserve">לתת </w:t>
      </w:r>
      <w:bookmarkStart w:id="2247" w:name="_ETM_Q10_515640"/>
      <w:bookmarkEnd w:id="2247"/>
      <w:r>
        <w:rPr>
          <w:rtl/>
        </w:rPr>
        <w:t xml:space="preserve">את </w:t>
      </w:r>
      <w:bookmarkStart w:id="2248" w:name="_ETM_Q10_515790"/>
      <w:bookmarkEnd w:id="2248"/>
      <w:r>
        <w:rPr>
          <w:rtl/>
        </w:rPr>
        <w:t xml:space="preserve">הכלים </w:t>
      </w:r>
      <w:bookmarkStart w:id="2249" w:name="_ETM_Q10_516780"/>
      <w:bookmarkEnd w:id="2249"/>
      <w:r>
        <w:rPr>
          <w:rtl/>
        </w:rPr>
        <w:t xml:space="preserve">לאותם </w:t>
      </w:r>
      <w:bookmarkStart w:id="2250" w:name="_ETM_Q10_517320"/>
      <w:bookmarkEnd w:id="2250"/>
      <w:r>
        <w:rPr>
          <w:rtl/>
        </w:rPr>
        <w:t xml:space="preserve">חקלאים </w:t>
      </w:r>
      <w:bookmarkStart w:id="2251" w:name="_ETM_Q10_518070"/>
      <w:bookmarkEnd w:id="2251"/>
      <w:r>
        <w:rPr>
          <w:rtl/>
        </w:rPr>
        <w:t>וארגונים</w:t>
      </w:r>
      <w:r>
        <w:rPr>
          <w:rFonts w:hint="cs"/>
          <w:rtl/>
        </w:rPr>
        <w:t>,</w:t>
      </w:r>
      <w:r>
        <w:rPr>
          <w:rtl/>
        </w:rPr>
        <w:t xml:space="preserve"> </w:t>
      </w:r>
      <w:bookmarkStart w:id="2252" w:name="_ETM_Q10_518760"/>
      <w:bookmarkEnd w:id="2252"/>
      <w:r>
        <w:rPr>
          <w:rtl/>
        </w:rPr>
        <w:t xml:space="preserve">שנאלצים </w:t>
      </w:r>
      <w:bookmarkStart w:id="2253" w:name="_ETM_Q10_519420"/>
      <w:bookmarkEnd w:id="2253"/>
      <w:r>
        <w:rPr>
          <w:rtl/>
        </w:rPr>
        <w:t xml:space="preserve">לעשות </w:t>
      </w:r>
      <w:bookmarkStart w:id="2254" w:name="_ETM_Q10_519870"/>
      <w:bookmarkEnd w:id="2254"/>
      <w:r>
        <w:rPr>
          <w:rtl/>
        </w:rPr>
        <w:t xml:space="preserve">משמרות </w:t>
      </w:r>
      <w:bookmarkStart w:id="2255" w:name="_ETM_Q10_520380"/>
      <w:bookmarkEnd w:id="2255"/>
      <w:r>
        <w:rPr>
          <w:rtl/>
        </w:rPr>
        <w:t>ל</w:t>
      </w:r>
      <w:r>
        <w:rPr>
          <w:rFonts w:hint="cs"/>
          <w:rtl/>
        </w:rPr>
        <w:t>יליות</w:t>
      </w:r>
      <w:bookmarkStart w:id="2256" w:name="_ETM_Q10_521370"/>
      <w:bookmarkEnd w:id="2256"/>
      <w:r>
        <w:rPr>
          <w:rFonts w:hint="cs"/>
          <w:rtl/>
        </w:rPr>
        <w:t xml:space="preserve"> לעיתים</w:t>
      </w:r>
      <w:r>
        <w:rPr>
          <w:rtl/>
        </w:rPr>
        <w:t xml:space="preserve"> </w:t>
      </w:r>
      <w:bookmarkStart w:id="2257" w:name="_ETM_Q10_522060"/>
      <w:bookmarkEnd w:id="2257"/>
      <w:r>
        <w:rPr>
          <w:rtl/>
        </w:rPr>
        <w:t xml:space="preserve">בתנאי </w:t>
      </w:r>
      <w:bookmarkStart w:id="2258" w:name="_ETM_Q10_522480"/>
      <w:bookmarkEnd w:id="2258"/>
      <w:r>
        <w:rPr>
          <w:rtl/>
        </w:rPr>
        <w:t xml:space="preserve">מזג </w:t>
      </w:r>
      <w:bookmarkStart w:id="2259" w:name="_ETM_Q10_522900"/>
      <w:bookmarkEnd w:id="2259"/>
      <w:r>
        <w:rPr>
          <w:rtl/>
        </w:rPr>
        <w:t xml:space="preserve">אוויר </w:t>
      </w:r>
      <w:bookmarkStart w:id="2260" w:name="_ETM_Q10_523290"/>
      <w:bookmarkEnd w:id="2260"/>
      <w:r>
        <w:rPr>
          <w:rtl/>
        </w:rPr>
        <w:t xml:space="preserve">לא </w:t>
      </w:r>
      <w:bookmarkStart w:id="2261" w:name="_ETM_Q10_523470"/>
      <w:bookmarkEnd w:id="2261"/>
      <w:r>
        <w:rPr>
          <w:rtl/>
        </w:rPr>
        <w:t>פשוטים</w:t>
      </w:r>
      <w:r>
        <w:rPr>
          <w:rFonts w:hint="cs"/>
          <w:rtl/>
        </w:rPr>
        <w:t>,</w:t>
      </w:r>
      <w:r>
        <w:rPr>
          <w:rtl/>
        </w:rPr>
        <w:t xml:space="preserve"> </w:t>
      </w:r>
      <w:bookmarkStart w:id="2262" w:name="_ETM_Q10_524339"/>
      <w:bookmarkEnd w:id="2262"/>
      <w:r>
        <w:rPr>
          <w:rtl/>
        </w:rPr>
        <w:t xml:space="preserve">בקור </w:t>
      </w:r>
      <w:bookmarkStart w:id="2263" w:name="_ETM_Q10_524910"/>
      <w:bookmarkEnd w:id="2263"/>
      <w:r>
        <w:rPr>
          <w:rtl/>
        </w:rPr>
        <w:t>ובגשם</w:t>
      </w:r>
      <w:r>
        <w:rPr>
          <w:rFonts w:hint="cs"/>
          <w:rtl/>
        </w:rPr>
        <w:t>.</w:t>
      </w:r>
      <w:r>
        <w:rPr>
          <w:rtl/>
        </w:rPr>
        <w:t xml:space="preserve"> </w:t>
      </w:r>
      <w:bookmarkStart w:id="2264" w:name="_ETM_Q10_526260"/>
      <w:bookmarkEnd w:id="2264"/>
      <w:r>
        <w:rPr>
          <w:rtl/>
        </w:rPr>
        <w:t xml:space="preserve">עלינו </w:t>
      </w:r>
      <w:bookmarkStart w:id="2265" w:name="_ETM_Q10_526620"/>
      <w:bookmarkEnd w:id="2265"/>
      <w:r>
        <w:rPr>
          <w:rtl/>
        </w:rPr>
        <w:t xml:space="preserve">לאפשר </w:t>
      </w:r>
      <w:bookmarkStart w:id="2266" w:name="_ETM_Q10_527339"/>
      <w:bookmarkEnd w:id="2266"/>
      <w:r>
        <w:rPr>
          <w:rtl/>
        </w:rPr>
        <w:t xml:space="preserve">להם </w:t>
      </w:r>
      <w:bookmarkStart w:id="2267" w:name="_ETM_Q10_527670"/>
      <w:bookmarkEnd w:id="2267"/>
      <w:r>
        <w:rPr>
          <w:rtl/>
        </w:rPr>
        <w:t xml:space="preserve">להקים </w:t>
      </w:r>
      <w:bookmarkStart w:id="2268" w:name="_ETM_Q10_528120"/>
      <w:bookmarkEnd w:id="2268"/>
      <w:r>
        <w:rPr>
          <w:rtl/>
        </w:rPr>
        <w:t xml:space="preserve">מבנה </w:t>
      </w:r>
      <w:bookmarkStart w:id="2269" w:name="_ETM_Q10_528480"/>
      <w:bookmarkEnd w:id="2269"/>
      <w:r>
        <w:rPr>
          <w:rtl/>
        </w:rPr>
        <w:t xml:space="preserve">בשטח </w:t>
      </w:r>
      <w:bookmarkStart w:id="2270" w:name="_ETM_Q10_529080"/>
      <w:bookmarkEnd w:id="2270"/>
      <w:r>
        <w:rPr>
          <w:rtl/>
        </w:rPr>
        <w:t xml:space="preserve">שבו </w:t>
      </w:r>
      <w:bookmarkStart w:id="2271" w:name="_ETM_Q10_529380"/>
      <w:bookmarkEnd w:id="2271"/>
      <w:r>
        <w:rPr>
          <w:rtl/>
        </w:rPr>
        <w:t xml:space="preserve">יוכלו </w:t>
      </w:r>
      <w:bookmarkStart w:id="2272" w:name="_ETM_Q10_529650"/>
      <w:bookmarkEnd w:id="2272"/>
      <w:r>
        <w:rPr>
          <w:rtl/>
        </w:rPr>
        <w:t xml:space="preserve">לשכון </w:t>
      </w:r>
      <w:bookmarkStart w:id="2273" w:name="_ETM_Q10_530460"/>
      <w:bookmarkEnd w:id="2273"/>
      <w:r>
        <w:rPr>
          <w:rtl/>
        </w:rPr>
        <w:t xml:space="preserve">בתנאים </w:t>
      </w:r>
      <w:bookmarkStart w:id="2274" w:name="_ETM_Q10_531210"/>
      <w:bookmarkEnd w:id="2274"/>
      <w:r>
        <w:rPr>
          <w:rtl/>
        </w:rPr>
        <w:t>הגונים</w:t>
      </w:r>
      <w:r>
        <w:rPr>
          <w:rFonts w:hint="cs"/>
          <w:rtl/>
        </w:rPr>
        <w:t>.</w:t>
      </w:r>
      <w:r>
        <w:rPr>
          <w:rtl/>
        </w:rPr>
        <w:t xml:space="preserve"> </w:t>
      </w:r>
      <w:bookmarkStart w:id="2275" w:name="_ETM_Q10_532789"/>
      <w:bookmarkEnd w:id="2275"/>
      <w:r>
        <w:rPr>
          <w:rtl/>
        </w:rPr>
        <w:t xml:space="preserve">הצעת </w:t>
      </w:r>
      <w:bookmarkStart w:id="2276" w:name="_ETM_Q10_533270"/>
      <w:bookmarkEnd w:id="2276"/>
      <w:r>
        <w:rPr>
          <w:rtl/>
        </w:rPr>
        <w:t xml:space="preserve">החוק </w:t>
      </w:r>
      <w:bookmarkStart w:id="2277" w:name="_ETM_Q10_533629"/>
      <w:bookmarkEnd w:id="2277"/>
      <w:r>
        <w:rPr>
          <w:rtl/>
        </w:rPr>
        <w:t>הזו</w:t>
      </w:r>
      <w:r>
        <w:rPr>
          <w:rFonts w:hint="cs"/>
          <w:rtl/>
        </w:rPr>
        <w:t>,</w:t>
      </w:r>
      <w:r>
        <w:rPr>
          <w:rtl/>
        </w:rPr>
        <w:t xml:space="preserve"> </w:t>
      </w:r>
      <w:bookmarkStart w:id="2278" w:name="_ETM_Q10_533870"/>
      <w:bookmarkEnd w:id="2278"/>
      <w:r>
        <w:rPr>
          <w:rtl/>
        </w:rPr>
        <w:t>למעשה</w:t>
      </w:r>
      <w:r>
        <w:rPr>
          <w:rFonts w:hint="cs"/>
          <w:rtl/>
        </w:rPr>
        <w:t>,</w:t>
      </w:r>
      <w:r>
        <w:rPr>
          <w:rtl/>
        </w:rPr>
        <w:t xml:space="preserve"> </w:t>
      </w:r>
      <w:bookmarkStart w:id="2279" w:name="_ETM_Q10_534350"/>
      <w:bookmarkEnd w:id="2279"/>
      <w:r>
        <w:rPr>
          <w:rtl/>
        </w:rPr>
        <w:t xml:space="preserve">קובעת </w:t>
      </w:r>
      <w:bookmarkStart w:id="2280" w:name="_ETM_Q10_534860"/>
      <w:bookmarkEnd w:id="2280"/>
      <w:r>
        <w:rPr>
          <w:rtl/>
        </w:rPr>
        <w:t xml:space="preserve">שאותם </w:t>
      </w:r>
      <w:bookmarkStart w:id="2281" w:name="_ETM_Q10_535309"/>
      <w:bookmarkEnd w:id="2281"/>
      <w:r>
        <w:rPr>
          <w:rtl/>
        </w:rPr>
        <w:t>רו</w:t>
      </w:r>
      <w:r>
        <w:rPr>
          <w:rFonts w:hint="cs"/>
          <w:rtl/>
        </w:rPr>
        <w:t>ע</w:t>
      </w:r>
      <w:r>
        <w:rPr>
          <w:rtl/>
        </w:rPr>
        <w:t xml:space="preserve">ים </w:t>
      </w:r>
      <w:bookmarkStart w:id="2282" w:name="_ETM_Q10_535699"/>
      <w:bookmarkEnd w:id="2282"/>
      <w:r>
        <w:rPr>
          <w:rtl/>
        </w:rPr>
        <w:t xml:space="preserve">ובעלי </w:t>
      </w:r>
      <w:bookmarkStart w:id="2283" w:name="_ETM_Q10_536360"/>
      <w:bookmarkEnd w:id="2283"/>
      <w:r>
        <w:rPr>
          <w:rtl/>
        </w:rPr>
        <w:t xml:space="preserve">עדרי </w:t>
      </w:r>
      <w:bookmarkStart w:id="2284" w:name="_ETM_Q10_536779"/>
      <w:bookmarkEnd w:id="2284"/>
      <w:r>
        <w:rPr>
          <w:rtl/>
        </w:rPr>
        <w:t xml:space="preserve">בקר </w:t>
      </w:r>
      <w:bookmarkStart w:id="2285" w:name="_ETM_Q10_537640"/>
      <w:bookmarkEnd w:id="2285"/>
      <w:r>
        <w:rPr>
          <w:rtl/>
        </w:rPr>
        <w:t xml:space="preserve">ששומרים </w:t>
      </w:r>
      <w:bookmarkStart w:id="2286" w:name="_ETM_Q10_538300"/>
      <w:bookmarkEnd w:id="2286"/>
      <w:r>
        <w:rPr>
          <w:rtl/>
        </w:rPr>
        <w:t xml:space="preserve">על </w:t>
      </w:r>
      <w:bookmarkStart w:id="2287" w:name="_ETM_Q10_538420"/>
      <w:bookmarkEnd w:id="2287"/>
      <w:r>
        <w:rPr>
          <w:rtl/>
        </w:rPr>
        <w:t xml:space="preserve">אלפי </w:t>
      </w:r>
      <w:bookmarkStart w:id="2288" w:name="_ETM_Q10_538960"/>
      <w:bookmarkEnd w:id="2288"/>
      <w:r>
        <w:rPr>
          <w:rtl/>
        </w:rPr>
        <w:t xml:space="preserve">דונמים </w:t>
      </w:r>
      <w:bookmarkStart w:id="2289" w:name="_ETM_Q10_539710"/>
      <w:bookmarkEnd w:id="2289"/>
      <w:r>
        <w:rPr>
          <w:rtl/>
        </w:rPr>
        <w:t xml:space="preserve">של </w:t>
      </w:r>
      <w:bookmarkStart w:id="2290" w:name="_ETM_Q10_539890"/>
      <w:bookmarkEnd w:id="2290"/>
      <w:r>
        <w:rPr>
          <w:rtl/>
        </w:rPr>
        <w:t xml:space="preserve">מדינת </w:t>
      </w:r>
      <w:bookmarkStart w:id="2291" w:name="_ETM_Q10_540399"/>
      <w:bookmarkEnd w:id="2291"/>
      <w:r>
        <w:rPr>
          <w:rtl/>
        </w:rPr>
        <w:t>ישראל</w:t>
      </w:r>
      <w:r>
        <w:rPr>
          <w:rFonts w:hint="cs"/>
          <w:rtl/>
        </w:rPr>
        <w:t>,</w:t>
      </w:r>
      <w:r>
        <w:rPr>
          <w:rtl/>
        </w:rPr>
        <w:t xml:space="preserve"> </w:t>
      </w:r>
      <w:bookmarkStart w:id="2292" w:name="_ETM_Q10_541420"/>
      <w:bookmarkEnd w:id="2292"/>
      <w:r>
        <w:rPr>
          <w:rtl/>
        </w:rPr>
        <w:t xml:space="preserve">יוכלו </w:t>
      </w:r>
      <w:bookmarkStart w:id="2293" w:name="_ETM_Q10_541779"/>
      <w:bookmarkEnd w:id="2293"/>
      <w:r>
        <w:rPr>
          <w:rtl/>
        </w:rPr>
        <w:t xml:space="preserve">להקים </w:t>
      </w:r>
      <w:bookmarkStart w:id="2294" w:name="_ETM_Q10_542230"/>
      <w:bookmarkEnd w:id="2294"/>
      <w:r>
        <w:rPr>
          <w:rtl/>
        </w:rPr>
        <w:t xml:space="preserve">מבנה </w:t>
      </w:r>
      <w:bookmarkStart w:id="2295" w:name="_ETM_Q10_542559"/>
      <w:bookmarkEnd w:id="2295"/>
      <w:r>
        <w:rPr>
          <w:rtl/>
        </w:rPr>
        <w:t>למגורים</w:t>
      </w:r>
      <w:r>
        <w:rPr>
          <w:rFonts w:hint="cs"/>
          <w:rtl/>
        </w:rPr>
        <w:t>,</w:t>
      </w:r>
      <w:r>
        <w:rPr>
          <w:rtl/>
        </w:rPr>
        <w:t xml:space="preserve"> </w:t>
      </w:r>
      <w:bookmarkStart w:id="2296" w:name="_ETM_Q10_543279"/>
      <w:bookmarkEnd w:id="2296"/>
      <w:r>
        <w:rPr>
          <w:rtl/>
        </w:rPr>
        <w:t>צנוע</w:t>
      </w:r>
      <w:r>
        <w:rPr>
          <w:rFonts w:hint="cs"/>
          <w:rtl/>
        </w:rPr>
        <w:t>,</w:t>
      </w:r>
      <w:r>
        <w:rPr>
          <w:rtl/>
        </w:rPr>
        <w:t xml:space="preserve"> </w:t>
      </w:r>
      <w:bookmarkStart w:id="2297" w:name="_ETM_Q10_544270"/>
      <w:bookmarkEnd w:id="2297"/>
      <w:r>
        <w:rPr>
          <w:rFonts w:hint="cs"/>
          <w:rtl/>
        </w:rPr>
        <w:t>ש</w:t>
      </w:r>
      <w:r>
        <w:rPr>
          <w:rtl/>
        </w:rPr>
        <w:t xml:space="preserve">בו </w:t>
      </w:r>
      <w:bookmarkStart w:id="2298" w:name="_ETM_Q10_544509"/>
      <w:bookmarkEnd w:id="2298"/>
      <w:r>
        <w:rPr>
          <w:rFonts w:hint="cs"/>
          <w:rtl/>
        </w:rPr>
        <w:t xml:space="preserve">ישהו </w:t>
      </w:r>
      <w:bookmarkStart w:id="2299" w:name="_ETM_Q10_544960"/>
      <w:bookmarkEnd w:id="2299"/>
      <w:r>
        <w:rPr>
          <w:rtl/>
        </w:rPr>
        <w:t xml:space="preserve">בזמן </w:t>
      </w:r>
      <w:bookmarkStart w:id="2300" w:name="_ETM_Q10_545380"/>
      <w:bookmarkEnd w:id="2300"/>
      <w:r>
        <w:rPr>
          <w:rtl/>
        </w:rPr>
        <w:t>שמיר</w:t>
      </w:r>
      <w:r>
        <w:rPr>
          <w:rFonts w:hint="cs"/>
          <w:rtl/>
        </w:rPr>
        <w:t xml:space="preserve">ה על </w:t>
      </w:r>
      <w:bookmarkStart w:id="2301" w:name="_ETM_Q10_546009"/>
      <w:bookmarkEnd w:id="2301"/>
      <w:r>
        <w:rPr>
          <w:rFonts w:hint="cs"/>
          <w:rtl/>
        </w:rPr>
        <w:t>עדרי</w:t>
      </w:r>
      <w:r>
        <w:rPr>
          <w:rtl/>
        </w:rPr>
        <w:t xml:space="preserve"> </w:t>
      </w:r>
      <w:bookmarkStart w:id="2302" w:name="_ETM_Q10_546400"/>
      <w:bookmarkEnd w:id="2302"/>
      <w:r>
        <w:rPr>
          <w:rtl/>
        </w:rPr>
        <w:t xml:space="preserve">הצאן </w:t>
      </w:r>
      <w:bookmarkStart w:id="2303" w:name="_ETM_Q10_546790"/>
      <w:bookmarkEnd w:id="2303"/>
      <w:r>
        <w:rPr>
          <w:rtl/>
        </w:rPr>
        <w:t xml:space="preserve">והבקר </w:t>
      </w:r>
      <w:bookmarkStart w:id="2304" w:name="_ETM_Q10_547390"/>
      <w:bookmarkEnd w:id="2304"/>
      <w:r>
        <w:rPr>
          <w:rtl/>
        </w:rPr>
        <w:t>שלהם</w:t>
      </w:r>
      <w:r>
        <w:rPr>
          <w:rFonts w:hint="cs"/>
          <w:rtl/>
        </w:rPr>
        <w:t>.</w:t>
      </w:r>
      <w:r>
        <w:rPr>
          <w:rtl/>
        </w:rPr>
        <w:t xml:space="preserve"> </w:t>
      </w:r>
      <w:bookmarkStart w:id="2305" w:name="_ETM_Q10_548450"/>
      <w:bookmarkEnd w:id="2305"/>
      <w:r>
        <w:rPr>
          <w:rtl/>
        </w:rPr>
        <w:t xml:space="preserve">אותם </w:t>
      </w:r>
      <w:bookmarkStart w:id="2306" w:name="_ETM_Q10_548839"/>
      <w:bookmarkEnd w:id="2306"/>
      <w:r>
        <w:rPr>
          <w:rtl/>
        </w:rPr>
        <w:t xml:space="preserve">חקלאים </w:t>
      </w:r>
      <w:bookmarkStart w:id="2307" w:name="_ETM_Q10_549469"/>
      <w:bookmarkEnd w:id="2307"/>
      <w:r>
        <w:rPr>
          <w:rtl/>
        </w:rPr>
        <w:t xml:space="preserve">לא </w:t>
      </w:r>
      <w:bookmarkStart w:id="2308" w:name="_ETM_Q10_549589"/>
      <w:bookmarkEnd w:id="2308"/>
      <w:r>
        <w:rPr>
          <w:rtl/>
        </w:rPr>
        <w:t xml:space="preserve">רק </w:t>
      </w:r>
      <w:bookmarkStart w:id="2309" w:name="_ETM_Q10_549770"/>
      <w:bookmarkEnd w:id="2309"/>
      <w:r>
        <w:rPr>
          <w:rtl/>
        </w:rPr>
        <w:t xml:space="preserve">שומרים </w:t>
      </w:r>
      <w:bookmarkStart w:id="2310" w:name="_ETM_Q10_550189"/>
      <w:bookmarkEnd w:id="2310"/>
      <w:r>
        <w:rPr>
          <w:rtl/>
        </w:rPr>
        <w:t xml:space="preserve">על </w:t>
      </w:r>
      <w:bookmarkStart w:id="2311" w:name="_ETM_Q10_550310"/>
      <w:bookmarkEnd w:id="2311"/>
      <w:r>
        <w:rPr>
          <w:rtl/>
        </w:rPr>
        <w:t xml:space="preserve">המרעה </w:t>
      </w:r>
      <w:bookmarkStart w:id="2312" w:name="_ETM_Q10_550729"/>
      <w:bookmarkEnd w:id="2312"/>
      <w:r>
        <w:rPr>
          <w:rtl/>
        </w:rPr>
        <w:t xml:space="preserve">שלהם </w:t>
      </w:r>
      <w:bookmarkStart w:id="2313" w:name="_ETM_Q10_551240"/>
      <w:bookmarkEnd w:id="2313"/>
      <w:r>
        <w:rPr>
          <w:rtl/>
        </w:rPr>
        <w:t xml:space="preserve">ועל </w:t>
      </w:r>
      <w:bookmarkStart w:id="2314" w:name="_ETM_Q10_551479"/>
      <w:bookmarkEnd w:id="2314"/>
      <w:r>
        <w:rPr>
          <w:rtl/>
        </w:rPr>
        <w:t xml:space="preserve">הרכוש </w:t>
      </w:r>
      <w:bookmarkStart w:id="2315" w:name="_ETM_Q10_551959"/>
      <w:bookmarkEnd w:id="2315"/>
      <w:r>
        <w:rPr>
          <w:rtl/>
        </w:rPr>
        <w:t>שלהם</w:t>
      </w:r>
      <w:r>
        <w:rPr>
          <w:rFonts w:hint="cs"/>
          <w:rtl/>
        </w:rPr>
        <w:t xml:space="preserve"> –</w:t>
      </w:r>
      <w:r>
        <w:rPr>
          <w:rtl/>
        </w:rPr>
        <w:t xml:space="preserve"> </w:t>
      </w:r>
      <w:bookmarkStart w:id="2316" w:name="_ETM_Q10_552529"/>
      <w:bookmarkEnd w:id="2316"/>
      <w:r>
        <w:rPr>
          <w:rtl/>
        </w:rPr>
        <w:t>שלע</w:t>
      </w:r>
      <w:r>
        <w:rPr>
          <w:rFonts w:hint="cs"/>
          <w:rtl/>
        </w:rPr>
        <w:t>י</w:t>
      </w:r>
      <w:r>
        <w:rPr>
          <w:rtl/>
        </w:rPr>
        <w:t xml:space="preserve">תים </w:t>
      </w:r>
      <w:bookmarkStart w:id="2317" w:name="_ETM_Q10_553130"/>
      <w:bookmarkEnd w:id="2317"/>
      <w:r>
        <w:rPr>
          <w:rtl/>
        </w:rPr>
        <w:t xml:space="preserve">קרובות </w:t>
      </w:r>
      <w:bookmarkStart w:id="2318" w:name="_ETM_Q10_553609"/>
      <w:bookmarkEnd w:id="2318"/>
      <w:r>
        <w:rPr>
          <w:rtl/>
        </w:rPr>
        <w:t xml:space="preserve">נגנב </w:t>
      </w:r>
      <w:bookmarkStart w:id="2319" w:name="_ETM_Q10_554270"/>
      <w:bookmarkEnd w:id="2319"/>
      <w:r>
        <w:rPr>
          <w:rtl/>
        </w:rPr>
        <w:t xml:space="preserve">ומביא </w:t>
      </w:r>
      <w:bookmarkStart w:id="2320" w:name="_ETM_Q10_554659"/>
      <w:bookmarkEnd w:id="2320"/>
      <w:r>
        <w:rPr>
          <w:rtl/>
        </w:rPr>
        <w:t xml:space="preserve">לפגיעה </w:t>
      </w:r>
      <w:bookmarkStart w:id="2321" w:name="_ETM_Q10_555109"/>
      <w:bookmarkEnd w:id="2321"/>
      <w:r>
        <w:rPr>
          <w:rtl/>
        </w:rPr>
        <w:t xml:space="preserve">כלכלית </w:t>
      </w:r>
      <w:bookmarkStart w:id="2322" w:name="_ETM_Q10_555829"/>
      <w:bookmarkEnd w:id="2322"/>
      <w:r>
        <w:rPr>
          <w:rtl/>
        </w:rPr>
        <w:t xml:space="preserve">קשה </w:t>
      </w:r>
      <w:bookmarkStart w:id="2323" w:name="_ETM_Q10_556839"/>
      <w:bookmarkEnd w:id="2323"/>
      <w:r>
        <w:rPr>
          <w:rtl/>
        </w:rPr>
        <w:t>ו</w:t>
      </w:r>
      <w:r w:rsidR="007E7FBD">
        <w:rPr>
          <w:rFonts w:hint="cs"/>
          <w:rtl/>
        </w:rPr>
        <w:t>ל</w:t>
      </w:r>
      <w:r>
        <w:rPr>
          <w:rtl/>
        </w:rPr>
        <w:t xml:space="preserve">עלויות </w:t>
      </w:r>
      <w:bookmarkStart w:id="2324" w:name="_ETM_Q10_557709"/>
      <w:bookmarkEnd w:id="2324"/>
      <w:r>
        <w:rPr>
          <w:rtl/>
        </w:rPr>
        <w:t xml:space="preserve">של </w:t>
      </w:r>
      <w:bookmarkStart w:id="2325" w:name="_ETM_Q10_558130"/>
      <w:bookmarkEnd w:id="2325"/>
      <w:r>
        <w:rPr>
          <w:rtl/>
        </w:rPr>
        <w:t xml:space="preserve">פשוט </w:t>
      </w:r>
      <w:bookmarkStart w:id="2326" w:name="_ETM_Q10_558490"/>
      <w:bookmarkEnd w:id="2326"/>
      <w:r>
        <w:rPr>
          <w:rtl/>
        </w:rPr>
        <w:t xml:space="preserve">מאות </w:t>
      </w:r>
      <w:bookmarkStart w:id="2327" w:name="_ETM_Q10_558880"/>
      <w:bookmarkEnd w:id="2327"/>
      <w:r>
        <w:rPr>
          <w:rtl/>
        </w:rPr>
        <w:t xml:space="preserve">אלפי </w:t>
      </w:r>
      <w:bookmarkStart w:id="2328" w:name="_ETM_Q10_559240"/>
      <w:bookmarkEnd w:id="2328"/>
      <w:r>
        <w:rPr>
          <w:rtl/>
        </w:rPr>
        <w:t>שקלים</w:t>
      </w:r>
      <w:r>
        <w:rPr>
          <w:rFonts w:hint="cs"/>
          <w:rtl/>
        </w:rPr>
        <w:t xml:space="preserve"> –</w:t>
      </w:r>
      <w:r>
        <w:rPr>
          <w:rtl/>
        </w:rPr>
        <w:t xml:space="preserve"> </w:t>
      </w:r>
      <w:bookmarkStart w:id="2329" w:name="_ETM_Q10_560479"/>
      <w:bookmarkEnd w:id="2329"/>
      <w:r>
        <w:rPr>
          <w:rtl/>
        </w:rPr>
        <w:t xml:space="preserve">הם </w:t>
      </w:r>
      <w:bookmarkStart w:id="2330" w:name="_ETM_Q10_560630"/>
      <w:bookmarkEnd w:id="2330"/>
      <w:r>
        <w:rPr>
          <w:rtl/>
        </w:rPr>
        <w:t xml:space="preserve">גם </w:t>
      </w:r>
      <w:bookmarkStart w:id="2331" w:name="_ETM_Q10_560810"/>
      <w:bookmarkEnd w:id="2331"/>
      <w:r>
        <w:rPr>
          <w:rtl/>
        </w:rPr>
        <w:t xml:space="preserve">שומרים </w:t>
      </w:r>
      <w:bookmarkStart w:id="2332" w:name="_ETM_Q10_561320"/>
      <w:bookmarkEnd w:id="2332"/>
      <w:r>
        <w:rPr>
          <w:rtl/>
        </w:rPr>
        <w:t xml:space="preserve">על </w:t>
      </w:r>
      <w:bookmarkStart w:id="2333" w:name="_ETM_Q10_561409"/>
      <w:bookmarkEnd w:id="2333"/>
      <w:r>
        <w:rPr>
          <w:rtl/>
        </w:rPr>
        <w:t xml:space="preserve">אלפי </w:t>
      </w:r>
      <w:bookmarkStart w:id="2334" w:name="_ETM_Q10_561770"/>
      <w:bookmarkEnd w:id="2334"/>
      <w:r>
        <w:rPr>
          <w:rtl/>
        </w:rPr>
        <w:t xml:space="preserve">דונמים </w:t>
      </w:r>
      <w:bookmarkStart w:id="2335" w:name="_ETM_Q10_562370"/>
      <w:bookmarkEnd w:id="2335"/>
      <w:r>
        <w:rPr>
          <w:rtl/>
        </w:rPr>
        <w:t xml:space="preserve">של </w:t>
      </w:r>
      <w:bookmarkStart w:id="2336" w:name="_ETM_Q10_562550"/>
      <w:bookmarkEnd w:id="2336"/>
      <w:r>
        <w:rPr>
          <w:rtl/>
        </w:rPr>
        <w:t xml:space="preserve">אדמות </w:t>
      </w:r>
      <w:bookmarkStart w:id="2337" w:name="_ETM_Q10_562909"/>
      <w:bookmarkEnd w:id="2337"/>
      <w:r>
        <w:rPr>
          <w:rtl/>
        </w:rPr>
        <w:t>מדינה</w:t>
      </w:r>
      <w:r>
        <w:rPr>
          <w:rFonts w:hint="cs"/>
          <w:rtl/>
        </w:rPr>
        <w:t>,</w:t>
      </w:r>
      <w:r>
        <w:rPr>
          <w:rtl/>
        </w:rPr>
        <w:t xml:space="preserve"> </w:t>
      </w:r>
      <w:bookmarkStart w:id="2338" w:name="_ETM_Q10_563450"/>
      <w:bookmarkEnd w:id="2338"/>
      <w:r>
        <w:rPr>
          <w:rtl/>
        </w:rPr>
        <w:t xml:space="preserve">שללא </w:t>
      </w:r>
      <w:bookmarkStart w:id="2339" w:name="_ETM_Q10_563870"/>
      <w:bookmarkEnd w:id="2339"/>
      <w:r>
        <w:rPr>
          <w:rtl/>
        </w:rPr>
        <w:t xml:space="preserve">המרעה </w:t>
      </w:r>
      <w:bookmarkStart w:id="2340" w:name="_ETM_Q10_564680"/>
      <w:bookmarkEnd w:id="2340"/>
      <w:r>
        <w:rPr>
          <w:rtl/>
        </w:rPr>
        <w:t xml:space="preserve">היו </w:t>
      </w:r>
      <w:bookmarkStart w:id="2341" w:name="_ETM_Q10_564950"/>
      <w:bookmarkEnd w:id="2341"/>
      <w:r>
        <w:rPr>
          <w:rtl/>
        </w:rPr>
        <w:t xml:space="preserve">פשוט </w:t>
      </w:r>
      <w:bookmarkStart w:id="2342" w:name="_ETM_Q10_565310"/>
      <w:bookmarkEnd w:id="2342"/>
      <w:r>
        <w:rPr>
          <w:rtl/>
        </w:rPr>
        <w:t xml:space="preserve">מופקרות </w:t>
      </w:r>
      <w:bookmarkStart w:id="2343" w:name="_ETM_Q10_566060"/>
      <w:bookmarkEnd w:id="2343"/>
      <w:r>
        <w:rPr>
          <w:rtl/>
        </w:rPr>
        <w:t xml:space="preserve">ונדונות </w:t>
      </w:r>
      <w:bookmarkStart w:id="2344" w:name="_ETM_Q10_566839"/>
      <w:bookmarkEnd w:id="2344"/>
      <w:r>
        <w:rPr>
          <w:rtl/>
        </w:rPr>
        <w:t xml:space="preserve">להשתלטות </w:t>
      </w:r>
      <w:bookmarkStart w:id="2345" w:name="_ETM_Q10_567500"/>
      <w:bookmarkEnd w:id="2345"/>
      <w:r>
        <w:rPr>
          <w:rtl/>
        </w:rPr>
        <w:t xml:space="preserve">בלתי </w:t>
      </w:r>
      <w:bookmarkStart w:id="2346" w:name="_ETM_Q10_567830"/>
      <w:bookmarkEnd w:id="2346"/>
      <w:r>
        <w:rPr>
          <w:rtl/>
        </w:rPr>
        <w:t>חוקית</w:t>
      </w:r>
      <w:r>
        <w:rPr>
          <w:rFonts w:hint="cs"/>
          <w:rtl/>
        </w:rPr>
        <w:t>.</w:t>
      </w:r>
      <w:r>
        <w:rPr>
          <w:rtl/>
        </w:rPr>
        <w:t xml:space="preserve"> </w:t>
      </w:r>
      <w:bookmarkStart w:id="2347" w:name="_ETM_Q10_569110"/>
      <w:bookmarkEnd w:id="2347"/>
    </w:p>
    <w:p w:rsidR="00201B44" w:rsidRDefault="00201B44" w:rsidP="00102049">
      <w:pPr>
        <w:rPr>
          <w:rtl/>
        </w:rPr>
      </w:pPr>
      <w:bookmarkStart w:id="2348" w:name="_ETM_Q10_567000"/>
      <w:bookmarkEnd w:id="2348"/>
    </w:p>
    <w:p w:rsidR="00201B44" w:rsidRDefault="00201B44" w:rsidP="002D3126">
      <w:pPr>
        <w:rPr>
          <w:rtl/>
        </w:rPr>
      </w:pPr>
      <w:bookmarkStart w:id="2349" w:name="_ETM_Q10_568000"/>
      <w:bookmarkEnd w:id="2349"/>
      <w:r>
        <w:rPr>
          <w:rtl/>
        </w:rPr>
        <w:t xml:space="preserve">הצעת </w:t>
      </w:r>
      <w:bookmarkStart w:id="2350" w:name="_ETM_Q10_569589"/>
      <w:bookmarkEnd w:id="2350"/>
      <w:r>
        <w:rPr>
          <w:rtl/>
        </w:rPr>
        <w:t xml:space="preserve">החוק </w:t>
      </w:r>
      <w:bookmarkStart w:id="2351" w:name="_ETM_Q10_569979"/>
      <w:bookmarkEnd w:id="2351"/>
      <w:r>
        <w:rPr>
          <w:rtl/>
        </w:rPr>
        <w:t xml:space="preserve">הזו </w:t>
      </w:r>
      <w:bookmarkStart w:id="2352" w:name="_ETM_Q10_570250"/>
      <w:bookmarkEnd w:id="2352"/>
      <w:r>
        <w:rPr>
          <w:rtl/>
        </w:rPr>
        <w:t xml:space="preserve">באה </w:t>
      </w:r>
      <w:bookmarkStart w:id="2353" w:name="_ETM_Q10_570460"/>
      <w:bookmarkEnd w:id="2353"/>
      <w:r>
        <w:rPr>
          <w:rtl/>
        </w:rPr>
        <w:t xml:space="preserve">לתת </w:t>
      </w:r>
      <w:bookmarkStart w:id="2354" w:name="_ETM_Q10_570880"/>
      <w:bookmarkEnd w:id="2354"/>
      <w:r>
        <w:rPr>
          <w:rtl/>
        </w:rPr>
        <w:t xml:space="preserve">גב </w:t>
      </w:r>
      <w:bookmarkStart w:id="2355" w:name="_ETM_Q10_571299"/>
      <w:bookmarkEnd w:id="2355"/>
      <w:r>
        <w:rPr>
          <w:rtl/>
        </w:rPr>
        <w:t xml:space="preserve">וגיבוי </w:t>
      </w:r>
      <w:bookmarkStart w:id="2356" w:name="_ETM_Q10_571869"/>
      <w:bookmarkEnd w:id="2356"/>
      <w:r>
        <w:rPr>
          <w:rtl/>
        </w:rPr>
        <w:t xml:space="preserve">לאותם </w:t>
      </w:r>
      <w:bookmarkStart w:id="2357" w:name="_ETM_Q10_572320"/>
      <w:bookmarkEnd w:id="2357"/>
      <w:r>
        <w:rPr>
          <w:rtl/>
        </w:rPr>
        <w:t>חקלאים</w:t>
      </w:r>
      <w:r w:rsidR="002D3126">
        <w:rPr>
          <w:rFonts w:hint="cs"/>
          <w:rtl/>
        </w:rPr>
        <w:t>,</w:t>
      </w:r>
      <w:r>
        <w:rPr>
          <w:rtl/>
        </w:rPr>
        <w:t xml:space="preserve"> </w:t>
      </w:r>
      <w:bookmarkStart w:id="2358" w:name="_ETM_Q10_572950"/>
      <w:bookmarkEnd w:id="2358"/>
      <w:r>
        <w:rPr>
          <w:rtl/>
        </w:rPr>
        <w:t xml:space="preserve">לאותם </w:t>
      </w:r>
      <w:bookmarkStart w:id="2359" w:name="_ETM_Q10_573339"/>
      <w:bookmarkEnd w:id="2359"/>
      <w:r>
        <w:rPr>
          <w:rtl/>
        </w:rPr>
        <w:t xml:space="preserve">אנשים </w:t>
      </w:r>
      <w:bookmarkStart w:id="2360" w:name="_ETM_Q10_573759"/>
      <w:bookmarkEnd w:id="2360"/>
      <w:r>
        <w:rPr>
          <w:rtl/>
        </w:rPr>
        <w:t>ציונ</w:t>
      </w:r>
      <w:r>
        <w:rPr>
          <w:rFonts w:hint="cs"/>
          <w:rtl/>
        </w:rPr>
        <w:t>י</w:t>
      </w:r>
      <w:r>
        <w:rPr>
          <w:rtl/>
        </w:rPr>
        <w:t xml:space="preserve">ם </w:t>
      </w:r>
      <w:bookmarkStart w:id="2361" w:name="_ETM_Q10_574929"/>
      <w:bookmarkEnd w:id="2361"/>
      <w:r>
        <w:rPr>
          <w:rtl/>
        </w:rPr>
        <w:t xml:space="preserve">ששומרים </w:t>
      </w:r>
      <w:bookmarkStart w:id="2362" w:name="_ETM_Q10_575649"/>
      <w:bookmarkEnd w:id="2362"/>
      <w:r>
        <w:rPr>
          <w:rtl/>
        </w:rPr>
        <w:t xml:space="preserve">על </w:t>
      </w:r>
      <w:bookmarkStart w:id="2363" w:name="_ETM_Q10_575770"/>
      <w:bookmarkEnd w:id="2363"/>
      <w:r>
        <w:rPr>
          <w:rtl/>
        </w:rPr>
        <w:t xml:space="preserve">המדינה </w:t>
      </w:r>
      <w:bookmarkStart w:id="2364" w:name="_ETM_Q10_576339"/>
      <w:bookmarkEnd w:id="2364"/>
      <w:r>
        <w:rPr>
          <w:rtl/>
        </w:rPr>
        <w:t xml:space="preserve">ועל </w:t>
      </w:r>
      <w:bookmarkStart w:id="2365" w:name="_ETM_Q10_576579"/>
      <w:bookmarkEnd w:id="2365"/>
      <w:r>
        <w:rPr>
          <w:rtl/>
        </w:rPr>
        <w:t>הגבולות</w:t>
      </w:r>
      <w:r>
        <w:rPr>
          <w:rFonts w:hint="cs"/>
          <w:rtl/>
        </w:rPr>
        <w:t>,</w:t>
      </w:r>
      <w:r>
        <w:rPr>
          <w:rtl/>
        </w:rPr>
        <w:t xml:space="preserve"> </w:t>
      </w:r>
      <w:bookmarkStart w:id="2366" w:name="_ETM_Q10_577630"/>
      <w:bookmarkEnd w:id="2366"/>
      <w:r>
        <w:rPr>
          <w:rtl/>
        </w:rPr>
        <w:t>ו</w:t>
      </w:r>
      <w:bookmarkStart w:id="2367" w:name="_ETM_Q10_578079"/>
      <w:bookmarkEnd w:id="2367"/>
      <w:r>
        <w:rPr>
          <w:rFonts w:hint="cs"/>
          <w:rtl/>
        </w:rPr>
        <w:t>לאותת</w:t>
      </w:r>
      <w:r>
        <w:rPr>
          <w:rtl/>
        </w:rPr>
        <w:t xml:space="preserve"> </w:t>
      </w:r>
      <w:bookmarkStart w:id="2368" w:name="_ETM_Q10_578439"/>
      <w:bookmarkEnd w:id="2368"/>
      <w:r>
        <w:rPr>
          <w:rtl/>
        </w:rPr>
        <w:t xml:space="preserve">להם </w:t>
      </w:r>
      <w:bookmarkStart w:id="2369" w:name="_ETM_Q10_578829"/>
      <w:bookmarkEnd w:id="2369"/>
      <w:r>
        <w:rPr>
          <w:rtl/>
        </w:rPr>
        <w:t xml:space="preserve">שאנחנו </w:t>
      </w:r>
      <w:bookmarkStart w:id="2370" w:name="_ETM_Q10_579609"/>
      <w:bookmarkEnd w:id="2370"/>
      <w:r>
        <w:rPr>
          <w:rtl/>
        </w:rPr>
        <w:t>לצידם</w:t>
      </w:r>
      <w:r>
        <w:rPr>
          <w:rFonts w:hint="cs"/>
          <w:rtl/>
        </w:rPr>
        <w:t>;</w:t>
      </w:r>
      <w:r>
        <w:rPr>
          <w:rtl/>
        </w:rPr>
        <w:t xml:space="preserve"> </w:t>
      </w:r>
      <w:bookmarkStart w:id="2371" w:name="_ETM_Q10_580689"/>
      <w:bookmarkEnd w:id="2371"/>
      <w:r>
        <w:rPr>
          <w:rtl/>
        </w:rPr>
        <w:t xml:space="preserve">שאנחנו </w:t>
      </w:r>
      <w:bookmarkStart w:id="2372" w:name="_ETM_Q10_581109"/>
      <w:bookmarkEnd w:id="2372"/>
      <w:r>
        <w:rPr>
          <w:rtl/>
        </w:rPr>
        <w:t xml:space="preserve">מחזקים </w:t>
      </w:r>
      <w:bookmarkStart w:id="2373" w:name="_ETM_Q10_581859"/>
      <w:bookmarkEnd w:id="2373"/>
      <w:r>
        <w:rPr>
          <w:rtl/>
        </w:rPr>
        <w:t xml:space="preserve">אותם </w:t>
      </w:r>
      <w:bookmarkStart w:id="2374" w:name="_ETM_Q10_582250"/>
      <w:bookmarkEnd w:id="2374"/>
      <w:r>
        <w:rPr>
          <w:rtl/>
        </w:rPr>
        <w:t xml:space="preserve">בתקופה </w:t>
      </w:r>
      <w:bookmarkStart w:id="2375" w:name="_ETM_Q10_582789"/>
      <w:bookmarkEnd w:id="2375"/>
      <w:r>
        <w:rPr>
          <w:rtl/>
        </w:rPr>
        <w:t xml:space="preserve">הקשה </w:t>
      </w:r>
      <w:bookmarkStart w:id="2376" w:name="_ETM_Q10_583270"/>
      <w:bookmarkEnd w:id="2376"/>
      <w:r>
        <w:rPr>
          <w:rtl/>
        </w:rPr>
        <w:t xml:space="preserve">הזו </w:t>
      </w:r>
      <w:bookmarkStart w:id="2377" w:name="_ETM_Q10_583479"/>
      <w:bookmarkEnd w:id="2377"/>
      <w:r>
        <w:rPr>
          <w:rtl/>
        </w:rPr>
        <w:t xml:space="preserve">ונותנים </w:t>
      </w:r>
      <w:bookmarkStart w:id="2378" w:name="_ETM_Q10_584020"/>
      <w:bookmarkEnd w:id="2378"/>
      <w:r>
        <w:rPr>
          <w:rtl/>
        </w:rPr>
        <w:t xml:space="preserve">להם </w:t>
      </w:r>
      <w:bookmarkStart w:id="2379" w:name="_ETM_Q10_584259"/>
      <w:bookmarkEnd w:id="2379"/>
      <w:r>
        <w:rPr>
          <w:rtl/>
        </w:rPr>
        <w:t xml:space="preserve">תמיכה </w:t>
      </w:r>
      <w:bookmarkStart w:id="2380" w:name="_ETM_Q10_584710"/>
      <w:bookmarkEnd w:id="2380"/>
      <w:r>
        <w:rPr>
          <w:rtl/>
        </w:rPr>
        <w:t>מלאה</w:t>
      </w:r>
      <w:r>
        <w:rPr>
          <w:rFonts w:hint="cs"/>
          <w:rtl/>
        </w:rPr>
        <w:t>.</w:t>
      </w:r>
      <w:r>
        <w:rPr>
          <w:rtl/>
        </w:rPr>
        <w:t xml:space="preserve"> </w:t>
      </w:r>
      <w:bookmarkStart w:id="2381" w:name="_ETM_Q10_585900"/>
      <w:bookmarkEnd w:id="2381"/>
      <w:r>
        <w:rPr>
          <w:rtl/>
        </w:rPr>
        <w:t xml:space="preserve">הצעת </w:t>
      </w:r>
      <w:bookmarkStart w:id="2382" w:name="_ETM_Q10_586439"/>
      <w:bookmarkEnd w:id="2382"/>
      <w:r>
        <w:rPr>
          <w:rtl/>
        </w:rPr>
        <w:t xml:space="preserve">החוק </w:t>
      </w:r>
      <w:bookmarkStart w:id="2383" w:name="_ETM_Q10_586829"/>
      <w:bookmarkStart w:id="2384" w:name="_ETM_Q10_587189"/>
      <w:bookmarkEnd w:id="2383"/>
      <w:bookmarkEnd w:id="2384"/>
      <w:r>
        <w:rPr>
          <w:rtl/>
        </w:rPr>
        <w:t>הזו</w:t>
      </w:r>
      <w:r>
        <w:rPr>
          <w:rFonts w:hint="cs"/>
          <w:rtl/>
        </w:rPr>
        <w:t>,</w:t>
      </w:r>
      <w:r>
        <w:rPr>
          <w:rtl/>
        </w:rPr>
        <w:t xml:space="preserve"> </w:t>
      </w:r>
      <w:bookmarkStart w:id="2385" w:name="_ETM_Q10_587579"/>
      <w:bookmarkEnd w:id="2385"/>
      <w:r>
        <w:rPr>
          <w:rtl/>
        </w:rPr>
        <w:t xml:space="preserve">כמו </w:t>
      </w:r>
      <w:bookmarkStart w:id="2386" w:name="_ETM_Q10_587790"/>
      <w:bookmarkEnd w:id="2386"/>
      <w:r>
        <w:rPr>
          <w:rtl/>
        </w:rPr>
        <w:t xml:space="preserve">גם </w:t>
      </w:r>
      <w:bookmarkStart w:id="2387" w:name="_ETM_Q10_588000"/>
      <w:bookmarkEnd w:id="2387"/>
      <w:r>
        <w:rPr>
          <w:rtl/>
        </w:rPr>
        <w:t xml:space="preserve">הצעת </w:t>
      </w:r>
      <w:bookmarkStart w:id="2388" w:name="_ETM_Q10_588450"/>
      <w:bookmarkEnd w:id="2388"/>
      <w:r>
        <w:rPr>
          <w:rtl/>
        </w:rPr>
        <w:t xml:space="preserve">החוק </w:t>
      </w:r>
      <w:bookmarkStart w:id="2389" w:name="_ETM_Q10_588999"/>
      <w:bookmarkEnd w:id="2389"/>
      <w:r>
        <w:rPr>
          <w:rtl/>
        </w:rPr>
        <w:t>הקודמת</w:t>
      </w:r>
      <w:r>
        <w:rPr>
          <w:rFonts w:hint="cs"/>
          <w:rtl/>
        </w:rPr>
        <w:t>,</w:t>
      </w:r>
      <w:r>
        <w:rPr>
          <w:rtl/>
        </w:rPr>
        <w:t xml:space="preserve"> </w:t>
      </w:r>
      <w:bookmarkStart w:id="2390" w:name="_ETM_Q10_590139"/>
      <w:bookmarkEnd w:id="2390"/>
      <w:r>
        <w:rPr>
          <w:rtl/>
        </w:rPr>
        <w:t xml:space="preserve">של </w:t>
      </w:r>
      <w:bookmarkStart w:id="2391" w:name="_ETM_Q10_590289"/>
      <w:bookmarkEnd w:id="2391"/>
      <w:r>
        <w:rPr>
          <w:rtl/>
        </w:rPr>
        <w:t xml:space="preserve">חבר </w:t>
      </w:r>
      <w:bookmarkStart w:id="2392" w:name="_ETM_Q10_590589"/>
      <w:bookmarkEnd w:id="2392"/>
      <w:r>
        <w:rPr>
          <w:rtl/>
        </w:rPr>
        <w:t xml:space="preserve">הכנסת </w:t>
      </w:r>
      <w:bookmarkStart w:id="2393" w:name="_ETM_Q10_591130"/>
      <w:bookmarkEnd w:id="2393"/>
      <w:r>
        <w:rPr>
          <w:rtl/>
        </w:rPr>
        <w:t xml:space="preserve">אופיר </w:t>
      </w:r>
      <w:bookmarkStart w:id="2394" w:name="_ETM_Q10_591490"/>
      <w:bookmarkEnd w:id="2394"/>
      <w:r>
        <w:rPr>
          <w:rtl/>
        </w:rPr>
        <w:t xml:space="preserve">סופר </w:t>
      </w:r>
      <w:bookmarkStart w:id="2395" w:name="_ETM_Q10_591969"/>
      <w:bookmarkEnd w:id="2395"/>
      <w:r>
        <w:rPr>
          <w:rtl/>
        </w:rPr>
        <w:t xml:space="preserve">על </w:t>
      </w:r>
      <w:bookmarkStart w:id="2396" w:name="_ETM_Q10_592060"/>
      <w:bookmarkEnd w:id="2396"/>
      <w:r>
        <w:rPr>
          <w:rtl/>
        </w:rPr>
        <w:t xml:space="preserve">חילוט </w:t>
      </w:r>
      <w:bookmarkStart w:id="2397" w:name="_ETM_Q10_592389"/>
      <w:bookmarkEnd w:id="2397"/>
      <w:r>
        <w:rPr>
          <w:rtl/>
        </w:rPr>
        <w:t>ת</w:t>
      </w:r>
      <w:r>
        <w:rPr>
          <w:rFonts w:hint="cs"/>
          <w:rtl/>
        </w:rPr>
        <w:t>קב</w:t>
      </w:r>
      <w:r>
        <w:rPr>
          <w:rtl/>
        </w:rPr>
        <w:t xml:space="preserve">ולי </w:t>
      </w:r>
      <w:bookmarkStart w:id="2398" w:name="_ETM_Q10_592810"/>
      <w:bookmarkEnd w:id="2398"/>
      <w:r>
        <w:rPr>
          <w:rtl/>
        </w:rPr>
        <w:t xml:space="preserve">עבירה </w:t>
      </w:r>
      <w:bookmarkStart w:id="2399" w:name="_ETM_Q10_593170"/>
      <w:bookmarkEnd w:id="2399"/>
      <w:r>
        <w:rPr>
          <w:rtl/>
        </w:rPr>
        <w:t xml:space="preserve">בפשיעה </w:t>
      </w:r>
      <w:bookmarkStart w:id="2400" w:name="_ETM_Q10_593619"/>
      <w:bookmarkEnd w:id="2400"/>
      <w:r>
        <w:rPr>
          <w:rtl/>
        </w:rPr>
        <w:t>החקלאית</w:t>
      </w:r>
      <w:r w:rsidR="007E7FBD">
        <w:rPr>
          <w:rFonts w:hint="cs"/>
          <w:rtl/>
        </w:rPr>
        <w:t>,</w:t>
      </w:r>
      <w:r>
        <w:rPr>
          <w:rtl/>
        </w:rPr>
        <w:t xml:space="preserve"> </w:t>
      </w:r>
      <w:bookmarkStart w:id="2401" w:name="_ETM_Q10_594490"/>
      <w:bookmarkEnd w:id="2401"/>
      <w:r>
        <w:rPr>
          <w:rtl/>
        </w:rPr>
        <w:t xml:space="preserve">שהעברנו </w:t>
      </w:r>
      <w:bookmarkStart w:id="2402" w:name="_ETM_Q10_595299"/>
      <w:bookmarkEnd w:id="2402"/>
      <w:r>
        <w:rPr>
          <w:rtl/>
        </w:rPr>
        <w:t>עכשיו</w:t>
      </w:r>
      <w:r>
        <w:rPr>
          <w:rFonts w:hint="cs"/>
          <w:rtl/>
        </w:rPr>
        <w:t>,</w:t>
      </w:r>
      <w:r>
        <w:rPr>
          <w:rtl/>
        </w:rPr>
        <w:t xml:space="preserve"> </w:t>
      </w:r>
      <w:bookmarkStart w:id="2403" w:name="_ETM_Q10_596200"/>
      <w:bookmarkEnd w:id="2403"/>
      <w:r>
        <w:rPr>
          <w:rtl/>
        </w:rPr>
        <w:t>קובע</w:t>
      </w:r>
      <w:r>
        <w:rPr>
          <w:rFonts w:hint="cs"/>
          <w:rtl/>
        </w:rPr>
        <w:t>ו</w:t>
      </w:r>
      <w:r>
        <w:rPr>
          <w:rtl/>
        </w:rPr>
        <w:t xml:space="preserve">ת </w:t>
      </w:r>
      <w:bookmarkStart w:id="2404" w:name="_ETM_Q10_596890"/>
      <w:bookmarkEnd w:id="2404"/>
      <w:r>
        <w:rPr>
          <w:rtl/>
        </w:rPr>
        <w:t xml:space="preserve">כי </w:t>
      </w:r>
      <w:bookmarkStart w:id="2405" w:name="_ETM_Q10_597069"/>
      <w:bookmarkEnd w:id="2405"/>
      <w:r>
        <w:rPr>
          <w:rtl/>
        </w:rPr>
        <w:t xml:space="preserve">החקלאים </w:t>
      </w:r>
      <w:bookmarkStart w:id="2406" w:name="_ETM_Q10_597729"/>
      <w:bookmarkEnd w:id="2406"/>
      <w:r>
        <w:rPr>
          <w:rtl/>
        </w:rPr>
        <w:t xml:space="preserve">נמצאים </w:t>
      </w:r>
      <w:bookmarkStart w:id="2407" w:name="_ETM_Q10_598390"/>
      <w:bookmarkEnd w:id="2407"/>
      <w:r>
        <w:rPr>
          <w:rtl/>
        </w:rPr>
        <w:t xml:space="preserve">בסדר </w:t>
      </w:r>
      <w:bookmarkStart w:id="2408" w:name="_ETM_Q10_599020"/>
      <w:bookmarkEnd w:id="2408"/>
      <w:r>
        <w:rPr>
          <w:rtl/>
        </w:rPr>
        <w:t xml:space="preserve">העדיפויות </w:t>
      </w:r>
      <w:bookmarkStart w:id="2409" w:name="_ETM_Q10_599740"/>
      <w:bookmarkEnd w:id="2409"/>
      <w:r>
        <w:rPr>
          <w:rtl/>
        </w:rPr>
        <w:t xml:space="preserve">של </w:t>
      </w:r>
      <w:bookmarkStart w:id="2410" w:name="_ETM_Q10_599920"/>
      <w:bookmarkEnd w:id="2410"/>
      <w:r>
        <w:rPr>
          <w:rtl/>
        </w:rPr>
        <w:t xml:space="preserve">הקואליציה </w:t>
      </w:r>
      <w:bookmarkStart w:id="2411" w:name="_ETM_Q10_600549"/>
      <w:bookmarkEnd w:id="2411"/>
      <w:r>
        <w:rPr>
          <w:rtl/>
        </w:rPr>
        <w:t>הנוכחית</w:t>
      </w:r>
      <w:r>
        <w:rPr>
          <w:rFonts w:hint="cs"/>
          <w:rtl/>
        </w:rPr>
        <w:t>.</w:t>
      </w:r>
      <w:r>
        <w:rPr>
          <w:rtl/>
        </w:rPr>
        <w:t xml:space="preserve"> </w:t>
      </w:r>
      <w:bookmarkStart w:id="2412" w:name="_ETM_Q10_601529"/>
      <w:bookmarkEnd w:id="2412"/>
      <w:r>
        <w:rPr>
          <w:rtl/>
        </w:rPr>
        <w:t xml:space="preserve">אנחנו </w:t>
      </w:r>
      <w:bookmarkStart w:id="2413" w:name="_ETM_Q10_602070"/>
      <w:bookmarkEnd w:id="2413"/>
      <w:r>
        <w:rPr>
          <w:rtl/>
        </w:rPr>
        <w:t xml:space="preserve">מעוניינים </w:t>
      </w:r>
      <w:bookmarkStart w:id="2414" w:name="_ETM_Q10_602580"/>
      <w:bookmarkEnd w:id="2414"/>
      <w:r>
        <w:rPr>
          <w:rtl/>
        </w:rPr>
        <w:t xml:space="preserve">לשמור </w:t>
      </w:r>
      <w:bookmarkStart w:id="2415" w:name="_ETM_Q10_603120"/>
      <w:bookmarkEnd w:id="2415"/>
      <w:r>
        <w:rPr>
          <w:rtl/>
        </w:rPr>
        <w:t xml:space="preserve">על </w:t>
      </w:r>
      <w:bookmarkStart w:id="2416" w:name="_ETM_Q10_603210"/>
      <w:bookmarkEnd w:id="2416"/>
      <w:r>
        <w:rPr>
          <w:rtl/>
        </w:rPr>
        <w:t xml:space="preserve">מפעל </w:t>
      </w:r>
      <w:bookmarkStart w:id="2417" w:name="_ETM_Q10_603600"/>
      <w:bookmarkEnd w:id="2417"/>
      <w:r>
        <w:rPr>
          <w:rtl/>
        </w:rPr>
        <w:t xml:space="preserve">החיים </w:t>
      </w:r>
      <w:bookmarkStart w:id="2418" w:name="_ETM_Q10_604050"/>
      <w:bookmarkEnd w:id="2418"/>
      <w:r>
        <w:rPr>
          <w:rtl/>
        </w:rPr>
        <w:t xml:space="preserve">של </w:t>
      </w:r>
      <w:bookmarkStart w:id="2419" w:name="_ETM_Q10_604230"/>
      <w:bookmarkEnd w:id="2419"/>
      <w:r>
        <w:rPr>
          <w:rtl/>
        </w:rPr>
        <w:t xml:space="preserve">החקלאים </w:t>
      </w:r>
      <w:bookmarkStart w:id="2420" w:name="_ETM_Q10_604710"/>
      <w:bookmarkEnd w:id="2420"/>
      <w:r>
        <w:rPr>
          <w:rtl/>
        </w:rPr>
        <w:t xml:space="preserve">במדינת </w:t>
      </w:r>
      <w:bookmarkStart w:id="2421" w:name="_ETM_Q10_605220"/>
      <w:bookmarkEnd w:id="2421"/>
      <w:r>
        <w:rPr>
          <w:rtl/>
        </w:rPr>
        <w:t>ישראל</w:t>
      </w:r>
      <w:r>
        <w:rPr>
          <w:rFonts w:hint="cs"/>
          <w:rtl/>
        </w:rPr>
        <w:t>.</w:t>
      </w:r>
      <w:r>
        <w:rPr>
          <w:rtl/>
        </w:rPr>
        <w:t xml:space="preserve"> </w:t>
      </w:r>
      <w:bookmarkStart w:id="2422" w:name="_ETM_Q10_607409"/>
      <w:bookmarkStart w:id="2423" w:name="_ETM_Q10_604000"/>
      <w:bookmarkStart w:id="2424" w:name="_ETM_Q10_608470"/>
      <w:bookmarkEnd w:id="2422"/>
      <w:bookmarkEnd w:id="2423"/>
      <w:bookmarkEnd w:id="2424"/>
      <w:r>
        <w:rPr>
          <w:rtl/>
        </w:rPr>
        <w:t xml:space="preserve">החקלאות </w:t>
      </w:r>
      <w:bookmarkStart w:id="2425" w:name="_ETM_Q10_609160"/>
      <w:bookmarkEnd w:id="2425"/>
      <w:r>
        <w:rPr>
          <w:rtl/>
        </w:rPr>
        <w:t xml:space="preserve">היא </w:t>
      </w:r>
      <w:bookmarkStart w:id="2426" w:name="_ETM_Q10_609310"/>
      <w:bookmarkEnd w:id="2426"/>
      <w:r>
        <w:rPr>
          <w:rtl/>
        </w:rPr>
        <w:t xml:space="preserve">הישראליות </w:t>
      </w:r>
      <w:bookmarkStart w:id="2427" w:name="_ETM_Q10_610180"/>
      <w:bookmarkEnd w:id="2427"/>
      <w:r>
        <w:rPr>
          <w:rtl/>
        </w:rPr>
        <w:t>במיטבה</w:t>
      </w:r>
      <w:r>
        <w:rPr>
          <w:rFonts w:hint="cs"/>
          <w:rtl/>
        </w:rPr>
        <w:t>,</w:t>
      </w:r>
      <w:r>
        <w:rPr>
          <w:rtl/>
        </w:rPr>
        <w:t xml:space="preserve"> </w:t>
      </w:r>
      <w:bookmarkStart w:id="2428" w:name="_ETM_Q10_610870"/>
      <w:bookmarkEnd w:id="2428"/>
      <w:r>
        <w:rPr>
          <w:rtl/>
        </w:rPr>
        <w:t xml:space="preserve">ואנחנו </w:t>
      </w:r>
      <w:bookmarkStart w:id="2429" w:name="_ETM_Q10_611230"/>
      <w:bookmarkEnd w:id="2429"/>
      <w:r>
        <w:rPr>
          <w:rtl/>
        </w:rPr>
        <w:t xml:space="preserve">צריכים </w:t>
      </w:r>
      <w:bookmarkStart w:id="2430" w:name="_ETM_Q10_611680"/>
      <w:bookmarkEnd w:id="2430"/>
      <w:r>
        <w:rPr>
          <w:rtl/>
        </w:rPr>
        <w:t xml:space="preserve">לעזור </w:t>
      </w:r>
      <w:bookmarkStart w:id="2431" w:name="_ETM_Q10_612160"/>
      <w:bookmarkEnd w:id="2431"/>
      <w:r>
        <w:rPr>
          <w:rtl/>
        </w:rPr>
        <w:t xml:space="preserve">לחקלאים </w:t>
      </w:r>
      <w:bookmarkStart w:id="2432" w:name="_ETM_Q10_612819"/>
      <w:bookmarkEnd w:id="2432"/>
      <w:r>
        <w:rPr>
          <w:rtl/>
        </w:rPr>
        <w:t xml:space="preserve">להמשיך </w:t>
      </w:r>
      <w:bookmarkStart w:id="2433" w:name="_ETM_Q10_613270"/>
      <w:bookmarkEnd w:id="2433"/>
      <w:r>
        <w:rPr>
          <w:rtl/>
        </w:rPr>
        <w:t>ולהתקיים</w:t>
      </w:r>
      <w:r>
        <w:rPr>
          <w:rFonts w:hint="cs"/>
          <w:rtl/>
        </w:rPr>
        <w:t>.</w:t>
      </w:r>
      <w:bookmarkStart w:id="2434" w:name="_ETM_Q10_614469"/>
      <w:bookmarkEnd w:id="2434"/>
      <w:r>
        <w:rPr>
          <w:rFonts w:hint="cs"/>
          <w:rtl/>
        </w:rPr>
        <w:t xml:space="preserve"> </w:t>
      </w:r>
      <w:bookmarkStart w:id="2435" w:name="_ETM_Q10_614000"/>
      <w:bookmarkStart w:id="2436" w:name="_ETM_Q10_620494"/>
      <w:bookmarkStart w:id="2437" w:name="_ETM_Q10_620586"/>
      <w:bookmarkStart w:id="2438" w:name="_ETM_Q10_620617"/>
      <w:bookmarkStart w:id="2439" w:name="_ETM_Q10_620672"/>
      <w:bookmarkEnd w:id="2435"/>
      <w:bookmarkEnd w:id="2436"/>
      <w:bookmarkEnd w:id="2437"/>
      <w:bookmarkEnd w:id="2438"/>
      <w:bookmarkEnd w:id="2439"/>
      <w:r>
        <w:rPr>
          <w:rtl/>
        </w:rPr>
        <w:t xml:space="preserve">אבקש </w:t>
      </w:r>
      <w:bookmarkStart w:id="2440" w:name="_ETM_Q10_614860"/>
      <w:bookmarkEnd w:id="2440"/>
      <w:r>
        <w:rPr>
          <w:rtl/>
        </w:rPr>
        <w:t xml:space="preserve">את </w:t>
      </w:r>
      <w:bookmarkStart w:id="2441" w:name="_ETM_Q10_614950"/>
      <w:bookmarkEnd w:id="2441"/>
      <w:r>
        <w:rPr>
          <w:rtl/>
        </w:rPr>
        <w:t xml:space="preserve">תמיכתכם </w:t>
      </w:r>
      <w:bookmarkStart w:id="2442" w:name="_ETM_Q10_615610"/>
      <w:bookmarkEnd w:id="2442"/>
      <w:r>
        <w:rPr>
          <w:rtl/>
        </w:rPr>
        <w:t xml:space="preserve">באישור </w:t>
      </w:r>
      <w:bookmarkStart w:id="2443" w:name="_ETM_Q10_616000"/>
      <w:bookmarkEnd w:id="2443"/>
      <w:r>
        <w:rPr>
          <w:rtl/>
        </w:rPr>
        <w:t xml:space="preserve">הצעת </w:t>
      </w:r>
      <w:bookmarkStart w:id="2444" w:name="_ETM_Q10_616360"/>
      <w:bookmarkEnd w:id="2444"/>
      <w:r>
        <w:rPr>
          <w:rtl/>
        </w:rPr>
        <w:t xml:space="preserve">החוק </w:t>
      </w:r>
      <w:bookmarkStart w:id="2445" w:name="_ETM_Q10_616719"/>
      <w:bookmarkEnd w:id="2445"/>
      <w:r>
        <w:rPr>
          <w:rtl/>
        </w:rPr>
        <w:t>הזו</w:t>
      </w:r>
      <w:r>
        <w:rPr>
          <w:rFonts w:hint="cs"/>
          <w:rtl/>
        </w:rPr>
        <w:t>.</w:t>
      </w:r>
      <w:r>
        <w:rPr>
          <w:rtl/>
        </w:rPr>
        <w:t xml:space="preserve"> </w:t>
      </w:r>
      <w:bookmarkStart w:id="2446" w:name="_ETM_Q10_617260"/>
      <w:bookmarkStart w:id="2447" w:name="_ETM_Q10_615000"/>
      <w:bookmarkEnd w:id="2446"/>
      <w:bookmarkEnd w:id="2447"/>
      <w:r>
        <w:rPr>
          <w:rtl/>
        </w:rPr>
        <w:t xml:space="preserve">אני </w:t>
      </w:r>
      <w:bookmarkStart w:id="2448" w:name="_ETM_Q10_617469"/>
      <w:bookmarkEnd w:id="2448"/>
      <w:r>
        <w:rPr>
          <w:rtl/>
        </w:rPr>
        <w:t xml:space="preserve">רוצה </w:t>
      </w:r>
      <w:bookmarkStart w:id="2449" w:name="_ETM_Q10_617769"/>
      <w:bookmarkEnd w:id="2449"/>
      <w:r>
        <w:rPr>
          <w:rtl/>
        </w:rPr>
        <w:t xml:space="preserve">להודות </w:t>
      </w:r>
      <w:bookmarkStart w:id="2450" w:name="_ETM_Q10_618310"/>
      <w:bookmarkEnd w:id="2450"/>
      <w:r>
        <w:rPr>
          <w:rtl/>
        </w:rPr>
        <w:t xml:space="preserve">לשר </w:t>
      </w:r>
      <w:bookmarkStart w:id="2451" w:name="_ETM_Q10_618640"/>
      <w:bookmarkEnd w:id="2451"/>
      <w:r>
        <w:rPr>
          <w:rtl/>
        </w:rPr>
        <w:t xml:space="preserve">החקלאות </w:t>
      </w:r>
      <w:bookmarkStart w:id="2452" w:name="_ETM_Q10_619329"/>
      <w:bookmarkEnd w:id="2452"/>
      <w:r>
        <w:rPr>
          <w:rtl/>
        </w:rPr>
        <w:t xml:space="preserve">עודד </w:t>
      </w:r>
      <w:bookmarkStart w:id="2453" w:name="_ETM_Q10_619689"/>
      <w:bookmarkEnd w:id="2453"/>
      <w:r>
        <w:rPr>
          <w:rtl/>
        </w:rPr>
        <w:t>פורר</w:t>
      </w:r>
      <w:r>
        <w:rPr>
          <w:rFonts w:hint="cs"/>
          <w:rtl/>
        </w:rPr>
        <w:t>,</w:t>
      </w:r>
      <w:r>
        <w:rPr>
          <w:rtl/>
        </w:rPr>
        <w:t xml:space="preserve"> </w:t>
      </w:r>
      <w:bookmarkStart w:id="2454" w:name="_ETM_Q10_620140"/>
      <w:bookmarkEnd w:id="2454"/>
      <w:r>
        <w:rPr>
          <w:rtl/>
        </w:rPr>
        <w:t xml:space="preserve">שתומך </w:t>
      </w:r>
      <w:bookmarkStart w:id="2455" w:name="_ETM_Q10_620709"/>
      <w:bookmarkEnd w:id="2455"/>
      <w:r>
        <w:rPr>
          <w:rtl/>
        </w:rPr>
        <w:t>בהצעה</w:t>
      </w:r>
      <w:r w:rsidR="00EA5168">
        <w:rPr>
          <w:rFonts w:hint="cs"/>
          <w:rtl/>
        </w:rPr>
        <w:t>,</w:t>
      </w:r>
      <w:r>
        <w:rPr>
          <w:rtl/>
        </w:rPr>
        <w:t xml:space="preserve"> </w:t>
      </w:r>
      <w:bookmarkStart w:id="2456" w:name="_ETM_Q10_621640"/>
      <w:bookmarkEnd w:id="2456"/>
      <w:r>
        <w:rPr>
          <w:rtl/>
        </w:rPr>
        <w:t xml:space="preserve">לשר </w:t>
      </w:r>
      <w:bookmarkStart w:id="2457" w:name="_ETM_Q10_622060"/>
      <w:bookmarkEnd w:id="2457"/>
      <w:r>
        <w:rPr>
          <w:rtl/>
        </w:rPr>
        <w:t xml:space="preserve">הבינוי </w:t>
      </w:r>
      <w:bookmarkStart w:id="2458" w:name="_ETM_Q10_622450"/>
      <w:bookmarkEnd w:id="2458"/>
      <w:r>
        <w:rPr>
          <w:rtl/>
        </w:rPr>
        <w:t xml:space="preserve">והשיכון </w:t>
      </w:r>
      <w:bookmarkStart w:id="2459" w:name="_ETM_Q10_623019"/>
      <w:bookmarkEnd w:id="2459"/>
      <w:r>
        <w:rPr>
          <w:rtl/>
        </w:rPr>
        <w:t xml:space="preserve">זאב </w:t>
      </w:r>
      <w:bookmarkStart w:id="2460" w:name="_ETM_Q10_623379"/>
      <w:bookmarkEnd w:id="2460"/>
      <w:r>
        <w:rPr>
          <w:rtl/>
        </w:rPr>
        <w:t xml:space="preserve">אלקין </w:t>
      </w:r>
      <w:bookmarkStart w:id="2461" w:name="_ETM_Q10_623989"/>
      <w:bookmarkEnd w:id="2461"/>
      <w:r>
        <w:rPr>
          <w:rtl/>
        </w:rPr>
        <w:t xml:space="preserve">ולשר </w:t>
      </w:r>
      <w:bookmarkStart w:id="2462" w:name="_ETM_Q10_624620"/>
      <w:bookmarkEnd w:id="2462"/>
      <w:r>
        <w:rPr>
          <w:rtl/>
        </w:rPr>
        <w:t xml:space="preserve">המשפטים </w:t>
      </w:r>
      <w:bookmarkStart w:id="2463" w:name="_ETM_Q10_626090"/>
      <w:bookmarkEnd w:id="2463"/>
      <w:r>
        <w:rPr>
          <w:rtl/>
        </w:rPr>
        <w:t xml:space="preserve">גדעון </w:t>
      </w:r>
      <w:bookmarkStart w:id="2464" w:name="_ETM_Q10_626569"/>
      <w:bookmarkEnd w:id="2464"/>
      <w:r>
        <w:rPr>
          <w:rtl/>
        </w:rPr>
        <w:t>סער</w:t>
      </w:r>
      <w:r>
        <w:rPr>
          <w:rFonts w:hint="cs"/>
          <w:rtl/>
        </w:rPr>
        <w:t>.</w:t>
      </w:r>
      <w:r>
        <w:rPr>
          <w:rtl/>
        </w:rPr>
        <w:t xml:space="preserve"> </w:t>
      </w:r>
      <w:bookmarkStart w:id="2465" w:name="_ETM_Q10_627099"/>
      <w:bookmarkEnd w:id="2465"/>
      <w:r>
        <w:rPr>
          <w:rtl/>
        </w:rPr>
        <w:t xml:space="preserve">תודה </w:t>
      </w:r>
      <w:bookmarkStart w:id="2466" w:name="_ETM_Q10_627489"/>
      <w:bookmarkEnd w:id="2466"/>
      <w:r>
        <w:rPr>
          <w:rtl/>
        </w:rPr>
        <w:t>רבה</w:t>
      </w:r>
      <w:r>
        <w:rPr>
          <w:rFonts w:hint="cs"/>
          <w:rtl/>
        </w:rPr>
        <w:t>.</w:t>
      </w:r>
    </w:p>
    <w:p w:rsidR="00201B44" w:rsidRDefault="00201B44" w:rsidP="00102049">
      <w:pPr>
        <w:rPr>
          <w:rtl/>
        </w:rPr>
      </w:pPr>
      <w:bookmarkStart w:id="2467" w:name="_ETM_Q10_629000"/>
      <w:bookmarkEnd w:id="2467"/>
    </w:p>
    <w:p w:rsidR="00201B44" w:rsidRDefault="00201B44" w:rsidP="00102049">
      <w:pPr>
        <w:pStyle w:val="af6"/>
        <w:keepNext/>
        <w:rPr>
          <w:rtl/>
        </w:rPr>
      </w:pPr>
      <w:bookmarkStart w:id="2468" w:name="ET_yor_6032_56"/>
      <w:r w:rsidRPr="00633B12">
        <w:rPr>
          <w:rStyle w:val="TagStyle"/>
          <w:rtl/>
        </w:rPr>
        <w:t xml:space="preserve"> &lt;&lt; יור &gt;&gt; </w:t>
      </w:r>
      <w:r>
        <w:rPr>
          <w:rtl/>
        </w:rPr>
        <w:t>היו"ר מנסור עבאס:</w:t>
      </w:r>
      <w:r w:rsidRPr="00633B12">
        <w:rPr>
          <w:rStyle w:val="TagStyle"/>
          <w:rtl/>
        </w:rPr>
        <w:t xml:space="preserve"> &lt;&lt; יור &gt;&gt;</w:t>
      </w:r>
      <w:r>
        <w:rPr>
          <w:rtl/>
        </w:rPr>
        <w:t xml:space="preserve">  </w:t>
      </w:r>
      <w:bookmarkEnd w:id="2468"/>
    </w:p>
    <w:p w:rsidR="00201B44" w:rsidRDefault="00201B44" w:rsidP="000C1C23">
      <w:pPr>
        <w:rPr>
          <w:rtl/>
        </w:rPr>
      </w:pPr>
    </w:p>
    <w:p w:rsidR="00201B44" w:rsidRDefault="00201B44" w:rsidP="00102049">
      <w:pPr>
        <w:rPr>
          <w:rtl/>
        </w:rPr>
      </w:pPr>
      <w:bookmarkStart w:id="2469" w:name="_ETM_Q10_624000"/>
      <w:bookmarkStart w:id="2470" w:name="_ETM_Q10_629159"/>
      <w:bookmarkEnd w:id="2469"/>
      <w:bookmarkEnd w:id="2470"/>
      <w:r>
        <w:rPr>
          <w:rtl/>
        </w:rPr>
        <w:t>תודה</w:t>
      </w:r>
      <w:r>
        <w:rPr>
          <w:rFonts w:hint="cs"/>
          <w:rtl/>
        </w:rPr>
        <w:t>,</w:t>
      </w:r>
      <w:r>
        <w:rPr>
          <w:rtl/>
        </w:rPr>
        <w:t xml:space="preserve"> </w:t>
      </w:r>
      <w:bookmarkStart w:id="2471" w:name="_ETM_Q10_629519"/>
      <w:bookmarkEnd w:id="2471"/>
      <w:r>
        <w:rPr>
          <w:rtl/>
        </w:rPr>
        <w:t xml:space="preserve">חברת </w:t>
      </w:r>
      <w:bookmarkStart w:id="2472" w:name="_ETM_Q10_629879"/>
      <w:bookmarkEnd w:id="2472"/>
      <w:r>
        <w:rPr>
          <w:rtl/>
        </w:rPr>
        <w:t xml:space="preserve">הכנסת </w:t>
      </w:r>
      <w:bookmarkStart w:id="2473" w:name="_ETM_Q10_630239"/>
      <w:bookmarkEnd w:id="2473"/>
      <w:r>
        <w:rPr>
          <w:rtl/>
        </w:rPr>
        <w:t xml:space="preserve">שרן </w:t>
      </w:r>
      <w:bookmarkStart w:id="2474" w:name="_ETM_Q10_630599"/>
      <w:bookmarkEnd w:id="2474"/>
      <w:r>
        <w:rPr>
          <w:rtl/>
        </w:rPr>
        <w:t>השכל</w:t>
      </w:r>
      <w:bookmarkStart w:id="2475" w:name="_ETM_Q10_631170"/>
      <w:bookmarkEnd w:id="2475"/>
      <w:r>
        <w:rPr>
          <w:rFonts w:hint="cs"/>
          <w:rtl/>
        </w:rPr>
        <w:t xml:space="preserve">. </w:t>
      </w:r>
      <w:r>
        <w:rPr>
          <w:rtl/>
        </w:rPr>
        <w:t xml:space="preserve">ישיב </w:t>
      </w:r>
      <w:bookmarkStart w:id="2476" w:name="_ETM_Q10_631890"/>
      <w:bookmarkEnd w:id="2476"/>
      <w:r>
        <w:rPr>
          <w:rtl/>
        </w:rPr>
        <w:t xml:space="preserve">השר </w:t>
      </w:r>
      <w:bookmarkStart w:id="2477" w:name="_ETM_Q10_632580"/>
      <w:bookmarkEnd w:id="2477"/>
      <w:r>
        <w:rPr>
          <w:rtl/>
        </w:rPr>
        <w:t xml:space="preserve">עודד </w:t>
      </w:r>
      <w:bookmarkStart w:id="2478" w:name="_ETM_Q10_632940"/>
      <w:bookmarkEnd w:id="2478"/>
      <w:r>
        <w:rPr>
          <w:rtl/>
        </w:rPr>
        <w:t>פורר</w:t>
      </w:r>
      <w:r>
        <w:rPr>
          <w:rFonts w:hint="cs"/>
          <w:rtl/>
        </w:rPr>
        <w:t>,</w:t>
      </w:r>
      <w:r>
        <w:rPr>
          <w:rtl/>
        </w:rPr>
        <w:t xml:space="preserve"> </w:t>
      </w:r>
      <w:bookmarkStart w:id="2479" w:name="_ETM_Q10_633269"/>
      <w:bookmarkEnd w:id="2479"/>
      <w:r>
        <w:rPr>
          <w:rtl/>
        </w:rPr>
        <w:t xml:space="preserve">שר </w:t>
      </w:r>
      <w:bookmarkStart w:id="2480" w:name="_ETM_Q10_633480"/>
      <w:bookmarkEnd w:id="2480"/>
      <w:r>
        <w:rPr>
          <w:rtl/>
        </w:rPr>
        <w:t xml:space="preserve">החקלאות </w:t>
      </w:r>
      <w:bookmarkStart w:id="2481" w:name="_ETM_Q10_634620"/>
      <w:bookmarkEnd w:id="2481"/>
      <w:r>
        <w:rPr>
          <w:rtl/>
        </w:rPr>
        <w:t xml:space="preserve">ופיתוח </w:t>
      </w:r>
      <w:bookmarkStart w:id="2482" w:name="_ETM_Q10_635219"/>
      <w:bookmarkEnd w:id="2482"/>
      <w:r>
        <w:rPr>
          <w:rtl/>
        </w:rPr>
        <w:t>הכפר</w:t>
      </w:r>
      <w:r>
        <w:rPr>
          <w:rFonts w:hint="cs"/>
          <w:rtl/>
        </w:rPr>
        <w:t>,</w:t>
      </w:r>
      <w:r>
        <w:rPr>
          <w:rtl/>
        </w:rPr>
        <w:t xml:space="preserve"> </w:t>
      </w:r>
      <w:bookmarkStart w:id="2483" w:name="_ETM_Q10_635639"/>
      <w:bookmarkEnd w:id="2483"/>
      <w:r>
        <w:rPr>
          <w:rtl/>
        </w:rPr>
        <w:t>בבקשה</w:t>
      </w:r>
      <w:r>
        <w:rPr>
          <w:rFonts w:hint="cs"/>
          <w:rtl/>
        </w:rPr>
        <w:t>.</w:t>
      </w:r>
      <w:r>
        <w:rPr>
          <w:rtl/>
        </w:rPr>
        <w:t xml:space="preserve"> </w:t>
      </w:r>
      <w:bookmarkStart w:id="2484" w:name="_ETM_Q10_655049"/>
      <w:bookmarkEnd w:id="2484"/>
    </w:p>
    <w:p w:rsidR="00201B44" w:rsidRDefault="00201B44" w:rsidP="00102049">
      <w:pPr>
        <w:rPr>
          <w:rtl/>
        </w:rPr>
      </w:pPr>
      <w:bookmarkStart w:id="2485" w:name="_ETM_Q10_639000"/>
      <w:bookmarkStart w:id="2486" w:name="_ETM_Q10_640000"/>
      <w:bookmarkEnd w:id="2485"/>
      <w:bookmarkEnd w:id="2486"/>
    </w:p>
    <w:p w:rsidR="00201B44" w:rsidRDefault="00201B44" w:rsidP="00102049">
      <w:pPr>
        <w:pStyle w:val="a4"/>
        <w:keepNext/>
        <w:rPr>
          <w:rtl/>
        </w:rPr>
      </w:pPr>
      <w:bookmarkStart w:id="2487" w:name="ET_speaker_6211_57"/>
      <w:r w:rsidRPr="00633B12">
        <w:rPr>
          <w:rStyle w:val="TagStyle"/>
          <w:rtl/>
        </w:rPr>
        <w:t xml:space="preserve"> &lt;&lt; דובר &gt;&gt; </w:t>
      </w:r>
      <w:bookmarkStart w:id="2488" w:name="_Toc93525602"/>
      <w:bookmarkStart w:id="2489" w:name="_Toc93526228"/>
      <w:bookmarkStart w:id="2490" w:name="_Toc93526443"/>
      <w:r>
        <w:rPr>
          <w:rtl/>
        </w:rPr>
        <w:t>שר החקלאות ופיתוח הכפר עודד פורר:</w:t>
      </w:r>
      <w:bookmarkEnd w:id="2488"/>
      <w:bookmarkEnd w:id="2489"/>
      <w:bookmarkEnd w:id="2490"/>
      <w:r w:rsidRPr="00633B12">
        <w:rPr>
          <w:rStyle w:val="TagStyle"/>
          <w:rtl/>
        </w:rPr>
        <w:t xml:space="preserve"> &lt;&lt; דובר &gt;&gt;</w:t>
      </w:r>
      <w:r>
        <w:rPr>
          <w:rtl/>
        </w:rPr>
        <w:t xml:space="preserve">  </w:t>
      </w:r>
      <w:bookmarkEnd w:id="2487"/>
    </w:p>
    <w:p w:rsidR="00201B44" w:rsidRDefault="00201B44" w:rsidP="000C1C23">
      <w:pPr>
        <w:rPr>
          <w:rtl/>
        </w:rPr>
      </w:pPr>
    </w:p>
    <w:p w:rsidR="00201B44" w:rsidRDefault="00201B44" w:rsidP="00EA5168">
      <w:pPr>
        <w:rPr>
          <w:rtl/>
        </w:rPr>
      </w:pPr>
      <w:bookmarkStart w:id="2491" w:name="_ETM_Q10_646000"/>
      <w:bookmarkEnd w:id="2491"/>
      <w:r>
        <w:rPr>
          <w:rtl/>
        </w:rPr>
        <w:t xml:space="preserve">אדוני </w:t>
      </w:r>
      <w:bookmarkStart w:id="2492" w:name="_ETM_Q10_655260"/>
      <w:bookmarkEnd w:id="2492"/>
      <w:r>
        <w:rPr>
          <w:rtl/>
        </w:rPr>
        <w:t>היושב-ראש</w:t>
      </w:r>
      <w:r>
        <w:rPr>
          <w:rFonts w:hint="cs"/>
          <w:rtl/>
        </w:rPr>
        <w:t>,</w:t>
      </w:r>
      <w:r>
        <w:rPr>
          <w:rtl/>
        </w:rPr>
        <w:t xml:space="preserve"> </w:t>
      </w:r>
      <w:bookmarkStart w:id="2493" w:name="_ETM_Q10_655890"/>
      <w:bookmarkEnd w:id="2493"/>
      <w:r>
        <w:rPr>
          <w:rtl/>
        </w:rPr>
        <w:t xml:space="preserve">חבריי </w:t>
      </w:r>
      <w:bookmarkStart w:id="2494" w:name="_ETM_Q10_656250"/>
      <w:bookmarkEnd w:id="2494"/>
      <w:r>
        <w:rPr>
          <w:rtl/>
        </w:rPr>
        <w:t xml:space="preserve">חברי </w:t>
      </w:r>
      <w:bookmarkStart w:id="2495" w:name="_ETM_Q10_656519"/>
      <w:bookmarkEnd w:id="2495"/>
      <w:r>
        <w:rPr>
          <w:rtl/>
        </w:rPr>
        <w:t>הכנסת</w:t>
      </w:r>
      <w:r>
        <w:rPr>
          <w:rFonts w:hint="cs"/>
          <w:rtl/>
        </w:rPr>
        <w:t>,</w:t>
      </w:r>
      <w:r>
        <w:rPr>
          <w:rtl/>
        </w:rPr>
        <w:t xml:space="preserve"> </w:t>
      </w:r>
      <w:bookmarkStart w:id="2496" w:name="_ETM_Q10_657629"/>
      <w:bookmarkEnd w:id="2496"/>
      <w:r>
        <w:rPr>
          <w:rtl/>
        </w:rPr>
        <w:t>ראשית</w:t>
      </w:r>
      <w:r>
        <w:rPr>
          <w:rFonts w:hint="cs"/>
          <w:rtl/>
        </w:rPr>
        <w:t>,</w:t>
      </w:r>
      <w:r>
        <w:rPr>
          <w:rtl/>
        </w:rPr>
        <w:t xml:space="preserve"> </w:t>
      </w:r>
      <w:bookmarkStart w:id="2497" w:name="_ETM_Q10_658110"/>
      <w:bookmarkEnd w:id="2497"/>
      <w:r>
        <w:rPr>
          <w:rtl/>
        </w:rPr>
        <w:t xml:space="preserve">אני </w:t>
      </w:r>
      <w:bookmarkStart w:id="2498" w:name="_ETM_Q10_658260"/>
      <w:bookmarkEnd w:id="2498"/>
      <w:r>
        <w:rPr>
          <w:rtl/>
        </w:rPr>
        <w:t xml:space="preserve">לא </w:t>
      </w:r>
      <w:bookmarkStart w:id="2499" w:name="_ETM_Q10_658349"/>
      <w:bookmarkEnd w:id="2499"/>
      <w:r>
        <w:rPr>
          <w:rtl/>
        </w:rPr>
        <w:t xml:space="preserve">יכול </w:t>
      </w:r>
      <w:bookmarkStart w:id="2500" w:name="_ETM_Q10_658620"/>
      <w:bookmarkStart w:id="2501" w:name="_ETM_Q10_658860"/>
      <w:bookmarkEnd w:id="2500"/>
      <w:bookmarkEnd w:id="2501"/>
      <w:r>
        <w:rPr>
          <w:rtl/>
        </w:rPr>
        <w:t xml:space="preserve">לעבור </w:t>
      </w:r>
      <w:bookmarkStart w:id="2502" w:name="_ETM_Q10_659879"/>
      <w:bookmarkEnd w:id="2502"/>
      <w:r>
        <w:rPr>
          <w:rtl/>
        </w:rPr>
        <w:t>לסדר</w:t>
      </w:r>
      <w:bookmarkStart w:id="2503" w:name="_ETM_Q10_660360"/>
      <w:bookmarkEnd w:id="2503"/>
      <w:r>
        <w:rPr>
          <w:rFonts w:hint="cs"/>
          <w:rtl/>
        </w:rPr>
        <w:t>-</w:t>
      </w:r>
      <w:r>
        <w:rPr>
          <w:rtl/>
        </w:rPr>
        <w:t xml:space="preserve">היום </w:t>
      </w:r>
      <w:bookmarkStart w:id="2504" w:name="_ETM_Q10_660599"/>
      <w:bookmarkStart w:id="2505" w:name="_ETM_Q10_661290"/>
      <w:bookmarkStart w:id="2506" w:name="_ETM_Q10_662060"/>
      <w:bookmarkEnd w:id="2504"/>
      <w:bookmarkEnd w:id="2505"/>
      <w:bookmarkEnd w:id="2506"/>
      <w:r>
        <w:rPr>
          <w:rtl/>
        </w:rPr>
        <w:t xml:space="preserve">על </w:t>
      </w:r>
      <w:bookmarkStart w:id="2507" w:name="_ETM_Q10_662240"/>
      <w:bookmarkEnd w:id="2507"/>
      <w:r>
        <w:rPr>
          <w:rtl/>
        </w:rPr>
        <w:t xml:space="preserve">ההערות </w:t>
      </w:r>
      <w:bookmarkStart w:id="2508" w:name="_ETM_Q10_662630"/>
      <w:bookmarkEnd w:id="2508"/>
      <w:r>
        <w:rPr>
          <w:rtl/>
        </w:rPr>
        <w:t xml:space="preserve">של </w:t>
      </w:r>
      <w:bookmarkStart w:id="2509" w:name="_ETM_Q10_662720"/>
      <w:bookmarkEnd w:id="2509"/>
      <w:r>
        <w:rPr>
          <w:rtl/>
        </w:rPr>
        <w:t xml:space="preserve">חבר </w:t>
      </w:r>
      <w:bookmarkStart w:id="2510" w:name="_ETM_Q10_662959"/>
      <w:bookmarkEnd w:id="2510"/>
      <w:r>
        <w:rPr>
          <w:rtl/>
        </w:rPr>
        <w:t xml:space="preserve">הכנסת </w:t>
      </w:r>
      <w:bookmarkStart w:id="2511" w:name="_ETM_Q10_663319"/>
      <w:bookmarkEnd w:id="2511"/>
      <w:r>
        <w:rPr>
          <w:rtl/>
        </w:rPr>
        <w:t>כסיף</w:t>
      </w:r>
      <w:r>
        <w:rPr>
          <w:rFonts w:hint="cs"/>
          <w:rtl/>
        </w:rPr>
        <w:t xml:space="preserve">, </w:t>
      </w:r>
      <w:bookmarkStart w:id="2512" w:name="_ETM_Q10_663000"/>
      <w:bookmarkEnd w:id="2512"/>
      <w:r>
        <w:rPr>
          <w:rFonts w:hint="cs"/>
          <w:rtl/>
        </w:rPr>
        <w:t xml:space="preserve">שהעיר </w:t>
      </w:r>
      <w:bookmarkStart w:id="2513" w:name="_ETM_Q10_663709"/>
      <w:bookmarkStart w:id="2514" w:name="_ETM_Q10_663980"/>
      <w:bookmarkEnd w:id="2513"/>
      <w:bookmarkEnd w:id="2514"/>
      <w:r>
        <w:rPr>
          <w:rtl/>
        </w:rPr>
        <w:t xml:space="preserve">כאן </w:t>
      </w:r>
      <w:bookmarkStart w:id="2515" w:name="_ETM_Q10_664099"/>
      <w:bookmarkEnd w:id="2515"/>
      <w:r>
        <w:rPr>
          <w:rtl/>
        </w:rPr>
        <w:t xml:space="preserve">קודם </w:t>
      </w:r>
      <w:bookmarkStart w:id="2516" w:name="_ETM_Q10_665690"/>
      <w:bookmarkEnd w:id="2516"/>
      <w:r>
        <w:rPr>
          <w:rFonts w:hint="cs"/>
          <w:rtl/>
        </w:rPr>
        <w:t>ל</w:t>
      </w:r>
      <w:r>
        <w:rPr>
          <w:rtl/>
        </w:rPr>
        <w:t xml:space="preserve">חברת </w:t>
      </w:r>
      <w:bookmarkStart w:id="2517" w:name="_ETM_Q10_666050"/>
      <w:bookmarkEnd w:id="2517"/>
      <w:r>
        <w:rPr>
          <w:rtl/>
        </w:rPr>
        <w:t xml:space="preserve">הכנסת </w:t>
      </w:r>
      <w:bookmarkStart w:id="2518" w:name="_ETM_Q10_667010"/>
      <w:bookmarkEnd w:id="2518"/>
      <w:r>
        <w:rPr>
          <w:rtl/>
        </w:rPr>
        <w:t xml:space="preserve">מירב </w:t>
      </w:r>
      <w:bookmarkStart w:id="2519" w:name="_ETM_Q10_667340"/>
      <w:bookmarkEnd w:id="2519"/>
      <w:r>
        <w:rPr>
          <w:rtl/>
        </w:rPr>
        <w:t xml:space="preserve">בן </w:t>
      </w:r>
      <w:bookmarkStart w:id="2520" w:name="_ETM_Q10_667520"/>
      <w:bookmarkEnd w:id="2520"/>
      <w:r>
        <w:rPr>
          <w:rtl/>
        </w:rPr>
        <w:t>ארי</w:t>
      </w:r>
      <w:r>
        <w:rPr>
          <w:rFonts w:hint="cs"/>
          <w:rtl/>
        </w:rPr>
        <w:t>.</w:t>
      </w:r>
      <w:r>
        <w:rPr>
          <w:rtl/>
        </w:rPr>
        <w:t xml:space="preserve"> </w:t>
      </w:r>
      <w:bookmarkStart w:id="2521" w:name="_ETM_Q10_668239"/>
      <w:bookmarkEnd w:id="2521"/>
      <w:r>
        <w:rPr>
          <w:rtl/>
        </w:rPr>
        <w:t>די</w:t>
      </w:r>
      <w:r>
        <w:rPr>
          <w:rFonts w:hint="cs"/>
          <w:rtl/>
        </w:rPr>
        <w:t xml:space="preserve"> </w:t>
      </w:r>
      <w:bookmarkStart w:id="2522" w:name="_ETM_Q10_654985"/>
      <w:bookmarkEnd w:id="2522"/>
      <w:r>
        <w:rPr>
          <w:rFonts w:hint="cs"/>
          <w:rtl/>
        </w:rPr>
        <w:t xml:space="preserve">שרק </w:t>
      </w:r>
      <w:bookmarkStart w:id="2523" w:name="_ETM_Q10_668959"/>
      <w:bookmarkStart w:id="2524" w:name="_ETM_Q10_669530"/>
      <w:bookmarkEnd w:id="2523"/>
      <w:bookmarkEnd w:id="2524"/>
      <w:r>
        <w:rPr>
          <w:rtl/>
        </w:rPr>
        <w:t xml:space="preserve">אצטט </w:t>
      </w:r>
      <w:bookmarkStart w:id="2525" w:name="_ETM_Q10_670920"/>
      <w:bookmarkEnd w:id="2525"/>
      <w:r>
        <w:rPr>
          <w:rtl/>
        </w:rPr>
        <w:t xml:space="preserve">מהדברים </w:t>
      </w:r>
      <w:bookmarkStart w:id="2526" w:name="_ETM_Q10_671400"/>
      <w:bookmarkEnd w:id="2526"/>
      <w:r>
        <w:rPr>
          <w:rtl/>
        </w:rPr>
        <w:t xml:space="preserve">שאמרתי </w:t>
      </w:r>
      <w:bookmarkStart w:id="2527" w:name="_ETM_Q10_672060"/>
      <w:bookmarkEnd w:id="2527"/>
      <w:r>
        <w:rPr>
          <w:rtl/>
        </w:rPr>
        <w:t xml:space="preserve">בבקשה </w:t>
      </w:r>
      <w:bookmarkStart w:id="2528" w:name="_ETM_Q10_672599"/>
      <w:bookmarkEnd w:id="2528"/>
      <w:r>
        <w:rPr>
          <w:rtl/>
        </w:rPr>
        <w:t xml:space="preserve">לפסילת </w:t>
      </w:r>
      <w:bookmarkStart w:id="2529" w:name="_ETM_Q10_673530"/>
      <w:bookmarkEnd w:id="2529"/>
      <w:r>
        <w:rPr>
          <w:rtl/>
        </w:rPr>
        <w:t xml:space="preserve">מועמדותו </w:t>
      </w:r>
      <w:bookmarkStart w:id="2530" w:name="_ETM_Q10_674040"/>
      <w:bookmarkEnd w:id="2530"/>
      <w:r>
        <w:rPr>
          <w:rtl/>
        </w:rPr>
        <w:t xml:space="preserve">של </w:t>
      </w:r>
      <w:bookmarkStart w:id="2531" w:name="_ETM_Q10_674190"/>
      <w:bookmarkEnd w:id="2531"/>
      <w:r>
        <w:rPr>
          <w:rtl/>
        </w:rPr>
        <w:t xml:space="preserve">חבר </w:t>
      </w:r>
      <w:bookmarkStart w:id="2532" w:name="_ETM_Q10_674400"/>
      <w:bookmarkEnd w:id="2532"/>
      <w:r>
        <w:rPr>
          <w:rtl/>
        </w:rPr>
        <w:t xml:space="preserve">הכנסת </w:t>
      </w:r>
      <w:bookmarkStart w:id="2533" w:name="_ETM_Q10_674730"/>
      <w:bookmarkEnd w:id="2533"/>
      <w:r>
        <w:rPr>
          <w:rtl/>
        </w:rPr>
        <w:t xml:space="preserve">כסיף </w:t>
      </w:r>
      <w:bookmarkStart w:id="2534" w:name="_ETM_Q10_675090"/>
      <w:bookmarkEnd w:id="2534"/>
      <w:r>
        <w:rPr>
          <w:rtl/>
        </w:rPr>
        <w:t xml:space="preserve">לכנסת </w:t>
      </w:r>
      <w:bookmarkStart w:id="2535" w:name="_ETM_Q10_675540"/>
      <w:bookmarkEnd w:id="2535"/>
      <w:r>
        <w:rPr>
          <w:rtl/>
        </w:rPr>
        <w:t>ישראל</w:t>
      </w:r>
      <w:r>
        <w:rPr>
          <w:rFonts w:hint="cs"/>
          <w:rtl/>
        </w:rPr>
        <w:t xml:space="preserve"> –</w:t>
      </w:r>
      <w:r>
        <w:rPr>
          <w:rtl/>
        </w:rPr>
        <w:t xml:space="preserve"> </w:t>
      </w:r>
      <w:bookmarkStart w:id="2536" w:name="_ETM_Q10_675989"/>
      <w:bookmarkEnd w:id="2536"/>
      <w:r>
        <w:rPr>
          <w:rtl/>
        </w:rPr>
        <w:t>אגב</w:t>
      </w:r>
      <w:r w:rsidR="00EA5168">
        <w:rPr>
          <w:rFonts w:hint="cs"/>
          <w:rtl/>
        </w:rPr>
        <w:t>,</w:t>
      </w:r>
      <w:r>
        <w:rPr>
          <w:rtl/>
        </w:rPr>
        <w:t xml:space="preserve"> </w:t>
      </w:r>
      <w:bookmarkStart w:id="2537" w:name="_ETM_Q10_676700"/>
      <w:bookmarkEnd w:id="2537"/>
      <w:r>
        <w:rPr>
          <w:rtl/>
        </w:rPr>
        <w:t>פ</w:t>
      </w:r>
      <w:r>
        <w:rPr>
          <w:rFonts w:hint="cs"/>
          <w:rtl/>
        </w:rPr>
        <w:t>ס</w:t>
      </w:r>
      <w:r>
        <w:rPr>
          <w:rtl/>
        </w:rPr>
        <w:t xml:space="preserve">ילה </w:t>
      </w:r>
      <w:bookmarkStart w:id="2538" w:name="_ETM_Q10_677120"/>
      <w:bookmarkEnd w:id="2538"/>
      <w:r>
        <w:rPr>
          <w:rtl/>
        </w:rPr>
        <w:t xml:space="preserve">שאושרה </w:t>
      </w:r>
      <w:bookmarkStart w:id="2539" w:name="_ETM_Q10_677599"/>
      <w:bookmarkEnd w:id="2539"/>
      <w:r>
        <w:rPr>
          <w:rtl/>
        </w:rPr>
        <w:t>ע</w:t>
      </w:r>
      <w:r>
        <w:rPr>
          <w:rFonts w:hint="cs"/>
          <w:rtl/>
        </w:rPr>
        <w:t>ל יד</w:t>
      </w:r>
      <w:r>
        <w:rPr>
          <w:rtl/>
        </w:rPr>
        <w:t xml:space="preserve">י </w:t>
      </w:r>
      <w:bookmarkStart w:id="2540" w:name="_ETM_Q10_677870"/>
      <w:bookmarkEnd w:id="2540"/>
      <w:r>
        <w:rPr>
          <w:rtl/>
        </w:rPr>
        <w:t xml:space="preserve">ועדת </w:t>
      </w:r>
      <w:bookmarkStart w:id="2541" w:name="_ETM_Q10_678200"/>
      <w:bookmarkEnd w:id="2541"/>
      <w:r>
        <w:rPr>
          <w:rtl/>
        </w:rPr>
        <w:t xml:space="preserve">הבחירות </w:t>
      </w:r>
      <w:bookmarkStart w:id="2542" w:name="_ETM_Q10_678620"/>
      <w:bookmarkEnd w:id="2542"/>
      <w:r>
        <w:rPr>
          <w:rtl/>
        </w:rPr>
        <w:t>המרכזית</w:t>
      </w:r>
      <w:r>
        <w:rPr>
          <w:rFonts w:hint="cs"/>
          <w:rtl/>
        </w:rPr>
        <w:t>.</w:t>
      </w:r>
      <w:r>
        <w:rPr>
          <w:rtl/>
        </w:rPr>
        <w:t xml:space="preserve"> </w:t>
      </w:r>
      <w:bookmarkStart w:id="2543" w:name="_ETM_Q10_679670"/>
      <w:bookmarkStart w:id="2544" w:name="_ETM_Q10_684162"/>
      <w:bookmarkStart w:id="2545" w:name="_ETM_Q10_684208"/>
      <w:bookmarkStart w:id="2546" w:name="_ETM_Q10_684306"/>
      <w:bookmarkStart w:id="2547" w:name="_ETM_Q10_684350"/>
      <w:bookmarkEnd w:id="2543"/>
      <w:bookmarkEnd w:id="2544"/>
      <w:bookmarkEnd w:id="2545"/>
      <w:bookmarkEnd w:id="2546"/>
      <w:bookmarkEnd w:id="2547"/>
      <w:r>
        <w:rPr>
          <w:rtl/>
        </w:rPr>
        <w:t xml:space="preserve">אני </w:t>
      </w:r>
      <w:bookmarkStart w:id="2548" w:name="_ETM_Q10_679879"/>
      <w:bookmarkEnd w:id="2548"/>
      <w:r>
        <w:rPr>
          <w:rtl/>
        </w:rPr>
        <w:t xml:space="preserve">לא </w:t>
      </w:r>
      <w:bookmarkStart w:id="2549" w:name="_ETM_Q10_679969"/>
      <w:bookmarkEnd w:id="2549"/>
      <w:r>
        <w:rPr>
          <w:rtl/>
        </w:rPr>
        <w:t xml:space="preserve">אחזור </w:t>
      </w:r>
      <w:bookmarkStart w:id="2550" w:name="_ETM_Q10_680269"/>
      <w:bookmarkEnd w:id="2550"/>
      <w:r>
        <w:rPr>
          <w:rtl/>
        </w:rPr>
        <w:t xml:space="preserve">על </w:t>
      </w:r>
      <w:bookmarkStart w:id="2551" w:name="_ETM_Q10_680329"/>
      <w:bookmarkEnd w:id="2551"/>
      <w:r>
        <w:rPr>
          <w:rtl/>
        </w:rPr>
        <w:t xml:space="preserve">הציטוטים </w:t>
      </w:r>
      <w:bookmarkStart w:id="2552" w:name="_ETM_Q10_681469"/>
      <w:bookmarkEnd w:id="2552"/>
      <w:r>
        <w:rPr>
          <w:rtl/>
        </w:rPr>
        <w:t xml:space="preserve">הנבזיים </w:t>
      </w:r>
      <w:bookmarkStart w:id="2553" w:name="_ETM_Q10_682159"/>
      <w:bookmarkEnd w:id="2553"/>
      <w:r>
        <w:rPr>
          <w:rtl/>
        </w:rPr>
        <w:t>שלו</w:t>
      </w:r>
      <w:r>
        <w:rPr>
          <w:rFonts w:hint="cs"/>
          <w:rtl/>
        </w:rPr>
        <w:t>,</w:t>
      </w:r>
      <w:r>
        <w:rPr>
          <w:rtl/>
        </w:rPr>
        <w:t xml:space="preserve"> </w:t>
      </w:r>
      <w:bookmarkStart w:id="2554" w:name="_ETM_Q10_682819"/>
      <w:bookmarkEnd w:id="2554"/>
      <w:r>
        <w:rPr>
          <w:rtl/>
        </w:rPr>
        <w:t>שבגינ</w:t>
      </w:r>
      <w:r>
        <w:rPr>
          <w:rFonts w:hint="cs"/>
          <w:rtl/>
        </w:rPr>
        <w:t>ם</w:t>
      </w:r>
      <w:r>
        <w:rPr>
          <w:rtl/>
        </w:rPr>
        <w:t xml:space="preserve"> </w:t>
      </w:r>
      <w:bookmarkStart w:id="2555" w:name="_ETM_Q10_683959"/>
      <w:bookmarkEnd w:id="2555"/>
      <w:r>
        <w:rPr>
          <w:rtl/>
        </w:rPr>
        <w:t xml:space="preserve">טענתי </w:t>
      </w:r>
      <w:bookmarkStart w:id="2556" w:name="_ETM_Q10_684530"/>
      <w:bookmarkEnd w:id="2556"/>
      <w:r>
        <w:rPr>
          <w:rtl/>
        </w:rPr>
        <w:t xml:space="preserve">שהוא </w:t>
      </w:r>
      <w:bookmarkStart w:id="2557" w:name="_ETM_Q10_684680"/>
      <w:bookmarkEnd w:id="2557"/>
      <w:r>
        <w:rPr>
          <w:rtl/>
        </w:rPr>
        <w:t xml:space="preserve">לא </w:t>
      </w:r>
      <w:bookmarkStart w:id="2558" w:name="_ETM_Q10_684769"/>
      <w:bookmarkEnd w:id="2558"/>
      <w:r>
        <w:rPr>
          <w:rtl/>
        </w:rPr>
        <w:t xml:space="preserve">יכול </w:t>
      </w:r>
      <w:bookmarkStart w:id="2559" w:name="_ETM_Q10_684980"/>
      <w:bookmarkEnd w:id="2559"/>
      <w:r>
        <w:rPr>
          <w:rtl/>
        </w:rPr>
        <w:t xml:space="preserve">להיכנס </w:t>
      </w:r>
      <w:bookmarkStart w:id="2560" w:name="_ETM_Q10_685340"/>
      <w:bookmarkEnd w:id="2560"/>
      <w:r>
        <w:rPr>
          <w:rtl/>
        </w:rPr>
        <w:t xml:space="preserve">לתוך </w:t>
      </w:r>
      <w:bookmarkStart w:id="2561" w:name="_ETM_Q10_685580"/>
      <w:bookmarkEnd w:id="2561"/>
      <w:r>
        <w:rPr>
          <w:rtl/>
        </w:rPr>
        <w:t>הכנסת</w:t>
      </w:r>
      <w:r>
        <w:rPr>
          <w:rFonts w:hint="cs"/>
          <w:rtl/>
        </w:rPr>
        <w:t>,</w:t>
      </w:r>
      <w:r>
        <w:rPr>
          <w:rtl/>
        </w:rPr>
        <w:t xml:space="preserve"> </w:t>
      </w:r>
      <w:bookmarkStart w:id="2562" w:name="_ETM_Q10_686569"/>
      <w:bookmarkEnd w:id="2562"/>
      <w:r>
        <w:rPr>
          <w:rtl/>
        </w:rPr>
        <w:t xml:space="preserve">אבל </w:t>
      </w:r>
      <w:bookmarkStart w:id="2563" w:name="_ETM_Q10_686900"/>
      <w:bookmarkEnd w:id="2563"/>
      <w:r w:rsidR="00EA5168">
        <w:rPr>
          <w:rFonts w:hint="cs"/>
          <w:rtl/>
        </w:rPr>
        <w:t xml:space="preserve">על </w:t>
      </w:r>
      <w:r>
        <w:rPr>
          <w:rtl/>
        </w:rPr>
        <w:t xml:space="preserve">מה </w:t>
      </w:r>
      <w:bookmarkStart w:id="2564" w:name="_ETM_Q10_687049"/>
      <w:bookmarkEnd w:id="2564"/>
      <w:r>
        <w:rPr>
          <w:rtl/>
        </w:rPr>
        <w:t xml:space="preserve">שסיכמתי </w:t>
      </w:r>
      <w:bookmarkStart w:id="2565" w:name="_ETM_Q10_687769"/>
      <w:bookmarkEnd w:id="2565"/>
      <w:r>
        <w:rPr>
          <w:rtl/>
        </w:rPr>
        <w:t xml:space="preserve">בדבריי </w:t>
      </w:r>
      <w:bookmarkStart w:id="2566" w:name="_ETM_Q10_688280"/>
      <w:bookmarkEnd w:id="2566"/>
      <w:r>
        <w:rPr>
          <w:rtl/>
        </w:rPr>
        <w:t xml:space="preserve">בפני </w:t>
      </w:r>
      <w:bookmarkStart w:id="2567" w:name="_ETM_Q10_688549"/>
      <w:bookmarkEnd w:id="2567"/>
      <w:r>
        <w:rPr>
          <w:rtl/>
        </w:rPr>
        <w:t xml:space="preserve">ועדת </w:t>
      </w:r>
      <w:bookmarkStart w:id="2568" w:name="_ETM_Q10_688819"/>
      <w:bookmarkEnd w:id="2568"/>
      <w:r>
        <w:rPr>
          <w:rtl/>
        </w:rPr>
        <w:t xml:space="preserve">הבחירות </w:t>
      </w:r>
      <w:bookmarkStart w:id="2569" w:name="_ETM_Q10_689150"/>
      <w:bookmarkEnd w:id="2569"/>
      <w:r>
        <w:rPr>
          <w:rtl/>
        </w:rPr>
        <w:t xml:space="preserve">המרכזית </w:t>
      </w:r>
      <w:bookmarkStart w:id="2570" w:name="_ETM_Q10_689689"/>
      <w:bookmarkEnd w:id="2570"/>
      <w:r>
        <w:rPr>
          <w:rtl/>
        </w:rPr>
        <w:t>אז</w:t>
      </w:r>
      <w:bookmarkStart w:id="2571" w:name="_ETM_Q10_690559"/>
      <w:bookmarkEnd w:id="2571"/>
      <w:r w:rsidR="00EA5168">
        <w:rPr>
          <w:rFonts w:hint="cs"/>
          <w:rtl/>
        </w:rPr>
        <w:t>.</w:t>
      </w:r>
      <w:r>
        <w:rPr>
          <w:rFonts w:hint="cs"/>
          <w:rtl/>
        </w:rPr>
        <w:t xml:space="preserve"> </w:t>
      </w:r>
      <w:r>
        <w:rPr>
          <w:rtl/>
        </w:rPr>
        <w:t xml:space="preserve">אמרתי </w:t>
      </w:r>
      <w:bookmarkStart w:id="2572" w:name="_ETM_Q10_691219"/>
      <w:bookmarkEnd w:id="2572"/>
      <w:r>
        <w:rPr>
          <w:rtl/>
        </w:rPr>
        <w:t>ש</w:t>
      </w:r>
      <w:bookmarkStart w:id="2573" w:name="_ETM_Q10_691400"/>
      <w:bookmarkEnd w:id="2573"/>
      <w:r>
        <w:rPr>
          <w:rFonts w:hint="cs"/>
          <w:rtl/>
        </w:rPr>
        <w:t>ו</w:t>
      </w:r>
      <w:r>
        <w:rPr>
          <w:rtl/>
        </w:rPr>
        <w:t xml:space="preserve">ועדת </w:t>
      </w:r>
      <w:bookmarkStart w:id="2574" w:name="_ETM_Q10_691730"/>
      <w:bookmarkEnd w:id="2574"/>
      <w:r>
        <w:rPr>
          <w:rtl/>
        </w:rPr>
        <w:t xml:space="preserve">הבחירות </w:t>
      </w:r>
      <w:bookmarkStart w:id="2575" w:name="_ETM_Q10_692059"/>
      <w:bookmarkEnd w:id="2575"/>
      <w:r>
        <w:rPr>
          <w:rtl/>
        </w:rPr>
        <w:t xml:space="preserve">המרכזית </w:t>
      </w:r>
      <w:bookmarkStart w:id="2576" w:name="_ETM_Q10_692510"/>
      <w:bookmarkEnd w:id="2576"/>
      <w:r>
        <w:rPr>
          <w:rtl/>
        </w:rPr>
        <w:t xml:space="preserve">צריכה </w:t>
      </w:r>
      <w:bookmarkStart w:id="2577" w:name="_ETM_Q10_692749"/>
      <w:bookmarkEnd w:id="2577"/>
      <w:r>
        <w:rPr>
          <w:rtl/>
        </w:rPr>
        <w:t xml:space="preserve">להגיד </w:t>
      </w:r>
      <w:bookmarkStart w:id="2578" w:name="_ETM_Q10_693169"/>
      <w:bookmarkEnd w:id="2578"/>
      <w:r>
        <w:rPr>
          <w:rtl/>
        </w:rPr>
        <w:t xml:space="preserve">על </w:t>
      </w:r>
      <w:bookmarkStart w:id="2579" w:name="_ETM_Q10_693290"/>
      <w:bookmarkEnd w:id="2579"/>
      <w:r>
        <w:rPr>
          <w:rtl/>
        </w:rPr>
        <w:t xml:space="preserve">האמירות </w:t>
      </w:r>
      <w:bookmarkStart w:id="2580" w:name="_ETM_Q10_693709"/>
      <w:bookmarkEnd w:id="2580"/>
      <w:r>
        <w:rPr>
          <w:rtl/>
        </w:rPr>
        <w:t xml:space="preserve">מעין </w:t>
      </w:r>
      <w:bookmarkStart w:id="2581" w:name="_ETM_Q10_694099"/>
      <w:bookmarkEnd w:id="2581"/>
      <w:r>
        <w:rPr>
          <w:rtl/>
        </w:rPr>
        <w:t>אלו</w:t>
      </w:r>
      <w:r>
        <w:rPr>
          <w:rFonts w:hint="cs"/>
          <w:rtl/>
        </w:rPr>
        <w:t>:</w:t>
      </w:r>
      <w:r>
        <w:rPr>
          <w:rtl/>
        </w:rPr>
        <w:t xml:space="preserve"> </w:t>
      </w:r>
      <w:bookmarkStart w:id="2582" w:name="_ETM_Q10_694750"/>
      <w:bookmarkEnd w:id="2582"/>
      <w:r>
        <w:rPr>
          <w:rtl/>
        </w:rPr>
        <w:t xml:space="preserve">לא </w:t>
      </w:r>
      <w:bookmarkStart w:id="2583" w:name="_ETM_Q10_695170"/>
      <w:bookmarkEnd w:id="2583"/>
      <w:r>
        <w:rPr>
          <w:rtl/>
        </w:rPr>
        <w:t xml:space="preserve">בבית </w:t>
      </w:r>
      <w:bookmarkStart w:id="2584" w:name="_ETM_Q10_695679"/>
      <w:bookmarkEnd w:id="2584"/>
      <w:r>
        <w:rPr>
          <w:rtl/>
        </w:rPr>
        <w:t>ספרנו</w:t>
      </w:r>
      <w:r>
        <w:rPr>
          <w:rFonts w:hint="cs"/>
          <w:rtl/>
        </w:rPr>
        <w:t>.</w:t>
      </w:r>
      <w:r>
        <w:rPr>
          <w:rtl/>
        </w:rPr>
        <w:t xml:space="preserve"> </w:t>
      </w:r>
      <w:bookmarkStart w:id="2585" w:name="_ETM_Q10_696730"/>
      <w:bookmarkEnd w:id="2585"/>
      <w:r>
        <w:rPr>
          <w:rtl/>
        </w:rPr>
        <w:t xml:space="preserve">הדברים </w:t>
      </w:r>
      <w:bookmarkStart w:id="2586" w:name="_ETM_Q10_697239"/>
      <w:bookmarkEnd w:id="2586"/>
      <w:r>
        <w:rPr>
          <w:rtl/>
        </w:rPr>
        <w:t xml:space="preserve">שאמר </w:t>
      </w:r>
      <w:bookmarkStart w:id="2587" w:name="_ETM_Q10_697569"/>
      <w:bookmarkEnd w:id="2587"/>
      <w:r>
        <w:rPr>
          <w:rtl/>
        </w:rPr>
        <w:t xml:space="preserve">כאן </w:t>
      </w:r>
      <w:bookmarkStart w:id="2588" w:name="_ETM_Q10_697720"/>
      <w:bookmarkEnd w:id="2588"/>
      <w:r>
        <w:rPr>
          <w:rtl/>
        </w:rPr>
        <w:t xml:space="preserve">חבר </w:t>
      </w:r>
      <w:bookmarkStart w:id="2589" w:name="_ETM_Q10_697959"/>
      <w:bookmarkEnd w:id="2589"/>
      <w:r>
        <w:rPr>
          <w:rtl/>
        </w:rPr>
        <w:t xml:space="preserve">הכנסת </w:t>
      </w:r>
      <w:bookmarkStart w:id="2590" w:name="_ETM_Q10_698319"/>
      <w:bookmarkEnd w:id="2590"/>
      <w:r>
        <w:rPr>
          <w:rtl/>
        </w:rPr>
        <w:t xml:space="preserve">כסיף </w:t>
      </w:r>
      <w:bookmarkStart w:id="2591" w:name="_ETM_Q10_699069"/>
      <w:bookmarkEnd w:id="2591"/>
      <w:r>
        <w:rPr>
          <w:rtl/>
        </w:rPr>
        <w:t xml:space="preserve">ברמה </w:t>
      </w:r>
      <w:bookmarkStart w:id="2592" w:name="_ETM_Q10_699459"/>
      <w:bookmarkEnd w:id="2592"/>
      <w:r>
        <w:rPr>
          <w:rtl/>
        </w:rPr>
        <w:t xml:space="preserve">האישית </w:t>
      </w:r>
      <w:bookmarkStart w:id="2593" w:name="_ETM_Q10_699730"/>
      <w:bookmarkEnd w:id="2593"/>
      <w:r>
        <w:rPr>
          <w:rtl/>
        </w:rPr>
        <w:t xml:space="preserve">כלפי </w:t>
      </w:r>
      <w:bookmarkStart w:id="2594" w:name="_ETM_Q10_700000"/>
      <w:bookmarkEnd w:id="2594"/>
      <w:r>
        <w:rPr>
          <w:rtl/>
        </w:rPr>
        <w:t xml:space="preserve">חברת </w:t>
      </w:r>
      <w:bookmarkStart w:id="2595" w:name="_ETM_Q10_700329"/>
      <w:bookmarkEnd w:id="2595"/>
      <w:r>
        <w:rPr>
          <w:rtl/>
        </w:rPr>
        <w:t xml:space="preserve">הכנסת </w:t>
      </w:r>
      <w:bookmarkStart w:id="2596" w:name="_ETM_Q10_701439"/>
      <w:bookmarkEnd w:id="2596"/>
      <w:r>
        <w:rPr>
          <w:rtl/>
        </w:rPr>
        <w:t xml:space="preserve">מירב </w:t>
      </w:r>
      <w:bookmarkStart w:id="2597" w:name="_ETM_Q10_701739"/>
      <w:bookmarkEnd w:id="2597"/>
      <w:r>
        <w:rPr>
          <w:rtl/>
        </w:rPr>
        <w:t xml:space="preserve">בן </w:t>
      </w:r>
      <w:bookmarkStart w:id="2598" w:name="_ETM_Q10_701890"/>
      <w:bookmarkEnd w:id="2598"/>
      <w:r>
        <w:rPr>
          <w:rtl/>
        </w:rPr>
        <w:t xml:space="preserve">ארי </w:t>
      </w:r>
      <w:bookmarkStart w:id="2599" w:name="_ETM_Q10_702489"/>
      <w:bookmarkEnd w:id="2599"/>
      <w:r>
        <w:rPr>
          <w:rtl/>
        </w:rPr>
        <w:t xml:space="preserve">זה </w:t>
      </w:r>
      <w:bookmarkStart w:id="2600" w:name="_ETM_Q10_702700"/>
      <w:bookmarkEnd w:id="2600"/>
      <w:r>
        <w:rPr>
          <w:rtl/>
        </w:rPr>
        <w:t xml:space="preserve">בדיוק </w:t>
      </w:r>
      <w:bookmarkStart w:id="2601" w:name="_ETM_Q10_703090"/>
      <w:bookmarkEnd w:id="2601"/>
      <w:r>
        <w:rPr>
          <w:rtl/>
        </w:rPr>
        <w:t xml:space="preserve">לא </w:t>
      </w:r>
      <w:bookmarkStart w:id="2602" w:name="_ETM_Q10_703209"/>
      <w:bookmarkEnd w:id="2602"/>
      <w:r>
        <w:rPr>
          <w:rtl/>
        </w:rPr>
        <w:t xml:space="preserve">בבית </w:t>
      </w:r>
      <w:bookmarkStart w:id="2603" w:name="_ETM_Q10_703480"/>
      <w:bookmarkEnd w:id="2603"/>
      <w:r>
        <w:rPr>
          <w:rtl/>
        </w:rPr>
        <w:t>ספרנו</w:t>
      </w:r>
      <w:bookmarkStart w:id="2604" w:name="_ETM_Q10_704350"/>
      <w:bookmarkEnd w:id="2604"/>
      <w:r>
        <w:rPr>
          <w:rFonts w:hint="cs"/>
          <w:rtl/>
        </w:rPr>
        <w:t xml:space="preserve">. </w:t>
      </w:r>
      <w:r>
        <w:rPr>
          <w:rtl/>
        </w:rPr>
        <w:lastRenderedPageBreak/>
        <w:t xml:space="preserve">אני </w:t>
      </w:r>
      <w:bookmarkStart w:id="2605" w:name="_ETM_Q10_704470"/>
      <w:bookmarkEnd w:id="2605"/>
      <w:r>
        <w:rPr>
          <w:rtl/>
        </w:rPr>
        <w:t xml:space="preserve">חושב </w:t>
      </w:r>
      <w:bookmarkStart w:id="2606" w:name="_ETM_Q10_704620"/>
      <w:bookmarkEnd w:id="2606"/>
      <w:r>
        <w:rPr>
          <w:rtl/>
        </w:rPr>
        <w:t xml:space="preserve">שאנחנו </w:t>
      </w:r>
      <w:bookmarkStart w:id="2607" w:name="_ETM_Q10_704920"/>
      <w:bookmarkEnd w:id="2607"/>
      <w:r>
        <w:rPr>
          <w:rtl/>
        </w:rPr>
        <w:t xml:space="preserve">רואים </w:t>
      </w:r>
      <w:bookmarkStart w:id="2608" w:name="_ETM_Q10_705610"/>
      <w:bookmarkEnd w:id="2608"/>
      <w:r>
        <w:rPr>
          <w:rtl/>
        </w:rPr>
        <w:t xml:space="preserve">עד </w:t>
      </w:r>
      <w:bookmarkStart w:id="2609" w:name="_ETM_Q10_705760"/>
      <w:bookmarkEnd w:id="2609"/>
      <w:r>
        <w:rPr>
          <w:rtl/>
        </w:rPr>
        <w:t xml:space="preserve">כמה </w:t>
      </w:r>
      <w:bookmarkStart w:id="2610" w:name="_ETM_Q10_706000"/>
      <w:bookmarkEnd w:id="2610"/>
      <w:r>
        <w:rPr>
          <w:rtl/>
        </w:rPr>
        <w:t xml:space="preserve">הייתה </w:t>
      </w:r>
      <w:bookmarkStart w:id="2611" w:name="_ETM_Q10_706179"/>
      <w:bookmarkEnd w:id="2611"/>
      <w:r>
        <w:rPr>
          <w:rtl/>
        </w:rPr>
        <w:t xml:space="preserve">מוצדקת </w:t>
      </w:r>
      <w:bookmarkStart w:id="2612" w:name="_ETM_Q10_706690"/>
      <w:bookmarkEnd w:id="2612"/>
      <w:r>
        <w:rPr>
          <w:rtl/>
        </w:rPr>
        <w:t xml:space="preserve">הפסילה </w:t>
      </w:r>
      <w:bookmarkStart w:id="2613" w:name="_ETM_Q10_707530"/>
      <w:bookmarkEnd w:id="2613"/>
      <w:r>
        <w:rPr>
          <w:rtl/>
        </w:rPr>
        <w:t xml:space="preserve">שאנחנו </w:t>
      </w:r>
      <w:bookmarkStart w:id="2614" w:name="_ETM_Q10_708370"/>
      <w:bookmarkEnd w:id="2614"/>
      <w:r>
        <w:rPr>
          <w:rtl/>
        </w:rPr>
        <w:t>ה</w:t>
      </w:r>
      <w:r>
        <w:rPr>
          <w:rFonts w:hint="cs"/>
          <w:rtl/>
        </w:rPr>
        <w:t>ש</w:t>
      </w:r>
      <w:r>
        <w:rPr>
          <w:rtl/>
        </w:rPr>
        <w:t xml:space="preserve">גנו </w:t>
      </w:r>
      <w:bookmarkStart w:id="2615" w:name="_ETM_Q10_708760"/>
      <w:bookmarkEnd w:id="2615"/>
      <w:r>
        <w:rPr>
          <w:rtl/>
        </w:rPr>
        <w:t xml:space="preserve">אז </w:t>
      </w:r>
      <w:bookmarkStart w:id="2616" w:name="_ETM_Q10_708879"/>
      <w:bookmarkEnd w:id="2616"/>
      <w:r>
        <w:rPr>
          <w:rtl/>
        </w:rPr>
        <w:t xml:space="preserve">בוועדת </w:t>
      </w:r>
      <w:bookmarkStart w:id="2617" w:name="_ETM_Q10_709209"/>
      <w:bookmarkEnd w:id="2617"/>
      <w:r>
        <w:rPr>
          <w:rtl/>
        </w:rPr>
        <w:t xml:space="preserve">הבחירות </w:t>
      </w:r>
      <w:bookmarkStart w:id="2618" w:name="_ETM_Q10_709569"/>
      <w:bookmarkEnd w:id="2618"/>
      <w:r>
        <w:rPr>
          <w:rtl/>
        </w:rPr>
        <w:t>המרכזית</w:t>
      </w:r>
      <w:r>
        <w:rPr>
          <w:rFonts w:hint="cs"/>
          <w:rtl/>
        </w:rPr>
        <w:t>.</w:t>
      </w:r>
      <w:r>
        <w:rPr>
          <w:rtl/>
        </w:rPr>
        <w:t xml:space="preserve"> </w:t>
      </w:r>
      <w:bookmarkStart w:id="2619" w:name="_ETM_Q10_710650"/>
      <w:bookmarkEnd w:id="2619"/>
    </w:p>
    <w:p w:rsidR="00201B44" w:rsidRDefault="00201B44" w:rsidP="00102049">
      <w:pPr>
        <w:rPr>
          <w:rtl/>
        </w:rPr>
      </w:pPr>
      <w:bookmarkStart w:id="2620" w:name="_ETM_Q10_704000"/>
      <w:bookmarkEnd w:id="2620"/>
    </w:p>
    <w:p w:rsidR="00201B44" w:rsidRDefault="00201B44" w:rsidP="00102049">
      <w:pPr>
        <w:pStyle w:val="af5"/>
        <w:keepNext/>
        <w:rPr>
          <w:rtl/>
        </w:rPr>
      </w:pPr>
      <w:bookmarkStart w:id="2621" w:name="ET_interruption_5785_58"/>
      <w:r w:rsidRPr="00633B12">
        <w:rPr>
          <w:rStyle w:val="TagStyle"/>
          <w:rtl/>
        </w:rPr>
        <w:t xml:space="preserve"> &lt;&lt; קריאה &gt;&gt; </w:t>
      </w:r>
      <w:r>
        <w:rPr>
          <w:rtl/>
        </w:rPr>
        <w:t>עופר כסיף (הרשימה המשותפת):</w:t>
      </w:r>
      <w:r w:rsidRPr="00633B12">
        <w:rPr>
          <w:rStyle w:val="TagStyle"/>
          <w:rtl/>
        </w:rPr>
        <w:t xml:space="preserve"> &lt;&lt; קריאה &gt;&gt;</w:t>
      </w:r>
      <w:r>
        <w:rPr>
          <w:rtl/>
        </w:rPr>
        <w:t xml:space="preserve">  </w:t>
      </w:r>
      <w:bookmarkEnd w:id="2621"/>
    </w:p>
    <w:p w:rsidR="00201B44" w:rsidRDefault="00201B44" w:rsidP="000C1C23">
      <w:pPr>
        <w:rPr>
          <w:rtl/>
        </w:rPr>
      </w:pPr>
    </w:p>
    <w:p w:rsidR="00201B44" w:rsidRDefault="00201B44" w:rsidP="00102049">
      <w:pPr>
        <w:rPr>
          <w:rtl/>
        </w:rPr>
      </w:pPr>
      <w:r>
        <w:rPr>
          <w:rFonts w:hint="cs"/>
          <w:rtl/>
        </w:rPr>
        <w:t>אני לא מצפה מפשיסטים.</w:t>
      </w:r>
      <w:bookmarkStart w:id="2622" w:name="_ETM_Q10_705000"/>
      <w:bookmarkEnd w:id="2622"/>
      <w:r>
        <w:rPr>
          <w:rFonts w:hint="cs"/>
          <w:rtl/>
        </w:rPr>
        <w:t xml:space="preserve"> אין לי ציפיות ממך.</w:t>
      </w:r>
    </w:p>
    <w:p w:rsidR="00201B44" w:rsidRDefault="00201B44" w:rsidP="00102049">
      <w:pPr>
        <w:rPr>
          <w:rtl/>
        </w:rPr>
      </w:pPr>
    </w:p>
    <w:p w:rsidR="00201B44" w:rsidRDefault="00201B44" w:rsidP="00102049">
      <w:pPr>
        <w:pStyle w:val="-"/>
        <w:keepNext/>
        <w:rPr>
          <w:rtl/>
        </w:rPr>
      </w:pPr>
      <w:bookmarkStart w:id="2623" w:name="ET_speakercontinue_6211_59"/>
      <w:r w:rsidRPr="00633B12">
        <w:rPr>
          <w:rStyle w:val="TagStyle"/>
          <w:rtl/>
        </w:rPr>
        <w:t xml:space="preserve"> &lt;&lt; דובר_המשך &gt;&gt; </w:t>
      </w:r>
      <w:r>
        <w:rPr>
          <w:rtl/>
        </w:rPr>
        <w:t>שר החקלאות ופיתוח הכפר עודד פורר:</w:t>
      </w:r>
      <w:r w:rsidRPr="00633B12">
        <w:rPr>
          <w:rStyle w:val="TagStyle"/>
          <w:rtl/>
        </w:rPr>
        <w:t xml:space="preserve"> &lt;&lt; דובר_המשך &gt;&gt;</w:t>
      </w:r>
      <w:r>
        <w:rPr>
          <w:rtl/>
        </w:rPr>
        <w:t xml:space="preserve">  </w:t>
      </w:r>
      <w:bookmarkEnd w:id="2623"/>
    </w:p>
    <w:p w:rsidR="00201B44" w:rsidRDefault="00201B44" w:rsidP="000C1C23">
      <w:pPr>
        <w:rPr>
          <w:rtl/>
        </w:rPr>
      </w:pPr>
    </w:p>
    <w:p w:rsidR="00201B44" w:rsidRDefault="00201B44" w:rsidP="00102049">
      <w:pPr>
        <w:rPr>
          <w:rtl/>
        </w:rPr>
      </w:pPr>
      <w:bookmarkStart w:id="2624" w:name="_ETM_Q10_714000"/>
      <w:bookmarkEnd w:id="2624"/>
      <w:r>
        <w:rPr>
          <w:rtl/>
        </w:rPr>
        <w:t xml:space="preserve">הצעת </w:t>
      </w:r>
      <w:bookmarkStart w:id="2625" w:name="_ETM_Q10_711069"/>
      <w:bookmarkEnd w:id="2625"/>
      <w:r>
        <w:rPr>
          <w:rtl/>
        </w:rPr>
        <w:t xml:space="preserve">החוק </w:t>
      </w:r>
      <w:bookmarkStart w:id="2626" w:name="_ETM_Q10_711370"/>
      <w:bookmarkEnd w:id="2626"/>
      <w:r>
        <w:rPr>
          <w:rtl/>
        </w:rPr>
        <w:t xml:space="preserve">הזו </w:t>
      </w:r>
      <w:bookmarkStart w:id="2627" w:name="_ETM_Q10_712579"/>
      <w:bookmarkEnd w:id="2627"/>
      <w:r>
        <w:rPr>
          <w:rtl/>
        </w:rPr>
        <w:t>–</w:t>
      </w:r>
      <w:r>
        <w:rPr>
          <w:rFonts w:hint="cs"/>
          <w:rtl/>
        </w:rPr>
        <w:t xml:space="preserve"> אפשר </w:t>
      </w:r>
      <w:r w:rsidR="000C1C23">
        <w:rPr>
          <w:rFonts w:hint="cs"/>
          <w:rtl/>
        </w:rPr>
        <w:t>– – –</w:t>
      </w:r>
    </w:p>
    <w:p w:rsidR="00201B44" w:rsidRDefault="00201B44" w:rsidP="00102049">
      <w:pPr>
        <w:rPr>
          <w:rtl/>
        </w:rPr>
      </w:pPr>
    </w:p>
    <w:p w:rsidR="00201B44" w:rsidRDefault="00201B44" w:rsidP="00102049">
      <w:pPr>
        <w:pStyle w:val="af6"/>
        <w:keepNext/>
        <w:rPr>
          <w:rtl/>
        </w:rPr>
      </w:pPr>
      <w:r w:rsidRPr="00633B12">
        <w:rPr>
          <w:rStyle w:val="TagStyle"/>
          <w:rtl/>
        </w:rPr>
        <w:t xml:space="preserve"> &lt;&lt; יור &gt;&gt; </w:t>
      </w:r>
      <w:r>
        <w:rPr>
          <w:rtl/>
        </w:rPr>
        <w:t>היו"ר מנסור עבאס:</w:t>
      </w:r>
      <w:r w:rsidRPr="00633B12">
        <w:rPr>
          <w:rStyle w:val="TagStyle"/>
          <w:rtl/>
        </w:rPr>
        <w:t xml:space="preserve"> &lt;&lt; יור &gt;&gt;</w:t>
      </w:r>
      <w:r>
        <w:rPr>
          <w:rtl/>
        </w:rPr>
        <w:t xml:space="preserve">  </w:t>
      </w:r>
    </w:p>
    <w:p w:rsidR="00201B44" w:rsidRDefault="00201B44" w:rsidP="000C1C23">
      <w:pPr>
        <w:rPr>
          <w:rtl/>
        </w:rPr>
      </w:pPr>
    </w:p>
    <w:p w:rsidR="00201B44" w:rsidRDefault="00201B44" w:rsidP="00102049">
      <w:pPr>
        <w:rPr>
          <w:rtl/>
        </w:rPr>
      </w:pPr>
      <w:bookmarkStart w:id="2628" w:name="_ETM_Q10_708000"/>
      <w:bookmarkEnd w:id="2628"/>
      <w:r>
        <w:rPr>
          <w:rFonts w:hint="cs"/>
          <w:rtl/>
        </w:rPr>
        <w:t>טוב.</w:t>
      </w:r>
    </w:p>
    <w:p w:rsidR="00201B44" w:rsidRDefault="00201B44" w:rsidP="00102049">
      <w:pPr>
        <w:rPr>
          <w:rtl/>
        </w:rPr>
      </w:pPr>
      <w:bookmarkStart w:id="2629" w:name="_ETM_Q10_710000"/>
      <w:bookmarkEnd w:id="2629"/>
    </w:p>
    <w:p w:rsidR="00201B44" w:rsidRDefault="00201B44" w:rsidP="00102049">
      <w:pPr>
        <w:pStyle w:val="-"/>
        <w:keepNext/>
        <w:rPr>
          <w:rtl/>
        </w:rPr>
      </w:pPr>
      <w:bookmarkStart w:id="2630" w:name="ET_speakercontinue_6211_61"/>
      <w:r w:rsidRPr="00633B12">
        <w:rPr>
          <w:rStyle w:val="TagStyle"/>
          <w:rtl/>
        </w:rPr>
        <w:t xml:space="preserve"> &lt;&lt; דובר_המשך &gt;&gt; </w:t>
      </w:r>
      <w:r>
        <w:rPr>
          <w:rtl/>
        </w:rPr>
        <w:t>שר החקלאות ופיתוח הכפר עודד פורר:</w:t>
      </w:r>
      <w:r w:rsidRPr="00633B12">
        <w:rPr>
          <w:rStyle w:val="TagStyle"/>
          <w:rtl/>
        </w:rPr>
        <w:t xml:space="preserve"> &lt;&lt; דובר_המשך &gt;&gt;</w:t>
      </w:r>
      <w:r>
        <w:rPr>
          <w:rtl/>
        </w:rPr>
        <w:t xml:space="preserve">  </w:t>
      </w:r>
      <w:bookmarkEnd w:id="2630"/>
    </w:p>
    <w:p w:rsidR="00201B44" w:rsidRDefault="00201B44" w:rsidP="000C1C23">
      <w:pPr>
        <w:rPr>
          <w:rtl/>
        </w:rPr>
      </w:pPr>
    </w:p>
    <w:p w:rsidR="00201B44" w:rsidRDefault="00201B44" w:rsidP="00102049">
      <w:pPr>
        <w:rPr>
          <w:rtl/>
        </w:rPr>
      </w:pPr>
      <w:bookmarkStart w:id="2631" w:name="_ETM_Q10_712000"/>
      <w:bookmarkStart w:id="2632" w:name="_ETM_Q10_715240"/>
      <w:bookmarkEnd w:id="2631"/>
      <w:bookmarkEnd w:id="2632"/>
      <w:r>
        <w:rPr>
          <w:rtl/>
        </w:rPr>
        <w:t xml:space="preserve">הצעת </w:t>
      </w:r>
      <w:bookmarkStart w:id="2633" w:name="_ETM_Q10_715630"/>
      <w:bookmarkEnd w:id="2633"/>
      <w:r>
        <w:rPr>
          <w:rtl/>
        </w:rPr>
        <w:t xml:space="preserve">החוק </w:t>
      </w:r>
      <w:bookmarkStart w:id="2634" w:name="_ETM_Q10_715900"/>
      <w:bookmarkEnd w:id="2634"/>
      <w:r>
        <w:rPr>
          <w:rtl/>
        </w:rPr>
        <w:t xml:space="preserve">הזו </w:t>
      </w:r>
      <w:bookmarkStart w:id="2635" w:name="_ETM_Q10_716230"/>
      <w:bookmarkEnd w:id="2635"/>
      <w:r>
        <w:rPr>
          <w:rFonts w:hint="cs"/>
          <w:rtl/>
        </w:rPr>
        <w:t>להסדרת</w:t>
      </w:r>
      <w:r>
        <w:rPr>
          <w:rtl/>
        </w:rPr>
        <w:t xml:space="preserve"> </w:t>
      </w:r>
      <w:bookmarkStart w:id="2636" w:name="_ETM_Q10_716410"/>
      <w:bookmarkEnd w:id="2636"/>
      <w:r>
        <w:rPr>
          <w:rtl/>
        </w:rPr>
        <w:t xml:space="preserve">מגורים </w:t>
      </w:r>
      <w:bookmarkStart w:id="2637" w:name="_ETM_Q10_716710"/>
      <w:bookmarkEnd w:id="2637"/>
      <w:r>
        <w:rPr>
          <w:rFonts w:hint="cs"/>
          <w:rtl/>
        </w:rPr>
        <w:t>ב</w:t>
      </w:r>
      <w:r>
        <w:rPr>
          <w:rtl/>
        </w:rPr>
        <w:t xml:space="preserve">שטחי </w:t>
      </w:r>
      <w:bookmarkStart w:id="2638" w:name="_ETM_Q10_717040"/>
      <w:bookmarkEnd w:id="2638"/>
      <w:r>
        <w:rPr>
          <w:rtl/>
        </w:rPr>
        <w:t xml:space="preserve">מרעה </w:t>
      </w:r>
      <w:bookmarkStart w:id="2639" w:name="_ETM_Q10_717309"/>
      <w:bookmarkEnd w:id="2639"/>
      <w:r>
        <w:rPr>
          <w:rtl/>
        </w:rPr>
        <w:t xml:space="preserve">נועדה </w:t>
      </w:r>
      <w:bookmarkStart w:id="2640" w:name="_ETM_Q10_717610"/>
      <w:bookmarkEnd w:id="2640"/>
      <w:r>
        <w:rPr>
          <w:rtl/>
        </w:rPr>
        <w:t xml:space="preserve">להסדיר </w:t>
      </w:r>
      <w:bookmarkStart w:id="2641" w:name="_ETM_Q10_717940"/>
      <w:bookmarkEnd w:id="2641"/>
      <w:r>
        <w:rPr>
          <w:rtl/>
        </w:rPr>
        <w:t xml:space="preserve">את </w:t>
      </w:r>
      <w:bookmarkStart w:id="2642" w:name="_ETM_Q10_718000"/>
      <w:bookmarkEnd w:id="2642"/>
      <w:r>
        <w:rPr>
          <w:rtl/>
        </w:rPr>
        <w:t xml:space="preserve">מגורי </w:t>
      </w:r>
      <w:bookmarkStart w:id="2643" w:name="_ETM_Q10_718360"/>
      <w:bookmarkEnd w:id="2643"/>
      <w:r>
        <w:rPr>
          <w:rtl/>
        </w:rPr>
        <w:t>הרו</w:t>
      </w:r>
      <w:r>
        <w:rPr>
          <w:rFonts w:hint="cs"/>
          <w:rtl/>
        </w:rPr>
        <w:t>ע</w:t>
      </w:r>
      <w:r>
        <w:rPr>
          <w:rtl/>
        </w:rPr>
        <w:t xml:space="preserve">ים </w:t>
      </w:r>
      <w:bookmarkStart w:id="2644" w:name="_ETM_Q10_718630"/>
      <w:bookmarkEnd w:id="2644"/>
      <w:r>
        <w:rPr>
          <w:rtl/>
        </w:rPr>
        <w:t xml:space="preserve">בשטחי </w:t>
      </w:r>
      <w:bookmarkStart w:id="2645" w:name="_ETM_Q10_718990"/>
      <w:bookmarkEnd w:id="2645"/>
      <w:r>
        <w:rPr>
          <w:rtl/>
        </w:rPr>
        <w:t>מר</w:t>
      </w:r>
      <w:r>
        <w:rPr>
          <w:rFonts w:hint="cs"/>
          <w:rtl/>
        </w:rPr>
        <w:t>ע</w:t>
      </w:r>
      <w:r>
        <w:rPr>
          <w:rtl/>
        </w:rPr>
        <w:t xml:space="preserve">ה </w:t>
      </w:r>
      <w:bookmarkStart w:id="2646" w:name="_ETM_Q10_719260"/>
      <w:bookmarkEnd w:id="2646"/>
      <w:r>
        <w:rPr>
          <w:rtl/>
        </w:rPr>
        <w:t xml:space="preserve">לצורך </w:t>
      </w:r>
      <w:bookmarkStart w:id="2647" w:name="_ETM_Q10_719590"/>
      <w:bookmarkEnd w:id="2647"/>
      <w:r>
        <w:rPr>
          <w:rtl/>
        </w:rPr>
        <w:t xml:space="preserve">שמירה </w:t>
      </w:r>
      <w:bookmarkStart w:id="2648" w:name="_ETM_Q10_719980"/>
      <w:bookmarkEnd w:id="2648"/>
      <w:r>
        <w:rPr>
          <w:rtl/>
        </w:rPr>
        <w:t xml:space="preserve">על </w:t>
      </w:r>
      <w:bookmarkStart w:id="2649" w:name="_ETM_Q10_720040"/>
      <w:bookmarkEnd w:id="2649"/>
      <w:r>
        <w:rPr>
          <w:rtl/>
        </w:rPr>
        <w:t xml:space="preserve">מקרקעי </w:t>
      </w:r>
      <w:bookmarkStart w:id="2650" w:name="_ETM_Q10_720490"/>
      <w:bookmarkEnd w:id="2650"/>
      <w:r>
        <w:rPr>
          <w:rtl/>
        </w:rPr>
        <w:t>הציבור</w:t>
      </w:r>
      <w:r>
        <w:rPr>
          <w:rFonts w:hint="cs"/>
          <w:rtl/>
        </w:rPr>
        <w:t>,</w:t>
      </w:r>
      <w:r>
        <w:rPr>
          <w:rtl/>
        </w:rPr>
        <w:t xml:space="preserve"> </w:t>
      </w:r>
      <w:bookmarkStart w:id="2651" w:name="_ETM_Q10_721300"/>
      <w:bookmarkEnd w:id="2651"/>
      <w:r>
        <w:rPr>
          <w:rtl/>
        </w:rPr>
        <w:t xml:space="preserve">ובכלל </w:t>
      </w:r>
      <w:bookmarkStart w:id="2652" w:name="_ETM_Q10_721780"/>
      <w:bookmarkEnd w:id="2652"/>
      <w:r>
        <w:rPr>
          <w:rtl/>
        </w:rPr>
        <w:t xml:space="preserve">זה </w:t>
      </w:r>
      <w:bookmarkStart w:id="2653" w:name="_ETM_Q10_721930"/>
      <w:bookmarkEnd w:id="2653"/>
      <w:r>
        <w:rPr>
          <w:rtl/>
        </w:rPr>
        <w:t xml:space="preserve">על </w:t>
      </w:r>
      <w:bookmarkStart w:id="2654" w:name="_ETM_Q10_722020"/>
      <w:bookmarkEnd w:id="2654"/>
      <w:r>
        <w:rPr>
          <w:rtl/>
        </w:rPr>
        <w:t xml:space="preserve">השטחים </w:t>
      </w:r>
      <w:bookmarkStart w:id="2655" w:name="_ETM_Q10_722410"/>
      <w:bookmarkEnd w:id="2655"/>
      <w:r>
        <w:rPr>
          <w:rtl/>
        </w:rPr>
        <w:t xml:space="preserve">הפתוחים </w:t>
      </w:r>
      <w:bookmarkStart w:id="2656" w:name="_ETM_Q10_722890"/>
      <w:bookmarkEnd w:id="2656"/>
      <w:r>
        <w:rPr>
          <w:rtl/>
        </w:rPr>
        <w:t>והיערות</w:t>
      </w:r>
      <w:r>
        <w:rPr>
          <w:rFonts w:hint="cs"/>
          <w:rtl/>
        </w:rPr>
        <w:t>.</w:t>
      </w:r>
      <w:r>
        <w:rPr>
          <w:rtl/>
        </w:rPr>
        <w:t xml:space="preserve"> </w:t>
      </w:r>
      <w:bookmarkStart w:id="2657" w:name="_ETM_Q10_724030"/>
      <w:bookmarkEnd w:id="2657"/>
      <w:r>
        <w:rPr>
          <w:rtl/>
        </w:rPr>
        <w:t xml:space="preserve">הסדרת </w:t>
      </w:r>
      <w:bookmarkStart w:id="2658" w:name="_ETM_Q10_724480"/>
      <w:bookmarkEnd w:id="2658"/>
      <w:r>
        <w:rPr>
          <w:rtl/>
        </w:rPr>
        <w:t xml:space="preserve">מגורי </w:t>
      </w:r>
      <w:bookmarkStart w:id="2659" w:name="_ETM_Q10_724870"/>
      <w:bookmarkEnd w:id="2659"/>
      <w:r>
        <w:rPr>
          <w:rtl/>
        </w:rPr>
        <w:t xml:space="preserve">הרועים </w:t>
      </w:r>
      <w:bookmarkStart w:id="2660" w:name="_ETM_Q10_725650"/>
      <w:bookmarkEnd w:id="2660"/>
      <w:r>
        <w:rPr>
          <w:rtl/>
        </w:rPr>
        <w:t xml:space="preserve">תיעשה </w:t>
      </w:r>
      <w:bookmarkStart w:id="2661" w:name="_ETM_Q10_725980"/>
      <w:bookmarkEnd w:id="2661"/>
      <w:r>
        <w:rPr>
          <w:rtl/>
        </w:rPr>
        <w:t>ע</w:t>
      </w:r>
      <w:bookmarkStart w:id="2662" w:name="_ETM_Q10_726280"/>
      <w:bookmarkEnd w:id="2662"/>
      <w:r>
        <w:rPr>
          <w:rFonts w:hint="cs"/>
          <w:rtl/>
        </w:rPr>
        <w:t xml:space="preserve">ל ידי </w:t>
      </w:r>
      <w:r>
        <w:rPr>
          <w:rtl/>
        </w:rPr>
        <w:t xml:space="preserve">אישור </w:t>
      </w:r>
      <w:bookmarkStart w:id="2663" w:name="_ETM_Q10_726490"/>
      <w:bookmarkEnd w:id="2663"/>
      <w:r>
        <w:rPr>
          <w:rtl/>
        </w:rPr>
        <w:t xml:space="preserve">מבנים </w:t>
      </w:r>
      <w:bookmarkStart w:id="2664" w:name="_ETM_Q10_726790"/>
      <w:bookmarkEnd w:id="2664"/>
      <w:r>
        <w:rPr>
          <w:rtl/>
        </w:rPr>
        <w:t>קיימים</w:t>
      </w:r>
      <w:r>
        <w:rPr>
          <w:rFonts w:hint="cs"/>
          <w:rtl/>
        </w:rPr>
        <w:t>,</w:t>
      </w:r>
      <w:r>
        <w:rPr>
          <w:rtl/>
        </w:rPr>
        <w:t xml:space="preserve"> </w:t>
      </w:r>
      <w:bookmarkStart w:id="2665" w:name="_ETM_Q10_727240"/>
      <w:bookmarkEnd w:id="2665"/>
      <w:r>
        <w:rPr>
          <w:rtl/>
        </w:rPr>
        <w:t xml:space="preserve">שמשמשים </w:t>
      </w:r>
      <w:bookmarkStart w:id="2666" w:name="_ETM_Q10_727750"/>
      <w:bookmarkEnd w:id="2666"/>
      <w:r>
        <w:rPr>
          <w:rtl/>
        </w:rPr>
        <w:t xml:space="preserve">למגורי </w:t>
      </w:r>
      <w:bookmarkStart w:id="2667" w:name="_ETM_Q10_728200"/>
      <w:bookmarkEnd w:id="2667"/>
      <w:r>
        <w:rPr>
          <w:rtl/>
        </w:rPr>
        <w:t>רו</w:t>
      </w:r>
      <w:r>
        <w:rPr>
          <w:rFonts w:hint="cs"/>
          <w:rtl/>
        </w:rPr>
        <w:t>ע</w:t>
      </w:r>
      <w:r>
        <w:rPr>
          <w:rtl/>
        </w:rPr>
        <w:t>ים</w:t>
      </w:r>
      <w:r>
        <w:rPr>
          <w:rFonts w:hint="cs"/>
          <w:rtl/>
        </w:rPr>
        <w:t>,</w:t>
      </w:r>
      <w:r>
        <w:rPr>
          <w:rtl/>
        </w:rPr>
        <w:t xml:space="preserve"> </w:t>
      </w:r>
      <w:bookmarkStart w:id="2668" w:name="_ETM_Q10_728440"/>
      <w:bookmarkEnd w:id="2668"/>
      <w:r>
        <w:rPr>
          <w:rtl/>
        </w:rPr>
        <w:t xml:space="preserve">בלב </w:t>
      </w:r>
      <w:bookmarkStart w:id="2669" w:name="_ETM_Q10_728680"/>
      <w:bookmarkEnd w:id="2669"/>
      <w:r>
        <w:rPr>
          <w:rtl/>
        </w:rPr>
        <w:t xml:space="preserve">שטחים </w:t>
      </w:r>
      <w:bookmarkStart w:id="2670" w:name="_ETM_Q10_729040"/>
      <w:bookmarkEnd w:id="2670"/>
      <w:r>
        <w:rPr>
          <w:rtl/>
        </w:rPr>
        <w:t>פתוחים</w:t>
      </w:r>
      <w:r>
        <w:rPr>
          <w:rFonts w:hint="cs"/>
          <w:rtl/>
        </w:rPr>
        <w:t>.</w:t>
      </w:r>
      <w:r>
        <w:rPr>
          <w:rtl/>
        </w:rPr>
        <w:t xml:space="preserve"> </w:t>
      </w:r>
      <w:bookmarkStart w:id="2671" w:name="_ETM_Q10_729790"/>
      <w:bookmarkEnd w:id="2671"/>
      <w:r>
        <w:rPr>
          <w:rtl/>
        </w:rPr>
        <w:t xml:space="preserve">מדובר </w:t>
      </w:r>
      <w:bookmarkStart w:id="2672" w:name="_ETM_Q10_730840"/>
      <w:bookmarkEnd w:id="2672"/>
      <w:r>
        <w:rPr>
          <w:rtl/>
        </w:rPr>
        <w:t xml:space="preserve">בהצעת </w:t>
      </w:r>
      <w:bookmarkStart w:id="2673" w:name="_ETM_Q10_731500"/>
      <w:bookmarkEnd w:id="2673"/>
      <w:r>
        <w:rPr>
          <w:rtl/>
        </w:rPr>
        <w:t xml:space="preserve">חוק </w:t>
      </w:r>
      <w:bookmarkStart w:id="2674" w:name="_ETM_Q10_732190"/>
      <w:bookmarkEnd w:id="2674"/>
      <w:r>
        <w:rPr>
          <w:rtl/>
        </w:rPr>
        <w:t xml:space="preserve">מהמוצדקות </w:t>
      </w:r>
      <w:bookmarkStart w:id="2675" w:name="_ETM_Q10_732910"/>
      <w:bookmarkEnd w:id="2675"/>
      <w:r>
        <w:rPr>
          <w:rtl/>
        </w:rPr>
        <w:t xml:space="preserve">שהבאנו </w:t>
      </w:r>
      <w:bookmarkStart w:id="2676" w:name="_ETM_Q10_733360"/>
      <w:bookmarkEnd w:id="2676"/>
      <w:r>
        <w:rPr>
          <w:rtl/>
        </w:rPr>
        <w:t>ל</w:t>
      </w:r>
      <w:r>
        <w:rPr>
          <w:rFonts w:hint="cs"/>
          <w:rtl/>
        </w:rPr>
        <w:t>כאן.</w:t>
      </w:r>
      <w:bookmarkStart w:id="2677" w:name="_ETM_Q10_733720"/>
      <w:bookmarkEnd w:id="2677"/>
      <w:r>
        <w:rPr>
          <w:rFonts w:hint="cs"/>
          <w:rtl/>
        </w:rPr>
        <w:t xml:space="preserve"> </w:t>
      </w:r>
      <w:r>
        <w:rPr>
          <w:rtl/>
        </w:rPr>
        <w:t>אפשר</w:t>
      </w:r>
      <w:r>
        <w:rPr>
          <w:rFonts w:hint="cs"/>
          <w:rtl/>
        </w:rPr>
        <w:t>?</w:t>
      </w:r>
      <w:r>
        <w:rPr>
          <w:rtl/>
        </w:rPr>
        <w:t xml:space="preserve"> </w:t>
      </w:r>
      <w:bookmarkStart w:id="2678" w:name="_ETM_Q10_734470"/>
      <w:bookmarkEnd w:id="2678"/>
      <w:r>
        <w:rPr>
          <w:rtl/>
        </w:rPr>
        <w:t xml:space="preserve">אני </w:t>
      </w:r>
      <w:bookmarkStart w:id="2679" w:name="_ETM_Q10_734620"/>
      <w:bookmarkEnd w:id="2679"/>
      <w:r>
        <w:rPr>
          <w:rtl/>
        </w:rPr>
        <w:t xml:space="preserve">יכול </w:t>
      </w:r>
      <w:bookmarkStart w:id="2680" w:name="_ETM_Q10_734830"/>
      <w:bookmarkEnd w:id="2680"/>
      <w:r>
        <w:rPr>
          <w:rtl/>
        </w:rPr>
        <w:t>לרדת</w:t>
      </w:r>
      <w:r>
        <w:rPr>
          <w:rFonts w:hint="cs"/>
          <w:rtl/>
        </w:rPr>
        <w:t>?</w:t>
      </w:r>
    </w:p>
    <w:p w:rsidR="00201B44" w:rsidRDefault="00201B44" w:rsidP="00102049">
      <w:pPr>
        <w:rPr>
          <w:rtl/>
        </w:rPr>
      </w:pPr>
    </w:p>
    <w:p w:rsidR="00201B44" w:rsidRDefault="00201B44" w:rsidP="00102049">
      <w:pPr>
        <w:pStyle w:val="af5"/>
        <w:keepNext/>
        <w:rPr>
          <w:rtl/>
        </w:rPr>
      </w:pPr>
      <w:bookmarkStart w:id="2681" w:name="ET_interruption_קר_אה_62"/>
      <w:r w:rsidRPr="0076738F">
        <w:rPr>
          <w:rStyle w:val="TagStyle"/>
          <w:rtl/>
        </w:rPr>
        <w:t xml:space="preserve"> &lt;&lt; קריאה &gt;&gt; </w:t>
      </w:r>
      <w:r>
        <w:rPr>
          <w:rtl/>
        </w:rPr>
        <w:t>קריאה:</w:t>
      </w:r>
      <w:r w:rsidRPr="0076738F">
        <w:rPr>
          <w:rStyle w:val="TagStyle"/>
          <w:rtl/>
        </w:rPr>
        <w:t xml:space="preserve"> &lt;&lt; קריאה &gt;&gt;</w:t>
      </w:r>
      <w:r>
        <w:rPr>
          <w:rtl/>
        </w:rPr>
        <w:t xml:space="preserve">  </w:t>
      </w:r>
      <w:bookmarkEnd w:id="2681"/>
    </w:p>
    <w:p w:rsidR="00201B44" w:rsidRDefault="00201B44" w:rsidP="000C1C23">
      <w:pPr>
        <w:rPr>
          <w:rtl/>
        </w:rPr>
      </w:pPr>
    </w:p>
    <w:p w:rsidR="00201B44" w:rsidRDefault="000C1C23" w:rsidP="00102049">
      <w:pPr>
        <w:rPr>
          <w:rtl/>
        </w:rPr>
      </w:pPr>
      <w:bookmarkStart w:id="2682" w:name="_ETM_Q10_732000"/>
      <w:bookmarkEnd w:id="2682"/>
      <w:r>
        <w:rPr>
          <w:rFonts w:hint="cs"/>
          <w:rtl/>
        </w:rPr>
        <w:t>– – –</w:t>
      </w:r>
    </w:p>
    <w:p w:rsidR="00201B44" w:rsidRDefault="00201B44" w:rsidP="00102049">
      <w:pPr>
        <w:rPr>
          <w:rtl/>
        </w:rPr>
      </w:pPr>
      <w:bookmarkStart w:id="2683" w:name="_ETM_Q10_735000"/>
      <w:bookmarkEnd w:id="2683"/>
    </w:p>
    <w:p w:rsidR="00201B44" w:rsidRDefault="00201B44" w:rsidP="00102049">
      <w:pPr>
        <w:pStyle w:val="-"/>
        <w:keepNext/>
        <w:rPr>
          <w:rtl/>
        </w:rPr>
      </w:pPr>
      <w:bookmarkStart w:id="2684" w:name="ET_speakercontinue_6211_63"/>
      <w:r w:rsidRPr="0076738F">
        <w:rPr>
          <w:rStyle w:val="TagStyle"/>
          <w:rtl/>
        </w:rPr>
        <w:t xml:space="preserve"> &lt;&lt; דובר_המשך &gt;&gt; </w:t>
      </w:r>
      <w:r>
        <w:rPr>
          <w:rtl/>
        </w:rPr>
        <w:t>שר החקלאות ופיתוח הכפר עודד פורר:</w:t>
      </w:r>
      <w:r w:rsidRPr="0076738F">
        <w:rPr>
          <w:rStyle w:val="TagStyle"/>
          <w:rtl/>
        </w:rPr>
        <w:t xml:space="preserve"> &lt;&lt; דובר_המשך &gt;&gt;</w:t>
      </w:r>
      <w:r>
        <w:rPr>
          <w:rtl/>
        </w:rPr>
        <w:t xml:space="preserve">  </w:t>
      </w:r>
      <w:bookmarkEnd w:id="2684"/>
    </w:p>
    <w:p w:rsidR="00201B44" w:rsidRDefault="00201B44" w:rsidP="000C1C23">
      <w:pPr>
        <w:rPr>
          <w:rtl/>
        </w:rPr>
      </w:pPr>
    </w:p>
    <w:p w:rsidR="00201B44" w:rsidRDefault="00201B44" w:rsidP="00102049">
      <w:pPr>
        <w:rPr>
          <w:rtl/>
        </w:rPr>
      </w:pPr>
      <w:bookmarkStart w:id="2685" w:name="_ETM_Q10_736000"/>
      <w:bookmarkStart w:id="2686" w:name="_ETM_Q10_736420"/>
      <w:bookmarkEnd w:id="2685"/>
      <w:bookmarkEnd w:id="2686"/>
      <w:r>
        <w:rPr>
          <w:rtl/>
        </w:rPr>
        <w:t xml:space="preserve">תודה </w:t>
      </w:r>
      <w:bookmarkStart w:id="2687" w:name="_ETM_Q10_736780"/>
      <w:bookmarkEnd w:id="2687"/>
      <w:r>
        <w:rPr>
          <w:rtl/>
        </w:rPr>
        <w:t>רבה</w:t>
      </w:r>
      <w:r>
        <w:rPr>
          <w:rFonts w:hint="cs"/>
          <w:rtl/>
        </w:rPr>
        <w:t>.</w:t>
      </w:r>
      <w:r>
        <w:rPr>
          <w:rtl/>
        </w:rPr>
        <w:t xml:space="preserve"> </w:t>
      </w:r>
      <w:bookmarkStart w:id="2688" w:name="_ETM_Q10_737020"/>
      <w:bookmarkEnd w:id="2688"/>
      <w:r>
        <w:rPr>
          <w:rtl/>
        </w:rPr>
        <w:t xml:space="preserve">אני </w:t>
      </w:r>
      <w:bookmarkStart w:id="2689" w:name="_ETM_Q10_737890"/>
      <w:bookmarkEnd w:id="2689"/>
      <w:r>
        <w:rPr>
          <w:rFonts w:hint="cs"/>
          <w:rtl/>
        </w:rPr>
        <w:t>מ</w:t>
      </w:r>
      <w:r>
        <w:rPr>
          <w:rtl/>
        </w:rPr>
        <w:t xml:space="preserve">בקש </w:t>
      </w:r>
      <w:bookmarkStart w:id="2690" w:name="_ETM_Q10_738190"/>
      <w:bookmarkEnd w:id="2690"/>
      <w:r>
        <w:rPr>
          <w:rtl/>
        </w:rPr>
        <w:t xml:space="preserve">מחברי </w:t>
      </w:r>
      <w:bookmarkStart w:id="2691" w:name="_ETM_Q10_738580"/>
      <w:bookmarkEnd w:id="2691"/>
      <w:r>
        <w:rPr>
          <w:rtl/>
        </w:rPr>
        <w:t xml:space="preserve">הכנסת </w:t>
      </w:r>
      <w:bookmarkStart w:id="2692" w:name="_ETM_Q10_738910"/>
      <w:bookmarkEnd w:id="2692"/>
      <w:r>
        <w:rPr>
          <w:rtl/>
        </w:rPr>
        <w:t xml:space="preserve">לתמוך </w:t>
      </w:r>
      <w:bookmarkStart w:id="2693" w:name="_ETM_Q10_739240"/>
      <w:bookmarkEnd w:id="2693"/>
      <w:r>
        <w:rPr>
          <w:rtl/>
        </w:rPr>
        <w:t xml:space="preserve">בהצעת </w:t>
      </w:r>
      <w:bookmarkStart w:id="2694" w:name="_ETM_Q10_739630"/>
      <w:bookmarkEnd w:id="2694"/>
      <w:r>
        <w:rPr>
          <w:rtl/>
        </w:rPr>
        <w:t>החוק</w:t>
      </w:r>
      <w:r>
        <w:rPr>
          <w:rFonts w:hint="cs"/>
          <w:rtl/>
        </w:rPr>
        <w:t>.</w:t>
      </w:r>
      <w:r>
        <w:rPr>
          <w:rtl/>
        </w:rPr>
        <w:t xml:space="preserve"> </w:t>
      </w:r>
      <w:bookmarkStart w:id="2695" w:name="_ETM_Q10_739929"/>
      <w:bookmarkEnd w:id="2695"/>
      <w:r>
        <w:rPr>
          <w:rtl/>
        </w:rPr>
        <w:t>תודה</w:t>
      </w:r>
      <w:r>
        <w:rPr>
          <w:rFonts w:hint="cs"/>
          <w:rtl/>
        </w:rPr>
        <w:t>.</w:t>
      </w:r>
    </w:p>
    <w:p w:rsidR="00201B44" w:rsidRDefault="00201B44" w:rsidP="00102049">
      <w:pPr>
        <w:rPr>
          <w:rtl/>
        </w:rPr>
      </w:pPr>
      <w:bookmarkStart w:id="2696" w:name="_ETM_Q10_737000"/>
      <w:bookmarkEnd w:id="2696"/>
    </w:p>
    <w:p w:rsidR="00201B44" w:rsidRDefault="00201B44" w:rsidP="00102049">
      <w:pPr>
        <w:pStyle w:val="af6"/>
        <w:keepNext/>
        <w:rPr>
          <w:rtl/>
        </w:rPr>
      </w:pPr>
      <w:r w:rsidRPr="00132194">
        <w:rPr>
          <w:rStyle w:val="TagStyle"/>
          <w:rtl/>
        </w:rPr>
        <w:t xml:space="preserve">&lt;&lt; יור &gt;&gt; </w:t>
      </w:r>
      <w:r>
        <w:rPr>
          <w:rtl/>
        </w:rPr>
        <w:t>היו"ר מנסור עבאס:</w:t>
      </w:r>
      <w:r w:rsidRPr="00132194">
        <w:rPr>
          <w:rStyle w:val="TagStyle"/>
          <w:rtl/>
        </w:rPr>
        <w:t xml:space="preserve"> &lt;&lt;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חבר הכנסת אוסאמה סעדי ביקש להתנגד. בבקשה.</w:t>
      </w:r>
    </w:p>
    <w:p w:rsidR="00201B44" w:rsidRDefault="00201B44" w:rsidP="00102049">
      <w:pPr>
        <w:rPr>
          <w:rtl/>
          <w:lang w:eastAsia="he-IL"/>
        </w:rPr>
      </w:pPr>
      <w:bookmarkStart w:id="2697" w:name="_ETM_Q11_150607"/>
      <w:bookmarkStart w:id="2698" w:name="_ETM_Q11_150754"/>
      <w:bookmarkStart w:id="2699" w:name="_ETM_Q11_152906"/>
      <w:bookmarkEnd w:id="2697"/>
      <w:bookmarkEnd w:id="2698"/>
      <w:bookmarkEnd w:id="2699"/>
    </w:p>
    <w:p w:rsidR="00201B44" w:rsidRDefault="00201B44" w:rsidP="00102049">
      <w:pPr>
        <w:pStyle w:val="a4"/>
        <w:keepNext/>
        <w:rPr>
          <w:rtl/>
        </w:rPr>
      </w:pPr>
      <w:bookmarkStart w:id="2700" w:name="ET_speaker_5292_13"/>
      <w:r w:rsidRPr="00C859C3">
        <w:rPr>
          <w:rStyle w:val="TagStyle"/>
          <w:rtl/>
        </w:rPr>
        <w:t xml:space="preserve"> &lt;&lt; דובר &gt;&gt; </w:t>
      </w:r>
      <w:bookmarkStart w:id="2701" w:name="_Toc93525603"/>
      <w:bookmarkStart w:id="2702" w:name="_Toc93526229"/>
      <w:bookmarkStart w:id="2703" w:name="_Toc93526444"/>
      <w:r>
        <w:rPr>
          <w:rtl/>
        </w:rPr>
        <w:t>אוסאמה סעדי (הרשימה המשותפת):</w:t>
      </w:r>
      <w:bookmarkEnd w:id="2701"/>
      <w:bookmarkEnd w:id="2702"/>
      <w:bookmarkEnd w:id="2703"/>
      <w:r w:rsidRPr="00C859C3">
        <w:rPr>
          <w:rStyle w:val="TagStyle"/>
          <w:rtl/>
        </w:rPr>
        <w:t xml:space="preserve"> &lt;&lt; דובר &gt;&gt;</w:t>
      </w:r>
      <w:r>
        <w:rPr>
          <w:rtl/>
        </w:rPr>
        <w:t xml:space="preserve">   </w:t>
      </w:r>
      <w:bookmarkEnd w:id="2700"/>
    </w:p>
    <w:p w:rsidR="00201B44" w:rsidRDefault="00201B44" w:rsidP="000C1C23">
      <w:pPr>
        <w:rPr>
          <w:rtl/>
          <w:lang w:eastAsia="he-IL"/>
        </w:rPr>
      </w:pPr>
    </w:p>
    <w:p w:rsidR="00201B44" w:rsidRDefault="00201B44" w:rsidP="00102049">
      <w:pPr>
        <w:rPr>
          <w:rtl/>
          <w:lang w:eastAsia="he-IL"/>
        </w:rPr>
      </w:pPr>
      <w:bookmarkStart w:id="2704" w:name="_ETM_Q11_153773"/>
      <w:bookmarkStart w:id="2705" w:name="_ETM_Q11_153801"/>
      <w:bookmarkEnd w:id="2704"/>
      <w:bookmarkEnd w:id="2705"/>
      <w:r>
        <w:rPr>
          <w:rFonts w:hint="cs"/>
          <w:rtl/>
          <w:lang w:eastAsia="he-IL"/>
        </w:rPr>
        <w:lastRenderedPageBreak/>
        <w:t xml:space="preserve">כבוד היושב-ראש, כבוד השרה, חבריי חברי </w:t>
      </w:r>
      <w:bookmarkStart w:id="2706" w:name="_ETM_Q11_184181"/>
      <w:bookmarkEnd w:id="2706"/>
      <w:r>
        <w:rPr>
          <w:rFonts w:hint="cs"/>
          <w:rtl/>
          <w:lang w:eastAsia="he-IL"/>
        </w:rPr>
        <w:t>הכנסת, זה עוד חוק ציוני פרופר.</w:t>
      </w:r>
    </w:p>
    <w:p w:rsidR="00201B44" w:rsidRDefault="00201B44" w:rsidP="00102049">
      <w:pPr>
        <w:rPr>
          <w:rtl/>
          <w:lang w:eastAsia="he-IL"/>
        </w:rPr>
      </w:pPr>
      <w:bookmarkStart w:id="2707" w:name="_ETM_Q11_185674"/>
      <w:bookmarkStart w:id="2708" w:name="_ETM_Q11_185782"/>
      <w:bookmarkEnd w:id="2707"/>
      <w:bookmarkEnd w:id="2708"/>
    </w:p>
    <w:p w:rsidR="00201B44" w:rsidRDefault="00201B44" w:rsidP="00102049">
      <w:pPr>
        <w:pStyle w:val="af5"/>
        <w:keepNext/>
        <w:rPr>
          <w:rtl/>
        </w:rPr>
      </w:pPr>
      <w:bookmarkStart w:id="2709" w:name="ET_interruption_5466_14"/>
      <w:r w:rsidRPr="00C859C3">
        <w:rPr>
          <w:rStyle w:val="TagStyle"/>
          <w:rtl/>
        </w:rPr>
        <w:t xml:space="preserve"> &lt;&lt; קריאה &gt;&gt; </w:t>
      </w:r>
      <w:r>
        <w:rPr>
          <w:rtl/>
        </w:rPr>
        <w:t>אמיר אוחנה (הליכוד):</w:t>
      </w:r>
      <w:r w:rsidRPr="00C859C3">
        <w:rPr>
          <w:rStyle w:val="TagStyle"/>
          <w:rtl/>
        </w:rPr>
        <w:t xml:space="preserve"> &lt;&lt; קריאה &gt;&gt;</w:t>
      </w:r>
      <w:r>
        <w:rPr>
          <w:rtl/>
        </w:rPr>
        <w:t xml:space="preserve">   </w:t>
      </w:r>
      <w:bookmarkEnd w:id="2709"/>
    </w:p>
    <w:p w:rsidR="00201B44" w:rsidRDefault="00201B44" w:rsidP="000C1C23">
      <w:pPr>
        <w:rPr>
          <w:rtl/>
          <w:lang w:eastAsia="he-IL"/>
        </w:rPr>
      </w:pPr>
    </w:p>
    <w:p w:rsidR="00201B44" w:rsidRDefault="00201B44" w:rsidP="00102049">
      <w:pPr>
        <w:rPr>
          <w:rtl/>
          <w:lang w:eastAsia="he-IL"/>
        </w:rPr>
      </w:pPr>
      <w:bookmarkStart w:id="2710" w:name="_ETM_Q11_186789"/>
      <w:bookmarkEnd w:id="2710"/>
      <w:r>
        <w:rPr>
          <w:rFonts w:hint="cs"/>
          <w:rtl/>
          <w:lang w:eastAsia="he-IL"/>
        </w:rPr>
        <w:t>חוק ציוני?</w:t>
      </w:r>
    </w:p>
    <w:p w:rsidR="00201B44" w:rsidRDefault="00201B44" w:rsidP="00102049">
      <w:pPr>
        <w:rPr>
          <w:rtl/>
          <w:lang w:eastAsia="he-IL"/>
        </w:rPr>
      </w:pPr>
      <w:bookmarkStart w:id="2711" w:name="_ETM_Q11_188819"/>
      <w:bookmarkStart w:id="2712" w:name="_ETM_Q11_188887"/>
      <w:bookmarkEnd w:id="2711"/>
      <w:bookmarkEnd w:id="2712"/>
    </w:p>
    <w:p w:rsidR="00201B44" w:rsidRDefault="00201B44" w:rsidP="00102049">
      <w:pPr>
        <w:pStyle w:val="af5"/>
        <w:keepNext/>
        <w:rPr>
          <w:rtl/>
        </w:rPr>
      </w:pPr>
      <w:bookmarkStart w:id="2713" w:name="ET_interruption_קריאות_15"/>
      <w:r w:rsidRPr="00C859C3">
        <w:rPr>
          <w:rStyle w:val="TagStyle"/>
          <w:rtl/>
        </w:rPr>
        <w:t xml:space="preserve"> &lt;&lt; קריאה &gt;&gt; </w:t>
      </w:r>
      <w:r>
        <w:rPr>
          <w:rtl/>
        </w:rPr>
        <w:t>קריאות:</w:t>
      </w:r>
      <w:r w:rsidRPr="00C859C3">
        <w:rPr>
          <w:rStyle w:val="TagStyle"/>
          <w:rtl/>
        </w:rPr>
        <w:t xml:space="preserve"> &lt;&lt; קריאה &gt;&gt;</w:t>
      </w:r>
      <w:r>
        <w:rPr>
          <w:rtl/>
        </w:rPr>
        <w:t xml:space="preserve">   </w:t>
      </w:r>
      <w:bookmarkEnd w:id="2713"/>
    </w:p>
    <w:p w:rsidR="00201B44" w:rsidRDefault="00201B44" w:rsidP="000C1C23">
      <w:pPr>
        <w:rPr>
          <w:rtl/>
          <w:lang w:eastAsia="he-IL"/>
        </w:rPr>
      </w:pPr>
    </w:p>
    <w:p w:rsidR="00201B44" w:rsidRDefault="000C1C23" w:rsidP="00102049">
      <w:pPr>
        <w:rPr>
          <w:rtl/>
          <w:lang w:eastAsia="he-IL"/>
        </w:rPr>
      </w:pPr>
      <w:bookmarkStart w:id="2714" w:name="_ETM_Q11_190456"/>
      <w:bookmarkEnd w:id="2714"/>
      <w:r>
        <w:rPr>
          <w:rFonts w:hint="cs"/>
          <w:rtl/>
          <w:lang w:eastAsia="he-IL"/>
        </w:rPr>
        <w:t>– – –</w:t>
      </w:r>
    </w:p>
    <w:p w:rsidR="00201B44" w:rsidRDefault="00201B44" w:rsidP="00102049">
      <w:pPr>
        <w:rPr>
          <w:rtl/>
          <w:lang w:eastAsia="he-IL"/>
        </w:rPr>
      </w:pPr>
      <w:bookmarkStart w:id="2715" w:name="_ETM_Q11_190061"/>
      <w:bookmarkStart w:id="2716" w:name="_ETM_Q11_190158"/>
      <w:bookmarkEnd w:id="2715"/>
      <w:bookmarkEnd w:id="2716"/>
    </w:p>
    <w:p w:rsidR="00201B44" w:rsidRDefault="00201B44" w:rsidP="00102049">
      <w:pPr>
        <w:pStyle w:val="af5"/>
        <w:keepNext/>
        <w:rPr>
          <w:rtl/>
        </w:rPr>
      </w:pPr>
      <w:bookmarkStart w:id="2717" w:name="_ETM_Q11_192708"/>
      <w:bookmarkStart w:id="2718" w:name="_ETM_Q11_192782"/>
      <w:bookmarkStart w:id="2719" w:name="_ETM_Q11_194582"/>
      <w:bookmarkStart w:id="2720" w:name="_ETM_Q11_194688"/>
      <w:bookmarkStart w:id="2721" w:name="ET_interruption_6155_38"/>
      <w:bookmarkEnd w:id="2717"/>
      <w:bookmarkEnd w:id="2718"/>
      <w:bookmarkEnd w:id="2719"/>
      <w:bookmarkEnd w:id="2720"/>
      <w:r w:rsidRPr="00D777FA">
        <w:rPr>
          <w:rStyle w:val="TagStyle"/>
          <w:rtl/>
        </w:rPr>
        <w:t xml:space="preserve"> &lt;&lt; קריאה &gt;&gt; </w:t>
      </w:r>
      <w:r>
        <w:rPr>
          <w:rtl/>
        </w:rPr>
        <w:t>אביר קארה (ימינה):</w:t>
      </w:r>
      <w:r w:rsidRPr="00D777FA">
        <w:rPr>
          <w:rStyle w:val="TagStyle"/>
          <w:rtl/>
        </w:rPr>
        <w:t xml:space="preserve"> &lt;&lt; קריאה &gt;&gt;</w:t>
      </w:r>
      <w:r>
        <w:rPr>
          <w:rtl/>
        </w:rPr>
        <w:t xml:space="preserve">   </w:t>
      </w:r>
      <w:bookmarkEnd w:id="2721"/>
    </w:p>
    <w:p w:rsidR="00201B44" w:rsidRDefault="00201B44" w:rsidP="000C1C23">
      <w:pPr>
        <w:rPr>
          <w:rtl/>
          <w:lang w:eastAsia="he-IL"/>
        </w:rPr>
      </w:pPr>
    </w:p>
    <w:p w:rsidR="00201B44" w:rsidRPr="00D777FA" w:rsidRDefault="00201B44" w:rsidP="00102049">
      <w:pPr>
        <w:rPr>
          <w:rtl/>
          <w:lang w:eastAsia="he-IL"/>
        </w:rPr>
      </w:pPr>
      <w:bookmarkStart w:id="2722" w:name="_ETM_Q11_193576"/>
      <w:bookmarkEnd w:id="2722"/>
      <w:r>
        <w:rPr>
          <w:rFonts w:hint="cs"/>
          <w:rtl/>
          <w:lang w:eastAsia="he-IL"/>
        </w:rPr>
        <w:t>זו מדינה יהודית בארץ ישראל.</w:t>
      </w:r>
    </w:p>
    <w:p w:rsidR="00201B44" w:rsidRDefault="00201B44" w:rsidP="00102049">
      <w:pPr>
        <w:rPr>
          <w:rtl/>
          <w:lang w:eastAsia="he-IL"/>
        </w:rPr>
      </w:pPr>
      <w:bookmarkStart w:id="2723" w:name="_ETM_Q11_195906"/>
      <w:bookmarkStart w:id="2724" w:name="_ETM_Q11_196001"/>
      <w:bookmarkEnd w:id="2723"/>
      <w:bookmarkEnd w:id="2724"/>
    </w:p>
    <w:p w:rsidR="00201B44" w:rsidRDefault="00201B44" w:rsidP="00102049">
      <w:pPr>
        <w:pStyle w:val="-"/>
        <w:keepNext/>
        <w:rPr>
          <w:rtl/>
        </w:rPr>
      </w:pPr>
      <w:bookmarkStart w:id="2725" w:name="ET_speakercontinue_5292_18"/>
      <w:r w:rsidRPr="00C859C3">
        <w:rPr>
          <w:rStyle w:val="TagStyle"/>
          <w:rtl/>
        </w:rPr>
        <w:t xml:space="preserve"> &lt;&lt; דובר_המשך &gt;&gt; </w:t>
      </w:r>
      <w:r>
        <w:rPr>
          <w:rtl/>
        </w:rPr>
        <w:t>אוסאמה סעדי (הרשימה המשותפת):</w:t>
      </w:r>
      <w:r w:rsidRPr="00C859C3">
        <w:rPr>
          <w:rStyle w:val="TagStyle"/>
          <w:rtl/>
        </w:rPr>
        <w:t xml:space="preserve"> &lt;&lt; דובר_המשך &gt;&gt;</w:t>
      </w:r>
      <w:r>
        <w:rPr>
          <w:rtl/>
        </w:rPr>
        <w:t xml:space="preserve">   </w:t>
      </w:r>
      <w:bookmarkEnd w:id="2725"/>
    </w:p>
    <w:p w:rsidR="00201B44" w:rsidRDefault="00201B44" w:rsidP="000C1C23">
      <w:pPr>
        <w:rPr>
          <w:rtl/>
          <w:lang w:eastAsia="he-IL"/>
        </w:rPr>
      </w:pPr>
    </w:p>
    <w:p w:rsidR="00201B44" w:rsidRDefault="00201B44" w:rsidP="00102049">
      <w:pPr>
        <w:rPr>
          <w:rtl/>
          <w:lang w:eastAsia="he-IL"/>
        </w:rPr>
      </w:pPr>
      <w:bookmarkStart w:id="2726" w:name="_ETM_Q11_196990"/>
      <w:bookmarkEnd w:id="2726"/>
      <w:r>
        <w:rPr>
          <w:rFonts w:hint="cs"/>
          <w:rtl/>
          <w:lang w:eastAsia="he-IL"/>
        </w:rPr>
        <w:t xml:space="preserve">הקול הוא קול של שרן </w:t>
      </w:r>
      <w:bookmarkStart w:id="2727" w:name="_ETM_Q11_197489"/>
      <w:bookmarkEnd w:id="2727"/>
      <w:r>
        <w:rPr>
          <w:rFonts w:hint="cs"/>
          <w:rtl/>
          <w:lang w:eastAsia="he-IL"/>
        </w:rPr>
        <w:t>השכל, אבל זה חוק של סמוטריץ'.</w:t>
      </w:r>
      <w:bookmarkStart w:id="2728" w:name="_ETM_Q11_199052"/>
      <w:bookmarkEnd w:id="2728"/>
    </w:p>
    <w:p w:rsidR="00201B44" w:rsidRDefault="00201B44" w:rsidP="00102049">
      <w:pPr>
        <w:rPr>
          <w:rtl/>
          <w:lang w:eastAsia="he-IL"/>
        </w:rPr>
      </w:pPr>
      <w:bookmarkStart w:id="2729" w:name="_ETM_Q11_199151"/>
      <w:bookmarkEnd w:id="2729"/>
    </w:p>
    <w:p w:rsidR="00201B44" w:rsidRDefault="00201B44" w:rsidP="00102049">
      <w:pPr>
        <w:pStyle w:val="af5"/>
        <w:keepNext/>
        <w:rPr>
          <w:rtl/>
        </w:rPr>
      </w:pPr>
      <w:bookmarkStart w:id="2730" w:name="ET_interruption_קריאות_19"/>
      <w:r w:rsidRPr="00C859C3">
        <w:rPr>
          <w:rStyle w:val="TagStyle"/>
          <w:rtl/>
        </w:rPr>
        <w:t xml:space="preserve"> &lt;&lt; קריאה &gt;&gt; </w:t>
      </w:r>
      <w:r>
        <w:rPr>
          <w:rtl/>
        </w:rPr>
        <w:t>קריאות:</w:t>
      </w:r>
      <w:r w:rsidRPr="00C859C3">
        <w:rPr>
          <w:rStyle w:val="TagStyle"/>
          <w:rtl/>
        </w:rPr>
        <w:t xml:space="preserve"> &lt;&lt; קריאה &gt;&gt;</w:t>
      </w:r>
      <w:r>
        <w:rPr>
          <w:rtl/>
        </w:rPr>
        <w:t xml:space="preserve">   </w:t>
      </w:r>
      <w:bookmarkEnd w:id="2730"/>
    </w:p>
    <w:p w:rsidR="00201B44" w:rsidRDefault="00201B44" w:rsidP="000C1C23">
      <w:pPr>
        <w:rPr>
          <w:rtl/>
          <w:lang w:eastAsia="he-IL"/>
        </w:rPr>
      </w:pPr>
    </w:p>
    <w:p w:rsidR="00201B44" w:rsidRDefault="000C1C23" w:rsidP="00102049">
      <w:pPr>
        <w:rPr>
          <w:rtl/>
          <w:lang w:eastAsia="he-IL"/>
        </w:rPr>
      </w:pPr>
      <w:bookmarkStart w:id="2731" w:name="_ETM_Q11_197365"/>
      <w:bookmarkEnd w:id="2731"/>
      <w:r>
        <w:rPr>
          <w:rFonts w:hint="cs"/>
          <w:rtl/>
          <w:lang w:eastAsia="he-IL"/>
        </w:rPr>
        <w:t>– – –</w:t>
      </w:r>
    </w:p>
    <w:p w:rsidR="00201B44" w:rsidRDefault="00201B44" w:rsidP="00102049">
      <w:pPr>
        <w:rPr>
          <w:rtl/>
          <w:lang w:eastAsia="he-IL"/>
        </w:rPr>
      </w:pPr>
      <w:bookmarkStart w:id="2732" w:name="_ETM_Q11_197377"/>
      <w:bookmarkStart w:id="2733" w:name="_ETM_Q11_197464"/>
      <w:bookmarkEnd w:id="2732"/>
      <w:bookmarkEnd w:id="2733"/>
    </w:p>
    <w:p w:rsidR="00201B44" w:rsidRDefault="00201B44" w:rsidP="00102049">
      <w:pPr>
        <w:pStyle w:val="af5"/>
        <w:keepNext/>
        <w:rPr>
          <w:rtl/>
        </w:rPr>
      </w:pPr>
      <w:bookmarkStart w:id="2734" w:name="ET_interruption_6155_20"/>
      <w:r w:rsidRPr="00C859C3">
        <w:rPr>
          <w:rStyle w:val="TagStyle"/>
          <w:rtl/>
        </w:rPr>
        <w:t xml:space="preserve"> &lt;&lt; קריאה &gt;&gt; </w:t>
      </w:r>
      <w:r>
        <w:rPr>
          <w:rtl/>
        </w:rPr>
        <w:t>אביר קארה (ימינה):</w:t>
      </w:r>
      <w:r w:rsidRPr="00C859C3">
        <w:rPr>
          <w:rStyle w:val="TagStyle"/>
          <w:rtl/>
        </w:rPr>
        <w:t xml:space="preserve"> &lt;&lt; קריאה &gt;&gt;</w:t>
      </w:r>
      <w:r>
        <w:rPr>
          <w:rtl/>
        </w:rPr>
        <w:t xml:space="preserve">   </w:t>
      </w:r>
      <w:bookmarkEnd w:id="2734"/>
    </w:p>
    <w:p w:rsidR="00201B44" w:rsidRDefault="00201B44" w:rsidP="000C1C23">
      <w:pPr>
        <w:rPr>
          <w:rtl/>
          <w:lang w:eastAsia="he-IL"/>
        </w:rPr>
      </w:pPr>
    </w:p>
    <w:p w:rsidR="00201B44" w:rsidRDefault="000C1C23" w:rsidP="002D3126">
      <w:pPr>
        <w:rPr>
          <w:rtl/>
          <w:lang w:eastAsia="he-IL"/>
        </w:rPr>
      </w:pPr>
      <w:bookmarkStart w:id="2735" w:name="_ETM_Q11_198776"/>
      <w:bookmarkEnd w:id="2735"/>
      <w:r>
        <w:rPr>
          <w:rFonts w:hint="cs"/>
          <w:rtl/>
          <w:lang w:eastAsia="he-IL"/>
        </w:rPr>
        <w:t>– – –</w:t>
      </w:r>
      <w:r w:rsidR="00201B44">
        <w:rPr>
          <w:rFonts w:hint="cs"/>
          <w:rtl/>
          <w:lang w:eastAsia="he-IL"/>
        </w:rPr>
        <w:t xml:space="preserve"> מדינה יהודית בארץ</w:t>
      </w:r>
      <w:r w:rsidR="002D3126">
        <w:rPr>
          <w:rFonts w:hint="cs"/>
          <w:rtl/>
          <w:lang w:eastAsia="he-IL"/>
        </w:rPr>
        <w:t xml:space="preserve"> </w:t>
      </w:r>
      <w:r w:rsidR="00201B44">
        <w:rPr>
          <w:rFonts w:hint="cs"/>
          <w:rtl/>
          <w:lang w:eastAsia="he-IL"/>
        </w:rPr>
        <w:t xml:space="preserve">ישראל </w:t>
      </w:r>
      <w:r>
        <w:rPr>
          <w:rFonts w:hint="cs"/>
          <w:rtl/>
          <w:lang w:eastAsia="he-IL"/>
        </w:rPr>
        <w:t>– – –</w:t>
      </w:r>
    </w:p>
    <w:p w:rsidR="00201B44" w:rsidRDefault="00201B44" w:rsidP="00102049">
      <w:pPr>
        <w:rPr>
          <w:rtl/>
          <w:lang w:eastAsia="he-IL"/>
        </w:rPr>
      </w:pPr>
      <w:bookmarkStart w:id="2736" w:name="_ETM_Q11_201313"/>
      <w:bookmarkStart w:id="2737" w:name="_ETM_Q11_201387"/>
      <w:bookmarkEnd w:id="2736"/>
      <w:bookmarkEnd w:id="2737"/>
    </w:p>
    <w:p w:rsidR="00201B44" w:rsidRDefault="00201B44" w:rsidP="00102049">
      <w:pPr>
        <w:pStyle w:val="-"/>
        <w:keepNext/>
        <w:rPr>
          <w:rtl/>
        </w:rPr>
      </w:pPr>
      <w:bookmarkStart w:id="2738" w:name="ET_speakercontinue_5292_21"/>
      <w:r w:rsidRPr="00C859C3">
        <w:rPr>
          <w:rStyle w:val="TagStyle"/>
          <w:rtl/>
        </w:rPr>
        <w:t xml:space="preserve"> &lt;&lt; דובר_המשך &gt;&gt; </w:t>
      </w:r>
      <w:r>
        <w:rPr>
          <w:rtl/>
        </w:rPr>
        <w:t>אוסאמה סעדי (הרשימה המשותפת):</w:t>
      </w:r>
      <w:r w:rsidRPr="00C859C3">
        <w:rPr>
          <w:rStyle w:val="TagStyle"/>
          <w:rtl/>
        </w:rPr>
        <w:t xml:space="preserve"> &lt;&lt; דובר_המשך &gt;&gt;</w:t>
      </w:r>
      <w:r>
        <w:rPr>
          <w:rtl/>
        </w:rPr>
        <w:t xml:space="preserve">   </w:t>
      </w:r>
      <w:bookmarkEnd w:id="2738"/>
    </w:p>
    <w:p w:rsidR="00201B44" w:rsidRDefault="00201B44" w:rsidP="000C1C23">
      <w:pPr>
        <w:rPr>
          <w:rtl/>
          <w:lang w:eastAsia="he-IL"/>
        </w:rPr>
      </w:pPr>
    </w:p>
    <w:p w:rsidR="00201B44" w:rsidRDefault="00201B44" w:rsidP="00102049">
      <w:pPr>
        <w:rPr>
          <w:rtl/>
          <w:lang w:eastAsia="he-IL"/>
        </w:rPr>
      </w:pPr>
      <w:bookmarkStart w:id="2739" w:name="_ETM_Q11_203963"/>
      <w:bookmarkEnd w:id="2739"/>
      <w:r>
        <w:rPr>
          <w:rFonts w:hint="cs"/>
          <w:rtl/>
          <w:lang w:eastAsia="he-IL"/>
        </w:rPr>
        <w:t xml:space="preserve">זה </w:t>
      </w:r>
      <w:bookmarkStart w:id="2740" w:name="_ETM_Q11_202456"/>
      <w:bookmarkEnd w:id="2740"/>
      <w:r>
        <w:rPr>
          <w:rFonts w:hint="cs"/>
          <w:rtl/>
          <w:lang w:eastAsia="he-IL"/>
        </w:rPr>
        <w:t xml:space="preserve">חוק של חוות בודדים, זה חוק של חוות יחידים </w:t>
      </w:r>
      <w:r w:rsidR="000C1C23">
        <w:rPr>
          <w:rFonts w:hint="cs"/>
          <w:rtl/>
          <w:lang w:eastAsia="he-IL"/>
        </w:rPr>
        <w:t>– –</w:t>
      </w:r>
    </w:p>
    <w:p w:rsidR="00201B44" w:rsidRDefault="00201B44" w:rsidP="00102049">
      <w:pPr>
        <w:rPr>
          <w:rtl/>
          <w:lang w:eastAsia="he-IL"/>
        </w:rPr>
      </w:pPr>
      <w:bookmarkStart w:id="2741" w:name="_ETM_Q11_203882"/>
      <w:bookmarkStart w:id="2742" w:name="_ETM_Q11_203992"/>
      <w:bookmarkEnd w:id="2741"/>
      <w:bookmarkEnd w:id="2742"/>
    </w:p>
    <w:p w:rsidR="00201B44" w:rsidRDefault="00201B44" w:rsidP="00102049">
      <w:pPr>
        <w:pStyle w:val="af5"/>
        <w:keepNext/>
        <w:rPr>
          <w:rtl/>
        </w:rPr>
      </w:pPr>
      <w:bookmarkStart w:id="2743" w:name="ET_interruption_5300_22"/>
      <w:r w:rsidRPr="00C859C3">
        <w:rPr>
          <w:rStyle w:val="TagStyle"/>
          <w:rtl/>
        </w:rPr>
        <w:t xml:space="preserve"> &lt;&lt; קריאה &gt;&gt; </w:t>
      </w:r>
      <w:r>
        <w:rPr>
          <w:rtl/>
        </w:rPr>
        <w:t>מירב בן ארי (יש עתיד):</w:t>
      </w:r>
      <w:r w:rsidRPr="00C859C3">
        <w:rPr>
          <w:rStyle w:val="TagStyle"/>
          <w:rtl/>
        </w:rPr>
        <w:t xml:space="preserve"> &lt;&lt; קריאה &gt;&gt;</w:t>
      </w:r>
      <w:r>
        <w:rPr>
          <w:rtl/>
        </w:rPr>
        <w:t xml:space="preserve">   </w:t>
      </w:r>
      <w:bookmarkEnd w:id="2743"/>
    </w:p>
    <w:p w:rsidR="00201B44" w:rsidRDefault="00201B44" w:rsidP="000C1C23">
      <w:pPr>
        <w:rPr>
          <w:rtl/>
          <w:lang w:eastAsia="he-IL"/>
        </w:rPr>
      </w:pPr>
    </w:p>
    <w:p w:rsidR="00201B44" w:rsidRDefault="00201B44" w:rsidP="00102049">
      <w:pPr>
        <w:rPr>
          <w:rtl/>
          <w:lang w:eastAsia="he-IL"/>
        </w:rPr>
      </w:pPr>
      <w:bookmarkStart w:id="2744" w:name="_ETM_Q11_206377"/>
      <w:bookmarkEnd w:id="2744"/>
      <w:r>
        <w:rPr>
          <w:rFonts w:hint="cs"/>
          <w:rtl/>
          <w:lang w:eastAsia="he-IL"/>
        </w:rPr>
        <w:t xml:space="preserve">זאת מדינה ציונית. ברוך הבא </w:t>
      </w:r>
      <w:r w:rsidR="000C1C23">
        <w:rPr>
          <w:rFonts w:hint="cs"/>
          <w:rtl/>
          <w:lang w:eastAsia="he-IL"/>
        </w:rPr>
        <w:t>– – –</w:t>
      </w:r>
    </w:p>
    <w:p w:rsidR="00201B44" w:rsidRPr="00DD5F0E" w:rsidRDefault="00201B44" w:rsidP="00102049">
      <w:pPr>
        <w:keepNext/>
        <w:rPr>
          <w:rtl/>
        </w:rPr>
      </w:pPr>
      <w:bookmarkStart w:id="2745" w:name="_ETM_Q11_206393"/>
      <w:bookmarkStart w:id="2746" w:name="_ETM_Q11_206503"/>
      <w:bookmarkEnd w:id="2745"/>
      <w:bookmarkEnd w:id="2746"/>
    </w:p>
    <w:p w:rsidR="00201B44" w:rsidRDefault="00201B44" w:rsidP="00102049">
      <w:pPr>
        <w:pStyle w:val="af5"/>
        <w:keepNext/>
        <w:rPr>
          <w:b w:val="0"/>
          <w:bCs w:val="0"/>
          <w:rtl/>
        </w:rPr>
      </w:pPr>
      <w:bookmarkStart w:id="2747" w:name="ET_interruption_קריאות_31"/>
      <w:r w:rsidRPr="00C859C3">
        <w:rPr>
          <w:rStyle w:val="TagStyle"/>
          <w:rtl/>
        </w:rPr>
        <w:t xml:space="preserve"> &lt;&lt; קריאה &gt;&gt; </w:t>
      </w:r>
      <w:r w:rsidRPr="00C859C3">
        <w:rPr>
          <w:rtl/>
        </w:rPr>
        <w:t>קריאות:</w:t>
      </w:r>
      <w:r w:rsidRPr="00C859C3">
        <w:rPr>
          <w:rStyle w:val="TagStyle"/>
          <w:rtl/>
        </w:rPr>
        <w:t xml:space="preserve"> &lt;&lt; קריאה &gt;&gt;</w:t>
      </w:r>
      <w:r>
        <w:rPr>
          <w:rStyle w:val="TagStyle"/>
          <w:b w:val="0"/>
          <w:bCs w:val="0"/>
          <w:rtl/>
        </w:rPr>
        <w:t xml:space="preserve">   </w:t>
      </w:r>
      <w:bookmarkEnd w:id="2747"/>
    </w:p>
    <w:p w:rsidR="00201B44" w:rsidRDefault="00201B44" w:rsidP="000C1C23">
      <w:pPr>
        <w:rPr>
          <w:rtl/>
          <w:lang w:eastAsia="he-IL"/>
        </w:rPr>
      </w:pPr>
    </w:p>
    <w:p w:rsidR="00201B44" w:rsidRPr="00C859C3" w:rsidRDefault="000C1C23" w:rsidP="00102049">
      <w:pPr>
        <w:rPr>
          <w:rtl/>
          <w:lang w:eastAsia="he-IL"/>
        </w:rPr>
      </w:pPr>
      <w:bookmarkStart w:id="2748" w:name="_ETM_Q11_191025"/>
      <w:bookmarkEnd w:id="2748"/>
      <w:r>
        <w:rPr>
          <w:rFonts w:hint="cs"/>
          <w:rtl/>
          <w:lang w:eastAsia="he-IL"/>
        </w:rPr>
        <w:lastRenderedPageBreak/>
        <w:t>– – –</w:t>
      </w:r>
    </w:p>
    <w:p w:rsidR="00201B44" w:rsidRDefault="00201B44" w:rsidP="000C1C23">
      <w:pPr>
        <w:rPr>
          <w:rtl/>
          <w:lang w:eastAsia="he-IL"/>
        </w:rPr>
      </w:pPr>
    </w:p>
    <w:p w:rsidR="00201B44" w:rsidRDefault="00201B44" w:rsidP="00102049">
      <w:pPr>
        <w:pStyle w:val="-"/>
        <w:keepNext/>
        <w:rPr>
          <w:rtl/>
        </w:rPr>
      </w:pPr>
      <w:bookmarkStart w:id="2749" w:name="_ETM_Q11_202933"/>
      <w:bookmarkStart w:id="2750" w:name="ET_speakercontinue_5292_23"/>
      <w:bookmarkEnd w:id="2749"/>
      <w:r w:rsidRPr="00C859C3">
        <w:rPr>
          <w:rStyle w:val="TagStyle"/>
          <w:rtl/>
        </w:rPr>
        <w:t xml:space="preserve">&lt;&lt; דובר_המשך &gt;&gt; </w:t>
      </w:r>
      <w:r>
        <w:rPr>
          <w:rtl/>
        </w:rPr>
        <w:t>אוסאמה סעדי (הרשימה המשותפת):</w:t>
      </w:r>
      <w:r w:rsidRPr="00C859C3">
        <w:rPr>
          <w:rStyle w:val="TagStyle"/>
          <w:rtl/>
        </w:rPr>
        <w:t xml:space="preserve"> &lt;&lt; דובר_המשך &gt;&gt;</w:t>
      </w:r>
      <w:r>
        <w:rPr>
          <w:rtl/>
        </w:rPr>
        <w:t xml:space="preserve">   </w:t>
      </w:r>
      <w:bookmarkEnd w:id="2750"/>
    </w:p>
    <w:p w:rsidR="00201B44" w:rsidRDefault="00201B44" w:rsidP="000C1C23">
      <w:pPr>
        <w:rPr>
          <w:rtl/>
          <w:lang w:eastAsia="he-IL"/>
        </w:rPr>
      </w:pPr>
    </w:p>
    <w:p w:rsidR="00201B44" w:rsidRDefault="000C1C23" w:rsidP="00102049">
      <w:pPr>
        <w:rPr>
          <w:rtl/>
          <w:lang w:eastAsia="he-IL"/>
        </w:rPr>
      </w:pPr>
      <w:bookmarkStart w:id="2751" w:name="_ETM_Q11_204748"/>
      <w:bookmarkEnd w:id="2751"/>
      <w:r>
        <w:rPr>
          <w:rFonts w:hint="cs"/>
          <w:rtl/>
          <w:lang w:eastAsia="he-IL"/>
        </w:rPr>
        <w:t>– –</w:t>
      </w:r>
      <w:r w:rsidR="00201B44">
        <w:rPr>
          <w:rFonts w:hint="cs"/>
          <w:rtl/>
          <w:lang w:eastAsia="he-IL"/>
        </w:rPr>
        <w:t xml:space="preserve"> של אלפי דונם. אני לא בא </w:t>
      </w:r>
      <w:bookmarkStart w:id="2752" w:name="_ETM_Q11_209167"/>
      <w:bookmarkEnd w:id="2752"/>
      <w:r w:rsidR="00201B44">
        <w:rPr>
          <w:rFonts w:hint="cs"/>
          <w:rtl/>
          <w:lang w:eastAsia="he-IL"/>
        </w:rPr>
        <w:t xml:space="preserve">אלייך בטענות, מירב </w:t>
      </w:r>
      <w:r>
        <w:rPr>
          <w:rFonts w:hint="cs"/>
          <w:rtl/>
          <w:lang w:eastAsia="he-IL"/>
        </w:rPr>
        <w:t>– –</w:t>
      </w:r>
    </w:p>
    <w:p w:rsidR="00201B44" w:rsidRDefault="00201B44" w:rsidP="00102049">
      <w:pPr>
        <w:rPr>
          <w:rtl/>
          <w:lang w:eastAsia="he-IL"/>
        </w:rPr>
      </w:pPr>
      <w:bookmarkStart w:id="2753" w:name="_ETM_Q11_210043"/>
      <w:bookmarkStart w:id="2754" w:name="_ETM_Q11_210191"/>
      <w:bookmarkEnd w:id="2753"/>
      <w:bookmarkEnd w:id="2754"/>
    </w:p>
    <w:p w:rsidR="00201B44" w:rsidRDefault="00201B44" w:rsidP="00102049">
      <w:pPr>
        <w:pStyle w:val="af5"/>
        <w:keepNext/>
        <w:rPr>
          <w:rtl/>
        </w:rPr>
      </w:pPr>
      <w:bookmarkStart w:id="2755" w:name="ET_interruption_5300_32"/>
      <w:r w:rsidRPr="00C859C3">
        <w:rPr>
          <w:rStyle w:val="TagStyle"/>
          <w:rtl/>
        </w:rPr>
        <w:t xml:space="preserve"> &lt;&lt; קריאה &gt;&gt; </w:t>
      </w:r>
      <w:r>
        <w:rPr>
          <w:rtl/>
        </w:rPr>
        <w:t>מירב בן ארי (יש עתיד):</w:t>
      </w:r>
      <w:r w:rsidRPr="00C859C3">
        <w:rPr>
          <w:rStyle w:val="TagStyle"/>
          <w:rtl/>
        </w:rPr>
        <w:t xml:space="preserve"> &lt;&lt; קריאה &gt;&gt;</w:t>
      </w:r>
      <w:r>
        <w:rPr>
          <w:rtl/>
        </w:rPr>
        <w:t xml:space="preserve">   </w:t>
      </w:r>
      <w:bookmarkEnd w:id="2755"/>
    </w:p>
    <w:p w:rsidR="00201B44" w:rsidRDefault="00201B44" w:rsidP="000C1C23">
      <w:pPr>
        <w:rPr>
          <w:rtl/>
          <w:lang w:eastAsia="he-IL"/>
        </w:rPr>
      </w:pPr>
    </w:p>
    <w:p w:rsidR="00201B44" w:rsidRDefault="00201B44" w:rsidP="00102049">
      <w:pPr>
        <w:rPr>
          <w:rtl/>
          <w:lang w:eastAsia="he-IL"/>
        </w:rPr>
      </w:pPr>
      <w:bookmarkStart w:id="2756" w:name="_ETM_Q11_210708"/>
      <w:bookmarkEnd w:id="2756"/>
      <w:r>
        <w:rPr>
          <w:rFonts w:hint="cs"/>
          <w:rtl/>
          <w:lang w:eastAsia="he-IL"/>
        </w:rPr>
        <w:t xml:space="preserve">אתה תגנה את איך שהוא מדבר </w:t>
      </w:r>
      <w:bookmarkStart w:id="2757" w:name="_ETM_Q11_212365"/>
      <w:bookmarkEnd w:id="2757"/>
      <w:r>
        <w:rPr>
          <w:rFonts w:hint="cs"/>
          <w:rtl/>
          <w:lang w:eastAsia="he-IL"/>
        </w:rPr>
        <w:t>אליי.</w:t>
      </w:r>
    </w:p>
    <w:p w:rsidR="00201B44" w:rsidRDefault="00201B44" w:rsidP="00102049">
      <w:pPr>
        <w:rPr>
          <w:rtl/>
          <w:lang w:eastAsia="he-IL"/>
        </w:rPr>
      </w:pPr>
      <w:bookmarkStart w:id="2758" w:name="_ETM_Q11_209799"/>
      <w:bookmarkStart w:id="2759" w:name="_ETM_Q11_209948"/>
      <w:bookmarkEnd w:id="2758"/>
      <w:bookmarkEnd w:id="2759"/>
    </w:p>
    <w:p w:rsidR="00201B44" w:rsidRDefault="00201B44" w:rsidP="00102049">
      <w:pPr>
        <w:pStyle w:val="af5"/>
        <w:keepNext/>
        <w:rPr>
          <w:b w:val="0"/>
          <w:bCs w:val="0"/>
          <w:rtl/>
        </w:rPr>
      </w:pPr>
      <w:r w:rsidRPr="00C859C3">
        <w:rPr>
          <w:rStyle w:val="TagStyle"/>
          <w:rtl/>
        </w:rPr>
        <w:t xml:space="preserve">&lt;&lt; קריאה &gt;&gt; </w:t>
      </w:r>
      <w:r w:rsidRPr="00C859C3">
        <w:rPr>
          <w:rtl/>
        </w:rPr>
        <w:t>קריאות:</w:t>
      </w:r>
      <w:r w:rsidRPr="00C859C3">
        <w:rPr>
          <w:rStyle w:val="TagStyle"/>
          <w:rtl/>
        </w:rPr>
        <w:t xml:space="preserve"> &lt;&lt; קריאה &gt;&gt;</w:t>
      </w:r>
      <w:r>
        <w:rPr>
          <w:rStyle w:val="TagStyle"/>
          <w:b w:val="0"/>
          <w:bCs w:val="0"/>
          <w:rtl/>
        </w:rPr>
        <w:t xml:space="preserve">   </w:t>
      </w:r>
    </w:p>
    <w:p w:rsidR="00201B44" w:rsidRDefault="00201B44" w:rsidP="000C1C23">
      <w:pPr>
        <w:rPr>
          <w:rtl/>
          <w:lang w:eastAsia="he-IL"/>
        </w:rPr>
      </w:pPr>
    </w:p>
    <w:p w:rsidR="00201B44" w:rsidRPr="00C859C3" w:rsidRDefault="000C1C23" w:rsidP="00102049">
      <w:pPr>
        <w:rPr>
          <w:rtl/>
          <w:lang w:eastAsia="he-IL"/>
        </w:rPr>
      </w:pPr>
      <w:r>
        <w:rPr>
          <w:rFonts w:hint="cs"/>
          <w:rtl/>
          <w:lang w:eastAsia="he-IL"/>
        </w:rPr>
        <w:t>– – –</w:t>
      </w:r>
    </w:p>
    <w:p w:rsidR="00201B44" w:rsidRDefault="00201B44" w:rsidP="00102049">
      <w:pPr>
        <w:rPr>
          <w:rtl/>
          <w:lang w:eastAsia="he-IL"/>
        </w:rPr>
      </w:pPr>
    </w:p>
    <w:p w:rsidR="00201B44" w:rsidRDefault="00201B44" w:rsidP="00102049">
      <w:pPr>
        <w:pStyle w:val="-"/>
        <w:keepNext/>
        <w:rPr>
          <w:rtl/>
        </w:rPr>
      </w:pPr>
      <w:bookmarkStart w:id="2760" w:name="ET_speakercontinue_5292_33"/>
      <w:r w:rsidRPr="00D777FA">
        <w:rPr>
          <w:rStyle w:val="TagStyle"/>
          <w:rtl/>
        </w:rPr>
        <w:t xml:space="preserve">&lt;&lt; דובר_המשך &gt;&gt; </w:t>
      </w:r>
      <w:r>
        <w:rPr>
          <w:rtl/>
        </w:rPr>
        <w:t>אוסאמה סעדי (הרשימה המשותפת):</w:t>
      </w:r>
      <w:r w:rsidRPr="00D777FA">
        <w:rPr>
          <w:rStyle w:val="TagStyle"/>
          <w:rtl/>
        </w:rPr>
        <w:t xml:space="preserve"> &lt;&lt; דובר_המשך &gt;&gt;</w:t>
      </w:r>
      <w:r>
        <w:rPr>
          <w:rtl/>
        </w:rPr>
        <w:t xml:space="preserve">   </w:t>
      </w:r>
      <w:bookmarkEnd w:id="2760"/>
    </w:p>
    <w:p w:rsidR="00201B44" w:rsidRDefault="00201B44" w:rsidP="000C1C23">
      <w:pPr>
        <w:rPr>
          <w:rtl/>
          <w:lang w:eastAsia="he-IL"/>
        </w:rPr>
      </w:pPr>
    </w:p>
    <w:p w:rsidR="00201B44" w:rsidRPr="00D777FA" w:rsidRDefault="000C1C23" w:rsidP="00102049">
      <w:pPr>
        <w:rPr>
          <w:rtl/>
          <w:lang w:eastAsia="he-IL"/>
        </w:rPr>
      </w:pPr>
      <w:bookmarkStart w:id="2761" w:name="_ETM_Q11_211837"/>
      <w:bookmarkEnd w:id="2761"/>
      <w:r>
        <w:rPr>
          <w:rFonts w:hint="cs"/>
          <w:rtl/>
          <w:lang w:eastAsia="he-IL"/>
        </w:rPr>
        <w:t>– –</w:t>
      </w:r>
      <w:r w:rsidR="00201B44">
        <w:rPr>
          <w:rFonts w:hint="cs"/>
          <w:rtl/>
          <w:lang w:eastAsia="he-IL"/>
        </w:rPr>
        <w:t xml:space="preserve"> אבל אני בא בטענות ליושב-ראש של הישיבה.</w:t>
      </w:r>
    </w:p>
    <w:p w:rsidR="00201B44" w:rsidRDefault="00201B44" w:rsidP="00102049">
      <w:pPr>
        <w:rPr>
          <w:rtl/>
          <w:lang w:eastAsia="he-IL"/>
        </w:rPr>
      </w:pPr>
      <w:bookmarkStart w:id="2762" w:name="_ETM_Q11_207742"/>
      <w:bookmarkStart w:id="2763" w:name="_ETM_Q11_207846"/>
      <w:bookmarkEnd w:id="2762"/>
      <w:bookmarkEnd w:id="2763"/>
    </w:p>
    <w:p w:rsidR="00201B44" w:rsidRDefault="00201B44" w:rsidP="00102049">
      <w:pPr>
        <w:pStyle w:val="af6"/>
        <w:keepNext/>
        <w:rPr>
          <w:rtl/>
        </w:rPr>
      </w:pPr>
      <w:bookmarkStart w:id="2764" w:name="ET_yor_6032_26"/>
      <w:r w:rsidRPr="00C859C3">
        <w:rPr>
          <w:rStyle w:val="TagStyle"/>
          <w:rtl/>
        </w:rPr>
        <w:t xml:space="preserve"> &lt;&lt; יור &gt;&gt; </w:t>
      </w:r>
      <w:r>
        <w:rPr>
          <w:rtl/>
        </w:rPr>
        <w:t>היו"ר מנסור עבאס:</w:t>
      </w:r>
      <w:r w:rsidRPr="00C859C3">
        <w:rPr>
          <w:rStyle w:val="TagStyle"/>
          <w:rtl/>
        </w:rPr>
        <w:t xml:space="preserve"> &lt;&lt; יור &gt;&gt;</w:t>
      </w:r>
      <w:r>
        <w:rPr>
          <w:rtl/>
        </w:rPr>
        <w:t xml:space="preserve">   </w:t>
      </w:r>
      <w:bookmarkEnd w:id="2764"/>
    </w:p>
    <w:p w:rsidR="00201B44" w:rsidRDefault="00201B44" w:rsidP="000C1C23">
      <w:pPr>
        <w:rPr>
          <w:rtl/>
          <w:lang w:eastAsia="he-IL"/>
        </w:rPr>
      </w:pPr>
    </w:p>
    <w:p w:rsidR="00201B44" w:rsidRDefault="00201B44" w:rsidP="00102049">
      <w:pPr>
        <w:rPr>
          <w:rtl/>
          <w:lang w:eastAsia="he-IL"/>
        </w:rPr>
      </w:pPr>
      <w:bookmarkStart w:id="2765" w:name="_ETM_Q11_207287"/>
      <w:bookmarkEnd w:id="2765"/>
      <w:r>
        <w:rPr>
          <w:rFonts w:hint="cs"/>
          <w:rtl/>
          <w:lang w:eastAsia="he-IL"/>
        </w:rPr>
        <w:t>שנייה. שנייה.</w:t>
      </w:r>
    </w:p>
    <w:p w:rsidR="00201B44" w:rsidRDefault="00201B44" w:rsidP="00102049">
      <w:pPr>
        <w:rPr>
          <w:rtl/>
          <w:lang w:eastAsia="he-IL"/>
        </w:rPr>
      </w:pPr>
      <w:bookmarkStart w:id="2766" w:name="_ETM_Q11_213999"/>
      <w:bookmarkEnd w:id="2766"/>
    </w:p>
    <w:p w:rsidR="00201B44" w:rsidRDefault="00201B44" w:rsidP="00102049">
      <w:pPr>
        <w:pStyle w:val="af5"/>
        <w:keepNext/>
        <w:rPr>
          <w:rtl/>
        </w:rPr>
      </w:pPr>
      <w:bookmarkStart w:id="2767" w:name="ET_interruption_6155_39"/>
      <w:r w:rsidRPr="00D777FA">
        <w:rPr>
          <w:rStyle w:val="TagStyle"/>
          <w:rtl/>
        </w:rPr>
        <w:t xml:space="preserve"> &lt;&lt; קריאה &gt;&gt; </w:t>
      </w:r>
      <w:r>
        <w:rPr>
          <w:rtl/>
        </w:rPr>
        <w:t>אביר קארה (ימינה):</w:t>
      </w:r>
      <w:r w:rsidRPr="00D777FA">
        <w:rPr>
          <w:rStyle w:val="TagStyle"/>
          <w:rtl/>
        </w:rPr>
        <w:t xml:space="preserve"> &lt;&lt; קריאה &gt;&gt;</w:t>
      </w:r>
      <w:r>
        <w:rPr>
          <w:rtl/>
        </w:rPr>
        <w:t xml:space="preserve">   </w:t>
      </w:r>
      <w:bookmarkEnd w:id="2767"/>
    </w:p>
    <w:p w:rsidR="00201B44" w:rsidRDefault="00201B44" w:rsidP="000C1C23">
      <w:pPr>
        <w:rPr>
          <w:rtl/>
          <w:lang w:eastAsia="he-IL"/>
        </w:rPr>
      </w:pPr>
    </w:p>
    <w:p w:rsidR="00201B44" w:rsidRDefault="00201B44" w:rsidP="00102049">
      <w:pPr>
        <w:rPr>
          <w:rtl/>
          <w:lang w:eastAsia="he-IL"/>
        </w:rPr>
      </w:pPr>
      <w:bookmarkStart w:id="2768" w:name="_ETM_Q11_215535"/>
      <w:bookmarkStart w:id="2769" w:name="_ETM_Q11_215782"/>
      <w:bookmarkStart w:id="2770" w:name="_ETM_Q11_215841"/>
      <w:bookmarkEnd w:id="2768"/>
      <w:bookmarkEnd w:id="2769"/>
      <w:bookmarkEnd w:id="2770"/>
      <w:r>
        <w:rPr>
          <w:rFonts w:hint="cs"/>
          <w:rtl/>
          <w:lang w:eastAsia="he-IL"/>
        </w:rPr>
        <w:t xml:space="preserve">זו מדינה ציונית. אם לא מתאים לך </w:t>
      </w:r>
      <w:r w:rsidR="000C1C23">
        <w:rPr>
          <w:rFonts w:hint="cs"/>
          <w:rtl/>
          <w:lang w:eastAsia="he-IL"/>
        </w:rPr>
        <w:t>– – –</w:t>
      </w:r>
      <w:r>
        <w:rPr>
          <w:rFonts w:hint="cs"/>
          <w:rtl/>
          <w:lang w:eastAsia="he-IL"/>
        </w:rPr>
        <w:t xml:space="preserve"> </w:t>
      </w:r>
    </w:p>
    <w:p w:rsidR="00201B44" w:rsidRPr="00D777FA" w:rsidRDefault="00201B44" w:rsidP="00102049">
      <w:pPr>
        <w:rPr>
          <w:rtl/>
          <w:lang w:eastAsia="he-IL"/>
        </w:rPr>
      </w:pPr>
      <w:bookmarkStart w:id="2771" w:name="_ETM_Q11_213779"/>
      <w:bookmarkStart w:id="2772" w:name="_ETM_Q11_213910"/>
      <w:bookmarkEnd w:id="2771"/>
      <w:bookmarkEnd w:id="2772"/>
    </w:p>
    <w:p w:rsidR="00201B44" w:rsidRDefault="00201B44" w:rsidP="00102049">
      <w:pPr>
        <w:pStyle w:val="af5"/>
        <w:keepNext/>
        <w:rPr>
          <w:rtl/>
        </w:rPr>
      </w:pPr>
      <w:bookmarkStart w:id="2773" w:name="ET_interruption_קריאות_34"/>
      <w:r w:rsidRPr="00D777FA">
        <w:rPr>
          <w:rStyle w:val="TagStyle"/>
          <w:rtl/>
        </w:rPr>
        <w:t xml:space="preserve"> &lt;&lt; קריאה &gt;&gt; </w:t>
      </w:r>
      <w:r>
        <w:rPr>
          <w:rtl/>
        </w:rPr>
        <w:t>קריאות:</w:t>
      </w:r>
      <w:r w:rsidRPr="00D777FA">
        <w:rPr>
          <w:rStyle w:val="TagStyle"/>
          <w:rtl/>
        </w:rPr>
        <w:t xml:space="preserve"> &lt;&lt; קריאה &gt;&gt;</w:t>
      </w:r>
      <w:r>
        <w:rPr>
          <w:rtl/>
        </w:rPr>
        <w:t xml:space="preserve">   </w:t>
      </w:r>
      <w:bookmarkEnd w:id="2773"/>
    </w:p>
    <w:p w:rsidR="00201B44" w:rsidRDefault="00201B44" w:rsidP="000C1C23">
      <w:pPr>
        <w:rPr>
          <w:rtl/>
          <w:lang w:eastAsia="he-IL"/>
        </w:rPr>
      </w:pPr>
    </w:p>
    <w:p w:rsidR="00201B44" w:rsidRDefault="000C1C23" w:rsidP="00102049">
      <w:pPr>
        <w:rPr>
          <w:rtl/>
          <w:lang w:eastAsia="he-IL"/>
        </w:rPr>
      </w:pPr>
      <w:bookmarkStart w:id="2774" w:name="_ETM_Q11_212089"/>
      <w:bookmarkEnd w:id="2774"/>
      <w:r>
        <w:rPr>
          <w:rFonts w:hint="cs"/>
          <w:rtl/>
          <w:lang w:eastAsia="he-IL"/>
        </w:rPr>
        <w:t>– – –</w:t>
      </w:r>
    </w:p>
    <w:p w:rsidR="00201B44" w:rsidRDefault="00201B44" w:rsidP="00102049">
      <w:pPr>
        <w:rPr>
          <w:b/>
          <w:bCs/>
          <w:u w:val="single"/>
          <w:rtl/>
          <w:lang w:eastAsia="he-IL"/>
        </w:rPr>
      </w:pPr>
      <w:bookmarkStart w:id="2775" w:name="_ETM_Q11_216246"/>
      <w:bookmarkStart w:id="2776" w:name="_ETM_Q11_216405"/>
      <w:bookmarkStart w:id="2777" w:name="_ETM_Q11_212444"/>
      <w:bookmarkEnd w:id="2775"/>
      <w:bookmarkEnd w:id="2776"/>
      <w:bookmarkEnd w:id="2777"/>
    </w:p>
    <w:p w:rsidR="00201B44" w:rsidRDefault="00201B44" w:rsidP="00102049">
      <w:pPr>
        <w:pStyle w:val="-"/>
        <w:keepNext/>
        <w:rPr>
          <w:rtl/>
        </w:rPr>
      </w:pPr>
      <w:bookmarkStart w:id="2778" w:name="ET_speakercontinue_5292_42"/>
      <w:r w:rsidRPr="00D777FA">
        <w:rPr>
          <w:rStyle w:val="TagStyle"/>
          <w:rtl/>
        </w:rPr>
        <w:t xml:space="preserve"> &lt;&lt; דובר_המשך &gt;&gt; </w:t>
      </w:r>
      <w:r>
        <w:rPr>
          <w:rtl/>
        </w:rPr>
        <w:t>אוסאמה סעדי (הרשימה המשותפת):</w:t>
      </w:r>
      <w:r w:rsidRPr="00D777FA">
        <w:rPr>
          <w:rStyle w:val="TagStyle"/>
          <w:rtl/>
        </w:rPr>
        <w:t xml:space="preserve"> &lt;&lt; דובר_המשך &gt;&gt;</w:t>
      </w:r>
      <w:r>
        <w:rPr>
          <w:rtl/>
        </w:rPr>
        <w:t xml:space="preserve">   </w:t>
      </w:r>
      <w:bookmarkEnd w:id="2778"/>
    </w:p>
    <w:p w:rsidR="00201B44" w:rsidRDefault="00201B44" w:rsidP="000C1C23">
      <w:pPr>
        <w:rPr>
          <w:rtl/>
          <w:lang w:eastAsia="he-IL"/>
        </w:rPr>
      </w:pPr>
    </w:p>
    <w:p w:rsidR="00201B44" w:rsidRPr="00D777FA" w:rsidRDefault="00201B44" w:rsidP="00102049">
      <w:pPr>
        <w:rPr>
          <w:rtl/>
          <w:lang w:eastAsia="he-IL"/>
        </w:rPr>
      </w:pPr>
      <w:bookmarkStart w:id="2779" w:name="_ETM_Q11_216993"/>
      <w:bookmarkStart w:id="2780" w:name="_ETM_Q11_213142"/>
      <w:bookmarkStart w:id="2781" w:name="_ETM_Q11_213200"/>
      <w:bookmarkStart w:id="2782" w:name="_ETM_Q11_216497"/>
      <w:bookmarkEnd w:id="2779"/>
      <w:bookmarkEnd w:id="2780"/>
      <w:bookmarkEnd w:id="2781"/>
      <w:bookmarkEnd w:id="2782"/>
      <w:r>
        <w:rPr>
          <w:rFonts w:hint="cs"/>
          <w:rtl/>
          <w:lang w:eastAsia="he-IL"/>
        </w:rPr>
        <w:t xml:space="preserve">כשאת אומרת, שרן, שהחקלאים נמצאים </w:t>
      </w:r>
      <w:bookmarkStart w:id="2783" w:name="_ETM_Q11_223852"/>
      <w:bookmarkEnd w:id="2783"/>
      <w:r>
        <w:rPr>
          <w:rtl/>
          <w:lang w:eastAsia="he-IL"/>
        </w:rPr>
        <w:t>–</w:t>
      </w:r>
      <w:r>
        <w:rPr>
          <w:rFonts w:hint="cs"/>
          <w:rtl/>
          <w:lang w:eastAsia="he-IL"/>
        </w:rPr>
        <w:t xml:space="preserve"> תשמעו: החקלאים נמצאים בסדר העדיפות של הקואליציה</w:t>
      </w:r>
      <w:bookmarkStart w:id="2784" w:name="_ETM_Q11_226224"/>
      <w:bookmarkEnd w:id="2784"/>
      <w:r>
        <w:rPr>
          <w:rFonts w:hint="cs"/>
          <w:rtl/>
          <w:lang w:eastAsia="he-IL"/>
        </w:rPr>
        <w:t xml:space="preserve"> הזאת. איזה קואליציה זו, מנסור?</w:t>
      </w:r>
    </w:p>
    <w:p w:rsidR="00201B44" w:rsidRDefault="00201B44" w:rsidP="00102049">
      <w:pPr>
        <w:rPr>
          <w:rtl/>
          <w:lang w:eastAsia="he-IL"/>
        </w:rPr>
      </w:pPr>
      <w:bookmarkStart w:id="2785" w:name="_ETM_Q11_199505"/>
      <w:bookmarkStart w:id="2786" w:name="_ETM_Q11_199601"/>
      <w:bookmarkEnd w:id="2785"/>
      <w:bookmarkEnd w:id="2786"/>
    </w:p>
    <w:p w:rsidR="00201B44" w:rsidRDefault="00201B44" w:rsidP="00102049">
      <w:pPr>
        <w:pStyle w:val="af5"/>
        <w:keepNext/>
        <w:rPr>
          <w:rtl/>
        </w:rPr>
      </w:pPr>
      <w:bookmarkStart w:id="2787" w:name="ET_interruption_6155_36"/>
      <w:r w:rsidRPr="00D777FA">
        <w:rPr>
          <w:rStyle w:val="TagStyle"/>
          <w:rtl/>
        </w:rPr>
        <w:lastRenderedPageBreak/>
        <w:t xml:space="preserve"> &lt;&lt; קריאה &gt;&gt; </w:t>
      </w:r>
      <w:r>
        <w:rPr>
          <w:rtl/>
        </w:rPr>
        <w:t>אביר קארה (ימינה):</w:t>
      </w:r>
      <w:r w:rsidRPr="00D777FA">
        <w:rPr>
          <w:rStyle w:val="TagStyle"/>
          <w:rtl/>
        </w:rPr>
        <w:t xml:space="preserve"> &lt;&lt; קריאה &gt;&gt;</w:t>
      </w:r>
      <w:r>
        <w:rPr>
          <w:rtl/>
        </w:rPr>
        <w:t xml:space="preserve">   </w:t>
      </w:r>
      <w:bookmarkEnd w:id="2787"/>
    </w:p>
    <w:p w:rsidR="00201B44" w:rsidRDefault="00201B44" w:rsidP="000C1C23">
      <w:pPr>
        <w:rPr>
          <w:rtl/>
          <w:lang w:eastAsia="he-IL"/>
        </w:rPr>
      </w:pPr>
    </w:p>
    <w:p w:rsidR="00201B44" w:rsidRDefault="00201B44" w:rsidP="00102049">
      <w:pPr>
        <w:rPr>
          <w:rtl/>
          <w:lang w:eastAsia="he-IL"/>
        </w:rPr>
      </w:pPr>
      <w:bookmarkStart w:id="2788" w:name="_ETM_Q11_199896"/>
      <w:bookmarkEnd w:id="2788"/>
      <w:r>
        <w:rPr>
          <w:rFonts w:hint="cs"/>
          <w:rtl/>
          <w:lang w:eastAsia="he-IL"/>
        </w:rPr>
        <w:t xml:space="preserve">אתה לא חייב להישאר פה, לא </w:t>
      </w:r>
      <w:bookmarkStart w:id="2789" w:name="_ETM_Q11_231087"/>
      <w:bookmarkEnd w:id="2789"/>
      <w:r>
        <w:rPr>
          <w:rFonts w:hint="cs"/>
          <w:rtl/>
          <w:lang w:eastAsia="he-IL"/>
        </w:rPr>
        <w:t>חייב.</w:t>
      </w:r>
    </w:p>
    <w:p w:rsidR="00201B44" w:rsidRDefault="00201B44" w:rsidP="00102049">
      <w:pPr>
        <w:rPr>
          <w:rtl/>
          <w:lang w:eastAsia="he-IL"/>
        </w:rPr>
      </w:pPr>
      <w:bookmarkStart w:id="2790" w:name="_ETM_Q11_199828"/>
      <w:bookmarkStart w:id="2791" w:name="_ETM_Q11_199928"/>
      <w:bookmarkEnd w:id="2790"/>
      <w:bookmarkEnd w:id="2791"/>
    </w:p>
    <w:p w:rsidR="00201B44" w:rsidRDefault="00201B44" w:rsidP="00102049">
      <w:pPr>
        <w:pStyle w:val="af5"/>
        <w:keepNext/>
        <w:rPr>
          <w:rtl/>
        </w:rPr>
      </w:pPr>
      <w:bookmarkStart w:id="2792" w:name="ET_interruption_קריאות_37"/>
      <w:r w:rsidRPr="00D777FA">
        <w:rPr>
          <w:rStyle w:val="TagStyle"/>
          <w:rtl/>
        </w:rPr>
        <w:t xml:space="preserve"> &lt;&lt; קריאה &gt;&gt; </w:t>
      </w:r>
      <w:r>
        <w:rPr>
          <w:rtl/>
        </w:rPr>
        <w:t>קריאות:</w:t>
      </w:r>
      <w:r w:rsidRPr="00D777FA">
        <w:rPr>
          <w:rStyle w:val="TagStyle"/>
          <w:rtl/>
        </w:rPr>
        <w:t xml:space="preserve"> &lt;&lt; קריאה &gt;&gt;</w:t>
      </w:r>
      <w:r>
        <w:rPr>
          <w:rtl/>
        </w:rPr>
        <w:t xml:space="preserve">   </w:t>
      </w:r>
      <w:bookmarkEnd w:id="2792"/>
    </w:p>
    <w:p w:rsidR="00201B44" w:rsidRDefault="00201B44" w:rsidP="000C1C23">
      <w:pPr>
        <w:rPr>
          <w:rtl/>
          <w:lang w:eastAsia="he-IL"/>
        </w:rPr>
      </w:pPr>
    </w:p>
    <w:p w:rsidR="00201B44" w:rsidRDefault="000C1C23" w:rsidP="00102049">
      <w:pPr>
        <w:rPr>
          <w:rtl/>
          <w:lang w:eastAsia="he-IL"/>
        </w:rPr>
      </w:pPr>
      <w:bookmarkStart w:id="2793" w:name="_ETM_Q11_200921"/>
      <w:bookmarkEnd w:id="2793"/>
      <w:r>
        <w:rPr>
          <w:rFonts w:hint="cs"/>
          <w:rtl/>
          <w:lang w:eastAsia="he-IL"/>
        </w:rPr>
        <w:t>– – –</w:t>
      </w:r>
    </w:p>
    <w:p w:rsidR="00201B44" w:rsidRDefault="00201B44" w:rsidP="00102049">
      <w:pPr>
        <w:rPr>
          <w:rtl/>
          <w:lang w:eastAsia="he-IL"/>
        </w:rPr>
      </w:pPr>
      <w:bookmarkStart w:id="2794" w:name="_ETM_Q11_203540"/>
      <w:bookmarkStart w:id="2795" w:name="_ETM_Q11_203640"/>
      <w:bookmarkEnd w:id="2794"/>
      <w:bookmarkEnd w:id="2795"/>
    </w:p>
    <w:p w:rsidR="00201B44" w:rsidRDefault="00201B44" w:rsidP="00102049">
      <w:pPr>
        <w:pStyle w:val="-"/>
        <w:keepNext/>
        <w:rPr>
          <w:rtl/>
        </w:rPr>
      </w:pPr>
      <w:bookmarkStart w:id="2796" w:name="ET_speakercontinue_5292_43"/>
      <w:r w:rsidRPr="00D777FA">
        <w:rPr>
          <w:rStyle w:val="TagStyle"/>
          <w:rtl/>
        </w:rPr>
        <w:t xml:space="preserve"> &lt;&lt; דובר_המשך &gt;&gt; </w:t>
      </w:r>
      <w:r>
        <w:rPr>
          <w:rtl/>
        </w:rPr>
        <w:t>אוסאמה סעדי (הרשימה המשותפת):</w:t>
      </w:r>
      <w:r w:rsidRPr="00D777FA">
        <w:rPr>
          <w:rStyle w:val="TagStyle"/>
          <w:rtl/>
        </w:rPr>
        <w:t xml:space="preserve"> &lt;&lt; דובר_המשך &gt;&gt;</w:t>
      </w:r>
      <w:r>
        <w:rPr>
          <w:rtl/>
        </w:rPr>
        <w:t xml:space="preserve">   </w:t>
      </w:r>
      <w:bookmarkEnd w:id="2796"/>
    </w:p>
    <w:p w:rsidR="00201B44" w:rsidRDefault="00201B44" w:rsidP="000C1C23">
      <w:pPr>
        <w:rPr>
          <w:rtl/>
          <w:lang w:eastAsia="he-IL"/>
        </w:rPr>
      </w:pPr>
    </w:p>
    <w:p w:rsidR="00201B44" w:rsidRDefault="00201B44" w:rsidP="00102049">
      <w:pPr>
        <w:rPr>
          <w:rtl/>
          <w:lang w:eastAsia="he-IL"/>
        </w:rPr>
      </w:pPr>
      <w:bookmarkStart w:id="2797" w:name="_ETM_Q11_228234"/>
      <w:bookmarkEnd w:id="2797"/>
      <w:r>
        <w:rPr>
          <w:rFonts w:hint="cs"/>
          <w:rtl/>
          <w:lang w:eastAsia="he-IL"/>
        </w:rPr>
        <w:t>זה קואליציה שנותנת לחקלאים ולחקלאות היהודית בלבד.</w:t>
      </w:r>
      <w:bookmarkStart w:id="2798" w:name="_ETM_Q11_234001"/>
      <w:bookmarkEnd w:id="2798"/>
      <w:r w:rsidR="00EA5168">
        <w:rPr>
          <w:rFonts w:hint="cs"/>
          <w:rtl/>
          <w:lang w:eastAsia="he-IL"/>
        </w:rPr>
        <w:t xml:space="preserve"> איפה החקלאות הערבית? מה </w:t>
      </w:r>
      <w:r w:rsidR="000C1C23">
        <w:rPr>
          <w:rFonts w:hint="cs"/>
          <w:rtl/>
          <w:lang w:eastAsia="he-IL"/>
        </w:rPr>
        <w:t>– – –</w:t>
      </w:r>
      <w:r w:rsidR="00EA5168">
        <w:rPr>
          <w:rFonts w:hint="cs"/>
          <w:rtl/>
          <w:lang w:eastAsia="he-IL"/>
        </w:rPr>
        <w:t xml:space="preserve"> </w:t>
      </w:r>
    </w:p>
    <w:p w:rsidR="00201B44" w:rsidRDefault="00201B44" w:rsidP="00102049">
      <w:pPr>
        <w:rPr>
          <w:rtl/>
          <w:lang w:eastAsia="he-IL"/>
        </w:rPr>
      </w:pPr>
      <w:bookmarkStart w:id="2799" w:name="_ETM_Q11_234108"/>
      <w:bookmarkEnd w:id="2799"/>
    </w:p>
    <w:p w:rsidR="00201B44" w:rsidRDefault="00201B44" w:rsidP="00102049">
      <w:pPr>
        <w:pStyle w:val="af5"/>
        <w:keepNext/>
        <w:rPr>
          <w:rtl/>
        </w:rPr>
      </w:pPr>
      <w:bookmarkStart w:id="2800" w:name="ET_interruption_קריאות_44"/>
      <w:r w:rsidRPr="00D777FA">
        <w:rPr>
          <w:rStyle w:val="TagStyle"/>
          <w:rtl/>
        </w:rPr>
        <w:t xml:space="preserve"> &lt;&lt; קריאה &gt;&gt; </w:t>
      </w:r>
      <w:r>
        <w:rPr>
          <w:rtl/>
        </w:rPr>
        <w:t>קריאות:</w:t>
      </w:r>
      <w:r w:rsidRPr="00D777FA">
        <w:rPr>
          <w:rStyle w:val="TagStyle"/>
          <w:rtl/>
        </w:rPr>
        <w:t xml:space="preserve"> &lt;&lt; קריאה &gt;&gt;</w:t>
      </w:r>
      <w:r>
        <w:rPr>
          <w:rtl/>
        </w:rPr>
        <w:t xml:space="preserve">   </w:t>
      </w:r>
      <w:bookmarkEnd w:id="2800"/>
    </w:p>
    <w:p w:rsidR="00201B44" w:rsidRDefault="00201B44" w:rsidP="000C1C23">
      <w:pPr>
        <w:rPr>
          <w:rtl/>
          <w:lang w:eastAsia="he-IL"/>
        </w:rPr>
      </w:pPr>
    </w:p>
    <w:p w:rsidR="00201B44" w:rsidRDefault="000C1C23" w:rsidP="00102049">
      <w:pPr>
        <w:rPr>
          <w:rtl/>
          <w:lang w:eastAsia="he-IL"/>
        </w:rPr>
      </w:pPr>
      <w:bookmarkStart w:id="2801" w:name="_ETM_Q11_232444"/>
      <w:bookmarkEnd w:id="2801"/>
      <w:r>
        <w:rPr>
          <w:rFonts w:hint="cs"/>
          <w:rtl/>
          <w:lang w:eastAsia="he-IL"/>
        </w:rPr>
        <w:t>– – –</w:t>
      </w:r>
    </w:p>
    <w:p w:rsidR="00201B44" w:rsidRDefault="00201B44" w:rsidP="00102049">
      <w:pPr>
        <w:rPr>
          <w:rtl/>
          <w:lang w:eastAsia="he-IL"/>
        </w:rPr>
      </w:pPr>
    </w:p>
    <w:p w:rsidR="00201B44" w:rsidRDefault="00201B44" w:rsidP="00102049">
      <w:pPr>
        <w:pStyle w:val="-"/>
        <w:keepNext/>
        <w:rPr>
          <w:rtl/>
        </w:rPr>
      </w:pPr>
      <w:bookmarkStart w:id="2802" w:name="_ETM_Q11_239512"/>
      <w:bookmarkStart w:id="2803" w:name="_ETM_Q11_239628"/>
      <w:bookmarkStart w:id="2804" w:name="ET_speakercontinue_5292_47"/>
      <w:bookmarkEnd w:id="2802"/>
      <w:bookmarkEnd w:id="2803"/>
      <w:r w:rsidRPr="003136F7">
        <w:rPr>
          <w:rStyle w:val="TagStyle"/>
          <w:rtl/>
        </w:rPr>
        <w:t xml:space="preserve"> &lt;&lt; דובר_המשך &gt;&gt; </w:t>
      </w:r>
      <w:r>
        <w:rPr>
          <w:rtl/>
        </w:rPr>
        <w:t>אוסאמה סעדי (הרשימה המשותפת):</w:t>
      </w:r>
      <w:r w:rsidRPr="003136F7">
        <w:rPr>
          <w:rStyle w:val="TagStyle"/>
          <w:rtl/>
        </w:rPr>
        <w:t xml:space="preserve"> &lt;&lt; דובר_המשך &gt;&gt;</w:t>
      </w:r>
      <w:r>
        <w:rPr>
          <w:rtl/>
        </w:rPr>
        <w:t xml:space="preserve">   </w:t>
      </w:r>
      <w:bookmarkEnd w:id="2804"/>
    </w:p>
    <w:p w:rsidR="00201B44" w:rsidRDefault="00201B44" w:rsidP="000C1C23">
      <w:pPr>
        <w:rPr>
          <w:rtl/>
          <w:lang w:eastAsia="he-IL"/>
        </w:rPr>
      </w:pPr>
    </w:p>
    <w:p w:rsidR="00201B44" w:rsidRDefault="00201B44" w:rsidP="0073585D">
      <w:pPr>
        <w:rPr>
          <w:rtl/>
          <w:lang w:eastAsia="he-IL"/>
        </w:rPr>
      </w:pPr>
      <w:bookmarkStart w:id="2805" w:name="_ETM_Q11_240388"/>
      <w:bookmarkEnd w:id="2805"/>
      <w:r>
        <w:rPr>
          <w:rFonts w:hint="cs"/>
          <w:rtl/>
          <w:lang w:eastAsia="he-IL"/>
        </w:rPr>
        <w:t xml:space="preserve">שמישהו, חקלאי, בונה סככה, מאזן גנאים, בונה סככה באל-בטוף </w:t>
      </w:r>
      <w:r w:rsidR="000C1C23">
        <w:rPr>
          <w:rFonts w:hint="cs"/>
          <w:rtl/>
          <w:lang w:eastAsia="he-IL"/>
        </w:rPr>
        <w:t>– –</w:t>
      </w:r>
      <w:r>
        <w:rPr>
          <w:rFonts w:hint="cs"/>
          <w:rtl/>
          <w:lang w:eastAsia="he-IL"/>
        </w:rPr>
        <w:t xml:space="preserve"> </w:t>
      </w:r>
    </w:p>
    <w:p w:rsidR="00201B44" w:rsidRDefault="00201B44" w:rsidP="00102049">
      <w:pPr>
        <w:rPr>
          <w:rtl/>
          <w:lang w:eastAsia="he-IL"/>
        </w:rPr>
      </w:pPr>
    </w:p>
    <w:p w:rsidR="00201B44" w:rsidRDefault="00201B44" w:rsidP="00102049">
      <w:pPr>
        <w:pStyle w:val="af5"/>
        <w:rPr>
          <w:rtl/>
        </w:rPr>
      </w:pPr>
      <w:bookmarkStart w:id="2806" w:name="ET_interruption_5300_120"/>
      <w:r w:rsidRPr="00095112">
        <w:rPr>
          <w:rStyle w:val="TagStyle"/>
          <w:rtl/>
        </w:rPr>
        <w:t xml:space="preserve"> &lt;&lt; קריאה &gt;&gt;</w:t>
      </w:r>
      <w:r>
        <w:rPr>
          <w:rtl/>
        </w:rPr>
        <w:t>מירב בן ארי (יש עתיד):</w:t>
      </w:r>
      <w:r w:rsidRPr="00095112">
        <w:rPr>
          <w:rStyle w:val="TagStyle"/>
          <w:rtl/>
        </w:rPr>
        <w:t>&lt;&lt; קריאה &gt;&gt;</w:t>
      </w:r>
      <w:bookmarkEnd w:id="2806"/>
      <w:r w:rsidRPr="00095112">
        <w:rPr>
          <w:rStyle w:val="TagStyle"/>
          <w:rtl/>
        </w:rPr>
        <w:t xml:space="preserve"> </w:t>
      </w:r>
      <w:r>
        <w:rPr>
          <w:rtl/>
        </w:rPr>
        <w:t xml:space="preserve">   </w:t>
      </w:r>
    </w:p>
    <w:p w:rsidR="00201B44" w:rsidRDefault="00201B44" w:rsidP="00102049">
      <w:pPr>
        <w:rPr>
          <w:rtl/>
          <w:lang w:eastAsia="he-IL"/>
        </w:rPr>
      </w:pPr>
    </w:p>
    <w:p w:rsidR="00201B44" w:rsidRDefault="00201B44" w:rsidP="00102049">
      <w:pPr>
        <w:rPr>
          <w:rtl/>
          <w:lang w:eastAsia="he-IL"/>
        </w:rPr>
      </w:pPr>
      <w:r>
        <w:rPr>
          <w:rFonts w:hint="cs"/>
          <w:rtl/>
          <w:lang w:eastAsia="he-IL"/>
        </w:rPr>
        <w:t xml:space="preserve">על מה </w:t>
      </w:r>
      <w:r w:rsidR="000C1C23">
        <w:rPr>
          <w:rFonts w:hint="cs"/>
          <w:rtl/>
          <w:lang w:eastAsia="he-IL"/>
        </w:rPr>
        <w:t>– – –</w:t>
      </w:r>
      <w:r>
        <w:rPr>
          <w:rFonts w:hint="cs"/>
          <w:rtl/>
          <w:lang w:eastAsia="he-IL"/>
        </w:rPr>
        <w:t xml:space="preserve"> </w:t>
      </w:r>
    </w:p>
    <w:p w:rsidR="00201B44" w:rsidRDefault="00201B44" w:rsidP="00102049">
      <w:pPr>
        <w:rPr>
          <w:rtl/>
          <w:lang w:eastAsia="he-IL"/>
        </w:rPr>
      </w:pPr>
    </w:p>
    <w:p w:rsidR="00201B44" w:rsidRDefault="00201B44" w:rsidP="00102049">
      <w:pPr>
        <w:pStyle w:val="-"/>
        <w:rPr>
          <w:rtl/>
        </w:rPr>
      </w:pPr>
      <w:bookmarkStart w:id="2807" w:name="ET_speakercontinue_5292_121"/>
      <w:r w:rsidRPr="00095112">
        <w:rPr>
          <w:rStyle w:val="TagStyle"/>
          <w:rtl/>
        </w:rPr>
        <w:t xml:space="preserve"> &lt;&lt; דובר_המשך &gt;&gt;</w:t>
      </w:r>
      <w:r w:rsidRPr="003136F7">
        <w:rPr>
          <w:rStyle w:val="TagStyle"/>
          <w:rtl/>
        </w:rPr>
        <w:t xml:space="preserve"> </w:t>
      </w:r>
      <w:r>
        <w:rPr>
          <w:rtl/>
        </w:rPr>
        <w:t>אוסאמה סעדי (הרשימה המשותפת):</w:t>
      </w:r>
      <w:r w:rsidRPr="003136F7">
        <w:rPr>
          <w:rStyle w:val="TagStyle"/>
          <w:rtl/>
        </w:rPr>
        <w:t xml:space="preserve"> </w:t>
      </w:r>
      <w:r w:rsidRPr="00095112">
        <w:rPr>
          <w:rStyle w:val="TagStyle"/>
          <w:rtl/>
        </w:rPr>
        <w:t>&lt;&lt; דובר_המשך &gt;&gt;</w:t>
      </w:r>
      <w:bookmarkEnd w:id="2807"/>
      <w:r w:rsidRPr="00095112">
        <w:rPr>
          <w:rStyle w:val="TagStyle"/>
          <w:rtl/>
        </w:rPr>
        <w:t xml:space="preserve"> </w:t>
      </w:r>
      <w:r>
        <w:rPr>
          <w:rtl/>
        </w:rPr>
        <w:t xml:space="preserve">   </w:t>
      </w:r>
    </w:p>
    <w:p w:rsidR="00201B44" w:rsidRPr="00095112" w:rsidRDefault="00201B44" w:rsidP="00102049">
      <w:pPr>
        <w:rPr>
          <w:rtl/>
          <w:lang w:eastAsia="he-IL"/>
        </w:rPr>
      </w:pPr>
    </w:p>
    <w:p w:rsidR="00201B44" w:rsidRDefault="0073585D" w:rsidP="00102049">
      <w:pPr>
        <w:rPr>
          <w:rtl/>
          <w:lang w:eastAsia="he-IL"/>
        </w:rPr>
      </w:pPr>
      <w:r>
        <w:rPr>
          <w:rFonts w:hint="eastAsia"/>
          <w:rtl/>
          <w:lang w:eastAsia="he-IL"/>
        </w:rPr>
        <w:t xml:space="preserve">– – </w:t>
      </w:r>
      <w:r w:rsidR="00201B44">
        <w:rPr>
          <w:rFonts w:hint="cs"/>
          <w:rtl/>
          <w:lang w:eastAsia="he-IL"/>
        </w:rPr>
        <w:t xml:space="preserve">בונה סככה חקלאית, והוא מקבל קנס לפי חוק </w:t>
      </w:r>
      <w:bookmarkStart w:id="2808" w:name="_ETM_Q11_249536"/>
      <w:bookmarkEnd w:id="2808"/>
      <w:r w:rsidR="00201B44">
        <w:rPr>
          <w:rFonts w:hint="cs"/>
          <w:rtl/>
          <w:lang w:eastAsia="he-IL"/>
        </w:rPr>
        <w:t xml:space="preserve">קמיניץ, של מאות אלפי שקלים, הוא מקבל </w:t>
      </w:r>
      <w:bookmarkStart w:id="2809" w:name="_ETM_Q11_252907"/>
      <w:bookmarkEnd w:id="2809"/>
      <w:r w:rsidR="00201B44">
        <w:rPr>
          <w:rFonts w:hint="cs"/>
          <w:rtl/>
          <w:lang w:eastAsia="he-IL"/>
        </w:rPr>
        <w:t>צו הריסה.</w:t>
      </w:r>
    </w:p>
    <w:p w:rsidR="00201B44" w:rsidRDefault="00201B44" w:rsidP="00102049">
      <w:pPr>
        <w:rPr>
          <w:rtl/>
          <w:lang w:eastAsia="he-IL"/>
        </w:rPr>
      </w:pPr>
      <w:bookmarkStart w:id="2810" w:name="_ETM_Q11_252927"/>
      <w:bookmarkStart w:id="2811" w:name="_ETM_Q11_252961"/>
      <w:bookmarkStart w:id="2812" w:name="_ETM_Q11_252990"/>
      <w:bookmarkEnd w:id="2810"/>
      <w:bookmarkEnd w:id="2811"/>
      <w:bookmarkEnd w:id="2812"/>
    </w:p>
    <w:p w:rsidR="00201B44" w:rsidRDefault="00201B44" w:rsidP="00102049">
      <w:pPr>
        <w:pStyle w:val="af5"/>
        <w:keepNext/>
        <w:rPr>
          <w:rtl/>
        </w:rPr>
      </w:pPr>
      <w:bookmarkStart w:id="2813" w:name="ET_interruption_6155_48"/>
      <w:r w:rsidRPr="003136F7">
        <w:rPr>
          <w:rStyle w:val="TagStyle"/>
          <w:rtl/>
        </w:rPr>
        <w:t xml:space="preserve"> &lt;&lt; קריאה &gt;&gt; </w:t>
      </w:r>
      <w:r>
        <w:rPr>
          <w:rtl/>
        </w:rPr>
        <w:t>אביר קארה (ימינה):</w:t>
      </w:r>
      <w:r w:rsidRPr="003136F7">
        <w:rPr>
          <w:rStyle w:val="TagStyle"/>
          <w:rtl/>
        </w:rPr>
        <w:t xml:space="preserve"> &lt;&lt; קריאה &gt;&gt;</w:t>
      </w:r>
      <w:r>
        <w:rPr>
          <w:rtl/>
        </w:rPr>
        <w:t xml:space="preserve">   </w:t>
      </w:r>
      <w:bookmarkEnd w:id="2813"/>
    </w:p>
    <w:p w:rsidR="00201B44" w:rsidRDefault="00201B44" w:rsidP="000C1C23">
      <w:pPr>
        <w:rPr>
          <w:rtl/>
          <w:lang w:eastAsia="he-IL"/>
        </w:rPr>
      </w:pPr>
    </w:p>
    <w:p w:rsidR="00201B44" w:rsidRDefault="00201B44" w:rsidP="00102049">
      <w:pPr>
        <w:rPr>
          <w:rtl/>
          <w:lang w:eastAsia="he-IL"/>
        </w:rPr>
      </w:pPr>
      <w:bookmarkStart w:id="2814" w:name="_ETM_Q11_255032"/>
      <w:bookmarkEnd w:id="2814"/>
      <w:r>
        <w:rPr>
          <w:rFonts w:hint="cs"/>
          <w:rtl/>
          <w:lang w:eastAsia="he-IL"/>
        </w:rPr>
        <w:t xml:space="preserve">חוק קמיניץ חל על יהודים. חוק קמיניץ חל על יהודים </w:t>
      </w:r>
      <w:r w:rsidR="000C1C23">
        <w:rPr>
          <w:rFonts w:hint="cs"/>
          <w:rtl/>
          <w:lang w:eastAsia="he-IL"/>
        </w:rPr>
        <w:t>– – –</w:t>
      </w:r>
      <w:r>
        <w:rPr>
          <w:rFonts w:hint="cs"/>
          <w:rtl/>
          <w:lang w:eastAsia="he-IL"/>
        </w:rPr>
        <w:t xml:space="preserve">  </w:t>
      </w:r>
    </w:p>
    <w:p w:rsidR="00201B44" w:rsidRDefault="00201B44" w:rsidP="00102049">
      <w:pPr>
        <w:rPr>
          <w:rtl/>
          <w:lang w:eastAsia="he-IL"/>
        </w:rPr>
      </w:pPr>
      <w:bookmarkStart w:id="2815" w:name="_ETM_Q11_251694"/>
      <w:bookmarkStart w:id="2816" w:name="_ETM_Q11_251805"/>
      <w:bookmarkEnd w:id="2815"/>
      <w:bookmarkEnd w:id="2816"/>
    </w:p>
    <w:p w:rsidR="00201B44" w:rsidRDefault="00201B44" w:rsidP="00102049">
      <w:pPr>
        <w:pStyle w:val="-"/>
        <w:keepNext/>
        <w:rPr>
          <w:rtl/>
        </w:rPr>
      </w:pPr>
      <w:bookmarkStart w:id="2817" w:name="ET_speakercontinue_5292_49"/>
      <w:r w:rsidRPr="003136F7">
        <w:rPr>
          <w:rStyle w:val="TagStyle"/>
          <w:rtl/>
        </w:rPr>
        <w:t xml:space="preserve"> &lt;&lt; דובר_המשך &gt;&gt; </w:t>
      </w:r>
      <w:r>
        <w:rPr>
          <w:rtl/>
        </w:rPr>
        <w:t>אוסאמה סעדי (הרשימה המשותפת):</w:t>
      </w:r>
      <w:r w:rsidRPr="003136F7">
        <w:rPr>
          <w:rStyle w:val="TagStyle"/>
          <w:rtl/>
        </w:rPr>
        <w:t xml:space="preserve"> &lt;&lt; דובר_המשך &gt;&gt;</w:t>
      </w:r>
      <w:r>
        <w:rPr>
          <w:rtl/>
        </w:rPr>
        <w:t xml:space="preserve">   </w:t>
      </w:r>
      <w:bookmarkEnd w:id="2817"/>
    </w:p>
    <w:p w:rsidR="00201B44" w:rsidRDefault="00201B44" w:rsidP="000C1C23">
      <w:pPr>
        <w:rPr>
          <w:rtl/>
          <w:lang w:eastAsia="he-IL"/>
        </w:rPr>
      </w:pPr>
    </w:p>
    <w:p w:rsidR="00201B44" w:rsidRDefault="00201B44" w:rsidP="00EA5168">
      <w:pPr>
        <w:rPr>
          <w:rtl/>
          <w:lang w:eastAsia="he-IL"/>
        </w:rPr>
      </w:pPr>
      <w:bookmarkStart w:id="2818" w:name="_ETM_Q11_253306"/>
      <w:bookmarkStart w:id="2819" w:name="_ETM_Q11_253076"/>
      <w:bookmarkEnd w:id="2818"/>
      <w:bookmarkEnd w:id="2819"/>
      <w:r>
        <w:rPr>
          <w:rFonts w:hint="cs"/>
          <w:rtl/>
          <w:lang w:eastAsia="he-IL"/>
        </w:rPr>
        <w:lastRenderedPageBreak/>
        <w:t xml:space="preserve">על מה אתם מדברים? אתם מגינים על שטחי מרעה? אתם מדברים על שטחי </w:t>
      </w:r>
      <w:bookmarkStart w:id="2820" w:name="_ETM_Q11_260095"/>
      <w:bookmarkEnd w:id="2820"/>
      <w:r>
        <w:rPr>
          <w:rFonts w:hint="cs"/>
          <w:rtl/>
          <w:lang w:eastAsia="he-IL"/>
        </w:rPr>
        <w:t xml:space="preserve">מרעה כשהתנאי </w:t>
      </w:r>
      <w:r w:rsidR="00EA5168">
        <w:rPr>
          <w:rFonts w:hint="cs"/>
          <w:rtl/>
          <w:lang w:eastAsia="he-IL"/>
        </w:rPr>
        <w:t xml:space="preserve">הוא </w:t>
      </w:r>
      <w:r>
        <w:rPr>
          <w:rFonts w:hint="cs"/>
          <w:rtl/>
          <w:lang w:eastAsia="he-IL"/>
        </w:rPr>
        <w:t xml:space="preserve">שהוא צריך 2,000 דונם. 2,000 דונם אתם </w:t>
      </w:r>
      <w:bookmarkStart w:id="2821" w:name="_ETM_Q11_264107"/>
      <w:bookmarkEnd w:id="2821"/>
      <w:r>
        <w:rPr>
          <w:rFonts w:hint="cs"/>
          <w:rtl/>
          <w:lang w:eastAsia="he-IL"/>
        </w:rPr>
        <w:t xml:space="preserve">נותנים לו, לאותו חקלאי, לאותו רועה צאן. </w:t>
      </w:r>
    </w:p>
    <w:p w:rsidR="00201B44" w:rsidRDefault="00201B44" w:rsidP="00102049">
      <w:pPr>
        <w:rPr>
          <w:rtl/>
          <w:lang w:eastAsia="he-IL"/>
        </w:rPr>
      </w:pPr>
      <w:bookmarkStart w:id="2822" w:name="_ETM_Q11_266374"/>
      <w:bookmarkStart w:id="2823" w:name="_ETM_Q11_266446"/>
      <w:bookmarkEnd w:id="2822"/>
      <w:bookmarkEnd w:id="2823"/>
    </w:p>
    <w:p w:rsidR="00201B44" w:rsidRDefault="00201B44" w:rsidP="00102049">
      <w:pPr>
        <w:pStyle w:val="af5"/>
        <w:keepNext/>
        <w:rPr>
          <w:rtl/>
        </w:rPr>
      </w:pPr>
      <w:r w:rsidRPr="00087C57">
        <w:rPr>
          <w:rStyle w:val="TagStyle"/>
          <w:rtl/>
        </w:rPr>
        <w:t xml:space="preserve"> &lt;&lt; קריאה &gt;&gt; </w:t>
      </w:r>
      <w:r>
        <w:rPr>
          <w:rtl/>
        </w:rPr>
        <w:t>קריאות:</w:t>
      </w:r>
      <w:r w:rsidRPr="00087C57">
        <w:rPr>
          <w:rStyle w:val="TagStyle"/>
          <w:rtl/>
        </w:rPr>
        <w:t xml:space="preserve"> &lt;&lt; קריאה &gt;&gt;</w:t>
      </w:r>
      <w:r>
        <w:rPr>
          <w:rtl/>
        </w:rPr>
        <w:t xml:space="preserve">   </w:t>
      </w:r>
    </w:p>
    <w:p w:rsidR="00201B44" w:rsidRDefault="00201B44" w:rsidP="000C1C23">
      <w:pPr>
        <w:rPr>
          <w:rtl/>
          <w:lang w:eastAsia="he-IL"/>
        </w:rPr>
      </w:pPr>
    </w:p>
    <w:p w:rsidR="00201B44" w:rsidRDefault="000C1C23" w:rsidP="00102049">
      <w:pPr>
        <w:rPr>
          <w:rtl/>
          <w:lang w:eastAsia="he-IL"/>
        </w:rPr>
      </w:pPr>
      <w:bookmarkStart w:id="2824" w:name="_ETM_Q11_269207"/>
      <w:bookmarkEnd w:id="2824"/>
      <w:r>
        <w:rPr>
          <w:rFonts w:hint="cs"/>
          <w:rtl/>
          <w:lang w:eastAsia="he-IL"/>
        </w:rPr>
        <w:t>– – –</w:t>
      </w:r>
    </w:p>
    <w:p w:rsidR="00201B44" w:rsidRDefault="00201B44" w:rsidP="00102049">
      <w:pPr>
        <w:rPr>
          <w:rtl/>
          <w:lang w:eastAsia="he-IL"/>
        </w:rPr>
      </w:pPr>
      <w:bookmarkStart w:id="2825" w:name="_ETM_Q11_269780"/>
      <w:bookmarkStart w:id="2826" w:name="_ETM_Q11_269878"/>
      <w:bookmarkEnd w:id="2825"/>
      <w:bookmarkEnd w:id="2826"/>
    </w:p>
    <w:p w:rsidR="00201B44" w:rsidRDefault="00201B44" w:rsidP="00102049">
      <w:pPr>
        <w:pStyle w:val="af5"/>
        <w:rPr>
          <w:rtl/>
        </w:rPr>
      </w:pPr>
      <w:bookmarkStart w:id="2827" w:name="ET_interruption_6155_122"/>
      <w:r w:rsidRPr="00A5696D">
        <w:rPr>
          <w:rStyle w:val="TagStyle"/>
          <w:rtl/>
        </w:rPr>
        <w:t xml:space="preserve"> &lt;&lt; קריאה &gt;&gt;</w:t>
      </w:r>
      <w:r w:rsidRPr="003136F7">
        <w:rPr>
          <w:rStyle w:val="TagStyle"/>
          <w:rtl/>
        </w:rPr>
        <w:t xml:space="preserve"> </w:t>
      </w:r>
      <w:r>
        <w:rPr>
          <w:rtl/>
        </w:rPr>
        <w:t>אביר קארה (ימינה):</w:t>
      </w:r>
      <w:r w:rsidRPr="003136F7">
        <w:rPr>
          <w:rStyle w:val="TagStyle"/>
          <w:rtl/>
        </w:rPr>
        <w:t xml:space="preserve"> </w:t>
      </w:r>
      <w:r w:rsidRPr="00A5696D">
        <w:rPr>
          <w:rStyle w:val="TagStyle"/>
          <w:rtl/>
        </w:rPr>
        <w:t>&lt;&lt; קריאה &gt;&gt;</w:t>
      </w:r>
      <w:bookmarkEnd w:id="2827"/>
      <w:r w:rsidRPr="00A5696D">
        <w:rPr>
          <w:rStyle w:val="TagStyle"/>
          <w:rtl/>
        </w:rPr>
        <w:t xml:space="preserve"> </w:t>
      </w:r>
      <w:r>
        <w:rPr>
          <w:rtl/>
        </w:rPr>
        <w:t xml:space="preserve">   </w:t>
      </w:r>
    </w:p>
    <w:p w:rsidR="00201B44" w:rsidRPr="00A5696D" w:rsidRDefault="00201B44" w:rsidP="00102049">
      <w:pPr>
        <w:rPr>
          <w:rtl/>
          <w:lang w:eastAsia="he-IL"/>
        </w:rPr>
      </w:pPr>
    </w:p>
    <w:p w:rsidR="00201B44" w:rsidRDefault="00201B44" w:rsidP="00102049">
      <w:pPr>
        <w:rPr>
          <w:rtl/>
        </w:rPr>
      </w:pPr>
      <w:r>
        <w:rPr>
          <w:rFonts w:hint="cs"/>
          <w:rtl/>
        </w:rPr>
        <w:t xml:space="preserve">אתה לא מכיר את החוק, אתה סתם עולה לצעוק </w:t>
      </w:r>
      <w:r w:rsidR="000C1C23">
        <w:rPr>
          <w:rFonts w:hint="cs"/>
          <w:rtl/>
        </w:rPr>
        <w:t>– – –</w:t>
      </w:r>
      <w:r>
        <w:rPr>
          <w:rFonts w:hint="cs"/>
          <w:rtl/>
        </w:rPr>
        <w:t xml:space="preserve"> </w:t>
      </w:r>
    </w:p>
    <w:p w:rsidR="00201B44" w:rsidRDefault="00201B44" w:rsidP="00102049">
      <w:pPr>
        <w:pStyle w:val="af5"/>
        <w:rPr>
          <w:rtl/>
        </w:rPr>
      </w:pPr>
      <w:bookmarkStart w:id="2828" w:name="ET_interruption_5300_123"/>
      <w:r w:rsidRPr="00A5696D">
        <w:rPr>
          <w:rStyle w:val="TagStyle"/>
          <w:rtl/>
        </w:rPr>
        <w:t xml:space="preserve"> </w:t>
      </w:r>
      <w:bookmarkEnd w:id="2828"/>
    </w:p>
    <w:p w:rsidR="00201B44" w:rsidRDefault="00201B44" w:rsidP="00102049">
      <w:pPr>
        <w:pStyle w:val="-"/>
        <w:keepNext/>
        <w:rPr>
          <w:rtl/>
        </w:rPr>
      </w:pPr>
      <w:r w:rsidRPr="003136F7">
        <w:rPr>
          <w:rStyle w:val="TagStyle"/>
          <w:rtl/>
        </w:rPr>
        <w:t xml:space="preserve">&lt;&lt; דובר_המשך &gt;&gt; </w:t>
      </w:r>
      <w:r>
        <w:rPr>
          <w:rtl/>
        </w:rPr>
        <w:t>אוסאמה סעדי (הרשימה המשותפת):</w:t>
      </w:r>
      <w:r w:rsidRPr="003136F7">
        <w:rPr>
          <w:rStyle w:val="TagStyle"/>
          <w:rtl/>
        </w:rPr>
        <w:t xml:space="preserve"> &lt;&lt; דובר_המשך &gt;&gt;</w:t>
      </w:r>
      <w:r>
        <w:rPr>
          <w:rtl/>
        </w:rPr>
        <w:t xml:space="preserve">   </w:t>
      </w:r>
    </w:p>
    <w:p w:rsidR="00201B44" w:rsidRPr="00087C57" w:rsidRDefault="00201B44" w:rsidP="00102049">
      <w:pPr>
        <w:rPr>
          <w:rtl/>
          <w:lang w:eastAsia="he-IL"/>
        </w:rPr>
      </w:pPr>
      <w:bookmarkStart w:id="2829" w:name="_ETM_Q11_270944"/>
      <w:bookmarkEnd w:id="2829"/>
    </w:p>
    <w:p w:rsidR="00201B44" w:rsidRDefault="00201B44" w:rsidP="00102049">
      <w:pPr>
        <w:rPr>
          <w:rtl/>
          <w:lang w:eastAsia="he-IL"/>
        </w:rPr>
      </w:pPr>
      <w:bookmarkStart w:id="2830" w:name="_ETM_Q11_266576"/>
      <w:bookmarkStart w:id="2831" w:name="_ETM_Q11_266676"/>
      <w:bookmarkEnd w:id="2830"/>
      <w:bookmarkEnd w:id="2831"/>
      <w:r>
        <w:rPr>
          <w:rFonts w:hint="cs"/>
          <w:rtl/>
          <w:lang w:eastAsia="he-IL"/>
        </w:rPr>
        <w:t xml:space="preserve">מה עם </w:t>
      </w:r>
      <w:bookmarkStart w:id="2832" w:name="_ETM_Q11_269632"/>
      <w:bookmarkEnd w:id="2832"/>
      <w:r>
        <w:rPr>
          <w:rFonts w:hint="cs"/>
          <w:rtl/>
          <w:lang w:eastAsia="he-IL"/>
        </w:rPr>
        <w:t>רועה הצאן בנגב?</w:t>
      </w:r>
    </w:p>
    <w:p w:rsidR="00201B44" w:rsidRDefault="00201B44" w:rsidP="00102049">
      <w:pPr>
        <w:rPr>
          <w:rtl/>
          <w:lang w:eastAsia="he-IL"/>
        </w:rPr>
      </w:pPr>
      <w:bookmarkStart w:id="2833" w:name="_ETM_Q11_269315"/>
      <w:bookmarkStart w:id="2834" w:name="_ETM_Q11_269403"/>
      <w:bookmarkEnd w:id="2833"/>
      <w:bookmarkEnd w:id="2834"/>
    </w:p>
    <w:p w:rsidR="00201B44" w:rsidRDefault="00201B44" w:rsidP="00102049">
      <w:pPr>
        <w:pStyle w:val="af5"/>
        <w:keepNext/>
        <w:rPr>
          <w:rtl/>
        </w:rPr>
      </w:pPr>
      <w:bookmarkStart w:id="2835" w:name="ET_interruption_5300_50"/>
      <w:r w:rsidRPr="003136F7">
        <w:rPr>
          <w:rStyle w:val="TagStyle"/>
          <w:rtl/>
        </w:rPr>
        <w:t xml:space="preserve"> &lt;&lt; קריאה &gt;&gt; </w:t>
      </w:r>
      <w:r>
        <w:rPr>
          <w:rtl/>
        </w:rPr>
        <w:t>מירב בן ארי (יש עתיד):</w:t>
      </w:r>
      <w:r w:rsidRPr="003136F7">
        <w:rPr>
          <w:rStyle w:val="TagStyle"/>
          <w:rtl/>
        </w:rPr>
        <w:t xml:space="preserve"> &lt;&lt; קריאה &gt;&gt;</w:t>
      </w:r>
      <w:r>
        <w:rPr>
          <w:rtl/>
        </w:rPr>
        <w:t xml:space="preserve">   </w:t>
      </w:r>
      <w:bookmarkEnd w:id="2835"/>
    </w:p>
    <w:p w:rsidR="00201B44" w:rsidRDefault="00201B44" w:rsidP="000C1C23">
      <w:pPr>
        <w:rPr>
          <w:rtl/>
          <w:lang w:eastAsia="he-IL"/>
        </w:rPr>
      </w:pPr>
    </w:p>
    <w:p w:rsidR="00201B44" w:rsidRDefault="00201B44" w:rsidP="00102049">
      <w:pPr>
        <w:rPr>
          <w:rtl/>
          <w:lang w:eastAsia="he-IL"/>
        </w:rPr>
      </w:pPr>
      <w:bookmarkStart w:id="2836" w:name="_ETM_Q11_268922"/>
      <w:bookmarkStart w:id="2837" w:name="_ETM_Q11_269166"/>
      <w:bookmarkStart w:id="2838" w:name="_ETM_Q11_269232"/>
      <w:bookmarkEnd w:id="2836"/>
      <w:bookmarkEnd w:id="2837"/>
      <w:bookmarkEnd w:id="2838"/>
      <w:r>
        <w:rPr>
          <w:rFonts w:hint="cs"/>
          <w:rtl/>
          <w:lang w:eastAsia="he-IL"/>
        </w:rPr>
        <w:t>אתה לא קורא את החוק הזה.</w:t>
      </w:r>
    </w:p>
    <w:p w:rsidR="00201B44" w:rsidRDefault="00201B44" w:rsidP="00102049">
      <w:pPr>
        <w:rPr>
          <w:rtl/>
          <w:lang w:eastAsia="he-IL"/>
        </w:rPr>
      </w:pPr>
      <w:bookmarkStart w:id="2839" w:name="_ETM_Q11_270752"/>
      <w:bookmarkStart w:id="2840" w:name="_ETM_Q11_270853"/>
      <w:bookmarkEnd w:id="2839"/>
      <w:bookmarkEnd w:id="2840"/>
    </w:p>
    <w:p w:rsidR="00201B44" w:rsidRDefault="00201B44" w:rsidP="00102049">
      <w:pPr>
        <w:pStyle w:val="-"/>
        <w:keepNext/>
        <w:rPr>
          <w:rtl/>
        </w:rPr>
      </w:pPr>
      <w:bookmarkStart w:id="2841" w:name="ET_speakercontinue_5292_51"/>
      <w:r w:rsidRPr="003136F7">
        <w:rPr>
          <w:rStyle w:val="TagStyle"/>
          <w:rtl/>
        </w:rPr>
        <w:t xml:space="preserve"> &lt;&lt; דובר_המשך &gt;&gt; </w:t>
      </w:r>
      <w:r>
        <w:rPr>
          <w:rtl/>
        </w:rPr>
        <w:t>אוסאמה סעדי (הרשימה המשותפת):</w:t>
      </w:r>
      <w:r w:rsidRPr="003136F7">
        <w:rPr>
          <w:rStyle w:val="TagStyle"/>
          <w:rtl/>
        </w:rPr>
        <w:t xml:space="preserve"> &lt;&lt; דובר_המשך &gt;&gt;</w:t>
      </w:r>
      <w:r>
        <w:rPr>
          <w:rtl/>
        </w:rPr>
        <w:t xml:space="preserve">   </w:t>
      </w:r>
      <w:bookmarkEnd w:id="2841"/>
    </w:p>
    <w:p w:rsidR="00201B44" w:rsidRDefault="00201B44" w:rsidP="000C1C23">
      <w:pPr>
        <w:rPr>
          <w:rtl/>
          <w:lang w:eastAsia="he-IL"/>
        </w:rPr>
      </w:pPr>
    </w:p>
    <w:p w:rsidR="00201B44" w:rsidRDefault="00201B44" w:rsidP="00102049">
      <w:pPr>
        <w:rPr>
          <w:rtl/>
          <w:lang w:eastAsia="he-IL"/>
        </w:rPr>
      </w:pPr>
      <w:bookmarkStart w:id="2842" w:name="_ETM_Q11_271622"/>
      <w:bookmarkEnd w:id="2842"/>
      <w:r>
        <w:rPr>
          <w:rFonts w:hint="cs"/>
          <w:rtl/>
          <w:lang w:eastAsia="he-IL"/>
        </w:rPr>
        <w:t>אני קורא.</w:t>
      </w:r>
    </w:p>
    <w:p w:rsidR="00201B44" w:rsidRDefault="00201B44" w:rsidP="00102049">
      <w:pPr>
        <w:rPr>
          <w:rtl/>
          <w:lang w:eastAsia="he-IL"/>
        </w:rPr>
      </w:pPr>
      <w:bookmarkStart w:id="2843" w:name="_ETM_Q11_271626"/>
      <w:bookmarkStart w:id="2844" w:name="_ETM_Q11_271735"/>
      <w:bookmarkEnd w:id="2843"/>
      <w:bookmarkEnd w:id="2844"/>
    </w:p>
    <w:p w:rsidR="00201B44" w:rsidRDefault="00201B44" w:rsidP="00102049">
      <w:pPr>
        <w:pStyle w:val="af5"/>
        <w:keepNext/>
        <w:rPr>
          <w:rtl/>
        </w:rPr>
      </w:pPr>
      <w:bookmarkStart w:id="2845" w:name="ET_interruption_קריאות_52"/>
      <w:r w:rsidRPr="003136F7">
        <w:rPr>
          <w:rStyle w:val="TagStyle"/>
          <w:rtl/>
        </w:rPr>
        <w:t xml:space="preserve"> &lt;&lt; קריאה &gt;&gt; </w:t>
      </w:r>
      <w:r>
        <w:rPr>
          <w:rtl/>
        </w:rPr>
        <w:t>קריאות:</w:t>
      </w:r>
      <w:r w:rsidRPr="003136F7">
        <w:rPr>
          <w:rStyle w:val="TagStyle"/>
          <w:rtl/>
        </w:rPr>
        <w:t xml:space="preserve"> &lt;&lt; קריאה &gt;&gt;</w:t>
      </w:r>
      <w:r>
        <w:rPr>
          <w:rtl/>
        </w:rPr>
        <w:t xml:space="preserve">   </w:t>
      </w:r>
      <w:bookmarkEnd w:id="2845"/>
    </w:p>
    <w:p w:rsidR="00201B44" w:rsidRDefault="00201B44" w:rsidP="000C1C23">
      <w:pPr>
        <w:rPr>
          <w:rtl/>
          <w:lang w:eastAsia="he-IL"/>
        </w:rPr>
      </w:pPr>
    </w:p>
    <w:p w:rsidR="00201B44" w:rsidRDefault="000C1C23" w:rsidP="00102049">
      <w:pPr>
        <w:rPr>
          <w:rtl/>
          <w:lang w:eastAsia="he-IL"/>
        </w:rPr>
      </w:pPr>
      <w:bookmarkStart w:id="2846" w:name="_ETM_Q11_272155"/>
      <w:bookmarkEnd w:id="2846"/>
      <w:r>
        <w:rPr>
          <w:rFonts w:hint="cs"/>
          <w:rtl/>
          <w:lang w:eastAsia="he-IL"/>
        </w:rPr>
        <w:t>– – –</w:t>
      </w:r>
    </w:p>
    <w:p w:rsidR="00201B44" w:rsidRDefault="00201B44" w:rsidP="00102049">
      <w:pPr>
        <w:rPr>
          <w:rtl/>
          <w:lang w:eastAsia="he-IL"/>
        </w:rPr>
      </w:pPr>
    </w:p>
    <w:p w:rsidR="00201B44" w:rsidRDefault="00201B44" w:rsidP="00102049">
      <w:pPr>
        <w:pStyle w:val="-"/>
        <w:keepNext/>
        <w:rPr>
          <w:rtl/>
        </w:rPr>
      </w:pPr>
      <w:bookmarkStart w:id="2847" w:name="_ETM_Q11_272144"/>
      <w:bookmarkStart w:id="2848" w:name="_ETM_Q11_272224"/>
      <w:bookmarkStart w:id="2849" w:name="ET_speakercontinue_5292_53"/>
      <w:bookmarkEnd w:id="2847"/>
      <w:bookmarkEnd w:id="2848"/>
      <w:r w:rsidRPr="003136F7">
        <w:rPr>
          <w:rStyle w:val="TagStyle"/>
          <w:rtl/>
        </w:rPr>
        <w:t xml:space="preserve"> &lt;&lt; דובר_המשך &gt;&gt; </w:t>
      </w:r>
      <w:r>
        <w:rPr>
          <w:rtl/>
        </w:rPr>
        <w:t>אוסאמה סעדי (הרשימה המשותפת):</w:t>
      </w:r>
      <w:r w:rsidRPr="003136F7">
        <w:rPr>
          <w:rStyle w:val="TagStyle"/>
          <w:rtl/>
        </w:rPr>
        <w:t xml:space="preserve"> &lt;&lt; דובר_המשך &gt;&gt;</w:t>
      </w:r>
      <w:r>
        <w:rPr>
          <w:rtl/>
        </w:rPr>
        <w:t xml:space="preserve">   </w:t>
      </w:r>
      <w:bookmarkEnd w:id="2849"/>
    </w:p>
    <w:p w:rsidR="00201B44" w:rsidRDefault="00201B44" w:rsidP="000C1C23">
      <w:pPr>
        <w:rPr>
          <w:rtl/>
          <w:lang w:eastAsia="he-IL"/>
        </w:rPr>
      </w:pPr>
    </w:p>
    <w:p w:rsidR="00201B44" w:rsidRDefault="00201B44" w:rsidP="00102049">
      <w:pPr>
        <w:rPr>
          <w:rtl/>
          <w:lang w:eastAsia="he-IL"/>
        </w:rPr>
      </w:pPr>
      <w:bookmarkStart w:id="2850" w:name="_ETM_Q11_271651"/>
      <w:bookmarkEnd w:id="2850"/>
      <w:r>
        <w:rPr>
          <w:rFonts w:hint="cs"/>
          <w:rtl/>
          <w:lang w:eastAsia="he-IL"/>
        </w:rPr>
        <w:t xml:space="preserve">את לא קוראת את החוק. את לא קוראת </w:t>
      </w:r>
      <w:bookmarkStart w:id="2851" w:name="_ETM_Q11_277097"/>
      <w:bookmarkEnd w:id="2851"/>
      <w:r>
        <w:rPr>
          <w:rFonts w:hint="cs"/>
          <w:rtl/>
          <w:lang w:eastAsia="he-IL"/>
        </w:rPr>
        <w:t xml:space="preserve">את החוק. </w:t>
      </w:r>
    </w:p>
    <w:p w:rsidR="00201B44" w:rsidRDefault="00201B44" w:rsidP="00102049">
      <w:pPr>
        <w:rPr>
          <w:rtl/>
          <w:lang w:eastAsia="he-IL"/>
        </w:rPr>
      </w:pPr>
      <w:bookmarkStart w:id="2852" w:name="_ETM_Q11_278108"/>
      <w:bookmarkStart w:id="2853" w:name="_ETM_Q11_278204"/>
      <w:bookmarkEnd w:id="2852"/>
      <w:bookmarkEnd w:id="2853"/>
    </w:p>
    <w:p w:rsidR="00201B44" w:rsidRDefault="00201B44" w:rsidP="00102049">
      <w:pPr>
        <w:pStyle w:val="af5"/>
        <w:keepNext/>
        <w:rPr>
          <w:rtl/>
        </w:rPr>
      </w:pPr>
      <w:bookmarkStart w:id="2854" w:name="ET_interruption_קריאות_55"/>
      <w:r w:rsidRPr="003136F7">
        <w:rPr>
          <w:rStyle w:val="TagStyle"/>
          <w:rtl/>
        </w:rPr>
        <w:t xml:space="preserve"> &lt;&lt; קריאה &gt;&gt; </w:t>
      </w:r>
      <w:r>
        <w:rPr>
          <w:rtl/>
        </w:rPr>
        <w:t>קריאות:</w:t>
      </w:r>
      <w:r w:rsidRPr="003136F7">
        <w:rPr>
          <w:rStyle w:val="TagStyle"/>
          <w:rtl/>
        </w:rPr>
        <w:t xml:space="preserve"> &lt;&lt; קריאה &gt;&gt;</w:t>
      </w:r>
      <w:r>
        <w:rPr>
          <w:rtl/>
        </w:rPr>
        <w:t xml:space="preserve">   </w:t>
      </w:r>
      <w:bookmarkEnd w:id="2854"/>
    </w:p>
    <w:p w:rsidR="00201B44" w:rsidRDefault="00201B44" w:rsidP="000C1C23">
      <w:pPr>
        <w:rPr>
          <w:rtl/>
          <w:lang w:eastAsia="he-IL"/>
        </w:rPr>
      </w:pPr>
    </w:p>
    <w:p w:rsidR="00201B44" w:rsidRDefault="000C1C23" w:rsidP="00102049">
      <w:pPr>
        <w:rPr>
          <w:rtl/>
          <w:lang w:eastAsia="he-IL"/>
        </w:rPr>
      </w:pPr>
      <w:bookmarkStart w:id="2855" w:name="_ETM_Q11_279240"/>
      <w:bookmarkEnd w:id="2855"/>
      <w:r>
        <w:rPr>
          <w:rFonts w:hint="cs"/>
          <w:rtl/>
          <w:lang w:eastAsia="he-IL"/>
        </w:rPr>
        <w:t>– – –</w:t>
      </w:r>
    </w:p>
    <w:p w:rsidR="00201B44" w:rsidRDefault="00201B44" w:rsidP="00102049">
      <w:pPr>
        <w:rPr>
          <w:rtl/>
          <w:lang w:eastAsia="he-IL"/>
        </w:rPr>
      </w:pPr>
      <w:bookmarkStart w:id="2856" w:name="_ETM_Q11_278588"/>
      <w:bookmarkStart w:id="2857" w:name="_ETM_Q11_278697"/>
      <w:bookmarkEnd w:id="2856"/>
      <w:bookmarkEnd w:id="2857"/>
    </w:p>
    <w:p w:rsidR="00201B44" w:rsidRDefault="00201B44" w:rsidP="00102049">
      <w:pPr>
        <w:pStyle w:val="-"/>
        <w:keepNext/>
        <w:rPr>
          <w:rtl/>
        </w:rPr>
      </w:pPr>
      <w:bookmarkStart w:id="2858" w:name="ET_speakercontinue_5292_56"/>
      <w:r w:rsidRPr="003136F7">
        <w:rPr>
          <w:rStyle w:val="TagStyle"/>
          <w:rtl/>
        </w:rPr>
        <w:lastRenderedPageBreak/>
        <w:t xml:space="preserve"> &lt;&lt; דובר_המשך &gt;&gt; </w:t>
      </w:r>
      <w:r>
        <w:rPr>
          <w:rtl/>
        </w:rPr>
        <w:t>אוסאמה סעדי (הרשימה המשותפת):</w:t>
      </w:r>
      <w:r w:rsidRPr="003136F7">
        <w:rPr>
          <w:rStyle w:val="TagStyle"/>
          <w:rtl/>
        </w:rPr>
        <w:t xml:space="preserve"> &lt;&lt; דובר_המשך &gt;&gt;</w:t>
      </w:r>
      <w:r>
        <w:rPr>
          <w:rtl/>
        </w:rPr>
        <w:t xml:space="preserve">   </w:t>
      </w:r>
      <w:bookmarkEnd w:id="2858"/>
    </w:p>
    <w:p w:rsidR="00201B44" w:rsidRDefault="00201B44" w:rsidP="000C1C23">
      <w:pPr>
        <w:rPr>
          <w:rtl/>
          <w:lang w:eastAsia="he-IL"/>
        </w:rPr>
      </w:pPr>
    </w:p>
    <w:p w:rsidR="00201B44" w:rsidRPr="003136F7" w:rsidRDefault="00201B44" w:rsidP="00102049">
      <w:pPr>
        <w:rPr>
          <w:rtl/>
          <w:lang w:eastAsia="he-IL"/>
        </w:rPr>
      </w:pPr>
      <w:bookmarkStart w:id="2859" w:name="_ETM_Q11_279484"/>
      <w:bookmarkStart w:id="2860" w:name="_ETM_Q11_278299"/>
      <w:bookmarkStart w:id="2861" w:name="_ETM_Q11_278397"/>
      <w:bookmarkEnd w:id="2859"/>
      <w:bookmarkEnd w:id="2860"/>
      <w:bookmarkEnd w:id="2861"/>
      <w:r>
        <w:rPr>
          <w:rFonts w:hint="cs"/>
          <w:rtl/>
          <w:lang w:eastAsia="he-IL"/>
        </w:rPr>
        <w:t xml:space="preserve">תקראי מה קרה בחוק, תקראי ותשמעי. </w:t>
      </w:r>
      <w:bookmarkStart w:id="2862" w:name="_ETM_Q11_284338"/>
      <w:bookmarkEnd w:id="2862"/>
      <w:r>
        <w:rPr>
          <w:rFonts w:hint="cs"/>
          <w:rtl/>
          <w:lang w:eastAsia="he-IL"/>
        </w:rPr>
        <w:t xml:space="preserve">אדוני היושב-ראש </w:t>
      </w:r>
      <w:r w:rsidR="000C1C23">
        <w:rPr>
          <w:rFonts w:hint="cs"/>
          <w:rtl/>
          <w:lang w:eastAsia="he-IL"/>
        </w:rPr>
        <w:t>– – –</w:t>
      </w:r>
    </w:p>
    <w:p w:rsidR="00201B44" w:rsidRDefault="00201B44" w:rsidP="00102049">
      <w:pPr>
        <w:rPr>
          <w:rtl/>
          <w:lang w:eastAsia="he-IL"/>
        </w:rPr>
      </w:pPr>
    </w:p>
    <w:p w:rsidR="00201B44" w:rsidRDefault="00201B44" w:rsidP="00102049">
      <w:pPr>
        <w:pStyle w:val="af5"/>
        <w:keepNext/>
        <w:rPr>
          <w:rtl/>
        </w:rPr>
      </w:pPr>
      <w:bookmarkStart w:id="2863" w:name="ET_interruption_6155_57"/>
      <w:r w:rsidRPr="003136F7">
        <w:rPr>
          <w:rStyle w:val="TagStyle"/>
          <w:rtl/>
        </w:rPr>
        <w:t xml:space="preserve"> &lt;&lt; קריאה &gt;&gt; </w:t>
      </w:r>
      <w:r>
        <w:rPr>
          <w:rtl/>
        </w:rPr>
        <w:t>אביר קארה (ימינה):</w:t>
      </w:r>
      <w:r w:rsidRPr="003136F7">
        <w:rPr>
          <w:rStyle w:val="TagStyle"/>
          <w:rtl/>
        </w:rPr>
        <w:t xml:space="preserve"> &lt;&lt; קריאה &gt;&gt;</w:t>
      </w:r>
      <w:r>
        <w:rPr>
          <w:rtl/>
        </w:rPr>
        <w:t xml:space="preserve">   </w:t>
      </w:r>
      <w:bookmarkEnd w:id="2863"/>
    </w:p>
    <w:p w:rsidR="00201B44" w:rsidRDefault="00201B44" w:rsidP="000C1C23">
      <w:pPr>
        <w:rPr>
          <w:rtl/>
          <w:lang w:eastAsia="he-IL"/>
        </w:rPr>
      </w:pPr>
    </w:p>
    <w:p w:rsidR="00201B44" w:rsidRDefault="00201B44" w:rsidP="00102049">
      <w:pPr>
        <w:rPr>
          <w:rtl/>
          <w:lang w:eastAsia="he-IL"/>
        </w:rPr>
      </w:pPr>
      <w:bookmarkStart w:id="2864" w:name="_ETM_Q11_279442"/>
      <w:bookmarkEnd w:id="2864"/>
      <w:r>
        <w:rPr>
          <w:rFonts w:hint="cs"/>
          <w:rtl/>
          <w:lang w:eastAsia="he-IL"/>
        </w:rPr>
        <w:t xml:space="preserve">20 </w:t>
      </w:r>
      <w:bookmarkStart w:id="2865" w:name="_ETM_Q11_280899"/>
      <w:bookmarkEnd w:id="2865"/>
      <w:r>
        <w:rPr>
          <w:rFonts w:hint="cs"/>
          <w:rtl/>
          <w:lang w:eastAsia="he-IL"/>
        </w:rPr>
        <w:t>שנה הרשימה המשותפת לא עשתה כלום.</w:t>
      </w:r>
    </w:p>
    <w:p w:rsidR="00201B44" w:rsidRDefault="00201B44" w:rsidP="00102049">
      <w:pPr>
        <w:rPr>
          <w:rtl/>
          <w:lang w:eastAsia="he-IL"/>
        </w:rPr>
      </w:pPr>
      <w:bookmarkStart w:id="2866" w:name="_ETM_Q11_282463"/>
      <w:bookmarkStart w:id="2867" w:name="_ETM_Q11_282573"/>
      <w:bookmarkEnd w:id="2866"/>
      <w:bookmarkEnd w:id="2867"/>
    </w:p>
    <w:p w:rsidR="00201B44" w:rsidRDefault="00201B44" w:rsidP="00102049">
      <w:pPr>
        <w:pStyle w:val="-"/>
        <w:keepNext/>
        <w:rPr>
          <w:rtl/>
        </w:rPr>
      </w:pPr>
      <w:bookmarkStart w:id="2868" w:name="ET_speakercontinue_5292_58"/>
      <w:r w:rsidRPr="003136F7">
        <w:rPr>
          <w:rStyle w:val="TagStyle"/>
          <w:rtl/>
        </w:rPr>
        <w:t xml:space="preserve"> &lt;&lt; דובר_המשך &gt;&gt; </w:t>
      </w:r>
      <w:r>
        <w:rPr>
          <w:rtl/>
        </w:rPr>
        <w:t>אוסאמה סעדי (הרשימה המשותפת):</w:t>
      </w:r>
      <w:r w:rsidRPr="003136F7">
        <w:rPr>
          <w:rStyle w:val="TagStyle"/>
          <w:rtl/>
        </w:rPr>
        <w:t xml:space="preserve"> &lt;&lt; דובר_המשך &gt;&gt;</w:t>
      </w:r>
      <w:r>
        <w:rPr>
          <w:rtl/>
        </w:rPr>
        <w:t xml:space="preserve">   </w:t>
      </w:r>
      <w:bookmarkEnd w:id="2868"/>
    </w:p>
    <w:p w:rsidR="00201B44" w:rsidRDefault="00201B44" w:rsidP="000C1C23">
      <w:pPr>
        <w:rPr>
          <w:rtl/>
          <w:lang w:eastAsia="he-IL"/>
        </w:rPr>
      </w:pPr>
    </w:p>
    <w:p w:rsidR="00201B44" w:rsidRDefault="00201B44" w:rsidP="00102049">
      <w:pPr>
        <w:rPr>
          <w:rtl/>
          <w:lang w:eastAsia="he-IL"/>
        </w:rPr>
      </w:pPr>
      <w:bookmarkStart w:id="2869" w:name="_ETM_Q11_284055"/>
      <w:bookmarkEnd w:id="2869"/>
      <w:r>
        <w:rPr>
          <w:rFonts w:hint="cs"/>
          <w:rtl/>
          <w:lang w:eastAsia="he-IL"/>
        </w:rPr>
        <w:t>תשמעו כולכם.</w:t>
      </w:r>
    </w:p>
    <w:p w:rsidR="00201B44" w:rsidRDefault="00201B44" w:rsidP="00102049">
      <w:pPr>
        <w:rPr>
          <w:rtl/>
          <w:lang w:eastAsia="he-IL"/>
        </w:rPr>
      </w:pPr>
      <w:bookmarkStart w:id="2870" w:name="_ETM_Q11_283676"/>
      <w:bookmarkStart w:id="2871" w:name="_ETM_Q11_283799"/>
      <w:bookmarkEnd w:id="2870"/>
      <w:bookmarkEnd w:id="2871"/>
    </w:p>
    <w:p w:rsidR="00201B44" w:rsidRDefault="00201B44" w:rsidP="00102049">
      <w:pPr>
        <w:pStyle w:val="af5"/>
        <w:keepNext/>
        <w:rPr>
          <w:rtl/>
        </w:rPr>
      </w:pPr>
      <w:bookmarkStart w:id="2872" w:name="ET_interruption_קריאות_60"/>
      <w:r w:rsidRPr="003136F7">
        <w:rPr>
          <w:rStyle w:val="TagStyle"/>
          <w:rtl/>
        </w:rPr>
        <w:t xml:space="preserve"> &lt;&lt; קריאה &gt;&gt; </w:t>
      </w:r>
      <w:r>
        <w:rPr>
          <w:rtl/>
        </w:rPr>
        <w:t>קריאות:</w:t>
      </w:r>
      <w:r w:rsidRPr="003136F7">
        <w:rPr>
          <w:rStyle w:val="TagStyle"/>
          <w:rtl/>
        </w:rPr>
        <w:t xml:space="preserve"> &lt;&lt; קריאה &gt;&gt;</w:t>
      </w:r>
      <w:r>
        <w:rPr>
          <w:rtl/>
        </w:rPr>
        <w:t xml:space="preserve">   </w:t>
      </w:r>
      <w:bookmarkEnd w:id="2872"/>
    </w:p>
    <w:p w:rsidR="00201B44" w:rsidRDefault="00201B44" w:rsidP="000C1C23">
      <w:pPr>
        <w:rPr>
          <w:rtl/>
          <w:lang w:eastAsia="he-IL"/>
        </w:rPr>
      </w:pPr>
    </w:p>
    <w:p w:rsidR="00201B44" w:rsidRDefault="000C1C23" w:rsidP="00102049">
      <w:pPr>
        <w:rPr>
          <w:rtl/>
          <w:lang w:eastAsia="he-IL"/>
        </w:rPr>
      </w:pPr>
      <w:bookmarkStart w:id="2873" w:name="_ETM_Q11_282666"/>
      <w:bookmarkEnd w:id="2873"/>
      <w:r>
        <w:rPr>
          <w:rFonts w:hint="cs"/>
          <w:rtl/>
          <w:lang w:eastAsia="he-IL"/>
        </w:rPr>
        <w:t>– – –</w:t>
      </w:r>
    </w:p>
    <w:p w:rsidR="00201B44" w:rsidRPr="003136F7" w:rsidRDefault="00201B44" w:rsidP="00102049">
      <w:pPr>
        <w:rPr>
          <w:rtl/>
          <w:lang w:eastAsia="he-IL"/>
        </w:rPr>
      </w:pPr>
      <w:bookmarkStart w:id="2874" w:name="_ETM_Q11_282690"/>
      <w:bookmarkStart w:id="2875" w:name="_ETM_Q11_282799"/>
      <w:bookmarkEnd w:id="2874"/>
      <w:bookmarkEnd w:id="2875"/>
    </w:p>
    <w:p w:rsidR="00201B44" w:rsidRDefault="00201B44" w:rsidP="00102049">
      <w:pPr>
        <w:pStyle w:val="af6"/>
        <w:keepNext/>
        <w:rPr>
          <w:rtl/>
        </w:rPr>
      </w:pPr>
      <w:bookmarkStart w:id="2876" w:name="ET_yor_6032_59"/>
      <w:r w:rsidRPr="003136F7">
        <w:rPr>
          <w:rStyle w:val="TagStyle"/>
          <w:rtl/>
        </w:rPr>
        <w:t xml:space="preserve"> &lt;&lt; יור &gt;&gt; </w:t>
      </w:r>
      <w:r>
        <w:rPr>
          <w:rtl/>
        </w:rPr>
        <w:t>היו"ר מנסור עבאס:</w:t>
      </w:r>
      <w:r w:rsidRPr="003136F7">
        <w:rPr>
          <w:rStyle w:val="TagStyle"/>
          <w:rtl/>
        </w:rPr>
        <w:t xml:space="preserve"> &lt;&lt; יור &gt;&gt;</w:t>
      </w:r>
      <w:r>
        <w:rPr>
          <w:rtl/>
        </w:rPr>
        <w:t xml:space="preserve">   </w:t>
      </w:r>
      <w:bookmarkEnd w:id="2876"/>
    </w:p>
    <w:p w:rsidR="00201B44" w:rsidRDefault="00201B44" w:rsidP="000C1C23">
      <w:pPr>
        <w:rPr>
          <w:rtl/>
          <w:lang w:eastAsia="he-IL"/>
        </w:rPr>
      </w:pPr>
    </w:p>
    <w:p w:rsidR="00201B44" w:rsidRPr="003136F7" w:rsidRDefault="00201B44" w:rsidP="00102049">
      <w:pPr>
        <w:rPr>
          <w:rtl/>
          <w:lang w:eastAsia="he-IL"/>
        </w:rPr>
      </w:pPr>
      <w:bookmarkStart w:id="2877" w:name="_ETM_Q11_285002"/>
      <w:bookmarkEnd w:id="2877"/>
      <w:r>
        <w:rPr>
          <w:rFonts w:hint="cs"/>
          <w:rtl/>
          <w:lang w:eastAsia="he-IL"/>
        </w:rPr>
        <w:t xml:space="preserve">חבר הכנסת אביר קארה, בוא </w:t>
      </w:r>
      <w:bookmarkStart w:id="2878" w:name="_ETM_Q11_285945"/>
      <w:bookmarkEnd w:id="2878"/>
      <w:r>
        <w:rPr>
          <w:rFonts w:hint="cs"/>
          <w:rtl/>
          <w:lang w:eastAsia="he-IL"/>
        </w:rPr>
        <w:t>נירגע קצת.</w:t>
      </w:r>
    </w:p>
    <w:p w:rsidR="00201B44" w:rsidRDefault="00201B44" w:rsidP="00102049">
      <w:pPr>
        <w:rPr>
          <w:rtl/>
          <w:lang w:eastAsia="he-IL"/>
        </w:rPr>
      </w:pPr>
      <w:bookmarkStart w:id="2879" w:name="_ETM_Q11_271872"/>
      <w:bookmarkStart w:id="2880" w:name="_ETM_Q11_271920"/>
      <w:bookmarkEnd w:id="2879"/>
      <w:bookmarkEnd w:id="2880"/>
    </w:p>
    <w:p w:rsidR="00201B44" w:rsidRDefault="00201B44" w:rsidP="00102049">
      <w:pPr>
        <w:pStyle w:val="-"/>
        <w:keepNext/>
        <w:rPr>
          <w:rtl/>
        </w:rPr>
      </w:pPr>
      <w:bookmarkStart w:id="2881" w:name="ET_speakercontinue_5292_61"/>
      <w:r w:rsidRPr="003136F7">
        <w:rPr>
          <w:rStyle w:val="TagStyle"/>
          <w:rtl/>
        </w:rPr>
        <w:t xml:space="preserve"> &lt;&lt; דובר_המשך &gt;&gt; </w:t>
      </w:r>
      <w:r>
        <w:rPr>
          <w:rtl/>
        </w:rPr>
        <w:t>אוסאמה סעדי (הרשימה המשותפת):</w:t>
      </w:r>
      <w:r w:rsidRPr="003136F7">
        <w:rPr>
          <w:rStyle w:val="TagStyle"/>
          <w:rtl/>
        </w:rPr>
        <w:t xml:space="preserve"> &lt;&lt; דובר_המשך &gt;&gt;</w:t>
      </w:r>
      <w:r>
        <w:rPr>
          <w:rtl/>
        </w:rPr>
        <w:t xml:space="preserve">   </w:t>
      </w:r>
      <w:bookmarkEnd w:id="2881"/>
    </w:p>
    <w:p w:rsidR="00201B44" w:rsidRDefault="00201B44" w:rsidP="000C1C23">
      <w:pPr>
        <w:rPr>
          <w:rtl/>
          <w:lang w:eastAsia="he-IL"/>
        </w:rPr>
      </w:pPr>
    </w:p>
    <w:p w:rsidR="00201B44" w:rsidRDefault="00201B44" w:rsidP="00102049">
      <w:pPr>
        <w:rPr>
          <w:rtl/>
          <w:lang w:eastAsia="he-IL"/>
        </w:rPr>
      </w:pPr>
      <w:bookmarkStart w:id="2882" w:name="_ETM_Q11_286635"/>
      <w:bookmarkEnd w:id="2882"/>
      <w:r>
        <w:rPr>
          <w:rFonts w:hint="cs"/>
          <w:rtl/>
          <w:lang w:eastAsia="he-IL"/>
        </w:rPr>
        <w:t xml:space="preserve">תשמעו. אביר קארה, </w:t>
      </w:r>
      <w:bookmarkStart w:id="2883" w:name="_ETM_Q11_289157"/>
      <w:bookmarkEnd w:id="2883"/>
      <w:r>
        <w:rPr>
          <w:rFonts w:hint="cs"/>
          <w:rtl/>
          <w:lang w:eastAsia="he-IL"/>
        </w:rPr>
        <w:t>סגן השר, תשמע מה אומר החוק.</w:t>
      </w:r>
    </w:p>
    <w:p w:rsidR="00201B44" w:rsidRDefault="00201B44" w:rsidP="00102049">
      <w:pPr>
        <w:rPr>
          <w:rtl/>
          <w:lang w:eastAsia="he-IL"/>
        </w:rPr>
      </w:pPr>
      <w:bookmarkStart w:id="2884" w:name="_ETM_Q11_289861"/>
      <w:bookmarkStart w:id="2885" w:name="_ETM_Q11_289972"/>
      <w:bookmarkEnd w:id="2884"/>
      <w:bookmarkEnd w:id="2885"/>
    </w:p>
    <w:p w:rsidR="00201B44" w:rsidRDefault="00201B44" w:rsidP="00102049">
      <w:pPr>
        <w:pStyle w:val="af5"/>
        <w:keepNext/>
        <w:rPr>
          <w:rtl/>
        </w:rPr>
      </w:pPr>
      <w:bookmarkStart w:id="2886" w:name="ET_interruption_6155_62"/>
      <w:r w:rsidRPr="003136F7">
        <w:rPr>
          <w:rStyle w:val="TagStyle"/>
          <w:rtl/>
        </w:rPr>
        <w:t xml:space="preserve"> &lt;&lt; קריאה &gt;&gt; </w:t>
      </w:r>
      <w:r>
        <w:rPr>
          <w:rtl/>
        </w:rPr>
        <w:t>אביר קארה (ימינה):</w:t>
      </w:r>
      <w:r w:rsidRPr="003136F7">
        <w:rPr>
          <w:rStyle w:val="TagStyle"/>
          <w:rtl/>
        </w:rPr>
        <w:t xml:space="preserve"> &lt;&lt; קריאה &gt;&gt;</w:t>
      </w:r>
      <w:r>
        <w:rPr>
          <w:rtl/>
        </w:rPr>
        <w:t xml:space="preserve">   </w:t>
      </w:r>
      <w:bookmarkEnd w:id="2886"/>
    </w:p>
    <w:p w:rsidR="00201B44" w:rsidRDefault="00201B44" w:rsidP="000C1C23">
      <w:pPr>
        <w:rPr>
          <w:rtl/>
          <w:lang w:eastAsia="he-IL"/>
        </w:rPr>
      </w:pPr>
    </w:p>
    <w:p w:rsidR="00201B44" w:rsidRDefault="000C1C23" w:rsidP="00102049">
      <w:pPr>
        <w:rPr>
          <w:rtl/>
          <w:lang w:eastAsia="he-IL"/>
        </w:rPr>
      </w:pPr>
      <w:bookmarkStart w:id="2887" w:name="_ETM_Q11_290556"/>
      <w:bookmarkEnd w:id="2887"/>
      <w:r>
        <w:rPr>
          <w:rFonts w:hint="cs"/>
          <w:rtl/>
          <w:lang w:eastAsia="he-IL"/>
        </w:rPr>
        <w:t>– – –</w:t>
      </w:r>
    </w:p>
    <w:p w:rsidR="00201B44" w:rsidRDefault="00201B44" w:rsidP="00102049">
      <w:pPr>
        <w:rPr>
          <w:rtl/>
          <w:lang w:eastAsia="he-IL"/>
        </w:rPr>
      </w:pPr>
    </w:p>
    <w:p w:rsidR="00201B44" w:rsidRDefault="00201B44" w:rsidP="00102049">
      <w:pPr>
        <w:pStyle w:val="af5"/>
        <w:keepNext/>
        <w:rPr>
          <w:rtl/>
        </w:rPr>
      </w:pPr>
      <w:r w:rsidRPr="003136F7">
        <w:rPr>
          <w:rStyle w:val="TagStyle"/>
          <w:rtl/>
        </w:rPr>
        <w:t xml:space="preserve">&lt;&lt; קריאה &gt;&gt; </w:t>
      </w:r>
      <w:r>
        <w:rPr>
          <w:rFonts w:hint="cs"/>
          <w:rtl/>
        </w:rPr>
        <w:t>קריאה</w:t>
      </w:r>
      <w:r>
        <w:rPr>
          <w:rtl/>
        </w:rPr>
        <w:t>:</w:t>
      </w:r>
      <w:r w:rsidRPr="003136F7">
        <w:rPr>
          <w:rStyle w:val="TagStyle"/>
          <w:rtl/>
        </w:rPr>
        <w:t xml:space="preserve"> &lt;&lt; קריאה &gt;&gt;</w:t>
      </w:r>
      <w:r>
        <w:rPr>
          <w:rtl/>
        </w:rPr>
        <w:t xml:space="preserve">   </w:t>
      </w:r>
    </w:p>
    <w:p w:rsidR="00201B44" w:rsidRDefault="00201B44" w:rsidP="00102049">
      <w:pPr>
        <w:rPr>
          <w:rtl/>
          <w:lang w:eastAsia="he-IL"/>
        </w:rPr>
      </w:pPr>
    </w:p>
    <w:p w:rsidR="00201B44" w:rsidRDefault="000C1C23" w:rsidP="00102049">
      <w:pPr>
        <w:rPr>
          <w:rtl/>
          <w:lang w:eastAsia="he-IL"/>
        </w:rPr>
      </w:pPr>
      <w:r>
        <w:rPr>
          <w:rFonts w:hint="cs"/>
          <w:rtl/>
          <w:lang w:eastAsia="he-IL"/>
        </w:rPr>
        <w:t>– – –</w:t>
      </w:r>
      <w:r w:rsidR="00201B44">
        <w:rPr>
          <w:rFonts w:hint="cs"/>
          <w:rtl/>
          <w:lang w:eastAsia="he-IL"/>
        </w:rPr>
        <w:t xml:space="preserve"> המצביעים שלכם. פעם אחת </w:t>
      </w:r>
      <w:r>
        <w:rPr>
          <w:rFonts w:hint="cs"/>
          <w:rtl/>
          <w:lang w:eastAsia="he-IL"/>
        </w:rPr>
        <w:t>– – –</w:t>
      </w:r>
      <w:r w:rsidR="00201B44">
        <w:rPr>
          <w:rFonts w:hint="cs"/>
          <w:rtl/>
          <w:lang w:eastAsia="he-IL"/>
        </w:rPr>
        <w:t xml:space="preserve"> </w:t>
      </w:r>
    </w:p>
    <w:p w:rsidR="00201B44" w:rsidRDefault="00201B44" w:rsidP="00102049">
      <w:pPr>
        <w:rPr>
          <w:rtl/>
          <w:lang w:eastAsia="he-IL"/>
        </w:rPr>
      </w:pPr>
      <w:bookmarkStart w:id="2888" w:name="_ETM_Q11_292626"/>
      <w:bookmarkStart w:id="2889" w:name="_ETM_Q11_292693"/>
      <w:bookmarkEnd w:id="2888"/>
      <w:bookmarkEnd w:id="2889"/>
    </w:p>
    <w:p w:rsidR="00201B44" w:rsidRDefault="00201B44" w:rsidP="00102049">
      <w:pPr>
        <w:pStyle w:val="-"/>
        <w:keepNext/>
        <w:rPr>
          <w:rtl/>
        </w:rPr>
      </w:pPr>
      <w:bookmarkStart w:id="2890" w:name="ET_speakercontinue_5292_63"/>
      <w:r w:rsidRPr="003136F7">
        <w:rPr>
          <w:rStyle w:val="TagStyle"/>
          <w:rtl/>
        </w:rPr>
        <w:t xml:space="preserve"> &lt;&lt; דובר_המשך &gt;&gt; </w:t>
      </w:r>
      <w:r>
        <w:rPr>
          <w:rtl/>
        </w:rPr>
        <w:t>אוסאמה סעדי (הרשימה המשותפת):</w:t>
      </w:r>
      <w:r w:rsidRPr="003136F7">
        <w:rPr>
          <w:rStyle w:val="TagStyle"/>
          <w:rtl/>
        </w:rPr>
        <w:t xml:space="preserve"> &lt;&lt; דובר_המשך &gt;&gt;</w:t>
      </w:r>
      <w:r>
        <w:rPr>
          <w:rtl/>
        </w:rPr>
        <w:t xml:space="preserve">   </w:t>
      </w:r>
      <w:bookmarkEnd w:id="2890"/>
    </w:p>
    <w:p w:rsidR="00201B44" w:rsidRDefault="00201B44" w:rsidP="000C1C23">
      <w:pPr>
        <w:rPr>
          <w:rtl/>
          <w:lang w:eastAsia="he-IL"/>
        </w:rPr>
      </w:pPr>
    </w:p>
    <w:p w:rsidR="00201B44" w:rsidRDefault="00201B44" w:rsidP="00102049">
      <w:pPr>
        <w:rPr>
          <w:rtl/>
          <w:lang w:eastAsia="he-IL"/>
        </w:rPr>
      </w:pPr>
      <w:bookmarkStart w:id="2891" w:name="_ETM_Q11_293616"/>
      <w:bookmarkEnd w:id="2891"/>
      <w:r>
        <w:rPr>
          <w:rFonts w:hint="cs"/>
          <w:rtl/>
          <w:lang w:eastAsia="he-IL"/>
        </w:rPr>
        <w:t xml:space="preserve">אדוני היושב-ראש, אני </w:t>
      </w:r>
      <w:bookmarkStart w:id="2892" w:name="_ETM_Q11_292749"/>
      <w:bookmarkEnd w:id="2892"/>
      <w:r>
        <w:rPr>
          <w:rFonts w:hint="cs"/>
          <w:rtl/>
          <w:lang w:eastAsia="he-IL"/>
        </w:rPr>
        <w:t xml:space="preserve">מבקש, אדוני שר החקלאות, כתוב </w:t>
      </w:r>
      <w:r w:rsidR="000C1C23">
        <w:rPr>
          <w:rFonts w:hint="cs"/>
          <w:rtl/>
          <w:lang w:eastAsia="he-IL"/>
        </w:rPr>
        <w:t>– – –</w:t>
      </w:r>
    </w:p>
    <w:p w:rsidR="00201B44" w:rsidRDefault="00201B44" w:rsidP="00102049">
      <w:pPr>
        <w:rPr>
          <w:rtl/>
          <w:lang w:eastAsia="he-IL"/>
        </w:rPr>
      </w:pPr>
      <w:bookmarkStart w:id="2893" w:name="_ETM_Q11_294824"/>
      <w:bookmarkStart w:id="2894" w:name="_ETM_Q11_294942"/>
      <w:bookmarkEnd w:id="2893"/>
      <w:bookmarkEnd w:id="2894"/>
    </w:p>
    <w:p w:rsidR="00201B44" w:rsidRDefault="00201B44" w:rsidP="00102049">
      <w:pPr>
        <w:pStyle w:val="af5"/>
        <w:keepNext/>
        <w:rPr>
          <w:rtl/>
        </w:rPr>
      </w:pPr>
      <w:bookmarkStart w:id="2895" w:name="_ETM_Q11_295590"/>
      <w:bookmarkStart w:id="2896" w:name="_ETM_Q11_295711"/>
      <w:bookmarkStart w:id="2897" w:name="ET_interruption_קריאות_65"/>
      <w:bookmarkEnd w:id="2895"/>
      <w:bookmarkEnd w:id="2896"/>
      <w:r w:rsidRPr="003136F7">
        <w:rPr>
          <w:rStyle w:val="TagStyle"/>
          <w:rtl/>
        </w:rPr>
        <w:lastRenderedPageBreak/>
        <w:t xml:space="preserve"> &lt;&lt; קריאה &gt;&gt; </w:t>
      </w:r>
      <w:r>
        <w:rPr>
          <w:rtl/>
        </w:rPr>
        <w:t>קריאות:</w:t>
      </w:r>
      <w:r w:rsidRPr="003136F7">
        <w:rPr>
          <w:rStyle w:val="TagStyle"/>
          <w:rtl/>
        </w:rPr>
        <w:t xml:space="preserve"> &lt;&lt; קריאה &gt;&gt;</w:t>
      </w:r>
      <w:r>
        <w:rPr>
          <w:rtl/>
        </w:rPr>
        <w:t xml:space="preserve">   </w:t>
      </w:r>
      <w:bookmarkEnd w:id="2897"/>
    </w:p>
    <w:p w:rsidR="00201B44" w:rsidRDefault="00201B44" w:rsidP="000C1C23">
      <w:pPr>
        <w:rPr>
          <w:rtl/>
          <w:lang w:eastAsia="he-IL"/>
        </w:rPr>
      </w:pPr>
    </w:p>
    <w:p w:rsidR="00201B44" w:rsidRDefault="000C1C23" w:rsidP="00102049">
      <w:pPr>
        <w:rPr>
          <w:rtl/>
          <w:lang w:eastAsia="he-IL"/>
        </w:rPr>
      </w:pPr>
      <w:bookmarkStart w:id="2898" w:name="_ETM_Q11_295954"/>
      <w:bookmarkEnd w:id="2898"/>
      <w:r>
        <w:rPr>
          <w:rFonts w:hint="cs"/>
          <w:rtl/>
          <w:lang w:eastAsia="he-IL"/>
        </w:rPr>
        <w:t>– – –</w:t>
      </w:r>
    </w:p>
    <w:p w:rsidR="00201B44" w:rsidRDefault="00201B44" w:rsidP="00102049">
      <w:pPr>
        <w:rPr>
          <w:rtl/>
          <w:lang w:eastAsia="he-IL"/>
        </w:rPr>
      </w:pPr>
      <w:bookmarkStart w:id="2899" w:name="_ETM_Q11_297996"/>
      <w:bookmarkStart w:id="2900" w:name="_ETM_Q11_298109"/>
      <w:bookmarkEnd w:id="2899"/>
      <w:bookmarkEnd w:id="2900"/>
    </w:p>
    <w:p w:rsidR="00201B44" w:rsidRDefault="00201B44" w:rsidP="00102049">
      <w:pPr>
        <w:pStyle w:val="-"/>
        <w:keepNext/>
        <w:rPr>
          <w:rtl/>
        </w:rPr>
      </w:pPr>
      <w:bookmarkStart w:id="2901" w:name="ET_speakercontinue_5292_66"/>
      <w:r w:rsidRPr="003136F7">
        <w:rPr>
          <w:rStyle w:val="TagStyle"/>
          <w:rtl/>
        </w:rPr>
        <w:t xml:space="preserve"> &lt;&lt; דובר_המשך &gt;&gt; </w:t>
      </w:r>
      <w:r>
        <w:rPr>
          <w:rtl/>
        </w:rPr>
        <w:t>אוסאמה סעדי (הרשימה המשותפת):</w:t>
      </w:r>
      <w:r w:rsidRPr="003136F7">
        <w:rPr>
          <w:rStyle w:val="TagStyle"/>
          <w:rtl/>
        </w:rPr>
        <w:t xml:space="preserve"> &lt;&lt; דובר_המשך &gt;&gt;</w:t>
      </w:r>
      <w:r>
        <w:rPr>
          <w:rtl/>
        </w:rPr>
        <w:t xml:space="preserve">   </w:t>
      </w:r>
      <w:bookmarkEnd w:id="2901"/>
    </w:p>
    <w:p w:rsidR="00201B44" w:rsidRDefault="00201B44" w:rsidP="000C1C23">
      <w:pPr>
        <w:rPr>
          <w:rtl/>
          <w:lang w:eastAsia="he-IL"/>
        </w:rPr>
      </w:pPr>
    </w:p>
    <w:p w:rsidR="00201B44" w:rsidRPr="003136F7" w:rsidRDefault="00201B44" w:rsidP="00102049">
      <w:pPr>
        <w:rPr>
          <w:rtl/>
          <w:lang w:eastAsia="he-IL"/>
        </w:rPr>
      </w:pPr>
      <w:bookmarkStart w:id="2902" w:name="_ETM_Q11_298759"/>
      <w:bookmarkEnd w:id="2902"/>
      <w:r>
        <w:rPr>
          <w:rFonts w:hint="cs"/>
          <w:rtl/>
          <w:lang w:eastAsia="he-IL"/>
        </w:rPr>
        <w:t xml:space="preserve">כתוב: "החל ביום פרסומו של חוק זה יעוכבו </w:t>
      </w:r>
      <w:bookmarkStart w:id="2903" w:name="_ETM_Q11_302473"/>
      <w:bookmarkEnd w:id="2903"/>
      <w:r>
        <w:rPr>
          <w:rFonts w:hint="cs"/>
          <w:rtl/>
          <w:lang w:eastAsia="he-IL"/>
        </w:rPr>
        <w:t xml:space="preserve">לתקופה של שנתיים הליכי אכיפה ופיקוח, המתנהלים לגבי מבנים </w:t>
      </w:r>
      <w:bookmarkStart w:id="2904" w:name="_ETM_Q11_308359"/>
      <w:bookmarkEnd w:id="2904"/>
      <w:r>
        <w:rPr>
          <w:rFonts w:hint="cs"/>
          <w:rtl/>
          <w:lang w:eastAsia="he-IL"/>
        </w:rPr>
        <w:t>קיימים".</w:t>
      </w:r>
      <w:bookmarkStart w:id="2905" w:name="_ETM_Q11_307478"/>
      <w:bookmarkEnd w:id="2905"/>
      <w:r w:rsidR="00EA5168">
        <w:rPr>
          <w:rFonts w:hint="cs"/>
          <w:rtl/>
          <w:lang w:eastAsia="he-IL"/>
        </w:rPr>
        <w:t xml:space="preserve"> יש פה הכשרה של בנייה בלתי חוקית. </w:t>
      </w:r>
    </w:p>
    <w:p w:rsidR="00201B44" w:rsidRDefault="00201B44" w:rsidP="00102049">
      <w:pPr>
        <w:rPr>
          <w:rtl/>
          <w:lang w:eastAsia="he-IL"/>
        </w:rPr>
      </w:pPr>
      <w:bookmarkStart w:id="2906" w:name="_ETM_Q11_207214"/>
      <w:bookmarkStart w:id="2907" w:name="_ETM_Q11_207255"/>
      <w:bookmarkStart w:id="2908" w:name="_ETM_Q11_311142"/>
      <w:bookmarkEnd w:id="2906"/>
      <w:bookmarkEnd w:id="2907"/>
      <w:bookmarkEnd w:id="2908"/>
    </w:p>
    <w:p w:rsidR="00201B44" w:rsidRDefault="00201B44" w:rsidP="00102049">
      <w:pPr>
        <w:pStyle w:val="af5"/>
        <w:keepNext/>
        <w:rPr>
          <w:rtl/>
        </w:rPr>
      </w:pPr>
      <w:bookmarkStart w:id="2909" w:name="ET_interruption_קריאות_68"/>
      <w:r w:rsidRPr="003136F7">
        <w:rPr>
          <w:rStyle w:val="TagStyle"/>
          <w:rtl/>
        </w:rPr>
        <w:t xml:space="preserve"> &lt;&lt; קריאה &gt;&gt; </w:t>
      </w:r>
      <w:r>
        <w:rPr>
          <w:rtl/>
        </w:rPr>
        <w:t>קריאות:</w:t>
      </w:r>
      <w:r w:rsidRPr="003136F7">
        <w:rPr>
          <w:rStyle w:val="TagStyle"/>
          <w:rtl/>
        </w:rPr>
        <w:t xml:space="preserve"> &lt;&lt; קריאה &gt;&gt;</w:t>
      </w:r>
      <w:r>
        <w:rPr>
          <w:rtl/>
        </w:rPr>
        <w:t xml:space="preserve">   </w:t>
      </w:r>
      <w:bookmarkEnd w:id="2909"/>
    </w:p>
    <w:p w:rsidR="00201B44" w:rsidRDefault="00201B44" w:rsidP="000C1C23">
      <w:pPr>
        <w:rPr>
          <w:rtl/>
          <w:lang w:eastAsia="he-IL"/>
        </w:rPr>
      </w:pPr>
    </w:p>
    <w:p w:rsidR="00201B44" w:rsidRPr="003136F7" w:rsidRDefault="000C1C23" w:rsidP="00102049">
      <w:pPr>
        <w:rPr>
          <w:rtl/>
          <w:lang w:eastAsia="he-IL"/>
        </w:rPr>
      </w:pPr>
      <w:bookmarkStart w:id="2910" w:name="_ETM_Q11_310002"/>
      <w:bookmarkEnd w:id="2910"/>
      <w:r>
        <w:rPr>
          <w:rFonts w:hint="cs"/>
          <w:rtl/>
          <w:lang w:eastAsia="he-IL"/>
        </w:rPr>
        <w:t>– – –</w:t>
      </w:r>
    </w:p>
    <w:p w:rsidR="00201B44" w:rsidRDefault="00201B44" w:rsidP="00102049">
      <w:pPr>
        <w:rPr>
          <w:rtl/>
          <w:lang w:eastAsia="he-IL"/>
        </w:rPr>
      </w:pPr>
      <w:bookmarkStart w:id="2911" w:name="_ETM_Q11_311266"/>
      <w:bookmarkEnd w:id="2911"/>
    </w:p>
    <w:p w:rsidR="00201B44" w:rsidRDefault="00201B44" w:rsidP="00102049">
      <w:pPr>
        <w:pStyle w:val="-"/>
        <w:keepNext/>
        <w:rPr>
          <w:rtl/>
        </w:rPr>
      </w:pPr>
      <w:bookmarkStart w:id="2912" w:name="_ETM_Q11_312564"/>
      <w:bookmarkStart w:id="2913" w:name="_ETM_Q11_312652"/>
      <w:bookmarkStart w:id="2914" w:name="_ETM_Q11_308699"/>
      <w:bookmarkStart w:id="2915" w:name="_ETM_Q11_308809"/>
      <w:bookmarkStart w:id="2916" w:name="ET_interruption_6211_71"/>
      <w:bookmarkEnd w:id="2912"/>
      <w:bookmarkEnd w:id="2913"/>
      <w:bookmarkEnd w:id="2914"/>
      <w:bookmarkEnd w:id="2915"/>
      <w:r w:rsidRPr="003136F7">
        <w:rPr>
          <w:rStyle w:val="TagStyle"/>
          <w:rtl/>
        </w:rPr>
        <w:t xml:space="preserve">&lt;&lt; דובר_המשך &gt;&gt; </w:t>
      </w:r>
      <w:r>
        <w:rPr>
          <w:rtl/>
        </w:rPr>
        <w:t>אוסאמה סעדי (הרשימה המשותפת):</w:t>
      </w:r>
      <w:r w:rsidRPr="003136F7">
        <w:rPr>
          <w:rStyle w:val="TagStyle"/>
          <w:rtl/>
        </w:rPr>
        <w:t xml:space="preserve"> &lt;&lt; דובר_המשך &gt;&gt;</w:t>
      </w:r>
      <w:r>
        <w:rPr>
          <w:rtl/>
        </w:rPr>
        <w:t xml:space="preserve">   </w:t>
      </w:r>
    </w:p>
    <w:p w:rsidR="00201B44" w:rsidRDefault="00201B44" w:rsidP="00102049">
      <w:pPr>
        <w:rPr>
          <w:rtl/>
          <w:lang w:eastAsia="he-IL"/>
        </w:rPr>
      </w:pPr>
      <w:bookmarkStart w:id="2917" w:name="_ETM_Q11_310887"/>
      <w:bookmarkEnd w:id="2917"/>
    </w:p>
    <w:p w:rsidR="00201B44" w:rsidRDefault="00201B44" w:rsidP="00102049">
      <w:pPr>
        <w:rPr>
          <w:rtl/>
          <w:lang w:eastAsia="he-IL"/>
        </w:rPr>
      </w:pPr>
      <w:bookmarkStart w:id="2918" w:name="_ETM_Q11_310978"/>
      <w:bookmarkEnd w:id="2918"/>
      <w:r>
        <w:rPr>
          <w:rFonts w:hint="cs"/>
          <w:rtl/>
          <w:lang w:eastAsia="he-IL"/>
        </w:rPr>
        <w:t xml:space="preserve">יש פה הכשרה של בנייה בלתי </w:t>
      </w:r>
      <w:bookmarkStart w:id="2919" w:name="_ETM_Q11_312969"/>
      <w:bookmarkEnd w:id="2919"/>
      <w:r>
        <w:rPr>
          <w:rFonts w:hint="cs"/>
          <w:rtl/>
          <w:lang w:eastAsia="he-IL"/>
        </w:rPr>
        <w:t xml:space="preserve">חוקית </w:t>
      </w:r>
      <w:r w:rsidR="000C1C23">
        <w:rPr>
          <w:rFonts w:hint="cs"/>
          <w:rtl/>
          <w:lang w:eastAsia="he-IL"/>
        </w:rPr>
        <w:t>– – –</w:t>
      </w:r>
    </w:p>
    <w:p w:rsidR="00201B44" w:rsidRDefault="00201B44" w:rsidP="00102049">
      <w:pPr>
        <w:rPr>
          <w:rtl/>
          <w:lang w:eastAsia="he-IL"/>
        </w:rPr>
      </w:pPr>
    </w:p>
    <w:p w:rsidR="00201B44" w:rsidRDefault="00201B44" w:rsidP="00102049">
      <w:pPr>
        <w:pStyle w:val="af5"/>
        <w:keepNext/>
        <w:rPr>
          <w:rtl/>
        </w:rPr>
      </w:pPr>
      <w:bookmarkStart w:id="2920" w:name="_ETM_Q11_312815"/>
      <w:bookmarkStart w:id="2921" w:name="_ETM_Q11_312926"/>
      <w:bookmarkStart w:id="2922" w:name="_ETM_Q11_309743"/>
      <w:bookmarkStart w:id="2923" w:name="_ETM_Q11_309895"/>
      <w:bookmarkEnd w:id="2920"/>
      <w:bookmarkEnd w:id="2921"/>
      <w:bookmarkEnd w:id="2922"/>
      <w:bookmarkEnd w:id="2923"/>
      <w:r w:rsidRPr="003136F7">
        <w:rPr>
          <w:rStyle w:val="TagStyle"/>
          <w:rtl/>
        </w:rPr>
        <w:t xml:space="preserve"> &lt;&lt; קריאה &gt;&gt; </w:t>
      </w:r>
      <w:r>
        <w:rPr>
          <w:rtl/>
        </w:rPr>
        <w:t>שר החקלאות ופיתוח הכפר עודד פורר:</w:t>
      </w:r>
      <w:r w:rsidRPr="003136F7">
        <w:rPr>
          <w:rStyle w:val="TagStyle"/>
          <w:rtl/>
        </w:rPr>
        <w:t xml:space="preserve"> &lt;&lt; קריאה &gt;&gt;</w:t>
      </w:r>
      <w:r>
        <w:rPr>
          <w:rtl/>
        </w:rPr>
        <w:t xml:space="preserve">   </w:t>
      </w:r>
      <w:bookmarkEnd w:id="2916"/>
    </w:p>
    <w:p w:rsidR="00201B44" w:rsidRDefault="00201B44" w:rsidP="000C1C23">
      <w:pPr>
        <w:rPr>
          <w:rtl/>
          <w:lang w:eastAsia="he-IL"/>
        </w:rPr>
      </w:pPr>
    </w:p>
    <w:p w:rsidR="00201B44" w:rsidRDefault="000C1C23" w:rsidP="00102049">
      <w:pPr>
        <w:rPr>
          <w:rtl/>
          <w:lang w:eastAsia="he-IL"/>
        </w:rPr>
      </w:pPr>
      <w:bookmarkStart w:id="2924" w:name="_ETM_Q11_313964"/>
      <w:bookmarkStart w:id="2925" w:name="_ETM_Q11_314213"/>
      <w:bookmarkStart w:id="2926" w:name="_ETM_Q11_314266"/>
      <w:bookmarkEnd w:id="2924"/>
      <w:bookmarkEnd w:id="2925"/>
      <w:bookmarkEnd w:id="2926"/>
      <w:r>
        <w:rPr>
          <w:rFonts w:hint="cs"/>
          <w:rtl/>
          <w:lang w:eastAsia="he-IL"/>
        </w:rPr>
        <w:t>– – –</w:t>
      </w:r>
    </w:p>
    <w:p w:rsidR="00201B44" w:rsidRDefault="00201B44" w:rsidP="00102049">
      <w:pPr>
        <w:rPr>
          <w:rtl/>
          <w:lang w:eastAsia="he-IL"/>
        </w:rPr>
      </w:pPr>
      <w:bookmarkStart w:id="2927" w:name="_ETM_Q11_315567"/>
      <w:bookmarkStart w:id="2928" w:name="_ETM_Q11_315692"/>
      <w:bookmarkEnd w:id="2927"/>
      <w:bookmarkEnd w:id="2928"/>
    </w:p>
    <w:p w:rsidR="00201B44" w:rsidRDefault="00201B44" w:rsidP="00102049">
      <w:pPr>
        <w:pStyle w:val="-"/>
        <w:keepNext/>
        <w:rPr>
          <w:rtl/>
        </w:rPr>
      </w:pPr>
      <w:bookmarkStart w:id="2929" w:name="ET_speakercontinue_5292_72"/>
      <w:r w:rsidRPr="003136F7">
        <w:rPr>
          <w:rStyle w:val="TagStyle"/>
          <w:rtl/>
        </w:rPr>
        <w:t xml:space="preserve"> &lt;&lt; דובר_המשך &gt;&gt; </w:t>
      </w:r>
      <w:r>
        <w:rPr>
          <w:rtl/>
        </w:rPr>
        <w:t>אוסאמה סעדי (הרשימה המשותפת):</w:t>
      </w:r>
      <w:r w:rsidRPr="003136F7">
        <w:rPr>
          <w:rStyle w:val="TagStyle"/>
          <w:rtl/>
        </w:rPr>
        <w:t xml:space="preserve"> &lt;&lt; דובר_המשך &gt;&gt;</w:t>
      </w:r>
      <w:r>
        <w:rPr>
          <w:rtl/>
        </w:rPr>
        <w:t xml:space="preserve">   </w:t>
      </w:r>
      <w:bookmarkEnd w:id="2929"/>
    </w:p>
    <w:p w:rsidR="00201B44" w:rsidRDefault="00201B44" w:rsidP="000C1C23">
      <w:pPr>
        <w:rPr>
          <w:rtl/>
          <w:lang w:eastAsia="he-IL"/>
        </w:rPr>
      </w:pPr>
    </w:p>
    <w:p w:rsidR="00201B44" w:rsidRPr="003136F7" w:rsidRDefault="00201B44" w:rsidP="00102049">
      <w:pPr>
        <w:rPr>
          <w:rtl/>
          <w:lang w:eastAsia="he-IL"/>
        </w:rPr>
      </w:pPr>
      <w:bookmarkStart w:id="2930" w:name="_ETM_Q11_316051"/>
      <w:bookmarkEnd w:id="2930"/>
      <w:r>
        <w:rPr>
          <w:rFonts w:hint="cs"/>
          <w:rtl/>
          <w:lang w:eastAsia="he-IL"/>
        </w:rPr>
        <w:t xml:space="preserve">על </w:t>
      </w:r>
      <w:bookmarkStart w:id="2931" w:name="_ETM_Q11_317510"/>
      <w:bookmarkEnd w:id="2931"/>
      <w:r>
        <w:rPr>
          <w:rFonts w:hint="cs"/>
          <w:rtl/>
          <w:lang w:eastAsia="he-IL"/>
        </w:rPr>
        <w:t xml:space="preserve">מה אתה מדבר, יא אדוני שר החקלאות? הינה, כתוב </w:t>
      </w:r>
      <w:bookmarkStart w:id="2932" w:name="_ETM_Q11_318549"/>
      <w:bookmarkEnd w:id="2932"/>
      <w:r w:rsidR="000C1C23">
        <w:rPr>
          <w:rFonts w:hint="cs"/>
          <w:rtl/>
          <w:lang w:eastAsia="he-IL"/>
        </w:rPr>
        <w:t>– – –</w:t>
      </w:r>
    </w:p>
    <w:p w:rsidR="00201B44" w:rsidRDefault="00201B44" w:rsidP="00102049">
      <w:pPr>
        <w:keepNext/>
        <w:rPr>
          <w:rtl/>
        </w:rPr>
      </w:pPr>
      <w:bookmarkStart w:id="2933" w:name="ET_interruption_5300_70"/>
    </w:p>
    <w:p w:rsidR="00201B44" w:rsidRDefault="00201B44" w:rsidP="00102049">
      <w:pPr>
        <w:pStyle w:val="af5"/>
        <w:keepNext/>
        <w:rPr>
          <w:rtl/>
        </w:rPr>
      </w:pPr>
      <w:r w:rsidRPr="003136F7">
        <w:rPr>
          <w:rStyle w:val="TagStyle"/>
          <w:rtl/>
        </w:rPr>
        <w:t xml:space="preserve"> &lt;&lt; קריאה &gt;&gt; </w:t>
      </w:r>
      <w:r>
        <w:rPr>
          <w:rtl/>
        </w:rPr>
        <w:t>מירב בן ארי (יש עתיד):</w:t>
      </w:r>
      <w:r w:rsidRPr="003136F7">
        <w:rPr>
          <w:rStyle w:val="TagStyle"/>
          <w:rtl/>
        </w:rPr>
        <w:t xml:space="preserve"> &lt;&lt; קריאה &gt;&gt;</w:t>
      </w:r>
      <w:r>
        <w:rPr>
          <w:rtl/>
        </w:rPr>
        <w:t xml:space="preserve">   </w:t>
      </w:r>
      <w:bookmarkEnd w:id="2933"/>
    </w:p>
    <w:p w:rsidR="00201B44" w:rsidRDefault="00201B44" w:rsidP="000C1C23">
      <w:pPr>
        <w:rPr>
          <w:rtl/>
          <w:lang w:eastAsia="he-IL"/>
        </w:rPr>
      </w:pPr>
    </w:p>
    <w:p w:rsidR="00201B44" w:rsidRDefault="000C1C23" w:rsidP="00102049">
      <w:pPr>
        <w:rPr>
          <w:rtl/>
          <w:lang w:eastAsia="he-IL"/>
        </w:rPr>
      </w:pPr>
      <w:bookmarkStart w:id="2934" w:name="_ETM_Q11_317265"/>
      <w:bookmarkStart w:id="2935" w:name="_ETM_Q11_317505"/>
      <w:bookmarkStart w:id="2936" w:name="_ETM_Q11_317566"/>
      <w:bookmarkEnd w:id="2934"/>
      <w:bookmarkEnd w:id="2935"/>
      <w:bookmarkEnd w:id="2936"/>
      <w:r>
        <w:rPr>
          <w:rFonts w:hint="cs"/>
          <w:rtl/>
          <w:lang w:eastAsia="he-IL"/>
        </w:rPr>
        <w:t>– – –</w:t>
      </w:r>
      <w:r w:rsidR="00201B44">
        <w:rPr>
          <w:rFonts w:hint="cs"/>
          <w:rtl/>
          <w:lang w:eastAsia="he-IL"/>
        </w:rPr>
        <w:t xml:space="preserve"> מה אתה קורא </w:t>
      </w:r>
      <w:r>
        <w:rPr>
          <w:rFonts w:hint="cs"/>
          <w:rtl/>
          <w:lang w:eastAsia="he-IL"/>
        </w:rPr>
        <w:t>– – –</w:t>
      </w:r>
    </w:p>
    <w:p w:rsidR="00201B44" w:rsidRDefault="00201B44" w:rsidP="00102049">
      <w:pPr>
        <w:rPr>
          <w:rtl/>
          <w:lang w:eastAsia="he-IL"/>
        </w:rPr>
      </w:pPr>
      <w:bookmarkStart w:id="2937" w:name="_ETM_Q11_316903"/>
      <w:bookmarkStart w:id="2938" w:name="_ETM_Q11_317018"/>
      <w:bookmarkEnd w:id="2937"/>
      <w:bookmarkEnd w:id="2938"/>
    </w:p>
    <w:p w:rsidR="00201B44" w:rsidRDefault="00201B44" w:rsidP="00102049">
      <w:pPr>
        <w:pStyle w:val="af6"/>
        <w:keepNext/>
        <w:rPr>
          <w:rtl/>
        </w:rPr>
      </w:pPr>
      <w:bookmarkStart w:id="2939" w:name="_ETM_Q11_322102"/>
      <w:bookmarkStart w:id="2940" w:name="_ETM_Q11_322196"/>
      <w:bookmarkStart w:id="2941" w:name="ET_yor_6032_74"/>
      <w:bookmarkEnd w:id="2939"/>
      <w:bookmarkEnd w:id="2940"/>
      <w:r w:rsidRPr="003136F7">
        <w:rPr>
          <w:rStyle w:val="TagStyle"/>
          <w:rtl/>
        </w:rPr>
        <w:t xml:space="preserve"> &lt;&lt; יור &gt;&gt; </w:t>
      </w:r>
      <w:r>
        <w:rPr>
          <w:rtl/>
        </w:rPr>
        <w:t>היו"ר מנסור עבאס:</w:t>
      </w:r>
      <w:r w:rsidRPr="003136F7">
        <w:rPr>
          <w:rStyle w:val="TagStyle"/>
          <w:rtl/>
        </w:rPr>
        <w:t xml:space="preserve"> &lt;&lt; יור &gt;&gt;</w:t>
      </w:r>
      <w:r>
        <w:rPr>
          <w:rtl/>
        </w:rPr>
        <w:t xml:space="preserve">   </w:t>
      </w:r>
      <w:bookmarkEnd w:id="2941"/>
    </w:p>
    <w:p w:rsidR="00201B44" w:rsidRDefault="00201B44" w:rsidP="000C1C23">
      <w:pPr>
        <w:rPr>
          <w:rtl/>
          <w:lang w:eastAsia="he-IL"/>
        </w:rPr>
      </w:pPr>
    </w:p>
    <w:p w:rsidR="00201B44" w:rsidRDefault="00201B44" w:rsidP="00102049">
      <w:pPr>
        <w:rPr>
          <w:rtl/>
          <w:lang w:eastAsia="he-IL"/>
        </w:rPr>
      </w:pPr>
      <w:bookmarkStart w:id="2942" w:name="_ETM_Q11_322887"/>
      <w:bookmarkEnd w:id="2942"/>
      <w:r>
        <w:rPr>
          <w:rFonts w:hint="cs"/>
          <w:rtl/>
          <w:lang w:eastAsia="he-IL"/>
        </w:rPr>
        <w:t>טוב, חברת הכנסת מירב, בואי נירגע.</w:t>
      </w:r>
    </w:p>
    <w:p w:rsidR="00201B44" w:rsidRDefault="00201B44" w:rsidP="00102049">
      <w:pPr>
        <w:rPr>
          <w:rtl/>
          <w:lang w:eastAsia="he-IL"/>
        </w:rPr>
      </w:pPr>
      <w:bookmarkStart w:id="2943" w:name="_ETM_Q11_324412"/>
      <w:bookmarkStart w:id="2944" w:name="_ETM_Q11_324514"/>
      <w:bookmarkEnd w:id="2943"/>
      <w:bookmarkEnd w:id="2944"/>
    </w:p>
    <w:p w:rsidR="00201B44" w:rsidRDefault="00201B44" w:rsidP="00102049">
      <w:pPr>
        <w:pStyle w:val="-"/>
        <w:keepNext/>
        <w:rPr>
          <w:rtl/>
        </w:rPr>
      </w:pPr>
      <w:bookmarkStart w:id="2945" w:name="ET_speakercontinue_5292_75"/>
      <w:r w:rsidRPr="003136F7">
        <w:rPr>
          <w:rStyle w:val="TagStyle"/>
          <w:rtl/>
        </w:rPr>
        <w:t xml:space="preserve"> &lt;&lt; דובר_המשך &gt;&gt; </w:t>
      </w:r>
      <w:r>
        <w:rPr>
          <w:rtl/>
        </w:rPr>
        <w:t>אוסאמה סעדי (הרשימה המשותפת):</w:t>
      </w:r>
      <w:r w:rsidRPr="003136F7">
        <w:rPr>
          <w:rStyle w:val="TagStyle"/>
          <w:rtl/>
        </w:rPr>
        <w:t xml:space="preserve"> &lt;&lt; דובר_המשך &gt;&gt;</w:t>
      </w:r>
      <w:r>
        <w:rPr>
          <w:rtl/>
        </w:rPr>
        <w:t xml:space="preserve">   </w:t>
      </w:r>
      <w:bookmarkEnd w:id="2945"/>
    </w:p>
    <w:p w:rsidR="00201B44" w:rsidRDefault="00201B44" w:rsidP="000C1C23">
      <w:pPr>
        <w:rPr>
          <w:rtl/>
          <w:lang w:eastAsia="he-IL"/>
        </w:rPr>
      </w:pPr>
    </w:p>
    <w:p w:rsidR="00201B44" w:rsidRDefault="00201B44" w:rsidP="00102049">
      <w:pPr>
        <w:rPr>
          <w:rtl/>
          <w:lang w:eastAsia="he-IL"/>
        </w:rPr>
      </w:pPr>
      <w:bookmarkStart w:id="2946" w:name="_ETM_Q11_325225"/>
      <w:bookmarkEnd w:id="2946"/>
      <w:r>
        <w:rPr>
          <w:rFonts w:hint="cs"/>
          <w:rtl/>
          <w:lang w:eastAsia="he-IL"/>
        </w:rPr>
        <w:t xml:space="preserve">אם </w:t>
      </w:r>
      <w:bookmarkStart w:id="2947" w:name="_ETM_Q11_323449"/>
      <w:bookmarkEnd w:id="2947"/>
      <w:r>
        <w:rPr>
          <w:rFonts w:hint="cs"/>
          <w:rtl/>
          <w:lang w:eastAsia="he-IL"/>
        </w:rPr>
        <w:t xml:space="preserve">החוק הזה </w:t>
      </w:r>
      <w:r w:rsidR="000C1C23">
        <w:rPr>
          <w:rFonts w:hint="cs"/>
          <w:rtl/>
          <w:lang w:eastAsia="he-IL"/>
        </w:rPr>
        <w:t>– – –</w:t>
      </w:r>
    </w:p>
    <w:p w:rsidR="00201B44" w:rsidRDefault="00201B44" w:rsidP="00102049">
      <w:pPr>
        <w:rPr>
          <w:rtl/>
          <w:lang w:eastAsia="he-IL"/>
        </w:rPr>
      </w:pPr>
      <w:bookmarkStart w:id="2948" w:name="_ETM_Q11_324937"/>
      <w:bookmarkStart w:id="2949" w:name="_ETM_Q11_325063"/>
      <w:bookmarkEnd w:id="2948"/>
      <w:bookmarkEnd w:id="2949"/>
    </w:p>
    <w:p w:rsidR="00201B44" w:rsidRDefault="00201B44" w:rsidP="00102049">
      <w:pPr>
        <w:pStyle w:val="af5"/>
        <w:keepNext/>
        <w:rPr>
          <w:rtl/>
        </w:rPr>
      </w:pPr>
      <w:bookmarkStart w:id="2950" w:name="ET_interruption_6211_76"/>
      <w:r w:rsidRPr="00621EAB">
        <w:rPr>
          <w:rStyle w:val="TagStyle"/>
          <w:rtl/>
        </w:rPr>
        <w:t xml:space="preserve"> &lt;&lt; קריאה &gt;&gt; </w:t>
      </w:r>
      <w:r>
        <w:rPr>
          <w:rtl/>
        </w:rPr>
        <w:t>שר החקלאות ופיתוח הכפר עודד פורר:</w:t>
      </w:r>
      <w:r w:rsidRPr="00621EAB">
        <w:rPr>
          <w:rStyle w:val="TagStyle"/>
          <w:rtl/>
        </w:rPr>
        <w:t xml:space="preserve"> &lt;&lt; קריאה &gt;&gt;</w:t>
      </w:r>
      <w:r>
        <w:rPr>
          <w:rtl/>
        </w:rPr>
        <w:t xml:space="preserve">   </w:t>
      </w:r>
      <w:bookmarkEnd w:id="2950"/>
    </w:p>
    <w:p w:rsidR="00201B44" w:rsidRDefault="00201B44" w:rsidP="000C1C23">
      <w:pPr>
        <w:rPr>
          <w:rtl/>
          <w:lang w:eastAsia="he-IL"/>
        </w:rPr>
      </w:pPr>
    </w:p>
    <w:p w:rsidR="00201B44" w:rsidRDefault="000C1C23" w:rsidP="00102049">
      <w:pPr>
        <w:rPr>
          <w:rtl/>
          <w:lang w:eastAsia="he-IL"/>
        </w:rPr>
      </w:pPr>
      <w:bookmarkStart w:id="2951" w:name="_ETM_Q11_325958"/>
      <w:bookmarkStart w:id="2952" w:name="_ETM_Q11_326204"/>
      <w:bookmarkStart w:id="2953" w:name="_ETM_Q11_326253"/>
      <w:bookmarkEnd w:id="2951"/>
      <w:bookmarkEnd w:id="2952"/>
      <w:bookmarkEnd w:id="2953"/>
      <w:r>
        <w:rPr>
          <w:rFonts w:hint="cs"/>
          <w:rtl/>
          <w:lang w:eastAsia="he-IL"/>
        </w:rPr>
        <w:t>– – –</w:t>
      </w:r>
      <w:r w:rsidR="00201B44">
        <w:rPr>
          <w:rFonts w:hint="cs"/>
          <w:rtl/>
          <w:lang w:eastAsia="he-IL"/>
        </w:rPr>
        <w:t xml:space="preserve"> שרועה את נחלתו, את הצאן שלו, מותר לו להיות שם </w:t>
      </w:r>
      <w:r>
        <w:rPr>
          <w:rFonts w:hint="cs"/>
          <w:rtl/>
          <w:lang w:eastAsia="he-IL"/>
        </w:rPr>
        <w:t>– – –</w:t>
      </w:r>
    </w:p>
    <w:p w:rsidR="00201B44" w:rsidRDefault="00201B44" w:rsidP="00102049">
      <w:pPr>
        <w:rPr>
          <w:rtl/>
          <w:lang w:eastAsia="he-IL"/>
        </w:rPr>
      </w:pPr>
      <w:bookmarkStart w:id="2954" w:name="_ETM_Q11_325743"/>
      <w:bookmarkStart w:id="2955" w:name="_ETM_Q11_325870"/>
      <w:bookmarkEnd w:id="2954"/>
      <w:bookmarkEnd w:id="2955"/>
    </w:p>
    <w:p w:rsidR="00201B44" w:rsidRDefault="00201B44" w:rsidP="00102049">
      <w:pPr>
        <w:pStyle w:val="-"/>
        <w:keepNext/>
        <w:rPr>
          <w:rtl/>
        </w:rPr>
      </w:pPr>
      <w:bookmarkStart w:id="2956" w:name="ET_speakercontinue_5292_77"/>
      <w:r w:rsidRPr="00621EAB">
        <w:rPr>
          <w:rStyle w:val="TagStyle"/>
          <w:rtl/>
        </w:rPr>
        <w:t xml:space="preserve"> &lt;&lt; דובר_המשך &gt;&gt; </w:t>
      </w:r>
      <w:r>
        <w:rPr>
          <w:rtl/>
        </w:rPr>
        <w:t>אוסאמה סעדי (הרשימה המשותפת):</w:t>
      </w:r>
      <w:r w:rsidRPr="00621EAB">
        <w:rPr>
          <w:rStyle w:val="TagStyle"/>
          <w:rtl/>
        </w:rPr>
        <w:t xml:space="preserve"> &lt;&lt; דובר_המשך &gt;&gt;</w:t>
      </w:r>
      <w:r>
        <w:rPr>
          <w:rtl/>
        </w:rPr>
        <w:t xml:space="preserve">   </w:t>
      </w:r>
      <w:bookmarkEnd w:id="2956"/>
    </w:p>
    <w:p w:rsidR="00201B44" w:rsidRDefault="00201B44" w:rsidP="000C1C23">
      <w:pPr>
        <w:rPr>
          <w:rtl/>
          <w:lang w:eastAsia="he-IL"/>
        </w:rPr>
      </w:pPr>
    </w:p>
    <w:p w:rsidR="00201B44" w:rsidRDefault="00201B44" w:rsidP="00EA5168">
      <w:pPr>
        <w:rPr>
          <w:rtl/>
          <w:lang w:eastAsia="he-IL"/>
        </w:rPr>
      </w:pPr>
      <w:bookmarkStart w:id="2957" w:name="_ETM_Q11_329696"/>
      <w:bookmarkEnd w:id="2957"/>
      <w:r>
        <w:rPr>
          <w:rFonts w:hint="cs"/>
          <w:rtl/>
          <w:lang w:eastAsia="he-IL"/>
        </w:rPr>
        <w:t xml:space="preserve">וחקלאי באל-בטוף, </w:t>
      </w:r>
      <w:bookmarkStart w:id="2958" w:name="_ETM_Q11_332420"/>
      <w:bookmarkEnd w:id="2958"/>
      <w:r>
        <w:rPr>
          <w:rFonts w:hint="cs"/>
          <w:rtl/>
          <w:lang w:eastAsia="he-IL"/>
        </w:rPr>
        <w:t xml:space="preserve">לא מותר לו? חקלאי על הקרקע שלו? </w:t>
      </w:r>
      <w:bookmarkStart w:id="2959" w:name="_ETM_Q11_336447"/>
      <w:bookmarkEnd w:id="2959"/>
      <w:r>
        <w:rPr>
          <w:rFonts w:hint="cs"/>
          <w:rtl/>
          <w:lang w:eastAsia="he-IL"/>
        </w:rPr>
        <w:t xml:space="preserve">אני שואל </w:t>
      </w:r>
      <w:bookmarkStart w:id="2960" w:name="_ETM_Q11_336328"/>
      <w:bookmarkEnd w:id="2960"/>
      <w:r>
        <w:rPr>
          <w:rFonts w:hint="cs"/>
          <w:rtl/>
          <w:lang w:eastAsia="he-IL"/>
        </w:rPr>
        <w:t xml:space="preserve">אותך, שר החקלאות, חקלאי מאל-בטוף שבונה סככה על </w:t>
      </w:r>
      <w:bookmarkStart w:id="2961" w:name="_ETM_Q11_341694"/>
      <w:bookmarkEnd w:id="2961"/>
      <w:r>
        <w:rPr>
          <w:rFonts w:hint="cs"/>
          <w:rtl/>
          <w:lang w:eastAsia="he-IL"/>
        </w:rPr>
        <w:t xml:space="preserve">הקרקע הפרטית שלו, </w:t>
      </w:r>
      <w:r w:rsidR="00EA5168">
        <w:rPr>
          <w:rFonts w:hint="cs"/>
          <w:rtl/>
          <w:lang w:eastAsia="he-IL"/>
        </w:rPr>
        <w:t>ו</w:t>
      </w:r>
      <w:r>
        <w:rPr>
          <w:rFonts w:hint="cs"/>
          <w:rtl/>
          <w:lang w:eastAsia="he-IL"/>
        </w:rPr>
        <w:t xml:space="preserve">הוא רוצה לפתח את החקלאות, הוא רוצה </w:t>
      </w:r>
      <w:bookmarkStart w:id="2962" w:name="_ETM_Q11_345565"/>
      <w:bookmarkEnd w:id="2962"/>
      <w:r>
        <w:rPr>
          <w:rFonts w:hint="cs"/>
          <w:rtl/>
          <w:lang w:eastAsia="he-IL"/>
        </w:rPr>
        <w:t xml:space="preserve">לפתח את החקלאות שלו </w:t>
      </w:r>
      <w:r>
        <w:rPr>
          <w:rFonts w:hint="eastAsia"/>
          <w:rtl/>
          <w:lang w:eastAsia="he-IL"/>
        </w:rPr>
        <w:t>–</w:t>
      </w:r>
      <w:r>
        <w:rPr>
          <w:rFonts w:hint="cs"/>
          <w:rtl/>
          <w:lang w:eastAsia="he-IL"/>
        </w:rPr>
        <w:t xml:space="preserve"> זה אסור?</w:t>
      </w:r>
    </w:p>
    <w:p w:rsidR="00201B44" w:rsidRDefault="00201B44" w:rsidP="00102049">
      <w:pPr>
        <w:rPr>
          <w:rtl/>
          <w:lang w:eastAsia="he-IL"/>
        </w:rPr>
      </w:pPr>
      <w:bookmarkStart w:id="2963" w:name="_ETM_Q11_344218"/>
      <w:bookmarkStart w:id="2964" w:name="_ETM_Q11_344322"/>
      <w:bookmarkEnd w:id="2963"/>
      <w:bookmarkEnd w:id="2964"/>
    </w:p>
    <w:p w:rsidR="00201B44" w:rsidRDefault="00201B44" w:rsidP="00102049">
      <w:pPr>
        <w:pStyle w:val="af5"/>
        <w:keepNext/>
        <w:rPr>
          <w:rtl/>
        </w:rPr>
      </w:pPr>
      <w:bookmarkStart w:id="2965" w:name="ET_interruption_קריאות_78"/>
      <w:r w:rsidRPr="00621EAB">
        <w:rPr>
          <w:rStyle w:val="TagStyle"/>
          <w:rtl/>
        </w:rPr>
        <w:t xml:space="preserve"> &lt;&lt; קריאה &gt;&gt; </w:t>
      </w:r>
      <w:r>
        <w:rPr>
          <w:rtl/>
        </w:rPr>
        <w:t>קריאות:</w:t>
      </w:r>
      <w:r w:rsidRPr="00621EAB">
        <w:rPr>
          <w:rStyle w:val="TagStyle"/>
          <w:rtl/>
        </w:rPr>
        <w:t xml:space="preserve"> &lt;&lt; קריאה &gt;&gt;</w:t>
      </w:r>
      <w:r>
        <w:rPr>
          <w:rtl/>
        </w:rPr>
        <w:t xml:space="preserve">   </w:t>
      </w:r>
      <w:bookmarkEnd w:id="2965"/>
    </w:p>
    <w:p w:rsidR="00201B44" w:rsidRDefault="00201B44" w:rsidP="000C1C23">
      <w:pPr>
        <w:rPr>
          <w:rtl/>
          <w:lang w:eastAsia="he-IL"/>
        </w:rPr>
      </w:pPr>
    </w:p>
    <w:p w:rsidR="00201B44" w:rsidRDefault="000C1C23" w:rsidP="00102049">
      <w:pPr>
        <w:rPr>
          <w:rtl/>
          <w:lang w:eastAsia="he-IL"/>
        </w:rPr>
      </w:pPr>
      <w:bookmarkStart w:id="2966" w:name="_ETM_Q11_348518"/>
      <w:bookmarkEnd w:id="2966"/>
      <w:r>
        <w:rPr>
          <w:rFonts w:hint="cs"/>
          <w:rtl/>
          <w:lang w:eastAsia="he-IL"/>
        </w:rPr>
        <w:t>– – –</w:t>
      </w:r>
    </w:p>
    <w:p w:rsidR="00201B44" w:rsidRDefault="00201B44" w:rsidP="00102049">
      <w:pPr>
        <w:rPr>
          <w:rtl/>
          <w:lang w:eastAsia="he-IL"/>
        </w:rPr>
      </w:pPr>
      <w:bookmarkStart w:id="2967" w:name="_ETM_Q11_348941"/>
      <w:bookmarkStart w:id="2968" w:name="_ETM_Q11_349052"/>
      <w:bookmarkEnd w:id="2967"/>
      <w:bookmarkEnd w:id="2968"/>
    </w:p>
    <w:p w:rsidR="00201B44" w:rsidRDefault="00201B44" w:rsidP="00102049">
      <w:pPr>
        <w:pStyle w:val="-"/>
        <w:keepNext/>
        <w:rPr>
          <w:rtl/>
        </w:rPr>
      </w:pPr>
      <w:bookmarkStart w:id="2969" w:name="_ETM_Q11_349033"/>
      <w:bookmarkStart w:id="2970" w:name="_ETM_Q11_349114"/>
      <w:bookmarkStart w:id="2971" w:name="ET_speakercontinue_5292_79"/>
      <w:bookmarkEnd w:id="2969"/>
      <w:bookmarkEnd w:id="2970"/>
      <w:r w:rsidRPr="00621EAB">
        <w:rPr>
          <w:rStyle w:val="TagStyle"/>
          <w:rtl/>
        </w:rPr>
        <w:t xml:space="preserve"> &lt;&lt; דובר_המשך &gt;&gt; </w:t>
      </w:r>
      <w:r>
        <w:rPr>
          <w:rtl/>
        </w:rPr>
        <w:t>אוסאמה סעדי (הרשימה המשותפת):</w:t>
      </w:r>
      <w:r w:rsidRPr="00621EAB">
        <w:rPr>
          <w:rStyle w:val="TagStyle"/>
          <w:rtl/>
        </w:rPr>
        <w:t xml:space="preserve"> &lt;&lt; דובר_המשך &gt;&gt;</w:t>
      </w:r>
      <w:r>
        <w:rPr>
          <w:rtl/>
        </w:rPr>
        <w:t xml:space="preserve">   </w:t>
      </w:r>
      <w:bookmarkEnd w:id="2971"/>
    </w:p>
    <w:p w:rsidR="00201B44" w:rsidRDefault="00201B44" w:rsidP="000C1C23">
      <w:pPr>
        <w:rPr>
          <w:rtl/>
          <w:lang w:eastAsia="he-IL"/>
        </w:rPr>
      </w:pPr>
    </w:p>
    <w:p w:rsidR="00201B44" w:rsidRDefault="00201B44" w:rsidP="00102049">
      <w:pPr>
        <w:rPr>
          <w:rtl/>
          <w:lang w:eastAsia="he-IL"/>
        </w:rPr>
      </w:pPr>
      <w:bookmarkStart w:id="2972" w:name="_ETM_Q11_350536"/>
      <w:bookmarkEnd w:id="2972"/>
      <w:r>
        <w:rPr>
          <w:rFonts w:hint="cs"/>
          <w:rtl/>
          <w:lang w:eastAsia="he-IL"/>
        </w:rPr>
        <w:t>למה אתם נותנים לו קנסות? אתם נותנים קנסות.</w:t>
      </w:r>
      <w:bookmarkStart w:id="2973" w:name="_ETM_Q11_352093"/>
      <w:bookmarkEnd w:id="2973"/>
    </w:p>
    <w:p w:rsidR="00201B44" w:rsidRDefault="00201B44" w:rsidP="00102049">
      <w:pPr>
        <w:rPr>
          <w:rtl/>
          <w:lang w:eastAsia="he-IL"/>
        </w:rPr>
      </w:pPr>
      <w:bookmarkStart w:id="2974" w:name="_ETM_Q11_352207"/>
      <w:bookmarkEnd w:id="2974"/>
    </w:p>
    <w:p w:rsidR="00201B44" w:rsidRDefault="00201B44" w:rsidP="00102049">
      <w:pPr>
        <w:pStyle w:val="af5"/>
        <w:keepNext/>
        <w:rPr>
          <w:rtl/>
        </w:rPr>
      </w:pPr>
      <w:bookmarkStart w:id="2975" w:name="ET_interruption_5766_81"/>
      <w:r w:rsidRPr="00621EAB">
        <w:rPr>
          <w:rStyle w:val="TagStyle"/>
          <w:rtl/>
        </w:rPr>
        <w:t xml:space="preserve">&lt;&lt; קריאה &gt;&gt; </w:t>
      </w:r>
      <w:r>
        <w:rPr>
          <w:rtl/>
        </w:rPr>
        <w:t>רם בן ברק (יש עתיד):</w:t>
      </w:r>
      <w:r w:rsidRPr="00621EAB">
        <w:rPr>
          <w:rStyle w:val="TagStyle"/>
          <w:rtl/>
        </w:rPr>
        <w:t xml:space="preserve"> &lt;&lt; קריאה &gt;&gt;</w:t>
      </w:r>
      <w:r>
        <w:rPr>
          <w:rtl/>
        </w:rPr>
        <w:t xml:space="preserve">   </w:t>
      </w:r>
      <w:bookmarkEnd w:id="2975"/>
    </w:p>
    <w:p w:rsidR="00201B44" w:rsidRDefault="00201B44" w:rsidP="000C1C23">
      <w:pPr>
        <w:rPr>
          <w:rtl/>
          <w:lang w:eastAsia="he-IL"/>
        </w:rPr>
      </w:pPr>
    </w:p>
    <w:p w:rsidR="00201B44" w:rsidRDefault="000C1C23" w:rsidP="00102049">
      <w:pPr>
        <w:rPr>
          <w:rtl/>
          <w:lang w:eastAsia="he-IL"/>
        </w:rPr>
      </w:pPr>
      <w:bookmarkStart w:id="2976" w:name="_ETM_Q11_348736"/>
      <w:bookmarkEnd w:id="2976"/>
      <w:r>
        <w:rPr>
          <w:rFonts w:hint="cs"/>
          <w:rtl/>
          <w:lang w:eastAsia="he-IL"/>
        </w:rPr>
        <w:t>– – –</w:t>
      </w:r>
      <w:r w:rsidR="00201B44">
        <w:rPr>
          <w:rFonts w:hint="cs"/>
          <w:rtl/>
          <w:lang w:eastAsia="he-IL"/>
        </w:rPr>
        <w:t xml:space="preserve"> </w:t>
      </w:r>
      <w:bookmarkStart w:id="2977" w:name="_ETM_Q11_350489"/>
      <w:bookmarkEnd w:id="2977"/>
      <w:r w:rsidR="00201B44">
        <w:rPr>
          <w:rFonts w:hint="cs"/>
          <w:rtl/>
          <w:lang w:eastAsia="he-IL"/>
        </w:rPr>
        <w:t>אני אענה לך.</w:t>
      </w:r>
      <w:bookmarkStart w:id="2978" w:name="_ETM_Q11_349053"/>
      <w:bookmarkEnd w:id="2978"/>
      <w:r w:rsidR="00201B44">
        <w:rPr>
          <w:rFonts w:hint="cs"/>
          <w:rtl/>
          <w:lang w:eastAsia="he-IL"/>
        </w:rPr>
        <w:t xml:space="preserve"> אני אענה לך. תפסיק לצעוק. </w:t>
      </w:r>
    </w:p>
    <w:p w:rsidR="00201B44" w:rsidRDefault="00201B44" w:rsidP="00102049">
      <w:pPr>
        <w:rPr>
          <w:rtl/>
          <w:lang w:eastAsia="he-IL"/>
        </w:rPr>
      </w:pPr>
      <w:bookmarkStart w:id="2979" w:name="_ETM_Q11_349152"/>
      <w:bookmarkEnd w:id="2979"/>
    </w:p>
    <w:p w:rsidR="00201B44" w:rsidRDefault="00201B44" w:rsidP="00102049">
      <w:pPr>
        <w:pStyle w:val="-"/>
        <w:keepNext/>
        <w:rPr>
          <w:rtl/>
        </w:rPr>
      </w:pPr>
      <w:bookmarkStart w:id="2980" w:name="ET_speakercontinue_5292_83"/>
      <w:r w:rsidRPr="00621EAB">
        <w:rPr>
          <w:rStyle w:val="TagStyle"/>
          <w:rtl/>
        </w:rPr>
        <w:t xml:space="preserve"> &lt;&lt; דובר_המשך &gt;&gt; </w:t>
      </w:r>
      <w:r>
        <w:rPr>
          <w:rtl/>
        </w:rPr>
        <w:t>אוסאמה סעדי (הרשימה המשותפת):</w:t>
      </w:r>
      <w:r w:rsidRPr="00621EAB">
        <w:rPr>
          <w:rStyle w:val="TagStyle"/>
          <w:rtl/>
        </w:rPr>
        <w:t xml:space="preserve"> &lt;&lt; דובר_המשך &gt;&gt;</w:t>
      </w:r>
      <w:r>
        <w:rPr>
          <w:rtl/>
        </w:rPr>
        <w:t xml:space="preserve">   </w:t>
      </w:r>
      <w:bookmarkEnd w:id="2980"/>
    </w:p>
    <w:p w:rsidR="00201B44" w:rsidRDefault="00201B44" w:rsidP="000C1C23">
      <w:pPr>
        <w:rPr>
          <w:rtl/>
          <w:lang w:eastAsia="he-IL"/>
        </w:rPr>
      </w:pPr>
    </w:p>
    <w:p w:rsidR="00201B44" w:rsidRDefault="00201B44" w:rsidP="00102049">
      <w:pPr>
        <w:rPr>
          <w:rtl/>
          <w:lang w:eastAsia="he-IL"/>
        </w:rPr>
      </w:pPr>
      <w:bookmarkStart w:id="2981" w:name="_ETM_Q11_351487"/>
      <w:bookmarkEnd w:id="2981"/>
      <w:r>
        <w:rPr>
          <w:rFonts w:hint="cs"/>
          <w:rtl/>
          <w:lang w:eastAsia="he-IL"/>
        </w:rPr>
        <w:t xml:space="preserve">רם בן ברק, אתה נותן </w:t>
      </w:r>
      <w:bookmarkStart w:id="2982" w:name="_ETM_Q11_352932"/>
      <w:bookmarkEnd w:id="2982"/>
      <w:r>
        <w:rPr>
          <w:rFonts w:hint="cs"/>
          <w:rtl/>
          <w:lang w:eastAsia="he-IL"/>
        </w:rPr>
        <w:t>קנסות במאות אלפי שקלים. סככה חקלאית</w:t>
      </w:r>
      <w:r w:rsidR="00EA5168">
        <w:rPr>
          <w:rFonts w:hint="cs"/>
          <w:rtl/>
          <w:lang w:eastAsia="he-IL"/>
        </w:rPr>
        <w:t>,</w:t>
      </w:r>
      <w:r>
        <w:rPr>
          <w:rFonts w:hint="cs"/>
          <w:rtl/>
          <w:lang w:eastAsia="he-IL"/>
        </w:rPr>
        <w:t xml:space="preserve"> באל-בטוף </w:t>
      </w:r>
      <w:bookmarkStart w:id="2983" w:name="_ETM_Q11_357631"/>
      <w:bookmarkEnd w:id="2983"/>
      <w:r>
        <w:rPr>
          <w:rFonts w:hint="cs"/>
          <w:rtl/>
          <w:lang w:eastAsia="he-IL"/>
        </w:rPr>
        <w:t xml:space="preserve">אסור. </w:t>
      </w:r>
    </w:p>
    <w:p w:rsidR="00201B44" w:rsidRDefault="00201B44" w:rsidP="00102049">
      <w:pPr>
        <w:rPr>
          <w:rtl/>
          <w:lang w:eastAsia="he-IL"/>
        </w:rPr>
      </w:pPr>
      <w:bookmarkStart w:id="2984" w:name="_ETM_Q11_360935"/>
      <w:bookmarkStart w:id="2985" w:name="_ETM_Q11_361006"/>
      <w:bookmarkEnd w:id="2984"/>
      <w:bookmarkEnd w:id="2985"/>
    </w:p>
    <w:p w:rsidR="00201B44" w:rsidRDefault="00201B44" w:rsidP="00102049">
      <w:pPr>
        <w:pStyle w:val="af5"/>
        <w:keepNext/>
        <w:rPr>
          <w:rtl/>
        </w:rPr>
      </w:pPr>
      <w:bookmarkStart w:id="2986" w:name="ET_interruption_קריאות_84"/>
      <w:r w:rsidRPr="00621EAB">
        <w:rPr>
          <w:rStyle w:val="TagStyle"/>
          <w:rtl/>
        </w:rPr>
        <w:t xml:space="preserve"> &lt;&lt; קריאה &gt;&gt; </w:t>
      </w:r>
      <w:r>
        <w:rPr>
          <w:rtl/>
        </w:rPr>
        <w:t>קריאות:</w:t>
      </w:r>
      <w:r w:rsidRPr="00621EAB">
        <w:rPr>
          <w:rStyle w:val="TagStyle"/>
          <w:rtl/>
        </w:rPr>
        <w:t xml:space="preserve"> &lt;&lt; קריאה &gt;&gt;</w:t>
      </w:r>
      <w:r>
        <w:rPr>
          <w:rtl/>
        </w:rPr>
        <w:t xml:space="preserve">   </w:t>
      </w:r>
      <w:bookmarkEnd w:id="2986"/>
    </w:p>
    <w:p w:rsidR="00201B44" w:rsidRDefault="00201B44" w:rsidP="000C1C23">
      <w:pPr>
        <w:rPr>
          <w:rtl/>
          <w:lang w:eastAsia="he-IL"/>
        </w:rPr>
      </w:pPr>
    </w:p>
    <w:p w:rsidR="00201B44" w:rsidRDefault="000C1C23" w:rsidP="00102049">
      <w:pPr>
        <w:rPr>
          <w:rtl/>
          <w:lang w:eastAsia="he-IL"/>
        </w:rPr>
      </w:pPr>
      <w:bookmarkStart w:id="2987" w:name="_ETM_Q11_359927"/>
      <w:bookmarkEnd w:id="2987"/>
      <w:r>
        <w:rPr>
          <w:rFonts w:hint="cs"/>
          <w:rtl/>
          <w:lang w:eastAsia="he-IL"/>
        </w:rPr>
        <w:t>– – –</w:t>
      </w:r>
    </w:p>
    <w:p w:rsidR="00201B44" w:rsidRDefault="00201B44" w:rsidP="00102049">
      <w:pPr>
        <w:rPr>
          <w:rtl/>
          <w:lang w:eastAsia="he-IL"/>
        </w:rPr>
      </w:pPr>
    </w:p>
    <w:p w:rsidR="00201B44" w:rsidRDefault="00201B44" w:rsidP="00102049">
      <w:pPr>
        <w:pStyle w:val="af5"/>
        <w:rPr>
          <w:rtl/>
        </w:rPr>
      </w:pPr>
      <w:bookmarkStart w:id="2988" w:name="ET_interruption_5766_124"/>
      <w:r w:rsidRPr="00A5696D">
        <w:rPr>
          <w:rStyle w:val="TagStyle"/>
          <w:rtl/>
        </w:rPr>
        <w:t xml:space="preserve"> &lt;&lt; קריאה &gt;&gt;</w:t>
      </w:r>
      <w:r w:rsidRPr="00621EAB">
        <w:rPr>
          <w:rStyle w:val="TagStyle"/>
          <w:rtl/>
        </w:rPr>
        <w:t xml:space="preserve"> </w:t>
      </w:r>
      <w:r>
        <w:rPr>
          <w:rtl/>
        </w:rPr>
        <w:t>רם בן ברק (יש עתיד):</w:t>
      </w:r>
      <w:r w:rsidRPr="00621EAB">
        <w:rPr>
          <w:rStyle w:val="TagStyle"/>
          <w:rtl/>
        </w:rPr>
        <w:t xml:space="preserve"> </w:t>
      </w:r>
      <w:r w:rsidRPr="00A5696D">
        <w:rPr>
          <w:rStyle w:val="TagStyle"/>
          <w:rtl/>
        </w:rPr>
        <w:t>&lt;&lt; קריאה &gt;&gt;</w:t>
      </w:r>
      <w:bookmarkEnd w:id="2988"/>
      <w:r w:rsidRPr="00A5696D">
        <w:rPr>
          <w:rStyle w:val="TagStyle"/>
          <w:rtl/>
        </w:rPr>
        <w:t xml:space="preserve"> </w:t>
      </w:r>
      <w:r>
        <w:rPr>
          <w:rtl/>
        </w:rPr>
        <w:t xml:space="preserve">   </w:t>
      </w:r>
    </w:p>
    <w:p w:rsidR="00201B44" w:rsidRDefault="00201B44" w:rsidP="00102049">
      <w:pPr>
        <w:rPr>
          <w:rtl/>
        </w:rPr>
      </w:pPr>
    </w:p>
    <w:p w:rsidR="00201B44" w:rsidRDefault="00201B44" w:rsidP="00102049">
      <w:pPr>
        <w:rPr>
          <w:rtl/>
        </w:rPr>
      </w:pPr>
      <w:r>
        <w:rPr>
          <w:rFonts w:hint="cs"/>
          <w:rtl/>
        </w:rPr>
        <w:t>מותר. למה אתה צועק?</w:t>
      </w:r>
      <w:r>
        <w:rPr>
          <w:rFonts w:hint="cs"/>
        </w:rPr>
        <w:t xml:space="preserve"> </w:t>
      </w:r>
      <w:r>
        <w:rPr>
          <w:rFonts w:hint="cs"/>
          <w:rtl/>
        </w:rPr>
        <w:t xml:space="preserve">למה אתה צועק? </w:t>
      </w:r>
    </w:p>
    <w:p w:rsidR="00201B44" w:rsidRDefault="00201B44" w:rsidP="00102049">
      <w:pPr>
        <w:rPr>
          <w:rtl/>
          <w:lang w:eastAsia="he-IL"/>
        </w:rPr>
      </w:pPr>
    </w:p>
    <w:p w:rsidR="00201B44" w:rsidRDefault="00201B44" w:rsidP="00102049">
      <w:pPr>
        <w:pStyle w:val="-"/>
        <w:keepNext/>
        <w:rPr>
          <w:rtl/>
        </w:rPr>
      </w:pPr>
      <w:bookmarkStart w:id="2989" w:name="ET_speakercontinue_5292_85"/>
      <w:r w:rsidRPr="00621EAB">
        <w:rPr>
          <w:rStyle w:val="TagStyle"/>
          <w:rtl/>
        </w:rPr>
        <w:lastRenderedPageBreak/>
        <w:t xml:space="preserve"> &lt;&lt; דובר_המשך &gt;&gt; </w:t>
      </w:r>
      <w:r>
        <w:rPr>
          <w:rtl/>
        </w:rPr>
        <w:t>אוסאמה סעדי (הרשימה המשותפת):</w:t>
      </w:r>
      <w:r w:rsidRPr="00621EAB">
        <w:rPr>
          <w:rStyle w:val="TagStyle"/>
          <w:rtl/>
        </w:rPr>
        <w:t xml:space="preserve"> &lt;&lt; דובר_המשך &gt;&gt;</w:t>
      </w:r>
      <w:r>
        <w:rPr>
          <w:rtl/>
        </w:rPr>
        <w:t xml:space="preserve">   </w:t>
      </w:r>
      <w:bookmarkEnd w:id="2989"/>
    </w:p>
    <w:p w:rsidR="00201B44" w:rsidRDefault="00201B44" w:rsidP="000C1C23">
      <w:pPr>
        <w:rPr>
          <w:rtl/>
          <w:lang w:eastAsia="he-IL"/>
        </w:rPr>
      </w:pPr>
    </w:p>
    <w:p w:rsidR="00201B44" w:rsidRDefault="00201B44" w:rsidP="00102049">
      <w:pPr>
        <w:rPr>
          <w:rtl/>
          <w:lang w:eastAsia="he-IL"/>
        </w:rPr>
      </w:pPr>
      <w:bookmarkStart w:id="2990" w:name="_ETM_Q11_362612"/>
      <w:bookmarkEnd w:id="2990"/>
      <w:r>
        <w:rPr>
          <w:rFonts w:hint="cs"/>
          <w:rtl/>
          <w:lang w:eastAsia="he-IL"/>
        </w:rPr>
        <w:t xml:space="preserve">מרעה בנגב </w:t>
      </w:r>
      <w:r>
        <w:rPr>
          <w:rFonts w:hint="eastAsia"/>
          <w:rtl/>
          <w:lang w:eastAsia="he-IL"/>
        </w:rPr>
        <w:t>–</w:t>
      </w:r>
      <w:r>
        <w:rPr>
          <w:rFonts w:hint="cs"/>
          <w:rtl/>
          <w:lang w:eastAsia="he-IL"/>
        </w:rPr>
        <w:t xml:space="preserve"> אתם גורפים, אתם משמידים את היבולים החקלאיים </w:t>
      </w:r>
      <w:bookmarkStart w:id="2991" w:name="_ETM_Q11_365523"/>
      <w:bookmarkEnd w:id="2991"/>
      <w:r>
        <w:rPr>
          <w:rFonts w:hint="cs"/>
          <w:rtl/>
          <w:lang w:eastAsia="he-IL"/>
        </w:rPr>
        <w:t>בנגב. על מה אתם מדברים?</w:t>
      </w:r>
      <w:bookmarkStart w:id="2992" w:name="_ETM_Q11_368578"/>
      <w:bookmarkEnd w:id="2992"/>
    </w:p>
    <w:p w:rsidR="00201B44" w:rsidRDefault="00201B44" w:rsidP="00102049">
      <w:pPr>
        <w:rPr>
          <w:rtl/>
          <w:lang w:eastAsia="he-IL"/>
        </w:rPr>
      </w:pPr>
      <w:bookmarkStart w:id="2993" w:name="_ETM_Q11_368706"/>
      <w:bookmarkEnd w:id="2993"/>
    </w:p>
    <w:p w:rsidR="00201B44" w:rsidRDefault="00201B44" w:rsidP="00102049">
      <w:pPr>
        <w:pStyle w:val="af5"/>
        <w:rPr>
          <w:rtl/>
        </w:rPr>
      </w:pPr>
      <w:bookmarkStart w:id="2994" w:name="ET_interruption_5766_125"/>
      <w:r w:rsidRPr="00A5696D">
        <w:rPr>
          <w:rStyle w:val="TagStyle"/>
          <w:rtl/>
        </w:rPr>
        <w:t xml:space="preserve"> &lt;&lt; קריאה &gt;&gt;</w:t>
      </w:r>
      <w:r w:rsidRPr="00621EAB">
        <w:rPr>
          <w:rStyle w:val="TagStyle"/>
          <w:rtl/>
        </w:rPr>
        <w:t xml:space="preserve"> </w:t>
      </w:r>
      <w:r>
        <w:rPr>
          <w:rtl/>
        </w:rPr>
        <w:t>רם בן ברק (יש עתיד):</w:t>
      </w:r>
      <w:r w:rsidRPr="00621EAB">
        <w:rPr>
          <w:rStyle w:val="TagStyle"/>
          <w:rtl/>
        </w:rPr>
        <w:t xml:space="preserve"> </w:t>
      </w:r>
      <w:r w:rsidRPr="00A5696D">
        <w:rPr>
          <w:rStyle w:val="TagStyle"/>
          <w:rtl/>
        </w:rPr>
        <w:t>&lt;&lt; קריאה &gt;&gt;</w:t>
      </w:r>
      <w:bookmarkEnd w:id="2994"/>
      <w:r w:rsidRPr="00A5696D">
        <w:rPr>
          <w:rStyle w:val="TagStyle"/>
          <w:rtl/>
        </w:rPr>
        <w:t xml:space="preserve">  </w:t>
      </w:r>
      <w:r>
        <w:rPr>
          <w:rtl/>
        </w:rPr>
        <w:t xml:space="preserve">   </w:t>
      </w:r>
    </w:p>
    <w:p w:rsidR="00201B44" w:rsidRDefault="00201B44" w:rsidP="00102049">
      <w:pPr>
        <w:rPr>
          <w:rtl/>
          <w:lang w:eastAsia="he-IL"/>
        </w:rPr>
      </w:pPr>
    </w:p>
    <w:p w:rsidR="00201B44" w:rsidRPr="00A5696D" w:rsidRDefault="00201B44" w:rsidP="00102049">
      <w:pPr>
        <w:rPr>
          <w:rtl/>
          <w:lang w:eastAsia="he-IL"/>
        </w:rPr>
      </w:pPr>
      <w:r>
        <w:rPr>
          <w:rFonts w:hint="cs"/>
          <w:rtl/>
          <w:lang w:eastAsia="he-IL"/>
        </w:rPr>
        <w:t xml:space="preserve">אתה לא רוצה לשמוע, לא אכפת לך. </w:t>
      </w:r>
    </w:p>
    <w:p w:rsidR="00201B44" w:rsidRDefault="00201B44" w:rsidP="00102049">
      <w:pPr>
        <w:rPr>
          <w:rtl/>
          <w:lang w:eastAsia="he-IL"/>
        </w:rPr>
      </w:pPr>
    </w:p>
    <w:p w:rsidR="00201B44" w:rsidRDefault="00201B44" w:rsidP="00102049">
      <w:pPr>
        <w:pStyle w:val="-"/>
        <w:keepNext/>
        <w:rPr>
          <w:rtl/>
        </w:rPr>
      </w:pPr>
      <w:r w:rsidRPr="00621EAB">
        <w:rPr>
          <w:rStyle w:val="TagStyle"/>
          <w:rtl/>
        </w:rPr>
        <w:t xml:space="preserve">&lt;&lt; דובר_המשך &gt;&gt; </w:t>
      </w:r>
      <w:r>
        <w:rPr>
          <w:rtl/>
        </w:rPr>
        <w:t>אוסאמה סעדי (הרשימה המשותפת):</w:t>
      </w:r>
      <w:r w:rsidRPr="00621EAB">
        <w:rPr>
          <w:rStyle w:val="TagStyle"/>
          <w:rtl/>
        </w:rPr>
        <w:t xml:space="preserve"> &lt;&lt; דובר_המשך &gt;&gt;</w:t>
      </w:r>
      <w:r>
        <w:rPr>
          <w:rtl/>
        </w:rPr>
        <w:t xml:space="preserve">   </w:t>
      </w:r>
    </w:p>
    <w:p w:rsidR="00201B44" w:rsidRDefault="00201B44" w:rsidP="00102049">
      <w:pPr>
        <w:rPr>
          <w:rtl/>
          <w:lang w:eastAsia="he-IL"/>
        </w:rPr>
      </w:pPr>
    </w:p>
    <w:p w:rsidR="00201B44" w:rsidRDefault="00201B44" w:rsidP="00EA5168">
      <w:pPr>
        <w:rPr>
          <w:rtl/>
          <w:lang w:eastAsia="he-IL"/>
        </w:rPr>
      </w:pPr>
      <w:bookmarkStart w:id="2995" w:name="_ETM_Q11_369168"/>
      <w:bookmarkStart w:id="2996" w:name="_ETM_Q11_369280"/>
      <w:bookmarkEnd w:id="2995"/>
      <w:bookmarkEnd w:id="2996"/>
      <w:r>
        <w:rPr>
          <w:rFonts w:hint="cs"/>
          <w:rtl/>
          <w:lang w:eastAsia="he-IL"/>
        </w:rPr>
        <w:t xml:space="preserve">אדוני היושב-ראש, אני אומר </w:t>
      </w:r>
      <w:bookmarkStart w:id="2997" w:name="_ETM_Q11_370573"/>
      <w:bookmarkEnd w:id="2997"/>
      <w:r>
        <w:rPr>
          <w:rFonts w:hint="cs"/>
          <w:rtl/>
          <w:lang w:eastAsia="he-IL"/>
        </w:rPr>
        <w:t xml:space="preserve">לך: אם החוק הזה יעבור, גם אם אתם תתנגדו וזה </w:t>
      </w:r>
      <w:bookmarkStart w:id="2998" w:name="_ETM_Q11_375069"/>
      <w:bookmarkEnd w:id="2998"/>
      <w:r>
        <w:rPr>
          <w:rFonts w:hint="cs"/>
          <w:rtl/>
          <w:lang w:eastAsia="he-IL"/>
        </w:rPr>
        <w:t xml:space="preserve">יעבור בקולות האופוזיציה, מה ההבדל בין זה לבין חוק האזרחות? מה ההבדל? </w:t>
      </w:r>
    </w:p>
    <w:p w:rsidR="00201B44" w:rsidRDefault="00201B44" w:rsidP="00102049">
      <w:pPr>
        <w:rPr>
          <w:rtl/>
          <w:lang w:eastAsia="he-IL"/>
        </w:rPr>
      </w:pPr>
      <w:bookmarkStart w:id="2999" w:name="_ETM_Q11_381807"/>
      <w:bookmarkStart w:id="3000" w:name="_ETM_Q11_381869"/>
      <w:bookmarkEnd w:id="2999"/>
      <w:bookmarkEnd w:id="3000"/>
    </w:p>
    <w:p w:rsidR="00201B44" w:rsidRDefault="00201B44" w:rsidP="00102049">
      <w:pPr>
        <w:pStyle w:val="af5"/>
        <w:rPr>
          <w:rtl/>
        </w:rPr>
      </w:pPr>
      <w:bookmarkStart w:id="3001" w:name="ET_interruption_6155_126"/>
      <w:r w:rsidRPr="00A5696D">
        <w:rPr>
          <w:rStyle w:val="TagStyle"/>
          <w:rtl/>
        </w:rPr>
        <w:t xml:space="preserve"> &lt;&lt; קריאה &gt;&gt;</w:t>
      </w:r>
      <w:r w:rsidRPr="003136F7">
        <w:rPr>
          <w:rStyle w:val="TagStyle"/>
          <w:rtl/>
        </w:rPr>
        <w:t xml:space="preserve"> </w:t>
      </w:r>
      <w:r>
        <w:rPr>
          <w:rtl/>
        </w:rPr>
        <w:t>אביר קארה (ימינה):</w:t>
      </w:r>
      <w:r w:rsidRPr="003136F7">
        <w:rPr>
          <w:rStyle w:val="TagStyle"/>
          <w:rtl/>
        </w:rPr>
        <w:t xml:space="preserve"> </w:t>
      </w:r>
      <w:r w:rsidRPr="00A5696D">
        <w:rPr>
          <w:rStyle w:val="TagStyle"/>
          <w:rtl/>
        </w:rPr>
        <w:t>&lt;&lt; קריאה &gt;&gt;</w:t>
      </w:r>
      <w:bookmarkEnd w:id="3001"/>
      <w:r w:rsidRPr="00A5696D">
        <w:rPr>
          <w:rStyle w:val="TagStyle"/>
          <w:rtl/>
        </w:rPr>
        <w:t xml:space="preserve"> </w:t>
      </w:r>
      <w:r>
        <w:rPr>
          <w:rtl/>
        </w:rPr>
        <w:t xml:space="preserve">   </w:t>
      </w:r>
    </w:p>
    <w:p w:rsidR="00201B44" w:rsidRDefault="00201B44" w:rsidP="00102049">
      <w:pPr>
        <w:rPr>
          <w:rtl/>
          <w:lang w:eastAsia="he-IL"/>
        </w:rPr>
      </w:pPr>
    </w:p>
    <w:p w:rsidR="00201B44" w:rsidRDefault="00201B44" w:rsidP="00102049">
      <w:pPr>
        <w:rPr>
          <w:rtl/>
          <w:lang w:eastAsia="he-IL"/>
        </w:rPr>
      </w:pPr>
      <w:r>
        <w:rPr>
          <w:rFonts w:hint="cs"/>
          <w:rtl/>
          <w:lang w:eastAsia="he-IL"/>
        </w:rPr>
        <w:t>חבל שחוק האזרחות לא עבר גם</w:t>
      </w:r>
      <w:r w:rsidR="00EA5168">
        <w:rPr>
          <w:rFonts w:hint="cs"/>
          <w:rtl/>
          <w:lang w:eastAsia="he-IL"/>
        </w:rPr>
        <w:t xml:space="preserve">. </w:t>
      </w:r>
      <w:r>
        <w:rPr>
          <w:rFonts w:hint="cs"/>
          <w:rtl/>
          <w:lang w:eastAsia="he-IL"/>
        </w:rPr>
        <w:t xml:space="preserve"> </w:t>
      </w:r>
    </w:p>
    <w:p w:rsidR="00201B44" w:rsidRPr="00A5696D" w:rsidRDefault="00201B44" w:rsidP="00102049">
      <w:pPr>
        <w:rPr>
          <w:rtl/>
          <w:lang w:eastAsia="he-IL"/>
        </w:rPr>
      </w:pPr>
    </w:p>
    <w:p w:rsidR="00201B44" w:rsidRDefault="00201B44" w:rsidP="00102049">
      <w:pPr>
        <w:pStyle w:val="af5"/>
        <w:keepNext/>
        <w:rPr>
          <w:rtl/>
        </w:rPr>
      </w:pPr>
      <w:bookmarkStart w:id="3002" w:name="ET_interruption_קריאות_86"/>
      <w:r w:rsidRPr="00621EAB">
        <w:rPr>
          <w:rStyle w:val="TagStyle"/>
          <w:rtl/>
        </w:rPr>
        <w:t xml:space="preserve"> &lt;&lt; קריאה &gt;&gt; </w:t>
      </w:r>
      <w:r>
        <w:rPr>
          <w:rtl/>
        </w:rPr>
        <w:t>קריאות:</w:t>
      </w:r>
      <w:r w:rsidRPr="00621EAB">
        <w:rPr>
          <w:rStyle w:val="TagStyle"/>
          <w:rtl/>
        </w:rPr>
        <w:t xml:space="preserve"> &lt;&lt; קריאה &gt;&gt;</w:t>
      </w:r>
      <w:r>
        <w:rPr>
          <w:rtl/>
        </w:rPr>
        <w:t xml:space="preserve">   </w:t>
      </w:r>
      <w:bookmarkEnd w:id="3002"/>
    </w:p>
    <w:p w:rsidR="00201B44" w:rsidRDefault="00201B44" w:rsidP="000C1C23">
      <w:pPr>
        <w:rPr>
          <w:rtl/>
          <w:lang w:eastAsia="he-IL"/>
        </w:rPr>
      </w:pPr>
    </w:p>
    <w:p w:rsidR="00201B44" w:rsidRDefault="000C1C23" w:rsidP="00102049">
      <w:pPr>
        <w:rPr>
          <w:rtl/>
          <w:lang w:eastAsia="he-IL"/>
        </w:rPr>
      </w:pPr>
      <w:bookmarkStart w:id="3003" w:name="_ETM_Q11_382799"/>
      <w:bookmarkEnd w:id="3003"/>
      <w:r>
        <w:rPr>
          <w:rFonts w:hint="cs"/>
          <w:rtl/>
          <w:lang w:eastAsia="he-IL"/>
        </w:rPr>
        <w:t>– – –</w:t>
      </w:r>
    </w:p>
    <w:p w:rsidR="00201B44" w:rsidRDefault="00201B44" w:rsidP="00102049">
      <w:pPr>
        <w:rPr>
          <w:rtl/>
          <w:lang w:eastAsia="he-IL"/>
        </w:rPr>
      </w:pPr>
      <w:bookmarkStart w:id="3004" w:name="_ETM_Q11_384482"/>
      <w:bookmarkStart w:id="3005" w:name="_ETM_Q11_384587"/>
      <w:bookmarkEnd w:id="3004"/>
      <w:bookmarkEnd w:id="3005"/>
    </w:p>
    <w:p w:rsidR="00201B44" w:rsidRDefault="00201B44" w:rsidP="00102049">
      <w:pPr>
        <w:pStyle w:val="-"/>
        <w:keepNext/>
        <w:rPr>
          <w:rtl/>
        </w:rPr>
      </w:pPr>
      <w:bookmarkStart w:id="3006" w:name="ET_speakercontinue_5292_87"/>
      <w:r w:rsidRPr="00621EAB">
        <w:rPr>
          <w:rStyle w:val="TagStyle"/>
          <w:rtl/>
        </w:rPr>
        <w:t xml:space="preserve"> &lt;&lt; דובר_המשך &gt;&gt; </w:t>
      </w:r>
      <w:r>
        <w:rPr>
          <w:rtl/>
        </w:rPr>
        <w:t>אוסאמה סעדי (הרשימה המשותפת):</w:t>
      </w:r>
      <w:r w:rsidRPr="00621EAB">
        <w:rPr>
          <w:rStyle w:val="TagStyle"/>
          <w:rtl/>
        </w:rPr>
        <w:t xml:space="preserve"> &lt;&lt; דובר_המשך &gt;&gt;</w:t>
      </w:r>
      <w:r>
        <w:rPr>
          <w:rtl/>
        </w:rPr>
        <w:t xml:space="preserve">   </w:t>
      </w:r>
      <w:bookmarkEnd w:id="3006"/>
    </w:p>
    <w:p w:rsidR="00201B44" w:rsidRDefault="00201B44" w:rsidP="000C1C23">
      <w:pPr>
        <w:rPr>
          <w:rtl/>
          <w:lang w:eastAsia="he-IL"/>
        </w:rPr>
      </w:pPr>
    </w:p>
    <w:p w:rsidR="00201B44" w:rsidRDefault="00201B44" w:rsidP="00102049">
      <w:pPr>
        <w:rPr>
          <w:rtl/>
          <w:lang w:eastAsia="he-IL"/>
        </w:rPr>
      </w:pPr>
      <w:bookmarkStart w:id="3007" w:name="_ETM_Q11_385327"/>
      <w:bookmarkStart w:id="3008" w:name="_ETM_Q11_381992"/>
      <w:bookmarkStart w:id="3009" w:name="_ETM_Q11_382108"/>
      <w:bookmarkEnd w:id="3007"/>
      <w:bookmarkEnd w:id="3008"/>
      <w:bookmarkEnd w:id="3009"/>
      <w:r>
        <w:rPr>
          <w:rFonts w:hint="cs"/>
          <w:rtl/>
          <w:lang w:eastAsia="he-IL"/>
        </w:rPr>
        <w:t xml:space="preserve">אתם צריכים לבוא ולהגיד שאם החוק הזה יעבור, </w:t>
      </w:r>
      <w:bookmarkStart w:id="3010" w:name="_ETM_Q11_383835"/>
      <w:bookmarkEnd w:id="3010"/>
      <w:r>
        <w:rPr>
          <w:rFonts w:hint="cs"/>
          <w:rtl/>
          <w:lang w:eastAsia="he-IL"/>
        </w:rPr>
        <w:t xml:space="preserve">זה נגד אדמות בנגב, נגד אדמות בגולן הכבוש, </w:t>
      </w:r>
      <w:bookmarkStart w:id="3011" w:name="_ETM_Q11_387667"/>
      <w:bookmarkEnd w:id="3011"/>
      <w:r>
        <w:rPr>
          <w:rFonts w:hint="cs"/>
          <w:rtl/>
          <w:lang w:eastAsia="he-IL"/>
        </w:rPr>
        <w:t>הסורי.</w:t>
      </w:r>
    </w:p>
    <w:p w:rsidR="00201B44" w:rsidRDefault="00201B44" w:rsidP="00102049">
      <w:pPr>
        <w:rPr>
          <w:rtl/>
          <w:lang w:eastAsia="he-IL"/>
        </w:rPr>
      </w:pPr>
      <w:bookmarkStart w:id="3012" w:name="_ETM_Q11_386887"/>
      <w:bookmarkStart w:id="3013" w:name="_ETM_Q11_386971"/>
      <w:bookmarkEnd w:id="3012"/>
      <w:bookmarkEnd w:id="3013"/>
    </w:p>
    <w:p w:rsidR="00201B44" w:rsidRDefault="00201B44" w:rsidP="00102049">
      <w:pPr>
        <w:pStyle w:val="af5"/>
        <w:keepNext/>
        <w:rPr>
          <w:rtl/>
        </w:rPr>
      </w:pPr>
      <w:bookmarkStart w:id="3014" w:name="ET_interruption_6155_88"/>
      <w:r w:rsidRPr="00621EAB">
        <w:rPr>
          <w:rStyle w:val="TagStyle"/>
          <w:rtl/>
        </w:rPr>
        <w:t xml:space="preserve"> &lt;&lt; קריאה &gt;&gt; </w:t>
      </w:r>
      <w:r>
        <w:rPr>
          <w:rtl/>
        </w:rPr>
        <w:t>אביר קארה (ימינה):</w:t>
      </w:r>
      <w:r w:rsidRPr="00621EAB">
        <w:rPr>
          <w:rStyle w:val="TagStyle"/>
          <w:rtl/>
        </w:rPr>
        <w:t xml:space="preserve"> &lt;&lt; קריאה &gt;&gt;</w:t>
      </w:r>
      <w:r>
        <w:rPr>
          <w:rtl/>
        </w:rPr>
        <w:t xml:space="preserve">   </w:t>
      </w:r>
      <w:bookmarkEnd w:id="3014"/>
    </w:p>
    <w:p w:rsidR="00201B44" w:rsidRDefault="00201B44" w:rsidP="000C1C23">
      <w:pPr>
        <w:rPr>
          <w:rtl/>
          <w:lang w:eastAsia="he-IL"/>
        </w:rPr>
      </w:pPr>
    </w:p>
    <w:p w:rsidR="00201B44" w:rsidRDefault="00201B44" w:rsidP="00102049">
      <w:pPr>
        <w:rPr>
          <w:rtl/>
          <w:lang w:eastAsia="he-IL"/>
        </w:rPr>
      </w:pPr>
      <w:bookmarkStart w:id="3015" w:name="_ETM_Q11_387272"/>
      <w:bookmarkStart w:id="3016" w:name="_ETM_Q11_387547"/>
      <w:bookmarkStart w:id="3017" w:name="_ETM_Q11_387615"/>
      <w:bookmarkEnd w:id="3015"/>
      <w:bookmarkEnd w:id="3016"/>
      <w:bookmarkEnd w:id="3017"/>
      <w:r>
        <w:rPr>
          <w:rFonts w:hint="cs"/>
          <w:rtl/>
          <w:lang w:eastAsia="he-IL"/>
        </w:rPr>
        <w:t xml:space="preserve">גם חוק האזרחות צריך לעבור. גם חוק האזרחות צריך לעבור </w:t>
      </w:r>
      <w:r w:rsidR="000C1C23">
        <w:rPr>
          <w:rFonts w:hint="cs"/>
          <w:rtl/>
          <w:lang w:eastAsia="he-IL"/>
        </w:rPr>
        <w:t>– – –</w:t>
      </w:r>
    </w:p>
    <w:p w:rsidR="00201B44" w:rsidRDefault="00201B44" w:rsidP="00102049">
      <w:pPr>
        <w:rPr>
          <w:rtl/>
          <w:lang w:eastAsia="he-IL"/>
        </w:rPr>
      </w:pPr>
      <w:bookmarkStart w:id="3018" w:name="_ETM_Q11_386660"/>
      <w:bookmarkStart w:id="3019" w:name="_ETM_Q11_386777"/>
      <w:bookmarkEnd w:id="3018"/>
      <w:bookmarkEnd w:id="3019"/>
    </w:p>
    <w:p w:rsidR="00201B44" w:rsidRDefault="00201B44" w:rsidP="00102049">
      <w:pPr>
        <w:pStyle w:val="-"/>
        <w:keepNext/>
        <w:rPr>
          <w:rtl/>
        </w:rPr>
      </w:pPr>
      <w:bookmarkStart w:id="3020" w:name="ET_speakercontinue_5292_89"/>
      <w:r w:rsidRPr="00621EAB">
        <w:rPr>
          <w:rStyle w:val="TagStyle"/>
          <w:rtl/>
        </w:rPr>
        <w:t xml:space="preserve"> &lt;&lt; דובר_המשך &gt;&gt; </w:t>
      </w:r>
      <w:r>
        <w:rPr>
          <w:rtl/>
        </w:rPr>
        <w:t>אוסאמה סעדי (הרשימה המשותפת):</w:t>
      </w:r>
      <w:r w:rsidRPr="00621EAB">
        <w:rPr>
          <w:rStyle w:val="TagStyle"/>
          <w:rtl/>
        </w:rPr>
        <w:t xml:space="preserve"> &lt;&lt; דובר_המשך &gt;&gt;</w:t>
      </w:r>
      <w:r>
        <w:rPr>
          <w:rtl/>
        </w:rPr>
        <w:t xml:space="preserve">   </w:t>
      </w:r>
      <w:bookmarkEnd w:id="3020"/>
    </w:p>
    <w:p w:rsidR="00201B44" w:rsidRDefault="00201B44" w:rsidP="000C1C23">
      <w:pPr>
        <w:rPr>
          <w:rtl/>
          <w:lang w:eastAsia="he-IL"/>
        </w:rPr>
      </w:pPr>
    </w:p>
    <w:p w:rsidR="00201B44" w:rsidRDefault="00201B44" w:rsidP="00102049">
      <w:pPr>
        <w:rPr>
          <w:rtl/>
          <w:lang w:eastAsia="he-IL"/>
        </w:rPr>
      </w:pPr>
      <w:bookmarkStart w:id="3021" w:name="_ETM_Q11_387638"/>
      <w:bookmarkEnd w:id="3021"/>
      <w:r>
        <w:rPr>
          <w:rFonts w:hint="cs"/>
          <w:rtl/>
          <w:lang w:eastAsia="he-IL"/>
        </w:rPr>
        <w:t>חבר הכנסת אביר קארה, תירגע.</w:t>
      </w:r>
    </w:p>
    <w:p w:rsidR="00201B44" w:rsidRDefault="00201B44" w:rsidP="00102049">
      <w:pPr>
        <w:rPr>
          <w:rtl/>
          <w:lang w:eastAsia="he-IL"/>
        </w:rPr>
      </w:pPr>
      <w:bookmarkStart w:id="3022" w:name="_ETM_Q11_389331"/>
      <w:bookmarkStart w:id="3023" w:name="_ETM_Q11_389445"/>
      <w:bookmarkEnd w:id="3022"/>
      <w:bookmarkEnd w:id="3023"/>
    </w:p>
    <w:p w:rsidR="00201B44" w:rsidRDefault="00201B44" w:rsidP="00102049">
      <w:pPr>
        <w:pStyle w:val="-"/>
        <w:keepNext/>
        <w:rPr>
          <w:rtl/>
        </w:rPr>
      </w:pPr>
      <w:bookmarkStart w:id="3024" w:name="ET_speakercontinue_5292_90"/>
      <w:r w:rsidRPr="00621EAB">
        <w:rPr>
          <w:rStyle w:val="TagStyle"/>
          <w:rtl/>
        </w:rPr>
        <w:lastRenderedPageBreak/>
        <w:t xml:space="preserve"> &lt;&lt; דובר_המשך &gt;&gt; </w:t>
      </w:r>
      <w:r>
        <w:rPr>
          <w:rtl/>
        </w:rPr>
        <w:t>אוסאמה סעדי (הרשימה המשותפת):</w:t>
      </w:r>
      <w:r w:rsidRPr="00621EAB">
        <w:rPr>
          <w:rStyle w:val="TagStyle"/>
          <w:rtl/>
        </w:rPr>
        <w:t xml:space="preserve"> &lt;&lt; דובר_המשך &gt;&gt;</w:t>
      </w:r>
      <w:r>
        <w:rPr>
          <w:rtl/>
        </w:rPr>
        <w:t xml:space="preserve">   </w:t>
      </w:r>
      <w:bookmarkEnd w:id="3024"/>
    </w:p>
    <w:p w:rsidR="00201B44" w:rsidRDefault="00201B44" w:rsidP="000C1C23">
      <w:pPr>
        <w:rPr>
          <w:rtl/>
          <w:lang w:eastAsia="he-IL"/>
        </w:rPr>
      </w:pPr>
    </w:p>
    <w:p w:rsidR="00201B44" w:rsidRDefault="00201B44" w:rsidP="00102049">
      <w:pPr>
        <w:rPr>
          <w:rtl/>
          <w:lang w:eastAsia="he-IL"/>
        </w:rPr>
      </w:pPr>
      <w:bookmarkStart w:id="3025" w:name="_ETM_Q11_390116"/>
      <w:bookmarkEnd w:id="3025"/>
      <w:r>
        <w:rPr>
          <w:rFonts w:hint="cs"/>
          <w:rtl/>
          <w:lang w:eastAsia="he-IL"/>
        </w:rPr>
        <w:t>זו אחריותכם המלאה.</w:t>
      </w:r>
    </w:p>
    <w:p w:rsidR="00201B44" w:rsidRDefault="00201B44" w:rsidP="00102049">
      <w:pPr>
        <w:rPr>
          <w:rtl/>
          <w:lang w:eastAsia="he-IL"/>
        </w:rPr>
      </w:pPr>
      <w:bookmarkStart w:id="3026" w:name="_ETM_Q11_392705"/>
      <w:bookmarkStart w:id="3027" w:name="_ETM_Q11_392820"/>
      <w:bookmarkEnd w:id="3026"/>
      <w:bookmarkEnd w:id="3027"/>
    </w:p>
    <w:p w:rsidR="00201B44" w:rsidRDefault="00201B44" w:rsidP="00102049">
      <w:pPr>
        <w:pStyle w:val="af6"/>
        <w:keepNext/>
        <w:rPr>
          <w:rtl/>
        </w:rPr>
      </w:pPr>
      <w:bookmarkStart w:id="3028" w:name="ET_yor_6032_91"/>
      <w:r w:rsidRPr="00621EAB">
        <w:rPr>
          <w:rStyle w:val="TagStyle"/>
          <w:rtl/>
        </w:rPr>
        <w:t xml:space="preserve"> &lt;&lt; יור &gt;&gt; </w:t>
      </w:r>
      <w:r>
        <w:rPr>
          <w:rtl/>
        </w:rPr>
        <w:t>היו"ר מנסור עבאס:</w:t>
      </w:r>
      <w:r w:rsidRPr="00621EAB">
        <w:rPr>
          <w:rStyle w:val="TagStyle"/>
          <w:rtl/>
        </w:rPr>
        <w:t xml:space="preserve"> &lt;&lt; יור &gt;&gt;</w:t>
      </w:r>
      <w:r>
        <w:rPr>
          <w:rtl/>
        </w:rPr>
        <w:t xml:space="preserve">   </w:t>
      </w:r>
      <w:bookmarkEnd w:id="3028"/>
    </w:p>
    <w:p w:rsidR="00201B44" w:rsidRDefault="00201B44" w:rsidP="000C1C23">
      <w:pPr>
        <w:rPr>
          <w:rtl/>
          <w:lang w:eastAsia="he-IL"/>
        </w:rPr>
      </w:pPr>
    </w:p>
    <w:p w:rsidR="00201B44" w:rsidRDefault="00201B44" w:rsidP="00102049">
      <w:pPr>
        <w:rPr>
          <w:rtl/>
          <w:lang w:eastAsia="he-IL"/>
        </w:rPr>
      </w:pPr>
      <w:bookmarkStart w:id="3029" w:name="_ETM_Q11_393831"/>
      <w:bookmarkEnd w:id="3029"/>
      <w:r>
        <w:rPr>
          <w:rFonts w:hint="cs"/>
          <w:rtl/>
          <w:lang w:eastAsia="he-IL"/>
        </w:rPr>
        <w:t xml:space="preserve">תודה, חבר </w:t>
      </w:r>
      <w:bookmarkStart w:id="3030" w:name="_ETM_Q11_393213"/>
      <w:bookmarkEnd w:id="3030"/>
      <w:r>
        <w:rPr>
          <w:rFonts w:hint="cs"/>
          <w:rtl/>
          <w:lang w:eastAsia="he-IL"/>
        </w:rPr>
        <w:t xml:space="preserve">הכנסת אוסאמה סעדי. </w:t>
      </w:r>
    </w:p>
    <w:p w:rsidR="00201B44" w:rsidRDefault="00201B44" w:rsidP="00102049">
      <w:pPr>
        <w:rPr>
          <w:rtl/>
          <w:lang w:eastAsia="he-IL"/>
        </w:rPr>
      </w:pPr>
      <w:bookmarkStart w:id="3031" w:name="_ETM_Q11_399528"/>
      <w:bookmarkStart w:id="3032" w:name="_ETM_Q11_399631"/>
      <w:bookmarkStart w:id="3033" w:name="_ETM_Q11_399687"/>
      <w:bookmarkEnd w:id="3031"/>
      <w:bookmarkEnd w:id="3032"/>
      <w:bookmarkEnd w:id="3033"/>
    </w:p>
    <w:p w:rsidR="00201B44" w:rsidRDefault="00201B44" w:rsidP="00102049">
      <w:pPr>
        <w:rPr>
          <w:rtl/>
          <w:lang w:eastAsia="he-IL"/>
        </w:rPr>
      </w:pPr>
      <w:bookmarkStart w:id="3034" w:name="_ETM_Q11_399801"/>
      <w:bookmarkEnd w:id="3034"/>
      <w:r>
        <w:rPr>
          <w:rFonts w:hint="cs"/>
          <w:rtl/>
          <w:lang w:eastAsia="he-IL"/>
        </w:rPr>
        <w:t xml:space="preserve">אנחנו עוברים להצבעה על </w:t>
      </w:r>
      <w:r w:rsidRPr="00621EAB">
        <w:rPr>
          <w:rtl/>
          <w:lang w:eastAsia="he-IL"/>
        </w:rPr>
        <w:t xml:space="preserve">הצעת חוק להסדרת המגורים בשטחי מרעה, </w:t>
      </w:r>
      <w:r>
        <w:rPr>
          <w:rFonts w:hint="cs"/>
          <w:rtl/>
          <w:lang w:eastAsia="he-IL"/>
        </w:rPr>
        <w:t>של חברת הכנסת שרן השכל. נא להצביע.</w:t>
      </w:r>
    </w:p>
    <w:p w:rsidR="00201B44" w:rsidRDefault="00201B44" w:rsidP="00102049">
      <w:pPr>
        <w:rPr>
          <w:rtl/>
          <w:lang w:eastAsia="he-IL"/>
        </w:rPr>
      </w:pPr>
      <w:bookmarkStart w:id="3035" w:name="_ETM_Q11_403387"/>
      <w:bookmarkStart w:id="3036" w:name="_ETM_Q11_403459"/>
      <w:bookmarkStart w:id="3037" w:name="_ETM_Q11_396278"/>
      <w:bookmarkStart w:id="3038" w:name="_ETM_Q11_396380"/>
      <w:bookmarkStart w:id="3039" w:name="_ETM_Q11_214360"/>
      <w:bookmarkStart w:id="3040" w:name="_ETM_Q11_214509"/>
      <w:bookmarkStart w:id="3041" w:name="_ETM_Q11_207726"/>
      <w:bookmarkStart w:id="3042" w:name="_ETM_Q11_207834"/>
      <w:bookmarkEnd w:id="3035"/>
      <w:bookmarkEnd w:id="3036"/>
      <w:bookmarkEnd w:id="3037"/>
      <w:bookmarkEnd w:id="3038"/>
      <w:bookmarkEnd w:id="3039"/>
      <w:bookmarkEnd w:id="3040"/>
      <w:bookmarkEnd w:id="3041"/>
      <w:bookmarkEnd w:id="3042"/>
    </w:p>
    <w:p w:rsidR="00201B44" w:rsidRDefault="00201B44" w:rsidP="00102049">
      <w:pPr>
        <w:pStyle w:val="af1"/>
        <w:keepNext/>
        <w:rPr>
          <w:rtl/>
          <w:lang w:eastAsia="he-IL"/>
        </w:rPr>
      </w:pPr>
      <w:r>
        <w:rPr>
          <w:rtl/>
          <w:lang w:eastAsia="he-IL"/>
        </w:rPr>
        <w:t>הצבעה מס'</w:t>
      </w:r>
      <w:r>
        <w:rPr>
          <w:rFonts w:hint="cs"/>
          <w:rtl/>
          <w:lang w:eastAsia="he-IL"/>
        </w:rPr>
        <w:t xml:space="preserve"> 5 </w:t>
      </w:r>
    </w:p>
    <w:p w:rsidR="00201B44" w:rsidRDefault="00201B44" w:rsidP="00102049">
      <w:pPr>
        <w:pStyle w:val="--"/>
        <w:keepNext/>
        <w:rPr>
          <w:rtl/>
          <w:lang w:eastAsia="he-IL"/>
        </w:rPr>
      </w:pPr>
    </w:p>
    <w:p w:rsidR="00201B44" w:rsidRDefault="00201B44" w:rsidP="00102049">
      <w:pPr>
        <w:pStyle w:val="--"/>
        <w:keepNext/>
        <w:rPr>
          <w:rtl/>
          <w:lang w:eastAsia="he-IL"/>
        </w:rPr>
      </w:pPr>
      <w:r>
        <w:rPr>
          <w:rtl/>
          <w:lang w:eastAsia="he-IL"/>
        </w:rPr>
        <w:t>בעד ההצעה להעביר את הצעת החוק לוועדה –</w:t>
      </w:r>
      <w:r>
        <w:rPr>
          <w:rFonts w:hint="cs"/>
          <w:rtl/>
          <w:lang w:eastAsia="he-IL"/>
        </w:rPr>
        <w:t xml:space="preserve"> 57</w:t>
      </w:r>
    </w:p>
    <w:p w:rsidR="00201B44" w:rsidRDefault="00201B44" w:rsidP="00102049">
      <w:pPr>
        <w:pStyle w:val="--"/>
        <w:keepNext/>
        <w:rPr>
          <w:rtl/>
          <w:lang w:eastAsia="he-IL"/>
        </w:rPr>
      </w:pPr>
      <w:r>
        <w:rPr>
          <w:rtl/>
          <w:lang w:eastAsia="he-IL"/>
        </w:rPr>
        <w:t xml:space="preserve">נגד – </w:t>
      </w:r>
      <w:r>
        <w:rPr>
          <w:rFonts w:hint="cs"/>
          <w:rtl/>
          <w:lang w:eastAsia="he-IL"/>
        </w:rPr>
        <w:t>9</w:t>
      </w:r>
    </w:p>
    <w:p w:rsidR="00201B44" w:rsidRDefault="00201B44" w:rsidP="00102049">
      <w:pPr>
        <w:pStyle w:val="--"/>
        <w:keepNext/>
        <w:rPr>
          <w:rtl/>
          <w:lang w:eastAsia="he-IL"/>
        </w:rPr>
      </w:pPr>
      <w:r>
        <w:rPr>
          <w:rtl/>
          <w:lang w:eastAsia="he-IL"/>
        </w:rPr>
        <w:t xml:space="preserve">נמנעים – </w:t>
      </w:r>
      <w:r>
        <w:rPr>
          <w:rFonts w:hint="cs"/>
          <w:rtl/>
          <w:lang w:eastAsia="he-IL"/>
        </w:rPr>
        <w:t>אין</w:t>
      </w:r>
    </w:p>
    <w:p w:rsidR="00201B44" w:rsidRDefault="00201B44" w:rsidP="00102049">
      <w:pPr>
        <w:pStyle w:val="af2"/>
        <w:rPr>
          <w:rtl/>
          <w:lang w:eastAsia="he-IL"/>
        </w:rPr>
      </w:pPr>
      <w:r>
        <w:rPr>
          <w:rtl/>
          <w:lang w:eastAsia="he-IL"/>
        </w:rPr>
        <w:t xml:space="preserve">ההצעה להעביר את </w:t>
      </w:r>
      <w:r w:rsidRPr="00621EAB">
        <w:rPr>
          <w:rtl/>
          <w:lang w:eastAsia="he-IL"/>
        </w:rPr>
        <w:t>הצעת חוק להסדרת המגורים בשטחי מרעה, התשפ"ב</w:t>
      </w:r>
      <w:r>
        <w:rPr>
          <w:rFonts w:hint="cs"/>
          <w:rtl/>
          <w:lang w:eastAsia="he-IL"/>
        </w:rPr>
        <w:t>–</w:t>
      </w:r>
      <w:r w:rsidRPr="00621EAB">
        <w:rPr>
          <w:rtl/>
          <w:lang w:eastAsia="he-IL"/>
        </w:rPr>
        <w:t>2021</w:t>
      </w:r>
      <w:r>
        <w:rPr>
          <w:rFonts w:hint="cs"/>
          <w:rtl/>
          <w:lang w:eastAsia="he-IL"/>
        </w:rPr>
        <w:t xml:space="preserve">, לוועדת הפנים </w:t>
      </w:r>
      <w:r w:rsidR="00EA5168">
        <w:rPr>
          <w:rFonts w:hint="cs"/>
          <w:rtl/>
          <w:lang w:eastAsia="he-IL"/>
        </w:rPr>
        <w:t xml:space="preserve">והגנת הסביבה </w:t>
      </w:r>
      <w:r>
        <w:rPr>
          <w:rFonts w:hint="cs"/>
          <w:rtl/>
          <w:lang w:eastAsia="he-IL"/>
        </w:rPr>
        <w:t>נתקבלה.</w:t>
      </w:r>
    </w:p>
    <w:p w:rsidR="00201B44" w:rsidRDefault="00201B44" w:rsidP="00102049">
      <w:pPr>
        <w:rPr>
          <w:rtl/>
          <w:lang w:eastAsia="he-IL"/>
        </w:rPr>
      </w:pPr>
    </w:p>
    <w:p w:rsidR="00201B44" w:rsidRDefault="00201B44" w:rsidP="00102049">
      <w:pPr>
        <w:pStyle w:val="af6"/>
        <w:keepNext/>
        <w:rPr>
          <w:rtl/>
        </w:rPr>
      </w:pPr>
      <w:bookmarkStart w:id="3043" w:name="ET_yor_6032_93"/>
      <w:r w:rsidRPr="00621EAB">
        <w:rPr>
          <w:rStyle w:val="TagStyle"/>
          <w:rtl/>
        </w:rPr>
        <w:t xml:space="preserve"> &lt;&lt; יור &gt;&gt; </w:t>
      </w:r>
      <w:r>
        <w:rPr>
          <w:rtl/>
        </w:rPr>
        <w:t>היו"ר מנסור עבאס:</w:t>
      </w:r>
      <w:r w:rsidRPr="00621EAB">
        <w:rPr>
          <w:rStyle w:val="TagStyle"/>
          <w:rtl/>
        </w:rPr>
        <w:t xml:space="preserve"> &lt;&lt; יור &gt;&gt;</w:t>
      </w:r>
      <w:r>
        <w:rPr>
          <w:rtl/>
        </w:rPr>
        <w:t xml:space="preserve">   </w:t>
      </w:r>
      <w:bookmarkEnd w:id="3043"/>
    </w:p>
    <w:p w:rsidR="00201B44" w:rsidRDefault="00201B44" w:rsidP="000C1C23">
      <w:pPr>
        <w:rPr>
          <w:rtl/>
          <w:lang w:eastAsia="he-IL"/>
        </w:rPr>
      </w:pPr>
    </w:p>
    <w:p w:rsidR="00201B44" w:rsidRDefault="00201B44" w:rsidP="00DD5F0E">
      <w:pPr>
        <w:rPr>
          <w:rtl/>
          <w:lang w:eastAsia="he-IL"/>
        </w:rPr>
      </w:pPr>
      <w:bookmarkStart w:id="3044" w:name="_ETM_Q11_411194"/>
      <w:bookmarkEnd w:id="3044"/>
      <w:r>
        <w:rPr>
          <w:rFonts w:hint="cs"/>
          <w:rtl/>
          <w:lang w:eastAsia="he-IL"/>
        </w:rPr>
        <w:t xml:space="preserve">57 </w:t>
      </w:r>
      <w:bookmarkStart w:id="3045" w:name="_ETM_Q11_425026"/>
      <w:bookmarkEnd w:id="3045"/>
      <w:r>
        <w:rPr>
          <w:rFonts w:hint="cs"/>
          <w:rtl/>
          <w:lang w:eastAsia="he-IL"/>
        </w:rPr>
        <w:t xml:space="preserve">חברי כנסת בעד, תשעה חברי כנסת מתנגדים. ההצעה מתקבלת ועוברת </w:t>
      </w:r>
      <w:bookmarkStart w:id="3046" w:name="_ETM_Q11_429651"/>
      <w:bookmarkEnd w:id="3046"/>
      <w:r>
        <w:rPr>
          <w:rFonts w:hint="cs"/>
          <w:rtl/>
          <w:lang w:eastAsia="he-IL"/>
        </w:rPr>
        <w:t xml:space="preserve">להמשך דיון בוועדת הפנים, בהתאם לייעוץ המשפטי. </w:t>
      </w:r>
    </w:p>
    <w:p w:rsidR="00201B44" w:rsidRDefault="00201B44" w:rsidP="00DD5F0E">
      <w:pPr>
        <w:rPr>
          <w:rtl/>
          <w:lang w:eastAsia="he-IL"/>
        </w:rPr>
      </w:pPr>
    </w:p>
    <w:p w:rsidR="00201B44" w:rsidRDefault="00201B44" w:rsidP="00DD5F0E">
      <w:pPr>
        <w:rPr>
          <w:lang w:eastAsia="he-IL"/>
        </w:rPr>
      </w:pPr>
    </w:p>
    <w:p w:rsidR="00201B44" w:rsidRDefault="00201B44" w:rsidP="00102049">
      <w:pPr>
        <w:pStyle w:val="a6"/>
        <w:rPr>
          <w:rtl/>
          <w:lang w:eastAsia="he-IL"/>
        </w:rPr>
      </w:pPr>
      <w:bookmarkStart w:id="3047" w:name="ET_hatsach_626543_10"/>
      <w:r w:rsidRPr="00132194">
        <w:rPr>
          <w:rStyle w:val="TagStyle"/>
          <w:rtl/>
        </w:rPr>
        <w:t xml:space="preserve"> &lt;&lt; הצח &gt;&gt; </w:t>
      </w:r>
      <w:bookmarkStart w:id="3048" w:name="_Toc93525604"/>
      <w:bookmarkStart w:id="3049" w:name="_Toc93526230"/>
      <w:bookmarkStart w:id="3050" w:name="_Toc93526445"/>
      <w:r>
        <w:rPr>
          <w:rtl/>
          <w:lang w:eastAsia="he-IL"/>
        </w:rPr>
        <w:t>הצעת חוק לתיקון פקודת היערות (הגברת ההגנה על עצים בוגרים), התשפ"ב</w:t>
      </w:r>
      <w:r>
        <w:rPr>
          <w:rFonts w:hint="cs"/>
          <w:rtl/>
          <w:lang w:eastAsia="he-IL"/>
        </w:rPr>
        <w:t>–</w:t>
      </w:r>
      <w:r>
        <w:rPr>
          <w:rtl/>
          <w:lang w:eastAsia="he-IL"/>
        </w:rPr>
        <w:t>2021</w:t>
      </w:r>
      <w:bookmarkEnd w:id="3048"/>
      <w:bookmarkEnd w:id="3049"/>
      <w:bookmarkEnd w:id="3050"/>
      <w:r w:rsidRPr="00132194">
        <w:rPr>
          <w:rStyle w:val="TagStyle"/>
          <w:rtl/>
        </w:rPr>
        <w:t xml:space="preserve"> &lt;&lt; הצח &gt;&gt;</w:t>
      </w:r>
      <w:r>
        <w:rPr>
          <w:rtl/>
          <w:lang w:eastAsia="he-IL"/>
        </w:rPr>
        <w:t xml:space="preserve">   </w:t>
      </w:r>
      <w:bookmarkEnd w:id="3047"/>
    </w:p>
    <w:p w:rsidR="00201B44" w:rsidRDefault="00201B44" w:rsidP="00102049">
      <w:pPr>
        <w:rPr>
          <w:rtl/>
          <w:lang w:eastAsia="he-IL"/>
        </w:rPr>
      </w:pPr>
      <w:r>
        <w:rPr>
          <w:rtl/>
          <w:lang w:eastAsia="he-IL"/>
        </w:rPr>
        <w:t>[הצעת חוק פ/</w:t>
      </w:r>
      <w:r>
        <w:rPr>
          <w:rFonts w:hint="cs"/>
          <w:rtl/>
          <w:lang w:eastAsia="he-IL"/>
        </w:rPr>
        <w:t>2542</w:t>
      </w:r>
      <w:r>
        <w:rPr>
          <w:rtl/>
          <w:lang w:eastAsia="he-IL"/>
        </w:rPr>
        <w:t>/</w:t>
      </w:r>
      <w:r>
        <w:rPr>
          <w:rFonts w:hint="cs"/>
          <w:rtl/>
          <w:lang w:eastAsia="he-IL"/>
        </w:rPr>
        <w:t>24; נספחות.</w:t>
      </w:r>
      <w:r>
        <w:rPr>
          <w:rtl/>
          <w:lang w:eastAsia="he-IL"/>
        </w:rPr>
        <w:t>]</w:t>
      </w:r>
    </w:p>
    <w:p w:rsidR="00201B44" w:rsidRDefault="00201B44" w:rsidP="00102049">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201B44" w:rsidRDefault="00201B44" w:rsidP="00102049">
      <w:pPr>
        <w:rPr>
          <w:rtl/>
          <w:lang w:eastAsia="he-IL"/>
        </w:rPr>
      </w:pPr>
    </w:p>
    <w:p w:rsidR="00201B44" w:rsidRDefault="00201B44" w:rsidP="00102049">
      <w:pPr>
        <w:pStyle w:val="af6"/>
        <w:keepNext/>
        <w:rPr>
          <w:rtl/>
        </w:rPr>
      </w:pPr>
      <w:r w:rsidRPr="00132194">
        <w:rPr>
          <w:rStyle w:val="TagStyle"/>
          <w:rtl/>
        </w:rPr>
        <w:t xml:space="preserve"> &lt;&lt; יור &gt;&gt; </w:t>
      </w:r>
      <w:r>
        <w:rPr>
          <w:rtl/>
        </w:rPr>
        <w:t>היו"ר מנסור עבאס:</w:t>
      </w:r>
      <w:r w:rsidRPr="00132194">
        <w:rPr>
          <w:rStyle w:val="TagStyle"/>
          <w:rtl/>
        </w:rPr>
        <w:t xml:space="preserve"> &lt;&lt; יור &gt;&gt;</w:t>
      </w:r>
      <w:r>
        <w:rPr>
          <w:rtl/>
        </w:rPr>
        <w:t xml:space="preserve">   </w:t>
      </w:r>
    </w:p>
    <w:p w:rsidR="00201B44" w:rsidRDefault="00201B44" w:rsidP="000C1C23">
      <w:pPr>
        <w:rPr>
          <w:rtl/>
          <w:lang w:eastAsia="he-IL"/>
        </w:rPr>
      </w:pPr>
      <w:bookmarkStart w:id="3051" w:name="_ETM_Q11_436345"/>
      <w:bookmarkEnd w:id="3051"/>
    </w:p>
    <w:p w:rsidR="00201B44" w:rsidRDefault="00201B44" w:rsidP="0073585D">
      <w:pPr>
        <w:rPr>
          <w:rtl/>
          <w:lang w:eastAsia="he-IL"/>
        </w:rPr>
      </w:pPr>
      <w:bookmarkStart w:id="3052" w:name="_ETM_Q11_436465"/>
      <w:bookmarkEnd w:id="3052"/>
      <w:r>
        <w:rPr>
          <w:rFonts w:hint="cs"/>
          <w:rtl/>
          <w:lang w:eastAsia="he-IL"/>
        </w:rPr>
        <w:t>אנחנו עוברים להצעה הבאה</w:t>
      </w:r>
      <w:bookmarkStart w:id="3053" w:name="_ETM_Q11_439416"/>
      <w:bookmarkEnd w:id="3053"/>
      <w:r>
        <w:rPr>
          <w:rFonts w:hint="cs"/>
          <w:rtl/>
          <w:lang w:eastAsia="he-IL"/>
        </w:rPr>
        <w:t xml:space="preserve"> על סדר-היום </w:t>
      </w:r>
      <w:r w:rsidR="0073585D">
        <w:rPr>
          <w:rFonts w:hint="eastAsia"/>
          <w:rtl/>
          <w:lang w:eastAsia="he-IL"/>
        </w:rPr>
        <w:t xml:space="preserve">– </w:t>
      </w:r>
      <w:r w:rsidRPr="00621EAB">
        <w:rPr>
          <w:rtl/>
          <w:lang w:eastAsia="he-IL"/>
        </w:rPr>
        <w:t>הצעת חוק לתיקון פקודת היערות (הגברת ההגנה על עצים בוגרים), התשפ"ב</w:t>
      </w:r>
      <w:r>
        <w:rPr>
          <w:rFonts w:hint="cs"/>
          <w:rtl/>
          <w:lang w:eastAsia="he-IL"/>
        </w:rPr>
        <w:t>–</w:t>
      </w:r>
      <w:r w:rsidRPr="00621EAB">
        <w:rPr>
          <w:rtl/>
          <w:lang w:eastAsia="he-IL"/>
        </w:rPr>
        <w:t>2021</w:t>
      </w:r>
      <w:r>
        <w:rPr>
          <w:rFonts w:hint="cs"/>
          <w:rtl/>
          <w:lang w:eastAsia="he-IL"/>
        </w:rPr>
        <w:t xml:space="preserve">, של חבר הכנסת יוראי להב הרצנו. </w:t>
      </w:r>
    </w:p>
    <w:p w:rsidR="00201B44" w:rsidRDefault="00201B44" w:rsidP="00102049">
      <w:pPr>
        <w:rPr>
          <w:rtl/>
          <w:lang w:eastAsia="he-IL"/>
        </w:rPr>
      </w:pPr>
    </w:p>
    <w:p w:rsidR="00201B44" w:rsidRDefault="00201B44" w:rsidP="00102049">
      <w:pPr>
        <w:pStyle w:val="af5"/>
        <w:keepNext/>
        <w:rPr>
          <w:rtl/>
        </w:rPr>
      </w:pPr>
      <w:bookmarkStart w:id="3054" w:name="ET_interruption_קריאות_109"/>
      <w:r w:rsidRPr="00251B46">
        <w:rPr>
          <w:rStyle w:val="TagStyle"/>
          <w:rtl/>
        </w:rPr>
        <w:lastRenderedPageBreak/>
        <w:t xml:space="preserve"> &lt;&lt; קריאה &gt;&gt; </w:t>
      </w:r>
      <w:r>
        <w:rPr>
          <w:rtl/>
        </w:rPr>
        <w:t>קריא</w:t>
      </w:r>
      <w:r>
        <w:rPr>
          <w:rFonts w:hint="cs"/>
          <w:rtl/>
        </w:rPr>
        <w:t>ה</w:t>
      </w:r>
      <w:r>
        <w:rPr>
          <w:rtl/>
        </w:rPr>
        <w:t>:</w:t>
      </w:r>
      <w:r w:rsidRPr="00251B46">
        <w:rPr>
          <w:rStyle w:val="TagStyle"/>
          <w:rtl/>
        </w:rPr>
        <w:t xml:space="preserve"> &lt;&lt; קריאה &gt;&gt;</w:t>
      </w:r>
      <w:r>
        <w:rPr>
          <w:rtl/>
        </w:rPr>
        <w:t xml:space="preserve">   </w:t>
      </w:r>
      <w:bookmarkEnd w:id="3054"/>
    </w:p>
    <w:p w:rsidR="00201B44" w:rsidRDefault="00201B44" w:rsidP="00102049">
      <w:pPr>
        <w:rPr>
          <w:rtl/>
          <w:lang w:eastAsia="he-IL"/>
        </w:rPr>
      </w:pPr>
      <w:bookmarkStart w:id="3055" w:name="_ETM_Q11_452109"/>
      <w:bookmarkStart w:id="3056" w:name="_ETM_Q11_452257"/>
      <w:bookmarkEnd w:id="3055"/>
      <w:bookmarkEnd w:id="3056"/>
    </w:p>
    <w:p w:rsidR="00201B44" w:rsidRDefault="000C1C23" w:rsidP="00102049">
      <w:pPr>
        <w:rPr>
          <w:rtl/>
          <w:lang w:eastAsia="he-IL"/>
        </w:rPr>
      </w:pPr>
      <w:bookmarkStart w:id="3057" w:name="_ETM_Q11_450761"/>
      <w:bookmarkStart w:id="3058" w:name="_ETM_Q11_450897"/>
      <w:bookmarkEnd w:id="3057"/>
      <w:bookmarkEnd w:id="3058"/>
      <w:r>
        <w:rPr>
          <w:rFonts w:hint="cs"/>
          <w:rtl/>
          <w:lang w:eastAsia="he-IL"/>
        </w:rPr>
        <w:t>– – –</w:t>
      </w:r>
    </w:p>
    <w:p w:rsidR="00201B44" w:rsidRDefault="00201B44" w:rsidP="00102049">
      <w:pPr>
        <w:rPr>
          <w:rtl/>
          <w:lang w:eastAsia="he-IL"/>
        </w:rPr>
      </w:pPr>
    </w:p>
    <w:p w:rsidR="00201B44" w:rsidRDefault="00201B44" w:rsidP="00102049">
      <w:pPr>
        <w:pStyle w:val="af6"/>
        <w:keepNext/>
        <w:rPr>
          <w:rtl/>
        </w:rPr>
      </w:pPr>
      <w:bookmarkStart w:id="3059" w:name="ET_yor_6032_137"/>
      <w:bookmarkStart w:id="3060" w:name="ET_interruption_קריאות_98"/>
      <w:r w:rsidRPr="0076744C">
        <w:rPr>
          <w:rStyle w:val="TagStyle"/>
          <w:rtl/>
        </w:rPr>
        <w:t xml:space="preserve"> &lt;&lt; יור &gt;&gt; </w:t>
      </w:r>
      <w:r>
        <w:rPr>
          <w:rtl/>
        </w:rPr>
        <w:t>היו"ר מנסור עבאס:</w:t>
      </w:r>
      <w:r w:rsidRPr="0076744C">
        <w:rPr>
          <w:rStyle w:val="TagStyle"/>
          <w:rtl/>
        </w:rPr>
        <w:t xml:space="preserve"> &lt;&lt; יור &gt;&gt;</w:t>
      </w:r>
      <w:r>
        <w:rPr>
          <w:rtl/>
        </w:rPr>
        <w:t xml:space="preserve">   </w:t>
      </w:r>
      <w:bookmarkEnd w:id="3059"/>
    </w:p>
    <w:p w:rsidR="00201B44" w:rsidRDefault="00201B44" w:rsidP="000C1C23">
      <w:pPr>
        <w:rPr>
          <w:rtl/>
          <w:lang w:eastAsia="he-IL"/>
        </w:rPr>
      </w:pPr>
    </w:p>
    <w:p w:rsidR="00201B44" w:rsidRDefault="00201B44" w:rsidP="00102049">
      <w:pPr>
        <w:rPr>
          <w:rtl/>
          <w:lang w:eastAsia="he-IL"/>
        </w:rPr>
      </w:pPr>
      <w:bookmarkStart w:id="3061" w:name="_ETM_Q11_454282"/>
      <w:bookmarkEnd w:id="3061"/>
      <w:r>
        <w:rPr>
          <w:rFonts w:hint="cs"/>
          <w:rtl/>
          <w:lang w:eastAsia="he-IL"/>
        </w:rPr>
        <w:t xml:space="preserve">לא. הייעוץ המשפטי שינה את זה. </w:t>
      </w:r>
    </w:p>
    <w:p w:rsidR="00201B44" w:rsidRDefault="00201B44" w:rsidP="00102049">
      <w:pPr>
        <w:rPr>
          <w:rtl/>
          <w:lang w:eastAsia="he-IL"/>
        </w:rPr>
      </w:pPr>
      <w:bookmarkStart w:id="3062" w:name="_ETM_Q11_457337"/>
      <w:bookmarkStart w:id="3063" w:name="_ETM_Q11_457427"/>
      <w:bookmarkEnd w:id="3062"/>
      <w:bookmarkEnd w:id="3063"/>
    </w:p>
    <w:p w:rsidR="00201B44" w:rsidRDefault="00201B44" w:rsidP="00102049">
      <w:pPr>
        <w:pStyle w:val="af5"/>
        <w:keepNext/>
        <w:rPr>
          <w:rtl/>
        </w:rPr>
      </w:pPr>
      <w:r w:rsidRPr="00C10293">
        <w:rPr>
          <w:rStyle w:val="TagStyle"/>
          <w:rtl/>
        </w:rPr>
        <w:t xml:space="preserve"> &lt;&lt; קריאה &gt;&gt; </w:t>
      </w:r>
      <w:r>
        <w:rPr>
          <w:rtl/>
        </w:rPr>
        <w:t>קריאות:</w:t>
      </w:r>
      <w:r w:rsidRPr="00C10293">
        <w:rPr>
          <w:rStyle w:val="TagStyle"/>
          <w:rtl/>
        </w:rPr>
        <w:t xml:space="preserve"> &lt;&lt; קריאה &gt;&gt;</w:t>
      </w:r>
      <w:r>
        <w:rPr>
          <w:rtl/>
        </w:rPr>
        <w:t xml:space="preserve">   </w:t>
      </w:r>
      <w:bookmarkEnd w:id="3060"/>
    </w:p>
    <w:p w:rsidR="00201B44" w:rsidRDefault="00201B44" w:rsidP="000C1C23">
      <w:pPr>
        <w:rPr>
          <w:rtl/>
          <w:lang w:eastAsia="he-IL"/>
        </w:rPr>
      </w:pPr>
    </w:p>
    <w:p w:rsidR="00201B44" w:rsidRDefault="000C1C23" w:rsidP="00102049">
      <w:pPr>
        <w:rPr>
          <w:rtl/>
          <w:lang w:eastAsia="he-IL"/>
        </w:rPr>
      </w:pPr>
      <w:bookmarkStart w:id="3064" w:name="_ETM_Q11_451518"/>
      <w:bookmarkEnd w:id="3064"/>
      <w:r>
        <w:rPr>
          <w:rFonts w:hint="cs"/>
          <w:rtl/>
          <w:lang w:eastAsia="he-IL"/>
        </w:rPr>
        <w:t>– – –</w:t>
      </w:r>
    </w:p>
    <w:p w:rsidR="00201B44" w:rsidRDefault="00201B44" w:rsidP="00102049">
      <w:pPr>
        <w:rPr>
          <w:rtl/>
          <w:lang w:eastAsia="he-IL"/>
        </w:rPr>
      </w:pPr>
      <w:bookmarkStart w:id="3065" w:name="_ETM_Q11_453340"/>
      <w:bookmarkStart w:id="3066" w:name="_ETM_Q11_453433"/>
      <w:bookmarkStart w:id="3067" w:name="_ETM_Q11_454231"/>
      <w:bookmarkStart w:id="3068" w:name="_ETM_Q11_454233"/>
      <w:bookmarkStart w:id="3069" w:name="_ETM_Q11_457532"/>
      <w:bookmarkStart w:id="3070" w:name="_ETM_Q11_457642"/>
      <w:bookmarkEnd w:id="3065"/>
      <w:bookmarkEnd w:id="3066"/>
      <w:bookmarkEnd w:id="3067"/>
      <w:bookmarkEnd w:id="3068"/>
      <w:bookmarkEnd w:id="3069"/>
      <w:bookmarkEnd w:id="3070"/>
    </w:p>
    <w:p w:rsidR="00201B44" w:rsidRDefault="00201B44" w:rsidP="00102049">
      <w:pPr>
        <w:pStyle w:val="af6"/>
        <w:keepNext/>
        <w:rPr>
          <w:rtl/>
        </w:rPr>
      </w:pPr>
      <w:bookmarkStart w:id="3071" w:name="ET_yor_6032_145"/>
      <w:r w:rsidRPr="008007E5">
        <w:rPr>
          <w:rStyle w:val="TagStyle"/>
          <w:rtl/>
        </w:rPr>
        <w:t xml:space="preserve"> &lt;&lt; יור &gt;&gt; </w:t>
      </w:r>
      <w:r>
        <w:rPr>
          <w:rtl/>
        </w:rPr>
        <w:t>היו"ר מנסור עבאס:</w:t>
      </w:r>
      <w:r w:rsidRPr="008007E5">
        <w:rPr>
          <w:rStyle w:val="TagStyle"/>
          <w:rtl/>
        </w:rPr>
        <w:t xml:space="preserve"> &lt;&lt; יור &gt;&gt;</w:t>
      </w:r>
      <w:r>
        <w:rPr>
          <w:rtl/>
        </w:rPr>
        <w:t xml:space="preserve">   </w:t>
      </w:r>
      <w:bookmarkEnd w:id="3071"/>
    </w:p>
    <w:p w:rsidR="00201B44" w:rsidRDefault="00201B44" w:rsidP="000C1C23">
      <w:pPr>
        <w:rPr>
          <w:rtl/>
          <w:lang w:eastAsia="he-IL"/>
        </w:rPr>
      </w:pPr>
    </w:p>
    <w:p w:rsidR="00201B44" w:rsidRPr="00C10293" w:rsidRDefault="00201B44" w:rsidP="00102049">
      <w:pPr>
        <w:rPr>
          <w:rtl/>
          <w:lang w:eastAsia="he-IL"/>
        </w:rPr>
      </w:pPr>
      <w:bookmarkStart w:id="3072" w:name="_ETM_Q11_458450"/>
      <w:bookmarkStart w:id="3073" w:name="_ETM_Q11_454361"/>
      <w:bookmarkStart w:id="3074" w:name="_ETM_Q11_454481"/>
      <w:bookmarkEnd w:id="3072"/>
      <w:bookmarkEnd w:id="3073"/>
      <w:bookmarkEnd w:id="3074"/>
      <w:r>
        <w:rPr>
          <w:rFonts w:hint="cs"/>
          <w:rtl/>
          <w:lang w:eastAsia="he-IL"/>
        </w:rPr>
        <w:t xml:space="preserve">אבל כבר הכרזנו על </w:t>
      </w:r>
      <w:bookmarkStart w:id="3075" w:name="_ETM_Q11_459845"/>
      <w:bookmarkEnd w:id="3075"/>
      <w:r>
        <w:rPr>
          <w:rFonts w:hint="cs"/>
          <w:rtl/>
          <w:lang w:eastAsia="he-IL"/>
        </w:rPr>
        <w:t xml:space="preserve">זה. כבר </w:t>
      </w:r>
      <w:bookmarkStart w:id="3076" w:name="_ETM_Q11_464426"/>
      <w:bookmarkEnd w:id="3076"/>
      <w:r>
        <w:rPr>
          <w:rFonts w:hint="cs"/>
          <w:rtl/>
          <w:lang w:eastAsia="he-IL"/>
        </w:rPr>
        <w:t>הכרזנו על זה. כבר הכרזנו על זה.</w:t>
      </w:r>
    </w:p>
    <w:p w:rsidR="00201B44" w:rsidRDefault="00201B44" w:rsidP="00102049">
      <w:pPr>
        <w:rPr>
          <w:rtl/>
          <w:lang w:eastAsia="he-IL"/>
        </w:rPr>
      </w:pPr>
      <w:bookmarkStart w:id="3077" w:name="_ETM_Q11_448991"/>
      <w:bookmarkStart w:id="3078" w:name="_ETM_Q11_449085"/>
      <w:bookmarkEnd w:id="3077"/>
      <w:bookmarkEnd w:id="3078"/>
    </w:p>
    <w:p w:rsidR="00201B44" w:rsidRDefault="00201B44" w:rsidP="00102049">
      <w:pPr>
        <w:pStyle w:val="af5"/>
        <w:keepNext/>
        <w:rPr>
          <w:rtl/>
        </w:rPr>
      </w:pPr>
      <w:bookmarkStart w:id="3079" w:name="ET_interruption_5519_110"/>
      <w:r w:rsidRPr="00251B46">
        <w:rPr>
          <w:rStyle w:val="TagStyle"/>
          <w:rtl/>
        </w:rPr>
        <w:t xml:space="preserve"> &lt;&lt; קריאה &gt;&gt; </w:t>
      </w:r>
      <w:r>
        <w:rPr>
          <w:rtl/>
        </w:rPr>
        <w:t>שרן מרים השכל (תקווה חדשה):</w:t>
      </w:r>
      <w:r w:rsidRPr="00251B46">
        <w:rPr>
          <w:rStyle w:val="TagStyle"/>
          <w:rtl/>
        </w:rPr>
        <w:t xml:space="preserve"> &lt;&lt; קריאה &gt;&gt;</w:t>
      </w:r>
      <w:r>
        <w:rPr>
          <w:rtl/>
        </w:rPr>
        <w:t xml:space="preserve">   </w:t>
      </w:r>
      <w:bookmarkEnd w:id="3079"/>
    </w:p>
    <w:p w:rsidR="00201B44" w:rsidRDefault="00201B44" w:rsidP="000C1C23">
      <w:pPr>
        <w:rPr>
          <w:rtl/>
          <w:lang w:eastAsia="he-IL"/>
        </w:rPr>
      </w:pPr>
    </w:p>
    <w:p w:rsidR="00201B44" w:rsidRDefault="00201B44" w:rsidP="0073585D">
      <w:pPr>
        <w:rPr>
          <w:rtl/>
          <w:lang w:eastAsia="he-IL"/>
        </w:rPr>
      </w:pPr>
      <w:r>
        <w:rPr>
          <w:rFonts w:hint="cs"/>
          <w:rtl/>
          <w:lang w:eastAsia="he-IL"/>
        </w:rPr>
        <w:t xml:space="preserve">לא, לא. אבל </w:t>
      </w:r>
      <w:bookmarkStart w:id="3080" w:name="_ETM_Q11_467143"/>
      <w:bookmarkEnd w:id="3080"/>
      <w:r>
        <w:rPr>
          <w:rFonts w:hint="cs"/>
          <w:rtl/>
          <w:lang w:eastAsia="he-IL"/>
        </w:rPr>
        <w:t>נאמר גם מהאופוזיציה שהם דורשים. היא צעקה</w:t>
      </w:r>
      <w:r w:rsidR="000C1C23">
        <w:rPr>
          <w:rFonts w:hint="cs"/>
          <w:rtl/>
          <w:lang w:eastAsia="he-IL"/>
        </w:rPr>
        <w:t xml:space="preserve"> – –</w:t>
      </w:r>
    </w:p>
    <w:p w:rsidR="00201B44" w:rsidRDefault="00201B44" w:rsidP="00102049">
      <w:pPr>
        <w:rPr>
          <w:rtl/>
          <w:lang w:eastAsia="he-IL"/>
        </w:rPr>
      </w:pPr>
    </w:p>
    <w:p w:rsidR="00201B44" w:rsidRDefault="00201B44" w:rsidP="00102049">
      <w:pPr>
        <w:pStyle w:val="af5"/>
        <w:keepNext/>
        <w:rPr>
          <w:rtl/>
        </w:rPr>
      </w:pPr>
      <w:bookmarkStart w:id="3081" w:name="ET_interruption_5093_111"/>
      <w:r w:rsidRPr="00251B46">
        <w:rPr>
          <w:rStyle w:val="TagStyle"/>
          <w:rtl/>
        </w:rPr>
        <w:t xml:space="preserve"> &lt;&lt; קריאה &gt;&gt; </w:t>
      </w:r>
      <w:r>
        <w:rPr>
          <w:rtl/>
        </w:rPr>
        <w:t>אורית מלכה סטרוק (הציונות הדתית):</w:t>
      </w:r>
      <w:r w:rsidRPr="00251B46">
        <w:rPr>
          <w:rStyle w:val="TagStyle"/>
          <w:rtl/>
        </w:rPr>
        <w:t xml:space="preserve"> &lt;&lt; קריאה &gt;&gt;</w:t>
      </w:r>
      <w:r>
        <w:rPr>
          <w:rtl/>
        </w:rPr>
        <w:t xml:space="preserve">   </w:t>
      </w:r>
      <w:bookmarkEnd w:id="3081"/>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אני </w:t>
      </w:r>
      <w:bookmarkStart w:id="3082" w:name="_ETM_Q11_470686"/>
      <w:bookmarkEnd w:id="3082"/>
      <w:r>
        <w:rPr>
          <w:rFonts w:hint="cs"/>
          <w:rtl/>
          <w:lang w:eastAsia="he-IL"/>
        </w:rPr>
        <w:t xml:space="preserve">צעקתי לך "כלכלה", אני צעקתי לך, אתה לא שמעת אותי. זה שאתה לא מקשיב לי זה עניין שלך. </w:t>
      </w:r>
    </w:p>
    <w:p w:rsidR="00201B44" w:rsidRDefault="00201B44" w:rsidP="00102049">
      <w:pPr>
        <w:rPr>
          <w:rtl/>
          <w:lang w:eastAsia="he-IL"/>
        </w:rPr>
      </w:pPr>
      <w:bookmarkStart w:id="3083" w:name="_ETM_Q11_471418"/>
      <w:bookmarkStart w:id="3084" w:name="_ETM_Q11_471495"/>
      <w:bookmarkEnd w:id="3083"/>
      <w:bookmarkEnd w:id="3084"/>
    </w:p>
    <w:p w:rsidR="00201B44" w:rsidRDefault="00201B44" w:rsidP="00102049">
      <w:pPr>
        <w:pStyle w:val="af5"/>
        <w:keepNext/>
        <w:rPr>
          <w:rtl/>
        </w:rPr>
      </w:pPr>
      <w:bookmarkStart w:id="3085" w:name="ET_interruption_5519_112"/>
      <w:r w:rsidRPr="00251B46">
        <w:rPr>
          <w:rStyle w:val="TagStyle"/>
          <w:rtl/>
        </w:rPr>
        <w:t xml:space="preserve"> &lt;&lt; קריאה &gt;&gt; </w:t>
      </w:r>
      <w:r>
        <w:rPr>
          <w:rtl/>
        </w:rPr>
        <w:t>שרן מרים השכל (תקווה חדשה):</w:t>
      </w:r>
      <w:r w:rsidRPr="00251B46">
        <w:rPr>
          <w:rStyle w:val="TagStyle"/>
          <w:rtl/>
        </w:rPr>
        <w:t xml:space="preserve"> &lt;&lt; קריאה &gt;&gt;</w:t>
      </w:r>
      <w:r>
        <w:rPr>
          <w:rtl/>
        </w:rPr>
        <w:t xml:space="preserve">   </w:t>
      </w:r>
      <w:bookmarkEnd w:id="3085"/>
    </w:p>
    <w:p w:rsidR="00201B44" w:rsidRDefault="00201B44" w:rsidP="000C1C23">
      <w:pPr>
        <w:rPr>
          <w:rtl/>
          <w:lang w:eastAsia="he-IL"/>
        </w:rPr>
      </w:pPr>
    </w:p>
    <w:p w:rsidR="00201B44" w:rsidRDefault="000C1C23" w:rsidP="00102049">
      <w:pPr>
        <w:rPr>
          <w:rtl/>
          <w:lang w:eastAsia="he-IL"/>
        </w:rPr>
      </w:pPr>
      <w:r>
        <w:rPr>
          <w:rFonts w:hint="cs"/>
          <w:rtl/>
          <w:lang w:eastAsia="he-IL"/>
        </w:rPr>
        <w:t>– –</w:t>
      </w:r>
      <w:r w:rsidR="00201B44">
        <w:rPr>
          <w:rFonts w:hint="cs"/>
          <w:rtl/>
          <w:lang w:eastAsia="he-IL"/>
        </w:rPr>
        <w:t xml:space="preserve"> הוועדה לביטחון פנים ואני </w:t>
      </w:r>
      <w:r>
        <w:rPr>
          <w:rFonts w:hint="cs"/>
          <w:rtl/>
          <w:lang w:eastAsia="he-IL"/>
        </w:rPr>
        <w:t>– – –</w:t>
      </w:r>
    </w:p>
    <w:p w:rsidR="00201B44" w:rsidRPr="00251B46" w:rsidRDefault="00201B44" w:rsidP="00102049">
      <w:pPr>
        <w:rPr>
          <w:rtl/>
          <w:lang w:eastAsia="he-IL"/>
        </w:rPr>
      </w:pPr>
    </w:p>
    <w:p w:rsidR="00201B44" w:rsidRDefault="00201B44" w:rsidP="00102049">
      <w:pPr>
        <w:pStyle w:val="af6"/>
        <w:keepNext/>
        <w:rPr>
          <w:rtl/>
        </w:rPr>
      </w:pPr>
      <w:bookmarkStart w:id="3086" w:name="ET_yor_6032_104"/>
      <w:r w:rsidRPr="00C10293">
        <w:rPr>
          <w:rStyle w:val="TagStyle"/>
          <w:rtl/>
        </w:rPr>
        <w:t xml:space="preserve">&lt;&lt; יור &gt;&gt; </w:t>
      </w:r>
      <w:r>
        <w:rPr>
          <w:rtl/>
        </w:rPr>
        <w:t>היו"ר מנסור עבאס:</w:t>
      </w:r>
      <w:r w:rsidRPr="00C10293">
        <w:rPr>
          <w:rStyle w:val="TagStyle"/>
          <w:rtl/>
        </w:rPr>
        <w:t xml:space="preserve"> &lt;&lt; יור &gt;&gt;</w:t>
      </w:r>
      <w:r>
        <w:rPr>
          <w:rtl/>
        </w:rPr>
        <w:t xml:space="preserve">   </w:t>
      </w:r>
      <w:bookmarkEnd w:id="3086"/>
    </w:p>
    <w:p w:rsidR="00201B44" w:rsidRDefault="00201B44" w:rsidP="000C1C23">
      <w:pPr>
        <w:rPr>
          <w:rtl/>
          <w:lang w:eastAsia="he-IL"/>
        </w:rPr>
      </w:pPr>
    </w:p>
    <w:p w:rsidR="00201B44" w:rsidRDefault="00201B44" w:rsidP="00102049">
      <w:pPr>
        <w:rPr>
          <w:rtl/>
          <w:lang w:eastAsia="he-IL"/>
        </w:rPr>
      </w:pPr>
      <w:bookmarkStart w:id="3087" w:name="_ETM_Q11_475346"/>
      <w:bookmarkEnd w:id="3087"/>
      <w:r>
        <w:rPr>
          <w:rFonts w:hint="cs"/>
          <w:rtl/>
          <w:lang w:eastAsia="he-IL"/>
        </w:rPr>
        <w:t xml:space="preserve">בבקשה, חבר הכנסת יוראי </w:t>
      </w:r>
      <w:bookmarkStart w:id="3088" w:name="_ETM_Q11_475184"/>
      <w:bookmarkEnd w:id="3088"/>
      <w:r>
        <w:rPr>
          <w:rFonts w:hint="cs"/>
          <w:rtl/>
          <w:lang w:eastAsia="he-IL"/>
        </w:rPr>
        <w:t>להב הרצנו.</w:t>
      </w:r>
    </w:p>
    <w:p w:rsidR="00201B44" w:rsidRDefault="00201B44" w:rsidP="00102049">
      <w:pPr>
        <w:rPr>
          <w:rtl/>
          <w:lang w:eastAsia="he-IL"/>
        </w:rPr>
      </w:pPr>
      <w:bookmarkStart w:id="3089" w:name="_ETM_Q11_475716"/>
      <w:bookmarkEnd w:id="3089"/>
    </w:p>
    <w:p w:rsidR="00201B44" w:rsidRDefault="00201B44" w:rsidP="00102049">
      <w:pPr>
        <w:pStyle w:val="af5"/>
        <w:keepNext/>
        <w:rPr>
          <w:rtl/>
        </w:rPr>
      </w:pPr>
      <w:r w:rsidRPr="00251B46">
        <w:rPr>
          <w:rStyle w:val="TagStyle"/>
          <w:rtl/>
        </w:rPr>
        <w:t xml:space="preserve">&lt;&lt; קריאה &gt;&gt; </w:t>
      </w:r>
      <w:r>
        <w:rPr>
          <w:rtl/>
        </w:rPr>
        <w:t>שרן מרים השכל (תקווה חדשה):</w:t>
      </w:r>
      <w:r w:rsidRPr="00251B46">
        <w:rPr>
          <w:rStyle w:val="TagStyle"/>
          <w:rtl/>
        </w:rPr>
        <w:t xml:space="preserve"> &lt;&lt; קריאה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אני גם התקדמתי, כי אתה ממשיך לדבר, ואני אומרת </w:t>
      </w:r>
      <w:bookmarkStart w:id="3090" w:name="_ETM_Q11_477768"/>
      <w:bookmarkEnd w:id="3090"/>
      <w:r>
        <w:rPr>
          <w:rFonts w:hint="cs"/>
          <w:rtl/>
          <w:lang w:eastAsia="he-IL"/>
        </w:rPr>
        <w:t>את זה.</w:t>
      </w:r>
    </w:p>
    <w:p w:rsidR="00201B44" w:rsidRDefault="00201B44" w:rsidP="00102049">
      <w:pPr>
        <w:rPr>
          <w:rtl/>
          <w:lang w:eastAsia="he-IL"/>
        </w:rPr>
      </w:pPr>
    </w:p>
    <w:p w:rsidR="00201B44" w:rsidRDefault="00201B44" w:rsidP="00102049">
      <w:pPr>
        <w:pStyle w:val="af5"/>
        <w:keepNext/>
        <w:rPr>
          <w:rtl/>
        </w:rPr>
      </w:pPr>
      <w:bookmarkStart w:id="3091" w:name="ET_interruption_5093_113"/>
      <w:r w:rsidRPr="00251B46">
        <w:rPr>
          <w:rStyle w:val="TagStyle"/>
          <w:rtl/>
        </w:rPr>
        <w:t xml:space="preserve"> &lt;&lt; קריאה &gt;&gt; </w:t>
      </w:r>
      <w:r>
        <w:rPr>
          <w:rtl/>
        </w:rPr>
        <w:t>אורית מלכה סטרוק (הציונות הדתית):</w:t>
      </w:r>
      <w:r w:rsidRPr="00251B46">
        <w:rPr>
          <w:rStyle w:val="TagStyle"/>
          <w:rtl/>
        </w:rPr>
        <w:t xml:space="preserve"> &lt;&lt; קריאה &gt;&gt;</w:t>
      </w:r>
      <w:r>
        <w:rPr>
          <w:rtl/>
        </w:rPr>
        <w:t xml:space="preserve">   </w:t>
      </w:r>
      <w:bookmarkEnd w:id="3091"/>
    </w:p>
    <w:p w:rsidR="00201B44" w:rsidRDefault="00201B44" w:rsidP="000C1C23">
      <w:pPr>
        <w:rPr>
          <w:rtl/>
          <w:lang w:eastAsia="he-IL"/>
        </w:rPr>
      </w:pPr>
    </w:p>
    <w:p w:rsidR="00201B44" w:rsidRPr="00251B46" w:rsidRDefault="00201B44" w:rsidP="00102049">
      <w:pPr>
        <w:rPr>
          <w:rtl/>
          <w:lang w:eastAsia="he-IL"/>
        </w:rPr>
      </w:pPr>
      <w:r>
        <w:rPr>
          <w:rFonts w:hint="cs"/>
          <w:rtl/>
          <w:lang w:eastAsia="he-IL"/>
        </w:rPr>
        <w:t xml:space="preserve">מנסור, סליחה, אנחנו אמרנו "כלכלה" </w:t>
      </w:r>
      <w:r w:rsidR="000C1C23">
        <w:rPr>
          <w:rFonts w:hint="cs"/>
          <w:rtl/>
          <w:lang w:eastAsia="he-IL"/>
        </w:rPr>
        <w:t>– – –</w:t>
      </w:r>
    </w:p>
    <w:p w:rsidR="00201B44" w:rsidRDefault="00201B44" w:rsidP="00102049">
      <w:pPr>
        <w:rPr>
          <w:rtl/>
          <w:lang w:eastAsia="he-IL"/>
        </w:rPr>
      </w:pPr>
      <w:bookmarkStart w:id="3092" w:name="_ETM_Q11_510563"/>
      <w:bookmarkEnd w:id="3092"/>
    </w:p>
    <w:p w:rsidR="00201B44" w:rsidRDefault="00201B44" w:rsidP="00102049">
      <w:pPr>
        <w:pStyle w:val="af6"/>
        <w:keepNext/>
        <w:rPr>
          <w:rtl/>
        </w:rPr>
      </w:pPr>
      <w:bookmarkStart w:id="3093" w:name="ET_yor_6032_119"/>
      <w:r w:rsidRPr="00C10293">
        <w:rPr>
          <w:rStyle w:val="TagStyle"/>
          <w:rtl/>
        </w:rPr>
        <w:t xml:space="preserve"> &lt;&lt; יור &gt;&gt; </w:t>
      </w:r>
      <w:r>
        <w:rPr>
          <w:rtl/>
        </w:rPr>
        <w:t>היו"ר מנסור עבאס:</w:t>
      </w:r>
      <w:r w:rsidRPr="00C10293">
        <w:rPr>
          <w:rStyle w:val="TagStyle"/>
          <w:rtl/>
        </w:rPr>
        <w:t xml:space="preserve"> &lt;&lt; יור &gt;&gt;</w:t>
      </w:r>
      <w:r>
        <w:rPr>
          <w:rtl/>
        </w:rPr>
        <w:t xml:space="preserve">   </w:t>
      </w:r>
      <w:bookmarkEnd w:id="3093"/>
    </w:p>
    <w:p w:rsidR="00201B44" w:rsidRDefault="00201B44" w:rsidP="000C1C23">
      <w:pPr>
        <w:rPr>
          <w:rtl/>
          <w:lang w:eastAsia="he-IL"/>
        </w:rPr>
      </w:pPr>
    </w:p>
    <w:p w:rsidR="00201B44" w:rsidRDefault="00201B44" w:rsidP="00102049">
      <w:pPr>
        <w:rPr>
          <w:rtl/>
          <w:lang w:eastAsia="he-IL"/>
        </w:rPr>
      </w:pPr>
      <w:bookmarkStart w:id="3094" w:name="_ETM_Q11_511370"/>
      <w:bookmarkEnd w:id="3094"/>
      <w:r>
        <w:rPr>
          <w:rFonts w:hint="cs"/>
          <w:rtl/>
          <w:lang w:eastAsia="he-IL"/>
        </w:rPr>
        <w:t xml:space="preserve">כבר עברנו </w:t>
      </w:r>
      <w:bookmarkStart w:id="3095" w:name="_ETM_Q11_482658"/>
      <w:bookmarkEnd w:id="3095"/>
      <w:r>
        <w:rPr>
          <w:rFonts w:hint="cs"/>
          <w:rtl/>
          <w:lang w:eastAsia="he-IL"/>
        </w:rPr>
        <w:t>לסעיף הבא על סדר-היום. תודה רבה.</w:t>
      </w:r>
    </w:p>
    <w:p w:rsidR="00201B44" w:rsidRDefault="00201B44" w:rsidP="00102049">
      <w:pPr>
        <w:rPr>
          <w:rtl/>
          <w:lang w:eastAsia="he-IL"/>
        </w:rPr>
      </w:pPr>
      <w:bookmarkStart w:id="3096" w:name="_ETM_Q11_513935"/>
      <w:bookmarkStart w:id="3097" w:name="_ETM_Q11_514038"/>
      <w:bookmarkEnd w:id="3096"/>
      <w:bookmarkEnd w:id="3097"/>
    </w:p>
    <w:p w:rsidR="00201B44" w:rsidRDefault="00201B44" w:rsidP="00102049">
      <w:pPr>
        <w:pStyle w:val="af5"/>
        <w:keepNext/>
        <w:rPr>
          <w:rtl/>
        </w:rPr>
      </w:pPr>
      <w:bookmarkStart w:id="3098" w:name="ET_interruption_קריאות_140"/>
      <w:r w:rsidRPr="0076744C">
        <w:rPr>
          <w:rStyle w:val="TagStyle"/>
          <w:rtl/>
        </w:rPr>
        <w:t xml:space="preserve"> &lt;&lt; קריאה &gt;&gt; </w:t>
      </w:r>
      <w:r>
        <w:rPr>
          <w:rtl/>
        </w:rPr>
        <w:t>קריאות:</w:t>
      </w:r>
      <w:r w:rsidRPr="0076744C">
        <w:rPr>
          <w:rStyle w:val="TagStyle"/>
          <w:rtl/>
        </w:rPr>
        <w:t xml:space="preserve"> &lt;&lt; קריאה &gt;&gt;</w:t>
      </w:r>
      <w:r>
        <w:rPr>
          <w:rtl/>
        </w:rPr>
        <w:t xml:space="preserve">   </w:t>
      </w:r>
      <w:bookmarkEnd w:id="3098"/>
    </w:p>
    <w:p w:rsidR="00201B44" w:rsidRDefault="00201B44" w:rsidP="000C1C23">
      <w:pPr>
        <w:rPr>
          <w:rtl/>
          <w:lang w:eastAsia="he-IL"/>
        </w:rPr>
      </w:pPr>
    </w:p>
    <w:p w:rsidR="00201B44" w:rsidRPr="0076744C" w:rsidRDefault="000C1C23" w:rsidP="00102049">
      <w:pPr>
        <w:rPr>
          <w:rtl/>
          <w:lang w:eastAsia="he-IL"/>
        </w:rPr>
      </w:pPr>
      <w:r>
        <w:rPr>
          <w:rFonts w:hint="cs"/>
          <w:rtl/>
          <w:lang w:eastAsia="he-IL"/>
        </w:rPr>
        <w:t>– – –</w:t>
      </w:r>
    </w:p>
    <w:p w:rsidR="00201B44" w:rsidRPr="00C10293" w:rsidRDefault="00201B44" w:rsidP="00102049">
      <w:pPr>
        <w:rPr>
          <w:rtl/>
          <w:lang w:eastAsia="he-IL"/>
        </w:rPr>
      </w:pPr>
      <w:bookmarkStart w:id="3099" w:name="_ETM_Q11_515035"/>
      <w:bookmarkStart w:id="3100" w:name="_ETM_Q11_515139"/>
      <w:bookmarkEnd w:id="3099"/>
      <w:bookmarkEnd w:id="3100"/>
    </w:p>
    <w:p w:rsidR="00201B44" w:rsidRDefault="00201B44" w:rsidP="00102049">
      <w:pPr>
        <w:pStyle w:val="af6"/>
        <w:keepNext/>
        <w:rPr>
          <w:rtl/>
        </w:rPr>
      </w:pPr>
      <w:bookmarkStart w:id="3101" w:name="ET_yor_6032_122"/>
      <w:r w:rsidRPr="00C10293">
        <w:rPr>
          <w:rStyle w:val="TagStyle"/>
          <w:rtl/>
        </w:rPr>
        <w:t xml:space="preserve"> &lt;&lt; יור &gt;&gt; </w:t>
      </w:r>
      <w:r>
        <w:rPr>
          <w:rtl/>
        </w:rPr>
        <w:t>היו"ר מנסור עבאס:</w:t>
      </w:r>
      <w:r w:rsidRPr="00C10293">
        <w:rPr>
          <w:rStyle w:val="TagStyle"/>
          <w:rtl/>
        </w:rPr>
        <w:t xml:space="preserve"> &lt;&lt; יור &gt;&gt;</w:t>
      </w:r>
      <w:r>
        <w:rPr>
          <w:rtl/>
        </w:rPr>
        <w:t xml:space="preserve">   </w:t>
      </w:r>
      <w:bookmarkEnd w:id="3101"/>
    </w:p>
    <w:p w:rsidR="00201B44" w:rsidRDefault="00201B44" w:rsidP="000C1C23">
      <w:pPr>
        <w:rPr>
          <w:rtl/>
          <w:lang w:eastAsia="he-IL"/>
        </w:rPr>
      </w:pPr>
    </w:p>
    <w:p w:rsidR="00201B44" w:rsidRDefault="00201B44" w:rsidP="00102049">
      <w:pPr>
        <w:rPr>
          <w:rtl/>
          <w:lang w:eastAsia="he-IL"/>
        </w:rPr>
      </w:pPr>
      <w:bookmarkStart w:id="3102" w:name="_ETM_Q11_515558"/>
      <w:bookmarkEnd w:id="3102"/>
      <w:r>
        <w:rPr>
          <w:rFonts w:hint="cs"/>
          <w:rtl/>
          <w:lang w:eastAsia="he-IL"/>
        </w:rPr>
        <w:t xml:space="preserve">אוקיי, אז חבר הכנסת צביקה האוזר תומך? הצביע </w:t>
      </w:r>
      <w:bookmarkStart w:id="3103" w:name="_ETM_Q11_495372"/>
      <w:bookmarkEnd w:id="3103"/>
      <w:r>
        <w:rPr>
          <w:rFonts w:hint="cs"/>
          <w:rtl/>
          <w:lang w:eastAsia="he-IL"/>
        </w:rPr>
        <w:t>בעד, למרות הכול.</w:t>
      </w:r>
    </w:p>
    <w:p w:rsidR="00201B44" w:rsidRDefault="00201B44" w:rsidP="00102049">
      <w:pPr>
        <w:rPr>
          <w:rtl/>
          <w:lang w:eastAsia="he-IL"/>
        </w:rPr>
      </w:pPr>
      <w:bookmarkStart w:id="3104" w:name="_ETM_Q11_516953"/>
      <w:bookmarkStart w:id="3105" w:name="_ETM_Q11_517069"/>
      <w:bookmarkEnd w:id="3104"/>
      <w:bookmarkEnd w:id="3105"/>
    </w:p>
    <w:p w:rsidR="00201B44" w:rsidRDefault="00201B44" w:rsidP="00102049">
      <w:pPr>
        <w:pStyle w:val="af5"/>
        <w:keepNext/>
        <w:rPr>
          <w:rtl/>
        </w:rPr>
      </w:pPr>
      <w:r w:rsidRPr="00251B46">
        <w:rPr>
          <w:rStyle w:val="TagStyle"/>
          <w:rtl/>
        </w:rPr>
        <w:t xml:space="preserve">&lt;&lt; קריאה &gt;&gt; </w:t>
      </w:r>
      <w:r>
        <w:rPr>
          <w:rtl/>
        </w:rPr>
        <w:t>שרן מרים השכל (תקווה חדשה):</w:t>
      </w:r>
      <w:r w:rsidRPr="00251B46">
        <w:rPr>
          <w:rStyle w:val="TagStyle"/>
          <w:rtl/>
        </w:rPr>
        <w:t xml:space="preserve"> &lt;&lt; קריאה &gt;&gt;</w:t>
      </w:r>
      <w:r>
        <w:rPr>
          <w:rtl/>
        </w:rPr>
        <w:t xml:space="preserve">   </w:t>
      </w:r>
    </w:p>
    <w:p w:rsidR="00201B44" w:rsidRDefault="00201B44" w:rsidP="000C1C23">
      <w:pPr>
        <w:rPr>
          <w:rtl/>
          <w:lang w:eastAsia="he-IL"/>
        </w:rPr>
      </w:pPr>
    </w:p>
    <w:p w:rsidR="00201B44" w:rsidRPr="0076744C" w:rsidRDefault="000C1C23" w:rsidP="00102049">
      <w:pPr>
        <w:rPr>
          <w:rtl/>
          <w:lang w:eastAsia="he-IL"/>
        </w:rPr>
      </w:pPr>
      <w:r>
        <w:rPr>
          <w:rFonts w:hint="cs"/>
          <w:rtl/>
          <w:lang w:eastAsia="he-IL"/>
        </w:rPr>
        <w:t>– – –</w:t>
      </w:r>
      <w:r w:rsidR="00201B44">
        <w:rPr>
          <w:rFonts w:hint="cs"/>
          <w:rtl/>
          <w:lang w:eastAsia="he-IL"/>
        </w:rPr>
        <w:t xml:space="preserve"> הוועדה. אז אם לא, אז להעביר לוועדת הכנסת.</w:t>
      </w:r>
    </w:p>
    <w:p w:rsidR="00201B44" w:rsidRPr="008007E5" w:rsidRDefault="00201B44" w:rsidP="00102049">
      <w:pPr>
        <w:rPr>
          <w:rtl/>
          <w:lang w:eastAsia="he-IL"/>
        </w:rPr>
      </w:pPr>
      <w:bookmarkStart w:id="3106" w:name="_ETM_Q11_517547"/>
      <w:bookmarkStart w:id="3107" w:name="_ETM_Q11_517715"/>
      <w:bookmarkEnd w:id="3106"/>
      <w:bookmarkEnd w:id="3107"/>
    </w:p>
    <w:p w:rsidR="00201B44" w:rsidRDefault="00201B44" w:rsidP="00102049">
      <w:pPr>
        <w:pStyle w:val="af6"/>
        <w:keepNext/>
        <w:rPr>
          <w:rtl/>
        </w:rPr>
      </w:pPr>
      <w:bookmarkStart w:id="3108" w:name="ET_yor_6032_126"/>
      <w:r w:rsidRPr="00C10293">
        <w:rPr>
          <w:rStyle w:val="TagStyle"/>
          <w:rtl/>
        </w:rPr>
        <w:t xml:space="preserve"> &lt;&lt; יור &gt;&gt; </w:t>
      </w:r>
      <w:r>
        <w:rPr>
          <w:rtl/>
        </w:rPr>
        <w:t>היו"ר מנסור עבאס:</w:t>
      </w:r>
      <w:r w:rsidRPr="00C10293">
        <w:rPr>
          <w:rStyle w:val="TagStyle"/>
          <w:rtl/>
        </w:rPr>
        <w:t xml:space="preserve"> &lt;&lt; יור &gt;&gt;</w:t>
      </w:r>
      <w:r>
        <w:rPr>
          <w:rtl/>
        </w:rPr>
        <w:t xml:space="preserve">   </w:t>
      </w:r>
      <w:bookmarkEnd w:id="3108"/>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שרן, </w:t>
      </w:r>
      <w:bookmarkStart w:id="3109" w:name="_ETM_Q11_499840"/>
      <w:bookmarkEnd w:id="3109"/>
      <w:r>
        <w:rPr>
          <w:rFonts w:hint="cs"/>
          <w:rtl/>
          <w:lang w:eastAsia="he-IL"/>
        </w:rPr>
        <w:t>בסדר.</w:t>
      </w:r>
    </w:p>
    <w:p w:rsidR="00201B44" w:rsidRDefault="00201B44" w:rsidP="00102049">
      <w:pPr>
        <w:rPr>
          <w:rtl/>
          <w:lang w:eastAsia="he-IL"/>
        </w:rPr>
      </w:pPr>
      <w:bookmarkStart w:id="3110" w:name="_ETM_Q11_521258"/>
      <w:bookmarkStart w:id="3111" w:name="_ETM_Q11_521361"/>
      <w:bookmarkStart w:id="3112" w:name="_ETM_Q11_524645"/>
      <w:bookmarkStart w:id="3113" w:name="_ETM_Q11_524734"/>
      <w:bookmarkEnd w:id="3110"/>
      <w:bookmarkEnd w:id="3111"/>
      <w:bookmarkEnd w:id="3112"/>
      <w:bookmarkEnd w:id="3113"/>
    </w:p>
    <w:p w:rsidR="00201B44" w:rsidRDefault="00201B44" w:rsidP="00102049">
      <w:pPr>
        <w:pStyle w:val="af5"/>
        <w:keepNext/>
        <w:rPr>
          <w:rtl/>
        </w:rPr>
      </w:pPr>
      <w:r w:rsidRPr="00251B46">
        <w:rPr>
          <w:rStyle w:val="TagStyle"/>
          <w:rtl/>
        </w:rPr>
        <w:t xml:space="preserve">&lt;&lt; קריאה &gt;&gt; </w:t>
      </w:r>
      <w:r>
        <w:rPr>
          <w:rtl/>
        </w:rPr>
        <w:t>שרן מרים השכל (תקווה חדשה):</w:t>
      </w:r>
      <w:r w:rsidRPr="00251B46">
        <w:rPr>
          <w:rStyle w:val="TagStyle"/>
          <w:rtl/>
        </w:rPr>
        <w:t xml:space="preserve"> &lt;&lt; קריאה &gt;&gt;</w:t>
      </w:r>
      <w:r>
        <w:rPr>
          <w:rtl/>
        </w:rPr>
        <w:t xml:space="preserve">   </w:t>
      </w:r>
    </w:p>
    <w:p w:rsidR="00201B44" w:rsidRDefault="00201B44" w:rsidP="000C1C23">
      <w:pPr>
        <w:rPr>
          <w:rtl/>
          <w:lang w:eastAsia="he-IL"/>
        </w:rPr>
      </w:pPr>
    </w:p>
    <w:p w:rsidR="00201B44" w:rsidRDefault="00201B44" w:rsidP="00102049">
      <w:pPr>
        <w:rPr>
          <w:rtl/>
          <w:lang w:eastAsia="he-IL"/>
        </w:rPr>
      </w:pPr>
      <w:bookmarkStart w:id="3114" w:name="_ETM_Q11_499271"/>
      <w:bookmarkEnd w:id="3114"/>
      <w:r>
        <w:rPr>
          <w:rFonts w:hint="cs"/>
          <w:rtl/>
          <w:lang w:eastAsia="he-IL"/>
        </w:rPr>
        <w:t>לא, אבל אתה צריך להכריז על זה.</w:t>
      </w:r>
    </w:p>
    <w:p w:rsidR="00201B44" w:rsidRDefault="00201B44" w:rsidP="00102049">
      <w:pPr>
        <w:rPr>
          <w:rtl/>
          <w:lang w:eastAsia="he-IL"/>
        </w:rPr>
      </w:pPr>
    </w:p>
    <w:p w:rsidR="00201B44" w:rsidRDefault="00201B44" w:rsidP="00102049">
      <w:pPr>
        <w:pStyle w:val="af5"/>
        <w:keepNext/>
        <w:rPr>
          <w:rtl/>
        </w:rPr>
      </w:pPr>
      <w:bookmarkStart w:id="3115" w:name="ET_interruption_5093_115"/>
      <w:r w:rsidRPr="00AF2594">
        <w:rPr>
          <w:rStyle w:val="TagStyle"/>
          <w:rtl/>
        </w:rPr>
        <w:t xml:space="preserve"> &lt;&lt; קריאה &gt;&gt; </w:t>
      </w:r>
      <w:r>
        <w:rPr>
          <w:rtl/>
        </w:rPr>
        <w:t>אורית מלכה סטרוק (הציונות הדתית):</w:t>
      </w:r>
      <w:r w:rsidRPr="00AF2594">
        <w:rPr>
          <w:rStyle w:val="TagStyle"/>
          <w:rtl/>
        </w:rPr>
        <w:t xml:space="preserve"> &lt;&lt; קריאה &gt;&gt;</w:t>
      </w:r>
      <w:r>
        <w:rPr>
          <w:rtl/>
        </w:rPr>
        <w:t xml:space="preserve">   </w:t>
      </w:r>
      <w:bookmarkEnd w:id="3115"/>
    </w:p>
    <w:p w:rsidR="00201B44" w:rsidRDefault="00201B44" w:rsidP="000C1C23">
      <w:pPr>
        <w:rPr>
          <w:rtl/>
          <w:lang w:eastAsia="he-IL"/>
        </w:rPr>
      </w:pPr>
    </w:p>
    <w:p w:rsidR="00201B44" w:rsidRPr="00AF2594" w:rsidRDefault="00201B44" w:rsidP="00102049">
      <w:pPr>
        <w:rPr>
          <w:rtl/>
          <w:lang w:eastAsia="he-IL"/>
        </w:rPr>
      </w:pPr>
      <w:r>
        <w:rPr>
          <w:rFonts w:hint="cs"/>
          <w:rtl/>
          <w:lang w:eastAsia="he-IL"/>
        </w:rPr>
        <w:t>תודיע. תודיע.</w:t>
      </w:r>
    </w:p>
    <w:p w:rsidR="00201B44" w:rsidRDefault="00201B44" w:rsidP="000C1C23">
      <w:pPr>
        <w:rPr>
          <w:rtl/>
          <w:lang w:eastAsia="he-IL"/>
        </w:rPr>
      </w:pPr>
      <w:bookmarkStart w:id="3116" w:name="_ETM_Q11_528443"/>
      <w:bookmarkStart w:id="3117" w:name="_ETM_Q11_528533"/>
      <w:bookmarkEnd w:id="3116"/>
      <w:bookmarkEnd w:id="3117"/>
    </w:p>
    <w:p w:rsidR="00201B44" w:rsidRDefault="00201B44" w:rsidP="00102049">
      <w:pPr>
        <w:pStyle w:val="af6"/>
        <w:keepNext/>
        <w:rPr>
          <w:rtl/>
        </w:rPr>
      </w:pPr>
      <w:bookmarkStart w:id="3118" w:name="ET_yor_6032_116"/>
      <w:r w:rsidRPr="00AF2594">
        <w:rPr>
          <w:rStyle w:val="TagStyle"/>
          <w:rtl/>
        </w:rPr>
        <w:t xml:space="preserve"> &lt;&lt; יור &gt;&gt; </w:t>
      </w:r>
      <w:r>
        <w:rPr>
          <w:rtl/>
        </w:rPr>
        <w:t>היו"ר מנסור עבאס:</w:t>
      </w:r>
      <w:r w:rsidRPr="00AF2594">
        <w:rPr>
          <w:rStyle w:val="TagStyle"/>
          <w:rtl/>
        </w:rPr>
        <w:t xml:space="preserve"> &lt;&lt; יור &gt;&gt;</w:t>
      </w:r>
      <w:r>
        <w:rPr>
          <w:rtl/>
        </w:rPr>
        <w:t xml:space="preserve">   </w:t>
      </w:r>
      <w:bookmarkEnd w:id="3118"/>
    </w:p>
    <w:p w:rsidR="00201B44" w:rsidRDefault="00201B44" w:rsidP="00102049">
      <w:pPr>
        <w:rPr>
          <w:rtl/>
          <w:lang w:eastAsia="he-IL"/>
        </w:rPr>
      </w:pPr>
    </w:p>
    <w:p w:rsidR="00201B44" w:rsidRDefault="00201B44" w:rsidP="00102049">
      <w:pPr>
        <w:rPr>
          <w:rtl/>
          <w:lang w:eastAsia="he-IL"/>
        </w:rPr>
      </w:pPr>
      <w:r>
        <w:rPr>
          <w:rFonts w:hint="cs"/>
          <w:rtl/>
          <w:lang w:eastAsia="he-IL"/>
        </w:rPr>
        <w:lastRenderedPageBreak/>
        <w:t xml:space="preserve">אנחנו כבר </w:t>
      </w:r>
      <w:r>
        <w:rPr>
          <w:rtl/>
          <w:lang w:eastAsia="he-IL"/>
        </w:rPr>
        <w:t>–</w:t>
      </w:r>
      <w:r>
        <w:rPr>
          <w:rFonts w:hint="cs"/>
          <w:rtl/>
          <w:lang w:eastAsia="he-IL"/>
        </w:rPr>
        <w:t xml:space="preserve"> </w:t>
      </w:r>
      <w:bookmarkStart w:id="3119" w:name="_ETM_Q11_507568"/>
      <w:bookmarkEnd w:id="3119"/>
      <w:r>
        <w:rPr>
          <w:rFonts w:hint="cs"/>
          <w:rtl/>
          <w:lang w:eastAsia="he-IL"/>
        </w:rPr>
        <w:t xml:space="preserve">הייעוץ המשפטי קבע לוועדת הפנים, והכרזתי, ועברתי לסעיף הבא </w:t>
      </w:r>
      <w:bookmarkStart w:id="3120" w:name="_ETM_Q11_511964"/>
      <w:bookmarkEnd w:id="3120"/>
      <w:r>
        <w:rPr>
          <w:rFonts w:hint="cs"/>
          <w:rtl/>
          <w:lang w:eastAsia="he-IL"/>
        </w:rPr>
        <w:t>על סדר-היום.</w:t>
      </w:r>
    </w:p>
    <w:p w:rsidR="00201B44" w:rsidRDefault="00201B44" w:rsidP="00102049">
      <w:pPr>
        <w:rPr>
          <w:rtl/>
          <w:lang w:eastAsia="he-IL"/>
        </w:rPr>
      </w:pPr>
      <w:bookmarkStart w:id="3121" w:name="_ETM_Q11_514740"/>
      <w:bookmarkStart w:id="3122" w:name="_ETM_Q11_514859"/>
      <w:bookmarkEnd w:id="3121"/>
      <w:bookmarkEnd w:id="3122"/>
    </w:p>
    <w:p w:rsidR="00201B44" w:rsidRDefault="00201B44" w:rsidP="00102049">
      <w:pPr>
        <w:pStyle w:val="af5"/>
        <w:keepNext/>
        <w:rPr>
          <w:rtl/>
        </w:rPr>
      </w:pPr>
      <w:r w:rsidRPr="00AF2594">
        <w:rPr>
          <w:rStyle w:val="TagStyle"/>
          <w:rtl/>
        </w:rPr>
        <w:t xml:space="preserve">&lt;&lt; קריאה &gt;&gt; </w:t>
      </w:r>
      <w:r>
        <w:rPr>
          <w:rtl/>
        </w:rPr>
        <w:t>אורית מלכה סטרוק (הציונות הדתית):</w:t>
      </w:r>
      <w:r w:rsidRPr="00AF2594">
        <w:rPr>
          <w:rStyle w:val="TagStyle"/>
          <w:rtl/>
        </w:rPr>
        <w:t xml:space="preserve"> &lt;&lt; קריאה &gt;&gt;</w:t>
      </w:r>
      <w:r>
        <w:rPr>
          <w:rtl/>
        </w:rPr>
        <w:t xml:space="preserve">   </w:t>
      </w:r>
    </w:p>
    <w:p w:rsidR="00201B44" w:rsidRDefault="00201B44" w:rsidP="00102049">
      <w:pPr>
        <w:rPr>
          <w:rtl/>
          <w:lang w:eastAsia="he-IL"/>
        </w:rPr>
      </w:pPr>
    </w:p>
    <w:p w:rsidR="00201B44" w:rsidRDefault="00201B44" w:rsidP="00DD5F0E">
      <w:pPr>
        <w:rPr>
          <w:rtl/>
          <w:lang w:eastAsia="he-IL"/>
        </w:rPr>
      </w:pPr>
      <w:r>
        <w:rPr>
          <w:rFonts w:hint="cs"/>
          <w:rtl/>
          <w:lang w:eastAsia="he-IL"/>
        </w:rPr>
        <w:t xml:space="preserve">לא, אנחנו אמרנו לוועדת כלכלה, וזה לא בסדר </w:t>
      </w:r>
      <w:r w:rsidR="000C1C23">
        <w:rPr>
          <w:rFonts w:hint="cs"/>
          <w:rtl/>
          <w:lang w:eastAsia="he-IL"/>
        </w:rPr>
        <w:t>– – –</w:t>
      </w:r>
      <w:r>
        <w:rPr>
          <w:rFonts w:hint="cs"/>
          <w:rtl/>
          <w:lang w:eastAsia="he-IL"/>
        </w:rPr>
        <w:t xml:space="preserve">  </w:t>
      </w:r>
    </w:p>
    <w:p w:rsidR="00201B44" w:rsidRDefault="00201B44" w:rsidP="00102049">
      <w:pPr>
        <w:rPr>
          <w:rtl/>
          <w:lang w:eastAsia="he-IL"/>
        </w:rPr>
      </w:pPr>
    </w:p>
    <w:p w:rsidR="00201B44" w:rsidRDefault="00201B44" w:rsidP="00102049">
      <w:pPr>
        <w:pStyle w:val="af5"/>
        <w:rPr>
          <w:rtl/>
        </w:rPr>
      </w:pPr>
      <w:bookmarkStart w:id="3123" w:name="ET_interruption_5519_127"/>
      <w:r w:rsidRPr="00E96946">
        <w:rPr>
          <w:rStyle w:val="TagStyle"/>
          <w:rtl/>
        </w:rPr>
        <w:t xml:space="preserve"> &lt;&lt; קריאה &gt;&gt;</w:t>
      </w:r>
      <w:r w:rsidRPr="00251B46">
        <w:rPr>
          <w:rStyle w:val="TagStyle"/>
          <w:rtl/>
        </w:rPr>
        <w:t xml:space="preserve"> </w:t>
      </w:r>
      <w:r>
        <w:rPr>
          <w:rtl/>
        </w:rPr>
        <w:t>שרן מרים השכל (תקווה חדשה):</w:t>
      </w:r>
      <w:r w:rsidRPr="00251B46">
        <w:rPr>
          <w:rStyle w:val="TagStyle"/>
          <w:rtl/>
        </w:rPr>
        <w:t xml:space="preserve"> </w:t>
      </w:r>
      <w:r w:rsidRPr="00E96946">
        <w:rPr>
          <w:rStyle w:val="TagStyle"/>
          <w:rtl/>
        </w:rPr>
        <w:t>&lt;&lt; קריאה &gt;&gt;</w:t>
      </w:r>
      <w:bookmarkEnd w:id="3123"/>
      <w:r w:rsidRPr="00E96946">
        <w:rPr>
          <w:rStyle w:val="TagStyle"/>
          <w:rtl/>
        </w:rPr>
        <w:t xml:space="preserve"> </w:t>
      </w:r>
      <w:r>
        <w:rPr>
          <w:rtl/>
        </w:rPr>
        <w:t xml:space="preserve">   </w:t>
      </w:r>
    </w:p>
    <w:p w:rsidR="00201B44" w:rsidRDefault="00201B44" w:rsidP="00102049">
      <w:pPr>
        <w:rPr>
          <w:rtl/>
          <w:lang w:eastAsia="he-IL"/>
        </w:rPr>
      </w:pPr>
    </w:p>
    <w:p w:rsidR="00201B44" w:rsidRPr="00E96946" w:rsidRDefault="00201B44" w:rsidP="00102049">
      <w:pPr>
        <w:rPr>
          <w:rtl/>
          <w:lang w:eastAsia="he-IL"/>
        </w:rPr>
      </w:pPr>
      <w:r>
        <w:rPr>
          <w:rFonts w:hint="cs"/>
          <w:rtl/>
          <w:lang w:eastAsia="he-IL"/>
        </w:rPr>
        <w:t xml:space="preserve">אבל אני </w:t>
      </w:r>
      <w:r w:rsidR="000C1C23">
        <w:rPr>
          <w:rFonts w:hint="cs"/>
          <w:rtl/>
          <w:lang w:eastAsia="he-IL"/>
        </w:rPr>
        <w:t>– – –</w:t>
      </w:r>
      <w:r>
        <w:rPr>
          <w:rFonts w:hint="cs"/>
          <w:rtl/>
          <w:lang w:eastAsia="he-IL"/>
        </w:rPr>
        <w:t xml:space="preserve"> והמשכת. </w:t>
      </w:r>
    </w:p>
    <w:p w:rsidR="00201B44" w:rsidRDefault="00201B44" w:rsidP="00102049">
      <w:pPr>
        <w:rPr>
          <w:rtl/>
          <w:lang w:eastAsia="he-IL"/>
        </w:rPr>
      </w:pPr>
    </w:p>
    <w:p w:rsidR="00201B44" w:rsidRDefault="00201B44" w:rsidP="00102049">
      <w:pPr>
        <w:pStyle w:val="af6"/>
        <w:keepNext/>
        <w:rPr>
          <w:rtl/>
        </w:rPr>
      </w:pPr>
      <w:bookmarkStart w:id="3124" w:name="ET_yor_6032_144"/>
      <w:r w:rsidRPr="0076744C">
        <w:rPr>
          <w:rStyle w:val="TagStyle"/>
          <w:rtl/>
        </w:rPr>
        <w:t xml:space="preserve"> &lt;&lt; יור &gt;&gt; </w:t>
      </w:r>
      <w:r>
        <w:rPr>
          <w:rtl/>
        </w:rPr>
        <w:t>היו"ר מנסור עבאס:</w:t>
      </w:r>
      <w:r w:rsidRPr="0076744C">
        <w:rPr>
          <w:rStyle w:val="TagStyle"/>
          <w:rtl/>
        </w:rPr>
        <w:t xml:space="preserve"> &lt;&lt; יור &gt;&gt;</w:t>
      </w:r>
      <w:r>
        <w:rPr>
          <w:rtl/>
        </w:rPr>
        <w:t xml:space="preserve">   </w:t>
      </w:r>
      <w:bookmarkEnd w:id="3124"/>
    </w:p>
    <w:p w:rsidR="00201B44" w:rsidRDefault="00201B44" w:rsidP="000C1C23">
      <w:pPr>
        <w:rPr>
          <w:rtl/>
          <w:lang w:eastAsia="he-IL"/>
        </w:rPr>
      </w:pPr>
    </w:p>
    <w:p w:rsidR="00201B44" w:rsidRDefault="00201B44" w:rsidP="00102049">
      <w:pPr>
        <w:rPr>
          <w:rtl/>
          <w:lang w:eastAsia="he-IL"/>
        </w:rPr>
      </w:pPr>
      <w:bookmarkStart w:id="3125" w:name="_ETM_Q11_527383"/>
      <w:bookmarkEnd w:id="3125"/>
      <w:r>
        <w:rPr>
          <w:rFonts w:hint="cs"/>
          <w:rtl/>
          <w:lang w:eastAsia="he-IL"/>
        </w:rPr>
        <w:t>בבקשה, יוראי. בבקשה.</w:t>
      </w:r>
    </w:p>
    <w:p w:rsidR="00201B44" w:rsidRDefault="00201B44" w:rsidP="00102049">
      <w:pPr>
        <w:rPr>
          <w:rtl/>
          <w:lang w:eastAsia="he-IL"/>
        </w:rPr>
      </w:pPr>
    </w:p>
    <w:p w:rsidR="00201B44" w:rsidRDefault="00201B44" w:rsidP="00102049">
      <w:pPr>
        <w:pStyle w:val="af5"/>
        <w:keepNext/>
        <w:rPr>
          <w:rtl/>
        </w:rPr>
      </w:pPr>
      <w:bookmarkStart w:id="3126" w:name="ET_interruption_5093_118"/>
      <w:r w:rsidRPr="00AF2594">
        <w:rPr>
          <w:rStyle w:val="TagStyle"/>
          <w:rtl/>
        </w:rPr>
        <w:t xml:space="preserve"> &lt;&lt; קריאה &gt;&gt; </w:t>
      </w:r>
      <w:r>
        <w:rPr>
          <w:rtl/>
        </w:rPr>
        <w:t>אורית מלכה סטרוק (הציונות הדתית):</w:t>
      </w:r>
      <w:r w:rsidRPr="00AF2594">
        <w:rPr>
          <w:rStyle w:val="TagStyle"/>
          <w:rtl/>
        </w:rPr>
        <w:t xml:space="preserve"> &lt;&lt; קריאה &gt;&gt;</w:t>
      </w:r>
      <w:r>
        <w:rPr>
          <w:rtl/>
        </w:rPr>
        <w:t xml:space="preserve">   </w:t>
      </w:r>
      <w:bookmarkEnd w:id="3126"/>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מה זה הדבר הזה? זו אלימות, מה </w:t>
      </w:r>
      <w:bookmarkStart w:id="3127" w:name="_ETM_Q11_518737"/>
      <w:bookmarkEnd w:id="3127"/>
      <w:r>
        <w:rPr>
          <w:rFonts w:hint="cs"/>
          <w:rtl/>
          <w:lang w:eastAsia="he-IL"/>
        </w:rPr>
        <w:t>שאתה עושה.</w:t>
      </w:r>
    </w:p>
    <w:p w:rsidR="00201B44" w:rsidRDefault="00201B44" w:rsidP="00102049">
      <w:pPr>
        <w:rPr>
          <w:rtl/>
          <w:lang w:eastAsia="he-IL"/>
        </w:rPr>
      </w:pPr>
    </w:p>
    <w:p w:rsidR="00201B44" w:rsidRDefault="00201B44" w:rsidP="00102049">
      <w:pPr>
        <w:pStyle w:val="af5"/>
        <w:keepNext/>
        <w:rPr>
          <w:rtl/>
        </w:rPr>
      </w:pPr>
      <w:r w:rsidRPr="00251B46">
        <w:rPr>
          <w:rStyle w:val="TagStyle"/>
          <w:rtl/>
        </w:rPr>
        <w:t xml:space="preserve">&lt;&lt; קריאה &gt;&gt; </w:t>
      </w:r>
      <w:r>
        <w:rPr>
          <w:rtl/>
        </w:rPr>
        <w:t>שרן מרים השכל (תקווה חדשה):</w:t>
      </w:r>
      <w:r w:rsidRPr="00251B46">
        <w:rPr>
          <w:rStyle w:val="TagStyle"/>
          <w:rtl/>
        </w:rPr>
        <w:t xml:space="preserve"> &lt;&lt; קריאה &gt;&gt;</w:t>
      </w:r>
      <w:r>
        <w:rPr>
          <w:rtl/>
        </w:rPr>
        <w:t xml:space="preserve">   </w:t>
      </w:r>
    </w:p>
    <w:p w:rsidR="00201B44" w:rsidRPr="00AF2594" w:rsidRDefault="00201B44" w:rsidP="00102049">
      <w:pPr>
        <w:rPr>
          <w:rtl/>
          <w:lang w:eastAsia="he-IL"/>
        </w:rPr>
      </w:pPr>
    </w:p>
    <w:p w:rsidR="00201B44" w:rsidRDefault="00201B44" w:rsidP="00102049">
      <w:pPr>
        <w:rPr>
          <w:rtl/>
          <w:lang w:eastAsia="he-IL"/>
        </w:rPr>
      </w:pPr>
      <w:bookmarkStart w:id="3128" w:name="_ETM_Q11_533293"/>
      <w:bookmarkStart w:id="3129" w:name="_ETM_Q11_533377"/>
      <w:bookmarkEnd w:id="3128"/>
      <w:bookmarkEnd w:id="3129"/>
      <w:r>
        <w:rPr>
          <w:rFonts w:hint="cs"/>
          <w:rtl/>
          <w:lang w:eastAsia="he-IL"/>
        </w:rPr>
        <w:t xml:space="preserve">זה לא יכול להיות </w:t>
      </w:r>
      <w:r w:rsidR="000C1C23">
        <w:rPr>
          <w:rFonts w:hint="cs"/>
          <w:rtl/>
          <w:lang w:eastAsia="he-IL"/>
        </w:rPr>
        <w:t>– – –</w:t>
      </w:r>
    </w:p>
    <w:p w:rsidR="00201B44" w:rsidRDefault="00201B44" w:rsidP="00102049">
      <w:pPr>
        <w:rPr>
          <w:rtl/>
          <w:lang w:eastAsia="he-IL"/>
        </w:rPr>
      </w:pPr>
    </w:p>
    <w:p w:rsidR="00201B44" w:rsidRDefault="00201B44" w:rsidP="00102049">
      <w:pPr>
        <w:pStyle w:val="af5"/>
        <w:keepNext/>
        <w:rPr>
          <w:rtl/>
        </w:rPr>
      </w:pPr>
      <w:bookmarkStart w:id="3130" w:name="ET_interruption_5093_119"/>
      <w:r w:rsidRPr="00AF2594">
        <w:rPr>
          <w:rStyle w:val="TagStyle"/>
          <w:rtl/>
        </w:rPr>
        <w:t xml:space="preserve"> &lt;&lt; קריאה &gt;&gt; </w:t>
      </w:r>
      <w:r>
        <w:rPr>
          <w:rtl/>
        </w:rPr>
        <w:t>אורית מלכה סטרוק (הציונות הדתית):</w:t>
      </w:r>
      <w:r w:rsidRPr="00AF2594">
        <w:rPr>
          <w:rStyle w:val="TagStyle"/>
          <w:rtl/>
        </w:rPr>
        <w:t xml:space="preserve"> &lt;&lt; קריאה &gt;&gt;</w:t>
      </w:r>
      <w:r>
        <w:rPr>
          <w:rtl/>
        </w:rPr>
        <w:t xml:space="preserve">   </w:t>
      </w:r>
      <w:bookmarkEnd w:id="3130"/>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זו אלימות </w:t>
      </w:r>
      <w:r w:rsidR="000C1C23">
        <w:rPr>
          <w:rFonts w:hint="cs"/>
          <w:rtl/>
          <w:lang w:eastAsia="he-IL"/>
        </w:rPr>
        <w:t>– – –</w:t>
      </w:r>
    </w:p>
    <w:p w:rsidR="00201B44" w:rsidRDefault="00201B44" w:rsidP="00102049">
      <w:pPr>
        <w:rPr>
          <w:rtl/>
          <w:lang w:eastAsia="he-IL"/>
        </w:rPr>
      </w:pPr>
      <w:bookmarkStart w:id="3131" w:name="_ETM_Q11_524758"/>
      <w:bookmarkStart w:id="3132" w:name="_ETM_Q11_524820"/>
      <w:bookmarkEnd w:id="3131"/>
      <w:bookmarkEnd w:id="3132"/>
    </w:p>
    <w:p w:rsidR="00201B44" w:rsidRDefault="00201B44" w:rsidP="00102049">
      <w:pPr>
        <w:pStyle w:val="af5"/>
        <w:keepNext/>
        <w:rPr>
          <w:rtl/>
        </w:rPr>
      </w:pPr>
      <w:bookmarkStart w:id="3133" w:name="_ETM_Q11_524108"/>
      <w:bookmarkStart w:id="3134" w:name="_ETM_Q11_524181"/>
      <w:bookmarkStart w:id="3135" w:name="ET_interruption_6157_120"/>
      <w:bookmarkEnd w:id="3133"/>
      <w:bookmarkEnd w:id="3134"/>
      <w:r w:rsidRPr="00AF2594">
        <w:rPr>
          <w:rStyle w:val="TagStyle"/>
          <w:rtl/>
        </w:rPr>
        <w:t xml:space="preserve"> &lt;&lt; קריאה &gt;&gt; </w:t>
      </w:r>
      <w:r>
        <w:rPr>
          <w:rtl/>
        </w:rPr>
        <w:t>שמחה רוטמן (הציונות הדתית):</w:t>
      </w:r>
      <w:r w:rsidRPr="00AF2594">
        <w:rPr>
          <w:rStyle w:val="TagStyle"/>
          <w:rtl/>
        </w:rPr>
        <w:t xml:space="preserve"> &lt;&lt; קריאה &gt;&gt;</w:t>
      </w:r>
      <w:r>
        <w:rPr>
          <w:rtl/>
        </w:rPr>
        <w:t xml:space="preserve">   </w:t>
      </w:r>
      <w:bookmarkEnd w:id="3135"/>
    </w:p>
    <w:p w:rsidR="00201B44" w:rsidRDefault="00201B44" w:rsidP="000C1C23">
      <w:pPr>
        <w:rPr>
          <w:rtl/>
          <w:lang w:eastAsia="he-IL"/>
        </w:rPr>
      </w:pPr>
    </w:p>
    <w:p w:rsidR="00201B44" w:rsidRDefault="000C1C23" w:rsidP="000C1C23">
      <w:pPr>
        <w:rPr>
          <w:rtl/>
          <w:lang w:eastAsia="he-IL"/>
        </w:rPr>
      </w:pPr>
      <w:r>
        <w:rPr>
          <w:rFonts w:hint="cs"/>
          <w:rtl/>
          <w:lang w:eastAsia="he-IL"/>
        </w:rPr>
        <w:t>– – –</w:t>
      </w:r>
      <w:r w:rsidR="00201B44">
        <w:rPr>
          <w:rFonts w:hint="cs"/>
          <w:rtl/>
          <w:lang w:eastAsia="he-IL"/>
        </w:rPr>
        <w:t xml:space="preserve"> אפילו לא הרמת</w:t>
      </w:r>
      <w:r>
        <w:rPr>
          <w:rFonts w:hint="cs"/>
          <w:rtl/>
          <w:lang w:eastAsia="he-IL"/>
        </w:rPr>
        <w:t xml:space="preserve"> </w:t>
      </w:r>
      <w:r w:rsidR="00201B44">
        <w:rPr>
          <w:rFonts w:hint="cs"/>
          <w:rtl/>
          <w:lang w:eastAsia="he-IL"/>
        </w:rPr>
        <w:t xml:space="preserve">את הראש. צביקה עמד והרים יד </w:t>
      </w:r>
      <w:r w:rsidR="00EA5168">
        <w:rPr>
          <w:rFonts w:hint="cs"/>
          <w:rtl/>
          <w:lang w:eastAsia="he-IL"/>
        </w:rPr>
        <w:t xml:space="preserve">כדי </w:t>
      </w:r>
      <w:r w:rsidR="00201B44">
        <w:rPr>
          <w:rFonts w:hint="cs"/>
          <w:rtl/>
          <w:lang w:eastAsia="he-IL"/>
        </w:rPr>
        <w:t xml:space="preserve">להגיד </w:t>
      </w:r>
      <w:bookmarkStart w:id="3136" w:name="_ETM_Q11_525849"/>
      <w:bookmarkEnd w:id="3136"/>
      <w:r w:rsidR="00201B44">
        <w:rPr>
          <w:rFonts w:hint="cs"/>
          <w:rtl/>
          <w:lang w:eastAsia="he-IL"/>
        </w:rPr>
        <w:t xml:space="preserve">לשנות את ההצבעה. </w:t>
      </w:r>
    </w:p>
    <w:p w:rsidR="00201B44" w:rsidRDefault="00201B44" w:rsidP="00102049">
      <w:pPr>
        <w:rPr>
          <w:rtl/>
          <w:lang w:eastAsia="he-IL"/>
        </w:rPr>
      </w:pPr>
    </w:p>
    <w:p w:rsidR="00201B44" w:rsidRDefault="00201B44" w:rsidP="00102049">
      <w:pPr>
        <w:pStyle w:val="af6"/>
        <w:keepNext/>
        <w:rPr>
          <w:rtl/>
        </w:rPr>
      </w:pPr>
      <w:bookmarkStart w:id="3137" w:name="ET_yor_6032_121"/>
      <w:r w:rsidRPr="00AF2594">
        <w:rPr>
          <w:rStyle w:val="TagStyle"/>
          <w:rtl/>
        </w:rPr>
        <w:t xml:space="preserve"> &lt;&lt; יור &gt;&gt; </w:t>
      </w:r>
      <w:r>
        <w:rPr>
          <w:rtl/>
        </w:rPr>
        <w:t>היו"ר מנסור עבאס:</w:t>
      </w:r>
      <w:r w:rsidRPr="00AF2594">
        <w:rPr>
          <w:rStyle w:val="TagStyle"/>
          <w:rtl/>
        </w:rPr>
        <w:t xml:space="preserve"> &lt;&lt; יור &gt;&gt;</w:t>
      </w:r>
      <w:r>
        <w:rPr>
          <w:rtl/>
        </w:rPr>
        <w:t xml:space="preserve">   </w:t>
      </w:r>
      <w:bookmarkEnd w:id="3137"/>
    </w:p>
    <w:p w:rsidR="00201B44" w:rsidRDefault="00201B44" w:rsidP="000C1C23">
      <w:pPr>
        <w:rPr>
          <w:rtl/>
          <w:lang w:eastAsia="he-IL"/>
        </w:rPr>
      </w:pPr>
    </w:p>
    <w:p w:rsidR="00201B44" w:rsidRDefault="00201B44" w:rsidP="00102049">
      <w:pPr>
        <w:rPr>
          <w:rtl/>
          <w:lang w:eastAsia="he-IL"/>
        </w:rPr>
      </w:pPr>
      <w:r>
        <w:rPr>
          <w:rFonts w:hint="cs"/>
          <w:rtl/>
          <w:lang w:eastAsia="he-IL"/>
        </w:rPr>
        <w:t>בסדר.</w:t>
      </w:r>
      <w:bookmarkStart w:id="3138" w:name="_ETM_Q11_524470"/>
      <w:bookmarkEnd w:id="3138"/>
      <w:r w:rsidR="00EA5168">
        <w:rPr>
          <w:rFonts w:hint="cs"/>
          <w:rtl/>
          <w:lang w:eastAsia="he-IL"/>
        </w:rPr>
        <w:t xml:space="preserve"> בבקשה, יוראי. </w:t>
      </w:r>
    </w:p>
    <w:p w:rsidR="00201B44" w:rsidRDefault="00201B44" w:rsidP="00102049">
      <w:pPr>
        <w:rPr>
          <w:rtl/>
          <w:lang w:eastAsia="he-IL"/>
        </w:rPr>
      </w:pPr>
      <w:bookmarkStart w:id="3139" w:name="_ETM_Q11_524554"/>
      <w:bookmarkEnd w:id="3139"/>
    </w:p>
    <w:p w:rsidR="00201B44" w:rsidRDefault="00201B44" w:rsidP="00102049">
      <w:pPr>
        <w:pStyle w:val="af5"/>
        <w:keepNext/>
        <w:rPr>
          <w:rtl/>
        </w:rPr>
      </w:pPr>
      <w:bookmarkStart w:id="3140" w:name="ET_interruption_6157_122"/>
      <w:r w:rsidRPr="00AF2594">
        <w:rPr>
          <w:rStyle w:val="TagStyle"/>
          <w:rtl/>
        </w:rPr>
        <w:lastRenderedPageBreak/>
        <w:t xml:space="preserve"> &lt;&lt; קריאה &gt;&gt; </w:t>
      </w:r>
      <w:r>
        <w:rPr>
          <w:rtl/>
        </w:rPr>
        <w:t>שמחה רוטמן (הציונות הדתית):</w:t>
      </w:r>
      <w:r w:rsidRPr="00AF2594">
        <w:rPr>
          <w:rStyle w:val="TagStyle"/>
          <w:rtl/>
        </w:rPr>
        <w:t xml:space="preserve"> &lt;&lt; קריאה &gt;&gt;</w:t>
      </w:r>
      <w:r>
        <w:rPr>
          <w:rtl/>
        </w:rPr>
        <w:t xml:space="preserve">   </w:t>
      </w:r>
      <w:bookmarkEnd w:id="3140"/>
    </w:p>
    <w:p w:rsidR="00201B44" w:rsidRDefault="00201B44" w:rsidP="000C1C23">
      <w:pPr>
        <w:rPr>
          <w:rtl/>
          <w:lang w:eastAsia="he-IL"/>
        </w:rPr>
      </w:pPr>
    </w:p>
    <w:p w:rsidR="00201B44" w:rsidRPr="00AF2594" w:rsidRDefault="00201B44" w:rsidP="00EA5168">
      <w:pPr>
        <w:rPr>
          <w:rtl/>
          <w:lang w:eastAsia="he-IL"/>
        </w:rPr>
      </w:pPr>
      <w:r>
        <w:rPr>
          <w:rFonts w:hint="cs"/>
          <w:rtl/>
          <w:lang w:eastAsia="he-IL"/>
        </w:rPr>
        <w:t>אי-אפשר ככה.</w:t>
      </w:r>
      <w:r w:rsidR="00EA5168">
        <w:rPr>
          <w:rFonts w:hint="cs"/>
          <w:rtl/>
          <w:lang w:eastAsia="he-IL"/>
        </w:rPr>
        <w:t xml:space="preserve"> </w:t>
      </w:r>
      <w:bookmarkStart w:id="3141" w:name="_ETM_Q11_529820"/>
      <w:bookmarkStart w:id="3142" w:name="_ETM_Q11_530116"/>
      <w:bookmarkStart w:id="3143" w:name="_ETM_Q11_530242"/>
      <w:bookmarkEnd w:id="3141"/>
      <w:bookmarkEnd w:id="3142"/>
      <w:bookmarkEnd w:id="3143"/>
      <w:r>
        <w:rPr>
          <w:rFonts w:hint="cs"/>
          <w:rtl/>
          <w:lang w:eastAsia="he-IL"/>
        </w:rPr>
        <w:t xml:space="preserve">לא </w:t>
      </w:r>
      <w:r w:rsidR="000C1C23">
        <w:rPr>
          <w:rFonts w:hint="cs"/>
          <w:rtl/>
          <w:lang w:eastAsia="he-IL"/>
        </w:rPr>
        <w:t>– – –</w:t>
      </w:r>
      <w:r>
        <w:rPr>
          <w:rFonts w:hint="cs"/>
          <w:rtl/>
          <w:lang w:eastAsia="he-IL"/>
        </w:rPr>
        <w:t xml:space="preserve"> התחיל. הוא התעלם מכל מה שצעקו לו.</w:t>
      </w:r>
    </w:p>
    <w:p w:rsidR="00201B44" w:rsidRPr="00AF2594" w:rsidRDefault="00201B44" w:rsidP="00102049">
      <w:pPr>
        <w:rPr>
          <w:rtl/>
          <w:lang w:eastAsia="he-IL"/>
        </w:rPr>
      </w:pPr>
    </w:p>
    <w:p w:rsidR="00201B44" w:rsidRDefault="00201B44" w:rsidP="00102049">
      <w:pPr>
        <w:pStyle w:val="af5"/>
        <w:keepNext/>
        <w:rPr>
          <w:rtl/>
        </w:rPr>
      </w:pPr>
      <w:bookmarkStart w:id="3144" w:name="ET_interruption_קריאות_129"/>
      <w:r w:rsidRPr="00C10293">
        <w:rPr>
          <w:rStyle w:val="TagStyle"/>
          <w:rtl/>
        </w:rPr>
        <w:t xml:space="preserve">&lt;&lt; קריאה &gt;&gt; </w:t>
      </w:r>
      <w:r>
        <w:rPr>
          <w:rtl/>
        </w:rPr>
        <w:t>קריאות:</w:t>
      </w:r>
      <w:r w:rsidRPr="00C10293">
        <w:rPr>
          <w:rStyle w:val="TagStyle"/>
          <w:rtl/>
        </w:rPr>
        <w:t xml:space="preserve"> &lt;&lt; קריאה &gt;&gt;</w:t>
      </w:r>
      <w:r>
        <w:rPr>
          <w:rtl/>
        </w:rPr>
        <w:t xml:space="preserve">   </w:t>
      </w:r>
      <w:bookmarkEnd w:id="3144"/>
    </w:p>
    <w:p w:rsidR="00201B44" w:rsidRDefault="00201B44" w:rsidP="000C1C23">
      <w:pPr>
        <w:rPr>
          <w:rtl/>
          <w:lang w:eastAsia="he-IL"/>
        </w:rPr>
      </w:pPr>
    </w:p>
    <w:p w:rsidR="00201B44" w:rsidRDefault="00201B44" w:rsidP="00102049">
      <w:pPr>
        <w:rPr>
          <w:rtl/>
          <w:lang w:eastAsia="he-IL"/>
        </w:rPr>
      </w:pPr>
      <w:bookmarkStart w:id="3145" w:name="_ETM_Q11_531993"/>
      <w:bookmarkEnd w:id="3145"/>
      <w:r>
        <w:rPr>
          <w:rFonts w:hint="cs"/>
          <w:rtl/>
          <w:lang w:eastAsia="he-IL"/>
        </w:rPr>
        <w:t xml:space="preserve"> </w:t>
      </w:r>
      <w:r w:rsidR="000C1C23">
        <w:rPr>
          <w:rFonts w:hint="cs"/>
          <w:rtl/>
          <w:lang w:eastAsia="he-IL"/>
        </w:rPr>
        <w:t>– – –</w:t>
      </w:r>
    </w:p>
    <w:p w:rsidR="00201B44" w:rsidRDefault="00201B44" w:rsidP="00102049">
      <w:pPr>
        <w:rPr>
          <w:rtl/>
          <w:lang w:eastAsia="he-IL"/>
        </w:rPr>
      </w:pPr>
    </w:p>
    <w:p w:rsidR="00201B44" w:rsidRDefault="00201B44" w:rsidP="00102049">
      <w:pPr>
        <w:pStyle w:val="af5"/>
        <w:keepNext/>
        <w:rPr>
          <w:rtl/>
        </w:rPr>
      </w:pPr>
      <w:r w:rsidRPr="00AF2594">
        <w:rPr>
          <w:rStyle w:val="TagStyle"/>
          <w:rtl/>
        </w:rPr>
        <w:t xml:space="preserve">&lt;&lt; קריאה &gt;&gt; </w:t>
      </w:r>
      <w:r>
        <w:rPr>
          <w:rtl/>
        </w:rPr>
        <w:t>שמחה רוטמן (הציונות הדתית):</w:t>
      </w:r>
      <w:r w:rsidRPr="00AF2594">
        <w:rPr>
          <w:rStyle w:val="TagStyle"/>
          <w:rtl/>
        </w:rPr>
        <w:t xml:space="preserve"> &lt;&lt; קריאה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לא, בסדר, אבל הוא התעלם מהכול, וזו עוד הוכחה לעוד משהו שהוא התעלם </w:t>
      </w:r>
      <w:bookmarkStart w:id="3146" w:name="_ETM_Q11_537624"/>
      <w:bookmarkEnd w:id="3146"/>
      <w:r>
        <w:rPr>
          <w:rFonts w:hint="cs"/>
          <w:rtl/>
          <w:lang w:eastAsia="he-IL"/>
        </w:rPr>
        <w:t xml:space="preserve">ממנו </w:t>
      </w:r>
      <w:r w:rsidR="000C1C23">
        <w:rPr>
          <w:rFonts w:hint="cs"/>
          <w:rtl/>
          <w:lang w:eastAsia="he-IL"/>
        </w:rPr>
        <w:t>– – –</w:t>
      </w:r>
    </w:p>
    <w:p w:rsidR="00201B44" w:rsidRDefault="00201B44" w:rsidP="00102049">
      <w:pPr>
        <w:rPr>
          <w:rtl/>
          <w:lang w:eastAsia="he-IL"/>
        </w:rPr>
      </w:pPr>
    </w:p>
    <w:p w:rsidR="00201B44" w:rsidRDefault="00201B44" w:rsidP="00102049">
      <w:pPr>
        <w:pStyle w:val="af5"/>
        <w:keepNext/>
        <w:rPr>
          <w:rtl/>
        </w:rPr>
      </w:pPr>
      <w:bookmarkStart w:id="3147" w:name="ET_interruption_5093_125"/>
      <w:r w:rsidRPr="00AF2594">
        <w:rPr>
          <w:rStyle w:val="TagStyle"/>
          <w:rtl/>
        </w:rPr>
        <w:t xml:space="preserve"> &lt;&lt; קריאה &gt;&gt; </w:t>
      </w:r>
      <w:r>
        <w:rPr>
          <w:rtl/>
        </w:rPr>
        <w:t>אורית מלכה סטרוק (הציונות הדתית):</w:t>
      </w:r>
      <w:r w:rsidRPr="00AF2594">
        <w:rPr>
          <w:rStyle w:val="TagStyle"/>
          <w:rtl/>
        </w:rPr>
        <w:t xml:space="preserve"> &lt;&lt; קריאה &gt;&gt;</w:t>
      </w:r>
      <w:r>
        <w:rPr>
          <w:rtl/>
        </w:rPr>
        <w:t xml:space="preserve">   </w:t>
      </w:r>
      <w:bookmarkEnd w:id="3147"/>
    </w:p>
    <w:p w:rsidR="00201B44" w:rsidRDefault="00201B44" w:rsidP="000C1C23">
      <w:pPr>
        <w:rPr>
          <w:rtl/>
          <w:lang w:eastAsia="he-IL"/>
        </w:rPr>
      </w:pPr>
    </w:p>
    <w:p w:rsidR="00201B44" w:rsidRPr="00AF2594" w:rsidRDefault="000C1C23" w:rsidP="00102049">
      <w:pPr>
        <w:rPr>
          <w:rtl/>
          <w:lang w:eastAsia="he-IL"/>
        </w:rPr>
      </w:pPr>
      <w:bookmarkStart w:id="3148" w:name="_ETM_Q11_537399"/>
      <w:bookmarkStart w:id="3149" w:name="_ETM_Q11_537677"/>
      <w:bookmarkStart w:id="3150" w:name="_ETM_Q11_537739"/>
      <w:bookmarkEnd w:id="3148"/>
      <w:bookmarkEnd w:id="3149"/>
      <w:bookmarkEnd w:id="3150"/>
      <w:r>
        <w:rPr>
          <w:rFonts w:hint="cs"/>
          <w:rtl/>
          <w:lang w:eastAsia="he-IL"/>
        </w:rPr>
        <w:t>– – –</w:t>
      </w:r>
      <w:r w:rsidR="00201B44">
        <w:rPr>
          <w:rFonts w:hint="cs"/>
          <w:rtl/>
          <w:lang w:eastAsia="he-IL"/>
        </w:rPr>
        <w:t xml:space="preserve"> וצריך להגיד עכשיו שזה הולך לוועדת הכנסת.</w:t>
      </w:r>
    </w:p>
    <w:p w:rsidR="00201B44" w:rsidRDefault="00201B44" w:rsidP="00102049">
      <w:pPr>
        <w:rPr>
          <w:rtl/>
          <w:lang w:eastAsia="he-IL"/>
        </w:rPr>
      </w:pPr>
      <w:bookmarkStart w:id="3151" w:name="_ETM_Q11_537544"/>
      <w:bookmarkStart w:id="3152" w:name="_ETM_Q11_537651"/>
      <w:bookmarkEnd w:id="3151"/>
      <w:bookmarkEnd w:id="3152"/>
    </w:p>
    <w:p w:rsidR="00201B44" w:rsidRDefault="00201B44" w:rsidP="00102049">
      <w:pPr>
        <w:pStyle w:val="af6"/>
        <w:keepNext/>
        <w:rPr>
          <w:rtl/>
        </w:rPr>
      </w:pPr>
      <w:bookmarkStart w:id="3153" w:name="_ETM_Q11_538448"/>
      <w:bookmarkStart w:id="3154" w:name="_ETM_Q11_538567"/>
      <w:bookmarkStart w:id="3155" w:name="ET_yor_6032_157"/>
      <w:bookmarkEnd w:id="3153"/>
      <w:bookmarkEnd w:id="3154"/>
      <w:r w:rsidRPr="008007E5">
        <w:rPr>
          <w:rStyle w:val="TagStyle"/>
          <w:rtl/>
        </w:rPr>
        <w:t xml:space="preserve"> &lt;&lt; יור &gt;&gt; </w:t>
      </w:r>
      <w:r>
        <w:rPr>
          <w:rtl/>
        </w:rPr>
        <w:t>היו"ר מנסור עבאס:</w:t>
      </w:r>
      <w:r w:rsidRPr="008007E5">
        <w:rPr>
          <w:rStyle w:val="TagStyle"/>
          <w:rtl/>
        </w:rPr>
        <w:t xml:space="preserve"> &lt;&lt; יור &gt;&gt;</w:t>
      </w:r>
      <w:r>
        <w:rPr>
          <w:rtl/>
        </w:rPr>
        <w:t xml:space="preserve">   </w:t>
      </w:r>
      <w:bookmarkEnd w:id="3155"/>
    </w:p>
    <w:p w:rsidR="00201B44" w:rsidRDefault="00201B44" w:rsidP="000C1C23">
      <w:pPr>
        <w:rPr>
          <w:rtl/>
          <w:lang w:eastAsia="he-IL"/>
        </w:rPr>
      </w:pPr>
    </w:p>
    <w:p w:rsidR="00201B44" w:rsidRDefault="00201B44" w:rsidP="00102049">
      <w:pPr>
        <w:rPr>
          <w:rtl/>
          <w:lang w:eastAsia="he-IL"/>
        </w:rPr>
      </w:pPr>
      <w:bookmarkStart w:id="3156" w:name="_ETM_Q11_540360"/>
      <w:bookmarkEnd w:id="3156"/>
      <w:r>
        <w:rPr>
          <w:rFonts w:hint="cs"/>
          <w:rtl/>
          <w:lang w:eastAsia="he-IL"/>
        </w:rPr>
        <w:t>בבקשה.</w:t>
      </w:r>
      <w:r w:rsidR="00EA5168">
        <w:rPr>
          <w:rFonts w:hint="cs"/>
          <w:rtl/>
          <w:lang w:eastAsia="he-IL"/>
        </w:rPr>
        <w:t xml:space="preserve"> עשר דקות. </w:t>
      </w:r>
    </w:p>
    <w:p w:rsidR="00201B44" w:rsidRDefault="00201B44" w:rsidP="00102049">
      <w:pPr>
        <w:rPr>
          <w:rtl/>
          <w:lang w:eastAsia="he-IL"/>
        </w:rPr>
      </w:pPr>
      <w:bookmarkStart w:id="3157" w:name="_ETM_Q11_538276"/>
      <w:bookmarkStart w:id="3158" w:name="_ETM_Q11_538378"/>
      <w:bookmarkEnd w:id="3157"/>
      <w:bookmarkEnd w:id="3158"/>
    </w:p>
    <w:p w:rsidR="00201B44" w:rsidRDefault="00161DC4" w:rsidP="00161DC4">
      <w:pPr>
        <w:pStyle w:val="af5"/>
        <w:rPr>
          <w:rtl/>
        </w:rPr>
      </w:pPr>
      <w:bookmarkStart w:id="3159" w:name="_ETM_Q11_540260"/>
      <w:bookmarkStart w:id="3160" w:name="ET_interruption_5787_126"/>
      <w:bookmarkEnd w:id="3159"/>
      <w:r w:rsidRPr="00161DC4">
        <w:rPr>
          <w:rStyle w:val="TagStyle"/>
          <w:rtl/>
        </w:rPr>
        <w:t xml:space="preserve"> &lt;&lt; קריאה &gt;&gt;</w:t>
      </w:r>
      <w:r w:rsidR="00201B44" w:rsidRPr="00AF2594">
        <w:rPr>
          <w:rStyle w:val="TagStyle"/>
          <w:rtl/>
        </w:rPr>
        <w:t xml:space="preserve"> </w:t>
      </w:r>
      <w:bookmarkStart w:id="3161" w:name="_Toc93525605"/>
      <w:r w:rsidR="00201B44">
        <w:rPr>
          <w:rtl/>
        </w:rPr>
        <w:t>יוראי להב הרצנו (יש עתיד):</w:t>
      </w:r>
      <w:bookmarkEnd w:id="3161"/>
      <w:r w:rsidR="00201B44" w:rsidRPr="00AF2594">
        <w:rPr>
          <w:rStyle w:val="TagStyle"/>
          <w:rtl/>
        </w:rPr>
        <w:t xml:space="preserve"> </w:t>
      </w:r>
      <w:r w:rsidRPr="00161DC4">
        <w:rPr>
          <w:rStyle w:val="TagStyle"/>
          <w:rtl/>
        </w:rPr>
        <w:t xml:space="preserve">&lt;&lt; קריאה &gt;&gt; </w:t>
      </w:r>
      <w:r w:rsidR="00201B44">
        <w:rPr>
          <w:rtl/>
        </w:rPr>
        <w:t xml:space="preserve">   </w:t>
      </w:r>
      <w:bookmarkEnd w:id="3160"/>
    </w:p>
    <w:p w:rsidR="00201B44" w:rsidRDefault="00201B44" w:rsidP="000C1C23">
      <w:pPr>
        <w:rPr>
          <w:rtl/>
          <w:lang w:eastAsia="he-IL"/>
        </w:rPr>
      </w:pPr>
    </w:p>
    <w:p w:rsidR="00201B44" w:rsidRDefault="00201B44" w:rsidP="00EA5168">
      <w:pPr>
        <w:rPr>
          <w:rtl/>
          <w:lang w:eastAsia="he-IL"/>
        </w:rPr>
      </w:pPr>
      <w:bookmarkStart w:id="3162" w:name="_ETM_Q11_540810"/>
      <w:bookmarkStart w:id="3163" w:name="_ETM_Q11_540878"/>
      <w:bookmarkStart w:id="3164" w:name="_ETM_Q11_540255"/>
      <w:bookmarkEnd w:id="3162"/>
      <w:bookmarkEnd w:id="3163"/>
      <w:bookmarkEnd w:id="3164"/>
      <w:r>
        <w:rPr>
          <w:rFonts w:hint="cs"/>
          <w:rtl/>
          <w:lang w:eastAsia="he-IL"/>
        </w:rPr>
        <w:t>תודה.</w:t>
      </w:r>
      <w:r w:rsidR="00EA5168">
        <w:rPr>
          <w:rFonts w:hint="cs"/>
          <w:rtl/>
          <w:lang w:eastAsia="he-IL"/>
        </w:rPr>
        <w:t xml:space="preserve"> </w:t>
      </w:r>
      <w:bookmarkStart w:id="3165" w:name="_ETM_Q11_541922"/>
      <w:bookmarkStart w:id="3166" w:name="_ETM_Q11_542033"/>
      <w:bookmarkStart w:id="3167" w:name="_ETM_Q11_542773"/>
      <w:bookmarkStart w:id="3168" w:name="_ETM_Q11_542910"/>
      <w:bookmarkStart w:id="3169" w:name="_ETM_Q11_543993"/>
      <w:bookmarkEnd w:id="3165"/>
      <w:bookmarkEnd w:id="3166"/>
      <w:bookmarkEnd w:id="3167"/>
      <w:bookmarkEnd w:id="3168"/>
      <w:bookmarkEnd w:id="3169"/>
      <w:r>
        <w:rPr>
          <w:rFonts w:hint="cs"/>
          <w:rtl/>
          <w:lang w:eastAsia="he-IL"/>
        </w:rPr>
        <w:t xml:space="preserve">תודה רבה. אדוני </w:t>
      </w:r>
      <w:r w:rsidR="000C1C23">
        <w:rPr>
          <w:rFonts w:hint="cs"/>
          <w:rtl/>
          <w:lang w:eastAsia="he-IL"/>
        </w:rPr>
        <w:t>– – –</w:t>
      </w:r>
    </w:p>
    <w:p w:rsidR="00201B44" w:rsidRPr="008007E5" w:rsidRDefault="00201B44" w:rsidP="00102049">
      <w:pPr>
        <w:rPr>
          <w:rtl/>
          <w:lang w:eastAsia="he-IL"/>
        </w:rPr>
      </w:pPr>
      <w:bookmarkStart w:id="3170" w:name="_ETM_Q11_543707"/>
      <w:bookmarkStart w:id="3171" w:name="_ETM_Q11_543732"/>
      <w:bookmarkEnd w:id="3170"/>
      <w:bookmarkEnd w:id="3171"/>
    </w:p>
    <w:p w:rsidR="00201B44" w:rsidRDefault="00201B44" w:rsidP="00102049">
      <w:pPr>
        <w:pStyle w:val="af5"/>
        <w:keepNext/>
        <w:rPr>
          <w:rtl/>
        </w:rPr>
      </w:pPr>
      <w:bookmarkStart w:id="3172" w:name="ET_interruption_5519_130"/>
      <w:r w:rsidRPr="0076732D">
        <w:rPr>
          <w:rStyle w:val="TagStyle"/>
          <w:rtl/>
        </w:rPr>
        <w:t xml:space="preserve"> &lt;&lt; קריאה &gt;&gt; </w:t>
      </w:r>
      <w:r>
        <w:rPr>
          <w:rtl/>
        </w:rPr>
        <w:t>שרן מרים השכל (תקווה חדשה):</w:t>
      </w:r>
      <w:r w:rsidRPr="0076732D">
        <w:rPr>
          <w:rStyle w:val="TagStyle"/>
          <w:rtl/>
        </w:rPr>
        <w:t xml:space="preserve"> &lt;&lt; קריאה &gt;&gt;</w:t>
      </w:r>
      <w:r>
        <w:rPr>
          <w:rtl/>
        </w:rPr>
        <w:t xml:space="preserve">   </w:t>
      </w:r>
      <w:bookmarkEnd w:id="3172"/>
    </w:p>
    <w:p w:rsidR="00201B44" w:rsidRDefault="00201B44" w:rsidP="000C1C23">
      <w:pPr>
        <w:rPr>
          <w:rtl/>
          <w:lang w:eastAsia="he-IL"/>
        </w:rPr>
      </w:pPr>
    </w:p>
    <w:p w:rsidR="00201B44" w:rsidRDefault="00201B44" w:rsidP="00102049">
      <w:pPr>
        <w:rPr>
          <w:rtl/>
          <w:lang w:eastAsia="he-IL"/>
        </w:rPr>
      </w:pPr>
      <w:bookmarkStart w:id="3173" w:name="_ETM_Q11_543119"/>
      <w:bookmarkStart w:id="3174" w:name="_ETM_Q11_543365"/>
      <w:bookmarkStart w:id="3175" w:name="_ETM_Q11_543430"/>
      <w:bookmarkEnd w:id="3173"/>
      <w:bookmarkEnd w:id="3174"/>
      <w:bookmarkEnd w:id="3175"/>
      <w:r>
        <w:rPr>
          <w:rFonts w:hint="cs"/>
          <w:rtl/>
          <w:lang w:eastAsia="he-IL"/>
        </w:rPr>
        <w:t xml:space="preserve">מנסור אני מבקשת שתכריז, לכל הפחות, להעביר את </w:t>
      </w:r>
      <w:bookmarkStart w:id="3176" w:name="_ETM_Q11_545811"/>
      <w:bookmarkEnd w:id="3176"/>
      <w:r>
        <w:rPr>
          <w:rFonts w:hint="cs"/>
          <w:rtl/>
          <w:lang w:eastAsia="he-IL"/>
        </w:rPr>
        <w:t>זה לוועדת הכנסת.</w:t>
      </w:r>
    </w:p>
    <w:p w:rsidR="00201B44" w:rsidRDefault="00201B44" w:rsidP="00102049">
      <w:pPr>
        <w:rPr>
          <w:rtl/>
          <w:lang w:eastAsia="he-IL"/>
        </w:rPr>
      </w:pPr>
      <w:bookmarkStart w:id="3177" w:name="_ETM_Q11_544414"/>
      <w:bookmarkStart w:id="3178" w:name="_ETM_Q11_544535"/>
      <w:bookmarkEnd w:id="3177"/>
      <w:bookmarkEnd w:id="3178"/>
    </w:p>
    <w:p w:rsidR="00201B44" w:rsidRDefault="00201B44" w:rsidP="00102049">
      <w:pPr>
        <w:pStyle w:val="af6"/>
        <w:keepNext/>
        <w:rPr>
          <w:rtl/>
        </w:rPr>
      </w:pPr>
      <w:bookmarkStart w:id="3179" w:name="ET_yor_6032_131"/>
      <w:r w:rsidRPr="0076732D">
        <w:rPr>
          <w:rStyle w:val="TagStyle"/>
          <w:rtl/>
        </w:rPr>
        <w:t xml:space="preserve"> &lt;&lt; יור &gt;&gt; </w:t>
      </w:r>
      <w:r>
        <w:rPr>
          <w:rtl/>
        </w:rPr>
        <w:t>היו"ר מנסור עבאס:</w:t>
      </w:r>
      <w:r w:rsidRPr="0076732D">
        <w:rPr>
          <w:rStyle w:val="TagStyle"/>
          <w:rtl/>
        </w:rPr>
        <w:t xml:space="preserve"> &lt;&lt; יור &gt;&gt;</w:t>
      </w:r>
      <w:r>
        <w:rPr>
          <w:rtl/>
        </w:rPr>
        <w:t xml:space="preserve">   </w:t>
      </w:r>
      <w:bookmarkEnd w:id="3179"/>
    </w:p>
    <w:p w:rsidR="00201B44" w:rsidRDefault="00201B44" w:rsidP="000C1C23">
      <w:pPr>
        <w:rPr>
          <w:rtl/>
          <w:lang w:eastAsia="he-IL"/>
        </w:rPr>
      </w:pPr>
    </w:p>
    <w:p w:rsidR="00201B44" w:rsidRDefault="00201B44" w:rsidP="00102049">
      <w:pPr>
        <w:rPr>
          <w:rtl/>
          <w:lang w:eastAsia="he-IL"/>
        </w:rPr>
      </w:pPr>
      <w:bookmarkStart w:id="3180" w:name="_ETM_Q11_548371"/>
      <w:bookmarkEnd w:id="3180"/>
      <w:r>
        <w:rPr>
          <w:rFonts w:hint="cs"/>
          <w:rtl/>
          <w:lang w:eastAsia="he-IL"/>
        </w:rPr>
        <w:t>שרן, כבר עברנו.</w:t>
      </w:r>
    </w:p>
    <w:p w:rsidR="00201B44" w:rsidRDefault="00201B44" w:rsidP="00102049">
      <w:pPr>
        <w:rPr>
          <w:rtl/>
          <w:lang w:eastAsia="he-IL"/>
        </w:rPr>
      </w:pPr>
      <w:bookmarkStart w:id="3181" w:name="_ETM_Q11_547062"/>
      <w:bookmarkStart w:id="3182" w:name="_ETM_Q11_547162"/>
      <w:bookmarkEnd w:id="3181"/>
      <w:bookmarkEnd w:id="3182"/>
    </w:p>
    <w:p w:rsidR="00201B44" w:rsidRDefault="00201B44" w:rsidP="00102049">
      <w:pPr>
        <w:pStyle w:val="af5"/>
        <w:keepNext/>
        <w:rPr>
          <w:rtl/>
        </w:rPr>
      </w:pPr>
      <w:bookmarkStart w:id="3183" w:name="ET_interruption_5519_132"/>
      <w:r w:rsidRPr="0076732D">
        <w:rPr>
          <w:rStyle w:val="TagStyle"/>
          <w:rtl/>
        </w:rPr>
        <w:t xml:space="preserve"> &lt;&lt; קריאה &gt;&gt; </w:t>
      </w:r>
      <w:r>
        <w:rPr>
          <w:rtl/>
        </w:rPr>
        <w:t>שרן מרים השכל (תקווה חדשה):</w:t>
      </w:r>
      <w:r w:rsidRPr="0076732D">
        <w:rPr>
          <w:rStyle w:val="TagStyle"/>
          <w:rtl/>
        </w:rPr>
        <w:t xml:space="preserve"> &lt;&lt; קריאה &gt;&gt;</w:t>
      </w:r>
      <w:r>
        <w:rPr>
          <w:rtl/>
        </w:rPr>
        <w:t xml:space="preserve">   </w:t>
      </w:r>
      <w:bookmarkEnd w:id="3183"/>
    </w:p>
    <w:p w:rsidR="00201B44" w:rsidRDefault="00201B44" w:rsidP="000C1C23">
      <w:pPr>
        <w:rPr>
          <w:rtl/>
          <w:lang w:eastAsia="he-IL"/>
        </w:rPr>
      </w:pPr>
    </w:p>
    <w:p w:rsidR="00201B44" w:rsidRDefault="00201B44" w:rsidP="00102049">
      <w:pPr>
        <w:rPr>
          <w:rtl/>
          <w:lang w:eastAsia="he-IL"/>
        </w:rPr>
      </w:pPr>
      <w:bookmarkStart w:id="3184" w:name="_ETM_Q11_549806"/>
      <w:bookmarkStart w:id="3185" w:name="_ETM_Q11_550054"/>
      <w:bookmarkStart w:id="3186" w:name="_ETM_Q11_550109"/>
      <w:bookmarkEnd w:id="3184"/>
      <w:bookmarkEnd w:id="3185"/>
      <w:bookmarkEnd w:id="3186"/>
      <w:r>
        <w:rPr>
          <w:rFonts w:hint="cs"/>
          <w:rtl/>
          <w:lang w:eastAsia="he-IL"/>
        </w:rPr>
        <w:t>לא. אנחנו אמרנו את זה.</w:t>
      </w:r>
    </w:p>
    <w:p w:rsidR="00201B44" w:rsidRDefault="00201B44" w:rsidP="00102049">
      <w:pPr>
        <w:rPr>
          <w:rtl/>
          <w:lang w:eastAsia="he-IL"/>
        </w:rPr>
      </w:pPr>
    </w:p>
    <w:p w:rsidR="00201B44" w:rsidRDefault="00201B44" w:rsidP="00102049">
      <w:pPr>
        <w:pStyle w:val="af6"/>
        <w:keepNext/>
        <w:rPr>
          <w:rtl/>
        </w:rPr>
      </w:pPr>
      <w:bookmarkStart w:id="3187" w:name="ET_yor_6032_127"/>
      <w:r w:rsidRPr="00AF2594">
        <w:rPr>
          <w:rStyle w:val="TagStyle"/>
          <w:rtl/>
        </w:rPr>
        <w:lastRenderedPageBreak/>
        <w:t xml:space="preserve"> &lt;&lt; יור &gt;&gt; </w:t>
      </w:r>
      <w:r>
        <w:rPr>
          <w:rtl/>
        </w:rPr>
        <w:t>היו"ר מנסור עבאס:</w:t>
      </w:r>
      <w:r w:rsidRPr="00AF2594">
        <w:rPr>
          <w:rStyle w:val="TagStyle"/>
          <w:rtl/>
        </w:rPr>
        <w:t xml:space="preserve"> &lt;&lt; יור &gt;&gt;</w:t>
      </w:r>
      <w:r>
        <w:rPr>
          <w:rtl/>
        </w:rPr>
        <w:t xml:space="preserve">   </w:t>
      </w:r>
      <w:bookmarkEnd w:id="3187"/>
    </w:p>
    <w:p w:rsidR="00201B44" w:rsidRDefault="00201B44" w:rsidP="000C1C23">
      <w:pPr>
        <w:rPr>
          <w:rtl/>
          <w:lang w:eastAsia="he-IL"/>
        </w:rPr>
      </w:pPr>
    </w:p>
    <w:p w:rsidR="00201B44" w:rsidRDefault="00201B44" w:rsidP="00102049">
      <w:pPr>
        <w:rPr>
          <w:rtl/>
          <w:lang w:eastAsia="he-IL"/>
        </w:rPr>
      </w:pPr>
      <w:bookmarkStart w:id="3188" w:name="_ETM_Q11_549780"/>
      <w:bookmarkEnd w:id="3188"/>
      <w:r>
        <w:rPr>
          <w:rFonts w:hint="cs"/>
          <w:rtl/>
          <w:lang w:eastAsia="he-IL"/>
        </w:rPr>
        <w:t>בסדר.</w:t>
      </w:r>
    </w:p>
    <w:p w:rsidR="00201B44" w:rsidRDefault="00201B44" w:rsidP="00102049">
      <w:pPr>
        <w:rPr>
          <w:rtl/>
          <w:lang w:eastAsia="he-IL"/>
        </w:rPr>
      </w:pPr>
      <w:bookmarkStart w:id="3189" w:name="_ETM_Q11_550543"/>
      <w:bookmarkStart w:id="3190" w:name="_ETM_Q11_550632"/>
      <w:bookmarkEnd w:id="3189"/>
      <w:bookmarkEnd w:id="3190"/>
    </w:p>
    <w:p w:rsidR="00201B44" w:rsidRDefault="00201B44" w:rsidP="00102049">
      <w:pPr>
        <w:pStyle w:val="af5"/>
        <w:keepNext/>
        <w:rPr>
          <w:rtl/>
        </w:rPr>
      </w:pPr>
      <w:bookmarkStart w:id="3191" w:name="ET_interruption_5519_128"/>
      <w:r w:rsidRPr="00AF2594">
        <w:rPr>
          <w:rStyle w:val="TagStyle"/>
          <w:rtl/>
        </w:rPr>
        <w:t xml:space="preserve"> &lt;&lt; קריאה &gt;&gt; </w:t>
      </w:r>
      <w:r>
        <w:rPr>
          <w:rtl/>
        </w:rPr>
        <w:t>שרן מרים השכל (תקווה חדשה):</w:t>
      </w:r>
      <w:r w:rsidRPr="00AF2594">
        <w:rPr>
          <w:rStyle w:val="TagStyle"/>
          <w:rtl/>
        </w:rPr>
        <w:t xml:space="preserve"> &lt;&lt; קריאה &gt;&gt;</w:t>
      </w:r>
      <w:r>
        <w:rPr>
          <w:rtl/>
        </w:rPr>
        <w:t xml:space="preserve">   </w:t>
      </w:r>
      <w:bookmarkEnd w:id="3191"/>
    </w:p>
    <w:p w:rsidR="00201B44" w:rsidRDefault="00201B44" w:rsidP="000C1C23">
      <w:pPr>
        <w:rPr>
          <w:rtl/>
          <w:lang w:eastAsia="he-IL"/>
        </w:rPr>
      </w:pPr>
    </w:p>
    <w:p w:rsidR="00201B44" w:rsidRPr="00AF2594" w:rsidRDefault="00201B44" w:rsidP="00102049">
      <w:pPr>
        <w:rPr>
          <w:rtl/>
          <w:lang w:eastAsia="he-IL"/>
        </w:rPr>
      </w:pPr>
      <w:r>
        <w:rPr>
          <w:rFonts w:hint="cs"/>
          <w:rtl/>
          <w:lang w:eastAsia="he-IL"/>
        </w:rPr>
        <w:t>זה לא יכול להיות.</w:t>
      </w:r>
    </w:p>
    <w:p w:rsidR="00201B44" w:rsidRDefault="00201B44" w:rsidP="00102049">
      <w:pPr>
        <w:rPr>
          <w:rtl/>
          <w:lang w:eastAsia="he-IL"/>
        </w:rPr>
      </w:pPr>
      <w:bookmarkStart w:id="3192" w:name="_ETM_Q11_552384"/>
      <w:bookmarkStart w:id="3193" w:name="_ETM_Q11_552474"/>
      <w:bookmarkStart w:id="3194" w:name="_ETM_Q11_551585"/>
      <w:bookmarkEnd w:id="3192"/>
      <w:bookmarkEnd w:id="3193"/>
      <w:bookmarkEnd w:id="3194"/>
    </w:p>
    <w:p w:rsidR="00201B44" w:rsidRDefault="00201B44" w:rsidP="00102049">
      <w:pPr>
        <w:pStyle w:val="a4"/>
        <w:keepNext/>
        <w:rPr>
          <w:rtl/>
        </w:rPr>
      </w:pPr>
      <w:bookmarkStart w:id="3195" w:name="ET_speaker_5787_133"/>
      <w:r w:rsidRPr="0076732D">
        <w:rPr>
          <w:rStyle w:val="TagStyle"/>
          <w:rtl/>
        </w:rPr>
        <w:t xml:space="preserve"> &lt;&lt; דובר &gt;&gt; </w:t>
      </w:r>
      <w:bookmarkStart w:id="3196" w:name="_Toc93525606"/>
      <w:bookmarkStart w:id="3197" w:name="_Toc93526231"/>
      <w:bookmarkStart w:id="3198" w:name="_Toc93526446"/>
      <w:r>
        <w:rPr>
          <w:rtl/>
        </w:rPr>
        <w:t>יוראי להב הרצנו (יש עתיד):</w:t>
      </w:r>
      <w:bookmarkEnd w:id="3196"/>
      <w:bookmarkEnd w:id="3197"/>
      <w:bookmarkEnd w:id="3198"/>
      <w:r w:rsidRPr="0076732D">
        <w:rPr>
          <w:rStyle w:val="TagStyle"/>
          <w:rtl/>
        </w:rPr>
        <w:t xml:space="preserve"> &lt;&lt; דובר &gt;&gt;</w:t>
      </w:r>
      <w:r>
        <w:rPr>
          <w:rtl/>
        </w:rPr>
        <w:t xml:space="preserve">   </w:t>
      </w:r>
      <w:bookmarkEnd w:id="3195"/>
    </w:p>
    <w:p w:rsidR="00201B44" w:rsidRDefault="00201B44" w:rsidP="000C1C23">
      <w:pPr>
        <w:rPr>
          <w:rtl/>
          <w:lang w:eastAsia="he-IL"/>
        </w:rPr>
      </w:pPr>
    </w:p>
    <w:p w:rsidR="00201B44" w:rsidRDefault="00201B44" w:rsidP="00102049">
      <w:pPr>
        <w:rPr>
          <w:rtl/>
          <w:lang w:eastAsia="he-IL"/>
        </w:rPr>
      </w:pPr>
      <w:bookmarkStart w:id="3199" w:name="_ETM_Q11_552198"/>
      <w:bookmarkStart w:id="3200" w:name="_ETM_Q11_552239"/>
      <w:bookmarkEnd w:id="3199"/>
      <w:bookmarkEnd w:id="3200"/>
      <w:r>
        <w:rPr>
          <w:rFonts w:hint="cs"/>
          <w:rtl/>
          <w:lang w:eastAsia="he-IL"/>
        </w:rPr>
        <w:t xml:space="preserve">אדוני היושב-ראש, חבריי חברי הכנסת, </w:t>
      </w:r>
      <w:bookmarkStart w:id="3201" w:name="_ETM_Q11_557738"/>
      <w:bookmarkEnd w:id="3201"/>
      <w:r>
        <w:rPr>
          <w:rFonts w:hint="cs"/>
          <w:rtl/>
          <w:lang w:eastAsia="he-IL"/>
        </w:rPr>
        <w:t xml:space="preserve">את הדברים שלי היום אני בוחר לפתוח בכמה מילים מספר </w:t>
      </w:r>
      <w:bookmarkStart w:id="3202" w:name="_ETM_Q11_560134"/>
      <w:bookmarkEnd w:id="3202"/>
      <w:r>
        <w:rPr>
          <w:rFonts w:hint="cs"/>
          <w:rtl/>
          <w:lang w:eastAsia="he-IL"/>
        </w:rPr>
        <w:t xml:space="preserve">הילדים המוכר, "העץ הנדיב" </w:t>
      </w:r>
      <w:r w:rsidR="000C1C23">
        <w:rPr>
          <w:rFonts w:hint="cs"/>
          <w:rtl/>
          <w:lang w:eastAsia="he-IL"/>
        </w:rPr>
        <w:t>– –</w:t>
      </w:r>
    </w:p>
    <w:p w:rsidR="00201B44" w:rsidRDefault="00201B44" w:rsidP="00102049">
      <w:pPr>
        <w:rPr>
          <w:rtl/>
          <w:lang w:eastAsia="he-IL"/>
        </w:rPr>
      </w:pPr>
      <w:bookmarkStart w:id="3203" w:name="_ETM_Q11_555477"/>
      <w:bookmarkStart w:id="3204" w:name="_ETM_Q11_555563"/>
      <w:bookmarkEnd w:id="3203"/>
      <w:bookmarkEnd w:id="3204"/>
    </w:p>
    <w:p w:rsidR="00201B44" w:rsidRDefault="00201B44" w:rsidP="00102049">
      <w:pPr>
        <w:pStyle w:val="af5"/>
        <w:keepNext/>
        <w:rPr>
          <w:rtl/>
        </w:rPr>
      </w:pPr>
      <w:bookmarkStart w:id="3205" w:name="_ETM_Q11_560555"/>
      <w:bookmarkStart w:id="3206" w:name="_ETM_Q11_560666"/>
      <w:bookmarkStart w:id="3207" w:name="ET_interruption_5519_134"/>
      <w:bookmarkEnd w:id="3205"/>
      <w:bookmarkEnd w:id="3206"/>
      <w:r w:rsidRPr="0076732D">
        <w:rPr>
          <w:rStyle w:val="TagStyle"/>
          <w:rtl/>
        </w:rPr>
        <w:t xml:space="preserve"> &lt;&lt; קריאה &gt;&gt; </w:t>
      </w:r>
      <w:r>
        <w:rPr>
          <w:rtl/>
        </w:rPr>
        <w:t>שרן מרים השכל (תקווה חדשה):</w:t>
      </w:r>
      <w:r w:rsidRPr="0076732D">
        <w:rPr>
          <w:rStyle w:val="TagStyle"/>
          <w:rtl/>
        </w:rPr>
        <w:t xml:space="preserve"> &lt;&lt; קריאה &gt;&gt;</w:t>
      </w:r>
      <w:r>
        <w:rPr>
          <w:rtl/>
        </w:rPr>
        <w:t xml:space="preserve">   </w:t>
      </w:r>
      <w:bookmarkEnd w:id="3207"/>
    </w:p>
    <w:p w:rsidR="00201B44" w:rsidRDefault="00201B44" w:rsidP="000C1C23">
      <w:pPr>
        <w:rPr>
          <w:rtl/>
          <w:lang w:eastAsia="he-IL"/>
        </w:rPr>
      </w:pPr>
    </w:p>
    <w:p w:rsidR="00201B44" w:rsidRDefault="00201B44" w:rsidP="00102049">
      <w:pPr>
        <w:rPr>
          <w:rtl/>
          <w:lang w:eastAsia="he-IL"/>
        </w:rPr>
      </w:pPr>
      <w:bookmarkStart w:id="3208" w:name="_ETM_Q11_561751"/>
      <w:bookmarkStart w:id="3209" w:name="_ETM_Q11_562000"/>
      <w:bookmarkStart w:id="3210" w:name="_ETM_Q11_562051"/>
      <w:bookmarkEnd w:id="3208"/>
      <w:bookmarkEnd w:id="3209"/>
      <w:bookmarkEnd w:id="3210"/>
      <w:r>
        <w:rPr>
          <w:rFonts w:hint="cs"/>
          <w:rtl/>
          <w:lang w:eastAsia="he-IL"/>
        </w:rPr>
        <w:t xml:space="preserve">מנסור, </w:t>
      </w:r>
      <w:bookmarkStart w:id="3211" w:name="_ETM_Q11_563655"/>
      <w:bookmarkEnd w:id="3211"/>
      <w:r>
        <w:rPr>
          <w:rFonts w:hint="cs"/>
          <w:rtl/>
          <w:lang w:eastAsia="he-IL"/>
        </w:rPr>
        <w:t xml:space="preserve">לא מתנהגים ככה </w:t>
      </w:r>
      <w:r w:rsidR="000C1C23">
        <w:rPr>
          <w:rFonts w:hint="cs"/>
          <w:rtl/>
          <w:lang w:eastAsia="he-IL"/>
        </w:rPr>
        <w:t>– – –</w:t>
      </w:r>
    </w:p>
    <w:p w:rsidR="00201B44" w:rsidRDefault="00201B44" w:rsidP="00102049">
      <w:pPr>
        <w:rPr>
          <w:rtl/>
          <w:lang w:eastAsia="he-IL"/>
        </w:rPr>
      </w:pPr>
      <w:bookmarkStart w:id="3212" w:name="_ETM_Q11_563885"/>
      <w:bookmarkStart w:id="3213" w:name="_ETM_Q11_563967"/>
      <w:bookmarkEnd w:id="3212"/>
      <w:bookmarkEnd w:id="3213"/>
    </w:p>
    <w:p w:rsidR="00201B44" w:rsidRDefault="00201B44" w:rsidP="00102049">
      <w:pPr>
        <w:pStyle w:val="af6"/>
        <w:keepNext/>
        <w:rPr>
          <w:rtl/>
        </w:rPr>
      </w:pPr>
      <w:bookmarkStart w:id="3214" w:name="ET_yor_6032_135"/>
      <w:r w:rsidRPr="0076732D">
        <w:rPr>
          <w:rStyle w:val="TagStyle"/>
          <w:rtl/>
        </w:rPr>
        <w:t xml:space="preserve"> &lt;&lt; יור &gt;&gt; </w:t>
      </w:r>
      <w:r>
        <w:rPr>
          <w:rtl/>
        </w:rPr>
        <w:t>היו"ר מנסור עבאס:</w:t>
      </w:r>
      <w:r w:rsidRPr="0076732D">
        <w:rPr>
          <w:rStyle w:val="TagStyle"/>
          <w:rtl/>
        </w:rPr>
        <w:t xml:space="preserve"> &lt;&lt; יור &gt;&gt;</w:t>
      </w:r>
      <w:r>
        <w:rPr>
          <w:rtl/>
        </w:rPr>
        <w:t xml:space="preserve">   </w:t>
      </w:r>
      <w:bookmarkEnd w:id="3214"/>
    </w:p>
    <w:p w:rsidR="00201B44" w:rsidRDefault="00201B44" w:rsidP="000C1C23">
      <w:pPr>
        <w:rPr>
          <w:rtl/>
          <w:lang w:eastAsia="he-IL"/>
        </w:rPr>
      </w:pPr>
    </w:p>
    <w:p w:rsidR="00201B44" w:rsidRDefault="00201B44" w:rsidP="00102049">
      <w:pPr>
        <w:rPr>
          <w:rtl/>
          <w:lang w:eastAsia="he-IL"/>
        </w:rPr>
      </w:pPr>
      <w:bookmarkStart w:id="3215" w:name="_ETM_Q11_564245"/>
      <w:bookmarkEnd w:id="3215"/>
      <w:r>
        <w:rPr>
          <w:rFonts w:hint="cs"/>
          <w:rtl/>
          <w:lang w:eastAsia="he-IL"/>
        </w:rPr>
        <w:t>בסדר, שרן. בסדר.</w:t>
      </w:r>
    </w:p>
    <w:p w:rsidR="00201B44" w:rsidRDefault="00201B44" w:rsidP="00102049">
      <w:pPr>
        <w:rPr>
          <w:rtl/>
          <w:lang w:eastAsia="he-IL"/>
        </w:rPr>
      </w:pPr>
    </w:p>
    <w:p w:rsidR="00201B44" w:rsidRDefault="00201B44" w:rsidP="00102049">
      <w:pPr>
        <w:pStyle w:val="af5"/>
        <w:keepNext/>
        <w:rPr>
          <w:rtl/>
        </w:rPr>
      </w:pPr>
      <w:bookmarkStart w:id="3216" w:name="_ETM_Q11_563769"/>
      <w:bookmarkStart w:id="3217" w:name="_ETM_Q11_563863"/>
      <w:bookmarkStart w:id="3218" w:name="ET_interruption_קריאות_137"/>
      <w:bookmarkEnd w:id="3216"/>
      <w:bookmarkEnd w:id="3217"/>
      <w:r w:rsidRPr="0076732D">
        <w:rPr>
          <w:rStyle w:val="TagStyle"/>
          <w:rtl/>
        </w:rPr>
        <w:t xml:space="preserve"> &lt;&lt; קריאה &gt;&gt; </w:t>
      </w:r>
      <w:r>
        <w:rPr>
          <w:rtl/>
        </w:rPr>
        <w:t>קריאות:</w:t>
      </w:r>
      <w:r w:rsidRPr="0076732D">
        <w:rPr>
          <w:rStyle w:val="TagStyle"/>
          <w:rtl/>
        </w:rPr>
        <w:t xml:space="preserve"> &lt;&lt; קריאה &gt;&gt;</w:t>
      </w:r>
      <w:r>
        <w:rPr>
          <w:rtl/>
        </w:rPr>
        <w:t xml:space="preserve">   </w:t>
      </w:r>
      <w:bookmarkEnd w:id="3218"/>
    </w:p>
    <w:p w:rsidR="00201B44" w:rsidRDefault="00201B44" w:rsidP="000C1C23">
      <w:pPr>
        <w:rPr>
          <w:rtl/>
          <w:lang w:eastAsia="he-IL"/>
        </w:rPr>
      </w:pPr>
    </w:p>
    <w:p w:rsidR="00201B44" w:rsidRDefault="000C1C23" w:rsidP="00102049">
      <w:pPr>
        <w:rPr>
          <w:rtl/>
          <w:lang w:eastAsia="he-IL"/>
        </w:rPr>
      </w:pPr>
      <w:bookmarkStart w:id="3219" w:name="_ETM_Q11_565511"/>
      <w:bookmarkEnd w:id="3219"/>
      <w:r>
        <w:rPr>
          <w:rFonts w:hint="cs"/>
          <w:rtl/>
          <w:lang w:eastAsia="he-IL"/>
        </w:rPr>
        <w:t>– – –</w:t>
      </w:r>
    </w:p>
    <w:p w:rsidR="00201B44" w:rsidRPr="0076732D" w:rsidRDefault="00201B44" w:rsidP="00102049">
      <w:pPr>
        <w:rPr>
          <w:rtl/>
          <w:lang w:eastAsia="he-IL"/>
        </w:rPr>
      </w:pPr>
      <w:bookmarkStart w:id="3220" w:name="_ETM_Q11_567147"/>
      <w:bookmarkStart w:id="3221" w:name="_ETM_Q11_567266"/>
      <w:bookmarkEnd w:id="3220"/>
      <w:bookmarkEnd w:id="3221"/>
    </w:p>
    <w:p w:rsidR="00201B44" w:rsidRDefault="00201B44" w:rsidP="00102049">
      <w:pPr>
        <w:pStyle w:val="-"/>
        <w:keepNext/>
        <w:rPr>
          <w:rtl/>
        </w:rPr>
      </w:pPr>
      <w:bookmarkStart w:id="3222" w:name="ET_speakercontinue_5787_136"/>
      <w:r w:rsidRPr="0076732D">
        <w:rPr>
          <w:rStyle w:val="TagStyle"/>
          <w:rtl/>
        </w:rPr>
        <w:t xml:space="preserve"> &lt;&lt; דובר_המשך &gt;&gt; </w:t>
      </w:r>
      <w:r>
        <w:rPr>
          <w:rtl/>
        </w:rPr>
        <w:t>יוראי להב הרצנו (יש עתיד):</w:t>
      </w:r>
      <w:r w:rsidRPr="0076732D">
        <w:rPr>
          <w:rStyle w:val="TagStyle"/>
          <w:rtl/>
        </w:rPr>
        <w:t xml:space="preserve"> &lt;&lt; דובר_המשך &gt;&gt;</w:t>
      </w:r>
      <w:r>
        <w:rPr>
          <w:rtl/>
        </w:rPr>
        <w:t xml:space="preserve">   </w:t>
      </w:r>
      <w:bookmarkEnd w:id="3222"/>
    </w:p>
    <w:p w:rsidR="00201B44" w:rsidRDefault="00201B44" w:rsidP="00102049">
      <w:pPr>
        <w:rPr>
          <w:rtl/>
          <w:lang w:eastAsia="he-IL"/>
        </w:rPr>
      </w:pPr>
    </w:p>
    <w:p w:rsidR="00201B44" w:rsidRDefault="000C1C23" w:rsidP="00102049">
      <w:pPr>
        <w:rPr>
          <w:rtl/>
          <w:lang w:eastAsia="he-IL"/>
        </w:rPr>
      </w:pPr>
      <w:bookmarkStart w:id="3223" w:name="_ETM_Q11_563503"/>
      <w:bookmarkEnd w:id="3223"/>
      <w:r>
        <w:rPr>
          <w:rFonts w:hint="cs"/>
          <w:rtl/>
          <w:lang w:eastAsia="he-IL"/>
        </w:rPr>
        <w:t>– –</w:t>
      </w:r>
      <w:r w:rsidR="00201B44">
        <w:rPr>
          <w:rFonts w:hint="cs"/>
          <w:rtl/>
          <w:lang w:eastAsia="he-IL"/>
        </w:rPr>
        <w:t xml:space="preserve"> </w:t>
      </w:r>
      <w:bookmarkStart w:id="3224" w:name="_ETM_Q11_562338"/>
      <w:bookmarkEnd w:id="3224"/>
      <w:r w:rsidR="00201B44">
        <w:rPr>
          <w:rFonts w:hint="cs"/>
          <w:rtl/>
          <w:lang w:eastAsia="he-IL"/>
        </w:rPr>
        <w:t xml:space="preserve">מאת </w:t>
      </w:r>
      <w:r w:rsidR="00201B44">
        <w:rPr>
          <w:shd w:val="clear" w:color="auto" w:fill="FFFFFF"/>
          <w:rtl/>
        </w:rPr>
        <w:t>של סילברסטיין</w:t>
      </w:r>
      <w:r w:rsidR="00201B44">
        <w:rPr>
          <w:rFonts w:hint="cs"/>
          <w:rtl/>
          <w:lang w:eastAsia="he-IL"/>
        </w:rPr>
        <w:t xml:space="preserve">, שמספר על נתינה של עץ לילד, נתינה שהיא </w:t>
      </w:r>
      <w:bookmarkStart w:id="3225" w:name="_ETM_Q11_571024"/>
      <w:bookmarkEnd w:id="3225"/>
      <w:r w:rsidR="00201B44">
        <w:rPr>
          <w:rFonts w:hint="cs"/>
          <w:rtl/>
          <w:lang w:eastAsia="he-IL"/>
        </w:rPr>
        <w:t>ללא תנאי.</w:t>
      </w:r>
    </w:p>
    <w:p w:rsidR="00201B44" w:rsidRDefault="00201B44" w:rsidP="00102049">
      <w:pPr>
        <w:rPr>
          <w:rtl/>
          <w:lang w:eastAsia="he-IL"/>
        </w:rPr>
      </w:pPr>
      <w:bookmarkStart w:id="3226" w:name="_ETM_Q11_567364"/>
      <w:bookmarkStart w:id="3227" w:name="_ETM_Q11_567513"/>
      <w:bookmarkEnd w:id="3226"/>
      <w:bookmarkEnd w:id="3227"/>
    </w:p>
    <w:p w:rsidR="00201B44" w:rsidRDefault="00201B44" w:rsidP="00102049">
      <w:pPr>
        <w:pStyle w:val="af5"/>
        <w:keepNext/>
        <w:rPr>
          <w:rtl/>
        </w:rPr>
      </w:pPr>
      <w:bookmarkStart w:id="3228" w:name="ET_interruption_5770_138"/>
      <w:r w:rsidRPr="0076732D">
        <w:rPr>
          <w:rStyle w:val="TagStyle"/>
          <w:rtl/>
        </w:rPr>
        <w:t xml:space="preserve"> &lt;&lt; קריאה &gt;&gt; </w:t>
      </w:r>
      <w:r>
        <w:rPr>
          <w:rtl/>
        </w:rPr>
        <w:t>מאי גולן (הליכוד):</w:t>
      </w:r>
      <w:r w:rsidRPr="0076732D">
        <w:rPr>
          <w:rStyle w:val="TagStyle"/>
          <w:rtl/>
        </w:rPr>
        <w:t xml:space="preserve"> &lt;&lt; קריאה &gt;&gt;</w:t>
      </w:r>
      <w:r>
        <w:rPr>
          <w:rtl/>
        </w:rPr>
        <w:t xml:space="preserve">   </w:t>
      </w:r>
      <w:bookmarkEnd w:id="3228"/>
    </w:p>
    <w:p w:rsidR="00201B44" w:rsidRDefault="00201B44" w:rsidP="00102049">
      <w:pPr>
        <w:rPr>
          <w:rtl/>
          <w:lang w:eastAsia="he-IL"/>
        </w:rPr>
      </w:pPr>
    </w:p>
    <w:p w:rsidR="00201B44" w:rsidRDefault="00201B44" w:rsidP="00102049">
      <w:pPr>
        <w:rPr>
          <w:rtl/>
          <w:lang w:eastAsia="he-IL"/>
        </w:rPr>
      </w:pPr>
      <w:bookmarkStart w:id="3229" w:name="_ETM_Q11_569737"/>
      <w:bookmarkStart w:id="3230" w:name="_ETM_Q11_513535"/>
      <w:bookmarkStart w:id="3231" w:name="_ETM_Q11_513615"/>
      <w:bookmarkEnd w:id="3229"/>
      <w:bookmarkEnd w:id="3230"/>
      <w:bookmarkEnd w:id="3231"/>
      <w:r>
        <w:rPr>
          <w:rFonts w:hint="cs"/>
          <w:rtl/>
          <w:lang w:eastAsia="he-IL"/>
        </w:rPr>
        <w:t>יוראי, לא שומעים.</w:t>
      </w:r>
    </w:p>
    <w:p w:rsidR="00201B44" w:rsidRDefault="00201B44" w:rsidP="00C574E3">
      <w:pPr>
        <w:ind w:firstLine="0"/>
        <w:rPr>
          <w:rtl/>
          <w:lang w:eastAsia="he-IL"/>
        </w:rPr>
      </w:pPr>
      <w:bookmarkStart w:id="3232" w:name="_ETM_Q11_574279"/>
      <w:bookmarkStart w:id="3233" w:name="_ETM_Q11_574376"/>
      <w:bookmarkEnd w:id="3232"/>
      <w:bookmarkEnd w:id="3233"/>
    </w:p>
    <w:p w:rsidR="00201B44" w:rsidRDefault="00201B44" w:rsidP="00102049">
      <w:pPr>
        <w:pStyle w:val="af6"/>
        <w:keepNext/>
        <w:rPr>
          <w:rtl/>
        </w:rPr>
      </w:pPr>
      <w:bookmarkStart w:id="3234" w:name="ET_yor_6032_140"/>
      <w:r w:rsidRPr="0076732D">
        <w:rPr>
          <w:rStyle w:val="TagStyle"/>
          <w:rtl/>
        </w:rPr>
        <w:t xml:space="preserve"> &lt;&lt; יור &gt;&gt; </w:t>
      </w:r>
      <w:r>
        <w:rPr>
          <w:rtl/>
        </w:rPr>
        <w:t>היו"ר מנסור עבאס:</w:t>
      </w:r>
      <w:r w:rsidRPr="0076732D">
        <w:rPr>
          <w:rStyle w:val="TagStyle"/>
          <w:rtl/>
        </w:rPr>
        <w:t xml:space="preserve"> &lt;&lt; יור &gt;&gt;</w:t>
      </w:r>
      <w:r>
        <w:rPr>
          <w:rtl/>
        </w:rPr>
        <w:t xml:space="preserve">   </w:t>
      </w:r>
      <w:bookmarkEnd w:id="3234"/>
    </w:p>
    <w:p w:rsidR="00201B44" w:rsidRDefault="00201B44" w:rsidP="000C1C23">
      <w:pPr>
        <w:rPr>
          <w:rtl/>
          <w:lang w:eastAsia="he-IL"/>
        </w:rPr>
      </w:pPr>
    </w:p>
    <w:p w:rsidR="00201B44" w:rsidRDefault="00201B44" w:rsidP="00102049">
      <w:pPr>
        <w:rPr>
          <w:rtl/>
          <w:lang w:eastAsia="he-IL"/>
        </w:rPr>
      </w:pPr>
      <w:bookmarkStart w:id="3235" w:name="_ETM_Q11_575039"/>
      <w:bookmarkEnd w:id="3235"/>
      <w:r>
        <w:rPr>
          <w:rFonts w:hint="cs"/>
          <w:rtl/>
          <w:lang w:eastAsia="he-IL"/>
        </w:rPr>
        <w:t xml:space="preserve">שוב, חברי הכנסת, נא לשמור </w:t>
      </w:r>
      <w:bookmarkStart w:id="3236" w:name="_ETM_Q11_577040"/>
      <w:bookmarkEnd w:id="3236"/>
      <w:r>
        <w:rPr>
          <w:rFonts w:hint="cs"/>
          <w:rtl/>
          <w:lang w:eastAsia="he-IL"/>
        </w:rPr>
        <w:t>על השקט. להגביר את המיקרופונים. בבקשה.</w:t>
      </w:r>
    </w:p>
    <w:p w:rsidR="00201B44" w:rsidRDefault="00201B44" w:rsidP="00102049">
      <w:pPr>
        <w:rPr>
          <w:rtl/>
          <w:lang w:eastAsia="he-IL"/>
        </w:rPr>
      </w:pPr>
      <w:bookmarkStart w:id="3237" w:name="_ETM_Q11_580313"/>
      <w:bookmarkStart w:id="3238" w:name="_ETM_Q11_580431"/>
      <w:bookmarkEnd w:id="3237"/>
      <w:bookmarkEnd w:id="3238"/>
    </w:p>
    <w:p w:rsidR="00201B44" w:rsidRDefault="00201B44" w:rsidP="00102049">
      <w:pPr>
        <w:pStyle w:val="-"/>
        <w:keepNext/>
        <w:rPr>
          <w:rtl/>
        </w:rPr>
      </w:pPr>
      <w:bookmarkStart w:id="3239" w:name="ET_speakercontinue_5787_141"/>
      <w:r w:rsidRPr="0076732D">
        <w:rPr>
          <w:rStyle w:val="TagStyle"/>
          <w:rtl/>
        </w:rPr>
        <w:t xml:space="preserve"> &lt;&lt; דובר_המשך &gt;&gt; </w:t>
      </w:r>
      <w:r>
        <w:rPr>
          <w:rtl/>
        </w:rPr>
        <w:t>יוראי להב הרצנו (יש עתיד):</w:t>
      </w:r>
      <w:r w:rsidRPr="0076732D">
        <w:rPr>
          <w:rStyle w:val="TagStyle"/>
          <w:rtl/>
        </w:rPr>
        <w:t xml:space="preserve"> &lt;&lt; דובר_המשך &gt;&gt;</w:t>
      </w:r>
      <w:r>
        <w:rPr>
          <w:rtl/>
        </w:rPr>
        <w:t xml:space="preserve">   </w:t>
      </w:r>
      <w:bookmarkEnd w:id="3239"/>
    </w:p>
    <w:p w:rsidR="00201B44" w:rsidRDefault="00201B44" w:rsidP="000C1C23">
      <w:pPr>
        <w:rPr>
          <w:rtl/>
          <w:lang w:eastAsia="he-IL"/>
        </w:rPr>
      </w:pPr>
    </w:p>
    <w:p w:rsidR="00201B44" w:rsidRDefault="00201B44" w:rsidP="008F16F1">
      <w:pPr>
        <w:rPr>
          <w:rtl/>
          <w:lang w:eastAsia="he-IL"/>
        </w:rPr>
      </w:pPr>
      <w:bookmarkStart w:id="3240" w:name="_ETM_Q11_582600"/>
      <w:bookmarkEnd w:id="3240"/>
      <w:r>
        <w:rPr>
          <w:rFonts w:hint="cs"/>
          <w:rtl/>
          <w:lang w:eastAsia="he-IL"/>
        </w:rPr>
        <w:t xml:space="preserve">אני חוזר שוב. את הדברים שלי אני מבקש לפתוח בכמה מילים מספר </w:t>
      </w:r>
      <w:bookmarkStart w:id="3241" w:name="_ETM_Q11_587096"/>
      <w:bookmarkEnd w:id="3241"/>
      <w:r>
        <w:rPr>
          <w:rFonts w:hint="cs"/>
          <w:rtl/>
          <w:lang w:eastAsia="he-IL"/>
        </w:rPr>
        <w:t xml:space="preserve">הילדים המוכר "העץ הנדיב", מאת של סילברשטיין, שמספר על נתינה </w:t>
      </w:r>
      <w:bookmarkStart w:id="3242" w:name="_ETM_Q11_593032"/>
      <w:bookmarkEnd w:id="3242"/>
      <w:r>
        <w:rPr>
          <w:rFonts w:hint="cs"/>
          <w:rtl/>
          <w:lang w:eastAsia="he-IL"/>
        </w:rPr>
        <w:t>של עץ ילד, נתינה שהיא ללא תנאי.</w:t>
      </w:r>
      <w:bookmarkStart w:id="3243" w:name="_ETM_Q11_597799"/>
      <w:bookmarkStart w:id="3244" w:name="_ETM_Q11_597899"/>
      <w:bookmarkEnd w:id="3243"/>
      <w:bookmarkEnd w:id="3244"/>
      <w:r>
        <w:rPr>
          <w:rFonts w:hint="cs"/>
          <w:rtl/>
          <w:lang w:eastAsia="he-IL"/>
        </w:rPr>
        <w:t xml:space="preserve"> העץ הוא מקור החיים </w:t>
      </w:r>
      <w:bookmarkStart w:id="3245" w:name="_ETM_Q11_598995"/>
      <w:bookmarkEnd w:id="3245"/>
      <w:r>
        <w:rPr>
          <w:rFonts w:hint="cs"/>
          <w:rtl/>
          <w:lang w:eastAsia="he-IL"/>
        </w:rPr>
        <w:t xml:space="preserve">עבור הילד, הוא אוכל מפירותיו, נעזר בו כדי לקבל צל ועושה שימוש בו ובענפיו. </w:t>
      </w:r>
      <w:bookmarkStart w:id="3246" w:name="_ETM_Q11_606523"/>
      <w:bookmarkStart w:id="3247" w:name="_ETM_Q11_606615"/>
      <w:bookmarkStart w:id="3248" w:name="_ETM_Q11_606707"/>
      <w:bookmarkStart w:id="3249" w:name="_ETM_Q11_606795"/>
      <w:bookmarkEnd w:id="3246"/>
      <w:bookmarkEnd w:id="3247"/>
      <w:bookmarkEnd w:id="3248"/>
      <w:bookmarkEnd w:id="3249"/>
      <w:r>
        <w:rPr>
          <w:rFonts w:hint="cs"/>
          <w:rtl/>
          <w:lang w:eastAsia="he-IL"/>
        </w:rPr>
        <w:t xml:space="preserve">לבסוף הילד </w:t>
      </w:r>
      <w:bookmarkStart w:id="3250" w:name="_ETM_Q11_608875"/>
      <w:bookmarkEnd w:id="3250"/>
      <w:r>
        <w:rPr>
          <w:rFonts w:hint="cs"/>
          <w:rtl/>
          <w:lang w:eastAsia="he-IL"/>
        </w:rPr>
        <w:t xml:space="preserve">חוזר אל העץ, והעץ אומר לו ככה: </w:t>
      </w:r>
      <w:r>
        <w:rPr>
          <w:rtl/>
          <w:lang w:eastAsia="he-IL"/>
        </w:rPr>
        <w:t>"</w:t>
      </w:r>
      <w:r>
        <w:rPr>
          <w:rFonts w:hint="cs"/>
          <w:rtl/>
          <w:lang w:eastAsia="he-IL"/>
        </w:rPr>
        <w:t>'</w:t>
      </w:r>
      <w:r>
        <w:rPr>
          <w:rtl/>
          <w:lang w:eastAsia="he-IL"/>
        </w:rPr>
        <w:t>אני מצטער</w:t>
      </w:r>
      <w:r>
        <w:rPr>
          <w:rFonts w:hint="cs"/>
          <w:rtl/>
          <w:lang w:eastAsia="he-IL"/>
        </w:rPr>
        <w:t>, ילד',</w:t>
      </w:r>
      <w:r>
        <w:rPr>
          <w:rtl/>
          <w:lang w:eastAsia="he-IL"/>
        </w:rPr>
        <w:t xml:space="preserve"> אמר העץ</w:t>
      </w:r>
      <w:r>
        <w:rPr>
          <w:rFonts w:hint="cs"/>
          <w:rtl/>
          <w:lang w:eastAsia="he-IL"/>
        </w:rPr>
        <w:t>,</w:t>
      </w:r>
      <w:r>
        <w:rPr>
          <w:rtl/>
          <w:lang w:eastAsia="he-IL"/>
        </w:rPr>
        <w:t xml:space="preserve"> </w:t>
      </w:r>
      <w:r>
        <w:rPr>
          <w:rFonts w:hint="cs"/>
          <w:rtl/>
          <w:lang w:eastAsia="he-IL"/>
        </w:rPr>
        <w:t>'</w:t>
      </w:r>
      <w:r>
        <w:rPr>
          <w:rtl/>
          <w:lang w:eastAsia="he-IL"/>
        </w:rPr>
        <w:t>אבל לא נשאר לי שום דבר לתת לך. התפוחים שלי כבר אינם</w:t>
      </w:r>
      <w:r>
        <w:rPr>
          <w:rFonts w:hint="cs"/>
          <w:rtl/>
          <w:lang w:eastAsia="he-IL"/>
        </w:rPr>
        <w:t>'</w:t>
      </w:r>
      <w:r>
        <w:rPr>
          <w:rtl/>
          <w:lang w:eastAsia="he-IL"/>
        </w:rPr>
        <w:t>".</w:t>
      </w:r>
      <w:r>
        <w:rPr>
          <w:rFonts w:hint="cs"/>
          <w:rtl/>
          <w:lang w:eastAsia="he-IL"/>
        </w:rPr>
        <w:t xml:space="preserve"> הילד </w:t>
      </w:r>
      <w:bookmarkStart w:id="3251" w:name="_ETM_Q11_625262"/>
      <w:bookmarkEnd w:id="3251"/>
      <w:r>
        <w:rPr>
          <w:rFonts w:hint="cs"/>
          <w:rtl/>
          <w:lang w:eastAsia="he-IL"/>
        </w:rPr>
        <w:t>משיב לו כך: "'</w:t>
      </w:r>
      <w:r>
        <w:rPr>
          <w:rtl/>
          <w:lang w:eastAsia="he-IL"/>
        </w:rPr>
        <w:t>השיניים שלי יותר מדי חלשות בשביל תפוחים</w:t>
      </w:r>
      <w:r>
        <w:rPr>
          <w:rFonts w:hint="cs"/>
          <w:rtl/>
          <w:lang w:eastAsia="he-IL"/>
        </w:rPr>
        <w:t>'</w:t>
      </w:r>
      <w:r>
        <w:rPr>
          <w:rtl/>
          <w:lang w:eastAsia="he-IL"/>
        </w:rPr>
        <w:t>.</w:t>
      </w:r>
      <w:r>
        <w:rPr>
          <w:rFonts w:hint="cs"/>
          <w:rtl/>
          <w:lang w:eastAsia="he-IL"/>
        </w:rPr>
        <w:t xml:space="preserve"> '</w:t>
      </w:r>
      <w:r>
        <w:rPr>
          <w:rtl/>
          <w:lang w:eastAsia="he-IL"/>
        </w:rPr>
        <w:t>הענפים שלי כבר אינם</w:t>
      </w:r>
      <w:r>
        <w:rPr>
          <w:rFonts w:hint="cs"/>
          <w:rtl/>
          <w:lang w:eastAsia="he-IL"/>
        </w:rPr>
        <w:t>',</w:t>
      </w:r>
      <w:r>
        <w:rPr>
          <w:rtl/>
          <w:lang w:eastAsia="he-IL"/>
        </w:rPr>
        <w:t xml:space="preserve"> אמר העץ, </w:t>
      </w:r>
      <w:r>
        <w:rPr>
          <w:rFonts w:hint="cs"/>
          <w:rtl/>
          <w:lang w:eastAsia="he-IL"/>
        </w:rPr>
        <w:t>'</w:t>
      </w:r>
      <w:r>
        <w:rPr>
          <w:rtl/>
          <w:lang w:eastAsia="he-IL"/>
        </w:rPr>
        <w:t>יותר לא תוכל להתנדנד עליהם</w:t>
      </w:r>
      <w:r>
        <w:rPr>
          <w:rFonts w:hint="cs"/>
          <w:rtl/>
          <w:lang w:eastAsia="he-IL"/>
        </w:rPr>
        <w:t>'</w:t>
      </w:r>
      <w:r>
        <w:rPr>
          <w:rtl/>
          <w:lang w:eastAsia="he-IL"/>
        </w:rPr>
        <w:t>.</w:t>
      </w:r>
      <w:r>
        <w:rPr>
          <w:rFonts w:hint="cs"/>
          <w:rtl/>
          <w:lang w:eastAsia="he-IL"/>
        </w:rPr>
        <w:t xml:space="preserve"> '</w:t>
      </w:r>
      <w:r>
        <w:rPr>
          <w:rtl/>
          <w:lang w:eastAsia="he-IL"/>
        </w:rPr>
        <w:t>אני יותר מדי זקן בשביל להתנדנד על ענפים</w:t>
      </w:r>
      <w:r>
        <w:rPr>
          <w:rFonts w:hint="cs"/>
          <w:rtl/>
          <w:lang w:eastAsia="he-IL"/>
        </w:rPr>
        <w:t>',</w:t>
      </w:r>
      <w:r>
        <w:rPr>
          <w:rtl/>
          <w:lang w:eastAsia="he-IL"/>
        </w:rPr>
        <w:t xml:space="preserve"> אמר הילד.</w:t>
      </w:r>
      <w:r>
        <w:rPr>
          <w:rFonts w:hint="cs"/>
          <w:rtl/>
          <w:lang w:eastAsia="he-IL"/>
        </w:rPr>
        <w:t xml:space="preserve"> '</w:t>
      </w:r>
      <w:r>
        <w:rPr>
          <w:rtl/>
          <w:lang w:eastAsia="he-IL"/>
        </w:rPr>
        <w:t>הגזע שלי כבר איננו</w:t>
      </w:r>
      <w:r>
        <w:rPr>
          <w:rFonts w:hint="cs"/>
          <w:rtl/>
          <w:lang w:eastAsia="he-IL"/>
        </w:rPr>
        <w:t>,</w:t>
      </w:r>
      <w:r>
        <w:rPr>
          <w:rtl/>
          <w:lang w:eastAsia="he-IL"/>
        </w:rPr>
        <w:t xml:space="preserve"> </w:t>
      </w:r>
      <w:r>
        <w:rPr>
          <w:rFonts w:hint="cs"/>
          <w:rtl/>
          <w:lang w:eastAsia="he-IL"/>
        </w:rPr>
        <w:t xml:space="preserve">השיב </w:t>
      </w:r>
      <w:r>
        <w:rPr>
          <w:rtl/>
          <w:lang w:eastAsia="he-IL"/>
        </w:rPr>
        <w:t>העץ</w:t>
      </w:r>
      <w:r>
        <w:rPr>
          <w:rFonts w:hint="cs"/>
          <w:rtl/>
          <w:lang w:eastAsia="he-IL"/>
        </w:rPr>
        <w:t>,</w:t>
      </w:r>
      <w:r>
        <w:rPr>
          <w:rtl/>
          <w:lang w:eastAsia="he-IL"/>
        </w:rPr>
        <w:t xml:space="preserve"> לא תוכל לטפס</w:t>
      </w:r>
      <w:r>
        <w:rPr>
          <w:rFonts w:hint="cs"/>
          <w:rtl/>
          <w:lang w:eastAsia="he-IL"/>
        </w:rPr>
        <w:t>'</w:t>
      </w:r>
      <w:r>
        <w:rPr>
          <w:rtl/>
          <w:lang w:eastAsia="he-IL"/>
        </w:rPr>
        <w:t>.</w:t>
      </w:r>
      <w:r>
        <w:rPr>
          <w:rFonts w:hint="cs"/>
          <w:rtl/>
          <w:lang w:eastAsia="he-IL"/>
        </w:rPr>
        <w:t xml:space="preserve"> '</w:t>
      </w:r>
      <w:r>
        <w:rPr>
          <w:rtl/>
          <w:lang w:eastAsia="he-IL"/>
        </w:rPr>
        <w:t>אני יותר מידי עייף בשביל לטפס</w:t>
      </w:r>
      <w:r>
        <w:rPr>
          <w:rFonts w:hint="cs"/>
          <w:rtl/>
          <w:lang w:eastAsia="he-IL"/>
        </w:rPr>
        <w:t>',</w:t>
      </w:r>
      <w:r>
        <w:rPr>
          <w:rtl/>
          <w:lang w:eastAsia="he-IL"/>
        </w:rPr>
        <w:t xml:space="preserve"> אמר הילד.</w:t>
      </w:r>
      <w:r>
        <w:rPr>
          <w:rFonts w:hint="cs"/>
          <w:rtl/>
          <w:lang w:eastAsia="he-IL"/>
        </w:rPr>
        <w:t xml:space="preserve"> '</w:t>
      </w:r>
      <w:r>
        <w:rPr>
          <w:rtl/>
          <w:lang w:eastAsia="he-IL"/>
        </w:rPr>
        <w:t>אני מצטער</w:t>
      </w:r>
      <w:r>
        <w:rPr>
          <w:rFonts w:hint="cs"/>
          <w:rtl/>
          <w:lang w:eastAsia="he-IL"/>
        </w:rPr>
        <w:t>',</w:t>
      </w:r>
      <w:r>
        <w:rPr>
          <w:rtl/>
          <w:lang w:eastAsia="he-IL"/>
        </w:rPr>
        <w:t xml:space="preserve"> אמר העץ</w:t>
      </w:r>
      <w:r>
        <w:rPr>
          <w:rFonts w:hint="cs"/>
          <w:rtl/>
          <w:lang w:eastAsia="he-IL"/>
        </w:rPr>
        <w:t>,</w:t>
      </w:r>
      <w:r>
        <w:rPr>
          <w:rtl/>
          <w:lang w:eastAsia="he-IL"/>
        </w:rPr>
        <w:t xml:space="preserve"> </w:t>
      </w:r>
      <w:r w:rsidR="008F16F1">
        <w:rPr>
          <w:rFonts w:hint="cs"/>
          <w:rtl/>
          <w:lang w:eastAsia="he-IL"/>
        </w:rPr>
        <w:t>'</w:t>
      </w:r>
      <w:r>
        <w:rPr>
          <w:rtl/>
          <w:lang w:eastAsia="he-IL"/>
        </w:rPr>
        <w:t>הלוואי שיכולתי לתת לך משהו אבל לא נשאר לי כלום, אני סתם גזע כרות וזקן</w:t>
      </w:r>
      <w:r>
        <w:rPr>
          <w:rFonts w:hint="cs"/>
          <w:rtl/>
          <w:lang w:eastAsia="he-IL"/>
        </w:rPr>
        <w:t>'"</w:t>
      </w:r>
      <w:r>
        <w:rPr>
          <w:rtl/>
          <w:lang w:eastAsia="he-IL"/>
        </w:rPr>
        <w:t xml:space="preserve">, אני </w:t>
      </w:r>
      <w:r>
        <w:rPr>
          <w:rFonts w:hint="cs"/>
          <w:rtl/>
          <w:lang w:eastAsia="he-IL"/>
        </w:rPr>
        <w:t>מתנצל.</w:t>
      </w:r>
      <w:bookmarkStart w:id="3252" w:name="_ETM_Q11_639699"/>
      <w:bookmarkStart w:id="3253" w:name="_ETM_Q11_639767"/>
      <w:bookmarkEnd w:id="3252"/>
      <w:bookmarkEnd w:id="3253"/>
    </w:p>
    <w:p w:rsidR="00201B44" w:rsidRDefault="00201B44" w:rsidP="00102049">
      <w:pPr>
        <w:rPr>
          <w:rtl/>
          <w:lang w:eastAsia="he-IL"/>
        </w:rPr>
      </w:pPr>
      <w:bookmarkStart w:id="3254" w:name="_ETM_Q11_662457"/>
      <w:bookmarkStart w:id="3255" w:name="_ETM_Q11_662555"/>
      <w:bookmarkEnd w:id="3254"/>
      <w:bookmarkEnd w:id="3255"/>
    </w:p>
    <w:p w:rsidR="00201B44" w:rsidRDefault="00201B44" w:rsidP="00102049">
      <w:pPr>
        <w:rPr>
          <w:rtl/>
          <w:lang w:eastAsia="he-IL"/>
        </w:rPr>
      </w:pPr>
      <w:bookmarkStart w:id="3256" w:name="_ETM_Q11_662642"/>
      <w:bookmarkStart w:id="3257" w:name="_ETM_Q11_662724"/>
      <w:bookmarkEnd w:id="3256"/>
      <w:bookmarkEnd w:id="3257"/>
      <w:r>
        <w:rPr>
          <w:rFonts w:hint="cs"/>
          <w:rtl/>
          <w:lang w:eastAsia="he-IL"/>
        </w:rPr>
        <w:t xml:space="preserve">בסיפור, </w:t>
      </w:r>
      <w:bookmarkStart w:id="3258" w:name="_ETM_Q11_663194"/>
      <w:bookmarkEnd w:id="3258"/>
      <w:r>
        <w:rPr>
          <w:rFonts w:hint="cs"/>
          <w:rtl/>
          <w:lang w:eastAsia="he-IL"/>
        </w:rPr>
        <w:t xml:space="preserve">כמו בחיים עצמם, הטבע לא מונע מאיתנו לקחת ממנו מה </w:t>
      </w:r>
      <w:bookmarkStart w:id="3259" w:name="_ETM_Q11_668037"/>
      <w:bookmarkEnd w:id="3259"/>
      <w:r>
        <w:rPr>
          <w:rFonts w:hint="cs"/>
          <w:rtl/>
          <w:lang w:eastAsia="he-IL"/>
        </w:rPr>
        <w:t xml:space="preserve">שנרצה, אפילו הכול, ולכן המסר שבוקע מהספר הזה הוא שעלינו </w:t>
      </w:r>
      <w:bookmarkStart w:id="3260" w:name="_ETM_Q11_676095"/>
      <w:bookmarkEnd w:id="3260"/>
      <w:r>
        <w:rPr>
          <w:rFonts w:hint="cs"/>
          <w:rtl/>
          <w:lang w:eastAsia="he-IL"/>
        </w:rPr>
        <w:t xml:space="preserve">להיות חכמים, מאופקים, זהירים ביחס שלנו לטבע. האם אנחנו מיישמים תובנה </w:t>
      </w:r>
      <w:bookmarkStart w:id="3261" w:name="_ETM_Q11_684336"/>
      <w:bookmarkEnd w:id="3261"/>
      <w:r>
        <w:rPr>
          <w:rFonts w:hint="cs"/>
          <w:rtl/>
          <w:lang w:eastAsia="he-IL"/>
        </w:rPr>
        <w:t xml:space="preserve">זו? לא בטוח. לא בטוח בכלל. </w:t>
      </w:r>
      <w:bookmarkStart w:id="3262" w:name="_ETM_Q11_688582"/>
      <w:bookmarkStart w:id="3263" w:name="_ETM_Q11_688665"/>
      <w:bookmarkStart w:id="3264" w:name="_ETM_Q11_688876"/>
      <w:bookmarkStart w:id="3265" w:name="_ETM_Q11_688976"/>
      <w:bookmarkEnd w:id="3262"/>
      <w:bookmarkEnd w:id="3263"/>
      <w:bookmarkEnd w:id="3264"/>
      <w:bookmarkEnd w:id="3265"/>
      <w:r>
        <w:rPr>
          <w:rFonts w:hint="cs"/>
          <w:rtl/>
          <w:lang w:eastAsia="he-IL"/>
        </w:rPr>
        <w:t xml:space="preserve">החיים המודרניים על </w:t>
      </w:r>
      <w:bookmarkStart w:id="3266" w:name="_ETM_Q11_689978"/>
      <w:bookmarkEnd w:id="3266"/>
      <w:r>
        <w:rPr>
          <w:rFonts w:hint="cs"/>
          <w:rtl/>
          <w:lang w:eastAsia="he-IL"/>
        </w:rPr>
        <w:t xml:space="preserve">כדור הארץ גובים מהטבע מחיר כבד, כבד מאוד, וכמו בסיפור, </w:t>
      </w:r>
      <w:bookmarkStart w:id="3267" w:name="_ETM_Q11_696684"/>
      <w:bookmarkEnd w:id="3267"/>
      <w:r>
        <w:rPr>
          <w:rFonts w:hint="cs"/>
          <w:rtl/>
          <w:lang w:eastAsia="he-IL"/>
        </w:rPr>
        <w:t xml:space="preserve">העצים יכולים להיות חלק קריטי מהפתרונות שלנו למשברים הקרובים אם </w:t>
      </w:r>
      <w:bookmarkStart w:id="3268" w:name="_ETM_Q11_703699"/>
      <w:bookmarkEnd w:id="3268"/>
      <w:r>
        <w:rPr>
          <w:rFonts w:hint="cs"/>
          <w:rtl/>
          <w:lang w:eastAsia="he-IL"/>
        </w:rPr>
        <w:t>רק נדע להתייחס אליהם בכבוד הראוי.</w:t>
      </w:r>
      <w:bookmarkStart w:id="3269" w:name="_ETM_Q11_704613"/>
      <w:bookmarkStart w:id="3270" w:name="_ETM_Q11_704680"/>
      <w:bookmarkStart w:id="3271" w:name="_ETM_Q11_704750"/>
      <w:bookmarkStart w:id="3272" w:name="_ETM_Q11_704864"/>
      <w:bookmarkEnd w:id="3269"/>
      <w:bookmarkEnd w:id="3270"/>
      <w:bookmarkEnd w:id="3271"/>
      <w:bookmarkEnd w:id="3272"/>
      <w:r>
        <w:rPr>
          <w:rFonts w:hint="cs"/>
          <w:rtl/>
          <w:lang w:eastAsia="he-IL"/>
        </w:rPr>
        <w:t xml:space="preserve"> בזמן שאנחנו, בני האדם, מגבירים </w:t>
      </w:r>
      <w:bookmarkStart w:id="3273" w:name="_ETM_Q11_707676"/>
      <w:bookmarkEnd w:id="3273"/>
      <w:r>
        <w:rPr>
          <w:rFonts w:hint="cs"/>
          <w:rtl/>
          <w:lang w:eastAsia="he-IL"/>
        </w:rPr>
        <w:t xml:space="preserve">את פליטות הפחמן ופוגעים בכדור הארץ, עצים הם חלק מהפתרון </w:t>
      </w:r>
      <w:bookmarkStart w:id="3274" w:name="_ETM_Q11_714396"/>
      <w:bookmarkEnd w:id="3274"/>
      <w:r>
        <w:rPr>
          <w:rFonts w:hint="cs"/>
          <w:rtl/>
          <w:lang w:eastAsia="he-IL"/>
        </w:rPr>
        <w:t xml:space="preserve">הקריטי למשבר האקלים. הם סופחים פחמן מהאוויר, לוכדים מזהמים כמו </w:t>
      </w:r>
      <w:bookmarkStart w:id="3275" w:name="_ETM_Q11_720271"/>
      <w:bookmarkEnd w:id="3275"/>
      <w:r>
        <w:rPr>
          <w:rFonts w:hint="cs"/>
          <w:rtl/>
          <w:lang w:eastAsia="he-IL"/>
        </w:rPr>
        <w:t xml:space="preserve">חנקן דו-חמצני ומזהמים שנפלטים מהתחבורה, הם מאיטים אקטיבית את החרפת </w:t>
      </w:r>
      <w:bookmarkStart w:id="3276" w:name="_ETM_Q11_725927"/>
      <w:bookmarkEnd w:id="3276"/>
      <w:r>
        <w:rPr>
          <w:rFonts w:hint="cs"/>
          <w:rtl/>
          <w:lang w:eastAsia="he-IL"/>
        </w:rPr>
        <w:t>המשבר.</w:t>
      </w:r>
    </w:p>
    <w:p w:rsidR="00201B44" w:rsidRDefault="00201B44" w:rsidP="00102049">
      <w:pPr>
        <w:rPr>
          <w:rtl/>
          <w:lang w:eastAsia="he-IL"/>
        </w:rPr>
      </w:pPr>
      <w:bookmarkStart w:id="3277" w:name="_ETM_Q11_725283"/>
      <w:bookmarkStart w:id="3278" w:name="_ETM_Q11_725384"/>
      <w:bookmarkEnd w:id="3277"/>
      <w:bookmarkEnd w:id="3278"/>
    </w:p>
    <w:p w:rsidR="00201B44" w:rsidRDefault="00201B44" w:rsidP="005615BE">
      <w:pPr>
        <w:rPr>
          <w:rtl/>
        </w:rPr>
      </w:pPr>
      <w:bookmarkStart w:id="3279" w:name="_ETM_Q11_728763"/>
      <w:bookmarkStart w:id="3280" w:name="_ETM_Q11_728852"/>
      <w:bookmarkEnd w:id="3279"/>
      <w:bookmarkEnd w:id="3280"/>
      <w:r>
        <w:rPr>
          <w:rFonts w:hint="cs"/>
          <w:rtl/>
          <w:lang w:eastAsia="he-IL"/>
        </w:rPr>
        <w:t xml:space="preserve">חברות וחברים, עץ בוגר אחד מנקה, מסנן ומטהר 100,000 מ"ק </w:t>
      </w:r>
      <w:bookmarkStart w:id="3281" w:name="_ETM_Q11_735105"/>
      <w:bookmarkEnd w:id="3281"/>
      <w:r>
        <w:rPr>
          <w:rFonts w:hint="cs"/>
          <w:rtl/>
          <w:lang w:eastAsia="he-IL"/>
        </w:rPr>
        <w:t xml:space="preserve">של אוויר מזוהם מדי שנה. עץ אחד מייצר 700 ק"ג </w:t>
      </w:r>
      <w:bookmarkStart w:id="3282" w:name="_ETM_Q11_740738"/>
      <w:bookmarkEnd w:id="3282"/>
      <w:r>
        <w:rPr>
          <w:rFonts w:hint="cs"/>
          <w:rtl/>
          <w:lang w:eastAsia="he-IL"/>
        </w:rPr>
        <w:t>חמצן וקולט 20 טון של פחמן דו-חמצני.</w:t>
      </w:r>
      <w:bookmarkStart w:id="3283" w:name="_ETM_Q11_728958"/>
      <w:bookmarkStart w:id="3284" w:name="_ETM_Q11_729085"/>
      <w:bookmarkEnd w:id="3283"/>
      <w:bookmarkEnd w:id="3284"/>
      <w:r>
        <w:rPr>
          <w:rFonts w:hint="cs"/>
          <w:rtl/>
          <w:lang w:eastAsia="he-IL"/>
        </w:rPr>
        <w:t xml:space="preserve"> </w:t>
      </w:r>
      <w:bookmarkStart w:id="3285" w:name="TOR_Q12"/>
      <w:bookmarkEnd w:id="3285"/>
      <w:r>
        <w:rPr>
          <w:rFonts w:hint="cs"/>
          <w:rtl/>
        </w:rPr>
        <w:t xml:space="preserve">עץ אחד מסייע להורדת טמפרטורה בסביבתו בקיץ בין ארבע לחמש מעלות, ומערכת </w:t>
      </w:r>
      <w:bookmarkStart w:id="3286" w:name="_ETM_Q12_155000"/>
      <w:bookmarkEnd w:id="3286"/>
      <w:r>
        <w:rPr>
          <w:rFonts w:hint="cs"/>
          <w:rtl/>
        </w:rPr>
        <w:t xml:space="preserve">שורשים של עצים בוגרים עשויה להיות גורם ממתן באופן משמעותי </w:t>
      </w:r>
      <w:bookmarkStart w:id="3287" w:name="_ETM_Q12_158000"/>
      <w:bookmarkEnd w:id="3287"/>
      <w:r>
        <w:rPr>
          <w:rFonts w:hint="cs"/>
          <w:rtl/>
        </w:rPr>
        <w:t xml:space="preserve">לרעידות אדמה. העצים גם משמשים בית לבעלי חיים רבים. עץ </w:t>
      </w:r>
      <w:bookmarkStart w:id="3288" w:name="_ETM_Q12_165000"/>
      <w:bookmarkEnd w:id="3288"/>
      <w:r>
        <w:rPr>
          <w:rFonts w:hint="cs"/>
          <w:rtl/>
        </w:rPr>
        <w:t>בוגר אלון אחד, לדוגמה, יכול לשמש בית ל-500 מינים שו</w:t>
      </w:r>
      <w:bookmarkStart w:id="3289" w:name="_ETM_Q12_172000"/>
      <w:bookmarkEnd w:id="3289"/>
      <w:r>
        <w:rPr>
          <w:rFonts w:hint="cs"/>
          <w:rtl/>
        </w:rPr>
        <w:t xml:space="preserve">נים של בעלי חיים. </w:t>
      </w:r>
      <w:bookmarkStart w:id="3290" w:name="_ETM_Q12_168000"/>
      <w:bookmarkEnd w:id="3290"/>
      <w:r>
        <w:rPr>
          <w:rFonts w:hint="cs"/>
          <w:rtl/>
        </w:rPr>
        <w:t xml:space="preserve">בעידן של הכחדת מינים המונית, המתרחשת </w:t>
      </w:r>
      <w:bookmarkStart w:id="3291" w:name="_ETM_Q12_174000"/>
      <w:bookmarkEnd w:id="3291"/>
      <w:r>
        <w:rPr>
          <w:rFonts w:hint="cs"/>
          <w:rtl/>
        </w:rPr>
        <w:t xml:space="preserve">בין היתר בשל צמצום שטחי המחיה והמרעה של בעלי החיים </w:t>
      </w:r>
      <w:bookmarkStart w:id="3292" w:name="_ETM_Q12_184000"/>
      <w:bookmarkEnd w:id="3292"/>
      <w:r>
        <w:rPr>
          <w:rFonts w:hint="cs"/>
          <w:rtl/>
        </w:rPr>
        <w:t xml:space="preserve">לטובת פרויקטים של בינוי ופיתוח, </w:t>
      </w:r>
      <w:bookmarkStart w:id="3293" w:name="_ETM_Q12_187000"/>
      <w:bookmarkEnd w:id="3293"/>
      <w:r>
        <w:rPr>
          <w:rFonts w:hint="cs"/>
          <w:rtl/>
        </w:rPr>
        <w:t xml:space="preserve">שתילת עצים מספקת לא רק הגנה לבני האדם אלא גם </w:t>
      </w:r>
      <w:bookmarkStart w:id="3294" w:name="_ETM_Q12_189000"/>
      <w:bookmarkEnd w:id="3294"/>
      <w:r>
        <w:rPr>
          <w:rFonts w:hint="cs"/>
          <w:rtl/>
        </w:rPr>
        <w:t xml:space="preserve">בית וביטחון לבעלי החיים. </w:t>
      </w:r>
      <w:bookmarkStart w:id="3295" w:name="_ETM_Q12_194000"/>
      <w:bookmarkEnd w:id="3295"/>
      <w:r>
        <w:rPr>
          <w:rFonts w:hint="cs"/>
          <w:rtl/>
        </w:rPr>
        <w:t xml:space="preserve">ועדיין, בשנה האחרונה נכרתו בישראל יותר </w:t>
      </w:r>
      <w:bookmarkStart w:id="3296" w:name="_ETM_Q12_200000"/>
      <w:bookmarkEnd w:id="3296"/>
      <w:r>
        <w:rPr>
          <w:rFonts w:hint="cs"/>
          <w:rtl/>
        </w:rPr>
        <w:t>מרבע מיליון עצים, מתוכם 50,000 בשטחים העירוניים, בערים ו</w:t>
      </w:r>
      <w:r w:rsidR="008F16F1">
        <w:rPr>
          <w:rFonts w:hint="cs"/>
          <w:rtl/>
        </w:rPr>
        <w:t>במועצות המקומיות שלנו. תוסיפו על ז</w:t>
      </w:r>
      <w:r>
        <w:rPr>
          <w:rFonts w:hint="cs"/>
          <w:rtl/>
        </w:rPr>
        <w:t>ה את עשרות אלפי העצים שנשרפו באסונות</w:t>
      </w:r>
      <w:bookmarkStart w:id="3297" w:name="_ETM_Q12_211000"/>
      <w:bookmarkEnd w:id="3297"/>
      <w:r>
        <w:rPr>
          <w:rFonts w:hint="cs"/>
          <w:rtl/>
        </w:rPr>
        <w:t xml:space="preserve"> שחווינו בשנים האחרונות ותגיעו למספרים בלתי נתפסים. </w:t>
      </w:r>
      <w:bookmarkStart w:id="3298" w:name="_ETM_Q12_217000"/>
      <w:bookmarkEnd w:id="3298"/>
      <w:r>
        <w:rPr>
          <w:rFonts w:hint="cs"/>
          <w:rtl/>
        </w:rPr>
        <w:t xml:space="preserve">אם המצב </w:t>
      </w:r>
      <w:bookmarkStart w:id="3299" w:name="_ETM_Q12_213000"/>
      <w:bookmarkEnd w:id="3299"/>
      <w:r>
        <w:rPr>
          <w:rFonts w:hint="cs"/>
          <w:rtl/>
        </w:rPr>
        <w:t xml:space="preserve">הזה יימשך, אנחנו עלולים לכרות ולכרות עד שיום אחד </w:t>
      </w:r>
      <w:bookmarkStart w:id="3300" w:name="_ETM_Q12_218000"/>
      <w:bookmarkEnd w:id="3300"/>
      <w:r>
        <w:rPr>
          <w:rFonts w:hint="cs"/>
          <w:rtl/>
        </w:rPr>
        <w:t>נתעורר ונגלה שיצאנו ק</w:t>
      </w:r>
      <w:r w:rsidR="008F16F1">
        <w:rPr>
          <w:rFonts w:hint="cs"/>
          <w:rtl/>
        </w:rPr>
        <w:t>י</w:t>
      </w:r>
      <w:r>
        <w:rPr>
          <w:rFonts w:hint="cs"/>
          <w:rtl/>
        </w:rPr>
        <w:t xml:space="preserve">רחים מכל הכיוונים. </w:t>
      </w:r>
      <w:bookmarkStart w:id="3301" w:name="_ETM_Q12_226000"/>
      <w:bookmarkEnd w:id="3301"/>
    </w:p>
    <w:p w:rsidR="00201B44" w:rsidRDefault="00201B44" w:rsidP="00102049">
      <w:pPr>
        <w:rPr>
          <w:rtl/>
        </w:rPr>
      </w:pPr>
    </w:p>
    <w:p w:rsidR="00201B44" w:rsidRDefault="00201B44" w:rsidP="00102049">
      <w:pPr>
        <w:rPr>
          <w:rtl/>
        </w:rPr>
      </w:pPr>
      <w:r>
        <w:rPr>
          <w:rFonts w:hint="cs"/>
          <w:rtl/>
        </w:rPr>
        <w:t xml:space="preserve">כנסת </w:t>
      </w:r>
      <w:bookmarkStart w:id="3302" w:name="_ETM_Q12_223000"/>
      <w:bookmarkEnd w:id="3302"/>
      <w:r>
        <w:rPr>
          <w:rFonts w:hint="cs"/>
          <w:rtl/>
        </w:rPr>
        <w:t xml:space="preserve">נכבדה, אנחנו נמצאים בימים שבהם שינויי האקלים מכים בישראל ובעולם. גלי חום, שרפות משתוללות ושיטפונות ברחבי העולם הם רק </w:t>
      </w:r>
      <w:bookmarkStart w:id="3303" w:name="_ETM_Q12_233000"/>
      <w:bookmarkEnd w:id="3303"/>
      <w:r>
        <w:rPr>
          <w:rFonts w:hint="cs"/>
          <w:rtl/>
        </w:rPr>
        <w:t xml:space="preserve">חלק קטן מהסממנים של אותו משבר, משבר </w:t>
      </w:r>
      <w:r>
        <w:rPr>
          <w:rFonts w:hint="cs"/>
          <w:rtl/>
        </w:rPr>
        <w:lastRenderedPageBreak/>
        <w:t xml:space="preserve">שמאיים על החיים </w:t>
      </w:r>
      <w:bookmarkStart w:id="3304" w:name="_ETM_Q12_243000"/>
      <w:bookmarkEnd w:id="3304"/>
      <w:r>
        <w:rPr>
          <w:rFonts w:hint="cs"/>
          <w:rtl/>
        </w:rPr>
        <w:t xml:space="preserve">שלנו ועל עתידם של הדורות הבאים. </w:t>
      </w:r>
      <w:bookmarkStart w:id="3305" w:name="_ETM_Q12_246000"/>
      <w:bookmarkEnd w:id="3305"/>
      <w:r>
        <w:rPr>
          <w:rFonts w:hint="cs"/>
          <w:rtl/>
        </w:rPr>
        <w:t xml:space="preserve">חברות וחברים, עצים הם </w:t>
      </w:r>
      <w:bookmarkStart w:id="3306" w:name="_ETM_Q12_249000"/>
      <w:bookmarkEnd w:id="3306"/>
      <w:r>
        <w:rPr>
          <w:rFonts w:hint="cs"/>
          <w:rtl/>
        </w:rPr>
        <w:t xml:space="preserve">חלק בלתי נפרד מהפתרון למשבר האקלים, ולכן הגנה עליהם היא </w:t>
      </w:r>
      <w:bookmarkStart w:id="3307" w:name="_ETM_Q12_253000"/>
      <w:bookmarkEnd w:id="3307"/>
      <w:r>
        <w:rPr>
          <w:rFonts w:hint="cs"/>
          <w:rtl/>
        </w:rPr>
        <w:t xml:space="preserve">חלק קריטי בהתמודדות איתו. הצעת החוק הזאת, שניסחתי בשיתוף פעולה עם ארגון אדם טבע ודין ושהתשתית שלה הונחה על שולחן </w:t>
      </w:r>
      <w:bookmarkStart w:id="3308" w:name="_ETM_Q12_266000"/>
      <w:bookmarkEnd w:id="3308"/>
      <w:r>
        <w:rPr>
          <w:rFonts w:hint="cs"/>
          <w:rtl/>
        </w:rPr>
        <w:t xml:space="preserve">כנסות קודמות בידי חברות הכנסת לשעבר יעל גרמן ומיקי חיימוביץ', </w:t>
      </w:r>
      <w:bookmarkStart w:id="3309" w:name="_ETM_Q12_271000"/>
      <w:bookmarkEnd w:id="3309"/>
      <w:r>
        <w:rPr>
          <w:rFonts w:hint="cs"/>
          <w:rtl/>
        </w:rPr>
        <w:t xml:space="preserve">משפרת את ההגנה על עצים בישראל. </w:t>
      </w:r>
    </w:p>
    <w:p w:rsidR="00201B44" w:rsidRDefault="00201B44" w:rsidP="00102049">
      <w:pPr>
        <w:rPr>
          <w:rtl/>
        </w:rPr>
      </w:pPr>
    </w:p>
    <w:p w:rsidR="00201B44" w:rsidRDefault="00201B44" w:rsidP="00102049">
      <w:pPr>
        <w:rPr>
          <w:rtl/>
        </w:rPr>
      </w:pPr>
      <w:bookmarkStart w:id="3310" w:name="_ETM_Q12_275000"/>
      <w:bookmarkEnd w:id="3310"/>
      <w:r>
        <w:rPr>
          <w:rFonts w:hint="cs"/>
          <w:rtl/>
        </w:rPr>
        <w:t xml:space="preserve">בשנים האחרונות אנחנו נתקלים </w:t>
      </w:r>
      <w:bookmarkStart w:id="3311" w:name="_ETM_Q12_274000"/>
      <w:bookmarkEnd w:id="3311"/>
      <w:r>
        <w:rPr>
          <w:rFonts w:hint="cs"/>
          <w:rtl/>
        </w:rPr>
        <w:t>שוב ושוב במקרים שבהם נכרתים עצים ללא הצדקה נראית לעין</w:t>
      </w:r>
      <w:bookmarkStart w:id="3312" w:name="_ETM_Q12_285000"/>
      <w:bookmarkEnd w:id="3312"/>
      <w:r>
        <w:rPr>
          <w:rFonts w:hint="cs"/>
          <w:rtl/>
        </w:rPr>
        <w:t xml:space="preserve"> או במקרים שבהם שיקולי ההגנה על </w:t>
      </w:r>
      <w:bookmarkStart w:id="3313" w:name="_ETM_Q12_286000"/>
      <w:bookmarkEnd w:id="3313"/>
      <w:r>
        <w:rPr>
          <w:rFonts w:hint="cs"/>
          <w:rtl/>
        </w:rPr>
        <w:t xml:space="preserve">עצים לא מובאים בחשבון בצורה מקיפה כשמגבשים תוכניות פיתוח. </w:t>
      </w:r>
      <w:bookmarkStart w:id="3314" w:name="_ETM_Q12_294000"/>
      <w:bookmarkEnd w:id="3314"/>
      <w:r>
        <w:rPr>
          <w:rFonts w:hint="cs"/>
          <w:rtl/>
        </w:rPr>
        <w:t xml:space="preserve">ההצעה </w:t>
      </w:r>
      <w:bookmarkStart w:id="3315" w:name="_ETM_Q12_295000"/>
      <w:bookmarkEnd w:id="3315"/>
      <w:r>
        <w:rPr>
          <w:rFonts w:hint="cs"/>
          <w:rtl/>
        </w:rPr>
        <w:t xml:space="preserve">מגבירה את השקיפות, היא מטייבת את הליכי הרגולציה </w:t>
      </w:r>
      <w:bookmarkStart w:id="3316" w:name="_ETM_Q12_299000"/>
      <w:bookmarkEnd w:id="3316"/>
      <w:r>
        <w:rPr>
          <w:rFonts w:hint="cs"/>
          <w:rtl/>
        </w:rPr>
        <w:t>בכל מה שקשור להליכי תכנון ובנייה</w:t>
      </w:r>
      <w:r w:rsidR="005615BE">
        <w:rPr>
          <w:rFonts w:hint="cs"/>
          <w:rtl/>
        </w:rPr>
        <w:t>,</w:t>
      </w:r>
      <w:r>
        <w:rPr>
          <w:rFonts w:hint="cs"/>
          <w:rtl/>
        </w:rPr>
        <w:t xml:space="preserve"> והיא מקימה </w:t>
      </w:r>
      <w:bookmarkStart w:id="3317" w:name="_ETM_Q12_300000"/>
      <w:bookmarkEnd w:id="3317"/>
      <w:r>
        <w:rPr>
          <w:rFonts w:hint="cs"/>
          <w:rtl/>
        </w:rPr>
        <w:t>קרן פיצוי סביבתי שכל מטרתה היא לוודא שהעצים הבוגרים מקבלים</w:t>
      </w:r>
      <w:bookmarkStart w:id="3318" w:name="_ETM_Q12_305000"/>
      <w:bookmarkEnd w:id="3318"/>
      <w:r>
        <w:rPr>
          <w:rFonts w:hint="cs"/>
          <w:rtl/>
        </w:rPr>
        <w:t xml:space="preserve"> את ההגנה הדרושה להם ונוטעת עצים חדשים. </w:t>
      </w:r>
    </w:p>
    <w:p w:rsidR="00201B44" w:rsidRDefault="00201B44" w:rsidP="00102049">
      <w:pPr>
        <w:rPr>
          <w:rtl/>
        </w:rPr>
      </w:pPr>
    </w:p>
    <w:p w:rsidR="00201B44" w:rsidRDefault="00201B44" w:rsidP="008A2856">
      <w:pPr>
        <w:rPr>
          <w:rtl/>
        </w:rPr>
      </w:pPr>
      <w:bookmarkStart w:id="3319" w:name="_ETM_Q12_313000"/>
      <w:bookmarkEnd w:id="3319"/>
      <w:r>
        <w:rPr>
          <w:rFonts w:hint="cs"/>
          <w:rtl/>
        </w:rPr>
        <w:t xml:space="preserve">תבינו, </w:t>
      </w:r>
      <w:bookmarkStart w:id="3320" w:name="_ETM_Q12_315000"/>
      <w:bookmarkEnd w:id="3320"/>
      <w:r>
        <w:rPr>
          <w:rFonts w:hint="cs"/>
          <w:rtl/>
        </w:rPr>
        <w:t xml:space="preserve">חברות וחברים, בשנים האחרונות הוגשו ערעורים בערך על 2% מרישיונות הכריתה. 2%. מה זה אומר, זה אומר שלאזרחי ישראל לא אכפת שכורתים עצים במדינה? לא בהכרח. </w:t>
      </w:r>
      <w:bookmarkStart w:id="3321" w:name="_ETM_Q12_326000"/>
      <w:bookmarkEnd w:id="3321"/>
      <w:r>
        <w:rPr>
          <w:rFonts w:hint="cs"/>
          <w:rtl/>
        </w:rPr>
        <w:t xml:space="preserve">הם פשוט לא מודעים להליך כריתת העצים עד לרגע שבו </w:t>
      </w:r>
      <w:bookmarkStart w:id="3322" w:name="_ETM_Q12_337000"/>
      <w:bookmarkEnd w:id="3322"/>
      <w:r>
        <w:rPr>
          <w:rFonts w:hint="cs"/>
          <w:rtl/>
        </w:rPr>
        <w:t xml:space="preserve">הכורת נמצא מחוץ לבית שלהם ומאיים על החורשה האהובה שלהם. </w:t>
      </w:r>
      <w:bookmarkStart w:id="3323" w:name="_ETM_Q12_336000"/>
      <w:bookmarkEnd w:id="3323"/>
      <w:r>
        <w:rPr>
          <w:rFonts w:hint="cs"/>
          <w:rtl/>
        </w:rPr>
        <w:t xml:space="preserve">הצעת החוק שאני מביא בפניכם היום מגבירה את השקיפות בפני </w:t>
      </w:r>
      <w:bookmarkStart w:id="3324" w:name="_ETM_Q12_347000"/>
      <w:bookmarkEnd w:id="3324"/>
      <w:r>
        <w:rPr>
          <w:rFonts w:hint="cs"/>
          <w:rtl/>
        </w:rPr>
        <w:t>הציבור ומגבירה את מעורבות הציבור בהגנה על עצים בסכנה.</w:t>
      </w:r>
      <w:bookmarkStart w:id="3325" w:name="_ETM_Q12_352000"/>
      <w:bookmarkEnd w:id="3325"/>
      <w:r>
        <w:rPr>
          <w:rFonts w:hint="cs"/>
          <w:rtl/>
        </w:rPr>
        <w:t xml:space="preserve"> היא תצמצם מצבים אבסורדיים שבהם אדם פוגש הליך </w:t>
      </w:r>
      <w:bookmarkStart w:id="3326" w:name="_ETM_Q12_356000"/>
      <w:bookmarkEnd w:id="3326"/>
      <w:r>
        <w:rPr>
          <w:rFonts w:hint="cs"/>
          <w:rtl/>
        </w:rPr>
        <w:t xml:space="preserve">כריתה של חורשה ליד הבית שלו רק כשהכורתים יגיעו לכרות. היא תחייב להציב שלט בשטח שבו צפויים להיכרת או להיפגע </w:t>
      </w:r>
      <w:bookmarkStart w:id="3327" w:name="_ETM_Q12_366000"/>
      <w:bookmarkEnd w:id="3327"/>
      <w:r>
        <w:rPr>
          <w:rFonts w:hint="cs"/>
          <w:rtl/>
        </w:rPr>
        <w:t>עצים</w:t>
      </w:r>
      <w:r w:rsidR="005615BE">
        <w:rPr>
          <w:rFonts w:hint="cs"/>
          <w:rtl/>
        </w:rPr>
        <w:t>,</w:t>
      </w:r>
      <w:r>
        <w:rPr>
          <w:rFonts w:hint="cs"/>
          <w:rtl/>
        </w:rPr>
        <w:t xml:space="preserve"> כדי לאפשר לתושבים להכיר את הסיטואציה ולערער אם ירצו. </w:t>
      </w:r>
      <w:bookmarkStart w:id="3328" w:name="_ETM_Q12_372000"/>
      <w:bookmarkEnd w:id="3328"/>
      <w:r>
        <w:rPr>
          <w:rFonts w:hint="cs"/>
          <w:rtl/>
        </w:rPr>
        <w:t xml:space="preserve">מעבר לכך, בעל הרישיון יידרש להחזיקו ולהציגו </w:t>
      </w:r>
      <w:bookmarkStart w:id="3329" w:name="_ETM_Q12_373000"/>
      <w:bookmarkEnd w:id="3329"/>
      <w:r>
        <w:rPr>
          <w:rFonts w:hint="cs"/>
          <w:rtl/>
        </w:rPr>
        <w:t>לפקח או לשוטר בעת ביצוע הכריתה על מנת לחזק א</w:t>
      </w:r>
      <w:bookmarkStart w:id="3330" w:name="_ETM_Q12_376000"/>
      <w:bookmarkEnd w:id="3330"/>
      <w:r>
        <w:rPr>
          <w:rFonts w:hint="cs"/>
          <w:rtl/>
        </w:rPr>
        <w:t xml:space="preserve">ת האכיפה בנושא ולמנוע מצבים של כריתה של עצים ללא רישיון כנדרש. </w:t>
      </w:r>
      <w:bookmarkStart w:id="3331" w:name="_ETM_Q12_385000"/>
      <w:bookmarkEnd w:id="3331"/>
      <w:r>
        <w:rPr>
          <w:rFonts w:hint="cs"/>
          <w:rtl/>
        </w:rPr>
        <w:t xml:space="preserve">הצעת החוק גם משפרת </w:t>
      </w:r>
      <w:bookmarkStart w:id="3332" w:name="_ETM_Q12_387000"/>
      <w:bookmarkEnd w:id="3332"/>
      <w:r>
        <w:rPr>
          <w:rFonts w:hint="cs"/>
          <w:rtl/>
        </w:rPr>
        <w:t>את הרגולציה בכל מה שקשור להליכי התכנון והבנייה, תוך הגדלה</w:t>
      </w:r>
      <w:bookmarkStart w:id="3333" w:name="_ETM_Q12_396000"/>
      <w:bookmarkEnd w:id="3333"/>
      <w:r>
        <w:rPr>
          <w:rFonts w:hint="cs"/>
          <w:rtl/>
        </w:rPr>
        <w:t xml:space="preserve"> משמעותית של ההתחשבות בעצים באמצעות הקדמת השלב שבו ניתנת </w:t>
      </w:r>
      <w:bookmarkStart w:id="3334" w:name="_ETM_Q12_400000"/>
      <w:bookmarkEnd w:id="3334"/>
      <w:r>
        <w:rPr>
          <w:rFonts w:hint="cs"/>
          <w:rtl/>
        </w:rPr>
        <w:t xml:space="preserve">חוות דעתו של פקיד היערות מהשלב של אישור התוכניות לשלב </w:t>
      </w:r>
      <w:bookmarkStart w:id="3335" w:name="_ETM_Q12_405000"/>
      <w:bookmarkEnd w:id="3335"/>
      <w:r>
        <w:rPr>
          <w:rFonts w:hint="cs"/>
          <w:rtl/>
        </w:rPr>
        <w:t xml:space="preserve">מוקדם יותר, של ההפקדה שלהן במוסדות התכנון. </w:t>
      </w:r>
      <w:bookmarkStart w:id="3336" w:name="_ETM_Q12_404000"/>
      <w:bookmarkStart w:id="3337" w:name="_ETM_Q12_398987"/>
      <w:bookmarkStart w:id="3338" w:name="_ETM_Q12_399071"/>
      <w:bookmarkStart w:id="3339" w:name="_ETM_Q12_399304"/>
      <w:bookmarkStart w:id="3340" w:name="_ETM_Q12_399371"/>
      <w:bookmarkEnd w:id="3336"/>
      <w:bookmarkEnd w:id="3337"/>
      <w:bookmarkEnd w:id="3338"/>
      <w:bookmarkEnd w:id="3339"/>
      <w:bookmarkEnd w:id="3340"/>
      <w:r>
        <w:rPr>
          <w:rFonts w:hint="cs"/>
          <w:rtl/>
        </w:rPr>
        <w:t xml:space="preserve">בנוסף, ההצעה </w:t>
      </w:r>
      <w:bookmarkStart w:id="3341" w:name="_ETM_Q12_410000"/>
      <w:bookmarkEnd w:id="3341"/>
      <w:r>
        <w:rPr>
          <w:rFonts w:hint="cs"/>
          <w:rtl/>
        </w:rPr>
        <w:t xml:space="preserve">מביאה בשורה חדשנית של הקמת קרן לפיצוי סביבתי. כך, במקרה </w:t>
      </w:r>
      <w:bookmarkStart w:id="3342" w:name="_ETM_Q12_417000"/>
      <w:bookmarkEnd w:id="3342"/>
      <w:r>
        <w:rPr>
          <w:rFonts w:hint="cs"/>
          <w:rtl/>
        </w:rPr>
        <w:t xml:space="preserve">שלא ניתן להעתיק את העצים או לבצע נטיעות חלופיות </w:t>
      </w:r>
      <w:bookmarkStart w:id="3343" w:name="_ETM_Q12_422000"/>
      <w:bookmarkEnd w:id="3343"/>
      <w:r>
        <w:rPr>
          <w:rFonts w:hint="cs"/>
          <w:rtl/>
        </w:rPr>
        <w:t xml:space="preserve">כחלק מהפרויקט, ההיטלים על כריתות העצים ייצבעו ויועברו לקרן מיוחדת </w:t>
      </w:r>
      <w:bookmarkStart w:id="3344" w:name="_ETM_Q12_428000"/>
      <w:bookmarkEnd w:id="3344"/>
      <w:r>
        <w:rPr>
          <w:rFonts w:hint="cs"/>
          <w:rtl/>
        </w:rPr>
        <w:t xml:space="preserve">שתכליתה ביצוע השקעות נרחבות לטובת שימור ונטיעה של עצים בערים </w:t>
      </w:r>
      <w:bookmarkStart w:id="3345" w:name="_ETM_Q12_434000"/>
      <w:bookmarkEnd w:id="3345"/>
      <w:r>
        <w:rPr>
          <w:rFonts w:hint="cs"/>
          <w:rtl/>
        </w:rPr>
        <w:t xml:space="preserve">ובמועצות האזוריות בישראל. </w:t>
      </w:r>
    </w:p>
    <w:p w:rsidR="00201B44" w:rsidRDefault="00201B44" w:rsidP="00102049">
      <w:pPr>
        <w:rPr>
          <w:rtl/>
        </w:rPr>
      </w:pPr>
      <w:bookmarkStart w:id="3346" w:name="_ETM_Q12_437000"/>
      <w:bookmarkEnd w:id="3346"/>
    </w:p>
    <w:p w:rsidR="00201B44" w:rsidRDefault="00201B44" w:rsidP="003E1B5C">
      <w:pPr>
        <w:rPr>
          <w:rtl/>
        </w:rPr>
      </w:pPr>
      <w:r>
        <w:rPr>
          <w:rFonts w:hint="cs"/>
          <w:rtl/>
        </w:rPr>
        <w:t>א</w:t>
      </w:r>
      <w:bookmarkStart w:id="3347" w:name="_ETM_Q12_438000"/>
      <w:bookmarkEnd w:id="3347"/>
      <w:r>
        <w:rPr>
          <w:rFonts w:hint="cs"/>
          <w:rtl/>
        </w:rPr>
        <w:t xml:space="preserve">נחנו נמצאים בשבוע של ט"ו בשבט, שבו </w:t>
      </w:r>
      <w:bookmarkStart w:id="3348" w:name="_ETM_Q12_440000"/>
      <w:bookmarkEnd w:id="3348"/>
      <w:r>
        <w:rPr>
          <w:rFonts w:hint="cs"/>
          <w:rtl/>
        </w:rPr>
        <w:t xml:space="preserve">אנחנו חוגגים את חג האילנות, מודים שנתברכנו בעצים רבים בישראל </w:t>
      </w:r>
      <w:bookmarkStart w:id="3349" w:name="_ETM_Q12_447000"/>
      <w:bookmarkEnd w:id="3349"/>
      <w:r>
        <w:rPr>
          <w:rFonts w:hint="cs"/>
          <w:rtl/>
        </w:rPr>
        <w:t xml:space="preserve">שמספקים לנו חמצן וצל והרבה שמחה. </w:t>
      </w:r>
      <w:bookmarkStart w:id="3350" w:name="_ETM_Q12_452000"/>
      <w:bookmarkEnd w:id="3350"/>
      <w:r>
        <w:rPr>
          <w:rFonts w:hint="cs"/>
          <w:rtl/>
        </w:rPr>
        <w:t>אני רואה פה את התכונה הרבה במליאה</w:t>
      </w:r>
      <w:r w:rsidR="008A2856">
        <w:rPr>
          <w:rFonts w:hint="cs"/>
          <w:rtl/>
        </w:rPr>
        <w:t>,</w:t>
      </w:r>
      <w:r>
        <w:rPr>
          <w:rFonts w:hint="cs"/>
          <w:rtl/>
        </w:rPr>
        <w:t xml:space="preserve"> ואני מרגיש שהאופוזיציה מגייסת כדי להפיל </w:t>
      </w:r>
      <w:bookmarkStart w:id="3351" w:name="_ETM_Q12_455000"/>
      <w:bookmarkEnd w:id="3351"/>
      <w:r>
        <w:rPr>
          <w:rFonts w:hint="cs"/>
          <w:rtl/>
        </w:rPr>
        <w:t xml:space="preserve">הצעת חוק שנועדה להגביר את ההגנה על עצים בוגרים </w:t>
      </w:r>
      <w:bookmarkStart w:id="3352" w:name="_ETM_Q12_463000"/>
      <w:bookmarkEnd w:id="3352"/>
      <w:r>
        <w:rPr>
          <w:rFonts w:hint="cs"/>
          <w:rtl/>
        </w:rPr>
        <w:t xml:space="preserve">דווקא בט"ו בשבט. אני מאוד מקווה שההצעה הזאת </w:t>
      </w:r>
      <w:r>
        <w:rPr>
          <w:rFonts w:hint="eastAsia"/>
          <w:rtl/>
        </w:rPr>
        <w:t xml:space="preserve">– </w:t>
      </w:r>
      <w:r>
        <w:rPr>
          <w:rFonts w:hint="cs"/>
          <w:rtl/>
        </w:rPr>
        <w:t xml:space="preserve">צריך להיות </w:t>
      </w:r>
      <w:bookmarkStart w:id="3353" w:name="_ETM_Q12_471000"/>
      <w:bookmarkEnd w:id="3353"/>
      <w:r>
        <w:rPr>
          <w:rFonts w:hint="cs"/>
          <w:rtl/>
        </w:rPr>
        <w:t>בה קונ</w:t>
      </w:r>
      <w:r w:rsidR="003E1B5C">
        <w:rPr>
          <w:rFonts w:hint="cs"/>
          <w:rtl/>
        </w:rPr>
        <w:t>ס</w:t>
      </w:r>
      <w:r>
        <w:rPr>
          <w:rFonts w:hint="cs"/>
          <w:rtl/>
        </w:rPr>
        <w:t xml:space="preserve">נזוס מימין ומשמאל. העצים עוזרים ומסייעים לכולם, ללא הבדלים </w:t>
      </w:r>
      <w:bookmarkStart w:id="3354" w:name="_ETM_Q12_477000"/>
      <w:bookmarkEnd w:id="3354"/>
      <w:r>
        <w:rPr>
          <w:rFonts w:hint="cs"/>
          <w:rtl/>
        </w:rPr>
        <w:t xml:space="preserve">של דת, גזע ומין. </w:t>
      </w:r>
    </w:p>
    <w:p w:rsidR="00201B44" w:rsidRDefault="00201B44" w:rsidP="00102049">
      <w:pPr>
        <w:rPr>
          <w:rtl/>
        </w:rPr>
      </w:pPr>
    </w:p>
    <w:p w:rsidR="00201B44" w:rsidRDefault="00201B44" w:rsidP="00102049">
      <w:pPr>
        <w:rPr>
          <w:rtl/>
        </w:rPr>
      </w:pPr>
      <w:bookmarkStart w:id="3355" w:name="_ETM_Q12_474000"/>
      <w:bookmarkEnd w:id="3355"/>
      <w:r>
        <w:rPr>
          <w:rFonts w:hint="cs"/>
          <w:rtl/>
        </w:rPr>
        <w:t xml:space="preserve">אני מקווה מאוד שהצעת החוק הזאת </w:t>
      </w:r>
      <w:bookmarkStart w:id="3356" w:name="_ETM_Q12_479000"/>
      <w:bookmarkEnd w:id="3356"/>
      <w:r>
        <w:rPr>
          <w:rFonts w:hint="cs"/>
          <w:rtl/>
        </w:rPr>
        <w:t xml:space="preserve">תעבור. כנסת נכבדה, ההצעה היא צעד חשוב וחיוני בשיפור </w:t>
      </w:r>
      <w:bookmarkStart w:id="3357" w:name="_ETM_Q12_481000"/>
      <w:bookmarkEnd w:id="3357"/>
      <w:r>
        <w:rPr>
          <w:rFonts w:hint="cs"/>
          <w:rtl/>
        </w:rPr>
        <w:t xml:space="preserve">ההגנה על עצים בוגרים בישראל, בטיוב הרגולציה שקשורה בהם, בנטיעה נוספת של עצים </w:t>
      </w:r>
      <w:r>
        <w:rPr>
          <w:rFonts w:hint="cs"/>
          <w:rtl/>
        </w:rPr>
        <w:lastRenderedPageBreak/>
        <w:t>במרחב הציבורי שלנו. שינויי האקלי</w:t>
      </w:r>
      <w:bookmarkStart w:id="3358" w:name="_ETM_Q12_498000"/>
      <w:bookmarkEnd w:id="3358"/>
      <w:r>
        <w:rPr>
          <w:rFonts w:hint="cs"/>
          <w:rtl/>
        </w:rPr>
        <w:t xml:space="preserve">ם מחייבים אותנו לפעול כאן ועכשיו ולהיערך ליום המחר. </w:t>
      </w:r>
      <w:bookmarkStart w:id="3359" w:name="_ETM_Q12_499000"/>
      <w:bookmarkStart w:id="3360" w:name="_ETM_Q12_502000"/>
      <w:bookmarkEnd w:id="3359"/>
      <w:bookmarkEnd w:id="3360"/>
      <w:r>
        <w:rPr>
          <w:rFonts w:hint="cs"/>
          <w:rtl/>
        </w:rPr>
        <w:t xml:space="preserve">העצים שלנו, העצים הבוגרים, הם חלק מהפתרון הקריטי למשבר האקלים. </w:t>
      </w:r>
      <w:bookmarkStart w:id="3361" w:name="_ETM_Q12_506000"/>
      <w:bookmarkEnd w:id="3361"/>
      <w:r>
        <w:rPr>
          <w:rFonts w:hint="cs"/>
          <w:rtl/>
        </w:rPr>
        <w:t xml:space="preserve">ההגנה עליהם, חברות וחברי הכנסת, היא בעצם הגנה </w:t>
      </w:r>
      <w:bookmarkStart w:id="3362" w:name="_ETM_Q12_511000"/>
      <w:bookmarkEnd w:id="3362"/>
      <w:r>
        <w:rPr>
          <w:rFonts w:hint="cs"/>
          <w:rtl/>
        </w:rPr>
        <w:t xml:space="preserve">עלינו. </w:t>
      </w:r>
      <w:bookmarkStart w:id="3363" w:name="_ETM_Q12_517000"/>
      <w:bookmarkEnd w:id="3363"/>
      <w:r>
        <w:rPr>
          <w:rFonts w:hint="cs"/>
          <w:rtl/>
        </w:rPr>
        <w:t xml:space="preserve">לכן אני מבקש מכם, חברי האופוזיציה וחברי הקואליציה, </w:t>
      </w:r>
      <w:bookmarkStart w:id="3364" w:name="_ETM_Q12_515000"/>
      <w:bookmarkEnd w:id="3364"/>
      <w:r>
        <w:rPr>
          <w:rFonts w:hint="cs"/>
          <w:rtl/>
        </w:rPr>
        <w:t xml:space="preserve">חברות וחברי הבית כולם: הצביעו בעד הצעת החוק הזאת, שהיא </w:t>
      </w:r>
      <w:bookmarkStart w:id="3365" w:name="_ETM_Q12_525000"/>
      <w:bookmarkEnd w:id="3365"/>
      <w:r>
        <w:rPr>
          <w:rFonts w:hint="cs"/>
          <w:rtl/>
        </w:rPr>
        <w:t xml:space="preserve">חשובה לנו וחשובה לשמירת הזכויות של הדורות הבאים בארץ ישראל. תודה רבה. </w:t>
      </w:r>
    </w:p>
    <w:p w:rsidR="00201B44" w:rsidRDefault="00201B44" w:rsidP="009635F5">
      <w:pPr>
        <w:rPr>
          <w:rtl/>
        </w:rPr>
      </w:pPr>
    </w:p>
    <w:p w:rsidR="00201B44" w:rsidRDefault="00201B44" w:rsidP="00102049">
      <w:pPr>
        <w:pStyle w:val="af6"/>
        <w:keepNext/>
        <w:rPr>
          <w:rtl/>
        </w:rPr>
      </w:pPr>
      <w:r w:rsidRPr="00D97A98">
        <w:rPr>
          <w:rStyle w:val="TagStyle"/>
          <w:rtl/>
        </w:rPr>
        <w:t xml:space="preserve"> &lt;&lt; יור &gt;&gt; </w:t>
      </w:r>
      <w:r>
        <w:rPr>
          <w:rtl/>
        </w:rPr>
        <w:t>היו"ר מנסור עבאס:</w:t>
      </w:r>
      <w:r w:rsidRPr="00D97A98">
        <w:rPr>
          <w:rStyle w:val="TagStyle"/>
          <w:rtl/>
        </w:rPr>
        <w:t xml:space="preserve"> &lt;&lt;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תודה, חבר הכנסת יוראי להב הרצנו. </w:t>
      </w:r>
      <w:bookmarkStart w:id="3366" w:name="_ETM_Q12_535000"/>
      <w:bookmarkEnd w:id="3366"/>
      <w:r>
        <w:rPr>
          <w:rFonts w:hint="cs"/>
          <w:rtl/>
          <w:lang w:eastAsia="he-IL"/>
        </w:rPr>
        <w:t xml:space="preserve">ישיב שר </w:t>
      </w:r>
      <w:bookmarkStart w:id="3367" w:name="_ETM_Q12_532000"/>
      <w:bookmarkEnd w:id="3367"/>
      <w:r>
        <w:rPr>
          <w:rFonts w:hint="cs"/>
          <w:rtl/>
          <w:lang w:eastAsia="he-IL"/>
        </w:rPr>
        <w:t xml:space="preserve">החקלאות ופיתוח הכפר עודד פורר. השר עודד? השר עיסאווי </w:t>
      </w:r>
      <w:bookmarkStart w:id="3368" w:name="_ETM_Q12_545000"/>
      <w:bookmarkEnd w:id="3368"/>
      <w:r>
        <w:rPr>
          <w:rFonts w:hint="cs"/>
          <w:rtl/>
          <w:lang w:eastAsia="he-IL"/>
        </w:rPr>
        <w:t>פריג'?</w:t>
      </w:r>
    </w:p>
    <w:p w:rsidR="00201B44" w:rsidRDefault="00201B44" w:rsidP="00102049">
      <w:pPr>
        <w:rPr>
          <w:rtl/>
          <w:lang w:eastAsia="he-IL"/>
        </w:rPr>
      </w:pPr>
      <w:bookmarkStart w:id="3369" w:name="_ETM_Q12_546000"/>
      <w:bookmarkEnd w:id="3369"/>
    </w:p>
    <w:p w:rsidR="00201B44" w:rsidRDefault="00201B44" w:rsidP="00102049">
      <w:pPr>
        <w:pStyle w:val="a4"/>
        <w:keepNext/>
        <w:rPr>
          <w:rtl/>
        </w:rPr>
      </w:pPr>
      <w:bookmarkStart w:id="3370" w:name="ET_speaker_6213_2"/>
      <w:r w:rsidRPr="00D97A98">
        <w:rPr>
          <w:rStyle w:val="TagStyle"/>
          <w:rtl/>
        </w:rPr>
        <w:t xml:space="preserve"> &lt;&lt; דובר &gt;&gt; </w:t>
      </w:r>
      <w:bookmarkStart w:id="3371" w:name="_Toc93525607"/>
      <w:bookmarkStart w:id="3372" w:name="_Toc93526232"/>
      <w:bookmarkStart w:id="3373" w:name="_Toc93526447"/>
      <w:r>
        <w:rPr>
          <w:rtl/>
        </w:rPr>
        <w:t>השר לשיתוף פעולה אזורי עיסאווי פריג':</w:t>
      </w:r>
      <w:bookmarkEnd w:id="3371"/>
      <w:bookmarkEnd w:id="3372"/>
      <w:bookmarkEnd w:id="3373"/>
      <w:r w:rsidRPr="00D97A98">
        <w:rPr>
          <w:rStyle w:val="TagStyle"/>
          <w:rtl/>
        </w:rPr>
        <w:t xml:space="preserve"> &lt;&lt; דובר &gt;&gt;</w:t>
      </w:r>
      <w:r>
        <w:rPr>
          <w:rtl/>
        </w:rPr>
        <w:t xml:space="preserve">   </w:t>
      </w:r>
      <w:bookmarkEnd w:id="3370"/>
    </w:p>
    <w:p w:rsidR="00201B44" w:rsidRDefault="00201B44" w:rsidP="000C1C23">
      <w:pPr>
        <w:rPr>
          <w:rtl/>
          <w:lang w:eastAsia="he-IL"/>
        </w:rPr>
      </w:pPr>
    </w:p>
    <w:p w:rsidR="00201B44" w:rsidRDefault="00201B44" w:rsidP="00102049">
      <w:pPr>
        <w:rPr>
          <w:rtl/>
          <w:lang w:eastAsia="he-IL"/>
        </w:rPr>
      </w:pPr>
      <w:r>
        <w:rPr>
          <w:rFonts w:hint="cs"/>
          <w:rtl/>
          <w:lang w:eastAsia="he-IL"/>
        </w:rPr>
        <w:t>אדוני היושב-ראש, חבריי, מוצעת כאן הצעת חוק לתיקון פקודת היערות, הצעה שלעניות דעתי צריכה להיות בהסכמה של כל חברי הבית, אבל מאחר שתרבות הקואליציה והאופוזיציה היא ששלטת, אז ברשותכם אני אסביר את עמדת הממשלה ולמה אנחנו צריכים להיות שם.</w:t>
      </w:r>
    </w:p>
    <w:p w:rsidR="00201B44" w:rsidRDefault="00201B44" w:rsidP="00102049">
      <w:pPr>
        <w:rPr>
          <w:rtl/>
          <w:lang w:eastAsia="he-IL"/>
        </w:rPr>
      </w:pPr>
    </w:p>
    <w:p w:rsidR="00201B44" w:rsidRDefault="00201B44" w:rsidP="008A2856">
      <w:pPr>
        <w:rPr>
          <w:rtl/>
          <w:lang w:eastAsia="he-IL"/>
        </w:rPr>
      </w:pPr>
      <w:r>
        <w:rPr>
          <w:rFonts w:hint="cs"/>
          <w:rtl/>
          <w:lang w:eastAsia="he-IL"/>
        </w:rPr>
        <w:t>הצעת החוק לתיקון פקודת היערות העומדת לפתחנו נועדה להגביר את ההגנה על עצים בוגרים. משרד החקלאות אמון על היערות והעצים בישראל, ואין זו אחריות שניתן לקחת בקלות. עלינו לראות את צורכי פיתוח המדינה, ההולכים וגדלים עם צמיחת האוכלוסייה, מול שימור הטבע הארץ</w:t>
      </w:r>
      <w:r w:rsidR="008A2856">
        <w:rPr>
          <w:rFonts w:hint="cs"/>
          <w:rtl/>
          <w:lang w:eastAsia="he-IL"/>
        </w:rPr>
        <w:t>-</w:t>
      </w:r>
      <w:r>
        <w:rPr>
          <w:rFonts w:hint="cs"/>
          <w:rtl/>
          <w:lang w:eastAsia="he-IL"/>
        </w:rPr>
        <w:t xml:space="preserve">ישראלי שאיתו גדלנו ובסביבתו נרצה לגדל את ילדינו </w:t>
      </w:r>
      <w:bookmarkStart w:id="3374" w:name="_ETM_Q12_674000"/>
      <w:bookmarkEnd w:id="3374"/>
      <w:r>
        <w:rPr>
          <w:rFonts w:hint="cs"/>
          <w:rtl/>
          <w:lang w:eastAsia="he-IL"/>
        </w:rPr>
        <w:t xml:space="preserve">ונכדינו. </w:t>
      </w:r>
      <w:bookmarkStart w:id="3375" w:name="_ETM_Q12_679000"/>
      <w:bookmarkEnd w:id="3375"/>
      <w:r>
        <w:rPr>
          <w:rFonts w:hint="cs"/>
          <w:rtl/>
          <w:lang w:eastAsia="he-IL"/>
        </w:rPr>
        <w:t xml:space="preserve">טבע זה דבר מאוד חשוב </w:t>
      </w:r>
      <w:r>
        <w:rPr>
          <w:rFonts w:hint="eastAsia"/>
          <w:rtl/>
          <w:lang w:eastAsia="he-IL"/>
        </w:rPr>
        <w:t xml:space="preserve">– </w:t>
      </w:r>
      <w:r>
        <w:rPr>
          <w:rFonts w:hint="cs"/>
          <w:rtl/>
          <w:lang w:eastAsia="he-IL"/>
        </w:rPr>
        <w:t xml:space="preserve">זה היסטוריה, זה חיים </w:t>
      </w:r>
      <w:r>
        <w:rPr>
          <w:rFonts w:hint="eastAsia"/>
          <w:rtl/>
          <w:lang w:eastAsia="he-IL"/>
        </w:rPr>
        <w:t xml:space="preserve">– </w:t>
      </w:r>
      <w:r>
        <w:rPr>
          <w:rFonts w:hint="cs"/>
          <w:rtl/>
          <w:lang w:eastAsia="he-IL"/>
        </w:rPr>
        <w:t xml:space="preserve">אבל </w:t>
      </w:r>
      <w:bookmarkStart w:id="3376" w:name="_ETM_Q12_681000"/>
      <w:bookmarkEnd w:id="3376"/>
      <w:r>
        <w:rPr>
          <w:rFonts w:hint="cs"/>
          <w:rtl/>
          <w:lang w:eastAsia="he-IL"/>
        </w:rPr>
        <w:t xml:space="preserve">במקביל יש את האילוץ של הגידול המתמשך באוכלוסייה, וחייבים למצוא </w:t>
      </w:r>
      <w:bookmarkStart w:id="3377" w:name="_ETM_Q12_691000"/>
      <w:bookmarkEnd w:id="3377"/>
      <w:r>
        <w:rPr>
          <w:rFonts w:hint="cs"/>
          <w:rtl/>
          <w:lang w:eastAsia="he-IL"/>
        </w:rPr>
        <w:t xml:space="preserve">את מערך האיזון. </w:t>
      </w:r>
      <w:bookmarkStart w:id="3378" w:name="_ETM_Q12_693000"/>
      <w:bookmarkStart w:id="3379" w:name="_ETM_Q12_694000"/>
      <w:bookmarkEnd w:id="3378"/>
      <w:bookmarkEnd w:id="3379"/>
      <w:r>
        <w:rPr>
          <w:rFonts w:hint="cs"/>
          <w:rtl/>
          <w:lang w:eastAsia="he-IL"/>
        </w:rPr>
        <w:t xml:space="preserve">נוסף על כך, קיים האתגר הממשלתי </w:t>
      </w:r>
      <w:bookmarkStart w:id="3380" w:name="_ETM_Q12_699000"/>
      <w:bookmarkEnd w:id="3380"/>
      <w:r>
        <w:rPr>
          <w:rFonts w:hint="cs"/>
          <w:rtl/>
          <w:lang w:eastAsia="he-IL"/>
        </w:rPr>
        <w:t xml:space="preserve">הבלתי-נגמר ליצירת איזון בין הרצון להקל על יזמים ועל </w:t>
      </w:r>
      <w:bookmarkStart w:id="3381" w:name="_ETM_Q12_708000"/>
      <w:bookmarkEnd w:id="3381"/>
      <w:r>
        <w:rPr>
          <w:rFonts w:hint="cs"/>
          <w:rtl/>
          <w:lang w:eastAsia="he-IL"/>
        </w:rPr>
        <w:t xml:space="preserve">אזרחים ולהפחית את החסמים והרגולציה לבין שמירה על הסדר </w:t>
      </w:r>
      <w:bookmarkStart w:id="3382" w:name="_ETM_Q12_718000"/>
      <w:bookmarkEnd w:id="3382"/>
      <w:r>
        <w:rPr>
          <w:rFonts w:hint="cs"/>
          <w:rtl/>
          <w:lang w:eastAsia="he-IL"/>
        </w:rPr>
        <w:t>החברתי ועל התכנון ארוך הטווח.</w:t>
      </w:r>
    </w:p>
    <w:p w:rsidR="00201B44" w:rsidRDefault="00201B44" w:rsidP="00102049">
      <w:pPr>
        <w:rPr>
          <w:rtl/>
          <w:lang w:eastAsia="he-IL"/>
        </w:rPr>
      </w:pPr>
    </w:p>
    <w:p w:rsidR="00201B44" w:rsidRDefault="00201B44" w:rsidP="008A2856">
      <w:pPr>
        <w:rPr>
          <w:rtl/>
        </w:rPr>
      </w:pPr>
      <w:r>
        <w:rPr>
          <w:rFonts w:hint="cs"/>
          <w:rtl/>
          <w:lang w:eastAsia="he-IL"/>
        </w:rPr>
        <w:t>המטרה של הצעה זו היא לספק הגנה גדולה יותר</w:t>
      </w:r>
      <w:bookmarkStart w:id="3383" w:name="_ETM_Q12_730000"/>
      <w:bookmarkEnd w:id="3383"/>
      <w:r>
        <w:rPr>
          <w:rFonts w:hint="cs"/>
          <w:rtl/>
          <w:lang w:eastAsia="he-IL"/>
        </w:rPr>
        <w:t xml:space="preserve"> לעצים בוגרים ולאילנות, וזאת מטרה ראויה וחשובה. </w:t>
      </w:r>
      <w:bookmarkStart w:id="3384" w:name="TOR_Q13"/>
      <w:bookmarkStart w:id="3385" w:name="_ETM_Q13_180000"/>
      <w:bookmarkEnd w:id="3384"/>
      <w:bookmarkEnd w:id="3385"/>
      <w:r>
        <w:rPr>
          <w:rFonts w:hint="cs"/>
          <w:rtl/>
        </w:rPr>
        <w:t xml:space="preserve">אך יש לציין שאנו הסכמנו לה בכפוף לקבלת </w:t>
      </w:r>
      <w:bookmarkStart w:id="3386" w:name="_ETM_Q13_150151"/>
      <w:bookmarkEnd w:id="3386"/>
      <w:r>
        <w:rPr>
          <w:rFonts w:hint="cs"/>
          <w:rtl/>
        </w:rPr>
        <w:t xml:space="preserve">עמדת משרד החקלאות במלואה בכל הסוגיה, לרבות פרסום על כריתה, </w:t>
      </w:r>
      <w:bookmarkStart w:id="3387" w:name="_ETM_Q13_157726"/>
      <w:bookmarkEnd w:id="3387"/>
      <w:r>
        <w:rPr>
          <w:rFonts w:hint="cs"/>
          <w:rtl/>
        </w:rPr>
        <w:t xml:space="preserve">תיקונים בחוק התכנון והבנייה ומתן מענה להבניית ההיטלים למטרות של </w:t>
      </w:r>
      <w:bookmarkStart w:id="3388" w:name="_ETM_Q13_168720"/>
      <w:bookmarkEnd w:id="3388"/>
      <w:r>
        <w:rPr>
          <w:rFonts w:hint="cs"/>
          <w:rtl/>
        </w:rPr>
        <w:t>נטיעה חלופית. צריך לנהוג בנושא זה במשנה זהירות</w:t>
      </w:r>
      <w:r w:rsidR="008A2856">
        <w:rPr>
          <w:rFonts w:hint="cs"/>
          <w:rtl/>
        </w:rPr>
        <w:t>,</w:t>
      </w:r>
      <w:r>
        <w:rPr>
          <w:rFonts w:hint="cs"/>
          <w:rtl/>
        </w:rPr>
        <w:t xml:space="preserve"> שלא להשית </w:t>
      </w:r>
      <w:bookmarkStart w:id="3389" w:name="_ETM_Q13_177573"/>
      <w:bookmarkEnd w:id="3389"/>
      <w:r>
        <w:rPr>
          <w:rFonts w:hint="cs"/>
          <w:rtl/>
        </w:rPr>
        <w:t xml:space="preserve">רגולציה עודפת על הציבור, ולכן התנאי </w:t>
      </w:r>
      <w:bookmarkStart w:id="3390" w:name="_ETM_Q13_181050"/>
      <w:bookmarkStart w:id="3391" w:name="_ETM_Q13_181170"/>
      <w:bookmarkStart w:id="3392" w:name="_ETM_Q13_181620"/>
      <w:bookmarkStart w:id="3393" w:name="_ETM_Q13_181829"/>
      <w:bookmarkEnd w:id="3390"/>
      <w:bookmarkEnd w:id="3391"/>
      <w:bookmarkEnd w:id="3392"/>
      <w:bookmarkEnd w:id="3393"/>
      <w:r>
        <w:rPr>
          <w:rFonts w:hint="cs"/>
          <w:rtl/>
        </w:rPr>
        <w:t>ל</w:t>
      </w:r>
      <w:r>
        <w:rPr>
          <w:rtl/>
        </w:rPr>
        <w:t xml:space="preserve">אישור </w:t>
      </w:r>
      <w:bookmarkStart w:id="3394" w:name="_ETM_Q13_182340"/>
      <w:bookmarkEnd w:id="3394"/>
      <w:r>
        <w:rPr>
          <w:rtl/>
        </w:rPr>
        <w:t xml:space="preserve">ההצעה </w:t>
      </w:r>
      <w:bookmarkStart w:id="3395" w:name="_ETM_Q13_182970"/>
      <w:bookmarkEnd w:id="3395"/>
      <w:r>
        <w:rPr>
          <w:rFonts w:hint="cs"/>
          <w:rtl/>
        </w:rPr>
        <w:t>הוא ש</w:t>
      </w:r>
      <w:r>
        <w:rPr>
          <w:rtl/>
        </w:rPr>
        <w:t xml:space="preserve">בהכנת </w:t>
      </w:r>
      <w:bookmarkStart w:id="3396" w:name="_ETM_Q13_185260"/>
      <w:bookmarkEnd w:id="3396"/>
      <w:r>
        <w:rPr>
          <w:rtl/>
        </w:rPr>
        <w:t xml:space="preserve">הצעת </w:t>
      </w:r>
      <w:bookmarkStart w:id="3397" w:name="_ETM_Q13_185800"/>
      <w:bookmarkEnd w:id="3397"/>
      <w:r>
        <w:rPr>
          <w:rtl/>
        </w:rPr>
        <w:t xml:space="preserve">החוק </w:t>
      </w:r>
      <w:bookmarkStart w:id="3398" w:name="_ETM_Q13_186779"/>
      <w:bookmarkStart w:id="3399" w:name="_ETM_Q13_188320"/>
      <w:bookmarkEnd w:id="3398"/>
      <w:bookmarkEnd w:id="3399"/>
      <w:r>
        <w:rPr>
          <w:rFonts w:hint="cs"/>
          <w:rtl/>
        </w:rPr>
        <w:t>ל</w:t>
      </w:r>
      <w:r>
        <w:rPr>
          <w:rtl/>
        </w:rPr>
        <w:t xml:space="preserve">קריאה </w:t>
      </w:r>
      <w:bookmarkStart w:id="3400" w:name="_ETM_Q13_188740"/>
      <w:bookmarkEnd w:id="3400"/>
      <w:r>
        <w:rPr>
          <w:rtl/>
        </w:rPr>
        <w:t xml:space="preserve">ראשונה </w:t>
      </w:r>
      <w:bookmarkStart w:id="3401" w:name="_ETM_Q13_190390"/>
      <w:bookmarkEnd w:id="3401"/>
      <w:r>
        <w:rPr>
          <w:rtl/>
        </w:rPr>
        <w:t xml:space="preserve">יוכנסו </w:t>
      </w:r>
      <w:bookmarkStart w:id="3402" w:name="_ETM_Q13_191530"/>
      <w:bookmarkEnd w:id="3402"/>
      <w:r>
        <w:rPr>
          <w:rtl/>
        </w:rPr>
        <w:t xml:space="preserve">כל </w:t>
      </w:r>
      <w:bookmarkStart w:id="3403" w:name="_ETM_Q13_191830"/>
      <w:bookmarkEnd w:id="3403"/>
      <w:r>
        <w:rPr>
          <w:rtl/>
        </w:rPr>
        <w:t xml:space="preserve">התיקונים </w:t>
      </w:r>
      <w:bookmarkStart w:id="3404" w:name="_ETM_Q13_193030"/>
      <w:bookmarkStart w:id="3405" w:name="_ETM_Q13_193269"/>
      <w:bookmarkStart w:id="3406" w:name="_ETM_Q13_194610"/>
      <w:bookmarkEnd w:id="3404"/>
      <w:bookmarkEnd w:id="3405"/>
      <w:bookmarkEnd w:id="3406"/>
      <w:r>
        <w:rPr>
          <w:rtl/>
        </w:rPr>
        <w:t xml:space="preserve">שידרוש </w:t>
      </w:r>
      <w:bookmarkStart w:id="3407" w:name="_ETM_Q13_195990"/>
      <w:bookmarkEnd w:id="3407"/>
      <w:r>
        <w:rPr>
          <w:rtl/>
        </w:rPr>
        <w:t xml:space="preserve">משרד </w:t>
      </w:r>
      <w:bookmarkStart w:id="3408" w:name="_ETM_Q13_196769"/>
      <w:bookmarkEnd w:id="3408"/>
      <w:r>
        <w:rPr>
          <w:rtl/>
        </w:rPr>
        <w:t>החקלאות</w:t>
      </w:r>
      <w:bookmarkStart w:id="3409" w:name="_ETM_Q13_197725"/>
      <w:bookmarkStart w:id="3410" w:name="_ETM_Q13_197885"/>
      <w:bookmarkStart w:id="3411" w:name="_ETM_Q13_197939"/>
      <w:bookmarkStart w:id="3412" w:name="_ETM_Q13_198083"/>
      <w:bookmarkStart w:id="3413" w:name="_ETM_Q13_198630"/>
      <w:bookmarkEnd w:id="3409"/>
      <w:bookmarkEnd w:id="3410"/>
      <w:bookmarkEnd w:id="3411"/>
      <w:bookmarkEnd w:id="3412"/>
      <w:bookmarkEnd w:id="3413"/>
      <w:r w:rsidR="008A2856">
        <w:rPr>
          <w:rFonts w:hint="cs"/>
          <w:rtl/>
        </w:rPr>
        <w:t xml:space="preserve">. </w:t>
      </w:r>
      <w:r>
        <w:rPr>
          <w:rtl/>
        </w:rPr>
        <w:t xml:space="preserve">בהמשך </w:t>
      </w:r>
      <w:bookmarkStart w:id="3414" w:name="_ETM_Q13_199590"/>
      <w:bookmarkEnd w:id="3414"/>
      <w:r>
        <w:rPr>
          <w:rtl/>
        </w:rPr>
        <w:t xml:space="preserve">להחלטת </w:t>
      </w:r>
      <w:bookmarkStart w:id="3415" w:name="_ETM_Q13_200460"/>
      <w:bookmarkEnd w:id="3415"/>
      <w:r>
        <w:rPr>
          <w:rtl/>
        </w:rPr>
        <w:t xml:space="preserve">ועדת </w:t>
      </w:r>
      <w:bookmarkStart w:id="3416" w:name="_ETM_Q13_201060"/>
      <w:bookmarkEnd w:id="3416"/>
      <w:r>
        <w:rPr>
          <w:rtl/>
        </w:rPr>
        <w:t xml:space="preserve">השרים </w:t>
      </w:r>
      <w:bookmarkStart w:id="3417" w:name="_ETM_Q13_202340"/>
      <w:bookmarkEnd w:id="3417"/>
      <w:r>
        <w:rPr>
          <w:rtl/>
        </w:rPr>
        <w:t xml:space="preserve">מיום </w:t>
      </w:r>
      <w:bookmarkStart w:id="3418" w:name="_ETM_Q13_202820"/>
      <w:bookmarkEnd w:id="3418"/>
      <w:r>
        <w:rPr>
          <w:rtl/>
        </w:rPr>
        <w:t>ראשון</w:t>
      </w:r>
      <w:r>
        <w:rPr>
          <w:rFonts w:hint="cs"/>
          <w:rtl/>
        </w:rPr>
        <w:t>,</w:t>
      </w:r>
      <w:r>
        <w:rPr>
          <w:rtl/>
        </w:rPr>
        <w:t xml:space="preserve"> </w:t>
      </w:r>
      <w:bookmarkStart w:id="3419" w:name="_ETM_Q13_203359"/>
      <w:bookmarkEnd w:id="3419"/>
      <w:r>
        <w:rPr>
          <w:rFonts w:hint="cs"/>
          <w:rtl/>
        </w:rPr>
        <w:t xml:space="preserve">9 </w:t>
      </w:r>
      <w:bookmarkStart w:id="3420" w:name="_ETM_Q13_205484"/>
      <w:bookmarkEnd w:id="3420"/>
      <w:r>
        <w:rPr>
          <w:rFonts w:hint="cs"/>
          <w:rtl/>
        </w:rPr>
        <w:t xml:space="preserve">בינואר, </w:t>
      </w:r>
      <w:bookmarkStart w:id="3421" w:name="_ETM_Q13_203480"/>
      <w:bookmarkStart w:id="3422" w:name="_ETM_Q13_203779"/>
      <w:bookmarkStart w:id="3423" w:name="_ETM_Q13_205230"/>
      <w:bookmarkEnd w:id="3421"/>
      <w:bookmarkEnd w:id="3422"/>
      <w:bookmarkEnd w:id="3423"/>
      <w:r>
        <w:rPr>
          <w:rtl/>
        </w:rPr>
        <w:t xml:space="preserve">הוחלט </w:t>
      </w:r>
      <w:bookmarkStart w:id="3424" w:name="_ETM_Q13_206070"/>
      <w:bookmarkEnd w:id="3424"/>
      <w:r>
        <w:rPr>
          <w:rFonts w:hint="cs"/>
          <w:rtl/>
        </w:rPr>
        <w:t xml:space="preserve">כי ההצעה תקודם עם המשרדים </w:t>
      </w:r>
      <w:bookmarkStart w:id="3425" w:name="_ETM_Q13_206670"/>
      <w:bookmarkStart w:id="3426" w:name="_ETM_Q13_207210"/>
      <w:bookmarkStart w:id="3427" w:name="_ETM_Q13_207599"/>
      <w:bookmarkStart w:id="3428" w:name="_ETM_Q13_209359"/>
      <w:bookmarkStart w:id="3429" w:name="_ETM_Q13_210960"/>
      <w:bookmarkEnd w:id="3425"/>
      <w:bookmarkEnd w:id="3426"/>
      <w:bookmarkEnd w:id="3427"/>
      <w:bookmarkEnd w:id="3428"/>
      <w:bookmarkEnd w:id="3429"/>
      <w:r>
        <w:rPr>
          <w:rtl/>
        </w:rPr>
        <w:t xml:space="preserve">הרלוונטיים </w:t>
      </w:r>
      <w:bookmarkStart w:id="3430" w:name="_ETM_Q13_212070"/>
      <w:bookmarkEnd w:id="3430"/>
      <w:r>
        <w:rPr>
          <w:rtl/>
        </w:rPr>
        <w:t xml:space="preserve">ותחזור </w:t>
      </w:r>
      <w:bookmarkStart w:id="3431" w:name="_ETM_Q13_214040"/>
      <w:bookmarkEnd w:id="3431"/>
      <w:r>
        <w:rPr>
          <w:rFonts w:hint="cs"/>
          <w:rtl/>
        </w:rPr>
        <w:t>לו</w:t>
      </w:r>
      <w:r>
        <w:rPr>
          <w:rtl/>
        </w:rPr>
        <w:t xml:space="preserve">ועדת </w:t>
      </w:r>
      <w:bookmarkStart w:id="3432" w:name="_ETM_Q13_214670"/>
      <w:bookmarkEnd w:id="3432"/>
      <w:r>
        <w:rPr>
          <w:rtl/>
        </w:rPr>
        <w:t xml:space="preserve">השרים </w:t>
      </w:r>
      <w:bookmarkStart w:id="3433" w:name="_ETM_Q13_215210"/>
      <w:bookmarkEnd w:id="3433"/>
      <w:r>
        <w:rPr>
          <w:rtl/>
        </w:rPr>
        <w:t xml:space="preserve">לחקיקה </w:t>
      </w:r>
      <w:bookmarkStart w:id="3434" w:name="_ETM_Q13_216409"/>
      <w:bookmarkEnd w:id="3434"/>
      <w:r>
        <w:rPr>
          <w:rtl/>
        </w:rPr>
        <w:t xml:space="preserve">לפני </w:t>
      </w:r>
      <w:bookmarkStart w:id="3435" w:name="_ETM_Q13_217159"/>
      <w:bookmarkEnd w:id="3435"/>
      <w:r>
        <w:rPr>
          <w:rtl/>
        </w:rPr>
        <w:t xml:space="preserve">הקריאה </w:t>
      </w:r>
      <w:bookmarkStart w:id="3436" w:name="_ETM_Q13_217760"/>
      <w:bookmarkEnd w:id="3436"/>
      <w:r>
        <w:rPr>
          <w:rtl/>
        </w:rPr>
        <w:t>הראשונה</w:t>
      </w:r>
      <w:r>
        <w:rPr>
          <w:rFonts w:hint="cs"/>
          <w:rtl/>
        </w:rPr>
        <w:t>.</w:t>
      </w:r>
    </w:p>
    <w:p w:rsidR="00201B44" w:rsidRDefault="00201B44" w:rsidP="00102049">
      <w:pPr>
        <w:rPr>
          <w:rtl/>
        </w:rPr>
      </w:pPr>
    </w:p>
    <w:p w:rsidR="00201B44" w:rsidRDefault="00201B44" w:rsidP="00102049">
      <w:pPr>
        <w:pStyle w:val="af6"/>
        <w:rPr>
          <w:rtl/>
        </w:rPr>
      </w:pPr>
      <w:r w:rsidRPr="0092350B">
        <w:rPr>
          <w:rStyle w:val="TagStyle"/>
          <w:rtl/>
        </w:rPr>
        <w:t xml:space="preserve"> &lt;&lt; יור &gt;&gt;</w:t>
      </w:r>
      <w:r w:rsidRPr="000777CA">
        <w:rPr>
          <w:rStyle w:val="TagStyle"/>
          <w:rtl/>
        </w:rPr>
        <w:t xml:space="preserve"> </w:t>
      </w:r>
      <w:r>
        <w:rPr>
          <w:rtl/>
        </w:rPr>
        <w:t>היו"ר מנסור עבאס:</w:t>
      </w:r>
      <w:r w:rsidRPr="000777CA">
        <w:rPr>
          <w:rStyle w:val="TagStyle"/>
          <w:rtl/>
        </w:rPr>
        <w:t xml:space="preserve"> </w:t>
      </w:r>
      <w:r w:rsidRPr="0092350B">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lastRenderedPageBreak/>
        <w:t xml:space="preserve">חברי הכנסת, </w:t>
      </w:r>
      <w:bookmarkStart w:id="3437" w:name="_ETM_Q13_224447"/>
      <w:bookmarkEnd w:id="3437"/>
      <w:r>
        <w:rPr>
          <w:rFonts w:hint="cs"/>
          <w:rtl/>
          <w:lang w:eastAsia="he-IL"/>
        </w:rPr>
        <w:t xml:space="preserve">נא לשמור על הכנסת. חברי הכנסת. </w:t>
      </w:r>
    </w:p>
    <w:p w:rsidR="00201B44" w:rsidRDefault="00201B44" w:rsidP="00102049">
      <w:pPr>
        <w:rPr>
          <w:rtl/>
          <w:lang w:eastAsia="he-IL"/>
        </w:rPr>
      </w:pPr>
      <w:bookmarkStart w:id="3438" w:name="_ETM_Q13_230063"/>
      <w:bookmarkStart w:id="3439" w:name="_ETM_Q13_230169"/>
      <w:bookmarkStart w:id="3440" w:name="_ETM_Q13_230239"/>
      <w:bookmarkEnd w:id="3438"/>
      <w:bookmarkEnd w:id="3439"/>
      <w:bookmarkEnd w:id="3440"/>
    </w:p>
    <w:p w:rsidR="00201B44" w:rsidRDefault="00201B44" w:rsidP="00102049">
      <w:pPr>
        <w:pStyle w:val="-"/>
        <w:rPr>
          <w:rtl/>
        </w:rPr>
      </w:pPr>
      <w:bookmarkStart w:id="3441" w:name="ET_speakercontinue_6213_10"/>
      <w:r w:rsidRPr="0092350B">
        <w:rPr>
          <w:rStyle w:val="TagStyle"/>
          <w:rtl/>
        </w:rPr>
        <w:t xml:space="preserve"> &lt;&lt; דובר_המשך &gt;&gt;</w:t>
      </w:r>
      <w:r w:rsidRPr="000777CA">
        <w:rPr>
          <w:rStyle w:val="TagStyle"/>
          <w:rtl/>
        </w:rPr>
        <w:t xml:space="preserve"> </w:t>
      </w:r>
      <w:r>
        <w:rPr>
          <w:rtl/>
        </w:rPr>
        <w:t>השר לשיתוף פעולה אזורי עיסאווי פריג':</w:t>
      </w:r>
      <w:r w:rsidRPr="000777CA">
        <w:rPr>
          <w:rStyle w:val="TagStyle"/>
          <w:rtl/>
        </w:rPr>
        <w:t xml:space="preserve"> </w:t>
      </w:r>
      <w:r w:rsidRPr="0092350B">
        <w:rPr>
          <w:rStyle w:val="TagStyle"/>
          <w:rtl/>
        </w:rPr>
        <w:t>&lt;&lt; דובר_המשך &gt;&gt;</w:t>
      </w:r>
      <w:r>
        <w:rPr>
          <w:rtl/>
        </w:rPr>
        <w:t xml:space="preserve">   </w:t>
      </w:r>
      <w:bookmarkEnd w:id="3441"/>
    </w:p>
    <w:p w:rsidR="00201B44" w:rsidRDefault="00201B44" w:rsidP="000C1C23">
      <w:pPr>
        <w:rPr>
          <w:rtl/>
          <w:lang w:eastAsia="he-IL"/>
        </w:rPr>
      </w:pPr>
    </w:p>
    <w:p w:rsidR="00201B44" w:rsidRDefault="00201B44" w:rsidP="00102049">
      <w:pPr>
        <w:rPr>
          <w:rtl/>
        </w:rPr>
      </w:pPr>
      <w:bookmarkStart w:id="3442" w:name="_ETM_Q13_231292"/>
      <w:bookmarkStart w:id="3443" w:name="_ETM_Q13_219100"/>
      <w:bookmarkStart w:id="3444" w:name="_ETM_Q13_219399"/>
      <w:bookmarkStart w:id="3445" w:name="_ETM_Q13_220300"/>
      <w:bookmarkEnd w:id="3442"/>
      <w:bookmarkEnd w:id="3443"/>
      <w:bookmarkEnd w:id="3444"/>
      <w:bookmarkEnd w:id="3445"/>
      <w:r>
        <w:rPr>
          <w:rFonts w:hint="cs"/>
          <w:rtl/>
        </w:rPr>
        <w:t xml:space="preserve">אני מברך </w:t>
      </w:r>
      <w:r>
        <w:rPr>
          <w:rtl/>
        </w:rPr>
        <w:t xml:space="preserve">את </w:t>
      </w:r>
      <w:bookmarkStart w:id="3446" w:name="_ETM_Q13_220569"/>
      <w:bookmarkEnd w:id="3446"/>
      <w:r>
        <w:rPr>
          <w:rtl/>
        </w:rPr>
        <w:t xml:space="preserve">חבר </w:t>
      </w:r>
      <w:bookmarkStart w:id="3447" w:name="_ETM_Q13_221289"/>
      <w:bookmarkStart w:id="3448" w:name="_ETM_Q13_221890"/>
      <w:bookmarkStart w:id="3449" w:name="_ETM_Q13_222309"/>
      <w:bookmarkEnd w:id="3447"/>
      <w:bookmarkEnd w:id="3448"/>
      <w:bookmarkEnd w:id="3449"/>
      <w:r>
        <w:rPr>
          <w:rtl/>
        </w:rPr>
        <w:t xml:space="preserve">הכנסת </w:t>
      </w:r>
      <w:bookmarkStart w:id="3450" w:name="_ETM_Q13_222940"/>
      <w:bookmarkEnd w:id="3450"/>
      <w:r>
        <w:rPr>
          <w:rFonts w:hint="cs"/>
          <w:rtl/>
        </w:rPr>
        <w:t xml:space="preserve">יוראי להב </w:t>
      </w:r>
      <w:bookmarkStart w:id="3451" w:name="_ETM_Q13_223179"/>
      <w:bookmarkStart w:id="3452" w:name="_ETM_Q13_223570"/>
      <w:bookmarkStart w:id="3453" w:name="_ETM_Q13_223749"/>
      <w:bookmarkStart w:id="3454" w:name="_ETM_Q13_224289"/>
      <w:bookmarkStart w:id="3455" w:name="_ETM_Q13_224620"/>
      <w:bookmarkStart w:id="3456" w:name="_ETM_Q13_227510"/>
      <w:bookmarkStart w:id="3457" w:name="_ETM_Q13_228020"/>
      <w:bookmarkStart w:id="3458" w:name="_ETM_Q13_228860"/>
      <w:bookmarkStart w:id="3459" w:name="_ETM_Q13_229130"/>
      <w:bookmarkStart w:id="3460" w:name="_ETM_Q13_229489"/>
      <w:bookmarkStart w:id="3461" w:name="_ETM_Q13_230210"/>
      <w:bookmarkStart w:id="3462" w:name="_ETM_Q13_230870"/>
      <w:bookmarkStart w:id="3463" w:name="_ETM_Q13_232680"/>
      <w:bookmarkEnd w:id="3451"/>
      <w:bookmarkEnd w:id="3452"/>
      <w:bookmarkEnd w:id="3453"/>
      <w:bookmarkEnd w:id="3454"/>
      <w:bookmarkEnd w:id="3455"/>
      <w:bookmarkEnd w:id="3456"/>
      <w:bookmarkEnd w:id="3457"/>
      <w:bookmarkEnd w:id="3458"/>
      <w:bookmarkEnd w:id="3459"/>
      <w:bookmarkEnd w:id="3460"/>
      <w:bookmarkEnd w:id="3461"/>
      <w:bookmarkEnd w:id="3462"/>
      <w:bookmarkEnd w:id="3463"/>
      <w:r>
        <w:rPr>
          <w:rtl/>
        </w:rPr>
        <w:t xml:space="preserve">על </w:t>
      </w:r>
      <w:bookmarkStart w:id="3464" w:name="_ETM_Q13_233159"/>
      <w:bookmarkEnd w:id="3464"/>
      <w:r>
        <w:rPr>
          <w:rtl/>
        </w:rPr>
        <w:t xml:space="preserve">קידום </w:t>
      </w:r>
      <w:bookmarkStart w:id="3465" w:name="_ETM_Q13_233790"/>
      <w:bookmarkEnd w:id="3465"/>
      <w:r>
        <w:rPr>
          <w:rtl/>
        </w:rPr>
        <w:t xml:space="preserve">הצעת </w:t>
      </w:r>
      <w:bookmarkStart w:id="3466" w:name="_ETM_Q13_234690"/>
      <w:bookmarkEnd w:id="3466"/>
      <w:r>
        <w:rPr>
          <w:rFonts w:hint="cs"/>
          <w:rtl/>
        </w:rPr>
        <w:t>ה</w:t>
      </w:r>
      <w:r>
        <w:rPr>
          <w:rtl/>
        </w:rPr>
        <w:t>חוק</w:t>
      </w:r>
      <w:r>
        <w:rPr>
          <w:rFonts w:hint="cs"/>
          <w:rtl/>
        </w:rPr>
        <w:t>.</w:t>
      </w:r>
    </w:p>
    <w:p w:rsidR="00201B44" w:rsidRDefault="00201B44" w:rsidP="00102049">
      <w:pPr>
        <w:rPr>
          <w:rtl/>
        </w:rPr>
      </w:pPr>
      <w:bookmarkStart w:id="3467" w:name="_ETM_Q13_239795"/>
      <w:bookmarkStart w:id="3468" w:name="_ETM_Q13_239938"/>
      <w:bookmarkEnd w:id="3467"/>
      <w:bookmarkEnd w:id="3468"/>
    </w:p>
    <w:p w:rsidR="00201B44" w:rsidRDefault="00201B44" w:rsidP="00102049">
      <w:pPr>
        <w:rPr>
          <w:rtl/>
        </w:rPr>
      </w:pPr>
      <w:bookmarkStart w:id="3469" w:name="_ETM_Q13_239988"/>
      <w:bookmarkStart w:id="3470" w:name="_ETM_Q13_240148"/>
      <w:bookmarkStart w:id="3471" w:name="_ETM_Q13_235590"/>
      <w:bookmarkEnd w:id="3469"/>
      <w:bookmarkEnd w:id="3470"/>
      <w:bookmarkEnd w:id="3471"/>
      <w:r>
        <w:rPr>
          <w:rtl/>
        </w:rPr>
        <w:t xml:space="preserve">אם </w:t>
      </w:r>
      <w:bookmarkStart w:id="3472" w:name="_ETM_Q13_235739"/>
      <w:bookmarkEnd w:id="3472"/>
      <w:r>
        <w:rPr>
          <w:rtl/>
        </w:rPr>
        <w:t>כך</w:t>
      </w:r>
      <w:r>
        <w:rPr>
          <w:rFonts w:hint="cs"/>
          <w:rtl/>
        </w:rPr>
        <w:t>,</w:t>
      </w:r>
      <w:r>
        <w:rPr>
          <w:rtl/>
        </w:rPr>
        <w:t xml:space="preserve"> </w:t>
      </w:r>
      <w:bookmarkStart w:id="3473" w:name="_ETM_Q13_236070"/>
      <w:bookmarkEnd w:id="3473"/>
      <w:r>
        <w:rPr>
          <w:rtl/>
        </w:rPr>
        <w:t>חברים</w:t>
      </w:r>
      <w:r>
        <w:rPr>
          <w:rFonts w:hint="cs"/>
          <w:rtl/>
        </w:rPr>
        <w:t>,</w:t>
      </w:r>
      <w:r>
        <w:rPr>
          <w:rtl/>
        </w:rPr>
        <w:t xml:space="preserve"> </w:t>
      </w:r>
      <w:bookmarkStart w:id="3474" w:name="_ETM_Q13_237350"/>
      <w:bookmarkEnd w:id="3474"/>
      <w:r>
        <w:rPr>
          <w:rtl/>
        </w:rPr>
        <w:t xml:space="preserve">מונחת </w:t>
      </w:r>
      <w:bookmarkStart w:id="3475" w:name="_ETM_Q13_238250"/>
      <w:bookmarkEnd w:id="3475"/>
      <w:r>
        <w:rPr>
          <w:rtl/>
        </w:rPr>
        <w:t xml:space="preserve">בפנינו </w:t>
      </w:r>
      <w:bookmarkStart w:id="3476" w:name="_ETM_Q13_239949"/>
      <w:bookmarkEnd w:id="3476"/>
      <w:r>
        <w:rPr>
          <w:rtl/>
        </w:rPr>
        <w:t xml:space="preserve">הצעת </w:t>
      </w:r>
      <w:bookmarkStart w:id="3477" w:name="_ETM_Q13_240699"/>
      <w:bookmarkEnd w:id="3477"/>
      <w:r>
        <w:rPr>
          <w:rtl/>
        </w:rPr>
        <w:t xml:space="preserve">חוק </w:t>
      </w:r>
      <w:bookmarkStart w:id="3478" w:name="_ETM_Q13_241629"/>
      <w:bookmarkEnd w:id="3478"/>
      <w:r>
        <w:rPr>
          <w:rtl/>
        </w:rPr>
        <w:t xml:space="preserve">מאוד </w:t>
      </w:r>
      <w:bookmarkStart w:id="3479" w:name="_ETM_Q13_242079"/>
      <w:bookmarkEnd w:id="3479"/>
      <w:r>
        <w:rPr>
          <w:rtl/>
        </w:rPr>
        <w:t>מעניינת</w:t>
      </w:r>
      <w:r>
        <w:rPr>
          <w:rFonts w:hint="cs"/>
          <w:rtl/>
        </w:rPr>
        <w:t>,</w:t>
      </w:r>
      <w:r>
        <w:rPr>
          <w:rtl/>
        </w:rPr>
        <w:t xml:space="preserve"> </w:t>
      </w:r>
      <w:bookmarkStart w:id="3480" w:name="_ETM_Q13_243750"/>
      <w:bookmarkEnd w:id="3480"/>
      <w:r>
        <w:rPr>
          <w:rtl/>
        </w:rPr>
        <w:t>מאתגרת</w:t>
      </w:r>
      <w:r>
        <w:rPr>
          <w:rFonts w:hint="cs"/>
          <w:rtl/>
        </w:rPr>
        <w:t>,</w:t>
      </w:r>
      <w:r>
        <w:rPr>
          <w:rtl/>
        </w:rPr>
        <w:t xml:space="preserve"> </w:t>
      </w:r>
      <w:bookmarkStart w:id="3481" w:name="_ETM_Q13_245479"/>
      <w:bookmarkEnd w:id="3481"/>
      <w:r>
        <w:rPr>
          <w:rtl/>
        </w:rPr>
        <w:t xml:space="preserve">הצעת </w:t>
      </w:r>
      <w:bookmarkStart w:id="3482" w:name="_ETM_Q13_246110"/>
      <w:bookmarkEnd w:id="3482"/>
      <w:r>
        <w:rPr>
          <w:rtl/>
        </w:rPr>
        <w:t xml:space="preserve">חוק </w:t>
      </w:r>
      <w:bookmarkStart w:id="3483" w:name="_ETM_Q13_246799"/>
      <w:bookmarkEnd w:id="3483"/>
      <w:r>
        <w:rPr>
          <w:rtl/>
        </w:rPr>
        <w:t>ש</w:t>
      </w:r>
      <w:r>
        <w:rPr>
          <w:rFonts w:hint="cs"/>
          <w:rtl/>
        </w:rPr>
        <w:t xml:space="preserve">מנסה למצוא את האיזון: </w:t>
      </w:r>
      <w:bookmarkStart w:id="3484" w:name="_ETM_Q13_248240"/>
      <w:bookmarkStart w:id="3485" w:name="_ETM_Q13_248509"/>
      <w:bookmarkStart w:id="3486" w:name="_ETM_Q13_249200"/>
      <w:bookmarkStart w:id="3487" w:name="_ETM_Q13_250039"/>
      <w:bookmarkStart w:id="3488" w:name="_ETM_Q13_250250"/>
      <w:bookmarkStart w:id="3489" w:name="_ETM_Q13_252020"/>
      <w:bookmarkEnd w:id="3484"/>
      <w:bookmarkEnd w:id="3485"/>
      <w:bookmarkEnd w:id="3486"/>
      <w:bookmarkEnd w:id="3487"/>
      <w:bookmarkEnd w:id="3488"/>
      <w:bookmarkEnd w:id="3489"/>
      <w:r>
        <w:rPr>
          <w:rtl/>
        </w:rPr>
        <w:t xml:space="preserve">איך </w:t>
      </w:r>
      <w:bookmarkStart w:id="3490" w:name="_ETM_Q13_252409"/>
      <w:bookmarkEnd w:id="3490"/>
      <w:r>
        <w:rPr>
          <w:rtl/>
        </w:rPr>
        <w:t xml:space="preserve">אנחנו </w:t>
      </w:r>
      <w:bookmarkStart w:id="3491" w:name="_ETM_Q13_253190"/>
      <w:bookmarkEnd w:id="3491"/>
      <w:r>
        <w:rPr>
          <w:rtl/>
        </w:rPr>
        <w:t xml:space="preserve">שומרים </w:t>
      </w:r>
      <w:bookmarkStart w:id="3492" w:name="_ETM_Q13_254620"/>
      <w:bookmarkEnd w:id="3492"/>
      <w:r>
        <w:rPr>
          <w:rtl/>
        </w:rPr>
        <w:t xml:space="preserve">ומשמרים </w:t>
      </w:r>
      <w:bookmarkStart w:id="3493" w:name="_ETM_Q13_258090"/>
      <w:bookmarkEnd w:id="3493"/>
      <w:r>
        <w:rPr>
          <w:rFonts w:hint="cs"/>
          <w:rtl/>
        </w:rPr>
        <w:t>את החברה הירוקה לעומת התנאים</w:t>
      </w:r>
      <w:bookmarkStart w:id="3494" w:name="_ETM_Q13_265528"/>
      <w:bookmarkEnd w:id="3494"/>
      <w:r>
        <w:rPr>
          <w:rFonts w:hint="cs"/>
          <w:rtl/>
        </w:rPr>
        <w:t xml:space="preserve"> וגידול האוכלוסייה וגידול הערים. </w:t>
      </w:r>
    </w:p>
    <w:p w:rsidR="00201B44" w:rsidRDefault="00201B44" w:rsidP="00102049">
      <w:pPr>
        <w:rPr>
          <w:rtl/>
        </w:rPr>
      </w:pPr>
      <w:bookmarkStart w:id="3495" w:name="_ETM_Q13_270106"/>
      <w:bookmarkStart w:id="3496" w:name="_ETM_Q13_270210"/>
      <w:bookmarkEnd w:id="3495"/>
      <w:bookmarkEnd w:id="3496"/>
    </w:p>
    <w:p w:rsidR="00201B44" w:rsidRDefault="00201B44" w:rsidP="00102049">
      <w:pPr>
        <w:pStyle w:val="af5"/>
        <w:rPr>
          <w:rtl/>
        </w:rPr>
      </w:pPr>
      <w:bookmarkStart w:id="3497" w:name="_ETM_Q13_270314"/>
      <w:bookmarkStart w:id="3498" w:name="_ETM_Q13_270411"/>
      <w:bookmarkStart w:id="3499" w:name="ET_interruption_5770_11"/>
      <w:bookmarkEnd w:id="3497"/>
      <w:bookmarkEnd w:id="3498"/>
      <w:r w:rsidRPr="0092350B">
        <w:rPr>
          <w:rStyle w:val="TagStyle"/>
          <w:rtl/>
        </w:rPr>
        <w:t xml:space="preserve"> &lt;&lt; קריאה &gt;&gt;</w:t>
      </w:r>
      <w:r w:rsidRPr="001F3D29">
        <w:rPr>
          <w:rStyle w:val="TagStyle"/>
          <w:rtl/>
        </w:rPr>
        <w:t xml:space="preserve"> </w:t>
      </w:r>
      <w:r>
        <w:rPr>
          <w:rtl/>
        </w:rPr>
        <w:t>מאי גולן (הליכוד):</w:t>
      </w:r>
      <w:r w:rsidRPr="001F3D29">
        <w:rPr>
          <w:rStyle w:val="TagStyle"/>
          <w:rtl/>
        </w:rPr>
        <w:t xml:space="preserve"> </w:t>
      </w:r>
      <w:r w:rsidRPr="0092350B">
        <w:rPr>
          <w:rStyle w:val="TagStyle"/>
          <w:rtl/>
        </w:rPr>
        <w:t>&lt;&lt; קריאה &gt;&gt;</w:t>
      </w:r>
      <w:r>
        <w:rPr>
          <w:rtl/>
        </w:rPr>
        <w:t xml:space="preserve">   </w:t>
      </w:r>
      <w:bookmarkEnd w:id="3499"/>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אדוני היושב-ראש, נגמר הזמן. </w:t>
      </w:r>
    </w:p>
    <w:p w:rsidR="00201B44" w:rsidRDefault="00201B44" w:rsidP="00102049">
      <w:pPr>
        <w:rPr>
          <w:rtl/>
          <w:lang w:eastAsia="he-IL"/>
        </w:rPr>
      </w:pPr>
    </w:p>
    <w:p w:rsidR="00201B44" w:rsidRDefault="00201B44" w:rsidP="00102049">
      <w:pPr>
        <w:pStyle w:val="-"/>
        <w:rPr>
          <w:rtl/>
        </w:rPr>
      </w:pPr>
      <w:bookmarkStart w:id="3500" w:name="ET_speakercontinue_6213_12"/>
      <w:r w:rsidRPr="0092350B">
        <w:rPr>
          <w:rStyle w:val="TagStyle"/>
          <w:rtl/>
        </w:rPr>
        <w:t xml:space="preserve"> &lt;&lt; דובר_המשך &gt;&gt;</w:t>
      </w:r>
      <w:r w:rsidRPr="001F3D29">
        <w:rPr>
          <w:rStyle w:val="TagStyle"/>
          <w:rtl/>
        </w:rPr>
        <w:t xml:space="preserve"> </w:t>
      </w:r>
      <w:r>
        <w:rPr>
          <w:rtl/>
        </w:rPr>
        <w:t>השר לשיתוף פעולה אזורי עיסאווי פריג':</w:t>
      </w:r>
      <w:r w:rsidRPr="001F3D29">
        <w:rPr>
          <w:rStyle w:val="TagStyle"/>
          <w:rtl/>
        </w:rPr>
        <w:t xml:space="preserve"> </w:t>
      </w:r>
      <w:r w:rsidRPr="0092350B">
        <w:rPr>
          <w:rStyle w:val="TagStyle"/>
          <w:rtl/>
        </w:rPr>
        <w:t>&lt;&lt; דובר_המשך &gt;&gt;</w:t>
      </w:r>
      <w:r>
        <w:rPr>
          <w:rtl/>
        </w:rPr>
        <w:t xml:space="preserve">   </w:t>
      </w:r>
      <w:bookmarkEnd w:id="3500"/>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מה </w:t>
      </w:r>
      <w:bookmarkStart w:id="3501" w:name="_ETM_Q13_271160"/>
      <w:bookmarkEnd w:id="3501"/>
      <w:r>
        <w:rPr>
          <w:rFonts w:hint="cs"/>
          <w:rtl/>
          <w:lang w:eastAsia="he-IL"/>
        </w:rPr>
        <w:t xml:space="preserve">זה זמן? אוה, רואים שאת חברת כנסת חדשה. לא. מה לעשות. את </w:t>
      </w:r>
      <w:bookmarkStart w:id="3502" w:name="_ETM_Q13_279780"/>
      <w:bookmarkEnd w:id="3502"/>
      <w:r>
        <w:rPr>
          <w:rFonts w:hint="cs"/>
          <w:rtl/>
          <w:lang w:eastAsia="he-IL"/>
        </w:rPr>
        <w:t>רואה. את רואה.</w:t>
      </w:r>
    </w:p>
    <w:p w:rsidR="00201B44" w:rsidRDefault="00201B44" w:rsidP="00102049">
      <w:pPr>
        <w:rPr>
          <w:rtl/>
          <w:lang w:eastAsia="he-IL"/>
        </w:rPr>
      </w:pPr>
      <w:bookmarkStart w:id="3503" w:name="_ETM_Q13_275751"/>
      <w:bookmarkStart w:id="3504" w:name="_ETM_Q13_275885"/>
      <w:bookmarkEnd w:id="3503"/>
      <w:bookmarkEnd w:id="3504"/>
    </w:p>
    <w:p w:rsidR="00201B44" w:rsidRDefault="00201B44" w:rsidP="00102049">
      <w:pPr>
        <w:pStyle w:val="af5"/>
        <w:rPr>
          <w:rtl/>
        </w:rPr>
      </w:pPr>
      <w:bookmarkStart w:id="3505" w:name="_ETM_Q13_275927"/>
      <w:bookmarkStart w:id="3506" w:name="_ETM_Q13_276033"/>
      <w:bookmarkStart w:id="3507" w:name="ET_interruption_5770_13"/>
      <w:bookmarkEnd w:id="3505"/>
      <w:bookmarkEnd w:id="3506"/>
      <w:r w:rsidRPr="0092350B">
        <w:rPr>
          <w:rStyle w:val="TagStyle"/>
          <w:rtl/>
        </w:rPr>
        <w:t xml:space="preserve"> &lt;&lt; קריאה &gt;&gt;</w:t>
      </w:r>
      <w:r w:rsidRPr="001F3D29">
        <w:rPr>
          <w:rStyle w:val="TagStyle"/>
          <w:rtl/>
        </w:rPr>
        <w:t xml:space="preserve"> </w:t>
      </w:r>
      <w:r>
        <w:rPr>
          <w:rtl/>
        </w:rPr>
        <w:t>מאי גולן (הליכוד):</w:t>
      </w:r>
      <w:r w:rsidRPr="001F3D29">
        <w:rPr>
          <w:rStyle w:val="TagStyle"/>
          <w:rtl/>
        </w:rPr>
        <w:t xml:space="preserve"> </w:t>
      </w:r>
      <w:r w:rsidRPr="0092350B">
        <w:rPr>
          <w:rStyle w:val="TagStyle"/>
          <w:rtl/>
        </w:rPr>
        <w:t>&lt;&lt; קריאה &gt;&gt;</w:t>
      </w:r>
      <w:r>
        <w:rPr>
          <w:rtl/>
        </w:rPr>
        <w:t xml:space="preserve">   </w:t>
      </w:r>
      <w:bookmarkEnd w:id="3507"/>
    </w:p>
    <w:p w:rsidR="00201B44" w:rsidRDefault="00201B44" w:rsidP="000C1C23">
      <w:pPr>
        <w:rPr>
          <w:rtl/>
          <w:lang w:eastAsia="he-IL"/>
        </w:rPr>
      </w:pPr>
    </w:p>
    <w:p w:rsidR="00201B44" w:rsidRPr="001F3D29" w:rsidRDefault="00201B44" w:rsidP="00102049">
      <w:pPr>
        <w:rPr>
          <w:rtl/>
          <w:lang w:eastAsia="he-IL"/>
        </w:rPr>
      </w:pPr>
      <w:bookmarkStart w:id="3508" w:name="_ETM_Q13_281156"/>
      <w:bookmarkEnd w:id="3508"/>
      <w:r>
        <w:rPr>
          <w:rFonts w:hint="cs"/>
          <w:rtl/>
          <w:lang w:eastAsia="he-IL"/>
        </w:rPr>
        <w:t>כבר לא חדשה</w:t>
      </w:r>
      <w:bookmarkStart w:id="3509" w:name="_ETM_Q13_277734"/>
      <w:bookmarkEnd w:id="3509"/>
      <w:r>
        <w:rPr>
          <w:rFonts w:hint="cs"/>
          <w:rtl/>
          <w:lang w:eastAsia="he-IL"/>
        </w:rPr>
        <w:t xml:space="preserve">, כבר שנתיים. </w:t>
      </w:r>
    </w:p>
    <w:p w:rsidR="00201B44" w:rsidRDefault="00201B44" w:rsidP="00102049">
      <w:pPr>
        <w:ind w:firstLine="0"/>
        <w:rPr>
          <w:rtl/>
        </w:rPr>
      </w:pPr>
      <w:bookmarkStart w:id="3510" w:name="_ETM_Q13_270506"/>
      <w:bookmarkStart w:id="3511" w:name="_ETM_Q13_270603"/>
      <w:bookmarkStart w:id="3512" w:name="_ETM_Q13_270681"/>
      <w:bookmarkStart w:id="3513" w:name="_ETM_Q13_270777"/>
      <w:bookmarkEnd w:id="3510"/>
      <w:bookmarkEnd w:id="3511"/>
      <w:bookmarkEnd w:id="3512"/>
      <w:bookmarkEnd w:id="3513"/>
    </w:p>
    <w:p w:rsidR="00201B44" w:rsidRDefault="00201B44" w:rsidP="00102049">
      <w:pPr>
        <w:pStyle w:val="af6"/>
        <w:rPr>
          <w:rtl/>
        </w:rPr>
      </w:pPr>
      <w:r w:rsidRPr="0092350B">
        <w:rPr>
          <w:rStyle w:val="TagStyle"/>
          <w:rtl/>
        </w:rPr>
        <w:t xml:space="preserve"> &lt;&lt; יור &gt;&gt;</w:t>
      </w:r>
      <w:r w:rsidRPr="001F3D29">
        <w:rPr>
          <w:rStyle w:val="TagStyle"/>
          <w:rtl/>
        </w:rPr>
        <w:t xml:space="preserve"> </w:t>
      </w:r>
      <w:r>
        <w:rPr>
          <w:rtl/>
        </w:rPr>
        <w:t>היו"ר מנסור עבאס:</w:t>
      </w:r>
      <w:r w:rsidRPr="001F3D29">
        <w:rPr>
          <w:rStyle w:val="TagStyle"/>
          <w:rtl/>
        </w:rPr>
        <w:t xml:space="preserve"> </w:t>
      </w:r>
      <w:r w:rsidRPr="0092350B">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lang w:eastAsia="he-IL"/>
        </w:rPr>
      </w:pPr>
      <w:bookmarkStart w:id="3514" w:name="_ETM_Q13_279153"/>
      <w:bookmarkEnd w:id="3514"/>
      <w:r>
        <w:rPr>
          <w:rFonts w:hint="cs"/>
          <w:rtl/>
          <w:lang w:eastAsia="he-IL"/>
        </w:rPr>
        <w:t xml:space="preserve">טוב. אני לא סימנתי את הזמן. </w:t>
      </w:r>
      <w:bookmarkStart w:id="3515" w:name="_ETM_Q13_283463"/>
      <w:bookmarkEnd w:id="3515"/>
      <w:r>
        <w:rPr>
          <w:rFonts w:hint="cs"/>
          <w:rtl/>
          <w:lang w:eastAsia="he-IL"/>
        </w:rPr>
        <w:t xml:space="preserve">אבל הוא לא עבר את עשר הדקות. בבקשה. </w:t>
      </w:r>
      <w:bookmarkStart w:id="3516" w:name="_ETM_Q13_286494"/>
      <w:bookmarkEnd w:id="3516"/>
    </w:p>
    <w:p w:rsidR="00201B44" w:rsidRDefault="00201B44" w:rsidP="00102049">
      <w:pPr>
        <w:rPr>
          <w:rtl/>
          <w:lang w:eastAsia="he-IL"/>
        </w:rPr>
      </w:pPr>
    </w:p>
    <w:p w:rsidR="00201B44" w:rsidRDefault="00201B44" w:rsidP="00102049">
      <w:pPr>
        <w:pStyle w:val="af5"/>
        <w:rPr>
          <w:rtl/>
        </w:rPr>
      </w:pPr>
      <w:bookmarkStart w:id="3517" w:name="_ETM_Q13_286638"/>
      <w:bookmarkStart w:id="3518" w:name="_ETM_Q13_286729"/>
      <w:bookmarkStart w:id="3519" w:name="_ETM_Q13_286820"/>
      <w:bookmarkStart w:id="3520" w:name="_ETM_Q13_291069"/>
      <w:bookmarkStart w:id="3521" w:name="_ETM_Q13_291167"/>
      <w:bookmarkStart w:id="3522" w:name="ET_interruption_קר_אה_16"/>
      <w:bookmarkEnd w:id="3517"/>
      <w:bookmarkEnd w:id="3518"/>
      <w:bookmarkEnd w:id="3519"/>
      <w:bookmarkEnd w:id="3520"/>
      <w:bookmarkEnd w:id="3521"/>
      <w:r w:rsidRPr="0092350B">
        <w:rPr>
          <w:rStyle w:val="TagStyle"/>
          <w:rtl/>
        </w:rPr>
        <w:t xml:space="preserve"> &lt;&lt; קריאה &gt;&gt;</w:t>
      </w:r>
      <w:r w:rsidRPr="001F3D29">
        <w:rPr>
          <w:rStyle w:val="TagStyle"/>
          <w:rtl/>
        </w:rPr>
        <w:t xml:space="preserve"> </w:t>
      </w:r>
      <w:r>
        <w:rPr>
          <w:rtl/>
        </w:rPr>
        <w:t>קריא</w:t>
      </w:r>
      <w:r>
        <w:rPr>
          <w:rFonts w:hint="cs"/>
          <w:rtl/>
        </w:rPr>
        <w:t>ות:</w:t>
      </w:r>
      <w:r w:rsidRPr="001F3D29">
        <w:rPr>
          <w:rStyle w:val="TagStyle"/>
          <w:rtl/>
        </w:rPr>
        <w:t xml:space="preserve"> </w:t>
      </w:r>
      <w:r w:rsidRPr="0092350B">
        <w:rPr>
          <w:rStyle w:val="TagStyle"/>
          <w:rtl/>
        </w:rPr>
        <w:t>&lt;&lt; קריאה &gt;&gt;</w:t>
      </w:r>
      <w:r>
        <w:rPr>
          <w:rtl/>
        </w:rPr>
        <w:t xml:space="preserve">   </w:t>
      </w:r>
      <w:bookmarkEnd w:id="3522"/>
    </w:p>
    <w:p w:rsidR="00201B44" w:rsidRDefault="00201B44" w:rsidP="000C1C23">
      <w:pPr>
        <w:rPr>
          <w:rtl/>
          <w:lang w:eastAsia="he-IL"/>
        </w:rPr>
      </w:pPr>
    </w:p>
    <w:p w:rsidR="00201B44" w:rsidRDefault="000C1C23" w:rsidP="00102049">
      <w:pPr>
        <w:rPr>
          <w:rtl/>
          <w:lang w:eastAsia="he-IL"/>
        </w:rPr>
      </w:pPr>
      <w:r>
        <w:rPr>
          <w:rFonts w:hint="cs"/>
          <w:rtl/>
          <w:lang w:eastAsia="he-IL"/>
        </w:rPr>
        <w:t>– – –</w:t>
      </w:r>
    </w:p>
    <w:p w:rsidR="00201B44" w:rsidRPr="001F3D29" w:rsidRDefault="00201B44" w:rsidP="00102049">
      <w:pPr>
        <w:rPr>
          <w:rtl/>
          <w:lang w:eastAsia="he-IL"/>
        </w:rPr>
      </w:pPr>
      <w:bookmarkStart w:id="3523" w:name="_ETM_Q13_292314"/>
      <w:bookmarkStart w:id="3524" w:name="_ETM_Q13_292406"/>
      <w:bookmarkEnd w:id="3523"/>
      <w:bookmarkEnd w:id="3524"/>
    </w:p>
    <w:p w:rsidR="00201B44" w:rsidRDefault="00201B44" w:rsidP="00102049">
      <w:pPr>
        <w:pStyle w:val="-"/>
        <w:rPr>
          <w:rtl/>
        </w:rPr>
      </w:pPr>
      <w:bookmarkStart w:id="3525" w:name="ET_speakercontinue_6213_15"/>
      <w:r w:rsidRPr="0092350B">
        <w:rPr>
          <w:rStyle w:val="TagStyle"/>
          <w:rtl/>
        </w:rPr>
        <w:t xml:space="preserve"> &lt;&lt; דובר_המשך &gt;&gt;</w:t>
      </w:r>
      <w:r w:rsidRPr="001F3D29">
        <w:rPr>
          <w:rStyle w:val="TagStyle"/>
          <w:rtl/>
        </w:rPr>
        <w:t xml:space="preserve"> </w:t>
      </w:r>
      <w:r>
        <w:rPr>
          <w:rtl/>
        </w:rPr>
        <w:t>השר לשיתוף פעולה אזורי עיסאווי פריג':</w:t>
      </w:r>
      <w:r w:rsidRPr="001F3D29">
        <w:rPr>
          <w:rStyle w:val="TagStyle"/>
          <w:rtl/>
        </w:rPr>
        <w:t xml:space="preserve"> </w:t>
      </w:r>
      <w:r w:rsidRPr="0092350B">
        <w:rPr>
          <w:rStyle w:val="TagStyle"/>
          <w:rtl/>
        </w:rPr>
        <w:t>&lt;&lt; דובר_המשך &gt;&gt;</w:t>
      </w:r>
      <w:r>
        <w:rPr>
          <w:rtl/>
        </w:rPr>
        <w:t xml:space="preserve">   </w:t>
      </w:r>
      <w:bookmarkEnd w:id="3525"/>
    </w:p>
    <w:p w:rsidR="00201B44" w:rsidRDefault="00201B44" w:rsidP="000C1C23">
      <w:pPr>
        <w:rPr>
          <w:rtl/>
          <w:lang w:eastAsia="he-IL"/>
        </w:rPr>
      </w:pPr>
    </w:p>
    <w:p w:rsidR="00201B44" w:rsidRDefault="00201B44" w:rsidP="00102049">
      <w:pPr>
        <w:rPr>
          <w:rtl/>
          <w:lang w:eastAsia="he-IL"/>
        </w:rPr>
      </w:pPr>
      <w:bookmarkStart w:id="3526" w:name="_ETM_Q13_295321"/>
      <w:bookmarkStart w:id="3527" w:name="_ETM_Q13_295419"/>
      <w:bookmarkEnd w:id="3526"/>
      <w:bookmarkEnd w:id="3527"/>
      <w:r>
        <w:rPr>
          <w:rFonts w:hint="cs"/>
          <w:rtl/>
          <w:lang w:eastAsia="he-IL"/>
        </w:rPr>
        <w:t xml:space="preserve">עשר דקות? מי אמר? אני שר שעונה. </w:t>
      </w:r>
    </w:p>
    <w:p w:rsidR="00201B44" w:rsidRDefault="00201B44" w:rsidP="00102049">
      <w:pPr>
        <w:rPr>
          <w:rtl/>
          <w:lang w:eastAsia="he-IL"/>
        </w:rPr>
      </w:pPr>
      <w:bookmarkStart w:id="3528" w:name="_ETM_Q13_291743"/>
      <w:bookmarkStart w:id="3529" w:name="_ETM_Q13_291833"/>
      <w:bookmarkStart w:id="3530" w:name="_ETM_Q13_291919"/>
      <w:bookmarkEnd w:id="3528"/>
      <w:bookmarkEnd w:id="3529"/>
      <w:bookmarkEnd w:id="3530"/>
    </w:p>
    <w:p w:rsidR="00201B44" w:rsidRDefault="00201B44" w:rsidP="00102049">
      <w:pPr>
        <w:pStyle w:val="af5"/>
        <w:rPr>
          <w:rtl/>
        </w:rPr>
      </w:pPr>
      <w:bookmarkStart w:id="3531" w:name="_ETM_Q13_292010"/>
      <w:bookmarkStart w:id="3532" w:name="ET_interruption_קר_אה_17"/>
      <w:bookmarkEnd w:id="3531"/>
      <w:r w:rsidRPr="0092350B">
        <w:rPr>
          <w:rStyle w:val="TagStyle"/>
          <w:rtl/>
        </w:rPr>
        <w:t xml:space="preserve"> &lt;&lt; קריאה &gt;&gt;</w:t>
      </w:r>
      <w:r w:rsidRPr="001F3D29">
        <w:rPr>
          <w:rStyle w:val="TagStyle"/>
          <w:rtl/>
        </w:rPr>
        <w:t xml:space="preserve"> </w:t>
      </w:r>
      <w:r>
        <w:rPr>
          <w:rtl/>
        </w:rPr>
        <w:t>קריא</w:t>
      </w:r>
      <w:r>
        <w:rPr>
          <w:rFonts w:hint="cs"/>
          <w:rtl/>
        </w:rPr>
        <w:t>ה</w:t>
      </w:r>
      <w:r>
        <w:rPr>
          <w:rtl/>
        </w:rPr>
        <w:t>:</w:t>
      </w:r>
      <w:r w:rsidRPr="001F3D29">
        <w:rPr>
          <w:rStyle w:val="TagStyle"/>
          <w:rtl/>
        </w:rPr>
        <w:t xml:space="preserve"> </w:t>
      </w:r>
      <w:r w:rsidRPr="0092350B">
        <w:rPr>
          <w:rStyle w:val="TagStyle"/>
          <w:rtl/>
        </w:rPr>
        <w:t>&lt;&lt; קריאה &gt;&gt;</w:t>
      </w:r>
      <w:r>
        <w:rPr>
          <w:rtl/>
        </w:rPr>
        <w:t xml:space="preserve">   </w:t>
      </w:r>
      <w:bookmarkEnd w:id="3532"/>
    </w:p>
    <w:p w:rsidR="00201B44" w:rsidRDefault="00201B44" w:rsidP="000C1C23">
      <w:pPr>
        <w:rPr>
          <w:rtl/>
          <w:lang w:eastAsia="he-IL"/>
        </w:rPr>
      </w:pPr>
    </w:p>
    <w:p w:rsidR="00201B44" w:rsidRDefault="00201B44" w:rsidP="00102049">
      <w:pPr>
        <w:rPr>
          <w:rtl/>
          <w:lang w:eastAsia="he-IL"/>
        </w:rPr>
      </w:pPr>
      <w:bookmarkStart w:id="3533" w:name="_ETM_Q13_295252"/>
      <w:bookmarkEnd w:id="3533"/>
      <w:r>
        <w:rPr>
          <w:rFonts w:hint="cs"/>
          <w:rtl/>
          <w:lang w:eastAsia="he-IL"/>
        </w:rPr>
        <w:lastRenderedPageBreak/>
        <w:t xml:space="preserve">לא לא לא. </w:t>
      </w:r>
    </w:p>
    <w:p w:rsidR="00201B44" w:rsidRDefault="00201B44" w:rsidP="00102049">
      <w:pPr>
        <w:rPr>
          <w:rtl/>
          <w:lang w:eastAsia="he-IL"/>
        </w:rPr>
      </w:pPr>
    </w:p>
    <w:p w:rsidR="00201B44" w:rsidRDefault="00201B44" w:rsidP="00102049">
      <w:pPr>
        <w:pStyle w:val="af5"/>
        <w:rPr>
          <w:rtl/>
        </w:rPr>
      </w:pPr>
      <w:r w:rsidRPr="0092350B">
        <w:rPr>
          <w:rStyle w:val="TagStyle"/>
          <w:rtl/>
        </w:rPr>
        <w:t>&lt;&lt; קריאה &gt;&gt;</w:t>
      </w:r>
      <w:r w:rsidRPr="001F3D29">
        <w:rPr>
          <w:rStyle w:val="TagStyle"/>
          <w:rtl/>
        </w:rPr>
        <w:t xml:space="preserve"> </w:t>
      </w:r>
      <w:r>
        <w:rPr>
          <w:rtl/>
        </w:rPr>
        <w:t>מאי גולן (הליכוד):</w:t>
      </w:r>
      <w:r w:rsidRPr="001F3D29">
        <w:rPr>
          <w:rStyle w:val="TagStyle"/>
          <w:rtl/>
        </w:rPr>
        <w:t xml:space="preserve"> </w:t>
      </w:r>
      <w:r w:rsidRPr="0092350B">
        <w:rPr>
          <w:rStyle w:val="TagStyle"/>
          <w:rtl/>
        </w:rPr>
        <w:t>&lt;&lt; קריאה &gt;&gt;</w:t>
      </w:r>
      <w:r>
        <w:rPr>
          <w:rtl/>
        </w:rPr>
        <w:t xml:space="preserve">   </w:t>
      </w:r>
    </w:p>
    <w:p w:rsidR="00201B44" w:rsidRDefault="00201B44" w:rsidP="00102049">
      <w:pPr>
        <w:rPr>
          <w:rtl/>
          <w:lang w:eastAsia="he-IL"/>
        </w:rPr>
      </w:pPr>
    </w:p>
    <w:p w:rsidR="00201B44" w:rsidRDefault="00201B44" w:rsidP="00102049">
      <w:pPr>
        <w:rPr>
          <w:rtl/>
          <w:lang w:eastAsia="he-IL"/>
        </w:rPr>
      </w:pPr>
      <w:bookmarkStart w:id="3534" w:name="_ETM_Q13_303054"/>
      <w:bookmarkStart w:id="3535" w:name="_ETM_Q13_303195"/>
      <w:bookmarkStart w:id="3536" w:name="_ETM_Q13_303271"/>
      <w:bookmarkStart w:id="3537" w:name="_ETM_Q13_303384"/>
      <w:bookmarkEnd w:id="3534"/>
      <w:bookmarkEnd w:id="3535"/>
      <w:bookmarkEnd w:id="3536"/>
      <w:bookmarkEnd w:id="3537"/>
      <w:r>
        <w:rPr>
          <w:rFonts w:hint="cs"/>
          <w:rtl/>
          <w:lang w:eastAsia="he-IL"/>
        </w:rPr>
        <w:t xml:space="preserve">אתה </w:t>
      </w:r>
      <w:r w:rsidR="000C1C23">
        <w:rPr>
          <w:rFonts w:hint="cs"/>
          <w:rtl/>
          <w:lang w:eastAsia="he-IL"/>
        </w:rPr>
        <w:t>– – –</w:t>
      </w:r>
      <w:r>
        <w:rPr>
          <w:rFonts w:hint="cs"/>
          <w:rtl/>
          <w:lang w:eastAsia="he-IL"/>
        </w:rPr>
        <w:t xml:space="preserve"> יש הגבלה </w:t>
      </w:r>
      <w:bookmarkStart w:id="3538" w:name="_ETM_Q13_302867"/>
      <w:bookmarkEnd w:id="3538"/>
      <w:r>
        <w:rPr>
          <w:rFonts w:hint="cs"/>
          <w:rtl/>
          <w:lang w:eastAsia="he-IL"/>
        </w:rPr>
        <w:t xml:space="preserve">גם על שר שעונה. </w:t>
      </w:r>
      <w:bookmarkStart w:id="3539" w:name="_ETM_Q13_304722"/>
      <w:bookmarkEnd w:id="3539"/>
    </w:p>
    <w:p w:rsidR="00201B44" w:rsidRDefault="00201B44" w:rsidP="00102049">
      <w:pPr>
        <w:rPr>
          <w:rtl/>
          <w:lang w:eastAsia="he-IL"/>
        </w:rPr>
      </w:pPr>
      <w:bookmarkStart w:id="3540" w:name="_ETM_Q13_304792"/>
      <w:bookmarkEnd w:id="3540"/>
    </w:p>
    <w:p w:rsidR="00201B44" w:rsidRDefault="00201B44" w:rsidP="00102049">
      <w:pPr>
        <w:pStyle w:val="-"/>
        <w:rPr>
          <w:rtl/>
        </w:rPr>
      </w:pPr>
      <w:bookmarkStart w:id="3541" w:name="ET_speakercontinue_6213_18"/>
      <w:r w:rsidRPr="0092350B">
        <w:rPr>
          <w:rStyle w:val="TagStyle"/>
          <w:rtl/>
        </w:rPr>
        <w:t xml:space="preserve"> &lt;&lt; דובר_המשך &gt;&gt;</w:t>
      </w:r>
      <w:r w:rsidRPr="001F3D29">
        <w:rPr>
          <w:rStyle w:val="TagStyle"/>
          <w:rtl/>
        </w:rPr>
        <w:t xml:space="preserve"> </w:t>
      </w:r>
      <w:r>
        <w:rPr>
          <w:rtl/>
        </w:rPr>
        <w:t>השר לשיתוף פעולה אזורי עיסאווי פריג':</w:t>
      </w:r>
      <w:r w:rsidRPr="001F3D29">
        <w:rPr>
          <w:rStyle w:val="TagStyle"/>
          <w:rtl/>
        </w:rPr>
        <w:t xml:space="preserve"> </w:t>
      </w:r>
      <w:r w:rsidRPr="0092350B">
        <w:rPr>
          <w:rStyle w:val="TagStyle"/>
          <w:rtl/>
        </w:rPr>
        <w:t>&lt;&lt; דובר_המשך &gt;&gt;</w:t>
      </w:r>
      <w:r>
        <w:rPr>
          <w:rtl/>
        </w:rPr>
        <w:t xml:space="preserve">   </w:t>
      </w:r>
      <w:bookmarkEnd w:id="3541"/>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אני </w:t>
      </w:r>
      <w:bookmarkStart w:id="3542" w:name="_ETM_Q13_299313"/>
      <w:bookmarkEnd w:id="3542"/>
      <w:r>
        <w:rPr>
          <w:rFonts w:hint="cs"/>
          <w:rtl/>
          <w:lang w:eastAsia="he-IL"/>
        </w:rPr>
        <w:t xml:space="preserve">עונה בשם הממשלה. </w:t>
      </w:r>
    </w:p>
    <w:p w:rsidR="00201B44" w:rsidRDefault="00201B44" w:rsidP="00102049">
      <w:pPr>
        <w:rPr>
          <w:rtl/>
          <w:lang w:eastAsia="he-IL"/>
        </w:rPr>
      </w:pPr>
      <w:bookmarkStart w:id="3543" w:name="_ETM_Q13_297348"/>
      <w:bookmarkStart w:id="3544" w:name="_ETM_Q13_297489"/>
      <w:bookmarkEnd w:id="3543"/>
      <w:bookmarkEnd w:id="3544"/>
    </w:p>
    <w:p w:rsidR="00201B44" w:rsidRDefault="00201B44" w:rsidP="00102049">
      <w:pPr>
        <w:pStyle w:val="af6"/>
        <w:rPr>
          <w:rtl/>
        </w:rPr>
      </w:pPr>
      <w:bookmarkStart w:id="3545" w:name="_ETM_Q13_297539"/>
      <w:bookmarkStart w:id="3546" w:name="_ETM_Q13_297626"/>
      <w:bookmarkStart w:id="3547" w:name="ET_yor_6032_38"/>
      <w:bookmarkEnd w:id="3545"/>
      <w:bookmarkEnd w:id="3546"/>
      <w:r w:rsidRPr="0092350B">
        <w:rPr>
          <w:rStyle w:val="TagStyle"/>
          <w:rtl/>
        </w:rPr>
        <w:t xml:space="preserve"> &lt;&lt; יור &gt;&gt;</w:t>
      </w:r>
      <w:r w:rsidRPr="00053A36">
        <w:rPr>
          <w:rStyle w:val="TagStyle"/>
          <w:rtl/>
        </w:rPr>
        <w:t xml:space="preserve"> </w:t>
      </w:r>
      <w:r>
        <w:rPr>
          <w:rtl/>
        </w:rPr>
        <w:t>היו"ר מנסור עבאס:</w:t>
      </w:r>
      <w:r w:rsidRPr="00053A36">
        <w:rPr>
          <w:rStyle w:val="TagStyle"/>
          <w:rtl/>
        </w:rPr>
        <w:t xml:space="preserve"> </w:t>
      </w:r>
      <w:r w:rsidRPr="0092350B">
        <w:rPr>
          <w:rStyle w:val="TagStyle"/>
          <w:rtl/>
        </w:rPr>
        <w:t>&lt;&lt; יור &gt;&gt;</w:t>
      </w:r>
      <w:r>
        <w:rPr>
          <w:rtl/>
        </w:rPr>
        <w:t xml:space="preserve">   </w:t>
      </w:r>
      <w:bookmarkEnd w:id="3547"/>
    </w:p>
    <w:p w:rsidR="00201B44" w:rsidRDefault="00201B44" w:rsidP="000C1C23">
      <w:pPr>
        <w:rPr>
          <w:rtl/>
          <w:lang w:eastAsia="he-IL"/>
        </w:rPr>
      </w:pPr>
    </w:p>
    <w:p w:rsidR="00201B44" w:rsidRPr="00053A36" w:rsidRDefault="00201B44" w:rsidP="008A2856">
      <w:pPr>
        <w:rPr>
          <w:rtl/>
          <w:lang w:eastAsia="he-IL"/>
        </w:rPr>
      </w:pPr>
      <w:r>
        <w:rPr>
          <w:rFonts w:hint="cs"/>
          <w:rtl/>
          <w:lang w:eastAsia="he-IL"/>
        </w:rPr>
        <w:t>לא</w:t>
      </w:r>
      <w:r w:rsidR="008A2856">
        <w:rPr>
          <w:rFonts w:hint="cs"/>
          <w:rtl/>
          <w:lang w:eastAsia="he-IL"/>
        </w:rPr>
        <w:t>,</w:t>
      </w:r>
      <w:r>
        <w:rPr>
          <w:rFonts w:hint="cs"/>
          <w:rtl/>
          <w:lang w:eastAsia="he-IL"/>
        </w:rPr>
        <w:t xml:space="preserve"> השר. עשר דקות, </w:t>
      </w:r>
      <w:bookmarkStart w:id="3548" w:name="_ETM_Q13_297161"/>
      <w:bookmarkEnd w:id="3548"/>
      <w:r>
        <w:rPr>
          <w:rFonts w:hint="cs"/>
          <w:rtl/>
          <w:lang w:eastAsia="he-IL"/>
        </w:rPr>
        <w:t xml:space="preserve">אני לא סימנתי, אבל יש לך עוד כמה דקות. </w:t>
      </w:r>
    </w:p>
    <w:p w:rsidR="00201B44" w:rsidRDefault="00201B44" w:rsidP="00102049">
      <w:pPr>
        <w:rPr>
          <w:rtl/>
          <w:lang w:eastAsia="he-IL"/>
        </w:rPr>
      </w:pPr>
      <w:bookmarkStart w:id="3549" w:name="_ETM_Q13_297700"/>
      <w:bookmarkStart w:id="3550" w:name="_ETM_Q13_297805"/>
      <w:bookmarkEnd w:id="3549"/>
      <w:bookmarkEnd w:id="3550"/>
    </w:p>
    <w:p w:rsidR="00201B44" w:rsidRDefault="00201B44" w:rsidP="00102049">
      <w:pPr>
        <w:pStyle w:val="-"/>
        <w:rPr>
          <w:rtl/>
        </w:rPr>
      </w:pPr>
      <w:r w:rsidRPr="0092350B">
        <w:rPr>
          <w:rStyle w:val="TagStyle"/>
          <w:rtl/>
        </w:rPr>
        <w:t>&lt;&lt; דובר_המשך &gt;&gt;</w:t>
      </w:r>
      <w:r w:rsidRPr="001F3D29">
        <w:rPr>
          <w:rStyle w:val="TagStyle"/>
          <w:rtl/>
        </w:rPr>
        <w:t xml:space="preserve"> </w:t>
      </w:r>
      <w:r>
        <w:rPr>
          <w:rtl/>
        </w:rPr>
        <w:t>השר לשיתוף פעולה אזורי עיסאווי פריג':</w:t>
      </w:r>
      <w:r w:rsidRPr="001F3D29">
        <w:rPr>
          <w:rStyle w:val="TagStyle"/>
          <w:rtl/>
        </w:rPr>
        <w:t xml:space="preserve"> </w:t>
      </w:r>
      <w:r w:rsidRPr="0092350B">
        <w:rPr>
          <w:rStyle w:val="TagStyle"/>
          <w:rtl/>
        </w:rPr>
        <w:t>&lt;&lt; דובר_המשך &gt;&gt;</w:t>
      </w:r>
      <w:r>
        <w:rPr>
          <w:rtl/>
        </w:rPr>
        <w:t xml:space="preserve">   </w:t>
      </w:r>
    </w:p>
    <w:p w:rsidR="00201B44" w:rsidRDefault="00201B44" w:rsidP="000C1C23">
      <w:pPr>
        <w:rPr>
          <w:rtl/>
          <w:lang w:eastAsia="he-IL"/>
        </w:rPr>
      </w:pPr>
    </w:p>
    <w:p w:rsidR="00201B44" w:rsidRDefault="00201B44" w:rsidP="008A2856">
      <w:pPr>
        <w:rPr>
          <w:rtl/>
          <w:lang w:eastAsia="he-IL"/>
        </w:rPr>
      </w:pPr>
      <w:r>
        <w:rPr>
          <w:rFonts w:hint="cs"/>
          <w:rtl/>
          <w:lang w:eastAsia="he-IL"/>
        </w:rPr>
        <w:t xml:space="preserve">לא. </w:t>
      </w:r>
      <w:bookmarkStart w:id="3551" w:name="_ETM_Q13_300412"/>
      <w:bookmarkEnd w:id="3551"/>
      <w:r>
        <w:rPr>
          <w:rFonts w:hint="cs"/>
          <w:rtl/>
          <w:lang w:eastAsia="he-IL"/>
        </w:rPr>
        <w:t xml:space="preserve">אני עונה בשם הממשלה. מה אתם נלחצים? </w:t>
      </w:r>
      <w:bookmarkStart w:id="3552" w:name="_ETM_Q13_298051"/>
      <w:bookmarkStart w:id="3553" w:name="_ETM_Q13_298157"/>
      <w:bookmarkEnd w:id="3552"/>
      <w:bookmarkEnd w:id="3553"/>
      <w:r>
        <w:rPr>
          <w:rFonts w:hint="cs"/>
          <w:rtl/>
          <w:lang w:eastAsia="he-IL"/>
        </w:rPr>
        <w:t xml:space="preserve">אני לא מבין למה אתם </w:t>
      </w:r>
      <w:bookmarkStart w:id="3554" w:name="_ETM_Q13_310434"/>
      <w:bookmarkEnd w:id="3554"/>
      <w:r>
        <w:rPr>
          <w:rFonts w:hint="cs"/>
          <w:rtl/>
          <w:lang w:eastAsia="he-IL"/>
        </w:rPr>
        <w:t>נלחצים</w:t>
      </w:r>
      <w:r w:rsidR="008A2856">
        <w:rPr>
          <w:rFonts w:hint="cs"/>
          <w:rtl/>
          <w:lang w:eastAsia="he-IL"/>
        </w:rPr>
        <w:t xml:space="preserve">. </w:t>
      </w:r>
      <w:r>
        <w:rPr>
          <w:rFonts w:hint="cs"/>
          <w:rtl/>
          <w:lang w:eastAsia="he-IL"/>
        </w:rPr>
        <w:t xml:space="preserve"> </w:t>
      </w:r>
    </w:p>
    <w:p w:rsidR="00201B44" w:rsidRDefault="00201B44" w:rsidP="00102049">
      <w:pPr>
        <w:rPr>
          <w:rtl/>
          <w:lang w:eastAsia="he-IL"/>
        </w:rPr>
      </w:pPr>
      <w:bookmarkStart w:id="3555" w:name="_ETM_Q13_319267"/>
      <w:bookmarkStart w:id="3556" w:name="_ETM_Q13_319315"/>
      <w:bookmarkEnd w:id="3555"/>
      <w:bookmarkEnd w:id="3556"/>
    </w:p>
    <w:p w:rsidR="00201B44" w:rsidRDefault="00201B44" w:rsidP="00A10E09">
      <w:pPr>
        <w:rPr>
          <w:rtl/>
          <w:lang w:eastAsia="he-IL"/>
        </w:rPr>
      </w:pPr>
      <w:bookmarkStart w:id="3557" w:name="_ETM_Q13_319427"/>
      <w:bookmarkStart w:id="3558" w:name="_ETM_Q13_319482"/>
      <w:bookmarkEnd w:id="3557"/>
      <w:bookmarkEnd w:id="3558"/>
      <w:r>
        <w:rPr>
          <w:rFonts w:hint="cs"/>
          <w:rtl/>
          <w:lang w:eastAsia="he-IL"/>
        </w:rPr>
        <w:t xml:space="preserve">טוב. תראה, אנחנו אנשי חוק, אנשים שכפופים לתקנון. </w:t>
      </w:r>
      <w:bookmarkStart w:id="3559" w:name="_ETM_Q13_326698"/>
      <w:bookmarkEnd w:id="3559"/>
      <w:r>
        <w:rPr>
          <w:rFonts w:hint="cs"/>
          <w:rtl/>
          <w:lang w:eastAsia="he-IL"/>
        </w:rPr>
        <w:t xml:space="preserve">אבל אתה יודע, חבר הכנסת, מעניין אותי מה </w:t>
      </w:r>
      <w:bookmarkStart w:id="3560" w:name="_ETM_Q13_326949"/>
      <w:bookmarkEnd w:id="3560"/>
      <w:r>
        <w:rPr>
          <w:rFonts w:hint="cs"/>
          <w:rtl/>
          <w:lang w:eastAsia="he-IL"/>
        </w:rPr>
        <w:t xml:space="preserve">שהיה אתמול בחוק הגיוס. זה מאוד מעניין אותי. </w:t>
      </w:r>
      <w:bookmarkStart w:id="3561" w:name="_ETM_Q13_333910"/>
      <w:bookmarkStart w:id="3562" w:name="_ETM_Q13_334040"/>
      <w:bookmarkStart w:id="3563" w:name="_ETM_Q13_334122"/>
      <w:bookmarkStart w:id="3564" w:name="_ETM_Q13_334192"/>
      <w:bookmarkEnd w:id="3561"/>
      <w:bookmarkEnd w:id="3562"/>
      <w:bookmarkEnd w:id="3563"/>
      <w:bookmarkEnd w:id="3564"/>
      <w:r>
        <w:rPr>
          <w:rFonts w:hint="cs"/>
          <w:rtl/>
          <w:lang w:eastAsia="he-IL"/>
        </w:rPr>
        <w:t xml:space="preserve">שמעתי שהמפלגות </w:t>
      </w:r>
      <w:bookmarkStart w:id="3565" w:name="_ETM_Q13_336389"/>
      <w:bookmarkEnd w:id="3565"/>
      <w:r>
        <w:rPr>
          <w:rFonts w:hint="cs"/>
          <w:rtl/>
          <w:lang w:eastAsia="he-IL"/>
        </w:rPr>
        <w:t xml:space="preserve">החרדיות </w:t>
      </w:r>
      <w:r>
        <w:rPr>
          <w:rFonts w:hint="eastAsia"/>
          <w:rtl/>
          <w:lang w:eastAsia="he-IL"/>
        </w:rPr>
        <w:t>–</w:t>
      </w:r>
      <w:r>
        <w:rPr>
          <w:rFonts w:hint="cs"/>
          <w:rtl/>
          <w:lang w:eastAsia="he-IL"/>
        </w:rPr>
        <w:t xml:space="preserve"> שמעתי את מקלב וחלק מהחברים החרדים פונים לח"כים הערבים </w:t>
      </w:r>
      <w:bookmarkStart w:id="3566" w:name="_ETM_Q13_344910"/>
      <w:bookmarkEnd w:id="3566"/>
      <w:r>
        <w:rPr>
          <w:rFonts w:hint="cs"/>
          <w:rtl/>
          <w:lang w:eastAsia="he-IL"/>
        </w:rPr>
        <w:t xml:space="preserve">ואומרים: איך, אין לכם זכות להשתתף בהצבעה על חוק </w:t>
      </w:r>
      <w:bookmarkStart w:id="3567" w:name="_ETM_Q13_346712"/>
      <w:bookmarkEnd w:id="3567"/>
      <w:r>
        <w:rPr>
          <w:rFonts w:hint="cs"/>
          <w:rtl/>
          <w:lang w:eastAsia="he-IL"/>
        </w:rPr>
        <w:t xml:space="preserve">הגיוס, אתם לא משרתים בצה"ל. אני </w:t>
      </w:r>
      <w:bookmarkStart w:id="3568" w:name="_ETM_Q13_353247"/>
      <w:bookmarkEnd w:id="3568"/>
      <w:r>
        <w:rPr>
          <w:rFonts w:hint="cs"/>
          <w:rtl/>
          <w:lang w:eastAsia="he-IL"/>
        </w:rPr>
        <w:t xml:space="preserve">שאלתי </w:t>
      </w:r>
      <w:bookmarkStart w:id="3569" w:name="_ETM_Q13_287682"/>
      <w:bookmarkStart w:id="3570" w:name="_ETM_Q13_270873"/>
      <w:bookmarkStart w:id="3571" w:name="_ETM_Q13_270960"/>
      <w:bookmarkStart w:id="3572" w:name="_ETM_Q13_258209"/>
      <w:bookmarkStart w:id="3573" w:name="_ETM_Q13_260640"/>
      <w:bookmarkStart w:id="3574" w:name="_ETM_Q13_263260"/>
      <w:bookmarkStart w:id="3575" w:name="_ETM_Q13_263770"/>
      <w:bookmarkStart w:id="3576" w:name="_ETM_Q13_265090"/>
      <w:bookmarkStart w:id="3577" w:name="_ETM_Q13_266020"/>
      <w:bookmarkStart w:id="3578" w:name="_ETM_Q13_267090"/>
      <w:bookmarkStart w:id="3579" w:name="_ETM_Q13_268049"/>
      <w:bookmarkStart w:id="3580" w:name="_ETM_Q13_269729"/>
      <w:bookmarkStart w:id="3581" w:name="_ETM_Q13_269969"/>
      <w:bookmarkStart w:id="3582" w:name="_ETM_Q13_270119"/>
      <w:bookmarkStart w:id="3583" w:name="_ETM_Q13_271049"/>
      <w:bookmarkStart w:id="3584" w:name="_ETM_Q13_271590"/>
      <w:bookmarkStart w:id="3585" w:name="_ETM_Q13_272009"/>
      <w:bookmarkStart w:id="3586" w:name="_ETM_Q13_272340"/>
      <w:bookmarkStart w:id="3587" w:name="_ETM_Q13_272549"/>
      <w:bookmarkStart w:id="3588" w:name="_ETM_Q13_272909"/>
      <w:bookmarkStart w:id="3589" w:name="_ETM_Q13_273240"/>
      <w:bookmarkStart w:id="3590" w:name="_ETM_Q13_273569"/>
      <w:bookmarkStart w:id="3591" w:name="_ETM_Q13_274170"/>
      <w:bookmarkStart w:id="3592" w:name="_ETM_Q13_276829"/>
      <w:bookmarkStart w:id="3593" w:name="_ETM_Q13_281719"/>
      <w:bookmarkStart w:id="3594" w:name="_ETM_Q13_282530"/>
      <w:bookmarkStart w:id="3595" w:name="_ETM_Q13_283069"/>
      <w:bookmarkStart w:id="3596" w:name="_ETM_Q13_283280"/>
      <w:bookmarkStart w:id="3597" w:name="_ETM_Q13_283579"/>
      <w:bookmarkStart w:id="3598" w:name="_ETM_Q13_284000"/>
      <w:bookmarkStart w:id="3599" w:name="_ETM_Q13_284899"/>
      <w:bookmarkStart w:id="3600" w:name="_ETM_Q13_289340"/>
      <w:bookmarkStart w:id="3601" w:name="_ETM_Q13_289520"/>
      <w:bookmarkStart w:id="3602" w:name="_ETM_Q13_289939"/>
      <w:bookmarkStart w:id="3603" w:name="_ETM_Q13_290119"/>
      <w:bookmarkStart w:id="3604" w:name="_ETM_Q13_290420"/>
      <w:bookmarkStart w:id="3605" w:name="_ETM_Q13_293159"/>
      <w:bookmarkStart w:id="3606" w:name="_ETM_Q13_297649"/>
      <w:bookmarkStart w:id="3607" w:name="_ETM_Q13_305259"/>
      <w:bookmarkStart w:id="3608" w:name="_ETM_Q13_305619"/>
      <w:bookmarkStart w:id="3609" w:name="_ETM_Q13_305740"/>
      <w:bookmarkStart w:id="3610" w:name="_ETM_Q13_306130"/>
      <w:bookmarkStart w:id="3611" w:name="_ETM_Q13_306399"/>
      <w:bookmarkStart w:id="3612" w:name="_ETM_Q13_306639"/>
      <w:bookmarkStart w:id="3613" w:name="_ETM_Q13_309769"/>
      <w:bookmarkStart w:id="3614" w:name="_ETM_Q13_313220"/>
      <w:bookmarkStart w:id="3615" w:name="_ETM_Q13_314990"/>
      <w:bookmarkStart w:id="3616" w:name="_ETM_Q13_316530"/>
      <w:bookmarkStart w:id="3617" w:name="_ETM_Q13_319709"/>
      <w:bookmarkStart w:id="3618" w:name="_ETM_Q13_320159"/>
      <w:bookmarkStart w:id="3619" w:name="_ETM_Q13_320489"/>
      <w:bookmarkStart w:id="3620" w:name="_ETM_Q13_321000"/>
      <w:bookmarkStart w:id="3621" w:name="_ETM_Q13_321840"/>
      <w:bookmarkStart w:id="3622" w:name="_ETM_Q13_322530"/>
      <w:bookmarkStart w:id="3623" w:name="_ETM_Q13_323519"/>
      <w:bookmarkStart w:id="3624" w:name="_ETM_Q13_323849"/>
      <w:bookmarkStart w:id="3625" w:name="_ETM_Q13_324060"/>
      <w:bookmarkStart w:id="3626" w:name="_ETM_Q13_324419"/>
      <w:bookmarkStart w:id="3627" w:name="_ETM_Q13_324750"/>
      <w:bookmarkStart w:id="3628" w:name="_ETM_Q13_325260"/>
      <w:bookmarkStart w:id="3629" w:name="_ETM_Q13_325409"/>
      <w:bookmarkStart w:id="3630" w:name="_ETM_Q13_325860"/>
      <w:bookmarkStart w:id="3631" w:name="_ETM_Q13_326760"/>
      <w:bookmarkStart w:id="3632" w:name="_ETM_Q13_326970"/>
      <w:bookmarkStart w:id="3633" w:name="_ETM_Q13_327419"/>
      <w:bookmarkStart w:id="3634" w:name="_ETM_Q13_327810"/>
      <w:bookmarkStart w:id="3635" w:name="_ETM_Q13_328230"/>
      <w:bookmarkStart w:id="3636" w:name="_ETM_Q13_329560"/>
      <w:bookmarkStart w:id="3637" w:name="_ETM_Q13_329740"/>
      <w:bookmarkStart w:id="3638" w:name="_ETM_Q13_329980"/>
      <w:bookmarkStart w:id="3639" w:name="_ETM_Q13_330460"/>
      <w:bookmarkStart w:id="3640" w:name="_ETM_Q13_331319"/>
      <w:bookmarkStart w:id="3641" w:name="_ETM_Q13_332610"/>
      <w:bookmarkStart w:id="3642" w:name="_ETM_Q13_333569"/>
      <w:bookmarkStart w:id="3643" w:name="_ETM_Q13_336100"/>
      <w:bookmarkStart w:id="3644" w:name="_ETM_Q13_337150"/>
      <w:bookmarkStart w:id="3645" w:name="_ETM_Q13_337270"/>
      <w:bookmarkStart w:id="3646" w:name="_ETM_Q13_338080"/>
      <w:bookmarkStart w:id="3647" w:name="_ETM_Q13_338650"/>
      <w:bookmarkStart w:id="3648" w:name="_ETM_Q13_339400"/>
      <w:bookmarkStart w:id="3649" w:name="_ETM_Q13_341080"/>
      <w:bookmarkStart w:id="3650" w:name="_ETM_Q13_341830"/>
      <w:bookmarkStart w:id="3651" w:name="_ETM_Q13_342490"/>
      <w:bookmarkStart w:id="3652" w:name="_ETM_Q13_343750"/>
      <w:bookmarkStart w:id="3653" w:name="_ETM_Q13_345650"/>
      <w:bookmarkStart w:id="3654" w:name="_ETM_Q13_346129"/>
      <w:bookmarkStart w:id="3655" w:name="_ETM_Q13_346400"/>
      <w:bookmarkStart w:id="3656" w:name="_ETM_Q13_346819"/>
      <w:bookmarkStart w:id="3657" w:name="_ETM_Q13_347389"/>
      <w:bookmarkStart w:id="3658" w:name="_ETM_Q13_348200"/>
      <w:bookmarkStart w:id="3659" w:name="_ETM_Q13_349069"/>
      <w:bookmarkStart w:id="3660" w:name="_ETM_Q13_349310"/>
      <w:bookmarkStart w:id="3661" w:name="_ETM_Q13_349610"/>
      <w:bookmarkStart w:id="3662" w:name="_ETM_Q13_350659"/>
      <w:bookmarkStart w:id="3663" w:name="_ETM_Q13_351200"/>
      <w:bookmarkStart w:id="3664" w:name="_ETM_Q13_351319"/>
      <w:bookmarkStart w:id="3665" w:name="_ETM_Q13_351889"/>
      <w:bookmarkStart w:id="3666" w:name="_ETM_Q13_353189"/>
      <w:bookmarkStart w:id="3667" w:name="_ETM_Q13_353639"/>
      <w:bookmarkStart w:id="3668" w:name="_ETM_Q13_354180"/>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bookmarkEnd w:id="3589"/>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bookmarkEnd w:id="3620"/>
      <w:bookmarkEnd w:id="3621"/>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r>
        <w:rPr>
          <w:rFonts w:hint="cs"/>
          <w:rtl/>
        </w:rPr>
        <w:t>א</w:t>
      </w:r>
      <w:r>
        <w:rPr>
          <w:rtl/>
        </w:rPr>
        <w:t xml:space="preserve">ת </w:t>
      </w:r>
      <w:bookmarkStart w:id="3669" w:name="_ETM_Q13_354329"/>
      <w:bookmarkEnd w:id="3669"/>
      <w:r>
        <w:rPr>
          <w:rtl/>
        </w:rPr>
        <w:t xml:space="preserve">עצמי </w:t>
      </w:r>
      <w:bookmarkStart w:id="3670" w:name="_ETM_Q13_354689"/>
      <w:bookmarkEnd w:id="3670"/>
      <w:r>
        <w:rPr>
          <w:rtl/>
        </w:rPr>
        <w:t>שאלה</w:t>
      </w:r>
      <w:r>
        <w:rPr>
          <w:rFonts w:hint="cs"/>
          <w:rtl/>
        </w:rPr>
        <w:t>,</w:t>
      </w:r>
      <w:r>
        <w:rPr>
          <w:rtl/>
        </w:rPr>
        <w:t xml:space="preserve"> </w:t>
      </w:r>
      <w:bookmarkStart w:id="3671" w:name="_ETM_Q13_355290"/>
      <w:bookmarkEnd w:id="3671"/>
      <w:r>
        <w:rPr>
          <w:rtl/>
        </w:rPr>
        <w:t xml:space="preserve">ואני </w:t>
      </w:r>
      <w:bookmarkStart w:id="3672" w:name="_ETM_Q13_356290"/>
      <w:bookmarkEnd w:id="3672"/>
      <w:r>
        <w:rPr>
          <w:rtl/>
        </w:rPr>
        <w:t xml:space="preserve">טרם </w:t>
      </w:r>
      <w:bookmarkStart w:id="3673" w:name="_ETM_Q13_356799"/>
      <w:bookmarkEnd w:id="3673"/>
      <w:r>
        <w:rPr>
          <w:rtl/>
        </w:rPr>
        <w:t xml:space="preserve">קיבלתי </w:t>
      </w:r>
      <w:bookmarkStart w:id="3674" w:name="_ETM_Q13_357430"/>
      <w:bookmarkEnd w:id="3674"/>
      <w:r>
        <w:rPr>
          <w:rtl/>
        </w:rPr>
        <w:t xml:space="preserve">תשובה </w:t>
      </w:r>
      <w:bookmarkStart w:id="3675" w:name="_ETM_Q13_357969"/>
      <w:bookmarkEnd w:id="3675"/>
      <w:r>
        <w:rPr>
          <w:rtl/>
        </w:rPr>
        <w:t xml:space="preserve">עליה </w:t>
      </w:r>
      <w:bookmarkStart w:id="3676" w:name="_ETM_Q13_359079"/>
      <w:bookmarkEnd w:id="3676"/>
      <w:r>
        <w:rPr>
          <w:rtl/>
        </w:rPr>
        <w:t>מחבר</w:t>
      </w:r>
      <w:r>
        <w:rPr>
          <w:rFonts w:hint="cs"/>
          <w:rtl/>
        </w:rPr>
        <w:t xml:space="preserve">יי </w:t>
      </w:r>
      <w:r>
        <w:rPr>
          <w:rtl/>
        </w:rPr>
        <w:t>–</w:t>
      </w:r>
      <w:r>
        <w:rPr>
          <w:rFonts w:hint="cs"/>
          <w:rtl/>
        </w:rPr>
        <w:t xml:space="preserve"> גפני, תן לי תשובה. אני, שהייתי חבר </w:t>
      </w:r>
      <w:bookmarkStart w:id="3677" w:name="_ETM_Q13_362251"/>
      <w:bookmarkEnd w:id="3677"/>
      <w:r>
        <w:rPr>
          <w:rFonts w:hint="cs"/>
          <w:rtl/>
        </w:rPr>
        <w:t xml:space="preserve">כנסת, אחד החוקים שעדיין עומד לי בגרון </w:t>
      </w:r>
      <w:r>
        <w:rPr>
          <w:rFonts w:hint="eastAsia"/>
          <w:rtl/>
        </w:rPr>
        <w:t>–</w:t>
      </w:r>
      <w:r>
        <w:rPr>
          <w:rFonts w:hint="cs"/>
          <w:rtl/>
        </w:rPr>
        <w:t xml:space="preserve"> המפלגות החרדיות היו </w:t>
      </w:r>
      <w:bookmarkStart w:id="3678" w:name="_ETM_Q13_374762"/>
      <w:bookmarkEnd w:id="3678"/>
      <w:r>
        <w:rPr>
          <w:rFonts w:hint="cs"/>
          <w:rtl/>
        </w:rPr>
        <w:t xml:space="preserve">חלק ממנו, ובזכותן הוא עבר </w:t>
      </w:r>
      <w:r>
        <w:rPr>
          <w:rFonts w:hint="eastAsia"/>
          <w:rtl/>
        </w:rPr>
        <w:t>–</w:t>
      </w:r>
      <w:r>
        <w:rPr>
          <w:rFonts w:hint="cs"/>
          <w:rtl/>
        </w:rPr>
        <w:t xml:space="preserve"> הוא חוק הלאו</w:t>
      </w:r>
      <w:bookmarkStart w:id="3679" w:name="_ETM_Q13_376690"/>
      <w:bookmarkEnd w:id="3679"/>
      <w:r>
        <w:rPr>
          <w:rFonts w:hint="cs"/>
          <w:rtl/>
        </w:rPr>
        <w:t xml:space="preserve">ם. </w:t>
      </w:r>
      <w:bookmarkStart w:id="3680" w:name="_ETM_Q13_359980"/>
      <w:bookmarkStart w:id="3681" w:name="_ETM_Q13_360430"/>
      <w:bookmarkStart w:id="3682" w:name="_ETM_Q13_360639"/>
      <w:bookmarkStart w:id="3683" w:name="_ETM_Q13_360879"/>
      <w:bookmarkStart w:id="3684" w:name="_ETM_Q13_360939"/>
      <w:bookmarkStart w:id="3685" w:name="_ETM_Q13_361029"/>
      <w:bookmarkStart w:id="3686" w:name="_ETM_Q13_362689"/>
      <w:bookmarkStart w:id="3687" w:name="_ETM_Q13_363019"/>
      <w:bookmarkStart w:id="3688" w:name="_ETM_Q13_363530"/>
      <w:bookmarkStart w:id="3689" w:name="_ETM_Q13_363950"/>
      <w:bookmarkStart w:id="3690" w:name="_ETM_Q13_365300"/>
      <w:bookmarkStart w:id="3691" w:name="_ETM_Q13_365750"/>
      <w:bookmarkStart w:id="3692" w:name="_ETM_Q13_366290"/>
      <w:bookmarkStart w:id="3693" w:name="_ETM_Q13_366950"/>
      <w:bookmarkStart w:id="3694" w:name="_ETM_Q13_367370"/>
      <w:bookmarkStart w:id="3695" w:name="_ETM_Q13_367460"/>
      <w:bookmarkStart w:id="3696" w:name="_ETM_Q13_369419"/>
      <w:bookmarkStart w:id="3697" w:name="_ETM_Q13_371370"/>
      <w:bookmarkStart w:id="3698" w:name="_ETM_Q13_372900"/>
      <w:bookmarkStart w:id="3699" w:name="_ETM_Q13_373260"/>
      <w:bookmarkStart w:id="3700" w:name="_ETM_Q13_373860"/>
      <w:bookmarkStart w:id="3701" w:name="_ETM_Q13_375030"/>
      <w:bookmarkStart w:id="3702" w:name="_ETM_Q13_376019"/>
      <w:bookmarkStart w:id="3703" w:name="_ETM_Q13_376169"/>
      <w:bookmarkStart w:id="3704" w:name="_ETM_Q13_376950"/>
      <w:bookmarkStart w:id="3705" w:name="_ETM_Q13_377099"/>
      <w:bookmarkStart w:id="3706" w:name="_ETM_Q13_377430"/>
      <w:bookmarkStart w:id="3707" w:name="_ETM_Q13_378959"/>
      <w:bookmarkEnd w:id="3680"/>
      <w:bookmarkEnd w:id="3681"/>
      <w:bookmarkEnd w:id="3682"/>
      <w:bookmarkEnd w:id="3683"/>
      <w:bookmarkEnd w:id="3684"/>
      <w:bookmarkEnd w:id="3685"/>
      <w:bookmarkEnd w:id="3686"/>
      <w:bookmarkEnd w:id="3687"/>
      <w:bookmarkEnd w:id="3688"/>
      <w:bookmarkEnd w:id="3689"/>
      <w:bookmarkEnd w:id="3690"/>
      <w:bookmarkEnd w:id="3691"/>
      <w:bookmarkEnd w:id="3692"/>
      <w:bookmarkEnd w:id="3693"/>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r>
        <w:rPr>
          <w:rtl/>
        </w:rPr>
        <w:t xml:space="preserve">אני </w:t>
      </w:r>
      <w:bookmarkStart w:id="3708" w:name="_ETM_Q13_379260"/>
      <w:bookmarkEnd w:id="3708"/>
      <w:r>
        <w:rPr>
          <w:rtl/>
        </w:rPr>
        <w:t xml:space="preserve">שואל </w:t>
      </w:r>
      <w:bookmarkStart w:id="3709" w:name="_ETM_Q13_379680"/>
      <w:bookmarkEnd w:id="3709"/>
      <w:r>
        <w:rPr>
          <w:rtl/>
        </w:rPr>
        <w:t xml:space="preserve">את </w:t>
      </w:r>
      <w:bookmarkStart w:id="3710" w:name="_ETM_Q13_379829"/>
      <w:bookmarkEnd w:id="3710"/>
      <w:r>
        <w:rPr>
          <w:rtl/>
        </w:rPr>
        <w:t xml:space="preserve">עצמי </w:t>
      </w:r>
      <w:bookmarkStart w:id="3711" w:name="_ETM_Q13_380280"/>
      <w:bookmarkEnd w:id="3711"/>
      <w:r>
        <w:rPr>
          <w:rFonts w:hint="cs"/>
          <w:rtl/>
        </w:rPr>
        <w:t>ותוהה: איך אתם</w:t>
      </w:r>
      <w:r w:rsidR="00A10E09">
        <w:rPr>
          <w:rFonts w:hint="cs"/>
          <w:rtl/>
        </w:rPr>
        <w:t>,</w:t>
      </w:r>
      <w:r>
        <w:rPr>
          <w:rFonts w:hint="cs"/>
          <w:rtl/>
        </w:rPr>
        <w:t xml:space="preserve"> ח"כים חרדים</w:t>
      </w:r>
      <w:r w:rsidR="00A10E09">
        <w:rPr>
          <w:rFonts w:hint="cs"/>
          <w:rtl/>
        </w:rPr>
        <w:t>,</w:t>
      </w:r>
      <w:r>
        <w:rPr>
          <w:rFonts w:hint="cs"/>
          <w:rtl/>
        </w:rPr>
        <w:t xml:space="preserve"> שעדיין לא </w:t>
      </w:r>
      <w:bookmarkStart w:id="3712" w:name="_ETM_Q13_389990"/>
      <w:bookmarkEnd w:id="3712"/>
      <w:r>
        <w:rPr>
          <w:rFonts w:hint="cs"/>
          <w:rtl/>
        </w:rPr>
        <w:t xml:space="preserve">מכירים בממלכתיות הישראלית </w:t>
      </w:r>
      <w:r w:rsidR="000C1C23">
        <w:rPr>
          <w:rFonts w:hint="cs"/>
          <w:rtl/>
        </w:rPr>
        <w:t>– –</w:t>
      </w:r>
      <w:r>
        <w:rPr>
          <w:rFonts w:hint="cs"/>
          <w:rtl/>
        </w:rPr>
        <w:t xml:space="preserve"> </w:t>
      </w:r>
    </w:p>
    <w:p w:rsidR="00201B44" w:rsidRDefault="00201B44" w:rsidP="00102049">
      <w:pPr>
        <w:ind w:firstLine="0"/>
        <w:rPr>
          <w:rtl/>
        </w:rPr>
      </w:pPr>
      <w:bookmarkStart w:id="3713" w:name="_ETM_Q13_392023"/>
      <w:bookmarkStart w:id="3714" w:name="_ETM_Q13_392135"/>
      <w:bookmarkStart w:id="3715" w:name="_ETM_Q13_392199"/>
      <w:bookmarkStart w:id="3716" w:name="_ETM_Q13_392276"/>
      <w:bookmarkEnd w:id="3713"/>
      <w:bookmarkEnd w:id="3714"/>
      <w:bookmarkEnd w:id="3715"/>
      <w:bookmarkEnd w:id="3716"/>
    </w:p>
    <w:p w:rsidR="00201B44" w:rsidRDefault="00201B44" w:rsidP="00102049">
      <w:pPr>
        <w:pStyle w:val="af5"/>
        <w:rPr>
          <w:rtl/>
        </w:rPr>
      </w:pPr>
      <w:r w:rsidRPr="0092350B">
        <w:rPr>
          <w:rStyle w:val="TagStyle"/>
          <w:rtl/>
        </w:rPr>
        <w:t xml:space="preserve"> &lt;&lt; קריאה &gt;&gt;</w:t>
      </w:r>
      <w:r w:rsidRPr="001F3D29">
        <w:rPr>
          <w:rStyle w:val="TagStyle"/>
          <w:rtl/>
        </w:rPr>
        <w:t xml:space="preserve"> </w:t>
      </w:r>
      <w:r>
        <w:rPr>
          <w:rtl/>
        </w:rPr>
        <w:t>קריא</w:t>
      </w:r>
      <w:r>
        <w:rPr>
          <w:rFonts w:hint="cs"/>
          <w:rtl/>
        </w:rPr>
        <w:t>ות</w:t>
      </w:r>
      <w:r>
        <w:rPr>
          <w:rtl/>
        </w:rPr>
        <w:t>:</w:t>
      </w:r>
      <w:r w:rsidRPr="001F3D29">
        <w:rPr>
          <w:rStyle w:val="TagStyle"/>
          <w:rtl/>
        </w:rPr>
        <w:t xml:space="preserve"> </w:t>
      </w:r>
      <w:r w:rsidRPr="0092350B">
        <w:rPr>
          <w:rStyle w:val="TagStyle"/>
          <w:rtl/>
        </w:rPr>
        <w:t>&lt;&lt; קריאה &gt;&gt;</w:t>
      </w:r>
      <w:r>
        <w:rPr>
          <w:rtl/>
        </w:rPr>
        <w:t xml:space="preserve">   </w:t>
      </w:r>
    </w:p>
    <w:p w:rsidR="00201B44" w:rsidRDefault="00201B44" w:rsidP="000C1C23">
      <w:pPr>
        <w:rPr>
          <w:rtl/>
          <w:lang w:eastAsia="he-IL"/>
        </w:rPr>
      </w:pPr>
    </w:p>
    <w:p w:rsidR="00201B44" w:rsidRDefault="000C1C23" w:rsidP="00102049">
      <w:pPr>
        <w:rPr>
          <w:rtl/>
          <w:lang w:eastAsia="he-IL"/>
        </w:rPr>
      </w:pPr>
      <w:bookmarkStart w:id="3717" w:name="_ETM_Q13_393736"/>
      <w:bookmarkEnd w:id="3717"/>
      <w:r>
        <w:rPr>
          <w:rFonts w:hint="cs"/>
          <w:rtl/>
          <w:lang w:eastAsia="he-IL"/>
        </w:rPr>
        <w:t>– – –</w:t>
      </w:r>
      <w:r w:rsidR="00201B44">
        <w:rPr>
          <w:rFonts w:hint="cs"/>
          <w:rtl/>
          <w:lang w:eastAsia="he-IL"/>
        </w:rPr>
        <w:t xml:space="preserve"> </w:t>
      </w:r>
    </w:p>
    <w:p w:rsidR="00201B44" w:rsidRPr="001F3D29" w:rsidRDefault="00201B44" w:rsidP="00102049">
      <w:pPr>
        <w:rPr>
          <w:rtl/>
          <w:lang w:eastAsia="he-IL"/>
        </w:rPr>
      </w:pPr>
      <w:bookmarkStart w:id="3718" w:name="_ETM_Q13_388883"/>
      <w:bookmarkStart w:id="3719" w:name="_ETM_Q13_388966"/>
      <w:bookmarkEnd w:id="3718"/>
      <w:bookmarkEnd w:id="3719"/>
    </w:p>
    <w:p w:rsidR="00201B44" w:rsidRDefault="00201B44" w:rsidP="00102049">
      <w:pPr>
        <w:pStyle w:val="-"/>
        <w:rPr>
          <w:rtl/>
        </w:rPr>
      </w:pPr>
      <w:bookmarkStart w:id="3720" w:name="_ETM_Q13_392390"/>
      <w:bookmarkStart w:id="3721" w:name="_ETM_Q13_392490"/>
      <w:bookmarkStart w:id="3722" w:name="_ETM_Q13_392567"/>
      <w:bookmarkStart w:id="3723" w:name="_ETM_Q13_392643"/>
      <w:bookmarkStart w:id="3724" w:name="_ETM_Q13_392759"/>
      <w:bookmarkStart w:id="3725" w:name="ET_speakercontinue_6213_20"/>
      <w:bookmarkEnd w:id="3720"/>
      <w:bookmarkEnd w:id="3721"/>
      <w:bookmarkEnd w:id="3722"/>
      <w:bookmarkEnd w:id="3723"/>
      <w:bookmarkEnd w:id="3724"/>
      <w:r w:rsidRPr="0092350B">
        <w:rPr>
          <w:rStyle w:val="TagStyle"/>
          <w:rtl/>
        </w:rPr>
        <w:t xml:space="preserve"> &lt;&lt; דובר_המשך &gt;&gt;</w:t>
      </w:r>
      <w:r w:rsidRPr="001F3D29">
        <w:rPr>
          <w:rStyle w:val="TagStyle"/>
          <w:rtl/>
        </w:rPr>
        <w:t xml:space="preserve"> </w:t>
      </w:r>
      <w:r>
        <w:rPr>
          <w:rtl/>
        </w:rPr>
        <w:t>השר לשיתוף פעולה אזורי עיסאווי פריג':</w:t>
      </w:r>
      <w:r w:rsidRPr="001F3D29">
        <w:rPr>
          <w:rStyle w:val="TagStyle"/>
          <w:rtl/>
        </w:rPr>
        <w:t xml:space="preserve"> </w:t>
      </w:r>
      <w:r w:rsidRPr="0092350B">
        <w:rPr>
          <w:rStyle w:val="TagStyle"/>
          <w:rtl/>
        </w:rPr>
        <w:t>&lt;&lt; דובר_המשך &gt;&gt;</w:t>
      </w:r>
      <w:r>
        <w:rPr>
          <w:rtl/>
        </w:rPr>
        <w:t xml:space="preserve">   </w:t>
      </w:r>
      <w:bookmarkEnd w:id="3725"/>
    </w:p>
    <w:p w:rsidR="00201B44" w:rsidRDefault="00201B44" w:rsidP="000C1C23">
      <w:pPr>
        <w:rPr>
          <w:rtl/>
          <w:lang w:eastAsia="he-IL"/>
        </w:rPr>
      </w:pPr>
    </w:p>
    <w:p w:rsidR="00201B44" w:rsidRDefault="000C1C23" w:rsidP="00102049">
      <w:pPr>
        <w:rPr>
          <w:rtl/>
          <w:lang w:eastAsia="he-IL"/>
        </w:rPr>
      </w:pPr>
      <w:bookmarkStart w:id="3726" w:name="_ETM_Q13_392870"/>
      <w:bookmarkEnd w:id="3726"/>
      <w:r>
        <w:rPr>
          <w:rFonts w:hint="cs"/>
          <w:rtl/>
          <w:lang w:eastAsia="he-IL"/>
        </w:rPr>
        <w:t>– –</w:t>
      </w:r>
      <w:r w:rsidR="00201B44">
        <w:rPr>
          <w:rFonts w:hint="cs"/>
          <w:rtl/>
          <w:lang w:eastAsia="he-IL"/>
        </w:rPr>
        <w:t xml:space="preserve"> לקחתם </w:t>
      </w:r>
      <w:bookmarkStart w:id="3727" w:name="_ETM_Q13_389919"/>
      <w:bookmarkEnd w:id="3727"/>
      <w:r w:rsidR="00201B44">
        <w:rPr>
          <w:rFonts w:hint="cs"/>
          <w:rtl/>
          <w:lang w:eastAsia="he-IL"/>
        </w:rPr>
        <w:t xml:space="preserve">חלק בהצבעה על חוק הלאום, שהוא מכוון נגדי? אני שואל </w:t>
      </w:r>
      <w:bookmarkStart w:id="3728" w:name="_ETM_Q13_398426"/>
      <w:bookmarkEnd w:id="3728"/>
      <w:r w:rsidR="00201B44">
        <w:rPr>
          <w:rFonts w:hint="cs"/>
          <w:rtl/>
          <w:lang w:eastAsia="he-IL"/>
        </w:rPr>
        <w:t>את עצמי את השאלה הזו.</w:t>
      </w:r>
      <w:bookmarkStart w:id="3729" w:name="_ETM_Q13_402938"/>
      <w:bookmarkEnd w:id="3729"/>
      <w:r w:rsidR="00201B44">
        <w:rPr>
          <w:rFonts w:hint="cs"/>
          <w:rtl/>
          <w:lang w:eastAsia="he-IL"/>
        </w:rPr>
        <w:t xml:space="preserve"> איפה האיפה והאיפה שלכם? חוק </w:t>
      </w:r>
      <w:bookmarkStart w:id="3730" w:name="_ETM_Q13_408089"/>
      <w:bookmarkEnd w:id="3730"/>
      <w:r w:rsidR="00201B44">
        <w:rPr>
          <w:rFonts w:hint="cs"/>
          <w:rtl/>
          <w:lang w:eastAsia="he-IL"/>
        </w:rPr>
        <w:t xml:space="preserve">לאום עבר בזכותכם, ואתם באים להטיף לנו מוסר. </w:t>
      </w:r>
    </w:p>
    <w:p w:rsidR="00201B44" w:rsidRDefault="00201B44" w:rsidP="00102049">
      <w:pPr>
        <w:ind w:firstLine="0"/>
        <w:rPr>
          <w:rtl/>
          <w:lang w:eastAsia="he-IL"/>
        </w:rPr>
      </w:pPr>
      <w:bookmarkStart w:id="3731" w:name="_ETM_Q13_409568"/>
      <w:bookmarkStart w:id="3732" w:name="_ETM_Q13_409707"/>
      <w:bookmarkEnd w:id="3731"/>
      <w:bookmarkEnd w:id="3732"/>
    </w:p>
    <w:p w:rsidR="00201B44" w:rsidRDefault="00201B44" w:rsidP="00102049">
      <w:pPr>
        <w:pStyle w:val="af5"/>
        <w:rPr>
          <w:rtl/>
        </w:rPr>
      </w:pPr>
      <w:bookmarkStart w:id="3733" w:name="ET_interruption_קר_אה_23"/>
      <w:r w:rsidRPr="0092350B">
        <w:rPr>
          <w:rStyle w:val="TagStyle"/>
          <w:rtl/>
        </w:rPr>
        <w:t xml:space="preserve"> &lt;&lt; קריאה &gt;&gt;</w:t>
      </w:r>
      <w:r w:rsidRPr="001F3D29">
        <w:rPr>
          <w:rStyle w:val="TagStyle"/>
          <w:rtl/>
        </w:rPr>
        <w:t xml:space="preserve"> </w:t>
      </w:r>
      <w:r>
        <w:rPr>
          <w:rtl/>
        </w:rPr>
        <w:t>קריא</w:t>
      </w:r>
      <w:r>
        <w:rPr>
          <w:rFonts w:hint="cs"/>
          <w:rtl/>
        </w:rPr>
        <w:t>ות</w:t>
      </w:r>
      <w:r>
        <w:rPr>
          <w:rtl/>
        </w:rPr>
        <w:t>:</w:t>
      </w:r>
      <w:r w:rsidRPr="001F3D29">
        <w:rPr>
          <w:rStyle w:val="TagStyle"/>
          <w:rtl/>
        </w:rPr>
        <w:t xml:space="preserve"> </w:t>
      </w:r>
      <w:r w:rsidRPr="0092350B">
        <w:rPr>
          <w:rStyle w:val="TagStyle"/>
          <w:rtl/>
        </w:rPr>
        <w:t>&lt;&lt; קריאה &gt;&gt;</w:t>
      </w:r>
      <w:r>
        <w:rPr>
          <w:rtl/>
        </w:rPr>
        <w:t xml:space="preserve">   </w:t>
      </w:r>
      <w:bookmarkEnd w:id="3733"/>
    </w:p>
    <w:p w:rsidR="00201B44" w:rsidRDefault="00201B44" w:rsidP="000C1C23">
      <w:pPr>
        <w:rPr>
          <w:rtl/>
          <w:lang w:eastAsia="he-IL"/>
        </w:rPr>
      </w:pPr>
    </w:p>
    <w:p w:rsidR="00201B44" w:rsidRDefault="000C1C23" w:rsidP="00102049">
      <w:pPr>
        <w:rPr>
          <w:rtl/>
          <w:lang w:eastAsia="he-IL"/>
        </w:rPr>
      </w:pPr>
      <w:r>
        <w:rPr>
          <w:rFonts w:hint="cs"/>
          <w:rtl/>
          <w:lang w:eastAsia="he-IL"/>
        </w:rPr>
        <w:t>– – –</w:t>
      </w:r>
    </w:p>
    <w:p w:rsidR="00201B44" w:rsidRPr="001F3D29" w:rsidRDefault="00201B44" w:rsidP="00102049">
      <w:pPr>
        <w:rPr>
          <w:rtl/>
          <w:lang w:eastAsia="he-IL"/>
        </w:rPr>
      </w:pPr>
      <w:bookmarkStart w:id="3734" w:name="_ETM_Q13_416987"/>
      <w:bookmarkStart w:id="3735" w:name="_ETM_Q13_417113"/>
      <w:bookmarkEnd w:id="3734"/>
      <w:bookmarkEnd w:id="3735"/>
    </w:p>
    <w:p w:rsidR="00201B44" w:rsidRDefault="00201B44" w:rsidP="00102049">
      <w:pPr>
        <w:pStyle w:val="af5"/>
        <w:rPr>
          <w:rtl/>
        </w:rPr>
      </w:pPr>
      <w:bookmarkStart w:id="3736" w:name="_ETM_Q13_409760"/>
      <w:bookmarkStart w:id="3737" w:name="_ETM_Q13_409877"/>
      <w:bookmarkStart w:id="3738" w:name="_ETM_Q13_409920"/>
      <w:bookmarkStart w:id="3739" w:name="ET_interruption_5807_21"/>
      <w:bookmarkEnd w:id="3736"/>
      <w:bookmarkEnd w:id="3737"/>
      <w:bookmarkEnd w:id="3738"/>
      <w:r w:rsidRPr="0092350B">
        <w:rPr>
          <w:rStyle w:val="TagStyle"/>
          <w:rtl/>
        </w:rPr>
        <w:t xml:space="preserve"> &lt;&lt; קריאה &gt;&gt;</w:t>
      </w:r>
      <w:r w:rsidRPr="001F3D29">
        <w:rPr>
          <w:rStyle w:val="TagStyle"/>
          <w:rtl/>
        </w:rPr>
        <w:t xml:space="preserve"> </w:t>
      </w:r>
      <w:r>
        <w:rPr>
          <w:rtl/>
        </w:rPr>
        <w:t>קטי קטרין שטרית (הליכוד):</w:t>
      </w:r>
      <w:r w:rsidRPr="001F3D29">
        <w:rPr>
          <w:rStyle w:val="TagStyle"/>
          <w:rtl/>
        </w:rPr>
        <w:t xml:space="preserve"> </w:t>
      </w:r>
      <w:r w:rsidRPr="0092350B">
        <w:rPr>
          <w:rStyle w:val="TagStyle"/>
          <w:rtl/>
        </w:rPr>
        <w:t>&lt;&lt; קריאה &gt;&gt;</w:t>
      </w:r>
      <w:r>
        <w:rPr>
          <w:rtl/>
        </w:rPr>
        <w:t xml:space="preserve">   </w:t>
      </w:r>
      <w:bookmarkEnd w:id="3739"/>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כן. כן. </w:t>
      </w:r>
      <w:bookmarkStart w:id="3740" w:name="_ETM_Q13_408779"/>
      <w:bookmarkEnd w:id="3740"/>
      <w:r>
        <w:rPr>
          <w:rFonts w:hint="cs"/>
          <w:rtl/>
          <w:lang w:eastAsia="he-IL"/>
        </w:rPr>
        <w:t xml:space="preserve">טוב מאוד. </w:t>
      </w:r>
    </w:p>
    <w:p w:rsidR="00201B44" w:rsidRDefault="00201B44" w:rsidP="00102049">
      <w:pPr>
        <w:rPr>
          <w:rtl/>
          <w:lang w:eastAsia="he-IL"/>
        </w:rPr>
      </w:pPr>
      <w:bookmarkStart w:id="3741" w:name="_ETM_Q13_411710"/>
      <w:bookmarkStart w:id="3742" w:name="_ETM_Q13_411823"/>
      <w:bookmarkStart w:id="3743" w:name="_ETM_Q13_411870"/>
      <w:bookmarkStart w:id="3744" w:name="_ETM_Q13_411987"/>
      <w:bookmarkEnd w:id="3741"/>
      <w:bookmarkEnd w:id="3742"/>
      <w:bookmarkEnd w:id="3743"/>
      <w:bookmarkEnd w:id="3744"/>
    </w:p>
    <w:p w:rsidR="00201B44" w:rsidRDefault="00201B44" w:rsidP="00102049">
      <w:pPr>
        <w:pStyle w:val="-"/>
        <w:rPr>
          <w:rtl/>
        </w:rPr>
      </w:pPr>
      <w:bookmarkStart w:id="3745" w:name="ET_speakercontinue_6213_22"/>
      <w:r w:rsidRPr="0092350B">
        <w:rPr>
          <w:rStyle w:val="TagStyle"/>
          <w:rtl/>
        </w:rPr>
        <w:t xml:space="preserve"> &lt;&lt; דובר_המשך &gt;&gt;</w:t>
      </w:r>
      <w:r w:rsidRPr="001F3D29">
        <w:rPr>
          <w:rStyle w:val="TagStyle"/>
          <w:rtl/>
        </w:rPr>
        <w:t xml:space="preserve"> </w:t>
      </w:r>
      <w:r>
        <w:rPr>
          <w:rtl/>
        </w:rPr>
        <w:t>השר לשיתוף פעולה אזורי עיסאווי פריג':</w:t>
      </w:r>
      <w:r w:rsidRPr="001F3D29">
        <w:rPr>
          <w:rStyle w:val="TagStyle"/>
          <w:rtl/>
        </w:rPr>
        <w:t xml:space="preserve"> </w:t>
      </w:r>
      <w:r w:rsidRPr="0092350B">
        <w:rPr>
          <w:rStyle w:val="TagStyle"/>
          <w:rtl/>
        </w:rPr>
        <w:t>&lt;&lt; דובר_המשך &gt;&gt;</w:t>
      </w:r>
      <w:r>
        <w:rPr>
          <w:rtl/>
        </w:rPr>
        <w:t xml:space="preserve">   </w:t>
      </w:r>
      <w:bookmarkEnd w:id="3745"/>
    </w:p>
    <w:p w:rsidR="00201B44" w:rsidRDefault="00201B44" w:rsidP="000C1C23">
      <w:pPr>
        <w:rPr>
          <w:rtl/>
          <w:lang w:eastAsia="he-IL"/>
        </w:rPr>
      </w:pPr>
    </w:p>
    <w:p w:rsidR="00201B44" w:rsidRDefault="00201B44" w:rsidP="00102049">
      <w:pPr>
        <w:rPr>
          <w:rtl/>
          <w:lang w:eastAsia="he-IL"/>
        </w:rPr>
      </w:pPr>
      <w:bookmarkStart w:id="3746" w:name="_ETM_Q13_412807"/>
      <w:bookmarkEnd w:id="3746"/>
      <w:r>
        <w:rPr>
          <w:rFonts w:hint="cs"/>
          <w:rtl/>
          <w:lang w:eastAsia="he-IL"/>
        </w:rPr>
        <w:t xml:space="preserve">אתם רוצים שחבר כנסת ערבי </w:t>
      </w:r>
      <w:r w:rsidR="000C1C23">
        <w:rPr>
          <w:rFonts w:hint="cs"/>
          <w:rtl/>
          <w:lang w:eastAsia="he-IL"/>
        </w:rPr>
        <w:t>– – –</w:t>
      </w:r>
      <w:r>
        <w:rPr>
          <w:rFonts w:hint="cs"/>
          <w:rtl/>
          <w:lang w:eastAsia="he-IL"/>
        </w:rPr>
        <w:t xml:space="preserve"> </w:t>
      </w:r>
    </w:p>
    <w:p w:rsidR="00201B44" w:rsidRDefault="00201B44" w:rsidP="00102049">
      <w:pPr>
        <w:rPr>
          <w:rtl/>
          <w:lang w:eastAsia="he-IL"/>
        </w:rPr>
      </w:pPr>
    </w:p>
    <w:p w:rsidR="00201B44" w:rsidRDefault="00201B44" w:rsidP="00102049">
      <w:pPr>
        <w:pStyle w:val="af5"/>
        <w:rPr>
          <w:rtl/>
        </w:rPr>
      </w:pPr>
      <w:bookmarkStart w:id="3747" w:name="ET_interruption_5466_24"/>
      <w:r w:rsidRPr="0092350B">
        <w:rPr>
          <w:rStyle w:val="TagStyle"/>
          <w:rtl/>
        </w:rPr>
        <w:t xml:space="preserve"> &lt;&lt; קריאה &gt;&gt;</w:t>
      </w:r>
      <w:r w:rsidRPr="001F3D29">
        <w:rPr>
          <w:rStyle w:val="TagStyle"/>
          <w:rtl/>
        </w:rPr>
        <w:t xml:space="preserve"> </w:t>
      </w:r>
      <w:r>
        <w:rPr>
          <w:rtl/>
        </w:rPr>
        <w:t>אמיר אוחנה (הליכוד):</w:t>
      </w:r>
      <w:r w:rsidRPr="001F3D29">
        <w:rPr>
          <w:rStyle w:val="TagStyle"/>
          <w:rtl/>
        </w:rPr>
        <w:t xml:space="preserve"> </w:t>
      </w:r>
      <w:r w:rsidRPr="0092350B">
        <w:rPr>
          <w:rStyle w:val="TagStyle"/>
          <w:rtl/>
        </w:rPr>
        <w:t>&lt;&lt; קריאה &gt;&gt;</w:t>
      </w:r>
      <w:r>
        <w:rPr>
          <w:rtl/>
        </w:rPr>
        <w:t xml:space="preserve">   </w:t>
      </w:r>
      <w:bookmarkEnd w:id="3747"/>
    </w:p>
    <w:p w:rsidR="00201B44" w:rsidRDefault="00201B44" w:rsidP="000C1C23">
      <w:pPr>
        <w:rPr>
          <w:rtl/>
          <w:lang w:eastAsia="he-IL"/>
        </w:rPr>
      </w:pPr>
    </w:p>
    <w:p w:rsidR="00201B44" w:rsidRDefault="00201B44" w:rsidP="00102049">
      <w:pPr>
        <w:rPr>
          <w:rtl/>
          <w:lang w:eastAsia="he-IL"/>
        </w:rPr>
      </w:pPr>
      <w:bookmarkStart w:id="3748" w:name="_ETM_Q13_419164"/>
      <w:bookmarkStart w:id="3749" w:name="_ETM_Q13_418651"/>
      <w:bookmarkStart w:id="3750" w:name="_ETM_Q13_418773"/>
      <w:bookmarkEnd w:id="3748"/>
      <w:bookmarkEnd w:id="3749"/>
      <w:bookmarkEnd w:id="3750"/>
      <w:r>
        <w:rPr>
          <w:rFonts w:hint="cs"/>
          <w:rtl/>
          <w:lang w:eastAsia="he-IL"/>
        </w:rPr>
        <w:t xml:space="preserve">כל הכבוד </w:t>
      </w:r>
      <w:r w:rsidR="000C1C23">
        <w:rPr>
          <w:rFonts w:hint="cs"/>
          <w:rtl/>
          <w:lang w:eastAsia="he-IL"/>
        </w:rPr>
        <w:t>– – –</w:t>
      </w:r>
      <w:r>
        <w:rPr>
          <w:rFonts w:hint="cs"/>
          <w:rtl/>
          <w:lang w:eastAsia="he-IL"/>
        </w:rPr>
        <w:t xml:space="preserve"> </w:t>
      </w:r>
    </w:p>
    <w:p w:rsidR="00201B44" w:rsidRDefault="00201B44" w:rsidP="00102049">
      <w:pPr>
        <w:rPr>
          <w:rtl/>
          <w:lang w:eastAsia="he-IL"/>
        </w:rPr>
      </w:pPr>
      <w:bookmarkStart w:id="3751" w:name="_ETM_Q13_421523"/>
      <w:bookmarkStart w:id="3752" w:name="_ETM_Q13_421681"/>
      <w:bookmarkEnd w:id="3751"/>
      <w:bookmarkEnd w:id="3752"/>
    </w:p>
    <w:p w:rsidR="00201B44" w:rsidRDefault="00201B44" w:rsidP="00102049">
      <w:pPr>
        <w:pStyle w:val="-"/>
        <w:rPr>
          <w:rtl/>
        </w:rPr>
      </w:pPr>
      <w:bookmarkStart w:id="3753" w:name="_ETM_Q13_418841"/>
      <w:bookmarkStart w:id="3754" w:name="_ETM_Q13_418962"/>
      <w:bookmarkStart w:id="3755" w:name="ET_speakercontinue_6213_25"/>
      <w:bookmarkEnd w:id="3753"/>
      <w:bookmarkEnd w:id="3754"/>
      <w:r w:rsidRPr="0092350B">
        <w:rPr>
          <w:rStyle w:val="TagStyle"/>
          <w:rtl/>
        </w:rPr>
        <w:t xml:space="preserve"> &lt;&lt; דובר_המשך &gt;&gt;</w:t>
      </w:r>
      <w:r w:rsidRPr="001F3D29">
        <w:rPr>
          <w:rStyle w:val="TagStyle"/>
          <w:rtl/>
        </w:rPr>
        <w:t xml:space="preserve"> </w:t>
      </w:r>
      <w:r>
        <w:rPr>
          <w:rtl/>
        </w:rPr>
        <w:t>השר לשיתוף פעולה אזורי עיסאווי פריג':</w:t>
      </w:r>
      <w:r w:rsidRPr="001F3D29">
        <w:rPr>
          <w:rStyle w:val="TagStyle"/>
          <w:rtl/>
        </w:rPr>
        <w:t xml:space="preserve"> </w:t>
      </w:r>
      <w:r w:rsidRPr="0092350B">
        <w:rPr>
          <w:rStyle w:val="TagStyle"/>
          <w:rtl/>
        </w:rPr>
        <w:t>&lt;&lt; דובר_המשך &gt;&gt;</w:t>
      </w:r>
      <w:r>
        <w:rPr>
          <w:rtl/>
        </w:rPr>
        <w:t xml:space="preserve">   </w:t>
      </w:r>
      <w:bookmarkEnd w:id="3755"/>
    </w:p>
    <w:p w:rsidR="00201B44" w:rsidRDefault="00201B44" w:rsidP="000C1C23">
      <w:pPr>
        <w:rPr>
          <w:rtl/>
          <w:lang w:eastAsia="he-IL"/>
        </w:rPr>
      </w:pPr>
    </w:p>
    <w:p w:rsidR="00201B44" w:rsidRDefault="00201B44" w:rsidP="00102049">
      <w:pPr>
        <w:rPr>
          <w:rtl/>
          <w:lang w:eastAsia="he-IL"/>
        </w:rPr>
      </w:pPr>
      <w:bookmarkStart w:id="3756" w:name="_ETM_Q13_420018"/>
      <w:bookmarkEnd w:id="3756"/>
      <w:r>
        <w:rPr>
          <w:rFonts w:hint="cs"/>
          <w:rtl/>
          <w:lang w:eastAsia="he-IL"/>
        </w:rPr>
        <w:t xml:space="preserve">אתם רוצים שחבר כנסת ערבי </w:t>
      </w:r>
      <w:r>
        <w:rPr>
          <w:rtl/>
          <w:lang w:eastAsia="he-IL"/>
        </w:rPr>
        <w:t>–</w:t>
      </w:r>
      <w:r>
        <w:rPr>
          <w:rFonts w:hint="cs"/>
          <w:rtl/>
          <w:lang w:eastAsia="he-IL"/>
        </w:rPr>
        <w:t xml:space="preserve"> </w:t>
      </w:r>
      <w:bookmarkStart w:id="3757" w:name="_ETM_Q13_418454"/>
      <w:bookmarkEnd w:id="3757"/>
      <w:r>
        <w:rPr>
          <w:rFonts w:hint="cs"/>
          <w:rtl/>
          <w:lang w:eastAsia="he-IL"/>
        </w:rPr>
        <w:t xml:space="preserve">האמת כואבת. </w:t>
      </w:r>
    </w:p>
    <w:p w:rsidR="00201B44" w:rsidRDefault="00201B44" w:rsidP="00102049">
      <w:pPr>
        <w:rPr>
          <w:rtl/>
          <w:lang w:eastAsia="he-IL"/>
        </w:rPr>
      </w:pPr>
      <w:bookmarkStart w:id="3758" w:name="_ETM_Q13_421612"/>
      <w:bookmarkStart w:id="3759" w:name="_ETM_Q13_421731"/>
      <w:bookmarkEnd w:id="3758"/>
      <w:bookmarkEnd w:id="3759"/>
    </w:p>
    <w:p w:rsidR="00201B44" w:rsidRDefault="00201B44" w:rsidP="00102049">
      <w:pPr>
        <w:pStyle w:val="af5"/>
        <w:rPr>
          <w:rtl/>
        </w:rPr>
      </w:pPr>
      <w:bookmarkStart w:id="3760" w:name="_ETM_Q13_421787"/>
      <w:bookmarkStart w:id="3761" w:name="_ETM_Q13_421891"/>
      <w:bookmarkStart w:id="3762" w:name="ET_interruption_5770_26"/>
      <w:bookmarkEnd w:id="3760"/>
      <w:bookmarkEnd w:id="3761"/>
      <w:r w:rsidRPr="0092350B">
        <w:rPr>
          <w:rStyle w:val="TagStyle"/>
          <w:rtl/>
        </w:rPr>
        <w:t xml:space="preserve"> &lt;&lt; קריאה &gt;&gt;</w:t>
      </w:r>
      <w:r w:rsidRPr="001226CE">
        <w:rPr>
          <w:rStyle w:val="TagStyle"/>
          <w:rtl/>
        </w:rPr>
        <w:t xml:space="preserve"> </w:t>
      </w:r>
      <w:r>
        <w:rPr>
          <w:rtl/>
        </w:rPr>
        <w:t>מאי גולן (הליכוד):</w:t>
      </w:r>
      <w:r w:rsidRPr="001226CE">
        <w:rPr>
          <w:rStyle w:val="TagStyle"/>
          <w:rtl/>
        </w:rPr>
        <w:t xml:space="preserve"> </w:t>
      </w:r>
      <w:r w:rsidRPr="0092350B">
        <w:rPr>
          <w:rStyle w:val="TagStyle"/>
          <w:rtl/>
        </w:rPr>
        <w:t>&lt;&lt; קריאה &gt;&gt;</w:t>
      </w:r>
      <w:r>
        <w:rPr>
          <w:rtl/>
        </w:rPr>
        <w:t xml:space="preserve">   </w:t>
      </w:r>
      <w:bookmarkEnd w:id="3762"/>
    </w:p>
    <w:p w:rsidR="00201B44" w:rsidRDefault="00201B44" w:rsidP="000C1C23">
      <w:pPr>
        <w:rPr>
          <w:rtl/>
          <w:lang w:eastAsia="he-IL"/>
        </w:rPr>
      </w:pPr>
    </w:p>
    <w:p w:rsidR="00201B44" w:rsidRDefault="00201B44" w:rsidP="00102049">
      <w:pPr>
        <w:rPr>
          <w:rtl/>
          <w:lang w:eastAsia="he-IL"/>
        </w:rPr>
      </w:pPr>
      <w:bookmarkStart w:id="3763" w:name="_ETM_Q13_415593"/>
      <w:bookmarkEnd w:id="3763"/>
      <w:r>
        <w:rPr>
          <w:rFonts w:hint="cs"/>
          <w:rtl/>
          <w:lang w:eastAsia="he-IL"/>
        </w:rPr>
        <w:t xml:space="preserve">ממש לא. ממש לא. </w:t>
      </w:r>
    </w:p>
    <w:p w:rsidR="00201B44" w:rsidRDefault="00201B44" w:rsidP="00102049">
      <w:pPr>
        <w:rPr>
          <w:rtl/>
          <w:lang w:eastAsia="he-IL"/>
        </w:rPr>
      </w:pPr>
    </w:p>
    <w:p w:rsidR="00201B44" w:rsidRDefault="00201B44" w:rsidP="00102049">
      <w:pPr>
        <w:pStyle w:val="-"/>
        <w:rPr>
          <w:rtl/>
        </w:rPr>
      </w:pPr>
      <w:bookmarkStart w:id="3764" w:name="ET_speakercontinue_6213_27"/>
      <w:r w:rsidRPr="0092350B">
        <w:rPr>
          <w:rStyle w:val="TagStyle"/>
          <w:rtl/>
        </w:rPr>
        <w:t xml:space="preserve"> &lt;&lt; דובר_המשך &gt;&gt;</w:t>
      </w:r>
      <w:r w:rsidRPr="001226CE">
        <w:rPr>
          <w:rStyle w:val="TagStyle"/>
          <w:rtl/>
        </w:rPr>
        <w:t xml:space="preserve"> </w:t>
      </w:r>
      <w:r>
        <w:rPr>
          <w:rtl/>
        </w:rPr>
        <w:t>השר לשיתוף פעולה אזורי עיסאווי פריג':</w:t>
      </w:r>
      <w:r w:rsidRPr="001226CE">
        <w:rPr>
          <w:rStyle w:val="TagStyle"/>
          <w:rtl/>
        </w:rPr>
        <w:t xml:space="preserve"> </w:t>
      </w:r>
      <w:r w:rsidRPr="0092350B">
        <w:rPr>
          <w:rStyle w:val="TagStyle"/>
          <w:rtl/>
        </w:rPr>
        <w:t>&lt;&lt; דובר_המשך &gt;&gt;</w:t>
      </w:r>
      <w:r>
        <w:rPr>
          <w:rtl/>
        </w:rPr>
        <w:t xml:space="preserve">   </w:t>
      </w:r>
      <w:bookmarkEnd w:id="3764"/>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אתם, </w:t>
      </w:r>
      <w:bookmarkStart w:id="3765" w:name="_ETM_Q13_426290"/>
      <w:bookmarkEnd w:id="3765"/>
      <w:r>
        <w:rPr>
          <w:rFonts w:hint="cs"/>
          <w:rtl/>
          <w:lang w:eastAsia="he-IL"/>
        </w:rPr>
        <w:t xml:space="preserve">חברי הכנסת החרדים, שאתם באים אלינו: תצביעו, למה לכם? </w:t>
      </w:r>
      <w:bookmarkStart w:id="3766" w:name="_ETM_Q13_433218"/>
      <w:bookmarkEnd w:id="3766"/>
      <w:r>
        <w:rPr>
          <w:rFonts w:hint="cs"/>
          <w:rtl/>
          <w:lang w:eastAsia="he-IL"/>
        </w:rPr>
        <w:t>אתם בכל הזדמנות מתייצבים דום ומצדיעים להצבעה נגד הציבור שלנו</w:t>
      </w:r>
      <w:bookmarkStart w:id="3767" w:name="_ETM_Q13_445058"/>
      <w:bookmarkEnd w:id="3767"/>
      <w:r>
        <w:rPr>
          <w:rFonts w:hint="cs"/>
          <w:rtl/>
          <w:lang w:eastAsia="he-IL"/>
        </w:rPr>
        <w:t>: אם זה חוק קמיניץ, אם זה חוק הלאום</w:t>
      </w:r>
      <w:bookmarkStart w:id="3768" w:name="_ETM_Q13_449400"/>
      <w:bookmarkEnd w:id="3768"/>
      <w:r>
        <w:rPr>
          <w:rFonts w:hint="cs"/>
          <w:rtl/>
          <w:lang w:eastAsia="he-IL"/>
        </w:rPr>
        <w:t xml:space="preserve">, ועוד השורה ארוכה. אתם לא מתביישים להגיד לנו את זה? </w:t>
      </w:r>
      <w:bookmarkStart w:id="3769" w:name="_ETM_Q13_446744"/>
      <w:bookmarkEnd w:id="3769"/>
      <w:r>
        <w:rPr>
          <w:rFonts w:hint="cs"/>
          <w:rtl/>
          <w:lang w:eastAsia="he-IL"/>
        </w:rPr>
        <w:t xml:space="preserve">חבר כנסת ערבי שנכנס למשכן הזה הוא לא חבר כנסת </w:t>
      </w:r>
      <w:bookmarkStart w:id="3770" w:name="_ETM_Q13_459170"/>
      <w:bookmarkEnd w:id="3770"/>
      <w:r>
        <w:rPr>
          <w:rFonts w:hint="cs"/>
          <w:rtl/>
          <w:lang w:eastAsia="he-IL"/>
        </w:rPr>
        <w:t xml:space="preserve">נכה. </w:t>
      </w:r>
    </w:p>
    <w:p w:rsidR="00201B44" w:rsidRDefault="00201B44" w:rsidP="00102049">
      <w:pPr>
        <w:rPr>
          <w:rtl/>
          <w:lang w:eastAsia="he-IL"/>
        </w:rPr>
      </w:pPr>
    </w:p>
    <w:p w:rsidR="00201B44" w:rsidRDefault="00201B44" w:rsidP="00102049">
      <w:pPr>
        <w:pStyle w:val="af5"/>
        <w:rPr>
          <w:rtl/>
        </w:rPr>
      </w:pPr>
      <w:r w:rsidRPr="0092350B">
        <w:rPr>
          <w:rStyle w:val="TagStyle"/>
          <w:rtl/>
        </w:rPr>
        <w:t>&lt;&lt; קריאה &gt;&gt;</w:t>
      </w:r>
      <w:r w:rsidRPr="001226CE">
        <w:rPr>
          <w:rStyle w:val="TagStyle"/>
          <w:rtl/>
        </w:rPr>
        <w:t xml:space="preserve"> </w:t>
      </w:r>
      <w:r>
        <w:rPr>
          <w:rtl/>
        </w:rPr>
        <w:t>מאי גולן (הליכוד):</w:t>
      </w:r>
      <w:r w:rsidRPr="001226CE">
        <w:rPr>
          <w:rStyle w:val="TagStyle"/>
          <w:rtl/>
        </w:rPr>
        <w:t xml:space="preserve"> </w:t>
      </w:r>
      <w:r w:rsidRPr="0092350B">
        <w:rPr>
          <w:rStyle w:val="TagStyle"/>
          <w:rtl/>
        </w:rPr>
        <w:t>&lt;&lt; קריאה &gt;&gt;</w:t>
      </w:r>
      <w:r>
        <w:rPr>
          <w:rtl/>
        </w:rPr>
        <w:t xml:space="preserve">   </w:t>
      </w:r>
    </w:p>
    <w:p w:rsidR="00201B44" w:rsidRDefault="00201B44" w:rsidP="00102049">
      <w:pPr>
        <w:rPr>
          <w:rtl/>
          <w:lang w:eastAsia="he-IL"/>
        </w:rPr>
      </w:pPr>
    </w:p>
    <w:p w:rsidR="00201B44" w:rsidRDefault="00201B44" w:rsidP="00102049">
      <w:pPr>
        <w:rPr>
          <w:rtl/>
          <w:lang w:eastAsia="he-IL"/>
        </w:rPr>
      </w:pPr>
      <w:r>
        <w:rPr>
          <w:rFonts w:hint="cs"/>
          <w:rtl/>
          <w:lang w:eastAsia="he-IL"/>
        </w:rPr>
        <w:t xml:space="preserve">מה הקשר? מה הקשר? </w:t>
      </w:r>
    </w:p>
    <w:p w:rsidR="00201B44" w:rsidRDefault="00201B44" w:rsidP="00102049">
      <w:pPr>
        <w:rPr>
          <w:rtl/>
          <w:lang w:eastAsia="he-IL"/>
        </w:rPr>
      </w:pPr>
    </w:p>
    <w:p w:rsidR="00201B44" w:rsidRDefault="00201B44" w:rsidP="00102049">
      <w:pPr>
        <w:pStyle w:val="-"/>
        <w:rPr>
          <w:rtl/>
        </w:rPr>
      </w:pPr>
      <w:r w:rsidRPr="0092350B">
        <w:rPr>
          <w:rStyle w:val="TagStyle"/>
          <w:rtl/>
        </w:rPr>
        <w:t>&lt;&lt; דובר_המשך &gt;&gt;</w:t>
      </w:r>
      <w:r w:rsidRPr="001226CE">
        <w:rPr>
          <w:rStyle w:val="TagStyle"/>
          <w:rtl/>
        </w:rPr>
        <w:t xml:space="preserve"> </w:t>
      </w:r>
      <w:r>
        <w:rPr>
          <w:rtl/>
        </w:rPr>
        <w:t>השר לשיתוף פעולה אזורי עיסאווי פריג':</w:t>
      </w:r>
      <w:r w:rsidRPr="001226CE">
        <w:rPr>
          <w:rStyle w:val="TagStyle"/>
          <w:rtl/>
        </w:rPr>
        <w:t xml:space="preserve"> </w:t>
      </w:r>
      <w:r w:rsidRPr="0092350B">
        <w:rPr>
          <w:rStyle w:val="TagStyle"/>
          <w:rtl/>
        </w:rPr>
        <w:t>&lt;&lt; דובר_המשך &gt;&gt;</w:t>
      </w:r>
      <w:r>
        <w:rPr>
          <w:rtl/>
        </w:rPr>
        <w:t xml:space="preserve">   </w:t>
      </w:r>
    </w:p>
    <w:p w:rsidR="00201B44" w:rsidRDefault="00201B44" w:rsidP="00102049">
      <w:pPr>
        <w:rPr>
          <w:rtl/>
          <w:lang w:eastAsia="he-IL"/>
        </w:rPr>
      </w:pPr>
    </w:p>
    <w:p w:rsidR="00201B44" w:rsidRDefault="00201B44" w:rsidP="00102049">
      <w:pPr>
        <w:rPr>
          <w:rtl/>
          <w:lang w:eastAsia="he-IL"/>
        </w:rPr>
      </w:pPr>
      <w:r>
        <w:rPr>
          <w:rFonts w:hint="cs"/>
          <w:rtl/>
          <w:lang w:eastAsia="he-IL"/>
        </w:rPr>
        <w:lastRenderedPageBreak/>
        <w:t>הוא ישתתף בכל ספר ה</w:t>
      </w:r>
      <w:r w:rsidR="00A10E09">
        <w:rPr>
          <w:rFonts w:hint="cs"/>
          <w:rtl/>
          <w:lang w:eastAsia="he-IL"/>
        </w:rPr>
        <w:t>חקיקה של מדינת ישראל</w:t>
      </w:r>
      <w:r>
        <w:rPr>
          <w:rFonts w:hint="cs"/>
          <w:rtl/>
          <w:lang w:eastAsia="he-IL"/>
        </w:rPr>
        <w:t xml:space="preserve"> בדיוק כמו </w:t>
      </w:r>
      <w:bookmarkStart w:id="3771" w:name="_ETM_Q13_469645"/>
      <w:bookmarkEnd w:id="3771"/>
      <w:r>
        <w:rPr>
          <w:rFonts w:hint="cs"/>
          <w:rtl/>
          <w:lang w:eastAsia="he-IL"/>
        </w:rPr>
        <w:t xml:space="preserve">כל אזרח אחר. אין לכם את הזכות. תסתכלו בראי לפני </w:t>
      </w:r>
      <w:bookmarkStart w:id="3772" w:name="_ETM_Q13_474722"/>
      <w:bookmarkEnd w:id="3772"/>
      <w:r>
        <w:rPr>
          <w:rFonts w:hint="cs"/>
          <w:rtl/>
          <w:lang w:eastAsia="he-IL"/>
        </w:rPr>
        <w:t xml:space="preserve">שאתם מבקשים את זה. </w:t>
      </w:r>
    </w:p>
    <w:p w:rsidR="00201B44" w:rsidRDefault="00201B44" w:rsidP="00102049">
      <w:pPr>
        <w:rPr>
          <w:rtl/>
          <w:lang w:eastAsia="he-IL"/>
        </w:rPr>
      </w:pPr>
    </w:p>
    <w:p w:rsidR="00201B44" w:rsidRDefault="00201B44" w:rsidP="00102049">
      <w:pPr>
        <w:pStyle w:val="af5"/>
        <w:rPr>
          <w:rtl/>
        </w:rPr>
      </w:pPr>
      <w:bookmarkStart w:id="3773" w:name="_ETM_Q13_479250"/>
      <w:bookmarkStart w:id="3774" w:name="_ETM_Q13_479380"/>
      <w:bookmarkStart w:id="3775" w:name="ET_interruption_קר_אה_28"/>
      <w:bookmarkEnd w:id="3773"/>
      <w:bookmarkEnd w:id="3774"/>
      <w:r w:rsidRPr="0092350B">
        <w:rPr>
          <w:rStyle w:val="TagStyle"/>
          <w:rtl/>
        </w:rPr>
        <w:t xml:space="preserve"> &lt;&lt; קריאה &gt;&gt;</w:t>
      </w:r>
      <w:r w:rsidRPr="001226CE">
        <w:rPr>
          <w:rStyle w:val="TagStyle"/>
          <w:rtl/>
        </w:rPr>
        <w:t xml:space="preserve"> </w:t>
      </w:r>
      <w:r>
        <w:rPr>
          <w:rtl/>
        </w:rPr>
        <w:t>קריא</w:t>
      </w:r>
      <w:r>
        <w:rPr>
          <w:rFonts w:hint="cs"/>
          <w:rtl/>
        </w:rPr>
        <w:t>ה</w:t>
      </w:r>
      <w:r>
        <w:rPr>
          <w:rtl/>
        </w:rPr>
        <w:t>:</w:t>
      </w:r>
      <w:r w:rsidRPr="001226CE">
        <w:rPr>
          <w:rStyle w:val="TagStyle"/>
          <w:rtl/>
        </w:rPr>
        <w:t xml:space="preserve"> </w:t>
      </w:r>
      <w:r w:rsidRPr="0092350B">
        <w:rPr>
          <w:rStyle w:val="TagStyle"/>
          <w:rtl/>
        </w:rPr>
        <w:t>&lt;&lt; קריאה &gt;&gt;</w:t>
      </w:r>
      <w:r>
        <w:rPr>
          <w:rtl/>
        </w:rPr>
        <w:t xml:space="preserve">   </w:t>
      </w:r>
      <w:bookmarkEnd w:id="3775"/>
    </w:p>
    <w:p w:rsidR="00201B44" w:rsidRDefault="00201B44" w:rsidP="000C1C23">
      <w:pPr>
        <w:rPr>
          <w:rtl/>
          <w:lang w:eastAsia="he-IL"/>
        </w:rPr>
      </w:pPr>
    </w:p>
    <w:p w:rsidR="00201B44" w:rsidRDefault="00201B44" w:rsidP="00102049">
      <w:pPr>
        <w:rPr>
          <w:rtl/>
          <w:lang w:eastAsia="he-IL"/>
        </w:rPr>
      </w:pPr>
      <w:bookmarkStart w:id="3776" w:name="_ETM_Q13_472563"/>
      <w:bookmarkStart w:id="3777" w:name="_ETM_Q13_479952"/>
      <w:bookmarkEnd w:id="3776"/>
      <w:bookmarkEnd w:id="3777"/>
      <w:r>
        <w:rPr>
          <w:rFonts w:hint="cs"/>
          <w:rtl/>
          <w:lang w:eastAsia="he-IL"/>
        </w:rPr>
        <w:t xml:space="preserve">עבר הזמן. </w:t>
      </w:r>
    </w:p>
    <w:p w:rsidR="00201B44" w:rsidRDefault="00201B44" w:rsidP="00102049">
      <w:pPr>
        <w:rPr>
          <w:rtl/>
          <w:lang w:eastAsia="he-IL"/>
        </w:rPr>
      </w:pPr>
      <w:bookmarkStart w:id="3778" w:name="_ETM_Q13_480059"/>
      <w:bookmarkStart w:id="3779" w:name="_ETM_Q13_480142"/>
      <w:bookmarkEnd w:id="3778"/>
      <w:bookmarkEnd w:id="3779"/>
    </w:p>
    <w:p w:rsidR="00201B44" w:rsidRDefault="00201B44" w:rsidP="00102049">
      <w:pPr>
        <w:pStyle w:val="af5"/>
        <w:rPr>
          <w:rtl/>
        </w:rPr>
      </w:pPr>
      <w:bookmarkStart w:id="3780" w:name="_ETM_Q13_480247"/>
      <w:bookmarkStart w:id="3781" w:name="ET_interruption_5770_29"/>
      <w:bookmarkEnd w:id="3780"/>
      <w:r w:rsidRPr="0092350B">
        <w:rPr>
          <w:rStyle w:val="TagStyle"/>
          <w:rtl/>
        </w:rPr>
        <w:t xml:space="preserve"> &lt;&lt; קריאה &gt;&gt;</w:t>
      </w:r>
      <w:r w:rsidRPr="001226CE">
        <w:rPr>
          <w:rStyle w:val="TagStyle"/>
          <w:rtl/>
        </w:rPr>
        <w:t xml:space="preserve"> </w:t>
      </w:r>
      <w:r>
        <w:rPr>
          <w:rtl/>
        </w:rPr>
        <w:t>מאי גולן (הליכוד):</w:t>
      </w:r>
      <w:r w:rsidRPr="001226CE">
        <w:rPr>
          <w:rStyle w:val="TagStyle"/>
          <w:rtl/>
        </w:rPr>
        <w:t xml:space="preserve"> </w:t>
      </w:r>
      <w:r w:rsidRPr="0092350B">
        <w:rPr>
          <w:rStyle w:val="TagStyle"/>
          <w:rtl/>
        </w:rPr>
        <w:t>&lt;&lt; קריאה &gt;&gt;</w:t>
      </w:r>
      <w:r>
        <w:rPr>
          <w:rtl/>
        </w:rPr>
        <w:t xml:space="preserve">   </w:t>
      </w:r>
      <w:bookmarkEnd w:id="3781"/>
    </w:p>
    <w:p w:rsidR="00201B44" w:rsidRDefault="00201B44" w:rsidP="000C1C23">
      <w:pPr>
        <w:rPr>
          <w:rtl/>
          <w:lang w:eastAsia="he-IL"/>
        </w:rPr>
      </w:pPr>
    </w:p>
    <w:p w:rsidR="00201B44" w:rsidRPr="001226CE" w:rsidRDefault="00201B44" w:rsidP="00102049">
      <w:pPr>
        <w:rPr>
          <w:rtl/>
          <w:lang w:eastAsia="he-IL"/>
        </w:rPr>
      </w:pPr>
      <w:r>
        <w:rPr>
          <w:rFonts w:hint="cs"/>
          <w:rtl/>
          <w:lang w:eastAsia="he-IL"/>
        </w:rPr>
        <w:t xml:space="preserve">אדוני היושב-ראש, נגמר הזמן </w:t>
      </w:r>
      <w:bookmarkStart w:id="3782" w:name="_ETM_Q13_476542"/>
      <w:bookmarkEnd w:id="3782"/>
      <w:r w:rsidR="000C1C23">
        <w:rPr>
          <w:rFonts w:hint="cs"/>
          <w:rtl/>
          <w:lang w:eastAsia="he-IL"/>
        </w:rPr>
        <w:t>– – –</w:t>
      </w:r>
      <w:r>
        <w:rPr>
          <w:rFonts w:hint="cs"/>
          <w:rtl/>
          <w:lang w:eastAsia="he-IL"/>
        </w:rPr>
        <w:t xml:space="preserve"> </w:t>
      </w:r>
    </w:p>
    <w:p w:rsidR="00201B44" w:rsidRDefault="00201B44" w:rsidP="00102049">
      <w:pPr>
        <w:rPr>
          <w:rtl/>
          <w:lang w:eastAsia="he-IL"/>
        </w:rPr>
      </w:pPr>
      <w:bookmarkStart w:id="3783" w:name="_ETM_Q13_479426"/>
      <w:bookmarkStart w:id="3784" w:name="_ETM_Q13_479556"/>
      <w:bookmarkStart w:id="3785" w:name="_ETM_Q13_410030"/>
      <w:bookmarkEnd w:id="3783"/>
      <w:bookmarkEnd w:id="3784"/>
      <w:bookmarkEnd w:id="3785"/>
    </w:p>
    <w:p w:rsidR="00201B44" w:rsidRDefault="00201B44" w:rsidP="00102049">
      <w:pPr>
        <w:pStyle w:val="af6"/>
        <w:rPr>
          <w:rtl/>
        </w:rPr>
      </w:pPr>
      <w:bookmarkStart w:id="3786" w:name="ET_yor_6032_30"/>
      <w:r w:rsidRPr="0092350B">
        <w:rPr>
          <w:rStyle w:val="TagStyle"/>
          <w:rtl/>
        </w:rPr>
        <w:t xml:space="preserve"> &lt;&lt; יור &gt;&gt;</w:t>
      </w:r>
      <w:r w:rsidRPr="001226CE">
        <w:rPr>
          <w:rStyle w:val="TagStyle"/>
          <w:rtl/>
        </w:rPr>
        <w:t xml:space="preserve"> </w:t>
      </w:r>
      <w:r>
        <w:rPr>
          <w:rtl/>
        </w:rPr>
        <w:t>היו"ר מנסור עבאס:</w:t>
      </w:r>
      <w:r w:rsidRPr="001226CE">
        <w:rPr>
          <w:rStyle w:val="TagStyle"/>
          <w:rtl/>
        </w:rPr>
        <w:t xml:space="preserve"> </w:t>
      </w:r>
      <w:r w:rsidRPr="0092350B">
        <w:rPr>
          <w:rStyle w:val="TagStyle"/>
          <w:rtl/>
        </w:rPr>
        <w:t>&lt;&lt; יור &gt;&gt;</w:t>
      </w:r>
      <w:r>
        <w:rPr>
          <w:rtl/>
        </w:rPr>
        <w:t xml:space="preserve">   </w:t>
      </w:r>
      <w:bookmarkEnd w:id="3786"/>
    </w:p>
    <w:p w:rsidR="00201B44" w:rsidRDefault="00201B44" w:rsidP="00102049">
      <w:pPr>
        <w:rPr>
          <w:rtl/>
          <w:lang w:eastAsia="he-IL"/>
        </w:rPr>
      </w:pPr>
      <w:bookmarkStart w:id="3787" w:name="_ETM_Q13_482166"/>
      <w:bookmarkStart w:id="3788" w:name="_ETM_Q13_482339"/>
      <w:bookmarkEnd w:id="3787"/>
      <w:bookmarkEnd w:id="3788"/>
    </w:p>
    <w:p w:rsidR="00201B44" w:rsidRDefault="00201B44" w:rsidP="00102049">
      <w:pPr>
        <w:rPr>
          <w:rtl/>
          <w:lang w:eastAsia="he-IL"/>
        </w:rPr>
      </w:pPr>
      <w:bookmarkStart w:id="3789" w:name="_ETM_Q13_482444"/>
      <w:bookmarkStart w:id="3790" w:name="_ETM_Q13_482516"/>
      <w:bookmarkEnd w:id="3789"/>
      <w:bookmarkEnd w:id="3790"/>
      <w:r>
        <w:rPr>
          <w:rFonts w:hint="cs"/>
          <w:rtl/>
          <w:lang w:eastAsia="he-IL"/>
        </w:rPr>
        <w:t xml:space="preserve">את יכולה </w:t>
      </w:r>
      <w:bookmarkStart w:id="3791" w:name="_ETM_Q13_478851"/>
      <w:bookmarkEnd w:id="3791"/>
      <w:r>
        <w:rPr>
          <w:rFonts w:hint="cs"/>
          <w:rtl/>
          <w:lang w:eastAsia="he-IL"/>
        </w:rPr>
        <w:t xml:space="preserve">לשבת במקומך. </w:t>
      </w:r>
    </w:p>
    <w:p w:rsidR="00201B44" w:rsidRDefault="00201B44" w:rsidP="00102049">
      <w:pPr>
        <w:rPr>
          <w:rtl/>
          <w:lang w:eastAsia="he-IL"/>
        </w:rPr>
      </w:pPr>
    </w:p>
    <w:p w:rsidR="00201B44" w:rsidRDefault="00201B44" w:rsidP="00102049">
      <w:pPr>
        <w:pStyle w:val="af5"/>
        <w:rPr>
          <w:rtl/>
        </w:rPr>
      </w:pPr>
      <w:r w:rsidRPr="0092350B">
        <w:rPr>
          <w:rStyle w:val="TagStyle"/>
          <w:rtl/>
        </w:rPr>
        <w:t>&lt;&lt; קריאה &gt;&gt;</w:t>
      </w:r>
      <w:r w:rsidRPr="001226CE">
        <w:rPr>
          <w:rStyle w:val="TagStyle"/>
          <w:rtl/>
        </w:rPr>
        <w:t xml:space="preserve"> </w:t>
      </w:r>
      <w:r>
        <w:rPr>
          <w:rtl/>
        </w:rPr>
        <w:t>מאי גולן (הליכוד):</w:t>
      </w:r>
      <w:r w:rsidRPr="001226CE">
        <w:rPr>
          <w:rStyle w:val="TagStyle"/>
          <w:rtl/>
        </w:rPr>
        <w:t xml:space="preserve"> </w:t>
      </w:r>
      <w:r w:rsidRPr="0092350B">
        <w:rPr>
          <w:rStyle w:val="TagStyle"/>
          <w:rtl/>
        </w:rPr>
        <w:t>&lt;&lt; קריאה &gt;&gt;</w:t>
      </w:r>
      <w:r>
        <w:rPr>
          <w:rtl/>
        </w:rPr>
        <w:t xml:space="preserve">   </w:t>
      </w:r>
    </w:p>
    <w:p w:rsidR="00201B44" w:rsidRDefault="00201B44" w:rsidP="000C1C23">
      <w:pPr>
        <w:rPr>
          <w:rtl/>
          <w:lang w:eastAsia="he-IL"/>
        </w:rPr>
      </w:pPr>
    </w:p>
    <w:p w:rsidR="00201B44" w:rsidRPr="001226CE" w:rsidRDefault="00201B44" w:rsidP="00102049">
      <w:pPr>
        <w:rPr>
          <w:rtl/>
          <w:lang w:eastAsia="he-IL"/>
        </w:rPr>
      </w:pPr>
      <w:r>
        <w:rPr>
          <w:rFonts w:hint="cs"/>
          <w:rtl/>
          <w:lang w:eastAsia="he-IL"/>
        </w:rPr>
        <w:t xml:space="preserve">אבל נגמר הזמן </w:t>
      </w:r>
      <w:r w:rsidR="000C1C23">
        <w:rPr>
          <w:rFonts w:hint="cs"/>
          <w:rtl/>
          <w:lang w:eastAsia="he-IL"/>
        </w:rPr>
        <w:t>– – –</w:t>
      </w:r>
      <w:r>
        <w:rPr>
          <w:rFonts w:hint="cs"/>
          <w:rtl/>
          <w:lang w:eastAsia="he-IL"/>
        </w:rPr>
        <w:t xml:space="preserve"> הוא צריך לרדת. </w:t>
      </w:r>
    </w:p>
    <w:p w:rsidR="00201B44" w:rsidRDefault="00201B44" w:rsidP="00102049">
      <w:pPr>
        <w:rPr>
          <w:rtl/>
          <w:lang w:eastAsia="he-IL"/>
        </w:rPr>
      </w:pPr>
    </w:p>
    <w:p w:rsidR="00201B44" w:rsidRDefault="00201B44" w:rsidP="00102049">
      <w:pPr>
        <w:pStyle w:val="af6"/>
        <w:rPr>
          <w:rtl/>
        </w:rPr>
      </w:pPr>
      <w:r w:rsidRPr="0092350B">
        <w:rPr>
          <w:rStyle w:val="TagStyle"/>
          <w:rtl/>
        </w:rPr>
        <w:t xml:space="preserve"> &lt;&lt; יור &gt;&gt;</w:t>
      </w:r>
      <w:r w:rsidRPr="001226CE">
        <w:rPr>
          <w:rStyle w:val="TagStyle"/>
          <w:rtl/>
        </w:rPr>
        <w:t xml:space="preserve"> </w:t>
      </w:r>
      <w:r>
        <w:rPr>
          <w:rtl/>
        </w:rPr>
        <w:t>היו"ר מנסור עבאס:</w:t>
      </w:r>
      <w:r w:rsidRPr="001226CE">
        <w:rPr>
          <w:rStyle w:val="TagStyle"/>
          <w:rtl/>
        </w:rPr>
        <w:t xml:space="preserve"> </w:t>
      </w:r>
      <w:r w:rsidRPr="0092350B">
        <w:rPr>
          <w:rStyle w:val="TagStyle"/>
          <w:rtl/>
        </w:rPr>
        <w:t>&lt;&lt; יור &gt;&gt;</w:t>
      </w:r>
      <w:r>
        <w:rPr>
          <w:rtl/>
        </w:rPr>
        <w:t xml:space="preserve">   </w:t>
      </w:r>
    </w:p>
    <w:p w:rsidR="00201B44" w:rsidRDefault="00201B44" w:rsidP="00102049">
      <w:pPr>
        <w:rPr>
          <w:rtl/>
          <w:lang w:eastAsia="he-IL"/>
        </w:rPr>
      </w:pPr>
    </w:p>
    <w:p w:rsidR="00201B44" w:rsidRDefault="00201B44" w:rsidP="00102049">
      <w:pPr>
        <w:rPr>
          <w:rtl/>
          <w:lang w:eastAsia="he-IL"/>
        </w:rPr>
      </w:pPr>
      <w:r>
        <w:rPr>
          <w:rFonts w:hint="cs"/>
          <w:rtl/>
          <w:lang w:eastAsia="he-IL"/>
        </w:rPr>
        <w:t xml:space="preserve">כן. אדוני השר, אתה יכול לסיים. משפט אחרון. </w:t>
      </w:r>
      <w:bookmarkStart w:id="3792" w:name="_ETM_Q13_486202"/>
      <w:bookmarkEnd w:id="3792"/>
    </w:p>
    <w:p w:rsidR="00201B44" w:rsidRDefault="00201B44" w:rsidP="00102049">
      <w:pPr>
        <w:rPr>
          <w:rtl/>
          <w:lang w:eastAsia="he-IL"/>
        </w:rPr>
      </w:pPr>
      <w:bookmarkStart w:id="3793" w:name="_ETM_Q13_486762"/>
      <w:bookmarkStart w:id="3794" w:name="_ETM_Q13_486873"/>
      <w:bookmarkStart w:id="3795" w:name="_ETM_Q13_486937"/>
      <w:bookmarkStart w:id="3796" w:name="_ETM_Q13_487056"/>
      <w:bookmarkEnd w:id="3793"/>
      <w:bookmarkEnd w:id="3794"/>
      <w:bookmarkEnd w:id="3795"/>
      <w:bookmarkEnd w:id="3796"/>
    </w:p>
    <w:p w:rsidR="00201B44" w:rsidRDefault="00201B44" w:rsidP="00102049">
      <w:pPr>
        <w:pStyle w:val="af5"/>
        <w:rPr>
          <w:rtl/>
        </w:rPr>
      </w:pPr>
      <w:bookmarkStart w:id="3797" w:name="ET_interruption_קר_אה_31"/>
      <w:r w:rsidRPr="0092350B">
        <w:rPr>
          <w:rStyle w:val="TagStyle"/>
          <w:rtl/>
        </w:rPr>
        <w:t xml:space="preserve"> &lt;&lt; קריאה &gt;&gt;</w:t>
      </w:r>
      <w:r w:rsidRPr="001226CE">
        <w:rPr>
          <w:rStyle w:val="TagStyle"/>
          <w:rtl/>
        </w:rPr>
        <w:t xml:space="preserve"> </w:t>
      </w:r>
      <w:r>
        <w:rPr>
          <w:rtl/>
        </w:rPr>
        <w:t>קריא</w:t>
      </w:r>
      <w:r>
        <w:rPr>
          <w:rFonts w:hint="cs"/>
          <w:rtl/>
        </w:rPr>
        <w:t>ה</w:t>
      </w:r>
      <w:r>
        <w:rPr>
          <w:rtl/>
        </w:rPr>
        <w:t>:</w:t>
      </w:r>
      <w:r w:rsidRPr="001226CE">
        <w:rPr>
          <w:rStyle w:val="TagStyle"/>
          <w:rtl/>
        </w:rPr>
        <w:t xml:space="preserve"> </w:t>
      </w:r>
      <w:r w:rsidRPr="0092350B">
        <w:rPr>
          <w:rStyle w:val="TagStyle"/>
          <w:rtl/>
        </w:rPr>
        <w:t>&lt;&lt; קריאה &gt;&gt;</w:t>
      </w:r>
      <w:r>
        <w:rPr>
          <w:rtl/>
        </w:rPr>
        <w:t xml:space="preserve">   </w:t>
      </w:r>
      <w:bookmarkEnd w:id="3797"/>
    </w:p>
    <w:p w:rsidR="00201B44" w:rsidRDefault="00201B44" w:rsidP="000C1C23">
      <w:pPr>
        <w:rPr>
          <w:rtl/>
          <w:lang w:eastAsia="he-IL"/>
        </w:rPr>
      </w:pPr>
    </w:p>
    <w:p w:rsidR="00201B44" w:rsidRDefault="00201B44" w:rsidP="00102049">
      <w:pPr>
        <w:rPr>
          <w:rtl/>
          <w:lang w:eastAsia="he-IL"/>
        </w:rPr>
      </w:pPr>
      <w:bookmarkStart w:id="3798" w:name="_ETM_Q13_492999"/>
      <w:bookmarkEnd w:id="3798"/>
      <w:r>
        <w:rPr>
          <w:rFonts w:hint="cs"/>
          <w:rtl/>
          <w:lang w:eastAsia="he-IL"/>
        </w:rPr>
        <w:t xml:space="preserve">נגמר לך הזמן. </w:t>
      </w:r>
    </w:p>
    <w:p w:rsidR="00201B44" w:rsidRDefault="00201B44" w:rsidP="00102049">
      <w:pPr>
        <w:rPr>
          <w:rtl/>
          <w:lang w:eastAsia="he-IL"/>
        </w:rPr>
      </w:pPr>
      <w:bookmarkStart w:id="3799" w:name="_ETM_Q13_484836"/>
      <w:bookmarkStart w:id="3800" w:name="_ETM_Q13_484970"/>
      <w:bookmarkEnd w:id="3799"/>
      <w:bookmarkEnd w:id="3800"/>
    </w:p>
    <w:p w:rsidR="00201B44" w:rsidRDefault="00201B44" w:rsidP="00102049">
      <w:pPr>
        <w:pStyle w:val="-"/>
        <w:rPr>
          <w:rtl/>
        </w:rPr>
      </w:pPr>
      <w:bookmarkStart w:id="3801" w:name="_ETM_Q13_485010"/>
      <w:bookmarkStart w:id="3802" w:name="_ETM_Q13_485141"/>
      <w:bookmarkStart w:id="3803" w:name="ET_speakercontinue_6213_45"/>
      <w:bookmarkEnd w:id="3801"/>
      <w:bookmarkEnd w:id="3802"/>
      <w:r w:rsidRPr="0092350B">
        <w:rPr>
          <w:rStyle w:val="TagStyle"/>
          <w:rtl/>
        </w:rPr>
        <w:t>&lt;&lt; דובר_המשך &gt;&gt;</w:t>
      </w:r>
      <w:r w:rsidRPr="001226CE">
        <w:rPr>
          <w:rStyle w:val="TagStyle"/>
          <w:rtl/>
        </w:rPr>
        <w:t xml:space="preserve"> </w:t>
      </w:r>
      <w:r>
        <w:rPr>
          <w:rtl/>
        </w:rPr>
        <w:t>השר לשיתוף פעולה אזורי עיסאווי פריג':</w:t>
      </w:r>
      <w:r w:rsidRPr="001226CE">
        <w:rPr>
          <w:rStyle w:val="TagStyle"/>
          <w:rtl/>
        </w:rPr>
        <w:t xml:space="preserve"> </w:t>
      </w:r>
      <w:r w:rsidRPr="0092350B">
        <w:rPr>
          <w:rStyle w:val="TagStyle"/>
          <w:rtl/>
        </w:rPr>
        <w:t>&lt;&lt; דובר_המשך &gt;&gt;</w:t>
      </w:r>
      <w:bookmarkEnd w:id="3803"/>
      <w:r>
        <w:rPr>
          <w:rtl/>
        </w:rPr>
        <w:t xml:space="preserve">   </w:t>
      </w:r>
    </w:p>
    <w:p w:rsidR="00201B44" w:rsidRDefault="00201B44" w:rsidP="00102049">
      <w:pPr>
        <w:rPr>
          <w:rtl/>
          <w:lang w:eastAsia="he-IL"/>
        </w:rPr>
      </w:pPr>
    </w:p>
    <w:p w:rsidR="00201B44" w:rsidRDefault="00201B44" w:rsidP="00102049">
      <w:pPr>
        <w:rPr>
          <w:rtl/>
          <w:lang w:eastAsia="he-IL"/>
        </w:rPr>
      </w:pPr>
      <w:bookmarkStart w:id="3804" w:name="_ETM_Q13_482681"/>
      <w:bookmarkStart w:id="3805" w:name="_ETM_Q13_482823"/>
      <w:bookmarkEnd w:id="3804"/>
      <w:bookmarkEnd w:id="3805"/>
      <w:r>
        <w:rPr>
          <w:rFonts w:hint="cs"/>
          <w:rtl/>
          <w:lang w:eastAsia="he-IL"/>
        </w:rPr>
        <w:t xml:space="preserve">אני מוגבל בזמן. </w:t>
      </w:r>
    </w:p>
    <w:p w:rsidR="00201B44" w:rsidRDefault="00201B44" w:rsidP="00102049">
      <w:pPr>
        <w:rPr>
          <w:rtl/>
          <w:lang w:eastAsia="he-IL"/>
        </w:rPr>
      </w:pPr>
    </w:p>
    <w:p w:rsidR="00201B44" w:rsidRDefault="00201B44" w:rsidP="00102049">
      <w:pPr>
        <w:pStyle w:val="af5"/>
        <w:rPr>
          <w:rtl/>
        </w:rPr>
      </w:pPr>
      <w:r w:rsidRPr="0092350B">
        <w:rPr>
          <w:rStyle w:val="TagStyle"/>
          <w:rtl/>
        </w:rPr>
        <w:t>&lt;&lt; קריאה &gt;&gt;</w:t>
      </w:r>
      <w:r w:rsidRPr="001226CE">
        <w:rPr>
          <w:rStyle w:val="TagStyle"/>
          <w:rtl/>
        </w:rPr>
        <w:t xml:space="preserve"> </w:t>
      </w:r>
      <w:r>
        <w:rPr>
          <w:rtl/>
        </w:rPr>
        <w:t>מאי גולן (הליכוד):</w:t>
      </w:r>
      <w:r w:rsidRPr="001226CE">
        <w:rPr>
          <w:rStyle w:val="TagStyle"/>
          <w:rtl/>
        </w:rPr>
        <w:t xml:space="preserve"> </w:t>
      </w:r>
      <w:r w:rsidRPr="0092350B">
        <w:rPr>
          <w:rStyle w:val="TagStyle"/>
          <w:rtl/>
        </w:rPr>
        <w:t>&lt;&lt; קריאה &gt;&gt;</w:t>
      </w:r>
      <w:r>
        <w:rPr>
          <w:rtl/>
        </w:rPr>
        <w:t xml:space="preserve">   </w:t>
      </w:r>
    </w:p>
    <w:p w:rsidR="00201B44" w:rsidRDefault="00201B44" w:rsidP="00102049">
      <w:pPr>
        <w:rPr>
          <w:rtl/>
          <w:lang w:eastAsia="he-IL"/>
        </w:rPr>
      </w:pPr>
    </w:p>
    <w:p w:rsidR="00201B44" w:rsidRDefault="00201B44" w:rsidP="00102049">
      <w:pPr>
        <w:rPr>
          <w:rtl/>
          <w:lang w:eastAsia="he-IL"/>
        </w:rPr>
      </w:pPr>
      <w:r>
        <w:rPr>
          <w:rFonts w:hint="cs"/>
          <w:rtl/>
          <w:lang w:eastAsia="he-IL"/>
        </w:rPr>
        <w:t xml:space="preserve">נגמר הזמן, אי-אפשר להמשיך. הוספת עוד שלוש דקות. </w:t>
      </w:r>
    </w:p>
    <w:p w:rsidR="00201B44" w:rsidRDefault="00201B44" w:rsidP="00102049">
      <w:pPr>
        <w:rPr>
          <w:rtl/>
          <w:lang w:eastAsia="he-IL"/>
        </w:rPr>
      </w:pPr>
      <w:bookmarkStart w:id="3806" w:name="_ETM_Q13_486713"/>
      <w:bookmarkStart w:id="3807" w:name="_ETM_Q13_494701"/>
      <w:bookmarkStart w:id="3808" w:name="_ETM_Q13_494806"/>
      <w:bookmarkEnd w:id="3806"/>
      <w:bookmarkEnd w:id="3807"/>
      <w:bookmarkEnd w:id="3808"/>
    </w:p>
    <w:p w:rsidR="00201B44" w:rsidRDefault="00201B44" w:rsidP="00102049">
      <w:pPr>
        <w:pStyle w:val="af6"/>
        <w:rPr>
          <w:rtl/>
        </w:rPr>
      </w:pPr>
      <w:bookmarkStart w:id="3809" w:name="_ETM_Q13_494910"/>
      <w:bookmarkStart w:id="3810" w:name="_ETM_Q13_495029"/>
      <w:bookmarkStart w:id="3811" w:name="ET_yor_6032_32"/>
      <w:bookmarkEnd w:id="3809"/>
      <w:bookmarkEnd w:id="3810"/>
      <w:r w:rsidRPr="0092350B">
        <w:rPr>
          <w:rStyle w:val="TagStyle"/>
          <w:rtl/>
        </w:rPr>
        <w:t xml:space="preserve"> &lt;&lt; יור &gt;&gt;</w:t>
      </w:r>
      <w:r w:rsidRPr="001226CE">
        <w:rPr>
          <w:rStyle w:val="TagStyle"/>
          <w:rtl/>
        </w:rPr>
        <w:t xml:space="preserve"> </w:t>
      </w:r>
      <w:r>
        <w:rPr>
          <w:rtl/>
        </w:rPr>
        <w:t>היו"ר מנסור עבאס:</w:t>
      </w:r>
      <w:r w:rsidRPr="001226CE">
        <w:rPr>
          <w:rStyle w:val="TagStyle"/>
          <w:rtl/>
        </w:rPr>
        <w:t xml:space="preserve"> </w:t>
      </w:r>
      <w:r w:rsidRPr="0092350B">
        <w:rPr>
          <w:rStyle w:val="TagStyle"/>
          <w:rtl/>
        </w:rPr>
        <w:t>&lt;&lt; יור &gt;&gt;</w:t>
      </w:r>
      <w:r>
        <w:rPr>
          <w:rtl/>
        </w:rPr>
        <w:t xml:space="preserve">   </w:t>
      </w:r>
      <w:bookmarkEnd w:id="3811"/>
    </w:p>
    <w:p w:rsidR="00201B44" w:rsidRDefault="00201B44" w:rsidP="000C1C23">
      <w:pPr>
        <w:rPr>
          <w:rtl/>
          <w:lang w:eastAsia="he-IL"/>
        </w:rPr>
      </w:pPr>
    </w:p>
    <w:p w:rsidR="00201B44" w:rsidRPr="001226CE" w:rsidRDefault="00201B44" w:rsidP="00102049">
      <w:pPr>
        <w:rPr>
          <w:rtl/>
          <w:lang w:eastAsia="he-IL"/>
        </w:rPr>
      </w:pPr>
      <w:bookmarkStart w:id="3812" w:name="_ETM_Q13_498092"/>
      <w:bookmarkEnd w:id="3812"/>
      <w:r>
        <w:rPr>
          <w:rFonts w:hint="cs"/>
          <w:rtl/>
          <w:lang w:eastAsia="he-IL"/>
        </w:rPr>
        <w:t xml:space="preserve">כן. חברים, ההצבעה תהיה הצבעה שמית. שמית. </w:t>
      </w:r>
      <w:bookmarkStart w:id="3813" w:name="_ETM_Q13_498022"/>
      <w:bookmarkEnd w:id="3813"/>
      <w:r>
        <w:rPr>
          <w:rFonts w:hint="cs"/>
          <w:rtl/>
          <w:lang w:eastAsia="he-IL"/>
        </w:rPr>
        <w:t>שמית.</w:t>
      </w:r>
    </w:p>
    <w:p w:rsidR="00201B44" w:rsidRDefault="00201B44" w:rsidP="00102049">
      <w:pPr>
        <w:rPr>
          <w:rtl/>
          <w:lang w:eastAsia="he-IL"/>
        </w:rPr>
      </w:pPr>
      <w:bookmarkStart w:id="3814" w:name="_ETM_Q13_410080"/>
      <w:bookmarkStart w:id="3815" w:name="_ETM_Q13_410178"/>
      <w:bookmarkEnd w:id="3814"/>
      <w:bookmarkEnd w:id="3815"/>
    </w:p>
    <w:p w:rsidR="00201B44" w:rsidRDefault="00201B44" w:rsidP="00102049">
      <w:pPr>
        <w:pStyle w:val="-"/>
        <w:rPr>
          <w:rtl/>
        </w:rPr>
      </w:pPr>
      <w:bookmarkStart w:id="3816" w:name="_ETM_Q13_502470"/>
      <w:bookmarkStart w:id="3817" w:name="_ETM_Q13_502576"/>
      <w:bookmarkStart w:id="3818" w:name="ET_speakercontinue_6213_33"/>
      <w:bookmarkEnd w:id="3816"/>
      <w:bookmarkEnd w:id="3817"/>
      <w:r w:rsidRPr="0092350B">
        <w:rPr>
          <w:rStyle w:val="TagStyle"/>
          <w:rtl/>
        </w:rPr>
        <w:t xml:space="preserve"> &lt;&lt; דובר_המשך &gt;&gt;</w:t>
      </w:r>
      <w:r w:rsidRPr="001226CE">
        <w:rPr>
          <w:rStyle w:val="TagStyle"/>
          <w:rtl/>
        </w:rPr>
        <w:t xml:space="preserve"> </w:t>
      </w:r>
      <w:r>
        <w:rPr>
          <w:rtl/>
        </w:rPr>
        <w:t>השר לשיתוף פעולה אזורי עיסאווי פריג':</w:t>
      </w:r>
      <w:r w:rsidRPr="001226CE">
        <w:rPr>
          <w:rStyle w:val="TagStyle"/>
          <w:rtl/>
        </w:rPr>
        <w:t xml:space="preserve"> </w:t>
      </w:r>
      <w:r w:rsidRPr="0092350B">
        <w:rPr>
          <w:rStyle w:val="TagStyle"/>
          <w:rtl/>
        </w:rPr>
        <w:t>&lt;&lt; דובר_המשך &gt;&gt;</w:t>
      </w:r>
      <w:r>
        <w:rPr>
          <w:rtl/>
        </w:rPr>
        <w:t xml:space="preserve">   </w:t>
      </w:r>
      <w:bookmarkEnd w:id="3818"/>
    </w:p>
    <w:p w:rsidR="00201B44" w:rsidRDefault="00201B44" w:rsidP="000C1C23">
      <w:pPr>
        <w:rPr>
          <w:rtl/>
          <w:lang w:eastAsia="he-IL"/>
        </w:rPr>
      </w:pPr>
    </w:p>
    <w:p w:rsidR="00201B44" w:rsidRDefault="00201B44" w:rsidP="00102049">
      <w:pPr>
        <w:rPr>
          <w:rtl/>
          <w:lang w:eastAsia="he-IL"/>
        </w:rPr>
      </w:pPr>
      <w:bookmarkStart w:id="3819" w:name="_ETM_Q13_503641"/>
      <w:bookmarkEnd w:id="3819"/>
      <w:r>
        <w:rPr>
          <w:rFonts w:hint="cs"/>
          <w:rtl/>
          <w:lang w:eastAsia="he-IL"/>
        </w:rPr>
        <w:t xml:space="preserve">מה אתם </w:t>
      </w:r>
      <w:bookmarkStart w:id="3820" w:name="_ETM_Q13_504136"/>
      <w:bookmarkEnd w:id="3820"/>
      <w:r>
        <w:rPr>
          <w:rFonts w:hint="cs"/>
          <w:rtl/>
          <w:lang w:eastAsia="he-IL"/>
        </w:rPr>
        <w:t xml:space="preserve">לחוצים, הרי יש הצבעה שמית? מה אתם </w:t>
      </w:r>
      <w:r w:rsidR="000C1C23">
        <w:rPr>
          <w:rFonts w:hint="cs"/>
          <w:rtl/>
          <w:lang w:eastAsia="he-IL"/>
        </w:rPr>
        <w:t>– – –</w:t>
      </w:r>
      <w:r>
        <w:rPr>
          <w:rFonts w:hint="cs"/>
          <w:rtl/>
          <w:lang w:eastAsia="he-IL"/>
        </w:rPr>
        <w:t xml:space="preserve"> </w:t>
      </w:r>
      <w:bookmarkStart w:id="3821" w:name="_ETM_Q13_507966"/>
      <w:bookmarkEnd w:id="3821"/>
    </w:p>
    <w:p w:rsidR="00201B44" w:rsidRDefault="00201B44" w:rsidP="00102049">
      <w:pPr>
        <w:rPr>
          <w:rtl/>
          <w:lang w:eastAsia="he-IL"/>
        </w:rPr>
      </w:pPr>
    </w:p>
    <w:p w:rsidR="00201B44" w:rsidRDefault="00201B44" w:rsidP="00102049">
      <w:pPr>
        <w:pStyle w:val="af6"/>
        <w:rPr>
          <w:rtl/>
        </w:rPr>
      </w:pPr>
      <w:r w:rsidRPr="0092350B">
        <w:rPr>
          <w:rStyle w:val="TagStyle"/>
          <w:rtl/>
        </w:rPr>
        <w:t xml:space="preserve"> &lt;&lt; יור &gt;&gt;</w:t>
      </w:r>
      <w:r w:rsidRPr="00053A36">
        <w:rPr>
          <w:rStyle w:val="TagStyle"/>
          <w:rtl/>
        </w:rPr>
        <w:t xml:space="preserve"> </w:t>
      </w:r>
      <w:r>
        <w:rPr>
          <w:rtl/>
        </w:rPr>
        <w:t>היו"ר מנסור עבאס:</w:t>
      </w:r>
      <w:r w:rsidRPr="00053A36">
        <w:rPr>
          <w:rStyle w:val="TagStyle"/>
          <w:rtl/>
        </w:rPr>
        <w:t xml:space="preserve"> </w:t>
      </w:r>
      <w:r w:rsidRPr="0092350B">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כבוד השר, נא לסיים. כבוד השר.</w:t>
      </w:r>
    </w:p>
    <w:p w:rsidR="00201B44" w:rsidRDefault="00201B44" w:rsidP="00102049">
      <w:pPr>
        <w:rPr>
          <w:rtl/>
          <w:lang w:eastAsia="he-IL"/>
        </w:rPr>
      </w:pPr>
      <w:bookmarkStart w:id="3822" w:name="_ETM_Q13_501606"/>
      <w:bookmarkStart w:id="3823" w:name="_ETM_Q13_501736"/>
      <w:bookmarkStart w:id="3824" w:name="_ETM_Q13_501780"/>
      <w:bookmarkStart w:id="3825" w:name="_ETM_Q13_510175"/>
      <w:bookmarkEnd w:id="3822"/>
      <w:bookmarkEnd w:id="3823"/>
      <w:bookmarkEnd w:id="3824"/>
      <w:bookmarkEnd w:id="3825"/>
    </w:p>
    <w:p w:rsidR="00201B44" w:rsidRDefault="00201B44" w:rsidP="00102049">
      <w:pPr>
        <w:pStyle w:val="af5"/>
        <w:rPr>
          <w:rtl/>
        </w:rPr>
      </w:pPr>
      <w:bookmarkStart w:id="3826" w:name="_ETM_Q13_510310"/>
      <w:bookmarkStart w:id="3827" w:name="ET_interruption_קר_אה_42"/>
      <w:bookmarkEnd w:id="3826"/>
      <w:r w:rsidRPr="0092350B">
        <w:rPr>
          <w:rStyle w:val="TagStyle"/>
          <w:rtl/>
        </w:rPr>
        <w:t xml:space="preserve"> &lt;&lt; קריאה &gt;&gt;</w:t>
      </w:r>
      <w:r w:rsidRPr="00F40488">
        <w:rPr>
          <w:rStyle w:val="TagStyle"/>
          <w:rtl/>
        </w:rPr>
        <w:t xml:space="preserve"> </w:t>
      </w:r>
      <w:r>
        <w:rPr>
          <w:rtl/>
        </w:rPr>
        <w:t>קריא</w:t>
      </w:r>
      <w:r>
        <w:rPr>
          <w:rFonts w:hint="cs"/>
          <w:rtl/>
        </w:rPr>
        <w:t>ות</w:t>
      </w:r>
      <w:r>
        <w:rPr>
          <w:rtl/>
        </w:rPr>
        <w:t>:</w:t>
      </w:r>
      <w:r w:rsidRPr="00F40488">
        <w:rPr>
          <w:rStyle w:val="TagStyle"/>
          <w:rtl/>
        </w:rPr>
        <w:t xml:space="preserve"> </w:t>
      </w:r>
      <w:r w:rsidRPr="0092350B">
        <w:rPr>
          <w:rStyle w:val="TagStyle"/>
          <w:rtl/>
        </w:rPr>
        <w:t>&lt;&lt; קריאה &gt;&gt;</w:t>
      </w:r>
      <w:r>
        <w:rPr>
          <w:rtl/>
        </w:rPr>
        <w:t xml:space="preserve">   </w:t>
      </w:r>
      <w:bookmarkEnd w:id="3827"/>
    </w:p>
    <w:p w:rsidR="00201B44" w:rsidRDefault="00201B44" w:rsidP="000C1C23">
      <w:pPr>
        <w:rPr>
          <w:rtl/>
          <w:lang w:eastAsia="he-IL"/>
        </w:rPr>
      </w:pPr>
    </w:p>
    <w:p w:rsidR="00201B44" w:rsidRDefault="000C1C23" w:rsidP="00102049">
      <w:pPr>
        <w:rPr>
          <w:rtl/>
          <w:lang w:eastAsia="he-IL"/>
        </w:rPr>
      </w:pPr>
      <w:r>
        <w:rPr>
          <w:rFonts w:hint="cs"/>
          <w:rtl/>
          <w:lang w:eastAsia="he-IL"/>
        </w:rPr>
        <w:t>– – –</w:t>
      </w:r>
    </w:p>
    <w:p w:rsidR="00201B44" w:rsidRDefault="00201B44" w:rsidP="00102049">
      <w:pPr>
        <w:rPr>
          <w:rtl/>
          <w:lang w:eastAsia="he-IL"/>
        </w:rPr>
      </w:pPr>
      <w:bookmarkStart w:id="3828" w:name="_ETM_Q13_509894"/>
      <w:bookmarkStart w:id="3829" w:name="_ETM_Q13_510023"/>
      <w:bookmarkEnd w:id="3828"/>
      <w:bookmarkEnd w:id="3829"/>
    </w:p>
    <w:p w:rsidR="00201B44" w:rsidRDefault="00201B44" w:rsidP="00102049">
      <w:pPr>
        <w:pStyle w:val="-"/>
        <w:rPr>
          <w:rtl/>
        </w:rPr>
      </w:pPr>
      <w:bookmarkStart w:id="3830" w:name="_ETM_Q13_510120"/>
      <w:bookmarkStart w:id="3831" w:name="_ETM_Q13_510255"/>
      <w:bookmarkStart w:id="3832" w:name="_ETM_Q13_510367"/>
      <w:bookmarkStart w:id="3833" w:name="_ETM_Q13_510496"/>
      <w:bookmarkStart w:id="3834" w:name="_ETM_Q13_501927"/>
      <w:bookmarkStart w:id="3835" w:name="ET_speakercontinue_6213_46"/>
      <w:bookmarkEnd w:id="3830"/>
      <w:bookmarkEnd w:id="3831"/>
      <w:bookmarkEnd w:id="3832"/>
      <w:bookmarkEnd w:id="3833"/>
      <w:bookmarkEnd w:id="3834"/>
      <w:r w:rsidRPr="0092350B">
        <w:rPr>
          <w:rStyle w:val="TagStyle"/>
          <w:rtl/>
        </w:rPr>
        <w:t>&lt;&lt; דובר_המשך &gt;&gt;</w:t>
      </w:r>
      <w:r w:rsidRPr="001226CE">
        <w:rPr>
          <w:rStyle w:val="TagStyle"/>
          <w:rtl/>
        </w:rPr>
        <w:t xml:space="preserve"> </w:t>
      </w:r>
      <w:r>
        <w:rPr>
          <w:rtl/>
        </w:rPr>
        <w:t>השר לשיתוף פעולה אזורי עיסאווי פריג':</w:t>
      </w:r>
      <w:r w:rsidRPr="001226CE">
        <w:rPr>
          <w:rStyle w:val="TagStyle"/>
          <w:rtl/>
        </w:rPr>
        <w:t xml:space="preserve"> </w:t>
      </w:r>
      <w:r w:rsidRPr="0092350B">
        <w:rPr>
          <w:rStyle w:val="TagStyle"/>
          <w:rtl/>
        </w:rPr>
        <w:t>&lt;&lt; דובר_המשך &gt;&gt;</w:t>
      </w:r>
      <w:bookmarkEnd w:id="3835"/>
      <w:r>
        <w:rPr>
          <w:rtl/>
        </w:rPr>
        <w:t xml:space="preserve">   </w:t>
      </w:r>
    </w:p>
    <w:p w:rsidR="00201B44" w:rsidRDefault="00201B44" w:rsidP="00102049">
      <w:pPr>
        <w:rPr>
          <w:rtl/>
          <w:lang w:eastAsia="he-IL"/>
        </w:rPr>
      </w:pPr>
      <w:bookmarkStart w:id="3836" w:name="_ETM_Q13_509405"/>
      <w:bookmarkStart w:id="3837" w:name="_ETM_Q13_509503"/>
      <w:bookmarkEnd w:id="3836"/>
      <w:bookmarkEnd w:id="3837"/>
    </w:p>
    <w:p w:rsidR="00201B44" w:rsidRDefault="00201B44" w:rsidP="00102049">
      <w:pPr>
        <w:rPr>
          <w:rtl/>
          <w:lang w:eastAsia="he-IL"/>
        </w:rPr>
      </w:pPr>
      <w:bookmarkStart w:id="3838" w:name="_ETM_Q13_507235"/>
      <w:bookmarkStart w:id="3839" w:name="_ETM_Q13_507346"/>
      <w:bookmarkStart w:id="3840" w:name="_ETM_Q13_507393"/>
      <w:bookmarkStart w:id="3841" w:name="_ETM_Q13_507503"/>
      <w:bookmarkStart w:id="3842" w:name="_ETM_Q13_509565"/>
      <w:bookmarkStart w:id="3843" w:name="_ETM_Q13_509669"/>
      <w:bookmarkEnd w:id="3838"/>
      <w:bookmarkEnd w:id="3839"/>
      <w:bookmarkEnd w:id="3840"/>
      <w:bookmarkEnd w:id="3841"/>
      <w:bookmarkEnd w:id="3842"/>
      <w:bookmarkEnd w:id="3843"/>
      <w:r>
        <w:rPr>
          <w:rFonts w:hint="cs"/>
          <w:rtl/>
          <w:lang w:eastAsia="he-IL"/>
        </w:rPr>
        <w:t xml:space="preserve">אני מסיים, חברים. אבל מה אתם? יש זמן </w:t>
      </w:r>
      <w:r w:rsidR="000C1C23">
        <w:rPr>
          <w:rFonts w:hint="cs"/>
          <w:rtl/>
          <w:lang w:eastAsia="he-IL"/>
        </w:rPr>
        <w:t>– – –</w:t>
      </w:r>
      <w:r>
        <w:rPr>
          <w:rFonts w:hint="cs"/>
          <w:rtl/>
          <w:lang w:eastAsia="he-IL"/>
        </w:rPr>
        <w:t xml:space="preserve"> </w:t>
      </w:r>
    </w:p>
    <w:p w:rsidR="00201B44" w:rsidRDefault="00201B44" w:rsidP="00102049">
      <w:pPr>
        <w:rPr>
          <w:rtl/>
          <w:lang w:eastAsia="he-IL"/>
        </w:rPr>
      </w:pPr>
      <w:bookmarkStart w:id="3844" w:name="_ETM_Q13_513217"/>
      <w:bookmarkStart w:id="3845" w:name="_ETM_Q13_513305"/>
      <w:bookmarkStart w:id="3846" w:name="_ETM_Q13_513409"/>
      <w:bookmarkEnd w:id="3844"/>
      <w:bookmarkEnd w:id="3845"/>
      <w:bookmarkEnd w:id="3846"/>
    </w:p>
    <w:p w:rsidR="00201B44" w:rsidRDefault="00201B44" w:rsidP="00102049">
      <w:pPr>
        <w:pStyle w:val="af6"/>
        <w:rPr>
          <w:rtl/>
        </w:rPr>
      </w:pPr>
      <w:bookmarkStart w:id="3847" w:name="_ETM_Q13_513512"/>
      <w:bookmarkStart w:id="3848" w:name="_ETM_Q13_513583"/>
      <w:bookmarkStart w:id="3849" w:name="_ETM_Q13_513686"/>
      <w:bookmarkStart w:id="3850" w:name="_ETM_Q13_513758"/>
      <w:bookmarkStart w:id="3851" w:name="ET_yor_6032_44"/>
      <w:bookmarkEnd w:id="3847"/>
      <w:bookmarkEnd w:id="3848"/>
      <w:bookmarkEnd w:id="3849"/>
      <w:bookmarkEnd w:id="3850"/>
      <w:r w:rsidRPr="0092350B">
        <w:rPr>
          <w:rStyle w:val="TagStyle"/>
          <w:rtl/>
        </w:rPr>
        <w:t xml:space="preserve"> &lt;&lt; יור &gt;&gt;</w:t>
      </w:r>
      <w:r w:rsidRPr="00F40488">
        <w:rPr>
          <w:rStyle w:val="TagStyle"/>
          <w:rtl/>
        </w:rPr>
        <w:t xml:space="preserve"> </w:t>
      </w:r>
      <w:r>
        <w:rPr>
          <w:rtl/>
        </w:rPr>
        <w:t>היו"ר מנסור עבאס:</w:t>
      </w:r>
      <w:r w:rsidRPr="00F40488">
        <w:rPr>
          <w:rStyle w:val="TagStyle"/>
          <w:rtl/>
        </w:rPr>
        <w:t xml:space="preserve"> </w:t>
      </w:r>
      <w:r w:rsidRPr="0092350B">
        <w:rPr>
          <w:rStyle w:val="TagStyle"/>
          <w:rtl/>
        </w:rPr>
        <w:t>&lt;&lt; יור &gt;&gt;</w:t>
      </w:r>
      <w:r>
        <w:rPr>
          <w:rtl/>
        </w:rPr>
        <w:t xml:space="preserve">   </w:t>
      </w:r>
      <w:bookmarkEnd w:id="3851"/>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אוקיי. אתם מושכים </w:t>
      </w:r>
      <w:bookmarkStart w:id="3852" w:name="_ETM_Q13_512480"/>
      <w:bookmarkEnd w:id="3852"/>
      <w:r>
        <w:rPr>
          <w:rFonts w:hint="cs"/>
          <w:rtl/>
          <w:lang w:eastAsia="he-IL"/>
        </w:rPr>
        <w:t xml:space="preserve">את השמית? מושכים? למשוך? </w:t>
      </w:r>
    </w:p>
    <w:p w:rsidR="00201B44" w:rsidRDefault="00201B44" w:rsidP="00102049">
      <w:pPr>
        <w:rPr>
          <w:rtl/>
          <w:lang w:eastAsia="he-IL"/>
        </w:rPr>
      </w:pPr>
    </w:p>
    <w:p w:rsidR="00201B44" w:rsidRDefault="00201B44" w:rsidP="00102049">
      <w:pPr>
        <w:pStyle w:val="-"/>
        <w:rPr>
          <w:rtl/>
        </w:rPr>
      </w:pPr>
      <w:bookmarkStart w:id="3853" w:name="ET_speakercontinue_6213_47"/>
      <w:r w:rsidRPr="0092350B">
        <w:rPr>
          <w:rStyle w:val="TagStyle"/>
          <w:rtl/>
        </w:rPr>
        <w:t>&lt;&lt; דובר_המשך &gt;&gt;</w:t>
      </w:r>
      <w:r w:rsidRPr="001226CE">
        <w:rPr>
          <w:rStyle w:val="TagStyle"/>
          <w:rtl/>
        </w:rPr>
        <w:t xml:space="preserve"> </w:t>
      </w:r>
      <w:r>
        <w:rPr>
          <w:rtl/>
        </w:rPr>
        <w:t>השר לשיתוף פעולה אזורי עיסאווי פריג':</w:t>
      </w:r>
      <w:r w:rsidRPr="001226CE">
        <w:rPr>
          <w:rStyle w:val="TagStyle"/>
          <w:rtl/>
        </w:rPr>
        <w:t xml:space="preserve"> </w:t>
      </w:r>
      <w:r w:rsidRPr="0092350B">
        <w:rPr>
          <w:rStyle w:val="TagStyle"/>
          <w:rtl/>
        </w:rPr>
        <w:t>&lt;&lt; דובר_המשך &gt;&gt;</w:t>
      </w:r>
      <w:bookmarkEnd w:id="3853"/>
      <w:r>
        <w:rPr>
          <w:rtl/>
        </w:rPr>
        <w:t xml:space="preserve">   </w:t>
      </w:r>
    </w:p>
    <w:p w:rsidR="00201B44" w:rsidRPr="00F40488" w:rsidRDefault="00201B44" w:rsidP="00102049">
      <w:pPr>
        <w:rPr>
          <w:b/>
          <w:bCs/>
          <w:rtl/>
          <w:lang w:eastAsia="he-IL"/>
        </w:rPr>
      </w:pPr>
    </w:p>
    <w:p w:rsidR="00201B44" w:rsidRDefault="00201B44" w:rsidP="00102049">
      <w:pPr>
        <w:rPr>
          <w:rtl/>
          <w:lang w:eastAsia="he-IL"/>
        </w:rPr>
      </w:pPr>
      <w:bookmarkStart w:id="3854" w:name="_ETM_Q13_513858"/>
      <w:bookmarkStart w:id="3855" w:name="_ETM_Q13_513936"/>
      <w:bookmarkStart w:id="3856" w:name="_ETM_Q13_514039"/>
      <w:bookmarkEnd w:id="3854"/>
      <w:bookmarkEnd w:id="3855"/>
      <w:bookmarkEnd w:id="3856"/>
      <w:r>
        <w:rPr>
          <w:rFonts w:hint="cs"/>
          <w:rtl/>
          <w:lang w:eastAsia="he-IL"/>
        </w:rPr>
        <w:t xml:space="preserve">יש הצבעה </w:t>
      </w:r>
      <w:bookmarkStart w:id="3857" w:name="_ETM_Q13_515672"/>
      <w:bookmarkEnd w:id="3857"/>
      <w:r>
        <w:rPr>
          <w:rFonts w:hint="cs"/>
          <w:rtl/>
          <w:lang w:eastAsia="he-IL"/>
        </w:rPr>
        <w:t xml:space="preserve">שמית. </w:t>
      </w:r>
    </w:p>
    <w:p w:rsidR="00201B44" w:rsidRDefault="00201B44" w:rsidP="00102049">
      <w:pPr>
        <w:rPr>
          <w:rtl/>
          <w:lang w:eastAsia="he-IL"/>
        </w:rPr>
      </w:pPr>
    </w:p>
    <w:p w:rsidR="00201B44" w:rsidRDefault="00201B44" w:rsidP="00102049">
      <w:pPr>
        <w:pStyle w:val="af5"/>
        <w:rPr>
          <w:rtl/>
        </w:rPr>
      </w:pPr>
      <w:r w:rsidRPr="0092350B">
        <w:rPr>
          <w:rStyle w:val="TagStyle"/>
          <w:rtl/>
        </w:rPr>
        <w:t>&lt;&lt; קריאה &gt;&gt;</w:t>
      </w:r>
      <w:r w:rsidRPr="00F40488">
        <w:rPr>
          <w:rStyle w:val="TagStyle"/>
          <w:rtl/>
        </w:rPr>
        <w:t xml:space="preserve"> </w:t>
      </w:r>
      <w:r>
        <w:rPr>
          <w:rtl/>
        </w:rPr>
        <w:t>קריא</w:t>
      </w:r>
      <w:r>
        <w:rPr>
          <w:rFonts w:hint="cs"/>
          <w:rtl/>
        </w:rPr>
        <w:t>ה</w:t>
      </w:r>
      <w:r>
        <w:rPr>
          <w:rtl/>
        </w:rPr>
        <w:t>:</w:t>
      </w:r>
      <w:r w:rsidRPr="00F40488">
        <w:rPr>
          <w:rStyle w:val="TagStyle"/>
          <w:rtl/>
        </w:rPr>
        <w:t xml:space="preserve"> </w:t>
      </w:r>
      <w:r w:rsidRPr="0092350B">
        <w:rPr>
          <w:rStyle w:val="TagStyle"/>
          <w:rtl/>
        </w:rPr>
        <w:t>&lt;&lt; קריאה &gt;&gt;</w:t>
      </w:r>
      <w:r>
        <w:rPr>
          <w:rtl/>
        </w:rPr>
        <w:t xml:space="preserve">   </w:t>
      </w:r>
    </w:p>
    <w:p w:rsidR="00201B44" w:rsidRDefault="00201B44" w:rsidP="000C1C23">
      <w:pPr>
        <w:rPr>
          <w:rtl/>
          <w:lang w:eastAsia="he-IL"/>
        </w:rPr>
      </w:pPr>
    </w:p>
    <w:p w:rsidR="00201B44" w:rsidRDefault="000C1C23" w:rsidP="00102049">
      <w:pPr>
        <w:rPr>
          <w:rtl/>
          <w:lang w:eastAsia="he-IL"/>
        </w:rPr>
      </w:pPr>
      <w:r>
        <w:rPr>
          <w:rFonts w:hint="cs"/>
          <w:rtl/>
          <w:lang w:eastAsia="he-IL"/>
        </w:rPr>
        <w:t>– – –</w:t>
      </w:r>
    </w:p>
    <w:p w:rsidR="00201B44" w:rsidRDefault="00201B44" w:rsidP="00102049">
      <w:pPr>
        <w:rPr>
          <w:rtl/>
          <w:lang w:eastAsia="he-IL"/>
        </w:rPr>
      </w:pPr>
    </w:p>
    <w:p w:rsidR="00201B44" w:rsidRDefault="00201B44" w:rsidP="00102049">
      <w:pPr>
        <w:pStyle w:val="-"/>
        <w:rPr>
          <w:rtl/>
        </w:rPr>
      </w:pPr>
      <w:r w:rsidRPr="0092350B">
        <w:rPr>
          <w:rStyle w:val="TagStyle"/>
          <w:rtl/>
        </w:rPr>
        <w:t>&lt;&lt; דובר_המשך &gt;&gt;</w:t>
      </w:r>
      <w:r w:rsidRPr="001226CE">
        <w:rPr>
          <w:rStyle w:val="TagStyle"/>
          <w:rtl/>
        </w:rPr>
        <w:t xml:space="preserve"> </w:t>
      </w:r>
      <w:r>
        <w:rPr>
          <w:rtl/>
        </w:rPr>
        <w:t>השר לשיתוף פעולה אזורי עיסאווי פריג':</w:t>
      </w:r>
      <w:r w:rsidRPr="001226CE">
        <w:rPr>
          <w:rStyle w:val="TagStyle"/>
          <w:rtl/>
        </w:rPr>
        <w:t xml:space="preserve"> </w:t>
      </w:r>
      <w:r w:rsidRPr="0092350B">
        <w:rPr>
          <w:rStyle w:val="TagStyle"/>
          <w:rtl/>
        </w:rPr>
        <w:t>&lt;&lt; דובר_המשך &gt;&gt;</w:t>
      </w:r>
      <w:r>
        <w:rPr>
          <w:rtl/>
        </w:rPr>
        <w:t xml:space="preserve">   </w:t>
      </w:r>
    </w:p>
    <w:p w:rsidR="00201B44" w:rsidRDefault="00201B44" w:rsidP="00102049">
      <w:pPr>
        <w:rPr>
          <w:rtl/>
          <w:lang w:eastAsia="he-IL"/>
        </w:rPr>
      </w:pPr>
    </w:p>
    <w:p w:rsidR="00201B44" w:rsidRPr="001226CE" w:rsidRDefault="00201B44" w:rsidP="00102049">
      <w:pPr>
        <w:rPr>
          <w:rtl/>
          <w:lang w:eastAsia="he-IL"/>
        </w:rPr>
      </w:pPr>
      <w:r>
        <w:rPr>
          <w:rFonts w:hint="cs"/>
          <w:rtl/>
          <w:lang w:eastAsia="he-IL"/>
        </w:rPr>
        <w:t xml:space="preserve">לא. הקואליציה הגישה הצעה שמית. </w:t>
      </w:r>
    </w:p>
    <w:p w:rsidR="00201B44" w:rsidRDefault="00201B44" w:rsidP="00102049">
      <w:pPr>
        <w:rPr>
          <w:rtl/>
          <w:lang w:eastAsia="he-IL"/>
        </w:rPr>
      </w:pPr>
      <w:bookmarkStart w:id="3858" w:name="_ETM_Q13_410273"/>
      <w:bookmarkStart w:id="3859" w:name="_ETM_Q13_410361"/>
      <w:bookmarkEnd w:id="3858"/>
      <w:bookmarkEnd w:id="3859"/>
    </w:p>
    <w:p w:rsidR="00201B44" w:rsidRDefault="00201B44" w:rsidP="00102049">
      <w:pPr>
        <w:pStyle w:val="af6"/>
        <w:rPr>
          <w:rtl/>
        </w:rPr>
      </w:pPr>
      <w:bookmarkStart w:id="3860" w:name="_ETM_Q13_521512"/>
      <w:bookmarkStart w:id="3861" w:name="_ETM_Q13_521618"/>
      <w:bookmarkStart w:id="3862" w:name="ET_yor_6032_34"/>
      <w:bookmarkEnd w:id="3860"/>
      <w:bookmarkEnd w:id="3861"/>
      <w:r w:rsidRPr="0092350B">
        <w:rPr>
          <w:rStyle w:val="TagStyle"/>
          <w:rtl/>
        </w:rPr>
        <w:t xml:space="preserve"> &lt;&lt; יור &gt;&gt;</w:t>
      </w:r>
      <w:r w:rsidRPr="001226CE">
        <w:rPr>
          <w:rStyle w:val="TagStyle"/>
          <w:rtl/>
        </w:rPr>
        <w:t xml:space="preserve"> </w:t>
      </w:r>
      <w:r>
        <w:rPr>
          <w:rtl/>
        </w:rPr>
        <w:t>היו"ר מנסור עבאס:</w:t>
      </w:r>
      <w:r w:rsidRPr="001226CE">
        <w:rPr>
          <w:rStyle w:val="TagStyle"/>
          <w:rtl/>
        </w:rPr>
        <w:t xml:space="preserve"> </w:t>
      </w:r>
      <w:r w:rsidRPr="0092350B">
        <w:rPr>
          <w:rStyle w:val="TagStyle"/>
          <w:rtl/>
        </w:rPr>
        <w:t>&lt;&lt; יור &gt;&gt;</w:t>
      </w:r>
      <w:r>
        <w:rPr>
          <w:rtl/>
        </w:rPr>
        <w:t xml:space="preserve">   </w:t>
      </w:r>
      <w:bookmarkEnd w:id="3862"/>
    </w:p>
    <w:p w:rsidR="00201B44" w:rsidRDefault="00201B44" w:rsidP="000C1C23">
      <w:pPr>
        <w:rPr>
          <w:rtl/>
          <w:lang w:eastAsia="he-IL"/>
        </w:rPr>
      </w:pPr>
    </w:p>
    <w:p w:rsidR="00201B44" w:rsidRDefault="00201B44" w:rsidP="00102049">
      <w:pPr>
        <w:rPr>
          <w:rtl/>
          <w:lang w:eastAsia="he-IL"/>
        </w:rPr>
      </w:pPr>
      <w:bookmarkStart w:id="3863" w:name="_ETM_Q13_522550"/>
      <w:bookmarkEnd w:id="3863"/>
      <w:r>
        <w:rPr>
          <w:rFonts w:hint="cs"/>
          <w:rtl/>
          <w:lang w:eastAsia="he-IL"/>
        </w:rPr>
        <w:t xml:space="preserve">לא. הם, האופוזיציה הגישו </w:t>
      </w:r>
      <w:bookmarkStart w:id="3864" w:name="_ETM_Q13_522768"/>
      <w:bookmarkEnd w:id="3864"/>
      <w:r>
        <w:rPr>
          <w:rFonts w:hint="cs"/>
          <w:rtl/>
          <w:lang w:eastAsia="he-IL"/>
        </w:rPr>
        <w:t xml:space="preserve">שמית. </w:t>
      </w:r>
    </w:p>
    <w:p w:rsidR="00201B44" w:rsidRDefault="00201B44" w:rsidP="00102049">
      <w:pPr>
        <w:rPr>
          <w:rtl/>
          <w:lang w:eastAsia="he-IL"/>
        </w:rPr>
      </w:pPr>
      <w:bookmarkStart w:id="3865" w:name="_ETM_Q13_524738"/>
      <w:bookmarkStart w:id="3866" w:name="_ETM_Q13_524857"/>
      <w:bookmarkStart w:id="3867" w:name="_ETM_Q13_524912"/>
      <w:bookmarkStart w:id="3868" w:name="_ETM_Q13_525042"/>
      <w:bookmarkEnd w:id="3865"/>
      <w:bookmarkEnd w:id="3866"/>
      <w:bookmarkEnd w:id="3867"/>
      <w:bookmarkEnd w:id="3868"/>
    </w:p>
    <w:p w:rsidR="00201B44" w:rsidRDefault="00201B44" w:rsidP="00102049">
      <w:pPr>
        <w:pStyle w:val="-"/>
        <w:rPr>
          <w:rtl/>
        </w:rPr>
      </w:pPr>
      <w:bookmarkStart w:id="3869" w:name="ET_speakercontinue_6213_35"/>
      <w:r w:rsidRPr="0092350B">
        <w:rPr>
          <w:rStyle w:val="TagStyle"/>
          <w:rtl/>
        </w:rPr>
        <w:t xml:space="preserve"> &lt;&lt; דובר_המשך &gt;&gt;</w:t>
      </w:r>
      <w:r w:rsidRPr="001226CE">
        <w:rPr>
          <w:rStyle w:val="TagStyle"/>
          <w:rtl/>
        </w:rPr>
        <w:t xml:space="preserve"> </w:t>
      </w:r>
      <w:r>
        <w:rPr>
          <w:rtl/>
        </w:rPr>
        <w:t>השר לשיתוף פעולה אזורי עיסאווי פריג':</w:t>
      </w:r>
      <w:r w:rsidRPr="001226CE">
        <w:rPr>
          <w:rStyle w:val="TagStyle"/>
          <w:rtl/>
        </w:rPr>
        <w:t xml:space="preserve"> </w:t>
      </w:r>
      <w:r w:rsidRPr="0092350B">
        <w:rPr>
          <w:rStyle w:val="TagStyle"/>
          <w:rtl/>
        </w:rPr>
        <w:t>&lt;&lt; דובר_המשך &gt;&gt;</w:t>
      </w:r>
      <w:r>
        <w:rPr>
          <w:rtl/>
        </w:rPr>
        <w:t xml:space="preserve">   </w:t>
      </w:r>
      <w:bookmarkEnd w:id="3869"/>
    </w:p>
    <w:p w:rsidR="00201B44" w:rsidRDefault="00201B44" w:rsidP="000C1C23">
      <w:pPr>
        <w:rPr>
          <w:rtl/>
          <w:lang w:eastAsia="he-IL"/>
        </w:rPr>
      </w:pPr>
    </w:p>
    <w:p w:rsidR="00201B44" w:rsidRDefault="00201B44" w:rsidP="00102049">
      <w:pPr>
        <w:rPr>
          <w:rtl/>
          <w:lang w:eastAsia="he-IL"/>
        </w:rPr>
      </w:pPr>
      <w:bookmarkStart w:id="3870" w:name="_ETM_Q13_530005"/>
      <w:bookmarkEnd w:id="3870"/>
      <w:r>
        <w:rPr>
          <w:rFonts w:hint="cs"/>
          <w:rtl/>
          <w:lang w:eastAsia="he-IL"/>
        </w:rPr>
        <w:t xml:space="preserve">טוב. חברים, מדובר בהצעת חוק שטובה לנו, טובה לשמאל וימין. </w:t>
      </w:r>
      <w:bookmarkStart w:id="3871" w:name="_ETM_Q13_533535"/>
      <w:bookmarkEnd w:id="3871"/>
      <w:r>
        <w:rPr>
          <w:rFonts w:hint="cs"/>
          <w:rtl/>
          <w:lang w:eastAsia="he-IL"/>
        </w:rPr>
        <w:t xml:space="preserve">אני מבקש מהחברים לתמוך בה. תודה, אדוני היושב-ראש. </w:t>
      </w:r>
    </w:p>
    <w:p w:rsidR="00201B44" w:rsidRDefault="00201B44" w:rsidP="00102049">
      <w:pPr>
        <w:rPr>
          <w:rtl/>
          <w:lang w:eastAsia="he-IL"/>
        </w:rPr>
      </w:pPr>
      <w:bookmarkStart w:id="3872" w:name="_ETM_Q13_542143"/>
      <w:bookmarkStart w:id="3873" w:name="_ETM_Q13_542254"/>
      <w:bookmarkStart w:id="3874" w:name="_ETM_Q13_542303"/>
      <w:bookmarkStart w:id="3875" w:name="_ETM_Q13_542436"/>
      <w:bookmarkEnd w:id="3872"/>
      <w:bookmarkEnd w:id="3873"/>
      <w:bookmarkEnd w:id="3874"/>
      <w:bookmarkEnd w:id="3875"/>
    </w:p>
    <w:p w:rsidR="00201B44" w:rsidRDefault="00201B44" w:rsidP="00102049">
      <w:pPr>
        <w:pStyle w:val="af6"/>
        <w:rPr>
          <w:rtl/>
        </w:rPr>
      </w:pPr>
      <w:bookmarkStart w:id="3876" w:name="ET_yor_6032_36"/>
      <w:r w:rsidRPr="0092350B">
        <w:rPr>
          <w:rStyle w:val="TagStyle"/>
          <w:rtl/>
        </w:rPr>
        <w:t xml:space="preserve"> &lt;&lt; יור &gt;&gt;</w:t>
      </w:r>
      <w:r w:rsidRPr="001226CE">
        <w:rPr>
          <w:rStyle w:val="TagStyle"/>
          <w:rtl/>
        </w:rPr>
        <w:t xml:space="preserve"> </w:t>
      </w:r>
      <w:r>
        <w:rPr>
          <w:rtl/>
        </w:rPr>
        <w:t>היו"ר מנסור עבאס:</w:t>
      </w:r>
      <w:r w:rsidRPr="001226CE">
        <w:rPr>
          <w:rStyle w:val="TagStyle"/>
          <w:rtl/>
        </w:rPr>
        <w:t xml:space="preserve"> </w:t>
      </w:r>
      <w:r w:rsidRPr="0092350B">
        <w:rPr>
          <w:rStyle w:val="TagStyle"/>
          <w:rtl/>
        </w:rPr>
        <w:t>&lt;&lt; יור &gt;&gt;</w:t>
      </w:r>
      <w:r>
        <w:rPr>
          <w:rtl/>
        </w:rPr>
        <w:t xml:space="preserve">   </w:t>
      </w:r>
      <w:bookmarkEnd w:id="3876"/>
    </w:p>
    <w:p w:rsidR="00201B44" w:rsidRDefault="00201B44" w:rsidP="000C1C23">
      <w:pPr>
        <w:rPr>
          <w:rtl/>
          <w:lang w:eastAsia="he-IL"/>
        </w:rPr>
      </w:pPr>
    </w:p>
    <w:p w:rsidR="00201B44" w:rsidRDefault="00201B44" w:rsidP="00102049">
      <w:pPr>
        <w:rPr>
          <w:rtl/>
          <w:lang w:eastAsia="he-IL"/>
        </w:rPr>
      </w:pPr>
      <w:bookmarkStart w:id="3877" w:name="_ETM_Q13_543334"/>
      <w:bookmarkEnd w:id="3877"/>
      <w:r>
        <w:rPr>
          <w:rFonts w:hint="cs"/>
          <w:rtl/>
          <w:lang w:eastAsia="he-IL"/>
        </w:rPr>
        <w:t xml:space="preserve">תודה, השר </w:t>
      </w:r>
      <w:bookmarkStart w:id="3878" w:name="_ETM_Q13_539570"/>
      <w:bookmarkEnd w:id="3878"/>
      <w:r>
        <w:rPr>
          <w:rFonts w:hint="cs"/>
          <w:rtl/>
          <w:lang w:eastAsia="he-IL"/>
        </w:rPr>
        <w:t xml:space="preserve">עיסאווי פריג'. </w:t>
      </w:r>
      <w:bookmarkStart w:id="3879" w:name="_ETM_Q13_542435"/>
      <w:bookmarkStart w:id="3880" w:name="_ETM_Q13_542540"/>
      <w:bookmarkStart w:id="3881" w:name="_ETM_Q13_542595"/>
      <w:bookmarkStart w:id="3882" w:name="_ETM_Q13_542707"/>
      <w:bookmarkEnd w:id="3879"/>
      <w:bookmarkEnd w:id="3880"/>
      <w:bookmarkEnd w:id="3881"/>
      <w:bookmarkEnd w:id="3882"/>
      <w:r>
        <w:rPr>
          <w:rFonts w:hint="cs"/>
          <w:rtl/>
          <w:lang w:eastAsia="he-IL"/>
        </w:rPr>
        <w:t xml:space="preserve">ביקש להתנגד להצעת החוק חבר הכנסת שמחה רוטמן. </w:t>
      </w:r>
      <w:bookmarkStart w:id="3883" w:name="_ETM_Q13_549043"/>
      <w:bookmarkEnd w:id="3883"/>
      <w:r>
        <w:rPr>
          <w:rFonts w:hint="cs"/>
          <w:rtl/>
          <w:lang w:eastAsia="he-IL"/>
        </w:rPr>
        <w:t xml:space="preserve">בבקשה. </w:t>
      </w:r>
      <w:bookmarkStart w:id="3884" w:name="_ETM_Q13_550435"/>
      <w:bookmarkEnd w:id="3884"/>
    </w:p>
    <w:p w:rsidR="00201B44" w:rsidRDefault="00201B44" w:rsidP="00102049">
      <w:pPr>
        <w:rPr>
          <w:rtl/>
          <w:lang w:eastAsia="he-IL"/>
        </w:rPr>
      </w:pPr>
      <w:bookmarkStart w:id="3885" w:name="_ETM_Q13_550537"/>
      <w:bookmarkStart w:id="3886" w:name="_ETM_Q13_550594"/>
      <w:bookmarkStart w:id="3887" w:name="_ETM_Q13_550700"/>
      <w:bookmarkStart w:id="3888" w:name="_ETM_Q13_551811"/>
      <w:bookmarkEnd w:id="3885"/>
      <w:bookmarkEnd w:id="3886"/>
      <w:bookmarkEnd w:id="3887"/>
      <w:bookmarkEnd w:id="3888"/>
    </w:p>
    <w:p w:rsidR="00201B44" w:rsidRDefault="00201B44" w:rsidP="00102049">
      <w:pPr>
        <w:pStyle w:val="a4"/>
        <w:rPr>
          <w:rtl/>
        </w:rPr>
      </w:pPr>
      <w:bookmarkStart w:id="3889" w:name="ET_speaker_6157_37"/>
      <w:r w:rsidRPr="0092350B">
        <w:rPr>
          <w:rStyle w:val="TagStyle"/>
          <w:rtl/>
        </w:rPr>
        <w:t xml:space="preserve"> &lt;&lt; דובר &gt;&gt;</w:t>
      </w:r>
      <w:r w:rsidRPr="001226CE">
        <w:rPr>
          <w:rStyle w:val="TagStyle"/>
          <w:rtl/>
        </w:rPr>
        <w:t xml:space="preserve"> </w:t>
      </w:r>
      <w:bookmarkStart w:id="3890" w:name="_Toc93525608"/>
      <w:bookmarkStart w:id="3891" w:name="_Toc93526233"/>
      <w:bookmarkStart w:id="3892" w:name="_Toc93526448"/>
      <w:r>
        <w:rPr>
          <w:rtl/>
        </w:rPr>
        <w:t>שמחה רוטמן (הציונות הדתית):</w:t>
      </w:r>
      <w:bookmarkEnd w:id="3890"/>
      <w:bookmarkEnd w:id="3891"/>
      <w:bookmarkEnd w:id="3892"/>
      <w:r w:rsidRPr="001226CE">
        <w:rPr>
          <w:rStyle w:val="TagStyle"/>
          <w:rtl/>
        </w:rPr>
        <w:t xml:space="preserve"> </w:t>
      </w:r>
      <w:r w:rsidRPr="0092350B">
        <w:rPr>
          <w:rStyle w:val="TagStyle"/>
          <w:rtl/>
        </w:rPr>
        <w:t>&lt;&lt; דובר &gt;&gt;</w:t>
      </w:r>
      <w:r>
        <w:rPr>
          <w:rtl/>
        </w:rPr>
        <w:t xml:space="preserve">   </w:t>
      </w:r>
      <w:bookmarkEnd w:id="3889"/>
    </w:p>
    <w:p w:rsidR="00201B44" w:rsidRDefault="00201B44" w:rsidP="000C1C23">
      <w:pPr>
        <w:rPr>
          <w:rtl/>
          <w:lang w:eastAsia="he-IL"/>
        </w:rPr>
      </w:pPr>
    </w:p>
    <w:p w:rsidR="00201B44" w:rsidRDefault="00201B44" w:rsidP="00102049">
      <w:pPr>
        <w:rPr>
          <w:rtl/>
        </w:rPr>
      </w:pPr>
      <w:bookmarkStart w:id="3893" w:name="_ETM_Q13_552393"/>
      <w:bookmarkStart w:id="3894" w:name="_ETM_Q13_552435"/>
      <w:bookmarkStart w:id="3895" w:name="_ETM_Q13_551029"/>
      <w:bookmarkEnd w:id="3893"/>
      <w:bookmarkEnd w:id="3894"/>
      <w:bookmarkEnd w:id="3895"/>
      <w:r>
        <w:rPr>
          <w:rtl/>
        </w:rPr>
        <w:t xml:space="preserve">אדוני </w:t>
      </w:r>
      <w:bookmarkStart w:id="3896" w:name="_ETM_Q13_551539"/>
      <w:bookmarkEnd w:id="3896"/>
      <w:r>
        <w:rPr>
          <w:rtl/>
        </w:rPr>
        <w:t>היושב-ראש</w:t>
      </w:r>
      <w:r>
        <w:rPr>
          <w:rFonts w:hint="cs"/>
          <w:rtl/>
        </w:rPr>
        <w:t>,</w:t>
      </w:r>
      <w:bookmarkStart w:id="3897" w:name="_ETM_Q13_552890"/>
      <w:bookmarkStart w:id="3898" w:name="_ETM_Q13_553250"/>
      <w:bookmarkStart w:id="3899" w:name="_ETM_Q13_554210"/>
      <w:bookmarkEnd w:id="3897"/>
      <w:bookmarkEnd w:id="3898"/>
      <w:bookmarkEnd w:id="3899"/>
      <w:r>
        <w:rPr>
          <w:rFonts w:hint="cs"/>
          <w:rtl/>
        </w:rPr>
        <w:t xml:space="preserve"> </w:t>
      </w:r>
      <w:r>
        <w:rPr>
          <w:rtl/>
        </w:rPr>
        <w:t xml:space="preserve">חבריי </w:t>
      </w:r>
      <w:bookmarkStart w:id="3900" w:name="_ETM_Q13_554750"/>
      <w:bookmarkEnd w:id="3900"/>
      <w:r>
        <w:rPr>
          <w:rtl/>
        </w:rPr>
        <w:t xml:space="preserve">חברי </w:t>
      </w:r>
      <w:bookmarkStart w:id="3901" w:name="_ETM_Q13_555079"/>
      <w:bookmarkEnd w:id="3901"/>
      <w:r>
        <w:rPr>
          <w:rtl/>
        </w:rPr>
        <w:t>הכנסת</w:t>
      </w:r>
      <w:r>
        <w:rPr>
          <w:rFonts w:hint="cs"/>
          <w:rtl/>
        </w:rPr>
        <w:t>,</w:t>
      </w:r>
      <w:r>
        <w:rPr>
          <w:rtl/>
        </w:rPr>
        <w:t xml:space="preserve"> </w:t>
      </w:r>
      <w:bookmarkStart w:id="3902" w:name="_ETM_Q13_555979"/>
      <w:bookmarkEnd w:id="3902"/>
      <w:r>
        <w:rPr>
          <w:rtl/>
        </w:rPr>
        <w:t xml:space="preserve">אני </w:t>
      </w:r>
      <w:bookmarkStart w:id="3903" w:name="_ETM_Q13_556219"/>
      <w:bookmarkEnd w:id="3903"/>
      <w:r>
        <w:rPr>
          <w:rtl/>
        </w:rPr>
        <w:t xml:space="preserve">מאוד </w:t>
      </w:r>
      <w:bookmarkStart w:id="3904" w:name="_ETM_Q13_556429"/>
      <w:bookmarkEnd w:id="3904"/>
      <w:r>
        <w:rPr>
          <w:rtl/>
        </w:rPr>
        <w:t xml:space="preserve">שמח </w:t>
      </w:r>
      <w:bookmarkStart w:id="3905" w:name="_ETM_Q13_556850"/>
      <w:bookmarkEnd w:id="3905"/>
      <w:r>
        <w:rPr>
          <w:rtl/>
        </w:rPr>
        <w:t xml:space="preserve">שראש </w:t>
      </w:r>
      <w:bookmarkStart w:id="3906" w:name="_ETM_Q13_558060"/>
      <w:bookmarkEnd w:id="3906"/>
      <w:r>
        <w:rPr>
          <w:rtl/>
        </w:rPr>
        <w:t xml:space="preserve">הממשלה </w:t>
      </w:r>
      <w:bookmarkStart w:id="3907" w:name="_ETM_Q13_558570"/>
      <w:bookmarkEnd w:id="3907"/>
      <w:r>
        <w:rPr>
          <w:rtl/>
        </w:rPr>
        <w:t xml:space="preserve">החלופי </w:t>
      </w:r>
      <w:bookmarkStart w:id="3908" w:name="_ETM_Q13_558990"/>
      <w:bookmarkEnd w:id="3908"/>
      <w:r>
        <w:rPr>
          <w:rtl/>
        </w:rPr>
        <w:t xml:space="preserve">יאיר </w:t>
      </w:r>
      <w:bookmarkStart w:id="3909" w:name="_ETM_Q13_559229"/>
      <w:bookmarkEnd w:id="3909"/>
      <w:r>
        <w:rPr>
          <w:rtl/>
        </w:rPr>
        <w:t xml:space="preserve">לפיד </w:t>
      </w:r>
      <w:bookmarkStart w:id="3910" w:name="_ETM_Q13_559499"/>
      <w:bookmarkEnd w:id="3910"/>
      <w:r>
        <w:rPr>
          <w:rtl/>
        </w:rPr>
        <w:t xml:space="preserve">נמצא </w:t>
      </w:r>
      <w:bookmarkStart w:id="3911" w:name="_ETM_Q13_559829"/>
      <w:bookmarkEnd w:id="3911"/>
      <w:r>
        <w:rPr>
          <w:rtl/>
        </w:rPr>
        <w:t>פה</w:t>
      </w:r>
      <w:r>
        <w:rPr>
          <w:rFonts w:hint="cs"/>
          <w:rtl/>
        </w:rPr>
        <w:t>.</w:t>
      </w:r>
      <w:r>
        <w:rPr>
          <w:rtl/>
        </w:rPr>
        <w:t xml:space="preserve"> </w:t>
      </w:r>
      <w:bookmarkStart w:id="3912" w:name="_ETM_Q13_560310"/>
      <w:bookmarkEnd w:id="3912"/>
      <w:r>
        <w:rPr>
          <w:rtl/>
        </w:rPr>
        <w:t xml:space="preserve">הצעת </w:t>
      </w:r>
      <w:bookmarkStart w:id="3913" w:name="_ETM_Q13_560759"/>
      <w:bookmarkEnd w:id="3913"/>
      <w:r>
        <w:rPr>
          <w:rtl/>
        </w:rPr>
        <w:t xml:space="preserve">החוק </w:t>
      </w:r>
      <w:bookmarkStart w:id="3914" w:name="_ETM_Q13_561089"/>
      <w:bookmarkEnd w:id="3914"/>
      <w:r>
        <w:rPr>
          <w:rtl/>
        </w:rPr>
        <w:t xml:space="preserve">היא </w:t>
      </w:r>
      <w:bookmarkStart w:id="3915" w:name="_ETM_Q13_561119"/>
      <w:bookmarkEnd w:id="3915"/>
      <w:r>
        <w:rPr>
          <w:rtl/>
        </w:rPr>
        <w:t xml:space="preserve">הצעה </w:t>
      </w:r>
      <w:bookmarkStart w:id="3916" w:name="_ETM_Q13_561450"/>
      <w:bookmarkEnd w:id="3916"/>
      <w:r>
        <w:rPr>
          <w:rtl/>
        </w:rPr>
        <w:t>מצוינת</w:t>
      </w:r>
      <w:r>
        <w:rPr>
          <w:rFonts w:hint="cs"/>
          <w:rtl/>
        </w:rPr>
        <w:t>,</w:t>
      </w:r>
      <w:r>
        <w:rPr>
          <w:rtl/>
        </w:rPr>
        <w:t xml:space="preserve"> </w:t>
      </w:r>
      <w:bookmarkStart w:id="3917" w:name="_ETM_Q13_562200"/>
      <w:bookmarkEnd w:id="3917"/>
      <w:r>
        <w:rPr>
          <w:rtl/>
        </w:rPr>
        <w:t xml:space="preserve">היינו </w:t>
      </w:r>
      <w:bookmarkStart w:id="3918" w:name="_ETM_Q13_562439"/>
      <w:bookmarkEnd w:id="3918"/>
      <w:r>
        <w:rPr>
          <w:rtl/>
        </w:rPr>
        <w:t xml:space="preserve">מאוד </w:t>
      </w:r>
      <w:bookmarkStart w:id="3919" w:name="_ETM_Q13_562859"/>
      <w:bookmarkEnd w:id="3919"/>
      <w:r>
        <w:rPr>
          <w:rtl/>
        </w:rPr>
        <w:t xml:space="preserve">מאוד </w:t>
      </w:r>
      <w:bookmarkStart w:id="3920" w:name="_ETM_Q13_563069"/>
      <w:bookmarkEnd w:id="3920"/>
      <w:r>
        <w:rPr>
          <w:rtl/>
        </w:rPr>
        <w:t xml:space="preserve">רוצים </w:t>
      </w:r>
      <w:bookmarkStart w:id="3921" w:name="_ETM_Q13_563399"/>
      <w:bookmarkEnd w:id="3921"/>
      <w:r>
        <w:rPr>
          <w:rtl/>
        </w:rPr>
        <w:t xml:space="preserve">לתמוך </w:t>
      </w:r>
      <w:bookmarkStart w:id="3922" w:name="_ETM_Q13_563759"/>
      <w:bookmarkEnd w:id="3922"/>
      <w:r>
        <w:rPr>
          <w:rtl/>
        </w:rPr>
        <w:t>בה</w:t>
      </w:r>
      <w:r>
        <w:rPr>
          <w:rFonts w:hint="cs"/>
          <w:rtl/>
        </w:rPr>
        <w:t>,</w:t>
      </w:r>
      <w:r>
        <w:rPr>
          <w:rtl/>
        </w:rPr>
        <w:t xml:space="preserve"> </w:t>
      </w:r>
      <w:bookmarkStart w:id="3923" w:name="_ETM_Q13_564270"/>
      <w:bookmarkEnd w:id="3923"/>
      <w:r>
        <w:rPr>
          <w:rtl/>
        </w:rPr>
        <w:t xml:space="preserve">אבל </w:t>
      </w:r>
      <w:bookmarkStart w:id="3924" w:name="_ETM_Q13_564569"/>
      <w:bookmarkEnd w:id="3924"/>
      <w:r>
        <w:rPr>
          <w:rtl/>
        </w:rPr>
        <w:t xml:space="preserve">היא </w:t>
      </w:r>
      <w:bookmarkStart w:id="3925" w:name="_ETM_Q13_564659"/>
      <w:bookmarkEnd w:id="3925"/>
      <w:r>
        <w:rPr>
          <w:rtl/>
        </w:rPr>
        <w:t xml:space="preserve">באה </w:t>
      </w:r>
      <w:bookmarkStart w:id="3926" w:name="_ETM_Q13_564839"/>
      <w:bookmarkEnd w:id="3926"/>
      <w:r>
        <w:rPr>
          <w:rFonts w:hint="cs"/>
          <w:rtl/>
        </w:rPr>
        <w:t>מ</w:t>
      </w:r>
      <w:r>
        <w:rPr>
          <w:rtl/>
        </w:rPr>
        <w:t xml:space="preserve">סיעה </w:t>
      </w:r>
      <w:bookmarkStart w:id="3927" w:name="_ETM_Q13_565679"/>
      <w:bookmarkEnd w:id="3927"/>
      <w:r>
        <w:rPr>
          <w:rtl/>
        </w:rPr>
        <w:t>אנטי-ציונית</w:t>
      </w:r>
      <w:bookmarkStart w:id="3928" w:name="_ETM_Q13_566670"/>
      <w:bookmarkEnd w:id="3928"/>
      <w:r>
        <w:rPr>
          <w:rFonts w:hint="cs"/>
          <w:rtl/>
        </w:rPr>
        <w:t xml:space="preserve">. </w:t>
      </w:r>
      <w:r>
        <w:rPr>
          <w:rtl/>
        </w:rPr>
        <w:t xml:space="preserve">כמו </w:t>
      </w:r>
      <w:bookmarkStart w:id="3929" w:name="_ETM_Q13_566969"/>
      <w:bookmarkEnd w:id="3929"/>
      <w:r>
        <w:rPr>
          <w:rFonts w:hint="cs"/>
          <w:rtl/>
        </w:rPr>
        <w:t xml:space="preserve">שכשבל"ד יגישו משהו כזה </w:t>
      </w:r>
      <w:r>
        <w:rPr>
          <w:rFonts w:hint="eastAsia"/>
          <w:rtl/>
        </w:rPr>
        <w:t>–</w:t>
      </w:r>
      <w:r>
        <w:rPr>
          <w:rFonts w:hint="cs"/>
          <w:rtl/>
        </w:rPr>
        <w:t xml:space="preserve"> אנחנו </w:t>
      </w:r>
      <w:bookmarkStart w:id="3930" w:name="_ETM_Q13_570894"/>
      <w:bookmarkEnd w:id="3930"/>
      <w:r>
        <w:rPr>
          <w:rFonts w:hint="cs"/>
          <w:rtl/>
        </w:rPr>
        <w:t xml:space="preserve">חייבים להתנגד לגוף המציע ולא לגוף החוק. תודה רבה, אדוני </w:t>
      </w:r>
      <w:bookmarkStart w:id="3931" w:name="_ETM_Q13_575593"/>
      <w:bookmarkEnd w:id="3931"/>
      <w:r>
        <w:rPr>
          <w:rFonts w:hint="cs"/>
          <w:rtl/>
        </w:rPr>
        <w:t xml:space="preserve">היושב-ראש. </w:t>
      </w:r>
      <w:bookmarkStart w:id="3932" w:name="_ETM_Q13_577561"/>
      <w:bookmarkEnd w:id="3932"/>
    </w:p>
    <w:p w:rsidR="00201B44" w:rsidRDefault="00201B44" w:rsidP="00102049">
      <w:pPr>
        <w:ind w:firstLine="0"/>
        <w:rPr>
          <w:rtl/>
        </w:rPr>
      </w:pPr>
      <w:bookmarkStart w:id="3933" w:name="_ETM_Q13_577660"/>
      <w:bookmarkStart w:id="3934" w:name="_ETM_Q13_577720"/>
      <w:bookmarkStart w:id="3935" w:name="_ETM_Q13_577805"/>
      <w:bookmarkStart w:id="3936" w:name="_ETM_Q13_549691"/>
      <w:bookmarkStart w:id="3937" w:name="_ETM_Q13_549790"/>
      <w:bookmarkStart w:id="3938" w:name="_ETM_Q13_550358"/>
      <w:bookmarkStart w:id="3939" w:name="_ETM_Q13_550436"/>
      <w:bookmarkEnd w:id="3933"/>
      <w:bookmarkEnd w:id="3934"/>
      <w:bookmarkEnd w:id="3935"/>
      <w:bookmarkEnd w:id="3936"/>
      <w:bookmarkEnd w:id="3937"/>
      <w:bookmarkEnd w:id="3938"/>
      <w:bookmarkEnd w:id="3939"/>
    </w:p>
    <w:p w:rsidR="00201B44" w:rsidRDefault="00201B44" w:rsidP="00102049">
      <w:pPr>
        <w:pStyle w:val="af6"/>
        <w:rPr>
          <w:rtl/>
        </w:rPr>
      </w:pPr>
      <w:r w:rsidRPr="0092350B">
        <w:rPr>
          <w:rStyle w:val="TagStyle"/>
          <w:rtl/>
        </w:rPr>
        <w:t xml:space="preserve"> &lt;&lt; יור &gt;&gt;</w:t>
      </w:r>
      <w:r w:rsidRPr="001226CE">
        <w:rPr>
          <w:rStyle w:val="TagStyle"/>
          <w:rtl/>
        </w:rPr>
        <w:t xml:space="preserve"> </w:t>
      </w:r>
      <w:r>
        <w:rPr>
          <w:rtl/>
        </w:rPr>
        <w:t>היו"ר מנסור עבאס:</w:t>
      </w:r>
      <w:r w:rsidRPr="001226CE">
        <w:rPr>
          <w:rStyle w:val="TagStyle"/>
          <w:rtl/>
        </w:rPr>
        <w:t xml:space="preserve"> </w:t>
      </w:r>
      <w:r w:rsidRPr="0092350B">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lang w:eastAsia="he-IL"/>
        </w:rPr>
      </w:pPr>
      <w:bookmarkStart w:id="3940" w:name="_ETM_Q13_580884"/>
      <w:bookmarkEnd w:id="3940"/>
      <w:r>
        <w:rPr>
          <w:rFonts w:hint="cs"/>
          <w:rtl/>
          <w:lang w:eastAsia="he-IL"/>
        </w:rPr>
        <w:t xml:space="preserve">תודה. חבר הכנסת שמחה רוטמן. </w:t>
      </w:r>
    </w:p>
    <w:p w:rsidR="00201B44" w:rsidRDefault="00201B44" w:rsidP="00102049">
      <w:pPr>
        <w:rPr>
          <w:rtl/>
          <w:lang w:eastAsia="he-IL"/>
        </w:rPr>
      </w:pPr>
      <w:bookmarkStart w:id="3941" w:name="_ETM_Q13_581115"/>
      <w:bookmarkStart w:id="3942" w:name="_ETM_Q13_581225"/>
      <w:bookmarkEnd w:id="3941"/>
      <w:bookmarkEnd w:id="3942"/>
    </w:p>
    <w:p w:rsidR="00201B44" w:rsidRDefault="00201B44" w:rsidP="00102049">
      <w:pPr>
        <w:rPr>
          <w:rtl/>
          <w:lang w:eastAsia="he-IL"/>
        </w:rPr>
      </w:pPr>
      <w:bookmarkStart w:id="3943" w:name="_ETM_Q13_581276"/>
      <w:bookmarkStart w:id="3944" w:name="_ETM_Q13_581388"/>
      <w:bookmarkEnd w:id="3943"/>
      <w:bookmarkEnd w:id="3944"/>
      <w:r>
        <w:rPr>
          <w:rFonts w:hint="cs"/>
          <w:rtl/>
          <w:lang w:eastAsia="he-IL"/>
        </w:rPr>
        <w:t xml:space="preserve">חברי הכנסת, אנחנו עוברים </w:t>
      </w:r>
      <w:bookmarkStart w:id="3945" w:name="_ETM_Q13_580279"/>
      <w:bookmarkEnd w:id="3945"/>
      <w:r>
        <w:rPr>
          <w:rFonts w:hint="cs"/>
          <w:rtl/>
          <w:lang w:eastAsia="he-IL"/>
        </w:rPr>
        <w:t xml:space="preserve">להצבעה על הצעת החוק </w:t>
      </w:r>
      <w:r>
        <w:rPr>
          <w:rtl/>
          <w:lang w:eastAsia="he-IL"/>
        </w:rPr>
        <w:t>לתיקון פקודת היערות (הגברת ההגנה על עצים בוגרים), התשפ"ב</w:t>
      </w:r>
      <w:r>
        <w:rPr>
          <w:rFonts w:hint="cs"/>
          <w:rtl/>
          <w:lang w:eastAsia="he-IL"/>
        </w:rPr>
        <w:t>–</w:t>
      </w:r>
      <w:r>
        <w:rPr>
          <w:rtl/>
          <w:lang w:eastAsia="he-IL"/>
        </w:rPr>
        <w:t>2021</w:t>
      </w:r>
      <w:r>
        <w:rPr>
          <w:rFonts w:hint="cs"/>
          <w:rtl/>
          <w:lang w:eastAsia="he-IL"/>
        </w:rPr>
        <w:t xml:space="preserve">, של חבר הכנסת יוראי להב הרצנו. </w:t>
      </w:r>
      <w:bookmarkStart w:id="3946" w:name="_ETM_Q13_593884"/>
      <w:bookmarkEnd w:id="3946"/>
      <w:r>
        <w:rPr>
          <w:rFonts w:hint="cs"/>
          <w:rtl/>
          <w:lang w:eastAsia="he-IL"/>
        </w:rPr>
        <w:t xml:space="preserve">נא להצביע. </w:t>
      </w:r>
      <w:bookmarkStart w:id="3947" w:name="_ETM_Q13_597836"/>
      <w:bookmarkEnd w:id="3947"/>
    </w:p>
    <w:p w:rsidR="00201B44" w:rsidRDefault="00201B44" w:rsidP="00102049">
      <w:pPr>
        <w:rPr>
          <w:rtl/>
          <w:lang w:eastAsia="he-IL"/>
        </w:rPr>
      </w:pPr>
      <w:bookmarkStart w:id="3948" w:name="_ETM_Q13_597932"/>
      <w:bookmarkStart w:id="3949" w:name="_ETM_Q13_598012"/>
      <w:bookmarkEnd w:id="3948"/>
      <w:bookmarkEnd w:id="3949"/>
    </w:p>
    <w:p w:rsidR="00201B44" w:rsidRDefault="00201B44" w:rsidP="00102049">
      <w:pPr>
        <w:pStyle w:val="af1"/>
        <w:keepNext/>
        <w:rPr>
          <w:rtl/>
          <w:lang w:eastAsia="he-IL"/>
        </w:rPr>
      </w:pPr>
      <w:bookmarkStart w:id="3950" w:name="_ETM_Q13_598116"/>
      <w:bookmarkStart w:id="3951" w:name="_ETM_Q13_598204"/>
      <w:bookmarkEnd w:id="3950"/>
      <w:bookmarkEnd w:id="3951"/>
      <w:r>
        <w:rPr>
          <w:rtl/>
          <w:lang w:eastAsia="he-IL"/>
        </w:rPr>
        <w:t>הצבעה מס'</w:t>
      </w:r>
      <w:r>
        <w:rPr>
          <w:rFonts w:hint="cs"/>
          <w:rtl/>
          <w:lang w:eastAsia="he-IL"/>
        </w:rPr>
        <w:t xml:space="preserve"> 6</w:t>
      </w:r>
    </w:p>
    <w:p w:rsidR="00201B44" w:rsidRDefault="00201B44" w:rsidP="00102049">
      <w:pPr>
        <w:pStyle w:val="--"/>
        <w:keepNext/>
        <w:rPr>
          <w:rtl/>
          <w:lang w:eastAsia="he-IL"/>
        </w:rPr>
      </w:pPr>
    </w:p>
    <w:p w:rsidR="00201B44" w:rsidRDefault="00201B44" w:rsidP="00102049">
      <w:pPr>
        <w:pStyle w:val="--"/>
        <w:keepNext/>
        <w:rPr>
          <w:rtl/>
          <w:lang w:eastAsia="he-IL"/>
        </w:rPr>
      </w:pPr>
      <w:r>
        <w:rPr>
          <w:rtl/>
          <w:lang w:eastAsia="he-IL"/>
        </w:rPr>
        <w:t>בעד ההצעה להעביר את הצעת החוק לוועדה –</w:t>
      </w:r>
      <w:r>
        <w:rPr>
          <w:rFonts w:hint="cs"/>
          <w:rtl/>
          <w:lang w:eastAsia="he-IL"/>
        </w:rPr>
        <w:t xml:space="preserve"> 53</w:t>
      </w:r>
    </w:p>
    <w:p w:rsidR="00201B44" w:rsidRDefault="00201B44" w:rsidP="00102049">
      <w:pPr>
        <w:pStyle w:val="--"/>
        <w:keepNext/>
        <w:rPr>
          <w:rtl/>
          <w:lang w:eastAsia="he-IL"/>
        </w:rPr>
      </w:pPr>
      <w:r>
        <w:rPr>
          <w:rtl/>
          <w:lang w:eastAsia="he-IL"/>
        </w:rPr>
        <w:t xml:space="preserve">נגד – </w:t>
      </w:r>
      <w:r>
        <w:rPr>
          <w:rFonts w:hint="cs"/>
          <w:rtl/>
          <w:lang w:eastAsia="he-IL"/>
        </w:rPr>
        <w:t>49</w:t>
      </w:r>
    </w:p>
    <w:p w:rsidR="00201B44" w:rsidRDefault="00201B44" w:rsidP="00102049">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201B44" w:rsidRPr="001226CE" w:rsidRDefault="00201B44" w:rsidP="00102049">
      <w:pPr>
        <w:pStyle w:val="af2"/>
        <w:rPr>
          <w:rtl/>
          <w:lang w:eastAsia="he-IL"/>
        </w:rPr>
      </w:pPr>
      <w:r>
        <w:rPr>
          <w:rtl/>
          <w:lang w:eastAsia="he-IL"/>
        </w:rPr>
        <w:t>ההצעה להעביר את הצעת חוק</w:t>
      </w:r>
      <w:r>
        <w:rPr>
          <w:rFonts w:hint="cs"/>
          <w:rtl/>
          <w:lang w:eastAsia="he-IL"/>
        </w:rPr>
        <w:t xml:space="preserve"> </w:t>
      </w:r>
      <w:r>
        <w:rPr>
          <w:rtl/>
          <w:lang w:eastAsia="he-IL"/>
        </w:rPr>
        <w:t>לתיקון פקודת היערות (הגברת ההגנה על עצים בוגרים), התשפ"ב</w:t>
      </w:r>
      <w:r>
        <w:rPr>
          <w:rFonts w:hint="cs"/>
          <w:rtl/>
          <w:lang w:eastAsia="he-IL"/>
        </w:rPr>
        <w:t>–</w:t>
      </w:r>
      <w:r>
        <w:rPr>
          <w:rtl/>
          <w:lang w:eastAsia="he-IL"/>
        </w:rPr>
        <w:t>2021</w:t>
      </w:r>
      <w:r>
        <w:rPr>
          <w:rFonts w:hint="cs"/>
          <w:rtl/>
          <w:lang w:eastAsia="he-IL"/>
        </w:rPr>
        <w:t xml:space="preserve">, לוועדה שתקבע ועדת הכנסת נתקבלה. </w:t>
      </w:r>
    </w:p>
    <w:p w:rsidR="00201B44" w:rsidRDefault="00201B44" w:rsidP="00102049">
      <w:pPr>
        <w:ind w:firstLine="0"/>
        <w:rPr>
          <w:rtl/>
          <w:lang w:eastAsia="he-IL"/>
        </w:rPr>
      </w:pPr>
      <w:bookmarkStart w:id="3952" w:name="_ETM_Q13_598289"/>
      <w:bookmarkEnd w:id="3952"/>
    </w:p>
    <w:p w:rsidR="00201B44" w:rsidRDefault="00201B44" w:rsidP="00102049">
      <w:pPr>
        <w:pStyle w:val="af6"/>
        <w:rPr>
          <w:rtl/>
        </w:rPr>
      </w:pPr>
      <w:r w:rsidRPr="0092350B">
        <w:rPr>
          <w:rStyle w:val="TagStyle"/>
          <w:rtl/>
        </w:rPr>
        <w:t xml:space="preserve"> &lt;&lt; יור &gt;&gt;</w:t>
      </w:r>
      <w:r w:rsidRPr="00815C52">
        <w:rPr>
          <w:rStyle w:val="TagStyle"/>
          <w:rtl/>
        </w:rPr>
        <w:t xml:space="preserve"> </w:t>
      </w:r>
      <w:r>
        <w:rPr>
          <w:rtl/>
        </w:rPr>
        <w:t>היו"ר מנסור עבאס:</w:t>
      </w:r>
      <w:r w:rsidRPr="00815C52">
        <w:rPr>
          <w:rStyle w:val="TagStyle"/>
          <w:rtl/>
        </w:rPr>
        <w:t xml:space="preserve"> </w:t>
      </w:r>
      <w:r w:rsidRPr="0092350B">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lang w:eastAsia="he-IL"/>
        </w:rPr>
      </w:pPr>
      <w:bookmarkStart w:id="3953" w:name="_ETM_Q13_597194"/>
      <w:bookmarkEnd w:id="3953"/>
      <w:r>
        <w:rPr>
          <w:rFonts w:hint="cs"/>
          <w:rtl/>
          <w:lang w:eastAsia="he-IL"/>
        </w:rPr>
        <w:lastRenderedPageBreak/>
        <w:t xml:space="preserve">53 חברי כנסת בעד, 49 חברי </w:t>
      </w:r>
      <w:bookmarkStart w:id="3954" w:name="_ETM_Q13_616480"/>
      <w:bookmarkEnd w:id="3954"/>
      <w:r>
        <w:rPr>
          <w:rFonts w:hint="cs"/>
          <w:rtl/>
          <w:lang w:eastAsia="he-IL"/>
        </w:rPr>
        <w:t xml:space="preserve">כנסת נגד. הצעת הכנסת עברה להמשך דיון בוועדת הפנים, </w:t>
      </w:r>
      <w:bookmarkStart w:id="3955" w:name="_ETM_Q13_623654"/>
      <w:bookmarkEnd w:id="3955"/>
      <w:r>
        <w:rPr>
          <w:rFonts w:hint="cs"/>
          <w:rtl/>
          <w:lang w:eastAsia="he-IL"/>
        </w:rPr>
        <w:t xml:space="preserve">והגנת הסביבה. </w:t>
      </w:r>
    </w:p>
    <w:p w:rsidR="00201B44" w:rsidRDefault="00201B44" w:rsidP="00102049">
      <w:pPr>
        <w:rPr>
          <w:rtl/>
          <w:lang w:eastAsia="he-IL"/>
        </w:rPr>
      </w:pPr>
      <w:bookmarkStart w:id="3956" w:name="_ETM_Q13_630183"/>
      <w:bookmarkStart w:id="3957" w:name="_ETM_Q13_630295"/>
      <w:bookmarkEnd w:id="3956"/>
      <w:bookmarkEnd w:id="3957"/>
    </w:p>
    <w:p w:rsidR="00201B44" w:rsidRDefault="00201B44" w:rsidP="00102049">
      <w:pPr>
        <w:pStyle w:val="af5"/>
        <w:rPr>
          <w:rtl/>
        </w:rPr>
      </w:pPr>
      <w:bookmarkStart w:id="3958" w:name="_ETM_Q13_630374"/>
      <w:bookmarkStart w:id="3959" w:name="_ETM_Q13_630485"/>
      <w:bookmarkStart w:id="3960" w:name="ET_interruption_קר_אה_41"/>
      <w:bookmarkEnd w:id="3958"/>
      <w:bookmarkEnd w:id="3959"/>
      <w:r w:rsidRPr="0092350B">
        <w:rPr>
          <w:rStyle w:val="TagStyle"/>
          <w:rtl/>
        </w:rPr>
        <w:t xml:space="preserve"> &lt;&lt; קריאה &gt;&gt;</w:t>
      </w:r>
      <w:r w:rsidRPr="00815C52">
        <w:rPr>
          <w:rStyle w:val="TagStyle"/>
          <w:rtl/>
        </w:rPr>
        <w:t xml:space="preserve"> </w:t>
      </w:r>
      <w:r>
        <w:rPr>
          <w:rtl/>
        </w:rPr>
        <w:t>קריא</w:t>
      </w:r>
      <w:r>
        <w:rPr>
          <w:rFonts w:hint="cs"/>
          <w:rtl/>
        </w:rPr>
        <w:t>ות</w:t>
      </w:r>
      <w:r>
        <w:rPr>
          <w:rtl/>
        </w:rPr>
        <w:t>:</w:t>
      </w:r>
      <w:r w:rsidRPr="00815C52">
        <w:rPr>
          <w:rStyle w:val="TagStyle"/>
          <w:rtl/>
        </w:rPr>
        <w:t xml:space="preserve"> </w:t>
      </w:r>
      <w:r w:rsidRPr="0092350B">
        <w:rPr>
          <w:rStyle w:val="TagStyle"/>
          <w:rtl/>
        </w:rPr>
        <w:t>&lt;&lt; קריאה &gt;&gt;</w:t>
      </w:r>
      <w:r>
        <w:rPr>
          <w:rtl/>
        </w:rPr>
        <w:t xml:space="preserve">   </w:t>
      </w:r>
      <w:bookmarkEnd w:id="3960"/>
    </w:p>
    <w:p w:rsidR="00201B44" w:rsidRDefault="00201B44" w:rsidP="000C1C23">
      <w:pPr>
        <w:rPr>
          <w:rtl/>
          <w:lang w:eastAsia="he-IL"/>
        </w:rPr>
      </w:pPr>
    </w:p>
    <w:p w:rsidR="00201B44" w:rsidRDefault="000C1C23" w:rsidP="00102049">
      <w:pPr>
        <w:rPr>
          <w:rtl/>
          <w:lang w:eastAsia="he-IL"/>
        </w:rPr>
      </w:pPr>
      <w:r>
        <w:rPr>
          <w:rFonts w:hint="cs"/>
          <w:rtl/>
          <w:lang w:eastAsia="he-IL"/>
        </w:rPr>
        <w:t>– – –</w:t>
      </w:r>
    </w:p>
    <w:p w:rsidR="00201B44" w:rsidRDefault="00201B44" w:rsidP="00102049">
      <w:pPr>
        <w:rPr>
          <w:rtl/>
          <w:lang w:eastAsia="he-IL"/>
        </w:rPr>
      </w:pPr>
    </w:p>
    <w:p w:rsidR="00201B44" w:rsidRDefault="00201B44" w:rsidP="00102049">
      <w:pPr>
        <w:pStyle w:val="af5"/>
        <w:keepNext/>
        <w:rPr>
          <w:rtl/>
        </w:rPr>
      </w:pPr>
      <w:bookmarkStart w:id="3961" w:name="ET_interruption_5296_45"/>
      <w:r w:rsidRPr="00AD2CCE">
        <w:rPr>
          <w:rStyle w:val="TagStyle"/>
          <w:rtl/>
        </w:rPr>
        <w:t xml:space="preserve"> &lt;&lt; קריאה &gt;&gt; </w:t>
      </w:r>
      <w:r>
        <w:rPr>
          <w:rtl/>
        </w:rPr>
        <w:t>יואב קיש (הליכוד):</w:t>
      </w:r>
      <w:r w:rsidRPr="00AD2CCE">
        <w:rPr>
          <w:rStyle w:val="TagStyle"/>
          <w:rtl/>
        </w:rPr>
        <w:t xml:space="preserve"> &lt;&lt; קריאה &gt;&gt;</w:t>
      </w:r>
      <w:r>
        <w:rPr>
          <w:rtl/>
        </w:rPr>
        <w:t xml:space="preserve">   </w:t>
      </w:r>
      <w:bookmarkEnd w:id="3961"/>
    </w:p>
    <w:p w:rsidR="00201B44" w:rsidRDefault="00201B44" w:rsidP="00102049">
      <w:pPr>
        <w:rPr>
          <w:rtl/>
          <w:lang w:eastAsia="he-IL"/>
        </w:rPr>
      </w:pPr>
    </w:p>
    <w:p w:rsidR="00201B44" w:rsidRPr="00AD2CCE" w:rsidRDefault="00201B44" w:rsidP="00102049">
      <w:pPr>
        <w:rPr>
          <w:rtl/>
          <w:lang w:eastAsia="he-IL"/>
        </w:rPr>
      </w:pPr>
      <w:r>
        <w:rPr>
          <w:rFonts w:hint="cs"/>
          <w:rtl/>
          <w:lang w:eastAsia="he-IL"/>
        </w:rPr>
        <w:t>ועדת הכספים.</w:t>
      </w:r>
    </w:p>
    <w:p w:rsidR="00201B44" w:rsidRDefault="00201B44" w:rsidP="00102049">
      <w:pPr>
        <w:rPr>
          <w:rtl/>
          <w:lang w:eastAsia="he-IL"/>
        </w:rPr>
      </w:pPr>
      <w:bookmarkStart w:id="3962" w:name="_ETM_Q13_635109"/>
      <w:bookmarkStart w:id="3963" w:name="_ETM_Q13_635221"/>
      <w:bookmarkStart w:id="3964" w:name="_ETM_Q13_635252"/>
      <w:bookmarkStart w:id="3965" w:name="_ETM_Q13_635344"/>
      <w:bookmarkEnd w:id="3962"/>
      <w:bookmarkEnd w:id="3963"/>
      <w:bookmarkEnd w:id="3964"/>
      <w:bookmarkEnd w:id="3965"/>
    </w:p>
    <w:p w:rsidR="00201B44" w:rsidRDefault="00201B44" w:rsidP="00102049">
      <w:pPr>
        <w:pStyle w:val="af6"/>
        <w:rPr>
          <w:rtl/>
        </w:rPr>
      </w:pPr>
      <w:r w:rsidRPr="0092350B">
        <w:rPr>
          <w:rStyle w:val="TagStyle"/>
          <w:rtl/>
        </w:rPr>
        <w:t xml:space="preserve"> &lt;&lt; יור &gt;&gt;</w:t>
      </w:r>
      <w:r w:rsidRPr="00815C52">
        <w:rPr>
          <w:rStyle w:val="TagStyle"/>
          <w:rtl/>
        </w:rPr>
        <w:t xml:space="preserve"> </w:t>
      </w:r>
      <w:r>
        <w:rPr>
          <w:rtl/>
        </w:rPr>
        <w:t>היו"ר מנסור עבאס:</w:t>
      </w:r>
      <w:r w:rsidRPr="00815C52">
        <w:rPr>
          <w:rStyle w:val="TagStyle"/>
          <w:rtl/>
        </w:rPr>
        <w:t xml:space="preserve"> </w:t>
      </w:r>
      <w:r w:rsidRPr="0092350B">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lang w:eastAsia="he-IL"/>
        </w:rPr>
      </w:pPr>
      <w:bookmarkStart w:id="3966" w:name="_ETM_Q13_636210"/>
      <w:bookmarkEnd w:id="3966"/>
      <w:r>
        <w:rPr>
          <w:rFonts w:hint="cs"/>
          <w:rtl/>
          <w:lang w:eastAsia="he-IL"/>
        </w:rPr>
        <w:t xml:space="preserve">אוקיי. בסדר, אז היא עוברת לוועדת </w:t>
      </w:r>
      <w:bookmarkStart w:id="3967" w:name="_ETM_Q13_637508"/>
      <w:bookmarkEnd w:id="3967"/>
      <w:r>
        <w:rPr>
          <w:rFonts w:hint="cs"/>
          <w:rtl/>
          <w:lang w:eastAsia="he-IL"/>
        </w:rPr>
        <w:t xml:space="preserve">הכנסת </w:t>
      </w:r>
      <w:r>
        <w:rPr>
          <w:rFonts w:hint="eastAsia"/>
          <w:rtl/>
          <w:lang w:eastAsia="he-IL"/>
        </w:rPr>
        <w:t>–</w:t>
      </w:r>
      <w:r>
        <w:rPr>
          <w:rFonts w:hint="cs"/>
          <w:rtl/>
          <w:lang w:eastAsia="he-IL"/>
        </w:rPr>
        <w:t xml:space="preserve"> חבר הכנסת יואב קיש ביקש </w:t>
      </w:r>
      <w:bookmarkStart w:id="3968" w:name="_ETM_Q13_635973"/>
      <w:bookmarkEnd w:id="3968"/>
      <w:r>
        <w:rPr>
          <w:rFonts w:hint="cs"/>
          <w:rtl/>
          <w:lang w:eastAsia="he-IL"/>
        </w:rPr>
        <w:t xml:space="preserve">לוועדת הכספים. חבר הכנסת שמחה רוטמן, ביקש </w:t>
      </w:r>
      <w:r>
        <w:rPr>
          <w:rFonts w:hint="eastAsia"/>
          <w:rtl/>
          <w:lang w:eastAsia="he-IL"/>
        </w:rPr>
        <w:t>–</w:t>
      </w:r>
      <w:r>
        <w:rPr>
          <w:rFonts w:hint="cs"/>
          <w:rtl/>
          <w:lang w:eastAsia="he-IL"/>
        </w:rPr>
        <w:t xml:space="preserve"> חבר הכנסת שמחה, לאיזו ועדה ביקשת?</w:t>
      </w:r>
    </w:p>
    <w:p w:rsidR="00201B44" w:rsidRDefault="00201B44" w:rsidP="00102049">
      <w:pPr>
        <w:rPr>
          <w:rtl/>
          <w:lang w:eastAsia="he-IL"/>
        </w:rPr>
      </w:pPr>
      <w:bookmarkStart w:id="3969" w:name="_ETM_Q13_644298"/>
      <w:bookmarkStart w:id="3970" w:name="_ETM_Q13_644356"/>
      <w:bookmarkEnd w:id="3969"/>
      <w:bookmarkEnd w:id="3970"/>
    </w:p>
    <w:p w:rsidR="00201B44" w:rsidRDefault="00201B44" w:rsidP="00102049">
      <w:pPr>
        <w:pStyle w:val="af5"/>
        <w:keepNext/>
        <w:rPr>
          <w:rtl/>
        </w:rPr>
      </w:pPr>
      <w:bookmarkStart w:id="3971" w:name="_ETM_Q13_644517"/>
      <w:bookmarkStart w:id="3972" w:name="_ETM_Q13_644560"/>
      <w:bookmarkStart w:id="3973" w:name="ET_interruption_6157_46"/>
      <w:bookmarkEnd w:id="3971"/>
      <w:bookmarkEnd w:id="3972"/>
      <w:r w:rsidRPr="00AD2CCE">
        <w:rPr>
          <w:rStyle w:val="TagStyle"/>
          <w:rtl/>
        </w:rPr>
        <w:t xml:space="preserve"> &lt;&lt; קריאה &gt;&gt; </w:t>
      </w:r>
      <w:r>
        <w:rPr>
          <w:rtl/>
        </w:rPr>
        <w:t>שמחה רוטמן (הציונות הדתית):</w:t>
      </w:r>
      <w:r w:rsidRPr="00AD2CCE">
        <w:rPr>
          <w:rStyle w:val="TagStyle"/>
          <w:rtl/>
        </w:rPr>
        <w:t xml:space="preserve"> &lt;&lt; קריאה &gt;&gt;</w:t>
      </w:r>
      <w:r>
        <w:rPr>
          <w:rtl/>
        </w:rPr>
        <w:t xml:space="preserve">   </w:t>
      </w:r>
      <w:bookmarkEnd w:id="3973"/>
    </w:p>
    <w:p w:rsidR="00201B44" w:rsidRDefault="00201B44" w:rsidP="000C1C23">
      <w:pPr>
        <w:rPr>
          <w:rtl/>
        </w:rPr>
      </w:pPr>
    </w:p>
    <w:p w:rsidR="00201B44" w:rsidRDefault="00201B44" w:rsidP="00102049">
      <w:pPr>
        <w:rPr>
          <w:rtl/>
        </w:rPr>
      </w:pPr>
      <w:r>
        <w:rPr>
          <w:rFonts w:hint="cs"/>
          <w:rtl/>
        </w:rPr>
        <w:t>מעמד האישה.</w:t>
      </w:r>
    </w:p>
    <w:p w:rsidR="00201B44" w:rsidRDefault="00201B44" w:rsidP="00102049">
      <w:pPr>
        <w:rPr>
          <w:rtl/>
        </w:rPr>
      </w:pPr>
      <w:bookmarkStart w:id="3974" w:name="_ETM_Q13_649133"/>
      <w:bookmarkStart w:id="3975" w:name="_ETM_Q13_649232"/>
      <w:bookmarkEnd w:id="3974"/>
      <w:bookmarkEnd w:id="3975"/>
    </w:p>
    <w:p w:rsidR="00201B44" w:rsidRDefault="00201B44" w:rsidP="00102049">
      <w:pPr>
        <w:pStyle w:val="af6"/>
        <w:keepNext/>
        <w:rPr>
          <w:rtl/>
        </w:rPr>
      </w:pPr>
      <w:bookmarkStart w:id="3976" w:name="ET_yor_6032_47"/>
      <w:r w:rsidRPr="00AD2CCE">
        <w:rPr>
          <w:rStyle w:val="TagStyle"/>
          <w:rtl/>
        </w:rPr>
        <w:t xml:space="preserve"> &lt;&lt; יור &gt;&gt; </w:t>
      </w:r>
      <w:r>
        <w:rPr>
          <w:rtl/>
        </w:rPr>
        <w:t>היו"ר מנסור עבאס:</w:t>
      </w:r>
      <w:r w:rsidRPr="00AD2CCE">
        <w:rPr>
          <w:rStyle w:val="TagStyle"/>
          <w:rtl/>
        </w:rPr>
        <w:t xml:space="preserve"> &lt;&lt; יור &gt;&gt;</w:t>
      </w:r>
      <w:r>
        <w:rPr>
          <w:rtl/>
        </w:rPr>
        <w:t xml:space="preserve">   </w:t>
      </w:r>
      <w:bookmarkEnd w:id="3976"/>
    </w:p>
    <w:p w:rsidR="00201B44" w:rsidRDefault="00201B44" w:rsidP="000C1C23">
      <w:pPr>
        <w:rPr>
          <w:rtl/>
          <w:lang w:eastAsia="he-IL"/>
        </w:rPr>
      </w:pPr>
    </w:p>
    <w:p w:rsidR="00201B44" w:rsidRDefault="00201B44" w:rsidP="00616DD0">
      <w:pPr>
        <w:rPr>
          <w:rtl/>
        </w:rPr>
      </w:pPr>
      <w:r>
        <w:rPr>
          <w:rFonts w:hint="cs"/>
          <w:rtl/>
          <w:lang w:eastAsia="he-IL"/>
        </w:rPr>
        <w:t xml:space="preserve">מעמד </w:t>
      </w:r>
      <w:bookmarkStart w:id="3977" w:name="_ETM_Q13_649065"/>
      <w:bookmarkEnd w:id="3977"/>
      <w:r>
        <w:rPr>
          <w:rFonts w:hint="cs"/>
          <w:rtl/>
          <w:lang w:eastAsia="he-IL"/>
        </w:rPr>
        <w:t xml:space="preserve">האישה? טוב. </w:t>
      </w:r>
      <w:bookmarkStart w:id="3978" w:name="_ETM_Q13_649324"/>
      <w:bookmarkStart w:id="3979" w:name="_ETM_Q13_649422"/>
      <w:bookmarkEnd w:id="3978"/>
      <w:bookmarkEnd w:id="3979"/>
      <w:r>
        <w:rPr>
          <w:rFonts w:hint="cs"/>
          <w:rtl/>
        </w:rPr>
        <w:t xml:space="preserve">והייעוץ המשפטי </w:t>
      </w:r>
      <w:r>
        <w:rPr>
          <w:rFonts w:hint="eastAsia"/>
          <w:rtl/>
        </w:rPr>
        <w:t>–</w:t>
      </w:r>
      <w:r>
        <w:rPr>
          <w:rFonts w:hint="cs"/>
          <w:rtl/>
        </w:rPr>
        <w:t xml:space="preserve"> ועדת הפנים. היא עוברת לוועדת הכנסת </w:t>
      </w:r>
      <w:bookmarkStart w:id="3980" w:name="_ETM_Q13_656145"/>
      <w:bookmarkEnd w:id="3980"/>
      <w:r>
        <w:rPr>
          <w:rFonts w:hint="cs"/>
          <w:rtl/>
        </w:rPr>
        <w:t xml:space="preserve">לקביעת ועדה. </w:t>
      </w:r>
    </w:p>
    <w:p w:rsidR="00201B44" w:rsidRDefault="00201B44" w:rsidP="00616DD0">
      <w:pPr>
        <w:rPr>
          <w:rtl/>
        </w:rPr>
      </w:pPr>
    </w:p>
    <w:p w:rsidR="00201B44" w:rsidRDefault="00201B44" w:rsidP="00616DD0">
      <w:pPr>
        <w:rPr>
          <w:lang w:eastAsia="he-IL"/>
        </w:rPr>
      </w:pPr>
    </w:p>
    <w:p w:rsidR="00201B44" w:rsidRDefault="00201B44" w:rsidP="00102049">
      <w:pPr>
        <w:pStyle w:val="a6"/>
        <w:rPr>
          <w:rtl/>
          <w:lang w:eastAsia="he-IL"/>
        </w:rPr>
      </w:pPr>
      <w:bookmarkStart w:id="3981" w:name="ET_hatsach_626650_43"/>
      <w:r w:rsidRPr="0092350B">
        <w:rPr>
          <w:rStyle w:val="TagStyle"/>
          <w:rtl/>
        </w:rPr>
        <w:t xml:space="preserve"> &lt;&lt; הצח &gt;&gt;</w:t>
      </w:r>
      <w:r w:rsidRPr="00815C52">
        <w:rPr>
          <w:rStyle w:val="TagStyle"/>
          <w:rtl/>
        </w:rPr>
        <w:t xml:space="preserve"> </w:t>
      </w:r>
      <w:bookmarkStart w:id="3982" w:name="_Toc93525609"/>
      <w:bookmarkStart w:id="3983" w:name="_Toc93526234"/>
      <w:bookmarkStart w:id="3984" w:name="_Toc93526449"/>
      <w:r>
        <w:rPr>
          <w:rtl/>
          <w:lang w:eastAsia="he-IL"/>
        </w:rPr>
        <w:t>הצעת חוק לביטול אזרחותו או תושבותו של פעיל טרור שמקבל תגמול עבור ביצוע מעשה הטרור (תיקוני חקיקה), התשפ"ב</w:t>
      </w:r>
      <w:r>
        <w:rPr>
          <w:rFonts w:hint="cs"/>
          <w:rtl/>
          <w:lang w:eastAsia="he-IL"/>
        </w:rPr>
        <w:t>–</w:t>
      </w:r>
      <w:r>
        <w:rPr>
          <w:rtl/>
          <w:lang w:eastAsia="he-IL"/>
        </w:rPr>
        <w:t>2021</w:t>
      </w:r>
      <w:bookmarkEnd w:id="3982"/>
      <w:bookmarkEnd w:id="3983"/>
      <w:bookmarkEnd w:id="3984"/>
      <w:r w:rsidRPr="00815C52">
        <w:rPr>
          <w:rStyle w:val="TagStyle"/>
          <w:rtl/>
        </w:rPr>
        <w:t xml:space="preserve"> </w:t>
      </w:r>
      <w:r w:rsidRPr="0092350B">
        <w:rPr>
          <w:rStyle w:val="TagStyle"/>
          <w:rtl/>
        </w:rPr>
        <w:t>&lt;&lt; הצח &gt;&gt;</w:t>
      </w:r>
      <w:r>
        <w:rPr>
          <w:rtl/>
          <w:lang w:eastAsia="he-IL"/>
        </w:rPr>
        <w:t xml:space="preserve">   </w:t>
      </w:r>
      <w:bookmarkEnd w:id="3981"/>
    </w:p>
    <w:p w:rsidR="00201B44" w:rsidRDefault="00201B44" w:rsidP="00102049">
      <w:pPr>
        <w:rPr>
          <w:rtl/>
          <w:lang w:eastAsia="he-IL"/>
        </w:rPr>
      </w:pPr>
      <w:r>
        <w:rPr>
          <w:rtl/>
          <w:lang w:eastAsia="he-IL"/>
        </w:rPr>
        <w:t>[הצעת חוק פ/</w:t>
      </w:r>
      <w:r>
        <w:rPr>
          <w:rFonts w:hint="cs"/>
          <w:rtl/>
          <w:lang w:eastAsia="he-IL"/>
        </w:rPr>
        <w:t>2421</w:t>
      </w:r>
      <w:r>
        <w:rPr>
          <w:rtl/>
          <w:lang w:eastAsia="he-IL"/>
        </w:rPr>
        <w:t>/</w:t>
      </w:r>
      <w:r>
        <w:rPr>
          <w:rFonts w:hint="cs"/>
          <w:rtl/>
          <w:lang w:eastAsia="he-IL"/>
        </w:rPr>
        <w:t>24; נספחות.</w:t>
      </w:r>
      <w:r>
        <w:rPr>
          <w:rtl/>
          <w:lang w:eastAsia="he-IL"/>
        </w:rPr>
        <w:t>]</w:t>
      </w:r>
    </w:p>
    <w:p w:rsidR="00201B44" w:rsidRDefault="00201B44" w:rsidP="00102049">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201B44" w:rsidRDefault="00201B44" w:rsidP="00102049">
      <w:pPr>
        <w:rPr>
          <w:rtl/>
          <w:lang w:eastAsia="he-IL"/>
        </w:rPr>
      </w:pPr>
    </w:p>
    <w:p w:rsidR="00201B44" w:rsidRDefault="00201B44" w:rsidP="00102049">
      <w:pPr>
        <w:pStyle w:val="af6"/>
        <w:rPr>
          <w:rtl/>
        </w:rPr>
      </w:pPr>
      <w:bookmarkStart w:id="3985" w:name="ET_yor_6032_49"/>
      <w:r w:rsidRPr="0092350B">
        <w:rPr>
          <w:rStyle w:val="TagStyle"/>
          <w:rtl/>
        </w:rPr>
        <w:t xml:space="preserve"> &lt;&lt; יור &gt;&gt;</w:t>
      </w:r>
      <w:r w:rsidRPr="00815C52">
        <w:rPr>
          <w:rStyle w:val="TagStyle"/>
          <w:rtl/>
        </w:rPr>
        <w:t xml:space="preserve"> </w:t>
      </w:r>
      <w:r>
        <w:rPr>
          <w:rtl/>
        </w:rPr>
        <w:t>היו"ר מנסור עבאס:</w:t>
      </w:r>
      <w:r w:rsidRPr="00815C52">
        <w:rPr>
          <w:rStyle w:val="TagStyle"/>
          <w:rtl/>
        </w:rPr>
        <w:t xml:space="preserve"> </w:t>
      </w:r>
      <w:r w:rsidRPr="0092350B">
        <w:rPr>
          <w:rStyle w:val="TagStyle"/>
          <w:rtl/>
        </w:rPr>
        <w:t>&lt;&lt; יור &gt;&gt;</w:t>
      </w:r>
      <w:bookmarkEnd w:id="3985"/>
      <w:r>
        <w:rPr>
          <w:rtl/>
        </w:rPr>
        <w:t xml:space="preserve">   </w:t>
      </w:r>
    </w:p>
    <w:p w:rsidR="00201B44" w:rsidRDefault="00201B44" w:rsidP="000C1C23">
      <w:pPr>
        <w:rPr>
          <w:rtl/>
          <w:lang w:eastAsia="he-IL"/>
        </w:rPr>
      </w:pPr>
    </w:p>
    <w:p w:rsidR="00201B44" w:rsidRDefault="00201B44" w:rsidP="00102049">
      <w:pPr>
        <w:rPr>
          <w:rtl/>
        </w:rPr>
      </w:pPr>
      <w:r>
        <w:rPr>
          <w:rFonts w:hint="cs"/>
          <w:rtl/>
        </w:rPr>
        <w:t xml:space="preserve">אנחנו עוברים לסעיף הבא על </w:t>
      </w:r>
      <w:bookmarkStart w:id="3986" w:name="_ETM_Q13_659741"/>
      <w:bookmarkEnd w:id="3986"/>
      <w:r>
        <w:rPr>
          <w:rFonts w:hint="cs"/>
          <w:rtl/>
        </w:rPr>
        <w:t xml:space="preserve">סדר-היום: </w:t>
      </w:r>
      <w:r>
        <w:rPr>
          <w:rtl/>
          <w:lang w:eastAsia="he-IL"/>
        </w:rPr>
        <w:t>הצעת חוק לביטול אזרחותו או תושבותו של פעיל טרור שמקבל תגמול עבור ביצוע מעשה הטרור (תיקוני חקיקה), התשפ"ב</w:t>
      </w:r>
      <w:r>
        <w:rPr>
          <w:rFonts w:hint="cs"/>
          <w:rtl/>
          <w:lang w:eastAsia="he-IL"/>
        </w:rPr>
        <w:t>–</w:t>
      </w:r>
      <w:r>
        <w:rPr>
          <w:rtl/>
          <w:lang w:eastAsia="he-IL"/>
        </w:rPr>
        <w:t>2021</w:t>
      </w:r>
      <w:r>
        <w:rPr>
          <w:rFonts w:hint="cs"/>
          <w:rtl/>
        </w:rPr>
        <w:t>, של חבר הכנסת אבי דיכטר. בבקשה.</w:t>
      </w:r>
    </w:p>
    <w:p w:rsidR="00201B44" w:rsidRDefault="00201B44" w:rsidP="00102049">
      <w:pPr>
        <w:rPr>
          <w:rtl/>
        </w:rPr>
      </w:pPr>
      <w:bookmarkStart w:id="3987" w:name="_ETM_Q13_669834"/>
      <w:bookmarkStart w:id="3988" w:name="_ETM_Q13_669948"/>
      <w:bookmarkEnd w:id="3987"/>
      <w:bookmarkEnd w:id="3988"/>
    </w:p>
    <w:p w:rsidR="00201B44" w:rsidRDefault="00201B44" w:rsidP="00102049">
      <w:pPr>
        <w:pStyle w:val="a4"/>
        <w:rPr>
          <w:rtl/>
        </w:rPr>
      </w:pPr>
      <w:bookmarkStart w:id="3989" w:name="_ETM_Q13_670025"/>
      <w:bookmarkStart w:id="3990" w:name="_ETM_Q13_670142"/>
      <w:bookmarkStart w:id="3991" w:name="_ETM_Q13_672553"/>
      <w:bookmarkStart w:id="3992" w:name="ET_speaker_4613_45"/>
      <w:bookmarkEnd w:id="3989"/>
      <w:bookmarkEnd w:id="3990"/>
      <w:bookmarkEnd w:id="3991"/>
      <w:r w:rsidRPr="0092350B">
        <w:rPr>
          <w:rStyle w:val="TagStyle"/>
          <w:rtl/>
        </w:rPr>
        <w:t xml:space="preserve"> &lt;&lt; דובר &gt;&gt;</w:t>
      </w:r>
      <w:r w:rsidRPr="00815C52">
        <w:rPr>
          <w:rStyle w:val="TagStyle"/>
          <w:rtl/>
        </w:rPr>
        <w:t xml:space="preserve"> </w:t>
      </w:r>
      <w:bookmarkStart w:id="3993" w:name="_Toc93525610"/>
      <w:bookmarkStart w:id="3994" w:name="_Toc93526235"/>
      <w:bookmarkStart w:id="3995" w:name="_Toc93526450"/>
      <w:r>
        <w:rPr>
          <w:rtl/>
        </w:rPr>
        <w:t>אבי דיכטר (הליכוד):</w:t>
      </w:r>
      <w:bookmarkEnd w:id="3993"/>
      <w:bookmarkEnd w:id="3994"/>
      <w:bookmarkEnd w:id="3995"/>
      <w:r w:rsidRPr="00815C52">
        <w:rPr>
          <w:rStyle w:val="TagStyle"/>
          <w:rtl/>
        </w:rPr>
        <w:t xml:space="preserve"> </w:t>
      </w:r>
      <w:r w:rsidRPr="0092350B">
        <w:rPr>
          <w:rStyle w:val="TagStyle"/>
          <w:rtl/>
        </w:rPr>
        <w:t>&lt;&lt; דובר &gt;&gt;</w:t>
      </w:r>
      <w:r>
        <w:rPr>
          <w:rtl/>
        </w:rPr>
        <w:t xml:space="preserve">   </w:t>
      </w:r>
      <w:bookmarkEnd w:id="3992"/>
    </w:p>
    <w:p w:rsidR="00201B44" w:rsidRDefault="00201B44" w:rsidP="000C1C23">
      <w:pPr>
        <w:rPr>
          <w:rtl/>
          <w:lang w:eastAsia="he-IL"/>
        </w:rPr>
      </w:pPr>
    </w:p>
    <w:p w:rsidR="00201B44" w:rsidRDefault="00201B44" w:rsidP="00A10E09">
      <w:pPr>
        <w:rPr>
          <w:rtl/>
        </w:rPr>
      </w:pPr>
      <w:bookmarkStart w:id="3996" w:name="_ETM_Q13_673252"/>
      <w:bookmarkStart w:id="3997" w:name="_ETM_Q13_673288"/>
      <w:bookmarkEnd w:id="3996"/>
      <w:bookmarkEnd w:id="3997"/>
      <w:r>
        <w:rPr>
          <w:rFonts w:hint="cs"/>
          <w:rtl/>
        </w:rPr>
        <w:t>אד</w:t>
      </w:r>
      <w:r>
        <w:rPr>
          <w:rtl/>
        </w:rPr>
        <w:t>ו</w:t>
      </w:r>
      <w:r>
        <w:rPr>
          <w:rFonts w:hint="cs"/>
          <w:rtl/>
        </w:rPr>
        <w:t>ני היו</w:t>
      </w:r>
      <w:r>
        <w:rPr>
          <w:rtl/>
        </w:rPr>
        <w:t>שב-ראש</w:t>
      </w:r>
      <w:r>
        <w:rPr>
          <w:rFonts w:hint="cs"/>
          <w:rtl/>
        </w:rPr>
        <w:t>,</w:t>
      </w:r>
      <w:r>
        <w:rPr>
          <w:rtl/>
        </w:rPr>
        <w:t xml:space="preserve"> </w:t>
      </w:r>
      <w:bookmarkStart w:id="3998" w:name="_ETM_Q13_701519"/>
      <w:bookmarkEnd w:id="3998"/>
      <w:r>
        <w:rPr>
          <w:rFonts w:hint="cs"/>
          <w:rtl/>
        </w:rPr>
        <w:t xml:space="preserve">רק </w:t>
      </w:r>
      <w:bookmarkStart w:id="3999" w:name="_ETM_Q13_708306"/>
      <w:bookmarkEnd w:id="3999"/>
      <w:r>
        <w:rPr>
          <w:rFonts w:hint="cs"/>
          <w:rtl/>
        </w:rPr>
        <w:t xml:space="preserve">לפני שאני מתחיל בהצעת החוק, תרשה לי להתייחס למה שהוטח </w:t>
      </w:r>
      <w:bookmarkStart w:id="4000" w:name="_ETM_Q13_713296"/>
      <w:bookmarkEnd w:id="4000"/>
      <w:r>
        <w:rPr>
          <w:rFonts w:hint="cs"/>
          <w:rtl/>
        </w:rPr>
        <w:t xml:space="preserve">כאן בחברת כנסת מירב בן ארי רק בגלל שהיא אישה, </w:t>
      </w:r>
      <w:bookmarkStart w:id="4001" w:name="_ETM_Q13_716085"/>
      <w:bookmarkEnd w:id="4001"/>
      <w:r>
        <w:rPr>
          <w:rFonts w:hint="cs"/>
          <w:rtl/>
        </w:rPr>
        <w:t>לא שום סיבה אחרת.</w:t>
      </w:r>
    </w:p>
    <w:p w:rsidR="00201B44" w:rsidRDefault="00201B44" w:rsidP="00102049">
      <w:pPr>
        <w:rPr>
          <w:rtl/>
        </w:rPr>
      </w:pPr>
    </w:p>
    <w:p w:rsidR="00201B44" w:rsidRDefault="00201B44" w:rsidP="00102049">
      <w:pPr>
        <w:pStyle w:val="af5"/>
        <w:keepNext/>
        <w:rPr>
          <w:rtl/>
        </w:rPr>
      </w:pPr>
      <w:bookmarkStart w:id="4002" w:name="ET_interruption_5785_48"/>
      <w:r w:rsidRPr="00AD2CCE">
        <w:rPr>
          <w:rStyle w:val="TagStyle"/>
          <w:rtl/>
        </w:rPr>
        <w:t xml:space="preserve"> &lt;&lt; קריאה &gt;&gt; </w:t>
      </w:r>
      <w:r>
        <w:rPr>
          <w:rtl/>
        </w:rPr>
        <w:t>עופר כסיף (הרשימה המשותפת):</w:t>
      </w:r>
      <w:r w:rsidRPr="00AD2CCE">
        <w:rPr>
          <w:rStyle w:val="TagStyle"/>
          <w:rtl/>
        </w:rPr>
        <w:t xml:space="preserve"> &lt;&lt; קריאה &gt;&gt;</w:t>
      </w:r>
      <w:r>
        <w:rPr>
          <w:rtl/>
        </w:rPr>
        <w:t xml:space="preserve">   </w:t>
      </w:r>
      <w:bookmarkEnd w:id="4002"/>
    </w:p>
    <w:p w:rsidR="00201B44" w:rsidRDefault="00201B44" w:rsidP="000C1C23">
      <w:pPr>
        <w:rPr>
          <w:rtl/>
          <w:lang w:eastAsia="he-IL"/>
        </w:rPr>
      </w:pPr>
    </w:p>
    <w:p w:rsidR="00201B44" w:rsidRDefault="000C1C23" w:rsidP="00102049">
      <w:pPr>
        <w:rPr>
          <w:rtl/>
          <w:lang w:eastAsia="he-IL"/>
        </w:rPr>
      </w:pPr>
      <w:r>
        <w:rPr>
          <w:rFonts w:hint="cs"/>
          <w:rtl/>
          <w:lang w:eastAsia="he-IL"/>
        </w:rPr>
        <w:t>– – –</w:t>
      </w:r>
    </w:p>
    <w:p w:rsidR="00201B44" w:rsidRDefault="00201B44" w:rsidP="00102049">
      <w:pPr>
        <w:rPr>
          <w:rtl/>
          <w:lang w:eastAsia="he-IL"/>
        </w:rPr>
      </w:pPr>
    </w:p>
    <w:p w:rsidR="00201B44" w:rsidRDefault="00201B44" w:rsidP="00102049">
      <w:pPr>
        <w:pStyle w:val="-"/>
        <w:keepNext/>
        <w:rPr>
          <w:rtl/>
        </w:rPr>
      </w:pPr>
      <w:bookmarkStart w:id="4003" w:name="ET_speakercontinue_4613_49"/>
      <w:r w:rsidRPr="00AD2CCE">
        <w:rPr>
          <w:rStyle w:val="TagStyle"/>
          <w:rtl/>
        </w:rPr>
        <w:t xml:space="preserve"> &lt;&lt; דובר_המשך &gt;&gt; </w:t>
      </w:r>
      <w:r>
        <w:rPr>
          <w:rtl/>
        </w:rPr>
        <w:t>אבי דיכטר (הליכוד):</w:t>
      </w:r>
      <w:r w:rsidRPr="00AD2CCE">
        <w:rPr>
          <w:rStyle w:val="TagStyle"/>
          <w:rtl/>
        </w:rPr>
        <w:t xml:space="preserve"> &lt;&lt; דובר_המשך &gt;&gt;</w:t>
      </w:r>
      <w:r>
        <w:rPr>
          <w:rtl/>
        </w:rPr>
        <w:t xml:space="preserve">   </w:t>
      </w:r>
      <w:bookmarkEnd w:id="4003"/>
    </w:p>
    <w:p w:rsidR="00201B44" w:rsidRDefault="00201B44" w:rsidP="000C1C23">
      <w:pPr>
        <w:rPr>
          <w:rtl/>
          <w:lang w:eastAsia="he-IL"/>
        </w:rPr>
      </w:pPr>
    </w:p>
    <w:p w:rsidR="00201B44" w:rsidRDefault="00201B44" w:rsidP="00A10E09">
      <w:pPr>
        <w:rPr>
          <w:rtl/>
        </w:rPr>
      </w:pPr>
      <w:r>
        <w:rPr>
          <w:rFonts w:hint="cs"/>
          <w:rtl/>
        </w:rPr>
        <w:t xml:space="preserve">ואני אומר לך שמי ברוב חוצפתו </w:t>
      </w:r>
      <w:bookmarkStart w:id="4004" w:name="_ETM_Q13_728773"/>
      <w:bookmarkEnd w:id="4004"/>
      <w:r>
        <w:rPr>
          <w:rFonts w:hint="cs"/>
          <w:rtl/>
        </w:rPr>
        <w:t xml:space="preserve">מסוגל לכנות אישה בכינוי תרנגולת כנראה שהוא גבר בלי ביצים. </w:t>
      </w:r>
      <w:bookmarkStart w:id="4005" w:name="_ETM_Q13_741428"/>
      <w:bookmarkEnd w:id="4005"/>
    </w:p>
    <w:p w:rsidR="00201B44" w:rsidRDefault="00201B44" w:rsidP="00102049">
      <w:pPr>
        <w:rPr>
          <w:rtl/>
        </w:rPr>
      </w:pPr>
      <w:bookmarkStart w:id="4006" w:name="_ETM_Q13_742691"/>
      <w:bookmarkStart w:id="4007" w:name="_ETM_Q13_742805"/>
      <w:bookmarkEnd w:id="4006"/>
      <w:bookmarkEnd w:id="4007"/>
    </w:p>
    <w:p w:rsidR="00201B44" w:rsidRDefault="00201B44" w:rsidP="00102049">
      <w:pPr>
        <w:rPr>
          <w:rtl/>
        </w:rPr>
      </w:pPr>
      <w:bookmarkStart w:id="4008" w:name="_ETM_Q13_742867"/>
      <w:bookmarkStart w:id="4009" w:name="_ETM_Q13_742965"/>
      <w:bookmarkEnd w:id="4008"/>
      <w:bookmarkEnd w:id="4009"/>
      <w:r>
        <w:rPr>
          <w:rFonts w:hint="cs"/>
          <w:rtl/>
        </w:rPr>
        <w:t xml:space="preserve">לענייננו. </w:t>
      </w:r>
      <w:bookmarkStart w:id="4010" w:name="_ETM_Q13_701760"/>
      <w:bookmarkStart w:id="4011" w:name="_ETM_Q13_721340"/>
      <w:bookmarkStart w:id="4012" w:name="_ETM_Q13_721550"/>
      <w:bookmarkStart w:id="4013" w:name="_ETM_Q13_723510"/>
      <w:bookmarkStart w:id="4014" w:name="_ETM_Q13_725059"/>
      <w:bookmarkStart w:id="4015" w:name="_ETM_Q13_726750"/>
      <w:bookmarkStart w:id="4016" w:name="_ETM_Q13_727470"/>
      <w:bookmarkStart w:id="4017" w:name="_ETM_Q13_728250"/>
      <w:bookmarkStart w:id="4018" w:name="_ETM_Q13_729150"/>
      <w:bookmarkStart w:id="4019" w:name="_ETM_Q13_729690"/>
      <w:bookmarkStart w:id="4020" w:name="_ETM_Q13_731160"/>
      <w:bookmarkStart w:id="4021" w:name="_ETM_Q13_731459"/>
      <w:bookmarkStart w:id="4022" w:name="_ETM_Q13_731730"/>
      <w:bookmarkStart w:id="4023" w:name="_ETM_Q13_731910"/>
      <w:bookmarkStart w:id="4024" w:name="_ETM_Q13_742660"/>
      <w:bookmarkStart w:id="4025" w:name="_ETM_Q13_744520"/>
      <w:bookmarkEnd w:id="4010"/>
      <w:bookmarkEnd w:id="4011"/>
      <w:bookmarkEnd w:id="4012"/>
      <w:bookmarkEnd w:id="4013"/>
      <w:bookmarkEnd w:id="4014"/>
      <w:bookmarkEnd w:id="4015"/>
      <w:bookmarkEnd w:id="4016"/>
      <w:bookmarkEnd w:id="4017"/>
      <w:bookmarkEnd w:id="4018"/>
      <w:bookmarkEnd w:id="4019"/>
      <w:bookmarkEnd w:id="4020"/>
      <w:bookmarkEnd w:id="4021"/>
      <w:bookmarkEnd w:id="4022"/>
      <w:bookmarkEnd w:id="4023"/>
      <w:bookmarkEnd w:id="4024"/>
      <w:bookmarkEnd w:id="4025"/>
      <w:r>
        <w:rPr>
          <w:rtl/>
        </w:rPr>
        <w:t xml:space="preserve">אדוני </w:t>
      </w:r>
      <w:bookmarkStart w:id="4026" w:name="_ETM_Q13_744910"/>
      <w:bookmarkEnd w:id="4026"/>
      <w:r>
        <w:rPr>
          <w:rtl/>
        </w:rPr>
        <w:t>היושב-ראש</w:t>
      </w:r>
      <w:r>
        <w:rPr>
          <w:rFonts w:hint="cs"/>
          <w:rtl/>
        </w:rPr>
        <w:t>,</w:t>
      </w:r>
      <w:r>
        <w:rPr>
          <w:rtl/>
        </w:rPr>
        <w:t xml:space="preserve"> </w:t>
      </w:r>
      <w:bookmarkStart w:id="4027" w:name="_ETM_Q13_745780"/>
      <w:bookmarkEnd w:id="4027"/>
      <w:r>
        <w:rPr>
          <w:rtl/>
        </w:rPr>
        <w:t xml:space="preserve">חבריי </w:t>
      </w:r>
      <w:bookmarkStart w:id="4028" w:name="_ETM_Q13_746230"/>
      <w:bookmarkEnd w:id="4028"/>
      <w:r>
        <w:rPr>
          <w:rtl/>
        </w:rPr>
        <w:t xml:space="preserve">חברי </w:t>
      </w:r>
      <w:bookmarkStart w:id="4029" w:name="_ETM_Q13_746559"/>
      <w:bookmarkEnd w:id="4029"/>
      <w:r>
        <w:rPr>
          <w:rtl/>
        </w:rPr>
        <w:t>הכנסת</w:t>
      </w:r>
      <w:r>
        <w:rPr>
          <w:rFonts w:hint="cs"/>
          <w:rtl/>
        </w:rPr>
        <w:t>,</w:t>
      </w:r>
      <w:r>
        <w:rPr>
          <w:rtl/>
        </w:rPr>
        <w:t xml:space="preserve"> </w:t>
      </w:r>
      <w:bookmarkStart w:id="4030" w:name="_ETM_Q13_748860"/>
      <w:bookmarkEnd w:id="4030"/>
      <w:r>
        <w:rPr>
          <w:rtl/>
        </w:rPr>
        <w:t xml:space="preserve">החוק </w:t>
      </w:r>
      <w:bookmarkStart w:id="4031" w:name="_ETM_Q13_750479"/>
      <w:bookmarkEnd w:id="4031"/>
      <w:r>
        <w:rPr>
          <w:rtl/>
        </w:rPr>
        <w:t xml:space="preserve">שאני </w:t>
      </w:r>
      <w:bookmarkStart w:id="4032" w:name="_ETM_Q13_750900"/>
      <w:bookmarkEnd w:id="4032"/>
      <w:r>
        <w:rPr>
          <w:rtl/>
        </w:rPr>
        <w:t xml:space="preserve">מביא </w:t>
      </w:r>
      <w:bookmarkStart w:id="4033" w:name="_ETM_Q13_751199"/>
      <w:bookmarkEnd w:id="4033"/>
      <w:r>
        <w:rPr>
          <w:rtl/>
        </w:rPr>
        <w:t xml:space="preserve">כאן </w:t>
      </w:r>
      <w:bookmarkStart w:id="4034" w:name="_ETM_Q13_751860"/>
      <w:bookmarkEnd w:id="4034"/>
      <w:r>
        <w:rPr>
          <w:rtl/>
        </w:rPr>
        <w:t xml:space="preserve">בפעם </w:t>
      </w:r>
      <w:bookmarkStart w:id="4035" w:name="_ETM_Q13_752400"/>
      <w:bookmarkEnd w:id="4035"/>
      <w:r>
        <w:rPr>
          <w:rtl/>
        </w:rPr>
        <w:t>השלישית</w:t>
      </w:r>
      <w:r>
        <w:rPr>
          <w:rFonts w:hint="cs"/>
          <w:rtl/>
        </w:rPr>
        <w:t xml:space="preserve"> </w:t>
      </w:r>
      <w:r w:rsidR="000C1C23">
        <w:rPr>
          <w:rFonts w:hint="cs"/>
          <w:rtl/>
        </w:rPr>
        <w:t>– – –</w:t>
      </w:r>
      <w:r>
        <w:rPr>
          <w:rFonts w:hint="cs"/>
          <w:rtl/>
        </w:rPr>
        <w:t xml:space="preserve"> </w:t>
      </w:r>
    </w:p>
    <w:p w:rsidR="00201B44" w:rsidRDefault="00201B44" w:rsidP="00102049">
      <w:pPr>
        <w:rPr>
          <w:rtl/>
        </w:rPr>
      </w:pPr>
      <w:bookmarkStart w:id="4036" w:name="_ETM_Q13_757194"/>
      <w:bookmarkStart w:id="4037" w:name="_ETM_Q13_757318"/>
      <w:bookmarkStart w:id="4038" w:name="_ETM_Q13_757386"/>
      <w:bookmarkStart w:id="4039" w:name="_ETM_Q13_757511"/>
      <w:bookmarkStart w:id="4040" w:name="_ETM_Q13_758163"/>
      <w:bookmarkStart w:id="4041" w:name="_ETM_Q13_758284"/>
      <w:bookmarkStart w:id="4042" w:name="_ETM_Q13_758338"/>
      <w:bookmarkStart w:id="4043" w:name="_ETM_Q13_758472"/>
      <w:bookmarkEnd w:id="4036"/>
      <w:bookmarkEnd w:id="4037"/>
      <w:bookmarkEnd w:id="4038"/>
      <w:bookmarkEnd w:id="4039"/>
      <w:bookmarkEnd w:id="4040"/>
      <w:bookmarkEnd w:id="4041"/>
      <w:bookmarkEnd w:id="4042"/>
      <w:bookmarkEnd w:id="4043"/>
    </w:p>
    <w:p w:rsidR="00201B44" w:rsidRDefault="00201B44" w:rsidP="00102049">
      <w:pPr>
        <w:pStyle w:val="af6"/>
        <w:keepNext/>
        <w:rPr>
          <w:rtl/>
        </w:rPr>
      </w:pPr>
      <w:r w:rsidRPr="00C032E5">
        <w:rPr>
          <w:rStyle w:val="TagStyle"/>
          <w:rtl/>
        </w:rPr>
        <w:t xml:space="preserve">&lt;&lt; יור &gt;&gt; </w:t>
      </w:r>
      <w:r>
        <w:rPr>
          <w:rtl/>
        </w:rPr>
        <w:t>היו"ר מנסור עבאס:</w:t>
      </w:r>
      <w:r w:rsidRPr="00C032E5">
        <w:rPr>
          <w:rStyle w:val="TagStyle"/>
          <w:rtl/>
        </w:rPr>
        <w:t xml:space="preserve"> &lt;&lt; יור &gt;&gt;</w:t>
      </w:r>
      <w:r>
        <w:rPr>
          <w:rtl/>
        </w:rPr>
        <w:t xml:space="preserve">   </w:t>
      </w:r>
    </w:p>
    <w:p w:rsidR="00201B44" w:rsidRDefault="00201B44" w:rsidP="000C1C23">
      <w:pPr>
        <w:rPr>
          <w:rtl/>
        </w:rPr>
      </w:pPr>
    </w:p>
    <w:p w:rsidR="00201B44" w:rsidRDefault="00201B44" w:rsidP="009635F5">
      <w:pPr>
        <w:rPr>
          <w:rtl/>
        </w:rPr>
      </w:pPr>
      <w:bookmarkStart w:id="4044" w:name="_ETM_Q14_145436"/>
      <w:bookmarkEnd w:id="4044"/>
      <w:r>
        <w:rPr>
          <w:rFonts w:hint="cs"/>
          <w:rtl/>
        </w:rPr>
        <w:t xml:space="preserve">אוקיי, חברי הכנסת. חבר הכנסת סמי אבו שחאדה, בוא נירגע, בוא נשמור על השקט. תנו לחבר הכנסת להשלים. </w:t>
      </w:r>
    </w:p>
    <w:p w:rsidR="00201B44" w:rsidRDefault="00201B44" w:rsidP="009635F5">
      <w:pPr>
        <w:rPr>
          <w:rtl/>
        </w:rPr>
      </w:pPr>
    </w:p>
    <w:p w:rsidR="00201B44" w:rsidRDefault="00201B44" w:rsidP="00102049">
      <w:pPr>
        <w:pStyle w:val="af5"/>
        <w:keepNext/>
        <w:rPr>
          <w:rtl/>
        </w:rPr>
      </w:pPr>
      <w:bookmarkStart w:id="4045" w:name="ET_interruption_5850_11"/>
      <w:r w:rsidRPr="00C032E5">
        <w:rPr>
          <w:rStyle w:val="TagStyle"/>
          <w:rtl/>
        </w:rPr>
        <w:t xml:space="preserve"> &lt;&lt; קריאה &gt;&gt; </w:t>
      </w:r>
      <w:r>
        <w:rPr>
          <w:rtl/>
        </w:rPr>
        <w:t>סמי אבו שחאדה (הרשימה המשותפת):</w:t>
      </w:r>
      <w:r w:rsidRPr="00C032E5">
        <w:rPr>
          <w:rStyle w:val="TagStyle"/>
          <w:rtl/>
        </w:rPr>
        <w:t xml:space="preserve"> &lt;&lt; קריאה &gt;&gt;</w:t>
      </w:r>
      <w:r>
        <w:rPr>
          <w:rtl/>
        </w:rPr>
        <w:t xml:space="preserve">   </w:t>
      </w:r>
      <w:bookmarkEnd w:id="4045"/>
    </w:p>
    <w:p w:rsidR="00201B44" w:rsidRDefault="00201B44" w:rsidP="000C1C23">
      <w:pPr>
        <w:rPr>
          <w:rtl/>
          <w:lang w:eastAsia="he-IL"/>
        </w:rPr>
      </w:pPr>
    </w:p>
    <w:p w:rsidR="00201B44" w:rsidRDefault="000C1C23" w:rsidP="00102049">
      <w:pPr>
        <w:rPr>
          <w:rtl/>
          <w:lang w:eastAsia="he-IL"/>
        </w:rPr>
      </w:pPr>
      <w:r>
        <w:rPr>
          <w:rFonts w:hint="cs"/>
          <w:rtl/>
          <w:lang w:eastAsia="he-IL"/>
        </w:rPr>
        <w:t>– – –</w:t>
      </w:r>
      <w:r w:rsidR="00201B44">
        <w:rPr>
          <w:rFonts w:hint="cs"/>
          <w:rtl/>
          <w:lang w:eastAsia="he-IL"/>
        </w:rPr>
        <w:t xml:space="preserve"> </w:t>
      </w:r>
    </w:p>
    <w:p w:rsidR="00201B44" w:rsidRDefault="00201B44" w:rsidP="00102049">
      <w:pPr>
        <w:rPr>
          <w:rtl/>
          <w:lang w:eastAsia="he-IL"/>
        </w:rPr>
      </w:pPr>
    </w:p>
    <w:p w:rsidR="00201B44" w:rsidRDefault="00201B44" w:rsidP="00102049">
      <w:pPr>
        <w:pStyle w:val="af6"/>
        <w:keepNext/>
        <w:rPr>
          <w:rtl/>
        </w:rPr>
      </w:pPr>
      <w:r w:rsidRPr="00C032E5">
        <w:rPr>
          <w:rStyle w:val="TagStyle"/>
          <w:rtl/>
        </w:rPr>
        <w:t xml:space="preserve"> &lt;&lt; יור &gt;&gt; </w:t>
      </w:r>
      <w:r>
        <w:rPr>
          <w:rtl/>
        </w:rPr>
        <w:t>היו"ר מנסור עבאס:</w:t>
      </w:r>
      <w:r w:rsidRPr="00C032E5">
        <w:rPr>
          <w:rStyle w:val="TagStyle"/>
          <w:rtl/>
        </w:rPr>
        <w:t xml:space="preserve"> &lt;&lt; יור &gt;&gt;</w:t>
      </w:r>
      <w:r>
        <w:rPr>
          <w:rtl/>
        </w:rPr>
        <w:t xml:space="preserve">   </w:t>
      </w:r>
    </w:p>
    <w:p w:rsidR="00201B44" w:rsidRDefault="00201B44" w:rsidP="000C1C23">
      <w:pPr>
        <w:rPr>
          <w:rtl/>
          <w:lang w:eastAsia="he-IL"/>
        </w:rPr>
      </w:pPr>
    </w:p>
    <w:p w:rsidR="00201B44" w:rsidRDefault="00201B44" w:rsidP="009635F5">
      <w:pPr>
        <w:rPr>
          <w:rtl/>
        </w:rPr>
      </w:pPr>
      <w:r>
        <w:rPr>
          <w:rFonts w:hint="cs"/>
          <w:rtl/>
        </w:rPr>
        <w:t xml:space="preserve">חבר הכנסת סמי אבו שחאדה, עזוב. תן לו להציג </w:t>
      </w:r>
      <w:bookmarkStart w:id="4046" w:name="_ETM_Q14_167665"/>
      <w:bookmarkEnd w:id="4046"/>
      <w:r>
        <w:rPr>
          <w:rFonts w:hint="cs"/>
          <w:rtl/>
        </w:rPr>
        <w:t xml:space="preserve">את החוק. תן לו להציג את החוק, תודה רבה. בבקשה. </w:t>
      </w:r>
    </w:p>
    <w:p w:rsidR="00201B44" w:rsidRDefault="00201B44" w:rsidP="009635F5">
      <w:pPr>
        <w:rPr>
          <w:rtl/>
        </w:rPr>
      </w:pPr>
    </w:p>
    <w:p w:rsidR="00201B44" w:rsidRDefault="00201B44" w:rsidP="00102049">
      <w:pPr>
        <w:pStyle w:val="-"/>
        <w:keepNext/>
        <w:rPr>
          <w:rtl/>
        </w:rPr>
      </w:pPr>
      <w:bookmarkStart w:id="4047" w:name="ET_speakercontinue_4613_2"/>
      <w:r w:rsidRPr="000A1AA5">
        <w:rPr>
          <w:rStyle w:val="TagStyle"/>
          <w:rtl/>
        </w:rPr>
        <w:t xml:space="preserve"> &lt;&lt; דובר_המשך &gt;&gt; </w:t>
      </w:r>
      <w:r>
        <w:rPr>
          <w:rtl/>
        </w:rPr>
        <w:t>אבי דיכטר (הליכוד):</w:t>
      </w:r>
      <w:r w:rsidRPr="000A1AA5">
        <w:rPr>
          <w:rStyle w:val="TagStyle"/>
          <w:rtl/>
        </w:rPr>
        <w:t xml:space="preserve"> &lt;&lt; דובר_המשך &gt;&gt;</w:t>
      </w:r>
      <w:r>
        <w:rPr>
          <w:rtl/>
        </w:rPr>
        <w:t xml:space="preserve">   </w:t>
      </w:r>
      <w:bookmarkEnd w:id="4047"/>
    </w:p>
    <w:p w:rsidR="00201B44" w:rsidRDefault="00201B44" w:rsidP="000C1C23">
      <w:pPr>
        <w:rPr>
          <w:rtl/>
          <w:lang w:eastAsia="he-IL"/>
        </w:rPr>
      </w:pPr>
    </w:p>
    <w:p w:rsidR="00201B44" w:rsidRDefault="00201B44" w:rsidP="00A10E09">
      <w:pPr>
        <w:rPr>
          <w:rtl/>
          <w:lang w:eastAsia="he-IL"/>
        </w:rPr>
      </w:pPr>
      <w:r>
        <w:rPr>
          <w:rFonts w:hint="cs"/>
          <w:rtl/>
          <w:lang w:eastAsia="he-IL"/>
        </w:rPr>
        <w:t xml:space="preserve">אדוני היושב-ראש, החוק הזה, אני מעלה אותו בפעם השלישית </w:t>
      </w:r>
      <w:bookmarkStart w:id="4048" w:name="_ETM_Q14_183315"/>
      <w:bookmarkEnd w:id="4048"/>
      <w:r>
        <w:rPr>
          <w:rFonts w:hint="cs"/>
          <w:rtl/>
          <w:lang w:eastAsia="he-IL"/>
        </w:rPr>
        <w:t xml:space="preserve">בשתי הכנסות האחרונות, ובפעם השנייה בכנסת הזו. החוק קורא לבטל </w:t>
      </w:r>
      <w:bookmarkStart w:id="4049" w:name="_ETM_Q14_185959"/>
      <w:bookmarkEnd w:id="4049"/>
      <w:r>
        <w:rPr>
          <w:rFonts w:hint="cs"/>
          <w:rtl/>
          <w:lang w:eastAsia="he-IL"/>
        </w:rPr>
        <w:t xml:space="preserve">אזרחות או תושבות של מחבל שכלוא בישראל ומקבל </w:t>
      </w:r>
      <w:r>
        <w:rPr>
          <w:rFonts w:hint="cs"/>
          <w:rtl/>
          <w:lang w:eastAsia="he-IL"/>
        </w:rPr>
        <w:lastRenderedPageBreak/>
        <w:t xml:space="preserve">משכורת </w:t>
      </w:r>
      <w:bookmarkStart w:id="4050" w:name="_ETM_Q14_197766"/>
      <w:bookmarkEnd w:id="4050"/>
      <w:r>
        <w:rPr>
          <w:rFonts w:hint="cs"/>
          <w:rtl/>
          <w:lang w:eastAsia="he-IL"/>
        </w:rPr>
        <w:t>חודשית מהרשות הפלסטינית. אגב, אדוני היושב-ראש, מי שלא יודע, ה</w:t>
      </w:r>
      <w:bookmarkStart w:id="4051" w:name="_ETM_Q14_204709"/>
      <w:bookmarkEnd w:id="4051"/>
      <w:r>
        <w:rPr>
          <w:rFonts w:hint="cs"/>
          <w:rtl/>
          <w:lang w:eastAsia="he-IL"/>
        </w:rPr>
        <w:t xml:space="preserve">רשות הפלסטינית משלמת מדי שנה </w:t>
      </w:r>
      <w:r>
        <w:rPr>
          <w:rtl/>
          <w:lang w:eastAsia="he-IL"/>
        </w:rPr>
        <w:t>–</w:t>
      </w:r>
      <w:r>
        <w:rPr>
          <w:rFonts w:hint="cs"/>
          <w:rtl/>
          <w:lang w:eastAsia="he-IL"/>
        </w:rPr>
        <w:t xml:space="preserve"> תקשיבו טוב </w:t>
      </w:r>
      <w:r>
        <w:rPr>
          <w:rtl/>
          <w:lang w:eastAsia="he-IL"/>
        </w:rPr>
        <w:t>–</w:t>
      </w:r>
      <w:r>
        <w:rPr>
          <w:rFonts w:hint="cs"/>
          <w:rtl/>
          <w:lang w:eastAsia="he-IL"/>
        </w:rPr>
        <w:t xml:space="preserve"> 1.</w:t>
      </w:r>
      <w:bookmarkStart w:id="4052" w:name="_ETM_Q14_207847"/>
      <w:bookmarkEnd w:id="4052"/>
      <w:r>
        <w:rPr>
          <w:rFonts w:hint="cs"/>
          <w:rtl/>
          <w:lang w:eastAsia="he-IL"/>
        </w:rPr>
        <w:t xml:space="preserve">3 מיליארד שקל במשכורות למחבלים. 1.3 מיליארד שקל במשכורות למחבלים. </w:t>
      </w:r>
      <w:bookmarkStart w:id="4053" w:name="_ETM_Q14_223040"/>
      <w:bookmarkStart w:id="4054" w:name="_ETM_Q14_224552"/>
      <w:bookmarkStart w:id="4055" w:name="_ETM_Q14_224809"/>
      <w:bookmarkStart w:id="4056" w:name="_ETM_Q14_224830"/>
      <w:bookmarkStart w:id="4057" w:name="_ETM_Q14_224893"/>
      <w:bookmarkEnd w:id="4053"/>
      <w:bookmarkEnd w:id="4054"/>
      <w:bookmarkEnd w:id="4055"/>
      <w:bookmarkEnd w:id="4056"/>
      <w:bookmarkEnd w:id="4057"/>
      <w:r>
        <w:rPr>
          <w:rFonts w:hint="cs"/>
          <w:rtl/>
          <w:lang w:eastAsia="he-IL"/>
        </w:rPr>
        <w:t xml:space="preserve">ב-14 ביולי 2021 עלה כאן החוק, במליאה, לאחר שוועדת השרים </w:t>
      </w:r>
      <w:bookmarkStart w:id="4058" w:name="_ETM_Q14_235372"/>
      <w:bookmarkEnd w:id="4058"/>
      <w:r>
        <w:rPr>
          <w:rFonts w:hint="cs"/>
          <w:rtl/>
          <w:lang w:eastAsia="he-IL"/>
        </w:rPr>
        <w:t xml:space="preserve">שדנה בחוק דחתה את הדיון בארבעה חודשים. אם אתם </w:t>
      </w:r>
      <w:bookmarkStart w:id="4059" w:name="_ETM_Q14_235504"/>
      <w:bookmarkEnd w:id="4059"/>
      <w:r>
        <w:rPr>
          <w:rFonts w:hint="cs"/>
          <w:rtl/>
          <w:lang w:eastAsia="he-IL"/>
        </w:rPr>
        <w:t xml:space="preserve">שואלים אותי למה </w:t>
      </w:r>
      <w:r w:rsidR="00A10E09">
        <w:rPr>
          <w:rFonts w:hint="eastAsia"/>
          <w:rtl/>
          <w:lang w:eastAsia="he-IL"/>
        </w:rPr>
        <w:t>–</w:t>
      </w:r>
      <w:r w:rsidR="00A10E09">
        <w:rPr>
          <w:rFonts w:hint="cs"/>
          <w:rtl/>
          <w:lang w:eastAsia="he-IL"/>
        </w:rPr>
        <w:t xml:space="preserve"> </w:t>
      </w:r>
      <w:r>
        <w:rPr>
          <w:rFonts w:hint="cs"/>
          <w:rtl/>
          <w:lang w:eastAsia="he-IL"/>
        </w:rPr>
        <w:t>ככה, ללא שום סיבה. ביום ראשון</w:t>
      </w:r>
      <w:bookmarkStart w:id="4060" w:name="_ETM_Q14_245266"/>
      <w:bookmarkEnd w:id="4060"/>
      <w:r>
        <w:rPr>
          <w:rFonts w:hint="cs"/>
          <w:rtl/>
          <w:lang w:eastAsia="he-IL"/>
        </w:rPr>
        <w:t xml:space="preserve"> האחרון</w:t>
      </w:r>
      <w:r w:rsidR="00A10E09">
        <w:rPr>
          <w:rFonts w:hint="cs"/>
          <w:rtl/>
          <w:lang w:eastAsia="he-IL"/>
        </w:rPr>
        <w:t>,</w:t>
      </w:r>
      <w:r>
        <w:rPr>
          <w:rFonts w:hint="cs"/>
          <w:rtl/>
          <w:lang w:eastAsia="he-IL"/>
        </w:rPr>
        <w:t xml:space="preserve"> לפני שלושה ימים</w:t>
      </w:r>
      <w:r w:rsidR="00A10E09">
        <w:rPr>
          <w:rFonts w:hint="cs"/>
          <w:rtl/>
          <w:lang w:eastAsia="he-IL"/>
        </w:rPr>
        <w:t>,</w:t>
      </w:r>
      <w:r>
        <w:rPr>
          <w:rFonts w:hint="cs"/>
          <w:rtl/>
          <w:lang w:eastAsia="he-IL"/>
        </w:rPr>
        <w:t xml:space="preserve"> ועדת השרים לחקיקה </w:t>
      </w:r>
      <w:bookmarkStart w:id="4061" w:name="_ETM_Q14_247924"/>
      <w:bookmarkEnd w:id="4061"/>
      <w:r>
        <w:rPr>
          <w:rFonts w:hint="cs"/>
          <w:rtl/>
          <w:lang w:eastAsia="he-IL"/>
        </w:rPr>
        <w:t xml:space="preserve">דחתה את הדיון בהצעת החוק הזו פעם נוספת, הפעם בחודשיים. </w:t>
      </w:r>
      <w:bookmarkStart w:id="4062" w:name="_ETM_Q14_258964"/>
      <w:bookmarkEnd w:id="4062"/>
      <w:r>
        <w:rPr>
          <w:rFonts w:hint="cs"/>
          <w:rtl/>
          <w:lang w:eastAsia="he-IL"/>
        </w:rPr>
        <w:t xml:space="preserve">אם תשאלו אותי למה </w:t>
      </w:r>
      <w:r w:rsidR="00A10E09">
        <w:rPr>
          <w:rFonts w:hint="eastAsia"/>
          <w:rtl/>
          <w:lang w:eastAsia="he-IL"/>
        </w:rPr>
        <w:t>–</w:t>
      </w:r>
      <w:r w:rsidR="00A10E09">
        <w:rPr>
          <w:rFonts w:hint="cs"/>
          <w:rtl/>
          <w:lang w:eastAsia="he-IL"/>
        </w:rPr>
        <w:t xml:space="preserve"> </w:t>
      </w:r>
      <w:r>
        <w:rPr>
          <w:rFonts w:hint="cs"/>
          <w:rtl/>
          <w:lang w:eastAsia="he-IL"/>
        </w:rPr>
        <w:t xml:space="preserve">ככה, ללא שום סיבה. </w:t>
      </w:r>
    </w:p>
    <w:p w:rsidR="00201B44" w:rsidRDefault="00201B44" w:rsidP="00102049">
      <w:pPr>
        <w:rPr>
          <w:rtl/>
          <w:lang w:eastAsia="he-IL"/>
        </w:rPr>
      </w:pPr>
      <w:bookmarkStart w:id="4063" w:name="_ETM_Q14_266943"/>
      <w:bookmarkStart w:id="4064" w:name="_ETM_Q14_267078"/>
      <w:bookmarkEnd w:id="4063"/>
      <w:bookmarkEnd w:id="4064"/>
    </w:p>
    <w:p w:rsidR="00201B44" w:rsidRDefault="00201B44" w:rsidP="00A10E09">
      <w:pPr>
        <w:rPr>
          <w:rtl/>
          <w:lang w:eastAsia="he-IL"/>
        </w:rPr>
      </w:pPr>
      <w:bookmarkStart w:id="4065" w:name="_ETM_Q14_267106"/>
      <w:bookmarkStart w:id="4066" w:name="_ETM_Q14_267216"/>
      <w:bookmarkEnd w:id="4065"/>
      <w:bookmarkEnd w:id="4066"/>
      <w:r>
        <w:rPr>
          <w:rFonts w:hint="cs"/>
          <w:rtl/>
          <w:lang w:eastAsia="he-IL"/>
        </w:rPr>
        <w:t xml:space="preserve">אז תרשו </w:t>
      </w:r>
      <w:bookmarkStart w:id="4067" w:name="_ETM_Q14_269030"/>
      <w:bookmarkEnd w:id="4067"/>
      <w:r>
        <w:rPr>
          <w:rFonts w:hint="cs"/>
          <w:rtl/>
          <w:lang w:eastAsia="he-IL"/>
        </w:rPr>
        <w:t xml:space="preserve">לי לקרוא לכם את רשימת האנשים, חברי הכנסת, שהיו </w:t>
      </w:r>
      <w:bookmarkStart w:id="4068" w:name="_ETM_Q14_272673"/>
      <w:bookmarkEnd w:id="4068"/>
      <w:r>
        <w:rPr>
          <w:rFonts w:hint="cs"/>
          <w:rtl/>
          <w:lang w:eastAsia="he-IL"/>
        </w:rPr>
        <w:t xml:space="preserve">חתומים על החוק בנוסח זהה לחלוטין בכנסת הזו, לפני שקמה </w:t>
      </w:r>
      <w:bookmarkStart w:id="4069" w:name="_ETM_Q14_276139"/>
      <w:bookmarkEnd w:id="4069"/>
      <w:r>
        <w:rPr>
          <w:rFonts w:hint="cs"/>
          <w:rtl/>
          <w:lang w:eastAsia="he-IL"/>
        </w:rPr>
        <w:t xml:space="preserve">הממשלה. אדוני היושב-ראש, 41 חברי כנסת חתומים על החוק הזה, </w:t>
      </w:r>
      <w:bookmarkStart w:id="4070" w:name="_ETM_Q14_284382"/>
      <w:bookmarkEnd w:id="4070"/>
      <w:r>
        <w:rPr>
          <w:rFonts w:hint="cs"/>
          <w:rtl/>
          <w:lang w:eastAsia="he-IL"/>
        </w:rPr>
        <w:t xml:space="preserve">מהם 18 חברי כנסת מהקואליציה דהיום </w:t>
      </w:r>
      <w:r>
        <w:rPr>
          <w:rtl/>
          <w:lang w:eastAsia="he-IL"/>
        </w:rPr>
        <w:t>–</w:t>
      </w:r>
      <w:r>
        <w:rPr>
          <w:rFonts w:hint="cs"/>
          <w:rtl/>
          <w:lang w:eastAsia="he-IL"/>
        </w:rPr>
        <w:t xml:space="preserve"> האופוזיציה דאז </w:t>
      </w:r>
      <w:bookmarkStart w:id="4071" w:name="_ETM_Q14_294077"/>
      <w:bookmarkEnd w:id="4071"/>
      <w:r>
        <w:rPr>
          <w:rtl/>
          <w:lang w:eastAsia="he-IL"/>
        </w:rPr>
        <w:t>–</w:t>
      </w:r>
      <w:r>
        <w:rPr>
          <w:rFonts w:hint="cs"/>
          <w:rtl/>
          <w:lang w:eastAsia="he-IL"/>
        </w:rPr>
        <w:t xml:space="preserve"> ותרשו לי לקרוא את שמותיהם: גדעון סער, שר המשפטים </w:t>
      </w:r>
      <w:r>
        <w:rPr>
          <w:rtl/>
          <w:lang w:eastAsia="he-IL"/>
        </w:rPr>
        <w:t>–</w:t>
      </w:r>
      <w:r>
        <w:rPr>
          <w:rFonts w:hint="cs"/>
          <w:rtl/>
          <w:lang w:eastAsia="he-IL"/>
        </w:rPr>
        <w:t xml:space="preserve"> בעד</w:t>
      </w:r>
      <w:r w:rsidR="00A10E09">
        <w:rPr>
          <w:rFonts w:hint="cs"/>
          <w:rtl/>
          <w:lang w:eastAsia="he-IL"/>
        </w:rPr>
        <w:t>.</w:t>
      </w:r>
    </w:p>
    <w:p w:rsidR="00201B44" w:rsidRDefault="00201B44" w:rsidP="00102049">
      <w:pPr>
        <w:rPr>
          <w:rtl/>
          <w:lang w:eastAsia="he-IL"/>
        </w:rPr>
      </w:pPr>
    </w:p>
    <w:p w:rsidR="00201B44" w:rsidRDefault="00201B44" w:rsidP="00102049">
      <w:pPr>
        <w:pStyle w:val="af5"/>
        <w:keepNext/>
        <w:rPr>
          <w:rtl/>
        </w:rPr>
      </w:pPr>
      <w:bookmarkStart w:id="4072" w:name="ET_interruption_5850_13"/>
      <w:r w:rsidRPr="00EE3805">
        <w:rPr>
          <w:rStyle w:val="TagStyle"/>
          <w:rtl/>
        </w:rPr>
        <w:t xml:space="preserve"> &lt;&lt; קריאה &gt;&gt; </w:t>
      </w:r>
      <w:r>
        <w:rPr>
          <w:rtl/>
        </w:rPr>
        <w:t>סמי אבו שחאדה (הרשימה המשותפת):</w:t>
      </w:r>
      <w:r w:rsidRPr="00EE3805">
        <w:rPr>
          <w:rStyle w:val="TagStyle"/>
          <w:rtl/>
        </w:rPr>
        <w:t xml:space="preserve"> &lt;&lt; קריאה &gt;&gt;</w:t>
      </w:r>
      <w:r>
        <w:rPr>
          <w:rtl/>
        </w:rPr>
        <w:t xml:space="preserve">   </w:t>
      </w:r>
      <w:bookmarkEnd w:id="4072"/>
    </w:p>
    <w:p w:rsidR="00201B44" w:rsidRDefault="00201B44" w:rsidP="000C1C23">
      <w:pPr>
        <w:rPr>
          <w:rtl/>
          <w:lang w:eastAsia="he-IL"/>
        </w:rPr>
      </w:pPr>
    </w:p>
    <w:p w:rsidR="00201B44" w:rsidRDefault="000C1C23" w:rsidP="00102049">
      <w:pPr>
        <w:rPr>
          <w:rtl/>
          <w:lang w:eastAsia="he-IL"/>
        </w:rPr>
      </w:pPr>
      <w:r>
        <w:rPr>
          <w:rFonts w:hint="cs"/>
          <w:rtl/>
          <w:lang w:eastAsia="he-IL"/>
        </w:rPr>
        <w:t>– – –</w:t>
      </w:r>
      <w:r w:rsidR="00201B44">
        <w:rPr>
          <w:rFonts w:hint="cs"/>
          <w:rtl/>
          <w:lang w:eastAsia="he-IL"/>
        </w:rPr>
        <w:t xml:space="preserve"> </w:t>
      </w:r>
    </w:p>
    <w:p w:rsidR="00201B44" w:rsidRDefault="00201B44" w:rsidP="00102049">
      <w:pPr>
        <w:rPr>
          <w:rtl/>
          <w:lang w:eastAsia="he-IL"/>
        </w:rPr>
      </w:pPr>
    </w:p>
    <w:p w:rsidR="00201B44" w:rsidRDefault="00201B44" w:rsidP="00102049">
      <w:pPr>
        <w:pStyle w:val="-"/>
        <w:keepNext/>
        <w:rPr>
          <w:rtl/>
        </w:rPr>
      </w:pPr>
      <w:bookmarkStart w:id="4073" w:name="ET_speakercontinue_4613_16"/>
      <w:r w:rsidRPr="00EE3805">
        <w:rPr>
          <w:rStyle w:val="TagStyle"/>
          <w:rtl/>
        </w:rPr>
        <w:t xml:space="preserve"> &lt;&lt; דובר_המשך &gt;&gt; </w:t>
      </w:r>
      <w:r>
        <w:rPr>
          <w:rtl/>
        </w:rPr>
        <w:t>אבי דיכטר (הליכוד):</w:t>
      </w:r>
      <w:r w:rsidRPr="00EE3805">
        <w:rPr>
          <w:rStyle w:val="TagStyle"/>
          <w:rtl/>
        </w:rPr>
        <w:t xml:space="preserve"> &lt;&lt; דובר_המשך &gt;&gt;</w:t>
      </w:r>
      <w:r>
        <w:rPr>
          <w:rtl/>
        </w:rPr>
        <w:t xml:space="preserve">   </w:t>
      </w:r>
      <w:bookmarkEnd w:id="4073"/>
    </w:p>
    <w:p w:rsidR="00201B44" w:rsidRDefault="00201B44" w:rsidP="000C1C23">
      <w:pPr>
        <w:rPr>
          <w:rtl/>
          <w:lang w:eastAsia="he-IL"/>
        </w:rPr>
      </w:pPr>
    </w:p>
    <w:p w:rsidR="00201B44" w:rsidRDefault="00201B44" w:rsidP="00616DD0">
      <w:pPr>
        <w:rPr>
          <w:rtl/>
          <w:lang w:eastAsia="he-IL"/>
        </w:rPr>
      </w:pPr>
      <w:r>
        <w:rPr>
          <w:rFonts w:hint="cs"/>
          <w:rtl/>
          <w:lang w:eastAsia="he-IL"/>
        </w:rPr>
        <w:t xml:space="preserve">אילת שקד, שרת הפנים דהיום </w:t>
      </w:r>
      <w:r>
        <w:rPr>
          <w:rtl/>
          <w:lang w:eastAsia="he-IL"/>
        </w:rPr>
        <w:t>–</w:t>
      </w:r>
      <w:r>
        <w:rPr>
          <w:rFonts w:hint="cs"/>
          <w:rtl/>
          <w:lang w:eastAsia="he-IL"/>
        </w:rPr>
        <w:t xml:space="preserve"> בעד; עמר בר לב, השר לביטחון הפנים </w:t>
      </w:r>
      <w:r>
        <w:rPr>
          <w:rtl/>
          <w:lang w:eastAsia="he-IL"/>
        </w:rPr>
        <w:t>–</w:t>
      </w:r>
      <w:r>
        <w:rPr>
          <w:rFonts w:hint="cs"/>
          <w:rtl/>
          <w:lang w:eastAsia="he-IL"/>
        </w:rPr>
        <w:t xml:space="preserve"> בעד; יואב סגלוביץ', סגנו </w:t>
      </w:r>
      <w:r>
        <w:rPr>
          <w:rtl/>
          <w:lang w:eastAsia="he-IL"/>
        </w:rPr>
        <w:t>–</w:t>
      </w:r>
      <w:r>
        <w:rPr>
          <w:rFonts w:hint="cs"/>
          <w:rtl/>
          <w:lang w:eastAsia="he-IL"/>
        </w:rPr>
        <w:t xml:space="preserve"> בעד; זאב אלקין, שר השיכון </w:t>
      </w:r>
      <w:r>
        <w:rPr>
          <w:rtl/>
          <w:lang w:eastAsia="he-IL"/>
        </w:rPr>
        <w:t>–</w:t>
      </w:r>
      <w:r>
        <w:rPr>
          <w:rFonts w:hint="cs"/>
          <w:rtl/>
          <w:lang w:eastAsia="he-IL"/>
        </w:rPr>
        <w:t xml:space="preserve"> בעד; </w:t>
      </w:r>
      <w:bookmarkStart w:id="4074" w:name="_ETM_Q14_318299"/>
      <w:bookmarkEnd w:id="4074"/>
      <w:r>
        <w:rPr>
          <w:rFonts w:hint="cs"/>
          <w:rtl/>
          <w:lang w:eastAsia="he-IL"/>
        </w:rPr>
        <w:t xml:space="preserve">מאיר כהן, שר הרווחה </w:t>
      </w:r>
      <w:r>
        <w:rPr>
          <w:rtl/>
          <w:lang w:eastAsia="he-IL"/>
        </w:rPr>
        <w:t>–</w:t>
      </w:r>
      <w:r>
        <w:rPr>
          <w:rFonts w:hint="cs"/>
          <w:rtl/>
          <w:lang w:eastAsia="he-IL"/>
        </w:rPr>
        <w:t xml:space="preserve"> בעד; עידית סילמן, יושב</w:t>
      </w:r>
      <w:r w:rsidR="00A10E09">
        <w:rPr>
          <w:rFonts w:hint="cs"/>
          <w:rtl/>
          <w:lang w:eastAsia="he-IL"/>
        </w:rPr>
        <w:t>ת</w:t>
      </w:r>
      <w:r>
        <w:rPr>
          <w:rFonts w:hint="cs"/>
          <w:rtl/>
          <w:lang w:eastAsia="he-IL"/>
        </w:rPr>
        <w:t xml:space="preserve">-ראש הקואליציה </w:t>
      </w:r>
      <w:bookmarkStart w:id="4075" w:name="_ETM_Q14_322066"/>
      <w:bookmarkEnd w:id="4075"/>
      <w:r>
        <w:rPr>
          <w:rtl/>
          <w:lang w:eastAsia="he-IL"/>
        </w:rPr>
        <w:t>–</w:t>
      </w:r>
      <w:r>
        <w:rPr>
          <w:rFonts w:hint="cs"/>
          <w:rtl/>
          <w:lang w:eastAsia="he-IL"/>
        </w:rPr>
        <w:t xml:space="preserve"> בעד; רמי בן ברק </w:t>
      </w:r>
      <w:r>
        <w:rPr>
          <w:rFonts w:hint="eastAsia"/>
          <w:rtl/>
          <w:lang w:eastAsia="he-IL"/>
        </w:rPr>
        <w:t>–</w:t>
      </w:r>
      <w:r>
        <w:rPr>
          <w:rFonts w:hint="cs"/>
          <w:rtl/>
          <w:lang w:eastAsia="he-IL"/>
        </w:rPr>
        <w:t xml:space="preserve"> עם הגב אליי, אבל </w:t>
      </w:r>
      <w:bookmarkStart w:id="4076" w:name="_ETM_Q14_325978"/>
      <w:bookmarkEnd w:id="4076"/>
      <w:r>
        <w:rPr>
          <w:rFonts w:hint="cs"/>
          <w:rtl/>
          <w:lang w:eastAsia="he-IL"/>
        </w:rPr>
        <w:t xml:space="preserve">בעד הצעת החוק הזו; עידן רול, סגן שר החוץ </w:t>
      </w:r>
      <w:r>
        <w:rPr>
          <w:rtl/>
          <w:lang w:eastAsia="he-IL"/>
        </w:rPr>
        <w:t>–</w:t>
      </w:r>
      <w:r>
        <w:rPr>
          <w:rFonts w:hint="cs"/>
          <w:rtl/>
          <w:lang w:eastAsia="he-IL"/>
        </w:rPr>
        <w:t xml:space="preserve"> בעד; אביר קארה </w:t>
      </w:r>
      <w:r>
        <w:rPr>
          <w:rtl/>
          <w:lang w:eastAsia="he-IL"/>
        </w:rPr>
        <w:t>–</w:t>
      </w:r>
      <w:r>
        <w:rPr>
          <w:rFonts w:hint="cs"/>
          <w:rtl/>
          <w:lang w:eastAsia="he-IL"/>
        </w:rPr>
        <w:t xml:space="preserve"> בעד; יבגני סובה </w:t>
      </w:r>
      <w:r>
        <w:rPr>
          <w:rtl/>
          <w:lang w:eastAsia="he-IL"/>
        </w:rPr>
        <w:t>–</w:t>
      </w:r>
      <w:r>
        <w:rPr>
          <w:rFonts w:hint="cs"/>
          <w:rtl/>
          <w:lang w:eastAsia="he-IL"/>
        </w:rPr>
        <w:t xml:space="preserve"> בעד; רון </w:t>
      </w:r>
      <w:bookmarkStart w:id="4077" w:name="_ETM_Q14_338650"/>
      <w:bookmarkEnd w:id="4077"/>
      <w:r>
        <w:rPr>
          <w:rFonts w:hint="cs"/>
          <w:rtl/>
          <w:lang w:eastAsia="he-IL"/>
        </w:rPr>
        <w:t xml:space="preserve">כץ </w:t>
      </w:r>
      <w:r>
        <w:rPr>
          <w:rtl/>
          <w:lang w:eastAsia="he-IL"/>
        </w:rPr>
        <w:t>–</w:t>
      </w:r>
      <w:r>
        <w:rPr>
          <w:rFonts w:hint="cs"/>
          <w:rtl/>
          <w:lang w:eastAsia="he-IL"/>
        </w:rPr>
        <w:t xml:space="preserve"> בעד; יוליה מלינובסקי </w:t>
      </w:r>
      <w:r>
        <w:rPr>
          <w:rtl/>
          <w:lang w:eastAsia="he-IL"/>
        </w:rPr>
        <w:t>–</w:t>
      </w:r>
      <w:r>
        <w:rPr>
          <w:rFonts w:hint="cs"/>
          <w:rtl/>
          <w:lang w:eastAsia="he-IL"/>
        </w:rPr>
        <w:t xml:space="preserve"> בעד, מאחל לה בריאות; </w:t>
      </w:r>
      <w:bookmarkStart w:id="4078" w:name="_ETM_Q14_341666"/>
      <w:bookmarkEnd w:id="4078"/>
      <w:r>
        <w:rPr>
          <w:rFonts w:hint="cs"/>
          <w:rtl/>
          <w:lang w:eastAsia="he-IL"/>
        </w:rPr>
        <w:t xml:space="preserve">עודד פורר, שר החקלאות </w:t>
      </w:r>
      <w:r>
        <w:rPr>
          <w:rtl/>
          <w:lang w:eastAsia="he-IL"/>
        </w:rPr>
        <w:t>–</w:t>
      </w:r>
      <w:r>
        <w:rPr>
          <w:rFonts w:hint="cs"/>
          <w:rtl/>
          <w:lang w:eastAsia="he-IL"/>
        </w:rPr>
        <w:t xml:space="preserve"> בעד; אלעזר שטרן, השר לענייני מודיעין </w:t>
      </w:r>
      <w:r>
        <w:rPr>
          <w:rtl/>
          <w:lang w:eastAsia="he-IL"/>
        </w:rPr>
        <w:t>–</w:t>
      </w:r>
      <w:r>
        <w:rPr>
          <w:rFonts w:hint="cs"/>
          <w:rtl/>
          <w:lang w:eastAsia="he-IL"/>
        </w:rPr>
        <w:t xml:space="preserve"> בעד; אורנה ברביבאי, שרת הכלכלה </w:t>
      </w:r>
      <w:r>
        <w:rPr>
          <w:rtl/>
          <w:lang w:eastAsia="he-IL"/>
        </w:rPr>
        <w:t>–</w:t>
      </w:r>
      <w:r>
        <w:rPr>
          <w:rFonts w:hint="cs"/>
          <w:rtl/>
          <w:lang w:eastAsia="he-IL"/>
        </w:rPr>
        <w:t xml:space="preserve"> בעד; </w:t>
      </w:r>
      <w:bookmarkStart w:id="4079" w:name="_ETM_Q14_352640"/>
      <w:bookmarkEnd w:id="4079"/>
      <w:r>
        <w:rPr>
          <w:rFonts w:hint="cs"/>
          <w:rtl/>
          <w:lang w:eastAsia="he-IL"/>
        </w:rPr>
        <w:t xml:space="preserve">מתן כהנא, שר הדתות </w:t>
      </w:r>
      <w:r>
        <w:rPr>
          <w:rtl/>
          <w:lang w:eastAsia="he-IL"/>
        </w:rPr>
        <w:t>–</w:t>
      </w:r>
      <w:r>
        <w:rPr>
          <w:rFonts w:hint="cs"/>
          <w:rtl/>
          <w:lang w:eastAsia="he-IL"/>
        </w:rPr>
        <w:t xml:space="preserve"> בעד; שרן השכל </w:t>
      </w:r>
      <w:r>
        <w:rPr>
          <w:rtl/>
          <w:lang w:eastAsia="he-IL"/>
        </w:rPr>
        <w:t>–</w:t>
      </w:r>
      <w:r>
        <w:rPr>
          <w:rFonts w:hint="cs"/>
          <w:rtl/>
          <w:lang w:eastAsia="he-IL"/>
        </w:rPr>
        <w:t xml:space="preserve"> בעד. </w:t>
      </w:r>
      <w:bookmarkStart w:id="4080" w:name="_ETM_Q14_358880"/>
      <w:bookmarkEnd w:id="4080"/>
    </w:p>
    <w:p w:rsidR="00201B44" w:rsidRDefault="00201B44" w:rsidP="00102049">
      <w:pPr>
        <w:rPr>
          <w:rtl/>
          <w:lang w:eastAsia="he-IL"/>
        </w:rPr>
      </w:pPr>
      <w:bookmarkStart w:id="4081" w:name="_ETM_Q14_359336"/>
      <w:bookmarkStart w:id="4082" w:name="_ETM_Q14_359496"/>
      <w:bookmarkEnd w:id="4081"/>
      <w:bookmarkEnd w:id="4082"/>
    </w:p>
    <w:p w:rsidR="00201B44" w:rsidRDefault="00201B44" w:rsidP="00A10E09">
      <w:pPr>
        <w:rPr>
          <w:rtl/>
          <w:lang w:eastAsia="he-IL"/>
        </w:rPr>
      </w:pPr>
      <w:bookmarkStart w:id="4083" w:name="_ETM_Q14_359607"/>
      <w:bookmarkStart w:id="4084" w:name="_ETM_Q14_359683"/>
      <w:bookmarkEnd w:id="4083"/>
      <w:bookmarkEnd w:id="4084"/>
      <w:r>
        <w:rPr>
          <w:rFonts w:hint="cs"/>
          <w:rtl/>
          <w:lang w:eastAsia="he-IL"/>
        </w:rPr>
        <w:t xml:space="preserve">ואני אומר לכם, אתה שואל את עצמך מה קרה ל-18 </w:t>
      </w:r>
      <w:r>
        <w:rPr>
          <w:rtl/>
          <w:lang w:eastAsia="he-IL"/>
        </w:rPr>
        <w:t>–</w:t>
      </w:r>
      <w:r>
        <w:rPr>
          <w:rFonts w:hint="cs"/>
          <w:rtl/>
          <w:lang w:eastAsia="he-IL"/>
        </w:rPr>
        <w:t xml:space="preserve"> 18, ח"י חברי כנסת, ח"י חברי כנסת שחתומים על </w:t>
      </w:r>
      <w:bookmarkStart w:id="4085" w:name="_ETM_Q14_370275"/>
      <w:bookmarkEnd w:id="4085"/>
      <w:r>
        <w:rPr>
          <w:rFonts w:hint="cs"/>
          <w:rtl/>
          <w:lang w:eastAsia="he-IL"/>
        </w:rPr>
        <w:t xml:space="preserve">הצעת החוק הזו מצביעים נגד. מה קרה? המעבר מאופוזיציה </w:t>
      </w:r>
      <w:bookmarkStart w:id="4086" w:name="_ETM_Q14_370903"/>
      <w:bookmarkEnd w:id="4086"/>
      <w:r>
        <w:rPr>
          <w:rFonts w:hint="cs"/>
          <w:rtl/>
          <w:lang w:eastAsia="he-IL"/>
        </w:rPr>
        <w:t xml:space="preserve">לקואליציה בלבל אתכם? מה קרה? החלטתם שמלחמה בטרור זה רק </w:t>
      </w:r>
      <w:bookmarkStart w:id="4087" w:name="_ETM_Q14_380343"/>
      <w:bookmarkEnd w:id="4087"/>
      <w:r>
        <w:rPr>
          <w:rFonts w:hint="cs"/>
          <w:rtl/>
          <w:lang w:eastAsia="he-IL"/>
        </w:rPr>
        <w:t xml:space="preserve">משאת נפשה של האופוזיציה? רק כשנמצאים באופוזיציה נלחמים בטרור וכשאתם </w:t>
      </w:r>
      <w:bookmarkStart w:id="4088" w:name="_ETM_Q14_383214"/>
      <w:bookmarkEnd w:id="4088"/>
      <w:r>
        <w:rPr>
          <w:rFonts w:hint="cs"/>
          <w:rtl/>
          <w:lang w:eastAsia="he-IL"/>
        </w:rPr>
        <w:t xml:space="preserve">בקואליציה </w:t>
      </w:r>
      <w:r>
        <w:rPr>
          <w:rtl/>
          <w:lang w:eastAsia="he-IL"/>
        </w:rPr>
        <w:t>–</w:t>
      </w:r>
      <w:r>
        <w:rPr>
          <w:rFonts w:hint="cs"/>
          <w:rtl/>
          <w:lang w:eastAsia="he-IL"/>
        </w:rPr>
        <w:t xml:space="preserve"> סליחה </w:t>
      </w:r>
      <w:r>
        <w:rPr>
          <w:rtl/>
          <w:lang w:eastAsia="he-IL"/>
        </w:rPr>
        <w:t>–</w:t>
      </w:r>
      <w:r>
        <w:rPr>
          <w:rFonts w:hint="cs"/>
          <w:rtl/>
          <w:lang w:eastAsia="he-IL"/>
        </w:rPr>
        <w:t xml:space="preserve"> עושים במכנסיים?</w:t>
      </w:r>
      <w:bookmarkStart w:id="4089" w:name="_ETM_Q14_387620"/>
      <w:bookmarkStart w:id="4090" w:name="_ETM_Q14_387866"/>
      <w:bookmarkStart w:id="4091" w:name="_ETM_Q14_387887"/>
      <w:bookmarkStart w:id="4092" w:name="_ETM_Q14_387950"/>
      <w:bookmarkEnd w:id="4089"/>
      <w:bookmarkEnd w:id="4090"/>
      <w:bookmarkEnd w:id="4091"/>
      <w:bookmarkEnd w:id="4092"/>
      <w:r w:rsidR="00A10E09">
        <w:rPr>
          <w:rFonts w:hint="cs"/>
          <w:rtl/>
          <w:lang w:eastAsia="he-IL"/>
        </w:rPr>
        <w:t xml:space="preserve"> </w:t>
      </w:r>
      <w:r>
        <w:rPr>
          <w:rFonts w:hint="cs"/>
          <w:rtl/>
          <w:lang w:eastAsia="he-IL"/>
        </w:rPr>
        <w:t>תראו, הרי כשמדובר במשכורות למחבלי</w:t>
      </w:r>
      <w:bookmarkStart w:id="4093" w:name="_ETM_Q14_394748"/>
      <w:bookmarkEnd w:id="4093"/>
      <w:r>
        <w:rPr>
          <w:rFonts w:hint="cs"/>
          <w:rtl/>
          <w:lang w:eastAsia="he-IL"/>
        </w:rPr>
        <w:t xml:space="preserve">ם מדובר במשכורות למחבלים ישראלים, אזרחים ותושבי קבע, שמקבלים משכורות </w:t>
      </w:r>
      <w:bookmarkStart w:id="4094" w:name="_ETM_Q14_402113"/>
      <w:bookmarkEnd w:id="4094"/>
      <w:r>
        <w:rPr>
          <w:rFonts w:hint="cs"/>
          <w:rtl/>
          <w:lang w:eastAsia="he-IL"/>
        </w:rPr>
        <w:t xml:space="preserve">על זה שרצחו ישראלים ויושבים בכלא בישראל. אגב, זו לא פעם </w:t>
      </w:r>
      <w:bookmarkStart w:id="4095" w:name="_ETM_Q14_405707"/>
      <w:bookmarkEnd w:id="4095"/>
      <w:r>
        <w:rPr>
          <w:rFonts w:hint="cs"/>
          <w:rtl/>
          <w:lang w:eastAsia="he-IL"/>
        </w:rPr>
        <w:t xml:space="preserve">ראשונה שהממשלה הזו פשוט מחליטה שמלחמה בטרור, יש לה </w:t>
      </w:r>
      <w:bookmarkStart w:id="4096" w:name="_ETM_Q14_415499"/>
      <w:bookmarkEnd w:id="4096"/>
      <w:r>
        <w:rPr>
          <w:rFonts w:hint="cs"/>
          <w:rtl/>
          <w:lang w:eastAsia="he-IL"/>
        </w:rPr>
        <w:t xml:space="preserve">סגנון משלה, מלחמה לייט. זאת אומרת, קצת נדמם, לא </w:t>
      </w:r>
      <w:bookmarkStart w:id="4097" w:name="_ETM_Q14_420242"/>
      <w:bookmarkEnd w:id="4097"/>
      <w:r>
        <w:rPr>
          <w:rFonts w:hint="cs"/>
          <w:rtl/>
          <w:lang w:eastAsia="he-IL"/>
        </w:rPr>
        <w:t xml:space="preserve">נורא. </w:t>
      </w:r>
    </w:p>
    <w:p w:rsidR="00201B44" w:rsidRDefault="00201B44" w:rsidP="00102049">
      <w:pPr>
        <w:rPr>
          <w:rtl/>
          <w:lang w:eastAsia="he-IL"/>
        </w:rPr>
      </w:pPr>
    </w:p>
    <w:p w:rsidR="00201B44" w:rsidRDefault="00201B44" w:rsidP="00A10E09">
      <w:pPr>
        <w:rPr>
          <w:rtl/>
          <w:lang w:eastAsia="he-IL"/>
        </w:rPr>
      </w:pPr>
      <w:r>
        <w:rPr>
          <w:rFonts w:hint="cs"/>
          <w:rtl/>
          <w:lang w:eastAsia="he-IL"/>
        </w:rPr>
        <w:t>הרי חוק קיזוז משכורות מחבלים, אדוני היושב-ראש, עבר כאן</w:t>
      </w:r>
      <w:bookmarkStart w:id="4098" w:name="_ETM_Q14_425380"/>
      <w:bookmarkEnd w:id="4098"/>
      <w:r>
        <w:rPr>
          <w:rFonts w:hint="cs"/>
          <w:rtl/>
          <w:lang w:eastAsia="he-IL"/>
        </w:rPr>
        <w:t xml:space="preserve">, בכנסת הזו, לפני שלוש וחצי שנים. החוק הזה עבר </w:t>
      </w:r>
      <w:bookmarkStart w:id="4099" w:name="_ETM_Q14_431204"/>
      <w:bookmarkEnd w:id="4099"/>
      <w:r>
        <w:rPr>
          <w:rFonts w:hint="cs"/>
          <w:rtl/>
          <w:lang w:eastAsia="he-IL"/>
        </w:rPr>
        <w:t xml:space="preserve">ברוב של 87 חברי כנסת מהקואליציה והאופוזיציה גם יחד. </w:t>
      </w:r>
      <w:bookmarkStart w:id="4100" w:name="_ETM_Q14_437680"/>
      <w:bookmarkEnd w:id="4100"/>
      <w:r>
        <w:rPr>
          <w:rFonts w:hint="cs"/>
          <w:rtl/>
          <w:lang w:eastAsia="he-IL"/>
        </w:rPr>
        <w:t xml:space="preserve">החוק הזה מחייב </w:t>
      </w:r>
      <w:r>
        <w:rPr>
          <w:rFonts w:hint="cs"/>
          <w:rtl/>
          <w:lang w:eastAsia="he-IL"/>
        </w:rPr>
        <w:lastRenderedPageBreak/>
        <w:t xml:space="preserve">את הממשלה לקזז את הסכום שהרשות הפלסטינית משלמת למחבלים בכלא הישראלי או בקבר הפלסטיני. מודיעינית, אנחנו יודעים שזה 1.3 מיליארד שקל; ראייתית </w:t>
      </w:r>
      <w:r>
        <w:rPr>
          <w:rFonts w:hint="eastAsia"/>
          <w:rtl/>
          <w:lang w:eastAsia="he-IL"/>
        </w:rPr>
        <w:t>–</w:t>
      </w:r>
      <w:r>
        <w:rPr>
          <w:rFonts w:hint="cs"/>
          <w:rtl/>
          <w:lang w:eastAsia="he-IL"/>
        </w:rPr>
        <w:t xml:space="preserve"> משרד הביטחון העביר בדוח שלו 600 מיליון שקל, וראה זה פלא, השנה </w:t>
      </w:r>
      <w:r>
        <w:rPr>
          <w:rtl/>
          <w:lang w:eastAsia="he-IL"/>
        </w:rPr>
        <w:t>–</w:t>
      </w:r>
      <w:r>
        <w:rPr>
          <w:rFonts w:hint="cs"/>
          <w:rtl/>
          <w:lang w:eastAsia="he-IL"/>
        </w:rPr>
        <w:t xml:space="preserve"> שנת 2021 </w:t>
      </w:r>
      <w:r>
        <w:rPr>
          <w:rtl/>
          <w:lang w:eastAsia="he-IL"/>
        </w:rPr>
        <w:t>–</w:t>
      </w:r>
      <w:r>
        <w:rPr>
          <w:rFonts w:hint="cs"/>
          <w:rtl/>
          <w:lang w:eastAsia="he-IL"/>
        </w:rPr>
        <w:t xml:space="preserve"> הממשלה מחליטה לקזז – בניגוד לחוק, בניגוד מוחלט לחוק – 150 מיליון שקל פחות ממה שמחויב לקזז על פי הדוח של משרד הביטחון. זאת אומרת, </w:t>
      </w:r>
      <w:bookmarkStart w:id="4101" w:name="_ETM_Q14_482761"/>
      <w:bookmarkEnd w:id="4101"/>
      <w:r>
        <w:rPr>
          <w:rFonts w:hint="cs"/>
          <w:rtl/>
          <w:lang w:eastAsia="he-IL"/>
        </w:rPr>
        <w:t xml:space="preserve">הממשלה הזו, יש לה אגף אחד שמציג דוח על כמה כסף שילמה הרשות הפלסטינית </w:t>
      </w:r>
      <w:bookmarkStart w:id="4102" w:name="_ETM_Q14_484492"/>
      <w:bookmarkEnd w:id="4102"/>
      <w:r>
        <w:rPr>
          <w:rFonts w:hint="cs"/>
          <w:rtl/>
          <w:lang w:eastAsia="he-IL"/>
        </w:rPr>
        <w:t>משכורות למחבלים, והחוק מחייב לקזז את הסכום הזה במלואו</w:t>
      </w:r>
      <w:r w:rsidR="00A10E09">
        <w:rPr>
          <w:rFonts w:hint="cs"/>
          <w:rtl/>
          <w:lang w:eastAsia="he-IL"/>
        </w:rPr>
        <w:t>,</w:t>
      </w:r>
      <w:r>
        <w:rPr>
          <w:rFonts w:hint="cs"/>
          <w:rtl/>
          <w:lang w:eastAsia="he-IL"/>
        </w:rPr>
        <w:t xml:space="preserve"> </w:t>
      </w:r>
      <w:bookmarkStart w:id="4103" w:name="_ETM_Q14_491065"/>
      <w:bookmarkStart w:id="4104" w:name="_ETM_Q14_491124"/>
      <w:bookmarkStart w:id="4105" w:name="_ETM_Q14_491167"/>
      <w:bookmarkEnd w:id="4103"/>
      <w:bookmarkEnd w:id="4104"/>
      <w:bookmarkEnd w:id="4105"/>
      <w:r>
        <w:rPr>
          <w:rFonts w:hint="cs"/>
          <w:rtl/>
          <w:lang w:eastAsia="he-IL"/>
        </w:rPr>
        <w:t xml:space="preserve">אבל משרד הביטחון </w:t>
      </w:r>
      <w:r>
        <w:rPr>
          <w:rFonts w:hint="eastAsia"/>
          <w:rtl/>
          <w:lang w:eastAsia="he-IL"/>
        </w:rPr>
        <w:t>–</w:t>
      </w:r>
      <w:r>
        <w:rPr>
          <w:rFonts w:hint="cs"/>
          <w:rtl/>
          <w:lang w:eastAsia="he-IL"/>
        </w:rPr>
        <w:t xml:space="preserve"> כבודו במקומו מונח – הדוח שהוא מניח בפני הקבינט</w:t>
      </w:r>
      <w:r w:rsidR="00A10E09">
        <w:rPr>
          <w:rFonts w:hint="cs"/>
          <w:rtl/>
          <w:lang w:eastAsia="he-IL"/>
        </w:rPr>
        <w:t>,</w:t>
      </w:r>
      <w:r>
        <w:rPr>
          <w:rFonts w:hint="cs"/>
          <w:rtl/>
          <w:lang w:eastAsia="he-IL"/>
        </w:rPr>
        <w:t xml:space="preserve"> כבודו במקומו </w:t>
      </w:r>
      <w:bookmarkStart w:id="4106" w:name="_ETM_Q14_502565"/>
      <w:bookmarkEnd w:id="4106"/>
      <w:r>
        <w:rPr>
          <w:rFonts w:hint="cs"/>
          <w:rtl/>
          <w:lang w:eastAsia="he-IL"/>
        </w:rPr>
        <w:t xml:space="preserve">מונח, אבל הממשלה תקזז 150 מיליון שקל פחות. למה? ככה. </w:t>
      </w:r>
    </w:p>
    <w:p w:rsidR="00201B44" w:rsidRDefault="00201B44" w:rsidP="00102049">
      <w:pPr>
        <w:rPr>
          <w:rtl/>
          <w:lang w:eastAsia="he-IL"/>
        </w:rPr>
      </w:pPr>
    </w:p>
    <w:p w:rsidR="00201B44" w:rsidRDefault="00201B44" w:rsidP="00102049">
      <w:pPr>
        <w:rPr>
          <w:rtl/>
          <w:lang w:eastAsia="he-IL"/>
        </w:rPr>
      </w:pPr>
      <w:r>
        <w:rPr>
          <w:rFonts w:hint="cs"/>
          <w:rtl/>
          <w:lang w:eastAsia="he-IL"/>
        </w:rPr>
        <w:t xml:space="preserve">ואז אתה בודק הלאה ומסתבר לך ששר הביטחון, ברוב נדיבותו, על חשבוננו, מהכספים שקוזזו והושמו בהקפאה במשרד האוצר, לוקח 350 מיליון שקל ונותן אותם לרשות הפלסטינית, </w:t>
      </w:r>
      <w:bookmarkStart w:id="4107" w:name="_ETM_Q14_531912"/>
      <w:bookmarkEnd w:id="4107"/>
      <w:r>
        <w:rPr>
          <w:rFonts w:hint="cs"/>
          <w:rtl/>
          <w:lang w:eastAsia="he-IL"/>
        </w:rPr>
        <w:t xml:space="preserve">והינה לכם הסכום שפורסם בתקשורת על 500 מיליון שקל, שממשלת ישראל נתנה לרשות הפלסטינית כחלק מיעני לחימה בטרור. </w:t>
      </w:r>
    </w:p>
    <w:p w:rsidR="00201B44" w:rsidRDefault="00201B44" w:rsidP="00102049">
      <w:pPr>
        <w:rPr>
          <w:rtl/>
          <w:lang w:eastAsia="he-IL"/>
        </w:rPr>
      </w:pPr>
    </w:p>
    <w:p w:rsidR="00201B44" w:rsidRDefault="00201B44" w:rsidP="00A10E09">
      <w:pPr>
        <w:rPr>
          <w:rtl/>
          <w:lang w:eastAsia="he-IL"/>
        </w:rPr>
      </w:pPr>
      <w:r>
        <w:rPr>
          <w:rFonts w:hint="cs"/>
          <w:rtl/>
          <w:lang w:eastAsia="he-IL"/>
        </w:rPr>
        <w:t xml:space="preserve">תראו, </w:t>
      </w:r>
      <w:bookmarkStart w:id="4108" w:name="_ETM_Q14_541601"/>
      <w:bookmarkEnd w:id="4108"/>
      <w:r>
        <w:rPr>
          <w:rFonts w:hint="cs"/>
          <w:rtl/>
          <w:lang w:eastAsia="he-IL"/>
        </w:rPr>
        <w:t xml:space="preserve">אני אומר לכם, כשאנחנו מדברים על לחימה בטרור, היא לחימה ללא פשרות, היא לחימה שמונעת ממי שתומך בארגוני טרור, ממי שמשלם משכורות </w:t>
      </w:r>
      <w:bookmarkStart w:id="4109" w:name="_ETM_Q14_552432"/>
      <w:bookmarkEnd w:id="4109"/>
      <w:r>
        <w:rPr>
          <w:rFonts w:hint="cs"/>
          <w:rtl/>
          <w:lang w:eastAsia="he-IL"/>
        </w:rPr>
        <w:t xml:space="preserve">למחבלים </w:t>
      </w:r>
      <w:r w:rsidR="00A10E09">
        <w:rPr>
          <w:rFonts w:hint="eastAsia"/>
          <w:rtl/>
          <w:lang w:eastAsia="he-IL"/>
        </w:rPr>
        <w:t>–</w:t>
      </w:r>
      <w:r w:rsidR="00A10E09">
        <w:rPr>
          <w:rFonts w:hint="cs"/>
          <w:rtl/>
          <w:lang w:eastAsia="he-IL"/>
        </w:rPr>
        <w:t xml:space="preserve"> </w:t>
      </w:r>
      <w:r>
        <w:rPr>
          <w:rFonts w:hint="cs"/>
          <w:rtl/>
          <w:lang w:eastAsia="he-IL"/>
        </w:rPr>
        <w:t xml:space="preserve">מונעת ממנו את היכולת לעשות את זה. מצד שני, מחבלים שמוכנים לקבל את הכסף גם מהרשות הפלסטינית – שלא לדבר על כאן, מהביטוח הלאומי – המחבלים האלה ייהנו מכל העולמות. החוק הזה אומר: לא, עד כאן. מעתה, </w:t>
      </w:r>
      <w:bookmarkStart w:id="4110" w:name="_ETM_Q14_576235"/>
      <w:bookmarkEnd w:id="4110"/>
      <w:r>
        <w:rPr>
          <w:rFonts w:hint="cs"/>
          <w:rtl/>
          <w:lang w:eastAsia="he-IL"/>
        </w:rPr>
        <w:t xml:space="preserve">מהרגע שהחוק הזה יעבור, מחבל שמקבל משכורת מהרשות הפלסטינית </w:t>
      </w:r>
      <w:r>
        <w:rPr>
          <w:rFonts w:hint="eastAsia"/>
          <w:rtl/>
          <w:lang w:eastAsia="he-IL"/>
        </w:rPr>
        <w:t>–</w:t>
      </w:r>
      <w:r>
        <w:rPr>
          <w:rFonts w:hint="cs"/>
          <w:rtl/>
          <w:lang w:eastAsia="he-IL"/>
        </w:rPr>
        <w:t xml:space="preserve"> הוו</w:t>
      </w:r>
      <w:r w:rsidR="00A10E09">
        <w:rPr>
          <w:rFonts w:hint="cs"/>
          <w:rtl/>
          <w:lang w:eastAsia="he-IL"/>
        </w:rPr>
        <w:t>ה</w:t>
      </w:r>
      <w:r>
        <w:rPr>
          <w:rFonts w:hint="cs"/>
          <w:rtl/>
          <w:lang w:eastAsia="he-IL"/>
        </w:rPr>
        <w:t xml:space="preserve"> אומר, הפך להיות עובד מדינה ברשות הפלסטינית. הוא, </w:t>
      </w:r>
      <w:bookmarkStart w:id="4111" w:name="_ETM_Q14_587222"/>
      <w:bookmarkEnd w:id="4111"/>
      <w:r>
        <w:rPr>
          <w:rFonts w:hint="cs"/>
          <w:rtl/>
          <w:lang w:eastAsia="he-IL"/>
        </w:rPr>
        <w:t xml:space="preserve">ברגע שיסיים את תקופת כלאו אצלנו, עובר לשטח הרשות הפלסטינית. </w:t>
      </w:r>
    </w:p>
    <w:p w:rsidR="00201B44" w:rsidRDefault="00201B44" w:rsidP="00102049">
      <w:pPr>
        <w:rPr>
          <w:rtl/>
          <w:lang w:eastAsia="he-IL"/>
        </w:rPr>
      </w:pPr>
      <w:bookmarkStart w:id="4112" w:name="_ETM_Q14_595099"/>
      <w:bookmarkEnd w:id="4112"/>
    </w:p>
    <w:p w:rsidR="00201B44" w:rsidRDefault="00201B44" w:rsidP="00A10E09">
      <w:pPr>
        <w:rPr>
          <w:rtl/>
          <w:lang w:eastAsia="he-IL"/>
        </w:rPr>
      </w:pPr>
      <w:bookmarkStart w:id="4113" w:name="_ETM_Q14_595325"/>
      <w:bookmarkStart w:id="4114" w:name="_ETM_Q14_595348"/>
      <w:bookmarkStart w:id="4115" w:name="_ETM_Q14_595393"/>
      <w:bookmarkEnd w:id="4113"/>
      <w:bookmarkEnd w:id="4114"/>
      <w:bookmarkEnd w:id="4115"/>
      <w:r>
        <w:rPr>
          <w:rFonts w:hint="cs"/>
          <w:rtl/>
          <w:lang w:eastAsia="he-IL"/>
        </w:rPr>
        <w:t xml:space="preserve">החוק הזה הוא לא כל כך דרקוני, מפני שהוא </w:t>
      </w:r>
      <w:bookmarkStart w:id="4116" w:name="_ETM_Q14_596218"/>
      <w:bookmarkEnd w:id="4116"/>
      <w:r>
        <w:rPr>
          <w:rFonts w:hint="cs"/>
          <w:rtl/>
          <w:lang w:eastAsia="he-IL"/>
        </w:rPr>
        <w:t xml:space="preserve">אומר: אם המחבל, אדוני היושב-ראש, מחליט שהוא מחזיר את הכסף שהרשות הפלסטינית שילמה לו כמשכורת, המדינה רשאית – או שר הפנים במקרה הזה רשאי להחזיר לו את האזרחות או את התושבות. זאת אומרת, הוא לא יכול ליהנות מכל העולמות </w:t>
      </w:r>
      <w:r>
        <w:rPr>
          <w:rtl/>
          <w:lang w:eastAsia="he-IL"/>
        </w:rPr>
        <w:t>–</w:t>
      </w:r>
      <w:r>
        <w:rPr>
          <w:rFonts w:hint="cs"/>
          <w:rtl/>
          <w:lang w:eastAsia="he-IL"/>
        </w:rPr>
        <w:t xml:space="preserve"> גם משכורת מהרשות הפלסטינית כעובד רשות פלסטינית וגם להיות אזרח </w:t>
      </w:r>
      <w:bookmarkStart w:id="4117" w:name="_ETM_Q14_620345"/>
      <w:bookmarkEnd w:id="4117"/>
      <w:r>
        <w:rPr>
          <w:rFonts w:hint="cs"/>
          <w:rtl/>
          <w:lang w:eastAsia="he-IL"/>
        </w:rPr>
        <w:t xml:space="preserve">מדינת ישראל. לכן החוק הזה הוא לא כל כך דרקוני. </w:t>
      </w:r>
    </w:p>
    <w:p w:rsidR="00201B44" w:rsidRDefault="00201B44" w:rsidP="00102049">
      <w:pPr>
        <w:rPr>
          <w:rtl/>
          <w:lang w:eastAsia="he-IL"/>
        </w:rPr>
      </w:pPr>
    </w:p>
    <w:p w:rsidR="00201B44" w:rsidRDefault="00201B44" w:rsidP="00102049">
      <w:pPr>
        <w:pStyle w:val="af5"/>
        <w:keepNext/>
        <w:rPr>
          <w:rtl/>
        </w:rPr>
      </w:pPr>
      <w:bookmarkStart w:id="4118" w:name="ET_interruption_5850_3"/>
      <w:r w:rsidRPr="0073305A">
        <w:rPr>
          <w:rStyle w:val="TagStyle"/>
          <w:rtl/>
        </w:rPr>
        <w:t xml:space="preserve"> &lt;&lt; קריאה &gt;&gt; </w:t>
      </w:r>
      <w:r>
        <w:rPr>
          <w:rtl/>
        </w:rPr>
        <w:t>סמי אבו שחאדה (הרשימה המשותפת):</w:t>
      </w:r>
      <w:r w:rsidRPr="0073305A">
        <w:rPr>
          <w:rStyle w:val="TagStyle"/>
          <w:rtl/>
        </w:rPr>
        <w:t xml:space="preserve"> &lt;&lt; קריאה &gt;&gt;</w:t>
      </w:r>
      <w:r>
        <w:rPr>
          <w:rtl/>
        </w:rPr>
        <w:t xml:space="preserve">   </w:t>
      </w:r>
      <w:bookmarkEnd w:id="4118"/>
    </w:p>
    <w:p w:rsidR="00201B44" w:rsidRDefault="00201B44" w:rsidP="000C1C23">
      <w:pPr>
        <w:rPr>
          <w:rtl/>
          <w:lang w:eastAsia="he-IL"/>
        </w:rPr>
      </w:pPr>
    </w:p>
    <w:p w:rsidR="00201B44" w:rsidRDefault="000C1C23" w:rsidP="00102049">
      <w:pPr>
        <w:rPr>
          <w:rtl/>
          <w:lang w:eastAsia="he-IL"/>
        </w:rPr>
      </w:pPr>
      <w:r>
        <w:rPr>
          <w:rFonts w:hint="cs"/>
          <w:rtl/>
          <w:lang w:eastAsia="he-IL"/>
        </w:rPr>
        <w:t>– – –</w:t>
      </w:r>
      <w:r w:rsidR="00201B44">
        <w:rPr>
          <w:rFonts w:hint="cs"/>
          <w:rtl/>
          <w:lang w:eastAsia="he-IL"/>
        </w:rPr>
        <w:t xml:space="preserve"> </w:t>
      </w:r>
    </w:p>
    <w:p w:rsidR="00201B44" w:rsidRDefault="00201B44" w:rsidP="00102049">
      <w:pPr>
        <w:rPr>
          <w:rtl/>
          <w:lang w:eastAsia="he-IL"/>
        </w:rPr>
      </w:pPr>
    </w:p>
    <w:p w:rsidR="00201B44" w:rsidRDefault="00201B44" w:rsidP="00102049">
      <w:pPr>
        <w:pStyle w:val="-"/>
        <w:keepNext/>
        <w:rPr>
          <w:rtl/>
        </w:rPr>
      </w:pPr>
      <w:bookmarkStart w:id="4119" w:name="ET_speakercontinue_4613_4"/>
      <w:r w:rsidRPr="0073305A">
        <w:rPr>
          <w:rStyle w:val="TagStyle"/>
          <w:rtl/>
        </w:rPr>
        <w:t xml:space="preserve"> &lt;&lt; דובר_המשך &gt;&gt; </w:t>
      </w:r>
      <w:r>
        <w:rPr>
          <w:rtl/>
        </w:rPr>
        <w:t>אבי דיכטר (הליכוד):</w:t>
      </w:r>
      <w:r w:rsidRPr="0073305A">
        <w:rPr>
          <w:rStyle w:val="TagStyle"/>
          <w:rtl/>
        </w:rPr>
        <w:t xml:space="preserve"> &lt;&lt; דובר_המשך &gt;&gt;</w:t>
      </w:r>
      <w:r>
        <w:rPr>
          <w:rtl/>
        </w:rPr>
        <w:t xml:space="preserve">   </w:t>
      </w:r>
      <w:bookmarkEnd w:id="4119"/>
    </w:p>
    <w:p w:rsidR="00201B44" w:rsidRDefault="00201B44" w:rsidP="000C1C23">
      <w:pPr>
        <w:rPr>
          <w:rtl/>
          <w:lang w:eastAsia="he-IL"/>
        </w:rPr>
      </w:pPr>
    </w:p>
    <w:p w:rsidR="00201B44" w:rsidRDefault="00201B44" w:rsidP="00A10E09">
      <w:pPr>
        <w:rPr>
          <w:rtl/>
          <w:lang w:eastAsia="he-IL"/>
        </w:rPr>
      </w:pPr>
      <w:r>
        <w:rPr>
          <w:rFonts w:hint="cs"/>
          <w:rtl/>
          <w:lang w:eastAsia="he-IL"/>
        </w:rPr>
        <w:lastRenderedPageBreak/>
        <w:t xml:space="preserve">החוק הזה, יש בו הרבה מאוד </w:t>
      </w:r>
      <w:bookmarkStart w:id="4120" w:name="_ETM_Q14_625921"/>
      <w:bookmarkEnd w:id="4120"/>
      <w:r>
        <w:rPr>
          <w:rFonts w:hint="cs"/>
          <w:rtl/>
          <w:lang w:eastAsia="he-IL"/>
        </w:rPr>
        <w:t>היגיון, יש בו הרבה מאוד צדק</w:t>
      </w:r>
      <w:r w:rsidR="00A10E09">
        <w:rPr>
          <w:rFonts w:hint="cs"/>
          <w:rtl/>
          <w:lang w:eastAsia="he-IL"/>
        </w:rPr>
        <w:t>,</w:t>
      </w:r>
      <w:r>
        <w:rPr>
          <w:rFonts w:hint="cs"/>
          <w:rtl/>
          <w:lang w:eastAsia="he-IL"/>
        </w:rPr>
        <w:t xml:space="preserve"> ובעיקר יש בו הרבה מאוד הרתעה. אנחנו יודעים על מקרים, לצערי, ש</w:t>
      </w:r>
      <w:r w:rsidR="00A10E09">
        <w:rPr>
          <w:rFonts w:hint="cs"/>
          <w:rtl/>
          <w:lang w:eastAsia="he-IL"/>
        </w:rPr>
        <w:t xml:space="preserve">בהם </w:t>
      </w:r>
      <w:r>
        <w:rPr>
          <w:rFonts w:hint="cs"/>
          <w:rtl/>
          <w:lang w:eastAsia="he-IL"/>
        </w:rPr>
        <w:t xml:space="preserve">ישראלים סייעו בפועל עד כדי ביצעו בפועל טרור כנגד ישראלים. אגב, </w:t>
      </w:r>
      <w:bookmarkStart w:id="4121" w:name="_ETM_Q14_644657"/>
      <w:bookmarkEnd w:id="4121"/>
      <w:r>
        <w:rPr>
          <w:rFonts w:hint="cs"/>
          <w:rtl/>
          <w:lang w:eastAsia="he-IL"/>
        </w:rPr>
        <w:t xml:space="preserve">גם יהודים וגם ערבים. </w:t>
      </w:r>
    </w:p>
    <w:p w:rsidR="00201B44" w:rsidRDefault="00201B44" w:rsidP="00102049">
      <w:pPr>
        <w:rPr>
          <w:rtl/>
          <w:lang w:eastAsia="he-IL"/>
        </w:rPr>
      </w:pPr>
    </w:p>
    <w:p w:rsidR="00201B44" w:rsidRDefault="00201B44" w:rsidP="00102049">
      <w:pPr>
        <w:pStyle w:val="af5"/>
        <w:keepNext/>
        <w:rPr>
          <w:rtl/>
        </w:rPr>
      </w:pPr>
      <w:r w:rsidRPr="0073305A">
        <w:rPr>
          <w:rStyle w:val="TagStyle"/>
          <w:rtl/>
        </w:rPr>
        <w:t xml:space="preserve"> &lt;&lt; קריאה &gt;&gt; </w:t>
      </w:r>
      <w:r>
        <w:rPr>
          <w:rtl/>
        </w:rPr>
        <w:t>סמי אבו שחאדה (הרשימה המשותפת):</w:t>
      </w:r>
      <w:r w:rsidRPr="0073305A">
        <w:rPr>
          <w:rStyle w:val="TagStyle"/>
          <w:rtl/>
        </w:rPr>
        <w:t xml:space="preserve"> &lt;&lt; קריאה &gt;&gt;</w:t>
      </w:r>
      <w:r>
        <w:rPr>
          <w:rtl/>
        </w:rPr>
        <w:t xml:space="preserve">   </w:t>
      </w:r>
    </w:p>
    <w:p w:rsidR="00201B44" w:rsidRDefault="00201B44" w:rsidP="000C1C23">
      <w:pPr>
        <w:rPr>
          <w:rtl/>
          <w:lang w:eastAsia="he-IL"/>
        </w:rPr>
      </w:pPr>
    </w:p>
    <w:p w:rsidR="00201B44" w:rsidRDefault="000C1C23" w:rsidP="00102049">
      <w:pPr>
        <w:rPr>
          <w:rtl/>
          <w:lang w:eastAsia="he-IL"/>
        </w:rPr>
      </w:pPr>
      <w:r>
        <w:rPr>
          <w:rFonts w:hint="cs"/>
          <w:rtl/>
          <w:lang w:eastAsia="he-IL"/>
        </w:rPr>
        <w:t>– – –</w:t>
      </w:r>
      <w:r w:rsidR="00201B44">
        <w:rPr>
          <w:rFonts w:hint="cs"/>
          <w:rtl/>
          <w:lang w:eastAsia="he-IL"/>
        </w:rPr>
        <w:t xml:space="preserve"> השב"כ </w:t>
      </w:r>
      <w:r>
        <w:rPr>
          <w:rFonts w:hint="cs"/>
          <w:rtl/>
          <w:lang w:eastAsia="he-IL"/>
        </w:rPr>
        <w:t>– – –</w:t>
      </w:r>
    </w:p>
    <w:p w:rsidR="00201B44" w:rsidRDefault="00201B44" w:rsidP="00102049">
      <w:pPr>
        <w:rPr>
          <w:rtl/>
          <w:lang w:eastAsia="he-IL"/>
        </w:rPr>
      </w:pPr>
    </w:p>
    <w:p w:rsidR="00201B44" w:rsidRDefault="00201B44" w:rsidP="00102049">
      <w:pPr>
        <w:pStyle w:val="-"/>
        <w:keepNext/>
        <w:rPr>
          <w:rtl/>
        </w:rPr>
      </w:pPr>
      <w:bookmarkStart w:id="4122" w:name="ET_speakercontinue_4613_6"/>
      <w:r w:rsidRPr="0073305A">
        <w:rPr>
          <w:rStyle w:val="TagStyle"/>
          <w:rtl/>
        </w:rPr>
        <w:t xml:space="preserve"> &lt;&lt; דובר_המשך &gt;&gt; </w:t>
      </w:r>
      <w:r>
        <w:rPr>
          <w:rtl/>
        </w:rPr>
        <w:t>אבי דיכטר (הליכוד):</w:t>
      </w:r>
      <w:r w:rsidRPr="0073305A">
        <w:rPr>
          <w:rStyle w:val="TagStyle"/>
          <w:rtl/>
        </w:rPr>
        <w:t xml:space="preserve"> &lt;&lt; דובר_המשך &gt;&gt;</w:t>
      </w:r>
      <w:r>
        <w:rPr>
          <w:rtl/>
        </w:rPr>
        <w:t xml:space="preserve">   </w:t>
      </w:r>
      <w:bookmarkEnd w:id="4122"/>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גם בתחומי מדינת ישראל גרמו לרצח, גרמו </w:t>
      </w:r>
      <w:bookmarkStart w:id="4123" w:name="_ETM_Q14_651608"/>
      <w:bookmarkEnd w:id="4123"/>
      <w:r>
        <w:rPr>
          <w:rFonts w:hint="cs"/>
          <w:rtl/>
          <w:lang w:eastAsia="he-IL"/>
        </w:rPr>
        <w:t xml:space="preserve">לפציעה, גרמו לטרגדיות לישראלים. אני אומר לכם, חבריי חברי הכנסת, </w:t>
      </w:r>
      <w:bookmarkStart w:id="4124" w:name="_ETM_Q14_661161"/>
      <w:bookmarkEnd w:id="4124"/>
      <w:r>
        <w:rPr>
          <w:rFonts w:hint="cs"/>
          <w:rtl/>
          <w:lang w:eastAsia="he-IL"/>
        </w:rPr>
        <w:t xml:space="preserve">ובעיקר אני מביט אליכם, ספסלי הקואליציה: אתם לא יכולים לפני חודשים אחדים להיות חתומים על הצעת חוק שכזו, ואני אומר לכם, אני מביט בפניכם </w:t>
      </w:r>
      <w:r>
        <w:rPr>
          <w:rtl/>
          <w:lang w:eastAsia="he-IL"/>
        </w:rPr>
        <w:t>–</w:t>
      </w:r>
      <w:r>
        <w:rPr>
          <w:rFonts w:hint="cs"/>
          <w:rtl/>
          <w:lang w:eastAsia="he-IL"/>
        </w:rPr>
        <w:t xml:space="preserve"> יואב </w:t>
      </w:r>
      <w:bookmarkStart w:id="4125" w:name="_ETM_Q14_672704"/>
      <w:bookmarkEnd w:id="4125"/>
      <w:r>
        <w:rPr>
          <w:rFonts w:hint="cs"/>
          <w:rtl/>
          <w:lang w:eastAsia="he-IL"/>
        </w:rPr>
        <w:t xml:space="preserve">סגלוביץ' ואחרים, בן ברק </w:t>
      </w:r>
      <w:r>
        <w:rPr>
          <w:rFonts w:hint="eastAsia"/>
          <w:rtl/>
          <w:lang w:eastAsia="he-IL"/>
        </w:rPr>
        <w:t>–</w:t>
      </w:r>
      <w:r>
        <w:rPr>
          <w:rFonts w:hint="cs"/>
          <w:rtl/>
          <w:lang w:eastAsia="he-IL"/>
        </w:rPr>
        <w:t xml:space="preserve"> אנשי ביטחון בכל רמ"ח איבריכם ושס"ה גידיכם – אתם לא יכולים לבוא ולומר: </w:t>
      </w:r>
      <w:bookmarkStart w:id="4126" w:name="_ETM_Q14_686531"/>
      <w:bookmarkEnd w:id="4126"/>
      <w:r>
        <w:rPr>
          <w:rFonts w:hint="cs"/>
          <w:rtl/>
          <w:lang w:eastAsia="he-IL"/>
        </w:rPr>
        <w:t xml:space="preserve">מה שהיה נכון לפני כמה חודשים, כשהיינו בצד הזה, לא </w:t>
      </w:r>
      <w:bookmarkStart w:id="4127" w:name="_ETM_Q14_687372"/>
      <w:bookmarkEnd w:id="4127"/>
      <w:r>
        <w:rPr>
          <w:rFonts w:hint="cs"/>
          <w:rtl/>
          <w:lang w:eastAsia="he-IL"/>
        </w:rPr>
        <w:t>נכון היום</w:t>
      </w:r>
      <w:r w:rsidR="00A10E09">
        <w:rPr>
          <w:rFonts w:hint="cs"/>
          <w:rtl/>
          <w:lang w:eastAsia="he-IL"/>
        </w:rPr>
        <w:t>,</w:t>
      </w:r>
      <w:r>
        <w:rPr>
          <w:rFonts w:hint="cs"/>
          <w:rtl/>
          <w:lang w:eastAsia="he-IL"/>
        </w:rPr>
        <w:t xml:space="preserve"> כשאנחנו יושבים בצד הזה. אז אוקיי, עשיתם מהלך </w:t>
      </w:r>
      <w:bookmarkStart w:id="4128" w:name="_ETM_Q14_689648"/>
      <w:bookmarkEnd w:id="4128"/>
      <w:r>
        <w:rPr>
          <w:rFonts w:hint="cs"/>
          <w:rtl/>
          <w:lang w:eastAsia="he-IL"/>
        </w:rPr>
        <w:t xml:space="preserve">אחד </w:t>
      </w:r>
      <w:r>
        <w:rPr>
          <w:rFonts w:hint="eastAsia"/>
          <w:rtl/>
          <w:lang w:eastAsia="he-IL"/>
        </w:rPr>
        <w:t>–</w:t>
      </w:r>
      <w:r>
        <w:rPr>
          <w:rFonts w:hint="cs"/>
          <w:rtl/>
          <w:lang w:eastAsia="he-IL"/>
        </w:rPr>
        <w:t xml:space="preserve"> עברתם אותו </w:t>
      </w:r>
      <w:r w:rsidR="000C1C23">
        <w:rPr>
          <w:rFonts w:hint="cs"/>
          <w:rtl/>
          <w:lang w:eastAsia="he-IL"/>
        </w:rPr>
        <w:t>– –</w:t>
      </w:r>
      <w:r>
        <w:rPr>
          <w:rFonts w:hint="cs"/>
          <w:rtl/>
          <w:lang w:eastAsia="he-IL"/>
        </w:rPr>
        <w:t xml:space="preserve"> </w:t>
      </w:r>
    </w:p>
    <w:p w:rsidR="00201B44" w:rsidRDefault="00201B44" w:rsidP="00102049">
      <w:pPr>
        <w:rPr>
          <w:rtl/>
          <w:lang w:eastAsia="he-IL"/>
        </w:rPr>
      </w:pPr>
    </w:p>
    <w:p w:rsidR="00201B44" w:rsidRDefault="00201B44" w:rsidP="00102049">
      <w:pPr>
        <w:pStyle w:val="af5"/>
        <w:keepNext/>
        <w:rPr>
          <w:rtl/>
        </w:rPr>
      </w:pPr>
      <w:bookmarkStart w:id="4129" w:name="ET_interruption_5080_17"/>
      <w:r w:rsidRPr="00D65D35">
        <w:rPr>
          <w:rStyle w:val="TagStyle"/>
          <w:rtl/>
        </w:rPr>
        <w:t xml:space="preserve"> &lt;&lt; קריאה &gt;&gt; </w:t>
      </w:r>
      <w:r>
        <w:rPr>
          <w:rtl/>
        </w:rPr>
        <w:t>בועז טופורובסקי (יש עתיד):</w:t>
      </w:r>
      <w:r w:rsidRPr="00D65D35">
        <w:rPr>
          <w:rStyle w:val="TagStyle"/>
          <w:rtl/>
        </w:rPr>
        <w:t xml:space="preserve"> &lt;&lt; קריאה &gt;&gt;</w:t>
      </w:r>
      <w:r>
        <w:rPr>
          <w:rtl/>
        </w:rPr>
        <w:t xml:space="preserve">   </w:t>
      </w:r>
      <w:bookmarkEnd w:id="4129"/>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מה הצבעת בחוק האזרחות </w:t>
      </w:r>
      <w:r w:rsidR="000C1C23">
        <w:rPr>
          <w:rFonts w:hint="cs"/>
          <w:rtl/>
          <w:lang w:eastAsia="he-IL"/>
        </w:rPr>
        <w:t>– – –</w:t>
      </w:r>
    </w:p>
    <w:p w:rsidR="00201B44" w:rsidRDefault="00201B44" w:rsidP="00102049">
      <w:pPr>
        <w:rPr>
          <w:rtl/>
          <w:lang w:eastAsia="he-IL"/>
        </w:rPr>
      </w:pPr>
    </w:p>
    <w:p w:rsidR="00201B44" w:rsidRDefault="00201B44" w:rsidP="00102049">
      <w:pPr>
        <w:pStyle w:val="-"/>
        <w:keepNext/>
        <w:rPr>
          <w:rtl/>
        </w:rPr>
      </w:pPr>
      <w:bookmarkStart w:id="4130" w:name="ET_speakercontinue_4613_7"/>
      <w:r w:rsidRPr="0073305A">
        <w:rPr>
          <w:rStyle w:val="TagStyle"/>
          <w:rtl/>
        </w:rPr>
        <w:t xml:space="preserve"> &lt;&lt; דובר_המשך &gt;&gt; </w:t>
      </w:r>
      <w:r>
        <w:rPr>
          <w:rtl/>
        </w:rPr>
        <w:t>אבי דיכטר (הליכוד):</w:t>
      </w:r>
      <w:r w:rsidRPr="0073305A">
        <w:rPr>
          <w:rStyle w:val="TagStyle"/>
          <w:rtl/>
        </w:rPr>
        <w:t xml:space="preserve"> &lt;&lt; דובר_המשך &gt;&gt;</w:t>
      </w:r>
      <w:r>
        <w:rPr>
          <w:rtl/>
        </w:rPr>
        <w:t xml:space="preserve">   </w:t>
      </w:r>
      <w:bookmarkEnd w:id="4130"/>
    </w:p>
    <w:p w:rsidR="00201B44" w:rsidRDefault="00201B44" w:rsidP="000C1C23">
      <w:pPr>
        <w:rPr>
          <w:rtl/>
          <w:lang w:eastAsia="he-IL"/>
        </w:rPr>
      </w:pPr>
    </w:p>
    <w:p w:rsidR="00201B44" w:rsidRDefault="000C1C23" w:rsidP="00100CA4">
      <w:pPr>
        <w:rPr>
          <w:rtl/>
          <w:lang w:eastAsia="he-IL"/>
        </w:rPr>
      </w:pPr>
      <w:r>
        <w:rPr>
          <w:rFonts w:hint="cs"/>
          <w:rtl/>
          <w:lang w:eastAsia="he-IL"/>
        </w:rPr>
        <w:t>– –</w:t>
      </w:r>
      <w:bookmarkStart w:id="4131" w:name="_ETM_Q14_684870"/>
      <w:bookmarkEnd w:id="4131"/>
      <w:r w:rsidR="00201B44">
        <w:rPr>
          <w:rFonts w:hint="cs"/>
          <w:rtl/>
          <w:lang w:eastAsia="he-IL"/>
        </w:rPr>
        <w:t xml:space="preserve"> עשיתם מהלך שני בהצעה השנייה </w:t>
      </w:r>
      <w:r w:rsidR="00201B44">
        <w:rPr>
          <w:rtl/>
          <w:lang w:eastAsia="he-IL"/>
        </w:rPr>
        <w:t>–</w:t>
      </w:r>
      <w:r w:rsidR="00201B44">
        <w:rPr>
          <w:rFonts w:hint="cs"/>
          <w:rtl/>
          <w:lang w:eastAsia="he-IL"/>
        </w:rPr>
        <w:t xml:space="preserve"> עברתם אותו. אני אומר לכם, אתם לא </w:t>
      </w:r>
      <w:bookmarkStart w:id="4132" w:name="_ETM_Q14_695406"/>
      <w:bookmarkEnd w:id="4132"/>
      <w:r w:rsidR="00201B44">
        <w:rPr>
          <w:rFonts w:hint="cs"/>
          <w:rtl/>
          <w:lang w:eastAsia="he-IL"/>
        </w:rPr>
        <w:t xml:space="preserve">יכולים לעשות את זה בפעם השלישית בהצעת חוק שכזו. אתם </w:t>
      </w:r>
      <w:bookmarkStart w:id="4133" w:name="_ETM_Q14_704684"/>
      <w:bookmarkEnd w:id="4133"/>
      <w:r w:rsidR="00201B44">
        <w:rPr>
          <w:rFonts w:hint="cs"/>
          <w:rtl/>
          <w:lang w:eastAsia="he-IL"/>
        </w:rPr>
        <w:t xml:space="preserve">הרי יודעים טוב כמוני, אולי אפילו טוב ממני, כמה ההצעה הזו נכונה, כמה ההצעה הזו צודקת, כמה ההצעה הזו היא אפקטיבית כשמדובר במלחמה בטרור. אין מתג אחד </w:t>
      </w:r>
      <w:r w:rsidR="00100CA4">
        <w:rPr>
          <w:rFonts w:hint="eastAsia"/>
          <w:rtl/>
          <w:lang w:eastAsia="he-IL"/>
        </w:rPr>
        <w:t>–</w:t>
      </w:r>
      <w:r w:rsidR="00100CA4">
        <w:rPr>
          <w:rFonts w:hint="cs"/>
          <w:rtl/>
          <w:lang w:eastAsia="he-IL"/>
        </w:rPr>
        <w:t xml:space="preserve"> </w:t>
      </w:r>
      <w:r w:rsidR="00201B44">
        <w:rPr>
          <w:rFonts w:hint="cs"/>
          <w:rtl/>
          <w:lang w:eastAsia="he-IL"/>
        </w:rPr>
        <w:t xml:space="preserve">נלחמים בטרור, </w:t>
      </w:r>
      <w:bookmarkStart w:id="4134" w:name="_ETM_Q14_717770"/>
      <w:bookmarkEnd w:id="4134"/>
      <w:r w:rsidR="00201B44">
        <w:rPr>
          <w:rFonts w:hint="cs"/>
          <w:rtl/>
          <w:lang w:eastAsia="he-IL"/>
        </w:rPr>
        <w:t xml:space="preserve">מכבים אותו ואין טרור; יש פאנל שלם של מתגים. זהו אחד המתגים בפאנל הזה. </w:t>
      </w:r>
    </w:p>
    <w:p w:rsidR="00201B44" w:rsidRDefault="00201B44" w:rsidP="00102049">
      <w:pPr>
        <w:rPr>
          <w:rtl/>
          <w:lang w:eastAsia="he-IL"/>
        </w:rPr>
      </w:pPr>
      <w:bookmarkStart w:id="4135" w:name="_ETM_Q14_738393"/>
      <w:bookmarkEnd w:id="4135"/>
    </w:p>
    <w:p w:rsidR="00201B44" w:rsidRDefault="00201B44" w:rsidP="00100CA4">
      <w:pPr>
        <w:rPr>
          <w:rtl/>
          <w:lang w:eastAsia="he-IL"/>
        </w:rPr>
      </w:pPr>
      <w:bookmarkStart w:id="4136" w:name="_ETM_Q14_738660"/>
      <w:bookmarkStart w:id="4137" w:name="_ETM_Q14_738685"/>
      <w:bookmarkStart w:id="4138" w:name="_ETM_Q14_738727"/>
      <w:bookmarkEnd w:id="4136"/>
      <w:bookmarkEnd w:id="4137"/>
      <w:bookmarkEnd w:id="4138"/>
      <w:r>
        <w:rPr>
          <w:rFonts w:hint="cs"/>
          <w:rtl/>
          <w:lang w:eastAsia="he-IL"/>
        </w:rPr>
        <w:t>אני קורא לכם, כלל חברי הכנסת</w:t>
      </w:r>
      <w:r w:rsidR="00100CA4">
        <w:rPr>
          <w:rFonts w:hint="cs"/>
          <w:rtl/>
          <w:lang w:eastAsia="he-IL"/>
        </w:rPr>
        <w:t>,</w:t>
      </w:r>
      <w:r>
        <w:rPr>
          <w:rFonts w:hint="cs"/>
          <w:rtl/>
          <w:lang w:eastAsia="he-IL"/>
        </w:rPr>
        <w:t xml:space="preserve"> אופוזיציה </w:t>
      </w:r>
      <w:bookmarkStart w:id="4139" w:name="_ETM_Q14_727809"/>
      <w:bookmarkEnd w:id="4139"/>
      <w:r>
        <w:rPr>
          <w:rFonts w:hint="cs"/>
          <w:rtl/>
          <w:lang w:eastAsia="he-IL"/>
        </w:rPr>
        <w:t>וקואליציה כאחד</w:t>
      </w:r>
      <w:r w:rsidR="00100CA4">
        <w:rPr>
          <w:rFonts w:hint="cs"/>
          <w:rtl/>
          <w:lang w:eastAsia="he-IL"/>
        </w:rPr>
        <w:t>:</w:t>
      </w:r>
      <w:r>
        <w:rPr>
          <w:rFonts w:hint="cs"/>
          <w:rtl/>
          <w:lang w:eastAsia="he-IL"/>
        </w:rPr>
        <w:t xml:space="preserve"> אל תיתנו לטרור להרים ראש. הצביעו בעד ההצעה הזו</w:t>
      </w:r>
      <w:r w:rsidR="00100CA4">
        <w:rPr>
          <w:rFonts w:hint="cs"/>
          <w:rtl/>
          <w:lang w:eastAsia="he-IL"/>
        </w:rPr>
        <w:t>,</w:t>
      </w:r>
      <w:r>
        <w:rPr>
          <w:rFonts w:hint="cs"/>
          <w:rtl/>
          <w:lang w:eastAsia="he-IL"/>
        </w:rPr>
        <w:t xml:space="preserve"> ותביאו כבוד גם למדינת ישראל, גם לאזרחי</w:t>
      </w:r>
      <w:bookmarkStart w:id="4140" w:name="_ETM_Q14_742335"/>
      <w:bookmarkEnd w:id="4140"/>
      <w:r>
        <w:rPr>
          <w:rFonts w:hint="cs"/>
          <w:rtl/>
          <w:lang w:eastAsia="he-IL"/>
        </w:rPr>
        <w:t xml:space="preserve"> ישראל וגם לכנסת ולעצמכם. תודה רבה. </w:t>
      </w:r>
    </w:p>
    <w:p w:rsidR="00201B44" w:rsidRDefault="00201B44" w:rsidP="00102049">
      <w:pPr>
        <w:rPr>
          <w:rtl/>
          <w:lang w:eastAsia="he-IL"/>
        </w:rPr>
      </w:pPr>
    </w:p>
    <w:p w:rsidR="00201B44" w:rsidRDefault="00201B44" w:rsidP="00102049">
      <w:pPr>
        <w:pStyle w:val="af6"/>
        <w:keepNext/>
        <w:rPr>
          <w:rtl/>
        </w:rPr>
      </w:pPr>
      <w:r w:rsidRPr="0073305A">
        <w:rPr>
          <w:rStyle w:val="TagStyle"/>
          <w:rtl/>
        </w:rPr>
        <w:t xml:space="preserve"> &lt;&lt; יור &gt;&gt; </w:t>
      </w:r>
      <w:r>
        <w:rPr>
          <w:rtl/>
        </w:rPr>
        <w:t>היו"ר מנסור עבאס:</w:t>
      </w:r>
      <w:r w:rsidRPr="0073305A">
        <w:rPr>
          <w:rStyle w:val="TagStyle"/>
          <w:rtl/>
        </w:rPr>
        <w:t xml:space="preserve"> &lt;&lt; יור &gt;&gt;</w:t>
      </w:r>
      <w:r>
        <w:rPr>
          <w:rtl/>
        </w:rPr>
        <w:t xml:space="preserve">   </w:t>
      </w:r>
    </w:p>
    <w:p w:rsidR="00201B44" w:rsidRDefault="00201B44" w:rsidP="000C1C23">
      <w:pPr>
        <w:rPr>
          <w:rtl/>
          <w:lang w:eastAsia="he-IL"/>
        </w:rPr>
      </w:pPr>
    </w:p>
    <w:p w:rsidR="00201B44" w:rsidRDefault="00201B44" w:rsidP="00161DC4">
      <w:pPr>
        <w:rPr>
          <w:rtl/>
          <w:lang w:eastAsia="he-IL"/>
        </w:rPr>
      </w:pPr>
      <w:r>
        <w:rPr>
          <w:rFonts w:hint="cs"/>
          <w:rtl/>
          <w:lang w:eastAsia="he-IL"/>
        </w:rPr>
        <w:t xml:space="preserve">תודה, חבר הכנסת אבי דיכטר. ישיב </w:t>
      </w:r>
      <w:r>
        <w:rPr>
          <w:rtl/>
          <w:lang w:eastAsia="he-IL"/>
        </w:rPr>
        <w:t>–</w:t>
      </w:r>
      <w:r>
        <w:rPr>
          <w:rFonts w:hint="cs"/>
          <w:rtl/>
          <w:lang w:eastAsia="he-IL"/>
        </w:rPr>
        <w:t xml:space="preserve"> אוקיי, </w:t>
      </w:r>
      <w:bookmarkStart w:id="4141" w:name="_ETM_Q14_755205"/>
      <w:bookmarkEnd w:id="4141"/>
      <w:r>
        <w:rPr>
          <w:rFonts w:hint="cs"/>
          <w:rtl/>
          <w:lang w:eastAsia="he-IL"/>
        </w:rPr>
        <w:t xml:space="preserve">נכון. </w:t>
      </w:r>
      <w:bookmarkStart w:id="4142" w:name="_ETM_Q14_758876"/>
      <w:bookmarkStart w:id="4143" w:name="_ETM_Q14_758946"/>
      <w:bookmarkEnd w:id="4142"/>
      <w:bookmarkEnd w:id="4143"/>
    </w:p>
    <w:p w:rsidR="00161DC4" w:rsidRDefault="00161DC4" w:rsidP="00161DC4">
      <w:pPr>
        <w:rPr>
          <w:rtl/>
          <w:lang w:eastAsia="he-IL"/>
        </w:rPr>
      </w:pPr>
    </w:p>
    <w:p w:rsidR="00161DC4" w:rsidRDefault="00161DC4" w:rsidP="00161DC4">
      <w:pPr>
        <w:rPr>
          <w:rtl/>
          <w:lang w:eastAsia="he-IL"/>
        </w:rPr>
      </w:pPr>
    </w:p>
    <w:p w:rsidR="00201B44" w:rsidRDefault="00201B44" w:rsidP="00102049">
      <w:pPr>
        <w:pStyle w:val="a6"/>
        <w:rPr>
          <w:rtl/>
          <w:lang w:eastAsia="he-IL"/>
        </w:rPr>
      </w:pPr>
      <w:bookmarkStart w:id="4144" w:name="ET_hatsach_626660_18"/>
      <w:r w:rsidRPr="00D65D35">
        <w:rPr>
          <w:rStyle w:val="TagStyle"/>
          <w:rtl/>
        </w:rPr>
        <w:t xml:space="preserve"> &lt;&lt; הצח &gt;&gt; </w:t>
      </w:r>
      <w:bookmarkStart w:id="4145" w:name="_Toc93525611"/>
      <w:bookmarkStart w:id="4146" w:name="_Toc93526236"/>
      <w:bookmarkStart w:id="4147" w:name="_Toc93526451"/>
      <w:r>
        <w:rPr>
          <w:rtl/>
          <w:lang w:eastAsia="he-IL"/>
        </w:rPr>
        <w:t>הצעת חוק לביטול אזרחותו או תושבותו של פעיל טרור שמקבל תגמול עבור ביצוע מעשה הטרור (תיקוני חקיקה), התשפ"ב</w:t>
      </w:r>
      <w:r>
        <w:rPr>
          <w:rFonts w:hint="cs"/>
          <w:rtl/>
          <w:lang w:eastAsia="he-IL"/>
        </w:rPr>
        <w:t>–</w:t>
      </w:r>
      <w:r>
        <w:rPr>
          <w:rtl/>
          <w:lang w:eastAsia="he-IL"/>
        </w:rPr>
        <w:t>2021</w:t>
      </w:r>
      <w:bookmarkEnd w:id="4145"/>
      <w:bookmarkEnd w:id="4146"/>
      <w:bookmarkEnd w:id="4147"/>
      <w:r w:rsidRPr="00D65D35">
        <w:rPr>
          <w:rStyle w:val="TagStyle"/>
          <w:rtl/>
        </w:rPr>
        <w:t xml:space="preserve"> &lt;&lt; הצח &gt;&gt;</w:t>
      </w:r>
      <w:r>
        <w:rPr>
          <w:rtl/>
          <w:lang w:eastAsia="he-IL"/>
        </w:rPr>
        <w:t xml:space="preserve">   </w:t>
      </w:r>
      <w:bookmarkEnd w:id="4144"/>
    </w:p>
    <w:p w:rsidR="00201B44" w:rsidRDefault="00201B44" w:rsidP="00102049">
      <w:pPr>
        <w:rPr>
          <w:rtl/>
          <w:lang w:eastAsia="he-IL"/>
        </w:rPr>
      </w:pPr>
      <w:r>
        <w:rPr>
          <w:rtl/>
          <w:lang w:eastAsia="he-IL"/>
        </w:rPr>
        <w:t>[הצעת חוק פ/</w:t>
      </w:r>
      <w:r>
        <w:rPr>
          <w:rFonts w:hint="cs"/>
          <w:rtl/>
          <w:lang w:eastAsia="he-IL"/>
        </w:rPr>
        <w:t>2350</w:t>
      </w:r>
      <w:r>
        <w:rPr>
          <w:rtl/>
          <w:lang w:eastAsia="he-IL"/>
        </w:rPr>
        <w:t>/</w:t>
      </w:r>
      <w:r>
        <w:rPr>
          <w:rFonts w:hint="cs"/>
          <w:rtl/>
          <w:lang w:eastAsia="he-IL"/>
        </w:rPr>
        <w:t>24; נספחות.</w:t>
      </w:r>
      <w:r>
        <w:rPr>
          <w:rtl/>
          <w:lang w:eastAsia="he-IL"/>
        </w:rPr>
        <w:t>]</w:t>
      </w:r>
    </w:p>
    <w:p w:rsidR="00201B44" w:rsidRDefault="00201B44" w:rsidP="00102049">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אורית מלכה סטרוק</w:t>
      </w:r>
      <w:r>
        <w:rPr>
          <w:rtl/>
          <w:lang w:eastAsia="he-IL"/>
        </w:rPr>
        <w:t>)</w:t>
      </w:r>
    </w:p>
    <w:p w:rsidR="00201B44" w:rsidRDefault="00201B44" w:rsidP="000C1C23">
      <w:pPr>
        <w:rPr>
          <w:rtl/>
          <w:lang w:eastAsia="he-IL"/>
        </w:rPr>
      </w:pPr>
    </w:p>
    <w:p w:rsidR="00201B44" w:rsidRDefault="00201B44" w:rsidP="00102049">
      <w:pPr>
        <w:pStyle w:val="af6"/>
        <w:keepNext/>
        <w:rPr>
          <w:rtl/>
        </w:rPr>
      </w:pPr>
      <w:bookmarkStart w:id="4148" w:name="ET_yor_6032_19"/>
      <w:r w:rsidRPr="006437E7">
        <w:rPr>
          <w:rStyle w:val="TagStyle"/>
          <w:rtl/>
        </w:rPr>
        <w:t xml:space="preserve"> &lt;&lt; יור &gt;&gt; </w:t>
      </w:r>
      <w:r>
        <w:rPr>
          <w:rtl/>
        </w:rPr>
        <w:t>היו"ר מנסור עבאס:</w:t>
      </w:r>
      <w:r w:rsidRPr="006437E7">
        <w:rPr>
          <w:rStyle w:val="TagStyle"/>
          <w:rtl/>
        </w:rPr>
        <w:t xml:space="preserve"> &lt;&lt; יור &gt;&gt;</w:t>
      </w:r>
      <w:r>
        <w:rPr>
          <w:rtl/>
        </w:rPr>
        <w:t xml:space="preserve">   </w:t>
      </w:r>
      <w:bookmarkEnd w:id="4148"/>
    </w:p>
    <w:p w:rsidR="00201B44" w:rsidRDefault="00201B44" w:rsidP="000C1C23">
      <w:pPr>
        <w:rPr>
          <w:rtl/>
          <w:lang w:eastAsia="he-IL"/>
        </w:rPr>
      </w:pPr>
    </w:p>
    <w:p w:rsidR="00201B44" w:rsidRDefault="00201B44" w:rsidP="00102049">
      <w:pPr>
        <w:rPr>
          <w:rtl/>
          <w:lang w:eastAsia="he-IL"/>
        </w:rPr>
      </w:pPr>
      <w:bookmarkStart w:id="4149" w:name="_ETM_Q14_759021"/>
      <w:bookmarkStart w:id="4150" w:name="_ETM_Q14_759119"/>
      <w:bookmarkEnd w:id="4149"/>
      <w:bookmarkEnd w:id="4150"/>
      <w:r>
        <w:rPr>
          <w:rFonts w:hint="cs"/>
          <w:rtl/>
          <w:lang w:eastAsia="he-IL"/>
        </w:rPr>
        <w:t xml:space="preserve">אנחנו עוברים להצעה השנייה המוצמדת, להצעת החוק של חברת הכנסת אורית מלכה סטרוק. בבקשה. </w:t>
      </w:r>
    </w:p>
    <w:p w:rsidR="00201B44" w:rsidRDefault="00201B44" w:rsidP="00102049">
      <w:pPr>
        <w:rPr>
          <w:rtl/>
          <w:lang w:eastAsia="he-IL"/>
        </w:rPr>
      </w:pPr>
    </w:p>
    <w:p w:rsidR="00201B44" w:rsidRDefault="00201B44" w:rsidP="00102049">
      <w:pPr>
        <w:rPr>
          <w:rtl/>
        </w:rPr>
      </w:pPr>
      <w:bookmarkStart w:id="4151" w:name="TOR_Q15"/>
      <w:bookmarkEnd w:id="4151"/>
      <w:r>
        <w:rPr>
          <w:rFonts w:hint="cs"/>
          <w:rtl/>
        </w:rPr>
        <w:t xml:space="preserve">חברי הכנסת שביקשו להתנגד, אתם לא יכולים להתנגד להצעת החוק. בבקשה, חברת הכנסת אורית מלכה סטרוק. </w:t>
      </w:r>
    </w:p>
    <w:p w:rsidR="00201B44" w:rsidRDefault="00201B44" w:rsidP="00102049">
      <w:pPr>
        <w:rPr>
          <w:rtl/>
        </w:rPr>
      </w:pPr>
    </w:p>
    <w:p w:rsidR="00201B44" w:rsidRDefault="00201B44" w:rsidP="00102049">
      <w:pPr>
        <w:pStyle w:val="a4"/>
        <w:rPr>
          <w:rtl/>
        </w:rPr>
      </w:pPr>
      <w:bookmarkStart w:id="4152" w:name="ET_speaker_5093_1"/>
      <w:r w:rsidRPr="00EE2D4A">
        <w:rPr>
          <w:rStyle w:val="TagStyle"/>
          <w:rtl/>
        </w:rPr>
        <w:t xml:space="preserve"> &lt;&lt; דובר &gt;&gt;</w:t>
      </w:r>
      <w:r w:rsidRPr="00656048">
        <w:rPr>
          <w:rStyle w:val="TagStyle"/>
          <w:rtl/>
        </w:rPr>
        <w:t xml:space="preserve"> </w:t>
      </w:r>
      <w:bookmarkStart w:id="4153" w:name="_Toc93525612"/>
      <w:bookmarkStart w:id="4154" w:name="_Toc93526237"/>
      <w:bookmarkStart w:id="4155" w:name="_Toc93526452"/>
      <w:r>
        <w:rPr>
          <w:rtl/>
        </w:rPr>
        <w:t>אורית מלכה סטרוק (הציונות הדתית):</w:t>
      </w:r>
      <w:bookmarkEnd w:id="4153"/>
      <w:bookmarkEnd w:id="4154"/>
      <w:bookmarkEnd w:id="4155"/>
      <w:r w:rsidRPr="00656048">
        <w:rPr>
          <w:rStyle w:val="TagStyle"/>
          <w:rtl/>
        </w:rPr>
        <w:t xml:space="preserve"> </w:t>
      </w:r>
      <w:r w:rsidRPr="00EE2D4A">
        <w:rPr>
          <w:rStyle w:val="TagStyle"/>
          <w:rtl/>
        </w:rPr>
        <w:t>&lt;&lt; דובר &gt;&gt;</w:t>
      </w:r>
      <w:r>
        <w:rPr>
          <w:rtl/>
        </w:rPr>
        <w:t xml:space="preserve">  </w:t>
      </w:r>
      <w:bookmarkEnd w:id="4152"/>
    </w:p>
    <w:p w:rsidR="00201B44" w:rsidRDefault="00201B44" w:rsidP="000C1C23">
      <w:pPr>
        <w:rPr>
          <w:rtl/>
          <w:lang w:eastAsia="he-IL"/>
        </w:rPr>
      </w:pPr>
    </w:p>
    <w:p w:rsidR="00201B44" w:rsidRDefault="00201B44" w:rsidP="00100CA4">
      <w:pPr>
        <w:rPr>
          <w:rtl/>
          <w:lang w:eastAsia="he-IL"/>
        </w:rPr>
      </w:pPr>
      <w:r>
        <w:rPr>
          <w:rFonts w:hint="cs"/>
          <w:rtl/>
          <w:lang w:eastAsia="he-IL"/>
        </w:rPr>
        <w:t xml:space="preserve">תודה רבה, אדוני היושב-ראש. </w:t>
      </w:r>
      <w:bookmarkStart w:id="4156" w:name="_ETM_Q15_225283"/>
      <w:bookmarkEnd w:id="4156"/>
      <w:r>
        <w:rPr>
          <w:rFonts w:hint="cs"/>
          <w:rtl/>
          <w:lang w:eastAsia="he-IL"/>
        </w:rPr>
        <w:t xml:space="preserve">חבריי חברי הכנסת, הצעת החוק הזו, כפי שציין חברי חבר </w:t>
      </w:r>
      <w:bookmarkStart w:id="4157" w:name="_ETM_Q15_231630"/>
      <w:bookmarkEnd w:id="4157"/>
      <w:r>
        <w:rPr>
          <w:rFonts w:hint="cs"/>
          <w:rtl/>
          <w:lang w:eastAsia="he-IL"/>
        </w:rPr>
        <w:t xml:space="preserve">הכנסת אבי דיכטר, עלתה כאן במליאת הכנסת לפני חצי שנה בדיוק. </w:t>
      </w:r>
      <w:bookmarkStart w:id="4158" w:name="_ETM_Q15_238943"/>
      <w:bookmarkEnd w:id="4158"/>
      <w:r>
        <w:rPr>
          <w:rFonts w:hint="cs"/>
          <w:rtl/>
          <w:lang w:eastAsia="he-IL"/>
        </w:rPr>
        <w:t xml:space="preserve">עלתה והופלה על ידי הקואליציה, למרות שרבים מאוד מחברי הקואליציה </w:t>
      </w:r>
      <w:r>
        <w:rPr>
          <w:rtl/>
          <w:lang w:eastAsia="he-IL"/>
        </w:rPr>
        <w:t>–</w:t>
      </w:r>
      <w:r>
        <w:rPr>
          <w:rFonts w:hint="cs"/>
          <w:rtl/>
          <w:lang w:eastAsia="he-IL"/>
        </w:rPr>
        <w:t xml:space="preserve"> כפי שציין אבי, בצדק </w:t>
      </w:r>
      <w:r>
        <w:rPr>
          <w:rtl/>
          <w:lang w:eastAsia="he-IL"/>
        </w:rPr>
        <w:t>–</w:t>
      </w:r>
      <w:r>
        <w:rPr>
          <w:rFonts w:hint="cs"/>
          <w:rtl/>
          <w:lang w:eastAsia="he-IL"/>
        </w:rPr>
        <w:t xml:space="preserve"> רבים מחברי הקואליציה חתומים עליה, לרבות השר אלעזר שטרן שיושב כאן; הוא חתום עליה והוא </w:t>
      </w:r>
      <w:bookmarkStart w:id="4159" w:name="_ETM_Q15_258351"/>
      <w:bookmarkEnd w:id="4159"/>
      <w:r>
        <w:rPr>
          <w:rFonts w:hint="cs"/>
          <w:rtl/>
          <w:lang w:eastAsia="he-IL"/>
        </w:rPr>
        <w:t xml:space="preserve">הצביע נגדה. ורבים אחרים. סגן השר סגלוביץ' ורבים אחרים. </w:t>
      </w:r>
      <w:bookmarkStart w:id="4160" w:name="_ETM_Q15_266939"/>
      <w:bookmarkStart w:id="4161" w:name="_ETM_Q15_267053"/>
      <w:bookmarkStart w:id="4162" w:name="_ETM_Q15_267084"/>
      <w:bookmarkStart w:id="4163" w:name="_ETM_Q15_267187"/>
      <w:bookmarkEnd w:id="4160"/>
      <w:bookmarkEnd w:id="4161"/>
      <w:bookmarkEnd w:id="4162"/>
      <w:bookmarkEnd w:id="4163"/>
      <w:r>
        <w:rPr>
          <w:rFonts w:hint="cs"/>
          <w:rtl/>
          <w:lang w:eastAsia="he-IL"/>
        </w:rPr>
        <w:t xml:space="preserve">אבל אני רוצה להגיד לכם, בזמן שהצעת החוק עלתה כאן לפני חצי שנה, עמדה על הדוכן שרת </w:t>
      </w:r>
      <w:bookmarkStart w:id="4164" w:name="_ETM_Q15_273190"/>
      <w:bookmarkEnd w:id="4164"/>
      <w:r>
        <w:rPr>
          <w:rFonts w:hint="cs"/>
          <w:rtl/>
          <w:lang w:eastAsia="he-IL"/>
        </w:rPr>
        <w:t xml:space="preserve">הפנים אילת שקד, חברה טובה שלי, ואמרה, במילים האלה </w:t>
      </w:r>
      <w:r>
        <w:rPr>
          <w:rtl/>
          <w:lang w:eastAsia="he-IL"/>
        </w:rPr>
        <w:t>–</w:t>
      </w:r>
      <w:r>
        <w:rPr>
          <w:rFonts w:hint="cs"/>
          <w:rtl/>
          <w:lang w:eastAsia="he-IL"/>
        </w:rPr>
        <w:t xml:space="preserve"> היא אמרה: זה חוק טוב</w:t>
      </w:r>
      <w:r w:rsidR="00100CA4">
        <w:rPr>
          <w:rFonts w:hint="cs"/>
          <w:rtl/>
          <w:lang w:eastAsia="he-IL"/>
        </w:rPr>
        <w:t>,</w:t>
      </w:r>
      <w:r>
        <w:rPr>
          <w:rFonts w:hint="cs"/>
          <w:rtl/>
          <w:lang w:eastAsia="he-IL"/>
        </w:rPr>
        <w:t xml:space="preserve"> זה חוק שצריך לעבור. ככה היא אמרה. ויותר מאוחר, בריאיון לקלמן וליברמן ברשת ב', אמרה שרת הפנים אילת שקד שהיא מאוד מאוד מקווה שהחוק הזה יעבור עוד חצי שנה. </w:t>
      </w:r>
      <w:bookmarkStart w:id="4165" w:name="_ETM_Q15_305119"/>
      <w:bookmarkStart w:id="4166" w:name="_ETM_Q15_305233"/>
      <w:bookmarkStart w:id="4167" w:name="_ETM_Q15_305358"/>
      <w:bookmarkStart w:id="4168" w:name="_ETM_Q15_305443"/>
      <w:bookmarkEnd w:id="4165"/>
      <w:bookmarkEnd w:id="4166"/>
      <w:bookmarkEnd w:id="4167"/>
      <w:bookmarkEnd w:id="4168"/>
      <w:r>
        <w:rPr>
          <w:rFonts w:hint="cs"/>
          <w:rtl/>
          <w:lang w:eastAsia="he-IL"/>
        </w:rPr>
        <w:t xml:space="preserve">ויותר מזה, היא אמרה: אני לוקחת על עצמי את המשימה להכין הצעת חוק ממשלתית כזאת. לכן, גם אבי </w:t>
      </w:r>
      <w:bookmarkStart w:id="4169" w:name="_ETM_Q15_314222"/>
      <w:bookmarkEnd w:id="4169"/>
      <w:r>
        <w:rPr>
          <w:rFonts w:hint="cs"/>
          <w:rtl/>
          <w:lang w:eastAsia="he-IL"/>
        </w:rPr>
        <w:t xml:space="preserve">וגם אני חיכינו חצי שנה, וקיווינו שהיום נעמוד כאן, נציג את הצעות החוק הפרטיות שלנו כמצורפות להצעת החוק הממשלתית שלכם. </w:t>
      </w:r>
    </w:p>
    <w:p w:rsidR="00201B44" w:rsidRDefault="00201B44" w:rsidP="00102049">
      <w:pPr>
        <w:rPr>
          <w:rtl/>
          <w:lang w:eastAsia="he-IL"/>
        </w:rPr>
      </w:pPr>
      <w:bookmarkStart w:id="4170" w:name="_ETM_Q15_327839"/>
      <w:bookmarkStart w:id="4171" w:name="_ETM_Q15_327923"/>
      <w:bookmarkEnd w:id="4170"/>
      <w:bookmarkEnd w:id="4171"/>
    </w:p>
    <w:p w:rsidR="00201B44" w:rsidRDefault="00201B44" w:rsidP="00100CA4">
      <w:pPr>
        <w:rPr>
          <w:rtl/>
          <w:lang w:eastAsia="he-IL"/>
        </w:rPr>
      </w:pPr>
      <w:bookmarkStart w:id="4172" w:name="_ETM_Q15_328246"/>
      <w:bookmarkStart w:id="4173" w:name="_ETM_Q15_328332"/>
      <w:bookmarkEnd w:id="4172"/>
      <w:bookmarkEnd w:id="4173"/>
      <w:r>
        <w:rPr>
          <w:rFonts w:hint="cs"/>
          <w:rtl/>
          <w:lang w:eastAsia="he-IL"/>
        </w:rPr>
        <w:t>ואני שואלת את עצמי</w:t>
      </w:r>
      <w:r w:rsidR="00100CA4">
        <w:rPr>
          <w:rFonts w:hint="cs"/>
          <w:rtl/>
          <w:lang w:eastAsia="he-IL"/>
        </w:rPr>
        <w:t>,</w:t>
      </w:r>
      <w:r>
        <w:rPr>
          <w:rFonts w:hint="cs"/>
          <w:rtl/>
          <w:lang w:eastAsia="he-IL"/>
        </w:rPr>
        <w:t xml:space="preserve"> למה זה לא קרה? אני אומרת לעצמי, אולי, אדוני </w:t>
      </w:r>
      <w:bookmarkStart w:id="4174" w:name="_ETM_Q15_332998"/>
      <w:bookmarkEnd w:id="4174"/>
      <w:r>
        <w:rPr>
          <w:rFonts w:hint="cs"/>
          <w:rtl/>
          <w:lang w:eastAsia="he-IL"/>
        </w:rPr>
        <w:t xml:space="preserve">היושב-ראש, אולי זה בגללך? יש מצב שאתה מתנגד להצעת חוק ששוללת אזרחות ותושבות ממחבלים? אתה הרי אמרת שאתה מתנגד לטרור, נכון? </w:t>
      </w:r>
      <w:bookmarkStart w:id="4175" w:name="_ETM_Q15_348447"/>
      <w:bookmarkEnd w:id="4175"/>
      <w:r>
        <w:rPr>
          <w:rFonts w:hint="cs"/>
          <w:rtl/>
          <w:lang w:eastAsia="he-IL"/>
        </w:rPr>
        <w:t xml:space="preserve">ואמרת שאתה רוצה שאזרחי ישראל הערבים ישתלבו בחיי המדינה בדרך של שלום והשתלבות, ולא, חלילה, </w:t>
      </w:r>
      <w:bookmarkStart w:id="4176" w:name="_ETM_Q15_360325"/>
      <w:bookmarkEnd w:id="4176"/>
      <w:r>
        <w:rPr>
          <w:rFonts w:hint="cs"/>
          <w:rtl/>
          <w:lang w:eastAsia="he-IL"/>
        </w:rPr>
        <w:t xml:space="preserve">בדרך של טרור. אני אגיד לך יותר מזה, כשהפיצו עליך שמועה כאילו אתה הגעת למשרדו של עו"ד דמרי כדי לשלם על הייצוג המשפטי של הרוצחים של משפחת פוגל מאיתמר, אתה שלחת לקלמן ליבסקינד הודעה, וכתבת כך: המאמצים החוזרים </w:t>
      </w:r>
      <w:r>
        <w:rPr>
          <w:rFonts w:hint="cs"/>
          <w:rtl/>
          <w:lang w:eastAsia="he-IL"/>
        </w:rPr>
        <w:lastRenderedPageBreak/>
        <w:t xml:space="preserve">ונשנים של אילה חסון לקשור את רע"מ לטרור, והרצח הנתעב </w:t>
      </w:r>
      <w:r>
        <w:rPr>
          <w:rtl/>
          <w:lang w:eastAsia="he-IL"/>
        </w:rPr>
        <w:t>–</w:t>
      </w:r>
      <w:r>
        <w:rPr>
          <w:rFonts w:hint="cs"/>
          <w:rtl/>
          <w:lang w:eastAsia="he-IL"/>
        </w:rPr>
        <w:t xml:space="preserve"> ככה אתה כתבת </w:t>
      </w:r>
      <w:r>
        <w:rPr>
          <w:rtl/>
          <w:lang w:eastAsia="he-IL"/>
        </w:rPr>
        <w:t>–</w:t>
      </w:r>
      <w:r>
        <w:rPr>
          <w:rFonts w:hint="cs"/>
          <w:rtl/>
          <w:lang w:eastAsia="he-IL"/>
        </w:rPr>
        <w:t xml:space="preserve"> הרצח </w:t>
      </w:r>
      <w:bookmarkStart w:id="4177" w:name="_ETM_Q15_398121"/>
      <w:bookmarkEnd w:id="4177"/>
      <w:r>
        <w:rPr>
          <w:rFonts w:hint="cs"/>
          <w:rtl/>
          <w:lang w:eastAsia="he-IL"/>
        </w:rPr>
        <w:t xml:space="preserve">הנתעב </w:t>
      </w:r>
      <w:r w:rsidR="000C1C23">
        <w:rPr>
          <w:rFonts w:hint="cs"/>
          <w:rtl/>
          <w:lang w:eastAsia="he-IL"/>
        </w:rPr>
        <w:t>– –</w:t>
      </w:r>
    </w:p>
    <w:p w:rsidR="00201B44" w:rsidRDefault="00201B44" w:rsidP="00102049">
      <w:pPr>
        <w:rPr>
          <w:rtl/>
          <w:lang w:eastAsia="he-IL"/>
        </w:rPr>
      </w:pPr>
    </w:p>
    <w:p w:rsidR="00201B44" w:rsidRDefault="00201B44" w:rsidP="00102049">
      <w:pPr>
        <w:pStyle w:val="af6"/>
        <w:rPr>
          <w:rtl/>
        </w:rPr>
      </w:pPr>
      <w:r w:rsidRPr="00EE2D4A">
        <w:rPr>
          <w:rStyle w:val="TagStyle"/>
          <w:rtl/>
        </w:rPr>
        <w:t xml:space="preserve"> &lt;&lt; יור &gt;&gt;</w:t>
      </w:r>
      <w:r w:rsidRPr="0080357A">
        <w:rPr>
          <w:rStyle w:val="TagStyle"/>
          <w:rtl/>
        </w:rPr>
        <w:t xml:space="preserve"> </w:t>
      </w:r>
      <w:r>
        <w:rPr>
          <w:rtl/>
        </w:rPr>
        <w:t>היו"ר מנסור עבאס:</w:t>
      </w:r>
      <w:r w:rsidRPr="0080357A">
        <w:rPr>
          <w:rStyle w:val="TagStyle"/>
          <w:rtl/>
        </w:rPr>
        <w:t xml:space="preserve"> </w:t>
      </w:r>
      <w:r w:rsidRPr="00EE2D4A">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ודאי שהוא רצח נתעב. </w:t>
      </w:r>
      <w:bookmarkStart w:id="4178" w:name="_ETM_Q15_398748"/>
      <w:bookmarkEnd w:id="4178"/>
    </w:p>
    <w:p w:rsidR="00201B44" w:rsidRPr="00616DD0" w:rsidRDefault="00201B44" w:rsidP="00102049">
      <w:pPr>
        <w:rPr>
          <w:rtl/>
        </w:rPr>
      </w:pPr>
      <w:bookmarkStart w:id="4179" w:name="_ETM_Q15_398889"/>
      <w:bookmarkEnd w:id="4179"/>
    </w:p>
    <w:p w:rsidR="00201B44" w:rsidRDefault="00201B44" w:rsidP="00102049">
      <w:pPr>
        <w:pStyle w:val="-"/>
        <w:rPr>
          <w:rtl/>
        </w:rPr>
      </w:pPr>
      <w:bookmarkStart w:id="4180" w:name="ET_speakercontinue_5093_14"/>
      <w:r w:rsidRPr="00EE2D4A">
        <w:rPr>
          <w:rStyle w:val="TagStyle"/>
          <w:rtl/>
        </w:rPr>
        <w:t xml:space="preserve"> &lt;&lt; דובר_המשך &gt;&gt;</w:t>
      </w:r>
      <w:r w:rsidRPr="0080357A">
        <w:rPr>
          <w:rStyle w:val="TagStyle"/>
          <w:rtl/>
        </w:rPr>
        <w:t xml:space="preserve"> </w:t>
      </w:r>
      <w:r>
        <w:rPr>
          <w:rtl/>
        </w:rPr>
        <w:t>אורית מלכה סטרוק (הציונות הדתית):</w:t>
      </w:r>
      <w:r w:rsidRPr="0080357A">
        <w:rPr>
          <w:rStyle w:val="TagStyle"/>
          <w:rtl/>
        </w:rPr>
        <w:t xml:space="preserve"> </w:t>
      </w:r>
      <w:r w:rsidRPr="00EE2D4A">
        <w:rPr>
          <w:rStyle w:val="TagStyle"/>
          <w:rtl/>
        </w:rPr>
        <w:t>&lt;&lt; דובר_המשך &gt;&gt;</w:t>
      </w:r>
      <w:r>
        <w:rPr>
          <w:rtl/>
        </w:rPr>
        <w:t xml:space="preserve">  </w:t>
      </w:r>
      <w:bookmarkEnd w:id="4180"/>
    </w:p>
    <w:p w:rsidR="00201B44" w:rsidRDefault="00201B44" w:rsidP="000C1C23">
      <w:pPr>
        <w:rPr>
          <w:rtl/>
          <w:lang w:eastAsia="he-IL"/>
        </w:rPr>
      </w:pPr>
    </w:p>
    <w:p w:rsidR="00201B44" w:rsidRDefault="000C1C23" w:rsidP="00102049">
      <w:pPr>
        <w:rPr>
          <w:rtl/>
          <w:lang w:eastAsia="he-IL"/>
        </w:rPr>
      </w:pPr>
      <w:r>
        <w:rPr>
          <w:rFonts w:hint="cs"/>
          <w:rtl/>
          <w:lang w:eastAsia="he-IL"/>
        </w:rPr>
        <w:t>– –</w:t>
      </w:r>
      <w:r w:rsidR="00201B44">
        <w:rPr>
          <w:rFonts w:hint="cs"/>
          <w:rtl/>
          <w:lang w:eastAsia="he-IL"/>
        </w:rPr>
        <w:t xml:space="preserve"> של משפחת פוגל לפני עשור הם חלק מקמפיין שיטתי, מכוון, שקרי. </w:t>
      </w:r>
      <w:bookmarkStart w:id="4181" w:name="_ETM_Q15_407156"/>
      <w:bookmarkEnd w:id="4181"/>
      <w:r w:rsidR="00201B44">
        <w:rPr>
          <w:rFonts w:hint="cs"/>
          <w:rtl/>
          <w:lang w:eastAsia="he-IL"/>
        </w:rPr>
        <w:t xml:space="preserve">אנחנו לא שם. אנחנו לא תומכים בטרור. כך אתה הבטחת. </w:t>
      </w:r>
    </w:p>
    <w:p w:rsidR="00201B44" w:rsidRDefault="00201B44" w:rsidP="00102049">
      <w:pPr>
        <w:rPr>
          <w:rtl/>
          <w:lang w:eastAsia="he-IL"/>
        </w:rPr>
      </w:pPr>
    </w:p>
    <w:p w:rsidR="00201B44" w:rsidRDefault="00201B44" w:rsidP="00102049">
      <w:pPr>
        <w:rPr>
          <w:rtl/>
          <w:lang w:eastAsia="he-IL"/>
        </w:rPr>
      </w:pPr>
      <w:r>
        <w:rPr>
          <w:rFonts w:hint="cs"/>
          <w:rtl/>
          <w:lang w:eastAsia="he-IL"/>
        </w:rPr>
        <w:t xml:space="preserve">אז אני רוצה שאתה, אדוני היושב-ראש, תרגיע את השרה אילת שקד, ותגיד לה שרע"מ בשום אופן לא תתנגד להצעת חוק שלא </w:t>
      </w:r>
      <w:bookmarkStart w:id="4182" w:name="_ETM_Q15_424812"/>
      <w:bookmarkEnd w:id="4182"/>
      <w:r>
        <w:rPr>
          <w:rFonts w:hint="cs"/>
          <w:rtl/>
          <w:lang w:eastAsia="he-IL"/>
        </w:rPr>
        <w:t xml:space="preserve">עושה רע לשום אזרח ערבי, אלא רק, ואך ורק, למחבלים צמאי דם שמקבלים מהרשות הפלסטינית משכורת ותגמולים כספיים על הפשע הנתעב שהם עושים כלפי מדינת ישראל. ותגיד לה: אנחנו ברע"מ לא מתנגדים לחוק </w:t>
      </w:r>
      <w:bookmarkStart w:id="4183" w:name="_ETM_Q15_446648"/>
      <w:bookmarkEnd w:id="4183"/>
      <w:r>
        <w:rPr>
          <w:rFonts w:hint="cs"/>
          <w:rtl/>
          <w:lang w:eastAsia="he-IL"/>
        </w:rPr>
        <w:t xml:space="preserve">הזה. ואז, בעזרת ה', נוכל תוך שבועות ספורים, אבי </w:t>
      </w:r>
      <w:r>
        <w:rPr>
          <w:rtl/>
          <w:lang w:eastAsia="he-IL"/>
        </w:rPr>
        <w:t>–</w:t>
      </w:r>
      <w:r>
        <w:rPr>
          <w:rFonts w:hint="cs"/>
          <w:rtl/>
          <w:lang w:eastAsia="he-IL"/>
        </w:rPr>
        <w:t xml:space="preserve"> נוכל לחזור לכאן</w:t>
      </w:r>
      <w:r w:rsidRPr="003A73CB">
        <w:rPr>
          <w:rFonts w:hint="cs"/>
          <w:rtl/>
          <w:lang w:eastAsia="he-IL"/>
        </w:rPr>
        <w:t xml:space="preserve"> </w:t>
      </w:r>
      <w:r>
        <w:rPr>
          <w:rFonts w:hint="cs"/>
          <w:rtl/>
          <w:lang w:eastAsia="he-IL"/>
        </w:rPr>
        <w:t xml:space="preserve">תוך שבועות ספורים, </w:t>
      </w:r>
      <w:bookmarkStart w:id="4184" w:name="_ETM_Q15_454287"/>
      <w:bookmarkEnd w:id="4184"/>
      <w:r>
        <w:rPr>
          <w:rFonts w:hint="cs"/>
          <w:rtl/>
          <w:lang w:eastAsia="he-IL"/>
        </w:rPr>
        <w:t>ולהגיד שיש השתנות נסיבות, ולהגיד שהממשלה תומכת, ושיש הצעת חוק ממשלתית, ושרע"מ גם תומכת בהצעה הזאת. כי רע"מ היא</w:t>
      </w:r>
      <w:bookmarkStart w:id="4185" w:name="_ETM_Q15_462080"/>
      <w:bookmarkEnd w:id="4185"/>
      <w:r>
        <w:rPr>
          <w:rFonts w:hint="cs"/>
          <w:rtl/>
          <w:lang w:eastAsia="he-IL"/>
        </w:rPr>
        <w:t xml:space="preserve"> מפלגה שוחרת שלום, מתנגדת לטרור. נכון? אני צודקת?</w:t>
      </w:r>
    </w:p>
    <w:p w:rsidR="00201B44" w:rsidRDefault="00201B44" w:rsidP="00102049">
      <w:pPr>
        <w:rPr>
          <w:rtl/>
          <w:lang w:eastAsia="he-IL"/>
        </w:rPr>
      </w:pPr>
    </w:p>
    <w:p w:rsidR="00201B44" w:rsidRDefault="00201B44" w:rsidP="00102049">
      <w:pPr>
        <w:pStyle w:val="af6"/>
        <w:rPr>
          <w:rtl/>
        </w:rPr>
      </w:pPr>
      <w:r w:rsidRPr="00EE2D4A">
        <w:rPr>
          <w:rStyle w:val="TagStyle"/>
          <w:rtl/>
        </w:rPr>
        <w:t xml:space="preserve"> &lt;&lt; יור &gt;&gt;</w:t>
      </w:r>
      <w:r w:rsidRPr="00656048">
        <w:rPr>
          <w:rStyle w:val="TagStyle"/>
          <w:rtl/>
        </w:rPr>
        <w:t xml:space="preserve"> </w:t>
      </w:r>
      <w:r>
        <w:rPr>
          <w:rtl/>
        </w:rPr>
        <w:t>היו"ר מנסור עבאס:</w:t>
      </w:r>
      <w:r w:rsidRPr="00656048">
        <w:rPr>
          <w:rStyle w:val="TagStyle"/>
          <w:rtl/>
        </w:rPr>
        <w:t xml:space="preserve"> </w:t>
      </w:r>
      <w:r w:rsidRPr="00EE2D4A">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צודקת. </w:t>
      </w:r>
    </w:p>
    <w:p w:rsidR="00201B44" w:rsidRDefault="00201B44" w:rsidP="00102049">
      <w:pPr>
        <w:rPr>
          <w:rtl/>
          <w:lang w:eastAsia="he-IL"/>
        </w:rPr>
      </w:pPr>
      <w:bookmarkStart w:id="4186" w:name="_ETM_Q15_468024"/>
      <w:bookmarkStart w:id="4187" w:name="_ETM_Q15_468159"/>
      <w:bookmarkEnd w:id="4186"/>
      <w:bookmarkEnd w:id="4187"/>
    </w:p>
    <w:p w:rsidR="00201B44" w:rsidRDefault="00201B44" w:rsidP="00102049">
      <w:pPr>
        <w:pStyle w:val="-"/>
        <w:rPr>
          <w:rtl/>
        </w:rPr>
      </w:pPr>
      <w:bookmarkStart w:id="4188" w:name="ET_speakercontinue_5093_15"/>
      <w:r w:rsidRPr="00EE2D4A">
        <w:rPr>
          <w:rStyle w:val="TagStyle"/>
          <w:rtl/>
        </w:rPr>
        <w:t xml:space="preserve"> &lt;&lt; דובר_המשך &gt;&gt;</w:t>
      </w:r>
      <w:r w:rsidRPr="0080357A">
        <w:rPr>
          <w:rStyle w:val="TagStyle"/>
          <w:rtl/>
        </w:rPr>
        <w:t xml:space="preserve"> </w:t>
      </w:r>
      <w:r>
        <w:rPr>
          <w:rtl/>
        </w:rPr>
        <w:t>אורית מלכה סטרוק (הציונות הדתית):</w:t>
      </w:r>
      <w:r w:rsidRPr="0080357A">
        <w:rPr>
          <w:rStyle w:val="TagStyle"/>
          <w:rtl/>
        </w:rPr>
        <w:t xml:space="preserve"> </w:t>
      </w:r>
      <w:r w:rsidRPr="00EE2D4A">
        <w:rPr>
          <w:rStyle w:val="TagStyle"/>
          <w:rtl/>
        </w:rPr>
        <w:t>&lt;&lt; דובר_המשך &gt;&gt;</w:t>
      </w:r>
      <w:r>
        <w:rPr>
          <w:rtl/>
        </w:rPr>
        <w:t xml:space="preserve">  </w:t>
      </w:r>
      <w:bookmarkEnd w:id="4188"/>
    </w:p>
    <w:p w:rsidR="00201B44" w:rsidRDefault="00201B44" w:rsidP="000C1C23">
      <w:pPr>
        <w:rPr>
          <w:rtl/>
          <w:lang w:eastAsia="he-IL"/>
        </w:rPr>
      </w:pPr>
    </w:p>
    <w:p w:rsidR="00201B44" w:rsidRDefault="00201B44" w:rsidP="00102049">
      <w:pPr>
        <w:rPr>
          <w:rtl/>
          <w:lang w:eastAsia="he-IL"/>
        </w:rPr>
      </w:pPr>
      <w:bookmarkStart w:id="4189" w:name="_ETM_Q15_468063"/>
      <w:bookmarkEnd w:id="4189"/>
      <w:r>
        <w:rPr>
          <w:rFonts w:hint="cs"/>
          <w:rtl/>
          <w:lang w:eastAsia="he-IL"/>
        </w:rPr>
        <w:t>יופי. אתה יכול להגיד בקול, שישמעו?</w:t>
      </w:r>
      <w:bookmarkStart w:id="4190" w:name="_ETM_Q15_469370"/>
      <w:bookmarkEnd w:id="4190"/>
    </w:p>
    <w:p w:rsidR="00201B44" w:rsidRDefault="00201B44" w:rsidP="00102049">
      <w:pPr>
        <w:rPr>
          <w:rtl/>
          <w:lang w:eastAsia="he-IL"/>
        </w:rPr>
      </w:pPr>
      <w:bookmarkStart w:id="4191" w:name="_ETM_Q15_469520"/>
      <w:bookmarkEnd w:id="4191"/>
    </w:p>
    <w:p w:rsidR="00201B44" w:rsidRDefault="00201B44" w:rsidP="00102049">
      <w:pPr>
        <w:pStyle w:val="af6"/>
        <w:rPr>
          <w:rtl/>
        </w:rPr>
      </w:pPr>
      <w:r w:rsidRPr="00EE2D4A">
        <w:rPr>
          <w:rStyle w:val="TagStyle"/>
          <w:rtl/>
        </w:rPr>
        <w:t xml:space="preserve"> &lt;&lt; יור &gt;&gt;</w:t>
      </w:r>
      <w:r w:rsidRPr="0080357A">
        <w:rPr>
          <w:rStyle w:val="TagStyle"/>
          <w:rtl/>
        </w:rPr>
        <w:t xml:space="preserve"> </w:t>
      </w:r>
      <w:r>
        <w:rPr>
          <w:rtl/>
        </w:rPr>
        <w:t>היו"ר מנסור עבאס:</w:t>
      </w:r>
      <w:r w:rsidRPr="0080357A">
        <w:rPr>
          <w:rStyle w:val="TagStyle"/>
          <w:rtl/>
        </w:rPr>
        <w:t xml:space="preserve"> </w:t>
      </w:r>
      <w:r w:rsidRPr="00EE2D4A">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lang w:eastAsia="he-IL"/>
        </w:rPr>
      </w:pPr>
      <w:bookmarkStart w:id="4192" w:name="_ETM_Q15_470816"/>
      <w:bookmarkEnd w:id="4192"/>
      <w:r>
        <w:rPr>
          <w:rFonts w:hint="cs"/>
          <w:rtl/>
          <w:lang w:eastAsia="he-IL"/>
        </w:rPr>
        <w:t xml:space="preserve">צודקת. </w:t>
      </w:r>
      <w:bookmarkStart w:id="4193" w:name="_ETM_Q15_472770"/>
      <w:bookmarkEnd w:id="4193"/>
    </w:p>
    <w:p w:rsidR="00201B44" w:rsidRDefault="00201B44" w:rsidP="00102049">
      <w:pPr>
        <w:rPr>
          <w:rtl/>
          <w:lang w:eastAsia="he-IL"/>
        </w:rPr>
      </w:pPr>
      <w:bookmarkStart w:id="4194" w:name="_ETM_Q15_472886"/>
      <w:bookmarkEnd w:id="4194"/>
    </w:p>
    <w:p w:rsidR="00201B44" w:rsidRDefault="00201B44" w:rsidP="00102049">
      <w:pPr>
        <w:pStyle w:val="-"/>
        <w:rPr>
          <w:rtl/>
        </w:rPr>
      </w:pPr>
      <w:bookmarkStart w:id="4195" w:name="ET_speakercontinue_5093_17"/>
      <w:r w:rsidRPr="00EE2D4A">
        <w:rPr>
          <w:rStyle w:val="TagStyle"/>
          <w:rtl/>
        </w:rPr>
        <w:t xml:space="preserve"> &lt;&lt; דובר_המשך &gt;&gt;</w:t>
      </w:r>
      <w:r w:rsidRPr="0080357A">
        <w:rPr>
          <w:rStyle w:val="TagStyle"/>
          <w:rtl/>
        </w:rPr>
        <w:t xml:space="preserve"> </w:t>
      </w:r>
      <w:r>
        <w:rPr>
          <w:rtl/>
        </w:rPr>
        <w:t>אורית מלכה סטרוק (הציונות הדתית):</w:t>
      </w:r>
      <w:r w:rsidRPr="0080357A">
        <w:rPr>
          <w:rStyle w:val="TagStyle"/>
          <w:rtl/>
        </w:rPr>
        <w:t xml:space="preserve"> </w:t>
      </w:r>
      <w:r w:rsidRPr="00EE2D4A">
        <w:rPr>
          <w:rStyle w:val="TagStyle"/>
          <w:rtl/>
        </w:rPr>
        <w:t>&lt;&lt; דובר_המשך &gt;&gt;</w:t>
      </w:r>
      <w:r>
        <w:rPr>
          <w:rtl/>
        </w:rPr>
        <w:t xml:space="preserve">  </w:t>
      </w:r>
      <w:bookmarkEnd w:id="4195"/>
    </w:p>
    <w:p w:rsidR="00201B44" w:rsidRDefault="00201B44" w:rsidP="000C1C23">
      <w:pPr>
        <w:rPr>
          <w:rtl/>
          <w:lang w:eastAsia="he-IL"/>
        </w:rPr>
      </w:pPr>
    </w:p>
    <w:p w:rsidR="00201B44" w:rsidRDefault="00201B44" w:rsidP="00102049">
      <w:pPr>
        <w:rPr>
          <w:rtl/>
          <w:lang w:eastAsia="he-IL"/>
        </w:rPr>
      </w:pPr>
      <w:bookmarkStart w:id="4196" w:name="_ETM_Q15_472282"/>
      <w:bookmarkEnd w:id="4196"/>
      <w:r>
        <w:rPr>
          <w:rFonts w:hint="cs"/>
          <w:rtl/>
          <w:lang w:eastAsia="he-IL"/>
        </w:rPr>
        <w:t xml:space="preserve">אומר </w:t>
      </w:r>
      <w:bookmarkStart w:id="4197" w:name="_ETM_Q15_471194"/>
      <w:bookmarkEnd w:id="4197"/>
      <w:r>
        <w:rPr>
          <w:rFonts w:hint="cs"/>
          <w:rtl/>
          <w:lang w:eastAsia="he-IL"/>
        </w:rPr>
        <w:t xml:space="preserve">לי היושב-ראש שאני צודקת. אומר לי היושב-ראש שאני צודקת. </w:t>
      </w:r>
    </w:p>
    <w:p w:rsidR="00201B44" w:rsidRDefault="00201B44" w:rsidP="00102049">
      <w:pPr>
        <w:rPr>
          <w:rtl/>
          <w:lang w:eastAsia="he-IL"/>
        </w:rPr>
      </w:pPr>
      <w:bookmarkStart w:id="4198" w:name="_ETM_Q15_474192"/>
      <w:bookmarkStart w:id="4199" w:name="_ETM_Q15_474357"/>
      <w:bookmarkEnd w:id="4198"/>
      <w:bookmarkEnd w:id="4199"/>
    </w:p>
    <w:p w:rsidR="00201B44" w:rsidRDefault="00201B44" w:rsidP="00102049">
      <w:pPr>
        <w:pStyle w:val="af6"/>
        <w:rPr>
          <w:rtl/>
        </w:rPr>
      </w:pPr>
      <w:r w:rsidRPr="00EE2D4A">
        <w:rPr>
          <w:rStyle w:val="TagStyle"/>
          <w:rtl/>
        </w:rPr>
        <w:lastRenderedPageBreak/>
        <w:t xml:space="preserve"> &lt;&lt; יור &gt;&gt;</w:t>
      </w:r>
      <w:r w:rsidRPr="0080357A">
        <w:rPr>
          <w:rStyle w:val="TagStyle"/>
          <w:rtl/>
        </w:rPr>
        <w:t xml:space="preserve"> </w:t>
      </w:r>
      <w:r>
        <w:rPr>
          <w:rtl/>
        </w:rPr>
        <w:t>היו"ר מנסור עבאס:</w:t>
      </w:r>
      <w:r w:rsidRPr="0080357A">
        <w:rPr>
          <w:rStyle w:val="TagStyle"/>
          <w:rtl/>
        </w:rPr>
        <w:t xml:space="preserve"> </w:t>
      </w:r>
      <w:r w:rsidRPr="00EE2D4A">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lang w:eastAsia="he-IL"/>
        </w:rPr>
      </w:pPr>
      <w:bookmarkStart w:id="4200" w:name="_ETM_Q15_475780"/>
      <w:bookmarkEnd w:id="4200"/>
      <w:r>
        <w:rPr>
          <w:rFonts w:hint="cs"/>
          <w:rtl/>
          <w:lang w:eastAsia="he-IL"/>
        </w:rPr>
        <w:t xml:space="preserve">לא. </w:t>
      </w:r>
      <w:bookmarkStart w:id="4201" w:name="_ETM_Q15_476568"/>
      <w:bookmarkEnd w:id="4201"/>
      <w:r>
        <w:rPr>
          <w:rFonts w:hint="cs"/>
          <w:rtl/>
          <w:lang w:eastAsia="he-IL"/>
        </w:rPr>
        <w:t xml:space="preserve">במה </w:t>
      </w:r>
      <w:bookmarkStart w:id="4202" w:name="_ETM_Q15_468208"/>
      <w:bookmarkStart w:id="4203" w:name="_ETM_Q15_468322"/>
      <w:bookmarkEnd w:id="4202"/>
      <w:bookmarkEnd w:id="4203"/>
      <w:r>
        <w:rPr>
          <w:rFonts w:hint="cs"/>
          <w:rtl/>
          <w:lang w:eastAsia="he-IL"/>
        </w:rPr>
        <w:t xml:space="preserve">שאמרת על רע"מ. </w:t>
      </w:r>
    </w:p>
    <w:p w:rsidR="00201B44" w:rsidRDefault="00201B44" w:rsidP="00102049">
      <w:pPr>
        <w:rPr>
          <w:rtl/>
          <w:lang w:eastAsia="he-IL"/>
        </w:rPr>
      </w:pPr>
    </w:p>
    <w:p w:rsidR="00201B44" w:rsidRDefault="00201B44" w:rsidP="00102049">
      <w:pPr>
        <w:pStyle w:val="-"/>
        <w:rPr>
          <w:rtl/>
        </w:rPr>
      </w:pPr>
      <w:r w:rsidRPr="00EE2D4A">
        <w:rPr>
          <w:rStyle w:val="TagStyle"/>
          <w:rtl/>
        </w:rPr>
        <w:t xml:space="preserve"> &lt;&lt; דובר_המשך &gt;&gt;</w:t>
      </w:r>
      <w:r w:rsidRPr="00656048">
        <w:rPr>
          <w:rStyle w:val="TagStyle"/>
          <w:rtl/>
        </w:rPr>
        <w:t xml:space="preserve"> </w:t>
      </w:r>
      <w:r>
        <w:rPr>
          <w:rtl/>
        </w:rPr>
        <w:t>אורית מלכה סטרוק (הציונות הדתית):</w:t>
      </w:r>
      <w:r w:rsidRPr="00656048">
        <w:rPr>
          <w:rStyle w:val="TagStyle"/>
          <w:rtl/>
        </w:rPr>
        <w:t xml:space="preserve"> </w:t>
      </w:r>
      <w:r w:rsidRPr="00EE2D4A">
        <w:rPr>
          <w:rStyle w:val="TagStyle"/>
          <w:rtl/>
        </w:rPr>
        <w:t>&lt;&lt; דובר_המשך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שרע"מ לא תתנגד להצעת חוק לשלילת אזרחות ותושבות. </w:t>
      </w:r>
    </w:p>
    <w:p w:rsidR="00201B44" w:rsidRDefault="00201B44" w:rsidP="00102049">
      <w:pPr>
        <w:rPr>
          <w:rtl/>
          <w:lang w:eastAsia="he-IL"/>
        </w:rPr>
      </w:pPr>
    </w:p>
    <w:p w:rsidR="00201B44" w:rsidRDefault="00201B44" w:rsidP="00102049">
      <w:pPr>
        <w:pStyle w:val="af6"/>
        <w:rPr>
          <w:rtl/>
        </w:rPr>
      </w:pPr>
      <w:r w:rsidRPr="00EE2D4A">
        <w:rPr>
          <w:rStyle w:val="TagStyle"/>
          <w:rtl/>
        </w:rPr>
        <w:t xml:space="preserve"> &lt;&lt; יור &gt;&gt;</w:t>
      </w:r>
      <w:r w:rsidRPr="00656048">
        <w:rPr>
          <w:rStyle w:val="TagStyle"/>
          <w:rtl/>
        </w:rPr>
        <w:t xml:space="preserve"> </w:t>
      </w:r>
      <w:r>
        <w:rPr>
          <w:rtl/>
        </w:rPr>
        <w:t>היו"ר מנסור עבאס:</w:t>
      </w:r>
      <w:r w:rsidRPr="00656048">
        <w:rPr>
          <w:rStyle w:val="TagStyle"/>
          <w:rtl/>
        </w:rPr>
        <w:t xml:space="preserve"> </w:t>
      </w:r>
      <w:r w:rsidRPr="00EE2D4A">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לא, לא את זה. את צודקת במה שאמרת על רע"מ, שאנחנו מתנגדים לאלימות ולטרור. </w:t>
      </w:r>
    </w:p>
    <w:p w:rsidR="00201B44" w:rsidRDefault="00201B44" w:rsidP="00102049">
      <w:pPr>
        <w:rPr>
          <w:rtl/>
          <w:lang w:eastAsia="he-IL"/>
        </w:rPr>
      </w:pPr>
    </w:p>
    <w:p w:rsidR="00201B44" w:rsidRDefault="00201B44" w:rsidP="00102049">
      <w:pPr>
        <w:pStyle w:val="-"/>
        <w:rPr>
          <w:rtl/>
        </w:rPr>
      </w:pPr>
      <w:bookmarkStart w:id="4204" w:name="ET_speakercontinue_5093_5"/>
      <w:r w:rsidRPr="00EE2D4A">
        <w:rPr>
          <w:rStyle w:val="TagStyle"/>
          <w:rtl/>
        </w:rPr>
        <w:t xml:space="preserve"> &lt;&lt; דובר_המשך &gt;&gt;</w:t>
      </w:r>
      <w:r w:rsidRPr="00656048">
        <w:rPr>
          <w:rStyle w:val="TagStyle"/>
          <w:rtl/>
        </w:rPr>
        <w:t xml:space="preserve"> </w:t>
      </w:r>
      <w:r>
        <w:rPr>
          <w:rtl/>
        </w:rPr>
        <w:t>אורית מלכה סטרוק (הציונות הדתית):</w:t>
      </w:r>
      <w:r w:rsidRPr="00656048">
        <w:rPr>
          <w:rStyle w:val="TagStyle"/>
          <w:rtl/>
        </w:rPr>
        <w:t xml:space="preserve"> </w:t>
      </w:r>
      <w:r w:rsidRPr="00EE2D4A">
        <w:rPr>
          <w:rStyle w:val="TagStyle"/>
          <w:rtl/>
        </w:rPr>
        <w:t>&lt;&lt; דובר_המשך &gt;&gt;</w:t>
      </w:r>
      <w:r>
        <w:rPr>
          <w:rtl/>
        </w:rPr>
        <w:t xml:space="preserve">  </w:t>
      </w:r>
      <w:bookmarkEnd w:id="4204"/>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יפה. אז </w:t>
      </w:r>
      <w:bookmarkStart w:id="4205" w:name="_ETM_Q15_493630"/>
      <w:bookmarkEnd w:id="4205"/>
      <w:r>
        <w:rPr>
          <w:rFonts w:hint="cs"/>
          <w:rtl/>
          <w:lang w:eastAsia="he-IL"/>
        </w:rPr>
        <w:t>אם כך, אתם ודאי לא מתנגדים להצעת חוק</w:t>
      </w:r>
      <w:bookmarkStart w:id="4206" w:name="_ETM_Q15_495980"/>
      <w:bookmarkEnd w:id="4206"/>
      <w:r>
        <w:rPr>
          <w:rFonts w:hint="cs"/>
          <w:rtl/>
          <w:lang w:eastAsia="he-IL"/>
        </w:rPr>
        <w:t xml:space="preserve"> ששוללת אזרחות רק ממחבלים. רק ממחבלים. אני בטוחה שאתם תומכים, אני אשמח שתגיד את זה ותבהיר את זה. כל אזרחי המדינה רוצים לשמוע את </w:t>
      </w:r>
      <w:bookmarkStart w:id="4207" w:name="_ETM_Q15_510658"/>
      <w:bookmarkEnd w:id="4207"/>
      <w:r>
        <w:rPr>
          <w:rFonts w:hint="cs"/>
          <w:rtl/>
          <w:lang w:eastAsia="he-IL"/>
        </w:rPr>
        <w:t xml:space="preserve">מוצא פיך. </w:t>
      </w:r>
    </w:p>
    <w:p w:rsidR="00201B44" w:rsidRDefault="00201B44" w:rsidP="00102049">
      <w:pPr>
        <w:rPr>
          <w:rtl/>
          <w:lang w:eastAsia="he-IL"/>
        </w:rPr>
      </w:pPr>
    </w:p>
    <w:p w:rsidR="00201B44" w:rsidRDefault="00201B44" w:rsidP="00102049">
      <w:pPr>
        <w:pStyle w:val="af6"/>
        <w:rPr>
          <w:rtl/>
        </w:rPr>
      </w:pPr>
      <w:bookmarkStart w:id="4208" w:name="ET_yor_6032_6"/>
      <w:r w:rsidRPr="00EE2D4A">
        <w:rPr>
          <w:rStyle w:val="TagStyle"/>
          <w:rtl/>
        </w:rPr>
        <w:t xml:space="preserve"> &lt;&lt; יור &gt;&gt;</w:t>
      </w:r>
      <w:r w:rsidRPr="00656048">
        <w:rPr>
          <w:rStyle w:val="TagStyle"/>
          <w:rtl/>
        </w:rPr>
        <w:t xml:space="preserve"> </w:t>
      </w:r>
      <w:r>
        <w:rPr>
          <w:rtl/>
        </w:rPr>
        <w:t>היו"ר מנסור עבאס:</w:t>
      </w:r>
      <w:r w:rsidRPr="00656048">
        <w:rPr>
          <w:rStyle w:val="TagStyle"/>
          <w:rtl/>
        </w:rPr>
        <w:t xml:space="preserve"> </w:t>
      </w:r>
      <w:r w:rsidRPr="00EE2D4A">
        <w:rPr>
          <w:rStyle w:val="TagStyle"/>
          <w:rtl/>
        </w:rPr>
        <w:t>&lt;&lt; יור &gt;&gt;</w:t>
      </w:r>
      <w:r>
        <w:rPr>
          <w:rtl/>
        </w:rPr>
        <w:t xml:space="preserve">  </w:t>
      </w:r>
      <w:bookmarkEnd w:id="4208"/>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תודה לך, חברת הכנסת אורית סטרוק. תודה לך. </w:t>
      </w:r>
    </w:p>
    <w:p w:rsidR="00201B44" w:rsidRDefault="00201B44" w:rsidP="00102049">
      <w:pPr>
        <w:rPr>
          <w:rtl/>
          <w:lang w:eastAsia="he-IL"/>
        </w:rPr>
      </w:pPr>
    </w:p>
    <w:p w:rsidR="00201B44" w:rsidRDefault="00201B44" w:rsidP="00102049">
      <w:pPr>
        <w:pStyle w:val="af5"/>
        <w:rPr>
          <w:rtl/>
        </w:rPr>
      </w:pPr>
      <w:bookmarkStart w:id="4209" w:name="ET_interruption_5264_20"/>
      <w:r w:rsidRPr="00EE2D4A">
        <w:rPr>
          <w:rStyle w:val="TagStyle"/>
          <w:rtl/>
        </w:rPr>
        <w:t xml:space="preserve"> &lt;&lt; קריאה &gt;&gt;</w:t>
      </w:r>
      <w:r w:rsidRPr="0080357A">
        <w:rPr>
          <w:rStyle w:val="TagStyle"/>
          <w:rtl/>
        </w:rPr>
        <w:t xml:space="preserve"> </w:t>
      </w:r>
      <w:r>
        <w:rPr>
          <w:rtl/>
        </w:rPr>
        <w:t>אחמד טיבי (הרשימה המשותפת):</w:t>
      </w:r>
      <w:r w:rsidRPr="0080357A">
        <w:rPr>
          <w:rStyle w:val="TagStyle"/>
          <w:rtl/>
        </w:rPr>
        <w:t xml:space="preserve"> </w:t>
      </w:r>
      <w:r w:rsidRPr="00EE2D4A">
        <w:rPr>
          <w:rStyle w:val="TagStyle"/>
          <w:rtl/>
        </w:rPr>
        <w:t>&lt;&lt; קריאה &gt;&gt;</w:t>
      </w:r>
      <w:r>
        <w:rPr>
          <w:rtl/>
        </w:rPr>
        <w:t xml:space="preserve">  </w:t>
      </w:r>
      <w:bookmarkEnd w:id="4209"/>
    </w:p>
    <w:p w:rsidR="00201B44" w:rsidRDefault="00201B44" w:rsidP="000C1C23">
      <w:pPr>
        <w:rPr>
          <w:rtl/>
          <w:lang w:eastAsia="he-IL"/>
        </w:rPr>
      </w:pPr>
    </w:p>
    <w:p w:rsidR="00201B44" w:rsidRPr="0080357A" w:rsidRDefault="000C1C23" w:rsidP="00102049">
      <w:pPr>
        <w:rPr>
          <w:rtl/>
          <w:lang w:eastAsia="he-IL"/>
        </w:rPr>
      </w:pPr>
      <w:bookmarkStart w:id="4210" w:name="_ETM_Q15_520324"/>
      <w:bookmarkEnd w:id="4210"/>
      <w:r>
        <w:rPr>
          <w:rFonts w:hint="cs"/>
          <w:rtl/>
          <w:lang w:eastAsia="he-IL"/>
        </w:rPr>
        <w:t>– – –</w:t>
      </w:r>
      <w:r w:rsidR="00100CA4">
        <w:rPr>
          <w:rFonts w:hint="cs"/>
          <w:rtl/>
          <w:lang w:eastAsia="he-IL"/>
        </w:rPr>
        <w:t xml:space="preserve"> </w:t>
      </w:r>
    </w:p>
    <w:p w:rsidR="00201B44" w:rsidRDefault="00201B44" w:rsidP="00102049">
      <w:pPr>
        <w:rPr>
          <w:rtl/>
          <w:lang w:eastAsia="he-IL"/>
        </w:rPr>
      </w:pPr>
      <w:bookmarkStart w:id="4211" w:name="_ETM_Q15_509830"/>
      <w:bookmarkStart w:id="4212" w:name="_ETM_Q15_510026"/>
      <w:bookmarkEnd w:id="4211"/>
      <w:bookmarkEnd w:id="4212"/>
    </w:p>
    <w:p w:rsidR="00201B44" w:rsidRDefault="00201B44" w:rsidP="00102049">
      <w:pPr>
        <w:pStyle w:val="af6"/>
        <w:rPr>
          <w:rtl/>
        </w:rPr>
      </w:pPr>
      <w:r w:rsidRPr="00EE2D4A">
        <w:rPr>
          <w:rStyle w:val="TagStyle"/>
          <w:rtl/>
        </w:rPr>
        <w:t xml:space="preserve"> &lt;&lt; יור &gt;&gt;</w:t>
      </w:r>
      <w:r w:rsidRPr="0080357A">
        <w:rPr>
          <w:rStyle w:val="TagStyle"/>
          <w:rtl/>
        </w:rPr>
        <w:t xml:space="preserve"> </w:t>
      </w:r>
      <w:r>
        <w:rPr>
          <w:rtl/>
        </w:rPr>
        <w:t>היו"ר מנסור עבאס:</w:t>
      </w:r>
      <w:r w:rsidRPr="0080357A">
        <w:rPr>
          <w:rStyle w:val="TagStyle"/>
          <w:rtl/>
        </w:rPr>
        <w:t xml:space="preserve"> </w:t>
      </w:r>
      <w:r w:rsidRPr="00EE2D4A">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lang w:eastAsia="he-IL"/>
        </w:rPr>
      </w:pPr>
      <w:bookmarkStart w:id="4213" w:name="_ETM_Q15_511474"/>
      <w:bookmarkEnd w:id="4213"/>
      <w:r>
        <w:rPr>
          <w:rFonts w:hint="cs"/>
          <w:rtl/>
          <w:lang w:eastAsia="he-IL"/>
        </w:rPr>
        <w:t xml:space="preserve">עזוב, עזוב. </w:t>
      </w:r>
      <w:bookmarkStart w:id="4214" w:name="_ETM_Q15_523249"/>
      <w:bookmarkEnd w:id="4214"/>
      <w:r>
        <w:rPr>
          <w:rFonts w:hint="cs"/>
          <w:rtl/>
          <w:lang w:eastAsia="he-IL"/>
        </w:rPr>
        <w:t xml:space="preserve">בוא נעזוב את זה </w:t>
      </w:r>
      <w:r w:rsidR="000C1C23">
        <w:rPr>
          <w:rFonts w:hint="cs"/>
          <w:rtl/>
          <w:lang w:eastAsia="he-IL"/>
        </w:rPr>
        <w:t>– – –</w:t>
      </w:r>
    </w:p>
    <w:p w:rsidR="00201B44" w:rsidRDefault="00201B44" w:rsidP="00102049">
      <w:pPr>
        <w:rPr>
          <w:rtl/>
          <w:lang w:eastAsia="he-IL"/>
        </w:rPr>
      </w:pPr>
      <w:bookmarkStart w:id="4215" w:name="_ETM_Q15_526317"/>
      <w:bookmarkStart w:id="4216" w:name="_ETM_Q15_526478"/>
      <w:bookmarkEnd w:id="4215"/>
      <w:bookmarkEnd w:id="4216"/>
    </w:p>
    <w:p w:rsidR="00201B44" w:rsidRDefault="00201B44" w:rsidP="00102049">
      <w:pPr>
        <w:pStyle w:val="af5"/>
        <w:rPr>
          <w:rtl/>
        </w:rPr>
      </w:pPr>
      <w:bookmarkStart w:id="4217" w:name="ET_interruption_5264_21"/>
      <w:r w:rsidRPr="00EE2D4A">
        <w:rPr>
          <w:rStyle w:val="TagStyle"/>
          <w:rtl/>
        </w:rPr>
        <w:t xml:space="preserve"> &lt;&lt; קריאה &gt;&gt;</w:t>
      </w:r>
      <w:r w:rsidRPr="0080357A">
        <w:rPr>
          <w:rStyle w:val="TagStyle"/>
          <w:rtl/>
        </w:rPr>
        <w:t xml:space="preserve"> </w:t>
      </w:r>
      <w:r>
        <w:rPr>
          <w:rtl/>
        </w:rPr>
        <w:t>אחמד טיבי (הרשימה המשותפת):</w:t>
      </w:r>
      <w:r w:rsidRPr="0080357A">
        <w:rPr>
          <w:rStyle w:val="TagStyle"/>
          <w:rtl/>
        </w:rPr>
        <w:t xml:space="preserve"> </w:t>
      </w:r>
      <w:r w:rsidRPr="00EE2D4A">
        <w:rPr>
          <w:rStyle w:val="TagStyle"/>
          <w:rtl/>
        </w:rPr>
        <w:t>&lt;&lt; קריאה &gt;&gt;</w:t>
      </w:r>
      <w:r>
        <w:rPr>
          <w:rtl/>
        </w:rPr>
        <w:t xml:space="preserve">  </w:t>
      </w:r>
      <w:bookmarkEnd w:id="4217"/>
    </w:p>
    <w:p w:rsidR="00201B44" w:rsidRDefault="00201B44" w:rsidP="000C1C23">
      <w:pPr>
        <w:rPr>
          <w:rtl/>
          <w:lang w:eastAsia="he-IL"/>
        </w:rPr>
      </w:pPr>
    </w:p>
    <w:p w:rsidR="00201B44" w:rsidRDefault="000C1C23" w:rsidP="00102049">
      <w:pPr>
        <w:rPr>
          <w:rtl/>
          <w:lang w:eastAsia="he-IL"/>
        </w:rPr>
      </w:pPr>
      <w:r>
        <w:rPr>
          <w:rFonts w:hint="cs"/>
          <w:rtl/>
          <w:lang w:eastAsia="he-IL"/>
        </w:rPr>
        <w:t>– – –</w:t>
      </w:r>
    </w:p>
    <w:p w:rsidR="00201B44" w:rsidRDefault="00201B44" w:rsidP="00102049">
      <w:pPr>
        <w:rPr>
          <w:rtl/>
          <w:lang w:eastAsia="he-IL"/>
        </w:rPr>
      </w:pPr>
      <w:bookmarkStart w:id="4218" w:name="_ETM_Q15_525713"/>
      <w:bookmarkStart w:id="4219" w:name="_ETM_Q15_525795"/>
      <w:bookmarkEnd w:id="4218"/>
      <w:bookmarkEnd w:id="4219"/>
    </w:p>
    <w:p w:rsidR="00201B44" w:rsidRDefault="00201B44" w:rsidP="00102049">
      <w:pPr>
        <w:pStyle w:val="af6"/>
        <w:rPr>
          <w:rtl/>
        </w:rPr>
      </w:pPr>
      <w:bookmarkStart w:id="4220" w:name="ET_yor_6032_22"/>
      <w:r w:rsidRPr="00EE2D4A">
        <w:rPr>
          <w:rStyle w:val="TagStyle"/>
          <w:rtl/>
        </w:rPr>
        <w:t xml:space="preserve"> &lt;&lt; יור &gt;&gt;</w:t>
      </w:r>
      <w:r w:rsidRPr="0080357A">
        <w:rPr>
          <w:rStyle w:val="TagStyle"/>
          <w:rtl/>
        </w:rPr>
        <w:t xml:space="preserve"> </w:t>
      </w:r>
      <w:r>
        <w:rPr>
          <w:rtl/>
        </w:rPr>
        <w:t>היו"ר מנסור עבאס:</w:t>
      </w:r>
      <w:r w:rsidRPr="0080357A">
        <w:rPr>
          <w:rStyle w:val="TagStyle"/>
          <w:rtl/>
        </w:rPr>
        <w:t xml:space="preserve"> </w:t>
      </w:r>
      <w:r w:rsidRPr="00EE2D4A">
        <w:rPr>
          <w:rStyle w:val="TagStyle"/>
          <w:rtl/>
        </w:rPr>
        <w:t>&lt;&lt; יור &gt;&gt;</w:t>
      </w:r>
      <w:r>
        <w:rPr>
          <w:rtl/>
        </w:rPr>
        <w:t xml:space="preserve">  </w:t>
      </w:r>
      <w:bookmarkEnd w:id="4220"/>
    </w:p>
    <w:p w:rsidR="00201B44" w:rsidRDefault="00201B44" w:rsidP="000C1C23">
      <w:pPr>
        <w:rPr>
          <w:rtl/>
          <w:lang w:eastAsia="he-IL"/>
        </w:rPr>
      </w:pPr>
    </w:p>
    <w:p w:rsidR="00201B44" w:rsidRDefault="00201B44" w:rsidP="00102049">
      <w:pPr>
        <w:rPr>
          <w:rtl/>
          <w:lang w:eastAsia="he-IL"/>
        </w:rPr>
      </w:pPr>
      <w:bookmarkStart w:id="4221" w:name="_ETM_Q15_527154"/>
      <w:bookmarkEnd w:id="4221"/>
      <w:r>
        <w:rPr>
          <w:rFonts w:hint="cs"/>
          <w:rtl/>
          <w:lang w:eastAsia="he-IL"/>
        </w:rPr>
        <w:lastRenderedPageBreak/>
        <w:t xml:space="preserve">כולנו מתנגדים </w:t>
      </w:r>
      <w:bookmarkStart w:id="4222" w:name="_ETM_Q15_528769"/>
      <w:bookmarkEnd w:id="4222"/>
      <w:r>
        <w:rPr>
          <w:rFonts w:hint="cs"/>
          <w:rtl/>
          <w:lang w:eastAsia="he-IL"/>
        </w:rPr>
        <w:t xml:space="preserve">לאלימות וטרור. לא חשוב מאיזה צד זה בא. </w:t>
      </w:r>
    </w:p>
    <w:p w:rsidR="00201B44" w:rsidRDefault="00201B44" w:rsidP="00102049">
      <w:pPr>
        <w:rPr>
          <w:rtl/>
          <w:lang w:eastAsia="he-IL"/>
        </w:rPr>
      </w:pPr>
    </w:p>
    <w:p w:rsidR="00201B44" w:rsidRDefault="00201B44" w:rsidP="00102049">
      <w:pPr>
        <w:pStyle w:val="af5"/>
        <w:rPr>
          <w:rtl/>
        </w:rPr>
      </w:pPr>
      <w:bookmarkStart w:id="4223" w:name="ET_interruption_5850_23"/>
      <w:r w:rsidRPr="00EE2D4A">
        <w:rPr>
          <w:rStyle w:val="TagStyle"/>
          <w:rtl/>
        </w:rPr>
        <w:t xml:space="preserve"> &lt;&lt; קריאה &gt;&gt;</w:t>
      </w:r>
      <w:r w:rsidRPr="0080357A">
        <w:rPr>
          <w:rStyle w:val="TagStyle"/>
          <w:rtl/>
        </w:rPr>
        <w:t xml:space="preserve"> </w:t>
      </w:r>
      <w:r>
        <w:rPr>
          <w:rtl/>
        </w:rPr>
        <w:t>סמי אבו שחאדה (הרשימה המשותפת):</w:t>
      </w:r>
      <w:r w:rsidRPr="0080357A">
        <w:rPr>
          <w:rStyle w:val="TagStyle"/>
          <w:rtl/>
        </w:rPr>
        <w:t xml:space="preserve"> </w:t>
      </w:r>
      <w:r w:rsidRPr="00EE2D4A">
        <w:rPr>
          <w:rStyle w:val="TagStyle"/>
          <w:rtl/>
        </w:rPr>
        <w:t>&lt;&lt; קריאה &gt;&gt;</w:t>
      </w:r>
      <w:r>
        <w:rPr>
          <w:rtl/>
        </w:rPr>
        <w:t xml:space="preserve">  </w:t>
      </w:r>
      <w:bookmarkEnd w:id="4223"/>
    </w:p>
    <w:p w:rsidR="00201B44" w:rsidRDefault="00201B44" w:rsidP="000C1C23">
      <w:pPr>
        <w:rPr>
          <w:rtl/>
          <w:lang w:eastAsia="he-IL"/>
        </w:rPr>
      </w:pPr>
    </w:p>
    <w:p w:rsidR="00201B44" w:rsidRDefault="000C1C23" w:rsidP="00102049">
      <w:pPr>
        <w:rPr>
          <w:rtl/>
          <w:lang w:eastAsia="he-IL"/>
        </w:rPr>
      </w:pPr>
      <w:r>
        <w:rPr>
          <w:rFonts w:hint="cs"/>
          <w:rtl/>
          <w:lang w:eastAsia="he-IL"/>
        </w:rPr>
        <w:t>– – –</w:t>
      </w:r>
      <w:r w:rsidR="00100CA4">
        <w:rPr>
          <w:rFonts w:hint="cs"/>
          <w:rtl/>
          <w:lang w:eastAsia="he-IL"/>
        </w:rPr>
        <w:t xml:space="preserve"> או שאתה מתנגד </w:t>
      </w:r>
      <w:r>
        <w:rPr>
          <w:rFonts w:hint="cs"/>
          <w:rtl/>
          <w:lang w:eastAsia="he-IL"/>
        </w:rPr>
        <w:t>– – –</w:t>
      </w:r>
      <w:r w:rsidR="00100CA4">
        <w:rPr>
          <w:rFonts w:hint="cs"/>
          <w:rtl/>
          <w:lang w:eastAsia="he-IL"/>
        </w:rPr>
        <w:t xml:space="preserve"> </w:t>
      </w:r>
    </w:p>
    <w:p w:rsidR="00201B44" w:rsidRDefault="00201B44" w:rsidP="00102049">
      <w:pPr>
        <w:rPr>
          <w:rtl/>
          <w:lang w:eastAsia="he-IL"/>
        </w:rPr>
      </w:pPr>
    </w:p>
    <w:p w:rsidR="00201B44" w:rsidRDefault="00201B44" w:rsidP="00102049">
      <w:pPr>
        <w:pStyle w:val="af6"/>
        <w:rPr>
          <w:rtl/>
        </w:rPr>
      </w:pPr>
      <w:r w:rsidRPr="00EE2D4A">
        <w:rPr>
          <w:rStyle w:val="TagStyle"/>
          <w:rtl/>
        </w:rPr>
        <w:t xml:space="preserve"> &lt;&lt; יור &gt;&gt;</w:t>
      </w:r>
      <w:r w:rsidRPr="003005EC">
        <w:rPr>
          <w:rStyle w:val="TagStyle"/>
          <w:rtl/>
        </w:rPr>
        <w:t xml:space="preserve"> </w:t>
      </w:r>
      <w:r>
        <w:rPr>
          <w:rtl/>
        </w:rPr>
        <w:t>היו"ר מנסור עבאס:</w:t>
      </w:r>
      <w:r w:rsidRPr="003005EC">
        <w:rPr>
          <w:rStyle w:val="TagStyle"/>
          <w:rtl/>
        </w:rPr>
        <w:t xml:space="preserve"> </w:t>
      </w:r>
      <w:r w:rsidRPr="00EE2D4A">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חברי הכנסת. </w:t>
      </w:r>
    </w:p>
    <w:p w:rsidR="00201B44" w:rsidRDefault="00201B44" w:rsidP="00102049">
      <w:pPr>
        <w:rPr>
          <w:rtl/>
        </w:rPr>
      </w:pPr>
      <w:bookmarkStart w:id="4224" w:name="ET_interruption_5292_25"/>
    </w:p>
    <w:p w:rsidR="00201B44" w:rsidRDefault="00201B44" w:rsidP="00616DD0">
      <w:pPr>
        <w:pStyle w:val="af5"/>
        <w:rPr>
          <w:rtl/>
        </w:rPr>
      </w:pPr>
      <w:r w:rsidRPr="00EE2D4A">
        <w:rPr>
          <w:rStyle w:val="TagStyle"/>
          <w:rtl/>
        </w:rPr>
        <w:t xml:space="preserve"> &lt;&lt; קריאה &gt;&gt;</w:t>
      </w:r>
      <w:r w:rsidRPr="003005EC">
        <w:rPr>
          <w:rStyle w:val="TagStyle"/>
          <w:rtl/>
        </w:rPr>
        <w:t xml:space="preserve"> </w:t>
      </w:r>
      <w:r>
        <w:rPr>
          <w:rFonts w:hint="cs"/>
          <w:rtl/>
        </w:rPr>
        <w:t>קריאות</w:t>
      </w:r>
      <w:r>
        <w:rPr>
          <w:rtl/>
        </w:rPr>
        <w:t>:</w:t>
      </w:r>
      <w:r w:rsidRPr="003005EC">
        <w:rPr>
          <w:rStyle w:val="TagStyle"/>
          <w:rtl/>
        </w:rPr>
        <w:t xml:space="preserve"> </w:t>
      </w:r>
      <w:r w:rsidRPr="00EE2D4A">
        <w:rPr>
          <w:rStyle w:val="TagStyle"/>
          <w:rtl/>
        </w:rPr>
        <w:t>&lt;&lt; קריאה &gt;&gt;</w:t>
      </w:r>
      <w:r>
        <w:rPr>
          <w:rtl/>
        </w:rPr>
        <w:t xml:space="preserve">  </w:t>
      </w:r>
      <w:bookmarkEnd w:id="4224"/>
    </w:p>
    <w:p w:rsidR="00201B44" w:rsidRDefault="00201B44" w:rsidP="000C1C23">
      <w:pPr>
        <w:rPr>
          <w:rtl/>
          <w:lang w:eastAsia="he-IL"/>
        </w:rPr>
      </w:pPr>
    </w:p>
    <w:p w:rsidR="00201B44" w:rsidRDefault="000C1C23" w:rsidP="00102049">
      <w:pPr>
        <w:rPr>
          <w:rtl/>
          <w:lang w:eastAsia="he-IL"/>
        </w:rPr>
      </w:pPr>
      <w:r>
        <w:rPr>
          <w:rFonts w:hint="cs"/>
          <w:rtl/>
          <w:lang w:eastAsia="he-IL"/>
        </w:rPr>
        <w:t>– – –</w:t>
      </w:r>
    </w:p>
    <w:p w:rsidR="00201B44" w:rsidRPr="00616DD0" w:rsidRDefault="00201B44" w:rsidP="000C1C23">
      <w:pPr>
        <w:rPr>
          <w:rtl/>
        </w:rPr>
      </w:pPr>
    </w:p>
    <w:p w:rsidR="00201B44" w:rsidRDefault="00201B44" w:rsidP="00102049">
      <w:pPr>
        <w:pStyle w:val="af6"/>
        <w:rPr>
          <w:rtl/>
        </w:rPr>
      </w:pPr>
      <w:bookmarkStart w:id="4225" w:name="ET_yor_6032_28"/>
      <w:r w:rsidRPr="00EE2D4A">
        <w:rPr>
          <w:rStyle w:val="TagStyle"/>
          <w:rtl/>
        </w:rPr>
        <w:t xml:space="preserve"> &lt;&lt; יור &gt;&gt;</w:t>
      </w:r>
      <w:r w:rsidRPr="003005EC">
        <w:rPr>
          <w:rStyle w:val="TagStyle"/>
          <w:rtl/>
        </w:rPr>
        <w:t xml:space="preserve"> </w:t>
      </w:r>
      <w:r>
        <w:rPr>
          <w:rtl/>
        </w:rPr>
        <w:t>היו"ר מנסור עבאס:</w:t>
      </w:r>
      <w:r w:rsidRPr="003005EC">
        <w:rPr>
          <w:rStyle w:val="TagStyle"/>
          <w:rtl/>
        </w:rPr>
        <w:t xml:space="preserve"> </w:t>
      </w:r>
      <w:r w:rsidRPr="00EE2D4A">
        <w:rPr>
          <w:rStyle w:val="TagStyle"/>
          <w:rtl/>
        </w:rPr>
        <w:t>&lt;&lt; יור &gt;&gt;</w:t>
      </w:r>
      <w:r>
        <w:rPr>
          <w:rtl/>
        </w:rPr>
        <w:t xml:space="preserve">  </w:t>
      </w:r>
      <w:bookmarkEnd w:id="4225"/>
    </w:p>
    <w:p w:rsidR="00201B44" w:rsidRDefault="00201B44" w:rsidP="000C1C23">
      <w:pPr>
        <w:rPr>
          <w:rtl/>
          <w:lang w:eastAsia="he-IL"/>
        </w:rPr>
      </w:pPr>
    </w:p>
    <w:p w:rsidR="00201B44" w:rsidRDefault="00201B44" w:rsidP="00102049">
      <w:pPr>
        <w:rPr>
          <w:rtl/>
          <w:lang w:eastAsia="he-IL"/>
        </w:rPr>
      </w:pPr>
      <w:bookmarkStart w:id="4226" w:name="_ETM_Q15_540200"/>
      <w:bookmarkEnd w:id="4226"/>
      <w:r>
        <w:rPr>
          <w:rFonts w:hint="cs"/>
          <w:rtl/>
          <w:lang w:eastAsia="he-IL"/>
        </w:rPr>
        <w:t xml:space="preserve">ישיב השר עיסאווי </w:t>
      </w:r>
      <w:bookmarkStart w:id="4227" w:name="_ETM_Q15_544171"/>
      <w:bookmarkEnd w:id="4227"/>
      <w:r>
        <w:rPr>
          <w:rFonts w:hint="cs"/>
          <w:rtl/>
          <w:lang w:eastAsia="he-IL"/>
        </w:rPr>
        <w:t xml:space="preserve">פריג', בבקשה. </w:t>
      </w:r>
    </w:p>
    <w:p w:rsidR="00201B44" w:rsidRDefault="00201B44" w:rsidP="00102049">
      <w:pPr>
        <w:rPr>
          <w:rtl/>
          <w:lang w:eastAsia="he-IL"/>
        </w:rPr>
      </w:pPr>
      <w:bookmarkStart w:id="4228" w:name="_ETM_Q15_546747"/>
      <w:bookmarkStart w:id="4229" w:name="_ETM_Q15_546910"/>
      <w:bookmarkEnd w:id="4228"/>
      <w:bookmarkEnd w:id="4229"/>
    </w:p>
    <w:p w:rsidR="00201B44" w:rsidRDefault="00201B44" w:rsidP="00102049">
      <w:pPr>
        <w:pStyle w:val="af5"/>
        <w:rPr>
          <w:rtl/>
        </w:rPr>
      </w:pPr>
      <w:bookmarkStart w:id="4230" w:name="ET_interruption_5850_29"/>
      <w:r w:rsidRPr="00EE2D4A">
        <w:rPr>
          <w:rStyle w:val="TagStyle"/>
          <w:rtl/>
        </w:rPr>
        <w:t xml:space="preserve"> &lt;&lt; קריאה &gt;&gt;</w:t>
      </w:r>
      <w:r w:rsidRPr="003005EC">
        <w:rPr>
          <w:rStyle w:val="TagStyle"/>
          <w:rtl/>
        </w:rPr>
        <w:t xml:space="preserve"> </w:t>
      </w:r>
      <w:r>
        <w:rPr>
          <w:rtl/>
        </w:rPr>
        <w:t>סמי אבו שחאדה (הרשימה המשותפת):</w:t>
      </w:r>
      <w:r w:rsidRPr="003005EC">
        <w:rPr>
          <w:rStyle w:val="TagStyle"/>
          <w:rtl/>
        </w:rPr>
        <w:t xml:space="preserve"> </w:t>
      </w:r>
      <w:r w:rsidRPr="00EE2D4A">
        <w:rPr>
          <w:rStyle w:val="TagStyle"/>
          <w:rtl/>
        </w:rPr>
        <w:t>&lt;&lt; קריאה &gt;&gt;</w:t>
      </w:r>
      <w:r>
        <w:rPr>
          <w:rtl/>
        </w:rPr>
        <w:t xml:space="preserve">  </w:t>
      </w:r>
      <w:bookmarkEnd w:id="4230"/>
    </w:p>
    <w:p w:rsidR="00201B44" w:rsidRDefault="00201B44" w:rsidP="000C1C23">
      <w:pPr>
        <w:rPr>
          <w:rtl/>
          <w:lang w:eastAsia="he-IL"/>
        </w:rPr>
      </w:pPr>
    </w:p>
    <w:p w:rsidR="00201B44" w:rsidRDefault="000C1C23" w:rsidP="00102049">
      <w:pPr>
        <w:rPr>
          <w:rtl/>
          <w:lang w:eastAsia="he-IL"/>
        </w:rPr>
      </w:pPr>
      <w:bookmarkStart w:id="4231" w:name="_ETM_Q15_552546"/>
      <w:bookmarkEnd w:id="4231"/>
      <w:r>
        <w:rPr>
          <w:rFonts w:hint="cs"/>
          <w:rtl/>
          <w:lang w:eastAsia="he-IL"/>
        </w:rPr>
        <w:t>– – –</w:t>
      </w:r>
      <w:r w:rsidR="00100CA4">
        <w:rPr>
          <w:rFonts w:hint="cs"/>
          <w:rtl/>
          <w:lang w:eastAsia="he-IL"/>
        </w:rPr>
        <w:t xml:space="preserve"> מה שאתה אומר או שאתה סתם אמרת </w:t>
      </w:r>
      <w:r>
        <w:rPr>
          <w:rFonts w:hint="cs"/>
          <w:rtl/>
          <w:lang w:eastAsia="he-IL"/>
        </w:rPr>
        <w:t>– – –</w:t>
      </w:r>
      <w:r w:rsidR="00100CA4">
        <w:rPr>
          <w:rFonts w:hint="cs"/>
          <w:rtl/>
          <w:lang w:eastAsia="he-IL"/>
        </w:rPr>
        <w:t xml:space="preserve"> </w:t>
      </w:r>
    </w:p>
    <w:p w:rsidR="00201B44" w:rsidRDefault="00201B44" w:rsidP="00102049">
      <w:pPr>
        <w:rPr>
          <w:rtl/>
          <w:lang w:eastAsia="he-IL"/>
        </w:rPr>
      </w:pPr>
      <w:bookmarkStart w:id="4232" w:name="_ETM_Q15_552071"/>
      <w:bookmarkStart w:id="4233" w:name="_ETM_Q15_552207"/>
      <w:bookmarkEnd w:id="4232"/>
      <w:bookmarkEnd w:id="4233"/>
    </w:p>
    <w:p w:rsidR="00201B44" w:rsidRDefault="00201B44" w:rsidP="00102049">
      <w:pPr>
        <w:pStyle w:val="af6"/>
        <w:rPr>
          <w:rtl/>
        </w:rPr>
      </w:pPr>
      <w:r w:rsidRPr="00EE2D4A">
        <w:rPr>
          <w:rStyle w:val="TagStyle"/>
          <w:rtl/>
        </w:rPr>
        <w:t xml:space="preserve"> &lt;&lt; יור &gt;&gt;</w:t>
      </w:r>
      <w:r w:rsidRPr="003005EC">
        <w:rPr>
          <w:rStyle w:val="TagStyle"/>
          <w:rtl/>
        </w:rPr>
        <w:t xml:space="preserve"> </w:t>
      </w:r>
      <w:r>
        <w:rPr>
          <w:rtl/>
        </w:rPr>
        <w:t>היו"ר מנסור עבאס:</w:t>
      </w:r>
      <w:r w:rsidRPr="003005EC">
        <w:rPr>
          <w:rStyle w:val="TagStyle"/>
          <w:rtl/>
        </w:rPr>
        <w:t xml:space="preserve"> </w:t>
      </w:r>
      <w:r w:rsidRPr="00EE2D4A">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lang w:eastAsia="he-IL"/>
        </w:rPr>
      </w:pPr>
      <w:bookmarkStart w:id="4234" w:name="_ETM_Q15_553095"/>
      <w:bookmarkEnd w:id="4234"/>
      <w:r>
        <w:rPr>
          <w:rFonts w:hint="cs"/>
          <w:rtl/>
          <w:lang w:eastAsia="he-IL"/>
        </w:rPr>
        <w:t xml:space="preserve">אוקיי. אני אשאל אותך את אותה שאלה </w:t>
      </w:r>
      <w:bookmarkStart w:id="4235" w:name="_ETM_Q15_555649"/>
      <w:bookmarkEnd w:id="4235"/>
      <w:r>
        <w:rPr>
          <w:rFonts w:hint="cs"/>
          <w:rtl/>
          <w:lang w:eastAsia="he-IL"/>
        </w:rPr>
        <w:t xml:space="preserve">שהיא שאלה אותי: אתה מתנגד לאלימות וטרור מכל </w:t>
      </w:r>
      <w:bookmarkStart w:id="4236" w:name="_ETM_Q15_561018"/>
      <w:bookmarkEnd w:id="4236"/>
      <w:r>
        <w:rPr>
          <w:rFonts w:hint="cs"/>
          <w:rtl/>
          <w:lang w:eastAsia="he-IL"/>
        </w:rPr>
        <w:t>צד?</w:t>
      </w:r>
    </w:p>
    <w:p w:rsidR="00201B44" w:rsidRDefault="00201B44" w:rsidP="00102049">
      <w:pPr>
        <w:rPr>
          <w:rtl/>
          <w:lang w:eastAsia="he-IL"/>
        </w:rPr>
      </w:pPr>
      <w:bookmarkStart w:id="4237" w:name="_ETM_Q15_563056"/>
      <w:bookmarkStart w:id="4238" w:name="_ETM_Q15_563214"/>
      <w:bookmarkEnd w:id="4237"/>
      <w:bookmarkEnd w:id="4238"/>
    </w:p>
    <w:p w:rsidR="00201B44" w:rsidRDefault="00201B44" w:rsidP="00616DD0">
      <w:pPr>
        <w:pStyle w:val="af5"/>
        <w:rPr>
          <w:rtl/>
        </w:rPr>
      </w:pPr>
      <w:bookmarkStart w:id="4239" w:name="ET_interruption_5292_31"/>
      <w:r w:rsidRPr="00EE2D4A">
        <w:rPr>
          <w:rStyle w:val="TagStyle"/>
          <w:rtl/>
        </w:rPr>
        <w:t>&lt;&lt; קריאה &gt;&gt;</w:t>
      </w:r>
      <w:r w:rsidRPr="003005EC">
        <w:rPr>
          <w:rStyle w:val="TagStyle"/>
          <w:rtl/>
        </w:rPr>
        <w:t xml:space="preserve"> </w:t>
      </w:r>
      <w:r>
        <w:rPr>
          <w:rFonts w:hint="cs"/>
          <w:rtl/>
        </w:rPr>
        <w:t>קריאות</w:t>
      </w:r>
      <w:r>
        <w:rPr>
          <w:rtl/>
        </w:rPr>
        <w:t>:</w:t>
      </w:r>
      <w:r w:rsidRPr="003005EC">
        <w:rPr>
          <w:rStyle w:val="TagStyle"/>
          <w:rtl/>
        </w:rPr>
        <w:t xml:space="preserve"> </w:t>
      </w:r>
      <w:r w:rsidRPr="00EE2D4A">
        <w:rPr>
          <w:rStyle w:val="TagStyle"/>
          <w:rtl/>
        </w:rPr>
        <w:t>&lt;&lt; קריאה &gt;&gt;</w:t>
      </w:r>
      <w:r>
        <w:rPr>
          <w:rtl/>
        </w:rPr>
        <w:t xml:space="preserve">  </w:t>
      </w:r>
      <w:bookmarkEnd w:id="4239"/>
    </w:p>
    <w:p w:rsidR="00201B44" w:rsidRDefault="00201B44" w:rsidP="000C1C23">
      <w:pPr>
        <w:rPr>
          <w:rtl/>
          <w:lang w:eastAsia="he-IL"/>
        </w:rPr>
      </w:pPr>
    </w:p>
    <w:p w:rsidR="00201B44" w:rsidRDefault="000C1C23" w:rsidP="00102049">
      <w:pPr>
        <w:rPr>
          <w:rtl/>
          <w:lang w:eastAsia="he-IL"/>
        </w:rPr>
      </w:pPr>
      <w:bookmarkStart w:id="4240" w:name="_ETM_Q15_566144"/>
      <w:bookmarkEnd w:id="4240"/>
      <w:r>
        <w:rPr>
          <w:rFonts w:hint="cs"/>
          <w:rtl/>
          <w:lang w:eastAsia="he-IL"/>
        </w:rPr>
        <w:t>– – –</w:t>
      </w:r>
    </w:p>
    <w:p w:rsidR="00201B44" w:rsidRDefault="00201B44" w:rsidP="00102049">
      <w:pPr>
        <w:rPr>
          <w:rtl/>
          <w:lang w:eastAsia="he-IL"/>
        </w:rPr>
      </w:pPr>
      <w:bookmarkStart w:id="4241" w:name="_ETM_Q15_565590"/>
      <w:bookmarkStart w:id="4242" w:name="_ETM_Q15_565760"/>
      <w:bookmarkStart w:id="4243" w:name="_ETM_Q15_572078"/>
      <w:bookmarkStart w:id="4244" w:name="_ETM_Q15_572219"/>
      <w:bookmarkEnd w:id="4241"/>
      <w:bookmarkEnd w:id="4242"/>
      <w:bookmarkEnd w:id="4243"/>
      <w:bookmarkEnd w:id="4244"/>
    </w:p>
    <w:p w:rsidR="00201B44" w:rsidRDefault="00201B44" w:rsidP="00102049">
      <w:pPr>
        <w:pStyle w:val="af6"/>
        <w:rPr>
          <w:rtl/>
        </w:rPr>
      </w:pPr>
      <w:r w:rsidRPr="00EE2D4A">
        <w:rPr>
          <w:rStyle w:val="TagStyle"/>
          <w:rtl/>
        </w:rPr>
        <w:t xml:space="preserve"> &lt;&lt; יור &gt;&gt;</w:t>
      </w:r>
      <w:r w:rsidRPr="003005EC">
        <w:rPr>
          <w:rStyle w:val="TagStyle"/>
          <w:rtl/>
        </w:rPr>
        <w:t xml:space="preserve"> </w:t>
      </w:r>
      <w:r>
        <w:rPr>
          <w:rtl/>
        </w:rPr>
        <w:t>היו"ר מנסור עבאס:</w:t>
      </w:r>
      <w:r w:rsidRPr="003005EC">
        <w:rPr>
          <w:rStyle w:val="TagStyle"/>
          <w:rtl/>
        </w:rPr>
        <w:t xml:space="preserve"> </w:t>
      </w:r>
      <w:r w:rsidRPr="00EE2D4A">
        <w:rPr>
          <w:rStyle w:val="TagStyle"/>
          <w:rtl/>
        </w:rPr>
        <w:t>&lt;&lt; יור &gt;&gt;</w:t>
      </w:r>
      <w:r>
        <w:rPr>
          <w:rtl/>
        </w:rPr>
        <w:t xml:space="preserve">  </w:t>
      </w:r>
    </w:p>
    <w:p w:rsidR="00201B44" w:rsidRDefault="00201B44" w:rsidP="000C1C23">
      <w:pPr>
        <w:rPr>
          <w:rtl/>
          <w:lang w:eastAsia="he-IL"/>
        </w:rPr>
      </w:pPr>
    </w:p>
    <w:p w:rsidR="00201B44" w:rsidRDefault="00100CA4" w:rsidP="00100CA4">
      <w:pPr>
        <w:rPr>
          <w:rtl/>
          <w:lang w:eastAsia="he-IL"/>
        </w:rPr>
      </w:pPr>
      <w:bookmarkStart w:id="4245" w:name="_ETM_Q15_573274"/>
      <w:bookmarkEnd w:id="4245"/>
      <w:r>
        <w:rPr>
          <w:rFonts w:hint="cs"/>
          <w:rtl/>
          <w:lang w:eastAsia="he-IL"/>
        </w:rPr>
        <w:t xml:space="preserve">עזבו. בואו. </w:t>
      </w:r>
      <w:r w:rsidR="00201B44">
        <w:rPr>
          <w:rFonts w:hint="cs"/>
          <w:rtl/>
          <w:lang w:eastAsia="he-IL"/>
        </w:rPr>
        <w:t xml:space="preserve">אנחנו, כמובן, נגד הכיבוש. בוא </w:t>
      </w:r>
      <w:bookmarkStart w:id="4246" w:name="_ETM_Q15_576071"/>
      <w:bookmarkEnd w:id="4246"/>
      <w:r w:rsidR="00201B44">
        <w:rPr>
          <w:rFonts w:hint="cs"/>
          <w:rtl/>
          <w:lang w:eastAsia="he-IL"/>
        </w:rPr>
        <w:t xml:space="preserve">נמשיך. </w:t>
      </w:r>
    </w:p>
    <w:p w:rsidR="00201B44" w:rsidRDefault="00201B44" w:rsidP="00102049">
      <w:pPr>
        <w:rPr>
          <w:rtl/>
          <w:lang w:eastAsia="he-IL"/>
        </w:rPr>
      </w:pPr>
    </w:p>
    <w:p w:rsidR="00AA52AD" w:rsidRDefault="00AA52AD" w:rsidP="00AA52AD">
      <w:pPr>
        <w:pStyle w:val="af5"/>
        <w:rPr>
          <w:rtl/>
        </w:rPr>
      </w:pPr>
      <w:r w:rsidRPr="00AA52AD">
        <w:rPr>
          <w:rStyle w:val="TagStyle"/>
          <w:rtl/>
        </w:rPr>
        <w:t>&lt;&lt; קריאה &gt;&gt;</w:t>
      </w:r>
      <w:r w:rsidRPr="003005EC">
        <w:rPr>
          <w:rStyle w:val="TagStyle"/>
          <w:rtl/>
        </w:rPr>
        <w:t xml:space="preserve"> </w:t>
      </w:r>
      <w:r>
        <w:rPr>
          <w:rtl/>
        </w:rPr>
        <w:t>סמי אבו שחאדה (הרשימה המשותפת):</w:t>
      </w:r>
      <w:r w:rsidRPr="003005EC">
        <w:rPr>
          <w:rStyle w:val="TagStyle"/>
          <w:rtl/>
        </w:rPr>
        <w:t xml:space="preserve"> </w:t>
      </w:r>
      <w:r w:rsidRPr="00AA52AD">
        <w:rPr>
          <w:rStyle w:val="TagStyle"/>
          <w:rtl/>
        </w:rPr>
        <w:t xml:space="preserve">&lt;&lt; קריאה &gt;&gt; </w:t>
      </w:r>
      <w:r>
        <w:rPr>
          <w:rtl/>
        </w:rPr>
        <w:t xml:space="preserve">  </w:t>
      </w:r>
    </w:p>
    <w:p w:rsidR="00AA52AD" w:rsidRDefault="00AA52AD" w:rsidP="00AA52AD">
      <w:pPr>
        <w:rPr>
          <w:rtl/>
          <w:lang w:eastAsia="he-IL"/>
        </w:rPr>
      </w:pPr>
    </w:p>
    <w:p w:rsidR="00AA52AD" w:rsidRDefault="000C1C23" w:rsidP="00AA52AD">
      <w:pPr>
        <w:rPr>
          <w:rtl/>
          <w:lang w:eastAsia="he-IL"/>
        </w:rPr>
      </w:pPr>
      <w:r>
        <w:rPr>
          <w:rFonts w:hint="cs"/>
          <w:rtl/>
          <w:lang w:eastAsia="he-IL"/>
        </w:rPr>
        <w:t>– – –</w:t>
      </w:r>
      <w:r w:rsidR="00AA52AD">
        <w:rPr>
          <w:rFonts w:hint="cs"/>
          <w:rtl/>
          <w:lang w:eastAsia="he-IL"/>
        </w:rPr>
        <w:t xml:space="preserve"> בראבו עליכ, </w:t>
      </w:r>
      <w:r w:rsidR="003C5BCD">
        <w:rPr>
          <w:rFonts w:hint="cs"/>
          <w:rtl/>
          <w:lang w:eastAsia="he-IL"/>
        </w:rPr>
        <w:t xml:space="preserve">יא מנסור </w:t>
      </w:r>
      <w:r>
        <w:rPr>
          <w:rFonts w:hint="cs"/>
          <w:rtl/>
          <w:lang w:eastAsia="he-IL"/>
        </w:rPr>
        <w:t>– – –</w:t>
      </w:r>
      <w:r w:rsidR="003C5BCD">
        <w:rPr>
          <w:rFonts w:hint="cs"/>
          <w:rtl/>
          <w:lang w:eastAsia="he-IL"/>
        </w:rPr>
        <w:t xml:space="preserve"> </w:t>
      </w:r>
      <w:r w:rsidR="00AA52AD">
        <w:rPr>
          <w:rFonts w:hint="cs"/>
          <w:rtl/>
          <w:lang w:eastAsia="he-IL"/>
        </w:rPr>
        <w:t xml:space="preserve">בראבו עליכ </w:t>
      </w:r>
      <w:r>
        <w:rPr>
          <w:rFonts w:hint="cs"/>
          <w:rtl/>
          <w:lang w:eastAsia="he-IL"/>
        </w:rPr>
        <w:t>– – –</w:t>
      </w:r>
      <w:r w:rsidR="00AA52AD">
        <w:rPr>
          <w:rFonts w:hint="cs"/>
          <w:rtl/>
          <w:lang w:eastAsia="he-IL"/>
        </w:rPr>
        <w:t xml:space="preserve">  </w:t>
      </w:r>
    </w:p>
    <w:p w:rsidR="00AA52AD" w:rsidRPr="00AA52AD" w:rsidRDefault="00AA52AD" w:rsidP="00AA52AD">
      <w:pPr>
        <w:rPr>
          <w:rtl/>
          <w:lang w:eastAsia="he-IL"/>
        </w:rPr>
      </w:pPr>
    </w:p>
    <w:p w:rsidR="00AA52AD" w:rsidRDefault="00AA52AD" w:rsidP="00AA52AD">
      <w:pPr>
        <w:pStyle w:val="af5"/>
        <w:rPr>
          <w:rtl/>
        </w:rPr>
      </w:pPr>
      <w:r w:rsidRPr="00EE2D4A">
        <w:rPr>
          <w:rStyle w:val="TagStyle"/>
          <w:rtl/>
        </w:rPr>
        <w:t xml:space="preserve"> &lt;&lt; קריאה &gt;&gt;</w:t>
      </w:r>
      <w:r w:rsidRPr="003005EC">
        <w:rPr>
          <w:rStyle w:val="TagStyle"/>
          <w:rtl/>
        </w:rPr>
        <w:t xml:space="preserve"> </w:t>
      </w:r>
      <w:r>
        <w:rPr>
          <w:rFonts w:hint="cs"/>
          <w:rtl/>
        </w:rPr>
        <w:t>קריאות</w:t>
      </w:r>
      <w:r>
        <w:rPr>
          <w:rtl/>
        </w:rPr>
        <w:t>:</w:t>
      </w:r>
      <w:r w:rsidRPr="003005EC">
        <w:rPr>
          <w:rStyle w:val="TagStyle"/>
          <w:rtl/>
        </w:rPr>
        <w:t xml:space="preserve"> </w:t>
      </w:r>
      <w:r w:rsidRPr="00EE2D4A">
        <w:rPr>
          <w:rStyle w:val="TagStyle"/>
          <w:rtl/>
        </w:rPr>
        <w:t>&lt;&lt; קריאה &gt;&gt;</w:t>
      </w:r>
      <w:r>
        <w:rPr>
          <w:rtl/>
        </w:rPr>
        <w:t xml:space="preserve">  </w:t>
      </w:r>
    </w:p>
    <w:p w:rsidR="00AA52AD" w:rsidRDefault="00AA52AD" w:rsidP="000C1C23">
      <w:pPr>
        <w:rPr>
          <w:rtl/>
          <w:lang w:eastAsia="he-IL"/>
        </w:rPr>
      </w:pPr>
    </w:p>
    <w:p w:rsidR="00AA52AD" w:rsidRDefault="000C1C23" w:rsidP="00AA52AD">
      <w:pPr>
        <w:rPr>
          <w:rtl/>
          <w:lang w:eastAsia="he-IL"/>
        </w:rPr>
      </w:pPr>
      <w:r>
        <w:rPr>
          <w:rFonts w:hint="cs"/>
          <w:rtl/>
          <w:lang w:eastAsia="he-IL"/>
        </w:rPr>
        <w:t>– – –</w:t>
      </w:r>
    </w:p>
    <w:p w:rsidR="00201B44" w:rsidRDefault="00201B44" w:rsidP="00102049">
      <w:pPr>
        <w:rPr>
          <w:rtl/>
          <w:lang w:eastAsia="he-IL"/>
        </w:rPr>
      </w:pPr>
    </w:p>
    <w:p w:rsidR="00201B44" w:rsidRDefault="00201B44" w:rsidP="00102049">
      <w:pPr>
        <w:pStyle w:val="af6"/>
        <w:rPr>
          <w:rtl/>
        </w:rPr>
      </w:pPr>
      <w:bookmarkStart w:id="4247" w:name="_ETM_Q15_586329"/>
      <w:bookmarkStart w:id="4248" w:name="_ETM_Q15_586549"/>
      <w:bookmarkEnd w:id="4247"/>
      <w:bookmarkEnd w:id="4248"/>
      <w:r w:rsidRPr="00EE2D4A">
        <w:rPr>
          <w:rStyle w:val="TagStyle"/>
          <w:rtl/>
        </w:rPr>
        <w:t xml:space="preserve"> &lt;&lt; יור &gt;&gt;</w:t>
      </w:r>
      <w:r w:rsidRPr="003005EC">
        <w:rPr>
          <w:rStyle w:val="TagStyle"/>
          <w:rtl/>
        </w:rPr>
        <w:t xml:space="preserve"> </w:t>
      </w:r>
      <w:r>
        <w:rPr>
          <w:rtl/>
        </w:rPr>
        <w:t>היו"ר מנסור עבאס:</w:t>
      </w:r>
      <w:r w:rsidRPr="003005EC">
        <w:rPr>
          <w:rStyle w:val="TagStyle"/>
          <w:rtl/>
        </w:rPr>
        <w:t xml:space="preserve"> </w:t>
      </w:r>
      <w:r w:rsidRPr="00EE2D4A">
        <w:rPr>
          <w:rStyle w:val="TagStyle"/>
          <w:rtl/>
        </w:rPr>
        <w:t>&lt;&lt; יור &gt;&gt;</w:t>
      </w:r>
      <w:r>
        <w:rPr>
          <w:rtl/>
        </w:rPr>
        <w:t xml:space="preserve">  </w:t>
      </w:r>
    </w:p>
    <w:p w:rsidR="00201B44" w:rsidRDefault="00201B44" w:rsidP="000C1C23">
      <w:pPr>
        <w:rPr>
          <w:rtl/>
          <w:lang w:eastAsia="he-IL"/>
        </w:rPr>
      </w:pPr>
    </w:p>
    <w:p w:rsidR="00201B44" w:rsidRDefault="00201B44" w:rsidP="00DF1CCB">
      <w:pPr>
        <w:rPr>
          <w:rtl/>
          <w:lang w:eastAsia="he-IL"/>
        </w:rPr>
      </w:pPr>
      <w:bookmarkStart w:id="4249" w:name="_ETM_Q15_588047"/>
      <w:bookmarkEnd w:id="4249"/>
      <w:r w:rsidRPr="00C019C6">
        <w:rPr>
          <w:rFonts w:hint="cs"/>
          <w:rtl/>
          <w:lang w:eastAsia="he-IL"/>
        </w:rPr>
        <w:t>(</w:t>
      </w:r>
      <w:r>
        <w:rPr>
          <w:rFonts w:hint="cs"/>
          <w:rtl/>
          <w:lang w:eastAsia="he-IL"/>
        </w:rPr>
        <w:t>אומר</w:t>
      </w:r>
      <w:r w:rsidRPr="00C019C6">
        <w:rPr>
          <w:rFonts w:hint="cs"/>
          <w:rtl/>
          <w:lang w:eastAsia="he-IL"/>
        </w:rPr>
        <w:t xml:space="preserve"> בערבית</w:t>
      </w:r>
      <w:r>
        <w:rPr>
          <w:rFonts w:hint="cs"/>
          <w:rtl/>
          <w:lang w:eastAsia="he-IL"/>
        </w:rPr>
        <w:t>:</w:t>
      </w:r>
      <w:r w:rsidR="00DF1CCB">
        <w:rPr>
          <w:rFonts w:hint="cs"/>
          <w:rtl/>
          <w:lang w:eastAsia="he-IL"/>
        </w:rPr>
        <w:t xml:space="preserve"> עזבו את ההצגות, אחים שלי. בואו נתמקד בעניין המרכזי.</w:t>
      </w:r>
      <w:r w:rsidRPr="00C019C6">
        <w:rPr>
          <w:rFonts w:hint="cs"/>
          <w:rtl/>
          <w:lang w:eastAsia="he-IL"/>
        </w:rPr>
        <w:t>)</w:t>
      </w:r>
    </w:p>
    <w:p w:rsidR="00201B44" w:rsidRDefault="00201B44" w:rsidP="00102049">
      <w:pPr>
        <w:rPr>
          <w:rtl/>
          <w:lang w:eastAsia="he-IL"/>
        </w:rPr>
      </w:pPr>
      <w:bookmarkStart w:id="4250" w:name="_ETM_Q15_601899"/>
      <w:bookmarkStart w:id="4251" w:name="_ETM_Q15_602084"/>
      <w:bookmarkEnd w:id="4250"/>
      <w:bookmarkEnd w:id="4251"/>
    </w:p>
    <w:p w:rsidR="00100CA4" w:rsidRDefault="00100CA4" w:rsidP="00100CA4">
      <w:pPr>
        <w:pStyle w:val="af5"/>
        <w:rPr>
          <w:rtl/>
        </w:rPr>
      </w:pPr>
      <w:bookmarkStart w:id="4252" w:name="ET_interruption_6213_1472"/>
      <w:r w:rsidRPr="00100CA4">
        <w:rPr>
          <w:rStyle w:val="TagStyle"/>
          <w:rtl/>
        </w:rPr>
        <w:t xml:space="preserve"> &lt;&lt; קריאה &gt;&gt;</w:t>
      </w:r>
      <w:r w:rsidRPr="00656048">
        <w:rPr>
          <w:rStyle w:val="TagStyle"/>
          <w:rtl/>
        </w:rPr>
        <w:t xml:space="preserve"> </w:t>
      </w:r>
      <w:r>
        <w:rPr>
          <w:rtl/>
        </w:rPr>
        <w:t>השר לשיתוף פעולה אזורי עיסאווי פריג':</w:t>
      </w:r>
      <w:r w:rsidRPr="00656048">
        <w:rPr>
          <w:rStyle w:val="TagStyle"/>
          <w:rtl/>
        </w:rPr>
        <w:t xml:space="preserve"> </w:t>
      </w:r>
      <w:r w:rsidRPr="00100CA4">
        <w:rPr>
          <w:rStyle w:val="TagStyle"/>
          <w:rtl/>
        </w:rPr>
        <w:t>&lt;&lt; קריאה &gt;&gt;</w:t>
      </w:r>
      <w:bookmarkEnd w:id="4252"/>
      <w:r w:rsidRPr="00100CA4">
        <w:rPr>
          <w:rStyle w:val="TagStyle"/>
          <w:rtl/>
        </w:rPr>
        <w:t xml:space="preserve"> </w:t>
      </w:r>
      <w:r>
        <w:rPr>
          <w:rtl/>
        </w:rPr>
        <w:t xml:space="preserve">  </w:t>
      </w:r>
    </w:p>
    <w:p w:rsidR="00100CA4" w:rsidRDefault="00100CA4" w:rsidP="00100CA4">
      <w:pPr>
        <w:spacing w:line="240" w:lineRule="auto"/>
        <w:ind w:firstLine="0"/>
        <w:jc w:val="left"/>
        <w:rPr>
          <w:rtl/>
        </w:rPr>
      </w:pPr>
    </w:p>
    <w:p w:rsidR="00AA52AD" w:rsidRDefault="00100CA4" w:rsidP="00AA52AD">
      <w:pPr>
        <w:spacing w:line="240" w:lineRule="auto"/>
        <w:ind w:firstLine="0"/>
        <w:jc w:val="left"/>
        <w:rPr>
          <w:rtl/>
          <w:lang w:eastAsia="he-IL"/>
        </w:rPr>
      </w:pPr>
      <w:r>
        <w:rPr>
          <w:rtl/>
        </w:rPr>
        <w:tab/>
      </w:r>
      <w:r>
        <w:rPr>
          <w:rFonts w:hint="cs"/>
          <w:rtl/>
        </w:rPr>
        <w:t xml:space="preserve">חברים, ג'מעה </w:t>
      </w:r>
      <w:r w:rsidR="000C1C23">
        <w:rPr>
          <w:rFonts w:hint="cs"/>
          <w:rtl/>
        </w:rPr>
        <w:t>– – –</w:t>
      </w:r>
      <w:r>
        <w:rPr>
          <w:rFonts w:hint="cs"/>
          <w:rtl/>
        </w:rPr>
        <w:t xml:space="preserve"> </w:t>
      </w:r>
      <w:r w:rsidR="00AA52AD">
        <w:rPr>
          <w:rFonts w:hint="cs"/>
          <w:rtl/>
        </w:rPr>
        <w:t xml:space="preserve">כבוד היושב-ראש </w:t>
      </w:r>
      <w:r w:rsidR="000C1C23">
        <w:rPr>
          <w:rFonts w:hint="cs"/>
          <w:rtl/>
        </w:rPr>
        <w:t>– – –</w:t>
      </w:r>
      <w:r w:rsidR="00AA52AD">
        <w:rPr>
          <w:rFonts w:hint="cs"/>
          <w:rtl/>
        </w:rPr>
        <w:t xml:space="preserve"> </w:t>
      </w:r>
    </w:p>
    <w:p w:rsidR="00AA52AD" w:rsidRDefault="00AA52AD" w:rsidP="00AA52AD">
      <w:pPr>
        <w:rPr>
          <w:rtl/>
          <w:lang w:eastAsia="he-IL"/>
        </w:rPr>
      </w:pPr>
    </w:p>
    <w:p w:rsidR="00201B44" w:rsidRDefault="00201B44" w:rsidP="00100CA4">
      <w:pPr>
        <w:pStyle w:val="af5"/>
        <w:rPr>
          <w:rtl/>
        </w:rPr>
      </w:pPr>
      <w:bookmarkStart w:id="4253" w:name="ET_interruption_5850_36"/>
      <w:r w:rsidRPr="00EE2D4A">
        <w:rPr>
          <w:rStyle w:val="TagStyle"/>
          <w:rtl/>
        </w:rPr>
        <w:t xml:space="preserve"> </w:t>
      </w:r>
      <w:bookmarkStart w:id="4254" w:name="_ETM_Q15_607203"/>
      <w:bookmarkStart w:id="4255" w:name="_ETM_Q15_607383"/>
      <w:bookmarkEnd w:id="4253"/>
      <w:bookmarkEnd w:id="4254"/>
      <w:bookmarkEnd w:id="4255"/>
      <w:r w:rsidRPr="00EE2D4A">
        <w:rPr>
          <w:rStyle w:val="TagStyle"/>
          <w:rtl/>
        </w:rPr>
        <w:t xml:space="preserve"> &lt;&lt; יור &gt;&gt;</w:t>
      </w:r>
      <w:r w:rsidRPr="003005EC">
        <w:rPr>
          <w:rStyle w:val="TagStyle"/>
          <w:rtl/>
        </w:rPr>
        <w:t xml:space="preserve"> </w:t>
      </w:r>
      <w:r>
        <w:rPr>
          <w:rtl/>
        </w:rPr>
        <w:t>היו"ר מנסור עבאס:</w:t>
      </w:r>
      <w:r w:rsidRPr="003005EC">
        <w:rPr>
          <w:rStyle w:val="TagStyle"/>
          <w:rtl/>
        </w:rPr>
        <w:t xml:space="preserve"> </w:t>
      </w:r>
      <w:r w:rsidRPr="00EE2D4A">
        <w:rPr>
          <w:rStyle w:val="TagStyle"/>
          <w:rtl/>
        </w:rPr>
        <w:t>&lt;&lt; יור &gt;&gt;</w:t>
      </w:r>
      <w:r>
        <w:rPr>
          <w:rtl/>
        </w:rPr>
        <w:t xml:space="preserve">  </w:t>
      </w:r>
    </w:p>
    <w:p w:rsidR="00201B44" w:rsidRDefault="00201B44" w:rsidP="000C1C23">
      <w:pPr>
        <w:rPr>
          <w:rtl/>
          <w:lang w:eastAsia="he-IL"/>
        </w:rPr>
      </w:pPr>
    </w:p>
    <w:p w:rsidR="00201B44" w:rsidRPr="003005EC" w:rsidRDefault="00201B44" w:rsidP="00102049">
      <w:pPr>
        <w:rPr>
          <w:rtl/>
          <w:lang w:eastAsia="he-IL"/>
        </w:rPr>
      </w:pPr>
      <w:bookmarkStart w:id="4256" w:name="_ETM_Q15_608754"/>
      <w:bookmarkEnd w:id="4256"/>
      <w:r>
        <w:rPr>
          <w:rFonts w:hint="cs"/>
          <w:rtl/>
          <w:lang w:eastAsia="he-IL"/>
        </w:rPr>
        <w:t xml:space="preserve">בבקשה, השר עיסאווי פריג' </w:t>
      </w:r>
      <w:r>
        <w:rPr>
          <w:rtl/>
          <w:lang w:eastAsia="he-IL"/>
        </w:rPr>
        <w:t>–</w:t>
      </w:r>
      <w:r>
        <w:rPr>
          <w:rFonts w:hint="cs"/>
          <w:rtl/>
          <w:lang w:eastAsia="he-IL"/>
        </w:rPr>
        <w:t xml:space="preserve"> </w:t>
      </w:r>
      <w:bookmarkStart w:id="4257" w:name="_ETM_Q15_608678"/>
      <w:bookmarkEnd w:id="4257"/>
      <w:r>
        <w:rPr>
          <w:rFonts w:hint="cs"/>
          <w:rtl/>
          <w:lang w:eastAsia="he-IL"/>
        </w:rPr>
        <w:t xml:space="preserve">יש לך עשר דקות, לא מעבר לזה. </w:t>
      </w:r>
    </w:p>
    <w:p w:rsidR="00201B44" w:rsidRPr="003005EC" w:rsidRDefault="00201B44" w:rsidP="00102049">
      <w:pPr>
        <w:rPr>
          <w:rtl/>
          <w:lang w:eastAsia="he-IL"/>
        </w:rPr>
      </w:pPr>
    </w:p>
    <w:p w:rsidR="00201B44" w:rsidRDefault="00201B44" w:rsidP="00102049">
      <w:pPr>
        <w:pStyle w:val="a4"/>
        <w:rPr>
          <w:rtl/>
        </w:rPr>
      </w:pPr>
      <w:bookmarkStart w:id="4258" w:name="ET_speaker_6213_9"/>
      <w:r w:rsidRPr="00EE2D4A">
        <w:rPr>
          <w:rStyle w:val="TagStyle"/>
          <w:rtl/>
        </w:rPr>
        <w:t xml:space="preserve"> &lt;&lt; דובר &gt;&gt;</w:t>
      </w:r>
      <w:r w:rsidRPr="00656048">
        <w:rPr>
          <w:rStyle w:val="TagStyle"/>
          <w:rtl/>
        </w:rPr>
        <w:t xml:space="preserve"> </w:t>
      </w:r>
      <w:bookmarkStart w:id="4259" w:name="_Toc93525613"/>
      <w:bookmarkStart w:id="4260" w:name="_Toc93526238"/>
      <w:bookmarkStart w:id="4261" w:name="_Toc93526453"/>
      <w:r>
        <w:rPr>
          <w:rtl/>
        </w:rPr>
        <w:t>השר לשיתוף פעולה אזורי עיסאווי פריג':</w:t>
      </w:r>
      <w:bookmarkEnd w:id="4259"/>
      <w:bookmarkEnd w:id="4260"/>
      <w:bookmarkEnd w:id="4261"/>
      <w:r w:rsidRPr="00656048">
        <w:rPr>
          <w:rStyle w:val="TagStyle"/>
          <w:rtl/>
        </w:rPr>
        <w:t xml:space="preserve"> </w:t>
      </w:r>
      <w:r w:rsidRPr="00EE2D4A">
        <w:rPr>
          <w:rStyle w:val="TagStyle"/>
          <w:rtl/>
        </w:rPr>
        <w:t>&lt;&lt; דובר &gt;&gt;</w:t>
      </w:r>
      <w:r>
        <w:rPr>
          <w:rtl/>
        </w:rPr>
        <w:t xml:space="preserve">  </w:t>
      </w:r>
      <w:bookmarkEnd w:id="4258"/>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כבוד היושב-ראש, חברים, מה לעשות, אני שר תורן. תתרגל לשמוע גם שר ערבי משיב על חוק האזרחות. תתרגל, אדוני הרב. תתרגל לכך </w:t>
      </w:r>
      <w:bookmarkStart w:id="4262" w:name="_ETM_Q15_627151"/>
      <w:bookmarkEnd w:id="4262"/>
      <w:r>
        <w:rPr>
          <w:rFonts w:hint="cs"/>
          <w:rtl/>
          <w:lang w:eastAsia="he-IL"/>
        </w:rPr>
        <w:t xml:space="preserve">שאני משיב על חוק האזרחות, החוק האנטי-מוסרי, האנטי-יהודי, האנטי-דמוקרטי, שצריך למחוק מספר החוקים של מדינת ישראל. זו דעתי ועמדתי. </w:t>
      </w:r>
    </w:p>
    <w:p w:rsidR="00201B44" w:rsidRDefault="00201B44" w:rsidP="00102049">
      <w:pPr>
        <w:rPr>
          <w:rtl/>
          <w:lang w:eastAsia="he-IL"/>
        </w:rPr>
      </w:pPr>
      <w:bookmarkStart w:id="4263" w:name="_ETM_Q15_642558"/>
      <w:bookmarkStart w:id="4264" w:name="_ETM_Q15_642705"/>
      <w:bookmarkStart w:id="4265" w:name="_ETM_Q15_642734"/>
      <w:bookmarkEnd w:id="4263"/>
      <w:bookmarkEnd w:id="4264"/>
      <w:bookmarkEnd w:id="4265"/>
    </w:p>
    <w:p w:rsidR="00201B44" w:rsidRDefault="00201B44" w:rsidP="00102049">
      <w:pPr>
        <w:rPr>
          <w:rtl/>
          <w:lang w:eastAsia="he-IL"/>
        </w:rPr>
      </w:pPr>
      <w:bookmarkStart w:id="4266" w:name="_ETM_Q15_642857"/>
      <w:bookmarkEnd w:id="4266"/>
      <w:r>
        <w:rPr>
          <w:rFonts w:hint="cs"/>
          <w:rtl/>
          <w:lang w:eastAsia="he-IL"/>
        </w:rPr>
        <w:t xml:space="preserve">עכשיו להצעת החוק העכשווית. </w:t>
      </w:r>
      <w:bookmarkStart w:id="4267" w:name="_ETM_Q15_644493"/>
      <w:bookmarkEnd w:id="4267"/>
    </w:p>
    <w:p w:rsidR="00201B44" w:rsidRDefault="00201B44" w:rsidP="00102049">
      <w:pPr>
        <w:rPr>
          <w:rtl/>
          <w:lang w:eastAsia="he-IL"/>
        </w:rPr>
      </w:pPr>
      <w:bookmarkStart w:id="4268" w:name="_ETM_Q15_644797"/>
      <w:bookmarkEnd w:id="4268"/>
    </w:p>
    <w:p w:rsidR="00201B44" w:rsidRDefault="00201B44" w:rsidP="00102049">
      <w:pPr>
        <w:pStyle w:val="af5"/>
        <w:rPr>
          <w:rtl/>
        </w:rPr>
      </w:pPr>
      <w:bookmarkStart w:id="4269" w:name="ET_interruption_6149_38"/>
      <w:r w:rsidRPr="00EE2D4A">
        <w:rPr>
          <w:rStyle w:val="TagStyle"/>
          <w:rtl/>
        </w:rPr>
        <w:t xml:space="preserve"> &lt;&lt; קריאה &gt;&gt;</w:t>
      </w:r>
      <w:r w:rsidRPr="003005EC">
        <w:rPr>
          <w:rStyle w:val="TagStyle"/>
          <w:rtl/>
        </w:rPr>
        <w:t xml:space="preserve"> </w:t>
      </w:r>
      <w:r>
        <w:rPr>
          <w:rtl/>
        </w:rPr>
        <w:t>גלית דיסטל אטבריאן (הליכוד):</w:t>
      </w:r>
      <w:r w:rsidRPr="003005EC">
        <w:rPr>
          <w:rStyle w:val="TagStyle"/>
          <w:rtl/>
        </w:rPr>
        <w:t xml:space="preserve"> </w:t>
      </w:r>
      <w:r w:rsidRPr="00EE2D4A">
        <w:rPr>
          <w:rStyle w:val="TagStyle"/>
          <w:rtl/>
        </w:rPr>
        <w:t>&lt;&lt; קריאה &gt;&gt;</w:t>
      </w:r>
      <w:r>
        <w:rPr>
          <w:rtl/>
        </w:rPr>
        <w:t xml:space="preserve">  </w:t>
      </w:r>
      <w:bookmarkEnd w:id="4269"/>
    </w:p>
    <w:p w:rsidR="00201B44" w:rsidRDefault="00201B44" w:rsidP="000C1C23">
      <w:pPr>
        <w:rPr>
          <w:rtl/>
          <w:lang w:eastAsia="he-IL"/>
        </w:rPr>
      </w:pPr>
    </w:p>
    <w:p w:rsidR="00201B44" w:rsidRDefault="00201B44" w:rsidP="00102049">
      <w:pPr>
        <w:rPr>
          <w:rtl/>
          <w:lang w:eastAsia="he-IL"/>
        </w:rPr>
      </w:pPr>
      <w:r>
        <w:rPr>
          <w:rFonts w:hint="cs"/>
          <w:rtl/>
          <w:lang w:eastAsia="he-IL"/>
        </w:rPr>
        <w:t>איפה אילת שקד? איפה אילת שקד?</w:t>
      </w:r>
    </w:p>
    <w:p w:rsidR="00201B44" w:rsidRDefault="00201B44" w:rsidP="00102049">
      <w:pPr>
        <w:rPr>
          <w:rtl/>
          <w:lang w:eastAsia="he-IL"/>
        </w:rPr>
      </w:pPr>
      <w:bookmarkStart w:id="4270" w:name="_ETM_Q15_644656"/>
      <w:bookmarkStart w:id="4271" w:name="_ETM_Q15_644825"/>
      <w:bookmarkEnd w:id="4270"/>
      <w:bookmarkEnd w:id="4271"/>
    </w:p>
    <w:p w:rsidR="00201B44" w:rsidRDefault="00201B44" w:rsidP="00616DD0">
      <w:pPr>
        <w:pStyle w:val="-"/>
        <w:rPr>
          <w:rtl/>
        </w:rPr>
      </w:pPr>
      <w:bookmarkStart w:id="4272" w:name="_ETM_Q15_650714"/>
      <w:bookmarkStart w:id="4273" w:name="_ETM_Q15_651116"/>
      <w:bookmarkStart w:id="4274" w:name="_ETM_Q15_644966"/>
      <w:bookmarkStart w:id="4275" w:name="_ETM_Q15_644989"/>
      <w:bookmarkStart w:id="4276" w:name="_ETM_Q15_645061"/>
      <w:bookmarkStart w:id="4277" w:name="ET_speakercontinue_6213_40"/>
      <w:bookmarkEnd w:id="4272"/>
      <w:bookmarkEnd w:id="4273"/>
      <w:bookmarkEnd w:id="4274"/>
      <w:bookmarkEnd w:id="4275"/>
      <w:bookmarkEnd w:id="4276"/>
      <w:r w:rsidRPr="00616DD0">
        <w:rPr>
          <w:rStyle w:val="TagStyle"/>
          <w:rtl/>
        </w:rPr>
        <w:t xml:space="preserve"> &lt;&lt; דובר_המשך &gt;&gt;</w:t>
      </w:r>
      <w:r w:rsidRPr="003005EC">
        <w:rPr>
          <w:rStyle w:val="TagStyle"/>
          <w:rtl/>
        </w:rPr>
        <w:t xml:space="preserve"> </w:t>
      </w:r>
      <w:r>
        <w:rPr>
          <w:rtl/>
        </w:rPr>
        <w:t>השר לשיתוף פעולה אזורי עיסאווי פריג':</w:t>
      </w:r>
      <w:r w:rsidRPr="003005EC">
        <w:rPr>
          <w:rStyle w:val="TagStyle"/>
          <w:rtl/>
        </w:rPr>
        <w:t xml:space="preserve"> </w:t>
      </w:r>
      <w:r w:rsidRPr="00616DD0">
        <w:rPr>
          <w:rStyle w:val="TagStyle"/>
          <w:rtl/>
        </w:rPr>
        <w:t xml:space="preserve">&lt;&lt; דובר_המשך &gt;&gt; </w:t>
      </w:r>
      <w:r>
        <w:rPr>
          <w:rtl/>
        </w:rPr>
        <w:t xml:space="preserve">  </w:t>
      </w:r>
      <w:bookmarkEnd w:id="4277"/>
    </w:p>
    <w:p w:rsidR="00201B44" w:rsidRDefault="00201B44" w:rsidP="000C1C23">
      <w:pPr>
        <w:rPr>
          <w:rtl/>
          <w:lang w:eastAsia="he-IL"/>
        </w:rPr>
      </w:pPr>
    </w:p>
    <w:p w:rsidR="00201B44" w:rsidRPr="003005EC" w:rsidRDefault="00201B44" w:rsidP="000C1C23">
      <w:pPr>
        <w:rPr>
          <w:rtl/>
          <w:lang w:eastAsia="he-IL"/>
        </w:rPr>
      </w:pPr>
      <w:bookmarkStart w:id="4278" w:name="_ETM_Q15_652463"/>
      <w:bookmarkStart w:id="4279" w:name="_ETM_Q15_652573"/>
      <w:bookmarkEnd w:id="4278"/>
      <w:bookmarkEnd w:id="4279"/>
      <w:r>
        <w:rPr>
          <w:rFonts w:hint="cs"/>
          <w:rtl/>
          <w:lang w:eastAsia="he-IL"/>
        </w:rPr>
        <w:t>מה לעשות</w:t>
      </w:r>
      <w:r w:rsidR="00264189">
        <w:rPr>
          <w:rFonts w:hint="cs"/>
          <w:rtl/>
          <w:lang w:eastAsia="he-IL"/>
        </w:rPr>
        <w:t>,</w:t>
      </w:r>
      <w:r>
        <w:rPr>
          <w:rFonts w:hint="cs"/>
          <w:rtl/>
          <w:lang w:eastAsia="he-IL"/>
        </w:rPr>
        <w:t xml:space="preserve"> תתרגל. </w:t>
      </w:r>
      <w:bookmarkStart w:id="4280" w:name="_ETM_Q15_645926"/>
      <w:bookmarkStart w:id="4281" w:name="_ETM_Q15_652992"/>
      <w:bookmarkStart w:id="4282" w:name="_ETM_Q15_653110"/>
      <w:bookmarkEnd w:id="4280"/>
      <w:bookmarkEnd w:id="4281"/>
      <w:bookmarkEnd w:id="4282"/>
      <w:r>
        <w:rPr>
          <w:rFonts w:hint="cs"/>
          <w:rtl/>
          <w:lang w:eastAsia="he-IL"/>
        </w:rPr>
        <w:t xml:space="preserve">חברים, לגבי </w:t>
      </w:r>
      <w:bookmarkStart w:id="4283" w:name="_ETM_Q15_652595"/>
      <w:bookmarkEnd w:id="4283"/>
      <w:r>
        <w:rPr>
          <w:rFonts w:hint="cs"/>
          <w:rtl/>
          <w:lang w:eastAsia="he-IL"/>
        </w:rPr>
        <w:t xml:space="preserve">הצעת החוק </w:t>
      </w:r>
      <w:r w:rsidR="000C1C23">
        <w:rPr>
          <w:rFonts w:hint="cs"/>
          <w:rtl/>
          <w:lang w:eastAsia="he-IL"/>
        </w:rPr>
        <w:t>– – –</w:t>
      </w:r>
      <w:r>
        <w:rPr>
          <w:rFonts w:hint="cs"/>
          <w:rtl/>
          <w:lang w:eastAsia="he-IL"/>
        </w:rPr>
        <w:t xml:space="preserve"> </w:t>
      </w:r>
    </w:p>
    <w:p w:rsidR="00201B44" w:rsidRDefault="00201B44" w:rsidP="00102049">
      <w:pPr>
        <w:rPr>
          <w:rtl/>
          <w:lang w:eastAsia="he-IL"/>
        </w:rPr>
      </w:pPr>
      <w:bookmarkStart w:id="4284" w:name="_ETM_Q15_639673"/>
      <w:bookmarkStart w:id="4285" w:name="_ETM_Q15_639830"/>
      <w:bookmarkEnd w:id="4284"/>
      <w:bookmarkEnd w:id="4285"/>
    </w:p>
    <w:p w:rsidR="00201B44" w:rsidRDefault="00201B44" w:rsidP="00102049">
      <w:pPr>
        <w:pStyle w:val="af6"/>
        <w:rPr>
          <w:rtl/>
        </w:rPr>
      </w:pPr>
      <w:r w:rsidRPr="00EE2D4A">
        <w:rPr>
          <w:rStyle w:val="TagStyle"/>
          <w:rtl/>
        </w:rPr>
        <w:t xml:space="preserve"> &lt;&lt; יור &gt;&gt;</w:t>
      </w:r>
      <w:r w:rsidRPr="003005EC">
        <w:rPr>
          <w:rStyle w:val="TagStyle"/>
          <w:rtl/>
        </w:rPr>
        <w:t xml:space="preserve"> </w:t>
      </w:r>
      <w:r>
        <w:rPr>
          <w:rtl/>
        </w:rPr>
        <w:t>היו"ר מנסור עבאס:</w:t>
      </w:r>
      <w:r w:rsidRPr="003005EC">
        <w:rPr>
          <w:rStyle w:val="TagStyle"/>
          <w:rtl/>
        </w:rPr>
        <w:t xml:space="preserve"> </w:t>
      </w:r>
      <w:r w:rsidRPr="00EE2D4A">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בואו נקשיב לשר. </w:t>
      </w:r>
    </w:p>
    <w:p w:rsidR="00201B44" w:rsidRDefault="00201B44" w:rsidP="00102049">
      <w:pPr>
        <w:rPr>
          <w:rtl/>
          <w:lang w:eastAsia="he-IL"/>
        </w:rPr>
      </w:pPr>
      <w:bookmarkStart w:id="4286" w:name="_ETM_Q15_657100"/>
      <w:bookmarkStart w:id="4287" w:name="_ETM_Q15_657246"/>
      <w:bookmarkEnd w:id="4286"/>
      <w:bookmarkEnd w:id="4287"/>
    </w:p>
    <w:p w:rsidR="00201B44" w:rsidRDefault="00201B44" w:rsidP="00102049">
      <w:pPr>
        <w:pStyle w:val="-"/>
        <w:rPr>
          <w:rtl/>
        </w:rPr>
      </w:pPr>
      <w:bookmarkStart w:id="4288" w:name="ET_speakercontinue_6213_42"/>
      <w:r w:rsidRPr="00EE2D4A">
        <w:rPr>
          <w:rStyle w:val="TagStyle"/>
          <w:rtl/>
        </w:rPr>
        <w:t xml:space="preserve"> &lt;&lt; דובר_המשך &gt;&gt;</w:t>
      </w:r>
      <w:r w:rsidRPr="003005EC">
        <w:rPr>
          <w:rStyle w:val="TagStyle"/>
          <w:rtl/>
        </w:rPr>
        <w:t xml:space="preserve"> </w:t>
      </w:r>
      <w:r>
        <w:rPr>
          <w:rtl/>
        </w:rPr>
        <w:t>השר לשיתוף פעולה אזורי עיסאווי פריג':</w:t>
      </w:r>
      <w:r w:rsidRPr="003005EC">
        <w:rPr>
          <w:rStyle w:val="TagStyle"/>
          <w:rtl/>
        </w:rPr>
        <w:t xml:space="preserve"> </w:t>
      </w:r>
      <w:r w:rsidRPr="00EE2D4A">
        <w:rPr>
          <w:rStyle w:val="TagStyle"/>
          <w:rtl/>
        </w:rPr>
        <w:t>&lt;&lt; דובר_המשך &gt;&gt;</w:t>
      </w:r>
      <w:r>
        <w:rPr>
          <w:rtl/>
        </w:rPr>
        <w:t xml:space="preserve">  </w:t>
      </w:r>
      <w:bookmarkEnd w:id="4288"/>
    </w:p>
    <w:p w:rsidR="00201B44" w:rsidRDefault="00201B44" w:rsidP="00102049">
      <w:pPr>
        <w:rPr>
          <w:rtl/>
          <w:lang w:eastAsia="he-IL"/>
        </w:rPr>
      </w:pPr>
    </w:p>
    <w:p w:rsidR="00201B44" w:rsidRDefault="00201B44" w:rsidP="00102049">
      <w:pPr>
        <w:rPr>
          <w:rtl/>
          <w:lang w:eastAsia="he-IL"/>
        </w:rPr>
      </w:pPr>
      <w:bookmarkStart w:id="4289" w:name="_ETM_Q15_658390"/>
      <w:bookmarkEnd w:id="4289"/>
      <w:r>
        <w:rPr>
          <w:rFonts w:hint="cs"/>
          <w:rtl/>
          <w:lang w:eastAsia="he-IL"/>
        </w:rPr>
        <w:t xml:space="preserve">אני אומר, תנו לי. </w:t>
      </w:r>
    </w:p>
    <w:p w:rsidR="00201B44" w:rsidRDefault="00201B44" w:rsidP="00102049">
      <w:pPr>
        <w:rPr>
          <w:rtl/>
          <w:lang w:eastAsia="he-IL"/>
        </w:rPr>
      </w:pPr>
      <w:bookmarkStart w:id="4290" w:name="_ETM_Q15_661909"/>
      <w:bookmarkStart w:id="4291" w:name="_ETM_Q15_662048"/>
      <w:bookmarkEnd w:id="4290"/>
      <w:bookmarkEnd w:id="4291"/>
    </w:p>
    <w:p w:rsidR="00201B44" w:rsidRDefault="00201B44" w:rsidP="00102049">
      <w:pPr>
        <w:pStyle w:val="af6"/>
        <w:rPr>
          <w:rtl/>
        </w:rPr>
      </w:pPr>
      <w:r w:rsidRPr="00EE2D4A">
        <w:rPr>
          <w:rStyle w:val="TagStyle"/>
          <w:rtl/>
        </w:rPr>
        <w:t xml:space="preserve"> &lt;&lt; יור &gt;&gt;</w:t>
      </w:r>
      <w:r w:rsidRPr="003005EC">
        <w:rPr>
          <w:rStyle w:val="TagStyle"/>
          <w:rtl/>
        </w:rPr>
        <w:t xml:space="preserve"> </w:t>
      </w:r>
      <w:r>
        <w:rPr>
          <w:rtl/>
        </w:rPr>
        <w:t>היו"ר מנסור עבאס:</w:t>
      </w:r>
      <w:r w:rsidRPr="003005EC">
        <w:rPr>
          <w:rStyle w:val="TagStyle"/>
          <w:rtl/>
        </w:rPr>
        <w:t xml:space="preserve"> </w:t>
      </w:r>
      <w:r w:rsidRPr="00EE2D4A">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lang w:eastAsia="he-IL"/>
        </w:rPr>
      </w:pPr>
      <w:bookmarkStart w:id="4292" w:name="_ETM_Q15_662902"/>
      <w:bookmarkEnd w:id="4292"/>
      <w:r>
        <w:rPr>
          <w:rFonts w:hint="cs"/>
          <w:rtl/>
          <w:lang w:eastAsia="he-IL"/>
        </w:rPr>
        <w:t xml:space="preserve">בואו </w:t>
      </w:r>
      <w:bookmarkStart w:id="4293" w:name="_ETM_Q15_661330"/>
      <w:bookmarkEnd w:id="4293"/>
      <w:r>
        <w:rPr>
          <w:rFonts w:hint="cs"/>
          <w:rtl/>
          <w:lang w:eastAsia="he-IL"/>
        </w:rPr>
        <w:t xml:space="preserve">נקשיב לתשובת הממשלה, בבקשה. </w:t>
      </w:r>
      <w:bookmarkStart w:id="4294" w:name="_ETM_Q15_666193"/>
      <w:bookmarkEnd w:id="4294"/>
    </w:p>
    <w:p w:rsidR="00201B44" w:rsidRDefault="00201B44" w:rsidP="00102049">
      <w:pPr>
        <w:rPr>
          <w:rtl/>
          <w:lang w:eastAsia="he-IL"/>
        </w:rPr>
      </w:pPr>
      <w:bookmarkStart w:id="4295" w:name="_ETM_Q15_666347"/>
      <w:bookmarkEnd w:id="4295"/>
    </w:p>
    <w:p w:rsidR="00201B44" w:rsidRDefault="00201B44" w:rsidP="00102049">
      <w:pPr>
        <w:pStyle w:val="-"/>
        <w:rPr>
          <w:rtl/>
        </w:rPr>
      </w:pPr>
      <w:bookmarkStart w:id="4296" w:name="ET_speakercontinue_6213_44"/>
      <w:r w:rsidRPr="00EE2D4A">
        <w:rPr>
          <w:rStyle w:val="TagStyle"/>
          <w:rtl/>
        </w:rPr>
        <w:t xml:space="preserve"> &lt;&lt; דובר_המשך &gt;&gt;</w:t>
      </w:r>
      <w:r w:rsidRPr="003005EC">
        <w:rPr>
          <w:rStyle w:val="TagStyle"/>
          <w:rtl/>
        </w:rPr>
        <w:t xml:space="preserve"> </w:t>
      </w:r>
      <w:r>
        <w:rPr>
          <w:rtl/>
        </w:rPr>
        <w:t>השר לשיתוף פעולה אזורי עיסאווי פריג':</w:t>
      </w:r>
      <w:r w:rsidRPr="003005EC">
        <w:rPr>
          <w:rStyle w:val="TagStyle"/>
          <w:rtl/>
        </w:rPr>
        <w:t xml:space="preserve"> </w:t>
      </w:r>
      <w:r w:rsidRPr="00EE2D4A">
        <w:rPr>
          <w:rStyle w:val="TagStyle"/>
          <w:rtl/>
        </w:rPr>
        <w:t>&lt;&lt; דובר_המשך &gt;&gt;</w:t>
      </w:r>
      <w:r>
        <w:rPr>
          <w:rtl/>
        </w:rPr>
        <w:t xml:space="preserve">  </w:t>
      </w:r>
      <w:bookmarkEnd w:id="4296"/>
    </w:p>
    <w:p w:rsidR="00201B44" w:rsidRDefault="00201B44" w:rsidP="000C1C23">
      <w:pPr>
        <w:rPr>
          <w:rtl/>
          <w:lang w:eastAsia="he-IL"/>
        </w:rPr>
      </w:pPr>
    </w:p>
    <w:p w:rsidR="00201B44" w:rsidRDefault="00201B44" w:rsidP="00264189">
      <w:pPr>
        <w:rPr>
          <w:rtl/>
          <w:lang w:eastAsia="he-IL"/>
        </w:rPr>
      </w:pPr>
      <w:r>
        <w:rPr>
          <w:rFonts w:hint="cs"/>
          <w:rtl/>
          <w:lang w:eastAsia="he-IL"/>
        </w:rPr>
        <w:t xml:space="preserve">אני אמרתי דעה, ועכשיו אני </w:t>
      </w:r>
      <w:bookmarkStart w:id="4297" w:name="_ETM_Q15_667232"/>
      <w:bookmarkEnd w:id="4297"/>
      <w:r>
        <w:rPr>
          <w:rFonts w:hint="cs"/>
          <w:rtl/>
          <w:lang w:eastAsia="he-IL"/>
        </w:rPr>
        <w:t xml:space="preserve">מתייחס להצעת החוק. הצעת חוק לביטול אזרחותו או תושבותו של </w:t>
      </w:r>
      <w:bookmarkStart w:id="4298" w:name="_ETM_Q15_672636"/>
      <w:bookmarkEnd w:id="4298"/>
      <w:r>
        <w:rPr>
          <w:rFonts w:hint="cs"/>
          <w:rtl/>
          <w:lang w:eastAsia="he-IL"/>
        </w:rPr>
        <w:t xml:space="preserve">פעיל טרור, שמקבל עבור ביצוע מעשה הטרור (תיקוני חקיקה). </w:t>
      </w:r>
      <w:bookmarkStart w:id="4299" w:name="_ETM_Q15_681918"/>
      <w:bookmarkStart w:id="4300" w:name="_ETM_Q15_682059"/>
      <w:bookmarkStart w:id="4301" w:name="_ETM_Q15_682155"/>
      <w:bookmarkStart w:id="4302" w:name="_ETM_Q15_682244"/>
      <w:bookmarkEnd w:id="4299"/>
      <w:bookmarkEnd w:id="4300"/>
      <w:bookmarkEnd w:id="4301"/>
      <w:bookmarkEnd w:id="4302"/>
      <w:r>
        <w:rPr>
          <w:rFonts w:hint="cs"/>
          <w:rtl/>
          <w:lang w:eastAsia="he-IL"/>
        </w:rPr>
        <w:t xml:space="preserve">חברים, </w:t>
      </w:r>
      <w:bookmarkStart w:id="4303" w:name="_ETM_Q15_683007"/>
      <w:bookmarkEnd w:id="4303"/>
      <w:r>
        <w:rPr>
          <w:rFonts w:hint="cs"/>
          <w:rtl/>
          <w:lang w:eastAsia="he-IL"/>
        </w:rPr>
        <w:t>אני אגיד לכם את העמדה: אזרחות לא שוללים. היא קודש</w:t>
      </w:r>
      <w:r w:rsidR="00264189">
        <w:rPr>
          <w:rFonts w:hint="cs"/>
          <w:rtl/>
          <w:lang w:eastAsia="he-IL"/>
        </w:rPr>
        <w:t xml:space="preserve"> </w:t>
      </w:r>
      <w:r>
        <w:rPr>
          <w:rFonts w:hint="cs"/>
          <w:rtl/>
          <w:lang w:eastAsia="he-IL"/>
        </w:rPr>
        <w:t xml:space="preserve">הקודשים. מקומך כאן </w:t>
      </w:r>
      <w:r>
        <w:rPr>
          <w:rtl/>
          <w:lang w:eastAsia="he-IL"/>
        </w:rPr>
        <w:t>–</w:t>
      </w:r>
      <w:r>
        <w:rPr>
          <w:rFonts w:hint="cs"/>
          <w:rtl/>
          <w:lang w:eastAsia="he-IL"/>
        </w:rPr>
        <w:t xml:space="preserve"> אתה מטעה אותי. מקומך כאן. תמצא לך. </w:t>
      </w:r>
    </w:p>
    <w:p w:rsidR="00201B44" w:rsidRDefault="00201B44" w:rsidP="00102049">
      <w:pPr>
        <w:rPr>
          <w:rtl/>
          <w:lang w:eastAsia="he-IL"/>
        </w:rPr>
      </w:pPr>
      <w:bookmarkStart w:id="4304" w:name="_ETM_Q15_695694"/>
      <w:bookmarkEnd w:id="4304"/>
    </w:p>
    <w:p w:rsidR="00201B44" w:rsidRDefault="00201B44" w:rsidP="00102049">
      <w:pPr>
        <w:pStyle w:val="af5"/>
        <w:rPr>
          <w:rtl/>
        </w:rPr>
      </w:pPr>
      <w:bookmarkStart w:id="4305" w:name="ET_interruption_6149_45"/>
      <w:r w:rsidRPr="00EE2D4A">
        <w:rPr>
          <w:rStyle w:val="TagStyle"/>
          <w:rtl/>
        </w:rPr>
        <w:t xml:space="preserve"> &lt;&lt; קריאה &gt;&gt;</w:t>
      </w:r>
      <w:r w:rsidRPr="003005EC">
        <w:rPr>
          <w:rStyle w:val="TagStyle"/>
          <w:rtl/>
        </w:rPr>
        <w:t xml:space="preserve"> </w:t>
      </w:r>
      <w:r>
        <w:rPr>
          <w:rtl/>
        </w:rPr>
        <w:t>גלית דיסטל אטבריאן (הליכוד):</w:t>
      </w:r>
      <w:r w:rsidRPr="003005EC">
        <w:rPr>
          <w:rStyle w:val="TagStyle"/>
          <w:rtl/>
        </w:rPr>
        <w:t xml:space="preserve"> </w:t>
      </w:r>
      <w:r w:rsidRPr="00EE2D4A">
        <w:rPr>
          <w:rStyle w:val="TagStyle"/>
          <w:rtl/>
        </w:rPr>
        <w:t>&lt;&lt; קריאה &gt;&gt;</w:t>
      </w:r>
      <w:r>
        <w:rPr>
          <w:rtl/>
        </w:rPr>
        <w:t xml:space="preserve">  </w:t>
      </w:r>
      <w:bookmarkEnd w:id="4305"/>
    </w:p>
    <w:p w:rsidR="00201B44" w:rsidRDefault="00201B44" w:rsidP="000C1C23">
      <w:pPr>
        <w:rPr>
          <w:rtl/>
          <w:lang w:eastAsia="he-IL"/>
        </w:rPr>
      </w:pPr>
    </w:p>
    <w:p w:rsidR="00201B44" w:rsidRDefault="00201B44" w:rsidP="00102049">
      <w:pPr>
        <w:rPr>
          <w:rtl/>
          <w:lang w:eastAsia="he-IL"/>
        </w:rPr>
      </w:pPr>
      <w:bookmarkStart w:id="4306" w:name="_ETM_Q15_695939"/>
      <w:bookmarkStart w:id="4307" w:name="_ETM_Q15_695959"/>
      <w:bookmarkStart w:id="4308" w:name="_ETM_Q15_696026"/>
      <w:bookmarkEnd w:id="4306"/>
      <w:bookmarkEnd w:id="4307"/>
      <w:bookmarkEnd w:id="4308"/>
      <w:r>
        <w:rPr>
          <w:rFonts w:hint="cs"/>
          <w:rtl/>
          <w:lang w:eastAsia="he-IL"/>
        </w:rPr>
        <w:t xml:space="preserve">אבל עיסאווי, איפה אילת? למה אילת בורחת? </w:t>
      </w:r>
    </w:p>
    <w:p w:rsidR="00201B44" w:rsidRDefault="00201B44" w:rsidP="00102049">
      <w:pPr>
        <w:rPr>
          <w:rtl/>
          <w:lang w:eastAsia="he-IL"/>
        </w:rPr>
      </w:pPr>
      <w:bookmarkStart w:id="4309" w:name="_ETM_Q15_698660"/>
      <w:bookmarkStart w:id="4310" w:name="_ETM_Q15_698781"/>
      <w:bookmarkEnd w:id="4309"/>
      <w:bookmarkEnd w:id="4310"/>
    </w:p>
    <w:p w:rsidR="00201B44" w:rsidRDefault="00201B44" w:rsidP="00102049">
      <w:pPr>
        <w:pStyle w:val="-"/>
        <w:rPr>
          <w:rtl/>
        </w:rPr>
      </w:pPr>
      <w:r w:rsidRPr="00EE2D4A">
        <w:rPr>
          <w:rStyle w:val="TagStyle"/>
          <w:rtl/>
        </w:rPr>
        <w:t xml:space="preserve"> &lt;&lt; דובר_המשך &gt;&gt;</w:t>
      </w:r>
      <w:r w:rsidRPr="003005EC">
        <w:rPr>
          <w:rStyle w:val="TagStyle"/>
          <w:rtl/>
        </w:rPr>
        <w:t xml:space="preserve"> </w:t>
      </w:r>
      <w:r>
        <w:rPr>
          <w:rtl/>
        </w:rPr>
        <w:t>השר לשיתוף פעולה אזורי עיסאווי פריג':</w:t>
      </w:r>
      <w:r w:rsidRPr="003005EC">
        <w:rPr>
          <w:rStyle w:val="TagStyle"/>
          <w:rtl/>
        </w:rPr>
        <w:t xml:space="preserve"> </w:t>
      </w:r>
      <w:r w:rsidRPr="00EE2D4A">
        <w:rPr>
          <w:rStyle w:val="TagStyle"/>
          <w:rtl/>
        </w:rPr>
        <w:t>&lt;&lt; דובר_המשך &gt;&gt;</w:t>
      </w:r>
      <w:r>
        <w:rPr>
          <w:rtl/>
        </w:rPr>
        <w:t xml:space="preserve">  </w:t>
      </w:r>
    </w:p>
    <w:p w:rsidR="00201B44" w:rsidRDefault="00201B44" w:rsidP="000C1C23">
      <w:pPr>
        <w:rPr>
          <w:rtl/>
          <w:lang w:eastAsia="he-IL"/>
        </w:rPr>
      </w:pPr>
    </w:p>
    <w:p w:rsidR="00201B44" w:rsidRDefault="00201B44" w:rsidP="00264189">
      <w:pPr>
        <w:rPr>
          <w:rtl/>
          <w:lang w:eastAsia="he-IL"/>
        </w:rPr>
      </w:pPr>
      <w:bookmarkStart w:id="4311" w:name="_ETM_Q15_700916"/>
      <w:bookmarkEnd w:id="4311"/>
      <w:r>
        <w:rPr>
          <w:rFonts w:hint="cs"/>
          <w:rtl/>
          <w:lang w:eastAsia="he-IL"/>
        </w:rPr>
        <w:t>אילת היא חלק מהקואליציה</w:t>
      </w:r>
      <w:r w:rsidR="00264189">
        <w:rPr>
          <w:rFonts w:hint="cs"/>
          <w:rtl/>
          <w:lang w:eastAsia="he-IL"/>
        </w:rPr>
        <w:t>,</w:t>
      </w:r>
      <w:r>
        <w:rPr>
          <w:rFonts w:hint="cs"/>
          <w:rtl/>
          <w:lang w:eastAsia="he-IL"/>
        </w:rPr>
        <w:t xml:space="preserve"> ואני</w:t>
      </w:r>
      <w:bookmarkStart w:id="4312" w:name="_ETM_Q15_702043"/>
      <w:bookmarkEnd w:id="4312"/>
      <w:r>
        <w:rPr>
          <w:rFonts w:hint="cs"/>
          <w:rtl/>
          <w:lang w:eastAsia="he-IL"/>
        </w:rPr>
        <w:t xml:space="preserve"> עונה. </w:t>
      </w:r>
      <w:bookmarkStart w:id="4313" w:name="_ETM_Q15_703218"/>
      <w:bookmarkEnd w:id="4313"/>
    </w:p>
    <w:p w:rsidR="00201B44" w:rsidRDefault="00201B44" w:rsidP="00102049">
      <w:pPr>
        <w:rPr>
          <w:rtl/>
          <w:lang w:eastAsia="he-IL"/>
        </w:rPr>
      </w:pPr>
    </w:p>
    <w:p w:rsidR="00201B44" w:rsidRDefault="00201B44" w:rsidP="00102049">
      <w:pPr>
        <w:pStyle w:val="af5"/>
        <w:rPr>
          <w:rtl/>
        </w:rPr>
      </w:pPr>
      <w:r w:rsidRPr="00EE2D4A">
        <w:rPr>
          <w:rStyle w:val="TagStyle"/>
          <w:rtl/>
        </w:rPr>
        <w:t>&lt;&lt; קריאה &gt;&gt;</w:t>
      </w:r>
      <w:r w:rsidRPr="003005EC">
        <w:rPr>
          <w:rStyle w:val="TagStyle"/>
          <w:rtl/>
        </w:rPr>
        <w:t xml:space="preserve"> </w:t>
      </w:r>
      <w:r>
        <w:rPr>
          <w:rtl/>
        </w:rPr>
        <w:t>גלית דיסטל אטבריאן (הליכוד):</w:t>
      </w:r>
      <w:r w:rsidRPr="003005EC">
        <w:rPr>
          <w:rStyle w:val="TagStyle"/>
          <w:rtl/>
        </w:rPr>
        <w:t xml:space="preserve"> </w:t>
      </w:r>
      <w:r w:rsidRPr="00EE2D4A">
        <w:rPr>
          <w:rStyle w:val="TagStyle"/>
          <w:rtl/>
        </w:rPr>
        <w:t>&lt;&lt; קריאה &gt;&gt;</w:t>
      </w:r>
      <w:r>
        <w:rPr>
          <w:rtl/>
        </w:rPr>
        <w:t xml:space="preserve">  </w:t>
      </w:r>
    </w:p>
    <w:p w:rsidR="00201B44" w:rsidRDefault="00201B44" w:rsidP="00102049">
      <w:pPr>
        <w:rPr>
          <w:rtl/>
          <w:lang w:eastAsia="he-IL"/>
        </w:rPr>
      </w:pPr>
    </w:p>
    <w:p w:rsidR="00201B44" w:rsidRDefault="000C1C23" w:rsidP="00102049">
      <w:pPr>
        <w:rPr>
          <w:rtl/>
          <w:lang w:eastAsia="he-IL"/>
        </w:rPr>
      </w:pPr>
      <w:r>
        <w:rPr>
          <w:rFonts w:hint="cs"/>
          <w:rtl/>
          <w:lang w:eastAsia="he-IL"/>
        </w:rPr>
        <w:t>– – –</w:t>
      </w:r>
    </w:p>
    <w:p w:rsidR="00201B44" w:rsidRDefault="00201B44" w:rsidP="00102049">
      <w:pPr>
        <w:rPr>
          <w:rtl/>
          <w:lang w:eastAsia="he-IL"/>
        </w:rPr>
      </w:pPr>
      <w:bookmarkStart w:id="4314" w:name="_ETM_Q15_703393"/>
      <w:bookmarkEnd w:id="4314"/>
    </w:p>
    <w:p w:rsidR="00201B44" w:rsidRDefault="00201B44" w:rsidP="00102049">
      <w:pPr>
        <w:pStyle w:val="-"/>
        <w:rPr>
          <w:rtl/>
        </w:rPr>
      </w:pPr>
      <w:r w:rsidRPr="00EE2D4A">
        <w:rPr>
          <w:rStyle w:val="TagStyle"/>
          <w:rtl/>
        </w:rPr>
        <w:t xml:space="preserve"> &lt;&lt; דובר_המשך &gt;&gt;</w:t>
      </w:r>
      <w:r w:rsidRPr="003005EC">
        <w:rPr>
          <w:rStyle w:val="TagStyle"/>
          <w:rtl/>
        </w:rPr>
        <w:t xml:space="preserve"> </w:t>
      </w:r>
      <w:r>
        <w:rPr>
          <w:rtl/>
        </w:rPr>
        <w:t>השר לשיתוף פעולה אזורי עיסאווי פריג':</w:t>
      </w:r>
      <w:r w:rsidRPr="003005EC">
        <w:rPr>
          <w:rStyle w:val="TagStyle"/>
          <w:rtl/>
        </w:rPr>
        <w:t xml:space="preserve"> </w:t>
      </w:r>
      <w:r w:rsidRPr="00EE2D4A">
        <w:rPr>
          <w:rStyle w:val="TagStyle"/>
          <w:rtl/>
        </w:rPr>
        <w:t>&lt;&lt; דובר_המשך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א</w:t>
      </w:r>
      <w:bookmarkStart w:id="4315" w:name="_ETM_Q15_707054"/>
      <w:bookmarkEnd w:id="4315"/>
      <w:r>
        <w:rPr>
          <w:rFonts w:hint="cs"/>
          <w:rtl/>
          <w:lang w:eastAsia="he-IL"/>
        </w:rPr>
        <w:t xml:space="preserve">זרחות היא קודש הקודשים. אזרחות לא שוללים. ואני אפתיע </w:t>
      </w:r>
      <w:bookmarkStart w:id="4316" w:name="_ETM_Q15_710789"/>
      <w:bookmarkEnd w:id="4316"/>
      <w:r>
        <w:rPr>
          <w:rFonts w:hint="cs"/>
          <w:rtl/>
          <w:lang w:eastAsia="he-IL"/>
        </w:rPr>
        <w:t xml:space="preserve">אותך: </w:t>
      </w:r>
      <w:bookmarkStart w:id="4317" w:name="_ETM_Q15_698804"/>
      <w:bookmarkStart w:id="4318" w:name="_ETM_Q15_698914"/>
      <w:bookmarkStart w:id="4319" w:name="_ETM_Q15_698940"/>
      <w:bookmarkStart w:id="4320" w:name="_ETM_Q15_699063"/>
      <w:bookmarkEnd w:id="4317"/>
      <w:bookmarkEnd w:id="4318"/>
      <w:bookmarkEnd w:id="4319"/>
      <w:bookmarkEnd w:id="4320"/>
      <w:r>
        <w:rPr>
          <w:rFonts w:hint="cs"/>
          <w:rtl/>
          <w:lang w:eastAsia="he-IL"/>
        </w:rPr>
        <w:t>גם מיגאל עמיר לא שוללים אזרחות. שמעת מה שאמרתי? גם ממנו לא שוללים אזרחות.</w:t>
      </w:r>
      <w:bookmarkStart w:id="4321" w:name="_ETM_Q15_721548"/>
      <w:bookmarkEnd w:id="4321"/>
    </w:p>
    <w:p w:rsidR="00201B44" w:rsidRDefault="00201B44" w:rsidP="00102049">
      <w:pPr>
        <w:rPr>
          <w:rtl/>
          <w:lang w:eastAsia="he-IL"/>
        </w:rPr>
      </w:pPr>
      <w:bookmarkStart w:id="4322" w:name="_ETM_Q15_721673"/>
      <w:bookmarkEnd w:id="4322"/>
    </w:p>
    <w:p w:rsidR="00201B44" w:rsidRDefault="00201B44" w:rsidP="00264189">
      <w:pPr>
        <w:rPr>
          <w:rtl/>
          <w:lang w:eastAsia="he-IL"/>
        </w:rPr>
      </w:pPr>
      <w:bookmarkStart w:id="4323" w:name="_ETM_Q15_721704"/>
      <w:bookmarkStart w:id="4324" w:name="_ETM_Q15_721820"/>
      <w:bookmarkEnd w:id="4323"/>
      <w:bookmarkEnd w:id="4324"/>
      <w:r>
        <w:rPr>
          <w:rFonts w:hint="cs"/>
          <w:rtl/>
          <w:lang w:eastAsia="he-IL"/>
        </w:rPr>
        <w:t xml:space="preserve">אתם מביאים לכאן הצעת חוק, ומה רציתם? אני שואל את עצמי אלף ואחת שאלות. </w:t>
      </w:r>
    </w:p>
    <w:p w:rsidR="00201B44" w:rsidRDefault="00201B44" w:rsidP="00102049">
      <w:pPr>
        <w:rPr>
          <w:rtl/>
          <w:lang w:eastAsia="he-IL"/>
        </w:rPr>
      </w:pPr>
      <w:bookmarkStart w:id="4325" w:name="_ETM_Q15_732935"/>
      <w:bookmarkStart w:id="4326" w:name="_ETM_Q15_733046"/>
      <w:bookmarkStart w:id="4327" w:name="_ETM_Q15_733078"/>
      <w:bookmarkEnd w:id="4325"/>
      <w:bookmarkEnd w:id="4326"/>
      <w:bookmarkEnd w:id="4327"/>
    </w:p>
    <w:p w:rsidR="00201B44" w:rsidRDefault="00201B44" w:rsidP="00102049">
      <w:pPr>
        <w:pStyle w:val="af5"/>
        <w:rPr>
          <w:rtl/>
        </w:rPr>
      </w:pPr>
      <w:bookmarkStart w:id="4328" w:name="ET_interruption_4643_48"/>
      <w:r w:rsidRPr="00EE2D4A">
        <w:rPr>
          <w:rStyle w:val="TagStyle"/>
          <w:rtl/>
        </w:rPr>
        <w:t xml:space="preserve"> &lt;&lt; קריאה &gt;&gt;</w:t>
      </w:r>
      <w:r w:rsidRPr="003005EC">
        <w:rPr>
          <w:rStyle w:val="TagStyle"/>
          <w:rtl/>
        </w:rPr>
        <w:t xml:space="preserve"> </w:t>
      </w:r>
      <w:r>
        <w:rPr>
          <w:rtl/>
        </w:rPr>
        <w:t>חיים כץ (הליכוד):</w:t>
      </w:r>
      <w:r w:rsidRPr="003005EC">
        <w:rPr>
          <w:rStyle w:val="TagStyle"/>
          <w:rtl/>
        </w:rPr>
        <w:t xml:space="preserve"> </w:t>
      </w:r>
      <w:r w:rsidRPr="00EE2D4A">
        <w:rPr>
          <w:rStyle w:val="TagStyle"/>
          <w:rtl/>
        </w:rPr>
        <w:t>&lt;&lt; קריאה &gt;&gt;</w:t>
      </w:r>
      <w:r>
        <w:rPr>
          <w:rtl/>
        </w:rPr>
        <w:t xml:space="preserve">  </w:t>
      </w:r>
      <w:bookmarkEnd w:id="4328"/>
    </w:p>
    <w:p w:rsidR="00201B44" w:rsidRDefault="00201B44" w:rsidP="000C1C23">
      <w:pPr>
        <w:rPr>
          <w:rtl/>
          <w:lang w:eastAsia="he-IL"/>
        </w:rPr>
      </w:pPr>
    </w:p>
    <w:p w:rsidR="00201B44" w:rsidRDefault="00201B44" w:rsidP="00264189">
      <w:pPr>
        <w:rPr>
          <w:rtl/>
          <w:lang w:eastAsia="he-IL"/>
        </w:rPr>
      </w:pPr>
      <w:bookmarkStart w:id="4329" w:name="_ETM_Q15_733188"/>
      <w:bookmarkEnd w:id="4329"/>
      <w:r>
        <w:rPr>
          <w:rFonts w:hint="cs"/>
          <w:rtl/>
          <w:lang w:eastAsia="he-IL"/>
        </w:rPr>
        <w:t>ומה אתה עונה לעצמך?</w:t>
      </w:r>
      <w:r w:rsidR="00264189">
        <w:rPr>
          <w:rFonts w:hint="cs"/>
          <w:rtl/>
          <w:lang w:eastAsia="he-IL"/>
        </w:rPr>
        <w:t xml:space="preserve"> </w:t>
      </w:r>
      <w:bookmarkStart w:id="4330" w:name="_ETM_Q15_737447"/>
      <w:bookmarkEnd w:id="4330"/>
      <w:r w:rsidR="00264189">
        <w:rPr>
          <w:rFonts w:hint="cs"/>
          <w:rtl/>
          <w:lang w:eastAsia="he-IL"/>
        </w:rPr>
        <w:t>מ</w:t>
      </w:r>
      <w:r>
        <w:rPr>
          <w:rFonts w:hint="cs"/>
          <w:rtl/>
          <w:lang w:eastAsia="he-IL"/>
        </w:rPr>
        <w:t>ה אתה עונה? נעשה את זה שאלה-תשובה.</w:t>
      </w:r>
    </w:p>
    <w:p w:rsidR="00201B44" w:rsidRDefault="00201B44" w:rsidP="00102049">
      <w:pPr>
        <w:rPr>
          <w:rtl/>
          <w:lang w:eastAsia="he-IL"/>
        </w:rPr>
      </w:pPr>
      <w:bookmarkStart w:id="4331" w:name="_ETM_Q15_739212"/>
      <w:bookmarkStart w:id="4332" w:name="_ETM_Q15_739335"/>
      <w:bookmarkEnd w:id="4331"/>
      <w:bookmarkEnd w:id="4332"/>
    </w:p>
    <w:p w:rsidR="00201B44" w:rsidRDefault="00201B44" w:rsidP="00102049">
      <w:pPr>
        <w:pStyle w:val="-"/>
        <w:rPr>
          <w:rtl/>
        </w:rPr>
      </w:pPr>
      <w:bookmarkStart w:id="4333" w:name="ET_speakercontinue_6213_51"/>
      <w:r w:rsidRPr="00EE2D4A">
        <w:rPr>
          <w:rStyle w:val="TagStyle"/>
          <w:rtl/>
        </w:rPr>
        <w:t xml:space="preserve"> &lt;&lt; דובר_המשך &gt;&gt;</w:t>
      </w:r>
      <w:r w:rsidRPr="003005EC">
        <w:rPr>
          <w:rStyle w:val="TagStyle"/>
          <w:rtl/>
        </w:rPr>
        <w:t xml:space="preserve"> </w:t>
      </w:r>
      <w:r>
        <w:rPr>
          <w:rtl/>
        </w:rPr>
        <w:t>השר לשיתוף פעולה אזורי עיסאווי פריג':</w:t>
      </w:r>
      <w:r w:rsidRPr="003005EC">
        <w:rPr>
          <w:rStyle w:val="TagStyle"/>
          <w:rtl/>
        </w:rPr>
        <w:t xml:space="preserve"> </w:t>
      </w:r>
      <w:r w:rsidRPr="00EE2D4A">
        <w:rPr>
          <w:rStyle w:val="TagStyle"/>
          <w:rtl/>
        </w:rPr>
        <w:t>&lt;&lt; דובר_המשך &gt;&gt;</w:t>
      </w:r>
      <w:r>
        <w:rPr>
          <w:rtl/>
        </w:rPr>
        <w:t xml:space="preserve">  </w:t>
      </w:r>
      <w:bookmarkEnd w:id="4333"/>
    </w:p>
    <w:p w:rsidR="00201B44" w:rsidRDefault="00201B44" w:rsidP="000C1C23">
      <w:pPr>
        <w:rPr>
          <w:rtl/>
          <w:lang w:eastAsia="he-IL"/>
        </w:rPr>
      </w:pPr>
    </w:p>
    <w:p w:rsidR="00201B44" w:rsidRDefault="00201B44" w:rsidP="00102049">
      <w:pPr>
        <w:rPr>
          <w:rtl/>
          <w:lang w:eastAsia="he-IL"/>
        </w:rPr>
      </w:pPr>
      <w:bookmarkStart w:id="4334" w:name="_ETM_Q15_740873"/>
      <w:bookmarkEnd w:id="4334"/>
      <w:r>
        <w:rPr>
          <w:rFonts w:hint="cs"/>
          <w:rtl/>
          <w:lang w:eastAsia="he-IL"/>
        </w:rPr>
        <w:t xml:space="preserve">אני אענה. תשאל וזה. </w:t>
      </w:r>
    </w:p>
    <w:p w:rsidR="00201B44" w:rsidRDefault="00201B44" w:rsidP="00102049">
      <w:pPr>
        <w:rPr>
          <w:rtl/>
          <w:lang w:eastAsia="he-IL"/>
        </w:rPr>
      </w:pPr>
      <w:bookmarkStart w:id="4335" w:name="_ETM_Q15_742129"/>
      <w:bookmarkStart w:id="4336" w:name="_ETM_Q15_742250"/>
      <w:bookmarkEnd w:id="4335"/>
      <w:bookmarkEnd w:id="4336"/>
    </w:p>
    <w:p w:rsidR="00201B44" w:rsidRDefault="00201B44" w:rsidP="00102049">
      <w:pPr>
        <w:pStyle w:val="af5"/>
        <w:rPr>
          <w:rtl/>
        </w:rPr>
      </w:pPr>
      <w:bookmarkStart w:id="4337" w:name="ET_interruption_6149_52"/>
      <w:r w:rsidRPr="00EE2D4A">
        <w:rPr>
          <w:rStyle w:val="TagStyle"/>
          <w:rtl/>
        </w:rPr>
        <w:t xml:space="preserve"> &lt;&lt; קריאה &gt;&gt;</w:t>
      </w:r>
      <w:r w:rsidRPr="003005EC">
        <w:rPr>
          <w:rStyle w:val="TagStyle"/>
          <w:rtl/>
        </w:rPr>
        <w:t xml:space="preserve"> </w:t>
      </w:r>
      <w:r>
        <w:rPr>
          <w:rtl/>
        </w:rPr>
        <w:t>גלית דיסטל אטבריאן (הליכוד):</w:t>
      </w:r>
      <w:r w:rsidRPr="003005EC">
        <w:rPr>
          <w:rStyle w:val="TagStyle"/>
          <w:rtl/>
        </w:rPr>
        <w:t xml:space="preserve"> </w:t>
      </w:r>
      <w:r w:rsidRPr="00EE2D4A">
        <w:rPr>
          <w:rStyle w:val="TagStyle"/>
          <w:rtl/>
        </w:rPr>
        <w:t>&lt;&lt; קריאה &gt;&gt;</w:t>
      </w:r>
      <w:r>
        <w:rPr>
          <w:rtl/>
        </w:rPr>
        <w:t xml:space="preserve">  </w:t>
      </w:r>
      <w:bookmarkEnd w:id="4337"/>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אני מתגעגעת לאילת </w:t>
      </w:r>
      <w:r>
        <w:rPr>
          <w:rtl/>
          <w:lang w:eastAsia="he-IL"/>
        </w:rPr>
        <w:t>–</w:t>
      </w:r>
      <w:r>
        <w:rPr>
          <w:rFonts w:hint="cs"/>
          <w:rtl/>
          <w:lang w:eastAsia="he-IL"/>
        </w:rPr>
        <w:t xml:space="preserve"> איפה אילת? </w:t>
      </w:r>
    </w:p>
    <w:p w:rsidR="00201B44" w:rsidRDefault="00201B44" w:rsidP="00102049">
      <w:pPr>
        <w:rPr>
          <w:rtl/>
          <w:lang w:eastAsia="he-IL"/>
        </w:rPr>
      </w:pPr>
      <w:bookmarkStart w:id="4338" w:name="_ETM_Q15_744109"/>
      <w:bookmarkStart w:id="4339" w:name="_ETM_Q15_744252"/>
      <w:bookmarkEnd w:id="4338"/>
      <w:bookmarkEnd w:id="4339"/>
    </w:p>
    <w:p w:rsidR="00201B44" w:rsidRDefault="00201B44" w:rsidP="00102049">
      <w:pPr>
        <w:pStyle w:val="af6"/>
        <w:rPr>
          <w:rtl/>
        </w:rPr>
      </w:pPr>
      <w:bookmarkStart w:id="4340" w:name="ET_yor_6032_53"/>
      <w:r w:rsidRPr="00EE2D4A">
        <w:rPr>
          <w:rStyle w:val="TagStyle"/>
          <w:rtl/>
        </w:rPr>
        <w:t xml:space="preserve"> &lt;&lt; יור &gt;&gt;</w:t>
      </w:r>
      <w:r w:rsidRPr="003005EC">
        <w:rPr>
          <w:rStyle w:val="TagStyle"/>
          <w:rtl/>
        </w:rPr>
        <w:t xml:space="preserve"> </w:t>
      </w:r>
      <w:r>
        <w:rPr>
          <w:rtl/>
        </w:rPr>
        <w:t>היו"ר מנסור עבאס:</w:t>
      </w:r>
      <w:r w:rsidRPr="003005EC">
        <w:rPr>
          <w:rStyle w:val="TagStyle"/>
          <w:rtl/>
        </w:rPr>
        <w:t xml:space="preserve"> </w:t>
      </w:r>
      <w:r w:rsidRPr="00EE2D4A">
        <w:rPr>
          <w:rStyle w:val="TagStyle"/>
          <w:rtl/>
        </w:rPr>
        <w:t>&lt;&lt; יור &gt;&gt;</w:t>
      </w:r>
      <w:r>
        <w:rPr>
          <w:rtl/>
        </w:rPr>
        <w:t xml:space="preserve">  </w:t>
      </w:r>
      <w:bookmarkEnd w:id="4340"/>
    </w:p>
    <w:p w:rsidR="00201B44" w:rsidRDefault="00201B44" w:rsidP="000C1C23">
      <w:pPr>
        <w:rPr>
          <w:rtl/>
          <w:lang w:eastAsia="he-IL"/>
        </w:rPr>
      </w:pPr>
    </w:p>
    <w:p w:rsidR="00201B44" w:rsidRDefault="00201B44" w:rsidP="00102049">
      <w:pPr>
        <w:rPr>
          <w:rtl/>
          <w:lang w:eastAsia="he-IL"/>
        </w:rPr>
      </w:pPr>
      <w:bookmarkStart w:id="4341" w:name="_ETM_Q15_745964"/>
      <w:bookmarkEnd w:id="4341"/>
      <w:r>
        <w:rPr>
          <w:rFonts w:hint="cs"/>
          <w:rtl/>
          <w:lang w:eastAsia="he-IL"/>
        </w:rPr>
        <w:t>בואו נלמד להקשיב, חברי הכנסת</w:t>
      </w:r>
      <w:bookmarkStart w:id="4342" w:name="_ETM_Q15_747619"/>
      <w:bookmarkEnd w:id="4342"/>
      <w:r>
        <w:rPr>
          <w:rFonts w:hint="cs"/>
          <w:rtl/>
          <w:lang w:eastAsia="he-IL"/>
        </w:rPr>
        <w:t xml:space="preserve">. </w:t>
      </w:r>
    </w:p>
    <w:p w:rsidR="00201B44" w:rsidRDefault="00201B44" w:rsidP="00102049">
      <w:pPr>
        <w:rPr>
          <w:rtl/>
          <w:lang w:eastAsia="he-IL"/>
        </w:rPr>
      </w:pPr>
    </w:p>
    <w:p w:rsidR="00201B44" w:rsidRDefault="00201B44" w:rsidP="00102049">
      <w:pPr>
        <w:pStyle w:val="-"/>
        <w:rPr>
          <w:rtl/>
        </w:rPr>
      </w:pPr>
      <w:bookmarkStart w:id="4343" w:name="ET_speakercontinue_6213_54"/>
      <w:r w:rsidRPr="00EE2D4A">
        <w:rPr>
          <w:rStyle w:val="TagStyle"/>
          <w:rtl/>
        </w:rPr>
        <w:t xml:space="preserve"> &lt;&lt; דובר_המשך &gt;&gt;</w:t>
      </w:r>
      <w:r w:rsidRPr="003005EC">
        <w:rPr>
          <w:rStyle w:val="TagStyle"/>
          <w:rtl/>
        </w:rPr>
        <w:t xml:space="preserve"> </w:t>
      </w:r>
      <w:r>
        <w:rPr>
          <w:rtl/>
        </w:rPr>
        <w:t>השר לשיתוף פעולה אזורי עיסאווי פריג':</w:t>
      </w:r>
      <w:r w:rsidRPr="003005EC">
        <w:rPr>
          <w:rStyle w:val="TagStyle"/>
          <w:rtl/>
        </w:rPr>
        <w:t xml:space="preserve"> </w:t>
      </w:r>
      <w:r w:rsidRPr="00EE2D4A">
        <w:rPr>
          <w:rStyle w:val="TagStyle"/>
          <w:rtl/>
        </w:rPr>
        <w:t>&lt;&lt; דובר_המשך &gt;&gt;</w:t>
      </w:r>
      <w:r>
        <w:rPr>
          <w:rtl/>
        </w:rPr>
        <w:t xml:space="preserve">  </w:t>
      </w:r>
      <w:bookmarkEnd w:id="4343"/>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קשה לכם. </w:t>
      </w:r>
    </w:p>
    <w:p w:rsidR="00201B44" w:rsidRDefault="00201B44" w:rsidP="00102049">
      <w:pPr>
        <w:rPr>
          <w:rtl/>
          <w:lang w:eastAsia="he-IL"/>
        </w:rPr>
      </w:pPr>
    </w:p>
    <w:p w:rsidR="00201B44" w:rsidRDefault="00201B44" w:rsidP="00102049">
      <w:pPr>
        <w:pStyle w:val="af6"/>
        <w:rPr>
          <w:rtl/>
        </w:rPr>
      </w:pPr>
      <w:bookmarkStart w:id="4344" w:name="ET_yor_6032_55"/>
      <w:r w:rsidRPr="00EE2D4A">
        <w:rPr>
          <w:rStyle w:val="TagStyle"/>
          <w:rtl/>
        </w:rPr>
        <w:t xml:space="preserve"> &lt;&lt; יור &gt;&gt;</w:t>
      </w:r>
      <w:r w:rsidRPr="003005EC">
        <w:rPr>
          <w:rStyle w:val="TagStyle"/>
          <w:rtl/>
        </w:rPr>
        <w:t xml:space="preserve"> </w:t>
      </w:r>
      <w:r>
        <w:rPr>
          <w:rtl/>
        </w:rPr>
        <w:t>היו"ר מנסור עבאס:</w:t>
      </w:r>
      <w:r w:rsidRPr="003005EC">
        <w:rPr>
          <w:rStyle w:val="TagStyle"/>
          <w:rtl/>
        </w:rPr>
        <w:t xml:space="preserve"> </w:t>
      </w:r>
      <w:r w:rsidRPr="00EE2D4A">
        <w:rPr>
          <w:rStyle w:val="TagStyle"/>
          <w:rtl/>
        </w:rPr>
        <w:t>&lt;&lt; יור &gt;&gt;</w:t>
      </w:r>
      <w:r>
        <w:rPr>
          <w:rtl/>
        </w:rPr>
        <w:t xml:space="preserve">  </w:t>
      </w:r>
      <w:bookmarkEnd w:id="4344"/>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גלית, בואי נלמד קצת להקשיב. מה הבעיה? הינה, הקשבנו </w:t>
      </w:r>
      <w:bookmarkStart w:id="4345" w:name="_ETM_Q15_751529"/>
      <w:bookmarkEnd w:id="4345"/>
      <w:r>
        <w:rPr>
          <w:rFonts w:hint="cs"/>
          <w:rtl/>
          <w:lang w:eastAsia="he-IL"/>
        </w:rPr>
        <w:t xml:space="preserve">לחבר הכנסת אבי דיכטר, תקשיבו לו. </w:t>
      </w:r>
    </w:p>
    <w:p w:rsidR="00201B44" w:rsidRDefault="00201B44" w:rsidP="00102049">
      <w:pPr>
        <w:rPr>
          <w:rtl/>
          <w:lang w:eastAsia="he-IL"/>
        </w:rPr>
      </w:pPr>
      <w:bookmarkStart w:id="4346" w:name="_ETM_Q15_753959"/>
      <w:bookmarkStart w:id="4347" w:name="_ETM_Q15_754050"/>
      <w:bookmarkEnd w:id="4346"/>
      <w:bookmarkEnd w:id="4347"/>
    </w:p>
    <w:p w:rsidR="00201B44" w:rsidRDefault="00201B44" w:rsidP="00102049">
      <w:pPr>
        <w:pStyle w:val="af5"/>
        <w:rPr>
          <w:rtl/>
        </w:rPr>
      </w:pPr>
      <w:bookmarkStart w:id="4348" w:name="ET_interruption_6149_56"/>
      <w:r w:rsidRPr="00EE2D4A">
        <w:rPr>
          <w:rStyle w:val="TagStyle"/>
          <w:rtl/>
        </w:rPr>
        <w:t xml:space="preserve"> &lt;&lt; קריאה &gt;&gt;</w:t>
      </w:r>
      <w:r w:rsidRPr="003005EC">
        <w:rPr>
          <w:rStyle w:val="TagStyle"/>
          <w:rtl/>
        </w:rPr>
        <w:t xml:space="preserve"> </w:t>
      </w:r>
      <w:r>
        <w:rPr>
          <w:rtl/>
        </w:rPr>
        <w:t>גלית דיסטל אטבריאן (הליכוד):</w:t>
      </w:r>
      <w:r w:rsidRPr="003005EC">
        <w:rPr>
          <w:rStyle w:val="TagStyle"/>
          <w:rtl/>
        </w:rPr>
        <w:t xml:space="preserve"> </w:t>
      </w:r>
      <w:r w:rsidRPr="00EE2D4A">
        <w:rPr>
          <w:rStyle w:val="TagStyle"/>
          <w:rtl/>
        </w:rPr>
        <w:t>&lt;&lt; קריאה &gt;&gt;</w:t>
      </w:r>
      <w:r>
        <w:rPr>
          <w:rtl/>
        </w:rPr>
        <w:t xml:space="preserve">  </w:t>
      </w:r>
      <w:bookmarkEnd w:id="4348"/>
    </w:p>
    <w:p w:rsidR="00201B44" w:rsidRDefault="00201B44" w:rsidP="000C1C23">
      <w:pPr>
        <w:rPr>
          <w:rtl/>
          <w:lang w:eastAsia="he-IL"/>
        </w:rPr>
      </w:pPr>
    </w:p>
    <w:p w:rsidR="00201B44" w:rsidRDefault="00201B44" w:rsidP="00102049">
      <w:pPr>
        <w:rPr>
          <w:rtl/>
          <w:lang w:eastAsia="he-IL"/>
        </w:rPr>
      </w:pPr>
      <w:bookmarkStart w:id="4349" w:name="_ETM_Q15_753642"/>
      <w:bookmarkEnd w:id="4349"/>
      <w:r>
        <w:rPr>
          <w:rFonts w:hint="cs"/>
          <w:rtl/>
          <w:lang w:eastAsia="he-IL"/>
        </w:rPr>
        <w:t>איפה אילת? אני מתגעגעת לאילת.</w:t>
      </w:r>
    </w:p>
    <w:p w:rsidR="00201B44" w:rsidRDefault="00201B44" w:rsidP="00102049">
      <w:pPr>
        <w:rPr>
          <w:rtl/>
          <w:lang w:eastAsia="he-IL"/>
        </w:rPr>
      </w:pPr>
    </w:p>
    <w:p w:rsidR="00201B44" w:rsidRDefault="00201B44" w:rsidP="00102049">
      <w:pPr>
        <w:pStyle w:val="af6"/>
        <w:rPr>
          <w:rtl/>
        </w:rPr>
      </w:pPr>
      <w:r w:rsidRPr="00EE2D4A">
        <w:rPr>
          <w:rStyle w:val="TagStyle"/>
          <w:rtl/>
        </w:rPr>
        <w:t xml:space="preserve"> &lt;&lt; יור &gt;&gt;</w:t>
      </w:r>
      <w:r w:rsidRPr="003005EC">
        <w:rPr>
          <w:rStyle w:val="TagStyle"/>
          <w:rtl/>
        </w:rPr>
        <w:t xml:space="preserve"> </w:t>
      </w:r>
      <w:r>
        <w:rPr>
          <w:rtl/>
        </w:rPr>
        <w:t>היו"ר מנסור עבאס:</w:t>
      </w:r>
      <w:r w:rsidRPr="003005EC">
        <w:rPr>
          <w:rStyle w:val="TagStyle"/>
          <w:rtl/>
        </w:rPr>
        <w:t xml:space="preserve"> </w:t>
      </w:r>
      <w:r w:rsidRPr="00EE2D4A">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תקשיבו, חברים,</w:t>
      </w:r>
      <w:bookmarkStart w:id="4350" w:name="_ETM_Q15_754921"/>
      <w:bookmarkEnd w:id="4350"/>
      <w:r>
        <w:rPr>
          <w:rFonts w:hint="cs"/>
          <w:rtl/>
          <w:lang w:eastAsia="he-IL"/>
        </w:rPr>
        <w:t xml:space="preserve"> תקשיבו. מה קרה? </w:t>
      </w:r>
    </w:p>
    <w:p w:rsidR="00201B44" w:rsidRDefault="00201B44" w:rsidP="00102049">
      <w:pPr>
        <w:rPr>
          <w:rtl/>
          <w:lang w:eastAsia="he-IL"/>
        </w:rPr>
      </w:pPr>
      <w:bookmarkStart w:id="4351" w:name="_ETM_Q15_753169"/>
      <w:bookmarkStart w:id="4352" w:name="_ETM_Q15_753224"/>
      <w:bookmarkEnd w:id="4351"/>
      <w:bookmarkEnd w:id="4352"/>
    </w:p>
    <w:p w:rsidR="00201B44" w:rsidRDefault="00201B44" w:rsidP="00102049">
      <w:pPr>
        <w:pStyle w:val="-"/>
        <w:rPr>
          <w:rtl/>
        </w:rPr>
      </w:pPr>
      <w:bookmarkStart w:id="4353" w:name="ET_speakercontinue_6213_58"/>
      <w:r w:rsidRPr="00EE2D4A">
        <w:rPr>
          <w:rStyle w:val="TagStyle"/>
          <w:rtl/>
        </w:rPr>
        <w:t xml:space="preserve"> &lt;&lt; דובר_המשך &gt;&gt;</w:t>
      </w:r>
      <w:r w:rsidRPr="003005EC">
        <w:rPr>
          <w:rStyle w:val="TagStyle"/>
          <w:rtl/>
        </w:rPr>
        <w:t xml:space="preserve"> </w:t>
      </w:r>
      <w:r>
        <w:rPr>
          <w:rtl/>
        </w:rPr>
        <w:t>השר לשיתוף פעולה אזורי עיסאווי פריג':</w:t>
      </w:r>
      <w:r w:rsidRPr="003005EC">
        <w:rPr>
          <w:rStyle w:val="TagStyle"/>
          <w:rtl/>
        </w:rPr>
        <w:t xml:space="preserve"> </w:t>
      </w:r>
      <w:r w:rsidRPr="00EE2D4A">
        <w:rPr>
          <w:rStyle w:val="TagStyle"/>
          <w:rtl/>
        </w:rPr>
        <w:t>&lt;&lt; דובר_המשך &gt;&gt;</w:t>
      </w:r>
      <w:r>
        <w:rPr>
          <w:rtl/>
        </w:rPr>
        <w:t xml:space="preserve">  </w:t>
      </w:r>
      <w:bookmarkEnd w:id="4353"/>
    </w:p>
    <w:p w:rsidR="00201B44" w:rsidRDefault="00201B44" w:rsidP="000C1C23">
      <w:pPr>
        <w:rPr>
          <w:rtl/>
          <w:lang w:eastAsia="he-IL"/>
        </w:rPr>
      </w:pPr>
    </w:p>
    <w:p w:rsidR="00201B44" w:rsidRPr="003005EC" w:rsidRDefault="00201B44" w:rsidP="00102049">
      <w:pPr>
        <w:rPr>
          <w:rtl/>
          <w:lang w:eastAsia="he-IL"/>
        </w:rPr>
      </w:pPr>
      <w:bookmarkStart w:id="4354" w:name="_ETM_Q15_757049"/>
      <w:bookmarkEnd w:id="4354"/>
      <w:r>
        <w:rPr>
          <w:rFonts w:hint="cs"/>
          <w:rtl/>
          <w:lang w:eastAsia="he-IL"/>
        </w:rPr>
        <w:lastRenderedPageBreak/>
        <w:t xml:space="preserve">אני מבקש תוספת זמן. </w:t>
      </w:r>
    </w:p>
    <w:p w:rsidR="00201B44" w:rsidRDefault="00201B44" w:rsidP="00102049">
      <w:pPr>
        <w:rPr>
          <w:rtl/>
          <w:lang w:eastAsia="he-IL"/>
        </w:rPr>
      </w:pPr>
    </w:p>
    <w:p w:rsidR="00201B44" w:rsidRDefault="00201B44" w:rsidP="00102049">
      <w:pPr>
        <w:rPr>
          <w:rtl/>
          <w:lang w:eastAsia="he-IL"/>
        </w:rPr>
      </w:pPr>
      <w:bookmarkStart w:id="4355" w:name="TOR_Q16"/>
      <w:bookmarkEnd w:id="4355"/>
      <w:r>
        <w:rPr>
          <w:rFonts w:hint="cs"/>
          <w:rtl/>
          <w:lang w:eastAsia="he-IL"/>
        </w:rPr>
        <w:t xml:space="preserve">אני מברך את כבוד ראש הממשלה </w:t>
      </w:r>
      <w:bookmarkStart w:id="4356" w:name="_ETM_Q16_158301"/>
      <w:bookmarkEnd w:id="4356"/>
      <w:r>
        <w:rPr>
          <w:rFonts w:hint="cs"/>
          <w:rtl/>
          <w:lang w:eastAsia="he-IL"/>
        </w:rPr>
        <w:t xml:space="preserve">לשעבר על כך שהוא גם לוקח איתנו חלק בשיח </w:t>
      </w:r>
      <w:bookmarkStart w:id="4357" w:name="_ETM_Q16_162855"/>
      <w:bookmarkEnd w:id="4357"/>
      <w:r>
        <w:rPr>
          <w:rFonts w:hint="cs"/>
          <w:rtl/>
          <w:lang w:eastAsia="he-IL"/>
        </w:rPr>
        <w:t xml:space="preserve">הזה, ואני מתאר לעצמי שגם מר בנימין </w:t>
      </w:r>
      <w:bookmarkStart w:id="4358" w:name="_ETM_Q16_174488"/>
      <w:bookmarkEnd w:id="4358"/>
      <w:r>
        <w:rPr>
          <w:rFonts w:hint="cs"/>
          <w:rtl/>
          <w:lang w:eastAsia="he-IL"/>
        </w:rPr>
        <w:t>נתניהו, ראש הממשלה לשעבר, לא בעד שלילת אזרחות מתושבים.</w:t>
      </w:r>
    </w:p>
    <w:p w:rsidR="00201B44" w:rsidRDefault="00201B44" w:rsidP="00102049">
      <w:pPr>
        <w:rPr>
          <w:rtl/>
          <w:lang w:eastAsia="he-IL"/>
        </w:rPr>
      </w:pPr>
      <w:bookmarkStart w:id="4359" w:name="_ETM_Q16_175982"/>
      <w:bookmarkStart w:id="4360" w:name="_ETM_Q16_176065"/>
      <w:bookmarkEnd w:id="4359"/>
      <w:bookmarkEnd w:id="4360"/>
    </w:p>
    <w:p w:rsidR="00201B44" w:rsidRDefault="00201B44" w:rsidP="00102049">
      <w:pPr>
        <w:pStyle w:val="af5"/>
        <w:rPr>
          <w:rtl/>
        </w:rPr>
      </w:pPr>
      <w:bookmarkStart w:id="4361" w:name="ET_interruption_5768_6"/>
      <w:r w:rsidRPr="006B4432">
        <w:rPr>
          <w:rStyle w:val="TagStyle"/>
          <w:rtl/>
        </w:rPr>
        <w:t xml:space="preserve"> &lt;&lt; קריאה &gt;&gt;</w:t>
      </w:r>
      <w:r w:rsidRPr="003D34BE">
        <w:rPr>
          <w:rStyle w:val="TagStyle"/>
          <w:rtl/>
        </w:rPr>
        <w:t xml:space="preserve"> </w:t>
      </w:r>
      <w:r>
        <w:rPr>
          <w:rtl/>
        </w:rPr>
        <w:t>קרן ברק (הליכוד):</w:t>
      </w:r>
      <w:r w:rsidRPr="003D34BE">
        <w:rPr>
          <w:rStyle w:val="TagStyle"/>
          <w:rtl/>
        </w:rPr>
        <w:t xml:space="preserve"> </w:t>
      </w:r>
      <w:r w:rsidRPr="006B4432">
        <w:rPr>
          <w:rStyle w:val="TagStyle"/>
          <w:rtl/>
        </w:rPr>
        <w:t>&lt;&lt; קריאה &gt;&gt;</w:t>
      </w:r>
      <w:r>
        <w:rPr>
          <w:rtl/>
        </w:rPr>
        <w:t xml:space="preserve">  </w:t>
      </w:r>
      <w:bookmarkEnd w:id="4361"/>
    </w:p>
    <w:p w:rsidR="00201B44" w:rsidRDefault="00201B44" w:rsidP="000C1C23">
      <w:pPr>
        <w:rPr>
          <w:rtl/>
          <w:lang w:eastAsia="he-IL"/>
        </w:rPr>
      </w:pPr>
    </w:p>
    <w:p w:rsidR="00201B44" w:rsidRDefault="00201B44" w:rsidP="00102049">
      <w:pPr>
        <w:rPr>
          <w:rtl/>
          <w:lang w:eastAsia="he-IL"/>
        </w:rPr>
      </w:pPr>
      <w:bookmarkStart w:id="4362" w:name="_ETM_Q16_180889"/>
      <w:bookmarkStart w:id="4363" w:name="_ETM_Q16_181140"/>
      <w:bookmarkStart w:id="4364" w:name="_ETM_Q16_181211"/>
      <w:bookmarkEnd w:id="4362"/>
      <w:bookmarkEnd w:id="4363"/>
      <w:bookmarkEnd w:id="4364"/>
      <w:r>
        <w:rPr>
          <w:rFonts w:hint="cs"/>
          <w:rtl/>
          <w:lang w:eastAsia="he-IL"/>
        </w:rPr>
        <w:t>הוא בעד. הוא בעד.</w:t>
      </w:r>
    </w:p>
    <w:p w:rsidR="00201B44" w:rsidRDefault="00201B44" w:rsidP="00102049">
      <w:pPr>
        <w:rPr>
          <w:rtl/>
          <w:lang w:eastAsia="he-IL"/>
        </w:rPr>
      </w:pPr>
      <w:bookmarkStart w:id="4365" w:name="_ETM_Q16_178112"/>
      <w:bookmarkStart w:id="4366" w:name="_ETM_Q16_178209"/>
      <w:bookmarkEnd w:id="4365"/>
      <w:bookmarkEnd w:id="4366"/>
    </w:p>
    <w:p w:rsidR="00201B44" w:rsidRDefault="00201B44" w:rsidP="00102049">
      <w:pPr>
        <w:pStyle w:val="-"/>
        <w:rPr>
          <w:rtl/>
        </w:rPr>
      </w:pPr>
      <w:bookmarkStart w:id="4367" w:name="ET_speakercontinue_6213_7"/>
      <w:r w:rsidRPr="006B4432">
        <w:rPr>
          <w:rStyle w:val="TagStyle"/>
          <w:rtl/>
        </w:rPr>
        <w:t xml:space="preserve"> &lt;&lt; דובר_המשך &gt;&gt;</w:t>
      </w:r>
      <w:r w:rsidRPr="003D34BE">
        <w:rPr>
          <w:rStyle w:val="TagStyle"/>
          <w:rtl/>
        </w:rPr>
        <w:t xml:space="preserve"> </w:t>
      </w:r>
      <w:r>
        <w:rPr>
          <w:rtl/>
        </w:rPr>
        <w:t>השר לשיתוף פעולה אזורי עיסאווי פריג':</w:t>
      </w:r>
      <w:r w:rsidRPr="003D34BE">
        <w:rPr>
          <w:rStyle w:val="TagStyle"/>
          <w:rtl/>
        </w:rPr>
        <w:t xml:space="preserve"> </w:t>
      </w:r>
      <w:r w:rsidRPr="006B4432">
        <w:rPr>
          <w:rStyle w:val="TagStyle"/>
          <w:rtl/>
        </w:rPr>
        <w:t>&lt;&lt; דובר_המשך &gt;&gt;</w:t>
      </w:r>
      <w:r>
        <w:rPr>
          <w:rtl/>
        </w:rPr>
        <w:t xml:space="preserve">  </w:t>
      </w:r>
      <w:bookmarkEnd w:id="4367"/>
    </w:p>
    <w:p w:rsidR="00201B44" w:rsidRDefault="00201B44" w:rsidP="000C1C23">
      <w:pPr>
        <w:rPr>
          <w:rtl/>
          <w:lang w:eastAsia="he-IL"/>
        </w:rPr>
      </w:pPr>
    </w:p>
    <w:p w:rsidR="00201B44" w:rsidRDefault="00201B44" w:rsidP="00102049">
      <w:pPr>
        <w:rPr>
          <w:rtl/>
          <w:lang w:eastAsia="he-IL"/>
        </w:rPr>
      </w:pPr>
      <w:bookmarkStart w:id="4368" w:name="_ETM_Q16_179207"/>
      <w:bookmarkEnd w:id="4368"/>
      <w:r>
        <w:rPr>
          <w:rFonts w:hint="cs"/>
          <w:rtl/>
          <w:lang w:eastAsia="he-IL"/>
        </w:rPr>
        <w:t>זו דעתי.</w:t>
      </w:r>
    </w:p>
    <w:p w:rsidR="00201B44" w:rsidRDefault="00201B44" w:rsidP="00102049">
      <w:pPr>
        <w:rPr>
          <w:rtl/>
          <w:lang w:eastAsia="he-IL"/>
        </w:rPr>
      </w:pPr>
      <w:bookmarkStart w:id="4369" w:name="_ETM_Q16_180101"/>
      <w:bookmarkStart w:id="4370" w:name="_ETM_Q16_180185"/>
      <w:bookmarkEnd w:id="4369"/>
      <w:bookmarkEnd w:id="4370"/>
    </w:p>
    <w:p w:rsidR="00201B44" w:rsidRDefault="00201B44" w:rsidP="00102049">
      <w:pPr>
        <w:pStyle w:val="af5"/>
        <w:rPr>
          <w:rtl/>
        </w:rPr>
      </w:pPr>
      <w:bookmarkStart w:id="4371" w:name="ET_interruption_5768_8"/>
      <w:r w:rsidRPr="006B4432">
        <w:rPr>
          <w:rStyle w:val="TagStyle"/>
          <w:rtl/>
        </w:rPr>
        <w:t xml:space="preserve"> &lt;&lt; קריאה &gt;&gt;</w:t>
      </w:r>
      <w:r w:rsidRPr="003D34BE">
        <w:rPr>
          <w:rStyle w:val="TagStyle"/>
          <w:rtl/>
        </w:rPr>
        <w:t xml:space="preserve"> </w:t>
      </w:r>
      <w:r>
        <w:rPr>
          <w:rtl/>
        </w:rPr>
        <w:t>קרן ברק (הליכוד):</w:t>
      </w:r>
      <w:r w:rsidRPr="003D34BE">
        <w:rPr>
          <w:rStyle w:val="TagStyle"/>
          <w:rtl/>
        </w:rPr>
        <w:t xml:space="preserve"> </w:t>
      </w:r>
      <w:r w:rsidRPr="006B4432">
        <w:rPr>
          <w:rStyle w:val="TagStyle"/>
          <w:rtl/>
        </w:rPr>
        <w:t>&lt;&lt; קריאה &gt;&gt;</w:t>
      </w:r>
      <w:r>
        <w:rPr>
          <w:rtl/>
        </w:rPr>
        <w:t xml:space="preserve">  </w:t>
      </w:r>
      <w:bookmarkEnd w:id="4371"/>
    </w:p>
    <w:p w:rsidR="00201B44" w:rsidRDefault="00201B44" w:rsidP="000C1C23">
      <w:pPr>
        <w:rPr>
          <w:rtl/>
          <w:lang w:eastAsia="he-IL"/>
        </w:rPr>
      </w:pPr>
    </w:p>
    <w:p w:rsidR="00201B44" w:rsidRDefault="000C1C23" w:rsidP="00102049">
      <w:pPr>
        <w:rPr>
          <w:rtl/>
          <w:lang w:eastAsia="he-IL"/>
        </w:rPr>
      </w:pPr>
      <w:bookmarkStart w:id="4372" w:name="_ETM_Q16_178187"/>
      <w:bookmarkEnd w:id="4372"/>
      <w:r>
        <w:rPr>
          <w:rFonts w:hint="cs"/>
          <w:rtl/>
          <w:lang w:eastAsia="he-IL"/>
        </w:rPr>
        <w:t>– – –</w:t>
      </w:r>
    </w:p>
    <w:p w:rsidR="00201B44" w:rsidRDefault="00201B44" w:rsidP="00102049">
      <w:pPr>
        <w:rPr>
          <w:rtl/>
          <w:lang w:eastAsia="he-IL"/>
        </w:rPr>
      </w:pPr>
      <w:bookmarkStart w:id="4373" w:name="_ETM_Q16_178417"/>
      <w:bookmarkStart w:id="4374" w:name="_ETM_Q16_178517"/>
      <w:bookmarkStart w:id="4375" w:name="_ETM_Q16_178532"/>
      <w:bookmarkStart w:id="4376" w:name="_ETM_Q16_178577"/>
      <w:bookmarkEnd w:id="4373"/>
      <w:bookmarkEnd w:id="4374"/>
      <w:bookmarkEnd w:id="4375"/>
      <w:bookmarkEnd w:id="4376"/>
    </w:p>
    <w:p w:rsidR="00201B44" w:rsidRDefault="00201B44" w:rsidP="00102049">
      <w:pPr>
        <w:pStyle w:val="-"/>
        <w:rPr>
          <w:rtl/>
        </w:rPr>
      </w:pPr>
      <w:bookmarkStart w:id="4377" w:name="ET_speakercontinue_6213_9"/>
      <w:r w:rsidRPr="006B4432">
        <w:rPr>
          <w:rStyle w:val="TagStyle"/>
          <w:rtl/>
        </w:rPr>
        <w:t xml:space="preserve"> &lt;&lt; דובר_המשך &gt;&gt;</w:t>
      </w:r>
      <w:r w:rsidRPr="003D34BE">
        <w:rPr>
          <w:rStyle w:val="TagStyle"/>
          <w:rtl/>
        </w:rPr>
        <w:t xml:space="preserve"> </w:t>
      </w:r>
      <w:r>
        <w:rPr>
          <w:rtl/>
        </w:rPr>
        <w:t>השר לשיתוף פעולה אזורי עיסאווי פריג':</w:t>
      </w:r>
      <w:r w:rsidRPr="003D34BE">
        <w:rPr>
          <w:rStyle w:val="TagStyle"/>
          <w:rtl/>
        </w:rPr>
        <w:t xml:space="preserve"> </w:t>
      </w:r>
      <w:r w:rsidRPr="006B4432">
        <w:rPr>
          <w:rStyle w:val="TagStyle"/>
          <w:rtl/>
        </w:rPr>
        <w:t>&lt;&lt; דובר_המשך &gt;&gt;</w:t>
      </w:r>
      <w:r>
        <w:rPr>
          <w:rtl/>
        </w:rPr>
        <w:t xml:space="preserve">  </w:t>
      </w:r>
      <w:bookmarkEnd w:id="4377"/>
    </w:p>
    <w:p w:rsidR="00201B44" w:rsidRDefault="00201B44" w:rsidP="000C1C23">
      <w:pPr>
        <w:rPr>
          <w:rtl/>
          <w:lang w:eastAsia="he-IL"/>
        </w:rPr>
      </w:pPr>
    </w:p>
    <w:p w:rsidR="00201B44" w:rsidRDefault="00201B44" w:rsidP="00102049">
      <w:pPr>
        <w:rPr>
          <w:rtl/>
          <w:lang w:eastAsia="he-IL"/>
        </w:rPr>
      </w:pPr>
      <w:bookmarkStart w:id="4378" w:name="_ETM_Q16_179890"/>
      <w:bookmarkEnd w:id="4378"/>
      <w:r>
        <w:rPr>
          <w:rFonts w:hint="cs"/>
          <w:rtl/>
          <w:lang w:eastAsia="he-IL"/>
        </w:rPr>
        <w:t>כפי שאמרתי, אזרחות היא קודש קודשים ואין לקחת</w:t>
      </w:r>
      <w:bookmarkStart w:id="4379" w:name="_ETM_Q16_190703"/>
      <w:bookmarkEnd w:id="4379"/>
      <w:r>
        <w:rPr>
          <w:rFonts w:hint="cs"/>
          <w:rtl/>
          <w:lang w:eastAsia="he-IL"/>
        </w:rPr>
        <w:t xml:space="preserve"> אותה כאמצעי ענישה בשום פנים ואופן. </w:t>
      </w:r>
      <w:bookmarkStart w:id="4380" w:name="_ETM_Q16_197137"/>
      <w:bookmarkEnd w:id="4380"/>
      <w:r>
        <w:rPr>
          <w:rFonts w:hint="cs"/>
          <w:rtl/>
          <w:lang w:eastAsia="he-IL"/>
        </w:rPr>
        <w:t>זה דבר אחד. זה דבר אחד.</w:t>
      </w:r>
    </w:p>
    <w:p w:rsidR="00201B44" w:rsidRDefault="00201B44" w:rsidP="00102049">
      <w:pPr>
        <w:rPr>
          <w:rtl/>
          <w:lang w:eastAsia="he-IL"/>
        </w:rPr>
      </w:pPr>
      <w:bookmarkStart w:id="4381" w:name="_ETM_Q16_193431"/>
      <w:bookmarkEnd w:id="4381"/>
    </w:p>
    <w:p w:rsidR="00201B44" w:rsidRDefault="00201B44" w:rsidP="00102049">
      <w:pPr>
        <w:pStyle w:val="af5"/>
        <w:rPr>
          <w:rtl/>
        </w:rPr>
      </w:pPr>
      <w:bookmarkStart w:id="4382" w:name="ET_interruption_4679_10"/>
      <w:r w:rsidRPr="006B4432">
        <w:rPr>
          <w:rStyle w:val="TagStyle"/>
          <w:rtl/>
        </w:rPr>
        <w:t xml:space="preserve"> &lt;&lt; קריאה &gt;&gt;</w:t>
      </w:r>
      <w:r w:rsidRPr="003D34BE">
        <w:rPr>
          <w:rStyle w:val="TagStyle"/>
          <w:rtl/>
        </w:rPr>
        <w:t xml:space="preserve"> </w:t>
      </w:r>
      <w:r>
        <w:rPr>
          <w:rtl/>
        </w:rPr>
        <w:t>מאיר פרוש (יהדות התורה):</w:t>
      </w:r>
      <w:r w:rsidRPr="003D34BE">
        <w:rPr>
          <w:rStyle w:val="TagStyle"/>
          <w:rtl/>
        </w:rPr>
        <w:t xml:space="preserve"> </w:t>
      </w:r>
      <w:r w:rsidRPr="006B4432">
        <w:rPr>
          <w:rStyle w:val="TagStyle"/>
          <w:rtl/>
        </w:rPr>
        <w:t>&lt;&lt; קריאה &gt;&gt;</w:t>
      </w:r>
      <w:r>
        <w:rPr>
          <w:rtl/>
        </w:rPr>
        <w:t xml:space="preserve">  </w:t>
      </w:r>
      <w:bookmarkEnd w:id="4382"/>
    </w:p>
    <w:p w:rsidR="00201B44" w:rsidRDefault="00201B44" w:rsidP="000C1C23">
      <w:pPr>
        <w:rPr>
          <w:rtl/>
          <w:lang w:eastAsia="he-IL"/>
        </w:rPr>
      </w:pPr>
    </w:p>
    <w:p w:rsidR="00201B44" w:rsidRDefault="00201B44" w:rsidP="00102049">
      <w:pPr>
        <w:rPr>
          <w:rtl/>
          <w:lang w:eastAsia="he-IL"/>
        </w:rPr>
      </w:pPr>
      <w:bookmarkStart w:id="4383" w:name="_ETM_Q16_194562"/>
      <w:bookmarkEnd w:id="4383"/>
      <w:r>
        <w:rPr>
          <w:rFonts w:hint="cs"/>
          <w:rtl/>
          <w:lang w:eastAsia="he-IL"/>
        </w:rPr>
        <w:t xml:space="preserve">זו עמדת ממשלה? זו עמדת </w:t>
      </w:r>
      <w:bookmarkStart w:id="4384" w:name="_ETM_Q16_198140"/>
      <w:bookmarkEnd w:id="4384"/>
      <w:r>
        <w:rPr>
          <w:rFonts w:hint="cs"/>
          <w:rtl/>
          <w:lang w:eastAsia="he-IL"/>
        </w:rPr>
        <w:t>ממשלה?</w:t>
      </w:r>
    </w:p>
    <w:p w:rsidR="00201B44" w:rsidRDefault="00201B44" w:rsidP="00102049">
      <w:pPr>
        <w:rPr>
          <w:rtl/>
          <w:lang w:eastAsia="he-IL"/>
        </w:rPr>
      </w:pPr>
      <w:bookmarkStart w:id="4385" w:name="_ETM_Q16_194804"/>
      <w:bookmarkStart w:id="4386" w:name="_ETM_Q16_194899"/>
      <w:bookmarkEnd w:id="4385"/>
      <w:bookmarkEnd w:id="4386"/>
    </w:p>
    <w:p w:rsidR="00201B44" w:rsidRDefault="00201B44" w:rsidP="00102049">
      <w:pPr>
        <w:pStyle w:val="-"/>
        <w:rPr>
          <w:rtl/>
        </w:rPr>
      </w:pPr>
      <w:bookmarkStart w:id="4387" w:name="ET_speakercontinue_6213_11"/>
      <w:r w:rsidRPr="006B4432">
        <w:rPr>
          <w:rStyle w:val="TagStyle"/>
          <w:rtl/>
        </w:rPr>
        <w:t xml:space="preserve"> &lt;&lt; דובר_המשך &gt;&gt;</w:t>
      </w:r>
      <w:r w:rsidRPr="003D34BE">
        <w:rPr>
          <w:rStyle w:val="TagStyle"/>
          <w:rtl/>
        </w:rPr>
        <w:t xml:space="preserve"> </w:t>
      </w:r>
      <w:r>
        <w:rPr>
          <w:rtl/>
        </w:rPr>
        <w:t>השר לשיתוף פעולה אזורי עיסאווי פריג':</w:t>
      </w:r>
      <w:r w:rsidRPr="003D34BE">
        <w:rPr>
          <w:rStyle w:val="TagStyle"/>
          <w:rtl/>
        </w:rPr>
        <w:t xml:space="preserve"> </w:t>
      </w:r>
      <w:r w:rsidRPr="006B4432">
        <w:rPr>
          <w:rStyle w:val="TagStyle"/>
          <w:rtl/>
        </w:rPr>
        <w:t>&lt;&lt; דובר_המשך &gt;&gt;</w:t>
      </w:r>
      <w:r>
        <w:rPr>
          <w:rtl/>
        </w:rPr>
        <w:t xml:space="preserve">  </w:t>
      </w:r>
      <w:bookmarkEnd w:id="4387"/>
    </w:p>
    <w:p w:rsidR="00201B44" w:rsidRDefault="00201B44" w:rsidP="00102049">
      <w:pPr>
        <w:rPr>
          <w:rtl/>
          <w:lang w:eastAsia="he-IL"/>
        </w:rPr>
      </w:pPr>
      <w:bookmarkStart w:id="4388" w:name="_ETM_Q16_195999"/>
      <w:bookmarkEnd w:id="4388"/>
    </w:p>
    <w:p w:rsidR="00201B44" w:rsidRPr="003D34BE" w:rsidRDefault="00201B44" w:rsidP="00264189">
      <w:pPr>
        <w:rPr>
          <w:rtl/>
          <w:lang w:eastAsia="he-IL"/>
        </w:rPr>
      </w:pPr>
      <w:r>
        <w:rPr>
          <w:rFonts w:hint="cs"/>
          <w:rtl/>
          <w:lang w:eastAsia="he-IL"/>
        </w:rPr>
        <w:t xml:space="preserve">אזרחות לא תהיה אמצעי ענישה. עומד כאן חבר </w:t>
      </w:r>
      <w:bookmarkStart w:id="4389" w:name="_ETM_Q16_209056"/>
      <w:bookmarkEnd w:id="4389"/>
      <w:r>
        <w:rPr>
          <w:rFonts w:hint="cs"/>
          <w:rtl/>
          <w:lang w:eastAsia="he-IL"/>
        </w:rPr>
        <w:t xml:space="preserve">הכנסת דיכטר ומונה 40 שמות של ח"כים, שכיום הם חלק </w:t>
      </w:r>
      <w:bookmarkStart w:id="4390" w:name="_ETM_Q16_216863"/>
      <w:bookmarkEnd w:id="4390"/>
      <w:r>
        <w:rPr>
          <w:rFonts w:hint="cs"/>
          <w:rtl/>
          <w:lang w:eastAsia="he-IL"/>
        </w:rPr>
        <w:t>מהקואליציה וחלקם חתמו על הצעת החוק. הוא רוצה להיות ה-</w:t>
      </w:r>
      <w:r>
        <w:rPr>
          <w:lang w:eastAsia="he-IL"/>
        </w:rPr>
        <w:t>hero</w:t>
      </w:r>
      <w:r>
        <w:rPr>
          <w:rFonts w:hint="cs"/>
          <w:rtl/>
          <w:lang w:eastAsia="he-IL"/>
        </w:rPr>
        <w:t xml:space="preserve">, </w:t>
      </w:r>
      <w:bookmarkStart w:id="4391" w:name="_ETM_Q16_219394"/>
      <w:bookmarkEnd w:id="4391"/>
      <w:r>
        <w:rPr>
          <w:rFonts w:hint="cs"/>
          <w:rtl/>
          <w:lang w:eastAsia="he-IL"/>
        </w:rPr>
        <w:t>הגיבור, ולהביך אותם: איפה אתם?</w:t>
      </w:r>
    </w:p>
    <w:p w:rsidR="00201B44" w:rsidRDefault="00201B44" w:rsidP="00102049">
      <w:pPr>
        <w:rPr>
          <w:rtl/>
          <w:lang w:eastAsia="he-IL"/>
        </w:rPr>
      </w:pPr>
    </w:p>
    <w:p w:rsidR="00201B44" w:rsidRDefault="00201B44" w:rsidP="00102049">
      <w:pPr>
        <w:pStyle w:val="af5"/>
        <w:rPr>
          <w:rtl/>
        </w:rPr>
      </w:pPr>
      <w:bookmarkStart w:id="4392" w:name="ET_interruption_6149_4"/>
      <w:r w:rsidRPr="006B4432">
        <w:rPr>
          <w:rStyle w:val="TagStyle"/>
          <w:rtl/>
        </w:rPr>
        <w:t xml:space="preserve"> &lt;&lt; קריאה &gt;&gt;</w:t>
      </w:r>
      <w:r w:rsidRPr="00561EB1">
        <w:rPr>
          <w:rStyle w:val="TagStyle"/>
          <w:rtl/>
        </w:rPr>
        <w:t xml:space="preserve"> </w:t>
      </w:r>
      <w:r>
        <w:rPr>
          <w:rtl/>
        </w:rPr>
        <w:t>גלית דיסטל אטבריאן (הליכוד):</w:t>
      </w:r>
      <w:r w:rsidRPr="00561EB1">
        <w:rPr>
          <w:rStyle w:val="TagStyle"/>
          <w:rtl/>
        </w:rPr>
        <w:t xml:space="preserve"> </w:t>
      </w:r>
      <w:r w:rsidRPr="006B4432">
        <w:rPr>
          <w:rStyle w:val="TagStyle"/>
          <w:rtl/>
        </w:rPr>
        <w:t>&lt;&lt; קריאה &gt;&gt;</w:t>
      </w:r>
      <w:r>
        <w:rPr>
          <w:rtl/>
        </w:rPr>
        <w:t xml:space="preserve">  </w:t>
      </w:r>
      <w:bookmarkEnd w:id="4392"/>
    </w:p>
    <w:p w:rsidR="00201B44" w:rsidRDefault="00201B44" w:rsidP="000C1C23">
      <w:pPr>
        <w:rPr>
          <w:rtl/>
          <w:lang w:eastAsia="he-IL"/>
        </w:rPr>
      </w:pPr>
    </w:p>
    <w:p w:rsidR="00201B44" w:rsidRDefault="00201B44" w:rsidP="00102049">
      <w:pPr>
        <w:rPr>
          <w:rtl/>
          <w:lang w:eastAsia="he-IL"/>
        </w:rPr>
      </w:pPr>
      <w:bookmarkStart w:id="4393" w:name="_ETM_Q16_151266"/>
      <w:bookmarkEnd w:id="4393"/>
      <w:r>
        <w:rPr>
          <w:rFonts w:hint="cs"/>
          <w:rtl/>
          <w:lang w:eastAsia="he-IL"/>
        </w:rPr>
        <w:t xml:space="preserve">באמת גיבור, </w:t>
      </w:r>
      <w:bookmarkStart w:id="4394" w:name="_ETM_Q16_226163"/>
      <w:bookmarkEnd w:id="4394"/>
      <w:r>
        <w:rPr>
          <w:rFonts w:hint="cs"/>
          <w:rtl/>
          <w:lang w:eastAsia="he-IL"/>
        </w:rPr>
        <w:t xml:space="preserve">באמת גיבור </w:t>
      </w:r>
      <w:r>
        <w:rPr>
          <w:rtl/>
          <w:lang w:eastAsia="he-IL"/>
        </w:rPr>
        <w:t>–</w:t>
      </w:r>
      <w:r>
        <w:rPr>
          <w:rFonts w:hint="cs"/>
          <w:rtl/>
          <w:lang w:eastAsia="he-IL"/>
        </w:rPr>
        <w:t xml:space="preserve"> גיבור ישראל.</w:t>
      </w:r>
    </w:p>
    <w:p w:rsidR="00201B44" w:rsidRDefault="00201B44" w:rsidP="00102049">
      <w:pPr>
        <w:rPr>
          <w:rtl/>
          <w:lang w:eastAsia="he-IL"/>
        </w:rPr>
      </w:pPr>
      <w:bookmarkStart w:id="4395" w:name="_ETM_Q16_225324"/>
      <w:bookmarkStart w:id="4396" w:name="_ETM_Q16_225426"/>
      <w:bookmarkEnd w:id="4395"/>
      <w:bookmarkEnd w:id="4396"/>
    </w:p>
    <w:p w:rsidR="00201B44" w:rsidRDefault="00201B44" w:rsidP="00102049">
      <w:pPr>
        <w:pStyle w:val="-"/>
        <w:rPr>
          <w:rtl/>
        </w:rPr>
      </w:pPr>
      <w:r w:rsidRPr="006B4432">
        <w:rPr>
          <w:rStyle w:val="TagStyle"/>
          <w:rtl/>
        </w:rPr>
        <w:t xml:space="preserve"> &lt;&lt; דובר_המשך &gt;&gt;</w:t>
      </w:r>
      <w:r w:rsidRPr="003C2870">
        <w:rPr>
          <w:rStyle w:val="TagStyle"/>
          <w:rtl/>
        </w:rPr>
        <w:t xml:space="preserve"> </w:t>
      </w:r>
      <w:r>
        <w:rPr>
          <w:rtl/>
        </w:rPr>
        <w:t>השר לשיתוף פעולה אזורי עיסאווי פריג':</w:t>
      </w:r>
      <w:r w:rsidRPr="003C2870">
        <w:rPr>
          <w:rStyle w:val="TagStyle"/>
          <w:rtl/>
        </w:rPr>
        <w:t xml:space="preserve"> </w:t>
      </w:r>
      <w:r w:rsidRPr="006B4432">
        <w:rPr>
          <w:rStyle w:val="TagStyle"/>
          <w:rtl/>
        </w:rPr>
        <w:t>&lt;&lt; דובר_המשך &gt;&gt;</w:t>
      </w:r>
      <w:r>
        <w:rPr>
          <w:rtl/>
        </w:rPr>
        <w:t xml:space="preserve">  </w:t>
      </w:r>
    </w:p>
    <w:p w:rsidR="00201B44" w:rsidRPr="00D55205" w:rsidRDefault="00201B44" w:rsidP="00102049">
      <w:pPr>
        <w:rPr>
          <w:rtl/>
          <w:lang w:eastAsia="he-IL"/>
        </w:rPr>
      </w:pPr>
    </w:p>
    <w:p w:rsidR="00201B44" w:rsidRDefault="00201B44" w:rsidP="00264189">
      <w:pPr>
        <w:rPr>
          <w:rtl/>
          <w:lang w:eastAsia="he-IL"/>
        </w:rPr>
      </w:pPr>
      <w:bookmarkStart w:id="4397" w:name="_ETM_Q16_226502"/>
      <w:bookmarkEnd w:id="4397"/>
      <w:r>
        <w:rPr>
          <w:rFonts w:hint="cs"/>
          <w:rtl/>
          <w:lang w:eastAsia="he-IL"/>
        </w:rPr>
        <w:t>אני שואל אתכם</w:t>
      </w:r>
      <w:r w:rsidR="00264189">
        <w:rPr>
          <w:rFonts w:hint="cs"/>
          <w:rtl/>
          <w:lang w:eastAsia="he-IL"/>
        </w:rPr>
        <w:t>,</w:t>
      </w:r>
      <w:r>
        <w:rPr>
          <w:rFonts w:hint="cs"/>
          <w:rtl/>
          <w:lang w:eastAsia="he-IL"/>
        </w:rPr>
        <w:t xml:space="preserve"> בכל ההצבעות </w:t>
      </w:r>
      <w:bookmarkStart w:id="4398" w:name="_ETM_Q16_234188"/>
      <w:bookmarkEnd w:id="4398"/>
      <w:r>
        <w:rPr>
          <w:rFonts w:hint="cs"/>
          <w:rtl/>
          <w:lang w:eastAsia="he-IL"/>
        </w:rPr>
        <w:t xml:space="preserve">הצבועות, והצביעות שאתם גיליתם בששת החודשים האחרונים כאן בהצבעות שלכם </w:t>
      </w:r>
      <w:bookmarkStart w:id="4399" w:name="_ETM_Q16_240301"/>
      <w:bookmarkEnd w:id="4399"/>
      <w:r w:rsidR="000C1C23">
        <w:rPr>
          <w:rFonts w:hint="cs"/>
          <w:rtl/>
          <w:lang w:eastAsia="he-IL"/>
        </w:rPr>
        <w:t>– – –</w:t>
      </w:r>
    </w:p>
    <w:p w:rsidR="00201B44" w:rsidRPr="00616DD0" w:rsidRDefault="00201B44" w:rsidP="000C1C23">
      <w:pPr>
        <w:rPr>
          <w:rtl/>
        </w:rPr>
      </w:pPr>
      <w:bookmarkStart w:id="4400" w:name="_ETM_Q16_235786"/>
      <w:bookmarkStart w:id="4401" w:name="_ETM_Q16_235864"/>
      <w:bookmarkEnd w:id="4400"/>
      <w:bookmarkEnd w:id="4401"/>
    </w:p>
    <w:p w:rsidR="00201B44" w:rsidRDefault="00201B44" w:rsidP="00102049">
      <w:pPr>
        <w:pStyle w:val="af5"/>
        <w:rPr>
          <w:rtl/>
        </w:rPr>
      </w:pPr>
      <w:bookmarkStart w:id="4402" w:name="ET_interruption_6149_31"/>
      <w:r w:rsidRPr="006B4432">
        <w:rPr>
          <w:rStyle w:val="TagStyle"/>
          <w:rtl/>
        </w:rPr>
        <w:t xml:space="preserve"> &lt;&lt; קריאה &gt;&gt;</w:t>
      </w:r>
      <w:r w:rsidRPr="00175446">
        <w:rPr>
          <w:rStyle w:val="TagStyle"/>
          <w:rtl/>
        </w:rPr>
        <w:t xml:space="preserve"> </w:t>
      </w:r>
      <w:r>
        <w:rPr>
          <w:rtl/>
        </w:rPr>
        <w:t>גלית דיסטל אטבריאן (הליכוד):</w:t>
      </w:r>
      <w:r w:rsidRPr="00175446">
        <w:rPr>
          <w:rStyle w:val="TagStyle"/>
          <w:rtl/>
        </w:rPr>
        <w:t xml:space="preserve"> </w:t>
      </w:r>
      <w:r w:rsidRPr="006B4432">
        <w:rPr>
          <w:rStyle w:val="TagStyle"/>
          <w:rtl/>
        </w:rPr>
        <w:t>&lt;&lt; קריאה &gt;&gt;</w:t>
      </w:r>
      <w:r>
        <w:rPr>
          <w:rtl/>
        </w:rPr>
        <w:t xml:space="preserve">  </w:t>
      </w:r>
      <w:bookmarkEnd w:id="4402"/>
    </w:p>
    <w:p w:rsidR="00201B44" w:rsidRDefault="00201B44" w:rsidP="000C1C23">
      <w:pPr>
        <w:rPr>
          <w:rtl/>
          <w:lang w:eastAsia="he-IL"/>
        </w:rPr>
      </w:pPr>
    </w:p>
    <w:p w:rsidR="00201B44" w:rsidRDefault="00201B44" w:rsidP="00102049">
      <w:pPr>
        <w:rPr>
          <w:rtl/>
          <w:lang w:eastAsia="he-IL"/>
        </w:rPr>
      </w:pPr>
      <w:bookmarkStart w:id="4403" w:name="_ETM_Q16_238123"/>
      <w:bookmarkEnd w:id="4403"/>
      <w:r>
        <w:rPr>
          <w:rFonts w:hint="cs"/>
          <w:rtl/>
          <w:lang w:eastAsia="he-IL"/>
        </w:rPr>
        <w:t xml:space="preserve">איפה אילת </w:t>
      </w:r>
      <w:r w:rsidR="000C1C23">
        <w:rPr>
          <w:rFonts w:hint="cs"/>
          <w:rtl/>
          <w:lang w:eastAsia="he-IL"/>
        </w:rPr>
        <w:t>– – –</w:t>
      </w:r>
    </w:p>
    <w:p w:rsidR="00201B44" w:rsidRPr="00616DD0" w:rsidRDefault="00201B44" w:rsidP="00102049">
      <w:pPr>
        <w:rPr>
          <w:rtl/>
        </w:rPr>
      </w:pPr>
      <w:bookmarkStart w:id="4404" w:name="_ETM_Q16_241419"/>
      <w:bookmarkStart w:id="4405" w:name="_ETM_Q16_241499"/>
      <w:bookmarkStart w:id="4406" w:name="_ETM_Q16_242440"/>
      <w:bookmarkEnd w:id="4404"/>
      <w:bookmarkEnd w:id="4405"/>
      <w:bookmarkEnd w:id="4406"/>
    </w:p>
    <w:p w:rsidR="00201B44" w:rsidRDefault="00201B44" w:rsidP="00102049">
      <w:pPr>
        <w:pStyle w:val="-"/>
        <w:rPr>
          <w:rtl/>
        </w:rPr>
      </w:pPr>
      <w:r w:rsidRPr="006B4432">
        <w:rPr>
          <w:rStyle w:val="TagStyle"/>
          <w:rtl/>
        </w:rPr>
        <w:t xml:space="preserve"> &lt;&lt; דובר_המשך &gt;&gt;</w:t>
      </w:r>
      <w:r w:rsidRPr="00175446">
        <w:rPr>
          <w:rStyle w:val="TagStyle"/>
          <w:rtl/>
        </w:rPr>
        <w:t xml:space="preserve"> </w:t>
      </w:r>
      <w:r>
        <w:rPr>
          <w:rtl/>
        </w:rPr>
        <w:t>השר לשיתוף פעולה אזורי עיסאווי פריג':</w:t>
      </w:r>
      <w:r w:rsidRPr="00175446">
        <w:rPr>
          <w:rStyle w:val="TagStyle"/>
          <w:rtl/>
        </w:rPr>
        <w:t xml:space="preserve"> </w:t>
      </w:r>
      <w:r w:rsidRPr="006B4432">
        <w:rPr>
          <w:rStyle w:val="TagStyle"/>
          <w:rtl/>
        </w:rPr>
        <w:t>&lt;&lt; דובר_המשך &gt;&gt;</w:t>
      </w:r>
      <w:r>
        <w:rPr>
          <w:rtl/>
        </w:rPr>
        <w:t xml:space="preserve">  </w:t>
      </w:r>
    </w:p>
    <w:p w:rsidR="00201B44" w:rsidRDefault="00201B44" w:rsidP="00102049">
      <w:pPr>
        <w:rPr>
          <w:rtl/>
          <w:lang w:eastAsia="he-IL"/>
        </w:rPr>
      </w:pPr>
    </w:p>
    <w:p w:rsidR="00201B44" w:rsidRDefault="00201B44" w:rsidP="00102049">
      <w:pPr>
        <w:rPr>
          <w:rtl/>
          <w:lang w:eastAsia="he-IL"/>
        </w:rPr>
      </w:pPr>
      <w:r>
        <w:rPr>
          <w:rFonts w:hint="cs"/>
          <w:rtl/>
          <w:lang w:eastAsia="he-IL"/>
        </w:rPr>
        <w:t>יש</w:t>
      </w:r>
      <w:bookmarkStart w:id="4407" w:name="_ETM_Q16_245411"/>
      <w:bookmarkEnd w:id="4407"/>
      <w:r>
        <w:rPr>
          <w:rFonts w:hint="cs"/>
          <w:rtl/>
          <w:lang w:eastAsia="he-IL"/>
        </w:rPr>
        <w:t xml:space="preserve"> הצבעה אחת שחיבקתי אתכם בגללה </w:t>
      </w:r>
      <w:r>
        <w:rPr>
          <w:rtl/>
          <w:lang w:eastAsia="he-IL"/>
        </w:rPr>
        <w:t>–</w:t>
      </w:r>
      <w:r>
        <w:rPr>
          <w:rFonts w:hint="cs"/>
          <w:rtl/>
          <w:lang w:eastAsia="he-IL"/>
        </w:rPr>
        <w:t xml:space="preserve"> כשהצבעתם בעד חוק </w:t>
      </w:r>
      <w:bookmarkStart w:id="4408" w:name="_ETM_Q16_248014"/>
      <w:bookmarkEnd w:id="4408"/>
      <w:r>
        <w:rPr>
          <w:rFonts w:hint="cs"/>
          <w:rtl/>
          <w:lang w:eastAsia="he-IL"/>
        </w:rPr>
        <w:t>האזרחות.</w:t>
      </w:r>
    </w:p>
    <w:p w:rsidR="00201B44" w:rsidRDefault="00201B44" w:rsidP="00102049">
      <w:pPr>
        <w:rPr>
          <w:rtl/>
          <w:lang w:eastAsia="he-IL"/>
        </w:rPr>
      </w:pPr>
      <w:bookmarkStart w:id="4409" w:name="_ETM_Q16_245102"/>
      <w:bookmarkStart w:id="4410" w:name="_ETM_Q16_245188"/>
      <w:bookmarkEnd w:id="4409"/>
      <w:bookmarkEnd w:id="4410"/>
    </w:p>
    <w:p w:rsidR="00201B44" w:rsidRDefault="00201B44" w:rsidP="00102049">
      <w:pPr>
        <w:pStyle w:val="af6"/>
        <w:rPr>
          <w:rtl/>
        </w:rPr>
      </w:pPr>
      <w:r w:rsidRPr="006B4432">
        <w:rPr>
          <w:rStyle w:val="TagStyle"/>
          <w:rtl/>
        </w:rPr>
        <w:t xml:space="preserve"> &lt;&lt; יור &gt;&gt;</w:t>
      </w:r>
      <w:r w:rsidRPr="003C2870">
        <w:rPr>
          <w:rStyle w:val="TagStyle"/>
          <w:rtl/>
        </w:rPr>
        <w:t xml:space="preserve"> </w:t>
      </w:r>
      <w:r>
        <w:rPr>
          <w:rtl/>
        </w:rPr>
        <w:t>היו"ר מנסור עבאס:</w:t>
      </w:r>
      <w:r w:rsidRPr="003C2870">
        <w:rPr>
          <w:rStyle w:val="TagStyle"/>
          <w:rtl/>
        </w:rPr>
        <w:t xml:space="preserve"> </w:t>
      </w:r>
      <w:r w:rsidRPr="006B4432">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lang w:eastAsia="he-IL"/>
        </w:rPr>
      </w:pPr>
      <w:bookmarkStart w:id="4411" w:name="_ETM_Q16_246216"/>
      <w:bookmarkEnd w:id="4411"/>
      <w:r>
        <w:rPr>
          <w:rFonts w:hint="cs"/>
          <w:rtl/>
          <w:lang w:eastAsia="he-IL"/>
        </w:rPr>
        <w:t>נגד.</w:t>
      </w:r>
    </w:p>
    <w:p w:rsidR="00201B44" w:rsidRPr="00616DD0" w:rsidRDefault="00201B44" w:rsidP="000C1C23">
      <w:pPr>
        <w:rPr>
          <w:rtl/>
        </w:rPr>
      </w:pPr>
      <w:bookmarkStart w:id="4412" w:name="_ETM_Q16_247359"/>
      <w:bookmarkStart w:id="4413" w:name="_ETM_Q16_247483"/>
      <w:bookmarkEnd w:id="4412"/>
      <w:bookmarkEnd w:id="4413"/>
    </w:p>
    <w:p w:rsidR="00201B44" w:rsidRDefault="00201B44" w:rsidP="00102049">
      <w:pPr>
        <w:pStyle w:val="-"/>
        <w:rPr>
          <w:rtl/>
        </w:rPr>
      </w:pPr>
      <w:bookmarkStart w:id="4414" w:name="ET_speakercontinue_6213_34"/>
      <w:r w:rsidRPr="006B4432">
        <w:rPr>
          <w:rStyle w:val="TagStyle"/>
          <w:rtl/>
        </w:rPr>
        <w:t xml:space="preserve"> &lt;&lt; דובר_המשך &gt;&gt;</w:t>
      </w:r>
      <w:r w:rsidRPr="00175446">
        <w:rPr>
          <w:rStyle w:val="TagStyle"/>
          <w:rtl/>
        </w:rPr>
        <w:t xml:space="preserve"> </w:t>
      </w:r>
      <w:r>
        <w:rPr>
          <w:rtl/>
        </w:rPr>
        <w:t>השר לשיתוף פעולה אזורי עיסאווי פריג':</w:t>
      </w:r>
      <w:r w:rsidRPr="00175446">
        <w:rPr>
          <w:rStyle w:val="TagStyle"/>
          <w:rtl/>
        </w:rPr>
        <w:t xml:space="preserve"> </w:t>
      </w:r>
      <w:r w:rsidRPr="006B4432">
        <w:rPr>
          <w:rStyle w:val="TagStyle"/>
          <w:rtl/>
        </w:rPr>
        <w:t>&lt;&lt; דובר_המשך &gt;&gt;</w:t>
      </w:r>
      <w:r>
        <w:rPr>
          <w:rtl/>
        </w:rPr>
        <w:t xml:space="preserve">  </w:t>
      </w:r>
      <w:bookmarkEnd w:id="4414"/>
    </w:p>
    <w:p w:rsidR="00201B44" w:rsidRDefault="00201B44" w:rsidP="000C1C23">
      <w:pPr>
        <w:rPr>
          <w:rtl/>
          <w:lang w:eastAsia="he-IL"/>
        </w:rPr>
      </w:pPr>
    </w:p>
    <w:p w:rsidR="00201B44" w:rsidRDefault="00201B44" w:rsidP="00102049">
      <w:pPr>
        <w:rPr>
          <w:rtl/>
          <w:lang w:eastAsia="he-IL"/>
        </w:rPr>
      </w:pPr>
      <w:bookmarkStart w:id="4415" w:name="_ETM_Q16_248572"/>
      <w:bookmarkEnd w:id="4415"/>
      <w:r>
        <w:rPr>
          <w:rFonts w:hint="cs"/>
          <w:rtl/>
          <w:lang w:eastAsia="he-IL"/>
        </w:rPr>
        <w:t xml:space="preserve">נגד חוק האזרחות. איזה עולם. אני מנשק אותך בין העיניים </w:t>
      </w:r>
      <w:bookmarkStart w:id="4416" w:name="_ETM_Q16_257951"/>
      <w:bookmarkEnd w:id="4416"/>
      <w:r>
        <w:rPr>
          <w:rFonts w:hint="cs"/>
          <w:rtl/>
          <w:lang w:eastAsia="he-IL"/>
        </w:rPr>
        <w:t xml:space="preserve">שלך, אבי דיכטר. הצבעת נגד חוק האזרחות, ועכשיו אתה עומד </w:t>
      </w:r>
      <w:bookmarkStart w:id="4417" w:name="_ETM_Q16_265087"/>
      <w:bookmarkEnd w:id="4417"/>
      <w:r>
        <w:rPr>
          <w:rFonts w:hint="cs"/>
          <w:rtl/>
          <w:lang w:eastAsia="he-IL"/>
        </w:rPr>
        <w:t xml:space="preserve">כאן בשיא ומתחיל </w:t>
      </w:r>
      <w:r w:rsidR="000C1C23">
        <w:rPr>
          <w:rFonts w:hint="cs"/>
          <w:rtl/>
          <w:lang w:eastAsia="he-IL"/>
        </w:rPr>
        <w:t>– –</w:t>
      </w:r>
      <w:r>
        <w:rPr>
          <w:rFonts w:hint="cs"/>
          <w:rtl/>
          <w:lang w:eastAsia="he-IL"/>
        </w:rPr>
        <w:t xml:space="preserve"> </w:t>
      </w:r>
    </w:p>
    <w:p w:rsidR="00201B44" w:rsidRDefault="00201B44" w:rsidP="00102049">
      <w:pPr>
        <w:rPr>
          <w:rtl/>
          <w:lang w:eastAsia="he-IL"/>
        </w:rPr>
      </w:pPr>
      <w:bookmarkStart w:id="4418" w:name="_ETM_Q16_269828"/>
      <w:bookmarkEnd w:id="4418"/>
    </w:p>
    <w:p w:rsidR="00201B44" w:rsidRDefault="00201B44" w:rsidP="00102049">
      <w:pPr>
        <w:pStyle w:val="af5"/>
        <w:rPr>
          <w:rtl/>
        </w:rPr>
      </w:pPr>
      <w:bookmarkStart w:id="4419" w:name="ET_interruption_5770_18"/>
      <w:r w:rsidRPr="006B4432">
        <w:rPr>
          <w:rStyle w:val="TagStyle"/>
          <w:rtl/>
        </w:rPr>
        <w:t xml:space="preserve"> &lt;&lt; קריאה &gt;&gt;</w:t>
      </w:r>
      <w:r w:rsidRPr="003C2870">
        <w:rPr>
          <w:rStyle w:val="TagStyle"/>
          <w:rtl/>
        </w:rPr>
        <w:t xml:space="preserve"> </w:t>
      </w:r>
      <w:r>
        <w:rPr>
          <w:rtl/>
        </w:rPr>
        <w:t>מאי גולן (הליכוד):</w:t>
      </w:r>
      <w:r w:rsidRPr="003C2870">
        <w:rPr>
          <w:rStyle w:val="TagStyle"/>
          <w:rtl/>
        </w:rPr>
        <w:t xml:space="preserve"> </w:t>
      </w:r>
      <w:r w:rsidRPr="006B4432">
        <w:rPr>
          <w:rStyle w:val="TagStyle"/>
          <w:rtl/>
        </w:rPr>
        <w:t>&lt;&lt; קריאה &gt;&gt;</w:t>
      </w:r>
      <w:r>
        <w:rPr>
          <w:rtl/>
        </w:rPr>
        <w:t xml:space="preserve">  </w:t>
      </w:r>
      <w:bookmarkEnd w:id="4419"/>
    </w:p>
    <w:p w:rsidR="00201B44" w:rsidRDefault="00201B44" w:rsidP="000C1C23">
      <w:pPr>
        <w:rPr>
          <w:rtl/>
          <w:lang w:eastAsia="he-IL"/>
        </w:rPr>
      </w:pPr>
    </w:p>
    <w:p w:rsidR="00201B44" w:rsidRPr="003C2870" w:rsidRDefault="00201B44" w:rsidP="00102049">
      <w:pPr>
        <w:rPr>
          <w:rtl/>
          <w:lang w:eastAsia="he-IL"/>
        </w:rPr>
      </w:pPr>
      <w:bookmarkStart w:id="4420" w:name="_ETM_Q16_265644"/>
      <w:bookmarkStart w:id="4421" w:name="_ETM_Q16_265885"/>
      <w:bookmarkEnd w:id="4420"/>
      <w:bookmarkEnd w:id="4421"/>
      <w:r>
        <w:rPr>
          <w:rFonts w:hint="cs"/>
          <w:rtl/>
          <w:lang w:eastAsia="he-IL"/>
        </w:rPr>
        <w:t>א</w:t>
      </w:r>
      <w:bookmarkStart w:id="4422" w:name="_ETM_Q16_265965"/>
      <w:bookmarkEnd w:id="4422"/>
      <w:r>
        <w:rPr>
          <w:rFonts w:hint="cs"/>
          <w:rtl/>
          <w:lang w:eastAsia="he-IL"/>
        </w:rPr>
        <w:t xml:space="preserve">ל תדאג. אל תדאג </w:t>
      </w:r>
      <w:r w:rsidR="000C1C23">
        <w:rPr>
          <w:rFonts w:hint="cs"/>
          <w:rtl/>
          <w:lang w:eastAsia="he-IL"/>
        </w:rPr>
        <w:t>– – –</w:t>
      </w:r>
    </w:p>
    <w:p w:rsidR="00201B44" w:rsidRDefault="00201B44" w:rsidP="00102049">
      <w:pPr>
        <w:rPr>
          <w:rtl/>
          <w:lang w:eastAsia="he-IL"/>
        </w:rPr>
      </w:pPr>
      <w:bookmarkStart w:id="4423" w:name="_ETM_Q16_269875"/>
      <w:bookmarkStart w:id="4424" w:name="_ETM_Q16_269953"/>
      <w:bookmarkEnd w:id="4423"/>
      <w:bookmarkEnd w:id="4424"/>
    </w:p>
    <w:p w:rsidR="00201B44" w:rsidRDefault="00201B44" w:rsidP="00102049">
      <w:pPr>
        <w:pStyle w:val="-"/>
        <w:rPr>
          <w:rtl/>
        </w:rPr>
      </w:pPr>
      <w:r w:rsidRPr="006B4432">
        <w:rPr>
          <w:rStyle w:val="TagStyle"/>
          <w:rtl/>
        </w:rPr>
        <w:t xml:space="preserve"> &lt;&lt; דובר_המשך &gt;&gt;</w:t>
      </w:r>
      <w:r w:rsidRPr="00175446">
        <w:rPr>
          <w:rStyle w:val="TagStyle"/>
          <w:rtl/>
        </w:rPr>
        <w:t xml:space="preserve"> </w:t>
      </w:r>
      <w:r>
        <w:rPr>
          <w:rtl/>
        </w:rPr>
        <w:t>השר לשיתוף פעולה אזורי עיסאווי פריג':</w:t>
      </w:r>
      <w:r w:rsidRPr="00175446">
        <w:rPr>
          <w:rStyle w:val="TagStyle"/>
          <w:rtl/>
        </w:rPr>
        <w:t xml:space="preserve"> </w:t>
      </w:r>
      <w:r w:rsidRPr="006B4432">
        <w:rPr>
          <w:rStyle w:val="TagStyle"/>
          <w:rtl/>
        </w:rPr>
        <w:t>&lt;&lt; דובר_המשך &gt;&gt;</w:t>
      </w:r>
      <w:r>
        <w:rPr>
          <w:rtl/>
        </w:rPr>
        <w:t xml:space="preserve">  </w:t>
      </w:r>
    </w:p>
    <w:p w:rsidR="00201B44" w:rsidRDefault="00201B44" w:rsidP="000C1C23">
      <w:pPr>
        <w:rPr>
          <w:rtl/>
          <w:lang w:eastAsia="he-IL"/>
        </w:rPr>
      </w:pPr>
    </w:p>
    <w:p w:rsidR="00201B44" w:rsidRDefault="000C1C23" w:rsidP="00264189">
      <w:pPr>
        <w:rPr>
          <w:rtl/>
          <w:lang w:eastAsia="he-IL"/>
        </w:rPr>
      </w:pPr>
      <w:bookmarkStart w:id="4425" w:name="_ETM_Q16_263489"/>
      <w:bookmarkStart w:id="4426" w:name="_ETM_Q16_270051"/>
      <w:bookmarkStart w:id="4427" w:name="_ETM_Q16_270128"/>
      <w:bookmarkEnd w:id="4425"/>
      <w:bookmarkEnd w:id="4426"/>
      <w:bookmarkEnd w:id="4427"/>
      <w:r>
        <w:rPr>
          <w:rFonts w:hint="cs"/>
          <w:rtl/>
          <w:lang w:eastAsia="he-IL"/>
        </w:rPr>
        <w:t>– –</w:t>
      </w:r>
      <w:r w:rsidR="00201B44">
        <w:rPr>
          <w:rFonts w:hint="cs"/>
          <w:rtl/>
          <w:lang w:eastAsia="he-IL"/>
        </w:rPr>
        <w:t xml:space="preserve"> </w:t>
      </w:r>
      <w:bookmarkStart w:id="4428" w:name="_ETM_Q16_265656"/>
      <w:bookmarkEnd w:id="4428"/>
      <w:r w:rsidR="00201B44">
        <w:rPr>
          <w:rFonts w:hint="cs"/>
          <w:rtl/>
          <w:lang w:eastAsia="he-IL"/>
        </w:rPr>
        <w:t xml:space="preserve">להטיף מוסר לחברי הכנסת מהקואליציה על איך לנהוג </w:t>
      </w:r>
      <w:bookmarkStart w:id="4429" w:name="_ETM_Q16_277036"/>
      <w:bookmarkEnd w:id="4429"/>
      <w:r w:rsidR="00201B44">
        <w:rPr>
          <w:rFonts w:hint="cs"/>
          <w:rtl/>
          <w:lang w:eastAsia="he-IL"/>
        </w:rPr>
        <w:t>ואיך להתנהג</w:t>
      </w:r>
      <w:r w:rsidR="00264189">
        <w:rPr>
          <w:rFonts w:hint="cs"/>
          <w:rtl/>
          <w:lang w:eastAsia="he-IL"/>
        </w:rPr>
        <w:t>.</w:t>
      </w:r>
      <w:r w:rsidR="00201B44">
        <w:rPr>
          <w:rFonts w:hint="cs"/>
          <w:rtl/>
          <w:lang w:eastAsia="he-IL"/>
        </w:rPr>
        <w:t xml:space="preserve"> לאן הגיעה הצביעות שלכם? אתם לא מתביישים? </w:t>
      </w:r>
      <w:bookmarkStart w:id="4430" w:name="_ETM_Q16_285182"/>
      <w:bookmarkEnd w:id="4430"/>
      <w:r w:rsidR="00201B44">
        <w:rPr>
          <w:rFonts w:hint="cs"/>
          <w:rtl/>
          <w:lang w:eastAsia="he-IL"/>
        </w:rPr>
        <w:t xml:space="preserve">עמדתם כאן, וישבתם עשר שנים </w:t>
      </w:r>
      <w:bookmarkStart w:id="4431" w:name="_ETM_Q16_293906"/>
      <w:bookmarkEnd w:id="4431"/>
      <w:r>
        <w:rPr>
          <w:rFonts w:hint="cs"/>
          <w:rtl/>
          <w:lang w:eastAsia="he-IL"/>
        </w:rPr>
        <w:t>– –</w:t>
      </w:r>
    </w:p>
    <w:p w:rsidR="00201B44" w:rsidRDefault="00201B44" w:rsidP="00102049">
      <w:pPr>
        <w:rPr>
          <w:rtl/>
          <w:lang w:eastAsia="he-IL"/>
        </w:rPr>
      </w:pPr>
      <w:bookmarkStart w:id="4432" w:name="_ETM_Q16_274461"/>
      <w:bookmarkStart w:id="4433" w:name="_ETM_Q16_274545"/>
      <w:bookmarkEnd w:id="4432"/>
      <w:bookmarkEnd w:id="4433"/>
    </w:p>
    <w:p w:rsidR="00201B44" w:rsidRDefault="00201B44" w:rsidP="00102049">
      <w:pPr>
        <w:pStyle w:val="af5"/>
        <w:rPr>
          <w:rtl/>
        </w:rPr>
      </w:pPr>
      <w:bookmarkStart w:id="4434" w:name="ET_interruption_6149_19"/>
      <w:r w:rsidRPr="006B4432">
        <w:rPr>
          <w:rStyle w:val="TagStyle"/>
          <w:rtl/>
        </w:rPr>
        <w:t xml:space="preserve"> &lt;&lt; קריאה &gt;&gt;</w:t>
      </w:r>
      <w:r w:rsidRPr="003C2870">
        <w:rPr>
          <w:rStyle w:val="TagStyle"/>
          <w:rtl/>
        </w:rPr>
        <w:t xml:space="preserve"> </w:t>
      </w:r>
      <w:r>
        <w:rPr>
          <w:rtl/>
        </w:rPr>
        <w:t>גלית דיסטל אטבריאן (הליכוד):</w:t>
      </w:r>
      <w:r w:rsidRPr="003C2870">
        <w:rPr>
          <w:rStyle w:val="TagStyle"/>
          <w:rtl/>
        </w:rPr>
        <w:t xml:space="preserve"> </w:t>
      </w:r>
      <w:r w:rsidRPr="006B4432">
        <w:rPr>
          <w:rStyle w:val="TagStyle"/>
          <w:rtl/>
        </w:rPr>
        <w:t>&lt;&lt; קריאה &gt;&gt;</w:t>
      </w:r>
      <w:r>
        <w:rPr>
          <w:rtl/>
        </w:rPr>
        <w:t xml:space="preserve">  </w:t>
      </w:r>
      <w:bookmarkEnd w:id="4434"/>
    </w:p>
    <w:p w:rsidR="00201B44" w:rsidRDefault="00201B44" w:rsidP="000C1C23">
      <w:pPr>
        <w:rPr>
          <w:rtl/>
          <w:lang w:eastAsia="he-IL"/>
        </w:rPr>
      </w:pPr>
    </w:p>
    <w:p w:rsidR="00201B44" w:rsidRDefault="00201B44" w:rsidP="00102049">
      <w:pPr>
        <w:rPr>
          <w:rtl/>
          <w:lang w:eastAsia="he-IL"/>
        </w:rPr>
      </w:pPr>
      <w:bookmarkStart w:id="4435" w:name="_ETM_Q16_276270"/>
      <w:bookmarkEnd w:id="4435"/>
      <w:r>
        <w:rPr>
          <w:rFonts w:hint="cs"/>
          <w:rtl/>
          <w:lang w:eastAsia="he-IL"/>
        </w:rPr>
        <w:t>זה לא היה חוק האזרחות. עיסאווי, זה היה חוק השבות</w:t>
      </w:r>
      <w:bookmarkStart w:id="4436" w:name="_ETM_Q16_282761"/>
      <w:bookmarkEnd w:id="4436"/>
      <w:r>
        <w:rPr>
          <w:rFonts w:hint="cs"/>
          <w:rtl/>
          <w:lang w:eastAsia="he-IL"/>
        </w:rPr>
        <w:t xml:space="preserve">. זה </w:t>
      </w:r>
      <w:bookmarkStart w:id="4437" w:name="_ETM_Q16_289576"/>
      <w:bookmarkEnd w:id="4437"/>
      <w:r>
        <w:rPr>
          <w:rFonts w:hint="cs"/>
          <w:rtl/>
          <w:lang w:eastAsia="he-IL"/>
        </w:rPr>
        <w:t>היה חוק השבות.</w:t>
      </w:r>
    </w:p>
    <w:p w:rsidR="00201B44" w:rsidRDefault="00201B44" w:rsidP="00102049">
      <w:pPr>
        <w:rPr>
          <w:rtl/>
          <w:lang w:eastAsia="he-IL"/>
        </w:rPr>
      </w:pPr>
      <w:bookmarkStart w:id="4438" w:name="_ETM_Q16_287636"/>
      <w:bookmarkStart w:id="4439" w:name="_ETM_Q16_287717"/>
      <w:bookmarkEnd w:id="4438"/>
      <w:bookmarkEnd w:id="4439"/>
    </w:p>
    <w:p w:rsidR="00201B44" w:rsidRDefault="00201B44" w:rsidP="00102049">
      <w:pPr>
        <w:pStyle w:val="-"/>
        <w:rPr>
          <w:rtl/>
        </w:rPr>
      </w:pPr>
      <w:bookmarkStart w:id="4440" w:name="ET_speakercontinue_6213_36"/>
      <w:r w:rsidRPr="006B4432">
        <w:rPr>
          <w:rStyle w:val="TagStyle"/>
          <w:rtl/>
        </w:rPr>
        <w:lastRenderedPageBreak/>
        <w:t xml:space="preserve"> &lt;&lt; דובר_המשך &gt;&gt;</w:t>
      </w:r>
      <w:r w:rsidRPr="00175446">
        <w:rPr>
          <w:rStyle w:val="TagStyle"/>
          <w:rtl/>
        </w:rPr>
        <w:t xml:space="preserve"> </w:t>
      </w:r>
      <w:r>
        <w:rPr>
          <w:rtl/>
        </w:rPr>
        <w:t>השר לשיתוף פעולה אזורי עיסאווי פריג':</w:t>
      </w:r>
      <w:r w:rsidRPr="00175446">
        <w:rPr>
          <w:rStyle w:val="TagStyle"/>
          <w:rtl/>
        </w:rPr>
        <w:t xml:space="preserve"> </w:t>
      </w:r>
      <w:r w:rsidRPr="006B4432">
        <w:rPr>
          <w:rStyle w:val="TagStyle"/>
          <w:rtl/>
        </w:rPr>
        <w:t>&lt;&lt; דובר_המשך &gt;&gt;</w:t>
      </w:r>
      <w:r>
        <w:rPr>
          <w:rtl/>
        </w:rPr>
        <w:t xml:space="preserve">  </w:t>
      </w:r>
      <w:bookmarkEnd w:id="4440"/>
    </w:p>
    <w:p w:rsidR="00201B44" w:rsidRDefault="00201B44" w:rsidP="000C1C23">
      <w:pPr>
        <w:rPr>
          <w:rtl/>
          <w:lang w:eastAsia="he-IL"/>
        </w:rPr>
      </w:pPr>
    </w:p>
    <w:p w:rsidR="00201B44" w:rsidRDefault="000C1C23" w:rsidP="00264189">
      <w:pPr>
        <w:rPr>
          <w:rtl/>
        </w:rPr>
      </w:pPr>
      <w:bookmarkStart w:id="4441" w:name="_ETM_Q16_288982"/>
      <w:bookmarkEnd w:id="4441"/>
      <w:r>
        <w:rPr>
          <w:rFonts w:hint="cs"/>
          <w:rtl/>
          <w:lang w:eastAsia="he-IL"/>
        </w:rPr>
        <w:t>– –</w:t>
      </w:r>
      <w:r w:rsidR="00201B44">
        <w:rPr>
          <w:rFonts w:hint="cs"/>
          <w:rtl/>
          <w:lang w:eastAsia="he-IL"/>
        </w:rPr>
        <w:t xml:space="preserve"> והעברתם חוקים אנטי-דמוקרטיים, חוקים גזעניים, בעזות </w:t>
      </w:r>
      <w:bookmarkStart w:id="4442" w:name="_ETM_Q16_300802"/>
      <w:bookmarkEnd w:id="4442"/>
      <w:r w:rsidR="00201B44">
        <w:rPr>
          <w:rFonts w:hint="cs"/>
          <w:rtl/>
          <w:lang w:eastAsia="he-IL"/>
        </w:rPr>
        <w:t>מצח, ואתה בא לאתגר אותנו עם הצעה שאין לה מקום?</w:t>
      </w:r>
      <w:bookmarkStart w:id="4443" w:name="_ETM_Q16_307548"/>
      <w:bookmarkEnd w:id="4443"/>
      <w:r w:rsidR="00201B44">
        <w:rPr>
          <w:rFonts w:hint="cs"/>
          <w:rtl/>
          <w:lang w:eastAsia="he-IL"/>
        </w:rPr>
        <w:t xml:space="preserve"> הרי היום בסמכותה של שרת הפנים</w:t>
      </w:r>
      <w:bookmarkStart w:id="4444" w:name="_ETM_Q16_276537"/>
      <w:bookmarkStart w:id="4445" w:name="_ETM_Q16_276597"/>
      <w:bookmarkStart w:id="4446" w:name="_ETM_Q16_276669"/>
      <w:bookmarkStart w:id="4447" w:name="_ETM_Q16_276756"/>
      <w:bookmarkStart w:id="4448" w:name="_ETM_Q16_277824"/>
      <w:bookmarkStart w:id="4449" w:name="_ETM_Q16_307610"/>
      <w:bookmarkEnd w:id="4444"/>
      <w:bookmarkEnd w:id="4445"/>
      <w:bookmarkEnd w:id="4446"/>
      <w:bookmarkEnd w:id="4447"/>
      <w:bookmarkEnd w:id="4448"/>
      <w:bookmarkEnd w:id="4449"/>
      <w:r w:rsidR="00201B44">
        <w:rPr>
          <w:rFonts w:hint="cs"/>
          <w:rtl/>
          <w:lang w:eastAsia="he-IL"/>
        </w:rPr>
        <w:t xml:space="preserve"> </w:t>
      </w:r>
      <w:r w:rsidR="00201B44">
        <w:rPr>
          <w:rFonts w:hint="cs"/>
          <w:rtl/>
        </w:rPr>
        <w:t>לשלול אזרחות. היא לא צריכה את התיקון שלך.</w:t>
      </w:r>
      <w:r w:rsidR="00201B44">
        <w:rPr>
          <w:rtl/>
        </w:rPr>
        <w:t xml:space="preserve"> </w:t>
      </w:r>
      <w:r w:rsidR="00201B44">
        <w:rPr>
          <w:rFonts w:hint="cs"/>
          <w:rtl/>
        </w:rPr>
        <w:t>התיקון שלך</w:t>
      </w:r>
      <w:bookmarkStart w:id="4450" w:name="_ETM_Q16_315502"/>
      <w:bookmarkEnd w:id="4450"/>
      <w:r w:rsidR="00201B44">
        <w:rPr>
          <w:rFonts w:hint="cs"/>
          <w:rtl/>
        </w:rPr>
        <w:t xml:space="preserve"> הוא פיקציה. אין לו מקום בספר החוקים כי </w:t>
      </w:r>
      <w:bookmarkStart w:id="4451" w:name="_ETM_Q16_316760"/>
      <w:bookmarkEnd w:id="4451"/>
      <w:r w:rsidR="00201B44">
        <w:rPr>
          <w:rFonts w:hint="cs"/>
          <w:rtl/>
        </w:rPr>
        <w:t>ממילא הוא קיים. הוא קיים. אבל אתה עושה אופוזיציה</w:t>
      </w:r>
      <w:bookmarkStart w:id="4452" w:name="_ETM_Q16_327369"/>
      <w:bookmarkEnd w:id="4452"/>
      <w:r w:rsidR="00264189">
        <w:rPr>
          <w:rFonts w:hint="eastAsia"/>
          <w:rtl/>
        </w:rPr>
        <w:t>–</w:t>
      </w:r>
      <w:r w:rsidR="00201B44">
        <w:rPr>
          <w:rFonts w:hint="cs"/>
          <w:rtl/>
        </w:rPr>
        <w:t xml:space="preserve">קואליציה </w:t>
      </w:r>
      <w:r w:rsidR="00201B44">
        <w:rPr>
          <w:rtl/>
        </w:rPr>
        <w:t>–</w:t>
      </w:r>
      <w:r w:rsidR="00201B44">
        <w:rPr>
          <w:rFonts w:hint="cs"/>
          <w:rtl/>
        </w:rPr>
        <w:t xml:space="preserve"> אתה לא עוסק במהות. אתה לא עוסק </w:t>
      </w:r>
      <w:bookmarkStart w:id="4453" w:name="_ETM_Q16_333714"/>
      <w:bookmarkEnd w:id="4453"/>
      <w:r w:rsidR="00201B44">
        <w:rPr>
          <w:rFonts w:hint="cs"/>
          <w:rtl/>
        </w:rPr>
        <w:t>במהות. אתה רוצה להעמיד פנים: אני האופוזיציונר. ואלכ,</w:t>
      </w:r>
      <w:bookmarkStart w:id="4454" w:name="_ETM_Q16_335829"/>
      <w:bookmarkEnd w:id="4454"/>
      <w:r w:rsidR="00201B44">
        <w:rPr>
          <w:rFonts w:hint="cs"/>
          <w:rtl/>
        </w:rPr>
        <w:t xml:space="preserve"> מה אתם שווים בלי בנימין נתניהו? אם בנימין נתניהו איננו</w:t>
      </w:r>
      <w:bookmarkStart w:id="4455" w:name="_ETM_Q16_341575"/>
      <w:bookmarkEnd w:id="4455"/>
      <w:r w:rsidR="00201B44">
        <w:rPr>
          <w:rFonts w:hint="cs"/>
          <w:rtl/>
        </w:rPr>
        <w:t xml:space="preserve">, מה הליכוד שווה? אני שואל אתכם, אני </w:t>
      </w:r>
      <w:bookmarkStart w:id="4456" w:name="_ETM_Q16_345551"/>
      <w:bookmarkEnd w:id="4456"/>
      <w:r w:rsidR="00201B44">
        <w:rPr>
          <w:rFonts w:hint="cs"/>
          <w:rtl/>
        </w:rPr>
        <w:t xml:space="preserve">שואל אתכם: אתם באים, כאן </w:t>
      </w:r>
      <w:r>
        <w:rPr>
          <w:rFonts w:hint="cs"/>
          <w:rtl/>
        </w:rPr>
        <w:t>– – –</w:t>
      </w:r>
    </w:p>
    <w:p w:rsidR="00201B44" w:rsidRDefault="00201B44" w:rsidP="00102049">
      <w:pPr>
        <w:rPr>
          <w:rtl/>
        </w:rPr>
      </w:pPr>
      <w:bookmarkStart w:id="4457" w:name="_ETM_Q16_340927"/>
      <w:bookmarkStart w:id="4458" w:name="_ETM_Q16_341041"/>
      <w:bookmarkEnd w:id="4457"/>
      <w:bookmarkEnd w:id="4458"/>
    </w:p>
    <w:p w:rsidR="00201B44" w:rsidRDefault="00201B44" w:rsidP="00102049">
      <w:pPr>
        <w:pStyle w:val="af5"/>
        <w:rPr>
          <w:rtl/>
        </w:rPr>
      </w:pPr>
      <w:bookmarkStart w:id="4459" w:name="ET_interruption_5807_22"/>
      <w:r w:rsidRPr="006B4432">
        <w:rPr>
          <w:rStyle w:val="TagStyle"/>
          <w:rtl/>
        </w:rPr>
        <w:t xml:space="preserve"> &lt;&lt; קריאה &gt;&gt;</w:t>
      </w:r>
      <w:r w:rsidRPr="00175446">
        <w:rPr>
          <w:rStyle w:val="TagStyle"/>
          <w:rtl/>
        </w:rPr>
        <w:t xml:space="preserve"> </w:t>
      </w:r>
      <w:r>
        <w:rPr>
          <w:rtl/>
        </w:rPr>
        <w:t>קטי קטרין שטרית (הליכוד):</w:t>
      </w:r>
      <w:r w:rsidRPr="00175446">
        <w:rPr>
          <w:rStyle w:val="TagStyle"/>
          <w:rtl/>
        </w:rPr>
        <w:t xml:space="preserve"> </w:t>
      </w:r>
      <w:r w:rsidRPr="006B4432">
        <w:rPr>
          <w:rStyle w:val="TagStyle"/>
          <w:rtl/>
        </w:rPr>
        <w:t>&lt;&lt; קריאה &gt;&gt;</w:t>
      </w:r>
      <w:r>
        <w:rPr>
          <w:rtl/>
        </w:rPr>
        <w:t xml:space="preserve">  </w:t>
      </w:r>
      <w:bookmarkEnd w:id="4459"/>
    </w:p>
    <w:p w:rsidR="00201B44" w:rsidRDefault="00201B44" w:rsidP="000C1C23">
      <w:pPr>
        <w:rPr>
          <w:rtl/>
          <w:lang w:eastAsia="he-IL"/>
        </w:rPr>
      </w:pPr>
    </w:p>
    <w:p w:rsidR="00201B44" w:rsidRDefault="007D2EDF" w:rsidP="00102049">
      <w:pPr>
        <w:rPr>
          <w:rtl/>
          <w:lang w:eastAsia="he-IL"/>
        </w:rPr>
      </w:pPr>
      <w:bookmarkStart w:id="4460" w:name="_ETM_Q16_344693"/>
      <w:bookmarkStart w:id="4461" w:name="_ETM_Q16_344937"/>
      <w:bookmarkStart w:id="4462" w:name="_ETM_Q16_345009"/>
      <w:bookmarkEnd w:id="4460"/>
      <w:bookmarkEnd w:id="4461"/>
      <w:bookmarkEnd w:id="4462"/>
      <w:r>
        <w:rPr>
          <w:rFonts w:hint="cs"/>
          <w:rtl/>
          <w:lang w:eastAsia="he-IL"/>
        </w:rPr>
        <w:t>ת</w:t>
      </w:r>
      <w:r w:rsidR="00201B44">
        <w:rPr>
          <w:rFonts w:hint="cs"/>
          <w:rtl/>
          <w:lang w:eastAsia="he-IL"/>
        </w:rPr>
        <w:t>שאל את עצמך. רדפתם אותו. רדפתם אותו כל החיים שלכם.</w:t>
      </w:r>
      <w:bookmarkStart w:id="4463" w:name="_ETM_Q16_353541"/>
      <w:bookmarkEnd w:id="4463"/>
      <w:r w:rsidR="00201B44">
        <w:rPr>
          <w:rFonts w:hint="cs"/>
          <w:rtl/>
          <w:lang w:eastAsia="he-IL"/>
        </w:rPr>
        <w:t xml:space="preserve"> כל </w:t>
      </w:r>
      <w:bookmarkStart w:id="4464" w:name="_ETM_Q16_352602"/>
      <w:bookmarkEnd w:id="4464"/>
      <w:r w:rsidR="00201B44">
        <w:rPr>
          <w:rFonts w:hint="cs"/>
          <w:rtl/>
          <w:lang w:eastAsia="he-IL"/>
        </w:rPr>
        <w:t>החיים שלכם רדפתם אותו. רדפתם אותו כל החיים.</w:t>
      </w:r>
    </w:p>
    <w:p w:rsidR="00201B44" w:rsidRPr="00616DD0" w:rsidRDefault="00201B44" w:rsidP="000C1C23">
      <w:pPr>
        <w:rPr>
          <w:rtl/>
        </w:rPr>
      </w:pPr>
    </w:p>
    <w:p w:rsidR="00201B44" w:rsidRDefault="00201B44" w:rsidP="00102049">
      <w:pPr>
        <w:pStyle w:val="-"/>
        <w:rPr>
          <w:rtl/>
        </w:rPr>
      </w:pPr>
      <w:bookmarkStart w:id="4465" w:name="ET_speakercontinue_6213_37"/>
      <w:r w:rsidRPr="006B4432">
        <w:rPr>
          <w:rStyle w:val="TagStyle"/>
          <w:rtl/>
        </w:rPr>
        <w:t xml:space="preserve"> &lt;&lt; דובר_המשך &gt;&gt;</w:t>
      </w:r>
      <w:r w:rsidRPr="00175446">
        <w:rPr>
          <w:rStyle w:val="TagStyle"/>
          <w:rtl/>
        </w:rPr>
        <w:t xml:space="preserve"> </w:t>
      </w:r>
      <w:r>
        <w:rPr>
          <w:rtl/>
        </w:rPr>
        <w:t>השר לשיתוף פעולה אזורי עיסאווי פריג':</w:t>
      </w:r>
      <w:r w:rsidRPr="00175446">
        <w:rPr>
          <w:rStyle w:val="TagStyle"/>
          <w:rtl/>
        </w:rPr>
        <w:t xml:space="preserve"> </w:t>
      </w:r>
      <w:r w:rsidRPr="006B4432">
        <w:rPr>
          <w:rStyle w:val="TagStyle"/>
          <w:rtl/>
        </w:rPr>
        <w:t>&lt;&lt; דובר_המשך &gt;&gt;</w:t>
      </w:r>
      <w:r>
        <w:rPr>
          <w:rtl/>
        </w:rPr>
        <w:t xml:space="preserve">  </w:t>
      </w:r>
      <w:bookmarkEnd w:id="4465"/>
    </w:p>
    <w:p w:rsidR="00201B44" w:rsidRDefault="00201B44" w:rsidP="000C1C23">
      <w:pPr>
        <w:rPr>
          <w:rtl/>
          <w:lang w:eastAsia="he-IL"/>
        </w:rPr>
      </w:pPr>
    </w:p>
    <w:p w:rsidR="00201B44" w:rsidRDefault="00201B44" w:rsidP="00616DD0">
      <w:pPr>
        <w:ind w:left="780" w:firstLine="0"/>
        <w:rPr>
          <w:rtl/>
          <w:lang w:eastAsia="he-IL"/>
        </w:rPr>
      </w:pPr>
      <w:bookmarkStart w:id="4466" w:name="_ETM_Q16_346089"/>
      <w:bookmarkEnd w:id="4466"/>
      <w:r>
        <w:rPr>
          <w:rFonts w:hint="cs"/>
          <w:rtl/>
          <w:lang w:eastAsia="he-IL"/>
        </w:rPr>
        <w:t xml:space="preserve">אני, אני, </w:t>
      </w:r>
      <w:bookmarkStart w:id="4467" w:name="_ETM_Q16_351832"/>
      <w:bookmarkEnd w:id="4467"/>
      <w:r>
        <w:rPr>
          <w:rFonts w:hint="cs"/>
          <w:rtl/>
          <w:lang w:eastAsia="he-IL"/>
        </w:rPr>
        <w:t xml:space="preserve">אני </w:t>
      </w:r>
      <w:r>
        <w:rPr>
          <w:rtl/>
          <w:lang w:eastAsia="he-IL"/>
        </w:rPr>
        <w:t>–</w:t>
      </w:r>
      <w:r>
        <w:rPr>
          <w:rFonts w:hint="cs"/>
          <w:rtl/>
          <w:lang w:eastAsia="he-IL"/>
        </w:rPr>
        <w:t xml:space="preserve"> מה לעשות, אני אומר מה שאני </w:t>
      </w:r>
      <w:bookmarkStart w:id="4468" w:name="_ETM_Q16_357330"/>
      <w:bookmarkEnd w:id="4468"/>
      <w:r>
        <w:rPr>
          <w:rFonts w:hint="cs"/>
          <w:rtl/>
          <w:lang w:eastAsia="he-IL"/>
        </w:rPr>
        <w:t>חושב.</w:t>
      </w:r>
      <w:bookmarkStart w:id="4469" w:name="_ETM_Q16_356165"/>
      <w:bookmarkEnd w:id="4469"/>
    </w:p>
    <w:p w:rsidR="00201B44" w:rsidRDefault="00201B44" w:rsidP="00102049">
      <w:pPr>
        <w:rPr>
          <w:rtl/>
          <w:lang w:eastAsia="he-IL"/>
        </w:rPr>
      </w:pPr>
      <w:bookmarkStart w:id="4470" w:name="_ETM_Q16_356253"/>
      <w:bookmarkStart w:id="4471" w:name="_ETM_Q16_359586"/>
      <w:bookmarkStart w:id="4472" w:name="_ETM_Q16_359683"/>
      <w:bookmarkStart w:id="4473" w:name="_ETM_Q16_262231"/>
      <w:bookmarkStart w:id="4474" w:name="_ETM_Q16_262331"/>
      <w:bookmarkStart w:id="4475" w:name="_ETM_Q16_151501"/>
      <w:bookmarkStart w:id="4476" w:name="_ETM_Q16_151585"/>
      <w:bookmarkStart w:id="4477" w:name="_ETM_Q16_151599"/>
      <w:bookmarkStart w:id="4478" w:name="_ETM_Q16_151677"/>
      <w:bookmarkEnd w:id="4470"/>
      <w:bookmarkEnd w:id="4471"/>
      <w:bookmarkEnd w:id="4472"/>
      <w:bookmarkEnd w:id="4473"/>
      <w:bookmarkEnd w:id="4474"/>
      <w:bookmarkEnd w:id="4475"/>
      <w:bookmarkEnd w:id="4476"/>
      <w:bookmarkEnd w:id="4477"/>
      <w:bookmarkEnd w:id="4478"/>
    </w:p>
    <w:p w:rsidR="00201B44" w:rsidRDefault="00201B44" w:rsidP="00102049">
      <w:pPr>
        <w:pStyle w:val="af5"/>
        <w:rPr>
          <w:rtl/>
        </w:rPr>
      </w:pPr>
      <w:bookmarkStart w:id="4479" w:name="ET_interruption_5770_5"/>
      <w:r w:rsidRPr="006B4432">
        <w:rPr>
          <w:rStyle w:val="TagStyle"/>
          <w:rtl/>
        </w:rPr>
        <w:t xml:space="preserve"> &lt;&lt; קריאה &gt;&gt;</w:t>
      </w:r>
      <w:r w:rsidRPr="00561EB1">
        <w:rPr>
          <w:rStyle w:val="TagStyle"/>
          <w:rtl/>
        </w:rPr>
        <w:t xml:space="preserve"> </w:t>
      </w:r>
      <w:r>
        <w:rPr>
          <w:rtl/>
        </w:rPr>
        <w:t>מאי גולן (הליכוד):</w:t>
      </w:r>
      <w:r w:rsidRPr="00561EB1">
        <w:rPr>
          <w:rStyle w:val="TagStyle"/>
          <w:rtl/>
        </w:rPr>
        <w:t xml:space="preserve"> </w:t>
      </w:r>
      <w:r w:rsidRPr="006B4432">
        <w:rPr>
          <w:rStyle w:val="TagStyle"/>
          <w:rtl/>
        </w:rPr>
        <w:t>&lt;&lt; קריאה &gt;&gt;</w:t>
      </w:r>
      <w:r>
        <w:rPr>
          <w:rtl/>
        </w:rPr>
        <w:t xml:space="preserve">  </w:t>
      </w:r>
      <w:bookmarkEnd w:id="4479"/>
    </w:p>
    <w:p w:rsidR="00201B44" w:rsidRDefault="00201B44" w:rsidP="000C1C23">
      <w:pPr>
        <w:rPr>
          <w:rtl/>
          <w:lang w:eastAsia="he-IL"/>
        </w:rPr>
      </w:pPr>
    </w:p>
    <w:p w:rsidR="00201B44" w:rsidRDefault="00201B44" w:rsidP="00102049">
      <w:pPr>
        <w:rPr>
          <w:rtl/>
          <w:lang w:eastAsia="he-IL"/>
        </w:rPr>
      </w:pPr>
      <w:bookmarkStart w:id="4480" w:name="_ETM_Q16_148902"/>
      <w:bookmarkStart w:id="4481" w:name="_ETM_Q16_149131"/>
      <w:bookmarkStart w:id="4482" w:name="_ETM_Q16_149207"/>
      <w:bookmarkEnd w:id="4480"/>
      <w:bookmarkEnd w:id="4481"/>
      <w:bookmarkEnd w:id="4482"/>
      <w:r>
        <w:rPr>
          <w:rFonts w:hint="cs"/>
          <w:rtl/>
          <w:lang w:eastAsia="he-IL"/>
        </w:rPr>
        <w:t>הייתם אובססיביים.</w:t>
      </w:r>
      <w:r w:rsidR="007D2EDF">
        <w:rPr>
          <w:rFonts w:hint="cs"/>
          <w:rtl/>
          <w:lang w:eastAsia="he-IL"/>
        </w:rPr>
        <w:t xml:space="preserve"> </w:t>
      </w:r>
    </w:p>
    <w:p w:rsidR="00201B44" w:rsidRDefault="00201B44" w:rsidP="00102049">
      <w:pPr>
        <w:rPr>
          <w:rtl/>
          <w:lang w:eastAsia="he-IL"/>
        </w:rPr>
      </w:pPr>
    </w:p>
    <w:p w:rsidR="00201B44" w:rsidRDefault="00201B44" w:rsidP="00102049">
      <w:pPr>
        <w:pStyle w:val="af5"/>
        <w:rPr>
          <w:rtl/>
        </w:rPr>
      </w:pPr>
      <w:bookmarkStart w:id="4483" w:name="_ETM_Q16_360676"/>
      <w:bookmarkStart w:id="4484" w:name="_ETM_Q16_360761"/>
      <w:bookmarkStart w:id="4485" w:name="ET_interruption_קר_אה_103"/>
      <w:bookmarkEnd w:id="4483"/>
      <w:bookmarkEnd w:id="4484"/>
      <w:r w:rsidRPr="001F2596">
        <w:rPr>
          <w:rStyle w:val="TagStyle"/>
          <w:rtl/>
        </w:rPr>
        <w:t xml:space="preserve"> &lt;&lt; קריאה &gt;&gt; </w:t>
      </w:r>
      <w:r>
        <w:rPr>
          <w:rtl/>
        </w:rPr>
        <w:t>קריאה</w:t>
      </w:r>
      <w:r w:rsidRPr="001F2596">
        <w:rPr>
          <w:rStyle w:val="TagStyle"/>
          <w:rtl/>
        </w:rPr>
        <w:t xml:space="preserve"> &lt;&lt; קריאה &gt;&gt;</w:t>
      </w:r>
      <w:bookmarkEnd w:id="4485"/>
      <w:r>
        <w:rPr>
          <w:rtl/>
        </w:rPr>
        <w:t xml:space="preserve"> </w:t>
      </w:r>
    </w:p>
    <w:p w:rsidR="00201B44" w:rsidRDefault="00201B44" w:rsidP="00102049">
      <w:pPr>
        <w:rPr>
          <w:rtl/>
        </w:rPr>
      </w:pPr>
    </w:p>
    <w:p w:rsidR="00201B44" w:rsidRPr="007D2EDF" w:rsidRDefault="000C1C23" w:rsidP="00102049">
      <w:pPr>
        <w:rPr>
          <w:rtl/>
        </w:rPr>
      </w:pPr>
      <w:r>
        <w:rPr>
          <w:rFonts w:hint="cs"/>
          <w:rtl/>
        </w:rPr>
        <w:t>– – –</w:t>
      </w:r>
      <w:r w:rsidR="007D2EDF">
        <w:rPr>
          <w:rFonts w:hint="cs"/>
          <w:rtl/>
        </w:rPr>
        <w:t xml:space="preserve"> </w:t>
      </w:r>
    </w:p>
    <w:p w:rsidR="00201B44" w:rsidRDefault="00201B44" w:rsidP="007D2EDF">
      <w:pPr>
        <w:rPr>
          <w:b/>
          <w:bCs/>
          <w:u w:val="single"/>
          <w:rtl/>
          <w:lang w:eastAsia="he-IL"/>
        </w:rPr>
      </w:pPr>
      <w:r>
        <w:rPr>
          <w:rtl/>
          <w:lang w:eastAsia="he-IL"/>
        </w:rPr>
        <w:t xml:space="preserve"> </w:t>
      </w:r>
    </w:p>
    <w:p w:rsidR="00201B44" w:rsidRDefault="00201B44" w:rsidP="00102049">
      <w:pPr>
        <w:pStyle w:val="-"/>
        <w:rPr>
          <w:rtl/>
        </w:rPr>
      </w:pPr>
      <w:bookmarkStart w:id="4486" w:name="ET_speakercontinue_6213_38"/>
      <w:r w:rsidRPr="006B4432">
        <w:rPr>
          <w:rStyle w:val="TagStyle"/>
          <w:rtl/>
        </w:rPr>
        <w:t xml:space="preserve"> &lt;&lt; דובר_המשך &gt;&gt;</w:t>
      </w:r>
      <w:r w:rsidRPr="00175446">
        <w:rPr>
          <w:rStyle w:val="TagStyle"/>
          <w:rtl/>
        </w:rPr>
        <w:t xml:space="preserve"> </w:t>
      </w:r>
      <w:r>
        <w:rPr>
          <w:rtl/>
        </w:rPr>
        <w:t>השר לשיתוף פעולה אזורי עיסאווי פריג':</w:t>
      </w:r>
      <w:r w:rsidRPr="00175446">
        <w:rPr>
          <w:rStyle w:val="TagStyle"/>
          <w:rtl/>
        </w:rPr>
        <w:t xml:space="preserve"> </w:t>
      </w:r>
      <w:r w:rsidRPr="006B4432">
        <w:rPr>
          <w:rStyle w:val="TagStyle"/>
          <w:rtl/>
        </w:rPr>
        <w:t>&lt;&lt; דובר_המשך &gt;&gt;</w:t>
      </w:r>
      <w:r>
        <w:rPr>
          <w:rtl/>
        </w:rPr>
        <w:t xml:space="preserve">  </w:t>
      </w:r>
      <w:bookmarkEnd w:id="4486"/>
    </w:p>
    <w:p w:rsidR="00201B44" w:rsidRDefault="00201B44" w:rsidP="000C1C23">
      <w:pPr>
        <w:rPr>
          <w:rtl/>
          <w:lang w:eastAsia="he-IL"/>
        </w:rPr>
      </w:pPr>
    </w:p>
    <w:p w:rsidR="00201B44" w:rsidRDefault="00201B44" w:rsidP="00102049">
      <w:pPr>
        <w:rPr>
          <w:rtl/>
          <w:lang w:eastAsia="he-IL"/>
        </w:rPr>
      </w:pPr>
      <w:bookmarkStart w:id="4487" w:name="_ETM_Q16_361719"/>
      <w:bookmarkEnd w:id="4487"/>
      <w:r>
        <w:rPr>
          <w:rFonts w:hint="cs"/>
          <w:rtl/>
          <w:lang w:eastAsia="he-IL"/>
        </w:rPr>
        <w:t xml:space="preserve">אתה בא ומטיף </w:t>
      </w:r>
      <w:bookmarkStart w:id="4488" w:name="_ETM_Q16_363892"/>
      <w:bookmarkEnd w:id="4488"/>
      <w:r>
        <w:rPr>
          <w:rFonts w:hint="cs"/>
          <w:rtl/>
          <w:lang w:eastAsia="he-IL"/>
        </w:rPr>
        <w:t>לנו מוסר?</w:t>
      </w:r>
    </w:p>
    <w:p w:rsidR="00201B44" w:rsidRDefault="00201B44" w:rsidP="00102049">
      <w:pPr>
        <w:rPr>
          <w:rtl/>
          <w:lang w:eastAsia="he-IL"/>
        </w:rPr>
      </w:pPr>
      <w:bookmarkStart w:id="4489" w:name="_ETM_Q16_361931"/>
      <w:bookmarkStart w:id="4490" w:name="_ETM_Q16_362054"/>
      <w:bookmarkEnd w:id="4489"/>
      <w:bookmarkEnd w:id="4490"/>
    </w:p>
    <w:p w:rsidR="00201B44" w:rsidRDefault="00201B44" w:rsidP="00102049">
      <w:pPr>
        <w:pStyle w:val="af5"/>
        <w:rPr>
          <w:rtl/>
        </w:rPr>
      </w:pPr>
      <w:bookmarkStart w:id="4491" w:name="ET_interruption_5770_28"/>
      <w:r w:rsidRPr="006B4432">
        <w:rPr>
          <w:rStyle w:val="TagStyle"/>
          <w:rtl/>
        </w:rPr>
        <w:t xml:space="preserve"> &lt;&lt; קריאה &gt;&gt;</w:t>
      </w:r>
      <w:r w:rsidRPr="00175446">
        <w:rPr>
          <w:rStyle w:val="TagStyle"/>
          <w:rtl/>
        </w:rPr>
        <w:t xml:space="preserve"> </w:t>
      </w:r>
      <w:r>
        <w:rPr>
          <w:rtl/>
        </w:rPr>
        <w:t>מאי גולן (הליכוד):</w:t>
      </w:r>
      <w:r w:rsidRPr="00175446">
        <w:rPr>
          <w:rStyle w:val="TagStyle"/>
          <w:rtl/>
        </w:rPr>
        <w:t xml:space="preserve"> </w:t>
      </w:r>
      <w:r w:rsidRPr="006B4432">
        <w:rPr>
          <w:rStyle w:val="TagStyle"/>
          <w:rtl/>
        </w:rPr>
        <w:t>&lt;&lt; קריאה &gt;&gt;</w:t>
      </w:r>
      <w:r>
        <w:rPr>
          <w:rtl/>
        </w:rPr>
        <w:t xml:space="preserve">  </w:t>
      </w:r>
      <w:bookmarkEnd w:id="4491"/>
    </w:p>
    <w:p w:rsidR="00201B44" w:rsidRDefault="00201B44" w:rsidP="000C1C23">
      <w:pPr>
        <w:rPr>
          <w:rtl/>
          <w:lang w:eastAsia="he-IL"/>
        </w:rPr>
      </w:pPr>
    </w:p>
    <w:p w:rsidR="00201B44" w:rsidRPr="00175446" w:rsidRDefault="00201B44" w:rsidP="00102049">
      <w:pPr>
        <w:rPr>
          <w:rtl/>
          <w:lang w:eastAsia="he-IL"/>
        </w:rPr>
      </w:pPr>
      <w:bookmarkStart w:id="4492" w:name="_ETM_Q16_360689"/>
      <w:bookmarkEnd w:id="4492"/>
      <w:r>
        <w:rPr>
          <w:rFonts w:hint="cs"/>
          <w:rtl/>
          <w:lang w:eastAsia="he-IL"/>
        </w:rPr>
        <w:t>אובססיה. אובססיה.</w:t>
      </w:r>
    </w:p>
    <w:p w:rsidR="00201B44" w:rsidRDefault="00201B44" w:rsidP="00102049">
      <w:pPr>
        <w:rPr>
          <w:rtl/>
          <w:lang w:eastAsia="he-IL"/>
        </w:rPr>
      </w:pPr>
      <w:bookmarkStart w:id="4493" w:name="_ETM_Q16_354226"/>
      <w:bookmarkStart w:id="4494" w:name="_ETM_Q16_354317"/>
      <w:bookmarkEnd w:id="4493"/>
      <w:bookmarkEnd w:id="4494"/>
    </w:p>
    <w:p w:rsidR="00201B44" w:rsidRDefault="00201B44" w:rsidP="00102049">
      <w:pPr>
        <w:pStyle w:val="af5"/>
        <w:rPr>
          <w:rtl/>
        </w:rPr>
      </w:pPr>
      <w:bookmarkStart w:id="4495" w:name="ET_interruption_קר_אה_29"/>
      <w:r w:rsidRPr="006B4432">
        <w:rPr>
          <w:rStyle w:val="TagStyle"/>
          <w:rtl/>
        </w:rPr>
        <w:t xml:space="preserve"> &lt;&lt; קריאה &gt;&gt;</w:t>
      </w:r>
      <w:r w:rsidRPr="00175446">
        <w:rPr>
          <w:rStyle w:val="TagStyle"/>
          <w:rtl/>
        </w:rPr>
        <w:t xml:space="preserve"> </w:t>
      </w:r>
      <w:r>
        <w:rPr>
          <w:rtl/>
        </w:rPr>
        <w:t>קריאה:</w:t>
      </w:r>
      <w:r w:rsidRPr="00175446">
        <w:rPr>
          <w:rStyle w:val="TagStyle"/>
          <w:rtl/>
        </w:rPr>
        <w:t xml:space="preserve"> </w:t>
      </w:r>
      <w:r w:rsidRPr="006B4432">
        <w:rPr>
          <w:rStyle w:val="TagStyle"/>
          <w:rtl/>
        </w:rPr>
        <w:t>&lt;&lt; קריאה &gt;&gt;</w:t>
      </w:r>
      <w:r>
        <w:rPr>
          <w:rtl/>
        </w:rPr>
        <w:t xml:space="preserve">  </w:t>
      </w:r>
      <w:bookmarkEnd w:id="4495"/>
    </w:p>
    <w:p w:rsidR="00201B44" w:rsidRDefault="00201B44" w:rsidP="000C1C23">
      <w:pPr>
        <w:rPr>
          <w:rtl/>
          <w:lang w:eastAsia="he-IL"/>
        </w:rPr>
      </w:pPr>
    </w:p>
    <w:p w:rsidR="00201B44" w:rsidRDefault="00201B44" w:rsidP="00102049">
      <w:pPr>
        <w:rPr>
          <w:rtl/>
          <w:lang w:eastAsia="he-IL"/>
        </w:rPr>
      </w:pPr>
      <w:bookmarkStart w:id="4496" w:name="_ETM_Q16_363109"/>
      <w:bookmarkStart w:id="4497" w:name="_ETM_Q16_363177"/>
      <w:bookmarkEnd w:id="4496"/>
      <w:bookmarkEnd w:id="4497"/>
      <w:r>
        <w:rPr>
          <w:rFonts w:hint="cs"/>
          <w:rtl/>
          <w:lang w:eastAsia="he-IL"/>
        </w:rPr>
        <w:lastRenderedPageBreak/>
        <w:t xml:space="preserve">רק </w:t>
      </w:r>
      <w:r w:rsidR="000C1C23">
        <w:rPr>
          <w:rFonts w:hint="cs"/>
          <w:rtl/>
          <w:lang w:eastAsia="he-IL"/>
        </w:rPr>
        <w:t>– – –</w:t>
      </w:r>
      <w:r>
        <w:rPr>
          <w:rFonts w:hint="cs"/>
          <w:rtl/>
          <w:lang w:eastAsia="he-IL"/>
        </w:rPr>
        <w:t xml:space="preserve"> עוד פעם, נו.</w:t>
      </w:r>
    </w:p>
    <w:p w:rsidR="00201B44" w:rsidRDefault="00201B44" w:rsidP="00102049">
      <w:pPr>
        <w:ind w:firstLine="0"/>
        <w:rPr>
          <w:lang w:eastAsia="he-IL"/>
        </w:rPr>
      </w:pPr>
    </w:p>
    <w:p w:rsidR="00201B44" w:rsidRDefault="00201B44" w:rsidP="00102049">
      <w:pPr>
        <w:pStyle w:val="-"/>
        <w:rPr>
          <w:rtl/>
        </w:rPr>
      </w:pPr>
      <w:bookmarkStart w:id="4498" w:name="_ETM_Q16_365076"/>
      <w:bookmarkStart w:id="4499" w:name="_ETM_Q16_365148"/>
      <w:bookmarkStart w:id="4500" w:name="ET_speakercontinue_6213_39"/>
      <w:bookmarkEnd w:id="4498"/>
      <w:bookmarkEnd w:id="4499"/>
      <w:r w:rsidRPr="006B4432">
        <w:rPr>
          <w:rStyle w:val="TagStyle"/>
          <w:rtl/>
        </w:rPr>
        <w:t xml:space="preserve"> &lt;&lt; דובר_המשך &gt;&gt;</w:t>
      </w:r>
      <w:r w:rsidRPr="00175446">
        <w:rPr>
          <w:rStyle w:val="TagStyle"/>
          <w:rtl/>
        </w:rPr>
        <w:t xml:space="preserve"> </w:t>
      </w:r>
      <w:r>
        <w:rPr>
          <w:rtl/>
        </w:rPr>
        <w:t>השר לשיתוף פעולה אזורי עיסאווי פריג':</w:t>
      </w:r>
      <w:r w:rsidRPr="00175446">
        <w:rPr>
          <w:rStyle w:val="TagStyle"/>
          <w:rtl/>
        </w:rPr>
        <w:t xml:space="preserve"> </w:t>
      </w:r>
      <w:r w:rsidRPr="006B4432">
        <w:rPr>
          <w:rStyle w:val="TagStyle"/>
          <w:rtl/>
        </w:rPr>
        <w:t>&lt;&lt; דובר_המשך &gt;&gt;</w:t>
      </w:r>
      <w:r>
        <w:rPr>
          <w:rtl/>
        </w:rPr>
        <w:t xml:space="preserve">  </w:t>
      </w:r>
      <w:bookmarkEnd w:id="4500"/>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לא, </w:t>
      </w:r>
      <w:bookmarkStart w:id="4501" w:name="_ETM_Q16_366985"/>
      <w:bookmarkEnd w:id="4501"/>
      <w:r>
        <w:rPr>
          <w:rFonts w:hint="cs"/>
          <w:rtl/>
          <w:lang w:eastAsia="he-IL"/>
        </w:rPr>
        <w:t xml:space="preserve">תראה </w:t>
      </w:r>
      <w:r w:rsidR="000C1C23">
        <w:rPr>
          <w:rFonts w:hint="cs"/>
          <w:rtl/>
          <w:lang w:eastAsia="he-IL"/>
        </w:rPr>
        <w:t>– –</w:t>
      </w:r>
    </w:p>
    <w:p w:rsidR="00201B44" w:rsidRDefault="00201B44" w:rsidP="00102049">
      <w:pPr>
        <w:rPr>
          <w:rtl/>
          <w:lang w:eastAsia="he-IL"/>
        </w:rPr>
      </w:pPr>
      <w:bookmarkStart w:id="4502" w:name="_ETM_Q16_363251"/>
      <w:bookmarkStart w:id="4503" w:name="_ETM_Q16_363302"/>
      <w:bookmarkEnd w:id="4502"/>
      <w:bookmarkEnd w:id="4503"/>
    </w:p>
    <w:p w:rsidR="00201B44" w:rsidRDefault="00201B44" w:rsidP="00102049">
      <w:pPr>
        <w:pStyle w:val="af5"/>
        <w:rPr>
          <w:rtl/>
        </w:rPr>
      </w:pPr>
      <w:r w:rsidRPr="006B4432">
        <w:rPr>
          <w:rStyle w:val="TagStyle"/>
          <w:rtl/>
        </w:rPr>
        <w:t xml:space="preserve"> &lt;&lt; קריאה &gt;&gt;</w:t>
      </w:r>
      <w:r w:rsidRPr="00175446">
        <w:rPr>
          <w:rStyle w:val="TagStyle"/>
          <w:rtl/>
        </w:rPr>
        <w:t xml:space="preserve"> </w:t>
      </w:r>
      <w:r>
        <w:rPr>
          <w:rtl/>
        </w:rPr>
        <w:t>קריאה:</w:t>
      </w:r>
      <w:r w:rsidRPr="00175446">
        <w:rPr>
          <w:rStyle w:val="TagStyle"/>
          <w:rtl/>
        </w:rPr>
        <w:t xml:space="preserve"> </w:t>
      </w:r>
      <w:r w:rsidRPr="006B4432">
        <w:rPr>
          <w:rStyle w:val="TagStyle"/>
          <w:rtl/>
        </w:rPr>
        <w:t>&lt;&lt; קריאה &gt;&gt;</w:t>
      </w:r>
      <w:r>
        <w:rPr>
          <w:rtl/>
        </w:rPr>
        <w:t xml:space="preserve">  </w:t>
      </w:r>
    </w:p>
    <w:p w:rsidR="00201B44" w:rsidRDefault="00201B44" w:rsidP="000C1C23">
      <w:pPr>
        <w:rPr>
          <w:rtl/>
          <w:lang w:eastAsia="he-IL"/>
        </w:rPr>
      </w:pPr>
    </w:p>
    <w:p w:rsidR="00201B44" w:rsidRPr="00175446" w:rsidRDefault="000C1C23" w:rsidP="00102049">
      <w:pPr>
        <w:rPr>
          <w:rtl/>
          <w:lang w:eastAsia="he-IL"/>
        </w:rPr>
      </w:pPr>
      <w:bookmarkStart w:id="4504" w:name="_ETM_Q16_365609"/>
      <w:bookmarkEnd w:id="4504"/>
      <w:r>
        <w:rPr>
          <w:rFonts w:hint="cs"/>
          <w:rtl/>
          <w:lang w:eastAsia="he-IL"/>
        </w:rPr>
        <w:t>– – –</w:t>
      </w:r>
    </w:p>
    <w:p w:rsidR="00201B44" w:rsidRDefault="00201B44" w:rsidP="00102049">
      <w:pPr>
        <w:rPr>
          <w:rtl/>
          <w:lang w:eastAsia="he-IL"/>
        </w:rPr>
      </w:pPr>
      <w:bookmarkStart w:id="4505" w:name="_ETM_Q16_354771"/>
      <w:bookmarkEnd w:id="4505"/>
    </w:p>
    <w:p w:rsidR="00201B44" w:rsidRDefault="00201B44" w:rsidP="00102049">
      <w:pPr>
        <w:pStyle w:val="-"/>
        <w:rPr>
          <w:rtl/>
        </w:rPr>
      </w:pPr>
      <w:r w:rsidRPr="006B4432">
        <w:rPr>
          <w:rStyle w:val="TagStyle"/>
          <w:rtl/>
        </w:rPr>
        <w:t xml:space="preserve"> &lt;&lt; דובר_המשך &gt;&gt;</w:t>
      </w:r>
      <w:r w:rsidRPr="00175446">
        <w:rPr>
          <w:rStyle w:val="TagStyle"/>
          <w:rtl/>
        </w:rPr>
        <w:t xml:space="preserve"> </w:t>
      </w:r>
      <w:r>
        <w:rPr>
          <w:rtl/>
        </w:rPr>
        <w:t>השר לשיתוף פעולה אזורי עיסאווי פריג':</w:t>
      </w:r>
      <w:r w:rsidRPr="00175446">
        <w:rPr>
          <w:rStyle w:val="TagStyle"/>
          <w:rtl/>
        </w:rPr>
        <w:t xml:space="preserve"> </w:t>
      </w:r>
      <w:r w:rsidRPr="006B4432">
        <w:rPr>
          <w:rStyle w:val="TagStyle"/>
          <w:rtl/>
        </w:rPr>
        <w:t>&lt;&lt; דובר_המשך &gt;&gt;</w:t>
      </w:r>
      <w:r>
        <w:rPr>
          <w:rtl/>
        </w:rPr>
        <w:t xml:space="preserve">  </w:t>
      </w:r>
    </w:p>
    <w:p w:rsidR="00201B44" w:rsidRDefault="00201B44" w:rsidP="000C1C23">
      <w:pPr>
        <w:rPr>
          <w:rtl/>
          <w:lang w:eastAsia="he-IL"/>
        </w:rPr>
      </w:pPr>
    </w:p>
    <w:p w:rsidR="00201B44" w:rsidRDefault="000C1C23" w:rsidP="00102049">
      <w:pPr>
        <w:rPr>
          <w:rtl/>
          <w:lang w:eastAsia="he-IL"/>
        </w:rPr>
      </w:pPr>
      <w:bookmarkStart w:id="4506" w:name="_ETM_Q16_355304"/>
      <w:bookmarkEnd w:id="4506"/>
      <w:r>
        <w:rPr>
          <w:rFonts w:hint="cs"/>
          <w:rtl/>
          <w:lang w:eastAsia="he-IL"/>
        </w:rPr>
        <w:t>– –</w:t>
      </w:r>
      <w:r w:rsidR="00201B44">
        <w:rPr>
          <w:rFonts w:hint="cs"/>
          <w:rtl/>
          <w:lang w:eastAsia="he-IL"/>
        </w:rPr>
        <w:t xml:space="preserve"> אני </w:t>
      </w:r>
      <w:bookmarkStart w:id="4507" w:name="_ETM_Q16_371484"/>
      <w:bookmarkEnd w:id="4507"/>
      <w:r w:rsidR="00201B44">
        <w:rPr>
          <w:rFonts w:hint="cs"/>
          <w:rtl/>
          <w:lang w:eastAsia="he-IL"/>
        </w:rPr>
        <w:t xml:space="preserve">חולק על ראש הממשלה לשעבר בנימין נתניהו. </w:t>
      </w:r>
    </w:p>
    <w:p w:rsidR="00201B44" w:rsidRDefault="00201B44" w:rsidP="00102049">
      <w:pPr>
        <w:rPr>
          <w:rtl/>
          <w:lang w:eastAsia="he-IL"/>
        </w:rPr>
      </w:pPr>
    </w:p>
    <w:p w:rsidR="00201B44" w:rsidRDefault="00201B44" w:rsidP="00102049">
      <w:pPr>
        <w:pStyle w:val="af5"/>
        <w:rPr>
          <w:rtl/>
        </w:rPr>
      </w:pPr>
      <w:bookmarkStart w:id="4508" w:name="ET_interruption_5807_98"/>
      <w:r w:rsidRPr="006B4432">
        <w:rPr>
          <w:rStyle w:val="TagStyle"/>
          <w:rtl/>
        </w:rPr>
        <w:t xml:space="preserve"> &lt;&lt; קריאה &gt;&gt;</w:t>
      </w:r>
      <w:r w:rsidRPr="00233C01">
        <w:rPr>
          <w:rStyle w:val="TagStyle"/>
          <w:rtl/>
        </w:rPr>
        <w:t xml:space="preserve"> </w:t>
      </w:r>
      <w:r>
        <w:rPr>
          <w:rtl/>
        </w:rPr>
        <w:t>קטי קטרין שטרית (הליכוד):</w:t>
      </w:r>
      <w:r w:rsidRPr="00233C01">
        <w:rPr>
          <w:rStyle w:val="TagStyle"/>
          <w:rtl/>
        </w:rPr>
        <w:t xml:space="preserve"> </w:t>
      </w:r>
      <w:r w:rsidRPr="006B4432">
        <w:rPr>
          <w:rStyle w:val="TagStyle"/>
          <w:rtl/>
        </w:rPr>
        <w:t>&lt;&lt; קריאה &gt;&gt;</w:t>
      </w:r>
      <w:r>
        <w:rPr>
          <w:rtl/>
        </w:rPr>
        <w:t xml:space="preserve">  </w:t>
      </w:r>
      <w:bookmarkEnd w:id="4508"/>
    </w:p>
    <w:p w:rsidR="00201B44" w:rsidRDefault="00201B44" w:rsidP="000C1C23">
      <w:pPr>
        <w:rPr>
          <w:rtl/>
          <w:lang w:eastAsia="he-IL"/>
        </w:rPr>
      </w:pPr>
    </w:p>
    <w:p w:rsidR="00201B44" w:rsidRDefault="00201B44" w:rsidP="00102049">
      <w:pPr>
        <w:rPr>
          <w:rtl/>
          <w:lang w:eastAsia="he-IL"/>
        </w:rPr>
      </w:pPr>
      <w:bookmarkStart w:id="4509" w:name="_ETM_Q16_370635"/>
      <w:bookmarkStart w:id="4510" w:name="_ETM_Q16_370875"/>
      <w:bookmarkStart w:id="4511" w:name="_ETM_Q16_370963"/>
      <w:bookmarkEnd w:id="4509"/>
      <w:bookmarkEnd w:id="4510"/>
      <w:bookmarkEnd w:id="4511"/>
      <w:r>
        <w:rPr>
          <w:rFonts w:hint="cs"/>
          <w:rtl/>
          <w:lang w:eastAsia="he-IL"/>
        </w:rPr>
        <w:t xml:space="preserve">לא, הוא </w:t>
      </w:r>
      <w:bookmarkStart w:id="4512" w:name="_ETM_Q16_372735"/>
      <w:bookmarkEnd w:id="4512"/>
      <w:r>
        <w:rPr>
          <w:rFonts w:hint="cs"/>
          <w:rtl/>
          <w:lang w:eastAsia="he-IL"/>
        </w:rPr>
        <w:t>לא מעכל את מה שהוא אמר.</w:t>
      </w:r>
    </w:p>
    <w:p w:rsidR="00201B44" w:rsidRDefault="00201B44" w:rsidP="000C1C23">
      <w:pPr>
        <w:rPr>
          <w:rtl/>
          <w:lang w:eastAsia="he-IL"/>
        </w:rPr>
      </w:pPr>
    </w:p>
    <w:p w:rsidR="00201B44" w:rsidRDefault="00201B44" w:rsidP="00102049">
      <w:pPr>
        <w:pStyle w:val="-"/>
        <w:rPr>
          <w:rtl/>
        </w:rPr>
      </w:pPr>
      <w:bookmarkStart w:id="4513" w:name="_ETM_Q16_371915"/>
      <w:bookmarkStart w:id="4514" w:name="ET_speakercontinue_6213_107"/>
      <w:bookmarkEnd w:id="4513"/>
      <w:r w:rsidRPr="006B4432">
        <w:rPr>
          <w:rStyle w:val="TagStyle"/>
          <w:rtl/>
        </w:rPr>
        <w:t>&lt;&lt; דובר_המשך &gt;&gt;</w:t>
      </w:r>
      <w:r w:rsidRPr="00175446">
        <w:rPr>
          <w:rStyle w:val="TagStyle"/>
          <w:rtl/>
        </w:rPr>
        <w:t xml:space="preserve"> </w:t>
      </w:r>
      <w:r>
        <w:rPr>
          <w:rtl/>
        </w:rPr>
        <w:t>השר לשיתוף פעולה אזורי עיסאווי פריג':</w:t>
      </w:r>
      <w:r w:rsidRPr="00175446">
        <w:rPr>
          <w:rStyle w:val="TagStyle"/>
          <w:rtl/>
        </w:rPr>
        <w:t xml:space="preserve"> </w:t>
      </w:r>
      <w:r w:rsidRPr="006B4432">
        <w:rPr>
          <w:rStyle w:val="TagStyle"/>
          <w:rtl/>
        </w:rPr>
        <w:t>&lt;&lt; דובר_המשך &gt;&gt;</w:t>
      </w:r>
      <w:bookmarkEnd w:id="4514"/>
      <w:r>
        <w:rPr>
          <w:rtl/>
        </w:rPr>
        <w:t xml:space="preserve">  </w:t>
      </w:r>
    </w:p>
    <w:p w:rsidR="00201B44" w:rsidRPr="00233C01" w:rsidRDefault="00201B44" w:rsidP="00102049">
      <w:pPr>
        <w:rPr>
          <w:rtl/>
          <w:lang w:eastAsia="he-IL"/>
        </w:rPr>
      </w:pPr>
    </w:p>
    <w:p w:rsidR="00201B44" w:rsidRDefault="00201B44" w:rsidP="007D2EDF">
      <w:pPr>
        <w:rPr>
          <w:rtl/>
          <w:lang w:eastAsia="he-IL"/>
        </w:rPr>
      </w:pPr>
      <w:r>
        <w:rPr>
          <w:rFonts w:hint="cs"/>
          <w:rtl/>
          <w:lang w:eastAsia="he-IL"/>
        </w:rPr>
        <w:t xml:space="preserve">אני חולק על </w:t>
      </w:r>
      <w:bookmarkStart w:id="4515" w:name="_ETM_Q16_373962"/>
      <w:bookmarkEnd w:id="4515"/>
      <w:r>
        <w:rPr>
          <w:rFonts w:hint="cs"/>
          <w:rtl/>
          <w:lang w:eastAsia="he-IL"/>
        </w:rPr>
        <w:t xml:space="preserve">התנהלות. הייתה לו התנהלות שיש לי מחלוקת עליה. </w:t>
      </w:r>
      <w:bookmarkStart w:id="4516" w:name="_ETM_Q16_377751"/>
      <w:bookmarkEnd w:id="4516"/>
      <w:r>
        <w:rPr>
          <w:rFonts w:hint="cs"/>
          <w:rtl/>
          <w:lang w:eastAsia="he-IL"/>
        </w:rPr>
        <w:t xml:space="preserve">אני חושב שזמנו תם. הוא מפנה דרך לדור הבא </w:t>
      </w:r>
      <w:r w:rsidR="000C1C23">
        <w:rPr>
          <w:rFonts w:hint="cs"/>
          <w:rtl/>
          <w:lang w:eastAsia="he-IL"/>
        </w:rPr>
        <w:t>– –</w:t>
      </w:r>
      <w:r>
        <w:rPr>
          <w:rFonts w:hint="cs"/>
          <w:rtl/>
          <w:lang w:eastAsia="he-IL"/>
        </w:rPr>
        <w:t xml:space="preserve"> </w:t>
      </w:r>
    </w:p>
    <w:p w:rsidR="00201B44" w:rsidRDefault="00201B44" w:rsidP="00102049">
      <w:pPr>
        <w:rPr>
          <w:rtl/>
          <w:lang w:eastAsia="he-IL"/>
        </w:rPr>
      </w:pPr>
      <w:bookmarkStart w:id="4517" w:name="_ETM_Q16_374175"/>
      <w:bookmarkStart w:id="4518" w:name="_ETM_Q16_374264"/>
      <w:bookmarkEnd w:id="4517"/>
      <w:bookmarkEnd w:id="4518"/>
    </w:p>
    <w:p w:rsidR="00201B44" w:rsidRDefault="00201B44" w:rsidP="00102049">
      <w:pPr>
        <w:pStyle w:val="af5"/>
        <w:rPr>
          <w:rtl/>
        </w:rPr>
      </w:pPr>
      <w:bookmarkStart w:id="4519" w:name="ET_interruption_5770_42"/>
      <w:r w:rsidRPr="006B4432">
        <w:rPr>
          <w:rStyle w:val="TagStyle"/>
          <w:rtl/>
        </w:rPr>
        <w:t xml:space="preserve"> &lt;&lt; קריאה &gt;&gt;</w:t>
      </w:r>
      <w:r w:rsidRPr="00175446">
        <w:rPr>
          <w:rStyle w:val="TagStyle"/>
          <w:rtl/>
        </w:rPr>
        <w:t xml:space="preserve"> </w:t>
      </w:r>
      <w:r>
        <w:rPr>
          <w:rtl/>
        </w:rPr>
        <w:t>מאי גולן (הליכוד):</w:t>
      </w:r>
      <w:r w:rsidRPr="00175446">
        <w:rPr>
          <w:rStyle w:val="TagStyle"/>
          <w:rtl/>
        </w:rPr>
        <w:t xml:space="preserve"> </w:t>
      </w:r>
      <w:r w:rsidRPr="006B4432">
        <w:rPr>
          <w:rStyle w:val="TagStyle"/>
          <w:rtl/>
        </w:rPr>
        <w:t>&lt;&lt; קריאה &gt;&gt;</w:t>
      </w:r>
      <w:r>
        <w:rPr>
          <w:rtl/>
        </w:rPr>
        <w:t xml:space="preserve">  </w:t>
      </w:r>
      <w:bookmarkEnd w:id="4519"/>
    </w:p>
    <w:p w:rsidR="00201B44" w:rsidRDefault="00201B44" w:rsidP="000C1C23">
      <w:pPr>
        <w:rPr>
          <w:rtl/>
          <w:lang w:eastAsia="he-IL"/>
        </w:rPr>
      </w:pPr>
    </w:p>
    <w:p w:rsidR="00201B44" w:rsidRDefault="00201B44" w:rsidP="00102049">
      <w:pPr>
        <w:rPr>
          <w:rtl/>
          <w:lang w:eastAsia="he-IL"/>
        </w:rPr>
      </w:pPr>
      <w:bookmarkStart w:id="4520" w:name="_ETM_Q16_376658"/>
      <w:bookmarkEnd w:id="4520"/>
      <w:r>
        <w:rPr>
          <w:rFonts w:hint="cs"/>
          <w:rtl/>
          <w:lang w:eastAsia="he-IL"/>
        </w:rPr>
        <w:t xml:space="preserve">מי </w:t>
      </w:r>
      <w:bookmarkStart w:id="4521" w:name="_ETM_Q16_380143"/>
      <w:bookmarkEnd w:id="4521"/>
      <w:r>
        <w:rPr>
          <w:rFonts w:hint="cs"/>
          <w:rtl/>
          <w:lang w:eastAsia="he-IL"/>
        </w:rPr>
        <w:t>אתה שתגיד? מי אתה?</w:t>
      </w:r>
    </w:p>
    <w:p w:rsidR="00201B44" w:rsidRDefault="00201B44" w:rsidP="00102049">
      <w:pPr>
        <w:rPr>
          <w:rtl/>
          <w:lang w:eastAsia="he-IL"/>
        </w:rPr>
      </w:pPr>
      <w:bookmarkStart w:id="4522" w:name="_ETM_Q16_376896"/>
      <w:bookmarkStart w:id="4523" w:name="_ETM_Q16_376996"/>
      <w:bookmarkEnd w:id="4522"/>
      <w:bookmarkEnd w:id="4523"/>
    </w:p>
    <w:p w:rsidR="00201B44" w:rsidRDefault="00201B44" w:rsidP="00102049">
      <w:pPr>
        <w:pStyle w:val="-"/>
        <w:rPr>
          <w:rtl/>
        </w:rPr>
      </w:pPr>
      <w:bookmarkStart w:id="4524" w:name="ET_speakercontinue_6213_43"/>
      <w:r w:rsidRPr="006B4432">
        <w:rPr>
          <w:rStyle w:val="TagStyle"/>
          <w:rtl/>
        </w:rPr>
        <w:t xml:space="preserve"> &lt;&lt; דובר_המשך &gt;&gt;</w:t>
      </w:r>
      <w:r w:rsidRPr="00175446">
        <w:rPr>
          <w:rStyle w:val="TagStyle"/>
          <w:rtl/>
        </w:rPr>
        <w:t xml:space="preserve"> </w:t>
      </w:r>
      <w:r>
        <w:rPr>
          <w:rtl/>
        </w:rPr>
        <w:t>השר לשיתוף פעולה אזורי עיסאווי פריג':</w:t>
      </w:r>
      <w:r w:rsidRPr="00175446">
        <w:rPr>
          <w:rStyle w:val="TagStyle"/>
          <w:rtl/>
        </w:rPr>
        <w:t xml:space="preserve"> </w:t>
      </w:r>
      <w:r w:rsidRPr="006B4432">
        <w:rPr>
          <w:rStyle w:val="TagStyle"/>
          <w:rtl/>
        </w:rPr>
        <w:t>&lt;&lt; דובר_המשך &gt;&gt;</w:t>
      </w:r>
      <w:r>
        <w:rPr>
          <w:rtl/>
        </w:rPr>
        <w:t xml:space="preserve">  </w:t>
      </w:r>
      <w:bookmarkEnd w:id="4524"/>
    </w:p>
    <w:p w:rsidR="00201B44" w:rsidRDefault="00201B44" w:rsidP="00102049">
      <w:pPr>
        <w:rPr>
          <w:rtl/>
          <w:lang w:eastAsia="he-IL"/>
        </w:rPr>
      </w:pPr>
      <w:bookmarkStart w:id="4525" w:name="_ETM_Q16_377784"/>
      <w:bookmarkEnd w:id="4525"/>
    </w:p>
    <w:p w:rsidR="00201B44" w:rsidRDefault="000C1C23" w:rsidP="00102049">
      <w:pPr>
        <w:rPr>
          <w:rtl/>
          <w:lang w:eastAsia="he-IL"/>
        </w:rPr>
      </w:pPr>
      <w:r>
        <w:rPr>
          <w:rFonts w:hint="cs"/>
          <w:rtl/>
          <w:lang w:eastAsia="he-IL"/>
        </w:rPr>
        <w:t>– –</w:t>
      </w:r>
      <w:r w:rsidR="00201B44">
        <w:rPr>
          <w:rFonts w:hint="cs"/>
          <w:rtl/>
          <w:lang w:eastAsia="he-IL"/>
        </w:rPr>
        <w:t xml:space="preserve"> ויש מספיק </w:t>
      </w:r>
      <w:bookmarkStart w:id="4526" w:name="_ETM_Q16_385332"/>
      <w:bookmarkEnd w:id="4526"/>
      <w:r w:rsidR="00201B44">
        <w:rPr>
          <w:rFonts w:hint="cs"/>
          <w:rtl/>
          <w:lang w:eastAsia="he-IL"/>
        </w:rPr>
        <w:t xml:space="preserve">אנשים מוכשרים שינהלו מדינה </w:t>
      </w:r>
      <w:r>
        <w:rPr>
          <w:rFonts w:hint="cs"/>
          <w:rtl/>
          <w:lang w:eastAsia="he-IL"/>
        </w:rPr>
        <w:t>– –</w:t>
      </w:r>
    </w:p>
    <w:p w:rsidR="00201B44" w:rsidRDefault="00201B44" w:rsidP="00102049">
      <w:pPr>
        <w:rPr>
          <w:rtl/>
          <w:lang w:eastAsia="he-IL"/>
        </w:rPr>
      </w:pPr>
      <w:bookmarkStart w:id="4527" w:name="_ETM_Q16_385045"/>
      <w:bookmarkStart w:id="4528" w:name="_ETM_Q16_385136"/>
      <w:bookmarkEnd w:id="4527"/>
      <w:bookmarkEnd w:id="4528"/>
    </w:p>
    <w:p w:rsidR="00201B44" w:rsidRDefault="00201B44" w:rsidP="00102049">
      <w:pPr>
        <w:pStyle w:val="af5"/>
        <w:rPr>
          <w:rtl/>
        </w:rPr>
      </w:pPr>
      <w:bookmarkStart w:id="4529" w:name="ET_interruption_5807_44"/>
      <w:r w:rsidRPr="006B4432">
        <w:rPr>
          <w:rStyle w:val="TagStyle"/>
          <w:rtl/>
        </w:rPr>
        <w:t xml:space="preserve"> &lt;&lt; קריאה &gt;&gt;</w:t>
      </w:r>
      <w:r w:rsidRPr="00175446">
        <w:rPr>
          <w:rStyle w:val="TagStyle"/>
          <w:rtl/>
        </w:rPr>
        <w:t xml:space="preserve"> </w:t>
      </w:r>
      <w:r>
        <w:rPr>
          <w:rtl/>
        </w:rPr>
        <w:t>קטי קטרין שטרית (הליכוד):</w:t>
      </w:r>
      <w:r w:rsidRPr="00175446">
        <w:rPr>
          <w:rStyle w:val="TagStyle"/>
          <w:rtl/>
        </w:rPr>
        <w:t xml:space="preserve"> </w:t>
      </w:r>
      <w:r w:rsidRPr="006B4432">
        <w:rPr>
          <w:rStyle w:val="TagStyle"/>
          <w:rtl/>
        </w:rPr>
        <w:t>&lt;&lt; קריאה &gt;&gt;</w:t>
      </w:r>
      <w:r>
        <w:rPr>
          <w:rtl/>
        </w:rPr>
        <w:t xml:space="preserve">  </w:t>
      </w:r>
      <w:bookmarkEnd w:id="4529"/>
    </w:p>
    <w:p w:rsidR="00201B44" w:rsidRDefault="00201B44" w:rsidP="000C1C23">
      <w:pPr>
        <w:rPr>
          <w:rtl/>
          <w:lang w:eastAsia="he-IL"/>
        </w:rPr>
      </w:pPr>
    </w:p>
    <w:p w:rsidR="00201B44" w:rsidRPr="00175446" w:rsidRDefault="000C1C23" w:rsidP="00102049">
      <w:pPr>
        <w:ind w:left="720" w:firstLine="0"/>
        <w:rPr>
          <w:rtl/>
          <w:lang w:eastAsia="he-IL"/>
        </w:rPr>
      </w:pPr>
      <w:bookmarkStart w:id="4530" w:name="_ETM_Q16_383668"/>
      <w:bookmarkStart w:id="4531" w:name="_ETM_Q16_383912"/>
      <w:bookmarkStart w:id="4532" w:name="_ETM_Q16_383981"/>
      <w:bookmarkEnd w:id="4530"/>
      <w:bookmarkEnd w:id="4531"/>
      <w:bookmarkEnd w:id="4532"/>
      <w:r>
        <w:rPr>
          <w:rFonts w:hint="cs"/>
          <w:rtl/>
          <w:lang w:eastAsia="he-IL"/>
        </w:rPr>
        <w:t>– – –</w:t>
      </w:r>
    </w:p>
    <w:p w:rsidR="00201B44" w:rsidRDefault="00201B44" w:rsidP="00102049">
      <w:pPr>
        <w:rPr>
          <w:rtl/>
          <w:lang w:eastAsia="he-IL"/>
        </w:rPr>
      </w:pPr>
      <w:bookmarkStart w:id="4533" w:name="_ETM_Q16_366397"/>
      <w:bookmarkEnd w:id="4533"/>
    </w:p>
    <w:p w:rsidR="00201B44" w:rsidRDefault="00201B44" w:rsidP="00102049">
      <w:pPr>
        <w:pStyle w:val="af5"/>
        <w:rPr>
          <w:rtl/>
        </w:rPr>
      </w:pPr>
      <w:bookmarkStart w:id="4534" w:name="ET_interruption_5770_45"/>
      <w:r w:rsidRPr="006B4432">
        <w:rPr>
          <w:rStyle w:val="TagStyle"/>
          <w:rtl/>
        </w:rPr>
        <w:t xml:space="preserve"> &lt;&lt; קריאה &gt;&gt;</w:t>
      </w:r>
      <w:r w:rsidRPr="00175446">
        <w:rPr>
          <w:rStyle w:val="TagStyle"/>
          <w:rtl/>
        </w:rPr>
        <w:t xml:space="preserve"> </w:t>
      </w:r>
      <w:r>
        <w:rPr>
          <w:rtl/>
        </w:rPr>
        <w:t>מאי גולן (הליכוד):</w:t>
      </w:r>
      <w:r w:rsidRPr="00175446">
        <w:rPr>
          <w:rStyle w:val="TagStyle"/>
          <w:rtl/>
        </w:rPr>
        <w:t xml:space="preserve"> </w:t>
      </w:r>
      <w:r w:rsidRPr="006B4432">
        <w:rPr>
          <w:rStyle w:val="TagStyle"/>
          <w:rtl/>
        </w:rPr>
        <w:t>&lt;&lt; קריאה &gt;&gt;</w:t>
      </w:r>
      <w:r>
        <w:rPr>
          <w:rtl/>
        </w:rPr>
        <w:t xml:space="preserve">  </w:t>
      </w:r>
      <w:bookmarkEnd w:id="4534"/>
    </w:p>
    <w:p w:rsidR="00201B44" w:rsidRDefault="00201B44" w:rsidP="000C1C23">
      <w:pPr>
        <w:rPr>
          <w:rtl/>
          <w:lang w:eastAsia="he-IL"/>
        </w:rPr>
      </w:pPr>
    </w:p>
    <w:p w:rsidR="00201B44" w:rsidRDefault="00201B44" w:rsidP="00102049">
      <w:pPr>
        <w:rPr>
          <w:rtl/>
          <w:lang w:eastAsia="he-IL"/>
        </w:rPr>
      </w:pPr>
      <w:bookmarkStart w:id="4535" w:name="_ETM_Q16_383125"/>
      <w:bookmarkEnd w:id="4535"/>
      <w:r>
        <w:rPr>
          <w:rFonts w:hint="cs"/>
          <w:rtl/>
          <w:lang w:eastAsia="he-IL"/>
        </w:rPr>
        <w:t>את</w:t>
      </w:r>
      <w:bookmarkStart w:id="4536" w:name="_ETM_Q16_383361"/>
      <w:bookmarkEnd w:id="4536"/>
      <w:r>
        <w:rPr>
          <w:rFonts w:hint="cs"/>
          <w:rtl/>
          <w:lang w:eastAsia="he-IL"/>
        </w:rPr>
        <w:t>ה</w:t>
      </w:r>
      <w:bookmarkStart w:id="4537" w:name="_ETM_Q16_383435"/>
      <w:bookmarkEnd w:id="4537"/>
      <w:r>
        <w:rPr>
          <w:rFonts w:hint="cs"/>
          <w:rtl/>
          <w:lang w:eastAsia="he-IL"/>
        </w:rPr>
        <w:t xml:space="preserve"> </w:t>
      </w:r>
      <w:bookmarkStart w:id="4538" w:name="_ETM_Q16_383450"/>
      <w:bookmarkEnd w:id="4538"/>
      <w:r>
        <w:rPr>
          <w:rFonts w:hint="cs"/>
          <w:rtl/>
          <w:lang w:eastAsia="he-IL"/>
        </w:rPr>
        <w:t>יכול לדבר בכלל?</w:t>
      </w:r>
    </w:p>
    <w:p w:rsidR="00201B44" w:rsidRDefault="00201B44" w:rsidP="00102049">
      <w:pPr>
        <w:rPr>
          <w:lang w:eastAsia="he-IL"/>
        </w:rPr>
      </w:pPr>
    </w:p>
    <w:p w:rsidR="00201B44" w:rsidRDefault="00201B44" w:rsidP="00102049">
      <w:pPr>
        <w:pStyle w:val="-"/>
        <w:rPr>
          <w:rtl/>
        </w:rPr>
      </w:pPr>
      <w:bookmarkStart w:id="4539" w:name="ET_speakercontinue_6213_48"/>
      <w:r w:rsidRPr="006B4432">
        <w:rPr>
          <w:rStyle w:val="TagStyle"/>
          <w:rtl/>
        </w:rPr>
        <w:t xml:space="preserve"> &lt;&lt; דובר_המשך &gt;&gt;</w:t>
      </w:r>
      <w:r w:rsidRPr="00175446">
        <w:rPr>
          <w:rStyle w:val="TagStyle"/>
          <w:rtl/>
        </w:rPr>
        <w:t xml:space="preserve"> </w:t>
      </w:r>
      <w:r>
        <w:rPr>
          <w:rtl/>
        </w:rPr>
        <w:t>השר לשיתוף פעולה אזורי עיסאווי פריג':</w:t>
      </w:r>
      <w:r w:rsidRPr="00175446">
        <w:rPr>
          <w:rStyle w:val="TagStyle"/>
          <w:rtl/>
        </w:rPr>
        <w:t xml:space="preserve"> </w:t>
      </w:r>
      <w:r w:rsidRPr="006B4432">
        <w:rPr>
          <w:rStyle w:val="TagStyle"/>
          <w:rtl/>
        </w:rPr>
        <w:t>&lt;&lt; דובר_המשך &gt;&gt;</w:t>
      </w:r>
      <w:r>
        <w:rPr>
          <w:rtl/>
        </w:rPr>
        <w:t xml:space="preserve">  </w:t>
      </w:r>
      <w:bookmarkEnd w:id="4539"/>
    </w:p>
    <w:p w:rsidR="00201B44" w:rsidRDefault="00201B44" w:rsidP="000C1C23">
      <w:pPr>
        <w:rPr>
          <w:rtl/>
          <w:lang w:eastAsia="he-IL"/>
        </w:rPr>
      </w:pPr>
    </w:p>
    <w:p w:rsidR="00201B44" w:rsidRDefault="000C1C23" w:rsidP="00102049">
      <w:pPr>
        <w:rPr>
          <w:rtl/>
          <w:lang w:eastAsia="he-IL"/>
        </w:rPr>
      </w:pPr>
      <w:r>
        <w:rPr>
          <w:rFonts w:hint="cs"/>
          <w:rtl/>
          <w:lang w:eastAsia="he-IL"/>
        </w:rPr>
        <w:t>– –</w:t>
      </w:r>
      <w:r w:rsidR="00201B44">
        <w:rPr>
          <w:rFonts w:hint="cs"/>
          <w:rtl/>
          <w:lang w:eastAsia="he-IL"/>
        </w:rPr>
        <w:t xml:space="preserve"> ויהיו ראשי ממשלות. אנחנו אומרים בערבית </w:t>
      </w:r>
      <w:r>
        <w:rPr>
          <w:rFonts w:hint="cs"/>
          <w:rtl/>
          <w:lang w:eastAsia="he-IL"/>
        </w:rPr>
        <w:t>– – –</w:t>
      </w:r>
    </w:p>
    <w:p w:rsidR="00201B44" w:rsidRDefault="00201B44" w:rsidP="00102049">
      <w:pPr>
        <w:rPr>
          <w:rtl/>
          <w:lang w:eastAsia="he-IL"/>
        </w:rPr>
      </w:pPr>
      <w:bookmarkStart w:id="4540" w:name="_ETM_Q16_376733"/>
      <w:bookmarkStart w:id="4541" w:name="_ETM_Q16_376822"/>
      <w:bookmarkStart w:id="4542" w:name="_ETM_Q16_376862"/>
      <w:bookmarkEnd w:id="4540"/>
      <w:bookmarkEnd w:id="4541"/>
      <w:bookmarkEnd w:id="4542"/>
    </w:p>
    <w:p w:rsidR="00201B44" w:rsidRDefault="00201B44" w:rsidP="00102049">
      <w:pPr>
        <w:pStyle w:val="af5"/>
        <w:rPr>
          <w:rtl/>
        </w:rPr>
      </w:pPr>
      <w:bookmarkStart w:id="4543" w:name="ET_interruption_6149_51"/>
      <w:r w:rsidRPr="006B4432">
        <w:rPr>
          <w:rStyle w:val="TagStyle"/>
          <w:rtl/>
        </w:rPr>
        <w:t xml:space="preserve"> &lt;&lt; קריאה &gt;&gt;</w:t>
      </w:r>
      <w:r w:rsidRPr="00175446">
        <w:rPr>
          <w:rStyle w:val="TagStyle"/>
          <w:rtl/>
        </w:rPr>
        <w:t xml:space="preserve"> </w:t>
      </w:r>
      <w:r>
        <w:rPr>
          <w:rtl/>
        </w:rPr>
        <w:t>גלית דיסטל אטבריאן (הליכוד):</w:t>
      </w:r>
      <w:r w:rsidRPr="00175446">
        <w:rPr>
          <w:rStyle w:val="TagStyle"/>
          <w:rtl/>
        </w:rPr>
        <w:t xml:space="preserve"> </w:t>
      </w:r>
      <w:r w:rsidRPr="006B4432">
        <w:rPr>
          <w:rStyle w:val="TagStyle"/>
          <w:rtl/>
        </w:rPr>
        <w:t>&lt;&lt; קריאה &gt;&gt;</w:t>
      </w:r>
      <w:r>
        <w:rPr>
          <w:rtl/>
        </w:rPr>
        <w:t xml:space="preserve">  </w:t>
      </w:r>
      <w:bookmarkEnd w:id="4543"/>
    </w:p>
    <w:p w:rsidR="00201B44" w:rsidRDefault="00201B44" w:rsidP="000C1C23">
      <w:pPr>
        <w:rPr>
          <w:rtl/>
          <w:lang w:eastAsia="he-IL"/>
        </w:rPr>
      </w:pPr>
    </w:p>
    <w:p w:rsidR="00201B44" w:rsidRDefault="00201B44" w:rsidP="00102049">
      <w:pPr>
        <w:rPr>
          <w:rtl/>
          <w:lang w:eastAsia="he-IL"/>
        </w:rPr>
      </w:pPr>
      <w:bookmarkStart w:id="4544" w:name="_ETM_Q16_383901"/>
      <w:bookmarkStart w:id="4545" w:name="_ETM_Q16_384180"/>
      <w:bookmarkStart w:id="4546" w:name="_ETM_Q16_384256"/>
      <w:bookmarkEnd w:id="4544"/>
      <w:bookmarkEnd w:id="4545"/>
      <w:bookmarkEnd w:id="4546"/>
      <w:r>
        <w:rPr>
          <w:rFonts w:hint="cs"/>
          <w:rtl/>
          <w:lang w:eastAsia="he-IL"/>
        </w:rPr>
        <w:t xml:space="preserve">אתה על זמן </w:t>
      </w:r>
      <w:bookmarkStart w:id="4547" w:name="_ETM_Q16_384168"/>
      <w:bookmarkEnd w:id="4547"/>
      <w:r>
        <w:rPr>
          <w:rFonts w:hint="cs"/>
          <w:rtl/>
          <w:lang w:eastAsia="he-IL"/>
        </w:rPr>
        <w:t xml:space="preserve">שאול </w:t>
      </w:r>
      <w:r w:rsidR="000C1C23">
        <w:rPr>
          <w:rFonts w:hint="cs"/>
          <w:rtl/>
          <w:lang w:eastAsia="he-IL"/>
        </w:rPr>
        <w:t>– – –</w:t>
      </w:r>
    </w:p>
    <w:p w:rsidR="00201B44" w:rsidRDefault="00201B44" w:rsidP="00102049">
      <w:pPr>
        <w:rPr>
          <w:rtl/>
          <w:lang w:eastAsia="he-IL"/>
        </w:rPr>
      </w:pPr>
      <w:bookmarkStart w:id="4548" w:name="_ETM_Q16_386952"/>
      <w:bookmarkStart w:id="4549" w:name="_ETM_Q16_387036"/>
      <w:bookmarkEnd w:id="4548"/>
      <w:bookmarkEnd w:id="4549"/>
    </w:p>
    <w:p w:rsidR="00201B44" w:rsidRDefault="00201B44" w:rsidP="00102049">
      <w:pPr>
        <w:pStyle w:val="af5"/>
        <w:rPr>
          <w:rtl/>
        </w:rPr>
      </w:pPr>
      <w:bookmarkStart w:id="4550" w:name="ET_interruption_5770_52"/>
      <w:r w:rsidRPr="006B4432">
        <w:rPr>
          <w:rStyle w:val="TagStyle"/>
          <w:rtl/>
        </w:rPr>
        <w:t xml:space="preserve"> &lt;&lt; קריאה &gt;&gt;</w:t>
      </w:r>
      <w:r w:rsidRPr="00E47212">
        <w:rPr>
          <w:rStyle w:val="TagStyle"/>
          <w:rtl/>
        </w:rPr>
        <w:t xml:space="preserve"> </w:t>
      </w:r>
      <w:r>
        <w:rPr>
          <w:rtl/>
        </w:rPr>
        <w:t>מאי גולן (הליכוד):</w:t>
      </w:r>
      <w:r w:rsidRPr="00E47212">
        <w:rPr>
          <w:rStyle w:val="TagStyle"/>
          <w:rtl/>
        </w:rPr>
        <w:t xml:space="preserve"> </w:t>
      </w:r>
      <w:r w:rsidRPr="006B4432">
        <w:rPr>
          <w:rStyle w:val="TagStyle"/>
          <w:rtl/>
        </w:rPr>
        <w:t>&lt;&lt; קריאה &gt;&gt;</w:t>
      </w:r>
      <w:r>
        <w:rPr>
          <w:rtl/>
        </w:rPr>
        <w:t xml:space="preserve">  </w:t>
      </w:r>
      <w:bookmarkEnd w:id="4550"/>
    </w:p>
    <w:p w:rsidR="00201B44" w:rsidRDefault="00201B44" w:rsidP="000C1C23">
      <w:pPr>
        <w:rPr>
          <w:rtl/>
          <w:lang w:eastAsia="he-IL"/>
        </w:rPr>
      </w:pPr>
    </w:p>
    <w:p w:rsidR="00201B44" w:rsidRPr="00E47212" w:rsidRDefault="00201B44" w:rsidP="002D3126">
      <w:pPr>
        <w:rPr>
          <w:rtl/>
          <w:lang w:eastAsia="he-IL"/>
        </w:rPr>
      </w:pPr>
      <w:bookmarkStart w:id="4551" w:name="_ETM_Q16_390226"/>
      <w:bookmarkEnd w:id="4551"/>
      <w:r>
        <w:rPr>
          <w:rFonts w:hint="cs"/>
          <w:rtl/>
          <w:lang w:eastAsia="he-IL"/>
        </w:rPr>
        <w:t xml:space="preserve">אתה </w:t>
      </w:r>
      <w:bookmarkStart w:id="4552" w:name="_ETM_Q16_393837"/>
      <w:bookmarkEnd w:id="4552"/>
      <w:r>
        <w:rPr>
          <w:rFonts w:hint="cs"/>
          <w:rtl/>
          <w:lang w:eastAsia="he-IL"/>
        </w:rPr>
        <w:t xml:space="preserve">לא </w:t>
      </w:r>
      <w:r w:rsidR="000C1C23">
        <w:rPr>
          <w:rFonts w:hint="cs"/>
          <w:rtl/>
          <w:lang w:eastAsia="he-IL"/>
        </w:rPr>
        <w:t>– – –</w:t>
      </w:r>
      <w:r>
        <w:rPr>
          <w:rFonts w:hint="cs"/>
          <w:rtl/>
          <w:lang w:eastAsia="he-IL"/>
        </w:rPr>
        <w:t xml:space="preserve"> אתה יושב </w:t>
      </w:r>
      <w:r w:rsidR="000C1C23">
        <w:rPr>
          <w:rFonts w:hint="cs"/>
          <w:rtl/>
          <w:lang w:eastAsia="he-IL"/>
        </w:rPr>
        <w:t>– – –</w:t>
      </w:r>
      <w:bookmarkStart w:id="4553" w:name="_ETM_Q16_397900"/>
      <w:bookmarkEnd w:id="4553"/>
    </w:p>
    <w:p w:rsidR="00201B44" w:rsidRDefault="00201B44" w:rsidP="00102049">
      <w:pPr>
        <w:rPr>
          <w:rtl/>
          <w:lang w:eastAsia="he-IL"/>
        </w:rPr>
      </w:pPr>
      <w:bookmarkStart w:id="4554" w:name="_ETM_Q16_376959"/>
      <w:bookmarkEnd w:id="4554"/>
    </w:p>
    <w:p w:rsidR="00201B44" w:rsidRDefault="00201B44" w:rsidP="00102049">
      <w:pPr>
        <w:pStyle w:val="-"/>
        <w:rPr>
          <w:rtl/>
        </w:rPr>
      </w:pPr>
      <w:r w:rsidRPr="006B4432">
        <w:rPr>
          <w:rStyle w:val="TagStyle"/>
          <w:rtl/>
        </w:rPr>
        <w:t xml:space="preserve"> &lt;&lt; דובר_המשך &gt;&gt;</w:t>
      </w:r>
      <w:r w:rsidRPr="00175446">
        <w:rPr>
          <w:rStyle w:val="TagStyle"/>
          <w:rtl/>
        </w:rPr>
        <w:t xml:space="preserve"> </w:t>
      </w:r>
      <w:r>
        <w:rPr>
          <w:rtl/>
        </w:rPr>
        <w:t>השר לשיתוף פעולה אזורי עיסאווי פריג':</w:t>
      </w:r>
      <w:r w:rsidRPr="00175446">
        <w:rPr>
          <w:rStyle w:val="TagStyle"/>
          <w:rtl/>
        </w:rPr>
        <w:t xml:space="preserve"> </w:t>
      </w:r>
      <w:r w:rsidRPr="006B4432">
        <w:rPr>
          <w:rStyle w:val="TagStyle"/>
          <w:rtl/>
        </w:rPr>
        <w:t>&lt;&lt; דובר_המשך &gt;&gt;</w:t>
      </w:r>
      <w:r>
        <w:rPr>
          <w:rtl/>
        </w:rPr>
        <w:t xml:space="preserve">  </w:t>
      </w:r>
    </w:p>
    <w:p w:rsidR="00201B44" w:rsidRDefault="00201B44" w:rsidP="000C1C23">
      <w:pPr>
        <w:rPr>
          <w:rtl/>
          <w:lang w:eastAsia="he-IL"/>
        </w:rPr>
      </w:pPr>
    </w:p>
    <w:p w:rsidR="00201B44" w:rsidRDefault="00201B44" w:rsidP="00102049">
      <w:pPr>
        <w:rPr>
          <w:rtl/>
          <w:lang w:eastAsia="he-IL"/>
        </w:rPr>
      </w:pPr>
      <w:bookmarkStart w:id="4555" w:name="_ETM_Q16_377882"/>
      <w:bookmarkStart w:id="4556" w:name="_ETM_Q16_378181"/>
      <w:bookmarkEnd w:id="4555"/>
      <w:bookmarkEnd w:id="4556"/>
      <w:r>
        <w:rPr>
          <w:rFonts w:hint="cs"/>
          <w:rtl/>
          <w:lang w:eastAsia="he-IL"/>
        </w:rPr>
        <w:t xml:space="preserve">בערבית אומרים </w:t>
      </w:r>
      <w:r>
        <w:rPr>
          <w:rtl/>
          <w:lang w:eastAsia="he-IL"/>
        </w:rPr>
        <w:t>–</w:t>
      </w:r>
      <w:r>
        <w:rPr>
          <w:rFonts w:hint="cs"/>
          <w:rtl/>
          <w:lang w:eastAsia="he-IL"/>
        </w:rPr>
        <w:t xml:space="preserve"> אתם חייבים לשמוע את זה </w:t>
      </w:r>
      <w:r w:rsidR="000C1C23">
        <w:rPr>
          <w:rFonts w:hint="cs"/>
          <w:rtl/>
          <w:lang w:eastAsia="he-IL"/>
        </w:rPr>
        <w:t>– – –</w:t>
      </w:r>
      <w:bookmarkStart w:id="4557" w:name="_ETM_Q16_397012"/>
      <w:bookmarkEnd w:id="4557"/>
    </w:p>
    <w:p w:rsidR="00201B44" w:rsidRDefault="00201B44" w:rsidP="00102049">
      <w:pPr>
        <w:rPr>
          <w:rtl/>
          <w:lang w:eastAsia="he-IL"/>
        </w:rPr>
      </w:pPr>
      <w:bookmarkStart w:id="4558" w:name="_ETM_Q16_397107"/>
      <w:bookmarkEnd w:id="4558"/>
    </w:p>
    <w:p w:rsidR="00201B44" w:rsidRDefault="00201B44" w:rsidP="00102049">
      <w:pPr>
        <w:pStyle w:val="af5"/>
        <w:rPr>
          <w:rtl/>
        </w:rPr>
      </w:pPr>
      <w:bookmarkStart w:id="4559" w:name="_ETM_Q16_405121"/>
      <w:bookmarkStart w:id="4560" w:name="_ETM_Q16_405229"/>
      <w:bookmarkStart w:id="4561" w:name="_ETM_Q16_399920"/>
      <w:bookmarkStart w:id="4562" w:name="_ETM_Q16_399968"/>
      <w:bookmarkStart w:id="4563" w:name="ET_interruption_קריאות_99"/>
      <w:bookmarkEnd w:id="4559"/>
      <w:bookmarkEnd w:id="4560"/>
      <w:bookmarkEnd w:id="4561"/>
      <w:bookmarkEnd w:id="4562"/>
      <w:r w:rsidRPr="006B4432">
        <w:rPr>
          <w:rStyle w:val="TagStyle"/>
          <w:rtl/>
        </w:rPr>
        <w:t xml:space="preserve"> &lt;&lt; קריאה &gt;&gt;</w:t>
      </w:r>
      <w:r w:rsidRPr="00233C01">
        <w:rPr>
          <w:rStyle w:val="TagStyle"/>
          <w:rtl/>
        </w:rPr>
        <w:t xml:space="preserve"> </w:t>
      </w:r>
      <w:r>
        <w:rPr>
          <w:rtl/>
        </w:rPr>
        <w:t>קריאות:</w:t>
      </w:r>
      <w:r w:rsidRPr="00233C01">
        <w:rPr>
          <w:rStyle w:val="TagStyle"/>
          <w:rtl/>
        </w:rPr>
        <w:t xml:space="preserve"> </w:t>
      </w:r>
      <w:r w:rsidRPr="006B4432">
        <w:rPr>
          <w:rStyle w:val="TagStyle"/>
          <w:rtl/>
        </w:rPr>
        <w:t>&lt;&lt; קריאה &gt;&gt;</w:t>
      </w:r>
      <w:r>
        <w:rPr>
          <w:rtl/>
        </w:rPr>
        <w:t xml:space="preserve">  </w:t>
      </w:r>
      <w:bookmarkEnd w:id="4563"/>
    </w:p>
    <w:p w:rsidR="00201B44" w:rsidRDefault="00201B44" w:rsidP="000C1C23">
      <w:pPr>
        <w:rPr>
          <w:rtl/>
          <w:lang w:eastAsia="he-IL"/>
        </w:rPr>
      </w:pPr>
    </w:p>
    <w:p w:rsidR="00201B44" w:rsidRDefault="000C1C23" w:rsidP="00102049">
      <w:pPr>
        <w:rPr>
          <w:lang w:eastAsia="he-IL"/>
        </w:rPr>
      </w:pPr>
      <w:bookmarkStart w:id="4564" w:name="_ETM_Q16_401034"/>
      <w:bookmarkStart w:id="4565" w:name="_ETM_Q16_401272"/>
      <w:bookmarkStart w:id="4566" w:name="_ETM_Q16_401350"/>
      <w:bookmarkStart w:id="4567" w:name="_ETM_Q16_401377"/>
      <w:bookmarkStart w:id="4568" w:name="_ETM_Q16_401425"/>
      <w:bookmarkEnd w:id="4564"/>
      <w:bookmarkEnd w:id="4565"/>
      <w:bookmarkEnd w:id="4566"/>
      <w:bookmarkEnd w:id="4567"/>
      <w:bookmarkEnd w:id="4568"/>
      <w:r>
        <w:rPr>
          <w:rFonts w:hint="cs"/>
          <w:rtl/>
          <w:lang w:eastAsia="he-IL"/>
        </w:rPr>
        <w:t>– – –</w:t>
      </w:r>
      <w:r w:rsidR="00201B44">
        <w:rPr>
          <w:rFonts w:hint="cs"/>
          <w:rtl/>
          <w:lang w:eastAsia="he-IL"/>
        </w:rPr>
        <w:t xml:space="preserve"> </w:t>
      </w:r>
      <w:bookmarkStart w:id="4569" w:name="_ETM_Q16_402707"/>
      <w:bookmarkEnd w:id="4569"/>
    </w:p>
    <w:p w:rsidR="00201B44" w:rsidRPr="00233C01" w:rsidRDefault="00201B44" w:rsidP="00102049">
      <w:pPr>
        <w:rPr>
          <w:rtl/>
          <w:lang w:eastAsia="he-IL"/>
        </w:rPr>
      </w:pPr>
      <w:bookmarkStart w:id="4570" w:name="_ETM_Q16_402830"/>
      <w:bookmarkEnd w:id="4570"/>
    </w:p>
    <w:p w:rsidR="00201B44" w:rsidRDefault="00201B44" w:rsidP="00102049">
      <w:pPr>
        <w:pStyle w:val="-"/>
        <w:rPr>
          <w:rtl/>
        </w:rPr>
      </w:pPr>
      <w:bookmarkStart w:id="4571" w:name="_ETM_Q16_378277"/>
      <w:bookmarkStart w:id="4572" w:name="_ETM_Q16_378296"/>
      <w:bookmarkStart w:id="4573" w:name="_ETM_Q16_378339"/>
      <w:bookmarkStart w:id="4574" w:name="ET_speakercontinue_6213_50"/>
      <w:bookmarkEnd w:id="4571"/>
      <w:bookmarkEnd w:id="4572"/>
      <w:bookmarkEnd w:id="4573"/>
      <w:r w:rsidRPr="006B4432">
        <w:rPr>
          <w:rStyle w:val="TagStyle"/>
          <w:rtl/>
        </w:rPr>
        <w:t xml:space="preserve"> &lt;&lt; דובר_המשך &gt;&gt;</w:t>
      </w:r>
      <w:r w:rsidRPr="00175446">
        <w:rPr>
          <w:rStyle w:val="TagStyle"/>
          <w:rtl/>
        </w:rPr>
        <w:t xml:space="preserve"> </w:t>
      </w:r>
      <w:r>
        <w:rPr>
          <w:rtl/>
        </w:rPr>
        <w:t>השר לשיתוף פעולה אזורי עיסאווי פריג':</w:t>
      </w:r>
      <w:r w:rsidRPr="00175446">
        <w:rPr>
          <w:rStyle w:val="TagStyle"/>
          <w:rtl/>
        </w:rPr>
        <w:t xml:space="preserve"> </w:t>
      </w:r>
      <w:r w:rsidRPr="006B4432">
        <w:rPr>
          <w:rStyle w:val="TagStyle"/>
          <w:rtl/>
        </w:rPr>
        <w:t>&lt;&lt; דובר_המשך &gt;&gt;</w:t>
      </w:r>
      <w:r>
        <w:rPr>
          <w:rtl/>
        </w:rPr>
        <w:t xml:space="preserve">  </w:t>
      </w:r>
      <w:bookmarkEnd w:id="4574"/>
    </w:p>
    <w:p w:rsidR="00201B44" w:rsidRDefault="00201B44" w:rsidP="00102049">
      <w:pPr>
        <w:rPr>
          <w:rtl/>
          <w:lang w:eastAsia="he-IL"/>
        </w:rPr>
      </w:pPr>
      <w:bookmarkStart w:id="4575" w:name="_ETM_Q16_378926"/>
      <w:bookmarkEnd w:id="4575"/>
    </w:p>
    <w:p w:rsidR="00201B44" w:rsidRDefault="00201B44" w:rsidP="00102049">
      <w:pPr>
        <w:rPr>
          <w:rtl/>
          <w:lang w:eastAsia="he-IL"/>
        </w:rPr>
      </w:pPr>
      <w:r>
        <w:rPr>
          <w:rFonts w:hint="cs"/>
          <w:rtl/>
          <w:lang w:eastAsia="he-IL"/>
        </w:rPr>
        <w:t>אני מסיים. יש לי שלוש דקות.</w:t>
      </w:r>
      <w:bookmarkStart w:id="4576" w:name="_ETM_Q16_406373"/>
      <w:bookmarkEnd w:id="4576"/>
    </w:p>
    <w:p w:rsidR="00201B44" w:rsidRDefault="00201B44" w:rsidP="00102049">
      <w:pPr>
        <w:rPr>
          <w:rtl/>
          <w:lang w:eastAsia="he-IL"/>
        </w:rPr>
      </w:pPr>
      <w:bookmarkStart w:id="4577" w:name="_ETM_Q16_406464"/>
      <w:bookmarkEnd w:id="4577"/>
    </w:p>
    <w:p w:rsidR="00201B44" w:rsidRDefault="00201B44" w:rsidP="00102049">
      <w:pPr>
        <w:pStyle w:val="af5"/>
        <w:rPr>
          <w:rtl/>
        </w:rPr>
      </w:pPr>
      <w:bookmarkStart w:id="4578" w:name="ET_interruption_קר_אה_54"/>
      <w:r w:rsidRPr="006B4432">
        <w:rPr>
          <w:rStyle w:val="TagStyle"/>
          <w:rtl/>
        </w:rPr>
        <w:t xml:space="preserve"> &lt;&lt; קריאה &gt;&gt;</w:t>
      </w:r>
      <w:r w:rsidRPr="00E47212">
        <w:rPr>
          <w:rStyle w:val="TagStyle"/>
          <w:rtl/>
        </w:rPr>
        <w:t xml:space="preserve"> </w:t>
      </w:r>
      <w:r>
        <w:rPr>
          <w:rtl/>
        </w:rPr>
        <w:t>קריאה:</w:t>
      </w:r>
      <w:r w:rsidRPr="00E47212">
        <w:rPr>
          <w:rStyle w:val="TagStyle"/>
          <w:rtl/>
        </w:rPr>
        <w:t xml:space="preserve"> </w:t>
      </w:r>
      <w:r w:rsidRPr="006B4432">
        <w:rPr>
          <w:rStyle w:val="TagStyle"/>
          <w:rtl/>
        </w:rPr>
        <w:t>&lt;&lt; קריאה &gt;&gt;</w:t>
      </w:r>
      <w:r>
        <w:rPr>
          <w:rtl/>
        </w:rPr>
        <w:t xml:space="preserve">  </w:t>
      </w:r>
      <w:bookmarkEnd w:id="4578"/>
    </w:p>
    <w:p w:rsidR="00201B44" w:rsidRDefault="00201B44" w:rsidP="000C1C23">
      <w:pPr>
        <w:rPr>
          <w:rtl/>
          <w:lang w:eastAsia="he-IL"/>
        </w:rPr>
      </w:pPr>
    </w:p>
    <w:p w:rsidR="00201B44" w:rsidRDefault="00201B44" w:rsidP="00102049">
      <w:pPr>
        <w:rPr>
          <w:rtl/>
          <w:lang w:eastAsia="he-IL"/>
        </w:rPr>
      </w:pPr>
      <w:bookmarkStart w:id="4579" w:name="_ETM_Q16_403517"/>
      <w:bookmarkStart w:id="4580" w:name="_ETM_Q16_403753"/>
      <w:bookmarkStart w:id="4581" w:name="_ETM_Q16_403824"/>
      <w:bookmarkEnd w:id="4579"/>
      <w:bookmarkEnd w:id="4580"/>
      <w:bookmarkEnd w:id="4581"/>
      <w:r>
        <w:rPr>
          <w:rFonts w:hint="cs"/>
          <w:rtl/>
          <w:lang w:eastAsia="he-IL"/>
        </w:rPr>
        <w:t xml:space="preserve">גם פה אתה הולך </w:t>
      </w:r>
      <w:r w:rsidR="000C1C23">
        <w:rPr>
          <w:rFonts w:hint="cs"/>
          <w:rtl/>
          <w:lang w:eastAsia="he-IL"/>
        </w:rPr>
        <w:t>– – –</w:t>
      </w:r>
    </w:p>
    <w:p w:rsidR="00201B44" w:rsidRDefault="00201B44" w:rsidP="00102049">
      <w:pPr>
        <w:rPr>
          <w:rtl/>
          <w:lang w:eastAsia="he-IL"/>
        </w:rPr>
      </w:pPr>
      <w:bookmarkStart w:id="4582" w:name="_ETM_Q16_407525"/>
      <w:bookmarkStart w:id="4583" w:name="_ETM_Q16_407606"/>
      <w:bookmarkEnd w:id="4582"/>
      <w:bookmarkEnd w:id="4583"/>
    </w:p>
    <w:p w:rsidR="00201B44" w:rsidRDefault="00201B44" w:rsidP="00102049">
      <w:pPr>
        <w:pStyle w:val="-"/>
        <w:rPr>
          <w:rtl/>
        </w:rPr>
      </w:pPr>
      <w:bookmarkStart w:id="4584" w:name="ET_speakercontinue_6213_55"/>
      <w:r w:rsidRPr="006B4432">
        <w:rPr>
          <w:rStyle w:val="TagStyle"/>
          <w:rtl/>
        </w:rPr>
        <w:t xml:space="preserve"> &lt;&lt; דובר_המשך &gt;&gt;</w:t>
      </w:r>
      <w:r w:rsidRPr="00E47212">
        <w:rPr>
          <w:rStyle w:val="TagStyle"/>
          <w:rtl/>
        </w:rPr>
        <w:t xml:space="preserve"> </w:t>
      </w:r>
      <w:r>
        <w:rPr>
          <w:rtl/>
        </w:rPr>
        <w:t>השר לשיתוף פעולה אזורי עיסאווי פריג':</w:t>
      </w:r>
      <w:r w:rsidRPr="00E47212">
        <w:rPr>
          <w:rStyle w:val="TagStyle"/>
          <w:rtl/>
        </w:rPr>
        <w:t xml:space="preserve"> </w:t>
      </w:r>
      <w:r w:rsidRPr="006B4432">
        <w:rPr>
          <w:rStyle w:val="TagStyle"/>
          <w:rtl/>
        </w:rPr>
        <w:t>&lt;&lt; דובר_המשך &gt;&gt;</w:t>
      </w:r>
      <w:r>
        <w:rPr>
          <w:rtl/>
        </w:rPr>
        <w:t xml:space="preserve">  </w:t>
      </w:r>
      <w:bookmarkEnd w:id="4584"/>
    </w:p>
    <w:p w:rsidR="00201B44" w:rsidRDefault="00201B44" w:rsidP="000C1C23">
      <w:pPr>
        <w:rPr>
          <w:rtl/>
          <w:lang w:eastAsia="he-IL"/>
        </w:rPr>
      </w:pPr>
    </w:p>
    <w:p w:rsidR="00201B44" w:rsidRDefault="00201B44" w:rsidP="00102049">
      <w:pPr>
        <w:rPr>
          <w:rtl/>
          <w:lang w:eastAsia="he-IL"/>
        </w:rPr>
      </w:pPr>
      <w:bookmarkStart w:id="4585" w:name="_ETM_Q16_404633"/>
      <w:bookmarkEnd w:id="4585"/>
      <w:r>
        <w:rPr>
          <w:rFonts w:hint="cs"/>
          <w:rtl/>
          <w:lang w:eastAsia="he-IL"/>
        </w:rPr>
        <w:t>יפה.</w:t>
      </w:r>
    </w:p>
    <w:p w:rsidR="00201B44" w:rsidRDefault="00201B44" w:rsidP="00102049">
      <w:pPr>
        <w:rPr>
          <w:rtl/>
          <w:lang w:eastAsia="he-IL"/>
        </w:rPr>
      </w:pPr>
      <w:bookmarkStart w:id="4586" w:name="_ETM_Q16_404706"/>
      <w:bookmarkStart w:id="4587" w:name="_ETM_Q16_404792"/>
      <w:bookmarkEnd w:id="4586"/>
      <w:bookmarkEnd w:id="4587"/>
    </w:p>
    <w:p w:rsidR="00201B44" w:rsidRDefault="00201B44" w:rsidP="00102049">
      <w:pPr>
        <w:pStyle w:val="af5"/>
        <w:rPr>
          <w:rtl/>
        </w:rPr>
      </w:pPr>
      <w:bookmarkStart w:id="4588" w:name="ET_interruption_5770_57"/>
      <w:r w:rsidRPr="006B4432">
        <w:rPr>
          <w:rStyle w:val="TagStyle"/>
          <w:rtl/>
        </w:rPr>
        <w:t xml:space="preserve"> &lt;&lt; קריאה &gt;&gt;</w:t>
      </w:r>
      <w:r w:rsidRPr="00E47212">
        <w:rPr>
          <w:rStyle w:val="TagStyle"/>
          <w:rtl/>
        </w:rPr>
        <w:t xml:space="preserve"> </w:t>
      </w:r>
      <w:r>
        <w:rPr>
          <w:rtl/>
        </w:rPr>
        <w:t>מאי גולן (הליכוד):</w:t>
      </w:r>
      <w:r w:rsidRPr="00E47212">
        <w:rPr>
          <w:rStyle w:val="TagStyle"/>
          <w:rtl/>
        </w:rPr>
        <w:t xml:space="preserve"> </w:t>
      </w:r>
      <w:r w:rsidRPr="006B4432">
        <w:rPr>
          <w:rStyle w:val="TagStyle"/>
          <w:rtl/>
        </w:rPr>
        <w:t>&lt;&lt; קריאה &gt;&gt;</w:t>
      </w:r>
      <w:r>
        <w:rPr>
          <w:rtl/>
        </w:rPr>
        <w:t xml:space="preserve">  </w:t>
      </w:r>
      <w:bookmarkEnd w:id="4588"/>
    </w:p>
    <w:p w:rsidR="00201B44" w:rsidRDefault="00201B44" w:rsidP="000C1C23">
      <w:pPr>
        <w:rPr>
          <w:rtl/>
        </w:rPr>
      </w:pPr>
    </w:p>
    <w:p w:rsidR="00201B44" w:rsidRDefault="00201B44" w:rsidP="00102049">
      <w:pPr>
        <w:rPr>
          <w:rtl/>
        </w:rPr>
      </w:pPr>
      <w:bookmarkStart w:id="4589" w:name="_ETM_Q16_406950"/>
      <w:bookmarkEnd w:id="4589"/>
      <w:r>
        <w:rPr>
          <w:rFonts w:hint="cs"/>
          <w:rtl/>
        </w:rPr>
        <w:t>עלוב נפש.</w:t>
      </w:r>
    </w:p>
    <w:p w:rsidR="00201B44" w:rsidRDefault="00201B44" w:rsidP="00102049">
      <w:pPr>
        <w:rPr>
          <w:rtl/>
        </w:rPr>
      </w:pPr>
      <w:bookmarkStart w:id="4590" w:name="_ETM_Q16_408482"/>
      <w:bookmarkStart w:id="4591" w:name="_ETM_Q16_408601"/>
      <w:bookmarkStart w:id="4592" w:name="_ETM_Q16_409522"/>
      <w:bookmarkStart w:id="4593" w:name="_ETM_Q16_409645"/>
      <w:bookmarkEnd w:id="4590"/>
      <w:bookmarkEnd w:id="4591"/>
      <w:bookmarkEnd w:id="4592"/>
      <w:bookmarkEnd w:id="4593"/>
    </w:p>
    <w:p w:rsidR="00201B44" w:rsidRDefault="00201B44" w:rsidP="00102049">
      <w:pPr>
        <w:pStyle w:val="-"/>
        <w:rPr>
          <w:rtl/>
        </w:rPr>
      </w:pPr>
      <w:r w:rsidRPr="006B4432">
        <w:rPr>
          <w:rStyle w:val="TagStyle"/>
          <w:rtl/>
        </w:rPr>
        <w:t xml:space="preserve"> &lt;&lt; דובר_המשך &gt;&gt;</w:t>
      </w:r>
      <w:r w:rsidRPr="00E47212">
        <w:rPr>
          <w:rStyle w:val="TagStyle"/>
          <w:rtl/>
        </w:rPr>
        <w:t xml:space="preserve"> </w:t>
      </w:r>
      <w:r>
        <w:rPr>
          <w:rtl/>
        </w:rPr>
        <w:t>השר לשיתוף פעולה אזורי עיסאווי פריג':</w:t>
      </w:r>
      <w:r w:rsidRPr="00E47212">
        <w:rPr>
          <w:rStyle w:val="TagStyle"/>
          <w:rtl/>
        </w:rPr>
        <w:t xml:space="preserve"> </w:t>
      </w:r>
      <w:r w:rsidRPr="006B4432">
        <w:rPr>
          <w:rStyle w:val="TagStyle"/>
          <w:rtl/>
        </w:rPr>
        <w:t>&lt;&lt; דובר_המשך &gt;&gt;</w:t>
      </w:r>
      <w:r>
        <w:rPr>
          <w:rtl/>
        </w:rPr>
        <w:t xml:space="preserve">  </w:t>
      </w:r>
    </w:p>
    <w:p w:rsidR="00201B44" w:rsidRDefault="00201B44" w:rsidP="000C1C23">
      <w:pPr>
        <w:rPr>
          <w:rtl/>
        </w:rPr>
      </w:pPr>
    </w:p>
    <w:p w:rsidR="00201B44" w:rsidRDefault="00201B44" w:rsidP="00102049">
      <w:pPr>
        <w:rPr>
          <w:rtl/>
        </w:rPr>
      </w:pPr>
      <w:bookmarkStart w:id="4594" w:name="_ETM_Q16_410448"/>
      <w:bookmarkEnd w:id="4594"/>
      <w:r>
        <w:rPr>
          <w:rFonts w:hint="cs"/>
          <w:rtl/>
        </w:rPr>
        <w:t xml:space="preserve">אני אומר לראש הממשלה </w:t>
      </w:r>
      <w:bookmarkStart w:id="4595" w:name="_ETM_Q16_409992"/>
      <w:bookmarkEnd w:id="4595"/>
      <w:r>
        <w:rPr>
          <w:rFonts w:hint="cs"/>
          <w:rtl/>
        </w:rPr>
        <w:t>לשעבר</w:t>
      </w:r>
      <w:bookmarkStart w:id="4596" w:name="_ETM_Q16_409130"/>
      <w:bookmarkEnd w:id="4596"/>
      <w:r>
        <w:rPr>
          <w:rFonts w:hint="cs"/>
          <w:rtl/>
        </w:rPr>
        <w:t xml:space="preserve">: עשית </w:t>
      </w:r>
      <w:r>
        <w:rPr>
          <w:rtl/>
        </w:rPr>
        <w:t>–</w:t>
      </w:r>
      <w:r>
        <w:rPr>
          <w:rFonts w:hint="cs"/>
          <w:rtl/>
        </w:rPr>
        <w:t xml:space="preserve"> תודה לך </w:t>
      </w:r>
      <w:r w:rsidR="000C1C23">
        <w:rPr>
          <w:rFonts w:hint="cs"/>
          <w:rtl/>
        </w:rPr>
        <w:t>– – –</w:t>
      </w:r>
    </w:p>
    <w:p w:rsidR="00201B44" w:rsidRDefault="00201B44" w:rsidP="00102049">
      <w:pPr>
        <w:rPr>
          <w:rtl/>
        </w:rPr>
      </w:pPr>
      <w:bookmarkStart w:id="4597" w:name="_ETM_Q16_413729"/>
      <w:bookmarkStart w:id="4598" w:name="_ETM_Q16_413820"/>
      <w:bookmarkEnd w:id="4597"/>
      <w:bookmarkEnd w:id="4598"/>
    </w:p>
    <w:p w:rsidR="00201B44" w:rsidRDefault="00201B44" w:rsidP="00102049">
      <w:pPr>
        <w:pStyle w:val="af5"/>
        <w:rPr>
          <w:rtl/>
        </w:rPr>
      </w:pPr>
      <w:bookmarkStart w:id="4599" w:name="ET_interruption_6149_59"/>
      <w:r w:rsidRPr="006B4432">
        <w:rPr>
          <w:rStyle w:val="TagStyle"/>
          <w:rtl/>
        </w:rPr>
        <w:t xml:space="preserve"> &lt;&lt; קריאה &gt;&gt;</w:t>
      </w:r>
      <w:r w:rsidRPr="00E47212">
        <w:rPr>
          <w:rStyle w:val="TagStyle"/>
          <w:rtl/>
        </w:rPr>
        <w:t xml:space="preserve"> </w:t>
      </w:r>
      <w:r>
        <w:rPr>
          <w:rtl/>
        </w:rPr>
        <w:t>גלית דיסטל אטבריאן (הליכוד):</w:t>
      </w:r>
      <w:r w:rsidRPr="00E47212">
        <w:rPr>
          <w:rStyle w:val="TagStyle"/>
          <w:rtl/>
        </w:rPr>
        <w:t xml:space="preserve"> </w:t>
      </w:r>
      <w:r w:rsidRPr="006B4432">
        <w:rPr>
          <w:rStyle w:val="TagStyle"/>
          <w:rtl/>
        </w:rPr>
        <w:t>&lt;&lt; קריאה &gt;&gt;</w:t>
      </w:r>
      <w:r>
        <w:rPr>
          <w:rtl/>
        </w:rPr>
        <w:t xml:space="preserve">  </w:t>
      </w:r>
      <w:bookmarkEnd w:id="4599"/>
    </w:p>
    <w:p w:rsidR="00201B44" w:rsidRDefault="00201B44" w:rsidP="000C1C23">
      <w:pPr>
        <w:rPr>
          <w:rtl/>
          <w:lang w:eastAsia="he-IL"/>
        </w:rPr>
      </w:pPr>
    </w:p>
    <w:p w:rsidR="00201B44" w:rsidRDefault="00201B44" w:rsidP="00102049">
      <w:pPr>
        <w:rPr>
          <w:rtl/>
          <w:lang w:eastAsia="he-IL"/>
        </w:rPr>
      </w:pPr>
      <w:bookmarkStart w:id="4600" w:name="_ETM_Q16_416117"/>
      <w:bookmarkEnd w:id="4600"/>
      <w:r>
        <w:rPr>
          <w:rFonts w:hint="cs"/>
          <w:rtl/>
          <w:lang w:eastAsia="he-IL"/>
        </w:rPr>
        <w:t xml:space="preserve">אתם מתפרקים </w:t>
      </w:r>
      <w:r w:rsidR="000C1C23">
        <w:rPr>
          <w:rFonts w:hint="cs"/>
          <w:rtl/>
          <w:lang w:eastAsia="he-IL"/>
        </w:rPr>
        <w:t>– – –</w:t>
      </w:r>
    </w:p>
    <w:p w:rsidR="00201B44" w:rsidRDefault="00201B44" w:rsidP="00102049">
      <w:pPr>
        <w:rPr>
          <w:rtl/>
          <w:lang w:eastAsia="he-IL"/>
        </w:rPr>
      </w:pPr>
      <w:bookmarkStart w:id="4601" w:name="_ETM_Q16_412102"/>
      <w:bookmarkEnd w:id="4601"/>
    </w:p>
    <w:p w:rsidR="00201B44" w:rsidRDefault="00201B44" w:rsidP="00102049">
      <w:pPr>
        <w:pStyle w:val="af5"/>
        <w:rPr>
          <w:rtl/>
        </w:rPr>
      </w:pPr>
      <w:bookmarkStart w:id="4602" w:name="ET_interruption_5770_100"/>
      <w:r w:rsidRPr="006B4432">
        <w:rPr>
          <w:rStyle w:val="TagStyle"/>
          <w:rtl/>
        </w:rPr>
        <w:t xml:space="preserve"> &lt;&lt; קריאה &gt;&gt;</w:t>
      </w:r>
      <w:r w:rsidRPr="00233C01">
        <w:rPr>
          <w:rStyle w:val="TagStyle"/>
          <w:rtl/>
        </w:rPr>
        <w:t xml:space="preserve"> </w:t>
      </w:r>
      <w:r>
        <w:rPr>
          <w:rtl/>
        </w:rPr>
        <w:t>מאי גולן (הליכוד):</w:t>
      </w:r>
      <w:r w:rsidRPr="00233C01">
        <w:rPr>
          <w:rStyle w:val="TagStyle"/>
          <w:rtl/>
        </w:rPr>
        <w:t xml:space="preserve"> </w:t>
      </w:r>
      <w:r w:rsidRPr="006B4432">
        <w:rPr>
          <w:rStyle w:val="TagStyle"/>
          <w:rtl/>
        </w:rPr>
        <w:t>&lt;&lt; קריאה &gt;&gt;</w:t>
      </w:r>
      <w:r>
        <w:rPr>
          <w:rtl/>
        </w:rPr>
        <w:t xml:space="preserve">  </w:t>
      </w:r>
      <w:bookmarkEnd w:id="4602"/>
    </w:p>
    <w:p w:rsidR="00201B44" w:rsidRDefault="00201B44" w:rsidP="000C1C23">
      <w:pPr>
        <w:rPr>
          <w:rtl/>
          <w:lang w:eastAsia="he-IL"/>
        </w:rPr>
      </w:pPr>
    </w:p>
    <w:p w:rsidR="00201B44" w:rsidRDefault="000C1C23" w:rsidP="00102049">
      <w:pPr>
        <w:rPr>
          <w:lang w:eastAsia="he-IL"/>
        </w:rPr>
      </w:pPr>
      <w:bookmarkStart w:id="4603" w:name="_ETM_Q16_415840"/>
      <w:bookmarkStart w:id="4604" w:name="_ETM_Q16_416087"/>
      <w:bookmarkStart w:id="4605" w:name="_ETM_Q16_416167"/>
      <w:bookmarkStart w:id="4606" w:name="_ETM_Q16_416485"/>
      <w:bookmarkEnd w:id="4603"/>
      <w:bookmarkEnd w:id="4604"/>
      <w:bookmarkEnd w:id="4605"/>
      <w:bookmarkEnd w:id="4606"/>
      <w:r>
        <w:rPr>
          <w:rFonts w:hint="cs"/>
          <w:rtl/>
          <w:lang w:eastAsia="he-IL"/>
        </w:rPr>
        <w:t>– – –</w:t>
      </w:r>
      <w:bookmarkStart w:id="4607" w:name="_ETM_Q16_417330"/>
      <w:bookmarkEnd w:id="4607"/>
    </w:p>
    <w:p w:rsidR="00201B44" w:rsidRPr="00233C01" w:rsidRDefault="00201B44" w:rsidP="00102049">
      <w:pPr>
        <w:rPr>
          <w:rtl/>
          <w:lang w:eastAsia="he-IL"/>
        </w:rPr>
      </w:pPr>
      <w:bookmarkStart w:id="4608" w:name="_ETM_Q16_417428"/>
      <w:bookmarkEnd w:id="4608"/>
    </w:p>
    <w:p w:rsidR="00201B44" w:rsidRDefault="00201B44" w:rsidP="00102049">
      <w:pPr>
        <w:pStyle w:val="-"/>
        <w:rPr>
          <w:rtl/>
        </w:rPr>
      </w:pPr>
      <w:bookmarkStart w:id="4609" w:name="ET_speakercontinue_6213_60"/>
      <w:r w:rsidRPr="006B4432">
        <w:rPr>
          <w:rStyle w:val="TagStyle"/>
          <w:rtl/>
        </w:rPr>
        <w:t xml:space="preserve"> &lt;&lt; דובר_המשך &gt;&gt;</w:t>
      </w:r>
      <w:r w:rsidRPr="00E47212">
        <w:rPr>
          <w:rStyle w:val="TagStyle"/>
          <w:rtl/>
        </w:rPr>
        <w:t xml:space="preserve"> </w:t>
      </w:r>
      <w:r>
        <w:rPr>
          <w:rtl/>
        </w:rPr>
        <w:t>השר לשיתוף פעולה אזורי עיסאווי פריג':</w:t>
      </w:r>
      <w:r w:rsidRPr="00E47212">
        <w:rPr>
          <w:rStyle w:val="TagStyle"/>
          <w:rtl/>
        </w:rPr>
        <w:t xml:space="preserve"> </w:t>
      </w:r>
      <w:r w:rsidRPr="006B4432">
        <w:rPr>
          <w:rStyle w:val="TagStyle"/>
          <w:rtl/>
        </w:rPr>
        <w:t>&lt;&lt; דובר_המשך &gt;&gt;</w:t>
      </w:r>
      <w:r>
        <w:rPr>
          <w:rtl/>
        </w:rPr>
        <w:t xml:space="preserve">  </w:t>
      </w:r>
      <w:bookmarkEnd w:id="4609"/>
    </w:p>
    <w:p w:rsidR="00201B44" w:rsidRDefault="00201B44" w:rsidP="000C1C23">
      <w:pPr>
        <w:rPr>
          <w:rtl/>
          <w:lang w:eastAsia="he-IL"/>
        </w:rPr>
      </w:pPr>
    </w:p>
    <w:p w:rsidR="00201B44" w:rsidRDefault="00201B44" w:rsidP="007D2EDF">
      <w:pPr>
        <w:rPr>
          <w:rtl/>
          <w:lang w:eastAsia="he-IL"/>
        </w:rPr>
      </w:pPr>
      <w:bookmarkStart w:id="4610" w:name="_ETM_Q16_413093"/>
      <w:bookmarkEnd w:id="4610"/>
      <w:r>
        <w:rPr>
          <w:rFonts w:hint="cs"/>
          <w:rtl/>
          <w:lang w:eastAsia="he-IL"/>
        </w:rPr>
        <w:t xml:space="preserve">עשית את מה שאתה צריך לעשות. </w:t>
      </w:r>
      <w:bookmarkStart w:id="4611" w:name="_ETM_Q16_416761"/>
      <w:bookmarkEnd w:id="4611"/>
      <w:r>
        <w:rPr>
          <w:rFonts w:hint="cs"/>
          <w:rtl/>
          <w:lang w:eastAsia="he-IL"/>
        </w:rPr>
        <w:t>להתראות. להתראות</w:t>
      </w:r>
      <w:r w:rsidR="007D2EDF">
        <w:rPr>
          <w:rFonts w:hint="cs"/>
          <w:rtl/>
          <w:lang w:eastAsia="he-IL"/>
        </w:rPr>
        <w:t xml:space="preserve">. </w:t>
      </w:r>
      <w:bookmarkStart w:id="4612" w:name="_ETM_Q16_414844"/>
      <w:bookmarkEnd w:id="4612"/>
      <w:r>
        <w:rPr>
          <w:rFonts w:hint="cs"/>
          <w:rtl/>
          <w:lang w:eastAsia="he-IL"/>
        </w:rPr>
        <w:t xml:space="preserve">זהו, גמר. עידן </w:t>
      </w:r>
      <w:bookmarkStart w:id="4613" w:name="_ETM_Q16_421596"/>
      <w:bookmarkEnd w:id="4613"/>
      <w:r>
        <w:rPr>
          <w:rFonts w:hint="cs"/>
          <w:rtl/>
          <w:lang w:eastAsia="he-IL"/>
        </w:rPr>
        <w:t>נגמר.</w:t>
      </w:r>
    </w:p>
    <w:p w:rsidR="00201B44" w:rsidRDefault="00201B44" w:rsidP="00102049">
      <w:pPr>
        <w:rPr>
          <w:rtl/>
          <w:lang w:eastAsia="he-IL"/>
        </w:rPr>
      </w:pPr>
      <w:bookmarkStart w:id="4614" w:name="_ETM_Q16_422685"/>
      <w:bookmarkStart w:id="4615" w:name="_ETM_Q16_422789"/>
      <w:bookmarkEnd w:id="4614"/>
      <w:bookmarkEnd w:id="4615"/>
    </w:p>
    <w:p w:rsidR="00201B44" w:rsidRDefault="00201B44" w:rsidP="00102049">
      <w:pPr>
        <w:pStyle w:val="af5"/>
        <w:rPr>
          <w:rtl/>
        </w:rPr>
      </w:pPr>
      <w:bookmarkStart w:id="4616" w:name="ET_interruption_5770_63"/>
      <w:r w:rsidRPr="006B4432">
        <w:rPr>
          <w:rStyle w:val="TagStyle"/>
          <w:rtl/>
        </w:rPr>
        <w:t xml:space="preserve"> &lt;&lt; קריאה &gt;&gt;</w:t>
      </w:r>
      <w:r w:rsidRPr="00E47212">
        <w:rPr>
          <w:rStyle w:val="TagStyle"/>
          <w:rtl/>
        </w:rPr>
        <w:t xml:space="preserve"> </w:t>
      </w:r>
      <w:r>
        <w:rPr>
          <w:rtl/>
        </w:rPr>
        <w:t>מאי גולן (הליכוד):</w:t>
      </w:r>
      <w:r w:rsidRPr="00E47212">
        <w:rPr>
          <w:rStyle w:val="TagStyle"/>
          <w:rtl/>
        </w:rPr>
        <w:t xml:space="preserve"> </w:t>
      </w:r>
      <w:r w:rsidRPr="006B4432">
        <w:rPr>
          <w:rStyle w:val="TagStyle"/>
          <w:rtl/>
        </w:rPr>
        <w:t>&lt;&lt; קריאה &gt;&gt;</w:t>
      </w:r>
      <w:r>
        <w:rPr>
          <w:rtl/>
        </w:rPr>
        <w:t xml:space="preserve">  </w:t>
      </w:r>
      <w:bookmarkEnd w:id="4616"/>
    </w:p>
    <w:p w:rsidR="00201B44" w:rsidRDefault="00201B44" w:rsidP="000C1C23">
      <w:pPr>
        <w:rPr>
          <w:rtl/>
          <w:lang w:eastAsia="he-IL"/>
        </w:rPr>
      </w:pPr>
    </w:p>
    <w:p w:rsidR="00201B44" w:rsidRDefault="000C1C23" w:rsidP="00102049">
      <w:pPr>
        <w:rPr>
          <w:rtl/>
          <w:lang w:eastAsia="he-IL"/>
        </w:rPr>
      </w:pPr>
      <w:bookmarkStart w:id="4617" w:name="_ETM_Q16_419677"/>
      <w:bookmarkEnd w:id="4617"/>
      <w:r>
        <w:rPr>
          <w:rFonts w:hint="cs"/>
          <w:rtl/>
          <w:lang w:eastAsia="he-IL"/>
        </w:rPr>
        <w:t>– – –</w:t>
      </w:r>
      <w:r w:rsidR="00201B44">
        <w:rPr>
          <w:rFonts w:hint="cs"/>
          <w:rtl/>
          <w:lang w:eastAsia="he-IL"/>
        </w:rPr>
        <w:t xml:space="preserve"> היית רוצה </w:t>
      </w:r>
      <w:r>
        <w:rPr>
          <w:rFonts w:hint="cs"/>
          <w:rtl/>
          <w:lang w:eastAsia="he-IL"/>
        </w:rPr>
        <w:t>– – –</w:t>
      </w:r>
    </w:p>
    <w:p w:rsidR="00201B44" w:rsidRDefault="00201B44" w:rsidP="00102049">
      <w:pPr>
        <w:rPr>
          <w:rtl/>
          <w:lang w:eastAsia="he-IL"/>
        </w:rPr>
      </w:pPr>
      <w:bookmarkStart w:id="4618" w:name="_ETM_Q16_419935"/>
      <w:bookmarkStart w:id="4619" w:name="_ETM_Q16_420042"/>
      <w:bookmarkStart w:id="4620" w:name="_ETM_Q16_420057"/>
      <w:bookmarkStart w:id="4621" w:name="_ETM_Q16_420101"/>
      <w:bookmarkEnd w:id="4618"/>
      <w:bookmarkEnd w:id="4619"/>
      <w:bookmarkEnd w:id="4620"/>
      <w:bookmarkEnd w:id="4621"/>
    </w:p>
    <w:p w:rsidR="00201B44" w:rsidRDefault="00201B44" w:rsidP="00102049">
      <w:pPr>
        <w:pStyle w:val="-"/>
        <w:rPr>
          <w:rtl/>
        </w:rPr>
      </w:pPr>
      <w:bookmarkStart w:id="4622" w:name="ET_speakercontinue_6213_64"/>
      <w:r w:rsidRPr="006B4432">
        <w:rPr>
          <w:rStyle w:val="TagStyle"/>
          <w:rtl/>
        </w:rPr>
        <w:t xml:space="preserve"> &lt;&lt; דובר_המשך &gt;&gt;</w:t>
      </w:r>
      <w:r w:rsidRPr="00E47212">
        <w:rPr>
          <w:rStyle w:val="TagStyle"/>
          <w:rtl/>
        </w:rPr>
        <w:t xml:space="preserve"> </w:t>
      </w:r>
      <w:r>
        <w:rPr>
          <w:rtl/>
        </w:rPr>
        <w:t>השר לשיתוף פעולה אזורי עיסאווי פריג':</w:t>
      </w:r>
      <w:r w:rsidRPr="00E47212">
        <w:rPr>
          <w:rStyle w:val="TagStyle"/>
          <w:rtl/>
        </w:rPr>
        <w:t xml:space="preserve"> </w:t>
      </w:r>
      <w:r w:rsidRPr="006B4432">
        <w:rPr>
          <w:rStyle w:val="TagStyle"/>
          <w:rtl/>
        </w:rPr>
        <w:t>&lt;&lt; דובר_המשך &gt;&gt;</w:t>
      </w:r>
      <w:r>
        <w:rPr>
          <w:rtl/>
        </w:rPr>
        <w:t xml:space="preserve">  </w:t>
      </w:r>
      <w:bookmarkEnd w:id="4622"/>
    </w:p>
    <w:p w:rsidR="00201B44" w:rsidRDefault="00201B44" w:rsidP="000C1C23">
      <w:pPr>
        <w:rPr>
          <w:rtl/>
          <w:lang w:eastAsia="he-IL"/>
        </w:rPr>
      </w:pPr>
    </w:p>
    <w:p w:rsidR="00201B44" w:rsidRDefault="00201B44" w:rsidP="00102049">
      <w:pPr>
        <w:rPr>
          <w:rtl/>
          <w:lang w:eastAsia="he-IL"/>
        </w:rPr>
      </w:pPr>
      <w:bookmarkStart w:id="4623" w:name="_ETM_Q16_421637"/>
      <w:bookmarkEnd w:id="4623"/>
      <w:r>
        <w:rPr>
          <w:rFonts w:hint="cs"/>
          <w:rtl/>
          <w:lang w:eastAsia="he-IL"/>
        </w:rPr>
        <w:t xml:space="preserve">תתרגלו, תתרגלו, תתרגלו להיות אופוזיציה. תתרגלו לעסוק לא במהות. </w:t>
      </w:r>
      <w:bookmarkStart w:id="4624" w:name="_ETM_Q16_438625"/>
      <w:bookmarkEnd w:id="4624"/>
    </w:p>
    <w:p w:rsidR="00201B44" w:rsidRDefault="00201B44" w:rsidP="00102049">
      <w:pPr>
        <w:rPr>
          <w:rtl/>
          <w:lang w:eastAsia="he-IL"/>
        </w:rPr>
      </w:pPr>
    </w:p>
    <w:p w:rsidR="00201B44" w:rsidRDefault="00201B44" w:rsidP="00102049">
      <w:pPr>
        <w:pStyle w:val="af5"/>
        <w:rPr>
          <w:rtl/>
        </w:rPr>
      </w:pPr>
      <w:bookmarkStart w:id="4625" w:name="ET_interruption_5807_66"/>
      <w:r w:rsidRPr="006B4432">
        <w:rPr>
          <w:rStyle w:val="TagStyle"/>
          <w:rtl/>
        </w:rPr>
        <w:t xml:space="preserve"> &lt;&lt; קריאה &gt;&gt;</w:t>
      </w:r>
      <w:r w:rsidRPr="00E47212">
        <w:rPr>
          <w:rStyle w:val="TagStyle"/>
          <w:rtl/>
        </w:rPr>
        <w:t xml:space="preserve"> </w:t>
      </w:r>
      <w:r>
        <w:rPr>
          <w:rtl/>
        </w:rPr>
        <w:t>קטי קטרין שטרית (הליכוד):</w:t>
      </w:r>
      <w:r w:rsidRPr="00E47212">
        <w:rPr>
          <w:rStyle w:val="TagStyle"/>
          <w:rtl/>
        </w:rPr>
        <w:t xml:space="preserve"> </w:t>
      </w:r>
      <w:r w:rsidRPr="006B4432">
        <w:rPr>
          <w:rStyle w:val="TagStyle"/>
          <w:rtl/>
        </w:rPr>
        <w:t>&lt;&lt; קריאה &gt;&gt;</w:t>
      </w:r>
      <w:r>
        <w:rPr>
          <w:rtl/>
        </w:rPr>
        <w:t xml:space="preserve">  </w:t>
      </w:r>
      <w:bookmarkEnd w:id="4625"/>
    </w:p>
    <w:p w:rsidR="00201B44" w:rsidRDefault="00201B44" w:rsidP="000C1C23">
      <w:pPr>
        <w:rPr>
          <w:rtl/>
          <w:lang w:eastAsia="he-IL"/>
        </w:rPr>
      </w:pPr>
    </w:p>
    <w:p w:rsidR="00201B44" w:rsidRDefault="00201B44" w:rsidP="00102049">
      <w:pPr>
        <w:rPr>
          <w:rtl/>
          <w:lang w:eastAsia="he-IL"/>
        </w:rPr>
      </w:pPr>
      <w:bookmarkStart w:id="4626" w:name="_ETM_Q16_431712"/>
      <w:bookmarkEnd w:id="4626"/>
      <w:r>
        <w:rPr>
          <w:rFonts w:hint="cs"/>
          <w:rtl/>
          <w:lang w:eastAsia="he-IL"/>
        </w:rPr>
        <w:t>את</w:t>
      </w:r>
      <w:bookmarkStart w:id="4627" w:name="_ETM_Q16_431948"/>
      <w:bookmarkStart w:id="4628" w:name="_ETM_Q16_432021"/>
      <w:bookmarkEnd w:id="4627"/>
      <w:bookmarkEnd w:id="4628"/>
      <w:r>
        <w:rPr>
          <w:rFonts w:hint="cs"/>
          <w:rtl/>
          <w:lang w:eastAsia="he-IL"/>
        </w:rPr>
        <w:t>ם, אתם.</w:t>
      </w:r>
    </w:p>
    <w:p w:rsidR="00201B44" w:rsidRDefault="00201B44" w:rsidP="00102049">
      <w:pPr>
        <w:rPr>
          <w:rtl/>
          <w:lang w:eastAsia="he-IL"/>
        </w:rPr>
      </w:pPr>
      <w:bookmarkStart w:id="4629" w:name="_ETM_Q16_434333"/>
      <w:bookmarkStart w:id="4630" w:name="_ETM_Q16_434414"/>
      <w:bookmarkEnd w:id="4629"/>
      <w:bookmarkEnd w:id="4630"/>
    </w:p>
    <w:p w:rsidR="00201B44" w:rsidRDefault="00201B44" w:rsidP="00102049">
      <w:pPr>
        <w:pStyle w:val="af5"/>
        <w:rPr>
          <w:rtl/>
        </w:rPr>
      </w:pPr>
      <w:bookmarkStart w:id="4631" w:name="ET_interruption_5770_67"/>
      <w:r w:rsidRPr="006B4432">
        <w:rPr>
          <w:rStyle w:val="TagStyle"/>
          <w:rtl/>
        </w:rPr>
        <w:t xml:space="preserve"> &lt;&lt; קריאה &gt;&gt;</w:t>
      </w:r>
      <w:r w:rsidRPr="00E47212">
        <w:rPr>
          <w:rStyle w:val="TagStyle"/>
          <w:rtl/>
        </w:rPr>
        <w:t xml:space="preserve"> </w:t>
      </w:r>
      <w:r>
        <w:rPr>
          <w:rtl/>
        </w:rPr>
        <w:t>מאי גולן (הליכוד):</w:t>
      </w:r>
      <w:r w:rsidRPr="00E47212">
        <w:rPr>
          <w:rStyle w:val="TagStyle"/>
          <w:rtl/>
        </w:rPr>
        <w:t xml:space="preserve"> </w:t>
      </w:r>
      <w:r w:rsidRPr="006B4432">
        <w:rPr>
          <w:rStyle w:val="TagStyle"/>
          <w:rtl/>
        </w:rPr>
        <w:t>&lt;&lt; קריאה &gt;&gt;</w:t>
      </w:r>
      <w:r>
        <w:rPr>
          <w:rtl/>
        </w:rPr>
        <w:t xml:space="preserve">  </w:t>
      </w:r>
      <w:bookmarkEnd w:id="4631"/>
    </w:p>
    <w:p w:rsidR="00201B44" w:rsidRDefault="00201B44" w:rsidP="000C1C23">
      <w:pPr>
        <w:rPr>
          <w:rtl/>
          <w:lang w:eastAsia="he-IL"/>
        </w:rPr>
      </w:pPr>
    </w:p>
    <w:p w:rsidR="00201B44" w:rsidRPr="00E47212" w:rsidRDefault="00201B44" w:rsidP="00102049">
      <w:pPr>
        <w:rPr>
          <w:rtl/>
          <w:lang w:eastAsia="he-IL"/>
        </w:rPr>
      </w:pPr>
      <w:bookmarkStart w:id="4632" w:name="_ETM_Q16_437267"/>
      <w:bookmarkEnd w:id="4632"/>
      <w:r>
        <w:rPr>
          <w:rFonts w:hint="cs"/>
          <w:rtl/>
          <w:lang w:eastAsia="he-IL"/>
        </w:rPr>
        <w:t>א</w:t>
      </w:r>
      <w:bookmarkStart w:id="4633" w:name="_ETM_Q16_437515"/>
      <w:bookmarkEnd w:id="4633"/>
      <w:r>
        <w:rPr>
          <w:rFonts w:hint="cs"/>
          <w:rtl/>
          <w:lang w:eastAsia="he-IL"/>
        </w:rPr>
        <w:t>ת</w:t>
      </w:r>
      <w:bookmarkStart w:id="4634" w:name="_ETM_Q16_437595"/>
      <w:bookmarkEnd w:id="4634"/>
      <w:r>
        <w:rPr>
          <w:rFonts w:hint="cs"/>
          <w:rtl/>
          <w:lang w:eastAsia="he-IL"/>
        </w:rPr>
        <w:t>ם.</w:t>
      </w:r>
    </w:p>
    <w:p w:rsidR="00201B44" w:rsidRDefault="00201B44" w:rsidP="00102049">
      <w:pPr>
        <w:rPr>
          <w:rtl/>
          <w:lang w:eastAsia="he-IL"/>
        </w:rPr>
      </w:pPr>
    </w:p>
    <w:p w:rsidR="00201B44" w:rsidRDefault="00201B44" w:rsidP="00102049">
      <w:pPr>
        <w:pStyle w:val="-"/>
        <w:rPr>
          <w:rtl/>
        </w:rPr>
      </w:pPr>
      <w:bookmarkStart w:id="4635" w:name="ET_speakercontinue_6213_65"/>
      <w:r w:rsidRPr="006B4432">
        <w:rPr>
          <w:rStyle w:val="TagStyle"/>
          <w:rtl/>
        </w:rPr>
        <w:t xml:space="preserve"> &lt;&lt; דובר_המשך &gt;&gt;</w:t>
      </w:r>
      <w:r w:rsidRPr="00E47212">
        <w:rPr>
          <w:rStyle w:val="TagStyle"/>
          <w:rtl/>
        </w:rPr>
        <w:t xml:space="preserve"> </w:t>
      </w:r>
      <w:r>
        <w:rPr>
          <w:rtl/>
        </w:rPr>
        <w:t>השר לשיתוף פעולה אזורי עיסאווי פריג':</w:t>
      </w:r>
      <w:r w:rsidRPr="00E47212">
        <w:rPr>
          <w:rStyle w:val="TagStyle"/>
          <w:rtl/>
        </w:rPr>
        <w:t xml:space="preserve"> </w:t>
      </w:r>
      <w:r w:rsidRPr="006B4432">
        <w:rPr>
          <w:rStyle w:val="TagStyle"/>
          <w:rtl/>
        </w:rPr>
        <w:t>&lt;&lt; דובר_המשך &gt;&gt;</w:t>
      </w:r>
      <w:r>
        <w:rPr>
          <w:rtl/>
        </w:rPr>
        <w:t xml:space="preserve">  </w:t>
      </w:r>
      <w:bookmarkEnd w:id="4635"/>
    </w:p>
    <w:p w:rsidR="00201B44" w:rsidRDefault="00201B44" w:rsidP="000C1C23">
      <w:pPr>
        <w:rPr>
          <w:rtl/>
          <w:lang w:eastAsia="he-IL"/>
        </w:rPr>
      </w:pPr>
    </w:p>
    <w:p w:rsidR="00201B44" w:rsidRDefault="00201B44" w:rsidP="00102049">
      <w:pPr>
        <w:rPr>
          <w:rtl/>
          <w:lang w:eastAsia="he-IL"/>
        </w:rPr>
      </w:pPr>
      <w:bookmarkStart w:id="4636" w:name="_ETM_Q16_433575"/>
      <w:bookmarkEnd w:id="4636"/>
      <w:r>
        <w:rPr>
          <w:rFonts w:hint="cs"/>
          <w:rtl/>
          <w:lang w:eastAsia="he-IL"/>
        </w:rPr>
        <w:t>תתרגלו להיות צבועים. תתרגלו להמשיך לצעוק.</w:t>
      </w:r>
    </w:p>
    <w:p w:rsidR="00201B44" w:rsidRDefault="00201B44" w:rsidP="00102049">
      <w:pPr>
        <w:rPr>
          <w:rtl/>
          <w:lang w:eastAsia="he-IL"/>
        </w:rPr>
      </w:pPr>
      <w:bookmarkStart w:id="4637" w:name="_ETM_Q16_442686"/>
      <w:bookmarkStart w:id="4638" w:name="_ETM_Q16_442777"/>
      <w:bookmarkEnd w:id="4637"/>
      <w:bookmarkEnd w:id="4638"/>
    </w:p>
    <w:p w:rsidR="00201B44" w:rsidRDefault="00201B44" w:rsidP="00102049">
      <w:pPr>
        <w:pStyle w:val="af5"/>
        <w:rPr>
          <w:rtl/>
        </w:rPr>
      </w:pPr>
      <w:bookmarkStart w:id="4639" w:name="ET_interruption_5807_68"/>
      <w:r w:rsidRPr="006B4432">
        <w:rPr>
          <w:rStyle w:val="TagStyle"/>
          <w:rtl/>
        </w:rPr>
        <w:t xml:space="preserve"> &lt;&lt; קריאה &gt;&gt;</w:t>
      </w:r>
      <w:r w:rsidRPr="00E47212">
        <w:rPr>
          <w:rStyle w:val="TagStyle"/>
          <w:rtl/>
        </w:rPr>
        <w:t xml:space="preserve"> </w:t>
      </w:r>
      <w:r>
        <w:rPr>
          <w:rtl/>
        </w:rPr>
        <w:t>קטי קטרין שטרית (הליכוד):</w:t>
      </w:r>
      <w:r w:rsidRPr="00E47212">
        <w:rPr>
          <w:rStyle w:val="TagStyle"/>
          <w:rtl/>
        </w:rPr>
        <w:t xml:space="preserve"> </w:t>
      </w:r>
      <w:r w:rsidRPr="006B4432">
        <w:rPr>
          <w:rStyle w:val="TagStyle"/>
          <w:rtl/>
        </w:rPr>
        <w:t>&lt;&lt; קריאה &gt;&gt;</w:t>
      </w:r>
      <w:r>
        <w:rPr>
          <w:rtl/>
        </w:rPr>
        <w:t xml:space="preserve">  </w:t>
      </w:r>
      <w:bookmarkEnd w:id="4639"/>
    </w:p>
    <w:p w:rsidR="00201B44" w:rsidRDefault="00201B44" w:rsidP="000C1C23">
      <w:pPr>
        <w:rPr>
          <w:rtl/>
          <w:lang w:eastAsia="he-IL"/>
        </w:rPr>
      </w:pPr>
    </w:p>
    <w:p w:rsidR="00201B44" w:rsidRDefault="00201B44" w:rsidP="00102049">
      <w:pPr>
        <w:rPr>
          <w:rtl/>
          <w:lang w:eastAsia="he-IL"/>
        </w:rPr>
      </w:pPr>
      <w:bookmarkStart w:id="4640" w:name="_ETM_Q16_445252"/>
      <w:bookmarkEnd w:id="4640"/>
      <w:r>
        <w:rPr>
          <w:rFonts w:hint="cs"/>
          <w:rtl/>
          <w:lang w:eastAsia="he-IL"/>
        </w:rPr>
        <w:t>את</w:t>
      </w:r>
      <w:bookmarkStart w:id="4641" w:name="_ETM_Q16_445490"/>
      <w:bookmarkEnd w:id="4641"/>
      <w:r>
        <w:rPr>
          <w:rFonts w:hint="cs"/>
          <w:rtl/>
          <w:lang w:eastAsia="he-IL"/>
        </w:rPr>
        <w:t>ם</w:t>
      </w:r>
      <w:bookmarkStart w:id="4642" w:name="_ETM_Q16_445585"/>
      <w:bookmarkEnd w:id="4642"/>
      <w:r>
        <w:rPr>
          <w:rFonts w:hint="cs"/>
          <w:rtl/>
          <w:lang w:eastAsia="he-IL"/>
        </w:rPr>
        <w:t>, אתם הבעיה.</w:t>
      </w:r>
    </w:p>
    <w:p w:rsidR="00201B44" w:rsidRDefault="00201B44" w:rsidP="00102049">
      <w:pPr>
        <w:rPr>
          <w:rtl/>
          <w:lang w:eastAsia="he-IL"/>
        </w:rPr>
      </w:pPr>
      <w:bookmarkStart w:id="4643" w:name="_ETM_Q16_445608"/>
      <w:bookmarkStart w:id="4644" w:name="_ETM_Q16_445680"/>
      <w:bookmarkEnd w:id="4643"/>
      <w:bookmarkEnd w:id="4644"/>
    </w:p>
    <w:p w:rsidR="00201B44" w:rsidRDefault="00201B44" w:rsidP="00102049">
      <w:pPr>
        <w:pStyle w:val="af5"/>
        <w:rPr>
          <w:rtl/>
        </w:rPr>
      </w:pPr>
      <w:bookmarkStart w:id="4645" w:name="ET_interruption_6149_101"/>
      <w:r w:rsidRPr="006B4432">
        <w:rPr>
          <w:rStyle w:val="TagStyle"/>
          <w:rtl/>
        </w:rPr>
        <w:t xml:space="preserve"> &lt;&lt; קריאה &gt;&gt;</w:t>
      </w:r>
      <w:r w:rsidRPr="00233C01">
        <w:rPr>
          <w:rStyle w:val="TagStyle"/>
          <w:rtl/>
        </w:rPr>
        <w:t xml:space="preserve"> </w:t>
      </w:r>
      <w:r>
        <w:rPr>
          <w:rtl/>
        </w:rPr>
        <w:t>גלית דיסטל אטבריאן (הליכוד):</w:t>
      </w:r>
      <w:r w:rsidRPr="00233C01">
        <w:rPr>
          <w:rStyle w:val="TagStyle"/>
          <w:rtl/>
        </w:rPr>
        <w:t xml:space="preserve"> </w:t>
      </w:r>
      <w:r w:rsidRPr="006B4432">
        <w:rPr>
          <w:rStyle w:val="TagStyle"/>
          <w:rtl/>
        </w:rPr>
        <w:t>&lt;&lt; קריאה &gt;&gt;</w:t>
      </w:r>
      <w:r>
        <w:rPr>
          <w:rtl/>
        </w:rPr>
        <w:t xml:space="preserve">  </w:t>
      </w:r>
      <w:bookmarkEnd w:id="4645"/>
    </w:p>
    <w:p w:rsidR="00201B44" w:rsidRDefault="00201B44" w:rsidP="000C1C23">
      <w:pPr>
        <w:rPr>
          <w:rtl/>
          <w:lang w:eastAsia="he-IL"/>
        </w:rPr>
      </w:pPr>
    </w:p>
    <w:p w:rsidR="00201B44" w:rsidRDefault="00201B44" w:rsidP="00102049">
      <w:pPr>
        <w:rPr>
          <w:rtl/>
          <w:lang w:eastAsia="he-IL"/>
        </w:rPr>
      </w:pPr>
      <w:bookmarkStart w:id="4646" w:name="_ETM_Q16_443977"/>
      <w:bookmarkEnd w:id="4646"/>
      <w:r>
        <w:rPr>
          <w:rFonts w:hint="cs"/>
          <w:rtl/>
          <w:lang w:eastAsia="he-IL"/>
        </w:rPr>
        <w:t xml:space="preserve">מתפרקים </w:t>
      </w:r>
      <w:r w:rsidR="000C1C23">
        <w:rPr>
          <w:rFonts w:hint="cs"/>
          <w:rtl/>
          <w:lang w:eastAsia="he-IL"/>
        </w:rPr>
        <w:t>– – –</w:t>
      </w:r>
    </w:p>
    <w:p w:rsidR="00201B44" w:rsidRPr="00233C01" w:rsidRDefault="00201B44" w:rsidP="00102049">
      <w:pPr>
        <w:rPr>
          <w:rtl/>
          <w:lang w:eastAsia="he-IL"/>
        </w:rPr>
      </w:pPr>
      <w:bookmarkStart w:id="4647" w:name="_ETM_Q16_446194"/>
      <w:bookmarkStart w:id="4648" w:name="_ETM_Q16_446280"/>
      <w:bookmarkEnd w:id="4647"/>
      <w:bookmarkEnd w:id="4648"/>
    </w:p>
    <w:p w:rsidR="00201B44" w:rsidRDefault="00201B44" w:rsidP="00102049">
      <w:pPr>
        <w:pStyle w:val="-"/>
        <w:rPr>
          <w:rtl/>
        </w:rPr>
      </w:pPr>
      <w:bookmarkStart w:id="4649" w:name="ET_speakercontinue_6213_69"/>
      <w:r w:rsidRPr="006B4432">
        <w:rPr>
          <w:rStyle w:val="TagStyle"/>
          <w:rtl/>
        </w:rPr>
        <w:t xml:space="preserve"> &lt;&lt; דובר_המשך &gt;&gt;</w:t>
      </w:r>
      <w:r w:rsidRPr="00E47212">
        <w:rPr>
          <w:rStyle w:val="TagStyle"/>
          <w:rtl/>
        </w:rPr>
        <w:t xml:space="preserve"> </w:t>
      </w:r>
      <w:r>
        <w:rPr>
          <w:rtl/>
        </w:rPr>
        <w:t>השר לשיתוף פעולה אזורי עיסאווי פריג':</w:t>
      </w:r>
      <w:r w:rsidRPr="00E47212">
        <w:rPr>
          <w:rStyle w:val="TagStyle"/>
          <w:rtl/>
        </w:rPr>
        <w:t xml:space="preserve"> </w:t>
      </w:r>
      <w:r w:rsidRPr="006B4432">
        <w:rPr>
          <w:rStyle w:val="TagStyle"/>
          <w:rtl/>
        </w:rPr>
        <w:t>&lt;&lt; דובר_המשך &gt;&gt;</w:t>
      </w:r>
      <w:r>
        <w:rPr>
          <w:rtl/>
        </w:rPr>
        <w:t xml:space="preserve">  </w:t>
      </w:r>
      <w:bookmarkEnd w:id="4649"/>
    </w:p>
    <w:p w:rsidR="00201B44" w:rsidRDefault="00201B44" w:rsidP="000C1C23">
      <w:pPr>
        <w:rPr>
          <w:rtl/>
          <w:lang w:eastAsia="he-IL"/>
        </w:rPr>
      </w:pPr>
    </w:p>
    <w:p w:rsidR="00201B44" w:rsidRDefault="00201B44" w:rsidP="00102049">
      <w:pPr>
        <w:rPr>
          <w:rtl/>
          <w:lang w:eastAsia="he-IL"/>
        </w:rPr>
      </w:pPr>
      <w:bookmarkStart w:id="4650" w:name="_ETM_Q16_446857"/>
      <w:bookmarkEnd w:id="4650"/>
      <w:r>
        <w:rPr>
          <w:rFonts w:hint="cs"/>
          <w:rtl/>
          <w:lang w:eastAsia="he-IL"/>
        </w:rPr>
        <w:t xml:space="preserve">תתרגלו. אני </w:t>
      </w:r>
      <w:bookmarkStart w:id="4651" w:name="_ETM_Q16_448202"/>
      <w:bookmarkEnd w:id="4651"/>
      <w:r>
        <w:rPr>
          <w:rFonts w:hint="cs"/>
          <w:rtl/>
          <w:lang w:eastAsia="he-IL"/>
        </w:rPr>
        <w:t xml:space="preserve">אומר לכם: הצעת החוק </w:t>
      </w:r>
      <w:r>
        <w:rPr>
          <w:rtl/>
          <w:lang w:eastAsia="he-IL"/>
        </w:rPr>
        <w:t>–</w:t>
      </w:r>
      <w:r>
        <w:rPr>
          <w:rFonts w:hint="cs"/>
          <w:rtl/>
          <w:lang w:eastAsia="he-IL"/>
        </w:rPr>
        <w:t xml:space="preserve"> הרב דרעי, אני מבין אותך </w:t>
      </w:r>
      <w:bookmarkStart w:id="4652" w:name="_ETM_Q16_448696"/>
      <w:bookmarkEnd w:id="4652"/>
      <w:r>
        <w:rPr>
          <w:rFonts w:hint="cs"/>
          <w:rtl/>
          <w:lang w:eastAsia="he-IL"/>
        </w:rPr>
        <w:t>ואת התגובות שלך.</w:t>
      </w:r>
    </w:p>
    <w:p w:rsidR="00201B44" w:rsidRDefault="00201B44" w:rsidP="00102049">
      <w:pPr>
        <w:rPr>
          <w:rtl/>
          <w:lang w:eastAsia="he-IL"/>
        </w:rPr>
      </w:pPr>
    </w:p>
    <w:p w:rsidR="00201B44" w:rsidRDefault="00201B44" w:rsidP="00102049">
      <w:pPr>
        <w:pStyle w:val="af5"/>
        <w:rPr>
          <w:rtl/>
        </w:rPr>
      </w:pPr>
      <w:bookmarkStart w:id="4653" w:name="_ETM_Q16_448555"/>
      <w:bookmarkStart w:id="4654" w:name="_ETM_Q16_448629"/>
      <w:bookmarkStart w:id="4655" w:name="ET_interruption_6149_102"/>
      <w:bookmarkEnd w:id="4653"/>
      <w:bookmarkEnd w:id="4654"/>
      <w:r w:rsidRPr="006B4432">
        <w:rPr>
          <w:rStyle w:val="TagStyle"/>
          <w:rtl/>
        </w:rPr>
        <w:t xml:space="preserve"> &lt;&lt; קריאה &gt;&gt;</w:t>
      </w:r>
      <w:r w:rsidRPr="00233C01">
        <w:rPr>
          <w:rStyle w:val="TagStyle"/>
          <w:rtl/>
        </w:rPr>
        <w:t xml:space="preserve"> </w:t>
      </w:r>
      <w:r>
        <w:rPr>
          <w:rtl/>
        </w:rPr>
        <w:t>גלית דיסטל אטבריאן (הליכוד):</w:t>
      </w:r>
      <w:r w:rsidRPr="00233C01">
        <w:rPr>
          <w:rStyle w:val="TagStyle"/>
          <w:rtl/>
        </w:rPr>
        <w:t xml:space="preserve"> </w:t>
      </w:r>
      <w:r w:rsidRPr="006B4432">
        <w:rPr>
          <w:rStyle w:val="TagStyle"/>
          <w:rtl/>
        </w:rPr>
        <w:t>&lt;&lt; קריאה &gt;&gt;</w:t>
      </w:r>
      <w:r>
        <w:rPr>
          <w:rtl/>
        </w:rPr>
        <w:t xml:space="preserve">  </w:t>
      </w:r>
      <w:bookmarkEnd w:id="4655"/>
    </w:p>
    <w:p w:rsidR="00201B44" w:rsidRDefault="00201B44" w:rsidP="000C1C23">
      <w:pPr>
        <w:rPr>
          <w:rtl/>
          <w:lang w:eastAsia="he-IL"/>
        </w:rPr>
      </w:pPr>
    </w:p>
    <w:p w:rsidR="00201B44" w:rsidRPr="00233C01" w:rsidRDefault="00201B44" w:rsidP="00102049">
      <w:pPr>
        <w:rPr>
          <w:rtl/>
          <w:lang w:eastAsia="he-IL"/>
        </w:rPr>
      </w:pPr>
      <w:bookmarkStart w:id="4656" w:name="_ETM_Q16_449054"/>
      <w:bookmarkStart w:id="4657" w:name="_ETM_Q16_449139"/>
      <w:bookmarkEnd w:id="4656"/>
      <w:bookmarkEnd w:id="4657"/>
      <w:r>
        <w:rPr>
          <w:rFonts w:hint="cs"/>
          <w:rtl/>
          <w:lang w:eastAsia="he-IL"/>
        </w:rPr>
        <w:t xml:space="preserve">העכברים </w:t>
      </w:r>
      <w:bookmarkStart w:id="4658" w:name="_ETM_Q16_451850"/>
      <w:bookmarkEnd w:id="4658"/>
      <w:r>
        <w:rPr>
          <w:rFonts w:hint="cs"/>
          <w:rtl/>
          <w:lang w:eastAsia="he-IL"/>
        </w:rPr>
        <w:t>ברחו מהספינה, עיסאווי.</w:t>
      </w:r>
    </w:p>
    <w:p w:rsidR="00201B44" w:rsidRPr="00233C01" w:rsidRDefault="00201B44" w:rsidP="00102049">
      <w:pPr>
        <w:rPr>
          <w:rtl/>
          <w:lang w:eastAsia="he-IL"/>
        </w:rPr>
      </w:pPr>
      <w:bookmarkStart w:id="4659" w:name="_ETM_Q16_446704"/>
      <w:bookmarkStart w:id="4660" w:name="_ETM_Q16_446940"/>
      <w:bookmarkStart w:id="4661" w:name="_ETM_Q16_447015"/>
      <w:bookmarkEnd w:id="4659"/>
      <w:bookmarkEnd w:id="4660"/>
      <w:bookmarkEnd w:id="4661"/>
    </w:p>
    <w:p w:rsidR="00201B44" w:rsidRDefault="00201B44" w:rsidP="00102049">
      <w:pPr>
        <w:pStyle w:val="af5"/>
        <w:rPr>
          <w:rtl/>
        </w:rPr>
      </w:pPr>
      <w:bookmarkStart w:id="4662" w:name="ET_interruption_5770_70"/>
      <w:r w:rsidRPr="006B4432">
        <w:rPr>
          <w:rStyle w:val="TagStyle"/>
          <w:rtl/>
        </w:rPr>
        <w:t xml:space="preserve"> &lt;&lt; קריאה &gt;&gt;</w:t>
      </w:r>
      <w:r w:rsidRPr="00173315">
        <w:rPr>
          <w:rStyle w:val="TagStyle"/>
          <w:rtl/>
        </w:rPr>
        <w:t xml:space="preserve"> </w:t>
      </w:r>
      <w:r>
        <w:rPr>
          <w:rtl/>
        </w:rPr>
        <w:t>מאי גולן (הליכוד):</w:t>
      </w:r>
      <w:r w:rsidRPr="00173315">
        <w:rPr>
          <w:rStyle w:val="TagStyle"/>
          <w:rtl/>
        </w:rPr>
        <w:t xml:space="preserve"> </w:t>
      </w:r>
      <w:r w:rsidRPr="006B4432">
        <w:rPr>
          <w:rStyle w:val="TagStyle"/>
          <w:rtl/>
        </w:rPr>
        <w:t>&lt;&lt; קריאה &gt;&gt;</w:t>
      </w:r>
      <w:r>
        <w:rPr>
          <w:rtl/>
        </w:rPr>
        <w:t xml:space="preserve">  </w:t>
      </w:r>
      <w:bookmarkEnd w:id="4662"/>
    </w:p>
    <w:p w:rsidR="00201B44" w:rsidRDefault="00201B44" w:rsidP="000C1C23">
      <w:pPr>
        <w:rPr>
          <w:rtl/>
          <w:lang w:eastAsia="he-IL"/>
        </w:rPr>
      </w:pPr>
    </w:p>
    <w:p w:rsidR="00201B44" w:rsidRDefault="00201B44" w:rsidP="0073585D">
      <w:pPr>
        <w:rPr>
          <w:rtl/>
          <w:lang w:eastAsia="he-IL"/>
        </w:rPr>
      </w:pPr>
      <w:bookmarkStart w:id="4663" w:name="_ETM_Q16_447979"/>
      <w:bookmarkStart w:id="4664" w:name="_ETM_Q16_448217"/>
      <w:bookmarkStart w:id="4665" w:name="_ETM_Q16_448290"/>
      <w:bookmarkEnd w:id="4663"/>
      <w:bookmarkEnd w:id="4664"/>
      <w:bookmarkEnd w:id="4665"/>
      <w:r>
        <w:rPr>
          <w:rFonts w:hint="cs"/>
          <w:rtl/>
          <w:lang w:eastAsia="he-IL"/>
        </w:rPr>
        <w:t>שוואיה</w:t>
      </w:r>
      <w:r w:rsidR="0073585D">
        <w:rPr>
          <w:rFonts w:hint="cs"/>
          <w:rtl/>
          <w:lang w:eastAsia="he-IL"/>
        </w:rPr>
        <w:t>-</w:t>
      </w:r>
      <w:r>
        <w:rPr>
          <w:rFonts w:hint="cs"/>
          <w:rtl/>
          <w:lang w:eastAsia="he-IL"/>
        </w:rPr>
        <w:t xml:space="preserve">שוואיה </w:t>
      </w:r>
      <w:r w:rsidR="000C1C23">
        <w:rPr>
          <w:rFonts w:hint="cs"/>
          <w:rtl/>
          <w:lang w:eastAsia="he-IL"/>
        </w:rPr>
        <w:t>– – –</w:t>
      </w:r>
    </w:p>
    <w:p w:rsidR="00201B44" w:rsidRDefault="00201B44" w:rsidP="00102049">
      <w:pPr>
        <w:rPr>
          <w:rtl/>
          <w:lang w:eastAsia="he-IL"/>
        </w:rPr>
      </w:pPr>
      <w:bookmarkStart w:id="4666" w:name="_ETM_Q16_452435"/>
      <w:bookmarkStart w:id="4667" w:name="_ETM_Q16_452515"/>
      <w:bookmarkStart w:id="4668" w:name="_ETM_Q16_452596"/>
      <w:bookmarkStart w:id="4669" w:name="_ETM_Q16_452683"/>
      <w:bookmarkEnd w:id="4666"/>
      <w:bookmarkEnd w:id="4667"/>
      <w:bookmarkEnd w:id="4668"/>
      <w:bookmarkEnd w:id="4669"/>
    </w:p>
    <w:p w:rsidR="00201B44" w:rsidRDefault="00201B44" w:rsidP="00102049">
      <w:pPr>
        <w:pStyle w:val="-"/>
        <w:rPr>
          <w:rtl/>
        </w:rPr>
      </w:pPr>
      <w:bookmarkStart w:id="4670" w:name="ET_speakercontinue_6213_71"/>
      <w:r w:rsidRPr="006B4432">
        <w:rPr>
          <w:rStyle w:val="TagStyle"/>
          <w:rtl/>
        </w:rPr>
        <w:t xml:space="preserve"> &lt;&lt; דובר_המשך &gt;&gt;</w:t>
      </w:r>
      <w:r w:rsidRPr="00173315">
        <w:rPr>
          <w:rStyle w:val="TagStyle"/>
          <w:rtl/>
        </w:rPr>
        <w:t xml:space="preserve"> </w:t>
      </w:r>
      <w:r>
        <w:rPr>
          <w:rtl/>
        </w:rPr>
        <w:t>השר לשיתוף פעולה אזורי עיסאווי פריג':</w:t>
      </w:r>
      <w:r w:rsidRPr="00173315">
        <w:rPr>
          <w:rStyle w:val="TagStyle"/>
          <w:rtl/>
        </w:rPr>
        <w:t xml:space="preserve"> </w:t>
      </w:r>
      <w:r w:rsidRPr="006B4432">
        <w:rPr>
          <w:rStyle w:val="TagStyle"/>
          <w:rtl/>
        </w:rPr>
        <w:t>&lt;&lt; דובר_המשך &gt;&gt;</w:t>
      </w:r>
      <w:r>
        <w:rPr>
          <w:rtl/>
        </w:rPr>
        <w:t xml:space="preserve">  </w:t>
      </w:r>
      <w:bookmarkEnd w:id="4670"/>
    </w:p>
    <w:p w:rsidR="00201B44" w:rsidRDefault="00201B44" w:rsidP="000C1C23">
      <w:pPr>
        <w:rPr>
          <w:rtl/>
          <w:lang w:eastAsia="he-IL"/>
        </w:rPr>
      </w:pPr>
    </w:p>
    <w:p w:rsidR="00201B44" w:rsidRDefault="00201B44" w:rsidP="00102049">
      <w:pPr>
        <w:rPr>
          <w:rtl/>
          <w:lang w:eastAsia="he-IL"/>
        </w:rPr>
      </w:pPr>
      <w:bookmarkStart w:id="4671" w:name="_ETM_Q16_453892"/>
      <w:bookmarkEnd w:id="4671"/>
      <w:r>
        <w:rPr>
          <w:rFonts w:hint="cs"/>
          <w:rtl/>
          <w:lang w:eastAsia="he-IL"/>
        </w:rPr>
        <w:t xml:space="preserve">אבל זו העמדה וזו התגובה. </w:t>
      </w:r>
      <w:bookmarkStart w:id="4672" w:name="_ETM_Q16_458323"/>
      <w:bookmarkEnd w:id="4672"/>
      <w:r>
        <w:rPr>
          <w:rFonts w:hint="cs"/>
          <w:rtl/>
          <w:lang w:eastAsia="he-IL"/>
        </w:rPr>
        <w:t>אתה באופוזיציה ואנחנו בקואליציה.</w:t>
      </w:r>
      <w:bookmarkStart w:id="4673" w:name="_ETM_Q16_457396"/>
      <w:bookmarkEnd w:id="4673"/>
    </w:p>
    <w:p w:rsidR="00201B44" w:rsidRDefault="00201B44" w:rsidP="00102049">
      <w:pPr>
        <w:rPr>
          <w:rtl/>
          <w:lang w:eastAsia="he-IL"/>
        </w:rPr>
      </w:pPr>
      <w:bookmarkStart w:id="4674" w:name="_ETM_Q16_457493"/>
      <w:bookmarkEnd w:id="4674"/>
    </w:p>
    <w:p w:rsidR="00201B44" w:rsidRDefault="00201B44" w:rsidP="007D2EDF">
      <w:pPr>
        <w:rPr>
          <w:rtl/>
          <w:lang w:eastAsia="he-IL"/>
        </w:rPr>
      </w:pPr>
      <w:bookmarkStart w:id="4675" w:name="_ETM_Q16_457544"/>
      <w:bookmarkStart w:id="4676" w:name="_ETM_Q16_457627"/>
      <w:bookmarkEnd w:id="4675"/>
      <w:bookmarkEnd w:id="4676"/>
      <w:r>
        <w:rPr>
          <w:rFonts w:hint="cs"/>
          <w:rtl/>
          <w:lang w:eastAsia="he-IL"/>
        </w:rPr>
        <w:t xml:space="preserve">חברים, </w:t>
      </w:r>
      <w:r w:rsidR="007D2EDF">
        <w:rPr>
          <w:rFonts w:hint="cs"/>
          <w:rtl/>
          <w:lang w:eastAsia="he-IL"/>
        </w:rPr>
        <w:t>מ</w:t>
      </w:r>
      <w:r>
        <w:rPr>
          <w:rFonts w:hint="cs"/>
          <w:rtl/>
          <w:lang w:eastAsia="he-IL"/>
        </w:rPr>
        <w:t>ש</w:t>
      </w:r>
      <w:r w:rsidR="007D2EDF">
        <w:rPr>
          <w:rFonts w:hint="cs"/>
          <w:rtl/>
          <w:lang w:eastAsia="he-IL"/>
        </w:rPr>
        <w:t>ו</w:t>
      </w:r>
      <w:r>
        <w:rPr>
          <w:rFonts w:hint="cs"/>
          <w:rtl/>
          <w:lang w:eastAsia="he-IL"/>
        </w:rPr>
        <w:t>ם כך, הצעת החוק הזאת</w:t>
      </w:r>
      <w:bookmarkStart w:id="4677" w:name="_ETM_Q16_464599"/>
      <w:bookmarkEnd w:id="4677"/>
      <w:r w:rsidR="007D2EDF">
        <w:rPr>
          <w:rFonts w:hint="cs"/>
          <w:rtl/>
          <w:lang w:eastAsia="he-IL"/>
        </w:rPr>
        <w:t>,</w:t>
      </w:r>
      <w:r>
        <w:rPr>
          <w:rFonts w:hint="cs"/>
          <w:rtl/>
          <w:lang w:eastAsia="he-IL"/>
        </w:rPr>
        <w:t xml:space="preserve"> אין לה מקום. יש לה מענה בספר החוקים. המטרה </w:t>
      </w:r>
      <w:bookmarkStart w:id="4678" w:name="_ETM_Q16_468956"/>
      <w:bookmarkEnd w:id="4678"/>
      <w:r>
        <w:rPr>
          <w:rFonts w:hint="cs"/>
          <w:rtl/>
          <w:lang w:eastAsia="he-IL"/>
        </w:rPr>
        <w:t xml:space="preserve">שלה היא אצבע בעין. המטרה שלה היא לאתגר. </w:t>
      </w:r>
      <w:bookmarkStart w:id="4679" w:name="_ETM_Q16_470462"/>
      <w:bookmarkEnd w:id="4679"/>
      <w:r>
        <w:rPr>
          <w:rFonts w:hint="cs"/>
          <w:rtl/>
          <w:lang w:eastAsia="he-IL"/>
        </w:rPr>
        <w:t xml:space="preserve">בנוסף, אסור שסוגיית האזרחות תהיה סוגיה של משא ומתן. אסור בתכלית האיסור </w:t>
      </w:r>
      <w:r w:rsidR="000C1C23">
        <w:rPr>
          <w:rFonts w:hint="cs"/>
          <w:rtl/>
          <w:lang w:eastAsia="he-IL"/>
        </w:rPr>
        <w:t>– – –</w:t>
      </w:r>
    </w:p>
    <w:p w:rsidR="00201B44" w:rsidRDefault="00201B44" w:rsidP="00102049">
      <w:pPr>
        <w:rPr>
          <w:rtl/>
          <w:lang w:eastAsia="he-IL"/>
        </w:rPr>
      </w:pPr>
      <w:bookmarkStart w:id="4680" w:name="_ETM_Q16_470998"/>
      <w:bookmarkStart w:id="4681" w:name="_ETM_Q16_471093"/>
      <w:bookmarkEnd w:id="4680"/>
      <w:bookmarkEnd w:id="4681"/>
    </w:p>
    <w:p w:rsidR="00201B44" w:rsidRDefault="00201B44" w:rsidP="00102049">
      <w:pPr>
        <w:pStyle w:val="af5"/>
        <w:rPr>
          <w:rtl/>
        </w:rPr>
      </w:pPr>
      <w:bookmarkStart w:id="4682" w:name="ET_interruption_5770_72"/>
      <w:r w:rsidRPr="006B4432">
        <w:rPr>
          <w:rStyle w:val="TagStyle"/>
          <w:rtl/>
        </w:rPr>
        <w:t xml:space="preserve"> &lt;&lt; קריאה &gt;&gt;</w:t>
      </w:r>
      <w:r w:rsidRPr="00173315">
        <w:rPr>
          <w:rStyle w:val="TagStyle"/>
          <w:rtl/>
        </w:rPr>
        <w:t xml:space="preserve"> </w:t>
      </w:r>
      <w:r>
        <w:rPr>
          <w:rtl/>
        </w:rPr>
        <w:t>מאי גולן (הליכוד):</w:t>
      </w:r>
      <w:r w:rsidRPr="00173315">
        <w:rPr>
          <w:rStyle w:val="TagStyle"/>
          <w:rtl/>
        </w:rPr>
        <w:t xml:space="preserve"> </w:t>
      </w:r>
      <w:r w:rsidRPr="006B4432">
        <w:rPr>
          <w:rStyle w:val="TagStyle"/>
          <w:rtl/>
        </w:rPr>
        <w:t>&lt;&lt; קריאה &gt;&gt;</w:t>
      </w:r>
      <w:r>
        <w:rPr>
          <w:rtl/>
        </w:rPr>
        <w:t xml:space="preserve">  </w:t>
      </w:r>
      <w:bookmarkEnd w:id="4682"/>
    </w:p>
    <w:p w:rsidR="00201B44" w:rsidRDefault="00201B44" w:rsidP="000C1C23">
      <w:pPr>
        <w:rPr>
          <w:rtl/>
          <w:lang w:eastAsia="he-IL"/>
        </w:rPr>
      </w:pPr>
    </w:p>
    <w:p w:rsidR="00201B44" w:rsidRDefault="00201B44" w:rsidP="00102049">
      <w:pPr>
        <w:rPr>
          <w:rtl/>
          <w:lang w:eastAsia="he-IL"/>
        </w:rPr>
      </w:pPr>
      <w:bookmarkStart w:id="4683" w:name="_ETM_Q16_467883"/>
      <w:bookmarkStart w:id="4684" w:name="_ETM_Q16_468120"/>
      <w:bookmarkEnd w:id="4683"/>
      <w:bookmarkEnd w:id="4684"/>
      <w:r>
        <w:rPr>
          <w:rFonts w:hint="cs"/>
          <w:rtl/>
          <w:lang w:eastAsia="he-IL"/>
        </w:rPr>
        <w:t xml:space="preserve">אין משא </w:t>
      </w:r>
      <w:bookmarkStart w:id="4685" w:name="_ETM_Q16_478122"/>
      <w:bookmarkEnd w:id="4685"/>
      <w:r>
        <w:rPr>
          <w:rFonts w:hint="cs"/>
          <w:rtl/>
          <w:lang w:eastAsia="he-IL"/>
        </w:rPr>
        <w:t>ומתן על אזרחות של מדינת ישראל. אין, לא יהיה.</w:t>
      </w:r>
    </w:p>
    <w:p w:rsidR="00201B44" w:rsidRDefault="00201B44" w:rsidP="00102049">
      <w:pPr>
        <w:rPr>
          <w:rtl/>
          <w:lang w:eastAsia="he-IL"/>
        </w:rPr>
      </w:pPr>
      <w:bookmarkStart w:id="4686" w:name="_ETM_Q16_468191"/>
      <w:bookmarkStart w:id="4687" w:name="_ETM_Q16_468246"/>
      <w:bookmarkStart w:id="4688" w:name="_ETM_Q16_468290"/>
      <w:bookmarkEnd w:id="4686"/>
      <w:bookmarkEnd w:id="4687"/>
      <w:bookmarkEnd w:id="4688"/>
    </w:p>
    <w:p w:rsidR="00201B44" w:rsidRDefault="00201B44" w:rsidP="00102049">
      <w:pPr>
        <w:pStyle w:val="-"/>
        <w:rPr>
          <w:rtl/>
        </w:rPr>
      </w:pPr>
      <w:bookmarkStart w:id="4689" w:name="ET_speakercontinue_6213_73"/>
      <w:r w:rsidRPr="006B4432">
        <w:rPr>
          <w:rStyle w:val="TagStyle"/>
          <w:rtl/>
        </w:rPr>
        <w:t xml:space="preserve"> &lt;&lt; דובר_המשך &gt;&gt;</w:t>
      </w:r>
      <w:r w:rsidRPr="00173315">
        <w:rPr>
          <w:rStyle w:val="TagStyle"/>
          <w:rtl/>
        </w:rPr>
        <w:t xml:space="preserve"> </w:t>
      </w:r>
      <w:r>
        <w:rPr>
          <w:rtl/>
        </w:rPr>
        <w:t>השר לשיתוף פעולה אזורי עיסאווי פריג':</w:t>
      </w:r>
      <w:r w:rsidRPr="00173315">
        <w:rPr>
          <w:rStyle w:val="TagStyle"/>
          <w:rtl/>
        </w:rPr>
        <w:t xml:space="preserve"> </w:t>
      </w:r>
      <w:r w:rsidRPr="006B4432">
        <w:rPr>
          <w:rStyle w:val="TagStyle"/>
          <w:rtl/>
        </w:rPr>
        <w:t>&lt;&lt; דובר_המשך &gt;&gt;</w:t>
      </w:r>
      <w:r>
        <w:rPr>
          <w:rtl/>
        </w:rPr>
        <w:t xml:space="preserve">  </w:t>
      </w:r>
      <w:bookmarkEnd w:id="4689"/>
    </w:p>
    <w:p w:rsidR="00201B44" w:rsidRDefault="00201B44" w:rsidP="000C1C23">
      <w:pPr>
        <w:rPr>
          <w:rtl/>
          <w:lang w:eastAsia="he-IL"/>
        </w:rPr>
      </w:pPr>
    </w:p>
    <w:p w:rsidR="00201B44" w:rsidRDefault="00201B44" w:rsidP="002D3126">
      <w:pPr>
        <w:rPr>
          <w:rtl/>
          <w:lang w:eastAsia="he-IL"/>
        </w:rPr>
      </w:pPr>
      <w:r>
        <w:rPr>
          <w:rFonts w:hint="cs"/>
          <w:rtl/>
          <w:lang w:eastAsia="he-IL"/>
        </w:rPr>
        <w:t xml:space="preserve">אזרח זה אזרח. יש </w:t>
      </w:r>
      <w:bookmarkStart w:id="4690" w:name="_ETM_Q16_482364"/>
      <w:bookmarkEnd w:id="4690"/>
      <w:r>
        <w:rPr>
          <w:rFonts w:hint="cs"/>
          <w:rtl/>
          <w:lang w:eastAsia="he-IL"/>
        </w:rPr>
        <w:t xml:space="preserve">חוק, יש עונש </w:t>
      </w:r>
      <w:r w:rsidR="000C1C23">
        <w:rPr>
          <w:rFonts w:hint="cs"/>
          <w:rtl/>
          <w:lang w:eastAsia="he-IL"/>
        </w:rPr>
        <w:t>–</w:t>
      </w:r>
      <w:r w:rsidR="002D3126">
        <w:rPr>
          <w:rFonts w:hint="cs"/>
          <w:rtl/>
          <w:lang w:eastAsia="he-IL"/>
        </w:rPr>
        <w:t xml:space="preserve"> </w:t>
      </w:r>
      <w:r w:rsidR="000C1C23">
        <w:rPr>
          <w:rFonts w:hint="cs"/>
          <w:rtl/>
          <w:lang w:eastAsia="he-IL"/>
        </w:rPr>
        <w:t>–</w:t>
      </w:r>
    </w:p>
    <w:p w:rsidR="00201B44" w:rsidRDefault="00201B44" w:rsidP="00102049">
      <w:pPr>
        <w:rPr>
          <w:rtl/>
          <w:lang w:eastAsia="he-IL"/>
        </w:rPr>
      </w:pPr>
      <w:bookmarkStart w:id="4691" w:name="_ETM_Q16_469150"/>
      <w:bookmarkEnd w:id="4691"/>
    </w:p>
    <w:p w:rsidR="00201B44" w:rsidRDefault="00201B44" w:rsidP="00102049">
      <w:pPr>
        <w:pStyle w:val="af5"/>
        <w:rPr>
          <w:rtl/>
        </w:rPr>
      </w:pPr>
      <w:bookmarkStart w:id="4692" w:name="ET_interruption_5770_75"/>
      <w:r w:rsidRPr="006B4432">
        <w:rPr>
          <w:rStyle w:val="TagStyle"/>
          <w:rtl/>
        </w:rPr>
        <w:t xml:space="preserve"> &lt;&lt; קרי</w:t>
      </w:r>
      <w:bookmarkStart w:id="4693" w:name="_ETM_Q16_473358"/>
      <w:bookmarkStart w:id="4694" w:name="_ETM_Q16_473415"/>
      <w:bookmarkEnd w:id="4693"/>
      <w:bookmarkEnd w:id="4694"/>
      <w:r w:rsidRPr="006B4432">
        <w:rPr>
          <w:rStyle w:val="TagStyle"/>
          <w:rtl/>
        </w:rPr>
        <w:t>אה &gt;&gt;</w:t>
      </w:r>
      <w:r w:rsidRPr="00173315">
        <w:rPr>
          <w:rStyle w:val="TagStyle"/>
          <w:rtl/>
        </w:rPr>
        <w:t xml:space="preserve"> </w:t>
      </w:r>
      <w:r>
        <w:rPr>
          <w:rtl/>
        </w:rPr>
        <w:t>מאי גולן (הליכוד):</w:t>
      </w:r>
      <w:r w:rsidRPr="00173315">
        <w:rPr>
          <w:rStyle w:val="TagStyle"/>
          <w:rtl/>
        </w:rPr>
        <w:t xml:space="preserve"> </w:t>
      </w:r>
      <w:r w:rsidRPr="006B4432">
        <w:rPr>
          <w:rStyle w:val="TagStyle"/>
          <w:rtl/>
        </w:rPr>
        <w:t>&lt;&lt; קריאה &gt;&gt;</w:t>
      </w:r>
      <w:r>
        <w:rPr>
          <w:rtl/>
        </w:rPr>
        <w:t xml:space="preserve">  </w:t>
      </w:r>
      <w:bookmarkEnd w:id="4692"/>
    </w:p>
    <w:p w:rsidR="00201B44" w:rsidRDefault="00201B44" w:rsidP="000C1C23">
      <w:pPr>
        <w:rPr>
          <w:rtl/>
          <w:lang w:eastAsia="he-IL"/>
        </w:rPr>
      </w:pPr>
    </w:p>
    <w:p w:rsidR="00201B44" w:rsidRDefault="00201B44" w:rsidP="00102049">
      <w:pPr>
        <w:rPr>
          <w:rtl/>
          <w:lang w:eastAsia="he-IL"/>
        </w:rPr>
      </w:pPr>
      <w:bookmarkStart w:id="4695" w:name="_ETM_Q16_473110"/>
      <w:bookmarkEnd w:id="4695"/>
      <w:r>
        <w:rPr>
          <w:rFonts w:hint="cs"/>
          <w:rtl/>
          <w:lang w:eastAsia="he-IL"/>
        </w:rPr>
        <w:t>לא יהיה. לא, לא.</w:t>
      </w:r>
      <w:bookmarkStart w:id="4696" w:name="_ETM_Q16_486412"/>
      <w:bookmarkEnd w:id="4696"/>
    </w:p>
    <w:p w:rsidR="00201B44" w:rsidRDefault="00201B44" w:rsidP="00102049">
      <w:pPr>
        <w:rPr>
          <w:rtl/>
          <w:lang w:eastAsia="he-IL"/>
        </w:rPr>
      </w:pPr>
      <w:bookmarkStart w:id="4697" w:name="_ETM_Q16_486518"/>
      <w:bookmarkEnd w:id="4697"/>
    </w:p>
    <w:p w:rsidR="00201B44" w:rsidRDefault="00201B44" w:rsidP="00102049">
      <w:pPr>
        <w:pStyle w:val="-"/>
        <w:rPr>
          <w:rtl/>
        </w:rPr>
      </w:pPr>
      <w:bookmarkStart w:id="4698" w:name="ET_speakercontinue_6213_76"/>
      <w:r w:rsidRPr="006B4432">
        <w:rPr>
          <w:rStyle w:val="TagStyle"/>
          <w:rtl/>
        </w:rPr>
        <w:t xml:space="preserve"> &lt;&lt; דובר_המשך &gt;&gt;</w:t>
      </w:r>
      <w:r w:rsidRPr="00173315">
        <w:rPr>
          <w:rStyle w:val="TagStyle"/>
          <w:rtl/>
        </w:rPr>
        <w:t xml:space="preserve"> </w:t>
      </w:r>
      <w:r>
        <w:rPr>
          <w:rtl/>
        </w:rPr>
        <w:t>השר לשיתוף פעולה אזורי עיסאווי פריג':</w:t>
      </w:r>
      <w:r w:rsidRPr="00173315">
        <w:rPr>
          <w:rStyle w:val="TagStyle"/>
          <w:rtl/>
        </w:rPr>
        <w:t xml:space="preserve"> </w:t>
      </w:r>
      <w:r w:rsidRPr="006B4432">
        <w:rPr>
          <w:rStyle w:val="TagStyle"/>
          <w:rtl/>
        </w:rPr>
        <w:t>&lt;&lt; דובר_המשך &gt;&gt;</w:t>
      </w:r>
      <w:r>
        <w:rPr>
          <w:rtl/>
        </w:rPr>
        <w:t xml:space="preserve">  </w:t>
      </w:r>
      <w:bookmarkEnd w:id="4698"/>
    </w:p>
    <w:p w:rsidR="00201B44" w:rsidRDefault="00201B44" w:rsidP="000C1C23">
      <w:pPr>
        <w:rPr>
          <w:rtl/>
          <w:lang w:eastAsia="he-IL"/>
        </w:rPr>
      </w:pPr>
    </w:p>
    <w:p w:rsidR="00201B44" w:rsidRDefault="000C1C23" w:rsidP="00102049">
      <w:pPr>
        <w:ind w:left="720" w:firstLine="0"/>
        <w:rPr>
          <w:rtl/>
          <w:lang w:eastAsia="he-IL"/>
        </w:rPr>
      </w:pPr>
      <w:bookmarkStart w:id="4699" w:name="_ETM_Q16_487530"/>
      <w:bookmarkStart w:id="4700" w:name="_ETM_Q16_484976"/>
      <w:bookmarkEnd w:id="4699"/>
      <w:bookmarkEnd w:id="4700"/>
      <w:r>
        <w:rPr>
          <w:rFonts w:hint="cs"/>
          <w:rtl/>
          <w:lang w:eastAsia="he-IL"/>
        </w:rPr>
        <w:t>– –</w:t>
      </w:r>
      <w:r w:rsidR="00201B44">
        <w:rPr>
          <w:rFonts w:hint="cs"/>
          <w:rtl/>
          <w:lang w:eastAsia="he-IL"/>
        </w:rPr>
        <w:t xml:space="preserve"> היום אתם רוצים שתהיה שלילה על כל </w:t>
      </w:r>
      <w:bookmarkStart w:id="4701" w:name="_ETM_Q16_488294"/>
      <w:bookmarkEnd w:id="4701"/>
      <w:r w:rsidR="00201B44">
        <w:rPr>
          <w:rFonts w:hint="cs"/>
          <w:rtl/>
          <w:lang w:eastAsia="he-IL"/>
        </w:rPr>
        <w:t xml:space="preserve">מי שעוסק בפלילי ובטרור </w:t>
      </w:r>
      <w:r>
        <w:rPr>
          <w:rFonts w:hint="cs"/>
          <w:rtl/>
          <w:lang w:eastAsia="he-IL"/>
        </w:rPr>
        <w:t>– –</w:t>
      </w:r>
    </w:p>
    <w:p w:rsidR="00201B44" w:rsidRDefault="00201B44" w:rsidP="00102049">
      <w:pPr>
        <w:ind w:left="720" w:firstLine="0"/>
        <w:rPr>
          <w:rtl/>
          <w:lang w:eastAsia="he-IL"/>
        </w:rPr>
      </w:pPr>
      <w:bookmarkStart w:id="4702" w:name="_ETM_Q16_486776"/>
      <w:bookmarkStart w:id="4703" w:name="_ETM_Q16_486850"/>
      <w:bookmarkEnd w:id="4702"/>
      <w:bookmarkEnd w:id="4703"/>
    </w:p>
    <w:p w:rsidR="00201B44" w:rsidRDefault="00201B44" w:rsidP="00102049">
      <w:pPr>
        <w:pStyle w:val="af5"/>
        <w:rPr>
          <w:rtl/>
        </w:rPr>
      </w:pPr>
      <w:bookmarkStart w:id="4704" w:name="ET_interruption_5770_77"/>
      <w:r w:rsidRPr="006B4432">
        <w:rPr>
          <w:rStyle w:val="TagStyle"/>
          <w:rtl/>
        </w:rPr>
        <w:t xml:space="preserve"> &lt;&lt; קריאה &gt;&gt;</w:t>
      </w:r>
      <w:r w:rsidRPr="00173315">
        <w:rPr>
          <w:rStyle w:val="TagStyle"/>
          <w:rtl/>
        </w:rPr>
        <w:t xml:space="preserve"> </w:t>
      </w:r>
      <w:r>
        <w:rPr>
          <w:rtl/>
        </w:rPr>
        <w:t>מאי גולן (הליכוד):</w:t>
      </w:r>
      <w:r w:rsidRPr="00173315">
        <w:rPr>
          <w:rStyle w:val="TagStyle"/>
          <w:rtl/>
        </w:rPr>
        <w:t xml:space="preserve"> </w:t>
      </w:r>
      <w:r w:rsidRPr="006B4432">
        <w:rPr>
          <w:rStyle w:val="TagStyle"/>
          <w:rtl/>
        </w:rPr>
        <w:t>&lt;&lt; קריאה &gt;&gt;</w:t>
      </w:r>
      <w:r>
        <w:rPr>
          <w:rtl/>
        </w:rPr>
        <w:t xml:space="preserve">  </w:t>
      </w:r>
      <w:bookmarkEnd w:id="4704"/>
    </w:p>
    <w:p w:rsidR="00201B44" w:rsidRDefault="00201B44" w:rsidP="000C1C23">
      <w:pPr>
        <w:rPr>
          <w:rtl/>
          <w:lang w:eastAsia="he-IL"/>
        </w:rPr>
      </w:pPr>
    </w:p>
    <w:p w:rsidR="00201B44" w:rsidRDefault="00201B44" w:rsidP="00102049">
      <w:pPr>
        <w:rPr>
          <w:rtl/>
          <w:lang w:eastAsia="he-IL"/>
        </w:rPr>
      </w:pPr>
      <w:bookmarkStart w:id="4705" w:name="_ETM_Q16_488989"/>
      <w:bookmarkStart w:id="4706" w:name="_ETM_Q16_489237"/>
      <w:bookmarkStart w:id="4707" w:name="_ETM_Q16_489316"/>
      <w:bookmarkEnd w:id="4705"/>
      <w:bookmarkEnd w:id="4706"/>
      <w:bookmarkEnd w:id="4707"/>
      <w:r>
        <w:rPr>
          <w:rFonts w:hint="cs"/>
          <w:rtl/>
          <w:lang w:eastAsia="he-IL"/>
        </w:rPr>
        <w:t>מה, אתה רוצה טרוריסטים? אתה רוצה טרוריסטים?</w:t>
      </w:r>
    </w:p>
    <w:p w:rsidR="00201B44" w:rsidRDefault="00201B44" w:rsidP="00102049">
      <w:pPr>
        <w:rPr>
          <w:rtl/>
          <w:lang w:eastAsia="he-IL"/>
        </w:rPr>
      </w:pPr>
      <w:bookmarkStart w:id="4708" w:name="_ETM_Q16_491566"/>
      <w:bookmarkStart w:id="4709" w:name="_ETM_Q16_491656"/>
      <w:bookmarkEnd w:id="4708"/>
      <w:bookmarkEnd w:id="4709"/>
    </w:p>
    <w:p w:rsidR="00201B44" w:rsidRDefault="00201B44" w:rsidP="00102049">
      <w:pPr>
        <w:pStyle w:val="-"/>
        <w:rPr>
          <w:rtl/>
        </w:rPr>
      </w:pPr>
      <w:bookmarkStart w:id="4710" w:name="ET_speakercontinue_6213_78"/>
      <w:r w:rsidRPr="006B4432">
        <w:rPr>
          <w:rStyle w:val="TagStyle"/>
          <w:rtl/>
        </w:rPr>
        <w:t xml:space="preserve"> &lt;&lt; דובר_המשך &gt;&gt;</w:t>
      </w:r>
      <w:r w:rsidRPr="00173315">
        <w:rPr>
          <w:rStyle w:val="TagStyle"/>
          <w:rtl/>
        </w:rPr>
        <w:t xml:space="preserve"> </w:t>
      </w:r>
      <w:r>
        <w:rPr>
          <w:rtl/>
        </w:rPr>
        <w:t>השר לשיתוף פעולה אזורי עיסאווי פריג':</w:t>
      </w:r>
      <w:r w:rsidRPr="00173315">
        <w:rPr>
          <w:rStyle w:val="TagStyle"/>
          <w:rtl/>
        </w:rPr>
        <w:t xml:space="preserve"> </w:t>
      </w:r>
      <w:r w:rsidRPr="006B4432">
        <w:rPr>
          <w:rStyle w:val="TagStyle"/>
          <w:rtl/>
        </w:rPr>
        <w:t>&lt;&lt; דובר_המשך &gt;&gt;</w:t>
      </w:r>
      <w:r>
        <w:rPr>
          <w:rtl/>
        </w:rPr>
        <w:t xml:space="preserve">  </w:t>
      </w:r>
      <w:bookmarkEnd w:id="4710"/>
    </w:p>
    <w:p w:rsidR="00201B44" w:rsidRDefault="00201B44" w:rsidP="000C1C23">
      <w:pPr>
        <w:rPr>
          <w:rtl/>
          <w:lang w:eastAsia="he-IL"/>
        </w:rPr>
      </w:pPr>
    </w:p>
    <w:p w:rsidR="00201B44" w:rsidRPr="00173315" w:rsidRDefault="000C1C23" w:rsidP="00102049">
      <w:pPr>
        <w:rPr>
          <w:rtl/>
          <w:lang w:eastAsia="he-IL"/>
        </w:rPr>
      </w:pPr>
      <w:bookmarkStart w:id="4711" w:name="_ETM_Q16_492612"/>
      <w:bookmarkEnd w:id="4711"/>
      <w:r>
        <w:rPr>
          <w:rFonts w:hint="cs"/>
          <w:rtl/>
          <w:lang w:eastAsia="he-IL"/>
        </w:rPr>
        <w:t>– –</w:t>
      </w:r>
      <w:r w:rsidR="00201B44">
        <w:rPr>
          <w:rFonts w:hint="cs"/>
          <w:rtl/>
          <w:lang w:eastAsia="he-IL"/>
        </w:rPr>
        <w:t xml:space="preserve"> ומחר תבקשו פסילה על כל מי שכותב </w:t>
      </w:r>
      <w:bookmarkStart w:id="4712" w:name="_ETM_Q16_497717"/>
      <w:bookmarkEnd w:id="4712"/>
      <w:r w:rsidR="00201B44">
        <w:rPr>
          <w:rFonts w:hint="cs"/>
          <w:rtl/>
          <w:lang w:eastAsia="he-IL"/>
        </w:rPr>
        <w:t>פוסט שלא מתאים לכם.</w:t>
      </w:r>
    </w:p>
    <w:p w:rsidR="00201B44" w:rsidRDefault="00201B44" w:rsidP="00102049">
      <w:pPr>
        <w:rPr>
          <w:rtl/>
          <w:lang w:eastAsia="he-IL"/>
        </w:rPr>
      </w:pPr>
      <w:bookmarkStart w:id="4713" w:name="_ETM_Q16_469462"/>
      <w:bookmarkStart w:id="4714" w:name="_ETM_Q16_469579"/>
      <w:bookmarkStart w:id="4715" w:name="_ETM_Q16_469599"/>
      <w:bookmarkStart w:id="4716" w:name="_ETM_Q16_469643"/>
      <w:bookmarkEnd w:id="4713"/>
      <w:bookmarkEnd w:id="4714"/>
      <w:bookmarkEnd w:id="4715"/>
      <w:bookmarkEnd w:id="4716"/>
    </w:p>
    <w:p w:rsidR="00201B44" w:rsidRDefault="00201B44" w:rsidP="00102049">
      <w:pPr>
        <w:pStyle w:val="af5"/>
        <w:rPr>
          <w:rtl/>
        </w:rPr>
      </w:pPr>
      <w:bookmarkStart w:id="4717" w:name="ET_interruption_5770_79"/>
      <w:r w:rsidRPr="006B4432">
        <w:rPr>
          <w:rStyle w:val="TagStyle"/>
          <w:rtl/>
        </w:rPr>
        <w:t xml:space="preserve"> &lt;&lt; קריאה &gt;&gt;</w:t>
      </w:r>
      <w:r w:rsidRPr="00173315">
        <w:rPr>
          <w:rStyle w:val="TagStyle"/>
          <w:rtl/>
        </w:rPr>
        <w:t xml:space="preserve"> </w:t>
      </w:r>
      <w:r>
        <w:rPr>
          <w:rtl/>
        </w:rPr>
        <w:t>מאי גולן (הליכוד):</w:t>
      </w:r>
      <w:r w:rsidRPr="00173315">
        <w:rPr>
          <w:rStyle w:val="TagStyle"/>
          <w:rtl/>
        </w:rPr>
        <w:t xml:space="preserve"> </w:t>
      </w:r>
      <w:r w:rsidRPr="006B4432">
        <w:rPr>
          <w:rStyle w:val="TagStyle"/>
          <w:rtl/>
        </w:rPr>
        <w:t>&lt;&lt; קריאה &gt;&gt;</w:t>
      </w:r>
      <w:r>
        <w:rPr>
          <w:rtl/>
        </w:rPr>
        <w:t xml:space="preserve">  </w:t>
      </w:r>
      <w:bookmarkEnd w:id="4717"/>
    </w:p>
    <w:p w:rsidR="00201B44" w:rsidRDefault="00201B44" w:rsidP="000C1C23">
      <w:pPr>
        <w:rPr>
          <w:rtl/>
          <w:lang w:eastAsia="he-IL"/>
        </w:rPr>
      </w:pPr>
    </w:p>
    <w:p w:rsidR="00201B44" w:rsidRDefault="00201B44" w:rsidP="007D2EDF">
      <w:pPr>
        <w:rPr>
          <w:rtl/>
          <w:lang w:eastAsia="he-IL"/>
        </w:rPr>
      </w:pPr>
      <w:bookmarkStart w:id="4718" w:name="_ETM_Q16_494064"/>
      <w:bookmarkStart w:id="4719" w:name="_ETM_Q16_494303"/>
      <w:bookmarkStart w:id="4720" w:name="_ETM_Q16_494387"/>
      <w:bookmarkEnd w:id="4718"/>
      <w:bookmarkEnd w:id="4719"/>
      <w:bookmarkEnd w:id="4720"/>
      <w:r>
        <w:rPr>
          <w:rFonts w:hint="cs"/>
          <w:rtl/>
          <w:lang w:eastAsia="he-IL"/>
        </w:rPr>
        <w:t xml:space="preserve">לא יהיו טרוריסטים. לא יהיו </w:t>
      </w:r>
      <w:bookmarkStart w:id="4721" w:name="_ETM_Q16_498486"/>
      <w:bookmarkEnd w:id="4721"/>
      <w:r>
        <w:rPr>
          <w:rFonts w:hint="cs"/>
          <w:rtl/>
          <w:lang w:eastAsia="he-IL"/>
        </w:rPr>
        <w:t xml:space="preserve">טרוריסטים. מחבלים </w:t>
      </w:r>
      <w:r w:rsidR="007D2EDF">
        <w:rPr>
          <w:rFonts w:hint="eastAsia"/>
          <w:rtl/>
          <w:lang w:eastAsia="he-IL"/>
        </w:rPr>
        <w:t>–</w:t>
      </w:r>
      <w:r w:rsidR="007D2EDF">
        <w:rPr>
          <w:rFonts w:hint="cs"/>
          <w:rtl/>
          <w:lang w:eastAsia="he-IL"/>
        </w:rPr>
        <w:t xml:space="preserve"> </w:t>
      </w:r>
      <w:r>
        <w:rPr>
          <w:rFonts w:hint="cs"/>
          <w:rtl/>
          <w:lang w:eastAsia="he-IL"/>
        </w:rPr>
        <w:t>אצלכם בסוריה או בעיראק</w:t>
      </w:r>
      <w:r w:rsidR="007D2EDF">
        <w:rPr>
          <w:rFonts w:hint="cs"/>
          <w:rtl/>
          <w:lang w:eastAsia="he-IL"/>
        </w:rPr>
        <w:t>,</w:t>
      </w:r>
      <w:r>
        <w:rPr>
          <w:rFonts w:hint="cs"/>
          <w:rtl/>
          <w:lang w:eastAsia="he-IL"/>
        </w:rPr>
        <w:t xml:space="preserve"> לא </w:t>
      </w:r>
      <w:bookmarkStart w:id="4722" w:name="_ETM_Q16_500096"/>
      <w:bookmarkEnd w:id="4722"/>
      <w:r>
        <w:rPr>
          <w:rFonts w:hint="cs"/>
          <w:rtl/>
          <w:lang w:eastAsia="he-IL"/>
        </w:rPr>
        <w:t xml:space="preserve">פה, לא פה </w:t>
      </w:r>
      <w:r w:rsidR="000C1C23">
        <w:rPr>
          <w:rFonts w:hint="cs"/>
          <w:rtl/>
          <w:lang w:eastAsia="he-IL"/>
        </w:rPr>
        <w:t>– – –</w:t>
      </w:r>
      <w:r>
        <w:rPr>
          <w:rFonts w:hint="cs"/>
          <w:rtl/>
          <w:lang w:eastAsia="he-IL"/>
        </w:rPr>
        <w:t xml:space="preserve"> טרור.</w:t>
      </w:r>
    </w:p>
    <w:p w:rsidR="00201B44" w:rsidRPr="00616DD0" w:rsidRDefault="00201B44" w:rsidP="000C1C23">
      <w:pPr>
        <w:rPr>
          <w:rtl/>
        </w:rPr>
      </w:pPr>
    </w:p>
    <w:p w:rsidR="00201B44" w:rsidRDefault="00201B44" w:rsidP="00102049">
      <w:pPr>
        <w:pStyle w:val="af5"/>
        <w:rPr>
          <w:rtl/>
        </w:rPr>
      </w:pPr>
      <w:bookmarkStart w:id="4723" w:name="ET_interruption_קר_אה_104"/>
      <w:r w:rsidRPr="006B4432">
        <w:rPr>
          <w:rStyle w:val="TagStyle"/>
          <w:rtl/>
        </w:rPr>
        <w:t xml:space="preserve"> &lt;&lt; קריאה &gt;&gt;</w:t>
      </w:r>
      <w:r w:rsidRPr="00233C01">
        <w:rPr>
          <w:rStyle w:val="TagStyle"/>
          <w:rtl/>
        </w:rPr>
        <w:t xml:space="preserve"> </w:t>
      </w:r>
      <w:r>
        <w:rPr>
          <w:rtl/>
        </w:rPr>
        <w:t>קריאה:</w:t>
      </w:r>
      <w:r w:rsidRPr="00233C01">
        <w:rPr>
          <w:rStyle w:val="TagStyle"/>
          <w:rtl/>
        </w:rPr>
        <w:t xml:space="preserve"> </w:t>
      </w:r>
      <w:r w:rsidRPr="006B4432">
        <w:rPr>
          <w:rStyle w:val="TagStyle"/>
          <w:rtl/>
        </w:rPr>
        <w:t>&lt;&lt; קריאה &gt;&gt;</w:t>
      </w:r>
      <w:r>
        <w:rPr>
          <w:rtl/>
        </w:rPr>
        <w:t xml:space="preserve">  </w:t>
      </w:r>
      <w:bookmarkEnd w:id="4723"/>
    </w:p>
    <w:p w:rsidR="00201B44" w:rsidRDefault="00201B44" w:rsidP="000C1C23">
      <w:pPr>
        <w:rPr>
          <w:rtl/>
          <w:lang w:eastAsia="he-IL"/>
        </w:rPr>
      </w:pPr>
    </w:p>
    <w:p w:rsidR="00201B44" w:rsidRDefault="000C1C23" w:rsidP="00102049">
      <w:pPr>
        <w:rPr>
          <w:rtl/>
          <w:lang w:eastAsia="he-IL"/>
        </w:rPr>
      </w:pPr>
      <w:bookmarkStart w:id="4724" w:name="_ETM_Q16_507927"/>
      <w:bookmarkStart w:id="4725" w:name="_ETM_Q16_505716"/>
      <w:bookmarkStart w:id="4726" w:name="_ETM_Q16_505953"/>
      <w:bookmarkStart w:id="4727" w:name="_ETM_Q16_506019"/>
      <w:bookmarkStart w:id="4728" w:name="_ETM_Q16_508160"/>
      <w:bookmarkStart w:id="4729" w:name="_ETM_Q16_508225"/>
      <w:bookmarkStart w:id="4730" w:name="_ETM_Q16_508244"/>
      <w:bookmarkStart w:id="4731" w:name="_ETM_Q16_508281"/>
      <w:bookmarkEnd w:id="4724"/>
      <w:bookmarkEnd w:id="4725"/>
      <w:bookmarkEnd w:id="4726"/>
      <w:bookmarkEnd w:id="4727"/>
      <w:bookmarkEnd w:id="4728"/>
      <w:bookmarkEnd w:id="4729"/>
      <w:bookmarkEnd w:id="4730"/>
      <w:bookmarkEnd w:id="4731"/>
      <w:r>
        <w:rPr>
          <w:rFonts w:hint="cs"/>
          <w:rtl/>
          <w:lang w:eastAsia="he-IL"/>
        </w:rPr>
        <w:t>– – –</w:t>
      </w:r>
    </w:p>
    <w:p w:rsidR="00201B44" w:rsidRPr="00233C01" w:rsidRDefault="00201B44" w:rsidP="00102049">
      <w:pPr>
        <w:rPr>
          <w:rtl/>
          <w:lang w:eastAsia="he-IL"/>
        </w:rPr>
      </w:pPr>
    </w:p>
    <w:p w:rsidR="00201B44" w:rsidRDefault="00201B44" w:rsidP="00102049">
      <w:pPr>
        <w:pStyle w:val="-"/>
        <w:rPr>
          <w:rtl/>
        </w:rPr>
      </w:pPr>
      <w:bookmarkStart w:id="4732" w:name="_ETM_Q16_497471"/>
      <w:bookmarkStart w:id="4733" w:name="_ETM_Q16_497564"/>
      <w:bookmarkStart w:id="4734" w:name="ET_speakercontinue_6213_74"/>
      <w:bookmarkEnd w:id="4732"/>
      <w:bookmarkEnd w:id="4733"/>
      <w:r w:rsidRPr="006B4432">
        <w:rPr>
          <w:rStyle w:val="TagStyle"/>
          <w:rtl/>
        </w:rPr>
        <w:t xml:space="preserve"> &lt;&lt; דובר_המשך &gt;&gt;</w:t>
      </w:r>
      <w:r w:rsidRPr="00173315">
        <w:rPr>
          <w:rStyle w:val="TagStyle"/>
          <w:rtl/>
        </w:rPr>
        <w:t xml:space="preserve"> </w:t>
      </w:r>
      <w:r>
        <w:rPr>
          <w:rtl/>
        </w:rPr>
        <w:t>השר לשיתוף פעולה אזורי עיסאווי פריג':</w:t>
      </w:r>
      <w:r w:rsidRPr="00173315">
        <w:rPr>
          <w:rStyle w:val="TagStyle"/>
          <w:rtl/>
        </w:rPr>
        <w:t xml:space="preserve"> </w:t>
      </w:r>
      <w:r w:rsidRPr="006B4432">
        <w:rPr>
          <w:rStyle w:val="TagStyle"/>
          <w:rtl/>
        </w:rPr>
        <w:t>&lt;&lt; דובר_המשך &gt;&gt;</w:t>
      </w:r>
      <w:r>
        <w:rPr>
          <w:rtl/>
        </w:rPr>
        <w:t xml:space="preserve">  </w:t>
      </w:r>
      <w:bookmarkEnd w:id="4734"/>
    </w:p>
    <w:p w:rsidR="00201B44" w:rsidRDefault="00201B44" w:rsidP="000C1C23">
      <w:pPr>
        <w:rPr>
          <w:rtl/>
          <w:lang w:eastAsia="he-IL"/>
        </w:rPr>
      </w:pPr>
    </w:p>
    <w:p w:rsidR="00201B44" w:rsidRDefault="00201B44" w:rsidP="00102049">
      <w:pPr>
        <w:rPr>
          <w:rtl/>
          <w:lang w:eastAsia="he-IL"/>
        </w:rPr>
      </w:pPr>
      <w:bookmarkStart w:id="4735" w:name="_ETM_Q16_470173"/>
      <w:bookmarkEnd w:id="4735"/>
      <w:r>
        <w:rPr>
          <w:rFonts w:hint="cs"/>
          <w:rtl/>
          <w:lang w:eastAsia="he-IL"/>
        </w:rPr>
        <w:t xml:space="preserve">לשם כך, חברים, השיטה הזו של </w:t>
      </w:r>
      <w:bookmarkStart w:id="4736" w:name="_ETM_Q16_509404"/>
      <w:bookmarkEnd w:id="4736"/>
      <w:r>
        <w:rPr>
          <w:rFonts w:hint="cs"/>
          <w:rtl/>
          <w:lang w:eastAsia="he-IL"/>
        </w:rPr>
        <w:t xml:space="preserve">להביא חקיקה שהייתם יכולים להעביר אותה בזמן שהייתם בשלטון </w:t>
      </w:r>
      <w:bookmarkStart w:id="4737" w:name="_ETM_Q16_514972"/>
      <w:bookmarkEnd w:id="4737"/>
      <w:r>
        <w:rPr>
          <w:rFonts w:hint="cs"/>
          <w:rtl/>
          <w:lang w:eastAsia="he-IL"/>
        </w:rPr>
        <w:t xml:space="preserve">ולא העזתם </w:t>
      </w:r>
      <w:r w:rsidR="000C1C23">
        <w:rPr>
          <w:rFonts w:hint="cs"/>
          <w:rtl/>
          <w:lang w:eastAsia="he-IL"/>
        </w:rPr>
        <w:t>– –</w:t>
      </w:r>
    </w:p>
    <w:p w:rsidR="00201B44" w:rsidRDefault="00201B44" w:rsidP="00102049">
      <w:pPr>
        <w:rPr>
          <w:rtl/>
          <w:lang w:eastAsia="he-IL"/>
        </w:rPr>
      </w:pPr>
      <w:bookmarkStart w:id="4738" w:name="_ETM_Q16_512433"/>
      <w:bookmarkStart w:id="4739" w:name="_ETM_Q16_512529"/>
      <w:bookmarkEnd w:id="4738"/>
      <w:bookmarkEnd w:id="4739"/>
    </w:p>
    <w:p w:rsidR="00201B44" w:rsidRDefault="00201B44" w:rsidP="00102049">
      <w:pPr>
        <w:pStyle w:val="af5"/>
        <w:rPr>
          <w:rtl/>
        </w:rPr>
      </w:pPr>
      <w:bookmarkStart w:id="4740" w:name="ET_interruption_5770_80"/>
      <w:r w:rsidRPr="006B4432">
        <w:rPr>
          <w:rStyle w:val="TagStyle"/>
          <w:rtl/>
        </w:rPr>
        <w:t xml:space="preserve"> &lt;&lt; קריאה &gt;&gt;</w:t>
      </w:r>
      <w:r w:rsidRPr="009004ED">
        <w:rPr>
          <w:rStyle w:val="TagStyle"/>
          <w:rtl/>
        </w:rPr>
        <w:t xml:space="preserve"> </w:t>
      </w:r>
      <w:r>
        <w:rPr>
          <w:rtl/>
        </w:rPr>
        <w:t>מאי גולן (הליכוד):</w:t>
      </w:r>
      <w:r w:rsidRPr="009004ED">
        <w:rPr>
          <w:rStyle w:val="TagStyle"/>
          <w:rtl/>
        </w:rPr>
        <w:t xml:space="preserve"> </w:t>
      </w:r>
      <w:r w:rsidRPr="006B4432">
        <w:rPr>
          <w:rStyle w:val="TagStyle"/>
          <w:rtl/>
        </w:rPr>
        <w:t>&lt;&lt; קריאה &gt;&gt;</w:t>
      </w:r>
      <w:r>
        <w:rPr>
          <w:rtl/>
        </w:rPr>
        <w:t xml:space="preserve">  </w:t>
      </w:r>
      <w:bookmarkEnd w:id="4740"/>
    </w:p>
    <w:p w:rsidR="00201B44" w:rsidRDefault="00201B44" w:rsidP="000C1C23">
      <w:pPr>
        <w:rPr>
          <w:rtl/>
        </w:rPr>
      </w:pPr>
    </w:p>
    <w:p w:rsidR="00201B44" w:rsidRDefault="00201B44" w:rsidP="00102049">
      <w:pPr>
        <w:rPr>
          <w:rtl/>
        </w:rPr>
      </w:pPr>
      <w:bookmarkStart w:id="4741" w:name="_ETM_Q16_514988"/>
      <w:bookmarkEnd w:id="4741"/>
      <w:r>
        <w:rPr>
          <w:rFonts w:hint="cs"/>
          <w:rtl/>
        </w:rPr>
        <w:t xml:space="preserve">תעביר אותה. תעביר אותה </w:t>
      </w:r>
      <w:r w:rsidR="000C1C23">
        <w:rPr>
          <w:rFonts w:hint="cs"/>
          <w:rtl/>
        </w:rPr>
        <w:t>– – –</w:t>
      </w:r>
      <w:r>
        <w:rPr>
          <w:rFonts w:hint="cs"/>
          <w:rtl/>
        </w:rPr>
        <w:t xml:space="preserve"> </w:t>
      </w:r>
    </w:p>
    <w:p w:rsidR="00201B44" w:rsidRDefault="00201B44" w:rsidP="00102049">
      <w:pPr>
        <w:rPr>
          <w:rtl/>
        </w:rPr>
      </w:pPr>
      <w:bookmarkStart w:id="4742" w:name="_ETM_Q16_515225"/>
      <w:bookmarkStart w:id="4743" w:name="_ETM_Q16_515318"/>
      <w:bookmarkStart w:id="4744" w:name="_ETM_Q16_515333"/>
      <w:bookmarkStart w:id="4745" w:name="_ETM_Q16_515377"/>
      <w:bookmarkEnd w:id="4742"/>
      <w:bookmarkEnd w:id="4743"/>
      <w:bookmarkEnd w:id="4744"/>
      <w:bookmarkEnd w:id="4745"/>
    </w:p>
    <w:p w:rsidR="00201B44" w:rsidRDefault="00201B44" w:rsidP="00102049">
      <w:pPr>
        <w:pStyle w:val="-"/>
        <w:rPr>
          <w:rtl/>
        </w:rPr>
      </w:pPr>
      <w:bookmarkStart w:id="4746" w:name="ET_speakercontinue_6213_81"/>
      <w:r w:rsidRPr="006B4432">
        <w:rPr>
          <w:rStyle w:val="TagStyle"/>
          <w:rtl/>
        </w:rPr>
        <w:t xml:space="preserve"> &lt;&lt; דובר_המשך &gt;&gt;</w:t>
      </w:r>
      <w:r w:rsidRPr="009004ED">
        <w:rPr>
          <w:rStyle w:val="TagStyle"/>
          <w:rtl/>
        </w:rPr>
        <w:t xml:space="preserve"> </w:t>
      </w:r>
      <w:r>
        <w:rPr>
          <w:rtl/>
        </w:rPr>
        <w:t>השר לשיתוף פעולה אזורי עיסאווי פריג':</w:t>
      </w:r>
      <w:r w:rsidRPr="009004ED">
        <w:rPr>
          <w:rStyle w:val="TagStyle"/>
          <w:rtl/>
        </w:rPr>
        <w:t xml:space="preserve"> </w:t>
      </w:r>
      <w:r w:rsidRPr="006B4432">
        <w:rPr>
          <w:rStyle w:val="TagStyle"/>
          <w:rtl/>
        </w:rPr>
        <w:t>&lt;&lt; דובר_המשך &gt;&gt;</w:t>
      </w:r>
      <w:r>
        <w:rPr>
          <w:rtl/>
        </w:rPr>
        <w:t xml:space="preserve">  </w:t>
      </w:r>
      <w:bookmarkEnd w:id="4746"/>
    </w:p>
    <w:p w:rsidR="00201B44" w:rsidRDefault="00201B44" w:rsidP="00102049">
      <w:pPr>
        <w:rPr>
          <w:rtl/>
        </w:rPr>
      </w:pPr>
      <w:bookmarkStart w:id="4747" w:name="_ETM_Q16_516211"/>
      <w:bookmarkEnd w:id="4747"/>
    </w:p>
    <w:p w:rsidR="00201B44" w:rsidRDefault="000C1C23" w:rsidP="00102049">
      <w:pPr>
        <w:rPr>
          <w:rtl/>
        </w:rPr>
      </w:pPr>
      <w:bookmarkStart w:id="4748" w:name="_ETM_Q16_521503"/>
      <w:bookmarkStart w:id="4749" w:name="_ETM_Q16_521592"/>
      <w:bookmarkEnd w:id="4748"/>
      <w:bookmarkEnd w:id="4749"/>
      <w:r>
        <w:rPr>
          <w:rFonts w:hint="cs"/>
          <w:rtl/>
        </w:rPr>
        <w:t>– –</w:t>
      </w:r>
      <w:r w:rsidR="00201B44">
        <w:rPr>
          <w:rFonts w:hint="cs"/>
          <w:rtl/>
        </w:rPr>
        <w:t xml:space="preserve"> ולא</w:t>
      </w:r>
      <w:bookmarkStart w:id="4750" w:name="_ETM_Q16_521460"/>
      <w:bookmarkEnd w:id="4750"/>
      <w:r w:rsidR="00201B44">
        <w:rPr>
          <w:rFonts w:hint="cs"/>
          <w:rtl/>
        </w:rPr>
        <w:t xml:space="preserve"> יכולתם </w:t>
      </w:r>
      <w:r>
        <w:rPr>
          <w:rFonts w:hint="cs"/>
          <w:rtl/>
        </w:rPr>
        <w:t>– –</w:t>
      </w:r>
    </w:p>
    <w:p w:rsidR="00201B44" w:rsidRDefault="00201B44" w:rsidP="00102049">
      <w:pPr>
        <w:rPr>
          <w:rtl/>
        </w:rPr>
      </w:pPr>
      <w:bookmarkStart w:id="4751" w:name="_ETM_Q16_516255"/>
      <w:bookmarkEnd w:id="4751"/>
    </w:p>
    <w:p w:rsidR="00201B44" w:rsidRDefault="00201B44" w:rsidP="00102049">
      <w:pPr>
        <w:pStyle w:val="af5"/>
        <w:rPr>
          <w:rtl/>
        </w:rPr>
      </w:pPr>
      <w:bookmarkStart w:id="4752" w:name="ET_interruption_5770_82"/>
      <w:r w:rsidRPr="006B4432">
        <w:rPr>
          <w:rStyle w:val="TagStyle"/>
          <w:rtl/>
        </w:rPr>
        <w:t xml:space="preserve"> &lt;&lt; קריאה &gt;&gt;</w:t>
      </w:r>
      <w:r w:rsidRPr="009004ED">
        <w:rPr>
          <w:rStyle w:val="TagStyle"/>
          <w:rtl/>
        </w:rPr>
        <w:t xml:space="preserve"> </w:t>
      </w:r>
      <w:r>
        <w:rPr>
          <w:rtl/>
        </w:rPr>
        <w:t>מאי גולן (הליכוד):</w:t>
      </w:r>
      <w:r w:rsidRPr="009004ED">
        <w:rPr>
          <w:rStyle w:val="TagStyle"/>
          <w:rtl/>
        </w:rPr>
        <w:t xml:space="preserve"> </w:t>
      </w:r>
      <w:r w:rsidRPr="006B4432">
        <w:rPr>
          <w:rStyle w:val="TagStyle"/>
          <w:rtl/>
        </w:rPr>
        <w:t>&lt;&lt; קריאה &gt;&gt;</w:t>
      </w:r>
      <w:r>
        <w:rPr>
          <w:rtl/>
        </w:rPr>
        <w:t xml:space="preserve">  </w:t>
      </w:r>
      <w:bookmarkEnd w:id="4752"/>
    </w:p>
    <w:p w:rsidR="00201B44" w:rsidRDefault="00201B44" w:rsidP="000C1C23">
      <w:pPr>
        <w:rPr>
          <w:rtl/>
          <w:lang w:eastAsia="he-IL"/>
        </w:rPr>
      </w:pPr>
    </w:p>
    <w:p w:rsidR="00201B44" w:rsidRDefault="00201B44" w:rsidP="00102049">
      <w:pPr>
        <w:rPr>
          <w:rtl/>
          <w:lang w:eastAsia="he-IL"/>
        </w:rPr>
      </w:pPr>
      <w:bookmarkStart w:id="4753" w:name="_ETM_Q16_519054"/>
      <w:bookmarkEnd w:id="4753"/>
      <w:r>
        <w:rPr>
          <w:rFonts w:hint="cs"/>
          <w:rtl/>
          <w:lang w:eastAsia="he-IL"/>
        </w:rPr>
        <w:t>יכולנו.</w:t>
      </w:r>
    </w:p>
    <w:p w:rsidR="00201B44" w:rsidRDefault="00201B44" w:rsidP="00102049">
      <w:pPr>
        <w:rPr>
          <w:rtl/>
          <w:lang w:eastAsia="he-IL"/>
        </w:rPr>
      </w:pPr>
      <w:bookmarkStart w:id="4754" w:name="_ETM_Q16_520479"/>
      <w:bookmarkStart w:id="4755" w:name="_ETM_Q16_520580"/>
      <w:bookmarkEnd w:id="4754"/>
      <w:bookmarkEnd w:id="4755"/>
    </w:p>
    <w:p w:rsidR="00201B44" w:rsidRDefault="00201B44" w:rsidP="00102049">
      <w:pPr>
        <w:pStyle w:val="-"/>
        <w:rPr>
          <w:rtl/>
        </w:rPr>
      </w:pPr>
      <w:bookmarkStart w:id="4756" w:name="ET_speakercontinue_6213_83"/>
      <w:r w:rsidRPr="006B4432">
        <w:rPr>
          <w:rStyle w:val="TagStyle"/>
          <w:rtl/>
        </w:rPr>
        <w:t xml:space="preserve"> &lt;&lt; דובר_המשך &gt;&gt;</w:t>
      </w:r>
      <w:r w:rsidRPr="009004ED">
        <w:rPr>
          <w:rStyle w:val="TagStyle"/>
          <w:rtl/>
        </w:rPr>
        <w:t xml:space="preserve"> </w:t>
      </w:r>
      <w:r>
        <w:rPr>
          <w:rtl/>
        </w:rPr>
        <w:t>השר לשיתוף פעולה אזורי עיסאווי פריג':</w:t>
      </w:r>
      <w:r w:rsidRPr="009004ED">
        <w:rPr>
          <w:rStyle w:val="TagStyle"/>
          <w:rtl/>
        </w:rPr>
        <w:t xml:space="preserve"> </w:t>
      </w:r>
      <w:r w:rsidRPr="006B4432">
        <w:rPr>
          <w:rStyle w:val="TagStyle"/>
          <w:rtl/>
        </w:rPr>
        <w:t>&lt;&lt; דובר_המשך &gt;&gt;</w:t>
      </w:r>
      <w:r>
        <w:rPr>
          <w:rtl/>
        </w:rPr>
        <w:t xml:space="preserve">  </w:t>
      </w:r>
      <w:bookmarkEnd w:id="4756"/>
    </w:p>
    <w:p w:rsidR="00201B44" w:rsidRDefault="00201B44" w:rsidP="000C1C23">
      <w:pPr>
        <w:rPr>
          <w:rtl/>
          <w:lang w:eastAsia="he-IL"/>
        </w:rPr>
      </w:pPr>
    </w:p>
    <w:p w:rsidR="00201B44" w:rsidRDefault="000C1C23" w:rsidP="007D2EDF">
      <w:pPr>
        <w:rPr>
          <w:rtl/>
          <w:lang w:eastAsia="he-IL"/>
        </w:rPr>
      </w:pPr>
      <w:bookmarkStart w:id="4757" w:name="_ETM_Q16_521746"/>
      <w:bookmarkEnd w:id="4757"/>
      <w:r>
        <w:rPr>
          <w:rFonts w:hint="cs"/>
          <w:rtl/>
          <w:lang w:eastAsia="he-IL"/>
        </w:rPr>
        <w:t>– –</w:t>
      </w:r>
      <w:r w:rsidR="00201B44">
        <w:rPr>
          <w:rFonts w:hint="cs"/>
          <w:rtl/>
          <w:lang w:eastAsia="he-IL"/>
        </w:rPr>
        <w:t xml:space="preserve"> כי קשה לכם להתמודד עם </w:t>
      </w:r>
      <w:bookmarkStart w:id="4758" w:name="_ETM_Q16_520699"/>
      <w:bookmarkEnd w:id="4758"/>
      <w:r w:rsidR="00201B44">
        <w:rPr>
          <w:rFonts w:hint="cs"/>
          <w:rtl/>
          <w:lang w:eastAsia="he-IL"/>
        </w:rPr>
        <w:t xml:space="preserve">זה </w:t>
      </w:r>
      <w:r w:rsidR="007D2EDF">
        <w:rPr>
          <w:rFonts w:hint="eastAsia"/>
          <w:rtl/>
          <w:lang w:eastAsia="he-IL"/>
        </w:rPr>
        <w:t>–</w:t>
      </w:r>
      <w:r w:rsidR="007D2EDF">
        <w:rPr>
          <w:rFonts w:hint="cs"/>
          <w:rtl/>
          <w:lang w:eastAsia="he-IL"/>
        </w:rPr>
        <w:t xml:space="preserve"> </w:t>
      </w:r>
      <w:r w:rsidR="00201B44">
        <w:rPr>
          <w:rFonts w:hint="cs"/>
          <w:rtl/>
          <w:lang w:eastAsia="he-IL"/>
        </w:rPr>
        <w:t xml:space="preserve">אתם תמשיכו, כאן, תמשיכו לדבר, תמשיכו לשקר, תמשיכו </w:t>
      </w:r>
      <w:bookmarkStart w:id="4759" w:name="_ETM_Q16_531407"/>
      <w:bookmarkEnd w:id="4759"/>
      <w:r w:rsidR="00201B44">
        <w:rPr>
          <w:rFonts w:hint="cs"/>
          <w:rtl/>
          <w:lang w:eastAsia="he-IL"/>
        </w:rPr>
        <w:t xml:space="preserve">להגיד דברים שנוגדים את מה שחשבתם קודם ולא יעזור </w:t>
      </w:r>
      <w:r w:rsidR="00201B44">
        <w:rPr>
          <w:rtl/>
          <w:lang w:eastAsia="he-IL"/>
        </w:rPr>
        <w:t>–</w:t>
      </w:r>
      <w:r w:rsidR="00201B44">
        <w:rPr>
          <w:rFonts w:hint="cs"/>
          <w:rtl/>
          <w:lang w:eastAsia="he-IL"/>
        </w:rPr>
        <w:t xml:space="preserve"> תצטרכו לשבת בצד הזה עוד </w:t>
      </w:r>
      <w:bookmarkStart w:id="4760" w:name="_ETM_Q16_543090"/>
      <w:bookmarkEnd w:id="4760"/>
      <w:r w:rsidR="00201B44">
        <w:rPr>
          <w:rFonts w:hint="cs"/>
          <w:rtl/>
          <w:lang w:eastAsia="he-IL"/>
        </w:rPr>
        <w:t>הרבה שנים.</w:t>
      </w:r>
    </w:p>
    <w:p w:rsidR="00201B44" w:rsidRDefault="00201B44" w:rsidP="00102049">
      <w:pPr>
        <w:rPr>
          <w:rtl/>
          <w:lang w:eastAsia="he-IL"/>
        </w:rPr>
      </w:pPr>
      <w:bookmarkStart w:id="4761" w:name="_ETM_Q16_533598"/>
      <w:bookmarkStart w:id="4762" w:name="_ETM_Q16_533860"/>
      <w:bookmarkStart w:id="4763" w:name="_ETM_Q16_533910"/>
      <w:bookmarkEnd w:id="4761"/>
      <w:bookmarkEnd w:id="4762"/>
      <w:bookmarkEnd w:id="4763"/>
    </w:p>
    <w:p w:rsidR="00201B44" w:rsidRDefault="00201B44" w:rsidP="00102049">
      <w:pPr>
        <w:pStyle w:val="af5"/>
        <w:rPr>
          <w:rtl/>
        </w:rPr>
      </w:pPr>
      <w:bookmarkStart w:id="4764" w:name="ET_interruption_5770_87"/>
      <w:r w:rsidRPr="006B4432">
        <w:rPr>
          <w:rStyle w:val="TagStyle"/>
          <w:rtl/>
        </w:rPr>
        <w:t xml:space="preserve"> &lt;&lt; קריאה &gt;&gt;</w:t>
      </w:r>
      <w:r w:rsidRPr="009004ED">
        <w:rPr>
          <w:rStyle w:val="TagStyle"/>
          <w:rtl/>
        </w:rPr>
        <w:t xml:space="preserve"> </w:t>
      </w:r>
      <w:r>
        <w:rPr>
          <w:rtl/>
        </w:rPr>
        <w:t>מאי גולן (הליכוד):</w:t>
      </w:r>
      <w:r w:rsidRPr="009004ED">
        <w:rPr>
          <w:rStyle w:val="TagStyle"/>
          <w:rtl/>
        </w:rPr>
        <w:t xml:space="preserve"> </w:t>
      </w:r>
      <w:r w:rsidRPr="006B4432">
        <w:rPr>
          <w:rStyle w:val="TagStyle"/>
          <w:rtl/>
        </w:rPr>
        <w:t>&lt;&lt; קריאה &gt;&gt;</w:t>
      </w:r>
      <w:r>
        <w:rPr>
          <w:rtl/>
        </w:rPr>
        <w:t xml:space="preserve">  </w:t>
      </w:r>
      <w:bookmarkEnd w:id="4764"/>
    </w:p>
    <w:p w:rsidR="00201B44" w:rsidRDefault="00201B44" w:rsidP="000C1C23">
      <w:pPr>
        <w:rPr>
          <w:rtl/>
          <w:lang w:eastAsia="he-IL"/>
        </w:rPr>
      </w:pPr>
    </w:p>
    <w:p w:rsidR="00201B44" w:rsidRDefault="00201B44" w:rsidP="00102049">
      <w:pPr>
        <w:rPr>
          <w:rtl/>
          <w:lang w:eastAsia="he-IL"/>
        </w:rPr>
      </w:pPr>
      <w:bookmarkStart w:id="4765" w:name="_ETM_Q16_535689"/>
      <w:bookmarkEnd w:id="4765"/>
      <w:r>
        <w:rPr>
          <w:rFonts w:hint="cs"/>
          <w:rtl/>
          <w:lang w:eastAsia="he-IL"/>
        </w:rPr>
        <w:t>נחיה ונראה. נחיה ונראה. אל תדאג.</w:t>
      </w:r>
    </w:p>
    <w:p w:rsidR="00201B44" w:rsidRDefault="00201B44" w:rsidP="00102049">
      <w:pPr>
        <w:ind w:firstLine="0"/>
        <w:rPr>
          <w:rtl/>
          <w:lang w:eastAsia="he-IL"/>
        </w:rPr>
      </w:pPr>
      <w:bookmarkStart w:id="4766" w:name="_ETM_Q16_536650"/>
      <w:bookmarkStart w:id="4767" w:name="_ETM_Q16_536733"/>
      <w:bookmarkEnd w:id="4766"/>
      <w:bookmarkEnd w:id="4767"/>
    </w:p>
    <w:p w:rsidR="00201B44" w:rsidRDefault="00201B44" w:rsidP="00102049">
      <w:pPr>
        <w:pStyle w:val="-"/>
        <w:rPr>
          <w:rtl/>
        </w:rPr>
      </w:pPr>
      <w:bookmarkStart w:id="4768" w:name="ET_speakercontinue_6213_88"/>
      <w:r w:rsidRPr="006B4432">
        <w:rPr>
          <w:rStyle w:val="TagStyle"/>
          <w:rtl/>
        </w:rPr>
        <w:t xml:space="preserve"> &lt;&lt; דובר_המשך &gt;&gt;</w:t>
      </w:r>
      <w:r w:rsidRPr="009004ED">
        <w:rPr>
          <w:rStyle w:val="TagStyle"/>
          <w:rtl/>
        </w:rPr>
        <w:t xml:space="preserve"> </w:t>
      </w:r>
      <w:r>
        <w:rPr>
          <w:rtl/>
        </w:rPr>
        <w:t>השר לשיתוף פעולה אזורי עיסאווי פריג':</w:t>
      </w:r>
      <w:r w:rsidRPr="009004ED">
        <w:rPr>
          <w:rStyle w:val="TagStyle"/>
          <w:rtl/>
        </w:rPr>
        <w:t xml:space="preserve"> </w:t>
      </w:r>
      <w:r w:rsidRPr="006B4432">
        <w:rPr>
          <w:rStyle w:val="TagStyle"/>
          <w:rtl/>
        </w:rPr>
        <w:t>&lt;&lt; דובר_המשך &gt;&gt;</w:t>
      </w:r>
      <w:r>
        <w:rPr>
          <w:rtl/>
        </w:rPr>
        <w:t xml:space="preserve">  </w:t>
      </w:r>
      <w:bookmarkEnd w:id="4768"/>
    </w:p>
    <w:p w:rsidR="00201B44" w:rsidRDefault="00201B44" w:rsidP="00102049">
      <w:pPr>
        <w:rPr>
          <w:rtl/>
          <w:lang w:eastAsia="he-IL"/>
        </w:rPr>
      </w:pPr>
      <w:bookmarkStart w:id="4769" w:name="_ETM_Q16_537766"/>
      <w:bookmarkEnd w:id="4769"/>
    </w:p>
    <w:p w:rsidR="00201B44" w:rsidRDefault="00201B44" w:rsidP="00102049">
      <w:pPr>
        <w:rPr>
          <w:rtl/>
          <w:lang w:eastAsia="he-IL"/>
        </w:rPr>
      </w:pPr>
      <w:r>
        <w:rPr>
          <w:rFonts w:hint="cs"/>
          <w:rtl/>
          <w:lang w:eastAsia="he-IL"/>
        </w:rPr>
        <w:t>לשם כך, חבריי</w:t>
      </w:r>
      <w:bookmarkStart w:id="4770" w:name="_ETM_Q16_543537"/>
      <w:bookmarkEnd w:id="4770"/>
      <w:r>
        <w:rPr>
          <w:rFonts w:hint="cs"/>
          <w:rtl/>
          <w:lang w:eastAsia="he-IL"/>
        </w:rPr>
        <w:t xml:space="preserve"> </w:t>
      </w:r>
      <w:r>
        <w:rPr>
          <w:rtl/>
          <w:lang w:eastAsia="he-IL"/>
        </w:rPr>
        <w:t>–</w:t>
      </w:r>
      <w:r>
        <w:rPr>
          <w:rFonts w:hint="cs"/>
          <w:rtl/>
          <w:lang w:eastAsia="he-IL"/>
        </w:rPr>
        <w:t xml:space="preserve"> בועז, מה מצבנו? זו הצעת חוק שאמורה </w:t>
      </w:r>
      <w:r w:rsidR="000C1C23">
        <w:rPr>
          <w:rFonts w:hint="cs"/>
          <w:rtl/>
          <w:lang w:eastAsia="he-IL"/>
        </w:rPr>
        <w:t>– – –</w:t>
      </w:r>
    </w:p>
    <w:p w:rsidR="00201B44" w:rsidRDefault="00201B44" w:rsidP="00102049">
      <w:pPr>
        <w:rPr>
          <w:rtl/>
          <w:lang w:eastAsia="he-IL"/>
        </w:rPr>
      </w:pPr>
      <w:bookmarkStart w:id="4771" w:name="_ETM_Q16_542313"/>
      <w:bookmarkStart w:id="4772" w:name="_ETM_Q16_542362"/>
      <w:bookmarkEnd w:id="4771"/>
      <w:bookmarkEnd w:id="4772"/>
    </w:p>
    <w:p w:rsidR="00201B44" w:rsidRDefault="00201B44" w:rsidP="00102049">
      <w:pPr>
        <w:pStyle w:val="af5"/>
        <w:rPr>
          <w:rtl/>
        </w:rPr>
      </w:pPr>
      <w:bookmarkStart w:id="4773" w:name="ET_interruption_5770_89"/>
      <w:r w:rsidRPr="006B4432">
        <w:rPr>
          <w:rStyle w:val="TagStyle"/>
          <w:rtl/>
        </w:rPr>
        <w:t xml:space="preserve"> &lt;&lt; קריאה &gt;&gt;</w:t>
      </w:r>
      <w:r w:rsidRPr="009004ED">
        <w:rPr>
          <w:rStyle w:val="TagStyle"/>
          <w:rtl/>
        </w:rPr>
        <w:t xml:space="preserve"> </w:t>
      </w:r>
      <w:r>
        <w:rPr>
          <w:rtl/>
        </w:rPr>
        <w:t>מאי גולן (הליכוד):</w:t>
      </w:r>
      <w:r w:rsidRPr="009004ED">
        <w:rPr>
          <w:rStyle w:val="TagStyle"/>
          <w:rtl/>
        </w:rPr>
        <w:t xml:space="preserve"> </w:t>
      </w:r>
      <w:r w:rsidRPr="006B4432">
        <w:rPr>
          <w:rStyle w:val="TagStyle"/>
          <w:rtl/>
        </w:rPr>
        <w:t>&lt;&lt; קריאה &gt;&gt;</w:t>
      </w:r>
      <w:r>
        <w:rPr>
          <w:rtl/>
        </w:rPr>
        <w:t xml:space="preserve">  </w:t>
      </w:r>
      <w:bookmarkEnd w:id="4773"/>
    </w:p>
    <w:p w:rsidR="00201B44" w:rsidRDefault="00201B44" w:rsidP="000C1C23">
      <w:pPr>
        <w:rPr>
          <w:rtl/>
          <w:lang w:eastAsia="he-IL"/>
        </w:rPr>
      </w:pPr>
    </w:p>
    <w:p w:rsidR="00201B44" w:rsidRDefault="00201B44" w:rsidP="00102049">
      <w:pPr>
        <w:rPr>
          <w:rtl/>
          <w:lang w:eastAsia="he-IL"/>
        </w:rPr>
      </w:pPr>
      <w:bookmarkStart w:id="4774" w:name="_ETM_Q16_546659"/>
      <w:bookmarkEnd w:id="4774"/>
      <w:r>
        <w:rPr>
          <w:rFonts w:hint="cs"/>
          <w:rtl/>
          <w:lang w:eastAsia="he-IL"/>
        </w:rPr>
        <w:t>מה מצבנו? נגמר לך הזמן. הזמן נגמר.</w:t>
      </w:r>
    </w:p>
    <w:p w:rsidR="00201B44" w:rsidRDefault="00201B44" w:rsidP="00102049">
      <w:pPr>
        <w:rPr>
          <w:rtl/>
          <w:lang w:eastAsia="he-IL"/>
        </w:rPr>
      </w:pPr>
      <w:bookmarkStart w:id="4775" w:name="_ETM_Q16_546905"/>
      <w:bookmarkStart w:id="4776" w:name="_ETM_Q16_547091"/>
      <w:bookmarkStart w:id="4777" w:name="_ETM_Q16_547108"/>
      <w:bookmarkStart w:id="4778" w:name="_ETM_Q16_547152"/>
      <w:bookmarkEnd w:id="4775"/>
      <w:bookmarkEnd w:id="4776"/>
      <w:bookmarkEnd w:id="4777"/>
      <w:bookmarkEnd w:id="4778"/>
    </w:p>
    <w:p w:rsidR="00201B44" w:rsidRDefault="00201B44" w:rsidP="00102049">
      <w:pPr>
        <w:pStyle w:val="-"/>
        <w:rPr>
          <w:rtl/>
        </w:rPr>
      </w:pPr>
      <w:bookmarkStart w:id="4779" w:name="ET_speakercontinue_6213_90"/>
      <w:r w:rsidRPr="006B4432">
        <w:rPr>
          <w:rStyle w:val="TagStyle"/>
          <w:rtl/>
        </w:rPr>
        <w:t xml:space="preserve"> &lt;&lt; דובר_המשך &gt;&gt;</w:t>
      </w:r>
      <w:r w:rsidRPr="009004ED">
        <w:rPr>
          <w:rStyle w:val="TagStyle"/>
          <w:rtl/>
        </w:rPr>
        <w:t xml:space="preserve"> </w:t>
      </w:r>
      <w:r>
        <w:rPr>
          <w:rtl/>
        </w:rPr>
        <w:t>השר לשיתוף פעולה אזורי עיסאווי פריג':</w:t>
      </w:r>
      <w:r w:rsidRPr="009004ED">
        <w:rPr>
          <w:rStyle w:val="TagStyle"/>
          <w:rtl/>
        </w:rPr>
        <w:t xml:space="preserve"> </w:t>
      </w:r>
      <w:r w:rsidRPr="006B4432">
        <w:rPr>
          <w:rStyle w:val="TagStyle"/>
          <w:rtl/>
        </w:rPr>
        <w:t>&lt;&lt; דובר_המשך &gt;&gt;</w:t>
      </w:r>
      <w:r>
        <w:rPr>
          <w:rtl/>
        </w:rPr>
        <w:t xml:space="preserve">  </w:t>
      </w:r>
      <w:bookmarkEnd w:id="4779"/>
    </w:p>
    <w:p w:rsidR="00201B44" w:rsidRDefault="00201B44" w:rsidP="00102049">
      <w:pPr>
        <w:rPr>
          <w:rtl/>
          <w:lang w:eastAsia="he-IL"/>
        </w:rPr>
      </w:pPr>
      <w:bookmarkStart w:id="4780" w:name="_ETM_Q16_547879"/>
      <w:bookmarkEnd w:id="4780"/>
    </w:p>
    <w:p w:rsidR="00201B44" w:rsidRDefault="00201B44" w:rsidP="007D2EDF">
      <w:pPr>
        <w:rPr>
          <w:rtl/>
          <w:lang w:eastAsia="he-IL"/>
        </w:rPr>
      </w:pPr>
      <w:r>
        <w:rPr>
          <w:rFonts w:hint="cs"/>
          <w:rtl/>
          <w:lang w:eastAsia="he-IL"/>
        </w:rPr>
        <w:t xml:space="preserve">לא. על מה </w:t>
      </w:r>
      <w:bookmarkStart w:id="4781" w:name="_ETM_Q16_550362"/>
      <w:bookmarkEnd w:id="4781"/>
      <w:r>
        <w:rPr>
          <w:rFonts w:hint="cs"/>
          <w:rtl/>
          <w:lang w:eastAsia="he-IL"/>
        </w:rPr>
        <w:t>הפחד</w:t>
      </w:r>
      <w:r w:rsidR="007D2EDF">
        <w:rPr>
          <w:rFonts w:hint="cs"/>
          <w:rtl/>
          <w:lang w:eastAsia="he-IL"/>
        </w:rPr>
        <w:t>,</w:t>
      </w:r>
      <w:r>
        <w:rPr>
          <w:rFonts w:hint="cs"/>
          <w:rtl/>
          <w:lang w:eastAsia="he-IL"/>
        </w:rPr>
        <w:t xml:space="preserve"> על מה? אני</w:t>
      </w:r>
      <w:bookmarkStart w:id="4782" w:name="_ETM_Q16_556574"/>
      <w:bookmarkEnd w:id="4782"/>
      <w:r>
        <w:rPr>
          <w:rFonts w:hint="cs"/>
          <w:rtl/>
          <w:lang w:eastAsia="he-IL"/>
        </w:rPr>
        <w:t xml:space="preserve"> לא צריך.</w:t>
      </w:r>
    </w:p>
    <w:p w:rsidR="00201B44" w:rsidRDefault="00201B44" w:rsidP="00102049">
      <w:pPr>
        <w:rPr>
          <w:rtl/>
          <w:lang w:eastAsia="he-IL"/>
        </w:rPr>
      </w:pPr>
    </w:p>
    <w:p w:rsidR="00201B44" w:rsidRDefault="00201B44" w:rsidP="00102049">
      <w:pPr>
        <w:pStyle w:val="af5"/>
        <w:rPr>
          <w:rtl/>
        </w:rPr>
      </w:pPr>
      <w:bookmarkStart w:id="4783" w:name="ET_interruption_5770_93"/>
      <w:r w:rsidRPr="006B4432">
        <w:rPr>
          <w:rStyle w:val="TagStyle"/>
          <w:rtl/>
        </w:rPr>
        <w:t xml:space="preserve"> &lt;&lt; קריאה &gt;&gt;</w:t>
      </w:r>
      <w:r w:rsidRPr="009004ED">
        <w:rPr>
          <w:rStyle w:val="TagStyle"/>
          <w:rtl/>
        </w:rPr>
        <w:t xml:space="preserve"> </w:t>
      </w:r>
      <w:r>
        <w:rPr>
          <w:rtl/>
        </w:rPr>
        <w:t>מאי גולן (הליכוד):</w:t>
      </w:r>
      <w:r w:rsidRPr="009004ED">
        <w:rPr>
          <w:rStyle w:val="TagStyle"/>
          <w:rtl/>
        </w:rPr>
        <w:t xml:space="preserve"> </w:t>
      </w:r>
      <w:r w:rsidRPr="006B4432">
        <w:rPr>
          <w:rStyle w:val="TagStyle"/>
          <w:rtl/>
        </w:rPr>
        <w:t>&lt;&lt; קריאה &gt;&gt;</w:t>
      </w:r>
      <w:r>
        <w:rPr>
          <w:rtl/>
        </w:rPr>
        <w:t xml:space="preserve">  </w:t>
      </w:r>
      <w:bookmarkEnd w:id="4783"/>
    </w:p>
    <w:p w:rsidR="00201B44" w:rsidRDefault="00201B44" w:rsidP="000C1C23">
      <w:pPr>
        <w:rPr>
          <w:rtl/>
          <w:lang w:eastAsia="he-IL"/>
        </w:rPr>
      </w:pPr>
      <w:bookmarkStart w:id="4784" w:name="_ETM_Q16_554701"/>
      <w:bookmarkStart w:id="4785" w:name="_ETM_Q16_554772"/>
      <w:bookmarkEnd w:id="4784"/>
      <w:bookmarkEnd w:id="4785"/>
    </w:p>
    <w:p w:rsidR="00201B44" w:rsidRDefault="00201B44" w:rsidP="00102049">
      <w:pPr>
        <w:rPr>
          <w:rtl/>
          <w:lang w:eastAsia="he-IL"/>
        </w:rPr>
      </w:pPr>
      <w:bookmarkStart w:id="4786" w:name="_ETM_Q16_554461"/>
      <w:bookmarkEnd w:id="4786"/>
      <w:r>
        <w:rPr>
          <w:rFonts w:hint="cs"/>
          <w:rtl/>
          <w:lang w:eastAsia="he-IL"/>
        </w:rPr>
        <w:t xml:space="preserve">מה, אתה </w:t>
      </w:r>
      <w:r w:rsidR="000C1C23">
        <w:rPr>
          <w:rFonts w:hint="cs"/>
          <w:rtl/>
          <w:lang w:eastAsia="he-IL"/>
        </w:rPr>
        <w:t>– – –</w:t>
      </w:r>
      <w:r>
        <w:rPr>
          <w:rFonts w:hint="cs"/>
          <w:rtl/>
          <w:lang w:eastAsia="he-IL"/>
        </w:rPr>
        <w:t xml:space="preserve"> סתם </w:t>
      </w:r>
      <w:r w:rsidR="000C1C23">
        <w:rPr>
          <w:rFonts w:hint="cs"/>
          <w:rtl/>
          <w:lang w:eastAsia="he-IL"/>
        </w:rPr>
        <w:t>– – –</w:t>
      </w:r>
    </w:p>
    <w:p w:rsidR="00201B44" w:rsidRDefault="00201B44" w:rsidP="00102049">
      <w:pPr>
        <w:rPr>
          <w:rtl/>
          <w:lang w:eastAsia="he-IL"/>
        </w:rPr>
      </w:pPr>
    </w:p>
    <w:p w:rsidR="00201B44" w:rsidRDefault="00201B44" w:rsidP="00102049">
      <w:pPr>
        <w:pStyle w:val="-"/>
        <w:rPr>
          <w:rtl/>
        </w:rPr>
      </w:pPr>
      <w:bookmarkStart w:id="4787" w:name="ET_speakercontinue_6213_94"/>
      <w:r w:rsidRPr="006B4432">
        <w:rPr>
          <w:rStyle w:val="TagStyle"/>
          <w:rtl/>
        </w:rPr>
        <w:t xml:space="preserve"> &lt;&lt; דובר_המשך &gt;&gt;</w:t>
      </w:r>
      <w:r w:rsidRPr="009004ED">
        <w:rPr>
          <w:rStyle w:val="TagStyle"/>
          <w:rtl/>
        </w:rPr>
        <w:t xml:space="preserve"> </w:t>
      </w:r>
      <w:r>
        <w:rPr>
          <w:rtl/>
        </w:rPr>
        <w:t>השר לשיתוף פעולה אזורי עיסאווי פריג':</w:t>
      </w:r>
      <w:r w:rsidRPr="009004ED">
        <w:rPr>
          <w:rStyle w:val="TagStyle"/>
          <w:rtl/>
        </w:rPr>
        <w:t xml:space="preserve"> </w:t>
      </w:r>
      <w:r w:rsidRPr="006B4432">
        <w:rPr>
          <w:rStyle w:val="TagStyle"/>
          <w:rtl/>
        </w:rPr>
        <w:t>&lt;&lt; דובר_המשך &gt;&gt;</w:t>
      </w:r>
      <w:r>
        <w:rPr>
          <w:rtl/>
        </w:rPr>
        <w:t xml:space="preserve">  </w:t>
      </w:r>
      <w:bookmarkEnd w:id="4787"/>
    </w:p>
    <w:p w:rsidR="00201B44" w:rsidRDefault="00201B44" w:rsidP="000C1C23">
      <w:pPr>
        <w:rPr>
          <w:rtl/>
          <w:lang w:eastAsia="he-IL"/>
        </w:rPr>
      </w:pPr>
    </w:p>
    <w:p w:rsidR="00201B44" w:rsidRPr="009004ED" w:rsidRDefault="00201B44" w:rsidP="00102049">
      <w:pPr>
        <w:rPr>
          <w:rtl/>
          <w:lang w:eastAsia="he-IL"/>
        </w:rPr>
      </w:pPr>
      <w:bookmarkStart w:id="4788" w:name="_ETM_Q16_556640"/>
      <w:bookmarkEnd w:id="4788"/>
      <w:r>
        <w:rPr>
          <w:rFonts w:hint="cs"/>
          <w:rtl/>
          <w:lang w:eastAsia="he-IL"/>
        </w:rPr>
        <w:t xml:space="preserve">אני מסיים </w:t>
      </w:r>
      <w:r w:rsidR="000C1C23">
        <w:rPr>
          <w:rFonts w:hint="cs"/>
          <w:rtl/>
          <w:lang w:eastAsia="he-IL"/>
        </w:rPr>
        <w:t>– – –</w:t>
      </w:r>
    </w:p>
    <w:p w:rsidR="00201B44" w:rsidRPr="009004ED" w:rsidRDefault="00201B44" w:rsidP="00102049">
      <w:pPr>
        <w:rPr>
          <w:rtl/>
          <w:lang w:eastAsia="he-IL"/>
        </w:rPr>
      </w:pPr>
      <w:bookmarkStart w:id="4789" w:name="_ETM_Q16_553652"/>
      <w:bookmarkStart w:id="4790" w:name="_ETM_Q16_553727"/>
      <w:bookmarkEnd w:id="4789"/>
      <w:bookmarkEnd w:id="4790"/>
    </w:p>
    <w:p w:rsidR="00201B44" w:rsidRDefault="00201B44" w:rsidP="00102049">
      <w:pPr>
        <w:pStyle w:val="af5"/>
        <w:rPr>
          <w:rtl/>
        </w:rPr>
      </w:pPr>
      <w:bookmarkStart w:id="4791" w:name="ET_interruption_5763_91"/>
      <w:r w:rsidRPr="006B4432">
        <w:rPr>
          <w:rStyle w:val="TagStyle"/>
          <w:rtl/>
        </w:rPr>
        <w:t xml:space="preserve"> &lt;&lt; קריאה &gt;&gt;</w:t>
      </w:r>
      <w:r w:rsidRPr="009004ED">
        <w:rPr>
          <w:rStyle w:val="TagStyle"/>
          <w:rtl/>
        </w:rPr>
        <w:t xml:space="preserve"> </w:t>
      </w:r>
      <w:r>
        <w:rPr>
          <w:rtl/>
        </w:rPr>
        <w:t>משה ארבל (ש"ס):</w:t>
      </w:r>
      <w:r w:rsidRPr="009004ED">
        <w:rPr>
          <w:rStyle w:val="TagStyle"/>
          <w:rtl/>
        </w:rPr>
        <w:t xml:space="preserve"> </w:t>
      </w:r>
      <w:r w:rsidRPr="006B4432">
        <w:rPr>
          <w:rStyle w:val="TagStyle"/>
          <w:rtl/>
        </w:rPr>
        <w:t>&lt;&lt; קריאה &gt;&gt;</w:t>
      </w:r>
      <w:r>
        <w:rPr>
          <w:rtl/>
        </w:rPr>
        <w:t xml:space="preserve">  </w:t>
      </w:r>
      <w:bookmarkEnd w:id="4791"/>
    </w:p>
    <w:p w:rsidR="00201B44" w:rsidRDefault="00201B44" w:rsidP="000C1C23">
      <w:pPr>
        <w:rPr>
          <w:rtl/>
          <w:lang w:eastAsia="he-IL"/>
        </w:rPr>
      </w:pPr>
    </w:p>
    <w:p w:rsidR="00201B44" w:rsidRDefault="00201B44" w:rsidP="00102049">
      <w:pPr>
        <w:rPr>
          <w:rtl/>
          <w:lang w:eastAsia="he-IL"/>
        </w:rPr>
      </w:pPr>
      <w:bookmarkStart w:id="4792" w:name="_ETM_Q16_540818"/>
      <w:bookmarkStart w:id="4793" w:name="_ETM_Q16_541052"/>
      <w:bookmarkEnd w:id="4792"/>
      <w:bookmarkEnd w:id="4793"/>
      <w:r>
        <w:rPr>
          <w:rFonts w:hint="cs"/>
          <w:rtl/>
          <w:lang w:eastAsia="he-IL"/>
        </w:rPr>
        <w:t xml:space="preserve">עיסאווי, המקום שלך </w:t>
      </w:r>
      <w:bookmarkStart w:id="4794" w:name="_ETM_Q16_560015"/>
      <w:bookmarkEnd w:id="4794"/>
      <w:r>
        <w:rPr>
          <w:rFonts w:hint="cs"/>
          <w:rtl/>
          <w:lang w:eastAsia="he-IL"/>
        </w:rPr>
        <w:t>זה גבול אחוז החסימה.</w:t>
      </w:r>
      <w:bookmarkStart w:id="4795" w:name="_ETM_Q16_556932"/>
      <w:bookmarkEnd w:id="4795"/>
    </w:p>
    <w:p w:rsidR="00201B44" w:rsidRDefault="00201B44" w:rsidP="00102049">
      <w:pPr>
        <w:rPr>
          <w:rtl/>
          <w:lang w:eastAsia="he-IL"/>
        </w:rPr>
      </w:pPr>
      <w:bookmarkStart w:id="4796" w:name="_ETM_Q16_556989"/>
      <w:bookmarkEnd w:id="4796"/>
    </w:p>
    <w:p w:rsidR="00201B44" w:rsidRDefault="00201B44" w:rsidP="00102049">
      <w:pPr>
        <w:pStyle w:val="-"/>
        <w:rPr>
          <w:rtl/>
        </w:rPr>
      </w:pPr>
      <w:bookmarkStart w:id="4797" w:name="ET_speakercontinue_6213_95"/>
      <w:r w:rsidRPr="006B4432">
        <w:rPr>
          <w:rStyle w:val="TagStyle"/>
          <w:rtl/>
        </w:rPr>
        <w:t xml:space="preserve"> &lt;&lt; דובר_המשך &gt;&gt;</w:t>
      </w:r>
      <w:r w:rsidRPr="009004ED">
        <w:rPr>
          <w:rStyle w:val="TagStyle"/>
          <w:rtl/>
        </w:rPr>
        <w:t xml:space="preserve"> </w:t>
      </w:r>
      <w:r>
        <w:rPr>
          <w:rtl/>
        </w:rPr>
        <w:t>השר לשיתוף פעולה אזורי עיסאווי פריג':</w:t>
      </w:r>
      <w:r w:rsidRPr="009004ED">
        <w:rPr>
          <w:rStyle w:val="TagStyle"/>
          <w:rtl/>
        </w:rPr>
        <w:t xml:space="preserve"> </w:t>
      </w:r>
      <w:r w:rsidRPr="006B4432">
        <w:rPr>
          <w:rStyle w:val="TagStyle"/>
          <w:rtl/>
        </w:rPr>
        <w:t>&lt;&lt; דובר_המשך &gt;&gt;</w:t>
      </w:r>
      <w:r>
        <w:rPr>
          <w:rtl/>
        </w:rPr>
        <w:t xml:space="preserve">  </w:t>
      </w:r>
      <w:bookmarkEnd w:id="4797"/>
    </w:p>
    <w:p w:rsidR="00201B44" w:rsidRDefault="00201B44" w:rsidP="000C1C23">
      <w:pPr>
        <w:rPr>
          <w:rtl/>
          <w:lang w:eastAsia="he-IL"/>
        </w:rPr>
      </w:pPr>
    </w:p>
    <w:p w:rsidR="00201B44" w:rsidRDefault="00201B44" w:rsidP="00102049">
      <w:pPr>
        <w:ind w:firstLine="0"/>
        <w:rPr>
          <w:rtl/>
          <w:lang w:eastAsia="he-IL"/>
        </w:rPr>
      </w:pPr>
      <w:bookmarkStart w:id="4798" w:name="_ETM_Q16_558272"/>
      <w:bookmarkEnd w:id="4798"/>
      <w:r>
        <w:rPr>
          <w:rtl/>
          <w:lang w:eastAsia="he-IL"/>
        </w:rPr>
        <w:tab/>
      </w:r>
      <w:r>
        <w:rPr>
          <w:rFonts w:hint="cs"/>
          <w:rtl/>
          <w:lang w:eastAsia="he-IL"/>
        </w:rPr>
        <w:t xml:space="preserve">אני מסיים. אני מסיים </w:t>
      </w:r>
      <w:bookmarkStart w:id="4799" w:name="_ETM_Q16_562145"/>
      <w:bookmarkEnd w:id="4799"/>
      <w:r>
        <w:rPr>
          <w:rFonts w:hint="cs"/>
          <w:rtl/>
          <w:lang w:eastAsia="he-IL"/>
        </w:rPr>
        <w:t xml:space="preserve">ואומר לכם: שמחת </w:t>
      </w:r>
      <w:r w:rsidR="000C1C23">
        <w:rPr>
          <w:rFonts w:hint="cs"/>
          <w:rtl/>
          <w:lang w:eastAsia="he-IL"/>
        </w:rPr>
        <w:t>– – –</w:t>
      </w:r>
      <w:r>
        <w:rPr>
          <w:rFonts w:hint="cs"/>
          <w:rtl/>
          <w:lang w:eastAsia="he-IL"/>
        </w:rPr>
        <w:t xml:space="preserve"> </w:t>
      </w:r>
    </w:p>
    <w:p w:rsidR="00201B44" w:rsidRDefault="00201B44" w:rsidP="00102049">
      <w:pPr>
        <w:rPr>
          <w:rtl/>
          <w:lang w:eastAsia="he-IL"/>
        </w:rPr>
      </w:pPr>
      <w:bookmarkStart w:id="4800" w:name="_ETM_Q16_558711"/>
      <w:bookmarkStart w:id="4801" w:name="_ETM_Q16_558822"/>
      <w:bookmarkEnd w:id="4800"/>
      <w:bookmarkEnd w:id="4801"/>
    </w:p>
    <w:p w:rsidR="00201B44" w:rsidRDefault="00201B44" w:rsidP="00102049">
      <w:pPr>
        <w:pStyle w:val="af5"/>
        <w:rPr>
          <w:rtl/>
        </w:rPr>
      </w:pPr>
      <w:bookmarkStart w:id="4802" w:name="ET_interruption_5770_96"/>
      <w:r w:rsidRPr="006B4432">
        <w:rPr>
          <w:rStyle w:val="TagStyle"/>
          <w:rtl/>
        </w:rPr>
        <w:t xml:space="preserve"> &lt;&lt; קרי</w:t>
      </w:r>
      <w:bookmarkStart w:id="4803" w:name="_ETM_Q16_561228"/>
      <w:bookmarkEnd w:id="4803"/>
      <w:r w:rsidRPr="006B4432">
        <w:rPr>
          <w:rStyle w:val="TagStyle"/>
          <w:rtl/>
        </w:rPr>
        <w:t>אה &gt;&gt;</w:t>
      </w:r>
      <w:r w:rsidRPr="009004ED">
        <w:rPr>
          <w:rStyle w:val="TagStyle"/>
          <w:rtl/>
        </w:rPr>
        <w:t xml:space="preserve"> </w:t>
      </w:r>
      <w:r>
        <w:rPr>
          <w:rtl/>
        </w:rPr>
        <w:t>מאי גולן (הליכוד):</w:t>
      </w:r>
      <w:r w:rsidRPr="009004ED">
        <w:rPr>
          <w:rStyle w:val="TagStyle"/>
          <w:rtl/>
        </w:rPr>
        <w:t xml:space="preserve"> </w:t>
      </w:r>
      <w:r w:rsidRPr="006B4432">
        <w:rPr>
          <w:rStyle w:val="TagStyle"/>
          <w:rtl/>
        </w:rPr>
        <w:t>&lt;&lt; קריאה &gt;&gt;</w:t>
      </w:r>
      <w:r>
        <w:rPr>
          <w:rtl/>
        </w:rPr>
        <w:t xml:space="preserve">  </w:t>
      </w:r>
      <w:bookmarkEnd w:id="4802"/>
    </w:p>
    <w:p w:rsidR="00201B44" w:rsidRDefault="00201B44" w:rsidP="000C1C23">
      <w:pPr>
        <w:rPr>
          <w:rtl/>
          <w:lang w:eastAsia="he-IL"/>
        </w:rPr>
      </w:pPr>
      <w:bookmarkStart w:id="4804" w:name="_ETM_Q16_561144"/>
      <w:bookmarkEnd w:id="4804"/>
    </w:p>
    <w:p w:rsidR="00201B44" w:rsidRPr="009004ED" w:rsidRDefault="000C1C23" w:rsidP="00102049">
      <w:pPr>
        <w:rPr>
          <w:rtl/>
          <w:lang w:eastAsia="he-IL"/>
        </w:rPr>
      </w:pPr>
      <w:bookmarkStart w:id="4805" w:name="_ETM_Q16_560903"/>
      <w:bookmarkEnd w:id="4805"/>
      <w:r>
        <w:rPr>
          <w:rFonts w:hint="cs"/>
          <w:rtl/>
          <w:lang w:eastAsia="he-IL"/>
        </w:rPr>
        <w:t>– – –</w:t>
      </w:r>
    </w:p>
    <w:p w:rsidR="00201B44" w:rsidRDefault="00201B44" w:rsidP="00102049">
      <w:pPr>
        <w:rPr>
          <w:rtl/>
          <w:lang w:eastAsia="he-IL"/>
        </w:rPr>
      </w:pPr>
      <w:bookmarkStart w:id="4806" w:name="_ETM_Q16_541170"/>
      <w:bookmarkStart w:id="4807" w:name="_ETM_Q16_541187"/>
      <w:bookmarkStart w:id="4808" w:name="_ETM_Q16_541231"/>
      <w:bookmarkEnd w:id="4806"/>
      <w:bookmarkEnd w:id="4807"/>
      <w:bookmarkEnd w:id="4808"/>
    </w:p>
    <w:p w:rsidR="00201B44" w:rsidRDefault="00201B44" w:rsidP="00102049">
      <w:pPr>
        <w:pStyle w:val="af5"/>
        <w:rPr>
          <w:rtl/>
        </w:rPr>
      </w:pPr>
      <w:bookmarkStart w:id="4809" w:name="ET_interruption_5807_97"/>
      <w:r w:rsidRPr="006B4432">
        <w:rPr>
          <w:rStyle w:val="TagStyle"/>
          <w:rtl/>
        </w:rPr>
        <w:t xml:space="preserve"> &lt;&lt; קריאה &gt;&gt;</w:t>
      </w:r>
      <w:r w:rsidRPr="009004ED">
        <w:rPr>
          <w:rStyle w:val="TagStyle"/>
          <w:rtl/>
        </w:rPr>
        <w:t xml:space="preserve"> </w:t>
      </w:r>
      <w:r>
        <w:rPr>
          <w:rtl/>
        </w:rPr>
        <w:t>קטי קטרין שטרית (הליכוד):</w:t>
      </w:r>
      <w:r w:rsidRPr="009004ED">
        <w:rPr>
          <w:rStyle w:val="TagStyle"/>
          <w:rtl/>
        </w:rPr>
        <w:t xml:space="preserve"> </w:t>
      </w:r>
      <w:r w:rsidRPr="006B4432">
        <w:rPr>
          <w:rStyle w:val="TagStyle"/>
          <w:rtl/>
        </w:rPr>
        <w:t>&lt;&lt; קריאה &gt;&gt;</w:t>
      </w:r>
      <w:r>
        <w:rPr>
          <w:rtl/>
        </w:rPr>
        <w:t xml:space="preserve">  </w:t>
      </w:r>
      <w:bookmarkEnd w:id="4809"/>
    </w:p>
    <w:p w:rsidR="00201B44" w:rsidRDefault="00201B44" w:rsidP="000C1C23">
      <w:pPr>
        <w:rPr>
          <w:rtl/>
          <w:lang w:eastAsia="he-IL"/>
        </w:rPr>
      </w:pPr>
    </w:p>
    <w:p w:rsidR="00201B44" w:rsidRDefault="00201B44" w:rsidP="007D2EDF">
      <w:pPr>
        <w:rPr>
          <w:rtl/>
          <w:lang w:eastAsia="he-IL"/>
        </w:rPr>
      </w:pPr>
      <w:bookmarkStart w:id="4810" w:name="_ETM_Q16_564307"/>
      <w:bookmarkStart w:id="4811" w:name="_ETM_Q16_564555"/>
      <w:bookmarkStart w:id="4812" w:name="_ETM_Q16_564655"/>
      <w:bookmarkEnd w:id="4810"/>
      <w:bookmarkEnd w:id="4811"/>
      <w:bookmarkEnd w:id="4812"/>
      <w:r>
        <w:rPr>
          <w:rFonts w:hint="cs"/>
          <w:rtl/>
          <w:lang w:eastAsia="he-IL"/>
        </w:rPr>
        <w:t xml:space="preserve">זמנית, </w:t>
      </w:r>
      <w:bookmarkStart w:id="4813" w:name="_ETM_Q16_565721"/>
      <w:bookmarkEnd w:id="4813"/>
      <w:r>
        <w:rPr>
          <w:rFonts w:hint="cs"/>
          <w:rtl/>
          <w:lang w:eastAsia="he-IL"/>
        </w:rPr>
        <w:t xml:space="preserve">זמנית. אתם או-טו-טו הולכים. אל תדאגו </w:t>
      </w:r>
      <w:r w:rsidR="000C1C23">
        <w:rPr>
          <w:rFonts w:hint="cs"/>
          <w:rtl/>
          <w:lang w:eastAsia="he-IL"/>
        </w:rPr>
        <w:t>– – –</w:t>
      </w:r>
    </w:p>
    <w:p w:rsidR="00201B44" w:rsidRDefault="00201B44" w:rsidP="00102049">
      <w:pPr>
        <w:rPr>
          <w:rtl/>
          <w:lang w:eastAsia="he-IL"/>
        </w:rPr>
      </w:pPr>
      <w:bookmarkStart w:id="4814" w:name="_ETM_Q16_567994"/>
      <w:bookmarkStart w:id="4815" w:name="_ETM_Q16_568089"/>
      <w:bookmarkEnd w:id="4814"/>
      <w:bookmarkEnd w:id="4815"/>
    </w:p>
    <w:p w:rsidR="00201B44" w:rsidRDefault="00201B44" w:rsidP="00102049">
      <w:pPr>
        <w:pStyle w:val="-"/>
        <w:rPr>
          <w:rtl/>
        </w:rPr>
      </w:pPr>
      <w:bookmarkStart w:id="4816" w:name="ET_speakercontinue_6213_99"/>
      <w:r w:rsidRPr="006B4432">
        <w:rPr>
          <w:rStyle w:val="TagStyle"/>
          <w:rtl/>
        </w:rPr>
        <w:t xml:space="preserve"> &lt;&lt; דובר_המשך &gt;&gt;</w:t>
      </w:r>
      <w:r w:rsidRPr="009004ED">
        <w:rPr>
          <w:rStyle w:val="TagStyle"/>
          <w:rtl/>
        </w:rPr>
        <w:t xml:space="preserve"> </w:t>
      </w:r>
      <w:r>
        <w:rPr>
          <w:rtl/>
        </w:rPr>
        <w:t>השר לשיתוף פעולה אזורי עיסאווי פריג':</w:t>
      </w:r>
      <w:r w:rsidRPr="009004ED">
        <w:rPr>
          <w:rStyle w:val="TagStyle"/>
          <w:rtl/>
        </w:rPr>
        <w:t xml:space="preserve"> </w:t>
      </w:r>
      <w:r w:rsidRPr="006B4432">
        <w:rPr>
          <w:rStyle w:val="TagStyle"/>
          <w:rtl/>
        </w:rPr>
        <w:t>&lt;&lt; דובר_המשך &gt;&gt;</w:t>
      </w:r>
      <w:r>
        <w:rPr>
          <w:rtl/>
        </w:rPr>
        <w:t xml:space="preserve">  </w:t>
      </w:r>
      <w:bookmarkEnd w:id="4816"/>
    </w:p>
    <w:p w:rsidR="00201B44" w:rsidRDefault="00201B44" w:rsidP="000C1C23">
      <w:pPr>
        <w:rPr>
          <w:rtl/>
          <w:lang w:eastAsia="he-IL"/>
        </w:rPr>
      </w:pPr>
    </w:p>
    <w:p w:rsidR="00201B44" w:rsidRDefault="00201B44" w:rsidP="00102049">
      <w:pPr>
        <w:rPr>
          <w:rtl/>
          <w:lang w:eastAsia="he-IL"/>
        </w:rPr>
      </w:pPr>
      <w:bookmarkStart w:id="4817" w:name="_ETM_Q16_573215"/>
      <w:bookmarkEnd w:id="4817"/>
      <w:r>
        <w:rPr>
          <w:rFonts w:hint="cs"/>
          <w:rtl/>
          <w:lang w:eastAsia="he-IL"/>
        </w:rPr>
        <w:t xml:space="preserve">אני מסיים ואומר </w:t>
      </w:r>
      <w:bookmarkStart w:id="4818" w:name="_ETM_Q16_574883"/>
      <w:bookmarkEnd w:id="4818"/>
      <w:r w:rsidR="000C1C23">
        <w:rPr>
          <w:rFonts w:hint="cs"/>
          <w:rtl/>
          <w:lang w:eastAsia="he-IL"/>
        </w:rPr>
        <w:t>– – –</w:t>
      </w:r>
    </w:p>
    <w:p w:rsidR="00201B44" w:rsidRPr="009004ED" w:rsidRDefault="00201B44" w:rsidP="00102049">
      <w:pPr>
        <w:rPr>
          <w:rtl/>
          <w:lang w:eastAsia="he-IL"/>
        </w:rPr>
      </w:pPr>
      <w:bookmarkStart w:id="4819" w:name="_ETM_Q16_576339"/>
      <w:bookmarkStart w:id="4820" w:name="_ETM_Q16_576489"/>
      <w:bookmarkEnd w:id="4819"/>
      <w:bookmarkEnd w:id="4820"/>
    </w:p>
    <w:p w:rsidR="00201B44" w:rsidRDefault="00201B44" w:rsidP="00102049">
      <w:pPr>
        <w:pStyle w:val="af6"/>
        <w:rPr>
          <w:rtl/>
        </w:rPr>
      </w:pPr>
      <w:bookmarkStart w:id="4821" w:name="ET_yor_6032_98"/>
      <w:r w:rsidRPr="006B4432">
        <w:rPr>
          <w:rStyle w:val="TagStyle"/>
          <w:rtl/>
        </w:rPr>
        <w:t xml:space="preserve"> &lt;&lt; יור &gt;&gt;</w:t>
      </w:r>
      <w:r w:rsidRPr="009004ED">
        <w:rPr>
          <w:rStyle w:val="TagStyle"/>
          <w:rtl/>
        </w:rPr>
        <w:t xml:space="preserve"> </w:t>
      </w:r>
      <w:r>
        <w:rPr>
          <w:rtl/>
        </w:rPr>
        <w:t>היו"ר מנסור עבאס:</w:t>
      </w:r>
      <w:r w:rsidRPr="009004ED">
        <w:rPr>
          <w:rStyle w:val="TagStyle"/>
          <w:rtl/>
        </w:rPr>
        <w:t xml:space="preserve"> </w:t>
      </w:r>
      <w:r w:rsidRPr="006B4432">
        <w:rPr>
          <w:rStyle w:val="TagStyle"/>
          <w:rtl/>
        </w:rPr>
        <w:t>&lt;&lt; יור &gt;&gt;</w:t>
      </w:r>
      <w:r>
        <w:rPr>
          <w:rtl/>
        </w:rPr>
        <w:t xml:space="preserve">  </w:t>
      </w:r>
      <w:bookmarkEnd w:id="4821"/>
    </w:p>
    <w:p w:rsidR="00201B44" w:rsidRDefault="00201B44" w:rsidP="000C1C23">
      <w:pPr>
        <w:rPr>
          <w:rtl/>
          <w:lang w:eastAsia="he-IL"/>
        </w:rPr>
      </w:pPr>
    </w:p>
    <w:p w:rsidR="00201B44" w:rsidRDefault="00201B44" w:rsidP="00102049">
      <w:pPr>
        <w:rPr>
          <w:rtl/>
          <w:lang w:eastAsia="he-IL"/>
        </w:rPr>
      </w:pPr>
      <w:bookmarkStart w:id="4822" w:name="_ETM_Q16_569452"/>
      <w:bookmarkEnd w:id="4822"/>
      <w:r>
        <w:rPr>
          <w:rFonts w:hint="cs"/>
          <w:rtl/>
          <w:lang w:eastAsia="he-IL"/>
        </w:rPr>
        <w:t xml:space="preserve">חבר </w:t>
      </w:r>
      <w:bookmarkStart w:id="4823" w:name="_ETM_Q16_572347"/>
      <w:bookmarkEnd w:id="4823"/>
      <w:r>
        <w:rPr>
          <w:rFonts w:hint="cs"/>
          <w:rtl/>
          <w:lang w:eastAsia="he-IL"/>
        </w:rPr>
        <w:t>הכנסת, יש לו עוד פחות מדקה אחת. קצת סבלנות.</w:t>
      </w:r>
    </w:p>
    <w:p w:rsidR="00201B44" w:rsidRDefault="00201B44" w:rsidP="00102049">
      <w:pPr>
        <w:rPr>
          <w:rtl/>
          <w:lang w:eastAsia="he-IL"/>
        </w:rPr>
      </w:pPr>
      <w:bookmarkStart w:id="4824" w:name="_ETM_Q16_579366"/>
      <w:bookmarkStart w:id="4825" w:name="_ETM_Q16_579483"/>
      <w:bookmarkEnd w:id="4824"/>
      <w:bookmarkEnd w:id="4825"/>
    </w:p>
    <w:p w:rsidR="00201B44" w:rsidRDefault="00201B44" w:rsidP="00102049">
      <w:pPr>
        <w:pStyle w:val="af5"/>
        <w:rPr>
          <w:rtl/>
        </w:rPr>
      </w:pPr>
      <w:bookmarkStart w:id="4826" w:name="ET_interruption_5770_108"/>
      <w:r w:rsidRPr="006B4432">
        <w:rPr>
          <w:rStyle w:val="TagStyle"/>
          <w:rtl/>
        </w:rPr>
        <w:t xml:space="preserve"> &lt;&lt; קריאה &gt;&gt;</w:t>
      </w:r>
      <w:r w:rsidRPr="009004ED">
        <w:rPr>
          <w:rStyle w:val="TagStyle"/>
          <w:rtl/>
        </w:rPr>
        <w:t xml:space="preserve"> </w:t>
      </w:r>
      <w:r>
        <w:rPr>
          <w:rtl/>
        </w:rPr>
        <w:t>מאי גולן (הליכוד):</w:t>
      </w:r>
      <w:r w:rsidRPr="009004ED">
        <w:rPr>
          <w:rStyle w:val="TagStyle"/>
          <w:rtl/>
        </w:rPr>
        <w:t xml:space="preserve"> </w:t>
      </w:r>
      <w:r w:rsidRPr="006B4432">
        <w:rPr>
          <w:rStyle w:val="TagStyle"/>
          <w:rtl/>
        </w:rPr>
        <w:t>&lt;&lt; קריאה &gt;&gt;</w:t>
      </w:r>
      <w:bookmarkEnd w:id="4826"/>
      <w:r>
        <w:rPr>
          <w:rtl/>
        </w:rPr>
        <w:t xml:space="preserve">  </w:t>
      </w:r>
    </w:p>
    <w:p w:rsidR="00201B44" w:rsidRDefault="00201B44" w:rsidP="000C1C23">
      <w:pPr>
        <w:rPr>
          <w:rtl/>
          <w:lang w:eastAsia="he-IL"/>
        </w:rPr>
      </w:pPr>
    </w:p>
    <w:p w:rsidR="00201B44" w:rsidRDefault="000C1C23" w:rsidP="00102049">
      <w:pPr>
        <w:rPr>
          <w:rtl/>
          <w:lang w:eastAsia="he-IL"/>
        </w:rPr>
      </w:pPr>
      <w:bookmarkStart w:id="4827" w:name="_ETM_Q16_576342"/>
      <w:bookmarkStart w:id="4828" w:name="_ETM_Q16_576581"/>
      <w:bookmarkStart w:id="4829" w:name="_ETM_Q16_576656"/>
      <w:bookmarkEnd w:id="4827"/>
      <w:bookmarkEnd w:id="4828"/>
      <w:bookmarkEnd w:id="4829"/>
      <w:r>
        <w:rPr>
          <w:rFonts w:hint="cs"/>
          <w:rtl/>
          <w:lang w:eastAsia="he-IL"/>
        </w:rPr>
        <w:t>– – –</w:t>
      </w:r>
      <w:bookmarkStart w:id="4830" w:name="_ETM_Q16_579545"/>
      <w:bookmarkEnd w:id="4830"/>
    </w:p>
    <w:p w:rsidR="00201B44" w:rsidRPr="009004ED" w:rsidRDefault="00201B44" w:rsidP="00102049">
      <w:pPr>
        <w:rPr>
          <w:rtl/>
          <w:lang w:eastAsia="he-IL"/>
        </w:rPr>
      </w:pPr>
      <w:bookmarkStart w:id="4831" w:name="_ETM_Q16_579657"/>
      <w:bookmarkStart w:id="4832" w:name="_ETM_Q16_569503"/>
      <w:bookmarkStart w:id="4833" w:name="_ETM_Q16_569611"/>
      <w:bookmarkEnd w:id="4831"/>
      <w:bookmarkEnd w:id="4832"/>
      <w:bookmarkEnd w:id="4833"/>
    </w:p>
    <w:p w:rsidR="00201B44" w:rsidRDefault="00201B44" w:rsidP="00102049">
      <w:pPr>
        <w:pStyle w:val="-"/>
        <w:rPr>
          <w:rtl/>
        </w:rPr>
      </w:pPr>
      <w:bookmarkStart w:id="4834" w:name="ET_speakercontinue_6213_92"/>
      <w:r w:rsidRPr="006B4432">
        <w:rPr>
          <w:rStyle w:val="TagStyle"/>
          <w:rtl/>
        </w:rPr>
        <w:t xml:space="preserve"> &lt;&lt; דובר_המשך &gt;&gt;</w:t>
      </w:r>
      <w:r w:rsidRPr="009004ED">
        <w:rPr>
          <w:rStyle w:val="TagStyle"/>
          <w:rtl/>
        </w:rPr>
        <w:t xml:space="preserve"> </w:t>
      </w:r>
      <w:r>
        <w:rPr>
          <w:rtl/>
        </w:rPr>
        <w:t>השר לשיתוף פעולה אזורי עיסאווי פריג':</w:t>
      </w:r>
      <w:r w:rsidRPr="009004ED">
        <w:rPr>
          <w:rStyle w:val="TagStyle"/>
          <w:rtl/>
        </w:rPr>
        <w:t xml:space="preserve"> </w:t>
      </w:r>
      <w:r w:rsidRPr="006B4432">
        <w:rPr>
          <w:rStyle w:val="TagStyle"/>
          <w:rtl/>
        </w:rPr>
        <w:t>&lt;&lt; דובר_המשך &gt;&gt;</w:t>
      </w:r>
      <w:r>
        <w:rPr>
          <w:rtl/>
        </w:rPr>
        <w:t xml:space="preserve">  </w:t>
      </w:r>
      <w:bookmarkEnd w:id="4834"/>
    </w:p>
    <w:p w:rsidR="00201B44" w:rsidRDefault="00201B44" w:rsidP="000C1C23">
      <w:pPr>
        <w:rPr>
          <w:rtl/>
          <w:lang w:eastAsia="he-IL"/>
        </w:rPr>
      </w:pPr>
    </w:p>
    <w:p w:rsidR="00201B44" w:rsidRDefault="00201B44" w:rsidP="00102049">
      <w:pPr>
        <w:rPr>
          <w:rtl/>
          <w:lang w:eastAsia="he-IL"/>
        </w:rPr>
      </w:pPr>
      <w:bookmarkStart w:id="4835" w:name="_ETM_Q16_542147"/>
      <w:bookmarkStart w:id="4836" w:name="_ETM_Q16_581294"/>
      <w:bookmarkEnd w:id="4835"/>
      <w:bookmarkEnd w:id="4836"/>
      <w:r>
        <w:rPr>
          <w:rFonts w:hint="cs"/>
          <w:rtl/>
          <w:lang w:eastAsia="he-IL"/>
        </w:rPr>
        <w:t>חברים, שמחת העניים שהייתה לכם אתמול היא שמחה בשביל להשאיר</w:t>
      </w:r>
      <w:bookmarkStart w:id="4837" w:name="_ETM_Q16_586201"/>
      <w:bookmarkEnd w:id="4837"/>
      <w:r>
        <w:rPr>
          <w:rFonts w:hint="cs"/>
          <w:rtl/>
          <w:lang w:eastAsia="he-IL"/>
        </w:rPr>
        <w:t xml:space="preserve"> אתכם קצת בחיים. תודה לכם.</w:t>
      </w:r>
    </w:p>
    <w:p w:rsidR="00201B44" w:rsidRDefault="00201B44" w:rsidP="00102049">
      <w:pPr>
        <w:rPr>
          <w:rtl/>
          <w:lang w:eastAsia="he-IL"/>
        </w:rPr>
      </w:pPr>
      <w:bookmarkStart w:id="4838" w:name="_ETM_Q16_587481"/>
      <w:bookmarkEnd w:id="4838"/>
    </w:p>
    <w:p w:rsidR="00201B44" w:rsidRDefault="00201B44" w:rsidP="00102049">
      <w:pPr>
        <w:pStyle w:val="af6"/>
        <w:rPr>
          <w:rtl/>
        </w:rPr>
      </w:pPr>
      <w:bookmarkStart w:id="4839" w:name="ET_yor_6032_103"/>
      <w:r w:rsidRPr="006B4432">
        <w:rPr>
          <w:rStyle w:val="TagStyle"/>
          <w:rtl/>
        </w:rPr>
        <w:lastRenderedPageBreak/>
        <w:t xml:space="preserve"> &lt;&lt; יור &gt;&gt;</w:t>
      </w:r>
      <w:r w:rsidRPr="001E7D0C">
        <w:rPr>
          <w:rStyle w:val="TagStyle"/>
          <w:rtl/>
        </w:rPr>
        <w:t xml:space="preserve"> </w:t>
      </w:r>
      <w:r>
        <w:rPr>
          <w:rtl/>
        </w:rPr>
        <w:t>היו"ר מנסור עבאס:</w:t>
      </w:r>
      <w:r w:rsidRPr="001E7D0C">
        <w:rPr>
          <w:rStyle w:val="TagStyle"/>
          <w:rtl/>
        </w:rPr>
        <w:t xml:space="preserve"> </w:t>
      </w:r>
      <w:r w:rsidRPr="006B4432">
        <w:rPr>
          <w:rStyle w:val="TagStyle"/>
          <w:rtl/>
        </w:rPr>
        <w:t>&lt;&lt; יור &gt;&gt;</w:t>
      </w:r>
      <w:r>
        <w:rPr>
          <w:rtl/>
        </w:rPr>
        <w:t xml:space="preserve">  </w:t>
      </w:r>
      <w:bookmarkEnd w:id="4839"/>
    </w:p>
    <w:p w:rsidR="00201B44" w:rsidRDefault="00201B44" w:rsidP="000C1C23">
      <w:pPr>
        <w:rPr>
          <w:rtl/>
          <w:lang w:eastAsia="he-IL"/>
        </w:rPr>
      </w:pPr>
    </w:p>
    <w:p w:rsidR="00201B44" w:rsidRPr="001E7D0C" w:rsidRDefault="00201B44" w:rsidP="00102049">
      <w:pPr>
        <w:rPr>
          <w:rtl/>
          <w:lang w:eastAsia="he-IL"/>
        </w:rPr>
      </w:pPr>
      <w:bookmarkStart w:id="4840" w:name="_ETM_Q16_586474"/>
      <w:bookmarkEnd w:id="4840"/>
      <w:r>
        <w:rPr>
          <w:rFonts w:hint="cs"/>
          <w:rtl/>
          <w:lang w:eastAsia="he-IL"/>
        </w:rPr>
        <w:t xml:space="preserve">תודה, השר </w:t>
      </w:r>
      <w:bookmarkStart w:id="4841" w:name="_ETM_Q16_594557"/>
      <w:bookmarkEnd w:id="4841"/>
      <w:r>
        <w:rPr>
          <w:rFonts w:hint="cs"/>
          <w:rtl/>
          <w:lang w:eastAsia="he-IL"/>
        </w:rPr>
        <w:t>עיסאווי פריג'.</w:t>
      </w:r>
    </w:p>
    <w:p w:rsidR="00201B44" w:rsidRDefault="00201B44" w:rsidP="00102049">
      <w:pPr>
        <w:rPr>
          <w:rtl/>
        </w:rPr>
      </w:pPr>
      <w:bookmarkStart w:id="4842" w:name="_ETM_Q16_583812"/>
      <w:bookmarkStart w:id="4843" w:name="_ETM_Q16_583917"/>
      <w:bookmarkEnd w:id="4842"/>
      <w:bookmarkEnd w:id="4843"/>
    </w:p>
    <w:p w:rsidR="00201B44" w:rsidRDefault="00201B44" w:rsidP="00102049">
      <w:pPr>
        <w:pStyle w:val="af5"/>
        <w:rPr>
          <w:rtl/>
        </w:rPr>
      </w:pPr>
      <w:bookmarkStart w:id="4844" w:name="ET_interruption_5770_105"/>
      <w:r w:rsidRPr="006B4432">
        <w:rPr>
          <w:rStyle w:val="TagStyle"/>
          <w:rtl/>
        </w:rPr>
        <w:t xml:space="preserve"> &lt;&lt; קריאה &gt;&gt;</w:t>
      </w:r>
      <w:r w:rsidRPr="003C07B1">
        <w:rPr>
          <w:rStyle w:val="TagStyle"/>
          <w:rtl/>
        </w:rPr>
        <w:t xml:space="preserve"> </w:t>
      </w:r>
      <w:r>
        <w:rPr>
          <w:rtl/>
        </w:rPr>
        <w:t>מאי גולן (הליכוד):</w:t>
      </w:r>
      <w:r w:rsidRPr="003C07B1">
        <w:rPr>
          <w:rStyle w:val="TagStyle"/>
          <w:rtl/>
        </w:rPr>
        <w:t xml:space="preserve"> </w:t>
      </w:r>
      <w:r w:rsidRPr="006B4432">
        <w:rPr>
          <w:rStyle w:val="TagStyle"/>
          <w:rtl/>
        </w:rPr>
        <w:t>&lt;&lt; קריאה &gt;&gt;</w:t>
      </w:r>
      <w:r>
        <w:rPr>
          <w:rtl/>
        </w:rPr>
        <w:t xml:space="preserve">  </w:t>
      </w:r>
      <w:bookmarkEnd w:id="4844"/>
    </w:p>
    <w:p w:rsidR="00201B44" w:rsidRDefault="00201B44" w:rsidP="000C1C23">
      <w:pPr>
        <w:rPr>
          <w:rtl/>
          <w:lang w:eastAsia="he-IL"/>
        </w:rPr>
      </w:pPr>
    </w:p>
    <w:p w:rsidR="00201B44" w:rsidRPr="001E7D0C" w:rsidRDefault="00201B44" w:rsidP="00102049">
      <w:pPr>
        <w:rPr>
          <w:rtl/>
          <w:lang w:eastAsia="he-IL"/>
        </w:rPr>
      </w:pPr>
      <w:bookmarkStart w:id="4845" w:name="_ETM_Q16_578246"/>
      <w:bookmarkStart w:id="4846" w:name="_ETM_Q16_578477"/>
      <w:bookmarkStart w:id="4847" w:name="_ETM_Q16_578554"/>
      <w:bookmarkStart w:id="4848" w:name="_ETM_Q16_591082"/>
      <w:bookmarkStart w:id="4849" w:name="_ETM_Q16_591156"/>
      <w:bookmarkEnd w:id="4845"/>
      <w:bookmarkEnd w:id="4846"/>
      <w:bookmarkEnd w:id="4847"/>
      <w:bookmarkEnd w:id="4848"/>
      <w:bookmarkEnd w:id="4849"/>
      <w:r>
        <w:rPr>
          <w:rFonts w:hint="cs"/>
          <w:rtl/>
          <w:lang w:eastAsia="he-IL"/>
        </w:rPr>
        <w:t xml:space="preserve">שר לענייני </w:t>
      </w:r>
      <w:bookmarkStart w:id="4850" w:name="_ETM_Q16_591882"/>
      <w:bookmarkEnd w:id="4850"/>
      <w:r>
        <w:rPr>
          <w:rFonts w:hint="cs"/>
          <w:rtl/>
          <w:lang w:eastAsia="he-IL"/>
        </w:rPr>
        <w:t>דיבורים.</w:t>
      </w:r>
    </w:p>
    <w:p w:rsidR="00201B44" w:rsidRDefault="00201B44" w:rsidP="00102049">
      <w:pPr>
        <w:rPr>
          <w:rtl/>
          <w:lang w:eastAsia="he-IL"/>
        </w:rPr>
      </w:pPr>
      <w:bookmarkStart w:id="4851" w:name="_ETM_Q16_580508"/>
      <w:bookmarkStart w:id="4852" w:name="_ETM_Q16_580742"/>
      <w:bookmarkStart w:id="4853" w:name="_ETM_Q16_580804"/>
      <w:bookmarkStart w:id="4854" w:name="_ETM_Q16_584852"/>
      <w:bookmarkStart w:id="4855" w:name="_ETM_Q16_584952"/>
      <w:bookmarkEnd w:id="4851"/>
      <w:bookmarkEnd w:id="4852"/>
      <w:bookmarkEnd w:id="4853"/>
      <w:bookmarkEnd w:id="4854"/>
      <w:bookmarkEnd w:id="4855"/>
    </w:p>
    <w:p w:rsidR="00201B44" w:rsidRDefault="00201B44" w:rsidP="00102049">
      <w:pPr>
        <w:pStyle w:val="af5"/>
        <w:rPr>
          <w:rtl/>
        </w:rPr>
      </w:pPr>
      <w:bookmarkStart w:id="4856" w:name="ET_interruption_5807_102"/>
      <w:r w:rsidRPr="006B4432">
        <w:rPr>
          <w:rStyle w:val="TagStyle"/>
          <w:rtl/>
        </w:rPr>
        <w:t xml:space="preserve"> &lt;&lt; קרי</w:t>
      </w:r>
      <w:bookmarkStart w:id="4857" w:name="_ETM_Q16_587025"/>
      <w:bookmarkStart w:id="4858" w:name="_ETM_Q16_587082"/>
      <w:bookmarkEnd w:id="4857"/>
      <w:bookmarkEnd w:id="4858"/>
      <w:r w:rsidRPr="006B4432">
        <w:rPr>
          <w:rStyle w:val="TagStyle"/>
          <w:rtl/>
        </w:rPr>
        <w:t>אה &gt;&gt;</w:t>
      </w:r>
      <w:r w:rsidRPr="009004ED">
        <w:rPr>
          <w:rStyle w:val="TagStyle"/>
          <w:rtl/>
        </w:rPr>
        <w:t xml:space="preserve"> </w:t>
      </w:r>
      <w:r>
        <w:rPr>
          <w:rtl/>
        </w:rPr>
        <w:t>קטי קטרין שטרית (הליכוד):</w:t>
      </w:r>
      <w:r w:rsidRPr="009004ED">
        <w:rPr>
          <w:rStyle w:val="TagStyle"/>
          <w:rtl/>
        </w:rPr>
        <w:t xml:space="preserve"> </w:t>
      </w:r>
      <w:r w:rsidRPr="006B4432">
        <w:rPr>
          <w:rStyle w:val="TagStyle"/>
          <w:rtl/>
        </w:rPr>
        <w:t>&lt;&lt; קריאה &gt;&gt;</w:t>
      </w:r>
      <w:r>
        <w:rPr>
          <w:rtl/>
        </w:rPr>
        <w:t xml:space="preserve">  </w:t>
      </w:r>
      <w:bookmarkEnd w:id="4856"/>
    </w:p>
    <w:p w:rsidR="00201B44" w:rsidRDefault="00201B44" w:rsidP="000C1C23">
      <w:pPr>
        <w:rPr>
          <w:rtl/>
          <w:lang w:eastAsia="he-IL"/>
        </w:rPr>
      </w:pPr>
    </w:p>
    <w:p w:rsidR="00201B44" w:rsidRDefault="00201B44" w:rsidP="00102049">
      <w:pPr>
        <w:rPr>
          <w:rtl/>
          <w:lang w:eastAsia="he-IL"/>
        </w:rPr>
      </w:pPr>
      <w:bookmarkStart w:id="4859" w:name="_ETM_Q16_586786"/>
      <w:bookmarkEnd w:id="4859"/>
      <w:r>
        <w:rPr>
          <w:rFonts w:hint="cs"/>
          <w:rtl/>
          <w:lang w:eastAsia="he-IL"/>
        </w:rPr>
        <w:t xml:space="preserve">עוד שבוע אתם נכשלים. על מה אתה </w:t>
      </w:r>
      <w:bookmarkStart w:id="4860" w:name="_ETM_Q16_594221"/>
      <w:bookmarkEnd w:id="4860"/>
      <w:r>
        <w:rPr>
          <w:rFonts w:hint="cs"/>
          <w:rtl/>
          <w:lang w:eastAsia="he-IL"/>
        </w:rPr>
        <w:t xml:space="preserve">מדבר </w:t>
      </w:r>
      <w:r w:rsidR="000C1C23">
        <w:rPr>
          <w:rFonts w:hint="cs"/>
          <w:rtl/>
          <w:lang w:eastAsia="he-IL"/>
        </w:rPr>
        <w:t>– – –</w:t>
      </w:r>
    </w:p>
    <w:p w:rsidR="00201B44" w:rsidRDefault="00201B44" w:rsidP="00102049">
      <w:pPr>
        <w:rPr>
          <w:rtl/>
          <w:lang w:eastAsia="he-IL"/>
        </w:rPr>
      </w:pPr>
      <w:bookmarkStart w:id="4861" w:name="_ETM_Q16_595356"/>
      <w:bookmarkStart w:id="4862" w:name="_ETM_Q16_595451"/>
      <w:bookmarkEnd w:id="4861"/>
      <w:bookmarkEnd w:id="4862"/>
    </w:p>
    <w:p w:rsidR="00201B44" w:rsidRDefault="00201B44" w:rsidP="00102049">
      <w:pPr>
        <w:pStyle w:val="af6"/>
        <w:rPr>
          <w:rtl/>
        </w:rPr>
      </w:pPr>
      <w:r w:rsidRPr="006B4432">
        <w:rPr>
          <w:rStyle w:val="TagStyle"/>
          <w:rtl/>
        </w:rPr>
        <w:t xml:space="preserve"> &lt;&lt; יור &gt;&gt;</w:t>
      </w:r>
      <w:r w:rsidRPr="001E7D0C">
        <w:rPr>
          <w:rStyle w:val="TagStyle"/>
          <w:rtl/>
        </w:rPr>
        <w:t xml:space="preserve"> </w:t>
      </w:r>
      <w:r>
        <w:rPr>
          <w:rtl/>
        </w:rPr>
        <w:t>היו"ר מנסור עבאס:</w:t>
      </w:r>
      <w:r w:rsidRPr="001E7D0C">
        <w:rPr>
          <w:rStyle w:val="TagStyle"/>
          <w:rtl/>
        </w:rPr>
        <w:t xml:space="preserve"> </w:t>
      </w:r>
      <w:r w:rsidRPr="006B4432">
        <w:rPr>
          <w:rStyle w:val="TagStyle"/>
          <w:rtl/>
        </w:rPr>
        <w:t>&lt;&lt; יור &gt;&gt;</w:t>
      </w:r>
      <w:r>
        <w:rPr>
          <w:rtl/>
        </w:rPr>
        <w:t xml:space="preserve">  </w:t>
      </w:r>
    </w:p>
    <w:p w:rsidR="00201B44" w:rsidRDefault="00201B44" w:rsidP="000C1C23">
      <w:pPr>
        <w:rPr>
          <w:rtl/>
          <w:lang w:eastAsia="he-IL"/>
        </w:rPr>
      </w:pPr>
    </w:p>
    <w:p w:rsidR="00201B44" w:rsidRPr="001E7D0C" w:rsidRDefault="00201B44" w:rsidP="00102049">
      <w:pPr>
        <w:rPr>
          <w:rtl/>
          <w:lang w:eastAsia="he-IL"/>
        </w:rPr>
      </w:pPr>
      <w:r>
        <w:rPr>
          <w:rFonts w:hint="cs"/>
          <w:rtl/>
          <w:lang w:eastAsia="he-IL"/>
        </w:rPr>
        <w:t>אתה רוצה? בבקשה, חבר הכנסת אבי דיכטר.</w:t>
      </w:r>
    </w:p>
    <w:p w:rsidR="00201B44" w:rsidRDefault="00201B44" w:rsidP="00102049">
      <w:pPr>
        <w:rPr>
          <w:rtl/>
          <w:lang w:eastAsia="he-IL"/>
        </w:rPr>
      </w:pPr>
      <w:bookmarkStart w:id="4863" w:name="_ETM_Q16_527089"/>
      <w:bookmarkStart w:id="4864" w:name="_ETM_Q16_606671"/>
      <w:bookmarkEnd w:id="4863"/>
      <w:bookmarkEnd w:id="4864"/>
    </w:p>
    <w:p w:rsidR="00201B44" w:rsidRDefault="00201B44" w:rsidP="00102049">
      <w:pPr>
        <w:rPr>
          <w:rtl/>
          <w:lang w:eastAsia="he-IL"/>
        </w:rPr>
      </w:pPr>
      <w:bookmarkStart w:id="4865" w:name="_ETM_Q16_606769"/>
      <w:bookmarkEnd w:id="4865"/>
      <w:r>
        <w:rPr>
          <w:rFonts w:hint="cs"/>
          <w:rtl/>
          <w:lang w:eastAsia="he-IL"/>
        </w:rPr>
        <w:t xml:space="preserve">תגיש בקשה. תגיש </w:t>
      </w:r>
      <w:bookmarkStart w:id="4866" w:name="_ETM_Q16_610047"/>
      <w:bookmarkEnd w:id="4866"/>
      <w:r>
        <w:rPr>
          <w:rFonts w:hint="cs"/>
          <w:rtl/>
          <w:lang w:eastAsia="he-IL"/>
        </w:rPr>
        <w:t>בקשה.</w:t>
      </w:r>
    </w:p>
    <w:p w:rsidR="00201B44" w:rsidRDefault="00201B44" w:rsidP="00102049">
      <w:pPr>
        <w:ind w:firstLine="0"/>
        <w:rPr>
          <w:rtl/>
          <w:lang w:eastAsia="he-IL"/>
        </w:rPr>
      </w:pPr>
      <w:bookmarkStart w:id="4867" w:name="_ETM_Q16_611681"/>
      <w:bookmarkEnd w:id="4867"/>
    </w:p>
    <w:p w:rsidR="00201B44" w:rsidRDefault="00201B44" w:rsidP="00102049">
      <w:pPr>
        <w:pStyle w:val="af5"/>
        <w:rPr>
          <w:rtl/>
        </w:rPr>
      </w:pPr>
      <w:bookmarkStart w:id="4868" w:name="ET_interruption_5347_105"/>
      <w:r w:rsidRPr="006B4432">
        <w:rPr>
          <w:rStyle w:val="TagStyle"/>
          <w:rtl/>
        </w:rPr>
        <w:t xml:space="preserve"> &lt;&lt; קריאה &gt;&gt;</w:t>
      </w:r>
      <w:r w:rsidRPr="001E7D0C">
        <w:rPr>
          <w:rStyle w:val="TagStyle"/>
          <w:rtl/>
        </w:rPr>
        <w:t xml:space="preserve"> </w:t>
      </w:r>
      <w:r>
        <w:rPr>
          <w:rtl/>
        </w:rPr>
        <w:t>ישראל כץ (הליכוד):</w:t>
      </w:r>
      <w:r w:rsidRPr="001E7D0C">
        <w:rPr>
          <w:rStyle w:val="TagStyle"/>
          <w:rtl/>
        </w:rPr>
        <w:t xml:space="preserve"> </w:t>
      </w:r>
      <w:r w:rsidRPr="006B4432">
        <w:rPr>
          <w:rStyle w:val="TagStyle"/>
          <w:rtl/>
        </w:rPr>
        <w:t>&lt;&lt; קריאה &gt;&gt;</w:t>
      </w:r>
      <w:r>
        <w:rPr>
          <w:rtl/>
        </w:rPr>
        <w:t xml:space="preserve">  </w:t>
      </w:r>
      <w:bookmarkEnd w:id="4868"/>
    </w:p>
    <w:p w:rsidR="00201B44" w:rsidRDefault="00201B44" w:rsidP="000C1C23">
      <w:pPr>
        <w:rPr>
          <w:rtl/>
          <w:lang w:eastAsia="he-IL"/>
        </w:rPr>
      </w:pPr>
    </w:p>
    <w:p w:rsidR="00201B44" w:rsidRDefault="000C1C23" w:rsidP="00102049">
      <w:pPr>
        <w:rPr>
          <w:rtl/>
          <w:lang w:eastAsia="he-IL"/>
        </w:rPr>
      </w:pPr>
      <w:bookmarkStart w:id="4869" w:name="_ETM_Q16_613162"/>
      <w:bookmarkEnd w:id="4869"/>
      <w:r>
        <w:rPr>
          <w:rFonts w:hint="cs"/>
          <w:rtl/>
          <w:lang w:eastAsia="he-IL"/>
        </w:rPr>
        <w:t>– – –</w:t>
      </w:r>
    </w:p>
    <w:p w:rsidR="00201B44" w:rsidRDefault="00201B44" w:rsidP="00102049">
      <w:pPr>
        <w:rPr>
          <w:rtl/>
          <w:lang w:eastAsia="he-IL"/>
        </w:rPr>
      </w:pPr>
      <w:bookmarkStart w:id="4870" w:name="_ETM_Q16_612844"/>
      <w:bookmarkStart w:id="4871" w:name="_ETM_Q16_612945"/>
      <w:bookmarkStart w:id="4872" w:name="_ETM_Q16_609524"/>
      <w:bookmarkStart w:id="4873" w:name="_ETM_Q16_609608"/>
      <w:bookmarkEnd w:id="4870"/>
      <w:bookmarkEnd w:id="4871"/>
      <w:bookmarkEnd w:id="4872"/>
      <w:bookmarkEnd w:id="4873"/>
    </w:p>
    <w:p w:rsidR="00201B44" w:rsidRDefault="00201B44" w:rsidP="00102049">
      <w:pPr>
        <w:pStyle w:val="a4"/>
        <w:rPr>
          <w:rtl/>
        </w:rPr>
      </w:pPr>
      <w:bookmarkStart w:id="4874" w:name="ET_speaker_4613_106"/>
      <w:r w:rsidRPr="006B4432">
        <w:rPr>
          <w:rStyle w:val="TagStyle"/>
          <w:rtl/>
        </w:rPr>
        <w:t xml:space="preserve"> &lt;&lt; דובר &gt;&gt;</w:t>
      </w:r>
      <w:r w:rsidRPr="001E7D0C">
        <w:rPr>
          <w:rStyle w:val="TagStyle"/>
          <w:rtl/>
        </w:rPr>
        <w:t xml:space="preserve"> </w:t>
      </w:r>
      <w:bookmarkStart w:id="4875" w:name="_Toc93525614"/>
      <w:bookmarkStart w:id="4876" w:name="_Toc93526239"/>
      <w:bookmarkStart w:id="4877" w:name="_Toc93526454"/>
      <w:r>
        <w:rPr>
          <w:rtl/>
        </w:rPr>
        <w:t>אבי דיכטר (הליכוד):</w:t>
      </w:r>
      <w:bookmarkEnd w:id="4875"/>
      <w:bookmarkEnd w:id="4876"/>
      <w:bookmarkEnd w:id="4877"/>
      <w:r w:rsidRPr="001E7D0C">
        <w:rPr>
          <w:rStyle w:val="TagStyle"/>
          <w:rtl/>
        </w:rPr>
        <w:t xml:space="preserve"> </w:t>
      </w:r>
      <w:r w:rsidRPr="006B4432">
        <w:rPr>
          <w:rStyle w:val="TagStyle"/>
          <w:rtl/>
        </w:rPr>
        <w:t>&lt;&lt; דובר &gt;&gt;</w:t>
      </w:r>
      <w:r>
        <w:rPr>
          <w:rtl/>
        </w:rPr>
        <w:t xml:space="preserve">  </w:t>
      </w:r>
      <w:bookmarkEnd w:id="4874"/>
    </w:p>
    <w:p w:rsidR="00201B44" w:rsidRDefault="00201B44" w:rsidP="000C1C23">
      <w:pPr>
        <w:rPr>
          <w:rtl/>
          <w:lang w:eastAsia="he-IL"/>
        </w:rPr>
      </w:pPr>
    </w:p>
    <w:p w:rsidR="00201B44" w:rsidRDefault="00201B44" w:rsidP="00102049">
      <w:pPr>
        <w:rPr>
          <w:rtl/>
          <w:lang w:eastAsia="he-IL"/>
        </w:rPr>
      </w:pPr>
      <w:bookmarkStart w:id="4878" w:name="_ETM_Q16_611583"/>
      <w:bookmarkEnd w:id="4878"/>
      <w:r>
        <w:rPr>
          <w:rFonts w:hint="cs"/>
          <w:rtl/>
          <w:lang w:eastAsia="he-IL"/>
        </w:rPr>
        <w:t xml:space="preserve">אדוני היושב-ראש, חבריי חברי הכנסת, אני </w:t>
      </w:r>
      <w:bookmarkStart w:id="4879" w:name="_ETM_Q16_628707"/>
      <w:bookmarkEnd w:id="4879"/>
      <w:r>
        <w:rPr>
          <w:rFonts w:hint="cs"/>
          <w:rtl/>
          <w:lang w:eastAsia="he-IL"/>
        </w:rPr>
        <w:t xml:space="preserve">מודה שכבר מזמן לא </w:t>
      </w:r>
      <w:bookmarkStart w:id="4880" w:name="_ETM_Q16_633475"/>
      <w:bookmarkEnd w:id="4880"/>
      <w:r>
        <w:rPr>
          <w:rFonts w:hint="cs"/>
          <w:rtl/>
          <w:lang w:eastAsia="he-IL"/>
        </w:rPr>
        <w:t xml:space="preserve">שמעתי נאום עם כל כך הרבה אי-דיוקים. </w:t>
      </w:r>
    </w:p>
    <w:p w:rsidR="00201B44" w:rsidRDefault="00201B44" w:rsidP="00102049">
      <w:pPr>
        <w:rPr>
          <w:rtl/>
          <w:lang w:eastAsia="he-IL"/>
        </w:rPr>
      </w:pPr>
      <w:bookmarkStart w:id="4881" w:name="_ETM_Q16_635087"/>
      <w:bookmarkStart w:id="4882" w:name="_ETM_Q16_635189"/>
      <w:bookmarkEnd w:id="4881"/>
      <w:bookmarkEnd w:id="4882"/>
    </w:p>
    <w:p w:rsidR="00201B44" w:rsidRDefault="00201B44" w:rsidP="00102049">
      <w:pPr>
        <w:pStyle w:val="af5"/>
        <w:rPr>
          <w:rtl/>
        </w:rPr>
      </w:pPr>
      <w:bookmarkStart w:id="4883" w:name="ET_interruption_קר_אה_106"/>
      <w:r w:rsidRPr="006B4432">
        <w:rPr>
          <w:rStyle w:val="TagStyle"/>
          <w:rtl/>
        </w:rPr>
        <w:t xml:space="preserve"> &lt;&lt; קריאה &gt;&gt;</w:t>
      </w:r>
      <w:r w:rsidRPr="00BE5734">
        <w:rPr>
          <w:rStyle w:val="TagStyle"/>
          <w:rtl/>
        </w:rPr>
        <w:t xml:space="preserve"> </w:t>
      </w:r>
      <w:r>
        <w:rPr>
          <w:rtl/>
        </w:rPr>
        <w:t>קריאה:</w:t>
      </w:r>
      <w:r w:rsidRPr="00BE5734">
        <w:rPr>
          <w:rStyle w:val="TagStyle"/>
          <w:rtl/>
        </w:rPr>
        <w:t xml:space="preserve"> </w:t>
      </w:r>
      <w:r w:rsidRPr="006B4432">
        <w:rPr>
          <w:rStyle w:val="TagStyle"/>
          <w:rtl/>
        </w:rPr>
        <w:t>&lt;&lt; קריאה &gt;&gt;</w:t>
      </w:r>
      <w:r>
        <w:rPr>
          <w:rtl/>
        </w:rPr>
        <w:t xml:space="preserve">  </w:t>
      </w:r>
      <w:bookmarkEnd w:id="4883"/>
    </w:p>
    <w:p w:rsidR="00201B44" w:rsidRDefault="00201B44" w:rsidP="000C1C23">
      <w:pPr>
        <w:rPr>
          <w:rtl/>
          <w:lang w:eastAsia="he-IL"/>
        </w:rPr>
      </w:pPr>
    </w:p>
    <w:p w:rsidR="00201B44" w:rsidRPr="00BE5734" w:rsidRDefault="000C1C23" w:rsidP="00102049">
      <w:pPr>
        <w:rPr>
          <w:rtl/>
          <w:lang w:eastAsia="he-IL"/>
        </w:rPr>
      </w:pPr>
      <w:bookmarkStart w:id="4884" w:name="_ETM_Q16_633119"/>
      <w:bookmarkEnd w:id="4884"/>
      <w:r>
        <w:rPr>
          <w:rFonts w:hint="cs"/>
          <w:rtl/>
          <w:lang w:eastAsia="he-IL"/>
        </w:rPr>
        <w:t>– – –</w:t>
      </w:r>
    </w:p>
    <w:p w:rsidR="00201B44" w:rsidRDefault="00201B44" w:rsidP="00102049">
      <w:pPr>
        <w:rPr>
          <w:rtl/>
          <w:lang w:eastAsia="he-IL"/>
        </w:rPr>
      </w:pPr>
      <w:bookmarkStart w:id="4885" w:name="_ETM_Q16_630979"/>
      <w:bookmarkStart w:id="4886" w:name="_ETM_Q16_631066"/>
      <w:bookmarkEnd w:id="4885"/>
      <w:bookmarkEnd w:id="4886"/>
    </w:p>
    <w:p w:rsidR="00201B44" w:rsidRDefault="00201B44" w:rsidP="00102049">
      <w:pPr>
        <w:pStyle w:val="af5"/>
        <w:rPr>
          <w:rtl/>
        </w:rPr>
      </w:pPr>
      <w:bookmarkStart w:id="4887" w:name="ET_interruption_5807_112"/>
      <w:r w:rsidRPr="006B4432">
        <w:rPr>
          <w:rStyle w:val="TagStyle"/>
          <w:rtl/>
        </w:rPr>
        <w:t xml:space="preserve"> &lt;&lt; קריאה &gt;&gt;</w:t>
      </w:r>
      <w:r w:rsidRPr="00B30902">
        <w:rPr>
          <w:rStyle w:val="TagStyle"/>
          <w:rtl/>
        </w:rPr>
        <w:t xml:space="preserve"> </w:t>
      </w:r>
      <w:r>
        <w:rPr>
          <w:rtl/>
        </w:rPr>
        <w:t>קטי קטרין שטרית (הליכוד):</w:t>
      </w:r>
      <w:r w:rsidRPr="00B30902">
        <w:rPr>
          <w:rStyle w:val="TagStyle"/>
          <w:rtl/>
        </w:rPr>
        <w:t xml:space="preserve"> </w:t>
      </w:r>
      <w:r w:rsidRPr="006B4432">
        <w:rPr>
          <w:rStyle w:val="TagStyle"/>
          <w:rtl/>
        </w:rPr>
        <w:t>&lt;&lt; קריאה &gt;&gt;</w:t>
      </w:r>
      <w:r>
        <w:rPr>
          <w:rtl/>
        </w:rPr>
        <w:t xml:space="preserve">  </w:t>
      </w:r>
      <w:bookmarkEnd w:id="4887"/>
    </w:p>
    <w:p w:rsidR="00201B44" w:rsidRDefault="00201B44" w:rsidP="000C1C23">
      <w:pPr>
        <w:rPr>
          <w:rtl/>
          <w:lang w:eastAsia="he-IL"/>
        </w:rPr>
      </w:pPr>
    </w:p>
    <w:p w:rsidR="00201B44" w:rsidRDefault="00201B44" w:rsidP="00102049">
      <w:pPr>
        <w:rPr>
          <w:rtl/>
          <w:lang w:eastAsia="he-IL"/>
        </w:rPr>
      </w:pPr>
      <w:bookmarkStart w:id="4888" w:name="_ETM_Q16_633616"/>
      <w:bookmarkStart w:id="4889" w:name="_ETM_Q16_633862"/>
      <w:bookmarkStart w:id="4890" w:name="_ETM_Q16_633936"/>
      <w:bookmarkEnd w:id="4888"/>
      <w:bookmarkEnd w:id="4889"/>
      <w:bookmarkEnd w:id="4890"/>
      <w:r>
        <w:rPr>
          <w:rFonts w:hint="cs"/>
          <w:rtl/>
          <w:lang w:eastAsia="he-IL"/>
        </w:rPr>
        <w:t>כל הממשלה הזאת היא אי-דיוקים.</w:t>
      </w:r>
    </w:p>
    <w:p w:rsidR="00201B44" w:rsidRDefault="00201B44" w:rsidP="00102049">
      <w:pPr>
        <w:rPr>
          <w:rtl/>
          <w:lang w:eastAsia="he-IL"/>
        </w:rPr>
      </w:pPr>
      <w:bookmarkStart w:id="4891" w:name="_ETM_Q16_637268"/>
      <w:bookmarkStart w:id="4892" w:name="_ETM_Q16_637373"/>
      <w:bookmarkStart w:id="4893" w:name="_ETM_Q16_630243"/>
      <w:bookmarkStart w:id="4894" w:name="_ETM_Q16_630343"/>
      <w:bookmarkEnd w:id="4891"/>
      <w:bookmarkEnd w:id="4892"/>
      <w:bookmarkEnd w:id="4893"/>
      <w:bookmarkEnd w:id="4894"/>
    </w:p>
    <w:p w:rsidR="00201B44" w:rsidRDefault="00201B44" w:rsidP="00102049">
      <w:pPr>
        <w:pStyle w:val="af6"/>
        <w:rPr>
          <w:rtl/>
        </w:rPr>
      </w:pPr>
      <w:bookmarkStart w:id="4895" w:name="ET_yor_6032_107"/>
      <w:r w:rsidRPr="006B4432">
        <w:rPr>
          <w:rStyle w:val="TagStyle"/>
          <w:rtl/>
        </w:rPr>
        <w:t xml:space="preserve"> &lt;&lt; יור &gt;&gt;</w:t>
      </w:r>
      <w:r w:rsidRPr="001E7D0C">
        <w:rPr>
          <w:rStyle w:val="TagStyle"/>
          <w:rtl/>
        </w:rPr>
        <w:t xml:space="preserve"> </w:t>
      </w:r>
      <w:r>
        <w:rPr>
          <w:rtl/>
        </w:rPr>
        <w:t>היו"ר מנסור עבאס:</w:t>
      </w:r>
      <w:r w:rsidRPr="001E7D0C">
        <w:rPr>
          <w:rStyle w:val="TagStyle"/>
          <w:rtl/>
        </w:rPr>
        <w:t xml:space="preserve"> </w:t>
      </w:r>
      <w:r w:rsidRPr="006B4432">
        <w:rPr>
          <w:rStyle w:val="TagStyle"/>
          <w:rtl/>
        </w:rPr>
        <w:t>&lt;&lt; יור &gt;&gt;</w:t>
      </w:r>
      <w:r>
        <w:rPr>
          <w:rtl/>
        </w:rPr>
        <w:t xml:space="preserve">  </w:t>
      </w:r>
      <w:bookmarkEnd w:id="4895"/>
    </w:p>
    <w:p w:rsidR="00201B44" w:rsidRDefault="00201B44" w:rsidP="000C1C23">
      <w:pPr>
        <w:rPr>
          <w:rtl/>
          <w:lang w:eastAsia="he-IL"/>
        </w:rPr>
      </w:pPr>
    </w:p>
    <w:p w:rsidR="00201B44" w:rsidRDefault="00201B44" w:rsidP="00616DD0">
      <w:pPr>
        <w:rPr>
          <w:rtl/>
          <w:lang w:eastAsia="he-IL"/>
        </w:rPr>
      </w:pPr>
      <w:bookmarkStart w:id="4896" w:name="_ETM_Q16_638263"/>
      <w:bookmarkStart w:id="4897" w:name="_ETM_Q16_638364"/>
      <w:bookmarkEnd w:id="4896"/>
      <w:bookmarkEnd w:id="4897"/>
      <w:r>
        <w:rPr>
          <w:rFonts w:hint="cs"/>
          <w:rtl/>
          <w:lang w:eastAsia="he-IL"/>
        </w:rPr>
        <w:t>שלוש דקות, אדוני.</w:t>
      </w:r>
      <w:bookmarkStart w:id="4898" w:name="_ETM_Q16_619609"/>
      <w:bookmarkStart w:id="4899" w:name="_ETM_Q16_635836"/>
      <w:bookmarkStart w:id="4900" w:name="_ETM_Q16_636098"/>
      <w:bookmarkStart w:id="4901" w:name="_ETM_Q16_636159"/>
      <w:bookmarkEnd w:id="4898"/>
      <w:bookmarkEnd w:id="4899"/>
      <w:bookmarkEnd w:id="4900"/>
      <w:bookmarkEnd w:id="4901"/>
    </w:p>
    <w:p w:rsidR="00201B44" w:rsidRDefault="00201B44" w:rsidP="00616DD0">
      <w:pPr>
        <w:rPr>
          <w:rtl/>
          <w:lang w:eastAsia="he-IL"/>
        </w:rPr>
      </w:pPr>
    </w:p>
    <w:p w:rsidR="00201B44" w:rsidRDefault="00201B44" w:rsidP="00102049">
      <w:pPr>
        <w:pStyle w:val="-"/>
        <w:rPr>
          <w:rtl/>
        </w:rPr>
      </w:pPr>
      <w:bookmarkStart w:id="4902" w:name="ET_speakercontinue_4613_111"/>
      <w:r w:rsidRPr="006B4432">
        <w:rPr>
          <w:rStyle w:val="TagStyle"/>
          <w:rtl/>
        </w:rPr>
        <w:t xml:space="preserve"> &lt;&lt; דובר_המשך &gt;&gt;</w:t>
      </w:r>
      <w:r w:rsidRPr="00B30902">
        <w:rPr>
          <w:rStyle w:val="TagStyle"/>
          <w:rtl/>
        </w:rPr>
        <w:t xml:space="preserve"> </w:t>
      </w:r>
      <w:r>
        <w:rPr>
          <w:rtl/>
        </w:rPr>
        <w:t>אבי דיכטר (הליכוד):</w:t>
      </w:r>
      <w:r w:rsidRPr="00B30902">
        <w:rPr>
          <w:rStyle w:val="TagStyle"/>
          <w:rtl/>
        </w:rPr>
        <w:t xml:space="preserve"> </w:t>
      </w:r>
      <w:r w:rsidRPr="006B4432">
        <w:rPr>
          <w:rStyle w:val="TagStyle"/>
          <w:rtl/>
        </w:rPr>
        <w:t>&lt;&lt; דובר_המשך &gt;&gt;</w:t>
      </w:r>
      <w:r>
        <w:rPr>
          <w:rtl/>
        </w:rPr>
        <w:t xml:space="preserve">  </w:t>
      </w:r>
      <w:bookmarkEnd w:id="4902"/>
    </w:p>
    <w:p w:rsidR="00201B44" w:rsidRDefault="00201B44" w:rsidP="000C1C23">
      <w:pPr>
        <w:rPr>
          <w:rtl/>
          <w:lang w:eastAsia="he-IL"/>
        </w:rPr>
      </w:pPr>
    </w:p>
    <w:p w:rsidR="00201B44" w:rsidRDefault="00201B44" w:rsidP="007D2EDF">
      <w:pPr>
        <w:rPr>
          <w:rtl/>
          <w:lang w:eastAsia="he-IL"/>
        </w:rPr>
      </w:pPr>
      <w:bookmarkStart w:id="4903" w:name="_ETM_Q16_636552"/>
      <w:bookmarkStart w:id="4904" w:name="_ETM_Q16_636629"/>
      <w:bookmarkEnd w:id="4903"/>
      <w:bookmarkEnd w:id="4904"/>
      <w:r>
        <w:rPr>
          <w:rFonts w:hint="cs"/>
          <w:rtl/>
          <w:lang w:eastAsia="he-IL"/>
        </w:rPr>
        <w:t xml:space="preserve">השר עיסאווי פריג', רק להזכירך: ההצבעה כאן </w:t>
      </w:r>
      <w:bookmarkStart w:id="4905" w:name="_ETM_Q16_644123"/>
      <w:bookmarkEnd w:id="4905"/>
      <w:r>
        <w:rPr>
          <w:rFonts w:hint="cs"/>
          <w:rtl/>
          <w:lang w:eastAsia="he-IL"/>
        </w:rPr>
        <w:t xml:space="preserve">לא הייתה אז על חוק האזרחות, אלא </w:t>
      </w:r>
      <w:bookmarkStart w:id="4906" w:name="_ETM_Q16_646387"/>
      <w:bookmarkEnd w:id="4906"/>
      <w:r>
        <w:rPr>
          <w:rFonts w:hint="cs"/>
          <w:rtl/>
          <w:lang w:eastAsia="he-IL"/>
        </w:rPr>
        <w:t xml:space="preserve">ההצבעה הייתה על הצעת אמון בממשלה, ואם אתה חושב שהאופוזיציה </w:t>
      </w:r>
      <w:bookmarkStart w:id="4907" w:name="_ETM_Q16_648202"/>
      <w:bookmarkEnd w:id="4907"/>
      <w:r>
        <w:rPr>
          <w:rFonts w:hint="cs"/>
          <w:rtl/>
          <w:lang w:eastAsia="he-IL"/>
        </w:rPr>
        <w:t xml:space="preserve">תצביע אמון בממשלה </w:t>
      </w:r>
      <w:r>
        <w:rPr>
          <w:rtl/>
          <w:lang w:eastAsia="he-IL"/>
        </w:rPr>
        <w:t>–</w:t>
      </w:r>
      <w:r>
        <w:rPr>
          <w:rFonts w:hint="cs"/>
          <w:rtl/>
          <w:lang w:eastAsia="he-IL"/>
        </w:rPr>
        <w:t xml:space="preserve"> אתה נמצא בסרט אחר, ואנחנו לא</w:t>
      </w:r>
      <w:bookmarkStart w:id="4908" w:name="_ETM_Q16_655883"/>
      <w:bookmarkEnd w:id="4908"/>
      <w:r>
        <w:rPr>
          <w:rFonts w:hint="cs"/>
          <w:rtl/>
          <w:lang w:eastAsia="he-IL"/>
        </w:rPr>
        <w:t xml:space="preserve"> נכנסים לקולנוע ההוא.</w:t>
      </w:r>
      <w:bookmarkStart w:id="4909" w:name="_ETM_Q16_658920"/>
      <w:bookmarkStart w:id="4910" w:name="_ETM_Q16_659020"/>
      <w:bookmarkStart w:id="4911" w:name="_ETM_Q16_659047"/>
      <w:bookmarkStart w:id="4912" w:name="_ETM_Q16_659112"/>
      <w:bookmarkEnd w:id="4909"/>
      <w:bookmarkEnd w:id="4910"/>
      <w:bookmarkEnd w:id="4911"/>
      <w:bookmarkEnd w:id="4912"/>
      <w:r w:rsidR="007D2EDF">
        <w:rPr>
          <w:rFonts w:hint="cs"/>
          <w:rtl/>
          <w:lang w:eastAsia="he-IL"/>
        </w:rPr>
        <w:t xml:space="preserve"> </w:t>
      </w:r>
      <w:r>
        <w:rPr>
          <w:rFonts w:hint="cs"/>
          <w:rtl/>
          <w:lang w:eastAsia="he-IL"/>
        </w:rPr>
        <w:t xml:space="preserve">אבל אני אומר לך משהו על הקואליציה </w:t>
      </w:r>
      <w:bookmarkStart w:id="4913" w:name="_ETM_Q16_657394"/>
      <w:bookmarkEnd w:id="4913"/>
      <w:r>
        <w:rPr>
          <w:rFonts w:hint="cs"/>
          <w:rtl/>
          <w:lang w:eastAsia="he-IL"/>
        </w:rPr>
        <w:t xml:space="preserve">דהיום </w:t>
      </w:r>
      <w:r>
        <w:rPr>
          <w:rtl/>
          <w:lang w:eastAsia="he-IL"/>
        </w:rPr>
        <w:t>–</w:t>
      </w:r>
      <w:r>
        <w:rPr>
          <w:rFonts w:hint="cs"/>
          <w:rtl/>
          <w:lang w:eastAsia="he-IL"/>
        </w:rPr>
        <w:t xml:space="preserve"> סיפור</w:t>
      </w:r>
      <w:r w:rsidRPr="00D06133">
        <w:rPr>
          <w:rFonts w:hint="cs"/>
          <w:rtl/>
          <w:lang w:eastAsia="he-IL"/>
        </w:rPr>
        <w:t xml:space="preserve"> </w:t>
      </w:r>
      <w:r>
        <w:rPr>
          <w:rFonts w:hint="cs"/>
          <w:rtl/>
          <w:lang w:eastAsia="he-IL"/>
        </w:rPr>
        <w:t xml:space="preserve">בשפה הערבית, שמזכיר לך, או שמוכר לך ולרבים פה. אתה יודע, </w:t>
      </w:r>
      <w:r w:rsidR="007D2EDF">
        <w:rPr>
          <w:rFonts w:hint="cs"/>
          <w:rtl/>
          <w:lang w:eastAsia="he-IL"/>
        </w:rPr>
        <w:t>אל-אסד</w:t>
      </w:r>
      <w:r w:rsidR="00DF1CCB">
        <w:rPr>
          <w:rFonts w:hint="cs"/>
          <w:rtl/>
          <w:lang w:eastAsia="he-IL"/>
        </w:rPr>
        <w:t>,</w:t>
      </w:r>
      <w:r w:rsidR="007D2EDF">
        <w:rPr>
          <w:rFonts w:hint="cs"/>
          <w:rtl/>
          <w:lang w:eastAsia="he-IL"/>
        </w:rPr>
        <w:t xml:space="preserve"> </w:t>
      </w:r>
      <w:r>
        <w:rPr>
          <w:rFonts w:hint="cs"/>
          <w:rtl/>
          <w:lang w:eastAsia="he-IL"/>
        </w:rPr>
        <w:t>(אומר בערבית</w:t>
      </w:r>
      <w:r w:rsidR="007D2EDF">
        <w:rPr>
          <w:rFonts w:hint="cs"/>
          <w:rtl/>
          <w:lang w:eastAsia="he-IL"/>
        </w:rPr>
        <w:t xml:space="preserve"> ומתרגם</w:t>
      </w:r>
      <w:r w:rsidR="00DF1CCB">
        <w:rPr>
          <w:rFonts w:hint="cs"/>
          <w:rtl/>
          <w:lang w:eastAsia="he-IL"/>
        </w:rPr>
        <w:t>:</w:t>
      </w:r>
      <w:r>
        <w:rPr>
          <w:rFonts w:hint="cs"/>
          <w:rtl/>
          <w:lang w:eastAsia="he-IL"/>
        </w:rPr>
        <w:t xml:space="preserve">) האריה היה מלך הג'ונגל, והוא היה מת לטרוף </w:t>
      </w:r>
      <w:bookmarkStart w:id="4914" w:name="_ETM_Q16_670600"/>
      <w:bookmarkEnd w:id="4914"/>
      <w:r>
        <w:rPr>
          <w:rFonts w:hint="cs"/>
          <w:rtl/>
          <w:lang w:eastAsia="he-IL"/>
        </w:rPr>
        <w:t>(אומר בערבית</w:t>
      </w:r>
      <w:r w:rsidR="007D2EDF">
        <w:rPr>
          <w:rFonts w:hint="cs"/>
          <w:rtl/>
          <w:lang w:eastAsia="he-IL"/>
        </w:rPr>
        <w:t xml:space="preserve"> ומתרגם</w:t>
      </w:r>
      <w:r w:rsidR="00DF1CCB">
        <w:rPr>
          <w:rFonts w:hint="cs"/>
          <w:rtl/>
          <w:lang w:eastAsia="he-IL"/>
        </w:rPr>
        <w:t>:</w:t>
      </w:r>
      <w:r>
        <w:rPr>
          <w:rFonts w:hint="cs"/>
          <w:rtl/>
          <w:lang w:eastAsia="he-IL"/>
        </w:rPr>
        <w:t xml:space="preserve">) את השועל. הוא עשה מהלכים </w:t>
      </w:r>
      <w:bookmarkStart w:id="4915" w:name="_ETM_Q16_677760"/>
      <w:bookmarkEnd w:id="4915"/>
      <w:r>
        <w:rPr>
          <w:rFonts w:hint="cs"/>
          <w:rtl/>
          <w:lang w:eastAsia="he-IL"/>
        </w:rPr>
        <w:t xml:space="preserve">ולא הצליח </w:t>
      </w:r>
      <w:r w:rsidR="000C1C23">
        <w:rPr>
          <w:rFonts w:hint="cs"/>
          <w:rtl/>
          <w:lang w:eastAsia="he-IL"/>
        </w:rPr>
        <w:t>– –</w:t>
      </w:r>
      <w:r>
        <w:rPr>
          <w:rFonts w:hint="cs"/>
          <w:rtl/>
          <w:lang w:eastAsia="he-IL"/>
        </w:rPr>
        <w:t xml:space="preserve"> </w:t>
      </w:r>
    </w:p>
    <w:p w:rsidR="00201B44" w:rsidRPr="00B30902" w:rsidRDefault="00201B44" w:rsidP="00102049">
      <w:pPr>
        <w:rPr>
          <w:rtl/>
          <w:lang w:eastAsia="he-IL"/>
        </w:rPr>
      </w:pPr>
      <w:bookmarkStart w:id="4916" w:name="_ETM_Q16_636743"/>
      <w:bookmarkStart w:id="4917" w:name="_ETM_Q16_636806"/>
      <w:bookmarkEnd w:id="4916"/>
      <w:bookmarkEnd w:id="4917"/>
    </w:p>
    <w:p w:rsidR="00201B44" w:rsidRDefault="00201B44" w:rsidP="00102049">
      <w:pPr>
        <w:pStyle w:val="af6"/>
        <w:rPr>
          <w:rtl/>
        </w:rPr>
      </w:pPr>
      <w:bookmarkStart w:id="4918" w:name="_ETM_Q16_633184"/>
      <w:bookmarkStart w:id="4919" w:name="ET_yor_6032_110"/>
      <w:bookmarkEnd w:id="4918"/>
      <w:r w:rsidRPr="006B4432">
        <w:rPr>
          <w:rStyle w:val="TagStyle"/>
          <w:rtl/>
        </w:rPr>
        <w:t xml:space="preserve"> &lt;&lt; יור &gt;&gt;</w:t>
      </w:r>
      <w:r w:rsidRPr="00B30902">
        <w:rPr>
          <w:rStyle w:val="TagStyle"/>
          <w:rtl/>
        </w:rPr>
        <w:t xml:space="preserve"> </w:t>
      </w:r>
      <w:r>
        <w:rPr>
          <w:rtl/>
        </w:rPr>
        <w:t>היו"ר מנסור עבאס:</w:t>
      </w:r>
      <w:r w:rsidRPr="00B30902">
        <w:rPr>
          <w:rStyle w:val="TagStyle"/>
          <w:rtl/>
        </w:rPr>
        <w:t xml:space="preserve"> </w:t>
      </w:r>
      <w:r w:rsidRPr="006B4432">
        <w:rPr>
          <w:rStyle w:val="TagStyle"/>
          <w:rtl/>
        </w:rPr>
        <w:t>&lt;&lt; יור &gt;&gt;</w:t>
      </w:r>
      <w:r>
        <w:rPr>
          <w:rtl/>
        </w:rPr>
        <w:t xml:space="preserve">  </w:t>
      </w:r>
      <w:bookmarkEnd w:id="4919"/>
    </w:p>
    <w:p w:rsidR="00201B44" w:rsidRDefault="00201B44" w:rsidP="00102049">
      <w:pPr>
        <w:rPr>
          <w:rtl/>
          <w:lang w:eastAsia="he-IL"/>
        </w:rPr>
      </w:pPr>
      <w:bookmarkStart w:id="4920" w:name="_ETM_Q16_637049"/>
      <w:bookmarkEnd w:id="4920"/>
    </w:p>
    <w:p w:rsidR="00201B44" w:rsidRPr="00B30902" w:rsidRDefault="00201B44" w:rsidP="00102049">
      <w:pPr>
        <w:rPr>
          <w:rtl/>
          <w:lang w:eastAsia="he-IL"/>
        </w:rPr>
      </w:pPr>
      <w:bookmarkStart w:id="4921" w:name="_ETM_Q16_681622"/>
      <w:bookmarkStart w:id="4922" w:name="_ETM_Q16_681740"/>
      <w:bookmarkEnd w:id="4921"/>
      <w:bookmarkEnd w:id="4922"/>
      <w:r>
        <w:rPr>
          <w:rFonts w:hint="cs"/>
          <w:rtl/>
          <w:lang w:eastAsia="he-IL"/>
        </w:rPr>
        <w:t>אל תדבר בערבית, אבי.</w:t>
      </w:r>
    </w:p>
    <w:p w:rsidR="00201B44" w:rsidRDefault="00201B44" w:rsidP="00102049">
      <w:pPr>
        <w:rPr>
          <w:rtl/>
          <w:lang w:eastAsia="he-IL"/>
        </w:rPr>
      </w:pPr>
      <w:bookmarkStart w:id="4923" w:name="_ETM_Q16_620276"/>
      <w:bookmarkStart w:id="4924" w:name="_ETM_Q16_620376"/>
      <w:bookmarkEnd w:id="4923"/>
      <w:bookmarkEnd w:id="4924"/>
    </w:p>
    <w:p w:rsidR="00201B44" w:rsidRDefault="00201B44" w:rsidP="00102049">
      <w:pPr>
        <w:pStyle w:val="-"/>
        <w:rPr>
          <w:rtl/>
        </w:rPr>
      </w:pPr>
      <w:bookmarkStart w:id="4925" w:name="ET_speakercontinue_4613_108"/>
      <w:r w:rsidRPr="006B4432">
        <w:rPr>
          <w:rStyle w:val="TagStyle"/>
          <w:rtl/>
        </w:rPr>
        <w:t xml:space="preserve"> &lt;&lt; דובר_המשך &gt;&gt;</w:t>
      </w:r>
      <w:r w:rsidRPr="001E7D0C">
        <w:rPr>
          <w:rStyle w:val="TagStyle"/>
          <w:rtl/>
        </w:rPr>
        <w:t xml:space="preserve"> </w:t>
      </w:r>
      <w:r>
        <w:rPr>
          <w:rtl/>
        </w:rPr>
        <w:t>אבי דיכטר (הליכוד):</w:t>
      </w:r>
      <w:r w:rsidRPr="001E7D0C">
        <w:rPr>
          <w:rStyle w:val="TagStyle"/>
          <w:rtl/>
        </w:rPr>
        <w:t xml:space="preserve"> </w:t>
      </w:r>
      <w:r w:rsidRPr="006B4432">
        <w:rPr>
          <w:rStyle w:val="TagStyle"/>
          <w:rtl/>
        </w:rPr>
        <w:t>&lt;&lt; דובר_המשך &gt;&gt;</w:t>
      </w:r>
      <w:r>
        <w:rPr>
          <w:rtl/>
        </w:rPr>
        <w:t xml:space="preserve">  </w:t>
      </w:r>
      <w:bookmarkEnd w:id="4925"/>
    </w:p>
    <w:p w:rsidR="00201B44" w:rsidRDefault="00201B44" w:rsidP="00102049">
      <w:pPr>
        <w:rPr>
          <w:rtl/>
          <w:lang w:eastAsia="he-IL"/>
        </w:rPr>
      </w:pPr>
      <w:bookmarkStart w:id="4926" w:name="_ETM_Q16_621359"/>
      <w:bookmarkEnd w:id="4926"/>
    </w:p>
    <w:p w:rsidR="00201B44" w:rsidRDefault="00201B44" w:rsidP="00102049">
      <w:pPr>
        <w:rPr>
          <w:rtl/>
          <w:lang w:eastAsia="he-IL"/>
        </w:rPr>
      </w:pPr>
      <w:r>
        <w:rPr>
          <w:rFonts w:hint="cs"/>
          <w:rtl/>
          <w:lang w:eastAsia="he-IL"/>
        </w:rPr>
        <w:t>אני אתרגם, אל תדאג.</w:t>
      </w:r>
    </w:p>
    <w:p w:rsidR="00201B44" w:rsidRDefault="00201B44" w:rsidP="00102049">
      <w:pPr>
        <w:rPr>
          <w:rtl/>
          <w:lang w:eastAsia="he-IL"/>
        </w:rPr>
      </w:pPr>
      <w:bookmarkStart w:id="4927" w:name="_ETM_Q16_681247"/>
      <w:bookmarkStart w:id="4928" w:name="_ETM_Q16_681260"/>
      <w:bookmarkEnd w:id="4927"/>
      <w:bookmarkEnd w:id="4928"/>
    </w:p>
    <w:p w:rsidR="00201B44" w:rsidRDefault="00201B44" w:rsidP="00102049">
      <w:pPr>
        <w:pStyle w:val="af6"/>
        <w:rPr>
          <w:rtl/>
        </w:rPr>
      </w:pPr>
      <w:bookmarkStart w:id="4929" w:name="ET_yor_6032_113"/>
      <w:r w:rsidRPr="006B4432">
        <w:rPr>
          <w:rStyle w:val="TagStyle"/>
          <w:rtl/>
        </w:rPr>
        <w:t xml:space="preserve"> &lt;&lt; יור &gt;&gt;</w:t>
      </w:r>
      <w:r w:rsidRPr="003B4E25">
        <w:rPr>
          <w:rStyle w:val="TagStyle"/>
          <w:rtl/>
        </w:rPr>
        <w:t xml:space="preserve"> </w:t>
      </w:r>
      <w:r>
        <w:rPr>
          <w:rtl/>
        </w:rPr>
        <w:t>היו"ר מנסור עבאס:</w:t>
      </w:r>
      <w:r w:rsidRPr="003B4E25">
        <w:rPr>
          <w:rStyle w:val="TagStyle"/>
          <w:rtl/>
        </w:rPr>
        <w:t xml:space="preserve"> </w:t>
      </w:r>
      <w:r w:rsidRPr="006B4432">
        <w:rPr>
          <w:rStyle w:val="TagStyle"/>
          <w:rtl/>
        </w:rPr>
        <w:t>&lt;&lt; יור &gt;&gt;</w:t>
      </w:r>
      <w:r>
        <w:rPr>
          <w:rtl/>
        </w:rPr>
        <w:t xml:space="preserve">  </w:t>
      </w:r>
      <w:bookmarkEnd w:id="4929"/>
    </w:p>
    <w:p w:rsidR="00201B44" w:rsidRDefault="00201B44" w:rsidP="000C1C23">
      <w:pPr>
        <w:rPr>
          <w:rtl/>
          <w:lang w:eastAsia="he-IL"/>
        </w:rPr>
      </w:pPr>
    </w:p>
    <w:p w:rsidR="00201B44" w:rsidRDefault="00201B44" w:rsidP="00102049">
      <w:pPr>
        <w:rPr>
          <w:rtl/>
          <w:lang w:eastAsia="he-IL"/>
        </w:rPr>
      </w:pPr>
      <w:bookmarkStart w:id="4930" w:name="_ETM_Q16_682133"/>
      <w:bookmarkEnd w:id="4930"/>
      <w:r>
        <w:rPr>
          <w:rFonts w:hint="cs"/>
          <w:rtl/>
          <w:lang w:eastAsia="he-IL"/>
        </w:rPr>
        <w:t>בסדר.</w:t>
      </w:r>
    </w:p>
    <w:p w:rsidR="00201B44" w:rsidRDefault="00201B44" w:rsidP="00102049">
      <w:pPr>
        <w:rPr>
          <w:rtl/>
          <w:lang w:eastAsia="he-IL"/>
        </w:rPr>
      </w:pPr>
      <w:bookmarkStart w:id="4931" w:name="_ETM_Q16_683311"/>
      <w:bookmarkStart w:id="4932" w:name="_ETM_Q16_683416"/>
      <w:bookmarkEnd w:id="4931"/>
      <w:bookmarkEnd w:id="4932"/>
    </w:p>
    <w:p w:rsidR="00201B44" w:rsidRDefault="00201B44" w:rsidP="00102049">
      <w:pPr>
        <w:pStyle w:val="-"/>
        <w:rPr>
          <w:rtl/>
        </w:rPr>
      </w:pPr>
      <w:bookmarkStart w:id="4933" w:name="ET_speakercontinue_4613_114"/>
      <w:r w:rsidRPr="006B4432">
        <w:rPr>
          <w:rStyle w:val="TagStyle"/>
          <w:rtl/>
        </w:rPr>
        <w:t xml:space="preserve"> &lt;&lt; דובר_המשך &gt;&gt;</w:t>
      </w:r>
      <w:r w:rsidRPr="003B4E25">
        <w:rPr>
          <w:rStyle w:val="TagStyle"/>
          <w:rtl/>
        </w:rPr>
        <w:t xml:space="preserve"> </w:t>
      </w:r>
      <w:r>
        <w:rPr>
          <w:rtl/>
        </w:rPr>
        <w:t>אבי דיכטר (הליכוד):</w:t>
      </w:r>
      <w:r w:rsidRPr="003B4E25">
        <w:rPr>
          <w:rStyle w:val="TagStyle"/>
          <w:rtl/>
        </w:rPr>
        <w:t xml:space="preserve"> </w:t>
      </w:r>
      <w:r w:rsidRPr="006B4432">
        <w:rPr>
          <w:rStyle w:val="TagStyle"/>
          <w:rtl/>
        </w:rPr>
        <w:t>&lt;&lt; דובר_המשך &gt;&gt;</w:t>
      </w:r>
      <w:r>
        <w:rPr>
          <w:rtl/>
        </w:rPr>
        <w:t xml:space="preserve">  </w:t>
      </w:r>
      <w:bookmarkEnd w:id="4933"/>
    </w:p>
    <w:p w:rsidR="00201B44" w:rsidRDefault="00201B44" w:rsidP="000C1C23">
      <w:pPr>
        <w:rPr>
          <w:rtl/>
          <w:lang w:eastAsia="he-IL"/>
        </w:rPr>
      </w:pPr>
    </w:p>
    <w:p w:rsidR="00201B44" w:rsidRDefault="000C1C23" w:rsidP="0073585D">
      <w:pPr>
        <w:rPr>
          <w:rtl/>
          <w:lang w:eastAsia="he-IL"/>
        </w:rPr>
      </w:pPr>
      <w:bookmarkStart w:id="4934" w:name="_ETM_Q16_684451"/>
      <w:bookmarkEnd w:id="4934"/>
      <w:r>
        <w:rPr>
          <w:rFonts w:hint="cs"/>
          <w:rtl/>
          <w:lang w:eastAsia="he-IL"/>
        </w:rPr>
        <w:t>– –</w:t>
      </w:r>
      <w:r w:rsidR="00201B44" w:rsidRPr="00F97EDD">
        <w:rPr>
          <w:rFonts w:hint="cs"/>
          <w:rtl/>
          <w:lang w:eastAsia="he-IL"/>
        </w:rPr>
        <w:t xml:space="preserve"> עד שיום אחד הוא תפס</w:t>
      </w:r>
      <w:r w:rsidR="00201B44" w:rsidRPr="002463B6">
        <w:rPr>
          <w:rFonts w:hint="cs"/>
          <w:rtl/>
          <w:lang w:eastAsia="he-IL"/>
        </w:rPr>
        <w:t xml:space="preserve"> </w:t>
      </w:r>
      <w:r w:rsidR="00201B44">
        <w:rPr>
          <w:rFonts w:hint="cs"/>
          <w:rtl/>
          <w:lang w:eastAsia="he-IL"/>
        </w:rPr>
        <w:t xml:space="preserve">את </w:t>
      </w:r>
      <w:r w:rsidR="007D2EDF">
        <w:rPr>
          <w:rFonts w:hint="cs"/>
          <w:rtl/>
          <w:lang w:eastAsia="he-IL"/>
        </w:rPr>
        <w:t xml:space="preserve">וואווי, </w:t>
      </w:r>
      <w:r w:rsidR="00201B44" w:rsidRPr="00F97EDD">
        <w:rPr>
          <w:rFonts w:hint="cs"/>
          <w:rtl/>
          <w:lang w:eastAsia="he-IL"/>
        </w:rPr>
        <w:t>השועל</w:t>
      </w:r>
      <w:r w:rsidR="007D2EDF">
        <w:rPr>
          <w:rFonts w:hint="cs"/>
          <w:rtl/>
          <w:lang w:eastAsia="he-IL"/>
        </w:rPr>
        <w:t>,</w:t>
      </w:r>
      <w:r w:rsidR="00201B44">
        <w:rPr>
          <w:rFonts w:hint="cs"/>
          <w:rtl/>
          <w:lang w:eastAsia="he-IL"/>
        </w:rPr>
        <w:t xml:space="preserve"> </w:t>
      </w:r>
      <w:r w:rsidR="00201B44" w:rsidRPr="00F97EDD">
        <w:rPr>
          <w:rFonts w:hint="cs"/>
          <w:rtl/>
          <w:lang w:eastAsia="he-IL"/>
        </w:rPr>
        <w:t xml:space="preserve">לא מוכן, כשבדיוק הוא שיחק בכדור </w:t>
      </w:r>
      <w:bookmarkStart w:id="4935" w:name="_ETM_Q16_688935"/>
      <w:bookmarkEnd w:id="4935"/>
      <w:r w:rsidR="00201B44" w:rsidRPr="00F97EDD">
        <w:rPr>
          <w:rFonts w:hint="cs"/>
          <w:rtl/>
          <w:lang w:eastAsia="he-IL"/>
        </w:rPr>
        <w:t xml:space="preserve">הצמר כדי לארגן אותו. הוא בא מאחור, תפס אותו </w:t>
      </w:r>
      <w:bookmarkStart w:id="4936" w:name="_ETM_Q16_695121"/>
      <w:bookmarkEnd w:id="4936"/>
      <w:r w:rsidR="00201B44" w:rsidRPr="00F97EDD">
        <w:rPr>
          <w:rFonts w:hint="cs"/>
          <w:rtl/>
          <w:lang w:eastAsia="he-IL"/>
        </w:rPr>
        <w:t xml:space="preserve">ואמר לו </w:t>
      </w:r>
      <w:r w:rsidR="00201B44">
        <w:rPr>
          <w:rFonts w:hint="cs"/>
          <w:rtl/>
          <w:lang w:eastAsia="he-IL"/>
        </w:rPr>
        <w:t>(אומר בערבית:</w:t>
      </w:r>
      <w:r w:rsidR="007D2EDF">
        <w:rPr>
          <w:rFonts w:hint="cs"/>
          <w:rtl/>
          <w:lang w:eastAsia="he-IL"/>
        </w:rPr>
        <w:t xml:space="preserve"> היום הוא היום שלך</w:t>
      </w:r>
      <w:r w:rsidR="0073585D">
        <w:rPr>
          <w:rFonts w:hint="cs"/>
          <w:rtl/>
          <w:lang w:eastAsia="he-IL"/>
        </w:rPr>
        <w:t>,</w:t>
      </w:r>
      <w:r w:rsidR="00201B44">
        <w:rPr>
          <w:rFonts w:hint="cs"/>
          <w:rtl/>
          <w:lang w:eastAsia="he-IL"/>
        </w:rPr>
        <w:t>)</w:t>
      </w:r>
      <w:r w:rsidR="00201B44" w:rsidRPr="00F97EDD">
        <w:rPr>
          <w:rFonts w:hint="cs"/>
          <w:rtl/>
          <w:lang w:eastAsia="he-IL"/>
        </w:rPr>
        <w:t xml:space="preserve"> היום נגמר הסיפור. השועל נבהל, </w:t>
      </w:r>
      <w:bookmarkStart w:id="4937" w:name="_ETM_Q16_697349"/>
      <w:bookmarkEnd w:id="4937"/>
      <w:r w:rsidR="00201B44" w:rsidRPr="00F97EDD">
        <w:rPr>
          <w:rFonts w:hint="cs"/>
          <w:rtl/>
          <w:lang w:eastAsia="he-IL"/>
        </w:rPr>
        <w:t>כמובן, אבל הוא אומר ל</w:t>
      </w:r>
      <w:r w:rsidR="007D2EDF">
        <w:rPr>
          <w:rFonts w:hint="cs"/>
          <w:rtl/>
          <w:lang w:eastAsia="he-IL"/>
        </w:rPr>
        <w:t>ו</w:t>
      </w:r>
      <w:r w:rsidR="00201B44" w:rsidRPr="00F97EDD">
        <w:rPr>
          <w:rFonts w:hint="cs"/>
          <w:rtl/>
          <w:lang w:eastAsia="he-IL"/>
        </w:rPr>
        <w:t xml:space="preserve">: אל-אסד, בקשה אחרונה. </w:t>
      </w:r>
      <w:bookmarkStart w:id="4938" w:name="_ETM_Q16_704869"/>
      <w:bookmarkEnd w:id="4938"/>
      <w:r w:rsidR="00201B44" w:rsidRPr="00F97EDD">
        <w:rPr>
          <w:rFonts w:hint="cs"/>
          <w:rtl/>
          <w:lang w:eastAsia="he-IL"/>
        </w:rPr>
        <w:t xml:space="preserve">אמר לו: תפדל, בבקשה. הוא אומר לו: רק תעזור </w:t>
      </w:r>
      <w:bookmarkStart w:id="4939" w:name="_ETM_Q16_705647"/>
      <w:bookmarkEnd w:id="4939"/>
      <w:r w:rsidR="00201B44" w:rsidRPr="00F97EDD">
        <w:rPr>
          <w:rFonts w:hint="cs"/>
          <w:rtl/>
          <w:lang w:eastAsia="he-IL"/>
        </w:rPr>
        <w:t>לי לגמור את כדור הצמר, ואז אני כולי טרף שלך.</w:t>
      </w:r>
      <w:bookmarkStart w:id="4940" w:name="_ETM_Q16_709256"/>
      <w:bookmarkEnd w:id="4940"/>
      <w:r w:rsidR="00201B44" w:rsidRPr="00F97EDD">
        <w:rPr>
          <w:rFonts w:hint="cs"/>
          <w:rtl/>
          <w:lang w:eastAsia="he-IL"/>
        </w:rPr>
        <w:t xml:space="preserve"> אמר לו: מעליש. אמר לו: (אומר בערבית</w:t>
      </w:r>
      <w:r w:rsidR="007D2EDF">
        <w:rPr>
          <w:rFonts w:hint="cs"/>
          <w:rtl/>
          <w:lang w:eastAsia="he-IL"/>
        </w:rPr>
        <w:t xml:space="preserve"> ומתרגם</w:t>
      </w:r>
      <w:r w:rsidR="0073585D">
        <w:rPr>
          <w:rFonts w:hint="cs"/>
          <w:rtl/>
          <w:lang w:eastAsia="he-IL"/>
        </w:rPr>
        <w:t>:</w:t>
      </w:r>
      <w:r w:rsidR="00201B44" w:rsidRPr="00F97EDD">
        <w:rPr>
          <w:rFonts w:hint="cs"/>
          <w:rtl/>
          <w:lang w:eastAsia="he-IL"/>
        </w:rPr>
        <w:t xml:space="preserve">) </w:t>
      </w:r>
      <w:bookmarkStart w:id="4941" w:name="_ETM_Q16_716457"/>
      <w:bookmarkEnd w:id="4941"/>
      <w:r w:rsidR="00201B44" w:rsidRPr="00F97EDD">
        <w:rPr>
          <w:rFonts w:hint="cs"/>
          <w:rtl/>
          <w:lang w:eastAsia="he-IL"/>
        </w:rPr>
        <w:t>שים את האצבע, שים את הידיים ככה, והתחיל לגלגל את כדור הצמר</w:t>
      </w:r>
      <w:r w:rsidR="007D2EDF">
        <w:rPr>
          <w:rFonts w:hint="cs"/>
          <w:rtl/>
          <w:lang w:eastAsia="he-IL"/>
        </w:rPr>
        <w:t>.</w:t>
      </w:r>
      <w:r w:rsidR="00201B44" w:rsidRPr="00F97EDD">
        <w:rPr>
          <w:rFonts w:hint="cs"/>
          <w:rtl/>
          <w:lang w:eastAsia="he-IL"/>
        </w:rPr>
        <w:t xml:space="preserve"> </w:t>
      </w:r>
      <w:bookmarkStart w:id="4942" w:name="_ETM_Q16_716151"/>
      <w:bookmarkEnd w:id="4942"/>
      <w:r w:rsidR="00201B44" w:rsidRPr="00F97EDD">
        <w:rPr>
          <w:rFonts w:hint="cs"/>
          <w:rtl/>
          <w:lang w:eastAsia="he-IL"/>
        </w:rPr>
        <w:t xml:space="preserve">אחרי עשר דקות פתאום אל-אסד, האריה, הבין </w:t>
      </w:r>
      <w:bookmarkStart w:id="4943" w:name="_ETM_Q16_718809"/>
      <w:bookmarkEnd w:id="4943"/>
      <w:r w:rsidR="00201B44" w:rsidRPr="00F97EDD">
        <w:rPr>
          <w:rFonts w:hint="cs"/>
          <w:rtl/>
          <w:lang w:eastAsia="he-IL"/>
        </w:rPr>
        <w:t xml:space="preserve">שהוא </w:t>
      </w:r>
      <w:r w:rsidR="00201B44">
        <w:rPr>
          <w:rFonts w:hint="cs"/>
          <w:rtl/>
          <w:lang w:eastAsia="he-IL"/>
        </w:rPr>
        <w:t>(אומר בערבית</w:t>
      </w:r>
      <w:r w:rsidR="007D2EDF">
        <w:rPr>
          <w:rFonts w:hint="cs"/>
          <w:rtl/>
          <w:lang w:eastAsia="he-IL"/>
        </w:rPr>
        <w:t xml:space="preserve"> ומתרגם</w:t>
      </w:r>
      <w:r w:rsidR="0073585D">
        <w:rPr>
          <w:rFonts w:hint="cs"/>
          <w:rtl/>
          <w:lang w:eastAsia="he-IL"/>
        </w:rPr>
        <w:t>:)</w:t>
      </w:r>
      <w:r w:rsidR="00201B44" w:rsidRPr="00F97EDD">
        <w:rPr>
          <w:rFonts w:hint="cs"/>
          <w:rtl/>
          <w:lang w:eastAsia="he-IL"/>
        </w:rPr>
        <w:t xml:space="preserve"> שהוא קשור, </w:t>
      </w:r>
      <w:r w:rsidR="00201B44">
        <w:rPr>
          <w:rFonts w:hint="cs"/>
          <w:rtl/>
          <w:lang w:eastAsia="he-IL"/>
        </w:rPr>
        <w:t xml:space="preserve">ווואווי </w:t>
      </w:r>
      <w:r w:rsidR="00201B44" w:rsidRPr="00F97EDD">
        <w:rPr>
          <w:rFonts w:hint="cs"/>
          <w:rtl/>
          <w:lang w:eastAsia="he-IL"/>
        </w:rPr>
        <w:t xml:space="preserve">עשה לו אצבע משולשת וברח. </w:t>
      </w:r>
      <w:bookmarkStart w:id="4944" w:name="_ETM_Q16_728718"/>
      <w:bookmarkEnd w:id="4944"/>
      <w:r w:rsidR="00201B44" w:rsidRPr="00F97EDD">
        <w:rPr>
          <w:rFonts w:hint="cs"/>
          <w:rtl/>
          <w:lang w:eastAsia="he-IL"/>
        </w:rPr>
        <w:t>ואז הוא שומע את העכבר, אל</w:t>
      </w:r>
      <w:r w:rsidR="007D2EDF">
        <w:rPr>
          <w:rFonts w:hint="cs"/>
          <w:rtl/>
          <w:lang w:eastAsia="he-IL"/>
        </w:rPr>
        <w:t>-</w:t>
      </w:r>
      <w:r w:rsidR="00201B44" w:rsidRPr="00F97EDD">
        <w:rPr>
          <w:rFonts w:hint="cs"/>
          <w:rtl/>
          <w:lang w:eastAsia="he-IL"/>
        </w:rPr>
        <w:t xml:space="preserve">פאר, מאחור מצייץ. אומר </w:t>
      </w:r>
      <w:bookmarkStart w:id="4945" w:name="_ETM_Q16_732175"/>
      <w:bookmarkEnd w:id="4945"/>
      <w:r w:rsidR="00201B44" w:rsidRPr="00F97EDD">
        <w:rPr>
          <w:rFonts w:hint="cs"/>
          <w:rtl/>
          <w:lang w:eastAsia="he-IL"/>
        </w:rPr>
        <w:t xml:space="preserve">לו האריה: ואללה, יא פאר, </w:t>
      </w:r>
      <w:r w:rsidR="00201B44">
        <w:rPr>
          <w:rFonts w:hint="cs"/>
          <w:rtl/>
          <w:lang w:eastAsia="he-IL"/>
        </w:rPr>
        <w:t>(אומר בערבית</w:t>
      </w:r>
      <w:r w:rsidR="007D2EDF">
        <w:rPr>
          <w:rFonts w:hint="cs"/>
          <w:rtl/>
          <w:lang w:eastAsia="he-IL"/>
        </w:rPr>
        <w:t xml:space="preserve"> ומתרגם</w:t>
      </w:r>
      <w:r w:rsidR="0073585D">
        <w:rPr>
          <w:rFonts w:hint="cs"/>
          <w:rtl/>
          <w:lang w:eastAsia="he-IL"/>
        </w:rPr>
        <w:t>:</w:t>
      </w:r>
      <w:r w:rsidR="00201B44">
        <w:rPr>
          <w:rFonts w:hint="cs"/>
          <w:rtl/>
          <w:lang w:eastAsia="he-IL"/>
        </w:rPr>
        <w:t xml:space="preserve">) </w:t>
      </w:r>
      <w:r w:rsidR="00201B44" w:rsidRPr="00F97EDD">
        <w:rPr>
          <w:rFonts w:hint="cs"/>
          <w:rtl/>
          <w:lang w:eastAsia="he-IL"/>
        </w:rPr>
        <w:t xml:space="preserve">בוא ותתיר אותי. </w:t>
      </w:r>
      <w:bookmarkStart w:id="4946" w:name="_ETM_Q16_741325"/>
      <w:bookmarkEnd w:id="4946"/>
      <w:r w:rsidR="00201B44" w:rsidRPr="00F97EDD">
        <w:rPr>
          <w:rFonts w:hint="cs"/>
          <w:rtl/>
          <w:lang w:eastAsia="he-IL"/>
        </w:rPr>
        <w:t xml:space="preserve">הוא אמר לו: אני אתיר אותך </w:t>
      </w:r>
      <w:r w:rsidR="00201B44" w:rsidRPr="00F97EDD">
        <w:rPr>
          <w:rtl/>
          <w:lang w:eastAsia="he-IL"/>
        </w:rPr>
        <w:t>–</w:t>
      </w:r>
      <w:r w:rsidR="00201B44" w:rsidRPr="00F97EDD">
        <w:rPr>
          <w:rFonts w:hint="cs"/>
          <w:rtl/>
          <w:lang w:eastAsia="he-IL"/>
        </w:rPr>
        <w:t xml:space="preserve"> תאכל אותי. הוא </w:t>
      </w:r>
      <w:bookmarkStart w:id="4947" w:name="_ETM_Q16_743200"/>
      <w:bookmarkEnd w:id="4947"/>
      <w:r w:rsidR="00201B44" w:rsidRPr="00F97EDD">
        <w:rPr>
          <w:rFonts w:hint="cs"/>
          <w:rtl/>
          <w:lang w:eastAsia="he-IL"/>
        </w:rPr>
        <w:t>אומר לו: בחייאת אללה, אני לא אוכל אותך</w:t>
      </w:r>
      <w:r w:rsidR="007D2EDF">
        <w:rPr>
          <w:rFonts w:hint="cs"/>
          <w:rtl/>
          <w:lang w:eastAsia="he-IL"/>
        </w:rPr>
        <w:t>,</w:t>
      </w:r>
      <w:r w:rsidR="00201B44" w:rsidRPr="00F97EDD">
        <w:rPr>
          <w:rFonts w:hint="cs"/>
          <w:rtl/>
          <w:lang w:eastAsia="he-IL"/>
        </w:rPr>
        <w:t xml:space="preserve"> אתה </w:t>
      </w:r>
      <w:bookmarkStart w:id="4948" w:name="_ETM_Q16_740892"/>
      <w:bookmarkEnd w:id="4948"/>
      <w:r w:rsidR="00201B44" w:rsidRPr="00F97EDD">
        <w:rPr>
          <w:rFonts w:hint="cs"/>
          <w:rtl/>
          <w:lang w:eastAsia="he-IL"/>
        </w:rPr>
        <w:t xml:space="preserve">תחיה לנצח. העכבר לוקח את הסיכון ומתחיל לכרסם את החוט, </w:t>
      </w:r>
      <w:bookmarkStart w:id="4949" w:name="_ETM_Q16_751462"/>
      <w:bookmarkEnd w:id="4949"/>
      <w:r w:rsidR="00201B44" w:rsidRPr="00F97EDD">
        <w:rPr>
          <w:rFonts w:hint="cs"/>
          <w:rtl/>
          <w:lang w:eastAsia="he-IL"/>
        </w:rPr>
        <w:t>קצת</w:t>
      </w:r>
      <w:r w:rsidR="007D2EDF">
        <w:rPr>
          <w:rFonts w:hint="cs"/>
          <w:rtl/>
          <w:lang w:eastAsia="he-IL"/>
        </w:rPr>
        <w:t xml:space="preserve"> </w:t>
      </w:r>
      <w:r w:rsidR="00201B44">
        <w:rPr>
          <w:rFonts w:hint="cs"/>
          <w:rtl/>
          <w:lang w:eastAsia="he-IL"/>
        </w:rPr>
        <w:t xml:space="preserve">קצת, עוד חוט ועוד חוט, ואז האריה פותח את </w:t>
      </w:r>
      <w:bookmarkStart w:id="4950" w:name="_ETM_Q16_749974"/>
      <w:bookmarkEnd w:id="4950"/>
      <w:r w:rsidR="00201B44">
        <w:rPr>
          <w:rFonts w:hint="cs"/>
          <w:rtl/>
          <w:lang w:eastAsia="he-IL"/>
        </w:rPr>
        <w:t xml:space="preserve">השרירים, קורע את </w:t>
      </w:r>
      <w:r w:rsidR="00201B44">
        <w:rPr>
          <w:rFonts w:hint="cs"/>
          <w:rtl/>
          <w:lang w:eastAsia="he-IL"/>
        </w:rPr>
        <w:lastRenderedPageBreak/>
        <w:t xml:space="preserve">החוט ובורח מהג'ונגל. </w:t>
      </w:r>
      <w:bookmarkStart w:id="4951" w:name="_ETM_Q16_754403"/>
      <w:bookmarkStart w:id="4952" w:name="_ETM_Q16_754512"/>
      <w:bookmarkStart w:id="4953" w:name="_ETM_Q16_754579"/>
      <w:bookmarkStart w:id="4954" w:name="_ETM_Q16_754668"/>
      <w:bookmarkStart w:id="4955" w:name="TOR_Q17"/>
      <w:bookmarkEnd w:id="4951"/>
      <w:bookmarkEnd w:id="4952"/>
      <w:bookmarkEnd w:id="4953"/>
      <w:bookmarkEnd w:id="4954"/>
      <w:bookmarkEnd w:id="4955"/>
      <w:r w:rsidR="00201B44">
        <w:rPr>
          <w:rFonts w:hint="cs"/>
          <w:rtl/>
          <w:lang w:eastAsia="he-IL"/>
        </w:rPr>
        <w:t>כל החיות אמרו לו (אומר בערבית:</w:t>
      </w:r>
      <w:r w:rsidR="007D2EDF">
        <w:rPr>
          <w:rFonts w:hint="cs"/>
          <w:rtl/>
          <w:lang w:eastAsia="he-IL"/>
        </w:rPr>
        <w:t xml:space="preserve"> לאן, האריה?</w:t>
      </w:r>
      <w:r w:rsidR="00201B44">
        <w:rPr>
          <w:rFonts w:hint="cs"/>
          <w:rtl/>
          <w:lang w:eastAsia="he-IL"/>
        </w:rPr>
        <w:t>) לאן אתה</w:t>
      </w:r>
      <w:bookmarkStart w:id="4956" w:name="_ETM_Q17_156000"/>
      <w:bookmarkEnd w:id="4956"/>
      <w:r w:rsidR="007D2EDF">
        <w:rPr>
          <w:rFonts w:hint="cs"/>
          <w:rtl/>
          <w:lang w:eastAsia="he-IL"/>
        </w:rPr>
        <w:t xml:space="preserve"> בורח? הוא אומר: </w:t>
      </w:r>
      <w:r w:rsidR="00201B44">
        <w:rPr>
          <w:rtl/>
          <w:lang w:eastAsia="he-IL"/>
        </w:rPr>
        <w:t>(אומר בערבית</w:t>
      </w:r>
      <w:r w:rsidR="007D2EDF">
        <w:rPr>
          <w:rFonts w:hint="cs"/>
          <w:rtl/>
          <w:lang w:eastAsia="he-IL"/>
        </w:rPr>
        <w:t xml:space="preserve"> ומתרגם</w:t>
      </w:r>
      <w:r w:rsidR="0073629A">
        <w:rPr>
          <w:rFonts w:hint="cs"/>
          <w:rtl/>
          <w:lang w:eastAsia="he-IL"/>
        </w:rPr>
        <w:t>:</w:t>
      </w:r>
      <w:r w:rsidR="00201B44">
        <w:rPr>
          <w:rtl/>
          <w:lang w:eastAsia="he-IL"/>
        </w:rPr>
        <w:t>)</w:t>
      </w:r>
      <w:r w:rsidR="00201B44">
        <w:rPr>
          <w:rFonts w:hint="cs"/>
          <w:rtl/>
          <w:lang w:eastAsia="he-IL"/>
        </w:rPr>
        <w:t xml:space="preserve"> ג'ונגל שבו השועל קושר אותך והעכבר מתיר אותך</w:t>
      </w:r>
      <w:r w:rsidR="007D2EDF">
        <w:rPr>
          <w:rFonts w:hint="cs"/>
          <w:rtl/>
          <w:lang w:eastAsia="he-IL"/>
        </w:rPr>
        <w:t xml:space="preserve">, </w:t>
      </w:r>
      <w:r w:rsidR="00201B44">
        <w:rPr>
          <w:rFonts w:hint="cs"/>
          <w:rtl/>
          <w:lang w:eastAsia="he-IL"/>
        </w:rPr>
        <w:t xml:space="preserve">אני לא רוצה להיות המלך שלו. </w:t>
      </w:r>
    </w:p>
    <w:p w:rsidR="00201B44" w:rsidRDefault="00201B44" w:rsidP="00102049">
      <w:pPr>
        <w:rPr>
          <w:rtl/>
          <w:lang w:eastAsia="he-IL"/>
        </w:rPr>
      </w:pPr>
    </w:p>
    <w:p w:rsidR="00201B44" w:rsidRDefault="00201B44" w:rsidP="007D2EDF">
      <w:pPr>
        <w:rPr>
          <w:rtl/>
        </w:rPr>
      </w:pPr>
      <w:r>
        <w:rPr>
          <w:rFonts w:hint="cs"/>
          <w:rtl/>
          <w:lang w:eastAsia="he-IL"/>
        </w:rPr>
        <w:t xml:space="preserve">זה מה </w:t>
      </w:r>
      <w:bookmarkStart w:id="4957" w:name="_ETM_Q17_172000"/>
      <w:bookmarkEnd w:id="4957"/>
      <w:r>
        <w:rPr>
          <w:rFonts w:hint="cs"/>
          <w:rtl/>
          <w:lang w:eastAsia="he-IL"/>
        </w:rPr>
        <w:t xml:space="preserve">שקורה אצלכם בקואליציה. </w:t>
      </w:r>
      <w:r w:rsidR="007D2EDF">
        <w:rPr>
          <w:rtl/>
          <w:lang w:eastAsia="he-IL"/>
        </w:rPr>
        <w:t>(אומר בערבית</w:t>
      </w:r>
      <w:r w:rsidR="007D2EDF">
        <w:rPr>
          <w:rFonts w:hint="cs"/>
          <w:rtl/>
          <w:lang w:eastAsia="he-IL"/>
        </w:rPr>
        <w:t xml:space="preserve"> ומתרגם</w:t>
      </w:r>
      <w:r w:rsidR="0073585D">
        <w:rPr>
          <w:rFonts w:hint="cs"/>
          <w:rtl/>
          <w:lang w:eastAsia="he-IL"/>
        </w:rPr>
        <w:t>:</w:t>
      </w:r>
      <w:r>
        <w:rPr>
          <w:rtl/>
          <w:lang w:eastAsia="he-IL"/>
        </w:rPr>
        <w:t xml:space="preserve">) </w:t>
      </w:r>
      <w:r>
        <w:rPr>
          <w:rFonts w:hint="cs"/>
          <w:rtl/>
          <w:lang w:eastAsia="he-IL"/>
        </w:rPr>
        <w:t xml:space="preserve">השועל קושר אתכם </w:t>
      </w:r>
      <w:bookmarkStart w:id="4958" w:name="_ETM_Q17_179000"/>
      <w:bookmarkEnd w:id="4958"/>
      <w:r>
        <w:rPr>
          <w:rFonts w:hint="cs"/>
          <w:rtl/>
          <w:lang w:eastAsia="he-IL"/>
        </w:rPr>
        <w:t xml:space="preserve">והעכבר מתיר אתכם. </w:t>
      </w:r>
      <w:bookmarkStart w:id="4959" w:name="_ETM_Q17_180719"/>
      <w:bookmarkStart w:id="4960" w:name="_ETM_Q17_181110"/>
      <w:bookmarkStart w:id="4961" w:name="_ETM_Q17_181890"/>
      <w:bookmarkStart w:id="4962" w:name="_ETM_Q17_182490"/>
      <w:bookmarkStart w:id="4963" w:name="_ETM_Q17_182879"/>
      <w:bookmarkStart w:id="4964" w:name="_ETM_Q17_183689"/>
      <w:bookmarkEnd w:id="4959"/>
      <w:bookmarkEnd w:id="4960"/>
      <w:bookmarkEnd w:id="4961"/>
      <w:bookmarkEnd w:id="4962"/>
      <w:bookmarkEnd w:id="4963"/>
      <w:bookmarkEnd w:id="4964"/>
      <w:r>
        <w:rPr>
          <w:rtl/>
        </w:rPr>
        <w:t xml:space="preserve">תאמינו </w:t>
      </w:r>
      <w:bookmarkStart w:id="4965" w:name="_ETM_Q17_184200"/>
      <w:bookmarkEnd w:id="4965"/>
      <w:r>
        <w:rPr>
          <w:rtl/>
        </w:rPr>
        <w:t>לי</w:t>
      </w:r>
      <w:r>
        <w:rPr>
          <w:rFonts w:hint="cs"/>
          <w:rtl/>
        </w:rPr>
        <w:t>,</w:t>
      </w:r>
      <w:r>
        <w:rPr>
          <w:rtl/>
        </w:rPr>
        <w:t xml:space="preserve"> </w:t>
      </w:r>
      <w:bookmarkStart w:id="4966" w:name="_ETM_Q17_184830"/>
      <w:bookmarkEnd w:id="4966"/>
      <w:r>
        <w:rPr>
          <w:rtl/>
        </w:rPr>
        <w:t xml:space="preserve">18 </w:t>
      </w:r>
      <w:bookmarkStart w:id="4967" w:name="_ETM_Q17_185790"/>
      <w:bookmarkEnd w:id="4967"/>
      <w:r>
        <w:rPr>
          <w:rtl/>
        </w:rPr>
        <w:t xml:space="preserve">השמות </w:t>
      </w:r>
      <w:bookmarkStart w:id="4968" w:name="_ETM_Q17_186899"/>
      <w:bookmarkEnd w:id="4968"/>
      <w:r>
        <w:rPr>
          <w:rtl/>
        </w:rPr>
        <w:t xml:space="preserve">שחתומים </w:t>
      </w:r>
      <w:bookmarkStart w:id="4969" w:name="_ETM_Q17_187919"/>
      <w:bookmarkEnd w:id="4969"/>
      <w:r>
        <w:rPr>
          <w:rtl/>
        </w:rPr>
        <w:t xml:space="preserve">על </w:t>
      </w:r>
      <w:bookmarkStart w:id="4970" w:name="_ETM_Q17_188129"/>
      <w:bookmarkEnd w:id="4970"/>
      <w:r>
        <w:rPr>
          <w:rtl/>
        </w:rPr>
        <w:t xml:space="preserve">הצעת </w:t>
      </w:r>
      <w:bookmarkStart w:id="4971" w:name="_ETM_Q17_188610"/>
      <w:bookmarkEnd w:id="4971"/>
      <w:r>
        <w:rPr>
          <w:rtl/>
        </w:rPr>
        <w:t xml:space="preserve">החוק </w:t>
      </w:r>
      <w:bookmarkStart w:id="4972" w:name="_ETM_Q17_189030"/>
      <w:bookmarkEnd w:id="4972"/>
      <w:r>
        <w:rPr>
          <w:rtl/>
        </w:rPr>
        <w:t xml:space="preserve">הזו </w:t>
      </w:r>
      <w:bookmarkStart w:id="4973" w:name="_ETM_Q17_189900"/>
      <w:bookmarkEnd w:id="4973"/>
      <w:r w:rsidR="007D2EDF">
        <w:rPr>
          <w:rFonts w:hint="cs"/>
          <w:rtl/>
        </w:rPr>
        <w:t xml:space="preserve">– </w:t>
      </w:r>
      <w:r>
        <w:rPr>
          <w:rtl/>
        </w:rPr>
        <w:t xml:space="preserve">לא </w:t>
      </w:r>
      <w:bookmarkStart w:id="4974" w:name="_ETM_Q17_190110"/>
      <w:bookmarkEnd w:id="4974"/>
      <w:r>
        <w:rPr>
          <w:rFonts w:hint="cs"/>
          <w:rtl/>
        </w:rPr>
        <w:t xml:space="preserve">חתימה </w:t>
      </w:r>
      <w:bookmarkStart w:id="4975" w:name="_ETM_Q17_190349"/>
      <w:bookmarkStart w:id="4976" w:name="_ETM_Q17_190440"/>
      <w:bookmarkStart w:id="4977" w:name="_ETM_Q17_190590"/>
      <w:bookmarkEnd w:id="4975"/>
      <w:bookmarkEnd w:id="4976"/>
      <w:bookmarkEnd w:id="4977"/>
      <w:r>
        <w:rPr>
          <w:rtl/>
        </w:rPr>
        <w:t xml:space="preserve">מלפני </w:t>
      </w:r>
      <w:bookmarkStart w:id="4978" w:name="_ETM_Q17_191129"/>
      <w:bookmarkEnd w:id="4978"/>
      <w:r>
        <w:rPr>
          <w:rtl/>
        </w:rPr>
        <w:t xml:space="preserve">20 </w:t>
      </w:r>
      <w:bookmarkStart w:id="4979" w:name="_ETM_Q17_191580"/>
      <w:bookmarkEnd w:id="4979"/>
      <w:r>
        <w:rPr>
          <w:rtl/>
        </w:rPr>
        <w:t>שנה</w:t>
      </w:r>
      <w:r>
        <w:rPr>
          <w:rFonts w:hint="cs"/>
          <w:rtl/>
        </w:rPr>
        <w:t>,</w:t>
      </w:r>
      <w:r>
        <w:rPr>
          <w:rtl/>
        </w:rPr>
        <w:t xml:space="preserve"> </w:t>
      </w:r>
      <w:bookmarkStart w:id="4980" w:name="_ETM_Q17_192360"/>
      <w:bookmarkEnd w:id="4980"/>
      <w:r>
        <w:rPr>
          <w:rtl/>
        </w:rPr>
        <w:t>לא</w:t>
      </w:r>
      <w:r>
        <w:rPr>
          <w:rFonts w:hint="cs"/>
          <w:rtl/>
        </w:rPr>
        <w:t xml:space="preserve"> עשר</w:t>
      </w:r>
      <w:bookmarkStart w:id="4981" w:name="_ETM_Q17_192629"/>
      <w:bookmarkEnd w:id="4981"/>
      <w:r>
        <w:rPr>
          <w:rtl/>
        </w:rPr>
        <w:t xml:space="preserve"> </w:t>
      </w:r>
      <w:bookmarkStart w:id="4982" w:name="_ETM_Q17_192959"/>
      <w:bookmarkEnd w:id="4982"/>
      <w:r>
        <w:rPr>
          <w:rtl/>
        </w:rPr>
        <w:t>שנים</w:t>
      </w:r>
      <w:r>
        <w:rPr>
          <w:rFonts w:hint="cs"/>
          <w:rtl/>
        </w:rPr>
        <w:t>,</w:t>
      </w:r>
      <w:r>
        <w:rPr>
          <w:rtl/>
        </w:rPr>
        <w:t xml:space="preserve"> </w:t>
      </w:r>
      <w:bookmarkStart w:id="4983" w:name="_ETM_Q17_193529"/>
      <w:bookmarkEnd w:id="4983"/>
      <w:r>
        <w:rPr>
          <w:rtl/>
        </w:rPr>
        <w:t xml:space="preserve">לא </w:t>
      </w:r>
      <w:bookmarkStart w:id="4984" w:name="_ETM_Q17_193799"/>
      <w:bookmarkStart w:id="4985" w:name="_ETM_Q17_194190"/>
      <w:bookmarkEnd w:id="4984"/>
      <w:bookmarkEnd w:id="4985"/>
      <w:r>
        <w:rPr>
          <w:rFonts w:hint="cs"/>
          <w:rtl/>
        </w:rPr>
        <w:t xml:space="preserve">חמש </w:t>
      </w:r>
      <w:r>
        <w:rPr>
          <w:rtl/>
        </w:rPr>
        <w:t>שנים</w:t>
      </w:r>
      <w:r>
        <w:rPr>
          <w:rFonts w:hint="cs"/>
          <w:rtl/>
        </w:rPr>
        <w:t xml:space="preserve"> </w:t>
      </w:r>
      <w:r>
        <w:rPr>
          <w:rtl/>
        </w:rPr>
        <w:t>–</w:t>
      </w:r>
      <w:r>
        <w:rPr>
          <w:rFonts w:hint="cs"/>
          <w:rtl/>
        </w:rPr>
        <w:t xml:space="preserve"> </w:t>
      </w:r>
      <w:r w:rsidR="007D2EDF">
        <w:rPr>
          <w:rFonts w:hint="cs"/>
          <w:rtl/>
        </w:rPr>
        <w:t xml:space="preserve">השתא. </w:t>
      </w:r>
      <w:bookmarkStart w:id="4986" w:name="_ETM_Q17_194730"/>
      <w:bookmarkStart w:id="4987" w:name="_ETM_Q17_194910"/>
      <w:bookmarkStart w:id="4988" w:name="_ETM_Q17_195889"/>
      <w:bookmarkEnd w:id="4986"/>
      <w:bookmarkEnd w:id="4987"/>
      <w:bookmarkEnd w:id="4988"/>
      <w:r>
        <w:rPr>
          <w:rtl/>
        </w:rPr>
        <w:t xml:space="preserve">השנה </w:t>
      </w:r>
      <w:bookmarkStart w:id="4989" w:name="_ETM_Q17_196579"/>
      <w:bookmarkEnd w:id="4989"/>
      <w:r>
        <w:rPr>
          <w:rtl/>
        </w:rPr>
        <w:t xml:space="preserve">הזו </w:t>
      </w:r>
      <w:bookmarkStart w:id="4990" w:name="_ETM_Q17_197300"/>
      <w:bookmarkEnd w:id="4990"/>
      <w:r>
        <w:rPr>
          <w:rtl/>
        </w:rPr>
        <w:t xml:space="preserve">חתמתם </w:t>
      </w:r>
      <w:bookmarkStart w:id="4991" w:name="_ETM_Q17_198109"/>
      <w:bookmarkEnd w:id="4991"/>
      <w:r>
        <w:rPr>
          <w:rtl/>
        </w:rPr>
        <w:t xml:space="preserve">על </w:t>
      </w:r>
      <w:bookmarkStart w:id="4992" w:name="_ETM_Q17_198230"/>
      <w:bookmarkEnd w:id="4992"/>
      <w:r>
        <w:rPr>
          <w:rtl/>
        </w:rPr>
        <w:t xml:space="preserve">ההצעה </w:t>
      </w:r>
      <w:bookmarkStart w:id="4993" w:name="_ETM_Q17_198619"/>
      <w:bookmarkEnd w:id="4993"/>
      <w:r>
        <w:rPr>
          <w:rtl/>
        </w:rPr>
        <w:t>הזו</w:t>
      </w:r>
      <w:r>
        <w:rPr>
          <w:rFonts w:hint="cs"/>
          <w:rtl/>
        </w:rPr>
        <w:t>,</w:t>
      </w:r>
      <w:r>
        <w:rPr>
          <w:rtl/>
        </w:rPr>
        <w:t xml:space="preserve"> </w:t>
      </w:r>
      <w:bookmarkStart w:id="4994" w:name="_ETM_Q17_199170"/>
      <w:bookmarkEnd w:id="4994"/>
      <w:r>
        <w:rPr>
          <w:rtl/>
        </w:rPr>
        <w:t xml:space="preserve">18 </w:t>
      </w:r>
      <w:bookmarkStart w:id="4995" w:name="_ETM_Q17_200250"/>
      <w:bookmarkEnd w:id="4995"/>
      <w:r>
        <w:rPr>
          <w:rtl/>
        </w:rPr>
        <w:t>שרים</w:t>
      </w:r>
      <w:r>
        <w:rPr>
          <w:rFonts w:hint="cs"/>
          <w:rtl/>
        </w:rPr>
        <w:t>,</w:t>
      </w:r>
      <w:r>
        <w:rPr>
          <w:rtl/>
        </w:rPr>
        <w:t xml:space="preserve"> </w:t>
      </w:r>
      <w:bookmarkStart w:id="4996" w:name="_ETM_Q17_200880"/>
      <w:bookmarkEnd w:id="4996"/>
      <w:r>
        <w:rPr>
          <w:rtl/>
        </w:rPr>
        <w:t xml:space="preserve">סגני </w:t>
      </w:r>
      <w:bookmarkStart w:id="4997" w:name="_ETM_Q17_201329"/>
      <w:bookmarkEnd w:id="4997"/>
      <w:r>
        <w:rPr>
          <w:rtl/>
        </w:rPr>
        <w:t>שרים</w:t>
      </w:r>
      <w:r>
        <w:rPr>
          <w:rFonts w:hint="cs"/>
          <w:rtl/>
        </w:rPr>
        <w:t>,</w:t>
      </w:r>
      <w:r>
        <w:rPr>
          <w:rtl/>
        </w:rPr>
        <w:t xml:space="preserve"> </w:t>
      </w:r>
      <w:bookmarkStart w:id="4998" w:name="_ETM_Q17_201780"/>
      <w:bookmarkEnd w:id="4998"/>
      <w:r>
        <w:rPr>
          <w:rFonts w:hint="cs"/>
          <w:rtl/>
        </w:rPr>
        <w:t>רוז</w:t>
      </w:r>
      <w:bookmarkStart w:id="4999" w:name="_ETM_Q17_200000"/>
      <w:bookmarkEnd w:id="4999"/>
      <w:r>
        <w:rPr>
          <w:rFonts w:hint="cs"/>
          <w:rtl/>
        </w:rPr>
        <w:t xml:space="preserve">נים ונסיכים. </w:t>
      </w:r>
      <w:bookmarkStart w:id="5000" w:name="_ETM_Q17_202230"/>
      <w:bookmarkStart w:id="5001" w:name="_ETM_Q17_203510"/>
      <w:bookmarkEnd w:id="5000"/>
      <w:bookmarkEnd w:id="5001"/>
      <w:r>
        <w:rPr>
          <w:rtl/>
        </w:rPr>
        <w:t xml:space="preserve">גם </w:t>
      </w:r>
      <w:bookmarkStart w:id="5002" w:name="_ETM_Q17_203810"/>
      <w:bookmarkEnd w:id="5002"/>
      <w:r>
        <w:rPr>
          <w:rtl/>
        </w:rPr>
        <w:t>אתה</w:t>
      </w:r>
      <w:r>
        <w:rPr>
          <w:rFonts w:hint="cs"/>
          <w:rtl/>
        </w:rPr>
        <w:t>,</w:t>
      </w:r>
      <w:r>
        <w:rPr>
          <w:rtl/>
        </w:rPr>
        <w:t xml:space="preserve"> </w:t>
      </w:r>
      <w:bookmarkStart w:id="5003" w:name="_ETM_Q17_204050"/>
      <w:bookmarkEnd w:id="5003"/>
      <w:r>
        <w:rPr>
          <w:rFonts w:hint="cs"/>
          <w:rtl/>
        </w:rPr>
        <w:t xml:space="preserve">מאיר כהן, </w:t>
      </w:r>
      <w:bookmarkStart w:id="5004" w:name="_ETM_Q17_204230"/>
      <w:bookmarkStart w:id="5005" w:name="_ETM_Q17_204380"/>
      <w:bookmarkStart w:id="5006" w:name="_ETM_Q17_205100"/>
      <w:bookmarkEnd w:id="5004"/>
      <w:bookmarkEnd w:id="5005"/>
      <w:bookmarkEnd w:id="5006"/>
      <w:r>
        <w:rPr>
          <w:rtl/>
        </w:rPr>
        <w:t xml:space="preserve">גם </w:t>
      </w:r>
      <w:bookmarkStart w:id="5007" w:name="_ETM_Q17_205400"/>
      <w:bookmarkEnd w:id="5007"/>
      <w:r>
        <w:rPr>
          <w:rtl/>
        </w:rPr>
        <w:t>אתה</w:t>
      </w:r>
      <w:r w:rsidR="007D2EDF">
        <w:rPr>
          <w:rFonts w:hint="cs"/>
          <w:rtl/>
        </w:rPr>
        <w:t>,</w:t>
      </w:r>
      <w:r>
        <w:rPr>
          <w:rtl/>
        </w:rPr>
        <w:t xml:space="preserve"> </w:t>
      </w:r>
      <w:bookmarkStart w:id="5008" w:name="_ETM_Q17_205640"/>
      <w:bookmarkEnd w:id="5008"/>
      <w:r>
        <w:rPr>
          <w:rtl/>
        </w:rPr>
        <w:t xml:space="preserve">בן </w:t>
      </w:r>
      <w:bookmarkStart w:id="5009" w:name="_ETM_Q17_205850"/>
      <w:bookmarkEnd w:id="5009"/>
      <w:r>
        <w:rPr>
          <w:rtl/>
        </w:rPr>
        <w:t>ברק</w:t>
      </w:r>
      <w:r>
        <w:rPr>
          <w:rFonts w:hint="cs"/>
          <w:rtl/>
        </w:rPr>
        <w:t>,</w:t>
      </w:r>
      <w:r>
        <w:rPr>
          <w:rtl/>
        </w:rPr>
        <w:t xml:space="preserve"> </w:t>
      </w:r>
      <w:bookmarkStart w:id="5010" w:name="_ETM_Q17_206540"/>
      <w:bookmarkEnd w:id="5010"/>
      <w:r>
        <w:rPr>
          <w:rtl/>
        </w:rPr>
        <w:t xml:space="preserve">גם </w:t>
      </w:r>
      <w:bookmarkStart w:id="5011" w:name="_ETM_Q17_206840"/>
      <w:bookmarkEnd w:id="5011"/>
      <w:r>
        <w:rPr>
          <w:rtl/>
        </w:rPr>
        <w:t>אתה</w:t>
      </w:r>
      <w:r w:rsidR="007D2EDF">
        <w:rPr>
          <w:rFonts w:hint="cs"/>
          <w:rtl/>
        </w:rPr>
        <w:t>,</w:t>
      </w:r>
      <w:r>
        <w:rPr>
          <w:rtl/>
        </w:rPr>
        <w:t xml:space="preserve"> </w:t>
      </w:r>
      <w:bookmarkStart w:id="5012" w:name="_ETM_Q17_207020"/>
      <w:bookmarkEnd w:id="5012"/>
      <w:r>
        <w:rPr>
          <w:rtl/>
        </w:rPr>
        <w:t>סגלוביץ'</w:t>
      </w:r>
      <w:r>
        <w:rPr>
          <w:rFonts w:hint="cs"/>
          <w:rtl/>
        </w:rPr>
        <w:t>,</w:t>
      </w:r>
      <w:r>
        <w:rPr>
          <w:rtl/>
        </w:rPr>
        <w:t xml:space="preserve"> </w:t>
      </w:r>
      <w:bookmarkStart w:id="5013" w:name="_ETM_Q17_208040"/>
      <w:bookmarkEnd w:id="5013"/>
      <w:r>
        <w:rPr>
          <w:rtl/>
        </w:rPr>
        <w:t xml:space="preserve">גם </w:t>
      </w:r>
      <w:bookmarkStart w:id="5014" w:name="_ETM_Q17_208340"/>
      <w:bookmarkEnd w:id="5014"/>
      <w:r>
        <w:rPr>
          <w:rtl/>
        </w:rPr>
        <w:t>אתה</w:t>
      </w:r>
      <w:r w:rsidR="007D2EDF">
        <w:rPr>
          <w:rFonts w:hint="cs"/>
          <w:rtl/>
        </w:rPr>
        <w:t>,</w:t>
      </w:r>
      <w:r>
        <w:rPr>
          <w:rtl/>
        </w:rPr>
        <w:t xml:space="preserve"> </w:t>
      </w:r>
      <w:bookmarkStart w:id="5015" w:name="_ETM_Q17_208550"/>
      <w:bookmarkEnd w:id="5015"/>
      <w:r>
        <w:rPr>
          <w:rtl/>
        </w:rPr>
        <w:t xml:space="preserve">אדוני </w:t>
      </w:r>
      <w:bookmarkStart w:id="5016" w:name="_ETM_Q17_210619"/>
      <w:bookmarkEnd w:id="5016"/>
      <w:r>
        <w:rPr>
          <w:rtl/>
        </w:rPr>
        <w:t>שטרן</w:t>
      </w:r>
      <w:r>
        <w:rPr>
          <w:rFonts w:hint="cs"/>
          <w:rtl/>
        </w:rPr>
        <w:t>,</w:t>
      </w:r>
      <w:r>
        <w:rPr>
          <w:rtl/>
        </w:rPr>
        <w:t xml:space="preserve"> </w:t>
      </w:r>
      <w:bookmarkStart w:id="5017" w:name="_ETM_Q17_211669"/>
      <w:bookmarkEnd w:id="5017"/>
      <w:r>
        <w:rPr>
          <w:rFonts w:hint="cs"/>
          <w:rtl/>
        </w:rPr>
        <w:t>ו</w:t>
      </w:r>
      <w:r>
        <w:rPr>
          <w:rtl/>
        </w:rPr>
        <w:t xml:space="preserve">יסלחו </w:t>
      </w:r>
      <w:bookmarkStart w:id="5018" w:name="_ETM_Q17_214039"/>
      <w:bookmarkEnd w:id="5018"/>
      <w:r>
        <w:rPr>
          <w:rtl/>
        </w:rPr>
        <w:t xml:space="preserve">לי </w:t>
      </w:r>
      <w:bookmarkStart w:id="5019" w:name="_ETM_Q17_214489"/>
      <w:bookmarkEnd w:id="5019"/>
      <w:r>
        <w:rPr>
          <w:rFonts w:hint="cs"/>
          <w:rtl/>
        </w:rPr>
        <w:t>ש</w:t>
      </w:r>
      <w:r>
        <w:rPr>
          <w:rtl/>
        </w:rPr>
        <w:t xml:space="preserve">רים </w:t>
      </w:r>
      <w:bookmarkStart w:id="5020" w:name="_ETM_Q17_214909"/>
      <w:bookmarkEnd w:id="5020"/>
      <w:r>
        <w:rPr>
          <w:rtl/>
        </w:rPr>
        <w:t>ו</w:t>
      </w:r>
      <w:r>
        <w:rPr>
          <w:rFonts w:hint="cs"/>
          <w:rtl/>
        </w:rPr>
        <w:t xml:space="preserve">רוזנים אחרים; </w:t>
      </w:r>
      <w:bookmarkStart w:id="5021" w:name="_ETM_Q17_215329"/>
      <w:bookmarkEnd w:id="5021"/>
      <w:r>
        <w:rPr>
          <w:rFonts w:hint="cs"/>
          <w:rtl/>
        </w:rPr>
        <w:t xml:space="preserve">אביר קארה, </w:t>
      </w:r>
      <w:bookmarkStart w:id="5022" w:name="_ETM_Q17_215629"/>
      <w:bookmarkStart w:id="5023" w:name="_ETM_Q17_216019"/>
      <w:bookmarkEnd w:id="5022"/>
      <w:bookmarkEnd w:id="5023"/>
      <w:r>
        <w:rPr>
          <w:rtl/>
        </w:rPr>
        <w:t xml:space="preserve">כמובן </w:t>
      </w:r>
      <w:bookmarkStart w:id="5024" w:name="_ETM_Q17_216800"/>
      <w:bookmarkEnd w:id="5024"/>
      <w:r w:rsidR="007D2EDF">
        <w:rPr>
          <w:rFonts w:hint="cs"/>
          <w:rtl/>
        </w:rPr>
        <w:t xml:space="preserve">– </w:t>
      </w:r>
      <w:r>
        <w:rPr>
          <w:rtl/>
        </w:rPr>
        <w:t xml:space="preserve">אביר </w:t>
      </w:r>
      <w:bookmarkStart w:id="5025" w:name="_ETM_Q17_217610"/>
      <w:bookmarkEnd w:id="5025"/>
      <w:r>
        <w:rPr>
          <w:rFonts w:hint="cs"/>
          <w:rtl/>
        </w:rPr>
        <w:t>ה</w:t>
      </w:r>
      <w:r>
        <w:rPr>
          <w:rtl/>
        </w:rPr>
        <w:t xml:space="preserve">חתימות </w:t>
      </w:r>
      <w:bookmarkStart w:id="5026" w:name="_ETM_Q17_218149"/>
      <w:bookmarkEnd w:id="5026"/>
      <w:r>
        <w:rPr>
          <w:rFonts w:hint="cs"/>
          <w:rtl/>
        </w:rPr>
        <w:t>פה.</w:t>
      </w:r>
    </w:p>
    <w:p w:rsidR="00201B44" w:rsidRDefault="00201B44" w:rsidP="00102049">
      <w:pPr>
        <w:rPr>
          <w:rtl/>
        </w:rPr>
      </w:pPr>
      <w:bookmarkStart w:id="5027" w:name="_ETM_Q17_218000"/>
      <w:bookmarkEnd w:id="5027"/>
    </w:p>
    <w:p w:rsidR="00201B44" w:rsidRDefault="00201B44" w:rsidP="00102049">
      <w:pPr>
        <w:pStyle w:val="af5"/>
        <w:rPr>
          <w:rtl/>
        </w:rPr>
      </w:pPr>
      <w:bookmarkStart w:id="5028" w:name="ET_interruption_5807_3"/>
      <w:r w:rsidRPr="00D14DDE">
        <w:rPr>
          <w:rStyle w:val="TagStyle"/>
          <w:rtl/>
        </w:rPr>
        <w:t xml:space="preserve"> &lt;&lt; קריאה &gt;&gt;</w:t>
      </w:r>
      <w:r w:rsidRPr="007C0D2C">
        <w:rPr>
          <w:rStyle w:val="TagStyle"/>
          <w:rtl/>
        </w:rPr>
        <w:t xml:space="preserve"> </w:t>
      </w:r>
      <w:r>
        <w:rPr>
          <w:rtl/>
        </w:rPr>
        <w:t>קטי קטרין שטרית (הליכוד):</w:t>
      </w:r>
      <w:r w:rsidRPr="007C0D2C">
        <w:rPr>
          <w:rStyle w:val="TagStyle"/>
          <w:rtl/>
        </w:rPr>
        <w:t xml:space="preserve"> </w:t>
      </w:r>
      <w:r w:rsidRPr="00D14DDE">
        <w:rPr>
          <w:rStyle w:val="TagStyle"/>
          <w:rtl/>
        </w:rPr>
        <w:t>&lt;&lt; קריאה &gt;&gt;</w:t>
      </w:r>
      <w:r>
        <w:rPr>
          <w:rtl/>
        </w:rPr>
        <w:t xml:space="preserve">  </w:t>
      </w:r>
      <w:bookmarkEnd w:id="5028"/>
    </w:p>
    <w:p w:rsidR="00201B44" w:rsidRDefault="00201B44" w:rsidP="000C1C23">
      <w:pPr>
        <w:rPr>
          <w:rtl/>
          <w:lang w:eastAsia="he-IL"/>
        </w:rPr>
      </w:pPr>
    </w:p>
    <w:p w:rsidR="00201B44" w:rsidRDefault="00201B44" w:rsidP="00102049">
      <w:pPr>
        <w:rPr>
          <w:rtl/>
          <w:lang w:eastAsia="he-IL"/>
        </w:rPr>
      </w:pPr>
      <w:r>
        <w:rPr>
          <w:rFonts w:hint="cs"/>
          <w:rtl/>
          <w:lang w:eastAsia="he-IL"/>
        </w:rPr>
        <w:t>אביר.</w:t>
      </w:r>
    </w:p>
    <w:p w:rsidR="00201B44" w:rsidRDefault="00201B44" w:rsidP="00102049">
      <w:pPr>
        <w:rPr>
          <w:rtl/>
          <w:lang w:eastAsia="he-IL"/>
        </w:rPr>
      </w:pPr>
    </w:p>
    <w:p w:rsidR="00201B44" w:rsidRDefault="00201B44" w:rsidP="00102049">
      <w:pPr>
        <w:pStyle w:val="-"/>
        <w:rPr>
          <w:rtl/>
        </w:rPr>
      </w:pPr>
      <w:r w:rsidRPr="00D14DDE">
        <w:rPr>
          <w:rStyle w:val="TagStyle"/>
          <w:rtl/>
        </w:rPr>
        <w:t xml:space="preserve"> &lt;&lt; דובר_המשך &gt;&gt;</w:t>
      </w:r>
      <w:r w:rsidRPr="007C0D2C">
        <w:rPr>
          <w:rStyle w:val="TagStyle"/>
          <w:rtl/>
        </w:rPr>
        <w:t xml:space="preserve"> </w:t>
      </w:r>
      <w:r>
        <w:rPr>
          <w:rtl/>
        </w:rPr>
        <w:t>אבי דיכטר (הליכוד):</w:t>
      </w:r>
      <w:r w:rsidRPr="007C0D2C">
        <w:rPr>
          <w:rStyle w:val="TagStyle"/>
          <w:rtl/>
        </w:rPr>
        <w:t xml:space="preserve"> </w:t>
      </w:r>
      <w:r w:rsidRPr="00D14DDE">
        <w:rPr>
          <w:rStyle w:val="TagStyle"/>
          <w:rtl/>
        </w:rPr>
        <w:t>&lt;&lt; דובר_המשך &gt;&gt;</w:t>
      </w:r>
      <w:r>
        <w:rPr>
          <w:rtl/>
        </w:rPr>
        <w:t xml:space="preserve">  </w:t>
      </w:r>
    </w:p>
    <w:p w:rsidR="00201B44" w:rsidRDefault="00201B44" w:rsidP="000C1C23">
      <w:pPr>
        <w:rPr>
          <w:rtl/>
          <w:lang w:eastAsia="he-IL"/>
        </w:rPr>
      </w:pPr>
    </w:p>
    <w:p w:rsidR="00201B44" w:rsidRDefault="00201B44" w:rsidP="00102049">
      <w:pPr>
        <w:rPr>
          <w:rtl/>
        </w:rPr>
      </w:pPr>
      <w:bookmarkStart w:id="5029" w:name="_ETM_Q17_219100"/>
      <w:bookmarkEnd w:id="5029"/>
      <w:r>
        <w:rPr>
          <w:rtl/>
        </w:rPr>
        <w:t xml:space="preserve">אני </w:t>
      </w:r>
      <w:bookmarkStart w:id="5030" w:name="_ETM_Q17_219399"/>
      <w:bookmarkEnd w:id="5030"/>
      <w:r>
        <w:rPr>
          <w:rtl/>
        </w:rPr>
        <w:t xml:space="preserve">אומר </w:t>
      </w:r>
      <w:bookmarkStart w:id="5031" w:name="_ETM_Q17_219609"/>
      <w:bookmarkEnd w:id="5031"/>
      <w:r>
        <w:rPr>
          <w:rtl/>
        </w:rPr>
        <w:t>לכם</w:t>
      </w:r>
      <w:r>
        <w:rPr>
          <w:rFonts w:hint="cs"/>
          <w:rtl/>
        </w:rPr>
        <w:t>,</w:t>
      </w:r>
      <w:r>
        <w:rPr>
          <w:rtl/>
        </w:rPr>
        <w:t xml:space="preserve"> </w:t>
      </w:r>
      <w:bookmarkStart w:id="5032" w:name="_ETM_Q17_220739"/>
      <w:bookmarkEnd w:id="5032"/>
      <w:r>
        <w:rPr>
          <w:rtl/>
        </w:rPr>
        <w:t xml:space="preserve">אם </w:t>
      </w:r>
      <w:bookmarkStart w:id="5033" w:name="_ETM_Q17_220949"/>
      <w:bookmarkEnd w:id="5033"/>
      <w:r>
        <w:rPr>
          <w:rtl/>
        </w:rPr>
        <w:t xml:space="preserve">אתם </w:t>
      </w:r>
      <w:bookmarkStart w:id="5034" w:name="_ETM_Q17_221399"/>
      <w:bookmarkEnd w:id="5034"/>
      <w:r>
        <w:rPr>
          <w:rtl/>
        </w:rPr>
        <w:t xml:space="preserve">רוצים </w:t>
      </w:r>
      <w:bookmarkStart w:id="5035" w:name="_ETM_Q17_221820"/>
      <w:bookmarkEnd w:id="5035"/>
      <w:r>
        <w:rPr>
          <w:rtl/>
        </w:rPr>
        <w:t xml:space="preserve">להילחם </w:t>
      </w:r>
      <w:bookmarkStart w:id="5036" w:name="_ETM_Q17_222269"/>
      <w:bookmarkEnd w:id="5036"/>
      <w:r>
        <w:rPr>
          <w:rtl/>
        </w:rPr>
        <w:t>בטרור</w:t>
      </w:r>
      <w:r>
        <w:rPr>
          <w:rFonts w:hint="cs"/>
          <w:rtl/>
        </w:rPr>
        <w:t xml:space="preserve"> </w:t>
      </w:r>
      <w:r w:rsidR="000C1C23">
        <w:rPr>
          <w:rFonts w:hint="cs"/>
          <w:rtl/>
        </w:rPr>
        <w:t>– –</w:t>
      </w:r>
    </w:p>
    <w:p w:rsidR="00201B44" w:rsidRDefault="00201B44" w:rsidP="00102049">
      <w:pPr>
        <w:rPr>
          <w:rtl/>
        </w:rPr>
      </w:pPr>
    </w:p>
    <w:p w:rsidR="00201B44" w:rsidRDefault="00201B44" w:rsidP="00102049">
      <w:pPr>
        <w:pStyle w:val="af6"/>
        <w:rPr>
          <w:rtl/>
        </w:rPr>
      </w:pPr>
      <w:bookmarkStart w:id="5037" w:name="ET_yor_6032_5"/>
      <w:r w:rsidRPr="00D14DDE">
        <w:rPr>
          <w:rStyle w:val="TagStyle"/>
          <w:rtl/>
        </w:rPr>
        <w:t xml:space="preserve"> &lt;&lt; יור &gt;&gt;</w:t>
      </w:r>
      <w:r w:rsidRPr="007C0D2C">
        <w:rPr>
          <w:rStyle w:val="TagStyle"/>
          <w:rtl/>
        </w:rPr>
        <w:t xml:space="preserve"> </w:t>
      </w:r>
      <w:r>
        <w:rPr>
          <w:rtl/>
        </w:rPr>
        <w:t>היו"ר מנסור עבאס:</w:t>
      </w:r>
      <w:r w:rsidRPr="007C0D2C">
        <w:rPr>
          <w:rStyle w:val="TagStyle"/>
          <w:rtl/>
        </w:rPr>
        <w:t xml:space="preserve"> </w:t>
      </w:r>
      <w:r w:rsidRPr="00D14DDE">
        <w:rPr>
          <w:rStyle w:val="TagStyle"/>
          <w:rtl/>
        </w:rPr>
        <w:t>&lt;&lt; יור &gt;&gt;</w:t>
      </w:r>
      <w:r>
        <w:rPr>
          <w:rtl/>
        </w:rPr>
        <w:t xml:space="preserve">  </w:t>
      </w:r>
      <w:bookmarkEnd w:id="5037"/>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יאללה, חבר הכנסת אבי. </w:t>
      </w:r>
    </w:p>
    <w:p w:rsidR="00201B44" w:rsidRDefault="00201B44" w:rsidP="00102049">
      <w:pPr>
        <w:rPr>
          <w:rtl/>
          <w:lang w:eastAsia="he-IL"/>
        </w:rPr>
      </w:pPr>
    </w:p>
    <w:p w:rsidR="00201B44" w:rsidRDefault="00201B44" w:rsidP="00102049">
      <w:pPr>
        <w:pStyle w:val="-"/>
        <w:rPr>
          <w:rtl/>
        </w:rPr>
      </w:pPr>
      <w:r w:rsidRPr="00D14DDE">
        <w:rPr>
          <w:rStyle w:val="TagStyle"/>
          <w:rtl/>
        </w:rPr>
        <w:t xml:space="preserve"> &lt;&lt; דובר_המשך &gt;&gt;</w:t>
      </w:r>
      <w:r w:rsidRPr="007C0D2C">
        <w:rPr>
          <w:rStyle w:val="TagStyle"/>
          <w:rtl/>
        </w:rPr>
        <w:t xml:space="preserve"> </w:t>
      </w:r>
      <w:r>
        <w:rPr>
          <w:rtl/>
        </w:rPr>
        <w:t>אבי דיכטר (הליכוד):</w:t>
      </w:r>
      <w:r w:rsidRPr="007C0D2C">
        <w:rPr>
          <w:rStyle w:val="TagStyle"/>
          <w:rtl/>
        </w:rPr>
        <w:t xml:space="preserve"> </w:t>
      </w:r>
      <w:r w:rsidRPr="00D14DDE">
        <w:rPr>
          <w:rStyle w:val="TagStyle"/>
          <w:rtl/>
        </w:rPr>
        <w:t>&lt;&lt; דובר_המשך &gt;&gt;</w:t>
      </w:r>
      <w:r>
        <w:rPr>
          <w:rtl/>
        </w:rPr>
        <w:t xml:space="preserve">  </w:t>
      </w:r>
    </w:p>
    <w:p w:rsidR="00201B44" w:rsidRDefault="00201B44" w:rsidP="000C1C23">
      <w:pPr>
        <w:rPr>
          <w:rtl/>
          <w:lang w:eastAsia="he-IL"/>
        </w:rPr>
      </w:pPr>
    </w:p>
    <w:p w:rsidR="00201B44" w:rsidRDefault="000C1C23" w:rsidP="007D2EDF">
      <w:pPr>
        <w:rPr>
          <w:rtl/>
        </w:rPr>
      </w:pPr>
      <w:r>
        <w:rPr>
          <w:rFonts w:hint="cs"/>
          <w:rtl/>
          <w:lang w:eastAsia="he-IL"/>
        </w:rPr>
        <w:t>– –</w:t>
      </w:r>
      <w:r w:rsidR="00201B44">
        <w:rPr>
          <w:rFonts w:hint="cs"/>
          <w:rtl/>
          <w:lang w:eastAsia="he-IL"/>
        </w:rPr>
        <w:t xml:space="preserve"> </w:t>
      </w:r>
      <w:bookmarkStart w:id="5038" w:name="_ETM_Q17_223620"/>
      <w:bookmarkEnd w:id="5038"/>
      <w:r w:rsidR="00201B44">
        <w:rPr>
          <w:rFonts w:hint="cs"/>
          <w:rtl/>
          <w:lang w:eastAsia="he-IL"/>
        </w:rPr>
        <w:t xml:space="preserve">ואתם </w:t>
      </w:r>
      <w:r w:rsidR="00201B44">
        <w:rPr>
          <w:rtl/>
        </w:rPr>
        <w:t xml:space="preserve">חתומים </w:t>
      </w:r>
      <w:bookmarkStart w:id="5039" w:name="_ETM_Q17_224280"/>
      <w:bookmarkEnd w:id="5039"/>
      <w:r w:rsidR="00201B44">
        <w:rPr>
          <w:rtl/>
        </w:rPr>
        <w:t xml:space="preserve">על </w:t>
      </w:r>
      <w:bookmarkStart w:id="5040" w:name="_ETM_Q17_224370"/>
      <w:bookmarkEnd w:id="5040"/>
      <w:r w:rsidR="00201B44">
        <w:rPr>
          <w:rtl/>
        </w:rPr>
        <w:t xml:space="preserve">זה </w:t>
      </w:r>
      <w:bookmarkStart w:id="5041" w:name="_ETM_Q17_224579"/>
      <w:bookmarkEnd w:id="5041"/>
      <w:r w:rsidR="00201B44">
        <w:rPr>
          <w:rtl/>
        </w:rPr>
        <w:t xml:space="preserve">לפני </w:t>
      </w:r>
      <w:bookmarkStart w:id="5042" w:name="_ETM_Q17_224940"/>
      <w:bookmarkEnd w:id="5042"/>
      <w:r w:rsidR="00201B44">
        <w:rPr>
          <w:rtl/>
        </w:rPr>
        <w:t>שנה</w:t>
      </w:r>
      <w:r w:rsidR="00201B44">
        <w:rPr>
          <w:rFonts w:hint="cs"/>
          <w:rtl/>
        </w:rPr>
        <w:t xml:space="preserve"> </w:t>
      </w:r>
      <w:r w:rsidR="00201B44">
        <w:rPr>
          <w:rtl/>
        </w:rPr>
        <w:t xml:space="preserve">– </w:t>
      </w:r>
      <w:bookmarkStart w:id="5043" w:name="_ETM_Q17_225870"/>
      <w:bookmarkEnd w:id="5043"/>
      <w:r w:rsidR="00201B44">
        <w:rPr>
          <w:rtl/>
        </w:rPr>
        <w:t xml:space="preserve">לא </w:t>
      </w:r>
      <w:bookmarkStart w:id="5044" w:name="_ETM_Q17_226140"/>
      <w:bookmarkEnd w:id="5044"/>
      <w:r w:rsidR="00201B44">
        <w:rPr>
          <w:rtl/>
        </w:rPr>
        <w:t xml:space="preserve">יכול </w:t>
      </w:r>
      <w:bookmarkStart w:id="5045" w:name="_ETM_Q17_226530"/>
      <w:bookmarkEnd w:id="5045"/>
      <w:r w:rsidR="00201B44">
        <w:rPr>
          <w:rtl/>
        </w:rPr>
        <w:t xml:space="preserve">להיות </w:t>
      </w:r>
      <w:bookmarkStart w:id="5046" w:name="_ETM_Q17_226859"/>
      <w:bookmarkEnd w:id="5046"/>
      <w:r w:rsidR="00201B44">
        <w:rPr>
          <w:rtl/>
        </w:rPr>
        <w:t xml:space="preserve">שהדיו </w:t>
      </w:r>
      <w:bookmarkStart w:id="5047" w:name="_ETM_Q17_228239"/>
      <w:bookmarkEnd w:id="5047"/>
      <w:r w:rsidR="00201B44">
        <w:rPr>
          <w:rtl/>
        </w:rPr>
        <w:t xml:space="preserve">טרם </w:t>
      </w:r>
      <w:bookmarkStart w:id="5048" w:name="_ETM_Q17_228629"/>
      <w:bookmarkEnd w:id="5048"/>
      <w:r w:rsidR="00201B44">
        <w:rPr>
          <w:rtl/>
        </w:rPr>
        <w:t>יבש</w:t>
      </w:r>
      <w:r w:rsidR="007D2EDF">
        <w:rPr>
          <w:rFonts w:hint="cs"/>
          <w:rtl/>
        </w:rPr>
        <w:t>ה</w:t>
      </w:r>
      <w:r w:rsidR="00201B44">
        <w:rPr>
          <w:rtl/>
        </w:rPr>
        <w:t xml:space="preserve"> </w:t>
      </w:r>
      <w:bookmarkStart w:id="5049" w:name="_ETM_Q17_229649"/>
      <w:bookmarkEnd w:id="5049"/>
      <w:r w:rsidR="00201B44">
        <w:rPr>
          <w:rtl/>
        </w:rPr>
        <w:t xml:space="preserve">ועמדתכם </w:t>
      </w:r>
      <w:bookmarkStart w:id="5050" w:name="_ETM_Q17_230760"/>
      <w:bookmarkEnd w:id="5050"/>
      <w:r w:rsidR="00201B44">
        <w:rPr>
          <w:rtl/>
        </w:rPr>
        <w:t xml:space="preserve">כל </w:t>
      </w:r>
      <w:bookmarkStart w:id="5051" w:name="_ETM_Q17_230940"/>
      <w:bookmarkEnd w:id="5051"/>
      <w:r w:rsidR="00201B44">
        <w:rPr>
          <w:rtl/>
        </w:rPr>
        <w:t xml:space="preserve">כך </w:t>
      </w:r>
      <w:bookmarkStart w:id="5052" w:name="_ETM_Q17_231179"/>
      <w:bookmarkEnd w:id="5052"/>
      <w:r w:rsidR="00201B44">
        <w:rPr>
          <w:rtl/>
        </w:rPr>
        <w:t>הש</w:t>
      </w:r>
      <w:r w:rsidR="00201B44">
        <w:rPr>
          <w:rFonts w:hint="cs"/>
          <w:rtl/>
        </w:rPr>
        <w:t>תנתה.</w:t>
      </w:r>
    </w:p>
    <w:p w:rsidR="00201B44" w:rsidRDefault="00201B44" w:rsidP="00102049">
      <w:pPr>
        <w:rPr>
          <w:rtl/>
        </w:rPr>
      </w:pPr>
    </w:p>
    <w:p w:rsidR="00201B44" w:rsidRDefault="00201B44" w:rsidP="00102049">
      <w:pPr>
        <w:pStyle w:val="af6"/>
        <w:rPr>
          <w:rtl/>
        </w:rPr>
      </w:pPr>
      <w:r w:rsidRPr="00D14DDE">
        <w:rPr>
          <w:rStyle w:val="TagStyle"/>
          <w:rtl/>
        </w:rPr>
        <w:t xml:space="preserve"> &lt;&lt; יור &gt;&gt;</w:t>
      </w:r>
      <w:r w:rsidRPr="007C0D2C">
        <w:rPr>
          <w:rStyle w:val="TagStyle"/>
          <w:rtl/>
        </w:rPr>
        <w:t xml:space="preserve"> </w:t>
      </w:r>
      <w:r>
        <w:rPr>
          <w:rtl/>
        </w:rPr>
        <w:t>היו"ר מנסור עבאס:</w:t>
      </w:r>
      <w:r w:rsidRPr="007C0D2C">
        <w:rPr>
          <w:rStyle w:val="TagStyle"/>
          <w:rtl/>
        </w:rPr>
        <w:t xml:space="preserve"> </w:t>
      </w:r>
      <w:r w:rsidRPr="00D14DDE">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תודה.</w:t>
      </w:r>
    </w:p>
    <w:p w:rsidR="00201B44" w:rsidRDefault="00201B44" w:rsidP="00102049">
      <w:pPr>
        <w:rPr>
          <w:rtl/>
          <w:lang w:eastAsia="he-IL"/>
        </w:rPr>
      </w:pPr>
    </w:p>
    <w:p w:rsidR="00201B44" w:rsidRDefault="00201B44" w:rsidP="00102049">
      <w:pPr>
        <w:pStyle w:val="-"/>
        <w:rPr>
          <w:rtl/>
        </w:rPr>
      </w:pPr>
      <w:bookmarkStart w:id="5053" w:name="ET_speakercontinue_4613_8"/>
      <w:r w:rsidRPr="00D14DDE">
        <w:rPr>
          <w:rStyle w:val="TagStyle"/>
          <w:rtl/>
        </w:rPr>
        <w:t xml:space="preserve"> &lt;&lt; דובר_המשך &gt;&gt;</w:t>
      </w:r>
      <w:r w:rsidRPr="007C0D2C">
        <w:rPr>
          <w:rStyle w:val="TagStyle"/>
          <w:rtl/>
        </w:rPr>
        <w:t xml:space="preserve"> </w:t>
      </w:r>
      <w:r>
        <w:rPr>
          <w:rtl/>
        </w:rPr>
        <w:t>אבי דיכטר (הליכוד):</w:t>
      </w:r>
      <w:r w:rsidRPr="007C0D2C">
        <w:rPr>
          <w:rStyle w:val="TagStyle"/>
          <w:rtl/>
        </w:rPr>
        <w:t xml:space="preserve"> </w:t>
      </w:r>
      <w:r w:rsidRPr="00D14DDE">
        <w:rPr>
          <w:rStyle w:val="TagStyle"/>
          <w:rtl/>
        </w:rPr>
        <w:t>&lt;&lt; דובר_המשך &gt;&gt;</w:t>
      </w:r>
      <w:r>
        <w:rPr>
          <w:rtl/>
        </w:rPr>
        <w:t xml:space="preserve">  </w:t>
      </w:r>
      <w:bookmarkEnd w:id="5053"/>
    </w:p>
    <w:p w:rsidR="00201B44" w:rsidRDefault="00201B44" w:rsidP="000C1C23">
      <w:pPr>
        <w:rPr>
          <w:rtl/>
          <w:lang w:eastAsia="he-IL"/>
        </w:rPr>
      </w:pPr>
    </w:p>
    <w:p w:rsidR="00201B44" w:rsidRDefault="007D2EDF" w:rsidP="00102049">
      <w:pPr>
        <w:rPr>
          <w:rtl/>
        </w:rPr>
      </w:pPr>
      <w:bookmarkStart w:id="5054" w:name="_ETM_Q17_230000"/>
      <w:bookmarkStart w:id="5055" w:name="_ETM_Q17_232170"/>
      <w:bookmarkStart w:id="5056" w:name="_ETM_Q17_232679"/>
      <w:bookmarkEnd w:id="5054"/>
      <w:bookmarkEnd w:id="5055"/>
      <w:bookmarkEnd w:id="5056"/>
      <w:r>
        <w:rPr>
          <w:rFonts w:hint="cs"/>
          <w:rtl/>
        </w:rPr>
        <w:t xml:space="preserve">אני </w:t>
      </w:r>
      <w:r w:rsidR="00201B44">
        <w:rPr>
          <w:rFonts w:hint="cs"/>
          <w:rtl/>
        </w:rPr>
        <w:t xml:space="preserve">מצפה מכם </w:t>
      </w:r>
      <w:bookmarkStart w:id="5057" w:name="_ETM_Q17_233070"/>
      <w:bookmarkEnd w:id="5057"/>
      <w:r w:rsidR="00201B44">
        <w:rPr>
          <w:rtl/>
        </w:rPr>
        <w:t xml:space="preserve">להצביע </w:t>
      </w:r>
      <w:bookmarkStart w:id="5058" w:name="_ETM_Q17_233909"/>
      <w:bookmarkEnd w:id="5058"/>
      <w:r w:rsidR="00201B44">
        <w:rPr>
          <w:rtl/>
        </w:rPr>
        <w:t>בעד</w:t>
      </w:r>
      <w:r w:rsidR="00201B44">
        <w:rPr>
          <w:rFonts w:hint="cs"/>
          <w:rtl/>
        </w:rPr>
        <w:t>.</w:t>
      </w:r>
      <w:r w:rsidR="00201B44">
        <w:rPr>
          <w:rtl/>
        </w:rPr>
        <w:t xml:space="preserve"> </w:t>
      </w:r>
      <w:bookmarkStart w:id="5059" w:name="_ETM_Q17_234420"/>
      <w:bookmarkEnd w:id="5059"/>
      <w:r w:rsidR="00201B44">
        <w:rPr>
          <w:rtl/>
        </w:rPr>
        <w:t xml:space="preserve">תודה </w:t>
      </w:r>
      <w:bookmarkStart w:id="5060" w:name="_ETM_Q17_234719"/>
      <w:bookmarkEnd w:id="5060"/>
      <w:r w:rsidR="00201B44">
        <w:rPr>
          <w:rtl/>
        </w:rPr>
        <w:t>רבה</w:t>
      </w:r>
      <w:r w:rsidR="00201B44">
        <w:rPr>
          <w:rFonts w:hint="cs"/>
          <w:rtl/>
        </w:rPr>
        <w:t>.</w:t>
      </w:r>
    </w:p>
    <w:p w:rsidR="00201B44" w:rsidRDefault="00201B44" w:rsidP="00102049">
      <w:pPr>
        <w:rPr>
          <w:rtl/>
        </w:rPr>
      </w:pPr>
      <w:bookmarkStart w:id="5061" w:name="_ETM_Q17_235000"/>
      <w:bookmarkEnd w:id="5061"/>
    </w:p>
    <w:p w:rsidR="00201B44" w:rsidRDefault="00201B44" w:rsidP="00102049">
      <w:pPr>
        <w:pStyle w:val="af6"/>
        <w:rPr>
          <w:rtl/>
        </w:rPr>
      </w:pPr>
      <w:r w:rsidRPr="00D14DDE">
        <w:rPr>
          <w:rStyle w:val="TagStyle"/>
          <w:rtl/>
        </w:rPr>
        <w:t xml:space="preserve"> &lt;&lt; יור &gt;&gt;</w:t>
      </w:r>
      <w:r w:rsidRPr="007C0D2C">
        <w:rPr>
          <w:rStyle w:val="TagStyle"/>
          <w:rtl/>
        </w:rPr>
        <w:t xml:space="preserve"> </w:t>
      </w:r>
      <w:r>
        <w:rPr>
          <w:rtl/>
        </w:rPr>
        <w:t>היו"ר מנסור עבאס:</w:t>
      </w:r>
      <w:r w:rsidRPr="007C0D2C">
        <w:rPr>
          <w:rStyle w:val="TagStyle"/>
          <w:rtl/>
        </w:rPr>
        <w:t xml:space="preserve"> </w:t>
      </w:r>
      <w:r w:rsidRPr="00D14DDE">
        <w:rPr>
          <w:rStyle w:val="TagStyle"/>
          <w:rtl/>
        </w:rPr>
        <w:t>&lt;&lt; יור &gt;&gt;</w:t>
      </w:r>
      <w:r>
        <w:rPr>
          <w:rtl/>
        </w:rPr>
        <w:t xml:space="preserve">  </w:t>
      </w:r>
    </w:p>
    <w:p w:rsidR="00201B44" w:rsidRDefault="00201B44" w:rsidP="000C1C23">
      <w:pPr>
        <w:rPr>
          <w:rtl/>
          <w:lang w:eastAsia="he-IL"/>
        </w:rPr>
      </w:pPr>
    </w:p>
    <w:p w:rsidR="00201B44" w:rsidRDefault="00201B44" w:rsidP="00161DC4">
      <w:pPr>
        <w:rPr>
          <w:rtl/>
        </w:rPr>
      </w:pPr>
      <w:bookmarkStart w:id="5062" w:name="_ETM_Q17_236000"/>
      <w:bookmarkStart w:id="5063" w:name="_ETM_Q17_235049"/>
      <w:bookmarkStart w:id="5064" w:name="_ETM_Q17_235350"/>
      <w:bookmarkEnd w:id="5062"/>
      <w:bookmarkEnd w:id="5063"/>
      <w:bookmarkEnd w:id="5064"/>
      <w:r>
        <w:rPr>
          <w:rFonts w:hint="cs"/>
          <w:rtl/>
        </w:rPr>
        <w:t xml:space="preserve">תודה, </w:t>
      </w:r>
      <w:bookmarkStart w:id="5065" w:name="_ETM_Q17_234000"/>
      <w:bookmarkEnd w:id="5065"/>
      <w:r>
        <w:rPr>
          <w:rFonts w:hint="cs"/>
          <w:rtl/>
        </w:rPr>
        <w:t>חבר הכ</w:t>
      </w:r>
      <w:r>
        <w:rPr>
          <w:rtl/>
        </w:rPr>
        <w:t xml:space="preserve">נסת </w:t>
      </w:r>
      <w:bookmarkStart w:id="5066" w:name="_ETM_Q17_235679"/>
      <w:bookmarkEnd w:id="5066"/>
      <w:r>
        <w:rPr>
          <w:rtl/>
        </w:rPr>
        <w:t xml:space="preserve">אבי </w:t>
      </w:r>
      <w:bookmarkStart w:id="5067" w:name="_ETM_Q17_235890"/>
      <w:bookmarkEnd w:id="5067"/>
      <w:r>
        <w:rPr>
          <w:rtl/>
        </w:rPr>
        <w:t>דיכטר</w:t>
      </w:r>
      <w:r>
        <w:rPr>
          <w:rFonts w:hint="cs"/>
          <w:rtl/>
        </w:rPr>
        <w:t xml:space="preserve">. חברת הכנסת אורית סטרוק, בבקשה. </w:t>
      </w:r>
    </w:p>
    <w:p w:rsidR="00201B44" w:rsidRDefault="00201B44" w:rsidP="00102049">
      <w:pPr>
        <w:rPr>
          <w:rtl/>
        </w:rPr>
      </w:pPr>
    </w:p>
    <w:p w:rsidR="00201B44" w:rsidRDefault="00201B44" w:rsidP="00102049">
      <w:pPr>
        <w:pStyle w:val="af5"/>
        <w:rPr>
          <w:rtl/>
        </w:rPr>
      </w:pPr>
      <w:bookmarkStart w:id="5068" w:name="ET_interruption_5264_11"/>
      <w:r w:rsidRPr="00D14DDE">
        <w:rPr>
          <w:rStyle w:val="TagStyle"/>
          <w:rtl/>
        </w:rPr>
        <w:t xml:space="preserve"> &lt;&lt; קריאה &gt;&gt;</w:t>
      </w:r>
      <w:r w:rsidRPr="0020584A">
        <w:rPr>
          <w:rStyle w:val="TagStyle"/>
          <w:rtl/>
        </w:rPr>
        <w:t xml:space="preserve"> </w:t>
      </w:r>
      <w:r>
        <w:rPr>
          <w:rtl/>
        </w:rPr>
        <w:t>אחמד טיבי (הרשימה המשותפת):</w:t>
      </w:r>
      <w:r w:rsidRPr="0020584A">
        <w:rPr>
          <w:rStyle w:val="TagStyle"/>
          <w:rtl/>
        </w:rPr>
        <w:t xml:space="preserve"> </w:t>
      </w:r>
      <w:r w:rsidRPr="00D14DDE">
        <w:rPr>
          <w:rStyle w:val="TagStyle"/>
          <w:rtl/>
        </w:rPr>
        <w:t>&lt;&lt; קריאה &gt;&gt;</w:t>
      </w:r>
      <w:r>
        <w:rPr>
          <w:rtl/>
        </w:rPr>
        <w:t xml:space="preserve">  </w:t>
      </w:r>
      <w:bookmarkEnd w:id="5068"/>
    </w:p>
    <w:p w:rsidR="00201B44" w:rsidRDefault="00201B44" w:rsidP="000C1C23">
      <w:pPr>
        <w:rPr>
          <w:rtl/>
          <w:lang w:eastAsia="he-IL"/>
        </w:rPr>
      </w:pPr>
    </w:p>
    <w:p w:rsidR="00201B44" w:rsidRDefault="00201B44" w:rsidP="0073629A">
      <w:pPr>
        <w:rPr>
          <w:rtl/>
          <w:lang w:eastAsia="he-IL"/>
        </w:rPr>
      </w:pPr>
      <w:r>
        <w:rPr>
          <w:rFonts w:hint="cs"/>
          <w:rtl/>
          <w:lang w:eastAsia="he-IL"/>
        </w:rPr>
        <w:t xml:space="preserve">רק שוואווי זה </w:t>
      </w:r>
      <w:bookmarkStart w:id="5069" w:name="_ETM_Q17_241000"/>
      <w:bookmarkEnd w:id="5069"/>
      <w:r>
        <w:rPr>
          <w:rFonts w:hint="cs"/>
          <w:rtl/>
          <w:lang w:eastAsia="he-IL"/>
        </w:rPr>
        <w:t>לא שועל</w:t>
      </w:r>
      <w:r w:rsidR="0073629A">
        <w:rPr>
          <w:rFonts w:hint="cs"/>
          <w:rtl/>
          <w:lang w:eastAsia="he-IL"/>
        </w:rPr>
        <w:t>,</w:t>
      </w:r>
      <w:r>
        <w:rPr>
          <w:rFonts w:hint="cs"/>
          <w:rtl/>
          <w:lang w:eastAsia="he-IL"/>
        </w:rPr>
        <w:t xml:space="preserve"> וואווי זה תן</w:t>
      </w:r>
      <w:r w:rsidR="00D10AE6">
        <w:rPr>
          <w:rFonts w:hint="cs"/>
          <w:rtl/>
          <w:lang w:eastAsia="he-IL"/>
        </w:rPr>
        <w:t xml:space="preserve"> </w:t>
      </w:r>
      <w:bookmarkStart w:id="5070" w:name="_ETM_Q0_9672715"/>
      <w:bookmarkEnd w:id="5070"/>
      <w:r w:rsidR="000C1C23">
        <w:rPr>
          <w:rFonts w:hint="cs"/>
          <w:rtl/>
          <w:lang w:eastAsia="he-IL"/>
        </w:rPr>
        <w:t>– – –</w:t>
      </w:r>
      <w:r w:rsidR="00D10AE6">
        <w:rPr>
          <w:rFonts w:hint="cs"/>
          <w:rtl/>
          <w:lang w:eastAsia="he-IL"/>
        </w:rPr>
        <w:t xml:space="preserve"> </w:t>
      </w:r>
      <w:r>
        <w:rPr>
          <w:rFonts w:hint="cs"/>
          <w:rtl/>
          <w:lang w:eastAsia="he-IL"/>
        </w:rPr>
        <w:t xml:space="preserve"> </w:t>
      </w:r>
    </w:p>
    <w:p w:rsidR="00201B44" w:rsidRDefault="00201B44" w:rsidP="00102049">
      <w:pPr>
        <w:rPr>
          <w:rtl/>
          <w:lang w:eastAsia="he-IL"/>
        </w:rPr>
      </w:pPr>
    </w:p>
    <w:p w:rsidR="00201B44" w:rsidRDefault="00201B44" w:rsidP="00102049">
      <w:pPr>
        <w:pStyle w:val="af6"/>
        <w:rPr>
          <w:rtl/>
        </w:rPr>
      </w:pPr>
      <w:r w:rsidRPr="00D14DDE">
        <w:rPr>
          <w:rStyle w:val="TagStyle"/>
          <w:rtl/>
        </w:rPr>
        <w:t xml:space="preserve"> &lt;&lt; יור &gt;&gt;</w:t>
      </w:r>
      <w:r w:rsidRPr="0020584A">
        <w:rPr>
          <w:rStyle w:val="TagStyle"/>
          <w:rtl/>
        </w:rPr>
        <w:t xml:space="preserve"> </w:t>
      </w:r>
      <w:r>
        <w:rPr>
          <w:rtl/>
        </w:rPr>
        <w:t>היו"ר מנסור עבאס:</w:t>
      </w:r>
      <w:r w:rsidRPr="0020584A">
        <w:rPr>
          <w:rStyle w:val="TagStyle"/>
          <w:rtl/>
        </w:rPr>
        <w:t xml:space="preserve"> </w:t>
      </w:r>
      <w:r w:rsidRPr="00D14DDE">
        <w:rPr>
          <w:rStyle w:val="TagStyle"/>
          <w:rtl/>
        </w:rPr>
        <w:t>&lt;&lt; יור &gt;&gt;</w:t>
      </w:r>
      <w:r>
        <w:rPr>
          <w:rtl/>
        </w:rPr>
        <w:t xml:space="preserve">  </w:t>
      </w:r>
    </w:p>
    <w:p w:rsidR="00201B44" w:rsidRDefault="00201B44" w:rsidP="000C1C23">
      <w:pPr>
        <w:rPr>
          <w:rtl/>
          <w:lang w:eastAsia="he-IL"/>
        </w:rPr>
      </w:pPr>
    </w:p>
    <w:p w:rsidR="00201B44" w:rsidRPr="0020584A" w:rsidRDefault="00201B44" w:rsidP="00102049">
      <w:pPr>
        <w:rPr>
          <w:rtl/>
          <w:lang w:eastAsia="he-IL"/>
        </w:rPr>
      </w:pPr>
      <w:r>
        <w:rPr>
          <w:rFonts w:hint="cs"/>
          <w:rtl/>
          <w:lang w:eastAsia="he-IL"/>
        </w:rPr>
        <w:t>שלוש דקות, גב</w:t>
      </w:r>
      <w:bookmarkStart w:id="5071" w:name="_ETM_Q17_258000"/>
      <w:bookmarkEnd w:id="5071"/>
      <w:r>
        <w:rPr>
          <w:rFonts w:hint="cs"/>
          <w:rtl/>
          <w:lang w:eastAsia="he-IL"/>
        </w:rPr>
        <w:t xml:space="preserve">רתי. </w:t>
      </w:r>
    </w:p>
    <w:p w:rsidR="00201B44" w:rsidRDefault="00201B44" w:rsidP="00102049">
      <w:pPr>
        <w:rPr>
          <w:rtl/>
        </w:rPr>
      </w:pPr>
    </w:p>
    <w:p w:rsidR="00201B44" w:rsidRDefault="00201B44" w:rsidP="00102049">
      <w:pPr>
        <w:pStyle w:val="a4"/>
        <w:rPr>
          <w:rtl/>
        </w:rPr>
      </w:pPr>
      <w:bookmarkStart w:id="5072" w:name="ET_speaker_5093_10"/>
      <w:r w:rsidRPr="00D14DDE">
        <w:rPr>
          <w:rStyle w:val="TagStyle"/>
          <w:rtl/>
        </w:rPr>
        <w:t xml:space="preserve"> &lt;&lt; דובר &gt;&gt;</w:t>
      </w:r>
      <w:r w:rsidRPr="0020584A">
        <w:rPr>
          <w:rStyle w:val="TagStyle"/>
          <w:rtl/>
        </w:rPr>
        <w:t xml:space="preserve"> </w:t>
      </w:r>
      <w:bookmarkStart w:id="5073" w:name="_Toc93525616"/>
      <w:bookmarkStart w:id="5074" w:name="_Toc93526240"/>
      <w:bookmarkStart w:id="5075" w:name="_Toc93526455"/>
      <w:r>
        <w:rPr>
          <w:rtl/>
        </w:rPr>
        <w:t>אורית מלכה סטרוק (הציונות הדתית):</w:t>
      </w:r>
      <w:bookmarkEnd w:id="5073"/>
      <w:bookmarkEnd w:id="5074"/>
      <w:bookmarkEnd w:id="5075"/>
      <w:r w:rsidRPr="0020584A">
        <w:rPr>
          <w:rStyle w:val="TagStyle"/>
          <w:rtl/>
        </w:rPr>
        <w:t xml:space="preserve"> </w:t>
      </w:r>
      <w:r w:rsidRPr="00D14DDE">
        <w:rPr>
          <w:rStyle w:val="TagStyle"/>
          <w:rtl/>
        </w:rPr>
        <w:t>&lt;&lt; דובר &gt;&gt;</w:t>
      </w:r>
      <w:r>
        <w:rPr>
          <w:rtl/>
        </w:rPr>
        <w:t xml:space="preserve">  </w:t>
      </w:r>
      <w:bookmarkEnd w:id="5072"/>
    </w:p>
    <w:p w:rsidR="00201B44" w:rsidRDefault="00201B44" w:rsidP="000C1C23">
      <w:pPr>
        <w:rPr>
          <w:rtl/>
          <w:lang w:eastAsia="he-IL"/>
        </w:rPr>
      </w:pPr>
    </w:p>
    <w:p w:rsidR="00201B44" w:rsidRDefault="00201B44" w:rsidP="00102049">
      <w:pPr>
        <w:rPr>
          <w:rtl/>
        </w:rPr>
      </w:pPr>
      <w:bookmarkStart w:id="5076" w:name="_ETM_Q17_259000"/>
      <w:bookmarkStart w:id="5077" w:name="_ETM_Q17_239000"/>
      <w:bookmarkStart w:id="5078" w:name="_ETM_Q17_236430"/>
      <w:bookmarkStart w:id="5079" w:name="_ETM_Q17_236640"/>
      <w:bookmarkStart w:id="5080" w:name="_ETM_Q17_236729"/>
      <w:bookmarkStart w:id="5081" w:name="_ETM_Q17_237999"/>
      <w:bookmarkStart w:id="5082" w:name="_ETM_Q17_258450"/>
      <w:bookmarkStart w:id="5083" w:name="_ETM_Q17_258780"/>
      <w:bookmarkStart w:id="5084" w:name="_ETM_Q17_259440"/>
      <w:bookmarkStart w:id="5085" w:name="_ETM_Q17_259950"/>
      <w:bookmarkEnd w:id="5076"/>
      <w:bookmarkEnd w:id="5077"/>
      <w:bookmarkEnd w:id="5078"/>
      <w:bookmarkEnd w:id="5079"/>
      <w:bookmarkEnd w:id="5080"/>
      <w:bookmarkEnd w:id="5081"/>
      <w:bookmarkEnd w:id="5082"/>
      <w:bookmarkEnd w:id="5083"/>
      <w:bookmarkEnd w:id="5084"/>
      <w:bookmarkEnd w:id="5085"/>
      <w:r>
        <w:rPr>
          <w:rtl/>
        </w:rPr>
        <w:t xml:space="preserve">תודה </w:t>
      </w:r>
      <w:bookmarkStart w:id="5086" w:name="_ETM_Q17_260220"/>
      <w:bookmarkEnd w:id="5086"/>
      <w:r>
        <w:rPr>
          <w:rtl/>
        </w:rPr>
        <w:t>רבה</w:t>
      </w:r>
      <w:r>
        <w:rPr>
          <w:rFonts w:hint="cs"/>
          <w:rtl/>
        </w:rPr>
        <w:t>.</w:t>
      </w:r>
      <w:r>
        <w:rPr>
          <w:rtl/>
        </w:rPr>
        <w:t xml:space="preserve"> </w:t>
      </w:r>
      <w:bookmarkStart w:id="5087" w:name="_ETM_Q17_261520"/>
      <w:bookmarkEnd w:id="5087"/>
      <w:r>
        <w:rPr>
          <w:rtl/>
        </w:rPr>
        <w:t>תראה</w:t>
      </w:r>
      <w:r>
        <w:rPr>
          <w:rFonts w:hint="cs"/>
          <w:rtl/>
        </w:rPr>
        <w:t>,</w:t>
      </w:r>
      <w:r>
        <w:rPr>
          <w:rtl/>
        </w:rPr>
        <w:t xml:space="preserve"> </w:t>
      </w:r>
      <w:bookmarkStart w:id="5088" w:name="_ETM_Q17_261939"/>
      <w:bookmarkEnd w:id="5088"/>
      <w:r>
        <w:rPr>
          <w:rtl/>
        </w:rPr>
        <w:t xml:space="preserve">אדוני </w:t>
      </w:r>
      <w:bookmarkStart w:id="5089" w:name="_ETM_Q17_262240"/>
      <w:bookmarkEnd w:id="5089"/>
      <w:r>
        <w:rPr>
          <w:rtl/>
        </w:rPr>
        <w:t>היושב-ראש</w:t>
      </w:r>
      <w:r>
        <w:rPr>
          <w:rFonts w:hint="cs"/>
          <w:rtl/>
        </w:rPr>
        <w:t xml:space="preserve">, השר </w:t>
      </w:r>
      <w:bookmarkStart w:id="5090" w:name="_ETM_Q17_265049"/>
      <w:bookmarkStart w:id="5091" w:name="_ETM_Q17_265469"/>
      <w:bookmarkEnd w:id="5090"/>
      <w:bookmarkEnd w:id="5091"/>
      <w:r>
        <w:rPr>
          <w:rtl/>
        </w:rPr>
        <w:t>עיסאו</w:t>
      </w:r>
      <w:r>
        <w:rPr>
          <w:rFonts w:hint="cs"/>
          <w:rtl/>
        </w:rPr>
        <w:t>ו</w:t>
      </w:r>
      <w:r>
        <w:rPr>
          <w:rtl/>
        </w:rPr>
        <w:t xml:space="preserve">י </w:t>
      </w:r>
      <w:bookmarkStart w:id="5092" w:name="_ETM_Q17_265889"/>
      <w:bookmarkEnd w:id="5092"/>
      <w:r>
        <w:rPr>
          <w:rtl/>
        </w:rPr>
        <w:t xml:space="preserve">פריג' </w:t>
      </w:r>
      <w:bookmarkStart w:id="5093" w:name="_ETM_Q17_266400"/>
      <w:bookmarkEnd w:id="5093"/>
      <w:r>
        <w:rPr>
          <w:rFonts w:hint="cs"/>
          <w:rtl/>
        </w:rPr>
        <w:t xml:space="preserve">ניסה </w:t>
      </w:r>
      <w:bookmarkStart w:id="5094" w:name="_ETM_Q17_266610"/>
      <w:bookmarkEnd w:id="5094"/>
      <w:r>
        <w:rPr>
          <w:rtl/>
        </w:rPr>
        <w:t xml:space="preserve">לבלבל </w:t>
      </w:r>
      <w:bookmarkStart w:id="5095" w:name="_ETM_Q17_267060"/>
      <w:bookmarkEnd w:id="5095"/>
      <w:r>
        <w:rPr>
          <w:rtl/>
        </w:rPr>
        <w:t>אותך</w:t>
      </w:r>
      <w:r>
        <w:rPr>
          <w:rFonts w:hint="cs"/>
          <w:rtl/>
        </w:rPr>
        <w:t>.</w:t>
      </w:r>
      <w:r>
        <w:rPr>
          <w:rtl/>
        </w:rPr>
        <w:t xml:space="preserve"> </w:t>
      </w:r>
      <w:bookmarkStart w:id="5096" w:name="_ETM_Q17_268909"/>
      <w:bookmarkEnd w:id="5096"/>
      <w:r>
        <w:rPr>
          <w:rtl/>
        </w:rPr>
        <w:t xml:space="preserve">החוק </w:t>
      </w:r>
      <w:bookmarkStart w:id="5097" w:name="_ETM_Q17_269420"/>
      <w:bookmarkEnd w:id="5097"/>
      <w:r>
        <w:rPr>
          <w:rtl/>
        </w:rPr>
        <w:t xml:space="preserve">הזה </w:t>
      </w:r>
      <w:bookmarkStart w:id="5098" w:name="_ETM_Q17_270619"/>
      <w:bookmarkEnd w:id="5098"/>
      <w:r>
        <w:rPr>
          <w:rtl/>
        </w:rPr>
        <w:t xml:space="preserve">לא </w:t>
      </w:r>
      <w:bookmarkStart w:id="5099" w:name="_ETM_Q17_270830"/>
      <w:bookmarkEnd w:id="5099"/>
      <w:r>
        <w:rPr>
          <w:rFonts w:hint="cs"/>
          <w:rtl/>
        </w:rPr>
        <w:t xml:space="preserve">מדבר </w:t>
      </w:r>
      <w:bookmarkStart w:id="5100" w:name="_ETM_Q17_271069"/>
      <w:bookmarkStart w:id="5101" w:name="_ETM_Q17_271490"/>
      <w:bookmarkStart w:id="5102" w:name="_ETM_Q17_272280"/>
      <w:bookmarkEnd w:id="5100"/>
      <w:bookmarkEnd w:id="5101"/>
      <w:bookmarkEnd w:id="5102"/>
      <w:r>
        <w:rPr>
          <w:rtl/>
        </w:rPr>
        <w:t xml:space="preserve">על </w:t>
      </w:r>
      <w:bookmarkStart w:id="5103" w:name="_ETM_Q17_272490"/>
      <w:bookmarkEnd w:id="5103"/>
      <w:r>
        <w:rPr>
          <w:rtl/>
        </w:rPr>
        <w:t xml:space="preserve">שלילת </w:t>
      </w:r>
      <w:bookmarkStart w:id="5104" w:name="_ETM_Q17_273000"/>
      <w:bookmarkEnd w:id="5104"/>
      <w:r>
        <w:rPr>
          <w:rtl/>
        </w:rPr>
        <w:t xml:space="preserve">אזרחות </w:t>
      </w:r>
      <w:bookmarkStart w:id="5105" w:name="_ETM_Q17_273720"/>
      <w:bookmarkEnd w:id="5105"/>
      <w:r>
        <w:rPr>
          <w:rtl/>
        </w:rPr>
        <w:t>סתם</w:t>
      </w:r>
      <w:r>
        <w:rPr>
          <w:rFonts w:hint="cs"/>
          <w:rtl/>
        </w:rPr>
        <w:t xml:space="preserve"> </w:t>
      </w:r>
      <w:r>
        <w:rPr>
          <w:rtl/>
        </w:rPr>
        <w:t xml:space="preserve">– </w:t>
      </w:r>
      <w:bookmarkStart w:id="5106" w:name="_ETM_Q17_275069"/>
      <w:bookmarkEnd w:id="5106"/>
      <w:r>
        <w:rPr>
          <w:rtl/>
        </w:rPr>
        <w:t xml:space="preserve">הוא </w:t>
      </w:r>
      <w:bookmarkStart w:id="5107" w:name="_ETM_Q17_275220"/>
      <w:bookmarkEnd w:id="5107"/>
      <w:r>
        <w:rPr>
          <w:rtl/>
        </w:rPr>
        <w:t xml:space="preserve">מדבר </w:t>
      </w:r>
      <w:bookmarkStart w:id="5108" w:name="_ETM_Q17_275680"/>
      <w:bookmarkEnd w:id="5108"/>
      <w:r>
        <w:rPr>
          <w:rFonts w:hint="cs"/>
          <w:rtl/>
        </w:rPr>
        <w:t xml:space="preserve">על </w:t>
      </w:r>
      <w:r>
        <w:rPr>
          <w:rtl/>
        </w:rPr>
        <w:t xml:space="preserve">שלילת </w:t>
      </w:r>
      <w:bookmarkStart w:id="5109" w:name="_ETM_Q17_276100"/>
      <w:bookmarkEnd w:id="5109"/>
      <w:r>
        <w:rPr>
          <w:rtl/>
        </w:rPr>
        <w:t xml:space="preserve">אזרחות </w:t>
      </w:r>
      <w:bookmarkStart w:id="5110" w:name="_ETM_Q17_277390"/>
      <w:bookmarkEnd w:id="5110"/>
      <w:r>
        <w:rPr>
          <w:rFonts w:hint="cs"/>
          <w:rtl/>
        </w:rPr>
        <w:t>רק</w:t>
      </w:r>
      <w:r>
        <w:rPr>
          <w:rtl/>
        </w:rPr>
        <w:t xml:space="preserve"> </w:t>
      </w:r>
      <w:bookmarkStart w:id="5111" w:name="_ETM_Q17_278510"/>
      <w:bookmarkEnd w:id="5111"/>
      <w:r>
        <w:rPr>
          <w:rtl/>
        </w:rPr>
        <w:t xml:space="preserve">ממי </w:t>
      </w:r>
      <w:bookmarkStart w:id="5112" w:name="_ETM_Q17_279119"/>
      <w:bookmarkEnd w:id="5112"/>
      <w:r>
        <w:rPr>
          <w:rtl/>
        </w:rPr>
        <w:t xml:space="preserve">שפועלים </w:t>
      </w:r>
      <w:bookmarkStart w:id="5113" w:name="_ETM_Q17_280079"/>
      <w:bookmarkEnd w:id="5113"/>
      <w:r>
        <w:rPr>
          <w:rtl/>
        </w:rPr>
        <w:t xml:space="preserve">עבור </w:t>
      </w:r>
      <w:bookmarkStart w:id="5114" w:name="_ETM_Q17_280530"/>
      <w:bookmarkEnd w:id="5114"/>
      <w:r>
        <w:rPr>
          <w:rtl/>
        </w:rPr>
        <w:t xml:space="preserve">מדינת </w:t>
      </w:r>
      <w:bookmarkStart w:id="5115" w:name="_ETM_Q17_281009"/>
      <w:bookmarkEnd w:id="5115"/>
      <w:r>
        <w:rPr>
          <w:rtl/>
        </w:rPr>
        <w:t>אויב</w:t>
      </w:r>
      <w:r>
        <w:rPr>
          <w:rFonts w:hint="cs"/>
          <w:rtl/>
        </w:rPr>
        <w:t xml:space="preserve">, אך ורק ממי </w:t>
      </w:r>
      <w:bookmarkStart w:id="5116" w:name="_ETM_Q17_283000"/>
      <w:bookmarkStart w:id="5117" w:name="_ETM_Q17_282180"/>
      <w:bookmarkStart w:id="5118" w:name="_ETM_Q17_283439"/>
      <w:bookmarkStart w:id="5119" w:name="_ETM_Q17_283830"/>
      <w:bookmarkEnd w:id="5116"/>
      <w:bookmarkEnd w:id="5117"/>
      <w:bookmarkEnd w:id="5118"/>
      <w:bookmarkEnd w:id="5119"/>
      <w:r>
        <w:rPr>
          <w:rFonts w:hint="cs"/>
          <w:rtl/>
        </w:rPr>
        <w:t>ש</w:t>
      </w:r>
      <w:r>
        <w:rPr>
          <w:rtl/>
        </w:rPr>
        <w:t xml:space="preserve">פועלים </w:t>
      </w:r>
      <w:bookmarkStart w:id="5120" w:name="_ETM_Q17_284369"/>
      <w:bookmarkEnd w:id="5120"/>
      <w:r>
        <w:rPr>
          <w:rtl/>
        </w:rPr>
        <w:t xml:space="preserve">עבור </w:t>
      </w:r>
      <w:bookmarkStart w:id="5121" w:name="_ETM_Q17_284670"/>
      <w:bookmarkEnd w:id="5121"/>
      <w:r>
        <w:rPr>
          <w:rtl/>
        </w:rPr>
        <w:t xml:space="preserve">מדינת </w:t>
      </w:r>
      <w:bookmarkStart w:id="5122" w:name="_ETM_Q17_285180"/>
      <w:bookmarkEnd w:id="5122"/>
      <w:r>
        <w:rPr>
          <w:rtl/>
        </w:rPr>
        <w:t>אויב</w:t>
      </w:r>
      <w:r>
        <w:rPr>
          <w:rFonts w:hint="cs"/>
          <w:rtl/>
        </w:rPr>
        <w:t>,</w:t>
      </w:r>
      <w:r>
        <w:rPr>
          <w:rtl/>
        </w:rPr>
        <w:t xml:space="preserve"> </w:t>
      </w:r>
      <w:bookmarkStart w:id="5123" w:name="_ETM_Q17_286259"/>
      <w:bookmarkEnd w:id="5123"/>
      <w:r>
        <w:rPr>
          <w:rtl/>
        </w:rPr>
        <w:t xml:space="preserve">באמצעים </w:t>
      </w:r>
      <w:bookmarkStart w:id="5124" w:name="_ETM_Q17_287009"/>
      <w:bookmarkEnd w:id="5124"/>
      <w:r>
        <w:rPr>
          <w:rtl/>
        </w:rPr>
        <w:t xml:space="preserve">של </w:t>
      </w:r>
      <w:bookmarkStart w:id="5125" w:name="_ETM_Q17_287280"/>
      <w:bookmarkEnd w:id="5125"/>
      <w:r>
        <w:rPr>
          <w:rtl/>
        </w:rPr>
        <w:t>טרור</w:t>
      </w:r>
      <w:r>
        <w:rPr>
          <w:rFonts w:hint="cs"/>
          <w:rtl/>
        </w:rPr>
        <w:t>,</w:t>
      </w:r>
      <w:r>
        <w:rPr>
          <w:rtl/>
        </w:rPr>
        <w:t xml:space="preserve"> </w:t>
      </w:r>
      <w:bookmarkStart w:id="5126" w:name="_ETM_Q17_288390"/>
      <w:bookmarkEnd w:id="5126"/>
      <w:r>
        <w:rPr>
          <w:rtl/>
        </w:rPr>
        <w:t>ורו</w:t>
      </w:r>
      <w:r>
        <w:rPr>
          <w:rFonts w:hint="cs"/>
          <w:rtl/>
        </w:rPr>
        <w:t xml:space="preserve">צחים </w:t>
      </w:r>
      <w:bookmarkStart w:id="5127" w:name="_ETM_Q17_288799"/>
      <w:bookmarkStart w:id="5128" w:name="_ETM_Q17_289280"/>
      <w:bookmarkEnd w:id="5127"/>
      <w:bookmarkEnd w:id="5128"/>
      <w:r>
        <w:rPr>
          <w:rtl/>
        </w:rPr>
        <w:t xml:space="preserve">אזרחים </w:t>
      </w:r>
      <w:bookmarkStart w:id="5129" w:name="_ETM_Q17_289850"/>
      <w:bookmarkEnd w:id="5129"/>
      <w:r>
        <w:rPr>
          <w:rtl/>
        </w:rPr>
        <w:t xml:space="preserve">של </w:t>
      </w:r>
      <w:bookmarkStart w:id="5130" w:name="_ETM_Q17_289999"/>
      <w:bookmarkEnd w:id="5130"/>
      <w:r>
        <w:rPr>
          <w:rtl/>
        </w:rPr>
        <w:t xml:space="preserve">מדינת </w:t>
      </w:r>
      <w:bookmarkStart w:id="5131" w:name="_ETM_Q17_290479"/>
      <w:bookmarkEnd w:id="5131"/>
      <w:r>
        <w:rPr>
          <w:rtl/>
        </w:rPr>
        <w:t>ישראל</w:t>
      </w:r>
      <w:r>
        <w:rPr>
          <w:rFonts w:hint="cs"/>
          <w:rtl/>
        </w:rPr>
        <w:t>,</w:t>
      </w:r>
      <w:bookmarkStart w:id="5132" w:name="_ETM_Q17_290700"/>
      <w:bookmarkStart w:id="5133" w:name="_ETM_Q17_290909"/>
      <w:bookmarkStart w:id="5134" w:name="_ETM_Q17_291119"/>
      <w:bookmarkEnd w:id="5132"/>
      <w:bookmarkEnd w:id="5133"/>
      <w:bookmarkEnd w:id="5134"/>
      <w:r>
        <w:rPr>
          <w:rFonts w:hint="cs"/>
          <w:rtl/>
        </w:rPr>
        <w:t xml:space="preserve"> כולל ערבים, </w:t>
      </w:r>
      <w:bookmarkStart w:id="5135" w:name="_ETM_Q17_291420"/>
      <w:bookmarkStart w:id="5136" w:name="_ETM_Q17_292590"/>
      <w:bookmarkEnd w:id="5135"/>
      <w:bookmarkEnd w:id="5136"/>
      <w:r>
        <w:rPr>
          <w:rtl/>
        </w:rPr>
        <w:t xml:space="preserve">כולל </w:t>
      </w:r>
      <w:bookmarkStart w:id="5137" w:name="_ETM_Q17_293070"/>
      <w:bookmarkStart w:id="5138" w:name="_ETM_Q17_293399"/>
      <w:bookmarkEnd w:id="5137"/>
      <w:bookmarkEnd w:id="5138"/>
      <w:r>
        <w:rPr>
          <w:rtl/>
        </w:rPr>
        <w:t>ערבים</w:t>
      </w:r>
      <w:r>
        <w:rPr>
          <w:rFonts w:hint="cs"/>
          <w:rtl/>
        </w:rPr>
        <w:t>, אגב.</w:t>
      </w:r>
    </w:p>
    <w:p w:rsidR="00201B44" w:rsidRDefault="00201B44" w:rsidP="00102049">
      <w:pPr>
        <w:rPr>
          <w:rtl/>
        </w:rPr>
      </w:pPr>
      <w:bookmarkStart w:id="5139" w:name="_ETM_Q17_292000"/>
      <w:bookmarkEnd w:id="5139"/>
    </w:p>
    <w:p w:rsidR="00201B44" w:rsidRDefault="00201B44" w:rsidP="008451FF">
      <w:pPr>
        <w:rPr>
          <w:rtl/>
        </w:rPr>
      </w:pPr>
      <w:bookmarkStart w:id="5140" w:name="_ETM_Q17_293000"/>
      <w:bookmarkStart w:id="5141" w:name="_ETM_Q17_294539"/>
      <w:bookmarkEnd w:id="5140"/>
      <w:bookmarkEnd w:id="5141"/>
      <w:r>
        <w:rPr>
          <w:rtl/>
        </w:rPr>
        <w:t xml:space="preserve">ועכשיו </w:t>
      </w:r>
      <w:bookmarkStart w:id="5142" w:name="_ETM_Q17_295330"/>
      <w:bookmarkEnd w:id="5142"/>
      <w:r>
        <w:rPr>
          <w:rFonts w:hint="cs"/>
          <w:rtl/>
        </w:rPr>
        <w:t xml:space="preserve">אני אגיד לך ולכם: </w:t>
      </w:r>
      <w:bookmarkStart w:id="5143" w:name="_ETM_Q17_295549"/>
      <w:bookmarkStart w:id="5144" w:name="_ETM_Q17_295909"/>
      <w:bookmarkStart w:id="5145" w:name="_ETM_Q17_296060"/>
      <w:bookmarkStart w:id="5146" w:name="_ETM_Q17_296990"/>
      <w:bookmarkEnd w:id="5143"/>
      <w:bookmarkEnd w:id="5144"/>
      <w:bookmarkEnd w:id="5145"/>
      <w:bookmarkEnd w:id="5146"/>
      <w:r>
        <w:rPr>
          <w:rtl/>
        </w:rPr>
        <w:t xml:space="preserve">יש </w:t>
      </w:r>
      <w:bookmarkStart w:id="5147" w:name="_ETM_Q17_297930"/>
      <w:bookmarkEnd w:id="5147"/>
      <w:r>
        <w:rPr>
          <w:rFonts w:hint="cs"/>
          <w:rtl/>
        </w:rPr>
        <w:t xml:space="preserve">קו </w:t>
      </w:r>
      <w:bookmarkStart w:id="5148" w:name="_ETM_Q17_297000"/>
      <w:bookmarkEnd w:id="5148"/>
      <w:r>
        <w:rPr>
          <w:rtl/>
        </w:rPr>
        <w:t xml:space="preserve">פרשת </w:t>
      </w:r>
      <w:bookmarkStart w:id="5149" w:name="_ETM_Q17_298500"/>
      <w:bookmarkEnd w:id="5149"/>
      <w:r>
        <w:rPr>
          <w:rtl/>
        </w:rPr>
        <w:t>המים</w:t>
      </w:r>
      <w:r>
        <w:rPr>
          <w:rFonts w:hint="cs"/>
          <w:rtl/>
        </w:rPr>
        <w:t>, קו פרשת המים, שעובר פה, ב</w:t>
      </w:r>
      <w:bookmarkStart w:id="5150" w:name="_ETM_Q17_302000"/>
      <w:bookmarkEnd w:id="5150"/>
      <w:r>
        <w:rPr>
          <w:rtl/>
        </w:rPr>
        <w:t xml:space="preserve">תוך </w:t>
      </w:r>
      <w:bookmarkStart w:id="5151" w:name="_ETM_Q17_302330"/>
      <w:bookmarkEnd w:id="5151"/>
      <w:r>
        <w:rPr>
          <w:rtl/>
        </w:rPr>
        <w:t xml:space="preserve">הבית </w:t>
      </w:r>
      <w:bookmarkStart w:id="5152" w:name="_ETM_Q17_302780"/>
      <w:bookmarkEnd w:id="5152"/>
      <w:r>
        <w:rPr>
          <w:rtl/>
        </w:rPr>
        <w:t>הזה</w:t>
      </w:r>
      <w:r w:rsidR="008451FF">
        <w:rPr>
          <w:rFonts w:hint="cs"/>
          <w:rtl/>
        </w:rPr>
        <w:t>,</w:t>
      </w:r>
      <w:r>
        <w:rPr>
          <w:rFonts w:hint="cs"/>
          <w:rtl/>
        </w:rPr>
        <w:t xml:space="preserve"> </w:t>
      </w:r>
      <w:bookmarkStart w:id="5153" w:name="_ETM_Q17_303850"/>
      <w:bookmarkEnd w:id="5153"/>
      <w:r>
        <w:rPr>
          <w:rtl/>
        </w:rPr>
        <w:t>עוב</w:t>
      </w:r>
      <w:r>
        <w:rPr>
          <w:rFonts w:hint="cs"/>
          <w:rtl/>
        </w:rPr>
        <w:t>ר</w:t>
      </w:r>
      <w:r>
        <w:rPr>
          <w:rtl/>
        </w:rPr>
        <w:t xml:space="preserve"> </w:t>
      </w:r>
      <w:bookmarkStart w:id="5154" w:name="_ETM_Q17_304520"/>
      <w:bookmarkEnd w:id="5154"/>
      <w:r>
        <w:rPr>
          <w:rtl/>
        </w:rPr>
        <w:t xml:space="preserve">קו </w:t>
      </w:r>
      <w:bookmarkStart w:id="5155" w:name="_ETM_Q17_306620"/>
      <w:bookmarkEnd w:id="5155"/>
      <w:r>
        <w:rPr>
          <w:rFonts w:hint="cs"/>
          <w:rtl/>
        </w:rPr>
        <w:t xml:space="preserve">בין אלה </w:t>
      </w:r>
      <w:bookmarkStart w:id="5156" w:name="_ETM_Q17_304000"/>
      <w:bookmarkEnd w:id="5156"/>
      <w:r>
        <w:rPr>
          <w:rtl/>
        </w:rPr>
        <w:t xml:space="preserve">שקוראים </w:t>
      </w:r>
      <w:bookmarkStart w:id="5157" w:name="_ETM_Q17_307490"/>
      <w:bookmarkEnd w:id="5157"/>
      <w:r>
        <w:rPr>
          <w:rtl/>
        </w:rPr>
        <w:t>ל</w:t>
      </w:r>
      <w:r>
        <w:rPr>
          <w:rFonts w:hint="cs"/>
          <w:rtl/>
        </w:rPr>
        <w:t>מחבלים לוחמי חופש ושהידים וגיבורים לבין מי שמבינים</w:t>
      </w:r>
      <w:bookmarkStart w:id="5158" w:name="_ETM_Q17_308000"/>
      <w:bookmarkStart w:id="5159" w:name="_ETM_Q17_308990"/>
      <w:bookmarkStart w:id="5160" w:name="_ETM_Q17_309260"/>
      <w:bookmarkStart w:id="5161" w:name="_ETM_Q17_309590"/>
      <w:bookmarkStart w:id="5162" w:name="_ETM_Q17_309830"/>
      <w:bookmarkStart w:id="5163" w:name="_ETM_Q17_311450"/>
      <w:bookmarkStart w:id="5164" w:name="_ETM_Q17_312060"/>
      <w:bookmarkStart w:id="5165" w:name="_ETM_Q17_313410"/>
      <w:bookmarkStart w:id="5166" w:name="_ETM_Q17_315470"/>
      <w:bookmarkStart w:id="5167" w:name="_ETM_Q17_316040"/>
      <w:bookmarkStart w:id="5168" w:name="_ETM_Q17_316460"/>
      <w:bookmarkStart w:id="5169" w:name="_ETM_Q17_317620"/>
      <w:bookmarkEnd w:id="5158"/>
      <w:bookmarkEnd w:id="5159"/>
      <w:bookmarkEnd w:id="5160"/>
      <w:bookmarkEnd w:id="5161"/>
      <w:bookmarkEnd w:id="5162"/>
      <w:bookmarkEnd w:id="5163"/>
      <w:bookmarkEnd w:id="5164"/>
      <w:bookmarkEnd w:id="5165"/>
      <w:bookmarkEnd w:id="5166"/>
      <w:bookmarkEnd w:id="5167"/>
      <w:bookmarkEnd w:id="5168"/>
      <w:bookmarkEnd w:id="5169"/>
      <w:r>
        <w:rPr>
          <w:rtl/>
        </w:rPr>
        <w:t xml:space="preserve"> </w:t>
      </w:r>
      <w:bookmarkStart w:id="5170" w:name="_ETM_Q17_318010"/>
      <w:bookmarkEnd w:id="5170"/>
      <w:r>
        <w:rPr>
          <w:rFonts w:hint="cs"/>
          <w:rtl/>
        </w:rPr>
        <w:t>שה</w:t>
      </w:r>
      <w:r>
        <w:rPr>
          <w:rtl/>
        </w:rPr>
        <w:t xml:space="preserve">מחבלים </w:t>
      </w:r>
      <w:bookmarkStart w:id="5171" w:name="_ETM_Q17_318580"/>
      <w:bookmarkEnd w:id="5171"/>
      <w:r>
        <w:rPr>
          <w:rFonts w:hint="cs"/>
          <w:rtl/>
        </w:rPr>
        <w:t>ה</w:t>
      </w:r>
      <w:r>
        <w:rPr>
          <w:rtl/>
        </w:rPr>
        <w:t xml:space="preserve">ם </w:t>
      </w:r>
      <w:bookmarkStart w:id="5172" w:name="_ETM_Q17_320169"/>
      <w:bookmarkEnd w:id="5172"/>
      <w:r>
        <w:rPr>
          <w:rtl/>
        </w:rPr>
        <w:t xml:space="preserve">אנשים </w:t>
      </w:r>
      <w:bookmarkStart w:id="5173" w:name="_ETM_Q17_320790"/>
      <w:bookmarkEnd w:id="5173"/>
      <w:r>
        <w:rPr>
          <w:rFonts w:hint="cs"/>
          <w:rtl/>
        </w:rPr>
        <w:t xml:space="preserve">נאלחים </w:t>
      </w:r>
      <w:bookmarkStart w:id="5174" w:name="_ETM_Q17_321150"/>
      <w:bookmarkStart w:id="5175" w:name="_ETM_Q17_323040"/>
      <w:bookmarkEnd w:id="5174"/>
      <w:bookmarkEnd w:id="5175"/>
      <w:r>
        <w:rPr>
          <w:rtl/>
        </w:rPr>
        <w:t xml:space="preserve">שלוחמים </w:t>
      </w:r>
      <w:bookmarkStart w:id="5176" w:name="_ETM_Q17_324060"/>
      <w:bookmarkEnd w:id="5176"/>
      <w:r>
        <w:rPr>
          <w:rtl/>
        </w:rPr>
        <w:t>נגד</w:t>
      </w:r>
      <w:r>
        <w:rPr>
          <w:rFonts w:hint="cs"/>
          <w:rtl/>
        </w:rPr>
        <w:t>נו</w:t>
      </w:r>
      <w:bookmarkStart w:id="5177" w:name="_ETM_Q17_324610"/>
      <w:bookmarkEnd w:id="5177"/>
      <w:r>
        <w:rPr>
          <w:rtl/>
        </w:rPr>
        <w:t xml:space="preserve"> </w:t>
      </w:r>
      <w:bookmarkStart w:id="5178" w:name="_ETM_Q17_325419"/>
      <w:bookmarkEnd w:id="5178"/>
      <w:r>
        <w:rPr>
          <w:rtl/>
        </w:rPr>
        <w:t xml:space="preserve">באמצעים </w:t>
      </w:r>
      <w:bookmarkStart w:id="5179" w:name="_ETM_Q17_326380"/>
      <w:bookmarkEnd w:id="5179"/>
      <w:r>
        <w:rPr>
          <w:rtl/>
        </w:rPr>
        <w:t xml:space="preserve">פסולים </w:t>
      </w:r>
      <w:bookmarkStart w:id="5180" w:name="_ETM_Q17_327460"/>
      <w:bookmarkEnd w:id="5180"/>
      <w:r>
        <w:rPr>
          <w:rtl/>
        </w:rPr>
        <w:t>ומתועבים</w:t>
      </w:r>
      <w:r>
        <w:rPr>
          <w:rFonts w:hint="cs"/>
          <w:rtl/>
        </w:rPr>
        <w:t>.</w:t>
      </w:r>
      <w:r>
        <w:rPr>
          <w:rtl/>
        </w:rPr>
        <w:t xml:space="preserve"> </w:t>
      </w:r>
      <w:bookmarkStart w:id="5181" w:name="_ETM_Q17_329310"/>
      <w:bookmarkEnd w:id="5181"/>
      <w:r>
        <w:rPr>
          <w:rtl/>
        </w:rPr>
        <w:t xml:space="preserve">זה </w:t>
      </w:r>
      <w:bookmarkStart w:id="5182" w:name="_ETM_Q17_330060"/>
      <w:bookmarkEnd w:id="5182"/>
      <w:r>
        <w:rPr>
          <w:rtl/>
        </w:rPr>
        <w:t xml:space="preserve">קו </w:t>
      </w:r>
      <w:bookmarkStart w:id="5183" w:name="_ETM_Q17_330450"/>
      <w:bookmarkEnd w:id="5183"/>
      <w:r>
        <w:rPr>
          <w:rtl/>
        </w:rPr>
        <w:t xml:space="preserve">פרשת </w:t>
      </w:r>
      <w:bookmarkStart w:id="5184" w:name="_ETM_Q17_331079"/>
      <w:bookmarkEnd w:id="5184"/>
      <w:r>
        <w:rPr>
          <w:rtl/>
        </w:rPr>
        <w:t>המים</w:t>
      </w:r>
      <w:r>
        <w:rPr>
          <w:rFonts w:hint="cs"/>
          <w:rtl/>
        </w:rPr>
        <w:t>.</w:t>
      </w:r>
      <w:bookmarkStart w:id="5185" w:name="_ETM_Q17_333000"/>
      <w:bookmarkStart w:id="5186" w:name="_ETM_Q17_332189"/>
      <w:bookmarkEnd w:id="5185"/>
      <w:bookmarkEnd w:id="5186"/>
      <w:r w:rsidR="008451FF">
        <w:rPr>
          <w:rFonts w:hint="cs"/>
          <w:rtl/>
        </w:rPr>
        <w:t xml:space="preserve"> </w:t>
      </w:r>
      <w:r>
        <w:rPr>
          <w:rtl/>
        </w:rPr>
        <w:t xml:space="preserve">ועכשיו </w:t>
      </w:r>
      <w:bookmarkStart w:id="5187" w:name="_ETM_Q17_332760"/>
      <w:bookmarkEnd w:id="5187"/>
      <w:r>
        <w:rPr>
          <w:rtl/>
        </w:rPr>
        <w:t xml:space="preserve">השאלה </w:t>
      </w:r>
      <w:bookmarkStart w:id="5188" w:name="_ETM_Q17_333419"/>
      <w:bookmarkEnd w:id="5188"/>
      <w:r>
        <w:rPr>
          <w:rtl/>
        </w:rPr>
        <w:t xml:space="preserve">היא </w:t>
      </w:r>
      <w:bookmarkStart w:id="5189" w:name="_ETM_Q17_334169"/>
      <w:bookmarkEnd w:id="5189"/>
      <w:r>
        <w:rPr>
          <w:rtl/>
        </w:rPr>
        <w:t xml:space="preserve">האם </w:t>
      </w:r>
      <w:bookmarkStart w:id="5190" w:name="_ETM_Q17_335189"/>
      <w:bookmarkEnd w:id="5190"/>
      <w:r>
        <w:rPr>
          <w:rtl/>
        </w:rPr>
        <w:t xml:space="preserve">בממשלת </w:t>
      </w:r>
      <w:bookmarkStart w:id="5191" w:name="_ETM_Q17_336150"/>
      <w:bookmarkEnd w:id="5191"/>
      <w:r>
        <w:rPr>
          <w:rtl/>
        </w:rPr>
        <w:t>ישראל</w:t>
      </w:r>
      <w:r>
        <w:rPr>
          <w:rFonts w:hint="cs"/>
          <w:rtl/>
        </w:rPr>
        <w:t>,</w:t>
      </w:r>
      <w:r>
        <w:rPr>
          <w:rtl/>
        </w:rPr>
        <w:t xml:space="preserve"> </w:t>
      </w:r>
      <w:bookmarkStart w:id="5192" w:name="_ETM_Q17_337230"/>
      <w:bookmarkEnd w:id="5192"/>
      <w:r>
        <w:rPr>
          <w:rtl/>
        </w:rPr>
        <w:t xml:space="preserve">בקואליציה </w:t>
      </w:r>
      <w:bookmarkStart w:id="5193" w:name="_ETM_Q17_338279"/>
      <w:bookmarkEnd w:id="5193"/>
      <w:r>
        <w:rPr>
          <w:rtl/>
        </w:rPr>
        <w:t>הנוכחית</w:t>
      </w:r>
      <w:r>
        <w:rPr>
          <w:rFonts w:hint="cs"/>
          <w:rtl/>
        </w:rPr>
        <w:t>,</w:t>
      </w:r>
      <w:r>
        <w:rPr>
          <w:rtl/>
        </w:rPr>
        <w:t xml:space="preserve"> </w:t>
      </w:r>
      <w:bookmarkStart w:id="5194" w:name="_ETM_Q17_339560"/>
      <w:bookmarkEnd w:id="5194"/>
      <w:r>
        <w:rPr>
          <w:rtl/>
        </w:rPr>
        <w:t xml:space="preserve">שבה </w:t>
      </w:r>
      <w:bookmarkStart w:id="5195" w:name="_ETM_Q17_340040"/>
      <w:bookmarkEnd w:id="5195"/>
      <w:r>
        <w:rPr>
          <w:rtl/>
        </w:rPr>
        <w:t xml:space="preserve">חלק </w:t>
      </w:r>
      <w:bookmarkStart w:id="5196" w:name="_ETM_Q17_341180"/>
      <w:bookmarkEnd w:id="5196"/>
      <w:r>
        <w:rPr>
          <w:rFonts w:hint="cs"/>
          <w:rtl/>
        </w:rPr>
        <w:t xml:space="preserve">ניכר </w:t>
      </w:r>
      <w:bookmarkStart w:id="5197" w:name="_ETM_Q17_339000"/>
      <w:bookmarkEnd w:id="5197"/>
      <w:r>
        <w:rPr>
          <w:rtl/>
        </w:rPr>
        <w:t xml:space="preserve">מחברי </w:t>
      </w:r>
      <w:bookmarkStart w:id="5198" w:name="_ETM_Q17_341659"/>
      <w:bookmarkEnd w:id="5198"/>
      <w:r>
        <w:rPr>
          <w:rtl/>
        </w:rPr>
        <w:t xml:space="preserve">הקואליציה </w:t>
      </w:r>
      <w:bookmarkStart w:id="5199" w:name="_ETM_Q17_343099"/>
      <w:bookmarkEnd w:id="5199"/>
      <w:r>
        <w:rPr>
          <w:rtl/>
        </w:rPr>
        <w:t>היו</w:t>
      </w:r>
      <w:bookmarkStart w:id="5200" w:name="_ETM_Q17_343909"/>
      <w:bookmarkEnd w:id="5200"/>
      <w:r>
        <w:rPr>
          <w:rFonts w:hint="cs"/>
          <w:rtl/>
        </w:rPr>
        <w:t xml:space="preserve"> מיוזמי</w:t>
      </w:r>
      <w:r>
        <w:rPr>
          <w:rtl/>
        </w:rPr>
        <w:t xml:space="preserve"> </w:t>
      </w:r>
      <w:bookmarkStart w:id="5201" w:name="_ETM_Q17_344430"/>
      <w:bookmarkEnd w:id="5201"/>
      <w:r>
        <w:rPr>
          <w:rtl/>
        </w:rPr>
        <w:t xml:space="preserve">הצעת </w:t>
      </w:r>
      <w:bookmarkStart w:id="5202" w:name="_ETM_Q17_345269"/>
      <w:bookmarkEnd w:id="5202"/>
      <w:r>
        <w:rPr>
          <w:rtl/>
        </w:rPr>
        <w:t xml:space="preserve">החוק </w:t>
      </w:r>
      <w:bookmarkStart w:id="5203" w:name="_ETM_Q17_345780"/>
      <w:bookmarkEnd w:id="5203"/>
      <w:r>
        <w:rPr>
          <w:rtl/>
        </w:rPr>
        <w:t>הזו</w:t>
      </w:r>
      <w:r>
        <w:rPr>
          <w:rFonts w:hint="cs"/>
          <w:rtl/>
        </w:rPr>
        <w:t xml:space="preserve"> </w:t>
      </w:r>
      <w:r>
        <w:rPr>
          <w:rtl/>
        </w:rPr>
        <w:t>–</w:t>
      </w:r>
      <w:r>
        <w:rPr>
          <w:rFonts w:hint="cs"/>
          <w:rtl/>
        </w:rPr>
        <w:t xml:space="preserve"> ה</w:t>
      </w:r>
      <w:bookmarkStart w:id="5204" w:name="_ETM_Q17_352046"/>
      <w:bookmarkEnd w:id="5204"/>
      <w:r>
        <w:rPr>
          <w:rFonts w:hint="cs"/>
          <w:rtl/>
        </w:rPr>
        <w:t xml:space="preserve">אם </w:t>
      </w:r>
      <w:bookmarkStart w:id="5205" w:name="_ETM_Q17_346290"/>
      <w:bookmarkStart w:id="5206" w:name="_ETM_Q17_346709"/>
      <w:bookmarkEnd w:id="5205"/>
      <w:bookmarkEnd w:id="5206"/>
      <w:r>
        <w:rPr>
          <w:rtl/>
        </w:rPr>
        <w:t xml:space="preserve">בתוך </w:t>
      </w:r>
      <w:bookmarkStart w:id="5207" w:name="_ETM_Q17_347159"/>
      <w:bookmarkEnd w:id="5207"/>
      <w:r>
        <w:rPr>
          <w:rtl/>
        </w:rPr>
        <w:t xml:space="preserve">הקואליציה </w:t>
      </w:r>
      <w:bookmarkStart w:id="5208" w:name="_ETM_Q17_348780"/>
      <w:bookmarkEnd w:id="5208"/>
      <w:r>
        <w:rPr>
          <w:rtl/>
        </w:rPr>
        <w:t>יש</w:t>
      </w:r>
      <w:r>
        <w:rPr>
          <w:rFonts w:hint="cs"/>
          <w:rtl/>
        </w:rPr>
        <w:t>נם</w:t>
      </w:r>
      <w:bookmarkStart w:id="5209" w:name="_ETM_Q17_349049"/>
      <w:bookmarkEnd w:id="5209"/>
      <w:r>
        <w:rPr>
          <w:rtl/>
        </w:rPr>
        <w:t xml:space="preserve"> </w:t>
      </w:r>
      <w:bookmarkStart w:id="5210" w:name="_ETM_Q17_349360"/>
      <w:bookmarkEnd w:id="5210"/>
      <w:r>
        <w:rPr>
          <w:rtl/>
        </w:rPr>
        <w:t xml:space="preserve">חברי </w:t>
      </w:r>
      <w:bookmarkStart w:id="5211" w:name="_ETM_Q17_349750"/>
      <w:bookmarkEnd w:id="5211"/>
      <w:r>
        <w:rPr>
          <w:rtl/>
        </w:rPr>
        <w:t xml:space="preserve">כנסת </w:t>
      </w:r>
      <w:bookmarkStart w:id="5212" w:name="_ETM_Q17_350800"/>
      <w:bookmarkEnd w:id="5212"/>
      <w:r>
        <w:rPr>
          <w:rtl/>
        </w:rPr>
        <w:t xml:space="preserve">שנמצאים </w:t>
      </w:r>
      <w:bookmarkStart w:id="5213" w:name="_ETM_Q17_351639"/>
      <w:bookmarkEnd w:id="5213"/>
      <w:r>
        <w:rPr>
          <w:rtl/>
        </w:rPr>
        <w:t xml:space="preserve">בצד </w:t>
      </w:r>
      <w:bookmarkStart w:id="5214" w:name="_ETM_Q17_352090"/>
      <w:bookmarkEnd w:id="5214"/>
      <w:r>
        <w:rPr>
          <w:rtl/>
        </w:rPr>
        <w:t xml:space="preserve">השני </w:t>
      </w:r>
      <w:bookmarkStart w:id="5215" w:name="_ETM_Q17_353189"/>
      <w:bookmarkEnd w:id="5215"/>
      <w:r>
        <w:rPr>
          <w:rtl/>
        </w:rPr>
        <w:t xml:space="preserve">של </w:t>
      </w:r>
      <w:bookmarkStart w:id="5216" w:name="_ETM_Q17_353489"/>
      <w:bookmarkEnd w:id="5216"/>
      <w:r>
        <w:rPr>
          <w:rtl/>
        </w:rPr>
        <w:t xml:space="preserve">קו </w:t>
      </w:r>
      <w:bookmarkStart w:id="5217" w:name="_ETM_Q17_353879"/>
      <w:bookmarkEnd w:id="5217"/>
      <w:r>
        <w:rPr>
          <w:rtl/>
        </w:rPr>
        <w:t xml:space="preserve">פרשת </w:t>
      </w:r>
      <w:bookmarkStart w:id="5218" w:name="_ETM_Q17_354510"/>
      <w:bookmarkEnd w:id="5218"/>
      <w:r>
        <w:rPr>
          <w:rtl/>
        </w:rPr>
        <w:t>המים</w:t>
      </w:r>
      <w:r>
        <w:rPr>
          <w:rFonts w:hint="cs"/>
          <w:rtl/>
        </w:rPr>
        <w:t xml:space="preserve">, שמבחינתם </w:t>
      </w:r>
      <w:r w:rsidR="000C1C23">
        <w:rPr>
          <w:rFonts w:hint="cs"/>
          <w:rtl/>
        </w:rPr>
        <w:t>– – –</w:t>
      </w:r>
    </w:p>
    <w:p w:rsidR="00201B44" w:rsidRDefault="00201B44" w:rsidP="00102049">
      <w:pPr>
        <w:rPr>
          <w:rtl/>
        </w:rPr>
      </w:pPr>
    </w:p>
    <w:p w:rsidR="00201B44" w:rsidRDefault="00201B44" w:rsidP="00102049">
      <w:pPr>
        <w:pStyle w:val="af6"/>
        <w:rPr>
          <w:rtl/>
        </w:rPr>
      </w:pPr>
      <w:bookmarkStart w:id="5219" w:name="ET_yor_6032_13"/>
      <w:r w:rsidRPr="00D14DDE">
        <w:rPr>
          <w:rStyle w:val="TagStyle"/>
          <w:rtl/>
        </w:rPr>
        <w:t xml:space="preserve"> &lt;&lt; יור &gt;&gt;</w:t>
      </w:r>
      <w:r w:rsidRPr="008F7D59">
        <w:rPr>
          <w:rStyle w:val="TagStyle"/>
          <w:rtl/>
        </w:rPr>
        <w:t xml:space="preserve"> </w:t>
      </w:r>
      <w:r>
        <w:rPr>
          <w:rtl/>
        </w:rPr>
        <w:t>היו"ר מנסור עבאס:</w:t>
      </w:r>
      <w:r w:rsidRPr="008F7D59">
        <w:rPr>
          <w:rStyle w:val="TagStyle"/>
          <w:rtl/>
        </w:rPr>
        <w:t xml:space="preserve"> </w:t>
      </w:r>
      <w:r w:rsidRPr="00D14DDE">
        <w:rPr>
          <w:rStyle w:val="TagStyle"/>
          <w:rtl/>
        </w:rPr>
        <w:t>&lt;&lt; יור &gt;&gt;</w:t>
      </w:r>
      <w:r>
        <w:rPr>
          <w:rtl/>
        </w:rPr>
        <w:t xml:space="preserve">  </w:t>
      </w:r>
      <w:bookmarkEnd w:id="5219"/>
    </w:p>
    <w:p w:rsidR="00201B44" w:rsidRDefault="00201B44" w:rsidP="000C1C23">
      <w:pPr>
        <w:rPr>
          <w:rtl/>
          <w:lang w:eastAsia="he-IL"/>
        </w:rPr>
      </w:pPr>
    </w:p>
    <w:p w:rsidR="00201B44" w:rsidRDefault="00201B44" w:rsidP="00102049">
      <w:pPr>
        <w:rPr>
          <w:rtl/>
          <w:lang w:eastAsia="he-IL"/>
        </w:rPr>
      </w:pPr>
      <w:r>
        <w:rPr>
          <w:rFonts w:hint="cs"/>
          <w:rtl/>
          <w:lang w:eastAsia="he-IL"/>
        </w:rPr>
        <w:t>תודה.</w:t>
      </w:r>
    </w:p>
    <w:p w:rsidR="00201B44" w:rsidRDefault="00201B44" w:rsidP="00102049">
      <w:pPr>
        <w:rPr>
          <w:rtl/>
          <w:lang w:eastAsia="he-IL"/>
        </w:rPr>
      </w:pPr>
      <w:bookmarkStart w:id="5220" w:name="_ETM_Q17_352000"/>
      <w:bookmarkEnd w:id="5220"/>
    </w:p>
    <w:p w:rsidR="00201B44" w:rsidRDefault="00201B44" w:rsidP="00102049">
      <w:pPr>
        <w:pStyle w:val="-"/>
        <w:rPr>
          <w:rtl/>
        </w:rPr>
      </w:pPr>
      <w:r w:rsidRPr="00D14DDE">
        <w:rPr>
          <w:rStyle w:val="TagStyle"/>
          <w:rtl/>
        </w:rPr>
        <w:t xml:space="preserve"> &lt;&lt; דובר_המשך &gt;&gt;</w:t>
      </w:r>
      <w:r w:rsidRPr="008F7D59">
        <w:rPr>
          <w:rStyle w:val="TagStyle"/>
          <w:rtl/>
        </w:rPr>
        <w:t xml:space="preserve"> </w:t>
      </w:r>
      <w:r>
        <w:rPr>
          <w:rtl/>
        </w:rPr>
        <w:t>אורית מלכה סטרוק (הציונות הדתית):</w:t>
      </w:r>
      <w:r w:rsidRPr="008F7D59">
        <w:rPr>
          <w:rStyle w:val="TagStyle"/>
          <w:rtl/>
        </w:rPr>
        <w:t xml:space="preserve"> </w:t>
      </w:r>
      <w:r w:rsidRPr="00D14DDE">
        <w:rPr>
          <w:rStyle w:val="TagStyle"/>
          <w:rtl/>
        </w:rPr>
        <w:t>&lt;&lt; דובר_המשך &gt;&gt;</w:t>
      </w:r>
      <w:r>
        <w:rPr>
          <w:rtl/>
        </w:rPr>
        <w:t xml:space="preserve">  </w:t>
      </w:r>
    </w:p>
    <w:p w:rsidR="00201B44" w:rsidRDefault="00201B44" w:rsidP="000C1C23">
      <w:pPr>
        <w:rPr>
          <w:rtl/>
          <w:lang w:eastAsia="he-IL"/>
        </w:rPr>
      </w:pPr>
    </w:p>
    <w:p w:rsidR="00201B44" w:rsidRDefault="00201B44" w:rsidP="00102049">
      <w:pPr>
        <w:rPr>
          <w:rtl/>
          <w:lang w:eastAsia="he-IL"/>
        </w:rPr>
      </w:pPr>
      <w:bookmarkStart w:id="5221" w:name="_ETM_Q17_353000"/>
      <w:bookmarkStart w:id="5222" w:name="_ETM_Q17_354000"/>
      <w:bookmarkStart w:id="5223" w:name="_ETM_Q17_355439"/>
      <w:bookmarkEnd w:id="5221"/>
      <w:bookmarkEnd w:id="5222"/>
      <w:bookmarkEnd w:id="5223"/>
      <w:r>
        <w:rPr>
          <w:rFonts w:hint="cs"/>
          <w:rtl/>
          <w:lang w:eastAsia="he-IL"/>
        </w:rPr>
        <w:t>מה תודה?</w:t>
      </w:r>
      <w:r>
        <w:rPr>
          <w:rFonts w:hint="cs"/>
          <w:lang w:eastAsia="he-IL"/>
        </w:rPr>
        <w:t xml:space="preserve"> </w:t>
      </w:r>
      <w:r>
        <w:rPr>
          <w:rFonts w:hint="cs"/>
          <w:rtl/>
          <w:lang w:eastAsia="he-IL"/>
        </w:rPr>
        <w:t xml:space="preserve">יש לי עוד זמן. יש לי עוד זמן. </w:t>
      </w:r>
    </w:p>
    <w:p w:rsidR="00201B44" w:rsidRDefault="00201B44" w:rsidP="00102049">
      <w:pPr>
        <w:rPr>
          <w:rtl/>
          <w:lang w:eastAsia="he-IL"/>
        </w:rPr>
      </w:pPr>
    </w:p>
    <w:p w:rsidR="00201B44" w:rsidRDefault="00201B44" w:rsidP="00102049">
      <w:pPr>
        <w:pStyle w:val="af6"/>
        <w:rPr>
          <w:rtl/>
        </w:rPr>
      </w:pPr>
      <w:r w:rsidRPr="00D14DDE">
        <w:rPr>
          <w:rStyle w:val="TagStyle"/>
          <w:rtl/>
        </w:rPr>
        <w:t xml:space="preserve"> &lt;&lt; יור &gt;&gt;</w:t>
      </w:r>
      <w:r w:rsidRPr="008F7D59">
        <w:rPr>
          <w:rStyle w:val="TagStyle"/>
          <w:rtl/>
        </w:rPr>
        <w:t xml:space="preserve"> </w:t>
      </w:r>
      <w:r>
        <w:rPr>
          <w:rtl/>
        </w:rPr>
        <w:t>היו"ר מנסור עבאס:</w:t>
      </w:r>
      <w:r w:rsidRPr="008F7D59">
        <w:rPr>
          <w:rStyle w:val="TagStyle"/>
          <w:rtl/>
        </w:rPr>
        <w:t xml:space="preserve"> </w:t>
      </w:r>
      <w:r w:rsidRPr="00D14DDE">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lang w:eastAsia="he-IL"/>
        </w:rPr>
      </w:pPr>
      <w:bookmarkStart w:id="5224" w:name="_ETM_Q17_359000"/>
      <w:bookmarkEnd w:id="5224"/>
      <w:r>
        <w:rPr>
          <w:rFonts w:hint="cs"/>
          <w:rtl/>
          <w:lang w:eastAsia="he-IL"/>
        </w:rPr>
        <w:t xml:space="preserve">טוב, תודה, אבל תמשיכי. </w:t>
      </w:r>
    </w:p>
    <w:p w:rsidR="00201B44" w:rsidRDefault="00201B44" w:rsidP="00102049">
      <w:pPr>
        <w:rPr>
          <w:rtl/>
          <w:lang w:eastAsia="he-IL"/>
        </w:rPr>
      </w:pPr>
      <w:bookmarkStart w:id="5225" w:name="_ETM_Q17_361000"/>
      <w:bookmarkEnd w:id="5225"/>
    </w:p>
    <w:p w:rsidR="00201B44" w:rsidRDefault="00201B44" w:rsidP="00102049">
      <w:pPr>
        <w:pStyle w:val="-"/>
        <w:rPr>
          <w:rtl/>
        </w:rPr>
      </w:pPr>
      <w:bookmarkStart w:id="5226" w:name="ET_speakercontinue_5093_16"/>
      <w:r w:rsidRPr="00D14DDE">
        <w:rPr>
          <w:rStyle w:val="TagStyle"/>
          <w:rtl/>
        </w:rPr>
        <w:t xml:space="preserve"> &lt;&lt; דובר_המשך &gt;&gt;</w:t>
      </w:r>
      <w:r w:rsidRPr="008F7D59">
        <w:rPr>
          <w:rStyle w:val="TagStyle"/>
          <w:rtl/>
        </w:rPr>
        <w:t xml:space="preserve"> </w:t>
      </w:r>
      <w:r>
        <w:rPr>
          <w:rtl/>
        </w:rPr>
        <w:t>אורית מלכה סטרוק (הציונות הדתית):</w:t>
      </w:r>
      <w:r w:rsidRPr="008F7D59">
        <w:rPr>
          <w:rStyle w:val="TagStyle"/>
          <w:rtl/>
        </w:rPr>
        <w:t xml:space="preserve"> </w:t>
      </w:r>
      <w:r w:rsidRPr="00D14DDE">
        <w:rPr>
          <w:rStyle w:val="TagStyle"/>
          <w:rtl/>
        </w:rPr>
        <w:t>&lt;&lt; דובר_המשך &gt;&gt;</w:t>
      </w:r>
      <w:r>
        <w:rPr>
          <w:rtl/>
        </w:rPr>
        <w:t xml:space="preserve">  </w:t>
      </w:r>
      <w:bookmarkEnd w:id="5226"/>
    </w:p>
    <w:p w:rsidR="00201B44" w:rsidRDefault="00201B44" w:rsidP="000C1C23">
      <w:pPr>
        <w:rPr>
          <w:rtl/>
          <w:lang w:eastAsia="he-IL"/>
        </w:rPr>
      </w:pPr>
    </w:p>
    <w:p w:rsidR="00201B44" w:rsidRDefault="00201B44" w:rsidP="008451FF">
      <w:pPr>
        <w:rPr>
          <w:rtl/>
        </w:rPr>
      </w:pPr>
      <w:bookmarkStart w:id="5227" w:name="_ETM_Q17_362000"/>
      <w:bookmarkEnd w:id="5227"/>
      <w:r>
        <w:rPr>
          <w:rFonts w:hint="cs"/>
          <w:rtl/>
          <w:lang w:eastAsia="he-IL"/>
        </w:rPr>
        <w:t xml:space="preserve">אני אשמח שאתה תגיד איפה </w:t>
      </w:r>
      <w:bookmarkStart w:id="5228" w:name="_ETM_Q17_360000"/>
      <w:bookmarkEnd w:id="5228"/>
      <w:r>
        <w:rPr>
          <w:rFonts w:hint="cs"/>
          <w:rtl/>
          <w:lang w:eastAsia="he-IL"/>
        </w:rPr>
        <w:t xml:space="preserve">אתה עומד. </w:t>
      </w:r>
      <w:bookmarkStart w:id="5229" w:name="_ETM_Q17_357000"/>
      <w:bookmarkStart w:id="5230" w:name="_ETM_Q17_355889"/>
      <w:bookmarkStart w:id="5231" w:name="_ETM_Q17_356189"/>
      <w:bookmarkStart w:id="5232" w:name="_ETM_Q17_356669"/>
      <w:bookmarkStart w:id="5233" w:name="_ETM_Q17_357299"/>
      <w:bookmarkStart w:id="5234" w:name="_ETM_Q17_357419"/>
      <w:bookmarkStart w:id="5235" w:name="_ETM_Q17_357510"/>
      <w:bookmarkStart w:id="5236" w:name="_ETM_Q17_357629"/>
      <w:bookmarkStart w:id="5237" w:name="_ETM_Q17_358590"/>
      <w:bookmarkStart w:id="5238" w:name="_ETM_Q17_358739"/>
      <w:bookmarkStart w:id="5239" w:name="_ETM_Q17_358919"/>
      <w:bookmarkStart w:id="5240" w:name="_ETM_Q17_359410"/>
      <w:bookmarkStart w:id="5241" w:name="_ETM_Q17_360849"/>
      <w:bookmarkStart w:id="5242" w:name="_ETM_Q17_361120"/>
      <w:bookmarkStart w:id="5243" w:name="_ETM_Q17_361370"/>
      <w:bookmarkStart w:id="5244" w:name="_ETM_Q17_361610"/>
      <w:bookmarkStart w:id="5245" w:name="_ETM_Q17_361970"/>
      <w:bookmarkStart w:id="5246" w:name="_ETM_Q17_362299"/>
      <w:bookmarkStart w:id="5247" w:name="_ETM_Q17_362400"/>
      <w:bookmarkStart w:id="5248" w:name="_ETM_Q17_362760"/>
      <w:bookmarkStart w:id="5249" w:name="_ETM_Q17_363450"/>
      <w:bookmarkEnd w:id="5229"/>
      <w:bookmarkEnd w:id="5230"/>
      <w:bookmarkEnd w:id="5231"/>
      <w:bookmarkEnd w:id="5232"/>
      <w:bookmarkEnd w:id="5233"/>
      <w:bookmarkEnd w:id="5234"/>
      <w:bookmarkEnd w:id="5235"/>
      <w:bookmarkEnd w:id="5236"/>
      <w:bookmarkEnd w:id="5237"/>
      <w:bookmarkEnd w:id="5238"/>
      <w:bookmarkEnd w:id="5239"/>
      <w:bookmarkEnd w:id="5240"/>
      <w:bookmarkEnd w:id="5241"/>
      <w:bookmarkEnd w:id="5242"/>
      <w:bookmarkEnd w:id="5243"/>
      <w:bookmarkEnd w:id="5244"/>
      <w:bookmarkEnd w:id="5245"/>
      <w:bookmarkEnd w:id="5246"/>
      <w:bookmarkEnd w:id="5247"/>
      <w:bookmarkEnd w:id="5248"/>
      <w:bookmarkEnd w:id="5249"/>
      <w:r>
        <w:rPr>
          <w:rtl/>
        </w:rPr>
        <w:t xml:space="preserve">האם </w:t>
      </w:r>
      <w:bookmarkStart w:id="5250" w:name="_ETM_Q17_363750"/>
      <w:bookmarkEnd w:id="5250"/>
      <w:r>
        <w:rPr>
          <w:rtl/>
        </w:rPr>
        <w:t>מבחינתך</w:t>
      </w:r>
      <w:r>
        <w:rPr>
          <w:rFonts w:hint="cs"/>
          <w:rtl/>
        </w:rPr>
        <w:t>,</w:t>
      </w:r>
      <w:r>
        <w:rPr>
          <w:rtl/>
        </w:rPr>
        <w:t xml:space="preserve"> </w:t>
      </w:r>
      <w:bookmarkStart w:id="5251" w:name="_ETM_Q17_364470"/>
      <w:bookmarkEnd w:id="5251"/>
      <w:r>
        <w:rPr>
          <w:rtl/>
        </w:rPr>
        <w:t xml:space="preserve">אדוני </w:t>
      </w:r>
      <w:bookmarkStart w:id="5252" w:name="_ETM_Q17_364739"/>
      <w:bookmarkEnd w:id="5252"/>
      <w:r>
        <w:rPr>
          <w:rtl/>
        </w:rPr>
        <w:t>היושב-ראש</w:t>
      </w:r>
      <w:r>
        <w:rPr>
          <w:rFonts w:hint="cs"/>
          <w:rtl/>
        </w:rPr>
        <w:t>,</w:t>
      </w:r>
      <w:r>
        <w:rPr>
          <w:rtl/>
        </w:rPr>
        <w:t xml:space="preserve"> </w:t>
      </w:r>
      <w:bookmarkStart w:id="5253" w:name="_ETM_Q17_365879"/>
      <w:bookmarkEnd w:id="5253"/>
      <w:r>
        <w:rPr>
          <w:rtl/>
        </w:rPr>
        <w:t>כי</w:t>
      </w:r>
      <w:r>
        <w:rPr>
          <w:rFonts w:hint="cs"/>
          <w:rtl/>
        </w:rPr>
        <w:t xml:space="preserve">ושב-ראש רע"מ, </w:t>
      </w:r>
      <w:bookmarkStart w:id="5254" w:name="_ETM_Q17_366060"/>
      <w:bookmarkStart w:id="5255" w:name="_ETM_Q17_366540"/>
      <w:bookmarkStart w:id="5256" w:name="_ETM_Q17_367739"/>
      <w:bookmarkStart w:id="5257" w:name="_ETM_Q17_368129"/>
      <w:bookmarkEnd w:id="5254"/>
      <w:bookmarkEnd w:id="5255"/>
      <w:bookmarkEnd w:id="5256"/>
      <w:bookmarkEnd w:id="5257"/>
      <w:r>
        <w:rPr>
          <w:rtl/>
        </w:rPr>
        <w:t xml:space="preserve">מחבלים </w:t>
      </w:r>
      <w:bookmarkStart w:id="5258" w:name="_ETM_Q17_368700"/>
      <w:bookmarkEnd w:id="5258"/>
      <w:r>
        <w:rPr>
          <w:rtl/>
        </w:rPr>
        <w:t xml:space="preserve">הם </w:t>
      </w:r>
      <w:bookmarkStart w:id="5259" w:name="_ETM_Q17_368800"/>
      <w:bookmarkEnd w:id="5259"/>
      <w:r>
        <w:rPr>
          <w:rtl/>
        </w:rPr>
        <w:t>ש</w:t>
      </w:r>
      <w:r>
        <w:rPr>
          <w:rFonts w:hint="cs"/>
          <w:rtl/>
        </w:rPr>
        <w:t xml:space="preserve">הידים? </w:t>
      </w:r>
      <w:bookmarkStart w:id="5260" w:name="_ETM_Q17_370830"/>
      <w:bookmarkEnd w:id="5260"/>
      <w:r>
        <w:rPr>
          <w:rFonts w:hint="cs"/>
          <w:rtl/>
        </w:rPr>
        <w:t>ה</w:t>
      </w:r>
      <w:r>
        <w:rPr>
          <w:rtl/>
        </w:rPr>
        <w:t xml:space="preserve">אם </w:t>
      </w:r>
      <w:bookmarkStart w:id="5261" w:name="_ETM_Q17_371160"/>
      <w:bookmarkEnd w:id="5261"/>
      <w:r>
        <w:rPr>
          <w:rtl/>
        </w:rPr>
        <w:t xml:space="preserve">מחבלים </w:t>
      </w:r>
      <w:bookmarkStart w:id="5262" w:name="_ETM_Q17_371669"/>
      <w:bookmarkEnd w:id="5262"/>
      <w:r>
        <w:rPr>
          <w:rtl/>
        </w:rPr>
        <w:t xml:space="preserve">הם </w:t>
      </w:r>
      <w:bookmarkStart w:id="5263" w:name="_ETM_Q17_371820"/>
      <w:bookmarkEnd w:id="5263"/>
      <w:r>
        <w:rPr>
          <w:rtl/>
        </w:rPr>
        <w:t>ל</w:t>
      </w:r>
      <w:r>
        <w:rPr>
          <w:rFonts w:hint="cs"/>
          <w:rtl/>
        </w:rPr>
        <w:t xml:space="preserve">וחמי חופש? האם מחבלים הם כאלה שצריך </w:t>
      </w:r>
      <w:bookmarkStart w:id="5264" w:name="_ETM_Q17_372930"/>
      <w:bookmarkStart w:id="5265" w:name="_ETM_Q17_374879"/>
      <w:bookmarkStart w:id="5266" w:name="_ETM_Q17_375059"/>
      <w:bookmarkStart w:id="5267" w:name="_ETM_Q17_375209"/>
      <w:bookmarkStart w:id="5268" w:name="_ETM_Q17_375629"/>
      <w:bookmarkStart w:id="5269" w:name="_ETM_Q17_376169"/>
      <w:bookmarkEnd w:id="5264"/>
      <w:bookmarkEnd w:id="5265"/>
      <w:bookmarkEnd w:id="5266"/>
      <w:bookmarkEnd w:id="5267"/>
      <w:bookmarkEnd w:id="5268"/>
      <w:bookmarkEnd w:id="5269"/>
      <w:r>
        <w:rPr>
          <w:rtl/>
        </w:rPr>
        <w:t xml:space="preserve">להיאבק </w:t>
      </w:r>
      <w:bookmarkStart w:id="5270" w:name="_ETM_Q17_376709"/>
      <w:bookmarkEnd w:id="5270"/>
      <w:r>
        <w:rPr>
          <w:rtl/>
        </w:rPr>
        <w:t>ב</w:t>
      </w:r>
      <w:r>
        <w:rPr>
          <w:rFonts w:hint="cs"/>
          <w:rtl/>
        </w:rPr>
        <w:t>ע</w:t>
      </w:r>
      <w:r>
        <w:rPr>
          <w:rtl/>
        </w:rPr>
        <w:t>דם</w:t>
      </w:r>
      <w:r>
        <w:rPr>
          <w:rFonts w:hint="cs"/>
          <w:rtl/>
        </w:rPr>
        <w:t>,</w:t>
      </w:r>
      <w:r>
        <w:rPr>
          <w:rtl/>
        </w:rPr>
        <w:t xml:space="preserve"> </w:t>
      </w:r>
      <w:bookmarkStart w:id="5271" w:name="_ETM_Q17_378090"/>
      <w:bookmarkEnd w:id="5271"/>
      <w:r>
        <w:rPr>
          <w:rtl/>
        </w:rPr>
        <w:t xml:space="preserve">או </w:t>
      </w:r>
      <w:bookmarkStart w:id="5272" w:name="_ETM_Q17_378299"/>
      <w:bookmarkEnd w:id="5272"/>
      <w:r>
        <w:rPr>
          <w:rtl/>
        </w:rPr>
        <w:t xml:space="preserve">שמחבלים </w:t>
      </w:r>
      <w:bookmarkStart w:id="5273" w:name="_ETM_Q17_378989"/>
      <w:bookmarkEnd w:id="5273"/>
      <w:r>
        <w:rPr>
          <w:rtl/>
        </w:rPr>
        <w:t xml:space="preserve">הם </w:t>
      </w:r>
      <w:bookmarkStart w:id="5274" w:name="_ETM_Q17_379110"/>
      <w:bookmarkEnd w:id="5274"/>
      <w:r>
        <w:rPr>
          <w:rtl/>
        </w:rPr>
        <w:t xml:space="preserve">כאלה </w:t>
      </w:r>
      <w:bookmarkStart w:id="5275" w:name="_ETM_Q17_380220"/>
      <w:bookmarkEnd w:id="5275"/>
      <w:r>
        <w:rPr>
          <w:rtl/>
        </w:rPr>
        <w:t>שאתה</w:t>
      </w:r>
      <w:r>
        <w:rPr>
          <w:rFonts w:hint="cs"/>
          <w:rtl/>
        </w:rPr>
        <w:t>,</w:t>
      </w:r>
      <w:r>
        <w:rPr>
          <w:rtl/>
        </w:rPr>
        <w:t xml:space="preserve"> </w:t>
      </w:r>
      <w:bookmarkStart w:id="5276" w:name="_ETM_Q17_380730"/>
      <w:bookmarkEnd w:id="5276"/>
      <w:r>
        <w:rPr>
          <w:rtl/>
        </w:rPr>
        <w:t xml:space="preserve">כמנהיג </w:t>
      </w:r>
      <w:bookmarkStart w:id="5277" w:name="_ETM_Q17_381540"/>
      <w:bookmarkEnd w:id="5277"/>
      <w:r>
        <w:rPr>
          <w:rtl/>
        </w:rPr>
        <w:t>ערבי</w:t>
      </w:r>
      <w:r>
        <w:rPr>
          <w:rFonts w:hint="cs"/>
          <w:rtl/>
        </w:rPr>
        <w:t>,</w:t>
      </w:r>
      <w:r>
        <w:rPr>
          <w:rtl/>
        </w:rPr>
        <w:t xml:space="preserve"> </w:t>
      </w:r>
      <w:bookmarkStart w:id="5278" w:name="_ETM_Q17_382680"/>
      <w:bookmarkEnd w:id="5278"/>
      <w:r>
        <w:rPr>
          <w:rtl/>
        </w:rPr>
        <w:t xml:space="preserve">צריך </w:t>
      </w:r>
      <w:bookmarkStart w:id="5279" w:name="_ETM_Q17_383220"/>
      <w:bookmarkEnd w:id="5279"/>
      <w:r>
        <w:rPr>
          <w:rtl/>
        </w:rPr>
        <w:t xml:space="preserve">להגיד </w:t>
      </w:r>
      <w:bookmarkStart w:id="5280" w:name="_ETM_Q17_383760"/>
      <w:bookmarkEnd w:id="5280"/>
      <w:r>
        <w:rPr>
          <w:rtl/>
        </w:rPr>
        <w:t xml:space="preserve">לנוער </w:t>
      </w:r>
      <w:bookmarkStart w:id="5281" w:name="_ETM_Q17_384540"/>
      <w:bookmarkEnd w:id="5281"/>
      <w:r>
        <w:rPr>
          <w:rtl/>
        </w:rPr>
        <w:t>הערבי</w:t>
      </w:r>
      <w:r>
        <w:rPr>
          <w:rFonts w:hint="cs"/>
          <w:rtl/>
        </w:rPr>
        <w:t>: אל תלכו אחריהם, אל תהיו כמוהם, ולהרתיע אותם, ו</w:t>
      </w:r>
      <w:bookmarkStart w:id="5282" w:name="_ETM_Q17_388469"/>
      <w:bookmarkStart w:id="5283" w:name="_ETM_Q17_390030"/>
      <w:bookmarkStart w:id="5284" w:name="_ETM_Q17_390569"/>
      <w:bookmarkStart w:id="5285" w:name="_ETM_Q17_390990"/>
      <w:bookmarkEnd w:id="5282"/>
      <w:bookmarkEnd w:id="5283"/>
      <w:bookmarkEnd w:id="5284"/>
      <w:bookmarkEnd w:id="5285"/>
      <w:r>
        <w:rPr>
          <w:rtl/>
        </w:rPr>
        <w:t xml:space="preserve">להגיד </w:t>
      </w:r>
      <w:bookmarkStart w:id="5286" w:name="_ETM_Q17_391440"/>
      <w:bookmarkEnd w:id="5286"/>
      <w:r>
        <w:rPr>
          <w:rtl/>
        </w:rPr>
        <w:t xml:space="preserve">להם </w:t>
      </w:r>
      <w:bookmarkStart w:id="5287" w:name="_ETM_Q17_391620"/>
      <w:bookmarkEnd w:id="5287"/>
      <w:r>
        <w:rPr>
          <w:rtl/>
        </w:rPr>
        <w:t>ש</w:t>
      </w:r>
      <w:r>
        <w:rPr>
          <w:rFonts w:hint="cs"/>
          <w:rtl/>
        </w:rPr>
        <w:t xml:space="preserve">אי-אפשר </w:t>
      </w:r>
      <w:bookmarkStart w:id="5288" w:name="_ETM_Q17_391989"/>
      <w:bookmarkStart w:id="5289" w:name="_ETM_Q17_392290"/>
      <w:bookmarkEnd w:id="5288"/>
      <w:bookmarkEnd w:id="5289"/>
      <w:r>
        <w:rPr>
          <w:rtl/>
        </w:rPr>
        <w:t xml:space="preserve">גם </w:t>
      </w:r>
      <w:bookmarkStart w:id="5290" w:name="_ETM_Q17_392530"/>
      <w:bookmarkEnd w:id="5290"/>
      <w:r>
        <w:rPr>
          <w:rtl/>
        </w:rPr>
        <w:t>וגם</w:t>
      </w:r>
      <w:r>
        <w:rPr>
          <w:rFonts w:hint="cs"/>
          <w:rtl/>
        </w:rPr>
        <w:t>?</w:t>
      </w:r>
      <w:r>
        <w:rPr>
          <w:rtl/>
        </w:rPr>
        <w:t xml:space="preserve"> </w:t>
      </w:r>
      <w:bookmarkStart w:id="5291" w:name="_ETM_Q17_393280"/>
      <w:bookmarkEnd w:id="5291"/>
      <w:r>
        <w:rPr>
          <w:rtl/>
        </w:rPr>
        <w:t xml:space="preserve">אתה </w:t>
      </w:r>
      <w:bookmarkStart w:id="5292" w:name="_ETM_Q17_394139"/>
      <w:bookmarkEnd w:id="5292"/>
      <w:r>
        <w:rPr>
          <w:rFonts w:hint="cs"/>
          <w:rtl/>
        </w:rPr>
        <w:t xml:space="preserve">לא יכול להיות </w:t>
      </w:r>
      <w:bookmarkStart w:id="5293" w:name="_ETM_Q17_392000"/>
      <w:bookmarkEnd w:id="5293"/>
      <w:r>
        <w:rPr>
          <w:rtl/>
        </w:rPr>
        <w:t xml:space="preserve">גם </w:t>
      </w:r>
      <w:bookmarkStart w:id="5294" w:name="_ETM_Q17_394409"/>
      <w:bookmarkEnd w:id="5294"/>
      <w:r>
        <w:rPr>
          <w:rtl/>
        </w:rPr>
        <w:t xml:space="preserve">אזרח </w:t>
      </w:r>
      <w:bookmarkStart w:id="5295" w:name="_ETM_Q17_394769"/>
      <w:bookmarkEnd w:id="5295"/>
      <w:r>
        <w:rPr>
          <w:rtl/>
        </w:rPr>
        <w:t>ישראלי</w:t>
      </w:r>
      <w:r>
        <w:rPr>
          <w:rFonts w:hint="cs"/>
          <w:rtl/>
        </w:rPr>
        <w:t>, ל</w:t>
      </w:r>
      <w:bookmarkStart w:id="5296" w:name="_ETM_Q17_395760"/>
      <w:bookmarkEnd w:id="5296"/>
      <w:r>
        <w:rPr>
          <w:rtl/>
        </w:rPr>
        <w:t>קבל</w:t>
      </w:r>
      <w:r>
        <w:rPr>
          <w:rFonts w:hint="cs"/>
          <w:rtl/>
        </w:rPr>
        <w:t xml:space="preserve"> את</w:t>
      </w:r>
      <w:r>
        <w:rPr>
          <w:rtl/>
        </w:rPr>
        <w:t xml:space="preserve"> </w:t>
      </w:r>
      <w:bookmarkStart w:id="5297" w:name="_ETM_Q17_396250"/>
      <w:bookmarkEnd w:id="5297"/>
      <w:r>
        <w:rPr>
          <w:rtl/>
        </w:rPr>
        <w:t xml:space="preserve">כל </w:t>
      </w:r>
      <w:bookmarkStart w:id="5298" w:name="_ETM_Q17_396730"/>
      <w:bookmarkEnd w:id="5298"/>
      <w:r>
        <w:rPr>
          <w:rtl/>
        </w:rPr>
        <w:t xml:space="preserve">מה </w:t>
      </w:r>
      <w:bookmarkStart w:id="5299" w:name="_ETM_Q17_396880"/>
      <w:bookmarkEnd w:id="5299"/>
      <w:r>
        <w:rPr>
          <w:rtl/>
        </w:rPr>
        <w:t>ש</w:t>
      </w:r>
      <w:r>
        <w:rPr>
          <w:rFonts w:hint="cs"/>
          <w:rtl/>
        </w:rPr>
        <w:t xml:space="preserve">מדינת </w:t>
      </w:r>
      <w:bookmarkStart w:id="5300" w:name="_ETM_Q17_397450"/>
      <w:bookmarkEnd w:id="5300"/>
      <w:r>
        <w:rPr>
          <w:rtl/>
        </w:rPr>
        <w:t xml:space="preserve">ישראל </w:t>
      </w:r>
      <w:bookmarkStart w:id="5301" w:name="_ETM_Q17_398230"/>
      <w:bookmarkEnd w:id="5301"/>
      <w:r>
        <w:rPr>
          <w:rtl/>
        </w:rPr>
        <w:t xml:space="preserve">מציעה </w:t>
      </w:r>
      <w:bookmarkStart w:id="5302" w:name="_ETM_Q17_398800"/>
      <w:bookmarkEnd w:id="5302"/>
      <w:r>
        <w:rPr>
          <w:rtl/>
        </w:rPr>
        <w:t>לאזרחיה</w:t>
      </w:r>
      <w:r>
        <w:rPr>
          <w:rFonts w:hint="cs"/>
          <w:rtl/>
        </w:rPr>
        <w:t>,</w:t>
      </w:r>
      <w:r>
        <w:rPr>
          <w:rtl/>
        </w:rPr>
        <w:t xml:space="preserve"> </w:t>
      </w:r>
      <w:bookmarkStart w:id="5303" w:name="_ETM_Q17_400140"/>
      <w:bookmarkEnd w:id="5303"/>
      <w:r>
        <w:rPr>
          <w:rtl/>
        </w:rPr>
        <w:t xml:space="preserve">שזה </w:t>
      </w:r>
      <w:bookmarkStart w:id="5304" w:name="_ETM_Q17_400500"/>
      <w:bookmarkEnd w:id="5304"/>
      <w:r>
        <w:rPr>
          <w:rtl/>
        </w:rPr>
        <w:t xml:space="preserve">הרבה </w:t>
      </w:r>
      <w:bookmarkStart w:id="5305" w:name="_ETM_Q17_401010"/>
      <w:bookmarkEnd w:id="5305"/>
      <w:r>
        <w:rPr>
          <w:rtl/>
        </w:rPr>
        <w:t xml:space="preserve">יותר </w:t>
      </w:r>
      <w:bookmarkStart w:id="5306" w:name="_ETM_Q17_401519"/>
      <w:bookmarkEnd w:id="5306"/>
      <w:r>
        <w:rPr>
          <w:rtl/>
        </w:rPr>
        <w:t xml:space="preserve">ממה </w:t>
      </w:r>
      <w:bookmarkStart w:id="5307" w:name="_ETM_Q17_401879"/>
      <w:bookmarkEnd w:id="5307"/>
      <w:r>
        <w:rPr>
          <w:rtl/>
        </w:rPr>
        <w:t xml:space="preserve">שכל </w:t>
      </w:r>
      <w:bookmarkStart w:id="5308" w:name="_ETM_Q17_402450"/>
      <w:bookmarkEnd w:id="5308"/>
      <w:r>
        <w:rPr>
          <w:rtl/>
        </w:rPr>
        <w:t xml:space="preserve">המדינות </w:t>
      </w:r>
      <w:bookmarkStart w:id="5309" w:name="_ETM_Q17_403049"/>
      <w:bookmarkEnd w:id="5309"/>
      <w:r>
        <w:rPr>
          <w:rtl/>
        </w:rPr>
        <w:t xml:space="preserve">הערביות </w:t>
      </w:r>
      <w:bookmarkStart w:id="5310" w:name="_ETM_Q17_403560"/>
      <w:bookmarkEnd w:id="5310"/>
      <w:r>
        <w:rPr>
          <w:rtl/>
        </w:rPr>
        <w:t xml:space="preserve">מציעות </w:t>
      </w:r>
      <w:bookmarkStart w:id="5311" w:name="_ETM_Q17_403980"/>
      <w:bookmarkEnd w:id="5311"/>
      <w:r>
        <w:rPr>
          <w:rtl/>
        </w:rPr>
        <w:t>לאזרחיה</w:t>
      </w:r>
      <w:r>
        <w:rPr>
          <w:rFonts w:hint="cs"/>
          <w:rtl/>
        </w:rPr>
        <w:t>ן,</w:t>
      </w:r>
      <w:r>
        <w:rPr>
          <w:rtl/>
        </w:rPr>
        <w:t xml:space="preserve"> </w:t>
      </w:r>
      <w:bookmarkStart w:id="5312" w:name="_ETM_Q17_405310"/>
      <w:bookmarkEnd w:id="5312"/>
      <w:r>
        <w:rPr>
          <w:rtl/>
        </w:rPr>
        <w:t xml:space="preserve">וגם </w:t>
      </w:r>
      <w:bookmarkStart w:id="5313" w:name="_ETM_Q17_406240"/>
      <w:bookmarkEnd w:id="5313"/>
      <w:r>
        <w:rPr>
          <w:rtl/>
        </w:rPr>
        <w:t xml:space="preserve">לתקוף </w:t>
      </w:r>
      <w:bookmarkStart w:id="5314" w:name="_ETM_Q17_407020"/>
      <w:bookmarkEnd w:id="5314"/>
      <w:r>
        <w:rPr>
          <w:rtl/>
        </w:rPr>
        <w:t xml:space="preserve">אזרחים </w:t>
      </w:r>
      <w:bookmarkStart w:id="5315" w:name="_ETM_Q17_407560"/>
      <w:bookmarkEnd w:id="5315"/>
      <w:r>
        <w:rPr>
          <w:rtl/>
        </w:rPr>
        <w:t xml:space="preserve">ישראלים </w:t>
      </w:r>
      <w:bookmarkStart w:id="5316" w:name="_ETM_Q17_408580"/>
      <w:bookmarkEnd w:id="5316"/>
      <w:r>
        <w:rPr>
          <w:rtl/>
        </w:rPr>
        <w:t xml:space="preserve">ולפעול </w:t>
      </w:r>
      <w:bookmarkStart w:id="5317" w:name="_ETM_Q17_409210"/>
      <w:bookmarkEnd w:id="5317"/>
      <w:r>
        <w:rPr>
          <w:rtl/>
        </w:rPr>
        <w:t>נגד</w:t>
      </w:r>
      <w:bookmarkStart w:id="5318" w:name="_ETM_Q17_409600"/>
      <w:bookmarkEnd w:id="5318"/>
      <w:r>
        <w:rPr>
          <w:rtl/>
        </w:rPr>
        <w:t>ם</w:t>
      </w:r>
      <w:r>
        <w:rPr>
          <w:rFonts w:hint="cs"/>
          <w:rtl/>
        </w:rPr>
        <w:t>,</w:t>
      </w:r>
      <w:r>
        <w:rPr>
          <w:rtl/>
        </w:rPr>
        <w:t xml:space="preserve"> </w:t>
      </w:r>
      <w:bookmarkStart w:id="5319" w:name="_ETM_Q17_410290"/>
      <w:bookmarkEnd w:id="5319"/>
      <w:r>
        <w:rPr>
          <w:rtl/>
        </w:rPr>
        <w:t xml:space="preserve">ועוד </w:t>
      </w:r>
      <w:bookmarkStart w:id="5320" w:name="_ETM_Q17_410980"/>
      <w:bookmarkEnd w:id="5320"/>
      <w:r>
        <w:rPr>
          <w:rtl/>
        </w:rPr>
        <w:t xml:space="preserve">לקרוא </w:t>
      </w:r>
      <w:bookmarkStart w:id="5321" w:name="_ETM_Q17_411430"/>
      <w:bookmarkEnd w:id="5321"/>
      <w:r>
        <w:rPr>
          <w:rFonts w:hint="cs"/>
          <w:rtl/>
        </w:rPr>
        <w:t xml:space="preserve">למחבלים </w:t>
      </w:r>
      <w:bookmarkStart w:id="5322" w:name="_ETM_Q17_411519"/>
      <w:bookmarkStart w:id="5323" w:name="_ETM_Q17_412090"/>
      <w:bookmarkEnd w:id="5322"/>
      <w:bookmarkEnd w:id="5323"/>
      <w:r>
        <w:rPr>
          <w:rtl/>
        </w:rPr>
        <w:t>שהידים</w:t>
      </w:r>
      <w:r>
        <w:rPr>
          <w:rFonts w:hint="cs"/>
          <w:rtl/>
        </w:rPr>
        <w:t>.</w:t>
      </w:r>
      <w:bookmarkStart w:id="5324" w:name="_ETM_Q17_410000"/>
      <w:bookmarkStart w:id="5325" w:name="_ETM_Q17_412780"/>
      <w:bookmarkEnd w:id="5324"/>
      <w:bookmarkEnd w:id="5325"/>
      <w:r w:rsidR="008451FF">
        <w:rPr>
          <w:rFonts w:hint="cs"/>
          <w:rtl/>
        </w:rPr>
        <w:t xml:space="preserve"> </w:t>
      </w:r>
      <w:r>
        <w:rPr>
          <w:rtl/>
        </w:rPr>
        <w:t xml:space="preserve">אני </w:t>
      </w:r>
      <w:bookmarkStart w:id="5326" w:name="_ETM_Q17_413049"/>
      <w:bookmarkEnd w:id="5326"/>
      <w:r>
        <w:rPr>
          <w:rtl/>
        </w:rPr>
        <w:t>אשמח</w:t>
      </w:r>
      <w:r>
        <w:rPr>
          <w:rFonts w:hint="cs"/>
          <w:rtl/>
        </w:rPr>
        <w:t>,</w:t>
      </w:r>
      <w:r>
        <w:rPr>
          <w:rtl/>
        </w:rPr>
        <w:t xml:space="preserve"> </w:t>
      </w:r>
      <w:bookmarkStart w:id="5327" w:name="_ETM_Q17_413409"/>
      <w:bookmarkEnd w:id="5327"/>
      <w:r>
        <w:rPr>
          <w:rtl/>
        </w:rPr>
        <w:t xml:space="preserve">אדוני </w:t>
      </w:r>
      <w:bookmarkStart w:id="5328" w:name="_ETM_Q17_413680"/>
      <w:bookmarkEnd w:id="5328"/>
      <w:r>
        <w:rPr>
          <w:rtl/>
        </w:rPr>
        <w:t>היושב-ראש</w:t>
      </w:r>
      <w:r>
        <w:rPr>
          <w:rFonts w:hint="cs"/>
          <w:rtl/>
        </w:rPr>
        <w:t xml:space="preserve">, שב-25 </w:t>
      </w:r>
      <w:bookmarkStart w:id="5329" w:name="_ETM_Q17_414930"/>
      <w:bookmarkStart w:id="5330" w:name="_ETM_Q17_415849"/>
      <w:bookmarkStart w:id="5331" w:name="_ETM_Q17_417200"/>
      <w:bookmarkEnd w:id="5329"/>
      <w:bookmarkEnd w:id="5330"/>
      <w:bookmarkEnd w:id="5331"/>
      <w:r>
        <w:rPr>
          <w:rtl/>
        </w:rPr>
        <w:t xml:space="preserve">שניות </w:t>
      </w:r>
      <w:bookmarkStart w:id="5332" w:name="_ETM_Q17_417709"/>
      <w:bookmarkEnd w:id="5332"/>
      <w:r>
        <w:rPr>
          <w:rtl/>
        </w:rPr>
        <w:t xml:space="preserve">שנשארו </w:t>
      </w:r>
      <w:bookmarkStart w:id="5333" w:name="_ETM_Q17_418340"/>
      <w:bookmarkEnd w:id="5333"/>
      <w:r>
        <w:rPr>
          <w:rtl/>
        </w:rPr>
        <w:t xml:space="preserve">לי </w:t>
      </w:r>
      <w:bookmarkStart w:id="5334" w:name="_ETM_Q17_418970"/>
      <w:bookmarkEnd w:id="5334"/>
      <w:r>
        <w:rPr>
          <w:rtl/>
        </w:rPr>
        <w:t xml:space="preserve">אתה </w:t>
      </w:r>
      <w:bookmarkStart w:id="5335" w:name="_ETM_Q17_419450"/>
      <w:bookmarkEnd w:id="5335"/>
      <w:r>
        <w:rPr>
          <w:rtl/>
        </w:rPr>
        <w:t xml:space="preserve">תגיד </w:t>
      </w:r>
      <w:bookmarkStart w:id="5336" w:name="_ETM_Q17_420260"/>
      <w:bookmarkEnd w:id="5336"/>
      <w:r>
        <w:rPr>
          <w:rtl/>
        </w:rPr>
        <w:t xml:space="preserve">שמבחינתך </w:t>
      </w:r>
      <w:bookmarkStart w:id="5337" w:name="_ETM_Q17_421640"/>
      <w:bookmarkEnd w:id="5337"/>
      <w:r>
        <w:rPr>
          <w:rtl/>
        </w:rPr>
        <w:t xml:space="preserve">מחבלים </w:t>
      </w:r>
      <w:bookmarkStart w:id="5338" w:name="_ETM_Q17_422420"/>
      <w:bookmarkEnd w:id="5338"/>
      <w:r>
        <w:rPr>
          <w:rtl/>
        </w:rPr>
        <w:t xml:space="preserve">אינם </w:t>
      </w:r>
      <w:bookmarkStart w:id="5339" w:name="_ETM_Q17_422840"/>
      <w:bookmarkEnd w:id="5339"/>
      <w:r>
        <w:rPr>
          <w:rtl/>
        </w:rPr>
        <w:t xml:space="preserve">שהידים </w:t>
      </w:r>
      <w:bookmarkStart w:id="5340" w:name="_ETM_Q17_423709"/>
      <w:bookmarkEnd w:id="5340"/>
      <w:r>
        <w:rPr>
          <w:rtl/>
        </w:rPr>
        <w:t xml:space="preserve">ואינם </w:t>
      </w:r>
      <w:bookmarkStart w:id="5341" w:name="_ETM_Q17_424280"/>
      <w:bookmarkEnd w:id="5341"/>
      <w:r>
        <w:rPr>
          <w:rFonts w:hint="cs"/>
          <w:rtl/>
        </w:rPr>
        <w:t xml:space="preserve">לוחמי </w:t>
      </w:r>
      <w:bookmarkStart w:id="5342" w:name="_ETM_Q17_424700"/>
      <w:bookmarkStart w:id="5343" w:name="_ETM_Q17_424970"/>
      <w:bookmarkStart w:id="5344" w:name="_ETM_Q17_425180"/>
      <w:bookmarkStart w:id="5345" w:name="_ETM_Q17_425629"/>
      <w:bookmarkEnd w:id="5342"/>
      <w:bookmarkEnd w:id="5343"/>
      <w:bookmarkEnd w:id="5344"/>
      <w:bookmarkEnd w:id="5345"/>
      <w:r>
        <w:rPr>
          <w:rtl/>
        </w:rPr>
        <w:t>חופש</w:t>
      </w:r>
      <w:r>
        <w:rPr>
          <w:rFonts w:hint="cs"/>
          <w:rtl/>
        </w:rPr>
        <w:t xml:space="preserve"> </w:t>
      </w:r>
      <w:r>
        <w:rPr>
          <w:rtl/>
        </w:rPr>
        <w:t xml:space="preserve">– </w:t>
      </w:r>
      <w:bookmarkStart w:id="5346" w:name="_ETM_Q17_426560"/>
      <w:bookmarkEnd w:id="5346"/>
      <w:r>
        <w:rPr>
          <w:rtl/>
        </w:rPr>
        <w:t xml:space="preserve">הם </w:t>
      </w:r>
      <w:bookmarkStart w:id="5347" w:name="_ETM_Q17_426739"/>
      <w:bookmarkEnd w:id="5347"/>
      <w:r>
        <w:rPr>
          <w:rtl/>
        </w:rPr>
        <w:t xml:space="preserve">אנשים </w:t>
      </w:r>
      <w:bookmarkStart w:id="5348" w:name="_ETM_Q17_427190"/>
      <w:bookmarkEnd w:id="5348"/>
      <w:r>
        <w:rPr>
          <w:rtl/>
        </w:rPr>
        <w:t xml:space="preserve">נאלחים </w:t>
      </w:r>
      <w:bookmarkStart w:id="5349" w:name="_ETM_Q17_428180"/>
      <w:bookmarkEnd w:id="5349"/>
      <w:r>
        <w:rPr>
          <w:rFonts w:hint="cs"/>
          <w:rtl/>
        </w:rPr>
        <w:t>ו</w:t>
      </w:r>
      <w:r>
        <w:rPr>
          <w:rtl/>
        </w:rPr>
        <w:t xml:space="preserve">צריך </w:t>
      </w:r>
      <w:bookmarkStart w:id="5350" w:name="_ETM_Q17_428720"/>
      <w:bookmarkEnd w:id="5350"/>
      <w:r>
        <w:rPr>
          <w:rtl/>
        </w:rPr>
        <w:t xml:space="preserve">לפעול </w:t>
      </w:r>
      <w:bookmarkStart w:id="5351" w:name="_ETM_Q17_429170"/>
      <w:bookmarkEnd w:id="5351"/>
      <w:r>
        <w:rPr>
          <w:rFonts w:hint="cs"/>
          <w:rtl/>
        </w:rPr>
        <w:t xml:space="preserve">נגדם. </w:t>
      </w:r>
      <w:bookmarkStart w:id="5352" w:name="_ETM_Q17_430610"/>
      <w:bookmarkEnd w:id="5352"/>
    </w:p>
    <w:p w:rsidR="00201B44" w:rsidRDefault="00201B44" w:rsidP="00102049">
      <w:pPr>
        <w:rPr>
          <w:rtl/>
        </w:rPr>
      </w:pPr>
    </w:p>
    <w:p w:rsidR="00201B44" w:rsidRDefault="00201B44" w:rsidP="00102049">
      <w:pPr>
        <w:pStyle w:val="af6"/>
        <w:rPr>
          <w:rtl/>
        </w:rPr>
      </w:pPr>
      <w:r w:rsidRPr="00D14DDE">
        <w:rPr>
          <w:rStyle w:val="TagStyle"/>
          <w:rtl/>
        </w:rPr>
        <w:t xml:space="preserve"> &lt;&lt; יור &gt;&gt;</w:t>
      </w:r>
      <w:r w:rsidRPr="005F5A30">
        <w:rPr>
          <w:rStyle w:val="TagStyle"/>
          <w:rtl/>
        </w:rPr>
        <w:t xml:space="preserve"> </w:t>
      </w:r>
      <w:r>
        <w:rPr>
          <w:rtl/>
        </w:rPr>
        <w:t>היו"ר מנסור עבאס:</w:t>
      </w:r>
      <w:r w:rsidRPr="005F5A30">
        <w:rPr>
          <w:rStyle w:val="TagStyle"/>
          <w:rtl/>
        </w:rPr>
        <w:t xml:space="preserve"> </w:t>
      </w:r>
      <w:r w:rsidRPr="00D14DDE">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rPr>
      </w:pPr>
      <w:r>
        <w:rPr>
          <w:rtl/>
        </w:rPr>
        <w:t>תודה</w:t>
      </w:r>
      <w:r>
        <w:rPr>
          <w:rFonts w:hint="cs"/>
          <w:rtl/>
        </w:rPr>
        <w:t>,</w:t>
      </w:r>
      <w:r>
        <w:rPr>
          <w:rtl/>
        </w:rPr>
        <w:t xml:space="preserve"> </w:t>
      </w:r>
      <w:bookmarkStart w:id="5353" w:name="_ETM_Q17_430910"/>
      <w:bookmarkEnd w:id="5353"/>
      <w:r>
        <w:rPr>
          <w:rtl/>
        </w:rPr>
        <w:t xml:space="preserve">חברת </w:t>
      </w:r>
      <w:bookmarkStart w:id="5354" w:name="_ETM_Q17_431269"/>
      <w:bookmarkEnd w:id="5354"/>
      <w:r>
        <w:rPr>
          <w:rtl/>
        </w:rPr>
        <w:t xml:space="preserve">הכנסת </w:t>
      </w:r>
      <w:bookmarkStart w:id="5355" w:name="_ETM_Q17_431599"/>
      <w:bookmarkEnd w:id="5355"/>
      <w:r>
        <w:rPr>
          <w:rFonts w:hint="cs"/>
          <w:rtl/>
        </w:rPr>
        <w:t>אורית סטרוק.</w:t>
      </w:r>
    </w:p>
    <w:p w:rsidR="00201B44" w:rsidRDefault="00201B44" w:rsidP="00102049">
      <w:pPr>
        <w:rPr>
          <w:rtl/>
        </w:rPr>
      </w:pPr>
    </w:p>
    <w:p w:rsidR="00201B44" w:rsidRDefault="00201B44" w:rsidP="00102049">
      <w:pPr>
        <w:pStyle w:val="-"/>
        <w:rPr>
          <w:rtl/>
        </w:rPr>
      </w:pPr>
      <w:bookmarkStart w:id="5356" w:name="ET_speakercontinue_5093_18"/>
      <w:r w:rsidRPr="00D14DDE">
        <w:rPr>
          <w:rStyle w:val="TagStyle"/>
          <w:rtl/>
        </w:rPr>
        <w:t xml:space="preserve"> &lt;&lt; דובר_המשך &gt;&gt;</w:t>
      </w:r>
      <w:r w:rsidRPr="005F5A30">
        <w:rPr>
          <w:rStyle w:val="TagStyle"/>
          <w:rtl/>
        </w:rPr>
        <w:t xml:space="preserve"> </w:t>
      </w:r>
      <w:r>
        <w:rPr>
          <w:rtl/>
        </w:rPr>
        <w:t>אורית מלכה סטרוק (הציונות הדתית):</w:t>
      </w:r>
      <w:r w:rsidRPr="005F5A30">
        <w:rPr>
          <w:rStyle w:val="TagStyle"/>
          <w:rtl/>
        </w:rPr>
        <w:t xml:space="preserve"> </w:t>
      </w:r>
      <w:r w:rsidRPr="00D14DDE">
        <w:rPr>
          <w:rStyle w:val="TagStyle"/>
          <w:rtl/>
        </w:rPr>
        <w:t>&lt;&lt; דובר_המשך &gt;&gt;</w:t>
      </w:r>
      <w:r>
        <w:rPr>
          <w:rtl/>
        </w:rPr>
        <w:t xml:space="preserve">  </w:t>
      </w:r>
      <w:bookmarkEnd w:id="5356"/>
    </w:p>
    <w:p w:rsidR="00201B44" w:rsidRDefault="00201B44" w:rsidP="000C1C23">
      <w:pPr>
        <w:rPr>
          <w:rtl/>
          <w:lang w:eastAsia="he-IL"/>
        </w:rPr>
      </w:pPr>
    </w:p>
    <w:p w:rsidR="00201B44" w:rsidRDefault="00201B44" w:rsidP="00102049">
      <w:pPr>
        <w:rPr>
          <w:rtl/>
        </w:rPr>
      </w:pPr>
      <w:bookmarkStart w:id="5357" w:name="_ETM_Q17_430000"/>
      <w:bookmarkStart w:id="5358" w:name="_ETM_Q17_431780"/>
      <w:bookmarkEnd w:id="5357"/>
      <w:bookmarkEnd w:id="5358"/>
      <w:r>
        <w:rPr>
          <w:rtl/>
        </w:rPr>
        <w:t xml:space="preserve">אתה </w:t>
      </w:r>
      <w:bookmarkStart w:id="5359" w:name="_ETM_Q17_431959"/>
      <w:bookmarkEnd w:id="5359"/>
      <w:r>
        <w:rPr>
          <w:rtl/>
        </w:rPr>
        <w:t xml:space="preserve">מוכן </w:t>
      </w:r>
      <w:bookmarkStart w:id="5360" w:name="_ETM_Q17_432260"/>
      <w:bookmarkEnd w:id="5360"/>
      <w:r>
        <w:rPr>
          <w:rtl/>
        </w:rPr>
        <w:t>להגיד</w:t>
      </w:r>
      <w:r>
        <w:rPr>
          <w:rFonts w:hint="cs"/>
          <w:rtl/>
        </w:rPr>
        <w:t>?</w:t>
      </w:r>
      <w:bookmarkStart w:id="5361" w:name="_ETM_Q17_432739"/>
      <w:bookmarkEnd w:id="5361"/>
      <w:r>
        <w:rPr>
          <w:rtl/>
        </w:rPr>
        <w:t xml:space="preserve"> </w:t>
      </w:r>
      <w:bookmarkStart w:id="5362" w:name="_ETM_Q17_432830"/>
      <w:bookmarkEnd w:id="5362"/>
      <w:r>
        <w:rPr>
          <w:rtl/>
        </w:rPr>
        <w:t xml:space="preserve">יש </w:t>
      </w:r>
      <w:bookmarkStart w:id="5363" w:name="_ETM_Q17_433040"/>
      <w:bookmarkEnd w:id="5363"/>
      <w:r>
        <w:rPr>
          <w:rtl/>
        </w:rPr>
        <w:t xml:space="preserve">לי </w:t>
      </w:r>
      <w:bookmarkStart w:id="5364" w:name="_ETM_Q17_433160"/>
      <w:bookmarkEnd w:id="5364"/>
      <w:r>
        <w:rPr>
          <w:rtl/>
        </w:rPr>
        <w:t xml:space="preserve">עוד </w:t>
      </w:r>
      <w:bookmarkStart w:id="5365" w:name="_ETM_Q17_433250"/>
      <w:bookmarkEnd w:id="5365"/>
      <w:r>
        <w:rPr>
          <w:rtl/>
        </w:rPr>
        <w:t>זמן</w:t>
      </w:r>
      <w:r>
        <w:rPr>
          <w:rFonts w:hint="cs"/>
          <w:rtl/>
        </w:rPr>
        <w:t>.</w:t>
      </w:r>
      <w:r>
        <w:rPr>
          <w:rtl/>
        </w:rPr>
        <w:t xml:space="preserve"> </w:t>
      </w:r>
      <w:bookmarkStart w:id="5366" w:name="_ETM_Q17_433580"/>
      <w:bookmarkEnd w:id="5366"/>
      <w:r>
        <w:rPr>
          <w:rtl/>
        </w:rPr>
        <w:t xml:space="preserve">יש </w:t>
      </w:r>
      <w:bookmarkStart w:id="5367" w:name="_ETM_Q17_433760"/>
      <w:bookmarkEnd w:id="5367"/>
      <w:r>
        <w:rPr>
          <w:rFonts w:hint="cs"/>
          <w:rtl/>
        </w:rPr>
        <w:t xml:space="preserve">לי </w:t>
      </w:r>
      <w:bookmarkStart w:id="5368" w:name="_ETM_Q17_434000"/>
      <w:bookmarkEnd w:id="5368"/>
      <w:r>
        <w:rPr>
          <w:rFonts w:hint="cs"/>
          <w:rtl/>
        </w:rPr>
        <w:t xml:space="preserve">עשר שניות. אני מחכה שתגיד. </w:t>
      </w:r>
    </w:p>
    <w:p w:rsidR="00201B44" w:rsidRDefault="00201B44" w:rsidP="00102049">
      <w:pPr>
        <w:rPr>
          <w:rtl/>
        </w:rPr>
      </w:pPr>
    </w:p>
    <w:p w:rsidR="00201B44" w:rsidRDefault="00201B44" w:rsidP="00102049">
      <w:pPr>
        <w:pStyle w:val="af6"/>
        <w:rPr>
          <w:rtl/>
        </w:rPr>
      </w:pPr>
      <w:r w:rsidRPr="00D14DDE">
        <w:rPr>
          <w:rStyle w:val="TagStyle"/>
          <w:rtl/>
        </w:rPr>
        <w:t xml:space="preserve"> &lt;&lt; יור &gt;&gt;</w:t>
      </w:r>
      <w:r w:rsidRPr="005F5A30">
        <w:rPr>
          <w:rStyle w:val="TagStyle"/>
          <w:rtl/>
        </w:rPr>
        <w:t xml:space="preserve"> </w:t>
      </w:r>
      <w:r>
        <w:rPr>
          <w:rtl/>
        </w:rPr>
        <w:t>היו"ר מנסור עבאס:</w:t>
      </w:r>
      <w:r w:rsidRPr="005F5A30">
        <w:rPr>
          <w:rStyle w:val="TagStyle"/>
          <w:rtl/>
        </w:rPr>
        <w:t xml:space="preserve"> </w:t>
      </w:r>
      <w:r w:rsidRPr="00D14DDE">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rPr>
      </w:pPr>
      <w:r>
        <w:rPr>
          <w:rFonts w:hint="cs"/>
          <w:rtl/>
        </w:rPr>
        <w:t>יש לך משפט אחרון. כן, בבקשה.</w:t>
      </w:r>
    </w:p>
    <w:p w:rsidR="00201B44" w:rsidRDefault="00201B44" w:rsidP="00102049">
      <w:pPr>
        <w:rPr>
          <w:rtl/>
        </w:rPr>
      </w:pPr>
      <w:bookmarkStart w:id="5369" w:name="_ETM_Q17_432000"/>
      <w:bookmarkEnd w:id="5369"/>
    </w:p>
    <w:p w:rsidR="00201B44" w:rsidRDefault="00201B44" w:rsidP="00102049">
      <w:pPr>
        <w:pStyle w:val="-"/>
        <w:rPr>
          <w:rtl/>
        </w:rPr>
      </w:pPr>
      <w:bookmarkStart w:id="5370" w:name="ET_speakercontinue_5093_20"/>
      <w:r w:rsidRPr="00D14DDE">
        <w:rPr>
          <w:rStyle w:val="TagStyle"/>
          <w:rtl/>
        </w:rPr>
        <w:t xml:space="preserve"> &lt;&lt; דובר_המשך &gt;&gt;</w:t>
      </w:r>
      <w:r w:rsidRPr="005F5A30">
        <w:rPr>
          <w:rStyle w:val="TagStyle"/>
          <w:rtl/>
        </w:rPr>
        <w:t xml:space="preserve"> </w:t>
      </w:r>
      <w:r>
        <w:rPr>
          <w:rtl/>
        </w:rPr>
        <w:t>אורית מלכה סטרוק (הציונות הדתית):</w:t>
      </w:r>
      <w:r w:rsidRPr="005F5A30">
        <w:rPr>
          <w:rStyle w:val="TagStyle"/>
          <w:rtl/>
        </w:rPr>
        <w:t xml:space="preserve"> </w:t>
      </w:r>
      <w:r w:rsidRPr="00D14DDE">
        <w:rPr>
          <w:rStyle w:val="TagStyle"/>
          <w:rtl/>
        </w:rPr>
        <w:t>&lt;&lt; דובר_המשך &gt;&gt;</w:t>
      </w:r>
      <w:r>
        <w:rPr>
          <w:rtl/>
        </w:rPr>
        <w:t xml:space="preserve">  </w:t>
      </w:r>
      <w:bookmarkEnd w:id="5370"/>
    </w:p>
    <w:p w:rsidR="00201B44" w:rsidRDefault="00201B44" w:rsidP="000C1C23">
      <w:pPr>
        <w:rPr>
          <w:rtl/>
          <w:lang w:eastAsia="he-IL"/>
        </w:rPr>
      </w:pPr>
    </w:p>
    <w:p w:rsidR="00201B44" w:rsidRDefault="00201B44" w:rsidP="00102049">
      <w:pPr>
        <w:rPr>
          <w:rtl/>
          <w:lang w:eastAsia="he-IL"/>
        </w:rPr>
      </w:pPr>
      <w:bookmarkStart w:id="5371" w:name="_ETM_Q17_435000"/>
      <w:bookmarkEnd w:id="5371"/>
      <w:r>
        <w:rPr>
          <w:rFonts w:hint="cs"/>
          <w:rtl/>
          <w:lang w:eastAsia="he-IL"/>
        </w:rPr>
        <w:t xml:space="preserve">אני מחכה שאתה תגיד. </w:t>
      </w:r>
    </w:p>
    <w:p w:rsidR="00201B44" w:rsidRDefault="00201B44" w:rsidP="00102049">
      <w:pPr>
        <w:rPr>
          <w:rtl/>
          <w:lang w:eastAsia="he-IL"/>
        </w:rPr>
      </w:pPr>
      <w:bookmarkStart w:id="5372" w:name="_ETM_Q17_439464"/>
      <w:bookmarkStart w:id="5373" w:name="_ETM_Q17_439528"/>
      <w:bookmarkEnd w:id="5372"/>
      <w:bookmarkEnd w:id="5373"/>
    </w:p>
    <w:p w:rsidR="00201B44" w:rsidRDefault="00201B44" w:rsidP="00102049">
      <w:pPr>
        <w:pStyle w:val="af6"/>
        <w:rPr>
          <w:rtl/>
        </w:rPr>
      </w:pPr>
      <w:r w:rsidRPr="00D14DDE">
        <w:rPr>
          <w:rStyle w:val="TagStyle"/>
          <w:rtl/>
        </w:rPr>
        <w:t xml:space="preserve"> &lt;&lt; יור &gt;&gt;</w:t>
      </w:r>
      <w:r w:rsidRPr="005F5A30">
        <w:rPr>
          <w:rStyle w:val="TagStyle"/>
          <w:rtl/>
        </w:rPr>
        <w:t xml:space="preserve"> </w:t>
      </w:r>
      <w:r>
        <w:rPr>
          <w:rtl/>
        </w:rPr>
        <w:t>היו"ר מנסור עבאס:</w:t>
      </w:r>
      <w:r w:rsidRPr="005F5A30">
        <w:rPr>
          <w:rStyle w:val="TagStyle"/>
          <w:rtl/>
        </w:rPr>
        <w:t xml:space="preserve"> </w:t>
      </w:r>
      <w:r w:rsidRPr="00D14DDE">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בבקשה.</w:t>
      </w:r>
    </w:p>
    <w:p w:rsidR="00201B44" w:rsidRDefault="00201B44" w:rsidP="00102049">
      <w:pPr>
        <w:rPr>
          <w:rtl/>
          <w:lang w:eastAsia="he-IL"/>
        </w:rPr>
      </w:pPr>
    </w:p>
    <w:p w:rsidR="00201B44" w:rsidRDefault="00201B44" w:rsidP="00102049">
      <w:pPr>
        <w:pStyle w:val="-"/>
        <w:rPr>
          <w:rtl/>
        </w:rPr>
      </w:pPr>
      <w:bookmarkStart w:id="5374" w:name="ET_speakercontinue_5093_22"/>
      <w:r w:rsidRPr="00D14DDE">
        <w:rPr>
          <w:rStyle w:val="TagStyle"/>
          <w:rtl/>
        </w:rPr>
        <w:t xml:space="preserve"> &lt;&lt; דובר_המשך &gt;&gt;</w:t>
      </w:r>
      <w:r w:rsidRPr="005F5A30">
        <w:rPr>
          <w:rStyle w:val="TagStyle"/>
          <w:rtl/>
        </w:rPr>
        <w:t xml:space="preserve"> </w:t>
      </w:r>
      <w:r>
        <w:rPr>
          <w:rtl/>
        </w:rPr>
        <w:t>אורית מלכה סטרוק (הציונות הדתית):</w:t>
      </w:r>
      <w:r w:rsidRPr="005F5A30">
        <w:rPr>
          <w:rStyle w:val="TagStyle"/>
          <w:rtl/>
        </w:rPr>
        <w:t xml:space="preserve"> </w:t>
      </w:r>
      <w:r w:rsidRPr="00D14DDE">
        <w:rPr>
          <w:rStyle w:val="TagStyle"/>
          <w:rtl/>
        </w:rPr>
        <w:t>&lt;&lt; דובר_המשך &gt;&gt;</w:t>
      </w:r>
      <w:r>
        <w:rPr>
          <w:rtl/>
        </w:rPr>
        <w:t xml:space="preserve">  </w:t>
      </w:r>
      <w:bookmarkEnd w:id="5374"/>
    </w:p>
    <w:p w:rsidR="00201B44" w:rsidRDefault="00201B44" w:rsidP="000C1C23">
      <w:pPr>
        <w:rPr>
          <w:rtl/>
          <w:lang w:eastAsia="he-IL"/>
        </w:rPr>
      </w:pPr>
    </w:p>
    <w:p w:rsidR="00201B44" w:rsidRDefault="00201B44" w:rsidP="00102049">
      <w:pPr>
        <w:rPr>
          <w:rtl/>
          <w:lang w:eastAsia="he-IL"/>
        </w:rPr>
      </w:pPr>
      <w:bookmarkStart w:id="5375" w:name="_ETM_Q17_437000"/>
      <w:bookmarkEnd w:id="5375"/>
      <w:r>
        <w:rPr>
          <w:rFonts w:hint="cs"/>
          <w:rtl/>
          <w:lang w:eastAsia="he-IL"/>
        </w:rPr>
        <w:t xml:space="preserve">אתה מוכן להגיד מה דעתך </w:t>
      </w:r>
      <w:bookmarkStart w:id="5376" w:name="_ETM_Q17_440000"/>
      <w:bookmarkEnd w:id="5376"/>
      <w:r>
        <w:rPr>
          <w:rFonts w:hint="cs"/>
          <w:rtl/>
          <w:lang w:eastAsia="he-IL"/>
        </w:rPr>
        <w:t>על המחבלים?</w:t>
      </w:r>
    </w:p>
    <w:p w:rsidR="00201B44" w:rsidRDefault="00201B44" w:rsidP="00102049">
      <w:pPr>
        <w:rPr>
          <w:rtl/>
          <w:lang w:eastAsia="he-IL"/>
        </w:rPr>
      </w:pPr>
    </w:p>
    <w:p w:rsidR="00201B44" w:rsidRDefault="00201B44" w:rsidP="00102049">
      <w:pPr>
        <w:pStyle w:val="af6"/>
        <w:rPr>
          <w:rtl/>
        </w:rPr>
      </w:pPr>
      <w:bookmarkStart w:id="5377" w:name="ET_yor_6032_23"/>
      <w:r w:rsidRPr="00D14DDE">
        <w:rPr>
          <w:rStyle w:val="TagStyle"/>
          <w:rtl/>
        </w:rPr>
        <w:lastRenderedPageBreak/>
        <w:t xml:space="preserve"> &lt;&lt; יור &gt;&gt;</w:t>
      </w:r>
      <w:r w:rsidRPr="005F5A30">
        <w:rPr>
          <w:rStyle w:val="TagStyle"/>
          <w:rtl/>
        </w:rPr>
        <w:t xml:space="preserve"> </w:t>
      </w:r>
      <w:r>
        <w:rPr>
          <w:rtl/>
        </w:rPr>
        <w:t>היו"ר מנסור עבאס:</w:t>
      </w:r>
      <w:r w:rsidRPr="005F5A30">
        <w:rPr>
          <w:rStyle w:val="TagStyle"/>
          <w:rtl/>
        </w:rPr>
        <w:t xml:space="preserve"> </w:t>
      </w:r>
      <w:r w:rsidRPr="00D14DDE">
        <w:rPr>
          <w:rStyle w:val="TagStyle"/>
          <w:rtl/>
        </w:rPr>
        <w:t>&lt;&lt; יור &gt;&gt;</w:t>
      </w:r>
      <w:r>
        <w:rPr>
          <w:rtl/>
        </w:rPr>
        <w:t xml:space="preserve">  </w:t>
      </w:r>
      <w:bookmarkEnd w:id="5377"/>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בבקשה. יאללה. אנחנו מסיימים. </w:t>
      </w:r>
    </w:p>
    <w:p w:rsidR="00201B44" w:rsidRDefault="00201B44" w:rsidP="00102049">
      <w:pPr>
        <w:rPr>
          <w:rtl/>
          <w:lang w:eastAsia="he-IL"/>
        </w:rPr>
      </w:pPr>
    </w:p>
    <w:p w:rsidR="00201B44" w:rsidRDefault="00201B44" w:rsidP="00102049">
      <w:pPr>
        <w:pStyle w:val="-"/>
        <w:rPr>
          <w:rtl/>
        </w:rPr>
      </w:pPr>
      <w:bookmarkStart w:id="5378" w:name="ET_speakercontinue_5093_24"/>
      <w:r w:rsidRPr="00D14DDE">
        <w:rPr>
          <w:rStyle w:val="TagStyle"/>
          <w:rtl/>
        </w:rPr>
        <w:t xml:space="preserve"> &lt;&lt; דובר_המשך &gt;&gt;</w:t>
      </w:r>
      <w:r w:rsidRPr="005F5A30">
        <w:rPr>
          <w:rStyle w:val="TagStyle"/>
          <w:rtl/>
        </w:rPr>
        <w:t xml:space="preserve"> </w:t>
      </w:r>
      <w:r>
        <w:rPr>
          <w:rtl/>
        </w:rPr>
        <w:t>אורית מלכה סטרוק (הציונות הדתית):</w:t>
      </w:r>
      <w:r w:rsidRPr="005F5A30">
        <w:rPr>
          <w:rStyle w:val="TagStyle"/>
          <w:rtl/>
        </w:rPr>
        <w:t xml:space="preserve"> </w:t>
      </w:r>
      <w:r w:rsidRPr="00D14DDE">
        <w:rPr>
          <w:rStyle w:val="TagStyle"/>
          <w:rtl/>
        </w:rPr>
        <w:t>&lt;&lt; דובר_המשך &gt;&gt;</w:t>
      </w:r>
      <w:r>
        <w:rPr>
          <w:rtl/>
        </w:rPr>
        <w:t xml:space="preserve">  </w:t>
      </w:r>
      <w:bookmarkEnd w:id="5378"/>
    </w:p>
    <w:p w:rsidR="00201B44" w:rsidRDefault="00201B44" w:rsidP="000C1C23">
      <w:pPr>
        <w:rPr>
          <w:rtl/>
          <w:lang w:eastAsia="he-IL"/>
        </w:rPr>
      </w:pPr>
    </w:p>
    <w:p w:rsidR="00201B44" w:rsidRDefault="00201B44" w:rsidP="00102049">
      <w:pPr>
        <w:rPr>
          <w:rtl/>
          <w:lang w:eastAsia="he-IL"/>
        </w:rPr>
      </w:pPr>
      <w:r>
        <w:rPr>
          <w:rFonts w:hint="cs"/>
          <w:rtl/>
          <w:lang w:eastAsia="he-IL"/>
        </w:rPr>
        <w:t>תודה.</w:t>
      </w:r>
    </w:p>
    <w:p w:rsidR="00201B44" w:rsidRDefault="00201B44" w:rsidP="00102049">
      <w:pPr>
        <w:rPr>
          <w:rtl/>
          <w:lang w:eastAsia="he-IL"/>
        </w:rPr>
      </w:pPr>
    </w:p>
    <w:p w:rsidR="00201B44" w:rsidRDefault="00201B44" w:rsidP="00102049">
      <w:pPr>
        <w:pStyle w:val="af5"/>
        <w:rPr>
          <w:rtl/>
        </w:rPr>
      </w:pPr>
      <w:bookmarkStart w:id="5379" w:name="ET_interruption_קריאות_26"/>
      <w:r w:rsidRPr="00D14DDE">
        <w:rPr>
          <w:rStyle w:val="TagStyle"/>
          <w:rtl/>
        </w:rPr>
        <w:t xml:space="preserve"> &lt;&lt; קריאה &gt;&gt;</w:t>
      </w:r>
      <w:r w:rsidRPr="005F5A30">
        <w:rPr>
          <w:rStyle w:val="TagStyle"/>
          <w:rtl/>
        </w:rPr>
        <w:t xml:space="preserve"> </w:t>
      </w:r>
      <w:r>
        <w:rPr>
          <w:rtl/>
        </w:rPr>
        <w:t>קריאות:</w:t>
      </w:r>
      <w:r w:rsidRPr="005F5A30">
        <w:rPr>
          <w:rStyle w:val="TagStyle"/>
          <w:rtl/>
        </w:rPr>
        <w:t xml:space="preserve"> </w:t>
      </w:r>
      <w:r w:rsidRPr="00D14DDE">
        <w:rPr>
          <w:rStyle w:val="TagStyle"/>
          <w:rtl/>
        </w:rPr>
        <w:t>&lt;&lt; קריאה &gt;&gt;</w:t>
      </w:r>
      <w:r>
        <w:rPr>
          <w:rtl/>
        </w:rPr>
        <w:t xml:space="preserve">  </w:t>
      </w:r>
      <w:bookmarkEnd w:id="5379"/>
    </w:p>
    <w:p w:rsidR="00201B44" w:rsidRDefault="00201B44" w:rsidP="000C1C23">
      <w:pPr>
        <w:rPr>
          <w:rtl/>
          <w:lang w:eastAsia="he-IL"/>
        </w:rPr>
      </w:pPr>
    </w:p>
    <w:p w:rsidR="00201B44" w:rsidRPr="005F5A30" w:rsidRDefault="000C1C23" w:rsidP="00102049">
      <w:pPr>
        <w:rPr>
          <w:rtl/>
          <w:lang w:eastAsia="he-IL"/>
        </w:rPr>
      </w:pPr>
      <w:r>
        <w:rPr>
          <w:rFonts w:hint="cs"/>
          <w:rtl/>
          <w:lang w:eastAsia="he-IL"/>
        </w:rPr>
        <w:t>– – –</w:t>
      </w:r>
    </w:p>
    <w:p w:rsidR="00201B44" w:rsidRDefault="00201B44" w:rsidP="00102049">
      <w:pPr>
        <w:rPr>
          <w:rtl/>
          <w:lang w:eastAsia="he-IL"/>
        </w:rPr>
      </w:pPr>
      <w:bookmarkStart w:id="5380" w:name="_ETM_Q17_442000"/>
      <w:bookmarkEnd w:id="5380"/>
    </w:p>
    <w:p w:rsidR="00201B44" w:rsidRDefault="00201B44" w:rsidP="00102049">
      <w:pPr>
        <w:pStyle w:val="af6"/>
        <w:rPr>
          <w:rtl/>
        </w:rPr>
      </w:pPr>
      <w:bookmarkStart w:id="5381" w:name="ET_yor_6032_25"/>
      <w:r w:rsidRPr="00D14DDE">
        <w:rPr>
          <w:rStyle w:val="TagStyle"/>
          <w:rtl/>
        </w:rPr>
        <w:t xml:space="preserve"> &lt;&lt; יור &gt;&gt;</w:t>
      </w:r>
      <w:r w:rsidRPr="005F5A30">
        <w:rPr>
          <w:rStyle w:val="TagStyle"/>
          <w:rtl/>
        </w:rPr>
        <w:t xml:space="preserve"> </w:t>
      </w:r>
      <w:r>
        <w:rPr>
          <w:rtl/>
        </w:rPr>
        <w:t>היו"ר מנסור עבאס:</w:t>
      </w:r>
      <w:r w:rsidRPr="005F5A30">
        <w:rPr>
          <w:rStyle w:val="TagStyle"/>
          <w:rtl/>
        </w:rPr>
        <w:t xml:space="preserve"> </w:t>
      </w:r>
      <w:r w:rsidRPr="00D14DDE">
        <w:rPr>
          <w:rStyle w:val="TagStyle"/>
          <w:rtl/>
        </w:rPr>
        <w:t>&lt;&lt; יור &gt;&gt;</w:t>
      </w:r>
      <w:r>
        <w:rPr>
          <w:rtl/>
        </w:rPr>
        <w:t xml:space="preserve">  </w:t>
      </w:r>
      <w:bookmarkEnd w:id="5381"/>
    </w:p>
    <w:p w:rsidR="00201B44" w:rsidRDefault="00201B44" w:rsidP="000C1C23">
      <w:pPr>
        <w:rPr>
          <w:rtl/>
          <w:lang w:eastAsia="he-IL"/>
        </w:rPr>
      </w:pPr>
    </w:p>
    <w:p w:rsidR="008451FF" w:rsidRDefault="00201B44" w:rsidP="00102049">
      <w:pPr>
        <w:rPr>
          <w:rtl/>
        </w:rPr>
      </w:pPr>
      <w:bookmarkStart w:id="5382" w:name="_ETM_Q17_443000"/>
      <w:bookmarkStart w:id="5383" w:name="_ETM_Q17_433000"/>
      <w:bookmarkEnd w:id="5382"/>
      <w:bookmarkEnd w:id="5383"/>
      <w:r>
        <w:rPr>
          <w:rFonts w:hint="cs"/>
          <w:rtl/>
        </w:rPr>
        <w:t xml:space="preserve">תודה, </w:t>
      </w:r>
      <w:bookmarkStart w:id="5384" w:name="_ETM_Q17_448000"/>
      <w:bookmarkEnd w:id="5384"/>
      <w:r>
        <w:rPr>
          <w:rFonts w:hint="cs"/>
          <w:rtl/>
        </w:rPr>
        <w:t xml:space="preserve">חברת הכנסת אורית סטרוק. תודה רבה לך. </w:t>
      </w:r>
      <w:bookmarkStart w:id="5385" w:name="_ETM_Q17_433879"/>
      <w:bookmarkStart w:id="5386" w:name="_ETM_Q17_435260"/>
      <w:bookmarkStart w:id="5387" w:name="_ETM_Q17_435470"/>
      <w:bookmarkStart w:id="5388" w:name="_ETM_Q17_435980"/>
      <w:bookmarkStart w:id="5389" w:name="_ETM_Q17_436729"/>
      <w:bookmarkStart w:id="5390" w:name="_ETM_Q17_436940"/>
      <w:bookmarkStart w:id="5391" w:name="_ETM_Q17_437330"/>
      <w:bookmarkStart w:id="5392" w:name="_ETM_Q17_437690"/>
      <w:bookmarkStart w:id="5393" w:name="_ETM_Q17_438410"/>
      <w:bookmarkStart w:id="5394" w:name="_ETM_Q17_439100"/>
      <w:bookmarkStart w:id="5395" w:name="_ETM_Q17_439370"/>
      <w:bookmarkStart w:id="5396" w:name="_ETM_Q17_439760"/>
      <w:bookmarkStart w:id="5397" w:name="_ETM_Q17_441270"/>
      <w:bookmarkStart w:id="5398" w:name="_ETM_Q17_441539"/>
      <w:bookmarkStart w:id="5399" w:name="_ETM_Q17_441930"/>
      <w:bookmarkStart w:id="5400" w:name="_ETM_Q17_442110"/>
      <w:bookmarkStart w:id="5401" w:name="_ETM_Q17_443419"/>
      <w:bookmarkStart w:id="5402" w:name="_ETM_Q17_444169"/>
      <w:bookmarkStart w:id="5403" w:name="_ETM_Q17_444650"/>
      <w:bookmarkStart w:id="5404" w:name="_ETM_Q17_445099"/>
      <w:bookmarkStart w:id="5405" w:name="_ETM_Q17_447520"/>
      <w:bookmarkStart w:id="5406" w:name="_ETM_Q17_447850"/>
      <w:bookmarkStart w:id="5407" w:name="_ETM_Q17_448240"/>
      <w:bookmarkStart w:id="5408" w:name="_ETM_Q17_448839"/>
      <w:bookmarkStart w:id="5409" w:name="_ETM_Q17_449410"/>
      <w:bookmarkStart w:id="5410" w:name="_ETM_Q17_451650"/>
      <w:bookmarkEnd w:id="5385"/>
      <w:bookmarkEnd w:id="5386"/>
      <w:bookmarkEnd w:id="5387"/>
      <w:bookmarkEnd w:id="5388"/>
      <w:bookmarkEnd w:id="5389"/>
      <w:bookmarkEnd w:id="5390"/>
      <w:bookmarkEnd w:id="5391"/>
      <w:bookmarkEnd w:id="5392"/>
      <w:bookmarkEnd w:id="5393"/>
      <w:bookmarkEnd w:id="5394"/>
      <w:bookmarkEnd w:id="5395"/>
      <w:bookmarkEnd w:id="5396"/>
      <w:bookmarkEnd w:id="5397"/>
      <w:bookmarkEnd w:id="5398"/>
      <w:bookmarkEnd w:id="5399"/>
      <w:bookmarkEnd w:id="5400"/>
      <w:bookmarkEnd w:id="5401"/>
      <w:bookmarkEnd w:id="5402"/>
      <w:bookmarkEnd w:id="5403"/>
      <w:bookmarkEnd w:id="5404"/>
      <w:bookmarkEnd w:id="5405"/>
      <w:bookmarkEnd w:id="5406"/>
      <w:bookmarkEnd w:id="5407"/>
      <w:bookmarkEnd w:id="5408"/>
      <w:bookmarkEnd w:id="5409"/>
      <w:bookmarkEnd w:id="5410"/>
    </w:p>
    <w:p w:rsidR="008451FF" w:rsidRDefault="008451FF" w:rsidP="00102049">
      <w:pPr>
        <w:rPr>
          <w:rtl/>
        </w:rPr>
      </w:pPr>
    </w:p>
    <w:p w:rsidR="00201B44" w:rsidRDefault="00201B44" w:rsidP="00102049">
      <w:pPr>
        <w:rPr>
          <w:rtl/>
        </w:rPr>
      </w:pPr>
      <w:r>
        <w:rPr>
          <w:rtl/>
        </w:rPr>
        <w:t xml:space="preserve">אנחנו </w:t>
      </w:r>
      <w:bookmarkStart w:id="5411" w:name="_ETM_Q17_451979"/>
      <w:bookmarkEnd w:id="5411"/>
      <w:r>
        <w:rPr>
          <w:rtl/>
        </w:rPr>
        <w:t xml:space="preserve">עוברים </w:t>
      </w:r>
      <w:bookmarkStart w:id="5412" w:name="_ETM_Q17_452490"/>
      <w:bookmarkEnd w:id="5412"/>
      <w:r>
        <w:rPr>
          <w:rtl/>
        </w:rPr>
        <w:t xml:space="preserve">לשתי </w:t>
      </w:r>
      <w:bookmarkStart w:id="5413" w:name="_ETM_Q17_452819"/>
      <w:bookmarkEnd w:id="5413"/>
      <w:r>
        <w:rPr>
          <w:rtl/>
        </w:rPr>
        <w:t xml:space="preserve">הצבעות </w:t>
      </w:r>
      <w:bookmarkStart w:id="5414" w:name="_ETM_Q17_453569"/>
      <w:bookmarkEnd w:id="5414"/>
      <w:r>
        <w:rPr>
          <w:rtl/>
        </w:rPr>
        <w:t xml:space="preserve">על </w:t>
      </w:r>
      <w:bookmarkStart w:id="5415" w:name="_ETM_Q17_453750"/>
      <w:bookmarkEnd w:id="5415"/>
      <w:r>
        <w:rPr>
          <w:rtl/>
        </w:rPr>
        <w:t xml:space="preserve">שתי </w:t>
      </w:r>
      <w:bookmarkStart w:id="5416" w:name="_ETM_Q17_454020"/>
      <w:bookmarkEnd w:id="5416"/>
      <w:r>
        <w:rPr>
          <w:rtl/>
        </w:rPr>
        <w:t xml:space="preserve">הצעות </w:t>
      </w:r>
      <w:bookmarkStart w:id="5417" w:name="_ETM_Q17_454500"/>
      <w:bookmarkEnd w:id="5417"/>
      <w:r>
        <w:rPr>
          <w:rtl/>
        </w:rPr>
        <w:t>החוק</w:t>
      </w:r>
      <w:r>
        <w:rPr>
          <w:rFonts w:hint="cs"/>
          <w:rtl/>
        </w:rPr>
        <w:t>.</w:t>
      </w:r>
      <w:r>
        <w:rPr>
          <w:rtl/>
        </w:rPr>
        <w:t xml:space="preserve"> </w:t>
      </w:r>
      <w:bookmarkStart w:id="5418" w:name="_ETM_Q17_455589"/>
      <w:bookmarkEnd w:id="5418"/>
      <w:r>
        <w:rPr>
          <w:rtl/>
        </w:rPr>
        <w:t xml:space="preserve">קודם </w:t>
      </w:r>
      <w:bookmarkStart w:id="5419" w:name="_ETM_Q17_456040"/>
      <w:bookmarkEnd w:id="5419"/>
      <w:r>
        <w:rPr>
          <w:rtl/>
        </w:rPr>
        <w:t xml:space="preserve">הצעת </w:t>
      </w:r>
      <w:bookmarkStart w:id="5420" w:name="_ETM_Q17_456699"/>
      <w:bookmarkEnd w:id="5420"/>
      <w:r>
        <w:rPr>
          <w:rtl/>
        </w:rPr>
        <w:t xml:space="preserve">החוק </w:t>
      </w:r>
      <w:bookmarkStart w:id="5421" w:name="_ETM_Q17_457029"/>
      <w:bookmarkEnd w:id="5421"/>
      <w:r>
        <w:rPr>
          <w:rtl/>
        </w:rPr>
        <w:t xml:space="preserve">של </w:t>
      </w:r>
      <w:bookmarkStart w:id="5422" w:name="_ETM_Q17_457210"/>
      <w:bookmarkEnd w:id="5422"/>
      <w:r>
        <w:rPr>
          <w:rtl/>
        </w:rPr>
        <w:t xml:space="preserve">חבר </w:t>
      </w:r>
      <w:bookmarkStart w:id="5423" w:name="_ETM_Q17_457449"/>
      <w:bookmarkEnd w:id="5423"/>
      <w:r>
        <w:rPr>
          <w:rtl/>
        </w:rPr>
        <w:t xml:space="preserve">הכנסת </w:t>
      </w:r>
      <w:bookmarkStart w:id="5424" w:name="_ETM_Q17_457839"/>
      <w:bookmarkEnd w:id="5424"/>
      <w:r>
        <w:rPr>
          <w:rtl/>
        </w:rPr>
        <w:t xml:space="preserve">אבי </w:t>
      </w:r>
      <w:bookmarkStart w:id="5425" w:name="_ETM_Q17_458050"/>
      <w:bookmarkEnd w:id="5425"/>
      <w:r>
        <w:rPr>
          <w:rtl/>
        </w:rPr>
        <w:t>דיכטר</w:t>
      </w:r>
      <w:r>
        <w:rPr>
          <w:rFonts w:hint="cs"/>
          <w:rtl/>
        </w:rPr>
        <w:t xml:space="preserve"> </w:t>
      </w:r>
      <w:r>
        <w:rPr>
          <w:rtl/>
        </w:rPr>
        <w:t xml:space="preserve">– </w:t>
      </w:r>
      <w:bookmarkStart w:id="5426" w:name="_ETM_Q17_458500"/>
      <w:bookmarkEnd w:id="5426"/>
      <w:r>
        <w:rPr>
          <w:rtl/>
        </w:rPr>
        <w:t xml:space="preserve">הצעת </w:t>
      </w:r>
      <w:bookmarkStart w:id="5427" w:name="_ETM_Q17_458919"/>
      <w:bookmarkEnd w:id="5427"/>
      <w:r>
        <w:rPr>
          <w:rtl/>
        </w:rPr>
        <w:t xml:space="preserve">חוק </w:t>
      </w:r>
      <w:bookmarkStart w:id="5428" w:name="_ETM_Q17_459160"/>
      <w:bookmarkEnd w:id="5428"/>
      <w:r>
        <w:rPr>
          <w:rtl/>
        </w:rPr>
        <w:t xml:space="preserve">לביטול </w:t>
      </w:r>
      <w:bookmarkStart w:id="5429" w:name="_ETM_Q17_460300"/>
      <w:bookmarkEnd w:id="5429"/>
      <w:r>
        <w:rPr>
          <w:rtl/>
        </w:rPr>
        <w:t>אזרחות</w:t>
      </w:r>
      <w:r>
        <w:rPr>
          <w:rFonts w:hint="cs"/>
          <w:rtl/>
        </w:rPr>
        <w:t>ו</w:t>
      </w:r>
      <w:r>
        <w:rPr>
          <w:rtl/>
        </w:rPr>
        <w:t xml:space="preserve"> </w:t>
      </w:r>
      <w:bookmarkStart w:id="5430" w:name="_ETM_Q17_460750"/>
      <w:bookmarkEnd w:id="5430"/>
      <w:r>
        <w:rPr>
          <w:rtl/>
        </w:rPr>
        <w:t xml:space="preserve">או </w:t>
      </w:r>
      <w:bookmarkStart w:id="5431" w:name="_ETM_Q17_461949"/>
      <w:bookmarkEnd w:id="5431"/>
      <w:r>
        <w:rPr>
          <w:rFonts w:hint="cs"/>
          <w:rtl/>
        </w:rPr>
        <w:t xml:space="preserve">תושבותו </w:t>
      </w:r>
      <w:bookmarkStart w:id="5432" w:name="_ETM_Q17_462779"/>
      <w:bookmarkEnd w:id="5432"/>
      <w:r>
        <w:rPr>
          <w:rtl/>
        </w:rPr>
        <w:t xml:space="preserve">של </w:t>
      </w:r>
      <w:bookmarkStart w:id="5433" w:name="_ETM_Q17_463050"/>
      <w:bookmarkEnd w:id="5433"/>
      <w:r>
        <w:rPr>
          <w:rFonts w:hint="cs"/>
          <w:rtl/>
        </w:rPr>
        <w:t>פעיל טרור ש</w:t>
      </w:r>
      <w:bookmarkStart w:id="5434" w:name="_ETM_Q17_463229"/>
      <w:bookmarkStart w:id="5435" w:name="_ETM_Q17_463529"/>
      <w:bookmarkStart w:id="5436" w:name="_ETM_Q17_463830"/>
      <w:bookmarkEnd w:id="5434"/>
      <w:bookmarkEnd w:id="5435"/>
      <w:bookmarkEnd w:id="5436"/>
      <w:r>
        <w:rPr>
          <w:rtl/>
        </w:rPr>
        <w:t xml:space="preserve">מקבל </w:t>
      </w:r>
      <w:bookmarkStart w:id="5437" w:name="_ETM_Q17_464219"/>
      <w:bookmarkEnd w:id="5437"/>
      <w:r>
        <w:rPr>
          <w:rtl/>
        </w:rPr>
        <w:t xml:space="preserve">תגמול </w:t>
      </w:r>
      <w:bookmarkStart w:id="5438" w:name="_ETM_Q17_464669"/>
      <w:bookmarkEnd w:id="5438"/>
      <w:r>
        <w:rPr>
          <w:rtl/>
        </w:rPr>
        <w:t xml:space="preserve">עבור </w:t>
      </w:r>
      <w:bookmarkStart w:id="5439" w:name="_ETM_Q17_464969"/>
      <w:bookmarkEnd w:id="5439"/>
      <w:r>
        <w:rPr>
          <w:rtl/>
        </w:rPr>
        <w:t xml:space="preserve">ביצוע </w:t>
      </w:r>
      <w:bookmarkStart w:id="5440" w:name="_ETM_Q17_465419"/>
      <w:bookmarkEnd w:id="5440"/>
      <w:r>
        <w:rPr>
          <w:rtl/>
        </w:rPr>
        <w:t xml:space="preserve">מעשה </w:t>
      </w:r>
      <w:bookmarkStart w:id="5441" w:name="_ETM_Q17_465839"/>
      <w:bookmarkEnd w:id="5441"/>
      <w:r>
        <w:rPr>
          <w:rtl/>
        </w:rPr>
        <w:t>הטרור</w:t>
      </w:r>
      <w:r>
        <w:rPr>
          <w:rFonts w:hint="cs"/>
          <w:rtl/>
        </w:rPr>
        <w:t>.</w:t>
      </w:r>
      <w:r>
        <w:rPr>
          <w:rtl/>
        </w:rPr>
        <w:t xml:space="preserve"> </w:t>
      </w:r>
      <w:bookmarkStart w:id="5442" w:name="_ETM_Q17_467490"/>
      <w:bookmarkEnd w:id="5442"/>
      <w:r>
        <w:rPr>
          <w:rtl/>
        </w:rPr>
        <w:t xml:space="preserve">נא </w:t>
      </w:r>
      <w:bookmarkStart w:id="5443" w:name="_ETM_Q17_467729"/>
      <w:bookmarkEnd w:id="5443"/>
      <w:r>
        <w:rPr>
          <w:rtl/>
        </w:rPr>
        <w:t>להצביע</w:t>
      </w:r>
      <w:r>
        <w:rPr>
          <w:rFonts w:hint="cs"/>
          <w:rtl/>
        </w:rPr>
        <w:t>.</w:t>
      </w:r>
    </w:p>
    <w:p w:rsidR="00201B44" w:rsidRDefault="00201B44" w:rsidP="00102049">
      <w:pPr>
        <w:rPr>
          <w:rtl/>
        </w:rPr>
      </w:pPr>
    </w:p>
    <w:p w:rsidR="00201B44" w:rsidRDefault="00201B44" w:rsidP="00102049">
      <w:pPr>
        <w:pStyle w:val="af1"/>
        <w:keepNext/>
        <w:rPr>
          <w:rtl/>
        </w:rPr>
      </w:pPr>
      <w:bookmarkStart w:id="5444" w:name="_ETM_Q17_467000"/>
      <w:bookmarkEnd w:id="5444"/>
      <w:r>
        <w:rPr>
          <w:rtl/>
        </w:rPr>
        <w:t>הצבעה מס'</w:t>
      </w:r>
      <w:r>
        <w:rPr>
          <w:rFonts w:hint="cs"/>
          <w:rtl/>
        </w:rPr>
        <w:t xml:space="preserve"> 7</w:t>
      </w:r>
    </w:p>
    <w:p w:rsidR="00201B44" w:rsidRDefault="00201B44" w:rsidP="00102049">
      <w:pPr>
        <w:pStyle w:val="--"/>
        <w:keepNext/>
        <w:rPr>
          <w:rtl/>
        </w:rPr>
      </w:pPr>
    </w:p>
    <w:p w:rsidR="00201B44" w:rsidRDefault="00201B44" w:rsidP="00102049">
      <w:pPr>
        <w:pStyle w:val="--"/>
        <w:keepNext/>
        <w:rPr>
          <w:rtl/>
        </w:rPr>
      </w:pPr>
      <w:r>
        <w:rPr>
          <w:rtl/>
        </w:rPr>
        <w:t>בעד ההצעה להעביר את הצעת החוק לוועדה –</w:t>
      </w:r>
      <w:r>
        <w:rPr>
          <w:rFonts w:hint="cs"/>
          <w:rtl/>
        </w:rPr>
        <w:t xml:space="preserve"> 45</w:t>
      </w:r>
    </w:p>
    <w:p w:rsidR="00201B44" w:rsidRDefault="00201B44" w:rsidP="00102049">
      <w:pPr>
        <w:pStyle w:val="--"/>
        <w:keepNext/>
        <w:rPr>
          <w:rtl/>
        </w:rPr>
      </w:pPr>
      <w:r>
        <w:rPr>
          <w:rFonts w:hint="cs"/>
          <w:rtl/>
        </w:rPr>
        <w:t>בעד ההצעה להסיר מסדר-היום את הצעת החוק</w:t>
      </w:r>
      <w:r>
        <w:rPr>
          <w:rtl/>
        </w:rPr>
        <w:t xml:space="preserve"> – </w:t>
      </w:r>
      <w:r>
        <w:rPr>
          <w:rFonts w:hint="cs"/>
          <w:rtl/>
        </w:rPr>
        <w:t>57</w:t>
      </w:r>
    </w:p>
    <w:p w:rsidR="00201B44" w:rsidRDefault="00201B44" w:rsidP="00102049">
      <w:pPr>
        <w:pStyle w:val="--"/>
        <w:keepNext/>
        <w:rPr>
          <w:rtl/>
        </w:rPr>
      </w:pPr>
      <w:r>
        <w:rPr>
          <w:rtl/>
        </w:rPr>
        <w:t xml:space="preserve">נמנעים – </w:t>
      </w:r>
      <w:r>
        <w:rPr>
          <w:rFonts w:hint="cs"/>
          <w:rtl/>
        </w:rPr>
        <w:t>אין</w:t>
      </w:r>
    </w:p>
    <w:p w:rsidR="00201B44" w:rsidRDefault="00201B44" w:rsidP="00102049">
      <w:pPr>
        <w:pStyle w:val="af2"/>
        <w:rPr>
          <w:rtl/>
        </w:rPr>
      </w:pPr>
      <w:r>
        <w:rPr>
          <w:rtl/>
        </w:rPr>
        <w:t xml:space="preserve">ההצעה להעביר </w:t>
      </w:r>
      <w:r>
        <w:rPr>
          <w:rFonts w:hint="cs"/>
          <w:rtl/>
        </w:rPr>
        <w:t xml:space="preserve">לוועדה </w:t>
      </w:r>
      <w:r>
        <w:rPr>
          <w:rtl/>
        </w:rPr>
        <w:t>את הצעת חוק</w:t>
      </w:r>
      <w:r>
        <w:rPr>
          <w:rFonts w:hint="cs"/>
          <w:rtl/>
        </w:rPr>
        <w:t xml:space="preserve"> לביטול אזרחותו או תושבותו של פעיל טרור שמקבל תגמול עבור ביצוע מעשה הטרור, התשפ"ב</w:t>
      </w:r>
      <w:r>
        <w:rPr>
          <w:rFonts w:hint="eastAsia"/>
          <w:rtl/>
        </w:rPr>
        <w:t>–</w:t>
      </w:r>
      <w:r>
        <w:rPr>
          <w:rFonts w:hint="cs"/>
          <w:rtl/>
        </w:rPr>
        <w:t>2021, לא נתקבלה.</w:t>
      </w:r>
    </w:p>
    <w:p w:rsidR="00201B44" w:rsidRDefault="00201B44" w:rsidP="00102049">
      <w:pPr>
        <w:rPr>
          <w:rtl/>
        </w:rPr>
      </w:pPr>
    </w:p>
    <w:p w:rsidR="00201B44" w:rsidRDefault="00201B44" w:rsidP="00102049">
      <w:pPr>
        <w:pStyle w:val="af6"/>
        <w:rPr>
          <w:rtl/>
        </w:rPr>
      </w:pPr>
      <w:r w:rsidRPr="00D14DDE">
        <w:rPr>
          <w:rStyle w:val="TagStyle"/>
          <w:rtl/>
        </w:rPr>
        <w:t>&lt;&lt; יור &gt;&gt;</w:t>
      </w:r>
      <w:r w:rsidRPr="00B53818">
        <w:rPr>
          <w:rStyle w:val="TagStyle"/>
          <w:rtl/>
        </w:rPr>
        <w:t xml:space="preserve"> </w:t>
      </w:r>
      <w:r>
        <w:rPr>
          <w:rtl/>
        </w:rPr>
        <w:t>היו"ר מנסור עבאס:</w:t>
      </w:r>
      <w:r w:rsidRPr="00B53818">
        <w:rPr>
          <w:rStyle w:val="TagStyle"/>
          <w:rtl/>
        </w:rPr>
        <w:t xml:space="preserve"> </w:t>
      </w:r>
      <w:r w:rsidRPr="00D14DDE">
        <w:rPr>
          <w:rStyle w:val="TagStyle"/>
          <w:rtl/>
        </w:rPr>
        <w:t>&lt;&lt; יור &gt;&gt;</w:t>
      </w:r>
      <w:r>
        <w:rPr>
          <w:rtl/>
        </w:rPr>
        <w:t xml:space="preserve">  </w:t>
      </w:r>
    </w:p>
    <w:p w:rsidR="00201B44" w:rsidRDefault="00201B44" w:rsidP="000C1C23">
      <w:pPr>
        <w:rPr>
          <w:rtl/>
          <w:lang w:eastAsia="he-IL"/>
        </w:rPr>
      </w:pPr>
    </w:p>
    <w:p w:rsidR="008451FF" w:rsidRDefault="00201B44" w:rsidP="00102049">
      <w:pPr>
        <w:rPr>
          <w:rtl/>
          <w:lang w:eastAsia="he-IL"/>
        </w:rPr>
      </w:pPr>
      <w:bookmarkStart w:id="5445" w:name="_ETM_Q17_481000"/>
      <w:bookmarkEnd w:id="5445"/>
      <w:r>
        <w:rPr>
          <w:rFonts w:hint="cs"/>
          <w:rtl/>
          <w:lang w:eastAsia="he-IL"/>
        </w:rPr>
        <w:t xml:space="preserve">45 חברי כנסת בעד, 57 חברי כנסת נגד. </w:t>
      </w:r>
      <w:bookmarkStart w:id="5446" w:name="_ETM_Q17_492000"/>
      <w:bookmarkEnd w:id="5446"/>
      <w:r>
        <w:rPr>
          <w:rFonts w:hint="cs"/>
          <w:rtl/>
          <w:lang w:eastAsia="he-IL"/>
        </w:rPr>
        <w:t xml:space="preserve">ההצעה לא התקבלה. </w:t>
      </w:r>
    </w:p>
    <w:p w:rsidR="008451FF" w:rsidRDefault="008451FF" w:rsidP="00102049">
      <w:pPr>
        <w:rPr>
          <w:rtl/>
          <w:lang w:eastAsia="he-IL"/>
        </w:rPr>
      </w:pPr>
    </w:p>
    <w:p w:rsidR="00201B44" w:rsidRDefault="00201B44" w:rsidP="00102049">
      <w:pPr>
        <w:rPr>
          <w:rtl/>
        </w:rPr>
      </w:pPr>
      <w:r>
        <w:rPr>
          <w:rFonts w:hint="cs"/>
          <w:rtl/>
          <w:lang w:eastAsia="he-IL"/>
        </w:rPr>
        <w:t xml:space="preserve">אנחנו </w:t>
      </w:r>
      <w:bookmarkStart w:id="5447" w:name="_ETM_Q17_467990"/>
      <w:bookmarkStart w:id="5448" w:name="_ETM_Q17_479370"/>
      <w:bookmarkStart w:id="5449" w:name="_ETM_Q17_480000"/>
      <w:bookmarkStart w:id="5450" w:name="_ETM_Q17_490750"/>
      <w:bookmarkStart w:id="5451" w:name="_ETM_Q17_491620"/>
      <w:bookmarkStart w:id="5452" w:name="_ETM_Q17_491860"/>
      <w:bookmarkStart w:id="5453" w:name="_ETM_Q17_492220"/>
      <w:bookmarkStart w:id="5454" w:name="_ETM_Q17_492550"/>
      <w:bookmarkStart w:id="5455" w:name="_ETM_Q17_493360"/>
      <w:bookmarkStart w:id="5456" w:name="_ETM_Q17_493660"/>
      <w:bookmarkStart w:id="5457" w:name="_ETM_Q17_494589"/>
      <w:bookmarkStart w:id="5458" w:name="_ETM_Q17_495250"/>
      <w:bookmarkStart w:id="5459" w:name="_ETM_Q17_495790"/>
      <w:bookmarkStart w:id="5460" w:name="_ETM_Q17_495940"/>
      <w:bookmarkStart w:id="5461" w:name="_ETM_Q17_497380"/>
      <w:bookmarkStart w:id="5462" w:name="_ETM_Q17_497650"/>
      <w:bookmarkStart w:id="5463" w:name="_ETM_Q17_498039"/>
      <w:bookmarkEnd w:id="5447"/>
      <w:bookmarkEnd w:id="5448"/>
      <w:bookmarkEnd w:id="5449"/>
      <w:bookmarkEnd w:id="5450"/>
      <w:bookmarkEnd w:id="5451"/>
      <w:bookmarkEnd w:id="5452"/>
      <w:bookmarkEnd w:id="5453"/>
      <w:bookmarkEnd w:id="5454"/>
      <w:bookmarkEnd w:id="5455"/>
      <w:bookmarkEnd w:id="5456"/>
      <w:bookmarkEnd w:id="5457"/>
      <w:bookmarkEnd w:id="5458"/>
      <w:bookmarkEnd w:id="5459"/>
      <w:bookmarkEnd w:id="5460"/>
      <w:bookmarkEnd w:id="5461"/>
      <w:bookmarkEnd w:id="5462"/>
      <w:bookmarkEnd w:id="5463"/>
      <w:r>
        <w:rPr>
          <w:rFonts w:hint="cs"/>
          <w:rtl/>
        </w:rPr>
        <w:t xml:space="preserve">נעבור </w:t>
      </w:r>
      <w:r>
        <w:rPr>
          <w:rtl/>
        </w:rPr>
        <w:t xml:space="preserve">להצבעה </w:t>
      </w:r>
      <w:bookmarkStart w:id="5464" w:name="_ETM_Q17_498759"/>
      <w:bookmarkStart w:id="5465" w:name="_ETM_Q17_499150"/>
      <w:bookmarkEnd w:id="5464"/>
      <w:bookmarkEnd w:id="5465"/>
      <w:r>
        <w:rPr>
          <w:rtl/>
        </w:rPr>
        <w:t xml:space="preserve">על </w:t>
      </w:r>
      <w:bookmarkStart w:id="5466" w:name="_ETM_Q17_499240"/>
      <w:bookmarkEnd w:id="5466"/>
      <w:r>
        <w:rPr>
          <w:rtl/>
        </w:rPr>
        <w:t xml:space="preserve">ההצעה </w:t>
      </w:r>
      <w:bookmarkStart w:id="5467" w:name="_ETM_Q17_499779"/>
      <w:bookmarkEnd w:id="5467"/>
      <w:r>
        <w:rPr>
          <w:rtl/>
        </w:rPr>
        <w:t>המוצמדת</w:t>
      </w:r>
      <w:r w:rsidR="008451FF">
        <w:rPr>
          <w:rFonts w:hint="cs"/>
          <w:rtl/>
        </w:rPr>
        <w:t>,</w:t>
      </w:r>
      <w:r>
        <w:rPr>
          <w:rtl/>
        </w:rPr>
        <w:t xml:space="preserve"> </w:t>
      </w:r>
      <w:bookmarkStart w:id="5468" w:name="_ETM_Q17_500650"/>
      <w:bookmarkEnd w:id="5468"/>
      <w:r>
        <w:rPr>
          <w:rtl/>
        </w:rPr>
        <w:t xml:space="preserve">של </w:t>
      </w:r>
      <w:bookmarkStart w:id="5469" w:name="_ETM_Q17_501490"/>
      <w:bookmarkEnd w:id="5469"/>
      <w:r>
        <w:rPr>
          <w:rtl/>
        </w:rPr>
        <w:t xml:space="preserve">חברת </w:t>
      </w:r>
      <w:bookmarkStart w:id="5470" w:name="_ETM_Q17_502060"/>
      <w:bookmarkEnd w:id="5470"/>
      <w:r>
        <w:rPr>
          <w:rtl/>
        </w:rPr>
        <w:t xml:space="preserve">הכנסת </w:t>
      </w:r>
      <w:bookmarkStart w:id="5471" w:name="_ETM_Q17_502660"/>
      <w:bookmarkEnd w:id="5471"/>
      <w:r>
        <w:rPr>
          <w:rtl/>
        </w:rPr>
        <w:t xml:space="preserve">אורית </w:t>
      </w:r>
      <w:bookmarkStart w:id="5472" w:name="_ETM_Q17_503019"/>
      <w:bookmarkEnd w:id="5472"/>
      <w:r>
        <w:rPr>
          <w:rtl/>
        </w:rPr>
        <w:t xml:space="preserve">מלכה </w:t>
      </w:r>
      <w:bookmarkStart w:id="5473" w:name="_ETM_Q17_503470"/>
      <w:bookmarkEnd w:id="5473"/>
      <w:r>
        <w:rPr>
          <w:rtl/>
        </w:rPr>
        <w:t>סטרוק</w:t>
      </w:r>
      <w:r>
        <w:rPr>
          <w:rFonts w:hint="cs"/>
          <w:rtl/>
        </w:rPr>
        <w:t>.</w:t>
      </w:r>
      <w:r>
        <w:rPr>
          <w:rtl/>
        </w:rPr>
        <w:t xml:space="preserve"> </w:t>
      </w:r>
      <w:bookmarkStart w:id="5474" w:name="_ETM_Q17_503980"/>
      <w:bookmarkEnd w:id="5474"/>
      <w:r>
        <w:rPr>
          <w:rtl/>
        </w:rPr>
        <w:t xml:space="preserve">נא </w:t>
      </w:r>
      <w:bookmarkStart w:id="5475" w:name="_ETM_Q17_504160"/>
      <w:bookmarkEnd w:id="5475"/>
      <w:r>
        <w:rPr>
          <w:rtl/>
        </w:rPr>
        <w:t>להצביע</w:t>
      </w:r>
      <w:r>
        <w:rPr>
          <w:rFonts w:hint="cs"/>
          <w:rtl/>
        </w:rPr>
        <w:t>.</w:t>
      </w:r>
      <w:bookmarkStart w:id="5476" w:name="_ETM_Q17_520420"/>
      <w:bookmarkEnd w:id="5476"/>
    </w:p>
    <w:p w:rsidR="00201B44" w:rsidRDefault="00201B44" w:rsidP="00102049">
      <w:pPr>
        <w:rPr>
          <w:rtl/>
        </w:rPr>
      </w:pPr>
    </w:p>
    <w:p w:rsidR="00201B44" w:rsidRDefault="00201B44" w:rsidP="00102049">
      <w:pPr>
        <w:pStyle w:val="af1"/>
        <w:keepNext/>
        <w:rPr>
          <w:rtl/>
        </w:rPr>
      </w:pPr>
      <w:r>
        <w:rPr>
          <w:rtl/>
        </w:rPr>
        <w:lastRenderedPageBreak/>
        <w:t>הצבעה מס'</w:t>
      </w:r>
      <w:r>
        <w:rPr>
          <w:rFonts w:hint="cs"/>
          <w:rtl/>
        </w:rPr>
        <w:t xml:space="preserve"> 8</w:t>
      </w:r>
    </w:p>
    <w:p w:rsidR="00201B44" w:rsidRDefault="00201B44" w:rsidP="00102049">
      <w:pPr>
        <w:pStyle w:val="--"/>
        <w:keepNext/>
        <w:rPr>
          <w:rtl/>
        </w:rPr>
      </w:pPr>
    </w:p>
    <w:p w:rsidR="00201B44" w:rsidRDefault="00201B44" w:rsidP="00102049">
      <w:pPr>
        <w:pStyle w:val="--"/>
        <w:keepNext/>
        <w:rPr>
          <w:rtl/>
        </w:rPr>
      </w:pPr>
      <w:r>
        <w:rPr>
          <w:rtl/>
        </w:rPr>
        <w:t>בעד ההצעה להעביר את הצעת החוק לוועדה –</w:t>
      </w:r>
      <w:r>
        <w:rPr>
          <w:rFonts w:hint="cs"/>
          <w:rtl/>
        </w:rPr>
        <w:t xml:space="preserve"> 45</w:t>
      </w:r>
    </w:p>
    <w:p w:rsidR="00201B44" w:rsidRDefault="00201B44" w:rsidP="00102049">
      <w:pPr>
        <w:pStyle w:val="--"/>
        <w:keepNext/>
        <w:rPr>
          <w:rtl/>
        </w:rPr>
      </w:pPr>
      <w:r>
        <w:rPr>
          <w:rFonts w:hint="cs"/>
          <w:rtl/>
        </w:rPr>
        <w:t>בעד ההצעה להסיר מסדר-היום את הצעת החוק</w:t>
      </w:r>
      <w:r>
        <w:rPr>
          <w:rtl/>
        </w:rPr>
        <w:t xml:space="preserve"> – </w:t>
      </w:r>
      <w:r>
        <w:rPr>
          <w:rFonts w:hint="cs"/>
          <w:rtl/>
        </w:rPr>
        <w:t>58</w:t>
      </w:r>
    </w:p>
    <w:p w:rsidR="00201B44" w:rsidRDefault="00201B44" w:rsidP="00102049">
      <w:pPr>
        <w:pStyle w:val="--"/>
        <w:keepNext/>
        <w:rPr>
          <w:rtl/>
        </w:rPr>
      </w:pPr>
      <w:r>
        <w:rPr>
          <w:rtl/>
        </w:rPr>
        <w:t xml:space="preserve">נמנעים – </w:t>
      </w:r>
      <w:r>
        <w:rPr>
          <w:rFonts w:hint="cs"/>
          <w:rtl/>
        </w:rPr>
        <w:t>אין</w:t>
      </w:r>
    </w:p>
    <w:p w:rsidR="00201B44" w:rsidRDefault="00201B44" w:rsidP="00102049">
      <w:pPr>
        <w:pStyle w:val="af2"/>
        <w:rPr>
          <w:rtl/>
        </w:rPr>
      </w:pPr>
      <w:r>
        <w:rPr>
          <w:rtl/>
        </w:rPr>
        <w:t xml:space="preserve">ההצעה להעביר </w:t>
      </w:r>
      <w:r>
        <w:rPr>
          <w:rFonts w:hint="cs"/>
          <w:rtl/>
        </w:rPr>
        <w:t xml:space="preserve">לוועדה </w:t>
      </w:r>
      <w:r>
        <w:rPr>
          <w:rtl/>
        </w:rPr>
        <w:t>את הצעת חוק</w:t>
      </w:r>
      <w:r>
        <w:rPr>
          <w:rFonts w:hint="cs"/>
          <w:rtl/>
        </w:rPr>
        <w:t xml:space="preserve"> </w:t>
      </w:r>
      <w:r>
        <w:rPr>
          <w:rtl/>
        </w:rPr>
        <w:t>לביטול אזרחותו או תושבותו של פעיל טרור שמקבל תגמול עבור ביצוע מעשה הטרור (תיקוני חקיקה),</w:t>
      </w:r>
      <w:r>
        <w:rPr>
          <w:rFonts w:hint="cs"/>
          <w:rtl/>
        </w:rPr>
        <w:t xml:space="preserve"> התשפ"ב</w:t>
      </w:r>
      <w:r>
        <w:rPr>
          <w:rFonts w:hint="eastAsia"/>
          <w:rtl/>
        </w:rPr>
        <w:t>–</w:t>
      </w:r>
      <w:r>
        <w:rPr>
          <w:rFonts w:hint="cs"/>
          <w:rtl/>
        </w:rPr>
        <w:t>2021, לא נתקבלה.</w:t>
      </w:r>
    </w:p>
    <w:p w:rsidR="00201B44" w:rsidRDefault="00201B44" w:rsidP="00102049">
      <w:pPr>
        <w:rPr>
          <w:rtl/>
        </w:rPr>
      </w:pPr>
    </w:p>
    <w:p w:rsidR="00201B44" w:rsidRDefault="00201B44" w:rsidP="00102049">
      <w:pPr>
        <w:pStyle w:val="af6"/>
        <w:rPr>
          <w:rtl/>
        </w:rPr>
      </w:pPr>
      <w:r w:rsidRPr="00D14DDE">
        <w:rPr>
          <w:rStyle w:val="TagStyle"/>
          <w:rtl/>
        </w:rPr>
        <w:t xml:space="preserve"> &lt;&lt; יור &gt;&gt;</w:t>
      </w:r>
      <w:r w:rsidRPr="00B53818">
        <w:rPr>
          <w:rStyle w:val="TagStyle"/>
          <w:rtl/>
        </w:rPr>
        <w:t xml:space="preserve"> </w:t>
      </w:r>
      <w:r>
        <w:rPr>
          <w:rtl/>
        </w:rPr>
        <w:t>היו"ר מנסור עבאס:</w:t>
      </w:r>
      <w:r w:rsidRPr="00B53818">
        <w:rPr>
          <w:rStyle w:val="TagStyle"/>
          <w:rtl/>
        </w:rPr>
        <w:t xml:space="preserve"> </w:t>
      </w:r>
      <w:r w:rsidRPr="00D14DDE">
        <w:rPr>
          <w:rStyle w:val="TagStyle"/>
          <w:rtl/>
        </w:rPr>
        <w:t>&lt;&lt; יור &gt;&gt;</w:t>
      </w:r>
      <w:r>
        <w:rPr>
          <w:rtl/>
        </w:rPr>
        <w:t xml:space="preserve">  </w:t>
      </w:r>
    </w:p>
    <w:p w:rsidR="00201B44" w:rsidRDefault="00201B44" w:rsidP="000C1C23">
      <w:pPr>
        <w:rPr>
          <w:rtl/>
          <w:lang w:eastAsia="he-IL"/>
        </w:rPr>
      </w:pPr>
    </w:p>
    <w:p w:rsidR="00201B44" w:rsidRDefault="00201B44" w:rsidP="00616DD0">
      <w:pPr>
        <w:rPr>
          <w:rtl/>
          <w:lang w:eastAsia="he-IL"/>
        </w:rPr>
      </w:pPr>
      <w:r>
        <w:rPr>
          <w:rFonts w:hint="cs"/>
          <w:rtl/>
          <w:lang w:eastAsia="he-IL"/>
        </w:rPr>
        <w:t xml:space="preserve">45 חברי </w:t>
      </w:r>
      <w:bookmarkStart w:id="5477" w:name="_ETM_Q17_523000"/>
      <w:bookmarkEnd w:id="5477"/>
      <w:r>
        <w:rPr>
          <w:rFonts w:hint="cs"/>
          <w:rtl/>
          <w:lang w:eastAsia="he-IL"/>
        </w:rPr>
        <w:t xml:space="preserve">כנסת בעד, 58 חברי כנסת נגד. גם הצעה זו </w:t>
      </w:r>
      <w:bookmarkStart w:id="5478" w:name="_ETM_Q17_527000"/>
      <w:bookmarkEnd w:id="5478"/>
      <w:r>
        <w:rPr>
          <w:rFonts w:hint="cs"/>
          <w:rtl/>
          <w:lang w:eastAsia="he-IL"/>
        </w:rPr>
        <w:t xml:space="preserve">לא התקבלה. </w:t>
      </w:r>
      <w:bookmarkStart w:id="5479" w:name="_ETM_Q17_532000"/>
      <w:bookmarkEnd w:id="5479"/>
    </w:p>
    <w:p w:rsidR="00201B44" w:rsidRDefault="00201B44" w:rsidP="00616DD0">
      <w:pPr>
        <w:rPr>
          <w:rtl/>
          <w:lang w:eastAsia="he-IL"/>
        </w:rPr>
      </w:pPr>
    </w:p>
    <w:p w:rsidR="00201B44" w:rsidRDefault="00201B44" w:rsidP="00616DD0">
      <w:pPr>
        <w:rPr>
          <w:rtl/>
          <w:lang w:eastAsia="he-IL"/>
        </w:rPr>
      </w:pPr>
    </w:p>
    <w:p w:rsidR="00201B44" w:rsidRDefault="00201B44" w:rsidP="00102049">
      <w:pPr>
        <w:pStyle w:val="a6"/>
        <w:rPr>
          <w:rtl/>
          <w:lang w:eastAsia="he-IL"/>
        </w:rPr>
      </w:pPr>
      <w:bookmarkStart w:id="5480" w:name="ET_hatsach_626649_31"/>
      <w:r w:rsidRPr="00D14DDE">
        <w:rPr>
          <w:rStyle w:val="TagStyle"/>
          <w:rtl/>
        </w:rPr>
        <w:t xml:space="preserve"> &lt;&lt; הצח &gt;&gt;</w:t>
      </w:r>
      <w:r w:rsidRPr="00B53818">
        <w:rPr>
          <w:rStyle w:val="TagStyle"/>
          <w:rtl/>
        </w:rPr>
        <w:t xml:space="preserve"> </w:t>
      </w:r>
      <w:bookmarkStart w:id="5481" w:name="_Toc93525617"/>
      <w:bookmarkStart w:id="5482" w:name="_Toc93526241"/>
      <w:bookmarkStart w:id="5483" w:name="_Toc93526456"/>
      <w:r>
        <w:rPr>
          <w:rtl/>
          <w:lang w:eastAsia="he-IL"/>
        </w:rPr>
        <w:t>הצעת חוק השבות (תיקון – זכויות בני משפחה), התשפ"א</w:t>
      </w:r>
      <w:r>
        <w:rPr>
          <w:rFonts w:hint="cs"/>
          <w:rtl/>
          <w:lang w:eastAsia="he-IL"/>
        </w:rPr>
        <w:t>–</w:t>
      </w:r>
      <w:r>
        <w:rPr>
          <w:rtl/>
          <w:lang w:eastAsia="he-IL"/>
        </w:rPr>
        <w:t>2021</w:t>
      </w:r>
      <w:bookmarkEnd w:id="5481"/>
      <w:bookmarkEnd w:id="5482"/>
      <w:bookmarkEnd w:id="5483"/>
      <w:r w:rsidRPr="00B53818">
        <w:rPr>
          <w:rStyle w:val="TagStyle"/>
          <w:rtl/>
        </w:rPr>
        <w:t xml:space="preserve"> </w:t>
      </w:r>
      <w:r w:rsidRPr="00D14DDE">
        <w:rPr>
          <w:rStyle w:val="TagStyle"/>
          <w:rtl/>
        </w:rPr>
        <w:t>&lt;&lt; הצח &gt;&gt;</w:t>
      </w:r>
      <w:r>
        <w:rPr>
          <w:rtl/>
          <w:lang w:eastAsia="he-IL"/>
        </w:rPr>
        <w:t xml:space="preserve">  </w:t>
      </w:r>
      <w:bookmarkEnd w:id="5480"/>
    </w:p>
    <w:p w:rsidR="00201B44" w:rsidRDefault="00201B44" w:rsidP="00102049">
      <w:pPr>
        <w:rPr>
          <w:rtl/>
          <w:lang w:eastAsia="he-IL"/>
        </w:rPr>
      </w:pPr>
      <w:r>
        <w:rPr>
          <w:rtl/>
          <w:lang w:eastAsia="he-IL"/>
        </w:rPr>
        <w:t>[הצעת חוק</w:t>
      </w:r>
      <w:r>
        <w:rPr>
          <w:rFonts w:hint="cs"/>
          <w:rtl/>
          <w:lang w:eastAsia="he-IL"/>
        </w:rPr>
        <w:t xml:space="preserve"> פ/693/24; נספחות.]</w:t>
      </w:r>
    </w:p>
    <w:p w:rsidR="00201B44" w:rsidRDefault="00201B44" w:rsidP="00102049">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201B44" w:rsidRDefault="00201B44" w:rsidP="00102049">
      <w:pPr>
        <w:rPr>
          <w:rtl/>
          <w:lang w:eastAsia="he-IL"/>
        </w:rPr>
      </w:pPr>
    </w:p>
    <w:p w:rsidR="00201B44" w:rsidRDefault="00201B44" w:rsidP="00102049">
      <w:pPr>
        <w:pStyle w:val="af6"/>
        <w:rPr>
          <w:rtl/>
        </w:rPr>
      </w:pPr>
      <w:r w:rsidRPr="00D14DDE">
        <w:rPr>
          <w:rStyle w:val="TagStyle"/>
          <w:rtl/>
        </w:rPr>
        <w:t xml:space="preserve"> &lt;&lt; יור &gt;&gt;</w:t>
      </w:r>
      <w:r w:rsidRPr="00B53818">
        <w:rPr>
          <w:rStyle w:val="TagStyle"/>
          <w:rtl/>
        </w:rPr>
        <w:t xml:space="preserve"> </w:t>
      </w:r>
      <w:r>
        <w:rPr>
          <w:rtl/>
        </w:rPr>
        <w:t>היו"ר מנסור עבאס:</w:t>
      </w:r>
      <w:r w:rsidRPr="00B53818">
        <w:rPr>
          <w:rStyle w:val="TagStyle"/>
          <w:rtl/>
        </w:rPr>
        <w:t xml:space="preserve"> </w:t>
      </w:r>
      <w:r w:rsidRPr="00D14DDE">
        <w:rPr>
          <w:rStyle w:val="TagStyle"/>
          <w:rtl/>
        </w:rPr>
        <w:t>&lt;&lt; יור &gt;&gt;</w:t>
      </w:r>
      <w:r>
        <w:rPr>
          <w:rtl/>
        </w:rPr>
        <w:t xml:space="preserve">  </w:t>
      </w:r>
    </w:p>
    <w:p w:rsidR="00201B44" w:rsidRDefault="00201B44" w:rsidP="000C1C23">
      <w:pPr>
        <w:rPr>
          <w:rtl/>
          <w:lang w:eastAsia="he-IL"/>
        </w:rPr>
      </w:pPr>
    </w:p>
    <w:p w:rsidR="00201B44" w:rsidRDefault="00201B44" w:rsidP="0073629A">
      <w:pPr>
        <w:rPr>
          <w:rtl/>
        </w:rPr>
      </w:pPr>
      <w:bookmarkStart w:id="5484" w:name="_ETM_Q17_528000"/>
      <w:bookmarkStart w:id="5485" w:name="_ETM_Q17_525019"/>
      <w:bookmarkStart w:id="5486" w:name="_ETM_Q17_526609"/>
      <w:bookmarkStart w:id="5487" w:name="_ETM_Q17_527239"/>
      <w:bookmarkStart w:id="5488" w:name="_ETM_Q17_528559"/>
      <w:bookmarkStart w:id="5489" w:name="_ETM_Q17_528890"/>
      <w:bookmarkStart w:id="5490" w:name="_ETM_Q17_529489"/>
      <w:bookmarkStart w:id="5491" w:name="_ETM_Q17_530089"/>
      <w:bookmarkStart w:id="5492" w:name="_ETM_Q17_530420"/>
      <w:bookmarkStart w:id="5493" w:name="_ETM_Q17_530839"/>
      <w:bookmarkStart w:id="5494" w:name="_ETM_Q17_531109"/>
      <w:bookmarkStart w:id="5495" w:name="_ETM_Q17_531260"/>
      <w:bookmarkStart w:id="5496" w:name="_ETM_Q17_532529"/>
      <w:bookmarkEnd w:id="5484"/>
      <w:bookmarkEnd w:id="5485"/>
      <w:bookmarkEnd w:id="5486"/>
      <w:bookmarkEnd w:id="5487"/>
      <w:bookmarkEnd w:id="5488"/>
      <w:bookmarkEnd w:id="5489"/>
      <w:bookmarkEnd w:id="5490"/>
      <w:bookmarkEnd w:id="5491"/>
      <w:bookmarkEnd w:id="5492"/>
      <w:bookmarkEnd w:id="5493"/>
      <w:bookmarkEnd w:id="5494"/>
      <w:bookmarkEnd w:id="5495"/>
      <w:bookmarkEnd w:id="5496"/>
      <w:r>
        <w:rPr>
          <w:rtl/>
        </w:rPr>
        <w:t xml:space="preserve">אנחנו </w:t>
      </w:r>
      <w:bookmarkStart w:id="5497" w:name="_ETM_Q17_533010"/>
      <w:bookmarkEnd w:id="5497"/>
      <w:r>
        <w:rPr>
          <w:rtl/>
        </w:rPr>
        <w:t xml:space="preserve">עוברים </w:t>
      </w:r>
      <w:bookmarkStart w:id="5498" w:name="_ETM_Q17_533520"/>
      <w:bookmarkEnd w:id="5498"/>
      <w:r>
        <w:rPr>
          <w:rtl/>
        </w:rPr>
        <w:t xml:space="preserve">להצעה הבאה </w:t>
      </w:r>
      <w:bookmarkStart w:id="5499" w:name="_ETM_Q17_534239"/>
      <w:bookmarkEnd w:id="5499"/>
      <w:r>
        <w:rPr>
          <w:rtl/>
        </w:rPr>
        <w:t xml:space="preserve">על </w:t>
      </w:r>
      <w:bookmarkStart w:id="5500" w:name="_ETM_Q17_534360"/>
      <w:bookmarkEnd w:id="5500"/>
      <w:r>
        <w:rPr>
          <w:rtl/>
        </w:rPr>
        <w:t>סדר</w:t>
      </w:r>
      <w:r>
        <w:rPr>
          <w:rFonts w:hint="cs"/>
          <w:rtl/>
        </w:rPr>
        <w:t>-</w:t>
      </w:r>
      <w:bookmarkStart w:id="5501" w:name="_ETM_Q17_534719"/>
      <w:bookmarkEnd w:id="5501"/>
      <w:r>
        <w:rPr>
          <w:rtl/>
        </w:rPr>
        <w:t xml:space="preserve">היום </w:t>
      </w:r>
      <w:bookmarkStart w:id="5502" w:name="_ETM_Q17_535079"/>
      <w:bookmarkEnd w:id="5502"/>
      <w:r w:rsidR="0073629A">
        <w:rPr>
          <w:rFonts w:hint="cs"/>
          <w:rtl/>
        </w:rPr>
        <w:t xml:space="preserve">– </w:t>
      </w:r>
      <w:r>
        <w:rPr>
          <w:rtl/>
        </w:rPr>
        <w:t xml:space="preserve">הצעת </w:t>
      </w:r>
      <w:bookmarkStart w:id="5503" w:name="_ETM_Q17_535559"/>
      <w:bookmarkEnd w:id="5503"/>
      <w:r>
        <w:rPr>
          <w:rtl/>
        </w:rPr>
        <w:t xml:space="preserve">חוק </w:t>
      </w:r>
      <w:bookmarkStart w:id="5504" w:name="_ETM_Q17_535829"/>
      <w:bookmarkEnd w:id="5504"/>
      <w:r>
        <w:rPr>
          <w:rtl/>
        </w:rPr>
        <w:t xml:space="preserve">השבות </w:t>
      </w:r>
      <w:bookmarkStart w:id="5505" w:name="_ETM_Q17_537620"/>
      <w:bookmarkEnd w:id="5505"/>
      <w:r w:rsidR="000C1C23">
        <w:rPr>
          <w:rFonts w:hint="cs"/>
          <w:rtl/>
        </w:rPr>
        <w:t>– – –</w:t>
      </w:r>
    </w:p>
    <w:p w:rsidR="00201B44" w:rsidRDefault="00201B44" w:rsidP="000C1C23">
      <w:pPr>
        <w:rPr>
          <w:rtl/>
          <w:lang w:eastAsia="he-IL"/>
        </w:rPr>
      </w:pPr>
      <w:bookmarkStart w:id="5506" w:name="_ETM_Q17_533000"/>
      <w:bookmarkEnd w:id="5506"/>
    </w:p>
    <w:p w:rsidR="00201B44" w:rsidRDefault="00201B44" w:rsidP="00102049">
      <w:pPr>
        <w:pStyle w:val="af5"/>
        <w:rPr>
          <w:rtl/>
        </w:rPr>
      </w:pPr>
      <w:bookmarkStart w:id="5507" w:name="ET_interruption_5785_34"/>
      <w:r w:rsidRPr="00D14DDE">
        <w:rPr>
          <w:rStyle w:val="TagStyle"/>
          <w:rtl/>
        </w:rPr>
        <w:t xml:space="preserve"> &lt;&lt; קריאה &gt;&gt;</w:t>
      </w:r>
      <w:r w:rsidRPr="00B53818">
        <w:rPr>
          <w:rStyle w:val="TagStyle"/>
          <w:rtl/>
        </w:rPr>
        <w:t xml:space="preserve"> </w:t>
      </w:r>
      <w:r>
        <w:rPr>
          <w:rtl/>
        </w:rPr>
        <w:t>עופר כסיף (הרשימה המשותפת):</w:t>
      </w:r>
      <w:r w:rsidRPr="00B53818">
        <w:rPr>
          <w:rStyle w:val="TagStyle"/>
          <w:rtl/>
        </w:rPr>
        <w:t xml:space="preserve"> </w:t>
      </w:r>
      <w:r w:rsidRPr="00D14DDE">
        <w:rPr>
          <w:rStyle w:val="TagStyle"/>
          <w:rtl/>
        </w:rPr>
        <w:t>&lt;&lt; קריאה &gt;&gt;</w:t>
      </w:r>
      <w:r>
        <w:rPr>
          <w:rtl/>
        </w:rPr>
        <w:t xml:space="preserve">  </w:t>
      </w:r>
      <w:bookmarkEnd w:id="5507"/>
    </w:p>
    <w:p w:rsidR="00201B44" w:rsidRDefault="00201B44" w:rsidP="000C1C23">
      <w:pPr>
        <w:rPr>
          <w:rtl/>
          <w:lang w:eastAsia="he-IL"/>
        </w:rPr>
      </w:pPr>
    </w:p>
    <w:p w:rsidR="00201B44" w:rsidRDefault="000C1C23" w:rsidP="00102049">
      <w:pPr>
        <w:rPr>
          <w:rtl/>
          <w:lang w:eastAsia="he-IL"/>
        </w:rPr>
      </w:pPr>
      <w:r>
        <w:rPr>
          <w:rFonts w:hint="cs"/>
          <w:rtl/>
          <w:lang w:eastAsia="he-IL"/>
        </w:rPr>
        <w:t>– – –</w:t>
      </w:r>
    </w:p>
    <w:p w:rsidR="00201B44" w:rsidRDefault="00201B44" w:rsidP="00102049">
      <w:pPr>
        <w:rPr>
          <w:rtl/>
          <w:lang w:eastAsia="he-IL"/>
        </w:rPr>
      </w:pPr>
    </w:p>
    <w:p w:rsidR="00201B44" w:rsidRDefault="00201B44" w:rsidP="00102049">
      <w:pPr>
        <w:pStyle w:val="af6"/>
        <w:rPr>
          <w:rtl/>
        </w:rPr>
      </w:pPr>
      <w:r w:rsidRPr="00D14DDE">
        <w:rPr>
          <w:rStyle w:val="TagStyle"/>
          <w:rtl/>
        </w:rPr>
        <w:t xml:space="preserve"> &lt;&lt; יור &gt;&gt;</w:t>
      </w:r>
      <w:r w:rsidRPr="00B53818">
        <w:rPr>
          <w:rStyle w:val="TagStyle"/>
          <w:rtl/>
        </w:rPr>
        <w:t xml:space="preserve"> </w:t>
      </w:r>
      <w:r>
        <w:rPr>
          <w:rtl/>
        </w:rPr>
        <w:t>היו"ר מנסור עבאס:</w:t>
      </w:r>
      <w:r w:rsidRPr="00B53818">
        <w:rPr>
          <w:rStyle w:val="TagStyle"/>
          <w:rtl/>
        </w:rPr>
        <w:t xml:space="preserve"> </w:t>
      </w:r>
      <w:r w:rsidRPr="00D14DDE">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lang w:eastAsia="he-IL"/>
        </w:rPr>
      </w:pPr>
      <w:bookmarkStart w:id="5508" w:name="_ETM_Q17_531000"/>
      <w:bookmarkEnd w:id="5508"/>
      <w:r>
        <w:rPr>
          <w:rFonts w:hint="cs"/>
          <w:rtl/>
          <w:lang w:eastAsia="he-IL"/>
        </w:rPr>
        <w:t xml:space="preserve">חבר הכנסת עופר </w:t>
      </w:r>
      <w:bookmarkStart w:id="5509" w:name="_ETM_Q17_536000"/>
      <w:bookmarkEnd w:id="5509"/>
      <w:r>
        <w:rPr>
          <w:rFonts w:hint="cs"/>
          <w:rtl/>
          <w:lang w:eastAsia="he-IL"/>
        </w:rPr>
        <w:t>כסיף, אני לא מאשר את הבקשה.</w:t>
      </w:r>
    </w:p>
    <w:p w:rsidR="00201B44" w:rsidRDefault="00201B44" w:rsidP="00102049">
      <w:pPr>
        <w:rPr>
          <w:rtl/>
          <w:lang w:eastAsia="he-IL"/>
        </w:rPr>
      </w:pPr>
    </w:p>
    <w:p w:rsidR="00201B44" w:rsidRDefault="00201B44" w:rsidP="00102049">
      <w:pPr>
        <w:pStyle w:val="af5"/>
        <w:rPr>
          <w:rtl/>
        </w:rPr>
      </w:pPr>
      <w:bookmarkStart w:id="5510" w:name="ET_interruption_5785_36"/>
      <w:r w:rsidRPr="00D14DDE">
        <w:rPr>
          <w:rStyle w:val="TagStyle"/>
          <w:rtl/>
        </w:rPr>
        <w:t xml:space="preserve"> &lt;&lt; קריאה &gt;&gt;</w:t>
      </w:r>
      <w:r w:rsidRPr="00B53818">
        <w:rPr>
          <w:rStyle w:val="TagStyle"/>
          <w:rtl/>
        </w:rPr>
        <w:t xml:space="preserve"> </w:t>
      </w:r>
      <w:r>
        <w:rPr>
          <w:rtl/>
        </w:rPr>
        <w:t>עופר כסיף (הרשימה המשותפת):</w:t>
      </w:r>
      <w:r w:rsidRPr="00B53818">
        <w:rPr>
          <w:rStyle w:val="TagStyle"/>
          <w:rtl/>
        </w:rPr>
        <w:t xml:space="preserve"> </w:t>
      </w:r>
      <w:r w:rsidRPr="00D14DDE">
        <w:rPr>
          <w:rStyle w:val="TagStyle"/>
          <w:rtl/>
        </w:rPr>
        <w:t>&lt;&lt; קריאה &gt;&gt;</w:t>
      </w:r>
      <w:r>
        <w:rPr>
          <w:rtl/>
        </w:rPr>
        <w:t xml:space="preserve">  </w:t>
      </w:r>
      <w:bookmarkEnd w:id="5510"/>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אתה אישרת לי. </w:t>
      </w:r>
      <w:bookmarkStart w:id="5511" w:name="_ETM_Q17_539000"/>
      <w:bookmarkEnd w:id="5511"/>
    </w:p>
    <w:p w:rsidR="00201B44" w:rsidRDefault="00201B44" w:rsidP="00102049">
      <w:pPr>
        <w:rPr>
          <w:rtl/>
          <w:lang w:eastAsia="he-IL"/>
        </w:rPr>
      </w:pPr>
    </w:p>
    <w:p w:rsidR="00201B44" w:rsidRDefault="00201B44" w:rsidP="00102049">
      <w:pPr>
        <w:pStyle w:val="af6"/>
        <w:rPr>
          <w:rtl/>
        </w:rPr>
      </w:pPr>
      <w:r w:rsidRPr="00D14DDE">
        <w:rPr>
          <w:rStyle w:val="TagStyle"/>
          <w:rtl/>
        </w:rPr>
        <w:t xml:space="preserve"> &lt;&lt; יור &gt;&gt;</w:t>
      </w:r>
      <w:r w:rsidRPr="003A7BAD">
        <w:rPr>
          <w:rStyle w:val="TagStyle"/>
          <w:rtl/>
        </w:rPr>
        <w:t xml:space="preserve"> </w:t>
      </w:r>
      <w:r>
        <w:rPr>
          <w:rtl/>
        </w:rPr>
        <w:t>היו"ר מנסור עבאס:</w:t>
      </w:r>
      <w:r w:rsidRPr="003A7BAD">
        <w:rPr>
          <w:rStyle w:val="TagStyle"/>
          <w:rtl/>
        </w:rPr>
        <w:t xml:space="preserve"> </w:t>
      </w:r>
      <w:r w:rsidRPr="00D14DDE">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lastRenderedPageBreak/>
        <w:t xml:space="preserve">לא מאשר. אנחנו לא רוצים להמשיך במעגל הזה. </w:t>
      </w:r>
    </w:p>
    <w:p w:rsidR="00201B44" w:rsidRDefault="00201B44" w:rsidP="000C1C23">
      <w:pPr>
        <w:rPr>
          <w:rtl/>
          <w:lang w:eastAsia="he-IL"/>
        </w:rPr>
      </w:pPr>
      <w:bookmarkStart w:id="5512" w:name="_ETM_Q17_541000"/>
      <w:bookmarkEnd w:id="5512"/>
    </w:p>
    <w:p w:rsidR="00201B44" w:rsidRDefault="00201B44" w:rsidP="00102049">
      <w:pPr>
        <w:pStyle w:val="af5"/>
        <w:rPr>
          <w:rtl/>
        </w:rPr>
      </w:pPr>
      <w:bookmarkStart w:id="5513" w:name="ET_interruption_5785_39"/>
      <w:r w:rsidRPr="00D14DDE">
        <w:rPr>
          <w:rStyle w:val="TagStyle"/>
          <w:rtl/>
        </w:rPr>
        <w:t xml:space="preserve"> &lt;&lt; קריאה &gt;&gt;</w:t>
      </w:r>
      <w:r w:rsidRPr="003A7BAD">
        <w:rPr>
          <w:rStyle w:val="TagStyle"/>
          <w:rtl/>
        </w:rPr>
        <w:t xml:space="preserve"> </w:t>
      </w:r>
      <w:r>
        <w:rPr>
          <w:rtl/>
        </w:rPr>
        <w:t>עופר כסיף (הרשימה המשותפת):</w:t>
      </w:r>
      <w:r w:rsidRPr="003A7BAD">
        <w:rPr>
          <w:rStyle w:val="TagStyle"/>
          <w:rtl/>
        </w:rPr>
        <w:t xml:space="preserve"> </w:t>
      </w:r>
      <w:r w:rsidRPr="00D14DDE">
        <w:rPr>
          <w:rStyle w:val="TagStyle"/>
          <w:rtl/>
        </w:rPr>
        <w:t>&lt;&lt; קריאה &gt;&gt;</w:t>
      </w:r>
      <w:r>
        <w:rPr>
          <w:rtl/>
        </w:rPr>
        <w:t xml:space="preserve">  </w:t>
      </w:r>
      <w:bookmarkEnd w:id="5513"/>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אבל אתה </w:t>
      </w:r>
      <w:bookmarkStart w:id="5514" w:name="_ETM_Q17_544000"/>
      <w:bookmarkEnd w:id="5514"/>
      <w:r>
        <w:rPr>
          <w:rFonts w:hint="cs"/>
          <w:rtl/>
          <w:lang w:eastAsia="he-IL"/>
        </w:rPr>
        <w:t xml:space="preserve">אישרת לי למסור הודעה אישית. </w:t>
      </w:r>
    </w:p>
    <w:p w:rsidR="00201B44" w:rsidRDefault="00201B44" w:rsidP="00102049">
      <w:pPr>
        <w:rPr>
          <w:rtl/>
          <w:lang w:eastAsia="he-IL"/>
        </w:rPr>
      </w:pPr>
    </w:p>
    <w:p w:rsidR="00201B44" w:rsidRDefault="00201B44" w:rsidP="00102049">
      <w:pPr>
        <w:pStyle w:val="af5"/>
        <w:rPr>
          <w:rtl/>
        </w:rPr>
      </w:pPr>
      <w:bookmarkStart w:id="5515" w:name="ET_interruption_5850_41"/>
      <w:r w:rsidRPr="00D14DDE">
        <w:rPr>
          <w:rStyle w:val="TagStyle"/>
          <w:rtl/>
        </w:rPr>
        <w:t xml:space="preserve"> &lt;&lt; קריאה &gt;&gt;</w:t>
      </w:r>
      <w:r w:rsidRPr="003A7BAD">
        <w:rPr>
          <w:rStyle w:val="TagStyle"/>
          <w:rtl/>
        </w:rPr>
        <w:t xml:space="preserve"> </w:t>
      </w:r>
      <w:r>
        <w:rPr>
          <w:rtl/>
        </w:rPr>
        <w:t>סמי אבו שחאדה (הרשימה המשותפת):</w:t>
      </w:r>
      <w:r w:rsidRPr="003A7BAD">
        <w:rPr>
          <w:rStyle w:val="TagStyle"/>
          <w:rtl/>
        </w:rPr>
        <w:t xml:space="preserve"> </w:t>
      </w:r>
      <w:r w:rsidRPr="00D14DDE">
        <w:rPr>
          <w:rStyle w:val="TagStyle"/>
          <w:rtl/>
        </w:rPr>
        <w:t>&lt;&lt; קריאה &gt;&gt;</w:t>
      </w:r>
      <w:r>
        <w:rPr>
          <w:rtl/>
        </w:rPr>
        <w:t xml:space="preserve">  </w:t>
      </w:r>
      <w:bookmarkEnd w:id="5515"/>
    </w:p>
    <w:p w:rsidR="00201B44" w:rsidRDefault="00201B44" w:rsidP="000C1C23">
      <w:pPr>
        <w:rPr>
          <w:rtl/>
          <w:lang w:eastAsia="he-IL"/>
        </w:rPr>
      </w:pPr>
    </w:p>
    <w:p w:rsidR="00201B44" w:rsidRPr="003A7BAD" w:rsidRDefault="000C1C23" w:rsidP="00102049">
      <w:pPr>
        <w:rPr>
          <w:rtl/>
          <w:lang w:eastAsia="he-IL"/>
        </w:rPr>
      </w:pPr>
      <w:r>
        <w:rPr>
          <w:rFonts w:hint="cs"/>
          <w:rtl/>
          <w:lang w:eastAsia="he-IL"/>
        </w:rPr>
        <w:t>– – –</w:t>
      </w:r>
    </w:p>
    <w:p w:rsidR="00201B44" w:rsidRDefault="00201B44" w:rsidP="00102049">
      <w:pPr>
        <w:rPr>
          <w:rtl/>
          <w:lang w:eastAsia="he-IL"/>
        </w:rPr>
      </w:pPr>
      <w:bookmarkStart w:id="5516" w:name="_ETM_Q17_546000"/>
      <w:bookmarkEnd w:id="5516"/>
    </w:p>
    <w:p w:rsidR="00201B44" w:rsidRDefault="00201B44" w:rsidP="00102049">
      <w:pPr>
        <w:pStyle w:val="af6"/>
        <w:rPr>
          <w:rtl/>
        </w:rPr>
      </w:pPr>
      <w:r w:rsidRPr="00D14DDE">
        <w:rPr>
          <w:rStyle w:val="TagStyle"/>
          <w:rtl/>
        </w:rPr>
        <w:t xml:space="preserve"> &lt;&lt; יור &gt;&gt;</w:t>
      </w:r>
      <w:r w:rsidRPr="003A7BAD">
        <w:rPr>
          <w:rStyle w:val="TagStyle"/>
          <w:rtl/>
        </w:rPr>
        <w:t xml:space="preserve"> </w:t>
      </w:r>
      <w:r>
        <w:rPr>
          <w:rtl/>
        </w:rPr>
        <w:t>היו"ר מנסור עבאס:</w:t>
      </w:r>
      <w:r w:rsidRPr="003A7BAD">
        <w:rPr>
          <w:rStyle w:val="TagStyle"/>
          <w:rtl/>
        </w:rPr>
        <w:t xml:space="preserve"> </w:t>
      </w:r>
      <w:r w:rsidRPr="00D14DDE">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נאמת </w:t>
      </w:r>
      <w:r>
        <w:rPr>
          <w:rtl/>
          <w:lang w:eastAsia="he-IL"/>
        </w:rPr>
        <w:t>–</w:t>
      </w:r>
      <w:r>
        <w:rPr>
          <w:rFonts w:hint="cs"/>
          <w:rtl/>
          <w:lang w:eastAsia="he-IL"/>
        </w:rPr>
        <w:t xml:space="preserve"> השיבו לך. תודה רבה. אנחנו ממשיכים הלאה.</w:t>
      </w:r>
    </w:p>
    <w:p w:rsidR="00201B44" w:rsidRDefault="00201B44" w:rsidP="00102049">
      <w:pPr>
        <w:rPr>
          <w:rtl/>
          <w:lang w:eastAsia="he-IL"/>
        </w:rPr>
      </w:pPr>
      <w:bookmarkStart w:id="5517" w:name="_ETM_Q17_547000"/>
      <w:bookmarkEnd w:id="5517"/>
    </w:p>
    <w:p w:rsidR="00201B44" w:rsidRDefault="00201B44" w:rsidP="00102049">
      <w:pPr>
        <w:pStyle w:val="af5"/>
        <w:rPr>
          <w:rtl/>
        </w:rPr>
      </w:pPr>
      <w:bookmarkStart w:id="5518" w:name="ET_interruption_קריאות_42"/>
      <w:r w:rsidRPr="00D14DDE">
        <w:rPr>
          <w:rStyle w:val="TagStyle"/>
          <w:rtl/>
        </w:rPr>
        <w:t xml:space="preserve"> &lt;&lt; קריאה &gt;&gt;</w:t>
      </w:r>
      <w:r w:rsidRPr="003A7BAD">
        <w:rPr>
          <w:rStyle w:val="TagStyle"/>
          <w:rtl/>
        </w:rPr>
        <w:t xml:space="preserve"> </w:t>
      </w:r>
      <w:r>
        <w:rPr>
          <w:rtl/>
        </w:rPr>
        <w:t>קריאות:</w:t>
      </w:r>
      <w:r w:rsidRPr="003A7BAD">
        <w:rPr>
          <w:rStyle w:val="TagStyle"/>
          <w:rtl/>
        </w:rPr>
        <w:t xml:space="preserve"> </w:t>
      </w:r>
      <w:r w:rsidRPr="00D14DDE">
        <w:rPr>
          <w:rStyle w:val="TagStyle"/>
          <w:rtl/>
        </w:rPr>
        <w:t>&lt;&lt; קריאה &gt;&gt;</w:t>
      </w:r>
      <w:r>
        <w:rPr>
          <w:rtl/>
        </w:rPr>
        <w:t xml:space="preserve">  </w:t>
      </w:r>
      <w:bookmarkEnd w:id="5518"/>
    </w:p>
    <w:p w:rsidR="00201B44" w:rsidRDefault="00201B44" w:rsidP="000C1C23">
      <w:pPr>
        <w:rPr>
          <w:rtl/>
          <w:lang w:eastAsia="he-IL"/>
        </w:rPr>
      </w:pPr>
    </w:p>
    <w:p w:rsidR="00201B44" w:rsidRDefault="000C1C23" w:rsidP="00102049">
      <w:pPr>
        <w:rPr>
          <w:rtl/>
          <w:lang w:eastAsia="he-IL"/>
        </w:rPr>
      </w:pPr>
      <w:r>
        <w:rPr>
          <w:rFonts w:hint="cs"/>
          <w:rtl/>
          <w:lang w:eastAsia="he-IL"/>
        </w:rPr>
        <w:t>– – –</w:t>
      </w:r>
    </w:p>
    <w:p w:rsidR="00201B44" w:rsidRDefault="00201B44" w:rsidP="00102049">
      <w:pPr>
        <w:rPr>
          <w:rtl/>
          <w:lang w:eastAsia="he-IL"/>
        </w:rPr>
      </w:pPr>
      <w:bookmarkStart w:id="5519" w:name="_ETM_Q17_548000"/>
      <w:bookmarkEnd w:id="5519"/>
    </w:p>
    <w:p w:rsidR="00201B44" w:rsidRDefault="00201B44" w:rsidP="00102049">
      <w:pPr>
        <w:pStyle w:val="af6"/>
        <w:rPr>
          <w:rtl/>
        </w:rPr>
      </w:pPr>
      <w:r w:rsidRPr="00D14DDE">
        <w:rPr>
          <w:rStyle w:val="TagStyle"/>
          <w:rtl/>
        </w:rPr>
        <w:t xml:space="preserve"> &lt;&lt; יור &gt;&gt;</w:t>
      </w:r>
      <w:r w:rsidRPr="003A7BAD">
        <w:rPr>
          <w:rStyle w:val="TagStyle"/>
          <w:rtl/>
        </w:rPr>
        <w:t xml:space="preserve"> </w:t>
      </w:r>
      <w:r>
        <w:rPr>
          <w:rtl/>
        </w:rPr>
        <w:t>היו"ר מנסור עבאס:</w:t>
      </w:r>
      <w:r w:rsidRPr="003A7BAD">
        <w:rPr>
          <w:rStyle w:val="TagStyle"/>
          <w:rtl/>
        </w:rPr>
        <w:t xml:space="preserve"> </w:t>
      </w:r>
      <w:r w:rsidRPr="00D14DDE">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rPr>
      </w:pPr>
      <w:bookmarkStart w:id="5520" w:name="_ETM_Q17_549000"/>
      <w:bookmarkStart w:id="5521" w:name="_ETM_Q17_534000"/>
      <w:bookmarkStart w:id="5522" w:name="_ETM_Q17_537920"/>
      <w:bookmarkStart w:id="5523" w:name="_ETM_Q17_538339"/>
      <w:bookmarkStart w:id="5524" w:name="_ETM_Q17_538640"/>
      <w:bookmarkStart w:id="5525" w:name="_ETM_Q17_539179"/>
      <w:bookmarkStart w:id="5526" w:name="_ETM_Q17_539420"/>
      <w:bookmarkStart w:id="5527" w:name="_ETM_Q17_539569"/>
      <w:bookmarkStart w:id="5528" w:name="_ETM_Q17_540079"/>
      <w:bookmarkStart w:id="5529" w:name="_ETM_Q17_540260"/>
      <w:bookmarkStart w:id="5530" w:name="_ETM_Q17_541309"/>
      <w:bookmarkStart w:id="5531" w:name="_ETM_Q17_541550"/>
      <w:bookmarkStart w:id="5532" w:name="_ETM_Q17_541820"/>
      <w:bookmarkStart w:id="5533" w:name="_ETM_Q17_542540"/>
      <w:bookmarkStart w:id="5534" w:name="_ETM_Q17_543350"/>
      <w:bookmarkStart w:id="5535" w:name="_ETM_Q17_543800"/>
      <w:bookmarkStart w:id="5536" w:name="_ETM_Q17_544310"/>
      <w:bookmarkStart w:id="5537" w:name="_ETM_Q17_546119"/>
      <w:bookmarkStart w:id="5538" w:name="_ETM_Q17_546420"/>
      <w:bookmarkStart w:id="5539" w:name="_ETM_Q17_546990"/>
      <w:bookmarkStart w:id="5540" w:name="_ETM_Q17_547500"/>
      <w:bookmarkStart w:id="5541" w:name="_ETM_Q17_547890"/>
      <w:bookmarkStart w:id="5542" w:name="_ETM_Q17_548119"/>
      <w:bookmarkStart w:id="5543" w:name="_ETM_Q17_548600"/>
      <w:bookmarkStart w:id="5544" w:name="_ETM_Q17_548929"/>
      <w:bookmarkStart w:id="5545" w:name="_ETM_Q17_549469"/>
      <w:bookmarkStart w:id="5546" w:name="_ETM_Q17_550380"/>
      <w:bookmarkEnd w:id="5520"/>
      <w:bookmarkEnd w:id="5521"/>
      <w:bookmarkEnd w:id="5522"/>
      <w:bookmarkEnd w:id="5523"/>
      <w:bookmarkEnd w:id="5524"/>
      <w:bookmarkEnd w:id="5525"/>
      <w:bookmarkEnd w:id="5526"/>
      <w:bookmarkEnd w:id="5527"/>
      <w:bookmarkEnd w:id="5528"/>
      <w:bookmarkEnd w:id="5529"/>
      <w:bookmarkEnd w:id="5530"/>
      <w:bookmarkEnd w:id="5531"/>
      <w:bookmarkEnd w:id="5532"/>
      <w:bookmarkEnd w:id="5533"/>
      <w:bookmarkEnd w:id="5534"/>
      <w:bookmarkEnd w:id="5535"/>
      <w:bookmarkEnd w:id="5536"/>
      <w:bookmarkEnd w:id="5537"/>
      <w:bookmarkEnd w:id="5538"/>
      <w:bookmarkEnd w:id="5539"/>
      <w:bookmarkEnd w:id="5540"/>
      <w:bookmarkEnd w:id="5541"/>
      <w:bookmarkEnd w:id="5542"/>
      <w:bookmarkEnd w:id="5543"/>
      <w:bookmarkEnd w:id="5544"/>
      <w:bookmarkEnd w:id="5545"/>
      <w:bookmarkEnd w:id="5546"/>
      <w:r>
        <w:rPr>
          <w:rtl/>
        </w:rPr>
        <w:t xml:space="preserve">הצעת </w:t>
      </w:r>
      <w:bookmarkStart w:id="5547" w:name="_ETM_Q17_550950"/>
      <w:bookmarkEnd w:id="5547"/>
      <w:r>
        <w:rPr>
          <w:rtl/>
        </w:rPr>
        <w:t xml:space="preserve">חוק </w:t>
      </w:r>
      <w:bookmarkStart w:id="5548" w:name="_ETM_Q17_551249"/>
      <w:bookmarkEnd w:id="5548"/>
      <w:r>
        <w:rPr>
          <w:rtl/>
        </w:rPr>
        <w:t>הש</w:t>
      </w:r>
      <w:r>
        <w:rPr>
          <w:rFonts w:hint="cs"/>
          <w:rtl/>
        </w:rPr>
        <w:t>ב</w:t>
      </w:r>
      <w:r>
        <w:rPr>
          <w:rtl/>
        </w:rPr>
        <w:t xml:space="preserve">ות </w:t>
      </w:r>
      <w:bookmarkStart w:id="5549" w:name="_ETM_Q17_551850"/>
      <w:bookmarkEnd w:id="5549"/>
      <w:r>
        <w:rPr>
          <w:rFonts w:hint="cs"/>
          <w:rtl/>
        </w:rPr>
        <w:t>(</w:t>
      </w:r>
      <w:r>
        <w:rPr>
          <w:rtl/>
        </w:rPr>
        <w:t xml:space="preserve">תיקון </w:t>
      </w:r>
      <w:bookmarkStart w:id="5550" w:name="_ETM_Q17_552420"/>
      <w:bookmarkEnd w:id="5550"/>
      <w:r>
        <w:rPr>
          <w:rtl/>
        </w:rPr>
        <w:t>–</w:t>
      </w:r>
      <w:r>
        <w:rPr>
          <w:rFonts w:hint="cs"/>
          <w:rtl/>
        </w:rPr>
        <w:t xml:space="preserve"> </w:t>
      </w:r>
      <w:r>
        <w:rPr>
          <w:rtl/>
        </w:rPr>
        <w:t xml:space="preserve">זכויות </w:t>
      </w:r>
      <w:bookmarkStart w:id="5551" w:name="_ETM_Q17_553049"/>
      <w:bookmarkEnd w:id="5551"/>
      <w:r>
        <w:rPr>
          <w:rtl/>
        </w:rPr>
        <w:t xml:space="preserve">בני </w:t>
      </w:r>
      <w:bookmarkStart w:id="5552" w:name="_ETM_Q17_553350"/>
      <w:bookmarkEnd w:id="5552"/>
      <w:r>
        <w:rPr>
          <w:rtl/>
        </w:rPr>
        <w:t>משפחה</w:t>
      </w:r>
      <w:r>
        <w:rPr>
          <w:rFonts w:hint="cs"/>
          <w:rtl/>
        </w:rPr>
        <w:t>), התשפ"א</w:t>
      </w:r>
      <w:r>
        <w:rPr>
          <w:rFonts w:hint="eastAsia"/>
          <w:rtl/>
        </w:rPr>
        <w:t>–</w:t>
      </w:r>
      <w:r>
        <w:rPr>
          <w:rFonts w:hint="cs"/>
          <w:rtl/>
        </w:rPr>
        <w:t xml:space="preserve">2021, </w:t>
      </w:r>
      <w:bookmarkStart w:id="5553" w:name="_ETM_Q17_555080"/>
      <w:bookmarkStart w:id="5554" w:name="_ETM_Q17_555320"/>
      <w:bookmarkStart w:id="5555" w:name="_ETM_Q17_555890"/>
      <w:bookmarkStart w:id="5556" w:name="_ETM_Q17_556339"/>
      <w:bookmarkStart w:id="5557" w:name="_ETM_Q17_557180"/>
      <w:bookmarkEnd w:id="5553"/>
      <w:bookmarkEnd w:id="5554"/>
      <w:bookmarkEnd w:id="5555"/>
      <w:bookmarkEnd w:id="5556"/>
      <w:bookmarkEnd w:id="5557"/>
      <w:r>
        <w:rPr>
          <w:rtl/>
        </w:rPr>
        <w:t xml:space="preserve">של </w:t>
      </w:r>
      <w:bookmarkStart w:id="5558" w:name="_ETM_Q17_557479"/>
      <w:bookmarkEnd w:id="5558"/>
      <w:r>
        <w:rPr>
          <w:rtl/>
        </w:rPr>
        <w:t xml:space="preserve">חבר </w:t>
      </w:r>
      <w:bookmarkStart w:id="5559" w:name="_ETM_Q17_557810"/>
      <w:bookmarkEnd w:id="5559"/>
      <w:r>
        <w:rPr>
          <w:rtl/>
        </w:rPr>
        <w:t xml:space="preserve">הכנסת </w:t>
      </w:r>
      <w:bookmarkStart w:id="5560" w:name="_ETM_Q17_558140"/>
      <w:bookmarkEnd w:id="5560"/>
      <w:r>
        <w:rPr>
          <w:rtl/>
        </w:rPr>
        <w:t xml:space="preserve">שלמה </w:t>
      </w:r>
      <w:bookmarkStart w:id="5561" w:name="_ETM_Q17_558770"/>
      <w:bookmarkEnd w:id="5561"/>
      <w:r>
        <w:rPr>
          <w:rFonts w:hint="cs"/>
          <w:rtl/>
        </w:rPr>
        <w:t xml:space="preserve">קרעי, </w:t>
      </w:r>
      <w:bookmarkStart w:id="5562" w:name="_ETM_Q17_558890"/>
      <w:bookmarkEnd w:id="5562"/>
      <w:r>
        <w:rPr>
          <w:rtl/>
        </w:rPr>
        <w:t>בבקשה</w:t>
      </w:r>
      <w:r>
        <w:rPr>
          <w:rFonts w:hint="cs"/>
          <w:rtl/>
        </w:rPr>
        <w:t>.</w:t>
      </w:r>
      <w:r>
        <w:rPr>
          <w:rtl/>
        </w:rPr>
        <w:t xml:space="preserve"> </w:t>
      </w:r>
      <w:bookmarkStart w:id="5563" w:name="_ETM_Q17_561950"/>
      <w:bookmarkEnd w:id="5563"/>
    </w:p>
    <w:p w:rsidR="00201B44" w:rsidRDefault="00201B44" w:rsidP="00102049">
      <w:pPr>
        <w:rPr>
          <w:rtl/>
        </w:rPr>
      </w:pPr>
    </w:p>
    <w:p w:rsidR="00201B44" w:rsidRDefault="00201B44" w:rsidP="00102049">
      <w:pPr>
        <w:pStyle w:val="af5"/>
        <w:rPr>
          <w:rtl/>
        </w:rPr>
      </w:pPr>
      <w:bookmarkStart w:id="5564" w:name="ET_interruption_5785_44"/>
      <w:r w:rsidRPr="00D14DDE">
        <w:rPr>
          <w:rStyle w:val="TagStyle"/>
          <w:rtl/>
        </w:rPr>
        <w:t xml:space="preserve"> &lt;&lt; קריאה &gt;&gt;</w:t>
      </w:r>
      <w:r w:rsidRPr="00BC4A73">
        <w:rPr>
          <w:rStyle w:val="TagStyle"/>
          <w:rtl/>
        </w:rPr>
        <w:t xml:space="preserve"> </w:t>
      </w:r>
      <w:r>
        <w:rPr>
          <w:rtl/>
        </w:rPr>
        <w:t>עופר כסיף (הרשימה המשותפת):</w:t>
      </w:r>
      <w:r w:rsidRPr="00BC4A73">
        <w:rPr>
          <w:rStyle w:val="TagStyle"/>
          <w:rtl/>
        </w:rPr>
        <w:t xml:space="preserve"> </w:t>
      </w:r>
      <w:r w:rsidRPr="00D14DDE">
        <w:rPr>
          <w:rStyle w:val="TagStyle"/>
          <w:rtl/>
        </w:rPr>
        <w:t>&lt;&lt; קריאה &gt;&gt;</w:t>
      </w:r>
      <w:r>
        <w:rPr>
          <w:rtl/>
        </w:rPr>
        <w:t xml:space="preserve">  </w:t>
      </w:r>
      <w:bookmarkEnd w:id="5564"/>
    </w:p>
    <w:p w:rsidR="00201B44" w:rsidRDefault="00201B44" w:rsidP="000C1C23">
      <w:pPr>
        <w:rPr>
          <w:rtl/>
          <w:lang w:eastAsia="he-IL"/>
        </w:rPr>
      </w:pPr>
    </w:p>
    <w:p w:rsidR="00201B44" w:rsidRDefault="000C1C23" w:rsidP="00102049">
      <w:pPr>
        <w:rPr>
          <w:rtl/>
          <w:lang w:eastAsia="he-IL"/>
        </w:rPr>
      </w:pPr>
      <w:r>
        <w:rPr>
          <w:rFonts w:hint="cs"/>
          <w:rtl/>
          <w:lang w:eastAsia="he-IL"/>
        </w:rPr>
        <w:t>– – –</w:t>
      </w:r>
    </w:p>
    <w:p w:rsidR="00201B44" w:rsidRDefault="00201B44" w:rsidP="00102049">
      <w:pPr>
        <w:rPr>
          <w:rtl/>
          <w:lang w:eastAsia="he-IL"/>
        </w:rPr>
      </w:pPr>
      <w:bookmarkStart w:id="5565" w:name="_ETM_Q17_561000"/>
      <w:bookmarkEnd w:id="5565"/>
    </w:p>
    <w:p w:rsidR="00201B44" w:rsidRDefault="00201B44" w:rsidP="00102049">
      <w:pPr>
        <w:pStyle w:val="af6"/>
        <w:rPr>
          <w:rtl/>
        </w:rPr>
      </w:pPr>
      <w:r w:rsidRPr="00D14DDE">
        <w:rPr>
          <w:rStyle w:val="TagStyle"/>
          <w:rtl/>
        </w:rPr>
        <w:t xml:space="preserve"> &lt;&lt; יור &gt;&gt;</w:t>
      </w:r>
      <w:r w:rsidRPr="00BC4A73">
        <w:rPr>
          <w:rStyle w:val="TagStyle"/>
          <w:rtl/>
        </w:rPr>
        <w:t xml:space="preserve"> </w:t>
      </w:r>
      <w:r>
        <w:rPr>
          <w:rtl/>
        </w:rPr>
        <w:t>היו"ר מנסור עבאס:</w:t>
      </w:r>
      <w:r w:rsidRPr="00BC4A73">
        <w:rPr>
          <w:rStyle w:val="TagStyle"/>
          <w:rtl/>
        </w:rPr>
        <w:t xml:space="preserve"> </w:t>
      </w:r>
      <w:r w:rsidRPr="00D14DDE">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lang w:eastAsia="he-IL"/>
        </w:rPr>
      </w:pPr>
      <w:bookmarkStart w:id="5566" w:name="_ETM_Q17_562000"/>
      <w:bookmarkEnd w:id="5566"/>
      <w:r>
        <w:rPr>
          <w:rFonts w:hint="cs"/>
          <w:rtl/>
          <w:lang w:eastAsia="he-IL"/>
        </w:rPr>
        <w:t xml:space="preserve">חבר הכנסת עופר כסיף, אנחנו לא יכולים להמשיך </w:t>
      </w:r>
      <w:bookmarkStart w:id="5567" w:name="_ETM_Q17_565000"/>
      <w:bookmarkEnd w:id="5567"/>
      <w:r>
        <w:rPr>
          <w:rFonts w:hint="cs"/>
          <w:rtl/>
          <w:lang w:eastAsia="he-IL"/>
        </w:rPr>
        <w:t xml:space="preserve">במעגל הזה. </w:t>
      </w:r>
    </w:p>
    <w:p w:rsidR="00201B44" w:rsidRPr="00616DD0" w:rsidRDefault="00201B44" w:rsidP="000C1C23">
      <w:pPr>
        <w:rPr>
          <w:rtl/>
        </w:rPr>
      </w:pPr>
    </w:p>
    <w:p w:rsidR="00201B44" w:rsidRDefault="00201B44" w:rsidP="00102049">
      <w:pPr>
        <w:pStyle w:val="af5"/>
        <w:rPr>
          <w:rtl/>
        </w:rPr>
      </w:pPr>
      <w:r w:rsidRPr="00D14DDE">
        <w:rPr>
          <w:rStyle w:val="TagStyle"/>
          <w:rtl/>
        </w:rPr>
        <w:t xml:space="preserve"> &lt;&lt; קריאה &gt;&gt;</w:t>
      </w:r>
      <w:r w:rsidRPr="00BC4A73">
        <w:rPr>
          <w:rStyle w:val="TagStyle"/>
          <w:rtl/>
        </w:rPr>
        <w:t xml:space="preserve"> </w:t>
      </w:r>
      <w:r>
        <w:rPr>
          <w:rtl/>
        </w:rPr>
        <w:t>עופר כסיף (הרשימה המשותפת):</w:t>
      </w:r>
      <w:r w:rsidRPr="00BC4A73">
        <w:rPr>
          <w:rStyle w:val="TagStyle"/>
          <w:rtl/>
        </w:rPr>
        <w:t xml:space="preserve"> </w:t>
      </w:r>
      <w:r w:rsidRPr="00D14DDE">
        <w:rPr>
          <w:rStyle w:val="TagStyle"/>
          <w:rtl/>
        </w:rPr>
        <w:t>&lt;&lt; קריאה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אתה אישרת לי </w:t>
      </w:r>
      <w:bookmarkStart w:id="5568" w:name="_ETM_Q17_567000"/>
      <w:bookmarkEnd w:id="5568"/>
      <w:r w:rsidR="000C1C23">
        <w:rPr>
          <w:rFonts w:hint="cs"/>
          <w:rtl/>
          <w:lang w:eastAsia="he-IL"/>
        </w:rPr>
        <w:t>– – –</w:t>
      </w:r>
    </w:p>
    <w:p w:rsidR="00201B44" w:rsidRDefault="00201B44" w:rsidP="00102049">
      <w:pPr>
        <w:rPr>
          <w:rtl/>
          <w:lang w:eastAsia="he-IL"/>
        </w:rPr>
      </w:pPr>
    </w:p>
    <w:p w:rsidR="00201B44" w:rsidRDefault="00201B44" w:rsidP="00102049">
      <w:pPr>
        <w:pStyle w:val="af6"/>
        <w:rPr>
          <w:rtl/>
        </w:rPr>
      </w:pPr>
      <w:r w:rsidRPr="00D14DDE">
        <w:rPr>
          <w:rStyle w:val="TagStyle"/>
          <w:rtl/>
        </w:rPr>
        <w:t xml:space="preserve"> &lt;&lt; יור &gt;&gt;</w:t>
      </w:r>
      <w:r w:rsidRPr="00BC4A73">
        <w:rPr>
          <w:rStyle w:val="TagStyle"/>
          <w:rtl/>
        </w:rPr>
        <w:t xml:space="preserve"> </w:t>
      </w:r>
      <w:r>
        <w:rPr>
          <w:rtl/>
        </w:rPr>
        <w:t>היו"ר מנסור עבאס:</w:t>
      </w:r>
      <w:r w:rsidRPr="00BC4A73">
        <w:rPr>
          <w:rStyle w:val="TagStyle"/>
          <w:rtl/>
        </w:rPr>
        <w:t xml:space="preserve"> </w:t>
      </w:r>
      <w:r w:rsidRPr="00D14DDE">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תודה רבה. בסדר. תהיה לך הזדמנות. </w:t>
      </w:r>
    </w:p>
    <w:p w:rsidR="00201B44" w:rsidRDefault="00201B44" w:rsidP="00102049">
      <w:pPr>
        <w:rPr>
          <w:rtl/>
          <w:lang w:eastAsia="he-IL"/>
        </w:rPr>
      </w:pPr>
    </w:p>
    <w:p w:rsidR="00201B44" w:rsidRDefault="00201B44" w:rsidP="00102049">
      <w:pPr>
        <w:pStyle w:val="af5"/>
        <w:rPr>
          <w:rtl/>
        </w:rPr>
      </w:pPr>
      <w:bookmarkStart w:id="5569" w:name="ET_interruption_5785_49"/>
      <w:r w:rsidRPr="00D14DDE">
        <w:rPr>
          <w:rStyle w:val="TagStyle"/>
          <w:rtl/>
        </w:rPr>
        <w:t xml:space="preserve"> &lt;&lt; קריאה &gt;&gt;</w:t>
      </w:r>
      <w:r w:rsidRPr="00BC4A73">
        <w:rPr>
          <w:rStyle w:val="TagStyle"/>
          <w:rtl/>
        </w:rPr>
        <w:t xml:space="preserve"> </w:t>
      </w:r>
      <w:r>
        <w:rPr>
          <w:rtl/>
        </w:rPr>
        <w:t>עופר כסיף (הרשימה המשותפת):</w:t>
      </w:r>
      <w:r w:rsidRPr="00BC4A73">
        <w:rPr>
          <w:rStyle w:val="TagStyle"/>
          <w:rtl/>
        </w:rPr>
        <w:t xml:space="preserve"> </w:t>
      </w:r>
      <w:r w:rsidRPr="00D14DDE">
        <w:rPr>
          <w:rStyle w:val="TagStyle"/>
          <w:rtl/>
        </w:rPr>
        <w:t>&lt;&lt; קריאה &gt;&gt;</w:t>
      </w:r>
      <w:r>
        <w:rPr>
          <w:rtl/>
        </w:rPr>
        <w:t xml:space="preserve">  </w:t>
      </w:r>
      <w:bookmarkEnd w:id="5569"/>
    </w:p>
    <w:p w:rsidR="00201B44" w:rsidRDefault="00201B44" w:rsidP="000C1C23">
      <w:pPr>
        <w:rPr>
          <w:rtl/>
          <w:lang w:eastAsia="he-IL"/>
        </w:rPr>
      </w:pPr>
    </w:p>
    <w:p w:rsidR="00201B44" w:rsidRDefault="000C1C23" w:rsidP="00102049">
      <w:pPr>
        <w:rPr>
          <w:rtl/>
          <w:lang w:eastAsia="he-IL"/>
        </w:rPr>
      </w:pPr>
      <w:bookmarkStart w:id="5570" w:name="_ETM_Q17_571000"/>
      <w:bookmarkEnd w:id="5570"/>
      <w:r>
        <w:rPr>
          <w:rFonts w:hint="cs"/>
          <w:rtl/>
          <w:lang w:eastAsia="he-IL"/>
        </w:rPr>
        <w:t>– – –</w:t>
      </w:r>
    </w:p>
    <w:p w:rsidR="00201B44" w:rsidRDefault="00201B44" w:rsidP="00102049">
      <w:pPr>
        <w:rPr>
          <w:rtl/>
          <w:lang w:eastAsia="he-IL"/>
        </w:rPr>
      </w:pPr>
      <w:bookmarkStart w:id="5571" w:name="_ETM_Q17_573000"/>
      <w:bookmarkEnd w:id="5571"/>
    </w:p>
    <w:p w:rsidR="00201B44" w:rsidRDefault="00201B44" w:rsidP="00102049">
      <w:pPr>
        <w:pStyle w:val="af6"/>
        <w:rPr>
          <w:rtl/>
        </w:rPr>
      </w:pPr>
      <w:r w:rsidRPr="00D14DDE">
        <w:rPr>
          <w:rStyle w:val="TagStyle"/>
          <w:rtl/>
        </w:rPr>
        <w:t xml:space="preserve"> &lt;&lt; יור &gt;&gt;</w:t>
      </w:r>
      <w:r w:rsidRPr="00BC4A73">
        <w:rPr>
          <w:rStyle w:val="TagStyle"/>
          <w:rtl/>
        </w:rPr>
        <w:t xml:space="preserve"> </w:t>
      </w:r>
      <w:r>
        <w:rPr>
          <w:rtl/>
        </w:rPr>
        <w:t>היו"ר מנסור עבאס:</w:t>
      </w:r>
      <w:r w:rsidRPr="00BC4A73">
        <w:rPr>
          <w:rStyle w:val="TagStyle"/>
          <w:rtl/>
        </w:rPr>
        <w:t xml:space="preserve"> </w:t>
      </w:r>
      <w:r w:rsidRPr="00D14DDE">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lang w:eastAsia="he-IL"/>
        </w:rPr>
      </w:pPr>
      <w:bookmarkStart w:id="5572" w:name="_ETM_Q17_574000"/>
      <w:bookmarkEnd w:id="5572"/>
      <w:r>
        <w:rPr>
          <w:rFonts w:hint="cs"/>
          <w:rtl/>
          <w:lang w:eastAsia="he-IL"/>
        </w:rPr>
        <w:t xml:space="preserve">בבקשה, עשר </w:t>
      </w:r>
      <w:bookmarkStart w:id="5573" w:name="_ETM_Q17_577000"/>
      <w:bookmarkEnd w:id="5573"/>
      <w:r>
        <w:rPr>
          <w:rFonts w:hint="cs"/>
          <w:rtl/>
          <w:lang w:eastAsia="he-IL"/>
        </w:rPr>
        <w:t xml:space="preserve">דקות. </w:t>
      </w:r>
    </w:p>
    <w:p w:rsidR="00201B44" w:rsidRDefault="00201B44" w:rsidP="00102049">
      <w:pPr>
        <w:rPr>
          <w:rtl/>
          <w:lang w:eastAsia="he-IL"/>
        </w:rPr>
      </w:pPr>
    </w:p>
    <w:p w:rsidR="00201B44" w:rsidRDefault="00201B44" w:rsidP="00102049">
      <w:pPr>
        <w:pStyle w:val="af5"/>
        <w:rPr>
          <w:rtl/>
        </w:rPr>
      </w:pPr>
      <w:bookmarkStart w:id="5574" w:name="_ETM_Q17_581000"/>
      <w:bookmarkStart w:id="5575" w:name="ET_interruption_קריאות_51"/>
      <w:bookmarkEnd w:id="5574"/>
      <w:r w:rsidRPr="00D14DDE">
        <w:rPr>
          <w:rStyle w:val="TagStyle"/>
          <w:rtl/>
        </w:rPr>
        <w:t xml:space="preserve"> &lt;&lt; קריאה &gt;&gt;</w:t>
      </w:r>
      <w:r w:rsidRPr="00BC4A73">
        <w:rPr>
          <w:rStyle w:val="TagStyle"/>
          <w:rtl/>
        </w:rPr>
        <w:t xml:space="preserve"> </w:t>
      </w:r>
      <w:r>
        <w:rPr>
          <w:rtl/>
        </w:rPr>
        <w:t>קריאות:</w:t>
      </w:r>
      <w:r w:rsidRPr="00BC4A73">
        <w:rPr>
          <w:rStyle w:val="TagStyle"/>
          <w:rtl/>
        </w:rPr>
        <w:t xml:space="preserve"> </w:t>
      </w:r>
      <w:r w:rsidRPr="00D14DDE">
        <w:rPr>
          <w:rStyle w:val="TagStyle"/>
          <w:rtl/>
        </w:rPr>
        <w:t>&lt;&lt; קריאה &gt;&gt;</w:t>
      </w:r>
      <w:r>
        <w:rPr>
          <w:rtl/>
        </w:rPr>
        <w:t xml:space="preserve">  </w:t>
      </w:r>
      <w:bookmarkEnd w:id="5575"/>
    </w:p>
    <w:p w:rsidR="00201B44" w:rsidRDefault="00201B44" w:rsidP="000C1C23">
      <w:pPr>
        <w:rPr>
          <w:rtl/>
          <w:lang w:eastAsia="he-IL"/>
        </w:rPr>
      </w:pPr>
    </w:p>
    <w:p w:rsidR="00201B44" w:rsidRDefault="000C1C23" w:rsidP="00102049">
      <w:pPr>
        <w:rPr>
          <w:rtl/>
          <w:lang w:eastAsia="he-IL"/>
        </w:rPr>
      </w:pPr>
      <w:bookmarkStart w:id="5576" w:name="_ETM_Q17_583000"/>
      <w:bookmarkEnd w:id="5576"/>
      <w:r>
        <w:rPr>
          <w:rFonts w:hint="cs"/>
          <w:rtl/>
          <w:lang w:eastAsia="he-IL"/>
        </w:rPr>
        <w:t>– – –</w:t>
      </w:r>
    </w:p>
    <w:p w:rsidR="00201B44" w:rsidRDefault="00201B44" w:rsidP="00102049">
      <w:pPr>
        <w:rPr>
          <w:rtl/>
          <w:lang w:eastAsia="he-IL"/>
        </w:rPr>
      </w:pPr>
      <w:bookmarkStart w:id="5577" w:name="_ETM_Q17_586000"/>
      <w:bookmarkEnd w:id="5577"/>
    </w:p>
    <w:p w:rsidR="00201B44" w:rsidRDefault="00201B44" w:rsidP="00102049">
      <w:pPr>
        <w:pStyle w:val="a4"/>
        <w:rPr>
          <w:rtl/>
        </w:rPr>
      </w:pPr>
      <w:bookmarkStart w:id="5578" w:name="ET_speaker_5802_52"/>
      <w:r w:rsidRPr="00D14DDE">
        <w:rPr>
          <w:rStyle w:val="TagStyle"/>
          <w:rtl/>
        </w:rPr>
        <w:t xml:space="preserve"> &lt;&lt; דובר &gt;&gt;</w:t>
      </w:r>
      <w:r w:rsidRPr="00BC4A73">
        <w:rPr>
          <w:rStyle w:val="TagStyle"/>
          <w:rtl/>
        </w:rPr>
        <w:t xml:space="preserve"> </w:t>
      </w:r>
      <w:bookmarkStart w:id="5579" w:name="_Toc93525618"/>
      <w:bookmarkStart w:id="5580" w:name="_Toc93526242"/>
      <w:bookmarkStart w:id="5581" w:name="_Toc93526457"/>
      <w:r>
        <w:rPr>
          <w:rtl/>
        </w:rPr>
        <w:t>שלמה קרעי (הליכוד):</w:t>
      </w:r>
      <w:bookmarkEnd w:id="5579"/>
      <w:bookmarkEnd w:id="5580"/>
      <w:bookmarkEnd w:id="5581"/>
      <w:r w:rsidRPr="00BC4A73">
        <w:rPr>
          <w:rStyle w:val="TagStyle"/>
          <w:rtl/>
        </w:rPr>
        <w:t xml:space="preserve"> </w:t>
      </w:r>
      <w:r w:rsidRPr="00D14DDE">
        <w:rPr>
          <w:rStyle w:val="TagStyle"/>
          <w:rtl/>
        </w:rPr>
        <w:t>&lt;&lt; דובר &gt;&gt;</w:t>
      </w:r>
      <w:r>
        <w:rPr>
          <w:rtl/>
        </w:rPr>
        <w:t xml:space="preserve">  </w:t>
      </w:r>
      <w:bookmarkEnd w:id="5578"/>
    </w:p>
    <w:p w:rsidR="00201B44" w:rsidRDefault="00201B44" w:rsidP="000C1C23">
      <w:pPr>
        <w:rPr>
          <w:rtl/>
          <w:lang w:eastAsia="he-IL"/>
        </w:rPr>
      </w:pPr>
    </w:p>
    <w:p w:rsidR="00201B44" w:rsidRDefault="00201B44" w:rsidP="008451FF">
      <w:pPr>
        <w:rPr>
          <w:rtl/>
        </w:rPr>
      </w:pPr>
      <w:bookmarkStart w:id="5582" w:name="_ETM_Q17_589000"/>
      <w:bookmarkStart w:id="5583" w:name="_ETM_Q17_560000"/>
      <w:bookmarkEnd w:id="5582"/>
      <w:bookmarkEnd w:id="5583"/>
      <w:r>
        <w:rPr>
          <w:rtl/>
        </w:rPr>
        <w:t xml:space="preserve">אדוני </w:t>
      </w:r>
      <w:bookmarkStart w:id="5584" w:name="_ETM_Q17_594649"/>
      <w:bookmarkEnd w:id="5584"/>
      <w:r>
        <w:rPr>
          <w:rFonts w:hint="cs"/>
          <w:rtl/>
        </w:rPr>
        <w:t>ה</w:t>
      </w:r>
      <w:r>
        <w:rPr>
          <w:rtl/>
        </w:rPr>
        <w:t>יושב</w:t>
      </w:r>
      <w:r>
        <w:rPr>
          <w:rFonts w:hint="cs"/>
          <w:rtl/>
        </w:rPr>
        <w:t>-</w:t>
      </w:r>
      <w:bookmarkStart w:id="5585" w:name="_ETM_Q17_594979"/>
      <w:bookmarkEnd w:id="5585"/>
      <w:r>
        <w:rPr>
          <w:rtl/>
        </w:rPr>
        <w:t>ראש</w:t>
      </w:r>
      <w:r>
        <w:rPr>
          <w:rFonts w:hint="cs"/>
          <w:rtl/>
        </w:rPr>
        <w:t>,</w:t>
      </w:r>
      <w:r>
        <w:rPr>
          <w:rtl/>
        </w:rPr>
        <w:t xml:space="preserve"> </w:t>
      </w:r>
      <w:bookmarkStart w:id="5586" w:name="_ETM_Q17_595490"/>
      <w:bookmarkEnd w:id="5586"/>
      <w:r>
        <w:rPr>
          <w:rtl/>
        </w:rPr>
        <w:t xml:space="preserve">כנסת </w:t>
      </w:r>
      <w:bookmarkStart w:id="5587" w:name="_ETM_Q17_595909"/>
      <w:bookmarkEnd w:id="5587"/>
      <w:r>
        <w:rPr>
          <w:rtl/>
        </w:rPr>
        <w:t>נכבדה</w:t>
      </w:r>
      <w:r>
        <w:rPr>
          <w:rFonts w:hint="cs"/>
          <w:rtl/>
        </w:rPr>
        <w:t>,</w:t>
      </w:r>
      <w:r>
        <w:rPr>
          <w:rtl/>
        </w:rPr>
        <w:t xml:space="preserve"> </w:t>
      </w:r>
      <w:bookmarkStart w:id="5588" w:name="_ETM_Q17_597299"/>
      <w:bookmarkEnd w:id="5588"/>
      <w:r>
        <w:rPr>
          <w:rtl/>
        </w:rPr>
        <w:t xml:space="preserve">חלק </w:t>
      </w:r>
      <w:bookmarkStart w:id="5589" w:name="_ETM_Q17_597689"/>
      <w:bookmarkEnd w:id="5589"/>
      <w:r>
        <w:rPr>
          <w:rtl/>
        </w:rPr>
        <w:t xml:space="preserve">מהדברים </w:t>
      </w:r>
      <w:bookmarkStart w:id="5590" w:name="_ETM_Q17_598290"/>
      <w:bookmarkEnd w:id="5590"/>
      <w:r>
        <w:rPr>
          <w:rtl/>
        </w:rPr>
        <w:t>ש</w:t>
      </w:r>
      <w:r>
        <w:rPr>
          <w:rFonts w:hint="cs"/>
          <w:rtl/>
        </w:rPr>
        <w:t xml:space="preserve">אומר </w:t>
      </w:r>
      <w:bookmarkStart w:id="5591" w:name="_ETM_Q17_598560"/>
      <w:bookmarkStart w:id="5592" w:name="_ETM_Q17_598890"/>
      <w:bookmarkEnd w:id="5591"/>
      <w:bookmarkEnd w:id="5592"/>
      <w:r>
        <w:rPr>
          <w:rtl/>
        </w:rPr>
        <w:t xml:space="preserve">כאן </w:t>
      </w:r>
      <w:bookmarkStart w:id="5593" w:name="_ETM_Q17_599189"/>
      <w:bookmarkStart w:id="5594" w:name="_ETM_Q17_599640"/>
      <w:bookmarkEnd w:id="5593"/>
      <w:bookmarkEnd w:id="5594"/>
      <w:r>
        <w:rPr>
          <w:rtl/>
        </w:rPr>
        <w:t xml:space="preserve">לגבי </w:t>
      </w:r>
      <w:bookmarkStart w:id="5595" w:name="_ETM_Q17_600060"/>
      <w:bookmarkEnd w:id="5595"/>
      <w:r>
        <w:rPr>
          <w:rtl/>
        </w:rPr>
        <w:t xml:space="preserve">החוק </w:t>
      </w:r>
      <w:bookmarkStart w:id="5596" w:name="_ETM_Q17_600450"/>
      <w:bookmarkEnd w:id="5596"/>
      <w:r>
        <w:rPr>
          <w:rtl/>
        </w:rPr>
        <w:t xml:space="preserve">הזה </w:t>
      </w:r>
      <w:bookmarkStart w:id="5597" w:name="_ETM_Q17_601290"/>
      <w:bookmarkEnd w:id="5597"/>
      <w:r>
        <w:rPr>
          <w:rtl/>
        </w:rPr>
        <w:t xml:space="preserve">לקוחים </w:t>
      </w:r>
      <w:bookmarkStart w:id="5598" w:name="_ETM_Q17_601920"/>
      <w:bookmarkEnd w:id="5598"/>
      <w:r>
        <w:rPr>
          <w:rtl/>
        </w:rPr>
        <w:t xml:space="preserve">מתוך </w:t>
      </w:r>
      <w:bookmarkStart w:id="5599" w:name="_ETM_Q17_602250"/>
      <w:bookmarkEnd w:id="5599"/>
      <w:r>
        <w:rPr>
          <w:rtl/>
        </w:rPr>
        <w:t xml:space="preserve">מאמרו </w:t>
      </w:r>
      <w:bookmarkStart w:id="5600" w:name="_ETM_Q17_602820"/>
      <w:bookmarkEnd w:id="5600"/>
      <w:r>
        <w:rPr>
          <w:rtl/>
        </w:rPr>
        <w:t xml:space="preserve">של </w:t>
      </w:r>
      <w:bookmarkStart w:id="5601" w:name="_ETM_Q17_603029"/>
      <w:bookmarkEnd w:id="5601"/>
      <w:r>
        <w:rPr>
          <w:rtl/>
        </w:rPr>
        <w:t xml:space="preserve">נתנאל </w:t>
      </w:r>
      <w:bookmarkStart w:id="5602" w:name="_ETM_Q17_603600"/>
      <w:bookmarkEnd w:id="5602"/>
      <w:r>
        <w:rPr>
          <w:rtl/>
        </w:rPr>
        <w:t xml:space="preserve">פישר </w:t>
      </w:r>
      <w:bookmarkStart w:id="5603" w:name="_ETM_Q17_604649"/>
      <w:bookmarkEnd w:id="5603"/>
      <w:r>
        <w:rPr>
          <w:rtl/>
        </w:rPr>
        <w:t xml:space="preserve">מתוך </w:t>
      </w:r>
      <w:bookmarkStart w:id="5604" w:name="_ETM_Q17_605070"/>
      <w:bookmarkEnd w:id="5604"/>
      <w:r>
        <w:rPr>
          <w:rtl/>
        </w:rPr>
        <w:t>כתב</w:t>
      </w:r>
      <w:r>
        <w:rPr>
          <w:rFonts w:hint="cs"/>
          <w:rtl/>
        </w:rPr>
        <w:t xml:space="preserve"> </w:t>
      </w:r>
      <w:r>
        <w:rPr>
          <w:rtl/>
        </w:rPr>
        <w:t>ה</w:t>
      </w:r>
      <w:r>
        <w:rPr>
          <w:rFonts w:hint="cs"/>
          <w:rtl/>
        </w:rPr>
        <w:t>עת</w:t>
      </w:r>
      <w:bookmarkStart w:id="5605" w:name="_ETM_Q17_605520"/>
      <w:bookmarkEnd w:id="5605"/>
      <w:r>
        <w:rPr>
          <w:rtl/>
        </w:rPr>
        <w:t xml:space="preserve"> </w:t>
      </w:r>
      <w:bookmarkStart w:id="5606" w:name="_ETM_Q17_605700"/>
      <w:bookmarkEnd w:id="5606"/>
      <w:r>
        <w:rPr>
          <w:rtl/>
        </w:rPr>
        <w:t>השילוח</w:t>
      </w:r>
      <w:r>
        <w:rPr>
          <w:rFonts w:hint="cs"/>
          <w:rtl/>
        </w:rPr>
        <w:t>.</w:t>
      </w:r>
      <w:r>
        <w:rPr>
          <w:rtl/>
        </w:rPr>
        <w:t xml:space="preserve"> </w:t>
      </w:r>
      <w:bookmarkStart w:id="5607" w:name="_ETM_Q17_607859"/>
      <w:bookmarkEnd w:id="5607"/>
      <w:r>
        <w:rPr>
          <w:rtl/>
        </w:rPr>
        <w:t xml:space="preserve">דיון </w:t>
      </w:r>
      <w:bookmarkStart w:id="5608" w:name="_ETM_Q17_608310"/>
      <w:bookmarkEnd w:id="5608"/>
      <w:r>
        <w:rPr>
          <w:rtl/>
        </w:rPr>
        <w:t xml:space="preserve">סוער </w:t>
      </w:r>
      <w:bookmarkStart w:id="5609" w:name="_ETM_Q17_608849"/>
      <w:bookmarkEnd w:id="5609"/>
      <w:r>
        <w:rPr>
          <w:rtl/>
        </w:rPr>
        <w:t xml:space="preserve">התקיים </w:t>
      </w:r>
      <w:bookmarkStart w:id="5610" w:name="_ETM_Q17_609390"/>
      <w:bookmarkEnd w:id="5610"/>
      <w:r>
        <w:rPr>
          <w:rtl/>
        </w:rPr>
        <w:t xml:space="preserve">בכנסת </w:t>
      </w:r>
      <w:bookmarkStart w:id="5611" w:name="_ETM_Q17_610079"/>
      <w:bookmarkEnd w:id="5611"/>
      <w:r>
        <w:rPr>
          <w:rtl/>
        </w:rPr>
        <w:t>בקיץ</w:t>
      </w:r>
      <w:bookmarkStart w:id="5612" w:name="_ETM_Q17_610620"/>
      <w:bookmarkEnd w:id="5612"/>
      <w:r>
        <w:rPr>
          <w:rFonts w:hint="cs"/>
          <w:rtl/>
        </w:rPr>
        <w:t xml:space="preserve"> </w:t>
      </w:r>
      <w:r w:rsidR="008451FF">
        <w:rPr>
          <w:rFonts w:hint="cs"/>
          <w:rtl/>
        </w:rPr>
        <w:t>2020</w:t>
      </w:r>
      <w:r>
        <w:rPr>
          <w:rtl/>
        </w:rPr>
        <w:t xml:space="preserve"> </w:t>
      </w:r>
      <w:bookmarkStart w:id="5613" w:name="_ETM_Q17_611760"/>
      <w:bookmarkEnd w:id="5613"/>
      <w:r>
        <w:rPr>
          <w:rtl/>
        </w:rPr>
        <w:t xml:space="preserve">בעקבות </w:t>
      </w:r>
      <w:bookmarkStart w:id="5614" w:name="_ETM_Q17_612390"/>
      <w:bookmarkEnd w:id="5614"/>
      <w:r>
        <w:rPr>
          <w:rtl/>
        </w:rPr>
        <w:t xml:space="preserve">הצעת </w:t>
      </w:r>
      <w:bookmarkStart w:id="5615" w:name="_ETM_Q17_612870"/>
      <w:bookmarkEnd w:id="5615"/>
      <w:r>
        <w:rPr>
          <w:rtl/>
        </w:rPr>
        <w:t xml:space="preserve">חוק </w:t>
      </w:r>
      <w:bookmarkStart w:id="5616" w:name="_ETM_Q17_613170"/>
      <w:bookmarkEnd w:id="5616"/>
      <w:r>
        <w:rPr>
          <w:rtl/>
        </w:rPr>
        <w:t xml:space="preserve">לצמצום </w:t>
      </w:r>
      <w:bookmarkStart w:id="5617" w:name="_ETM_Q17_613830"/>
      <w:bookmarkEnd w:id="5617"/>
      <w:r>
        <w:rPr>
          <w:rtl/>
        </w:rPr>
        <w:t xml:space="preserve">זכאותם </w:t>
      </w:r>
      <w:bookmarkStart w:id="5618" w:name="_ETM_Q17_614550"/>
      <w:bookmarkEnd w:id="5618"/>
      <w:r>
        <w:rPr>
          <w:rtl/>
        </w:rPr>
        <w:t xml:space="preserve">של </w:t>
      </w:r>
      <w:bookmarkStart w:id="5619" w:name="_ETM_Q17_614730"/>
      <w:bookmarkEnd w:id="5619"/>
      <w:r>
        <w:rPr>
          <w:rtl/>
        </w:rPr>
        <w:t xml:space="preserve">נכדים </w:t>
      </w:r>
      <w:bookmarkStart w:id="5620" w:name="_ETM_Q17_615239"/>
      <w:bookmarkEnd w:id="5620"/>
      <w:r>
        <w:rPr>
          <w:rtl/>
        </w:rPr>
        <w:t xml:space="preserve">לא </w:t>
      </w:r>
      <w:bookmarkStart w:id="5621" w:name="_ETM_Q17_615390"/>
      <w:bookmarkEnd w:id="5621"/>
      <w:r>
        <w:rPr>
          <w:rtl/>
        </w:rPr>
        <w:t>יהוד</w:t>
      </w:r>
      <w:r>
        <w:rPr>
          <w:rFonts w:hint="cs"/>
          <w:rtl/>
        </w:rPr>
        <w:t>י</w:t>
      </w:r>
      <w:r>
        <w:rPr>
          <w:rtl/>
        </w:rPr>
        <w:t xml:space="preserve">ם </w:t>
      </w:r>
      <w:bookmarkStart w:id="5622" w:name="_ETM_Q17_616590"/>
      <w:bookmarkEnd w:id="5622"/>
      <w:r>
        <w:rPr>
          <w:rtl/>
        </w:rPr>
        <w:t xml:space="preserve">לאזרחות </w:t>
      </w:r>
      <w:bookmarkStart w:id="5623" w:name="_ETM_Q17_617340"/>
      <w:bookmarkEnd w:id="5623"/>
      <w:r>
        <w:rPr>
          <w:rtl/>
        </w:rPr>
        <w:t xml:space="preserve">ישראלית </w:t>
      </w:r>
      <w:bookmarkStart w:id="5624" w:name="_ETM_Q17_618590"/>
      <w:bookmarkEnd w:id="5624"/>
      <w:r>
        <w:rPr>
          <w:rtl/>
        </w:rPr>
        <w:t>ולעל</w:t>
      </w:r>
      <w:r>
        <w:rPr>
          <w:rFonts w:hint="cs"/>
          <w:rtl/>
        </w:rPr>
        <w:t>י</w:t>
      </w:r>
      <w:r>
        <w:rPr>
          <w:rtl/>
        </w:rPr>
        <w:t xml:space="preserve">יה </w:t>
      </w:r>
      <w:bookmarkStart w:id="5625" w:name="_ETM_Q17_619340"/>
      <w:bookmarkEnd w:id="5625"/>
      <w:r>
        <w:rPr>
          <w:rtl/>
        </w:rPr>
        <w:t xml:space="preserve">ארצה </w:t>
      </w:r>
      <w:bookmarkStart w:id="5626" w:name="_ETM_Q17_619760"/>
      <w:bookmarkEnd w:id="5626"/>
      <w:r>
        <w:rPr>
          <w:rtl/>
        </w:rPr>
        <w:t xml:space="preserve">במסגרת </w:t>
      </w:r>
      <w:bookmarkStart w:id="5627" w:name="_ETM_Q17_620420"/>
      <w:bookmarkEnd w:id="5627"/>
      <w:r>
        <w:rPr>
          <w:rtl/>
        </w:rPr>
        <w:t xml:space="preserve">חוק </w:t>
      </w:r>
      <w:bookmarkStart w:id="5628" w:name="_ETM_Q17_620689"/>
      <w:bookmarkEnd w:id="5628"/>
      <w:r>
        <w:rPr>
          <w:rtl/>
        </w:rPr>
        <w:t>השבות</w:t>
      </w:r>
      <w:r>
        <w:rPr>
          <w:rFonts w:hint="cs"/>
          <w:rtl/>
        </w:rPr>
        <w:t>.</w:t>
      </w:r>
      <w:r>
        <w:rPr>
          <w:rtl/>
        </w:rPr>
        <w:t xml:space="preserve"> </w:t>
      </w:r>
      <w:bookmarkStart w:id="5629" w:name="_ETM_Q17_621969"/>
      <w:bookmarkEnd w:id="5629"/>
      <w:r>
        <w:rPr>
          <w:rtl/>
        </w:rPr>
        <w:t xml:space="preserve">חלק </w:t>
      </w:r>
      <w:bookmarkStart w:id="5630" w:name="_ETM_Q17_622420"/>
      <w:bookmarkEnd w:id="5630"/>
      <w:r>
        <w:rPr>
          <w:rtl/>
        </w:rPr>
        <w:t xml:space="preserve">מהתגובות </w:t>
      </w:r>
      <w:bookmarkStart w:id="5631" w:name="_ETM_Q17_623109"/>
      <w:bookmarkEnd w:id="5631"/>
      <w:r>
        <w:rPr>
          <w:rtl/>
        </w:rPr>
        <w:t xml:space="preserve">היו </w:t>
      </w:r>
      <w:bookmarkStart w:id="5632" w:name="_ETM_Q17_623349"/>
      <w:bookmarkEnd w:id="5632"/>
      <w:r>
        <w:rPr>
          <w:rFonts w:hint="cs"/>
          <w:rtl/>
        </w:rPr>
        <w:t>נזעמות.</w:t>
      </w:r>
      <w:r>
        <w:rPr>
          <w:rtl/>
        </w:rPr>
        <w:t xml:space="preserve"> </w:t>
      </w:r>
      <w:bookmarkStart w:id="5633" w:name="_ETM_Q17_624680"/>
      <w:bookmarkEnd w:id="5633"/>
      <w:r>
        <w:rPr>
          <w:rtl/>
        </w:rPr>
        <w:t xml:space="preserve">כמו </w:t>
      </w:r>
      <w:bookmarkStart w:id="5634" w:name="_ETM_Q17_624950"/>
      <w:bookmarkEnd w:id="5634"/>
      <w:r>
        <w:rPr>
          <w:rtl/>
        </w:rPr>
        <w:t xml:space="preserve">שאמר </w:t>
      </w:r>
      <w:bookmarkStart w:id="5635" w:name="_ETM_Q17_625520"/>
      <w:bookmarkEnd w:id="5635"/>
      <w:r>
        <w:rPr>
          <w:rtl/>
        </w:rPr>
        <w:t xml:space="preserve">אז </w:t>
      </w:r>
      <w:bookmarkStart w:id="5636" w:name="_ETM_Q17_625760"/>
      <w:bookmarkEnd w:id="5636"/>
      <w:r>
        <w:rPr>
          <w:rtl/>
        </w:rPr>
        <w:t xml:space="preserve">השר </w:t>
      </w:r>
      <w:bookmarkStart w:id="5637" w:name="_ETM_Q17_626090"/>
      <w:bookmarkEnd w:id="5637"/>
      <w:r>
        <w:rPr>
          <w:rtl/>
        </w:rPr>
        <w:t>לפיד</w:t>
      </w:r>
      <w:r>
        <w:rPr>
          <w:rFonts w:hint="cs"/>
          <w:rtl/>
        </w:rPr>
        <w:t>:</w:t>
      </w:r>
      <w:r>
        <w:rPr>
          <w:rtl/>
        </w:rPr>
        <w:t xml:space="preserve"> </w:t>
      </w:r>
      <w:bookmarkStart w:id="5638" w:name="_ETM_Q17_627440"/>
      <w:bookmarkEnd w:id="5638"/>
      <w:r>
        <w:rPr>
          <w:rtl/>
        </w:rPr>
        <w:t xml:space="preserve">למה </w:t>
      </w:r>
      <w:bookmarkStart w:id="5639" w:name="_ETM_Q17_627920"/>
      <w:bookmarkEnd w:id="5639"/>
      <w:r>
        <w:rPr>
          <w:rtl/>
        </w:rPr>
        <w:t xml:space="preserve">בעצם </w:t>
      </w:r>
      <w:bookmarkStart w:id="5640" w:name="_ETM_Q17_628670"/>
      <w:bookmarkEnd w:id="5640"/>
      <w:r>
        <w:rPr>
          <w:rtl/>
        </w:rPr>
        <w:t xml:space="preserve">חוק </w:t>
      </w:r>
      <w:bookmarkStart w:id="5641" w:name="_ETM_Q17_628940"/>
      <w:bookmarkEnd w:id="5641"/>
      <w:r>
        <w:rPr>
          <w:rFonts w:hint="cs"/>
          <w:rtl/>
        </w:rPr>
        <w:t>ה</w:t>
      </w:r>
      <w:r>
        <w:rPr>
          <w:rtl/>
        </w:rPr>
        <w:t>ש</w:t>
      </w:r>
      <w:r>
        <w:rPr>
          <w:rFonts w:hint="cs"/>
          <w:rtl/>
        </w:rPr>
        <w:t>ב</w:t>
      </w:r>
      <w:r>
        <w:rPr>
          <w:rtl/>
        </w:rPr>
        <w:t xml:space="preserve">ות </w:t>
      </w:r>
      <w:bookmarkStart w:id="5642" w:name="_ETM_Q17_629450"/>
      <w:bookmarkEnd w:id="5642"/>
      <w:r>
        <w:rPr>
          <w:rtl/>
        </w:rPr>
        <w:t xml:space="preserve">נותן </w:t>
      </w:r>
      <w:bookmarkStart w:id="5643" w:name="_ETM_Q17_629840"/>
      <w:bookmarkEnd w:id="5643"/>
      <w:r>
        <w:rPr>
          <w:rtl/>
        </w:rPr>
        <w:t xml:space="preserve">לנכדים </w:t>
      </w:r>
      <w:bookmarkStart w:id="5644" w:name="_ETM_Q17_630530"/>
      <w:bookmarkEnd w:id="5644"/>
      <w:r>
        <w:rPr>
          <w:rtl/>
        </w:rPr>
        <w:t xml:space="preserve">לבוא </w:t>
      </w:r>
      <w:bookmarkStart w:id="5645" w:name="_ETM_Q17_630860"/>
      <w:bookmarkEnd w:id="5645"/>
      <w:r>
        <w:rPr>
          <w:rtl/>
        </w:rPr>
        <w:t>לארץ</w:t>
      </w:r>
      <w:r>
        <w:rPr>
          <w:rFonts w:hint="cs"/>
          <w:rtl/>
        </w:rPr>
        <w:t>?</w:t>
      </w:r>
      <w:r>
        <w:rPr>
          <w:rtl/>
        </w:rPr>
        <w:t xml:space="preserve"> </w:t>
      </w:r>
      <w:bookmarkStart w:id="5646" w:name="_ETM_Q17_631959"/>
      <w:bookmarkEnd w:id="5646"/>
      <w:r>
        <w:rPr>
          <w:rtl/>
        </w:rPr>
        <w:t xml:space="preserve">בגלל </w:t>
      </w:r>
      <w:bookmarkStart w:id="5647" w:name="_ETM_Q17_632559"/>
      <w:bookmarkEnd w:id="5647"/>
      <w:r>
        <w:rPr>
          <w:rFonts w:hint="cs"/>
          <w:rtl/>
        </w:rPr>
        <w:t>ה</w:t>
      </w:r>
      <w:r>
        <w:rPr>
          <w:rtl/>
        </w:rPr>
        <w:t>אנטישמים</w:t>
      </w:r>
      <w:r>
        <w:rPr>
          <w:rFonts w:hint="cs"/>
          <w:rtl/>
        </w:rPr>
        <w:t>.</w:t>
      </w:r>
      <w:r>
        <w:rPr>
          <w:rtl/>
        </w:rPr>
        <w:t xml:space="preserve"> </w:t>
      </w:r>
      <w:bookmarkStart w:id="5648" w:name="_ETM_Q17_633980"/>
      <w:bookmarkEnd w:id="5648"/>
      <w:r>
        <w:rPr>
          <w:rtl/>
        </w:rPr>
        <w:t>כ</w:t>
      </w:r>
      <w:r>
        <w:rPr>
          <w:rFonts w:hint="cs"/>
          <w:rtl/>
        </w:rPr>
        <w:t>ך</w:t>
      </w:r>
      <w:r>
        <w:rPr>
          <w:rtl/>
        </w:rPr>
        <w:t xml:space="preserve"> </w:t>
      </w:r>
      <w:bookmarkStart w:id="5649" w:name="_ETM_Q17_634340"/>
      <w:bookmarkEnd w:id="5649"/>
      <w:r>
        <w:rPr>
          <w:rtl/>
        </w:rPr>
        <w:t xml:space="preserve">אמר </w:t>
      </w:r>
      <w:bookmarkStart w:id="5650" w:name="_ETM_Q17_634579"/>
      <w:bookmarkEnd w:id="5650"/>
      <w:r>
        <w:rPr>
          <w:rtl/>
        </w:rPr>
        <w:t>לפיד</w:t>
      </w:r>
      <w:r>
        <w:rPr>
          <w:rFonts w:hint="cs"/>
          <w:rtl/>
        </w:rPr>
        <w:t>,</w:t>
      </w:r>
      <w:r>
        <w:rPr>
          <w:rtl/>
        </w:rPr>
        <w:t xml:space="preserve"> </w:t>
      </w:r>
      <w:bookmarkStart w:id="5651" w:name="_ETM_Q17_635640"/>
      <w:bookmarkEnd w:id="5651"/>
      <w:r>
        <w:rPr>
          <w:rtl/>
        </w:rPr>
        <w:t xml:space="preserve">שהמשיך </w:t>
      </w:r>
      <w:bookmarkStart w:id="5652" w:name="_ETM_Q17_636300"/>
      <w:bookmarkEnd w:id="5652"/>
      <w:r>
        <w:rPr>
          <w:rtl/>
        </w:rPr>
        <w:t xml:space="preserve">וקבע </w:t>
      </w:r>
      <w:bookmarkStart w:id="5653" w:name="_ETM_Q17_637409"/>
      <w:bookmarkEnd w:id="5653"/>
      <w:r>
        <w:rPr>
          <w:rtl/>
        </w:rPr>
        <w:t xml:space="preserve">כי </w:t>
      </w:r>
      <w:bookmarkStart w:id="5654" w:name="_ETM_Q17_637590"/>
      <w:bookmarkEnd w:id="5654"/>
      <w:r>
        <w:rPr>
          <w:rtl/>
        </w:rPr>
        <w:t>ז</w:t>
      </w:r>
      <w:r>
        <w:rPr>
          <w:rFonts w:hint="cs"/>
          <w:rtl/>
        </w:rPr>
        <w:t>י</w:t>
      </w:r>
      <w:r>
        <w:rPr>
          <w:rtl/>
        </w:rPr>
        <w:t xml:space="preserve">כרון </w:t>
      </w:r>
      <w:bookmarkStart w:id="5655" w:name="_ETM_Q17_638220"/>
      <w:bookmarkEnd w:id="5655"/>
      <w:r>
        <w:rPr>
          <w:rtl/>
        </w:rPr>
        <w:t xml:space="preserve">השואה </w:t>
      </w:r>
      <w:bookmarkStart w:id="5656" w:name="_ETM_Q17_639480"/>
      <w:bookmarkEnd w:id="5656"/>
      <w:r>
        <w:rPr>
          <w:rtl/>
        </w:rPr>
        <w:t xml:space="preserve">אינו </w:t>
      </w:r>
      <w:bookmarkStart w:id="5657" w:name="_ETM_Q17_639989"/>
      <w:bookmarkEnd w:id="5657"/>
      <w:r>
        <w:rPr>
          <w:rtl/>
        </w:rPr>
        <w:t xml:space="preserve">מאפשר </w:t>
      </w:r>
      <w:bookmarkStart w:id="5658" w:name="_ETM_Q17_640769"/>
      <w:bookmarkEnd w:id="5658"/>
      <w:r>
        <w:rPr>
          <w:rtl/>
        </w:rPr>
        <w:t xml:space="preserve">כל </w:t>
      </w:r>
      <w:bookmarkStart w:id="5659" w:name="_ETM_Q17_641099"/>
      <w:bookmarkEnd w:id="5659"/>
      <w:r>
        <w:rPr>
          <w:rtl/>
        </w:rPr>
        <w:t xml:space="preserve">שינוי </w:t>
      </w:r>
      <w:bookmarkStart w:id="5660" w:name="_ETM_Q17_641640"/>
      <w:bookmarkEnd w:id="5660"/>
      <w:r>
        <w:rPr>
          <w:rtl/>
        </w:rPr>
        <w:t xml:space="preserve">בחוק </w:t>
      </w:r>
      <w:bookmarkStart w:id="5661" w:name="_ETM_Q17_642090"/>
      <w:bookmarkEnd w:id="5661"/>
      <w:r>
        <w:rPr>
          <w:rFonts w:hint="cs"/>
          <w:rtl/>
        </w:rPr>
        <w:t xml:space="preserve">השבות. אבל </w:t>
      </w:r>
      <w:bookmarkStart w:id="5662" w:name="_ETM_Q17_644000"/>
      <w:bookmarkStart w:id="5663" w:name="_ETM_Q17_640000"/>
      <w:bookmarkStart w:id="5664" w:name="_ETM_Q17_643880"/>
      <w:bookmarkStart w:id="5665" w:name="_ETM_Q17_645120"/>
      <w:bookmarkEnd w:id="5662"/>
      <w:bookmarkEnd w:id="5663"/>
      <w:bookmarkEnd w:id="5664"/>
      <w:bookmarkEnd w:id="5665"/>
      <w:r>
        <w:rPr>
          <w:rFonts w:hint="eastAsia"/>
          <w:rtl/>
        </w:rPr>
        <w:t>–</w:t>
      </w:r>
      <w:r>
        <w:rPr>
          <w:rFonts w:hint="cs"/>
          <w:rtl/>
        </w:rPr>
        <w:t xml:space="preserve"> </w:t>
      </w:r>
      <w:r>
        <w:rPr>
          <w:rtl/>
        </w:rPr>
        <w:t xml:space="preserve">השר </w:t>
      </w:r>
      <w:bookmarkStart w:id="5666" w:name="_ETM_Q17_645540"/>
      <w:bookmarkEnd w:id="5666"/>
      <w:r>
        <w:rPr>
          <w:rtl/>
        </w:rPr>
        <w:t>לפיד</w:t>
      </w:r>
      <w:r>
        <w:rPr>
          <w:rFonts w:hint="cs"/>
          <w:rtl/>
        </w:rPr>
        <w:t>,</w:t>
      </w:r>
      <w:r>
        <w:rPr>
          <w:rtl/>
        </w:rPr>
        <w:t xml:space="preserve"> </w:t>
      </w:r>
      <w:bookmarkStart w:id="5667" w:name="_ETM_Q17_645959"/>
      <w:bookmarkEnd w:id="5667"/>
      <w:r>
        <w:rPr>
          <w:rtl/>
        </w:rPr>
        <w:t xml:space="preserve">כדאי </w:t>
      </w:r>
      <w:bookmarkStart w:id="5668" w:name="_ETM_Q17_646290"/>
      <w:bookmarkEnd w:id="5668"/>
      <w:r>
        <w:rPr>
          <w:rtl/>
        </w:rPr>
        <w:t>שתקשיב</w:t>
      </w:r>
      <w:r>
        <w:rPr>
          <w:rFonts w:hint="cs"/>
          <w:rtl/>
        </w:rPr>
        <w:t>.</w:t>
      </w:r>
      <w:r>
        <w:rPr>
          <w:rtl/>
        </w:rPr>
        <w:t xml:space="preserve"> </w:t>
      </w:r>
      <w:bookmarkStart w:id="5669" w:name="_ETM_Q17_647680"/>
      <w:bookmarkEnd w:id="5669"/>
      <w:r>
        <w:rPr>
          <w:rtl/>
        </w:rPr>
        <w:t xml:space="preserve">השר </w:t>
      </w:r>
      <w:bookmarkStart w:id="5670" w:name="_ETM_Q17_648069"/>
      <w:bookmarkEnd w:id="5670"/>
      <w:r>
        <w:rPr>
          <w:rtl/>
        </w:rPr>
        <w:t>לפיד</w:t>
      </w:r>
      <w:r>
        <w:rPr>
          <w:rFonts w:hint="cs"/>
          <w:rtl/>
        </w:rPr>
        <w:t>,</w:t>
      </w:r>
      <w:r>
        <w:rPr>
          <w:rtl/>
        </w:rPr>
        <w:t xml:space="preserve"> </w:t>
      </w:r>
      <w:bookmarkStart w:id="5671" w:name="_ETM_Q17_648549"/>
      <w:bookmarkEnd w:id="5671"/>
      <w:r>
        <w:rPr>
          <w:rtl/>
        </w:rPr>
        <w:t xml:space="preserve">קצת </w:t>
      </w:r>
      <w:bookmarkStart w:id="5672" w:name="_ETM_Q17_648909"/>
      <w:bookmarkEnd w:id="5672"/>
      <w:r>
        <w:rPr>
          <w:rtl/>
        </w:rPr>
        <w:t xml:space="preserve">ידע </w:t>
      </w:r>
      <w:bookmarkStart w:id="5673" w:name="_ETM_Q17_649269"/>
      <w:bookmarkEnd w:id="5673"/>
      <w:r>
        <w:rPr>
          <w:rtl/>
        </w:rPr>
        <w:t xml:space="preserve">היסטורי </w:t>
      </w:r>
      <w:bookmarkStart w:id="5674" w:name="_ETM_Q17_649810"/>
      <w:bookmarkEnd w:id="5674"/>
      <w:r>
        <w:rPr>
          <w:rtl/>
        </w:rPr>
        <w:t xml:space="preserve">לא </w:t>
      </w:r>
      <w:bookmarkStart w:id="5675" w:name="_ETM_Q17_649900"/>
      <w:bookmarkEnd w:id="5675"/>
      <w:r>
        <w:rPr>
          <w:rFonts w:hint="cs"/>
          <w:rtl/>
        </w:rPr>
        <w:t>י</w:t>
      </w:r>
      <w:r>
        <w:rPr>
          <w:rtl/>
        </w:rPr>
        <w:t xml:space="preserve">זיק </w:t>
      </w:r>
      <w:bookmarkStart w:id="5676" w:name="_ETM_Q17_650319"/>
      <w:bookmarkEnd w:id="5676"/>
      <w:r>
        <w:rPr>
          <w:rtl/>
        </w:rPr>
        <w:t>לך</w:t>
      </w:r>
      <w:r>
        <w:rPr>
          <w:rFonts w:hint="cs"/>
          <w:rtl/>
        </w:rPr>
        <w:t>.</w:t>
      </w:r>
      <w:r>
        <w:rPr>
          <w:rtl/>
        </w:rPr>
        <w:t xml:space="preserve"> </w:t>
      </w:r>
      <w:bookmarkStart w:id="5677" w:name="_ETM_Q17_651730"/>
      <w:bookmarkStart w:id="5678" w:name="_ETM_Q17_648000"/>
      <w:bookmarkStart w:id="5679" w:name="_ETM_Q17_649000"/>
      <w:bookmarkEnd w:id="5677"/>
      <w:bookmarkEnd w:id="5678"/>
      <w:bookmarkEnd w:id="5679"/>
      <w:r>
        <w:rPr>
          <w:rtl/>
        </w:rPr>
        <w:t xml:space="preserve">מעיון </w:t>
      </w:r>
      <w:bookmarkStart w:id="5680" w:name="_ETM_Q17_652540"/>
      <w:bookmarkEnd w:id="5680"/>
      <w:r>
        <w:rPr>
          <w:rtl/>
        </w:rPr>
        <w:t xml:space="preserve">בחומרים </w:t>
      </w:r>
      <w:bookmarkStart w:id="5681" w:name="_ETM_Q17_653230"/>
      <w:bookmarkEnd w:id="5681"/>
      <w:r>
        <w:rPr>
          <w:rtl/>
        </w:rPr>
        <w:t>ארכיונ</w:t>
      </w:r>
      <w:r>
        <w:rPr>
          <w:rFonts w:hint="cs"/>
          <w:rtl/>
        </w:rPr>
        <w:t>י</w:t>
      </w:r>
      <w:r>
        <w:rPr>
          <w:rtl/>
        </w:rPr>
        <w:t xml:space="preserve">ים </w:t>
      </w:r>
      <w:bookmarkStart w:id="5682" w:name="_ETM_Q17_654760"/>
      <w:bookmarkEnd w:id="5682"/>
      <w:r>
        <w:rPr>
          <w:rtl/>
        </w:rPr>
        <w:t xml:space="preserve">ניתן </w:t>
      </w:r>
      <w:bookmarkStart w:id="5683" w:name="_ETM_Q17_655180"/>
      <w:bookmarkEnd w:id="5683"/>
      <w:r>
        <w:rPr>
          <w:rtl/>
        </w:rPr>
        <w:t xml:space="preserve">ללמוד </w:t>
      </w:r>
      <w:bookmarkStart w:id="5684" w:name="_ETM_Q17_655690"/>
      <w:bookmarkEnd w:id="5684"/>
      <w:r>
        <w:rPr>
          <w:rtl/>
        </w:rPr>
        <w:t xml:space="preserve">שההפך </w:t>
      </w:r>
      <w:bookmarkStart w:id="5685" w:name="_ETM_Q17_656470"/>
      <w:bookmarkEnd w:id="5685"/>
      <w:r>
        <w:rPr>
          <w:rtl/>
        </w:rPr>
        <w:t xml:space="preserve">הוא </w:t>
      </w:r>
      <w:bookmarkStart w:id="5686" w:name="_ETM_Q17_656590"/>
      <w:bookmarkEnd w:id="5686"/>
      <w:r>
        <w:rPr>
          <w:rtl/>
        </w:rPr>
        <w:t xml:space="preserve">הנכון </w:t>
      </w:r>
      <w:bookmarkStart w:id="5687" w:name="_ETM_Q17_657700"/>
      <w:bookmarkEnd w:id="5687"/>
      <w:r w:rsidR="008451FF">
        <w:rPr>
          <w:rFonts w:hint="cs"/>
          <w:rtl/>
        </w:rPr>
        <w:t xml:space="preserve">– </w:t>
      </w:r>
      <w:r>
        <w:rPr>
          <w:rtl/>
        </w:rPr>
        <w:t xml:space="preserve">אדוני </w:t>
      </w:r>
      <w:bookmarkStart w:id="5688" w:name="_ETM_Q17_657970"/>
      <w:bookmarkEnd w:id="5688"/>
      <w:r>
        <w:rPr>
          <w:rtl/>
        </w:rPr>
        <w:t>היושב-ראש</w:t>
      </w:r>
      <w:r>
        <w:rPr>
          <w:rFonts w:hint="cs"/>
          <w:rtl/>
        </w:rPr>
        <w:t>,</w:t>
      </w:r>
      <w:r>
        <w:rPr>
          <w:rtl/>
        </w:rPr>
        <w:t xml:space="preserve"> </w:t>
      </w:r>
      <w:bookmarkStart w:id="5689" w:name="_ETM_Q17_658390"/>
      <w:bookmarkEnd w:id="5689"/>
      <w:r>
        <w:rPr>
          <w:rtl/>
        </w:rPr>
        <w:t xml:space="preserve">אני </w:t>
      </w:r>
      <w:bookmarkStart w:id="5690" w:name="_ETM_Q17_658510"/>
      <w:bookmarkEnd w:id="5690"/>
      <w:r>
        <w:rPr>
          <w:rtl/>
        </w:rPr>
        <w:t xml:space="preserve">לא </w:t>
      </w:r>
      <w:bookmarkStart w:id="5691" w:name="_ETM_Q17_658599"/>
      <w:bookmarkEnd w:id="5691"/>
      <w:r>
        <w:rPr>
          <w:rtl/>
        </w:rPr>
        <w:t xml:space="preserve">יכול </w:t>
      </w:r>
      <w:bookmarkStart w:id="5692" w:name="_ETM_Q17_658780"/>
      <w:bookmarkEnd w:id="5692"/>
      <w:r>
        <w:rPr>
          <w:rtl/>
        </w:rPr>
        <w:t>להמשיך</w:t>
      </w:r>
      <w:r>
        <w:rPr>
          <w:rFonts w:hint="cs"/>
          <w:rtl/>
        </w:rPr>
        <w:t>,</w:t>
      </w:r>
      <w:bookmarkStart w:id="5693" w:name="_ETM_Q17_659260"/>
      <w:bookmarkEnd w:id="5693"/>
      <w:r>
        <w:rPr>
          <w:rFonts w:hint="cs"/>
          <w:rtl/>
        </w:rPr>
        <w:t xml:space="preserve"> תעצור לי</w:t>
      </w:r>
      <w:r w:rsidR="008451FF">
        <w:rPr>
          <w:rFonts w:hint="cs"/>
          <w:rtl/>
        </w:rPr>
        <w:t>,</w:t>
      </w:r>
      <w:r>
        <w:rPr>
          <w:rFonts w:hint="cs"/>
          <w:rtl/>
        </w:rPr>
        <w:t xml:space="preserve"> בבקשה. </w:t>
      </w:r>
    </w:p>
    <w:p w:rsidR="00201B44" w:rsidRDefault="00201B44" w:rsidP="00102049">
      <w:pPr>
        <w:rPr>
          <w:rtl/>
        </w:rPr>
      </w:pPr>
    </w:p>
    <w:p w:rsidR="00201B44" w:rsidRDefault="00201B44" w:rsidP="00102049">
      <w:pPr>
        <w:pStyle w:val="af6"/>
        <w:rPr>
          <w:rtl/>
        </w:rPr>
      </w:pPr>
      <w:r w:rsidRPr="00D14DDE">
        <w:rPr>
          <w:rStyle w:val="TagStyle"/>
          <w:rtl/>
        </w:rPr>
        <w:t xml:space="preserve"> &lt;&lt; יור &gt;&gt;</w:t>
      </w:r>
      <w:r w:rsidRPr="006022AA">
        <w:rPr>
          <w:rStyle w:val="TagStyle"/>
          <w:rtl/>
        </w:rPr>
        <w:t xml:space="preserve"> </w:t>
      </w:r>
      <w:r>
        <w:rPr>
          <w:rtl/>
        </w:rPr>
        <w:t>היו"ר מנסור עבאס:</w:t>
      </w:r>
      <w:r w:rsidRPr="006022AA">
        <w:rPr>
          <w:rStyle w:val="TagStyle"/>
          <w:rtl/>
        </w:rPr>
        <w:t xml:space="preserve"> </w:t>
      </w:r>
      <w:r w:rsidRPr="00D14DDE">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חברי הכנסת.</w:t>
      </w:r>
    </w:p>
    <w:p w:rsidR="00201B44" w:rsidRDefault="00201B44" w:rsidP="00102049">
      <w:pPr>
        <w:rPr>
          <w:rtl/>
          <w:lang w:eastAsia="he-IL"/>
        </w:rPr>
      </w:pPr>
    </w:p>
    <w:p w:rsidR="00201B44" w:rsidRDefault="00201B44" w:rsidP="00102049">
      <w:pPr>
        <w:pStyle w:val="-"/>
        <w:rPr>
          <w:rtl/>
        </w:rPr>
      </w:pPr>
      <w:bookmarkStart w:id="5694" w:name="ET_speakercontinue_5802_54"/>
      <w:r w:rsidRPr="00D14DDE">
        <w:rPr>
          <w:rStyle w:val="TagStyle"/>
          <w:rtl/>
        </w:rPr>
        <w:t xml:space="preserve"> &lt;&lt; דובר_המשך &gt;&gt;</w:t>
      </w:r>
      <w:r w:rsidRPr="006022AA">
        <w:rPr>
          <w:rStyle w:val="TagStyle"/>
          <w:rtl/>
        </w:rPr>
        <w:t xml:space="preserve"> </w:t>
      </w:r>
      <w:r>
        <w:rPr>
          <w:rtl/>
        </w:rPr>
        <w:t>שלמה קרעי (הליכוד):</w:t>
      </w:r>
      <w:r w:rsidRPr="006022AA">
        <w:rPr>
          <w:rStyle w:val="TagStyle"/>
          <w:rtl/>
        </w:rPr>
        <w:t xml:space="preserve"> </w:t>
      </w:r>
      <w:r w:rsidRPr="00D14DDE">
        <w:rPr>
          <w:rStyle w:val="TagStyle"/>
          <w:rtl/>
        </w:rPr>
        <w:t>&lt;&lt; דובר_המשך &gt;&gt;</w:t>
      </w:r>
      <w:r>
        <w:rPr>
          <w:rtl/>
        </w:rPr>
        <w:t xml:space="preserve">  </w:t>
      </w:r>
      <w:bookmarkEnd w:id="5694"/>
    </w:p>
    <w:p w:rsidR="00201B44" w:rsidRDefault="00201B44" w:rsidP="000C1C23">
      <w:pPr>
        <w:rPr>
          <w:rtl/>
          <w:lang w:eastAsia="he-IL"/>
        </w:rPr>
      </w:pPr>
    </w:p>
    <w:p w:rsidR="00201B44" w:rsidRDefault="00201B44" w:rsidP="00102049">
      <w:pPr>
        <w:rPr>
          <w:rtl/>
          <w:lang w:eastAsia="he-IL"/>
        </w:rPr>
      </w:pPr>
      <w:r>
        <w:rPr>
          <w:rFonts w:hint="cs"/>
          <w:rtl/>
          <w:lang w:eastAsia="he-IL"/>
        </w:rPr>
        <w:t>תעצור לי את השעון.</w:t>
      </w:r>
    </w:p>
    <w:p w:rsidR="00201B44" w:rsidRDefault="00201B44" w:rsidP="00102049">
      <w:pPr>
        <w:rPr>
          <w:rtl/>
          <w:lang w:eastAsia="he-IL"/>
        </w:rPr>
      </w:pPr>
      <w:bookmarkStart w:id="5695" w:name="_ETM_Q17_656000"/>
      <w:bookmarkEnd w:id="5695"/>
    </w:p>
    <w:p w:rsidR="00201B44" w:rsidRDefault="00201B44" w:rsidP="00102049">
      <w:pPr>
        <w:pStyle w:val="af6"/>
        <w:rPr>
          <w:rtl/>
        </w:rPr>
      </w:pPr>
      <w:r w:rsidRPr="00D14DDE">
        <w:rPr>
          <w:rStyle w:val="TagStyle"/>
          <w:rtl/>
        </w:rPr>
        <w:t xml:space="preserve"> &lt;&lt; יור &gt;&gt;</w:t>
      </w:r>
      <w:r w:rsidRPr="006022AA">
        <w:rPr>
          <w:rStyle w:val="TagStyle"/>
          <w:rtl/>
        </w:rPr>
        <w:t xml:space="preserve"> </w:t>
      </w:r>
      <w:r>
        <w:rPr>
          <w:rtl/>
        </w:rPr>
        <w:t>היו"ר מנסור עבאס:</w:t>
      </w:r>
      <w:r w:rsidRPr="006022AA">
        <w:rPr>
          <w:rStyle w:val="TagStyle"/>
          <w:rtl/>
        </w:rPr>
        <w:t xml:space="preserve"> </w:t>
      </w:r>
      <w:r w:rsidRPr="00D14DDE">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lang w:eastAsia="he-IL"/>
        </w:rPr>
      </w:pPr>
      <w:bookmarkStart w:id="5696" w:name="_ETM_Q17_657000"/>
      <w:bookmarkEnd w:id="5696"/>
      <w:r>
        <w:rPr>
          <w:rFonts w:hint="cs"/>
          <w:rtl/>
          <w:lang w:eastAsia="he-IL"/>
        </w:rPr>
        <w:lastRenderedPageBreak/>
        <w:t xml:space="preserve">נא לשבת </w:t>
      </w:r>
      <w:bookmarkStart w:id="5697" w:name="_ETM_Q17_662000"/>
      <w:bookmarkEnd w:id="5697"/>
      <w:r>
        <w:rPr>
          <w:rFonts w:hint="cs"/>
          <w:rtl/>
          <w:lang w:eastAsia="he-IL"/>
        </w:rPr>
        <w:t xml:space="preserve">ונא לשמור על השקט, כולל האופוזיציה. חבר הכנסת </w:t>
      </w:r>
      <w:r>
        <w:rPr>
          <w:rtl/>
          <w:lang w:eastAsia="he-IL"/>
        </w:rPr>
        <w:t>–</w:t>
      </w:r>
      <w:r>
        <w:rPr>
          <w:rFonts w:hint="cs"/>
          <w:rtl/>
          <w:lang w:eastAsia="he-IL"/>
        </w:rPr>
        <w:t xml:space="preserve"> השר עיסאווי </w:t>
      </w:r>
      <w:bookmarkStart w:id="5698" w:name="_ETM_Q17_668000"/>
      <w:bookmarkEnd w:id="5698"/>
      <w:r>
        <w:rPr>
          <w:rFonts w:hint="cs"/>
          <w:rtl/>
          <w:lang w:eastAsia="he-IL"/>
        </w:rPr>
        <w:t xml:space="preserve">פריג', סליחה. השר מאיר פרוש, בבקשה. </w:t>
      </w:r>
    </w:p>
    <w:p w:rsidR="00201B44" w:rsidRDefault="00201B44" w:rsidP="00102049">
      <w:pPr>
        <w:rPr>
          <w:rtl/>
          <w:lang w:eastAsia="he-IL"/>
        </w:rPr>
      </w:pPr>
    </w:p>
    <w:p w:rsidR="00201B44" w:rsidRDefault="00201B44" w:rsidP="00102049">
      <w:pPr>
        <w:pStyle w:val="af5"/>
        <w:rPr>
          <w:rtl/>
        </w:rPr>
      </w:pPr>
      <w:bookmarkStart w:id="5699" w:name="ET_interruption_4679_56"/>
      <w:r w:rsidRPr="00D14DDE">
        <w:rPr>
          <w:rStyle w:val="TagStyle"/>
          <w:rtl/>
        </w:rPr>
        <w:t xml:space="preserve"> &lt;&lt; קריאה &gt;&gt;</w:t>
      </w:r>
      <w:r w:rsidRPr="006022AA">
        <w:rPr>
          <w:rStyle w:val="TagStyle"/>
          <w:rtl/>
        </w:rPr>
        <w:t xml:space="preserve"> </w:t>
      </w:r>
      <w:r>
        <w:rPr>
          <w:rtl/>
        </w:rPr>
        <w:t>מאיר פרוש (יהדות התורה):</w:t>
      </w:r>
      <w:r w:rsidRPr="006022AA">
        <w:rPr>
          <w:rStyle w:val="TagStyle"/>
          <w:rtl/>
        </w:rPr>
        <w:t xml:space="preserve"> </w:t>
      </w:r>
      <w:r w:rsidRPr="00D14DDE">
        <w:rPr>
          <w:rStyle w:val="TagStyle"/>
          <w:rtl/>
        </w:rPr>
        <w:t>&lt;&lt; קריאה &gt;&gt;</w:t>
      </w:r>
      <w:r>
        <w:rPr>
          <w:rtl/>
        </w:rPr>
        <w:t xml:space="preserve">  </w:t>
      </w:r>
      <w:bookmarkEnd w:id="5699"/>
    </w:p>
    <w:p w:rsidR="00201B44" w:rsidRDefault="00201B44" w:rsidP="000C1C23">
      <w:pPr>
        <w:rPr>
          <w:rtl/>
          <w:lang w:eastAsia="he-IL"/>
        </w:rPr>
      </w:pPr>
    </w:p>
    <w:p w:rsidR="00201B44" w:rsidRDefault="00201B44" w:rsidP="00102049">
      <w:pPr>
        <w:rPr>
          <w:rtl/>
          <w:lang w:eastAsia="he-IL"/>
        </w:rPr>
      </w:pPr>
      <w:r>
        <w:rPr>
          <w:rFonts w:hint="cs"/>
          <w:rtl/>
          <w:lang w:eastAsia="he-IL"/>
        </w:rPr>
        <w:t>אני לא שר.</w:t>
      </w:r>
    </w:p>
    <w:p w:rsidR="00201B44" w:rsidRDefault="00201B44" w:rsidP="00102049">
      <w:pPr>
        <w:rPr>
          <w:rtl/>
          <w:lang w:eastAsia="he-IL"/>
        </w:rPr>
      </w:pPr>
      <w:bookmarkStart w:id="5700" w:name="_ETM_Q17_674000"/>
      <w:bookmarkEnd w:id="5700"/>
    </w:p>
    <w:p w:rsidR="00201B44" w:rsidRDefault="00201B44" w:rsidP="00102049">
      <w:pPr>
        <w:pStyle w:val="af6"/>
        <w:rPr>
          <w:rtl/>
        </w:rPr>
      </w:pPr>
      <w:r w:rsidRPr="00D14DDE">
        <w:rPr>
          <w:rStyle w:val="TagStyle"/>
          <w:rtl/>
        </w:rPr>
        <w:t xml:space="preserve"> &lt;&lt; יור &gt;&gt;</w:t>
      </w:r>
      <w:r w:rsidRPr="006022AA">
        <w:rPr>
          <w:rStyle w:val="TagStyle"/>
          <w:rtl/>
        </w:rPr>
        <w:t xml:space="preserve"> </w:t>
      </w:r>
      <w:r>
        <w:rPr>
          <w:rtl/>
        </w:rPr>
        <w:t>היו"ר מנסור עבאס:</w:t>
      </w:r>
      <w:r w:rsidRPr="006022AA">
        <w:rPr>
          <w:rStyle w:val="TagStyle"/>
          <w:rtl/>
        </w:rPr>
        <w:t xml:space="preserve"> </w:t>
      </w:r>
      <w:r w:rsidRPr="00D14DDE">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lang w:eastAsia="he-IL"/>
        </w:rPr>
      </w:pPr>
      <w:bookmarkStart w:id="5701" w:name="_ETM_Q17_675000"/>
      <w:bookmarkStart w:id="5702" w:name="_ETM_Q17_679000"/>
      <w:bookmarkEnd w:id="5701"/>
      <w:bookmarkEnd w:id="5702"/>
      <w:r>
        <w:rPr>
          <w:rFonts w:hint="cs"/>
          <w:rtl/>
          <w:lang w:eastAsia="he-IL"/>
        </w:rPr>
        <w:t xml:space="preserve">סליחה. חבר הכנסת. חבר הכנסת רם שפע, בבקשה. מי </w:t>
      </w:r>
      <w:bookmarkStart w:id="5703" w:name="_ETM_Q17_686000"/>
      <w:bookmarkEnd w:id="5703"/>
      <w:r>
        <w:rPr>
          <w:rFonts w:hint="cs"/>
          <w:rtl/>
          <w:lang w:eastAsia="he-IL"/>
        </w:rPr>
        <w:t xml:space="preserve">עוד? </w:t>
      </w:r>
    </w:p>
    <w:p w:rsidR="00201B44" w:rsidRDefault="00201B44" w:rsidP="00102049">
      <w:pPr>
        <w:rPr>
          <w:rtl/>
          <w:lang w:eastAsia="he-IL"/>
        </w:rPr>
      </w:pPr>
    </w:p>
    <w:p w:rsidR="00201B44" w:rsidRDefault="00201B44" w:rsidP="00102049">
      <w:pPr>
        <w:pStyle w:val="-"/>
        <w:rPr>
          <w:rtl/>
        </w:rPr>
      </w:pPr>
      <w:bookmarkStart w:id="5704" w:name="ET_speakercontinue_5802_58"/>
      <w:r w:rsidRPr="00D14DDE">
        <w:rPr>
          <w:rStyle w:val="TagStyle"/>
          <w:rtl/>
        </w:rPr>
        <w:t xml:space="preserve"> &lt;&lt; דובר_המשך &gt;&gt;</w:t>
      </w:r>
      <w:r w:rsidRPr="006022AA">
        <w:rPr>
          <w:rStyle w:val="TagStyle"/>
          <w:rtl/>
        </w:rPr>
        <w:t xml:space="preserve"> </w:t>
      </w:r>
      <w:r>
        <w:rPr>
          <w:rtl/>
        </w:rPr>
        <w:t>שלמה קרעי (הליכוד):</w:t>
      </w:r>
      <w:r w:rsidRPr="006022AA">
        <w:rPr>
          <w:rStyle w:val="TagStyle"/>
          <w:rtl/>
        </w:rPr>
        <w:t xml:space="preserve"> </w:t>
      </w:r>
      <w:r w:rsidRPr="00D14DDE">
        <w:rPr>
          <w:rStyle w:val="TagStyle"/>
          <w:rtl/>
        </w:rPr>
        <w:t>&lt;&lt; דובר_המשך &gt;&gt;</w:t>
      </w:r>
      <w:r>
        <w:rPr>
          <w:rtl/>
        </w:rPr>
        <w:t xml:space="preserve">  </w:t>
      </w:r>
      <w:bookmarkEnd w:id="5704"/>
    </w:p>
    <w:p w:rsidR="00201B44" w:rsidRDefault="00201B44" w:rsidP="000C1C23">
      <w:pPr>
        <w:rPr>
          <w:rtl/>
          <w:lang w:eastAsia="he-IL"/>
        </w:rPr>
      </w:pPr>
    </w:p>
    <w:p w:rsidR="00201B44" w:rsidRDefault="00201B44" w:rsidP="008451FF">
      <w:pPr>
        <w:rPr>
          <w:rtl/>
        </w:rPr>
      </w:pPr>
      <w:r>
        <w:rPr>
          <w:rFonts w:hint="cs"/>
          <w:rtl/>
          <w:lang w:eastAsia="he-IL"/>
        </w:rPr>
        <w:t>בינתיים דקה חלפה לי, אדוני היושב-ראש, אני יכול להמשיך?</w:t>
      </w:r>
      <w:bookmarkStart w:id="5705" w:name="_ETM_Q17_695000"/>
      <w:bookmarkEnd w:id="5705"/>
      <w:r>
        <w:rPr>
          <w:rFonts w:hint="cs"/>
          <w:rtl/>
          <w:lang w:eastAsia="he-IL"/>
        </w:rPr>
        <w:t xml:space="preserve"> תודה. השר לפיד, כדאי שתקשיב גם אתה ותראה </w:t>
      </w:r>
      <w:bookmarkStart w:id="5706" w:name="_ETM_Q17_700970"/>
      <w:bookmarkStart w:id="5707" w:name="_ETM_Q17_701360"/>
      <w:bookmarkStart w:id="5708" w:name="_ETM_Q17_701690"/>
      <w:bookmarkStart w:id="5709" w:name="_ETM_Q17_702200"/>
      <w:bookmarkStart w:id="5710" w:name="_ETM_Q17_702409"/>
      <w:bookmarkStart w:id="5711" w:name="_ETM_Q17_702739"/>
      <w:bookmarkStart w:id="5712" w:name="_ETM_Q17_703730"/>
      <w:bookmarkEnd w:id="5706"/>
      <w:bookmarkEnd w:id="5707"/>
      <w:bookmarkEnd w:id="5708"/>
      <w:bookmarkEnd w:id="5709"/>
      <w:bookmarkEnd w:id="5710"/>
      <w:bookmarkEnd w:id="5711"/>
      <w:bookmarkEnd w:id="5712"/>
      <w:r>
        <w:rPr>
          <w:rtl/>
        </w:rPr>
        <w:t xml:space="preserve">שמה </w:t>
      </w:r>
      <w:bookmarkStart w:id="5713" w:name="_ETM_Q17_704150"/>
      <w:bookmarkEnd w:id="5713"/>
      <w:r>
        <w:rPr>
          <w:rtl/>
        </w:rPr>
        <w:t>שאמרת</w:t>
      </w:r>
      <w:r>
        <w:rPr>
          <w:rFonts w:hint="cs"/>
          <w:rtl/>
        </w:rPr>
        <w:t xml:space="preserve"> </w:t>
      </w:r>
      <w:r>
        <w:rPr>
          <w:rtl/>
        </w:rPr>
        <w:t xml:space="preserve">– </w:t>
      </w:r>
      <w:bookmarkStart w:id="5714" w:name="_ETM_Q17_704870"/>
      <w:bookmarkEnd w:id="5714"/>
      <w:r>
        <w:rPr>
          <w:rtl/>
        </w:rPr>
        <w:t xml:space="preserve">ההפך </w:t>
      </w:r>
      <w:bookmarkStart w:id="5715" w:name="_ETM_Q17_705319"/>
      <w:bookmarkEnd w:id="5715"/>
      <w:r>
        <w:rPr>
          <w:rtl/>
        </w:rPr>
        <w:t xml:space="preserve">הוא </w:t>
      </w:r>
      <w:bookmarkStart w:id="5716" w:name="_ETM_Q17_705409"/>
      <w:bookmarkEnd w:id="5716"/>
      <w:r>
        <w:rPr>
          <w:rtl/>
        </w:rPr>
        <w:t>הנכון</w:t>
      </w:r>
      <w:r>
        <w:rPr>
          <w:rFonts w:hint="cs"/>
          <w:rtl/>
        </w:rPr>
        <w:t>.</w:t>
      </w:r>
      <w:bookmarkStart w:id="5717" w:name="_ETM_Q17_706000"/>
      <w:bookmarkStart w:id="5718" w:name="_ETM_Q17_707000"/>
      <w:bookmarkStart w:id="5719" w:name="_ETM_Q17_706799"/>
      <w:bookmarkEnd w:id="5717"/>
      <w:bookmarkEnd w:id="5718"/>
      <w:bookmarkEnd w:id="5719"/>
      <w:r w:rsidR="008451FF">
        <w:rPr>
          <w:rFonts w:hint="cs"/>
          <w:rtl/>
        </w:rPr>
        <w:t xml:space="preserve"> </w:t>
      </w:r>
      <w:r>
        <w:rPr>
          <w:rtl/>
        </w:rPr>
        <w:t xml:space="preserve">המחוקק </w:t>
      </w:r>
      <w:bookmarkStart w:id="5720" w:name="_ETM_Q17_707489"/>
      <w:bookmarkEnd w:id="5720"/>
      <w:r>
        <w:rPr>
          <w:rtl/>
        </w:rPr>
        <w:t xml:space="preserve">הישראלי </w:t>
      </w:r>
      <w:bookmarkStart w:id="5721" w:name="_ETM_Q17_708900"/>
      <w:bookmarkEnd w:id="5721"/>
      <w:r>
        <w:rPr>
          <w:rtl/>
        </w:rPr>
        <w:t xml:space="preserve">התנגד </w:t>
      </w:r>
      <w:bookmarkStart w:id="5722" w:name="_ETM_Q17_709529"/>
      <w:bookmarkEnd w:id="5722"/>
      <w:r>
        <w:rPr>
          <w:rtl/>
        </w:rPr>
        <w:t xml:space="preserve">באופן </w:t>
      </w:r>
      <w:bookmarkStart w:id="5723" w:name="_ETM_Q17_710069"/>
      <w:bookmarkEnd w:id="5723"/>
      <w:r>
        <w:rPr>
          <w:rtl/>
        </w:rPr>
        <w:t xml:space="preserve">נחרץ </w:t>
      </w:r>
      <w:bookmarkStart w:id="5724" w:name="_ETM_Q17_711080"/>
      <w:bookmarkEnd w:id="5724"/>
      <w:r>
        <w:rPr>
          <w:rtl/>
        </w:rPr>
        <w:t xml:space="preserve">להקבלה </w:t>
      </w:r>
      <w:bookmarkStart w:id="5725" w:name="_ETM_Q17_711890"/>
      <w:bookmarkEnd w:id="5725"/>
      <w:r>
        <w:rPr>
          <w:rtl/>
        </w:rPr>
        <w:t xml:space="preserve">בין </w:t>
      </w:r>
      <w:bookmarkStart w:id="5726" w:name="_ETM_Q17_712099"/>
      <w:bookmarkEnd w:id="5726"/>
      <w:r>
        <w:rPr>
          <w:rtl/>
        </w:rPr>
        <w:t xml:space="preserve">החוק </w:t>
      </w:r>
      <w:bookmarkStart w:id="5727" w:name="_ETM_Q17_712489"/>
      <w:bookmarkEnd w:id="5727"/>
      <w:r>
        <w:rPr>
          <w:rtl/>
        </w:rPr>
        <w:t xml:space="preserve">הישראלי </w:t>
      </w:r>
      <w:bookmarkStart w:id="5728" w:name="_ETM_Q17_713809"/>
      <w:bookmarkEnd w:id="5728"/>
      <w:r>
        <w:rPr>
          <w:rtl/>
        </w:rPr>
        <w:t xml:space="preserve">לבין </w:t>
      </w:r>
      <w:bookmarkStart w:id="5729" w:name="_ETM_Q17_714290"/>
      <w:bookmarkEnd w:id="5729"/>
      <w:r>
        <w:rPr>
          <w:rtl/>
        </w:rPr>
        <w:t xml:space="preserve">החקיקה </w:t>
      </w:r>
      <w:bookmarkStart w:id="5730" w:name="_ETM_Q17_714950"/>
      <w:bookmarkEnd w:id="5730"/>
      <w:r>
        <w:rPr>
          <w:rtl/>
        </w:rPr>
        <w:t xml:space="preserve">הגרמנית </w:t>
      </w:r>
      <w:bookmarkStart w:id="5731" w:name="_ETM_Q17_716209"/>
      <w:bookmarkEnd w:id="5731"/>
      <w:r>
        <w:rPr>
          <w:rtl/>
        </w:rPr>
        <w:t xml:space="preserve">וראה </w:t>
      </w:r>
      <w:bookmarkStart w:id="5732" w:name="_ETM_Q17_716690"/>
      <w:bookmarkEnd w:id="5732"/>
      <w:r>
        <w:rPr>
          <w:rtl/>
        </w:rPr>
        <w:t xml:space="preserve">בהשוואה </w:t>
      </w:r>
      <w:bookmarkStart w:id="5733" w:name="_ETM_Q17_717319"/>
      <w:bookmarkEnd w:id="5733"/>
      <w:r>
        <w:rPr>
          <w:rtl/>
        </w:rPr>
        <w:t xml:space="preserve">כזו </w:t>
      </w:r>
      <w:bookmarkStart w:id="5734" w:name="_ETM_Q17_717709"/>
      <w:bookmarkEnd w:id="5734"/>
      <w:r>
        <w:rPr>
          <w:rtl/>
        </w:rPr>
        <w:t xml:space="preserve">עלבון </w:t>
      </w:r>
      <w:bookmarkStart w:id="5735" w:name="_ETM_Q17_718160"/>
      <w:bookmarkEnd w:id="5735"/>
      <w:r>
        <w:rPr>
          <w:rtl/>
        </w:rPr>
        <w:t xml:space="preserve">לחקיקה </w:t>
      </w:r>
      <w:bookmarkStart w:id="5736" w:name="_ETM_Q17_718760"/>
      <w:bookmarkEnd w:id="5736"/>
      <w:r>
        <w:rPr>
          <w:rtl/>
        </w:rPr>
        <w:t>הישראלית</w:t>
      </w:r>
      <w:r>
        <w:rPr>
          <w:rFonts w:hint="cs"/>
          <w:rtl/>
        </w:rPr>
        <w:t>.</w:t>
      </w:r>
      <w:r>
        <w:rPr>
          <w:rtl/>
        </w:rPr>
        <w:t xml:space="preserve"> </w:t>
      </w:r>
      <w:bookmarkStart w:id="5737" w:name="_ETM_Q17_720280"/>
      <w:bookmarkEnd w:id="5737"/>
      <w:r w:rsidR="008451FF">
        <w:rPr>
          <w:rFonts w:hint="cs"/>
          <w:rtl/>
        </w:rPr>
        <w:t>"</w:t>
      </w:r>
      <w:r>
        <w:rPr>
          <w:rtl/>
        </w:rPr>
        <w:t xml:space="preserve">איך </w:t>
      </w:r>
      <w:bookmarkStart w:id="5738" w:name="_ETM_Q17_720640"/>
      <w:bookmarkEnd w:id="5738"/>
      <w:r>
        <w:rPr>
          <w:rtl/>
        </w:rPr>
        <w:t xml:space="preserve">לא </w:t>
      </w:r>
      <w:bookmarkStart w:id="5739" w:name="_ETM_Q17_720880"/>
      <w:bookmarkEnd w:id="5739"/>
      <w:r>
        <w:rPr>
          <w:rtl/>
        </w:rPr>
        <w:t xml:space="preserve">בוש </w:t>
      </w:r>
      <w:bookmarkStart w:id="5740" w:name="_ETM_Q17_721480"/>
      <w:bookmarkEnd w:id="5740"/>
      <w:r>
        <w:rPr>
          <w:rFonts w:hint="cs"/>
          <w:rtl/>
        </w:rPr>
        <w:t>א</w:t>
      </w:r>
      <w:r>
        <w:rPr>
          <w:rtl/>
        </w:rPr>
        <w:t xml:space="preserve">דם </w:t>
      </w:r>
      <w:bookmarkStart w:id="5741" w:name="_ETM_Q17_721960"/>
      <w:bookmarkEnd w:id="5741"/>
      <w:r>
        <w:rPr>
          <w:rtl/>
        </w:rPr>
        <w:t>בישראל</w:t>
      </w:r>
      <w:r w:rsidR="008451FF">
        <w:rPr>
          <w:rFonts w:hint="cs"/>
          <w:rtl/>
        </w:rPr>
        <w:t>"</w:t>
      </w:r>
      <w:r>
        <w:rPr>
          <w:rFonts w:hint="cs"/>
          <w:rtl/>
        </w:rPr>
        <w:t xml:space="preserve"> </w:t>
      </w:r>
      <w:r>
        <w:rPr>
          <w:rtl/>
        </w:rPr>
        <w:t xml:space="preserve">– </w:t>
      </w:r>
      <w:bookmarkStart w:id="5742" w:name="_ETM_Q17_722770"/>
      <w:bookmarkEnd w:id="5742"/>
      <w:r>
        <w:rPr>
          <w:rtl/>
        </w:rPr>
        <w:t>לפיד</w:t>
      </w:r>
      <w:r>
        <w:rPr>
          <w:rFonts w:hint="cs"/>
          <w:rtl/>
        </w:rPr>
        <w:t xml:space="preserve"> </w:t>
      </w:r>
      <w:r>
        <w:rPr>
          <w:rtl/>
        </w:rPr>
        <w:t xml:space="preserve">– </w:t>
      </w:r>
      <w:bookmarkStart w:id="5743" w:name="_ETM_Q17_723970"/>
      <w:bookmarkEnd w:id="5743"/>
      <w:r w:rsidR="008451FF">
        <w:rPr>
          <w:rFonts w:hint="cs"/>
          <w:rtl/>
        </w:rPr>
        <w:t>"</w:t>
      </w:r>
      <w:r>
        <w:rPr>
          <w:rtl/>
        </w:rPr>
        <w:t xml:space="preserve">להשוות </w:t>
      </w:r>
      <w:bookmarkStart w:id="5744" w:name="_ETM_Q17_724870"/>
      <w:bookmarkEnd w:id="5744"/>
      <w:r>
        <w:rPr>
          <w:rtl/>
        </w:rPr>
        <w:t xml:space="preserve">את </w:t>
      </w:r>
      <w:bookmarkStart w:id="5745" w:name="_ETM_Q17_725020"/>
      <w:bookmarkEnd w:id="5745"/>
      <w:r>
        <w:rPr>
          <w:rtl/>
        </w:rPr>
        <w:t>ה</w:t>
      </w:r>
      <w:r w:rsidR="008451FF">
        <w:rPr>
          <w:rFonts w:hint="cs"/>
          <w:rtl/>
        </w:rPr>
        <w:t>'</w:t>
      </w:r>
      <w:r>
        <w:rPr>
          <w:rtl/>
        </w:rPr>
        <w:t>יהודי</w:t>
      </w:r>
      <w:r w:rsidR="008451FF">
        <w:rPr>
          <w:rFonts w:hint="cs"/>
          <w:rtl/>
        </w:rPr>
        <w:t>'</w:t>
      </w:r>
      <w:r>
        <w:rPr>
          <w:rtl/>
        </w:rPr>
        <w:t xml:space="preserve"> </w:t>
      </w:r>
      <w:bookmarkStart w:id="5746" w:name="_ETM_Q17_726309"/>
      <w:bookmarkEnd w:id="5746"/>
      <w:r>
        <w:rPr>
          <w:rtl/>
        </w:rPr>
        <w:t xml:space="preserve">הרשום </w:t>
      </w:r>
      <w:bookmarkStart w:id="5747" w:name="_ETM_Q17_726940"/>
      <w:bookmarkEnd w:id="5747"/>
      <w:r>
        <w:rPr>
          <w:rtl/>
        </w:rPr>
        <w:t xml:space="preserve">בתעודת </w:t>
      </w:r>
      <w:bookmarkStart w:id="5748" w:name="_ETM_Q17_727599"/>
      <w:bookmarkEnd w:id="5748"/>
      <w:r>
        <w:rPr>
          <w:rtl/>
        </w:rPr>
        <w:t xml:space="preserve">הזהות </w:t>
      </w:r>
      <w:bookmarkStart w:id="5749" w:name="_ETM_Q17_728140"/>
      <w:bookmarkEnd w:id="5749"/>
      <w:r>
        <w:rPr>
          <w:rtl/>
        </w:rPr>
        <w:t xml:space="preserve">ובמרשם </w:t>
      </w:r>
      <w:bookmarkStart w:id="5750" w:name="_ETM_Q17_729400"/>
      <w:bookmarkEnd w:id="5750"/>
      <w:r>
        <w:rPr>
          <w:rtl/>
        </w:rPr>
        <w:t>ל</w:t>
      </w:r>
      <w:r w:rsidR="008451FF">
        <w:rPr>
          <w:rFonts w:hint="cs"/>
          <w:rtl/>
        </w:rPr>
        <w:t>'</w:t>
      </w:r>
      <w:r>
        <w:rPr>
          <w:rtl/>
        </w:rPr>
        <w:t>א</w:t>
      </w:r>
      <w:r>
        <w:rPr>
          <w:rFonts w:hint="cs"/>
          <w:rtl/>
        </w:rPr>
        <w:t>רי</w:t>
      </w:r>
      <w:bookmarkStart w:id="5751" w:name="_ETM_Q17_730030"/>
      <w:bookmarkEnd w:id="5751"/>
      <w:r w:rsidR="008451FF">
        <w:rPr>
          <w:rFonts w:hint="cs"/>
          <w:rtl/>
        </w:rPr>
        <w:t>'</w:t>
      </w:r>
      <w:r>
        <w:rPr>
          <w:rtl/>
        </w:rPr>
        <w:t xml:space="preserve"> </w:t>
      </w:r>
      <w:bookmarkStart w:id="5752" w:name="_ETM_Q17_730599"/>
      <w:bookmarkEnd w:id="5752"/>
      <w:r>
        <w:rPr>
          <w:rtl/>
        </w:rPr>
        <w:t xml:space="preserve">אצל </w:t>
      </w:r>
      <w:bookmarkStart w:id="5753" w:name="_ETM_Q17_731049"/>
      <w:bookmarkEnd w:id="5753"/>
      <w:r>
        <w:rPr>
          <w:rtl/>
        </w:rPr>
        <w:t>ה</w:t>
      </w:r>
      <w:r>
        <w:rPr>
          <w:rFonts w:hint="cs"/>
          <w:rtl/>
        </w:rPr>
        <w:t>ט</w:t>
      </w:r>
      <w:r>
        <w:rPr>
          <w:rtl/>
        </w:rPr>
        <w:t xml:space="preserve">מאים </w:t>
      </w:r>
      <w:bookmarkStart w:id="5754" w:name="_ETM_Q17_731650"/>
      <w:bookmarkEnd w:id="5754"/>
      <w:r>
        <w:rPr>
          <w:rtl/>
        </w:rPr>
        <w:t>שבהם</w:t>
      </w:r>
      <w:r w:rsidR="008451FF">
        <w:rPr>
          <w:rFonts w:hint="cs"/>
          <w:rtl/>
        </w:rPr>
        <w:t>?"</w:t>
      </w:r>
      <w:r>
        <w:rPr>
          <w:rFonts w:hint="cs"/>
          <w:rtl/>
        </w:rPr>
        <w:t xml:space="preserve"> זעק </w:t>
      </w:r>
      <w:bookmarkStart w:id="5755" w:name="_ETM_Q17_730000"/>
      <w:bookmarkStart w:id="5756" w:name="_ETM_Q17_732700"/>
      <w:bookmarkStart w:id="5757" w:name="_ETM_Q17_733090"/>
      <w:bookmarkStart w:id="5758" w:name="_ETM_Q17_733269"/>
      <w:bookmarkEnd w:id="5755"/>
      <w:bookmarkEnd w:id="5756"/>
      <w:bookmarkEnd w:id="5757"/>
      <w:bookmarkEnd w:id="5758"/>
      <w:r>
        <w:rPr>
          <w:rtl/>
        </w:rPr>
        <w:t xml:space="preserve">חבר </w:t>
      </w:r>
      <w:bookmarkStart w:id="5759" w:name="_ETM_Q17_733629"/>
      <w:bookmarkEnd w:id="5759"/>
      <w:r>
        <w:rPr>
          <w:rtl/>
        </w:rPr>
        <w:t xml:space="preserve">הכנסת </w:t>
      </w:r>
      <w:bookmarkStart w:id="5760" w:name="_ETM_Q17_734169"/>
      <w:bookmarkEnd w:id="5760"/>
      <w:r>
        <w:rPr>
          <w:rtl/>
        </w:rPr>
        <w:t xml:space="preserve">מנחם </w:t>
      </w:r>
      <w:bookmarkStart w:id="5761" w:name="_ETM_Q17_734650"/>
      <w:bookmarkEnd w:id="5761"/>
      <w:r>
        <w:rPr>
          <w:rtl/>
        </w:rPr>
        <w:t xml:space="preserve">בגין </w:t>
      </w:r>
      <w:bookmarkStart w:id="5762" w:name="_ETM_Q17_735489"/>
      <w:bookmarkEnd w:id="5762"/>
      <w:r>
        <w:rPr>
          <w:rtl/>
        </w:rPr>
        <w:t xml:space="preserve">מעל </w:t>
      </w:r>
      <w:bookmarkStart w:id="5763" w:name="_ETM_Q17_735909"/>
      <w:bookmarkEnd w:id="5763"/>
      <w:r>
        <w:rPr>
          <w:rtl/>
        </w:rPr>
        <w:t xml:space="preserve">דוכן </w:t>
      </w:r>
      <w:bookmarkStart w:id="5764" w:name="_ETM_Q17_736300"/>
      <w:bookmarkEnd w:id="5764"/>
      <w:r>
        <w:rPr>
          <w:rtl/>
        </w:rPr>
        <w:t xml:space="preserve">הכנסת </w:t>
      </w:r>
      <w:bookmarkStart w:id="5765" w:name="_ETM_Q17_736840"/>
      <w:bookmarkEnd w:id="5765"/>
      <w:r>
        <w:rPr>
          <w:rtl/>
        </w:rPr>
        <w:t xml:space="preserve">בדיון </w:t>
      </w:r>
      <w:bookmarkStart w:id="5766" w:name="_ETM_Q17_737319"/>
      <w:bookmarkEnd w:id="5766"/>
      <w:r>
        <w:rPr>
          <w:rtl/>
        </w:rPr>
        <w:t>ב-1970</w:t>
      </w:r>
      <w:bookmarkStart w:id="5767" w:name="_ETM_Q17_739190"/>
      <w:bookmarkEnd w:id="5767"/>
      <w:r>
        <w:rPr>
          <w:rFonts w:hint="cs"/>
          <w:rtl/>
        </w:rPr>
        <w:t>. ב</w:t>
      </w:r>
      <w:r>
        <w:rPr>
          <w:rtl/>
        </w:rPr>
        <w:t xml:space="preserve">פסק </w:t>
      </w:r>
      <w:bookmarkStart w:id="5768" w:name="_ETM_Q17_739670"/>
      <w:bookmarkEnd w:id="5768"/>
      <w:r>
        <w:rPr>
          <w:rtl/>
        </w:rPr>
        <w:t xml:space="preserve">דין </w:t>
      </w:r>
      <w:bookmarkStart w:id="5769" w:name="_ETM_Q17_739910"/>
      <w:bookmarkEnd w:id="5769"/>
      <w:r>
        <w:rPr>
          <w:rtl/>
        </w:rPr>
        <w:t xml:space="preserve">שליט </w:t>
      </w:r>
      <w:bookmarkStart w:id="5770" w:name="_ETM_Q17_741070"/>
      <w:bookmarkEnd w:id="5770"/>
      <w:r>
        <w:rPr>
          <w:rtl/>
        </w:rPr>
        <w:t xml:space="preserve">קבע </w:t>
      </w:r>
      <w:bookmarkStart w:id="5771" w:name="_ETM_Q17_741550"/>
      <w:bookmarkEnd w:id="5771"/>
      <w:r>
        <w:rPr>
          <w:rtl/>
        </w:rPr>
        <w:t xml:space="preserve">השופט </w:t>
      </w:r>
      <w:bookmarkStart w:id="5772" w:name="_ETM_Q17_742610"/>
      <w:bookmarkEnd w:id="5772"/>
      <w:r>
        <w:rPr>
          <w:rtl/>
        </w:rPr>
        <w:t xml:space="preserve">כי </w:t>
      </w:r>
      <w:bookmarkStart w:id="5773" w:name="_ETM_Q17_742820"/>
      <w:bookmarkEnd w:id="5773"/>
      <w:r>
        <w:rPr>
          <w:rtl/>
        </w:rPr>
        <w:t xml:space="preserve">אין </w:t>
      </w:r>
      <w:bookmarkStart w:id="5774" w:name="_ETM_Q17_743030"/>
      <w:bookmarkEnd w:id="5774"/>
      <w:r>
        <w:rPr>
          <w:rtl/>
        </w:rPr>
        <w:t xml:space="preserve">זה </w:t>
      </w:r>
      <w:bookmarkStart w:id="5775" w:name="_ETM_Q17_743179"/>
      <w:bookmarkEnd w:id="5775"/>
      <w:r>
        <w:rPr>
          <w:rtl/>
        </w:rPr>
        <w:t xml:space="preserve">מתקבל </w:t>
      </w:r>
      <w:bookmarkStart w:id="5776" w:name="_ETM_Q17_743720"/>
      <w:bookmarkEnd w:id="5776"/>
      <w:r>
        <w:rPr>
          <w:rtl/>
        </w:rPr>
        <w:t xml:space="preserve">על </w:t>
      </w:r>
      <w:bookmarkStart w:id="5777" w:name="_ETM_Q17_743870"/>
      <w:bookmarkEnd w:id="5777"/>
      <w:r>
        <w:rPr>
          <w:rtl/>
        </w:rPr>
        <w:t xml:space="preserve">הדעת </w:t>
      </w:r>
      <w:bookmarkStart w:id="5778" w:name="_ETM_Q17_744350"/>
      <w:bookmarkEnd w:id="5778"/>
      <w:r>
        <w:rPr>
          <w:rtl/>
        </w:rPr>
        <w:t xml:space="preserve">שהנאצים </w:t>
      </w:r>
      <w:bookmarkStart w:id="5779" w:name="_ETM_Q17_745740"/>
      <w:bookmarkEnd w:id="5779"/>
      <w:r>
        <w:rPr>
          <w:rtl/>
        </w:rPr>
        <w:t xml:space="preserve">יכתיבו </w:t>
      </w:r>
      <w:bookmarkStart w:id="5780" w:name="_ETM_Q17_746610"/>
      <w:bookmarkEnd w:id="5780"/>
      <w:r>
        <w:rPr>
          <w:rtl/>
        </w:rPr>
        <w:t xml:space="preserve">את </w:t>
      </w:r>
      <w:bookmarkStart w:id="5781" w:name="_ETM_Q17_746730"/>
      <w:bookmarkEnd w:id="5781"/>
      <w:r>
        <w:rPr>
          <w:rtl/>
        </w:rPr>
        <w:t xml:space="preserve">גבולות </w:t>
      </w:r>
      <w:bookmarkStart w:id="5782" w:name="_ETM_Q17_747270"/>
      <w:bookmarkEnd w:id="5782"/>
      <w:r>
        <w:rPr>
          <w:rtl/>
        </w:rPr>
        <w:t xml:space="preserve">הלאום </w:t>
      </w:r>
      <w:bookmarkStart w:id="5783" w:name="_ETM_Q17_747750"/>
      <w:bookmarkEnd w:id="5783"/>
      <w:r>
        <w:rPr>
          <w:rtl/>
        </w:rPr>
        <w:t>היהודי</w:t>
      </w:r>
      <w:r w:rsidR="008451FF">
        <w:rPr>
          <w:rFonts w:hint="cs"/>
          <w:rtl/>
        </w:rPr>
        <w:t xml:space="preserve">: </w:t>
      </w:r>
      <w:bookmarkStart w:id="5784" w:name="_ETM_Q17_747000"/>
      <w:bookmarkStart w:id="5785" w:name="TOR_Q18"/>
      <w:bookmarkEnd w:id="5784"/>
      <w:bookmarkEnd w:id="5785"/>
      <w:r w:rsidRPr="00CA353B">
        <w:rPr>
          <w:rFonts w:hint="cs"/>
          <w:rtl/>
        </w:rPr>
        <w:t>"א</w:t>
      </w:r>
      <w:r w:rsidRPr="00CA353B">
        <w:rPr>
          <w:rtl/>
        </w:rPr>
        <w:t>ין עם ישראל או מדינת ישראל יכולים להיות קשורים במבחנים או בהגדרות שהנאצים או כל עם אחר קבעו ללאום יהודי</w:t>
      </w:r>
      <w:r>
        <w:rPr>
          <w:rFonts w:hint="cs"/>
          <w:rtl/>
        </w:rPr>
        <w:t xml:space="preserve">". בתגובה </w:t>
      </w:r>
      <w:bookmarkStart w:id="5786" w:name="_ETM_Q18_163000"/>
      <w:bookmarkEnd w:id="5786"/>
      <w:r>
        <w:rPr>
          <w:rFonts w:hint="cs"/>
          <w:rtl/>
        </w:rPr>
        <w:t>לפסק הדין, אגב, שר המשפטים יעקב שפירא מהמערך הביע את מורת רוחו ואמר שנקבע כאן דבר שעלול ל</w:t>
      </w:r>
      <w:r w:rsidR="008451FF">
        <w:rPr>
          <w:rFonts w:hint="cs"/>
          <w:rtl/>
        </w:rPr>
        <w:t>ה</w:t>
      </w:r>
      <w:r>
        <w:rPr>
          <w:rFonts w:hint="cs"/>
          <w:rtl/>
        </w:rPr>
        <w:t>י</w:t>
      </w:r>
      <w:r w:rsidR="003E1B5C">
        <w:rPr>
          <w:rFonts w:hint="cs"/>
          <w:rtl/>
        </w:rPr>
        <w:t>ה</w:t>
      </w:r>
      <w:r>
        <w:rPr>
          <w:rFonts w:hint="cs"/>
          <w:rtl/>
        </w:rPr>
        <w:t xml:space="preserve">פך לבכייה לדורות: "אנו מפלגים את העם ועלולים </w:t>
      </w:r>
      <w:bookmarkStart w:id="5787" w:name="_ETM_Q18_177000"/>
      <w:bookmarkEnd w:id="5787"/>
      <w:r>
        <w:rPr>
          <w:rFonts w:hint="cs"/>
          <w:rtl/>
        </w:rPr>
        <w:t xml:space="preserve">להרבות בנישואי תערובת". בישיבת הממשלה אמרה גולדה מאיר שהיא </w:t>
      </w:r>
      <w:r w:rsidRPr="00862E9E">
        <w:rPr>
          <w:rFonts w:hint="cs"/>
          <w:rtl/>
        </w:rPr>
        <w:t>"</w:t>
      </w:r>
      <w:r w:rsidRPr="00862E9E">
        <w:rPr>
          <w:rtl/>
        </w:rPr>
        <w:t>מוכנה להישבע, מבלי לשאול את החברים, שאין אף אחד על יד השולחן הזה שזה לא אכפת לו אם בנו או בתו יתחתנו עם מישהו או מישהי שאינם יהודים</w:t>
      </w:r>
      <w:r w:rsidRPr="00862E9E">
        <w:rPr>
          <w:rFonts w:hint="cs"/>
          <w:rtl/>
        </w:rPr>
        <w:t>". בדיונים במליאת הכנסת הביעו גם חברי כנסת חילונים את הסתייגותם מהלגיטימציה לנישואי</w:t>
      </w:r>
      <w:r>
        <w:rPr>
          <w:rFonts w:hint="cs"/>
          <w:rtl/>
        </w:rPr>
        <w:t xml:space="preserve"> תערובת: </w:t>
      </w:r>
      <w:r w:rsidRPr="00862E9E">
        <w:rPr>
          <w:rFonts w:hint="cs"/>
          <w:rtl/>
        </w:rPr>
        <w:t>"</w:t>
      </w:r>
      <w:r w:rsidRPr="00862E9E">
        <w:rPr>
          <w:rtl/>
        </w:rPr>
        <w:t xml:space="preserve">לא נביא את עצמנו לידי כך שיאמרו הבריות </w:t>
      </w:r>
      <w:r w:rsidRPr="00862E9E">
        <w:rPr>
          <w:rFonts w:hint="cs"/>
          <w:rtl/>
        </w:rPr>
        <w:t>–</w:t>
      </w:r>
      <w:r w:rsidRPr="00862E9E">
        <w:rPr>
          <w:rtl/>
        </w:rPr>
        <w:t xml:space="preserve"> רצונך לישא נכרית ולהוליד ממנה יהודים, סע לעיר הקודש ירושלים</w:t>
      </w:r>
      <w:r>
        <w:rPr>
          <w:rFonts w:hint="cs"/>
          <w:rtl/>
        </w:rPr>
        <w:t xml:space="preserve">" </w:t>
      </w:r>
      <w:r>
        <w:rPr>
          <w:rFonts w:hint="eastAsia"/>
        </w:rPr>
        <w:t>–</w:t>
      </w:r>
      <w:r>
        <w:rPr>
          <w:rFonts w:hint="cs"/>
          <w:rtl/>
        </w:rPr>
        <w:t xml:space="preserve"> חבר הכנסת בליאק </w:t>
      </w:r>
      <w:r>
        <w:rPr>
          <w:rFonts w:hint="eastAsia"/>
        </w:rPr>
        <w:t>–</w:t>
      </w:r>
      <w:r w:rsidRPr="00862E9E">
        <w:rPr>
          <w:rFonts w:hint="cs"/>
          <w:rtl/>
        </w:rPr>
        <w:t xml:space="preserve"> </w:t>
      </w:r>
      <w:bookmarkStart w:id="5788" w:name="_ETM_Q18_221000"/>
      <w:bookmarkEnd w:id="5788"/>
      <w:r w:rsidRPr="00862E9E">
        <w:rPr>
          <w:rFonts w:hint="cs"/>
          <w:rtl/>
        </w:rPr>
        <w:t>אמר חבר הכנסת א</w:t>
      </w:r>
      <w:r>
        <w:rPr>
          <w:rFonts w:hint="cs"/>
          <w:rtl/>
        </w:rPr>
        <w:t xml:space="preserve">נקוריון מסיעת המערך בכנסת. גם חברו לסיעה, חבר הכנסת </w:t>
      </w:r>
      <w:bookmarkStart w:id="5789" w:name="_ETM_Q18_126000"/>
      <w:bookmarkEnd w:id="5789"/>
      <w:r>
        <w:rPr>
          <w:rtl/>
        </w:rPr>
        <w:t xml:space="preserve">קרגמן, אמר בהמשך הדיון כי "ההכרה ביהדותם של ילדי לא-יהודיות עלולה לקעקע את הזיקה הנפשית האחרונה שעליה נשענת היהדות. איך יקבל העם בתפוצות, שמה שאסור לו </w:t>
      </w:r>
      <w:r>
        <w:rPr>
          <w:rFonts w:hint="cs"/>
          <w:rtl/>
        </w:rPr>
        <w:t>–</w:t>
      </w:r>
      <w:r>
        <w:rPr>
          <w:rtl/>
        </w:rPr>
        <w:t xml:space="preserve"> מותר ומוצדק במדינת ישראל"?</w:t>
      </w:r>
      <w:r>
        <w:rPr>
          <w:rFonts w:hint="cs"/>
          <w:rtl/>
        </w:rPr>
        <w:t xml:space="preserve"> </w:t>
      </w:r>
    </w:p>
    <w:p w:rsidR="00201B44" w:rsidRDefault="00201B44" w:rsidP="00102049">
      <w:pPr>
        <w:rPr>
          <w:rtl/>
        </w:rPr>
      </w:pPr>
    </w:p>
    <w:p w:rsidR="00201B44" w:rsidRDefault="00201B44" w:rsidP="00102049">
      <w:pPr>
        <w:rPr>
          <w:rtl/>
        </w:rPr>
      </w:pPr>
      <w:r>
        <w:rPr>
          <w:rtl/>
        </w:rPr>
        <w:t xml:space="preserve">אם כך, למה באמת נכנס </w:t>
      </w:r>
      <w:r>
        <w:rPr>
          <w:rFonts w:hint="cs"/>
          <w:rtl/>
        </w:rPr>
        <w:t xml:space="preserve">סעיף הנכד לחוק השבות? </w:t>
      </w:r>
      <w:bookmarkStart w:id="5790" w:name="_ETM_Q18_247000"/>
      <w:bookmarkEnd w:id="5790"/>
      <w:r>
        <w:rPr>
          <w:rFonts w:hint="cs"/>
          <w:rtl/>
        </w:rPr>
        <w:t xml:space="preserve">התשובה פשוטה: </w:t>
      </w:r>
      <w:r>
        <w:rPr>
          <w:rtl/>
        </w:rPr>
        <w:t xml:space="preserve">הנימוק העיקרי </w:t>
      </w:r>
      <w:r>
        <w:rPr>
          <w:rFonts w:hint="cs"/>
          <w:rtl/>
        </w:rPr>
        <w:t>ל</w:t>
      </w:r>
      <w:r>
        <w:rPr>
          <w:rtl/>
        </w:rPr>
        <w:t>כך היה שאין להעמיד את העולה היהודי הפוטנציאלי בפני ב</w:t>
      </w:r>
      <w:r>
        <w:rPr>
          <w:rFonts w:hint="cs"/>
          <w:rtl/>
        </w:rPr>
        <w:t>ח</w:t>
      </w:r>
      <w:r>
        <w:rPr>
          <w:rtl/>
        </w:rPr>
        <w:t xml:space="preserve">ירה בלתי אפשרית בין עלייה ארצה לבין משפתו הלא-יהודית. </w:t>
      </w:r>
      <w:r>
        <w:rPr>
          <w:rFonts w:hint="cs"/>
          <w:rtl/>
        </w:rPr>
        <w:t xml:space="preserve">כן, מדובר כאן על כך שיהודי רצה לעלות ארצה </w:t>
      </w:r>
      <w:bookmarkStart w:id="5791" w:name="_ETM_Q18_270000"/>
      <w:bookmarkEnd w:id="5791"/>
      <w:r>
        <w:rPr>
          <w:rFonts w:hint="cs"/>
          <w:rtl/>
        </w:rPr>
        <w:t xml:space="preserve">ולהביא איתו את משפחתו הלא-יהודית. את זה אפשרו. </w:t>
      </w:r>
      <w:r>
        <w:rPr>
          <w:rtl/>
        </w:rPr>
        <w:t>בדיון בממשלה הסביר השר יגאל אלון כי בעיניו הזכות של יהודי להביא ע</w:t>
      </w:r>
      <w:r>
        <w:rPr>
          <w:rFonts w:hint="cs"/>
          <w:rtl/>
        </w:rPr>
        <w:t>י</w:t>
      </w:r>
      <w:r>
        <w:rPr>
          <w:rtl/>
        </w:rPr>
        <w:t>מו את בני משפ</w:t>
      </w:r>
      <w:r>
        <w:rPr>
          <w:rFonts w:hint="cs"/>
          <w:rtl/>
        </w:rPr>
        <w:t>ח</w:t>
      </w:r>
      <w:r>
        <w:rPr>
          <w:rtl/>
        </w:rPr>
        <w:t>תו היא "</w:t>
      </w:r>
      <w:r>
        <w:rPr>
          <w:rFonts w:hint="cs"/>
          <w:rtl/>
        </w:rPr>
        <w:t>ח</w:t>
      </w:r>
      <w:r>
        <w:rPr>
          <w:rtl/>
        </w:rPr>
        <w:t>לק מזכות השבות, וזה חשוב לכבוד משפחתו"</w:t>
      </w:r>
      <w:r>
        <w:rPr>
          <w:rFonts w:hint="cs"/>
          <w:rtl/>
        </w:rPr>
        <w:t xml:space="preserve">. </w:t>
      </w:r>
      <w:bookmarkStart w:id="5792" w:name="_ETM_Q18_288000"/>
      <w:bookmarkEnd w:id="5792"/>
      <w:r>
        <w:rPr>
          <w:rFonts w:hint="cs"/>
          <w:rtl/>
        </w:rPr>
        <w:t xml:space="preserve">חוק השבות, רבותיי, נוסח </w:t>
      </w:r>
      <w:r>
        <w:rPr>
          <w:rFonts w:hint="cs"/>
          <w:rtl/>
        </w:rPr>
        <w:lastRenderedPageBreak/>
        <w:t xml:space="preserve">בימים שבהם </w:t>
      </w:r>
      <w:r>
        <w:rPr>
          <w:rtl/>
        </w:rPr>
        <w:t>ישראל הי</w:t>
      </w:r>
      <w:r>
        <w:rPr>
          <w:rFonts w:hint="cs"/>
          <w:rtl/>
        </w:rPr>
        <w:t>י</w:t>
      </w:r>
      <w:r>
        <w:rPr>
          <w:rtl/>
        </w:rPr>
        <w:t>תה מדינה ענייה ונרדפת, ואף אחד כמעט לא העלה בדעתו שרבים י</w:t>
      </w:r>
      <w:r>
        <w:rPr>
          <w:rFonts w:hint="cs"/>
          <w:rtl/>
        </w:rPr>
        <w:t>ח</w:t>
      </w:r>
      <w:r>
        <w:rPr>
          <w:rtl/>
        </w:rPr>
        <w:t>פשו דרך להגר אליה מסיבות כלכליות.</w:t>
      </w:r>
      <w:r>
        <w:rPr>
          <w:rFonts w:hint="cs"/>
          <w:rtl/>
        </w:rPr>
        <w:t xml:space="preserve"> </w:t>
      </w:r>
    </w:p>
    <w:p w:rsidR="00201B44" w:rsidRDefault="00201B44" w:rsidP="00102049">
      <w:pPr>
        <w:rPr>
          <w:rtl/>
        </w:rPr>
      </w:pPr>
      <w:bookmarkStart w:id="5793" w:name="_ETM_Q18_397475"/>
      <w:bookmarkStart w:id="5794" w:name="_ETM_Q18_397535"/>
      <w:bookmarkEnd w:id="5793"/>
      <w:bookmarkEnd w:id="5794"/>
    </w:p>
    <w:p w:rsidR="00201B44" w:rsidRPr="00862E9E" w:rsidRDefault="00201B44" w:rsidP="00014FD7">
      <w:pPr>
        <w:rPr>
          <w:rtl/>
        </w:rPr>
      </w:pPr>
      <w:bookmarkStart w:id="5795" w:name="_ETM_Q18_397795"/>
      <w:bookmarkStart w:id="5796" w:name="_ETM_Q18_397833"/>
      <w:bookmarkEnd w:id="5795"/>
      <w:bookmarkEnd w:id="5796"/>
      <w:r>
        <w:rPr>
          <w:rtl/>
        </w:rPr>
        <w:t>בעצם, היה אחד כזה: ח</w:t>
      </w:r>
      <w:r>
        <w:rPr>
          <w:rFonts w:hint="cs"/>
          <w:rtl/>
        </w:rPr>
        <w:t xml:space="preserve">בר הכנסת </w:t>
      </w:r>
      <w:r>
        <w:rPr>
          <w:rtl/>
        </w:rPr>
        <w:t>מאיר אביזוהר</w:t>
      </w:r>
      <w:r>
        <w:rPr>
          <w:rFonts w:hint="cs"/>
          <w:rtl/>
        </w:rPr>
        <w:t xml:space="preserve"> </w:t>
      </w:r>
      <w:bookmarkStart w:id="5797" w:name="_ETM_Q18_304000"/>
      <w:bookmarkEnd w:id="5797"/>
      <w:r>
        <w:rPr>
          <w:rFonts w:hint="cs"/>
          <w:rtl/>
        </w:rPr>
        <w:t>מ</w:t>
      </w:r>
      <w:r>
        <w:rPr>
          <w:rtl/>
        </w:rPr>
        <w:t>הרשימה הממלכתית</w:t>
      </w:r>
      <w:r w:rsidR="00014FD7">
        <w:rPr>
          <w:rFonts w:hint="cs"/>
          <w:rtl/>
        </w:rPr>
        <w:t>,</w:t>
      </w:r>
      <w:r>
        <w:rPr>
          <w:rtl/>
        </w:rPr>
        <w:t xml:space="preserve"> לימים המערך</w:t>
      </w:r>
      <w:r w:rsidR="00014FD7">
        <w:rPr>
          <w:rFonts w:hint="cs"/>
          <w:rtl/>
        </w:rPr>
        <w:t>,</w:t>
      </w:r>
      <w:r>
        <w:rPr>
          <w:rtl/>
        </w:rPr>
        <w:t xml:space="preserve"> אמר בדיון בוועדת החוקה בשנת 1970:</w:t>
      </w:r>
      <w:r>
        <w:rPr>
          <w:rFonts w:hint="cs"/>
          <w:rtl/>
        </w:rPr>
        <w:t xml:space="preserve"> </w:t>
      </w:r>
      <w:r w:rsidR="00014FD7">
        <w:rPr>
          <w:rFonts w:hint="cs"/>
          <w:rtl/>
        </w:rPr>
        <w:t>"</w:t>
      </w:r>
      <w:r w:rsidRPr="00862E9E">
        <w:rPr>
          <w:rtl/>
        </w:rPr>
        <w:t>מה אנחנו עושים? אנחנו מרחיבים עד כדי כך שאפילו אנוכי, שנוטה להרחבה, מתחיל להסס, מפני שכולנו חושבים על עליית יהודים שבאים לארץ מפני שהם יהודים, אבל לא על עליית אנשים שירצו לבוא כדי לזכות באיזה יתרונות כלכליים שהמדינה מעניקה לעולים, וכדי לממש זאת יחפשו איזה מוצא יהודי רחוק</w:t>
      </w:r>
      <w:r w:rsidR="00014FD7">
        <w:rPr>
          <w:rFonts w:hint="cs"/>
          <w:rtl/>
        </w:rPr>
        <w:t>"</w:t>
      </w:r>
      <w:r w:rsidRPr="00862E9E">
        <w:rPr>
          <w:rtl/>
        </w:rPr>
        <w:t xml:space="preserve">. </w:t>
      </w:r>
      <w:r w:rsidRPr="00862E9E">
        <w:rPr>
          <w:rFonts w:hint="cs"/>
          <w:rtl/>
        </w:rPr>
        <w:t xml:space="preserve">כך אמר חבר כנסת מהמערך. </w:t>
      </w:r>
      <w:r w:rsidR="00014FD7">
        <w:rPr>
          <w:rFonts w:hint="cs"/>
          <w:rtl/>
        </w:rPr>
        <w:t>"</w:t>
      </w:r>
      <w:r w:rsidRPr="00862E9E">
        <w:rPr>
          <w:rtl/>
        </w:rPr>
        <w:t>א</w:t>
      </w:r>
      <w:r w:rsidR="003E1B5C">
        <w:rPr>
          <w:rFonts w:hint="cs"/>
          <w:rtl/>
        </w:rPr>
        <w:t>ו</w:t>
      </w:r>
      <w:r w:rsidRPr="00862E9E">
        <w:rPr>
          <w:rtl/>
        </w:rPr>
        <w:t>מנם אינני רואה כרגע בעיה של מהגרים, בייחוד לאור מצב המלחמה שאנחנו נמצאים בו, אבל בעיה זו יכולה להתייצב ביום אחד</w:t>
      </w:r>
      <w:r w:rsidRPr="00862E9E">
        <w:rPr>
          <w:rFonts w:hint="cs"/>
          <w:rtl/>
        </w:rPr>
        <w:t>"</w:t>
      </w:r>
      <w:r>
        <w:rPr>
          <w:rFonts w:hint="cs"/>
          <w:rtl/>
        </w:rPr>
        <w:t xml:space="preserve"> </w:t>
      </w:r>
      <w:r>
        <w:rPr>
          <w:rFonts w:hint="eastAsia"/>
        </w:rPr>
        <w:t>–</w:t>
      </w:r>
      <w:r w:rsidRPr="00862E9E">
        <w:rPr>
          <w:rFonts w:hint="cs"/>
          <w:rtl/>
        </w:rPr>
        <w:t xml:space="preserve"> </w:t>
      </w:r>
      <w:bookmarkStart w:id="5798" w:name="_ETM_Q18_339942"/>
      <w:bookmarkStart w:id="5799" w:name="_ETM_Q18_340020"/>
      <w:bookmarkStart w:id="5800" w:name="_ETM_Q18_340074"/>
      <w:bookmarkStart w:id="5801" w:name="_ETM_Q18_340115"/>
      <w:bookmarkEnd w:id="5798"/>
      <w:bookmarkEnd w:id="5799"/>
      <w:bookmarkEnd w:id="5800"/>
      <w:bookmarkEnd w:id="5801"/>
      <w:r w:rsidRPr="00862E9E">
        <w:rPr>
          <w:rFonts w:hint="cs"/>
          <w:rtl/>
        </w:rPr>
        <w:t xml:space="preserve">והינה, היא </w:t>
      </w:r>
      <w:bookmarkStart w:id="5802" w:name="_ETM_Q18_356000"/>
      <w:bookmarkEnd w:id="5802"/>
      <w:r w:rsidRPr="00862E9E">
        <w:rPr>
          <w:rFonts w:hint="cs"/>
          <w:rtl/>
        </w:rPr>
        <w:t xml:space="preserve">מתייצבת לפנינו בשנים האחרונות. </w:t>
      </w:r>
    </w:p>
    <w:p w:rsidR="00201B44" w:rsidRDefault="00201B44" w:rsidP="00102049">
      <w:pPr>
        <w:rPr>
          <w:rtl/>
        </w:rPr>
      </w:pPr>
      <w:bookmarkStart w:id="5803" w:name="_ETM_Q18_353000"/>
      <w:bookmarkEnd w:id="5803"/>
    </w:p>
    <w:p w:rsidR="00201B44" w:rsidRDefault="00201B44" w:rsidP="003E1B5C">
      <w:pPr>
        <w:rPr>
          <w:rtl/>
        </w:rPr>
      </w:pPr>
      <w:r>
        <w:rPr>
          <w:rFonts w:hint="cs"/>
          <w:rtl/>
        </w:rPr>
        <w:t xml:space="preserve">אדוני </w:t>
      </w:r>
      <w:r w:rsidR="003E1B5C">
        <w:rPr>
          <w:rFonts w:hint="cs"/>
          <w:rtl/>
        </w:rPr>
        <w:t>ה</w:t>
      </w:r>
      <w:r>
        <w:rPr>
          <w:rFonts w:hint="cs"/>
          <w:rtl/>
        </w:rPr>
        <w:t>יושב-ראש, יכ</w:t>
      </w:r>
      <w:r>
        <w:rPr>
          <w:rtl/>
        </w:rPr>
        <w:t>לה הזמן ובנראה שלא אספיק לסקור אפילו מעט מזעיר מהדברים שנאמרו ועמדו בבסיס חקיקת</w:t>
      </w:r>
      <w:r>
        <w:rPr>
          <w:rFonts w:hint="cs"/>
          <w:rtl/>
        </w:rPr>
        <w:t xml:space="preserve"> חוק השבות, </w:t>
      </w:r>
      <w:bookmarkStart w:id="5804" w:name="_ETM_Q18_365000"/>
      <w:bookmarkEnd w:id="5804"/>
      <w:r>
        <w:rPr>
          <w:rFonts w:hint="cs"/>
          <w:rtl/>
        </w:rPr>
        <w:t xml:space="preserve">ולכן אסכם </w:t>
      </w:r>
      <w:r>
        <w:rPr>
          <w:rtl/>
        </w:rPr>
        <w:t>את הדברים כך:</w:t>
      </w:r>
      <w:r>
        <w:rPr>
          <w:rFonts w:hint="cs"/>
          <w:rtl/>
        </w:rPr>
        <w:t xml:space="preserve"> </w:t>
      </w:r>
      <w:r>
        <w:rPr>
          <w:rtl/>
        </w:rPr>
        <w:t>הטענה כאילו הצדדים פנו מתוך ברירת מ</w:t>
      </w:r>
      <w:r>
        <w:rPr>
          <w:rFonts w:hint="cs"/>
          <w:rtl/>
        </w:rPr>
        <w:t>ח</w:t>
      </w:r>
      <w:r>
        <w:rPr>
          <w:rtl/>
        </w:rPr>
        <w:t>דל אל</w:t>
      </w:r>
      <w:r>
        <w:rPr>
          <w:rFonts w:hint="cs"/>
          <w:rtl/>
        </w:rPr>
        <w:t xml:space="preserve"> ההגדרה הנאצית </w:t>
      </w:r>
      <w:r>
        <w:rPr>
          <w:rtl/>
        </w:rPr>
        <w:t>של "מיהו</w:t>
      </w:r>
      <w:r>
        <w:rPr>
          <w:rFonts w:hint="cs"/>
          <w:rtl/>
        </w:rPr>
        <w:t xml:space="preserve"> יהודי"</w:t>
      </w:r>
      <w:r w:rsidR="00014FD7">
        <w:rPr>
          <w:rFonts w:hint="cs"/>
          <w:rtl/>
        </w:rPr>
        <w:t>,</w:t>
      </w:r>
      <w:r>
        <w:rPr>
          <w:rFonts w:hint="cs"/>
          <w:rtl/>
        </w:rPr>
        <w:t xml:space="preserve"> משום שלא </w:t>
      </w:r>
      <w:bookmarkStart w:id="5805" w:name="_ETM_Q18_378000"/>
      <w:bookmarkEnd w:id="5805"/>
      <w:r>
        <w:rPr>
          <w:rtl/>
        </w:rPr>
        <w:t>יכלו להסכים ביניהם על הגדרת גבולות הלאום היהודי</w:t>
      </w:r>
      <w:r w:rsidR="00014FD7">
        <w:rPr>
          <w:rFonts w:hint="cs"/>
          <w:rtl/>
        </w:rPr>
        <w:t>,</w:t>
      </w:r>
      <w:r>
        <w:rPr>
          <w:rtl/>
        </w:rPr>
        <w:t xml:space="preserve"> ר</w:t>
      </w:r>
      <w:r>
        <w:rPr>
          <w:rFonts w:hint="cs"/>
          <w:rtl/>
        </w:rPr>
        <w:t>ח</w:t>
      </w:r>
      <w:r>
        <w:rPr>
          <w:rtl/>
        </w:rPr>
        <w:t xml:space="preserve">וקה מהאמת. </w:t>
      </w:r>
      <w:r>
        <w:rPr>
          <w:rFonts w:hint="cs"/>
          <w:rtl/>
        </w:rPr>
        <w:t>תעבירו את זה לשר לפיד. ח</w:t>
      </w:r>
      <w:r>
        <w:rPr>
          <w:rtl/>
        </w:rPr>
        <w:t>וק השבות המתוקן ביטא פשרה שביטאה את</w:t>
      </w:r>
      <w:r>
        <w:rPr>
          <w:rFonts w:hint="cs"/>
          <w:rtl/>
        </w:rPr>
        <w:t xml:space="preserve"> האתוס הציוני של שותפו</w:t>
      </w:r>
      <w:bookmarkStart w:id="5806" w:name="_ETM_Q18_393000"/>
      <w:bookmarkEnd w:id="5806"/>
      <w:r>
        <w:rPr>
          <w:rFonts w:hint="cs"/>
          <w:rtl/>
        </w:rPr>
        <w:t>ת ואחריות בין כל חלקי העם. נוסח</w:t>
      </w:r>
      <w:r>
        <w:rPr>
          <w:rtl/>
        </w:rPr>
        <w:t xml:space="preserve"> הפשרה ביקש לשדר מסר כפול: ישראל מתנגדת לנ</w:t>
      </w:r>
      <w:r>
        <w:rPr>
          <w:rFonts w:hint="cs"/>
          <w:rtl/>
        </w:rPr>
        <w:t xml:space="preserve">ישואי </w:t>
      </w:r>
      <w:r>
        <w:rPr>
          <w:rtl/>
        </w:rPr>
        <w:t>תערובת ואיננה מוכנה להכיר ביהדותם של בני המשפחה הלא-יהודים</w:t>
      </w:r>
      <w:r>
        <w:rPr>
          <w:rFonts w:hint="cs"/>
          <w:rtl/>
        </w:rPr>
        <w:t>, אבל מ</w:t>
      </w:r>
      <w:r>
        <w:rPr>
          <w:rtl/>
        </w:rPr>
        <w:t>תוקף אחריותה לגורל העם היהודי, צאצאי יהודים המבקשים לחזור לשורשיהם היהודיים מוזמנים לעלות ארצה</w:t>
      </w:r>
      <w:r>
        <w:rPr>
          <w:rFonts w:hint="cs"/>
          <w:rtl/>
        </w:rPr>
        <w:t>,</w:t>
      </w:r>
      <w:r>
        <w:rPr>
          <w:rtl/>
        </w:rPr>
        <w:t xml:space="preserve"> מתוך </w:t>
      </w:r>
      <w:r>
        <w:rPr>
          <w:rFonts w:hint="cs"/>
          <w:rtl/>
        </w:rPr>
        <w:t>תקו</w:t>
      </w:r>
      <w:r>
        <w:rPr>
          <w:rtl/>
        </w:rPr>
        <w:t>וה שיב</w:t>
      </w:r>
      <w:r>
        <w:rPr>
          <w:rFonts w:hint="cs"/>
          <w:rtl/>
        </w:rPr>
        <w:t>ח</w:t>
      </w:r>
      <w:r>
        <w:rPr>
          <w:rtl/>
        </w:rPr>
        <w:t>רו להתגייר.</w:t>
      </w:r>
    </w:p>
    <w:p w:rsidR="00201B44" w:rsidRDefault="00201B44" w:rsidP="00102049">
      <w:pPr>
        <w:rPr>
          <w:rtl/>
        </w:rPr>
      </w:pPr>
    </w:p>
    <w:p w:rsidR="00201B44" w:rsidRDefault="00201B44" w:rsidP="00014FD7">
      <w:pPr>
        <w:rPr>
          <w:rtl/>
        </w:rPr>
      </w:pPr>
      <w:r>
        <w:rPr>
          <w:rtl/>
        </w:rPr>
        <w:t>אגב, גם הדמיון בין הגדרות הנאצים</w:t>
      </w:r>
      <w:r>
        <w:rPr>
          <w:rFonts w:hint="cs"/>
          <w:rtl/>
        </w:rPr>
        <w:t>,</w:t>
      </w:r>
      <w:r>
        <w:rPr>
          <w:rtl/>
        </w:rPr>
        <w:t xml:space="preserve"> י</w:t>
      </w:r>
      <w:r>
        <w:rPr>
          <w:rFonts w:hint="cs"/>
          <w:rtl/>
        </w:rPr>
        <w:t>י</w:t>
      </w:r>
      <w:r>
        <w:rPr>
          <w:rtl/>
        </w:rPr>
        <w:t>מ</w:t>
      </w:r>
      <w:r>
        <w:rPr>
          <w:rFonts w:hint="cs"/>
          <w:rtl/>
        </w:rPr>
        <w:t>ח</w:t>
      </w:r>
      <w:r>
        <w:rPr>
          <w:rtl/>
        </w:rPr>
        <w:t xml:space="preserve"> שמם</w:t>
      </w:r>
      <w:r>
        <w:rPr>
          <w:rFonts w:hint="cs"/>
          <w:rtl/>
        </w:rPr>
        <w:t>,</w:t>
      </w:r>
      <w:r>
        <w:rPr>
          <w:rtl/>
        </w:rPr>
        <w:t xml:space="preserve"> ליהוד</w:t>
      </w:r>
      <w:r>
        <w:rPr>
          <w:rFonts w:hint="cs"/>
          <w:rtl/>
        </w:rPr>
        <w:t xml:space="preserve">י </w:t>
      </w:r>
      <w:bookmarkStart w:id="5807" w:name="_ETM_Q18_426000"/>
      <w:bookmarkEnd w:id="5807"/>
      <w:r>
        <w:rPr>
          <w:rtl/>
        </w:rPr>
        <w:t xml:space="preserve">לבין הגדרות </w:t>
      </w:r>
      <w:r>
        <w:rPr>
          <w:rFonts w:hint="cs"/>
          <w:rtl/>
        </w:rPr>
        <w:t>ח</w:t>
      </w:r>
      <w:r>
        <w:rPr>
          <w:rtl/>
        </w:rPr>
        <w:t xml:space="preserve">וק השבות שונות </w:t>
      </w:r>
      <w:r>
        <w:rPr>
          <w:rFonts w:hint="cs"/>
          <w:rtl/>
        </w:rPr>
        <w:t xml:space="preserve">לחלוטין. </w:t>
      </w:r>
      <w:r>
        <w:rPr>
          <w:rtl/>
        </w:rPr>
        <w:t>הנאצים לא הכירו בהצטרפות סובייקטיבית או בהיפרדות מהעם היהודי</w:t>
      </w:r>
      <w:r>
        <w:rPr>
          <w:rFonts w:hint="cs"/>
          <w:rtl/>
        </w:rPr>
        <w:t>,</w:t>
      </w:r>
      <w:r>
        <w:rPr>
          <w:rtl/>
        </w:rPr>
        <w:t xml:space="preserve"> ולכן</w:t>
      </w:r>
      <w:r w:rsidR="00014FD7">
        <w:rPr>
          <w:rFonts w:hint="cs"/>
          <w:rtl/>
        </w:rPr>
        <w:t>,</w:t>
      </w:r>
      <w:r>
        <w:rPr>
          <w:rtl/>
        </w:rPr>
        <w:t xml:space="preserve"> למשל, רדפו גם א</w:t>
      </w:r>
      <w:r>
        <w:rPr>
          <w:rFonts w:hint="cs"/>
          <w:rtl/>
        </w:rPr>
        <w:t>ח</w:t>
      </w:r>
      <w:r>
        <w:rPr>
          <w:rtl/>
        </w:rPr>
        <w:t>רי יהודים מומרים</w:t>
      </w:r>
      <w:r>
        <w:rPr>
          <w:rFonts w:hint="cs"/>
          <w:rtl/>
        </w:rPr>
        <w:t>,</w:t>
      </w:r>
      <w:r>
        <w:rPr>
          <w:rtl/>
        </w:rPr>
        <w:t xml:space="preserve"> שאינם זכאים לפי </w:t>
      </w:r>
      <w:r>
        <w:rPr>
          <w:rFonts w:hint="cs"/>
          <w:rtl/>
        </w:rPr>
        <w:t>ח</w:t>
      </w:r>
      <w:r>
        <w:rPr>
          <w:rtl/>
        </w:rPr>
        <w:t>וק השבות. בנוסף, היחס לבני תערובת מדרגה שני</w:t>
      </w:r>
      <w:r>
        <w:rPr>
          <w:rFonts w:hint="cs"/>
          <w:rtl/>
        </w:rPr>
        <w:t>י</w:t>
      </w:r>
      <w:r>
        <w:rPr>
          <w:rtl/>
        </w:rPr>
        <w:t>ה</w:t>
      </w:r>
      <w:r>
        <w:rPr>
          <w:rFonts w:hint="cs"/>
          <w:rtl/>
        </w:rPr>
        <w:t xml:space="preserve"> </w:t>
      </w:r>
      <w:bookmarkStart w:id="5808" w:name="_ETM_Q18_446731"/>
      <w:bookmarkEnd w:id="5808"/>
      <w:r>
        <w:rPr>
          <w:rFonts w:hint="eastAsia"/>
          <w:rtl/>
        </w:rPr>
        <w:t>–</w:t>
      </w:r>
      <w:r>
        <w:rPr>
          <w:rtl/>
        </w:rPr>
        <w:t xml:space="preserve"> </w:t>
      </w:r>
      <w:r>
        <w:rPr>
          <w:rFonts w:hint="cs"/>
          <w:rtl/>
        </w:rPr>
        <w:t xml:space="preserve">שזה היה מה שנקרא </w:t>
      </w:r>
      <w:r w:rsidR="00014FD7">
        <w:rPr>
          <w:rFonts w:hint="cs"/>
          <w:rtl/>
        </w:rPr>
        <w:t>ע</w:t>
      </w:r>
      <w:r>
        <w:rPr>
          <w:rFonts w:hint="cs"/>
          <w:rtl/>
        </w:rPr>
        <w:t xml:space="preserve">ם סב יהודי </w:t>
      </w:r>
      <w:bookmarkStart w:id="5809" w:name="_ETM_Q18_443000"/>
      <w:bookmarkEnd w:id="5809"/>
      <w:r>
        <w:rPr>
          <w:rFonts w:hint="cs"/>
          <w:rtl/>
        </w:rPr>
        <w:t>אח</w:t>
      </w:r>
      <w:r>
        <w:rPr>
          <w:rtl/>
        </w:rPr>
        <w:t xml:space="preserve">ד </w:t>
      </w:r>
      <w:r w:rsidR="00014FD7">
        <w:rPr>
          <w:rFonts w:hint="cs"/>
          <w:rtl/>
        </w:rPr>
        <w:t xml:space="preserve">– </w:t>
      </w:r>
      <w:bookmarkStart w:id="5810" w:name="_ETM_Q0_10471125"/>
      <w:bookmarkEnd w:id="5810"/>
      <w:r>
        <w:rPr>
          <w:rFonts w:hint="cs"/>
          <w:rtl/>
        </w:rPr>
        <w:t>ה</w:t>
      </w:r>
      <w:r>
        <w:rPr>
          <w:rtl/>
        </w:rPr>
        <w:t>יה סל</w:t>
      </w:r>
      <w:r>
        <w:rPr>
          <w:rFonts w:hint="cs"/>
          <w:rtl/>
        </w:rPr>
        <w:t>ח</w:t>
      </w:r>
      <w:r>
        <w:rPr>
          <w:rtl/>
        </w:rPr>
        <w:t>ני</w:t>
      </w:r>
      <w:r w:rsidR="00014FD7">
        <w:rPr>
          <w:rFonts w:hint="cs"/>
          <w:rtl/>
        </w:rPr>
        <w:t xml:space="preserve">: </w:t>
      </w:r>
      <w:r>
        <w:rPr>
          <w:rtl/>
        </w:rPr>
        <w:t>המדיניות הגרמנית העקרונית הייתה להשיב אותם לחיק העם הגרמני</w:t>
      </w:r>
      <w:r w:rsidR="00014FD7">
        <w:rPr>
          <w:rFonts w:hint="cs"/>
          <w:rtl/>
        </w:rPr>
        <w:t>;</w:t>
      </w:r>
      <w:r>
        <w:rPr>
          <w:rtl/>
        </w:rPr>
        <w:t xml:space="preserve"> בני תערובת מדרגה שנ</w:t>
      </w:r>
      <w:r>
        <w:rPr>
          <w:rFonts w:hint="cs"/>
          <w:rtl/>
        </w:rPr>
        <w:t>י</w:t>
      </w:r>
      <w:r>
        <w:rPr>
          <w:rtl/>
        </w:rPr>
        <w:t>יה נשארו</w:t>
      </w:r>
      <w:r>
        <w:rPr>
          <w:rFonts w:hint="cs"/>
          <w:rtl/>
        </w:rPr>
        <w:t xml:space="preserve"> אזרחי גרמניה ולא נחשבו כיהודים. הם חויבו לשרת בצבא</w:t>
      </w:r>
      <w:r w:rsidR="00014FD7">
        <w:rPr>
          <w:rFonts w:hint="cs"/>
          <w:rtl/>
        </w:rPr>
        <w:t>,</w:t>
      </w:r>
      <w:r>
        <w:rPr>
          <w:rFonts w:hint="cs"/>
          <w:rtl/>
        </w:rPr>
        <w:t xml:space="preserve"> ואף הותר להם לשאת בני זוג גרמנים. ואילו חוק השבות </w:t>
      </w:r>
      <w:bookmarkStart w:id="5811" w:name="_ETM_Q18_461000"/>
      <w:bookmarkEnd w:id="5811"/>
      <w:r>
        <w:rPr>
          <w:rtl/>
        </w:rPr>
        <w:t>נותן להם ולבני זוגם לעלות ארצה, גם אם ניתקו לחלוטין את זיק</w:t>
      </w:r>
      <w:r>
        <w:rPr>
          <w:rFonts w:hint="cs"/>
          <w:rtl/>
        </w:rPr>
        <w:t>תם</w:t>
      </w:r>
      <w:r>
        <w:rPr>
          <w:rtl/>
        </w:rPr>
        <w:t xml:space="preserve"> לעם היהודי.</w:t>
      </w:r>
      <w:r>
        <w:rPr>
          <w:rFonts w:hint="cs"/>
          <w:rtl/>
        </w:rPr>
        <w:t xml:space="preserve"> ג</w:t>
      </w:r>
      <w:bookmarkStart w:id="5812" w:name="_ETM_Q18_475000"/>
      <w:bookmarkEnd w:id="5812"/>
      <w:r>
        <w:rPr>
          <w:rFonts w:hint="cs"/>
          <w:rtl/>
        </w:rPr>
        <w:t xml:space="preserve">ם אלו הטוענים שסעיף הנכד מיועד לאנשים שנרדפו בארצותיהם בגלל </w:t>
      </w:r>
      <w:bookmarkStart w:id="5813" w:name="_ETM_Q18_481000"/>
      <w:bookmarkEnd w:id="5813"/>
      <w:r>
        <w:rPr>
          <w:rFonts w:hint="cs"/>
          <w:rtl/>
        </w:rPr>
        <w:t xml:space="preserve">יהדותם צריכים לתמוך בחוק הזה, כי החוק מחריג נכד שנרדף </w:t>
      </w:r>
      <w:bookmarkStart w:id="5814" w:name="_ETM_Q18_487000"/>
      <w:bookmarkEnd w:id="5814"/>
      <w:r>
        <w:rPr>
          <w:rFonts w:hint="cs"/>
          <w:rtl/>
        </w:rPr>
        <w:t xml:space="preserve">בשל מוצאו היהודי. </w:t>
      </w:r>
    </w:p>
    <w:p w:rsidR="00201B44" w:rsidRDefault="00201B44" w:rsidP="00102049">
      <w:pPr>
        <w:rPr>
          <w:rtl/>
        </w:rPr>
      </w:pPr>
    </w:p>
    <w:p w:rsidR="00201B44" w:rsidRDefault="00201B44" w:rsidP="000C1C23">
      <w:pPr>
        <w:rPr>
          <w:rtl/>
        </w:rPr>
      </w:pPr>
      <w:bookmarkStart w:id="5815" w:name="_ETM_Q18_486000"/>
      <w:bookmarkEnd w:id="5815"/>
      <w:r>
        <w:rPr>
          <w:rFonts w:hint="cs"/>
          <w:rtl/>
        </w:rPr>
        <w:t xml:space="preserve">חבריי חברי </w:t>
      </w:r>
      <w:r>
        <w:rPr>
          <w:rtl/>
        </w:rPr>
        <w:t>הכנסת, היום, לא</w:t>
      </w:r>
      <w:r>
        <w:rPr>
          <w:rFonts w:hint="cs"/>
          <w:rtl/>
        </w:rPr>
        <w:t>חר</w:t>
      </w:r>
      <w:r>
        <w:rPr>
          <w:rtl/>
        </w:rPr>
        <w:t xml:space="preserve"> עשרות שנים, לא</w:t>
      </w:r>
      <w:r>
        <w:rPr>
          <w:rFonts w:hint="cs"/>
          <w:rtl/>
        </w:rPr>
        <w:t>חר</w:t>
      </w:r>
      <w:r>
        <w:rPr>
          <w:rtl/>
        </w:rPr>
        <w:t xml:space="preserve"> שאלו שב</w:t>
      </w:r>
      <w:r>
        <w:rPr>
          <w:rFonts w:hint="cs"/>
          <w:rtl/>
        </w:rPr>
        <w:t>ח</w:t>
      </w:r>
      <w:r>
        <w:rPr>
          <w:rtl/>
        </w:rPr>
        <w:t>רו לקשור את גורלם בגורל העם היהודי עלו כבר לארץ ישראל, המציאות השתנתה. המציאות בשנים האחרונות</w:t>
      </w:r>
      <w:r>
        <w:rPr>
          <w:rFonts w:hint="cs"/>
          <w:rtl/>
        </w:rPr>
        <w:t xml:space="preserve"> –</w:t>
      </w:r>
      <w:r>
        <w:rPr>
          <w:rtl/>
        </w:rPr>
        <w:t xml:space="preserve"> ואין </w:t>
      </w:r>
      <w:r>
        <w:rPr>
          <w:rFonts w:hint="cs"/>
          <w:rtl/>
        </w:rPr>
        <w:t>ח</w:t>
      </w:r>
      <w:r>
        <w:rPr>
          <w:rtl/>
        </w:rPr>
        <w:t>ולק על כך</w:t>
      </w:r>
      <w:r>
        <w:rPr>
          <w:rFonts w:hint="cs"/>
          <w:rtl/>
        </w:rPr>
        <w:t xml:space="preserve"> –</w:t>
      </w:r>
      <w:r>
        <w:rPr>
          <w:rtl/>
        </w:rPr>
        <w:t xml:space="preserve"> היא, שה</w:t>
      </w:r>
      <w:r>
        <w:rPr>
          <w:rFonts w:hint="cs"/>
          <w:rtl/>
        </w:rPr>
        <w:t>ח</w:t>
      </w:r>
      <w:r>
        <w:rPr>
          <w:rtl/>
        </w:rPr>
        <w:t xml:space="preserve">וק </w:t>
      </w:r>
      <w:r>
        <w:rPr>
          <w:rFonts w:hint="cs"/>
          <w:rtl/>
        </w:rPr>
        <w:t>מ</w:t>
      </w:r>
      <w:r>
        <w:rPr>
          <w:rtl/>
        </w:rPr>
        <w:t>נוצל על יד</w:t>
      </w:r>
      <w:r>
        <w:rPr>
          <w:rFonts w:hint="cs"/>
          <w:rtl/>
        </w:rPr>
        <w:t>י</w:t>
      </w:r>
      <w:r>
        <w:rPr>
          <w:rtl/>
        </w:rPr>
        <w:t xml:space="preserve"> רבים שניתקו כל קשר עם העם היהודי ומורשתו ומהגרים לכאן מסיבות כלכליות. ואם היה מדובר רק בבזבוז כספי ציבור, ני</w:t>
      </w:r>
      <w:r>
        <w:rPr>
          <w:rFonts w:hint="cs"/>
          <w:rtl/>
        </w:rPr>
        <w:t>ח</w:t>
      </w:r>
      <w:r>
        <w:rPr>
          <w:rtl/>
        </w:rPr>
        <w:t>א, התרגלנו לזה</w:t>
      </w:r>
      <w:r>
        <w:rPr>
          <w:rFonts w:hint="cs"/>
          <w:rtl/>
        </w:rPr>
        <w:t xml:space="preserve"> –</w:t>
      </w:r>
      <w:r>
        <w:rPr>
          <w:rtl/>
        </w:rPr>
        <w:t xml:space="preserve"> בפרט בממשלה הז</w:t>
      </w:r>
      <w:r>
        <w:rPr>
          <w:rFonts w:hint="cs"/>
          <w:rtl/>
        </w:rPr>
        <w:t xml:space="preserve">את – </w:t>
      </w:r>
      <w:r>
        <w:rPr>
          <w:rtl/>
        </w:rPr>
        <w:t>אבל אין מדובר כאן רק בבזבוז כספי ציבור, מדובר כאן בסכנה קיומית לעם היהודי</w:t>
      </w:r>
      <w:r>
        <w:rPr>
          <w:rFonts w:hint="cs"/>
          <w:rtl/>
        </w:rPr>
        <w:t>,</w:t>
      </w:r>
      <w:r>
        <w:rPr>
          <w:rtl/>
        </w:rPr>
        <w:t xml:space="preserve"> כאן </w:t>
      </w:r>
      <w:r>
        <w:rPr>
          <w:rtl/>
        </w:rPr>
        <w:lastRenderedPageBreak/>
        <w:t>בארץ הזו,</w:t>
      </w:r>
      <w:r>
        <w:rPr>
          <w:rFonts w:hint="cs"/>
          <w:rtl/>
        </w:rPr>
        <w:t xml:space="preserve"> בריבוי</w:t>
      </w:r>
      <w:r w:rsidR="000C1C23">
        <w:rPr>
          <w:rFonts w:hint="cs"/>
          <w:rtl/>
        </w:rPr>
        <w:t xml:space="preserve"> </w:t>
      </w:r>
      <w:r>
        <w:rPr>
          <w:rtl/>
        </w:rPr>
        <w:t>נישואי תערובת ובהתבוללות קשה. לכן</w:t>
      </w:r>
      <w:r>
        <w:rPr>
          <w:rFonts w:hint="cs"/>
          <w:rtl/>
        </w:rPr>
        <w:t>,</w:t>
      </w:r>
      <w:r>
        <w:rPr>
          <w:rtl/>
        </w:rPr>
        <w:t xml:space="preserve"> הגיע הזמן לתקן</w:t>
      </w:r>
      <w:r>
        <w:rPr>
          <w:rFonts w:hint="cs"/>
          <w:rtl/>
        </w:rPr>
        <w:t xml:space="preserve"> </w:t>
      </w:r>
      <w:bookmarkStart w:id="5816" w:name="_ETM_Q18_531000"/>
      <w:bookmarkEnd w:id="5816"/>
      <w:r>
        <w:rPr>
          <w:rtl/>
        </w:rPr>
        <w:t xml:space="preserve">לפני שהנזק יהיה </w:t>
      </w:r>
      <w:r>
        <w:rPr>
          <w:rFonts w:hint="cs"/>
          <w:rtl/>
        </w:rPr>
        <w:t xml:space="preserve">בלתי הפיך. </w:t>
      </w:r>
    </w:p>
    <w:p w:rsidR="00201B44" w:rsidRDefault="00201B44" w:rsidP="00102049">
      <w:pPr>
        <w:rPr>
          <w:rtl/>
        </w:rPr>
      </w:pPr>
      <w:bookmarkStart w:id="5817" w:name="_ETM_Q18_536000"/>
      <w:bookmarkEnd w:id="5817"/>
    </w:p>
    <w:p w:rsidR="00201B44" w:rsidRDefault="00201B44" w:rsidP="000C1C23">
      <w:pPr>
        <w:rPr>
          <w:rtl/>
        </w:rPr>
      </w:pPr>
      <w:r>
        <w:rPr>
          <w:rtl/>
        </w:rPr>
        <w:t>אני רוצה להקריא לכם, מתוך נאומו של מנ</w:t>
      </w:r>
      <w:r>
        <w:rPr>
          <w:rFonts w:hint="cs"/>
          <w:rtl/>
        </w:rPr>
        <w:t>ח</w:t>
      </w:r>
      <w:r>
        <w:rPr>
          <w:rtl/>
        </w:rPr>
        <w:t xml:space="preserve">ם בגין על </w:t>
      </w:r>
      <w:r>
        <w:rPr>
          <w:rFonts w:hint="cs"/>
          <w:rtl/>
        </w:rPr>
        <w:t>ח</w:t>
      </w:r>
      <w:r>
        <w:rPr>
          <w:rtl/>
        </w:rPr>
        <w:t>וק השבות</w:t>
      </w:r>
      <w:r>
        <w:rPr>
          <w:rFonts w:hint="cs"/>
          <w:rtl/>
        </w:rPr>
        <w:t>, כאן במליאת הכנסת: "</w:t>
      </w:r>
      <w:r>
        <w:rPr>
          <w:rtl/>
        </w:rPr>
        <w:t>ויש אנשים שכאשר הם שומעים את המ</w:t>
      </w:r>
      <w:r w:rsidR="00014FD7">
        <w:rPr>
          <w:rFonts w:hint="cs"/>
          <w:rtl/>
        </w:rPr>
        <w:t>י</w:t>
      </w:r>
      <w:r>
        <w:rPr>
          <w:rtl/>
        </w:rPr>
        <w:t>לה 'הלכה יוצאת מפיהם או מפי זולתם, הם דורשים שכל השומעים י</w:t>
      </w:r>
      <w:r w:rsidR="00014FD7">
        <w:rPr>
          <w:rFonts w:hint="cs"/>
          <w:rtl/>
        </w:rPr>
        <w:t>י</w:t>
      </w:r>
      <w:r>
        <w:rPr>
          <w:rtl/>
        </w:rPr>
        <w:t>פלו אפיים ארצה</w:t>
      </w:r>
      <w:r>
        <w:rPr>
          <w:rFonts w:hint="cs"/>
          <w:rtl/>
        </w:rPr>
        <w:t xml:space="preserve">, </w:t>
      </w:r>
      <w:r>
        <w:rPr>
          <w:rtl/>
        </w:rPr>
        <w:t>יקומו ויכו על חטא</w:t>
      </w:r>
      <w:r>
        <w:rPr>
          <w:rFonts w:hint="cs"/>
          <w:rtl/>
        </w:rPr>
        <w:t xml:space="preserve"> – </w:t>
      </w:r>
      <w:r>
        <w:rPr>
          <w:rtl/>
        </w:rPr>
        <w:t xml:space="preserve">הלכה זו שעל ידה ניטעו </w:t>
      </w:r>
      <w:r>
        <w:rPr>
          <w:rFonts w:hint="cs"/>
          <w:rtl/>
        </w:rPr>
        <w:t>חיי ע</w:t>
      </w:r>
      <w:r>
        <w:rPr>
          <w:rtl/>
        </w:rPr>
        <w:t>ולם בתוכנו, הלכה זו שקיימה אותנו במבחני דם</w:t>
      </w:r>
      <w:r>
        <w:rPr>
          <w:rFonts w:hint="cs"/>
          <w:rtl/>
        </w:rPr>
        <w:t xml:space="preserve"> </w:t>
      </w:r>
      <w:r>
        <w:rPr>
          <w:rtl/>
        </w:rPr>
        <w:t>ואש</w:t>
      </w:r>
      <w:r>
        <w:rPr>
          <w:rFonts w:hint="cs"/>
          <w:rtl/>
        </w:rPr>
        <w:t xml:space="preserve">. יש </w:t>
      </w:r>
      <w:r>
        <w:rPr>
          <w:rtl/>
        </w:rPr>
        <w:t>כאלו המנבלים פיהם וא</w:t>
      </w:r>
      <w:r>
        <w:rPr>
          <w:rFonts w:hint="cs"/>
          <w:rtl/>
        </w:rPr>
        <w:t xml:space="preserve">ומרים </w:t>
      </w:r>
      <w:r>
        <w:rPr>
          <w:rtl/>
        </w:rPr>
        <w:t>שההלכה</w:t>
      </w:r>
      <w:r>
        <w:rPr>
          <w:rFonts w:hint="cs"/>
          <w:rtl/>
        </w:rPr>
        <w:t xml:space="preserve"> היהודית גזענית היא. מאז </w:t>
      </w:r>
      <w:bookmarkStart w:id="5818" w:name="_ETM_Q18_568000"/>
      <w:bookmarkEnd w:id="5818"/>
      <w:r>
        <w:rPr>
          <w:rFonts w:hint="cs"/>
          <w:rtl/>
        </w:rPr>
        <w:t>העלי</w:t>
      </w:r>
      <w:r>
        <w:rPr>
          <w:rtl/>
        </w:rPr>
        <w:t>לו עלילות דם לא ה</w:t>
      </w:r>
      <w:r>
        <w:rPr>
          <w:rFonts w:hint="cs"/>
          <w:rtl/>
        </w:rPr>
        <w:t>י</w:t>
      </w:r>
      <w:r>
        <w:rPr>
          <w:rtl/>
        </w:rPr>
        <w:t>יתה נוראה מזו</w:t>
      </w:r>
      <w:r>
        <w:rPr>
          <w:rFonts w:hint="cs"/>
          <w:rtl/>
        </w:rPr>
        <w:t>"</w:t>
      </w:r>
      <w:r w:rsidR="00014FD7">
        <w:rPr>
          <w:rFonts w:hint="cs"/>
          <w:rtl/>
        </w:rPr>
        <w:t>,</w:t>
      </w:r>
      <w:r>
        <w:rPr>
          <w:rFonts w:hint="cs"/>
          <w:rtl/>
        </w:rPr>
        <w:t xml:space="preserve"> כך אומר מנחם בגין. "נ</w:t>
      </w:r>
      <w:r>
        <w:rPr>
          <w:rtl/>
        </w:rPr>
        <w:t xml:space="preserve">כון, יש מימי קדם איסור חיתון בין יהודים ולא יהודים. הזו גזענות? אם כך, אולי השפה העברית </w:t>
      </w:r>
      <w:r>
        <w:rPr>
          <w:rFonts w:hint="cs"/>
          <w:rtl/>
        </w:rPr>
        <w:t xml:space="preserve">שלנו, </w:t>
      </w:r>
      <w:r>
        <w:rPr>
          <w:rtl/>
        </w:rPr>
        <w:t xml:space="preserve">שבה דבקנו, גזענית אף היא? </w:t>
      </w:r>
      <w:r w:rsidR="000C1C23">
        <w:rPr>
          <w:rFonts w:hint="cs"/>
          <w:rtl/>
        </w:rPr>
        <w:t>– – –</w:t>
      </w:r>
      <w:r w:rsidR="00014FD7">
        <w:rPr>
          <w:rFonts w:hint="cs"/>
          <w:rtl/>
        </w:rPr>
        <w:t xml:space="preserve"> נ</w:t>
      </w:r>
      <w:r>
        <w:rPr>
          <w:rtl/>
        </w:rPr>
        <w:t>כון, העם היהודי יש בו אי</w:t>
      </w:r>
      <w:r>
        <w:rPr>
          <w:rFonts w:hint="cs"/>
          <w:rtl/>
        </w:rPr>
        <w:t xml:space="preserve">חוד </w:t>
      </w:r>
      <w:r>
        <w:rPr>
          <w:rtl/>
        </w:rPr>
        <w:t>וייחוד, אחרת לא היה קיים. אדרבה, יעלה כל פרוגרסי</w:t>
      </w:r>
      <w:r w:rsidR="00014FD7">
        <w:rPr>
          <w:rFonts w:hint="cs"/>
          <w:rtl/>
        </w:rPr>
        <w:t>סט</w:t>
      </w:r>
      <w:r>
        <w:rPr>
          <w:rtl/>
        </w:rPr>
        <w:t xml:space="preserve"> על הבמה הזו ויאמר לנו </w:t>
      </w:r>
      <w:r w:rsidR="000C1C23">
        <w:rPr>
          <w:rFonts w:hint="cs"/>
          <w:rtl/>
        </w:rPr>
        <w:t>– – –</w:t>
      </w:r>
      <w:r w:rsidR="00014FD7">
        <w:rPr>
          <w:rFonts w:hint="cs"/>
          <w:rtl/>
        </w:rPr>
        <w:t xml:space="preserve"> </w:t>
      </w:r>
      <w:r>
        <w:rPr>
          <w:rtl/>
        </w:rPr>
        <w:t>האם היה העם קיים אלמלא האיסור הזה?</w:t>
      </w:r>
      <w:bookmarkStart w:id="5819" w:name="_ETM_Q18_607000"/>
      <w:bookmarkStart w:id="5820" w:name="_ETM_Q18_608000"/>
      <w:bookmarkEnd w:id="5819"/>
      <w:bookmarkEnd w:id="5820"/>
      <w:r w:rsidR="00014FD7">
        <w:rPr>
          <w:rFonts w:hint="cs"/>
          <w:rtl/>
        </w:rPr>
        <w:t>"</w:t>
      </w:r>
      <w:r>
        <w:rPr>
          <w:rFonts w:hint="cs"/>
          <w:rtl/>
        </w:rPr>
        <w:t xml:space="preserve"> אלמלא </w:t>
      </w:r>
      <w:bookmarkStart w:id="5821" w:name="_ETM_Q18_600000"/>
      <w:bookmarkEnd w:id="5821"/>
      <w:r>
        <w:rPr>
          <w:rFonts w:hint="cs"/>
          <w:rtl/>
        </w:rPr>
        <w:t xml:space="preserve">האיסור הזה היינו נטמעים מזמן. </w:t>
      </w:r>
      <w:r w:rsidR="00014FD7">
        <w:rPr>
          <w:rFonts w:hint="cs"/>
          <w:rtl/>
        </w:rPr>
        <w:t>"</w:t>
      </w:r>
      <w:r>
        <w:rPr>
          <w:rFonts w:hint="cs"/>
          <w:rtl/>
        </w:rPr>
        <w:t xml:space="preserve">כך קמה ההלכה, </w:t>
      </w:r>
      <w:r w:rsidR="00014FD7">
        <w:rPr>
          <w:rFonts w:hint="cs"/>
          <w:rtl/>
        </w:rPr>
        <w:t>ש</w:t>
      </w:r>
      <w:r>
        <w:rPr>
          <w:rFonts w:hint="cs"/>
          <w:rtl/>
        </w:rPr>
        <w:t>לפי</w:t>
      </w:r>
      <w:r w:rsidR="00014FD7">
        <w:rPr>
          <w:rFonts w:hint="cs"/>
          <w:rtl/>
        </w:rPr>
        <w:t>ה</w:t>
      </w:r>
      <w:r>
        <w:rPr>
          <w:rFonts w:hint="cs"/>
          <w:rtl/>
        </w:rPr>
        <w:t xml:space="preserve"> הבן של אם יהודייה הוא יהודי </w:t>
      </w:r>
      <w:r w:rsidR="00014FD7">
        <w:rPr>
          <w:rFonts w:hint="cs"/>
          <w:rtl/>
        </w:rPr>
        <w:t>ו</w:t>
      </w:r>
      <w:r>
        <w:rPr>
          <w:rFonts w:hint="cs"/>
          <w:rtl/>
        </w:rPr>
        <w:t xml:space="preserve">אפילו אביו אינו יהודי. לא להפך </w:t>
      </w:r>
      <w:r w:rsidR="000C1C23">
        <w:rPr>
          <w:rFonts w:hint="cs"/>
          <w:rtl/>
        </w:rPr>
        <w:t>– – –</w:t>
      </w:r>
      <w:r w:rsidR="00014FD7">
        <w:rPr>
          <w:rFonts w:hint="cs"/>
          <w:rtl/>
        </w:rPr>
        <w:t xml:space="preserve"> </w:t>
      </w:r>
      <w:r>
        <w:rPr>
          <w:rtl/>
        </w:rPr>
        <w:t>מה רוצים אנשים מסו</w:t>
      </w:r>
      <w:r>
        <w:rPr>
          <w:rFonts w:hint="cs"/>
          <w:rtl/>
        </w:rPr>
        <w:t>ימ</w:t>
      </w:r>
      <w:r>
        <w:rPr>
          <w:rtl/>
        </w:rPr>
        <w:t>י</w:t>
      </w:r>
      <w:r>
        <w:rPr>
          <w:rFonts w:hint="cs"/>
          <w:rtl/>
        </w:rPr>
        <w:t xml:space="preserve">ם </w:t>
      </w:r>
      <w:r w:rsidR="00014FD7">
        <w:rPr>
          <w:rFonts w:hint="eastAsia"/>
          <w:rtl/>
        </w:rPr>
        <w:t>–</w:t>
      </w:r>
      <w:r w:rsidR="00014FD7">
        <w:rPr>
          <w:rFonts w:hint="cs"/>
          <w:rtl/>
        </w:rPr>
        <w:t xml:space="preserve"> </w:t>
      </w:r>
      <w:r>
        <w:rPr>
          <w:rtl/>
        </w:rPr>
        <w:t>שממדינת היהודים</w:t>
      </w:r>
      <w:r>
        <w:rPr>
          <w:rFonts w:hint="cs"/>
          <w:rtl/>
        </w:rPr>
        <w:t>,</w:t>
      </w:r>
      <w:r>
        <w:rPr>
          <w:rtl/>
        </w:rPr>
        <w:t xml:space="preserve"> שעלתה לעם היהודי בקרבנות וייסורים</w:t>
      </w:r>
      <w:r w:rsidR="00014FD7">
        <w:rPr>
          <w:rFonts w:hint="cs"/>
          <w:rtl/>
        </w:rPr>
        <w:t xml:space="preserve"> </w:t>
      </w:r>
      <w:r w:rsidR="000C1C23">
        <w:rPr>
          <w:rFonts w:hint="cs"/>
          <w:rtl/>
        </w:rPr>
        <w:t xml:space="preserve">– – – </w:t>
      </w:r>
      <w:r>
        <w:rPr>
          <w:rtl/>
        </w:rPr>
        <w:t>ממדינת היהודים</w:t>
      </w:r>
      <w:r>
        <w:rPr>
          <w:rFonts w:hint="cs"/>
          <w:rtl/>
        </w:rPr>
        <w:t xml:space="preserve"> תצא </w:t>
      </w:r>
      <w:bookmarkStart w:id="5822" w:name="_ETM_Q18_621000"/>
      <w:bookmarkEnd w:id="5822"/>
      <w:r>
        <w:rPr>
          <w:rFonts w:hint="cs"/>
          <w:rtl/>
        </w:rPr>
        <w:t xml:space="preserve">הבשורה כי נישואי תערובת אין בהם שום איסור ושום </w:t>
      </w:r>
      <w:bookmarkStart w:id="5823" w:name="_ETM_Q18_620000"/>
      <w:bookmarkEnd w:id="5823"/>
      <w:r>
        <w:rPr>
          <w:rFonts w:hint="cs"/>
          <w:rtl/>
        </w:rPr>
        <w:t>מכשול? י</w:t>
      </w:r>
      <w:r>
        <w:rPr>
          <w:rtl/>
        </w:rPr>
        <w:t>יטמעו רובם ככולם</w:t>
      </w:r>
      <w:r>
        <w:rPr>
          <w:rFonts w:hint="cs"/>
          <w:rtl/>
        </w:rPr>
        <w:t xml:space="preserve">" </w:t>
      </w:r>
      <w:r w:rsidR="00014FD7">
        <w:rPr>
          <w:rFonts w:hint="eastAsia"/>
          <w:rtl/>
        </w:rPr>
        <w:t>–</w:t>
      </w:r>
      <w:r w:rsidR="00014FD7">
        <w:rPr>
          <w:rFonts w:hint="cs"/>
          <w:rtl/>
        </w:rPr>
        <w:t xml:space="preserve"> </w:t>
      </w:r>
      <w:r>
        <w:rPr>
          <w:rFonts w:hint="cs"/>
          <w:rtl/>
        </w:rPr>
        <w:t xml:space="preserve">כך מנחם בגין, זכרו לברכה. </w:t>
      </w:r>
    </w:p>
    <w:p w:rsidR="00201B44" w:rsidRDefault="00201B44" w:rsidP="00102049">
      <w:pPr>
        <w:rPr>
          <w:rtl/>
        </w:rPr>
      </w:pPr>
      <w:bookmarkStart w:id="5824" w:name="_ETM_Q18_632000"/>
      <w:bookmarkEnd w:id="5824"/>
    </w:p>
    <w:p w:rsidR="00201B44" w:rsidRDefault="00201B44" w:rsidP="00102049">
      <w:pPr>
        <w:rPr>
          <w:rtl/>
        </w:rPr>
      </w:pPr>
      <w:bookmarkStart w:id="5825" w:name="_ETM_Q18_633000"/>
      <w:bookmarkEnd w:id="5825"/>
      <w:r>
        <w:rPr>
          <w:rFonts w:hint="cs"/>
          <w:rtl/>
        </w:rPr>
        <w:t xml:space="preserve">רבותיי, כל </w:t>
      </w:r>
      <w:bookmarkStart w:id="5826" w:name="_ETM_Q18_630000"/>
      <w:bookmarkEnd w:id="5826"/>
      <w:r>
        <w:rPr>
          <w:rFonts w:hint="cs"/>
          <w:rtl/>
        </w:rPr>
        <w:t xml:space="preserve">מילה נוספת מיותרת. הצביעו בעד מדינה יהודית. אין </w:t>
      </w:r>
      <w:bookmarkStart w:id="5827" w:name="_ETM_Q18_636000"/>
      <w:bookmarkEnd w:id="5827"/>
      <w:r>
        <w:rPr>
          <w:rFonts w:hint="cs"/>
          <w:rtl/>
        </w:rPr>
        <w:t xml:space="preserve">לנו ארץ אחרת. </w:t>
      </w:r>
    </w:p>
    <w:p w:rsidR="00201B44" w:rsidRDefault="00201B44" w:rsidP="00102049">
      <w:pPr>
        <w:rPr>
          <w:rtl/>
        </w:rPr>
      </w:pPr>
    </w:p>
    <w:p w:rsidR="00201B44" w:rsidRDefault="00201B44" w:rsidP="00102049">
      <w:pPr>
        <w:pStyle w:val="af6"/>
        <w:keepNext/>
        <w:rPr>
          <w:rtl/>
        </w:rPr>
      </w:pPr>
      <w:r w:rsidRPr="006D7D91">
        <w:rPr>
          <w:rStyle w:val="TagStyle"/>
          <w:rtl/>
        </w:rPr>
        <w:t xml:space="preserve"> &lt;&lt; יור &gt;&gt; </w:t>
      </w:r>
      <w:r>
        <w:rPr>
          <w:rtl/>
        </w:rPr>
        <w:t>היו"ר מנסור עבאס:</w:t>
      </w:r>
      <w:r w:rsidRPr="006D7D91">
        <w:rPr>
          <w:rStyle w:val="TagStyle"/>
          <w:rtl/>
        </w:rPr>
        <w:t xml:space="preserve"> &lt;&lt;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תודה, חבר הכנסת שלמה קרעי. ישיב השר אלעזר שטרן. בבקשה. </w:t>
      </w:r>
    </w:p>
    <w:p w:rsidR="00201B44" w:rsidRDefault="00201B44" w:rsidP="00102049">
      <w:pPr>
        <w:rPr>
          <w:rtl/>
          <w:lang w:eastAsia="he-IL"/>
        </w:rPr>
      </w:pPr>
    </w:p>
    <w:p w:rsidR="00201B44" w:rsidRDefault="00201B44" w:rsidP="00102049">
      <w:pPr>
        <w:pStyle w:val="af5"/>
        <w:keepNext/>
        <w:rPr>
          <w:rtl/>
        </w:rPr>
      </w:pPr>
      <w:bookmarkStart w:id="5828" w:name="_ETM_Q18_648000"/>
      <w:bookmarkStart w:id="5829" w:name="ET_interruption_5763_4"/>
      <w:bookmarkEnd w:id="5828"/>
      <w:r w:rsidRPr="00DF47D9">
        <w:rPr>
          <w:rStyle w:val="TagStyle"/>
          <w:rtl/>
        </w:rPr>
        <w:t xml:space="preserve"> &lt;&lt; קריאה &gt;&gt; </w:t>
      </w:r>
      <w:r>
        <w:rPr>
          <w:rtl/>
        </w:rPr>
        <w:t>משה ארבל (ש"ס):</w:t>
      </w:r>
      <w:r w:rsidRPr="00DF47D9">
        <w:rPr>
          <w:rStyle w:val="TagStyle"/>
          <w:rtl/>
        </w:rPr>
        <w:t xml:space="preserve"> &lt;&lt; קריאה &gt;&gt;</w:t>
      </w:r>
      <w:r>
        <w:rPr>
          <w:rtl/>
        </w:rPr>
        <w:t xml:space="preserve">   </w:t>
      </w:r>
      <w:bookmarkEnd w:id="5829"/>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תנסה עשר דקות בלי להגיד את המילה "שואה". </w:t>
      </w:r>
    </w:p>
    <w:p w:rsidR="00201B44" w:rsidRDefault="00201B44" w:rsidP="00102049">
      <w:pPr>
        <w:rPr>
          <w:rtl/>
          <w:lang w:eastAsia="he-IL"/>
        </w:rPr>
      </w:pPr>
    </w:p>
    <w:p w:rsidR="00201B44" w:rsidRDefault="00201B44" w:rsidP="00102049">
      <w:pPr>
        <w:pStyle w:val="af5"/>
        <w:keepNext/>
        <w:rPr>
          <w:rtl/>
        </w:rPr>
      </w:pPr>
      <w:bookmarkStart w:id="5830" w:name="_ETM_Q18_680000"/>
      <w:bookmarkStart w:id="5831" w:name="ET_interruption_קריאה_11"/>
      <w:bookmarkEnd w:id="5830"/>
      <w:r w:rsidRPr="00DF47D9">
        <w:rPr>
          <w:rStyle w:val="TagStyle"/>
          <w:rtl/>
        </w:rPr>
        <w:t xml:space="preserve"> &lt;&lt; קריאה &gt;&gt; </w:t>
      </w:r>
      <w:r>
        <w:rPr>
          <w:rtl/>
        </w:rPr>
        <w:t>קריאה:</w:t>
      </w:r>
      <w:r w:rsidRPr="00DF47D9">
        <w:rPr>
          <w:rStyle w:val="TagStyle"/>
          <w:rtl/>
        </w:rPr>
        <w:t xml:space="preserve"> &lt;&lt; קריאה &gt;&gt;</w:t>
      </w:r>
      <w:r>
        <w:rPr>
          <w:rtl/>
        </w:rPr>
        <w:t xml:space="preserve">   </w:t>
      </w:r>
      <w:bookmarkEnd w:id="5831"/>
    </w:p>
    <w:p w:rsidR="00201B44" w:rsidRDefault="00201B44" w:rsidP="000C1C23">
      <w:pPr>
        <w:rPr>
          <w:rtl/>
          <w:lang w:eastAsia="he-IL"/>
        </w:rPr>
      </w:pPr>
    </w:p>
    <w:p w:rsidR="00201B44" w:rsidRDefault="00201B44" w:rsidP="00102049">
      <w:pPr>
        <w:rPr>
          <w:rtl/>
          <w:lang w:eastAsia="he-IL"/>
        </w:rPr>
      </w:pPr>
      <w:bookmarkStart w:id="5832" w:name="_ETM_Q18_683000"/>
      <w:bookmarkEnd w:id="5832"/>
      <w:r>
        <w:rPr>
          <w:rFonts w:hint="cs"/>
          <w:rtl/>
          <w:lang w:eastAsia="he-IL"/>
        </w:rPr>
        <w:t xml:space="preserve">ובלי נתניהו. </w:t>
      </w:r>
    </w:p>
    <w:p w:rsidR="00201B44" w:rsidRDefault="00201B44" w:rsidP="00102049">
      <w:pPr>
        <w:rPr>
          <w:rtl/>
          <w:lang w:eastAsia="he-IL"/>
        </w:rPr>
      </w:pPr>
    </w:p>
    <w:p w:rsidR="00201B44" w:rsidRDefault="00161DC4" w:rsidP="00161DC4">
      <w:pPr>
        <w:pStyle w:val="af5"/>
        <w:rPr>
          <w:rtl/>
        </w:rPr>
      </w:pPr>
      <w:bookmarkStart w:id="5833" w:name="ET_interruption_6217_12"/>
      <w:r w:rsidRPr="00161DC4">
        <w:rPr>
          <w:rStyle w:val="TagStyle"/>
          <w:rtl/>
        </w:rPr>
        <w:t xml:space="preserve"> &lt;&lt; קריאה &gt;&gt;</w:t>
      </w:r>
      <w:r w:rsidR="00201B44" w:rsidRPr="00DF47D9">
        <w:rPr>
          <w:rStyle w:val="TagStyle"/>
          <w:rtl/>
        </w:rPr>
        <w:t xml:space="preserve"> </w:t>
      </w:r>
      <w:bookmarkStart w:id="5834" w:name="_Toc93525619"/>
      <w:r w:rsidR="00201B44">
        <w:rPr>
          <w:rtl/>
        </w:rPr>
        <w:t>שר המודיעין אלעזר שטרן:</w:t>
      </w:r>
      <w:bookmarkEnd w:id="5834"/>
      <w:r w:rsidR="00201B44" w:rsidRPr="00DF47D9">
        <w:rPr>
          <w:rStyle w:val="TagStyle"/>
          <w:rtl/>
        </w:rPr>
        <w:t xml:space="preserve"> </w:t>
      </w:r>
      <w:r w:rsidRPr="00161DC4">
        <w:rPr>
          <w:rStyle w:val="TagStyle"/>
          <w:rtl/>
        </w:rPr>
        <w:t xml:space="preserve">&lt;&lt; קריאה &gt;&gt; </w:t>
      </w:r>
      <w:r w:rsidR="00201B44">
        <w:rPr>
          <w:rtl/>
        </w:rPr>
        <w:t xml:space="preserve">   </w:t>
      </w:r>
      <w:bookmarkEnd w:id="5833"/>
    </w:p>
    <w:p w:rsidR="00201B44" w:rsidRDefault="00201B44" w:rsidP="000C1C23">
      <w:pPr>
        <w:rPr>
          <w:rtl/>
          <w:lang w:eastAsia="he-IL"/>
        </w:rPr>
      </w:pPr>
    </w:p>
    <w:p w:rsidR="00201B44" w:rsidRDefault="00201B44" w:rsidP="001025DA">
      <w:pPr>
        <w:rPr>
          <w:rtl/>
          <w:lang w:eastAsia="he-IL"/>
        </w:rPr>
      </w:pPr>
      <w:r>
        <w:rPr>
          <w:rFonts w:hint="cs"/>
          <w:rtl/>
          <w:lang w:eastAsia="he-IL"/>
        </w:rPr>
        <w:t>אתה צודק. אתה צודק. איך אמרת, בלי להזכיר איז</w:t>
      </w:r>
      <w:bookmarkStart w:id="5835" w:name="_ETM_Q18_687000"/>
      <w:bookmarkEnd w:id="5835"/>
      <w:r>
        <w:rPr>
          <w:rFonts w:hint="cs"/>
          <w:rtl/>
          <w:lang w:eastAsia="he-IL"/>
        </w:rPr>
        <w:t xml:space="preserve">ו מילה? </w:t>
      </w:r>
    </w:p>
    <w:p w:rsidR="00201B44" w:rsidRPr="00DF47D9" w:rsidRDefault="00201B44" w:rsidP="00102049">
      <w:pPr>
        <w:rPr>
          <w:rtl/>
          <w:lang w:eastAsia="he-IL"/>
        </w:rPr>
      </w:pPr>
      <w:bookmarkStart w:id="5836" w:name="_ETM_Q18_686000"/>
      <w:bookmarkEnd w:id="5836"/>
    </w:p>
    <w:p w:rsidR="00201B44" w:rsidRDefault="00201B44" w:rsidP="00102049">
      <w:pPr>
        <w:pStyle w:val="af5"/>
        <w:keepNext/>
        <w:rPr>
          <w:rtl/>
        </w:rPr>
      </w:pPr>
      <w:bookmarkStart w:id="5837" w:name="_ETM_Q18_659000"/>
      <w:bookmarkStart w:id="5838" w:name="ET_interruption_5792_5"/>
      <w:bookmarkEnd w:id="5837"/>
      <w:r w:rsidRPr="00DF47D9">
        <w:rPr>
          <w:rStyle w:val="TagStyle"/>
          <w:rtl/>
        </w:rPr>
        <w:t xml:space="preserve"> &lt;&lt; קריאה &gt;&gt; </w:t>
      </w:r>
      <w:r>
        <w:rPr>
          <w:rtl/>
        </w:rPr>
        <w:t>יבגני סובה (ישראל ביתנו):</w:t>
      </w:r>
      <w:r w:rsidRPr="00DF47D9">
        <w:rPr>
          <w:rStyle w:val="TagStyle"/>
          <w:rtl/>
        </w:rPr>
        <w:t xml:space="preserve"> &lt;&lt; קריאה &gt;&gt;</w:t>
      </w:r>
      <w:r>
        <w:rPr>
          <w:rtl/>
        </w:rPr>
        <w:t xml:space="preserve">   </w:t>
      </w:r>
      <w:bookmarkEnd w:id="5838"/>
    </w:p>
    <w:p w:rsidR="00201B44" w:rsidRDefault="00201B44" w:rsidP="000C1C23">
      <w:pPr>
        <w:rPr>
          <w:rtl/>
          <w:lang w:eastAsia="he-IL"/>
        </w:rPr>
      </w:pPr>
    </w:p>
    <w:p w:rsidR="00201B44" w:rsidRDefault="000C1C23" w:rsidP="00403F43">
      <w:pPr>
        <w:rPr>
          <w:rtl/>
          <w:lang w:eastAsia="he-IL"/>
        </w:rPr>
      </w:pPr>
      <w:bookmarkStart w:id="5839" w:name="_ETM_Q18_654000"/>
      <w:bookmarkEnd w:id="5839"/>
      <w:r>
        <w:rPr>
          <w:rFonts w:hint="cs"/>
          <w:rtl/>
          <w:lang w:eastAsia="he-IL"/>
        </w:rPr>
        <w:lastRenderedPageBreak/>
        <w:t>– – –</w:t>
      </w:r>
      <w:r w:rsidR="00201B44">
        <w:rPr>
          <w:rFonts w:hint="cs"/>
          <w:rtl/>
          <w:lang w:eastAsia="he-IL"/>
        </w:rPr>
        <w:t xml:space="preserve"> שלמה קרעי, אדוני השר </w:t>
      </w:r>
      <w:r>
        <w:rPr>
          <w:rFonts w:hint="cs"/>
          <w:rtl/>
          <w:lang w:eastAsia="he-IL"/>
        </w:rPr>
        <w:t>– – –</w:t>
      </w:r>
      <w:r w:rsidR="00B06354">
        <w:rPr>
          <w:rFonts w:hint="cs"/>
          <w:rtl/>
          <w:lang w:eastAsia="he-IL"/>
        </w:rPr>
        <w:t xml:space="preserve"> נהרגו </w:t>
      </w:r>
      <w:r w:rsidR="00201B44">
        <w:rPr>
          <w:rFonts w:hint="cs"/>
          <w:rtl/>
          <w:lang w:eastAsia="he-IL"/>
        </w:rPr>
        <w:t xml:space="preserve">למענו. לפני שהוא פה מטיח דברים כאלה </w:t>
      </w:r>
      <w:bookmarkStart w:id="5840" w:name="_ETM_Q18_693000"/>
      <w:bookmarkEnd w:id="5840"/>
      <w:r w:rsidR="00201B44">
        <w:rPr>
          <w:rFonts w:hint="cs"/>
          <w:rtl/>
          <w:lang w:eastAsia="he-IL"/>
        </w:rPr>
        <w:t xml:space="preserve">נגד אזרחי המדינה. צריך להגיד לו את זה. תגיד לו </w:t>
      </w:r>
      <w:bookmarkStart w:id="5841" w:name="_ETM_Q18_697000"/>
      <w:bookmarkEnd w:id="5841"/>
      <w:r w:rsidR="00201B44">
        <w:rPr>
          <w:rFonts w:hint="cs"/>
          <w:rtl/>
          <w:lang w:eastAsia="he-IL"/>
        </w:rPr>
        <w:t xml:space="preserve">כמה אנשים נהרגו על המדינה הזאת, והוא מפלג פה. </w:t>
      </w:r>
      <w:bookmarkStart w:id="5842" w:name="_ETM_Q18_700000"/>
      <w:bookmarkEnd w:id="5842"/>
      <w:r w:rsidR="00201B44">
        <w:rPr>
          <w:rFonts w:hint="cs"/>
          <w:rtl/>
          <w:lang w:eastAsia="he-IL"/>
        </w:rPr>
        <w:t xml:space="preserve">בושה לעם ישראל אתה. </w:t>
      </w:r>
    </w:p>
    <w:p w:rsidR="00201B44" w:rsidRDefault="00201B44" w:rsidP="00102049">
      <w:pPr>
        <w:rPr>
          <w:rtl/>
          <w:lang w:eastAsia="he-IL"/>
        </w:rPr>
      </w:pPr>
    </w:p>
    <w:p w:rsidR="00201B44" w:rsidRDefault="00201B44" w:rsidP="00102049">
      <w:pPr>
        <w:pStyle w:val="af5"/>
        <w:keepNext/>
        <w:rPr>
          <w:rtl/>
        </w:rPr>
      </w:pPr>
      <w:bookmarkStart w:id="5843" w:name="ET_interruption_5851_6"/>
      <w:r w:rsidRPr="00DF47D9">
        <w:rPr>
          <w:rStyle w:val="TagStyle"/>
          <w:rtl/>
        </w:rPr>
        <w:t xml:space="preserve"> &lt;&lt; קריאה &gt;&gt; </w:t>
      </w:r>
      <w:r>
        <w:rPr>
          <w:rtl/>
        </w:rPr>
        <w:t>משה אבוטבול (ש"ס):</w:t>
      </w:r>
      <w:r w:rsidRPr="00DF47D9">
        <w:rPr>
          <w:rStyle w:val="TagStyle"/>
          <w:rtl/>
        </w:rPr>
        <w:t xml:space="preserve"> &lt;&lt; קריאה &gt;&gt;</w:t>
      </w:r>
      <w:r>
        <w:rPr>
          <w:rtl/>
        </w:rPr>
        <w:t xml:space="preserve">   </w:t>
      </w:r>
      <w:bookmarkEnd w:id="5843"/>
    </w:p>
    <w:p w:rsidR="00201B44" w:rsidRDefault="00201B44" w:rsidP="000C1C23">
      <w:pPr>
        <w:rPr>
          <w:rtl/>
          <w:lang w:eastAsia="he-IL"/>
        </w:rPr>
      </w:pPr>
    </w:p>
    <w:p w:rsidR="00201B44" w:rsidRPr="00DF47D9" w:rsidRDefault="000C1C23" w:rsidP="00102049">
      <w:pPr>
        <w:rPr>
          <w:rtl/>
          <w:lang w:eastAsia="he-IL"/>
        </w:rPr>
      </w:pPr>
      <w:r>
        <w:rPr>
          <w:rFonts w:hint="cs"/>
          <w:rtl/>
          <w:lang w:eastAsia="he-IL"/>
        </w:rPr>
        <w:t>– – –</w:t>
      </w:r>
    </w:p>
    <w:p w:rsidR="00201B44" w:rsidRDefault="00201B44" w:rsidP="00102049">
      <w:pPr>
        <w:rPr>
          <w:rtl/>
          <w:lang w:eastAsia="he-IL"/>
        </w:rPr>
      </w:pPr>
    </w:p>
    <w:p w:rsidR="00201B44" w:rsidRDefault="00201B44" w:rsidP="00102049">
      <w:pPr>
        <w:pStyle w:val="af5"/>
        <w:keepNext/>
        <w:rPr>
          <w:rtl/>
        </w:rPr>
      </w:pPr>
      <w:bookmarkStart w:id="5844" w:name="ET_interruption_5792_7"/>
      <w:r w:rsidRPr="00DF47D9">
        <w:rPr>
          <w:rStyle w:val="TagStyle"/>
          <w:rtl/>
        </w:rPr>
        <w:t xml:space="preserve"> &lt;&lt; קריאה &gt;&gt; </w:t>
      </w:r>
      <w:r>
        <w:rPr>
          <w:rtl/>
        </w:rPr>
        <w:t>יבגני סובה (ישראל ביתנו):</w:t>
      </w:r>
      <w:r w:rsidRPr="00DF47D9">
        <w:rPr>
          <w:rStyle w:val="TagStyle"/>
          <w:rtl/>
        </w:rPr>
        <w:t xml:space="preserve"> &lt;&lt; קריאה &gt;&gt;</w:t>
      </w:r>
      <w:r>
        <w:rPr>
          <w:rtl/>
        </w:rPr>
        <w:t xml:space="preserve">   </w:t>
      </w:r>
      <w:bookmarkEnd w:id="5844"/>
    </w:p>
    <w:p w:rsidR="00201B44" w:rsidRDefault="00201B44" w:rsidP="000C1C23">
      <w:pPr>
        <w:rPr>
          <w:rtl/>
          <w:lang w:eastAsia="he-IL"/>
        </w:rPr>
      </w:pPr>
    </w:p>
    <w:p w:rsidR="00201B44" w:rsidRDefault="00201B44" w:rsidP="00102049">
      <w:pPr>
        <w:rPr>
          <w:rtl/>
          <w:lang w:eastAsia="he-IL"/>
        </w:rPr>
      </w:pPr>
      <w:bookmarkStart w:id="5845" w:name="_ETM_Q18_652000"/>
      <w:bookmarkEnd w:id="5845"/>
      <w:r>
        <w:rPr>
          <w:rFonts w:hint="cs"/>
          <w:rtl/>
          <w:lang w:eastAsia="he-IL"/>
        </w:rPr>
        <w:t xml:space="preserve">תתבייש לך. </w:t>
      </w:r>
    </w:p>
    <w:p w:rsidR="00201B44" w:rsidRDefault="00201B44" w:rsidP="00102049">
      <w:pPr>
        <w:rPr>
          <w:rtl/>
          <w:lang w:eastAsia="he-IL"/>
        </w:rPr>
      </w:pPr>
    </w:p>
    <w:p w:rsidR="00201B44" w:rsidRDefault="00201B44" w:rsidP="00102049">
      <w:pPr>
        <w:pStyle w:val="af5"/>
        <w:keepNext/>
        <w:rPr>
          <w:rtl/>
        </w:rPr>
      </w:pPr>
      <w:bookmarkStart w:id="5846" w:name="ET_interruption_5851_8"/>
      <w:r w:rsidRPr="00DF47D9">
        <w:rPr>
          <w:rStyle w:val="TagStyle"/>
          <w:rtl/>
        </w:rPr>
        <w:t xml:space="preserve"> &lt;&lt; קריאה &gt;&gt; </w:t>
      </w:r>
      <w:r>
        <w:rPr>
          <w:rtl/>
        </w:rPr>
        <w:t>משה אבוטבול (ש"ס):</w:t>
      </w:r>
      <w:r w:rsidRPr="00DF47D9">
        <w:rPr>
          <w:rStyle w:val="TagStyle"/>
          <w:rtl/>
        </w:rPr>
        <w:t xml:space="preserve"> &lt;&lt; קריאה &gt;&gt;</w:t>
      </w:r>
      <w:r>
        <w:rPr>
          <w:rtl/>
        </w:rPr>
        <w:t xml:space="preserve">   </w:t>
      </w:r>
      <w:bookmarkEnd w:id="5846"/>
    </w:p>
    <w:p w:rsidR="00201B44" w:rsidRDefault="00201B44" w:rsidP="000C1C23">
      <w:pPr>
        <w:rPr>
          <w:rtl/>
          <w:lang w:eastAsia="he-IL"/>
        </w:rPr>
      </w:pPr>
    </w:p>
    <w:p w:rsidR="00201B44" w:rsidRDefault="000C1C23" w:rsidP="000C1C23">
      <w:pPr>
        <w:rPr>
          <w:rtl/>
          <w:lang w:eastAsia="he-IL"/>
        </w:rPr>
      </w:pPr>
      <w:bookmarkStart w:id="5847" w:name="_ETM_Q18_660000"/>
      <w:bookmarkEnd w:id="5847"/>
      <w:r>
        <w:rPr>
          <w:rFonts w:hint="cs"/>
          <w:rtl/>
          <w:lang w:eastAsia="he-IL"/>
        </w:rPr>
        <w:t>– – –</w:t>
      </w:r>
      <w:r w:rsidR="00201B44">
        <w:rPr>
          <w:rFonts w:hint="cs"/>
          <w:rtl/>
          <w:lang w:eastAsia="he-IL"/>
        </w:rPr>
        <w:t xml:space="preserve"> מפלג? מפלג </w:t>
      </w:r>
      <w:bookmarkStart w:id="5848" w:name="_ETM_Q18_718142"/>
      <w:bookmarkEnd w:id="5848"/>
      <w:r>
        <w:rPr>
          <w:rFonts w:hint="cs"/>
          <w:rtl/>
          <w:lang w:eastAsia="he-IL"/>
        </w:rPr>
        <w:t>– – –</w:t>
      </w:r>
      <w:r w:rsidR="00201B44">
        <w:rPr>
          <w:rFonts w:hint="cs"/>
          <w:rtl/>
          <w:lang w:eastAsia="he-IL"/>
        </w:rPr>
        <w:t xml:space="preserve"> תסתכל במראה, תפסיק לבלבל את המוח. אתם </w:t>
      </w:r>
      <w:r>
        <w:rPr>
          <w:rFonts w:hint="cs"/>
          <w:rtl/>
          <w:lang w:eastAsia="he-IL"/>
        </w:rPr>
        <w:t xml:space="preserve">– – – </w:t>
      </w:r>
      <w:r w:rsidR="00201B44">
        <w:rPr>
          <w:rFonts w:hint="cs"/>
          <w:rtl/>
          <w:lang w:eastAsia="he-IL"/>
        </w:rPr>
        <w:t xml:space="preserve">אתם המצאתם את השיטה, אתם מתפרנסים מהשיטה </w:t>
      </w:r>
      <w:bookmarkStart w:id="5849" w:name="_ETM_Q18_718000"/>
      <w:bookmarkEnd w:id="5849"/>
      <w:r w:rsidR="00201B44">
        <w:rPr>
          <w:rFonts w:hint="cs"/>
          <w:rtl/>
          <w:lang w:eastAsia="he-IL"/>
        </w:rPr>
        <w:t xml:space="preserve">הזאת ואתם ממשיכים עם זה עוד. תתבייש אתה, תסתכל </w:t>
      </w:r>
      <w:bookmarkStart w:id="5850" w:name="_ETM_Q18_723000"/>
      <w:bookmarkEnd w:id="5850"/>
      <w:r w:rsidR="00201B44">
        <w:rPr>
          <w:rFonts w:hint="cs"/>
          <w:rtl/>
          <w:lang w:eastAsia="he-IL"/>
        </w:rPr>
        <w:t xml:space="preserve">על עצמך. חוצפן. </w:t>
      </w:r>
    </w:p>
    <w:p w:rsidR="00201B44" w:rsidRDefault="00201B44" w:rsidP="00102049">
      <w:pPr>
        <w:rPr>
          <w:rtl/>
          <w:lang w:eastAsia="he-IL"/>
        </w:rPr>
      </w:pPr>
    </w:p>
    <w:p w:rsidR="00201B44" w:rsidRDefault="00201B44" w:rsidP="00102049">
      <w:pPr>
        <w:pStyle w:val="af5"/>
        <w:keepNext/>
        <w:rPr>
          <w:rtl/>
        </w:rPr>
      </w:pPr>
      <w:bookmarkStart w:id="5851" w:name="_ETM_Q18_725000"/>
      <w:bookmarkStart w:id="5852" w:name="_ETM_Q18_661000"/>
      <w:bookmarkStart w:id="5853" w:name="ET_interruption_קריאות_9"/>
      <w:bookmarkEnd w:id="5851"/>
      <w:bookmarkEnd w:id="5852"/>
      <w:r w:rsidRPr="00DF47D9">
        <w:rPr>
          <w:rStyle w:val="TagStyle"/>
          <w:rtl/>
        </w:rPr>
        <w:t xml:space="preserve"> &lt;&lt; קריאה &gt;&gt; </w:t>
      </w:r>
      <w:r>
        <w:rPr>
          <w:rtl/>
        </w:rPr>
        <w:t>קריאות:</w:t>
      </w:r>
      <w:r w:rsidRPr="00DF47D9">
        <w:rPr>
          <w:rStyle w:val="TagStyle"/>
          <w:rtl/>
        </w:rPr>
        <w:t xml:space="preserve"> &lt;&lt; קריאה &gt;&gt;</w:t>
      </w:r>
      <w:r>
        <w:rPr>
          <w:rtl/>
        </w:rPr>
        <w:t xml:space="preserve">   </w:t>
      </w:r>
      <w:bookmarkEnd w:id="5853"/>
    </w:p>
    <w:p w:rsidR="00201B44" w:rsidRDefault="00201B44" w:rsidP="000C1C23">
      <w:pPr>
        <w:rPr>
          <w:rtl/>
          <w:lang w:eastAsia="he-IL"/>
        </w:rPr>
      </w:pPr>
    </w:p>
    <w:p w:rsidR="00201B44" w:rsidRDefault="000C1C23" w:rsidP="00102049">
      <w:pPr>
        <w:rPr>
          <w:rtl/>
          <w:lang w:eastAsia="he-IL"/>
        </w:rPr>
      </w:pPr>
      <w:bookmarkStart w:id="5854" w:name="_ETM_Q18_664000"/>
      <w:bookmarkEnd w:id="5854"/>
      <w:r>
        <w:rPr>
          <w:rFonts w:hint="cs"/>
          <w:rtl/>
          <w:lang w:eastAsia="he-IL"/>
        </w:rPr>
        <w:t>– – –</w:t>
      </w:r>
      <w:r w:rsidR="00201B44">
        <w:rPr>
          <w:rFonts w:hint="cs"/>
          <w:rtl/>
          <w:lang w:eastAsia="he-IL"/>
        </w:rPr>
        <w:t xml:space="preserve"> </w:t>
      </w:r>
    </w:p>
    <w:p w:rsidR="00201B44" w:rsidRPr="00DF47D9" w:rsidRDefault="00201B44" w:rsidP="00102049">
      <w:pPr>
        <w:rPr>
          <w:rtl/>
          <w:lang w:eastAsia="he-IL"/>
        </w:rPr>
      </w:pPr>
      <w:bookmarkStart w:id="5855" w:name="_ETM_Q18_669000"/>
      <w:bookmarkEnd w:id="5855"/>
    </w:p>
    <w:p w:rsidR="00201B44" w:rsidRDefault="00201B44" w:rsidP="00102049">
      <w:pPr>
        <w:pStyle w:val="af6"/>
        <w:keepNext/>
        <w:rPr>
          <w:rtl/>
        </w:rPr>
      </w:pPr>
      <w:r w:rsidRPr="00285050">
        <w:rPr>
          <w:rStyle w:val="TagStyle"/>
          <w:rtl/>
        </w:rPr>
        <w:t xml:space="preserve"> &lt;&lt; יור &gt;&gt; </w:t>
      </w:r>
      <w:r>
        <w:rPr>
          <w:rtl/>
        </w:rPr>
        <w:t>היו"ר מנסור עבאס:</w:t>
      </w:r>
      <w:r w:rsidRPr="00285050">
        <w:rPr>
          <w:rStyle w:val="TagStyle"/>
          <w:rtl/>
        </w:rPr>
        <w:t xml:space="preserve"> &lt;&lt; יור &gt;&gt;</w:t>
      </w:r>
      <w:r>
        <w:rPr>
          <w:rtl/>
        </w:rPr>
        <w:t xml:space="preserve">   </w:t>
      </w:r>
    </w:p>
    <w:p w:rsidR="00201B44" w:rsidRPr="002B5449" w:rsidRDefault="00201B44" w:rsidP="00102049">
      <w:pPr>
        <w:ind w:firstLine="0"/>
        <w:rPr>
          <w:rtl/>
          <w:lang w:eastAsia="he-IL"/>
        </w:rPr>
      </w:pPr>
      <w:bookmarkStart w:id="5856" w:name="_ETM_Q18_752000"/>
      <w:bookmarkStart w:id="5857" w:name="_ETM_Q18_759000"/>
      <w:bookmarkEnd w:id="5856"/>
      <w:bookmarkEnd w:id="5857"/>
    </w:p>
    <w:p w:rsidR="00201B44" w:rsidRDefault="00201B44" w:rsidP="00102049">
      <w:pPr>
        <w:rPr>
          <w:rtl/>
          <w:lang w:eastAsia="he-IL"/>
        </w:rPr>
      </w:pPr>
      <w:r>
        <w:rPr>
          <w:rFonts w:hint="cs"/>
          <w:rtl/>
          <w:lang w:eastAsia="he-IL"/>
        </w:rPr>
        <w:t xml:space="preserve">כן, השר אלעזר שטרן. חבר הכנסת משה אבוטבול. חבר הכנסת משה אבוטבול, חבר הכנסת יבגני סובה. </w:t>
      </w:r>
    </w:p>
    <w:p w:rsidR="00201B44" w:rsidRDefault="00201B44" w:rsidP="00102049">
      <w:pPr>
        <w:rPr>
          <w:rtl/>
        </w:rPr>
      </w:pPr>
      <w:bookmarkStart w:id="5858" w:name="_ETM_Q18_676000"/>
      <w:bookmarkStart w:id="5859" w:name="TOR_Q19"/>
      <w:bookmarkStart w:id="5860" w:name="_ETM_Q19_180149"/>
      <w:bookmarkEnd w:id="5858"/>
      <w:bookmarkEnd w:id="5859"/>
      <w:bookmarkEnd w:id="5860"/>
    </w:p>
    <w:p w:rsidR="00201B44" w:rsidRDefault="00201B44" w:rsidP="00102049">
      <w:pPr>
        <w:rPr>
          <w:rtl/>
        </w:rPr>
      </w:pPr>
      <w:r>
        <w:rPr>
          <w:rFonts w:hint="cs"/>
          <w:rtl/>
        </w:rPr>
        <w:t xml:space="preserve"> אתם יכולים להפסיק? אתם יכולים להפסיק? שמענו במשך עשר דקות את חבר הכנסת שלמה קרעי, בואו נשמע את </w:t>
      </w:r>
      <w:r w:rsidR="000C1C23">
        <w:rPr>
          <w:rFonts w:hint="cs"/>
          <w:rtl/>
        </w:rPr>
        <w:t>– – –</w:t>
      </w:r>
    </w:p>
    <w:p w:rsidR="00201B44" w:rsidRDefault="00201B44" w:rsidP="00102049">
      <w:pPr>
        <w:rPr>
          <w:rtl/>
        </w:rPr>
      </w:pPr>
    </w:p>
    <w:p w:rsidR="00201B44" w:rsidRDefault="00201B44" w:rsidP="00102049">
      <w:pPr>
        <w:pStyle w:val="af5"/>
        <w:keepNext/>
        <w:rPr>
          <w:rtl/>
        </w:rPr>
      </w:pPr>
      <w:bookmarkStart w:id="5861" w:name="ET_interruption_5851_1"/>
      <w:r w:rsidRPr="00F71264">
        <w:rPr>
          <w:rStyle w:val="TagStyle"/>
          <w:rtl/>
        </w:rPr>
        <w:t xml:space="preserve"> &lt;&lt; קריאה &gt;&gt; </w:t>
      </w:r>
      <w:r>
        <w:rPr>
          <w:rtl/>
        </w:rPr>
        <w:t>משה אבוטבול (ש"ס):</w:t>
      </w:r>
      <w:r w:rsidRPr="00F71264">
        <w:rPr>
          <w:rStyle w:val="TagStyle"/>
          <w:rtl/>
        </w:rPr>
        <w:t xml:space="preserve"> &lt;&lt; קריאה &gt;&gt;</w:t>
      </w:r>
      <w:r>
        <w:rPr>
          <w:rtl/>
        </w:rPr>
        <w:t xml:space="preserve">  </w:t>
      </w:r>
      <w:bookmarkEnd w:id="5861"/>
    </w:p>
    <w:p w:rsidR="00201B44" w:rsidRDefault="00201B44" w:rsidP="000C1C23">
      <w:pPr>
        <w:rPr>
          <w:rtl/>
          <w:lang w:eastAsia="he-IL"/>
        </w:rPr>
      </w:pPr>
    </w:p>
    <w:p w:rsidR="00201B44" w:rsidRDefault="000C1C23" w:rsidP="00102049">
      <w:pPr>
        <w:rPr>
          <w:rtl/>
          <w:lang w:eastAsia="he-IL"/>
        </w:rPr>
      </w:pPr>
      <w:bookmarkStart w:id="5862" w:name="_ETM_Q19_153000"/>
      <w:bookmarkStart w:id="5863" w:name="_ETM_Q19_157000"/>
      <w:bookmarkEnd w:id="5862"/>
      <w:bookmarkEnd w:id="5863"/>
      <w:r>
        <w:rPr>
          <w:rFonts w:hint="cs"/>
          <w:rtl/>
          <w:lang w:eastAsia="he-IL"/>
        </w:rPr>
        <w:t>– – –</w:t>
      </w:r>
      <w:r w:rsidR="00201B44">
        <w:rPr>
          <w:rFonts w:hint="cs"/>
          <w:rtl/>
          <w:lang w:eastAsia="he-IL"/>
        </w:rPr>
        <w:t xml:space="preserve"> ארצה</w:t>
      </w:r>
      <w:bookmarkStart w:id="5864" w:name="_ETM_Q19_158000"/>
      <w:bookmarkEnd w:id="5864"/>
      <w:r w:rsidR="00201B44">
        <w:rPr>
          <w:rFonts w:hint="cs"/>
          <w:rtl/>
          <w:lang w:eastAsia="he-IL"/>
        </w:rPr>
        <w:t xml:space="preserve"> </w:t>
      </w:r>
      <w:r>
        <w:rPr>
          <w:rFonts w:hint="cs"/>
          <w:rtl/>
          <w:lang w:eastAsia="he-IL"/>
        </w:rPr>
        <w:t>– – –</w:t>
      </w:r>
      <w:r w:rsidR="00201B44">
        <w:rPr>
          <w:rFonts w:hint="cs"/>
          <w:rtl/>
          <w:lang w:eastAsia="he-IL"/>
        </w:rPr>
        <w:t xml:space="preserve"> באנו לפה, יאללה, קדימה. </w:t>
      </w:r>
    </w:p>
    <w:p w:rsidR="00201B44" w:rsidRDefault="00201B44" w:rsidP="00102049">
      <w:pPr>
        <w:rPr>
          <w:rtl/>
          <w:lang w:eastAsia="he-IL"/>
        </w:rPr>
      </w:pPr>
    </w:p>
    <w:p w:rsidR="00201B44" w:rsidRDefault="00201B44" w:rsidP="00102049">
      <w:pPr>
        <w:pStyle w:val="af6"/>
        <w:keepNext/>
        <w:rPr>
          <w:rtl/>
        </w:rPr>
      </w:pPr>
      <w:r w:rsidRPr="00F71264">
        <w:rPr>
          <w:rStyle w:val="TagStyle"/>
          <w:rtl/>
        </w:rPr>
        <w:t xml:space="preserve"> &lt;&lt; יור &gt;&gt; </w:t>
      </w:r>
      <w:r>
        <w:rPr>
          <w:rtl/>
        </w:rPr>
        <w:t>היו"ר מנסור עבאס:</w:t>
      </w:r>
      <w:r w:rsidRPr="00F71264">
        <w:rPr>
          <w:rStyle w:val="TagStyle"/>
          <w:rtl/>
        </w:rPr>
        <w:t xml:space="preserve"> &lt;&lt;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lastRenderedPageBreak/>
        <w:t xml:space="preserve">חבר </w:t>
      </w:r>
      <w:bookmarkStart w:id="5865" w:name="_ETM_Q19_159000"/>
      <w:bookmarkEnd w:id="5865"/>
      <w:r>
        <w:rPr>
          <w:rFonts w:hint="cs"/>
          <w:rtl/>
          <w:lang w:eastAsia="he-IL"/>
        </w:rPr>
        <w:t xml:space="preserve">הכנסת משה אבוטבול, תירגע, בבקשה. </w:t>
      </w:r>
    </w:p>
    <w:p w:rsidR="00201B44" w:rsidRDefault="00201B44" w:rsidP="00102049">
      <w:pPr>
        <w:rPr>
          <w:rtl/>
          <w:lang w:eastAsia="he-IL"/>
        </w:rPr>
      </w:pPr>
      <w:bookmarkStart w:id="5866" w:name="_ETM_Q19_162000"/>
      <w:bookmarkEnd w:id="5866"/>
    </w:p>
    <w:p w:rsidR="00201B44" w:rsidRDefault="00201B44" w:rsidP="00102049">
      <w:pPr>
        <w:pStyle w:val="af5"/>
        <w:keepNext/>
        <w:rPr>
          <w:rtl/>
        </w:rPr>
      </w:pPr>
      <w:bookmarkStart w:id="5867" w:name="ET_interruption_5851_3"/>
      <w:r w:rsidRPr="00F71264">
        <w:rPr>
          <w:rStyle w:val="TagStyle"/>
          <w:rtl/>
        </w:rPr>
        <w:t xml:space="preserve"> &lt;&lt; קריאה &gt;&gt; </w:t>
      </w:r>
      <w:r>
        <w:rPr>
          <w:rtl/>
        </w:rPr>
        <w:t>משה אבוטבול (ש"ס):</w:t>
      </w:r>
      <w:r w:rsidRPr="00F71264">
        <w:rPr>
          <w:rStyle w:val="TagStyle"/>
          <w:rtl/>
        </w:rPr>
        <w:t xml:space="preserve"> &lt;&lt; קריאה &gt;&gt;</w:t>
      </w:r>
      <w:r>
        <w:rPr>
          <w:rtl/>
        </w:rPr>
        <w:t xml:space="preserve">  </w:t>
      </w:r>
      <w:bookmarkEnd w:id="5867"/>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אבל מה, באים לקבל דרגות, לקבל דרגות. </w:t>
      </w:r>
    </w:p>
    <w:p w:rsidR="00201B44" w:rsidRDefault="00201B44" w:rsidP="00102049">
      <w:pPr>
        <w:rPr>
          <w:rtl/>
          <w:lang w:eastAsia="he-IL"/>
        </w:rPr>
      </w:pPr>
    </w:p>
    <w:p w:rsidR="00201B44" w:rsidRDefault="00201B44" w:rsidP="00102049">
      <w:pPr>
        <w:pStyle w:val="af6"/>
        <w:keepNext/>
        <w:rPr>
          <w:rtl/>
        </w:rPr>
      </w:pPr>
      <w:bookmarkStart w:id="5868" w:name="_ETM_Q19_164000"/>
      <w:bookmarkEnd w:id="5868"/>
      <w:r w:rsidRPr="00F71264">
        <w:rPr>
          <w:rStyle w:val="TagStyle"/>
          <w:rtl/>
        </w:rPr>
        <w:t xml:space="preserve"> &lt;&lt; יור &gt;&gt; </w:t>
      </w:r>
      <w:r>
        <w:rPr>
          <w:rtl/>
        </w:rPr>
        <w:t>היו"ר מנסור עבאס:</w:t>
      </w:r>
      <w:r w:rsidRPr="00F71264">
        <w:rPr>
          <w:rStyle w:val="TagStyle"/>
          <w:rtl/>
        </w:rPr>
        <w:t xml:space="preserve"> &lt;&lt;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בסדר, אתה יכול להתנגד. אתה רוצה להתנגד?</w:t>
      </w:r>
    </w:p>
    <w:p w:rsidR="00201B44" w:rsidRDefault="00201B44" w:rsidP="00102049">
      <w:pPr>
        <w:rPr>
          <w:rtl/>
          <w:lang w:eastAsia="he-IL"/>
        </w:rPr>
      </w:pPr>
    </w:p>
    <w:p w:rsidR="00201B44" w:rsidRDefault="00201B44" w:rsidP="00102049">
      <w:pPr>
        <w:pStyle w:val="af5"/>
        <w:keepNext/>
        <w:rPr>
          <w:rtl/>
        </w:rPr>
      </w:pPr>
      <w:r w:rsidRPr="00F71264">
        <w:rPr>
          <w:rStyle w:val="TagStyle"/>
          <w:rtl/>
        </w:rPr>
        <w:t xml:space="preserve"> &lt;&lt; קריאה &gt;&gt; </w:t>
      </w:r>
      <w:r>
        <w:rPr>
          <w:rtl/>
        </w:rPr>
        <w:t>יבגני סובה (ישראל ביתנו):</w:t>
      </w:r>
      <w:r w:rsidRPr="00F71264">
        <w:rPr>
          <w:rStyle w:val="TagStyle"/>
          <w:rtl/>
        </w:rPr>
        <w:t xml:space="preserve"> &lt;&lt; קריאה &gt;&gt;</w:t>
      </w:r>
      <w:r>
        <w:rPr>
          <w:rtl/>
        </w:rPr>
        <w:t xml:space="preserve">  </w:t>
      </w:r>
    </w:p>
    <w:p w:rsidR="00201B44" w:rsidRDefault="00201B44" w:rsidP="000C1C23">
      <w:pPr>
        <w:rPr>
          <w:rtl/>
          <w:lang w:eastAsia="he-IL"/>
        </w:rPr>
      </w:pPr>
    </w:p>
    <w:p w:rsidR="00201B44" w:rsidRDefault="000C1C23" w:rsidP="00102049">
      <w:pPr>
        <w:rPr>
          <w:rtl/>
          <w:lang w:eastAsia="he-IL"/>
        </w:rPr>
      </w:pPr>
      <w:r>
        <w:rPr>
          <w:rFonts w:hint="cs"/>
          <w:rtl/>
          <w:lang w:eastAsia="he-IL"/>
        </w:rPr>
        <w:t>– – –</w:t>
      </w:r>
      <w:r w:rsidR="00201B44">
        <w:rPr>
          <w:rFonts w:hint="cs"/>
          <w:rtl/>
          <w:lang w:eastAsia="he-IL"/>
        </w:rPr>
        <w:t xml:space="preserve"> </w:t>
      </w:r>
    </w:p>
    <w:p w:rsidR="00201B44" w:rsidRDefault="00201B44" w:rsidP="00102049">
      <w:pPr>
        <w:rPr>
          <w:rtl/>
          <w:lang w:eastAsia="he-IL"/>
        </w:rPr>
      </w:pPr>
    </w:p>
    <w:p w:rsidR="00201B44" w:rsidRDefault="00201B44" w:rsidP="00102049">
      <w:pPr>
        <w:pStyle w:val="af5"/>
        <w:keepNext/>
        <w:rPr>
          <w:rtl/>
        </w:rPr>
      </w:pPr>
      <w:bookmarkStart w:id="5869" w:name="ET_interruption_5851_7"/>
      <w:r w:rsidRPr="00F71264">
        <w:rPr>
          <w:rStyle w:val="TagStyle"/>
          <w:rtl/>
        </w:rPr>
        <w:t xml:space="preserve"> &lt;&lt; קריאה &gt;&gt; </w:t>
      </w:r>
      <w:r>
        <w:rPr>
          <w:rtl/>
        </w:rPr>
        <w:t>משה אבוטבול (ש"ס):</w:t>
      </w:r>
      <w:r w:rsidRPr="00F71264">
        <w:rPr>
          <w:rStyle w:val="TagStyle"/>
          <w:rtl/>
        </w:rPr>
        <w:t xml:space="preserve"> &lt;&lt; קריאה &gt;&gt;</w:t>
      </w:r>
      <w:r>
        <w:rPr>
          <w:rtl/>
        </w:rPr>
        <w:t xml:space="preserve">  </w:t>
      </w:r>
      <w:bookmarkEnd w:id="5869"/>
    </w:p>
    <w:p w:rsidR="00201B44" w:rsidRDefault="00201B44" w:rsidP="000C1C23">
      <w:pPr>
        <w:rPr>
          <w:rtl/>
          <w:lang w:eastAsia="he-IL"/>
        </w:rPr>
      </w:pPr>
    </w:p>
    <w:p w:rsidR="00201B44" w:rsidRPr="00F71264" w:rsidRDefault="00201B44" w:rsidP="00102049">
      <w:pPr>
        <w:rPr>
          <w:rtl/>
          <w:lang w:eastAsia="he-IL"/>
        </w:rPr>
      </w:pPr>
      <w:r>
        <w:rPr>
          <w:rFonts w:hint="cs"/>
          <w:rtl/>
          <w:lang w:eastAsia="he-IL"/>
        </w:rPr>
        <w:t xml:space="preserve">לקבל הטבות, כסף. </w:t>
      </w:r>
      <w:bookmarkStart w:id="5870" w:name="_ETM_Q19_167000"/>
      <w:bookmarkEnd w:id="5870"/>
    </w:p>
    <w:p w:rsidR="00201B44" w:rsidRDefault="00201B44" w:rsidP="00102049">
      <w:pPr>
        <w:rPr>
          <w:rtl/>
          <w:lang w:eastAsia="he-IL"/>
        </w:rPr>
      </w:pPr>
    </w:p>
    <w:p w:rsidR="00201B44" w:rsidRDefault="00201B44" w:rsidP="00102049">
      <w:pPr>
        <w:pStyle w:val="af6"/>
        <w:keepNext/>
        <w:rPr>
          <w:rtl/>
        </w:rPr>
      </w:pPr>
      <w:r w:rsidRPr="00F71264">
        <w:rPr>
          <w:rStyle w:val="TagStyle"/>
          <w:rtl/>
        </w:rPr>
        <w:t xml:space="preserve"> &lt;&lt; יור &gt;&gt; </w:t>
      </w:r>
      <w:r>
        <w:rPr>
          <w:rtl/>
        </w:rPr>
        <w:t>היו"ר מנסור עבאס:</w:t>
      </w:r>
      <w:r w:rsidRPr="00F71264">
        <w:rPr>
          <w:rStyle w:val="TagStyle"/>
          <w:rtl/>
        </w:rPr>
        <w:t xml:space="preserve"> &lt;&lt;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אתה יכול להתנגד להצעה. בבקשה. </w:t>
      </w:r>
    </w:p>
    <w:p w:rsidR="00201B44" w:rsidRDefault="00201B44" w:rsidP="00102049">
      <w:pPr>
        <w:rPr>
          <w:rtl/>
          <w:lang w:eastAsia="he-IL"/>
        </w:rPr>
      </w:pPr>
    </w:p>
    <w:p w:rsidR="00201B44" w:rsidRDefault="00201B44" w:rsidP="00102049">
      <w:pPr>
        <w:pStyle w:val="af5"/>
        <w:keepNext/>
        <w:rPr>
          <w:rtl/>
        </w:rPr>
      </w:pPr>
      <w:r w:rsidRPr="00F71264">
        <w:rPr>
          <w:rStyle w:val="TagStyle"/>
          <w:rtl/>
        </w:rPr>
        <w:t xml:space="preserve"> &lt;&lt; קריאה &gt;&gt; </w:t>
      </w:r>
      <w:r>
        <w:rPr>
          <w:rtl/>
        </w:rPr>
        <w:t>משה אבוטבול (ש"ס):</w:t>
      </w:r>
      <w:r w:rsidRPr="00F71264">
        <w:rPr>
          <w:rStyle w:val="TagStyle"/>
          <w:rtl/>
        </w:rPr>
        <w:t xml:space="preserve"> &lt;&lt; קריאה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מכרתם את היהדות בשביל כסף. </w:t>
      </w:r>
      <w:bookmarkStart w:id="5871" w:name="_ETM_Q19_169000"/>
      <w:bookmarkEnd w:id="5871"/>
    </w:p>
    <w:p w:rsidR="00201B44" w:rsidRDefault="00201B44" w:rsidP="00102049">
      <w:pPr>
        <w:rPr>
          <w:rtl/>
          <w:lang w:eastAsia="he-IL"/>
        </w:rPr>
      </w:pPr>
    </w:p>
    <w:p w:rsidR="00201B44" w:rsidRDefault="00201B44" w:rsidP="00102049">
      <w:pPr>
        <w:pStyle w:val="af6"/>
        <w:keepNext/>
        <w:rPr>
          <w:rtl/>
        </w:rPr>
      </w:pPr>
      <w:r w:rsidRPr="00F71264">
        <w:rPr>
          <w:rStyle w:val="TagStyle"/>
          <w:rtl/>
        </w:rPr>
        <w:t xml:space="preserve"> &lt;&lt; יור &gt;&gt; </w:t>
      </w:r>
      <w:r>
        <w:rPr>
          <w:rtl/>
        </w:rPr>
        <w:t>היו"ר מנסור עבאס:</w:t>
      </w:r>
      <w:r w:rsidRPr="00F71264">
        <w:rPr>
          <w:rStyle w:val="TagStyle"/>
          <w:rtl/>
        </w:rPr>
        <w:t xml:space="preserve"> &lt;&lt; יור &gt;&gt;</w:t>
      </w:r>
      <w:r>
        <w:rPr>
          <w:rtl/>
        </w:rPr>
        <w:t xml:space="preserve">  </w:t>
      </w:r>
    </w:p>
    <w:p w:rsidR="00201B44" w:rsidRDefault="00201B44" w:rsidP="000C1C23">
      <w:pPr>
        <w:rPr>
          <w:rtl/>
          <w:lang w:eastAsia="he-IL"/>
        </w:rPr>
      </w:pPr>
    </w:p>
    <w:p w:rsidR="00201B44" w:rsidRDefault="00201B44" w:rsidP="00102049">
      <w:pPr>
        <w:rPr>
          <w:rtl/>
          <w:lang w:eastAsia="he-IL"/>
        </w:rPr>
      </w:pPr>
      <w:bookmarkStart w:id="5872" w:name="_ETM_Q19_170000"/>
      <w:bookmarkEnd w:id="5872"/>
      <w:r>
        <w:rPr>
          <w:rFonts w:hint="cs"/>
          <w:rtl/>
          <w:lang w:eastAsia="he-IL"/>
        </w:rPr>
        <w:t xml:space="preserve">בואו נקשיב לשר אלעזר שטרן. </w:t>
      </w:r>
    </w:p>
    <w:p w:rsidR="00201B44" w:rsidRDefault="00201B44" w:rsidP="00102049">
      <w:pPr>
        <w:rPr>
          <w:rtl/>
          <w:lang w:eastAsia="he-IL"/>
        </w:rPr>
      </w:pPr>
    </w:p>
    <w:p w:rsidR="00201B44" w:rsidRDefault="00201B44" w:rsidP="00102049">
      <w:pPr>
        <w:pStyle w:val="af5"/>
        <w:keepNext/>
        <w:rPr>
          <w:rtl/>
        </w:rPr>
      </w:pPr>
      <w:bookmarkStart w:id="5873" w:name="_ETM_Q19_175000"/>
      <w:bookmarkStart w:id="5874" w:name="ET_interruption_5851_11"/>
      <w:bookmarkEnd w:id="5873"/>
      <w:r w:rsidRPr="00F71264">
        <w:rPr>
          <w:rStyle w:val="TagStyle"/>
          <w:rtl/>
        </w:rPr>
        <w:t xml:space="preserve"> &lt;&lt; קריאה &gt;&gt; </w:t>
      </w:r>
      <w:r>
        <w:rPr>
          <w:rtl/>
        </w:rPr>
        <w:t>משה אבוטבול (ש"ס):</w:t>
      </w:r>
      <w:r w:rsidRPr="00F71264">
        <w:rPr>
          <w:rStyle w:val="TagStyle"/>
          <w:rtl/>
        </w:rPr>
        <w:t xml:space="preserve"> &lt;&lt; קריאה &gt;&gt;</w:t>
      </w:r>
      <w:r>
        <w:rPr>
          <w:rtl/>
        </w:rPr>
        <w:t xml:space="preserve">  </w:t>
      </w:r>
      <w:bookmarkEnd w:id="5874"/>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את כל העולם הם מוכרים בשביל כסף. </w:t>
      </w:r>
    </w:p>
    <w:p w:rsidR="00201B44" w:rsidRDefault="00201B44" w:rsidP="00102049">
      <w:pPr>
        <w:rPr>
          <w:rtl/>
          <w:lang w:eastAsia="he-IL"/>
        </w:rPr>
      </w:pPr>
    </w:p>
    <w:p w:rsidR="00201B44" w:rsidRDefault="00201B44" w:rsidP="00102049">
      <w:pPr>
        <w:pStyle w:val="af6"/>
        <w:keepNext/>
        <w:rPr>
          <w:rtl/>
        </w:rPr>
      </w:pPr>
      <w:r w:rsidRPr="00F71264">
        <w:rPr>
          <w:rStyle w:val="TagStyle"/>
          <w:rtl/>
        </w:rPr>
        <w:t xml:space="preserve"> &lt;&lt; יור &gt;&gt; </w:t>
      </w:r>
      <w:r>
        <w:rPr>
          <w:rtl/>
        </w:rPr>
        <w:t>היו"ר מנסור עבאס:</w:t>
      </w:r>
      <w:r w:rsidRPr="00F71264">
        <w:rPr>
          <w:rStyle w:val="TagStyle"/>
          <w:rtl/>
        </w:rPr>
        <w:t xml:space="preserve"> &lt;&lt;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lastRenderedPageBreak/>
        <w:t xml:space="preserve">בבקשה, עשר דקות. </w:t>
      </w:r>
    </w:p>
    <w:p w:rsidR="00201B44" w:rsidRDefault="00201B44" w:rsidP="00102049">
      <w:pPr>
        <w:rPr>
          <w:rtl/>
          <w:lang w:eastAsia="he-IL"/>
        </w:rPr>
      </w:pPr>
    </w:p>
    <w:p w:rsidR="00201B44" w:rsidRDefault="00201B44" w:rsidP="00102049">
      <w:pPr>
        <w:pStyle w:val="-"/>
        <w:keepNext/>
        <w:rPr>
          <w:rtl/>
        </w:rPr>
      </w:pPr>
      <w:bookmarkStart w:id="5875" w:name="ET_speakercontinue_6217_14"/>
      <w:r w:rsidRPr="00F71264">
        <w:rPr>
          <w:rStyle w:val="TagStyle"/>
          <w:rtl/>
        </w:rPr>
        <w:t xml:space="preserve"> &lt;&lt; דובר_המשך &gt;&gt; </w:t>
      </w:r>
      <w:r>
        <w:rPr>
          <w:rtl/>
        </w:rPr>
        <w:t>שר המודיעין אלעזר שטרן:</w:t>
      </w:r>
      <w:r w:rsidRPr="00F71264">
        <w:rPr>
          <w:rStyle w:val="TagStyle"/>
          <w:rtl/>
        </w:rPr>
        <w:t xml:space="preserve"> &lt;&lt; דובר_המשך &gt;&gt;</w:t>
      </w:r>
      <w:r>
        <w:rPr>
          <w:rtl/>
        </w:rPr>
        <w:t xml:space="preserve">  </w:t>
      </w:r>
      <w:bookmarkEnd w:id="5875"/>
    </w:p>
    <w:p w:rsidR="00201B44" w:rsidRDefault="00201B44" w:rsidP="000C1C23">
      <w:pPr>
        <w:rPr>
          <w:rtl/>
          <w:lang w:eastAsia="he-IL"/>
        </w:rPr>
      </w:pPr>
    </w:p>
    <w:p w:rsidR="00201B44" w:rsidRDefault="00403F43" w:rsidP="00403F43">
      <w:pPr>
        <w:rPr>
          <w:rtl/>
          <w:lang w:eastAsia="he-IL"/>
        </w:rPr>
      </w:pPr>
      <w:r>
        <w:rPr>
          <w:rFonts w:hint="cs"/>
          <w:rtl/>
          <w:lang w:eastAsia="he-IL"/>
        </w:rPr>
        <w:t xml:space="preserve">אדוני היושב-ראש, </w:t>
      </w:r>
      <w:r w:rsidR="00201B44">
        <w:rPr>
          <w:rFonts w:hint="cs"/>
          <w:rtl/>
          <w:lang w:eastAsia="he-IL"/>
        </w:rPr>
        <w:t>עמיתיי חברי הכנסת.</w:t>
      </w:r>
    </w:p>
    <w:p w:rsidR="00201B44" w:rsidRDefault="00201B44" w:rsidP="00102049">
      <w:pPr>
        <w:rPr>
          <w:rtl/>
          <w:lang w:eastAsia="he-IL"/>
        </w:rPr>
      </w:pPr>
    </w:p>
    <w:p w:rsidR="00201B44" w:rsidRDefault="00201B44" w:rsidP="00102049">
      <w:pPr>
        <w:pStyle w:val="af5"/>
        <w:keepNext/>
        <w:rPr>
          <w:rtl/>
        </w:rPr>
      </w:pPr>
      <w:bookmarkStart w:id="5876" w:name="ET_interruption_5851_15"/>
      <w:r w:rsidRPr="00F71264">
        <w:rPr>
          <w:rStyle w:val="TagStyle"/>
          <w:rtl/>
        </w:rPr>
        <w:t xml:space="preserve"> &lt;&lt; קריאה &gt;&gt; </w:t>
      </w:r>
      <w:r>
        <w:rPr>
          <w:rtl/>
        </w:rPr>
        <w:t>משה אבוטבול (ש"ס):</w:t>
      </w:r>
      <w:r w:rsidRPr="00F71264">
        <w:rPr>
          <w:rStyle w:val="TagStyle"/>
          <w:rtl/>
        </w:rPr>
        <w:t xml:space="preserve"> &lt;&lt; קריאה &gt;&gt;</w:t>
      </w:r>
      <w:r>
        <w:rPr>
          <w:rtl/>
        </w:rPr>
        <w:t xml:space="preserve">  </w:t>
      </w:r>
      <w:bookmarkEnd w:id="5876"/>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תתביישו. </w:t>
      </w:r>
    </w:p>
    <w:p w:rsidR="00201B44" w:rsidRDefault="00201B44" w:rsidP="00102049">
      <w:pPr>
        <w:rPr>
          <w:rtl/>
          <w:lang w:eastAsia="he-IL"/>
        </w:rPr>
      </w:pPr>
    </w:p>
    <w:p w:rsidR="00201B44" w:rsidRDefault="00201B44" w:rsidP="00102049">
      <w:pPr>
        <w:pStyle w:val="af5"/>
        <w:keepNext/>
        <w:rPr>
          <w:rtl/>
        </w:rPr>
      </w:pPr>
      <w:bookmarkStart w:id="5877" w:name="ET_interruption_5792_16"/>
      <w:r w:rsidRPr="00F71264">
        <w:rPr>
          <w:rStyle w:val="TagStyle"/>
          <w:rtl/>
        </w:rPr>
        <w:t xml:space="preserve"> &lt;&lt; קריאה &gt;&gt; </w:t>
      </w:r>
      <w:r>
        <w:rPr>
          <w:rtl/>
        </w:rPr>
        <w:t>יבגני סובה (ישראל ביתנו):</w:t>
      </w:r>
      <w:r w:rsidRPr="00F71264">
        <w:rPr>
          <w:rStyle w:val="TagStyle"/>
          <w:rtl/>
        </w:rPr>
        <w:t xml:space="preserve"> &lt;&lt; קריאה &gt;&gt;</w:t>
      </w:r>
      <w:r>
        <w:rPr>
          <w:rtl/>
        </w:rPr>
        <w:t xml:space="preserve">  </w:t>
      </w:r>
      <w:bookmarkEnd w:id="5877"/>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תתבייש אתה. </w:t>
      </w:r>
      <w:bookmarkStart w:id="5878" w:name="_ETM_Q19_180000"/>
      <w:bookmarkEnd w:id="5878"/>
    </w:p>
    <w:p w:rsidR="00201B44" w:rsidRDefault="00201B44" w:rsidP="00102049">
      <w:pPr>
        <w:rPr>
          <w:rtl/>
          <w:lang w:eastAsia="he-IL"/>
        </w:rPr>
      </w:pPr>
    </w:p>
    <w:p w:rsidR="00201B44" w:rsidRDefault="00201B44" w:rsidP="00102049">
      <w:pPr>
        <w:pStyle w:val="af5"/>
        <w:keepNext/>
        <w:rPr>
          <w:rtl/>
        </w:rPr>
      </w:pPr>
      <w:bookmarkStart w:id="5879" w:name="_ETM_Q19_182000"/>
      <w:bookmarkStart w:id="5880" w:name="ET_interruption_5851_17"/>
      <w:bookmarkEnd w:id="5879"/>
      <w:r w:rsidRPr="00F71264">
        <w:rPr>
          <w:rStyle w:val="TagStyle"/>
          <w:rtl/>
        </w:rPr>
        <w:t xml:space="preserve"> &lt;&lt; קריאה &gt;&gt; </w:t>
      </w:r>
      <w:r>
        <w:rPr>
          <w:rtl/>
        </w:rPr>
        <w:t>משה אבוטבול (ש"ס):</w:t>
      </w:r>
      <w:r w:rsidRPr="00F71264">
        <w:rPr>
          <w:rStyle w:val="TagStyle"/>
          <w:rtl/>
        </w:rPr>
        <w:t xml:space="preserve"> &lt;&lt; קריאה &gt;&gt;</w:t>
      </w:r>
      <w:r>
        <w:rPr>
          <w:rtl/>
        </w:rPr>
        <w:t xml:space="preserve">  </w:t>
      </w:r>
      <w:bookmarkEnd w:id="5880"/>
    </w:p>
    <w:p w:rsidR="00201B44" w:rsidRDefault="00201B44" w:rsidP="000C1C23">
      <w:pPr>
        <w:rPr>
          <w:rtl/>
          <w:lang w:eastAsia="he-IL"/>
        </w:rPr>
      </w:pPr>
    </w:p>
    <w:p w:rsidR="00201B44" w:rsidRDefault="00201B44" w:rsidP="00403F43">
      <w:pPr>
        <w:rPr>
          <w:rtl/>
          <w:lang w:eastAsia="he-IL"/>
        </w:rPr>
      </w:pPr>
      <w:r>
        <w:rPr>
          <w:rFonts w:hint="cs"/>
          <w:rtl/>
          <w:lang w:eastAsia="he-IL"/>
        </w:rPr>
        <w:t>אתה לא ישראל ולא ביתנו</w:t>
      </w:r>
      <w:r w:rsidR="00403F43">
        <w:rPr>
          <w:rFonts w:hint="cs"/>
          <w:rtl/>
          <w:lang w:eastAsia="he-IL"/>
        </w:rPr>
        <w:t xml:space="preserve"> </w:t>
      </w:r>
      <w:r w:rsidR="000C1C23">
        <w:rPr>
          <w:rFonts w:hint="cs"/>
          <w:rtl/>
          <w:lang w:eastAsia="he-IL"/>
        </w:rPr>
        <w:t>– – –</w:t>
      </w:r>
      <w:r w:rsidR="00403F43">
        <w:rPr>
          <w:rFonts w:hint="cs"/>
          <w:rtl/>
          <w:lang w:eastAsia="he-IL"/>
        </w:rPr>
        <w:t xml:space="preserve"> סיסמה. </w:t>
      </w:r>
      <w:r>
        <w:rPr>
          <w:rFonts w:hint="cs"/>
          <w:rtl/>
          <w:lang w:eastAsia="he-IL"/>
        </w:rPr>
        <w:t xml:space="preserve"> </w:t>
      </w:r>
    </w:p>
    <w:p w:rsidR="00201B44" w:rsidRDefault="00201B44" w:rsidP="00102049">
      <w:pPr>
        <w:rPr>
          <w:rtl/>
          <w:lang w:eastAsia="he-IL"/>
        </w:rPr>
      </w:pPr>
      <w:bookmarkStart w:id="5881" w:name="_ETM_Q19_184000"/>
      <w:bookmarkEnd w:id="5881"/>
    </w:p>
    <w:p w:rsidR="00201B44" w:rsidRDefault="00201B44" w:rsidP="00102049">
      <w:pPr>
        <w:pStyle w:val="af5"/>
        <w:keepNext/>
        <w:rPr>
          <w:rtl/>
        </w:rPr>
      </w:pPr>
      <w:bookmarkStart w:id="5882" w:name="ET_interruption_5792_18"/>
      <w:r w:rsidRPr="00F71264">
        <w:rPr>
          <w:rStyle w:val="TagStyle"/>
          <w:rtl/>
        </w:rPr>
        <w:t xml:space="preserve"> &lt;&lt; קריאה &gt;&gt; </w:t>
      </w:r>
      <w:r>
        <w:rPr>
          <w:rtl/>
        </w:rPr>
        <w:t>יבגני סובה (ישראל ביתנו):</w:t>
      </w:r>
      <w:r w:rsidRPr="00F71264">
        <w:rPr>
          <w:rStyle w:val="TagStyle"/>
          <w:rtl/>
        </w:rPr>
        <w:t xml:space="preserve"> &lt;&lt; קריאה &gt;&gt;</w:t>
      </w:r>
      <w:r>
        <w:rPr>
          <w:rtl/>
        </w:rPr>
        <w:t xml:space="preserve">  </w:t>
      </w:r>
      <w:bookmarkEnd w:id="5882"/>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כן, כן </w:t>
      </w:r>
      <w:r w:rsidR="000C1C23">
        <w:rPr>
          <w:rFonts w:hint="cs"/>
          <w:rtl/>
          <w:lang w:eastAsia="he-IL"/>
        </w:rPr>
        <w:t>– – –</w:t>
      </w:r>
    </w:p>
    <w:p w:rsidR="00201B44" w:rsidRDefault="00201B44" w:rsidP="00102049">
      <w:pPr>
        <w:rPr>
          <w:rtl/>
          <w:lang w:eastAsia="he-IL"/>
        </w:rPr>
      </w:pPr>
    </w:p>
    <w:p w:rsidR="00201B44" w:rsidRDefault="00201B44" w:rsidP="00102049">
      <w:pPr>
        <w:pStyle w:val="af6"/>
        <w:keepNext/>
        <w:rPr>
          <w:rtl/>
        </w:rPr>
      </w:pPr>
      <w:r w:rsidRPr="00F71264">
        <w:rPr>
          <w:rStyle w:val="TagStyle"/>
          <w:rtl/>
        </w:rPr>
        <w:t xml:space="preserve">&lt;&lt; יור &gt;&gt; </w:t>
      </w:r>
      <w:r>
        <w:rPr>
          <w:rtl/>
        </w:rPr>
        <w:t>היו"ר מנסור עבאס:</w:t>
      </w:r>
      <w:r w:rsidRPr="00F71264">
        <w:rPr>
          <w:rStyle w:val="TagStyle"/>
          <w:rtl/>
        </w:rPr>
        <w:t xml:space="preserve"> &lt;&lt;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משה אבוטבול, בבקשה.</w:t>
      </w:r>
    </w:p>
    <w:p w:rsidR="00201B44" w:rsidRDefault="00201B44" w:rsidP="00102049">
      <w:pPr>
        <w:rPr>
          <w:rtl/>
          <w:lang w:eastAsia="he-IL"/>
        </w:rPr>
      </w:pPr>
    </w:p>
    <w:p w:rsidR="00201B44" w:rsidRDefault="00201B44" w:rsidP="00102049">
      <w:pPr>
        <w:pStyle w:val="af5"/>
        <w:keepNext/>
        <w:rPr>
          <w:rtl/>
        </w:rPr>
      </w:pPr>
      <w:bookmarkStart w:id="5883" w:name="_ETM_Q19_186000"/>
      <w:bookmarkStart w:id="5884" w:name="ET_interruption_5851_21"/>
      <w:bookmarkEnd w:id="5883"/>
      <w:r w:rsidRPr="00F71264">
        <w:rPr>
          <w:rStyle w:val="TagStyle"/>
          <w:rtl/>
        </w:rPr>
        <w:t xml:space="preserve"> &lt;&lt; קריאה &gt;&gt; </w:t>
      </w:r>
      <w:r>
        <w:rPr>
          <w:rtl/>
        </w:rPr>
        <w:t>משה אבוטבול (ש"ס):</w:t>
      </w:r>
      <w:r w:rsidRPr="00F71264">
        <w:rPr>
          <w:rStyle w:val="TagStyle"/>
          <w:rtl/>
        </w:rPr>
        <w:t xml:space="preserve"> &lt;&lt; קריאה &gt;&gt;</w:t>
      </w:r>
      <w:r>
        <w:rPr>
          <w:rtl/>
        </w:rPr>
        <w:t xml:space="preserve">  </w:t>
      </w:r>
      <w:bookmarkEnd w:id="5884"/>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ישראל ביתנו אבל לא בשבילנו </w:t>
      </w:r>
      <w:r w:rsidR="000C1C23">
        <w:rPr>
          <w:rFonts w:hint="cs"/>
          <w:rtl/>
          <w:lang w:eastAsia="he-IL"/>
        </w:rPr>
        <w:t>– –</w:t>
      </w:r>
    </w:p>
    <w:p w:rsidR="00201B44" w:rsidRDefault="00201B44" w:rsidP="00102049">
      <w:pPr>
        <w:rPr>
          <w:rtl/>
          <w:lang w:eastAsia="he-IL"/>
        </w:rPr>
      </w:pPr>
    </w:p>
    <w:p w:rsidR="00201B44" w:rsidRDefault="00201B44" w:rsidP="00102049">
      <w:pPr>
        <w:pStyle w:val="af6"/>
        <w:keepNext/>
        <w:rPr>
          <w:rtl/>
        </w:rPr>
      </w:pPr>
      <w:r w:rsidRPr="00F71264">
        <w:rPr>
          <w:rStyle w:val="TagStyle"/>
          <w:rtl/>
        </w:rPr>
        <w:t xml:space="preserve"> &lt;&lt; יור &gt;&gt; </w:t>
      </w:r>
      <w:r>
        <w:rPr>
          <w:rtl/>
        </w:rPr>
        <w:t>היו"ר מנסור עבאס:</w:t>
      </w:r>
      <w:r w:rsidRPr="00F71264">
        <w:rPr>
          <w:rStyle w:val="TagStyle"/>
          <w:rtl/>
        </w:rPr>
        <w:t xml:space="preserve"> &lt;&lt;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תקשיב, תקשיב. </w:t>
      </w:r>
    </w:p>
    <w:p w:rsidR="00201B44" w:rsidRDefault="00201B44" w:rsidP="00102049">
      <w:pPr>
        <w:rPr>
          <w:rtl/>
          <w:lang w:eastAsia="he-IL"/>
        </w:rPr>
      </w:pPr>
    </w:p>
    <w:p w:rsidR="00201B44" w:rsidRDefault="00201B44" w:rsidP="00102049">
      <w:pPr>
        <w:pStyle w:val="af5"/>
        <w:keepNext/>
        <w:rPr>
          <w:rtl/>
        </w:rPr>
      </w:pPr>
      <w:bookmarkStart w:id="5885" w:name="ET_interruption_5851_23"/>
      <w:r w:rsidRPr="00F71264">
        <w:rPr>
          <w:rStyle w:val="TagStyle"/>
          <w:rtl/>
        </w:rPr>
        <w:t xml:space="preserve"> &lt;&lt; קריאה &gt;&gt; </w:t>
      </w:r>
      <w:r>
        <w:rPr>
          <w:rtl/>
        </w:rPr>
        <w:t>משה אבוטבול (ש"ס):</w:t>
      </w:r>
      <w:r w:rsidRPr="00F71264">
        <w:rPr>
          <w:rStyle w:val="TagStyle"/>
          <w:rtl/>
        </w:rPr>
        <w:t xml:space="preserve"> &lt;&lt; קריאה &gt;&gt;</w:t>
      </w:r>
      <w:r>
        <w:rPr>
          <w:rtl/>
        </w:rPr>
        <w:t xml:space="preserve">  </w:t>
      </w:r>
      <w:bookmarkEnd w:id="5885"/>
    </w:p>
    <w:p w:rsidR="00201B44" w:rsidRDefault="00201B44" w:rsidP="000C1C23">
      <w:pPr>
        <w:rPr>
          <w:rtl/>
          <w:lang w:eastAsia="he-IL"/>
        </w:rPr>
      </w:pPr>
    </w:p>
    <w:p w:rsidR="00201B44" w:rsidRDefault="000C1C23" w:rsidP="00102049">
      <w:pPr>
        <w:rPr>
          <w:rtl/>
          <w:lang w:eastAsia="he-IL"/>
        </w:rPr>
      </w:pPr>
      <w:r>
        <w:rPr>
          <w:rFonts w:hint="cs"/>
          <w:rtl/>
          <w:lang w:eastAsia="he-IL"/>
        </w:rPr>
        <w:lastRenderedPageBreak/>
        <w:t>– –</w:t>
      </w:r>
      <w:r w:rsidR="00201B44">
        <w:rPr>
          <w:rFonts w:hint="cs"/>
          <w:rtl/>
          <w:lang w:eastAsia="he-IL"/>
        </w:rPr>
        <w:t xml:space="preserve"> אתם צריכים לשנות את הסיסמה. </w:t>
      </w:r>
    </w:p>
    <w:p w:rsidR="00201B44" w:rsidRDefault="00201B44" w:rsidP="00102049">
      <w:pPr>
        <w:rPr>
          <w:rtl/>
          <w:lang w:eastAsia="he-IL"/>
        </w:rPr>
      </w:pPr>
    </w:p>
    <w:p w:rsidR="00201B44" w:rsidRDefault="00201B44" w:rsidP="00102049">
      <w:pPr>
        <w:pStyle w:val="af5"/>
        <w:keepNext/>
        <w:rPr>
          <w:rtl/>
        </w:rPr>
      </w:pPr>
      <w:bookmarkStart w:id="5886" w:name="ET_interruption_6127_24"/>
      <w:r w:rsidRPr="00F71264">
        <w:rPr>
          <w:rStyle w:val="TagStyle"/>
          <w:rtl/>
        </w:rPr>
        <w:t xml:space="preserve"> &lt;&lt; קריאה &gt;&gt; </w:t>
      </w:r>
      <w:r>
        <w:rPr>
          <w:rtl/>
        </w:rPr>
        <w:t>ולדימיר בליאק (יש עתיד):</w:t>
      </w:r>
      <w:r w:rsidRPr="00F71264">
        <w:rPr>
          <w:rStyle w:val="TagStyle"/>
          <w:rtl/>
        </w:rPr>
        <w:t xml:space="preserve"> &lt;&lt; קריאה &gt;&gt;</w:t>
      </w:r>
      <w:r>
        <w:rPr>
          <w:rtl/>
        </w:rPr>
        <w:t xml:space="preserve">  </w:t>
      </w:r>
      <w:bookmarkEnd w:id="5886"/>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מה זה "לא בשבילכם", מי אתה </w:t>
      </w:r>
      <w:bookmarkStart w:id="5887" w:name="_ETM_Q19_192000"/>
      <w:bookmarkEnd w:id="5887"/>
      <w:r>
        <w:rPr>
          <w:rFonts w:hint="cs"/>
          <w:rtl/>
          <w:lang w:eastAsia="he-IL"/>
        </w:rPr>
        <w:t xml:space="preserve">בכלל? </w:t>
      </w:r>
    </w:p>
    <w:p w:rsidR="00201B44" w:rsidRDefault="00201B44" w:rsidP="00102049">
      <w:pPr>
        <w:rPr>
          <w:rtl/>
          <w:lang w:eastAsia="he-IL"/>
        </w:rPr>
      </w:pPr>
      <w:bookmarkStart w:id="5888" w:name="_ETM_Q19_194000"/>
      <w:bookmarkEnd w:id="5888"/>
    </w:p>
    <w:p w:rsidR="00201B44" w:rsidRDefault="00201B44" w:rsidP="00102049">
      <w:pPr>
        <w:pStyle w:val="af5"/>
        <w:keepNext/>
        <w:rPr>
          <w:rtl/>
        </w:rPr>
      </w:pPr>
      <w:bookmarkStart w:id="5889" w:name="ET_interruption_5851_25"/>
      <w:r w:rsidRPr="00F71264">
        <w:rPr>
          <w:rStyle w:val="TagStyle"/>
          <w:rtl/>
        </w:rPr>
        <w:t xml:space="preserve"> &lt;&lt; קריאה &gt;&gt; </w:t>
      </w:r>
      <w:r>
        <w:rPr>
          <w:rtl/>
        </w:rPr>
        <w:t>משה אבוטבול (ש"ס):</w:t>
      </w:r>
      <w:r w:rsidRPr="00F71264">
        <w:rPr>
          <w:rStyle w:val="TagStyle"/>
          <w:rtl/>
        </w:rPr>
        <w:t xml:space="preserve"> &lt;&lt; קריאה &gt;&gt;</w:t>
      </w:r>
      <w:r>
        <w:rPr>
          <w:rtl/>
        </w:rPr>
        <w:t xml:space="preserve">  </w:t>
      </w:r>
      <w:bookmarkEnd w:id="5889"/>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ישראל ביתנו אבל לא בשבילנו. </w:t>
      </w:r>
    </w:p>
    <w:p w:rsidR="00201B44" w:rsidRDefault="00201B44" w:rsidP="00102049">
      <w:pPr>
        <w:rPr>
          <w:rtl/>
          <w:lang w:eastAsia="he-IL"/>
        </w:rPr>
      </w:pPr>
    </w:p>
    <w:p w:rsidR="00201B44" w:rsidRDefault="00201B44" w:rsidP="00102049">
      <w:pPr>
        <w:pStyle w:val="-"/>
        <w:keepNext/>
        <w:rPr>
          <w:rtl/>
        </w:rPr>
      </w:pPr>
      <w:bookmarkStart w:id="5890" w:name="ET_speakercontinue_6217_26"/>
      <w:r w:rsidRPr="00F71264">
        <w:rPr>
          <w:rStyle w:val="TagStyle"/>
          <w:rtl/>
        </w:rPr>
        <w:t xml:space="preserve"> &lt;&lt; דובר_המשך &gt;&gt; </w:t>
      </w:r>
      <w:r>
        <w:rPr>
          <w:rtl/>
        </w:rPr>
        <w:t>שר המודיעין אלעזר שטרן:</w:t>
      </w:r>
      <w:r w:rsidRPr="00F71264">
        <w:rPr>
          <w:rStyle w:val="TagStyle"/>
          <w:rtl/>
        </w:rPr>
        <w:t xml:space="preserve"> &lt;&lt; דובר_המשך &gt;&gt;</w:t>
      </w:r>
      <w:r>
        <w:rPr>
          <w:rtl/>
        </w:rPr>
        <w:t xml:space="preserve">  </w:t>
      </w:r>
      <w:bookmarkEnd w:id="5890"/>
    </w:p>
    <w:p w:rsidR="00201B44" w:rsidRDefault="00201B44" w:rsidP="000C1C23">
      <w:pPr>
        <w:rPr>
          <w:rtl/>
          <w:lang w:eastAsia="he-IL"/>
        </w:rPr>
      </w:pPr>
    </w:p>
    <w:p w:rsidR="00201B44" w:rsidRDefault="00201B44" w:rsidP="00102049">
      <w:pPr>
        <w:rPr>
          <w:rtl/>
          <w:lang w:eastAsia="he-IL"/>
        </w:rPr>
      </w:pPr>
      <w:r>
        <w:rPr>
          <w:rFonts w:hint="cs"/>
          <w:rtl/>
          <w:lang w:eastAsia="he-IL"/>
        </w:rPr>
        <w:t>אדונ</w:t>
      </w:r>
      <w:bookmarkStart w:id="5891" w:name="_ETM_Q19_195000"/>
      <w:bookmarkEnd w:id="5891"/>
      <w:r>
        <w:rPr>
          <w:rFonts w:hint="cs"/>
          <w:rtl/>
          <w:lang w:eastAsia="he-IL"/>
        </w:rPr>
        <w:t xml:space="preserve">י היושב-ראש </w:t>
      </w:r>
      <w:r w:rsidR="000C1C23">
        <w:rPr>
          <w:rFonts w:hint="cs"/>
          <w:rtl/>
          <w:lang w:eastAsia="he-IL"/>
        </w:rPr>
        <w:t>– – –</w:t>
      </w:r>
    </w:p>
    <w:p w:rsidR="00201B44" w:rsidRDefault="00201B44" w:rsidP="00102049">
      <w:pPr>
        <w:rPr>
          <w:rtl/>
          <w:lang w:eastAsia="he-IL"/>
        </w:rPr>
      </w:pPr>
    </w:p>
    <w:p w:rsidR="00201B44" w:rsidRDefault="00201B44" w:rsidP="00102049">
      <w:pPr>
        <w:pStyle w:val="af6"/>
        <w:keepNext/>
        <w:rPr>
          <w:rtl/>
        </w:rPr>
      </w:pPr>
      <w:bookmarkStart w:id="5892" w:name="ET_yor_6032_27"/>
      <w:r w:rsidRPr="00F71264">
        <w:rPr>
          <w:rStyle w:val="TagStyle"/>
          <w:rtl/>
        </w:rPr>
        <w:t xml:space="preserve"> &lt;&lt; יור &gt;&gt; </w:t>
      </w:r>
      <w:r>
        <w:rPr>
          <w:rtl/>
        </w:rPr>
        <w:t>היו"ר מנסור עבאס:</w:t>
      </w:r>
      <w:r w:rsidRPr="00F71264">
        <w:rPr>
          <w:rStyle w:val="TagStyle"/>
          <w:rtl/>
        </w:rPr>
        <w:t xml:space="preserve"> &lt;&lt; יור &gt;&gt;</w:t>
      </w:r>
      <w:r>
        <w:rPr>
          <w:rtl/>
        </w:rPr>
        <w:t xml:space="preserve">  </w:t>
      </w:r>
      <w:bookmarkEnd w:id="5892"/>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סליחה, חברי הכנסת </w:t>
      </w:r>
      <w:r w:rsidR="000C1C23">
        <w:rPr>
          <w:rFonts w:hint="cs"/>
          <w:rtl/>
          <w:lang w:eastAsia="he-IL"/>
        </w:rPr>
        <w:t>– – –</w:t>
      </w:r>
    </w:p>
    <w:p w:rsidR="00201B44" w:rsidRDefault="00201B44" w:rsidP="00102049">
      <w:pPr>
        <w:rPr>
          <w:rtl/>
          <w:lang w:eastAsia="he-IL"/>
        </w:rPr>
      </w:pPr>
    </w:p>
    <w:p w:rsidR="00201B44" w:rsidRDefault="00201B44" w:rsidP="00102049">
      <w:pPr>
        <w:pStyle w:val="-"/>
        <w:keepNext/>
        <w:rPr>
          <w:rtl/>
        </w:rPr>
      </w:pPr>
      <w:bookmarkStart w:id="5893" w:name="_ETM_Q19_197000"/>
      <w:bookmarkStart w:id="5894" w:name="ET_speakercontinue_6217_28"/>
      <w:bookmarkEnd w:id="5893"/>
      <w:r w:rsidRPr="00F71264">
        <w:rPr>
          <w:rStyle w:val="TagStyle"/>
          <w:rtl/>
        </w:rPr>
        <w:t xml:space="preserve"> &lt;&lt; דובר_המשך &gt;&gt; </w:t>
      </w:r>
      <w:r>
        <w:rPr>
          <w:rtl/>
        </w:rPr>
        <w:t>שר המודיעין אלעזר שטרן:</w:t>
      </w:r>
      <w:r w:rsidRPr="00F71264">
        <w:rPr>
          <w:rStyle w:val="TagStyle"/>
          <w:rtl/>
        </w:rPr>
        <w:t xml:space="preserve"> &lt;&lt; דובר_המשך &gt;&gt;</w:t>
      </w:r>
      <w:r>
        <w:rPr>
          <w:rtl/>
        </w:rPr>
        <w:t xml:space="preserve">  </w:t>
      </w:r>
      <w:bookmarkEnd w:id="5894"/>
    </w:p>
    <w:p w:rsidR="00201B44" w:rsidRDefault="00201B44" w:rsidP="000C1C23">
      <w:pPr>
        <w:rPr>
          <w:rtl/>
          <w:lang w:eastAsia="he-IL"/>
        </w:rPr>
      </w:pPr>
    </w:p>
    <w:p w:rsidR="00201B44" w:rsidRDefault="00201B44" w:rsidP="00102049">
      <w:pPr>
        <w:rPr>
          <w:rtl/>
          <w:lang w:eastAsia="he-IL"/>
        </w:rPr>
      </w:pPr>
      <w:bookmarkStart w:id="5895" w:name="_ETM_Q19_201360"/>
      <w:bookmarkStart w:id="5896" w:name="_ETM_Q19_201595"/>
      <w:r>
        <w:rPr>
          <w:rFonts w:hint="cs"/>
          <w:rtl/>
          <w:lang w:eastAsia="he-IL"/>
        </w:rPr>
        <w:t>עמיתי</w:t>
      </w:r>
      <w:bookmarkEnd w:id="5895"/>
      <w:bookmarkEnd w:id="5896"/>
      <w:r>
        <w:rPr>
          <w:rFonts w:hint="cs"/>
          <w:rtl/>
          <w:lang w:eastAsia="he-IL"/>
        </w:rPr>
        <w:t xml:space="preserve">י חברי הכנסת, מציע החוק חבר הכנסת ד"ר קרעי </w:t>
      </w:r>
      <w:r w:rsidR="000C1C23">
        <w:rPr>
          <w:rFonts w:hint="cs"/>
          <w:rtl/>
          <w:lang w:eastAsia="he-IL"/>
        </w:rPr>
        <w:t>– – –</w:t>
      </w:r>
      <w:r>
        <w:rPr>
          <w:rFonts w:hint="cs"/>
          <w:rtl/>
          <w:lang w:eastAsia="he-IL"/>
        </w:rPr>
        <w:t xml:space="preserve">  </w:t>
      </w:r>
    </w:p>
    <w:p w:rsidR="00201B44" w:rsidRDefault="00201B44" w:rsidP="00102049">
      <w:pPr>
        <w:rPr>
          <w:rtl/>
          <w:lang w:eastAsia="he-IL"/>
        </w:rPr>
      </w:pPr>
    </w:p>
    <w:p w:rsidR="00201B44" w:rsidRDefault="00201B44" w:rsidP="00102049">
      <w:pPr>
        <w:pStyle w:val="af5"/>
        <w:keepNext/>
        <w:rPr>
          <w:rtl/>
        </w:rPr>
      </w:pPr>
      <w:bookmarkStart w:id="5897" w:name="ET_interruption_5851_29"/>
      <w:r w:rsidRPr="00F71264">
        <w:rPr>
          <w:rStyle w:val="TagStyle"/>
          <w:rtl/>
        </w:rPr>
        <w:t xml:space="preserve"> &lt;&lt; קריאה &gt;&gt; </w:t>
      </w:r>
      <w:r>
        <w:rPr>
          <w:rtl/>
        </w:rPr>
        <w:t>משה אבוטבול (ש"ס):</w:t>
      </w:r>
      <w:r w:rsidRPr="00F71264">
        <w:rPr>
          <w:rStyle w:val="TagStyle"/>
          <w:rtl/>
        </w:rPr>
        <w:t xml:space="preserve"> &lt;&lt; קריאה &gt;&gt;</w:t>
      </w:r>
      <w:r>
        <w:rPr>
          <w:rtl/>
        </w:rPr>
        <w:t xml:space="preserve">  </w:t>
      </w:r>
      <w:bookmarkEnd w:id="5897"/>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לנצל את המדינה. </w:t>
      </w:r>
    </w:p>
    <w:p w:rsidR="00201B44" w:rsidRDefault="00201B44" w:rsidP="00102049">
      <w:pPr>
        <w:rPr>
          <w:rtl/>
          <w:lang w:eastAsia="he-IL"/>
        </w:rPr>
      </w:pPr>
    </w:p>
    <w:p w:rsidR="00201B44" w:rsidRDefault="00201B44" w:rsidP="00102049">
      <w:pPr>
        <w:pStyle w:val="-"/>
        <w:keepNext/>
        <w:rPr>
          <w:rtl/>
        </w:rPr>
      </w:pPr>
      <w:bookmarkStart w:id="5898" w:name="_ETM_Q19_201000"/>
      <w:bookmarkStart w:id="5899" w:name="ET_speakercontinue_6217_30"/>
      <w:bookmarkEnd w:id="5898"/>
      <w:r w:rsidRPr="00F71264">
        <w:rPr>
          <w:rStyle w:val="TagStyle"/>
          <w:rtl/>
        </w:rPr>
        <w:t xml:space="preserve"> &lt;&lt; דובר_המשך &gt;&gt; </w:t>
      </w:r>
      <w:r>
        <w:rPr>
          <w:rtl/>
        </w:rPr>
        <w:t>שר המודיעין אלעזר שטרן:</w:t>
      </w:r>
      <w:r w:rsidRPr="00F71264">
        <w:rPr>
          <w:rStyle w:val="TagStyle"/>
          <w:rtl/>
        </w:rPr>
        <w:t xml:space="preserve"> &lt;&lt; דובר_המשך &gt;&gt;</w:t>
      </w:r>
      <w:r>
        <w:rPr>
          <w:rtl/>
        </w:rPr>
        <w:t xml:space="preserve">  </w:t>
      </w:r>
      <w:bookmarkEnd w:id="5899"/>
    </w:p>
    <w:p w:rsidR="00201B44" w:rsidRDefault="00201B44" w:rsidP="000C1C23">
      <w:pPr>
        <w:rPr>
          <w:rtl/>
          <w:lang w:eastAsia="he-IL"/>
        </w:rPr>
      </w:pPr>
    </w:p>
    <w:p w:rsidR="00201B44" w:rsidRDefault="00201B44" w:rsidP="00102049">
      <w:pPr>
        <w:rPr>
          <w:rtl/>
          <w:lang w:eastAsia="he-IL"/>
        </w:rPr>
      </w:pPr>
      <w:bookmarkStart w:id="5900" w:name="_ETM_Q19_202000"/>
      <w:bookmarkEnd w:id="5900"/>
      <w:r>
        <w:rPr>
          <w:rFonts w:hint="cs"/>
          <w:rtl/>
          <w:lang w:eastAsia="he-IL"/>
        </w:rPr>
        <w:t>אדוני היושב-ראש, קודם כ</w:t>
      </w:r>
      <w:r w:rsidR="00403F43">
        <w:rPr>
          <w:rFonts w:hint="cs"/>
          <w:rtl/>
          <w:lang w:eastAsia="he-IL"/>
        </w:rPr>
        <w:t>ו</w:t>
      </w:r>
      <w:r>
        <w:rPr>
          <w:rFonts w:hint="cs"/>
          <w:rtl/>
          <w:lang w:eastAsia="he-IL"/>
        </w:rPr>
        <w:t xml:space="preserve">ל אני רוצה להגיד לך </w:t>
      </w:r>
      <w:r w:rsidR="000C1C23">
        <w:rPr>
          <w:rFonts w:hint="cs"/>
          <w:rtl/>
          <w:lang w:eastAsia="he-IL"/>
        </w:rPr>
        <w:t>– –</w:t>
      </w:r>
      <w:r>
        <w:rPr>
          <w:rFonts w:hint="cs"/>
          <w:rtl/>
          <w:lang w:eastAsia="he-IL"/>
        </w:rPr>
        <w:t xml:space="preserve"> </w:t>
      </w:r>
    </w:p>
    <w:p w:rsidR="00201B44" w:rsidRDefault="00201B44" w:rsidP="00102049">
      <w:pPr>
        <w:rPr>
          <w:rtl/>
          <w:lang w:eastAsia="he-IL"/>
        </w:rPr>
      </w:pPr>
    </w:p>
    <w:p w:rsidR="00201B44" w:rsidRDefault="00201B44" w:rsidP="00102049">
      <w:pPr>
        <w:pStyle w:val="af5"/>
        <w:keepNext/>
        <w:rPr>
          <w:rtl/>
        </w:rPr>
      </w:pPr>
      <w:bookmarkStart w:id="5901" w:name="ET_interruption_6127_31"/>
      <w:r w:rsidRPr="00F71264">
        <w:rPr>
          <w:rStyle w:val="TagStyle"/>
          <w:rtl/>
        </w:rPr>
        <w:t xml:space="preserve"> &lt;&lt; קריאה &gt;&gt; </w:t>
      </w:r>
      <w:r>
        <w:rPr>
          <w:rtl/>
        </w:rPr>
        <w:t>ולדימיר בליאק (יש עתיד):</w:t>
      </w:r>
      <w:r w:rsidRPr="00F71264">
        <w:rPr>
          <w:rStyle w:val="TagStyle"/>
          <w:rtl/>
        </w:rPr>
        <w:t xml:space="preserve"> &lt;&lt; קריאה &gt;&gt;</w:t>
      </w:r>
      <w:r>
        <w:rPr>
          <w:rtl/>
        </w:rPr>
        <w:t xml:space="preserve">  </w:t>
      </w:r>
      <w:bookmarkEnd w:id="5901"/>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חבורת גזענים. </w:t>
      </w:r>
    </w:p>
    <w:p w:rsidR="00201B44" w:rsidRDefault="00201B44" w:rsidP="00102049">
      <w:pPr>
        <w:rPr>
          <w:rtl/>
          <w:lang w:eastAsia="he-IL"/>
        </w:rPr>
      </w:pPr>
    </w:p>
    <w:p w:rsidR="00201B44" w:rsidRDefault="00201B44" w:rsidP="00102049">
      <w:pPr>
        <w:pStyle w:val="-"/>
        <w:keepNext/>
        <w:rPr>
          <w:rtl/>
        </w:rPr>
      </w:pPr>
      <w:bookmarkStart w:id="5902" w:name="ET_speakercontinue_6217_32"/>
      <w:r w:rsidRPr="00F71264">
        <w:rPr>
          <w:rStyle w:val="TagStyle"/>
          <w:rtl/>
        </w:rPr>
        <w:t xml:space="preserve"> &lt;&lt; דובר_המשך &gt;&gt; </w:t>
      </w:r>
      <w:r>
        <w:rPr>
          <w:rtl/>
        </w:rPr>
        <w:t>שר המודיעין אלעזר שטרן:</w:t>
      </w:r>
      <w:r w:rsidRPr="00F71264">
        <w:rPr>
          <w:rStyle w:val="TagStyle"/>
          <w:rtl/>
        </w:rPr>
        <w:t xml:space="preserve"> &lt;&lt; דובר_המשך &gt;&gt;</w:t>
      </w:r>
      <w:r>
        <w:rPr>
          <w:rtl/>
        </w:rPr>
        <w:t xml:space="preserve">  </w:t>
      </w:r>
      <w:bookmarkEnd w:id="5902"/>
    </w:p>
    <w:p w:rsidR="00201B44" w:rsidRDefault="00201B44" w:rsidP="000C1C23">
      <w:pPr>
        <w:rPr>
          <w:rtl/>
          <w:lang w:eastAsia="he-IL"/>
        </w:rPr>
      </w:pPr>
    </w:p>
    <w:p w:rsidR="00201B44" w:rsidRDefault="000C1C23" w:rsidP="00102049">
      <w:pPr>
        <w:rPr>
          <w:rtl/>
          <w:lang w:eastAsia="he-IL"/>
        </w:rPr>
      </w:pPr>
      <w:bookmarkStart w:id="5903" w:name="_ETM_Q19_205000"/>
      <w:bookmarkEnd w:id="5903"/>
      <w:r>
        <w:rPr>
          <w:rFonts w:hint="cs"/>
          <w:rtl/>
          <w:lang w:eastAsia="he-IL"/>
        </w:rPr>
        <w:lastRenderedPageBreak/>
        <w:t>– –</w:t>
      </w:r>
      <w:r w:rsidR="00201B44">
        <w:rPr>
          <w:rFonts w:hint="cs"/>
          <w:rtl/>
          <w:lang w:eastAsia="he-IL"/>
        </w:rPr>
        <w:t xml:space="preserve"> שכיוון </w:t>
      </w:r>
      <w:bookmarkStart w:id="5904" w:name="_ETM_Q19_208000"/>
      <w:bookmarkEnd w:id="5904"/>
      <w:r w:rsidR="00201B44">
        <w:rPr>
          <w:rFonts w:hint="cs"/>
          <w:rtl/>
          <w:lang w:eastAsia="he-IL"/>
        </w:rPr>
        <w:t xml:space="preserve">שהוזכרו פה לקחים של השואה ושל גרמניה לצורך הצדקת החוק, אני רוצה להגיד לך באופן אישי שכבן לשורדי </w:t>
      </w:r>
      <w:bookmarkStart w:id="5905" w:name="_ETM_Q19_216000"/>
      <w:bookmarkEnd w:id="5905"/>
      <w:r w:rsidR="00201B44">
        <w:rPr>
          <w:rFonts w:hint="cs"/>
          <w:rtl/>
          <w:lang w:eastAsia="he-IL"/>
        </w:rPr>
        <w:t xml:space="preserve">שואה וכמי ששמע אותך מדבר פה ביום השואה, לכבוד ייחשב </w:t>
      </w:r>
      <w:bookmarkStart w:id="5906" w:name="_ETM_Q19_220000"/>
      <w:bookmarkEnd w:id="5906"/>
      <w:r w:rsidR="00201B44">
        <w:rPr>
          <w:rFonts w:hint="cs"/>
          <w:rtl/>
          <w:lang w:eastAsia="he-IL"/>
        </w:rPr>
        <w:t xml:space="preserve">לי שגם בחוק הזה אתה יושב כיושב-ראש הכנסת, ואני מודה לך על כך, תודה. </w:t>
      </w:r>
    </w:p>
    <w:p w:rsidR="00201B44" w:rsidRDefault="00201B44" w:rsidP="00102049">
      <w:pPr>
        <w:rPr>
          <w:rtl/>
          <w:lang w:eastAsia="he-IL"/>
        </w:rPr>
      </w:pPr>
    </w:p>
    <w:p w:rsidR="00201B44" w:rsidRDefault="00201B44" w:rsidP="00102049">
      <w:pPr>
        <w:pStyle w:val="af6"/>
        <w:keepNext/>
        <w:rPr>
          <w:rtl/>
        </w:rPr>
      </w:pPr>
      <w:r w:rsidRPr="00A854EE">
        <w:rPr>
          <w:rStyle w:val="TagStyle"/>
          <w:rtl/>
        </w:rPr>
        <w:t xml:space="preserve"> &lt;&lt; יור &gt;&gt; </w:t>
      </w:r>
      <w:r>
        <w:rPr>
          <w:rtl/>
        </w:rPr>
        <w:t>היו"ר מנסור עבאס:</w:t>
      </w:r>
      <w:r w:rsidRPr="00A854EE">
        <w:rPr>
          <w:rStyle w:val="TagStyle"/>
          <w:rtl/>
        </w:rPr>
        <w:t xml:space="preserve"> &lt;&lt;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תודה לך. </w:t>
      </w:r>
    </w:p>
    <w:p w:rsidR="00201B44" w:rsidRDefault="00201B44" w:rsidP="00102049">
      <w:pPr>
        <w:rPr>
          <w:rtl/>
          <w:lang w:eastAsia="he-IL"/>
        </w:rPr>
      </w:pPr>
    </w:p>
    <w:p w:rsidR="00201B44" w:rsidRDefault="00201B44" w:rsidP="00102049">
      <w:pPr>
        <w:pStyle w:val="-"/>
        <w:keepNext/>
        <w:rPr>
          <w:rtl/>
        </w:rPr>
      </w:pPr>
      <w:bookmarkStart w:id="5907" w:name="ET_speakercontinue_6217_34"/>
      <w:r w:rsidRPr="00A854EE">
        <w:rPr>
          <w:rStyle w:val="TagStyle"/>
          <w:rtl/>
        </w:rPr>
        <w:t xml:space="preserve"> &lt;&lt; דובר_המשך &gt;&gt; </w:t>
      </w:r>
      <w:r>
        <w:rPr>
          <w:rtl/>
        </w:rPr>
        <w:t>שר המודיעין אלעזר שטרן:</w:t>
      </w:r>
      <w:r w:rsidRPr="00A854EE">
        <w:rPr>
          <w:rStyle w:val="TagStyle"/>
          <w:rtl/>
        </w:rPr>
        <w:t xml:space="preserve"> &lt;&lt; דובר_המשך &gt;&gt;</w:t>
      </w:r>
      <w:r>
        <w:rPr>
          <w:rtl/>
        </w:rPr>
        <w:t xml:space="preserve">  </w:t>
      </w:r>
      <w:bookmarkEnd w:id="5907"/>
    </w:p>
    <w:p w:rsidR="00201B44" w:rsidRDefault="00201B44" w:rsidP="000C1C23">
      <w:pPr>
        <w:rPr>
          <w:rtl/>
          <w:lang w:eastAsia="he-IL"/>
        </w:rPr>
      </w:pPr>
    </w:p>
    <w:p w:rsidR="00201B44" w:rsidRDefault="00201B44" w:rsidP="00102049">
      <w:pPr>
        <w:rPr>
          <w:rtl/>
        </w:rPr>
      </w:pPr>
      <w:bookmarkStart w:id="5908" w:name="_ETM_Q19_231000"/>
      <w:bookmarkEnd w:id="5908"/>
      <w:r>
        <w:rPr>
          <w:rFonts w:hint="cs"/>
          <w:rtl/>
          <w:lang w:eastAsia="he-IL"/>
        </w:rPr>
        <w:t xml:space="preserve">חבר הכנסת משה ארבל ביקש </w:t>
      </w:r>
      <w:bookmarkStart w:id="5909" w:name="_ETM_Q19_178000"/>
      <w:bookmarkStart w:id="5910" w:name="_ETM_Q19_182379"/>
      <w:bookmarkStart w:id="5911" w:name="_ETM_Q19_234150"/>
      <w:bookmarkEnd w:id="5909"/>
      <w:bookmarkEnd w:id="5910"/>
      <w:bookmarkEnd w:id="5911"/>
      <w:r>
        <w:rPr>
          <w:rtl/>
        </w:rPr>
        <w:t xml:space="preserve">לא </w:t>
      </w:r>
      <w:bookmarkStart w:id="5912" w:name="_ETM_Q19_234300"/>
      <w:bookmarkEnd w:id="5912"/>
      <w:r>
        <w:rPr>
          <w:rtl/>
        </w:rPr>
        <w:t xml:space="preserve">לדבר </w:t>
      </w:r>
      <w:bookmarkStart w:id="5913" w:name="_ETM_Q19_234720"/>
      <w:bookmarkEnd w:id="5913"/>
      <w:r>
        <w:rPr>
          <w:rtl/>
        </w:rPr>
        <w:t xml:space="preserve">על </w:t>
      </w:r>
      <w:bookmarkStart w:id="5914" w:name="_ETM_Q19_234870"/>
      <w:bookmarkEnd w:id="5914"/>
      <w:r>
        <w:rPr>
          <w:rtl/>
        </w:rPr>
        <w:t>השואה</w:t>
      </w:r>
      <w:r>
        <w:rPr>
          <w:rFonts w:hint="cs"/>
          <w:rtl/>
        </w:rPr>
        <w:t>,</w:t>
      </w:r>
      <w:r>
        <w:rPr>
          <w:rtl/>
        </w:rPr>
        <w:t xml:space="preserve"> </w:t>
      </w:r>
      <w:bookmarkStart w:id="5915" w:name="_ETM_Q19_236440"/>
      <w:bookmarkEnd w:id="5915"/>
      <w:r>
        <w:rPr>
          <w:rtl/>
        </w:rPr>
        <w:t xml:space="preserve">ואני </w:t>
      </w:r>
      <w:bookmarkStart w:id="5916" w:name="_ETM_Q19_236739"/>
      <w:bookmarkEnd w:id="5916"/>
      <w:r>
        <w:rPr>
          <w:rtl/>
        </w:rPr>
        <w:t xml:space="preserve">רוצה </w:t>
      </w:r>
      <w:bookmarkStart w:id="5917" w:name="_ETM_Q19_237600"/>
      <w:bookmarkEnd w:id="5917"/>
      <w:r>
        <w:rPr>
          <w:rtl/>
        </w:rPr>
        <w:t xml:space="preserve">להציע </w:t>
      </w:r>
      <w:bookmarkStart w:id="5918" w:name="_ETM_Q19_238199"/>
      <w:bookmarkEnd w:id="5918"/>
      <w:r>
        <w:rPr>
          <w:rtl/>
        </w:rPr>
        <w:t xml:space="preserve">לחברי </w:t>
      </w:r>
      <w:bookmarkStart w:id="5919" w:name="_ETM_Q19_238710"/>
      <w:bookmarkEnd w:id="5919"/>
      <w:r>
        <w:rPr>
          <w:rtl/>
        </w:rPr>
        <w:t xml:space="preserve">חבר </w:t>
      </w:r>
      <w:bookmarkStart w:id="5920" w:name="_ETM_Q19_239069"/>
      <w:bookmarkEnd w:id="5920"/>
      <w:r>
        <w:rPr>
          <w:rtl/>
        </w:rPr>
        <w:t xml:space="preserve">הכנסת </w:t>
      </w:r>
      <w:bookmarkStart w:id="5921" w:name="_ETM_Q19_239609"/>
      <w:bookmarkEnd w:id="5921"/>
      <w:r>
        <w:rPr>
          <w:rtl/>
        </w:rPr>
        <w:t>קר</w:t>
      </w:r>
      <w:r>
        <w:rPr>
          <w:rFonts w:hint="cs"/>
          <w:rtl/>
        </w:rPr>
        <w:t>ע</w:t>
      </w:r>
      <w:r>
        <w:rPr>
          <w:rtl/>
        </w:rPr>
        <w:t>י</w:t>
      </w:r>
      <w:r>
        <w:rPr>
          <w:rFonts w:hint="cs"/>
          <w:rtl/>
        </w:rPr>
        <w:t>:</w:t>
      </w:r>
      <w:r>
        <w:rPr>
          <w:rtl/>
        </w:rPr>
        <w:t xml:space="preserve"> </w:t>
      </w:r>
      <w:bookmarkStart w:id="5922" w:name="_ETM_Q19_240390"/>
      <w:bookmarkEnd w:id="5922"/>
      <w:r>
        <w:rPr>
          <w:rtl/>
        </w:rPr>
        <w:t xml:space="preserve">הצעת </w:t>
      </w:r>
      <w:bookmarkStart w:id="5923" w:name="_ETM_Q19_241019"/>
      <w:bookmarkEnd w:id="5923"/>
      <w:r>
        <w:rPr>
          <w:rtl/>
        </w:rPr>
        <w:t xml:space="preserve">החוק </w:t>
      </w:r>
      <w:bookmarkStart w:id="5924" w:name="_ETM_Q19_241319"/>
      <w:bookmarkEnd w:id="5924"/>
      <w:r>
        <w:rPr>
          <w:rFonts w:hint="cs"/>
          <w:rtl/>
        </w:rPr>
        <w:t xml:space="preserve">שהעלית, היה אפשר לדון בה לגופו של </w:t>
      </w:r>
      <w:bookmarkStart w:id="5925" w:name="_ETM_Q19_245000"/>
      <w:bookmarkEnd w:id="5925"/>
      <w:r>
        <w:rPr>
          <w:rFonts w:hint="cs"/>
          <w:rtl/>
        </w:rPr>
        <w:t xml:space="preserve">עניין בלי לחזור לגרמניה ולשואה. אני, ככלל, מציע לנו כמה שפחות </w:t>
      </w:r>
      <w:r w:rsidR="000C1C23">
        <w:rPr>
          <w:rFonts w:hint="cs"/>
          <w:rtl/>
        </w:rPr>
        <w:t>– – –</w:t>
      </w:r>
    </w:p>
    <w:p w:rsidR="00201B44" w:rsidRDefault="00201B44" w:rsidP="00102049">
      <w:pPr>
        <w:rPr>
          <w:rtl/>
        </w:rPr>
      </w:pPr>
    </w:p>
    <w:p w:rsidR="00201B44" w:rsidRDefault="00201B44" w:rsidP="00102049">
      <w:pPr>
        <w:pStyle w:val="af5"/>
        <w:keepNext/>
        <w:rPr>
          <w:rtl/>
        </w:rPr>
      </w:pPr>
      <w:bookmarkStart w:id="5926" w:name="ET_interruption_5802_35"/>
      <w:r w:rsidRPr="00F26CAB">
        <w:rPr>
          <w:rStyle w:val="TagStyle"/>
          <w:rtl/>
        </w:rPr>
        <w:t xml:space="preserve"> &lt;&lt; קריאה &gt;&gt; </w:t>
      </w:r>
      <w:r>
        <w:rPr>
          <w:rtl/>
        </w:rPr>
        <w:t>שלמה קרעי (הליכוד):</w:t>
      </w:r>
      <w:r w:rsidRPr="00F26CAB">
        <w:rPr>
          <w:rStyle w:val="TagStyle"/>
          <w:rtl/>
        </w:rPr>
        <w:t xml:space="preserve"> &lt;&lt; קריאה &gt;&gt;</w:t>
      </w:r>
      <w:r>
        <w:rPr>
          <w:rtl/>
        </w:rPr>
        <w:t xml:space="preserve">  </w:t>
      </w:r>
      <w:bookmarkEnd w:id="5926"/>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להפך, השר </w:t>
      </w:r>
      <w:r w:rsidR="000C1C23">
        <w:rPr>
          <w:rFonts w:hint="cs"/>
          <w:rtl/>
          <w:lang w:eastAsia="he-IL"/>
        </w:rPr>
        <w:t>– – –</w:t>
      </w:r>
    </w:p>
    <w:p w:rsidR="00201B44" w:rsidRDefault="00201B44" w:rsidP="00102049">
      <w:pPr>
        <w:rPr>
          <w:rtl/>
          <w:lang w:eastAsia="he-IL"/>
        </w:rPr>
      </w:pPr>
    </w:p>
    <w:p w:rsidR="00201B44" w:rsidRDefault="00201B44" w:rsidP="00102049">
      <w:pPr>
        <w:pStyle w:val="-"/>
        <w:keepNext/>
        <w:rPr>
          <w:rtl/>
        </w:rPr>
      </w:pPr>
      <w:bookmarkStart w:id="5927" w:name="_ETM_Q19_253000"/>
      <w:bookmarkStart w:id="5928" w:name="ET_speakercontinue_6217_36"/>
      <w:bookmarkEnd w:id="5927"/>
      <w:r w:rsidRPr="00F26CAB">
        <w:rPr>
          <w:rStyle w:val="TagStyle"/>
          <w:rtl/>
        </w:rPr>
        <w:t xml:space="preserve"> &lt;&lt; דובר_המשך &gt;&gt; </w:t>
      </w:r>
      <w:r>
        <w:rPr>
          <w:rtl/>
        </w:rPr>
        <w:t>שר המודיעין אלעזר שטרן:</w:t>
      </w:r>
      <w:r w:rsidRPr="00F26CAB">
        <w:rPr>
          <w:rStyle w:val="TagStyle"/>
          <w:rtl/>
        </w:rPr>
        <w:t xml:space="preserve"> &lt;&lt; דובר_המשך &gt;&gt;</w:t>
      </w:r>
      <w:r>
        <w:rPr>
          <w:rtl/>
        </w:rPr>
        <w:t xml:space="preserve">  </w:t>
      </w:r>
      <w:bookmarkEnd w:id="5928"/>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סליחה, אני אגיע אליך, אני אגיע </w:t>
      </w:r>
      <w:bookmarkStart w:id="5929" w:name="_ETM_Q19_254000"/>
      <w:bookmarkEnd w:id="5929"/>
      <w:r>
        <w:rPr>
          <w:rFonts w:hint="cs"/>
          <w:rtl/>
          <w:lang w:eastAsia="he-IL"/>
        </w:rPr>
        <w:t xml:space="preserve">אליך </w:t>
      </w:r>
      <w:r w:rsidR="000C1C23">
        <w:rPr>
          <w:rFonts w:hint="cs"/>
          <w:rtl/>
          <w:lang w:eastAsia="he-IL"/>
        </w:rPr>
        <w:t>– – –</w:t>
      </w:r>
    </w:p>
    <w:p w:rsidR="00201B44" w:rsidRDefault="00201B44" w:rsidP="00102049">
      <w:pPr>
        <w:rPr>
          <w:rtl/>
          <w:lang w:eastAsia="he-IL"/>
        </w:rPr>
      </w:pPr>
    </w:p>
    <w:p w:rsidR="00201B44" w:rsidRDefault="00201B44" w:rsidP="00102049">
      <w:pPr>
        <w:pStyle w:val="af5"/>
        <w:keepNext/>
        <w:rPr>
          <w:rtl/>
        </w:rPr>
      </w:pPr>
      <w:bookmarkStart w:id="5930" w:name="ET_interruption_5802_37"/>
      <w:r w:rsidRPr="00F26CAB">
        <w:rPr>
          <w:rStyle w:val="TagStyle"/>
          <w:rtl/>
        </w:rPr>
        <w:t xml:space="preserve"> &lt;&lt; קריאה &gt;&gt; </w:t>
      </w:r>
      <w:r>
        <w:rPr>
          <w:rtl/>
        </w:rPr>
        <w:t>שלמה קרעי (הליכוד):</w:t>
      </w:r>
      <w:r w:rsidRPr="00F26CAB">
        <w:rPr>
          <w:rStyle w:val="TagStyle"/>
          <w:rtl/>
        </w:rPr>
        <w:t xml:space="preserve"> &lt;&lt; קריאה &gt;&gt;</w:t>
      </w:r>
      <w:r>
        <w:rPr>
          <w:rtl/>
        </w:rPr>
        <w:t xml:space="preserve">  </w:t>
      </w:r>
      <w:bookmarkEnd w:id="5930"/>
    </w:p>
    <w:p w:rsidR="00201B44" w:rsidRDefault="00201B44" w:rsidP="000C1C23">
      <w:pPr>
        <w:rPr>
          <w:rtl/>
          <w:lang w:eastAsia="he-IL"/>
        </w:rPr>
      </w:pPr>
    </w:p>
    <w:p w:rsidR="00201B44" w:rsidRDefault="000C1C23" w:rsidP="00102049">
      <w:pPr>
        <w:rPr>
          <w:rtl/>
          <w:lang w:eastAsia="he-IL"/>
        </w:rPr>
      </w:pPr>
      <w:r>
        <w:rPr>
          <w:rFonts w:hint="cs"/>
          <w:rtl/>
          <w:lang w:eastAsia="he-IL"/>
        </w:rPr>
        <w:t>– – –</w:t>
      </w:r>
      <w:r w:rsidR="00201B44">
        <w:rPr>
          <w:rFonts w:hint="cs"/>
          <w:rtl/>
          <w:lang w:eastAsia="he-IL"/>
        </w:rPr>
        <w:t xml:space="preserve"> </w:t>
      </w:r>
    </w:p>
    <w:p w:rsidR="00201B44" w:rsidRDefault="00201B44" w:rsidP="00102049">
      <w:pPr>
        <w:rPr>
          <w:rtl/>
          <w:lang w:eastAsia="he-IL"/>
        </w:rPr>
      </w:pPr>
    </w:p>
    <w:p w:rsidR="00201B44" w:rsidRDefault="00201B44" w:rsidP="00102049">
      <w:pPr>
        <w:pStyle w:val="-"/>
        <w:keepNext/>
        <w:rPr>
          <w:rtl/>
        </w:rPr>
      </w:pPr>
      <w:bookmarkStart w:id="5931" w:name="ET_speakercontinue_6217_38"/>
      <w:r w:rsidRPr="00F26CAB">
        <w:rPr>
          <w:rStyle w:val="TagStyle"/>
          <w:rtl/>
        </w:rPr>
        <w:t xml:space="preserve"> &lt;&lt; דובר_המשך &gt;&gt; </w:t>
      </w:r>
      <w:r>
        <w:rPr>
          <w:rtl/>
        </w:rPr>
        <w:t>שר המודיעין אלעזר שטרן:</w:t>
      </w:r>
      <w:r w:rsidRPr="00F26CAB">
        <w:rPr>
          <w:rStyle w:val="TagStyle"/>
          <w:rtl/>
        </w:rPr>
        <w:t xml:space="preserve"> &lt;&lt; דובר_המשך &gt;&gt;</w:t>
      </w:r>
      <w:r>
        <w:rPr>
          <w:rtl/>
        </w:rPr>
        <w:t xml:space="preserve">  </w:t>
      </w:r>
      <w:bookmarkEnd w:id="5931"/>
    </w:p>
    <w:p w:rsidR="00201B44" w:rsidRDefault="00201B44" w:rsidP="000C1C23">
      <w:pPr>
        <w:rPr>
          <w:rtl/>
          <w:lang w:eastAsia="he-IL"/>
        </w:rPr>
      </w:pPr>
    </w:p>
    <w:p w:rsidR="00201B44" w:rsidRDefault="00201B44" w:rsidP="00102049">
      <w:pPr>
        <w:rPr>
          <w:rtl/>
          <w:lang w:eastAsia="he-IL"/>
        </w:rPr>
      </w:pPr>
      <w:bookmarkStart w:id="5932" w:name="_ETM_Q19_256000"/>
      <w:bookmarkEnd w:id="5932"/>
      <w:r>
        <w:rPr>
          <w:rFonts w:hint="cs"/>
          <w:rtl/>
          <w:lang w:eastAsia="he-IL"/>
        </w:rPr>
        <w:t xml:space="preserve">אני, ככלל, מבקש להציע </w:t>
      </w:r>
      <w:bookmarkStart w:id="5933" w:name="_ETM_Q19_260000"/>
      <w:bookmarkEnd w:id="5933"/>
      <w:r>
        <w:rPr>
          <w:rFonts w:hint="cs"/>
          <w:rtl/>
          <w:lang w:eastAsia="he-IL"/>
        </w:rPr>
        <w:t xml:space="preserve">לנו, בהצעות חוק שיש עליהן מחלוקת </w:t>
      </w:r>
      <w:bookmarkStart w:id="5934" w:name="_ETM_Q19_265000"/>
      <w:bookmarkEnd w:id="5934"/>
      <w:r>
        <w:rPr>
          <w:rFonts w:hint="cs"/>
          <w:rtl/>
          <w:lang w:eastAsia="he-IL"/>
        </w:rPr>
        <w:t xml:space="preserve">בין חלקי הבית, להמעיט או אף לבטל כליל את השימוש במונחים האלה. עכשיו לגופו של עניין. </w:t>
      </w:r>
    </w:p>
    <w:p w:rsidR="00201B44" w:rsidRDefault="00201B44" w:rsidP="00102049">
      <w:pPr>
        <w:rPr>
          <w:rtl/>
          <w:lang w:eastAsia="he-IL"/>
        </w:rPr>
      </w:pPr>
    </w:p>
    <w:p w:rsidR="00201B44" w:rsidRDefault="00201B44" w:rsidP="00102049">
      <w:pPr>
        <w:pStyle w:val="af5"/>
        <w:keepNext/>
        <w:rPr>
          <w:rtl/>
        </w:rPr>
      </w:pPr>
      <w:bookmarkStart w:id="5935" w:name="ET_interruption_5802_39"/>
      <w:r w:rsidRPr="00F26CAB">
        <w:rPr>
          <w:rStyle w:val="TagStyle"/>
          <w:rtl/>
        </w:rPr>
        <w:t xml:space="preserve"> &lt;&lt; קריאה &gt;&gt; </w:t>
      </w:r>
      <w:r>
        <w:rPr>
          <w:rtl/>
        </w:rPr>
        <w:t>שלמה קרעי (הליכוד):</w:t>
      </w:r>
      <w:r w:rsidRPr="00F26CAB">
        <w:rPr>
          <w:rStyle w:val="TagStyle"/>
          <w:rtl/>
        </w:rPr>
        <w:t xml:space="preserve"> &lt;&lt; קריאה &gt;&gt;</w:t>
      </w:r>
      <w:r>
        <w:rPr>
          <w:rtl/>
        </w:rPr>
        <w:t xml:space="preserve">  </w:t>
      </w:r>
      <w:bookmarkEnd w:id="5935"/>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השר </w:t>
      </w:r>
      <w:r w:rsidR="000C1C23">
        <w:rPr>
          <w:rFonts w:hint="cs"/>
          <w:rtl/>
          <w:lang w:eastAsia="he-IL"/>
        </w:rPr>
        <w:t>– – –</w:t>
      </w:r>
    </w:p>
    <w:p w:rsidR="00201B44" w:rsidRDefault="00201B44" w:rsidP="00102049">
      <w:pPr>
        <w:rPr>
          <w:rtl/>
          <w:lang w:eastAsia="he-IL"/>
        </w:rPr>
      </w:pPr>
      <w:bookmarkStart w:id="5936" w:name="_ETM_Q19_274000"/>
      <w:bookmarkEnd w:id="5936"/>
    </w:p>
    <w:p w:rsidR="00201B44" w:rsidRDefault="00201B44" w:rsidP="00102049">
      <w:pPr>
        <w:pStyle w:val="-"/>
        <w:keepNext/>
        <w:rPr>
          <w:rtl/>
        </w:rPr>
      </w:pPr>
      <w:bookmarkStart w:id="5937" w:name="_ETM_Q19_275000"/>
      <w:bookmarkStart w:id="5938" w:name="ET_speakercontinue_6217_40"/>
      <w:bookmarkEnd w:id="5937"/>
      <w:r w:rsidRPr="00F26CAB">
        <w:rPr>
          <w:rStyle w:val="TagStyle"/>
          <w:rtl/>
        </w:rPr>
        <w:lastRenderedPageBreak/>
        <w:t xml:space="preserve"> &lt;&lt; דובר_המשך &gt;&gt; </w:t>
      </w:r>
      <w:r>
        <w:rPr>
          <w:rtl/>
        </w:rPr>
        <w:t>שר המודיעין אלעזר שטרן:</w:t>
      </w:r>
      <w:r w:rsidRPr="00F26CAB">
        <w:rPr>
          <w:rStyle w:val="TagStyle"/>
          <w:rtl/>
        </w:rPr>
        <w:t xml:space="preserve"> &lt;&lt; דובר_המשך &gt;&gt;</w:t>
      </w:r>
      <w:r>
        <w:rPr>
          <w:rtl/>
        </w:rPr>
        <w:t xml:space="preserve">  </w:t>
      </w:r>
      <w:bookmarkEnd w:id="5938"/>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אני אענה לך </w:t>
      </w:r>
      <w:r w:rsidR="000C1C23">
        <w:rPr>
          <w:rFonts w:hint="cs"/>
          <w:rtl/>
          <w:lang w:eastAsia="he-IL"/>
        </w:rPr>
        <w:t>– – –</w:t>
      </w:r>
    </w:p>
    <w:p w:rsidR="00201B44" w:rsidRDefault="00201B44" w:rsidP="00102049">
      <w:pPr>
        <w:rPr>
          <w:rtl/>
          <w:lang w:eastAsia="he-IL"/>
        </w:rPr>
      </w:pPr>
    </w:p>
    <w:p w:rsidR="00201B44" w:rsidRDefault="00201B44" w:rsidP="00102049">
      <w:pPr>
        <w:pStyle w:val="af6"/>
        <w:keepNext/>
        <w:rPr>
          <w:rtl/>
        </w:rPr>
      </w:pPr>
      <w:r w:rsidRPr="00F26CAB">
        <w:rPr>
          <w:rStyle w:val="TagStyle"/>
          <w:rtl/>
        </w:rPr>
        <w:t xml:space="preserve"> &lt;&lt; יור &gt;&gt; </w:t>
      </w:r>
      <w:r>
        <w:rPr>
          <w:rtl/>
        </w:rPr>
        <w:t>היו"ר מנסור עבאס:</w:t>
      </w:r>
      <w:r w:rsidRPr="00F26CAB">
        <w:rPr>
          <w:rStyle w:val="TagStyle"/>
          <w:rtl/>
        </w:rPr>
        <w:t xml:space="preserve"> &lt;&lt; יור &gt;&gt;</w:t>
      </w:r>
      <w:r>
        <w:rPr>
          <w:rtl/>
        </w:rPr>
        <w:t xml:space="preserve">  </w:t>
      </w:r>
    </w:p>
    <w:p w:rsidR="00201B44" w:rsidRDefault="00201B44" w:rsidP="000C1C23">
      <w:pPr>
        <w:rPr>
          <w:rtl/>
          <w:lang w:eastAsia="he-IL"/>
        </w:rPr>
      </w:pPr>
    </w:p>
    <w:p w:rsidR="00201B44" w:rsidRDefault="00201B44" w:rsidP="00403F43">
      <w:pPr>
        <w:rPr>
          <w:rtl/>
          <w:lang w:eastAsia="he-IL"/>
        </w:rPr>
      </w:pPr>
      <w:r>
        <w:rPr>
          <w:rFonts w:hint="cs"/>
          <w:rtl/>
          <w:lang w:eastAsia="he-IL"/>
        </w:rPr>
        <w:t>חבר הכנסת שלמה ק</w:t>
      </w:r>
      <w:bookmarkStart w:id="5939" w:name="_ETM_Q19_277000"/>
      <w:bookmarkEnd w:id="5939"/>
      <w:r>
        <w:rPr>
          <w:rFonts w:hint="cs"/>
          <w:rtl/>
          <w:lang w:eastAsia="he-IL"/>
        </w:rPr>
        <w:t xml:space="preserve">רעי, הוא הקשיב לך עשר דקות, תקשיב לו. </w:t>
      </w:r>
      <w:bookmarkStart w:id="5940" w:name="_ETM_Q19_280000"/>
      <w:bookmarkEnd w:id="5940"/>
      <w:r>
        <w:rPr>
          <w:rFonts w:hint="cs"/>
          <w:rtl/>
          <w:lang w:eastAsia="he-IL"/>
        </w:rPr>
        <w:t xml:space="preserve">יש לך אחר כך זכות, יש לך אחר כך זכות. </w:t>
      </w:r>
      <w:bookmarkStart w:id="5941" w:name="_ETM_Q19_281000"/>
      <w:bookmarkEnd w:id="5941"/>
      <w:r>
        <w:rPr>
          <w:rFonts w:hint="cs"/>
          <w:rtl/>
          <w:lang w:eastAsia="he-IL"/>
        </w:rPr>
        <w:t xml:space="preserve">יש לך אחר כך זכות להשיב. </w:t>
      </w:r>
    </w:p>
    <w:p w:rsidR="00201B44" w:rsidRDefault="00201B44" w:rsidP="00102049">
      <w:pPr>
        <w:rPr>
          <w:rtl/>
          <w:lang w:eastAsia="he-IL"/>
        </w:rPr>
      </w:pPr>
    </w:p>
    <w:p w:rsidR="00201B44" w:rsidRDefault="00201B44" w:rsidP="00102049">
      <w:pPr>
        <w:pStyle w:val="-"/>
        <w:keepNext/>
        <w:rPr>
          <w:rtl/>
        </w:rPr>
      </w:pPr>
      <w:bookmarkStart w:id="5942" w:name="_ETM_Q19_282000"/>
      <w:bookmarkStart w:id="5943" w:name="ET_speakercontinue_6217_44"/>
      <w:bookmarkEnd w:id="5942"/>
      <w:r w:rsidRPr="00F26CAB">
        <w:rPr>
          <w:rStyle w:val="TagStyle"/>
          <w:rtl/>
        </w:rPr>
        <w:t xml:space="preserve"> &lt;&lt; דובר_המשך &gt;&gt; </w:t>
      </w:r>
      <w:r>
        <w:rPr>
          <w:rtl/>
        </w:rPr>
        <w:t>שר המודיעין אלעזר שטרן:</w:t>
      </w:r>
      <w:r w:rsidRPr="00F26CAB">
        <w:rPr>
          <w:rStyle w:val="TagStyle"/>
          <w:rtl/>
        </w:rPr>
        <w:t xml:space="preserve"> &lt;&lt; דובר_המשך &gt;&gt;</w:t>
      </w:r>
      <w:r>
        <w:rPr>
          <w:rtl/>
        </w:rPr>
        <w:t xml:space="preserve">  </w:t>
      </w:r>
      <w:bookmarkEnd w:id="5943"/>
    </w:p>
    <w:p w:rsidR="00201B44" w:rsidRDefault="00201B44" w:rsidP="000C1C23">
      <w:pPr>
        <w:rPr>
          <w:rtl/>
          <w:lang w:eastAsia="he-IL"/>
        </w:rPr>
      </w:pPr>
    </w:p>
    <w:p w:rsidR="00201B44" w:rsidRDefault="00201B44" w:rsidP="00102049">
      <w:pPr>
        <w:rPr>
          <w:rtl/>
          <w:lang w:eastAsia="he-IL"/>
        </w:rPr>
      </w:pPr>
      <w:bookmarkStart w:id="5944" w:name="_ETM_Q19_286000"/>
      <w:bookmarkEnd w:id="5944"/>
      <w:r>
        <w:rPr>
          <w:rFonts w:hint="cs"/>
          <w:rtl/>
          <w:lang w:eastAsia="he-IL"/>
        </w:rPr>
        <w:t xml:space="preserve">אני מבטיח לך גם לצטט ממה שאמרת. </w:t>
      </w:r>
    </w:p>
    <w:p w:rsidR="00201B44" w:rsidRDefault="00201B44" w:rsidP="00102049">
      <w:pPr>
        <w:rPr>
          <w:rtl/>
          <w:lang w:eastAsia="he-IL"/>
        </w:rPr>
      </w:pPr>
    </w:p>
    <w:p w:rsidR="00201B44" w:rsidRDefault="00201B44" w:rsidP="00102049">
      <w:pPr>
        <w:pStyle w:val="af5"/>
        <w:keepNext/>
        <w:rPr>
          <w:rtl/>
        </w:rPr>
      </w:pPr>
      <w:bookmarkStart w:id="5945" w:name="_ETM_Q19_293000"/>
      <w:bookmarkStart w:id="5946" w:name="ET_interruption_4649_45"/>
      <w:bookmarkEnd w:id="5945"/>
      <w:r w:rsidRPr="00F26CAB">
        <w:rPr>
          <w:rStyle w:val="TagStyle"/>
          <w:rtl/>
        </w:rPr>
        <w:t xml:space="preserve"> &lt;&lt; קריאה &gt;&gt; </w:t>
      </w:r>
      <w:r>
        <w:rPr>
          <w:rtl/>
        </w:rPr>
        <w:t>יעקב ליצמן (יהדות התורה):</w:t>
      </w:r>
      <w:r w:rsidRPr="00F26CAB">
        <w:rPr>
          <w:rStyle w:val="TagStyle"/>
          <w:rtl/>
        </w:rPr>
        <w:t xml:space="preserve"> &lt;&lt; קריאה &gt;&gt;</w:t>
      </w:r>
      <w:r>
        <w:rPr>
          <w:rtl/>
        </w:rPr>
        <w:t xml:space="preserve">  </w:t>
      </w:r>
      <w:bookmarkEnd w:id="5946"/>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איפה </w:t>
      </w:r>
      <w:r w:rsidR="000C1C23">
        <w:rPr>
          <w:rFonts w:hint="cs"/>
          <w:rtl/>
          <w:lang w:eastAsia="he-IL"/>
        </w:rPr>
        <w:t>– – –</w:t>
      </w:r>
      <w:r>
        <w:rPr>
          <w:rFonts w:hint="cs"/>
          <w:rtl/>
          <w:lang w:eastAsia="he-IL"/>
        </w:rPr>
        <w:t xml:space="preserve"> </w:t>
      </w:r>
    </w:p>
    <w:p w:rsidR="00201B44" w:rsidRDefault="00201B44" w:rsidP="00102049">
      <w:pPr>
        <w:rPr>
          <w:rtl/>
          <w:lang w:eastAsia="he-IL"/>
        </w:rPr>
      </w:pPr>
    </w:p>
    <w:p w:rsidR="00201B44" w:rsidRDefault="00201B44" w:rsidP="00102049">
      <w:pPr>
        <w:pStyle w:val="-"/>
        <w:keepNext/>
        <w:rPr>
          <w:rtl/>
        </w:rPr>
      </w:pPr>
      <w:bookmarkStart w:id="5947" w:name="ET_speakercontinue_6217_46"/>
      <w:r w:rsidRPr="00F26CAB">
        <w:rPr>
          <w:rStyle w:val="TagStyle"/>
          <w:rtl/>
        </w:rPr>
        <w:t xml:space="preserve"> &lt;&lt; דובר_המשך &gt;&gt; </w:t>
      </w:r>
      <w:r>
        <w:rPr>
          <w:rtl/>
        </w:rPr>
        <w:t>שר המודיעין אלעזר שטרן:</w:t>
      </w:r>
      <w:r w:rsidRPr="00F26CAB">
        <w:rPr>
          <w:rStyle w:val="TagStyle"/>
          <w:rtl/>
        </w:rPr>
        <w:t xml:space="preserve"> &lt;&lt; דובר_המשך &gt;&gt;</w:t>
      </w:r>
      <w:r>
        <w:rPr>
          <w:rtl/>
        </w:rPr>
        <w:t xml:space="preserve">  </w:t>
      </w:r>
      <w:bookmarkEnd w:id="5947"/>
    </w:p>
    <w:p w:rsidR="00201B44" w:rsidRDefault="00201B44" w:rsidP="000C1C23">
      <w:pPr>
        <w:rPr>
          <w:rtl/>
          <w:lang w:eastAsia="he-IL"/>
        </w:rPr>
      </w:pPr>
    </w:p>
    <w:p w:rsidR="00201B44" w:rsidRDefault="00201B44" w:rsidP="002D3126">
      <w:pPr>
        <w:rPr>
          <w:rtl/>
        </w:rPr>
      </w:pPr>
      <w:bookmarkStart w:id="5948" w:name="_ETM_Q19_293249"/>
      <w:bookmarkEnd w:id="5948"/>
      <w:r>
        <w:rPr>
          <w:rtl/>
        </w:rPr>
        <w:t xml:space="preserve">אני </w:t>
      </w:r>
      <w:bookmarkStart w:id="5949" w:name="_ETM_Q19_293520"/>
      <w:bookmarkEnd w:id="5949"/>
      <w:r>
        <w:rPr>
          <w:rtl/>
        </w:rPr>
        <w:t xml:space="preserve">רוצה </w:t>
      </w:r>
      <w:bookmarkStart w:id="5950" w:name="_ETM_Q19_293819"/>
      <w:bookmarkEnd w:id="5950"/>
      <w:r>
        <w:rPr>
          <w:rtl/>
        </w:rPr>
        <w:t xml:space="preserve">להגיד </w:t>
      </w:r>
      <w:bookmarkStart w:id="5951" w:name="_ETM_Q19_294210"/>
      <w:bookmarkEnd w:id="5951"/>
      <w:r>
        <w:rPr>
          <w:rtl/>
        </w:rPr>
        <w:t xml:space="preserve">עוד </w:t>
      </w:r>
      <w:bookmarkStart w:id="5952" w:name="_ETM_Q19_294390"/>
      <w:bookmarkEnd w:id="5952"/>
      <w:r>
        <w:rPr>
          <w:rtl/>
        </w:rPr>
        <w:t>משהו</w:t>
      </w:r>
      <w:r>
        <w:rPr>
          <w:rFonts w:hint="cs"/>
          <w:rtl/>
        </w:rPr>
        <w:t>:</w:t>
      </w:r>
      <w:r>
        <w:rPr>
          <w:rtl/>
        </w:rPr>
        <w:t xml:space="preserve"> </w:t>
      </w:r>
      <w:bookmarkStart w:id="5953" w:name="_ETM_Q19_295930"/>
      <w:bookmarkEnd w:id="5953"/>
      <w:r>
        <w:rPr>
          <w:rtl/>
        </w:rPr>
        <w:t xml:space="preserve">כיוון </w:t>
      </w:r>
      <w:bookmarkStart w:id="5954" w:name="_ETM_Q19_296290"/>
      <w:bookmarkEnd w:id="5954"/>
      <w:r>
        <w:rPr>
          <w:rtl/>
        </w:rPr>
        <w:t xml:space="preserve">שברור </w:t>
      </w:r>
      <w:bookmarkStart w:id="5955" w:name="_ETM_Q19_297460"/>
      <w:bookmarkEnd w:id="5955"/>
      <w:r>
        <w:rPr>
          <w:rtl/>
        </w:rPr>
        <w:t xml:space="preserve">שהצעת </w:t>
      </w:r>
      <w:bookmarkStart w:id="5956" w:name="_ETM_Q19_298060"/>
      <w:bookmarkEnd w:id="5956"/>
      <w:r>
        <w:rPr>
          <w:rtl/>
        </w:rPr>
        <w:t xml:space="preserve">החוק </w:t>
      </w:r>
      <w:bookmarkStart w:id="5957" w:name="_ETM_Q19_298450"/>
      <w:bookmarkEnd w:id="5957"/>
      <w:r>
        <w:rPr>
          <w:rtl/>
        </w:rPr>
        <w:t xml:space="preserve">הזו </w:t>
      </w:r>
      <w:bookmarkStart w:id="5958" w:name="_ETM_Q19_298750"/>
      <w:bookmarkEnd w:id="5958"/>
      <w:r>
        <w:rPr>
          <w:rtl/>
        </w:rPr>
        <w:t xml:space="preserve">לא </w:t>
      </w:r>
      <w:bookmarkStart w:id="5959" w:name="_ETM_Q19_298900"/>
      <w:bookmarkEnd w:id="5959"/>
      <w:r>
        <w:rPr>
          <w:rtl/>
        </w:rPr>
        <w:t xml:space="preserve">הייתה </w:t>
      </w:r>
      <w:bookmarkStart w:id="5960" w:name="_ETM_Q19_299200"/>
      <w:bookmarkEnd w:id="5960"/>
      <w:r>
        <w:rPr>
          <w:rtl/>
        </w:rPr>
        <w:t xml:space="preserve">נולדת </w:t>
      </w:r>
      <w:bookmarkStart w:id="5961" w:name="_ETM_Q19_300439"/>
      <w:bookmarkEnd w:id="5961"/>
      <w:r>
        <w:rPr>
          <w:rtl/>
        </w:rPr>
        <w:t xml:space="preserve">בלי </w:t>
      </w:r>
      <w:bookmarkStart w:id="5962" w:name="_ETM_Q19_300799"/>
      <w:bookmarkEnd w:id="5962"/>
      <w:r>
        <w:rPr>
          <w:rtl/>
        </w:rPr>
        <w:t>העלי</w:t>
      </w:r>
      <w:r>
        <w:rPr>
          <w:rFonts w:hint="cs"/>
          <w:rtl/>
        </w:rPr>
        <w:t>י</w:t>
      </w:r>
      <w:r>
        <w:rPr>
          <w:rtl/>
        </w:rPr>
        <w:t xml:space="preserve">ה </w:t>
      </w:r>
      <w:bookmarkStart w:id="5963" w:name="_ETM_Q19_301279"/>
      <w:bookmarkEnd w:id="5963"/>
      <w:r>
        <w:rPr>
          <w:rtl/>
        </w:rPr>
        <w:t xml:space="preserve">המבורכת </w:t>
      </w:r>
      <w:bookmarkStart w:id="5964" w:name="_ETM_Q19_301969"/>
      <w:bookmarkEnd w:id="5964"/>
      <w:r>
        <w:rPr>
          <w:rtl/>
        </w:rPr>
        <w:t xml:space="preserve">מחבר </w:t>
      </w:r>
      <w:bookmarkStart w:id="5965" w:name="_ETM_Q19_302479"/>
      <w:bookmarkEnd w:id="5965"/>
      <w:r>
        <w:rPr>
          <w:rtl/>
        </w:rPr>
        <w:t>ה</w:t>
      </w:r>
      <w:r w:rsidR="002D3126">
        <w:rPr>
          <w:rFonts w:hint="cs"/>
          <w:rtl/>
        </w:rPr>
        <w:t>מדינות</w:t>
      </w:r>
      <w:r>
        <w:rPr>
          <w:rFonts w:hint="cs"/>
          <w:rtl/>
        </w:rPr>
        <w:t>,</w:t>
      </w:r>
      <w:r>
        <w:rPr>
          <w:rtl/>
        </w:rPr>
        <w:t xml:space="preserve"> </w:t>
      </w:r>
      <w:bookmarkStart w:id="5966" w:name="_ETM_Q19_303979"/>
      <w:bookmarkEnd w:id="5966"/>
      <w:r>
        <w:rPr>
          <w:rtl/>
        </w:rPr>
        <w:t>שבעיניי</w:t>
      </w:r>
      <w:r>
        <w:rPr>
          <w:rFonts w:hint="cs"/>
          <w:rtl/>
        </w:rPr>
        <w:t xml:space="preserve"> </w:t>
      </w:r>
      <w:r>
        <w:rPr>
          <w:rFonts w:hint="eastAsia"/>
          <w:rtl/>
        </w:rPr>
        <w:t>–</w:t>
      </w:r>
      <w:r>
        <w:rPr>
          <w:rtl/>
        </w:rPr>
        <w:t xml:space="preserve"> </w:t>
      </w:r>
      <w:bookmarkStart w:id="5967" w:name="_ETM_Q19_306350"/>
      <w:bookmarkEnd w:id="5967"/>
      <w:r>
        <w:rPr>
          <w:rtl/>
        </w:rPr>
        <w:t xml:space="preserve">זו </w:t>
      </w:r>
      <w:bookmarkStart w:id="5968" w:name="_ETM_Q19_306560"/>
      <w:bookmarkEnd w:id="5968"/>
      <w:r>
        <w:rPr>
          <w:rtl/>
        </w:rPr>
        <w:t xml:space="preserve">דעתי </w:t>
      </w:r>
      <w:bookmarkStart w:id="5969" w:name="_ETM_Q19_307429"/>
      <w:bookmarkEnd w:id="5969"/>
      <w:r>
        <w:rPr>
          <w:rtl/>
        </w:rPr>
        <w:t xml:space="preserve">כראש </w:t>
      </w:r>
      <w:bookmarkStart w:id="5970" w:name="_ETM_Q19_307880"/>
      <w:bookmarkEnd w:id="5970"/>
      <w:r>
        <w:rPr>
          <w:rtl/>
        </w:rPr>
        <w:t xml:space="preserve">אכ"א </w:t>
      </w:r>
      <w:bookmarkStart w:id="5971" w:name="_ETM_Q19_308180"/>
      <w:bookmarkEnd w:id="5971"/>
      <w:r>
        <w:rPr>
          <w:rtl/>
        </w:rPr>
        <w:t xml:space="preserve">לשעבר </w:t>
      </w:r>
      <w:bookmarkStart w:id="5972" w:name="_ETM_Q19_308750"/>
      <w:bookmarkEnd w:id="5972"/>
      <w:r>
        <w:rPr>
          <w:rtl/>
        </w:rPr>
        <w:t>בצה"ל</w:t>
      </w:r>
      <w:r>
        <w:rPr>
          <w:rFonts w:hint="cs"/>
          <w:rtl/>
        </w:rPr>
        <w:t>,</w:t>
      </w:r>
      <w:r>
        <w:rPr>
          <w:rtl/>
        </w:rPr>
        <w:t xml:space="preserve"> </w:t>
      </w:r>
      <w:bookmarkStart w:id="5973" w:name="_ETM_Q19_309260"/>
      <w:bookmarkEnd w:id="5973"/>
      <w:r>
        <w:rPr>
          <w:rtl/>
        </w:rPr>
        <w:t xml:space="preserve">במיוחד </w:t>
      </w:r>
      <w:bookmarkStart w:id="5974" w:name="_ETM_Q19_309830"/>
      <w:bookmarkEnd w:id="5974"/>
      <w:r>
        <w:rPr>
          <w:rtl/>
        </w:rPr>
        <w:t xml:space="preserve">אני </w:t>
      </w:r>
      <w:bookmarkStart w:id="5975" w:name="_ETM_Q19_310010"/>
      <w:bookmarkEnd w:id="5975"/>
      <w:r>
        <w:rPr>
          <w:rtl/>
        </w:rPr>
        <w:t xml:space="preserve">אומר </w:t>
      </w:r>
      <w:bookmarkStart w:id="5976" w:name="_ETM_Q19_310250"/>
      <w:bookmarkEnd w:id="5976"/>
      <w:r>
        <w:rPr>
          <w:rtl/>
        </w:rPr>
        <w:t xml:space="preserve">את </w:t>
      </w:r>
      <w:bookmarkStart w:id="5977" w:name="_ETM_Q19_310370"/>
      <w:bookmarkEnd w:id="5977"/>
      <w:r>
        <w:rPr>
          <w:rtl/>
        </w:rPr>
        <w:t xml:space="preserve">זה </w:t>
      </w:r>
      <w:bookmarkStart w:id="5978" w:name="_ETM_Q19_310489"/>
      <w:bookmarkEnd w:id="5978"/>
      <w:r>
        <w:rPr>
          <w:rtl/>
        </w:rPr>
        <w:t>ככה</w:t>
      </w:r>
      <w:r>
        <w:rPr>
          <w:rFonts w:hint="cs"/>
          <w:rtl/>
        </w:rPr>
        <w:t>,</w:t>
      </w:r>
      <w:r>
        <w:rPr>
          <w:rtl/>
        </w:rPr>
        <w:t xml:space="preserve"> </w:t>
      </w:r>
      <w:bookmarkStart w:id="5979" w:name="_ETM_Q19_311680"/>
      <w:bookmarkEnd w:id="5979"/>
      <w:r>
        <w:rPr>
          <w:rFonts w:hint="cs"/>
          <w:rtl/>
        </w:rPr>
        <w:t>ו</w:t>
      </w:r>
      <w:r>
        <w:rPr>
          <w:rtl/>
        </w:rPr>
        <w:t xml:space="preserve">כאזרח </w:t>
      </w:r>
      <w:bookmarkStart w:id="5980" w:name="_ETM_Q19_312249"/>
      <w:bookmarkEnd w:id="5980"/>
      <w:r>
        <w:rPr>
          <w:rtl/>
        </w:rPr>
        <w:t xml:space="preserve">ישראלי </w:t>
      </w:r>
      <w:bookmarkStart w:id="5981" w:name="_ETM_Q19_312879"/>
      <w:bookmarkEnd w:id="5981"/>
      <w:r>
        <w:rPr>
          <w:rtl/>
        </w:rPr>
        <w:t>גאה</w:t>
      </w:r>
      <w:r>
        <w:rPr>
          <w:rFonts w:hint="cs"/>
          <w:rtl/>
        </w:rPr>
        <w:t xml:space="preserve"> </w:t>
      </w:r>
      <w:r>
        <w:rPr>
          <w:rFonts w:hint="eastAsia"/>
          <w:rtl/>
        </w:rPr>
        <w:t>–</w:t>
      </w:r>
      <w:r>
        <w:rPr>
          <w:rtl/>
        </w:rPr>
        <w:t xml:space="preserve"> </w:t>
      </w:r>
      <w:bookmarkStart w:id="5982" w:name="_ETM_Q19_313239"/>
      <w:bookmarkEnd w:id="5982"/>
      <w:r>
        <w:rPr>
          <w:rtl/>
        </w:rPr>
        <w:t xml:space="preserve">הצילה </w:t>
      </w:r>
      <w:bookmarkStart w:id="5983" w:name="_ETM_Q19_313599"/>
      <w:bookmarkEnd w:id="5983"/>
      <w:r>
        <w:rPr>
          <w:rtl/>
        </w:rPr>
        <w:t xml:space="preserve">את </w:t>
      </w:r>
      <w:bookmarkStart w:id="5984" w:name="_ETM_Q19_313719"/>
      <w:bookmarkEnd w:id="5984"/>
      <w:r>
        <w:rPr>
          <w:rtl/>
        </w:rPr>
        <w:t>המדינה</w:t>
      </w:r>
      <w:r w:rsidR="00403F43">
        <w:rPr>
          <w:rFonts w:hint="cs"/>
          <w:rtl/>
        </w:rPr>
        <w:t>,</w:t>
      </w:r>
      <w:r>
        <w:rPr>
          <w:rtl/>
        </w:rPr>
        <w:t xml:space="preserve"> </w:t>
      </w:r>
      <w:bookmarkStart w:id="5985" w:name="_ETM_Q19_315030"/>
      <w:bookmarkEnd w:id="5985"/>
      <w:r>
        <w:rPr>
          <w:rtl/>
        </w:rPr>
        <w:t xml:space="preserve">מכל </w:t>
      </w:r>
      <w:bookmarkStart w:id="5986" w:name="_ETM_Q19_315419"/>
      <w:bookmarkEnd w:id="5986"/>
      <w:r>
        <w:rPr>
          <w:rtl/>
        </w:rPr>
        <w:t xml:space="preserve">הבחינות </w:t>
      </w:r>
      <w:bookmarkStart w:id="5987" w:name="_ETM_Q19_315870"/>
      <w:bookmarkEnd w:id="5987"/>
      <w:r>
        <w:rPr>
          <w:rtl/>
        </w:rPr>
        <w:t>שבעולם</w:t>
      </w:r>
      <w:r w:rsidR="00403F43">
        <w:rPr>
          <w:rFonts w:hint="cs"/>
          <w:rtl/>
        </w:rPr>
        <w:t>;</w:t>
      </w:r>
      <w:r>
        <w:rPr>
          <w:rtl/>
        </w:rPr>
        <w:t xml:space="preserve"> </w:t>
      </w:r>
      <w:bookmarkStart w:id="5988" w:name="_ETM_Q19_318040"/>
      <w:bookmarkEnd w:id="5988"/>
      <w:r>
        <w:rPr>
          <w:rtl/>
        </w:rPr>
        <w:t xml:space="preserve">היא </w:t>
      </w:r>
      <w:bookmarkStart w:id="5989" w:name="_ETM_Q19_318129"/>
      <w:bookmarkEnd w:id="5989"/>
      <w:r>
        <w:rPr>
          <w:rtl/>
        </w:rPr>
        <w:t xml:space="preserve">הצילה </w:t>
      </w:r>
      <w:bookmarkStart w:id="5990" w:name="_ETM_Q19_318489"/>
      <w:bookmarkEnd w:id="5990"/>
      <w:r>
        <w:rPr>
          <w:rtl/>
        </w:rPr>
        <w:t xml:space="preserve">את </w:t>
      </w:r>
      <w:bookmarkStart w:id="5991" w:name="_ETM_Q19_318610"/>
      <w:bookmarkEnd w:id="5991"/>
      <w:r>
        <w:rPr>
          <w:rtl/>
        </w:rPr>
        <w:t xml:space="preserve">המדינה </w:t>
      </w:r>
      <w:bookmarkStart w:id="5992" w:name="_ETM_Q19_319030"/>
      <w:bookmarkEnd w:id="5992"/>
      <w:r>
        <w:rPr>
          <w:rtl/>
        </w:rPr>
        <w:t xml:space="preserve">מבחינה </w:t>
      </w:r>
      <w:bookmarkStart w:id="5993" w:name="_ETM_Q19_319480"/>
      <w:bookmarkEnd w:id="5993"/>
      <w:r>
        <w:rPr>
          <w:rtl/>
        </w:rPr>
        <w:t>כלכלית</w:t>
      </w:r>
      <w:r>
        <w:rPr>
          <w:rFonts w:hint="cs"/>
          <w:rtl/>
        </w:rPr>
        <w:t>,</w:t>
      </w:r>
      <w:r>
        <w:rPr>
          <w:rtl/>
        </w:rPr>
        <w:t xml:space="preserve"> </w:t>
      </w:r>
      <w:bookmarkStart w:id="5994" w:name="_ETM_Q19_320650"/>
      <w:bookmarkEnd w:id="5994"/>
      <w:r>
        <w:rPr>
          <w:rtl/>
        </w:rPr>
        <w:t xml:space="preserve">מבחינה </w:t>
      </w:r>
      <w:bookmarkStart w:id="5995" w:name="_ETM_Q19_321129"/>
      <w:bookmarkEnd w:id="5995"/>
      <w:r>
        <w:rPr>
          <w:rtl/>
        </w:rPr>
        <w:t>ביטחונית</w:t>
      </w:r>
      <w:r>
        <w:rPr>
          <w:rFonts w:hint="cs"/>
          <w:rtl/>
        </w:rPr>
        <w:t>,</w:t>
      </w:r>
      <w:r>
        <w:rPr>
          <w:rtl/>
        </w:rPr>
        <w:t xml:space="preserve"> </w:t>
      </w:r>
      <w:bookmarkStart w:id="5996" w:name="_ETM_Q19_322269"/>
      <w:bookmarkEnd w:id="5996"/>
      <w:r>
        <w:rPr>
          <w:rtl/>
        </w:rPr>
        <w:t xml:space="preserve">תרמה </w:t>
      </w:r>
      <w:bookmarkStart w:id="5997" w:name="_ETM_Q19_322659"/>
      <w:bookmarkEnd w:id="5997"/>
      <w:r>
        <w:rPr>
          <w:rtl/>
        </w:rPr>
        <w:t xml:space="preserve">רבות </w:t>
      </w:r>
      <w:bookmarkStart w:id="5998" w:name="_ETM_Q19_323079"/>
      <w:bookmarkEnd w:id="5998"/>
      <w:r>
        <w:rPr>
          <w:rtl/>
        </w:rPr>
        <w:t xml:space="preserve">מבחינה </w:t>
      </w:r>
      <w:bookmarkStart w:id="5999" w:name="_ETM_Q19_323590"/>
      <w:bookmarkEnd w:id="5999"/>
      <w:r>
        <w:rPr>
          <w:rtl/>
        </w:rPr>
        <w:t>תרבותית</w:t>
      </w:r>
      <w:r>
        <w:rPr>
          <w:rFonts w:hint="cs"/>
          <w:rtl/>
        </w:rPr>
        <w:t>,</w:t>
      </w:r>
      <w:r>
        <w:rPr>
          <w:rtl/>
        </w:rPr>
        <w:t xml:space="preserve"> </w:t>
      </w:r>
      <w:bookmarkStart w:id="6000" w:name="_ETM_Q19_324790"/>
      <w:bookmarkEnd w:id="6000"/>
      <w:r>
        <w:rPr>
          <w:rtl/>
        </w:rPr>
        <w:t xml:space="preserve">כמעט </w:t>
      </w:r>
      <w:bookmarkStart w:id="6001" w:name="_ETM_Q19_325209"/>
      <w:bookmarkEnd w:id="6001"/>
      <w:r>
        <w:rPr>
          <w:rtl/>
        </w:rPr>
        <w:t xml:space="preserve">הצילה </w:t>
      </w:r>
      <w:bookmarkStart w:id="6002" w:name="_ETM_Q19_325659"/>
      <w:bookmarkEnd w:id="6002"/>
      <w:r>
        <w:rPr>
          <w:rtl/>
        </w:rPr>
        <w:t xml:space="preserve">את </w:t>
      </w:r>
      <w:bookmarkStart w:id="6003" w:name="_ETM_Q19_325840"/>
      <w:bookmarkEnd w:id="6003"/>
      <w:r>
        <w:rPr>
          <w:rtl/>
        </w:rPr>
        <w:t xml:space="preserve">עולם </w:t>
      </w:r>
      <w:bookmarkStart w:id="6004" w:name="_ETM_Q19_326139"/>
      <w:bookmarkEnd w:id="6004"/>
      <w:r>
        <w:rPr>
          <w:rtl/>
        </w:rPr>
        <w:t>הרפואה</w:t>
      </w:r>
      <w:r>
        <w:rPr>
          <w:rFonts w:hint="cs"/>
          <w:rtl/>
        </w:rPr>
        <w:t>.</w:t>
      </w:r>
      <w:r>
        <w:rPr>
          <w:rtl/>
        </w:rPr>
        <w:t xml:space="preserve"> </w:t>
      </w:r>
      <w:bookmarkStart w:id="6005" w:name="_ETM_Q19_327310"/>
      <w:bookmarkEnd w:id="6005"/>
      <w:r>
        <w:rPr>
          <w:rtl/>
        </w:rPr>
        <w:t xml:space="preserve">יש </w:t>
      </w:r>
      <w:bookmarkStart w:id="6006" w:name="_ETM_Q19_327580"/>
      <w:bookmarkEnd w:id="6006"/>
      <w:r>
        <w:rPr>
          <w:rtl/>
        </w:rPr>
        <w:t xml:space="preserve">הרבה </w:t>
      </w:r>
      <w:bookmarkStart w:id="6007" w:name="_ETM_Q19_327880"/>
      <w:bookmarkEnd w:id="6007"/>
      <w:r>
        <w:rPr>
          <w:rtl/>
        </w:rPr>
        <w:t xml:space="preserve">מה </w:t>
      </w:r>
      <w:bookmarkStart w:id="6008" w:name="_ETM_Q19_328060"/>
      <w:bookmarkEnd w:id="6008"/>
      <w:r>
        <w:rPr>
          <w:rtl/>
        </w:rPr>
        <w:t>להגיד</w:t>
      </w:r>
      <w:r>
        <w:rPr>
          <w:rFonts w:hint="cs"/>
          <w:rtl/>
        </w:rPr>
        <w:t>.</w:t>
      </w:r>
      <w:r>
        <w:rPr>
          <w:rtl/>
        </w:rPr>
        <w:t xml:space="preserve"> </w:t>
      </w:r>
      <w:bookmarkStart w:id="6009" w:name="_ETM_Q19_328660"/>
      <w:bookmarkEnd w:id="6009"/>
      <w:r>
        <w:rPr>
          <w:rtl/>
        </w:rPr>
        <w:t xml:space="preserve">ואני </w:t>
      </w:r>
      <w:bookmarkStart w:id="6010" w:name="_ETM_Q19_328930"/>
      <w:bookmarkEnd w:id="6010"/>
      <w:r>
        <w:rPr>
          <w:rtl/>
        </w:rPr>
        <w:t xml:space="preserve">רוצה </w:t>
      </w:r>
      <w:bookmarkStart w:id="6011" w:name="_ETM_Q19_329139"/>
      <w:bookmarkEnd w:id="6011"/>
      <w:r>
        <w:rPr>
          <w:rtl/>
        </w:rPr>
        <w:t xml:space="preserve">להגיד </w:t>
      </w:r>
      <w:bookmarkStart w:id="6012" w:name="_ETM_Q19_329440"/>
      <w:bookmarkEnd w:id="6012"/>
      <w:r>
        <w:rPr>
          <w:rtl/>
        </w:rPr>
        <w:t xml:space="preserve">לך </w:t>
      </w:r>
      <w:bookmarkStart w:id="6013" w:name="_ETM_Q19_329710"/>
      <w:bookmarkEnd w:id="6013"/>
      <w:r>
        <w:rPr>
          <w:rtl/>
        </w:rPr>
        <w:t xml:space="preserve">עוד </w:t>
      </w:r>
      <w:bookmarkStart w:id="6014" w:name="_ETM_Q19_329860"/>
      <w:bookmarkEnd w:id="6014"/>
      <w:r>
        <w:rPr>
          <w:rtl/>
        </w:rPr>
        <w:t>משהו</w:t>
      </w:r>
      <w:r>
        <w:rPr>
          <w:rFonts w:hint="cs"/>
          <w:rtl/>
        </w:rPr>
        <w:t>:</w:t>
      </w:r>
      <w:r>
        <w:rPr>
          <w:rtl/>
        </w:rPr>
        <w:t xml:space="preserve"> </w:t>
      </w:r>
      <w:bookmarkStart w:id="6015" w:name="_ETM_Q19_332040"/>
      <w:bookmarkEnd w:id="6015"/>
      <w:r>
        <w:rPr>
          <w:rFonts w:hint="cs"/>
          <w:rtl/>
        </w:rPr>
        <w:t xml:space="preserve">לו </w:t>
      </w:r>
      <w:bookmarkStart w:id="6016" w:name="_ETM_Q19_337000"/>
      <w:bookmarkEnd w:id="6016"/>
      <w:r>
        <w:rPr>
          <w:rFonts w:hint="cs"/>
          <w:rtl/>
        </w:rPr>
        <w:t xml:space="preserve">ישוער שהצעת החוק הזו הייתה מתקבלת </w:t>
      </w:r>
      <w:r w:rsidR="00403F43">
        <w:rPr>
          <w:rFonts w:hint="cs"/>
          <w:rtl/>
        </w:rPr>
        <w:t xml:space="preserve">נגיד </w:t>
      </w:r>
      <w:r>
        <w:rPr>
          <w:rFonts w:hint="cs"/>
          <w:rtl/>
        </w:rPr>
        <w:t xml:space="preserve">לפני 30 שנים </w:t>
      </w:r>
      <w:r w:rsidR="00403F43">
        <w:rPr>
          <w:rFonts w:hint="eastAsia"/>
          <w:rtl/>
        </w:rPr>
        <w:t>–</w:t>
      </w:r>
      <w:r w:rsidR="00403F43">
        <w:rPr>
          <w:rFonts w:hint="cs"/>
          <w:rtl/>
        </w:rPr>
        <w:t xml:space="preserve"> </w:t>
      </w:r>
      <w:r>
        <w:rPr>
          <w:rFonts w:hint="cs"/>
          <w:rtl/>
        </w:rPr>
        <w:t xml:space="preserve">בקורס </w:t>
      </w:r>
      <w:bookmarkStart w:id="6017" w:name="_ETM_Q19_344000"/>
      <w:bookmarkEnd w:id="6017"/>
      <w:r>
        <w:rPr>
          <w:rFonts w:hint="cs"/>
          <w:rtl/>
        </w:rPr>
        <w:t>נתיב בצה"ל</w:t>
      </w:r>
      <w:r w:rsidR="00403F43">
        <w:rPr>
          <w:rFonts w:hint="cs"/>
          <w:rtl/>
        </w:rPr>
        <w:t>,</w:t>
      </w:r>
      <w:r>
        <w:rPr>
          <w:rFonts w:hint="cs"/>
          <w:rtl/>
        </w:rPr>
        <w:t xml:space="preserve"> אלו שמשרתים</w:t>
      </w:r>
      <w:bookmarkStart w:id="6018" w:name="_ETM_Q19_347000"/>
      <w:bookmarkEnd w:id="6018"/>
      <w:r>
        <w:rPr>
          <w:rFonts w:hint="cs"/>
          <w:rtl/>
        </w:rPr>
        <w:t xml:space="preserve">, אלו שמגינים </w:t>
      </w:r>
      <w:bookmarkStart w:id="6019" w:name="_ETM_Q19_349000"/>
      <w:bookmarkEnd w:id="6019"/>
      <w:r>
        <w:rPr>
          <w:rFonts w:hint="cs"/>
          <w:rtl/>
        </w:rPr>
        <w:t>עלינו, אלו שמשרתים גם בגופי הביטחון</w:t>
      </w:r>
      <w:r w:rsidR="00403F43">
        <w:rPr>
          <w:rFonts w:hint="cs"/>
          <w:rtl/>
        </w:rPr>
        <w:t>,</w:t>
      </w:r>
      <w:r>
        <w:rPr>
          <w:rFonts w:hint="cs"/>
          <w:rtl/>
        </w:rPr>
        <w:t xml:space="preserve"> התגיירו</w:t>
      </w:r>
      <w:bookmarkStart w:id="6020" w:name="_ETM_Q19_357000"/>
      <w:bookmarkEnd w:id="6020"/>
      <w:r>
        <w:rPr>
          <w:rFonts w:hint="cs"/>
          <w:rtl/>
        </w:rPr>
        <w:t xml:space="preserve"> </w:t>
      </w:r>
      <w:bookmarkStart w:id="6021" w:name="_ETM_Q19_353022"/>
      <w:bookmarkEnd w:id="6021"/>
      <w:r w:rsidR="00403F43">
        <w:rPr>
          <w:rFonts w:hint="cs"/>
          <w:rtl/>
        </w:rPr>
        <w:t xml:space="preserve">עד </w:t>
      </w:r>
      <w:r>
        <w:rPr>
          <w:rFonts w:hint="cs"/>
          <w:rtl/>
        </w:rPr>
        <w:t>היום, גם בעזרת הרב עובדיה יוסף, למעלה מ-15,000</w:t>
      </w:r>
      <w:r w:rsidR="00403F43">
        <w:rPr>
          <w:rFonts w:hint="cs"/>
          <w:rtl/>
        </w:rPr>
        <w:t>;</w:t>
      </w:r>
      <w:r>
        <w:rPr>
          <w:rFonts w:hint="cs"/>
          <w:rtl/>
        </w:rPr>
        <w:t xml:space="preserve"> כאלה שאת חלקם הגדול אתה רצית כאן, בחוק הזה, להשאיר שם, בחבר ה</w:t>
      </w:r>
      <w:r w:rsidR="002D3126">
        <w:rPr>
          <w:rFonts w:hint="cs"/>
          <w:rtl/>
        </w:rPr>
        <w:t>מדינות</w:t>
      </w:r>
      <w:r>
        <w:rPr>
          <w:rFonts w:hint="cs"/>
          <w:rtl/>
        </w:rPr>
        <w:t xml:space="preserve">. </w:t>
      </w:r>
    </w:p>
    <w:p w:rsidR="00201B44" w:rsidRDefault="00201B44" w:rsidP="00102049">
      <w:pPr>
        <w:rPr>
          <w:rtl/>
        </w:rPr>
      </w:pPr>
    </w:p>
    <w:p w:rsidR="00201B44" w:rsidRDefault="00201B44" w:rsidP="00102049">
      <w:pPr>
        <w:pStyle w:val="af5"/>
        <w:keepNext/>
        <w:rPr>
          <w:rtl/>
        </w:rPr>
      </w:pPr>
      <w:bookmarkStart w:id="6022" w:name="ET_interruption_5802_47"/>
      <w:r w:rsidRPr="00F4382E">
        <w:rPr>
          <w:rStyle w:val="TagStyle"/>
          <w:rtl/>
        </w:rPr>
        <w:t xml:space="preserve"> &lt;&lt; קריאה &gt;&gt; </w:t>
      </w:r>
      <w:r>
        <w:rPr>
          <w:rtl/>
        </w:rPr>
        <w:t>שלמה קרעי (הליכוד):</w:t>
      </w:r>
      <w:r w:rsidRPr="00F4382E">
        <w:rPr>
          <w:rStyle w:val="TagStyle"/>
          <w:rtl/>
        </w:rPr>
        <w:t xml:space="preserve"> &lt;&lt; קריאה &gt;&gt;</w:t>
      </w:r>
      <w:r>
        <w:rPr>
          <w:rtl/>
        </w:rPr>
        <w:t xml:space="preserve">  </w:t>
      </w:r>
      <w:bookmarkEnd w:id="6022"/>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אתה לא הקשבת לי. </w:t>
      </w:r>
    </w:p>
    <w:p w:rsidR="00201B44" w:rsidRDefault="00201B44" w:rsidP="00102049">
      <w:pPr>
        <w:rPr>
          <w:rtl/>
          <w:lang w:eastAsia="he-IL"/>
        </w:rPr>
      </w:pPr>
    </w:p>
    <w:p w:rsidR="00201B44" w:rsidRDefault="00201B44" w:rsidP="00102049">
      <w:pPr>
        <w:pStyle w:val="-"/>
        <w:keepNext/>
        <w:rPr>
          <w:rtl/>
        </w:rPr>
      </w:pPr>
      <w:bookmarkStart w:id="6023" w:name="_ETM_Q19_366000"/>
      <w:bookmarkStart w:id="6024" w:name="ET_speakercontinue_6217_48"/>
      <w:bookmarkEnd w:id="6023"/>
      <w:r w:rsidRPr="00F4382E">
        <w:rPr>
          <w:rStyle w:val="TagStyle"/>
          <w:rtl/>
        </w:rPr>
        <w:t xml:space="preserve"> &lt;&lt; דובר_המשך &gt;&gt; </w:t>
      </w:r>
      <w:r>
        <w:rPr>
          <w:rtl/>
        </w:rPr>
        <w:t>שר המודיעין אלעזר שטרן:</w:t>
      </w:r>
      <w:r w:rsidRPr="00F4382E">
        <w:rPr>
          <w:rStyle w:val="TagStyle"/>
          <w:rtl/>
        </w:rPr>
        <w:t xml:space="preserve"> &lt;&lt; דובר_המשך &gt;&gt;</w:t>
      </w:r>
      <w:r>
        <w:rPr>
          <w:rtl/>
        </w:rPr>
        <w:t xml:space="preserve">  </w:t>
      </w:r>
      <w:bookmarkEnd w:id="6024"/>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אני הקשבתי לך מצוין. </w:t>
      </w:r>
    </w:p>
    <w:p w:rsidR="00201B44" w:rsidRDefault="00201B44" w:rsidP="00102049">
      <w:pPr>
        <w:rPr>
          <w:rtl/>
          <w:lang w:eastAsia="he-IL"/>
        </w:rPr>
      </w:pPr>
    </w:p>
    <w:p w:rsidR="00201B44" w:rsidRDefault="00201B44" w:rsidP="00102049">
      <w:pPr>
        <w:pStyle w:val="af5"/>
        <w:keepNext/>
        <w:rPr>
          <w:rtl/>
        </w:rPr>
      </w:pPr>
      <w:bookmarkStart w:id="6025" w:name="_ETM_Q19_367000"/>
      <w:bookmarkStart w:id="6026" w:name="ET_interruption_5802_49"/>
      <w:bookmarkEnd w:id="6025"/>
      <w:r w:rsidRPr="00F4382E">
        <w:rPr>
          <w:rStyle w:val="TagStyle"/>
          <w:rtl/>
        </w:rPr>
        <w:lastRenderedPageBreak/>
        <w:t xml:space="preserve"> &lt;&lt; קריאה &gt;&gt; </w:t>
      </w:r>
      <w:r>
        <w:rPr>
          <w:rtl/>
        </w:rPr>
        <w:t>שלמה קרעי (הליכוד):</w:t>
      </w:r>
      <w:r w:rsidRPr="00F4382E">
        <w:rPr>
          <w:rStyle w:val="TagStyle"/>
          <w:rtl/>
        </w:rPr>
        <w:t xml:space="preserve"> &lt;&lt; קריאה &gt;&gt;</w:t>
      </w:r>
      <w:r>
        <w:rPr>
          <w:rtl/>
        </w:rPr>
        <w:t xml:space="preserve">  </w:t>
      </w:r>
      <w:bookmarkEnd w:id="6026"/>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אמרתי שהמציאות השתנתה. </w:t>
      </w:r>
    </w:p>
    <w:p w:rsidR="00201B44" w:rsidRDefault="00201B44" w:rsidP="00102049">
      <w:pPr>
        <w:rPr>
          <w:rtl/>
          <w:lang w:eastAsia="he-IL"/>
        </w:rPr>
      </w:pPr>
    </w:p>
    <w:p w:rsidR="00201B44" w:rsidRDefault="00201B44" w:rsidP="00102049">
      <w:pPr>
        <w:pStyle w:val="-"/>
        <w:keepNext/>
        <w:rPr>
          <w:rtl/>
        </w:rPr>
      </w:pPr>
      <w:bookmarkStart w:id="6027" w:name="ET_speakercontinue_6217_50"/>
      <w:r w:rsidRPr="00F4382E">
        <w:rPr>
          <w:rStyle w:val="TagStyle"/>
          <w:rtl/>
        </w:rPr>
        <w:t xml:space="preserve"> &lt;&lt; דובר_המשך &gt;&gt; </w:t>
      </w:r>
      <w:r>
        <w:rPr>
          <w:rtl/>
        </w:rPr>
        <w:t>שר המודיעין אלעזר שטרן:</w:t>
      </w:r>
      <w:r w:rsidRPr="00F4382E">
        <w:rPr>
          <w:rStyle w:val="TagStyle"/>
          <w:rtl/>
        </w:rPr>
        <w:t xml:space="preserve"> &lt;&lt; דובר_המשך &gt;&gt;</w:t>
      </w:r>
      <w:r>
        <w:rPr>
          <w:rtl/>
        </w:rPr>
        <w:t xml:space="preserve">  </w:t>
      </w:r>
      <w:bookmarkEnd w:id="6027"/>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אני הקשבתי לך מצוין. </w:t>
      </w:r>
    </w:p>
    <w:p w:rsidR="00201B44" w:rsidRDefault="00201B44" w:rsidP="00102049">
      <w:pPr>
        <w:rPr>
          <w:rtl/>
          <w:lang w:eastAsia="he-IL"/>
        </w:rPr>
      </w:pPr>
    </w:p>
    <w:p w:rsidR="00201B44" w:rsidRDefault="00201B44" w:rsidP="00102049">
      <w:pPr>
        <w:pStyle w:val="af5"/>
        <w:keepNext/>
        <w:rPr>
          <w:rtl/>
        </w:rPr>
      </w:pPr>
      <w:bookmarkStart w:id="6028" w:name="ET_interruption_5802_51"/>
      <w:r w:rsidRPr="00F4382E">
        <w:rPr>
          <w:rStyle w:val="TagStyle"/>
          <w:rtl/>
        </w:rPr>
        <w:t xml:space="preserve"> &lt;&lt; קריאה &gt;&gt; </w:t>
      </w:r>
      <w:r>
        <w:rPr>
          <w:rtl/>
        </w:rPr>
        <w:t>שלמה קרעי (הליכוד):</w:t>
      </w:r>
      <w:r w:rsidRPr="00F4382E">
        <w:rPr>
          <w:rStyle w:val="TagStyle"/>
          <w:rtl/>
        </w:rPr>
        <w:t xml:space="preserve"> &lt;&lt; קריאה &gt;&gt;</w:t>
      </w:r>
      <w:r>
        <w:rPr>
          <w:rtl/>
        </w:rPr>
        <w:t xml:space="preserve">  </w:t>
      </w:r>
      <w:bookmarkEnd w:id="6028"/>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אני אמרתי שהמציאות השתנתה </w:t>
      </w:r>
      <w:r w:rsidR="000C1C23">
        <w:rPr>
          <w:rFonts w:hint="cs"/>
          <w:rtl/>
          <w:lang w:eastAsia="he-IL"/>
        </w:rPr>
        <w:t>– – –</w:t>
      </w:r>
      <w:r>
        <w:rPr>
          <w:rFonts w:hint="cs"/>
          <w:rtl/>
          <w:lang w:eastAsia="he-IL"/>
        </w:rPr>
        <w:t xml:space="preserve">  </w:t>
      </w:r>
    </w:p>
    <w:p w:rsidR="00201B44" w:rsidRDefault="00201B44" w:rsidP="00102049">
      <w:pPr>
        <w:rPr>
          <w:rtl/>
          <w:lang w:eastAsia="he-IL"/>
        </w:rPr>
      </w:pPr>
    </w:p>
    <w:p w:rsidR="00201B44" w:rsidRDefault="00201B44" w:rsidP="00102049">
      <w:pPr>
        <w:pStyle w:val="-"/>
        <w:keepNext/>
        <w:rPr>
          <w:rtl/>
        </w:rPr>
      </w:pPr>
      <w:bookmarkStart w:id="6029" w:name="_ETM_Q19_373000"/>
      <w:bookmarkStart w:id="6030" w:name="ET_speakercontinue_6217_52"/>
      <w:bookmarkEnd w:id="6029"/>
      <w:r w:rsidRPr="00F4382E">
        <w:rPr>
          <w:rStyle w:val="TagStyle"/>
          <w:rtl/>
        </w:rPr>
        <w:t xml:space="preserve"> &lt;&lt; דובר_המשך &gt;&gt; </w:t>
      </w:r>
      <w:r>
        <w:rPr>
          <w:rtl/>
        </w:rPr>
        <w:t>שר המודיעין אלעזר שטרן:</w:t>
      </w:r>
      <w:r w:rsidRPr="00F4382E">
        <w:rPr>
          <w:rStyle w:val="TagStyle"/>
          <w:rtl/>
        </w:rPr>
        <w:t xml:space="preserve"> &lt;&lt; דובר_המשך &gt;&gt;</w:t>
      </w:r>
      <w:r>
        <w:rPr>
          <w:rtl/>
        </w:rPr>
        <w:t xml:space="preserve">  </w:t>
      </w:r>
      <w:bookmarkEnd w:id="6030"/>
    </w:p>
    <w:p w:rsidR="00201B44" w:rsidRDefault="00201B44" w:rsidP="000C1C23">
      <w:pPr>
        <w:rPr>
          <w:rtl/>
          <w:lang w:eastAsia="he-IL"/>
        </w:rPr>
      </w:pPr>
    </w:p>
    <w:p w:rsidR="00201B44" w:rsidRDefault="00201B44" w:rsidP="00403F43">
      <w:pPr>
        <w:rPr>
          <w:rtl/>
          <w:lang w:eastAsia="he-IL"/>
        </w:rPr>
      </w:pPr>
      <w:bookmarkStart w:id="6031" w:name="_ETM_Q19_374000"/>
      <w:bookmarkEnd w:id="6031"/>
      <w:r>
        <w:rPr>
          <w:rFonts w:hint="cs"/>
          <w:rtl/>
          <w:lang w:eastAsia="he-IL"/>
        </w:rPr>
        <w:t xml:space="preserve">אני הקשבתי </w:t>
      </w:r>
      <w:bookmarkStart w:id="6032" w:name="_ETM_Q19_376000"/>
      <w:bookmarkEnd w:id="6032"/>
      <w:r>
        <w:rPr>
          <w:rFonts w:hint="cs"/>
          <w:rtl/>
          <w:lang w:eastAsia="he-IL"/>
        </w:rPr>
        <w:t xml:space="preserve">מצוין, ואני רוצה להגיד לך דבר אחד. אתה ציטטת </w:t>
      </w:r>
      <w:bookmarkStart w:id="6033" w:name="_ETM_Q19_382000"/>
      <w:bookmarkEnd w:id="6033"/>
      <w:r>
        <w:rPr>
          <w:rFonts w:hint="eastAsia"/>
          <w:rtl/>
          <w:lang w:eastAsia="he-IL"/>
        </w:rPr>
        <w:t>–</w:t>
      </w:r>
      <w:r>
        <w:rPr>
          <w:rFonts w:hint="cs"/>
          <w:rtl/>
          <w:lang w:eastAsia="he-IL"/>
        </w:rPr>
        <w:t xml:space="preserve"> תראה כמה הקשבתי לך: "אחריותה לגורל העם היהודי</w:t>
      </w:r>
      <w:bookmarkStart w:id="6034" w:name="_ETM_Q19_384000"/>
      <w:bookmarkEnd w:id="6034"/>
      <w:r>
        <w:rPr>
          <w:rFonts w:hint="cs"/>
          <w:rtl/>
          <w:lang w:eastAsia="he-IL"/>
        </w:rPr>
        <w:t xml:space="preserve"> </w:t>
      </w:r>
      <w:r w:rsidR="000C1C23">
        <w:rPr>
          <w:rFonts w:hint="cs"/>
          <w:rtl/>
          <w:lang w:eastAsia="he-IL"/>
        </w:rPr>
        <w:t>– – –</w:t>
      </w:r>
      <w:r>
        <w:rPr>
          <w:rFonts w:hint="cs"/>
          <w:rtl/>
          <w:lang w:eastAsia="he-IL"/>
        </w:rPr>
        <w:t xml:space="preserve"> מתוך תקווה שי</w:t>
      </w:r>
      <w:r w:rsidR="00403F43">
        <w:rPr>
          <w:rFonts w:hint="cs"/>
          <w:rtl/>
          <w:lang w:eastAsia="he-IL"/>
        </w:rPr>
        <w:t>בחרו</w:t>
      </w:r>
      <w:r>
        <w:rPr>
          <w:rFonts w:hint="cs"/>
          <w:rtl/>
          <w:lang w:eastAsia="he-IL"/>
        </w:rPr>
        <w:t xml:space="preserve"> להתגייר". אבל אתה הרי לא רוצה שהם יבואו בכלל, לא מתוך תקווה </w:t>
      </w:r>
      <w:bookmarkStart w:id="6035" w:name="_ETM_Q19_393000"/>
      <w:bookmarkEnd w:id="6035"/>
      <w:r>
        <w:rPr>
          <w:rFonts w:hint="cs"/>
          <w:rtl/>
          <w:lang w:eastAsia="he-IL"/>
        </w:rPr>
        <w:t xml:space="preserve">שהם ירצו להתגייר. אני פונה אליך עכשיו, באמת, לחלק הזה. </w:t>
      </w:r>
      <w:bookmarkStart w:id="6036" w:name="_ETM_Q19_397000"/>
      <w:bookmarkEnd w:id="6036"/>
      <w:r>
        <w:rPr>
          <w:rFonts w:hint="cs"/>
          <w:rtl/>
          <w:lang w:eastAsia="he-IL"/>
        </w:rPr>
        <w:t xml:space="preserve">בואו נעשה הכול כדי שנוכל בהמשך גם להציע להם גיור </w:t>
      </w:r>
      <w:bookmarkStart w:id="6037" w:name="_ETM_Q19_402000"/>
      <w:bookmarkEnd w:id="6037"/>
      <w:r>
        <w:rPr>
          <w:rFonts w:hint="cs"/>
          <w:rtl/>
          <w:lang w:eastAsia="he-IL"/>
        </w:rPr>
        <w:t xml:space="preserve">כזה שהם באמת ירצו להתגייר, ועד אז נעשה להם טובה ולא נעליב אותם שכביכול הם באו לפה מכוח רצונות כלכליים אלא נגיד שהם באו לפה מכוח חוק השבות, מכוח היותם זרע ישראל </w:t>
      </w:r>
      <w:bookmarkStart w:id="6038" w:name="_ETM_Q19_416000"/>
      <w:bookmarkEnd w:id="6038"/>
      <w:r>
        <w:rPr>
          <w:rFonts w:hint="cs"/>
          <w:rtl/>
          <w:lang w:eastAsia="he-IL"/>
        </w:rPr>
        <w:t xml:space="preserve">גם אם הם דור שלישי, ואתה יודע מה, אולי גם דור רביעי, תודה. </w:t>
      </w:r>
    </w:p>
    <w:p w:rsidR="00201B44" w:rsidRDefault="00201B44" w:rsidP="00102049">
      <w:pPr>
        <w:rPr>
          <w:rtl/>
          <w:lang w:eastAsia="he-IL"/>
        </w:rPr>
      </w:pPr>
    </w:p>
    <w:p w:rsidR="00201B44" w:rsidRDefault="00201B44" w:rsidP="00102049">
      <w:pPr>
        <w:pStyle w:val="af6"/>
        <w:keepNext/>
        <w:rPr>
          <w:rtl/>
        </w:rPr>
      </w:pPr>
      <w:bookmarkStart w:id="6039" w:name="_ETM_Q19_422000"/>
      <w:bookmarkEnd w:id="6039"/>
      <w:r w:rsidRPr="008D74DD">
        <w:rPr>
          <w:rStyle w:val="TagStyle"/>
          <w:rtl/>
        </w:rPr>
        <w:t xml:space="preserve"> &lt;&lt; יור &gt;&gt; </w:t>
      </w:r>
      <w:r>
        <w:rPr>
          <w:rtl/>
        </w:rPr>
        <w:t>היו"ר מנסור עבאס:</w:t>
      </w:r>
      <w:r w:rsidRPr="008D74DD">
        <w:rPr>
          <w:rStyle w:val="TagStyle"/>
          <w:rtl/>
        </w:rPr>
        <w:t xml:space="preserve"> &lt;&lt; יור &gt;&gt;</w:t>
      </w:r>
      <w:r>
        <w:rPr>
          <w:rtl/>
        </w:rPr>
        <w:t xml:space="preserve">  </w:t>
      </w:r>
    </w:p>
    <w:p w:rsidR="00201B44" w:rsidRDefault="00201B44" w:rsidP="000C1C23">
      <w:pPr>
        <w:rPr>
          <w:rtl/>
          <w:lang w:eastAsia="he-IL"/>
        </w:rPr>
      </w:pPr>
    </w:p>
    <w:p w:rsidR="00201B44" w:rsidRDefault="00201B44" w:rsidP="00102049">
      <w:pPr>
        <w:rPr>
          <w:rtl/>
          <w:lang w:eastAsia="he-IL"/>
        </w:rPr>
      </w:pPr>
      <w:bookmarkStart w:id="6040" w:name="_ETM_Q19_423000"/>
      <w:bookmarkEnd w:id="6040"/>
      <w:r>
        <w:rPr>
          <w:rFonts w:hint="cs"/>
          <w:rtl/>
          <w:lang w:eastAsia="he-IL"/>
        </w:rPr>
        <w:t>תודה לשר אלעזר שטרן. חבר הכנסת שלמה קרעי, אתה רוצה להשיב?</w:t>
      </w:r>
    </w:p>
    <w:p w:rsidR="00201B44" w:rsidRDefault="00201B44" w:rsidP="00102049">
      <w:pPr>
        <w:rPr>
          <w:rtl/>
          <w:lang w:eastAsia="he-IL"/>
        </w:rPr>
      </w:pPr>
    </w:p>
    <w:p w:rsidR="00201B44" w:rsidRDefault="00201B44" w:rsidP="00102049">
      <w:pPr>
        <w:pStyle w:val="af5"/>
        <w:keepNext/>
        <w:rPr>
          <w:rtl/>
        </w:rPr>
      </w:pPr>
      <w:bookmarkStart w:id="6041" w:name="ET_interruption_5561_54"/>
      <w:r w:rsidRPr="008D74DD">
        <w:rPr>
          <w:rStyle w:val="TagStyle"/>
          <w:rtl/>
        </w:rPr>
        <w:t xml:space="preserve"> &lt;&lt; קריאה &gt;&gt; </w:t>
      </w:r>
      <w:r>
        <w:rPr>
          <w:rtl/>
        </w:rPr>
        <w:t>משה גפני (יהדות התורה):</w:t>
      </w:r>
      <w:r w:rsidRPr="008D74DD">
        <w:rPr>
          <w:rStyle w:val="TagStyle"/>
          <w:rtl/>
        </w:rPr>
        <w:t xml:space="preserve"> &lt;&lt; קריאה &gt;&gt;</w:t>
      </w:r>
      <w:r>
        <w:rPr>
          <w:rtl/>
        </w:rPr>
        <w:t xml:space="preserve">  </w:t>
      </w:r>
      <w:bookmarkEnd w:id="6041"/>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אני לא מאמין שאתה </w:t>
      </w:r>
      <w:bookmarkStart w:id="6042" w:name="_ETM_Q19_431000"/>
      <w:bookmarkEnd w:id="6042"/>
      <w:r>
        <w:rPr>
          <w:rFonts w:hint="cs"/>
          <w:rtl/>
          <w:lang w:eastAsia="he-IL"/>
        </w:rPr>
        <w:t xml:space="preserve">אמרת את הנאום הזה. אלעזר, אלעזר. </w:t>
      </w:r>
    </w:p>
    <w:p w:rsidR="00201B44" w:rsidRDefault="00201B44" w:rsidP="00102049">
      <w:pPr>
        <w:rPr>
          <w:rtl/>
          <w:lang w:eastAsia="he-IL"/>
        </w:rPr>
      </w:pPr>
    </w:p>
    <w:p w:rsidR="00201B44" w:rsidRDefault="00201B44" w:rsidP="00102049">
      <w:pPr>
        <w:pStyle w:val="af5"/>
        <w:keepNext/>
        <w:rPr>
          <w:rtl/>
        </w:rPr>
      </w:pPr>
      <w:bookmarkStart w:id="6043" w:name="ET_interruption_5802_55"/>
      <w:r w:rsidRPr="008D74DD">
        <w:rPr>
          <w:rStyle w:val="TagStyle"/>
          <w:rtl/>
        </w:rPr>
        <w:t xml:space="preserve"> &lt;&lt; קריאה &gt;&gt; </w:t>
      </w:r>
      <w:r>
        <w:rPr>
          <w:rtl/>
        </w:rPr>
        <w:t>שלמה קרעי (הליכוד):</w:t>
      </w:r>
      <w:r w:rsidRPr="008D74DD">
        <w:rPr>
          <w:rStyle w:val="TagStyle"/>
          <w:rtl/>
        </w:rPr>
        <w:t xml:space="preserve"> &lt;&lt; קריאה &gt;&gt;</w:t>
      </w:r>
      <w:r>
        <w:rPr>
          <w:rtl/>
        </w:rPr>
        <w:t xml:space="preserve">  </w:t>
      </w:r>
      <w:bookmarkEnd w:id="6043"/>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לנאום מביש כזה לא ציפיתי. </w:t>
      </w:r>
    </w:p>
    <w:p w:rsidR="00201B44" w:rsidRDefault="00201B44" w:rsidP="00102049">
      <w:pPr>
        <w:rPr>
          <w:rtl/>
          <w:lang w:eastAsia="he-IL"/>
        </w:rPr>
      </w:pPr>
    </w:p>
    <w:p w:rsidR="00201B44" w:rsidRDefault="00201B44" w:rsidP="00102049">
      <w:pPr>
        <w:pStyle w:val="af5"/>
        <w:keepNext/>
        <w:rPr>
          <w:rtl/>
        </w:rPr>
      </w:pPr>
      <w:bookmarkStart w:id="6044" w:name="ET_interruption_5561_56"/>
      <w:r w:rsidRPr="008D74DD">
        <w:rPr>
          <w:rStyle w:val="TagStyle"/>
          <w:rtl/>
        </w:rPr>
        <w:t xml:space="preserve"> &lt;&lt; קריאה &gt;&gt; </w:t>
      </w:r>
      <w:r>
        <w:rPr>
          <w:rtl/>
        </w:rPr>
        <w:t>משה גפני (יהדות התורה):</w:t>
      </w:r>
      <w:r w:rsidRPr="008D74DD">
        <w:rPr>
          <w:rStyle w:val="TagStyle"/>
          <w:rtl/>
        </w:rPr>
        <w:t xml:space="preserve"> &lt;&lt; קריאה &gt;&gt;</w:t>
      </w:r>
      <w:r>
        <w:rPr>
          <w:rtl/>
        </w:rPr>
        <w:t xml:space="preserve">  </w:t>
      </w:r>
      <w:bookmarkEnd w:id="6044"/>
    </w:p>
    <w:p w:rsidR="00201B44" w:rsidRDefault="00201B44" w:rsidP="000C1C23">
      <w:pPr>
        <w:rPr>
          <w:rtl/>
          <w:lang w:eastAsia="he-IL"/>
        </w:rPr>
      </w:pPr>
    </w:p>
    <w:p w:rsidR="00201B44" w:rsidRDefault="00201B44" w:rsidP="00102049">
      <w:pPr>
        <w:rPr>
          <w:rtl/>
          <w:lang w:eastAsia="he-IL"/>
        </w:rPr>
      </w:pPr>
      <w:r>
        <w:rPr>
          <w:rFonts w:hint="cs"/>
          <w:rtl/>
          <w:lang w:eastAsia="he-IL"/>
        </w:rPr>
        <w:lastRenderedPageBreak/>
        <w:t>אלעזר, אני לא מאמין ש</w:t>
      </w:r>
      <w:r w:rsidR="00403F43">
        <w:rPr>
          <w:rFonts w:hint="cs"/>
          <w:rtl/>
          <w:lang w:eastAsia="he-IL"/>
        </w:rPr>
        <w:t>נ</w:t>
      </w:r>
      <w:r>
        <w:rPr>
          <w:rFonts w:hint="cs"/>
          <w:rtl/>
          <w:lang w:eastAsia="he-IL"/>
        </w:rPr>
        <w:t xml:space="preserve">אמת את הנאום זה. </w:t>
      </w:r>
    </w:p>
    <w:p w:rsidR="00201B44" w:rsidRDefault="00201B44" w:rsidP="00102049">
      <w:pPr>
        <w:rPr>
          <w:rtl/>
          <w:lang w:eastAsia="he-IL"/>
        </w:rPr>
      </w:pPr>
    </w:p>
    <w:p w:rsidR="00201B44" w:rsidRDefault="00201B44" w:rsidP="00102049">
      <w:pPr>
        <w:pStyle w:val="af6"/>
        <w:keepNext/>
        <w:rPr>
          <w:rtl/>
        </w:rPr>
      </w:pPr>
      <w:r w:rsidRPr="008D74DD">
        <w:rPr>
          <w:rStyle w:val="TagStyle"/>
          <w:rtl/>
        </w:rPr>
        <w:t xml:space="preserve"> &lt;&lt; יור &gt;&gt; </w:t>
      </w:r>
      <w:r>
        <w:rPr>
          <w:rtl/>
        </w:rPr>
        <w:t>היו"ר מנסור עבאס:</w:t>
      </w:r>
      <w:r w:rsidRPr="008D74DD">
        <w:rPr>
          <w:rStyle w:val="TagStyle"/>
          <w:rtl/>
        </w:rPr>
        <w:t xml:space="preserve"> &lt;&lt;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שלוש דקות, אדוני. </w:t>
      </w:r>
    </w:p>
    <w:p w:rsidR="00201B44" w:rsidRDefault="00201B44" w:rsidP="00102049">
      <w:pPr>
        <w:rPr>
          <w:rtl/>
          <w:lang w:eastAsia="he-IL"/>
        </w:rPr>
      </w:pPr>
    </w:p>
    <w:p w:rsidR="00201B44" w:rsidRDefault="00201B44" w:rsidP="00102049">
      <w:pPr>
        <w:pStyle w:val="af5"/>
        <w:keepNext/>
        <w:rPr>
          <w:rtl/>
        </w:rPr>
      </w:pPr>
      <w:bookmarkStart w:id="6045" w:name="_ETM_Q19_444000"/>
      <w:bookmarkStart w:id="6046" w:name="ET_interruption_5561_58"/>
      <w:bookmarkEnd w:id="6045"/>
      <w:r w:rsidRPr="008D74DD">
        <w:rPr>
          <w:rStyle w:val="TagStyle"/>
          <w:rtl/>
        </w:rPr>
        <w:t xml:space="preserve"> &lt;&lt; קריאה &gt;&gt; </w:t>
      </w:r>
      <w:r>
        <w:rPr>
          <w:rtl/>
        </w:rPr>
        <w:t>משה גפני (יהדות התורה):</w:t>
      </w:r>
      <w:r w:rsidRPr="008D74DD">
        <w:rPr>
          <w:rStyle w:val="TagStyle"/>
          <w:rtl/>
        </w:rPr>
        <w:t xml:space="preserve"> &lt;&lt; קריאה &gt;&gt;</w:t>
      </w:r>
      <w:r>
        <w:rPr>
          <w:rtl/>
        </w:rPr>
        <w:t xml:space="preserve">  </w:t>
      </w:r>
      <w:bookmarkEnd w:id="6046"/>
    </w:p>
    <w:p w:rsidR="00201B44" w:rsidRDefault="00201B44" w:rsidP="00102049">
      <w:pPr>
        <w:rPr>
          <w:rtl/>
          <w:lang w:eastAsia="he-IL"/>
        </w:rPr>
      </w:pPr>
    </w:p>
    <w:p w:rsidR="00201B44" w:rsidRDefault="00201B44" w:rsidP="00102049">
      <w:pPr>
        <w:rPr>
          <w:rtl/>
          <w:lang w:eastAsia="he-IL"/>
        </w:rPr>
      </w:pPr>
      <w:r>
        <w:rPr>
          <w:rFonts w:hint="cs"/>
          <w:rtl/>
          <w:lang w:eastAsia="he-IL"/>
        </w:rPr>
        <w:t xml:space="preserve">איזו שטחיות, לא מתאים לך. </w:t>
      </w:r>
    </w:p>
    <w:p w:rsidR="00201B44" w:rsidRDefault="00201B44" w:rsidP="00102049">
      <w:pPr>
        <w:rPr>
          <w:rtl/>
          <w:lang w:eastAsia="he-IL"/>
        </w:rPr>
      </w:pPr>
    </w:p>
    <w:p w:rsidR="00201B44" w:rsidRDefault="00201B44" w:rsidP="00102049">
      <w:pPr>
        <w:pStyle w:val="a4"/>
        <w:keepNext/>
        <w:rPr>
          <w:rtl/>
        </w:rPr>
      </w:pPr>
      <w:bookmarkStart w:id="6047" w:name="ET_speaker_5802_59"/>
      <w:r w:rsidRPr="008D74DD">
        <w:rPr>
          <w:rStyle w:val="TagStyle"/>
          <w:rtl/>
        </w:rPr>
        <w:t xml:space="preserve"> &lt;&lt; דובר &gt;&gt; </w:t>
      </w:r>
      <w:bookmarkStart w:id="6048" w:name="_Toc93525621"/>
      <w:bookmarkStart w:id="6049" w:name="_Toc93526244"/>
      <w:bookmarkStart w:id="6050" w:name="_Toc93526459"/>
      <w:r>
        <w:rPr>
          <w:rtl/>
        </w:rPr>
        <w:t>שלמה קרעי (הליכוד):</w:t>
      </w:r>
      <w:bookmarkEnd w:id="6048"/>
      <w:bookmarkEnd w:id="6049"/>
      <w:bookmarkEnd w:id="6050"/>
      <w:r w:rsidRPr="008D74DD">
        <w:rPr>
          <w:rStyle w:val="TagStyle"/>
          <w:rtl/>
        </w:rPr>
        <w:t xml:space="preserve"> &lt;&lt; דובר &gt;&gt;</w:t>
      </w:r>
      <w:r>
        <w:rPr>
          <w:rtl/>
        </w:rPr>
        <w:t xml:space="preserve">  </w:t>
      </w:r>
      <w:bookmarkEnd w:id="6047"/>
    </w:p>
    <w:p w:rsidR="00201B44" w:rsidRDefault="00201B44" w:rsidP="000C1C23">
      <w:pPr>
        <w:rPr>
          <w:rtl/>
          <w:lang w:eastAsia="he-IL"/>
        </w:rPr>
      </w:pPr>
    </w:p>
    <w:p w:rsidR="00201B44" w:rsidRDefault="00201B44" w:rsidP="00102049">
      <w:pPr>
        <w:rPr>
          <w:rtl/>
        </w:rPr>
      </w:pPr>
      <w:r>
        <w:rPr>
          <w:rFonts w:hint="cs"/>
          <w:rtl/>
          <w:lang w:eastAsia="he-IL"/>
        </w:rPr>
        <w:t xml:space="preserve">אדוני היושב-ראש, בנושא </w:t>
      </w:r>
      <w:bookmarkStart w:id="6051" w:name="_ETM_Q19_447000"/>
      <w:bookmarkEnd w:id="6051"/>
      <w:r>
        <w:rPr>
          <w:rFonts w:hint="cs"/>
          <w:rtl/>
          <w:lang w:eastAsia="he-IL"/>
        </w:rPr>
        <w:t xml:space="preserve">שכזה, ברומו של עולם, לא ציפיתי לנאום כל כך מביש, שמראה כל כך על חוסר הקשבה וחוסר הבנה של כל מה שדיברתי עליו כאן עשר דקות. </w:t>
      </w:r>
      <w:bookmarkStart w:id="6052" w:name="_ETM_Q19_364000"/>
      <w:bookmarkStart w:id="6053" w:name="_ETM_Q19_461390"/>
      <w:bookmarkEnd w:id="6052"/>
      <w:bookmarkEnd w:id="6053"/>
      <w:r>
        <w:rPr>
          <w:rtl/>
        </w:rPr>
        <w:t xml:space="preserve">אני </w:t>
      </w:r>
      <w:bookmarkStart w:id="6054" w:name="_ETM_Q19_461750"/>
      <w:bookmarkEnd w:id="6054"/>
      <w:r>
        <w:rPr>
          <w:rtl/>
        </w:rPr>
        <w:t xml:space="preserve">אמרתי </w:t>
      </w:r>
      <w:bookmarkStart w:id="6055" w:name="_ETM_Q19_462890"/>
      <w:bookmarkEnd w:id="6055"/>
      <w:r>
        <w:rPr>
          <w:rFonts w:hint="cs"/>
          <w:rtl/>
        </w:rPr>
        <w:t xml:space="preserve">– </w:t>
      </w:r>
      <w:r>
        <w:rPr>
          <w:rtl/>
        </w:rPr>
        <w:t xml:space="preserve">רק </w:t>
      </w:r>
      <w:bookmarkStart w:id="6056" w:name="_ETM_Q19_463100"/>
      <w:bookmarkEnd w:id="6056"/>
      <w:r>
        <w:rPr>
          <w:rtl/>
        </w:rPr>
        <w:t xml:space="preserve">בנקודה </w:t>
      </w:r>
      <w:bookmarkStart w:id="6057" w:name="_ETM_Q19_463730"/>
      <w:bookmarkEnd w:id="6057"/>
      <w:r>
        <w:rPr>
          <w:rtl/>
        </w:rPr>
        <w:t xml:space="preserve">הזו </w:t>
      </w:r>
      <w:bookmarkStart w:id="6058" w:name="_ETM_Q19_463940"/>
      <w:bookmarkEnd w:id="6058"/>
      <w:r>
        <w:rPr>
          <w:rtl/>
        </w:rPr>
        <w:t xml:space="preserve">של </w:t>
      </w:r>
      <w:bookmarkStart w:id="6059" w:name="_ETM_Q19_464150"/>
      <w:bookmarkEnd w:id="6059"/>
      <w:r>
        <w:rPr>
          <w:rtl/>
        </w:rPr>
        <w:t>השואה</w:t>
      </w:r>
      <w:r>
        <w:rPr>
          <w:rFonts w:hint="cs"/>
          <w:rtl/>
        </w:rPr>
        <w:t>:</w:t>
      </w:r>
      <w:r>
        <w:rPr>
          <w:rtl/>
        </w:rPr>
        <w:t xml:space="preserve"> </w:t>
      </w:r>
      <w:bookmarkStart w:id="6060" w:name="_ETM_Q19_464600"/>
      <w:bookmarkEnd w:id="6060"/>
      <w:r>
        <w:rPr>
          <w:rtl/>
        </w:rPr>
        <w:t xml:space="preserve">אמרתי </w:t>
      </w:r>
      <w:bookmarkStart w:id="6061" w:name="_ETM_Q19_464960"/>
      <w:bookmarkEnd w:id="6061"/>
      <w:r>
        <w:rPr>
          <w:rtl/>
        </w:rPr>
        <w:t xml:space="preserve">שלפיד </w:t>
      </w:r>
      <w:bookmarkStart w:id="6062" w:name="_ETM_Q19_466279"/>
      <w:bookmarkEnd w:id="6062"/>
      <w:r>
        <w:rPr>
          <w:rtl/>
        </w:rPr>
        <w:t xml:space="preserve">אמר </w:t>
      </w:r>
      <w:bookmarkStart w:id="6063" w:name="_ETM_Q19_466700"/>
      <w:bookmarkEnd w:id="6063"/>
      <w:r>
        <w:rPr>
          <w:rtl/>
        </w:rPr>
        <w:t xml:space="preserve">שחוק </w:t>
      </w:r>
      <w:bookmarkStart w:id="6064" w:name="_ETM_Q19_467150"/>
      <w:bookmarkEnd w:id="6064"/>
      <w:r>
        <w:rPr>
          <w:rFonts w:hint="cs"/>
          <w:rtl/>
        </w:rPr>
        <w:t>ה</w:t>
      </w:r>
      <w:r>
        <w:rPr>
          <w:rtl/>
        </w:rPr>
        <w:t xml:space="preserve">שבות </w:t>
      </w:r>
      <w:bookmarkStart w:id="6065" w:name="_ETM_Q19_467570"/>
      <w:bookmarkEnd w:id="6065"/>
      <w:r>
        <w:rPr>
          <w:rtl/>
        </w:rPr>
        <w:t xml:space="preserve">הוא </w:t>
      </w:r>
      <w:bookmarkStart w:id="6066" w:name="_ETM_Q19_467660"/>
      <w:bookmarkEnd w:id="6066"/>
      <w:r>
        <w:rPr>
          <w:rtl/>
        </w:rPr>
        <w:t xml:space="preserve">מקבילה </w:t>
      </w:r>
      <w:bookmarkStart w:id="6067" w:name="_ETM_Q19_468290"/>
      <w:bookmarkEnd w:id="6067"/>
      <w:r>
        <w:rPr>
          <w:rtl/>
        </w:rPr>
        <w:t xml:space="preserve">של </w:t>
      </w:r>
      <w:bookmarkStart w:id="6068" w:name="_ETM_Q19_468500"/>
      <w:bookmarkEnd w:id="6068"/>
      <w:r>
        <w:rPr>
          <w:rtl/>
        </w:rPr>
        <w:t xml:space="preserve">חוקי </w:t>
      </w:r>
      <w:bookmarkStart w:id="6069" w:name="_ETM_Q19_468860"/>
      <w:bookmarkEnd w:id="6069"/>
      <w:r>
        <w:rPr>
          <w:rtl/>
        </w:rPr>
        <w:t>נירנברג</w:t>
      </w:r>
      <w:r>
        <w:rPr>
          <w:rFonts w:hint="cs"/>
          <w:rtl/>
        </w:rPr>
        <w:t>,</w:t>
      </w:r>
      <w:r>
        <w:rPr>
          <w:rtl/>
        </w:rPr>
        <w:t xml:space="preserve"> </w:t>
      </w:r>
      <w:bookmarkStart w:id="6070" w:name="_ETM_Q19_469820"/>
      <w:bookmarkEnd w:id="6070"/>
      <w:r>
        <w:rPr>
          <w:rtl/>
        </w:rPr>
        <w:t xml:space="preserve">ואמרתי </w:t>
      </w:r>
      <w:bookmarkStart w:id="6071" w:name="_ETM_Q19_470420"/>
      <w:bookmarkEnd w:id="6071"/>
      <w:r>
        <w:rPr>
          <w:rtl/>
        </w:rPr>
        <w:t xml:space="preserve">שאסור </w:t>
      </w:r>
      <w:bookmarkStart w:id="6072" w:name="_ETM_Q19_471140"/>
      <w:bookmarkEnd w:id="6072"/>
      <w:r>
        <w:rPr>
          <w:rtl/>
        </w:rPr>
        <w:t xml:space="preserve">לנו </w:t>
      </w:r>
      <w:bookmarkStart w:id="6073" w:name="_ETM_Q19_471410"/>
      <w:bookmarkEnd w:id="6073"/>
      <w:r>
        <w:rPr>
          <w:rtl/>
        </w:rPr>
        <w:t xml:space="preserve">לעשות </w:t>
      </w:r>
      <w:bookmarkStart w:id="6074" w:name="_ETM_Q19_471950"/>
      <w:bookmarkEnd w:id="6074"/>
      <w:r>
        <w:rPr>
          <w:rtl/>
        </w:rPr>
        <w:t xml:space="preserve">את </w:t>
      </w:r>
      <w:bookmarkStart w:id="6075" w:name="_ETM_Q19_472070"/>
      <w:bookmarkEnd w:id="6075"/>
      <w:r>
        <w:rPr>
          <w:rtl/>
        </w:rPr>
        <w:t>זה</w:t>
      </w:r>
      <w:r>
        <w:rPr>
          <w:rFonts w:hint="cs"/>
          <w:rtl/>
        </w:rPr>
        <w:t>,</w:t>
      </w:r>
      <w:r>
        <w:rPr>
          <w:rtl/>
        </w:rPr>
        <w:t xml:space="preserve"> </w:t>
      </w:r>
      <w:bookmarkStart w:id="6076" w:name="_ETM_Q19_472610"/>
      <w:bookmarkEnd w:id="6076"/>
      <w:r>
        <w:rPr>
          <w:rtl/>
        </w:rPr>
        <w:t xml:space="preserve">ושהמחוקק </w:t>
      </w:r>
      <w:bookmarkStart w:id="6077" w:name="_ETM_Q19_473480"/>
      <w:bookmarkEnd w:id="6077"/>
      <w:r>
        <w:rPr>
          <w:rtl/>
        </w:rPr>
        <w:t xml:space="preserve">הישראלי </w:t>
      </w:r>
      <w:bookmarkStart w:id="6078" w:name="_ETM_Q19_474050"/>
      <w:bookmarkEnd w:id="6078"/>
      <w:r>
        <w:rPr>
          <w:rtl/>
        </w:rPr>
        <w:t xml:space="preserve">אמר </w:t>
      </w:r>
      <w:bookmarkStart w:id="6079" w:name="_ETM_Q19_474710"/>
      <w:bookmarkEnd w:id="6079"/>
      <w:r>
        <w:rPr>
          <w:rtl/>
        </w:rPr>
        <w:t xml:space="preserve">שההפך </w:t>
      </w:r>
      <w:bookmarkStart w:id="6080" w:name="_ETM_Q19_475490"/>
      <w:bookmarkEnd w:id="6080"/>
      <w:r>
        <w:rPr>
          <w:rtl/>
        </w:rPr>
        <w:t xml:space="preserve">הוא </w:t>
      </w:r>
      <w:bookmarkStart w:id="6081" w:name="_ETM_Q19_475580"/>
      <w:bookmarkEnd w:id="6081"/>
      <w:r>
        <w:rPr>
          <w:rtl/>
        </w:rPr>
        <w:t>הנכון</w:t>
      </w:r>
      <w:r>
        <w:rPr>
          <w:rFonts w:hint="cs"/>
          <w:rtl/>
        </w:rPr>
        <w:t>.</w:t>
      </w:r>
    </w:p>
    <w:p w:rsidR="00201B44" w:rsidRDefault="00201B44" w:rsidP="00102049">
      <w:pPr>
        <w:rPr>
          <w:rtl/>
        </w:rPr>
      </w:pPr>
    </w:p>
    <w:p w:rsidR="00201B44" w:rsidRDefault="00201B44" w:rsidP="00102049">
      <w:pPr>
        <w:rPr>
          <w:rtl/>
        </w:rPr>
      </w:pPr>
      <w:bookmarkStart w:id="6082" w:name="_ETM_Q19_476000"/>
      <w:bookmarkStart w:id="6083" w:name="_ETM_Q19_478290"/>
      <w:bookmarkEnd w:id="6082"/>
      <w:bookmarkEnd w:id="6083"/>
      <w:r>
        <w:rPr>
          <w:rtl/>
        </w:rPr>
        <w:t xml:space="preserve">אדוני </w:t>
      </w:r>
      <w:bookmarkStart w:id="6084" w:name="_ETM_Q19_478620"/>
      <w:bookmarkEnd w:id="6084"/>
      <w:r>
        <w:rPr>
          <w:rFonts w:hint="cs"/>
          <w:rtl/>
        </w:rPr>
        <w:t>היושב-ראש, חבריי חברי הכנסת,</w:t>
      </w:r>
      <w:r>
        <w:rPr>
          <w:rtl/>
        </w:rPr>
        <w:t xml:space="preserve"> </w:t>
      </w:r>
      <w:bookmarkStart w:id="6085" w:name="_ETM_Q19_480000"/>
      <w:bookmarkStart w:id="6086" w:name="_ETM_Q19_481150"/>
      <w:bookmarkEnd w:id="6085"/>
      <w:bookmarkEnd w:id="6086"/>
      <w:r>
        <w:rPr>
          <w:rtl/>
        </w:rPr>
        <w:t xml:space="preserve">רק </w:t>
      </w:r>
      <w:bookmarkStart w:id="6087" w:name="_ETM_Q19_481359"/>
      <w:bookmarkEnd w:id="6087"/>
      <w:r>
        <w:rPr>
          <w:rtl/>
        </w:rPr>
        <w:t xml:space="preserve">אתמול </w:t>
      </w:r>
      <w:bookmarkStart w:id="6088" w:name="_ETM_Q19_481749"/>
      <w:bookmarkEnd w:id="6088"/>
      <w:r>
        <w:rPr>
          <w:rtl/>
        </w:rPr>
        <w:t>בערב</w:t>
      </w:r>
      <w:r>
        <w:rPr>
          <w:rFonts w:hint="cs"/>
          <w:rtl/>
        </w:rPr>
        <w:t>,</w:t>
      </w:r>
      <w:r>
        <w:rPr>
          <w:rtl/>
        </w:rPr>
        <w:t xml:space="preserve"> </w:t>
      </w:r>
      <w:bookmarkStart w:id="6089" w:name="_ETM_Q19_482500"/>
      <w:bookmarkEnd w:id="6089"/>
      <w:r>
        <w:rPr>
          <w:rtl/>
        </w:rPr>
        <w:t xml:space="preserve">בקור </w:t>
      </w:r>
      <w:bookmarkStart w:id="6090" w:name="_ETM_Q19_483040"/>
      <w:bookmarkEnd w:id="6090"/>
      <w:r>
        <w:rPr>
          <w:rFonts w:hint="cs"/>
          <w:rtl/>
        </w:rPr>
        <w:t>ו</w:t>
      </w:r>
      <w:r>
        <w:rPr>
          <w:rtl/>
        </w:rPr>
        <w:t>בגשם</w:t>
      </w:r>
      <w:r>
        <w:rPr>
          <w:rFonts w:hint="cs"/>
          <w:rtl/>
        </w:rPr>
        <w:t>,</w:t>
      </w:r>
      <w:r>
        <w:rPr>
          <w:rtl/>
        </w:rPr>
        <w:t xml:space="preserve"> </w:t>
      </w:r>
      <w:bookmarkStart w:id="6091" w:name="_ETM_Q19_484300"/>
      <w:bookmarkEnd w:id="6091"/>
      <w:r>
        <w:rPr>
          <w:rtl/>
        </w:rPr>
        <w:t xml:space="preserve">יצאו </w:t>
      </w:r>
      <w:bookmarkStart w:id="6092" w:name="_ETM_Q19_487180"/>
      <w:bookmarkEnd w:id="6092"/>
      <w:r>
        <w:rPr>
          <w:rtl/>
        </w:rPr>
        <w:t xml:space="preserve">אלפים </w:t>
      </w:r>
      <w:bookmarkStart w:id="6093" w:name="_ETM_Q19_487809"/>
      <w:bookmarkStart w:id="6094" w:name="_ETM_Q19_487930"/>
      <w:bookmarkEnd w:id="6093"/>
      <w:bookmarkEnd w:id="6094"/>
      <w:r>
        <w:rPr>
          <w:rFonts w:hint="cs"/>
          <w:rtl/>
        </w:rPr>
        <w:t>ו</w:t>
      </w:r>
      <w:r>
        <w:rPr>
          <w:rtl/>
        </w:rPr>
        <w:t xml:space="preserve">רבבות </w:t>
      </w:r>
      <w:bookmarkStart w:id="6095" w:name="_ETM_Q19_488500"/>
      <w:bookmarkEnd w:id="6095"/>
      <w:r>
        <w:rPr>
          <w:rtl/>
        </w:rPr>
        <w:t xml:space="preserve">מאזרחי </w:t>
      </w:r>
      <w:bookmarkStart w:id="6096" w:name="_ETM_Q19_489160"/>
      <w:bookmarkEnd w:id="6096"/>
      <w:r>
        <w:rPr>
          <w:rtl/>
        </w:rPr>
        <w:t xml:space="preserve">ישראל </w:t>
      </w:r>
      <w:bookmarkStart w:id="6097" w:name="_ETM_Q19_489730"/>
      <w:bookmarkEnd w:id="6097"/>
      <w:r>
        <w:rPr>
          <w:rtl/>
        </w:rPr>
        <w:t>ל</w:t>
      </w:r>
      <w:r>
        <w:rPr>
          <w:rFonts w:hint="cs"/>
          <w:rtl/>
        </w:rPr>
        <w:t>ג</w:t>
      </w:r>
      <w:r>
        <w:rPr>
          <w:rtl/>
        </w:rPr>
        <w:t xml:space="preserve">שרים </w:t>
      </w:r>
      <w:bookmarkStart w:id="6098" w:name="_ETM_Q19_490330"/>
      <w:bookmarkEnd w:id="6098"/>
      <w:r>
        <w:rPr>
          <w:rtl/>
        </w:rPr>
        <w:t xml:space="preserve">ולצמתים </w:t>
      </w:r>
      <w:bookmarkStart w:id="6099" w:name="_ETM_Q19_491049"/>
      <w:bookmarkEnd w:id="6099"/>
      <w:r>
        <w:rPr>
          <w:rtl/>
        </w:rPr>
        <w:t xml:space="preserve">ברחבי </w:t>
      </w:r>
      <w:bookmarkStart w:id="6100" w:name="_ETM_Q19_491620"/>
      <w:bookmarkEnd w:id="6100"/>
      <w:r>
        <w:rPr>
          <w:rtl/>
        </w:rPr>
        <w:t xml:space="preserve">הארץ </w:t>
      </w:r>
      <w:bookmarkStart w:id="6101" w:name="_ETM_Q19_492580"/>
      <w:bookmarkEnd w:id="6101"/>
      <w:r>
        <w:rPr>
          <w:rtl/>
        </w:rPr>
        <w:t xml:space="preserve">וקראו </w:t>
      </w:r>
      <w:bookmarkStart w:id="6102" w:name="_ETM_Q19_493150"/>
      <w:bookmarkEnd w:id="6102"/>
      <w:r>
        <w:rPr>
          <w:rtl/>
        </w:rPr>
        <w:t xml:space="preserve">לשמור </w:t>
      </w:r>
      <w:bookmarkStart w:id="6103" w:name="_ETM_Q19_494200"/>
      <w:bookmarkEnd w:id="6103"/>
      <w:r>
        <w:rPr>
          <w:rtl/>
        </w:rPr>
        <w:t xml:space="preserve">על </w:t>
      </w:r>
      <w:bookmarkStart w:id="6104" w:name="_ETM_Q19_494410"/>
      <w:bookmarkEnd w:id="6104"/>
      <w:r>
        <w:rPr>
          <w:rtl/>
        </w:rPr>
        <w:t xml:space="preserve">המדינה </w:t>
      </w:r>
      <w:bookmarkStart w:id="6105" w:name="_ETM_Q19_494919"/>
      <w:bookmarkEnd w:id="6105"/>
      <w:r>
        <w:rPr>
          <w:rtl/>
        </w:rPr>
        <w:t>היהודית</w:t>
      </w:r>
      <w:r>
        <w:rPr>
          <w:rFonts w:hint="cs"/>
          <w:rtl/>
        </w:rPr>
        <w:t>.</w:t>
      </w:r>
      <w:r>
        <w:rPr>
          <w:rtl/>
        </w:rPr>
        <w:t xml:space="preserve"> </w:t>
      </w:r>
      <w:bookmarkStart w:id="6106" w:name="_ETM_Q19_496119"/>
      <w:bookmarkEnd w:id="6106"/>
      <w:r>
        <w:rPr>
          <w:rtl/>
        </w:rPr>
        <w:t xml:space="preserve">האזרחים </w:t>
      </w:r>
      <w:bookmarkStart w:id="6107" w:name="_ETM_Q19_496990"/>
      <w:bookmarkEnd w:id="6107"/>
      <w:r>
        <w:rPr>
          <w:rtl/>
        </w:rPr>
        <w:t xml:space="preserve">הרבים </w:t>
      </w:r>
      <w:bookmarkStart w:id="6108" w:name="_ETM_Q19_497410"/>
      <w:bookmarkEnd w:id="6108"/>
      <w:r>
        <w:rPr>
          <w:rtl/>
        </w:rPr>
        <w:t>שיצ</w:t>
      </w:r>
      <w:r>
        <w:rPr>
          <w:rFonts w:hint="cs"/>
          <w:rtl/>
        </w:rPr>
        <w:t>א</w:t>
      </w:r>
      <w:r>
        <w:rPr>
          <w:rtl/>
        </w:rPr>
        <w:t xml:space="preserve">ו </w:t>
      </w:r>
      <w:bookmarkStart w:id="6109" w:name="_ETM_Q19_498009"/>
      <w:bookmarkEnd w:id="6109"/>
      <w:r>
        <w:rPr>
          <w:rtl/>
        </w:rPr>
        <w:t xml:space="preserve">למחות </w:t>
      </w:r>
      <w:bookmarkStart w:id="6110" w:name="_ETM_Q19_499039"/>
      <w:bookmarkEnd w:id="6110"/>
      <w:r>
        <w:rPr>
          <w:rtl/>
        </w:rPr>
        <w:t xml:space="preserve">רואים </w:t>
      </w:r>
      <w:bookmarkStart w:id="6111" w:name="_ETM_Q19_500000"/>
      <w:bookmarkEnd w:id="6111"/>
      <w:r>
        <w:rPr>
          <w:rtl/>
        </w:rPr>
        <w:t xml:space="preserve">כי </w:t>
      </w:r>
      <w:bookmarkStart w:id="6112" w:name="_ETM_Q19_500179"/>
      <w:bookmarkEnd w:id="6112"/>
      <w:r>
        <w:rPr>
          <w:rtl/>
        </w:rPr>
        <w:t xml:space="preserve">בתוך </w:t>
      </w:r>
      <w:bookmarkStart w:id="6113" w:name="_ETM_Q19_500660"/>
      <w:bookmarkEnd w:id="6113"/>
      <w:r>
        <w:rPr>
          <w:rtl/>
        </w:rPr>
        <w:t xml:space="preserve">חצי </w:t>
      </w:r>
      <w:bookmarkStart w:id="6114" w:name="_ETM_Q19_501019"/>
      <w:bookmarkEnd w:id="6114"/>
      <w:r>
        <w:rPr>
          <w:rtl/>
        </w:rPr>
        <w:t xml:space="preserve">שנה </w:t>
      </w:r>
      <w:bookmarkStart w:id="6115" w:name="_ETM_Q19_501410"/>
      <w:bookmarkEnd w:id="6115"/>
      <w:r>
        <w:rPr>
          <w:rtl/>
        </w:rPr>
        <w:t xml:space="preserve">בלבד </w:t>
      </w:r>
      <w:bookmarkStart w:id="6116" w:name="_ETM_Q19_502289"/>
      <w:bookmarkEnd w:id="6116"/>
      <w:r>
        <w:rPr>
          <w:rtl/>
        </w:rPr>
        <w:t xml:space="preserve">הממשלה </w:t>
      </w:r>
      <w:bookmarkStart w:id="6117" w:name="_ETM_Q19_503130"/>
      <w:bookmarkEnd w:id="6117"/>
      <w:r>
        <w:rPr>
          <w:rtl/>
        </w:rPr>
        <w:t xml:space="preserve">הזו </w:t>
      </w:r>
      <w:bookmarkStart w:id="6118" w:name="_ETM_Q19_503429"/>
      <w:bookmarkEnd w:id="6118"/>
      <w:r>
        <w:rPr>
          <w:rtl/>
        </w:rPr>
        <w:t xml:space="preserve">גרמה </w:t>
      </w:r>
      <w:bookmarkStart w:id="6119" w:name="_ETM_Q19_503939"/>
      <w:bookmarkEnd w:id="6119"/>
      <w:r>
        <w:rPr>
          <w:rtl/>
        </w:rPr>
        <w:t xml:space="preserve">נזק </w:t>
      </w:r>
      <w:bookmarkStart w:id="6120" w:name="_ETM_Q19_504539"/>
      <w:bookmarkEnd w:id="6120"/>
      <w:r>
        <w:rPr>
          <w:rtl/>
        </w:rPr>
        <w:t xml:space="preserve">אדיר </w:t>
      </w:r>
      <w:bookmarkStart w:id="6121" w:name="_ETM_Q19_504929"/>
      <w:bookmarkEnd w:id="6121"/>
      <w:r>
        <w:rPr>
          <w:rtl/>
        </w:rPr>
        <w:t>ליהדות</w:t>
      </w:r>
      <w:r>
        <w:rPr>
          <w:rFonts w:hint="cs"/>
          <w:rtl/>
        </w:rPr>
        <w:t>,</w:t>
      </w:r>
      <w:r>
        <w:rPr>
          <w:rtl/>
        </w:rPr>
        <w:t xml:space="preserve"> </w:t>
      </w:r>
      <w:bookmarkStart w:id="6122" w:name="_ETM_Q19_505979"/>
      <w:bookmarkEnd w:id="6122"/>
      <w:r>
        <w:rPr>
          <w:rtl/>
        </w:rPr>
        <w:t>ל</w:t>
      </w:r>
      <w:bookmarkStart w:id="6123" w:name="_ETM_Q19_506099"/>
      <w:bookmarkEnd w:id="6123"/>
      <w:r>
        <w:rPr>
          <w:rtl/>
        </w:rPr>
        <w:t xml:space="preserve">צביון </w:t>
      </w:r>
      <w:bookmarkStart w:id="6124" w:name="_ETM_Q19_506699"/>
      <w:bookmarkEnd w:id="6124"/>
      <w:r>
        <w:rPr>
          <w:rtl/>
        </w:rPr>
        <w:t xml:space="preserve">היהודי </w:t>
      </w:r>
      <w:bookmarkStart w:id="6125" w:name="_ETM_Q19_507179"/>
      <w:bookmarkEnd w:id="6125"/>
      <w:r>
        <w:rPr>
          <w:rtl/>
        </w:rPr>
        <w:t xml:space="preserve">של </w:t>
      </w:r>
      <w:bookmarkStart w:id="6126" w:name="_ETM_Q19_507359"/>
      <w:bookmarkEnd w:id="6126"/>
      <w:r>
        <w:rPr>
          <w:rtl/>
        </w:rPr>
        <w:t xml:space="preserve">המדינה </w:t>
      </w:r>
      <w:bookmarkStart w:id="6127" w:name="_ETM_Q19_508439"/>
      <w:bookmarkEnd w:id="6127"/>
      <w:r>
        <w:rPr>
          <w:rtl/>
        </w:rPr>
        <w:t xml:space="preserve">ואף </w:t>
      </w:r>
      <w:bookmarkStart w:id="6128" w:name="_ETM_Q19_508829"/>
      <w:bookmarkEnd w:id="6128"/>
      <w:r>
        <w:rPr>
          <w:rtl/>
        </w:rPr>
        <w:t xml:space="preserve">ליכולת </w:t>
      </w:r>
      <w:bookmarkStart w:id="6129" w:name="_ETM_Q19_509669"/>
      <w:bookmarkEnd w:id="6129"/>
      <w:r>
        <w:rPr>
          <w:rtl/>
        </w:rPr>
        <w:t xml:space="preserve">לשמור </w:t>
      </w:r>
      <w:bookmarkStart w:id="6130" w:name="_ETM_Q19_510239"/>
      <w:bookmarkEnd w:id="6130"/>
      <w:r>
        <w:rPr>
          <w:rtl/>
        </w:rPr>
        <w:t xml:space="preserve">על </w:t>
      </w:r>
      <w:bookmarkStart w:id="6131" w:name="_ETM_Q19_510390"/>
      <w:bookmarkEnd w:id="6131"/>
      <w:r>
        <w:rPr>
          <w:rtl/>
        </w:rPr>
        <w:t xml:space="preserve">הרוב </w:t>
      </w:r>
      <w:bookmarkStart w:id="6132" w:name="_ETM_Q19_510719"/>
      <w:bookmarkEnd w:id="6132"/>
      <w:r>
        <w:rPr>
          <w:rtl/>
        </w:rPr>
        <w:t xml:space="preserve">היהודי </w:t>
      </w:r>
      <w:bookmarkStart w:id="6133" w:name="_ETM_Q19_511259"/>
      <w:bookmarkEnd w:id="6133"/>
      <w:r>
        <w:rPr>
          <w:rtl/>
        </w:rPr>
        <w:t>כ</w:t>
      </w:r>
      <w:r>
        <w:rPr>
          <w:rFonts w:hint="cs"/>
          <w:rtl/>
        </w:rPr>
        <w:t>א</w:t>
      </w:r>
      <w:r>
        <w:rPr>
          <w:rtl/>
        </w:rPr>
        <w:t>ן</w:t>
      </w:r>
      <w:r>
        <w:rPr>
          <w:rFonts w:hint="cs"/>
          <w:rtl/>
        </w:rPr>
        <w:t>.</w:t>
      </w:r>
    </w:p>
    <w:p w:rsidR="00201B44" w:rsidRDefault="00201B44" w:rsidP="00102049">
      <w:pPr>
        <w:rPr>
          <w:rtl/>
        </w:rPr>
      </w:pPr>
    </w:p>
    <w:p w:rsidR="00201B44" w:rsidRDefault="00201B44" w:rsidP="00102049">
      <w:pPr>
        <w:pStyle w:val="af5"/>
        <w:keepNext/>
        <w:rPr>
          <w:rtl/>
        </w:rPr>
      </w:pPr>
      <w:r w:rsidRPr="001F07E7">
        <w:rPr>
          <w:rStyle w:val="TagStyle"/>
          <w:rtl/>
        </w:rPr>
        <w:t xml:space="preserve"> &lt;&lt; קריאה &gt;&gt; </w:t>
      </w:r>
      <w:r>
        <w:rPr>
          <w:rtl/>
        </w:rPr>
        <w:t>קריאה:</w:t>
      </w:r>
      <w:r w:rsidRPr="001F07E7">
        <w:rPr>
          <w:rStyle w:val="TagStyle"/>
          <w:rtl/>
        </w:rPr>
        <w:t xml:space="preserve"> &lt;&lt; קריאה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אתה אומר שמי </w:t>
      </w:r>
      <w:r w:rsidR="000C1C23">
        <w:rPr>
          <w:rFonts w:hint="cs"/>
          <w:rtl/>
          <w:lang w:eastAsia="he-IL"/>
        </w:rPr>
        <w:t>– – –</w:t>
      </w:r>
    </w:p>
    <w:p w:rsidR="00201B44" w:rsidRDefault="00201B44" w:rsidP="00102049">
      <w:pPr>
        <w:rPr>
          <w:rtl/>
          <w:lang w:eastAsia="he-IL"/>
        </w:rPr>
      </w:pPr>
    </w:p>
    <w:p w:rsidR="00201B44" w:rsidRDefault="00201B44" w:rsidP="00102049">
      <w:pPr>
        <w:pStyle w:val="-"/>
        <w:keepNext/>
        <w:rPr>
          <w:rtl/>
        </w:rPr>
      </w:pPr>
      <w:bookmarkStart w:id="6134" w:name="ET_speakercontinue_5802_61"/>
      <w:r w:rsidRPr="001F07E7">
        <w:rPr>
          <w:rStyle w:val="TagStyle"/>
          <w:rtl/>
        </w:rPr>
        <w:t xml:space="preserve"> &lt;&lt; דובר_המשך &gt;&gt; </w:t>
      </w:r>
      <w:r>
        <w:rPr>
          <w:rtl/>
        </w:rPr>
        <w:t>שלמה קרעי (הליכוד):</w:t>
      </w:r>
      <w:r w:rsidRPr="001F07E7">
        <w:rPr>
          <w:rStyle w:val="TagStyle"/>
          <w:rtl/>
        </w:rPr>
        <w:t xml:space="preserve"> &lt;&lt; דובר_המשך &gt;&gt;</w:t>
      </w:r>
      <w:r>
        <w:rPr>
          <w:rtl/>
        </w:rPr>
        <w:t xml:space="preserve">  </w:t>
      </w:r>
      <w:bookmarkEnd w:id="6134"/>
    </w:p>
    <w:p w:rsidR="00201B44" w:rsidRDefault="00201B44" w:rsidP="000C1C23">
      <w:pPr>
        <w:rPr>
          <w:rtl/>
          <w:lang w:eastAsia="he-IL"/>
        </w:rPr>
      </w:pPr>
    </w:p>
    <w:p w:rsidR="00201B44" w:rsidRDefault="00201B44" w:rsidP="00403F43">
      <w:pPr>
        <w:rPr>
          <w:rtl/>
          <w:lang w:eastAsia="he-IL"/>
        </w:rPr>
      </w:pPr>
      <w:r>
        <w:rPr>
          <w:rFonts w:hint="cs"/>
          <w:rtl/>
          <w:lang w:eastAsia="he-IL"/>
        </w:rPr>
        <w:t xml:space="preserve">הכשרות, </w:t>
      </w:r>
      <w:bookmarkStart w:id="6135" w:name="_ETM_Q19_515000"/>
      <w:bookmarkEnd w:id="6135"/>
      <w:r>
        <w:rPr>
          <w:rFonts w:hint="cs"/>
          <w:rtl/>
          <w:lang w:eastAsia="he-IL"/>
        </w:rPr>
        <w:t xml:space="preserve">הגיור, הכותל, השבת, לימוד התורה </w:t>
      </w:r>
      <w:r>
        <w:rPr>
          <w:rFonts w:hint="eastAsia"/>
          <w:rtl/>
          <w:lang w:eastAsia="he-IL"/>
        </w:rPr>
        <w:t>–</w:t>
      </w:r>
      <w:r>
        <w:rPr>
          <w:rFonts w:hint="cs"/>
          <w:rtl/>
          <w:lang w:eastAsia="he-IL"/>
        </w:rPr>
        <w:t xml:space="preserve"> לך אין בעיה, אתם רוצים להביא לפה צבא של גויים, אלייך אני לא </w:t>
      </w:r>
      <w:bookmarkStart w:id="6136" w:name="_ETM_Q19_522000"/>
      <w:bookmarkEnd w:id="6136"/>
      <w:r>
        <w:rPr>
          <w:rFonts w:hint="cs"/>
          <w:rtl/>
          <w:lang w:eastAsia="he-IL"/>
        </w:rPr>
        <w:t xml:space="preserve">מדבר </w:t>
      </w:r>
      <w:r>
        <w:rPr>
          <w:rFonts w:hint="eastAsia"/>
          <w:rtl/>
          <w:lang w:eastAsia="he-IL"/>
        </w:rPr>
        <w:t>–</w:t>
      </w:r>
      <w:r>
        <w:rPr>
          <w:rFonts w:hint="cs"/>
          <w:rtl/>
          <w:lang w:eastAsia="he-IL"/>
        </w:rPr>
        <w:t xml:space="preserve"> </w:t>
      </w:r>
      <w:bookmarkStart w:id="6137" w:name="_ETM_Q19_526790"/>
      <w:bookmarkEnd w:id="6137"/>
      <w:r>
        <w:rPr>
          <w:rFonts w:hint="cs"/>
          <w:rtl/>
          <w:lang w:eastAsia="he-IL"/>
        </w:rPr>
        <w:t>השמירה על המסתננים, ההכרה ברפורמים. הרסתם את המדינה היהודית</w:t>
      </w:r>
      <w:r w:rsidR="00403F43">
        <w:rPr>
          <w:rFonts w:hint="cs"/>
          <w:rtl/>
          <w:lang w:eastAsia="he-IL"/>
        </w:rPr>
        <w:t>.</w:t>
      </w:r>
      <w:r>
        <w:rPr>
          <w:rFonts w:hint="cs"/>
          <w:rtl/>
          <w:lang w:eastAsia="he-IL"/>
        </w:rPr>
        <w:t xml:space="preserve"> עם ישראל רואה </w:t>
      </w:r>
      <w:r w:rsidR="000C1C23">
        <w:rPr>
          <w:rFonts w:hint="cs"/>
          <w:rtl/>
          <w:lang w:eastAsia="he-IL"/>
        </w:rPr>
        <w:t>– –</w:t>
      </w:r>
      <w:r>
        <w:rPr>
          <w:rFonts w:hint="cs"/>
          <w:rtl/>
          <w:lang w:eastAsia="he-IL"/>
        </w:rPr>
        <w:t xml:space="preserve"> </w:t>
      </w:r>
    </w:p>
    <w:p w:rsidR="00201B44" w:rsidRDefault="00201B44" w:rsidP="00102049">
      <w:pPr>
        <w:rPr>
          <w:rtl/>
          <w:lang w:eastAsia="he-IL"/>
        </w:rPr>
      </w:pPr>
    </w:p>
    <w:p w:rsidR="00201B44" w:rsidRDefault="00201B44" w:rsidP="00102049">
      <w:pPr>
        <w:pStyle w:val="af5"/>
        <w:keepNext/>
        <w:rPr>
          <w:rtl/>
        </w:rPr>
      </w:pPr>
      <w:bookmarkStart w:id="6138" w:name="ET_interruption_6224_63"/>
      <w:r w:rsidRPr="001F07E7">
        <w:rPr>
          <w:rStyle w:val="TagStyle"/>
          <w:rtl/>
        </w:rPr>
        <w:t xml:space="preserve"> &lt;&lt; קריאה &gt;&gt; </w:t>
      </w:r>
      <w:r>
        <w:rPr>
          <w:rtl/>
        </w:rPr>
        <w:t>אלינה ברדץ' יאלוב (ישראל ביתנו):</w:t>
      </w:r>
      <w:r w:rsidRPr="001F07E7">
        <w:rPr>
          <w:rStyle w:val="TagStyle"/>
          <w:rtl/>
        </w:rPr>
        <w:t xml:space="preserve"> &lt;&lt; קריאה &gt;&gt;</w:t>
      </w:r>
      <w:r>
        <w:rPr>
          <w:rtl/>
        </w:rPr>
        <w:t xml:space="preserve">  </w:t>
      </w:r>
      <w:bookmarkEnd w:id="6138"/>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תתבייש, תתבייש לך. </w:t>
      </w:r>
    </w:p>
    <w:p w:rsidR="00201B44" w:rsidRDefault="00201B44" w:rsidP="00102049">
      <w:pPr>
        <w:rPr>
          <w:rtl/>
          <w:lang w:eastAsia="he-IL"/>
        </w:rPr>
      </w:pPr>
    </w:p>
    <w:p w:rsidR="00201B44" w:rsidRDefault="00201B44" w:rsidP="00102049">
      <w:pPr>
        <w:pStyle w:val="-"/>
        <w:keepNext/>
        <w:rPr>
          <w:rtl/>
        </w:rPr>
      </w:pPr>
      <w:bookmarkStart w:id="6139" w:name="ET_speakercontinue_5802_64"/>
      <w:r w:rsidRPr="001F07E7">
        <w:rPr>
          <w:rStyle w:val="TagStyle"/>
          <w:rtl/>
        </w:rPr>
        <w:lastRenderedPageBreak/>
        <w:t xml:space="preserve"> &lt;&lt; דובר_המשך &gt;&gt; </w:t>
      </w:r>
      <w:r>
        <w:rPr>
          <w:rtl/>
        </w:rPr>
        <w:t>שלמה קרעי (הליכוד):</w:t>
      </w:r>
      <w:r w:rsidRPr="001F07E7">
        <w:rPr>
          <w:rStyle w:val="TagStyle"/>
          <w:rtl/>
        </w:rPr>
        <w:t xml:space="preserve"> &lt;&lt; דובר_המשך &gt;&gt;</w:t>
      </w:r>
      <w:r>
        <w:rPr>
          <w:rtl/>
        </w:rPr>
        <w:t xml:space="preserve">  </w:t>
      </w:r>
      <w:bookmarkEnd w:id="6139"/>
    </w:p>
    <w:p w:rsidR="00201B44" w:rsidRDefault="00201B44" w:rsidP="000C1C23">
      <w:pPr>
        <w:rPr>
          <w:rtl/>
          <w:lang w:eastAsia="he-IL"/>
        </w:rPr>
      </w:pPr>
    </w:p>
    <w:p w:rsidR="00201B44" w:rsidRDefault="000C1C23" w:rsidP="0073629A">
      <w:pPr>
        <w:rPr>
          <w:rtl/>
          <w:lang w:eastAsia="he-IL"/>
        </w:rPr>
      </w:pPr>
      <w:r>
        <w:rPr>
          <w:rFonts w:hint="cs"/>
          <w:rtl/>
          <w:lang w:eastAsia="he-IL"/>
        </w:rPr>
        <w:t>– –</w:t>
      </w:r>
      <w:r w:rsidR="00201B44">
        <w:rPr>
          <w:rFonts w:hint="cs"/>
          <w:rtl/>
          <w:lang w:eastAsia="he-IL"/>
        </w:rPr>
        <w:t xml:space="preserve"> ולא מבין מה </w:t>
      </w:r>
      <w:bookmarkStart w:id="6140" w:name="_ETM_Q19_531000"/>
      <w:bookmarkEnd w:id="6140"/>
      <w:r w:rsidR="00201B44">
        <w:rPr>
          <w:rFonts w:hint="cs"/>
          <w:rtl/>
          <w:lang w:eastAsia="he-IL"/>
        </w:rPr>
        <w:t>קורה כאן</w:t>
      </w:r>
      <w:r w:rsidR="0073629A">
        <w:rPr>
          <w:rFonts w:hint="cs"/>
          <w:rtl/>
          <w:lang w:eastAsia="he-IL"/>
        </w:rPr>
        <w:t>,</w:t>
      </w:r>
      <w:r w:rsidR="00201B44">
        <w:rPr>
          <w:rFonts w:hint="cs"/>
          <w:rtl/>
          <w:lang w:eastAsia="he-IL"/>
        </w:rPr>
        <w:t xml:space="preserve"> </w:t>
      </w:r>
      <w:bookmarkStart w:id="6141" w:name="_ETM_Q19_534000"/>
      <w:bookmarkEnd w:id="6141"/>
      <w:r w:rsidR="00201B44">
        <w:rPr>
          <w:rFonts w:hint="cs"/>
          <w:rtl/>
          <w:lang w:eastAsia="he-IL"/>
        </w:rPr>
        <w:t xml:space="preserve">כיצד השתלטו על המדינה היהודית </w:t>
      </w:r>
      <w:r>
        <w:rPr>
          <w:rFonts w:hint="cs"/>
          <w:rtl/>
          <w:lang w:eastAsia="he-IL"/>
        </w:rPr>
        <w:t>– –</w:t>
      </w:r>
    </w:p>
    <w:p w:rsidR="00201B44" w:rsidRDefault="00201B44" w:rsidP="00102049">
      <w:pPr>
        <w:rPr>
          <w:rtl/>
          <w:lang w:eastAsia="he-IL"/>
        </w:rPr>
      </w:pPr>
    </w:p>
    <w:p w:rsidR="00201B44" w:rsidRDefault="00201B44" w:rsidP="00102049">
      <w:pPr>
        <w:pStyle w:val="af5"/>
        <w:keepNext/>
        <w:rPr>
          <w:rtl/>
        </w:rPr>
      </w:pPr>
      <w:bookmarkStart w:id="6142" w:name="ET_interruption_6224_67"/>
      <w:r w:rsidRPr="001F07E7">
        <w:rPr>
          <w:rStyle w:val="TagStyle"/>
          <w:rtl/>
        </w:rPr>
        <w:t xml:space="preserve"> &lt;&lt; קריאה &gt;&gt; </w:t>
      </w:r>
      <w:r>
        <w:rPr>
          <w:rtl/>
        </w:rPr>
        <w:t>אלינה ברדץ' יאלוב (ישראל ביתנו):</w:t>
      </w:r>
      <w:r w:rsidRPr="001F07E7">
        <w:rPr>
          <w:rStyle w:val="TagStyle"/>
          <w:rtl/>
        </w:rPr>
        <w:t xml:space="preserve"> &lt;&lt; קריאה &gt;&gt;</w:t>
      </w:r>
      <w:r>
        <w:rPr>
          <w:rtl/>
        </w:rPr>
        <w:t xml:space="preserve">  </w:t>
      </w:r>
      <w:bookmarkEnd w:id="6142"/>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היהדות </w:t>
      </w:r>
      <w:r w:rsidR="000C1C23">
        <w:rPr>
          <w:rFonts w:hint="cs"/>
          <w:rtl/>
          <w:lang w:eastAsia="he-IL"/>
        </w:rPr>
        <w:t>– – –</w:t>
      </w:r>
      <w:r>
        <w:rPr>
          <w:rFonts w:hint="cs"/>
          <w:rtl/>
          <w:lang w:eastAsia="he-IL"/>
        </w:rPr>
        <w:t xml:space="preserve"> תתבייש.</w:t>
      </w:r>
    </w:p>
    <w:p w:rsidR="00201B44" w:rsidRDefault="00201B44" w:rsidP="00102049">
      <w:pPr>
        <w:rPr>
          <w:rtl/>
          <w:lang w:eastAsia="he-IL"/>
        </w:rPr>
      </w:pPr>
    </w:p>
    <w:p w:rsidR="00201B44" w:rsidRDefault="00201B44" w:rsidP="00102049">
      <w:pPr>
        <w:pStyle w:val="-"/>
        <w:keepNext/>
        <w:rPr>
          <w:rtl/>
        </w:rPr>
      </w:pPr>
      <w:bookmarkStart w:id="6143" w:name="ET_speakercontinue_5802_68"/>
      <w:r w:rsidRPr="001F07E7">
        <w:rPr>
          <w:rStyle w:val="TagStyle"/>
          <w:rtl/>
        </w:rPr>
        <w:t xml:space="preserve"> &lt;&lt; דובר_המשך &gt;&gt; </w:t>
      </w:r>
      <w:r>
        <w:rPr>
          <w:rtl/>
        </w:rPr>
        <w:t>שלמה קרעי (הליכוד):</w:t>
      </w:r>
      <w:r w:rsidRPr="001F07E7">
        <w:rPr>
          <w:rStyle w:val="TagStyle"/>
          <w:rtl/>
        </w:rPr>
        <w:t xml:space="preserve"> &lt;&lt; דובר_המשך &gt;&gt;</w:t>
      </w:r>
      <w:r>
        <w:rPr>
          <w:rtl/>
        </w:rPr>
        <w:t xml:space="preserve">  </w:t>
      </w:r>
      <w:bookmarkEnd w:id="6143"/>
    </w:p>
    <w:p w:rsidR="00201B44" w:rsidRDefault="00201B44" w:rsidP="000C1C23">
      <w:pPr>
        <w:rPr>
          <w:rtl/>
          <w:lang w:eastAsia="he-IL"/>
        </w:rPr>
      </w:pPr>
    </w:p>
    <w:p w:rsidR="00201B44" w:rsidRDefault="000C1C23" w:rsidP="00102049">
      <w:pPr>
        <w:rPr>
          <w:rtl/>
          <w:lang w:eastAsia="he-IL"/>
        </w:rPr>
      </w:pPr>
      <w:r>
        <w:rPr>
          <w:rFonts w:hint="cs"/>
          <w:rtl/>
          <w:lang w:eastAsia="he-IL"/>
        </w:rPr>
        <w:t>– –</w:t>
      </w:r>
      <w:r w:rsidR="00201B44">
        <w:rPr>
          <w:rFonts w:hint="cs"/>
          <w:rtl/>
          <w:lang w:eastAsia="he-IL"/>
        </w:rPr>
        <w:t xml:space="preserve"> גורמים שמנסים למחוק </w:t>
      </w:r>
      <w:bookmarkStart w:id="6144" w:name="_ETM_Q19_539000"/>
      <w:bookmarkEnd w:id="6144"/>
      <w:r w:rsidR="00201B44">
        <w:rPr>
          <w:rFonts w:hint="cs"/>
          <w:rtl/>
          <w:lang w:eastAsia="he-IL"/>
        </w:rPr>
        <w:t xml:space="preserve">את ה"יהודית", גורמים כמו ליברמן, שבאמצעות הסעיף הזה רוצה לגייס לעצמו צבא של גויים שהקשר </w:t>
      </w:r>
      <w:bookmarkStart w:id="6145" w:name="_ETM_Q19_548000"/>
      <w:bookmarkEnd w:id="6145"/>
      <w:r w:rsidR="00201B44">
        <w:rPr>
          <w:rFonts w:hint="cs"/>
          <w:rtl/>
          <w:lang w:eastAsia="he-IL"/>
        </w:rPr>
        <w:t xml:space="preserve">בינם לבין היהודים והיהדות מקרי בהחלט. </w:t>
      </w:r>
    </w:p>
    <w:p w:rsidR="00201B44" w:rsidRDefault="00201B44" w:rsidP="00102049">
      <w:pPr>
        <w:rPr>
          <w:rtl/>
          <w:lang w:eastAsia="he-IL"/>
        </w:rPr>
      </w:pPr>
    </w:p>
    <w:p w:rsidR="00201B44" w:rsidRDefault="00201B44" w:rsidP="00102049">
      <w:pPr>
        <w:pStyle w:val="af5"/>
        <w:keepNext/>
        <w:rPr>
          <w:rtl/>
        </w:rPr>
      </w:pPr>
      <w:bookmarkStart w:id="6146" w:name="_ETM_Q19_550000"/>
      <w:bookmarkStart w:id="6147" w:name="ET_interruption_6224_69"/>
      <w:bookmarkEnd w:id="6146"/>
      <w:r w:rsidRPr="001F07E7">
        <w:rPr>
          <w:rStyle w:val="TagStyle"/>
          <w:rtl/>
        </w:rPr>
        <w:t xml:space="preserve"> &lt;&lt; קריאה &gt;&gt; </w:t>
      </w:r>
      <w:r>
        <w:rPr>
          <w:rtl/>
        </w:rPr>
        <w:t>אלינה ברדץ' יאלוב (ישראל ביתנו):</w:t>
      </w:r>
      <w:r w:rsidRPr="001F07E7">
        <w:rPr>
          <w:rStyle w:val="TagStyle"/>
          <w:rtl/>
        </w:rPr>
        <w:t xml:space="preserve"> &lt;&lt; קריאה &gt;&gt;</w:t>
      </w:r>
      <w:r>
        <w:rPr>
          <w:rtl/>
        </w:rPr>
        <w:t xml:space="preserve">  </w:t>
      </w:r>
      <w:bookmarkEnd w:id="6147"/>
    </w:p>
    <w:p w:rsidR="00201B44" w:rsidRDefault="00201B44" w:rsidP="000C1C23">
      <w:pPr>
        <w:rPr>
          <w:rtl/>
          <w:lang w:eastAsia="he-IL"/>
        </w:rPr>
      </w:pPr>
    </w:p>
    <w:p w:rsidR="00201B44" w:rsidRDefault="000C1C23" w:rsidP="00102049">
      <w:pPr>
        <w:rPr>
          <w:rtl/>
          <w:lang w:eastAsia="he-IL"/>
        </w:rPr>
      </w:pPr>
      <w:r>
        <w:rPr>
          <w:rFonts w:hint="cs"/>
          <w:rtl/>
          <w:lang w:eastAsia="he-IL"/>
        </w:rPr>
        <w:t>– – –</w:t>
      </w:r>
      <w:r w:rsidR="00201B44">
        <w:rPr>
          <w:rFonts w:hint="cs"/>
          <w:rtl/>
          <w:lang w:eastAsia="he-IL"/>
        </w:rPr>
        <w:t xml:space="preserve"> אתה פשוט משקר. </w:t>
      </w:r>
    </w:p>
    <w:p w:rsidR="00201B44" w:rsidRDefault="00201B44" w:rsidP="00102049">
      <w:pPr>
        <w:rPr>
          <w:rtl/>
          <w:lang w:eastAsia="he-IL"/>
        </w:rPr>
      </w:pPr>
    </w:p>
    <w:p w:rsidR="00201B44" w:rsidRDefault="00201B44" w:rsidP="00102049">
      <w:pPr>
        <w:pStyle w:val="-"/>
        <w:keepNext/>
        <w:rPr>
          <w:rtl/>
        </w:rPr>
      </w:pPr>
      <w:bookmarkStart w:id="6148" w:name="ET_speakercontinue_5802_70"/>
      <w:r w:rsidRPr="001F07E7">
        <w:rPr>
          <w:rStyle w:val="TagStyle"/>
          <w:rtl/>
        </w:rPr>
        <w:t xml:space="preserve"> &lt;&lt; דובר_המשך &gt;&gt; </w:t>
      </w:r>
      <w:r>
        <w:rPr>
          <w:rtl/>
        </w:rPr>
        <w:t>שלמה קרעי (הליכוד):</w:t>
      </w:r>
      <w:r w:rsidRPr="001F07E7">
        <w:rPr>
          <w:rStyle w:val="TagStyle"/>
          <w:rtl/>
        </w:rPr>
        <w:t xml:space="preserve"> &lt;&lt; דובר_המשך &gt;&gt;</w:t>
      </w:r>
      <w:r>
        <w:rPr>
          <w:rtl/>
        </w:rPr>
        <w:t xml:space="preserve">  </w:t>
      </w:r>
      <w:bookmarkEnd w:id="6148"/>
    </w:p>
    <w:p w:rsidR="00201B44" w:rsidRDefault="00201B44" w:rsidP="000C1C23">
      <w:pPr>
        <w:rPr>
          <w:rtl/>
          <w:lang w:eastAsia="he-IL"/>
        </w:rPr>
      </w:pPr>
    </w:p>
    <w:p w:rsidR="00201B44" w:rsidRDefault="00201B44" w:rsidP="002D3126">
      <w:pPr>
        <w:rPr>
          <w:rtl/>
          <w:lang w:eastAsia="he-IL"/>
        </w:rPr>
      </w:pPr>
      <w:r>
        <w:rPr>
          <w:rFonts w:hint="cs"/>
          <w:rtl/>
          <w:lang w:eastAsia="he-IL"/>
        </w:rPr>
        <w:t>ח</w:t>
      </w:r>
      <w:bookmarkStart w:id="6149" w:name="_ETM_Q19_553000"/>
      <w:bookmarkEnd w:id="6149"/>
      <w:r>
        <w:rPr>
          <w:rFonts w:hint="cs"/>
          <w:rtl/>
          <w:lang w:eastAsia="he-IL"/>
        </w:rPr>
        <w:t xml:space="preserve">ברים, החוק הזה הוא חלק חשוב ביותר בשמירה </w:t>
      </w:r>
      <w:bookmarkStart w:id="6150" w:name="_ETM_Q19_558000"/>
      <w:bookmarkEnd w:id="6150"/>
      <w:r>
        <w:rPr>
          <w:rFonts w:hint="cs"/>
          <w:rtl/>
          <w:lang w:eastAsia="he-IL"/>
        </w:rPr>
        <w:t>על היהדות של המדינה, על צביונה, על הרוב היהודי בה. שני</w:t>
      </w:r>
      <w:r w:rsidR="002D3126">
        <w:rPr>
          <w:rFonts w:hint="cs"/>
          <w:rtl/>
          <w:lang w:eastAsia="he-IL"/>
        </w:rPr>
        <w:t xml:space="preserve"> </w:t>
      </w:r>
      <w:r>
        <w:rPr>
          <w:rFonts w:hint="cs"/>
          <w:rtl/>
          <w:lang w:eastAsia="he-IL"/>
        </w:rPr>
        <w:t xml:space="preserve">שלישים מהעולים בשנים האחרונות מברית המועצות הם גויים שאין להם שום זיקה ליהדות. </w:t>
      </w:r>
      <w:bookmarkStart w:id="6151" w:name="_ETM_Q19_568000"/>
      <w:bookmarkEnd w:id="6151"/>
    </w:p>
    <w:p w:rsidR="00201B44" w:rsidRDefault="00201B44" w:rsidP="00102049">
      <w:pPr>
        <w:rPr>
          <w:rtl/>
          <w:lang w:eastAsia="he-IL"/>
        </w:rPr>
      </w:pPr>
    </w:p>
    <w:p w:rsidR="00201B44" w:rsidRDefault="00201B44" w:rsidP="00102049">
      <w:pPr>
        <w:pStyle w:val="af5"/>
        <w:keepNext/>
        <w:rPr>
          <w:rtl/>
        </w:rPr>
      </w:pPr>
      <w:bookmarkStart w:id="6152" w:name="_ETM_Q19_570000"/>
      <w:bookmarkStart w:id="6153" w:name="ET_interruption_קר_אה_71"/>
      <w:bookmarkEnd w:id="6152"/>
      <w:r w:rsidRPr="001F07E7">
        <w:rPr>
          <w:rStyle w:val="TagStyle"/>
          <w:rtl/>
        </w:rPr>
        <w:t xml:space="preserve"> &lt;&lt; קריאה &gt;&gt; </w:t>
      </w:r>
      <w:r>
        <w:rPr>
          <w:rtl/>
        </w:rPr>
        <w:t>קריאה:</w:t>
      </w:r>
      <w:r w:rsidRPr="001F07E7">
        <w:rPr>
          <w:rStyle w:val="TagStyle"/>
          <w:rtl/>
        </w:rPr>
        <w:t xml:space="preserve"> &lt;&lt; קריאה &gt;&gt;</w:t>
      </w:r>
      <w:r>
        <w:rPr>
          <w:rtl/>
        </w:rPr>
        <w:t xml:space="preserve">  </w:t>
      </w:r>
      <w:bookmarkEnd w:id="6153"/>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תתבייש. </w:t>
      </w:r>
    </w:p>
    <w:p w:rsidR="00201B44" w:rsidRDefault="00201B44" w:rsidP="00102049">
      <w:pPr>
        <w:rPr>
          <w:rtl/>
          <w:lang w:eastAsia="he-IL"/>
        </w:rPr>
      </w:pPr>
    </w:p>
    <w:p w:rsidR="00201B44" w:rsidRDefault="00201B44" w:rsidP="00102049">
      <w:pPr>
        <w:pStyle w:val="af5"/>
        <w:keepNext/>
        <w:rPr>
          <w:rtl/>
        </w:rPr>
      </w:pPr>
      <w:bookmarkStart w:id="6154" w:name="ET_interruption_6127_72"/>
      <w:r w:rsidRPr="001F07E7">
        <w:rPr>
          <w:rStyle w:val="TagStyle"/>
          <w:rtl/>
        </w:rPr>
        <w:t xml:space="preserve"> &lt;&lt; קריאה &gt;&gt; </w:t>
      </w:r>
      <w:r>
        <w:rPr>
          <w:rtl/>
        </w:rPr>
        <w:t>ולדימיר בליאק (יש עתיד):</w:t>
      </w:r>
      <w:r w:rsidRPr="001F07E7">
        <w:rPr>
          <w:rStyle w:val="TagStyle"/>
          <w:rtl/>
        </w:rPr>
        <w:t xml:space="preserve"> &lt;&lt; קריאה &gt;&gt;</w:t>
      </w:r>
      <w:r>
        <w:rPr>
          <w:rtl/>
        </w:rPr>
        <w:t xml:space="preserve">  </w:t>
      </w:r>
      <w:bookmarkEnd w:id="6154"/>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אתה משקר, שקר. </w:t>
      </w:r>
    </w:p>
    <w:p w:rsidR="00201B44" w:rsidRDefault="00201B44" w:rsidP="00102049">
      <w:pPr>
        <w:rPr>
          <w:rtl/>
          <w:lang w:eastAsia="he-IL"/>
        </w:rPr>
      </w:pPr>
    </w:p>
    <w:p w:rsidR="00201B44" w:rsidRDefault="00201B44" w:rsidP="00102049">
      <w:pPr>
        <w:pStyle w:val="af5"/>
        <w:keepNext/>
        <w:rPr>
          <w:rtl/>
        </w:rPr>
      </w:pPr>
      <w:bookmarkStart w:id="6155" w:name="_ETM_Q19_572000"/>
      <w:bookmarkStart w:id="6156" w:name="ET_interruption_6224_73"/>
      <w:bookmarkEnd w:id="6155"/>
      <w:r w:rsidRPr="001F07E7">
        <w:rPr>
          <w:rStyle w:val="TagStyle"/>
          <w:rtl/>
        </w:rPr>
        <w:t xml:space="preserve"> &lt;&lt; קריאה &gt;&gt; </w:t>
      </w:r>
      <w:r>
        <w:rPr>
          <w:rtl/>
        </w:rPr>
        <w:t>אלינה ברדץ' יאלוב (ישראל ביתנו):</w:t>
      </w:r>
      <w:r w:rsidRPr="001F07E7">
        <w:rPr>
          <w:rStyle w:val="TagStyle"/>
          <w:rtl/>
        </w:rPr>
        <w:t xml:space="preserve"> &lt;&lt; קריאה &gt;&gt;</w:t>
      </w:r>
      <w:r>
        <w:rPr>
          <w:rtl/>
        </w:rPr>
        <w:t xml:space="preserve">  </w:t>
      </w:r>
      <w:bookmarkEnd w:id="6156"/>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תתבייש לך. </w:t>
      </w:r>
    </w:p>
    <w:p w:rsidR="00201B44" w:rsidRDefault="00201B44" w:rsidP="00102049">
      <w:pPr>
        <w:rPr>
          <w:rtl/>
          <w:lang w:eastAsia="he-IL"/>
        </w:rPr>
      </w:pPr>
    </w:p>
    <w:p w:rsidR="00201B44" w:rsidRDefault="00201B44" w:rsidP="00102049">
      <w:pPr>
        <w:pStyle w:val="-"/>
        <w:keepNext/>
        <w:rPr>
          <w:rtl/>
        </w:rPr>
      </w:pPr>
      <w:bookmarkStart w:id="6157" w:name="_ETM_Q19_574000"/>
      <w:bookmarkStart w:id="6158" w:name="ET_speakercontinue_5802_74"/>
      <w:bookmarkEnd w:id="6157"/>
      <w:r w:rsidRPr="001F07E7">
        <w:rPr>
          <w:rStyle w:val="TagStyle"/>
          <w:rtl/>
        </w:rPr>
        <w:lastRenderedPageBreak/>
        <w:t xml:space="preserve"> &lt;&lt; דובר_המשך &gt;&gt; </w:t>
      </w:r>
      <w:r>
        <w:rPr>
          <w:rtl/>
        </w:rPr>
        <w:t>שלמה קרעי (הליכוד):</w:t>
      </w:r>
      <w:r w:rsidRPr="001F07E7">
        <w:rPr>
          <w:rStyle w:val="TagStyle"/>
          <w:rtl/>
        </w:rPr>
        <w:t xml:space="preserve"> &lt;&lt; דובר_המשך &gt;&gt;</w:t>
      </w:r>
      <w:r>
        <w:rPr>
          <w:rtl/>
        </w:rPr>
        <w:t xml:space="preserve">  </w:t>
      </w:r>
      <w:bookmarkEnd w:id="6158"/>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אך הוא בעיקר חשוב כדי לשמור על העם היהודי </w:t>
      </w:r>
      <w:r w:rsidR="000C1C23">
        <w:rPr>
          <w:rFonts w:hint="cs"/>
          <w:rtl/>
          <w:lang w:eastAsia="he-IL"/>
        </w:rPr>
        <w:t>– –</w:t>
      </w:r>
      <w:r>
        <w:rPr>
          <w:rFonts w:hint="cs"/>
          <w:rtl/>
          <w:lang w:eastAsia="he-IL"/>
        </w:rPr>
        <w:t xml:space="preserve"> </w:t>
      </w:r>
    </w:p>
    <w:p w:rsidR="00201B44" w:rsidRDefault="00201B44" w:rsidP="00102049">
      <w:pPr>
        <w:rPr>
          <w:rtl/>
          <w:lang w:eastAsia="he-IL"/>
        </w:rPr>
      </w:pPr>
    </w:p>
    <w:p w:rsidR="00201B44" w:rsidRDefault="00201B44" w:rsidP="00102049">
      <w:pPr>
        <w:pStyle w:val="af5"/>
        <w:keepNext/>
        <w:rPr>
          <w:rtl/>
        </w:rPr>
      </w:pPr>
      <w:bookmarkStart w:id="6159" w:name="ET_interruption_6127_75"/>
      <w:r w:rsidRPr="001F07E7">
        <w:rPr>
          <w:rStyle w:val="TagStyle"/>
          <w:rtl/>
        </w:rPr>
        <w:t xml:space="preserve"> &lt;&lt; קריאה &gt;&gt; </w:t>
      </w:r>
      <w:r>
        <w:rPr>
          <w:rtl/>
        </w:rPr>
        <w:t>ולדימיר בליאק (יש עתיד):</w:t>
      </w:r>
      <w:r w:rsidRPr="001F07E7">
        <w:rPr>
          <w:rStyle w:val="TagStyle"/>
          <w:rtl/>
        </w:rPr>
        <w:t xml:space="preserve"> &lt;&lt; קריאה &gt;&gt;</w:t>
      </w:r>
      <w:r>
        <w:rPr>
          <w:rtl/>
        </w:rPr>
        <w:t xml:space="preserve">  </w:t>
      </w:r>
      <w:bookmarkEnd w:id="6159"/>
    </w:p>
    <w:p w:rsidR="00201B44" w:rsidRDefault="00201B44" w:rsidP="000C1C23">
      <w:pPr>
        <w:rPr>
          <w:rtl/>
          <w:lang w:eastAsia="he-IL"/>
        </w:rPr>
      </w:pPr>
    </w:p>
    <w:p w:rsidR="00201B44" w:rsidRDefault="000C1C23" w:rsidP="00102049">
      <w:pPr>
        <w:rPr>
          <w:rtl/>
          <w:lang w:eastAsia="he-IL"/>
        </w:rPr>
      </w:pPr>
      <w:r>
        <w:rPr>
          <w:rFonts w:hint="cs"/>
          <w:rtl/>
          <w:lang w:eastAsia="he-IL"/>
        </w:rPr>
        <w:t>– – –</w:t>
      </w:r>
      <w:r w:rsidR="00201B44">
        <w:rPr>
          <w:rFonts w:hint="cs"/>
          <w:rtl/>
          <w:lang w:eastAsia="he-IL"/>
        </w:rPr>
        <w:t xml:space="preserve"> היהדות, היהדות שלך </w:t>
      </w:r>
      <w:r>
        <w:rPr>
          <w:rFonts w:hint="cs"/>
          <w:rtl/>
          <w:lang w:eastAsia="he-IL"/>
        </w:rPr>
        <w:t>– – –</w:t>
      </w:r>
    </w:p>
    <w:p w:rsidR="00201B44" w:rsidRDefault="00201B44" w:rsidP="00102049">
      <w:pPr>
        <w:rPr>
          <w:rtl/>
          <w:lang w:eastAsia="he-IL"/>
        </w:rPr>
      </w:pPr>
    </w:p>
    <w:p w:rsidR="00201B44" w:rsidRDefault="00201B44" w:rsidP="00102049">
      <w:pPr>
        <w:pStyle w:val="-"/>
        <w:keepNext/>
        <w:rPr>
          <w:rtl/>
        </w:rPr>
      </w:pPr>
      <w:bookmarkStart w:id="6160" w:name="ET_speakercontinue_5802_76"/>
      <w:r w:rsidRPr="001F07E7">
        <w:rPr>
          <w:rStyle w:val="TagStyle"/>
          <w:rtl/>
        </w:rPr>
        <w:t xml:space="preserve"> &lt;&lt; דובר_המשך &gt;&gt; </w:t>
      </w:r>
      <w:r>
        <w:rPr>
          <w:rtl/>
        </w:rPr>
        <w:t>שלמה קרעי (הליכוד):</w:t>
      </w:r>
      <w:r w:rsidRPr="001F07E7">
        <w:rPr>
          <w:rStyle w:val="TagStyle"/>
          <w:rtl/>
        </w:rPr>
        <w:t xml:space="preserve"> &lt;&lt; דובר_המשך &gt;&gt;</w:t>
      </w:r>
      <w:r>
        <w:rPr>
          <w:rtl/>
        </w:rPr>
        <w:t xml:space="preserve">  </w:t>
      </w:r>
      <w:bookmarkEnd w:id="6160"/>
    </w:p>
    <w:p w:rsidR="00201B44" w:rsidRDefault="00201B44" w:rsidP="000C1C23">
      <w:pPr>
        <w:rPr>
          <w:rtl/>
          <w:lang w:eastAsia="he-IL"/>
        </w:rPr>
      </w:pPr>
    </w:p>
    <w:p w:rsidR="00201B44" w:rsidRDefault="000C1C23" w:rsidP="00102049">
      <w:pPr>
        <w:rPr>
          <w:rtl/>
          <w:lang w:eastAsia="he-IL"/>
        </w:rPr>
      </w:pPr>
      <w:r>
        <w:rPr>
          <w:rFonts w:hint="cs"/>
          <w:rtl/>
          <w:lang w:eastAsia="he-IL"/>
        </w:rPr>
        <w:t>– –</w:t>
      </w:r>
      <w:r w:rsidR="00201B44">
        <w:rPr>
          <w:rFonts w:hint="cs"/>
          <w:rtl/>
          <w:lang w:eastAsia="he-IL"/>
        </w:rPr>
        <w:t xml:space="preserve"> מיוחד ומאוחד כנגד כל מה שהממשלה הזו עושה. </w:t>
      </w:r>
    </w:p>
    <w:p w:rsidR="00201B44" w:rsidRDefault="00201B44" w:rsidP="00102049">
      <w:pPr>
        <w:rPr>
          <w:rtl/>
          <w:lang w:eastAsia="he-IL"/>
        </w:rPr>
      </w:pPr>
    </w:p>
    <w:p w:rsidR="00201B44" w:rsidRDefault="00201B44" w:rsidP="00102049">
      <w:pPr>
        <w:pStyle w:val="af5"/>
        <w:keepNext/>
        <w:rPr>
          <w:rtl/>
        </w:rPr>
      </w:pPr>
      <w:bookmarkStart w:id="6161" w:name="ET_interruption_6127_77"/>
      <w:r w:rsidRPr="001F07E7">
        <w:rPr>
          <w:rStyle w:val="TagStyle"/>
          <w:rtl/>
        </w:rPr>
        <w:t xml:space="preserve"> &lt;&lt; קריאה &gt;&gt; </w:t>
      </w:r>
      <w:r>
        <w:rPr>
          <w:rtl/>
        </w:rPr>
        <w:t>ולדימיר בליאק (יש עתיד):</w:t>
      </w:r>
      <w:r w:rsidRPr="001F07E7">
        <w:rPr>
          <w:rStyle w:val="TagStyle"/>
          <w:rtl/>
        </w:rPr>
        <w:t xml:space="preserve"> &lt;&lt; קריאה &gt;&gt;</w:t>
      </w:r>
      <w:r>
        <w:rPr>
          <w:rtl/>
        </w:rPr>
        <w:t xml:space="preserve">  </w:t>
      </w:r>
      <w:bookmarkEnd w:id="6161"/>
    </w:p>
    <w:p w:rsidR="00201B44" w:rsidRDefault="00201B44" w:rsidP="000C1C23">
      <w:pPr>
        <w:rPr>
          <w:rtl/>
          <w:lang w:eastAsia="he-IL"/>
        </w:rPr>
      </w:pPr>
    </w:p>
    <w:p w:rsidR="00201B44" w:rsidRDefault="000C1C23" w:rsidP="00102049">
      <w:pPr>
        <w:rPr>
          <w:rtl/>
          <w:lang w:eastAsia="he-IL"/>
        </w:rPr>
      </w:pPr>
      <w:r>
        <w:rPr>
          <w:rFonts w:hint="cs"/>
          <w:rtl/>
          <w:lang w:eastAsia="he-IL"/>
        </w:rPr>
        <w:t>– – –</w:t>
      </w:r>
      <w:r w:rsidR="00201B44">
        <w:rPr>
          <w:rFonts w:hint="cs"/>
          <w:rtl/>
          <w:lang w:eastAsia="he-IL"/>
        </w:rPr>
        <w:t xml:space="preserve"> שקרנים. </w:t>
      </w:r>
    </w:p>
    <w:p w:rsidR="00201B44" w:rsidRDefault="00201B44" w:rsidP="00102049">
      <w:pPr>
        <w:rPr>
          <w:rtl/>
          <w:lang w:eastAsia="he-IL"/>
        </w:rPr>
      </w:pPr>
    </w:p>
    <w:p w:rsidR="00201B44" w:rsidRDefault="00201B44" w:rsidP="00102049">
      <w:pPr>
        <w:pStyle w:val="af5"/>
        <w:keepNext/>
        <w:rPr>
          <w:rtl/>
        </w:rPr>
      </w:pPr>
      <w:bookmarkStart w:id="6162" w:name="ET_interruption_קר_אה_78"/>
      <w:r w:rsidRPr="001F07E7">
        <w:rPr>
          <w:rStyle w:val="TagStyle"/>
          <w:rtl/>
        </w:rPr>
        <w:t xml:space="preserve"> &lt;&lt; קריאה &gt;&gt; </w:t>
      </w:r>
      <w:r>
        <w:rPr>
          <w:rtl/>
        </w:rPr>
        <w:t>קריאה:</w:t>
      </w:r>
      <w:r w:rsidRPr="001F07E7">
        <w:rPr>
          <w:rStyle w:val="TagStyle"/>
          <w:rtl/>
        </w:rPr>
        <w:t xml:space="preserve"> &lt;&lt; קריאה &gt;&gt;</w:t>
      </w:r>
      <w:r>
        <w:rPr>
          <w:rtl/>
        </w:rPr>
        <w:t xml:space="preserve">  </w:t>
      </w:r>
      <w:bookmarkEnd w:id="6162"/>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תתבייש. </w:t>
      </w:r>
    </w:p>
    <w:p w:rsidR="00201B44" w:rsidRDefault="00201B44" w:rsidP="00102049">
      <w:pPr>
        <w:rPr>
          <w:rtl/>
          <w:lang w:eastAsia="he-IL"/>
        </w:rPr>
      </w:pPr>
    </w:p>
    <w:p w:rsidR="00201B44" w:rsidRDefault="00201B44" w:rsidP="00102049">
      <w:pPr>
        <w:pStyle w:val="-"/>
        <w:keepNext/>
        <w:rPr>
          <w:rtl/>
        </w:rPr>
      </w:pPr>
      <w:bookmarkStart w:id="6163" w:name="_ETM_Q19_586000"/>
      <w:bookmarkStart w:id="6164" w:name="ET_speakercontinue_5802_79"/>
      <w:bookmarkEnd w:id="6163"/>
      <w:r w:rsidRPr="001F07E7">
        <w:rPr>
          <w:rStyle w:val="TagStyle"/>
          <w:rtl/>
        </w:rPr>
        <w:t xml:space="preserve"> &lt;&lt; דובר_המשך &gt;&gt; </w:t>
      </w:r>
      <w:r>
        <w:rPr>
          <w:rtl/>
        </w:rPr>
        <w:t>שלמה קרעי (הליכוד):</w:t>
      </w:r>
      <w:r w:rsidRPr="001F07E7">
        <w:rPr>
          <w:rStyle w:val="TagStyle"/>
          <w:rtl/>
        </w:rPr>
        <w:t xml:space="preserve"> &lt;&lt; דובר_המשך &gt;&gt;</w:t>
      </w:r>
      <w:r>
        <w:rPr>
          <w:rtl/>
        </w:rPr>
        <w:t xml:space="preserve">  </w:t>
      </w:r>
      <w:bookmarkEnd w:id="6164"/>
    </w:p>
    <w:p w:rsidR="00201B44" w:rsidRDefault="00201B44" w:rsidP="000C1C23">
      <w:pPr>
        <w:rPr>
          <w:rtl/>
          <w:lang w:eastAsia="he-IL"/>
        </w:rPr>
      </w:pPr>
    </w:p>
    <w:p w:rsidR="00201B44" w:rsidRDefault="00201B44" w:rsidP="00102049">
      <w:pPr>
        <w:rPr>
          <w:rtl/>
          <w:lang w:eastAsia="he-IL"/>
        </w:rPr>
      </w:pPr>
      <w:bookmarkStart w:id="6165" w:name="_ETM_Q19_587000"/>
      <w:bookmarkEnd w:id="6165"/>
      <w:r>
        <w:rPr>
          <w:rFonts w:hint="cs"/>
          <w:rtl/>
          <w:lang w:eastAsia="he-IL"/>
        </w:rPr>
        <w:t xml:space="preserve">זה מחפיר ומביש לשמוע </w:t>
      </w:r>
      <w:r w:rsidR="00403F43">
        <w:rPr>
          <w:rFonts w:hint="cs"/>
          <w:rtl/>
          <w:lang w:eastAsia="he-IL"/>
        </w:rPr>
        <w:t xml:space="preserve">את השר שטרן, שמייצג כאן את השרה שקד </w:t>
      </w:r>
      <w:r w:rsidR="000C1C23">
        <w:rPr>
          <w:rFonts w:hint="cs"/>
          <w:rtl/>
          <w:lang w:eastAsia="he-IL"/>
        </w:rPr>
        <w:t>– –</w:t>
      </w:r>
    </w:p>
    <w:p w:rsidR="00201B44" w:rsidRDefault="00201B44" w:rsidP="00102049">
      <w:pPr>
        <w:rPr>
          <w:rtl/>
          <w:lang w:eastAsia="he-IL"/>
        </w:rPr>
      </w:pPr>
    </w:p>
    <w:p w:rsidR="00201B44" w:rsidRDefault="00201B44" w:rsidP="00102049">
      <w:pPr>
        <w:pStyle w:val="af5"/>
        <w:keepNext/>
        <w:rPr>
          <w:rtl/>
        </w:rPr>
      </w:pPr>
      <w:bookmarkStart w:id="6166" w:name="ET_interruption_6127_80"/>
      <w:r w:rsidRPr="001F07E7">
        <w:rPr>
          <w:rStyle w:val="TagStyle"/>
          <w:rtl/>
        </w:rPr>
        <w:t xml:space="preserve"> &lt;&lt; קריאה &gt;&gt; </w:t>
      </w:r>
      <w:r>
        <w:rPr>
          <w:rtl/>
        </w:rPr>
        <w:t>ולדימיר בליאק (יש עתיד):</w:t>
      </w:r>
      <w:r w:rsidRPr="001F07E7">
        <w:rPr>
          <w:rStyle w:val="TagStyle"/>
          <w:rtl/>
        </w:rPr>
        <w:t xml:space="preserve"> &lt;&lt; קריאה &gt;&gt;</w:t>
      </w:r>
      <w:r>
        <w:rPr>
          <w:rtl/>
        </w:rPr>
        <w:t xml:space="preserve">  </w:t>
      </w:r>
      <w:bookmarkEnd w:id="6166"/>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הנאום שלך מחפיר. </w:t>
      </w:r>
    </w:p>
    <w:p w:rsidR="00201B44" w:rsidRDefault="00201B44" w:rsidP="00102049">
      <w:pPr>
        <w:rPr>
          <w:rtl/>
          <w:lang w:eastAsia="he-IL"/>
        </w:rPr>
      </w:pPr>
    </w:p>
    <w:p w:rsidR="00201B44" w:rsidRDefault="00201B44" w:rsidP="00102049">
      <w:pPr>
        <w:pStyle w:val="af5"/>
        <w:keepNext/>
        <w:rPr>
          <w:rtl/>
        </w:rPr>
      </w:pPr>
      <w:bookmarkStart w:id="6167" w:name="_ETM_Q19_589000"/>
      <w:bookmarkStart w:id="6168" w:name="ET_interruption_6224_82"/>
      <w:bookmarkEnd w:id="6167"/>
      <w:r w:rsidRPr="001F07E7">
        <w:rPr>
          <w:rStyle w:val="TagStyle"/>
          <w:rtl/>
        </w:rPr>
        <w:t xml:space="preserve"> &lt;&lt; קריאה &gt;&gt; </w:t>
      </w:r>
      <w:r>
        <w:rPr>
          <w:rtl/>
        </w:rPr>
        <w:t>אלינה ברדץ' יאלוב (ישראל ביתנו):</w:t>
      </w:r>
      <w:r w:rsidRPr="001F07E7">
        <w:rPr>
          <w:rStyle w:val="TagStyle"/>
          <w:rtl/>
        </w:rPr>
        <w:t xml:space="preserve"> &lt;&lt; קריאה &gt;&gt;</w:t>
      </w:r>
      <w:r>
        <w:rPr>
          <w:rtl/>
        </w:rPr>
        <w:t xml:space="preserve">  </w:t>
      </w:r>
      <w:bookmarkEnd w:id="6168"/>
    </w:p>
    <w:p w:rsidR="00201B44" w:rsidRDefault="00201B44" w:rsidP="000C1C23">
      <w:pPr>
        <w:rPr>
          <w:rtl/>
        </w:rPr>
      </w:pPr>
    </w:p>
    <w:p w:rsidR="00201B44" w:rsidRDefault="000C1C23" w:rsidP="00102049">
      <w:pPr>
        <w:rPr>
          <w:rtl/>
        </w:rPr>
      </w:pPr>
      <w:r>
        <w:rPr>
          <w:rFonts w:hint="cs"/>
          <w:rtl/>
        </w:rPr>
        <w:t>– – –</w:t>
      </w:r>
    </w:p>
    <w:p w:rsidR="00201B44" w:rsidRDefault="00201B44" w:rsidP="00102049">
      <w:pPr>
        <w:rPr>
          <w:rtl/>
        </w:rPr>
      </w:pPr>
      <w:bookmarkStart w:id="6169" w:name="_ETM_Q19_591000"/>
      <w:bookmarkEnd w:id="6169"/>
    </w:p>
    <w:p w:rsidR="00201B44" w:rsidRDefault="00201B44" w:rsidP="00102049">
      <w:pPr>
        <w:pStyle w:val="-"/>
        <w:keepNext/>
        <w:rPr>
          <w:rtl/>
        </w:rPr>
      </w:pPr>
      <w:bookmarkStart w:id="6170" w:name="_ETM_Q19_592000"/>
      <w:bookmarkStart w:id="6171" w:name="ET_speakercontinue_5802_83"/>
      <w:bookmarkEnd w:id="6170"/>
      <w:r w:rsidRPr="001F07E7">
        <w:rPr>
          <w:rStyle w:val="TagStyle"/>
          <w:rtl/>
        </w:rPr>
        <w:t xml:space="preserve"> &lt;&lt; דובר_המשך &gt;&gt; </w:t>
      </w:r>
      <w:r>
        <w:rPr>
          <w:rtl/>
        </w:rPr>
        <w:t>שלמה קרעי (הליכוד):</w:t>
      </w:r>
      <w:r w:rsidRPr="001F07E7">
        <w:rPr>
          <w:rStyle w:val="TagStyle"/>
          <w:rtl/>
        </w:rPr>
        <w:t xml:space="preserve"> &lt;&lt; דובר_המשך &gt;&gt;</w:t>
      </w:r>
      <w:r>
        <w:rPr>
          <w:rtl/>
        </w:rPr>
        <w:t xml:space="preserve">  </w:t>
      </w:r>
      <w:bookmarkEnd w:id="6171"/>
    </w:p>
    <w:p w:rsidR="00201B44" w:rsidRDefault="00201B44" w:rsidP="000C1C23">
      <w:pPr>
        <w:rPr>
          <w:rtl/>
        </w:rPr>
      </w:pPr>
    </w:p>
    <w:p w:rsidR="00201B44" w:rsidRDefault="000C1C23" w:rsidP="00403F43">
      <w:pPr>
        <w:rPr>
          <w:rtl/>
        </w:rPr>
      </w:pPr>
      <w:r>
        <w:rPr>
          <w:rFonts w:hint="cs"/>
          <w:rtl/>
        </w:rPr>
        <w:lastRenderedPageBreak/>
        <w:t>– –</w:t>
      </w:r>
      <w:r w:rsidR="00201B44">
        <w:rPr>
          <w:rFonts w:hint="cs"/>
          <w:rtl/>
        </w:rPr>
        <w:t xml:space="preserve"> שהייתה אמורה להיות מהמחנה הלאומי. אכזבתם בכול, מכרתם את הכול. על מה עוד </w:t>
      </w:r>
      <w:bookmarkStart w:id="6172" w:name="_ETM_Q19_600000"/>
      <w:bookmarkEnd w:id="6172"/>
      <w:r w:rsidR="00201B44">
        <w:rPr>
          <w:rFonts w:hint="cs"/>
          <w:rtl/>
        </w:rPr>
        <w:t>נשאר לכם להגן? כן, השר שטר</w:t>
      </w:r>
      <w:r w:rsidR="00403F43">
        <w:rPr>
          <w:rFonts w:hint="cs"/>
          <w:rtl/>
        </w:rPr>
        <w:t>ן</w:t>
      </w:r>
      <w:r w:rsidR="00201B44">
        <w:rPr>
          <w:rFonts w:hint="cs"/>
          <w:rtl/>
        </w:rPr>
        <w:t>, מה אתה רוצה, שיטביעו לנו את המדינה בעוד מאו</w:t>
      </w:r>
      <w:bookmarkStart w:id="6173" w:name="_ETM_Q19_607000"/>
      <w:bookmarkEnd w:id="6173"/>
      <w:r w:rsidR="00201B44">
        <w:rPr>
          <w:rFonts w:hint="cs"/>
          <w:rtl/>
        </w:rPr>
        <w:t>ת אלפי גויים, שמה יהיה פה, שאנחנו נתחתן עם ספרי יוחסין? שמה, שתהיה פה מדינה אחת לשני עמים?</w:t>
      </w:r>
    </w:p>
    <w:p w:rsidR="00201B44" w:rsidRDefault="00201B44" w:rsidP="00102049">
      <w:pPr>
        <w:rPr>
          <w:rtl/>
        </w:rPr>
      </w:pPr>
    </w:p>
    <w:p w:rsidR="00201B44" w:rsidRDefault="00201B44" w:rsidP="00102049">
      <w:pPr>
        <w:pStyle w:val="af5"/>
        <w:keepNext/>
        <w:rPr>
          <w:rtl/>
        </w:rPr>
      </w:pPr>
      <w:bookmarkStart w:id="6174" w:name="ET_interruption_6127_84"/>
      <w:r w:rsidRPr="00544622">
        <w:rPr>
          <w:rStyle w:val="TagStyle"/>
          <w:rtl/>
        </w:rPr>
        <w:t xml:space="preserve"> &lt;&lt; קריאה &gt;&gt; </w:t>
      </w:r>
      <w:r>
        <w:rPr>
          <w:rtl/>
        </w:rPr>
        <w:t>ולדימיר בליאק (יש עתיד):</w:t>
      </w:r>
      <w:r w:rsidRPr="00544622">
        <w:rPr>
          <w:rStyle w:val="TagStyle"/>
          <w:rtl/>
        </w:rPr>
        <w:t xml:space="preserve"> &lt;&lt; קריאה &gt;&gt;</w:t>
      </w:r>
      <w:r>
        <w:rPr>
          <w:rtl/>
        </w:rPr>
        <w:t xml:space="preserve">  </w:t>
      </w:r>
      <w:bookmarkEnd w:id="6174"/>
    </w:p>
    <w:p w:rsidR="00201B44" w:rsidRDefault="00201B44" w:rsidP="000C1C23">
      <w:pPr>
        <w:rPr>
          <w:rtl/>
          <w:lang w:eastAsia="he-IL"/>
        </w:rPr>
      </w:pPr>
    </w:p>
    <w:p w:rsidR="00201B44" w:rsidRDefault="000C1C23" w:rsidP="00102049">
      <w:pPr>
        <w:rPr>
          <w:rtl/>
          <w:lang w:eastAsia="he-IL"/>
        </w:rPr>
      </w:pPr>
      <w:bookmarkStart w:id="6175" w:name="_ETM_Q19_613000"/>
      <w:bookmarkEnd w:id="6175"/>
      <w:r>
        <w:rPr>
          <w:rFonts w:hint="cs"/>
          <w:rtl/>
          <w:lang w:eastAsia="he-IL"/>
        </w:rPr>
        <w:t>– – –</w:t>
      </w:r>
      <w:r w:rsidR="00201B44">
        <w:rPr>
          <w:rFonts w:hint="cs"/>
          <w:rtl/>
          <w:lang w:eastAsia="he-IL"/>
        </w:rPr>
        <w:t xml:space="preserve"> </w:t>
      </w:r>
    </w:p>
    <w:p w:rsidR="00201B44" w:rsidRDefault="00201B44" w:rsidP="00102049">
      <w:pPr>
        <w:rPr>
          <w:rtl/>
          <w:lang w:eastAsia="he-IL"/>
        </w:rPr>
      </w:pPr>
    </w:p>
    <w:p w:rsidR="00201B44" w:rsidRDefault="00201B44" w:rsidP="00102049">
      <w:pPr>
        <w:pStyle w:val="af5"/>
        <w:keepNext/>
        <w:rPr>
          <w:rtl/>
        </w:rPr>
      </w:pPr>
      <w:bookmarkStart w:id="6176" w:name="ET_interruption_6151_86"/>
      <w:r w:rsidRPr="00544622">
        <w:rPr>
          <w:rStyle w:val="TagStyle"/>
          <w:rtl/>
        </w:rPr>
        <w:t xml:space="preserve"> &lt;&lt; קריאה &gt;&gt; </w:t>
      </w:r>
      <w:r>
        <w:rPr>
          <w:rtl/>
        </w:rPr>
        <w:t>רון כץ (יש עתיד):</w:t>
      </w:r>
      <w:r w:rsidRPr="00544622">
        <w:rPr>
          <w:rStyle w:val="TagStyle"/>
          <w:rtl/>
        </w:rPr>
        <w:t xml:space="preserve"> &lt;&lt; קריאה &gt;&gt;</w:t>
      </w:r>
      <w:r>
        <w:rPr>
          <w:rtl/>
        </w:rPr>
        <w:t xml:space="preserve">  </w:t>
      </w:r>
      <w:bookmarkEnd w:id="6176"/>
    </w:p>
    <w:p w:rsidR="00201B44" w:rsidRDefault="00201B44" w:rsidP="000C1C23">
      <w:pPr>
        <w:rPr>
          <w:rtl/>
          <w:lang w:eastAsia="he-IL"/>
        </w:rPr>
      </w:pPr>
    </w:p>
    <w:p w:rsidR="00201B44" w:rsidRDefault="00201B44" w:rsidP="004A297F">
      <w:pPr>
        <w:rPr>
          <w:rtl/>
          <w:lang w:eastAsia="he-IL"/>
        </w:rPr>
      </w:pPr>
      <w:r>
        <w:rPr>
          <w:rFonts w:hint="cs"/>
          <w:rtl/>
          <w:lang w:eastAsia="he-IL"/>
        </w:rPr>
        <w:t>מי יחליט מהו יהודי</w:t>
      </w:r>
      <w:r w:rsidR="004A297F">
        <w:rPr>
          <w:rFonts w:hint="cs"/>
          <w:rtl/>
          <w:lang w:eastAsia="he-IL"/>
        </w:rPr>
        <w:t>?</w:t>
      </w:r>
      <w:r>
        <w:rPr>
          <w:rFonts w:hint="cs"/>
          <w:rtl/>
          <w:lang w:eastAsia="he-IL"/>
        </w:rPr>
        <w:t xml:space="preserve"> אתה, שלמה? </w:t>
      </w:r>
    </w:p>
    <w:p w:rsidR="00201B44" w:rsidRDefault="00201B44" w:rsidP="00102049">
      <w:pPr>
        <w:rPr>
          <w:rtl/>
          <w:lang w:eastAsia="he-IL"/>
        </w:rPr>
      </w:pPr>
      <w:bookmarkStart w:id="6177" w:name="_ETM_Q19_617000"/>
      <w:bookmarkEnd w:id="6177"/>
    </w:p>
    <w:p w:rsidR="00201B44" w:rsidRDefault="00201B44" w:rsidP="00102049">
      <w:pPr>
        <w:pStyle w:val="-"/>
        <w:keepNext/>
        <w:rPr>
          <w:rtl/>
        </w:rPr>
      </w:pPr>
      <w:bookmarkStart w:id="6178" w:name="_ETM_Q19_618000"/>
      <w:bookmarkStart w:id="6179" w:name="ET_speakercontinue_5802_87"/>
      <w:bookmarkEnd w:id="6178"/>
      <w:r w:rsidRPr="00544622">
        <w:rPr>
          <w:rStyle w:val="TagStyle"/>
          <w:rtl/>
        </w:rPr>
        <w:t xml:space="preserve"> &lt;&lt; דובר_המשך &gt;&gt; </w:t>
      </w:r>
      <w:r>
        <w:rPr>
          <w:rtl/>
        </w:rPr>
        <w:t>שלמה קרעי (הליכוד):</w:t>
      </w:r>
      <w:r w:rsidRPr="00544622">
        <w:rPr>
          <w:rStyle w:val="TagStyle"/>
          <w:rtl/>
        </w:rPr>
        <w:t xml:space="preserve"> &lt;&lt; דובר_המשך &gt;&gt;</w:t>
      </w:r>
      <w:r>
        <w:rPr>
          <w:rtl/>
        </w:rPr>
        <w:t xml:space="preserve">  </w:t>
      </w:r>
      <w:bookmarkEnd w:id="6179"/>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כמו ששמעתם </w:t>
      </w:r>
      <w:r>
        <w:rPr>
          <w:rFonts w:hint="eastAsia"/>
          <w:rtl/>
          <w:lang w:eastAsia="he-IL"/>
        </w:rPr>
        <w:t>–</w:t>
      </w:r>
      <w:r>
        <w:rPr>
          <w:rFonts w:hint="cs"/>
          <w:rtl/>
          <w:lang w:eastAsia="he-IL"/>
        </w:rPr>
        <w:t xml:space="preserve"> ההלכה, חביבי. </w:t>
      </w:r>
    </w:p>
    <w:p w:rsidR="00201B44" w:rsidRDefault="00201B44" w:rsidP="00102049">
      <w:pPr>
        <w:rPr>
          <w:rtl/>
          <w:lang w:eastAsia="he-IL"/>
        </w:rPr>
      </w:pPr>
    </w:p>
    <w:p w:rsidR="00201B44" w:rsidRDefault="00201B44" w:rsidP="00102049">
      <w:pPr>
        <w:pStyle w:val="af5"/>
        <w:keepNext/>
        <w:rPr>
          <w:rtl/>
        </w:rPr>
      </w:pPr>
      <w:bookmarkStart w:id="6180" w:name="ET_interruption_6151_88"/>
      <w:r w:rsidRPr="00544622">
        <w:rPr>
          <w:rStyle w:val="TagStyle"/>
          <w:rtl/>
        </w:rPr>
        <w:t xml:space="preserve"> &lt;&lt; קריאה &gt;&gt; </w:t>
      </w:r>
      <w:r>
        <w:rPr>
          <w:rtl/>
        </w:rPr>
        <w:t>רון כץ (יש עתיד):</w:t>
      </w:r>
      <w:r w:rsidRPr="00544622">
        <w:rPr>
          <w:rStyle w:val="TagStyle"/>
          <w:rtl/>
        </w:rPr>
        <w:t xml:space="preserve"> &lt;&lt; קריאה &gt;&gt;</w:t>
      </w:r>
      <w:r>
        <w:rPr>
          <w:rtl/>
        </w:rPr>
        <w:t xml:space="preserve">  </w:t>
      </w:r>
      <w:bookmarkEnd w:id="6180"/>
    </w:p>
    <w:p w:rsidR="00201B44" w:rsidRDefault="00201B44" w:rsidP="000C1C23">
      <w:pPr>
        <w:rPr>
          <w:rtl/>
          <w:lang w:eastAsia="he-IL"/>
        </w:rPr>
      </w:pPr>
    </w:p>
    <w:p w:rsidR="00201B44" w:rsidRDefault="00201B44" w:rsidP="00102049">
      <w:pPr>
        <w:rPr>
          <w:rtl/>
          <w:lang w:eastAsia="he-IL"/>
        </w:rPr>
      </w:pPr>
      <w:bookmarkStart w:id="6181" w:name="_ETM_Q19_615000"/>
      <w:bookmarkEnd w:id="6181"/>
      <w:r>
        <w:rPr>
          <w:rFonts w:hint="cs"/>
          <w:rtl/>
          <w:lang w:eastAsia="he-IL"/>
        </w:rPr>
        <w:t>מי יחליט מהו יהודי?</w:t>
      </w:r>
    </w:p>
    <w:p w:rsidR="00201B44" w:rsidRDefault="00201B44" w:rsidP="00102049">
      <w:pPr>
        <w:rPr>
          <w:rtl/>
          <w:lang w:eastAsia="he-IL"/>
        </w:rPr>
      </w:pPr>
    </w:p>
    <w:p w:rsidR="00201B44" w:rsidRDefault="00201B44" w:rsidP="00102049">
      <w:pPr>
        <w:pStyle w:val="-"/>
        <w:keepNext/>
        <w:rPr>
          <w:rtl/>
        </w:rPr>
      </w:pPr>
      <w:bookmarkStart w:id="6182" w:name="ET_speakercontinue_5802_89"/>
      <w:r w:rsidRPr="00544622">
        <w:rPr>
          <w:rStyle w:val="TagStyle"/>
          <w:rtl/>
        </w:rPr>
        <w:t xml:space="preserve"> &lt;&lt; דובר_המשך &gt;&gt; </w:t>
      </w:r>
      <w:r>
        <w:rPr>
          <w:rtl/>
        </w:rPr>
        <w:t>שלמה קרעי (הליכוד):</w:t>
      </w:r>
      <w:r w:rsidRPr="00544622">
        <w:rPr>
          <w:rStyle w:val="TagStyle"/>
          <w:rtl/>
        </w:rPr>
        <w:t xml:space="preserve"> &lt;&lt; דובר_המשך &gt;&gt;</w:t>
      </w:r>
      <w:r>
        <w:rPr>
          <w:rtl/>
        </w:rPr>
        <w:t xml:space="preserve">  </w:t>
      </w:r>
      <w:bookmarkEnd w:id="6182"/>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ההלכה, מי שההורים שלך והסבים שלך שמרו עליה אלפיים שנה </w:t>
      </w:r>
      <w:r w:rsidR="000C1C23">
        <w:rPr>
          <w:rFonts w:hint="cs"/>
          <w:rtl/>
          <w:lang w:eastAsia="he-IL"/>
        </w:rPr>
        <w:t>– –</w:t>
      </w:r>
    </w:p>
    <w:p w:rsidR="00201B44" w:rsidRDefault="00201B44" w:rsidP="00102049">
      <w:pPr>
        <w:rPr>
          <w:rtl/>
          <w:lang w:eastAsia="he-IL"/>
        </w:rPr>
      </w:pPr>
    </w:p>
    <w:p w:rsidR="00201B44" w:rsidRDefault="00201B44" w:rsidP="00102049">
      <w:pPr>
        <w:pStyle w:val="af5"/>
        <w:keepNext/>
        <w:rPr>
          <w:rtl/>
        </w:rPr>
      </w:pPr>
      <w:bookmarkStart w:id="6183" w:name="ET_interruption_6151_90"/>
      <w:r w:rsidRPr="00544622">
        <w:rPr>
          <w:rStyle w:val="TagStyle"/>
          <w:rtl/>
        </w:rPr>
        <w:t xml:space="preserve"> &lt;&lt; קריאה &gt;&gt; </w:t>
      </w:r>
      <w:r>
        <w:rPr>
          <w:rtl/>
        </w:rPr>
        <w:t>רון כץ (יש עתיד):</w:t>
      </w:r>
      <w:r w:rsidRPr="00544622">
        <w:rPr>
          <w:rStyle w:val="TagStyle"/>
          <w:rtl/>
        </w:rPr>
        <w:t xml:space="preserve"> &lt;&lt; קריאה &gt;&gt;</w:t>
      </w:r>
      <w:r>
        <w:rPr>
          <w:rtl/>
        </w:rPr>
        <w:t xml:space="preserve">  </w:t>
      </w:r>
      <w:bookmarkEnd w:id="6183"/>
    </w:p>
    <w:p w:rsidR="00201B44" w:rsidRDefault="00201B44" w:rsidP="000C1C23">
      <w:pPr>
        <w:rPr>
          <w:rtl/>
          <w:lang w:eastAsia="he-IL"/>
        </w:rPr>
      </w:pPr>
    </w:p>
    <w:p w:rsidR="00201B44" w:rsidRDefault="000C1C23" w:rsidP="00102049">
      <w:pPr>
        <w:rPr>
          <w:rtl/>
          <w:lang w:eastAsia="he-IL"/>
        </w:rPr>
      </w:pPr>
      <w:r>
        <w:rPr>
          <w:rFonts w:hint="cs"/>
          <w:rtl/>
          <w:lang w:eastAsia="he-IL"/>
        </w:rPr>
        <w:t>– – –</w:t>
      </w:r>
      <w:r w:rsidR="00201B44">
        <w:rPr>
          <w:rFonts w:hint="cs"/>
          <w:rtl/>
          <w:lang w:eastAsia="he-IL"/>
        </w:rPr>
        <w:t xml:space="preserve"> </w:t>
      </w:r>
    </w:p>
    <w:p w:rsidR="00201B44" w:rsidRDefault="00201B44" w:rsidP="00102049">
      <w:pPr>
        <w:rPr>
          <w:rtl/>
          <w:lang w:eastAsia="he-IL"/>
        </w:rPr>
      </w:pPr>
    </w:p>
    <w:p w:rsidR="00201B44" w:rsidRDefault="00201B44" w:rsidP="00102049">
      <w:pPr>
        <w:pStyle w:val="-"/>
        <w:keepNext/>
        <w:rPr>
          <w:rtl/>
        </w:rPr>
      </w:pPr>
      <w:bookmarkStart w:id="6184" w:name="_ETM_Q19_624000"/>
      <w:bookmarkStart w:id="6185" w:name="ET_speakercontinue_5802_91"/>
      <w:bookmarkEnd w:id="6184"/>
      <w:r w:rsidRPr="00544622">
        <w:rPr>
          <w:rStyle w:val="TagStyle"/>
          <w:rtl/>
        </w:rPr>
        <w:t xml:space="preserve"> &lt;&lt; דובר_המשך &gt;&gt; </w:t>
      </w:r>
      <w:r>
        <w:rPr>
          <w:rtl/>
        </w:rPr>
        <w:t>שלמה קרעי (הליכוד):</w:t>
      </w:r>
      <w:r w:rsidRPr="00544622">
        <w:rPr>
          <w:rStyle w:val="TagStyle"/>
          <w:rtl/>
        </w:rPr>
        <w:t xml:space="preserve"> &lt;&lt; דובר_המשך &gt;&gt;</w:t>
      </w:r>
      <w:r>
        <w:rPr>
          <w:rtl/>
        </w:rPr>
        <w:t xml:space="preserve">  </w:t>
      </w:r>
      <w:bookmarkEnd w:id="6185"/>
    </w:p>
    <w:p w:rsidR="00201B44" w:rsidRDefault="00201B44" w:rsidP="000C1C23">
      <w:pPr>
        <w:rPr>
          <w:rtl/>
          <w:lang w:eastAsia="he-IL"/>
        </w:rPr>
      </w:pPr>
    </w:p>
    <w:p w:rsidR="00201B44" w:rsidRDefault="000C1C23" w:rsidP="00102049">
      <w:pPr>
        <w:rPr>
          <w:rtl/>
          <w:lang w:eastAsia="he-IL"/>
        </w:rPr>
      </w:pPr>
      <w:r>
        <w:rPr>
          <w:rFonts w:hint="cs"/>
          <w:rtl/>
          <w:lang w:eastAsia="he-IL"/>
        </w:rPr>
        <w:t>– –</w:t>
      </w:r>
      <w:r w:rsidR="00201B44">
        <w:rPr>
          <w:rFonts w:hint="cs"/>
          <w:rtl/>
          <w:lang w:eastAsia="he-IL"/>
        </w:rPr>
        <w:t xml:space="preserve"> הם יחליטו מיהו</w:t>
      </w:r>
      <w:bookmarkStart w:id="6186" w:name="_ETM_Q19_623000"/>
      <w:bookmarkEnd w:id="6186"/>
      <w:r w:rsidR="00201B44">
        <w:rPr>
          <w:rFonts w:hint="cs"/>
          <w:rtl/>
          <w:lang w:eastAsia="he-IL"/>
        </w:rPr>
        <w:t xml:space="preserve"> יהודי. </w:t>
      </w:r>
    </w:p>
    <w:p w:rsidR="00201B44" w:rsidRDefault="00201B44" w:rsidP="00102049">
      <w:pPr>
        <w:rPr>
          <w:rtl/>
          <w:lang w:eastAsia="he-IL"/>
        </w:rPr>
      </w:pPr>
    </w:p>
    <w:p w:rsidR="00201B44" w:rsidRDefault="00201B44" w:rsidP="00102049">
      <w:pPr>
        <w:pStyle w:val="af5"/>
        <w:keepNext/>
        <w:rPr>
          <w:rtl/>
        </w:rPr>
      </w:pPr>
      <w:bookmarkStart w:id="6187" w:name="ET_interruption_5770_92"/>
      <w:r w:rsidRPr="00544622">
        <w:rPr>
          <w:rStyle w:val="TagStyle"/>
          <w:rtl/>
        </w:rPr>
        <w:t xml:space="preserve"> &lt;&lt; קריאה &gt;&gt; </w:t>
      </w:r>
      <w:r>
        <w:rPr>
          <w:rtl/>
        </w:rPr>
        <w:t>מאי גולן (הליכוד):</w:t>
      </w:r>
      <w:r w:rsidRPr="00544622">
        <w:rPr>
          <w:rStyle w:val="TagStyle"/>
          <w:rtl/>
        </w:rPr>
        <w:t xml:space="preserve"> &lt;&lt; קריאה &gt;&gt;</w:t>
      </w:r>
      <w:r>
        <w:rPr>
          <w:rtl/>
        </w:rPr>
        <w:t xml:space="preserve">  </w:t>
      </w:r>
      <w:bookmarkEnd w:id="6187"/>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רון, אתה לא מסכים </w:t>
      </w:r>
      <w:r w:rsidR="000C1C23">
        <w:rPr>
          <w:rFonts w:hint="cs"/>
          <w:rtl/>
          <w:lang w:eastAsia="he-IL"/>
        </w:rPr>
        <w:t>– – –</w:t>
      </w:r>
    </w:p>
    <w:p w:rsidR="00201B44" w:rsidRDefault="00201B44" w:rsidP="00102049">
      <w:pPr>
        <w:rPr>
          <w:rtl/>
          <w:lang w:eastAsia="he-IL"/>
        </w:rPr>
      </w:pPr>
      <w:bookmarkStart w:id="6188" w:name="_ETM_Q19_627000"/>
      <w:bookmarkEnd w:id="6188"/>
    </w:p>
    <w:p w:rsidR="00201B44" w:rsidRDefault="00201B44" w:rsidP="00102049">
      <w:pPr>
        <w:pStyle w:val="-"/>
        <w:keepNext/>
        <w:rPr>
          <w:rtl/>
        </w:rPr>
      </w:pPr>
      <w:bookmarkStart w:id="6189" w:name="ET_speakercontinue_5802_93"/>
      <w:r w:rsidRPr="00544622">
        <w:rPr>
          <w:rStyle w:val="TagStyle"/>
          <w:rtl/>
        </w:rPr>
        <w:lastRenderedPageBreak/>
        <w:t xml:space="preserve"> &lt;&lt; דובר_המשך &gt;&gt; </w:t>
      </w:r>
      <w:r>
        <w:rPr>
          <w:rtl/>
        </w:rPr>
        <w:t>שלמה קרעי (הליכוד):</w:t>
      </w:r>
      <w:r w:rsidRPr="00544622">
        <w:rPr>
          <w:rStyle w:val="TagStyle"/>
          <w:rtl/>
        </w:rPr>
        <w:t xml:space="preserve"> &lt;&lt; דובר_המשך &gt;&gt;</w:t>
      </w:r>
      <w:r>
        <w:rPr>
          <w:rtl/>
        </w:rPr>
        <w:t xml:space="preserve">  </w:t>
      </w:r>
      <w:bookmarkEnd w:id="6189"/>
    </w:p>
    <w:p w:rsidR="00201B44" w:rsidRDefault="00201B44" w:rsidP="000C1C23">
      <w:pPr>
        <w:rPr>
          <w:rtl/>
          <w:lang w:eastAsia="he-IL"/>
        </w:rPr>
      </w:pPr>
    </w:p>
    <w:p w:rsidR="00201B44" w:rsidRDefault="00201B44" w:rsidP="004A297F">
      <w:pPr>
        <w:rPr>
          <w:rtl/>
          <w:lang w:eastAsia="he-IL"/>
        </w:rPr>
      </w:pPr>
      <w:r>
        <w:rPr>
          <w:rFonts w:hint="cs"/>
          <w:rtl/>
          <w:lang w:eastAsia="he-IL"/>
        </w:rPr>
        <w:t>כמו ששמעתם בנאומי הקודם, שמאל וימין ציוניים התאחדו בראשיתה של מדי</w:t>
      </w:r>
      <w:bookmarkStart w:id="6190" w:name="_ETM_Q19_634000"/>
      <w:bookmarkEnd w:id="6190"/>
      <w:r w:rsidR="004A297F">
        <w:rPr>
          <w:rFonts w:hint="cs"/>
          <w:rtl/>
          <w:lang w:eastAsia="he-IL"/>
        </w:rPr>
        <w:t xml:space="preserve">נת ישראל. </w:t>
      </w:r>
    </w:p>
    <w:p w:rsidR="00201B44" w:rsidRDefault="00201B44" w:rsidP="00102049">
      <w:pPr>
        <w:rPr>
          <w:rtl/>
          <w:lang w:eastAsia="he-IL"/>
        </w:rPr>
      </w:pPr>
    </w:p>
    <w:p w:rsidR="00201B44" w:rsidRDefault="00201B44" w:rsidP="00102049">
      <w:pPr>
        <w:pStyle w:val="af6"/>
        <w:keepNext/>
        <w:rPr>
          <w:rtl/>
        </w:rPr>
      </w:pPr>
      <w:bookmarkStart w:id="6191" w:name="ET_yor_6032_94"/>
      <w:r w:rsidRPr="00544622">
        <w:rPr>
          <w:rStyle w:val="TagStyle"/>
          <w:rtl/>
        </w:rPr>
        <w:t xml:space="preserve"> &lt;&lt; יור &gt;&gt; </w:t>
      </w:r>
      <w:r>
        <w:rPr>
          <w:rtl/>
        </w:rPr>
        <w:t>היו"ר מנסור עבאס:</w:t>
      </w:r>
      <w:r w:rsidRPr="00544622">
        <w:rPr>
          <w:rStyle w:val="TagStyle"/>
          <w:rtl/>
        </w:rPr>
        <w:t xml:space="preserve"> &lt;&lt; יור &gt;&gt;</w:t>
      </w:r>
      <w:r>
        <w:rPr>
          <w:rtl/>
        </w:rPr>
        <w:t xml:space="preserve">  </w:t>
      </w:r>
      <w:bookmarkEnd w:id="6191"/>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לשבת, לשבת. </w:t>
      </w:r>
    </w:p>
    <w:p w:rsidR="00201B44" w:rsidRDefault="00201B44" w:rsidP="00102049">
      <w:pPr>
        <w:rPr>
          <w:rtl/>
          <w:lang w:eastAsia="he-IL"/>
        </w:rPr>
      </w:pPr>
    </w:p>
    <w:p w:rsidR="00201B44" w:rsidRDefault="00201B44" w:rsidP="00102049">
      <w:pPr>
        <w:pStyle w:val="-"/>
        <w:keepNext/>
        <w:rPr>
          <w:rtl/>
        </w:rPr>
      </w:pPr>
      <w:bookmarkStart w:id="6192" w:name="_ETM_Q19_636000"/>
      <w:bookmarkStart w:id="6193" w:name="ET_speakercontinue_5802_95"/>
      <w:bookmarkEnd w:id="6192"/>
      <w:r w:rsidRPr="00544622">
        <w:rPr>
          <w:rStyle w:val="TagStyle"/>
          <w:rtl/>
        </w:rPr>
        <w:t xml:space="preserve"> &lt;&lt; דובר_המשך &gt;&gt; </w:t>
      </w:r>
      <w:r>
        <w:rPr>
          <w:rtl/>
        </w:rPr>
        <w:t>שלמה קרעי (הליכוד):</w:t>
      </w:r>
      <w:r w:rsidRPr="00544622">
        <w:rPr>
          <w:rStyle w:val="TagStyle"/>
          <w:rtl/>
        </w:rPr>
        <w:t xml:space="preserve"> &lt;&lt; דובר_המשך &gt;&gt;</w:t>
      </w:r>
      <w:r>
        <w:rPr>
          <w:rtl/>
        </w:rPr>
        <w:t xml:space="preserve">  </w:t>
      </w:r>
      <w:bookmarkEnd w:id="6193"/>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כוונתם הייתה ברורה, </w:t>
      </w:r>
      <w:bookmarkStart w:id="6194" w:name="_ETM_Q19_638000"/>
      <w:bookmarkEnd w:id="6194"/>
      <w:r>
        <w:rPr>
          <w:rFonts w:hint="cs"/>
          <w:rtl/>
          <w:lang w:eastAsia="he-IL"/>
        </w:rPr>
        <w:t xml:space="preserve">והיא עולה בקנה אחד </w:t>
      </w:r>
      <w:r w:rsidR="000C1C23">
        <w:rPr>
          <w:rFonts w:hint="cs"/>
          <w:rtl/>
          <w:lang w:eastAsia="he-IL"/>
        </w:rPr>
        <w:t>– – –</w:t>
      </w:r>
    </w:p>
    <w:p w:rsidR="00201B44" w:rsidRDefault="00201B44" w:rsidP="00102049">
      <w:pPr>
        <w:rPr>
          <w:rtl/>
          <w:lang w:eastAsia="he-IL"/>
        </w:rPr>
      </w:pPr>
    </w:p>
    <w:p w:rsidR="00201B44" w:rsidRDefault="00201B44" w:rsidP="00102049">
      <w:pPr>
        <w:pStyle w:val="af6"/>
        <w:keepNext/>
        <w:rPr>
          <w:rtl/>
        </w:rPr>
      </w:pPr>
      <w:bookmarkStart w:id="6195" w:name="ET_yor_6032_96"/>
      <w:r w:rsidRPr="00544622">
        <w:rPr>
          <w:rStyle w:val="TagStyle"/>
          <w:rtl/>
        </w:rPr>
        <w:t xml:space="preserve"> &lt;&lt; יור &gt;&gt; </w:t>
      </w:r>
      <w:r>
        <w:rPr>
          <w:rtl/>
        </w:rPr>
        <w:t>היו"ר מנסור עבאס:</w:t>
      </w:r>
      <w:r w:rsidRPr="00544622">
        <w:rPr>
          <w:rStyle w:val="TagStyle"/>
          <w:rtl/>
        </w:rPr>
        <w:t xml:space="preserve"> &lt;&lt; יור &gt;&gt;</w:t>
      </w:r>
      <w:r>
        <w:rPr>
          <w:rtl/>
        </w:rPr>
        <w:t xml:space="preserve">  </w:t>
      </w:r>
      <w:bookmarkEnd w:id="6195"/>
    </w:p>
    <w:p w:rsidR="00201B44" w:rsidRDefault="00201B44" w:rsidP="000C1C23">
      <w:pPr>
        <w:rPr>
          <w:rtl/>
          <w:lang w:eastAsia="he-IL"/>
        </w:rPr>
      </w:pPr>
    </w:p>
    <w:p w:rsidR="00201B44" w:rsidRDefault="00201B44" w:rsidP="00102049">
      <w:pPr>
        <w:rPr>
          <w:rtl/>
          <w:lang w:eastAsia="he-IL"/>
        </w:rPr>
      </w:pPr>
      <w:r>
        <w:rPr>
          <w:rFonts w:hint="cs"/>
          <w:rtl/>
          <w:lang w:eastAsia="he-IL"/>
        </w:rPr>
        <w:t>תודה, חבר הכנסת שלמה קרעי.</w:t>
      </w:r>
    </w:p>
    <w:p w:rsidR="00201B44" w:rsidRDefault="00201B44" w:rsidP="00102049">
      <w:pPr>
        <w:rPr>
          <w:rtl/>
          <w:lang w:eastAsia="he-IL"/>
        </w:rPr>
      </w:pPr>
    </w:p>
    <w:p w:rsidR="00201B44" w:rsidRDefault="00201B44" w:rsidP="00102049">
      <w:pPr>
        <w:pStyle w:val="-"/>
        <w:keepNext/>
        <w:rPr>
          <w:rtl/>
        </w:rPr>
      </w:pPr>
      <w:bookmarkStart w:id="6196" w:name="ET_speakercontinue_5802_97"/>
      <w:r w:rsidRPr="00544622">
        <w:rPr>
          <w:rStyle w:val="TagStyle"/>
          <w:rtl/>
        </w:rPr>
        <w:t xml:space="preserve"> &lt;&lt; דובר_המשך &gt;&gt; </w:t>
      </w:r>
      <w:r>
        <w:rPr>
          <w:rtl/>
        </w:rPr>
        <w:t>שלמה קרעי (הליכוד):</w:t>
      </w:r>
      <w:r w:rsidRPr="00544622">
        <w:rPr>
          <w:rStyle w:val="TagStyle"/>
          <w:rtl/>
        </w:rPr>
        <w:t xml:space="preserve"> &lt;&lt; דובר_המשך &gt;&gt;</w:t>
      </w:r>
      <w:r>
        <w:rPr>
          <w:rtl/>
        </w:rPr>
        <w:t xml:space="preserve">  </w:t>
      </w:r>
      <w:bookmarkEnd w:id="6196"/>
    </w:p>
    <w:p w:rsidR="00201B44" w:rsidRDefault="00201B44" w:rsidP="000C1C23">
      <w:pPr>
        <w:rPr>
          <w:rtl/>
          <w:lang w:eastAsia="he-IL"/>
        </w:rPr>
      </w:pPr>
    </w:p>
    <w:p w:rsidR="00201B44" w:rsidRDefault="00201B44" w:rsidP="004A297F">
      <w:pPr>
        <w:rPr>
          <w:rtl/>
          <w:lang w:eastAsia="he-IL"/>
        </w:rPr>
      </w:pPr>
      <w:bookmarkStart w:id="6197" w:name="_ETM_Q19_637000"/>
      <w:bookmarkEnd w:id="6197"/>
      <w:r>
        <w:rPr>
          <w:rFonts w:hint="cs"/>
          <w:rtl/>
          <w:lang w:eastAsia="he-IL"/>
        </w:rPr>
        <w:t>רגע, אדוני, דקה. לקחת לי בפרק הקודם.</w:t>
      </w:r>
    </w:p>
    <w:p w:rsidR="00201B44" w:rsidRDefault="00201B44" w:rsidP="00102049">
      <w:pPr>
        <w:rPr>
          <w:rtl/>
          <w:lang w:eastAsia="he-IL"/>
        </w:rPr>
      </w:pPr>
    </w:p>
    <w:p w:rsidR="00201B44" w:rsidRDefault="00201B44" w:rsidP="00102049">
      <w:pPr>
        <w:pStyle w:val="af6"/>
        <w:keepNext/>
        <w:rPr>
          <w:rtl/>
        </w:rPr>
      </w:pPr>
      <w:r w:rsidRPr="00544622">
        <w:rPr>
          <w:rStyle w:val="TagStyle"/>
          <w:rtl/>
        </w:rPr>
        <w:t xml:space="preserve"> &lt;&lt; יור &gt;&gt; </w:t>
      </w:r>
      <w:r>
        <w:rPr>
          <w:rtl/>
        </w:rPr>
        <w:t>היו"ר מנסור עבאס:</w:t>
      </w:r>
      <w:r w:rsidRPr="00544622">
        <w:rPr>
          <w:rStyle w:val="TagStyle"/>
          <w:rtl/>
        </w:rPr>
        <w:t xml:space="preserve"> &lt;&lt;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משפט אחרון. אני לא לקחתי, בבקשה.</w:t>
      </w:r>
      <w:r w:rsidR="004A297F">
        <w:rPr>
          <w:rFonts w:hint="cs"/>
          <w:rtl/>
          <w:lang w:eastAsia="he-IL"/>
        </w:rPr>
        <w:t xml:space="preserve"> משפט אחרון. </w:t>
      </w:r>
    </w:p>
    <w:p w:rsidR="00201B44" w:rsidRDefault="00201B44" w:rsidP="00102049">
      <w:pPr>
        <w:rPr>
          <w:rtl/>
          <w:lang w:eastAsia="he-IL"/>
        </w:rPr>
      </w:pPr>
    </w:p>
    <w:p w:rsidR="00201B44" w:rsidRDefault="00201B44" w:rsidP="00102049">
      <w:pPr>
        <w:pStyle w:val="-"/>
        <w:keepNext/>
        <w:rPr>
          <w:rtl/>
        </w:rPr>
      </w:pPr>
      <w:bookmarkStart w:id="6198" w:name="ET_speakercontinue_5802_100"/>
      <w:r w:rsidRPr="00544622">
        <w:rPr>
          <w:rStyle w:val="TagStyle"/>
          <w:rtl/>
        </w:rPr>
        <w:t xml:space="preserve"> &lt;&lt; דובר_המשך &gt;&gt; </w:t>
      </w:r>
      <w:r>
        <w:rPr>
          <w:rtl/>
        </w:rPr>
        <w:t>שלמה קרעי (הליכוד):</w:t>
      </w:r>
      <w:r w:rsidRPr="00544622">
        <w:rPr>
          <w:rStyle w:val="TagStyle"/>
          <w:rtl/>
        </w:rPr>
        <w:t xml:space="preserve"> &lt;&lt; דובר_המשך &gt;&gt;</w:t>
      </w:r>
      <w:r>
        <w:rPr>
          <w:rtl/>
        </w:rPr>
        <w:t xml:space="preserve">  </w:t>
      </w:r>
      <w:bookmarkEnd w:id="6198"/>
    </w:p>
    <w:p w:rsidR="00201B44" w:rsidRDefault="00201B44" w:rsidP="000C1C23">
      <w:pPr>
        <w:rPr>
          <w:rtl/>
          <w:lang w:eastAsia="he-IL"/>
        </w:rPr>
      </w:pPr>
    </w:p>
    <w:p w:rsidR="00201B44" w:rsidRDefault="00201B44" w:rsidP="00102049">
      <w:pPr>
        <w:rPr>
          <w:rtl/>
          <w:lang w:eastAsia="he-IL"/>
        </w:rPr>
      </w:pPr>
      <w:bookmarkStart w:id="6199" w:name="_ETM_Q19_641000"/>
      <w:bookmarkEnd w:id="6199"/>
      <w:r>
        <w:rPr>
          <w:rFonts w:hint="cs"/>
          <w:rtl/>
          <w:lang w:eastAsia="he-IL"/>
        </w:rPr>
        <w:t xml:space="preserve">והיא עולה בקנה אחד </w:t>
      </w:r>
      <w:r w:rsidR="000C1C23">
        <w:rPr>
          <w:rFonts w:hint="cs"/>
          <w:rtl/>
          <w:lang w:eastAsia="he-IL"/>
        </w:rPr>
        <w:t>– –</w:t>
      </w:r>
      <w:r>
        <w:rPr>
          <w:rFonts w:hint="cs"/>
          <w:rtl/>
          <w:lang w:eastAsia="he-IL"/>
        </w:rPr>
        <w:t xml:space="preserve"> </w:t>
      </w:r>
    </w:p>
    <w:p w:rsidR="00201B44" w:rsidRDefault="00201B44" w:rsidP="00102049">
      <w:pPr>
        <w:rPr>
          <w:rtl/>
          <w:lang w:eastAsia="he-IL"/>
        </w:rPr>
      </w:pPr>
    </w:p>
    <w:p w:rsidR="00201B44" w:rsidRDefault="00201B44" w:rsidP="00102049">
      <w:pPr>
        <w:pStyle w:val="af5"/>
        <w:keepNext/>
        <w:rPr>
          <w:rtl/>
        </w:rPr>
      </w:pPr>
      <w:bookmarkStart w:id="6200" w:name="ET_interruption_5792_101"/>
      <w:r w:rsidRPr="00544622">
        <w:rPr>
          <w:rStyle w:val="TagStyle"/>
          <w:rtl/>
        </w:rPr>
        <w:t xml:space="preserve"> &lt;&lt; קריאה &gt;&gt; </w:t>
      </w:r>
      <w:r>
        <w:rPr>
          <w:rtl/>
        </w:rPr>
        <w:t>יבגני סובה (ישראל ביתנו):</w:t>
      </w:r>
      <w:r w:rsidRPr="00544622">
        <w:rPr>
          <w:rStyle w:val="TagStyle"/>
          <w:rtl/>
        </w:rPr>
        <w:t xml:space="preserve"> &lt;&lt; קריאה &gt;&gt;</w:t>
      </w:r>
      <w:r>
        <w:rPr>
          <w:rtl/>
        </w:rPr>
        <w:t xml:space="preserve">  </w:t>
      </w:r>
      <w:bookmarkEnd w:id="6200"/>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אל </w:t>
      </w:r>
      <w:bookmarkStart w:id="6201" w:name="_ETM_Q19_644000"/>
      <w:bookmarkEnd w:id="6201"/>
      <w:r w:rsidR="000C1C23">
        <w:rPr>
          <w:rFonts w:hint="cs"/>
          <w:rtl/>
          <w:lang w:eastAsia="he-IL"/>
        </w:rPr>
        <w:t>– – –</w:t>
      </w:r>
    </w:p>
    <w:p w:rsidR="00201B44" w:rsidRDefault="00201B44" w:rsidP="00102049">
      <w:pPr>
        <w:rPr>
          <w:rtl/>
          <w:lang w:eastAsia="he-IL"/>
        </w:rPr>
      </w:pPr>
      <w:bookmarkStart w:id="6202" w:name="_ETM_Q19_645000"/>
      <w:bookmarkEnd w:id="6202"/>
    </w:p>
    <w:p w:rsidR="00201B44" w:rsidRDefault="00201B44" w:rsidP="00102049">
      <w:pPr>
        <w:pStyle w:val="-"/>
        <w:keepNext/>
        <w:rPr>
          <w:rtl/>
        </w:rPr>
      </w:pPr>
      <w:bookmarkStart w:id="6203" w:name="ET_speakercontinue_5802_103"/>
      <w:r w:rsidRPr="00544622">
        <w:rPr>
          <w:rStyle w:val="TagStyle"/>
          <w:rtl/>
        </w:rPr>
        <w:t xml:space="preserve"> &lt;&lt; דובר_המשך &gt;&gt; </w:t>
      </w:r>
      <w:r>
        <w:rPr>
          <w:rtl/>
        </w:rPr>
        <w:t>שלמה קרעי (הליכוד):</w:t>
      </w:r>
      <w:r w:rsidRPr="00544622">
        <w:rPr>
          <w:rStyle w:val="TagStyle"/>
          <w:rtl/>
        </w:rPr>
        <w:t xml:space="preserve"> &lt;&lt; דובר_המשך &gt;&gt;</w:t>
      </w:r>
      <w:r>
        <w:rPr>
          <w:rtl/>
        </w:rPr>
        <w:t xml:space="preserve">  </w:t>
      </w:r>
      <w:bookmarkEnd w:id="6203"/>
    </w:p>
    <w:p w:rsidR="00201B44" w:rsidRDefault="00201B44" w:rsidP="000C1C23">
      <w:pPr>
        <w:rPr>
          <w:rtl/>
          <w:lang w:eastAsia="he-IL"/>
        </w:rPr>
      </w:pPr>
    </w:p>
    <w:p w:rsidR="00201B44" w:rsidRDefault="000C1C23" w:rsidP="00102049">
      <w:pPr>
        <w:rPr>
          <w:rtl/>
          <w:lang w:eastAsia="he-IL"/>
        </w:rPr>
      </w:pPr>
      <w:r>
        <w:rPr>
          <w:rFonts w:hint="cs"/>
          <w:rtl/>
          <w:lang w:eastAsia="he-IL"/>
        </w:rPr>
        <w:t>– –</w:t>
      </w:r>
      <w:r w:rsidR="00201B44">
        <w:rPr>
          <w:rFonts w:hint="cs"/>
          <w:rtl/>
          <w:lang w:eastAsia="he-IL"/>
        </w:rPr>
        <w:t xml:space="preserve"> עם השינויים שהבאתי בהצעת החוק. אני קורא לכם להצביע בעד, לכולכם, לכל מי שאוהב את המדינה הזו </w:t>
      </w:r>
      <w:r>
        <w:rPr>
          <w:rFonts w:hint="cs"/>
          <w:rtl/>
          <w:lang w:eastAsia="he-IL"/>
        </w:rPr>
        <w:t>– –</w:t>
      </w:r>
      <w:r w:rsidR="00201B44">
        <w:rPr>
          <w:rFonts w:hint="cs"/>
          <w:rtl/>
          <w:lang w:eastAsia="he-IL"/>
        </w:rPr>
        <w:t xml:space="preserve"> </w:t>
      </w:r>
    </w:p>
    <w:p w:rsidR="00201B44" w:rsidRDefault="00201B44" w:rsidP="00102049">
      <w:pPr>
        <w:rPr>
          <w:rtl/>
          <w:lang w:eastAsia="he-IL"/>
        </w:rPr>
      </w:pPr>
    </w:p>
    <w:p w:rsidR="00201B44" w:rsidRDefault="00201B44" w:rsidP="00102049">
      <w:pPr>
        <w:pStyle w:val="af6"/>
        <w:keepNext/>
        <w:rPr>
          <w:rtl/>
        </w:rPr>
      </w:pPr>
      <w:r w:rsidRPr="00544622">
        <w:rPr>
          <w:rStyle w:val="TagStyle"/>
          <w:rtl/>
        </w:rPr>
        <w:t xml:space="preserve"> &lt;&lt; יור &gt;&gt; </w:t>
      </w:r>
      <w:r>
        <w:rPr>
          <w:rtl/>
        </w:rPr>
        <w:t>היו"ר מנסור עבאס:</w:t>
      </w:r>
      <w:r w:rsidRPr="00544622">
        <w:rPr>
          <w:rStyle w:val="TagStyle"/>
          <w:rtl/>
        </w:rPr>
        <w:t xml:space="preserve"> &lt;&lt; יור &gt;&gt;</w:t>
      </w:r>
      <w:r>
        <w:rPr>
          <w:rtl/>
        </w:rPr>
        <w:t xml:space="preserve">  </w:t>
      </w:r>
    </w:p>
    <w:p w:rsidR="00201B44" w:rsidRDefault="00201B44" w:rsidP="000C1C23">
      <w:pPr>
        <w:rPr>
          <w:rtl/>
        </w:rPr>
      </w:pPr>
    </w:p>
    <w:p w:rsidR="00201B44" w:rsidRDefault="00201B44" w:rsidP="00102049">
      <w:pPr>
        <w:rPr>
          <w:rtl/>
        </w:rPr>
      </w:pPr>
      <w:r>
        <w:rPr>
          <w:rFonts w:hint="cs"/>
          <w:rtl/>
        </w:rPr>
        <w:t xml:space="preserve">תודה. </w:t>
      </w:r>
    </w:p>
    <w:p w:rsidR="00201B44" w:rsidRDefault="00201B44" w:rsidP="00102049">
      <w:pPr>
        <w:rPr>
          <w:rtl/>
        </w:rPr>
      </w:pPr>
      <w:bookmarkStart w:id="6204" w:name="_ETM_Q19_652000"/>
      <w:bookmarkEnd w:id="6204"/>
    </w:p>
    <w:p w:rsidR="00201B44" w:rsidRDefault="00201B44" w:rsidP="00102049">
      <w:pPr>
        <w:pStyle w:val="-"/>
        <w:keepNext/>
        <w:rPr>
          <w:rtl/>
        </w:rPr>
      </w:pPr>
      <w:bookmarkStart w:id="6205" w:name="ET_speakercontinue_5802_105"/>
      <w:r w:rsidRPr="00544622">
        <w:rPr>
          <w:rStyle w:val="TagStyle"/>
          <w:rtl/>
        </w:rPr>
        <w:t xml:space="preserve"> &lt;&lt; דובר_המשך &gt;&gt; </w:t>
      </w:r>
      <w:r>
        <w:rPr>
          <w:rtl/>
        </w:rPr>
        <w:t>שלמה קרעי (הליכוד):</w:t>
      </w:r>
      <w:r w:rsidRPr="00544622">
        <w:rPr>
          <w:rStyle w:val="TagStyle"/>
          <w:rtl/>
        </w:rPr>
        <w:t xml:space="preserve"> &lt;&lt; דובר_המשך &gt;&gt;</w:t>
      </w:r>
      <w:r>
        <w:rPr>
          <w:rtl/>
        </w:rPr>
        <w:t xml:space="preserve">  </w:t>
      </w:r>
      <w:bookmarkEnd w:id="6205"/>
    </w:p>
    <w:p w:rsidR="00201B44" w:rsidRPr="003836A8" w:rsidRDefault="00201B44" w:rsidP="00102049">
      <w:pPr>
        <w:rPr>
          <w:rtl/>
          <w:lang w:eastAsia="he-IL"/>
        </w:rPr>
      </w:pPr>
    </w:p>
    <w:p w:rsidR="00201B44" w:rsidRDefault="000C1C23" w:rsidP="000C1C23">
      <w:pPr>
        <w:rPr>
          <w:rtl/>
        </w:rPr>
      </w:pPr>
      <w:r>
        <w:rPr>
          <w:rFonts w:hint="cs"/>
          <w:rtl/>
        </w:rPr>
        <w:t>– –</w:t>
      </w:r>
      <w:r w:rsidR="00201B44">
        <w:rPr>
          <w:rFonts w:hint="cs"/>
          <w:rtl/>
        </w:rPr>
        <w:t xml:space="preserve"> לכל מי שרוצה </w:t>
      </w:r>
      <w:bookmarkStart w:id="6206" w:name="_ETM_Q19_655000"/>
      <w:bookmarkEnd w:id="6206"/>
      <w:r w:rsidR="00201B44">
        <w:rPr>
          <w:rFonts w:hint="cs"/>
          <w:rtl/>
        </w:rPr>
        <w:t xml:space="preserve">כאן מדינה יהודית. ואם צריך החרגות </w:t>
      </w:r>
      <w:r w:rsidR="00201B44">
        <w:rPr>
          <w:rFonts w:hint="eastAsia"/>
          <w:rtl/>
        </w:rPr>
        <w:t>–</w:t>
      </w:r>
      <w:r w:rsidR="00201B44">
        <w:rPr>
          <w:rFonts w:hint="cs"/>
          <w:rtl/>
        </w:rPr>
        <w:t xml:space="preserve"> יש ועדה לדון שם. תודה. </w:t>
      </w:r>
    </w:p>
    <w:p w:rsidR="00201B44" w:rsidRDefault="00201B44" w:rsidP="00102049">
      <w:pPr>
        <w:rPr>
          <w:rtl/>
        </w:rPr>
      </w:pPr>
    </w:p>
    <w:p w:rsidR="00201B44" w:rsidRDefault="00201B44" w:rsidP="00102049">
      <w:pPr>
        <w:pStyle w:val="af6"/>
        <w:keepNext/>
        <w:rPr>
          <w:rtl/>
        </w:rPr>
      </w:pPr>
      <w:bookmarkStart w:id="6207" w:name="ET_yor_6032_106"/>
      <w:r w:rsidRPr="00544622">
        <w:rPr>
          <w:rStyle w:val="TagStyle"/>
          <w:rtl/>
        </w:rPr>
        <w:t xml:space="preserve"> &lt;&lt; יור &gt;&gt; </w:t>
      </w:r>
      <w:r>
        <w:rPr>
          <w:rtl/>
        </w:rPr>
        <w:t>היו"ר מנסור עבאס:</w:t>
      </w:r>
      <w:r w:rsidRPr="00544622">
        <w:rPr>
          <w:rStyle w:val="TagStyle"/>
          <w:rtl/>
        </w:rPr>
        <w:t xml:space="preserve"> &lt;&lt; יור &gt;&gt;</w:t>
      </w:r>
      <w:r>
        <w:rPr>
          <w:rtl/>
        </w:rPr>
        <w:t xml:space="preserve">  </w:t>
      </w:r>
      <w:bookmarkEnd w:id="6207"/>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תודה, חבר הכנסת שלמה קרעי. </w:t>
      </w:r>
    </w:p>
    <w:p w:rsidR="00201B44" w:rsidRDefault="00201B44" w:rsidP="00102049">
      <w:pPr>
        <w:rPr>
          <w:rtl/>
          <w:lang w:eastAsia="he-IL"/>
        </w:rPr>
      </w:pPr>
      <w:bookmarkStart w:id="6208" w:name="_ETM_Q19_668114"/>
      <w:bookmarkEnd w:id="6208"/>
    </w:p>
    <w:p w:rsidR="00201B44" w:rsidRDefault="00201B44" w:rsidP="004A297F">
      <w:pPr>
        <w:rPr>
          <w:rtl/>
          <w:lang w:eastAsia="he-IL"/>
        </w:rPr>
      </w:pPr>
      <w:bookmarkStart w:id="6209" w:name="_ETM_Q19_668366"/>
      <w:bookmarkStart w:id="6210" w:name="_ETM_Q19_668654"/>
      <w:bookmarkStart w:id="6211" w:name="_ETM_Q19_668981"/>
      <w:bookmarkEnd w:id="6209"/>
      <w:bookmarkEnd w:id="6210"/>
      <w:bookmarkEnd w:id="6211"/>
      <w:r>
        <w:rPr>
          <w:rFonts w:hint="cs"/>
          <w:rtl/>
          <w:lang w:eastAsia="he-IL"/>
        </w:rPr>
        <w:t xml:space="preserve">אנחנו עוברים להצבעה על הצעת החוק, הצעת </w:t>
      </w:r>
      <w:bookmarkStart w:id="6212" w:name="_ETM_Q19_666000"/>
      <w:bookmarkEnd w:id="6212"/>
      <w:r>
        <w:rPr>
          <w:rFonts w:hint="cs"/>
          <w:rtl/>
          <w:lang w:eastAsia="he-IL"/>
        </w:rPr>
        <w:t>חוק השבות</w:t>
      </w:r>
      <w:r w:rsidR="004A297F">
        <w:rPr>
          <w:rFonts w:hint="cs"/>
          <w:rtl/>
          <w:lang w:eastAsia="he-IL"/>
        </w:rPr>
        <w:t>.</w:t>
      </w:r>
      <w:r>
        <w:rPr>
          <w:rFonts w:hint="cs"/>
          <w:rtl/>
          <w:lang w:eastAsia="he-IL"/>
        </w:rPr>
        <w:t xml:space="preserve"> נא להצביע. </w:t>
      </w:r>
    </w:p>
    <w:p w:rsidR="00201B44" w:rsidRDefault="00201B44" w:rsidP="00102049">
      <w:pPr>
        <w:rPr>
          <w:rtl/>
          <w:lang w:eastAsia="he-IL"/>
        </w:rPr>
      </w:pPr>
    </w:p>
    <w:p w:rsidR="00201B44" w:rsidRDefault="00201B44" w:rsidP="00102049">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9</w:t>
      </w:r>
    </w:p>
    <w:p w:rsidR="00201B44" w:rsidRDefault="00201B44" w:rsidP="00102049">
      <w:pPr>
        <w:pStyle w:val="--"/>
        <w:keepNext/>
        <w:rPr>
          <w:rtl/>
          <w:lang w:eastAsia="he-IL"/>
        </w:rPr>
      </w:pPr>
    </w:p>
    <w:p w:rsidR="00201B44" w:rsidRDefault="00201B44" w:rsidP="00102049">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25</w:t>
      </w:r>
    </w:p>
    <w:p w:rsidR="00201B44" w:rsidRDefault="00201B44" w:rsidP="00102049">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45</w:t>
      </w:r>
    </w:p>
    <w:p w:rsidR="00201B44" w:rsidRDefault="00201B44" w:rsidP="00102049">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201B44" w:rsidRPr="00544622" w:rsidRDefault="00201B44" w:rsidP="00102049">
      <w:pPr>
        <w:pStyle w:val="af2"/>
        <w:rPr>
          <w:rtl/>
          <w:lang w:eastAsia="he-IL"/>
        </w:rPr>
      </w:pPr>
      <w:r>
        <w:rPr>
          <w:rFonts w:hint="eastAsia"/>
          <w:rtl/>
          <w:lang w:eastAsia="he-IL"/>
        </w:rPr>
        <w:t>ההצעה</w:t>
      </w:r>
      <w:r>
        <w:rPr>
          <w:rtl/>
          <w:lang w:eastAsia="he-IL"/>
        </w:rPr>
        <w:t xml:space="preserve"> להעביר </w:t>
      </w:r>
      <w:r>
        <w:rPr>
          <w:rFonts w:hint="cs"/>
          <w:rtl/>
          <w:lang w:eastAsia="he-IL"/>
        </w:rPr>
        <w:t>לוועדה</w:t>
      </w:r>
      <w:r>
        <w:rPr>
          <w:rtl/>
          <w:lang w:eastAsia="he-IL"/>
        </w:rPr>
        <w:t xml:space="preserve"> את הצעת </w:t>
      </w:r>
      <w:r>
        <w:rPr>
          <w:rFonts w:hint="cs"/>
          <w:rtl/>
          <w:lang w:eastAsia="he-IL"/>
        </w:rPr>
        <w:t xml:space="preserve">חוק </w:t>
      </w:r>
      <w:r w:rsidRPr="00544622">
        <w:rPr>
          <w:rtl/>
          <w:lang w:eastAsia="he-IL"/>
        </w:rPr>
        <w:t>ה</w:t>
      </w:r>
      <w:r>
        <w:rPr>
          <w:rtl/>
          <w:lang w:eastAsia="he-IL"/>
        </w:rPr>
        <w:t xml:space="preserve">שבות (תיקון </w:t>
      </w:r>
      <w:r>
        <w:rPr>
          <w:rFonts w:hint="cs"/>
          <w:rtl/>
          <w:lang w:eastAsia="he-IL"/>
        </w:rPr>
        <w:t>–</w:t>
      </w:r>
      <w:r>
        <w:rPr>
          <w:rtl/>
          <w:lang w:eastAsia="he-IL"/>
        </w:rPr>
        <w:t xml:space="preserve"> זכויות בני משפחה)</w:t>
      </w:r>
      <w:r w:rsidR="004A297F">
        <w:rPr>
          <w:rFonts w:hint="cs"/>
          <w:rtl/>
          <w:lang w:eastAsia="he-IL"/>
        </w:rPr>
        <w:t>,</w:t>
      </w:r>
      <w:r w:rsidRPr="00544622">
        <w:rPr>
          <w:rtl/>
          <w:lang w:eastAsia="he-IL"/>
        </w:rPr>
        <w:t xml:space="preserve"> התשפ"א</w:t>
      </w:r>
      <w:r>
        <w:rPr>
          <w:rFonts w:hint="cs"/>
          <w:rtl/>
          <w:lang w:eastAsia="he-IL"/>
        </w:rPr>
        <w:t>–</w:t>
      </w:r>
      <w:r w:rsidRPr="00544622">
        <w:rPr>
          <w:rtl/>
          <w:lang w:eastAsia="he-IL"/>
        </w:rPr>
        <w:t>2021</w:t>
      </w:r>
      <w:r>
        <w:rPr>
          <w:rFonts w:hint="cs"/>
          <w:rtl/>
          <w:lang w:eastAsia="he-IL"/>
        </w:rPr>
        <w:t xml:space="preserve">, לא נתקבלה. </w:t>
      </w:r>
    </w:p>
    <w:p w:rsidR="00201B44" w:rsidRPr="00544622" w:rsidRDefault="00201B44" w:rsidP="00102049">
      <w:pPr>
        <w:rPr>
          <w:rtl/>
        </w:rPr>
      </w:pPr>
      <w:bookmarkStart w:id="6213" w:name="_ETM_Q19_653000"/>
      <w:bookmarkEnd w:id="6213"/>
      <w:r>
        <w:rPr>
          <w:rFonts w:hint="cs"/>
          <w:rtl/>
        </w:rPr>
        <w:t xml:space="preserve"> </w:t>
      </w:r>
    </w:p>
    <w:p w:rsidR="00201B44" w:rsidRDefault="00201B44" w:rsidP="00102049">
      <w:pPr>
        <w:pStyle w:val="af6"/>
        <w:keepNext/>
        <w:rPr>
          <w:rtl/>
        </w:rPr>
      </w:pPr>
      <w:bookmarkStart w:id="6214" w:name="_ETM_Q19_640000"/>
      <w:bookmarkEnd w:id="6214"/>
      <w:r w:rsidRPr="00544622">
        <w:rPr>
          <w:rStyle w:val="TagStyle"/>
          <w:rtl/>
        </w:rPr>
        <w:t xml:space="preserve"> &lt;&lt; יור &gt;&gt; </w:t>
      </w:r>
      <w:r>
        <w:rPr>
          <w:rtl/>
        </w:rPr>
        <w:t>היו"ר מנסור עבאס:</w:t>
      </w:r>
      <w:r w:rsidRPr="00544622">
        <w:rPr>
          <w:rStyle w:val="TagStyle"/>
          <w:rtl/>
        </w:rPr>
        <w:t xml:space="preserve"> &lt;&lt;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24 חברי כנסת בעד, </w:t>
      </w:r>
      <w:bookmarkStart w:id="6215" w:name="_ETM_Q19_689000"/>
      <w:bookmarkEnd w:id="6215"/>
      <w:r>
        <w:rPr>
          <w:rFonts w:hint="cs"/>
          <w:rtl/>
          <w:lang w:eastAsia="he-IL"/>
        </w:rPr>
        <w:t>45 חברי כנסת מתנגדים, הצעת החוק לא נתקבלה.</w:t>
      </w:r>
    </w:p>
    <w:p w:rsidR="00201B44" w:rsidRDefault="00201B44" w:rsidP="00102049">
      <w:pPr>
        <w:rPr>
          <w:rtl/>
          <w:lang w:eastAsia="he-IL"/>
        </w:rPr>
      </w:pPr>
    </w:p>
    <w:p w:rsidR="00201B44" w:rsidRDefault="00201B44" w:rsidP="00102049">
      <w:pPr>
        <w:pStyle w:val="af5"/>
        <w:keepNext/>
        <w:rPr>
          <w:rtl/>
        </w:rPr>
      </w:pPr>
      <w:bookmarkStart w:id="6216" w:name="ET_interruption_6155_108"/>
      <w:r w:rsidRPr="00F97789">
        <w:rPr>
          <w:rStyle w:val="TagStyle"/>
          <w:rtl/>
        </w:rPr>
        <w:t xml:space="preserve"> &lt;&lt; קריאה &gt;&gt; </w:t>
      </w:r>
      <w:r>
        <w:rPr>
          <w:rtl/>
        </w:rPr>
        <w:t>אביר קארה (ימינה):</w:t>
      </w:r>
      <w:r w:rsidRPr="00F97789">
        <w:rPr>
          <w:rStyle w:val="TagStyle"/>
          <w:rtl/>
        </w:rPr>
        <w:t xml:space="preserve"> &lt;&lt; קריאה &gt;&gt;</w:t>
      </w:r>
      <w:r>
        <w:rPr>
          <w:rtl/>
        </w:rPr>
        <w:t xml:space="preserve">  </w:t>
      </w:r>
      <w:bookmarkEnd w:id="6216"/>
    </w:p>
    <w:p w:rsidR="00201B44" w:rsidRDefault="00201B44" w:rsidP="000C1C23">
      <w:pPr>
        <w:rPr>
          <w:rtl/>
          <w:lang w:eastAsia="he-IL"/>
        </w:rPr>
      </w:pPr>
    </w:p>
    <w:p w:rsidR="00201B44" w:rsidRDefault="00201B44" w:rsidP="001025DA">
      <w:pPr>
        <w:rPr>
          <w:rtl/>
          <w:lang w:eastAsia="he-IL"/>
        </w:rPr>
      </w:pPr>
      <w:r>
        <w:rPr>
          <w:rFonts w:hint="cs"/>
          <w:rtl/>
          <w:lang w:eastAsia="he-IL"/>
        </w:rPr>
        <w:t xml:space="preserve">טוב מאוד שהיא לא התקבלה.  </w:t>
      </w:r>
    </w:p>
    <w:p w:rsidR="00201B44" w:rsidRDefault="00201B44" w:rsidP="001025DA">
      <w:pPr>
        <w:rPr>
          <w:rtl/>
          <w:lang w:eastAsia="he-IL"/>
        </w:rPr>
      </w:pPr>
    </w:p>
    <w:p w:rsidR="00201B44" w:rsidRDefault="00201B44" w:rsidP="001025DA">
      <w:pPr>
        <w:rPr>
          <w:rtl/>
          <w:lang w:eastAsia="he-IL"/>
        </w:rPr>
      </w:pPr>
    </w:p>
    <w:p w:rsidR="00201B44" w:rsidRDefault="00201B44" w:rsidP="00102049">
      <w:pPr>
        <w:pStyle w:val="a6"/>
        <w:rPr>
          <w:rtl/>
          <w:lang w:eastAsia="he-IL"/>
        </w:rPr>
      </w:pPr>
      <w:bookmarkStart w:id="6217" w:name="ET_hatsach_625984_109"/>
      <w:r w:rsidRPr="00F97789">
        <w:rPr>
          <w:rStyle w:val="TagStyle"/>
          <w:rtl/>
        </w:rPr>
        <w:t xml:space="preserve"> &lt;&lt; הצח &gt;&gt; </w:t>
      </w:r>
      <w:bookmarkStart w:id="6218" w:name="_Toc93525622"/>
      <w:bookmarkStart w:id="6219" w:name="_Toc93526245"/>
      <w:bookmarkStart w:id="6220" w:name="_Toc93526460"/>
      <w:r>
        <w:rPr>
          <w:rtl/>
          <w:lang w:eastAsia="he-IL"/>
        </w:rPr>
        <w:t>הצעת חוק יום לציון תשעה באב, התשפ"ב</w:t>
      </w:r>
      <w:r>
        <w:rPr>
          <w:rFonts w:hint="cs"/>
          <w:rtl/>
          <w:lang w:eastAsia="he-IL"/>
        </w:rPr>
        <w:t>–</w:t>
      </w:r>
      <w:r>
        <w:rPr>
          <w:rtl/>
          <w:lang w:eastAsia="he-IL"/>
        </w:rPr>
        <w:t>2021</w:t>
      </w:r>
      <w:bookmarkEnd w:id="6218"/>
      <w:bookmarkEnd w:id="6219"/>
      <w:bookmarkEnd w:id="6220"/>
      <w:r w:rsidRPr="00F97789">
        <w:rPr>
          <w:rStyle w:val="TagStyle"/>
          <w:rtl/>
        </w:rPr>
        <w:t xml:space="preserve"> &lt;&lt; הצח &gt;&gt;</w:t>
      </w:r>
      <w:r>
        <w:rPr>
          <w:rtl/>
          <w:lang w:eastAsia="he-IL"/>
        </w:rPr>
        <w:t xml:space="preserve">  </w:t>
      </w:r>
      <w:bookmarkEnd w:id="6217"/>
    </w:p>
    <w:p w:rsidR="00201B44" w:rsidRDefault="00201B44" w:rsidP="00102049">
      <w:pPr>
        <w:rPr>
          <w:rtl/>
          <w:lang w:eastAsia="he-IL"/>
        </w:rPr>
      </w:pPr>
      <w:r>
        <w:rPr>
          <w:rtl/>
          <w:lang w:eastAsia="he-IL"/>
        </w:rPr>
        <w:t>[הצעת חוק פ/</w:t>
      </w:r>
      <w:r>
        <w:rPr>
          <w:rFonts w:hint="cs"/>
          <w:rtl/>
          <w:lang w:eastAsia="he-IL"/>
        </w:rPr>
        <w:t>2273</w:t>
      </w:r>
      <w:r>
        <w:rPr>
          <w:rtl/>
          <w:lang w:eastAsia="he-IL"/>
        </w:rPr>
        <w:t>/</w:t>
      </w:r>
      <w:r>
        <w:rPr>
          <w:rFonts w:hint="cs"/>
          <w:rtl/>
          <w:lang w:eastAsia="he-IL"/>
        </w:rPr>
        <w:t>24; נספחות.</w:t>
      </w:r>
      <w:r>
        <w:rPr>
          <w:rtl/>
          <w:lang w:eastAsia="he-IL"/>
        </w:rPr>
        <w:t>]</w:t>
      </w:r>
    </w:p>
    <w:p w:rsidR="00201B44" w:rsidRDefault="00201B44" w:rsidP="00102049">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201B44" w:rsidRDefault="00201B44" w:rsidP="000C1C23">
      <w:pPr>
        <w:rPr>
          <w:rtl/>
          <w:lang w:eastAsia="he-IL"/>
        </w:rPr>
      </w:pPr>
    </w:p>
    <w:p w:rsidR="00201B44" w:rsidRDefault="00201B44" w:rsidP="00102049">
      <w:pPr>
        <w:pStyle w:val="af6"/>
        <w:keepNext/>
        <w:rPr>
          <w:rtl/>
        </w:rPr>
      </w:pPr>
      <w:bookmarkStart w:id="6221" w:name="_ETM_Q19_692000"/>
      <w:bookmarkEnd w:id="6221"/>
      <w:r w:rsidRPr="00F97789">
        <w:rPr>
          <w:rStyle w:val="TagStyle"/>
          <w:rtl/>
        </w:rPr>
        <w:lastRenderedPageBreak/>
        <w:t xml:space="preserve"> &lt;&lt; יור &gt;&gt; </w:t>
      </w:r>
      <w:r>
        <w:rPr>
          <w:rtl/>
        </w:rPr>
        <w:t>היו"ר מנסור עבאס:</w:t>
      </w:r>
      <w:r w:rsidRPr="00F97789">
        <w:rPr>
          <w:rStyle w:val="TagStyle"/>
          <w:rtl/>
        </w:rPr>
        <w:t xml:space="preserve"> &lt;&lt; יור &gt;&gt;</w:t>
      </w:r>
      <w:r>
        <w:rPr>
          <w:rtl/>
        </w:rPr>
        <w:t xml:space="preserve">  </w:t>
      </w:r>
    </w:p>
    <w:p w:rsidR="00201B44" w:rsidRDefault="00201B44" w:rsidP="000C1C23">
      <w:pPr>
        <w:rPr>
          <w:rtl/>
          <w:lang w:eastAsia="he-IL"/>
        </w:rPr>
      </w:pPr>
    </w:p>
    <w:p w:rsidR="00201B44" w:rsidRDefault="00201B44" w:rsidP="00102049">
      <w:pPr>
        <w:rPr>
          <w:rtl/>
          <w:lang w:eastAsia="he-IL"/>
        </w:rPr>
      </w:pPr>
      <w:bookmarkStart w:id="6222" w:name="_ETM_Q19_693000"/>
      <w:bookmarkEnd w:id="6222"/>
      <w:r w:rsidRPr="00F97789">
        <w:rPr>
          <w:rtl/>
          <w:lang w:eastAsia="he-IL"/>
        </w:rPr>
        <w:t>הצעת חוק יום לציון תשעה באב, התשפ"ב</w:t>
      </w:r>
      <w:r>
        <w:rPr>
          <w:rFonts w:hint="cs"/>
          <w:rtl/>
          <w:lang w:eastAsia="he-IL"/>
        </w:rPr>
        <w:t>–</w:t>
      </w:r>
      <w:r w:rsidRPr="00F97789">
        <w:rPr>
          <w:rtl/>
          <w:lang w:eastAsia="he-IL"/>
        </w:rPr>
        <w:t>2021</w:t>
      </w:r>
      <w:r>
        <w:rPr>
          <w:rFonts w:hint="cs"/>
          <w:rtl/>
          <w:lang w:eastAsia="he-IL"/>
        </w:rPr>
        <w:t xml:space="preserve"> </w:t>
      </w:r>
      <w:r w:rsidR="000C1C23">
        <w:rPr>
          <w:rFonts w:hint="cs"/>
          <w:rtl/>
          <w:lang w:eastAsia="he-IL"/>
        </w:rPr>
        <w:t>– –</w:t>
      </w:r>
    </w:p>
    <w:p w:rsidR="00201B44" w:rsidRDefault="00201B44" w:rsidP="00102049">
      <w:pPr>
        <w:rPr>
          <w:rtl/>
          <w:lang w:eastAsia="he-IL"/>
        </w:rPr>
      </w:pPr>
    </w:p>
    <w:p w:rsidR="00201B44" w:rsidRDefault="00201B44" w:rsidP="00102049">
      <w:pPr>
        <w:pStyle w:val="af5"/>
        <w:keepNext/>
        <w:rPr>
          <w:rtl/>
        </w:rPr>
      </w:pPr>
      <w:bookmarkStart w:id="6223" w:name="_ETM_Q19_696000"/>
      <w:bookmarkStart w:id="6224" w:name="ET_interruption_6155_111"/>
      <w:bookmarkEnd w:id="6223"/>
      <w:r w:rsidRPr="00F97789">
        <w:rPr>
          <w:rStyle w:val="TagStyle"/>
          <w:rtl/>
        </w:rPr>
        <w:t xml:space="preserve"> &lt;&lt; קריאה &gt;&gt; </w:t>
      </w:r>
      <w:r>
        <w:rPr>
          <w:rtl/>
        </w:rPr>
        <w:t>אביר קארה (ימינה):</w:t>
      </w:r>
      <w:r w:rsidRPr="00F97789">
        <w:rPr>
          <w:rStyle w:val="TagStyle"/>
          <w:rtl/>
        </w:rPr>
        <w:t xml:space="preserve"> &lt;&lt; קריאה &gt;&gt;</w:t>
      </w:r>
      <w:r>
        <w:rPr>
          <w:rtl/>
        </w:rPr>
        <w:t xml:space="preserve">  </w:t>
      </w:r>
      <w:bookmarkEnd w:id="6224"/>
    </w:p>
    <w:p w:rsidR="00201B44" w:rsidRDefault="00201B44" w:rsidP="000C1C23">
      <w:pPr>
        <w:rPr>
          <w:rtl/>
          <w:lang w:eastAsia="he-IL"/>
        </w:rPr>
      </w:pPr>
    </w:p>
    <w:p w:rsidR="004A297F" w:rsidRDefault="00201B44" w:rsidP="004A297F">
      <w:pPr>
        <w:rPr>
          <w:rtl/>
          <w:lang w:eastAsia="he-IL"/>
        </w:rPr>
      </w:pPr>
      <w:r>
        <w:rPr>
          <w:rFonts w:hint="cs"/>
          <w:rtl/>
          <w:lang w:eastAsia="he-IL"/>
        </w:rPr>
        <w:t>שלמה</w:t>
      </w:r>
      <w:bookmarkStart w:id="6225" w:name="_ETM_Q19_697000"/>
      <w:bookmarkEnd w:id="6225"/>
      <w:r>
        <w:rPr>
          <w:rFonts w:hint="cs"/>
          <w:rtl/>
          <w:lang w:eastAsia="he-IL"/>
        </w:rPr>
        <w:t xml:space="preserve">, יש יהודים גם ברוסיה. </w:t>
      </w:r>
      <w:r w:rsidR="004A297F">
        <w:rPr>
          <w:rFonts w:hint="cs"/>
          <w:rtl/>
          <w:lang w:eastAsia="he-IL"/>
        </w:rPr>
        <w:t xml:space="preserve">בושה וחרפה, איך אתה לא מתבייש. </w:t>
      </w:r>
    </w:p>
    <w:p w:rsidR="00201B44" w:rsidRDefault="00201B44" w:rsidP="00102049">
      <w:pPr>
        <w:rPr>
          <w:rtl/>
          <w:lang w:eastAsia="he-IL"/>
        </w:rPr>
      </w:pPr>
    </w:p>
    <w:p w:rsidR="00201B44" w:rsidRDefault="00201B44" w:rsidP="00102049">
      <w:pPr>
        <w:rPr>
          <w:rtl/>
          <w:lang w:eastAsia="he-IL"/>
        </w:rPr>
      </w:pPr>
    </w:p>
    <w:p w:rsidR="00201B44" w:rsidRDefault="00201B44" w:rsidP="004A297F">
      <w:pPr>
        <w:pStyle w:val="af5"/>
        <w:keepNext/>
        <w:rPr>
          <w:rtl/>
        </w:rPr>
      </w:pPr>
      <w:bookmarkStart w:id="6226" w:name="ET_interruption_5770_112"/>
      <w:r w:rsidRPr="00F97789">
        <w:rPr>
          <w:rStyle w:val="TagStyle"/>
          <w:rtl/>
        </w:rPr>
        <w:t xml:space="preserve"> &lt;&lt; קריאה &gt;&gt; </w:t>
      </w:r>
      <w:r w:rsidR="004A297F">
        <w:rPr>
          <w:rFonts w:hint="cs"/>
          <w:rtl/>
        </w:rPr>
        <w:t>קריאות</w:t>
      </w:r>
      <w:r>
        <w:rPr>
          <w:rtl/>
        </w:rPr>
        <w:t>:</w:t>
      </w:r>
      <w:r w:rsidRPr="00F97789">
        <w:rPr>
          <w:rStyle w:val="TagStyle"/>
          <w:rtl/>
        </w:rPr>
        <w:t xml:space="preserve"> &lt;&lt; קריאה &gt;&gt;</w:t>
      </w:r>
      <w:r>
        <w:rPr>
          <w:rtl/>
        </w:rPr>
        <w:t xml:space="preserve">  </w:t>
      </w:r>
      <w:bookmarkEnd w:id="6226"/>
    </w:p>
    <w:p w:rsidR="00201B44" w:rsidRDefault="00201B44" w:rsidP="000C1C23">
      <w:pPr>
        <w:rPr>
          <w:rtl/>
          <w:lang w:eastAsia="he-IL"/>
        </w:rPr>
      </w:pPr>
    </w:p>
    <w:p w:rsidR="00201B44" w:rsidRDefault="000C1C23" w:rsidP="00102049">
      <w:pPr>
        <w:rPr>
          <w:rtl/>
          <w:lang w:eastAsia="he-IL"/>
        </w:rPr>
      </w:pPr>
      <w:r>
        <w:rPr>
          <w:rFonts w:hint="cs"/>
          <w:rtl/>
          <w:lang w:eastAsia="he-IL"/>
        </w:rPr>
        <w:t>– – –</w:t>
      </w:r>
      <w:r w:rsidR="00201B44">
        <w:rPr>
          <w:rFonts w:hint="cs"/>
          <w:rtl/>
          <w:lang w:eastAsia="he-IL"/>
        </w:rPr>
        <w:t xml:space="preserve"> </w:t>
      </w:r>
      <w:bookmarkStart w:id="6227" w:name="_ETM_Q19_699000"/>
      <w:bookmarkEnd w:id="6227"/>
    </w:p>
    <w:p w:rsidR="00201B44" w:rsidRDefault="00201B44" w:rsidP="00102049">
      <w:pPr>
        <w:rPr>
          <w:rtl/>
          <w:lang w:eastAsia="he-IL"/>
        </w:rPr>
      </w:pPr>
    </w:p>
    <w:p w:rsidR="00201B44" w:rsidRDefault="00201B44" w:rsidP="00102049">
      <w:pPr>
        <w:pStyle w:val="af6"/>
        <w:keepNext/>
        <w:rPr>
          <w:rtl/>
        </w:rPr>
      </w:pPr>
      <w:bookmarkStart w:id="6228" w:name="ET_yor_6032_115"/>
      <w:r w:rsidRPr="00F97789">
        <w:rPr>
          <w:rStyle w:val="TagStyle"/>
          <w:rtl/>
        </w:rPr>
        <w:t xml:space="preserve"> &lt;&lt; יור &gt;&gt; </w:t>
      </w:r>
      <w:r>
        <w:rPr>
          <w:rtl/>
        </w:rPr>
        <w:t>היו"ר מנסור עבאס:</w:t>
      </w:r>
      <w:r w:rsidRPr="00F97789">
        <w:rPr>
          <w:rStyle w:val="TagStyle"/>
          <w:rtl/>
        </w:rPr>
        <w:t xml:space="preserve"> &lt;&lt; יור &gt;&gt;</w:t>
      </w:r>
      <w:r>
        <w:rPr>
          <w:rtl/>
        </w:rPr>
        <w:t xml:space="preserve">  </w:t>
      </w:r>
      <w:bookmarkEnd w:id="6228"/>
    </w:p>
    <w:p w:rsidR="00201B44" w:rsidRDefault="00201B44" w:rsidP="000C1C23">
      <w:pPr>
        <w:rPr>
          <w:rtl/>
          <w:lang w:eastAsia="he-IL"/>
        </w:rPr>
      </w:pPr>
    </w:p>
    <w:p w:rsidR="00201B44" w:rsidRDefault="000C1C23" w:rsidP="00102049">
      <w:pPr>
        <w:rPr>
          <w:rtl/>
          <w:lang w:eastAsia="he-IL"/>
        </w:rPr>
      </w:pPr>
      <w:r>
        <w:rPr>
          <w:rFonts w:hint="cs"/>
          <w:rtl/>
          <w:lang w:eastAsia="he-IL"/>
        </w:rPr>
        <w:t>– –</w:t>
      </w:r>
      <w:r w:rsidR="00201B44">
        <w:rPr>
          <w:rFonts w:hint="cs"/>
          <w:rtl/>
          <w:lang w:eastAsia="he-IL"/>
        </w:rPr>
        <w:t xml:space="preserve"> של חברת הכנסת אורית סטרוק, בבקשה.</w:t>
      </w:r>
    </w:p>
    <w:p w:rsidR="00201B44" w:rsidRDefault="00201B44" w:rsidP="00102049">
      <w:pPr>
        <w:rPr>
          <w:rtl/>
          <w:lang w:eastAsia="he-IL"/>
        </w:rPr>
      </w:pPr>
    </w:p>
    <w:p w:rsidR="00201B44" w:rsidRDefault="00201B44" w:rsidP="00102049">
      <w:pPr>
        <w:pStyle w:val="af5"/>
        <w:keepNext/>
        <w:rPr>
          <w:rtl/>
        </w:rPr>
      </w:pPr>
      <w:bookmarkStart w:id="6229" w:name="ET_interruption_5802_116"/>
      <w:r w:rsidRPr="00F97789">
        <w:rPr>
          <w:rStyle w:val="TagStyle"/>
          <w:rtl/>
        </w:rPr>
        <w:t xml:space="preserve"> &lt;&lt; קריאה &gt;&gt; </w:t>
      </w:r>
      <w:r>
        <w:rPr>
          <w:rtl/>
        </w:rPr>
        <w:t>שלמה קרעי (הליכוד):</w:t>
      </w:r>
      <w:r w:rsidRPr="00F97789">
        <w:rPr>
          <w:rStyle w:val="TagStyle"/>
          <w:rtl/>
        </w:rPr>
        <w:t xml:space="preserve"> &lt;&lt; קריאה &gt;&gt;</w:t>
      </w:r>
      <w:r>
        <w:rPr>
          <w:rtl/>
        </w:rPr>
        <w:t xml:space="preserve">  </w:t>
      </w:r>
      <w:bookmarkEnd w:id="6229"/>
    </w:p>
    <w:p w:rsidR="00201B44" w:rsidRDefault="00201B44" w:rsidP="000C1C23">
      <w:pPr>
        <w:rPr>
          <w:rtl/>
          <w:lang w:eastAsia="he-IL"/>
        </w:rPr>
      </w:pPr>
    </w:p>
    <w:p w:rsidR="00201B44" w:rsidRDefault="00201B44" w:rsidP="00102049">
      <w:pPr>
        <w:rPr>
          <w:rtl/>
          <w:lang w:eastAsia="he-IL"/>
        </w:rPr>
      </w:pPr>
      <w:bookmarkStart w:id="6230" w:name="_ETM_Q19_706000"/>
      <w:bookmarkEnd w:id="6230"/>
      <w:r>
        <w:rPr>
          <w:rFonts w:hint="cs"/>
          <w:rtl/>
          <w:lang w:eastAsia="he-IL"/>
        </w:rPr>
        <w:t xml:space="preserve">אתה כנראה לא מכיר </w:t>
      </w:r>
      <w:r w:rsidR="000C1C23">
        <w:rPr>
          <w:rFonts w:hint="cs"/>
          <w:rtl/>
          <w:lang w:eastAsia="he-IL"/>
        </w:rPr>
        <w:t>– – –</w:t>
      </w:r>
    </w:p>
    <w:p w:rsidR="00201B44" w:rsidRDefault="00201B44" w:rsidP="00102049">
      <w:pPr>
        <w:rPr>
          <w:rtl/>
          <w:lang w:eastAsia="he-IL"/>
        </w:rPr>
      </w:pPr>
    </w:p>
    <w:p w:rsidR="00201B44" w:rsidRDefault="00201B44" w:rsidP="00102049">
      <w:pPr>
        <w:pStyle w:val="af6"/>
        <w:keepNext/>
        <w:rPr>
          <w:rtl/>
        </w:rPr>
      </w:pPr>
      <w:bookmarkStart w:id="6231" w:name="ET_yor_6032_117"/>
      <w:r w:rsidRPr="00F97789">
        <w:rPr>
          <w:rStyle w:val="TagStyle"/>
          <w:rtl/>
        </w:rPr>
        <w:t xml:space="preserve"> &lt;&lt; יור &gt;&gt; </w:t>
      </w:r>
      <w:r>
        <w:rPr>
          <w:rtl/>
        </w:rPr>
        <w:t>היו"ר מנסור עבאס:</w:t>
      </w:r>
      <w:r w:rsidRPr="00F97789">
        <w:rPr>
          <w:rStyle w:val="TagStyle"/>
          <w:rtl/>
        </w:rPr>
        <w:t xml:space="preserve"> &lt;&lt; יור &gt;&gt;</w:t>
      </w:r>
      <w:r>
        <w:rPr>
          <w:rtl/>
        </w:rPr>
        <w:t xml:space="preserve">  </w:t>
      </w:r>
      <w:bookmarkEnd w:id="6231"/>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חבר הכנסת אביר קארה, בבקשה. </w:t>
      </w:r>
    </w:p>
    <w:p w:rsidR="00201B44" w:rsidRDefault="00201B44" w:rsidP="00102049">
      <w:pPr>
        <w:rPr>
          <w:rtl/>
          <w:lang w:eastAsia="he-IL"/>
        </w:rPr>
      </w:pPr>
    </w:p>
    <w:p w:rsidR="00201B44" w:rsidRDefault="00201B44" w:rsidP="00102049">
      <w:pPr>
        <w:pStyle w:val="af5"/>
        <w:keepNext/>
        <w:rPr>
          <w:rtl/>
        </w:rPr>
      </w:pPr>
      <w:bookmarkStart w:id="6232" w:name="_ETM_Q19_710000"/>
      <w:bookmarkStart w:id="6233" w:name="ET_interruption_6155_118"/>
      <w:bookmarkEnd w:id="6232"/>
      <w:r w:rsidRPr="00F97789">
        <w:rPr>
          <w:rStyle w:val="TagStyle"/>
          <w:rtl/>
        </w:rPr>
        <w:t xml:space="preserve"> &lt;&lt; קריאה &gt;&gt; </w:t>
      </w:r>
      <w:r>
        <w:rPr>
          <w:rtl/>
        </w:rPr>
        <w:t>אביר קארה (ימינה):</w:t>
      </w:r>
      <w:r w:rsidRPr="00F97789">
        <w:rPr>
          <w:rStyle w:val="TagStyle"/>
          <w:rtl/>
        </w:rPr>
        <w:t xml:space="preserve"> &lt;&lt; קריאה &gt;&gt;</w:t>
      </w:r>
      <w:r>
        <w:rPr>
          <w:rtl/>
        </w:rPr>
        <w:t xml:space="preserve">  </w:t>
      </w:r>
      <w:bookmarkEnd w:id="6233"/>
    </w:p>
    <w:p w:rsidR="00201B44" w:rsidRDefault="00201B44" w:rsidP="000C1C23">
      <w:pPr>
        <w:rPr>
          <w:rtl/>
          <w:lang w:eastAsia="he-IL"/>
        </w:rPr>
      </w:pPr>
    </w:p>
    <w:p w:rsidR="00201B44" w:rsidRDefault="00201B44" w:rsidP="00102049">
      <w:pPr>
        <w:rPr>
          <w:rtl/>
          <w:lang w:eastAsia="he-IL"/>
        </w:rPr>
      </w:pPr>
      <w:r>
        <w:rPr>
          <w:rFonts w:hint="cs"/>
          <w:rtl/>
          <w:lang w:eastAsia="he-IL"/>
        </w:rPr>
        <w:t>זו הייתה טעות, בושה וחרפה</w:t>
      </w:r>
      <w:bookmarkStart w:id="6234" w:name="_ETM_Q19_712000"/>
      <w:bookmarkEnd w:id="6234"/>
      <w:r>
        <w:rPr>
          <w:rFonts w:hint="cs"/>
          <w:rtl/>
          <w:lang w:eastAsia="he-IL"/>
        </w:rPr>
        <w:t>.</w:t>
      </w:r>
    </w:p>
    <w:p w:rsidR="00201B44" w:rsidRDefault="00201B44" w:rsidP="00102049">
      <w:pPr>
        <w:rPr>
          <w:rtl/>
          <w:lang w:eastAsia="he-IL"/>
        </w:rPr>
      </w:pPr>
    </w:p>
    <w:p w:rsidR="00201B44" w:rsidRDefault="00201B44" w:rsidP="00102049">
      <w:pPr>
        <w:pStyle w:val="af6"/>
        <w:keepNext/>
        <w:rPr>
          <w:rtl/>
        </w:rPr>
      </w:pPr>
      <w:r w:rsidRPr="00F97789">
        <w:rPr>
          <w:rStyle w:val="TagStyle"/>
          <w:rtl/>
        </w:rPr>
        <w:t xml:space="preserve"> &lt;&lt; יור &gt;&gt; </w:t>
      </w:r>
      <w:r>
        <w:rPr>
          <w:rtl/>
        </w:rPr>
        <w:t>היו"ר מנסור עבאס:</w:t>
      </w:r>
      <w:r w:rsidRPr="00F97789">
        <w:rPr>
          <w:rStyle w:val="TagStyle"/>
          <w:rtl/>
        </w:rPr>
        <w:t xml:space="preserve"> &lt;&lt;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חבר הכנסת אביר קארה, בבקשה. חברי הכנסת, חברת הכנסת אורית </w:t>
      </w:r>
      <w:bookmarkStart w:id="6235" w:name="_ETM_Q19_719000"/>
      <w:bookmarkEnd w:id="6235"/>
      <w:r>
        <w:rPr>
          <w:rFonts w:hint="cs"/>
          <w:rtl/>
          <w:lang w:eastAsia="he-IL"/>
        </w:rPr>
        <w:t xml:space="preserve">סטרוק, את עולה? את לא מוכנה, חברת הכנסת סטרוק? </w:t>
      </w:r>
      <w:bookmarkStart w:id="6236" w:name="_ETM_Q19_735000"/>
      <w:bookmarkEnd w:id="6236"/>
    </w:p>
    <w:p w:rsidR="00201B44" w:rsidRDefault="00201B44" w:rsidP="00102049">
      <w:pPr>
        <w:rPr>
          <w:rtl/>
          <w:lang w:eastAsia="he-IL"/>
        </w:rPr>
      </w:pPr>
    </w:p>
    <w:p w:rsidR="00201B44" w:rsidRDefault="00201B44" w:rsidP="00102049">
      <w:pPr>
        <w:pStyle w:val="af5"/>
        <w:keepNext/>
        <w:rPr>
          <w:rtl/>
        </w:rPr>
      </w:pPr>
      <w:bookmarkStart w:id="6237" w:name="_ETM_Q19_740000"/>
      <w:bookmarkStart w:id="6238" w:name="ET_interruption_5093_121"/>
      <w:bookmarkEnd w:id="6237"/>
      <w:r w:rsidRPr="00F97789">
        <w:rPr>
          <w:rStyle w:val="TagStyle"/>
          <w:rtl/>
        </w:rPr>
        <w:t xml:space="preserve"> &lt;&lt; קריאה &gt;&gt; </w:t>
      </w:r>
      <w:r>
        <w:rPr>
          <w:rtl/>
        </w:rPr>
        <w:t>אורית מלכה סטרוק (הציונות הדתית):</w:t>
      </w:r>
      <w:r w:rsidRPr="00F97789">
        <w:rPr>
          <w:rStyle w:val="TagStyle"/>
          <w:rtl/>
        </w:rPr>
        <w:t xml:space="preserve"> &lt;&lt; קריאה &gt;&gt;</w:t>
      </w:r>
      <w:r>
        <w:rPr>
          <w:rtl/>
        </w:rPr>
        <w:t xml:space="preserve">  </w:t>
      </w:r>
      <w:bookmarkEnd w:id="6238"/>
    </w:p>
    <w:p w:rsidR="00201B44" w:rsidRDefault="00201B44" w:rsidP="000C1C23">
      <w:pPr>
        <w:rPr>
          <w:rtl/>
          <w:lang w:eastAsia="he-IL"/>
        </w:rPr>
      </w:pPr>
    </w:p>
    <w:p w:rsidR="00201B44" w:rsidRDefault="00201B44" w:rsidP="001025DA">
      <w:pPr>
        <w:rPr>
          <w:rtl/>
          <w:lang w:eastAsia="he-IL"/>
        </w:rPr>
      </w:pPr>
      <w:r>
        <w:rPr>
          <w:rFonts w:hint="cs"/>
          <w:rtl/>
          <w:lang w:eastAsia="he-IL"/>
        </w:rPr>
        <w:lastRenderedPageBreak/>
        <w:t xml:space="preserve">מה זאת אומרת לא מוכנה? אני מוכנה ומזומנה. </w:t>
      </w:r>
    </w:p>
    <w:p w:rsidR="00201B44" w:rsidRDefault="00201B44" w:rsidP="00102049">
      <w:pPr>
        <w:rPr>
          <w:rtl/>
          <w:lang w:eastAsia="he-IL"/>
        </w:rPr>
      </w:pPr>
    </w:p>
    <w:p w:rsidR="00201B44" w:rsidRDefault="00201B44" w:rsidP="00102049">
      <w:pPr>
        <w:pStyle w:val="af6"/>
        <w:keepNext/>
        <w:rPr>
          <w:rtl/>
        </w:rPr>
      </w:pPr>
      <w:bookmarkStart w:id="6239" w:name="_ETM_Q19_744000"/>
      <w:bookmarkEnd w:id="6239"/>
      <w:r w:rsidRPr="00F97789">
        <w:rPr>
          <w:rStyle w:val="TagStyle"/>
          <w:rtl/>
        </w:rPr>
        <w:t xml:space="preserve"> &lt;&lt; יור &gt;&gt; </w:t>
      </w:r>
      <w:r>
        <w:rPr>
          <w:rtl/>
        </w:rPr>
        <w:t>היו"ר מנסור עבאס:</w:t>
      </w:r>
      <w:r w:rsidRPr="00F97789">
        <w:rPr>
          <w:rStyle w:val="TagStyle"/>
          <w:rtl/>
        </w:rPr>
        <w:t xml:space="preserve"> &lt;&lt;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בבקשה, עשר דקות. </w:t>
      </w:r>
    </w:p>
    <w:p w:rsidR="00201B44" w:rsidRDefault="00201B44" w:rsidP="00102049">
      <w:pPr>
        <w:rPr>
          <w:rtl/>
          <w:lang w:eastAsia="he-IL"/>
        </w:rPr>
      </w:pPr>
    </w:p>
    <w:p w:rsidR="00201B44" w:rsidRDefault="00201B44" w:rsidP="00102049">
      <w:pPr>
        <w:pStyle w:val="a4"/>
        <w:keepNext/>
        <w:rPr>
          <w:rtl/>
        </w:rPr>
      </w:pPr>
      <w:r w:rsidRPr="00016FB0">
        <w:rPr>
          <w:rStyle w:val="TagStyle"/>
          <w:rtl/>
        </w:rPr>
        <w:t xml:space="preserve">&lt;&lt; דובר &gt;&gt; </w:t>
      </w:r>
      <w:bookmarkStart w:id="6240" w:name="_Toc93525623"/>
      <w:bookmarkStart w:id="6241" w:name="_Toc93526246"/>
      <w:bookmarkStart w:id="6242" w:name="_Toc93526461"/>
      <w:r>
        <w:rPr>
          <w:rtl/>
        </w:rPr>
        <w:t>אורית מלכה סטרוק (הציונות הדתית):</w:t>
      </w:r>
      <w:bookmarkEnd w:id="6240"/>
      <w:bookmarkEnd w:id="6241"/>
      <w:bookmarkEnd w:id="6242"/>
      <w:r w:rsidRPr="00016FB0">
        <w:rPr>
          <w:rStyle w:val="TagStyle"/>
          <w:rtl/>
        </w:rPr>
        <w:t xml:space="preserve"> &lt;&lt; דובר &gt;&gt;</w:t>
      </w:r>
      <w:r>
        <w:rPr>
          <w:rtl/>
        </w:rPr>
        <w:t xml:space="preserve">   </w:t>
      </w:r>
    </w:p>
    <w:p w:rsidR="00201B44" w:rsidRDefault="00201B44" w:rsidP="00102049">
      <w:pPr>
        <w:rPr>
          <w:rtl/>
          <w:lang w:eastAsia="he-IL"/>
        </w:rPr>
      </w:pPr>
    </w:p>
    <w:p w:rsidR="00201B44" w:rsidRDefault="00201B44" w:rsidP="004A297F">
      <w:pPr>
        <w:rPr>
          <w:rtl/>
          <w:lang w:eastAsia="he-IL"/>
        </w:rPr>
      </w:pPr>
      <w:r>
        <w:rPr>
          <w:rFonts w:hint="cs"/>
          <w:rtl/>
          <w:lang w:eastAsia="he-IL"/>
        </w:rPr>
        <w:t xml:space="preserve">תודה רבה. אדוני היושב-ראש, חבריי חברי הכנסת, הצעת החוק שעולה כאן עכשיו </w:t>
      </w:r>
      <w:bookmarkStart w:id="6243" w:name="_ETM_Q20_161276"/>
      <w:bookmarkEnd w:id="6243"/>
      <w:r>
        <w:rPr>
          <w:rFonts w:hint="cs"/>
          <w:rtl/>
          <w:lang w:eastAsia="he-IL"/>
        </w:rPr>
        <w:t xml:space="preserve">לדיון היא הצעה שחתומים עליה גם רבים מחברי הקואליציה. ולא, </w:t>
      </w:r>
      <w:bookmarkStart w:id="6244" w:name="_ETM_Q20_169043"/>
      <w:bookmarkEnd w:id="6244"/>
      <w:r>
        <w:rPr>
          <w:rFonts w:hint="cs"/>
          <w:rtl/>
          <w:lang w:eastAsia="he-IL"/>
        </w:rPr>
        <w:t>הם לא חתמו עליה לפני שהם נכנסו לקואליציה, הם חתמו</w:t>
      </w:r>
      <w:bookmarkStart w:id="6245" w:name="_ETM_Q20_176245"/>
      <w:bookmarkEnd w:id="6245"/>
      <w:r>
        <w:rPr>
          <w:rFonts w:hint="cs"/>
          <w:rtl/>
          <w:lang w:eastAsia="he-IL"/>
        </w:rPr>
        <w:t xml:space="preserve"> עליה אחרי. הם חתמו עליה עכשיו, לאחרונה, מתוך הזדהות מלאה</w:t>
      </w:r>
      <w:bookmarkStart w:id="6246" w:name="_ETM_Q20_183874"/>
      <w:bookmarkEnd w:id="6246"/>
      <w:r>
        <w:rPr>
          <w:rFonts w:hint="cs"/>
          <w:rtl/>
          <w:lang w:eastAsia="he-IL"/>
        </w:rPr>
        <w:t xml:space="preserve">, וחלקם אפילו אמרו לי כמה טוב שיש הצעת חוק </w:t>
      </w:r>
      <w:bookmarkStart w:id="6247" w:name="_ETM_Q20_190420"/>
      <w:bookmarkEnd w:id="6247"/>
      <w:r>
        <w:rPr>
          <w:rFonts w:hint="cs"/>
          <w:rtl/>
          <w:lang w:eastAsia="he-IL"/>
        </w:rPr>
        <w:t xml:space="preserve">כזאת, כמה הם מזדהים איתה, כמה הם שמחים להיות בין </w:t>
      </w:r>
      <w:bookmarkStart w:id="6248" w:name="_ETM_Q20_195939"/>
      <w:bookmarkEnd w:id="6248"/>
      <w:r>
        <w:rPr>
          <w:rFonts w:hint="cs"/>
          <w:rtl/>
          <w:lang w:eastAsia="he-IL"/>
        </w:rPr>
        <w:t xml:space="preserve">היוזמים שלה. אני מדברת על חברי כנסת כמו ניר אורבך, </w:t>
      </w:r>
      <w:bookmarkStart w:id="6249" w:name="_ETM_Q20_202719"/>
      <w:bookmarkEnd w:id="6249"/>
      <w:r>
        <w:rPr>
          <w:rFonts w:hint="cs"/>
          <w:rtl/>
          <w:lang w:eastAsia="he-IL"/>
        </w:rPr>
        <w:t xml:space="preserve">כמו רם שפע, כמו מיכאל ביטון, מירב בן ארי, מיכל </w:t>
      </w:r>
      <w:bookmarkStart w:id="6250" w:name="_ETM_Q20_211359"/>
      <w:bookmarkEnd w:id="6250"/>
      <w:r>
        <w:rPr>
          <w:rFonts w:hint="cs"/>
          <w:rtl/>
          <w:lang w:eastAsia="he-IL"/>
        </w:rPr>
        <w:t xml:space="preserve">שיר סגמן; חברי כנסת כמו אמילי מואטי, </w:t>
      </w:r>
      <w:bookmarkStart w:id="6251" w:name="_ETM_Q20_219154"/>
      <w:bookmarkEnd w:id="6251"/>
      <w:r>
        <w:rPr>
          <w:rFonts w:hint="cs"/>
          <w:rtl/>
          <w:lang w:eastAsia="he-IL"/>
        </w:rPr>
        <w:t xml:space="preserve">אלון טל, יום טוב כלפון, משה טור פז </w:t>
      </w:r>
      <w:r>
        <w:rPr>
          <w:rFonts w:hint="eastAsia"/>
          <w:rtl/>
          <w:lang w:eastAsia="he-IL"/>
        </w:rPr>
        <w:t>–</w:t>
      </w:r>
      <w:r>
        <w:rPr>
          <w:rFonts w:hint="cs"/>
          <w:rtl/>
          <w:lang w:eastAsia="he-IL"/>
        </w:rPr>
        <w:t xml:space="preserve"> קינלי, </w:t>
      </w:r>
      <w:bookmarkStart w:id="6252" w:name="_ETM_Q20_223909"/>
      <w:bookmarkEnd w:id="6252"/>
      <w:r>
        <w:rPr>
          <w:rFonts w:hint="cs"/>
          <w:rtl/>
          <w:lang w:eastAsia="he-IL"/>
        </w:rPr>
        <w:t xml:space="preserve">רות וסרמן לנדה </w:t>
      </w:r>
      <w:r>
        <w:rPr>
          <w:rFonts w:hint="eastAsia"/>
          <w:rtl/>
          <w:lang w:eastAsia="he-IL"/>
        </w:rPr>
        <w:t>–</w:t>
      </w:r>
      <w:r>
        <w:rPr>
          <w:rFonts w:hint="cs"/>
          <w:rtl/>
          <w:lang w:eastAsia="he-IL"/>
        </w:rPr>
        <w:t xml:space="preserve"> חברי כנסת שבאמת, בלב שלם</w:t>
      </w:r>
      <w:bookmarkStart w:id="6253" w:name="_ETM_Q20_235487"/>
      <w:bookmarkEnd w:id="6253"/>
      <w:r>
        <w:rPr>
          <w:rFonts w:hint="cs"/>
          <w:rtl/>
          <w:lang w:eastAsia="he-IL"/>
        </w:rPr>
        <w:t xml:space="preserve"> חתמו על הצעת החוק הזאת, וכולם גם ניסו לעזור לי </w:t>
      </w:r>
      <w:bookmarkStart w:id="6254" w:name="_ETM_Q20_241040"/>
      <w:bookmarkEnd w:id="6254"/>
      <w:r>
        <w:rPr>
          <w:rFonts w:hint="cs"/>
          <w:rtl/>
          <w:lang w:eastAsia="he-IL"/>
        </w:rPr>
        <w:t xml:space="preserve">לקדם אותה, שהיא תעבור בוועדת השרים לחקיקה. כולם היו פעילים, </w:t>
      </w:r>
      <w:bookmarkStart w:id="6255" w:name="_ETM_Q20_245980"/>
      <w:bookmarkEnd w:id="6255"/>
      <w:r>
        <w:rPr>
          <w:rFonts w:hint="cs"/>
          <w:rtl/>
          <w:lang w:eastAsia="he-IL"/>
        </w:rPr>
        <w:t>נכון, רות? ניסית לעזור לי? מירב ניסתה לעזור, אמילי ניסתה</w:t>
      </w:r>
      <w:bookmarkStart w:id="6256" w:name="_ETM_Q20_252069"/>
      <w:bookmarkEnd w:id="6256"/>
      <w:r>
        <w:rPr>
          <w:rFonts w:hint="cs"/>
          <w:rtl/>
          <w:lang w:eastAsia="he-IL"/>
        </w:rPr>
        <w:t xml:space="preserve"> לעזור, רם שפע </w:t>
      </w:r>
      <w:r>
        <w:rPr>
          <w:rtl/>
          <w:lang w:eastAsia="he-IL"/>
        </w:rPr>
        <w:t>–</w:t>
      </w:r>
      <w:r>
        <w:rPr>
          <w:rFonts w:hint="cs"/>
          <w:rtl/>
          <w:lang w:eastAsia="he-IL"/>
        </w:rPr>
        <w:t xml:space="preserve"> </w:t>
      </w:r>
      <w:bookmarkStart w:id="6257" w:name="_ETM_Q20_259675"/>
      <w:bookmarkStart w:id="6258" w:name="_ETM_Q20_259776"/>
      <w:bookmarkEnd w:id="6257"/>
      <w:bookmarkEnd w:id="6258"/>
      <w:r>
        <w:rPr>
          <w:rFonts w:hint="cs"/>
          <w:rtl/>
          <w:lang w:eastAsia="he-IL"/>
        </w:rPr>
        <w:t xml:space="preserve">אנחנו מדברים על מניפה מאוד מאוד רחבה. </w:t>
      </w:r>
      <w:bookmarkStart w:id="6259" w:name="_ETM_Q20_258063"/>
      <w:bookmarkEnd w:id="6259"/>
      <w:r>
        <w:rPr>
          <w:rFonts w:hint="cs"/>
          <w:rtl/>
          <w:lang w:eastAsia="he-IL"/>
        </w:rPr>
        <w:t xml:space="preserve">ואתם יודעים למה המניפה כל כך רחבה? כי אם </w:t>
      </w:r>
      <w:bookmarkStart w:id="6260" w:name="_ETM_Q20_263187"/>
      <w:bookmarkEnd w:id="6260"/>
      <w:r>
        <w:rPr>
          <w:rFonts w:hint="cs"/>
          <w:rtl/>
          <w:lang w:eastAsia="he-IL"/>
        </w:rPr>
        <w:t>יש משהו, חבריי חברי הכנסת, שמאחד אותנו בתור העם</w:t>
      </w:r>
      <w:bookmarkStart w:id="6261" w:name="_ETM_Q20_269829"/>
      <w:bookmarkEnd w:id="6261"/>
      <w:r>
        <w:rPr>
          <w:rFonts w:hint="cs"/>
          <w:rtl/>
          <w:lang w:eastAsia="he-IL"/>
        </w:rPr>
        <w:t xml:space="preserve"> היהודי ששב למולדתו אחרי אלפיים שנות גלות, אם יש </w:t>
      </w:r>
      <w:bookmarkStart w:id="6262" w:name="_ETM_Q20_277139"/>
      <w:bookmarkEnd w:id="6262"/>
      <w:r>
        <w:rPr>
          <w:rFonts w:hint="cs"/>
          <w:rtl/>
          <w:lang w:eastAsia="he-IL"/>
        </w:rPr>
        <w:t xml:space="preserve">משהו שמאחד אותנו זו הידיעה שאנחנו נמצאים כאן בזכות דורות </w:t>
      </w:r>
      <w:bookmarkStart w:id="6263" w:name="_ETM_Q20_282847"/>
      <w:bookmarkEnd w:id="6263"/>
      <w:r>
        <w:rPr>
          <w:rFonts w:hint="cs"/>
          <w:rtl/>
          <w:lang w:eastAsia="he-IL"/>
        </w:rPr>
        <w:t xml:space="preserve">רבים של יהודים שלא זכו להיות כאן, שחיו בגלות, שחיו </w:t>
      </w:r>
      <w:bookmarkStart w:id="6264" w:name="_ETM_Q20_289263"/>
      <w:bookmarkEnd w:id="6264"/>
      <w:r>
        <w:rPr>
          <w:rFonts w:hint="cs"/>
          <w:rtl/>
          <w:lang w:eastAsia="he-IL"/>
        </w:rPr>
        <w:t>בכל הגלויות</w:t>
      </w:r>
      <w:bookmarkStart w:id="6265" w:name="_ETM_Q20_291469"/>
      <w:bookmarkStart w:id="6266" w:name="_ETM_Q20_291578"/>
      <w:bookmarkStart w:id="6267" w:name="_ETM_Q20_291614"/>
      <w:bookmarkStart w:id="6268" w:name="_ETM_Q20_291683"/>
      <w:bookmarkEnd w:id="6265"/>
      <w:bookmarkEnd w:id="6266"/>
      <w:bookmarkEnd w:id="6267"/>
      <w:bookmarkEnd w:id="6268"/>
      <w:r>
        <w:rPr>
          <w:rFonts w:hint="cs"/>
          <w:rtl/>
          <w:lang w:eastAsia="he-IL"/>
        </w:rPr>
        <w:t xml:space="preserve">. אבל בכל מקום שהם היו בו, בין </w:t>
      </w:r>
      <w:bookmarkStart w:id="6269" w:name="_ETM_Q20_297885"/>
      <w:bookmarkEnd w:id="6269"/>
      <w:r>
        <w:rPr>
          <w:rFonts w:hint="cs"/>
          <w:rtl/>
          <w:lang w:eastAsia="he-IL"/>
        </w:rPr>
        <w:t>שהם היו</w:t>
      </w:r>
      <w:bookmarkStart w:id="6270" w:name="_ETM_Q20_295114"/>
      <w:bookmarkEnd w:id="6270"/>
      <w:r>
        <w:rPr>
          <w:rFonts w:hint="cs"/>
          <w:rtl/>
          <w:lang w:eastAsia="he-IL"/>
        </w:rPr>
        <w:t xml:space="preserve"> בתנאים קשים ומחפירים ובין שהם היו בתנאים מצוינים והיו </w:t>
      </w:r>
      <w:bookmarkStart w:id="6271" w:name="_ETM_Q20_301512"/>
      <w:bookmarkEnd w:id="6271"/>
      <w:r>
        <w:rPr>
          <w:rFonts w:hint="cs"/>
          <w:rtl/>
          <w:lang w:eastAsia="he-IL"/>
        </w:rPr>
        <w:t xml:space="preserve">משועי עולם </w:t>
      </w:r>
      <w:r w:rsidR="004A297F">
        <w:rPr>
          <w:rFonts w:hint="cs"/>
          <w:rtl/>
          <w:lang w:eastAsia="he-IL"/>
        </w:rPr>
        <w:t>ו</w:t>
      </w:r>
      <w:r>
        <w:rPr>
          <w:rFonts w:hint="cs"/>
          <w:rtl/>
          <w:lang w:eastAsia="he-IL"/>
        </w:rPr>
        <w:t xml:space="preserve">אפילו שרים בממשלות זרות בכל מיני מקומות בעולם, </w:t>
      </w:r>
      <w:bookmarkStart w:id="6272" w:name="_ETM_Q20_308453"/>
      <w:bookmarkEnd w:id="6272"/>
      <w:r>
        <w:rPr>
          <w:rFonts w:hint="cs"/>
          <w:rtl/>
          <w:lang w:eastAsia="he-IL"/>
        </w:rPr>
        <w:t>הם תמיד תמיד זכרו את ירושלים. הם תמיד תמיד זכרו שעיר הבירה</w:t>
      </w:r>
      <w:bookmarkStart w:id="6273" w:name="_ETM_Q20_316004"/>
      <w:bookmarkEnd w:id="6273"/>
      <w:r>
        <w:rPr>
          <w:rFonts w:hint="cs"/>
          <w:rtl/>
          <w:lang w:eastAsia="he-IL"/>
        </w:rPr>
        <w:t xml:space="preserve"> שלנו, של העם היהודי, היא ירושלים, ורק ירושלים. הם תמיד תמיד</w:t>
      </w:r>
      <w:bookmarkStart w:id="6274" w:name="_ETM_Q20_322836"/>
      <w:bookmarkEnd w:id="6274"/>
      <w:r>
        <w:rPr>
          <w:rFonts w:hint="cs"/>
          <w:rtl/>
          <w:lang w:eastAsia="he-IL"/>
        </w:rPr>
        <w:t xml:space="preserve"> התפללו לבניין בית המקדש. בכל מקום שהם היו הם </w:t>
      </w:r>
      <w:bookmarkStart w:id="6275" w:name="_ETM_Q20_328221"/>
      <w:bookmarkEnd w:id="6275"/>
      <w:r>
        <w:rPr>
          <w:rFonts w:hint="cs"/>
          <w:rtl/>
          <w:lang w:eastAsia="he-IL"/>
        </w:rPr>
        <w:t>התפללו לבניין בית המקדש.</w:t>
      </w:r>
    </w:p>
    <w:p w:rsidR="00201B44" w:rsidRDefault="00201B44" w:rsidP="00102049">
      <w:pPr>
        <w:rPr>
          <w:rtl/>
          <w:lang w:eastAsia="he-IL"/>
        </w:rPr>
      </w:pPr>
      <w:bookmarkStart w:id="6276" w:name="_ETM_Q20_329981"/>
      <w:bookmarkStart w:id="6277" w:name="_ETM_Q20_330080"/>
      <w:bookmarkStart w:id="6278" w:name="_ETM_Q20_330156"/>
      <w:bookmarkEnd w:id="6276"/>
      <w:bookmarkEnd w:id="6277"/>
      <w:bookmarkEnd w:id="6278"/>
    </w:p>
    <w:p w:rsidR="00201B44" w:rsidRDefault="00201B44" w:rsidP="004A297F">
      <w:pPr>
        <w:rPr>
          <w:rtl/>
          <w:lang w:eastAsia="he-IL"/>
        </w:rPr>
      </w:pPr>
      <w:bookmarkStart w:id="6279" w:name="_ETM_Q20_330231"/>
      <w:bookmarkEnd w:id="6279"/>
      <w:r>
        <w:rPr>
          <w:rFonts w:hint="cs"/>
          <w:rtl/>
          <w:lang w:eastAsia="he-IL"/>
        </w:rPr>
        <w:t xml:space="preserve">ואנחנו נמצאים כאן בזכותם, בזכות הנאמנות שלהם, </w:t>
      </w:r>
      <w:bookmarkStart w:id="6280" w:name="_ETM_Q20_336963"/>
      <w:bookmarkEnd w:id="6280"/>
      <w:r>
        <w:rPr>
          <w:rFonts w:hint="cs"/>
          <w:rtl/>
          <w:lang w:eastAsia="he-IL"/>
        </w:rPr>
        <w:t xml:space="preserve">בזכות התפילות שלהם, בזכות התקוות שלהם, בזכות האמונה שלהם שהם </w:t>
      </w:r>
      <w:bookmarkStart w:id="6281" w:name="_ETM_Q20_343765"/>
      <w:bookmarkEnd w:id="6281"/>
      <w:r>
        <w:rPr>
          <w:rFonts w:hint="cs"/>
          <w:rtl/>
          <w:lang w:eastAsia="he-IL"/>
        </w:rPr>
        <w:t xml:space="preserve">כולם, בכל מקום שהם היו, שייכים לפה, שייכים לירושלים, שייכים </w:t>
      </w:r>
      <w:bookmarkStart w:id="6282" w:name="_ETM_Q20_350660"/>
      <w:bookmarkEnd w:id="6282"/>
      <w:r>
        <w:rPr>
          <w:rFonts w:hint="cs"/>
          <w:rtl/>
          <w:lang w:eastAsia="he-IL"/>
        </w:rPr>
        <w:t xml:space="preserve">לבית המקדש. ובזכותם, בזכות האמונה הזו, חזרנו והקמנו פה מדינה. </w:t>
      </w:r>
      <w:bookmarkStart w:id="6283" w:name="_ETM_Q20_358837"/>
      <w:bookmarkEnd w:id="6283"/>
      <w:r>
        <w:rPr>
          <w:rFonts w:hint="cs"/>
          <w:rtl/>
          <w:lang w:eastAsia="he-IL"/>
        </w:rPr>
        <w:t xml:space="preserve">נכון, בית המקדש עוד לא קם, הר הבית </w:t>
      </w:r>
      <w:r>
        <w:rPr>
          <w:rtl/>
          <w:lang w:eastAsia="he-IL"/>
        </w:rPr>
        <w:t>–</w:t>
      </w:r>
      <w:bookmarkStart w:id="6284" w:name="_ETM_Q20_365381"/>
      <w:bookmarkEnd w:id="6284"/>
      <w:r>
        <w:rPr>
          <w:rFonts w:hint="cs"/>
          <w:rtl/>
          <w:lang w:eastAsia="he-IL"/>
        </w:rPr>
        <w:t xml:space="preserve"> עדיין </w:t>
      </w:r>
      <w:r w:rsidR="004A297F">
        <w:rPr>
          <w:rFonts w:hint="cs"/>
          <w:rtl/>
          <w:lang w:eastAsia="he-IL"/>
        </w:rPr>
        <w:t>"</w:t>
      </w:r>
      <w:r>
        <w:rPr>
          <w:rFonts w:hint="cs"/>
          <w:rtl/>
          <w:lang w:eastAsia="he-IL"/>
        </w:rPr>
        <w:t>שועלים הילכו בו</w:t>
      </w:r>
      <w:r w:rsidR="004A297F">
        <w:rPr>
          <w:rFonts w:hint="cs"/>
          <w:rtl/>
          <w:lang w:eastAsia="he-IL"/>
        </w:rPr>
        <w:t>"</w:t>
      </w:r>
      <w:r>
        <w:rPr>
          <w:rFonts w:hint="cs"/>
          <w:rtl/>
          <w:lang w:eastAsia="he-IL"/>
        </w:rPr>
        <w:t xml:space="preserve">, לערבים מותר לשחק שם כדורגל אבל </w:t>
      </w:r>
      <w:bookmarkStart w:id="6285" w:name="_ETM_Q20_370085"/>
      <w:bookmarkEnd w:id="6285"/>
      <w:r>
        <w:rPr>
          <w:rFonts w:hint="cs"/>
          <w:rtl/>
          <w:lang w:eastAsia="he-IL"/>
        </w:rPr>
        <w:t xml:space="preserve">לנו אסור להתפלל. אבל יש פה קונסנזוס רחב מאוד בבית </w:t>
      </w:r>
      <w:bookmarkStart w:id="6286" w:name="_ETM_Q20_374886"/>
      <w:bookmarkEnd w:id="6286"/>
      <w:r>
        <w:rPr>
          <w:rFonts w:hint="cs"/>
          <w:rtl/>
          <w:lang w:eastAsia="he-IL"/>
        </w:rPr>
        <w:t xml:space="preserve">הזה שמן הראוי שהכנסת תזכיר בצורה ממלכתית ומכובדת את הזיקה, </w:t>
      </w:r>
      <w:bookmarkStart w:id="6287" w:name="_ETM_Q20_384279"/>
      <w:bookmarkEnd w:id="6287"/>
      <w:r>
        <w:rPr>
          <w:rFonts w:hint="cs"/>
          <w:rtl/>
          <w:lang w:eastAsia="he-IL"/>
        </w:rPr>
        <w:t xml:space="preserve">את הנאמנות, את השייכות של עם ישראל לירושלים ולבית המקדש. </w:t>
      </w:r>
      <w:bookmarkStart w:id="6288" w:name="_ETM_Q20_391095"/>
      <w:bookmarkEnd w:id="6288"/>
      <w:r>
        <w:rPr>
          <w:rFonts w:hint="cs"/>
          <w:rtl/>
          <w:lang w:eastAsia="he-IL"/>
        </w:rPr>
        <w:t>זה דבר שמאחד אותנו.</w:t>
      </w:r>
    </w:p>
    <w:p w:rsidR="00201B44" w:rsidRDefault="00201B44" w:rsidP="00102049">
      <w:pPr>
        <w:rPr>
          <w:rtl/>
          <w:lang w:eastAsia="he-IL"/>
        </w:rPr>
      </w:pPr>
      <w:bookmarkStart w:id="6289" w:name="_ETM_Q20_394407"/>
      <w:bookmarkStart w:id="6290" w:name="_ETM_Q20_394489"/>
      <w:bookmarkStart w:id="6291" w:name="_ETM_Q20_394519"/>
      <w:bookmarkEnd w:id="6289"/>
      <w:bookmarkEnd w:id="6290"/>
      <w:bookmarkEnd w:id="6291"/>
    </w:p>
    <w:p w:rsidR="00201B44" w:rsidRDefault="00201B44" w:rsidP="004A297F">
      <w:pPr>
        <w:rPr>
          <w:rtl/>
          <w:lang w:eastAsia="he-IL"/>
        </w:rPr>
      </w:pPr>
      <w:bookmarkStart w:id="6292" w:name="_ETM_Q20_394588"/>
      <w:bookmarkEnd w:id="6292"/>
      <w:r>
        <w:rPr>
          <w:rFonts w:hint="cs"/>
          <w:rtl/>
          <w:lang w:eastAsia="he-IL"/>
        </w:rPr>
        <w:t xml:space="preserve">ואחרי שרבים כל כך חתמו על הצעת החוק </w:t>
      </w:r>
      <w:bookmarkStart w:id="6293" w:name="_ETM_Q20_398934"/>
      <w:bookmarkEnd w:id="6293"/>
      <w:r>
        <w:rPr>
          <w:rFonts w:hint="cs"/>
          <w:rtl/>
          <w:lang w:eastAsia="he-IL"/>
        </w:rPr>
        <w:t xml:space="preserve">הזו, אני שואלת את עצמי שוב איך יכול להיות שהדבר הטריוויאלי </w:t>
      </w:r>
      <w:bookmarkStart w:id="6294" w:name="_ETM_Q20_401711"/>
      <w:bookmarkEnd w:id="6294"/>
      <w:r>
        <w:rPr>
          <w:rFonts w:hint="cs"/>
          <w:rtl/>
          <w:lang w:eastAsia="he-IL"/>
        </w:rPr>
        <w:t xml:space="preserve">הזה, הבסיסי הזה </w:t>
      </w:r>
      <w:r w:rsidR="004A297F">
        <w:rPr>
          <w:rFonts w:hint="eastAsia"/>
          <w:rtl/>
          <w:lang w:eastAsia="he-IL"/>
        </w:rPr>
        <w:t>–</w:t>
      </w:r>
      <w:r w:rsidR="004A297F">
        <w:rPr>
          <w:rFonts w:hint="cs"/>
          <w:rtl/>
          <w:lang w:eastAsia="he-IL"/>
        </w:rPr>
        <w:t xml:space="preserve"> </w:t>
      </w:r>
      <w:r>
        <w:rPr>
          <w:rFonts w:hint="cs"/>
          <w:rtl/>
          <w:lang w:eastAsia="he-IL"/>
        </w:rPr>
        <w:t xml:space="preserve">שלא אומר אפילו שצריכים לצום, לקיים </w:t>
      </w:r>
      <w:bookmarkStart w:id="6295" w:name="_ETM_Q20_408110"/>
      <w:bookmarkEnd w:id="6295"/>
      <w:r>
        <w:rPr>
          <w:rFonts w:hint="cs"/>
          <w:rtl/>
          <w:lang w:eastAsia="he-IL"/>
        </w:rPr>
        <w:t>מצווה כזו או אחרת, להימנע מלא יודעת מה, משמחות וממוזיקה</w:t>
      </w:r>
      <w:bookmarkStart w:id="6296" w:name="_ETM_Q20_410511"/>
      <w:bookmarkEnd w:id="6296"/>
      <w:r>
        <w:rPr>
          <w:rFonts w:hint="cs"/>
          <w:rtl/>
          <w:lang w:eastAsia="he-IL"/>
        </w:rPr>
        <w:t xml:space="preserve"> וכל מיני מצוות דתיות</w:t>
      </w:r>
      <w:r w:rsidR="004A297F">
        <w:rPr>
          <w:rFonts w:hint="cs"/>
          <w:rtl/>
          <w:lang w:eastAsia="he-IL"/>
        </w:rPr>
        <w:t>;</w:t>
      </w:r>
      <w:r>
        <w:rPr>
          <w:rFonts w:hint="cs"/>
          <w:rtl/>
          <w:lang w:eastAsia="he-IL"/>
        </w:rPr>
        <w:t xml:space="preserve"> הוא רק אומר שאנחנו, באופן</w:t>
      </w:r>
      <w:bookmarkStart w:id="6297" w:name="_ETM_Q20_417174"/>
      <w:bookmarkEnd w:id="6297"/>
      <w:r>
        <w:rPr>
          <w:rFonts w:hint="cs"/>
          <w:rtl/>
          <w:lang w:eastAsia="he-IL"/>
        </w:rPr>
        <w:t xml:space="preserve"> </w:t>
      </w:r>
      <w:r>
        <w:rPr>
          <w:rFonts w:hint="cs"/>
          <w:rtl/>
          <w:lang w:eastAsia="he-IL"/>
        </w:rPr>
        <w:lastRenderedPageBreak/>
        <w:t xml:space="preserve">לאומי, נזכיר את המחויבות שלנו ואת הקשר שלנו הבל-יינתק למקום </w:t>
      </w:r>
      <w:bookmarkStart w:id="6298" w:name="_ETM_Q20_423830"/>
      <w:bookmarkEnd w:id="6298"/>
      <w:r>
        <w:rPr>
          <w:rFonts w:hint="cs"/>
          <w:rtl/>
          <w:lang w:eastAsia="he-IL"/>
        </w:rPr>
        <w:t>הזה</w:t>
      </w:r>
      <w:bookmarkStart w:id="6299" w:name="_ETM_Q20_424551"/>
      <w:bookmarkStart w:id="6300" w:name="_ETM_Q20_424628"/>
      <w:bookmarkStart w:id="6301" w:name="_ETM_Q20_424661"/>
      <w:bookmarkStart w:id="6302" w:name="_ETM_Q20_424724"/>
      <w:bookmarkEnd w:id="6299"/>
      <w:bookmarkEnd w:id="6300"/>
      <w:bookmarkEnd w:id="6301"/>
      <w:bookmarkEnd w:id="6302"/>
      <w:r>
        <w:rPr>
          <w:rFonts w:hint="cs"/>
          <w:rtl/>
          <w:lang w:eastAsia="he-IL"/>
        </w:rPr>
        <w:t xml:space="preserve"> </w:t>
      </w:r>
      <w:r>
        <w:rPr>
          <w:rFonts w:hint="eastAsia"/>
          <w:rtl/>
          <w:lang w:eastAsia="he-IL"/>
        </w:rPr>
        <w:t>–</w:t>
      </w:r>
      <w:r>
        <w:rPr>
          <w:rFonts w:hint="cs"/>
          <w:rtl/>
          <w:lang w:eastAsia="he-IL"/>
        </w:rPr>
        <w:t xml:space="preserve"> איך יכול להיות שהצעת חוק כזו לא מצליחה לעבור בוועדת </w:t>
      </w:r>
      <w:bookmarkStart w:id="6303" w:name="_ETM_Q20_431014"/>
      <w:bookmarkEnd w:id="6303"/>
      <w:r>
        <w:rPr>
          <w:rFonts w:hint="cs"/>
          <w:rtl/>
          <w:lang w:eastAsia="he-IL"/>
        </w:rPr>
        <w:t xml:space="preserve">שרים? איך זה קורה? זה תמוה. תשימו לב, אני אומרת </w:t>
      </w:r>
      <w:bookmarkStart w:id="6304" w:name="_ETM_Q20_436776"/>
      <w:bookmarkEnd w:id="6304"/>
      <w:r>
        <w:rPr>
          <w:rFonts w:hint="cs"/>
          <w:rtl/>
          <w:lang w:eastAsia="he-IL"/>
        </w:rPr>
        <w:t xml:space="preserve">שאפילו חברי כנסת שהם מה שנקרא שמאל קיצוני למדי </w:t>
      </w:r>
      <w:r>
        <w:rPr>
          <w:rtl/>
          <w:lang w:eastAsia="he-IL"/>
        </w:rPr>
        <w:t>–</w:t>
      </w:r>
      <w:r>
        <w:rPr>
          <w:rFonts w:hint="cs"/>
          <w:rtl/>
          <w:lang w:eastAsia="he-IL"/>
        </w:rPr>
        <w:t xml:space="preserve"> רם </w:t>
      </w:r>
      <w:bookmarkStart w:id="6305" w:name="_ETM_Q20_444856"/>
      <w:bookmarkEnd w:id="6305"/>
      <w:r>
        <w:rPr>
          <w:rFonts w:hint="cs"/>
          <w:rtl/>
          <w:lang w:eastAsia="he-IL"/>
        </w:rPr>
        <w:t xml:space="preserve">שפע, אמילי מואטי </w:t>
      </w:r>
      <w:r>
        <w:rPr>
          <w:rFonts w:hint="eastAsia"/>
          <w:rtl/>
          <w:lang w:eastAsia="he-IL"/>
        </w:rPr>
        <w:t>–</w:t>
      </w:r>
      <w:r>
        <w:rPr>
          <w:rFonts w:hint="cs"/>
          <w:rtl/>
          <w:lang w:eastAsia="he-IL"/>
        </w:rPr>
        <w:t xml:space="preserve"> </w:t>
      </w:r>
      <w:bookmarkStart w:id="6306" w:name="_ETM_Q20_433097"/>
      <w:bookmarkEnd w:id="6306"/>
      <w:r>
        <w:rPr>
          <w:rFonts w:hint="cs"/>
          <w:rtl/>
          <w:lang w:eastAsia="he-IL"/>
        </w:rPr>
        <w:t xml:space="preserve">חתמו בשמחה וניסו לעזור. אז למה זה </w:t>
      </w:r>
      <w:bookmarkStart w:id="6307" w:name="_ETM_Q20_447599"/>
      <w:bookmarkEnd w:id="6307"/>
      <w:r>
        <w:rPr>
          <w:rFonts w:hint="cs"/>
          <w:rtl/>
          <w:lang w:eastAsia="he-IL"/>
        </w:rPr>
        <w:t>קורה?</w:t>
      </w:r>
      <w:bookmarkStart w:id="6308" w:name="_ETM_Q20_449231"/>
      <w:bookmarkEnd w:id="6308"/>
    </w:p>
    <w:p w:rsidR="00201B44" w:rsidRDefault="00201B44" w:rsidP="00102049">
      <w:pPr>
        <w:rPr>
          <w:rtl/>
          <w:lang w:eastAsia="he-IL"/>
        </w:rPr>
      </w:pPr>
      <w:bookmarkStart w:id="6309" w:name="_ETM_Q20_449323"/>
      <w:bookmarkEnd w:id="6309"/>
    </w:p>
    <w:p w:rsidR="00201B44" w:rsidRDefault="00201B44" w:rsidP="004A297F">
      <w:pPr>
        <w:rPr>
          <w:rtl/>
          <w:lang w:eastAsia="he-IL"/>
        </w:rPr>
      </w:pPr>
      <w:bookmarkStart w:id="6310" w:name="_ETM_Q20_449363"/>
      <w:bookmarkStart w:id="6311" w:name="_ETM_Q20_449489"/>
      <w:bookmarkEnd w:id="6310"/>
      <w:bookmarkEnd w:id="6311"/>
      <w:r>
        <w:rPr>
          <w:rFonts w:hint="cs"/>
          <w:rtl/>
          <w:lang w:eastAsia="he-IL"/>
        </w:rPr>
        <w:t>ושוב, אדוני היושב-ראש, אני חוזרת אליך באופן מפתיע, זה חוזר</w:t>
      </w:r>
      <w:bookmarkStart w:id="6312" w:name="_ETM_Q20_451684"/>
      <w:bookmarkEnd w:id="6312"/>
      <w:r>
        <w:rPr>
          <w:rFonts w:hint="cs"/>
          <w:rtl/>
          <w:lang w:eastAsia="he-IL"/>
        </w:rPr>
        <w:t xml:space="preserve"> אליך. אני שואלת את עצמי מי בקואליציה הזו יכול </w:t>
      </w:r>
      <w:bookmarkStart w:id="6313" w:name="_ETM_Q20_457477"/>
      <w:bookmarkEnd w:id="6313"/>
      <w:r>
        <w:rPr>
          <w:rFonts w:hint="cs"/>
          <w:rtl/>
          <w:lang w:eastAsia="he-IL"/>
        </w:rPr>
        <w:t xml:space="preserve">להיות נגד הצעת חוק כל כך טריוויאלית, כל כך קונסנזואלית, שכל עניינה </w:t>
      </w:r>
      <w:bookmarkStart w:id="6314" w:name="_ETM_Q20_464805"/>
      <w:bookmarkEnd w:id="6314"/>
      <w:r>
        <w:rPr>
          <w:rFonts w:hint="cs"/>
          <w:rtl/>
          <w:lang w:eastAsia="he-IL"/>
        </w:rPr>
        <w:t xml:space="preserve">זה להזכיר את הקשר הנצחי, הבל-ינותק, בין עם ישראל לירושלים </w:t>
      </w:r>
      <w:bookmarkStart w:id="6315" w:name="_ETM_Q20_473077"/>
      <w:bookmarkEnd w:id="6315"/>
      <w:r>
        <w:rPr>
          <w:rFonts w:hint="cs"/>
          <w:rtl/>
          <w:lang w:eastAsia="he-IL"/>
        </w:rPr>
        <w:t>ולבית המקדש.</w:t>
      </w:r>
      <w:bookmarkStart w:id="6316" w:name="_ETM_Q20_474853"/>
      <w:bookmarkStart w:id="6317" w:name="_ETM_Q20_474941"/>
      <w:bookmarkStart w:id="6318" w:name="_ETM_Q20_474964"/>
      <w:bookmarkStart w:id="6319" w:name="_ETM_Q20_475043"/>
      <w:bookmarkEnd w:id="6316"/>
      <w:bookmarkEnd w:id="6317"/>
      <w:bookmarkEnd w:id="6318"/>
      <w:bookmarkEnd w:id="6319"/>
      <w:r w:rsidR="004A297F">
        <w:rPr>
          <w:rFonts w:hint="cs"/>
          <w:rtl/>
          <w:lang w:eastAsia="he-IL"/>
        </w:rPr>
        <w:t xml:space="preserve"> </w:t>
      </w:r>
      <w:r>
        <w:rPr>
          <w:rFonts w:hint="cs"/>
          <w:rtl/>
          <w:lang w:eastAsia="he-IL"/>
        </w:rPr>
        <w:t xml:space="preserve">ואני שואלת אותך, אדוני היושב-ראש, כי אתה אמרת שאתה </w:t>
      </w:r>
      <w:bookmarkStart w:id="6320" w:name="_ETM_Q20_476148"/>
      <w:bookmarkEnd w:id="6320"/>
      <w:r>
        <w:rPr>
          <w:rFonts w:hint="cs"/>
          <w:rtl/>
          <w:lang w:eastAsia="he-IL"/>
        </w:rPr>
        <w:t xml:space="preserve">מכיר במדינת ישראל כמדינה יהודית, אז אני רוצה להבין </w:t>
      </w:r>
      <w:bookmarkStart w:id="6321" w:name="_ETM_Q20_486149"/>
      <w:bookmarkEnd w:id="6321"/>
      <w:r>
        <w:rPr>
          <w:rFonts w:hint="cs"/>
          <w:rtl/>
          <w:lang w:eastAsia="he-IL"/>
        </w:rPr>
        <w:t xml:space="preserve">את זה. אני באמת רוצה להבין, כדי שנבין כולנו עם </w:t>
      </w:r>
      <w:bookmarkStart w:id="6322" w:name="_ETM_Q20_485280"/>
      <w:bookmarkEnd w:id="6322"/>
      <w:r>
        <w:rPr>
          <w:rFonts w:hint="cs"/>
          <w:rtl/>
          <w:lang w:eastAsia="he-IL"/>
        </w:rPr>
        <w:t xml:space="preserve">איזה קואליציה אנחנו מתמודדים, כן? אתה אמרת לפני כמה </w:t>
      </w:r>
      <w:bookmarkStart w:id="6323" w:name="_ETM_Q20_494927"/>
      <w:bookmarkEnd w:id="6323"/>
      <w:r>
        <w:rPr>
          <w:rFonts w:hint="cs"/>
          <w:rtl/>
          <w:lang w:eastAsia="he-IL"/>
        </w:rPr>
        <w:t xml:space="preserve">שבועות על הנגב, על הנטיעות בנגב, אמרת: יורים לי </w:t>
      </w:r>
      <w:bookmarkStart w:id="6324" w:name="_ETM_Q20_497497"/>
      <w:bookmarkEnd w:id="6324"/>
      <w:r>
        <w:rPr>
          <w:rFonts w:hint="cs"/>
          <w:rtl/>
          <w:lang w:eastAsia="he-IL"/>
        </w:rPr>
        <w:t>בחזה, אני לא יכול, זה כואב לי, זה האנשים שלי,</w:t>
      </w:r>
      <w:bookmarkStart w:id="6325" w:name="_ETM_Q20_502889"/>
      <w:bookmarkEnd w:id="6325"/>
      <w:r>
        <w:rPr>
          <w:rFonts w:hint="cs"/>
          <w:rtl/>
          <w:lang w:eastAsia="he-IL"/>
        </w:rPr>
        <w:t xml:space="preserve"> אני לא יכול. בסדר, הבנו </w:t>
      </w:r>
      <w:r w:rsidR="004A297F">
        <w:rPr>
          <w:rFonts w:hint="eastAsia"/>
          <w:rtl/>
          <w:lang w:eastAsia="he-IL"/>
        </w:rPr>
        <w:t>–</w:t>
      </w:r>
      <w:r w:rsidR="004A297F">
        <w:rPr>
          <w:rFonts w:hint="cs"/>
          <w:rtl/>
          <w:lang w:eastAsia="he-IL"/>
        </w:rPr>
        <w:t xml:space="preserve"> </w:t>
      </w:r>
      <w:r>
        <w:rPr>
          <w:rFonts w:hint="cs"/>
          <w:rtl/>
          <w:lang w:eastAsia="he-IL"/>
        </w:rPr>
        <w:t xml:space="preserve">לא שאנחנו מקבלים, זה חמור </w:t>
      </w:r>
      <w:bookmarkStart w:id="6326" w:name="_ETM_Q20_508216"/>
      <w:bookmarkEnd w:id="6326"/>
      <w:r>
        <w:rPr>
          <w:rFonts w:hint="cs"/>
          <w:rtl/>
          <w:lang w:eastAsia="he-IL"/>
        </w:rPr>
        <w:t xml:space="preserve">מאוד שאתם מרימים יד על נושא הנטיעות של קרן קיימת </w:t>
      </w:r>
      <w:bookmarkStart w:id="6327" w:name="_ETM_Q20_510166"/>
      <w:bookmarkEnd w:id="6327"/>
      <w:r>
        <w:rPr>
          <w:rFonts w:hint="cs"/>
          <w:rtl/>
          <w:lang w:eastAsia="he-IL"/>
        </w:rPr>
        <w:t>בכנסת. ואני רוצה להבין עכשיו את עניין ירושלים</w:t>
      </w:r>
      <w:bookmarkStart w:id="6328" w:name="_ETM_Q20_517191"/>
      <w:bookmarkEnd w:id="6328"/>
      <w:r>
        <w:rPr>
          <w:rFonts w:hint="cs"/>
          <w:rtl/>
          <w:lang w:eastAsia="he-IL"/>
        </w:rPr>
        <w:t xml:space="preserve"> ובית המקדש. אתם מתנגדים שהכנסת תציין את הקשר הנצחי, </w:t>
      </w:r>
      <w:bookmarkStart w:id="6329" w:name="_ETM_Q20_525925"/>
      <w:bookmarkEnd w:id="6329"/>
      <w:r>
        <w:rPr>
          <w:rFonts w:hint="cs"/>
          <w:rtl/>
          <w:lang w:eastAsia="he-IL"/>
        </w:rPr>
        <w:t xml:space="preserve">הבל-ינותק, של העם היהודי לירושלים ולבית המקדש, קשר שדורות על </w:t>
      </w:r>
      <w:bookmarkStart w:id="6330" w:name="_ETM_Q20_533041"/>
      <w:bookmarkEnd w:id="6330"/>
      <w:r>
        <w:rPr>
          <w:rFonts w:hint="cs"/>
          <w:rtl/>
          <w:lang w:eastAsia="he-IL"/>
        </w:rPr>
        <w:t>גבי דורות של יהודים החזיקו בו? אתה יודע, אין בית יהודי</w:t>
      </w:r>
      <w:bookmarkStart w:id="6331" w:name="_ETM_Q20_538944"/>
      <w:bookmarkEnd w:id="6331"/>
      <w:r>
        <w:rPr>
          <w:rFonts w:hint="cs"/>
          <w:rtl/>
          <w:lang w:eastAsia="he-IL"/>
        </w:rPr>
        <w:t xml:space="preserve"> שאתה נכנס לתוכו ואין שם טפח על טפח שמזכיר </w:t>
      </w:r>
      <w:bookmarkStart w:id="6332" w:name="_ETM_Q20_540999"/>
      <w:bookmarkEnd w:id="6332"/>
      <w:r>
        <w:rPr>
          <w:rFonts w:hint="cs"/>
          <w:rtl/>
          <w:lang w:eastAsia="he-IL"/>
        </w:rPr>
        <w:t xml:space="preserve">לנו את החורבן; אין שמחה יהודית, אין חתונה יהודית שלא </w:t>
      </w:r>
      <w:bookmarkStart w:id="6333" w:name="_ETM_Q20_548503"/>
      <w:bookmarkEnd w:id="6333"/>
      <w:r>
        <w:rPr>
          <w:rFonts w:hint="cs"/>
          <w:rtl/>
          <w:lang w:eastAsia="he-IL"/>
        </w:rPr>
        <w:t>שוברים בה כוס, זכר לחורבן.</w:t>
      </w:r>
    </w:p>
    <w:p w:rsidR="00201B44" w:rsidRDefault="00201B44" w:rsidP="00102049">
      <w:pPr>
        <w:rPr>
          <w:rtl/>
          <w:lang w:eastAsia="he-IL"/>
        </w:rPr>
      </w:pPr>
      <w:bookmarkStart w:id="6334" w:name="_ETM_Q20_553718"/>
      <w:bookmarkStart w:id="6335" w:name="_ETM_Q20_553812"/>
      <w:bookmarkEnd w:id="6334"/>
      <w:bookmarkEnd w:id="6335"/>
    </w:p>
    <w:p w:rsidR="00201B44" w:rsidRDefault="00201B44" w:rsidP="00102049">
      <w:pPr>
        <w:rPr>
          <w:rtl/>
          <w:lang w:eastAsia="he-IL"/>
        </w:rPr>
      </w:pPr>
      <w:bookmarkStart w:id="6336" w:name="_ETM_Q20_553846"/>
      <w:bookmarkStart w:id="6337" w:name="_ETM_Q20_553927"/>
      <w:bookmarkEnd w:id="6336"/>
      <w:bookmarkEnd w:id="6337"/>
      <w:r>
        <w:rPr>
          <w:rFonts w:hint="cs"/>
          <w:rtl/>
          <w:lang w:eastAsia="he-IL"/>
        </w:rPr>
        <w:t xml:space="preserve">הכתובת הזו שאני נושאת אותה על </w:t>
      </w:r>
      <w:bookmarkStart w:id="6338" w:name="_ETM_Q20_552186"/>
      <w:bookmarkEnd w:id="6338"/>
      <w:r>
        <w:rPr>
          <w:rFonts w:hint="cs"/>
          <w:rtl/>
          <w:lang w:eastAsia="he-IL"/>
        </w:rPr>
        <w:t xml:space="preserve">צווארי כל הזמן, "אם אשכחך ירושלים תשכח ימיני", הכתובת הזו </w:t>
      </w:r>
      <w:bookmarkStart w:id="6339" w:name="_ETM_Q20_562312"/>
      <w:bookmarkEnd w:id="6339"/>
      <w:r>
        <w:rPr>
          <w:rFonts w:hint="cs"/>
          <w:rtl/>
          <w:lang w:eastAsia="he-IL"/>
        </w:rPr>
        <w:t xml:space="preserve">היא הכתובת שאנחנו הלכנו איתה בכל הגלויות. אתם מתכחשים לאמת </w:t>
      </w:r>
      <w:bookmarkStart w:id="6340" w:name="_ETM_Q20_571321"/>
      <w:bookmarkEnd w:id="6340"/>
      <w:r>
        <w:rPr>
          <w:rFonts w:hint="cs"/>
          <w:rtl/>
          <w:lang w:eastAsia="he-IL"/>
        </w:rPr>
        <w:t xml:space="preserve">ההיסטורית הבסיסית הזו, שאנחנו שייכים לירושלים וירושלים שייכת לנו? </w:t>
      </w:r>
      <w:bookmarkStart w:id="6341" w:name="_ETM_Q20_581445"/>
      <w:bookmarkEnd w:id="6341"/>
      <w:r>
        <w:rPr>
          <w:rFonts w:hint="cs"/>
          <w:rtl/>
          <w:lang w:eastAsia="he-IL"/>
        </w:rPr>
        <w:t xml:space="preserve">שאנחנו לא זרים כאן? שאנחנו גלינו מארצנו, עברנו גלות איומה </w:t>
      </w:r>
      <w:bookmarkStart w:id="6342" w:name="_ETM_Q20_589332"/>
      <w:bookmarkEnd w:id="6342"/>
      <w:r>
        <w:rPr>
          <w:rFonts w:hint="cs"/>
          <w:rtl/>
          <w:lang w:eastAsia="he-IL"/>
        </w:rPr>
        <w:t>ונוראה וחזרנו הנה, הביתה? אני רוצה להבין, אדוני היושב-ראש, כי</w:t>
      </w:r>
      <w:bookmarkStart w:id="6343" w:name="_ETM_Q20_598997"/>
      <w:bookmarkEnd w:id="6343"/>
      <w:r>
        <w:rPr>
          <w:rFonts w:hint="cs"/>
          <w:rtl/>
          <w:lang w:eastAsia="he-IL"/>
        </w:rPr>
        <w:t xml:space="preserve"> בסוף שוב הכול חוזר אליך. בסוף שוב הקואליציה הזו מקבלת </w:t>
      </w:r>
      <w:bookmarkStart w:id="6344" w:name="_ETM_Q20_604965"/>
      <w:bookmarkEnd w:id="6344"/>
      <w:r>
        <w:rPr>
          <w:rFonts w:hint="cs"/>
          <w:rtl/>
          <w:lang w:eastAsia="he-IL"/>
        </w:rPr>
        <w:t xml:space="preserve">החלטות </w:t>
      </w:r>
      <w:r>
        <w:rPr>
          <w:rtl/>
          <w:lang w:eastAsia="he-IL"/>
        </w:rPr>
        <w:t>–</w:t>
      </w:r>
      <w:r>
        <w:rPr>
          <w:rFonts w:hint="cs"/>
          <w:rtl/>
          <w:lang w:eastAsia="he-IL"/>
        </w:rPr>
        <w:t xml:space="preserve"> אתה יודע, אתה לא חבר בוועדת שרים אבל </w:t>
      </w:r>
      <w:bookmarkStart w:id="6345" w:name="_ETM_Q20_604569"/>
      <w:bookmarkEnd w:id="6345"/>
      <w:r>
        <w:rPr>
          <w:rFonts w:hint="cs"/>
          <w:rtl/>
          <w:lang w:eastAsia="he-IL"/>
        </w:rPr>
        <w:t xml:space="preserve">בכל החלטה של ועדת שרים אומרים: מנסור עבאס התנגד, </w:t>
      </w:r>
      <w:bookmarkStart w:id="6346" w:name="_ETM_Q20_609210"/>
      <w:bookmarkEnd w:id="6346"/>
      <w:r>
        <w:rPr>
          <w:rFonts w:hint="cs"/>
          <w:rtl/>
          <w:lang w:eastAsia="he-IL"/>
        </w:rPr>
        <w:t xml:space="preserve">מנסור עבאס תמך, מנסור עבאס ככה, מנסור עבאס ככה. </w:t>
      </w:r>
      <w:bookmarkStart w:id="6347" w:name="_ETM_Q20_615538"/>
      <w:bookmarkStart w:id="6348" w:name="_ETM_Q20_615654"/>
      <w:bookmarkStart w:id="6349" w:name="_ETM_Q20_615705"/>
      <w:bookmarkStart w:id="6350" w:name="_ETM_Q20_615774"/>
      <w:bookmarkEnd w:id="6347"/>
      <w:bookmarkEnd w:id="6348"/>
      <w:bookmarkEnd w:id="6349"/>
      <w:bookmarkEnd w:id="6350"/>
      <w:r>
        <w:rPr>
          <w:rFonts w:hint="cs"/>
          <w:rtl/>
          <w:lang w:eastAsia="he-IL"/>
        </w:rPr>
        <w:t xml:space="preserve">אז </w:t>
      </w:r>
      <w:bookmarkStart w:id="6351" w:name="_ETM_Q20_616145"/>
      <w:bookmarkEnd w:id="6351"/>
      <w:r>
        <w:rPr>
          <w:rFonts w:hint="cs"/>
          <w:rtl/>
          <w:lang w:eastAsia="he-IL"/>
        </w:rPr>
        <w:t xml:space="preserve">אני רוצה להבין, איפה אתה עומד ביחס לקשר שלנו, של </w:t>
      </w:r>
      <w:bookmarkStart w:id="6352" w:name="_ETM_Q20_621107"/>
      <w:bookmarkEnd w:id="6352"/>
      <w:r>
        <w:rPr>
          <w:rFonts w:hint="cs"/>
          <w:rtl/>
          <w:lang w:eastAsia="he-IL"/>
        </w:rPr>
        <w:t>העם היהודי, לירושלים ולבית המקדש?</w:t>
      </w:r>
    </w:p>
    <w:p w:rsidR="00201B44" w:rsidRDefault="00201B44" w:rsidP="00102049">
      <w:pPr>
        <w:rPr>
          <w:rtl/>
          <w:lang w:eastAsia="he-IL"/>
        </w:rPr>
      </w:pPr>
      <w:bookmarkStart w:id="6353" w:name="_ETM_Q20_622220"/>
      <w:bookmarkStart w:id="6354" w:name="_ETM_Q20_622307"/>
      <w:bookmarkStart w:id="6355" w:name="_ETM_Q20_622380"/>
      <w:bookmarkEnd w:id="6353"/>
      <w:bookmarkEnd w:id="6354"/>
      <w:bookmarkEnd w:id="6355"/>
    </w:p>
    <w:p w:rsidR="00201B44" w:rsidRDefault="00201B44" w:rsidP="00102049">
      <w:pPr>
        <w:rPr>
          <w:rtl/>
          <w:lang w:eastAsia="he-IL"/>
        </w:rPr>
      </w:pPr>
      <w:bookmarkStart w:id="6356" w:name="_ETM_Q20_622449"/>
      <w:bookmarkEnd w:id="6356"/>
      <w:r>
        <w:rPr>
          <w:rFonts w:hint="cs"/>
          <w:rtl/>
          <w:lang w:eastAsia="he-IL"/>
        </w:rPr>
        <w:t>ועכשיו אני אגיד לך, אדוני</w:t>
      </w:r>
      <w:bookmarkStart w:id="6357" w:name="_ETM_Q20_627038"/>
      <w:bookmarkEnd w:id="6357"/>
      <w:r>
        <w:rPr>
          <w:rFonts w:hint="cs"/>
          <w:rtl/>
          <w:lang w:eastAsia="he-IL"/>
        </w:rPr>
        <w:t xml:space="preserve"> היושב-ראש, בפעם הקודמת נתתי לך 25 שניות לענות וכנראה זה </w:t>
      </w:r>
      <w:bookmarkStart w:id="6358" w:name="_ETM_Q20_633030"/>
      <w:bookmarkEnd w:id="6358"/>
      <w:r>
        <w:rPr>
          <w:rFonts w:hint="cs"/>
          <w:rtl/>
          <w:lang w:eastAsia="he-IL"/>
        </w:rPr>
        <w:t xml:space="preserve">לא הספיק לך. אז עכשיו יש לך שתי דקות, ואני </w:t>
      </w:r>
      <w:bookmarkStart w:id="6359" w:name="_ETM_Q20_637575"/>
      <w:bookmarkEnd w:id="6359"/>
      <w:r>
        <w:rPr>
          <w:rFonts w:hint="cs"/>
          <w:rtl/>
          <w:lang w:eastAsia="he-IL"/>
        </w:rPr>
        <w:t xml:space="preserve">אשמח להבין איפה אתה עומד בעניין הזה? אלה שתי דקות </w:t>
      </w:r>
      <w:bookmarkStart w:id="6360" w:name="_ETM_Q20_642550"/>
      <w:bookmarkEnd w:id="6360"/>
      <w:r>
        <w:rPr>
          <w:rFonts w:hint="cs"/>
          <w:rtl/>
          <w:lang w:eastAsia="he-IL"/>
        </w:rPr>
        <w:t>שהן שלי.</w:t>
      </w:r>
    </w:p>
    <w:p w:rsidR="00201B44" w:rsidRDefault="00201B44" w:rsidP="00102049">
      <w:pPr>
        <w:keepNext/>
        <w:rPr>
          <w:rtl/>
        </w:rPr>
      </w:pPr>
      <w:bookmarkStart w:id="6361" w:name="_ETM_Q20_644166"/>
      <w:bookmarkStart w:id="6362" w:name="_ETM_Q20_644241"/>
      <w:bookmarkStart w:id="6363" w:name="_ETM_Q20_642941"/>
      <w:bookmarkEnd w:id="6361"/>
      <w:bookmarkEnd w:id="6362"/>
      <w:bookmarkEnd w:id="6363"/>
    </w:p>
    <w:p w:rsidR="00201B44" w:rsidRDefault="00201B44" w:rsidP="00102049">
      <w:pPr>
        <w:pStyle w:val="af5"/>
        <w:keepNext/>
        <w:rPr>
          <w:rtl/>
        </w:rPr>
      </w:pPr>
      <w:bookmarkStart w:id="6364" w:name="_ETM_Q20_643041"/>
      <w:bookmarkEnd w:id="6364"/>
      <w:r w:rsidRPr="00532927">
        <w:rPr>
          <w:rStyle w:val="TagStyle"/>
          <w:rtl/>
        </w:rPr>
        <w:t xml:space="preserve"> &lt;&lt; קריאה &gt;&gt; </w:t>
      </w:r>
      <w:r>
        <w:rPr>
          <w:rtl/>
        </w:rPr>
        <w:t>מאיר פרוש (יהדות התורה):</w:t>
      </w:r>
      <w:r w:rsidRPr="00532927">
        <w:rPr>
          <w:rStyle w:val="TagStyle"/>
          <w:rtl/>
        </w:rPr>
        <w:t xml:space="preserve"> &lt;&lt; קריאה &gt;&gt;</w:t>
      </w:r>
      <w:r>
        <w:rPr>
          <w:rtl/>
        </w:rPr>
        <w:t xml:space="preserve">   </w:t>
      </w:r>
    </w:p>
    <w:p w:rsidR="00201B44" w:rsidRDefault="00201B44" w:rsidP="000C1C23">
      <w:pPr>
        <w:rPr>
          <w:rtl/>
          <w:lang w:eastAsia="he-IL"/>
        </w:rPr>
      </w:pPr>
    </w:p>
    <w:p w:rsidR="00201B44" w:rsidRDefault="000C1C23" w:rsidP="00102049">
      <w:pPr>
        <w:rPr>
          <w:rtl/>
          <w:lang w:eastAsia="he-IL"/>
        </w:rPr>
      </w:pPr>
      <w:bookmarkStart w:id="6365" w:name="_ETM_Q20_641345"/>
      <w:bookmarkEnd w:id="6365"/>
      <w:r>
        <w:rPr>
          <w:rFonts w:hint="cs"/>
          <w:rtl/>
          <w:lang w:eastAsia="he-IL"/>
        </w:rPr>
        <w:t>– – –</w:t>
      </w:r>
      <w:r w:rsidR="00201B44">
        <w:rPr>
          <w:rFonts w:hint="cs"/>
          <w:rtl/>
          <w:lang w:eastAsia="he-IL"/>
        </w:rPr>
        <w:t xml:space="preserve"> </w:t>
      </w:r>
      <w:bookmarkStart w:id="6366" w:name="_ETM_Q20_640633"/>
      <w:bookmarkEnd w:id="6366"/>
    </w:p>
    <w:p w:rsidR="00201B44" w:rsidRDefault="00201B44" w:rsidP="00102049">
      <w:pPr>
        <w:rPr>
          <w:rtl/>
          <w:lang w:eastAsia="he-IL"/>
        </w:rPr>
      </w:pPr>
    </w:p>
    <w:p w:rsidR="00201B44" w:rsidRDefault="00201B44" w:rsidP="00102049">
      <w:pPr>
        <w:pStyle w:val="-"/>
        <w:keepNext/>
        <w:rPr>
          <w:rtl/>
        </w:rPr>
      </w:pPr>
      <w:bookmarkStart w:id="6367" w:name="_ETM_Q20_640718"/>
      <w:bookmarkStart w:id="6368" w:name="ET_speakercontinue_5093_11"/>
      <w:bookmarkEnd w:id="6367"/>
      <w:r w:rsidRPr="00532927">
        <w:rPr>
          <w:rStyle w:val="TagStyle"/>
          <w:rtl/>
        </w:rPr>
        <w:lastRenderedPageBreak/>
        <w:t xml:space="preserve"> &lt;&lt; דובר_המשך &gt;&gt; </w:t>
      </w:r>
      <w:r>
        <w:rPr>
          <w:rtl/>
        </w:rPr>
        <w:t>אורית מלכה סטרוק (הציונות הדתית):</w:t>
      </w:r>
      <w:r w:rsidRPr="00532927">
        <w:rPr>
          <w:rStyle w:val="TagStyle"/>
          <w:rtl/>
        </w:rPr>
        <w:t xml:space="preserve"> &lt;&lt; דובר_המשך &gt;&gt;</w:t>
      </w:r>
      <w:r>
        <w:rPr>
          <w:rtl/>
        </w:rPr>
        <w:t xml:space="preserve">   </w:t>
      </w:r>
      <w:bookmarkEnd w:id="6368"/>
    </w:p>
    <w:p w:rsidR="00201B44" w:rsidRDefault="00201B44" w:rsidP="000C1C23">
      <w:pPr>
        <w:rPr>
          <w:rtl/>
          <w:lang w:eastAsia="he-IL"/>
        </w:rPr>
      </w:pPr>
    </w:p>
    <w:p w:rsidR="00201B44" w:rsidRDefault="00201B44" w:rsidP="00102049">
      <w:pPr>
        <w:rPr>
          <w:rtl/>
          <w:lang w:eastAsia="he-IL"/>
        </w:rPr>
      </w:pPr>
      <w:bookmarkStart w:id="6369" w:name="_ETM_Q20_641925"/>
      <w:bookmarkEnd w:id="6369"/>
      <w:r>
        <w:rPr>
          <w:rFonts w:hint="cs"/>
          <w:rtl/>
          <w:lang w:eastAsia="he-IL"/>
        </w:rPr>
        <w:t xml:space="preserve">אנחנו נקשיב, </w:t>
      </w:r>
      <w:bookmarkStart w:id="6370" w:name="_ETM_Q20_196272"/>
      <w:bookmarkStart w:id="6371" w:name="_ETM_Q20_196398"/>
      <w:bookmarkEnd w:id="6370"/>
      <w:bookmarkEnd w:id="6371"/>
      <w:r>
        <w:rPr>
          <w:rFonts w:hint="cs"/>
          <w:rtl/>
          <w:lang w:eastAsia="he-IL"/>
        </w:rPr>
        <w:t xml:space="preserve">ונחכה שמנסור עבאס יגיד לנו מה עמדתו ביחס לקשר הנצחי </w:t>
      </w:r>
      <w:bookmarkStart w:id="6372" w:name="_ETM_Q20_651511"/>
      <w:bookmarkEnd w:id="6372"/>
      <w:r>
        <w:rPr>
          <w:rFonts w:hint="cs"/>
          <w:rtl/>
          <w:lang w:eastAsia="he-IL"/>
        </w:rPr>
        <w:t>של עם ישראל לירושלים ולבית המקדש. בבקשה, אדוני היושב-ראש, הזמן</w:t>
      </w:r>
      <w:bookmarkStart w:id="6373" w:name="_ETM_Q20_659015"/>
      <w:bookmarkEnd w:id="6373"/>
      <w:r>
        <w:rPr>
          <w:rFonts w:hint="cs"/>
          <w:rtl/>
          <w:lang w:eastAsia="he-IL"/>
        </w:rPr>
        <w:t xml:space="preserve"> שלך.</w:t>
      </w:r>
      <w:bookmarkStart w:id="6374" w:name="_ETM_Q20_659863"/>
      <w:bookmarkEnd w:id="6374"/>
    </w:p>
    <w:p w:rsidR="00201B44" w:rsidRDefault="00201B44" w:rsidP="00102049">
      <w:pPr>
        <w:rPr>
          <w:rtl/>
          <w:lang w:eastAsia="he-IL"/>
        </w:rPr>
      </w:pPr>
    </w:p>
    <w:p w:rsidR="00201B44" w:rsidRDefault="00201B44" w:rsidP="00102049">
      <w:pPr>
        <w:pStyle w:val="af5"/>
        <w:keepNext/>
        <w:rPr>
          <w:rtl/>
        </w:rPr>
      </w:pPr>
      <w:bookmarkStart w:id="6375" w:name="_ETM_Q20_659985"/>
      <w:bookmarkStart w:id="6376" w:name="ET_interruption_4679_12"/>
      <w:bookmarkEnd w:id="6375"/>
      <w:r w:rsidRPr="00E611D9">
        <w:rPr>
          <w:rStyle w:val="TagStyle"/>
          <w:rtl/>
        </w:rPr>
        <w:t xml:space="preserve"> &lt;&lt; קריאה &gt;&gt; </w:t>
      </w:r>
      <w:r>
        <w:rPr>
          <w:rtl/>
        </w:rPr>
        <w:t>מאיר פרוש (יהדות התורה):</w:t>
      </w:r>
      <w:r w:rsidRPr="00E611D9">
        <w:rPr>
          <w:rStyle w:val="TagStyle"/>
          <w:rtl/>
        </w:rPr>
        <w:t xml:space="preserve"> &lt;&lt; קריאה &gt;&gt;</w:t>
      </w:r>
      <w:r>
        <w:rPr>
          <w:rtl/>
        </w:rPr>
        <w:t xml:space="preserve">   </w:t>
      </w:r>
      <w:bookmarkEnd w:id="6376"/>
    </w:p>
    <w:p w:rsidR="00201B44" w:rsidRDefault="00201B44" w:rsidP="000C1C23">
      <w:pPr>
        <w:rPr>
          <w:rtl/>
          <w:lang w:eastAsia="he-IL"/>
        </w:rPr>
      </w:pPr>
    </w:p>
    <w:p w:rsidR="00201B44" w:rsidRDefault="00201B44" w:rsidP="00102049">
      <w:pPr>
        <w:rPr>
          <w:rtl/>
          <w:lang w:eastAsia="he-IL"/>
        </w:rPr>
      </w:pPr>
      <w:r>
        <w:rPr>
          <w:rFonts w:hint="cs"/>
          <w:rtl/>
          <w:lang w:eastAsia="he-IL"/>
        </w:rPr>
        <w:t>שקט מוחלט.</w:t>
      </w:r>
    </w:p>
    <w:p w:rsidR="00201B44" w:rsidRDefault="00201B44" w:rsidP="00102049">
      <w:pPr>
        <w:keepNext/>
        <w:rPr>
          <w:rtl/>
        </w:rPr>
      </w:pPr>
      <w:bookmarkStart w:id="6377" w:name="_ETM_Q20_658363"/>
      <w:bookmarkStart w:id="6378" w:name="_ETM_Q20_658504"/>
      <w:bookmarkStart w:id="6379" w:name="_ETM_Q20_658683"/>
      <w:bookmarkStart w:id="6380" w:name="_ETM_Q20_658793"/>
      <w:bookmarkStart w:id="6381" w:name="ET_interruption_4996_13"/>
      <w:bookmarkEnd w:id="6377"/>
      <w:bookmarkEnd w:id="6378"/>
      <w:bookmarkEnd w:id="6379"/>
      <w:bookmarkEnd w:id="6380"/>
    </w:p>
    <w:p w:rsidR="00201B44" w:rsidRDefault="00201B44" w:rsidP="00102049">
      <w:pPr>
        <w:pStyle w:val="af5"/>
        <w:keepNext/>
        <w:rPr>
          <w:rtl/>
        </w:rPr>
      </w:pPr>
      <w:r w:rsidRPr="00E611D9">
        <w:rPr>
          <w:rStyle w:val="TagStyle"/>
          <w:rtl/>
        </w:rPr>
        <w:t xml:space="preserve"> &lt;&lt; קריאה &gt;&gt; </w:t>
      </w:r>
      <w:r>
        <w:rPr>
          <w:rtl/>
        </w:rPr>
        <w:t>ישראל אייכלר (יהדות התורה):</w:t>
      </w:r>
      <w:r w:rsidRPr="00E611D9">
        <w:rPr>
          <w:rStyle w:val="TagStyle"/>
          <w:rtl/>
        </w:rPr>
        <w:t xml:space="preserve"> &lt;&lt; קריאה &gt;&gt;</w:t>
      </w:r>
      <w:r>
        <w:rPr>
          <w:rtl/>
        </w:rPr>
        <w:t xml:space="preserve">   </w:t>
      </w:r>
      <w:bookmarkEnd w:id="6381"/>
    </w:p>
    <w:p w:rsidR="00201B44" w:rsidRDefault="00201B44" w:rsidP="000C1C23">
      <w:pPr>
        <w:rPr>
          <w:rtl/>
          <w:lang w:eastAsia="he-IL"/>
        </w:rPr>
      </w:pPr>
    </w:p>
    <w:p w:rsidR="00201B44" w:rsidRDefault="00201B44" w:rsidP="00102049">
      <w:pPr>
        <w:rPr>
          <w:rtl/>
          <w:lang w:eastAsia="he-IL"/>
        </w:rPr>
      </w:pPr>
      <w:bookmarkStart w:id="6382" w:name="_ETM_Q20_665878"/>
      <w:bookmarkEnd w:id="6382"/>
      <w:r>
        <w:rPr>
          <w:rFonts w:hint="cs"/>
          <w:rtl/>
          <w:lang w:eastAsia="he-IL"/>
        </w:rPr>
        <w:t xml:space="preserve">מה את עושה לו בחינות, תשאלי את האנשים האלה מה יש להם </w:t>
      </w:r>
      <w:bookmarkStart w:id="6383" w:name="_ETM_Q20_665984"/>
      <w:bookmarkEnd w:id="6383"/>
      <w:r w:rsidR="000C1C23">
        <w:rPr>
          <w:rFonts w:hint="cs"/>
          <w:rtl/>
          <w:lang w:eastAsia="he-IL"/>
        </w:rPr>
        <w:t>– – –</w:t>
      </w:r>
    </w:p>
    <w:p w:rsidR="00201B44" w:rsidRDefault="00201B44" w:rsidP="00102049">
      <w:pPr>
        <w:rPr>
          <w:rtl/>
          <w:lang w:eastAsia="he-IL"/>
        </w:rPr>
      </w:pPr>
    </w:p>
    <w:p w:rsidR="00201B44" w:rsidRDefault="00201B44" w:rsidP="00102049">
      <w:pPr>
        <w:pStyle w:val="-"/>
        <w:keepNext/>
        <w:rPr>
          <w:rtl/>
        </w:rPr>
      </w:pPr>
      <w:r w:rsidRPr="009077A0">
        <w:rPr>
          <w:rStyle w:val="TagStyle"/>
          <w:rtl/>
        </w:rPr>
        <w:t xml:space="preserve"> &lt;&lt; דובר_המשך &gt;&gt; </w:t>
      </w:r>
      <w:r>
        <w:rPr>
          <w:rtl/>
        </w:rPr>
        <w:t>אורית מלכה סטרוק (הציונות הדתית):</w:t>
      </w:r>
      <w:r w:rsidRPr="009077A0">
        <w:rPr>
          <w:rStyle w:val="TagStyle"/>
          <w:rtl/>
        </w:rPr>
        <w:t xml:space="preserve"> &lt;&lt; דובר_המשך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האנשים האלה חתמו לי. רם שפע חתם לי, אמילי מואטי </w:t>
      </w:r>
      <w:bookmarkStart w:id="6384" w:name="_ETM_Q20_666500"/>
      <w:bookmarkEnd w:id="6384"/>
      <w:r>
        <w:rPr>
          <w:rFonts w:hint="cs"/>
          <w:rtl/>
          <w:lang w:eastAsia="he-IL"/>
        </w:rPr>
        <w:t>חתמה לי, מירב בן ארי חתמה לי. הם חתמו.</w:t>
      </w:r>
      <w:bookmarkStart w:id="6385" w:name="_ETM_Q20_673496"/>
      <w:bookmarkEnd w:id="6385"/>
    </w:p>
    <w:p w:rsidR="00201B44" w:rsidRDefault="00201B44" w:rsidP="00102049">
      <w:pPr>
        <w:rPr>
          <w:rtl/>
          <w:lang w:eastAsia="he-IL"/>
        </w:rPr>
      </w:pPr>
      <w:bookmarkStart w:id="6386" w:name="_ETM_Q20_673593"/>
      <w:bookmarkStart w:id="6387" w:name="_ETM_Q20_673927"/>
      <w:bookmarkEnd w:id="6386"/>
      <w:bookmarkEnd w:id="6387"/>
    </w:p>
    <w:p w:rsidR="00201B44" w:rsidRDefault="00201B44" w:rsidP="00102049">
      <w:pPr>
        <w:pStyle w:val="af5"/>
        <w:keepNext/>
        <w:rPr>
          <w:rtl/>
        </w:rPr>
      </w:pPr>
      <w:bookmarkStart w:id="6388" w:name="_ETM_Q20_674011"/>
      <w:bookmarkStart w:id="6389" w:name="ET_interruption_קריאה_14"/>
      <w:bookmarkEnd w:id="6388"/>
      <w:r w:rsidRPr="00E611D9">
        <w:rPr>
          <w:rStyle w:val="TagStyle"/>
          <w:rtl/>
        </w:rPr>
        <w:t xml:space="preserve"> &lt;&lt; קריאה &gt;&gt; </w:t>
      </w:r>
      <w:r>
        <w:rPr>
          <w:rtl/>
        </w:rPr>
        <w:t>קריאה:</w:t>
      </w:r>
      <w:r w:rsidRPr="00E611D9">
        <w:rPr>
          <w:rStyle w:val="TagStyle"/>
          <w:rtl/>
        </w:rPr>
        <w:t xml:space="preserve"> &lt;&lt; קריאה &gt;&gt;</w:t>
      </w:r>
      <w:r>
        <w:rPr>
          <w:rtl/>
        </w:rPr>
        <w:t xml:space="preserve">   </w:t>
      </w:r>
      <w:bookmarkEnd w:id="6389"/>
    </w:p>
    <w:p w:rsidR="00201B44" w:rsidRDefault="00201B44" w:rsidP="000C1C23">
      <w:pPr>
        <w:rPr>
          <w:rtl/>
          <w:lang w:eastAsia="he-IL"/>
        </w:rPr>
      </w:pPr>
    </w:p>
    <w:p w:rsidR="00201B44" w:rsidRDefault="000C1C23" w:rsidP="00102049">
      <w:pPr>
        <w:rPr>
          <w:rtl/>
          <w:lang w:eastAsia="he-IL"/>
        </w:rPr>
      </w:pPr>
      <w:r>
        <w:rPr>
          <w:rFonts w:hint="cs"/>
          <w:rtl/>
          <w:lang w:eastAsia="he-IL"/>
        </w:rPr>
        <w:t>– – –</w:t>
      </w:r>
      <w:r w:rsidR="00201B44">
        <w:rPr>
          <w:rFonts w:hint="cs"/>
          <w:rtl/>
          <w:lang w:eastAsia="he-IL"/>
        </w:rPr>
        <w:t xml:space="preserve"> </w:t>
      </w:r>
    </w:p>
    <w:p w:rsidR="00201B44" w:rsidRDefault="00201B44" w:rsidP="00102049">
      <w:pPr>
        <w:keepNext/>
        <w:rPr>
          <w:rtl/>
        </w:rPr>
      </w:pPr>
    </w:p>
    <w:p w:rsidR="00201B44" w:rsidRDefault="00201B44" w:rsidP="00102049">
      <w:pPr>
        <w:pStyle w:val="-"/>
        <w:keepNext/>
        <w:rPr>
          <w:rtl/>
        </w:rPr>
      </w:pPr>
      <w:r w:rsidRPr="00E611D9">
        <w:rPr>
          <w:rStyle w:val="TagStyle"/>
          <w:rtl/>
        </w:rPr>
        <w:t xml:space="preserve"> &lt;&lt; דובר_המשך &gt;&gt; </w:t>
      </w:r>
      <w:r>
        <w:rPr>
          <w:rtl/>
        </w:rPr>
        <w:t>אורית מלכה סטרוק (הציונות הדתית):</w:t>
      </w:r>
      <w:r w:rsidRPr="00E611D9">
        <w:rPr>
          <w:rStyle w:val="TagStyle"/>
          <w:rtl/>
        </w:rPr>
        <w:t xml:space="preserve"> &lt;&lt; דובר_המשך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כן, אנחנו מחכים.</w:t>
      </w:r>
    </w:p>
    <w:p w:rsidR="00201B44" w:rsidRDefault="00201B44" w:rsidP="00102049">
      <w:pPr>
        <w:keepNext/>
        <w:rPr>
          <w:rtl/>
        </w:rPr>
      </w:pPr>
      <w:bookmarkStart w:id="6390" w:name="_ETM_Q20_669816"/>
      <w:bookmarkStart w:id="6391" w:name="_ETM_Q20_669893"/>
      <w:bookmarkStart w:id="6392" w:name="ET_interruption_5766_16"/>
      <w:bookmarkEnd w:id="6390"/>
      <w:bookmarkEnd w:id="6391"/>
    </w:p>
    <w:p w:rsidR="00201B44" w:rsidRDefault="00201B44" w:rsidP="00102049">
      <w:pPr>
        <w:pStyle w:val="af5"/>
        <w:keepNext/>
        <w:rPr>
          <w:rtl/>
        </w:rPr>
      </w:pPr>
      <w:bookmarkStart w:id="6393" w:name="_ETM_Q20_674136"/>
      <w:bookmarkStart w:id="6394" w:name="_ETM_Q20_674210"/>
      <w:bookmarkEnd w:id="6393"/>
      <w:bookmarkEnd w:id="6394"/>
      <w:r w:rsidRPr="00E611D9">
        <w:rPr>
          <w:rStyle w:val="TagStyle"/>
          <w:rtl/>
        </w:rPr>
        <w:t xml:space="preserve"> &lt;&lt; קריאה &gt;&gt; </w:t>
      </w:r>
      <w:r>
        <w:rPr>
          <w:rtl/>
        </w:rPr>
        <w:t>רם בן ברק (יש עתיד):</w:t>
      </w:r>
      <w:r w:rsidRPr="00E611D9">
        <w:rPr>
          <w:rStyle w:val="TagStyle"/>
          <w:rtl/>
        </w:rPr>
        <w:t xml:space="preserve"> &lt;&lt; קריאה &gt;&gt;</w:t>
      </w:r>
      <w:r>
        <w:rPr>
          <w:rtl/>
        </w:rPr>
        <w:t xml:space="preserve">   </w:t>
      </w:r>
      <w:bookmarkEnd w:id="6392"/>
    </w:p>
    <w:p w:rsidR="00201B44" w:rsidRDefault="00201B44" w:rsidP="000C1C23">
      <w:pPr>
        <w:rPr>
          <w:rtl/>
          <w:lang w:eastAsia="he-IL"/>
        </w:rPr>
      </w:pPr>
    </w:p>
    <w:p w:rsidR="00201B44" w:rsidRDefault="00201B44" w:rsidP="00102049">
      <w:pPr>
        <w:rPr>
          <w:rtl/>
          <w:lang w:eastAsia="he-IL"/>
        </w:rPr>
      </w:pPr>
      <w:bookmarkStart w:id="6395" w:name="_ETM_Q20_673139"/>
      <w:bookmarkEnd w:id="6395"/>
      <w:r>
        <w:rPr>
          <w:rFonts w:hint="cs"/>
          <w:rtl/>
          <w:lang w:eastAsia="he-IL"/>
        </w:rPr>
        <w:t xml:space="preserve">למה הם </w:t>
      </w:r>
      <w:r w:rsidR="000C1C23">
        <w:rPr>
          <w:rFonts w:hint="cs"/>
          <w:rtl/>
          <w:lang w:eastAsia="he-IL"/>
        </w:rPr>
        <w:t>– – –</w:t>
      </w:r>
    </w:p>
    <w:p w:rsidR="00201B44" w:rsidRDefault="00201B44" w:rsidP="00102049">
      <w:pPr>
        <w:keepNext/>
        <w:rPr>
          <w:rtl/>
        </w:rPr>
      </w:pPr>
    </w:p>
    <w:p w:rsidR="00201B44" w:rsidRDefault="00201B44" w:rsidP="00102049">
      <w:pPr>
        <w:pStyle w:val="-"/>
        <w:keepNext/>
        <w:rPr>
          <w:rtl/>
        </w:rPr>
      </w:pPr>
      <w:r w:rsidRPr="00E611D9">
        <w:rPr>
          <w:rStyle w:val="TagStyle"/>
          <w:rtl/>
        </w:rPr>
        <w:t xml:space="preserve"> &lt;&lt; דובר_המשך &gt;&gt; </w:t>
      </w:r>
      <w:r>
        <w:rPr>
          <w:rtl/>
        </w:rPr>
        <w:t>אורית מלכה סטרוק (הציונות הדתית):</w:t>
      </w:r>
      <w:r w:rsidRPr="00E611D9">
        <w:rPr>
          <w:rStyle w:val="TagStyle"/>
          <w:rtl/>
        </w:rPr>
        <w:t xml:space="preserve"> &lt;&lt; דובר_המשך &gt;&gt;</w:t>
      </w:r>
      <w:r>
        <w:rPr>
          <w:rtl/>
        </w:rPr>
        <w:t xml:space="preserve">   </w:t>
      </w:r>
    </w:p>
    <w:p w:rsidR="00201B44" w:rsidRDefault="00201B44" w:rsidP="000C1C23">
      <w:pPr>
        <w:rPr>
          <w:rtl/>
          <w:lang w:eastAsia="he-IL"/>
        </w:rPr>
      </w:pPr>
    </w:p>
    <w:p w:rsidR="00201B44" w:rsidRDefault="00201B44" w:rsidP="00102049">
      <w:pPr>
        <w:rPr>
          <w:rtl/>
        </w:rPr>
      </w:pPr>
      <w:r>
        <w:rPr>
          <w:rFonts w:hint="cs"/>
          <w:rtl/>
          <w:lang w:eastAsia="he-IL"/>
        </w:rPr>
        <w:t xml:space="preserve">אני רוצה להבין את זה, רם, כי אני רוצה להבין איפה אנחנו חיים. אני רוצה שגם אתה תבין איפה אנחנו </w:t>
      </w:r>
      <w:bookmarkStart w:id="6396" w:name="_ETM_Q20_688577"/>
      <w:bookmarkEnd w:id="6396"/>
      <w:r>
        <w:rPr>
          <w:rFonts w:hint="cs"/>
          <w:rtl/>
          <w:lang w:eastAsia="he-IL"/>
        </w:rPr>
        <w:t>חיים. אני רוצה שנבין את זה.</w:t>
      </w:r>
      <w:bookmarkStart w:id="6397" w:name="_ETM_Q20_681388"/>
      <w:bookmarkStart w:id="6398" w:name="ET_speakercontinue_5093_4"/>
      <w:bookmarkEnd w:id="6397"/>
      <w:r w:rsidRPr="009077A0">
        <w:rPr>
          <w:rStyle w:val="TagStyle"/>
          <w:rtl/>
        </w:rPr>
        <w:t xml:space="preserve"> </w:t>
      </w:r>
      <w:r>
        <w:rPr>
          <w:rtl/>
        </w:rPr>
        <w:t xml:space="preserve">   </w:t>
      </w:r>
      <w:bookmarkEnd w:id="6398"/>
    </w:p>
    <w:p w:rsidR="00201B44" w:rsidRDefault="00201B44" w:rsidP="00102049">
      <w:pPr>
        <w:rPr>
          <w:rtl/>
          <w:lang w:eastAsia="he-IL"/>
        </w:rPr>
      </w:pPr>
    </w:p>
    <w:p w:rsidR="00201B44" w:rsidRDefault="00201B44" w:rsidP="00102049">
      <w:pPr>
        <w:pStyle w:val="af5"/>
        <w:keepNext/>
        <w:rPr>
          <w:rtl/>
        </w:rPr>
      </w:pPr>
      <w:bookmarkStart w:id="6399" w:name="ET_interruption_קריאות_18"/>
      <w:r w:rsidRPr="00E611D9">
        <w:rPr>
          <w:rStyle w:val="TagStyle"/>
          <w:rtl/>
        </w:rPr>
        <w:lastRenderedPageBreak/>
        <w:t xml:space="preserve"> &lt;&lt; קריאה &gt;&gt; </w:t>
      </w:r>
      <w:r>
        <w:rPr>
          <w:rtl/>
        </w:rPr>
        <w:t>קריאות:</w:t>
      </w:r>
      <w:r w:rsidRPr="00E611D9">
        <w:rPr>
          <w:rStyle w:val="TagStyle"/>
          <w:rtl/>
        </w:rPr>
        <w:t xml:space="preserve"> &lt;&lt; קריאה &gt;&gt;</w:t>
      </w:r>
      <w:r>
        <w:rPr>
          <w:rtl/>
        </w:rPr>
        <w:t xml:space="preserve">   </w:t>
      </w:r>
      <w:bookmarkEnd w:id="6399"/>
    </w:p>
    <w:p w:rsidR="00201B44" w:rsidRDefault="00201B44" w:rsidP="000C1C23">
      <w:pPr>
        <w:rPr>
          <w:rtl/>
          <w:lang w:eastAsia="he-IL"/>
        </w:rPr>
      </w:pPr>
    </w:p>
    <w:p w:rsidR="00201B44" w:rsidRDefault="000C1C23" w:rsidP="00102049">
      <w:pPr>
        <w:rPr>
          <w:rtl/>
          <w:lang w:eastAsia="he-IL"/>
        </w:rPr>
      </w:pPr>
      <w:r>
        <w:rPr>
          <w:rFonts w:hint="cs"/>
          <w:rtl/>
          <w:lang w:eastAsia="he-IL"/>
        </w:rPr>
        <w:t>– – –</w:t>
      </w:r>
      <w:r w:rsidR="00201B44">
        <w:rPr>
          <w:rFonts w:hint="cs"/>
          <w:rtl/>
          <w:lang w:eastAsia="he-IL"/>
        </w:rPr>
        <w:t xml:space="preserve"> </w:t>
      </w:r>
    </w:p>
    <w:p w:rsidR="00201B44" w:rsidRDefault="00201B44" w:rsidP="00102049">
      <w:pPr>
        <w:rPr>
          <w:rtl/>
          <w:lang w:eastAsia="he-IL"/>
        </w:rPr>
      </w:pPr>
    </w:p>
    <w:p w:rsidR="00201B44" w:rsidRDefault="00201B44" w:rsidP="00102049">
      <w:pPr>
        <w:pStyle w:val="af5"/>
        <w:keepNext/>
        <w:rPr>
          <w:rtl/>
        </w:rPr>
      </w:pPr>
      <w:bookmarkStart w:id="6400" w:name="ET_interruption_5766_19"/>
      <w:r w:rsidRPr="00E611D9">
        <w:rPr>
          <w:rStyle w:val="TagStyle"/>
          <w:rtl/>
        </w:rPr>
        <w:t xml:space="preserve"> &lt;&lt; קריאה &gt;&gt; </w:t>
      </w:r>
      <w:r>
        <w:rPr>
          <w:rtl/>
        </w:rPr>
        <w:t>רם בן ברק (יש עתיד):</w:t>
      </w:r>
      <w:r w:rsidRPr="00E611D9">
        <w:rPr>
          <w:rStyle w:val="TagStyle"/>
          <w:rtl/>
        </w:rPr>
        <w:t xml:space="preserve"> &lt;&lt; קריאה &gt;&gt;</w:t>
      </w:r>
      <w:r>
        <w:rPr>
          <w:rtl/>
        </w:rPr>
        <w:t xml:space="preserve">   </w:t>
      </w:r>
      <w:bookmarkEnd w:id="6400"/>
    </w:p>
    <w:p w:rsidR="00201B44" w:rsidRDefault="00201B44" w:rsidP="000C1C23">
      <w:pPr>
        <w:rPr>
          <w:rtl/>
          <w:lang w:eastAsia="he-IL"/>
        </w:rPr>
      </w:pPr>
    </w:p>
    <w:p w:rsidR="00201B44" w:rsidRDefault="00201B44" w:rsidP="000C1C23">
      <w:pPr>
        <w:rPr>
          <w:rtl/>
          <w:lang w:eastAsia="he-IL"/>
        </w:rPr>
      </w:pPr>
      <w:bookmarkStart w:id="6401" w:name="_ETM_Q20_695259"/>
      <w:bookmarkStart w:id="6402" w:name="_ETM_Q20_695380"/>
      <w:bookmarkEnd w:id="6401"/>
      <w:bookmarkEnd w:id="6402"/>
      <w:r>
        <w:rPr>
          <w:rFonts w:hint="cs"/>
          <w:rtl/>
          <w:lang w:eastAsia="he-IL"/>
        </w:rPr>
        <w:t>למה את</w:t>
      </w:r>
      <w:bookmarkStart w:id="6403" w:name="_ETM_Q20_696475"/>
      <w:bookmarkEnd w:id="6403"/>
      <w:r>
        <w:rPr>
          <w:rFonts w:hint="cs"/>
          <w:rtl/>
          <w:lang w:eastAsia="he-IL"/>
        </w:rPr>
        <w:t xml:space="preserve"> מציינת את יום תשעה באב כיום קדוש </w:t>
      </w:r>
      <w:r w:rsidR="000C1C23">
        <w:rPr>
          <w:rFonts w:hint="cs"/>
          <w:rtl/>
          <w:lang w:eastAsia="he-IL"/>
        </w:rPr>
        <w:t>– – –</w:t>
      </w:r>
      <w:r>
        <w:rPr>
          <w:rFonts w:hint="cs"/>
          <w:rtl/>
          <w:lang w:eastAsia="he-IL"/>
        </w:rPr>
        <w:t xml:space="preserve"> </w:t>
      </w:r>
    </w:p>
    <w:p w:rsidR="00201B44" w:rsidRDefault="00201B44" w:rsidP="00102049">
      <w:pPr>
        <w:rPr>
          <w:rtl/>
          <w:lang w:eastAsia="he-IL"/>
        </w:rPr>
      </w:pPr>
    </w:p>
    <w:p w:rsidR="00201B44" w:rsidRDefault="00201B44" w:rsidP="00102049">
      <w:pPr>
        <w:pStyle w:val="-"/>
        <w:keepNext/>
        <w:rPr>
          <w:rtl/>
        </w:rPr>
      </w:pPr>
      <w:r w:rsidRPr="009077A0">
        <w:rPr>
          <w:rStyle w:val="TagStyle"/>
          <w:rtl/>
        </w:rPr>
        <w:t xml:space="preserve"> &lt;&lt; דובר_המשך &gt;&gt; </w:t>
      </w:r>
      <w:r>
        <w:rPr>
          <w:rtl/>
        </w:rPr>
        <w:t>אורית מלכה סטרוק (הציונות הדתית):</w:t>
      </w:r>
      <w:r w:rsidRPr="009077A0">
        <w:rPr>
          <w:rStyle w:val="TagStyle"/>
          <w:rtl/>
        </w:rPr>
        <w:t xml:space="preserve"> &lt;&lt; דובר_המשך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רם, אני נתתי את רשות הדיבור שלי ליושב-ראש מנסור עבאס. ליושב-ראש מסרתי, לא לך, ליושב-ראש.</w:t>
      </w:r>
    </w:p>
    <w:p w:rsidR="00201B44" w:rsidRDefault="00201B44" w:rsidP="00102049">
      <w:pPr>
        <w:keepNext/>
        <w:rPr>
          <w:rtl/>
        </w:rPr>
      </w:pPr>
      <w:bookmarkStart w:id="6404" w:name="ET_interruption_5766_20"/>
    </w:p>
    <w:bookmarkEnd w:id="6404"/>
    <w:p w:rsidR="00201B44" w:rsidRDefault="00201B44" w:rsidP="00102049">
      <w:pPr>
        <w:pStyle w:val="af5"/>
        <w:keepNext/>
        <w:rPr>
          <w:rtl/>
        </w:rPr>
      </w:pPr>
      <w:r w:rsidRPr="001A7965">
        <w:rPr>
          <w:rStyle w:val="TagStyle"/>
          <w:rtl/>
        </w:rPr>
        <w:t xml:space="preserve">&lt;&lt; קריאה &gt;&gt; </w:t>
      </w:r>
      <w:r>
        <w:rPr>
          <w:rtl/>
        </w:rPr>
        <w:t>אלון שוסטר (כחול לבן):</w:t>
      </w:r>
      <w:r w:rsidRPr="001A7965">
        <w:rPr>
          <w:rStyle w:val="TagStyle"/>
          <w:rtl/>
        </w:rPr>
        <w:t xml:space="preserve"> &lt;&lt; קריאה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הוא לא חייב לך שום דבר </w:t>
      </w:r>
      <w:r w:rsidR="000C1C23">
        <w:rPr>
          <w:rFonts w:hint="cs"/>
          <w:rtl/>
          <w:lang w:eastAsia="he-IL"/>
        </w:rPr>
        <w:t>– – –</w:t>
      </w:r>
    </w:p>
    <w:p w:rsidR="00201B44" w:rsidRDefault="00201B44" w:rsidP="00102049">
      <w:pPr>
        <w:keepNext/>
        <w:rPr>
          <w:rtl/>
        </w:rPr>
      </w:pPr>
      <w:bookmarkStart w:id="6405" w:name="_ETM_Q20_711882"/>
      <w:bookmarkStart w:id="6406" w:name="_ETM_Q20_711971"/>
      <w:bookmarkStart w:id="6407" w:name="ET_speakercontinue_5093_21"/>
      <w:bookmarkEnd w:id="6405"/>
      <w:bookmarkEnd w:id="6406"/>
    </w:p>
    <w:p w:rsidR="00201B44" w:rsidRDefault="00201B44" w:rsidP="00102049">
      <w:pPr>
        <w:pStyle w:val="-"/>
        <w:keepNext/>
        <w:rPr>
          <w:rtl/>
        </w:rPr>
      </w:pPr>
      <w:r w:rsidRPr="001A7965">
        <w:rPr>
          <w:rStyle w:val="TagStyle"/>
          <w:rtl/>
        </w:rPr>
        <w:t xml:space="preserve"> &lt;&lt; דובר_המשך &gt;&gt; </w:t>
      </w:r>
      <w:r>
        <w:rPr>
          <w:rtl/>
        </w:rPr>
        <w:t>אורית מלכה סטרוק (הציונות הדתית):</w:t>
      </w:r>
      <w:r w:rsidRPr="001A7965">
        <w:rPr>
          <w:rStyle w:val="TagStyle"/>
          <w:rtl/>
        </w:rPr>
        <w:t xml:space="preserve"> &lt;&lt; דובר_המשך &gt;&gt;</w:t>
      </w:r>
      <w:r>
        <w:rPr>
          <w:rtl/>
        </w:rPr>
        <w:t xml:space="preserve">   </w:t>
      </w:r>
      <w:bookmarkEnd w:id="6407"/>
    </w:p>
    <w:p w:rsidR="00201B44" w:rsidRDefault="00201B44" w:rsidP="000C1C23">
      <w:pPr>
        <w:rPr>
          <w:rtl/>
          <w:lang w:eastAsia="he-IL"/>
        </w:rPr>
      </w:pPr>
    </w:p>
    <w:p w:rsidR="00201B44" w:rsidRPr="001A7965" w:rsidRDefault="00201B44" w:rsidP="00102049">
      <w:pPr>
        <w:rPr>
          <w:rtl/>
          <w:lang w:eastAsia="he-IL"/>
        </w:rPr>
      </w:pPr>
      <w:bookmarkStart w:id="6408" w:name="_ETM_Q20_712661"/>
      <w:bookmarkEnd w:id="6408"/>
      <w:r>
        <w:rPr>
          <w:rFonts w:hint="cs"/>
          <w:rtl/>
          <w:lang w:eastAsia="he-IL"/>
        </w:rPr>
        <w:t xml:space="preserve">הוא לא חייב </w:t>
      </w:r>
      <w:bookmarkStart w:id="6409" w:name="_ETM_Q20_711579"/>
      <w:bookmarkEnd w:id="6409"/>
      <w:r>
        <w:rPr>
          <w:rFonts w:hint="cs"/>
          <w:rtl/>
          <w:lang w:eastAsia="he-IL"/>
        </w:rPr>
        <w:t>לי, הוא יכול גם לשתוק, אבל השתיקה אומרת את שלה.</w:t>
      </w:r>
    </w:p>
    <w:p w:rsidR="00201B44" w:rsidRDefault="00201B44" w:rsidP="00102049">
      <w:pPr>
        <w:rPr>
          <w:rtl/>
          <w:lang w:eastAsia="he-IL"/>
        </w:rPr>
      </w:pPr>
    </w:p>
    <w:p w:rsidR="00201B44" w:rsidRDefault="00201B44" w:rsidP="00102049">
      <w:pPr>
        <w:pStyle w:val="af5"/>
        <w:keepNext/>
        <w:rPr>
          <w:rtl/>
        </w:rPr>
      </w:pPr>
      <w:bookmarkStart w:id="6410" w:name="_ETM_Q20_716187"/>
      <w:bookmarkStart w:id="6411" w:name="_ETM_Q20_716284"/>
      <w:bookmarkStart w:id="6412" w:name="ET_interruption_קריאות_22"/>
      <w:bookmarkEnd w:id="6410"/>
      <w:bookmarkEnd w:id="6411"/>
      <w:r w:rsidRPr="001A7965">
        <w:rPr>
          <w:rStyle w:val="TagStyle"/>
          <w:rtl/>
        </w:rPr>
        <w:t xml:space="preserve"> &lt;&lt; קריאה &gt;&gt; </w:t>
      </w:r>
      <w:r>
        <w:rPr>
          <w:rtl/>
        </w:rPr>
        <w:t>קריאות:</w:t>
      </w:r>
      <w:r w:rsidRPr="001A7965">
        <w:rPr>
          <w:rStyle w:val="TagStyle"/>
          <w:rtl/>
        </w:rPr>
        <w:t xml:space="preserve"> &lt;&lt; קריאה &gt;&gt;</w:t>
      </w:r>
      <w:r>
        <w:rPr>
          <w:rtl/>
        </w:rPr>
        <w:t xml:space="preserve">   </w:t>
      </w:r>
      <w:bookmarkEnd w:id="6412"/>
    </w:p>
    <w:p w:rsidR="00201B44" w:rsidRDefault="00201B44" w:rsidP="000C1C23">
      <w:pPr>
        <w:rPr>
          <w:rtl/>
          <w:lang w:eastAsia="he-IL"/>
        </w:rPr>
      </w:pPr>
    </w:p>
    <w:p w:rsidR="00201B44" w:rsidRDefault="000C1C23" w:rsidP="00102049">
      <w:pPr>
        <w:rPr>
          <w:rtl/>
          <w:lang w:eastAsia="he-IL"/>
        </w:rPr>
      </w:pPr>
      <w:bookmarkStart w:id="6413" w:name="_ETM_Q20_718608"/>
      <w:bookmarkEnd w:id="6413"/>
      <w:r>
        <w:rPr>
          <w:rFonts w:hint="cs"/>
          <w:rtl/>
          <w:lang w:eastAsia="he-IL"/>
        </w:rPr>
        <w:t>– – –</w:t>
      </w:r>
      <w:r w:rsidR="00201B44">
        <w:rPr>
          <w:rFonts w:hint="cs"/>
          <w:rtl/>
          <w:lang w:eastAsia="he-IL"/>
        </w:rPr>
        <w:t xml:space="preserve"> </w:t>
      </w:r>
    </w:p>
    <w:p w:rsidR="00201B44" w:rsidRDefault="00201B44" w:rsidP="00102049">
      <w:pPr>
        <w:keepNext/>
        <w:rPr>
          <w:rtl/>
        </w:rPr>
      </w:pPr>
      <w:bookmarkStart w:id="6414" w:name="_ETM_Q20_719835"/>
      <w:bookmarkStart w:id="6415" w:name="_ETM_Q20_719921"/>
      <w:bookmarkStart w:id="6416" w:name="ET_speakercontinue_5093_23"/>
      <w:bookmarkEnd w:id="6414"/>
      <w:bookmarkEnd w:id="6415"/>
    </w:p>
    <w:p w:rsidR="00201B44" w:rsidRDefault="00201B44" w:rsidP="00102049">
      <w:pPr>
        <w:pStyle w:val="-"/>
        <w:keepNext/>
        <w:rPr>
          <w:rtl/>
        </w:rPr>
      </w:pPr>
      <w:bookmarkStart w:id="6417" w:name="_ETM_Q20_716497"/>
      <w:bookmarkStart w:id="6418" w:name="_ETM_Q20_716518"/>
      <w:bookmarkEnd w:id="6417"/>
      <w:bookmarkEnd w:id="6418"/>
      <w:r w:rsidRPr="001A7965">
        <w:rPr>
          <w:rStyle w:val="TagStyle"/>
          <w:rtl/>
        </w:rPr>
        <w:t xml:space="preserve"> &lt;&lt; דובר_המשך &gt;&gt; </w:t>
      </w:r>
      <w:r>
        <w:rPr>
          <w:rtl/>
        </w:rPr>
        <w:t>אורית מלכה סטרוק (הציונות הדתית):</w:t>
      </w:r>
      <w:r w:rsidRPr="001A7965">
        <w:rPr>
          <w:rStyle w:val="TagStyle"/>
          <w:rtl/>
        </w:rPr>
        <w:t xml:space="preserve"> &lt;&lt; דובר_המשך &gt;&gt;</w:t>
      </w:r>
      <w:r>
        <w:rPr>
          <w:rtl/>
        </w:rPr>
        <w:t xml:space="preserve">   </w:t>
      </w:r>
      <w:bookmarkEnd w:id="6416"/>
    </w:p>
    <w:p w:rsidR="00201B44" w:rsidRDefault="00201B44" w:rsidP="000C1C23">
      <w:pPr>
        <w:rPr>
          <w:rtl/>
          <w:lang w:eastAsia="he-IL"/>
        </w:rPr>
      </w:pPr>
    </w:p>
    <w:p w:rsidR="00201B44" w:rsidRDefault="00201B44" w:rsidP="00102049">
      <w:pPr>
        <w:rPr>
          <w:rtl/>
          <w:lang w:eastAsia="he-IL"/>
        </w:rPr>
      </w:pPr>
      <w:bookmarkStart w:id="6419" w:name="_ETM_Q20_720732"/>
      <w:bookmarkEnd w:id="6419"/>
      <w:r>
        <w:rPr>
          <w:rFonts w:hint="cs"/>
          <w:rtl/>
          <w:lang w:eastAsia="he-IL"/>
        </w:rPr>
        <w:t xml:space="preserve">וגם אתה תבין עם מי אתה נמצא </w:t>
      </w:r>
      <w:bookmarkStart w:id="6420" w:name="_ETM_Q20_720642"/>
      <w:bookmarkEnd w:id="6420"/>
      <w:r>
        <w:rPr>
          <w:rFonts w:hint="cs"/>
          <w:rtl/>
          <w:lang w:eastAsia="he-IL"/>
        </w:rPr>
        <w:t xml:space="preserve">בקואליציה. שגם אתה תבין עם מי אתה נמצא בקואליציה </w:t>
      </w:r>
      <w:r w:rsidR="000C1C23">
        <w:rPr>
          <w:rFonts w:hint="cs"/>
          <w:rtl/>
          <w:lang w:eastAsia="he-IL"/>
        </w:rPr>
        <w:t>– –</w:t>
      </w:r>
    </w:p>
    <w:p w:rsidR="00201B44" w:rsidRDefault="00201B44" w:rsidP="00102049">
      <w:pPr>
        <w:keepNext/>
        <w:rPr>
          <w:rtl/>
        </w:rPr>
      </w:pPr>
      <w:bookmarkStart w:id="6421" w:name="_ETM_Q20_729490"/>
      <w:bookmarkStart w:id="6422" w:name="_ETM_Q20_729597"/>
      <w:bookmarkStart w:id="6423" w:name="ET_interruption_6144_24"/>
      <w:bookmarkEnd w:id="6421"/>
      <w:bookmarkEnd w:id="6422"/>
    </w:p>
    <w:p w:rsidR="00201B44" w:rsidRDefault="00201B44" w:rsidP="00102049">
      <w:pPr>
        <w:pStyle w:val="af5"/>
        <w:keepNext/>
        <w:rPr>
          <w:rtl/>
        </w:rPr>
      </w:pPr>
      <w:r w:rsidRPr="001A7965">
        <w:rPr>
          <w:rStyle w:val="TagStyle"/>
          <w:rtl/>
        </w:rPr>
        <w:t xml:space="preserve"> &lt;&lt; קריאה &gt;&gt; </w:t>
      </w:r>
      <w:r>
        <w:rPr>
          <w:rtl/>
        </w:rPr>
        <w:t>אלון שוסטר (כחול לבן):</w:t>
      </w:r>
      <w:r w:rsidRPr="001A7965">
        <w:rPr>
          <w:rStyle w:val="TagStyle"/>
          <w:rtl/>
        </w:rPr>
        <w:t xml:space="preserve"> &lt;&lt; קריאה &gt;&gt;</w:t>
      </w:r>
      <w:r>
        <w:rPr>
          <w:rtl/>
        </w:rPr>
        <w:t xml:space="preserve">   </w:t>
      </w:r>
      <w:bookmarkEnd w:id="6423"/>
    </w:p>
    <w:p w:rsidR="00201B44" w:rsidRDefault="00201B44" w:rsidP="000C1C23">
      <w:pPr>
        <w:rPr>
          <w:rtl/>
        </w:rPr>
      </w:pPr>
    </w:p>
    <w:p w:rsidR="00201B44" w:rsidRDefault="000C1C23" w:rsidP="00102049">
      <w:pPr>
        <w:rPr>
          <w:rtl/>
          <w:lang w:eastAsia="he-IL"/>
        </w:rPr>
      </w:pPr>
      <w:r>
        <w:rPr>
          <w:rFonts w:hint="cs"/>
          <w:rtl/>
          <w:lang w:eastAsia="he-IL"/>
        </w:rPr>
        <w:t>– – –</w:t>
      </w:r>
      <w:r w:rsidR="00201B44">
        <w:rPr>
          <w:rFonts w:hint="cs"/>
          <w:rtl/>
          <w:lang w:eastAsia="he-IL"/>
        </w:rPr>
        <w:t xml:space="preserve"> </w:t>
      </w:r>
    </w:p>
    <w:p w:rsidR="00201B44" w:rsidRDefault="00201B44" w:rsidP="00102049">
      <w:pPr>
        <w:keepNext/>
        <w:rPr>
          <w:rtl/>
        </w:rPr>
      </w:pPr>
      <w:bookmarkStart w:id="6424" w:name="ET_speakercontinue_5093_25"/>
    </w:p>
    <w:p w:rsidR="00201B44" w:rsidRDefault="00201B44" w:rsidP="00102049">
      <w:pPr>
        <w:pStyle w:val="-"/>
        <w:keepNext/>
        <w:rPr>
          <w:rtl/>
        </w:rPr>
      </w:pPr>
      <w:r w:rsidRPr="001A7965">
        <w:rPr>
          <w:rStyle w:val="TagStyle"/>
          <w:rtl/>
        </w:rPr>
        <w:t xml:space="preserve"> &lt;&lt; דובר_המשך &gt;&gt; </w:t>
      </w:r>
      <w:r>
        <w:rPr>
          <w:rtl/>
        </w:rPr>
        <w:t>אורית מלכה סטרוק (הציונות הדתית):</w:t>
      </w:r>
      <w:r w:rsidRPr="001A7965">
        <w:rPr>
          <w:rStyle w:val="TagStyle"/>
          <w:rtl/>
        </w:rPr>
        <w:t xml:space="preserve"> &lt;&lt; דובר_המשך &gt;&gt;</w:t>
      </w:r>
      <w:r>
        <w:rPr>
          <w:rtl/>
        </w:rPr>
        <w:t xml:space="preserve">   </w:t>
      </w:r>
      <w:bookmarkEnd w:id="6424"/>
    </w:p>
    <w:p w:rsidR="00201B44" w:rsidRDefault="00201B44" w:rsidP="000C1C23">
      <w:pPr>
        <w:rPr>
          <w:rtl/>
          <w:lang w:eastAsia="he-IL"/>
        </w:rPr>
      </w:pPr>
    </w:p>
    <w:p w:rsidR="00201B44" w:rsidRDefault="000C1C23" w:rsidP="00102049">
      <w:pPr>
        <w:rPr>
          <w:rtl/>
          <w:lang w:eastAsia="he-IL"/>
        </w:rPr>
      </w:pPr>
      <w:r>
        <w:rPr>
          <w:rFonts w:hint="cs"/>
          <w:rtl/>
          <w:lang w:eastAsia="he-IL"/>
        </w:rPr>
        <w:lastRenderedPageBreak/>
        <w:t>– –</w:t>
      </w:r>
      <w:r w:rsidR="00201B44">
        <w:rPr>
          <w:rFonts w:hint="cs"/>
          <w:rtl/>
          <w:lang w:eastAsia="he-IL"/>
        </w:rPr>
        <w:t xml:space="preserve"> אתה נמצא בקואליציה עם מכחישי היסטוריה. עם מכחישי היסטוריה, איתם אתה </w:t>
      </w:r>
      <w:bookmarkStart w:id="6425" w:name="_ETM_Q20_732267"/>
      <w:bookmarkEnd w:id="6425"/>
      <w:r w:rsidR="00201B44">
        <w:rPr>
          <w:rFonts w:hint="cs"/>
          <w:rtl/>
          <w:lang w:eastAsia="he-IL"/>
        </w:rPr>
        <w:t xml:space="preserve">נמצא בקואליציה </w:t>
      </w:r>
      <w:r>
        <w:rPr>
          <w:rFonts w:hint="cs"/>
          <w:rtl/>
          <w:lang w:eastAsia="he-IL"/>
        </w:rPr>
        <w:t>– –</w:t>
      </w:r>
    </w:p>
    <w:p w:rsidR="00201B44" w:rsidRDefault="00201B44" w:rsidP="00102049">
      <w:pPr>
        <w:widowControl w:val="0"/>
        <w:rPr>
          <w:rtl/>
        </w:rPr>
      </w:pPr>
      <w:bookmarkStart w:id="6426" w:name="_ETM_Q20_735658"/>
      <w:bookmarkStart w:id="6427" w:name="_ETM_Q20_735727"/>
      <w:bookmarkStart w:id="6428" w:name="ET_interruption_5080_26"/>
      <w:bookmarkEnd w:id="6426"/>
      <w:bookmarkEnd w:id="6427"/>
    </w:p>
    <w:p w:rsidR="00201B44" w:rsidRDefault="00201B44" w:rsidP="00102049">
      <w:pPr>
        <w:pStyle w:val="af5"/>
        <w:keepNext/>
        <w:rPr>
          <w:rtl/>
        </w:rPr>
      </w:pPr>
      <w:r w:rsidRPr="001A7965">
        <w:rPr>
          <w:rStyle w:val="TagStyle"/>
          <w:rtl/>
        </w:rPr>
        <w:t xml:space="preserve"> &lt;&lt; קריאה &gt;&gt; </w:t>
      </w:r>
      <w:r>
        <w:rPr>
          <w:rtl/>
        </w:rPr>
        <w:t>בועז טופורובסקי (יש עתיד):</w:t>
      </w:r>
      <w:r w:rsidRPr="001A7965">
        <w:rPr>
          <w:rStyle w:val="TagStyle"/>
          <w:rtl/>
        </w:rPr>
        <w:t xml:space="preserve"> &lt;&lt; קריאה &gt;&gt;</w:t>
      </w:r>
      <w:r>
        <w:rPr>
          <w:rtl/>
        </w:rPr>
        <w:t xml:space="preserve">   </w:t>
      </w:r>
      <w:bookmarkEnd w:id="6428"/>
    </w:p>
    <w:p w:rsidR="00201B44" w:rsidRDefault="00201B44" w:rsidP="000C1C23">
      <w:pPr>
        <w:rPr>
          <w:rtl/>
          <w:lang w:eastAsia="he-IL"/>
        </w:rPr>
      </w:pPr>
    </w:p>
    <w:p w:rsidR="00201B44" w:rsidRDefault="000C1C23" w:rsidP="00102049">
      <w:pPr>
        <w:rPr>
          <w:rtl/>
          <w:lang w:eastAsia="he-IL"/>
        </w:rPr>
      </w:pPr>
      <w:bookmarkStart w:id="6429" w:name="_ETM_Q20_738714"/>
      <w:bookmarkEnd w:id="6429"/>
      <w:r>
        <w:rPr>
          <w:rFonts w:hint="cs"/>
          <w:rtl/>
          <w:lang w:eastAsia="he-IL"/>
        </w:rPr>
        <w:t>– – –</w:t>
      </w:r>
      <w:r w:rsidR="00201B44">
        <w:rPr>
          <w:rFonts w:hint="cs"/>
          <w:rtl/>
          <w:lang w:eastAsia="he-IL"/>
        </w:rPr>
        <w:t xml:space="preserve"> </w:t>
      </w:r>
    </w:p>
    <w:p w:rsidR="00201B44" w:rsidRDefault="00201B44" w:rsidP="00102049">
      <w:pPr>
        <w:keepNext/>
        <w:rPr>
          <w:rtl/>
        </w:rPr>
      </w:pPr>
      <w:bookmarkStart w:id="6430" w:name="ET_speakercontinue_5093_27"/>
    </w:p>
    <w:p w:rsidR="00201B44" w:rsidRDefault="00201B44" w:rsidP="00102049">
      <w:pPr>
        <w:pStyle w:val="-"/>
        <w:keepNext/>
        <w:rPr>
          <w:rtl/>
        </w:rPr>
      </w:pPr>
      <w:r w:rsidRPr="001A7965">
        <w:rPr>
          <w:rStyle w:val="TagStyle"/>
          <w:rtl/>
        </w:rPr>
        <w:t xml:space="preserve"> &lt;&lt; דובר_המשך &gt;&gt; </w:t>
      </w:r>
      <w:r>
        <w:rPr>
          <w:rtl/>
        </w:rPr>
        <w:t>אורית מלכה סטרוק (הציונות הדתית):</w:t>
      </w:r>
      <w:r w:rsidRPr="001A7965">
        <w:rPr>
          <w:rStyle w:val="TagStyle"/>
          <w:rtl/>
        </w:rPr>
        <w:t xml:space="preserve"> &lt;&lt; דובר_המשך &gt;&gt;</w:t>
      </w:r>
      <w:r>
        <w:rPr>
          <w:rtl/>
        </w:rPr>
        <w:t xml:space="preserve">   </w:t>
      </w:r>
      <w:bookmarkEnd w:id="6430"/>
    </w:p>
    <w:p w:rsidR="00201B44" w:rsidRDefault="00201B44" w:rsidP="000C1C23">
      <w:pPr>
        <w:rPr>
          <w:rtl/>
          <w:lang w:eastAsia="he-IL"/>
        </w:rPr>
      </w:pPr>
    </w:p>
    <w:p w:rsidR="00201B44" w:rsidRDefault="000C1C23" w:rsidP="00102049">
      <w:pPr>
        <w:rPr>
          <w:rtl/>
          <w:lang w:eastAsia="he-IL"/>
        </w:rPr>
      </w:pPr>
      <w:r>
        <w:rPr>
          <w:rFonts w:hint="cs"/>
          <w:rtl/>
          <w:lang w:eastAsia="he-IL"/>
        </w:rPr>
        <w:t>– –</w:t>
      </w:r>
      <w:r w:rsidR="00201B44">
        <w:rPr>
          <w:rFonts w:hint="cs"/>
          <w:rtl/>
          <w:lang w:eastAsia="he-IL"/>
        </w:rPr>
        <w:t xml:space="preserve"> עם מכחישי</w:t>
      </w:r>
      <w:bookmarkStart w:id="6431" w:name="_ETM_Q20_735802"/>
      <w:bookmarkEnd w:id="6431"/>
      <w:r w:rsidR="00201B44">
        <w:rPr>
          <w:rFonts w:hint="cs"/>
          <w:rtl/>
          <w:lang w:eastAsia="he-IL"/>
        </w:rPr>
        <w:t xml:space="preserve"> היסטוריה</w:t>
      </w:r>
      <w:r w:rsidR="004A297F">
        <w:rPr>
          <w:rFonts w:hint="cs"/>
          <w:rtl/>
          <w:lang w:eastAsia="he-IL"/>
        </w:rPr>
        <w:t>,</w:t>
      </w:r>
      <w:r w:rsidR="00201B44">
        <w:rPr>
          <w:rFonts w:hint="cs"/>
          <w:rtl/>
          <w:lang w:eastAsia="he-IL"/>
        </w:rPr>
        <w:t xml:space="preserve"> שמכחישים את הקשר של עם ישראל לכור מחצבתו </w:t>
      </w:r>
      <w:r>
        <w:rPr>
          <w:rFonts w:hint="cs"/>
          <w:rtl/>
          <w:lang w:eastAsia="he-IL"/>
        </w:rPr>
        <w:t>– –</w:t>
      </w:r>
    </w:p>
    <w:p w:rsidR="00201B44" w:rsidRDefault="00201B44" w:rsidP="00102049">
      <w:pPr>
        <w:keepNext/>
        <w:rPr>
          <w:rtl/>
        </w:rPr>
      </w:pPr>
      <w:bookmarkStart w:id="6432" w:name="ET_interruption_6144_28"/>
    </w:p>
    <w:p w:rsidR="00201B44" w:rsidRDefault="00201B44" w:rsidP="00102049">
      <w:pPr>
        <w:pStyle w:val="af5"/>
        <w:keepNext/>
        <w:rPr>
          <w:rtl/>
        </w:rPr>
      </w:pPr>
      <w:r w:rsidRPr="00B83246">
        <w:rPr>
          <w:rStyle w:val="TagStyle"/>
          <w:rtl/>
        </w:rPr>
        <w:t xml:space="preserve"> &lt;&lt; קריאה &gt;&gt; </w:t>
      </w:r>
      <w:r>
        <w:rPr>
          <w:rtl/>
        </w:rPr>
        <w:t>אלון שוסטר (כחול לבן):</w:t>
      </w:r>
      <w:r w:rsidRPr="00B83246">
        <w:rPr>
          <w:rStyle w:val="TagStyle"/>
          <w:rtl/>
        </w:rPr>
        <w:t xml:space="preserve"> &lt;&lt; קריאה &gt;&gt;</w:t>
      </w:r>
      <w:r>
        <w:rPr>
          <w:rtl/>
        </w:rPr>
        <w:t xml:space="preserve">   </w:t>
      </w:r>
      <w:bookmarkEnd w:id="6432"/>
    </w:p>
    <w:p w:rsidR="00201B44" w:rsidRDefault="00201B44" w:rsidP="000C1C23">
      <w:pPr>
        <w:rPr>
          <w:rtl/>
          <w:lang w:eastAsia="he-IL"/>
        </w:rPr>
      </w:pPr>
    </w:p>
    <w:p w:rsidR="00201B44" w:rsidRDefault="000C1C23" w:rsidP="00102049">
      <w:pPr>
        <w:rPr>
          <w:rtl/>
          <w:lang w:eastAsia="he-IL"/>
        </w:rPr>
      </w:pPr>
      <w:r>
        <w:rPr>
          <w:rFonts w:hint="cs"/>
          <w:rtl/>
          <w:lang w:eastAsia="he-IL"/>
        </w:rPr>
        <w:t>– – –</w:t>
      </w:r>
      <w:r w:rsidR="00201B44">
        <w:rPr>
          <w:rFonts w:hint="cs"/>
          <w:rtl/>
          <w:lang w:eastAsia="he-IL"/>
        </w:rPr>
        <w:t xml:space="preserve"> תגידי ליושב-ראש </w:t>
      </w:r>
      <w:r>
        <w:rPr>
          <w:rFonts w:hint="cs"/>
          <w:rtl/>
          <w:lang w:eastAsia="he-IL"/>
        </w:rPr>
        <w:t>– – –</w:t>
      </w:r>
      <w:r w:rsidR="00201B44">
        <w:rPr>
          <w:rFonts w:hint="cs"/>
          <w:rtl/>
          <w:lang w:eastAsia="he-IL"/>
        </w:rPr>
        <w:t xml:space="preserve"> </w:t>
      </w:r>
    </w:p>
    <w:p w:rsidR="00201B44" w:rsidRDefault="00201B44" w:rsidP="00102049">
      <w:pPr>
        <w:rPr>
          <w:rtl/>
          <w:lang w:eastAsia="he-IL"/>
        </w:rPr>
      </w:pPr>
    </w:p>
    <w:p w:rsidR="00201B44" w:rsidRDefault="00201B44" w:rsidP="00102049">
      <w:pPr>
        <w:pStyle w:val="-"/>
        <w:keepNext/>
        <w:rPr>
          <w:rtl/>
        </w:rPr>
      </w:pPr>
      <w:bookmarkStart w:id="6433" w:name="ET_speakercontinue_5093_29"/>
      <w:r w:rsidRPr="00B83246">
        <w:rPr>
          <w:rStyle w:val="TagStyle"/>
          <w:rtl/>
        </w:rPr>
        <w:t xml:space="preserve"> &lt;&lt; דובר_המשך &gt;&gt; </w:t>
      </w:r>
      <w:r>
        <w:rPr>
          <w:rtl/>
        </w:rPr>
        <w:t>אורית מלכה סטרוק (הציונות הדתית):</w:t>
      </w:r>
      <w:r w:rsidRPr="00B83246">
        <w:rPr>
          <w:rStyle w:val="TagStyle"/>
          <w:rtl/>
        </w:rPr>
        <w:t xml:space="preserve"> &lt;&lt; דובר_המשך &gt;&gt;</w:t>
      </w:r>
      <w:r>
        <w:rPr>
          <w:rtl/>
        </w:rPr>
        <w:t xml:space="preserve">   </w:t>
      </w:r>
      <w:bookmarkEnd w:id="6433"/>
    </w:p>
    <w:p w:rsidR="00201B44" w:rsidRDefault="00201B44" w:rsidP="000C1C23">
      <w:pPr>
        <w:rPr>
          <w:rtl/>
          <w:lang w:eastAsia="he-IL"/>
        </w:rPr>
      </w:pPr>
    </w:p>
    <w:p w:rsidR="00201B44" w:rsidRDefault="000C1C23" w:rsidP="001025DA">
      <w:pPr>
        <w:rPr>
          <w:rtl/>
        </w:rPr>
      </w:pPr>
      <w:r>
        <w:rPr>
          <w:rFonts w:hint="cs"/>
          <w:rtl/>
          <w:lang w:eastAsia="he-IL"/>
        </w:rPr>
        <w:t>– –</w:t>
      </w:r>
      <w:r w:rsidR="00201B44">
        <w:rPr>
          <w:rFonts w:hint="cs"/>
          <w:rtl/>
          <w:lang w:eastAsia="he-IL"/>
        </w:rPr>
        <w:t xml:space="preserve"> למקום </w:t>
      </w:r>
      <w:bookmarkStart w:id="6434" w:name="_ETM_Q20_747081"/>
      <w:bookmarkEnd w:id="6434"/>
      <w:r w:rsidR="00201B44">
        <w:rPr>
          <w:rFonts w:hint="cs"/>
          <w:rtl/>
          <w:lang w:eastAsia="he-IL"/>
        </w:rPr>
        <w:t xml:space="preserve">המקודש לו ביותר, </w:t>
      </w:r>
      <w:bookmarkStart w:id="6435" w:name="ET_speakercontinue_5093_8"/>
      <w:r w:rsidR="00201B44">
        <w:rPr>
          <w:rFonts w:hint="cs"/>
          <w:rtl/>
        </w:rPr>
        <w:t>למקום שאליו התפללנו בכל הגלויות.</w:t>
      </w:r>
      <w:r w:rsidR="00201B44">
        <w:rPr>
          <w:rtl/>
        </w:rPr>
        <w:t xml:space="preserve"> </w:t>
      </w:r>
      <w:bookmarkStart w:id="6436" w:name="TOR_Q21"/>
      <w:bookmarkEnd w:id="6435"/>
      <w:bookmarkEnd w:id="6436"/>
      <w:r w:rsidR="00201B44">
        <w:rPr>
          <w:rFonts w:hint="cs"/>
          <w:rtl/>
        </w:rPr>
        <w:t>גם הסבים והסבתות שלך, אלון שוסטר, התפללו לחזור לירושלים ולבית המקדש, אבל מנסור עבאס לא רוצה.</w:t>
      </w:r>
    </w:p>
    <w:p w:rsidR="00201B44" w:rsidRDefault="00201B44" w:rsidP="009635F5">
      <w:pPr>
        <w:rPr>
          <w:rtl/>
        </w:rPr>
      </w:pPr>
    </w:p>
    <w:p w:rsidR="00201B44" w:rsidRDefault="00201B44" w:rsidP="00102049">
      <w:pPr>
        <w:pStyle w:val="af6"/>
        <w:keepNext/>
        <w:rPr>
          <w:rtl/>
        </w:rPr>
      </w:pPr>
      <w:r w:rsidRPr="00F56C5E">
        <w:rPr>
          <w:rStyle w:val="TagStyle"/>
          <w:rtl/>
        </w:rPr>
        <w:t xml:space="preserve"> &lt;&lt; יור &gt;&gt; </w:t>
      </w:r>
      <w:r>
        <w:rPr>
          <w:rtl/>
        </w:rPr>
        <w:t>היו"ר מנסור עבאס:</w:t>
      </w:r>
      <w:r w:rsidRPr="00F56C5E">
        <w:rPr>
          <w:rStyle w:val="TagStyle"/>
          <w:rtl/>
        </w:rPr>
        <w:t xml:space="preserve"> &lt;&lt; יור &gt;&gt;</w:t>
      </w:r>
      <w:r>
        <w:rPr>
          <w:rtl/>
        </w:rPr>
        <w:t xml:space="preserve">   </w:t>
      </w:r>
    </w:p>
    <w:p w:rsidR="00201B44" w:rsidRDefault="00201B44" w:rsidP="000C1C23">
      <w:pPr>
        <w:rPr>
          <w:rtl/>
          <w:lang w:eastAsia="he-IL"/>
        </w:rPr>
      </w:pPr>
    </w:p>
    <w:p w:rsidR="00201B44" w:rsidRDefault="00201B44" w:rsidP="00102049">
      <w:pPr>
        <w:rPr>
          <w:rtl/>
          <w:lang w:eastAsia="he-IL"/>
        </w:rPr>
      </w:pPr>
      <w:bookmarkStart w:id="6437" w:name="_ETM_Q21_160649"/>
      <w:bookmarkEnd w:id="6437"/>
      <w:r>
        <w:rPr>
          <w:rFonts w:hint="cs"/>
          <w:rtl/>
          <w:lang w:eastAsia="he-IL"/>
        </w:rPr>
        <w:t>תודה רבה, אורית.</w:t>
      </w:r>
    </w:p>
    <w:p w:rsidR="00201B44" w:rsidRDefault="00201B44" w:rsidP="00102049">
      <w:pPr>
        <w:rPr>
          <w:rtl/>
          <w:lang w:eastAsia="he-IL"/>
        </w:rPr>
      </w:pPr>
    </w:p>
    <w:p w:rsidR="00201B44" w:rsidRDefault="00201B44" w:rsidP="00102049">
      <w:pPr>
        <w:pStyle w:val="-"/>
        <w:keepNext/>
        <w:rPr>
          <w:rtl/>
        </w:rPr>
      </w:pPr>
      <w:bookmarkStart w:id="6438" w:name="ET_speakercontinue_5093_9"/>
      <w:r w:rsidRPr="00F56C5E">
        <w:rPr>
          <w:rStyle w:val="TagStyle"/>
          <w:rtl/>
        </w:rPr>
        <w:t xml:space="preserve"> &lt;&lt; דובר_המשך &gt;&gt; </w:t>
      </w:r>
      <w:r>
        <w:rPr>
          <w:rtl/>
        </w:rPr>
        <w:t>אורית מלכה סטרוק (הציונות הדתית):</w:t>
      </w:r>
      <w:r w:rsidRPr="00F56C5E">
        <w:rPr>
          <w:rStyle w:val="TagStyle"/>
          <w:rtl/>
        </w:rPr>
        <w:t xml:space="preserve"> &lt;&lt; דובר_המשך &gt;&gt;</w:t>
      </w:r>
      <w:r>
        <w:rPr>
          <w:rtl/>
        </w:rPr>
        <w:t xml:space="preserve">   </w:t>
      </w:r>
      <w:bookmarkEnd w:id="6438"/>
    </w:p>
    <w:p w:rsidR="00201B44" w:rsidRDefault="00201B44" w:rsidP="000C1C23">
      <w:pPr>
        <w:rPr>
          <w:rtl/>
          <w:lang w:eastAsia="he-IL"/>
        </w:rPr>
      </w:pPr>
    </w:p>
    <w:p w:rsidR="00201B44" w:rsidRDefault="00201B44" w:rsidP="00102049">
      <w:pPr>
        <w:rPr>
          <w:rtl/>
        </w:rPr>
      </w:pPr>
      <w:bookmarkStart w:id="6439" w:name="_ETM_Q21_160951"/>
      <w:bookmarkEnd w:id="6439"/>
      <w:r>
        <w:rPr>
          <w:rFonts w:hint="cs"/>
          <w:rtl/>
          <w:lang w:eastAsia="he-IL"/>
        </w:rPr>
        <w:t xml:space="preserve">הוא לא רוצה, </w:t>
      </w:r>
      <w:r>
        <w:rPr>
          <w:rFonts w:hint="cs"/>
          <w:rtl/>
        </w:rPr>
        <w:t xml:space="preserve">ולכן אנחנו לא נזכיר את זה. </w:t>
      </w:r>
    </w:p>
    <w:p w:rsidR="00201B44" w:rsidRDefault="00201B44" w:rsidP="009635F5">
      <w:pPr>
        <w:rPr>
          <w:rtl/>
        </w:rPr>
      </w:pPr>
    </w:p>
    <w:p w:rsidR="00201B44" w:rsidRDefault="00201B44" w:rsidP="00102049">
      <w:pPr>
        <w:pStyle w:val="af6"/>
        <w:keepNext/>
        <w:rPr>
          <w:rtl/>
        </w:rPr>
      </w:pPr>
      <w:r w:rsidRPr="007C06B7">
        <w:rPr>
          <w:rStyle w:val="TagStyle"/>
          <w:rtl/>
        </w:rPr>
        <w:t xml:space="preserve"> &lt;&lt; יור &gt;&gt; </w:t>
      </w:r>
      <w:r>
        <w:rPr>
          <w:rtl/>
        </w:rPr>
        <w:t>היו"ר מנסור עבאס:</w:t>
      </w:r>
      <w:r w:rsidRPr="007C06B7">
        <w:rPr>
          <w:rStyle w:val="TagStyle"/>
          <w:rtl/>
        </w:rPr>
        <w:t xml:space="preserve"> &lt;&lt;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חברת הכנסת אורית סטרוק, אני מאוד מאוד מאוד מודה </w:t>
      </w:r>
      <w:bookmarkStart w:id="6440" w:name="_ETM_Q21_168062"/>
      <w:bookmarkEnd w:id="6440"/>
      <w:r>
        <w:rPr>
          <w:rFonts w:hint="cs"/>
          <w:rtl/>
          <w:lang w:eastAsia="he-IL"/>
        </w:rPr>
        <w:t xml:space="preserve">לך. תודה רבה. </w:t>
      </w:r>
    </w:p>
    <w:p w:rsidR="00201B44" w:rsidRDefault="00201B44" w:rsidP="00102049">
      <w:pPr>
        <w:rPr>
          <w:rtl/>
          <w:lang w:eastAsia="he-IL"/>
        </w:rPr>
      </w:pPr>
    </w:p>
    <w:p w:rsidR="00201B44" w:rsidRDefault="00201B44" w:rsidP="00102049">
      <w:pPr>
        <w:pStyle w:val="-"/>
        <w:keepNext/>
        <w:rPr>
          <w:rtl/>
        </w:rPr>
      </w:pPr>
      <w:r w:rsidRPr="007C06B7">
        <w:rPr>
          <w:rStyle w:val="TagStyle"/>
          <w:rtl/>
        </w:rPr>
        <w:t xml:space="preserve"> &lt;&lt; דובר_המשך &gt;&gt; </w:t>
      </w:r>
      <w:r>
        <w:rPr>
          <w:rtl/>
        </w:rPr>
        <w:t>אורית מלכה סטרוק (הציונות הדתית):</w:t>
      </w:r>
      <w:r w:rsidRPr="007C06B7">
        <w:rPr>
          <w:rStyle w:val="TagStyle"/>
          <w:rtl/>
        </w:rPr>
        <w:t xml:space="preserve"> &lt;&lt; דובר_המשך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תודה. גם אני מודה לך. </w:t>
      </w:r>
    </w:p>
    <w:p w:rsidR="00201B44" w:rsidRDefault="00201B44" w:rsidP="00102049">
      <w:pPr>
        <w:rPr>
          <w:rtl/>
          <w:lang w:eastAsia="he-IL"/>
        </w:rPr>
      </w:pPr>
      <w:bookmarkStart w:id="6441" w:name="_ETM_Q21_172614"/>
      <w:bookmarkStart w:id="6442" w:name="_ETM_Q21_172729"/>
      <w:bookmarkEnd w:id="6441"/>
      <w:bookmarkEnd w:id="6442"/>
    </w:p>
    <w:p w:rsidR="00201B44" w:rsidRDefault="00201B44" w:rsidP="00102049">
      <w:pPr>
        <w:pStyle w:val="af6"/>
        <w:keepNext/>
        <w:rPr>
          <w:rtl/>
        </w:rPr>
      </w:pPr>
      <w:r w:rsidRPr="00F56C5E">
        <w:rPr>
          <w:rStyle w:val="TagStyle"/>
          <w:rtl/>
        </w:rPr>
        <w:lastRenderedPageBreak/>
        <w:t xml:space="preserve"> &lt;&lt; יור &gt;&gt; </w:t>
      </w:r>
      <w:r>
        <w:rPr>
          <w:rtl/>
        </w:rPr>
        <w:t>היו"ר מנסור עבאס:</w:t>
      </w:r>
      <w:r w:rsidRPr="00F56C5E">
        <w:rPr>
          <w:rStyle w:val="TagStyle"/>
          <w:rtl/>
        </w:rPr>
        <w:t xml:space="preserve"> &lt;&lt; יור &gt;&gt;</w:t>
      </w:r>
      <w:r>
        <w:rPr>
          <w:rtl/>
        </w:rPr>
        <w:t xml:space="preserve">   </w:t>
      </w:r>
    </w:p>
    <w:p w:rsidR="00201B44" w:rsidRDefault="00201B44" w:rsidP="000C1C23">
      <w:pPr>
        <w:rPr>
          <w:rtl/>
          <w:lang w:eastAsia="he-IL"/>
        </w:rPr>
      </w:pPr>
    </w:p>
    <w:p w:rsidR="00201B44" w:rsidRDefault="00201B44" w:rsidP="00102049">
      <w:pPr>
        <w:rPr>
          <w:rtl/>
          <w:lang w:eastAsia="he-IL"/>
        </w:rPr>
      </w:pPr>
      <w:bookmarkStart w:id="6443" w:name="_ETM_Q21_172816"/>
      <w:bookmarkStart w:id="6444" w:name="_ETM_Q21_172850"/>
      <w:bookmarkStart w:id="6445" w:name="_ETM_Q21_172886"/>
      <w:bookmarkStart w:id="6446" w:name="_ETM_Q21_172968"/>
      <w:bookmarkStart w:id="6447" w:name="_ETM_Q21_173013"/>
      <w:bookmarkStart w:id="6448" w:name="_ETM_Q21_173103"/>
      <w:bookmarkEnd w:id="6443"/>
      <w:bookmarkEnd w:id="6444"/>
      <w:bookmarkEnd w:id="6445"/>
      <w:bookmarkEnd w:id="6446"/>
      <w:bookmarkEnd w:id="6447"/>
      <w:bookmarkEnd w:id="6448"/>
      <w:r>
        <w:rPr>
          <w:rFonts w:hint="cs"/>
          <w:rtl/>
          <w:lang w:eastAsia="he-IL"/>
        </w:rPr>
        <w:t xml:space="preserve">ישיב השר אלעזר שטרן, בבקשה. עשר דקות, אדוני. </w:t>
      </w:r>
    </w:p>
    <w:p w:rsidR="00201B44" w:rsidRDefault="00201B44" w:rsidP="00102049">
      <w:pPr>
        <w:rPr>
          <w:rtl/>
          <w:lang w:eastAsia="he-IL"/>
        </w:rPr>
      </w:pPr>
    </w:p>
    <w:p w:rsidR="00201B44" w:rsidRDefault="00201B44" w:rsidP="00102049">
      <w:pPr>
        <w:pStyle w:val="af5"/>
        <w:keepNext/>
        <w:rPr>
          <w:rtl/>
        </w:rPr>
      </w:pPr>
      <w:bookmarkStart w:id="6449" w:name="ET_interruption_5561_11"/>
      <w:r w:rsidRPr="00F56C5E">
        <w:rPr>
          <w:rStyle w:val="TagStyle"/>
          <w:rtl/>
        </w:rPr>
        <w:t xml:space="preserve"> &lt;&lt; קריאה &gt;&gt; </w:t>
      </w:r>
      <w:r>
        <w:rPr>
          <w:rtl/>
        </w:rPr>
        <w:t>משה גפני (יהדות התורה):</w:t>
      </w:r>
      <w:r w:rsidRPr="00F56C5E">
        <w:rPr>
          <w:rStyle w:val="TagStyle"/>
          <w:rtl/>
        </w:rPr>
        <w:t xml:space="preserve"> &lt;&lt; קריאה &gt;&gt;</w:t>
      </w:r>
      <w:r>
        <w:rPr>
          <w:rtl/>
        </w:rPr>
        <w:t xml:space="preserve">   </w:t>
      </w:r>
      <w:bookmarkEnd w:id="6449"/>
    </w:p>
    <w:p w:rsidR="00201B44" w:rsidRDefault="00201B44" w:rsidP="000C1C23">
      <w:pPr>
        <w:rPr>
          <w:rtl/>
          <w:lang w:eastAsia="he-IL"/>
        </w:rPr>
      </w:pPr>
    </w:p>
    <w:p w:rsidR="00201B44" w:rsidRDefault="00201B44" w:rsidP="00102049">
      <w:pPr>
        <w:rPr>
          <w:rtl/>
          <w:lang w:eastAsia="he-IL"/>
        </w:rPr>
      </w:pPr>
      <w:bookmarkStart w:id="6450" w:name="_ETM_Q21_179107"/>
      <w:bookmarkEnd w:id="6450"/>
      <w:r>
        <w:rPr>
          <w:rFonts w:hint="cs"/>
          <w:rtl/>
          <w:lang w:eastAsia="he-IL"/>
        </w:rPr>
        <w:t>אלעזר, מה אתה הולך להגיד עכשיו?</w:t>
      </w:r>
    </w:p>
    <w:p w:rsidR="00201B44" w:rsidRDefault="00201B44" w:rsidP="00102049">
      <w:pPr>
        <w:rPr>
          <w:rtl/>
          <w:lang w:eastAsia="he-IL"/>
        </w:rPr>
      </w:pPr>
    </w:p>
    <w:p w:rsidR="00201B44" w:rsidRDefault="00201B44" w:rsidP="00102049">
      <w:pPr>
        <w:pStyle w:val="a4"/>
        <w:keepNext/>
        <w:rPr>
          <w:rtl/>
        </w:rPr>
      </w:pPr>
      <w:bookmarkStart w:id="6451" w:name="ET_speaker_6217_5"/>
      <w:r w:rsidRPr="007C06B7">
        <w:rPr>
          <w:rStyle w:val="TagStyle"/>
          <w:rtl/>
        </w:rPr>
        <w:t xml:space="preserve"> &lt;&lt; דובר &gt;&gt; </w:t>
      </w:r>
      <w:bookmarkStart w:id="6452" w:name="_Toc93525624"/>
      <w:bookmarkStart w:id="6453" w:name="_Toc93526247"/>
      <w:bookmarkStart w:id="6454" w:name="_Toc93526462"/>
      <w:r>
        <w:rPr>
          <w:rtl/>
        </w:rPr>
        <w:t>שר המודיעין אלעזר שטרן:</w:t>
      </w:r>
      <w:bookmarkEnd w:id="6452"/>
      <w:bookmarkEnd w:id="6453"/>
      <w:bookmarkEnd w:id="6454"/>
      <w:r w:rsidRPr="007C06B7">
        <w:rPr>
          <w:rStyle w:val="TagStyle"/>
          <w:rtl/>
        </w:rPr>
        <w:t xml:space="preserve"> &lt;&lt; דובר &gt;&gt;</w:t>
      </w:r>
      <w:r>
        <w:rPr>
          <w:rtl/>
        </w:rPr>
        <w:t xml:space="preserve">   </w:t>
      </w:r>
      <w:bookmarkEnd w:id="6451"/>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תקשיב, גפני. </w:t>
      </w:r>
    </w:p>
    <w:p w:rsidR="00201B44" w:rsidRDefault="00201B44" w:rsidP="00102049">
      <w:pPr>
        <w:rPr>
          <w:rtl/>
          <w:lang w:eastAsia="he-IL"/>
        </w:rPr>
      </w:pPr>
      <w:bookmarkStart w:id="6455" w:name="_ETM_Q21_203270"/>
      <w:bookmarkStart w:id="6456" w:name="_ETM_Q21_203383"/>
      <w:bookmarkEnd w:id="6455"/>
      <w:bookmarkEnd w:id="6456"/>
    </w:p>
    <w:p w:rsidR="00201B44" w:rsidRDefault="00201B44" w:rsidP="00102049">
      <w:pPr>
        <w:pStyle w:val="af5"/>
        <w:keepNext/>
        <w:rPr>
          <w:rtl/>
        </w:rPr>
      </w:pPr>
      <w:bookmarkStart w:id="6457" w:name="ET_interruption_5561_12"/>
      <w:r w:rsidRPr="00F56C5E">
        <w:rPr>
          <w:rStyle w:val="TagStyle"/>
          <w:rtl/>
        </w:rPr>
        <w:t xml:space="preserve"> &lt;&lt; קריאה &gt;&gt; </w:t>
      </w:r>
      <w:r>
        <w:rPr>
          <w:rtl/>
        </w:rPr>
        <w:t>משה גפני (יהדות התורה):</w:t>
      </w:r>
      <w:r w:rsidRPr="00F56C5E">
        <w:rPr>
          <w:rStyle w:val="TagStyle"/>
          <w:rtl/>
        </w:rPr>
        <w:t xml:space="preserve"> &lt;&lt; קריאה &gt;&gt;</w:t>
      </w:r>
      <w:r>
        <w:rPr>
          <w:rtl/>
        </w:rPr>
        <w:t xml:space="preserve">   </w:t>
      </w:r>
      <w:bookmarkEnd w:id="6457"/>
    </w:p>
    <w:p w:rsidR="00201B44" w:rsidRDefault="00201B44" w:rsidP="000C1C23">
      <w:pPr>
        <w:rPr>
          <w:rtl/>
        </w:rPr>
      </w:pPr>
    </w:p>
    <w:p w:rsidR="00201B44" w:rsidRDefault="000C1C23" w:rsidP="00102049">
      <w:pPr>
        <w:rPr>
          <w:rtl/>
        </w:rPr>
      </w:pPr>
      <w:r>
        <w:rPr>
          <w:rFonts w:hint="cs"/>
          <w:rtl/>
        </w:rPr>
        <w:t>– – –</w:t>
      </w:r>
      <w:r w:rsidR="00201B44">
        <w:rPr>
          <w:rFonts w:hint="cs"/>
          <w:rtl/>
        </w:rPr>
        <w:t xml:space="preserve"> </w:t>
      </w:r>
    </w:p>
    <w:p w:rsidR="00201B44" w:rsidRDefault="00201B44" w:rsidP="00102049">
      <w:pPr>
        <w:rPr>
          <w:rtl/>
        </w:rPr>
      </w:pPr>
      <w:bookmarkStart w:id="6458" w:name="_ETM_Q21_204993"/>
      <w:bookmarkStart w:id="6459" w:name="_ETM_Q21_205094"/>
      <w:bookmarkEnd w:id="6458"/>
      <w:bookmarkEnd w:id="6459"/>
    </w:p>
    <w:p w:rsidR="00201B44" w:rsidRDefault="00201B44" w:rsidP="00102049">
      <w:pPr>
        <w:pStyle w:val="-"/>
        <w:keepNext/>
        <w:rPr>
          <w:rtl/>
        </w:rPr>
      </w:pPr>
      <w:r w:rsidRPr="00F56C5E">
        <w:rPr>
          <w:rStyle w:val="TagStyle"/>
          <w:rtl/>
        </w:rPr>
        <w:t xml:space="preserve"> &lt;&lt; דובר_המשך &gt;&gt; </w:t>
      </w:r>
      <w:r>
        <w:rPr>
          <w:rtl/>
        </w:rPr>
        <w:t>שר המודיעין אלעזר שטרן:</w:t>
      </w:r>
      <w:r w:rsidRPr="00F56C5E">
        <w:rPr>
          <w:rStyle w:val="TagStyle"/>
          <w:rtl/>
        </w:rPr>
        <w:t xml:space="preserve"> &lt;&lt; דובר_המשך &gt;&gt;</w:t>
      </w:r>
      <w:r>
        <w:rPr>
          <w:rtl/>
        </w:rPr>
        <w:t xml:space="preserve">   </w:t>
      </w:r>
    </w:p>
    <w:p w:rsidR="00201B44" w:rsidRDefault="00201B44" w:rsidP="000C1C23">
      <w:pPr>
        <w:rPr>
          <w:rtl/>
          <w:lang w:eastAsia="he-IL"/>
        </w:rPr>
      </w:pPr>
    </w:p>
    <w:p w:rsidR="00201B44" w:rsidRPr="00F56C5E" w:rsidRDefault="00201B44" w:rsidP="00102049">
      <w:pPr>
        <w:rPr>
          <w:rtl/>
          <w:lang w:eastAsia="he-IL"/>
        </w:rPr>
      </w:pPr>
      <w:bookmarkStart w:id="6460" w:name="_ETM_Q21_204135"/>
      <w:bookmarkEnd w:id="6460"/>
      <w:r>
        <w:rPr>
          <w:rFonts w:hint="cs"/>
          <w:rtl/>
          <w:lang w:eastAsia="he-IL"/>
        </w:rPr>
        <w:t xml:space="preserve">לא, לא, לא. דווקא אתה תקשיב ותגיד אם זו לא תשובה. אני יודע שאתה לא תגיד לי לפני כולם, אבל אחרי </w:t>
      </w:r>
      <w:bookmarkStart w:id="6461" w:name="_ETM_Q21_212778"/>
      <w:bookmarkEnd w:id="6461"/>
      <w:r>
        <w:rPr>
          <w:rFonts w:hint="cs"/>
          <w:rtl/>
          <w:lang w:eastAsia="he-IL"/>
        </w:rPr>
        <w:t xml:space="preserve">זה תגיד לי את האמת מה אתה חושב על התשובה. </w:t>
      </w:r>
      <w:bookmarkStart w:id="6462" w:name="_ETM_Q21_214563"/>
      <w:bookmarkEnd w:id="6462"/>
    </w:p>
    <w:p w:rsidR="00201B44" w:rsidRDefault="00201B44" w:rsidP="000C1C23">
      <w:pPr>
        <w:rPr>
          <w:rtl/>
        </w:rPr>
      </w:pPr>
    </w:p>
    <w:p w:rsidR="00201B44" w:rsidRDefault="00201B44" w:rsidP="004A297F">
      <w:pPr>
        <w:rPr>
          <w:rtl/>
          <w:lang w:eastAsia="he-IL"/>
        </w:rPr>
      </w:pPr>
      <w:r>
        <w:rPr>
          <w:rFonts w:hint="cs"/>
          <w:rtl/>
        </w:rPr>
        <w:t xml:space="preserve"> אדוני היושב-ראש, קודם לכ</w:t>
      </w:r>
      <w:r w:rsidR="004A297F">
        <w:rPr>
          <w:rFonts w:hint="cs"/>
          <w:rtl/>
        </w:rPr>
        <w:t>ו</w:t>
      </w:r>
      <w:r>
        <w:rPr>
          <w:rFonts w:hint="cs"/>
          <w:rtl/>
        </w:rPr>
        <w:t xml:space="preserve">ל אני קצת מודה שאני מרגיש לא </w:t>
      </w:r>
      <w:bookmarkStart w:id="6463" w:name="_ETM_Q21_224902"/>
      <w:bookmarkEnd w:id="6463"/>
      <w:r>
        <w:rPr>
          <w:rFonts w:hint="cs"/>
          <w:rtl/>
        </w:rPr>
        <w:t xml:space="preserve">נעים שעושים לך מבחנים פה, </w:t>
      </w:r>
      <w:r>
        <w:rPr>
          <w:rFonts w:hint="cs"/>
          <w:rtl/>
          <w:lang w:eastAsia="he-IL"/>
        </w:rPr>
        <w:t xml:space="preserve">דווקא בגלל שאתה חבר בממשלה אבל גם בגלל שאתה חבר כנסת ערבי. אני מצטער על כך וכואב לי. </w:t>
      </w:r>
    </w:p>
    <w:p w:rsidR="00201B44" w:rsidRDefault="00201B44" w:rsidP="00102049">
      <w:pPr>
        <w:rPr>
          <w:rtl/>
          <w:lang w:eastAsia="he-IL"/>
        </w:rPr>
      </w:pPr>
    </w:p>
    <w:p w:rsidR="00201B44" w:rsidRDefault="00201B44" w:rsidP="00102049">
      <w:pPr>
        <w:pStyle w:val="af6"/>
        <w:keepNext/>
        <w:rPr>
          <w:rtl/>
        </w:rPr>
      </w:pPr>
      <w:r w:rsidRPr="007C06B7">
        <w:rPr>
          <w:rStyle w:val="TagStyle"/>
          <w:rtl/>
        </w:rPr>
        <w:t xml:space="preserve"> &lt;&lt; יור &gt;&gt; </w:t>
      </w:r>
      <w:r>
        <w:rPr>
          <w:rtl/>
        </w:rPr>
        <w:t>היו"ר מנסור עבאס:</w:t>
      </w:r>
      <w:r w:rsidRPr="007C06B7">
        <w:rPr>
          <w:rStyle w:val="TagStyle"/>
          <w:rtl/>
        </w:rPr>
        <w:t xml:space="preserve"> &lt;&lt;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אני מבחינתי, לא מפריע לי, השר אלעזר </w:t>
      </w:r>
      <w:bookmarkStart w:id="6464" w:name="_ETM_Q21_242895"/>
      <w:bookmarkEnd w:id="6464"/>
      <w:r>
        <w:rPr>
          <w:rFonts w:hint="cs"/>
          <w:rtl/>
          <w:lang w:eastAsia="he-IL"/>
        </w:rPr>
        <w:t xml:space="preserve">שטרן. אני אומר, אנחנו צריכים לשדרג את השיח הפוליטי ולהתמקד בצורה עניינית בנושאים, ולא למשוך כל דבר לזהויות ומחלוקות והיסטוריה. </w:t>
      </w:r>
      <w:bookmarkStart w:id="6465" w:name="_ETM_Q21_257378"/>
      <w:bookmarkEnd w:id="6465"/>
    </w:p>
    <w:p w:rsidR="00201B44" w:rsidRDefault="00201B44" w:rsidP="00102049">
      <w:pPr>
        <w:rPr>
          <w:rtl/>
          <w:lang w:eastAsia="he-IL"/>
        </w:rPr>
      </w:pPr>
      <w:bookmarkStart w:id="6466" w:name="_ETM_Q21_257697"/>
      <w:bookmarkStart w:id="6467" w:name="_ETM_Q21_257834"/>
      <w:bookmarkEnd w:id="6466"/>
      <w:bookmarkEnd w:id="6467"/>
    </w:p>
    <w:p w:rsidR="00201B44" w:rsidRDefault="00201B44" w:rsidP="00102049">
      <w:pPr>
        <w:pStyle w:val="af5"/>
        <w:keepNext/>
        <w:rPr>
          <w:rtl/>
        </w:rPr>
      </w:pPr>
      <w:bookmarkStart w:id="6468" w:name="ET_interruption_4679_15"/>
      <w:r w:rsidRPr="00AE2AA9">
        <w:rPr>
          <w:rStyle w:val="TagStyle"/>
          <w:rtl/>
        </w:rPr>
        <w:t xml:space="preserve"> &lt;&lt; קריאה &gt;&gt; </w:t>
      </w:r>
      <w:r>
        <w:rPr>
          <w:rtl/>
        </w:rPr>
        <w:t>מאיר פרוש (יהדות התורה):</w:t>
      </w:r>
      <w:r w:rsidRPr="00AE2AA9">
        <w:rPr>
          <w:rStyle w:val="TagStyle"/>
          <w:rtl/>
        </w:rPr>
        <w:t xml:space="preserve"> &lt;&lt; קריאה &gt;&gt;</w:t>
      </w:r>
      <w:r>
        <w:rPr>
          <w:rtl/>
        </w:rPr>
        <w:t xml:space="preserve">   </w:t>
      </w:r>
      <w:bookmarkEnd w:id="6468"/>
    </w:p>
    <w:p w:rsidR="00201B44" w:rsidRDefault="00201B44" w:rsidP="000C1C23">
      <w:pPr>
        <w:rPr>
          <w:rtl/>
          <w:lang w:eastAsia="he-IL"/>
        </w:rPr>
      </w:pPr>
    </w:p>
    <w:p w:rsidR="00201B44" w:rsidRDefault="00201B44" w:rsidP="00102049">
      <w:pPr>
        <w:rPr>
          <w:rtl/>
          <w:lang w:eastAsia="he-IL"/>
        </w:rPr>
      </w:pPr>
      <w:bookmarkStart w:id="6469" w:name="_ETM_Q21_259442"/>
      <w:bookmarkEnd w:id="6469"/>
      <w:r>
        <w:rPr>
          <w:rFonts w:hint="cs"/>
          <w:rtl/>
          <w:lang w:eastAsia="he-IL"/>
        </w:rPr>
        <w:t>אולי אפשר להוריד את הדגל לחצי התורן. היושב-ראש, אולי תוריד את הדגל לחצי התורן?</w:t>
      </w:r>
    </w:p>
    <w:p w:rsidR="00201B44" w:rsidRDefault="00201B44" w:rsidP="00102049">
      <w:pPr>
        <w:rPr>
          <w:rtl/>
          <w:lang w:eastAsia="he-IL"/>
        </w:rPr>
      </w:pPr>
    </w:p>
    <w:p w:rsidR="00201B44" w:rsidRDefault="00201B44" w:rsidP="00102049">
      <w:pPr>
        <w:pStyle w:val="-"/>
        <w:keepNext/>
        <w:rPr>
          <w:rtl/>
        </w:rPr>
      </w:pPr>
      <w:bookmarkStart w:id="6470" w:name="ET_speakercontinue_6217_7"/>
      <w:r w:rsidRPr="007C06B7">
        <w:rPr>
          <w:rStyle w:val="TagStyle"/>
          <w:rtl/>
        </w:rPr>
        <w:t xml:space="preserve"> &lt;&lt; דובר_המשך &gt;&gt; </w:t>
      </w:r>
      <w:r>
        <w:rPr>
          <w:rtl/>
        </w:rPr>
        <w:t>שר המודיעין אלעזר שטרן:</w:t>
      </w:r>
      <w:r w:rsidRPr="007C06B7">
        <w:rPr>
          <w:rStyle w:val="TagStyle"/>
          <w:rtl/>
        </w:rPr>
        <w:t xml:space="preserve"> &lt;&lt; דובר_המשך &gt;&gt;</w:t>
      </w:r>
      <w:r>
        <w:rPr>
          <w:rtl/>
        </w:rPr>
        <w:t xml:space="preserve">   </w:t>
      </w:r>
      <w:bookmarkEnd w:id="6470"/>
    </w:p>
    <w:p w:rsidR="00201B44" w:rsidRDefault="00201B44" w:rsidP="000C1C23">
      <w:pPr>
        <w:rPr>
          <w:rtl/>
          <w:lang w:eastAsia="he-IL"/>
        </w:rPr>
      </w:pPr>
    </w:p>
    <w:p w:rsidR="00201B44" w:rsidRDefault="00201B44" w:rsidP="008915C8">
      <w:pPr>
        <w:rPr>
          <w:rtl/>
          <w:lang w:eastAsia="he-IL"/>
        </w:rPr>
      </w:pPr>
      <w:r>
        <w:rPr>
          <w:rFonts w:hint="cs"/>
          <w:rtl/>
          <w:lang w:eastAsia="he-IL"/>
        </w:rPr>
        <w:lastRenderedPageBreak/>
        <w:t xml:space="preserve">אני מקווה שזאת תהיה התשובה, </w:t>
      </w:r>
      <w:r w:rsidR="008915C8">
        <w:rPr>
          <w:rFonts w:hint="cs"/>
          <w:rtl/>
          <w:lang w:eastAsia="he-IL"/>
        </w:rPr>
        <w:t>ש</w:t>
      </w:r>
      <w:r>
        <w:rPr>
          <w:rFonts w:hint="cs"/>
          <w:rtl/>
          <w:lang w:eastAsia="he-IL"/>
        </w:rPr>
        <w:t xml:space="preserve">אני אענה על הבקשה הזאת </w:t>
      </w:r>
      <w:bookmarkStart w:id="6471" w:name="_ETM_Q21_262126"/>
      <w:bookmarkEnd w:id="6471"/>
      <w:r>
        <w:rPr>
          <w:rFonts w:hint="cs"/>
          <w:rtl/>
          <w:lang w:eastAsia="he-IL"/>
        </w:rPr>
        <w:t xml:space="preserve">בתשובה הזאת. </w:t>
      </w:r>
    </w:p>
    <w:p w:rsidR="00201B44" w:rsidRPr="00AE2AA9" w:rsidRDefault="00201B44" w:rsidP="00102049">
      <w:pPr>
        <w:rPr>
          <w:rtl/>
          <w:lang w:eastAsia="he-IL"/>
        </w:rPr>
      </w:pPr>
      <w:bookmarkStart w:id="6472" w:name="_ETM_Q21_268477"/>
      <w:bookmarkStart w:id="6473" w:name="_ETM_Q21_268588"/>
      <w:bookmarkEnd w:id="6472"/>
      <w:bookmarkEnd w:id="6473"/>
    </w:p>
    <w:p w:rsidR="00201B44" w:rsidRDefault="00201B44" w:rsidP="000C1C23">
      <w:pPr>
        <w:rPr>
          <w:rtl/>
          <w:lang w:eastAsia="he-IL"/>
        </w:rPr>
      </w:pPr>
      <w:r>
        <w:rPr>
          <w:rFonts w:hint="cs"/>
          <w:rtl/>
          <w:lang w:eastAsia="he-IL"/>
        </w:rPr>
        <w:t>השבוע חל יום הזיכרון של חיים גורי. בט"ו בשבט, בתאריך העברי, הוא</w:t>
      </w:r>
      <w:r w:rsidR="000C1C23">
        <w:rPr>
          <w:rFonts w:hint="cs"/>
          <w:rtl/>
          <w:lang w:eastAsia="he-IL"/>
        </w:rPr>
        <w:t xml:space="preserve"> </w:t>
      </w:r>
      <w:r>
        <w:rPr>
          <w:rFonts w:hint="cs"/>
          <w:rtl/>
          <w:lang w:eastAsia="he-IL"/>
        </w:rPr>
        <w:t xml:space="preserve">נפטר. אני מציין את הדברים האלה כיוון שסוגיית הזיכרון של העם היהודי היא עניין של אתגר. ישבנו לפני כמה שנים ביד ושם לרגל </w:t>
      </w:r>
      <w:bookmarkStart w:id="6474" w:name="_ETM_Q21_297577"/>
      <w:bookmarkEnd w:id="6474"/>
      <w:r>
        <w:rPr>
          <w:rFonts w:hint="cs"/>
          <w:rtl/>
          <w:lang w:eastAsia="he-IL"/>
        </w:rPr>
        <w:t xml:space="preserve">יום השואה, חברי המטה הכללי של צה"ל, ושאל אותו אחד האלופים: חיים גורי, איך אתה יכול להבטיח לי, לנו, שגם בעוד 200 שנה יזכרו את השואה? </w:t>
      </w:r>
      <w:bookmarkStart w:id="6475" w:name="_ETM_Q21_312352"/>
      <w:bookmarkStart w:id="6476" w:name="_ETM_Q21_312428"/>
      <w:bookmarkStart w:id="6477" w:name="_ETM_Q21_312931"/>
      <w:bookmarkStart w:id="6478" w:name="_ETM_Q21_312973"/>
      <w:bookmarkStart w:id="6479" w:name="_ETM_Q21_313068"/>
      <w:bookmarkStart w:id="6480" w:name="_ETM_Q21_313116"/>
      <w:bookmarkEnd w:id="6475"/>
      <w:bookmarkEnd w:id="6476"/>
      <w:bookmarkEnd w:id="6477"/>
      <w:bookmarkEnd w:id="6478"/>
      <w:bookmarkEnd w:id="6479"/>
      <w:bookmarkEnd w:id="6480"/>
      <w:r>
        <w:rPr>
          <w:rFonts w:hint="cs"/>
          <w:rtl/>
          <w:lang w:eastAsia="he-IL"/>
        </w:rPr>
        <w:t xml:space="preserve">אמר לו חיים גורי: אנחנו עם שזוכר. תראה, רק עכשיו </w:t>
      </w:r>
      <w:bookmarkStart w:id="6481" w:name="_ETM_Q21_320560"/>
      <w:bookmarkEnd w:id="6481"/>
      <w:r>
        <w:rPr>
          <w:rFonts w:hint="cs"/>
          <w:rtl/>
          <w:lang w:eastAsia="he-IL"/>
        </w:rPr>
        <w:t xml:space="preserve">עברנו את פסח, כמה זוכרים. ואני שאלתי את חיים גורי, </w:t>
      </w:r>
      <w:bookmarkStart w:id="6482" w:name="_ETM_Q21_327177"/>
      <w:bookmarkEnd w:id="6482"/>
      <w:r>
        <w:rPr>
          <w:rFonts w:hint="cs"/>
          <w:rtl/>
          <w:lang w:eastAsia="he-IL"/>
        </w:rPr>
        <w:t xml:space="preserve">חבר הכנסת גפני, מי זוכר על מה זה באמת פסח? מי שאוכל מצות שבעה ימים? מי שקורא את ההגדה עד הסוף? </w:t>
      </w:r>
    </w:p>
    <w:p w:rsidR="00201B44" w:rsidRDefault="00201B44" w:rsidP="00102049">
      <w:pPr>
        <w:rPr>
          <w:rtl/>
          <w:lang w:eastAsia="he-IL"/>
        </w:rPr>
      </w:pPr>
      <w:bookmarkStart w:id="6483" w:name="_ETM_Q21_341027"/>
      <w:bookmarkStart w:id="6484" w:name="_ETM_Q21_341155"/>
      <w:bookmarkEnd w:id="6483"/>
      <w:bookmarkEnd w:id="6484"/>
    </w:p>
    <w:p w:rsidR="00201B44" w:rsidRDefault="00201B44" w:rsidP="00102049">
      <w:pPr>
        <w:pStyle w:val="af5"/>
        <w:keepNext/>
        <w:rPr>
          <w:rtl/>
        </w:rPr>
      </w:pPr>
      <w:r w:rsidRPr="00AE2AA9">
        <w:rPr>
          <w:rStyle w:val="TagStyle"/>
          <w:rtl/>
        </w:rPr>
        <w:t xml:space="preserve"> &lt;&lt; קריאה &gt;&gt; </w:t>
      </w:r>
      <w:r>
        <w:rPr>
          <w:rtl/>
        </w:rPr>
        <w:t>משה גפני (יהדות התורה):</w:t>
      </w:r>
      <w:r w:rsidRPr="00AE2AA9">
        <w:rPr>
          <w:rStyle w:val="TagStyle"/>
          <w:rtl/>
        </w:rPr>
        <w:t xml:space="preserve"> &lt;&lt; קריאה &gt;&gt;</w:t>
      </w:r>
      <w:r>
        <w:rPr>
          <w:rtl/>
        </w:rPr>
        <w:t xml:space="preserve">   </w:t>
      </w:r>
    </w:p>
    <w:p w:rsidR="00201B44" w:rsidRDefault="00201B44" w:rsidP="000C1C23">
      <w:pPr>
        <w:rPr>
          <w:rtl/>
          <w:lang w:eastAsia="he-IL"/>
        </w:rPr>
      </w:pPr>
    </w:p>
    <w:p w:rsidR="00201B44" w:rsidRDefault="00201B44" w:rsidP="00102049">
      <w:pPr>
        <w:rPr>
          <w:rtl/>
          <w:lang w:eastAsia="he-IL"/>
        </w:rPr>
      </w:pPr>
      <w:bookmarkStart w:id="6485" w:name="_ETM_Q21_344141"/>
      <w:bookmarkEnd w:id="6485"/>
      <w:r>
        <w:rPr>
          <w:rFonts w:hint="cs"/>
          <w:rtl/>
          <w:lang w:eastAsia="he-IL"/>
        </w:rPr>
        <w:t>מה ענית?</w:t>
      </w:r>
    </w:p>
    <w:p w:rsidR="00201B44" w:rsidRDefault="00201B44" w:rsidP="00102049">
      <w:pPr>
        <w:rPr>
          <w:rtl/>
          <w:lang w:eastAsia="he-IL"/>
        </w:rPr>
      </w:pPr>
    </w:p>
    <w:p w:rsidR="00201B44" w:rsidRDefault="00201B44" w:rsidP="00102049">
      <w:pPr>
        <w:pStyle w:val="-"/>
        <w:keepNext/>
        <w:rPr>
          <w:rtl/>
        </w:rPr>
      </w:pPr>
      <w:bookmarkStart w:id="6486" w:name="ET_speakercontinue_6217_8"/>
      <w:r w:rsidRPr="007C06B7">
        <w:rPr>
          <w:rStyle w:val="TagStyle"/>
          <w:rtl/>
        </w:rPr>
        <w:t xml:space="preserve"> &lt;&lt; דובר_המשך &gt;&gt; </w:t>
      </w:r>
      <w:r>
        <w:rPr>
          <w:rtl/>
        </w:rPr>
        <w:t>שר המודיעין אלעזר שטרן:</w:t>
      </w:r>
      <w:r w:rsidRPr="007C06B7">
        <w:rPr>
          <w:rStyle w:val="TagStyle"/>
          <w:rtl/>
        </w:rPr>
        <w:t xml:space="preserve"> &lt;&lt; דובר_המשך &gt;&gt;</w:t>
      </w:r>
      <w:r>
        <w:rPr>
          <w:rtl/>
        </w:rPr>
        <w:t xml:space="preserve">   </w:t>
      </w:r>
      <w:bookmarkEnd w:id="6486"/>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עניתי, שלצערי הרב יש אתגר בזיכרון על מה זה </w:t>
      </w:r>
      <w:bookmarkStart w:id="6487" w:name="_ETM_Q21_349976"/>
      <w:bookmarkEnd w:id="6487"/>
      <w:r>
        <w:rPr>
          <w:rFonts w:hint="cs"/>
          <w:rtl/>
          <w:lang w:eastAsia="he-IL"/>
        </w:rPr>
        <w:t xml:space="preserve">פסח באמת. ואז שאלתי אותו: תגיד, מי זוכר את תשעה באב? את אותה שאלה שעל פניו החוק הזה מנסה לפתור. הרי אנחנו יודעים על תשעה באב דברים שאנחנו גם שומעים על השואה. אנחנו אומרים בקינות וגם באיכה, שנשים יהודיות בישלו בשר ילדיהן. אנחנו יודעים שהיו תופעות כאלה גם </w:t>
      </w:r>
      <w:bookmarkStart w:id="6488" w:name="_ETM_Q21_381542"/>
      <w:bookmarkEnd w:id="6488"/>
      <w:r>
        <w:rPr>
          <w:rFonts w:hint="cs"/>
          <w:rtl/>
          <w:lang w:eastAsia="he-IL"/>
        </w:rPr>
        <w:t xml:space="preserve">שם. יש לנו גם חוקים על תשעה באב. אז מה זה עוזר לנו שהציבור </w:t>
      </w:r>
      <w:r>
        <w:rPr>
          <w:rtl/>
          <w:lang w:eastAsia="he-IL"/>
        </w:rPr>
        <w:t>–</w:t>
      </w:r>
      <w:r>
        <w:rPr>
          <w:rFonts w:hint="cs"/>
          <w:rtl/>
          <w:lang w:eastAsia="he-IL"/>
        </w:rPr>
        <w:t xml:space="preserve"> </w:t>
      </w:r>
      <w:bookmarkStart w:id="6489" w:name="_ETM_Q21_386411"/>
      <w:bookmarkEnd w:id="6489"/>
      <w:r>
        <w:rPr>
          <w:rFonts w:hint="cs"/>
          <w:rtl/>
          <w:lang w:eastAsia="he-IL"/>
        </w:rPr>
        <w:t xml:space="preserve">אני שלושה שבועות מתאבל לקראת תשעה באב, אני לא מתגלח תשעה ימים, אני צם, קורא קינות, איכה, אז מה זה עוזר? ויש חוק. </w:t>
      </w:r>
      <w:bookmarkStart w:id="6490" w:name="_ETM_Q21_399834"/>
      <w:bookmarkEnd w:id="6490"/>
      <w:r>
        <w:rPr>
          <w:rFonts w:hint="cs"/>
          <w:rtl/>
          <w:lang w:eastAsia="he-IL"/>
        </w:rPr>
        <w:t>אז האם חוק הוא הפתרון?</w:t>
      </w:r>
    </w:p>
    <w:p w:rsidR="00201B44" w:rsidRDefault="00201B44" w:rsidP="00102049">
      <w:pPr>
        <w:rPr>
          <w:rtl/>
          <w:lang w:eastAsia="he-IL"/>
        </w:rPr>
      </w:pPr>
    </w:p>
    <w:p w:rsidR="00201B44" w:rsidRDefault="00201B44" w:rsidP="008915C8">
      <w:pPr>
        <w:rPr>
          <w:rtl/>
          <w:lang w:eastAsia="he-IL"/>
        </w:rPr>
      </w:pPr>
      <w:r>
        <w:rPr>
          <w:rFonts w:hint="cs"/>
          <w:rtl/>
          <w:lang w:eastAsia="he-IL"/>
        </w:rPr>
        <w:t xml:space="preserve">כשהייתי יושב-ראש הקרן לרווחת נפגעי השואה </w:t>
      </w:r>
      <w:r>
        <w:rPr>
          <w:rtl/>
          <w:lang w:eastAsia="he-IL"/>
        </w:rPr>
        <w:t>–</w:t>
      </w:r>
      <w:r>
        <w:rPr>
          <w:rFonts w:hint="cs"/>
          <w:rtl/>
          <w:lang w:eastAsia="he-IL"/>
        </w:rPr>
        <w:t xml:space="preserve"> חבר הכנסת גפני, אתה זוכר </w:t>
      </w:r>
      <w:bookmarkStart w:id="6491" w:name="_ETM_Q21_407063"/>
      <w:bookmarkEnd w:id="6491"/>
      <w:r>
        <w:rPr>
          <w:rFonts w:hint="cs"/>
          <w:rtl/>
          <w:lang w:eastAsia="he-IL"/>
        </w:rPr>
        <w:t xml:space="preserve">את זה, הענקנו לך אז אות על פועלך בעניין </w:t>
      </w:r>
      <w:r>
        <w:rPr>
          <w:rtl/>
          <w:lang w:eastAsia="he-IL"/>
        </w:rPr>
        <w:t>–</w:t>
      </w:r>
      <w:r>
        <w:rPr>
          <w:rFonts w:hint="cs"/>
          <w:rtl/>
          <w:lang w:eastAsia="he-IL"/>
        </w:rPr>
        <w:t xml:space="preserve"> הביא לי אחד האנשים, שלא לובש כיפה וציצית כמונו, רעיון, שאולי נאחד </w:t>
      </w:r>
      <w:bookmarkStart w:id="6492" w:name="_ETM_Q21_417309"/>
      <w:bookmarkEnd w:id="6492"/>
      <w:r>
        <w:rPr>
          <w:rFonts w:hint="cs"/>
          <w:rtl/>
          <w:lang w:eastAsia="he-IL"/>
        </w:rPr>
        <w:t>את יום השואה עם תשעה באב. שאלתי אותו למה, והוא אמר לי: בגלל שאת תשעה ב</w:t>
      </w:r>
      <w:r w:rsidR="008915C8">
        <w:rPr>
          <w:rFonts w:hint="cs"/>
          <w:rtl/>
          <w:lang w:eastAsia="he-IL"/>
        </w:rPr>
        <w:t>אב זוכרים בגלל שיש פרוטוקול דתי;</w:t>
      </w:r>
      <w:r>
        <w:rPr>
          <w:rFonts w:hint="cs"/>
          <w:rtl/>
          <w:lang w:eastAsia="he-IL"/>
        </w:rPr>
        <w:t xml:space="preserve"> את </w:t>
      </w:r>
      <w:bookmarkStart w:id="6493" w:name="_ETM_Q21_432109"/>
      <w:bookmarkEnd w:id="6493"/>
      <w:r>
        <w:rPr>
          <w:rFonts w:hint="cs"/>
          <w:rtl/>
          <w:lang w:eastAsia="he-IL"/>
        </w:rPr>
        <w:t xml:space="preserve">יום השואה, כשאין פרוטוקול דתי, קיים חשש שלא </w:t>
      </w:r>
      <w:bookmarkStart w:id="6494" w:name="_ETM_Q21_435311"/>
      <w:bookmarkEnd w:id="6494"/>
      <w:r>
        <w:rPr>
          <w:rFonts w:hint="cs"/>
          <w:rtl/>
          <w:lang w:eastAsia="he-IL"/>
        </w:rPr>
        <w:t xml:space="preserve">יזכרו בעוד 200 שנה. עכשיו, אני בעד פרוטוקול דתי אבל אנחנו לא יכולים לכפות פרוטוקול דתי. אנחנו גם לא יכולים לכפות פרוטוקול חוקתי, אם אנחנו רוצים לזכור משהו. </w:t>
      </w:r>
    </w:p>
    <w:p w:rsidR="00201B44" w:rsidRDefault="00201B44" w:rsidP="00102049">
      <w:pPr>
        <w:rPr>
          <w:rtl/>
          <w:lang w:eastAsia="he-IL"/>
        </w:rPr>
      </w:pPr>
    </w:p>
    <w:p w:rsidR="00201B44" w:rsidRDefault="00201B44" w:rsidP="008915C8">
      <w:pPr>
        <w:rPr>
          <w:rtl/>
          <w:lang w:eastAsia="he-IL"/>
        </w:rPr>
      </w:pPr>
      <w:r>
        <w:rPr>
          <w:rFonts w:hint="cs"/>
          <w:rtl/>
          <w:lang w:eastAsia="he-IL"/>
        </w:rPr>
        <w:t xml:space="preserve">אני אומר את הדברים האלה בגלל שאני חושב שלפני הכול, זיכרון </w:t>
      </w:r>
      <w:r w:rsidR="008915C8">
        <w:rPr>
          <w:rFonts w:hint="cs"/>
          <w:rtl/>
          <w:lang w:eastAsia="he-IL"/>
        </w:rPr>
        <w:t>ב</w:t>
      </w:r>
      <w:r>
        <w:rPr>
          <w:rFonts w:hint="cs"/>
          <w:rtl/>
          <w:lang w:eastAsia="he-IL"/>
        </w:rPr>
        <w:t>חקיקה שאין עליה קונ</w:t>
      </w:r>
      <w:r w:rsidR="003E1B5C">
        <w:rPr>
          <w:rFonts w:hint="cs"/>
          <w:rtl/>
          <w:lang w:eastAsia="he-IL"/>
        </w:rPr>
        <w:t>ס</w:t>
      </w:r>
      <w:r>
        <w:rPr>
          <w:rFonts w:hint="cs"/>
          <w:rtl/>
          <w:lang w:eastAsia="he-IL"/>
        </w:rPr>
        <w:t xml:space="preserve">נזוס יכול לפגוע בזיכרון עצמו. הוא רק יהפוך את </w:t>
      </w:r>
      <w:bookmarkStart w:id="6495" w:name="_ETM_Q21_469502"/>
      <w:bookmarkEnd w:id="6495"/>
      <w:r>
        <w:rPr>
          <w:rFonts w:hint="cs"/>
          <w:rtl/>
          <w:lang w:eastAsia="he-IL"/>
        </w:rPr>
        <w:t xml:space="preserve">תשעה באב – שאני מקבל שבשבילי הוא יום אבל לאומי, לא רק דתי – הוא רק עלול להפוך אותו לעוד נושא של מחלוקת. בואו נגיד את האמת, במה </w:t>
      </w:r>
      <w:bookmarkStart w:id="6496" w:name="_ETM_Q21_484337"/>
      <w:bookmarkEnd w:id="6496"/>
      <w:r>
        <w:rPr>
          <w:rFonts w:hint="cs"/>
          <w:rtl/>
          <w:lang w:eastAsia="he-IL"/>
        </w:rPr>
        <w:t xml:space="preserve">דברים אמורים. אנחנו יודעים שבתשעה באב אנחנו, בשפה שלך </w:t>
      </w:r>
      <w:r w:rsidR="008915C8">
        <w:rPr>
          <w:rFonts w:hint="eastAsia"/>
          <w:rtl/>
          <w:lang w:eastAsia="he-IL"/>
        </w:rPr>
        <w:t>–</w:t>
      </w:r>
      <w:r w:rsidR="008915C8">
        <w:rPr>
          <w:rFonts w:hint="cs"/>
          <w:rtl/>
          <w:lang w:eastAsia="he-IL"/>
        </w:rPr>
        <w:t xml:space="preserve"> </w:t>
      </w:r>
      <w:r>
        <w:rPr>
          <w:rFonts w:hint="cs"/>
          <w:rtl/>
          <w:lang w:eastAsia="he-IL"/>
        </w:rPr>
        <w:t>בין הזמנים, זה מוצאי תשעה באב</w:t>
      </w:r>
      <w:r w:rsidR="008915C8">
        <w:rPr>
          <w:rFonts w:hint="cs"/>
          <w:rtl/>
          <w:lang w:eastAsia="he-IL"/>
        </w:rPr>
        <w:t>;</w:t>
      </w:r>
      <w:r>
        <w:rPr>
          <w:rFonts w:hint="cs"/>
          <w:rtl/>
          <w:lang w:eastAsia="he-IL"/>
        </w:rPr>
        <w:t xml:space="preserve"> </w:t>
      </w:r>
      <w:r w:rsidR="008915C8">
        <w:rPr>
          <w:rFonts w:hint="cs"/>
          <w:rtl/>
          <w:lang w:eastAsia="he-IL"/>
        </w:rPr>
        <w:t>ב</w:t>
      </w:r>
      <w:r>
        <w:rPr>
          <w:rFonts w:hint="cs"/>
          <w:rtl/>
          <w:lang w:eastAsia="he-IL"/>
        </w:rPr>
        <w:t xml:space="preserve">ערב תשעה באב, בבניין הזה, הכנסת בפגרה. אז בשביל מה נעשה חוק? בשביל שנשחרר את עצמנו מסוגיית חובת </w:t>
      </w:r>
      <w:bookmarkStart w:id="6497" w:name="_ETM_Q21_507918"/>
      <w:bookmarkEnd w:id="6497"/>
      <w:r>
        <w:rPr>
          <w:rFonts w:hint="cs"/>
          <w:rtl/>
          <w:lang w:eastAsia="he-IL"/>
        </w:rPr>
        <w:t xml:space="preserve">הזיכרון, והינה עשינו חוק? לא. חובת הזיכרון היא חובה קיימת, </w:t>
      </w:r>
      <w:r>
        <w:rPr>
          <w:rFonts w:hint="cs"/>
          <w:rtl/>
          <w:lang w:eastAsia="he-IL"/>
        </w:rPr>
        <w:lastRenderedPageBreak/>
        <w:t xml:space="preserve">אבל הפתרון שלה הוא לא בחקיקה. נעשה דיון אחר, על איך זוכרים את תשעה באב. אני כבר אמרתי שאני חושב שצריך לזכור, ואני רוצה להגיד שאני חושש כאן ממה שאמרתי קודם, שגם בגלל </w:t>
      </w:r>
      <w:bookmarkStart w:id="6498" w:name="_ETM_Q21_537035"/>
      <w:bookmarkEnd w:id="6498"/>
      <w:r>
        <w:rPr>
          <w:rFonts w:hint="cs"/>
          <w:rtl/>
          <w:lang w:eastAsia="he-IL"/>
        </w:rPr>
        <w:t xml:space="preserve">שזה עוד יהיה בכלל לא במקום שלו ולא ביום שלו </w:t>
      </w:r>
      <w:bookmarkStart w:id="6499" w:name="_ETM_Q21_542954"/>
      <w:bookmarkEnd w:id="6499"/>
      <w:r>
        <w:rPr>
          <w:rFonts w:hint="cs"/>
          <w:rtl/>
          <w:lang w:eastAsia="he-IL"/>
        </w:rPr>
        <w:t>ולא במועד שלו, אבל נגיד: אוקיי, תשעה באב לא צריך לזכור, עשינו חוק.</w:t>
      </w:r>
    </w:p>
    <w:p w:rsidR="00201B44" w:rsidRDefault="00201B44" w:rsidP="00102049">
      <w:pPr>
        <w:rPr>
          <w:rtl/>
          <w:lang w:eastAsia="he-IL"/>
        </w:rPr>
      </w:pPr>
      <w:bookmarkStart w:id="6500" w:name="_ETM_Q21_552344"/>
      <w:bookmarkEnd w:id="6500"/>
    </w:p>
    <w:p w:rsidR="00201B44" w:rsidRDefault="00201B44" w:rsidP="000C1C23">
      <w:pPr>
        <w:rPr>
          <w:rtl/>
          <w:lang w:eastAsia="he-IL"/>
        </w:rPr>
      </w:pPr>
      <w:bookmarkStart w:id="6501" w:name="_ETM_Q21_552532"/>
      <w:bookmarkStart w:id="6502" w:name="_ETM_Q21_552552"/>
      <w:bookmarkStart w:id="6503" w:name="_ETM_Q21_552610"/>
      <w:bookmarkEnd w:id="6501"/>
      <w:bookmarkEnd w:id="6502"/>
      <w:bookmarkEnd w:id="6503"/>
      <w:r>
        <w:rPr>
          <w:rFonts w:hint="cs"/>
          <w:rtl/>
          <w:lang w:eastAsia="he-IL"/>
        </w:rPr>
        <w:t xml:space="preserve">אני רוצה </w:t>
      </w:r>
      <w:bookmarkStart w:id="6504" w:name="_ETM_Q21_550428"/>
      <w:bookmarkEnd w:id="6504"/>
      <w:r>
        <w:rPr>
          <w:rFonts w:hint="cs"/>
          <w:rtl/>
          <w:lang w:eastAsia="he-IL"/>
        </w:rPr>
        <w:t xml:space="preserve">להגיד עוד דבר. מה אנחנו זוכרים בתשעה באב? נכון, אנחנו זוכרים את חורבן ירושלים, אבל על מה אנחנו מתאבלים גם? יש גמרא במסכת שבת, יש במסכת יומא, יש </w:t>
      </w:r>
      <w:bookmarkStart w:id="6505" w:name="_ETM_Q21_564242"/>
      <w:bookmarkEnd w:id="6505"/>
      <w:r>
        <w:rPr>
          <w:rFonts w:hint="cs"/>
          <w:rtl/>
          <w:lang w:eastAsia="he-IL"/>
        </w:rPr>
        <w:t>במסכת גיטין</w:t>
      </w:r>
      <w:r w:rsidR="008915C8">
        <w:rPr>
          <w:rFonts w:hint="cs"/>
          <w:rtl/>
          <w:lang w:eastAsia="he-IL"/>
        </w:rPr>
        <w:t>.</w:t>
      </w:r>
      <w:r>
        <w:rPr>
          <w:rFonts w:hint="cs"/>
          <w:rtl/>
          <w:lang w:eastAsia="he-IL"/>
        </w:rPr>
        <w:t xml:space="preserve"> אנחנו אומרים</w:t>
      </w:r>
      <w:r w:rsidR="008915C8">
        <w:rPr>
          <w:rFonts w:hint="cs"/>
          <w:rtl/>
          <w:lang w:eastAsia="he-IL"/>
        </w:rPr>
        <w:t>,</w:t>
      </w:r>
      <w:r>
        <w:rPr>
          <w:rFonts w:hint="cs"/>
          <w:rtl/>
          <w:lang w:eastAsia="he-IL"/>
        </w:rPr>
        <w:t xml:space="preserve"> על שנאת חינם. אנחנו יודעים שהיא חרבה לא רק על שנאת חינם, אלא גם בתרגום במסכת שבת, אם אני לא טועה, </w:t>
      </w:r>
      <w:r w:rsidR="008915C8">
        <w:rPr>
          <w:rFonts w:hint="cs"/>
          <w:rtl/>
          <w:lang w:eastAsia="he-IL"/>
        </w:rPr>
        <w:t>ב</w:t>
      </w:r>
      <w:r>
        <w:rPr>
          <w:rFonts w:hint="cs"/>
          <w:rtl/>
          <w:lang w:eastAsia="he-IL"/>
        </w:rPr>
        <w:t>עשרת הדברים שהיא חרבה</w:t>
      </w:r>
      <w:r w:rsidR="008915C8">
        <w:rPr>
          <w:rFonts w:hint="cs"/>
          <w:rtl/>
          <w:lang w:eastAsia="he-IL"/>
        </w:rPr>
        <w:t xml:space="preserve"> עליהם</w:t>
      </w:r>
      <w:r>
        <w:rPr>
          <w:rFonts w:hint="cs"/>
          <w:rtl/>
          <w:lang w:eastAsia="he-IL"/>
        </w:rPr>
        <w:t xml:space="preserve"> יש </w:t>
      </w:r>
      <w:bookmarkStart w:id="6506" w:name="_ETM_Q21_584137"/>
      <w:bookmarkEnd w:id="6506"/>
      <w:r>
        <w:rPr>
          <w:rFonts w:hint="cs"/>
          <w:rtl/>
          <w:lang w:eastAsia="he-IL"/>
        </w:rPr>
        <w:t xml:space="preserve">גם על שלא הוכיחו איש את עמיתו או איש את חברו. נדמה לי שזה שם גם שלא שמרו </w:t>
      </w:r>
      <w:bookmarkStart w:id="6507" w:name="_ETM_Q21_589628"/>
      <w:bookmarkEnd w:id="6507"/>
      <w:r>
        <w:rPr>
          <w:rFonts w:hint="cs"/>
          <w:rtl/>
          <w:lang w:eastAsia="he-IL"/>
        </w:rPr>
        <w:t>שבת, זה נכון, וגם חזרו בהם אנשי אמונה, אבל גם על העניין הזה. אבל גם על הסיפור של קמצא ובר</w:t>
      </w:r>
      <w:r w:rsidR="008915C8">
        <w:rPr>
          <w:rFonts w:hint="cs"/>
          <w:rtl/>
          <w:lang w:eastAsia="he-IL"/>
        </w:rPr>
        <w:t>-</w:t>
      </w:r>
      <w:r>
        <w:rPr>
          <w:rFonts w:hint="cs"/>
          <w:rtl/>
          <w:lang w:eastAsia="he-IL"/>
        </w:rPr>
        <w:t xml:space="preserve">קמצא – מה זה לב העניין? לב העניין הוא לא השנאה. הרי הם לא </w:t>
      </w:r>
      <w:bookmarkStart w:id="6508" w:name="_ETM_Q21_606438"/>
      <w:bookmarkEnd w:id="6508"/>
      <w:r>
        <w:rPr>
          <w:rFonts w:hint="cs"/>
          <w:rtl/>
          <w:lang w:eastAsia="he-IL"/>
        </w:rPr>
        <w:t>הכירו אחד את השני, קמצא ובר</w:t>
      </w:r>
      <w:r w:rsidR="008915C8">
        <w:rPr>
          <w:rFonts w:hint="cs"/>
          <w:rtl/>
          <w:lang w:eastAsia="he-IL"/>
        </w:rPr>
        <w:t>-</w:t>
      </w:r>
      <w:r>
        <w:rPr>
          <w:rFonts w:hint="cs"/>
          <w:rtl/>
          <w:lang w:eastAsia="he-IL"/>
        </w:rPr>
        <w:t xml:space="preserve">קמצא. לב העניין הוא שישבו שם, כמו שכתוב במסכת שבת במקום אחר, ולא מיחו על העלבה של </w:t>
      </w:r>
      <w:bookmarkStart w:id="6509" w:name="_ETM_Q21_617562"/>
      <w:bookmarkEnd w:id="6509"/>
      <w:r>
        <w:rPr>
          <w:rFonts w:hint="cs"/>
          <w:rtl/>
          <w:lang w:eastAsia="he-IL"/>
        </w:rPr>
        <w:t>אחד את השני. על ה"לא מיחו בידם".</w:t>
      </w:r>
      <w:r w:rsidR="000C1C23">
        <w:rPr>
          <w:rFonts w:hint="cs"/>
          <w:rtl/>
          <w:lang w:eastAsia="he-IL"/>
        </w:rPr>
        <w:t xml:space="preserve"> </w:t>
      </w:r>
      <w:r>
        <w:rPr>
          <w:rFonts w:hint="cs"/>
          <w:rtl/>
          <w:lang w:eastAsia="he-IL"/>
        </w:rPr>
        <w:t xml:space="preserve">עכשיו אני רוצה להגיד לכם מה אני כן יודע על חינוך. </w:t>
      </w:r>
      <w:bookmarkStart w:id="6510" w:name="_ETM_Q21_625928"/>
      <w:bookmarkEnd w:id="6510"/>
      <w:r>
        <w:rPr>
          <w:rFonts w:hint="cs"/>
          <w:rtl/>
          <w:lang w:eastAsia="he-IL"/>
        </w:rPr>
        <w:t>אני שואף שאם אנחנו כבר מדברים על תשעה באב כיום לאומי, ניקח אותו למקום הזה. ניקח אותו למקום של</w:t>
      </w:r>
      <w:r w:rsidR="00EE5A73">
        <w:rPr>
          <w:rFonts w:hint="cs"/>
          <w:rtl/>
          <w:lang w:eastAsia="he-IL"/>
        </w:rPr>
        <w:t xml:space="preserve"> ה"לא מיחו בידם</w:t>
      </w:r>
      <w:r>
        <w:rPr>
          <w:rFonts w:hint="cs"/>
          <w:rtl/>
          <w:lang w:eastAsia="he-IL"/>
        </w:rPr>
        <w:t xml:space="preserve">" ונמחה בידם. ניקח אותו למקום של שנאת חינם, </w:t>
      </w:r>
      <w:bookmarkStart w:id="6511" w:name="_ETM_Q21_643933"/>
      <w:bookmarkEnd w:id="6511"/>
      <w:r>
        <w:rPr>
          <w:rFonts w:hint="cs"/>
          <w:rtl/>
          <w:lang w:eastAsia="he-IL"/>
        </w:rPr>
        <w:t>ונעשה הכול. ואם אני מדבר על זה, אז בואו רגע נגיד משפט אחד על חינוך</w:t>
      </w:r>
      <w:bookmarkStart w:id="6512" w:name="_ETM_Q21_650335"/>
      <w:bookmarkEnd w:id="6512"/>
      <w:r>
        <w:rPr>
          <w:rFonts w:hint="cs"/>
          <w:rtl/>
          <w:lang w:eastAsia="he-IL"/>
        </w:rPr>
        <w:t xml:space="preserve">, שלמדתי מהבת שלי. כששאלתי אותה פעם על משהו – דווקא על התנהגות טובה שלה – אם היא שמעה פעם את אימא או אותי אומרים לה לעשות את זה, </w:t>
      </w:r>
      <w:bookmarkStart w:id="6513" w:name="_ETM_Q21_660012"/>
      <w:bookmarkEnd w:id="6513"/>
      <w:r>
        <w:rPr>
          <w:rFonts w:hint="cs"/>
          <w:rtl/>
          <w:lang w:eastAsia="he-IL"/>
        </w:rPr>
        <w:t xml:space="preserve">היא אמרה לי משפט של כל החינוך וכל </w:t>
      </w:r>
      <w:bookmarkStart w:id="6514" w:name="_ETM_Q21_663668"/>
      <w:bookmarkEnd w:id="6514"/>
      <w:r>
        <w:rPr>
          <w:rFonts w:hint="cs"/>
          <w:rtl/>
          <w:lang w:eastAsia="he-IL"/>
        </w:rPr>
        <w:t xml:space="preserve">המנהיגות על רגל אחת. היא אמרה לי: אבא, לא משנה מה אמרתם, משנה מה הבנתי. ומה אני אומר פה לחברינו כולם? כשאנחנו באים ורוצים לזכור יום של חורבן הבית, </w:t>
      </w:r>
      <w:bookmarkStart w:id="6515" w:name="_ETM_Q21_679059"/>
      <w:bookmarkEnd w:id="6515"/>
      <w:r>
        <w:rPr>
          <w:rFonts w:hint="cs"/>
          <w:rtl/>
          <w:lang w:eastAsia="he-IL"/>
        </w:rPr>
        <w:t xml:space="preserve">כשאנחנו רוצים לזכור יום של שנאת חינם, כשאנחנו רוצים יום על </w:t>
      </w:r>
      <w:r w:rsidR="00EE5A73">
        <w:rPr>
          <w:rFonts w:hint="cs"/>
          <w:rtl/>
          <w:lang w:eastAsia="he-IL"/>
        </w:rPr>
        <w:t>"</w:t>
      </w:r>
      <w:r>
        <w:rPr>
          <w:rFonts w:hint="cs"/>
          <w:rtl/>
          <w:lang w:eastAsia="he-IL"/>
        </w:rPr>
        <w:t>לא מיחו בידם</w:t>
      </w:r>
      <w:r w:rsidR="00EE5A73">
        <w:rPr>
          <w:rFonts w:hint="cs"/>
          <w:rtl/>
          <w:lang w:eastAsia="he-IL"/>
        </w:rPr>
        <w:t>"</w:t>
      </w:r>
      <w:r>
        <w:rPr>
          <w:rFonts w:hint="cs"/>
          <w:rtl/>
          <w:lang w:eastAsia="he-IL"/>
        </w:rPr>
        <w:t xml:space="preserve">, בואו קודם כול נתנהג אנחנו ככה. שלא יגידו לנו: לא </w:t>
      </w:r>
      <w:bookmarkStart w:id="6516" w:name="_ETM_Q21_693692"/>
      <w:bookmarkEnd w:id="6516"/>
      <w:r>
        <w:rPr>
          <w:rFonts w:hint="cs"/>
          <w:rtl/>
          <w:lang w:eastAsia="he-IL"/>
        </w:rPr>
        <w:t>משנה מה אמרתם, משנה מה הבנו</w:t>
      </w:r>
      <w:r w:rsidR="00EE5A73">
        <w:rPr>
          <w:rFonts w:hint="cs"/>
          <w:rtl/>
          <w:lang w:eastAsia="he-IL"/>
        </w:rPr>
        <w:t>,</w:t>
      </w:r>
      <w:r>
        <w:rPr>
          <w:rFonts w:hint="cs"/>
          <w:rtl/>
          <w:lang w:eastAsia="he-IL"/>
        </w:rPr>
        <w:t xml:space="preserve"> כן, מה הבנו ממה </w:t>
      </w:r>
      <w:bookmarkStart w:id="6517" w:name="_ETM_Q21_695638"/>
      <w:bookmarkEnd w:id="6517"/>
      <w:r>
        <w:rPr>
          <w:rFonts w:hint="cs"/>
          <w:rtl/>
          <w:lang w:eastAsia="he-IL"/>
        </w:rPr>
        <w:t xml:space="preserve">שקורה בבית הזה. במידה מסוימת בטרמינולוגיה שהשתלטה על הבית הזה, יש אפילו עידוד. </w:t>
      </w:r>
    </w:p>
    <w:p w:rsidR="00201B44" w:rsidRDefault="00201B44" w:rsidP="00102049">
      <w:pPr>
        <w:rPr>
          <w:rtl/>
          <w:lang w:eastAsia="he-IL"/>
        </w:rPr>
      </w:pPr>
    </w:p>
    <w:p w:rsidR="00201B44" w:rsidRDefault="00201B44" w:rsidP="00EE5A73">
      <w:pPr>
        <w:rPr>
          <w:rtl/>
        </w:rPr>
      </w:pPr>
      <w:r>
        <w:rPr>
          <w:rFonts w:hint="cs"/>
          <w:rtl/>
          <w:lang w:eastAsia="he-IL"/>
        </w:rPr>
        <w:t>אתם יודעים, בזמן המצור על ירושלים, כשבאו אל אספסיאנוס שרי הצבא שלו ואמרו לו: בוא ניכנס, בוא נילחם</w:t>
      </w:r>
      <w:r w:rsidR="00EE5A73">
        <w:rPr>
          <w:rFonts w:hint="cs"/>
          <w:rtl/>
          <w:lang w:eastAsia="he-IL"/>
        </w:rPr>
        <w:t>.</w:t>
      </w:r>
      <w:r>
        <w:rPr>
          <w:rFonts w:hint="cs"/>
          <w:rtl/>
          <w:lang w:eastAsia="he-IL"/>
        </w:rPr>
        <w:t xml:space="preserve"> מה אמר להם </w:t>
      </w:r>
      <w:bookmarkStart w:id="6518" w:name="_ETM_Q21_723839"/>
      <w:bookmarkEnd w:id="6518"/>
      <w:r>
        <w:rPr>
          <w:rFonts w:hint="cs"/>
          <w:rtl/>
          <w:lang w:eastAsia="he-IL"/>
        </w:rPr>
        <w:t>אספסיאנוס? אם תמהרו לעלות על העיר מייד, תקימו בידיכם ברית שלום בין שונאינו, ואם ת</w:t>
      </w:r>
      <w:r w:rsidR="00EE5A73">
        <w:rPr>
          <w:rFonts w:hint="cs"/>
          <w:rtl/>
          <w:lang w:eastAsia="he-IL"/>
        </w:rPr>
        <w:t>י</w:t>
      </w:r>
      <w:r>
        <w:rPr>
          <w:rFonts w:hint="cs"/>
          <w:rtl/>
          <w:lang w:eastAsia="he-IL"/>
        </w:rPr>
        <w:t xml:space="preserve">תנו להם ארכה </w:t>
      </w:r>
      <w:r>
        <w:rPr>
          <w:rtl/>
          <w:lang w:eastAsia="he-IL"/>
        </w:rPr>
        <w:t>–</w:t>
      </w:r>
      <w:r>
        <w:rPr>
          <w:rFonts w:hint="cs"/>
          <w:rtl/>
          <w:lang w:eastAsia="he-IL"/>
        </w:rPr>
        <w:t xml:space="preserve"> </w:t>
      </w:r>
      <w:bookmarkStart w:id="6519" w:name="_ETM_Q21_733111"/>
      <w:bookmarkEnd w:id="6519"/>
      <w:r>
        <w:rPr>
          <w:rFonts w:hint="cs"/>
          <w:rtl/>
          <w:lang w:eastAsia="he-IL"/>
        </w:rPr>
        <w:t xml:space="preserve">ליהודים </w:t>
      </w:r>
      <w:r>
        <w:rPr>
          <w:rtl/>
          <w:lang w:eastAsia="he-IL"/>
        </w:rPr>
        <w:t>–</w:t>
      </w:r>
      <w:r>
        <w:rPr>
          <w:rFonts w:hint="cs"/>
          <w:rtl/>
          <w:lang w:eastAsia="he-IL"/>
        </w:rPr>
        <w:t xml:space="preserve"> כי תאכל אותם אש המריבה, כי אלוקים מיטיב לערוך את המלחמה ממני והוא יסגיר את היהודים בידי הרומאים </w:t>
      </w:r>
      <w:bookmarkStart w:id="6520" w:name="_ETM_Q21_745039"/>
      <w:bookmarkEnd w:id="6520"/>
      <w:r>
        <w:rPr>
          <w:rFonts w:hint="cs"/>
          <w:rtl/>
          <w:lang w:eastAsia="he-IL"/>
        </w:rPr>
        <w:t xml:space="preserve">חיים וייתן את הניצחון לצבאותינו בלי עמל וסכנה. </w:t>
      </w:r>
      <w:bookmarkStart w:id="6521" w:name="_ETM_Q21_753934"/>
      <w:bookmarkStart w:id="6522" w:name="_ETM_Q21_754020"/>
      <w:bookmarkStart w:id="6523" w:name="TOR_Q22"/>
      <w:bookmarkEnd w:id="6521"/>
      <w:bookmarkEnd w:id="6522"/>
      <w:bookmarkEnd w:id="6523"/>
      <w:r>
        <w:rPr>
          <w:rFonts w:hint="cs"/>
          <w:rtl/>
        </w:rPr>
        <w:t xml:space="preserve">אני חושש שיכול להיות שאם אנחנו מזכירים את ירושלים כמה פעמים ביום, בשחרית, במנחה, בערבית ובברכת המזון, אז אולי השלב הבא יהיה שלמי שלא יזכור את ירושלים, </w:t>
      </w:r>
      <w:bookmarkStart w:id="6524" w:name="_ETM_Q22_168000"/>
      <w:bookmarkEnd w:id="6524"/>
      <w:r>
        <w:rPr>
          <w:rFonts w:hint="cs"/>
          <w:rtl/>
        </w:rPr>
        <w:t xml:space="preserve">נעשה חוק: להתפלל. וכל נושא שיש בו עניין של אמונה </w:t>
      </w:r>
      <w:r>
        <w:rPr>
          <w:rtl/>
        </w:rPr>
        <w:t>–</w:t>
      </w:r>
      <w:r>
        <w:rPr>
          <w:rFonts w:hint="cs"/>
          <w:rtl/>
        </w:rPr>
        <w:t xml:space="preserve"> אסור שיבוא כחקיקה. אסור. למה? כיוון שבמקום לקרב, כיוון שבמקום ללמד, הוא רק ירחיק. </w:t>
      </w:r>
    </w:p>
    <w:p w:rsidR="00201B44" w:rsidRDefault="00201B44" w:rsidP="009635F5">
      <w:pPr>
        <w:rPr>
          <w:rtl/>
        </w:rPr>
      </w:pPr>
    </w:p>
    <w:p w:rsidR="00201B44" w:rsidRDefault="00201B44" w:rsidP="001025DA">
      <w:pPr>
        <w:rPr>
          <w:rtl/>
        </w:rPr>
      </w:pPr>
      <w:r>
        <w:rPr>
          <w:rFonts w:hint="cs"/>
          <w:rtl/>
        </w:rPr>
        <w:t xml:space="preserve">לכן, מה שאני מציע </w:t>
      </w:r>
      <w:r>
        <w:rPr>
          <w:rtl/>
        </w:rPr>
        <w:t>–</w:t>
      </w:r>
      <w:r>
        <w:rPr>
          <w:rFonts w:hint="cs"/>
          <w:rtl/>
        </w:rPr>
        <w:t xml:space="preserve"> אני חושב שחברת הכנסת סטרוק, שעל פניו כוונותיה טובות, </w:t>
      </w:r>
      <w:bookmarkStart w:id="6525" w:name="_ETM_Q22_196000"/>
      <w:bookmarkEnd w:id="6525"/>
      <w:r>
        <w:rPr>
          <w:rFonts w:hint="cs"/>
          <w:rtl/>
        </w:rPr>
        <w:t xml:space="preserve">אני מניח, תסכים לדחות את החוק הזה עד שבבניין הזה נוכל גם אנחנו להוות דוגמה שהיא להפך משנאת חינם, להפך מהוכחת </w:t>
      </w:r>
      <w:bookmarkStart w:id="6526" w:name="_ETM_Q22_211000"/>
      <w:bookmarkEnd w:id="6526"/>
      <w:r>
        <w:rPr>
          <w:rFonts w:hint="cs"/>
          <w:rtl/>
        </w:rPr>
        <w:t xml:space="preserve">איש את חברו </w:t>
      </w:r>
      <w:r w:rsidR="000C1C23">
        <w:rPr>
          <w:rFonts w:hint="cs"/>
          <w:rtl/>
        </w:rPr>
        <w:t>– – –</w:t>
      </w:r>
    </w:p>
    <w:p w:rsidR="00201B44" w:rsidRDefault="00201B44" w:rsidP="009635F5">
      <w:pPr>
        <w:rPr>
          <w:rtl/>
        </w:rPr>
      </w:pPr>
    </w:p>
    <w:p w:rsidR="00201B44" w:rsidRDefault="00201B44" w:rsidP="00102049">
      <w:pPr>
        <w:pStyle w:val="af5"/>
        <w:rPr>
          <w:rtl/>
        </w:rPr>
      </w:pPr>
      <w:bookmarkStart w:id="6527" w:name="ET_interruption_4643_2"/>
      <w:r w:rsidRPr="00A853CB">
        <w:rPr>
          <w:rStyle w:val="TagStyle"/>
          <w:rtl/>
        </w:rPr>
        <w:t xml:space="preserve"> &lt;&lt; קריאה &gt;&gt;</w:t>
      </w:r>
      <w:r w:rsidRPr="00EB78DC">
        <w:rPr>
          <w:rStyle w:val="TagStyle"/>
          <w:rtl/>
        </w:rPr>
        <w:t xml:space="preserve"> </w:t>
      </w:r>
      <w:r>
        <w:rPr>
          <w:rtl/>
        </w:rPr>
        <w:t>חיים כץ (הליכוד):</w:t>
      </w:r>
      <w:r w:rsidRPr="00EB78DC">
        <w:rPr>
          <w:rStyle w:val="TagStyle"/>
          <w:rtl/>
        </w:rPr>
        <w:t xml:space="preserve"> </w:t>
      </w:r>
      <w:r w:rsidRPr="00A853CB">
        <w:rPr>
          <w:rStyle w:val="TagStyle"/>
          <w:rtl/>
        </w:rPr>
        <w:t>&lt;&lt; קריאה &gt;&gt;</w:t>
      </w:r>
      <w:r>
        <w:rPr>
          <w:rtl/>
        </w:rPr>
        <w:t xml:space="preserve">  </w:t>
      </w:r>
      <w:bookmarkEnd w:id="6527"/>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המשיח יבוא קודם. </w:t>
      </w:r>
    </w:p>
    <w:p w:rsidR="00201B44" w:rsidRDefault="00201B44" w:rsidP="00102049">
      <w:pPr>
        <w:rPr>
          <w:rtl/>
          <w:lang w:eastAsia="he-IL"/>
        </w:rPr>
      </w:pPr>
    </w:p>
    <w:p w:rsidR="00201B44" w:rsidRDefault="00201B44" w:rsidP="00102049">
      <w:pPr>
        <w:pStyle w:val="-"/>
        <w:rPr>
          <w:rtl/>
        </w:rPr>
      </w:pPr>
      <w:bookmarkStart w:id="6528" w:name="ET_speakercontinue_6217_4"/>
      <w:r w:rsidRPr="00A853CB">
        <w:rPr>
          <w:rStyle w:val="TagStyle"/>
          <w:rtl/>
        </w:rPr>
        <w:t xml:space="preserve"> &lt;&lt; דובר_המשך &gt;&gt;</w:t>
      </w:r>
      <w:r w:rsidRPr="00EB78DC">
        <w:rPr>
          <w:rStyle w:val="TagStyle"/>
          <w:rtl/>
        </w:rPr>
        <w:t xml:space="preserve"> </w:t>
      </w:r>
      <w:r>
        <w:rPr>
          <w:rtl/>
        </w:rPr>
        <w:t>שר המודיעין אלעזר שטרן:</w:t>
      </w:r>
      <w:r w:rsidRPr="00EB78DC">
        <w:rPr>
          <w:rStyle w:val="TagStyle"/>
          <w:rtl/>
        </w:rPr>
        <w:t xml:space="preserve"> </w:t>
      </w:r>
      <w:r w:rsidRPr="00A853CB">
        <w:rPr>
          <w:rStyle w:val="TagStyle"/>
          <w:rtl/>
        </w:rPr>
        <w:t>&lt;&lt; דובר_המשך &gt;&gt;</w:t>
      </w:r>
      <w:r>
        <w:rPr>
          <w:rtl/>
        </w:rPr>
        <w:t xml:space="preserve">  </w:t>
      </w:r>
      <w:bookmarkEnd w:id="6528"/>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יכול להיות, חיים. </w:t>
      </w:r>
    </w:p>
    <w:p w:rsidR="00201B44" w:rsidRDefault="00201B44" w:rsidP="00102049">
      <w:pPr>
        <w:ind w:firstLine="0"/>
        <w:rPr>
          <w:rtl/>
          <w:lang w:eastAsia="he-IL"/>
        </w:rPr>
      </w:pPr>
    </w:p>
    <w:p w:rsidR="00201B44" w:rsidRDefault="00201B44" w:rsidP="00102049">
      <w:pPr>
        <w:pStyle w:val="af5"/>
        <w:rPr>
          <w:rtl/>
        </w:rPr>
      </w:pPr>
      <w:bookmarkStart w:id="6529" w:name="ET_interruption_4643_12"/>
      <w:r w:rsidRPr="00A853CB">
        <w:rPr>
          <w:rStyle w:val="TagStyle"/>
          <w:rtl/>
        </w:rPr>
        <w:t xml:space="preserve"> &lt;&lt; קריאה &gt;&gt;</w:t>
      </w:r>
      <w:r w:rsidRPr="00EB7BE7">
        <w:rPr>
          <w:rStyle w:val="TagStyle"/>
          <w:rtl/>
        </w:rPr>
        <w:t xml:space="preserve"> </w:t>
      </w:r>
      <w:r>
        <w:rPr>
          <w:rtl/>
        </w:rPr>
        <w:t>חיים כץ (הליכוד):</w:t>
      </w:r>
      <w:r w:rsidRPr="00EB7BE7">
        <w:rPr>
          <w:rStyle w:val="TagStyle"/>
          <w:rtl/>
        </w:rPr>
        <w:t xml:space="preserve"> </w:t>
      </w:r>
      <w:r w:rsidRPr="00A853CB">
        <w:rPr>
          <w:rStyle w:val="TagStyle"/>
          <w:rtl/>
        </w:rPr>
        <w:t>&lt;&lt; קריאה &gt;&gt;</w:t>
      </w:r>
      <w:r>
        <w:rPr>
          <w:rtl/>
        </w:rPr>
        <w:t xml:space="preserve">  </w:t>
      </w:r>
      <w:bookmarkEnd w:id="6529"/>
    </w:p>
    <w:p w:rsidR="00201B44" w:rsidRDefault="00201B44" w:rsidP="000C1C23">
      <w:pPr>
        <w:rPr>
          <w:rtl/>
          <w:lang w:eastAsia="he-IL"/>
        </w:rPr>
      </w:pPr>
    </w:p>
    <w:p w:rsidR="00201B44" w:rsidRDefault="00201B44" w:rsidP="00102049">
      <w:pPr>
        <w:rPr>
          <w:rtl/>
          <w:lang w:eastAsia="he-IL"/>
        </w:rPr>
      </w:pPr>
      <w:bookmarkStart w:id="6530" w:name="_ETM_Q22_213000"/>
      <w:bookmarkEnd w:id="6530"/>
      <w:r>
        <w:rPr>
          <w:rFonts w:hint="cs"/>
          <w:rtl/>
          <w:lang w:eastAsia="he-IL"/>
        </w:rPr>
        <w:t xml:space="preserve">הוא עוד לא הגיע. </w:t>
      </w:r>
    </w:p>
    <w:p w:rsidR="00201B44" w:rsidRDefault="00201B44" w:rsidP="00102049">
      <w:pPr>
        <w:rPr>
          <w:rtl/>
          <w:lang w:eastAsia="he-IL"/>
        </w:rPr>
      </w:pPr>
      <w:bookmarkStart w:id="6531" w:name="_ETM_Q22_214000"/>
      <w:bookmarkEnd w:id="6531"/>
    </w:p>
    <w:p w:rsidR="00201B44" w:rsidRDefault="00201B44" w:rsidP="00102049">
      <w:pPr>
        <w:pStyle w:val="-"/>
        <w:rPr>
          <w:rtl/>
        </w:rPr>
      </w:pPr>
      <w:bookmarkStart w:id="6532" w:name="ET_speakercontinue_6217_15"/>
      <w:r w:rsidRPr="00A853CB">
        <w:rPr>
          <w:rStyle w:val="TagStyle"/>
          <w:rtl/>
        </w:rPr>
        <w:t xml:space="preserve"> &lt;&lt; דובר_המשך &gt;&gt;</w:t>
      </w:r>
      <w:r w:rsidRPr="00EB7BE7">
        <w:rPr>
          <w:rStyle w:val="TagStyle"/>
          <w:rtl/>
        </w:rPr>
        <w:t xml:space="preserve"> </w:t>
      </w:r>
      <w:r>
        <w:rPr>
          <w:rtl/>
        </w:rPr>
        <w:t>שר המודיעין אלעזר שטרן:</w:t>
      </w:r>
      <w:r w:rsidRPr="00EB7BE7">
        <w:rPr>
          <w:rStyle w:val="TagStyle"/>
          <w:rtl/>
        </w:rPr>
        <w:t xml:space="preserve"> </w:t>
      </w:r>
      <w:r w:rsidRPr="00A853CB">
        <w:rPr>
          <w:rStyle w:val="TagStyle"/>
          <w:rtl/>
        </w:rPr>
        <w:t>&lt;&lt; דובר_המשך &gt;&gt;</w:t>
      </w:r>
      <w:r>
        <w:rPr>
          <w:rtl/>
        </w:rPr>
        <w:t xml:space="preserve">  </w:t>
      </w:r>
      <w:bookmarkEnd w:id="6532"/>
    </w:p>
    <w:p w:rsidR="00201B44" w:rsidRDefault="00201B44" w:rsidP="000C1C23">
      <w:pPr>
        <w:rPr>
          <w:rtl/>
          <w:lang w:eastAsia="he-IL"/>
        </w:rPr>
      </w:pPr>
    </w:p>
    <w:p w:rsidR="00201B44" w:rsidRDefault="00201B44" w:rsidP="00EE5A73">
      <w:pPr>
        <w:rPr>
          <w:rtl/>
          <w:lang w:eastAsia="he-IL"/>
        </w:rPr>
      </w:pPr>
      <w:r>
        <w:rPr>
          <w:rFonts w:hint="cs"/>
          <w:rtl/>
          <w:lang w:eastAsia="he-IL"/>
        </w:rPr>
        <w:t xml:space="preserve">יכול להיות. אבל אז </w:t>
      </w:r>
      <w:bookmarkStart w:id="6533" w:name="_ETM_Q22_218000"/>
      <w:bookmarkEnd w:id="6533"/>
      <w:r>
        <w:rPr>
          <w:rFonts w:hint="cs"/>
          <w:rtl/>
          <w:lang w:eastAsia="he-IL"/>
        </w:rPr>
        <w:t>נדע שאם חפצי חיים אנחנו, אז בוא</w:t>
      </w:r>
      <w:r w:rsidR="00EE5A73">
        <w:rPr>
          <w:rFonts w:hint="cs"/>
          <w:rtl/>
          <w:lang w:eastAsia="he-IL"/>
        </w:rPr>
        <w:t>ו</w:t>
      </w:r>
      <w:r>
        <w:rPr>
          <w:rFonts w:hint="cs"/>
          <w:rtl/>
          <w:lang w:eastAsia="he-IL"/>
        </w:rPr>
        <w:t xml:space="preserve"> נזכור שלא משנה </w:t>
      </w:r>
      <w:bookmarkStart w:id="6534" w:name="_ETM_Q22_222000"/>
      <w:bookmarkEnd w:id="6534"/>
      <w:r>
        <w:rPr>
          <w:rFonts w:hint="cs"/>
          <w:rtl/>
          <w:lang w:eastAsia="he-IL"/>
        </w:rPr>
        <w:t xml:space="preserve">מה אנחנו אומרים, לא משנה מה אנחנו מחוקקים </w:t>
      </w:r>
      <w:r>
        <w:rPr>
          <w:rtl/>
          <w:lang w:eastAsia="he-IL"/>
        </w:rPr>
        <w:t>–</w:t>
      </w:r>
      <w:r>
        <w:rPr>
          <w:rFonts w:hint="cs"/>
          <w:rtl/>
          <w:lang w:eastAsia="he-IL"/>
        </w:rPr>
        <w:t xml:space="preserve"> </w:t>
      </w:r>
      <w:bookmarkStart w:id="6535" w:name="_ETM_Q22_225000"/>
      <w:bookmarkEnd w:id="6535"/>
      <w:r>
        <w:rPr>
          <w:rFonts w:hint="cs"/>
          <w:rtl/>
          <w:lang w:eastAsia="he-IL"/>
        </w:rPr>
        <w:t xml:space="preserve">יותר מכול משנה איך אנחנו מתנהגים. אני אומר את זה לכל חלקי הבית. תודה, </w:t>
      </w:r>
      <w:bookmarkStart w:id="6536" w:name="_ETM_Q22_231000"/>
      <w:bookmarkEnd w:id="6536"/>
      <w:r>
        <w:rPr>
          <w:rFonts w:hint="cs"/>
          <w:rtl/>
          <w:lang w:eastAsia="he-IL"/>
        </w:rPr>
        <w:t>אדוני.</w:t>
      </w:r>
    </w:p>
    <w:p w:rsidR="00201B44" w:rsidRDefault="00201B44" w:rsidP="00102049">
      <w:pPr>
        <w:rPr>
          <w:rtl/>
          <w:lang w:eastAsia="he-IL"/>
        </w:rPr>
      </w:pPr>
    </w:p>
    <w:p w:rsidR="00201B44" w:rsidRDefault="00201B44" w:rsidP="00102049">
      <w:pPr>
        <w:pStyle w:val="af6"/>
        <w:rPr>
          <w:rtl/>
        </w:rPr>
      </w:pPr>
      <w:r w:rsidRPr="00A853CB">
        <w:rPr>
          <w:rStyle w:val="TagStyle"/>
          <w:rtl/>
        </w:rPr>
        <w:t xml:space="preserve"> &lt;&lt; יור &gt;&gt;</w:t>
      </w:r>
      <w:r w:rsidRPr="00EB78DC">
        <w:rPr>
          <w:rStyle w:val="TagStyle"/>
          <w:rtl/>
        </w:rPr>
        <w:t xml:space="preserve"> </w:t>
      </w:r>
      <w:r>
        <w:rPr>
          <w:rtl/>
        </w:rPr>
        <w:t>היו"ר מנסור עבאס:</w:t>
      </w:r>
      <w:r w:rsidRPr="00EB78DC">
        <w:rPr>
          <w:rStyle w:val="TagStyle"/>
          <w:rtl/>
        </w:rPr>
        <w:t xml:space="preserve"> </w:t>
      </w:r>
      <w:r w:rsidRPr="00A853CB">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תודה, חבר הכנסת אלעזר שטרן. בבקשה, חברת הכנסת אורית סטרוק, שלוש דקות, גברתי. </w:t>
      </w:r>
    </w:p>
    <w:p w:rsidR="00201B44" w:rsidRDefault="00201B44" w:rsidP="00102049">
      <w:pPr>
        <w:rPr>
          <w:rtl/>
          <w:lang w:eastAsia="he-IL"/>
        </w:rPr>
      </w:pPr>
    </w:p>
    <w:p w:rsidR="00201B44" w:rsidRDefault="00201B44" w:rsidP="00102049">
      <w:pPr>
        <w:pStyle w:val="a4"/>
        <w:rPr>
          <w:rtl/>
        </w:rPr>
      </w:pPr>
      <w:bookmarkStart w:id="6537" w:name="ET_speaker_5093_6"/>
      <w:r w:rsidRPr="00A853CB">
        <w:rPr>
          <w:rStyle w:val="TagStyle"/>
          <w:rtl/>
        </w:rPr>
        <w:t xml:space="preserve"> &lt;&lt; דובר &gt;&gt;</w:t>
      </w:r>
      <w:r w:rsidRPr="00EB78DC">
        <w:rPr>
          <w:rStyle w:val="TagStyle"/>
          <w:rtl/>
        </w:rPr>
        <w:t xml:space="preserve"> </w:t>
      </w:r>
      <w:bookmarkStart w:id="6538" w:name="_Toc93525625"/>
      <w:bookmarkStart w:id="6539" w:name="_Toc93526248"/>
      <w:bookmarkStart w:id="6540" w:name="_Toc93526463"/>
      <w:r>
        <w:rPr>
          <w:rtl/>
        </w:rPr>
        <w:t>אורית מלכה סטרוק (הציונות הדתית):</w:t>
      </w:r>
      <w:bookmarkEnd w:id="6538"/>
      <w:bookmarkEnd w:id="6539"/>
      <w:bookmarkEnd w:id="6540"/>
      <w:r w:rsidRPr="00EB78DC">
        <w:rPr>
          <w:rStyle w:val="TagStyle"/>
          <w:rtl/>
        </w:rPr>
        <w:t xml:space="preserve"> </w:t>
      </w:r>
      <w:r w:rsidRPr="00A853CB">
        <w:rPr>
          <w:rStyle w:val="TagStyle"/>
          <w:rtl/>
        </w:rPr>
        <w:t>&lt;&lt; דובר &gt;&gt;</w:t>
      </w:r>
      <w:r>
        <w:rPr>
          <w:rtl/>
        </w:rPr>
        <w:t xml:space="preserve">  </w:t>
      </w:r>
      <w:bookmarkEnd w:id="6537"/>
    </w:p>
    <w:p w:rsidR="00201B44" w:rsidRDefault="00201B44" w:rsidP="000C1C23">
      <w:pPr>
        <w:rPr>
          <w:rtl/>
          <w:lang w:eastAsia="he-IL"/>
        </w:rPr>
      </w:pPr>
    </w:p>
    <w:p w:rsidR="00201B44" w:rsidRDefault="00201B44" w:rsidP="00EE5A73">
      <w:pPr>
        <w:rPr>
          <w:rtl/>
          <w:lang w:eastAsia="he-IL"/>
        </w:rPr>
      </w:pPr>
      <w:r>
        <w:rPr>
          <w:rFonts w:hint="cs"/>
          <w:rtl/>
          <w:lang w:eastAsia="he-IL"/>
        </w:rPr>
        <w:t>תודה. אני רוצה לדבר רגע על המהות של תשעה באב. כי דיבר כאן קודם שר המודיעין, והדגיש,</w:t>
      </w:r>
      <w:r w:rsidRPr="003962C0">
        <w:rPr>
          <w:rFonts w:hint="cs"/>
          <w:rtl/>
          <w:lang w:eastAsia="he-IL"/>
        </w:rPr>
        <w:t xml:space="preserve"> </w:t>
      </w:r>
      <w:r>
        <w:rPr>
          <w:rFonts w:hint="cs"/>
          <w:rtl/>
          <w:lang w:eastAsia="he-IL"/>
        </w:rPr>
        <w:t xml:space="preserve">כדרכה של הקואליציה הזאת, אך ורק את הנושא של שנאת חינם </w:t>
      </w:r>
      <w:r w:rsidR="00EE5A73">
        <w:rPr>
          <w:rFonts w:hint="eastAsia"/>
          <w:rtl/>
          <w:lang w:eastAsia="he-IL"/>
        </w:rPr>
        <w:t>–</w:t>
      </w:r>
      <w:r w:rsidR="00EE5A73">
        <w:rPr>
          <w:rFonts w:hint="cs"/>
          <w:rtl/>
          <w:lang w:eastAsia="he-IL"/>
        </w:rPr>
        <w:t xml:space="preserve"> </w:t>
      </w:r>
      <w:r>
        <w:rPr>
          <w:rFonts w:hint="cs"/>
          <w:rtl/>
          <w:lang w:eastAsia="he-IL"/>
        </w:rPr>
        <w:t xml:space="preserve">שהוא נכון, ותכף אגע בו </w:t>
      </w:r>
      <w:bookmarkStart w:id="6541" w:name="_ETM_Q22_285000"/>
      <w:bookmarkEnd w:id="6541"/>
      <w:r w:rsidR="00EE5A73">
        <w:rPr>
          <w:rFonts w:hint="eastAsia"/>
          <w:rtl/>
          <w:lang w:eastAsia="he-IL"/>
        </w:rPr>
        <w:t>–</w:t>
      </w:r>
      <w:r w:rsidR="00EE5A73">
        <w:rPr>
          <w:rFonts w:hint="cs"/>
          <w:rtl/>
          <w:lang w:eastAsia="he-IL"/>
        </w:rPr>
        <w:t xml:space="preserve"> </w:t>
      </w:r>
      <w:r>
        <w:rPr>
          <w:rFonts w:hint="cs"/>
          <w:rtl/>
          <w:lang w:eastAsia="he-IL"/>
        </w:rPr>
        <w:t xml:space="preserve">אבל אני רוצה לומר שאנחנו מתאבלים כבר דורות על דורות כל שנה </w:t>
      </w:r>
      <w:bookmarkStart w:id="6542" w:name="_ETM_Q22_293000"/>
      <w:bookmarkEnd w:id="6542"/>
      <w:r>
        <w:rPr>
          <w:rFonts w:hint="cs"/>
          <w:rtl/>
          <w:lang w:eastAsia="he-IL"/>
        </w:rPr>
        <w:t xml:space="preserve">בתשעה באב בגלל החטא הקדמון של "וימאסו בארץ חמדה" </w:t>
      </w:r>
      <w:r>
        <w:rPr>
          <w:rtl/>
          <w:lang w:eastAsia="he-IL"/>
        </w:rPr>
        <w:t>–</w:t>
      </w:r>
      <w:r>
        <w:rPr>
          <w:rFonts w:hint="cs"/>
          <w:rtl/>
          <w:lang w:eastAsia="he-IL"/>
        </w:rPr>
        <w:t xml:space="preserve"> זה החטא הראשון של תשע</w:t>
      </w:r>
      <w:bookmarkStart w:id="6543" w:name="_ETM_Q22_303000"/>
      <w:bookmarkEnd w:id="6543"/>
      <w:r>
        <w:rPr>
          <w:rFonts w:hint="cs"/>
          <w:rtl/>
          <w:lang w:eastAsia="he-IL"/>
        </w:rPr>
        <w:t xml:space="preserve">ה באב הראשון, חטא המרגלים שלא רצו לעלות לרשת את הארץ. ואמר </w:t>
      </w:r>
      <w:r w:rsidR="00EE5A73">
        <w:rPr>
          <w:rFonts w:hint="cs"/>
          <w:rtl/>
          <w:lang w:eastAsia="he-IL"/>
        </w:rPr>
        <w:t xml:space="preserve">להם </w:t>
      </w:r>
      <w:r>
        <w:rPr>
          <w:rFonts w:hint="cs"/>
          <w:rtl/>
          <w:lang w:eastAsia="he-IL"/>
        </w:rPr>
        <w:t xml:space="preserve">הקדוש ברוך הוא: אתם בכיתם בכייה </w:t>
      </w:r>
      <w:bookmarkStart w:id="6544" w:name="_ETM_Q22_313000"/>
      <w:bookmarkEnd w:id="6544"/>
      <w:r>
        <w:rPr>
          <w:rFonts w:hint="cs"/>
          <w:rtl/>
          <w:lang w:eastAsia="he-IL"/>
        </w:rPr>
        <w:t xml:space="preserve">של חינם, אני קובע לכם בכייה לדורות. הסיבה האמיתית שאנחנו בוכים ומתאבלים </w:t>
      </w:r>
      <w:bookmarkStart w:id="6545" w:name="_ETM_Q22_324000"/>
      <w:bookmarkEnd w:id="6545"/>
      <w:r>
        <w:rPr>
          <w:rFonts w:hint="cs"/>
          <w:rtl/>
          <w:lang w:eastAsia="he-IL"/>
        </w:rPr>
        <w:t xml:space="preserve">בתשעה באב, הראשונה והבסיסית, היא המאיסה בארץ חמדה. את זה </w:t>
      </w:r>
      <w:bookmarkStart w:id="6546" w:name="_ETM_Q22_334000"/>
      <w:bookmarkEnd w:id="6546"/>
      <w:r>
        <w:rPr>
          <w:rFonts w:hint="cs"/>
          <w:rtl/>
          <w:lang w:eastAsia="he-IL"/>
        </w:rPr>
        <w:t xml:space="preserve">בדיוק החוק הזה בא לתקן, ובא לומר: לא רק שאנחנו לא מואסים </w:t>
      </w:r>
      <w:r>
        <w:rPr>
          <w:rtl/>
          <w:lang w:eastAsia="he-IL"/>
        </w:rPr>
        <w:t>–</w:t>
      </w:r>
      <w:r>
        <w:rPr>
          <w:rFonts w:hint="cs"/>
          <w:rtl/>
          <w:lang w:eastAsia="he-IL"/>
        </w:rPr>
        <w:t xml:space="preserve"> אנחנו מצדיעים לדורות על דורות של יהודים, שלא משנה באיזו ארץ הם היו בעולם, הם תמיד התגעגעו לכאן, לארץ חמדה; הם תמיד התגעגעו לירושלים. הם תמיד אמרו: אנחנו רוצים לחזור לארץ שלנו ולעיר הבירה שלנו, </w:t>
      </w:r>
      <w:bookmarkStart w:id="6547" w:name="_ETM_Q22_364000"/>
      <w:bookmarkEnd w:id="6547"/>
      <w:r>
        <w:rPr>
          <w:rFonts w:hint="cs"/>
          <w:rtl/>
          <w:lang w:eastAsia="he-IL"/>
        </w:rPr>
        <w:t>שהיא בירושלים.</w:t>
      </w:r>
    </w:p>
    <w:p w:rsidR="00201B44" w:rsidRDefault="00201B44" w:rsidP="00102049">
      <w:pPr>
        <w:rPr>
          <w:rtl/>
          <w:lang w:eastAsia="he-IL"/>
        </w:rPr>
      </w:pPr>
    </w:p>
    <w:p w:rsidR="00201B44" w:rsidRDefault="00201B44" w:rsidP="00EE5A73">
      <w:pPr>
        <w:rPr>
          <w:rtl/>
          <w:lang w:eastAsia="he-IL"/>
        </w:rPr>
      </w:pPr>
      <w:r>
        <w:rPr>
          <w:rFonts w:hint="cs"/>
          <w:rtl/>
          <w:lang w:eastAsia="he-IL"/>
        </w:rPr>
        <w:t xml:space="preserve">אבל עכשיו, כבוד השר אלעזר שטרן, שהזכרת את נושא שנאת החינם </w:t>
      </w:r>
      <w:r>
        <w:rPr>
          <w:rtl/>
          <w:lang w:eastAsia="he-IL"/>
        </w:rPr>
        <w:t>–</w:t>
      </w:r>
      <w:r>
        <w:rPr>
          <w:rFonts w:hint="cs"/>
          <w:rtl/>
          <w:lang w:eastAsia="he-IL"/>
        </w:rPr>
        <w:t xml:space="preserve"> אני רוצה להתייחס גם לזה. אני רוצה </w:t>
      </w:r>
      <w:bookmarkStart w:id="6548" w:name="_ETM_Q22_373000"/>
      <w:bookmarkEnd w:id="6548"/>
      <w:r>
        <w:rPr>
          <w:rFonts w:hint="cs"/>
          <w:rtl/>
          <w:lang w:eastAsia="he-IL"/>
        </w:rPr>
        <w:t>להגיד לך</w:t>
      </w:r>
      <w:r w:rsidR="00EE5A73">
        <w:rPr>
          <w:rFonts w:hint="cs"/>
          <w:rtl/>
          <w:lang w:eastAsia="he-IL"/>
        </w:rPr>
        <w:t>,</w:t>
      </w:r>
      <w:r>
        <w:rPr>
          <w:rFonts w:hint="cs"/>
          <w:rtl/>
          <w:lang w:eastAsia="he-IL"/>
        </w:rPr>
        <w:t xml:space="preserve"> אנחנו צריכים לטפל גם בנושא שנאת חינם. </w:t>
      </w:r>
      <w:bookmarkStart w:id="6549" w:name="_ETM_Q22_382000"/>
      <w:bookmarkStart w:id="6550" w:name="_ETM_Q22_380000"/>
      <w:bookmarkEnd w:id="6549"/>
      <w:bookmarkEnd w:id="6550"/>
      <w:r>
        <w:rPr>
          <w:rFonts w:hint="cs"/>
          <w:rtl/>
          <w:lang w:eastAsia="he-IL"/>
        </w:rPr>
        <w:t xml:space="preserve">חבר הכנסת גפני, אתה מפריע לי לדבר עם השר שטרן. אנחנו צריכים לעשות כל מה שאפשר כדי שלא תהיה שנאה בתוכנו. אני אומרת לך, ואני אומרת לכולם: תראו, לפני שבועות ספורים </w:t>
      </w:r>
      <w:r>
        <w:rPr>
          <w:rtl/>
          <w:lang w:eastAsia="he-IL"/>
        </w:rPr>
        <w:t>–</w:t>
      </w:r>
      <w:r>
        <w:rPr>
          <w:rFonts w:hint="cs"/>
          <w:rtl/>
          <w:lang w:eastAsia="he-IL"/>
        </w:rPr>
        <w:t xml:space="preserve"> שבועיים, אני חושבת </w:t>
      </w:r>
      <w:r>
        <w:rPr>
          <w:rtl/>
          <w:lang w:eastAsia="he-IL"/>
        </w:rPr>
        <w:t>–</w:t>
      </w:r>
      <w:r>
        <w:rPr>
          <w:rFonts w:hint="cs"/>
          <w:rtl/>
          <w:lang w:eastAsia="he-IL"/>
        </w:rPr>
        <w:t xml:space="preserve"> </w:t>
      </w:r>
      <w:bookmarkStart w:id="6551" w:name="_ETM_Q22_407000"/>
      <w:bookmarkEnd w:id="6551"/>
      <w:r>
        <w:rPr>
          <w:rFonts w:hint="cs"/>
          <w:rtl/>
          <w:lang w:eastAsia="he-IL"/>
        </w:rPr>
        <w:t xml:space="preserve">ראש הממשלה נפתלי בנט דיבר עליי בצורה מאוד לא ראויה כאן בבניין, כאן במליאה. הוא אמר לי: "עופי לי מהעיניים". אני רוצה לומר לך ולכולכם: אני סלחתי לו. </w:t>
      </w:r>
      <w:bookmarkStart w:id="6552" w:name="_ETM_Q22_426000"/>
      <w:bookmarkEnd w:id="6552"/>
      <w:r>
        <w:rPr>
          <w:rFonts w:hint="cs"/>
          <w:rtl/>
          <w:lang w:eastAsia="he-IL"/>
        </w:rPr>
        <w:t xml:space="preserve">אני מחלתי לו. בלי שהוא ביקש. הוא לא היה צריך לבקש סליחה. אני כל ערב אומרת </w:t>
      </w:r>
      <w:r>
        <w:rPr>
          <w:rtl/>
          <w:lang w:eastAsia="he-IL"/>
        </w:rPr>
        <w:t>–</w:t>
      </w:r>
      <w:r>
        <w:rPr>
          <w:rFonts w:hint="cs"/>
          <w:rtl/>
          <w:lang w:eastAsia="he-IL"/>
        </w:rPr>
        <w:t xml:space="preserve"> ואני מניחה </w:t>
      </w:r>
      <w:bookmarkStart w:id="6553" w:name="_ETM_Q22_429000"/>
      <w:bookmarkEnd w:id="6553"/>
      <w:r>
        <w:rPr>
          <w:rFonts w:hint="cs"/>
          <w:rtl/>
          <w:lang w:eastAsia="he-IL"/>
        </w:rPr>
        <w:t xml:space="preserve">שגם אתה אומר כל ערב </w:t>
      </w:r>
      <w:r>
        <w:rPr>
          <w:rtl/>
          <w:lang w:eastAsia="he-IL"/>
        </w:rPr>
        <w:t>–</w:t>
      </w:r>
      <w:r>
        <w:rPr>
          <w:rFonts w:hint="cs"/>
          <w:rtl/>
          <w:lang w:eastAsia="he-IL"/>
        </w:rPr>
        <w:t xml:space="preserve"> שאני מוחלת וסולחת </w:t>
      </w:r>
      <w:bookmarkStart w:id="6554" w:name="_ETM_Q22_432000"/>
      <w:bookmarkEnd w:id="6554"/>
      <w:r>
        <w:rPr>
          <w:rFonts w:hint="cs"/>
          <w:rtl/>
          <w:lang w:eastAsia="he-IL"/>
        </w:rPr>
        <w:t xml:space="preserve">לכל מי שפגע בי. וכך כולנו צריכים לנהוג במישור האישי. אבל </w:t>
      </w:r>
      <w:r>
        <w:rPr>
          <w:rtl/>
          <w:lang w:eastAsia="he-IL"/>
        </w:rPr>
        <w:t>–</w:t>
      </w:r>
      <w:r>
        <w:rPr>
          <w:rFonts w:hint="cs"/>
          <w:rtl/>
          <w:lang w:eastAsia="he-IL"/>
        </w:rPr>
        <w:t xml:space="preserve"> וזה ה"אבל" הגדול </w:t>
      </w:r>
      <w:r>
        <w:rPr>
          <w:rtl/>
          <w:lang w:eastAsia="he-IL"/>
        </w:rPr>
        <w:t>–</w:t>
      </w:r>
      <w:r>
        <w:rPr>
          <w:rFonts w:hint="cs"/>
          <w:rtl/>
          <w:lang w:eastAsia="he-IL"/>
        </w:rPr>
        <w:t xml:space="preserve"> </w:t>
      </w:r>
      <w:bookmarkStart w:id="6555" w:name="_ETM_Q22_440000"/>
      <w:bookmarkEnd w:id="6555"/>
      <w:r>
        <w:rPr>
          <w:rFonts w:hint="cs"/>
          <w:rtl/>
          <w:lang w:eastAsia="he-IL"/>
        </w:rPr>
        <w:t xml:space="preserve">למי שמקים קואליציה עם אנשים שכופרים בזכות שלנו על ירושלים ועל בית המקדש </w:t>
      </w:r>
      <w:r>
        <w:rPr>
          <w:rtl/>
          <w:lang w:eastAsia="he-IL"/>
        </w:rPr>
        <w:t>–</w:t>
      </w:r>
      <w:r>
        <w:rPr>
          <w:rFonts w:hint="cs"/>
          <w:rtl/>
          <w:lang w:eastAsia="he-IL"/>
        </w:rPr>
        <w:t xml:space="preserve"> על העוול הזה, לא על ה"עופי לי מהעיניים"; על </w:t>
      </w:r>
      <w:bookmarkStart w:id="6556" w:name="_ETM_Q22_458000"/>
      <w:bookmarkEnd w:id="6556"/>
      <w:r>
        <w:rPr>
          <w:rFonts w:hint="cs"/>
          <w:rtl/>
          <w:lang w:eastAsia="he-IL"/>
        </w:rPr>
        <w:t>העוול הזה</w:t>
      </w:r>
      <w:r w:rsidR="00EE5A73">
        <w:rPr>
          <w:rFonts w:hint="cs"/>
          <w:rtl/>
          <w:lang w:eastAsia="he-IL"/>
        </w:rPr>
        <w:t>,</w:t>
      </w:r>
      <w:r>
        <w:rPr>
          <w:rFonts w:hint="cs"/>
          <w:rtl/>
          <w:lang w:eastAsia="he-IL"/>
        </w:rPr>
        <w:t xml:space="preserve"> של הקמת קואליציה עם אנשים שכופרים בזכות שלנו על ירושלים ועל בית המקדש</w:t>
      </w:r>
      <w:r w:rsidR="00EE5A73">
        <w:rPr>
          <w:rFonts w:hint="cs"/>
          <w:rtl/>
          <w:lang w:eastAsia="he-IL"/>
        </w:rPr>
        <w:t>,</w:t>
      </w:r>
      <w:r>
        <w:rPr>
          <w:rFonts w:hint="cs"/>
          <w:rtl/>
          <w:lang w:eastAsia="he-IL"/>
        </w:rPr>
        <w:t xml:space="preserve"> על זה לא תהיה סליחה, לא תהיה מחילה ולא תהיה </w:t>
      </w:r>
      <w:bookmarkStart w:id="6557" w:name="_ETM_Q22_474000"/>
      <w:bookmarkEnd w:id="6557"/>
      <w:r>
        <w:rPr>
          <w:rFonts w:hint="cs"/>
          <w:rtl/>
          <w:lang w:eastAsia="he-IL"/>
        </w:rPr>
        <w:t xml:space="preserve">כפרה. </w:t>
      </w:r>
    </w:p>
    <w:p w:rsidR="00201B44" w:rsidRDefault="00201B44" w:rsidP="00102049">
      <w:pPr>
        <w:rPr>
          <w:rtl/>
          <w:lang w:eastAsia="he-IL"/>
        </w:rPr>
      </w:pPr>
    </w:p>
    <w:p w:rsidR="00201B44" w:rsidRDefault="00201B44" w:rsidP="00102049">
      <w:pPr>
        <w:pStyle w:val="af6"/>
        <w:rPr>
          <w:rtl/>
        </w:rPr>
      </w:pPr>
      <w:r w:rsidRPr="00A853CB">
        <w:rPr>
          <w:rStyle w:val="TagStyle"/>
          <w:rtl/>
        </w:rPr>
        <w:t xml:space="preserve"> &lt;&lt; יור &gt;&gt;</w:t>
      </w:r>
      <w:r w:rsidRPr="00EB78DC">
        <w:rPr>
          <w:rStyle w:val="TagStyle"/>
          <w:rtl/>
        </w:rPr>
        <w:t xml:space="preserve"> </w:t>
      </w:r>
      <w:r>
        <w:rPr>
          <w:rtl/>
        </w:rPr>
        <w:t>היו"ר מנסור עבאס:</w:t>
      </w:r>
      <w:r w:rsidRPr="00EB78DC">
        <w:rPr>
          <w:rStyle w:val="TagStyle"/>
          <w:rtl/>
        </w:rPr>
        <w:t xml:space="preserve"> </w:t>
      </w:r>
      <w:r w:rsidRPr="00A853CB">
        <w:rPr>
          <w:rStyle w:val="TagStyle"/>
          <w:rtl/>
        </w:rPr>
        <w:t>&lt;&lt; יור &gt;&gt;</w:t>
      </w:r>
      <w:r>
        <w:rPr>
          <w:rtl/>
        </w:rPr>
        <w:t xml:space="preserve">  </w:t>
      </w:r>
    </w:p>
    <w:p w:rsidR="00201B44" w:rsidRDefault="00201B44" w:rsidP="000C1C23">
      <w:pPr>
        <w:rPr>
          <w:rtl/>
          <w:lang w:eastAsia="he-IL"/>
        </w:rPr>
      </w:pPr>
    </w:p>
    <w:p w:rsidR="00EE5A73" w:rsidRDefault="00201B44" w:rsidP="00102049">
      <w:pPr>
        <w:rPr>
          <w:rtl/>
          <w:lang w:eastAsia="he-IL"/>
        </w:rPr>
      </w:pPr>
      <w:r>
        <w:rPr>
          <w:rFonts w:hint="cs"/>
          <w:rtl/>
          <w:lang w:eastAsia="he-IL"/>
        </w:rPr>
        <w:t xml:space="preserve">תודה, חברת הכנסת אורית סטרוק. </w:t>
      </w:r>
    </w:p>
    <w:p w:rsidR="00EE5A73" w:rsidRDefault="00EE5A73" w:rsidP="00102049">
      <w:pPr>
        <w:rPr>
          <w:rtl/>
          <w:lang w:eastAsia="he-IL"/>
        </w:rPr>
      </w:pPr>
    </w:p>
    <w:p w:rsidR="00201B44" w:rsidRDefault="00201B44" w:rsidP="00102049">
      <w:pPr>
        <w:rPr>
          <w:rtl/>
          <w:lang w:eastAsia="he-IL"/>
        </w:rPr>
      </w:pPr>
      <w:r>
        <w:rPr>
          <w:rFonts w:hint="cs"/>
          <w:rtl/>
          <w:lang w:eastAsia="he-IL"/>
        </w:rPr>
        <w:t xml:space="preserve">אנחנו עוברים להצבעה על </w:t>
      </w:r>
      <w:bookmarkStart w:id="6558" w:name="_ETM_Q22_479000"/>
      <w:bookmarkEnd w:id="6558"/>
      <w:r>
        <w:rPr>
          <w:rFonts w:hint="cs"/>
          <w:rtl/>
          <w:lang w:eastAsia="he-IL"/>
        </w:rPr>
        <w:t xml:space="preserve">הצעת חוק יום לציון תשעה באב של חברת הכנסת אורית סטרוק. נא להצביע. </w:t>
      </w:r>
    </w:p>
    <w:p w:rsidR="00201B44" w:rsidRDefault="00201B44" w:rsidP="00102049">
      <w:pPr>
        <w:rPr>
          <w:rtl/>
          <w:lang w:eastAsia="he-IL"/>
        </w:rPr>
      </w:pPr>
      <w:bookmarkStart w:id="6559" w:name="_ETM_Q22_504000"/>
      <w:bookmarkEnd w:id="6559"/>
    </w:p>
    <w:p w:rsidR="00201B44" w:rsidRDefault="00201B44" w:rsidP="00102049">
      <w:pPr>
        <w:pStyle w:val="af5"/>
        <w:rPr>
          <w:rtl/>
        </w:rPr>
      </w:pPr>
      <w:r w:rsidRPr="00A853CB">
        <w:rPr>
          <w:rStyle w:val="TagStyle"/>
          <w:rtl/>
        </w:rPr>
        <w:t xml:space="preserve"> &lt;&lt; קריאה &gt;&gt;</w:t>
      </w:r>
      <w:r w:rsidRPr="00DE4894">
        <w:rPr>
          <w:rStyle w:val="TagStyle"/>
          <w:rtl/>
        </w:rPr>
        <w:t xml:space="preserve"> </w:t>
      </w:r>
      <w:r>
        <w:rPr>
          <w:rtl/>
        </w:rPr>
        <w:t>קריאה:</w:t>
      </w:r>
      <w:r w:rsidRPr="00DE4894">
        <w:rPr>
          <w:rStyle w:val="TagStyle"/>
          <w:rtl/>
        </w:rPr>
        <w:t xml:space="preserve"> </w:t>
      </w:r>
      <w:r w:rsidRPr="00A853CB">
        <w:rPr>
          <w:rStyle w:val="TagStyle"/>
          <w:rtl/>
        </w:rPr>
        <w:t>&lt;&lt; קריאה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היא לא הגיעה למקום שלה. </w:t>
      </w:r>
    </w:p>
    <w:p w:rsidR="00201B44" w:rsidRDefault="00201B44" w:rsidP="00102049">
      <w:pPr>
        <w:rPr>
          <w:rtl/>
          <w:lang w:eastAsia="he-IL"/>
        </w:rPr>
      </w:pPr>
    </w:p>
    <w:p w:rsidR="00201B44" w:rsidRDefault="00201B44" w:rsidP="00102049">
      <w:pPr>
        <w:pStyle w:val="af6"/>
        <w:rPr>
          <w:rtl/>
        </w:rPr>
      </w:pPr>
      <w:r w:rsidRPr="00A853CB">
        <w:rPr>
          <w:rStyle w:val="TagStyle"/>
          <w:rtl/>
        </w:rPr>
        <w:t xml:space="preserve"> &lt;&lt; יור &gt;&gt;</w:t>
      </w:r>
      <w:r w:rsidRPr="00DE4894">
        <w:rPr>
          <w:rStyle w:val="TagStyle"/>
          <w:rtl/>
        </w:rPr>
        <w:t xml:space="preserve"> </w:t>
      </w:r>
      <w:r>
        <w:rPr>
          <w:rtl/>
        </w:rPr>
        <w:t>היו"ר מנסור עבאס:</w:t>
      </w:r>
      <w:r w:rsidRPr="00DE4894">
        <w:rPr>
          <w:rStyle w:val="TagStyle"/>
          <w:rtl/>
        </w:rPr>
        <w:t xml:space="preserve"> </w:t>
      </w:r>
      <w:r w:rsidRPr="00A853CB">
        <w:rPr>
          <w:rStyle w:val="TagStyle"/>
          <w:rtl/>
        </w:rPr>
        <w:t>&lt;&lt; יור &gt;&gt;</w:t>
      </w:r>
      <w:r>
        <w:rPr>
          <w:rtl/>
        </w:rPr>
        <w:t xml:space="preserve">  </w:t>
      </w:r>
    </w:p>
    <w:p w:rsidR="00201B44" w:rsidRDefault="00201B44" w:rsidP="000C1C23">
      <w:pPr>
        <w:rPr>
          <w:rtl/>
          <w:lang w:eastAsia="he-IL"/>
        </w:rPr>
      </w:pPr>
    </w:p>
    <w:p w:rsidR="00201B44" w:rsidRPr="00DE4894" w:rsidRDefault="00201B44" w:rsidP="00102049">
      <w:pPr>
        <w:rPr>
          <w:rtl/>
          <w:lang w:eastAsia="he-IL"/>
        </w:rPr>
      </w:pPr>
      <w:bookmarkStart w:id="6560" w:name="_ETM_Q22_502000"/>
      <w:bookmarkEnd w:id="6560"/>
      <w:r>
        <w:rPr>
          <w:rFonts w:hint="cs"/>
          <w:rtl/>
          <w:lang w:eastAsia="he-IL"/>
        </w:rPr>
        <w:t xml:space="preserve">בסדר, אוקיי. </w:t>
      </w:r>
    </w:p>
    <w:p w:rsidR="00201B44" w:rsidRDefault="00201B44" w:rsidP="00102049">
      <w:pPr>
        <w:rPr>
          <w:rFonts w:eastAsia="David"/>
          <w:rtl/>
        </w:rPr>
      </w:pPr>
    </w:p>
    <w:p w:rsidR="00201B44" w:rsidRDefault="00201B44" w:rsidP="00102049">
      <w:pPr>
        <w:pStyle w:val="af1"/>
        <w:keepNext/>
        <w:rPr>
          <w:rFonts w:eastAsia="David"/>
          <w:rtl/>
        </w:rPr>
      </w:pPr>
      <w:r>
        <w:rPr>
          <w:rFonts w:eastAsia="David"/>
          <w:rtl/>
        </w:rPr>
        <w:t>הצבעה מס'</w:t>
      </w:r>
      <w:r>
        <w:rPr>
          <w:rFonts w:eastAsia="David" w:hint="cs"/>
          <w:rtl/>
        </w:rPr>
        <w:t xml:space="preserve"> 10</w:t>
      </w:r>
    </w:p>
    <w:p w:rsidR="00201B44" w:rsidRDefault="00201B44" w:rsidP="00102049">
      <w:pPr>
        <w:pStyle w:val="--"/>
        <w:keepNext/>
        <w:rPr>
          <w:rFonts w:eastAsia="David"/>
          <w:rtl/>
        </w:rPr>
      </w:pPr>
    </w:p>
    <w:p w:rsidR="00201B44" w:rsidRDefault="00201B44" w:rsidP="00102049">
      <w:pPr>
        <w:pStyle w:val="--"/>
        <w:keepNext/>
        <w:rPr>
          <w:rFonts w:eastAsia="David"/>
          <w:rtl/>
        </w:rPr>
      </w:pPr>
      <w:r>
        <w:rPr>
          <w:rFonts w:eastAsia="David"/>
          <w:rtl/>
        </w:rPr>
        <w:t>בעד ההצעה להעביר את הצעת החוק לוועדה –</w:t>
      </w:r>
      <w:r>
        <w:rPr>
          <w:rFonts w:eastAsia="David" w:hint="cs"/>
          <w:rtl/>
        </w:rPr>
        <w:t xml:space="preserve"> 38</w:t>
      </w:r>
    </w:p>
    <w:p w:rsidR="00201B44" w:rsidRDefault="00201B44" w:rsidP="00102049">
      <w:pPr>
        <w:pStyle w:val="--"/>
        <w:keepNext/>
        <w:rPr>
          <w:rFonts w:eastAsia="David"/>
          <w:rtl/>
        </w:rPr>
      </w:pPr>
      <w:r w:rsidRPr="00F412E8">
        <w:rPr>
          <w:rFonts w:eastAsia="David"/>
          <w:rtl/>
        </w:rPr>
        <w:t xml:space="preserve">בעד ההצעה להסיר </w:t>
      </w:r>
      <w:r>
        <w:rPr>
          <w:rFonts w:eastAsia="David" w:hint="cs"/>
          <w:rtl/>
        </w:rPr>
        <w:t>מ</w:t>
      </w:r>
      <w:r w:rsidRPr="00F412E8">
        <w:rPr>
          <w:rFonts w:eastAsia="David"/>
          <w:rtl/>
        </w:rPr>
        <w:t xml:space="preserve">סדר-היום את הצעת החוק </w:t>
      </w:r>
      <w:r>
        <w:rPr>
          <w:rFonts w:eastAsia="David"/>
          <w:rtl/>
        </w:rPr>
        <w:t xml:space="preserve">– </w:t>
      </w:r>
      <w:r>
        <w:rPr>
          <w:rFonts w:eastAsia="David" w:hint="cs"/>
          <w:rtl/>
        </w:rPr>
        <w:t>49</w:t>
      </w:r>
    </w:p>
    <w:p w:rsidR="00201B44" w:rsidRDefault="00201B44" w:rsidP="00102049">
      <w:pPr>
        <w:pStyle w:val="--"/>
        <w:keepNext/>
        <w:rPr>
          <w:rFonts w:eastAsia="David"/>
          <w:rtl/>
        </w:rPr>
      </w:pPr>
      <w:r>
        <w:rPr>
          <w:rFonts w:eastAsia="David"/>
          <w:rtl/>
        </w:rPr>
        <w:t xml:space="preserve">נמנעים – </w:t>
      </w:r>
      <w:r>
        <w:rPr>
          <w:rFonts w:eastAsia="David" w:hint="cs"/>
          <w:rtl/>
        </w:rPr>
        <w:t>אין</w:t>
      </w:r>
    </w:p>
    <w:p w:rsidR="00201B44" w:rsidRPr="00F412E8" w:rsidRDefault="00201B44" w:rsidP="00102049">
      <w:pPr>
        <w:pStyle w:val="af2"/>
        <w:rPr>
          <w:rStyle w:val="Hyperlink"/>
          <w:rFonts w:eastAsia="David"/>
          <w:rtl/>
        </w:rPr>
      </w:pPr>
      <w:r w:rsidRPr="00F412E8">
        <w:rPr>
          <w:rFonts w:eastAsia="David"/>
          <w:rtl/>
        </w:rPr>
        <w:t>ההצעה להעביר לוועדה את הצעת יום לציון תשעה באב, התשפ"ב–2021</w:t>
      </w:r>
      <w:r>
        <w:rPr>
          <w:rFonts w:eastAsia="David" w:hint="cs"/>
          <w:rtl/>
        </w:rPr>
        <w:t>,</w:t>
      </w:r>
      <w:r w:rsidRPr="00F412E8">
        <w:rPr>
          <w:rFonts w:eastAsia="David"/>
          <w:rtl/>
        </w:rPr>
        <w:t xml:space="preserve"> לא נתקבלה.</w:t>
      </w:r>
    </w:p>
    <w:p w:rsidR="00201B44" w:rsidRDefault="00201B44" w:rsidP="00102049">
      <w:pPr>
        <w:rPr>
          <w:rtl/>
        </w:rPr>
      </w:pPr>
      <w:bookmarkStart w:id="6561" w:name="_ETM_Q22_513000"/>
      <w:bookmarkEnd w:id="6561"/>
    </w:p>
    <w:p w:rsidR="00201B44" w:rsidRDefault="00201B44" w:rsidP="00102049">
      <w:pPr>
        <w:pStyle w:val="af6"/>
        <w:rPr>
          <w:rtl/>
        </w:rPr>
      </w:pPr>
      <w:r w:rsidRPr="00A853CB">
        <w:rPr>
          <w:rStyle w:val="TagStyle"/>
          <w:rtl/>
        </w:rPr>
        <w:t xml:space="preserve"> &lt;&lt; יור &gt;&gt;</w:t>
      </w:r>
      <w:r w:rsidRPr="00DE4894">
        <w:rPr>
          <w:rStyle w:val="TagStyle"/>
          <w:rtl/>
        </w:rPr>
        <w:t xml:space="preserve"> </w:t>
      </w:r>
      <w:r>
        <w:rPr>
          <w:rtl/>
        </w:rPr>
        <w:t>היו"ר מנסור עבאס:</w:t>
      </w:r>
      <w:r w:rsidRPr="00DE4894">
        <w:rPr>
          <w:rStyle w:val="TagStyle"/>
          <w:rtl/>
        </w:rPr>
        <w:t xml:space="preserve"> </w:t>
      </w:r>
      <w:r w:rsidRPr="00A853CB">
        <w:rPr>
          <w:rStyle w:val="TagStyle"/>
          <w:rtl/>
        </w:rPr>
        <w:t>&lt;&lt; יור &gt;&gt;</w:t>
      </w:r>
      <w:r>
        <w:rPr>
          <w:rtl/>
        </w:rPr>
        <w:t xml:space="preserve">  </w:t>
      </w:r>
    </w:p>
    <w:p w:rsidR="00201B44" w:rsidRDefault="00201B44" w:rsidP="000C1C23">
      <w:pPr>
        <w:rPr>
          <w:rtl/>
          <w:lang w:eastAsia="he-IL"/>
        </w:rPr>
      </w:pPr>
    </w:p>
    <w:p w:rsidR="00201B44" w:rsidRDefault="00201B44" w:rsidP="001025DA">
      <w:pPr>
        <w:rPr>
          <w:rtl/>
          <w:lang w:eastAsia="he-IL"/>
        </w:rPr>
      </w:pPr>
      <w:bookmarkStart w:id="6562" w:name="_ETM_Q22_510000"/>
      <w:bookmarkEnd w:id="6562"/>
      <w:r>
        <w:rPr>
          <w:rFonts w:hint="cs"/>
          <w:rtl/>
          <w:lang w:eastAsia="he-IL"/>
        </w:rPr>
        <w:t xml:space="preserve">חברת הכנסת אורית סטרוק, את בעד? בעד </w:t>
      </w:r>
      <w:r>
        <w:rPr>
          <w:rFonts w:eastAsia="David"/>
          <w:rtl/>
        </w:rPr>
        <w:t>–</w:t>
      </w:r>
      <w:r>
        <w:rPr>
          <w:rFonts w:hint="cs"/>
          <w:rtl/>
          <w:lang w:eastAsia="he-IL"/>
        </w:rPr>
        <w:t xml:space="preserve"> 39, נגד </w:t>
      </w:r>
      <w:r>
        <w:rPr>
          <w:rFonts w:eastAsia="David"/>
          <w:rtl/>
        </w:rPr>
        <w:t>–</w:t>
      </w:r>
      <w:r>
        <w:rPr>
          <w:rFonts w:hint="cs"/>
          <w:rtl/>
          <w:lang w:eastAsia="he-IL"/>
        </w:rPr>
        <w:t xml:space="preserve"> 49</w:t>
      </w:r>
      <w:bookmarkStart w:id="6563" w:name="_ETM_Q22_515000"/>
      <w:bookmarkEnd w:id="6563"/>
      <w:r>
        <w:rPr>
          <w:rFonts w:hint="cs"/>
          <w:rtl/>
          <w:lang w:eastAsia="he-IL"/>
        </w:rPr>
        <w:t xml:space="preserve">. הצעת החוק לא עברה. </w:t>
      </w:r>
    </w:p>
    <w:p w:rsidR="00201B44" w:rsidRDefault="00201B44" w:rsidP="001025DA">
      <w:pPr>
        <w:rPr>
          <w:rtl/>
          <w:lang w:eastAsia="he-IL"/>
        </w:rPr>
      </w:pPr>
    </w:p>
    <w:p w:rsidR="00201B44" w:rsidRDefault="00201B44" w:rsidP="001025DA">
      <w:pPr>
        <w:rPr>
          <w:rtl/>
          <w:lang w:eastAsia="he-IL"/>
        </w:rPr>
      </w:pPr>
    </w:p>
    <w:p w:rsidR="00201B44" w:rsidRDefault="00201B44" w:rsidP="00102049">
      <w:pPr>
        <w:pStyle w:val="a6"/>
        <w:rPr>
          <w:rtl/>
          <w:lang w:eastAsia="he-IL"/>
        </w:rPr>
      </w:pPr>
      <w:bookmarkStart w:id="6564" w:name="ET_subject_מסמכים_שהונחו_על_שולחן__11"/>
      <w:r w:rsidRPr="00A853CB">
        <w:rPr>
          <w:rStyle w:val="TagStyle"/>
          <w:rtl/>
        </w:rPr>
        <w:t>&lt;&lt; נושא &gt;&gt;</w:t>
      </w:r>
      <w:r w:rsidRPr="00EB78DC">
        <w:rPr>
          <w:rStyle w:val="TagStyle"/>
          <w:rtl/>
        </w:rPr>
        <w:t xml:space="preserve"> </w:t>
      </w:r>
      <w:bookmarkStart w:id="6565" w:name="_Toc93525626"/>
      <w:bookmarkStart w:id="6566" w:name="_Toc93526249"/>
      <w:bookmarkStart w:id="6567" w:name="_Toc93526464"/>
      <w:r>
        <w:rPr>
          <w:rtl/>
          <w:lang w:eastAsia="he-IL"/>
        </w:rPr>
        <w:t>מסמכים שהונחו על שולחן הכנסת</w:t>
      </w:r>
      <w:bookmarkEnd w:id="6565"/>
      <w:bookmarkEnd w:id="6566"/>
      <w:bookmarkEnd w:id="6567"/>
      <w:r w:rsidRPr="00EB78DC">
        <w:rPr>
          <w:rStyle w:val="TagStyle"/>
          <w:rtl/>
        </w:rPr>
        <w:t xml:space="preserve"> </w:t>
      </w:r>
      <w:r w:rsidRPr="00A853CB">
        <w:rPr>
          <w:rStyle w:val="TagStyle"/>
          <w:rtl/>
        </w:rPr>
        <w:t>&lt;&lt; נושא &gt;&gt;</w:t>
      </w:r>
      <w:r>
        <w:rPr>
          <w:rtl/>
          <w:lang w:eastAsia="he-IL"/>
        </w:rPr>
        <w:t xml:space="preserve">  </w:t>
      </w:r>
      <w:bookmarkEnd w:id="6564"/>
    </w:p>
    <w:p w:rsidR="00201B44" w:rsidRDefault="00201B44" w:rsidP="000C1C23">
      <w:pPr>
        <w:rPr>
          <w:rtl/>
          <w:lang w:eastAsia="he-IL"/>
        </w:rPr>
      </w:pPr>
    </w:p>
    <w:p w:rsidR="00201B44" w:rsidRDefault="00201B44" w:rsidP="00102049">
      <w:pPr>
        <w:pStyle w:val="af6"/>
        <w:rPr>
          <w:rtl/>
        </w:rPr>
      </w:pPr>
      <w:r w:rsidRPr="00A853CB">
        <w:rPr>
          <w:rStyle w:val="TagStyle"/>
          <w:rtl/>
        </w:rPr>
        <w:t xml:space="preserve"> &lt;&lt; יור &gt;&gt;</w:t>
      </w:r>
      <w:r w:rsidRPr="00EB78DC">
        <w:rPr>
          <w:rStyle w:val="TagStyle"/>
          <w:rtl/>
        </w:rPr>
        <w:t xml:space="preserve"> </w:t>
      </w:r>
      <w:r>
        <w:rPr>
          <w:rtl/>
        </w:rPr>
        <w:t>היו"ר מנסור עבאס:</w:t>
      </w:r>
      <w:r w:rsidRPr="00EB78DC">
        <w:rPr>
          <w:rStyle w:val="TagStyle"/>
          <w:rtl/>
        </w:rPr>
        <w:t xml:space="preserve"> </w:t>
      </w:r>
      <w:r w:rsidRPr="00A853CB">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lang w:eastAsia="he-IL"/>
        </w:rPr>
      </w:pPr>
      <w:bookmarkStart w:id="6568" w:name="_ETM_Q22_533000"/>
      <w:bookmarkStart w:id="6569" w:name="_ETM_Q22_534000"/>
      <w:bookmarkEnd w:id="6568"/>
      <w:bookmarkEnd w:id="6569"/>
      <w:r>
        <w:rPr>
          <w:rFonts w:hint="cs"/>
          <w:rtl/>
          <w:lang w:eastAsia="he-IL"/>
        </w:rPr>
        <w:t xml:space="preserve">הודעה למזכירת הכנסת </w:t>
      </w:r>
      <w:r>
        <w:rPr>
          <w:rtl/>
          <w:lang w:eastAsia="he-IL"/>
        </w:rPr>
        <w:t>–</w:t>
      </w:r>
      <w:r>
        <w:rPr>
          <w:rFonts w:hint="cs"/>
          <w:rtl/>
          <w:lang w:eastAsia="he-IL"/>
        </w:rPr>
        <w:t xml:space="preserve"> בבקשה, </w:t>
      </w:r>
      <w:bookmarkStart w:id="6570" w:name="_ETM_Q22_544000"/>
      <w:bookmarkEnd w:id="6570"/>
      <w:r>
        <w:rPr>
          <w:rFonts w:hint="cs"/>
          <w:rtl/>
          <w:lang w:eastAsia="he-IL"/>
        </w:rPr>
        <w:t xml:space="preserve">גברתי. </w:t>
      </w:r>
    </w:p>
    <w:p w:rsidR="00201B44" w:rsidRDefault="00201B44" w:rsidP="00102049">
      <w:pPr>
        <w:rPr>
          <w:rtl/>
          <w:lang w:eastAsia="he-IL"/>
        </w:rPr>
      </w:pPr>
    </w:p>
    <w:p w:rsidR="00201B44" w:rsidRDefault="00201B44" w:rsidP="00102049">
      <w:pPr>
        <w:pStyle w:val="a4"/>
        <w:rPr>
          <w:rtl/>
        </w:rPr>
      </w:pPr>
      <w:bookmarkStart w:id="6571" w:name="ET_speaker_4926_10"/>
      <w:r w:rsidRPr="00A853CB">
        <w:rPr>
          <w:rStyle w:val="TagStyle"/>
          <w:rtl/>
        </w:rPr>
        <w:t xml:space="preserve"> &lt;&lt; דובר &gt;&gt;</w:t>
      </w:r>
      <w:r w:rsidRPr="00EB78DC">
        <w:rPr>
          <w:rStyle w:val="TagStyle"/>
          <w:rtl/>
        </w:rPr>
        <w:t xml:space="preserve"> </w:t>
      </w:r>
      <w:bookmarkStart w:id="6572" w:name="_Toc93525627"/>
      <w:bookmarkStart w:id="6573" w:name="_Toc93526250"/>
      <w:bookmarkStart w:id="6574" w:name="_Toc93526465"/>
      <w:r>
        <w:rPr>
          <w:rtl/>
        </w:rPr>
        <w:t>מזכירת הכנסת ירדנה מלר-הורוביץ:</w:t>
      </w:r>
      <w:bookmarkEnd w:id="6572"/>
      <w:bookmarkEnd w:id="6573"/>
      <w:bookmarkEnd w:id="6574"/>
      <w:r w:rsidRPr="00EB78DC">
        <w:rPr>
          <w:rStyle w:val="TagStyle"/>
          <w:rtl/>
        </w:rPr>
        <w:t xml:space="preserve"> </w:t>
      </w:r>
      <w:r w:rsidRPr="00A853CB">
        <w:rPr>
          <w:rStyle w:val="TagStyle"/>
          <w:rtl/>
        </w:rPr>
        <w:t>&lt;&lt; דובר &gt;&gt;</w:t>
      </w:r>
      <w:r>
        <w:rPr>
          <w:rtl/>
        </w:rPr>
        <w:t xml:space="preserve">  </w:t>
      </w:r>
      <w:bookmarkEnd w:id="6571"/>
    </w:p>
    <w:p w:rsidR="00201B44" w:rsidRDefault="00201B44" w:rsidP="000C1C23">
      <w:pPr>
        <w:rPr>
          <w:rtl/>
          <w:lang w:eastAsia="he-IL"/>
        </w:rPr>
      </w:pPr>
    </w:p>
    <w:p w:rsidR="0073629A" w:rsidRDefault="0073629A" w:rsidP="0073629A">
      <w:pPr>
        <w:rPr>
          <w:rtl/>
          <w:lang w:eastAsia="he-IL"/>
        </w:rPr>
      </w:pPr>
      <w:r>
        <w:rPr>
          <w:rFonts w:hint="cs"/>
          <w:rtl/>
          <w:lang w:eastAsia="he-IL"/>
        </w:rPr>
        <w:t>תודה רבה. ברשות יושב-</w:t>
      </w:r>
      <w:r w:rsidR="00201B44">
        <w:rPr>
          <w:rFonts w:hint="cs"/>
          <w:rtl/>
          <w:lang w:eastAsia="he-IL"/>
        </w:rPr>
        <w:t>ראש הישיבה, הינני מתכבדת להודיעכם, כי הונח</w:t>
      </w:r>
      <w:bookmarkStart w:id="6575" w:name="_ETM_Q22_546000"/>
      <w:bookmarkEnd w:id="6575"/>
      <w:r w:rsidR="00201B44">
        <w:rPr>
          <w:rFonts w:hint="cs"/>
          <w:rtl/>
          <w:lang w:eastAsia="he-IL"/>
        </w:rPr>
        <w:t xml:space="preserve">ה היום על שולחן הכנסת </w:t>
      </w:r>
      <w:r>
        <w:rPr>
          <w:rFonts w:hint="eastAsia"/>
          <w:rtl/>
          <w:lang w:eastAsia="he-IL"/>
        </w:rPr>
        <w:t xml:space="preserve">– </w:t>
      </w:r>
    </w:p>
    <w:p w:rsidR="0073629A" w:rsidRDefault="0073629A" w:rsidP="0073629A">
      <w:pPr>
        <w:rPr>
          <w:rtl/>
          <w:lang w:eastAsia="he-IL"/>
        </w:rPr>
      </w:pPr>
    </w:p>
    <w:p w:rsidR="00201B44" w:rsidRDefault="00201B44" w:rsidP="0073629A">
      <w:pPr>
        <w:rPr>
          <w:rtl/>
          <w:lang w:eastAsia="he-IL"/>
        </w:rPr>
      </w:pPr>
      <w:r>
        <w:rPr>
          <w:rFonts w:hint="cs"/>
          <w:rtl/>
          <w:lang w:eastAsia="he-IL"/>
        </w:rPr>
        <w:t>לקריאה ראשונה</w:t>
      </w:r>
      <w:r w:rsidR="00D86364">
        <w:rPr>
          <w:rFonts w:hint="cs"/>
          <w:rtl/>
          <w:lang w:eastAsia="he-IL"/>
        </w:rPr>
        <w:t>,</w:t>
      </w:r>
      <w:r>
        <w:rPr>
          <w:rFonts w:hint="cs"/>
          <w:rtl/>
          <w:lang w:eastAsia="he-IL"/>
        </w:rPr>
        <w:t xml:space="preserve"> מטעם הכנסת</w:t>
      </w:r>
      <w:r w:rsidR="00D86364">
        <w:rPr>
          <w:rFonts w:hint="cs"/>
          <w:rtl/>
          <w:lang w:eastAsia="he-IL"/>
        </w:rPr>
        <w:t>,</w:t>
      </w:r>
      <w:r>
        <w:rPr>
          <w:rFonts w:hint="cs"/>
          <w:rtl/>
          <w:lang w:eastAsia="he-IL"/>
        </w:rPr>
        <w:t xml:space="preserve"> הצעת חוק לתיקון פקודת מס הכנסה (מס' 260) (נקודות זיכוי לעולה), </w:t>
      </w:r>
      <w:bookmarkStart w:id="6576" w:name="_ETM_Q22_554000"/>
      <w:bookmarkEnd w:id="6576"/>
      <w:r>
        <w:rPr>
          <w:rFonts w:hint="cs"/>
          <w:rtl/>
          <w:lang w:eastAsia="he-IL"/>
        </w:rPr>
        <w:t>התשפ"ב</w:t>
      </w:r>
      <w:r>
        <w:rPr>
          <w:rFonts w:eastAsia="David"/>
          <w:rtl/>
        </w:rPr>
        <w:t>–</w:t>
      </w:r>
      <w:r>
        <w:rPr>
          <w:rFonts w:hint="cs"/>
          <w:rtl/>
          <w:lang w:eastAsia="he-IL"/>
        </w:rPr>
        <w:t xml:space="preserve">2022, של חברי הכנסת ולדימיר בליאק ואלכס קושניר. </w:t>
      </w:r>
    </w:p>
    <w:p w:rsidR="00201B44" w:rsidRDefault="00201B44" w:rsidP="00102049">
      <w:pPr>
        <w:rPr>
          <w:rtl/>
          <w:lang w:eastAsia="he-IL"/>
        </w:rPr>
      </w:pPr>
    </w:p>
    <w:p w:rsidR="00201B44" w:rsidRDefault="00D86364" w:rsidP="00102049">
      <w:pPr>
        <w:rPr>
          <w:rtl/>
          <w:lang w:eastAsia="he-IL"/>
        </w:rPr>
      </w:pPr>
      <w:r>
        <w:rPr>
          <w:rFonts w:hint="cs"/>
          <w:rtl/>
          <w:lang w:eastAsia="he-IL"/>
        </w:rPr>
        <w:t xml:space="preserve">כמו </w:t>
      </w:r>
      <w:r w:rsidR="00201B44">
        <w:rPr>
          <w:rFonts w:hint="cs"/>
          <w:rtl/>
          <w:lang w:eastAsia="he-IL"/>
        </w:rPr>
        <w:t xml:space="preserve">כן אני מתכבדת להודיעכם כי בהתאם לסעיף 96 לתקנון </w:t>
      </w:r>
      <w:bookmarkStart w:id="6577" w:name="_ETM_Q22_567000"/>
      <w:bookmarkEnd w:id="6577"/>
      <w:r w:rsidR="00201B44">
        <w:rPr>
          <w:rFonts w:hint="cs"/>
          <w:rtl/>
          <w:lang w:eastAsia="he-IL"/>
        </w:rPr>
        <w:t xml:space="preserve">הכנסת הודיע חבר הכנסת מכלוף מיקי זוהר כי הוא חוזר </w:t>
      </w:r>
      <w:bookmarkStart w:id="6578" w:name="_ETM_Q22_566000"/>
      <w:bookmarkEnd w:id="6578"/>
      <w:r w:rsidR="00201B44">
        <w:rPr>
          <w:rFonts w:hint="cs"/>
          <w:rtl/>
          <w:lang w:eastAsia="he-IL"/>
        </w:rPr>
        <w:t xml:space="preserve">בו מהצעת חוק שכר שווה לעובדת ולעובד (תיקון </w:t>
      </w:r>
      <w:r w:rsidR="00201B44">
        <w:rPr>
          <w:rtl/>
          <w:lang w:eastAsia="he-IL"/>
        </w:rPr>
        <w:t>–</w:t>
      </w:r>
      <w:r w:rsidR="00201B44">
        <w:rPr>
          <w:rFonts w:hint="cs"/>
          <w:rtl/>
          <w:lang w:eastAsia="he-IL"/>
        </w:rPr>
        <w:t xml:space="preserve"> חובת מסירת מידע), התשפ"א</w:t>
      </w:r>
      <w:r w:rsidR="00201B44">
        <w:rPr>
          <w:rFonts w:eastAsia="David"/>
          <w:rtl/>
        </w:rPr>
        <w:t>–</w:t>
      </w:r>
      <w:r w:rsidR="00201B44">
        <w:rPr>
          <w:rFonts w:hint="cs"/>
          <w:rtl/>
          <w:lang w:eastAsia="he-IL"/>
        </w:rPr>
        <w:t xml:space="preserve">2021, שמספרה פ/861/24. תודה. </w:t>
      </w:r>
    </w:p>
    <w:p w:rsidR="00201B44" w:rsidRDefault="00201B44" w:rsidP="00102049">
      <w:pPr>
        <w:rPr>
          <w:rtl/>
          <w:lang w:eastAsia="he-IL"/>
        </w:rPr>
      </w:pPr>
    </w:p>
    <w:p w:rsidR="00201B44" w:rsidRDefault="00201B44" w:rsidP="00102049">
      <w:pPr>
        <w:pStyle w:val="af6"/>
        <w:rPr>
          <w:rtl/>
        </w:rPr>
      </w:pPr>
      <w:r w:rsidRPr="00A853CB">
        <w:rPr>
          <w:rStyle w:val="TagStyle"/>
          <w:rtl/>
        </w:rPr>
        <w:t xml:space="preserve"> &lt;&lt; יור &gt;&gt;</w:t>
      </w:r>
      <w:r w:rsidRPr="0015613E">
        <w:rPr>
          <w:rStyle w:val="TagStyle"/>
          <w:rtl/>
        </w:rPr>
        <w:t xml:space="preserve"> </w:t>
      </w:r>
      <w:r>
        <w:rPr>
          <w:rtl/>
        </w:rPr>
        <w:t>היו"ר מנסור עבאס:</w:t>
      </w:r>
      <w:r w:rsidRPr="0015613E">
        <w:rPr>
          <w:rStyle w:val="TagStyle"/>
          <w:rtl/>
        </w:rPr>
        <w:t xml:space="preserve"> </w:t>
      </w:r>
      <w:r w:rsidRPr="00A853CB">
        <w:rPr>
          <w:rStyle w:val="TagStyle"/>
          <w:rtl/>
        </w:rPr>
        <w:t>&lt;&lt; יור &gt;&gt;</w:t>
      </w:r>
      <w:r>
        <w:rPr>
          <w:rtl/>
        </w:rPr>
        <w:t xml:space="preserve">  </w:t>
      </w:r>
    </w:p>
    <w:p w:rsidR="00201B44" w:rsidRDefault="00201B44" w:rsidP="000C1C23">
      <w:pPr>
        <w:rPr>
          <w:rtl/>
          <w:lang w:eastAsia="he-IL"/>
        </w:rPr>
      </w:pPr>
    </w:p>
    <w:p w:rsidR="00201B44" w:rsidRDefault="00201B44" w:rsidP="001025DA">
      <w:pPr>
        <w:rPr>
          <w:rtl/>
        </w:rPr>
      </w:pPr>
      <w:r>
        <w:rPr>
          <w:rFonts w:hint="cs"/>
          <w:rtl/>
          <w:lang w:eastAsia="he-IL"/>
        </w:rPr>
        <w:t xml:space="preserve">תודה, גברתי מזכירת הכנסת. </w:t>
      </w:r>
    </w:p>
    <w:p w:rsidR="00201B44" w:rsidRDefault="00201B44" w:rsidP="00102049">
      <w:pPr>
        <w:rPr>
          <w:rtl/>
        </w:rPr>
      </w:pPr>
    </w:p>
    <w:p w:rsidR="00201B44" w:rsidRDefault="00201B44" w:rsidP="00102049">
      <w:pPr>
        <w:rPr>
          <w:rtl/>
        </w:rPr>
      </w:pPr>
    </w:p>
    <w:p w:rsidR="00201B44" w:rsidRDefault="00201B44" w:rsidP="00102049">
      <w:pPr>
        <w:pStyle w:val="a6"/>
        <w:rPr>
          <w:rtl/>
          <w:lang w:eastAsia="he-IL"/>
        </w:rPr>
      </w:pPr>
      <w:bookmarkStart w:id="6579" w:name="ET_hatsach_626549_8"/>
      <w:r w:rsidRPr="00A853CB">
        <w:rPr>
          <w:rStyle w:val="TagStyle"/>
          <w:rtl/>
        </w:rPr>
        <w:t>&lt;&lt; הצח &gt;&gt;</w:t>
      </w:r>
      <w:r w:rsidRPr="00EB78DC">
        <w:rPr>
          <w:rStyle w:val="TagStyle"/>
          <w:rtl/>
        </w:rPr>
        <w:t xml:space="preserve"> </w:t>
      </w:r>
      <w:bookmarkStart w:id="6580" w:name="_Toc93525628"/>
      <w:bookmarkStart w:id="6581" w:name="_Toc93526251"/>
      <w:bookmarkStart w:id="6582" w:name="_Toc93526466"/>
      <w:r>
        <w:rPr>
          <w:rtl/>
          <w:lang w:eastAsia="he-IL"/>
        </w:rPr>
        <w:t>הצעת חוק השמירה על המקומות הקדושים (תיקון – ייעוץ הרבנות הראשית), התשפ"א</w:t>
      </w:r>
      <w:r>
        <w:rPr>
          <w:rFonts w:hint="cs"/>
          <w:rtl/>
          <w:lang w:eastAsia="he-IL"/>
        </w:rPr>
        <w:t>–</w:t>
      </w:r>
      <w:r>
        <w:rPr>
          <w:rtl/>
          <w:lang w:eastAsia="he-IL"/>
        </w:rPr>
        <w:t>2021</w:t>
      </w:r>
      <w:bookmarkEnd w:id="6580"/>
      <w:bookmarkEnd w:id="6581"/>
      <w:bookmarkEnd w:id="6582"/>
      <w:r w:rsidRPr="00EB78DC">
        <w:rPr>
          <w:rStyle w:val="TagStyle"/>
          <w:rtl/>
        </w:rPr>
        <w:t xml:space="preserve"> </w:t>
      </w:r>
      <w:r w:rsidRPr="00A853CB">
        <w:rPr>
          <w:rStyle w:val="TagStyle"/>
          <w:rtl/>
        </w:rPr>
        <w:t>&lt;&lt; הצח &gt;&gt;</w:t>
      </w:r>
      <w:r>
        <w:rPr>
          <w:rtl/>
          <w:lang w:eastAsia="he-IL"/>
        </w:rPr>
        <w:t xml:space="preserve">  </w:t>
      </w:r>
      <w:bookmarkEnd w:id="6579"/>
    </w:p>
    <w:p w:rsidR="00201B44" w:rsidRDefault="00201B44" w:rsidP="00102049">
      <w:pPr>
        <w:rPr>
          <w:rtl/>
          <w:lang w:eastAsia="he-IL"/>
        </w:rPr>
      </w:pPr>
      <w:r>
        <w:rPr>
          <w:rtl/>
          <w:lang w:eastAsia="he-IL"/>
        </w:rPr>
        <w:t>[הצעת חוק פ/</w:t>
      </w:r>
      <w:r>
        <w:rPr>
          <w:rFonts w:hint="cs"/>
          <w:rtl/>
          <w:lang w:eastAsia="he-IL"/>
        </w:rPr>
        <w:t>1889</w:t>
      </w:r>
      <w:r>
        <w:rPr>
          <w:rtl/>
          <w:lang w:eastAsia="he-IL"/>
        </w:rPr>
        <w:t>/</w:t>
      </w:r>
      <w:r>
        <w:rPr>
          <w:rFonts w:hint="cs"/>
          <w:rtl/>
          <w:lang w:eastAsia="he-IL"/>
        </w:rPr>
        <w:t>24; נספחות.]</w:t>
      </w:r>
    </w:p>
    <w:p w:rsidR="00201B44" w:rsidRDefault="00201B44" w:rsidP="00102049">
      <w:pPr>
        <w:pStyle w:val="-0"/>
        <w:rPr>
          <w:rtl/>
          <w:lang w:eastAsia="he-IL"/>
        </w:rPr>
      </w:pPr>
      <w:r>
        <w:rPr>
          <w:rtl/>
          <w:lang w:eastAsia="he-IL"/>
        </w:rPr>
        <w:t>(הצעת חבר הכנסת</w:t>
      </w:r>
      <w:r>
        <w:rPr>
          <w:rFonts w:hint="cs"/>
          <w:rtl/>
          <w:lang w:eastAsia="he-IL"/>
        </w:rPr>
        <w:t xml:space="preserve"> אבי מעוז</w:t>
      </w:r>
      <w:r>
        <w:rPr>
          <w:rtl/>
          <w:lang w:eastAsia="he-IL"/>
        </w:rPr>
        <w:t>)</w:t>
      </w:r>
    </w:p>
    <w:p w:rsidR="00201B44" w:rsidRDefault="00201B44" w:rsidP="00102049">
      <w:pPr>
        <w:rPr>
          <w:rtl/>
        </w:rPr>
      </w:pPr>
    </w:p>
    <w:p w:rsidR="00201B44" w:rsidRDefault="00201B44" w:rsidP="00102049">
      <w:pPr>
        <w:pStyle w:val="af6"/>
        <w:rPr>
          <w:rtl/>
        </w:rPr>
      </w:pPr>
      <w:r w:rsidRPr="00A853CB">
        <w:rPr>
          <w:rStyle w:val="TagStyle"/>
          <w:rtl/>
        </w:rPr>
        <w:t xml:space="preserve"> &lt;&lt; יור &gt;&gt;</w:t>
      </w:r>
      <w:r w:rsidRPr="00EB78DC">
        <w:rPr>
          <w:rStyle w:val="TagStyle"/>
          <w:rtl/>
        </w:rPr>
        <w:t xml:space="preserve"> </w:t>
      </w:r>
      <w:r>
        <w:rPr>
          <w:rtl/>
        </w:rPr>
        <w:t>היו"ר מנסור עבאס:</w:t>
      </w:r>
      <w:r w:rsidRPr="00EB78DC">
        <w:rPr>
          <w:rStyle w:val="TagStyle"/>
          <w:rtl/>
        </w:rPr>
        <w:t xml:space="preserve"> </w:t>
      </w:r>
      <w:r w:rsidRPr="00A853CB">
        <w:rPr>
          <w:rStyle w:val="TagStyle"/>
          <w:rtl/>
        </w:rPr>
        <w:t>&lt;&lt; יור &gt;&gt;</w:t>
      </w:r>
      <w:r>
        <w:rPr>
          <w:rtl/>
        </w:rPr>
        <w:t xml:space="preserve">  </w:t>
      </w:r>
    </w:p>
    <w:p w:rsidR="00201B44" w:rsidRDefault="00201B44" w:rsidP="000C1C23">
      <w:pPr>
        <w:rPr>
          <w:rtl/>
          <w:lang w:eastAsia="he-IL"/>
        </w:rPr>
      </w:pPr>
    </w:p>
    <w:p w:rsidR="00201B44" w:rsidRDefault="00201B44" w:rsidP="0073629A">
      <w:pPr>
        <w:rPr>
          <w:rtl/>
          <w:lang w:eastAsia="he-IL"/>
        </w:rPr>
      </w:pPr>
      <w:r>
        <w:rPr>
          <w:rFonts w:hint="cs"/>
          <w:rtl/>
          <w:lang w:eastAsia="he-IL"/>
        </w:rPr>
        <w:t>אנחנו עוברים להצע</w:t>
      </w:r>
      <w:bookmarkStart w:id="6583" w:name="_ETM_Q22_520000"/>
      <w:bookmarkEnd w:id="6583"/>
      <w:r>
        <w:rPr>
          <w:rFonts w:hint="cs"/>
          <w:rtl/>
          <w:lang w:eastAsia="he-IL"/>
        </w:rPr>
        <w:t xml:space="preserve">ה הבאה לסדר-היום </w:t>
      </w:r>
      <w:r w:rsidR="0073629A">
        <w:rPr>
          <w:rFonts w:hint="eastAsia"/>
          <w:rtl/>
          <w:lang w:eastAsia="he-IL"/>
        </w:rPr>
        <w:t xml:space="preserve">– </w:t>
      </w:r>
      <w:r>
        <w:rPr>
          <w:rFonts w:hint="cs"/>
          <w:rtl/>
          <w:lang w:eastAsia="he-IL"/>
        </w:rPr>
        <w:t xml:space="preserve">הצעת חוק השמירה על המקומות הקדושים (תיקון </w:t>
      </w:r>
      <w:r>
        <w:rPr>
          <w:rtl/>
          <w:lang w:eastAsia="he-IL"/>
        </w:rPr>
        <w:t>–</w:t>
      </w:r>
      <w:r>
        <w:rPr>
          <w:rFonts w:hint="cs"/>
          <w:rtl/>
          <w:lang w:eastAsia="he-IL"/>
        </w:rPr>
        <w:t xml:space="preserve"> ייעוץ הרבנות הראשית), של חבר הכנסת אבי מעוז, בבקשה. </w:t>
      </w:r>
    </w:p>
    <w:p w:rsidR="00201B44" w:rsidRDefault="00201B44" w:rsidP="00102049">
      <w:pPr>
        <w:rPr>
          <w:rtl/>
          <w:lang w:eastAsia="he-IL"/>
        </w:rPr>
      </w:pPr>
    </w:p>
    <w:p w:rsidR="00201B44" w:rsidRDefault="00201B44" w:rsidP="00102049">
      <w:pPr>
        <w:pStyle w:val="a4"/>
        <w:rPr>
          <w:rtl/>
        </w:rPr>
      </w:pPr>
      <w:r w:rsidRPr="00A853CB">
        <w:rPr>
          <w:rStyle w:val="TagStyle"/>
          <w:rtl/>
        </w:rPr>
        <w:t xml:space="preserve"> &lt;&lt; דובר &gt;&gt;</w:t>
      </w:r>
      <w:r w:rsidRPr="00EB78DC">
        <w:rPr>
          <w:rStyle w:val="TagStyle"/>
          <w:rtl/>
        </w:rPr>
        <w:t xml:space="preserve"> </w:t>
      </w:r>
      <w:bookmarkStart w:id="6584" w:name="_Toc93525629"/>
      <w:bookmarkStart w:id="6585" w:name="_Toc93526252"/>
      <w:bookmarkStart w:id="6586" w:name="_Toc93526467"/>
      <w:r>
        <w:rPr>
          <w:rtl/>
        </w:rPr>
        <w:t>אבי מעוז (הציונות הדתית):</w:t>
      </w:r>
      <w:bookmarkEnd w:id="6584"/>
      <w:bookmarkEnd w:id="6585"/>
      <w:bookmarkEnd w:id="6586"/>
      <w:r w:rsidRPr="00EB78DC">
        <w:rPr>
          <w:rStyle w:val="TagStyle"/>
          <w:rtl/>
        </w:rPr>
        <w:t xml:space="preserve"> </w:t>
      </w:r>
      <w:r w:rsidRPr="00A853CB">
        <w:rPr>
          <w:rStyle w:val="TagStyle"/>
          <w:rtl/>
        </w:rPr>
        <w:t>&lt;&lt; דובר &gt;&gt;</w:t>
      </w:r>
      <w:r>
        <w:rPr>
          <w:rtl/>
        </w:rPr>
        <w:t xml:space="preserve">  </w:t>
      </w:r>
    </w:p>
    <w:p w:rsidR="00201B44" w:rsidRDefault="00201B44" w:rsidP="000C1C23">
      <w:pPr>
        <w:rPr>
          <w:rtl/>
          <w:lang w:eastAsia="he-IL"/>
        </w:rPr>
      </w:pPr>
    </w:p>
    <w:p w:rsidR="00201B44" w:rsidRDefault="00201B44" w:rsidP="00EE5A73">
      <w:pPr>
        <w:rPr>
          <w:rtl/>
          <w:lang w:eastAsia="he-IL"/>
        </w:rPr>
      </w:pPr>
      <w:r>
        <w:rPr>
          <w:rFonts w:hint="cs"/>
          <w:rtl/>
          <w:lang w:eastAsia="he-IL"/>
        </w:rPr>
        <w:t xml:space="preserve">תודה רבה, אדוני היושב-ראש. כנסת נכבדה, </w:t>
      </w:r>
      <w:bookmarkStart w:id="6587" w:name="_ETM_Q22_594000"/>
      <w:bookmarkEnd w:id="6587"/>
      <w:r>
        <w:rPr>
          <w:rFonts w:hint="cs"/>
          <w:rtl/>
          <w:lang w:eastAsia="he-IL"/>
        </w:rPr>
        <w:t xml:space="preserve">החוק שאני מביא לאישור הכנסת עוסק בשמירה על המקומות הקדושים </w:t>
      </w:r>
      <w:bookmarkStart w:id="6588" w:name="_ETM_Q22_606000"/>
      <w:bookmarkEnd w:id="6588"/>
      <w:r>
        <w:rPr>
          <w:rFonts w:hint="cs"/>
          <w:rtl/>
          <w:lang w:eastAsia="he-IL"/>
        </w:rPr>
        <w:t xml:space="preserve">בעניין חילול המקומות הקדושים והתקנות שאמור להתקין השר לשירותי דת. הוא אמור להיוועץ עם הרבנים הראשיים </w:t>
      </w:r>
      <w:r>
        <w:rPr>
          <w:rtl/>
          <w:lang w:eastAsia="he-IL"/>
        </w:rPr>
        <w:t>–</w:t>
      </w:r>
      <w:r>
        <w:rPr>
          <w:rFonts w:hint="cs"/>
          <w:rtl/>
          <w:lang w:eastAsia="he-IL"/>
        </w:rPr>
        <w:t xml:space="preserve"> זה </w:t>
      </w:r>
      <w:bookmarkStart w:id="6589" w:name="_ETM_Q22_623000"/>
      <w:bookmarkEnd w:id="6589"/>
      <w:r>
        <w:rPr>
          <w:rFonts w:hint="cs"/>
          <w:rtl/>
          <w:lang w:eastAsia="he-IL"/>
        </w:rPr>
        <w:t xml:space="preserve">לא נמצא בחוק. לכן אנחנו חושבים שראוי שבעניין המקומות הקדושים של העם היהודי ההיוועצות של השר לשירותי דת תהיה עם הרבנות הראשית, </w:t>
      </w:r>
      <w:r w:rsidR="00EE5A73">
        <w:rPr>
          <w:rFonts w:hint="cs"/>
          <w:rtl/>
          <w:lang w:eastAsia="he-IL"/>
        </w:rPr>
        <w:t>ו</w:t>
      </w:r>
      <w:r>
        <w:rPr>
          <w:rFonts w:hint="cs"/>
          <w:rtl/>
          <w:lang w:eastAsia="he-IL"/>
        </w:rPr>
        <w:t xml:space="preserve">לפני </w:t>
      </w:r>
      <w:bookmarkStart w:id="6590" w:name="_ETM_Q22_634000"/>
      <w:bookmarkEnd w:id="6590"/>
      <w:r>
        <w:rPr>
          <w:rFonts w:hint="cs"/>
          <w:rtl/>
          <w:lang w:eastAsia="he-IL"/>
        </w:rPr>
        <w:t xml:space="preserve">שהוא מתקין את התקנות לעניין מה שנקרא חילול המקומות </w:t>
      </w:r>
      <w:bookmarkStart w:id="6591" w:name="_ETM_Q22_638000"/>
      <w:bookmarkEnd w:id="6591"/>
      <w:r>
        <w:rPr>
          <w:rFonts w:hint="cs"/>
          <w:rtl/>
          <w:lang w:eastAsia="he-IL"/>
        </w:rPr>
        <w:t>הקדושים.</w:t>
      </w:r>
      <w:bookmarkStart w:id="6592" w:name="_ETM_Q22_641000"/>
      <w:bookmarkStart w:id="6593" w:name="_ETM_Q22_642000"/>
      <w:bookmarkEnd w:id="6592"/>
      <w:bookmarkEnd w:id="6593"/>
      <w:r w:rsidR="00EE5A73">
        <w:rPr>
          <w:rFonts w:hint="cs"/>
          <w:rtl/>
          <w:lang w:eastAsia="he-IL"/>
        </w:rPr>
        <w:t xml:space="preserve"> </w:t>
      </w:r>
      <w:r>
        <w:rPr>
          <w:rFonts w:hint="cs"/>
          <w:rtl/>
          <w:lang w:eastAsia="he-IL"/>
        </w:rPr>
        <w:t xml:space="preserve">אני רוצה להקריא את דברי ההסבר של ההצעה: "חוק השמירה על המקומות הקדושים נועד לשמור על המקומות הקדושים מפני חילול </w:t>
      </w:r>
      <w:bookmarkStart w:id="6594" w:name="_ETM_Q22_648000"/>
      <w:bookmarkEnd w:id="6594"/>
      <w:r>
        <w:rPr>
          <w:rFonts w:hint="cs"/>
          <w:rtl/>
          <w:lang w:eastAsia="he-IL"/>
        </w:rPr>
        <w:t xml:space="preserve">או מפני כל דבר העלול לפגוע בחופש הגישה של בני הדתות אל המקומות הקדושים להם או פגיעה ברגשותיהם כלפי אותם מקומות. מדובר בחוק שנחקק בשנת 1967, ומאז לא נערכו בו כל </w:t>
      </w:r>
      <w:bookmarkStart w:id="6595" w:name="_ETM_Q22_666000"/>
      <w:bookmarkEnd w:id="6595"/>
      <w:r>
        <w:rPr>
          <w:rFonts w:hint="cs"/>
          <w:rtl/>
          <w:lang w:eastAsia="he-IL"/>
        </w:rPr>
        <w:t xml:space="preserve">תיקונים. בסעיף 4 לחוק נקבע כי שר הדתות הינו הממונה </w:t>
      </w:r>
      <w:bookmarkStart w:id="6596" w:name="_ETM_Q22_670000"/>
      <w:bookmarkEnd w:id="6596"/>
      <w:r>
        <w:rPr>
          <w:rFonts w:hint="cs"/>
          <w:rtl/>
          <w:lang w:eastAsia="he-IL"/>
        </w:rPr>
        <w:t xml:space="preserve">על ביצוע של חוק זה וכי הוא רשאי, לאחר התייעצות עם </w:t>
      </w:r>
      <w:bookmarkStart w:id="6597" w:name="_ETM_Q22_675000"/>
      <w:bookmarkEnd w:id="6597"/>
      <w:r>
        <w:rPr>
          <w:rFonts w:hint="cs"/>
          <w:rtl/>
          <w:lang w:eastAsia="he-IL"/>
        </w:rPr>
        <w:t xml:space="preserve">נציגים של בני הדתות הנוגעים בדבר, או לפי הצעתם, ובהסכמת שר המשפטים, להתקין תקנות בכל הנוגע לביצועו. נראה כי למחוקק בשנת 1967 היו הדברים ברורים, כי נציגי הדתות הנוגעים בדבר </w:t>
      </w:r>
      <w:bookmarkStart w:id="6598" w:name="_ETM_Q22_691000"/>
      <w:bookmarkEnd w:id="6598"/>
      <w:r>
        <w:rPr>
          <w:rFonts w:hint="cs"/>
          <w:rtl/>
          <w:lang w:eastAsia="he-IL"/>
        </w:rPr>
        <w:t xml:space="preserve">לעניין המקומות הקדושים לדת היהודית הם הרבנים הראשיים לישראל. בהתאם לכך, תוקנו גם תקנות </w:t>
      </w:r>
      <w:bookmarkStart w:id="6599" w:name="_ETM_Q22_698000"/>
      <w:bookmarkEnd w:id="6599"/>
      <w:r>
        <w:rPr>
          <w:rFonts w:hint="cs"/>
          <w:rtl/>
          <w:lang w:eastAsia="he-IL"/>
        </w:rPr>
        <w:t>השמירה על מקומות קדושים ליהודים, תשמ"א</w:t>
      </w:r>
      <w:r>
        <w:rPr>
          <w:rtl/>
          <w:lang w:eastAsia="he-IL"/>
        </w:rPr>
        <w:t>–</w:t>
      </w:r>
      <w:r>
        <w:rPr>
          <w:rFonts w:hint="cs"/>
          <w:rtl/>
          <w:lang w:eastAsia="he-IL"/>
        </w:rPr>
        <w:t xml:space="preserve">1981, לאחר התייעצות עם </w:t>
      </w:r>
      <w:bookmarkStart w:id="6600" w:name="_ETM_Q22_710000"/>
      <w:bookmarkEnd w:id="6600"/>
      <w:r>
        <w:rPr>
          <w:rFonts w:hint="cs"/>
          <w:rtl/>
          <w:lang w:eastAsia="he-IL"/>
        </w:rPr>
        <w:t xml:space="preserve">הרבנים הראשיים לישראל. </w:t>
      </w:r>
      <w:bookmarkStart w:id="6601" w:name="_ETM_Q22_709000"/>
      <w:bookmarkEnd w:id="6601"/>
      <w:r>
        <w:rPr>
          <w:rFonts w:hint="cs"/>
          <w:rtl/>
          <w:lang w:eastAsia="he-IL"/>
        </w:rPr>
        <w:t xml:space="preserve">ברבות השנים נראה כי נוצר חוסר בהירות לגבי המונח הקבוע בחוק </w:t>
      </w:r>
      <w:r w:rsidR="00EE5A73">
        <w:rPr>
          <w:rFonts w:hint="cs"/>
          <w:rtl/>
          <w:lang w:eastAsia="he-IL"/>
        </w:rPr>
        <w:t>'</w:t>
      </w:r>
      <w:r>
        <w:rPr>
          <w:rFonts w:hint="cs"/>
          <w:rtl/>
          <w:lang w:eastAsia="he-IL"/>
        </w:rPr>
        <w:t>נציגים של בני הדתות הנוגעים בדבר</w:t>
      </w:r>
      <w:r w:rsidR="00EE5A73">
        <w:rPr>
          <w:rFonts w:hint="cs"/>
          <w:rtl/>
          <w:lang w:eastAsia="he-IL"/>
        </w:rPr>
        <w:t>'</w:t>
      </w:r>
      <w:r>
        <w:rPr>
          <w:rFonts w:hint="cs"/>
          <w:rtl/>
          <w:lang w:eastAsia="he-IL"/>
        </w:rPr>
        <w:t xml:space="preserve">. בהתאם לכך, הועלו פרשנויות שונות המקובלות למונח זה במה שנראה, על פניו, ניגוד גמור לכוונה המקורית של המחוקק. בהתאם לכך, מתבקש לתקן את החוק ולציין במפורש כי הגורם שעימו </w:t>
      </w:r>
      <w:bookmarkStart w:id="6602" w:name="_ETM_Q22_741000"/>
      <w:bookmarkEnd w:id="6602"/>
      <w:r>
        <w:rPr>
          <w:rFonts w:hint="cs"/>
          <w:rtl/>
          <w:lang w:eastAsia="he-IL"/>
        </w:rPr>
        <w:t xml:space="preserve">יש להיוועץ ביחס לכלל המקומות הקדושים לדת היהודית הוא הרבנים הראשיים לישראל </w:t>
      </w:r>
      <w:r>
        <w:rPr>
          <w:rtl/>
          <w:lang w:eastAsia="he-IL"/>
        </w:rPr>
        <w:t>–</w:t>
      </w:r>
      <w:r>
        <w:rPr>
          <w:rFonts w:hint="cs"/>
          <w:rtl/>
          <w:lang w:eastAsia="he-IL"/>
        </w:rPr>
        <w:t xml:space="preserve"> האינסטנציה הרבנית הגבוהה ביותר </w:t>
      </w:r>
      <w:bookmarkStart w:id="6603" w:name="_ETM_Q22_751000"/>
      <w:bookmarkEnd w:id="6603"/>
      <w:r>
        <w:rPr>
          <w:rFonts w:hint="cs"/>
          <w:rtl/>
          <w:lang w:eastAsia="he-IL"/>
        </w:rPr>
        <w:t xml:space="preserve">המוכרת על ידי המשפט הישראלי. </w:t>
      </w:r>
      <w:bookmarkStart w:id="6604" w:name="TOR_Q23"/>
      <w:bookmarkEnd w:id="6604"/>
      <w:r>
        <w:rPr>
          <w:rFonts w:hint="cs"/>
          <w:rtl/>
          <w:lang w:eastAsia="he-IL"/>
        </w:rPr>
        <w:t xml:space="preserve">בשל החשיבות העצומה של השמירה על המקומות הקדושים מפני חילול או פגיעה, ולשם מניעת עמימות </w:t>
      </w:r>
      <w:bookmarkStart w:id="6605" w:name="_ETM_Q23_160410"/>
      <w:bookmarkEnd w:id="6605"/>
      <w:r>
        <w:rPr>
          <w:rFonts w:hint="cs"/>
          <w:rtl/>
          <w:lang w:eastAsia="he-IL"/>
        </w:rPr>
        <w:t xml:space="preserve">ביחס להוראות החוק ולמשמעותן, מוצע לקבוע בחוק הגדרה מפורשת של </w:t>
      </w:r>
      <w:bookmarkStart w:id="6606" w:name="_ETM_Q23_172036"/>
      <w:bookmarkEnd w:id="6606"/>
      <w:r>
        <w:rPr>
          <w:rFonts w:hint="cs"/>
          <w:rtl/>
          <w:lang w:eastAsia="he-IL"/>
        </w:rPr>
        <w:t xml:space="preserve">המונח חילול. הגדרה עצמאית זאת תמנע יציקת תוכן או </w:t>
      </w:r>
      <w:bookmarkStart w:id="6607" w:name="_ETM_Q23_179024"/>
      <w:bookmarkEnd w:id="6607"/>
      <w:r>
        <w:rPr>
          <w:rFonts w:hint="cs"/>
          <w:rtl/>
          <w:lang w:eastAsia="he-IL"/>
        </w:rPr>
        <w:t xml:space="preserve">פרשנות על ידי כל גורם אחר מלבד הרבנים הראשיים </w:t>
      </w:r>
      <w:bookmarkStart w:id="6608" w:name="_ETM_Q23_182565"/>
      <w:bookmarkEnd w:id="6608"/>
      <w:r>
        <w:rPr>
          <w:rFonts w:hint="cs"/>
          <w:rtl/>
          <w:lang w:eastAsia="he-IL"/>
        </w:rPr>
        <w:t>לישראל</w:t>
      </w:r>
      <w:r w:rsidR="00EE5A73">
        <w:rPr>
          <w:rFonts w:hint="cs"/>
          <w:rtl/>
          <w:lang w:eastAsia="he-IL"/>
        </w:rPr>
        <w:t>"</w:t>
      </w:r>
      <w:r>
        <w:rPr>
          <w:rFonts w:hint="cs"/>
          <w:rtl/>
          <w:lang w:eastAsia="he-IL"/>
        </w:rPr>
        <w:t xml:space="preserve">. </w:t>
      </w:r>
    </w:p>
    <w:p w:rsidR="00201B44" w:rsidRDefault="00201B44" w:rsidP="00102049">
      <w:pPr>
        <w:rPr>
          <w:rtl/>
          <w:lang w:eastAsia="he-IL"/>
        </w:rPr>
      </w:pPr>
      <w:bookmarkStart w:id="6609" w:name="_ETM_Q23_184509"/>
      <w:bookmarkStart w:id="6610" w:name="_ETM_Q23_184591"/>
      <w:bookmarkEnd w:id="6609"/>
      <w:bookmarkEnd w:id="6610"/>
    </w:p>
    <w:p w:rsidR="00201B44" w:rsidRDefault="00201B44" w:rsidP="00EE5A73">
      <w:pPr>
        <w:rPr>
          <w:rtl/>
          <w:lang w:eastAsia="he-IL"/>
        </w:rPr>
      </w:pPr>
      <w:bookmarkStart w:id="6611" w:name="_ETM_Q23_184629"/>
      <w:bookmarkStart w:id="6612" w:name="_ETM_Q23_184693"/>
      <w:bookmarkEnd w:id="6611"/>
      <w:bookmarkEnd w:id="6612"/>
      <w:r>
        <w:rPr>
          <w:rFonts w:hint="cs"/>
          <w:rtl/>
          <w:lang w:eastAsia="he-IL"/>
        </w:rPr>
        <w:t xml:space="preserve">חבריי חברי הכנסת, בתקנות המקומות הקדושים, </w:t>
      </w:r>
      <w:r w:rsidR="002D3126">
        <w:rPr>
          <w:rFonts w:hint="cs"/>
          <w:rtl/>
          <w:lang w:eastAsia="he-IL"/>
        </w:rPr>
        <w:t>ה</w:t>
      </w:r>
      <w:r>
        <w:rPr>
          <w:rFonts w:hint="cs"/>
          <w:rtl/>
          <w:lang w:eastAsia="he-IL"/>
        </w:rPr>
        <w:t>תשמ"א</w:t>
      </w:r>
      <w:r>
        <w:rPr>
          <w:rFonts w:hint="eastAsia"/>
          <w:rtl/>
          <w:lang w:eastAsia="he-IL"/>
        </w:rPr>
        <w:t>–</w:t>
      </w:r>
      <w:r>
        <w:rPr>
          <w:rFonts w:hint="cs"/>
          <w:rtl/>
          <w:lang w:eastAsia="he-IL"/>
        </w:rPr>
        <w:t xml:space="preserve">1981, שר </w:t>
      </w:r>
      <w:bookmarkStart w:id="6613" w:name="_ETM_Q23_193051"/>
      <w:bookmarkEnd w:id="6613"/>
      <w:r>
        <w:rPr>
          <w:rFonts w:hint="cs"/>
          <w:rtl/>
          <w:lang w:eastAsia="he-IL"/>
        </w:rPr>
        <w:t xml:space="preserve">הדתות תיקן תקנות. </w:t>
      </w:r>
      <w:bookmarkStart w:id="6614" w:name="_ETM_Q23_201465"/>
      <w:bookmarkEnd w:id="6614"/>
      <w:r>
        <w:rPr>
          <w:rFonts w:hint="cs"/>
          <w:rtl/>
          <w:lang w:eastAsia="he-IL"/>
        </w:rPr>
        <w:t>בראש המקומות הקדושים</w:t>
      </w:r>
      <w:r w:rsidR="00EE5A73">
        <w:rPr>
          <w:rFonts w:hint="cs"/>
          <w:rtl/>
          <w:lang w:eastAsia="he-IL"/>
        </w:rPr>
        <w:t xml:space="preserve"> </w:t>
      </w:r>
      <w:r>
        <w:rPr>
          <w:rFonts w:hint="cs"/>
          <w:rtl/>
          <w:lang w:eastAsia="he-IL"/>
        </w:rPr>
        <w:t>– לדת היהודית</w:t>
      </w:r>
      <w:r w:rsidR="00EE5A73">
        <w:rPr>
          <w:rFonts w:hint="cs"/>
          <w:rtl/>
          <w:lang w:eastAsia="he-IL"/>
        </w:rPr>
        <w:t>,</w:t>
      </w:r>
      <w:r>
        <w:rPr>
          <w:rFonts w:hint="cs"/>
          <w:rtl/>
          <w:lang w:eastAsia="he-IL"/>
        </w:rPr>
        <w:t xml:space="preserve"> כמובן – נמצא הכותל המערבי, נמצא</w:t>
      </w:r>
      <w:r w:rsidR="00B40D22">
        <w:rPr>
          <w:rFonts w:hint="cs"/>
          <w:rtl/>
          <w:lang w:eastAsia="he-IL"/>
        </w:rPr>
        <w:t>ים</w:t>
      </w:r>
      <w:r>
        <w:rPr>
          <w:rFonts w:hint="cs"/>
          <w:rtl/>
          <w:lang w:eastAsia="he-IL"/>
        </w:rPr>
        <w:t xml:space="preserve"> שם גם קבר רבי שמעון בר יוחאי ועוד מקומות קדושים.</w:t>
      </w:r>
    </w:p>
    <w:p w:rsidR="00201B44" w:rsidRDefault="00201B44" w:rsidP="00102049">
      <w:pPr>
        <w:rPr>
          <w:rtl/>
          <w:lang w:eastAsia="he-IL"/>
        </w:rPr>
      </w:pPr>
      <w:bookmarkStart w:id="6615" w:name="_ETM_Q23_214219"/>
      <w:bookmarkStart w:id="6616" w:name="_ETM_Q23_214296"/>
      <w:bookmarkStart w:id="6617" w:name="_ETM_Q23_215610"/>
      <w:bookmarkStart w:id="6618" w:name="_ETM_Q23_215694"/>
      <w:bookmarkStart w:id="6619" w:name="_ETM_Q23_216979"/>
      <w:bookmarkEnd w:id="6615"/>
      <w:bookmarkEnd w:id="6616"/>
      <w:bookmarkEnd w:id="6617"/>
      <w:bookmarkEnd w:id="6618"/>
      <w:bookmarkEnd w:id="6619"/>
    </w:p>
    <w:p w:rsidR="00201B44" w:rsidRDefault="00201B44" w:rsidP="00102049">
      <w:pPr>
        <w:rPr>
          <w:rtl/>
          <w:lang w:eastAsia="he-IL"/>
        </w:rPr>
      </w:pPr>
      <w:bookmarkStart w:id="6620" w:name="_ETM_Q23_217050"/>
      <w:bookmarkEnd w:id="6620"/>
      <w:r>
        <w:rPr>
          <w:rFonts w:hint="cs"/>
          <w:rtl/>
          <w:lang w:eastAsia="he-IL"/>
        </w:rPr>
        <w:t xml:space="preserve">אני רוצה להקריא מכתב שכתבו רבנים ממועצת הרבנות הראשית לשר הדתות ד"ר </w:t>
      </w:r>
      <w:bookmarkStart w:id="6621" w:name="_ETM_Q23_222622"/>
      <w:bookmarkEnd w:id="6621"/>
      <w:r>
        <w:rPr>
          <w:rFonts w:hint="cs"/>
          <w:rtl/>
          <w:lang w:eastAsia="he-IL"/>
        </w:rPr>
        <w:t xml:space="preserve">זרח ורהפטיג. המכתב נשלח בחודש אב תש"ל, כלומר </w:t>
      </w:r>
      <w:bookmarkStart w:id="6622" w:name="_ETM_Q23_226967"/>
      <w:bookmarkEnd w:id="6622"/>
      <w:r>
        <w:rPr>
          <w:rFonts w:hint="cs"/>
          <w:rtl/>
          <w:lang w:eastAsia="he-IL"/>
        </w:rPr>
        <w:t xml:space="preserve">בשנת 1970: אל שר הדתות, ד"ר זרח ורהפטיג, משרד </w:t>
      </w:r>
      <w:bookmarkStart w:id="6623" w:name="_ETM_Q23_233038"/>
      <w:bookmarkEnd w:id="6623"/>
      <w:r>
        <w:rPr>
          <w:rFonts w:hint="cs"/>
          <w:rtl/>
          <w:lang w:eastAsia="he-IL"/>
        </w:rPr>
        <w:t xml:space="preserve">הדתות, ירושלים. הזדעזענו לשמוע על דיון בהקמת רשות לענייני </w:t>
      </w:r>
      <w:bookmarkStart w:id="6624" w:name="_ETM_Q23_240455"/>
      <w:bookmarkEnd w:id="6624"/>
      <w:r>
        <w:rPr>
          <w:rFonts w:hint="cs"/>
          <w:rtl/>
          <w:lang w:eastAsia="he-IL"/>
        </w:rPr>
        <w:t xml:space="preserve">הכותל שהוציא את המקום הקדוש ביותר לישראל מיד </w:t>
      </w:r>
      <w:bookmarkStart w:id="6625" w:name="_ETM_Q23_242718"/>
      <w:bookmarkEnd w:id="6625"/>
      <w:r>
        <w:rPr>
          <w:rFonts w:hint="cs"/>
          <w:rtl/>
          <w:lang w:eastAsia="he-IL"/>
        </w:rPr>
        <w:t xml:space="preserve">הרבנות הראשית לישראל, והיננו חוזרים להדגיש הצהרות הרבנים הראשיים </w:t>
      </w:r>
      <w:bookmarkStart w:id="6626" w:name="_ETM_Q23_251089"/>
      <w:bookmarkEnd w:id="6626"/>
      <w:r>
        <w:rPr>
          <w:rFonts w:hint="cs"/>
          <w:rtl/>
          <w:lang w:eastAsia="he-IL"/>
        </w:rPr>
        <w:t xml:space="preserve">לישראל מחודש מנחם אב תשכ"ט, וכפי </w:t>
      </w:r>
      <w:bookmarkStart w:id="6627" w:name="_ETM_Q23_256188"/>
      <w:bookmarkEnd w:id="6627"/>
      <w:r>
        <w:rPr>
          <w:rFonts w:hint="cs"/>
          <w:rtl/>
          <w:lang w:eastAsia="he-IL"/>
        </w:rPr>
        <w:t xml:space="preserve">שגם באה לידי ביטוי בשעתו על ידי ראש הממשלה המנוח </w:t>
      </w:r>
      <w:bookmarkStart w:id="6628" w:name="_ETM_Q23_260747"/>
      <w:bookmarkEnd w:id="6628"/>
      <w:r>
        <w:rPr>
          <w:rFonts w:hint="cs"/>
          <w:rtl/>
          <w:lang w:eastAsia="he-IL"/>
        </w:rPr>
        <w:t xml:space="preserve">לוי אשכול, זיכרונו לברכה, שהכותל המערבי וניהולו הוא בסמכותם </w:t>
      </w:r>
      <w:bookmarkStart w:id="6629" w:name="_ETM_Q23_263746"/>
      <w:bookmarkEnd w:id="6629"/>
      <w:r>
        <w:rPr>
          <w:rFonts w:hint="cs"/>
          <w:rtl/>
          <w:lang w:eastAsia="he-IL"/>
        </w:rPr>
        <w:t xml:space="preserve">הבלעדית של הרבנים </w:t>
      </w:r>
      <w:r>
        <w:rPr>
          <w:rFonts w:hint="cs"/>
          <w:rtl/>
          <w:lang w:eastAsia="he-IL"/>
        </w:rPr>
        <w:lastRenderedPageBreak/>
        <w:t xml:space="preserve">הראשיים, בהתאם לחוק שמירת המקומות </w:t>
      </w:r>
      <w:bookmarkStart w:id="6630" w:name="_ETM_Q23_268794"/>
      <w:bookmarkEnd w:id="6630"/>
      <w:r>
        <w:rPr>
          <w:rFonts w:hint="cs"/>
          <w:rtl/>
          <w:lang w:eastAsia="he-IL"/>
        </w:rPr>
        <w:t>הקדושים</w:t>
      </w:r>
      <w:bookmarkStart w:id="6631" w:name="_ETM_Q23_271649"/>
      <w:bookmarkStart w:id="6632" w:name="_ETM_Q23_271738"/>
      <w:bookmarkStart w:id="6633" w:name="_ETM_Q23_271841"/>
      <w:bookmarkStart w:id="6634" w:name="_ETM_Q23_271918"/>
      <w:bookmarkEnd w:id="6631"/>
      <w:bookmarkEnd w:id="6632"/>
      <w:bookmarkEnd w:id="6633"/>
      <w:bookmarkEnd w:id="6634"/>
      <w:r>
        <w:rPr>
          <w:rFonts w:hint="cs"/>
          <w:rtl/>
          <w:lang w:eastAsia="he-IL"/>
        </w:rPr>
        <w:t xml:space="preserve">. אנחנו תובעים מכבוד שר הדתות בכל תוקף לעמוד </w:t>
      </w:r>
      <w:bookmarkStart w:id="6635" w:name="_ETM_Q23_276393"/>
      <w:bookmarkEnd w:id="6635"/>
      <w:r>
        <w:rPr>
          <w:rFonts w:hint="cs"/>
          <w:rtl/>
          <w:lang w:eastAsia="he-IL"/>
        </w:rPr>
        <w:t xml:space="preserve">על המשמר ולהתנגד לכל הקמת רשות, שיהיה בה משום </w:t>
      </w:r>
      <w:bookmarkStart w:id="6636" w:name="_ETM_Q23_279163"/>
      <w:bookmarkEnd w:id="6636"/>
      <w:r>
        <w:rPr>
          <w:rFonts w:hint="cs"/>
          <w:rtl/>
          <w:lang w:eastAsia="he-IL"/>
        </w:rPr>
        <w:t xml:space="preserve">חילול הקודש והשפלת כבוד ישראל. </w:t>
      </w:r>
    </w:p>
    <w:p w:rsidR="00201B44" w:rsidRDefault="00201B44" w:rsidP="00102049">
      <w:pPr>
        <w:rPr>
          <w:rtl/>
          <w:lang w:eastAsia="he-IL"/>
        </w:rPr>
      </w:pPr>
    </w:p>
    <w:p w:rsidR="00201B44" w:rsidRDefault="00201B44" w:rsidP="00B40D22">
      <w:pPr>
        <w:rPr>
          <w:rtl/>
          <w:lang w:eastAsia="he-IL"/>
        </w:rPr>
      </w:pPr>
      <w:r>
        <w:rPr>
          <w:rFonts w:hint="cs"/>
          <w:rtl/>
          <w:lang w:eastAsia="he-IL"/>
        </w:rPr>
        <w:t xml:space="preserve">חבריי חברי הכנסת, התנועה </w:t>
      </w:r>
      <w:bookmarkStart w:id="6637" w:name="_ETM_Q23_290553"/>
      <w:bookmarkEnd w:id="6637"/>
      <w:r>
        <w:rPr>
          <w:rFonts w:hint="cs"/>
          <w:rtl/>
          <w:lang w:eastAsia="he-IL"/>
        </w:rPr>
        <w:t xml:space="preserve">הרפורמית פרסמה היום סרטון שבו היא מדגישה את המאבק </w:t>
      </w:r>
      <w:bookmarkStart w:id="6638" w:name="_ETM_Q23_299863"/>
      <w:bookmarkEnd w:id="6638"/>
      <w:r>
        <w:rPr>
          <w:rFonts w:hint="cs"/>
          <w:rtl/>
          <w:lang w:eastAsia="he-IL"/>
        </w:rPr>
        <w:t xml:space="preserve">שלה נגד מתווה הכותל. היא אומרת במפורש שהמאבק בכותל </w:t>
      </w:r>
      <w:bookmarkStart w:id="6639" w:name="_ETM_Q23_309942"/>
      <w:bookmarkEnd w:id="6639"/>
      <w:r>
        <w:rPr>
          <w:rFonts w:hint="cs"/>
          <w:rtl/>
          <w:lang w:eastAsia="he-IL"/>
        </w:rPr>
        <w:t xml:space="preserve">הוא באמת </w:t>
      </w:r>
      <w:r>
        <w:rPr>
          <w:rtl/>
          <w:lang w:eastAsia="he-IL"/>
        </w:rPr>
        <w:t>–</w:t>
      </w:r>
      <w:r>
        <w:rPr>
          <w:rFonts w:hint="cs"/>
          <w:rtl/>
          <w:lang w:eastAsia="he-IL"/>
        </w:rPr>
        <w:t xml:space="preserve"> המאבק של </w:t>
      </w:r>
      <w:bookmarkStart w:id="6640" w:name="_ETM_Q23_308781"/>
      <w:bookmarkEnd w:id="6640"/>
      <w:r>
        <w:rPr>
          <w:rFonts w:hint="cs"/>
          <w:rtl/>
          <w:lang w:eastAsia="he-IL"/>
        </w:rPr>
        <w:t xml:space="preserve">שמירת קדושתו של הכותל הוא רק סימבול, הוא רק </w:t>
      </w:r>
      <w:bookmarkStart w:id="6641" w:name="_ETM_Q23_318736"/>
      <w:bookmarkEnd w:id="6641"/>
      <w:r>
        <w:rPr>
          <w:rFonts w:hint="cs"/>
          <w:rtl/>
          <w:lang w:eastAsia="he-IL"/>
        </w:rPr>
        <w:t xml:space="preserve">ספתח, הוא רק משמע אמצעי למאבק הכולל שלהם על הפרדת </w:t>
      </w:r>
      <w:bookmarkStart w:id="6642" w:name="_ETM_Q23_326393"/>
      <w:bookmarkEnd w:id="6642"/>
      <w:r>
        <w:rPr>
          <w:rFonts w:hint="cs"/>
          <w:rtl/>
          <w:lang w:eastAsia="he-IL"/>
        </w:rPr>
        <w:t>הדת מהמדינה</w:t>
      </w:r>
      <w:r w:rsidR="00B40D22">
        <w:rPr>
          <w:rFonts w:hint="cs"/>
          <w:rtl/>
          <w:lang w:eastAsia="he-IL"/>
        </w:rPr>
        <w:t>,</w:t>
      </w:r>
      <w:r>
        <w:rPr>
          <w:rFonts w:hint="cs"/>
          <w:rtl/>
          <w:lang w:eastAsia="he-IL"/>
        </w:rPr>
        <w:t xml:space="preserve"> המאבק הכולל שלהם להכרה בתנועה הרפורמית כזרם לגיטימי, כביכול, של היהדות. המאבק </w:t>
      </w:r>
      <w:bookmarkStart w:id="6643" w:name="_ETM_Q23_341599"/>
      <w:bookmarkEnd w:id="6643"/>
      <w:r>
        <w:rPr>
          <w:rFonts w:hint="cs"/>
          <w:rtl/>
          <w:lang w:eastAsia="he-IL"/>
        </w:rPr>
        <w:t xml:space="preserve">על הכותל מבחינתם הוא מאבק להפסיק את המונופול </w:t>
      </w:r>
      <w:bookmarkStart w:id="6644" w:name="_ETM_Q23_344504"/>
      <w:bookmarkEnd w:id="6644"/>
      <w:r>
        <w:rPr>
          <w:rFonts w:hint="cs"/>
          <w:rtl/>
          <w:lang w:eastAsia="he-IL"/>
        </w:rPr>
        <w:t xml:space="preserve">של הרבנות הראשית </w:t>
      </w:r>
      <w:r>
        <w:rPr>
          <w:rtl/>
          <w:lang w:eastAsia="he-IL"/>
        </w:rPr>
        <w:t>–</w:t>
      </w:r>
      <w:r>
        <w:rPr>
          <w:rFonts w:hint="cs"/>
          <w:rtl/>
          <w:lang w:eastAsia="he-IL"/>
        </w:rPr>
        <w:t xml:space="preserve"> הם קוראים לזה הארגונים החרדיים </w:t>
      </w:r>
      <w:r>
        <w:rPr>
          <w:rtl/>
          <w:lang w:eastAsia="he-IL"/>
        </w:rPr>
        <w:t>–</w:t>
      </w:r>
      <w:r>
        <w:rPr>
          <w:rFonts w:hint="cs"/>
          <w:rtl/>
          <w:lang w:eastAsia="he-IL"/>
        </w:rPr>
        <w:t xml:space="preserve"> כאינסטנציה הגבוהה ביותר במדינת ישראל, </w:t>
      </w:r>
      <w:bookmarkStart w:id="6645" w:name="_ETM_Q23_357250"/>
      <w:bookmarkEnd w:id="6645"/>
      <w:r>
        <w:rPr>
          <w:rFonts w:hint="cs"/>
          <w:rtl/>
          <w:lang w:eastAsia="he-IL"/>
        </w:rPr>
        <w:t xml:space="preserve">שמוכרת על ידי המשפט הישראלי כמי שבאה לטפל בכל </w:t>
      </w:r>
      <w:bookmarkStart w:id="6646" w:name="_ETM_Q23_359142"/>
      <w:bookmarkEnd w:id="6646"/>
      <w:r>
        <w:rPr>
          <w:rFonts w:hint="cs"/>
          <w:rtl/>
          <w:lang w:eastAsia="he-IL"/>
        </w:rPr>
        <w:t xml:space="preserve">ענייני הקודש. </w:t>
      </w:r>
    </w:p>
    <w:p w:rsidR="00201B44" w:rsidRDefault="00201B44" w:rsidP="00102049">
      <w:pPr>
        <w:rPr>
          <w:rtl/>
          <w:lang w:eastAsia="he-IL"/>
        </w:rPr>
      </w:pPr>
      <w:bookmarkStart w:id="6647" w:name="_ETM_Q23_361350"/>
      <w:bookmarkStart w:id="6648" w:name="_ETM_Q23_361439"/>
      <w:bookmarkEnd w:id="6647"/>
      <w:bookmarkEnd w:id="6648"/>
    </w:p>
    <w:p w:rsidR="00201B44" w:rsidRDefault="00201B44" w:rsidP="001025DA">
      <w:pPr>
        <w:rPr>
          <w:rtl/>
          <w:lang w:eastAsia="he-IL"/>
        </w:rPr>
      </w:pPr>
      <w:bookmarkStart w:id="6649" w:name="_ETM_Q23_361494"/>
      <w:bookmarkStart w:id="6650" w:name="_ETM_Q23_361562"/>
      <w:bookmarkEnd w:id="6649"/>
      <w:bookmarkEnd w:id="6650"/>
      <w:r>
        <w:rPr>
          <w:rFonts w:hint="cs"/>
          <w:rtl/>
          <w:lang w:eastAsia="he-IL"/>
        </w:rPr>
        <w:t xml:space="preserve">הם טוענים בסרטון הזה כי זה ממש </w:t>
      </w:r>
      <w:bookmarkStart w:id="6651" w:name="_ETM_Q23_369078"/>
      <w:bookmarkEnd w:id="6651"/>
      <w:r>
        <w:rPr>
          <w:rFonts w:hint="cs"/>
          <w:rtl/>
          <w:lang w:eastAsia="he-IL"/>
        </w:rPr>
        <w:t xml:space="preserve">לא רק הכותל. אי-יישום מתווה הכותל מרחיק מכולנו גם את </w:t>
      </w:r>
      <w:bookmarkStart w:id="6652" w:name="_ETM_Q23_374633"/>
      <w:bookmarkEnd w:id="6652"/>
      <w:r>
        <w:rPr>
          <w:rFonts w:hint="cs"/>
          <w:rtl/>
          <w:lang w:eastAsia="he-IL"/>
        </w:rPr>
        <w:t xml:space="preserve">התחבורה הציבורית בשבת וגם את הנישואים האזרחיים. המאבק על מתווה </w:t>
      </w:r>
      <w:bookmarkStart w:id="6653" w:name="_ETM_Q23_382915"/>
      <w:bookmarkEnd w:id="6653"/>
      <w:r>
        <w:rPr>
          <w:rFonts w:hint="cs"/>
          <w:rtl/>
          <w:lang w:eastAsia="he-IL"/>
        </w:rPr>
        <w:t xml:space="preserve">הכותל הוא מאבק סימבולי. עכשיו יש הזדמנות שלא תחזור, יש </w:t>
      </w:r>
      <w:bookmarkStart w:id="6654" w:name="_ETM_Q23_388918"/>
      <w:bookmarkEnd w:id="6654"/>
      <w:r>
        <w:rPr>
          <w:rFonts w:hint="cs"/>
          <w:rtl/>
          <w:lang w:eastAsia="he-IL"/>
        </w:rPr>
        <w:t xml:space="preserve">לנו ממשלה ללא המפלגות החרדיות, כשראשי הסיעות שמרכיבות אותה, </w:t>
      </w:r>
      <w:bookmarkStart w:id="6655" w:name="_ETM_Q23_393006"/>
      <w:bookmarkEnd w:id="6655"/>
      <w:r>
        <w:rPr>
          <w:rFonts w:hint="cs"/>
          <w:rtl/>
          <w:lang w:eastAsia="he-IL"/>
        </w:rPr>
        <w:t>כמו לפיד, מיכאלי וליברמן, מחויבים ומחויבות למתווה הכותל. אבל המתנג</w:t>
      </w:r>
      <w:bookmarkStart w:id="6656" w:name="_ETM_Q23_401223"/>
      <w:bookmarkEnd w:id="6656"/>
      <w:r>
        <w:rPr>
          <w:rFonts w:hint="cs"/>
          <w:rtl/>
          <w:lang w:eastAsia="he-IL"/>
        </w:rPr>
        <w:t xml:space="preserve">דים למתווה שוב מתחילים להשתולל. גם הם מבינים שברגע </w:t>
      </w:r>
      <w:bookmarkStart w:id="6657" w:name="_ETM_Q23_407930"/>
      <w:bookmarkEnd w:id="6657"/>
      <w:r>
        <w:rPr>
          <w:rFonts w:hint="cs"/>
          <w:rtl/>
          <w:lang w:eastAsia="he-IL"/>
        </w:rPr>
        <w:t xml:space="preserve">שהמונופול החרדי על הכותל יישבר, סוף-סוף אפשר יהיה לקדם נישואים </w:t>
      </w:r>
      <w:bookmarkStart w:id="6658" w:name="_ETM_Q23_413803"/>
      <w:bookmarkEnd w:id="6658"/>
      <w:r>
        <w:rPr>
          <w:rFonts w:hint="cs"/>
          <w:rtl/>
          <w:lang w:eastAsia="he-IL"/>
        </w:rPr>
        <w:t xml:space="preserve">אזרחיים ותחבורה ציבורית בשבת, ובאופן כללי להפחית את השליטה החרדית </w:t>
      </w:r>
      <w:bookmarkStart w:id="6659" w:name="_ETM_Q23_422827"/>
      <w:bookmarkEnd w:id="6659"/>
      <w:r>
        <w:rPr>
          <w:rFonts w:hint="cs"/>
          <w:rtl/>
          <w:lang w:eastAsia="he-IL"/>
        </w:rPr>
        <w:t xml:space="preserve">על החיים שלנו. </w:t>
      </w:r>
      <w:bookmarkStart w:id="6660" w:name="_ETM_Q23_422838"/>
      <w:bookmarkStart w:id="6661" w:name="_ETM_Q23_422901"/>
      <w:bookmarkStart w:id="6662" w:name="_ETM_Q23_422969"/>
      <w:bookmarkStart w:id="6663" w:name="_ETM_Q23_423003"/>
      <w:bookmarkEnd w:id="6660"/>
      <w:bookmarkEnd w:id="6661"/>
      <w:bookmarkEnd w:id="6662"/>
      <w:bookmarkEnd w:id="6663"/>
      <w:r>
        <w:rPr>
          <w:rFonts w:hint="cs"/>
          <w:rtl/>
          <w:lang w:eastAsia="he-IL"/>
        </w:rPr>
        <w:t>עד כאן, סוף ציטוט מדברי</w:t>
      </w:r>
      <w:bookmarkStart w:id="6664" w:name="_ETM_Q23_427128"/>
      <w:bookmarkEnd w:id="6664"/>
      <w:r>
        <w:rPr>
          <w:rFonts w:hint="cs"/>
          <w:rtl/>
          <w:lang w:eastAsia="he-IL"/>
        </w:rPr>
        <w:t xml:space="preserve"> התנועה הרפורמית. </w:t>
      </w:r>
    </w:p>
    <w:p w:rsidR="00201B44" w:rsidRDefault="00201B44" w:rsidP="00102049">
      <w:pPr>
        <w:rPr>
          <w:rtl/>
          <w:lang w:eastAsia="he-IL"/>
        </w:rPr>
      </w:pPr>
    </w:p>
    <w:p w:rsidR="00201B44" w:rsidRDefault="00201B44" w:rsidP="00B40D22">
      <w:pPr>
        <w:rPr>
          <w:rtl/>
          <w:lang w:eastAsia="he-IL"/>
        </w:rPr>
      </w:pPr>
      <w:r>
        <w:rPr>
          <w:rFonts w:hint="cs"/>
          <w:rtl/>
          <w:lang w:eastAsia="he-IL"/>
        </w:rPr>
        <w:t>ח</w:t>
      </w:r>
      <w:bookmarkStart w:id="6665" w:name="_ETM_Q23_427220"/>
      <w:bookmarkEnd w:id="6665"/>
      <w:r>
        <w:rPr>
          <w:rFonts w:hint="cs"/>
          <w:rtl/>
          <w:lang w:eastAsia="he-IL"/>
        </w:rPr>
        <w:t xml:space="preserve">בריי חברי הכנסת </w:t>
      </w:r>
      <w:r>
        <w:rPr>
          <w:rtl/>
          <w:lang w:eastAsia="he-IL"/>
        </w:rPr>
        <w:t>–</w:t>
      </w:r>
      <w:r>
        <w:rPr>
          <w:rFonts w:hint="cs"/>
          <w:rtl/>
          <w:lang w:eastAsia="he-IL"/>
        </w:rPr>
        <w:t xml:space="preserve"> ואני פונה </w:t>
      </w:r>
      <w:bookmarkStart w:id="6666" w:name="_ETM_Q23_432004"/>
      <w:bookmarkEnd w:id="6666"/>
      <w:r>
        <w:rPr>
          <w:rFonts w:hint="cs"/>
          <w:rtl/>
          <w:lang w:eastAsia="he-IL"/>
        </w:rPr>
        <w:t xml:space="preserve">בעיקר אל חבריי מסיעת ימינה, אל חברי חבר הכנסת </w:t>
      </w:r>
      <w:bookmarkStart w:id="6667" w:name="_ETM_Q23_435527"/>
      <w:bookmarkEnd w:id="6667"/>
      <w:r>
        <w:rPr>
          <w:rFonts w:hint="cs"/>
          <w:rtl/>
          <w:lang w:eastAsia="he-IL"/>
        </w:rPr>
        <w:t>ניר אורבך, אל חברתי חברת הכנסת עידית סילמן</w:t>
      </w:r>
      <w:bookmarkStart w:id="6668" w:name="_ETM_Q23_443711"/>
      <w:bookmarkEnd w:id="6668"/>
      <w:r>
        <w:rPr>
          <w:rFonts w:hint="cs"/>
          <w:rtl/>
          <w:lang w:eastAsia="he-IL"/>
        </w:rPr>
        <w:t xml:space="preserve"> </w:t>
      </w:r>
      <w:r>
        <w:rPr>
          <w:rtl/>
          <w:lang w:eastAsia="he-IL"/>
        </w:rPr>
        <w:t>–</w:t>
      </w:r>
      <w:r>
        <w:rPr>
          <w:rFonts w:hint="cs"/>
          <w:rtl/>
          <w:lang w:eastAsia="he-IL"/>
        </w:rPr>
        <w:t xml:space="preserve"> אני פונה אליכם. חבר הכנסת ניר אורבך, אתה </w:t>
      </w:r>
      <w:bookmarkStart w:id="6669" w:name="_ETM_Q23_448043"/>
      <w:bookmarkEnd w:id="6669"/>
      <w:r>
        <w:rPr>
          <w:rFonts w:hint="cs"/>
          <w:rtl/>
          <w:lang w:eastAsia="he-IL"/>
        </w:rPr>
        <w:t xml:space="preserve">אמרת לפני שבוע: אולי בעוד ארבע שנים תתברר הגדולה </w:t>
      </w:r>
      <w:bookmarkStart w:id="6670" w:name="_ETM_Q23_460496"/>
      <w:bookmarkEnd w:id="6670"/>
      <w:r>
        <w:rPr>
          <w:rFonts w:hint="cs"/>
          <w:rtl/>
          <w:lang w:eastAsia="he-IL"/>
        </w:rPr>
        <w:t xml:space="preserve">שלנו. אבל לא ברור אם עד אז אנחנו נישאר בחיים. על איזה גדולה אתה מדבר? תראה, </w:t>
      </w:r>
      <w:bookmarkStart w:id="6671" w:name="_ETM_Q23_468174"/>
      <w:bookmarkEnd w:id="6671"/>
      <w:r>
        <w:rPr>
          <w:rFonts w:hint="cs"/>
          <w:rtl/>
          <w:lang w:eastAsia="he-IL"/>
        </w:rPr>
        <w:t xml:space="preserve">באות רוחות זרות, באות תנועות זרות – ואני יודע </w:t>
      </w:r>
      <w:bookmarkStart w:id="6672" w:name="_ETM_Q23_472071"/>
      <w:bookmarkEnd w:id="6672"/>
      <w:r>
        <w:rPr>
          <w:rFonts w:hint="cs"/>
          <w:rtl/>
          <w:lang w:eastAsia="he-IL"/>
        </w:rPr>
        <w:t xml:space="preserve">שגם לך התנועה הרפורמית היא תנועה זרה </w:t>
      </w:r>
      <w:r>
        <w:rPr>
          <w:rFonts w:hint="eastAsia"/>
          <w:rtl/>
          <w:lang w:eastAsia="he-IL"/>
        </w:rPr>
        <w:t>–</w:t>
      </w:r>
      <w:r>
        <w:rPr>
          <w:rFonts w:hint="cs"/>
          <w:rtl/>
          <w:lang w:eastAsia="he-IL"/>
        </w:rPr>
        <w:t xml:space="preserve"> הם באים והם לוקחים את המאבק </w:t>
      </w:r>
      <w:bookmarkStart w:id="6673" w:name="_ETM_Q23_478466"/>
      <w:bookmarkEnd w:id="6673"/>
      <w:r>
        <w:rPr>
          <w:rFonts w:hint="cs"/>
          <w:rtl/>
          <w:lang w:eastAsia="he-IL"/>
        </w:rPr>
        <w:t xml:space="preserve">על קדושת הכותל המערבי, את המאבק על המקומות הקדושים, את </w:t>
      </w:r>
      <w:bookmarkStart w:id="6674" w:name="_ETM_Q23_482641"/>
      <w:bookmarkEnd w:id="6674"/>
      <w:r>
        <w:rPr>
          <w:rFonts w:hint="cs"/>
          <w:rtl/>
          <w:lang w:eastAsia="he-IL"/>
        </w:rPr>
        <w:t xml:space="preserve">המאבק על הרבנות הראשית </w:t>
      </w:r>
      <w:r>
        <w:rPr>
          <w:rtl/>
          <w:lang w:eastAsia="he-IL"/>
        </w:rPr>
        <w:t>–</w:t>
      </w:r>
      <w:r>
        <w:rPr>
          <w:rFonts w:hint="cs"/>
          <w:rtl/>
          <w:lang w:eastAsia="he-IL"/>
        </w:rPr>
        <w:t xml:space="preserve"> הם לוקחים את זה למקום </w:t>
      </w:r>
      <w:bookmarkStart w:id="6675" w:name="_ETM_Q23_493122"/>
      <w:bookmarkEnd w:id="6675"/>
      <w:r>
        <w:rPr>
          <w:rFonts w:hint="cs"/>
          <w:rtl/>
          <w:lang w:eastAsia="he-IL"/>
        </w:rPr>
        <w:t>ששם הם רוצים להפריד את הדת מהמדינה. הם רו</w:t>
      </w:r>
      <w:bookmarkStart w:id="6676" w:name="_ETM_Q23_495140"/>
      <w:bookmarkEnd w:id="6676"/>
      <w:r>
        <w:rPr>
          <w:rFonts w:hint="cs"/>
          <w:rtl/>
          <w:lang w:eastAsia="he-IL"/>
        </w:rPr>
        <w:t xml:space="preserve">צים לקדם נישואים אזרחיים. אני יודע שאתה מתנגד </w:t>
      </w:r>
      <w:bookmarkStart w:id="6677" w:name="_ETM_Q23_499665"/>
      <w:bookmarkEnd w:id="6677"/>
      <w:r>
        <w:rPr>
          <w:rFonts w:hint="cs"/>
          <w:rtl/>
          <w:lang w:eastAsia="he-IL"/>
        </w:rPr>
        <w:t xml:space="preserve">לדבר הזה. הם רוצים לקדם תחבורה ציבורית בשבת, ואני יודע </w:t>
      </w:r>
      <w:bookmarkStart w:id="6678" w:name="_ETM_Q23_502916"/>
      <w:bookmarkEnd w:id="6678"/>
      <w:r>
        <w:rPr>
          <w:rFonts w:hint="cs"/>
          <w:rtl/>
          <w:lang w:eastAsia="he-IL"/>
        </w:rPr>
        <w:t xml:space="preserve">שאתה מתנגד לדבר הזה. אני יודע, חברתי חברת הכנסת </w:t>
      </w:r>
      <w:bookmarkStart w:id="6679" w:name="_ETM_Q23_504542"/>
      <w:bookmarkEnd w:id="6679"/>
      <w:r>
        <w:rPr>
          <w:rFonts w:hint="cs"/>
          <w:rtl/>
          <w:lang w:eastAsia="he-IL"/>
        </w:rPr>
        <w:t xml:space="preserve">עידית סילמן, שאת מתנגדת לדבר הזה. </w:t>
      </w:r>
    </w:p>
    <w:p w:rsidR="00201B44" w:rsidRDefault="00201B44" w:rsidP="00102049">
      <w:pPr>
        <w:rPr>
          <w:rtl/>
          <w:lang w:eastAsia="he-IL"/>
        </w:rPr>
      </w:pPr>
    </w:p>
    <w:p w:rsidR="00201B44" w:rsidRDefault="00201B44" w:rsidP="00B40D22">
      <w:pPr>
        <w:rPr>
          <w:rtl/>
          <w:lang w:eastAsia="he-IL"/>
        </w:rPr>
      </w:pPr>
      <w:r>
        <w:rPr>
          <w:rFonts w:hint="cs"/>
          <w:rtl/>
          <w:lang w:eastAsia="he-IL"/>
        </w:rPr>
        <w:t>א</w:t>
      </w:r>
      <w:bookmarkStart w:id="6680" w:name="_ETM_Q23_507911"/>
      <w:bookmarkEnd w:id="6680"/>
      <w:r>
        <w:rPr>
          <w:rFonts w:hint="cs"/>
          <w:rtl/>
          <w:lang w:eastAsia="he-IL"/>
        </w:rPr>
        <w:t xml:space="preserve">יך </w:t>
      </w:r>
      <w:bookmarkStart w:id="6681" w:name="_ETM_Q23_508561"/>
      <w:bookmarkEnd w:id="6681"/>
      <w:r>
        <w:rPr>
          <w:rFonts w:hint="cs"/>
          <w:rtl/>
          <w:lang w:eastAsia="he-IL"/>
        </w:rPr>
        <w:t xml:space="preserve">אתם נותנים ידכם לדבר הזה? אני קורא לכם, </w:t>
      </w:r>
      <w:bookmarkStart w:id="6682" w:name="_ETM_Q23_517729"/>
      <w:bookmarkEnd w:id="6682"/>
      <w:r>
        <w:rPr>
          <w:rFonts w:hint="cs"/>
          <w:rtl/>
          <w:lang w:eastAsia="he-IL"/>
        </w:rPr>
        <w:t>תעשו מעשה. הרי רע"</w:t>
      </w:r>
      <w:r w:rsidR="00B40D22">
        <w:rPr>
          <w:rFonts w:hint="cs"/>
          <w:rtl/>
          <w:lang w:eastAsia="he-IL"/>
        </w:rPr>
        <w:t>מ</w:t>
      </w:r>
      <w:r>
        <w:rPr>
          <w:rFonts w:hint="cs"/>
          <w:rtl/>
          <w:lang w:eastAsia="he-IL"/>
        </w:rPr>
        <w:t xml:space="preserve"> עושים מה שהם רוצים. כשהם רו</w:t>
      </w:r>
      <w:bookmarkStart w:id="6683" w:name="_ETM_Q23_519057"/>
      <w:bookmarkEnd w:id="6683"/>
      <w:r>
        <w:rPr>
          <w:rFonts w:hint="cs"/>
          <w:rtl/>
          <w:lang w:eastAsia="he-IL"/>
        </w:rPr>
        <w:t xml:space="preserve">צים הם מצביעים עם הקואליציה, כשהם רוצים </w:t>
      </w:r>
      <w:bookmarkStart w:id="6684" w:name="_ETM_Q23_526023"/>
      <w:bookmarkEnd w:id="6684"/>
      <w:r>
        <w:rPr>
          <w:rFonts w:hint="cs"/>
          <w:rtl/>
          <w:lang w:eastAsia="he-IL"/>
        </w:rPr>
        <w:t xml:space="preserve">הם מצביעים נגד הקואליציה. הרי סיעת מרצ עושה מה </w:t>
      </w:r>
      <w:bookmarkStart w:id="6685" w:name="_ETM_Q23_527568"/>
      <w:bookmarkEnd w:id="6685"/>
      <w:r>
        <w:rPr>
          <w:rFonts w:hint="cs"/>
          <w:rtl/>
          <w:lang w:eastAsia="he-IL"/>
        </w:rPr>
        <w:t>שהיא רוצה. כשהם רוצים מצביעים עם הקואליציה</w:t>
      </w:r>
      <w:r w:rsidR="00B40D22">
        <w:rPr>
          <w:rFonts w:hint="cs"/>
          <w:rtl/>
          <w:lang w:eastAsia="he-IL"/>
        </w:rPr>
        <w:t>,</w:t>
      </w:r>
      <w:r>
        <w:rPr>
          <w:rFonts w:hint="cs"/>
          <w:rtl/>
          <w:lang w:eastAsia="he-IL"/>
        </w:rPr>
        <w:t xml:space="preserve"> כשרוצים מצביעים נגד </w:t>
      </w:r>
      <w:bookmarkStart w:id="6686" w:name="_ETM_Q23_535248"/>
      <w:bookmarkEnd w:id="6686"/>
      <w:r>
        <w:rPr>
          <w:rFonts w:hint="cs"/>
          <w:rtl/>
          <w:lang w:eastAsia="he-IL"/>
        </w:rPr>
        <w:t>הקואליציה</w:t>
      </w:r>
      <w:r w:rsidR="00B40D22">
        <w:rPr>
          <w:rFonts w:hint="cs"/>
          <w:rtl/>
          <w:lang w:eastAsia="he-IL"/>
        </w:rPr>
        <w:t>,</w:t>
      </w:r>
      <w:r>
        <w:rPr>
          <w:rFonts w:hint="cs"/>
          <w:rtl/>
          <w:lang w:eastAsia="he-IL"/>
        </w:rPr>
        <w:t xml:space="preserve"> כשהם רוצים הם נעד</w:t>
      </w:r>
      <w:bookmarkStart w:id="6687" w:name="_ETM_Q23_538848"/>
      <w:bookmarkEnd w:id="6687"/>
      <w:r>
        <w:rPr>
          <w:rFonts w:hint="cs"/>
          <w:rtl/>
          <w:lang w:eastAsia="he-IL"/>
        </w:rPr>
        <w:t xml:space="preserve">רים מההצבעה. מתי אתם תפעלו לפי צו מצפונכם? מתי? איבדתם לגמרי את צו מצפונכם? איבדתם לגמרי </w:t>
      </w:r>
      <w:bookmarkStart w:id="6688" w:name="_ETM_Q23_547414"/>
      <w:bookmarkEnd w:id="6688"/>
      <w:r>
        <w:rPr>
          <w:rFonts w:hint="cs"/>
          <w:rtl/>
          <w:lang w:eastAsia="he-IL"/>
        </w:rPr>
        <w:t>את המצפן שלכם? אתם באמת רוצים להפריד את הדת מהמדינה?</w:t>
      </w:r>
      <w:bookmarkStart w:id="6689" w:name="_ETM_Q23_553634"/>
      <w:bookmarkEnd w:id="6689"/>
      <w:r>
        <w:rPr>
          <w:rFonts w:hint="cs"/>
          <w:rtl/>
          <w:lang w:eastAsia="he-IL"/>
        </w:rPr>
        <w:t xml:space="preserve"> זוהי מדינה יהודית, ובתור שכזאת, אנחנו צריכים לשמור על המקומות הקדושים לדת שלנו, הדת היהודית. איבדתם לגמרי את </w:t>
      </w:r>
      <w:bookmarkStart w:id="6690" w:name="_ETM_Q23_566231"/>
      <w:bookmarkEnd w:id="6690"/>
      <w:r>
        <w:rPr>
          <w:rFonts w:hint="cs"/>
          <w:rtl/>
          <w:lang w:eastAsia="he-IL"/>
        </w:rPr>
        <w:t>המצפן.</w:t>
      </w:r>
    </w:p>
    <w:p w:rsidR="00201B44" w:rsidRDefault="00201B44" w:rsidP="00102049">
      <w:pPr>
        <w:rPr>
          <w:rtl/>
          <w:lang w:eastAsia="he-IL"/>
        </w:rPr>
      </w:pPr>
    </w:p>
    <w:p w:rsidR="00201B44" w:rsidRDefault="00201B44" w:rsidP="00102049">
      <w:pPr>
        <w:rPr>
          <w:rtl/>
          <w:lang w:eastAsia="he-IL"/>
        </w:rPr>
      </w:pPr>
      <w:r>
        <w:rPr>
          <w:rFonts w:hint="cs"/>
          <w:rtl/>
          <w:lang w:eastAsia="he-IL"/>
        </w:rPr>
        <w:t>א</w:t>
      </w:r>
      <w:bookmarkStart w:id="6691" w:name="_ETM_Q23_564480"/>
      <w:bookmarkEnd w:id="6691"/>
      <w:r>
        <w:rPr>
          <w:rFonts w:hint="cs"/>
          <w:rtl/>
          <w:lang w:eastAsia="he-IL"/>
        </w:rPr>
        <w:t xml:space="preserve">ני קורא לכם, תתעשתו. זו ההזדמנות שלכם להצביע בהתאם </w:t>
      </w:r>
      <w:bookmarkStart w:id="6692" w:name="_ETM_Q23_570234"/>
      <w:bookmarkEnd w:id="6692"/>
      <w:r>
        <w:rPr>
          <w:rFonts w:hint="cs"/>
          <w:rtl/>
          <w:lang w:eastAsia="he-IL"/>
        </w:rPr>
        <w:t xml:space="preserve">לצו מצפונכם ולא בהצבעת עדר יחד </w:t>
      </w:r>
      <w:bookmarkStart w:id="6693" w:name="_ETM_Q23_577718"/>
      <w:bookmarkEnd w:id="6693"/>
      <w:r>
        <w:rPr>
          <w:rFonts w:hint="cs"/>
          <w:rtl/>
          <w:lang w:eastAsia="he-IL"/>
        </w:rPr>
        <w:t xml:space="preserve">עם הקואליציה, כי אתם רומסים בזה גם את האמונות שאתם מאמינים בהן. תודה רבה. </w:t>
      </w:r>
    </w:p>
    <w:p w:rsidR="00201B44" w:rsidRDefault="00201B44" w:rsidP="00102049">
      <w:pPr>
        <w:rPr>
          <w:rtl/>
          <w:lang w:eastAsia="he-IL"/>
        </w:rPr>
      </w:pPr>
      <w:bookmarkStart w:id="6694" w:name="_ETM_Q23_582142"/>
      <w:bookmarkStart w:id="6695" w:name="_ETM_Q23_582222"/>
      <w:bookmarkEnd w:id="6694"/>
      <w:bookmarkEnd w:id="6695"/>
    </w:p>
    <w:p w:rsidR="00201B44" w:rsidRDefault="00201B44" w:rsidP="00102049">
      <w:pPr>
        <w:pStyle w:val="af6"/>
        <w:keepNext/>
        <w:rPr>
          <w:rtl/>
        </w:rPr>
      </w:pPr>
      <w:bookmarkStart w:id="6696" w:name="ET_yor_6244_4"/>
      <w:r w:rsidRPr="001F3BC8">
        <w:rPr>
          <w:rStyle w:val="TagStyle"/>
          <w:rtl/>
        </w:rPr>
        <w:t xml:space="preserve"> &lt;&lt; יור &gt;&gt; </w:t>
      </w:r>
      <w:r>
        <w:rPr>
          <w:rtl/>
        </w:rPr>
        <w:t>היו"ר איתן גינזבורג:</w:t>
      </w:r>
      <w:r w:rsidRPr="001F3BC8">
        <w:rPr>
          <w:rStyle w:val="TagStyle"/>
          <w:rtl/>
        </w:rPr>
        <w:t xml:space="preserve"> &lt;&lt; יור &gt;&gt;</w:t>
      </w:r>
      <w:r>
        <w:rPr>
          <w:rtl/>
        </w:rPr>
        <w:t xml:space="preserve">   </w:t>
      </w:r>
      <w:bookmarkEnd w:id="6696"/>
    </w:p>
    <w:p w:rsidR="00201B44" w:rsidRDefault="00201B44" w:rsidP="000C1C23">
      <w:pPr>
        <w:rPr>
          <w:rtl/>
          <w:lang w:eastAsia="he-IL"/>
        </w:rPr>
      </w:pPr>
    </w:p>
    <w:p w:rsidR="00201B44" w:rsidRDefault="00201B44" w:rsidP="00102049">
      <w:pPr>
        <w:rPr>
          <w:rtl/>
          <w:lang w:eastAsia="he-IL"/>
        </w:rPr>
      </w:pPr>
      <w:bookmarkStart w:id="6697" w:name="_ETM_Q23_583455"/>
      <w:bookmarkEnd w:id="6697"/>
      <w:r>
        <w:rPr>
          <w:rFonts w:hint="cs"/>
          <w:rtl/>
          <w:lang w:eastAsia="he-IL"/>
        </w:rPr>
        <w:t xml:space="preserve">תודה רבה לחבר הכנסת מעוז. </w:t>
      </w:r>
      <w:bookmarkStart w:id="6698" w:name="_ETM_Q23_586581"/>
      <w:bookmarkEnd w:id="6698"/>
      <w:r>
        <w:rPr>
          <w:rFonts w:hint="cs"/>
          <w:rtl/>
          <w:lang w:eastAsia="he-IL"/>
        </w:rPr>
        <w:t xml:space="preserve">ישיב בשם הממשלה השר חמד עמאר. בבקשה, אדוני, עשר דקות. </w:t>
      </w:r>
    </w:p>
    <w:p w:rsidR="00201B44" w:rsidRDefault="00201B44" w:rsidP="00102049">
      <w:pPr>
        <w:rPr>
          <w:rtl/>
          <w:lang w:eastAsia="he-IL"/>
        </w:rPr>
      </w:pPr>
    </w:p>
    <w:p w:rsidR="00201B44" w:rsidRDefault="00201B44" w:rsidP="00102049">
      <w:pPr>
        <w:pStyle w:val="a4"/>
        <w:keepNext/>
        <w:rPr>
          <w:rtl/>
        </w:rPr>
      </w:pPr>
      <w:bookmarkStart w:id="6699" w:name="ET_speaker_6210_4"/>
      <w:r w:rsidRPr="0093031A">
        <w:rPr>
          <w:rStyle w:val="TagStyle"/>
          <w:rtl/>
        </w:rPr>
        <w:t xml:space="preserve"> &lt;&lt; דובר &gt;&gt; </w:t>
      </w:r>
      <w:bookmarkStart w:id="6700" w:name="_Toc93525630"/>
      <w:bookmarkStart w:id="6701" w:name="_Toc93526253"/>
      <w:bookmarkStart w:id="6702" w:name="_Toc93526468"/>
      <w:r>
        <w:rPr>
          <w:rtl/>
        </w:rPr>
        <w:t>השר במשרד האוצר חמד עמאר:</w:t>
      </w:r>
      <w:bookmarkEnd w:id="6700"/>
      <w:bookmarkEnd w:id="6701"/>
      <w:bookmarkEnd w:id="6702"/>
      <w:r w:rsidRPr="0093031A">
        <w:rPr>
          <w:rStyle w:val="TagStyle"/>
          <w:rtl/>
        </w:rPr>
        <w:t xml:space="preserve"> &lt;&lt; דובר &gt;&gt;</w:t>
      </w:r>
      <w:r>
        <w:rPr>
          <w:rtl/>
        </w:rPr>
        <w:t xml:space="preserve">   </w:t>
      </w:r>
      <w:bookmarkEnd w:id="6699"/>
    </w:p>
    <w:p w:rsidR="00201B44" w:rsidRDefault="00201B44" w:rsidP="000C1C23">
      <w:pPr>
        <w:rPr>
          <w:rtl/>
          <w:lang w:eastAsia="he-IL"/>
        </w:rPr>
      </w:pPr>
    </w:p>
    <w:p w:rsidR="00201B44" w:rsidRDefault="00201B44" w:rsidP="00B40D22">
      <w:pPr>
        <w:rPr>
          <w:rtl/>
          <w:lang w:eastAsia="he-IL"/>
        </w:rPr>
      </w:pPr>
      <w:r>
        <w:rPr>
          <w:rFonts w:hint="cs"/>
          <w:rtl/>
          <w:lang w:eastAsia="he-IL"/>
        </w:rPr>
        <w:t xml:space="preserve">אדוני היושב-ראש, חבריי חברי הכנסת, התבקשתי להשיב על הצעת חוק זו בשם השר לשירותי הדת מתן כהנא. </w:t>
      </w:r>
      <w:bookmarkStart w:id="6703" w:name="_ETM_Q23_621142"/>
      <w:bookmarkStart w:id="6704" w:name="_ETM_Q23_621222"/>
      <w:bookmarkStart w:id="6705" w:name="_ETM_Q23_621335"/>
      <w:bookmarkStart w:id="6706" w:name="_ETM_Q23_621422"/>
      <w:bookmarkEnd w:id="6703"/>
      <w:bookmarkEnd w:id="6704"/>
      <w:bookmarkEnd w:id="6705"/>
      <w:bookmarkEnd w:id="6706"/>
      <w:r>
        <w:rPr>
          <w:rFonts w:hint="cs"/>
          <w:rtl/>
          <w:lang w:eastAsia="he-IL"/>
        </w:rPr>
        <w:t xml:space="preserve">הצעת חוק השמירה על המקומות הקדושים (תיקון </w:t>
      </w:r>
      <w:r>
        <w:rPr>
          <w:rtl/>
          <w:lang w:eastAsia="he-IL"/>
        </w:rPr>
        <w:t>–</w:t>
      </w:r>
      <w:r>
        <w:rPr>
          <w:rFonts w:hint="cs"/>
          <w:rtl/>
          <w:lang w:eastAsia="he-IL"/>
        </w:rPr>
        <w:t xml:space="preserve"> ייעוץ הרבנות הראשית), התשפ"א</w:t>
      </w:r>
      <w:r>
        <w:rPr>
          <w:rFonts w:hint="eastAsia"/>
          <w:rtl/>
          <w:lang w:eastAsia="he-IL"/>
        </w:rPr>
        <w:t>–</w:t>
      </w:r>
      <w:r>
        <w:rPr>
          <w:rFonts w:hint="cs"/>
          <w:rtl/>
          <w:lang w:eastAsia="he-IL"/>
        </w:rPr>
        <w:t xml:space="preserve">2021, מבקשת לתקן את </w:t>
      </w:r>
      <w:bookmarkStart w:id="6707" w:name="_ETM_Q23_631178"/>
      <w:bookmarkEnd w:id="6707"/>
      <w:r>
        <w:rPr>
          <w:rFonts w:hint="cs"/>
          <w:rtl/>
          <w:lang w:eastAsia="he-IL"/>
        </w:rPr>
        <w:t xml:space="preserve">חוק השמירה על המקומות הקדושים, התשכ"ז–1967, ולקבוע </w:t>
      </w:r>
      <w:bookmarkStart w:id="6708" w:name="_ETM_Q23_638092"/>
      <w:bookmarkEnd w:id="6708"/>
      <w:r>
        <w:rPr>
          <w:rFonts w:hint="cs"/>
          <w:rtl/>
          <w:lang w:eastAsia="he-IL"/>
        </w:rPr>
        <w:t xml:space="preserve">כי המונח </w:t>
      </w:r>
      <w:r w:rsidR="00B40D22">
        <w:rPr>
          <w:rFonts w:hint="cs"/>
          <w:rtl/>
          <w:lang w:eastAsia="he-IL"/>
        </w:rPr>
        <w:t>"</w:t>
      </w:r>
      <w:r>
        <w:rPr>
          <w:rFonts w:hint="cs"/>
          <w:rtl/>
          <w:lang w:eastAsia="he-IL"/>
        </w:rPr>
        <w:t>חילול</w:t>
      </w:r>
      <w:r w:rsidR="00B40D22">
        <w:rPr>
          <w:rFonts w:hint="cs"/>
          <w:rtl/>
          <w:lang w:eastAsia="he-IL"/>
        </w:rPr>
        <w:t>"</w:t>
      </w:r>
      <w:r>
        <w:rPr>
          <w:rFonts w:hint="cs"/>
          <w:rtl/>
          <w:lang w:eastAsia="he-IL"/>
        </w:rPr>
        <w:t xml:space="preserve">, המופיע בנוסח החוק כיום, יתייחס אך ורק </w:t>
      </w:r>
      <w:bookmarkStart w:id="6709" w:name="_ETM_Q23_646466"/>
      <w:bookmarkEnd w:id="6709"/>
      <w:r>
        <w:rPr>
          <w:rFonts w:hint="cs"/>
          <w:rtl/>
          <w:lang w:eastAsia="he-IL"/>
        </w:rPr>
        <w:t>להתנהגות העומדת בניגוד להנחיות הרבנות הראשית.</w:t>
      </w:r>
      <w:bookmarkStart w:id="6710" w:name="_ETM_Q23_650039"/>
      <w:bookmarkStart w:id="6711" w:name="_ETM_Q23_650113"/>
      <w:bookmarkStart w:id="6712" w:name="_ETM_Q23_650183"/>
      <w:bookmarkStart w:id="6713" w:name="_ETM_Q23_650260"/>
      <w:bookmarkEnd w:id="6710"/>
      <w:bookmarkEnd w:id="6711"/>
      <w:bookmarkEnd w:id="6712"/>
      <w:bookmarkEnd w:id="6713"/>
      <w:r>
        <w:rPr>
          <w:rFonts w:hint="cs"/>
          <w:rtl/>
          <w:lang w:eastAsia="he-IL"/>
        </w:rPr>
        <w:t xml:space="preserve"> בנוסף, מבוקש לקבוע מפורשות כי הרבנים הראשיים הם נציגיהם של בני הדת היהודית. </w:t>
      </w:r>
      <w:bookmarkStart w:id="6714" w:name="_ETM_Q23_658521"/>
      <w:bookmarkEnd w:id="6714"/>
      <w:r>
        <w:rPr>
          <w:rFonts w:hint="cs"/>
          <w:rtl/>
          <w:lang w:eastAsia="he-IL"/>
        </w:rPr>
        <w:t xml:space="preserve">בשם השר </w:t>
      </w:r>
      <w:r w:rsidR="00B40D22">
        <w:rPr>
          <w:rFonts w:hint="eastAsia"/>
          <w:rtl/>
          <w:lang w:eastAsia="he-IL"/>
        </w:rPr>
        <w:t>–</w:t>
      </w:r>
      <w:r w:rsidR="00B40D22">
        <w:rPr>
          <w:rFonts w:hint="cs"/>
          <w:rtl/>
          <w:lang w:eastAsia="he-IL"/>
        </w:rPr>
        <w:t xml:space="preserve"> </w:t>
      </w:r>
      <w:r>
        <w:rPr>
          <w:rFonts w:hint="cs"/>
          <w:rtl/>
          <w:lang w:eastAsia="he-IL"/>
        </w:rPr>
        <w:t xml:space="preserve">לאחר שבחנתי את </w:t>
      </w:r>
      <w:bookmarkStart w:id="6715" w:name="_ETM_Q23_661083"/>
      <w:bookmarkEnd w:id="6715"/>
      <w:r>
        <w:rPr>
          <w:rFonts w:hint="cs"/>
          <w:rtl/>
          <w:lang w:eastAsia="he-IL"/>
        </w:rPr>
        <w:t xml:space="preserve">הדברים, עמדתי היא שאין צורך בהצעת החוק מכיוון שהחוק </w:t>
      </w:r>
      <w:bookmarkStart w:id="6716" w:name="_ETM_Q23_664367"/>
      <w:bookmarkEnd w:id="6716"/>
      <w:r>
        <w:rPr>
          <w:rFonts w:hint="cs"/>
          <w:rtl/>
          <w:lang w:eastAsia="he-IL"/>
        </w:rPr>
        <w:t xml:space="preserve">המקורי כיום כולל הגדרה משפטית רחבה מאוד, אשר כוללת מספר רב של התנהגויות אשר עלולות לעלות לכדי חילול </w:t>
      </w:r>
      <w:bookmarkStart w:id="6717" w:name="_ETM_Q23_677609"/>
      <w:bookmarkEnd w:id="6717"/>
      <w:r>
        <w:rPr>
          <w:rFonts w:hint="cs"/>
          <w:rtl/>
          <w:lang w:eastAsia="he-IL"/>
        </w:rPr>
        <w:t xml:space="preserve">מקום קדוש. לעומת זאת, צמצום ההגדרה המשפטית עלולה לצמצמם את </w:t>
      </w:r>
      <w:bookmarkStart w:id="6718" w:name="_ETM_Q23_677004"/>
      <w:bookmarkEnd w:id="6718"/>
      <w:r>
        <w:rPr>
          <w:rFonts w:hint="cs"/>
          <w:rtl/>
          <w:lang w:eastAsia="he-IL"/>
        </w:rPr>
        <w:t xml:space="preserve">מספר ההתנהגויות. </w:t>
      </w:r>
    </w:p>
    <w:p w:rsidR="00201B44" w:rsidRDefault="00201B44" w:rsidP="00102049">
      <w:pPr>
        <w:rPr>
          <w:rtl/>
          <w:lang w:eastAsia="he-IL"/>
        </w:rPr>
      </w:pPr>
      <w:bookmarkStart w:id="6719" w:name="_ETM_Q23_683940"/>
      <w:bookmarkStart w:id="6720" w:name="_ETM_Q23_684029"/>
      <w:bookmarkEnd w:id="6719"/>
      <w:bookmarkEnd w:id="6720"/>
    </w:p>
    <w:p w:rsidR="00201B44" w:rsidRDefault="00201B44" w:rsidP="00B40D22">
      <w:pPr>
        <w:rPr>
          <w:rtl/>
          <w:lang w:eastAsia="he-IL"/>
        </w:rPr>
      </w:pPr>
      <w:bookmarkStart w:id="6721" w:name="_ETM_Q23_684060"/>
      <w:bookmarkStart w:id="6722" w:name="_ETM_Q23_684161"/>
      <w:bookmarkEnd w:id="6721"/>
      <w:bookmarkEnd w:id="6722"/>
      <w:r>
        <w:rPr>
          <w:rFonts w:hint="cs"/>
          <w:rtl/>
          <w:lang w:eastAsia="he-IL"/>
        </w:rPr>
        <w:t xml:space="preserve">באשר לשינוי הנוסף שמציע קביעה מפורשת שהרבנים הראשיים </w:t>
      </w:r>
      <w:bookmarkStart w:id="6723" w:name="_ETM_Q23_690840"/>
      <w:bookmarkEnd w:id="6723"/>
      <w:r>
        <w:rPr>
          <w:rFonts w:hint="cs"/>
          <w:rtl/>
          <w:lang w:eastAsia="he-IL"/>
        </w:rPr>
        <w:t xml:space="preserve">לישראל הם נציגי הדת היהודית, גם כאן השינוי מתייתר </w:t>
      </w:r>
      <w:bookmarkStart w:id="6724" w:name="_ETM_Q23_695694"/>
      <w:bookmarkEnd w:id="6724"/>
      <w:r>
        <w:rPr>
          <w:rFonts w:hint="cs"/>
          <w:rtl/>
          <w:lang w:eastAsia="he-IL"/>
        </w:rPr>
        <w:t>עקב תקנות השמירה על המקומות הקדושים ליהודים, התשמ"א</w:t>
      </w:r>
      <w:r>
        <w:rPr>
          <w:rFonts w:hint="eastAsia"/>
          <w:rtl/>
          <w:lang w:eastAsia="he-IL"/>
        </w:rPr>
        <w:t>–</w:t>
      </w:r>
      <w:r>
        <w:rPr>
          <w:rFonts w:hint="cs"/>
          <w:rtl/>
          <w:lang w:eastAsia="he-IL"/>
        </w:rPr>
        <w:t xml:space="preserve">1981, שהתקין </w:t>
      </w:r>
      <w:bookmarkStart w:id="6725" w:name="_ETM_Q23_704930"/>
      <w:bookmarkEnd w:id="6725"/>
      <w:r>
        <w:rPr>
          <w:rFonts w:hint="cs"/>
          <w:rtl/>
          <w:lang w:eastAsia="he-IL"/>
        </w:rPr>
        <w:t xml:space="preserve">השר בהתייעצות הרבנים הראשיים לישראל. </w:t>
      </w:r>
      <w:bookmarkStart w:id="6726" w:name="_ETM_Q23_708995"/>
      <w:bookmarkStart w:id="6727" w:name="_ETM_Q23_709071"/>
      <w:bookmarkStart w:id="6728" w:name="_ETM_Q23_709234"/>
      <w:bookmarkStart w:id="6729" w:name="_ETM_Q23_709322"/>
      <w:bookmarkEnd w:id="6726"/>
      <w:bookmarkEnd w:id="6727"/>
      <w:bookmarkEnd w:id="6728"/>
      <w:bookmarkEnd w:id="6729"/>
      <w:r>
        <w:rPr>
          <w:rFonts w:hint="cs"/>
          <w:rtl/>
          <w:lang w:eastAsia="he-IL"/>
        </w:rPr>
        <w:t xml:space="preserve">יובהר שגם בשינוי בנוגע </w:t>
      </w:r>
      <w:bookmarkStart w:id="6730" w:name="_ETM_Q23_709980"/>
      <w:bookmarkEnd w:id="6730"/>
      <w:r>
        <w:rPr>
          <w:rFonts w:hint="cs"/>
          <w:rtl/>
          <w:lang w:eastAsia="he-IL"/>
        </w:rPr>
        <w:t>לממונה על המקומות הקדושים המצב כיום מחייב אותו לקבוע הוראות</w:t>
      </w:r>
      <w:bookmarkStart w:id="6731" w:name="_ETM_Q23_713116"/>
      <w:bookmarkEnd w:id="6731"/>
      <w:r>
        <w:rPr>
          <w:rFonts w:hint="cs"/>
          <w:rtl/>
          <w:lang w:eastAsia="he-IL"/>
        </w:rPr>
        <w:t xml:space="preserve"> על דעת השר לשירותי דת והרבנים הראשיים בישראל. אם </w:t>
      </w:r>
      <w:bookmarkStart w:id="6732" w:name="_ETM_Q23_723052"/>
      <w:bookmarkEnd w:id="6732"/>
      <w:r>
        <w:rPr>
          <w:rFonts w:hint="cs"/>
          <w:rtl/>
          <w:lang w:eastAsia="he-IL"/>
        </w:rPr>
        <w:t xml:space="preserve">כן, ניתן לראות שהצעת החוק אינה משיגה את מטרתה ואף </w:t>
      </w:r>
      <w:bookmarkStart w:id="6733" w:name="_ETM_Q23_726438"/>
      <w:bookmarkEnd w:id="6733"/>
      <w:r>
        <w:rPr>
          <w:rFonts w:hint="cs"/>
          <w:rtl/>
          <w:lang w:eastAsia="he-IL"/>
        </w:rPr>
        <w:t>עלולה להביא לתוצאה הפוכה. ע</w:t>
      </w:r>
      <w:bookmarkStart w:id="6734" w:name="_ETM_Q23_727933"/>
      <w:bookmarkEnd w:id="6734"/>
      <w:r>
        <w:rPr>
          <w:rFonts w:hint="cs"/>
          <w:rtl/>
          <w:lang w:eastAsia="he-IL"/>
        </w:rPr>
        <w:t xml:space="preserve">ל כן אבקש מחברי </w:t>
      </w:r>
      <w:bookmarkStart w:id="6735" w:name="_ETM_Q23_731446"/>
      <w:bookmarkEnd w:id="6735"/>
      <w:r>
        <w:rPr>
          <w:rFonts w:hint="cs"/>
          <w:rtl/>
          <w:lang w:eastAsia="he-IL"/>
        </w:rPr>
        <w:t xml:space="preserve">הכנסת להצביע נגד הצעת החוק. תודה. </w:t>
      </w:r>
    </w:p>
    <w:p w:rsidR="00201B44" w:rsidRDefault="00201B44" w:rsidP="00102049">
      <w:pPr>
        <w:rPr>
          <w:rtl/>
          <w:lang w:eastAsia="he-IL"/>
        </w:rPr>
      </w:pPr>
      <w:bookmarkStart w:id="6736" w:name="_ETM_Q23_733823"/>
      <w:bookmarkStart w:id="6737" w:name="_ETM_Q23_733918"/>
      <w:bookmarkEnd w:id="6736"/>
      <w:bookmarkEnd w:id="6737"/>
    </w:p>
    <w:p w:rsidR="00201B44" w:rsidRDefault="00201B44" w:rsidP="00102049">
      <w:pPr>
        <w:pStyle w:val="af5"/>
        <w:keepNext/>
        <w:rPr>
          <w:rtl/>
        </w:rPr>
      </w:pPr>
      <w:bookmarkStart w:id="6738" w:name="ET_interruption_5763_5"/>
      <w:r w:rsidRPr="001F3BC8">
        <w:rPr>
          <w:rStyle w:val="TagStyle"/>
          <w:rtl/>
        </w:rPr>
        <w:t xml:space="preserve"> &lt;&lt; קריאה &gt;&gt; </w:t>
      </w:r>
      <w:r>
        <w:rPr>
          <w:rtl/>
        </w:rPr>
        <w:t>משה ארבל (ש"ס):</w:t>
      </w:r>
      <w:r w:rsidRPr="001F3BC8">
        <w:rPr>
          <w:rStyle w:val="TagStyle"/>
          <w:rtl/>
        </w:rPr>
        <w:t xml:space="preserve"> &lt;&lt; קריאה &gt;&gt;</w:t>
      </w:r>
      <w:r>
        <w:rPr>
          <w:rtl/>
        </w:rPr>
        <w:t xml:space="preserve">   </w:t>
      </w:r>
      <w:bookmarkEnd w:id="6738"/>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השר עמאר, </w:t>
      </w:r>
      <w:bookmarkStart w:id="6739" w:name="_ETM_Q23_731834"/>
      <w:bookmarkEnd w:id="6739"/>
      <w:r>
        <w:rPr>
          <w:rFonts w:hint="cs"/>
          <w:rtl/>
          <w:lang w:eastAsia="he-IL"/>
        </w:rPr>
        <w:t>מה הצבעת בוועדת שרים לחקיקה?</w:t>
      </w:r>
      <w:bookmarkStart w:id="6740" w:name="_ETM_Q23_737664"/>
      <w:bookmarkEnd w:id="6740"/>
    </w:p>
    <w:p w:rsidR="00201B44" w:rsidRDefault="00201B44" w:rsidP="00102049">
      <w:pPr>
        <w:ind w:firstLine="0"/>
        <w:rPr>
          <w:rtl/>
          <w:lang w:eastAsia="he-IL"/>
        </w:rPr>
      </w:pPr>
      <w:bookmarkStart w:id="6741" w:name="_ETM_Q23_737757"/>
      <w:bookmarkStart w:id="6742" w:name="_ETM_Q23_737808"/>
      <w:bookmarkStart w:id="6743" w:name="_ETM_Q23_737897"/>
      <w:bookmarkEnd w:id="6741"/>
      <w:bookmarkEnd w:id="6742"/>
      <w:bookmarkEnd w:id="6743"/>
    </w:p>
    <w:p w:rsidR="00201B44" w:rsidRDefault="00201B44" w:rsidP="00102049">
      <w:pPr>
        <w:pStyle w:val="-"/>
        <w:keepNext/>
        <w:rPr>
          <w:rtl/>
        </w:rPr>
      </w:pPr>
      <w:bookmarkStart w:id="6744" w:name="ET_speakercontinue_6210_6"/>
      <w:r w:rsidRPr="001F3BC8">
        <w:rPr>
          <w:rStyle w:val="TagStyle"/>
          <w:rtl/>
        </w:rPr>
        <w:t xml:space="preserve"> &lt;&lt; דובר_המשך &gt;&gt; </w:t>
      </w:r>
      <w:r>
        <w:rPr>
          <w:rtl/>
        </w:rPr>
        <w:t>השר במשרד האוצר חמד עמאר:</w:t>
      </w:r>
      <w:r w:rsidRPr="001F3BC8">
        <w:rPr>
          <w:rStyle w:val="TagStyle"/>
          <w:rtl/>
        </w:rPr>
        <w:t xml:space="preserve"> &lt;&lt; דובר_המשך &gt;&gt;</w:t>
      </w:r>
      <w:r>
        <w:rPr>
          <w:rtl/>
        </w:rPr>
        <w:t xml:space="preserve">   </w:t>
      </w:r>
      <w:bookmarkEnd w:id="6744"/>
    </w:p>
    <w:p w:rsidR="00201B44" w:rsidRDefault="00201B44" w:rsidP="000C1C23">
      <w:pPr>
        <w:rPr>
          <w:rtl/>
          <w:lang w:eastAsia="he-IL"/>
        </w:rPr>
      </w:pPr>
    </w:p>
    <w:p w:rsidR="00201B44" w:rsidRDefault="00201B44" w:rsidP="00102049">
      <w:pPr>
        <w:rPr>
          <w:rtl/>
          <w:lang w:eastAsia="he-IL"/>
        </w:rPr>
      </w:pPr>
      <w:bookmarkStart w:id="6745" w:name="_ETM_Q23_739332"/>
      <w:bookmarkEnd w:id="6745"/>
      <w:r>
        <w:rPr>
          <w:rFonts w:hint="cs"/>
          <w:rtl/>
          <w:lang w:eastAsia="he-IL"/>
        </w:rPr>
        <w:t xml:space="preserve">תשמע, אני אמרתי באופן ברור שאני </w:t>
      </w:r>
      <w:bookmarkStart w:id="6746" w:name="_ETM_Q23_738609"/>
      <w:bookmarkEnd w:id="6746"/>
      <w:r>
        <w:rPr>
          <w:rFonts w:hint="cs"/>
          <w:rtl/>
          <w:lang w:eastAsia="he-IL"/>
        </w:rPr>
        <w:t>משיב בשם השר מתן כהנא. אני חושב שזאת עמדתו ועמדת</w:t>
      </w:r>
      <w:bookmarkStart w:id="6747" w:name="_ETM_Q23_747488"/>
      <w:bookmarkEnd w:id="6747"/>
      <w:r>
        <w:rPr>
          <w:rFonts w:hint="cs"/>
          <w:rtl/>
          <w:lang w:eastAsia="he-IL"/>
        </w:rPr>
        <w:t xml:space="preserve">ה של ועדת השרים לחקיקה. </w:t>
      </w:r>
    </w:p>
    <w:p w:rsidR="00201B44" w:rsidRDefault="00201B44" w:rsidP="00102049">
      <w:pPr>
        <w:rPr>
          <w:rtl/>
          <w:lang w:eastAsia="he-IL"/>
        </w:rPr>
      </w:pPr>
    </w:p>
    <w:p w:rsidR="00201B44" w:rsidRDefault="00201B44" w:rsidP="00102049">
      <w:pPr>
        <w:pStyle w:val="af5"/>
        <w:keepNext/>
        <w:rPr>
          <w:rtl/>
        </w:rPr>
      </w:pPr>
      <w:bookmarkStart w:id="6748" w:name="ET_interruption_5763_7"/>
      <w:r w:rsidRPr="001F3BC8">
        <w:rPr>
          <w:rStyle w:val="TagStyle"/>
          <w:rtl/>
        </w:rPr>
        <w:t xml:space="preserve"> &lt;&lt; קריאה &gt;&gt; </w:t>
      </w:r>
      <w:r>
        <w:rPr>
          <w:rtl/>
        </w:rPr>
        <w:t>משה ארבל (ש"ס):</w:t>
      </w:r>
      <w:r w:rsidRPr="001F3BC8">
        <w:rPr>
          <w:rStyle w:val="TagStyle"/>
          <w:rtl/>
        </w:rPr>
        <w:t xml:space="preserve"> &lt;&lt; קריאה &gt;&gt;</w:t>
      </w:r>
      <w:r>
        <w:rPr>
          <w:rtl/>
        </w:rPr>
        <w:t xml:space="preserve">   </w:t>
      </w:r>
      <w:bookmarkEnd w:id="6748"/>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אבל מה בוועדה? הצבעת </w:t>
      </w:r>
      <w:bookmarkStart w:id="6749" w:name="_ETM_Q23_743938"/>
      <w:bookmarkEnd w:id="6749"/>
      <w:r>
        <w:rPr>
          <w:rFonts w:hint="cs"/>
          <w:rtl/>
          <w:lang w:eastAsia="he-IL"/>
        </w:rPr>
        <w:t>בוועדה?</w:t>
      </w:r>
      <w:bookmarkStart w:id="6750" w:name="_ETM_Q23_745332"/>
      <w:bookmarkEnd w:id="6750"/>
    </w:p>
    <w:p w:rsidR="00201B44" w:rsidRDefault="00201B44" w:rsidP="00102049">
      <w:pPr>
        <w:rPr>
          <w:rtl/>
          <w:lang w:eastAsia="he-IL"/>
        </w:rPr>
      </w:pPr>
      <w:bookmarkStart w:id="6751" w:name="_ETM_Q23_745416"/>
      <w:bookmarkEnd w:id="6751"/>
    </w:p>
    <w:p w:rsidR="00201B44" w:rsidRDefault="00201B44" w:rsidP="00102049">
      <w:pPr>
        <w:pStyle w:val="-"/>
        <w:keepNext/>
        <w:rPr>
          <w:rtl/>
        </w:rPr>
      </w:pPr>
      <w:bookmarkStart w:id="6752" w:name="ET_speakercontinue_6210_8"/>
      <w:r w:rsidRPr="001F3BC8">
        <w:rPr>
          <w:rStyle w:val="TagStyle"/>
          <w:rtl/>
        </w:rPr>
        <w:t xml:space="preserve"> &lt;&lt; דובר_המשך &gt;&gt; </w:t>
      </w:r>
      <w:r>
        <w:rPr>
          <w:rtl/>
        </w:rPr>
        <w:t>השר במשרד האוצר חמד עמאר:</w:t>
      </w:r>
      <w:r w:rsidRPr="001F3BC8">
        <w:rPr>
          <w:rStyle w:val="TagStyle"/>
          <w:rtl/>
        </w:rPr>
        <w:t xml:space="preserve"> &lt;&lt; דובר_המשך &gt;&gt;</w:t>
      </w:r>
      <w:r>
        <w:rPr>
          <w:rtl/>
        </w:rPr>
        <w:t xml:space="preserve">   </w:t>
      </w:r>
      <w:bookmarkEnd w:id="6752"/>
    </w:p>
    <w:p w:rsidR="00201B44" w:rsidRDefault="00201B44" w:rsidP="000C1C23">
      <w:pPr>
        <w:rPr>
          <w:rtl/>
          <w:lang w:eastAsia="he-IL"/>
        </w:rPr>
      </w:pPr>
    </w:p>
    <w:p w:rsidR="00201B44" w:rsidRDefault="00201B44" w:rsidP="00102049">
      <w:pPr>
        <w:rPr>
          <w:rtl/>
          <w:lang w:eastAsia="he-IL"/>
        </w:rPr>
      </w:pPr>
      <w:bookmarkStart w:id="6753" w:name="_ETM_Q23_746848"/>
      <w:bookmarkEnd w:id="6753"/>
      <w:r>
        <w:rPr>
          <w:rFonts w:hint="cs"/>
          <w:rtl/>
          <w:lang w:eastAsia="he-IL"/>
        </w:rPr>
        <w:t xml:space="preserve">זה העמדה של ועדת השרים. </w:t>
      </w:r>
    </w:p>
    <w:p w:rsidR="00201B44" w:rsidRDefault="00201B44" w:rsidP="00102049">
      <w:pPr>
        <w:rPr>
          <w:rtl/>
          <w:lang w:eastAsia="he-IL"/>
        </w:rPr>
      </w:pPr>
      <w:bookmarkStart w:id="6754" w:name="_ETM_Q23_752399"/>
      <w:bookmarkStart w:id="6755" w:name="_ETM_Q23_752463"/>
      <w:bookmarkEnd w:id="6754"/>
      <w:bookmarkEnd w:id="6755"/>
    </w:p>
    <w:p w:rsidR="00201B44" w:rsidRDefault="00201B44" w:rsidP="00102049">
      <w:pPr>
        <w:pStyle w:val="af5"/>
        <w:keepNext/>
        <w:rPr>
          <w:rtl/>
        </w:rPr>
      </w:pPr>
      <w:bookmarkStart w:id="6756" w:name="ET_interruption_5763_9"/>
      <w:r w:rsidRPr="00C738E1">
        <w:rPr>
          <w:rStyle w:val="TagStyle"/>
          <w:rtl/>
        </w:rPr>
        <w:t xml:space="preserve"> &lt;&lt; קריאה &gt;&gt; </w:t>
      </w:r>
      <w:r>
        <w:rPr>
          <w:rtl/>
        </w:rPr>
        <w:t>משה ארבל (ש"ס):</w:t>
      </w:r>
      <w:r w:rsidRPr="00C738E1">
        <w:rPr>
          <w:rStyle w:val="TagStyle"/>
          <w:rtl/>
        </w:rPr>
        <w:t xml:space="preserve"> &lt;&lt; קריאה &gt;&gt;</w:t>
      </w:r>
      <w:r>
        <w:rPr>
          <w:rtl/>
        </w:rPr>
        <w:t xml:space="preserve">   </w:t>
      </w:r>
      <w:bookmarkEnd w:id="6756"/>
    </w:p>
    <w:p w:rsidR="00201B44" w:rsidRDefault="00201B44" w:rsidP="000C1C23">
      <w:pPr>
        <w:rPr>
          <w:rtl/>
          <w:lang w:eastAsia="he-IL"/>
        </w:rPr>
      </w:pPr>
    </w:p>
    <w:p w:rsidR="00201B44" w:rsidRDefault="00201B44" w:rsidP="00102049">
      <w:pPr>
        <w:rPr>
          <w:rtl/>
          <w:lang w:eastAsia="he-IL"/>
        </w:rPr>
      </w:pPr>
      <w:bookmarkStart w:id="6757" w:name="_ETM_Q23_754987"/>
      <w:bookmarkEnd w:id="6757"/>
      <w:r>
        <w:rPr>
          <w:rFonts w:hint="cs"/>
          <w:rtl/>
          <w:lang w:eastAsia="he-IL"/>
        </w:rPr>
        <w:t>מה</w:t>
      </w:r>
      <w:bookmarkStart w:id="6758" w:name="_ETM_Q23_755231"/>
      <w:bookmarkEnd w:id="6758"/>
      <w:r>
        <w:rPr>
          <w:rFonts w:hint="cs"/>
          <w:rtl/>
          <w:lang w:eastAsia="he-IL"/>
        </w:rPr>
        <w:t xml:space="preserve"> </w:t>
      </w:r>
      <w:bookmarkStart w:id="6759" w:name="_ETM_Q23_755343"/>
      <w:bookmarkEnd w:id="6759"/>
      <w:r>
        <w:rPr>
          <w:rFonts w:hint="cs"/>
          <w:rtl/>
          <w:lang w:eastAsia="he-IL"/>
        </w:rPr>
        <w:t>אתה הצבעת?</w:t>
      </w:r>
      <w:bookmarkStart w:id="6760" w:name="_ETM_Q23_757392"/>
      <w:bookmarkEnd w:id="6760"/>
    </w:p>
    <w:p w:rsidR="00201B44" w:rsidRDefault="00201B44" w:rsidP="00102049">
      <w:pPr>
        <w:rPr>
          <w:rtl/>
          <w:lang w:eastAsia="he-IL"/>
        </w:rPr>
      </w:pPr>
      <w:bookmarkStart w:id="6761" w:name="_ETM_Q23_757477"/>
      <w:bookmarkEnd w:id="6761"/>
    </w:p>
    <w:p w:rsidR="00201B44" w:rsidRDefault="00201B44" w:rsidP="00102049">
      <w:pPr>
        <w:pStyle w:val="-"/>
        <w:keepNext/>
        <w:rPr>
          <w:rtl/>
        </w:rPr>
      </w:pPr>
      <w:bookmarkStart w:id="6762" w:name="_ETM_Q23_757536"/>
      <w:bookmarkStart w:id="6763" w:name="_ETM_Q23_757644"/>
      <w:bookmarkStart w:id="6764" w:name="ET_speakercontinue_6210_13"/>
      <w:bookmarkEnd w:id="6762"/>
      <w:bookmarkEnd w:id="6763"/>
      <w:r w:rsidRPr="000B5537">
        <w:rPr>
          <w:rStyle w:val="TagStyle"/>
          <w:rtl/>
        </w:rPr>
        <w:t xml:space="preserve">&lt;&lt; דובר_המשך &gt;&gt; </w:t>
      </w:r>
      <w:r>
        <w:rPr>
          <w:rtl/>
        </w:rPr>
        <w:t>השר במשרד האוצר חמד עמאר:</w:t>
      </w:r>
      <w:r w:rsidRPr="000B5537">
        <w:rPr>
          <w:rStyle w:val="TagStyle"/>
          <w:rtl/>
        </w:rPr>
        <w:t xml:space="preserve"> &lt;&lt; דובר_המשך &gt;&gt;</w:t>
      </w:r>
      <w:r>
        <w:rPr>
          <w:rtl/>
        </w:rPr>
        <w:t xml:space="preserve">  </w:t>
      </w:r>
      <w:bookmarkEnd w:id="6764"/>
    </w:p>
    <w:p w:rsidR="00201B44" w:rsidRDefault="00201B44" w:rsidP="000C1C23">
      <w:pPr>
        <w:rPr>
          <w:rtl/>
        </w:rPr>
      </w:pPr>
    </w:p>
    <w:p w:rsidR="00201B44" w:rsidRDefault="00201B44" w:rsidP="00B40D22">
      <w:pPr>
        <w:rPr>
          <w:rtl/>
        </w:rPr>
      </w:pPr>
      <w:r>
        <w:rPr>
          <w:rFonts w:hint="cs"/>
          <w:rtl/>
        </w:rPr>
        <w:t xml:space="preserve">לכן אני בוועדת השרים לחקיקה. </w:t>
      </w:r>
      <w:r>
        <w:rPr>
          <w:rtl/>
        </w:rPr>
        <w:t xml:space="preserve">העמדה </w:t>
      </w:r>
      <w:bookmarkStart w:id="6765" w:name="_ETM_Q24_180900"/>
      <w:bookmarkEnd w:id="6765"/>
      <w:r>
        <w:rPr>
          <w:rFonts w:hint="cs"/>
          <w:rtl/>
        </w:rPr>
        <w:t>של ועדת השרים לחקיקה</w:t>
      </w:r>
      <w:bookmarkStart w:id="6766" w:name="_ETM_Q24_158000"/>
      <w:bookmarkEnd w:id="6766"/>
      <w:r>
        <w:rPr>
          <w:rFonts w:hint="cs"/>
          <w:rtl/>
        </w:rPr>
        <w:t xml:space="preserve"> להתנגד להצעת החוק </w:t>
      </w:r>
      <w:r w:rsidR="00B40D22">
        <w:rPr>
          <w:rFonts w:hint="cs"/>
          <w:rtl/>
        </w:rPr>
        <w:t>ו</w:t>
      </w:r>
      <w:r>
        <w:rPr>
          <w:rFonts w:hint="cs"/>
          <w:rtl/>
        </w:rPr>
        <w:t xml:space="preserve">היא </w:t>
      </w:r>
      <w:r w:rsidR="00B40D22">
        <w:rPr>
          <w:rFonts w:hint="cs"/>
          <w:rtl/>
        </w:rPr>
        <w:t xml:space="preserve">גם </w:t>
      </w:r>
      <w:r>
        <w:rPr>
          <w:rFonts w:hint="cs"/>
          <w:rtl/>
        </w:rPr>
        <w:t>עמדתו של</w:t>
      </w:r>
      <w:bookmarkStart w:id="6767" w:name="_ETM_Q24_164000"/>
      <w:bookmarkEnd w:id="6767"/>
      <w:r>
        <w:rPr>
          <w:rFonts w:hint="cs"/>
          <w:rtl/>
        </w:rPr>
        <w:t xml:space="preserve"> השר לשירותי דת מתן כהנא, השר מתן</w:t>
      </w:r>
      <w:bookmarkStart w:id="6768" w:name="_ETM_Q24_170000"/>
      <w:bookmarkEnd w:id="6768"/>
      <w:r>
        <w:rPr>
          <w:rFonts w:hint="cs"/>
          <w:rtl/>
        </w:rPr>
        <w:t xml:space="preserve"> כהנא. ולכן אני הקראתי בדיוק, מילה במילה. אם אתה רוצה </w:t>
      </w:r>
      <w:bookmarkStart w:id="6769" w:name="_ETM_Q24_173000"/>
      <w:bookmarkEnd w:id="6769"/>
      <w:r>
        <w:rPr>
          <w:rFonts w:hint="cs"/>
          <w:rtl/>
        </w:rPr>
        <w:t xml:space="preserve">שאני אקריא את זה שוב, </w:t>
      </w:r>
      <w:r w:rsidR="00B40D22">
        <w:rPr>
          <w:rFonts w:hint="cs"/>
          <w:rtl/>
        </w:rPr>
        <w:t xml:space="preserve">כדי </w:t>
      </w:r>
      <w:r>
        <w:rPr>
          <w:rFonts w:hint="cs"/>
          <w:rtl/>
        </w:rPr>
        <w:t xml:space="preserve">שתבין טוב מאוד את </w:t>
      </w:r>
      <w:bookmarkStart w:id="6770" w:name="_ETM_Q24_178000"/>
      <w:bookmarkEnd w:id="6770"/>
      <w:r>
        <w:rPr>
          <w:rFonts w:hint="cs"/>
          <w:rtl/>
        </w:rPr>
        <w:t xml:space="preserve">העמדה </w:t>
      </w:r>
      <w:r>
        <w:rPr>
          <w:rtl/>
        </w:rPr>
        <w:t xml:space="preserve">הברורה </w:t>
      </w:r>
      <w:bookmarkStart w:id="6771" w:name="_ETM_Q24_181829"/>
      <w:bookmarkEnd w:id="6771"/>
      <w:r>
        <w:rPr>
          <w:rtl/>
        </w:rPr>
        <w:t xml:space="preserve">של </w:t>
      </w:r>
      <w:bookmarkStart w:id="6772" w:name="_ETM_Q24_182100"/>
      <w:bookmarkStart w:id="6773" w:name="_ETM_Q24_182970"/>
      <w:bookmarkStart w:id="6774" w:name="_ETM_Q24_183120"/>
      <w:bookmarkEnd w:id="6772"/>
      <w:bookmarkEnd w:id="6773"/>
      <w:bookmarkEnd w:id="6774"/>
      <w:r>
        <w:rPr>
          <w:rtl/>
        </w:rPr>
        <w:t xml:space="preserve">השר </w:t>
      </w:r>
      <w:bookmarkStart w:id="6775" w:name="_ETM_Q24_183419"/>
      <w:bookmarkEnd w:id="6775"/>
      <w:r>
        <w:rPr>
          <w:rtl/>
        </w:rPr>
        <w:t xml:space="preserve">לשירותי </w:t>
      </w:r>
      <w:bookmarkStart w:id="6776" w:name="_ETM_Q24_183899"/>
      <w:bookmarkEnd w:id="6776"/>
      <w:r>
        <w:rPr>
          <w:rtl/>
        </w:rPr>
        <w:t xml:space="preserve">דת </w:t>
      </w:r>
      <w:bookmarkStart w:id="6777" w:name="_ETM_Q24_184650"/>
      <w:bookmarkEnd w:id="6777"/>
      <w:r w:rsidR="00B40D22">
        <w:rPr>
          <w:rFonts w:hint="cs"/>
          <w:rtl/>
        </w:rPr>
        <w:t xml:space="preserve">– </w:t>
      </w:r>
      <w:r>
        <w:rPr>
          <w:rtl/>
        </w:rPr>
        <w:t xml:space="preserve">חבר </w:t>
      </w:r>
      <w:bookmarkStart w:id="6778" w:name="_ETM_Q24_184980"/>
      <w:bookmarkEnd w:id="6778"/>
      <w:r>
        <w:rPr>
          <w:rtl/>
        </w:rPr>
        <w:t xml:space="preserve">הכנסת </w:t>
      </w:r>
      <w:bookmarkStart w:id="6779" w:name="_ETM_Q24_185670"/>
      <w:bookmarkEnd w:id="6779"/>
      <w:r>
        <w:rPr>
          <w:rtl/>
        </w:rPr>
        <w:t>אזולאי</w:t>
      </w:r>
      <w:r>
        <w:rPr>
          <w:rFonts w:hint="cs"/>
          <w:rtl/>
        </w:rPr>
        <w:t>,</w:t>
      </w:r>
      <w:r>
        <w:rPr>
          <w:rtl/>
        </w:rPr>
        <w:t xml:space="preserve"> </w:t>
      </w:r>
      <w:bookmarkStart w:id="6780" w:name="_ETM_Q24_186979"/>
      <w:bookmarkEnd w:id="6780"/>
      <w:r>
        <w:rPr>
          <w:rtl/>
        </w:rPr>
        <w:t xml:space="preserve">ינון </w:t>
      </w:r>
      <w:bookmarkStart w:id="6781" w:name="_ETM_Q24_188389"/>
      <w:bookmarkEnd w:id="6781"/>
      <w:r>
        <w:rPr>
          <w:rtl/>
        </w:rPr>
        <w:t>אזולאי</w:t>
      </w:r>
      <w:r>
        <w:rPr>
          <w:rFonts w:hint="cs"/>
          <w:rtl/>
        </w:rPr>
        <w:t>,</w:t>
      </w:r>
      <w:r>
        <w:rPr>
          <w:rtl/>
        </w:rPr>
        <w:t xml:space="preserve"> </w:t>
      </w:r>
      <w:bookmarkStart w:id="6782" w:name="_ETM_Q24_189019"/>
      <w:bookmarkEnd w:id="6782"/>
      <w:r>
        <w:rPr>
          <w:rtl/>
        </w:rPr>
        <w:t xml:space="preserve">וחברי </w:t>
      </w:r>
      <w:bookmarkStart w:id="6783" w:name="_ETM_Q24_191730"/>
      <w:bookmarkEnd w:id="6783"/>
      <w:r w:rsidR="00B40D22">
        <w:rPr>
          <w:rFonts w:hint="cs"/>
          <w:rtl/>
        </w:rPr>
        <w:t xml:space="preserve">– </w:t>
      </w:r>
      <w:r>
        <w:rPr>
          <w:rtl/>
        </w:rPr>
        <w:t xml:space="preserve">אני </w:t>
      </w:r>
      <w:bookmarkStart w:id="6784" w:name="_ETM_Q24_192150"/>
      <w:bookmarkEnd w:id="6784"/>
      <w:r>
        <w:rPr>
          <w:rtl/>
        </w:rPr>
        <w:t xml:space="preserve">מוכן </w:t>
      </w:r>
      <w:bookmarkStart w:id="6785" w:name="_ETM_Q24_192510"/>
      <w:bookmarkEnd w:id="6785"/>
      <w:r>
        <w:rPr>
          <w:rtl/>
        </w:rPr>
        <w:t xml:space="preserve">לעשות </w:t>
      </w:r>
      <w:bookmarkStart w:id="6786" w:name="_ETM_Q24_192809"/>
      <w:bookmarkEnd w:id="6786"/>
      <w:r>
        <w:rPr>
          <w:rtl/>
        </w:rPr>
        <w:t xml:space="preserve">את </w:t>
      </w:r>
      <w:bookmarkStart w:id="6787" w:name="_ETM_Q24_192930"/>
      <w:bookmarkEnd w:id="6787"/>
      <w:r>
        <w:rPr>
          <w:rtl/>
        </w:rPr>
        <w:t xml:space="preserve">זה </w:t>
      </w:r>
      <w:bookmarkStart w:id="6788" w:name="_ETM_Q24_193080"/>
      <w:bookmarkEnd w:id="6788"/>
      <w:r>
        <w:rPr>
          <w:rtl/>
        </w:rPr>
        <w:t>שוב</w:t>
      </w:r>
      <w:r>
        <w:rPr>
          <w:rFonts w:hint="cs"/>
          <w:rtl/>
        </w:rPr>
        <w:t>.</w:t>
      </w:r>
      <w:r>
        <w:rPr>
          <w:rtl/>
        </w:rPr>
        <w:t xml:space="preserve"> </w:t>
      </w:r>
      <w:bookmarkStart w:id="6789" w:name="_ETM_Q24_193710"/>
      <w:bookmarkEnd w:id="6789"/>
      <w:r>
        <w:rPr>
          <w:rtl/>
        </w:rPr>
        <w:t>השאלה</w:t>
      </w:r>
      <w:r>
        <w:rPr>
          <w:rFonts w:hint="cs"/>
          <w:rtl/>
        </w:rPr>
        <w:t xml:space="preserve"> היא</w:t>
      </w:r>
      <w:r>
        <w:rPr>
          <w:rtl/>
        </w:rPr>
        <w:t xml:space="preserve"> </w:t>
      </w:r>
      <w:bookmarkStart w:id="6790" w:name="_ETM_Q24_194250"/>
      <w:bookmarkEnd w:id="6790"/>
      <w:r>
        <w:rPr>
          <w:rtl/>
        </w:rPr>
        <w:t xml:space="preserve">אם </w:t>
      </w:r>
      <w:bookmarkStart w:id="6791" w:name="_ETM_Q24_194430"/>
      <w:bookmarkEnd w:id="6791"/>
      <w:r>
        <w:rPr>
          <w:rtl/>
        </w:rPr>
        <w:t xml:space="preserve">אתם </w:t>
      </w:r>
      <w:bookmarkStart w:id="6792" w:name="_ETM_Q24_194670"/>
      <w:bookmarkEnd w:id="6792"/>
      <w:r>
        <w:rPr>
          <w:rtl/>
        </w:rPr>
        <w:t>רוצים</w:t>
      </w:r>
      <w:r>
        <w:rPr>
          <w:rFonts w:hint="cs"/>
          <w:rtl/>
        </w:rPr>
        <w:t>.</w:t>
      </w:r>
      <w:r>
        <w:rPr>
          <w:rtl/>
        </w:rPr>
        <w:t xml:space="preserve"> </w:t>
      </w:r>
      <w:bookmarkStart w:id="6793" w:name="_ETM_Q24_195679"/>
      <w:bookmarkEnd w:id="6793"/>
      <w:r>
        <w:rPr>
          <w:rtl/>
        </w:rPr>
        <w:t xml:space="preserve">אז </w:t>
      </w:r>
      <w:bookmarkStart w:id="6794" w:name="_ETM_Q24_197560"/>
      <w:bookmarkEnd w:id="6794"/>
      <w:r>
        <w:rPr>
          <w:rtl/>
        </w:rPr>
        <w:t xml:space="preserve">אם </w:t>
      </w:r>
      <w:bookmarkStart w:id="6795" w:name="_ETM_Q24_197800"/>
      <w:bookmarkEnd w:id="6795"/>
      <w:r>
        <w:rPr>
          <w:rtl/>
        </w:rPr>
        <w:t xml:space="preserve">אתם </w:t>
      </w:r>
      <w:bookmarkStart w:id="6796" w:name="_ETM_Q24_198099"/>
      <w:bookmarkEnd w:id="6796"/>
      <w:r>
        <w:rPr>
          <w:rtl/>
        </w:rPr>
        <w:t xml:space="preserve">הבנתם </w:t>
      </w:r>
      <w:bookmarkStart w:id="6797" w:name="_ETM_Q24_198730"/>
      <w:bookmarkEnd w:id="6797"/>
      <w:r>
        <w:rPr>
          <w:rtl/>
        </w:rPr>
        <w:t xml:space="preserve">את </w:t>
      </w:r>
      <w:bookmarkStart w:id="6798" w:name="_ETM_Q24_198849"/>
      <w:bookmarkEnd w:id="6798"/>
      <w:r>
        <w:rPr>
          <w:rtl/>
        </w:rPr>
        <w:t>זה</w:t>
      </w:r>
      <w:r>
        <w:rPr>
          <w:rFonts w:hint="cs"/>
          <w:rtl/>
        </w:rPr>
        <w:t>,</w:t>
      </w:r>
      <w:r>
        <w:rPr>
          <w:rtl/>
        </w:rPr>
        <w:t xml:space="preserve"> </w:t>
      </w:r>
      <w:bookmarkStart w:id="6799" w:name="_ETM_Q24_199060"/>
      <w:bookmarkEnd w:id="6799"/>
      <w:r>
        <w:rPr>
          <w:rtl/>
        </w:rPr>
        <w:t xml:space="preserve">אז </w:t>
      </w:r>
      <w:bookmarkStart w:id="6800" w:name="_ETM_Q24_199359"/>
      <w:bookmarkEnd w:id="6800"/>
      <w:r>
        <w:rPr>
          <w:rtl/>
        </w:rPr>
        <w:t xml:space="preserve">אני </w:t>
      </w:r>
      <w:bookmarkStart w:id="6801" w:name="_ETM_Q24_199599"/>
      <w:bookmarkEnd w:id="6801"/>
      <w:r>
        <w:rPr>
          <w:rtl/>
        </w:rPr>
        <w:t xml:space="preserve">לא </w:t>
      </w:r>
      <w:bookmarkStart w:id="6802" w:name="_ETM_Q24_200380"/>
      <w:bookmarkEnd w:id="6802"/>
      <w:r>
        <w:rPr>
          <w:rtl/>
        </w:rPr>
        <w:t xml:space="preserve">צריך </w:t>
      </w:r>
      <w:bookmarkStart w:id="6803" w:name="_ETM_Q24_200739"/>
      <w:bookmarkEnd w:id="6803"/>
      <w:r>
        <w:rPr>
          <w:rtl/>
        </w:rPr>
        <w:t>לה</w:t>
      </w:r>
      <w:r>
        <w:rPr>
          <w:rFonts w:hint="cs"/>
          <w:rtl/>
        </w:rPr>
        <w:t xml:space="preserve">קריא את זה </w:t>
      </w:r>
      <w:bookmarkStart w:id="6804" w:name="_ETM_Q24_201099"/>
      <w:bookmarkStart w:id="6805" w:name="_ETM_Q24_201160"/>
      <w:bookmarkStart w:id="6806" w:name="_ETM_Q24_201310"/>
      <w:bookmarkEnd w:id="6804"/>
      <w:bookmarkEnd w:id="6805"/>
      <w:bookmarkEnd w:id="6806"/>
      <w:r>
        <w:rPr>
          <w:rtl/>
        </w:rPr>
        <w:t xml:space="preserve">עוד </w:t>
      </w:r>
      <w:bookmarkStart w:id="6807" w:name="_ETM_Q24_201519"/>
      <w:bookmarkEnd w:id="6807"/>
      <w:r>
        <w:rPr>
          <w:rtl/>
        </w:rPr>
        <w:t>פעם</w:t>
      </w:r>
      <w:r>
        <w:rPr>
          <w:rFonts w:hint="cs"/>
          <w:rtl/>
        </w:rPr>
        <w:t>.</w:t>
      </w:r>
      <w:r>
        <w:rPr>
          <w:rtl/>
        </w:rPr>
        <w:t xml:space="preserve"> </w:t>
      </w:r>
      <w:bookmarkStart w:id="6808" w:name="_ETM_Q24_202289"/>
      <w:bookmarkEnd w:id="6808"/>
      <w:r>
        <w:rPr>
          <w:rtl/>
        </w:rPr>
        <w:t xml:space="preserve">אבל </w:t>
      </w:r>
      <w:bookmarkStart w:id="6809" w:name="_ETM_Q24_202679"/>
      <w:bookmarkEnd w:id="6809"/>
      <w:r>
        <w:rPr>
          <w:rFonts w:hint="cs"/>
          <w:rtl/>
        </w:rPr>
        <w:t xml:space="preserve">אני יודע ובטוח </w:t>
      </w:r>
      <w:bookmarkStart w:id="6810" w:name="_ETM_Q24_202829"/>
      <w:bookmarkStart w:id="6811" w:name="_ETM_Q24_203009"/>
      <w:bookmarkStart w:id="6812" w:name="_ETM_Q24_203460"/>
      <w:bookmarkStart w:id="6813" w:name="_ETM_Q24_204949"/>
      <w:bookmarkEnd w:id="6810"/>
      <w:bookmarkEnd w:id="6811"/>
      <w:bookmarkEnd w:id="6812"/>
      <w:bookmarkEnd w:id="6813"/>
      <w:r>
        <w:rPr>
          <w:rtl/>
        </w:rPr>
        <w:t xml:space="preserve">שיכולת </w:t>
      </w:r>
      <w:bookmarkStart w:id="6814" w:name="_ETM_Q24_205609"/>
      <w:bookmarkEnd w:id="6814"/>
      <w:r>
        <w:rPr>
          <w:rtl/>
        </w:rPr>
        <w:t xml:space="preserve">ההבנה </w:t>
      </w:r>
      <w:bookmarkStart w:id="6815" w:name="_ETM_Q24_205939"/>
      <w:bookmarkEnd w:id="6815"/>
      <w:r>
        <w:rPr>
          <w:rtl/>
        </w:rPr>
        <w:t>שלכם</w:t>
      </w:r>
      <w:r>
        <w:rPr>
          <w:rFonts w:hint="cs"/>
          <w:rtl/>
        </w:rPr>
        <w:t xml:space="preserve"> היא </w:t>
      </w:r>
      <w:bookmarkStart w:id="6816" w:name="_ETM_Q24_202000"/>
      <w:bookmarkEnd w:id="6816"/>
      <w:r>
        <w:rPr>
          <w:rFonts w:hint="cs"/>
          <w:rtl/>
        </w:rPr>
        <w:t>כל כך טובה</w:t>
      </w:r>
      <w:bookmarkStart w:id="6817" w:name="_ETM_Q24_206630"/>
      <w:bookmarkStart w:id="6818" w:name="_ETM_Q24_206810"/>
      <w:bookmarkStart w:id="6819" w:name="_ETM_Q24_207109"/>
      <w:bookmarkEnd w:id="6817"/>
      <w:bookmarkEnd w:id="6818"/>
      <w:bookmarkEnd w:id="6819"/>
      <w:r>
        <w:rPr>
          <w:rtl/>
        </w:rPr>
        <w:t xml:space="preserve"> </w:t>
      </w:r>
      <w:bookmarkStart w:id="6820" w:name="_ETM_Q24_208070"/>
      <w:bookmarkEnd w:id="6820"/>
      <w:r>
        <w:rPr>
          <w:rtl/>
        </w:rPr>
        <w:t xml:space="preserve">שאתם </w:t>
      </w:r>
      <w:bookmarkStart w:id="6821" w:name="_ETM_Q24_208460"/>
      <w:bookmarkEnd w:id="6821"/>
      <w:r>
        <w:rPr>
          <w:rtl/>
        </w:rPr>
        <w:t>הבנתם</w:t>
      </w:r>
      <w:r w:rsidR="00B40D22">
        <w:rPr>
          <w:rFonts w:hint="cs"/>
          <w:rtl/>
        </w:rPr>
        <w:t>.</w:t>
      </w:r>
      <w:r>
        <w:rPr>
          <w:rtl/>
        </w:rPr>
        <w:t xml:space="preserve"> </w:t>
      </w:r>
      <w:bookmarkStart w:id="6822" w:name="_ETM_Q24_209090"/>
      <w:bookmarkEnd w:id="6822"/>
      <w:r>
        <w:rPr>
          <w:rtl/>
        </w:rPr>
        <w:t>א</w:t>
      </w:r>
      <w:r>
        <w:rPr>
          <w:rFonts w:hint="cs"/>
          <w:rtl/>
        </w:rPr>
        <w:t>ת</w:t>
      </w:r>
      <w:r>
        <w:rPr>
          <w:rtl/>
        </w:rPr>
        <w:t xml:space="preserve"> </w:t>
      </w:r>
      <w:bookmarkStart w:id="6823" w:name="_ETM_Q24_209330"/>
      <w:bookmarkEnd w:id="6823"/>
      <w:r>
        <w:rPr>
          <w:rtl/>
        </w:rPr>
        <w:t xml:space="preserve">מה </w:t>
      </w:r>
      <w:bookmarkStart w:id="6824" w:name="_ETM_Q24_209480"/>
      <w:bookmarkEnd w:id="6824"/>
      <w:r>
        <w:rPr>
          <w:rtl/>
        </w:rPr>
        <w:t xml:space="preserve">שרציתי </w:t>
      </w:r>
      <w:bookmarkStart w:id="6825" w:name="_ETM_Q24_210289"/>
      <w:bookmarkEnd w:id="6825"/>
      <w:r>
        <w:rPr>
          <w:rtl/>
        </w:rPr>
        <w:t>לה</w:t>
      </w:r>
      <w:r>
        <w:rPr>
          <w:rFonts w:hint="cs"/>
          <w:rtl/>
        </w:rPr>
        <w:t>עב</w:t>
      </w:r>
      <w:r>
        <w:rPr>
          <w:rtl/>
        </w:rPr>
        <w:t>יר</w:t>
      </w:r>
      <w:r>
        <w:rPr>
          <w:rFonts w:hint="cs"/>
          <w:rtl/>
        </w:rPr>
        <w:t>,</w:t>
      </w:r>
      <w:r>
        <w:rPr>
          <w:rtl/>
        </w:rPr>
        <w:t xml:space="preserve"> </w:t>
      </w:r>
      <w:bookmarkStart w:id="6826" w:name="_ETM_Q24_211220"/>
      <w:bookmarkEnd w:id="6826"/>
      <w:r>
        <w:rPr>
          <w:rFonts w:hint="cs"/>
          <w:rtl/>
        </w:rPr>
        <w:t xml:space="preserve">את </w:t>
      </w:r>
      <w:r>
        <w:rPr>
          <w:rtl/>
        </w:rPr>
        <w:t xml:space="preserve">מה </w:t>
      </w:r>
      <w:bookmarkStart w:id="6827" w:name="_ETM_Q24_211550"/>
      <w:bookmarkEnd w:id="6827"/>
      <w:r>
        <w:rPr>
          <w:rtl/>
        </w:rPr>
        <w:t xml:space="preserve">שרצה </w:t>
      </w:r>
      <w:bookmarkStart w:id="6828" w:name="_ETM_Q24_212149"/>
      <w:bookmarkEnd w:id="6828"/>
      <w:r>
        <w:rPr>
          <w:rtl/>
        </w:rPr>
        <w:t xml:space="preserve">השר </w:t>
      </w:r>
      <w:bookmarkStart w:id="6829" w:name="_ETM_Q24_212540"/>
      <w:bookmarkEnd w:id="6829"/>
      <w:r>
        <w:rPr>
          <w:rtl/>
        </w:rPr>
        <w:t xml:space="preserve">לשירותי </w:t>
      </w:r>
      <w:bookmarkStart w:id="6830" w:name="_ETM_Q24_212989"/>
      <w:bookmarkEnd w:id="6830"/>
      <w:r>
        <w:rPr>
          <w:rtl/>
        </w:rPr>
        <w:t xml:space="preserve">דת </w:t>
      </w:r>
      <w:bookmarkStart w:id="6831" w:name="_ETM_Q24_213559"/>
      <w:bookmarkEnd w:id="6831"/>
      <w:r>
        <w:rPr>
          <w:rtl/>
        </w:rPr>
        <w:t>להגיד</w:t>
      </w:r>
      <w:r w:rsidR="00B40D22">
        <w:rPr>
          <w:rFonts w:hint="cs"/>
          <w:rtl/>
        </w:rPr>
        <w:t>,</w:t>
      </w:r>
      <w:r>
        <w:rPr>
          <w:rtl/>
        </w:rPr>
        <w:t xml:space="preserve"> </w:t>
      </w:r>
      <w:bookmarkStart w:id="6832" w:name="_ETM_Q24_214729"/>
      <w:bookmarkEnd w:id="6832"/>
      <w:r>
        <w:rPr>
          <w:rtl/>
        </w:rPr>
        <w:t xml:space="preserve">אתם </w:t>
      </w:r>
      <w:bookmarkStart w:id="6833" w:name="_ETM_Q24_215059"/>
      <w:bookmarkEnd w:id="6833"/>
      <w:r>
        <w:rPr>
          <w:rtl/>
        </w:rPr>
        <w:t xml:space="preserve">הבנתם </w:t>
      </w:r>
      <w:bookmarkStart w:id="6834" w:name="_ETM_Q24_215629"/>
      <w:bookmarkEnd w:id="6834"/>
      <w:r>
        <w:rPr>
          <w:rtl/>
        </w:rPr>
        <w:t xml:space="preserve">בצורה </w:t>
      </w:r>
      <w:bookmarkStart w:id="6835" w:name="_ETM_Q24_216020"/>
      <w:bookmarkEnd w:id="6835"/>
      <w:r>
        <w:rPr>
          <w:rtl/>
        </w:rPr>
        <w:t xml:space="preserve">הטובה </w:t>
      </w:r>
      <w:bookmarkStart w:id="6836" w:name="_ETM_Q24_216379"/>
      <w:bookmarkEnd w:id="6836"/>
      <w:r>
        <w:rPr>
          <w:rtl/>
        </w:rPr>
        <w:t>ביותר</w:t>
      </w:r>
      <w:r>
        <w:rPr>
          <w:rFonts w:hint="cs"/>
          <w:rtl/>
        </w:rPr>
        <w:t>.</w:t>
      </w:r>
    </w:p>
    <w:p w:rsidR="00201B44" w:rsidRDefault="00201B44" w:rsidP="000C1C23">
      <w:pPr>
        <w:rPr>
          <w:rtl/>
        </w:rPr>
      </w:pPr>
      <w:bookmarkStart w:id="6837" w:name="_ETM_Q24_216000"/>
      <w:bookmarkEnd w:id="6837"/>
    </w:p>
    <w:p w:rsidR="00201B44" w:rsidRDefault="00201B44" w:rsidP="00102049">
      <w:pPr>
        <w:pStyle w:val="af5"/>
        <w:keepNext/>
        <w:rPr>
          <w:rtl/>
        </w:rPr>
      </w:pPr>
      <w:bookmarkStart w:id="6838" w:name="ET_interruption_5726_1"/>
      <w:r w:rsidRPr="00E96BEA">
        <w:rPr>
          <w:rStyle w:val="TagStyle"/>
          <w:rtl/>
        </w:rPr>
        <w:t xml:space="preserve"> &lt;&lt; קריאה &gt;&gt; </w:t>
      </w:r>
      <w:r>
        <w:rPr>
          <w:rtl/>
        </w:rPr>
        <w:t>ינון אזולאי (ש"ס):</w:t>
      </w:r>
      <w:r w:rsidRPr="00E96BEA">
        <w:rPr>
          <w:rStyle w:val="TagStyle"/>
          <w:rtl/>
        </w:rPr>
        <w:t xml:space="preserve"> &lt;&lt; קריאה &gt;&gt;</w:t>
      </w:r>
      <w:r>
        <w:rPr>
          <w:rtl/>
        </w:rPr>
        <w:t xml:space="preserve">  </w:t>
      </w:r>
      <w:bookmarkEnd w:id="6838"/>
    </w:p>
    <w:p w:rsidR="00201B44" w:rsidRDefault="00201B44" w:rsidP="000C1C23">
      <w:pPr>
        <w:rPr>
          <w:rtl/>
        </w:rPr>
      </w:pPr>
    </w:p>
    <w:p w:rsidR="00201B44" w:rsidRDefault="00201B44" w:rsidP="00102049">
      <w:pPr>
        <w:rPr>
          <w:rtl/>
        </w:rPr>
      </w:pPr>
      <w:r>
        <w:rPr>
          <w:rFonts w:hint="cs"/>
          <w:rtl/>
        </w:rPr>
        <w:t xml:space="preserve">תן לנו </w:t>
      </w:r>
      <w:r w:rsidR="000C1C23">
        <w:rPr>
          <w:rFonts w:hint="cs"/>
          <w:rtl/>
        </w:rPr>
        <w:t>– – –</w:t>
      </w:r>
    </w:p>
    <w:p w:rsidR="00201B44" w:rsidRDefault="00201B44" w:rsidP="00102049">
      <w:pPr>
        <w:rPr>
          <w:rtl/>
        </w:rPr>
      </w:pPr>
      <w:bookmarkStart w:id="6839" w:name="_ETM_Q24_217000"/>
      <w:bookmarkEnd w:id="6839"/>
    </w:p>
    <w:p w:rsidR="00201B44" w:rsidRDefault="00201B44" w:rsidP="00102049">
      <w:pPr>
        <w:pStyle w:val="-"/>
        <w:keepNext/>
        <w:rPr>
          <w:rtl/>
        </w:rPr>
      </w:pPr>
      <w:bookmarkStart w:id="6840" w:name="ET_speakercontinue_6210_2"/>
      <w:r w:rsidRPr="00E96BEA">
        <w:rPr>
          <w:rStyle w:val="TagStyle"/>
          <w:rtl/>
        </w:rPr>
        <w:t xml:space="preserve"> &lt;&lt; דובר_המשך &gt;&gt; </w:t>
      </w:r>
      <w:r>
        <w:rPr>
          <w:rtl/>
        </w:rPr>
        <w:t>השר במשרד האוצר חמד עמאר:</w:t>
      </w:r>
      <w:r w:rsidRPr="00E96BEA">
        <w:rPr>
          <w:rStyle w:val="TagStyle"/>
          <w:rtl/>
        </w:rPr>
        <w:t xml:space="preserve"> &lt;&lt; דובר_המשך &gt;&gt;</w:t>
      </w:r>
      <w:r>
        <w:rPr>
          <w:rtl/>
        </w:rPr>
        <w:t xml:space="preserve">  </w:t>
      </w:r>
      <w:bookmarkEnd w:id="6840"/>
    </w:p>
    <w:p w:rsidR="00201B44" w:rsidRDefault="00201B44" w:rsidP="000C1C23">
      <w:pPr>
        <w:rPr>
          <w:rtl/>
        </w:rPr>
      </w:pPr>
    </w:p>
    <w:p w:rsidR="00201B44" w:rsidRDefault="00201B44" w:rsidP="00102049">
      <w:pPr>
        <w:rPr>
          <w:rtl/>
        </w:rPr>
      </w:pPr>
      <w:bookmarkStart w:id="6841" w:name="_ETM_Q24_220000"/>
      <w:bookmarkStart w:id="6842" w:name="_ETM_Q24_219610"/>
      <w:bookmarkStart w:id="6843" w:name="_ETM_Q24_219879"/>
      <w:bookmarkEnd w:id="6841"/>
      <w:bookmarkEnd w:id="6842"/>
      <w:bookmarkEnd w:id="6843"/>
      <w:r>
        <w:rPr>
          <w:rtl/>
        </w:rPr>
        <w:t>אל תדאג</w:t>
      </w:r>
      <w:r>
        <w:rPr>
          <w:rFonts w:hint="cs"/>
          <w:rtl/>
        </w:rPr>
        <w:t>.</w:t>
      </w:r>
      <w:r>
        <w:rPr>
          <w:rtl/>
        </w:rPr>
        <w:t xml:space="preserve"> </w:t>
      </w:r>
      <w:bookmarkStart w:id="6844" w:name="_ETM_Q24_220809"/>
      <w:bookmarkEnd w:id="6844"/>
      <w:r>
        <w:rPr>
          <w:rtl/>
        </w:rPr>
        <w:t xml:space="preserve">גם </w:t>
      </w:r>
      <w:bookmarkStart w:id="6845" w:name="_ETM_Q24_221110"/>
      <w:bookmarkEnd w:id="6845"/>
      <w:r>
        <w:rPr>
          <w:rtl/>
        </w:rPr>
        <w:t xml:space="preserve">בענייני </w:t>
      </w:r>
      <w:bookmarkStart w:id="6846" w:name="_ETM_Q24_221739"/>
      <w:bookmarkEnd w:id="6846"/>
      <w:r>
        <w:rPr>
          <w:rtl/>
        </w:rPr>
        <w:t xml:space="preserve">יהדות </w:t>
      </w:r>
      <w:bookmarkStart w:id="6847" w:name="_ETM_Q24_222129"/>
      <w:bookmarkEnd w:id="6847"/>
      <w:r>
        <w:rPr>
          <w:rtl/>
        </w:rPr>
        <w:t xml:space="preserve">אני </w:t>
      </w:r>
      <w:bookmarkStart w:id="6848" w:name="_ETM_Q24_222340"/>
      <w:bookmarkEnd w:id="6848"/>
      <w:r>
        <w:rPr>
          <w:rtl/>
        </w:rPr>
        <w:t>מבין</w:t>
      </w:r>
      <w:r w:rsidR="00B40D22">
        <w:rPr>
          <w:rFonts w:hint="cs"/>
          <w:rtl/>
        </w:rPr>
        <w:t>,</w:t>
      </w:r>
      <w:r>
        <w:rPr>
          <w:rtl/>
        </w:rPr>
        <w:t xml:space="preserve"> </w:t>
      </w:r>
      <w:bookmarkStart w:id="6849" w:name="_ETM_Q24_222850"/>
      <w:bookmarkEnd w:id="6849"/>
      <w:r>
        <w:rPr>
          <w:rFonts w:hint="cs"/>
          <w:rtl/>
        </w:rPr>
        <w:t>ו</w:t>
      </w:r>
      <w:r>
        <w:rPr>
          <w:rtl/>
        </w:rPr>
        <w:t xml:space="preserve">מבין </w:t>
      </w:r>
      <w:bookmarkStart w:id="6850" w:name="_ETM_Q24_223149"/>
      <w:bookmarkEnd w:id="6850"/>
      <w:r>
        <w:rPr>
          <w:rtl/>
        </w:rPr>
        <w:t xml:space="preserve">די </w:t>
      </w:r>
      <w:bookmarkStart w:id="6851" w:name="_ETM_Q24_223390"/>
      <w:bookmarkEnd w:id="6851"/>
      <w:r>
        <w:rPr>
          <w:rtl/>
        </w:rPr>
        <w:t>טוב</w:t>
      </w:r>
      <w:r>
        <w:rPr>
          <w:rFonts w:hint="cs"/>
          <w:rtl/>
        </w:rPr>
        <w:t>.</w:t>
      </w:r>
      <w:r>
        <w:rPr>
          <w:rtl/>
        </w:rPr>
        <w:t xml:space="preserve"> </w:t>
      </w:r>
      <w:bookmarkStart w:id="6852" w:name="_ETM_Q24_224229"/>
      <w:bookmarkEnd w:id="6852"/>
      <w:r>
        <w:rPr>
          <w:rtl/>
        </w:rPr>
        <w:t>לא</w:t>
      </w:r>
      <w:bookmarkStart w:id="6853" w:name="_ETM_Q24_224510"/>
      <w:bookmarkEnd w:id="6853"/>
      <w:r>
        <w:rPr>
          <w:rFonts w:hint="cs"/>
          <w:rtl/>
        </w:rPr>
        <w:t>, לא.</w:t>
      </w:r>
      <w:r>
        <w:rPr>
          <w:rtl/>
        </w:rPr>
        <w:t xml:space="preserve"> </w:t>
      </w:r>
      <w:bookmarkStart w:id="6854" w:name="_ETM_Q24_225140"/>
      <w:bookmarkEnd w:id="6854"/>
      <w:r>
        <w:rPr>
          <w:rtl/>
        </w:rPr>
        <w:t xml:space="preserve">אבל </w:t>
      </w:r>
      <w:bookmarkStart w:id="6855" w:name="_ETM_Q24_225409"/>
      <w:bookmarkEnd w:id="6855"/>
      <w:r>
        <w:rPr>
          <w:rtl/>
        </w:rPr>
        <w:t xml:space="preserve">בנושא </w:t>
      </w:r>
      <w:bookmarkStart w:id="6856" w:name="_ETM_Q24_225890"/>
      <w:bookmarkEnd w:id="6856"/>
      <w:r>
        <w:rPr>
          <w:rtl/>
        </w:rPr>
        <w:t xml:space="preserve">הזה </w:t>
      </w:r>
      <w:bookmarkStart w:id="6857" w:name="_ETM_Q24_226550"/>
      <w:bookmarkEnd w:id="6857"/>
      <w:r>
        <w:rPr>
          <w:rtl/>
        </w:rPr>
        <w:t xml:space="preserve">לא </w:t>
      </w:r>
      <w:bookmarkStart w:id="6858" w:name="_ETM_Q24_226820"/>
      <w:bookmarkEnd w:id="6858"/>
      <w:r>
        <w:rPr>
          <w:rtl/>
        </w:rPr>
        <w:t xml:space="preserve">התעמקתי </w:t>
      </w:r>
      <w:bookmarkStart w:id="6859" w:name="_ETM_Q24_227690"/>
      <w:bookmarkStart w:id="6860" w:name="_ETM_Q24_227870"/>
      <w:bookmarkEnd w:id="6859"/>
      <w:bookmarkEnd w:id="6860"/>
      <w:r>
        <w:rPr>
          <w:rFonts w:hint="cs"/>
          <w:rtl/>
        </w:rPr>
        <w:t>ו</w:t>
      </w:r>
      <w:r>
        <w:rPr>
          <w:rtl/>
        </w:rPr>
        <w:t xml:space="preserve">לא </w:t>
      </w:r>
      <w:bookmarkStart w:id="6861" w:name="_ETM_Q24_228109"/>
      <w:bookmarkEnd w:id="6861"/>
      <w:r>
        <w:rPr>
          <w:rtl/>
        </w:rPr>
        <w:t xml:space="preserve">רציתי </w:t>
      </w:r>
      <w:bookmarkStart w:id="6862" w:name="_ETM_Q24_228589"/>
      <w:bookmarkEnd w:id="6862"/>
      <w:r>
        <w:rPr>
          <w:rtl/>
        </w:rPr>
        <w:t>להתעמ</w:t>
      </w:r>
      <w:r>
        <w:rPr>
          <w:rFonts w:hint="cs"/>
          <w:rtl/>
        </w:rPr>
        <w:t>ק,</w:t>
      </w:r>
      <w:r>
        <w:rPr>
          <w:rtl/>
        </w:rPr>
        <w:t xml:space="preserve"> </w:t>
      </w:r>
      <w:bookmarkStart w:id="6863" w:name="_ETM_Q24_229670"/>
      <w:bookmarkEnd w:id="6863"/>
      <w:r>
        <w:rPr>
          <w:rtl/>
        </w:rPr>
        <w:t xml:space="preserve">ולכן </w:t>
      </w:r>
      <w:bookmarkStart w:id="6864" w:name="_ETM_Q24_230539"/>
      <w:bookmarkEnd w:id="6864"/>
      <w:r>
        <w:rPr>
          <w:rtl/>
        </w:rPr>
        <w:t xml:space="preserve">אני </w:t>
      </w:r>
      <w:bookmarkStart w:id="6865" w:name="_ETM_Q24_230750"/>
      <w:bookmarkEnd w:id="6865"/>
      <w:r>
        <w:rPr>
          <w:rtl/>
        </w:rPr>
        <w:t>מק</w:t>
      </w:r>
      <w:r>
        <w:rPr>
          <w:rFonts w:hint="cs"/>
          <w:rtl/>
        </w:rPr>
        <w:t>ר</w:t>
      </w:r>
      <w:r>
        <w:rPr>
          <w:rtl/>
        </w:rPr>
        <w:t xml:space="preserve">יא </w:t>
      </w:r>
      <w:bookmarkStart w:id="6866" w:name="_ETM_Q24_231680"/>
      <w:bookmarkEnd w:id="6866"/>
      <w:r>
        <w:rPr>
          <w:rtl/>
        </w:rPr>
        <w:t xml:space="preserve">מילה </w:t>
      </w:r>
      <w:bookmarkStart w:id="6867" w:name="_ETM_Q24_232039"/>
      <w:bookmarkEnd w:id="6867"/>
      <w:r>
        <w:rPr>
          <w:rtl/>
        </w:rPr>
        <w:t>במילה</w:t>
      </w:r>
      <w:r>
        <w:rPr>
          <w:rFonts w:hint="cs"/>
          <w:rtl/>
        </w:rPr>
        <w:t xml:space="preserve"> את</w:t>
      </w:r>
      <w:r>
        <w:rPr>
          <w:rtl/>
        </w:rPr>
        <w:t xml:space="preserve"> </w:t>
      </w:r>
      <w:bookmarkStart w:id="6868" w:name="_ETM_Q24_232609"/>
      <w:bookmarkEnd w:id="6868"/>
      <w:r>
        <w:rPr>
          <w:rtl/>
        </w:rPr>
        <w:t xml:space="preserve">מה </w:t>
      </w:r>
      <w:bookmarkStart w:id="6869" w:name="_ETM_Q24_232789"/>
      <w:bookmarkEnd w:id="6869"/>
      <w:r>
        <w:rPr>
          <w:rtl/>
        </w:rPr>
        <w:t xml:space="preserve">שכתב </w:t>
      </w:r>
      <w:bookmarkStart w:id="6870" w:name="_ETM_Q24_233839"/>
      <w:bookmarkEnd w:id="6870"/>
      <w:r>
        <w:rPr>
          <w:rtl/>
        </w:rPr>
        <w:t xml:space="preserve">השר </w:t>
      </w:r>
      <w:bookmarkStart w:id="6871" w:name="_ETM_Q24_234440"/>
      <w:bookmarkEnd w:id="6871"/>
      <w:r>
        <w:rPr>
          <w:rtl/>
        </w:rPr>
        <w:t xml:space="preserve">לשירותי </w:t>
      </w:r>
      <w:bookmarkStart w:id="6872" w:name="_ETM_Q24_235010"/>
      <w:bookmarkEnd w:id="6872"/>
      <w:r>
        <w:rPr>
          <w:rtl/>
        </w:rPr>
        <w:t>דת</w:t>
      </w:r>
      <w:r>
        <w:rPr>
          <w:rFonts w:hint="cs"/>
          <w:rtl/>
        </w:rPr>
        <w:t>.</w:t>
      </w:r>
    </w:p>
    <w:p w:rsidR="00201B44" w:rsidRDefault="00201B44" w:rsidP="00102049">
      <w:pPr>
        <w:rPr>
          <w:rtl/>
        </w:rPr>
      </w:pPr>
    </w:p>
    <w:p w:rsidR="00201B44" w:rsidRDefault="00201B44" w:rsidP="00102049">
      <w:pPr>
        <w:pStyle w:val="af5"/>
        <w:keepNext/>
        <w:rPr>
          <w:rtl/>
        </w:rPr>
      </w:pPr>
      <w:bookmarkStart w:id="6873" w:name="ET_interruption_5726_3"/>
      <w:r w:rsidRPr="00F00DED">
        <w:rPr>
          <w:rStyle w:val="TagStyle"/>
          <w:rtl/>
        </w:rPr>
        <w:t xml:space="preserve"> &lt;&lt; קריאה &gt;&gt; </w:t>
      </w:r>
      <w:r>
        <w:rPr>
          <w:rtl/>
        </w:rPr>
        <w:t>ינון אזולאי (ש"ס):</w:t>
      </w:r>
      <w:r w:rsidRPr="00F00DED">
        <w:rPr>
          <w:rStyle w:val="TagStyle"/>
          <w:rtl/>
        </w:rPr>
        <w:t xml:space="preserve"> &lt;&lt; קריאה &gt;&gt;</w:t>
      </w:r>
      <w:r>
        <w:rPr>
          <w:rtl/>
        </w:rPr>
        <w:t xml:space="preserve">  </w:t>
      </w:r>
      <w:bookmarkEnd w:id="6873"/>
    </w:p>
    <w:p w:rsidR="00201B44" w:rsidRDefault="00201B44" w:rsidP="000C1C23">
      <w:pPr>
        <w:rPr>
          <w:rtl/>
        </w:rPr>
      </w:pPr>
    </w:p>
    <w:p w:rsidR="00201B44" w:rsidRDefault="000C1C23" w:rsidP="00102049">
      <w:pPr>
        <w:rPr>
          <w:rtl/>
        </w:rPr>
      </w:pPr>
      <w:bookmarkStart w:id="6874" w:name="_ETM_Q24_231000"/>
      <w:bookmarkEnd w:id="6874"/>
      <w:r>
        <w:rPr>
          <w:rFonts w:hint="cs"/>
          <w:rtl/>
        </w:rPr>
        <w:t>– – –</w:t>
      </w:r>
    </w:p>
    <w:p w:rsidR="00201B44" w:rsidRDefault="00201B44" w:rsidP="00102049">
      <w:pPr>
        <w:rPr>
          <w:rtl/>
        </w:rPr>
      </w:pPr>
    </w:p>
    <w:p w:rsidR="00201B44" w:rsidRDefault="00201B44" w:rsidP="00102049">
      <w:pPr>
        <w:pStyle w:val="-"/>
        <w:keepNext/>
        <w:rPr>
          <w:rtl/>
        </w:rPr>
      </w:pPr>
      <w:bookmarkStart w:id="6875" w:name="ET_speakercontinue_6210_4"/>
      <w:r w:rsidRPr="00F00DED">
        <w:rPr>
          <w:rStyle w:val="TagStyle"/>
          <w:rtl/>
        </w:rPr>
        <w:lastRenderedPageBreak/>
        <w:t xml:space="preserve"> &lt;&lt; דובר_המשך &gt;&gt; </w:t>
      </w:r>
      <w:r>
        <w:rPr>
          <w:rtl/>
        </w:rPr>
        <w:t>השר במשרד האוצר חמד עמאר:</w:t>
      </w:r>
      <w:r w:rsidRPr="00F00DED">
        <w:rPr>
          <w:rStyle w:val="TagStyle"/>
          <w:rtl/>
        </w:rPr>
        <w:t xml:space="preserve"> &lt;&lt; דובר_המשך &gt;&gt;</w:t>
      </w:r>
      <w:r>
        <w:rPr>
          <w:rtl/>
        </w:rPr>
        <w:t xml:space="preserve">  </w:t>
      </w:r>
      <w:bookmarkEnd w:id="6875"/>
    </w:p>
    <w:p w:rsidR="00201B44" w:rsidRDefault="00201B44" w:rsidP="000C1C23">
      <w:pPr>
        <w:rPr>
          <w:rtl/>
        </w:rPr>
      </w:pPr>
    </w:p>
    <w:p w:rsidR="00201B44" w:rsidRDefault="00201B44" w:rsidP="00102049">
      <w:pPr>
        <w:rPr>
          <w:rtl/>
        </w:rPr>
      </w:pPr>
      <w:bookmarkStart w:id="6876" w:name="_ETM_Q24_236960"/>
      <w:bookmarkEnd w:id="6876"/>
      <w:r>
        <w:rPr>
          <w:rtl/>
        </w:rPr>
        <w:t xml:space="preserve">לא </w:t>
      </w:r>
      <w:bookmarkStart w:id="6877" w:name="_ETM_Q24_237140"/>
      <w:bookmarkEnd w:id="6877"/>
      <w:r>
        <w:rPr>
          <w:rtl/>
        </w:rPr>
        <w:t>שמעתי</w:t>
      </w:r>
      <w:r>
        <w:rPr>
          <w:rFonts w:hint="cs"/>
          <w:rtl/>
        </w:rPr>
        <w:t>.</w:t>
      </w:r>
    </w:p>
    <w:p w:rsidR="00201B44" w:rsidRDefault="00201B44" w:rsidP="00102049">
      <w:pPr>
        <w:rPr>
          <w:rtl/>
        </w:rPr>
      </w:pPr>
    </w:p>
    <w:p w:rsidR="00201B44" w:rsidRDefault="00201B44" w:rsidP="00102049">
      <w:pPr>
        <w:pStyle w:val="af5"/>
        <w:keepNext/>
        <w:rPr>
          <w:rtl/>
        </w:rPr>
      </w:pPr>
      <w:bookmarkStart w:id="6878" w:name="ET_interruption_6157_6"/>
      <w:r w:rsidRPr="00F00DED">
        <w:rPr>
          <w:rStyle w:val="TagStyle"/>
          <w:rtl/>
        </w:rPr>
        <w:t xml:space="preserve"> &lt;&lt; קריאה &gt;&gt; </w:t>
      </w:r>
      <w:r>
        <w:rPr>
          <w:rtl/>
        </w:rPr>
        <w:t>שמחה רוטמן (הציונות הדתית):</w:t>
      </w:r>
      <w:r w:rsidRPr="00F00DED">
        <w:rPr>
          <w:rStyle w:val="TagStyle"/>
          <w:rtl/>
        </w:rPr>
        <w:t xml:space="preserve"> &lt;&lt; קריאה &gt;&gt;</w:t>
      </w:r>
      <w:r>
        <w:rPr>
          <w:rtl/>
        </w:rPr>
        <w:t xml:space="preserve">  </w:t>
      </w:r>
      <w:bookmarkEnd w:id="6878"/>
    </w:p>
    <w:p w:rsidR="00201B44" w:rsidRDefault="00201B44" w:rsidP="000C1C23">
      <w:pPr>
        <w:rPr>
          <w:rtl/>
          <w:lang w:eastAsia="he-IL"/>
        </w:rPr>
      </w:pPr>
    </w:p>
    <w:p w:rsidR="00201B44" w:rsidRPr="00F00DED" w:rsidRDefault="00B40D22" w:rsidP="00B40D22">
      <w:pPr>
        <w:rPr>
          <w:rtl/>
          <w:lang w:eastAsia="he-IL"/>
        </w:rPr>
      </w:pPr>
      <w:bookmarkStart w:id="6879" w:name="_ETM_Q24_235000"/>
      <w:bookmarkEnd w:id="6879"/>
      <w:r>
        <w:rPr>
          <w:rFonts w:hint="cs"/>
          <w:rtl/>
          <w:lang w:eastAsia="he-IL"/>
        </w:rPr>
        <w:t>חמד</w:t>
      </w:r>
      <w:bookmarkStart w:id="6880" w:name="_ETM_Q0_13863609"/>
      <w:bookmarkEnd w:id="6880"/>
      <w:r>
        <w:rPr>
          <w:rFonts w:hint="cs"/>
          <w:rtl/>
          <w:lang w:eastAsia="he-IL"/>
        </w:rPr>
        <w:t xml:space="preserve"> </w:t>
      </w:r>
      <w:r w:rsidR="000C1C23">
        <w:rPr>
          <w:rFonts w:hint="cs"/>
          <w:rtl/>
          <w:lang w:eastAsia="he-IL"/>
        </w:rPr>
        <w:t>– – –</w:t>
      </w:r>
    </w:p>
    <w:p w:rsidR="00201B44" w:rsidRDefault="00201B44" w:rsidP="00102049">
      <w:pPr>
        <w:rPr>
          <w:rtl/>
        </w:rPr>
      </w:pPr>
    </w:p>
    <w:p w:rsidR="00201B44" w:rsidRDefault="00201B44" w:rsidP="00102049">
      <w:pPr>
        <w:pStyle w:val="af5"/>
        <w:keepNext/>
        <w:rPr>
          <w:rtl/>
        </w:rPr>
      </w:pPr>
      <w:bookmarkStart w:id="6881" w:name="ET_interruption_5726_5"/>
      <w:r w:rsidRPr="00F00DED">
        <w:rPr>
          <w:rStyle w:val="TagStyle"/>
          <w:rtl/>
        </w:rPr>
        <w:t xml:space="preserve"> &lt;&lt; קריאה &gt;&gt; </w:t>
      </w:r>
      <w:r>
        <w:rPr>
          <w:rtl/>
        </w:rPr>
        <w:t>ינון אזולאי (ש"ס):</w:t>
      </w:r>
      <w:r w:rsidRPr="00F00DED">
        <w:rPr>
          <w:rStyle w:val="TagStyle"/>
          <w:rtl/>
        </w:rPr>
        <w:t xml:space="preserve"> &lt;&lt; קריאה &gt;&gt;</w:t>
      </w:r>
      <w:r>
        <w:rPr>
          <w:rtl/>
        </w:rPr>
        <w:t xml:space="preserve">  </w:t>
      </w:r>
      <w:bookmarkEnd w:id="6881"/>
    </w:p>
    <w:p w:rsidR="00201B44" w:rsidRDefault="00201B44" w:rsidP="000C1C23">
      <w:pPr>
        <w:rPr>
          <w:rtl/>
        </w:rPr>
      </w:pPr>
    </w:p>
    <w:p w:rsidR="00201B44" w:rsidRDefault="00201B44" w:rsidP="00102049">
      <w:pPr>
        <w:rPr>
          <w:rtl/>
        </w:rPr>
      </w:pPr>
      <w:bookmarkStart w:id="6882" w:name="_ETM_Q24_234000"/>
      <w:bookmarkEnd w:id="6882"/>
      <w:r>
        <w:rPr>
          <w:rFonts w:hint="cs"/>
          <w:rtl/>
        </w:rPr>
        <w:t xml:space="preserve">אנחנו רוצים 12 </w:t>
      </w:r>
      <w:bookmarkStart w:id="6883" w:name="_ETM_Q24_241000"/>
      <w:bookmarkEnd w:id="6883"/>
      <w:r w:rsidR="00B40D22">
        <w:rPr>
          <w:rFonts w:hint="cs"/>
          <w:rtl/>
        </w:rPr>
        <w:t xml:space="preserve">שנה </w:t>
      </w:r>
      <w:r w:rsidR="000C1C23">
        <w:rPr>
          <w:rFonts w:hint="cs"/>
          <w:rtl/>
        </w:rPr>
        <w:t>– – –</w:t>
      </w:r>
    </w:p>
    <w:p w:rsidR="00201B44" w:rsidRDefault="00201B44" w:rsidP="00102049">
      <w:pPr>
        <w:rPr>
          <w:rtl/>
        </w:rPr>
      </w:pPr>
      <w:bookmarkStart w:id="6884" w:name="_ETM_Q24_237000"/>
      <w:bookmarkStart w:id="6885" w:name="_ETM_Q24_238000"/>
      <w:bookmarkEnd w:id="6884"/>
      <w:bookmarkEnd w:id="6885"/>
    </w:p>
    <w:p w:rsidR="00201B44" w:rsidRDefault="00201B44" w:rsidP="00102049">
      <w:pPr>
        <w:pStyle w:val="-"/>
        <w:keepNext/>
        <w:rPr>
          <w:rtl/>
        </w:rPr>
      </w:pPr>
      <w:bookmarkStart w:id="6886" w:name="ET_speakercontinue_6210_7"/>
      <w:r w:rsidRPr="00F00DED">
        <w:rPr>
          <w:rStyle w:val="TagStyle"/>
          <w:rtl/>
        </w:rPr>
        <w:t xml:space="preserve"> &lt;&lt; דובר_המשך &gt;&gt; </w:t>
      </w:r>
      <w:r>
        <w:rPr>
          <w:rtl/>
        </w:rPr>
        <w:t>השר במשרד האוצר חמד עמאר:</w:t>
      </w:r>
      <w:r w:rsidRPr="00F00DED">
        <w:rPr>
          <w:rStyle w:val="TagStyle"/>
          <w:rtl/>
        </w:rPr>
        <w:t xml:space="preserve"> &lt;&lt; דובר_המשך &gt;&gt;</w:t>
      </w:r>
      <w:r>
        <w:rPr>
          <w:rtl/>
        </w:rPr>
        <w:t xml:space="preserve">  </w:t>
      </w:r>
      <w:bookmarkEnd w:id="6886"/>
    </w:p>
    <w:p w:rsidR="00201B44" w:rsidRDefault="00201B44" w:rsidP="000C1C23">
      <w:pPr>
        <w:rPr>
          <w:rtl/>
        </w:rPr>
      </w:pPr>
    </w:p>
    <w:p w:rsidR="00201B44" w:rsidRDefault="00201B44" w:rsidP="00B40D22">
      <w:pPr>
        <w:rPr>
          <w:rtl/>
        </w:rPr>
      </w:pPr>
      <w:bookmarkStart w:id="6887" w:name="_ETM_Q24_240000"/>
      <w:bookmarkStart w:id="6888" w:name="_ETM_Q24_242860"/>
      <w:bookmarkEnd w:id="6887"/>
      <w:bookmarkEnd w:id="6888"/>
      <w:r>
        <w:rPr>
          <w:rtl/>
        </w:rPr>
        <w:t xml:space="preserve">אני </w:t>
      </w:r>
      <w:bookmarkStart w:id="6889" w:name="_ETM_Q24_243070"/>
      <w:bookmarkEnd w:id="6889"/>
      <w:r>
        <w:rPr>
          <w:rtl/>
        </w:rPr>
        <w:t xml:space="preserve">לא </w:t>
      </w:r>
      <w:bookmarkStart w:id="6890" w:name="_ETM_Q24_243250"/>
      <w:bookmarkEnd w:id="6890"/>
      <w:r>
        <w:rPr>
          <w:rtl/>
        </w:rPr>
        <w:t xml:space="preserve">שומעת </w:t>
      </w:r>
      <w:bookmarkStart w:id="6891" w:name="_ETM_Q24_245740"/>
      <w:bookmarkEnd w:id="6891"/>
      <w:r>
        <w:rPr>
          <w:rFonts w:hint="cs"/>
          <w:rtl/>
        </w:rPr>
        <w:t>טוב. תתקרב יותר, אז אשמע אותך.</w:t>
      </w:r>
      <w:r>
        <w:rPr>
          <w:rtl/>
        </w:rPr>
        <w:t xml:space="preserve"> </w:t>
      </w:r>
      <w:bookmarkStart w:id="6892" w:name="_ETM_Q24_246640"/>
      <w:bookmarkEnd w:id="6892"/>
      <w:r>
        <w:rPr>
          <w:rtl/>
        </w:rPr>
        <w:t xml:space="preserve">אני </w:t>
      </w:r>
      <w:bookmarkStart w:id="6893" w:name="_ETM_Q24_247180"/>
      <w:bookmarkEnd w:id="6893"/>
      <w:r>
        <w:rPr>
          <w:rtl/>
        </w:rPr>
        <w:t xml:space="preserve">לא </w:t>
      </w:r>
      <w:bookmarkStart w:id="6894" w:name="_ETM_Q24_247330"/>
      <w:bookmarkEnd w:id="6894"/>
      <w:r>
        <w:rPr>
          <w:rtl/>
        </w:rPr>
        <w:t xml:space="preserve">שומע </w:t>
      </w:r>
      <w:bookmarkStart w:id="6895" w:name="_ETM_Q24_247690"/>
      <w:bookmarkEnd w:id="6895"/>
      <w:r>
        <w:rPr>
          <w:rtl/>
        </w:rPr>
        <w:t xml:space="preserve">אותך </w:t>
      </w:r>
      <w:bookmarkStart w:id="6896" w:name="_ETM_Q24_247930"/>
      <w:bookmarkEnd w:id="6896"/>
      <w:r>
        <w:rPr>
          <w:rtl/>
        </w:rPr>
        <w:t>טוב</w:t>
      </w:r>
      <w:r>
        <w:rPr>
          <w:rFonts w:hint="cs"/>
          <w:rtl/>
        </w:rPr>
        <w:t>.</w:t>
      </w:r>
      <w:r>
        <w:rPr>
          <w:rtl/>
        </w:rPr>
        <w:t xml:space="preserve"> </w:t>
      </w:r>
      <w:bookmarkStart w:id="6897" w:name="_ETM_Q24_248680"/>
      <w:bookmarkEnd w:id="6897"/>
      <w:r>
        <w:rPr>
          <w:rtl/>
        </w:rPr>
        <w:t xml:space="preserve">אבל </w:t>
      </w:r>
      <w:bookmarkStart w:id="6898" w:name="_ETM_Q24_250030"/>
      <w:bookmarkEnd w:id="6898"/>
      <w:r>
        <w:rPr>
          <w:rtl/>
        </w:rPr>
        <w:t xml:space="preserve">אתה </w:t>
      </w:r>
      <w:bookmarkStart w:id="6899" w:name="_ETM_Q24_250270"/>
      <w:bookmarkEnd w:id="6899"/>
      <w:r>
        <w:rPr>
          <w:rtl/>
        </w:rPr>
        <w:t xml:space="preserve">רוצה </w:t>
      </w:r>
      <w:bookmarkStart w:id="6900" w:name="_ETM_Q24_250569"/>
      <w:bookmarkEnd w:id="6900"/>
      <w:r>
        <w:rPr>
          <w:rtl/>
        </w:rPr>
        <w:t xml:space="preserve">שאני </w:t>
      </w:r>
      <w:bookmarkStart w:id="6901" w:name="_ETM_Q24_250869"/>
      <w:bookmarkEnd w:id="6901"/>
      <w:r>
        <w:rPr>
          <w:rtl/>
        </w:rPr>
        <w:t>א</w:t>
      </w:r>
      <w:r>
        <w:rPr>
          <w:rFonts w:hint="cs"/>
          <w:rtl/>
        </w:rPr>
        <w:t>קר</w:t>
      </w:r>
      <w:r>
        <w:rPr>
          <w:rtl/>
        </w:rPr>
        <w:t xml:space="preserve">יא </w:t>
      </w:r>
      <w:bookmarkStart w:id="6902" w:name="_ETM_Q24_251140"/>
      <w:bookmarkEnd w:id="6902"/>
      <w:r>
        <w:rPr>
          <w:rFonts w:hint="cs"/>
          <w:rtl/>
        </w:rPr>
        <w:t xml:space="preserve">את זה שוב? </w:t>
      </w:r>
      <w:bookmarkStart w:id="6903" w:name="_ETM_Q24_250000"/>
      <w:bookmarkEnd w:id="6903"/>
      <w:r>
        <w:rPr>
          <w:rFonts w:hint="cs"/>
          <w:rtl/>
        </w:rPr>
        <w:t xml:space="preserve">תגיד, </w:t>
      </w:r>
      <w:bookmarkStart w:id="6904" w:name="_ETM_Q24_252299"/>
      <w:bookmarkStart w:id="6905" w:name="_ETM_Q24_253109"/>
      <w:bookmarkEnd w:id="6904"/>
      <w:bookmarkEnd w:id="6905"/>
      <w:r>
        <w:rPr>
          <w:rtl/>
        </w:rPr>
        <w:t xml:space="preserve">אין </w:t>
      </w:r>
      <w:bookmarkStart w:id="6906" w:name="_ETM_Q24_253259"/>
      <w:bookmarkEnd w:id="6906"/>
      <w:r>
        <w:rPr>
          <w:rtl/>
        </w:rPr>
        <w:t xml:space="preserve">לי </w:t>
      </w:r>
      <w:bookmarkStart w:id="6907" w:name="_ETM_Q24_253319"/>
      <w:bookmarkEnd w:id="6907"/>
      <w:r>
        <w:rPr>
          <w:rtl/>
        </w:rPr>
        <w:t xml:space="preserve">שום </w:t>
      </w:r>
      <w:bookmarkStart w:id="6908" w:name="_ETM_Q24_253529"/>
      <w:bookmarkEnd w:id="6908"/>
      <w:r>
        <w:rPr>
          <w:rtl/>
        </w:rPr>
        <w:t xml:space="preserve">בעיה </w:t>
      </w:r>
      <w:bookmarkStart w:id="6909" w:name="_ETM_Q24_253770"/>
      <w:bookmarkEnd w:id="6909"/>
      <w:r>
        <w:rPr>
          <w:rtl/>
        </w:rPr>
        <w:t>לה</w:t>
      </w:r>
      <w:r>
        <w:rPr>
          <w:rFonts w:hint="cs"/>
          <w:rtl/>
        </w:rPr>
        <w:t>קר</w:t>
      </w:r>
      <w:r>
        <w:rPr>
          <w:rtl/>
        </w:rPr>
        <w:t xml:space="preserve">יא </w:t>
      </w:r>
      <w:bookmarkStart w:id="6910" w:name="_ETM_Q24_254099"/>
      <w:bookmarkEnd w:id="6910"/>
      <w:r w:rsidR="00B40D22">
        <w:rPr>
          <w:rFonts w:hint="cs"/>
          <w:rtl/>
        </w:rPr>
        <w:t>את זה שוב. זו לא עמדתי.</w:t>
      </w:r>
      <w:r>
        <w:rPr>
          <w:rFonts w:hint="cs"/>
          <w:rtl/>
        </w:rPr>
        <w:t xml:space="preserve"> </w:t>
      </w:r>
      <w:bookmarkStart w:id="6911" w:name="_ETM_Q24_256000"/>
      <w:bookmarkEnd w:id="6911"/>
      <w:r>
        <w:rPr>
          <w:rFonts w:hint="cs"/>
          <w:rtl/>
        </w:rPr>
        <w:t>זו העמדה של</w:t>
      </w:r>
      <w:bookmarkStart w:id="6912" w:name="_ETM_Q24_255060"/>
      <w:bookmarkStart w:id="6913" w:name="_ETM_Q24_255209"/>
      <w:bookmarkStart w:id="6914" w:name="_ETM_Q24_255329"/>
      <w:bookmarkStart w:id="6915" w:name="_ETM_Q24_256590"/>
      <w:bookmarkStart w:id="6916" w:name="_ETM_Q24_257100"/>
      <w:bookmarkStart w:id="6917" w:name="_ETM_Q24_257400"/>
      <w:bookmarkStart w:id="6918" w:name="_ETM_Q24_257549"/>
      <w:bookmarkEnd w:id="6912"/>
      <w:bookmarkEnd w:id="6913"/>
      <w:bookmarkEnd w:id="6914"/>
      <w:bookmarkEnd w:id="6915"/>
      <w:bookmarkEnd w:id="6916"/>
      <w:bookmarkEnd w:id="6917"/>
      <w:bookmarkEnd w:id="6918"/>
      <w:r>
        <w:rPr>
          <w:rFonts w:hint="cs"/>
          <w:rtl/>
        </w:rPr>
        <w:t xml:space="preserve"> </w:t>
      </w:r>
      <w:r>
        <w:rPr>
          <w:rtl/>
        </w:rPr>
        <w:t xml:space="preserve">ועדת </w:t>
      </w:r>
      <w:bookmarkStart w:id="6919" w:name="_ETM_Q24_257880"/>
      <w:bookmarkEnd w:id="6919"/>
      <w:r>
        <w:rPr>
          <w:rFonts w:hint="cs"/>
          <w:rtl/>
        </w:rPr>
        <w:t>ה</w:t>
      </w:r>
      <w:r>
        <w:rPr>
          <w:rtl/>
        </w:rPr>
        <w:t xml:space="preserve">שרים </w:t>
      </w:r>
      <w:bookmarkStart w:id="6920" w:name="_ETM_Q24_258149"/>
      <w:bookmarkEnd w:id="6920"/>
      <w:r>
        <w:rPr>
          <w:rtl/>
        </w:rPr>
        <w:t>לחקיקה</w:t>
      </w:r>
      <w:r w:rsidR="00B40D22">
        <w:rPr>
          <w:rFonts w:hint="cs"/>
          <w:rtl/>
        </w:rPr>
        <w:t>,</w:t>
      </w:r>
      <w:r>
        <w:rPr>
          <w:rtl/>
        </w:rPr>
        <w:t xml:space="preserve"> </w:t>
      </w:r>
      <w:bookmarkStart w:id="6921" w:name="_ETM_Q24_258689"/>
      <w:bookmarkEnd w:id="6921"/>
      <w:r>
        <w:rPr>
          <w:rtl/>
        </w:rPr>
        <w:t xml:space="preserve">זו </w:t>
      </w:r>
      <w:bookmarkStart w:id="6922" w:name="_ETM_Q24_258840"/>
      <w:bookmarkEnd w:id="6922"/>
      <w:r>
        <w:rPr>
          <w:rtl/>
        </w:rPr>
        <w:t xml:space="preserve">עמדתו </w:t>
      </w:r>
      <w:bookmarkStart w:id="6923" w:name="_ETM_Q24_259170"/>
      <w:bookmarkEnd w:id="6923"/>
      <w:r>
        <w:rPr>
          <w:rtl/>
        </w:rPr>
        <w:t xml:space="preserve">של </w:t>
      </w:r>
      <w:bookmarkStart w:id="6924" w:name="_ETM_Q24_259319"/>
      <w:bookmarkStart w:id="6925" w:name="_ETM_Q24_259560"/>
      <w:bookmarkEnd w:id="6924"/>
      <w:bookmarkEnd w:id="6925"/>
      <w:r w:rsidR="00B40D22">
        <w:rPr>
          <w:rFonts w:hint="cs"/>
          <w:rtl/>
        </w:rPr>
        <w:t>השר לשירותי דת,</w:t>
      </w:r>
      <w:r>
        <w:rPr>
          <w:rFonts w:hint="cs"/>
          <w:rtl/>
        </w:rPr>
        <w:t xml:space="preserve"> וזו </w:t>
      </w:r>
      <w:bookmarkStart w:id="6926" w:name="_ETM_Q24_259979"/>
      <w:bookmarkStart w:id="6927" w:name="_ETM_Q24_260340"/>
      <w:bookmarkStart w:id="6928" w:name="_ETM_Q24_261119"/>
      <w:bookmarkStart w:id="6929" w:name="_ETM_Q24_261329"/>
      <w:bookmarkEnd w:id="6926"/>
      <w:bookmarkEnd w:id="6927"/>
      <w:bookmarkEnd w:id="6928"/>
      <w:bookmarkEnd w:id="6929"/>
      <w:r>
        <w:rPr>
          <w:rFonts w:hint="cs"/>
          <w:rtl/>
        </w:rPr>
        <w:t>ה</w:t>
      </w:r>
      <w:r>
        <w:rPr>
          <w:rtl/>
        </w:rPr>
        <w:t xml:space="preserve">עמדה </w:t>
      </w:r>
      <w:bookmarkStart w:id="6930" w:name="_ETM_Q24_261720"/>
      <w:bookmarkEnd w:id="6930"/>
      <w:r>
        <w:rPr>
          <w:rtl/>
        </w:rPr>
        <w:t xml:space="preserve">הברורה </w:t>
      </w:r>
      <w:bookmarkStart w:id="6931" w:name="_ETM_Q24_262170"/>
      <w:bookmarkEnd w:id="6931"/>
      <w:r>
        <w:rPr>
          <w:rtl/>
        </w:rPr>
        <w:t xml:space="preserve">ביותר </w:t>
      </w:r>
      <w:bookmarkStart w:id="6932" w:name="_ETM_Q24_263069"/>
      <w:bookmarkEnd w:id="6932"/>
      <w:r>
        <w:rPr>
          <w:rtl/>
        </w:rPr>
        <w:t xml:space="preserve">שיכולתי </w:t>
      </w:r>
      <w:bookmarkStart w:id="6933" w:name="_ETM_Q24_263610"/>
      <w:bookmarkEnd w:id="6933"/>
      <w:r>
        <w:rPr>
          <w:rtl/>
        </w:rPr>
        <w:t>לה</w:t>
      </w:r>
      <w:r>
        <w:rPr>
          <w:rFonts w:hint="cs"/>
          <w:rtl/>
        </w:rPr>
        <w:t>קרי</w:t>
      </w:r>
      <w:r>
        <w:rPr>
          <w:rtl/>
        </w:rPr>
        <w:t xml:space="preserve">א </w:t>
      </w:r>
      <w:bookmarkStart w:id="6934" w:name="_ETM_Q24_263970"/>
      <w:bookmarkEnd w:id="6934"/>
      <w:r w:rsidRPr="002E7054">
        <w:rPr>
          <w:rtl/>
        </w:rPr>
        <w:t>ולהעביר</w:t>
      </w:r>
      <w:r w:rsidRPr="002E7054">
        <w:rPr>
          <w:rFonts w:hint="cs"/>
          <w:rtl/>
        </w:rPr>
        <w:t>.</w:t>
      </w:r>
      <w:r>
        <w:rPr>
          <w:rtl/>
        </w:rPr>
        <w:t xml:space="preserve"> </w:t>
      </w:r>
      <w:bookmarkStart w:id="6935" w:name="_ETM_Q24_264600"/>
      <w:bookmarkEnd w:id="6935"/>
      <w:r>
        <w:rPr>
          <w:rtl/>
        </w:rPr>
        <w:t xml:space="preserve">אבל </w:t>
      </w:r>
      <w:bookmarkStart w:id="6936" w:name="_ETM_Q24_264810"/>
      <w:bookmarkEnd w:id="6936"/>
      <w:r>
        <w:rPr>
          <w:rtl/>
        </w:rPr>
        <w:t xml:space="preserve">הבנתי </w:t>
      </w:r>
      <w:bookmarkStart w:id="6937" w:name="_ETM_Q24_265229"/>
      <w:bookmarkEnd w:id="6937"/>
      <w:r>
        <w:rPr>
          <w:rtl/>
        </w:rPr>
        <w:t>מ</w:t>
      </w:r>
      <w:bookmarkStart w:id="6938" w:name="_ETM_Q24_265380"/>
      <w:bookmarkEnd w:id="6938"/>
      <w:r>
        <w:rPr>
          <w:rFonts w:hint="cs"/>
          <w:rtl/>
        </w:rPr>
        <w:t xml:space="preserve">הקריאה </w:t>
      </w:r>
      <w:bookmarkStart w:id="6939" w:name="_ETM_Q24_264000"/>
      <w:bookmarkEnd w:id="6939"/>
      <w:r>
        <w:rPr>
          <w:rFonts w:hint="cs"/>
          <w:rtl/>
        </w:rPr>
        <w:t>שכאן, כל</w:t>
      </w:r>
      <w:bookmarkStart w:id="6940" w:name="_ETM_Q24_266220"/>
      <w:bookmarkStart w:id="6941" w:name="_ETM_Q24_267389"/>
      <w:bookmarkStart w:id="6942" w:name="_ETM_Q24_267990"/>
      <w:bookmarkStart w:id="6943" w:name="_ETM_Q24_268229"/>
      <w:bookmarkEnd w:id="6940"/>
      <w:bookmarkEnd w:id="6941"/>
      <w:bookmarkEnd w:id="6942"/>
      <w:bookmarkEnd w:id="6943"/>
      <w:r>
        <w:rPr>
          <w:rFonts w:hint="cs"/>
          <w:rtl/>
        </w:rPr>
        <w:t xml:space="preserve"> מה</w:t>
      </w:r>
      <w:r>
        <w:rPr>
          <w:rtl/>
        </w:rPr>
        <w:t xml:space="preserve"> </w:t>
      </w:r>
      <w:bookmarkStart w:id="6944" w:name="_ETM_Q24_268349"/>
      <w:bookmarkEnd w:id="6944"/>
      <w:r>
        <w:rPr>
          <w:rtl/>
        </w:rPr>
        <w:t xml:space="preserve">שמבוקש </w:t>
      </w:r>
      <w:bookmarkStart w:id="6945" w:name="_ETM_Q24_268950"/>
      <w:bookmarkEnd w:id="6945"/>
      <w:r>
        <w:rPr>
          <w:rtl/>
        </w:rPr>
        <w:t xml:space="preserve">כאן </w:t>
      </w:r>
      <w:bookmarkStart w:id="6946" w:name="_ETM_Q24_269219"/>
      <w:bookmarkEnd w:id="6946"/>
      <w:r>
        <w:rPr>
          <w:rtl/>
        </w:rPr>
        <w:t xml:space="preserve">בהצעת </w:t>
      </w:r>
      <w:bookmarkStart w:id="6947" w:name="_ETM_Q24_269609"/>
      <w:bookmarkEnd w:id="6947"/>
      <w:r>
        <w:rPr>
          <w:rtl/>
        </w:rPr>
        <w:t xml:space="preserve">החוק </w:t>
      </w:r>
      <w:bookmarkStart w:id="6948" w:name="_ETM_Q24_270270"/>
      <w:bookmarkEnd w:id="6948"/>
      <w:r>
        <w:rPr>
          <w:rtl/>
        </w:rPr>
        <w:t xml:space="preserve">קיים </w:t>
      </w:r>
      <w:bookmarkStart w:id="6949" w:name="_ETM_Q24_270689"/>
      <w:bookmarkEnd w:id="6949"/>
      <w:r>
        <w:rPr>
          <w:rtl/>
        </w:rPr>
        <w:t xml:space="preserve">בחוק </w:t>
      </w:r>
      <w:bookmarkStart w:id="6950" w:name="_ETM_Q24_271020"/>
      <w:bookmarkEnd w:id="6950"/>
      <w:r>
        <w:rPr>
          <w:rtl/>
        </w:rPr>
        <w:t xml:space="preserve">הקיים </w:t>
      </w:r>
      <w:bookmarkStart w:id="6951" w:name="_ETM_Q24_271439"/>
      <w:bookmarkEnd w:id="6951"/>
      <w:r>
        <w:rPr>
          <w:rtl/>
        </w:rPr>
        <w:t>היום</w:t>
      </w:r>
      <w:r w:rsidR="00B40D22">
        <w:rPr>
          <w:rFonts w:hint="cs"/>
          <w:rtl/>
        </w:rPr>
        <w:t>.</w:t>
      </w:r>
      <w:r>
        <w:rPr>
          <w:rtl/>
        </w:rPr>
        <w:t xml:space="preserve"> </w:t>
      </w:r>
      <w:bookmarkStart w:id="6952" w:name="_ETM_Q24_271770"/>
      <w:bookmarkEnd w:id="6952"/>
      <w:r w:rsidR="00B40D22">
        <w:rPr>
          <w:rFonts w:hint="cs"/>
          <w:rtl/>
        </w:rPr>
        <w:t xml:space="preserve">זה </w:t>
      </w:r>
      <w:r>
        <w:rPr>
          <w:rtl/>
        </w:rPr>
        <w:t xml:space="preserve">נמצא </w:t>
      </w:r>
      <w:bookmarkStart w:id="6953" w:name="_ETM_Q24_272369"/>
      <w:bookmarkEnd w:id="6953"/>
      <w:r>
        <w:rPr>
          <w:rFonts w:hint="cs"/>
          <w:rtl/>
        </w:rPr>
        <w:t>ב</w:t>
      </w:r>
      <w:r>
        <w:rPr>
          <w:rtl/>
        </w:rPr>
        <w:t>חוק</w:t>
      </w:r>
      <w:bookmarkStart w:id="6954" w:name="_ETM_Q24_273100"/>
      <w:bookmarkEnd w:id="6954"/>
      <w:r>
        <w:rPr>
          <w:rFonts w:hint="cs"/>
          <w:rtl/>
        </w:rPr>
        <w:t xml:space="preserve">, </w:t>
      </w:r>
      <w:r>
        <w:rPr>
          <w:rtl/>
        </w:rPr>
        <w:t xml:space="preserve">זה </w:t>
      </w:r>
      <w:bookmarkStart w:id="6955" w:name="_ETM_Q24_273280"/>
      <w:bookmarkEnd w:id="6955"/>
      <w:r>
        <w:rPr>
          <w:rtl/>
        </w:rPr>
        <w:t xml:space="preserve">בתוך </w:t>
      </w:r>
      <w:bookmarkStart w:id="6956" w:name="_ETM_Q24_273610"/>
      <w:bookmarkEnd w:id="6956"/>
      <w:r>
        <w:rPr>
          <w:rtl/>
        </w:rPr>
        <w:t xml:space="preserve">החוק </w:t>
      </w:r>
      <w:bookmarkStart w:id="6957" w:name="_ETM_Q24_274330"/>
      <w:bookmarkEnd w:id="6957"/>
      <w:r>
        <w:rPr>
          <w:rtl/>
        </w:rPr>
        <w:t>שקיים</w:t>
      </w:r>
      <w:r>
        <w:rPr>
          <w:rFonts w:hint="cs"/>
          <w:rtl/>
        </w:rPr>
        <w:t>.</w:t>
      </w:r>
      <w:r>
        <w:rPr>
          <w:rtl/>
        </w:rPr>
        <w:t xml:space="preserve"> </w:t>
      </w:r>
      <w:bookmarkStart w:id="6958" w:name="_ETM_Q24_275440"/>
      <w:bookmarkStart w:id="6959" w:name="_ETM_Q24_275000"/>
      <w:bookmarkEnd w:id="6958"/>
      <w:bookmarkEnd w:id="6959"/>
      <w:r>
        <w:rPr>
          <w:rtl/>
        </w:rPr>
        <w:t xml:space="preserve">לכן </w:t>
      </w:r>
      <w:bookmarkStart w:id="6960" w:name="_ETM_Q24_277430"/>
      <w:bookmarkEnd w:id="6960"/>
      <w:r>
        <w:rPr>
          <w:rtl/>
        </w:rPr>
        <w:t>ביקשתי</w:t>
      </w:r>
      <w:r>
        <w:rPr>
          <w:rFonts w:hint="cs"/>
          <w:rtl/>
        </w:rPr>
        <w:t xml:space="preserve"> והבהרתי</w:t>
      </w:r>
      <w:bookmarkStart w:id="6961" w:name="_ETM_Q24_278270"/>
      <w:bookmarkEnd w:id="6961"/>
      <w:r>
        <w:rPr>
          <w:rtl/>
        </w:rPr>
        <w:t xml:space="preserve"> </w:t>
      </w:r>
      <w:bookmarkStart w:id="6962" w:name="_ETM_Q24_279020"/>
      <w:bookmarkEnd w:id="6962"/>
      <w:r>
        <w:rPr>
          <w:rtl/>
        </w:rPr>
        <w:t xml:space="preserve">ואמרתי </w:t>
      </w:r>
      <w:bookmarkStart w:id="6963" w:name="_ETM_Q24_280100"/>
      <w:bookmarkEnd w:id="6963"/>
      <w:r>
        <w:rPr>
          <w:rtl/>
        </w:rPr>
        <w:t xml:space="preserve">שאין </w:t>
      </w:r>
      <w:bookmarkStart w:id="6964" w:name="_ETM_Q24_281329"/>
      <w:bookmarkEnd w:id="6964"/>
      <w:r>
        <w:rPr>
          <w:rtl/>
        </w:rPr>
        <w:t xml:space="preserve">מקום </w:t>
      </w:r>
      <w:bookmarkStart w:id="6965" w:name="_ETM_Q24_282110"/>
      <w:bookmarkEnd w:id="6965"/>
      <w:r>
        <w:rPr>
          <w:rtl/>
        </w:rPr>
        <w:t xml:space="preserve">להביא </w:t>
      </w:r>
      <w:bookmarkStart w:id="6966" w:name="_ETM_Q24_282500"/>
      <w:bookmarkEnd w:id="6966"/>
      <w:r>
        <w:rPr>
          <w:rtl/>
        </w:rPr>
        <w:t xml:space="preserve">את </w:t>
      </w:r>
      <w:bookmarkStart w:id="6967" w:name="_ETM_Q24_282590"/>
      <w:bookmarkEnd w:id="6967"/>
      <w:r>
        <w:rPr>
          <w:rtl/>
        </w:rPr>
        <w:t xml:space="preserve">הצעת </w:t>
      </w:r>
      <w:bookmarkStart w:id="6968" w:name="_ETM_Q24_282890"/>
      <w:bookmarkEnd w:id="6968"/>
      <w:r>
        <w:rPr>
          <w:rtl/>
        </w:rPr>
        <w:t xml:space="preserve">החוק </w:t>
      </w:r>
      <w:bookmarkStart w:id="6969" w:name="_ETM_Q24_283159"/>
      <w:bookmarkEnd w:id="6969"/>
      <w:r>
        <w:rPr>
          <w:rtl/>
        </w:rPr>
        <w:t xml:space="preserve">ולהצביע </w:t>
      </w:r>
      <w:bookmarkStart w:id="6970" w:name="_ETM_Q24_283640"/>
      <w:bookmarkEnd w:id="6970"/>
      <w:r>
        <w:rPr>
          <w:rtl/>
        </w:rPr>
        <w:t xml:space="preserve">נגד </w:t>
      </w:r>
      <w:bookmarkStart w:id="6971" w:name="_ETM_Q24_283939"/>
      <w:bookmarkEnd w:id="6971"/>
      <w:r>
        <w:rPr>
          <w:rtl/>
        </w:rPr>
        <w:t xml:space="preserve">הצעת </w:t>
      </w:r>
      <w:bookmarkStart w:id="6972" w:name="_ETM_Q24_284360"/>
      <w:bookmarkEnd w:id="6972"/>
      <w:r>
        <w:rPr>
          <w:rtl/>
        </w:rPr>
        <w:t xml:space="preserve">החוק </w:t>
      </w:r>
      <w:bookmarkStart w:id="6973" w:name="_ETM_Q24_285219"/>
      <w:bookmarkEnd w:id="6973"/>
      <w:r>
        <w:rPr>
          <w:rtl/>
        </w:rPr>
        <w:t>ש</w:t>
      </w:r>
      <w:bookmarkStart w:id="6974" w:name="_ETM_Q24_285490"/>
      <w:bookmarkEnd w:id="6974"/>
      <w:r>
        <w:rPr>
          <w:rtl/>
        </w:rPr>
        <w:t xml:space="preserve">עלתה </w:t>
      </w:r>
      <w:bookmarkStart w:id="6975" w:name="_ETM_Q24_285969"/>
      <w:bookmarkEnd w:id="6975"/>
      <w:r>
        <w:rPr>
          <w:rtl/>
        </w:rPr>
        <w:t xml:space="preserve">כאן </w:t>
      </w:r>
      <w:bookmarkStart w:id="6976" w:name="_ETM_Q24_286780"/>
      <w:bookmarkEnd w:id="6976"/>
      <w:r>
        <w:rPr>
          <w:rtl/>
        </w:rPr>
        <w:t>להצבעה</w:t>
      </w:r>
      <w:r>
        <w:rPr>
          <w:rFonts w:hint="cs"/>
          <w:rtl/>
        </w:rPr>
        <w:t>.</w:t>
      </w:r>
      <w:r>
        <w:rPr>
          <w:rtl/>
        </w:rPr>
        <w:t xml:space="preserve"> </w:t>
      </w:r>
      <w:bookmarkStart w:id="6977" w:name="_ETM_Q24_288150"/>
      <w:bookmarkEnd w:id="6977"/>
    </w:p>
    <w:p w:rsidR="00201B44" w:rsidRDefault="00201B44" w:rsidP="00102049">
      <w:pPr>
        <w:rPr>
          <w:rtl/>
        </w:rPr>
      </w:pPr>
    </w:p>
    <w:p w:rsidR="00201B44" w:rsidRDefault="00201B44" w:rsidP="00102049">
      <w:pPr>
        <w:rPr>
          <w:rtl/>
        </w:rPr>
      </w:pPr>
      <w:bookmarkStart w:id="6978" w:name="_ETM_Q24_286000"/>
      <w:bookmarkEnd w:id="6978"/>
      <w:r>
        <w:rPr>
          <w:rtl/>
        </w:rPr>
        <w:t>אבל</w:t>
      </w:r>
      <w:bookmarkStart w:id="6979" w:name="_ETM_Q24_290700"/>
      <w:bookmarkStart w:id="6980" w:name="_ETM_Q24_290999"/>
      <w:bookmarkEnd w:id="6979"/>
      <w:bookmarkEnd w:id="6980"/>
      <w:r>
        <w:rPr>
          <w:rFonts w:hint="cs"/>
          <w:rtl/>
        </w:rPr>
        <w:t xml:space="preserve"> </w:t>
      </w:r>
      <w:r>
        <w:rPr>
          <w:rtl/>
        </w:rPr>
        <w:t xml:space="preserve">אני </w:t>
      </w:r>
      <w:bookmarkStart w:id="6981" w:name="_ETM_Q24_291270"/>
      <w:bookmarkEnd w:id="6981"/>
      <w:r>
        <w:rPr>
          <w:rtl/>
        </w:rPr>
        <w:t xml:space="preserve">רוצה </w:t>
      </w:r>
      <w:bookmarkStart w:id="6982" w:name="_ETM_Q24_291569"/>
      <w:bookmarkEnd w:id="6982"/>
      <w:r>
        <w:rPr>
          <w:rtl/>
        </w:rPr>
        <w:t xml:space="preserve">להגיד </w:t>
      </w:r>
      <w:bookmarkStart w:id="6983" w:name="_ETM_Q24_291869"/>
      <w:bookmarkEnd w:id="6983"/>
      <w:r>
        <w:rPr>
          <w:rtl/>
        </w:rPr>
        <w:t xml:space="preserve">לך </w:t>
      </w:r>
      <w:bookmarkStart w:id="6984" w:name="_ETM_Q24_294810"/>
      <w:bookmarkEnd w:id="6984"/>
      <w:r>
        <w:rPr>
          <w:rtl/>
        </w:rPr>
        <w:t>–</w:t>
      </w:r>
      <w:r>
        <w:rPr>
          <w:rFonts w:hint="cs"/>
          <w:rtl/>
        </w:rPr>
        <w:t xml:space="preserve"> </w:t>
      </w:r>
      <w:r>
        <w:rPr>
          <w:rtl/>
        </w:rPr>
        <w:t xml:space="preserve">מה </w:t>
      </w:r>
      <w:bookmarkStart w:id="6985" w:name="_ETM_Q24_295230"/>
      <w:bookmarkEnd w:id="6985"/>
      <w:r>
        <w:rPr>
          <w:rtl/>
        </w:rPr>
        <w:t>קורה</w:t>
      </w:r>
      <w:r>
        <w:rPr>
          <w:rFonts w:hint="cs"/>
          <w:rtl/>
        </w:rPr>
        <w:t>,</w:t>
      </w:r>
      <w:r>
        <w:rPr>
          <w:rtl/>
        </w:rPr>
        <w:t xml:space="preserve"> </w:t>
      </w:r>
      <w:bookmarkStart w:id="6986" w:name="_ETM_Q24_295560"/>
      <w:bookmarkEnd w:id="6986"/>
      <w:r>
        <w:rPr>
          <w:rtl/>
        </w:rPr>
        <w:t>קואליציה</w:t>
      </w:r>
      <w:r>
        <w:rPr>
          <w:rFonts w:hint="cs"/>
          <w:rtl/>
        </w:rPr>
        <w:t>?</w:t>
      </w:r>
      <w:bookmarkStart w:id="6987" w:name="_ETM_Q24_299390"/>
      <w:bookmarkStart w:id="6988" w:name="_ETM_Q24_299899"/>
      <w:bookmarkEnd w:id="6987"/>
      <w:bookmarkEnd w:id="6988"/>
      <w:r>
        <w:rPr>
          <w:rFonts w:hint="cs"/>
          <w:rtl/>
        </w:rPr>
        <w:t xml:space="preserve"> </w:t>
      </w:r>
      <w:r>
        <w:rPr>
          <w:rtl/>
        </w:rPr>
        <w:t xml:space="preserve">אתם </w:t>
      </w:r>
      <w:bookmarkStart w:id="6989" w:name="_ETM_Q24_300259"/>
      <w:bookmarkEnd w:id="6989"/>
      <w:r>
        <w:rPr>
          <w:rtl/>
        </w:rPr>
        <w:t xml:space="preserve">לא </w:t>
      </w:r>
      <w:bookmarkStart w:id="6990" w:name="_ETM_Q24_300380"/>
      <w:bookmarkEnd w:id="6990"/>
      <w:r>
        <w:rPr>
          <w:rtl/>
        </w:rPr>
        <w:t xml:space="preserve">הבנתם </w:t>
      </w:r>
      <w:bookmarkStart w:id="6991" w:name="_ETM_Q24_300890"/>
      <w:bookmarkEnd w:id="6991"/>
      <w:r>
        <w:rPr>
          <w:rtl/>
        </w:rPr>
        <w:t xml:space="preserve">את </w:t>
      </w:r>
      <w:bookmarkStart w:id="6992" w:name="_ETM_Q24_301009"/>
      <w:bookmarkEnd w:id="6992"/>
      <w:r>
        <w:rPr>
          <w:rtl/>
        </w:rPr>
        <w:t xml:space="preserve">הצעת </w:t>
      </w:r>
      <w:bookmarkStart w:id="6993" w:name="_ETM_Q24_301369"/>
      <w:bookmarkEnd w:id="6993"/>
      <w:r>
        <w:rPr>
          <w:rtl/>
        </w:rPr>
        <w:t>החוק</w:t>
      </w:r>
      <w:r>
        <w:rPr>
          <w:rFonts w:hint="cs"/>
          <w:rtl/>
        </w:rPr>
        <w:t>?</w:t>
      </w:r>
      <w:r>
        <w:rPr>
          <w:rtl/>
        </w:rPr>
        <w:t xml:space="preserve"> </w:t>
      </w:r>
      <w:bookmarkStart w:id="6994" w:name="_ETM_Q24_301729"/>
      <w:bookmarkEnd w:id="6994"/>
      <w:r>
        <w:rPr>
          <w:rtl/>
        </w:rPr>
        <w:t xml:space="preserve">שאני </w:t>
      </w:r>
      <w:bookmarkStart w:id="6995" w:name="_ETM_Q24_302030"/>
      <w:bookmarkEnd w:id="6995"/>
      <w:r>
        <w:rPr>
          <w:rtl/>
        </w:rPr>
        <w:t xml:space="preserve">אקריא </w:t>
      </w:r>
      <w:bookmarkStart w:id="6996" w:name="_ETM_Q24_302329"/>
      <w:bookmarkEnd w:id="6996"/>
      <w:r>
        <w:rPr>
          <w:rtl/>
        </w:rPr>
        <w:t>לכם</w:t>
      </w:r>
      <w:r>
        <w:rPr>
          <w:rFonts w:hint="cs"/>
          <w:rtl/>
        </w:rPr>
        <w:t xml:space="preserve"> שוב?</w:t>
      </w:r>
      <w:r>
        <w:rPr>
          <w:rtl/>
        </w:rPr>
        <w:t xml:space="preserve"> </w:t>
      </w:r>
      <w:bookmarkStart w:id="6997" w:name="_ETM_Q24_302630"/>
      <w:bookmarkStart w:id="6998" w:name="_ETM_Q24_303640"/>
      <w:bookmarkEnd w:id="6997"/>
      <w:bookmarkEnd w:id="6998"/>
      <w:r>
        <w:rPr>
          <w:rtl/>
        </w:rPr>
        <w:t xml:space="preserve">אם </w:t>
      </w:r>
      <w:bookmarkStart w:id="6999" w:name="_ETM_Q24_303850"/>
      <w:bookmarkEnd w:id="6999"/>
      <w:r>
        <w:rPr>
          <w:rtl/>
        </w:rPr>
        <w:t xml:space="preserve">אתם </w:t>
      </w:r>
      <w:bookmarkStart w:id="7000" w:name="_ETM_Q24_304180"/>
      <w:bookmarkEnd w:id="7000"/>
      <w:r>
        <w:rPr>
          <w:rtl/>
        </w:rPr>
        <w:t xml:space="preserve">לא </w:t>
      </w:r>
      <w:bookmarkStart w:id="7001" w:name="_ETM_Q24_304300"/>
      <w:bookmarkEnd w:id="7001"/>
      <w:r>
        <w:rPr>
          <w:rtl/>
        </w:rPr>
        <w:t>הבנתם</w:t>
      </w:r>
      <w:r>
        <w:rPr>
          <w:rFonts w:hint="cs"/>
          <w:rtl/>
        </w:rPr>
        <w:t>,</w:t>
      </w:r>
      <w:r>
        <w:rPr>
          <w:rtl/>
        </w:rPr>
        <w:t xml:space="preserve"> </w:t>
      </w:r>
      <w:bookmarkStart w:id="7002" w:name="_ETM_Q24_304810"/>
      <w:bookmarkEnd w:id="7002"/>
      <w:r>
        <w:rPr>
          <w:rtl/>
        </w:rPr>
        <w:t xml:space="preserve">אני </w:t>
      </w:r>
      <w:bookmarkStart w:id="7003" w:name="_ETM_Q24_304990"/>
      <w:bookmarkEnd w:id="7003"/>
      <w:r>
        <w:rPr>
          <w:rFonts w:hint="cs"/>
          <w:rtl/>
        </w:rPr>
        <w:t>אקר</w:t>
      </w:r>
      <w:r>
        <w:rPr>
          <w:rtl/>
        </w:rPr>
        <w:t xml:space="preserve">יא </w:t>
      </w:r>
      <w:bookmarkStart w:id="7004" w:name="_ETM_Q24_305290"/>
      <w:bookmarkEnd w:id="7004"/>
      <w:r>
        <w:rPr>
          <w:rtl/>
        </w:rPr>
        <w:t xml:space="preserve">את </w:t>
      </w:r>
      <w:bookmarkStart w:id="7005" w:name="_ETM_Q24_305350"/>
      <w:bookmarkEnd w:id="7005"/>
      <w:r>
        <w:rPr>
          <w:rtl/>
        </w:rPr>
        <w:t xml:space="preserve">זה </w:t>
      </w:r>
      <w:bookmarkStart w:id="7006" w:name="_ETM_Q24_305500"/>
      <w:bookmarkEnd w:id="7006"/>
      <w:r>
        <w:rPr>
          <w:rtl/>
        </w:rPr>
        <w:t>שוב</w:t>
      </w:r>
      <w:r>
        <w:rPr>
          <w:rFonts w:hint="cs"/>
          <w:rtl/>
        </w:rPr>
        <w:t>,</w:t>
      </w:r>
      <w:r>
        <w:rPr>
          <w:rtl/>
        </w:rPr>
        <w:t xml:space="preserve"> </w:t>
      </w:r>
      <w:bookmarkStart w:id="7007" w:name="_ETM_Q24_305830"/>
      <w:bookmarkEnd w:id="7007"/>
      <w:r>
        <w:rPr>
          <w:rtl/>
        </w:rPr>
        <w:t xml:space="preserve">אבל </w:t>
      </w:r>
      <w:bookmarkStart w:id="7008" w:name="_ETM_Q24_307060"/>
      <w:bookmarkEnd w:id="7008"/>
      <w:r>
        <w:rPr>
          <w:rtl/>
        </w:rPr>
        <w:t xml:space="preserve">הבנתי </w:t>
      </w:r>
      <w:bookmarkStart w:id="7009" w:name="_ETM_Q24_307630"/>
      <w:bookmarkEnd w:id="7009"/>
      <w:r>
        <w:rPr>
          <w:rtl/>
        </w:rPr>
        <w:t xml:space="preserve">שאתם </w:t>
      </w:r>
      <w:bookmarkStart w:id="7010" w:name="_ETM_Q24_307989"/>
      <w:bookmarkEnd w:id="7010"/>
      <w:r>
        <w:rPr>
          <w:rtl/>
        </w:rPr>
        <w:t xml:space="preserve">הבנתם </w:t>
      </w:r>
      <w:bookmarkStart w:id="7011" w:name="_ETM_Q24_308530"/>
      <w:bookmarkEnd w:id="7011"/>
      <w:r>
        <w:rPr>
          <w:rtl/>
        </w:rPr>
        <w:t>גם</w:t>
      </w:r>
      <w:r>
        <w:rPr>
          <w:rFonts w:hint="cs"/>
          <w:rtl/>
        </w:rPr>
        <w:t>.</w:t>
      </w:r>
    </w:p>
    <w:p w:rsidR="00201B44" w:rsidRPr="001025DA" w:rsidRDefault="00201B44" w:rsidP="000C1C23">
      <w:pPr>
        <w:rPr>
          <w:rtl/>
        </w:rPr>
      </w:pPr>
      <w:bookmarkStart w:id="7012" w:name="_ETM_Q24_311000"/>
      <w:bookmarkEnd w:id="7012"/>
    </w:p>
    <w:p w:rsidR="00201B44" w:rsidRDefault="00201B44" w:rsidP="00102049">
      <w:pPr>
        <w:pStyle w:val="af5"/>
        <w:keepNext/>
        <w:rPr>
          <w:rtl/>
        </w:rPr>
      </w:pPr>
      <w:bookmarkStart w:id="7013" w:name="ET_interruption_קר_אה_11"/>
      <w:r w:rsidRPr="00F00DED">
        <w:rPr>
          <w:rStyle w:val="TagStyle"/>
          <w:rtl/>
        </w:rPr>
        <w:t xml:space="preserve"> &lt;&lt; קריאה &gt;&gt; </w:t>
      </w:r>
      <w:r>
        <w:rPr>
          <w:rtl/>
        </w:rPr>
        <w:t>קריאה:</w:t>
      </w:r>
      <w:r w:rsidRPr="00F00DED">
        <w:rPr>
          <w:rStyle w:val="TagStyle"/>
          <w:rtl/>
        </w:rPr>
        <w:t xml:space="preserve"> &lt;&lt; קריאה &gt;&gt;</w:t>
      </w:r>
      <w:r>
        <w:rPr>
          <w:rtl/>
        </w:rPr>
        <w:t xml:space="preserve">  </w:t>
      </w:r>
      <w:bookmarkEnd w:id="7013"/>
    </w:p>
    <w:p w:rsidR="00201B44" w:rsidRDefault="00201B44" w:rsidP="000C1C23">
      <w:pPr>
        <w:rPr>
          <w:rtl/>
          <w:lang w:eastAsia="he-IL"/>
        </w:rPr>
      </w:pPr>
    </w:p>
    <w:p w:rsidR="00201B44" w:rsidRDefault="00201B44" w:rsidP="00102049">
      <w:pPr>
        <w:rPr>
          <w:rtl/>
          <w:lang w:eastAsia="he-IL"/>
        </w:rPr>
      </w:pPr>
      <w:bookmarkStart w:id="7014" w:name="_ETM_Q24_312000"/>
      <w:bookmarkEnd w:id="7014"/>
      <w:r>
        <w:rPr>
          <w:rFonts w:hint="cs"/>
          <w:rtl/>
          <w:lang w:eastAsia="he-IL"/>
        </w:rPr>
        <w:t>אולי</w:t>
      </w:r>
      <w:bookmarkStart w:id="7015" w:name="_ETM_Q24_307000"/>
      <w:bookmarkEnd w:id="7015"/>
      <w:r>
        <w:rPr>
          <w:rFonts w:hint="cs"/>
          <w:rtl/>
          <w:lang w:eastAsia="he-IL"/>
        </w:rPr>
        <w:t xml:space="preserve"> תתחיל שוב.</w:t>
      </w:r>
    </w:p>
    <w:p w:rsidR="00201B44" w:rsidRDefault="00201B44" w:rsidP="00102049">
      <w:pPr>
        <w:rPr>
          <w:rtl/>
          <w:lang w:eastAsia="he-IL"/>
        </w:rPr>
      </w:pPr>
      <w:bookmarkStart w:id="7016" w:name="_ETM_Q24_310000"/>
      <w:bookmarkEnd w:id="7016"/>
    </w:p>
    <w:p w:rsidR="00201B44" w:rsidRDefault="00201B44" w:rsidP="00102049">
      <w:pPr>
        <w:pStyle w:val="-"/>
        <w:keepNext/>
        <w:rPr>
          <w:rtl/>
        </w:rPr>
      </w:pPr>
      <w:bookmarkStart w:id="7017" w:name="ET_speakercontinue_6210_10"/>
      <w:r w:rsidRPr="00F00DED">
        <w:rPr>
          <w:rStyle w:val="TagStyle"/>
          <w:rtl/>
        </w:rPr>
        <w:t xml:space="preserve"> &lt;&lt; דובר_המשך &gt;&gt; </w:t>
      </w:r>
      <w:r>
        <w:rPr>
          <w:rtl/>
        </w:rPr>
        <w:t>השר במשרד האוצר חמד עמאר:</w:t>
      </w:r>
      <w:r w:rsidRPr="00F00DED">
        <w:rPr>
          <w:rStyle w:val="TagStyle"/>
          <w:rtl/>
        </w:rPr>
        <w:t xml:space="preserve"> &lt;&lt; דובר_המשך &gt;&gt;</w:t>
      </w:r>
      <w:r>
        <w:rPr>
          <w:rtl/>
        </w:rPr>
        <w:t xml:space="preserve">  </w:t>
      </w:r>
      <w:bookmarkEnd w:id="7017"/>
    </w:p>
    <w:p w:rsidR="00201B44" w:rsidRDefault="00201B44" w:rsidP="000C1C23">
      <w:pPr>
        <w:rPr>
          <w:rtl/>
          <w:lang w:eastAsia="he-IL"/>
        </w:rPr>
      </w:pPr>
    </w:p>
    <w:p w:rsidR="00201B44" w:rsidRDefault="00201B44" w:rsidP="00B40D22">
      <w:pPr>
        <w:rPr>
          <w:rtl/>
        </w:rPr>
      </w:pPr>
      <w:bookmarkStart w:id="7018" w:name="_ETM_Q24_311440"/>
      <w:bookmarkEnd w:id="7018"/>
      <w:r>
        <w:rPr>
          <w:rtl/>
        </w:rPr>
        <w:t>לא</w:t>
      </w:r>
      <w:r>
        <w:rPr>
          <w:rFonts w:hint="cs"/>
          <w:rtl/>
        </w:rPr>
        <w:t>,</w:t>
      </w:r>
      <w:r>
        <w:rPr>
          <w:rtl/>
        </w:rPr>
        <w:t xml:space="preserve"> </w:t>
      </w:r>
      <w:bookmarkStart w:id="7019" w:name="_ETM_Q24_311709"/>
      <w:bookmarkEnd w:id="7019"/>
      <w:r>
        <w:rPr>
          <w:rtl/>
        </w:rPr>
        <w:t>לא</w:t>
      </w:r>
      <w:r>
        <w:rPr>
          <w:rFonts w:hint="cs"/>
          <w:rtl/>
        </w:rPr>
        <w:t>.</w:t>
      </w:r>
      <w:r>
        <w:rPr>
          <w:rtl/>
        </w:rPr>
        <w:t xml:space="preserve"> </w:t>
      </w:r>
      <w:bookmarkStart w:id="7020" w:name="_ETM_Q24_311860"/>
      <w:bookmarkEnd w:id="7020"/>
      <w:r>
        <w:rPr>
          <w:rtl/>
        </w:rPr>
        <w:t xml:space="preserve">אני </w:t>
      </w:r>
      <w:bookmarkStart w:id="7021" w:name="_ETM_Q24_312069"/>
      <w:bookmarkEnd w:id="7021"/>
      <w:r>
        <w:rPr>
          <w:rtl/>
        </w:rPr>
        <w:t xml:space="preserve">לא </w:t>
      </w:r>
      <w:bookmarkStart w:id="7022" w:name="_ETM_Q24_312220"/>
      <w:bookmarkEnd w:id="7022"/>
      <w:r>
        <w:rPr>
          <w:rFonts w:hint="cs"/>
          <w:rtl/>
        </w:rPr>
        <w:t>אתחיל שוב.</w:t>
      </w:r>
      <w:bookmarkStart w:id="7023" w:name="_ETM_Q24_312520"/>
      <w:bookmarkStart w:id="7024" w:name="_ETM_Q24_312730"/>
      <w:bookmarkEnd w:id="7023"/>
      <w:bookmarkEnd w:id="7024"/>
      <w:r>
        <w:rPr>
          <w:rFonts w:hint="cs"/>
          <w:rtl/>
        </w:rPr>
        <w:t xml:space="preserve"> </w:t>
      </w:r>
      <w:r>
        <w:rPr>
          <w:rtl/>
        </w:rPr>
        <w:t xml:space="preserve">אני </w:t>
      </w:r>
      <w:bookmarkStart w:id="7025" w:name="_ETM_Q24_312880"/>
      <w:bookmarkEnd w:id="7025"/>
      <w:r>
        <w:rPr>
          <w:rFonts w:hint="cs"/>
          <w:rtl/>
        </w:rPr>
        <w:t>א</w:t>
      </w:r>
      <w:r>
        <w:rPr>
          <w:rtl/>
        </w:rPr>
        <w:t xml:space="preserve">דבר </w:t>
      </w:r>
      <w:bookmarkStart w:id="7026" w:name="_ETM_Q24_313150"/>
      <w:bookmarkEnd w:id="7026"/>
      <w:r>
        <w:rPr>
          <w:rtl/>
        </w:rPr>
        <w:t xml:space="preserve">על </w:t>
      </w:r>
      <w:bookmarkStart w:id="7027" w:name="_ETM_Q24_313300"/>
      <w:bookmarkEnd w:id="7027"/>
      <w:r>
        <w:rPr>
          <w:rtl/>
        </w:rPr>
        <w:t xml:space="preserve">דברים </w:t>
      </w:r>
      <w:bookmarkStart w:id="7028" w:name="_ETM_Q24_313569"/>
      <w:bookmarkEnd w:id="7028"/>
      <w:r>
        <w:rPr>
          <w:rtl/>
        </w:rPr>
        <w:t>אחרים</w:t>
      </w:r>
      <w:r>
        <w:rPr>
          <w:rFonts w:hint="cs"/>
          <w:rtl/>
        </w:rPr>
        <w:t xml:space="preserve">, </w:t>
      </w:r>
      <w:bookmarkStart w:id="7029" w:name="_ETM_Q24_313959"/>
      <w:bookmarkEnd w:id="7029"/>
      <w:r>
        <w:rPr>
          <w:rFonts w:hint="cs"/>
          <w:rtl/>
        </w:rPr>
        <w:t>ו</w:t>
      </w:r>
      <w:r>
        <w:rPr>
          <w:rtl/>
        </w:rPr>
        <w:t xml:space="preserve">דברים </w:t>
      </w:r>
      <w:bookmarkStart w:id="7030" w:name="_ETM_Q24_314290"/>
      <w:bookmarkEnd w:id="7030"/>
      <w:r>
        <w:rPr>
          <w:rtl/>
        </w:rPr>
        <w:t xml:space="preserve">מאוד </w:t>
      </w:r>
      <w:bookmarkStart w:id="7031" w:name="_ETM_Q24_314560"/>
      <w:bookmarkEnd w:id="7031"/>
      <w:r>
        <w:rPr>
          <w:rtl/>
        </w:rPr>
        <w:t>חשובים</w:t>
      </w:r>
      <w:r w:rsidR="00B40D22">
        <w:rPr>
          <w:rFonts w:hint="cs"/>
          <w:rtl/>
        </w:rPr>
        <w:t xml:space="preserve">, </w:t>
      </w:r>
      <w:bookmarkStart w:id="7032" w:name="_ETM_Q24_315069"/>
      <w:bookmarkEnd w:id="7032"/>
      <w:r w:rsidR="00B40D22">
        <w:rPr>
          <w:rFonts w:hint="cs"/>
          <w:rtl/>
        </w:rPr>
        <w:t>ו</w:t>
      </w:r>
      <w:r>
        <w:rPr>
          <w:rtl/>
        </w:rPr>
        <w:t xml:space="preserve">אני </w:t>
      </w:r>
      <w:bookmarkStart w:id="7033" w:name="_ETM_Q24_316180"/>
      <w:bookmarkStart w:id="7034" w:name="_ETM_Q24_316569"/>
      <w:bookmarkEnd w:id="7033"/>
      <w:bookmarkEnd w:id="7034"/>
      <w:r>
        <w:rPr>
          <w:rFonts w:hint="cs"/>
          <w:rtl/>
        </w:rPr>
        <w:t>א</w:t>
      </w:r>
      <w:r>
        <w:rPr>
          <w:rtl/>
        </w:rPr>
        <w:t xml:space="preserve">שתף </w:t>
      </w:r>
      <w:bookmarkStart w:id="7035" w:name="_ETM_Q24_316959"/>
      <w:bookmarkEnd w:id="7035"/>
      <w:r>
        <w:rPr>
          <w:rtl/>
        </w:rPr>
        <w:t xml:space="preserve">גם </w:t>
      </w:r>
      <w:bookmarkStart w:id="7036" w:name="_ETM_Q24_317200"/>
      <w:bookmarkEnd w:id="7036"/>
      <w:r>
        <w:rPr>
          <w:rFonts w:hint="cs"/>
          <w:rtl/>
        </w:rPr>
        <w:t xml:space="preserve">את </w:t>
      </w:r>
      <w:r>
        <w:rPr>
          <w:rtl/>
        </w:rPr>
        <w:t xml:space="preserve">חברי </w:t>
      </w:r>
      <w:bookmarkStart w:id="7037" w:name="_ETM_Q24_317620"/>
      <w:bookmarkEnd w:id="7037"/>
      <w:r>
        <w:rPr>
          <w:rtl/>
        </w:rPr>
        <w:t xml:space="preserve">הכנסת </w:t>
      </w:r>
      <w:bookmarkStart w:id="7038" w:name="_ETM_Q24_319239"/>
      <w:bookmarkEnd w:id="7038"/>
      <w:r>
        <w:rPr>
          <w:rFonts w:hint="cs"/>
          <w:rtl/>
        </w:rPr>
        <w:t>ו</w:t>
      </w:r>
      <w:r>
        <w:rPr>
          <w:rtl/>
        </w:rPr>
        <w:t xml:space="preserve">את </w:t>
      </w:r>
      <w:bookmarkStart w:id="7039" w:name="_ETM_Q24_319419"/>
      <w:bookmarkEnd w:id="7039"/>
      <w:r>
        <w:rPr>
          <w:rtl/>
        </w:rPr>
        <w:t xml:space="preserve">השרים </w:t>
      </w:r>
      <w:bookmarkStart w:id="7040" w:name="_ETM_Q24_319840"/>
      <w:bookmarkEnd w:id="7040"/>
      <w:r>
        <w:rPr>
          <w:rtl/>
        </w:rPr>
        <w:t xml:space="preserve">שנמצאים </w:t>
      </w:r>
      <w:bookmarkStart w:id="7041" w:name="_ETM_Q24_320380"/>
      <w:bookmarkEnd w:id="7041"/>
      <w:r>
        <w:rPr>
          <w:rtl/>
        </w:rPr>
        <w:t>כאן</w:t>
      </w:r>
      <w:bookmarkStart w:id="7042" w:name="_ETM_Q24_325040"/>
      <w:bookmarkEnd w:id="7042"/>
      <w:r>
        <w:rPr>
          <w:rFonts w:hint="cs"/>
          <w:rtl/>
        </w:rPr>
        <w:t xml:space="preserve">. </w:t>
      </w:r>
    </w:p>
    <w:p w:rsidR="00201B44" w:rsidRPr="001025DA" w:rsidRDefault="00201B44" w:rsidP="000C1C23">
      <w:pPr>
        <w:rPr>
          <w:rtl/>
        </w:rPr>
      </w:pPr>
    </w:p>
    <w:p w:rsidR="00201B44" w:rsidRDefault="00201B44" w:rsidP="00102049">
      <w:pPr>
        <w:pStyle w:val="af6"/>
        <w:keepNext/>
        <w:rPr>
          <w:rtl/>
        </w:rPr>
      </w:pPr>
      <w:bookmarkStart w:id="7043" w:name="ET_yor_6244_16"/>
      <w:r w:rsidRPr="000B5537">
        <w:rPr>
          <w:rStyle w:val="TagStyle"/>
          <w:rtl/>
        </w:rPr>
        <w:t xml:space="preserve"> &lt;&lt; יור &gt;&gt; </w:t>
      </w:r>
      <w:r>
        <w:rPr>
          <w:rtl/>
        </w:rPr>
        <w:t>היו"ר איתן גינזבורג:</w:t>
      </w:r>
      <w:r w:rsidRPr="000B5537">
        <w:rPr>
          <w:rStyle w:val="TagStyle"/>
          <w:rtl/>
        </w:rPr>
        <w:t xml:space="preserve"> &lt;&lt; יור &gt;&gt;</w:t>
      </w:r>
      <w:r>
        <w:rPr>
          <w:rtl/>
        </w:rPr>
        <w:t xml:space="preserve">  </w:t>
      </w:r>
      <w:bookmarkEnd w:id="7043"/>
    </w:p>
    <w:p w:rsidR="00201B44" w:rsidRDefault="00201B44" w:rsidP="000C1C23">
      <w:pPr>
        <w:rPr>
          <w:rtl/>
          <w:lang w:eastAsia="he-IL"/>
        </w:rPr>
      </w:pPr>
    </w:p>
    <w:p w:rsidR="00201B44" w:rsidRDefault="000C1C23" w:rsidP="00102049">
      <w:pPr>
        <w:rPr>
          <w:rtl/>
          <w:lang w:eastAsia="he-IL"/>
        </w:rPr>
      </w:pPr>
      <w:r>
        <w:rPr>
          <w:rFonts w:hint="cs"/>
          <w:rtl/>
          <w:lang w:eastAsia="he-IL"/>
        </w:rPr>
        <w:t>– – –</w:t>
      </w:r>
    </w:p>
    <w:p w:rsidR="00201B44" w:rsidRDefault="00201B44" w:rsidP="00102049">
      <w:pPr>
        <w:rPr>
          <w:rtl/>
          <w:lang w:eastAsia="he-IL"/>
        </w:rPr>
      </w:pPr>
    </w:p>
    <w:p w:rsidR="00201B44" w:rsidRDefault="00201B44" w:rsidP="00102049">
      <w:pPr>
        <w:pStyle w:val="-"/>
        <w:keepNext/>
        <w:rPr>
          <w:rtl/>
        </w:rPr>
      </w:pPr>
      <w:bookmarkStart w:id="7044" w:name="ET_speakercontinue_6210_17"/>
      <w:r w:rsidRPr="000B5537">
        <w:rPr>
          <w:rStyle w:val="TagStyle"/>
          <w:rtl/>
        </w:rPr>
        <w:t xml:space="preserve"> &lt;&lt; דובר_המשך &gt;&gt; </w:t>
      </w:r>
      <w:r>
        <w:rPr>
          <w:rtl/>
        </w:rPr>
        <w:t>השר במשרד האוצר חמד עמאר:</w:t>
      </w:r>
      <w:r w:rsidRPr="000B5537">
        <w:rPr>
          <w:rStyle w:val="TagStyle"/>
          <w:rtl/>
        </w:rPr>
        <w:t xml:space="preserve"> &lt;&lt; דובר_המשך &gt;&gt;</w:t>
      </w:r>
      <w:r>
        <w:rPr>
          <w:rtl/>
        </w:rPr>
        <w:t xml:space="preserve">  </w:t>
      </w:r>
      <w:bookmarkEnd w:id="7044"/>
    </w:p>
    <w:p w:rsidR="00201B44" w:rsidRDefault="00201B44" w:rsidP="000C1C23">
      <w:pPr>
        <w:rPr>
          <w:rtl/>
          <w:lang w:eastAsia="he-IL"/>
        </w:rPr>
      </w:pPr>
    </w:p>
    <w:p w:rsidR="00201B44" w:rsidRDefault="00201B44" w:rsidP="00B40D22">
      <w:pPr>
        <w:rPr>
          <w:rtl/>
        </w:rPr>
      </w:pPr>
      <w:bookmarkStart w:id="7045" w:name="_ETM_Q24_324000"/>
      <w:bookmarkEnd w:id="7045"/>
      <w:r>
        <w:rPr>
          <w:rFonts w:hint="cs"/>
          <w:rtl/>
          <w:lang w:eastAsia="he-IL"/>
        </w:rPr>
        <w:t>לא.</w:t>
      </w:r>
      <w:bookmarkStart w:id="7046" w:name="_ETM_Q24_325190"/>
      <w:bookmarkStart w:id="7047" w:name="_ETM_Q24_323000"/>
      <w:bookmarkEnd w:id="7046"/>
      <w:bookmarkEnd w:id="7047"/>
      <w:r>
        <w:rPr>
          <w:rFonts w:hint="cs"/>
          <w:rtl/>
        </w:rPr>
        <w:t xml:space="preserve"> </w:t>
      </w:r>
      <w:r>
        <w:rPr>
          <w:rtl/>
        </w:rPr>
        <w:t xml:space="preserve">אני </w:t>
      </w:r>
      <w:bookmarkStart w:id="7048" w:name="_ETM_Q24_325400"/>
      <w:bookmarkEnd w:id="7048"/>
      <w:r>
        <w:rPr>
          <w:rtl/>
        </w:rPr>
        <w:t xml:space="preserve">לא </w:t>
      </w:r>
      <w:bookmarkStart w:id="7049" w:name="_ETM_Q24_325550"/>
      <w:bookmarkEnd w:id="7049"/>
      <w:r>
        <w:rPr>
          <w:rFonts w:hint="cs"/>
          <w:rtl/>
        </w:rPr>
        <w:t>א</w:t>
      </w:r>
      <w:r>
        <w:rPr>
          <w:rtl/>
        </w:rPr>
        <w:t xml:space="preserve">דבר </w:t>
      </w:r>
      <w:bookmarkStart w:id="7050" w:name="_ETM_Q24_325820"/>
      <w:bookmarkEnd w:id="7050"/>
      <w:r>
        <w:rPr>
          <w:rtl/>
        </w:rPr>
        <w:t xml:space="preserve">על </w:t>
      </w:r>
      <w:bookmarkStart w:id="7051" w:name="_ETM_Q24_325910"/>
      <w:bookmarkEnd w:id="7051"/>
      <w:r>
        <w:rPr>
          <w:rtl/>
        </w:rPr>
        <w:t>המענקים</w:t>
      </w:r>
      <w:r>
        <w:rPr>
          <w:rFonts w:hint="cs"/>
          <w:rtl/>
        </w:rPr>
        <w:t>, כי לא התעמקתי בזה. אז</w:t>
      </w:r>
      <w:bookmarkStart w:id="7052" w:name="_ETM_Q24_326419"/>
      <w:bookmarkStart w:id="7053" w:name="_ETM_Q24_326510"/>
      <w:bookmarkStart w:id="7054" w:name="_ETM_Q24_326600"/>
      <w:bookmarkStart w:id="7055" w:name="_ETM_Q24_326780"/>
      <w:bookmarkStart w:id="7056" w:name="_ETM_Q24_327110"/>
      <w:bookmarkStart w:id="7057" w:name="_ETM_Q24_327500"/>
      <w:bookmarkStart w:id="7058" w:name="_ETM_Q24_328940"/>
      <w:bookmarkStart w:id="7059" w:name="_ETM_Q24_329480"/>
      <w:bookmarkStart w:id="7060" w:name="_ETM_Q24_329629"/>
      <w:bookmarkStart w:id="7061" w:name="_ETM_Q24_330139"/>
      <w:bookmarkEnd w:id="7052"/>
      <w:bookmarkEnd w:id="7053"/>
      <w:bookmarkEnd w:id="7054"/>
      <w:bookmarkEnd w:id="7055"/>
      <w:bookmarkEnd w:id="7056"/>
      <w:bookmarkEnd w:id="7057"/>
      <w:bookmarkEnd w:id="7058"/>
      <w:bookmarkEnd w:id="7059"/>
      <w:bookmarkEnd w:id="7060"/>
      <w:bookmarkEnd w:id="7061"/>
      <w:r>
        <w:rPr>
          <w:rtl/>
        </w:rPr>
        <w:t xml:space="preserve"> </w:t>
      </w:r>
      <w:bookmarkStart w:id="7062" w:name="_ETM_Q24_330590"/>
      <w:bookmarkEnd w:id="7062"/>
      <w:r>
        <w:rPr>
          <w:rFonts w:hint="cs"/>
          <w:rtl/>
        </w:rPr>
        <w:t>א</w:t>
      </w:r>
      <w:r>
        <w:rPr>
          <w:rtl/>
        </w:rPr>
        <w:t xml:space="preserve">דבר </w:t>
      </w:r>
      <w:bookmarkStart w:id="7063" w:name="_ETM_Q24_330919"/>
      <w:bookmarkEnd w:id="7063"/>
      <w:r>
        <w:rPr>
          <w:rtl/>
        </w:rPr>
        <w:t xml:space="preserve">גם </w:t>
      </w:r>
      <w:bookmarkStart w:id="7064" w:name="_ETM_Q24_331159"/>
      <w:bookmarkEnd w:id="7064"/>
      <w:r>
        <w:rPr>
          <w:rtl/>
        </w:rPr>
        <w:t xml:space="preserve">באמת </w:t>
      </w:r>
      <w:bookmarkStart w:id="7065" w:name="_ETM_Q24_332180"/>
      <w:bookmarkEnd w:id="7065"/>
      <w:r>
        <w:rPr>
          <w:rtl/>
        </w:rPr>
        <w:t xml:space="preserve">על </w:t>
      </w:r>
      <w:bookmarkStart w:id="7066" w:name="_ETM_Q24_332389"/>
      <w:bookmarkEnd w:id="7066"/>
      <w:r>
        <w:rPr>
          <w:rtl/>
        </w:rPr>
        <w:t xml:space="preserve">ההצעה </w:t>
      </w:r>
      <w:bookmarkStart w:id="7067" w:name="_ETM_Q24_332809"/>
      <w:bookmarkStart w:id="7068" w:name="_ETM_Q24_333079"/>
      <w:bookmarkEnd w:id="7067"/>
      <w:bookmarkEnd w:id="7068"/>
      <w:r>
        <w:rPr>
          <w:rtl/>
        </w:rPr>
        <w:t xml:space="preserve">שאני </w:t>
      </w:r>
      <w:bookmarkStart w:id="7069" w:name="_ETM_Q24_334189"/>
      <w:bookmarkEnd w:id="7069"/>
      <w:r>
        <w:rPr>
          <w:rtl/>
        </w:rPr>
        <w:t xml:space="preserve">העליתי </w:t>
      </w:r>
      <w:bookmarkStart w:id="7070" w:name="_ETM_Q24_334669"/>
      <w:bookmarkStart w:id="7071" w:name="_ETM_Q24_335029"/>
      <w:bookmarkEnd w:id="7070"/>
      <w:bookmarkEnd w:id="7071"/>
      <w:r>
        <w:rPr>
          <w:rtl/>
        </w:rPr>
        <w:t xml:space="preserve">ביום </w:t>
      </w:r>
      <w:bookmarkStart w:id="7072" w:name="_ETM_Q24_335419"/>
      <w:bookmarkEnd w:id="7072"/>
      <w:r>
        <w:rPr>
          <w:rtl/>
        </w:rPr>
        <w:t>שני</w:t>
      </w:r>
      <w:bookmarkStart w:id="7073" w:name="_ETM_Q24_336680"/>
      <w:bookmarkEnd w:id="7073"/>
      <w:r>
        <w:rPr>
          <w:rFonts w:hint="cs"/>
          <w:rtl/>
        </w:rPr>
        <w:t xml:space="preserve">: </w:t>
      </w:r>
      <w:r>
        <w:rPr>
          <w:rtl/>
        </w:rPr>
        <w:t xml:space="preserve">ימי </w:t>
      </w:r>
      <w:bookmarkStart w:id="7074" w:name="_ETM_Q24_337040"/>
      <w:bookmarkEnd w:id="7074"/>
      <w:r>
        <w:rPr>
          <w:rtl/>
        </w:rPr>
        <w:t xml:space="preserve">בידוד </w:t>
      </w:r>
      <w:bookmarkStart w:id="7075" w:name="_ETM_Q24_337609"/>
      <w:bookmarkEnd w:id="7075"/>
      <w:r>
        <w:rPr>
          <w:rtl/>
        </w:rPr>
        <w:t>לעצמאים</w:t>
      </w:r>
      <w:r>
        <w:rPr>
          <w:rFonts w:hint="cs"/>
          <w:rtl/>
        </w:rPr>
        <w:t>.</w:t>
      </w:r>
      <w:r>
        <w:rPr>
          <w:rtl/>
        </w:rPr>
        <w:t xml:space="preserve"> </w:t>
      </w:r>
      <w:bookmarkStart w:id="7076" w:name="_ETM_Q24_339260"/>
      <w:bookmarkEnd w:id="7076"/>
      <w:r>
        <w:rPr>
          <w:rtl/>
        </w:rPr>
        <w:t xml:space="preserve">אני </w:t>
      </w:r>
      <w:bookmarkStart w:id="7077" w:name="_ETM_Q24_339470"/>
      <w:bookmarkEnd w:id="7077"/>
      <w:r>
        <w:rPr>
          <w:rtl/>
        </w:rPr>
        <w:t xml:space="preserve">חושב </w:t>
      </w:r>
      <w:bookmarkStart w:id="7078" w:name="_ETM_Q24_339829"/>
      <w:bookmarkEnd w:id="7078"/>
      <w:r>
        <w:rPr>
          <w:rtl/>
        </w:rPr>
        <w:t xml:space="preserve">שזו </w:t>
      </w:r>
      <w:bookmarkStart w:id="7079" w:name="_ETM_Q24_339980"/>
      <w:bookmarkEnd w:id="7079"/>
      <w:r>
        <w:rPr>
          <w:rtl/>
        </w:rPr>
        <w:t xml:space="preserve">הצעת </w:t>
      </w:r>
      <w:bookmarkStart w:id="7080" w:name="_ETM_Q24_340310"/>
      <w:bookmarkEnd w:id="7080"/>
      <w:r>
        <w:rPr>
          <w:rtl/>
        </w:rPr>
        <w:t xml:space="preserve">חוק </w:t>
      </w:r>
      <w:bookmarkStart w:id="7081" w:name="_ETM_Q24_340549"/>
      <w:bookmarkEnd w:id="7081"/>
      <w:r>
        <w:rPr>
          <w:rtl/>
        </w:rPr>
        <w:t xml:space="preserve">מאוד </w:t>
      </w:r>
      <w:bookmarkStart w:id="7082" w:name="_ETM_Q24_340970"/>
      <w:bookmarkEnd w:id="7082"/>
      <w:r>
        <w:rPr>
          <w:rtl/>
        </w:rPr>
        <w:t>טובה</w:t>
      </w:r>
      <w:r w:rsidR="00B40D22">
        <w:rPr>
          <w:rFonts w:hint="cs"/>
          <w:rtl/>
        </w:rPr>
        <w:t>,</w:t>
      </w:r>
      <w:r>
        <w:rPr>
          <w:rtl/>
        </w:rPr>
        <w:t xml:space="preserve"> </w:t>
      </w:r>
      <w:bookmarkStart w:id="7083" w:name="_ETM_Q24_342090"/>
      <w:bookmarkEnd w:id="7083"/>
      <w:r>
        <w:rPr>
          <w:rtl/>
        </w:rPr>
        <w:t>שבא</w:t>
      </w:r>
      <w:r>
        <w:rPr>
          <w:rFonts w:hint="cs"/>
          <w:rtl/>
        </w:rPr>
        <w:t>ה</w:t>
      </w:r>
      <w:r>
        <w:rPr>
          <w:rtl/>
        </w:rPr>
        <w:t xml:space="preserve"> </w:t>
      </w:r>
      <w:bookmarkStart w:id="7084" w:name="_ETM_Q24_342540"/>
      <w:bookmarkEnd w:id="7084"/>
      <w:r>
        <w:rPr>
          <w:rtl/>
        </w:rPr>
        <w:t xml:space="preserve">לעזור </w:t>
      </w:r>
      <w:bookmarkStart w:id="7085" w:name="_ETM_Q24_342959"/>
      <w:bookmarkEnd w:id="7085"/>
      <w:r>
        <w:rPr>
          <w:rtl/>
        </w:rPr>
        <w:t>לעצמאים</w:t>
      </w:r>
      <w:r>
        <w:rPr>
          <w:rFonts w:hint="cs"/>
          <w:rtl/>
        </w:rPr>
        <w:t>.</w:t>
      </w:r>
      <w:r>
        <w:rPr>
          <w:rtl/>
        </w:rPr>
        <w:t xml:space="preserve"> </w:t>
      </w:r>
      <w:bookmarkStart w:id="7086" w:name="_ETM_Q24_344299"/>
      <w:bookmarkEnd w:id="7086"/>
      <w:r>
        <w:rPr>
          <w:rtl/>
        </w:rPr>
        <w:t xml:space="preserve">הצעת </w:t>
      </w:r>
      <w:bookmarkStart w:id="7087" w:name="_ETM_Q24_344930"/>
      <w:bookmarkEnd w:id="7087"/>
      <w:r>
        <w:rPr>
          <w:rtl/>
        </w:rPr>
        <w:t xml:space="preserve">החוק </w:t>
      </w:r>
      <w:bookmarkStart w:id="7088" w:name="_ETM_Q24_345200"/>
      <w:bookmarkStart w:id="7089" w:name="_ETM_Q24_345500"/>
      <w:bookmarkStart w:id="7090" w:name="_ETM_Q24_345799"/>
      <w:bookmarkStart w:id="7091" w:name="_ETM_Q24_346600"/>
      <w:bookmarkEnd w:id="7088"/>
      <w:bookmarkEnd w:id="7089"/>
      <w:bookmarkEnd w:id="7090"/>
      <w:bookmarkEnd w:id="7091"/>
      <w:r>
        <w:rPr>
          <w:rFonts w:hint="cs"/>
          <w:rtl/>
        </w:rPr>
        <w:t xml:space="preserve">תהיה רטרו </w:t>
      </w:r>
      <w:r>
        <w:rPr>
          <w:rtl/>
        </w:rPr>
        <w:t xml:space="preserve">מחודש </w:t>
      </w:r>
      <w:bookmarkStart w:id="7092" w:name="_ETM_Q24_347230"/>
      <w:bookmarkEnd w:id="7092"/>
      <w:r>
        <w:rPr>
          <w:rtl/>
        </w:rPr>
        <w:t>יולי</w:t>
      </w:r>
      <w:r>
        <w:rPr>
          <w:rFonts w:hint="cs"/>
          <w:rtl/>
        </w:rPr>
        <w:t>,</w:t>
      </w:r>
      <w:r>
        <w:rPr>
          <w:rtl/>
        </w:rPr>
        <w:t xml:space="preserve"> </w:t>
      </w:r>
      <w:bookmarkStart w:id="7093" w:name="_ETM_Q24_348210"/>
      <w:bookmarkStart w:id="7094" w:name="_ETM_Q24_348360"/>
      <w:bookmarkEnd w:id="7093"/>
      <w:bookmarkEnd w:id="7094"/>
      <w:r w:rsidR="00B40D22">
        <w:rPr>
          <w:rFonts w:hint="cs"/>
          <w:rtl/>
        </w:rPr>
        <w:t>ו</w:t>
      </w:r>
      <w:r>
        <w:rPr>
          <w:rFonts w:hint="cs"/>
          <w:rtl/>
        </w:rPr>
        <w:t>תבוא ותיתן</w:t>
      </w:r>
      <w:bookmarkStart w:id="7095" w:name="_ETM_Q24_348660"/>
      <w:bookmarkEnd w:id="7095"/>
      <w:r>
        <w:rPr>
          <w:rtl/>
        </w:rPr>
        <w:t xml:space="preserve"> </w:t>
      </w:r>
      <w:bookmarkStart w:id="7096" w:name="_ETM_Q24_349610"/>
      <w:bookmarkEnd w:id="7096"/>
      <w:r>
        <w:rPr>
          <w:rtl/>
        </w:rPr>
        <w:t xml:space="preserve">פיצוי </w:t>
      </w:r>
      <w:bookmarkStart w:id="7097" w:name="_ETM_Q24_350870"/>
      <w:bookmarkEnd w:id="7097"/>
      <w:r>
        <w:rPr>
          <w:rtl/>
        </w:rPr>
        <w:t xml:space="preserve">לאותם </w:t>
      </w:r>
      <w:bookmarkStart w:id="7098" w:name="_ETM_Q24_351319"/>
      <w:bookmarkEnd w:id="7098"/>
      <w:r>
        <w:rPr>
          <w:rtl/>
        </w:rPr>
        <w:t xml:space="preserve">עצמאים </w:t>
      </w:r>
      <w:bookmarkStart w:id="7099" w:name="_ETM_Q24_352189"/>
      <w:bookmarkEnd w:id="7099"/>
      <w:r>
        <w:rPr>
          <w:rtl/>
        </w:rPr>
        <w:t xml:space="preserve">שנכנסו </w:t>
      </w:r>
      <w:bookmarkStart w:id="7100" w:name="_ETM_Q24_352879"/>
      <w:bookmarkEnd w:id="7100"/>
      <w:r>
        <w:rPr>
          <w:rtl/>
        </w:rPr>
        <w:t xml:space="preserve">לבידוד </w:t>
      </w:r>
      <w:bookmarkStart w:id="7101" w:name="_ETM_Q24_353959"/>
      <w:bookmarkEnd w:id="7101"/>
      <w:r>
        <w:rPr>
          <w:rtl/>
        </w:rPr>
        <w:t xml:space="preserve">וגם </w:t>
      </w:r>
      <w:bookmarkStart w:id="7102" w:name="_ETM_Q24_354469"/>
      <w:bookmarkEnd w:id="7102"/>
      <w:r>
        <w:rPr>
          <w:rtl/>
        </w:rPr>
        <w:t>ש</w:t>
      </w:r>
      <w:bookmarkStart w:id="7103" w:name="_ETM_Q24_354919"/>
      <w:bookmarkStart w:id="7104" w:name="_ETM_Q24_355040"/>
      <w:bookmarkEnd w:id="7103"/>
      <w:bookmarkEnd w:id="7104"/>
      <w:r>
        <w:rPr>
          <w:rFonts w:hint="cs"/>
          <w:rtl/>
        </w:rPr>
        <w:t>הילד</w:t>
      </w:r>
      <w:r>
        <w:rPr>
          <w:rtl/>
        </w:rPr>
        <w:t xml:space="preserve"> </w:t>
      </w:r>
      <w:bookmarkStart w:id="7105" w:name="_ETM_Q24_355099"/>
      <w:bookmarkEnd w:id="7105"/>
      <w:r>
        <w:rPr>
          <w:rtl/>
        </w:rPr>
        <w:t xml:space="preserve">שלהם </w:t>
      </w:r>
      <w:bookmarkStart w:id="7106" w:name="_ETM_Q24_356240"/>
      <w:bookmarkEnd w:id="7106"/>
      <w:r>
        <w:rPr>
          <w:rtl/>
        </w:rPr>
        <w:t xml:space="preserve">נכנס </w:t>
      </w:r>
      <w:bookmarkStart w:id="7107" w:name="_ETM_Q24_356780"/>
      <w:bookmarkEnd w:id="7107"/>
      <w:r>
        <w:rPr>
          <w:rtl/>
        </w:rPr>
        <w:t xml:space="preserve">לבידוד </w:t>
      </w:r>
      <w:bookmarkStart w:id="7108" w:name="_ETM_Q24_357290"/>
      <w:bookmarkEnd w:id="7108"/>
      <w:r>
        <w:rPr>
          <w:rtl/>
        </w:rPr>
        <w:t xml:space="preserve">והם </w:t>
      </w:r>
      <w:bookmarkStart w:id="7109" w:name="_ETM_Q24_357500"/>
      <w:bookmarkEnd w:id="7109"/>
      <w:r>
        <w:rPr>
          <w:rtl/>
        </w:rPr>
        <w:t xml:space="preserve">היו </w:t>
      </w:r>
      <w:bookmarkStart w:id="7110" w:name="_ETM_Q24_357680"/>
      <w:bookmarkEnd w:id="7110"/>
      <w:r>
        <w:rPr>
          <w:rtl/>
        </w:rPr>
        <w:t xml:space="preserve">חייבים </w:t>
      </w:r>
      <w:bookmarkStart w:id="7111" w:name="_ETM_Q24_358790"/>
      <w:bookmarkEnd w:id="7111"/>
      <w:r>
        <w:rPr>
          <w:rtl/>
        </w:rPr>
        <w:t xml:space="preserve">להיות </w:t>
      </w:r>
      <w:bookmarkStart w:id="7112" w:name="_ETM_Q24_359360"/>
      <w:bookmarkEnd w:id="7112"/>
      <w:r>
        <w:rPr>
          <w:rtl/>
        </w:rPr>
        <w:t>בבידוד</w:t>
      </w:r>
      <w:r>
        <w:rPr>
          <w:rFonts w:hint="cs"/>
          <w:rtl/>
        </w:rPr>
        <w:t>.</w:t>
      </w:r>
      <w:r>
        <w:rPr>
          <w:rtl/>
        </w:rPr>
        <w:t xml:space="preserve"> </w:t>
      </w:r>
      <w:bookmarkStart w:id="7113" w:name="_ETM_Q24_360650"/>
      <w:bookmarkEnd w:id="7113"/>
      <w:r>
        <w:rPr>
          <w:rtl/>
        </w:rPr>
        <w:t xml:space="preserve">אנחנו </w:t>
      </w:r>
      <w:bookmarkStart w:id="7114" w:name="_ETM_Q24_361940"/>
      <w:bookmarkEnd w:id="7114"/>
      <w:r>
        <w:rPr>
          <w:rtl/>
        </w:rPr>
        <w:t xml:space="preserve">העברנו </w:t>
      </w:r>
      <w:bookmarkStart w:id="7115" w:name="_ETM_Q24_362360"/>
      <w:bookmarkEnd w:id="7115"/>
      <w:r>
        <w:rPr>
          <w:rtl/>
        </w:rPr>
        <w:t xml:space="preserve">את </w:t>
      </w:r>
      <w:bookmarkStart w:id="7116" w:name="_ETM_Q24_362510"/>
      <w:bookmarkEnd w:id="7116"/>
      <w:r>
        <w:rPr>
          <w:rtl/>
        </w:rPr>
        <w:t xml:space="preserve">הצעת </w:t>
      </w:r>
      <w:bookmarkStart w:id="7117" w:name="_ETM_Q24_362780"/>
      <w:bookmarkEnd w:id="7117"/>
      <w:r>
        <w:rPr>
          <w:rtl/>
        </w:rPr>
        <w:t xml:space="preserve">החוק </w:t>
      </w:r>
      <w:bookmarkStart w:id="7118" w:name="_ETM_Q24_363080"/>
      <w:bookmarkEnd w:id="7118"/>
      <w:r>
        <w:rPr>
          <w:rtl/>
        </w:rPr>
        <w:t xml:space="preserve">בקריאה </w:t>
      </w:r>
      <w:bookmarkStart w:id="7119" w:name="_ETM_Q24_363500"/>
      <w:bookmarkEnd w:id="7119"/>
      <w:r>
        <w:rPr>
          <w:rtl/>
        </w:rPr>
        <w:t>הראשונה</w:t>
      </w:r>
      <w:r>
        <w:rPr>
          <w:rFonts w:hint="cs"/>
          <w:rtl/>
        </w:rPr>
        <w:t>.</w:t>
      </w:r>
      <w:r>
        <w:rPr>
          <w:rtl/>
        </w:rPr>
        <w:t xml:space="preserve"> </w:t>
      </w:r>
      <w:bookmarkStart w:id="7120" w:name="_ETM_Q24_364489"/>
      <w:bookmarkEnd w:id="7120"/>
      <w:r>
        <w:rPr>
          <w:rtl/>
        </w:rPr>
        <w:t xml:space="preserve">העברנו </w:t>
      </w:r>
      <w:bookmarkStart w:id="7121" w:name="_ETM_Q24_364940"/>
      <w:bookmarkEnd w:id="7121"/>
      <w:r>
        <w:rPr>
          <w:rtl/>
        </w:rPr>
        <w:t xml:space="preserve">את </w:t>
      </w:r>
      <w:bookmarkStart w:id="7122" w:name="_ETM_Q24_365030"/>
      <w:bookmarkEnd w:id="7122"/>
      <w:r>
        <w:rPr>
          <w:rtl/>
        </w:rPr>
        <w:t xml:space="preserve">זה </w:t>
      </w:r>
      <w:bookmarkStart w:id="7123" w:name="_ETM_Q24_365180"/>
      <w:bookmarkEnd w:id="7123"/>
      <w:r>
        <w:rPr>
          <w:rtl/>
        </w:rPr>
        <w:t xml:space="preserve">לוועדת </w:t>
      </w:r>
      <w:bookmarkStart w:id="7124" w:name="_ETM_Q24_365659"/>
      <w:bookmarkEnd w:id="7124"/>
      <w:r>
        <w:rPr>
          <w:rtl/>
        </w:rPr>
        <w:t xml:space="preserve">הכספים </w:t>
      </w:r>
      <w:bookmarkStart w:id="7125" w:name="_ETM_Q24_366739"/>
      <w:bookmarkEnd w:id="7125"/>
      <w:r>
        <w:rPr>
          <w:rtl/>
        </w:rPr>
        <w:t xml:space="preserve">על </w:t>
      </w:r>
      <w:bookmarkStart w:id="7126" w:name="_ETM_Q24_367159"/>
      <w:bookmarkEnd w:id="7126"/>
      <w:r>
        <w:rPr>
          <w:rtl/>
        </w:rPr>
        <w:t xml:space="preserve">מנת </w:t>
      </w:r>
      <w:bookmarkStart w:id="7127" w:name="_ETM_Q24_368020"/>
      <w:bookmarkEnd w:id="7127"/>
      <w:r>
        <w:rPr>
          <w:rtl/>
        </w:rPr>
        <w:t xml:space="preserve">להכין </w:t>
      </w:r>
      <w:bookmarkStart w:id="7128" w:name="_ETM_Q24_368530"/>
      <w:bookmarkEnd w:id="7128"/>
      <w:r>
        <w:rPr>
          <w:rtl/>
        </w:rPr>
        <w:t>אותה</w:t>
      </w:r>
      <w:bookmarkStart w:id="7129" w:name="_ETM_Q24_369709"/>
      <w:bookmarkStart w:id="7130" w:name="_ETM_Q24_370219"/>
      <w:bookmarkEnd w:id="7129"/>
      <w:bookmarkEnd w:id="7130"/>
      <w:r>
        <w:rPr>
          <w:rFonts w:hint="cs"/>
          <w:rtl/>
        </w:rPr>
        <w:t xml:space="preserve"> </w:t>
      </w:r>
      <w:r w:rsidR="000C1C23">
        <w:rPr>
          <w:rFonts w:hint="cs"/>
          <w:rtl/>
        </w:rPr>
        <w:t>– – –</w:t>
      </w:r>
    </w:p>
    <w:p w:rsidR="00201B44" w:rsidRDefault="00201B44" w:rsidP="00102049">
      <w:pPr>
        <w:rPr>
          <w:rtl/>
        </w:rPr>
      </w:pPr>
      <w:bookmarkStart w:id="7131" w:name="_ETM_Q24_367000"/>
      <w:bookmarkEnd w:id="7131"/>
    </w:p>
    <w:p w:rsidR="00201B44" w:rsidRDefault="00201B44" w:rsidP="001025DA">
      <w:pPr>
        <w:pStyle w:val="af5"/>
        <w:keepNext/>
        <w:rPr>
          <w:rtl/>
        </w:rPr>
      </w:pPr>
      <w:bookmarkStart w:id="7132" w:name="ET_interruption_6241_18"/>
      <w:r w:rsidRPr="000B5537">
        <w:rPr>
          <w:rStyle w:val="TagStyle"/>
          <w:rtl/>
        </w:rPr>
        <w:t xml:space="preserve"> &lt;&lt; קריאה &gt;&gt; </w:t>
      </w:r>
      <w:r>
        <w:rPr>
          <w:rtl/>
        </w:rPr>
        <w:t>אביר קארה</w:t>
      </w:r>
      <w:r>
        <w:rPr>
          <w:rFonts w:hint="cs"/>
          <w:rtl/>
        </w:rPr>
        <w:t xml:space="preserve"> (ימינה)</w:t>
      </w:r>
      <w:r>
        <w:rPr>
          <w:rtl/>
        </w:rPr>
        <w:t>:</w:t>
      </w:r>
      <w:r w:rsidRPr="000B5537">
        <w:rPr>
          <w:rStyle w:val="TagStyle"/>
          <w:rtl/>
        </w:rPr>
        <w:t xml:space="preserve"> &lt;&lt; קריאה &gt;&gt;</w:t>
      </w:r>
      <w:r>
        <w:rPr>
          <w:rtl/>
        </w:rPr>
        <w:t xml:space="preserve">  </w:t>
      </w:r>
      <w:bookmarkEnd w:id="7132"/>
    </w:p>
    <w:p w:rsidR="00201B44" w:rsidRDefault="00201B44" w:rsidP="000C1C23">
      <w:pPr>
        <w:rPr>
          <w:rtl/>
        </w:rPr>
      </w:pPr>
    </w:p>
    <w:p w:rsidR="00201B44" w:rsidRPr="000E27F3" w:rsidRDefault="00201B44" w:rsidP="00102049">
      <w:pPr>
        <w:rPr>
          <w:rtl/>
          <w:lang w:eastAsia="he-IL"/>
        </w:rPr>
      </w:pPr>
      <w:bookmarkStart w:id="7133" w:name="_ETM_Q24_370000"/>
      <w:bookmarkEnd w:id="7133"/>
      <w:r>
        <w:rPr>
          <w:rFonts w:hint="cs"/>
          <w:rtl/>
          <w:lang w:eastAsia="he-IL"/>
        </w:rPr>
        <w:t>העבודה והרווחה.</w:t>
      </w:r>
    </w:p>
    <w:p w:rsidR="00201B44" w:rsidRDefault="00201B44" w:rsidP="00102049">
      <w:pPr>
        <w:rPr>
          <w:rtl/>
        </w:rPr>
      </w:pPr>
    </w:p>
    <w:p w:rsidR="00201B44" w:rsidRDefault="00201B44" w:rsidP="00102049">
      <w:pPr>
        <w:pStyle w:val="-"/>
        <w:keepNext/>
        <w:rPr>
          <w:rtl/>
        </w:rPr>
      </w:pPr>
      <w:bookmarkStart w:id="7134" w:name="ET_speakercontinue_6210_19"/>
      <w:r w:rsidRPr="000B5537">
        <w:rPr>
          <w:rStyle w:val="TagStyle"/>
          <w:rtl/>
        </w:rPr>
        <w:t xml:space="preserve"> &lt;&lt; דובר_המשך &gt;&gt; </w:t>
      </w:r>
      <w:r>
        <w:rPr>
          <w:rtl/>
        </w:rPr>
        <w:t>השר במשרד האוצר חמד עמאר:</w:t>
      </w:r>
      <w:r w:rsidRPr="000B5537">
        <w:rPr>
          <w:rStyle w:val="TagStyle"/>
          <w:rtl/>
        </w:rPr>
        <w:t xml:space="preserve"> &lt;&lt; דובר_המשך &gt;&gt;</w:t>
      </w:r>
      <w:r>
        <w:rPr>
          <w:rtl/>
        </w:rPr>
        <w:t xml:space="preserve">  </w:t>
      </w:r>
      <w:bookmarkEnd w:id="7134"/>
    </w:p>
    <w:p w:rsidR="00201B44" w:rsidRDefault="00201B44" w:rsidP="000C1C23">
      <w:pPr>
        <w:rPr>
          <w:rtl/>
        </w:rPr>
      </w:pPr>
    </w:p>
    <w:p w:rsidR="00201B44" w:rsidRDefault="00201B44" w:rsidP="00102049">
      <w:pPr>
        <w:rPr>
          <w:rtl/>
        </w:rPr>
      </w:pPr>
      <w:bookmarkStart w:id="7135" w:name="_ETM_Q24_369000"/>
      <w:bookmarkStart w:id="7136" w:name="_ETM_Q24_372450"/>
      <w:bookmarkEnd w:id="7135"/>
      <w:bookmarkEnd w:id="7136"/>
      <w:r>
        <w:rPr>
          <w:rtl/>
        </w:rPr>
        <w:t>לא</w:t>
      </w:r>
      <w:r>
        <w:rPr>
          <w:rFonts w:hint="cs"/>
          <w:rtl/>
        </w:rPr>
        <w:t>.</w:t>
      </w:r>
      <w:r>
        <w:rPr>
          <w:rtl/>
        </w:rPr>
        <w:t xml:space="preserve"> </w:t>
      </w:r>
      <w:bookmarkStart w:id="7137" w:name="_ETM_Q24_373260"/>
      <w:bookmarkEnd w:id="7137"/>
      <w:r>
        <w:rPr>
          <w:rtl/>
        </w:rPr>
        <w:t xml:space="preserve">להכין </w:t>
      </w:r>
      <w:bookmarkStart w:id="7138" w:name="_ETM_Q24_373680"/>
      <w:bookmarkEnd w:id="7138"/>
      <w:r>
        <w:rPr>
          <w:rtl/>
        </w:rPr>
        <w:t xml:space="preserve">אותה </w:t>
      </w:r>
      <w:bookmarkStart w:id="7139" w:name="_ETM_Q24_374010"/>
      <w:bookmarkEnd w:id="7139"/>
      <w:r>
        <w:rPr>
          <w:rtl/>
        </w:rPr>
        <w:t xml:space="preserve">לקריאה </w:t>
      </w:r>
      <w:bookmarkStart w:id="7140" w:name="_ETM_Q24_374549"/>
      <w:bookmarkEnd w:id="7140"/>
      <w:r>
        <w:rPr>
          <w:rtl/>
        </w:rPr>
        <w:t xml:space="preserve">שנייה </w:t>
      </w:r>
      <w:bookmarkStart w:id="7141" w:name="_ETM_Q24_374909"/>
      <w:bookmarkEnd w:id="7141"/>
      <w:r>
        <w:rPr>
          <w:rtl/>
        </w:rPr>
        <w:t>ושלישית</w:t>
      </w:r>
      <w:r>
        <w:rPr>
          <w:rFonts w:hint="cs"/>
          <w:rtl/>
        </w:rPr>
        <w:t>.</w:t>
      </w:r>
      <w:r>
        <w:rPr>
          <w:rtl/>
        </w:rPr>
        <w:t xml:space="preserve"> </w:t>
      </w:r>
      <w:bookmarkStart w:id="7142" w:name="_ETM_Q24_375930"/>
      <w:bookmarkEnd w:id="7142"/>
      <w:r>
        <w:rPr>
          <w:rtl/>
        </w:rPr>
        <w:t xml:space="preserve">אני </w:t>
      </w:r>
      <w:bookmarkStart w:id="7143" w:name="_ETM_Q24_376169"/>
      <w:bookmarkEnd w:id="7143"/>
      <w:r>
        <w:rPr>
          <w:rtl/>
        </w:rPr>
        <w:t xml:space="preserve">מקווה </w:t>
      </w:r>
      <w:bookmarkStart w:id="7144" w:name="_ETM_Q24_376560"/>
      <w:bookmarkEnd w:id="7144"/>
      <w:r>
        <w:rPr>
          <w:rtl/>
        </w:rPr>
        <w:t>ש</w:t>
      </w:r>
      <w:r>
        <w:rPr>
          <w:rFonts w:hint="cs"/>
          <w:rtl/>
        </w:rPr>
        <w:t>יושב ראש ועדת</w:t>
      </w:r>
      <w:bookmarkStart w:id="7145" w:name="_ETM_Q24_375000"/>
      <w:bookmarkEnd w:id="7145"/>
      <w:r>
        <w:rPr>
          <w:rFonts w:hint="cs"/>
          <w:rtl/>
        </w:rPr>
        <w:t xml:space="preserve"> </w:t>
      </w:r>
      <w:r w:rsidR="000C1C23">
        <w:rPr>
          <w:rFonts w:hint="cs"/>
          <w:rtl/>
        </w:rPr>
        <w:t>– – –</w:t>
      </w:r>
    </w:p>
    <w:p w:rsidR="00201B44" w:rsidRDefault="00201B44" w:rsidP="00102049">
      <w:pPr>
        <w:rPr>
          <w:rtl/>
        </w:rPr>
      </w:pPr>
    </w:p>
    <w:p w:rsidR="00201B44" w:rsidRDefault="00201B44" w:rsidP="001025DA">
      <w:pPr>
        <w:pStyle w:val="af5"/>
        <w:keepNext/>
        <w:rPr>
          <w:rtl/>
        </w:rPr>
      </w:pPr>
      <w:bookmarkStart w:id="7146" w:name="ET_interruption_6258_27"/>
      <w:r w:rsidRPr="000E27F3">
        <w:rPr>
          <w:rStyle w:val="TagStyle"/>
          <w:rtl/>
        </w:rPr>
        <w:t xml:space="preserve"> &lt;&lt; קריאה &gt;&gt; </w:t>
      </w:r>
      <w:r>
        <w:rPr>
          <w:rtl/>
        </w:rPr>
        <w:t>אפרת רייטן מרום:</w:t>
      </w:r>
      <w:r w:rsidRPr="000E27F3">
        <w:rPr>
          <w:rStyle w:val="TagStyle"/>
          <w:rtl/>
        </w:rPr>
        <w:t xml:space="preserve"> &lt;&lt; קריאה &gt;&gt;</w:t>
      </w:r>
      <w:r>
        <w:rPr>
          <w:rtl/>
        </w:rPr>
        <w:t xml:space="preserve">  </w:t>
      </w:r>
      <w:bookmarkEnd w:id="7146"/>
    </w:p>
    <w:p w:rsidR="00201B44" w:rsidRDefault="00201B44" w:rsidP="000C1C23">
      <w:pPr>
        <w:rPr>
          <w:rtl/>
        </w:rPr>
      </w:pPr>
    </w:p>
    <w:p w:rsidR="00201B44" w:rsidRDefault="00201B44" w:rsidP="00102049">
      <w:pPr>
        <w:rPr>
          <w:rtl/>
        </w:rPr>
      </w:pPr>
      <w:r>
        <w:rPr>
          <w:rFonts w:hint="cs"/>
          <w:rtl/>
        </w:rPr>
        <w:t>ועדת העבודה והרווחה.</w:t>
      </w:r>
    </w:p>
    <w:p w:rsidR="00201B44" w:rsidRDefault="00201B44" w:rsidP="00102049">
      <w:pPr>
        <w:rPr>
          <w:rtl/>
        </w:rPr>
      </w:pPr>
      <w:bookmarkStart w:id="7147" w:name="_ETM_Q24_368000"/>
      <w:bookmarkEnd w:id="7147"/>
    </w:p>
    <w:p w:rsidR="00201B44" w:rsidRDefault="00201B44" w:rsidP="001025DA">
      <w:pPr>
        <w:pStyle w:val="af5"/>
        <w:keepNext/>
        <w:rPr>
          <w:rtl/>
        </w:rPr>
      </w:pPr>
      <w:bookmarkStart w:id="7148" w:name="ET_interruption_6241_22"/>
      <w:r w:rsidRPr="000E27F3">
        <w:rPr>
          <w:rStyle w:val="TagStyle"/>
          <w:rtl/>
        </w:rPr>
        <w:t xml:space="preserve"> &lt;&lt; קריאה &gt;&gt; </w:t>
      </w:r>
      <w:r>
        <w:rPr>
          <w:rtl/>
        </w:rPr>
        <w:t>אביר קארה</w:t>
      </w:r>
      <w:r>
        <w:rPr>
          <w:rFonts w:hint="cs"/>
          <w:rtl/>
        </w:rPr>
        <w:t xml:space="preserve"> (ימינה)</w:t>
      </w:r>
      <w:r>
        <w:rPr>
          <w:rtl/>
        </w:rPr>
        <w:t>:</w:t>
      </w:r>
      <w:r w:rsidRPr="000E27F3">
        <w:rPr>
          <w:rStyle w:val="TagStyle"/>
          <w:rtl/>
        </w:rPr>
        <w:t xml:space="preserve"> &lt;&lt; קריאה &gt;&gt;</w:t>
      </w:r>
      <w:r>
        <w:rPr>
          <w:rtl/>
        </w:rPr>
        <w:t xml:space="preserve">  </w:t>
      </w:r>
      <w:bookmarkEnd w:id="7148"/>
    </w:p>
    <w:p w:rsidR="00201B44" w:rsidRDefault="00201B44" w:rsidP="000C1C23">
      <w:pPr>
        <w:rPr>
          <w:rtl/>
          <w:lang w:eastAsia="he-IL"/>
        </w:rPr>
      </w:pPr>
    </w:p>
    <w:p w:rsidR="00201B44" w:rsidRPr="000E27F3" w:rsidRDefault="00201B44" w:rsidP="00102049">
      <w:pPr>
        <w:rPr>
          <w:rtl/>
          <w:lang w:eastAsia="he-IL"/>
        </w:rPr>
      </w:pPr>
      <w:bookmarkStart w:id="7149" w:name="_ETM_Q24_366000"/>
      <w:bookmarkEnd w:id="7149"/>
      <w:r>
        <w:rPr>
          <w:rFonts w:hint="cs"/>
          <w:rtl/>
          <w:lang w:eastAsia="he-IL"/>
        </w:rPr>
        <w:t>העבודה והרווחה.</w:t>
      </w:r>
    </w:p>
    <w:p w:rsidR="00201B44" w:rsidRDefault="00201B44" w:rsidP="00102049">
      <w:pPr>
        <w:rPr>
          <w:rtl/>
        </w:rPr>
      </w:pPr>
      <w:bookmarkStart w:id="7150" w:name="_ETM_Q24_376000"/>
      <w:bookmarkEnd w:id="7150"/>
    </w:p>
    <w:p w:rsidR="00201B44" w:rsidRDefault="00201B44" w:rsidP="00102049">
      <w:pPr>
        <w:pStyle w:val="-"/>
        <w:keepNext/>
        <w:rPr>
          <w:rtl/>
        </w:rPr>
      </w:pPr>
      <w:bookmarkStart w:id="7151" w:name="ET_speakercontinue_6210_21"/>
      <w:r w:rsidRPr="000B5537">
        <w:rPr>
          <w:rStyle w:val="TagStyle"/>
          <w:rtl/>
        </w:rPr>
        <w:t xml:space="preserve"> &lt;&lt; דובר_המשך &gt;&gt; </w:t>
      </w:r>
      <w:r>
        <w:rPr>
          <w:rtl/>
        </w:rPr>
        <w:t>השר במשרד האוצר חמד עמאר:</w:t>
      </w:r>
      <w:r w:rsidRPr="000B5537">
        <w:rPr>
          <w:rStyle w:val="TagStyle"/>
          <w:rtl/>
        </w:rPr>
        <w:t xml:space="preserve"> &lt;&lt; דובר_המשך &gt;&gt;</w:t>
      </w:r>
      <w:r>
        <w:rPr>
          <w:rtl/>
        </w:rPr>
        <w:t xml:space="preserve">  </w:t>
      </w:r>
      <w:bookmarkEnd w:id="7151"/>
    </w:p>
    <w:p w:rsidR="00201B44" w:rsidRDefault="00201B44" w:rsidP="000C1C23">
      <w:pPr>
        <w:rPr>
          <w:rtl/>
        </w:rPr>
      </w:pPr>
    </w:p>
    <w:p w:rsidR="00201B44" w:rsidRDefault="00201B44" w:rsidP="00102049">
      <w:pPr>
        <w:rPr>
          <w:rtl/>
        </w:rPr>
      </w:pPr>
      <w:bookmarkStart w:id="7152" w:name="_ETM_Q24_377000"/>
      <w:bookmarkEnd w:id="7152"/>
      <w:r>
        <w:rPr>
          <w:rFonts w:hint="cs"/>
          <w:rtl/>
        </w:rPr>
        <w:t>לא, לא. אנחנו</w:t>
      </w:r>
      <w:bookmarkStart w:id="7153" w:name="_ETM_Q24_376739"/>
      <w:bookmarkStart w:id="7154" w:name="_ETM_Q24_376980"/>
      <w:bookmarkStart w:id="7155" w:name="_ETM_Q24_377069"/>
      <w:bookmarkStart w:id="7156" w:name="_ETM_Q24_379800"/>
      <w:bookmarkStart w:id="7157" w:name="_ETM_Q24_380340"/>
      <w:bookmarkStart w:id="7158" w:name="_ETM_Q24_380610"/>
      <w:bookmarkEnd w:id="7153"/>
      <w:bookmarkEnd w:id="7154"/>
      <w:bookmarkEnd w:id="7155"/>
      <w:bookmarkEnd w:id="7156"/>
      <w:bookmarkEnd w:id="7157"/>
      <w:bookmarkEnd w:id="7158"/>
      <w:r>
        <w:rPr>
          <w:rtl/>
        </w:rPr>
        <w:t xml:space="preserve"> </w:t>
      </w:r>
      <w:bookmarkStart w:id="7159" w:name="_ETM_Q24_381000"/>
      <w:bookmarkEnd w:id="7159"/>
      <w:r>
        <w:rPr>
          <w:rtl/>
        </w:rPr>
        <w:t xml:space="preserve">העברנו </w:t>
      </w:r>
      <w:bookmarkStart w:id="7160" w:name="_ETM_Q24_381360"/>
      <w:bookmarkEnd w:id="7160"/>
      <w:r>
        <w:rPr>
          <w:rtl/>
        </w:rPr>
        <w:t xml:space="preserve">אותה </w:t>
      </w:r>
      <w:bookmarkStart w:id="7161" w:name="_ETM_Q24_381569"/>
      <w:bookmarkEnd w:id="7161"/>
      <w:r>
        <w:rPr>
          <w:rtl/>
        </w:rPr>
        <w:t xml:space="preserve">לוועדת </w:t>
      </w:r>
      <w:bookmarkStart w:id="7162" w:name="_ETM_Q24_381989"/>
      <w:bookmarkEnd w:id="7162"/>
      <w:r>
        <w:rPr>
          <w:rtl/>
        </w:rPr>
        <w:t>הכספים</w:t>
      </w:r>
      <w:r>
        <w:rPr>
          <w:rFonts w:hint="cs"/>
          <w:rtl/>
        </w:rPr>
        <w:t>,</w:t>
      </w:r>
      <w:r>
        <w:rPr>
          <w:rtl/>
        </w:rPr>
        <w:t xml:space="preserve"> </w:t>
      </w:r>
      <w:bookmarkStart w:id="7163" w:name="_ETM_Q24_382950"/>
      <w:bookmarkEnd w:id="7163"/>
      <w:r>
        <w:rPr>
          <w:rtl/>
        </w:rPr>
        <w:t xml:space="preserve">ולא </w:t>
      </w:r>
      <w:bookmarkStart w:id="7164" w:name="_ETM_Q24_383220"/>
      <w:bookmarkEnd w:id="7164"/>
      <w:r>
        <w:rPr>
          <w:rtl/>
        </w:rPr>
        <w:t xml:space="preserve">הייתה </w:t>
      </w:r>
      <w:bookmarkStart w:id="7165" w:name="_ETM_Q24_384270"/>
      <w:bookmarkEnd w:id="7165"/>
      <w:r>
        <w:rPr>
          <w:rtl/>
        </w:rPr>
        <w:t xml:space="preserve">שום </w:t>
      </w:r>
      <w:bookmarkStart w:id="7166" w:name="_ETM_Q24_384630"/>
      <w:bookmarkEnd w:id="7166"/>
      <w:r>
        <w:rPr>
          <w:rtl/>
        </w:rPr>
        <w:t xml:space="preserve">דרישה </w:t>
      </w:r>
      <w:bookmarkStart w:id="7167" w:name="_ETM_Q24_385560"/>
      <w:bookmarkEnd w:id="7167"/>
      <w:r>
        <w:rPr>
          <w:rtl/>
        </w:rPr>
        <w:t xml:space="preserve">להעביר </w:t>
      </w:r>
      <w:bookmarkStart w:id="7168" w:name="_ETM_Q24_386010"/>
      <w:bookmarkEnd w:id="7168"/>
      <w:r>
        <w:rPr>
          <w:rFonts w:hint="cs"/>
          <w:rtl/>
        </w:rPr>
        <w:t xml:space="preserve">את </w:t>
      </w:r>
      <w:r>
        <w:rPr>
          <w:rtl/>
        </w:rPr>
        <w:t xml:space="preserve">זה </w:t>
      </w:r>
      <w:bookmarkStart w:id="7169" w:name="_ETM_Q24_386250"/>
      <w:bookmarkEnd w:id="7169"/>
      <w:r>
        <w:rPr>
          <w:rtl/>
        </w:rPr>
        <w:t xml:space="preserve">לעבודה </w:t>
      </w:r>
      <w:bookmarkStart w:id="7170" w:name="_ETM_Q24_386700"/>
      <w:bookmarkEnd w:id="7170"/>
      <w:r>
        <w:rPr>
          <w:rtl/>
        </w:rPr>
        <w:t>ורווחה</w:t>
      </w:r>
      <w:r>
        <w:rPr>
          <w:rFonts w:hint="cs"/>
          <w:rtl/>
        </w:rPr>
        <w:t>.</w:t>
      </w:r>
      <w:r>
        <w:rPr>
          <w:rtl/>
        </w:rPr>
        <w:t xml:space="preserve"> </w:t>
      </w:r>
      <w:bookmarkStart w:id="7171" w:name="_ETM_Q24_387239"/>
      <w:bookmarkEnd w:id="7171"/>
      <w:r>
        <w:rPr>
          <w:rtl/>
        </w:rPr>
        <w:t xml:space="preserve">היא </w:t>
      </w:r>
      <w:bookmarkStart w:id="7172" w:name="_ETM_Q24_387389"/>
      <w:bookmarkEnd w:id="7172"/>
      <w:r>
        <w:rPr>
          <w:rtl/>
        </w:rPr>
        <w:t xml:space="preserve">נמצאת </w:t>
      </w:r>
      <w:bookmarkStart w:id="7173" w:name="_ETM_Q24_387780"/>
      <w:bookmarkEnd w:id="7173"/>
      <w:r>
        <w:rPr>
          <w:rtl/>
        </w:rPr>
        <w:t xml:space="preserve">בוועדת </w:t>
      </w:r>
      <w:bookmarkStart w:id="7174" w:name="_ETM_Q24_388139"/>
      <w:bookmarkEnd w:id="7174"/>
      <w:r>
        <w:rPr>
          <w:rtl/>
        </w:rPr>
        <w:t xml:space="preserve">הכספים </w:t>
      </w:r>
      <w:bookmarkStart w:id="7175" w:name="_ETM_Q24_389099"/>
      <w:bookmarkEnd w:id="7175"/>
      <w:r>
        <w:rPr>
          <w:rtl/>
        </w:rPr>
        <w:t>וש</w:t>
      </w:r>
      <w:r>
        <w:rPr>
          <w:rFonts w:hint="cs"/>
          <w:rtl/>
        </w:rPr>
        <w:t>ם</w:t>
      </w:r>
      <w:r>
        <w:rPr>
          <w:rtl/>
        </w:rPr>
        <w:t xml:space="preserve"> </w:t>
      </w:r>
      <w:bookmarkStart w:id="7176" w:name="_ETM_Q24_389730"/>
      <w:bookmarkEnd w:id="7176"/>
      <w:r>
        <w:rPr>
          <w:rtl/>
        </w:rPr>
        <w:t>ת</w:t>
      </w:r>
      <w:r>
        <w:rPr>
          <w:rFonts w:hint="cs"/>
          <w:rtl/>
        </w:rPr>
        <w:t>י</w:t>
      </w:r>
      <w:r>
        <w:rPr>
          <w:rtl/>
        </w:rPr>
        <w:t>דון</w:t>
      </w:r>
      <w:r>
        <w:rPr>
          <w:rFonts w:hint="cs"/>
          <w:rtl/>
        </w:rPr>
        <w:t>.</w:t>
      </w:r>
      <w:r>
        <w:rPr>
          <w:rtl/>
        </w:rPr>
        <w:t xml:space="preserve"> </w:t>
      </w:r>
      <w:bookmarkStart w:id="7177" w:name="_ETM_Q24_390740"/>
      <w:bookmarkEnd w:id="7177"/>
    </w:p>
    <w:p w:rsidR="00201B44" w:rsidRDefault="00201B44" w:rsidP="00102049">
      <w:pPr>
        <w:rPr>
          <w:rtl/>
        </w:rPr>
      </w:pPr>
      <w:bookmarkStart w:id="7178" w:name="_ETM_Q24_387000"/>
      <w:bookmarkEnd w:id="7178"/>
    </w:p>
    <w:p w:rsidR="00201B44" w:rsidRDefault="00201B44" w:rsidP="001025DA">
      <w:pPr>
        <w:pStyle w:val="af5"/>
        <w:keepNext/>
        <w:rPr>
          <w:rtl/>
        </w:rPr>
      </w:pPr>
      <w:bookmarkStart w:id="7179" w:name="ET_interruption_6241_23"/>
      <w:r w:rsidRPr="000E27F3">
        <w:rPr>
          <w:rStyle w:val="TagStyle"/>
          <w:rtl/>
        </w:rPr>
        <w:t xml:space="preserve"> &lt;&lt; קריאה &gt;&gt; </w:t>
      </w:r>
      <w:r>
        <w:rPr>
          <w:rtl/>
        </w:rPr>
        <w:t>אביר קארה</w:t>
      </w:r>
      <w:r>
        <w:rPr>
          <w:rFonts w:hint="cs"/>
          <w:rtl/>
        </w:rPr>
        <w:t xml:space="preserve"> (ימינה)</w:t>
      </w:r>
      <w:r>
        <w:rPr>
          <w:rtl/>
        </w:rPr>
        <w:t>:</w:t>
      </w:r>
      <w:r w:rsidRPr="000E27F3">
        <w:rPr>
          <w:rStyle w:val="TagStyle"/>
          <w:rtl/>
        </w:rPr>
        <w:t xml:space="preserve"> &lt;&lt; קריאה &gt;&gt;</w:t>
      </w:r>
      <w:r>
        <w:rPr>
          <w:rtl/>
        </w:rPr>
        <w:t xml:space="preserve">  </w:t>
      </w:r>
      <w:bookmarkEnd w:id="7179"/>
    </w:p>
    <w:p w:rsidR="00201B44" w:rsidRDefault="00201B44" w:rsidP="000C1C23">
      <w:pPr>
        <w:rPr>
          <w:rtl/>
        </w:rPr>
      </w:pPr>
    </w:p>
    <w:p w:rsidR="00201B44" w:rsidRDefault="000C1C23" w:rsidP="00102049">
      <w:pPr>
        <w:rPr>
          <w:rtl/>
        </w:rPr>
      </w:pPr>
      <w:bookmarkStart w:id="7180" w:name="_ETM_Q24_392000"/>
      <w:bookmarkEnd w:id="7180"/>
      <w:r>
        <w:rPr>
          <w:rFonts w:hint="cs"/>
          <w:rtl/>
        </w:rPr>
        <w:t>– – –</w:t>
      </w:r>
    </w:p>
    <w:p w:rsidR="00201B44" w:rsidRDefault="00201B44" w:rsidP="00102049">
      <w:pPr>
        <w:rPr>
          <w:rtl/>
        </w:rPr>
      </w:pPr>
    </w:p>
    <w:p w:rsidR="00201B44" w:rsidRDefault="00201B44" w:rsidP="00102049">
      <w:pPr>
        <w:pStyle w:val="-"/>
        <w:keepNext/>
        <w:rPr>
          <w:rtl/>
        </w:rPr>
      </w:pPr>
      <w:bookmarkStart w:id="7181" w:name="ET_speakercontinue_6210_26"/>
      <w:r w:rsidRPr="000E27F3">
        <w:rPr>
          <w:rStyle w:val="TagStyle"/>
          <w:rtl/>
        </w:rPr>
        <w:t xml:space="preserve"> &lt;&lt; דובר_המשך &gt;&gt; </w:t>
      </w:r>
      <w:r>
        <w:rPr>
          <w:rtl/>
        </w:rPr>
        <w:t>השר במשרד האוצר חמד עמאר:</w:t>
      </w:r>
      <w:r w:rsidRPr="000E27F3">
        <w:rPr>
          <w:rStyle w:val="TagStyle"/>
          <w:rtl/>
        </w:rPr>
        <w:t xml:space="preserve"> &lt;&lt; דובר_המשך &gt;&gt;</w:t>
      </w:r>
      <w:r>
        <w:rPr>
          <w:rtl/>
        </w:rPr>
        <w:t xml:space="preserve">  </w:t>
      </w:r>
      <w:bookmarkEnd w:id="7181"/>
    </w:p>
    <w:p w:rsidR="00201B44" w:rsidRDefault="00201B44" w:rsidP="000C1C23">
      <w:pPr>
        <w:rPr>
          <w:rtl/>
          <w:lang w:eastAsia="he-IL"/>
        </w:rPr>
      </w:pPr>
    </w:p>
    <w:p w:rsidR="00201B44" w:rsidRDefault="00201B44" w:rsidP="00102049">
      <w:pPr>
        <w:rPr>
          <w:rtl/>
        </w:rPr>
      </w:pPr>
      <w:bookmarkStart w:id="7182" w:name="_ETM_Q24_397000"/>
      <w:bookmarkEnd w:id="7182"/>
      <w:r>
        <w:rPr>
          <w:rtl/>
        </w:rPr>
        <w:lastRenderedPageBreak/>
        <w:t>לא</w:t>
      </w:r>
      <w:r>
        <w:rPr>
          <w:rFonts w:hint="cs"/>
          <w:rtl/>
        </w:rPr>
        <w:t>.</w:t>
      </w:r>
      <w:bookmarkStart w:id="7183" w:name="_ETM_Q24_391220"/>
      <w:bookmarkStart w:id="7184" w:name="_ETM_Q24_391610"/>
      <w:bookmarkEnd w:id="7183"/>
      <w:bookmarkEnd w:id="7184"/>
      <w:r>
        <w:rPr>
          <w:rFonts w:hint="cs"/>
          <w:rtl/>
        </w:rPr>
        <w:t xml:space="preserve"> </w:t>
      </w:r>
      <w:r>
        <w:rPr>
          <w:rtl/>
        </w:rPr>
        <w:t xml:space="preserve">לא </w:t>
      </w:r>
      <w:bookmarkStart w:id="7185" w:name="_ETM_Q24_391730"/>
      <w:bookmarkEnd w:id="7185"/>
      <w:r>
        <w:rPr>
          <w:rtl/>
        </w:rPr>
        <w:t xml:space="preserve">התבקשנו </w:t>
      </w:r>
      <w:bookmarkStart w:id="7186" w:name="_ETM_Q24_392360"/>
      <w:bookmarkEnd w:id="7186"/>
      <w:r>
        <w:rPr>
          <w:rtl/>
        </w:rPr>
        <w:t>כ</w:t>
      </w:r>
      <w:r>
        <w:rPr>
          <w:rFonts w:hint="cs"/>
          <w:rtl/>
        </w:rPr>
        <w:t>אן.</w:t>
      </w:r>
    </w:p>
    <w:p w:rsidR="00201B44" w:rsidRDefault="00201B44" w:rsidP="00102049">
      <w:pPr>
        <w:rPr>
          <w:rtl/>
        </w:rPr>
      </w:pPr>
    </w:p>
    <w:p w:rsidR="00201B44" w:rsidRDefault="00201B44" w:rsidP="001025DA">
      <w:pPr>
        <w:pStyle w:val="af5"/>
        <w:keepNext/>
        <w:rPr>
          <w:rtl/>
        </w:rPr>
      </w:pPr>
      <w:bookmarkStart w:id="7187" w:name="ET_interruption_6258_28"/>
      <w:r w:rsidRPr="000E27F3">
        <w:rPr>
          <w:rStyle w:val="TagStyle"/>
          <w:rtl/>
        </w:rPr>
        <w:t xml:space="preserve"> &lt;&lt; קריאה &gt;&gt; </w:t>
      </w:r>
      <w:r>
        <w:rPr>
          <w:rtl/>
        </w:rPr>
        <w:t>אפרת רייטן מרום:</w:t>
      </w:r>
      <w:r w:rsidRPr="000E27F3">
        <w:rPr>
          <w:rStyle w:val="TagStyle"/>
          <w:rtl/>
        </w:rPr>
        <w:t xml:space="preserve"> &lt;&lt; קריאה &gt;&gt;</w:t>
      </w:r>
      <w:r>
        <w:rPr>
          <w:rtl/>
        </w:rPr>
        <w:t xml:space="preserve">  </w:t>
      </w:r>
      <w:bookmarkEnd w:id="7187"/>
    </w:p>
    <w:p w:rsidR="00201B44" w:rsidRDefault="00201B44" w:rsidP="000C1C23">
      <w:pPr>
        <w:rPr>
          <w:rtl/>
          <w:lang w:eastAsia="he-IL"/>
        </w:rPr>
      </w:pPr>
    </w:p>
    <w:p w:rsidR="00201B44" w:rsidRDefault="00201B44" w:rsidP="00102049">
      <w:pPr>
        <w:rPr>
          <w:rtl/>
        </w:rPr>
      </w:pPr>
      <w:bookmarkStart w:id="7188" w:name="_ETM_Q24_388000"/>
      <w:bookmarkEnd w:id="7188"/>
      <w:r>
        <w:rPr>
          <w:rFonts w:hint="cs"/>
          <w:rtl/>
        </w:rPr>
        <w:t xml:space="preserve">לא. לא. היה דיון </w:t>
      </w:r>
      <w:r w:rsidR="000C1C23">
        <w:rPr>
          <w:rFonts w:hint="cs"/>
          <w:rtl/>
        </w:rPr>
        <w:t>– – –</w:t>
      </w:r>
      <w:r>
        <w:rPr>
          <w:rFonts w:hint="cs"/>
          <w:rtl/>
        </w:rPr>
        <w:t xml:space="preserve"> לוועדת העבודה.</w:t>
      </w:r>
    </w:p>
    <w:p w:rsidR="00201B44" w:rsidRDefault="00201B44" w:rsidP="00102049">
      <w:pPr>
        <w:rPr>
          <w:rtl/>
        </w:rPr>
      </w:pPr>
    </w:p>
    <w:p w:rsidR="00201B44" w:rsidRDefault="00201B44" w:rsidP="001025DA">
      <w:pPr>
        <w:pStyle w:val="af5"/>
        <w:keepNext/>
        <w:rPr>
          <w:rtl/>
        </w:rPr>
      </w:pPr>
      <w:bookmarkStart w:id="7189" w:name="ET_interruption_6241_25"/>
      <w:r w:rsidRPr="000E27F3">
        <w:rPr>
          <w:rStyle w:val="TagStyle"/>
          <w:rtl/>
        </w:rPr>
        <w:t xml:space="preserve"> &lt;&lt; קריאה &gt;&gt; </w:t>
      </w:r>
      <w:r>
        <w:rPr>
          <w:rtl/>
        </w:rPr>
        <w:t>אביר קארה</w:t>
      </w:r>
      <w:r>
        <w:rPr>
          <w:rFonts w:hint="cs"/>
          <w:rtl/>
        </w:rPr>
        <w:t xml:space="preserve"> (ימינה)</w:t>
      </w:r>
      <w:r>
        <w:rPr>
          <w:rtl/>
        </w:rPr>
        <w:t>:</w:t>
      </w:r>
      <w:r w:rsidRPr="000E27F3">
        <w:rPr>
          <w:rStyle w:val="TagStyle"/>
          <w:rtl/>
        </w:rPr>
        <w:t xml:space="preserve"> &lt;&lt; קריאה &gt;&gt;</w:t>
      </w:r>
      <w:r>
        <w:rPr>
          <w:rtl/>
        </w:rPr>
        <w:t xml:space="preserve">  </w:t>
      </w:r>
      <w:bookmarkEnd w:id="7189"/>
    </w:p>
    <w:p w:rsidR="00201B44" w:rsidRDefault="00201B44" w:rsidP="000C1C23">
      <w:pPr>
        <w:rPr>
          <w:rtl/>
        </w:rPr>
      </w:pPr>
    </w:p>
    <w:p w:rsidR="00201B44" w:rsidRDefault="00201B44" w:rsidP="00B40D22">
      <w:pPr>
        <w:rPr>
          <w:rtl/>
        </w:rPr>
      </w:pPr>
      <w:bookmarkStart w:id="7190" w:name="_ETM_Q24_391000"/>
      <w:bookmarkStart w:id="7191" w:name="_ETM_Q24_394769"/>
      <w:bookmarkEnd w:id="7190"/>
      <w:bookmarkEnd w:id="7191"/>
      <w:r>
        <w:rPr>
          <w:rFonts w:hint="cs"/>
          <w:rtl/>
        </w:rPr>
        <w:t xml:space="preserve">אה, העבירו את זה לוועדת </w:t>
      </w:r>
      <w:r>
        <w:rPr>
          <w:rtl/>
        </w:rPr>
        <w:t>–</w:t>
      </w:r>
      <w:r>
        <w:rPr>
          <w:rFonts w:hint="cs"/>
          <w:rtl/>
        </w:rPr>
        <w:t xml:space="preserve"> </w:t>
      </w:r>
      <w:bookmarkStart w:id="7192" w:name="_ETM_Q24_396000"/>
      <w:bookmarkEnd w:id="7192"/>
      <w:r>
        <w:rPr>
          <w:rFonts w:hint="cs"/>
          <w:rtl/>
        </w:rPr>
        <w:t xml:space="preserve">כי כאן דובר על ועדת הכספים. </w:t>
      </w:r>
      <w:bookmarkStart w:id="7193" w:name="_ETM_Q24_402870"/>
      <w:bookmarkEnd w:id="7193"/>
      <w:r>
        <w:rPr>
          <w:rtl/>
        </w:rPr>
        <w:t xml:space="preserve">אז </w:t>
      </w:r>
      <w:bookmarkStart w:id="7194" w:name="_ETM_Q24_403319"/>
      <w:bookmarkEnd w:id="7194"/>
      <w:r>
        <w:rPr>
          <w:rtl/>
        </w:rPr>
        <w:t xml:space="preserve">אם </w:t>
      </w:r>
      <w:bookmarkStart w:id="7195" w:name="_ETM_Q24_403560"/>
      <w:bookmarkEnd w:id="7195"/>
      <w:r>
        <w:rPr>
          <w:rtl/>
        </w:rPr>
        <w:t>העברת</w:t>
      </w:r>
      <w:r>
        <w:rPr>
          <w:rFonts w:hint="cs"/>
          <w:rtl/>
        </w:rPr>
        <w:t>ם</w:t>
      </w:r>
      <w:r>
        <w:rPr>
          <w:rtl/>
        </w:rPr>
        <w:t xml:space="preserve"> </w:t>
      </w:r>
      <w:bookmarkStart w:id="7196" w:name="_ETM_Q24_404010"/>
      <w:bookmarkEnd w:id="7196"/>
      <w:r>
        <w:rPr>
          <w:rtl/>
        </w:rPr>
        <w:t xml:space="preserve">את </w:t>
      </w:r>
      <w:bookmarkStart w:id="7197" w:name="_ETM_Q24_404129"/>
      <w:bookmarkEnd w:id="7197"/>
      <w:r>
        <w:rPr>
          <w:rtl/>
        </w:rPr>
        <w:t xml:space="preserve">זה </w:t>
      </w:r>
      <w:bookmarkStart w:id="7198" w:name="_ETM_Q24_404249"/>
      <w:bookmarkEnd w:id="7198"/>
      <w:r>
        <w:rPr>
          <w:rFonts w:hint="cs"/>
          <w:rtl/>
        </w:rPr>
        <w:t>אחרי זה</w:t>
      </w:r>
      <w:bookmarkStart w:id="7199" w:name="_ETM_Q24_404430"/>
      <w:bookmarkStart w:id="7200" w:name="_ETM_Q24_404489"/>
      <w:bookmarkEnd w:id="7199"/>
      <w:bookmarkEnd w:id="7200"/>
      <w:r>
        <w:rPr>
          <w:rtl/>
        </w:rPr>
        <w:t xml:space="preserve"> </w:t>
      </w:r>
      <w:bookmarkStart w:id="7201" w:name="_ETM_Q24_404609"/>
      <w:bookmarkEnd w:id="7201"/>
      <w:r>
        <w:rPr>
          <w:rtl/>
        </w:rPr>
        <w:t xml:space="preserve">לוועדת </w:t>
      </w:r>
      <w:bookmarkStart w:id="7202" w:name="_ETM_Q24_404969"/>
      <w:bookmarkEnd w:id="7202"/>
      <w:r>
        <w:rPr>
          <w:rtl/>
        </w:rPr>
        <w:t xml:space="preserve">העבודה </w:t>
      </w:r>
      <w:bookmarkStart w:id="7203" w:name="_ETM_Q24_405269"/>
      <w:bookmarkEnd w:id="7203"/>
      <w:r>
        <w:rPr>
          <w:rtl/>
        </w:rPr>
        <w:t>והרווחה</w:t>
      </w:r>
      <w:bookmarkStart w:id="7204" w:name="_ETM_Q24_406139"/>
      <w:bookmarkEnd w:id="7204"/>
      <w:r>
        <w:rPr>
          <w:rFonts w:hint="cs"/>
          <w:rtl/>
        </w:rPr>
        <w:t xml:space="preserve"> </w:t>
      </w:r>
      <w:r>
        <w:rPr>
          <w:rtl/>
        </w:rPr>
        <w:t>–</w:t>
      </w:r>
      <w:r>
        <w:rPr>
          <w:rFonts w:hint="cs"/>
          <w:rtl/>
        </w:rPr>
        <w:t xml:space="preserve"> </w:t>
      </w:r>
      <w:r>
        <w:rPr>
          <w:rtl/>
        </w:rPr>
        <w:t xml:space="preserve">אני </w:t>
      </w:r>
      <w:bookmarkStart w:id="7205" w:name="_ETM_Q24_406409"/>
      <w:bookmarkEnd w:id="7205"/>
      <w:r>
        <w:rPr>
          <w:rtl/>
        </w:rPr>
        <w:t xml:space="preserve">דיברתי </w:t>
      </w:r>
      <w:bookmarkStart w:id="7206" w:name="_ETM_Q24_406829"/>
      <w:bookmarkEnd w:id="7206"/>
      <w:r>
        <w:rPr>
          <w:rFonts w:hint="cs"/>
          <w:rtl/>
        </w:rPr>
        <w:t xml:space="preserve">על </w:t>
      </w:r>
      <w:bookmarkStart w:id="7207" w:name="_ETM_Q24_406000"/>
      <w:bookmarkEnd w:id="7207"/>
      <w:r>
        <w:rPr>
          <w:rtl/>
        </w:rPr>
        <w:t xml:space="preserve">מה </w:t>
      </w:r>
      <w:bookmarkStart w:id="7208" w:name="_ETM_Q24_406950"/>
      <w:bookmarkEnd w:id="7208"/>
      <w:r>
        <w:rPr>
          <w:rtl/>
        </w:rPr>
        <w:t xml:space="preserve">שהיה </w:t>
      </w:r>
      <w:bookmarkStart w:id="7209" w:name="_ETM_Q24_407279"/>
      <w:bookmarkEnd w:id="7209"/>
      <w:r>
        <w:rPr>
          <w:rtl/>
        </w:rPr>
        <w:t xml:space="preserve">ביום </w:t>
      </w:r>
      <w:bookmarkStart w:id="7210" w:name="_ETM_Q24_407549"/>
      <w:bookmarkEnd w:id="7210"/>
      <w:r>
        <w:rPr>
          <w:rtl/>
        </w:rPr>
        <w:t>שני</w:t>
      </w:r>
      <w:r>
        <w:rPr>
          <w:rFonts w:hint="cs"/>
          <w:rtl/>
        </w:rPr>
        <w:t>,</w:t>
      </w:r>
      <w:r>
        <w:rPr>
          <w:rtl/>
        </w:rPr>
        <w:t xml:space="preserve"> </w:t>
      </w:r>
      <w:bookmarkStart w:id="7211" w:name="_ETM_Q24_408209"/>
      <w:bookmarkEnd w:id="7211"/>
      <w:r>
        <w:rPr>
          <w:rtl/>
        </w:rPr>
        <w:t xml:space="preserve">לא </w:t>
      </w:r>
      <w:bookmarkStart w:id="7212" w:name="_ETM_Q24_408389"/>
      <w:bookmarkEnd w:id="7212"/>
      <w:r>
        <w:rPr>
          <w:rtl/>
        </w:rPr>
        <w:t xml:space="preserve">מה </w:t>
      </w:r>
      <w:bookmarkStart w:id="7213" w:name="_ETM_Q24_408540"/>
      <w:bookmarkEnd w:id="7213"/>
      <w:r>
        <w:rPr>
          <w:rtl/>
        </w:rPr>
        <w:t xml:space="preserve">שהיה </w:t>
      </w:r>
      <w:bookmarkStart w:id="7214" w:name="_ETM_Q24_408870"/>
      <w:bookmarkEnd w:id="7214"/>
      <w:r>
        <w:rPr>
          <w:rtl/>
        </w:rPr>
        <w:t xml:space="preserve">היום </w:t>
      </w:r>
      <w:bookmarkStart w:id="7215" w:name="_ETM_Q24_409109"/>
      <w:bookmarkEnd w:id="7215"/>
      <w:r>
        <w:rPr>
          <w:rtl/>
        </w:rPr>
        <w:t>בכנסת</w:t>
      </w:r>
      <w:r>
        <w:rPr>
          <w:rFonts w:hint="cs"/>
          <w:rtl/>
        </w:rPr>
        <w:t>.</w:t>
      </w:r>
      <w:r>
        <w:rPr>
          <w:rtl/>
        </w:rPr>
        <w:t xml:space="preserve"> </w:t>
      </w:r>
      <w:bookmarkStart w:id="7216" w:name="_ETM_Q24_409969"/>
      <w:bookmarkEnd w:id="7216"/>
      <w:r>
        <w:rPr>
          <w:rtl/>
        </w:rPr>
        <w:t xml:space="preserve">ואם </w:t>
      </w:r>
      <w:bookmarkStart w:id="7217" w:name="_ETM_Q24_410299"/>
      <w:bookmarkEnd w:id="7217"/>
      <w:r>
        <w:rPr>
          <w:rtl/>
        </w:rPr>
        <w:t xml:space="preserve">החלטתם </w:t>
      </w:r>
      <w:bookmarkStart w:id="7218" w:name="_ETM_Q24_410689"/>
      <w:bookmarkEnd w:id="7218"/>
      <w:r>
        <w:rPr>
          <w:rtl/>
        </w:rPr>
        <w:t xml:space="preserve">להעביר </w:t>
      </w:r>
      <w:bookmarkStart w:id="7219" w:name="_ETM_Q24_410989"/>
      <w:bookmarkEnd w:id="7219"/>
      <w:r>
        <w:rPr>
          <w:rtl/>
        </w:rPr>
        <w:t xml:space="preserve">את </w:t>
      </w:r>
      <w:bookmarkStart w:id="7220" w:name="_ETM_Q24_411079"/>
      <w:bookmarkEnd w:id="7220"/>
      <w:r>
        <w:rPr>
          <w:rtl/>
        </w:rPr>
        <w:t xml:space="preserve">זה </w:t>
      </w:r>
      <w:bookmarkStart w:id="7221" w:name="_ETM_Q24_411199"/>
      <w:bookmarkEnd w:id="7221"/>
      <w:r>
        <w:rPr>
          <w:rtl/>
        </w:rPr>
        <w:t xml:space="preserve">לוועדת </w:t>
      </w:r>
      <w:bookmarkStart w:id="7222" w:name="_ETM_Q24_411559"/>
      <w:bookmarkEnd w:id="7222"/>
      <w:r>
        <w:rPr>
          <w:rtl/>
        </w:rPr>
        <w:t xml:space="preserve">העבודה </w:t>
      </w:r>
      <w:bookmarkStart w:id="7223" w:name="_ETM_Q24_411859"/>
      <w:bookmarkEnd w:id="7223"/>
      <w:r>
        <w:rPr>
          <w:rtl/>
        </w:rPr>
        <w:t>והרווחה</w:t>
      </w:r>
      <w:r>
        <w:rPr>
          <w:rFonts w:hint="cs"/>
          <w:rtl/>
        </w:rPr>
        <w:t xml:space="preserve"> </w:t>
      </w:r>
      <w:r w:rsidR="000C1C23">
        <w:rPr>
          <w:rFonts w:hint="cs"/>
          <w:rtl/>
        </w:rPr>
        <w:t>– – –</w:t>
      </w:r>
    </w:p>
    <w:p w:rsidR="00201B44" w:rsidRDefault="00201B44" w:rsidP="00102049">
      <w:pPr>
        <w:rPr>
          <w:rtl/>
        </w:rPr>
      </w:pPr>
    </w:p>
    <w:p w:rsidR="00201B44" w:rsidRDefault="00201B44" w:rsidP="001025DA">
      <w:pPr>
        <w:pStyle w:val="af5"/>
        <w:keepNext/>
        <w:rPr>
          <w:rtl/>
        </w:rPr>
      </w:pPr>
      <w:bookmarkStart w:id="7224" w:name="ET_interruption_6258_29"/>
      <w:r w:rsidRPr="000E27F3">
        <w:rPr>
          <w:rStyle w:val="TagStyle"/>
          <w:rtl/>
        </w:rPr>
        <w:t xml:space="preserve"> &lt;&lt; קריאה &gt;&gt; </w:t>
      </w:r>
      <w:r>
        <w:rPr>
          <w:rFonts w:hint="cs"/>
          <w:rtl/>
        </w:rPr>
        <w:t>קריאות</w:t>
      </w:r>
      <w:r>
        <w:rPr>
          <w:rtl/>
        </w:rPr>
        <w:t>:</w:t>
      </w:r>
      <w:r w:rsidRPr="000E27F3">
        <w:rPr>
          <w:rStyle w:val="TagStyle"/>
          <w:rtl/>
        </w:rPr>
        <w:t xml:space="preserve"> &lt;&lt; קריאה &gt;&gt;</w:t>
      </w:r>
      <w:r>
        <w:rPr>
          <w:rtl/>
        </w:rPr>
        <w:t xml:space="preserve">  </w:t>
      </w:r>
      <w:bookmarkEnd w:id="7224"/>
    </w:p>
    <w:p w:rsidR="00201B44" w:rsidRDefault="00201B44" w:rsidP="000C1C23">
      <w:pPr>
        <w:rPr>
          <w:rtl/>
          <w:lang w:eastAsia="he-IL"/>
        </w:rPr>
      </w:pPr>
    </w:p>
    <w:p w:rsidR="00201B44" w:rsidRDefault="000C1C23" w:rsidP="00102049">
      <w:pPr>
        <w:rPr>
          <w:rtl/>
          <w:lang w:eastAsia="he-IL"/>
        </w:rPr>
      </w:pPr>
      <w:bookmarkStart w:id="7225" w:name="_ETM_Q24_413000"/>
      <w:bookmarkEnd w:id="7225"/>
      <w:r>
        <w:rPr>
          <w:rFonts w:hint="cs"/>
          <w:rtl/>
          <w:lang w:eastAsia="he-IL"/>
        </w:rPr>
        <w:t>– – –</w:t>
      </w:r>
    </w:p>
    <w:p w:rsidR="00201B44" w:rsidRDefault="00201B44" w:rsidP="00102049">
      <w:pPr>
        <w:rPr>
          <w:rtl/>
          <w:lang w:eastAsia="he-IL"/>
        </w:rPr>
      </w:pPr>
    </w:p>
    <w:p w:rsidR="00201B44" w:rsidRDefault="00201B44" w:rsidP="00102049">
      <w:pPr>
        <w:pStyle w:val="-"/>
        <w:keepNext/>
        <w:rPr>
          <w:rtl/>
        </w:rPr>
      </w:pPr>
      <w:bookmarkStart w:id="7226" w:name="_ETM_Q24_409000"/>
      <w:bookmarkStart w:id="7227" w:name="ET_speakercontinue_6210_31"/>
      <w:bookmarkEnd w:id="7226"/>
      <w:r w:rsidRPr="000E27F3">
        <w:rPr>
          <w:rStyle w:val="TagStyle"/>
          <w:rtl/>
        </w:rPr>
        <w:t xml:space="preserve"> &lt;&lt; דובר_המשך &gt;&gt; </w:t>
      </w:r>
      <w:r>
        <w:rPr>
          <w:rtl/>
        </w:rPr>
        <w:t>השר במשרד האוצר חמד עמאר:</w:t>
      </w:r>
      <w:r w:rsidRPr="000E27F3">
        <w:rPr>
          <w:rStyle w:val="TagStyle"/>
          <w:rtl/>
        </w:rPr>
        <w:t xml:space="preserve"> &lt;&lt; דובר_המשך &gt;&gt;</w:t>
      </w:r>
      <w:r>
        <w:rPr>
          <w:rtl/>
        </w:rPr>
        <w:t xml:space="preserve">  </w:t>
      </w:r>
      <w:bookmarkEnd w:id="7227"/>
    </w:p>
    <w:p w:rsidR="00201B44" w:rsidRDefault="00201B44" w:rsidP="000C1C23">
      <w:pPr>
        <w:rPr>
          <w:rtl/>
          <w:lang w:eastAsia="he-IL"/>
        </w:rPr>
      </w:pPr>
    </w:p>
    <w:p w:rsidR="00201B44" w:rsidRDefault="00201B44" w:rsidP="00102049">
      <w:pPr>
        <w:rPr>
          <w:rtl/>
        </w:rPr>
      </w:pPr>
      <w:bookmarkStart w:id="7228" w:name="_ETM_Q24_410000"/>
      <w:bookmarkStart w:id="7229" w:name="_ETM_Q24_418209"/>
      <w:bookmarkEnd w:id="7228"/>
      <w:bookmarkEnd w:id="7229"/>
      <w:r>
        <w:rPr>
          <w:rtl/>
        </w:rPr>
        <w:t xml:space="preserve">אני </w:t>
      </w:r>
      <w:bookmarkStart w:id="7230" w:name="_ETM_Q24_418480"/>
      <w:bookmarkEnd w:id="7230"/>
      <w:r>
        <w:rPr>
          <w:rtl/>
        </w:rPr>
        <w:t>מבין</w:t>
      </w:r>
      <w:bookmarkStart w:id="7231" w:name="_ETM_Q24_419680"/>
      <w:bookmarkStart w:id="7232" w:name="_ETM_Q24_419950"/>
      <w:bookmarkEnd w:id="7231"/>
      <w:bookmarkEnd w:id="7232"/>
      <w:r>
        <w:rPr>
          <w:rFonts w:hint="cs"/>
          <w:rtl/>
        </w:rPr>
        <w:t xml:space="preserve"> אתכם שהיום </w:t>
      </w:r>
      <w:r>
        <w:rPr>
          <w:rtl/>
        </w:rPr>
        <w:t xml:space="preserve">היה </w:t>
      </w:r>
      <w:bookmarkStart w:id="7233" w:name="_ETM_Q24_420190"/>
      <w:bookmarkEnd w:id="7233"/>
      <w:r>
        <w:rPr>
          <w:rtl/>
        </w:rPr>
        <w:t xml:space="preserve">דיון </w:t>
      </w:r>
      <w:bookmarkStart w:id="7234" w:name="_ETM_Q24_420459"/>
      <w:bookmarkEnd w:id="7234"/>
      <w:r>
        <w:rPr>
          <w:rtl/>
        </w:rPr>
        <w:t xml:space="preserve">בוועדת </w:t>
      </w:r>
      <w:bookmarkStart w:id="7235" w:name="_ETM_Q24_420819"/>
      <w:bookmarkEnd w:id="7235"/>
      <w:r>
        <w:rPr>
          <w:rtl/>
        </w:rPr>
        <w:t xml:space="preserve">העבודה </w:t>
      </w:r>
      <w:bookmarkStart w:id="7236" w:name="_ETM_Q24_421090"/>
      <w:bookmarkEnd w:id="7236"/>
      <w:r>
        <w:rPr>
          <w:rtl/>
        </w:rPr>
        <w:t>והרווחה</w:t>
      </w:r>
      <w:r>
        <w:rPr>
          <w:rFonts w:hint="cs"/>
          <w:rtl/>
        </w:rPr>
        <w:t>.</w:t>
      </w:r>
      <w:r>
        <w:rPr>
          <w:rtl/>
        </w:rPr>
        <w:t xml:space="preserve"> </w:t>
      </w:r>
      <w:bookmarkStart w:id="7237" w:name="_ETM_Q24_421989"/>
      <w:bookmarkStart w:id="7238" w:name="_ETM_Q24_422290"/>
      <w:bookmarkEnd w:id="7237"/>
      <w:bookmarkEnd w:id="7238"/>
      <w:r>
        <w:rPr>
          <w:rFonts w:hint="cs"/>
          <w:rtl/>
        </w:rPr>
        <w:t xml:space="preserve">כאן, </w:t>
      </w:r>
      <w:r>
        <w:rPr>
          <w:rtl/>
        </w:rPr>
        <w:t>בכנסת</w:t>
      </w:r>
      <w:r>
        <w:rPr>
          <w:rFonts w:hint="cs"/>
          <w:rtl/>
        </w:rPr>
        <w:t>,</w:t>
      </w:r>
      <w:r>
        <w:rPr>
          <w:rtl/>
        </w:rPr>
        <w:t xml:space="preserve"> </w:t>
      </w:r>
      <w:bookmarkStart w:id="7239" w:name="_ETM_Q24_423430"/>
      <w:bookmarkEnd w:id="7239"/>
      <w:r>
        <w:rPr>
          <w:rtl/>
        </w:rPr>
        <w:t xml:space="preserve">במליאה </w:t>
      </w:r>
      <w:bookmarkStart w:id="7240" w:name="_ETM_Q24_424879"/>
      <w:bookmarkEnd w:id="7240"/>
      <w:r>
        <w:rPr>
          <w:rtl/>
        </w:rPr>
        <w:t>התבקש</w:t>
      </w:r>
      <w:r>
        <w:rPr>
          <w:rFonts w:hint="cs"/>
          <w:rtl/>
        </w:rPr>
        <w:t>נו</w:t>
      </w:r>
      <w:bookmarkStart w:id="7241" w:name="_ETM_Q24_425959"/>
      <w:bookmarkStart w:id="7242" w:name="_ETM_Q24_426559"/>
      <w:bookmarkStart w:id="7243" w:name="_ETM_Q24_426799"/>
      <w:bookmarkEnd w:id="7241"/>
      <w:bookmarkEnd w:id="7242"/>
      <w:bookmarkEnd w:id="7243"/>
      <w:r>
        <w:rPr>
          <w:rFonts w:hint="cs"/>
          <w:rtl/>
        </w:rPr>
        <w:t xml:space="preserve"> </w:t>
      </w:r>
      <w:bookmarkStart w:id="7244" w:name="_ETM_Q24_424000"/>
      <w:bookmarkEnd w:id="7244"/>
      <w:r>
        <w:rPr>
          <w:rFonts w:hint="cs"/>
          <w:rtl/>
        </w:rPr>
        <w:t>להעביר את</w:t>
      </w:r>
      <w:bookmarkStart w:id="7245" w:name="_ETM_Q24_426889"/>
      <w:bookmarkEnd w:id="7245"/>
      <w:r>
        <w:rPr>
          <w:rtl/>
        </w:rPr>
        <w:t xml:space="preserve"> </w:t>
      </w:r>
      <w:bookmarkStart w:id="7246" w:name="_ETM_Q24_426950"/>
      <w:bookmarkEnd w:id="7246"/>
      <w:r>
        <w:rPr>
          <w:rtl/>
        </w:rPr>
        <w:t xml:space="preserve">זה </w:t>
      </w:r>
      <w:bookmarkStart w:id="7247" w:name="_ETM_Q24_427069"/>
      <w:bookmarkEnd w:id="7247"/>
      <w:r>
        <w:rPr>
          <w:rtl/>
        </w:rPr>
        <w:t xml:space="preserve">לוועדת </w:t>
      </w:r>
      <w:bookmarkStart w:id="7248" w:name="_ETM_Q24_428209"/>
      <w:bookmarkEnd w:id="7248"/>
      <w:r>
        <w:rPr>
          <w:rtl/>
        </w:rPr>
        <w:t>הכספים</w:t>
      </w:r>
      <w:r>
        <w:rPr>
          <w:rFonts w:hint="cs"/>
          <w:rtl/>
        </w:rPr>
        <w:t>.</w:t>
      </w:r>
      <w:r>
        <w:rPr>
          <w:rtl/>
        </w:rPr>
        <w:t xml:space="preserve"> </w:t>
      </w:r>
      <w:bookmarkStart w:id="7249" w:name="_ETM_Q24_432920"/>
      <w:bookmarkEnd w:id="7249"/>
    </w:p>
    <w:p w:rsidR="00201B44" w:rsidRDefault="00201B44" w:rsidP="00102049">
      <w:pPr>
        <w:rPr>
          <w:rtl/>
        </w:rPr>
      </w:pPr>
    </w:p>
    <w:p w:rsidR="00201B44" w:rsidRDefault="00201B44" w:rsidP="00102049">
      <w:pPr>
        <w:pStyle w:val="af5"/>
        <w:keepNext/>
        <w:rPr>
          <w:rtl/>
        </w:rPr>
      </w:pPr>
      <w:bookmarkStart w:id="7250" w:name="ET_interruption_5763_32"/>
      <w:r w:rsidRPr="000E27F3">
        <w:rPr>
          <w:rStyle w:val="TagStyle"/>
          <w:rtl/>
        </w:rPr>
        <w:t xml:space="preserve"> &lt;&lt; קריאה &gt;&gt; </w:t>
      </w:r>
      <w:r>
        <w:rPr>
          <w:rtl/>
        </w:rPr>
        <w:t>משה ארבל (ש"ס):</w:t>
      </w:r>
      <w:r w:rsidRPr="000E27F3">
        <w:rPr>
          <w:rStyle w:val="TagStyle"/>
          <w:rtl/>
        </w:rPr>
        <w:t xml:space="preserve"> &lt;&lt; קריאה &gt;&gt;</w:t>
      </w:r>
      <w:r>
        <w:rPr>
          <w:rtl/>
        </w:rPr>
        <w:t xml:space="preserve">  </w:t>
      </w:r>
      <w:bookmarkEnd w:id="7250"/>
    </w:p>
    <w:p w:rsidR="00201B44" w:rsidRDefault="00201B44" w:rsidP="000C1C23">
      <w:pPr>
        <w:rPr>
          <w:rtl/>
        </w:rPr>
      </w:pPr>
    </w:p>
    <w:p w:rsidR="00201B44" w:rsidRDefault="00201B44" w:rsidP="00102049">
      <w:pPr>
        <w:rPr>
          <w:rtl/>
        </w:rPr>
      </w:pPr>
      <w:r>
        <w:rPr>
          <w:rFonts w:hint="cs"/>
          <w:rtl/>
        </w:rPr>
        <w:t xml:space="preserve">חמד, תגיד להם, </w:t>
      </w:r>
      <w:bookmarkStart w:id="7251" w:name="_ETM_Q24_425000"/>
      <w:bookmarkEnd w:id="7251"/>
      <w:r>
        <w:rPr>
          <w:rFonts w:hint="cs"/>
          <w:rtl/>
        </w:rPr>
        <w:t>12 שנה לא היה דבר כזה.</w:t>
      </w:r>
    </w:p>
    <w:p w:rsidR="00201B44" w:rsidRDefault="00201B44" w:rsidP="00102049">
      <w:pPr>
        <w:rPr>
          <w:rtl/>
        </w:rPr>
      </w:pPr>
      <w:bookmarkStart w:id="7252" w:name="_ETM_Q24_431000"/>
      <w:bookmarkEnd w:id="7252"/>
    </w:p>
    <w:p w:rsidR="00201B44" w:rsidRDefault="00201B44" w:rsidP="00102049">
      <w:pPr>
        <w:pStyle w:val="-"/>
        <w:keepNext/>
        <w:rPr>
          <w:rtl/>
        </w:rPr>
      </w:pPr>
      <w:bookmarkStart w:id="7253" w:name="ET_speakercontinue_6210_33"/>
      <w:r w:rsidRPr="00423894">
        <w:rPr>
          <w:rStyle w:val="TagStyle"/>
          <w:rtl/>
        </w:rPr>
        <w:t xml:space="preserve"> &lt;&lt; דובר_המשך &gt;&gt; </w:t>
      </w:r>
      <w:r>
        <w:rPr>
          <w:rtl/>
        </w:rPr>
        <w:t>השר במשרד האוצר חמד עמאר:</w:t>
      </w:r>
      <w:r w:rsidRPr="00423894">
        <w:rPr>
          <w:rStyle w:val="TagStyle"/>
          <w:rtl/>
        </w:rPr>
        <w:t xml:space="preserve"> &lt;&lt; דובר_המשך &gt;&gt;</w:t>
      </w:r>
      <w:r>
        <w:rPr>
          <w:rtl/>
        </w:rPr>
        <w:t xml:space="preserve">  </w:t>
      </w:r>
      <w:bookmarkEnd w:id="7253"/>
    </w:p>
    <w:p w:rsidR="00201B44" w:rsidRDefault="00201B44" w:rsidP="000C1C23">
      <w:pPr>
        <w:rPr>
          <w:rtl/>
        </w:rPr>
      </w:pPr>
    </w:p>
    <w:p w:rsidR="00201B44" w:rsidRDefault="00201B44" w:rsidP="00102049">
      <w:pPr>
        <w:rPr>
          <w:rtl/>
        </w:rPr>
      </w:pPr>
      <w:r>
        <w:rPr>
          <w:rFonts w:hint="cs"/>
          <w:rtl/>
        </w:rPr>
        <w:t>שמה?</w:t>
      </w:r>
    </w:p>
    <w:p w:rsidR="00201B44" w:rsidRDefault="00201B44" w:rsidP="00102049">
      <w:pPr>
        <w:rPr>
          <w:rtl/>
        </w:rPr>
      </w:pPr>
      <w:bookmarkStart w:id="7254" w:name="_ETM_Q24_429000"/>
      <w:bookmarkEnd w:id="7254"/>
    </w:p>
    <w:p w:rsidR="00201B44" w:rsidRDefault="00201B44" w:rsidP="00102049">
      <w:pPr>
        <w:pStyle w:val="af5"/>
        <w:keepNext/>
        <w:rPr>
          <w:rtl/>
        </w:rPr>
      </w:pPr>
      <w:bookmarkStart w:id="7255" w:name="ET_interruption_5763_34"/>
      <w:r w:rsidRPr="00423894">
        <w:rPr>
          <w:rStyle w:val="TagStyle"/>
          <w:rtl/>
        </w:rPr>
        <w:t xml:space="preserve"> &lt;&lt; קריאה &gt;&gt; </w:t>
      </w:r>
      <w:r>
        <w:rPr>
          <w:rtl/>
        </w:rPr>
        <w:t>משה ארבל (ש"ס):</w:t>
      </w:r>
      <w:r w:rsidRPr="00423894">
        <w:rPr>
          <w:rStyle w:val="TagStyle"/>
          <w:rtl/>
        </w:rPr>
        <w:t xml:space="preserve"> &lt;&lt; קריאה &gt;&gt;</w:t>
      </w:r>
      <w:r>
        <w:rPr>
          <w:rtl/>
        </w:rPr>
        <w:t xml:space="preserve">  </w:t>
      </w:r>
      <w:bookmarkEnd w:id="7255"/>
    </w:p>
    <w:p w:rsidR="00201B44" w:rsidRDefault="00201B44" w:rsidP="000C1C23">
      <w:pPr>
        <w:rPr>
          <w:rtl/>
        </w:rPr>
      </w:pPr>
    </w:p>
    <w:p w:rsidR="00201B44" w:rsidRDefault="000C1C23" w:rsidP="00102049">
      <w:pPr>
        <w:rPr>
          <w:rtl/>
        </w:rPr>
      </w:pPr>
      <w:r>
        <w:rPr>
          <w:rFonts w:hint="cs"/>
          <w:rtl/>
        </w:rPr>
        <w:t>– – –</w:t>
      </w:r>
    </w:p>
    <w:p w:rsidR="00201B44" w:rsidRDefault="00201B44" w:rsidP="00102049">
      <w:pPr>
        <w:rPr>
          <w:rtl/>
        </w:rPr>
      </w:pPr>
      <w:bookmarkStart w:id="7256" w:name="_ETM_Q24_432000"/>
      <w:bookmarkEnd w:id="7256"/>
    </w:p>
    <w:p w:rsidR="00201B44" w:rsidRDefault="00201B44" w:rsidP="00102049">
      <w:pPr>
        <w:pStyle w:val="-"/>
        <w:keepNext/>
        <w:rPr>
          <w:rtl/>
        </w:rPr>
      </w:pPr>
      <w:bookmarkStart w:id="7257" w:name="ET_speakercontinue_6210_35"/>
      <w:r w:rsidRPr="00423894">
        <w:rPr>
          <w:rStyle w:val="TagStyle"/>
          <w:rtl/>
        </w:rPr>
        <w:t xml:space="preserve"> &lt;&lt; דובר_המשך &gt;&gt; </w:t>
      </w:r>
      <w:r>
        <w:rPr>
          <w:rtl/>
        </w:rPr>
        <w:t>השר במשרד האוצר חמד עמאר:</w:t>
      </w:r>
      <w:r w:rsidRPr="00423894">
        <w:rPr>
          <w:rStyle w:val="TagStyle"/>
          <w:rtl/>
        </w:rPr>
        <w:t xml:space="preserve"> &lt;&lt; דובר_המשך &gt;&gt;</w:t>
      </w:r>
      <w:r>
        <w:rPr>
          <w:rtl/>
        </w:rPr>
        <w:t xml:space="preserve">  </w:t>
      </w:r>
      <w:bookmarkEnd w:id="7257"/>
    </w:p>
    <w:p w:rsidR="00201B44" w:rsidRDefault="00201B44" w:rsidP="000C1C23">
      <w:pPr>
        <w:rPr>
          <w:rtl/>
        </w:rPr>
      </w:pPr>
    </w:p>
    <w:p w:rsidR="00201B44" w:rsidRDefault="00201B44" w:rsidP="00102049">
      <w:pPr>
        <w:rPr>
          <w:rtl/>
        </w:rPr>
      </w:pPr>
      <w:bookmarkStart w:id="7258" w:name="_ETM_Q24_433000"/>
      <w:bookmarkEnd w:id="7258"/>
      <w:r>
        <w:rPr>
          <w:rFonts w:hint="cs"/>
          <w:rtl/>
        </w:rPr>
        <w:lastRenderedPageBreak/>
        <w:t>לא.</w:t>
      </w:r>
      <w:bookmarkStart w:id="7259" w:name="_ETM_Q24_433340"/>
      <w:bookmarkStart w:id="7260" w:name="_ETM_Q24_436850"/>
      <w:bookmarkEnd w:id="7259"/>
      <w:bookmarkEnd w:id="7260"/>
      <w:r>
        <w:rPr>
          <w:rFonts w:hint="cs"/>
          <w:rtl/>
        </w:rPr>
        <w:t xml:space="preserve"> </w:t>
      </w:r>
      <w:r>
        <w:rPr>
          <w:rtl/>
        </w:rPr>
        <w:t xml:space="preserve">אני </w:t>
      </w:r>
      <w:bookmarkStart w:id="7261" w:name="_ETM_Q24_436970"/>
      <w:bookmarkEnd w:id="7261"/>
      <w:r>
        <w:rPr>
          <w:rFonts w:hint="cs"/>
          <w:rtl/>
        </w:rPr>
        <w:t xml:space="preserve">כאן. אני </w:t>
      </w:r>
      <w:r>
        <w:rPr>
          <w:rtl/>
        </w:rPr>
        <w:t xml:space="preserve">זוכר </w:t>
      </w:r>
      <w:bookmarkStart w:id="7262" w:name="_ETM_Q24_437270"/>
      <w:bookmarkEnd w:id="7262"/>
      <w:r>
        <w:rPr>
          <w:rFonts w:hint="cs"/>
          <w:rtl/>
        </w:rPr>
        <w:t xml:space="preserve">את </w:t>
      </w:r>
      <w:bookmarkStart w:id="7263" w:name="_ETM_Q24_435000"/>
      <w:bookmarkEnd w:id="7263"/>
      <w:r>
        <w:rPr>
          <w:rtl/>
        </w:rPr>
        <w:t>מה</w:t>
      </w:r>
      <w:bookmarkStart w:id="7264" w:name="_ETM_Q24_437389"/>
      <w:bookmarkStart w:id="7265" w:name="_ETM_Q24_438229"/>
      <w:bookmarkEnd w:id="7264"/>
      <w:bookmarkEnd w:id="7265"/>
      <w:r>
        <w:rPr>
          <w:rtl/>
        </w:rPr>
        <w:t xml:space="preserve"> </w:t>
      </w:r>
      <w:bookmarkStart w:id="7266" w:name="_ETM_Q24_438680"/>
      <w:bookmarkEnd w:id="7266"/>
      <w:r>
        <w:rPr>
          <w:rtl/>
        </w:rPr>
        <w:t xml:space="preserve">שנקרא </w:t>
      </w:r>
      <w:bookmarkStart w:id="7267" w:name="_ETM_Q24_439190"/>
      <w:bookmarkEnd w:id="7267"/>
      <w:r>
        <w:rPr>
          <w:rtl/>
        </w:rPr>
        <w:t>כאן</w:t>
      </w:r>
      <w:bookmarkStart w:id="7268" w:name="_ETM_Q24_439490"/>
      <w:bookmarkEnd w:id="7268"/>
      <w:r>
        <w:rPr>
          <w:rFonts w:hint="cs"/>
          <w:rtl/>
        </w:rPr>
        <w:t xml:space="preserve">, </w:t>
      </w:r>
      <w:r>
        <w:rPr>
          <w:rtl/>
        </w:rPr>
        <w:t xml:space="preserve">ואמר </w:t>
      </w:r>
      <w:bookmarkStart w:id="7269" w:name="_ETM_Q24_440270"/>
      <w:bookmarkEnd w:id="7269"/>
      <w:r>
        <w:rPr>
          <w:rtl/>
        </w:rPr>
        <w:t xml:space="preserve">היושב-ראש </w:t>
      </w:r>
      <w:bookmarkStart w:id="7270" w:name="_ETM_Q24_440900"/>
      <w:bookmarkEnd w:id="7270"/>
      <w:r>
        <w:rPr>
          <w:rtl/>
        </w:rPr>
        <w:t xml:space="preserve">לאיזו </w:t>
      </w:r>
      <w:bookmarkStart w:id="7271" w:name="_ETM_Q24_441199"/>
      <w:bookmarkEnd w:id="7271"/>
      <w:r>
        <w:rPr>
          <w:rtl/>
        </w:rPr>
        <w:t xml:space="preserve">ועדה </w:t>
      </w:r>
      <w:bookmarkStart w:id="7272" w:name="_ETM_Q24_441529"/>
      <w:bookmarkEnd w:id="7272"/>
      <w:r>
        <w:rPr>
          <w:rtl/>
        </w:rPr>
        <w:t xml:space="preserve">היא </w:t>
      </w:r>
      <w:bookmarkStart w:id="7273" w:name="_ETM_Q24_441650"/>
      <w:bookmarkEnd w:id="7273"/>
      <w:r>
        <w:rPr>
          <w:rtl/>
        </w:rPr>
        <w:t>עוברת</w:t>
      </w:r>
      <w:r>
        <w:rPr>
          <w:rFonts w:hint="cs"/>
          <w:rtl/>
        </w:rPr>
        <w:t>.</w:t>
      </w:r>
      <w:r>
        <w:rPr>
          <w:rtl/>
        </w:rPr>
        <w:t xml:space="preserve"> </w:t>
      </w:r>
      <w:bookmarkStart w:id="7274" w:name="_ETM_Q24_442389"/>
      <w:bookmarkEnd w:id="7274"/>
      <w:r>
        <w:rPr>
          <w:rtl/>
        </w:rPr>
        <w:t xml:space="preserve">ואם </w:t>
      </w:r>
      <w:bookmarkStart w:id="7275" w:name="_ETM_Q24_442599"/>
      <w:bookmarkEnd w:id="7275"/>
      <w:r>
        <w:rPr>
          <w:rFonts w:hint="cs"/>
          <w:rtl/>
        </w:rPr>
        <w:t xml:space="preserve">עבר </w:t>
      </w:r>
      <w:bookmarkStart w:id="7276" w:name="_ETM_Q24_442870"/>
      <w:bookmarkEnd w:id="7276"/>
      <w:r>
        <w:rPr>
          <w:rFonts w:hint="cs"/>
          <w:rtl/>
        </w:rPr>
        <w:t>א</w:t>
      </w:r>
      <w:r>
        <w:rPr>
          <w:rtl/>
        </w:rPr>
        <w:t xml:space="preserve">חר </w:t>
      </w:r>
      <w:bookmarkStart w:id="7277" w:name="_ETM_Q24_443080"/>
      <w:bookmarkEnd w:id="7277"/>
      <w:r>
        <w:rPr>
          <w:rtl/>
        </w:rPr>
        <w:t xml:space="preserve">זה </w:t>
      </w:r>
      <w:bookmarkStart w:id="7278" w:name="_ETM_Q24_443229"/>
      <w:bookmarkEnd w:id="7278"/>
      <w:r>
        <w:rPr>
          <w:rtl/>
        </w:rPr>
        <w:t xml:space="preserve">לוועדת </w:t>
      </w:r>
      <w:bookmarkStart w:id="7279" w:name="_ETM_Q24_443620"/>
      <w:bookmarkEnd w:id="7279"/>
      <w:r>
        <w:rPr>
          <w:rtl/>
        </w:rPr>
        <w:t xml:space="preserve">העבודה </w:t>
      </w:r>
      <w:bookmarkStart w:id="7280" w:name="_ETM_Q24_443889"/>
      <w:bookmarkEnd w:id="7280"/>
      <w:r>
        <w:rPr>
          <w:rtl/>
        </w:rPr>
        <w:t>והרווחה</w:t>
      </w:r>
      <w:r>
        <w:rPr>
          <w:rFonts w:hint="cs"/>
          <w:rtl/>
        </w:rPr>
        <w:t>,</w:t>
      </w:r>
      <w:r>
        <w:rPr>
          <w:rtl/>
        </w:rPr>
        <w:t xml:space="preserve"> </w:t>
      </w:r>
      <w:bookmarkStart w:id="7281" w:name="_ETM_Q24_444669"/>
      <w:bookmarkEnd w:id="7281"/>
      <w:r>
        <w:rPr>
          <w:rtl/>
        </w:rPr>
        <w:t xml:space="preserve">אני </w:t>
      </w:r>
      <w:bookmarkStart w:id="7282" w:name="_ETM_Q24_444879"/>
      <w:bookmarkEnd w:id="7282"/>
      <w:r>
        <w:rPr>
          <w:rtl/>
        </w:rPr>
        <w:t xml:space="preserve">מקווה </w:t>
      </w:r>
      <w:bookmarkStart w:id="7283" w:name="_ETM_Q24_445270"/>
      <w:bookmarkEnd w:id="7283"/>
      <w:r>
        <w:rPr>
          <w:rtl/>
        </w:rPr>
        <w:t xml:space="preserve">שגם </w:t>
      </w:r>
      <w:bookmarkStart w:id="7284" w:name="_ETM_Q24_445599"/>
      <w:bookmarkEnd w:id="7284"/>
      <w:r>
        <w:rPr>
          <w:rtl/>
        </w:rPr>
        <w:t xml:space="preserve">בוועדת </w:t>
      </w:r>
      <w:bookmarkStart w:id="7285" w:name="_ETM_Q24_446110"/>
      <w:bookmarkEnd w:id="7285"/>
      <w:r>
        <w:rPr>
          <w:rtl/>
        </w:rPr>
        <w:t xml:space="preserve">העבודה </w:t>
      </w:r>
      <w:bookmarkStart w:id="7286" w:name="_ETM_Q24_446439"/>
      <w:bookmarkEnd w:id="7286"/>
      <w:r>
        <w:rPr>
          <w:rtl/>
        </w:rPr>
        <w:t>והרווחה</w:t>
      </w:r>
      <w:r>
        <w:rPr>
          <w:rFonts w:hint="cs"/>
          <w:rtl/>
        </w:rPr>
        <w:t>,</w:t>
      </w:r>
      <w:r>
        <w:rPr>
          <w:rtl/>
        </w:rPr>
        <w:t xml:space="preserve"> </w:t>
      </w:r>
      <w:bookmarkStart w:id="7287" w:name="_ETM_Q24_446830"/>
      <w:bookmarkEnd w:id="7287"/>
      <w:r>
        <w:rPr>
          <w:rtl/>
        </w:rPr>
        <w:t xml:space="preserve">אני </w:t>
      </w:r>
      <w:bookmarkStart w:id="7288" w:name="_ETM_Q24_446979"/>
      <w:bookmarkEnd w:id="7288"/>
      <w:r>
        <w:rPr>
          <w:rtl/>
        </w:rPr>
        <w:t xml:space="preserve">סומך </w:t>
      </w:r>
      <w:bookmarkStart w:id="7289" w:name="_ETM_Q24_447339"/>
      <w:bookmarkEnd w:id="7289"/>
      <w:r>
        <w:rPr>
          <w:rtl/>
        </w:rPr>
        <w:t>מאוד</w:t>
      </w:r>
      <w:r>
        <w:rPr>
          <w:rFonts w:hint="cs"/>
          <w:rtl/>
        </w:rPr>
        <w:t>,</w:t>
      </w:r>
      <w:r>
        <w:rPr>
          <w:rtl/>
        </w:rPr>
        <w:t xml:space="preserve"> </w:t>
      </w:r>
      <w:bookmarkStart w:id="7290" w:name="_ETM_Q24_448139"/>
      <w:bookmarkEnd w:id="7290"/>
      <w:r>
        <w:rPr>
          <w:rtl/>
        </w:rPr>
        <w:t xml:space="preserve">שנעביר </w:t>
      </w:r>
      <w:bookmarkStart w:id="7291" w:name="_ETM_Q24_448619"/>
      <w:bookmarkEnd w:id="7291"/>
      <w:r>
        <w:rPr>
          <w:rtl/>
        </w:rPr>
        <w:t xml:space="preserve">את </w:t>
      </w:r>
      <w:bookmarkStart w:id="7292" w:name="_ETM_Q24_448710"/>
      <w:bookmarkEnd w:id="7292"/>
      <w:r>
        <w:rPr>
          <w:rtl/>
        </w:rPr>
        <w:t xml:space="preserve">זה </w:t>
      </w:r>
      <w:bookmarkStart w:id="7293" w:name="_ETM_Q24_448860"/>
      <w:bookmarkEnd w:id="7293"/>
      <w:r>
        <w:rPr>
          <w:rtl/>
        </w:rPr>
        <w:t xml:space="preserve">כמה </w:t>
      </w:r>
      <w:bookmarkStart w:id="7294" w:name="_ETM_Q24_449159"/>
      <w:bookmarkEnd w:id="7294"/>
      <w:r>
        <w:rPr>
          <w:rtl/>
        </w:rPr>
        <w:t xml:space="preserve">שיותר </w:t>
      </w:r>
      <w:bookmarkStart w:id="7295" w:name="_ETM_Q24_449639"/>
      <w:bookmarkEnd w:id="7295"/>
      <w:r>
        <w:rPr>
          <w:rtl/>
        </w:rPr>
        <w:t>מהר</w:t>
      </w:r>
      <w:r>
        <w:rPr>
          <w:rFonts w:hint="cs"/>
          <w:rtl/>
        </w:rPr>
        <w:t>.</w:t>
      </w:r>
      <w:r>
        <w:rPr>
          <w:rtl/>
        </w:rPr>
        <w:t xml:space="preserve"> </w:t>
      </w:r>
      <w:bookmarkStart w:id="7296" w:name="_ETM_Q24_450360"/>
      <w:bookmarkEnd w:id="7296"/>
      <w:r>
        <w:rPr>
          <w:rtl/>
        </w:rPr>
        <w:t xml:space="preserve">ואחרי </w:t>
      </w:r>
      <w:bookmarkStart w:id="7297" w:name="_ETM_Q24_450749"/>
      <w:bookmarkEnd w:id="7297"/>
      <w:r>
        <w:rPr>
          <w:rtl/>
        </w:rPr>
        <w:t xml:space="preserve">קיצור </w:t>
      </w:r>
      <w:bookmarkStart w:id="7298" w:name="_ETM_Q24_451169"/>
      <w:bookmarkEnd w:id="7298"/>
      <w:r>
        <w:rPr>
          <w:rtl/>
        </w:rPr>
        <w:t>הימים</w:t>
      </w:r>
      <w:r>
        <w:rPr>
          <w:rFonts w:hint="cs"/>
          <w:rtl/>
        </w:rPr>
        <w:t xml:space="preserve"> לארבעה ימים, לחמישה ימים</w:t>
      </w:r>
      <w:bookmarkStart w:id="7299" w:name="_ETM_Q24_451919"/>
      <w:bookmarkStart w:id="7300" w:name="_ETM_Q24_452520"/>
      <w:bookmarkStart w:id="7301" w:name="_ETM_Q24_453060"/>
      <w:bookmarkStart w:id="7302" w:name="_ETM_Q24_453569"/>
      <w:bookmarkEnd w:id="7299"/>
      <w:bookmarkEnd w:id="7300"/>
      <w:bookmarkEnd w:id="7301"/>
      <w:bookmarkEnd w:id="7302"/>
      <w:r>
        <w:rPr>
          <w:rFonts w:hint="cs"/>
          <w:rtl/>
        </w:rPr>
        <w:t xml:space="preserve"> של</w:t>
      </w:r>
      <w:bookmarkStart w:id="7303" w:name="_ETM_Q24_454379"/>
      <w:bookmarkStart w:id="7304" w:name="_ETM_Q24_454770"/>
      <w:bookmarkEnd w:id="7303"/>
      <w:bookmarkEnd w:id="7304"/>
      <w:r>
        <w:rPr>
          <w:rtl/>
        </w:rPr>
        <w:t xml:space="preserve"> </w:t>
      </w:r>
      <w:bookmarkStart w:id="7305" w:name="_ETM_Q24_454979"/>
      <w:bookmarkEnd w:id="7305"/>
      <w:r>
        <w:rPr>
          <w:rtl/>
        </w:rPr>
        <w:t>בידוד</w:t>
      </w:r>
      <w:r>
        <w:rPr>
          <w:rFonts w:hint="cs"/>
          <w:rtl/>
        </w:rPr>
        <w:t>,</w:t>
      </w:r>
      <w:r>
        <w:rPr>
          <w:rtl/>
        </w:rPr>
        <w:t xml:space="preserve"> </w:t>
      </w:r>
      <w:bookmarkStart w:id="7306" w:name="_ETM_Q24_455800"/>
      <w:bookmarkEnd w:id="7306"/>
      <w:r>
        <w:rPr>
          <w:rtl/>
        </w:rPr>
        <w:t xml:space="preserve">זה </w:t>
      </w:r>
      <w:bookmarkStart w:id="7307" w:name="_ETM_Q24_456010"/>
      <w:bookmarkEnd w:id="7307"/>
      <w:r>
        <w:rPr>
          <w:rtl/>
        </w:rPr>
        <w:t xml:space="preserve">כמעט </w:t>
      </w:r>
      <w:bookmarkStart w:id="7308" w:name="_ETM_Q24_456430"/>
      <w:bookmarkEnd w:id="7308"/>
      <w:r>
        <w:rPr>
          <w:rFonts w:hint="cs"/>
          <w:rtl/>
        </w:rPr>
        <w:t>י</w:t>
      </w:r>
      <w:r>
        <w:rPr>
          <w:rtl/>
        </w:rPr>
        <w:t xml:space="preserve">יתן </w:t>
      </w:r>
      <w:bookmarkStart w:id="7309" w:name="_ETM_Q24_456790"/>
      <w:bookmarkEnd w:id="7309"/>
      <w:r>
        <w:rPr>
          <w:rtl/>
        </w:rPr>
        <w:t xml:space="preserve">כיסוי </w:t>
      </w:r>
      <w:bookmarkStart w:id="7310" w:name="_ETM_Q24_457210"/>
      <w:bookmarkEnd w:id="7310"/>
      <w:r>
        <w:rPr>
          <w:rtl/>
        </w:rPr>
        <w:t xml:space="preserve">מלא </w:t>
      </w:r>
      <w:bookmarkStart w:id="7311" w:name="_ETM_Q24_457960"/>
      <w:bookmarkEnd w:id="7311"/>
      <w:r>
        <w:rPr>
          <w:rtl/>
        </w:rPr>
        <w:t xml:space="preserve">לאותם </w:t>
      </w:r>
      <w:bookmarkStart w:id="7312" w:name="_ETM_Q24_458440"/>
      <w:bookmarkEnd w:id="7312"/>
      <w:r>
        <w:rPr>
          <w:rtl/>
        </w:rPr>
        <w:t>עצמאים</w:t>
      </w:r>
      <w:r>
        <w:rPr>
          <w:rFonts w:hint="cs"/>
          <w:rtl/>
        </w:rPr>
        <w:t>,</w:t>
      </w:r>
      <w:r>
        <w:rPr>
          <w:rtl/>
        </w:rPr>
        <w:t xml:space="preserve"> </w:t>
      </w:r>
      <w:bookmarkStart w:id="7313" w:name="_ETM_Q24_459160"/>
      <w:bookmarkEnd w:id="7313"/>
      <w:r>
        <w:rPr>
          <w:rtl/>
        </w:rPr>
        <w:t xml:space="preserve">כי </w:t>
      </w:r>
      <w:bookmarkStart w:id="7314" w:name="_ETM_Q24_459430"/>
      <w:bookmarkEnd w:id="7314"/>
      <w:r>
        <w:rPr>
          <w:rtl/>
        </w:rPr>
        <w:t xml:space="preserve">החוק </w:t>
      </w:r>
      <w:bookmarkStart w:id="7315" w:name="_ETM_Q24_460060"/>
      <w:bookmarkEnd w:id="7315"/>
      <w:r>
        <w:rPr>
          <w:rtl/>
        </w:rPr>
        <w:t xml:space="preserve">מדבר </w:t>
      </w:r>
      <w:bookmarkStart w:id="7316" w:name="_ETM_Q24_461080"/>
      <w:bookmarkEnd w:id="7316"/>
      <w:r>
        <w:rPr>
          <w:rtl/>
        </w:rPr>
        <w:t xml:space="preserve">על </w:t>
      </w:r>
      <w:bookmarkStart w:id="7317" w:name="_ETM_Q24_461589"/>
      <w:bookmarkStart w:id="7318" w:name="_ETM_Q24_462160"/>
      <w:bookmarkEnd w:id="7317"/>
      <w:bookmarkEnd w:id="7318"/>
      <w:r>
        <w:rPr>
          <w:rFonts w:hint="cs"/>
          <w:rtl/>
        </w:rPr>
        <w:t xml:space="preserve">שלושה </w:t>
      </w:r>
      <w:r>
        <w:rPr>
          <w:rtl/>
        </w:rPr>
        <w:t>ימים</w:t>
      </w:r>
      <w:r>
        <w:rPr>
          <w:rFonts w:hint="cs"/>
          <w:rtl/>
        </w:rPr>
        <w:t>,</w:t>
      </w:r>
      <w:r>
        <w:rPr>
          <w:rtl/>
        </w:rPr>
        <w:t xml:space="preserve"> </w:t>
      </w:r>
      <w:bookmarkStart w:id="7319" w:name="_ETM_Q24_462550"/>
      <w:bookmarkEnd w:id="7319"/>
      <w:r>
        <w:rPr>
          <w:rtl/>
        </w:rPr>
        <w:t xml:space="preserve">והוספנו </w:t>
      </w:r>
      <w:bookmarkStart w:id="7320" w:name="_ETM_Q24_463089"/>
      <w:bookmarkEnd w:id="7320"/>
      <w:r>
        <w:rPr>
          <w:rtl/>
        </w:rPr>
        <w:t xml:space="preserve">עוד </w:t>
      </w:r>
      <w:bookmarkStart w:id="7321" w:name="_ETM_Q24_463270"/>
      <w:bookmarkEnd w:id="7321"/>
      <w:r>
        <w:rPr>
          <w:rtl/>
        </w:rPr>
        <w:t xml:space="preserve">יום </w:t>
      </w:r>
      <w:bookmarkStart w:id="7322" w:name="_ETM_Q24_463510"/>
      <w:bookmarkStart w:id="7323" w:name="_ETM_Q24_464290"/>
      <w:bookmarkEnd w:id="7322"/>
      <w:bookmarkEnd w:id="7323"/>
      <w:r>
        <w:rPr>
          <w:rFonts w:hint="cs"/>
          <w:rtl/>
        </w:rPr>
        <w:t xml:space="preserve">אחד. </w:t>
      </w:r>
      <w:bookmarkStart w:id="7324" w:name="_ETM_Q24_461000"/>
      <w:bookmarkEnd w:id="7324"/>
      <w:r>
        <w:rPr>
          <w:rtl/>
        </w:rPr>
        <w:t xml:space="preserve">זה </w:t>
      </w:r>
      <w:bookmarkStart w:id="7325" w:name="_ETM_Q24_464470"/>
      <w:bookmarkEnd w:id="7325"/>
      <w:r>
        <w:rPr>
          <w:rtl/>
        </w:rPr>
        <w:t xml:space="preserve">יוצא </w:t>
      </w:r>
      <w:bookmarkStart w:id="7326" w:name="_ETM_Q24_464770"/>
      <w:bookmarkEnd w:id="7326"/>
      <w:r>
        <w:rPr>
          <w:rtl/>
        </w:rPr>
        <w:t xml:space="preserve">כמעט </w:t>
      </w:r>
      <w:bookmarkStart w:id="7327" w:name="_ETM_Q24_465160"/>
      <w:bookmarkEnd w:id="7327"/>
      <w:r>
        <w:rPr>
          <w:rtl/>
        </w:rPr>
        <w:t>שמ</w:t>
      </w:r>
      <w:r>
        <w:rPr>
          <w:rFonts w:hint="cs"/>
          <w:rtl/>
        </w:rPr>
        <w:t>כ</w:t>
      </w:r>
      <w:r>
        <w:rPr>
          <w:rtl/>
        </w:rPr>
        <w:t xml:space="preserve">סה </w:t>
      </w:r>
      <w:bookmarkStart w:id="7328" w:name="_ETM_Q24_465639"/>
      <w:bookmarkEnd w:id="7328"/>
      <w:r>
        <w:rPr>
          <w:rtl/>
        </w:rPr>
        <w:t xml:space="preserve">להם </w:t>
      </w:r>
      <w:bookmarkStart w:id="7329" w:name="_ETM_Q24_465880"/>
      <w:bookmarkEnd w:id="7329"/>
      <w:r>
        <w:rPr>
          <w:rtl/>
        </w:rPr>
        <w:t xml:space="preserve">בחודש </w:t>
      </w:r>
      <w:bookmarkStart w:id="7330" w:name="_ETM_Q24_466210"/>
      <w:bookmarkEnd w:id="7330"/>
      <w:r>
        <w:rPr>
          <w:rtl/>
        </w:rPr>
        <w:t xml:space="preserve">ינואר </w:t>
      </w:r>
      <w:bookmarkStart w:id="7331" w:name="_ETM_Q24_467050"/>
      <w:bookmarkEnd w:id="7331"/>
      <w:r>
        <w:rPr>
          <w:rtl/>
        </w:rPr>
        <w:t xml:space="preserve">את </w:t>
      </w:r>
      <w:bookmarkStart w:id="7332" w:name="_ETM_Q24_467230"/>
      <w:bookmarkEnd w:id="7332"/>
      <w:r>
        <w:rPr>
          <w:rtl/>
        </w:rPr>
        <w:t xml:space="preserve">כל </w:t>
      </w:r>
      <w:bookmarkStart w:id="7333" w:name="_ETM_Q24_467470"/>
      <w:bookmarkEnd w:id="7333"/>
      <w:r>
        <w:rPr>
          <w:rtl/>
        </w:rPr>
        <w:t xml:space="preserve">הימים </w:t>
      </w:r>
      <w:bookmarkStart w:id="7334" w:name="_ETM_Q24_467770"/>
      <w:bookmarkEnd w:id="7334"/>
      <w:r>
        <w:rPr>
          <w:rtl/>
        </w:rPr>
        <w:t xml:space="preserve">שיהיו </w:t>
      </w:r>
      <w:bookmarkStart w:id="7335" w:name="_ETM_Q24_468100"/>
      <w:bookmarkEnd w:id="7335"/>
      <w:r>
        <w:rPr>
          <w:rtl/>
        </w:rPr>
        <w:t xml:space="preserve">בבידוד </w:t>
      </w:r>
      <w:bookmarkStart w:id="7336" w:name="_ETM_Q24_468639"/>
      <w:bookmarkEnd w:id="7336"/>
      <w:r>
        <w:rPr>
          <w:rtl/>
        </w:rPr>
        <w:t xml:space="preserve">מהיום </w:t>
      </w:r>
      <w:bookmarkStart w:id="7337" w:name="_ETM_Q24_469029"/>
      <w:bookmarkEnd w:id="7337"/>
      <w:r>
        <w:rPr>
          <w:rtl/>
        </w:rPr>
        <w:t>הראשון</w:t>
      </w:r>
      <w:r>
        <w:rPr>
          <w:rFonts w:hint="cs"/>
          <w:rtl/>
        </w:rPr>
        <w:t>.</w:t>
      </w:r>
      <w:r>
        <w:rPr>
          <w:rtl/>
        </w:rPr>
        <w:t xml:space="preserve"> </w:t>
      </w:r>
      <w:bookmarkStart w:id="7338" w:name="_ETM_Q24_470400"/>
      <w:bookmarkEnd w:id="7338"/>
    </w:p>
    <w:p w:rsidR="00201B44" w:rsidRDefault="00201B44" w:rsidP="00102049">
      <w:pPr>
        <w:rPr>
          <w:rtl/>
        </w:rPr>
      </w:pPr>
    </w:p>
    <w:p w:rsidR="00201B44" w:rsidRDefault="00201B44" w:rsidP="00BA5F98">
      <w:pPr>
        <w:rPr>
          <w:rtl/>
        </w:rPr>
      </w:pPr>
      <w:bookmarkStart w:id="7339" w:name="_ETM_Q24_472000"/>
      <w:bookmarkEnd w:id="7339"/>
      <w:r>
        <w:rPr>
          <w:rtl/>
        </w:rPr>
        <w:t xml:space="preserve">והדבר </w:t>
      </w:r>
      <w:bookmarkStart w:id="7340" w:name="_ETM_Q24_472180"/>
      <w:bookmarkEnd w:id="7340"/>
      <w:r>
        <w:rPr>
          <w:rtl/>
        </w:rPr>
        <w:t xml:space="preserve">השני </w:t>
      </w:r>
      <w:bookmarkStart w:id="7341" w:name="_ETM_Q24_472689"/>
      <w:bookmarkEnd w:id="7341"/>
      <w:r>
        <w:rPr>
          <w:rtl/>
        </w:rPr>
        <w:t xml:space="preserve">שאני </w:t>
      </w:r>
      <w:bookmarkStart w:id="7342" w:name="_ETM_Q24_472990"/>
      <w:bookmarkEnd w:id="7342"/>
      <w:r>
        <w:rPr>
          <w:rtl/>
        </w:rPr>
        <w:t xml:space="preserve">רוצה </w:t>
      </w:r>
      <w:bookmarkStart w:id="7343" w:name="_ETM_Q24_473289"/>
      <w:bookmarkEnd w:id="7343"/>
      <w:r>
        <w:rPr>
          <w:rtl/>
        </w:rPr>
        <w:t xml:space="preserve">לדבר </w:t>
      </w:r>
      <w:bookmarkStart w:id="7344" w:name="_ETM_Q24_473710"/>
      <w:bookmarkEnd w:id="7344"/>
      <w:r>
        <w:rPr>
          <w:rtl/>
        </w:rPr>
        <w:t xml:space="preserve">עליו </w:t>
      </w:r>
      <w:bookmarkStart w:id="7345" w:name="_ETM_Q24_473979"/>
      <w:bookmarkEnd w:id="7345"/>
      <w:r>
        <w:rPr>
          <w:rtl/>
        </w:rPr>
        <w:t xml:space="preserve">ולשתף </w:t>
      </w:r>
      <w:bookmarkStart w:id="7346" w:name="_ETM_Q24_474490"/>
      <w:bookmarkEnd w:id="7346"/>
      <w:r>
        <w:rPr>
          <w:rtl/>
        </w:rPr>
        <w:t>א</w:t>
      </w:r>
      <w:r>
        <w:rPr>
          <w:rFonts w:hint="cs"/>
          <w:rtl/>
        </w:rPr>
        <w:t xml:space="preserve">תכם, </w:t>
      </w:r>
      <w:bookmarkStart w:id="7347" w:name="_ETM_Q24_474819"/>
      <w:bookmarkEnd w:id="7347"/>
      <w:r>
        <w:rPr>
          <w:rFonts w:hint="cs"/>
          <w:rtl/>
        </w:rPr>
        <w:t>ו</w:t>
      </w:r>
      <w:r>
        <w:rPr>
          <w:rtl/>
        </w:rPr>
        <w:t>אני</w:t>
      </w:r>
      <w:bookmarkStart w:id="7348" w:name="_ETM_Q24_475360"/>
      <w:bookmarkEnd w:id="7348"/>
      <w:r w:rsidR="00BA5F98">
        <w:rPr>
          <w:rFonts w:hint="cs"/>
          <w:rtl/>
        </w:rPr>
        <w:t>,</w:t>
      </w:r>
      <w:r>
        <w:rPr>
          <w:rFonts w:hint="cs"/>
          <w:rtl/>
        </w:rPr>
        <w:t xml:space="preserve"> </w:t>
      </w:r>
      <w:r>
        <w:rPr>
          <w:rtl/>
        </w:rPr>
        <w:t xml:space="preserve">חשוב </w:t>
      </w:r>
      <w:bookmarkStart w:id="7349" w:name="_ETM_Q24_475779"/>
      <w:bookmarkEnd w:id="7349"/>
      <w:r>
        <w:rPr>
          <w:rtl/>
        </w:rPr>
        <w:t xml:space="preserve">לי </w:t>
      </w:r>
      <w:bookmarkStart w:id="7350" w:name="_ETM_Q24_475900"/>
      <w:bookmarkEnd w:id="7350"/>
      <w:r>
        <w:rPr>
          <w:rtl/>
        </w:rPr>
        <w:t xml:space="preserve">מאוד </w:t>
      </w:r>
      <w:bookmarkStart w:id="7351" w:name="_ETM_Q24_476860"/>
      <w:bookmarkEnd w:id="7351"/>
      <w:r>
        <w:rPr>
          <w:rtl/>
        </w:rPr>
        <w:t xml:space="preserve">לשתף </w:t>
      </w:r>
      <w:bookmarkStart w:id="7352" w:name="_ETM_Q24_477430"/>
      <w:bookmarkEnd w:id="7352"/>
      <w:r>
        <w:rPr>
          <w:rtl/>
        </w:rPr>
        <w:t xml:space="preserve">גם </w:t>
      </w:r>
      <w:bookmarkStart w:id="7353" w:name="_ETM_Q24_477639"/>
      <w:bookmarkEnd w:id="7353"/>
      <w:r>
        <w:rPr>
          <w:rtl/>
        </w:rPr>
        <w:t xml:space="preserve">את </w:t>
      </w:r>
      <w:bookmarkStart w:id="7354" w:name="_ETM_Q24_477789"/>
      <w:bookmarkEnd w:id="7354"/>
      <w:r>
        <w:rPr>
          <w:rtl/>
        </w:rPr>
        <w:t xml:space="preserve">היושב-ראש </w:t>
      </w:r>
      <w:bookmarkStart w:id="7355" w:name="_ETM_Q24_478509"/>
      <w:bookmarkEnd w:id="7355"/>
      <w:r>
        <w:rPr>
          <w:rtl/>
        </w:rPr>
        <w:t xml:space="preserve">ואת </w:t>
      </w:r>
      <w:bookmarkStart w:id="7356" w:name="_ETM_Q24_478749"/>
      <w:bookmarkEnd w:id="7356"/>
      <w:r>
        <w:rPr>
          <w:rtl/>
        </w:rPr>
        <w:t xml:space="preserve">חברי </w:t>
      </w:r>
      <w:bookmarkStart w:id="7357" w:name="_ETM_Q24_479169"/>
      <w:bookmarkEnd w:id="7357"/>
      <w:r>
        <w:rPr>
          <w:rtl/>
        </w:rPr>
        <w:t xml:space="preserve">מופיד </w:t>
      </w:r>
      <w:bookmarkStart w:id="7358" w:name="_ETM_Q24_479559"/>
      <w:bookmarkEnd w:id="7358"/>
      <w:r>
        <w:rPr>
          <w:rFonts w:hint="cs"/>
          <w:rtl/>
        </w:rPr>
        <w:t>מרעי</w:t>
      </w:r>
      <w:bookmarkStart w:id="7359" w:name="_ETM_Q24_479740"/>
      <w:bookmarkEnd w:id="7359"/>
      <w:r>
        <w:rPr>
          <w:rFonts w:hint="cs"/>
          <w:rtl/>
        </w:rPr>
        <w:t>,</w:t>
      </w:r>
      <w:r>
        <w:rPr>
          <w:rtl/>
        </w:rPr>
        <w:t xml:space="preserve"> </w:t>
      </w:r>
      <w:bookmarkStart w:id="7360" w:name="_ETM_Q24_480690"/>
      <w:bookmarkEnd w:id="7360"/>
      <w:r>
        <w:rPr>
          <w:rFonts w:hint="cs"/>
          <w:rtl/>
        </w:rPr>
        <w:t>ש</w:t>
      </w:r>
      <w:r>
        <w:rPr>
          <w:rtl/>
        </w:rPr>
        <w:t xml:space="preserve">הוא </w:t>
      </w:r>
      <w:bookmarkStart w:id="7361" w:name="_ETM_Q24_480810"/>
      <w:bookmarkEnd w:id="7361"/>
      <w:r>
        <w:rPr>
          <w:rtl/>
        </w:rPr>
        <w:t xml:space="preserve">תושב </w:t>
      </w:r>
      <w:bookmarkStart w:id="7362" w:name="_ETM_Q24_482010"/>
      <w:bookmarkEnd w:id="7362"/>
      <w:r>
        <w:rPr>
          <w:rtl/>
        </w:rPr>
        <w:t>חו</w:t>
      </w:r>
      <w:r>
        <w:rPr>
          <w:rFonts w:hint="cs"/>
          <w:rtl/>
        </w:rPr>
        <w:t>רפי</w:t>
      </w:r>
      <w:r>
        <w:rPr>
          <w:rtl/>
        </w:rPr>
        <w:t>ש</w:t>
      </w:r>
      <w:r>
        <w:rPr>
          <w:rFonts w:hint="cs"/>
          <w:rtl/>
        </w:rPr>
        <w:t>,</w:t>
      </w:r>
      <w:r>
        <w:rPr>
          <w:rtl/>
        </w:rPr>
        <w:t xml:space="preserve"> </w:t>
      </w:r>
      <w:bookmarkStart w:id="7363" w:name="_ETM_Q24_483149"/>
      <w:bookmarkEnd w:id="7363"/>
      <w:r>
        <w:rPr>
          <w:rtl/>
        </w:rPr>
        <w:t xml:space="preserve">אתמול </w:t>
      </w:r>
      <w:bookmarkStart w:id="7364" w:name="_ETM_Q24_483569"/>
      <w:bookmarkEnd w:id="7364"/>
      <w:r>
        <w:rPr>
          <w:rtl/>
        </w:rPr>
        <w:t xml:space="preserve">קיימתי </w:t>
      </w:r>
      <w:bookmarkStart w:id="7365" w:name="_ETM_Q24_484019"/>
      <w:bookmarkEnd w:id="7365"/>
      <w:r>
        <w:rPr>
          <w:rtl/>
        </w:rPr>
        <w:t xml:space="preserve">סיור </w:t>
      </w:r>
      <w:bookmarkStart w:id="7366" w:name="_ETM_Q24_484710"/>
      <w:bookmarkEnd w:id="7366"/>
      <w:r>
        <w:rPr>
          <w:rtl/>
        </w:rPr>
        <w:t>בי</w:t>
      </w:r>
      <w:r>
        <w:rPr>
          <w:rFonts w:hint="cs"/>
          <w:rtl/>
        </w:rPr>
        <w:t>י</w:t>
      </w:r>
      <w:r>
        <w:rPr>
          <w:rtl/>
        </w:rPr>
        <w:t xml:space="preserve">שוב </w:t>
      </w:r>
      <w:bookmarkStart w:id="7367" w:name="_ETM_Q24_485189"/>
      <w:bookmarkEnd w:id="7367"/>
      <w:r>
        <w:rPr>
          <w:rFonts w:hint="cs"/>
          <w:rtl/>
        </w:rPr>
        <w:t>חורפיש.</w:t>
      </w:r>
      <w:r>
        <w:rPr>
          <w:rtl/>
        </w:rPr>
        <w:t xml:space="preserve"> </w:t>
      </w:r>
      <w:bookmarkStart w:id="7368" w:name="_ETM_Q24_486330"/>
      <w:bookmarkEnd w:id="7368"/>
      <w:r>
        <w:rPr>
          <w:rtl/>
        </w:rPr>
        <w:t xml:space="preserve">הגעתי </w:t>
      </w:r>
      <w:bookmarkStart w:id="7369" w:name="_ETM_Q24_486750"/>
      <w:bookmarkEnd w:id="7369"/>
      <w:r>
        <w:rPr>
          <w:rtl/>
        </w:rPr>
        <w:t>ב-</w:t>
      </w:r>
      <w:r>
        <w:rPr>
          <w:rFonts w:hint="cs"/>
          <w:rtl/>
        </w:rPr>
        <w:t>12:00</w:t>
      </w:r>
      <w:bookmarkStart w:id="7370" w:name="_ETM_Q24_487470"/>
      <w:bookmarkEnd w:id="7370"/>
      <w:r>
        <w:rPr>
          <w:rFonts w:hint="cs"/>
          <w:rtl/>
        </w:rPr>
        <w:t xml:space="preserve">, </w:t>
      </w:r>
      <w:r>
        <w:rPr>
          <w:rtl/>
        </w:rPr>
        <w:t xml:space="preserve">יצאתי </w:t>
      </w:r>
      <w:bookmarkStart w:id="7371" w:name="_ETM_Q24_487950"/>
      <w:bookmarkEnd w:id="7371"/>
      <w:r>
        <w:rPr>
          <w:rtl/>
        </w:rPr>
        <w:t>מהי</w:t>
      </w:r>
      <w:r>
        <w:rPr>
          <w:rFonts w:hint="cs"/>
          <w:rtl/>
        </w:rPr>
        <w:t>י</w:t>
      </w:r>
      <w:r>
        <w:rPr>
          <w:rtl/>
        </w:rPr>
        <w:t xml:space="preserve">שוב </w:t>
      </w:r>
      <w:bookmarkStart w:id="7372" w:name="_ETM_Q24_488400"/>
      <w:bookmarkEnd w:id="7372"/>
      <w:r>
        <w:rPr>
          <w:rtl/>
        </w:rPr>
        <w:t xml:space="preserve">בערך </w:t>
      </w:r>
      <w:bookmarkStart w:id="7373" w:name="_ETM_Q24_489150"/>
      <w:bookmarkEnd w:id="7373"/>
      <w:r>
        <w:rPr>
          <w:rtl/>
        </w:rPr>
        <w:t xml:space="preserve">בסביבות </w:t>
      </w:r>
      <w:bookmarkStart w:id="7374" w:name="_ETM_Q24_489630"/>
      <w:bookmarkEnd w:id="7374"/>
      <w:r>
        <w:rPr>
          <w:rtl/>
        </w:rPr>
        <w:t xml:space="preserve">השעה </w:t>
      </w:r>
      <w:bookmarkStart w:id="7375" w:name="_ETM_Q24_489960"/>
      <w:bookmarkStart w:id="7376" w:name="_ETM_Q24_490260"/>
      <w:bookmarkEnd w:id="7375"/>
      <w:bookmarkEnd w:id="7376"/>
      <w:r>
        <w:rPr>
          <w:rFonts w:hint="cs"/>
          <w:rtl/>
        </w:rPr>
        <w:t>22:00.</w:t>
      </w:r>
      <w:r>
        <w:rPr>
          <w:rtl/>
        </w:rPr>
        <w:t xml:space="preserve"> </w:t>
      </w:r>
      <w:bookmarkStart w:id="7377" w:name="_ETM_Q24_491339"/>
      <w:bookmarkEnd w:id="7377"/>
      <w:r>
        <w:rPr>
          <w:rtl/>
        </w:rPr>
        <w:t xml:space="preserve">ביקרתי </w:t>
      </w:r>
      <w:bookmarkStart w:id="7378" w:name="_ETM_Q24_492059"/>
      <w:bookmarkEnd w:id="7378"/>
      <w:r>
        <w:rPr>
          <w:rtl/>
        </w:rPr>
        <w:t xml:space="preserve">בהרבה </w:t>
      </w:r>
      <w:bookmarkStart w:id="7379" w:name="_ETM_Q24_492629"/>
      <w:bookmarkEnd w:id="7379"/>
      <w:r>
        <w:rPr>
          <w:rtl/>
        </w:rPr>
        <w:t>מקומות</w:t>
      </w:r>
      <w:r>
        <w:rPr>
          <w:rFonts w:hint="cs"/>
          <w:rtl/>
        </w:rPr>
        <w:t>.</w:t>
      </w:r>
      <w:r>
        <w:rPr>
          <w:rtl/>
        </w:rPr>
        <w:t xml:space="preserve"> </w:t>
      </w:r>
      <w:bookmarkStart w:id="7380" w:name="_ETM_Q24_493230"/>
      <w:bookmarkEnd w:id="7380"/>
      <w:r>
        <w:rPr>
          <w:rtl/>
        </w:rPr>
        <w:t xml:space="preserve">ישבתי </w:t>
      </w:r>
      <w:bookmarkStart w:id="7381" w:name="_ETM_Q24_493680"/>
      <w:bookmarkEnd w:id="7381"/>
      <w:r>
        <w:rPr>
          <w:rtl/>
        </w:rPr>
        <w:t xml:space="preserve">עם </w:t>
      </w:r>
      <w:bookmarkStart w:id="7382" w:name="_ETM_Q24_493770"/>
      <w:bookmarkEnd w:id="7382"/>
      <w:r>
        <w:rPr>
          <w:rtl/>
        </w:rPr>
        <w:t xml:space="preserve">הרבה </w:t>
      </w:r>
      <w:bookmarkStart w:id="7383" w:name="_ETM_Q24_494100"/>
      <w:bookmarkEnd w:id="7383"/>
      <w:r>
        <w:rPr>
          <w:rtl/>
        </w:rPr>
        <w:t xml:space="preserve">אנשים </w:t>
      </w:r>
      <w:bookmarkStart w:id="7384" w:name="_ETM_Q24_494520"/>
      <w:bookmarkEnd w:id="7384"/>
      <w:r>
        <w:rPr>
          <w:rtl/>
        </w:rPr>
        <w:t>ש</w:t>
      </w:r>
      <w:r>
        <w:rPr>
          <w:rFonts w:hint="cs"/>
          <w:rtl/>
        </w:rPr>
        <w:t>ם,</w:t>
      </w:r>
      <w:bookmarkStart w:id="7385" w:name="_ETM_Q24_495480"/>
      <w:bookmarkStart w:id="7386" w:name="_ETM_Q24_495750"/>
      <w:bookmarkEnd w:id="7385"/>
      <w:bookmarkEnd w:id="7386"/>
      <w:r>
        <w:rPr>
          <w:rFonts w:hint="cs"/>
          <w:rtl/>
        </w:rPr>
        <w:t xml:space="preserve"> ו</w:t>
      </w:r>
      <w:r>
        <w:rPr>
          <w:rtl/>
        </w:rPr>
        <w:t xml:space="preserve">הופתעתי </w:t>
      </w:r>
      <w:bookmarkStart w:id="7387" w:name="_ETM_Q24_496500"/>
      <w:bookmarkEnd w:id="7387"/>
      <w:r>
        <w:rPr>
          <w:rtl/>
        </w:rPr>
        <w:t xml:space="preserve">לגלות </w:t>
      </w:r>
      <w:bookmarkStart w:id="7388" w:name="_ETM_Q24_497039"/>
      <w:bookmarkEnd w:id="7388"/>
      <w:r>
        <w:rPr>
          <w:rtl/>
        </w:rPr>
        <w:t>שה</w:t>
      </w:r>
      <w:r>
        <w:rPr>
          <w:rFonts w:hint="cs"/>
          <w:rtl/>
        </w:rPr>
        <w:t>י</w:t>
      </w:r>
      <w:r>
        <w:rPr>
          <w:rtl/>
        </w:rPr>
        <w:t xml:space="preserve">ישוב </w:t>
      </w:r>
      <w:bookmarkStart w:id="7389" w:name="_ETM_Q24_497640"/>
      <w:bookmarkEnd w:id="7389"/>
      <w:r>
        <w:rPr>
          <w:rtl/>
        </w:rPr>
        <w:t xml:space="preserve">חורפיש </w:t>
      </w:r>
      <w:bookmarkStart w:id="7390" w:name="_ETM_Q24_498510"/>
      <w:bookmarkEnd w:id="7390"/>
      <w:r>
        <w:rPr>
          <w:rtl/>
        </w:rPr>
        <w:t>–</w:t>
      </w:r>
      <w:r>
        <w:rPr>
          <w:rFonts w:hint="cs"/>
          <w:rtl/>
        </w:rPr>
        <w:t xml:space="preserve"> </w:t>
      </w:r>
      <w:r>
        <w:rPr>
          <w:rtl/>
        </w:rPr>
        <w:t xml:space="preserve">לפני </w:t>
      </w:r>
      <w:bookmarkStart w:id="7391" w:name="_ETM_Q24_498960"/>
      <w:bookmarkEnd w:id="7391"/>
      <w:r>
        <w:rPr>
          <w:rtl/>
        </w:rPr>
        <w:t xml:space="preserve">20 </w:t>
      </w:r>
      <w:bookmarkStart w:id="7392" w:name="_ETM_Q24_499350"/>
      <w:bookmarkEnd w:id="7392"/>
      <w:r>
        <w:rPr>
          <w:rtl/>
        </w:rPr>
        <w:t xml:space="preserve">שנה </w:t>
      </w:r>
      <w:bookmarkStart w:id="7393" w:name="_ETM_Q24_500710"/>
      <w:bookmarkEnd w:id="7393"/>
      <w:r>
        <w:rPr>
          <w:rtl/>
        </w:rPr>
        <w:t>הי</w:t>
      </w:r>
      <w:r>
        <w:rPr>
          <w:rFonts w:hint="cs"/>
          <w:rtl/>
        </w:rPr>
        <w:t>יתה</w:t>
      </w:r>
      <w:r>
        <w:rPr>
          <w:rtl/>
        </w:rPr>
        <w:t xml:space="preserve"> </w:t>
      </w:r>
      <w:bookmarkStart w:id="7394" w:name="_ETM_Q24_501039"/>
      <w:bookmarkEnd w:id="7394"/>
      <w:r>
        <w:rPr>
          <w:rtl/>
        </w:rPr>
        <w:t xml:space="preserve">קבוצת </w:t>
      </w:r>
      <w:bookmarkStart w:id="7395" w:name="_ETM_Q24_501490"/>
      <w:bookmarkEnd w:id="7395"/>
      <w:r>
        <w:rPr>
          <w:rtl/>
        </w:rPr>
        <w:t xml:space="preserve">כדורגל </w:t>
      </w:r>
      <w:bookmarkStart w:id="7396" w:name="_ETM_Q24_502240"/>
      <w:bookmarkEnd w:id="7396"/>
      <w:r>
        <w:rPr>
          <w:rtl/>
        </w:rPr>
        <w:t>ש</w:t>
      </w:r>
      <w:bookmarkStart w:id="7397" w:name="_ETM_Q24_502449"/>
      <w:bookmarkEnd w:id="7397"/>
      <w:r>
        <w:rPr>
          <w:rtl/>
        </w:rPr>
        <w:t xml:space="preserve">שיחקה </w:t>
      </w:r>
      <w:bookmarkStart w:id="7398" w:name="_ETM_Q24_502930"/>
      <w:bookmarkEnd w:id="7398"/>
      <w:r>
        <w:rPr>
          <w:rtl/>
        </w:rPr>
        <w:t xml:space="preserve">בליגה </w:t>
      </w:r>
      <w:bookmarkStart w:id="7399" w:name="_ETM_Q24_503439"/>
      <w:bookmarkEnd w:id="7399"/>
      <w:r>
        <w:rPr>
          <w:rtl/>
        </w:rPr>
        <w:t>א</w:t>
      </w:r>
      <w:r>
        <w:rPr>
          <w:rFonts w:hint="cs"/>
          <w:rtl/>
        </w:rPr>
        <w:t>',</w:t>
      </w:r>
      <w:r>
        <w:rPr>
          <w:rtl/>
        </w:rPr>
        <w:t xml:space="preserve"> </w:t>
      </w:r>
      <w:bookmarkStart w:id="7400" w:name="_ETM_Q24_504939"/>
      <w:bookmarkEnd w:id="7400"/>
      <w:r>
        <w:rPr>
          <w:rtl/>
        </w:rPr>
        <w:t xml:space="preserve">ואז </w:t>
      </w:r>
      <w:bookmarkStart w:id="7401" w:name="_ETM_Q24_505539"/>
      <w:bookmarkEnd w:id="7401"/>
      <w:r>
        <w:rPr>
          <w:rtl/>
        </w:rPr>
        <w:t>הי</w:t>
      </w:r>
      <w:r w:rsidR="00BA5F98">
        <w:rPr>
          <w:rFonts w:hint="cs"/>
          <w:rtl/>
        </w:rPr>
        <w:t>ו</w:t>
      </w:r>
      <w:r>
        <w:rPr>
          <w:rtl/>
        </w:rPr>
        <w:t xml:space="preserve"> </w:t>
      </w:r>
      <w:bookmarkStart w:id="7402" w:name="_ETM_Q24_505749"/>
      <w:bookmarkStart w:id="7403" w:name="_ETM_Q24_506230"/>
      <w:bookmarkStart w:id="7404" w:name="_ETM_Q24_506589"/>
      <w:bookmarkEnd w:id="7402"/>
      <w:bookmarkEnd w:id="7403"/>
      <w:bookmarkEnd w:id="7404"/>
      <w:r>
        <w:rPr>
          <w:rFonts w:hint="cs"/>
          <w:rtl/>
        </w:rPr>
        <w:t>ליגה</w:t>
      </w:r>
      <w:r>
        <w:rPr>
          <w:rtl/>
        </w:rPr>
        <w:t xml:space="preserve"> </w:t>
      </w:r>
      <w:bookmarkStart w:id="7405" w:name="_ETM_Q24_507399"/>
      <w:bookmarkEnd w:id="7405"/>
      <w:r>
        <w:rPr>
          <w:rtl/>
        </w:rPr>
        <w:t>ארצי</w:t>
      </w:r>
      <w:r>
        <w:rPr>
          <w:rFonts w:hint="cs"/>
          <w:rtl/>
        </w:rPr>
        <w:t>ת</w:t>
      </w:r>
      <w:bookmarkStart w:id="7406" w:name="_ETM_Q24_507880"/>
      <w:bookmarkEnd w:id="7406"/>
      <w:r>
        <w:rPr>
          <w:rFonts w:hint="cs"/>
          <w:rtl/>
        </w:rPr>
        <w:t xml:space="preserve"> </w:t>
      </w:r>
      <w:bookmarkStart w:id="7407" w:name="_ETM_Q24_509000"/>
      <w:bookmarkEnd w:id="7407"/>
      <w:r>
        <w:rPr>
          <w:rFonts w:hint="cs"/>
          <w:rtl/>
        </w:rPr>
        <w:t>ו</w:t>
      </w:r>
      <w:r>
        <w:rPr>
          <w:rtl/>
        </w:rPr>
        <w:t xml:space="preserve">ליגה </w:t>
      </w:r>
      <w:bookmarkStart w:id="7408" w:name="_ETM_Q24_508179"/>
      <w:bookmarkEnd w:id="7408"/>
      <w:r>
        <w:rPr>
          <w:rtl/>
        </w:rPr>
        <w:t>לאומית</w:t>
      </w:r>
      <w:r>
        <w:rPr>
          <w:rFonts w:hint="cs"/>
          <w:rtl/>
        </w:rPr>
        <w:t>,</w:t>
      </w:r>
      <w:r>
        <w:rPr>
          <w:rtl/>
        </w:rPr>
        <w:t xml:space="preserve"> </w:t>
      </w:r>
      <w:bookmarkStart w:id="7409" w:name="_ETM_Q24_508509"/>
      <w:bookmarkEnd w:id="7409"/>
      <w:r>
        <w:rPr>
          <w:rtl/>
        </w:rPr>
        <w:t xml:space="preserve">ולא </w:t>
      </w:r>
      <w:bookmarkStart w:id="7410" w:name="_ETM_Q24_508689"/>
      <w:bookmarkEnd w:id="7410"/>
      <w:r>
        <w:rPr>
          <w:rtl/>
        </w:rPr>
        <w:t xml:space="preserve">הייתה </w:t>
      </w:r>
      <w:bookmarkStart w:id="7411" w:name="_ETM_Q24_508929"/>
      <w:bookmarkEnd w:id="7411"/>
      <w:r>
        <w:rPr>
          <w:rtl/>
        </w:rPr>
        <w:t>לי</w:t>
      </w:r>
      <w:bookmarkStart w:id="7412" w:name="_ETM_Q24_509079"/>
      <w:bookmarkEnd w:id="7412"/>
      <w:r>
        <w:rPr>
          <w:rFonts w:hint="cs"/>
          <w:rtl/>
        </w:rPr>
        <w:t>גת</w:t>
      </w:r>
      <w:r w:rsidR="00BA5F98">
        <w:rPr>
          <w:rFonts w:hint="cs"/>
          <w:rtl/>
        </w:rPr>
        <w:t>-</w:t>
      </w:r>
      <w:r>
        <w:rPr>
          <w:rFonts w:hint="cs"/>
          <w:rtl/>
        </w:rPr>
        <w:t>על. בי</w:t>
      </w:r>
      <w:r>
        <w:rPr>
          <w:rtl/>
        </w:rPr>
        <w:t xml:space="preserve">ישוב </w:t>
      </w:r>
      <w:bookmarkStart w:id="7413" w:name="_ETM_Q24_510519"/>
      <w:bookmarkEnd w:id="7413"/>
      <w:r>
        <w:rPr>
          <w:rtl/>
        </w:rPr>
        <w:t xml:space="preserve">שיחקו </w:t>
      </w:r>
      <w:bookmarkStart w:id="7414" w:name="_ETM_Q24_510909"/>
      <w:bookmarkEnd w:id="7414"/>
      <w:r>
        <w:rPr>
          <w:rtl/>
        </w:rPr>
        <w:t>בלי</w:t>
      </w:r>
      <w:r>
        <w:rPr>
          <w:rFonts w:hint="cs"/>
          <w:rtl/>
        </w:rPr>
        <w:t xml:space="preserve">גה א', כי זו הייתה ליגה בכירה </w:t>
      </w:r>
      <w:bookmarkStart w:id="7415" w:name="_ETM_Q24_514000"/>
      <w:bookmarkEnd w:id="7415"/>
      <w:r>
        <w:rPr>
          <w:rFonts w:hint="cs"/>
          <w:rtl/>
        </w:rPr>
        <w:t>מאוד.</w:t>
      </w:r>
      <w:bookmarkStart w:id="7416" w:name="_ETM_Q24_511239"/>
      <w:bookmarkStart w:id="7417" w:name="_ETM_Q24_512000"/>
      <w:bookmarkStart w:id="7418" w:name="_ETM_Q24_512329"/>
      <w:bookmarkStart w:id="7419" w:name="_ETM_Q24_512570"/>
      <w:bookmarkStart w:id="7420" w:name="_ETM_Q24_513260"/>
      <w:bookmarkStart w:id="7421" w:name="_ETM_Q24_513500"/>
      <w:bookmarkStart w:id="7422" w:name="_ETM_Q24_513980"/>
      <w:bookmarkStart w:id="7423" w:name="_ETM_Q24_514909"/>
      <w:bookmarkEnd w:id="7416"/>
      <w:bookmarkEnd w:id="7417"/>
      <w:bookmarkEnd w:id="7418"/>
      <w:bookmarkEnd w:id="7419"/>
      <w:bookmarkEnd w:id="7420"/>
      <w:bookmarkEnd w:id="7421"/>
      <w:bookmarkEnd w:id="7422"/>
      <w:bookmarkEnd w:id="7423"/>
      <w:r>
        <w:rPr>
          <w:rFonts w:hint="cs"/>
          <w:rtl/>
        </w:rPr>
        <w:t xml:space="preserve"> </w:t>
      </w:r>
      <w:r>
        <w:rPr>
          <w:rtl/>
        </w:rPr>
        <w:t>היום</w:t>
      </w:r>
      <w:r>
        <w:rPr>
          <w:rFonts w:hint="cs"/>
          <w:rtl/>
        </w:rPr>
        <w:t>,</w:t>
      </w:r>
      <w:r>
        <w:rPr>
          <w:rtl/>
        </w:rPr>
        <w:t xml:space="preserve"> </w:t>
      </w:r>
      <w:bookmarkStart w:id="7424" w:name="_ETM_Q24_515539"/>
      <w:bookmarkEnd w:id="7424"/>
      <w:r>
        <w:rPr>
          <w:rtl/>
        </w:rPr>
        <w:t xml:space="preserve">אחרי </w:t>
      </w:r>
      <w:bookmarkStart w:id="7425" w:name="_ETM_Q24_515899"/>
      <w:bookmarkEnd w:id="7425"/>
      <w:r>
        <w:rPr>
          <w:rtl/>
        </w:rPr>
        <w:t xml:space="preserve">20 </w:t>
      </w:r>
      <w:bookmarkStart w:id="7426" w:name="_ETM_Q24_516260"/>
      <w:bookmarkEnd w:id="7426"/>
      <w:r>
        <w:rPr>
          <w:rtl/>
        </w:rPr>
        <w:t>שנה</w:t>
      </w:r>
      <w:r>
        <w:rPr>
          <w:rFonts w:hint="cs"/>
          <w:rtl/>
        </w:rPr>
        <w:t>,</w:t>
      </w:r>
      <w:r>
        <w:rPr>
          <w:rtl/>
        </w:rPr>
        <w:t xml:space="preserve"> </w:t>
      </w:r>
      <w:bookmarkStart w:id="7427" w:name="_ETM_Q24_517039"/>
      <w:bookmarkEnd w:id="7427"/>
      <w:r>
        <w:rPr>
          <w:rtl/>
        </w:rPr>
        <w:t xml:space="preserve">אין </w:t>
      </w:r>
      <w:bookmarkStart w:id="7428" w:name="_ETM_Q24_517219"/>
      <w:bookmarkEnd w:id="7428"/>
      <w:r>
        <w:rPr>
          <w:rtl/>
        </w:rPr>
        <w:t xml:space="preserve">לי </w:t>
      </w:r>
      <w:bookmarkStart w:id="7429" w:name="_ETM_Q24_517339"/>
      <w:bookmarkEnd w:id="7429"/>
      <w:r>
        <w:rPr>
          <w:rtl/>
        </w:rPr>
        <w:t xml:space="preserve">קבוצת </w:t>
      </w:r>
      <w:bookmarkStart w:id="7430" w:name="_ETM_Q24_517850"/>
      <w:bookmarkEnd w:id="7430"/>
      <w:r>
        <w:rPr>
          <w:rtl/>
        </w:rPr>
        <w:t xml:space="preserve">כדורגל </w:t>
      </w:r>
      <w:bookmarkStart w:id="7431" w:name="_ETM_Q24_518479"/>
      <w:bookmarkEnd w:id="7431"/>
      <w:r>
        <w:rPr>
          <w:rtl/>
        </w:rPr>
        <w:t xml:space="preserve">בכלל </w:t>
      </w:r>
      <w:bookmarkStart w:id="7432" w:name="_ETM_Q24_519469"/>
      <w:bookmarkEnd w:id="7432"/>
      <w:r>
        <w:rPr>
          <w:rtl/>
        </w:rPr>
        <w:t>ב</w:t>
      </w:r>
      <w:r>
        <w:rPr>
          <w:rFonts w:hint="cs"/>
          <w:rtl/>
        </w:rPr>
        <w:t>י</w:t>
      </w:r>
      <w:r>
        <w:rPr>
          <w:rtl/>
        </w:rPr>
        <w:t xml:space="preserve">ישוב </w:t>
      </w:r>
      <w:bookmarkStart w:id="7433" w:name="_ETM_Q24_520190"/>
      <w:bookmarkEnd w:id="7433"/>
      <w:r>
        <w:rPr>
          <w:rtl/>
        </w:rPr>
        <w:t>חו</w:t>
      </w:r>
      <w:r>
        <w:rPr>
          <w:rFonts w:hint="cs"/>
          <w:rtl/>
        </w:rPr>
        <w:t>ר</w:t>
      </w:r>
      <w:r>
        <w:rPr>
          <w:rtl/>
        </w:rPr>
        <w:t>פ</w:t>
      </w:r>
      <w:r>
        <w:rPr>
          <w:rFonts w:hint="cs"/>
          <w:rtl/>
        </w:rPr>
        <w:t>י</w:t>
      </w:r>
      <w:r>
        <w:rPr>
          <w:rtl/>
        </w:rPr>
        <w:t>ש</w:t>
      </w:r>
      <w:r>
        <w:rPr>
          <w:rFonts w:hint="cs"/>
          <w:rtl/>
        </w:rPr>
        <w:t>,</w:t>
      </w:r>
      <w:r>
        <w:rPr>
          <w:rtl/>
        </w:rPr>
        <w:t xml:space="preserve"> </w:t>
      </w:r>
      <w:bookmarkStart w:id="7434" w:name="_ETM_Q24_521510"/>
      <w:bookmarkEnd w:id="7434"/>
      <w:r>
        <w:rPr>
          <w:rtl/>
        </w:rPr>
        <w:t xml:space="preserve">וזה </w:t>
      </w:r>
      <w:bookmarkStart w:id="7435" w:name="_ETM_Q24_521989"/>
      <w:bookmarkEnd w:id="7435"/>
      <w:r>
        <w:rPr>
          <w:rtl/>
        </w:rPr>
        <w:t xml:space="preserve">מאוד </w:t>
      </w:r>
      <w:bookmarkStart w:id="7436" w:name="_ETM_Q24_522379"/>
      <w:bookmarkEnd w:id="7436"/>
      <w:r>
        <w:rPr>
          <w:rtl/>
        </w:rPr>
        <w:t xml:space="preserve">מצער </w:t>
      </w:r>
      <w:bookmarkStart w:id="7437" w:name="_ETM_Q24_523429"/>
      <w:bookmarkEnd w:id="7437"/>
      <w:r>
        <w:rPr>
          <w:rtl/>
        </w:rPr>
        <w:t>ש</w:t>
      </w:r>
      <w:bookmarkStart w:id="7438" w:name="_ETM_Q24_523640"/>
      <w:bookmarkEnd w:id="7438"/>
      <w:r>
        <w:rPr>
          <w:rtl/>
        </w:rPr>
        <w:t xml:space="preserve">קבוצה </w:t>
      </w:r>
      <w:bookmarkStart w:id="7439" w:name="_ETM_Q24_524089"/>
      <w:bookmarkEnd w:id="7439"/>
      <w:r>
        <w:rPr>
          <w:rtl/>
        </w:rPr>
        <w:t xml:space="preserve">שהייתה </w:t>
      </w:r>
      <w:bookmarkStart w:id="7440" w:name="_ETM_Q24_524480"/>
      <w:bookmarkEnd w:id="7440"/>
      <w:r>
        <w:rPr>
          <w:rtl/>
        </w:rPr>
        <w:t>בליגה</w:t>
      </w:r>
      <w:r>
        <w:rPr>
          <w:rFonts w:hint="cs"/>
          <w:rtl/>
        </w:rPr>
        <w:t xml:space="preserve"> א', ששיחקה עם קריית שמונה, שיחקה עם </w:t>
      </w:r>
      <w:bookmarkStart w:id="7441" w:name="_ETM_Q24_524000"/>
      <w:bookmarkEnd w:id="7441"/>
      <w:r>
        <w:rPr>
          <w:rFonts w:hint="cs"/>
          <w:rtl/>
        </w:rPr>
        <w:t>נהריה, שיחקה עם קבוצות שהיו בליגה א' והיום הן</w:t>
      </w:r>
      <w:bookmarkStart w:id="7442" w:name="_ETM_Q24_525000"/>
      <w:bookmarkEnd w:id="7442"/>
      <w:r>
        <w:rPr>
          <w:rFonts w:hint="cs"/>
          <w:rtl/>
        </w:rPr>
        <w:t xml:space="preserve"> נמצאות בליגת</w:t>
      </w:r>
      <w:r w:rsidR="00BA5F98">
        <w:rPr>
          <w:rFonts w:hint="cs"/>
          <w:rtl/>
        </w:rPr>
        <w:t>-</w:t>
      </w:r>
      <w:r>
        <w:rPr>
          <w:rFonts w:hint="cs"/>
          <w:rtl/>
        </w:rPr>
        <w:t xml:space="preserve">על. </w:t>
      </w:r>
      <w:bookmarkStart w:id="7443" w:name="_ETM_Q24_524989"/>
      <w:bookmarkStart w:id="7444" w:name="_ETM_Q24_531800"/>
      <w:bookmarkEnd w:id="7443"/>
      <w:bookmarkEnd w:id="7444"/>
      <w:r>
        <w:rPr>
          <w:rtl/>
        </w:rPr>
        <w:t xml:space="preserve">ובאותו </w:t>
      </w:r>
      <w:bookmarkStart w:id="7445" w:name="_ETM_Q24_532250"/>
      <w:bookmarkEnd w:id="7445"/>
      <w:r>
        <w:rPr>
          <w:rFonts w:hint="cs"/>
          <w:rtl/>
        </w:rPr>
        <w:t>יי</w:t>
      </w:r>
      <w:r>
        <w:rPr>
          <w:rtl/>
        </w:rPr>
        <w:t xml:space="preserve">שוב </w:t>
      </w:r>
      <w:bookmarkStart w:id="7446" w:name="_ETM_Q24_533160"/>
      <w:bookmarkEnd w:id="7446"/>
      <w:r>
        <w:rPr>
          <w:rtl/>
        </w:rPr>
        <w:t xml:space="preserve">לא </w:t>
      </w:r>
      <w:bookmarkStart w:id="7447" w:name="_ETM_Q24_533460"/>
      <w:bookmarkEnd w:id="7447"/>
      <w:r>
        <w:rPr>
          <w:rtl/>
        </w:rPr>
        <w:t xml:space="preserve">רק </w:t>
      </w:r>
      <w:bookmarkStart w:id="7448" w:name="_ETM_Q24_533790"/>
      <w:bookmarkEnd w:id="7448"/>
      <w:r>
        <w:rPr>
          <w:rtl/>
        </w:rPr>
        <w:t xml:space="preserve">שאין </w:t>
      </w:r>
      <w:bookmarkStart w:id="7449" w:name="_ETM_Q24_534180"/>
      <w:bookmarkEnd w:id="7449"/>
      <w:r>
        <w:rPr>
          <w:rtl/>
        </w:rPr>
        <w:t xml:space="preserve">לי </w:t>
      </w:r>
      <w:bookmarkStart w:id="7450" w:name="_ETM_Q24_534300"/>
      <w:bookmarkEnd w:id="7450"/>
      <w:r>
        <w:rPr>
          <w:rtl/>
        </w:rPr>
        <w:t xml:space="preserve">קבוצת </w:t>
      </w:r>
      <w:bookmarkStart w:id="7451" w:name="_ETM_Q24_534900"/>
      <w:bookmarkEnd w:id="7451"/>
      <w:r>
        <w:rPr>
          <w:rtl/>
        </w:rPr>
        <w:t>כדורגל</w:t>
      </w:r>
      <w:r>
        <w:rPr>
          <w:rFonts w:hint="cs"/>
          <w:rtl/>
        </w:rPr>
        <w:t>,</w:t>
      </w:r>
      <w:r>
        <w:rPr>
          <w:rtl/>
        </w:rPr>
        <w:t xml:space="preserve"> </w:t>
      </w:r>
      <w:bookmarkStart w:id="7452" w:name="_ETM_Q24_536339"/>
      <w:bookmarkEnd w:id="7452"/>
      <w:r>
        <w:rPr>
          <w:rtl/>
        </w:rPr>
        <w:t xml:space="preserve">הופתעתי </w:t>
      </w:r>
      <w:bookmarkStart w:id="7453" w:name="_ETM_Q24_536940"/>
      <w:bookmarkEnd w:id="7453"/>
      <w:r>
        <w:rPr>
          <w:rtl/>
        </w:rPr>
        <w:t xml:space="preserve">לגלות </w:t>
      </w:r>
      <w:bookmarkStart w:id="7454" w:name="_ETM_Q24_537359"/>
      <w:bookmarkEnd w:id="7454"/>
      <w:r>
        <w:rPr>
          <w:rtl/>
        </w:rPr>
        <w:t>ש</w:t>
      </w:r>
      <w:bookmarkStart w:id="7455" w:name="_ETM_Q24_537930"/>
      <w:bookmarkEnd w:id="7455"/>
      <w:r>
        <w:rPr>
          <w:rFonts w:hint="cs"/>
          <w:rtl/>
        </w:rPr>
        <w:t xml:space="preserve">אפילו </w:t>
      </w:r>
      <w:r>
        <w:rPr>
          <w:rtl/>
        </w:rPr>
        <w:t xml:space="preserve">מגרש </w:t>
      </w:r>
      <w:bookmarkStart w:id="7456" w:name="_ETM_Q24_538469"/>
      <w:bookmarkEnd w:id="7456"/>
      <w:r>
        <w:rPr>
          <w:rtl/>
        </w:rPr>
        <w:t>כדו</w:t>
      </w:r>
      <w:bookmarkStart w:id="7457" w:name="_ETM_Q24_538920"/>
      <w:bookmarkEnd w:id="7457"/>
      <w:r>
        <w:rPr>
          <w:rtl/>
        </w:rPr>
        <w:t xml:space="preserve">רגל </w:t>
      </w:r>
      <w:bookmarkStart w:id="7458" w:name="_ETM_Q24_539370"/>
      <w:bookmarkEnd w:id="7458"/>
      <w:r>
        <w:rPr>
          <w:rtl/>
        </w:rPr>
        <w:t xml:space="preserve">אין </w:t>
      </w:r>
      <w:bookmarkStart w:id="7459" w:name="_ETM_Q24_540120"/>
      <w:bookmarkEnd w:id="7459"/>
      <w:r>
        <w:rPr>
          <w:rtl/>
        </w:rPr>
        <w:t>בכלל</w:t>
      </w:r>
      <w:r>
        <w:rPr>
          <w:rFonts w:hint="cs"/>
          <w:rtl/>
        </w:rPr>
        <w:t>.</w:t>
      </w:r>
      <w:r>
        <w:rPr>
          <w:rtl/>
        </w:rPr>
        <w:t xml:space="preserve"> </w:t>
      </w:r>
      <w:bookmarkStart w:id="7460" w:name="_ETM_Q24_541469"/>
      <w:bookmarkEnd w:id="7460"/>
      <w:r>
        <w:rPr>
          <w:rtl/>
        </w:rPr>
        <w:t xml:space="preserve">הגעתי </w:t>
      </w:r>
      <w:bookmarkStart w:id="7461" w:name="_ETM_Q24_542190"/>
      <w:bookmarkEnd w:id="7461"/>
      <w:r>
        <w:rPr>
          <w:rtl/>
        </w:rPr>
        <w:t>למגרש</w:t>
      </w:r>
      <w:r>
        <w:rPr>
          <w:rFonts w:hint="cs"/>
          <w:rtl/>
        </w:rPr>
        <w:t>,</w:t>
      </w:r>
      <w:r>
        <w:rPr>
          <w:rtl/>
        </w:rPr>
        <w:t xml:space="preserve"> </w:t>
      </w:r>
      <w:bookmarkStart w:id="7462" w:name="_ETM_Q24_542760"/>
      <w:bookmarkEnd w:id="7462"/>
      <w:r>
        <w:rPr>
          <w:rtl/>
        </w:rPr>
        <w:t xml:space="preserve">מה </w:t>
      </w:r>
      <w:bookmarkStart w:id="7463" w:name="_ETM_Q24_542940"/>
      <w:bookmarkEnd w:id="7463"/>
      <w:r>
        <w:rPr>
          <w:rtl/>
        </w:rPr>
        <w:t xml:space="preserve">שנקרא </w:t>
      </w:r>
      <w:bookmarkStart w:id="7464" w:name="_ETM_Q24_543420"/>
      <w:bookmarkEnd w:id="7464"/>
      <w:r>
        <w:rPr>
          <w:rtl/>
        </w:rPr>
        <w:t xml:space="preserve">מגרש </w:t>
      </w:r>
      <w:bookmarkStart w:id="7465" w:name="_ETM_Q24_544470"/>
      <w:bookmarkEnd w:id="7465"/>
      <w:r>
        <w:rPr>
          <w:rtl/>
        </w:rPr>
        <w:t>כדורגל</w:t>
      </w:r>
      <w:r>
        <w:rPr>
          <w:rFonts w:hint="cs"/>
          <w:rtl/>
        </w:rPr>
        <w:t>.</w:t>
      </w:r>
      <w:r>
        <w:rPr>
          <w:rtl/>
        </w:rPr>
        <w:t xml:space="preserve"> </w:t>
      </w:r>
      <w:bookmarkStart w:id="7466" w:name="_ETM_Q24_545160"/>
      <w:bookmarkEnd w:id="7466"/>
      <w:r>
        <w:rPr>
          <w:rtl/>
        </w:rPr>
        <w:t xml:space="preserve">מצאתי </w:t>
      </w:r>
      <w:bookmarkStart w:id="7467" w:name="_ETM_Q24_545580"/>
      <w:bookmarkEnd w:id="7467"/>
      <w:r>
        <w:rPr>
          <w:rtl/>
        </w:rPr>
        <w:t xml:space="preserve">שם </w:t>
      </w:r>
      <w:bookmarkStart w:id="7468" w:name="_ETM_Q24_545820"/>
      <w:bookmarkEnd w:id="7468"/>
      <w:r>
        <w:rPr>
          <w:rtl/>
        </w:rPr>
        <w:t>מ</w:t>
      </w:r>
      <w:r>
        <w:rPr>
          <w:rFonts w:hint="cs"/>
          <w:rtl/>
        </w:rPr>
        <w:t>ח</w:t>
      </w:r>
      <w:r>
        <w:rPr>
          <w:rtl/>
        </w:rPr>
        <w:t xml:space="preserve">צבה </w:t>
      </w:r>
      <w:bookmarkStart w:id="7469" w:name="_ETM_Q24_546420"/>
      <w:bookmarkEnd w:id="7469"/>
      <w:r>
        <w:rPr>
          <w:rtl/>
        </w:rPr>
        <w:t>בכלל</w:t>
      </w:r>
      <w:r>
        <w:rPr>
          <w:rFonts w:hint="cs"/>
          <w:rtl/>
        </w:rPr>
        <w:t xml:space="preserve"> ואין</w:t>
      </w:r>
      <w:bookmarkStart w:id="7470" w:name="_ETM_Q24_547189"/>
      <w:bookmarkEnd w:id="7470"/>
      <w:r>
        <w:rPr>
          <w:rFonts w:hint="cs"/>
          <w:rtl/>
        </w:rPr>
        <w:t xml:space="preserve"> </w:t>
      </w:r>
      <w:r>
        <w:rPr>
          <w:rtl/>
        </w:rPr>
        <w:t xml:space="preserve">מגרש </w:t>
      </w:r>
      <w:bookmarkStart w:id="7471" w:name="_ETM_Q24_547969"/>
      <w:bookmarkEnd w:id="7471"/>
      <w:r>
        <w:rPr>
          <w:rtl/>
        </w:rPr>
        <w:t xml:space="preserve">כדורגל </w:t>
      </w:r>
      <w:bookmarkStart w:id="7472" w:name="_ETM_Q24_548600"/>
      <w:bookmarkEnd w:id="7472"/>
      <w:r>
        <w:rPr>
          <w:rtl/>
        </w:rPr>
        <w:t xml:space="preserve">בכלל </w:t>
      </w:r>
      <w:bookmarkStart w:id="7473" w:name="_ETM_Q24_549109"/>
      <w:bookmarkEnd w:id="7473"/>
      <w:r>
        <w:rPr>
          <w:rtl/>
        </w:rPr>
        <w:t>בי</w:t>
      </w:r>
      <w:r>
        <w:rPr>
          <w:rFonts w:hint="cs"/>
          <w:rtl/>
        </w:rPr>
        <w:t>י</w:t>
      </w:r>
      <w:r>
        <w:rPr>
          <w:rtl/>
        </w:rPr>
        <w:t xml:space="preserve">שוב </w:t>
      </w:r>
      <w:bookmarkStart w:id="7474" w:name="_ETM_Q24_549589"/>
      <w:bookmarkEnd w:id="7474"/>
      <w:r>
        <w:rPr>
          <w:rtl/>
        </w:rPr>
        <w:t>הזה</w:t>
      </w:r>
      <w:r>
        <w:rPr>
          <w:rFonts w:hint="cs"/>
          <w:rtl/>
        </w:rPr>
        <w:t>.</w:t>
      </w:r>
      <w:r>
        <w:rPr>
          <w:rtl/>
        </w:rPr>
        <w:t xml:space="preserve"> </w:t>
      </w:r>
      <w:bookmarkStart w:id="7475" w:name="_ETM_Q24_550279"/>
      <w:bookmarkEnd w:id="7475"/>
      <w:r>
        <w:rPr>
          <w:rtl/>
        </w:rPr>
        <w:t xml:space="preserve">אפילו </w:t>
      </w:r>
      <w:bookmarkStart w:id="7476" w:name="_ETM_Q24_550729"/>
      <w:bookmarkEnd w:id="7476"/>
      <w:r>
        <w:rPr>
          <w:rtl/>
        </w:rPr>
        <w:t xml:space="preserve">אין </w:t>
      </w:r>
      <w:bookmarkStart w:id="7477" w:name="_ETM_Q24_550880"/>
      <w:bookmarkEnd w:id="7477"/>
      <w:r>
        <w:rPr>
          <w:rtl/>
        </w:rPr>
        <w:t xml:space="preserve">מגרש </w:t>
      </w:r>
      <w:bookmarkStart w:id="7478" w:name="_ETM_Q24_551209"/>
      <w:bookmarkEnd w:id="7478"/>
      <w:r>
        <w:rPr>
          <w:rtl/>
        </w:rPr>
        <w:t>קט</w:t>
      </w:r>
      <w:bookmarkStart w:id="7479" w:name="_ETM_Q24_551479"/>
      <w:bookmarkEnd w:id="7479"/>
      <w:r>
        <w:rPr>
          <w:rFonts w:hint="cs"/>
          <w:rtl/>
        </w:rPr>
        <w:t>-</w:t>
      </w:r>
      <w:r>
        <w:rPr>
          <w:rtl/>
        </w:rPr>
        <w:t>רגל</w:t>
      </w:r>
      <w:r>
        <w:rPr>
          <w:rFonts w:hint="cs"/>
          <w:rtl/>
        </w:rPr>
        <w:t xml:space="preserve"> עם</w:t>
      </w:r>
      <w:bookmarkStart w:id="7480" w:name="_ETM_Q24_552349"/>
      <w:bookmarkEnd w:id="7480"/>
      <w:r>
        <w:rPr>
          <w:rtl/>
        </w:rPr>
        <w:t xml:space="preserve"> </w:t>
      </w:r>
      <w:bookmarkStart w:id="7481" w:name="_ETM_Q24_552529"/>
      <w:bookmarkEnd w:id="7481"/>
      <w:r>
        <w:rPr>
          <w:rtl/>
        </w:rPr>
        <w:t xml:space="preserve">דשא </w:t>
      </w:r>
      <w:bookmarkStart w:id="7482" w:name="_ETM_Q24_552859"/>
      <w:bookmarkEnd w:id="7482"/>
      <w:r>
        <w:rPr>
          <w:rtl/>
        </w:rPr>
        <w:t>סינתטי</w:t>
      </w:r>
      <w:r>
        <w:rPr>
          <w:rFonts w:hint="cs"/>
          <w:rtl/>
        </w:rPr>
        <w:t>.</w:t>
      </w:r>
      <w:r>
        <w:rPr>
          <w:rtl/>
        </w:rPr>
        <w:t xml:space="preserve"> </w:t>
      </w:r>
      <w:bookmarkStart w:id="7483" w:name="_ETM_Q24_553560"/>
      <w:bookmarkEnd w:id="7483"/>
      <w:r>
        <w:rPr>
          <w:rtl/>
        </w:rPr>
        <w:t>י</w:t>
      </w:r>
      <w:r>
        <w:rPr>
          <w:rFonts w:hint="cs"/>
          <w:rtl/>
        </w:rPr>
        <w:t>י</w:t>
      </w:r>
      <w:r>
        <w:rPr>
          <w:rtl/>
        </w:rPr>
        <w:t xml:space="preserve">שוב </w:t>
      </w:r>
      <w:bookmarkStart w:id="7484" w:name="_ETM_Q24_554040"/>
      <w:bookmarkEnd w:id="7484"/>
      <w:r>
        <w:rPr>
          <w:rtl/>
        </w:rPr>
        <w:t xml:space="preserve">שלם </w:t>
      </w:r>
      <w:bookmarkStart w:id="7485" w:name="_ETM_Q24_554970"/>
      <w:bookmarkEnd w:id="7485"/>
      <w:r>
        <w:rPr>
          <w:rtl/>
        </w:rPr>
        <w:t xml:space="preserve">של </w:t>
      </w:r>
      <w:bookmarkStart w:id="7486" w:name="_ETM_Q24_555510"/>
      <w:bookmarkEnd w:id="7486"/>
      <w:r>
        <w:rPr>
          <w:rFonts w:hint="cs"/>
          <w:rtl/>
        </w:rPr>
        <w:t xml:space="preserve">7,000 </w:t>
      </w:r>
      <w:bookmarkStart w:id="7487" w:name="_ETM_Q24_555869"/>
      <w:bookmarkStart w:id="7488" w:name="_ETM_Q24_556260"/>
      <w:bookmarkEnd w:id="7487"/>
      <w:bookmarkEnd w:id="7488"/>
      <w:r>
        <w:rPr>
          <w:rtl/>
        </w:rPr>
        <w:t>תושבים</w:t>
      </w:r>
      <w:r>
        <w:rPr>
          <w:rFonts w:hint="cs"/>
          <w:rtl/>
        </w:rPr>
        <w:t>,</w:t>
      </w:r>
      <w:r>
        <w:rPr>
          <w:rtl/>
        </w:rPr>
        <w:t xml:space="preserve"> </w:t>
      </w:r>
      <w:bookmarkStart w:id="7489" w:name="_ETM_Q24_557549"/>
      <w:bookmarkEnd w:id="7489"/>
      <w:r w:rsidR="00BA5F98">
        <w:rPr>
          <w:rFonts w:hint="cs"/>
          <w:rtl/>
        </w:rPr>
        <w:t>ו</w:t>
      </w:r>
      <w:r>
        <w:rPr>
          <w:rtl/>
        </w:rPr>
        <w:t xml:space="preserve">אין </w:t>
      </w:r>
      <w:bookmarkStart w:id="7490" w:name="_ETM_Q24_557909"/>
      <w:bookmarkEnd w:id="7490"/>
      <w:r>
        <w:rPr>
          <w:rtl/>
        </w:rPr>
        <w:t xml:space="preserve">אפילו </w:t>
      </w:r>
      <w:bookmarkStart w:id="7491" w:name="_ETM_Q24_558270"/>
      <w:bookmarkEnd w:id="7491"/>
      <w:r>
        <w:rPr>
          <w:rtl/>
        </w:rPr>
        <w:t xml:space="preserve">מגרש </w:t>
      </w:r>
      <w:bookmarkStart w:id="7492" w:name="_ETM_Q24_558600"/>
      <w:bookmarkEnd w:id="7492"/>
      <w:r>
        <w:rPr>
          <w:rtl/>
        </w:rPr>
        <w:t xml:space="preserve">כדורגל </w:t>
      </w:r>
      <w:bookmarkStart w:id="7493" w:name="_ETM_Q24_559289"/>
      <w:bookmarkEnd w:id="7493"/>
      <w:r>
        <w:rPr>
          <w:rtl/>
        </w:rPr>
        <w:t>לצעירים</w:t>
      </w:r>
      <w:r>
        <w:rPr>
          <w:rFonts w:hint="cs"/>
          <w:rtl/>
        </w:rPr>
        <w:t>. אי</w:t>
      </w:r>
      <w:bookmarkStart w:id="7494" w:name="_ETM_Q24_560470"/>
      <w:bookmarkStart w:id="7495" w:name="_ETM_Q24_561439"/>
      <w:bookmarkStart w:id="7496" w:name="_ETM_Q24_562009"/>
      <w:bookmarkEnd w:id="7494"/>
      <w:bookmarkEnd w:id="7495"/>
      <w:bookmarkEnd w:id="7496"/>
      <w:r>
        <w:rPr>
          <w:rFonts w:hint="cs"/>
          <w:rtl/>
        </w:rPr>
        <w:t>ן מג</w:t>
      </w:r>
      <w:r w:rsidR="00BA5F98">
        <w:rPr>
          <w:rFonts w:hint="cs"/>
          <w:rtl/>
        </w:rPr>
        <w:t>ר</w:t>
      </w:r>
      <w:r>
        <w:rPr>
          <w:rFonts w:hint="cs"/>
          <w:rtl/>
        </w:rPr>
        <w:t>ש ק</w:t>
      </w:r>
      <w:r>
        <w:rPr>
          <w:rtl/>
        </w:rPr>
        <w:t>ט</w:t>
      </w:r>
      <w:bookmarkStart w:id="7497" w:name="_ETM_Q24_562310"/>
      <w:bookmarkEnd w:id="7497"/>
      <w:r>
        <w:rPr>
          <w:rFonts w:hint="cs"/>
          <w:rtl/>
        </w:rPr>
        <w:t>-</w:t>
      </w:r>
      <w:r>
        <w:rPr>
          <w:rtl/>
        </w:rPr>
        <w:t xml:space="preserve">רגל </w:t>
      </w:r>
      <w:bookmarkStart w:id="7498" w:name="_ETM_Q24_563189"/>
      <w:bookmarkEnd w:id="7498"/>
      <w:r>
        <w:rPr>
          <w:rtl/>
        </w:rPr>
        <w:t xml:space="preserve">שהילדים </w:t>
      </w:r>
      <w:bookmarkStart w:id="7499" w:name="_ETM_Q24_564029"/>
      <w:bookmarkEnd w:id="7499"/>
      <w:r>
        <w:rPr>
          <w:rtl/>
        </w:rPr>
        <w:t xml:space="preserve">ישחקו </w:t>
      </w:r>
      <w:bookmarkStart w:id="7500" w:name="_ETM_Q24_564600"/>
      <w:bookmarkEnd w:id="7500"/>
      <w:r>
        <w:rPr>
          <w:rtl/>
        </w:rPr>
        <w:t>ש</w:t>
      </w:r>
      <w:r>
        <w:rPr>
          <w:rFonts w:hint="cs"/>
          <w:rtl/>
        </w:rPr>
        <w:t>ם.</w:t>
      </w:r>
      <w:r>
        <w:rPr>
          <w:rtl/>
        </w:rPr>
        <w:t xml:space="preserve"> </w:t>
      </w:r>
      <w:bookmarkStart w:id="7501" w:name="_ETM_Q24_565469"/>
      <w:bookmarkStart w:id="7502" w:name="_ETM_Q24_561000"/>
      <w:bookmarkEnd w:id="7501"/>
      <w:bookmarkEnd w:id="7502"/>
      <w:r>
        <w:rPr>
          <w:rtl/>
        </w:rPr>
        <w:t xml:space="preserve">אבל </w:t>
      </w:r>
      <w:bookmarkStart w:id="7503" w:name="_ETM_Q24_565770"/>
      <w:bookmarkEnd w:id="7503"/>
      <w:r>
        <w:rPr>
          <w:rtl/>
        </w:rPr>
        <w:t xml:space="preserve">אני </w:t>
      </w:r>
      <w:bookmarkStart w:id="7504" w:name="_ETM_Q24_565950"/>
      <w:bookmarkEnd w:id="7504"/>
      <w:r>
        <w:rPr>
          <w:rtl/>
        </w:rPr>
        <w:t xml:space="preserve">מבטיח </w:t>
      </w:r>
      <w:bookmarkStart w:id="7505" w:name="_ETM_Q24_566339"/>
      <w:bookmarkEnd w:id="7505"/>
      <w:r>
        <w:rPr>
          <w:rtl/>
        </w:rPr>
        <w:t>לך</w:t>
      </w:r>
      <w:r>
        <w:rPr>
          <w:rFonts w:hint="cs"/>
          <w:rtl/>
        </w:rPr>
        <w:t>,</w:t>
      </w:r>
      <w:r>
        <w:rPr>
          <w:rtl/>
        </w:rPr>
        <w:t xml:space="preserve"> </w:t>
      </w:r>
      <w:bookmarkStart w:id="7506" w:name="_ETM_Q24_566609"/>
      <w:bookmarkEnd w:id="7506"/>
      <w:r>
        <w:rPr>
          <w:rtl/>
        </w:rPr>
        <w:t xml:space="preserve">חבר </w:t>
      </w:r>
      <w:bookmarkStart w:id="7507" w:name="_ETM_Q24_566909"/>
      <w:bookmarkEnd w:id="7507"/>
      <w:r>
        <w:rPr>
          <w:rtl/>
        </w:rPr>
        <w:t xml:space="preserve">הכנסת </w:t>
      </w:r>
      <w:bookmarkStart w:id="7508" w:name="_ETM_Q24_568229"/>
      <w:bookmarkEnd w:id="7508"/>
      <w:r>
        <w:rPr>
          <w:rtl/>
        </w:rPr>
        <w:t>מופי</w:t>
      </w:r>
      <w:r>
        <w:rPr>
          <w:rFonts w:hint="cs"/>
          <w:rtl/>
        </w:rPr>
        <w:t>ד, יהיה</w:t>
      </w:r>
      <w:r>
        <w:rPr>
          <w:rtl/>
        </w:rPr>
        <w:t xml:space="preserve"> </w:t>
      </w:r>
      <w:bookmarkStart w:id="7509" w:name="_ETM_Q24_569880"/>
      <w:bookmarkEnd w:id="7509"/>
      <w:r>
        <w:rPr>
          <w:rtl/>
        </w:rPr>
        <w:t xml:space="preserve">מגרש </w:t>
      </w:r>
      <w:bookmarkStart w:id="7510" w:name="_ETM_Q24_570359"/>
      <w:bookmarkEnd w:id="7510"/>
      <w:r>
        <w:rPr>
          <w:rtl/>
        </w:rPr>
        <w:t>כדו</w:t>
      </w:r>
      <w:bookmarkStart w:id="7511" w:name="_ETM_Q24_570839"/>
      <w:bookmarkEnd w:id="7511"/>
      <w:r>
        <w:rPr>
          <w:rtl/>
        </w:rPr>
        <w:t>רגל</w:t>
      </w:r>
      <w:r>
        <w:rPr>
          <w:rFonts w:hint="cs"/>
          <w:rtl/>
        </w:rPr>
        <w:t>,</w:t>
      </w:r>
      <w:r>
        <w:rPr>
          <w:rtl/>
        </w:rPr>
        <w:t xml:space="preserve"> </w:t>
      </w:r>
      <w:bookmarkStart w:id="7512" w:name="_ETM_Q24_571709"/>
      <w:bookmarkEnd w:id="7512"/>
      <w:r>
        <w:rPr>
          <w:rFonts w:hint="cs"/>
          <w:rtl/>
        </w:rPr>
        <w:t>יהיה</w:t>
      </w:r>
      <w:r>
        <w:rPr>
          <w:rtl/>
        </w:rPr>
        <w:t xml:space="preserve"> </w:t>
      </w:r>
      <w:bookmarkStart w:id="7513" w:name="_ETM_Q24_572189"/>
      <w:bookmarkEnd w:id="7513"/>
      <w:r>
        <w:rPr>
          <w:rtl/>
        </w:rPr>
        <w:t xml:space="preserve">מגרש </w:t>
      </w:r>
      <w:bookmarkStart w:id="7514" w:name="_ETM_Q24_572640"/>
      <w:bookmarkEnd w:id="7514"/>
      <w:r>
        <w:rPr>
          <w:rtl/>
        </w:rPr>
        <w:t>קט</w:t>
      </w:r>
      <w:bookmarkStart w:id="7515" w:name="_ETM_Q24_573029"/>
      <w:bookmarkEnd w:id="7515"/>
      <w:r>
        <w:rPr>
          <w:rFonts w:hint="cs"/>
          <w:rtl/>
        </w:rPr>
        <w:t>-</w:t>
      </w:r>
      <w:r>
        <w:rPr>
          <w:rtl/>
        </w:rPr>
        <w:t>רגל</w:t>
      </w:r>
      <w:r>
        <w:rPr>
          <w:rFonts w:hint="cs"/>
          <w:rtl/>
        </w:rPr>
        <w:t>,</w:t>
      </w:r>
      <w:r>
        <w:rPr>
          <w:rtl/>
        </w:rPr>
        <w:t xml:space="preserve"> </w:t>
      </w:r>
      <w:bookmarkStart w:id="7516" w:name="_ETM_Q24_573929"/>
      <w:bookmarkEnd w:id="7516"/>
      <w:r>
        <w:rPr>
          <w:rtl/>
        </w:rPr>
        <w:t xml:space="preserve">יהיה </w:t>
      </w:r>
      <w:bookmarkStart w:id="7517" w:name="_ETM_Q24_574289"/>
      <w:bookmarkEnd w:id="7517"/>
      <w:r>
        <w:rPr>
          <w:rFonts w:hint="cs"/>
          <w:rtl/>
        </w:rPr>
        <w:t>א</w:t>
      </w:r>
      <w:r>
        <w:rPr>
          <w:rtl/>
        </w:rPr>
        <w:t xml:space="preserve">ולם </w:t>
      </w:r>
      <w:bookmarkStart w:id="7518" w:name="_ETM_Q24_574589"/>
      <w:bookmarkEnd w:id="7518"/>
      <w:r>
        <w:rPr>
          <w:rFonts w:hint="cs"/>
          <w:rtl/>
        </w:rPr>
        <w:t>ספורט</w:t>
      </w:r>
      <w:r>
        <w:rPr>
          <w:rtl/>
        </w:rPr>
        <w:t xml:space="preserve"> </w:t>
      </w:r>
      <w:bookmarkStart w:id="7519" w:name="_ETM_Q24_575249"/>
      <w:bookmarkEnd w:id="7519"/>
      <w:r>
        <w:rPr>
          <w:rtl/>
        </w:rPr>
        <w:t xml:space="preserve">ברמה </w:t>
      </w:r>
      <w:bookmarkStart w:id="7520" w:name="_ETM_Q24_575789"/>
      <w:bookmarkEnd w:id="7520"/>
      <w:r>
        <w:rPr>
          <w:rtl/>
        </w:rPr>
        <w:t xml:space="preserve">מאוד </w:t>
      </w:r>
      <w:bookmarkStart w:id="7521" w:name="_ETM_Q24_576359"/>
      <w:bookmarkEnd w:id="7521"/>
      <w:r>
        <w:rPr>
          <w:rtl/>
        </w:rPr>
        <w:t>גבוהה</w:t>
      </w:r>
      <w:r>
        <w:rPr>
          <w:rFonts w:hint="cs"/>
          <w:rtl/>
        </w:rPr>
        <w:t>.</w:t>
      </w:r>
      <w:r>
        <w:rPr>
          <w:rtl/>
        </w:rPr>
        <w:t xml:space="preserve"> </w:t>
      </w:r>
      <w:bookmarkStart w:id="7522" w:name="_ETM_Q24_577200"/>
      <w:bookmarkEnd w:id="7522"/>
      <w:r>
        <w:rPr>
          <w:rtl/>
        </w:rPr>
        <w:t xml:space="preserve">כל </w:t>
      </w:r>
      <w:bookmarkStart w:id="7523" w:name="_ETM_Q24_577499"/>
      <w:bookmarkEnd w:id="7523"/>
      <w:r>
        <w:rPr>
          <w:rtl/>
        </w:rPr>
        <w:t xml:space="preserve">אלה </w:t>
      </w:r>
      <w:bookmarkStart w:id="7524" w:name="_ETM_Q24_577829"/>
      <w:bookmarkEnd w:id="7524"/>
      <w:r>
        <w:rPr>
          <w:rtl/>
        </w:rPr>
        <w:t xml:space="preserve">אני </w:t>
      </w:r>
      <w:bookmarkStart w:id="7525" w:name="_ETM_Q24_578039"/>
      <w:bookmarkEnd w:id="7525"/>
      <w:r>
        <w:rPr>
          <w:rtl/>
        </w:rPr>
        <w:t xml:space="preserve">אדאג </w:t>
      </w:r>
      <w:bookmarkStart w:id="7526" w:name="_ETM_Q24_578549"/>
      <w:bookmarkEnd w:id="7526"/>
      <w:r>
        <w:rPr>
          <w:rtl/>
        </w:rPr>
        <w:t xml:space="preserve">לתקצב </w:t>
      </w:r>
      <w:bookmarkStart w:id="7527" w:name="_ETM_Q24_579719"/>
      <w:bookmarkEnd w:id="7527"/>
      <w:r>
        <w:rPr>
          <w:rFonts w:hint="cs"/>
          <w:rtl/>
        </w:rPr>
        <w:t xml:space="preserve">ונקים </w:t>
      </w:r>
      <w:bookmarkStart w:id="7528" w:name="_ETM_Q24_580349"/>
      <w:bookmarkEnd w:id="7528"/>
      <w:r>
        <w:rPr>
          <w:rtl/>
        </w:rPr>
        <w:t xml:space="preserve">אותם </w:t>
      </w:r>
      <w:bookmarkStart w:id="7529" w:name="_ETM_Q24_581399"/>
      <w:bookmarkStart w:id="7530" w:name="_ETM_Q24_582179"/>
      <w:bookmarkEnd w:id="7529"/>
      <w:bookmarkEnd w:id="7530"/>
      <w:r>
        <w:rPr>
          <w:rFonts w:hint="cs"/>
          <w:rtl/>
        </w:rPr>
        <w:t>וי</w:t>
      </w:r>
      <w:r>
        <w:rPr>
          <w:rtl/>
        </w:rPr>
        <w:t>הי</w:t>
      </w:r>
      <w:r>
        <w:rPr>
          <w:rFonts w:hint="cs"/>
          <w:rtl/>
        </w:rPr>
        <w:t>ו</w:t>
      </w:r>
      <w:r>
        <w:rPr>
          <w:rtl/>
        </w:rPr>
        <w:t xml:space="preserve"> </w:t>
      </w:r>
      <w:bookmarkStart w:id="7531" w:name="_ETM_Q24_584099"/>
      <w:bookmarkEnd w:id="7531"/>
      <w:r>
        <w:rPr>
          <w:rFonts w:hint="cs"/>
          <w:rtl/>
        </w:rPr>
        <w:t xml:space="preserve">שם. חייב להיות היישוב הזה </w:t>
      </w:r>
      <w:r w:rsidR="000C1C23">
        <w:rPr>
          <w:rFonts w:hint="cs"/>
          <w:rtl/>
        </w:rPr>
        <w:t>– – –</w:t>
      </w:r>
    </w:p>
    <w:p w:rsidR="00201B44" w:rsidRDefault="00201B44" w:rsidP="00102049">
      <w:pPr>
        <w:rPr>
          <w:rtl/>
        </w:rPr>
      </w:pPr>
    </w:p>
    <w:p w:rsidR="00201B44" w:rsidRDefault="00201B44" w:rsidP="00102049">
      <w:pPr>
        <w:pStyle w:val="af5"/>
        <w:keepNext/>
        <w:rPr>
          <w:rtl/>
        </w:rPr>
      </w:pPr>
      <w:bookmarkStart w:id="7532" w:name="ET_interruption_6229_36"/>
      <w:r w:rsidRPr="00D65BC7">
        <w:rPr>
          <w:rStyle w:val="TagStyle"/>
          <w:rtl/>
        </w:rPr>
        <w:t xml:space="preserve"> &lt;&lt; קריאה &gt;&gt; </w:t>
      </w:r>
      <w:r>
        <w:rPr>
          <w:rtl/>
        </w:rPr>
        <w:t>מופיד מרעי (כחול לבן):</w:t>
      </w:r>
      <w:r w:rsidRPr="00D65BC7">
        <w:rPr>
          <w:rStyle w:val="TagStyle"/>
          <w:rtl/>
        </w:rPr>
        <w:t xml:space="preserve"> &lt;&lt; קריאה &gt;&gt;</w:t>
      </w:r>
      <w:r>
        <w:rPr>
          <w:rtl/>
        </w:rPr>
        <w:t xml:space="preserve">  </w:t>
      </w:r>
      <w:bookmarkEnd w:id="7532"/>
    </w:p>
    <w:p w:rsidR="00201B44" w:rsidRDefault="00201B44" w:rsidP="000C1C23">
      <w:pPr>
        <w:rPr>
          <w:rtl/>
          <w:lang w:eastAsia="he-IL"/>
        </w:rPr>
      </w:pPr>
    </w:p>
    <w:p w:rsidR="00201B44" w:rsidRDefault="000C1C23" w:rsidP="00102049">
      <w:pPr>
        <w:rPr>
          <w:rtl/>
          <w:lang w:eastAsia="he-IL"/>
        </w:rPr>
      </w:pPr>
      <w:r>
        <w:rPr>
          <w:rFonts w:hint="cs"/>
          <w:rtl/>
          <w:lang w:eastAsia="he-IL"/>
        </w:rPr>
        <w:t>– – –</w:t>
      </w:r>
    </w:p>
    <w:p w:rsidR="00201B44" w:rsidRDefault="00201B44" w:rsidP="00102049">
      <w:pPr>
        <w:rPr>
          <w:rtl/>
          <w:lang w:eastAsia="he-IL"/>
        </w:rPr>
      </w:pPr>
    </w:p>
    <w:p w:rsidR="00201B44" w:rsidRDefault="00201B44" w:rsidP="00102049">
      <w:pPr>
        <w:pStyle w:val="-"/>
        <w:keepNext/>
        <w:rPr>
          <w:rtl/>
        </w:rPr>
      </w:pPr>
      <w:bookmarkStart w:id="7533" w:name="ET_speakercontinue_6210_37"/>
      <w:r w:rsidRPr="00D65BC7">
        <w:rPr>
          <w:rStyle w:val="TagStyle"/>
          <w:rtl/>
        </w:rPr>
        <w:t xml:space="preserve"> &lt;&lt; דובר_המשך &gt;&gt; </w:t>
      </w:r>
      <w:r>
        <w:rPr>
          <w:rtl/>
        </w:rPr>
        <w:t>השר במשרד האוצר חמד עמאר:</w:t>
      </w:r>
      <w:r w:rsidRPr="00D65BC7">
        <w:rPr>
          <w:rStyle w:val="TagStyle"/>
          <w:rtl/>
        </w:rPr>
        <w:t xml:space="preserve"> &lt;&lt; דובר_המשך &gt;&gt;</w:t>
      </w:r>
      <w:r>
        <w:rPr>
          <w:rtl/>
        </w:rPr>
        <w:t xml:space="preserve">  </w:t>
      </w:r>
      <w:bookmarkEnd w:id="7533"/>
    </w:p>
    <w:p w:rsidR="00201B44" w:rsidRDefault="00201B44" w:rsidP="000C1C23">
      <w:pPr>
        <w:rPr>
          <w:rtl/>
          <w:lang w:eastAsia="he-IL"/>
        </w:rPr>
      </w:pPr>
    </w:p>
    <w:p w:rsidR="00201B44" w:rsidRDefault="00201B44" w:rsidP="00102049">
      <w:pPr>
        <w:rPr>
          <w:rtl/>
        </w:rPr>
      </w:pPr>
      <w:bookmarkStart w:id="7534" w:name="_ETM_Q24_580000"/>
      <w:bookmarkStart w:id="7535" w:name="_ETM_Q24_584000"/>
      <w:bookmarkEnd w:id="7534"/>
      <w:bookmarkEnd w:id="7535"/>
      <w:r>
        <w:rPr>
          <w:rFonts w:hint="cs"/>
          <w:rtl/>
        </w:rPr>
        <w:t xml:space="preserve">ואתה כחבר </w:t>
      </w:r>
      <w:bookmarkStart w:id="7536" w:name="_ETM_Q24_582000"/>
      <w:bookmarkStart w:id="7537" w:name="_ETM_Q24_584429"/>
      <w:bookmarkEnd w:id="7536"/>
      <w:bookmarkEnd w:id="7537"/>
      <w:r>
        <w:rPr>
          <w:rtl/>
        </w:rPr>
        <w:t>קואליציה</w:t>
      </w:r>
      <w:r>
        <w:rPr>
          <w:rFonts w:hint="cs"/>
          <w:rtl/>
        </w:rPr>
        <w:t xml:space="preserve"> </w:t>
      </w:r>
      <w:bookmarkStart w:id="7538" w:name="_ETM_Q24_581000"/>
      <w:bookmarkEnd w:id="7538"/>
      <w:r w:rsidR="000C1C23">
        <w:rPr>
          <w:rFonts w:hint="cs"/>
          <w:rtl/>
        </w:rPr>
        <w:t>– – –</w:t>
      </w:r>
    </w:p>
    <w:p w:rsidR="00201B44" w:rsidRDefault="00201B44" w:rsidP="00102049">
      <w:pPr>
        <w:rPr>
          <w:rtl/>
        </w:rPr>
      </w:pPr>
      <w:bookmarkStart w:id="7539" w:name="_ETM_Q24_583000"/>
      <w:bookmarkEnd w:id="7539"/>
    </w:p>
    <w:p w:rsidR="00201B44" w:rsidRDefault="00201B44" w:rsidP="00102049">
      <w:pPr>
        <w:pStyle w:val="af5"/>
        <w:keepNext/>
        <w:rPr>
          <w:rtl/>
        </w:rPr>
      </w:pPr>
      <w:bookmarkStart w:id="7540" w:name="_ETM_Q24_586000"/>
      <w:bookmarkStart w:id="7541" w:name="ET_interruption_5763_39"/>
      <w:bookmarkEnd w:id="7540"/>
      <w:r w:rsidRPr="00D65BC7">
        <w:rPr>
          <w:rStyle w:val="TagStyle"/>
          <w:rtl/>
        </w:rPr>
        <w:t xml:space="preserve"> &lt;&lt; קריאה &gt;&gt; </w:t>
      </w:r>
      <w:r>
        <w:rPr>
          <w:rtl/>
        </w:rPr>
        <w:t>משה ארבל (ש"ס):</w:t>
      </w:r>
      <w:r w:rsidRPr="00D65BC7">
        <w:rPr>
          <w:rStyle w:val="TagStyle"/>
          <w:rtl/>
        </w:rPr>
        <w:t xml:space="preserve"> &lt;&lt; קריאה &gt;&gt;</w:t>
      </w:r>
      <w:r>
        <w:rPr>
          <w:rtl/>
        </w:rPr>
        <w:t xml:space="preserve">  </w:t>
      </w:r>
      <w:bookmarkEnd w:id="7541"/>
    </w:p>
    <w:p w:rsidR="00201B44" w:rsidRDefault="00201B44" w:rsidP="000C1C23">
      <w:pPr>
        <w:rPr>
          <w:rtl/>
        </w:rPr>
      </w:pPr>
    </w:p>
    <w:p w:rsidR="00201B44" w:rsidRDefault="00201B44" w:rsidP="00102049">
      <w:pPr>
        <w:rPr>
          <w:rtl/>
        </w:rPr>
      </w:pPr>
      <w:bookmarkStart w:id="7542" w:name="_ETM_Q24_589000"/>
      <w:bookmarkEnd w:id="7542"/>
      <w:r>
        <w:rPr>
          <w:rFonts w:hint="cs"/>
          <w:rtl/>
        </w:rPr>
        <w:t>לא שומעים. לא שומעים.</w:t>
      </w:r>
    </w:p>
    <w:p w:rsidR="00201B44" w:rsidRDefault="00201B44" w:rsidP="00102049">
      <w:pPr>
        <w:rPr>
          <w:rtl/>
        </w:rPr>
      </w:pPr>
      <w:bookmarkStart w:id="7543" w:name="_ETM_Q24_590000"/>
      <w:bookmarkEnd w:id="7543"/>
    </w:p>
    <w:p w:rsidR="00201B44" w:rsidRDefault="00201B44" w:rsidP="00102049">
      <w:pPr>
        <w:pStyle w:val="-"/>
        <w:keepNext/>
        <w:rPr>
          <w:rtl/>
        </w:rPr>
      </w:pPr>
      <w:bookmarkStart w:id="7544" w:name="ET_speakercontinue_6210_40"/>
      <w:r w:rsidRPr="00D65BC7">
        <w:rPr>
          <w:rStyle w:val="TagStyle"/>
          <w:rtl/>
        </w:rPr>
        <w:t xml:space="preserve"> &lt;&lt; דובר_המשך &gt;&gt; </w:t>
      </w:r>
      <w:r>
        <w:rPr>
          <w:rtl/>
        </w:rPr>
        <w:t>השר במשרד האוצר חמד עמאר:</w:t>
      </w:r>
      <w:r w:rsidRPr="00D65BC7">
        <w:rPr>
          <w:rStyle w:val="TagStyle"/>
          <w:rtl/>
        </w:rPr>
        <w:t xml:space="preserve"> &lt;&lt; דובר_המשך &gt;&gt;</w:t>
      </w:r>
      <w:r>
        <w:rPr>
          <w:rtl/>
        </w:rPr>
        <w:t xml:space="preserve">  </w:t>
      </w:r>
      <w:bookmarkEnd w:id="7544"/>
    </w:p>
    <w:p w:rsidR="00201B44" w:rsidRDefault="00201B44" w:rsidP="000C1C23">
      <w:pPr>
        <w:rPr>
          <w:rtl/>
        </w:rPr>
      </w:pPr>
    </w:p>
    <w:p w:rsidR="00201B44" w:rsidRDefault="00201B44" w:rsidP="00BA5F98">
      <w:pPr>
        <w:rPr>
          <w:rtl/>
        </w:rPr>
      </w:pPr>
      <w:bookmarkStart w:id="7545" w:name="_ETM_Q24_591000"/>
      <w:bookmarkEnd w:id="7545"/>
      <w:r>
        <w:rPr>
          <w:rFonts w:hint="cs"/>
          <w:rtl/>
        </w:rPr>
        <w:lastRenderedPageBreak/>
        <w:t xml:space="preserve">אני </w:t>
      </w:r>
      <w:bookmarkStart w:id="7546" w:name="_ETM_Q24_592000"/>
      <w:bookmarkEnd w:id="7546"/>
      <w:r>
        <w:rPr>
          <w:rFonts w:hint="cs"/>
          <w:rtl/>
        </w:rPr>
        <w:t xml:space="preserve">ואתה נעזור להם. אנחנו נעזור להם לאשר גם את המגרש </w:t>
      </w:r>
      <w:bookmarkStart w:id="7547" w:name="_ETM_Q24_602000"/>
      <w:bookmarkEnd w:id="7547"/>
      <w:r>
        <w:rPr>
          <w:rFonts w:hint="cs"/>
          <w:rtl/>
        </w:rPr>
        <w:t xml:space="preserve">ולהוציא לו היתר בנייה. </w:t>
      </w:r>
      <w:bookmarkStart w:id="7548" w:name="_ETM_Q24_596570"/>
      <w:bookmarkStart w:id="7549" w:name="_ETM_Q24_596869"/>
      <w:bookmarkStart w:id="7550" w:name="_ETM_Q24_597320"/>
      <w:bookmarkStart w:id="7551" w:name="_ETM_Q24_597649"/>
      <w:bookmarkStart w:id="7552" w:name="_ETM_Q24_598290"/>
      <w:bookmarkStart w:id="7553" w:name="_ETM_Q24_598830"/>
      <w:bookmarkEnd w:id="7548"/>
      <w:bookmarkEnd w:id="7549"/>
      <w:bookmarkEnd w:id="7550"/>
      <w:bookmarkEnd w:id="7551"/>
      <w:bookmarkEnd w:id="7552"/>
      <w:bookmarkEnd w:id="7553"/>
      <w:r>
        <w:rPr>
          <w:rFonts w:hint="cs"/>
          <w:rtl/>
        </w:rPr>
        <w:t xml:space="preserve">אנחנו </w:t>
      </w:r>
      <w:r>
        <w:rPr>
          <w:rtl/>
        </w:rPr>
        <w:t>נעזור</w:t>
      </w:r>
      <w:r>
        <w:rPr>
          <w:rFonts w:hint="cs"/>
          <w:rtl/>
        </w:rPr>
        <w:t>, אני אעזור</w:t>
      </w:r>
      <w:r>
        <w:rPr>
          <w:rtl/>
        </w:rPr>
        <w:t xml:space="preserve"> </w:t>
      </w:r>
      <w:bookmarkStart w:id="7554" w:name="_ETM_Q24_599220"/>
      <w:bookmarkEnd w:id="7554"/>
      <w:r>
        <w:rPr>
          <w:rtl/>
        </w:rPr>
        <w:t>להם</w:t>
      </w:r>
      <w:r>
        <w:rPr>
          <w:rFonts w:hint="cs"/>
          <w:rtl/>
        </w:rPr>
        <w:t>.</w:t>
      </w:r>
      <w:bookmarkStart w:id="7555" w:name="_ETM_Q24_603000"/>
      <w:bookmarkEnd w:id="7555"/>
      <w:r>
        <w:rPr>
          <w:rFonts w:hint="cs"/>
          <w:rtl/>
        </w:rPr>
        <w:t xml:space="preserve"> הם מקימים</w:t>
      </w:r>
      <w:r>
        <w:rPr>
          <w:rtl/>
        </w:rPr>
        <w:t xml:space="preserve"> </w:t>
      </w:r>
      <w:bookmarkStart w:id="7556" w:name="_ETM_Q24_600779"/>
      <w:bookmarkEnd w:id="7556"/>
      <w:r>
        <w:rPr>
          <w:rFonts w:hint="cs"/>
          <w:rtl/>
        </w:rPr>
        <w:t xml:space="preserve">אולם ספורט שם, </w:t>
      </w:r>
      <w:r w:rsidR="00BA5F98">
        <w:rPr>
          <w:rFonts w:hint="cs"/>
          <w:rtl/>
        </w:rPr>
        <w:t>ו</w:t>
      </w:r>
      <w:r>
        <w:rPr>
          <w:rFonts w:hint="cs"/>
          <w:rtl/>
        </w:rPr>
        <w:t>חסרים להם 6 מיליון שקל להשלים אותו</w:t>
      </w:r>
      <w:bookmarkStart w:id="7557" w:name="_ETM_Q24_611610"/>
      <w:bookmarkEnd w:id="7557"/>
      <w:r>
        <w:rPr>
          <w:rFonts w:hint="cs"/>
          <w:rtl/>
        </w:rPr>
        <w:t xml:space="preserve">. </w:t>
      </w:r>
      <w:bookmarkStart w:id="7558" w:name="_ETM_Q24_611000"/>
      <w:bookmarkEnd w:id="7558"/>
      <w:r>
        <w:rPr>
          <w:rtl/>
        </w:rPr>
        <w:t xml:space="preserve">אני </w:t>
      </w:r>
      <w:bookmarkStart w:id="7559" w:name="_ETM_Q24_612150"/>
      <w:bookmarkEnd w:id="7559"/>
      <w:r>
        <w:rPr>
          <w:rtl/>
        </w:rPr>
        <w:t xml:space="preserve">אביא </w:t>
      </w:r>
      <w:bookmarkStart w:id="7560" w:name="_ETM_Q24_612480"/>
      <w:bookmarkEnd w:id="7560"/>
      <w:r>
        <w:rPr>
          <w:rtl/>
        </w:rPr>
        <w:t xml:space="preserve">לו </w:t>
      </w:r>
      <w:bookmarkStart w:id="7561" w:name="_ETM_Q24_612569"/>
      <w:bookmarkEnd w:id="7561"/>
      <w:r>
        <w:rPr>
          <w:rtl/>
        </w:rPr>
        <w:t>תקציב</w:t>
      </w:r>
      <w:bookmarkStart w:id="7562" w:name="_ETM_Q24_613560"/>
      <w:bookmarkEnd w:id="7562"/>
      <w:r>
        <w:rPr>
          <w:rFonts w:hint="cs"/>
          <w:rtl/>
        </w:rPr>
        <w:t xml:space="preserve"> וא</w:t>
      </w:r>
      <w:r>
        <w:rPr>
          <w:rtl/>
        </w:rPr>
        <w:t xml:space="preserve">שלים </w:t>
      </w:r>
      <w:bookmarkStart w:id="7563" w:name="_ETM_Q24_614160"/>
      <w:bookmarkEnd w:id="7563"/>
      <w:r>
        <w:rPr>
          <w:rtl/>
        </w:rPr>
        <w:t xml:space="preserve">את </w:t>
      </w:r>
      <w:bookmarkStart w:id="7564" w:name="_ETM_Q24_614310"/>
      <w:bookmarkEnd w:id="7564"/>
      <w:r>
        <w:rPr>
          <w:rtl/>
        </w:rPr>
        <w:t>המקום</w:t>
      </w:r>
      <w:r>
        <w:rPr>
          <w:rFonts w:hint="cs"/>
          <w:rtl/>
        </w:rPr>
        <w:t>.</w:t>
      </w:r>
      <w:r>
        <w:rPr>
          <w:rtl/>
        </w:rPr>
        <w:t xml:space="preserve"> </w:t>
      </w:r>
      <w:bookmarkStart w:id="7565" w:name="_ETM_Q24_615120"/>
      <w:bookmarkEnd w:id="7565"/>
      <w:r>
        <w:rPr>
          <w:rtl/>
        </w:rPr>
        <w:t xml:space="preserve">אבל </w:t>
      </w:r>
      <w:bookmarkStart w:id="7566" w:name="_ETM_Q24_615390"/>
      <w:bookmarkEnd w:id="7566"/>
      <w:r>
        <w:rPr>
          <w:rtl/>
        </w:rPr>
        <w:t xml:space="preserve">זה </w:t>
      </w:r>
      <w:bookmarkStart w:id="7567" w:name="_ETM_Q24_615569"/>
      <w:bookmarkEnd w:id="7567"/>
      <w:r>
        <w:rPr>
          <w:rtl/>
        </w:rPr>
        <w:t>מ</w:t>
      </w:r>
      <w:r>
        <w:rPr>
          <w:rFonts w:hint="cs"/>
          <w:rtl/>
        </w:rPr>
        <w:t xml:space="preserve">עיד כמה </w:t>
      </w:r>
      <w:bookmarkStart w:id="7568" w:name="_ETM_Q24_616710"/>
      <w:bookmarkStart w:id="7569" w:name="_ETM_Q24_617100"/>
      <w:bookmarkStart w:id="7570" w:name="_ETM_Q24_617590"/>
      <w:bookmarkStart w:id="7571" w:name="_ETM_Q24_618040"/>
      <w:bookmarkEnd w:id="7568"/>
      <w:bookmarkEnd w:id="7569"/>
      <w:bookmarkEnd w:id="7570"/>
      <w:bookmarkEnd w:id="7571"/>
      <w:r>
        <w:rPr>
          <w:rtl/>
        </w:rPr>
        <w:t xml:space="preserve">הממשלה </w:t>
      </w:r>
      <w:bookmarkStart w:id="7572" w:name="_ETM_Q24_619420"/>
      <w:bookmarkEnd w:id="7572"/>
      <w:r>
        <w:rPr>
          <w:rtl/>
        </w:rPr>
        <w:t xml:space="preserve">וממשלות </w:t>
      </w:r>
      <w:bookmarkStart w:id="7573" w:name="_ETM_Q24_620080"/>
      <w:bookmarkEnd w:id="7573"/>
      <w:r>
        <w:rPr>
          <w:rtl/>
        </w:rPr>
        <w:t xml:space="preserve">ישראל </w:t>
      </w:r>
      <w:bookmarkStart w:id="7574" w:name="_ETM_Q24_621010"/>
      <w:bookmarkEnd w:id="7574"/>
      <w:r>
        <w:rPr>
          <w:rtl/>
        </w:rPr>
        <w:t xml:space="preserve">הפקירו </w:t>
      </w:r>
      <w:bookmarkStart w:id="7575" w:name="_ETM_Q24_621489"/>
      <w:bookmarkEnd w:id="7575"/>
      <w:r>
        <w:rPr>
          <w:rtl/>
        </w:rPr>
        <w:t xml:space="preserve">את </w:t>
      </w:r>
      <w:bookmarkStart w:id="7576" w:name="_ETM_Q24_621580"/>
      <w:bookmarkEnd w:id="7576"/>
      <w:r>
        <w:rPr>
          <w:rtl/>
        </w:rPr>
        <w:t xml:space="preserve">העדה </w:t>
      </w:r>
      <w:bookmarkStart w:id="7577" w:name="_ETM_Q24_621879"/>
      <w:bookmarkEnd w:id="7577"/>
      <w:r>
        <w:rPr>
          <w:rtl/>
        </w:rPr>
        <w:t xml:space="preserve">הדרוזית </w:t>
      </w:r>
      <w:bookmarkStart w:id="7578" w:name="_ETM_Q24_622330"/>
      <w:bookmarkEnd w:id="7578"/>
      <w:r>
        <w:rPr>
          <w:rtl/>
        </w:rPr>
        <w:t xml:space="preserve">ולא </w:t>
      </w:r>
      <w:bookmarkStart w:id="7579" w:name="_ETM_Q24_622510"/>
      <w:bookmarkEnd w:id="7579"/>
      <w:r>
        <w:rPr>
          <w:rtl/>
        </w:rPr>
        <w:t xml:space="preserve">נתנו </w:t>
      </w:r>
      <w:bookmarkStart w:id="7580" w:name="_ETM_Q24_622870"/>
      <w:bookmarkEnd w:id="7580"/>
      <w:r>
        <w:rPr>
          <w:rtl/>
        </w:rPr>
        <w:t xml:space="preserve">לה </w:t>
      </w:r>
      <w:bookmarkStart w:id="7581" w:name="_ETM_Q24_623349"/>
      <w:bookmarkEnd w:id="7581"/>
      <w:r>
        <w:rPr>
          <w:rtl/>
        </w:rPr>
        <w:t xml:space="preserve">מה </w:t>
      </w:r>
      <w:bookmarkStart w:id="7582" w:name="_ETM_Q24_623620"/>
      <w:bookmarkEnd w:id="7582"/>
      <w:r>
        <w:rPr>
          <w:rtl/>
        </w:rPr>
        <w:t xml:space="preserve">שמגיע </w:t>
      </w:r>
      <w:bookmarkStart w:id="7583" w:name="_ETM_Q24_624220"/>
      <w:bookmarkEnd w:id="7583"/>
      <w:r>
        <w:rPr>
          <w:rtl/>
        </w:rPr>
        <w:t xml:space="preserve">לה </w:t>
      </w:r>
      <w:bookmarkStart w:id="7584" w:name="_ETM_Q24_624670"/>
      <w:bookmarkEnd w:id="7584"/>
      <w:r>
        <w:rPr>
          <w:rtl/>
        </w:rPr>
        <w:t xml:space="preserve">ולא </w:t>
      </w:r>
      <w:bookmarkStart w:id="7585" w:name="_ETM_Q24_624940"/>
      <w:bookmarkEnd w:id="7585"/>
      <w:r>
        <w:rPr>
          <w:rFonts w:hint="cs"/>
          <w:rtl/>
        </w:rPr>
        <w:t>טיפחו</w:t>
      </w:r>
      <w:r>
        <w:rPr>
          <w:rtl/>
        </w:rPr>
        <w:t xml:space="preserve"> </w:t>
      </w:r>
      <w:bookmarkStart w:id="7586" w:name="_ETM_Q24_625450"/>
      <w:bookmarkEnd w:id="7586"/>
      <w:r>
        <w:rPr>
          <w:rtl/>
        </w:rPr>
        <w:t xml:space="preserve">את </w:t>
      </w:r>
      <w:bookmarkStart w:id="7587" w:name="_ETM_Q24_625569"/>
      <w:bookmarkEnd w:id="7587"/>
      <w:r>
        <w:rPr>
          <w:rtl/>
        </w:rPr>
        <w:t>הי</w:t>
      </w:r>
      <w:r>
        <w:rPr>
          <w:rFonts w:hint="cs"/>
          <w:rtl/>
        </w:rPr>
        <w:t>י</w:t>
      </w:r>
      <w:r>
        <w:rPr>
          <w:rtl/>
        </w:rPr>
        <w:t>שובים</w:t>
      </w:r>
      <w:r>
        <w:rPr>
          <w:rFonts w:hint="cs"/>
          <w:rtl/>
        </w:rPr>
        <w:t>,</w:t>
      </w:r>
      <w:r>
        <w:rPr>
          <w:rtl/>
        </w:rPr>
        <w:t xml:space="preserve"> </w:t>
      </w:r>
      <w:bookmarkStart w:id="7588" w:name="_ETM_Q24_626560"/>
      <w:bookmarkEnd w:id="7588"/>
      <w:r>
        <w:rPr>
          <w:rtl/>
        </w:rPr>
        <w:t xml:space="preserve">ולא </w:t>
      </w:r>
      <w:bookmarkStart w:id="7589" w:name="_ETM_Q24_626920"/>
      <w:bookmarkEnd w:id="7589"/>
      <w:r>
        <w:rPr>
          <w:rtl/>
        </w:rPr>
        <w:t xml:space="preserve">אישרו </w:t>
      </w:r>
      <w:bookmarkStart w:id="7590" w:name="_ETM_Q24_627310"/>
      <w:bookmarkEnd w:id="7590"/>
      <w:r>
        <w:rPr>
          <w:rtl/>
        </w:rPr>
        <w:t xml:space="preserve">להם </w:t>
      </w:r>
      <w:bookmarkStart w:id="7591" w:name="_ETM_Q24_628090"/>
      <w:bookmarkEnd w:id="7591"/>
      <w:r>
        <w:rPr>
          <w:rtl/>
        </w:rPr>
        <w:t xml:space="preserve">להרחיב </w:t>
      </w:r>
      <w:bookmarkStart w:id="7592" w:name="_ETM_Q24_628870"/>
      <w:bookmarkEnd w:id="7592"/>
      <w:r>
        <w:rPr>
          <w:rtl/>
        </w:rPr>
        <w:t>את</w:t>
      </w:r>
      <w:bookmarkStart w:id="7593" w:name="_ETM_Q24_629019"/>
      <w:bookmarkStart w:id="7594" w:name="_ETM_Q24_629260"/>
      <w:bookmarkEnd w:id="7593"/>
      <w:bookmarkEnd w:id="7594"/>
      <w:r>
        <w:rPr>
          <w:rtl/>
        </w:rPr>
        <w:t xml:space="preserve"> </w:t>
      </w:r>
      <w:bookmarkStart w:id="7595" w:name="_ETM_Q24_629860"/>
      <w:bookmarkEnd w:id="7595"/>
      <w:r>
        <w:rPr>
          <w:rtl/>
        </w:rPr>
        <w:t xml:space="preserve">תוכניות </w:t>
      </w:r>
      <w:bookmarkStart w:id="7596" w:name="_ETM_Q24_630400"/>
      <w:bookmarkEnd w:id="7596"/>
      <w:r>
        <w:rPr>
          <w:rFonts w:hint="cs"/>
          <w:rtl/>
        </w:rPr>
        <w:t>ה</w:t>
      </w:r>
      <w:r>
        <w:rPr>
          <w:rtl/>
        </w:rPr>
        <w:t>מתאר</w:t>
      </w:r>
      <w:r>
        <w:rPr>
          <w:rFonts w:hint="cs"/>
          <w:rtl/>
        </w:rPr>
        <w:t>,</w:t>
      </w:r>
      <w:r>
        <w:rPr>
          <w:rtl/>
        </w:rPr>
        <w:t xml:space="preserve"> </w:t>
      </w:r>
      <w:bookmarkStart w:id="7597" w:name="_ETM_Q24_631360"/>
      <w:bookmarkEnd w:id="7597"/>
      <w:r>
        <w:rPr>
          <w:rtl/>
        </w:rPr>
        <w:t xml:space="preserve">לא </w:t>
      </w:r>
      <w:bookmarkStart w:id="7598" w:name="_ETM_Q24_631569"/>
      <w:bookmarkEnd w:id="7598"/>
      <w:r>
        <w:rPr>
          <w:rtl/>
        </w:rPr>
        <w:t xml:space="preserve">אפשרו </w:t>
      </w:r>
      <w:bookmarkStart w:id="7599" w:name="_ETM_Q24_631959"/>
      <w:bookmarkEnd w:id="7599"/>
      <w:r>
        <w:rPr>
          <w:rtl/>
        </w:rPr>
        <w:t xml:space="preserve">להם </w:t>
      </w:r>
      <w:bookmarkStart w:id="7600" w:name="_ETM_Q24_632500"/>
      <w:bookmarkEnd w:id="7600"/>
      <w:r>
        <w:rPr>
          <w:rFonts w:hint="cs"/>
          <w:rtl/>
        </w:rPr>
        <w:t>להקים</w:t>
      </w:r>
      <w:bookmarkStart w:id="7601" w:name="_ETM_Q24_632800"/>
      <w:bookmarkStart w:id="7602" w:name="_ETM_Q24_633530"/>
      <w:bookmarkStart w:id="7603" w:name="_ETM_Q24_634190"/>
      <w:bookmarkEnd w:id="7601"/>
      <w:bookmarkEnd w:id="7602"/>
      <w:bookmarkEnd w:id="7603"/>
      <w:r>
        <w:rPr>
          <w:rFonts w:hint="cs"/>
          <w:rtl/>
        </w:rPr>
        <w:t xml:space="preserve"> מתקני ספורט </w:t>
      </w:r>
      <w:bookmarkStart w:id="7604" w:name="_ETM_Q24_634550"/>
      <w:bookmarkEnd w:id="7604"/>
      <w:r>
        <w:rPr>
          <w:rtl/>
        </w:rPr>
        <w:t>פשוטים</w:t>
      </w:r>
      <w:r>
        <w:rPr>
          <w:rFonts w:hint="cs"/>
          <w:rtl/>
        </w:rPr>
        <w:t>.</w:t>
      </w:r>
      <w:r>
        <w:rPr>
          <w:rtl/>
        </w:rPr>
        <w:t xml:space="preserve"> </w:t>
      </w:r>
      <w:bookmarkStart w:id="7605" w:name="_ETM_Q24_635330"/>
      <w:bookmarkEnd w:id="7605"/>
      <w:r>
        <w:rPr>
          <w:rtl/>
        </w:rPr>
        <w:t>תשמע</w:t>
      </w:r>
      <w:r>
        <w:rPr>
          <w:rFonts w:hint="cs"/>
          <w:rtl/>
        </w:rPr>
        <w:t>,</w:t>
      </w:r>
      <w:r>
        <w:rPr>
          <w:rtl/>
        </w:rPr>
        <w:t xml:space="preserve"> </w:t>
      </w:r>
      <w:bookmarkStart w:id="7606" w:name="_ETM_Q24_635720"/>
      <w:bookmarkEnd w:id="7606"/>
      <w:r>
        <w:rPr>
          <w:rtl/>
        </w:rPr>
        <w:t xml:space="preserve">זה </w:t>
      </w:r>
      <w:bookmarkStart w:id="7607" w:name="_ETM_Q24_636260"/>
      <w:bookmarkEnd w:id="7607"/>
      <w:r>
        <w:rPr>
          <w:rtl/>
        </w:rPr>
        <w:t xml:space="preserve">כל </w:t>
      </w:r>
      <w:bookmarkStart w:id="7608" w:name="_ETM_Q24_636500"/>
      <w:bookmarkEnd w:id="7608"/>
      <w:r>
        <w:rPr>
          <w:rtl/>
        </w:rPr>
        <w:t xml:space="preserve">כך </w:t>
      </w:r>
      <w:bookmarkStart w:id="7609" w:name="_ETM_Q24_636800"/>
      <w:bookmarkEnd w:id="7609"/>
      <w:r>
        <w:rPr>
          <w:rtl/>
        </w:rPr>
        <w:t>כואב</w:t>
      </w:r>
      <w:bookmarkStart w:id="7610" w:name="_ETM_Q24_638280"/>
      <w:bookmarkEnd w:id="7610"/>
      <w:r>
        <w:rPr>
          <w:rFonts w:hint="cs"/>
          <w:rtl/>
        </w:rPr>
        <w:t>.</w:t>
      </w:r>
    </w:p>
    <w:p w:rsidR="00201B44" w:rsidRDefault="00201B44" w:rsidP="00102049">
      <w:pPr>
        <w:rPr>
          <w:rtl/>
        </w:rPr>
      </w:pPr>
    </w:p>
    <w:p w:rsidR="00201B44" w:rsidRDefault="00201B44" w:rsidP="00102049">
      <w:pPr>
        <w:pStyle w:val="af6"/>
        <w:keepNext/>
        <w:rPr>
          <w:rtl/>
        </w:rPr>
      </w:pPr>
      <w:bookmarkStart w:id="7611" w:name="ET_yor_6244_43"/>
      <w:r w:rsidRPr="00690E6C">
        <w:rPr>
          <w:rStyle w:val="TagStyle"/>
          <w:rtl/>
        </w:rPr>
        <w:t xml:space="preserve"> &lt;&lt; יור &gt;&gt; </w:t>
      </w:r>
      <w:r>
        <w:rPr>
          <w:rtl/>
        </w:rPr>
        <w:t>היו"ר איתן גינזבורג:</w:t>
      </w:r>
      <w:r w:rsidRPr="00690E6C">
        <w:rPr>
          <w:rStyle w:val="TagStyle"/>
          <w:rtl/>
        </w:rPr>
        <w:t xml:space="preserve"> &lt;&lt; יור &gt;&gt;</w:t>
      </w:r>
      <w:r>
        <w:rPr>
          <w:rtl/>
        </w:rPr>
        <w:t xml:space="preserve">  </w:t>
      </w:r>
      <w:bookmarkEnd w:id="7611"/>
    </w:p>
    <w:p w:rsidR="00201B44" w:rsidRDefault="00201B44" w:rsidP="000C1C23">
      <w:pPr>
        <w:rPr>
          <w:rtl/>
        </w:rPr>
      </w:pPr>
    </w:p>
    <w:p w:rsidR="00201B44" w:rsidRDefault="00201B44" w:rsidP="00102049">
      <w:pPr>
        <w:rPr>
          <w:rtl/>
        </w:rPr>
      </w:pPr>
      <w:bookmarkStart w:id="7612" w:name="_ETM_Q24_633000"/>
      <w:bookmarkEnd w:id="7612"/>
      <w:r>
        <w:rPr>
          <w:rFonts w:hint="cs"/>
          <w:rtl/>
        </w:rPr>
        <w:t>תודה.</w:t>
      </w:r>
    </w:p>
    <w:p w:rsidR="00201B44" w:rsidRDefault="00201B44" w:rsidP="00102049">
      <w:pPr>
        <w:rPr>
          <w:rtl/>
        </w:rPr>
      </w:pPr>
      <w:bookmarkStart w:id="7613" w:name="_ETM_Q24_636000"/>
      <w:bookmarkEnd w:id="7613"/>
    </w:p>
    <w:p w:rsidR="00201B44" w:rsidRDefault="00201B44" w:rsidP="00102049">
      <w:pPr>
        <w:pStyle w:val="-"/>
        <w:keepNext/>
        <w:rPr>
          <w:rtl/>
        </w:rPr>
      </w:pPr>
      <w:bookmarkStart w:id="7614" w:name="ET_speakercontinue_6210_44"/>
      <w:r w:rsidRPr="00690E6C">
        <w:rPr>
          <w:rStyle w:val="TagStyle"/>
          <w:rtl/>
        </w:rPr>
        <w:t xml:space="preserve"> &lt;&lt; דובר_המשך &gt;&gt; </w:t>
      </w:r>
      <w:r>
        <w:rPr>
          <w:rtl/>
        </w:rPr>
        <w:t>השר במשרד האוצר חמד עמאר:</w:t>
      </w:r>
      <w:r w:rsidRPr="00690E6C">
        <w:rPr>
          <w:rStyle w:val="TagStyle"/>
          <w:rtl/>
        </w:rPr>
        <w:t xml:space="preserve"> &lt;&lt; דובר_המשך &gt;&gt;</w:t>
      </w:r>
      <w:r>
        <w:rPr>
          <w:rtl/>
        </w:rPr>
        <w:t xml:space="preserve">  </w:t>
      </w:r>
      <w:bookmarkEnd w:id="7614"/>
    </w:p>
    <w:p w:rsidR="00201B44" w:rsidRDefault="00201B44" w:rsidP="000C1C23">
      <w:pPr>
        <w:rPr>
          <w:rtl/>
        </w:rPr>
      </w:pPr>
    </w:p>
    <w:p w:rsidR="00201B44" w:rsidRDefault="00201B44" w:rsidP="00102049">
      <w:pPr>
        <w:rPr>
          <w:rtl/>
        </w:rPr>
      </w:pPr>
      <w:bookmarkStart w:id="7615" w:name="_ETM_Q24_637000"/>
      <w:bookmarkEnd w:id="7615"/>
      <w:r>
        <w:rPr>
          <w:rtl/>
        </w:rPr>
        <w:t xml:space="preserve">זה </w:t>
      </w:r>
      <w:bookmarkStart w:id="7616" w:name="_ETM_Q24_638490"/>
      <w:bookmarkEnd w:id="7616"/>
      <w:r>
        <w:rPr>
          <w:rtl/>
        </w:rPr>
        <w:t xml:space="preserve">כל </w:t>
      </w:r>
      <w:bookmarkStart w:id="7617" w:name="_ETM_Q24_638670"/>
      <w:bookmarkEnd w:id="7617"/>
      <w:r>
        <w:rPr>
          <w:rtl/>
        </w:rPr>
        <w:t xml:space="preserve">כך </w:t>
      </w:r>
      <w:bookmarkStart w:id="7618" w:name="_ETM_Q24_638970"/>
      <w:bookmarkEnd w:id="7618"/>
      <w:r>
        <w:rPr>
          <w:rtl/>
        </w:rPr>
        <w:t>כואב</w:t>
      </w:r>
      <w:r>
        <w:rPr>
          <w:rFonts w:hint="cs"/>
          <w:rtl/>
        </w:rPr>
        <w:t>,</w:t>
      </w:r>
      <w:r>
        <w:rPr>
          <w:rtl/>
        </w:rPr>
        <w:t xml:space="preserve"> </w:t>
      </w:r>
      <w:bookmarkStart w:id="7619" w:name="_ETM_Q24_639860"/>
      <w:bookmarkEnd w:id="7619"/>
      <w:r>
        <w:rPr>
          <w:rtl/>
        </w:rPr>
        <w:t xml:space="preserve">שאתה </w:t>
      </w:r>
      <w:bookmarkStart w:id="7620" w:name="_ETM_Q24_640670"/>
      <w:bookmarkEnd w:id="7620"/>
      <w:r>
        <w:rPr>
          <w:rtl/>
        </w:rPr>
        <w:t xml:space="preserve">עומד </w:t>
      </w:r>
      <w:bookmarkStart w:id="7621" w:name="_ETM_Q24_641120"/>
      <w:bookmarkEnd w:id="7621"/>
      <w:r>
        <w:rPr>
          <w:rtl/>
        </w:rPr>
        <w:t xml:space="preserve">כאן </w:t>
      </w:r>
      <w:bookmarkStart w:id="7622" w:name="_ETM_Q24_641599"/>
      <w:bookmarkEnd w:id="7622"/>
      <w:r>
        <w:rPr>
          <w:rtl/>
        </w:rPr>
        <w:t xml:space="preserve">ואתה </w:t>
      </w:r>
      <w:bookmarkStart w:id="7623" w:name="_ETM_Q24_641930"/>
      <w:bookmarkEnd w:id="7623"/>
      <w:r>
        <w:rPr>
          <w:rtl/>
        </w:rPr>
        <w:t xml:space="preserve">מדבר </w:t>
      </w:r>
      <w:bookmarkStart w:id="7624" w:name="_ETM_Q24_642379"/>
      <w:bookmarkEnd w:id="7624"/>
      <w:r>
        <w:rPr>
          <w:rFonts w:hint="cs"/>
          <w:rtl/>
        </w:rPr>
        <w:t xml:space="preserve">בשנת </w:t>
      </w:r>
      <w:bookmarkStart w:id="7625" w:name="_ETM_Q24_640000"/>
      <w:bookmarkEnd w:id="7625"/>
      <w:r>
        <w:rPr>
          <w:rFonts w:hint="cs"/>
          <w:rtl/>
        </w:rPr>
        <w:t>2022 ש</w:t>
      </w:r>
      <w:bookmarkStart w:id="7626" w:name="_ETM_Q24_642980"/>
      <w:bookmarkStart w:id="7627" w:name="_ETM_Q24_643970"/>
      <w:bookmarkStart w:id="7628" w:name="_ETM_Q24_645530"/>
      <w:bookmarkEnd w:id="7626"/>
      <w:bookmarkEnd w:id="7627"/>
      <w:bookmarkEnd w:id="7628"/>
      <w:r>
        <w:rPr>
          <w:rFonts w:hint="cs"/>
          <w:rtl/>
        </w:rPr>
        <w:t>בי</w:t>
      </w:r>
      <w:r>
        <w:rPr>
          <w:rtl/>
        </w:rPr>
        <w:t xml:space="preserve">ישוב </w:t>
      </w:r>
      <w:bookmarkStart w:id="7629" w:name="_ETM_Q24_646390"/>
      <w:bookmarkEnd w:id="7629"/>
      <w:r>
        <w:rPr>
          <w:rFonts w:hint="cs"/>
          <w:rtl/>
        </w:rPr>
        <w:t>עם 7,000 תושבים</w:t>
      </w:r>
      <w:bookmarkStart w:id="7630" w:name="_ETM_Q24_646690"/>
      <w:bookmarkStart w:id="7631" w:name="_ETM_Q24_647110"/>
      <w:bookmarkStart w:id="7632" w:name="_ETM_Q24_647500"/>
      <w:bookmarkEnd w:id="7630"/>
      <w:bookmarkEnd w:id="7631"/>
      <w:bookmarkEnd w:id="7632"/>
      <w:r>
        <w:rPr>
          <w:rtl/>
        </w:rPr>
        <w:t xml:space="preserve"> </w:t>
      </w:r>
      <w:bookmarkStart w:id="7633" w:name="_ETM_Q24_648460"/>
      <w:bookmarkEnd w:id="7633"/>
      <w:r>
        <w:rPr>
          <w:rtl/>
        </w:rPr>
        <w:t xml:space="preserve">אין </w:t>
      </w:r>
      <w:bookmarkStart w:id="7634" w:name="_ETM_Q24_648730"/>
      <w:bookmarkEnd w:id="7634"/>
      <w:r>
        <w:rPr>
          <w:rtl/>
        </w:rPr>
        <w:t xml:space="preserve">מגרש </w:t>
      </w:r>
      <w:bookmarkStart w:id="7635" w:name="_ETM_Q24_649090"/>
      <w:bookmarkEnd w:id="7635"/>
      <w:r>
        <w:rPr>
          <w:rtl/>
        </w:rPr>
        <w:t>כדורגל</w:t>
      </w:r>
      <w:r>
        <w:rPr>
          <w:rFonts w:hint="cs"/>
          <w:rtl/>
        </w:rPr>
        <w:t>,</w:t>
      </w:r>
      <w:r>
        <w:rPr>
          <w:rtl/>
        </w:rPr>
        <w:t xml:space="preserve"> </w:t>
      </w:r>
      <w:bookmarkStart w:id="7636" w:name="_ETM_Q24_650050"/>
      <w:bookmarkEnd w:id="7636"/>
      <w:r>
        <w:rPr>
          <w:rtl/>
        </w:rPr>
        <w:t xml:space="preserve">אין </w:t>
      </w:r>
      <w:bookmarkStart w:id="7637" w:name="_ETM_Q24_650260"/>
      <w:bookmarkEnd w:id="7637"/>
      <w:r>
        <w:rPr>
          <w:rtl/>
        </w:rPr>
        <w:t xml:space="preserve">מגרש </w:t>
      </w:r>
      <w:bookmarkStart w:id="7638" w:name="_ETM_Q24_650590"/>
      <w:bookmarkEnd w:id="7638"/>
      <w:r>
        <w:rPr>
          <w:rtl/>
        </w:rPr>
        <w:t>כדורגל</w:t>
      </w:r>
      <w:r>
        <w:rPr>
          <w:rFonts w:hint="cs"/>
          <w:rtl/>
        </w:rPr>
        <w:t xml:space="preserve"> סינתטי.</w:t>
      </w:r>
    </w:p>
    <w:p w:rsidR="00201B44" w:rsidRDefault="00201B44" w:rsidP="00102049">
      <w:pPr>
        <w:rPr>
          <w:rtl/>
        </w:rPr>
      </w:pPr>
      <w:bookmarkStart w:id="7639" w:name="_ETM_Q24_646000"/>
      <w:bookmarkEnd w:id="7639"/>
    </w:p>
    <w:p w:rsidR="00201B44" w:rsidRDefault="00201B44" w:rsidP="00102049">
      <w:pPr>
        <w:pStyle w:val="af6"/>
        <w:keepNext/>
        <w:rPr>
          <w:rtl/>
        </w:rPr>
      </w:pPr>
      <w:bookmarkStart w:id="7640" w:name="ET_yor_6244_45"/>
      <w:r w:rsidRPr="00690E6C">
        <w:rPr>
          <w:rStyle w:val="TagStyle"/>
          <w:rtl/>
        </w:rPr>
        <w:t xml:space="preserve"> &lt;&lt; יור &gt;&gt; </w:t>
      </w:r>
      <w:r>
        <w:rPr>
          <w:rtl/>
        </w:rPr>
        <w:t>היו"ר איתן גינזבורג:</w:t>
      </w:r>
      <w:r w:rsidRPr="00690E6C">
        <w:rPr>
          <w:rStyle w:val="TagStyle"/>
          <w:rtl/>
        </w:rPr>
        <w:t xml:space="preserve"> &lt;&lt; יור &gt;&gt;</w:t>
      </w:r>
      <w:r>
        <w:rPr>
          <w:rtl/>
        </w:rPr>
        <w:t xml:space="preserve">  </w:t>
      </w:r>
      <w:bookmarkEnd w:id="7640"/>
    </w:p>
    <w:p w:rsidR="00201B44" w:rsidRDefault="00201B44" w:rsidP="000C1C23">
      <w:pPr>
        <w:rPr>
          <w:rtl/>
        </w:rPr>
      </w:pPr>
    </w:p>
    <w:p w:rsidR="00201B44" w:rsidRDefault="00201B44" w:rsidP="00102049">
      <w:pPr>
        <w:rPr>
          <w:rtl/>
        </w:rPr>
      </w:pPr>
      <w:bookmarkStart w:id="7641" w:name="_ETM_Q24_647000"/>
      <w:bookmarkStart w:id="7642" w:name="_ETM_Q24_651700"/>
      <w:bookmarkEnd w:id="7641"/>
      <w:bookmarkEnd w:id="7642"/>
      <w:r>
        <w:rPr>
          <w:rFonts w:hint="cs"/>
          <w:rtl/>
        </w:rPr>
        <w:t>ואני בטוח שאתה תטפל בזה.</w:t>
      </w:r>
    </w:p>
    <w:p w:rsidR="00201B44" w:rsidRDefault="00201B44" w:rsidP="00102049">
      <w:pPr>
        <w:rPr>
          <w:rtl/>
        </w:rPr>
      </w:pPr>
      <w:bookmarkStart w:id="7643" w:name="_ETM_Q24_651000"/>
      <w:bookmarkEnd w:id="7643"/>
    </w:p>
    <w:p w:rsidR="00201B44" w:rsidRDefault="00201B44" w:rsidP="00102049">
      <w:pPr>
        <w:pStyle w:val="-"/>
        <w:keepNext/>
        <w:rPr>
          <w:rtl/>
        </w:rPr>
      </w:pPr>
      <w:bookmarkStart w:id="7644" w:name="ET_speakercontinue_6210_46"/>
      <w:r w:rsidRPr="00690E6C">
        <w:rPr>
          <w:rStyle w:val="TagStyle"/>
          <w:rtl/>
        </w:rPr>
        <w:t xml:space="preserve"> &lt;&lt; דובר_המשך &gt;&gt; </w:t>
      </w:r>
      <w:r>
        <w:rPr>
          <w:rtl/>
        </w:rPr>
        <w:t>השר במשרד האוצר חמד עמאר:</w:t>
      </w:r>
      <w:r w:rsidRPr="00690E6C">
        <w:rPr>
          <w:rStyle w:val="TagStyle"/>
          <w:rtl/>
        </w:rPr>
        <w:t xml:space="preserve"> &lt;&lt; דובר_המשך &gt;&gt;</w:t>
      </w:r>
      <w:r>
        <w:rPr>
          <w:rtl/>
        </w:rPr>
        <w:t xml:space="preserve">  </w:t>
      </w:r>
      <w:bookmarkEnd w:id="7644"/>
    </w:p>
    <w:p w:rsidR="00201B44" w:rsidRDefault="00201B44" w:rsidP="000C1C23">
      <w:pPr>
        <w:rPr>
          <w:rtl/>
        </w:rPr>
      </w:pPr>
    </w:p>
    <w:p w:rsidR="00201B44" w:rsidRDefault="00201B44" w:rsidP="00102049">
      <w:pPr>
        <w:rPr>
          <w:rtl/>
        </w:rPr>
      </w:pPr>
      <w:bookmarkStart w:id="7645" w:name="_ETM_Q24_652030"/>
      <w:bookmarkEnd w:id="7645"/>
      <w:r>
        <w:rPr>
          <w:rtl/>
        </w:rPr>
        <w:t xml:space="preserve">אין </w:t>
      </w:r>
      <w:bookmarkStart w:id="7646" w:name="_ETM_Q24_652240"/>
      <w:bookmarkEnd w:id="7646"/>
      <w:r>
        <w:rPr>
          <w:rtl/>
        </w:rPr>
        <w:t xml:space="preserve">לי </w:t>
      </w:r>
      <w:bookmarkStart w:id="7647" w:name="_ETM_Q24_652330"/>
      <w:bookmarkEnd w:id="7647"/>
      <w:r>
        <w:rPr>
          <w:rtl/>
        </w:rPr>
        <w:t>כלום</w:t>
      </w:r>
      <w:r>
        <w:rPr>
          <w:rFonts w:hint="cs"/>
          <w:rtl/>
        </w:rPr>
        <w:t>.</w:t>
      </w:r>
      <w:r>
        <w:rPr>
          <w:rtl/>
        </w:rPr>
        <w:t xml:space="preserve"> </w:t>
      </w:r>
      <w:bookmarkStart w:id="7648" w:name="_ETM_Q24_653150"/>
      <w:bookmarkEnd w:id="7648"/>
      <w:r>
        <w:rPr>
          <w:rtl/>
        </w:rPr>
        <w:t xml:space="preserve">וזה </w:t>
      </w:r>
      <w:bookmarkStart w:id="7649" w:name="_ETM_Q24_653510"/>
      <w:bookmarkEnd w:id="7649"/>
      <w:r>
        <w:rPr>
          <w:rtl/>
        </w:rPr>
        <w:t xml:space="preserve">מאוד </w:t>
      </w:r>
      <w:bookmarkStart w:id="7650" w:name="_ETM_Q24_653930"/>
      <w:bookmarkEnd w:id="7650"/>
      <w:r>
        <w:rPr>
          <w:rtl/>
        </w:rPr>
        <w:t>כואב</w:t>
      </w:r>
      <w:r>
        <w:rPr>
          <w:rFonts w:hint="cs"/>
          <w:rtl/>
        </w:rPr>
        <w:t>.</w:t>
      </w:r>
      <w:r>
        <w:rPr>
          <w:rtl/>
        </w:rPr>
        <w:t xml:space="preserve"> </w:t>
      </w:r>
      <w:bookmarkStart w:id="7651" w:name="_ETM_Q24_654410"/>
      <w:bookmarkEnd w:id="7651"/>
      <w:r>
        <w:rPr>
          <w:rtl/>
        </w:rPr>
        <w:t>זה</w:t>
      </w:r>
      <w:r>
        <w:rPr>
          <w:rFonts w:hint="cs"/>
          <w:rtl/>
        </w:rPr>
        <w:t>,</w:t>
      </w:r>
      <w:r>
        <w:rPr>
          <w:rtl/>
        </w:rPr>
        <w:t xml:space="preserve"> </w:t>
      </w:r>
      <w:bookmarkStart w:id="7652" w:name="_ETM_Q24_654830"/>
      <w:bookmarkEnd w:id="7652"/>
      <w:r>
        <w:rPr>
          <w:rtl/>
        </w:rPr>
        <w:t>זה</w:t>
      </w:r>
      <w:r>
        <w:rPr>
          <w:rFonts w:hint="cs"/>
          <w:rtl/>
        </w:rPr>
        <w:t>,</w:t>
      </w:r>
      <w:r>
        <w:rPr>
          <w:rtl/>
        </w:rPr>
        <w:t xml:space="preserve"> </w:t>
      </w:r>
      <w:bookmarkStart w:id="7653" w:name="_ETM_Q24_655190"/>
      <w:bookmarkEnd w:id="7653"/>
      <w:r>
        <w:rPr>
          <w:rtl/>
        </w:rPr>
        <w:t>זה</w:t>
      </w:r>
      <w:r>
        <w:rPr>
          <w:rFonts w:hint="cs"/>
          <w:rtl/>
        </w:rPr>
        <w:t xml:space="preserve"> </w:t>
      </w:r>
      <w:bookmarkStart w:id="7654" w:name="_ETM_Q24_652000"/>
      <w:bookmarkEnd w:id="7654"/>
      <w:r w:rsidR="000C1C23">
        <w:rPr>
          <w:rFonts w:hint="cs"/>
          <w:rtl/>
        </w:rPr>
        <w:t>– – –</w:t>
      </w:r>
    </w:p>
    <w:p w:rsidR="00201B44" w:rsidRDefault="00201B44" w:rsidP="00102049">
      <w:pPr>
        <w:rPr>
          <w:rtl/>
        </w:rPr>
      </w:pPr>
      <w:bookmarkStart w:id="7655" w:name="_ETM_Q24_654000"/>
      <w:bookmarkEnd w:id="7655"/>
    </w:p>
    <w:p w:rsidR="00201B44" w:rsidRDefault="00201B44" w:rsidP="00102049">
      <w:pPr>
        <w:pStyle w:val="af6"/>
        <w:keepNext/>
        <w:rPr>
          <w:rtl/>
        </w:rPr>
      </w:pPr>
      <w:bookmarkStart w:id="7656" w:name="ET_yor_6244_47"/>
      <w:r w:rsidRPr="00690E6C">
        <w:rPr>
          <w:rStyle w:val="TagStyle"/>
          <w:rtl/>
        </w:rPr>
        <w:t xml:space="preserve"> &lt;&lt; יור &gt;&gt; </w:t>
      </w:r>
      <w:r>
        <w:rPr>
          <w:rtl/>
        </w:rPr>
        <w:t>היו"ר איתן גינזבורג:</w:t>
      </w:r>
      <w:r w:rsidRPr="00690E6C">
        <w:rPr>
          <w:rStyle w:val="TagStyle"/>
          <w:rtl/>
        </w:rPr>
        <w:t xml:space="preserve"> &lt;&lt; יור &gt;&gt;</w:t>
      </w:r>
      <w:r>
        <w:rPr>
          <w:rtl/>
        </w:rPr>
        <w:t xml:space="preserve">  </w:t>
      </w:r>
      <w:bookmarkEnd w:id="7656"/>
    </w:p>
    <w:p w:rsidR="00201B44" w:rsidRDefault="00201B44" w:rsidP="000C1C23">
      <w:pPr>
        <w:rPr>
          <w:rtl/>
        </w:rPr>
      </w:pPr>
    </w:p>
    <w:p w:rsidR="00201B44" w:rsidRDefault="00201B44" w:rsidP="00102049">
      <w:pPr>
        <w:rPr>
          <w:rtl/>
        </w:rPr>
      </w:pPr>
      <w:bookmarkStart w:id="7657" w:name="_ETM_Q24_656230"/>
      <w:bookmarkEnd w:id="7657"/>
      <w:r>
        <w:rPr>
          <w:rtl/>
        </w:rPr>
        <w:t>תודה</w:t>
      </w:r>
      <w:r>
        <w:rPr>
          <w:rFonts w:hint="cs"/>
          <w:rtl/>
        </w:rPr>
        <w:t>,</w:t>
      </w:r>
      <w:r>
        <w:rPr>
          <w:rtl/>
        </w:rPr>
        <w:t xml:space="preserve"> </w:t>
      </w:r>
      <w:bookmarkStart w:id="7658" w:name="_ETM_Q24_656650"/>
      <w:bookmarkEnd w:id="7658"/>
      <w:r>
        <w:rPr>
          <w:rtl/>
        </w:rPr>
        <w:t>השר</w:t>
      </w:r>
      <w:bookmarkStart w:id="7659" w:name="_ETM_Q24_659340"/>
      <w:bookmarkEnd w:id="7659"/>
      <w:r>
        <w:rPr>
          <w:rFonts w:hint="cs"/>
          <w:rtl/>
        </w:rPr>
        <w:t>.</w:t>
      </w:r>
    </w:p>
    <w:p w:rsidR="00201B44" w:rsidRDefault="00201B44" w:rsidP="00102049">
      <w:pPr>
        <w:rPr>
          <w:rtl/>
        </w:rPr>
      </w:pPr>
    </w:p>
    <w:p w:rsidR="00201B44" w:rsidRDefault="00201B44" w:rsidP="00102049">
      <w:pPr>
        <w:pStyle w:val="-"/>
        <w:keepNext/>
        <w:rPr>
          <w:rtl/>
        </w:rPr>
      </w:pPr>
      <w:bookmarkStart w:id="7660" w:name="ET_speakercontinue_6210_48"/>
      <w:r w:rsidRPr="00690E6C">
        <w:rPr>
          <w:rStyle w:val="TagStyle"/>
          <w:rtl/>
        </w:rPr>
        <w:t xml:space="preserve"> &lt;&lt; דובר_המשך &gt;&gt; </w:t>
      </w:r>
      <w:r>
        <w:rPr>
          <w:rtl/>
        </w:rPr>
        <w:t>השר במשרד האוצר חמד עמאר:</w:t>
      </w:r>
      <w:r w:rsidRPr="00690E6C">
        <w:rPr>
          <w:rStyle w:val="TagStyle"/>
          <w:rtl/>
        </w:rPr>
        <w:t xml:space="preserve"> &lt;&lt; דובר_המשך &gt;&gt;</w:t>
      </w:r>
      <w:r>
        <w:rPr>
          <w:rtl/>
        </w:rPr>
        <w:t xml:space="preserve">  </w:t>
      </w:r>
      <w:bookmarkEnd w:id="7660"/>
    </w:p>
    <w:p w:rsidR="00201B44" w:rsidRDefault="00201B44" w:rsidP="000C1C23">
      <w:pPr>
        <w:rPr>
          <w:rtl/>
        </w:rPr>
      </w:pPr>
    </w:p>
    <w:p w:rsidR="00201B44" w:rsidRDefault="00201B44" w:rsidP="00102049">
      <w:pPr>
        <w:rPr>
          <w:rtl/>
        </w:rPr>
      </w:pPr>
      <w:r>
        <w:rPr>
          <w:rFonts w:hint="cs"/>
          <w:rtl/>
        </w:rPr>
        <w:t xml:space="preserve">עוד לא </w:t>
      </w:r>
      <w:r w:rsidR="000C1C23">
        <w:rPr>
          <w:rFonts w:hint="cs"/>
          <w:rtl/>
        </w:rPr>
        <w:t>– – –</w:t>
      </w:r>
    </w:p>
    <w:p w:rsidR="00201B44" w:rsidRDefault="00201B44" w:rsidP="00102049">
      <w:pPr>
        <w:rPr>
          <w:rtl/>
        </w:rPr>
      </w:pPr>
    </w:p>
    <w:p w:rsidR="00201B44" w:rsidRDefault="00201B44" w:rsidP="00102049">
      <w:pPr>
        <w:pStyle w:val="af6"/>
        <w:keepNext/>
        <w:rPr>
          <w:rtl/>
        </w:rPr>
      </w:pPr>
      <w:bookmarkStart w:id="7661" w:name="ET_yor_6244_49"/>
      <w:r w:rsidRPr="00690E6C">
        <w:rPr>
          <w:rStyle w:val="TagStyle"/>
          <w:rtl/>
        </w:rPr>
        <w:t xml:space="preserve"> &lt;&lt; יור &gt;&gt; </w:t>
      </w:r>
      <w:r>
        <w:rPr>
          <w:rtl/>
        </w:rPr>
        <w:t>היו"ר איתן גינזבורג:</w:t>
      </w:r>
      <w:r w:rsidRPr="00690E6C">
        <w:rPr>
          <w:rStyle w:val="TagStyle"/>
          <w:rtl/>
        </w:rPr>
        <w:t xml:space="preserve"> &lt;&lt; יור &gt;&gt;</w:t>
      </w:r>
      <w:r>
        <w:rPr>
          <w:rtl/>
        </w:rPr>
        <w:t xml:space="preserve">  </w:t>
      </w:r>
      <w:bookmarkEnd w:id="7661"/>
    </w:p>
    <w:p w:rsidR="00201B44" w:rsidRDefault="00201B44" w:rsidP="000C1C23">
      <w:pPr>
        <w:rPr>
          <w:rtl/>
        </w:rPr>
      </w:pPr>
    </w:p>
    <w:p w:rsidR="00201B44" w:rsidRDefault="00201B44" w:rsidP="00102049">
      <w:pPr>
        <w:rPr>
          <w:rtl/>
        </w:rPr>
      </w:pPr>
      <w:bookmarkStart w:id="7662" w:name="_ETM_Q24_653000"/>
      <w:bookmarkEnd w:id="7662"/>
      <w:r>
        <w:rPr>
          <w:rFonts w:hint="cs"/>
          <w:rtl/>
        </w:rPr>
        <w:t>אין מה לעשות</w:t>
      </w:r>
      <w:bookmarkStart w:id="7663" w:name="_ETM_Q24_658000"/>
      <w:bookmarkEnd w:id="7663"/>
      <w:r>
        <w:rPr>
          <w:rFonts w:hint="cs"/>
          <w:rtl/>
        </w:rPr>
        <w:t xml:space="preserve"> </w:t>
      </w:r>
      <w:r w:rsidR="000C1C23">
        <w:rPr>
          <w:rFonts w:hint="cs"/>
          <w:rtl/>
        </w:rPr>
        <w:t>– – –</w:t>
      </w:r>
    </w:p>
    <w:p w:rsidR="00201B44" w:rsidRDefault="00201B44" w:rsidP="00102049">
      <w:pPr>
        <w:rPr>
          <w:rtl/>
        </w:rPr>
      </w:pPr>
      <w:bookmarkStart w:id="7664" w:name="_ETM_Q24_657000"/>
      <w:bookmarkEnd w:id="7664"/>
    </w:p>
    <w:p w:rsidR="00201B44" w:rsidRDefault="00201B44" w:rsidP="00102049">
      <w:pPr>
        <w:pStyle w:val="-"/>
        <w:keepNext/>
        <w:rPr>
          <w:rtl/>
        </w:rPr>
      </w:pPr>
      <w:bookmarkStart w:id="7665" w:name="ET_speakercontinue_6210_50"/>
      <w:r w:rsidRPr="00690E6C">
        <w:rPr>
          <w:rStyle w:val="TagStyle"/>
          <w:rtl/>
        </w:rPr>
        <w:lastRenderedPageBreak/>
        <w:t xml:space="preserve"> &lt;&lt; דובר_המשך &gt;&gt; </w:t>
      </w:r>
      <w:r>
        <w:rPr>
          <w:rtl/>
        </w:rPr>
        <w:t>השר במשרד האוצר חמד עמאר:</w:t>
      </w:r>
      <w:r w:rsidRPr="00690E6C">
        <w:rPr>
          <w:rStyle w:val="TagStyle"/>
          <w:rtl/>
        </w:rPr>
        <w:t xml:space="preserve"> &lt;&lt; דובר_המשך &gt;&gt;</w:t>
      </w:r>
      <w:r>
        <w:rPr>
          <w:rtl/>
        </w:rPr>
        <w:t xml:space="preserve">  </w:t>
      </w:r>
      <w:bookmarkEnd w:id="7665"/>
    </w:p>
    <w:p w:rsidR="00201B44" w:rsidRDefault="00201B44" w:rsidP="000C1C23">
      <w:pPr>
        <w:rPr>
          <w:rtl/>
        </w:rPr>
      </w:pPr>
    </w:p>
    <w:p w:rsidR="00201B44" w:rsidRDefault="00201B44" w:rsidP="00102049">
      <w:pPr>
        <w:rPr>
          <w:rtl/>
        </w:rPr>
      </w:pPr>
      <w:r>
        <w:rPr>
          <w:rtl/>
        </w:rPr>
        <w:t xml:space="preserve">אין </w:t>
      </w:r>
      <w:bookmarkStart w:id="7666" w:name="_ETM_Q24_659519"/>
      <w:bookmarkEnd w:id="7666"/>
      <w:r>
        <w:rPr>
          <w:rtl/>
        </w:rPr>
        <w:t>לך</w:t>
      </w:r>
      <w:bookmarkStart w:id="7667" w:name="_ETM_Q24_660540"/>
      <w:bookmarkEnd w:id="7667"/>
      <w:r>
        <w:rPr>
          <w:rFonts w:hint="cs"/>
          <w:rtl/>
        </w:rPr>
        <w:t>.</w:t>
      </w:r>
    </w:p>
    <w:p w:rsidR="00201B44" w:rsidRDefault="00201B44" w:rsidP="00102049">
      <w:pPr>
        <w:rPr>
          <w:rtl/>
        </w:rPr>
      </w:pPr>
    </w:p>
    <w:p w:rsidR="00201B44" w:rsidRDefault="00201B44" w:rsidP="00102049">
      <w:pPr>
        <w:pStyle w:val="af6"/>
        <w:keepNext/>
        <w:rPr>
          <w:rtl/>
        </w:rPr>
      </w:pPr>
      <w:bookmarkStart w:id="7668" w:name="ET_yor_6244_51"/>
      <w:r w:rsidRPr="00690E6C">
        <w:rPr>
          <w:rStyle w:val="TagStyle"/>
          <w:rtl/>
        </w:rPr>
        <w:t xml:space="preserve"> &lt;&lt; יור &gt;&gt; </w:t>
      </w:r>
      <w:r>
        <w:rPr>
          <w:rtl/>
        </w:rPr>
        <w:t>היו"ר איתן גינזבורג:</w:t>
      </w:r>
      <w:r w:rsidRPr="00690E6C">
        <w:rPr>
          <w:rStyle w:val="TagStyle"/>
          <w:rtl/>
        </w:rPr>
        <w:t xml:space="preserve"> &lt;&lt; יור &gt;&gt;</w:t>
      </w:r>
      <w:r>
        <w:rPr>
          <w:rtl/>
        </w:rPr>
        <w:t xml:space="preserve">  </w:t>
      </w:r>
      <w:bookmarkEnd w:id="7668"/>
    </w:p>
    <w:p w:rsidR="00201B44" w:rsidRDefault="00201B44" w:rsidP="000C1C23">
      <w:pPr>
        <w:rPr>
          <w:rtl/>
        </w:rPr>
      </w:pPr>
    </w:p>
    <w:p w:rsidR="00201B44" w:rsidRDefault="00201B44" w:rsidP="00102049">
      <w:pPr>
        <w:rPr>
          <w:rtl/>
        </w:rPr>
      </w:pPr>
      <w:bookmarkStart w:id="7669" w:name="_ETM_Q24_656000"/>
      <w:bookmarkEnd w:id="7669"/>
      <w:r>
        <w:rPr>
          <w:rFonts w:hint="cs"/>
          <w:rtl/>
        </w:rPr>
        <w:t>תודה רבה, אדוני השר.</w:t>
      </w:r>
    </w:p>
    <w:p w:rsidR="00201B44" w:rsidRDefault="00201B44" w:rsidP="00102049">
      <w:pPr>
        <w:rPr>
          <w:rtl/>
        </w:rPr>
      </w:pPr>
    </w:p>
    <w:p w:rsidR="00201B44" w:rsidRDefault="00201B44" w:rsidP="00102049">
      <w:pPr>
        <w:pStyle w:val="-"/>
        <w:keepNext/>
        <w:rPr>
          <w:rtl/>
        </w:rPr>
      </w:pPr>
      <w:bookmarkStart w:id="7670" w:name="ET_speakercontinue_6210_52"/>
      <w:r w:rsidRPr="00690E6C">
        <w:rPr>
          <w:rStyle w:val="TagStyle"/>
          <w:rtl/>
        </w:rPr>
        <w:t xml:space="preserve"> &lt;&lt; דובר_המשך &gt;&gt; </w:t>
      </w:r>
      <w:r>
        <w:rPr>
          <w:rtl/>
        </w:rPr>
        <w:t>השר במשרד האוצר חמד עמאר:</w:t>
      </w:r>
      <w:r w:rsidRPr="00690E6C">
        <w:rPr>
          <w:rStyle w:val="TagStyle"/>
          <w:rtl/>
        </w:rPr>
        <w:t xml:space="preserve"> &lt;&lt; דובר_המשך &gt;&gt;</w:t>
      </w:r>
      <w:r>
        <w:rPr>
          <w:rtl/>
        </w:rPr>
        <w:t xml:space="preserve">  </w:t>
      </w:r>
      <w:bookmarkEnd w:id="7670"/>
    </w:p>
    <w:p w:rsidR="00201B44" w:rsidRDefault="00201B44" w:rsidP="000C1C23">
      <w:pPr>
        <w:rPr>
          <w:rtl/>
        </w:rPr>
      </w:pPr>
    </w:p>
    <w:p w:rsidR="00201B44" w:rsidRDefault="00201B44" w:rsidP="00102049">
      <w:pPr>
        <w:rPr>
          <w:rtl/>
        </w:rPr>
      </w:pPr>
      <w:r>
        <w:rPr>
          <w:rFonts w:hint="cs"/>
          <w:rtl/>
        </w:rPr>
        <w:t xml:space="preserve">יפה מאוד. </w:t>
      </w:r>
      <w:bookmarkStart w:id="7671" w:name="_ETM_Q24_659000"/>
      <w:bookmarkEnd w:id="7671"/>
      <w:r>
        <w:rPr>
          <w:rFonts w:hint="cs"/>
          <w:rtl/>
        </w:rPr>
        <w:t>תודה רבה.</w:t>
      </w:r>
    </w:p>
    <w:p w:rsidR="00201B44" w:rsidRDefault="00201B44" w:rsidP="00102049">
      <w:pPr>
        <w:rPr>
          <w:rtl/>
        </w:rPr>
      </w:pPr>
      <w:bookmarkStart w:id="7672" w:name="_ETM_Q24_661000"/>
      <w:bookmarkEnd w:id="7672"/>
    </w:p>
    <w:p w:rsidR="00201B44" w:rsidRDefault="00201B44" w:rsidP="00102049">
      <w:pPr>
        <w:pStyle w:val="af6"/>
        <w:keepNext/>
        <w:rPr>
          <w:rtl/>
        </w:rPr>
      </w:pPr>
      <w:bookmarkStart w:id="7673" w:name="ET_yor_6244_53"/>
      <w:r w:rsidRPr="00690E6C">
        <w:rPr>
          <w:rStyle w:val="TagStyle"/>
          <w:rtl/>
        </w:rPr>
        <w:t xml:space="preserve"> &lt;&lt; יור &gt;&gt; </w:t>
      </w:r>
      <w:r>
        <w:rPr>
          <w:rtl/>
        </w:rPr>
        <w:t>היו"ר איתן גינזבורג:</w:t>
      </w:r>
      <w:r w:rsidRPr="00690E6C">
        <w:rPr>
          <w:rStyle w:val="TagStyle"/>
          <w:rtl/>
        </w:rPr>
        <w:t xml:space="preserve"> &lt;&lt; יור &gt;&gt;</w:t>
      </w:r>
      <w:r>
        <w:rPr>
          <w:rtl/>
        </w:rPr>
        <w:t xml:space="preserve">  </w:t>
      </w:r>
      <w:bookmarkEnd w:id="7673"/>
    </w:p>
    <w:p w:rsidR="00201B44" w:rsidRDefault="00201B44" w:rsidP="000C1C23">
      <w:pPr>
        <w:rPr>
          <w:rtl/>
        </w:rPr>
      </w:pPr>
    </w:p>
    <w:p w:rsidR="00201B44" w:rsidRDefault="00201B44" w:rsidP="00102049">
      <w:pPr>
        <w:rPr>
          <w:rtl/>
        </w:rPr>
      </w:pPr>
      <w:r>
        <w:rPr>
          <w:rFonts w:hint="cs"/>
          <w:rtl/>
        </w:rPr>
        <w:t>תודה רבה, אדוני השר.</w:t>
      </w:r>
    </w:p>
    <w:p w:rsidR="00201B44" w:rsidRDefault="00201B44" w:rsidP="00102049">
      <w:pPr>
        <w:rPr>
          <w:rtl/>
        </w:rPr>
      </w:pPr>
      <w:bookmarkStart w:id="7674" w:name="_ETM_Q24_665000"/>
      <w:bookmarkEnd w:id="7674"/>
    </w:p>
    <w:p w:rsidR="00201B44" w:rsidRDefault="00201B44" w:rsidP="00102049">
      <w:pPr>
        <w:pStyle w:val="-"/>
        <w:keepNext/>
        <w:rPr>
          <w:rtl/>
        </w:rPr>
      </w:pPr>
      <w:bookmarkStart w:id="7675" w:name="ET_speakercontinue_6210_54"/>
      <w:r w:rsidRPr="00690E6C">
        <w:rPr>
          <w:rStyle w:val="TagStyle"/>
          <w:rtl/>
        </w:rPr>
        <w:t xml:space="preserve"> &lt;&lt; דובר_המשך &gt;&gt; </w:t>
      </w:r>
      <w:r>
        <w:rPr>
          <w:rtl/>
        </w:rPr>
        <w:t>השר במשרד האוצר חמד עמאר:</w:t>
      </w:r>
      <w:r w:rsidRPr="00690E6C">
        <w:rPr>
          <w:rStyle w:val="TagStyle"/>
          <w:rtl/>
        </w:rPr>
        <w:t xml:space="preserve"> &lt;&lt; דובר_המשך &gt;&gt;</w:t>
      </w:r>
      <w:r>
        <w:rPr>
          <w:rtl/>
        </w:rPr>
        <w:t xml:space="preserve">  </w:t>
      </w:r>
      <w:bookmarkEnd w:id="7675"/>
    </w:p>
    <w:p w:rsidR="00201B44" w:rsidRDefault="00201B44" w:rsidP="000C1C23">
      <w:pPr>
        <w:rPr>
          <w:rtl/>
        </w:rPr>
      </w:pPr>
    </w:p>
    <w:p w:rsidR="00201B44" w:rsidRDefault="00201B44" w:rsidP="00102049">
      <w:pPr>
        <w:rPr>
          <w:rtl/>
        </w:rPr>
      </w:pPr>
      <w:bookmarkStart w:id="7676" w:name="_ETM_Q24_660000"/>
      <w:bookmarkStart w:id="7677" w:name="_ETM_Q24_663629"/>
      <w:bookmarkEnd w:id="7676"/>
      <w:bookmarkEnd w:id="7677"/>
      <w:r>
        <w:rPr>
          <w:rtl/>
        </w:rPr>
        <w:t xml:space="preserve">אני </w:t>
      </w:r>
      <w:bookmarkStart w:id="7678" w:name="_ETM_Q24_663870"/>
      <w:bookmarkEnd w:id="7678"/>
      <w:r>
        <w:rPr>
          <w:rtl/>
        </w:rPr>
        <w:t>מבקש</w:t>
      </w:r>
      <w:bookmarkStart w:id="7679" w:name="_ETM_Q24_664379"/>
      <w:bookmarkStart w:id="7680" w:name="_ETM_Q24_664799"/>
      <w:bookmarkEnd w:id="7679"/>
      <w:bookmarkEnd w:id="7680"/>
      <w:r>
        <w:rPr>
          <w:rFonts w:hint="cs"/>
          <w:rtl/>
        </w:rPr>
        <w:t xml:space="preserve"> </w:t>
      </w:r>
      <w:r>
        <w:rPr>
          <w:rtl/>
        </w:rPr>
        <w:t xml:space="preserve">להתנגד </w:t>
      </w:r>
      <w:bookmarkStart w:id="7681" w:name="_ETM_Q24_665489"/>
      <w:bookmarkEnd w:id="7681"/>
      <w:r>
        <w:rPr>
          <w:rtl/>
        </w:rPr>
        <w:t xml:space="preserve">להצעת </w:t>
      </w:r>
      <w:bookmarkStart w:id="7682" w:name="_ETM_Q24_665969"/>
      <w:bookmarkEnd w:id="7682"/>
      <w:r>
        <w:rPr>
          <w:rtl/>
        </w:rPr>
        <w:t>החוק</w:t>
      </w:r>
      <w:r>
        <w:rPr>
          <w:rFonts w:hint="cs"/>
          <w:rtl/>
        </w:rPr>
        <w:t>.</w:t>
      </w:r>
      <w:r>
        <w:rPr>
          <w:rtl/>
        </w:rPr>
        <w:t xml:space="preserve"> </w:t>
      </w:r>
      <w:bookmarkStart w:id="7683" w:name="_ETM_Q24_666420"/>
      <w:bookmarkEnd w:id="7683"/>
      <w:r>
        <w:rPr>
          <w:rtl/>
        </w:rPr>
        <w:t>תודה</w:t>
      </w:r>
      <w:bookmarkStart w:id="7684" w:name="_ETM_Q24_666000"/>
      <w:bookmarkEnd w:id="7684"/>
      <w:r>
        <w:rPr>
          <w:rFonts w:hint="cs"/>
          <w:rtl/>
        </w:rPr>
        <w:t xml:space="preserve"> רבה.</w:t>
      </w:r>
    </w:p>
    <w:p w:rsidR="00201B44" w:rsidRDefault="00201B44" w:rsidP="00102049">
      <w:pPr>
        <w:rPr>
          <w:rtl/>
        </w:rPr>
      </w:pPr>
      <w:bookmarkStart w:id="7685" w:name="_ETM_Q24_662000"/>
      <w:bookmarkStart w:id="7686" w:name="_ETM_Q24_663000"/>
      <w:bookmarkEnd w:id="7685"/>
      <w:bookmarkEnd w:id="7686"/>
    </w:p>
    <w:p w:rsidR="00201B44" w:rsidRDefault="00201B44" w:rsidP="00102049">
      <w:pPr>
        <w:pStyle w:val="af6"/>
        <w:keepNext/>
        <w:rPr>
          <w:rtl/>
        </w:rPr>
      </w:pPr>
      <w:bookmarkStart w:id="7687" w:name="ET_yor_6244_55"/>
      <w:r w:rsidRPr="00690E6C">
        <w:rPr>
          <w:rStyle w:val="TagStyle"/>
          <w:rtl/>
        </w:rPr>
        <w:t xml:space="preserve"> &lt;&lt; יור &gt;&gt; </w:t>
      </w:r>
      <w:r>
        <w:rPr>
          <w:rtl/>
        </w:rPr>
        <w:t>היו"ר איתן גינזבורג:</w:t>
      </w:r>
      <w:r w:rsidRPr="00690E6C">
        <w:rPr>
          <w:rStyle w:val="TagStyle"/>
          <w:rtl/>
        </w:rPr>
        <w:t xml:space="preserve"> &lt;&lt; יור &gt;&gt;</w:t>
      </w:r>
      <w:r>
        <w:rPr>
          <w:rtl/>
        </w:rPr>
        <w:t xml:space="preserve">  </w:t>
      </w:r>
      <w:bookmarkEnd w:id="7687"/>
    </w:p>
    <w:p w:rsidR="00201B44" w:rsidRDefault="00201B44" w:rsidP="000C1C23">
      <w:pPr>
        <w:rPr>
          <w:rtl/>
        </w:rPr>
      </w:pPr>
    </w:p>
    <w:p w:rsidR="00201B44" w:rsidRDefault="00201B44" w:rsidP="00102049">
      <w:pPr>
        <w:rPr>
          <w:rtl/>
        </w:rPr>
      </w:pPr>
      <w:bookmarkStart w:id="7688" w:name="_ETM_Q24_664000"/>
      <w:bookmarkStart w:id="7689" w:name="_ETM_Q24_666840"/>
      <w:bookmarkEnd w:id="7688"/>
      <w:bookmarkEnd w:id="7689"/>
      <w:r>
        <w:rPr>
          <w:rtl/>
        </w:rPr>
        <w:t>תודה</w:t>
      </w:r>
      <w:r>
        <w:rPr>
          <w:rFonts w:hint="cs"/>
          <w:rtl/>
        </w:rPr>
        <w:t>. חבר הכנסת מעוז,</w:t>
      </w:r>
      <w:bookmarkStart w:id="7690" w:name="_ETM_Q24_668000"/>
      <w:bookmarkEnd w:id="7690"/>
      <w:r>
        <w:rPr>
          <w:rFonts w:hint="cs"/>
          <w:rtl/>
        </w:rPr>
        <w:t xml:space="preserve"> רוצה להשיב? לא. </w:t>
      </w:r>
      <w:bookmarkStart w:id="7691" w:name="_ETM_Q24_668040"/>
      <w:bookmarkStart w:id="7692" w:name="_ETM_Q24_670319"/>
      <w:bookmarkEnd w:id="7691"/>
      <w:bookmarkEnd w:id="7692"/>
    </w:p>
    <w:p w:rsidR="00201B44" w:rsidRDefault="00201B44" w:rsidP="00102049">
      <w:pPr>
        <w:rPr>
          <w:rtl/>
        </w:rPr>
      </w:pPr>
    </w:p>
    <w:p w:rsidR="00201B44" w:rsidRDefault="00201B44" w:rsidP="00102049">
      <w:pPr>
        <w:rPr>
          <w:rtl/>
        </w:rPr>
      </w:pPr>
      <w:r>
        <w:rPr>
          <w:rtl/>
        </w:rPr>
        <w:t xml:space="preserve">אם </w:t>
      </w:r>
      <w:bookmarkStart w:id="7693" w:name="_ETM_Q24_670499"/>
      <w:bookmarkEnd w:id="7693"/>
      <w:r>
        <w:rPr>
          <w:rtl/>
        </w:rPr>
        <w:t>כ</w:t>
      </w:r>
      <w:r>
        <w:rPr>
          <w:rFonts w:hint="cs"/>
          <w:rtl/>
        </w:rPr>
        <w:t>ך, חברי הכנסת,</w:t>
      </w:r>
      <w:bookmarkStart w:id="7694" w:name="_ETM_Q24_670739"/>
      <w:bookmarkEnd w:id="7694"/>
      <w:r>
        <w:rPr>
          <w:rFonts w:hint="cs"/>
          <w:rtl/>
        </w:rPr>
        <w:t xml:space="preserve"> </w:t>
      </w:r>
      <w:bookmarkStart w:id="7695" w:name="_ETM_Q24_671040"/>
      <w:bookmarkEnd w:id="7695"/>
      <w:r>
        <w:rPr>
          <w:rtl/>
        </w:rPr>
        <w:t xml:space="preserve">אנחנו </w:t>
      </w:r>
      <w:bookmarkStart w:id="7696" w:name="_ETM_Q24_671219"/>
      <w:bookmarkEnd w:id="7696"/>
      <w:r>
        <w:rPr>
          <w:rtl/>
        </w:rPr>
        <w:t xml:space="preserve">עוברים </w:t>
      </w:r>
      <w:bookmarkStart w:id="7697" w:name="_ETM_Q24_671430"/>
      <w:bookmarkEnd w:id="7697"/>
      <w:r>
        <w:rPr>
          <w:rtl/>
        </w:rPr>
        <w:t>להצבעה</w:t>
      </w:r>
      <w:r>
        <w:rPr>
          <w:rFonts w:hint="cs"/>
          <w:rtl/>
        </w:rPr>
        <w:t>. אנא,</w:t>
      </w:r>
      <w:r>
        <w:rPr>
          <w:rtl/>
        </w:rPr>
        <w:t xml:space="preserve"> </w:t>
      </w:r>
      <w:bookmarkStart w:id="7698" w:name="_ETM_Q24_672120"/>
      <w:bookmarkEnd w:id="7698"/>
      <w:r>
        <w:rPr>
          <w:rtl/>
        </w:rPr>
        <w:t xml:space="preserve">שבו </w:t>
      </w:r>
      <w:bookmarkStart w:id="7699" w:name="_ETM_Q24_672389"/>
      <w:bookmarkEnd w:id="7699"/>
      <w:r>
        <w:rPr>
          <w:rtl/>
        </w:rPr>
        <w:t>במקומות</w:t>
      </w:r>
      <w:r>
        <w:rPr>
          <w:rFonts w:hint="cs"/>
          <w:rtl/>
        </w:rPr>
        <w:t>,</w:t>
      </w:r>
      <w:r>
        <w:rPr>
          <w:rtl/>
        </w:rPr>
        <w:t xml:space="preserve"> </w:t>
      </w:r>
      <w:bookmarkStart w:id="7700" w:name="_ETM_Q24_672959"/>
      <w:bookmarkEnd w:id="7700"/>
      <w:r>
        <w:rPr>
          <w:rtl/>
        </w:rPr>
        <w:t>בבקשה</w:t>
      </w:r>
      <w:r>
        <w:rPr>
          <w:rFonts w:hint="cs"/>
          <w:rtl/>
        </w:rPr>
        <w:t>.</w:t>
      </w:r>
      <w:r>
        <w:rPr>
          <w:rtl/>
        </w:rPr>
        <w:t xml:space="preserve"> </w:t>
      </w:r>
      <w:bookmarkStart w:id="7701" w:name="_ETM_Q24_674099"/>
      <w:bookmarkEnd w:id="7701"/>
      <w:r>
        <w:rPr>
          <w:rtl/>
        </w:rPr>
        <w:t>תפ</w:t>
      </w:r>
      <w:r>
        <w:rPr>
          <w:rFonts w:hint="cs"/>
          <w:rtl/>
        </w:rPr>
        <w:t>סו</w:t>
      </w:r>
      <w:r>
        <w:rPr>
          <w:rtl/>
        </w:rPr>
        <w:t xml:space="preserve"> </w:t>
      </w:r>
      <w:bookmarkStart w:id="7702" w:name="_ETM_Q24_674459"/>
      <w:bookmarkEnd w:id="7702"/>
      <w:r>
        <w:rPr>
          <w:rFonts w:hint="cs"/>
          <w:rtl/>
        </w:rPr>
        <w:t xml:space="preserve">את </w:t>
      </w:r>
      <w:r>
        <w:rPr>
          <w:rtl/>
        </w:rPr>
        <w:t>מקומותיכם</w:t>
      </w:r>
      <w:r>
        <w:rPr>
          <w:rFonts w:hint="cs"/>
          <w:rtl/>
        </w:rPr>
        <w:t>.</w:t>
      </w:r>
      <w:r>
        <w:rPr>
          <w:rtl/>
        </w:rPr>
        <w:t xml:space="preserve"> </w:t>
      </w:r>
      <w:bookmarkStart w:id="7703" w:name="_ETM_Q24_675150"/>
      <w:bookmarkEnd w:id="7703"/>
      <w:r>
        <w:rPr>
          <w:rtl/>
        </w:rPr>
        <w:t xml:space="preserve">הצבעה </w:t>
      </w:r>
      <w:bookmarkStart w:id="7704" w:name="_ETM_Q24_675510"/>
      <w:bookmarkEnd w:id="7704"/>
      <w:r>
        <w:rPr>
          <w:rFonts w:hint="cs"/>
          <w:rtl/>
        </w:rPr>
        <w:t xml:space="preserve">היא </w:t>
      </w:r>
      <w:bookmarkStart w:id="7705" w:name="_ETM_Q24_671000"/>
      <w:bookmarkEnd w:id="7705"/>
      <w:r>
        <w:rPr>
          <w:rtl/>
        </w:rPr>
        <w:t xml:space="preserve">הצבעה </w:t>
      </w:r>
      <w:bookmarkStart w:id="7706" w:name="_ETM_Q24_675780"/>
      <w:bookmarkEnd w:id="7706"/>
      <w:r>
        <w:rPr>
          <w:rtl/>
        </w:rPr>
        <w:t>אלקטרונית</w:t>
      </w:r>
      <w:r>
        <w:rPr>
          <w:rFonts w:hint="cs"/>
          <w:rtl/>
        </w:rPr>
        <w:t>.</w:t>
      </w:r>
      <w:r>
        <w:rPr>
          <w:rtl/>
        </w:rPr>
        <w:t xml:space="preserve"> </w:t>
      </w:r>
      <w:bookmarkStart w:id="7707" w:name="_ETM_Q24_676629"/>
      <w:bookmarkEnd w:id="7707"/>
      <w:r>
        <w:rPr>
          <w:rtl/>
        </w:rPr>
        <w:t xml:space="preserve">אנחנו </w:t>
      </w:r>
      <w:bookmarkStart w:id="7708" w:name="_ETM_Q24_677019"/>
      <w:bookmarkEnd w:id="7708"/>
      <w:r>
        <w:rPr>
          <w:rtl/>
        </w:rPr>
        <w:t xml:space="preserve">מצביעים </w:t>
      </w:r>
      <w:bookmarkStart w:id="7709" w:name="_ETM_Q24_677319"/>
      <w:bookmarkEnd w:id="7709"/>
      <w:r>
        <w:rPr>
          <w:rtl/>
        </w:rPr>
        <w:t xml:space="preserve">על </w:t>
      </w:r>
      <w:bookmarkStart w:id="7710" w:name="_ETM_Q24_677379"/>
      <w:bookmarkEnd w:id="7710"/>
      <w:r w:rsidRPr="00690E6C">
        <w:rPr>
          <w:rtl/>
        </w:rPr>
        <w:t xml:space="preserve">הצעת חוק השמירה על המקומות הקדושים (תיקון </w:t>
      </w:r>
      <w:r>
        <w:rPr>
          <w:rFonts w:hint="cs"/>
          <w:rtl/>
        </w:rPr>
        <w:t xml:space="preserve">– </w:t>
      </w:r>
      <w:r>
        <w:rPr>
          <w:rtl/>
        </w:rPr>
        <w:t>ייעוץ הרבנות הראשית)</w:t>
      </w:r>
      <w:r>
        <w:rPr>
          <w:rFonts w:hint="cs"/>
          <w:rtl/>
        </w:rPr>
        <w:t xml:space="preserve">, של חבר הכנסת אבי מעוז. מי בעד? מי </w:t>
      </w:r>
      <w:bookmarkStart w:id="7711" w:name="_ETM_Q24_685000"/>
      <w:bookmarkEnd w:id="7711"/>
      <w:r>
        <w:rPr>
          <w:rFonts w:hint="cs"/>
          <w:rtl/>
        </w:rPr>
        <w:t>נגד? הצבעה.</w:t>
      </w:r>
    </w:p>
    <w:p w:rsidR="00201B44" w:rsidRDefault="00201B44" w:rsidP="00102049">
      <w:pPr>
        <w:rPr>
          <w:rtl/>
        </w:rPr>
      </w:pPr>
    </w:p>
    <w:p w:rsidR="00201B44" w:rsidRDefault="00201B44" w:rsidP="00281216">
      <w:pPr>
        <w:pStyle w:val="af1"/>
        <w:keepNext/>
        <w:rPr>
          <w:rtl/>
        </w:rPr>
      </w:pPr>
      <w:bookmarkStart w:id="7712" w:name="_ETM_Q24_690000"/>
      <w:bookmarkEnd w:id="7712"/>
      <w:r>
        <w:rPr>
          <w:rtl/>
        </w:rPr>
        <w:t>הצבעה מס'</w:t>
      </w:r>
      <w:r>
        <w:rPr>
          <w:rFonts w:hint="cs"/>
          <w:rtl/>
        </w:rPr>
        <w:t xml:space="preserve"> 1</w:t>
      </w:r>
      <w:r w:rsidR="00281216">
        <w:rPr>
          <w:rFonts w:hint="cs"/>
          <w:rtl/>
        </w:rPr>
        <w:t>1</w:t>
      </w:r>
    </w:p>
    <w:p w:rsidR="00201B44" w:rsidRDefault="00201B44" w:rsidP="00102049">
      <w:pPr>
        <w:pStyle w:val="--"/>
        <w:keepNext/>
        <w:rPr>
          <w:rtl/>
        </w:rPr>
      </w:pPr>
    </w:p>
    <w:p w:rsidR="00201B44" w:rsidRDefault="00201B44" w:rsidP="00102049">
      <w:pPr>
        <w:pStyle w:val="--"/>
        <w:keepNext/>
        <w:rPr>
          <w:rtl/>
        </w:rPr>
      </w:pPr>
      <w:r>
        <w:rPr>
          <w:rtl/>
        </w:rPr>
        <w:t>בעד ההצעה להעביר את הצעת החוק לוועדה –</w:t>
      </w:r>
      <w:r>
        <w:rPr>
          <w:rFonts w:hint="cs"/>
          <w:rtl/>
        </w:rPr>
        <w:t xml:space="preserve"> 40</w:t>
      </w:r>
    </w:p>
    <w:p w:rsidR="00201B44" w:rsidRDefault="00201B44" w:rsidP="00102049">
      <w:pPr>
        <w:pStyle w:val="--"/>
        <w:keepNext/>
        <w:rPr>
          <w:rtl/>
        </w:rPr>
      </w:pPr>
      <w:r>
        <w:rPr>
          <w:rFonts w:hint="cs"/>
          <w:rtl/>
        </w:rPr>
        <w:t>בעד ההצעה להסיר מסדר-היום את הצעת החוק</w:t>
      </w:r>
      <w:r>
        <w:rPr>
          <w:rtl/>
        </w:rPr>
        <w:t xml:space="preserve"> – </w:t>
      </w:r>
      <w:r>
        <w:rPr>
          <w:rFonts w:hint="cs"/>
          <w:rtl/>
        </w:rPr>
        <w:t>47</w:t>
      </w:r>
    </w:p>
    <w:p w:rsidR="00201B44" w:rsidRDefault="00201B44" w:rsidP="00102049">
      <w:pPr>
        <w:pStyle w:val="--"/>
        <w:keepNext/>
        <w:rPr>
          <w:rtl/>
        </w:rPr>
      </w:pPr>
      <w:r>
        <w:rPr>
          <w:rtl/>
        </w:rPr>
        <w:t xml:space="preserve">נמנעים – </w:t>
      </w:r>
      <w:r>
        <w:rPr>
          <w:rFonts w:hint="cs"/>
          <w:rtl/>
        </w:rPr>
        <w:t>אין</w:t>
      </w:r>
    </w:p>
    <w:p w:rsidR="00201B44" w:rsidRDefault="00201B44" w:rsidP="00102049">
      <w:pPr>
        <w:pStyle w:val="af2"/>
        <w:rPr>
          <w:rtl/>
        </w:rPr>
      </w:pPr>
      <w:r>
        <w:rPr>
          <w:rtl/>
        </w:rPr>
        <w:t xml:space="preserve">ההצעה להעביר </w:t>
      </w:r>
      <w:r>
        <w:rPr>
          <w:rFonts w:hint="cs"/>
          <w:rtl/>
        </w:rPr>
        <w:t xml:space="preserve">לוועדה </w:t>
      </w:r>
      <w:r>
        <w:rPr>
          <w:rtl/>
        </w:rPr>
        <w:t xml:space="preserve">את </w:t>
      </w:r>
      <w:bookmarkStart w:id="7713" w:name="_ETM_Q24_698000"/>
      <w:bookmarkEnd w:id="7713"/>
      <w:r w:rsidRPr="002E7054">
        <w:rPr>
          <w:rtl/>
        </w:rPr>
        <w:t xml:space="preserve">הצעת חוק השמירה על המקומות הקדושים (תיקון </w:t>
      </w:r>
      <w:r>
        <w:rPr>
          <w:rFonts w:hint="cs"/>
          <w:rtl/>
        </w:rPr>
        <w:t xml:space="preserve">– </w:t>
      </w:r>
      <w:r w:rsidRPr="002E7054">
        <w:rPr>
          <w:rtl/>
        </w:rPr>
        <w:t xml:space="preserve">ייעוץ </w:t>
      </w:r>
      <w:r>
        <w:rPr>
          <w:rtl/>
        </w:rPr>
        <w:t>הרבנות הראשית), התשפ"א</w:t>
      </w:r>
      <w:r>
        <w:rPr>
          <w:rFonts w:hint="cs"/>
          <w:rtl/>
        </w:rPr>
        <w:t>–</w:t>
      </w:r>
      <w:r>
        <w:rPr>
          <w:rtl/>
        </w:rPr>
        <w:t>2021</w:t>
      </w:r>
      <w:r>
        <w:rPr>
          <w:rFonts w:hint="cs"/>
          <w:rtl/>
        </w:rPr>
        <w:t>, לא נתקבלה.</w:t>
      </w:r>
    </w:p>
    <w:p w:rsidR="00201B44" w:rsidRDefault="00201B44" w:rsidP="00102049">
      <w:pPr>
        <w:rPr>
          <w:rtl/>
        </w:rPr>
      </w:pPr>
      <w:bookmarkStart w:id="7714" w:name="_ETM_Q24_702000"/>
      <w:bookmarkEnd w:id="7714"/>
    </w:p>
    <w:p w:rsidR="00201B44" w:rsidRDefault="00201B44" w:rsidP="00102049">
      <w:pPr>
        <w:pStyle w:val="af6"/>
        <w:keepNext/>
        <w:rPr>
          <w:rtl/>
        </w:rPr>
      </w:pPr>
      <w:bookmarkStart w:id="7715" w:name="ET_yor_6244_56"/>
      <w:r w:rsidRPr="00690E6C">
        <w:rPr>
          <w:rStyle w:val="TagStyle"/>
          <w:rtl/>
        </w:rPr>
        <w:lastRenderedPageBreak/>
        <w:t xml:space="preserve"> &lt;&lt; יור &gt;&gt; </w:t>
      </w:r>
      <w:r>
        <w:rPr>
          <w:rtl/>
        </w:rPr>
        <w:t>היו"ר איתן גינזבורג:</w:t>
      </w:r>
      <w:r w:rsidRPr="00690E6C">
        <w:rPr>
          <w:rStyle w:val="TagStyle"/>
          <w:rtl/>
        </w:rPr>
        <w:t xml:space="preserve"> &lt;&lt; יור &gt;&gt;</w:t>
      </w:r>
      <w:r>
        <w:rPr>
          <w:rtl/>
        </w:rPr>
        <w:t xml:space="preserve">  </w:t>
      </w:r>
      <w:bookmarkEnd w:id="7715"/>
    </w:p>
    <w:p w:rsidR="00201B44" w:rsidRDefault="00201B44" w:rsidP="000C1C23">
      <w:pPr>
        <w:rPr>
          <w:rtl/>
          <w:lang w:eastAsia="he-IL"/>
        </w:rPr>
      </w:pPr>
    </w:p>
    <w:p w:rsidR="00201B44" w:rsidRDefault="00201B44" w:rsidP="001025DA">
      <w:pPr>
        <w:rPr>
          <w:rtl/>
        </w:rPr>
      </w:pPr>
      <w:bookmarkStart w:id="7716" w:name="_ETM_Q24_703000"/>
      <w:bookmarkStart w:id="7717" w:name="_ETM_Q24_704240"/>
      <w:bookmarkEnd w:id="7716"/>
      <w:bookmarkEnd w:id="7717"/>
      <w:r>
        <w:rPr>
          <w:rtl/>
        </w:rPr>
        <w:t xml:space="preserve">בעד </w:t>
      </w:r>
      <w:bookmarkStart w:id="7718" w:name="_ETM_Q24_704660"/>
      <w:bookmarkEnd w:id="7718"/>
      <w:r>
        <w:rPr>
          <w:rFonts w:hint="cs"/>
          <w:rtl/>
        </w:rPr>
        <w:t xml:space="preserve">– </w:t>
      </w:r>
      <w:r>
        <w:rPr>
          <w:rtl/>
        </w:rPr>
        <w:t>40</w:t>
      </w:r>
      <w:r>
        <w:rPr>
          <w:rFonts w:hint="cs"/>
          <w:rtl/>
        </w:rPr>
        <w:t>,</w:t>
      </w:r>
      <w:r>
        <w:rPr>
          <w:rtl/>
        </w:rPr>
        <w:t xml:space="preserve"> </w:t>
      </w:r>
      <w:bookmarkStart w:id="7719" w:name="_ETM_Q24_705140"/>
      <w:bookmarkEnd w:id="7719"/>
      <w:r>
        <w:rPr>
          <w:rtl/>
        </w:rPr>
        <w:t xml:space="preserve">נגד </w:t>
      </w:r>
      <w:bookmarkStart w:id="7720" w:name="_ETM_Q24_705410"/>
      <w:bookmarkEnd w:id="7720"/>
      <w:r>
        <w:rPr>
          <w:rFonts w:hint="cs"/>
          <w:rtl/>
        </w:rPr>
        <w:t xml:space="preserve">– </w:t>
      </w:r>
      <w:r>
        <w:rPr>
          <w:rtl/>
        </w:rPr>
        <w:t>47</w:t>
      </w:r>
      <w:bookmarkStart w:id="7721" w:name="_ETM_Q24_706220"/>
      <w:bookmarkEnd w:id="7721"/>
      <w:r>
        <w:rPr>
          <w:rFonts w:hint="cs"/>
          <w:rtl/>
        </w:rPr>
        <w:t xml:space="preserve">, </w:t>
      </w:r>
      <w:r>
        <w:rPr>
          <w:rtl/>
        </w:rPr>
        <w:t xml:space="preserve">אין </w:t>
      </w:r>
      <w:bookmarkStart w:id="7722" w:name="_ETM_Q24_706340"/>
      <w:bookmarkEnd w:id="7722"/>
      <w:r>
        <w:rPr>
          <w:rtl/>
        </w:rPr>
        <w:t>נמנעים</w:t>
      </w:r>
      <w:r>
        <w:rPr>
          <w:rFonts w:hint="cs"/>
          <w:rtl/>
        </w:rPr>
        <w:t>.</w:t>
      </w:r>
      <w:r>
        <w:rPr>
          <w:rtl/>
        </w:rPr>
        <w:t xml:space="preserve"> </w:t>
      </w:r>
      <w:bookmarkStart w:id="7723" w:name="_ETM_Q24_706850"/>
      <w:bookmarkEnd w:id="7723"/>
      <w:r>
        <w:rPr>
          <w:rtl/>
        </w:rPr>
        <w:t xml:space="preserve">אני </w:t>
      </w:r>
      <w:bookmarkStart w:id="7724" w:name="_ETM_Q24_706940"/>
      <w:bookmarkEnd w:id="7724"/>
      <w:r>
        <w:rPr>
          <w:rtl/>
        </w:rPr>
        <w:t xml:space="preserve">קובע </w:t>
      </w:r>
      <w:bookmarkStart w:id="7725" w:name="_ETM_Q24_707240"/>
      <w:bookmarkEnd w:id="7725"/>
      <w:r>
        <w:rPr>
          <w:rtl/>
        </w:rPr>
        <w:t xml:space="preserve">כי </w:t>
      </w:r>
      <w:bookmarkStart w:id="7726" w:name="_ETM_Q24_707390"/>
      <w:bookmarkEnd w:id="7726"/>
      <w:r>
        <w:rPr>
          <w:rtl/>
        </w:rPr>
        <w:t xml:space="preserve">הצעת </w:t>
      </w:r>
      <w:bookmarkStart w:id="7727" w:name="_ETM_Q24_707600"/>
      <w:bookmarkEnd w:id="7727"/>
      <w:r>
        <w:rPr>
          <w:rtl/>
        </w:rPr>
        <w:t xml:space="preserve">החוק </w:t>
      </w:r>
      <w:bookmarkStart w:id="7728" w:name="_ETM_Q24_707929"/>
      <w:bookmarkEnd w:id="7728"/>
      <w:r>
        <w:rPr>
          <w:rtl/>
        </w:rPr>
        <w:t xml:space="preserve">לא </w:t>
      </w:r>
      <w:bookmarkStart w:id="7729" w:name="_ETM_Q24_708080"/>
      <w:bookmarkEnd w:id="7729"/>
      <w:r>
        <w:rPr>
          <w:rtl/>
        </w:rPr>
        <w:t>התקבלה</w:t>
      </w:r>
      <w:r>
        <w:rPr>
          <w:rFonts w:hint="cs"/>
          <w:rtl/>
        </w:rPr>
        <w:t>.</w:t>
      </w:r>
    </w:p>
    <w:p w:rsidR="00201B44" w:rsidRDefault="00201B44" w:rsidP="001025DA">
      <w:pPr>
        <w:rPr>
          <w:rtl/>
        </w:rPr>
      </w:pPr>
    </w:p>
    <w:p w:rsidR="00201B44" w:rsidRDefault="00201B44" w:rsidP="001025DA">
      <w:pPr>
        <w:rPr>
          <w:rtl/>
        </w:rPr>
      </w:pPr>
    </w:p>
    <w:p w:rsidR="00201B44" w:rsidRDefault="00201B44" w:rsidP="00102049">
      <w:pPr>
        <w:pStyle w:val="a6"/>
        <w:rPr>
          <w:rtl/>
        </w:rPr>
      </w:pPr>
      <w:bookmarkStart w:id="7730" w:name="ET_hatsach_626659_57"/>
      <w:r w:rsidRPr="00087277">
        <w:rPr>
          <w:rStyle w:val="TagStyle"/>
          <w:rtl/>
        </w:rPr>
        <w:t xml:space="preserve"> &lt;&lt; הצח &gt;&gt; </w:t>
      </w:r>
      <w:bookmarkStart w:id="7731" w:name="_Toc93525631"/>
      <w:bookmarkStart w:id="7732" w:name="_Toc93526254"/>
      <w:bookmarkStart w:id="7733" w:name="_Toc93526469"/>
      <w:r>
        <w:rPr>
          <w:rtl/>
        </w:rPr>
        <w:t xml:space="preserve">הצעת חוק הספורט (תיקון </w:t>
      </w:r>
      <w:r>
        <w:rPr>
          <w:rFonts w:hint="cs"/>
          <w:rtl/>
        </w:rPr>
        <w:t>–</w:t>
      </w:r>
      <w:r>
        <w:rPr>
          <w:rtl/>
        </w:rPr>
        <w:t xml:space="preserve"> ייצוג הולם לאוכלוסייה הערבית), התשפ"ב</w:t>
      </w:r>
      <w:r>
        <w:rPr>
          <w:rFonts w:hint="cs"/>
          <w:rtl/>
        </w:rPr>
        <w:t>–</w:t>
      </w:r>
      <w:r>
        <w:rPr>
          <w:rtl/>
        </w:rPr>
        <w:t>2021</w:t>
      </w:r>
      <w:bookmarkEnd w:id="7731"/>
      <w:bookmarkEnd w:id="7732"/>
      <w:bookmarkEnd w:id="7733"/>
      <w:r w:rsidRPr="00087277">
        <w:rPr>
          <w:rStyle w:val="TagStyle"/>
          <w:rtl/>
        </w:rPr>
        <w:t xml:space="preserve"> &lt;&lt; הצח &gt;&gt;</w:t>
      </w:r>
      <w:r>
        <w:rPr>
          <w:rtl/>
        </w:rPr>
        <w:t xml:space="preserve">  </w:t>
      </w:r>
      <w:bookmarkEnd w:id="7730"/>
    </w:p>
    <w:p w:rsidR="00201B44" w:rsidRDefault="00201B44" w:rsidP="00102049">
      <w:pPr>
        <w:rPr>
          <w:rtl/>
        </w:rPr>
      </w:pPr>
      <w:r>
        <w:rPr>
          <w:rtl/>
        </w:rPr>
        <w:t>[הצעת חוק פ/2195</w:t>
      </w:r>
      <w:r>
        <w:rPr>
          <w:rFonts w:hint="cs"/>
          <w:rtl/>
        </w:rPr>
        <w:t>/24; נספחות.</w:t>
      </w:r>
      <w:r>
        <w:rPr>
          <w:rtl/>
        </w:rPr>
        <w:t>]</w:t>
      </w:r>
    </w:p>
    <w:p w:rsidR="00201B44" w:rsidRDefault="00201B44" w:rsidP="00102049">
      <w:pPr>
        <w:pStyle w:val="-0"/>
        <w:rPr>
          <w:rtl/>
        </w:rPr>
      </w:pPr>
      <w:r>
        <w:rPr>
          <w:rtl/>
        </w:rPr>
        <w:t>(הצעת חבר הכנסת</w:t>
      </w:r>
      <w:r>
        <w:rPr>
          <w:rFonts w:hint="cs"/>
          <w:rtl/>
        </w:rPr>
        <w:t xml:space="preserve"> סמי אבו שחאדה</w:t>
      </w:r>
      <w:r>
        <w:rPr>
          <w:rtl/>
        </w:rPr>
        <w:t>)</w:t>
      </w:r>
    </w:p>
    <w:p w:rsidR="00201B44" w:rsidRDefault="00201B44" w:rsidP="000C1C23">
      <w:pPr>
        <w:rPr>
          <w:rtl/>
        </w:rPr>
      </w:pPr>
    </w:p>
    <w:p w:rsidR="00201B44" w:rsidRDefault="00201B44" w:rsidP="00102049">
      <w:pPr>
        <w:pStyle w:val="af6"/>
        <w:keepNext/>
        <w:rPr>
          <w:rtl/>
        </w:rPr>
      </w:pPr>
      <w:bookmarkStart w:id="7734" w:name="ET_yor_6244_58"/>
      <w:r w:rsidRPr="00087277">
        <w:rPr>
          <w:rStyle w:val="TagStyle"/>
          <w:rtl/>
        </w:rPr>
        <w:t xml:space="preserve"> &lt;&lt; יור &gt;&gt; </w:t>
      </w:r>
      <w:r>
        <w:rPr>
          <w:rtl/>
        </w:rPr>
        <w:t>היו"ר איתן גינזבורג:</w:t>
      </w:r>
      <w:r w:rsidRPr="00087277">
        <w:rPr>
          <w:rStyle w:val="TagStyle"/>
          <w:rtl/>
        </w:rPr>
        <w:t xml:space="preserve"> &lt;&lt; יור &gt;&gt;</w:t>
      </w:r>
      <w:r>
        <w:rPr>
          <w:rtl/>
        </w:rPr>
        <w:t xml:space="preserve">  </w:t>
      </w:r>
      <w:bookmarkEnd w:id="7734"/>
    </w:p>
    <w:p w:rsidR="00201B44" w:rsidRDefault="00201B44" w:rsidP="000C1C23">
      <w:pPr>
        <w:rPr>
          <w:rtl/>
          <w:lang w:eastAsia="he-IL"/>
        </w:rPr>
      </w:pPr>
    </w:p>
    <w:p w:rsidR="00201B44" w:rsidRDefault="00201B44" w:rsidP="0073629A">
      <w:pPr>
        <w:rPr>
          <w:rtl/>
        </w:rPr>
      </w:pPr>
      <w:bookmarkStart w:id="7735" w:name="_ETM_Q24_707000"/>
      <w:bookmarkStart w:id="7736" w:name="_ETM_Q24_710000"/>
      <w:bookmarkStart w:id="7737" w:name="_ETM_Q24_709000"/>
      <w:bookmarkStart w:id="7738" w:name="_ETM_Q24_709329"/>
      <w:bookmarkEnd w:id="7735"/>
      <w:bookmarkEnd w:id="7736"/>
      <w:bookmarkEnd w:id="7737"/>
      <w:bookmarkEnd w:id="7738"/>
      <w:r>
        <w:rPr>
          <w:rtl/>
        </w:rPr>
        <w:t xml:space="preserve">אנחנו </w:t>
      </w:r>
      <w:bookmarkStart w:id="7739" w:name="_ETM_Q24_709599"/>
      <w:bookmarkEnd w:id="7739"/>
      <w:r>
        <w:rPr>
          <w:rtl/>
        </w:rPr>
        <w:t xml:space="preserve">עוברים </w:t>
      </w:r>
      <w:bookmarkStart w:id="7740" w:name="_ETM_Q24_709809"/>
      <w:bookmarkEnd w:id="7740"/>
      <w:r>
        <w:rPr>
          <w:rtl/>
        </w:rPr>
        <w:t xml:space="preserve">לנושא </w:t>
      </w:r>
      <w:bookmarkStart w:id="7741" w:name="_ETM_Q24_710109"/>
      <w:bookmarkEnd w:id="7741"/>
      <w:r>
        <w:rPr>
          <w:rtl/>
        </w:rPr>
        <w:t xml:space="preserve">הבא </w:t>
      </w:r>
      <w:bookmarkStart w:id="7742" w:name="_ETM_Q24_710349"/>
      <w:bookmarkEnd w:id="7742"/>
      <w:r>
        <w:rPr>
          <w:rtl/>
        </w:rPr>
        <w:t xml:space="preserve">על </w:t>
      </w:r>
      <w:bookmarkStart w:id="7743" w:name="_ETM_Q24_710409"/>
      <w:bookmarkEnd w:id="7743"/>
      <w:r>
        <w:rPr>
          <w:rtl/>
        </w:rPr>
        <w:t>סדר</w:t>
      </w:r>
      <w:bookmarkStart w:id="7744" w:name="_ETM_Q24_710679"/>
      <w:bookmarkEnd w:id="7744"/>
      <w:r>
        <w:rPr>
          <w:rFonts w:hint="cs"/>
          <w:rtl/>
        </w:rPr>
        <w:t>-</w:t>
      </w:r>
      <w:r>
        <w:rPr>
          <w:rtl/>
        </w:rPr>
        <w:t>היום</w:t>
      </w:r>
      <w:r>
        <w:rPr>
          <w:rFonts w:hint="cs"/>
          <w:rtl/>
        </w:rPr>
        <w:t xml:space="preserve"> </w:t>
      </w:r>
      <w:r w:rsidR="0073629A">
        <w:rPr>
          <w:rFonts w:hint="eastAsia"/>
          <w:rtl/>
        </w:rPr>
        <w:t xml:space="preserve">– </w:t>
      </w:r>
      <w:r w:rsidRPr="00087277">
        <w:rPr>
          <w:rtl/>
        </w:rPr>
        <w:t xml:space="preserve">הצעת חוק הספורט (תיקון </w:t>
      </w:r>
      <w:r>
        <w:rPr>
          <w:rFonts w:hint="cs"/>
          <w:rtl/>
        </w:rPr>
        <w:t xml:space="preserve">– </w:t>
      </w:r>
      <w:r w:rsidRPr="00087277">
        <w:rPr>
          <w:rtl/>
        </w:rPr>
        <w:t xml:space="preserve">ייצוג הולם </w:t>
      </w:r>
      <w:r>
        <w:rPr>
          <w:rtl/>
        </w:rPr>
        <w:t>לאוכלוסייה הערבית)</w:t>
      </w:r>
      <w:r>
        <w:rPr>
          <w:rFonts w:hint="cs"/>
          <w:rtl/>
        </w:rPr>
        <w:t>, של חבר הכנסת סמי</w:t>
      </w:r>
      <w:bookmarkStart w:id="7745" w:name="_ETM_Q24_712000"/>
      <w:bookmarkEnd w:id="7745"/>
      <w:r>
        <w:rPr>
          <w:rFonts w:hint="cs"/>
          <w:rtl/>
        </w:rPr>
        <w:t xml:space="preserve"> א</w:t>
      </w:r>
      <w:bookmarkStart w:id="7746" w:name="_ETM_Q24_710980"/>
      <w:bookmarkStart w:id="7747" w:name="_ETM_Q24_711309"/>
      <w:bookmarkStart w:id="7748" w:name="_ETM_Q24_711489"/>
      <w:bookmarkStart w:id="7749" w:name="_ETM_Q24_711909"/>
      <w:bookmarkStart w:id="7750" w:name="_ETM_Q24_712209"/>
      <w:bookmarkStart w:id="7751" w:name="_ETM_Q24_712450"/>
      <w:bookmarkStart w:id="7752" w:name="_ETM_Q24_712689"/>
      <w:bookmarkStart w:id="7753" w:name="_ETM_Q24_713079"/>
      <w:bookmarkStart w:id="7754" w:name="_ETM_Q24_713409"/>
      <w:bookmarkStart w:id="7755" w:name="_ETM_Q24_713799"/>
      <w:bookmarkStart w:id="7756" w:name="_ETM_Q24_714069"/>
      <w:bookmarkStart w:id="7757" w:name="_ETM_Q24_714370"/>
      <w:bookmarkEnd w:id="7746"/>
      <w:bookmarkEnd w:id="7747"/>
      <w:bookmarkEnd w:id="7748"/>
      <w:bookmarkEnd w:id="7749"/>
      <w:bookmarkEnd w:id="7750"/>
      <w:bookmarkEnd w:id="7751"/>
      <w:bookmarkEnd w:id="7752"/>
      <w:bookmarkEnd w:id="7753"/>
      <w:bookmarkEnd w:id="7754"/>
      <w:bookmarkEnd w:id="7755"/>
      <w:bookmarkEnd w:id="7756"/>
      <w:bookmarkEnd w:id="7757"/>
      <w:r>
        <w:rPr>
          <w:rtl/>
        </w:rPr>
        <w:t xml:space="preserve">בו </w:t>
      </w:r>
      <w:bookmarkStart w:id="7758" w:name="_ETM_Q24_714489"/>
      <w:bookmarkEnd w:id="7758"/>
      <w:r>
        <w:rPr>
          <w:rtl/>
        </w:rPr>
        <w:t>שחאדה</w:t>
      </w:r>
      <w:r>
        <w:rPr>
          <w:rFonts w:hint="cs"/>
          <w:rtl/>
        </w:rPr>
        <w:t>.</w:t>
      </w:r>
      <w:r>
        <w:rPr>
          <w:rtl/>
        </w:rPr>
        <w:t xml:space="preserve"> </w:t>
      </w:r>
      <w:bookmarkStart w:id="7759" w:name="_ETM_Q24_715520"/>
      <w:bookmarkEnd w:id="7759"/>
      <w:r>
        <w:rPr>
          <w:rtl/>
        </w:rPr>
        <w:t xml:space="preserve">אני </w:t>
      </w:r>
      <w:bookmarkStart w:id="7760" w:name="_ETM_Q24_715700"/>
      <w:bookmarkEnd w:id="7760"/>
      <w:r>
        <w:rPr>
          <w:rtl/>
        </w:rPr>
        <w:t xml:space="preserve">מזמין </w:t>
      </w:r>
      <w:bookmarkStart w:id="7761" w:name="_ETM_Q24_716059"/>
      <w:bookmarkEnd w:id="7761"/>
      <w:r>
        <w:rPr>
          <w:rtl/>
        </w:rPr>
        <w:t xml:space="preserve">את </w:t>
      </w:r>
      <w:bookmarkStart w:id="7762" w:name="_ETM_Q24_716179"/>
      <w:bookmarkEnd w:id="7762"/>
      <w:r>
        <w:rPr>
          <w:rtl/>
        </w:rPr>
        <w:t xml:space="preserve">חבר </w:t>
      </w:r>
      <w:bookmarkStart w:id="7763" w:name="_ETM_Q24_716480"/>
      <w:bookmarkEnd w:id="7763"/>
      <w:r>
        <w:rPr>
          <w:rtl/>
        </w:rPr>
        <w:t xml:space="preserve">הכנסת </w:t>
      </w:r>
      <w:bookmarkStart w:id="7764" w:name="_ETM_Q24_716809"/>
      <w:bookmarkEnd w:id="7764"/>
      <w:r>
        <w:rPr>
          <w:rtl/>
        </w:rPr>
        <w:t xml:space="preserve">סמי </w:t>
      </w:r>
      <w:bookmarkStart w:id="7765" w:name="_ETM_Q24_717020"/>
      <w:bookmarkEnd w:id="7765"/>
      <w:r>
        <w:rPr>
          <w:rtl/>
        </w:rPr>
        <w:t xml:space="preserve">אבו </w:t>
      </w:r>
      <w:bookmarkStart w:id="7766" w:name="_ETM_Q24_717200"/>
      <w:bookmarkEnd w:id="7766"/>
      <w:r>
        <w:rPr>
          <w:rtl/>
        </w:rPr>
        <w:t xml:space="preserve">שחאדה </w:t>
      </w:r>
      <w:bookmarkStart w:id="7767" w:name="_ETM_Q24_717980"/>
      <w:bookmarkEnd w:id="7767"/>
      <w:r>
        <w:rPr>
          <w:rtl/>
        </w:rPr>
        <w:t xml:space="preserve">להציג </w:t>
      </w:r>
      <w:bookmarkStart w:id="7768" w:name="_ETM_Q24_718580"/>
      <w:bookmarkEnd w:id="7768"/>
      <w:r>
        <w:rPr>
          <w:rtl/>
        </w:rPr>
        <w:t xml:space="preserve">את </w:t>
      </w:r>
      <w:bookmarkStart w:id="7769" w:name="_ETM_Q24_718700"/>
      <w:bookmarkEnd w:id="7769"/>
      <w:r>
        <w:rPr>
          <w:rtl/>
        </w:rPr>
        <w:t xml:space="preserve">הצעת </w:t>
      </w:r>
      <w:bookmarkStart w:id="7770" w:name="_ETM_Q24_719120"/>
      <w:bookmarkEnd w:id="7770"/>
      <w:r>
        <w:rPr>
          <w:rtl/>
        </w:rPr>
        <w:t>החוק</w:t>
      </w:r>
      <w:r w:rsidR="009F6855">
        <w:rPr>
          <w:rFonts w:hint="cs"/>
          <w:rtl/>
        </w:rPr>
        <w:t>.</w:t>
      </w:r>
      <w:r>
        <w:rPr>
          <w:rtl/>
        </w:rPr>
        <w:t xml:space="preserve"> </w:t>
      </w:r>
      <w:bookmarkStart w:id="7771" w:name="_ETM_Q24_720140"/>
      <w:bookmarkEnd w:id="7771"/>
      <w:r>
        <w:rPr>
          <w:rtl/>
        </w:rPr>
        <w:t>בבקשה</w:t>
      </w:r>
      <w:r>
        <w:rPr>
          <w:rFonts w:hint="cs"/>
          <w:rtl/>
        </w:rPr>
        <w:t>.</w:t>
      </w:r>
      <w:r>
        <w:rPr>
          <w:rtl/>
        </w:rPr>
        <w:t xml:space="preserve"> </w:t>
      </w:r>
      <w:bookmarkStart w:id="7772" w:name="_ETM_Q24_752160"/>
      <w:bookmarkEnd w:id="7772"/>
      <w:r>
        <w:rPr>
          <w:rtl/>
        </w:rPr>
        <w:t>חבר הכנסת סמי אבו שחאדה</w:t>
      </w:r>
      <w:r>
        <w:rPr>
          <w:rFonts w:hint="cs"/>
          <w:rtl/>
        </w:rPr>
        <w:t>, כן, המליאה מחכה.</w:t>
      </w:r>
    </w:p>
    <w:p w:rsidR="00201B44" w:rsidRDefault="00201B44" w:rsidP="00102049">
      <w:pPr>
        <w:rPr>
          <w:rtl/>
        </w:rPr>
      </w:pPr>
      <w:bookmarkStart w:id="7773" w:name="_ETM_Q24_750000"/>
      <w:bookmarkEnd w:id="7773"/>
    </w:p>
    <w:p w:rsidR="00201B44" w:rsidRDefault="00201B44" w:rsidP="00102049">
      <w:pPr>
        <w:pStyle w:val="af5"/>
        <w:keepNext/>
        <w:rPr>
          <w:rtl/>
        </w:rPr>
      </w:pPr>
      <w:bookmarkStart w:id="7774" w:name="ET_interruption_5850_59"/>
      <w:r w:rsidRPr="00087277">
        <w:rPr>
          <w:rStyle w:val="TagStyle"/>
          <w:rtl/>
        </w:rPr>
        <w:t xml:space="preserve"> &lt;&lt; קריאה &gt;&gt; </w:t>
      </w:r>
      <w:r>
        <w:rPr>
          <w:rtl/>
        </w:rPr>
        <w:t>סמי אבו שחאדה (הרשימה המשותפת):</w:t>
      </w:r>
      <w:r w:rsidRPr="00087277">
        <w:rPr>
          <w:rStyle w:val="TagStyle"/>
          <w:rtl/>
        </w:rPr>
        <w:t xml:space="preserve"> &lt;&lt; קריאה &gt;&gt;</w:t>
      </w:r>
      <w:r>
        <w:rPr>
          <w:rtl/>
        </w:rPr>
        <w:t xml:space="preserve">  </w:t>
      </w:r>
      <w:bookmarkEnd w:id="7774"/>
    </w:p>
    <w:p w:rsidR="00201B44" w:rsidRDefault="00201B44" w:rsidP="000C1C23">
      <w:pPr>
        <w:rPr>
          <w:rtl/>
        </w:rPr>
      </w:pPr>
    </w:p>
    <w:p w:rsidR="00201B44" w:rsidRDefault="00201B44" w:rsidP="00102049">
      <w:pPr>
        <w:rPr>
          <w:rtl/>
        </w:rPr>
      </w:pPr>
      <w:bookmarkStart w:id="7775" w:name="_ETM_Q24_752000"/>
      <w:bookmarkEnd w:id="7775"/>
      <w:r>
        <w:rPr>
          <w:rFonts w:hint="cs"/>
          <w:rtl/>
        </w:rPr>
        <w:t>אני התחלתי את הדיון עם השר.</w:t>
      </w:r>
    </w:p>
    <w:p w:rsidR="00201B44" w:rsidRDefault="00201B44" w:rsidP="00102049">
      <w:pPr>
        <w:rPr>
          <w:rtl/>
        </w:rPr>
      </w:pPr>
      <w:bookmarkStart w:id="7776" w:name="_ETM_Q24_751000"/>
      <w:bookmarkEnd w:id="7776"/>
    </w:p>
    <w:p w:rsidR="00201B44" w:rsidRDefault="00201B44" w:rsidP="00102049">
      <w:pPr>
        <w:pStyle w:val="af6"/>
        <w:keepNext/>
        <w:rPr>
          <w:rtl/>
        </w:rPr>
      </w:pPr>
      <w:bookmarkStart w:id="7777" w:name="ET_yor_6244_60"/>
      <w:r w:rsidRPr="00087277">
        <w:rPr>
          <w:rStyle w:val="TagStyle"/>
          <w:rtl/>
        </w:rPr>
        <w:t xml:space="preserve"> &lt;&lt; יור &gt;&gt; </w:t>
      </w:r>
      <w:r>
        <w:rPr>
          <w:rtl/>
        </w:rPr>
        <w:t>היו"ר איתן גינזבורג:</w:t>
      </w:r>
      <w:r w:rsidRPr="00087277">
        <w:rPr>
          <w:rStyle w:val="TagStyle"/>
          <w:rtl/>
        </w:rPr>
        <w:t xml:space="preserve"> &lt;&lt; יור &gt;&gt;</w:t>
      </w:r>
      <w:r>
        <w:rPr>
          <w:rtl/>
        </w:rPr>
        <w:t xml:space="preserve">  </w:t>
      </w:r>
      <w:bookmarkEnd w:id="7777"/>
    </w:p>
    <w:p w:rsidR="00201B44" w:rsidRDefault="00201B44" w:rsidP="000C1C23">
      <w:pPr>
        <w:rPr>
          <w:rtl/>
        </w:rPr>
      </w:pPr>
    </w:p>
    <w:p w:rsidR="00201B44" w:rsidRDefault="00201B44" w:rsidP="00102049">
      <w:pPr>
        <w:rPr>
          <w:rtl/>
        </w:rPr>
      </w:pPr>
      <w:r>
        <w:rPr>
          <w:rFonts w:hint="cs"/>
          <w:rtl/>
        </w:rPr>
        <w:t xml:space="preserve">אני מבין. אני מבין. אז בוא תשתף את כולנו. או שתוותר </w:t>
      </w:r>
      <w:bookmarkStart w:id="7778" w:name="_ETM_Q24_756000"/>
      <w:bookmarkEnd w:id="7778"/>
      <w:r>
        <w:rPr>
          <w:rFonts w:hint="cs"/>
          <w:rtl/>
        </w:rPr>
        <w:t>על הצעת החוק.</w:t>
      </w:r>
    </w:p>
    <w:p w:rsidR="00201B44" w:rsidRDefault="00201B44" w:rsidP="00102049">
      <w:pPr>
        <w:rPr>
          <w:rtl/>
        </w:rPr>
      </w:pPr>
    </w:p>
    <w:p w:rsidR="00201B44" w:rsidRDefault="00201B44" w:rsidP="00102049">
      <w:pPr>
        <w:pStyle w:val="a4"/>
        <w:keepNext/>
        <w:rPr>
          <w:rtl/>
        </w:rPr>
      </w:pPr>
      <w:bookmarkStart w:id="7779" w:name="ET_speaker_5850_61"/>
      <w:r w:rsidRPr="00087277">
        <w:rPr>
          <w:rStyle w:val="TagStyle"/>
          <w:rtl/>
        </w:rPr>
        <w:t xml:space="preserve"> &lt;&lt; דובר &gt;&gt; </w:t>
      </w:r>
      <w:bookmarkStart w:id="7780" w:name="_Toc93525632"/>
      <w:bookmarkStart w:id="7781" w:name="_Toc93526255"/>
      <w:bookmarkStart w:id="7782" w:name="_Toc93526470"/>
      <w:r>
        <w:rPr>
          <w:rtl/>
        </w:rPr>
        <w:t>סמי אבו שחאדה (הרשימה המשותפת):</w:t>
      </w:r>
      <w:bookmarkEnd w:id="7780"/>
      <w:bookmarkEnd w:id="7781"/>
      <w:bookmarkEnd w:id="7782"/>
      <w:r w:rsidRPr="00087277">
        <w:rPr>
          <w:rStyle w:val="TagStyle"/>
          <w:rtl/>
        </w:rPr>
        <w:t xml:space="preserve"> &lt;&lt; דובר &gt;&gt;</w:t>
      </w:r>
      <w:r>
        <w:rPr>
          <w:rtl/>
        </w:rPr>
        <w:t xml:space="preserve">  </w:t>
      </w:r>
      <w:bookmarkEnd w:id="7779"/>
    </w:p>
    <w:p w:rsidR="00201B44" w:rsidRDefault="00201B44" w:rsidP="000C1C23">
      <w:pPr>
        <w:rPr>
          <w:rtl/>
          <w:lang w:eastAsia="he-IL"/>
        </w:rPr>
      </w:pPr>
    </w:p>
    <w:p w:rsidR="00201B44" w:rsidRDefault="00201B44" w:rsidP="00102049">
      <w:pPr>
        <w:rPr>
          <w:rtl/>
          <w:lang w:eastAsia="he-IL"/>
        </w:rPr>
      </w:pPr>
      <w:r>
        <w:rPr>
          <w:rFonts w:hint="cs"/>
          <w:rtl/>
          <w:lang w:eastAsia="he-IL"/>
        </w:rPr>
        <w:t>תודה, אדוני היושב-ראש.</w:t>
      </w:r>
    </w:p>
    <w:p w:rsidR="00201B44" w:rsidRDefault="00201B44" w:rsidP="00102049">
      <w:pPr>
        <w:rPr>
          <w:rtl/>
          <w:lang w:eastAsia="he-IL"/>
        </w:rPr>
      </w:pPr>
    </w:p>
    <w:p w:rsidR="00201B44" w:rsidRDefault="00201B44" w:rsidP="00102049">
      <w:pPr>
        <w:rPr>
          <w:rtl/>
          <w:lang w:eastAsia="he-IL"/>
        </w:rPr>
      </w:pPr>
      <w:r>
        <w:rPr>
          <w:rFonts w:hint="cs"/>
          <w:rtl/>
          <w:lang w:eastAsia="he-IL"/>
        </w:rPr>
        <w:t xml:space="preserve">השר התחיל את הדיון </w:t>
      </w:r>
      <w:bookmarkStart w:id="7783" w:name="_ETM_Q24_761000"/>
      <w:bookmarkEnd w:id="7783"/>
      <w:r>
        <w:rPr>
          <w:rFonts w:hint="cs"/>
          <w:rtl/>
          <w:lang w:eastAsia="he-IL"/>
        </w:rPr>
        <w:t xml:space="preserve">לפני הזמן. </w:t>
      </w:r>
    </w:p>
    <w:p w:rsidR="00201B44" w:rsidRDefault="00201B44" w:rsidP="00102049">
      <w:pPr>
        <w:rPr>
          <w:rtl/>
          <w:lang w:eastAsia="he-IL"/>
        </w:rPr>
      </w:pPr>
    </w:p>
    <w:p w:rsidR="00201B44" w:rsidRDefault="00201B44" w:rsidP="00102049">
      <w:pPr>
        <w:pStyle w:val="af6"/>
        <w:keepNext/>
        <w:rPr>
          <w:rtl/>
        </w:rPr>
      </w:pPr>
      <w:bookmarkStart w:id="7784" w:name="ET_yor_6244_64"/>
      <w:r w:rsidRPr="00087277">
        <w:rPr>
          <w:rStyle w:val="TagStyle"/>
          <w:rtl/>
        </w:rPr>
        <w:t xml:space="preserve"> &lt;&lt; יור &gt;&gt; </w:t>
      </w:r>
      <w:r>
        <w:rPr>
          <w:rtl/>
        </w:rPr>
        <w:t>היו"ר איתן גינזבורג:</w:t>
      </w:r>
      <w:r w:rsidRPr="00087277">
        <w:rPr>
          <w:rStyle w:val="TagStyle"/>
          <w:rtl/>
        </w:rPr>
        <w:t xml:space="preserve"> &lt;&lt; יור &gt;&gt;</w:t>
      </w:r>
      <w:r>
        <w:rPr>
          <w:rtl/>
        </w:rPr>
        <w:t xml:space="preserve">  </w:t>
      </w:r>
      <w:bookmarkEnd w:id="7784"/>
    </w:p>
    <w:p w:rsidR="00201B44" w:rsidRDefault="00201B44" w:rsidP="000C1C23">
      <w:pPr>
        <w:rPr>
          <w:rtl/>
          <w:lang w:eastAsia="he-IL"/>
        </w:rPr>
      </w:pPr>
    </w:p>
    <w:p w:rsidR="00201B44" w:rsidRDefault="00201B44" w:rsidP="00102049">
      <w:pPr>
        <w:rPr>
          <w:rtl/>
          <w:lang w:eastAsia="he-IL"/>
        </w:rPr>
      </w:pPr>
      <w:bookmarkStart w:id="7785" w:name="_ETM_Q24_760000"/>
      <w:bookmarkEnd w:id="7785"/>
      <w:r>
        <w:rPr>
          <w:rFonts w:hint="cs"/>
          <w:rtl/>
          <w:lang w:eastAsia="he-IL"/>
        </w:rPr>
        <w:t xml:space="preserve">הוא גם ישיב לך. בבקשה, אדוני. עשר </w:t>
      </w:r>
      <w:bookmarkStart w:id="7786" w:name="_ETM_Q24_762000"/>
      <w:bookmarkEnd w:id="7786"/>
      <w:r>
        <w:rPr>
          <w:rFonts w:hint="cs"/>
          <w:rtl/>
          <w:lang w:eastAsia="he-IL"/>
        </w:rPr>
        <w:t>דקות לרשותך.</w:t>
      </w:r>
    </w:p>
    <w:p w:rsidR="00201B44" w:rsidRDefault="00201B44" w:rsidP="00102049">
      <w:pPr>
        <w:rPr>
          <w:rtl/>
          <w:lang w:eastAsia="he-IL"/>
        </w:rPr>
      </w:pPr>
      <w:bookmarkStart w:id="7787" w:name="_ETM_Q24_769000"/>
      <w:bookmarkStart w:id="7788" w:name="_ETM_Q24_764000"/>
      <w:bookmarkEnd w:id="7787"/>
      <w:bookmarkEnd w:id="7788"/>
    </w:p>
    <w:p w:rsidR="00201B44" w:rsidRDefault="00201B44" w:rsidP="00102049">
      <w:pPr>
        <w:pStyle w:val="-"/>
        <w:keepNext/>
        <w:rPr>
          <w:rtl/>
        </w:rPr>
      </w:pPr>
      <w:bookmarkStart w:id="7789" w:name="_ETM_Q25_168425"/>
      <w:bookmarkStart w:id="7790" w:name="_ETM_Q25_168494"/>
      <w:bookmarkStart w:id="7791" w:name="ET_speakercontinue_5850_6"/>
      <w:bookmarkStart w:id="7792" w:name="ET_speaker_5850_2"/>
      <w:bookmarkEnd w:id="7789"/>
      <w:bookmarkEnd w:id="7790"/>
      <w:r w:rsidRPr="000E32A3">
        <w:rPr>
          <w:rStyle w:val="TagStyle"/>
          <w:rtl/>
        </w:rPr>
        <w:t xml:space="preserve"> &lt;&lt; דובר_המשך &gt;&gt; </w:t>
      </w:r>
      <w:r>
        <w:rPr>
          <w:rtl/>
        </w:rPr>
        <w:t>סמי אבו שחאדה (הרשימה המשותפת):</w:t>
      </w:r>
      <w:r w:rsidRPr="000E32A3">
        <w:rPr>
          <w:rStyle w:val="TagStyle"/>
          <w:rtl/>
        </w:rPr>
        <w:t xml:space="preserve"> &lt;&lt; דובר_המשך &gt;&gt;</w:t>
      </w:r>
      <w:r>
        <w:rPr>
          <w:rtl/>
        </w:rPr>
        <w:t xml:space="preserve">   </w:t>
      </w:r>
      <w:bookmarkEnd w:id="7791"/>
    </w:p>
    <w:p w:rsidR="00201B44" w:rsidRDefault="00201B44" w:rsidP="000C1C23">
      <w:pPr>
        <w:rPr>
          <w:rtl/>
          <w:lang w:eastAsia="he-IL"/>
        </w:rPr>
      </w:pPr>
    </w:p>
    <w:p w:rsidR="00201B44" w:rsidRDefault="00201B44" w:rsidP="00102049">
      <w:pPr>
        <w:rPr>
          <w:rtl/>
        </w:rPr>
      </w:pPr>
      <w:bookmarkStart w:id="7793" w:name="_ETM_Q25_170166"/>
      <w:bookmarkEnd w:id="7793"/>
      <w:r>
        <w:rPr>
          <w:rFonts w:hint="cs"/>
          <w:rtl/>
          <w:lang w:eastAsia="he-IL"/>
        </w:rPr>
        <w:lastRenderedPageBreak/>
        <w:t xml:space="preserve">כבוד היושב-ראש, חברות </w:t>
      </w:r>
      <w:bookmarkStart w:id="7794" w:name="_ETM_Q25_171637"/>
      <w:bookmarkEnd w:id="7794"/>
      <w:r>
        <w:rPr>
          <w:rFonts w:hint="cs"/>
          <w:rtl/>
          <w:lang w:eastAsia="he-IL"/>
        </w:rPr>
        <w:t xml:space="preserve">וחברי הכנסת, אני שמח להציג היום חוק שהוא חוק </w:t>
      </w:r>
      <w:bookmarkStart w:id="7795" w:name="_ETM_Q25_161825"/>
      <w:bookmarkStart w:id="7796" w:name="_ETM_Q25_161918"/>
      <w:bookmarkStart w:id="7797" w:name="_ETM_Q25_162167"/>
      <w:bookmarkStart w:id="7798" w:name="_ETM_Q25_162324"/>
      <w:bookmarkEnd w:id="7795"/>
      <w:bookmarkEnd w:id="7796"/>
      <w:bookmarkEnd w:id="7797"/>
      <w:bookmarkEnd w:id="7798"/>
      <w:r w:rsidRPr="000E32A3">
        <w:rPr>
          <w:rtl/>
        </w:rPr>
        <w:t>פשוט</w:t>
      </w:r>
      <w:r>
        <w:rPr>
          <w:rFonts w:hint="cs"/>
          <w:rtl/>
        </w:rPr>
        <w:t>,</w:t>
      </w:r>
      <w:r w:rsidRPr="000E32A3">
        <w:rPr>
          <w:rtl/>
        </w:rPr>
        <w:t xml:space="preserve"> </w:t>
      </w:r>
      <w:bookmarkStart w:id="7799" w:name="_ETM_Q25_180359"/>
      <w:bookmarkStart w:id="7800" w:name="_ETM_Q25_180449"/>
      <w:bookmarkEnd w:id="7799"/>
      <w:bookmarkEnd w:id="7800"/>
      <w:r>
        <w:rPr>
          <w:rFonts w:hint="cs"/>
          <w:rtl/>
        </w:rPr>
        <w:t>ש</w:t>
      </w:r>
      <w:r w:rsidRPr="000E32A3">
        <w:rPr>
          <w:rtl/>
        </w:rPr>
        <w:t xml:space="preserve">אמור </w:t>
      </w:r>
      <w:bookmarkStart w:id="7801" w:name="_ETM_Q25_180810"/>
      <w:bookmarkEnd w:id="7801"/>
      <w:r w:rsidRPr="000E32A3">
        <w:rPr>
          <w:rtl/>
        </w:rPr>
        <w:t xml:space="preserve">לקדם </w:t>
      </w:r>
      <w:bookmarkStart w:id="7802" w:name="_ETM_Q25_181589"/>
      <w:bookmarkEnd w:id="7802"/>
      <w:r w:rsidRPr="000E32A3">
        <w:rPr>
          <w:rtl/>
        </w:rPr>
        <w:t>שוויון</w:t>
      </w:r>
      <w:r>
        <w:rPr>
          <w:rFonts w:hint="cs"/>
          <w:rtl/>
        </w:rPr>
        <w:t>.</w:t>
      </w:r>
      <w:r w:rsidRPr="000E32A3">
        <w:rPr>
          <w:rtl/>
        </w:rPr>
        <w:t xml:space="preserve"> </w:t>
      </w:r>
      <w:bookmarkStart w:id="7803" w:name="_ETM_Q25_183509"/>
      <w:bookmarkEnd w:id="7803"/>
      <w:r w:rsidRPr="000E32A3">
        <w:rPr>
          <w:rtl/>
        </w:rPr>
        <w:t xml:space="preserve">אנחנו </w:t>
      </w:r>
      <w:bookmarkStart w:id="7804" w:name="_ETM_Q25_183839"/>
      <w:bookmarkEnd w:id="7804"/>
      <w:r w:rsidRPr="000E32A3">
        <w:rPr>
          <w:rtl/>
        </w:rPr>
        <w:t xml:space="preserve">מדברים </w:t>
      </w:r>
      <w:bookmarkStart w:id="7805" w:name="_ETM_Q25_184229"/>
      <w:bookmarkEnd w:id="7805"/>
      <w:r w:rsidRPr="000E32A3">
        <w:rPr>
          <w:rtl/>
        </w:rPr>
        <w:t xml:space="preserve">על </w:t>
      </w:r>
      <w:bookmarkStart w:id="7806" w:name="_ETM_Q25_184439"/>
      <w:bookmarkEnd w:id="7806"/>
      <w:r w:rsidRPr="000E32A3">
        <w:rPr>
          <w:rtl/>
        </w:rPr>
        <w:t xml:space="preserve">חוק </w:t>
      </w:r>
      <w:bookmarkStart w:id="7807" w:name="_ETM_Q25_184710"/>
      <w:bookmarkEnd w:id="7807"/>
      <w:r w:rsidRPr="000E32A3">
        <w:rPr>
          <w:rtl/>
        </w:rPr>
        <w:t xml:space="preserve">שאמור </w:t>
      </w:r>
      <w:bookmarkStart w:id="7808" w:name="_ETM_Q25_185099"/>
      <w:bookmarkEnd w:id="7808"/>
      <w:r w:rsidRPr="000E32A3">
        <w:rPr>
          <w:rtl/>
        </w:rPr>
        <w:t xml:space="preserve">לקדם </w:t>
      </w:r>
      <w:bookmarkStart w:id="7809" w:name="_ETM_Q25_185790"/>
      <w:bookmarkEnd w:id="7809"/>
      <w:r w:rsidRPr="000E32A3">
        <w:rPr>
          <w:rtl/>
        </w:rPr>
        <w:t xml:space="preserve">ייצוג </w:t>
      </w:r>
      <w:bookmarkStart w:id="7810" w:name="_ETM_Q25_186359"/>
      <w:bookmarkEnd w:id="7810"/>
      <w:r w:rsidRPr="000E32A3">
        <w:rPr>
          <w:rtl/>
        </w:rPr>
        <w:t xml:space="preserve">הולם </w:t>
      </w:r>
      <w:bookmarkStart w:id="7811" w:name="_ETM_Q25_187759"/>
      <w:bookmarkEnd w:id="7811"/>
      <w:r w:rsidRPr="000E32A3">
        <w:rPr>
          <w:rtl/>
        </w:rPr>
        <w:t xml:space="preserve">לחברה </w:t>
      </w:r>
      <w:bookmarkStart w:id="7812" w:name="_ETM_Q25_188480"/>
      <w:bookmarkEnd w:id="7812"/>
      <w:r w:rsidRPr="000E32A3">
        <w:rPr>
          <w:rtl/>
        </w:rPr>
        <w:t xml:space="preserve">הערבית </w:t>
      </w:r>
      <w:bookmarkStart w:id="7813" w:name="_ETM_Q25_190160"/>
      <w:bookmarkEnd w:id="7813"/>
      <w:r>
        <w:rPr>
          <w:rFonts w:hint="cs"/>
          <w:rtl/>
        </w:rPr>
        <w:t>ב</w:t>
      </w:r>
      <w:r w:rsidRPr="000E32A3">
        <w:rPr>
          <w:rtl/>
        </w:rPr>
        <w:t xml:space="preserve">אגודות </w:t>
      </w:r>
      <w:bookmarkStart w:id="7814" w:name="_ETM_Q25_190670"/>
      <w:bookmarkEnd w:id="7814"/>
      <w:r w:rsidRPr="000E32A3">
        <w:rPr>
          <w:rtl/>
        </w:rPr>
        <w:t xml:space="preserve">הספורט </w:t>
      </w:r>
      <w:bookmarkStart w:id="7815" w:name="_ETM_Q25_191210"/>
      <w:bookmarkEnd w:id="7815"/>
      <w:r w:rsidRPr="000E32A3">
        <w:rPr>
          <w:rtl/>
        </w:rPr>
        <w:t>ו</w:t>
      </w:r>
      <w:r>
        <w:rPr>
          <w:rFonts w:hint="cs"/>
          <w:rtl/>
        </w:rPr>
        <w:t>ה</w:t>
      </w:r>
      <w:r w:rsidRPr="000E32A3">
        <w:rPr>
          <w:rtl/>
        </w:rPr>
        <w:t>ת</w:t>
      </w:r>
      <w:bookmarkStart w:id="7816" w:name="_ETM_Q25_191480"/>
      <w:bookmarkEnd w:id="7816"/>
      <w:r w:rsidRPr="000E32A3">
        <w:rPr>
          <w:rtl/>
        </w:rPr>
        <w:t>ארגנ</w:t>
      </w:r>
      <w:r>
        <w:rPr>
          <w:rFonts w:hint="cs"/>
          <w:rtl/>
        </w:rPr>
        <w:t>ו</w:t>
      </w:r>
      <w:r w:rsidRPr="000E32A3">
        <w:rPr>
          <w:rtl/>
        </w:rPr>
        <w:t xml:space="preserve">יות </w:t>
      </w:r>
      <w:bookmarkStart w:id="7817" w:name="_ETM_Q25_192470"/>
      <w:bookmarkEnd w:id="7817"/>
      <w:r w:rsidRPr="000E32A3">
        <w:rPr>
          <w:rtl/>
        </w:rPr>
        <w:t xml:space="preserve">הספורט </w:t>
      </w:r>
      <w:bookmarkStart w:id="7818" w:name="_ETM_Q25_192890"/>
      <w:bookmarkEnd w:id="7818"/>
      <w:r w:rsidRPr="000E32A3">
        <w:rPr>
          <w:rtl/>
        </w:rPr>
        <w:t xml:space="preserve">השונות </w:t>
      </w:r>
      <w:bookmarkStart w:id="7819" w:name="_ETM_Q25_193280"/>
      <w:bookmarkEnd w:id="7819"/>
      <w:r w:rsidRPr="000E32A3">
        <w:rPr>
          <w:rtl/>
        </w:rPr>
        <w:t>במדינה</w:t>
      </w:r>
      <w:r>
        <w:rPr>
          <w:rFonts w:hint="cs"/>
          <w:rtl/>
        </w:rPr>
        <w:t>.</w:t>
      </w:r>
      <w:r w:rsidRPr="000E32A3">
        <w:rPr>
          <w:rtl/>
        </w:rPr>
        <w:t xml:space="preserve"> </w:t>
      </w:r>
      <w:bookmarkStart w:id="7820" w:name="_ETM_Q25_194980"/>
      <w:bookmarkEnd w:id="7820"/>
      <w:r w:rsidRPr="000E32A3">
        <w:rPr>
          <w:rtl/>
        </w:rPr>
        <w:t xml:space="preserve">זה </w:t>
      </w:r>
      <w:bookmarkStart w:id="7821" w:name="_ETM_Q25_195370"/>
      <w:bookmarkEnd w:id="7821"/>
      <w:r w:rsidRPr="000E32A3">
        <w:rPr>
          <w:rtl/>
        </w:rPr>
        <w:t xml:space="preserve">בסך </w:t>
      </w:r>
      <w:bookmarkStart w:id="7822" w:name="_ETM_Q25_195760"/>
      <w:bookmarkEnd w:id="7822"/>
      <w:r w:rsidRPr="000E32A3">
        <w:rPr>
          <w:rtl/>
        </w:rPr>
        <w:t xml:space="preserve">הכול </w:t>
      </w:r>
      <w:bookmarkStart w:id="7823" w:name="_ETM_Q25_196060"/>
      <w:bookmarkEnd w:id="7823"/>
      <w:r w:rsidRPr="000E32A3">
        <w:rPr>
          <w:rtl/>
        </w:rPr>
        <w:t>החוק</w:t>
      </w:r>
      <w:r>
        <w:rPr>
          <w:rFonts w:hint="cs"/>
          <w:rtl/>
        </w:rPr>
        <w:t>.</w:t>
      </w:r>
      <w:r w:rsidRPr="000E32A3">
        <w:rPr>
          <w:rtl/>
        </w:rPr>
        <w:t xml:space="preserve"> </w:t>
      </w:r>
      <w:bookmarkStart w:id="7824" w:name="_ETM_Q25_196869"/>
      <w:bookmarkEnd w:id="7824"/>
      <w:r w:rsidRPr="000E32A3">
        <w:rPr>
          <w:rtl/>
        </w:rPr>
        <w:t xml:space="preserve">אין </w:t>
      </w:r>
      <w:bookmarkStart w:id="7825" w:name="_ETM_Q25_197110"/>
      <w:bookmarkEnd w:id="7825"/>
      <w:r w:rsidRPr="000E32A3">
        <w:rPr>
          <w:rtl/>
        </w:rPr>
        <w:t xml:space="preserve">לו </w:t>
      </w:r>
      <w:bookmarkStart w:id="7826" w:name="_ETM_Q25_197230"/>
      <w:bookmarkEnd w:id="7826"/>
      <w:r w:rsidRPr="000E32A3">
        <w:rPr>
          <w:rtl/>
        </w:rPr>
        <w:t xml:space="preserve">עלויות </w:t>
      </w:r>
      <w:bookmarkStart w:id="7827" w:name="_ETM_Q25_197619"/>
      <w:bookmarkEnd w:id="7827"/>
      <w:r w:rsidRPr="000E32A3">
        <w:rPr>
          <w:rtl/>
        </w:rPr>
        <w:t xml:space="preserve">תקציביות </w:t>
      </w:r>
      <w:bookmarkStart w:id="7828" w:name="_ETM_Q25_198250"/>
      <w:bookmarkEnd w:id="7828"/>
      <w:r w:rsidRPr="000E32A3">
        <w:rPr>
          <w:rtl/>
        </w:rPr>
        <w:t>רציניות</w:t>
      </w:r>
      <w:r>
        <w:rPr>
          <w:rFonts w:hint="cs"/>
          <w:rtl/>
        </w:rPr>
        <w:t>,</w:t>
      </w:r>
      <w:r w:rsidRPr="000E32A3">
        <w:rPr>
          <w:rtl/>
        </w:rPr>
        <w:t xml:space="preserve"> </w:t>
      </w:r>
      <w:bookmarkStart w:id="7829" w:name="_ETM_Q25_199029"/>
      <w:bookmarkEnd w:id="7829"/>
      <w:r>
        <w:rPr>
          <w:rFonts w:hint="cs"/>
          <w:rtl/>
        </w:rPr>
        <w:t xml:space="preserve">הוא לא </w:t>
      </w:r>
      <w:bookmarkStart w:id="7830" w:name="_ETM_Q25_199239"/>
      <w:bookmarkStart w:id="7831" w:name="_ETM_Q25_199390"/>
      <w:bookmarkEnd w:id="7830"/>
      <w:bookmarkEnd w:id="7831"/>
      <w:r w:rsidRPr="000E32A3">
        <w:rPr>
          <w:rtl/>
        </w:rPr>
        <w:t xml:space="preserve">אמור </w:t>
      </w:r>
      <w:bookmarkStart w:id="7832" w:name="_ETM_Q25_200529"/>
      <w:bookmarkEnd w:id="7832"/>
      <w:r w:rsidRPr="000E32A3">
        <w:rPr>
          <w:rtl/>
        </w:rPr>
        <w:t xml:space="preserve">לשנות </w:t>
      </w:r>
      <w:bookmarkStart w:id="7833" w:name="_ETM_Q25_201130"/>
      <w:bookmarkEnd w:id="7833"/>
      <w:r w:rsidRPr="000E32A3">
        <w:rPr>
          <w:rtl/>
        </w:rPr>
        <w:t xml:space="preserve">את </w:t>
      </w:r>
      <w:bookmarkStart w:id="7834" w:name="_ETM_Q25_201279"/>
      <w:bookmarkEnd w:id="7834"/>
      <w:r w:rsidRPr="000E32A3">
        <w:rPr>
          <w:rtl/>
        </w:rPr>
        <w:t xml:space="preserve">כל </w:t>
      </w:r>
      <w:bookmarkStart w:id="7835" w:name="_ETM_Q25_201550"/>
      <w:bookmarkEnd w:id="7835"/>
      <w:r w:rsidRPr="000E32A3">
        <w:rPr>
          <w:rtl/>
        </w:rPr>
        <w:t>העולם</w:t>
      </w:r>
      <w:r>
        <w:rPr>
          <w:rFonts w:hint="cs"/>
          <w:rtl/>
        </w:rPr>
        <w:t>.</w:t>
      </w:r>
      <w:r w:rsidRPr="000E32A3">
        <w:rPr>
          <w:rtl/>
        </w:rPr>
        <w:t xml:space="preserve"> </w:t>
      </w:r>
      <w:bookmarkStart w:id="7836" w:name="_ETM_Q25_203400"/>
      <w:bookmarkStart w:id="7837" w:name="_ETM_Q25_203007"/>
      <w:bookmarkStart w:id="7838" w:name="_ETM_Q25_203082"/>
      <w:bookmarkStart w:id="7839" w:name="_ETM_Q25_203189"/>
      <w:bookmarkStart w:id="7840" w:name="_ETM_Q25_203341"/>
      <w:bookmarkEnd w:id="7836"/>
      <w:bookmarkEnd w:id="7837"/>
      <w:bookmarkEnd w:id="7838"/>
      <w:bookmarkEnd w:id="7839"/>
      <w:bookmarkEnd w:id="7840"/>
      <w:r w:rsidRPr="000E32A3">
        <w:rPr>
          <w:rtl/>
        </w:rPr>
        <w:t xml:space="preserve">אנחנו </w:t>
      </w:r>
      <w:bookmarkStart w:id="7841" w:name="_ETM_Q25_203730"/>
      <w:bookmarkEnd w:id="7841"/>
      <w:r w:rsidRPr="000E32A3">
        <w:rPr>
          <w:rtl/>
        </w:rPr>
        <w:t xml:space="preserve">שמענו </w:t>
      </w:r>
      <w:bookmarkStart w:id="7842" w:name="_ETM_Q25_204180"/>
      <w:bookmarkEnd w:id="7842"/>
      <w:r w:rsidRPr="000E32A3">
        <w:rPr>
          <w:rtl/>
        </w:rPr>
        <w:t xml:space="preserve">המון </w:t>
      </w:r>
      <w:bookmarkStart w:id="7843" w:name="_ETM_Q25_204509"/>
      <w:bookmarkEnd w:id="7843"/>
      <w:r>
        <w:rPr>
          <w:rFonts w:hint="cs"/>
          <w:rtl/>
        </w:rPr>
        <w:t xml:space="preserve">על </w:t>
      </w:r>
      <w:r w:rsidRPr="000E32A3">
        <w:rPr>
          <w:rtl/>
        </w:rPr>
        <w:t xml:space="preserve">שוויון </w:t>
      </w:r>
      <w:bookmarkStart w:id="7844" w:name="_ETM_Q25_205259"/>
      <w:bookmarkEnd w:id="7844"/>
      <w:r w:rsidRPr="000E32A3">
        <w:rPr>
          <w:rtl/>
        </w:rPr>
        <w:t xml:space="preserve">בכנסת </w:t>
      </w:r>
      <w:bookmarkStart w:id="7845" w:name="_ETM_Q25_206220"/>
      <w:bookmarkEnd w:id="7845"/>
      <w:r w:rsidRPr="000E32A3">
        <w:rPr>
          <w:rtl/>
        </w:rPr>
        <w:t>לאחרונה</w:t>
      </w:r>
      <w:r>
        <w:rPr>
          <w:rFonts w:hint="cs"/>
          <w:rtl/>
        </w:rPr>
        <w:t>,</w:t>
      </w:r>
      <w:r w:rsidRPr="000E32A3">
        <w:rPr>
          <w:rtl/>
        </w:rPr>
        <w:t xml:space="preserve"> </w:t>
      </w:r>
      <w:bookmarkStart w:id="7846" w:name="_ETM_Q25_208859"/>
      <w:bookmarkEnd w:id="7846"/>
      <w:r>
        <w:rPr>
          <w:rFonts w:hint="cs"/>
          <w:rtl/>
        </w:rPr>
        <w:t>ו</w:t>
      </w:r>
      <w:r w:rsidRPr="000E32A3">
        <w:rPr>
          <w:rtl/>
        </w:rPr>
        <w:t xml:space="preserve">חלק </w:t>
      </w:r>
      <w:bookmarkStart w:id="7847" w:name="_ETM_Q25_209220"/>
      <w:bookmarkEnd w:id="7847"/>
      <w:r w:rsidRPr="000E32A3">
        <w:rPr>
          <w:rtl/>
        </w:rPr>
        <w:t xml:space="preserve">בלתי </w:t>
      </w:r>
      <w:bookmarkStart w:id="7848" w:name="_ETM_Q25_209580"/>
      <w:bookmarkEnd w:id="7848"/>
      <w:r w:rsidRPr="000E32A3">
        <w:rPr>
          <w:rtl/>
        </w:rPr>
        <w:t xml:space="preserve">נפרד </w:t>
      </w:r>
      <w:bookmarkStart w:id="7849" w:name="_ETM_Q25_210029"/>
      <w:bookmarkEnd w:id="7849"/>
      <w:r w:rsidRPr="000E32A3">
        <w:rPr>
          <w:rtl/>
        </w:rPr>
        <w:t xml:space="preserve">מהדיון </w:t>
      </w:r>
      <w:bookmarkStart w:id="7850" w:name="_ETM_Q25_210599"/>
      <w:bookmarkEnd w:id="7850"/>
      <w:r w:rsidRPr="000E32A3">
        <w:rPr>
          <w:rtl/>
        </w:rPr>
        <w:t xml:space="preserve">על </w:t>
      </w:r>
      <w:bookmarkStart w:id="7851" w:name="_ETM_Q25_210750"/>
      <w:bookmarkEnd w:id="7851"/>
      <w:r w:rsidRPr="000E32A3">
        <w:rPr>
          <w:rtl/>
        </w:rPr>
        <w:t>שוויון</w:t>
      </w:r>
      <w:r>
        <w:rPr>
          <w:rFonts w:hint="cs"/>
          <w:rtl/>
        </w:rPr>
        <w:t>,</w:t>
      </w:r>
      <w:r w:rsidRPr="000E32A3">
        <w:rPr>
          <w:rtl/>
        </w:rPr>
        <w:t xml:space="preserve"> </w:t>
      </w:r>
      <w:bookmarkStart w:id="7852" w:name="_ETM_Q25_211199"/>
      <w:bookmarkEnd w:id="7852"/>
      <w:r w:rsidRPr="000E32A3">
        <w:rPr>
          <w:rtl/>
        </w:rPr>
        <w:t xml:space="preserve">כשאנחנו </w:t>
      </w:r>
      <w:bookmarkStart w:id="7853" w:name="_ETM_Q25_211590"/>
      <w:bookmarkEnd w:id="7853"/>
      <w:r w:rsidRPr="000E32A3">
        <w:rPr>
          <w:rtl/>
        </w:rPr>
        <w:t xml:space="preserve">מדברים </w:t>
      </w:r>
      <w:bookmarkStart w:id="7854" w:name="_ETM_Q25_211949"/>
      <w:bookmarkEnd w:id="7854"/>
      <w:r w:rsidRPr="000E32A3">
        <w:rPr>
          <w:rtl/>
        </w:rPr>
        <w:t xml:space="preserve">על </w:t>
      </w:r>
      <w:bookmarkStart w:id="7855" w:name="_ETM_Q25_212040"/>
      <w:bookmarkEnd w:id="7855"/>
      <w:r w:rsidRPr="000E32A3">
        <w:rPr>
          <w:rtl/>
        </w:rPr>
        <w:t>שוויון</w:t>
      </w:r>
      <w:r>
        <w:rPr>
          <w:rFonts w:hint="cs"/>
          <w:rtl/>
        </w:rPr>
        <w:t>,</w:t>
      </w:r>
      <w:r w:rsidRPr="000E32A3">
        <w:rPr>
          <w:rtl/>
        </w:rPr>
        <w:t xml:space="preserve"> </w:t>
      </w:r>
      <w:bookmarkStart w:id="7856" w:name="_ETM_Q25_212520"/>
      <w:bookmarkEnd w:id="7856"/>
      <w:r w:rsidRPr="000E32A3">
        <w:rPr>
          <w:rtl/>
        </w:rPr>
        <w:t xml:space="preserve">כבוד </w:t>
      </w:r>
      <w:bookmarkStart w:id="7857" w:name="_ETM_Q25_212700"/>
      <w:bookmarkEnd w:id="7857"/>
      <w:r w:rsidRPr="000E32A3">
        <w:rPr>
          <w:rtl/>
        </w:rPr>
        <w:t>היושב-ראש</w:t>
      </w:r>
      <w:r>
        <w:rPr>
          <w:rFonts w:hint="cs"/>
          <w:rtl/>
        </w:rPr>
        <w:t>,</w:t>
      </w:r>
      <w:r w:rsidRPr="000E32A3">
        <w:rPr>
          <w:rtl/>
        </w:rPr>
        <w:t xml:space="preserve"> </w:t>
      </w:r>
      <w:bookmarkStart w:id="7858" w:name="_ETM_Q25_213920"/>
      <w:bookmarkEnd w:id="7858"/>
      <w:r w:rsidRPr="000E32A3">
        <w:rPr>
          <w:rtl/>
        </w:rPr>
        <w:t xml:space="preserve">זה </w:t>
      </w:r>
      <w:bookmarkStart w:id="7859" w:name="_ETM_Q25_214220"/>
      <w:bookmarkEnd w:id="7859"/>
      <w:r w:rsidRPr="000E32A3">
        <w:rPr>
          <w:rtl/>
        </w:rPr>
        <w:t xml:space="preserve">שוויון </w:t>
      </w:r>
      <w:bookmarkStart w:id="7860" w:name="_ETM_Q25_214610"/>
      <w:bookmarkEnd w:id="7860"/>
      <w:r w:rsidRPr="000E32A3">
        <w:rPr>
          <w:rtl/>
        </w:rPr>
        <w:t>הזדמנויות</w:t>
      </w:r>
      <w:r>
        <w:rPr>
          <w:rFonts w:hint="cs"/>
          <w:rtl/>
        </w:rPr>
        <w:t>.</w:t>
      </w:r>
      <w:r w:rsidRPr="000E32A3">
        <w:rPr>
          <w:rtl/>
        </w:rPr>
        <w:t xml:space="preserve"> </w:t>
      </w:r>
      <w:bookmarkStart w:id="7861" w:name="_ETM_Q25_217010"/>
      <w:bookmarkEnd w:id="7861"/>
    </w:p>
    <w:p w:rsidR="00201B44" w:rsidRDefault="00201B44" w:rsidP="00102049">
      <w:pPr>
        <w:rPr>
          <w:rtl/>
        </w:rPr>
      </w:pPr>
      <w:bookmarkStart w:id="7862" w:name="_ETM_Q25_221820"/>
      <w:bookmarkStart w:id="7863" w:name="_ETM_Q25_221876"/>
      <w:bookmarkEnd w:id="7862"/>
      <w:bookmarkEnd w:id="7863"/>
    </w:p>
    <w:p w:rsidR="00201B44" w:rsidRDefault="00201B44" w:rsidP="00102049">
      <w:pPr>
        <w:pStyle w:val="af6"/>
        <w:keepNext/>
        <w:rPr>
          <w:rtl/>
        </w:rPr>
      </w:pPr>
      <w:bookmarkStart w:id="7864" w:name="ET_yor_6244_7"/>
      <w:r w:rsidRPr="006507EB">
        <w:rPr>
          <w:rStyle w:val="TagStyle"/>
          <w:rtl/>
        </w:rPr>
        <w:t xml:space="preserve"> &lt;&lt; יור &gt;&gt; </w:t>
      </w:r>
      <w:r>
        <w:rPr>
          <w:rtl/>
        </w:rPr>
        <w:t>היו"ר איתן גינזבורג:</w:t>
      </w:r>
      <w:r w:rsidRPr="006507EB">
        <w:rPr>
          <w:rStyle w:val="TagStyle"/>
          <w:rtl/>
        </w:rPr>
        <w:t xml:space="preserve"> &lt;&lt; יור &gt;&gt;</w:t>
      </w:r>
      <w:r>
        <w:rPr>
          <w:rtl/>
        </w:rPr>
        <w:t xml:space="preserve">   </w:t>
      </w:r>
      <w:bookmarkEnd w:id="7864"/>
    </w:p>
    <w:p w:rsidR="00201B44" w:rsidRDefault="00201B44" w:rsidP="000C1C23">
      <w:pPr>
        <w:rPr>
          <w:rtl/>
          <w:lang w:eastAsia="he-IL"/>
        </w:rPr>
      </w:pPr>
    </w:p>
    <w:p w:rsidR="00201B44" w:rsidRDefault="00201B44" w:rsidP="009F6855">
      <w:pPr>
        <w:rPr>
          <w:rtl/>
          <w:lang w:eastAsia="he-IL"/>
        </w:rPr>
      </w:pPr>
      <w:bookmarkStart w:id="7865" w:name="_ETM_Q25_221312"/>
      <w:bookmarkEnd w:id="7865"/>
      <w:r>
        <w:rPr>
          <w:rFonts w:hint="cs"/>
          <w:rtl/>
          <w:lang w:eastAsia="he-IL"/>
        </w:rPr>
        <w:t xml:space="preserve">חברי הכנסת, בעיקר ראשי הסיעות – מנהלי הסיעות, אנא </w:t>
      </w:r>
      <w:bookmarkStart w:id="7866" w:name="_ETM_Q25_226648"/>
      <w:bookmarkEnd w:id="7866"/>
      <w:r>
        <w:rPr>
          <w:rFonts w:hint="cs"/>
          <w:rtl/>
          <w:lang w:eastAsia="he-IL"/>
        </w:rPr>
        <w:t>שמרו על שקט.</w:t>
      </w:r>
    </w:p>
    <w:p w:rsidR="00201B44" w:rsidRDefault="00201B44" w:rsidP="00102049">
      <w:pPr>
        <w:rPr>
          <w:rtl/>
          <w:lang w:eastAsia="he-IL"/>
        </w:rPr>
      </w:pPr>
      <w:bookmarkStart w:id="7867" w:name="_ETM_Q25_227388"/>
      <w:bookmarkStart w:id="7868" w:name="_ETM_Q25_227475"/>
      <w:bookmarkEnd w:id="7867"/>
      <w:bookmarkEnd w:id="7868"/>
    </w:p>
    <w:p w:rsidR="00201B44" w:rsidRDefault="00201B44" w:rsidP="00102049">
      <w:pPr>
        <w:pStyle w:val="-"/>
        <w:keepNext/>
        <w:rPr>
          <w:rtl/>
        </w:rPr>
      </w:pPr>
      <w:bookmarkStart w:id="7869" w:name="ET_speakercontinue_5850_8"/>
      <w:r w:rsidRPr="006507EB">
        <w:rPr>
          <w:rStyle w:val="TagStyle"/>
          <w:rtl/>
        </w:rPr>
        <w:t xml:space="preserve"> &lt;&lt; דובר_המשך &gt;&gt; </w:t>
      </w:r>
      <w:r>
        <w:rPr>
          <w:rtl/>
        </w:rPr>
        <w:t>סמי אבו שחאדה (הרשימה המשותפת):</w:t>
      </w:r>
      <w:r w:rsidRPr="006507EB">
        <w:rPr>
          <w:rStyle w:val="TagStyle"/>
          <w:rtl/>
        </w:rPr>
        <w:t xml:space="preserve"> &lt;&lt; דובר_המשך &gt;&gt;</w:t>
      </w:r>
      <w:r>
        <w:rPr>
          <w:rtl/>
        </w:rPr>
        <w:t xml:space="preserve">   </w:t>
      </w:r>
      <w:bookmarkEnd w:id="7869"/>
    </w:p>
    <w:p w:rsidR="00201B44" w:rsidRDefault="00201B44" w:rsidP="000C1C23">
      <w:pPr>
        <w:rPr>
          <w:rtl/>
          <w:lang w:eastAsia="he-IL"/>
        </w:rPr>
      </w:pPr>
    </w:p>
    <w:p w:rsidR="00201B44" w:rsidRDefault="00201B44" w:rsidP="009F6855">
      <w:pPr>
        <w:rPr>
          <w:rtl/>
        </w:rPr>
      </w:pPr>
      <w:bookmarkStart w:id="7870" w:name="_ETM_Q25_228963"/>
      <w:bookmarkEnd w:id="7870"/>
      <w:r w:rsidRPr="000E32A3">
        <w:rPr>
          <w:rtl/>
        </w:rPr>
        <w:t xml:space="preserve">אז </w:t>
      </w:r>
      <w:bookmarkStart w:id="7871" w:name="_ETM_Q25_217340"/>
      <w:bookmarkEnd w:id="7871"/>
      <w:r>
        <w:rPr>
          <w:rFonts w:hint="cs"/>
          <w:rtl/>
        </w:rPr>
        <w:t xml:space="preserve">החוק </w:t>
      </w:r>
      <w:bookmarkStart w:id="7872" w:name="_ETM_Q25_217400"/>
      <w:bookmarkStart w:id="7873" w:name="_ETM_Q25_217760"/>
      <w:bookmarkStart w:id="7874" w:name="_ETM_Q25_217909"/>
      <w:bookmarkStart w:id="7875" w:name="_ETM_Q25_218180"/>
      <w:bookmarkStart w:id="7876" w:name="_ETM_Q25_218690"/>
      <w:bookmarkStart w:id="7877" w:name="_ETM_Q25_220839"/>
      <w:bookmarkStart w:id="7878" w:name="_ETM_Q25_221140"/>
      <w:bookmarkStart w:id="7879" w:name="_ETM_Q25_221499"/>
      <w:bookmarkStart w:id="7880" w:name="_ETM_Q25_222309"/>
      <w:bookmarkStart w:id="7881" w:name="_ETM_Q25_222609"/>
      <w:bookmarkStart w:id="7882" w:name="_ETM_Q25_223950"/>
      <w:bookmarkStart w:id="7883" w:name="_ETM_Q25_224670"/>
      <w:bookmarkStart w:id="7884" w:name="_ETM_Q25_224850"/>
      <w:bookmarkStart w:id="7885" w:name="_ETM_Q25_225540"/>
      <w:bookmarkStart w:id="7886" w:name="_ETM_Q25_225690"/>
      <w:bookmarkEnd w:id="7872"/>
      <w:bookmarkEnd w:id="7873"/>
      <w:bookmarkEnd w:id="7874"/>
      <w:bookmarkEnd w:id="7875"/>
      <w:bookmarkEnd w:id="7876"/>
      <w:bookmarkEnd w:id="7877"/>
      <w:bookmarkEnd w:id="7878"/>
      <w:bookmarkEnd w:id="7879"/>
      <w:bookmarkEnd w:id="7880"/>
      <w:bookmarkEnd w:id="7881"/>
      <w:bookmarkEnd w:id="7882"/>
      <w:bookmarkEnd w:id="7883"/>
      <w:bookmarkEnd w:id="7884"/>
      <w:bookmarkEnd w:id="7885"/>
      <w:bookmarkEnd w:id="7886"/>
      <w:r>
        <w:rPr>
          <w:rFonts w:hint="cs"/>
          <w:rtl/>
        </w:rPr>
        <w:t xml:space="preserve">דומה לסעיף 9א בחוק </w:t>
      </w:r>
      <w:bookmarkStart w:id="7887" w:name="_ETM_Q25_227010"/>
      <w:bookmarkStart w:id="7888" w:name="_ETM_Q25_227850"/>
      <w:bookmarkStart w:id="7889" w:name="_ETM_Q25_228060"/>
      <w:bookmarkStart w:id="7890" w:name="_ETM_Q25_228750"/>
      <w:bookmarkStart w:id="7891" w:name="_ETM_Q25_229170"/>
      <w:bookmarkStart w:id="7892" w:name="_ETM_Q25_230479"/>
      <w:bookmarkStart w:id="7893" w:name="_ETM_Q25_231050"/>
      <w:bookmarkStart w:id="7894" w:name="_ETM_Q25_231470"/>
      <w:bookmarkStart w:id="7895" w:name="_ETM_Q25_231800"/>
      <w:bookmarkStart w:id="7896" w:name="_ETM_Q25_232840"/>
      <w:bookmarkStart w:id="7897" w:name="_ETM_Q25_233879"/>
      <w:bookmarkEnd w:id="7887"/>
      <w:bookmarkEnd w:id="7888"/>
      <w:bookmarkEnd w:id="7889"/>
      <w:bookmarkEnd w:id="7890"/>
      <w:bookmarkEnd w:id="7891"/>
      <w:bookmarkEnd w:id="7892"/>
      <w:bookmarkEnd w:id="7893"/>
      <w:bookmarkEnd w:id="7894"/>
      <w:bookmarkEnd w:id="7895"/>
      <w:bookmarkEnd w:id="7896"/>
      <w:bookmarkEnd w:id="7897"/>
      <w:r w:rsidR="009F6855">
        <w:rPr>
          <w:rFonts w:hint="eastAsia"/>
          <w:rtl/>
        </w:rPr>
        <w:t>–</w:t>
      </w:r>
      <w:r w:rsidR="009F6855">
        <w:rPr>
          <w:rFonts w:hint="cs"/>
          <w:rtl/>
        </w:rPr>
        <w:t xml:space="preserve"> </w:t>
      </w:r>
      <w:r w:rsidRPr="000E32A3">
        <w:rPr>
          <w:rtl/>
        </w:rPr>
        <w:t xml:space="preserve">ייצוג </w:t>
      </w:r>
      <w:bookmarkStart w:id="7898" w:name="_ETM_Q25_234449"/>
      <w:bookmarkEnd w:id="7898"/>
      <w:r w:rsidRPr="000E32A3">
        <w:rPr>
          <w:rtl/>
        </w:rPr>
        <w:t xml:space="preserve">הולם </w:t>
      </w:r>
      <w:bookmarkStart w:id="7899" w:name="_ETM_Q25_234780"/>
      <w:bookmarkEnd w:id="7899"/>
      <w:r w:rsidRPr="000E32A3">
        <w:rPr>
          <w:rtl/>
        </w:rPr>
        <w:t>לנשים</w:t>
      </w:r>
      <w:r>
        <w:rPr>
          <w:rFonts w:hint="cs"/>
          <w:rtl/>
        </w:rPr>
        <w:t>,</w:t>
      </w:r>
      <w:r w:rsidRPr="000E32A3">
        <w:rPr>
          <w:rtl/>
        </w:rPr>
        <w:t xml:space="preserve"> </w:t>
      </w:r>
      <w:bookmarkStart w:id="7900" w:name="_ETM_Q25_236299"/>
      <w:bookmarkEnd w:id="7900"/>
      <w:r w:rsidRPr="000E32A3">
        <w:rPr>
          <w:rtl/>
        </w:rPr>
        <w:t xml:space="preserve">באחוז </w:t>
      </w:r>
      <w:bookmarkStart w:id="7901" w:name="_ETM_Q25_236870"/>
      <w:bookmarkEnd w:id="7901"/>
      <w:r w:rsidRPr="000E32A3">
        <w:rPr>
          <w:rtl/>
        </w:rPr>
        <w:t>מסוים</w:t>
      </w:r>
      <w:r>
        <w:rPr>
          <w:rFonts w:hint="cs"/>
          <w:rtl/>
        </w:rPr>
        <w:t>,</w:t>
      </w:r>
      <w:r w:rsidRPr="000E32A3">
        <w:rPr>
          <w:rtl/>
        </w:rPr>
        <w:t xml:space="preserve"> </w:t>
      </w:r>
      <w:bookmarkStart w:id="7902" w:name="_ETM_Q25_237530"/>
      <w:bookmarkEnd w:id="7902"/>
      <w:r w:rsidRPr="000E32A3">
        <w:rPr>
          <w:rtl/>
        </w:rPr>
        <w:t>ב</w:t>
      </w:r>
      <w:bookmarkStart w:id="7903" w:name="_ETM_Q25_237920"/>
      <w:bookmarkEnd w:id="7903"/>
      <w:r w:rsidRPr="000E32A3">
        <w:rPr>
          <w:rtl/>
        </w:rPr>
        <w:t>ה</w:t>
      </w:r>
      <w:r>
        <w:rPr>
          <w:rFonts w:hint="cs"/>
          <w:rtl/>
        </w:rPr>
        <w:t>ת</w:t>
      </w:r>
      <w:r w:rsidRPr="000E32A3">
        <w:rPr>
          <w:rtl/>
        </w:rPr>
        <w:t>ארגנ</w:t>
      </w:r>
      <w:r>
        <w:rPr>
          <w:rFonts w:hint="cs"/>
          <w:rtl/>
        </w:rPr>
        <w:t>ו</w:t>
      </w:r>
      <w:r w:rsidRPr="000E32A3">
        <w:rPr>
          <w:rtl/>
        </w:rPr>
        <w:t xml:space="preserve">יות </w:t>
      </w:r>
      <w:bookmarkStart w:id="7904" w:name="_ETM_Q25_238489"/>
      <w:bookmarkEnd w:id="7904"/>
      <w:r>
        <w:rPr>
          <w:rFonts w:hint="cs"/>
          <w:rtl/>
        </w:rPr>
        <w:t xml:space="preserve">השונות </w:t>
      </w:r>
      <w:bookmarkStart w:id="7905" w:name="_ETM_Q25_240967"/>
      <w:bookmarkStart w:id="7906" w:name="_ETM_Q25_239179"/>
      <w:bookmarkStart w:id="7907" w:name="_ETM_Q25_239659"/>
      <w:bookmarkEnd w:id="7905"/>
      <w:bookmarkEnd w:id="7906"/>
      <w:bookmarkEnd w:id="7907"/>
      <w:r w:rsidRPr="000E32A3">
        <w:rPr>
          <w:rtl/>
        </w:rPr>
        <w:t xml:space="preserve">של </w:t>
      </w:r>
      <w:bookmarkStart w:id="7908" w:name="_ETM_Q25_239869"/>
      <w:bookmarkEnd w:id="7908"/>
      <w:r w:rsidRPr="000E32A3">
        <w:rPr>
          <w:rtl/>
        </w:rPr>
        <w:t xml:space="preserve">הספורט </w:t>
      </w:r>
      <w:bookmarkStart w:id="7909" w:name="_ETM_Q25_240229"/>
      <w:bookmarkEnd w:id="7909"/>
      <w:r w:rsidRPr="000E32A3">
        <w:rPr>
          <w:rtl/>
        </w:rPr>
        <w:t>במדינה</w:t>
      </w:r>
      <w:r>
        <w:rPr>
          <w:rFonts w:hint="cs"/>
          <w:rtl/>
        </w:rPr>
        <w:t>.</w:t>
      </w:r>
      <w:r w:rsidRPr="000E32A3">
        <w:rPr>
          <w:rtl/>
        </w:rPr>
        <w:t xml:space="preserve"> </w:t>
      </w:r>
      <w:bookmarkStart w:id="7910" w:name="_ETM_Q25_240859"/>
      <w:bookmarkEnd w:id="7910"/>
      <w:r w:rsidRPr="000E32A3">
        <w:rPr>
          <w:rtl/>
        </w:rPr>
        <w:t xml:space="preserve">אני </w:t>
      </w:r>
      <w:bookmarkStart w:id="7911" w:name="_ETM_Q25_241069"/>
      <w:bookmarkEnd w:id="7911"/>
      <w:r w:rsidRPr="000E32A3">
        <w:rPr>
          <w:rtl/>
        </w:rPr>
        <w:t xml:space="preserve">מציע </w:t>
      </w:r>
      <w:bookmarkStart w:id="7912" w:name="_ETM_Q25_242299"/>
      <w:bookmarkEnd w:id="7912"/>
      <w:r w:rsidRPr="000E32A3">
        <w:rPr>
          <w:rtl/>
        </w:rPr>
        <w:t xml:space="preserve">שיהיה </w:t>
      </w:r>
      <w:bookmarkStart w:id="7913" w:name="_ETM_Q25_242749"/>
      <w:bookmarkEnd w:id="7913"/>
      <w:r w:rsidRPr="000E32A3">
        <w:rPr>
          <w:rtl/>
        </w:rPr>
        <w:t xml:space="preserve">ייצוג </w:t>
      </w:r>
      <w:bookmarkStart w:id="7914" w:name="_ETM_Q25_243079"/>
      <w:bookmarkEnd w:id="7914"/>
      <w:r w:rsidRPr="000E32A3">
        <w:rPr>
          <w:rtl/>
        </w:rPr>
        <w:t xml:space="preserve">הולם </w:t>
      </w:r>
      <w:bookmarkStart w:id="7915" w:name="_ETM_Q25_243440"/>
      <w:bookmarkEnd w:id="7915"/>
      <w:r w:rsidRPr="000E32A3">
        <w:rPr>
          <w:rtl/>
        </w:rPr>
        <w:t xml:space="preserve">לחברה </w:t>
      </w:r>
      <w:bookmarkStart w:id="7916" w:name="_ETM_Q25_244340"/>
      <w:bookmarkEnd w:id="7916"/>
      <w:r w:rsidRPr="000E32A3">
        <w:rPr>
          <w:rtl/>
        </w:rPr>
        <w:t>הערבית</w:t>
      </w:r>
      <w:r>
        <w:rPr>
          <w:rFonts w:hint="cs"/>
          <w:rtl/>
        </w:rPr>
        <w:t xml:space="preserve"> </w:t>
      </w:r>
      <w:bookmarkStart w:id="7917" w:name="_ETM_Q25_245330"/>
      <w:bookmarkEnd w:id="7917"/>
      <w:r w:rsidRPr="000E32A3">
        <w:rPr>
          <w:rtl/>
        </w:rPr>
        <w:t xml:space="preserve">אותו </w:t>
      </w:r>
      <w:bookmarkStart w:id="7918" w:name="_ETM_Q25_245720"/>
      <w:bookmarkEnd w:id="7918"/>
      <w:r w:rsidRPr="000E32A3">
        <w:rPr>
          <w:rtl/>
        </w:rPr>
        <w:t>דבר</w:t>
      </w:r>
      <w:r>
        <w:rPr>
          <w:rFonts w:hint="cs"/>
          <w:rtl/>
        </w:rPr>
        <w:t>.</w:t>
      </w:r>
      <w:r w:rsidRPr="000E32A3">
        <w:rPr>
          <w:rtl/>
        </w:rPr>
        <w:t xml:space="preserve"> </w:t>
      </w:r>
      <w:bookmarkStart w:id="7919" w:name="_ETM_Q25_246229"/>
      <w:bookmarkStart w:id="7920" w:name="_ETM_Q25_246409"/>
      <w:bookmarkEnd w:id="7919"/>
      <w:bookmarkEnd w:id="7920"/>
      <w:r>
        <w:rPr>
          <w:rFonts w:hint="cs"/>
          <w:rtl/>
        </w:rPr>
        <w:t xml:space="preserve">זה </w:t>
      </w:r>
      <w:r w:rsidRPr="000E32A3">
        <w:rPr>
          <w:rtl/>
        </w:rPr>
        <w:t xml:space="preserve">חוק </w:t>
      </w:r>
      <w:bookmarkStart w:id="7921" w:name="_ETM_Q25_246650"/>
      <w:bookmarkEnd w:id="7921"/>
      <w:r w:rsidRPr="000E32A3">
        <w:rPr>
          <w:rtl/>
        </w:rPr>
        <w:t xml:space="preserve">מאוד </w:t>
      </w:r>
      <w:bookmarkStart w:id="7922" w:name="_ETM_Q25_247040"/>
      <w:bookmarkEnd w:id="7922"/>
      <w:r w:rsidRPr="000E32A3">
        <w:rPr>
          <w:rtl/>
        </w:rPr>
        <w:t>דומה</w:t>
      </w:r>
      <w:r>
        <w:rPr>
          <w:rFonts w:hint="cs"/>
          <w:rtl/>
        </w:rPr>
        <w:t>.</w:t>
      </w:r>
      <w:r w:rsidRPr="000E32A3">
        <w:rPr>
          <w:rtl/>
        </w:rPr>
        <w:t xml:space="preserve"> </w:t>
      </w:r>
      <w:bookmarkStart w:id="7923" w:name="_ETM_Q25_247520"/>
      <w:bookmarkEnd w:id="7923"/>
      <w:r w:rsidRPr="000E32A3">
        <w:rPr>
          <w:rtl/>
        </w:rPr>
        <w:t xml:space="preserve">הכנסת </w:t>
      </w:r>
      <w:bookmarkStart w:id="7924" w:name="_ETM_Q25_247939"/>
      <w:bookmarkStart w:id="7925" w:name="_ETM_Q25_248060"/>
      <w:bookmarkEnd w:id="7924"/>
      <w:bookmarkEnd w:id="7925"/>
      <w:r w:rsidRPr="000E32A3">
        <w:rPr>
          <w:rtl/>
        </w:rPr>
        <w:t xml:space="preserve">העבירה </w:t>
      </w:r>
      <w:bookmarkStart w:id="7926" w:name="_ETM_Q25_248420"/>
      <w:bookmarkEnd w:id="7926"/>
      <w:r w:rsidRPr="000E32A3">
        <w:rPr>
          <w:rtl/>
        </w:rPr>
        <w:t xml:space="preserve">לפני </w:t>
      </w:r>
      <w:bookmarkStart w:id="7927" w:name="_ETM_Q25_248780"/>
      <w:bookmarkEnd w:id="7927"/>
      <w:r w:rsidRPr="000E32A3">
        <w:rPr>
          <w:rtl/>
        </w:rPr>
        <w:t xml:space="preserve">כמה </w:t>
      </w:r>
      <w:bookmarkStart w:id="7928" w:name="_ETM_Q25_249049"/>
      <w:bookmarkEnd w:id="7928"/>
      <w:r w:rsidRPr="000E32A3">
        <w:rPr>
          <w:rtl/>
        </w:rPr>
        <w:t>שנים</w:t>
      </w:r>
      <w:r>
        <w:rPr>
          <w:rFonts w:hint="cs"/>
          <w:rtl/>
        </w:rPr>
        <w:t>,</w:t>
      </w:r>
      <w:r w:rsidRPr="000E32A3">
        <w:rPr>
          <w:rtl/>
        </w:rPr>
        <w:t xml:space="preserve"> </w:t>
      </w:r>
      <w:bookmarkStart w:id="7929" w:name="_ETM_Q25_250140"/>
      <w:bookmarkEnd w:id="7929"/>
      <w:r w:rsidRPr="000E32A3">
        <w:rPr>
          <w:rtl/>
        </w:rPr>
        <w:t xml:space="preserve">חוק </w:t>
      </w:r>
      <w:bookmarkStart w:id="7930" w:name="_ETM_Q25_250439"/>
      <w:bookmarkEnd w:id="7930"/>
      <w:r w:rsidRPr="000E32A3">
        <w:rPr>
          <w:rtl/>
        </w:rPr>
        <w:t xml:space="preserve">ייצוג </w:t>
      </w:r>
      <w:bookmarkStart w:id="7931" w:name="_ETM_Q25_250890"/>
      <w:bookmarkEnd w:id="7931"/>
      <w:r w:rsidRPr="000E32A3">
        <w:rPr>
          <w:rtl/>
        </w:rPr>
        <w:t xml:space="preserve">הולם </w:t>
      </w:r>
      <w:bookmarkStart w:id="7932" w:name="_ETM_Q25_251220"/>
      <w:bookmarkEnd w:id="7932"/>
      <w:r w:rsidRPr="000E32A3">
        <w:rPr>
          <w:rtl/>
        </w:rPr>
        <w:t xml:space="preserve">לנשים </w:t>
      </w:r>
      <w:bookmarkStart w:id="7933" w:name="_ETM_Q25_252090"/>
      <w:bookmarkEnd w:id="7933"/>
      <w:r w:rsidRPr="000E32A3">
        <w:rPr>
          <w:rtl/>
        </w:rPr>
        <w:t xml:space="preserve">במקומות </w:t>
      </w:r>
      <w:bookmarkStart w:id="7934" w:name="_ETM_Q25_252840"/>
      <w:bookmarkEnd w:id="7934"/>
      <w:r w:rsidRPr="000E32A3">
        <w:rPr>
          <w:rtl/>
        </w:rPr>
        <w:t>האלה</w:t>
      </w:r>
      <w:r>
        <w:rPr>
          <w:rFonts w:hint="cs"/>
          <w:rtl/>
        </w:rPr>
        <w:t>.</w:t>
      </w:r>
      <w:r w:rsidRPr="000E32A3">
        <w:rPr>
          <w:rtl/>
        </w:rPr>
        <w:t xml:space="preserve"> </w:t>
      </w:r>
      <w:bookmarkStart w:id="7935" w:name="_ETM_Q25_253959"/>
      <w:bookmarkEnd w:id="7935"/>
      <w:r w:rsidRPr="000E32A3">
        <w:rPr>
          <w:rtl/>
        </w:rPr>
        <w:t xml:space="preserve">אנחנו </w:t>
      </w:r>
      <w:bookmarkStart w:id="7936" w:name="_ETM_Q25_254319"/>
      <w:bookmarkEnd w:id="7936"/>
      <w:r w:rsidRPr="000E32A3">
        <w:rPr>
          <w:rtl/>
        </w:rPr>
        <w:t xml:space="preserve">מדברים </w:t>
      </w:r>
      <w:bookmarkStart w:id="7937" w:name="_ETM_Q25_254709"/>
      <w:bookmarkEnd w:id="7937"/>
      <w:r w:rsidRPr="000E32A3">
        <w:rPr>
          <w:rtl/>
        </w:rPr>
        <w:t xml:space="preserve">על </w:t>
      </w:r>
      <w:bookmarkStart w:id="7938" w:name="_ETM_Q25_254860"/>
      <w:bookmarkEnd w:id="7938"/>
      <w:r w:rsidRPr="000E32A3">
        <w:rPr>
          <w:rtl/>
        </w:rPr>
        <w:t xml:space="preserve">ייצוג </w:t>
      </w:r>
      <w:bookmarkStart w:id="7939" w:name="_ETM_Q25_255280"/>
      <w:bookmarkEnd w:id="7939"/>
      <w:r w:rsidRPr="000E32A3">
        <w:rPr>
          <w:rtl/>
        </w:rPr>
        <w:t xml:space="preserve">של </w:t>
      </w:r>
      <w:bookmarkStart w:id="7940" w:name="_ETM_Q25_255490"/>
      <w:bookmarkEnd w:id="7940"/>
      <w:r w:rsidRPr="000E32A3">
        <w:rPr>
          <w:rtl/>
        </w:rPr>
        <w:t xml:space="preserve">החברה </w:t>
      </w:r>
      <w:bookmarkStart w:id="7941" w:name="_ETM_Q25_255970"/>
      <w:bookmarkEnd w:id="7941"/>
      <w:r w:rsidRPr="000E32A3">
        <w:rPr>
          <w:rtl/>
        </w:rPr>
        <w:t>הערבית</w:t>
      </w:r>
      <w:r>
        <w:rPr>
          <w:rFonts w:hint="cs"/>
          <w:rtl/>
        </w:rPr>
        <w:t>,</w:t>
      </w:r>
      <w:r w:rsidRPr="000E32A3">
        <w:rPr>
          <w:rtl/>
        </w:rPr>
        <w:t xml:space="preserve"> </w:t>
      </w:r>
      <w:bookmarkStart w:id="7942" w:name="_ETM_Q25_256509"/>
      <w:bookmarkEnd w:id="7942"/>
      <w:r w:rsidRPr="000E32A3">
        <w:rPr>
          <w:rtl/>
        </w:rPr>
        <w:t xml:space="preserve">שאחוזם </w:t>
      </w:r>
      <w:bookmarkStart w:id="7943" w:name="_ETM_Q25_257140"/>
      <w:bookmarkEnd w:id="7943"/>
      <w:r w:rsidRPr="000E32A3">
        <w:rPr>
          <w:rtl/>
        </w:rPr>
        <w:t xml:space="preserve">יהיה </w:t>
      </w:r>
      <w:bookmarkStart w:id="7944" w:name="_ETM_Q25_257830"/>
      <w:bookmarkEnd w:id="7944"/>
      <w:r w:rsidRPr="000E32A3">
        <w:rPr>
          <w:rtl/>
        </w:rPr>
        <w:t xml:space="preserve">אפילו </w:t>
      </w:r>
      <w:bookmarkStart w:id="7945" w:name="_ETM_Q25_258310"/>
      <w:bookmarkEnd w:id="7945"/>
      <w:r w:rsidRPr="000E32A3">
        <w:rPr>
          <w:rtl/>
        </w:rPr>
        <w:t xml:space="preserve">קטן </w:t>
      </w:r>
      <w:bookmarkStart w:id="7946" w:name="_ETM_Q25_259209"/>
      <w:bookmarkEnd w:id="7946"/>
      <w:r w:rsidRPr="000E32A3">
        <w:rPr>
          <w:rtl/>
        </w:rPr>
        <w:t xml:space="preserve">מאחוז </w:t>
      </w:r>
      <w:bookmarkStart w:id="7947" w:name="_ETM_Q25_259780"/>
      <w:bookmarkEnd w:id="7947"/>
      <w:r w:rsidRPr="000E32A3">
        <w:rPr>
          <w:rtl/>
        </w:rPr>
        <w:t xml:space="preserve">הייצוג </w:t>
      </w:r>
      <w:bookmarkStart w:id="7948" w:name="_ETM_Q25_260229"/>
      <w:bookmarkEnd w:id="7948"/>
      <w:r w:rsidRPr="000E32A3">
        <w:rPr>
          <w:rtl/>
        </w:rPr>
        <w:t xml:space="preserve">ההולם </w:t>
      </w:r>
      <w:bookmarkStart w:id="7949" w:name="_ETM_Q25_261240"/>
      <w:bookmarkEnd w:id="7949"/>
      <w:r>
        <w:rPr>
          <w:rFonts w:hint="cs"/>
          <w:rtl/>
        </w:rPr>
        <w:t>ש</w:t>
      </w:r>
      <w:r w:rsidRPr="000E32A3">
        <w:rPr>
          <w:rtl/>
        </w:rPr>
        <w:t>ל</w:t>
      </w:r>
      <w:bookmarkStart w:id="7950" w:name="_ETM_Q25_261540"/>
      <w:bookmarkEnd w:id="7950"/>
      <w:r>
        <w:rPr>
          <w:rFonts w:hint="cs"/>
          <w:rtl/>
        </w:rPr>
        <w:t xml:space="preserve"> </w:t>
      </w:r>
      <w:r w:rsidRPr="000E32A3">
        <w:rPr>
          <w:rtl/>
        </w:rPr>
        <w:t>נשים</w:t>
      </w:r>
      <w:r>
        <w:rPr>
          <w:rFonts w:hint="cs"/>
          <w:rtl/>
        </w:rPr>
        <w:t>.</w:t>
      </w:r>
      <w:r w:rsidRPr="000E32A3">
        <w:rPr>
          <w:rtl/>
        </w:rPr>
        <w:t xml:space="preserve"> </w:t>
      </w:r>
      <w:bookmarkStart w:id="7951" w:name="_ETM_Q25_262950"/>
      <w:bookmarkEnd w:id="7951"/>
    </w:p>
    <w:p w:rsidR="00201B44" w:rsidRDefault="00201B44" w:rsidP="00102049">
      <w:pPr>
        <w:rPr>
          <w:rtl/>
        </w:rPr>
      </w:pPr>
    </w:p>
    <w:p w:rsidR="00201B44" w:rsidRDefault="00201B44" w:rsidP="000C1C23">
      <w:pPr>
        <w:rPr>
          <w:rtl/>
        </w:rPr>
      </w:pPr>
      <w:r w:rsidRPr="000E32A3">
        <w:rPr>
          <w:rtl/>
        </w:rPr>
        <w:t xml:space="preserve">אני </w:t>
      </w:r>
      <w:bookmarkStart w:id="7952" w:name="_ETM_Q25_264920"/>
      <w:bookmarkEnd w:id="7952"/>
      <w:r w:rsidRPr="000E32A3">
        <w:rPr>
          <w:rtl/>
        </w:rPr>
        <w:t xml:space="preserve">רוצה </w:t>
      </w:r>
      <w:bookmarkStart w:id="7953" w:name="_ETM_Q25_265100"/>
      <w:bookmarkEnd w:id="7953"/>
      <w:r w:rsidRPr="000E32A3">
        <w:rPr>
          <w:rtl/>
        </w:rPr>
        <w:t xml:space="preserve">לשתף </w:t>
      </w:r>
      <w:bookmarkStart w:id="7954" w:name="_ETM_Q25_265459"/>
      <w:bookmarkEnd w:id="7954"/>
      <w:r w:rsidRPr="000E32A3">
        <w:rPr>
          <w:rtl/>
        </w:rPr>
        <w:t xml:space="preserve">אתכם </w:t>
      </w:r>
      <w:bookmarkStart w:id="7955" w:name="_ETM_Q25_265729"/>
      <w:bookmarkEnd w:id="7955"/>
      <w:r w:rsidRPr="000E32A3">
        <w:rPr>
          <w:rtl/>
        </w:rPr>
        <w:t xml:space="preserve">בכמה </w:t>
      </w:r>
      <w:bookmarkStart w:id="7956" w:name="_ETM_Q25_266060"/>
      <w:bookmarkEnd w:id="7956"/>
      <w:r w:rsidRPr="000E32A3">
        <w:rPr>
          <w:rtl/>
        </w:rPr>
        <w:t xml:space="preserve">דברים </w:t>
      </w:r>
      <w:bookmarkStart w:id="7957" w:name="_ETM_Q25_266509"/>
      <w:bookmarkEnd w:id="7957"/>
      <w:r w:rsidRPr="000E32A3">
        <w:rPr>
          <w:rtl/>
        </w:rPr>
        <w:t xml:space="preserve">שעשינו </w:t>
      </w:r>
      <w:bookmarkStart w:id="7958" w:name="_ETM_Q25_267200"/>
      <w:bookmarkEnd w:id="7958"/>
      <w:r w:rsidRPr="000E32A3">
        <w:rPr>
          <w:rtl/>
        </w:rPr>
        <w:t xml:space="preserve">בדרך </w:t>
      </w:r>
      <w:bookmarkStart w:id="7959" w:name="_ETM_Q25_267979"/>
      <w:bookmarkEnd w:id="7959"/>
      <w:r w:rsidRPr="000E32A3">
        <w:rPr>
          <w:rtl/>
        </w:rPr>
        <w:t xml:space="preserve">לדיון </w:t>
      </w:r>
      <w:bookmarkStart w:id="7960" w:name="_ETM_Q25_270860"/>
      <w:bookmarkEnd w:id="7960"/>
      <w:r>
        <w:rPr>
          <w:rFonts w:hint="cs"/>
          <w:rtl/>
        </w:rPr>
        <w:t>ו</w:t>
      </w:r>
      <w:r w:rsidRPr="000E32A3">
        <w:rPr>
          <w:rtl/>
        </w:rPr>
        <w:t xml:space="preserve">ההצגה </w:t>
      </w:r>
      <w:bookmarkStart w:id="7961" w:name="_ETM_Q25_271490"/>
      <w:bookmarkEnd w:id="7961"/>
      <w:r w:rsidRPr="000E32A3">
        <w:rPr>
          <w:rtl/>
        </w:rPr>
        <w:t xml:space="preserve">הזאת </w:t>
      </w:r>
      <w:bookmarkStart w:id="7962" w:name="_ETM_Q25_271729"/>
      <w:bookmarkEnd w:id="7962"/>
      <w:r w:rsidRPr="000E32A3">
        <w:rPr>
          <w:rtl/>
        </w:rPr>
        <w:t xml:space="preserve">של </w:t>
      </w:r>
      <w:bookmarkStart w:id="7963" w:name="_ETM_Q25_272000"/>
      <w:bookmarkEnd w:id="7963"/>
      <w:r w:rsidRPr="000E32A3">
        <w:rPr>
          <w:rtl/>
        </w:rPr>
        <w:t>החוק</w:t>
      </w:r>
      <w:r>
        <w:rPr>
          <w:rFonts w:hint="cs"/>
          <w:rtl/>
        </w:rPr>
        <w:t>,</w:t>
      </w:r>
      <w:r w:rsidRPr="000E32A3">
        <w:rPr>
          <w:rtl/>
        </w:rPr>
        <w:t xml:space="preserve"> </w:t>
      </w:r>
      <w:bookmarkStart w:id="7964" w:name="_ETM_Q25_273130"/>
      <w:bookmarkEnd w:id="7964"/>
      <w:r w:rsidRPr="000E32A3">
        <w:rPr>
          <w:rtl/>
        </w:rPr>
        <w:t xml:space="preserve">אבל </w:t>
      </w:r>
      <w:bookmarkStart w:id="7965" w:name="_ETM_Q25_273340"/>
      <w:bookmarkEnd w:id="7965"/>
      <w:r w:rsidRPr="000E32A3">
        <w:rPr>
          <w:rtl/>
        </w:rPr>
        <w:t xml:space="preserve">אני </w:t>
      </w:r>
      <w:bookmarkStart w:id="7966" w:name="_ETM_Q25_273670"/>
      <w:bookmarkEnd w:id="7966"/>
      <w:r w:rsidRPr="000E32A3">
        <w:rPr>
          <w:rtl/>
        </w:rPr>
        <w:t xml:space="preserve">פשוט </w:t>
      </w:r>
      <w:bookmarkStart w:id="7967" w:name="_ETM_Q25_273999"/>
      <w:bookmarkEnd w:id="7967"/>
      <w:r w:rsidRPr="000E32A3">
        <w:rPr>
          <w:rtl/>
        </w:rPr>
        <w:t xml:space="preserve">שואל </w:t>
      </w:r>
      <w:bookmarkStart w:id="7968" w:name="_ETM_Q25_274270"/>
      <w:bookmarkEnd w:id="7968"/>
      <w:r w:rsidRPr="000E32A3">
        <w:rPr>
          <w:rtl/>
        </w:rPr>
        <w:t xml:space="preserve">את </w:t>
      </w:r>
      <w:bookmarkStart w:id="7969" w:name="_ETM_Q25_274389"/>
      <w:bookmarkEnd w:id="7969"/>
      <w:r w:rsidRPr="000E32A3">
        <w:rPr>
          <w:rtl/>
        </w:rPr>
        <w:t>עצמי</w:t>
      </w:r>
      <w:r>
        <w:rPr>
          <w:rFonts w:hint="cs"/>
          <w:rtl/>
        </w:rPr>
        <w:t>,</w:t>
      </w:r>
      <w:r w:rsidRPr="000E32A3">
        <w:rPr>
          <w:rtl/>
        </w:rPr>
        <w:t xml:space="preserve"> </w:t>
      </w:r>
      <w:bookmarkStart w:id="7970" w:name="_ETM_Q25_274840"/>
      <w:bookmarkEnd w:id="7970"/>
      <w:r w:rsidRPr="000E32A3">
        <w:rPr>
          <w:rtl/>
        </w:rPr>
        <w:t xml:space="preserve">למה </w:t>
      </w:r>
      <w:bookmarkStart w:id="7971" w:name="_ETM_Q25_275139"/>
      <w:bookmarkEnd w:id="7971"/>
      <w:r w:rsidRPr="000E32A3">
        <w:rPr>
          <w:rtl/>
        </w:rPr>
        <w:t xml:space="preserve">שאלה </w:t>
      </w:r>
      <w:bookmarkStart w:id="7972" w:name="_ETM_Q25_275560"/>
      <w:bookmarkEnd w:id="7972"/>
      <w:r w:rsidRPr="000E32A3">
        <w:rPr>
          <w:rtl/>
        </w:rPr>
        <w:t xml:space="preserve">של </w:t>
      </w:r>
      <w:bookmarkStart w:id="7973" w:name="_ETM_Q25_275889"/>
      <w:bookmarkEnd w:id="7973"/>
      <w:r w:rsidRPr="000E32A3">
        <w:rPr>
          <w:rtl/>
        </w:rPr>
        <w:t xml:space="preserve">שוויון </w:t>
      </w:r>
      <w:bookmarkStart w:id="7974" w:name="_ETM_Q25_276399"/>
      <w:bookmarkEnd w:id="7974"/>
      <w:r w:rsidRPr="000E32A3">
        <w:rPr>
          <w:rtl/>
        </w:rPr>
        <w:t xml:space="preserve">בספורט </w:t>
      </w:r>
      <w:bookmarkStart w:id="7975" w:name="_ETM_Q25_277810"/>
      <w:bookmarkEnd w:id="7975"/>
      <w:r w:rsidRPr="000E32A3">
        <w:rPr>
          <w:rtl/>
        </w:rPr>
        <w:t xml:space="preserve">אמורה </w:t>
      </w:r>
      <w:bookmarkStart w:id="7976" w:name="_ETM_Q25_278560"/>
      <w:bookmarkEnd w:id="7976"/>
      <w:r w:rsidRPr="000E32A3">
        <w:rPr>
          <w:rtl/>
        </w:rPr>
        <w:t xml:space="preserve">לקבל </w:t>
      </w:r>
      <w:bookmarkStart w:id="7977" w:name="_ETM_Q25_278979"/>
      <w:bookmarkEnd w:id="7977"/>
      <w:r w:rsidRPr="000E32A3">
        <w:rPr>
          <w:rtl/>
        </w:rPr>
        <w:t>התנגדות</w:t>
      </w:r>
      <w:r>
        <w:rPr>
          <w:rFonts w:hint="cs"/>
          <w:rtl/>
        </w:rPr>
        <w:t xml:space="preserve">? למה אמורה </w:t>
      </w:r>
      <w:bookmarkStart w:id="7978" w:name="_ETM_Q25_279850"/>
      <w:bookmarkStart w:id="7979" w:name="_ETM_Q25_280270"/>
      <w:bookmarkStart w:id="7980" w:name="_ETM_Q25_280569"/>
      <w:bookmarkStart w:id="7981" w:name="_ETM_Q25_280780"/>
      <w:bookmarkEnd w:id="7978"/>
      <w:bookmarkEnd w:id="7979"/>
      <w:bookmarkEnd w:id="7980"/>
      <w:bookmarkEnd w:id="7981"/>
      <w:r w:rsidRPr="000E32A3">
        <w:rPr>
          <w:rtl/>
        </w:rPr>
        <w:t xml:space="preserve">להיות </w:t>
      </w:r>
      <w:bookmarkStart w:id="7982" w:name="_ETM_Q25_280990"/>
      <w:bookmarkEnd w:id="7982"/>
      <w:r w:rsidRPr="000E32A3">
        <w:rPr>
          <w:rtl/>
        </w:rPr>
        <w:t xml:space="preserve">התנגדות </w:t>
      </w:r>
      <w:bookmarkStart w:id="7983" w:name="_ETM_Q25_282280"/>
      <w:bookmarkStart w:id="7984" w:name="_ETM_Q25_282459"/>
      <w:bookmarkEnd w:id="7983"/>
      <w:bookmarkEnd w:id="7984"/>
      <w:r>
        <w:rPr>
          <w:rFonts w:hint="cs"/>
          <w:rtl/>
        </w:rPr>
        <w:t>ל</w:t>
      </w:r>
      <w:r w:rsidRPr="000E32A3">
        <w:rPr>
          <w:rtl/>
        </w:rPr>
        <w:t xml:space="preserve">דבר </w:t>
      </w:r>
      <w:bookmarkStart w:id="7985" w:name="_ETM_Q25_283240"/>
      <w:bookmarkEnd w:id="7985"/>
      <w:r w:rsidRPr="000E32A3">
        <w:rPr>
          <w:rtl/>
        </w:rPr>
        <w:t xml:space="preserve">שהוא </w:t>
      </w:r>
      <w:bookmarkStart w:id="7986" w:name="_ETM_Q25_283509"/>
      <w:bookmarkEnd w:id="7986"/>
      <w:r w:rsidRPr="000E32A3">
        <w:rPr>
          <w:rtl/>
        </w:rPr>
        <w:t xml:space="preserve">כל </w:t>
      </w:r>
      <w:bookmarkStart w:id="7987" w:name="_ETM_Q25_283719"/>
      <w:bookmarkEnd w:id="7987"/>
      <w:r w:rsidRPr="000E32A3">
        <w:rPr>
          <w:rtl/>
        </w:rPr>
        <w:t xml:space="preserve">כך </w:t>
      </w:r>
      <w:bookmarkStart w:id="7988" w:name="_ETM_Q25_283959"/>
      <w:bookmarkEnd w:id="7988"/>
      <w:r w:rsidRPr="000E32A3">
        <w:rPr>
          <w:rtl/>
        </w:rPr>
        <w:t xml:space="preserve">פשוט </w:t>
      </w:r>
      <w:bookmarkStart w:id="7989" w:name="_ETM_Q25_284439"/>
      <w:bookmarkEnd w:id="7989"/>
      <w:r w:rsidRPr="000E32A3">
        <w:rPr>
          <w:rtl/>
        </w:rPr>
        <w:t xml:space="preserve">וכל </w:t>
      </w:r>
      <w:bookmarkStart w:id="7990" w:name="_ETM_Q25_284740"/>
      <w:bookmarkEnd w:id="7990"/>
      <w:r w:rsidRPr="000E32A3">
        <w:rPr>
          <w:rtl/>
        </w:rPr>
        <w:t xml:space="preserve">כך </w:t>
      </w:r>
      <w:bookmarkStart w:id="7991" w:name="_ETM_Q25_284979"/>
      <w:bookmarkEnd w:id="7991"/>
      <w:r w:rsidRPr="000E32A3">
        <w:rPr>
          <w:rtl/>
        </w:rPr>
        <w:t>טריוויאלי</w:t>
      </w:r>
      <w:r>
        <w:rPr>
          <w:rFonts w:hint="cs"/>
          <w:rtl/>
        </w:rPr>
        <w:t xml:space="preserve">? אם אנחנו </w:t>
      </w:r>
      <w:bookmarkStart w:id="7992" w:name="_ETM_Q25_286249"/>
      <w:bookmarkStart w:id="7993" w:name="_ETM_Q25_286459"/>
      <w:bookmarkStart w:id="7994" w:name="_ETM_Q25_286819"/>
      <w:bookmarkEnd w:id="7992"/>
      <w:bookmarkEnd w:id="7993"/>
      <w:bookmarkEnd w:id="7994"/>
      <w:r w:rsidRPr="000E32A3">
        <w:rPr>
          <w:rtl/>
        </w:rPr>
        <w:t xml:space="preserve">מעוניינים </w:t>
      </w:r>
      <w:bookmarkStart w:id="7995" w:name="_ETM_Q25_287359"/>
      <w:bookmarkEnd w:id="7995"/>
      <w:r w:rsidRPr="000E32A3">
        <w:rPr>
          <w:rtl/>
        </w:rPr>
        <w:t xml:space="preserve">באמת </w:t>
      </w:r>
      <w:bookmarkStart w:id="7996" w:name="_ETM_Q25_287719"/>
      <w:bookmarkEnd w:id="7996"/>
      <w:r w:rsidRPr="000E32A3">
        <w:rPr>
          <w:rtl/>
        </w:rPr>
        <w:t xml:space="preserve">לקדם </w:t>
      </w:r>
      <w:bookmarkStart w:id="7997" w:name="_ETM_Q25_288169"/>
      <w:bookmarkEnd w:id="7997"/>
      <w:r w:rsidRPr="000E32A3">
        <w:rPr>
          <w:rtl/>
        </w:rPr>
        <w:t xml:space="preserve">שוויון </w:t>
      </w:r>
      <w:bookmarkStart w:id="7998" w:name="_ETM_Q25_289350"/>
      <w:bookmarkEnd w:id="7998"/>
      <w:r w:rsidRPr="000E32A3">
        <w:rPr>
          <w:rtl/>
        </w:rPr>
        <w:t xml:space="preserve">בחברה </w:t>
      </w:r>
      <w:bookmarkStart w:id="7999" w:name="_ETM_Q25_290189"/>
      <w:bookmarkEnd w:id="7999"/>
      <w:r w:rsidRPr="000E32A3">
        <w:rPr>
          <w:rtl/>
        </w:rPr>
        <w:t xml:space="preserve">שיש </w:t>
      </w:r>
      <w:bookmarkStart w:id="8000" w:name="_ETM_Q25_290549"/>
      <w:bookmarkEnd w:id="8000"/>
      <w:r w:rsidRPr="000E32A3">
        <w:rPr>
          <w:rtl/>
        </w:rPr>
        <w:t xml:space="preserve">בה </w:t>
      </w:r>
      <w:bookmarkStart w:id="8001" w:name="_ETM_Q25_290700"/>
      <w:bookmarkEnd w:id="8001"/>
      <w:r w:rsidRPr="000E32A3">
        <w:rPr>
          <w:rtl/>
        </w:rPr>
        <w:t xml:space="preserve">חוסר </w:t>
      </w:r>
      <w:bookmarkStart w:id="8002" w:name="_ETM_Q25_291030"/>
      <w:bookmarkEnd w:id="8002"/>
      <w:r w:rsidRPr="000E32A3">
        <w:rPr>
          <w:rtl/>
        </w:rPr>
        <w:t>שוויון</w:t>
      </w:r>
      <w:r>
        <w:rPr>
          <w:rFonts w:hint="cs"/>
          <w:rtl/>
        </w:rPr>
        <w:t>,</w:t>
      </w:r>
      <w:r w:rsidRPr="000E32A3">
        <w:rPr>
          <w:rtl/>
        </w:rPr>
        <w:t xml:space="preserve"> </w:t>
      </w:r>
      <w:bookmarkStart w:id="8003" w:name="_ETM_Q25_291509"/>
      <w:bookmarkEnd w:id="8003"/>
      <w:r w:rsidRPr="000E32A3">
        <w:rPr>
          <w:rtl/>
        </w:rPr>
        <w:t xml:space="preserve">אדוני </w:t>
      </w:r>
      <w:bookmarkStart w:id="8004" w:name="_ETM_Q25_291840"/>
      <w:bookmarkEnd w:id="8004"/>
      <w:r w:rsidRPr="000E32A3">
        <w:rPr>
          <w:rtl/>
        </w:rPr>
        <w:t>היושב-ראש</w:t>
      </w:r>
      <w:r>
        <w:rPr>
          <w:rFonts w:hint="cs"/>
          <w:rtl/>
        </w:rPr>
        <w:t>,</w:t>
      </w:r>
      <w:r w:rsidRPr="000E32A3">
        <w:rPr>
          <w:rtl/>
        </w:rPr>
        <w:t xml:space="preserve"> </w:t>
      </w:r>
      <w:bookmarkStart w:id="8005" w:name="_ETM_Q25_292380"/>
      <w:bookmarkEnd w:id="8005"/>
      <w:r w:rsidRPr="000E32A3">
        <w:rPr>
          <w:rtl/>
        </w:rPr>
        <w:t xml:space="preserve">בכל </w:t>
      </w:r>
      <w:bookmarkStart w:id="8006" w:name="_ETM_Q25_292740"/>
      <w:bookmarkEnd w:id="8006"/>
      <w:r w:rsidRPr="000E32A3">
        <w:rPr>
          <w:rtl/>
        </w:rPr>
        <w:t xml:space="preserve">תחומי </w:t>
      </w:r>
      <w:bookmarkStart w:id="8007" w:name="_ETM_Q25_293100"/>
      <w:bookmarkEnd w:id="8007"/>
      <w:r w:rsidRPr="000E32A3">
        <w:rPr>
          <w:rtl/>
        </w:rPr>
        <w:t>החיים</w:t>
      </w:r>
      <w:r>
        <w:rPr>
          <w:rFonts w:hint="cs"/>
          <w:rtl/>
        </w:rPr>
        <w:t>,</w:t>
      </w:r>
      <w:r w:rsidRPr="000E32A3">
        <w:rPr>
          <w:rtl/>
        </w:rPr>
        <w:t xml:space="preserve"> </w:t>
      </w:r>
      <w:bookmarkStart w:id="8008" w:name="_ETM_Q25_294340"/>
      <w:bookmarkEnd w:id="8008"/>
      <w:r w:rsidRPr="000E32A3">
        <w:rPr>
          <w:rtl/>
        </w:rPr>
        <w:t xml:space="preserve">נצטרך </w:t>
      </w:r>
      <w:bookmarkStart w:id="8009" w:name="_ETM_Q25_295060"/>
      <w:bookmarkEnd w:id="8009"/>
      <w:r w:rsidRPr="000E32A3">
        <w:rPr>
          <w:rtl/>
        </w:rPr>
        <w:t xml:space="preserve">בכל </w:t>
      </w:r>
      <w:bookmarkStart w:id="8010" w:name="_ETM_Q25_295450"/>
      <w:bookmarkEnd w:id="8010"/>
      <w:r w:rsidRPr="000E32A3">
        <w:rPr>
          <w:rtl/>
        </w:rPr>
        <w:t xml:space="preserve">מקרה </w:t>
      </w:r>
      <w:bookmarkStart w:id="8011" w:name="_ETM_Q25_295810"/>
      <w:bookmarkEnd w:id="8011"/>
      <w:r w:rsidRPr="000E32A3">
        <w:rPr>
          <w:rtl/>
        </w:rPr>
        <w:t xml:space="preserve">לעשות </w:t>
      </w:r>
      <w:bookmarkStart w:id="8012" w:name="_ETM_Q25_296170"/>
      <w:bookmarkEnd w:id="8012"/>
      <w:r w:rsidRPr="000E32A3">
        <w:rPr>
          <w:rtl/>
        </w:rPr>
        <w:t xml:space="preserve">את </w:t>
      </w:r>
      <w:bookmarkStart w:id="8013" w:name="_ETM_Q25_296290"/>
      <w:bookmarkEnd w:id="8013"/>
      <w:r w:rsidRPr="000E32A3">
        <w:rPr>
          <w:rtl/>
        </w:rPr>
        <w:t xml:space="preserve">זה </w:t>
      </w:r>
      <w:bookmarkStart w:id="8014" w:name="_ETM_Q25_296440"/>
      <w:bookmarkEnd w:id="8014"/>
      <w:r w:rsidRPr="000E32A3">
        <w:rPr>
          <w:rtl/>
        </w:rPr>
        <w:t>בשלבים</w:t>
      </w:r>
      <w:r>
        <w:rPr>
          <w:rFonts w:hint="cs"/>
          <w:rtl/>
        </w:rPr>
        <w:t>,</w:t>
      </w:r>
      <w:r w:rsidRPr="000E32A3">
        <w:rPr>
          <w:rtl/>
        </w:rPr>
        <w:t xml:space="preserve"> </w:t>
      </w:r>
      <w:bookmarkStart w:id="8015" w:name="_ETM_Q25_297770"/>
      <w:bookmarkEnd w:id="8015"/>
      <w:r w:rsidRPr="000E32A3">
        <w:rPr>
          <w:rtl/>
        </w:rPr>
        <w:t xml:space="preserve">צעד </w:t>
      </w:r>
      <w:bookmarkStart w:id="8016" w:name="_ETM_Q25_298189"/>
      <w:bookmarkEnd w:id="8016"/>
      <w:r w:rsidRPr="000E32A3">
        <w:rPr>
          <w:rtl/>
        </w:rPr>
        <w:t xml:space="preserve">אחרי </w:t>
      </w:r>
      <w:bookmarkStart w:id="8017" w:name="_ETM_Q25_298549"/>
      <w:bookmarkEnd w:id="8017"/>
      <w:r w:rsidRPr="000E32A3">
        <w:rPr>
          <w:rtl/>
        </w:rPr>
        <w:t>צעד</w:t>
      </w:r>
      <w:r>
        <w:rPr>
          <w:rFonts w:hint="cs"/>
          <w:rtl/>
        </w:rPr>
        <w:t xml:space="preserve">, זכות </w:t>
      </w:r>
      <w:bookmarkStart w:id="8018" w:name="_ETM_Q25_300874"/>
      <w:bookmarkEnd w:id="8018"/>
      <w:r>
        <w:rPr>
          <w:rFonts w:hint="cs"/>
          <w:rtl/>
        </w:rPr>
        <w:t xml:space="preserve">אחרי זכות. </w:t>
      </w:r>
      <w:bookmarkStart w:id="8019" w:name="_ETM_Q25_298969"/>
      <w:bookmarkStart w:id="8020" w:name="_ETM_Q25_299389"/>
      <w:bookmarkStart w:id="8021" w:name="_ETM_Q25_299749"/>
      <w:bookmarkStart w:id="8022" w:name="_ETM_Q25_300229"/>
      <w:bookmarkEnd w:id="8019"/>
      <w:bookmarkEnd w:id="8020"/>
      <w:bookmarkEnd w:id="8021"/>
      <w:bookmarkEnd w:id="8022"/>
      <w:r w:rsidRPr="000E32A3">
        <w:rPr>
          <w:rtl/>
        </w:rPr>
        <w:t xml:space="preserve">אנחנו </w:t>
      </w:r>
      <w:bookmarkStart w:id="8023" w:name="_ETM_Q25_300679"/>
      <w:bookmarkStart w:id="8024" w:name="_ETM_Q25_300859"/>
      <w:bookmarkEnd w:id="8023"/>
      <w:bookmarkEnd w:id="8024"/>
      <w:r w:rsidRPr="000E32A3">
        <w:rPr>
          <w:rtl/>
        </w:rPr>
        <w:t xml:space="preserve">מדברים </w:t>
      </w:r>
      <w:bookmarkStart w:id="8025" w:name="_ETM_Q25_301310"/>
      <w:bookmarkEnd w:id="8025"/>
      <w:r w:rsidRPr="000E32A3">
        <w:rPr>
          <w:rtl/>
        </w:rPr>
        <w:t xml:space="preserve">פה על </w:t>
      </w:r>
      <w:bookmarkStart w:id="8026" w:name="_ETM_Q25_301459"/>
      <w:bookmarkEnd w:id="8026"/>
      <w:r w:rsidRPr="000E32A3">
        <w:rPr>
          <w:rtl/>
        </w:rPr>
        <w:t xml:space="preserve">משהו </w:t>
      </w:r>
      <w:bookmarkStart w:id="8027" w:name="_ETM_Q25_301729"/>
      <w:bookmarkEnd w:id="8027"/>
      <w:r w:rsidRPr="000E32A3">
        <w:rPr>
          <w:rtl/>
        </w:rPr>
        <w:t xml:space="preserve">שהוא </w:t>
      </w:r>
      <w:bookmarkStart w:id="8028" w:name="_ETM_Q25_301909"/>
      <w:bookmarkEnd w:id="8028"/>
      <w:r w:rsidRPr="000E32A3">
        <w:rPr>
          <w:rtl/>
        </w:rPr>
        <w:t xml:space="preserve">מאוד </w:t>
      </w:r>
      <w:bookmarkStart w:id="8029" w:name="_ETM_Q25_302209"/>
      <w:bookmarkEnd w:id="8029"/>
      <w:r w:rsidRPr="000E32A3">
        <w:rPr>
          <w:rtl/>
        </w:rPr>
        <w:t>פשוט</w:t>
      </w:r>
      <w:r>
        <w:rPr>
          <w:rFonts w:hint="cs"/>
          <w:rtl/>
        </w:rPr>
        <w:t>,</w:t>
      </w:r>
      <w:r w:rsidRPr="000E32A3">
        <w:rPr>
          <w:rtl/>
        </w:rPr>
        <w:t xml:space="preserve"> </w:t>
      </w:r>
      <w:bookmarkStart w:id="8030" w:name="_ETM_Q25_303270"/>
      <w:bookmarkEnd w:id="8030"/>
      <w:r>
        <w:rPr>
          <w:rFonts w:hint="cs"/>
          <w:rtl/>
        </w:rPr>
        <w:t>ו</w:t>
      </w:r>
      <w:r w:rsidRPr="000E32A3">
        <w:rPr>
          <w:rtl/>
        </w:rPr>
        <w:t xml:space="preserve">חלק </w:t>
      </w:r>
      <w:bookmarkStart w:id="8031" w:name="_ETM_Q25_303840"/>
      <w:bookmarkEnd w:id="8031"/>
      <w:r w:rsidRPr="000E32A3">
        <w:rPr>
          <w:rtl/>
        </w:rPr>
        <w:t xml:space="preserve">גדול </w:t>
      </w:r>
      <w:bookmarkStart w:id="8032" w:name="_ETM_Q25_304229"/>
      <w:bookmarkEnd w:id="8032"/>
      <w:r w:rsidRPr="000E32A3">
        <w:rPr>
          <w:rtl/>
        </w:rPr>
        <w:t>מ</w:t>
      </w:r>
      <w:bookmarkStart w:id="8033" w:name="_ETM_Q25_304380"/>
      <w:bookmarkEnd w:id="8033"/>
      <w:r w:rsidRPr="000E32A3">
        <w:rPr>
          <w:rtl/>
        </w:rPr>
        <w:t xml:space="preserve">מרכיבי </w:t>
      </w:r>
      <w:bookmarkStart w:id="8034" w:name="_ETM_Q25_304799"/>
      <w:bookmarkEnd w:id="8034"/>
      <w:r w:rsidRPr="000E32A3">
        <w:rPr>
          <w:rtl/>
        </w:rPr>
        <w:t xml:space="preserve">הממשלה </w:t>
      </w:r>
      <w:bookmarkStart w:id="8035" w:name="_ETM_Q25_305369"/>
      <w:bookmarkEnd w:id="8035"/>
      <w:r w:rsidRPr="000E32A3">
        <w:rPr>
          <w:rtl/>
        </w:rPr>
        <w:t xml:space="preserve">דיברו </w:t>
      </w:r>
      <w:bookmarkStart w:id="8036" w:name="_ETM_Q25_305729"/>
      <w:bookmarkEnd w:id="8036"/>
      <w:r w:rsidRPr="000E32A3">
        <w:rPr>
          <w:rtl/>
        </w:rPr>
        <w:t xml:space="preserve">על </w:t>
      </w:r>
      <w:bookmarkStart w:id="8037" w:name="_ETM_Q25_305880"/>
      <w:bookmarkEnd w:id="8037"/>
      <w:r w:rsidRPr="000E32A3">
        <w:rPr>
          <w:rtl/>
        </w:rPr>
        <w:t>שוויון</w:t>
      </w:r>
      <w:r w:rsidR="009F6855">
        <w:rPr>
          <w:rFonts w:hint="cs"/>
          <w:rtl/>
        </w:rPr>
        <w:t>,</w:t>
      </w:r>
      <w:r w:rsidRPr="000E32A3">
        <w:rPr>
          <w:rtl/>
        </w:rPr>
        <w:t xml:space="preserve"> </w:t>
      </w:r>
      <w:bookmarkStart w:id="8038" w:name="_ETM_Q25_306539"/>
      <w:bookmarkEnd w:id="8038"/>
      <w:r w:rsidRPr="000E32A3">
        <w:rPr>
          <w:rtl/>
        </w:rPr>
        <w:t xml:space="preserve">לפחות </w:t>
      </w:r>
      <w:bookmarkStart w:id="8039" w:name="_ETM_Q25_307259"/>
      <w:bookmarkEnd w:id="8039"/>
      <w:r w:rsidRPr="000E32A3">
        <w:rPr>
          <w:rtl/>
        </w:rPr>
        <w:t>אזרחי</w:t>
      </w:r>
      <w:r>
        <w:rPr>
          <w:rFonts w:hint="cs"/>
          <w:rtl/>
        </w:rPr>
        <w:t>.</w:t>
      </w:r>
      <w:r w:rsidRPr="000E32A3">
        <w:rPr>
          <w:rtl/>
        </w:rPr>
        <w:t xml:space="preserve"> </w:t>
      </w:r>
      <w:bookmarkStart w:id="8040" w:name="_ETM_Q25_308530"/>
      <w:bookmarkEnd w:id="8040"/>
      <w:r w:rsidRPr="000E32A3">
        <w:rPr>
          <w:rtl/>
        </w:rPr>
        <w:t xml:space="preserve">אנחנו </w:t>
      </w:r>
      <w:bookmarkStart w:id="8041" w:name="_ETM_Q25_308980"/>
      <w:bookmarkEnd w:id="8041"/>
      <w:r>
        <w:rPr>
          <w:rFonts w:hint="cs"/>
          <w:rtl/>
        </w:rPr>
        <w:t xml:space="preserve">עוד </w:t>
      </w:r>
      <w:r w:rsidRPr="000E32A3">
        <w:rPr>
          <w:rtl/>
        </w:rPr>
        <w:t xml:space="preserve">נאבקים </w:t>
      </w:r>
      <w:bookmarkStart w:id="8042" w:name="_ETM_Q25_309610"/>
      <w:bookmarkEnd w:id="8042"/>
      <w:r w:rsidRPr="000E32A3">
        <w:rPr>
          <w:rtl/>
        </w:rPr>
        <w:t xml:space="preserve">על </w:t>
      </w:r>
      <w:bookmarkStart w:id="8043" w:name="_ETM_Q25_309819"/>
      <w:bookmarkStart w:id="8044" w:name="_ETM_Q25_310060"/>
      <w:bookmarkEnd w:id="8043"/>
      <w:bookmarkEnd w:id="8044"/>
      <w:r w:rsidRPr="000E32A3">
        <w:rPr>
          <w:rtl/>
        </w:rPr>
        <w:t xml:space="preserve">שוויון </w:t>
      </w:r>
      <w:bookmarkStart w:id="8045" w:name="_ETM_Q25_310510"/>
      <w:bookmarkEnd w:id="8045"/>
      <w:r w:rsidRPr="000E32A3">
        <w:rPr>
          <w:rtl/>
        </w:rPr>
        <w:t xml:space="preserve">לאומי </w:t>
      </w:r>
      <w:bookmarkStart w:id="8046" w:name="_ETM_Q25_310900"/>
      <w:bookmarkEnd w:id="8046"/>
      <w:r w:rsidRPr="000E32A3">
        <w:rPr>
          <w:rtl/>
        </w:rPr>
        <w:t>ואזרחי</w:t>
      </w:r>
      <w:r>
        <w:rPr>
          <w:rFonts w:hint="cs"/>
          <w:rtl/>
        </w:rPr>
        <w:t>,</w:t>
      </w:r>
      <w:r w:rsidRPr="000E32A3">
        <w:rPr>
          <w:rtl/>
        </w:rPr>
        <w:t xml:space="preserve"> </w:t>
      </w:r>
      <w:bookmarkStart w:id="8047" w:name="_ETM_Q25_311500"/>
      <w:bookmarkEnd w:id="8047"/>
      <w:r w:rsidRPr="000E32A3">
        <w:rPr>
          <w:rtl/>
        </w:rPr>
        <w:t xml:space="preserve">אבל </w:t>
      </w:r>
      <w:bookmarkStart w:id="8048" w:name="_ETM_Q25_311770"/>
      <w:bookmarkEnd w:id="8048"/>
      <w:r w:rsidRPr="000E32A3">
        <w:rPr>
          <w:rtl/>
        </w:rPr>
        <w:t xml:space="preserve">לפחות </w:t>
      </w:r>
      <w:bookmarkStart w:id="8049" w:name="_ETM_Q25_312190"/>
      <w:bookmarkEnd w:id="8049"/>
      <w:r w:rsidRPr="000E32A3">
        <w:rPr>
          <w:rtl/>
        </w:rPr>
        <w:t xml:space="preserve">בשאלות </w:t>
      </w:r>
      <w:bookmarkStart w:id="8050" w:name="_ETM_Q25_312639"/>
      <w:bookmarkEnd w:id="8050"/>
      <w:r w:rsidRPr="000E32A3">
        <w:rPr>
          <w:rtl/>
        </w:rPr>
        <w:t xml:space="preserve">אזרחיות </w:t>
      </w:r>
      <w:bookmarkStart w:id="8051" w:name="_ETM_Q25_314139"/>
      <w:bookmarkEnd w:id="8051"/>
      <w:r w:rsidRPr="000E32A3">
        <w:rPr>
          <w:rtl/>
        </w:rPr>
        <w:t>ש</w:t>
      </w:r>
      <w:r>
        <w:rPr>
          <w:rFonts w:hint="cs"/>
          <w:rtl/>
        </w:rPr>
        <w:t xml:space="preserve">מענו </w:t>
      </w:r>
      <w:bookmarkStart w:id="8052" w:name="_ETM_Q25_314680"/>
      <w:bookmarkEnd w:id="8052"/>
      <w:r w:rsidRPr="000E32A3">
        <w:rPr>
          <w:rtl/>
        </w:rPr>
        <w:t xml:space="preserve">המון </w:t>
      </w:r>
      <w:bookmarkStart w:id="8053" w:name="_ETM_Q25_315040"/>
      <w:bookmarkEnd w:id="8053"/>
      <w:r w:rsidRPr="000E32A3">
        <w:rPr>
          <w:rtl/>
        </w:rPr>
        <w:t xml:space="preserve">אמירות </w:t>
      </w:r>
      <w:bookmarkStart w:id="8054" w:name="_ETM_Q25_315490"/>
      <w:bookmarkEnd w:id="8054"/>
      <w:r w:rsidRPr="000E32A3">
        <w:rPr>
          <w:rtl/>
        </w:rPr>
        <w:t xml:space="preserve">טובות </w:t>
      </w:r>
      <w:bookmarkStart w:id="8055" w:name="_ETM_Q25_316000"/>
      <w:bookmarkEnd w:id="8055"/>
      <w:r w:rsidRPr="000E32A3">
        <w:rPr>
          <w:rtl/>
        </w:rPr>
        <w:t xml:space="preserve">ממרכיבי </w:t>
      </w:r>
      <w:bookmarkStart w:id="8056" w:name="_ETM_Q25_316990"/>
      <w:bookmarkEnd w:id="8056"/>
      <w:r w:rsidRPr="000E32A3">
        <w:rPr>
          <w:rtl/>
        </w:rPr>
        <w:t>הקואליציה</w:t>
      </w:r>
      <w:r w:rsidR="009F6855">
        <w:rPr>
          <w:rFonts w:hint="cs"/>
          <w:rtl/>
        </w:rPr>
        <w:t>.</w:t>
      </w:r>
      <w:r w:rsidRPr="000E32A3">
        <w:rPr>
          <w:rtl/>
        </w:rPr>
        <w:t xml:space="preserve"> </w:t>
      </w:r>
      <w:bookmarkStart w:id="8057" w:name="_ETM_Q25_318510"/>
      <w:bookmarkEnd w:id="8057"/>
      <w:r w:rsidRPr="000E32A3">
        <w:rPr>
          <w:rtl/>
        </w:rPr>
        <w:t xml:space="preserve">אז </w:t>
      </w:r>
      <w:bookmarkStart w:id="8058" w:name="_ETM_Q25_318720"/>
      <w:bookmarkEnd w:id="8058"/>
      <w:r w:rsidRPr="000E32A3">
        <w:rPr>
          <w:rtl/>
        </w:rPr>
        <w:t xml:space="preserve">אני </w:t>
      </w:r>
      <w:bookmarkStart w:id="8059" w:name="_ETM_Q25_318930"/>
      <w:bookmarkEnd w:id="8059"/>
      <w:r w:rsidRPr="000E32A3">
        <w:rPr>
          <w:rtl/>
        </w:rPr>
        <w:t xml:space="preserve">חשבתי </w:t>
      </w:r>
      <w:bookmarkStart w:id="8060" w:name="_ETM_Q25_319409"/>
      <w:bookmarkEnd w:id="8060"/>
      <w:r w:rsidRPr="000E32A3">
        <w:rPr>
          <w:rtl/>
        </w:rPr>
        <w:t xml:space="preserve">שחוק </w:t>
      </w:r>
      <w:bookmarkStart w:id="8061" w:name="_ETM_Q25_319889"/>
      <w:bookmarkEnd w:id="8061"/>
      <w:r w:rsidRPr="000E32A3">
        <w:rPr>
          <w:rtl/>
        </w:rPr>
        <w:t xml:space="preserve">כמו </w:t>
      </w:r>
      <w:bookmarkStart w:id="8062" w:name="_ETM_Q25_320800"/>
      <w:bookmarkEnd w:id="8062"/>
      <w:r>
        <w:rPr>
          <w:rFonts w:hint="cs"/>
          <w:rtl/>
        </w:rPr>
        <w:t xml:space="preserve">ייצוג הולם </w:t>
      </w:r>
      <w:bookmarkStart w:id="8063" w:name="_ETM_Q25_321250"/>
      <w:bookmarkStart w:id="8064" w:name="_ETM_Q25_322410"/>
      <w:bookmarkStart w:id="8065" w:name="_ETM_Q25_322740"/>
      <w:bookmarkStart w:id="8066" w:name="_ETM_Q25_323010"/>
      <w:bookmarkEnd w:id="8063"/>
      <w:bookmarkEnd w:id="8064"/>
      <w:bookmarkEnd w:id="8065"/>
      <w:bookmarkEnd w:id="8066"/>
      <w:r>
        <w:rPr>
          <w:rFonts w:hint="cs"/>
          <w:rtl/>
        </w:rPr>
        <w:t xml:space="preserve">בהתאגדויות של הספורט </w:t>
      </w:r>
      <w:bookmarkStart w:id="8067" w:name="_ETM_Q25_325955"/>
      <w:bookmarkEnd w:id="8067"/>
      <w:r>
        <w:rPr>
          <w:rFonts w:hint="cs"/>
          <w:rtl/>
        </w:rPr>
        <w:t xml:space="preserve">זה משהו </w:t>
      </w:r>
      <w:bookmarkStart w:id="8068" w:name="_ETM_Q25_323220"/>
      <w:bookmarkStart w:id="8069" w:name="_ETM_Q25_323700"/>
      <w:bookmarkStart w:id="8070" w:name="_ETM_Q25_323970"/>
      <w:bookmarkStart w:id="8071" w:name="_ETM_Q25_324930"/>
      <w:bookmarkStart w:id="8072" w:name="_ETM_Q25_325500"/>
      <w:bookmarkEnd w:id="8068"/>
      <w:bookmarkEnd w:id="8069"/>
      <w:bookmarkEnd w:id="8070"/>
      <w:bookmarkEnd w:id="8071"/>
      <w:bookmarkEnd w:id="8072"/>
      <w:r w:rsidRPr="000E32A3">
        <w:rPr>
          <w:rtl/>
        </w:rPr>
        <w:t xml:space="preserve">שהוא </w:t>
      </w:r>
      <w:bookmarkStart w:id="8073" w:name="_ETM_Q25_325770"/>
      <w:bookmarkEnd w:id="8073"/>
      <w:r w:rsidRPr="000E32A3">
        <w:rPr>
          <w:rtl/>
        </w:rPr>
        <w:t xml:space="preserve">אזרחי </w:t>
      </w:r>
      <w:bookmarkStart w:id="8074" w:name="_ETM_Q25_326220"/>
      <w:bookmarkEnd w:id="8074"/>
      <w:r w:rsidRPr="000E32A3">
        <w:rPr>
          <w:rtl/>
        </w:rPr>
        <w:t>ופשוט</w:t>
      </w:r>
      <w:r>
        <w:rPr>
          <w:rFonts w:hint="cs"/>
          <w:rtl/>
        </w:rPr>
        <w:t>,</w:t>
      </w:r>
      <w:r w:rsidRPr="000E32A3">
        <w:rPr>
          <w:rtl/>
        </w:rPr>
        <w:t xml:space="preserve"> </w:t>
      </w:r>
      <w:bookmarkStart w:id="8075" w:name="_ETM_Q25_327569"/>
      <w:bookmarkEnd w:id="8075"/>
      <w:r>
        <w:rPr>
          <w:rFonts w:hint="cs"/>
          <w:rtl/>
        </w:rPr>
        <w:t>ש</w:t>
      </w:r>
      <w:r w:rsidRPr="000E32A3">
        <w:rPr>
          <w:rtl/>
        </w:rPr>
        <w:t xml:space="preserve">אין </w:t>
      </w:r>
      <w:bookmarkStart w:id="8076" w:name="_ETM_Q25_327810"/>
      <w:bookmarkEnd w:id="8076"/>
      <w:r w:rsidRPr="000E32A3">
        <w:rPr>
          <w:rtl/>
        </w:rPr>
        <w:t xml:space="preserve">לו </w:t>
      </w:r>
      <w:bookmarkStart w:id="8077" w:name="_ETM_Q25_327930"/>
      <w:bookmarkEnd w:id="8077"/>
      <w:r w:rsidRPr="000E32A3">
        <w:rPr>
          <w:rtl/>
        </w:rPr>
        <w:t xml:space="preserve">עלויות </w:t>
      </w:r>
      <w:bookmarkStart w:id="8078" w:name="_ETM_Q25_328319"/>
      <w:bookmarkEnd w:id="8078"/>
      <w:r w:rsidRPr="000E32A3">
        <w:rPr>
          <w:rtl/>
        </w:rPr>
        <w:t>תקציביות</w:t>
      </w:r>
      <w:r>
        <w:rPr>
          <w:rFonts w:hint="cs"/>
          <w:rtl/>
        </w:rPr>
        <w:t>,</w:t>
      </w:r>
      <w:r w:rsidRPr="000E32A3">
        <w:rPr>
          <w:rtl/>
        </w:rPr>
        <w:t xml:space="preserve"> </w:t>
      </w:r>
      <w:bookmarkStart w:id="8079" w:name="_ETM_Q25_329510"/>
      <w:bookmarkEnd w:id="8079"/>
      <w:r>
        <w:rPr>
          <w:rFonts w:hint="cs"/>
          <w:rtl/>
        </w:rPr>
        <w:t xml:space="preserve">יהיה </w:t>
      </w:r>
      <w:bookmarkStart w:id="8080" w:name="_ETM_Q25_329749"/>
      <w:bookmarkEnd w:id="8080"/>
      <w:r>
        <w:rPr>
          <w:rFonts w:hint="cs"/>
          <w:rtl/>
        </w:rPr>
        <w:t>קל</w:t>
      </w:r>
      <w:r w:rsidRPr="000E32A3">
        <w:rPr>
          <w:rtl/>
        </w:rPr>
        <w:t xml:space="preserve"> </w:t>
      </w:r>
      <w:bookmarkStart w:id="8081" w:name="_ETM_Q25_330049"/>
      <w:bookmarkEnd w:id="8081"/>
      <w:r w:rsidRPr="000E32A3">
        <w:rPr>
          <w:rtl/>
        </w:rPr>
        <w:t xml:space="preserve">להעביר </w:t>
      </w:r>
      <w:bookmarkStart w:id="8082" w:name="_ETM_Q25_330680"/>
      <w:bookmarkEnd w:id="8082"/>
      <w:r w:rsidRPr="000E32A3">
        <w:rPr>
          <w:rtl/>
        </w:rPr>
        <w:t>אותו</w:t>
      </w:r>
      <w:r w:rsidR="009F6855">
        <w:rPr>
          <w:rFonts w:hint="cs"/>
          <w:rtl/>
        </w:rPr>
        <w:t>.</w:t>
      </w:r>
      <w:r w:rsidRPr="000E32A3">
        <w:rPr>
          <w:rtl/>
        </w:rPr>
        <w:t xml:space="preserve"> </w:t>
      </w:r>
      <w:bookmarkStart w:id="8083" w:name="_ETM_Q25_331669"/>
      <w:bookmarkEnd w:id="8083"/>
      <w:r w:rsidRPr="000E32A3">
        <w:rPr>
          <w:rtl/>
        </w:rPr>
        <w:t xml:space="preserve">אבל </w:t>
      </w:r>
      <w:bookmarkStart w:id="8084" w:name="_ETM_Q25_331969"/>
      <w:bookmarkEnd w:id="8084"/>
      <w:r w:rsidRPr="000E32A3">
        <w:rPr>
          <w:rtl/>
        </w:rPr>
        <w:t xml:space="preserve">לצערי </w:t>
      </w:r>
      <w:bookmarkStart w:id="8085" w:name="_ETM_Q25_332510"/>
      <w:bookmarkEnd w:id="8085"/>
      <w:r w:rsidRPr="000E32A3">
        <w:rPr>
          <w:rtl/>
        </w:rPr>
        <w:t xml:space="preserve">קיבלנו </w:t>
      </w:r>
      <w:bookmarkStart w:id="8086" w:name="_ETM_Q25_333019"/>
      <w:bookmarkEnd w:id="8086"/>
      <w:r w:rsidRPr="000E32A3">
        <w:rPr>
          <w:rtl/>
        </w:rPr>
        <w:t xml:space="preserve">תשובה </w:t>
      </w:r>
      <w:bookmarkStart w:id="8087" w:name="_ETM_Q25_334150"/>
      <w:bookmarkEnd w:id="8087"/>
      <w:r w:rsidRPr="000E32A3">
        <w:rPr>
          <w:rtl/>
        </w:rPr>
        <w:t xml:space="preserve">שהיא </w:t>
      </w:r>
      <w:bookmarkStart w:id="8088" w:name="_ETM_Q25_334389"/>
      <w:bookmarkEnd w:id="8088"/>
      <w:r w:rsidRPr="000E32A3">
        <w:rPr>
          <w:rtl/>
        </w:rPr>
        <w:t xml:space="preserve">לא </w:t>
      </w:r>
      <w:bookmarkStart w:id="8089" w:name="_ETM_Q25_334540"/>
      <w:bookmarkEnd w:id="8089"/>
      <w:r w:rsidRPr="000E32A3">
        <w:rPr>
          <w:rtl/>
        </w:rPr>
        <w:t xml:space="preserve">כל </w:t>
      </w:r>
      <w:bookmarkStart w:id="8090" w:name="_ETM_Q25_334749"/>
      <w:bookmarkEnd w:id="8090"/>
      <w:r w:rsidRPr="000E32A3">
        <w:rPr>
          <w:rtl/>
        </w:rPr>
        <w:t xml:space="preserve">כך </w:t>
      </w:r>
      <w:bookmarkStart w:id="8091" w:name="_ETM_Q25_335109"/>
      <w:bookmarkEnd w:id="8091"/>
      <w:r w:rsidRPr="000E32A3">
        <w:rPr>
          <w:rtl/>
        </w:rPr>
        <w:t xml:space="preserve">קשורה </w:t>
      </w:r>
      <w:bookmarkStart w:id="8092" w:name="_ETM_Q25_335650"/>
      <w:bookmarkEnd w:id="8092"/>
      <w:r w:rsidRPr="000E32A3">
        <w:rPr>
          <w:rtl/>
        </w:rPr>
        <w:t xml:space="preserve">להצעת </w:t>
      </w:r>
      <w:bookmarkStart w:id="8093" w:name="_ETM_Q25_336819"/>
      <w:bookmarkEnd w:id="8093"/>
      <w:r w:rsidRPr="000E32A3">
        <w:rPr>
          <w:rtl/>
        </w:rPr>
        <w:t>החוק</w:t>
      </w:r>
      <w:r>
        <w:rPr>
          <w:rFonts w:hint="cs"/>
          <w:rtl/>
        </w:rPr>
        <w:t>.</w:t>
      </w:r>
      <w:r w:rsidRPr="000E32A3">
        <w:rPr>
          <w:rtl/>
        </w:rPr>
        <w:t xml:space="preserve"> </w:t>
      </w:r>
      <w:bookmarkStart w:id="8094" w:name="_ETM_Q25_337209"/>
      <w:bookmarkStart w:id="8095" w:name="_ETM_Q25_340182"/>
      <w:bookmarkStart w:id="8096" w:name="_ETM_Q25_340273"/>
      <w:bookmarkStart w:id="8097" w:name="_ETM_Q25_340398"/>
      <w:bookmarkStart w:id="8098" w:name="_ETM_Q25_340525"/>
      <w:bookmarkEnd w:id="8094"/>
      <w:bookmarkEnd w:id="8095"/>
      <w:bookmarkEnd w:id="8096"/>
      <w:bookmarkEnd w:id="8097"/>
      <w:bookmarkEnd w:id="8098"/>
      <w:r w:rsidRPr="000E32A3">
        <w:rPr>
          <w:rtl/>
        </w:rPr>
        <w:t xml:space="preserve">אני </w:t>
      </w:r>
      <w:bookmarkStart w:id="8099" w:name="_ETM_Q25_337450"/>
      <w:bookmarkEnd w:id="8099"/>
      <w:r w:rsidRPr="000E32A3">
        <w:rPr>
          <w:rtl/>
        </w:rPr>
        <w:t xml:space="preserve">עצוב </w:t>
      </w:r>
      <w:bookmarkStart w:id="8100" w:name="_ETM_Q25_337840"/>
      <w:bookmarkEnd w:id="8100"/>
      <w:r w:rsidRPr="000E32A3">
        <w:rPr>
          <w:rtl/>
        </w:rPr>
        <w:t xml:space="preserve">מאוד </w:t>
      </w:r>
      <w:bookmarkStart w:id="8101" w:name="_ETM_Q25_338919"/>
      <w:bookmarkEnd w:id="8101"/>
      <w:r w:rsidRPr="000E32A3">
        <w:rPr>
          <w:rtl/>
        </w:rPr>
        <w:t>ש</w:t>
      </w:r>
      <w:bookmarkStart w:id="8102" w:name="_ETM_Q25_339160"/>
      <w:bookmarkEnd w:id="8102"/>
      <w:r w:rsidRPr="000E32A3">
        <w:rPr>
          <w:rtl/>
        </w:rPr>
        <w:t xml:space="preserve">משרד </w:t>
      </w:r>
      <w:bookmarkStart w:id="8103" w:name="_ETM_Q25_339489"/>
      <w:bookmarkEnd w:id="8103"/>
      <w:r w:rsidRPr="000E32A3">
        <w:rPr>
          <w:rtl/>
        </w:rPr>
        <w:t xml:space="preserve">התרבות </w:t>
      </w:r>
      <w:bookmarkStart w:id="8104" w:name="_ETM_Q25_340000"/>
      <w:bookmarkEnd w:id="8104"/>
      <w:r w:rsidRPr="000E32A3">
        <w:rPr>
          <w:rtl/>
        </w:rPr>
        <w:t xml:space="preserve">והספורט </w:t>
      </w:r>
      <w:bookmarkStart w:id="8105" w:name="_ETM_Q25_340629"/>
      <w:bookmarkEnd w:id="8105"/>
      <w:r>
        <w:rPr>
          <w:rFonts w:hint="cs"/>
          <w:rtl/>
        </w:rPr>
        <w:t>ה</w:t>
      </w:r>
      <w:r w:rsidRPr="000E32A3">
        <w:rPr>
          <w:rtl/>
        </w:rPr>
        <w:t xml:space="preserve">שיב </w:t>
      </w:r>
      <w:bookmarkStart w:id="8106" w:name="_ETM_Q25_340959"/>
      <w:bookmarkEnd w:id="8106"/>
      <w:r w:rsidRPr="000E32A3">
        <w:rPr>
          <w:rtl/>
        </w:rPr>
        <w:t xml:space="preserve">לנו </w:t>
      </w:r>
      <w:bookmarkStart w:id="8107" w:name="_ETM_Q25_341230"/>
      <w:bookmarkEnd w:id="8107"/>
      <w:r w:rsidRPr="000E32A3">
        <w:rPr>
          <w:rtl/>
        </w:rPr>
        <w:t xml:space="preserve">את </w:t>
      </w:r>
      <w:bookmarkStart w:id="8108" w:name="_ETM_Q25_341379"/>
      <w:bookmarkEnd w:id="8108"/>
      <w:r w:rsidRPr="000E32A3">
        <w:rPr>
          <w:rtl/>
        </w:rPr>
        <w:t xml:space="preserve">התשובה </w:t>
      </w:r>
      <w:bookmarkStart w:id="8109" w:name="_ETM_Q25_341889"/>
      <w:bookmarkEnd w:id="8109"/>
      <w:r w:rsidRPr="000E32A3">
        <w:rPr>
          <w:rtl/>
        </w:rPr>
        <w:t>הזאת</w:t>
      </w:r>
      <w:r>
        <w:rPr>
          <w:rFonts w:hint="cs"/>
          <w:rtl/>
        </w:rPr>
        <w:t>,</w:t>
      </w:r>
      <w:r w:rsidRPr="000E32A3">
        <w:rPr>
          <w:rtl/>
        </w:rPr>
        <w:t xml:space="preserve"> </w:t>
      </w:r>
      <w:bookmarkStart w:id="8110" w:name="_ETM_Q25_342730"/>
      <w:bookmarkEnd w:id="8110"/>
      <w:r w:rsidRPr="000E32A3">
        <w:rPr>
          <w:rtl/>
        </w:rPr>
        <w:t xml:space="preserve">שאין </w:t>
      </w:r>
      <w:bookmarkStart w:id="8111" w:name="_ETM_Q25_343060"/>
      <w:bookmarkEnd w:id="8111"/>
      <w:r w:rsidRPr="000E32A3">
        <w:rPr>
          <w:rtl/>
        </w:rPr>
        <w:t xml:space="preserve">בה </w:t>
      </w:r>
      <w:bookmarkStart w:id="8112" w:name="_ETM_Q25_343209"/>
      <w:bookmarkEnd w:id="8112"/>
      <w:r w:rsidRPr="000E32A3">
        <w:rPr>
          <w:rtl/>
        </w:rPr>
        <w:t xml:space="preserve">כל </w:t>
      </w:r>
      <w:bookmarkStart w:id="8113" w:name="_ETM_Q25_343389"/>
      <w:bookmarkEnd w:id="8113"/>
      <w:r w:rsidRPr="000E32A3">
        <w:rPr>
          <w:rtl/>
        </w:rPr>
        <w:t xml:space="preserve">כך </w:t>
      </w:r>
      <w:bookmarkStart w:id="8114" w:name="_ETM_Q25_343599"/>
      <w:bookmarkEnd w:id="8114"/>
      <w:r w:rsidRPr="000E32A3">
        <w:rPr>
          <w:rtl/>
        </w:rPr>
        <w:t>הרבה</w:t>
      </w:r>
      <w:r>
        <w:rPr>
          <w:rFonts w:hint="cs"/>
          <w:rtl/>
        </w:rPr>
        <w:t xml:space="preserve"> –</w:t>
      </w:r>
      <w:r w:rsidRPr="000E32A3">
        <w:rPr>
          <w:rtl/>
        </w:rPr>
        <w:t xml:space="preserve"> </w:t>
      </w:r>
      <w:bookmarkStart w:id="8115" w:name="_ETM_Q25_343930"/>
      <w:bookmarkEnd w:id="8115"/>
      <w:r w:rsidRPr="000E32A3">
        <w:rPr>
          <w:rtl/>
        </w:rPr>
        <w:t xml:space="preserve">לא </w:t>
      </w:r>
      <w:bookmarkStart w:id="8116" w:name="_ETM_Q25_344080"/>
      <w:bookmarkEnd w:id="8116"/>
      <w:r w:rsidRPr="000E32A3">
        <w:rPr>
          <w:rtl/>
        </w:rPr>
        <w:t xml:space="preserve">תרבות </w:t>
      </w:r>
      <w:bookmarkStart w:id="8117" w:name="_ETM_Q25_344709"/>
      <w:bookmarkEnd w:id="8117"/>
      <w:r w:rsidRPr="000E32A3">
        <w:rPr>
          <w:rtl/>
        </w:rPr>
        <w:t xml:space="preserve">ולא </w:t>
      </w:r>
      <w:bookmarkStart w:id="8118" w:name="_ETM_Q25_346139"/>
      <w:bookmarkStart w:id="8119" w:name="_ETM_Q25_346410"/>
      <w:bookmarkEnd w:id="8118"/>
      <w:bookmarkEnd w:id="8119"/>
      <w:r w:rsidRPr="000E32A3">
        <w:rPr>
          <w:rtl/>
        </w:rPr>
        <w:t xml:space="preserve">דברים </w:t>
      </w:r>
      <w:bookmarkStart w:id="8120" w:name="_ETM_Q25_346770"/>
      <w:bookmarkEnd w:id="8120"/>
      <w:r w:rsidRPr="000E32A3">
        <w:rPr>
          <w:rtl/>
        </w:rPr>
        <w:t xml:space="preserve">טובים </w:t>
      </w:r>
      <w:bookmarkStart w:id="8121" w:name="_ETM_Q25_347100"/>
      <w:bookmarkEnd w:id="8121"/>
      <w:r w:rsidRPr="000E32A3">
        <w:rPr>
          <w:rtl/>
        </w:rPr>
        <w:t>אחרים</w:t>
      </w:r>
      <w:r>
        <w:rPr>
          <w:rFonts w:hint="cs"/>
          <w:rtl/>
        </w:rPr>
        <w:t>.</w:t>
      </w:r>
      <w:r w:rsidRPr="000E32A3">
        <w:rPr>
          <w:rtl/>
        </w:rPr>
        <w:t xml:space="preserve"> </w:t>
      </w:r>
      <w:bookmarkStart w:id="8122" w:name="_ETM_Q25_350629"/>
      <w:bookmarkStart w:id="8123" w:name="_ETM_Q25_354973"/>
      <w:bookmarkStart w:id="8124" w:name="_ETM_Q25_355047"/>
      <w:bookmarkStart w:id="8125" w:name="_ETM_Q25_355173"/>
      <w:bookmarkStart w:id="8126" w:name="_ETM_Q25_355265"/>
      <w:bookmarkEnd w:id="8122"/>
      <w:bookmarkEnd w:id="8123"/>
      <w:bookmarkEnd w:id="8124"/>
      <w:bookmarkEnd w:id="8125"/>
      <w:bookmarkEnd w:id="8126"/>
      <w:r w:rsidRPr="000E32A3">
        <w:rPr>
          <w:rtl/>
        </w:rPr>
        <w:t xml:space="preserve">חלק </w:t>
      </w:r>
      <w:bookmarkStart w:id="8127" w:name="_ETM_Q25_351260"/>
      <w:bookmarkEnd w:id="8127"/>
      <w:r w:rsidRPr="000E32A3">
        <w:rPr>
          <w:rtl/>
        </w:rPr>
        <w:t>מהמרכיבים</w:t>
      </w:r>
      <w:r>
        <w:rPr>
          <w:rFonts w:hint="cs"/>
          <w:rtl/>
        </w:rPr>
        <w:t>,</w:t>
      </w:r>
      <w:r w:rsidRPr="000E32A3">
        <w:rPr>
          <w:rtl/>
        </w:rPr>
        <w:t xml:space="preserve"> </w:t>
      </w:r>
      <w:bookmarkStart w:id="8128" w:name="_ETM_Q25_353380"/>
      <w:bookmarkEnd w:id="8128"/>
      <w:r w:rsidRPr="000E32A3">
        <w:rPr>
          <w:rtl/>
        </w:rPr>
        <w:t>אדוני</w:t>
      </w:r>
      <w:bookmarkStart w:id="8129" w:name="_ETM_Q25_354250"/>
      <w:bookmarkEnd w:id="8129"/>
      <w:r>
        <w:rPr>
          <w:rFonts w:hint="cs"/>
          <w:rtl/>
        </w:rPr>
        <w:t xml:space="preserve"> – </w:t>
      </w:r>
      <w:r w:rsidRPr="000E32A3">
        <w:rPr>
          <w:rtl/>
        </w:rPr>
        <w:t xml:space="preserve">אנחנו </w:t>
      </w:r>
      <w:bookmarkStart w:id="8130" w:name="_ETM_Q25_354669"/>
      <w:bookmarkEnd w:id="8130"/>
      <w:r w:rsidRPr="000E32A3">
        <w:rPr>
          <w:rtl/>
        </w:rPr>
        <w:t xml:space="preserve">באים </w:t>
      </w:r>
      <w:bookmarkStart w:id="8131" w:name="_ETM_Q25_354880"/>
      <w:bookmarkEnd w:id="8131"/>
      <w:r w:rsidRPr="000E32A3">
        <w:rPr>
          <w:rtl/>
        </w:rPr>
        <w:t xml:space="preserve">להיאבק </w:t>
      </w:r>
      <w:bookmarkStart w:id="8132" w:name="_ETM_Q25_355389"/>
      <w:bookmarkEnd w:id="8132"/>
      <w:r w:rsidRPr="000E32A3">
        <w:rPr>
          <w:rtl/>
        </w:rPr>
        <w:t xml:space="preserve">בגזענות </w:t>
      </w:r>
      <w:bookmarkStart w:id="8133" w:name="_ETM_Q25_356020"/>
      <w:bookmarkEnd w:id="8133"/>
      <w:r w:rsidRPr="000E32A3">
        <w:rPr>
          <w:rtl/>
        </w:rPr>
        <w:t>ובאפליה</w:t>
      </w:r>
      <w:r w:rsidR="009F6855">
        <w:rPr>
          <w:rFonts w:hint="cs"/>
          <w:rtl/>
        </w:rPr>
        <w:t>;</w:t>
      </w:r>
      <w:r w:rsidRPr="000E32A3">
        <w:rPr>
          <w:rtl/>
        </w:rPr>
        <w:t xml:space="preserve"> </w:t>
      </w:r>
      <w:bookmarkStart w:id="8134" w:name="_ETM_Q25_357810"/>
      <w:bookmarkEnd w:id="8134"/>
      <w:r w:rsidRPr="000E32A3">
        <w:rPr>
          <w:rtl/>
        </w:rPr>
        <w:t xml:space="preserve">חלק </w:t>
      </w:r>
      <w:bookmarkStart w:id="8135" w:name="_ETM_Q25_358230"/>
      <w:bookmarkEnd w:id="8135"/>
      <w:r w:rsidRPr="000E32A3">
        <w:rPr>
          <w:rtl/>
        </w:rPr>
        <w:t xml:space="preserve">מהמרכיבים </w:t>
      </w:r>
      <w:bookmarkStart w:id="8136" w:name="_ETM_Q25_358980"/>
      <w:bookmarkEnd w:id="8136"/>
      <w:r w:rsidRPr="000E32A3">
        <w:rPr>
          <w:rtl/>
        </w:rPr>
        <w:t xml:space="preserve">של </w:t>
      </w:r>
      <w:bookmarkStart w:id="8137" w:name="_ETM_Q25_359489"/>
      <w:bookmarkEnd w:id="8137"/>
      <w:r w:rsidRPr="000E32A3">
        <w:rPr>
          <w:rtl/>
        </w:rPr>
        <w:t xml:space="preserve">גזענות </w:t>
      </w:r>
      <w:bookmarkStart w:id="8138" w:name="_ETM_Q25_360239"/>
      <w:bookmarkEnd w:id="8138"/>
      <w:r w:rsidRPr="000E32A3">
        <w:rPr>
          <w:rtl/>
        </w:rPr>
        <w:t xml:space="preserve">ואפליה </w:t>
      </w:r>
      <w:bookmarkStart w:id="8139" w:name="_ETM_Q25_361110"/>
      <w:bookmarkEnd w:id="8139"/>
      <w:r w:rsidRPr="000E32A3">
        <w:rPr>
          <w:rtl/>
        </w:rPr>
        <w:t xml:space="preserve">זה </w:t>
      </w:r>
      <w:bookmarkStart w:id="8140" w:name="_ETM_Q25_361260"/>
      <w:bookmarkEnd w:id="8140"/>
      <w:r w:rsidRPr="000E32A3">
        <w:rPr>
          <w:rtl/>
        </w:rPr>
        <w:t xml:space="preserve">הזלזול </w:t>
      </w:r>
      <w:bookmarkStart w:id="8141" w:name="_ETM_Q25_361889"/>
      <w:bookmarkEnd w:id="8141"/>
      <w:r w:rsidRPr="000E32A3">
        <w:rPr>
          <w:rtl/>
        </w:rPr>
        <w:t xml:space="preserve">באינטליגנציה </w:t>
      </w:r>
      <w:bookmarkStart w:id="8142" w:name="_ETM_Q25_363909"/>
      <w:bookmarkEnd w:id="8142"/>
      <w:r w:rsidRPr="000E32A3">
        <w:rPr>
          <w:rtl/>
        </w:rPr>
        <w:t xml:space="preserve">של </w:t>
      </w:r>
      <w:bookmarkStart w:id="8143" w:name="_ETM_Q25_364120"/>
      <w:bookmarkEnd w:id="8143"/>
      <w:r w:rsidRPr="000E32A3">
        <w:rPr>
          <w:rtl/>
        </w:rPr>
        <w:t xml:space="preserve">הצד </w:t>
      </w:r>
      <w:bookmarkStart w:id="8144" w:name="_ETM_Q25_364419"/>
      <w:bookmarkEnd w:id="8144"/>
      <w:r w:rsidRPr="000E32A3">
        <w:rPr>
          <w:rtl/>
        </w:rPr>
        <w:t>השני</w:t>
      </w:r>
      <w:r>
        <w:rPr>
          <w:rFonts w:hint="cs"/>
          <w:rtl/>
        </w:rPr>
        <w:t>,</w:t>
      </w:r>
      <w:r w:rsidRPr="000E32A3">
        <w:rPr>
          <w:rtl/>
        </w:rPr>
        <w:t xml:space="preserve"> </w:t>
      </w:r>
      <w:bookmarkStart w:id="8145" w:name="_ETM_Q25_364840"/>
      <w:bookmarkEnd w:id="8145"/>
      <w:r w:rsidRPr="000E32A3">
        <w:rPr>
          <w:rtl/>
        </w:rPr>
        <w:t xml:space="preserve">וככה </w:t>
      </w:r>
      <w:bookmarkStart w:id="8146" w:name="_ETM_Q25_365319"/>
      <w:bookmarkEnd w:id="8146"/>
      <w:r w:rsidRPr="000E32A3">
        <w:rPr>
          <w:rtl/>
        </w:rPr>
        <w:t xml:space="preserve">הייתה </w:t>
      </w:r>
      <w:bookmarkStart w:id="8147" w:name="_ETM_Q25_365590"/>
      <w:bookmarkEnd w:id="8147"/>
      <w:r w:rsidRPr="000E32A3">
        <w:rPr>
          <w:rtl/>
        </w:rPr>
        <w:t>התשובה</w:t>
      </w:r>
      <w:r>
        <w:rPr>
          <w:rFonts w:hint="cs"/>
          <w:rtl/>
        </w:rPr>
        <w:t>,</w:t>
      </w:r>
      <w:r w:rsidRPr="000E32A3">
        <w:rPr>
          <w:rtl/>
        </w:rPr>
        <w:t xml:space="preserve"> </w:t>
      </w:r>
      <w:bookmarkStart w:id="8148" w:name="_ETM_Q25_365950"/>
      <w:bookmarkEnd w:id="8148"/>
      <w:r w:rsidRPr="000E32A3">
        <w:rPr>
          <w:rtl/>
        </w:rPr>
        <w:t>לצערי</w:t>
      </w:r>
      <w:r>
        <w:rPr>
          <w:rFonts w:hint="cs"/>
          <w:rtl/>
        </w:rPr>
        <w:t>,</w:t>
      </w:r>
      <w:r w:rsidRPr="000E32A3">
        <w:rPr>
          <w:rtl/>
        </w:rPr>
        <w:t xml:space="preserve"> </w:t>
      </w:r>
      <w:bookmarkStart w:id="8149" w:name="_ETM_Q25_366459"/>
      <w:bookmarkEnd w:id="8149"/>
      <w:r w:rsidRPr="000E32A3">
        <w:rPr>
          <w:rtl/>
        </w:rPr>
        <w:t xml:space="preserve">של </w:t>
      </w:r>
      <w:bookmarkStart w:id="8150" w:name="_ETM_Q25_366639"/>
      <w:bookmarkEnd w:id="8150"/>
      <w:r w:rsidRPr="000E32A3">
        <w:rPr>
          <w:rtl/>
        </w:rPr>
        <w:t>המשרד</w:t>
      </w:r>
      <w:r w:rsidR="009F6855">
        <w:rPr>
          <w:rFonts w:hint="cs"/>
          <w:rtl/>
        </w:rPr>
        <w:t xml:space="preserve"> </w:t>
      </w:r>
      <w:r w:rsidR="009F6855">
        <w:rPr>
          <w:rFonts w:hint="eastAsia"/>
          <w:rtl/>
        </w:rPr>
        <w:t>–</w:t>
      </w:r>
      <w:r w:rsidR="000C1C23">
        <w:rPr>
          <w:rFonts w:hint="cs"/>
          <w:rtl/>
        </w:rPr>
        <w:t xml:space="preserve"> </w:t>
      </w:r>
      <w:bookmarkStart w:id="8151" w:name="_ETM_Q25_368180"/>
      <w:bookmarkEnd w:id="8151"/>
      <w:r w:rsidRPr="000E32A3">
        <w:rPr>
          <w:rtl/>
        </w:rPr>
        <w:t xml:space="preserve">לא </w:t>
      </w:r>
      <w:bookmarkStart w:id="8152" w:name="_ETM_Q25_368419"/>
      <w:bookmarkEnd w:id="8152"/>
      <w:r w:rsidRPr="000E32A3">
        <w:rPr>
          <w:rtl/>
        </w:rPr>
        <w:t>מכבדת</w:t>
      </w:r>
      <w:r>
        <w:rPr>
          <w:rFonts w:hint="cs"/>
          <w:rtl/>
        </w:rPr>
        <w:t>,</w:t>
      </w:r>
      <w:r w:rsidRPr="000E32A3">
        <w:rPr>
          <w:rtl/>
        </w:rPr>
        <w:t xml:space="preserve"> </w:t>
      </w:r>
      <w:bookmarkStart w:id="8153" w:name="_ETM_Q25_369989"/>
      <w:bookmarkEnd w:id="8153"/>
      <w:r w:rsidRPr="000E32A3">
        <w:rPr>
          <w:rtl/>
        </w:rPr>
        <w:t>מיותרת</w:t>
      </w:r>
      <w:r>
        <w:rPr>
          <w:rFonts w:hint="cs"/>
          <w:rtl/>
        </w:rPr>
        <w:t xml:space="preserve">. אפילו אם הם היו אומרים רק </w:t>
      </w:r>
      <w:bookmarkStart w:id="8154" w:name="_ETM_Q25_374518"/>
      <w:bookmarkEnd w:id="8154"/>
      <w:r w:rsidR="009F6855">
        <w:rPr>
          <w:rFonts w:hint="cs"/>
          <w:rtl/>
        </w:rPr>
        <w:t>"</w:t>
      </w:r>
      <w:r>
        <w:rPr>
          <w:rFonts w:hint="cs"/>
          <w:rtl/>
        </w:rPr>
        <w:t>לא</w:t>
      </w:r>
      <w:r w:rsidR="009F6855">
        <w:rPr>
          <w:rFonts w:hint="cs"/>
          <w:rtl/>
        </w:rPr>
        <w:t>"</w:t>
      </w:r>
      <w:r>
        <w:rPr>
          <w:rFonts w:hint="cs"/>
          <w:rtl/>
        </w:rPr>
        <w:t xml:space="preserve">, </w:t>
      </w:r>
      <w:bookmarkStart w:id="8155" w:name="_ETM_Q25_371620"/>
      <w:bookmarkStart w:id="8156" w:name="_ETM_Q25_371800"/>
      <w:bookmarkStart w:id="8157" w:name="_ETM_Q25_372040"/>
      <w:bookmarkStart w:id="8158" w:name="_ETM_Q25_372520"/>
      <w:bookmarkStart w:id="8159" w:name="_ETM_Q25_372880"/>
      <w:bookmarkStart w:id="8160" w:name="_ETM_Q25_373209"/>
      <w:bookmarkStart w:id="8161" w:name="_ETM_Q25_373270"/>
      <w:bookmarkStart w:id="8162" w:name="_ETM_Q25_373480"/>
      <w:bookmarkStart w:id="8163" w:name="_ETM_Q25_373810"/>
      <w:bookmarkStart w:id="8164" w:name="_ETM_Q25_374200"/>
      <w:bookmarkStart w:id="8165" w:name="_ETM_Q25_374650"/>
      <w:bookmarkEnd w:id="8155"/>
      <w:bookmarkEnd w:id="8156"/>
      <w:bookmarkEnd w:id="8157"/>
      <w:bookmarkEnd w:id="8158"/>
      <w:bookmarkEnd w:id="8159"/>
      <w:bookmarkEnd w:id="8160"/>
      <w:bookmarkEnd w:id="8161"/>
      <w:bookmarkEnd w:id="8162"/>
      <w:bookmarkEnd w:id="8163"/>
      <w:bookmarkEnd w:id="8164"/>
      <w:bookmarkEnd w:id="8165"/>
      <w:r w:rsidRPr="000E32A3">
        <w:rPr>
          <w:rtl/>
        </w:rPr>
        <w:t xml:space="preserve">זה </w:t>
      </w:r>
      <w:bookmarkStart w:id="8166" w:name="_ETM_Q25_374800"/>
      <w:bookmarkEnd w:id="8166"/>
      <w:r w:rsidRPr="000E32A3">
        <w:rPr>
          <w:rtl/>
        </w:rPr>
        <w:t xml:space="preserve">היה </w:t>
      </w:r>
      <w:bookmarkStart w:id="8167" w:name="_ETM_Q25_374980"/>
      <w:bookmarkEnd w:id="8167"/>
      <w:r w:rsidRPr="000E32A3">
        <w:rPr>
          <w:rtl/>
        </w:rPr>
        <w:t xml:space="preserve">יותר </w:t>
      </w:r>
      <w:bookmarkStart w:id="8168" w:name="_ETM_Q25_375340"/>
      <w:bookmarkEnd w:id="8168"/>
      <w:r w:rsidRPr="000E32A3">
        <w:rPr>
          <w:rtl/>
        </w:rPr>
        <w:t>טוב</w:t>
      </w:r>
      <w:r>
        <w:rPr>
          <w:rFonts w:hint="cs"/>
          <w:rtl/>
        </w:rPr>
        <w:t>.</w:t>
      </w:r>
      <w:r w:rsidRPr="000E32A3">
        <w:rPr>
          <w:rtl/>
        </w:rPr>
        <w:t xml:space="preserve"> </w:t>
      </w:r>
      <w:bookmarkStart w:id="8169" w:name="_ETM_Q25_375880"/>
      <w:bookmarkEnd w:id="8169"/>
      <w:r w:rsidRPr="000E32A3">
        <w:rPr>
          <w:rtl/>
        </w:rPr>
        <w:t xml:space="preserve">אין </w:t>
      </w:r>
      <w:bookmarkStart w:id="8170" w:name="_ETM_Q25_376090"/>
      <w:bookmarkEnd w:id="8170"/>
      <w:r w:rsidRPr="000E32A3">
        <w:rPr>
          <w:rtl/>
        </w:rPr>
        <w:t xml:space="preserve">להם </w:t>
      </w:r>
      <w:bookmarkStart w:id="8171" w:name="_ETM_Q25_376389"/>
      <w:bookmarkEnd w:id="8171"/>
      <w:r w:rsidRPr="000E32A3">
        <w:rPr>
          <w:rtl/>
        </w:rPr>
        <w:t>נימוק</w:t>
      </w:r>
      <w:r>
        <w:rPr>
          <w:rFonts w:hint="cs"/>
          <w:rtl/>
        </w:rPr>
        <w:t>,</w:t>
      </w:r>
      <w:r w:rsidRPr="000E32A3">
        <w:rPr>
          <w:rtl/>
        </w:rPr>
        <w:t xml:space="preserve"> </w:t>
      </w:r>
      <w:bookmarkStart w:id="8172" w:name="_ETM_Q25_376810"/>
      <w:bookmarkEnd w:id="8172"/>
      <w:r w:rsidRPr="000E32A3">
        <w:rPr>
          <w:rtl/>
        </w:rPr>
        <w:t xml:space="preserve">אין </w:t>
      </w:r>
      <w:bookmarkStart w:id="8173" w:name="_ETM_Q25_376989"/>
      <w:bookmarkEnd w:id="8173"/>
      <w:r w:rsidRPr="000E32A3">
        <w:rPr>
          <w:rtl/>
        </w:rPr>
        <w:t xml:space="preserve">להם </w:t>
      </w:r>
      <w:bookmarkStart w:id="8174" w:name="_ETM_Q25_377200"/>
      <w:bookmarkEnd w:id="8174"/>
      <w:r w:rsidRPr="000E32A3">
        <w:rPr>
          <w:rtl/>
        </w:rPr>
        <w:t xml:space="preserve">למה </w:t>
      </w:r>
      <w:bookmarkStart w:id="8175" w:name="_ETM_Q25_377709"/>
      <w:bookmarkEnd w:id="8175"/>
      <w:r w:rsidRPr="000E32A3">
        <w:rPr>
          <w:rtl/>
        </w:rPr>
        <w:t xml:space="preserve">לצאת </w:t>
      </w:r>
      <w:bookmarkStart w:id="8176" w:name="_ETM_Q25_378069"/>
      <w:bookmarkEnd w:id="8176"/>
      <w:r w:rsidRPr="000E32A3">
        <w:rPr>
          <w:rtl/>
        </w:rPr>
        <w:t xml:space="preserve">נגד </w:t>
      </w:r>
      <w:bookmarkStart w:id="8177" w:name="_ETM_Q25_378370"/>
      <w:bookmarkEnd w:id="8177"/>
      <w:r w:rsidRPr="000E32A3">
        <w:rPr>
          <w:rtl/>
        </w:rPr>
        <w:t xml:space="preserve">ההצעה </w:t>
      </w:r>
      <w:bookmarkStart w:id="8178" w:name="_ETM_Q25_378910"/>
      <w:bookmarkEnd w:id="8178"/>
      <w:r w:rsidRPr="000E32A3">
        <w:rPr>
          <w:rtl/>
        </w:rPr>
        <w:t>הז</w:t>
      </w:r>
      <w:r>
        <w:rPr>
          <w:rFonts w:hint="cs"/>
          <w:rtl/>
        </w:rPr>
        <w:t>את.</w:t>
      </w:r>
      <w:r w:rsidRPr="000E32A3">
        <w:rPr>
          <w:rtl/>
        </w:rPr>
        <w:t xml:space="preserve"> </w:t>
      </w:r>
      <w:bookmarkStart w:id="8179" w:name="_ETM_Q25_379870"/>
      <w:bookmarkEnd w:id="8179"/>
      <w:r w:rsidRPr="000E32A3">
        <w:rPr>
          <w:rtl/>
        </w:rPr>
        <w:t xml:space="preserve">אין </w:t>
      </w:r>
      <w:bookmarkStart w:id="8180" w:name="_ETM_Q25_380109"/>
      <w:bookmarkEnd w:id="8180"/>
      <w:r w:rsidRPr="000E32A3">
        <w:rPr>
          <w:rtl/>
        </w:rPr>
        <w:t xml:space="preserve">בה </w:t>
      </w:r>
      <w:bookmarkStart w:id="8181" w:name="_ETM_Q25_380260"/>
      <w:bookmarkEnd w:id="8181"/>
      <w:r w:rsidRPr="000E32A3">
        <w:rPr>
          <w:rtl/>
        </w:rPr>
        <w:t xml:space="preserve">שום </w:t>
      </w:r>
      <w:bookmarkStart w:id="8182" w:name="_ETM_Q25_380439"/>
      <w:bookmarkEnd w:id="8182"/>
      <w:r w:rsidRPr="000E32A3">
        <w:rPr>
          <w:rtl/>
        </w:rPr>
        <w:t xml:space="preserve">דבר </w:t>
      </w:r>
      <w:bookmarkStart w:id="8183" w:name="_ETM_Q25_380769"/>
      <w:bookmarkEnd w:id="8183"/>
      <w:r w:rsidRPr="000E32A3">
        <w:rPr>
          <w:rtl/>
        </w:rPr>
        <w:t xml:space="preserve">שהוא </w:t>
      </w:r>
      <w:bookmarkStart w:id="8184" w:name="_ETM_Q25_381040"/>
      <w:bookmarkEnd w:id="8184"/>
      <w:r w:rsidRPr="000E32A3">
        <w:rPr>
          <w:rtl/>
        </w:rPr>
        <w:t xml:space="preserve">מסובך </w:t>
      </w:r>
      <w:bookmarkStart w:id="8185" w:name="_ETM_Q25_381639"/>
      <w:bookmarkEnd w:id="8185"/>
      <w:r>
        <w:rPr>
          <w:rFonts w:hint="cs"/>
          <w:rtl/>
        </w:rPr>
        <w:t xml:space="preserve">או </w:t>
      </w:r>
      <w:bookmarkStart w:id="8186" w:name="_ETM_Q25_387282"/>
      <w:bookmarkEnd w:id="8186"/>
      <w:r w:rsidRPr="000E32A3">
        <w:rPr>
          <w:rtl/>
        </w:rPr>
        <w:t>מורכב</w:t>
      </w:r>
      <w:r>
        <w:rPr>
          <w:rFonts w:hint="cs"/>
          <w:rtl/>
        </w:rPr>
        <w:t>,</w:t>
      </w:r>
      <w:r w:rsidRPr="000E32A3">
        <w:rPr>
          <w:rtl/>
        </w:rPr>
        <w:t xml:space="preserve"> </w:t>
      </w:r>
      <w:bookmarkStart w:id="8187" w:name="_ETM_Q25_382389"/>
      <w:bookmarkEnd w:id="8187"/>
      <w:r w:rsidRPr="000E32A3">
        <w:rPr>
          <w:rtl/>
        </w:rPr>
        <w:t xml:space="preserve">וקל </w:t>
      </w:r>
      <w:bookmarkStart w:id="8188" w:name="_ETM_Q25_382719"/>
      <w:bookmarkEnd w:id="8188"/>
      <w:r w:rsidRPr="000E32A3">
        <w:rPr>
          <w:rtl/>
        </w:rPr>
        <w:t xml:space="preserve">מאוד </w:t>
      </w:r>
      <w:bookmarkStart w:id="8189" w:name="_ETM_Q25_383019"/>
      <w:bookmarkEnd w:id="8189"/>
      <w:r w:rsidRPr="000E32A3">
        <w:rPr>
          <w:rtl/>
        </w:rPr>
        <w:t xml:space="preserve">להעביר </w:t>
      </w:r>
      <w:bookmarkStart w:id="8190" w:name="_ETM_Q25_383409"/>
      <w:bookmarkEnd w:id="8190"/>
      <w:r w:rsidRPr="000E32A3">
        <w:rPr>
          <w:rtl/>
        </w:rPr>
        <w:t xml:space="preserve">את </w:t>
      </w:r>
      <w:bookmarkStart w:id="8191" w:name="_ETM_Q25_383560"/>
      <w:bookmarkEnd w:id="8191"/>
      <w:r w:rsidRPr="000E32A3">
        <w:rPr>
          <w:rtl/>
        </w:rPr>
        <w:t xml:space="preserve">החוק </w:t>
      </w:r>
      <w:bookmarkStart w:id="8192" w:name="_ETM_Q25_383859"/>
      <w:bookmarkEnd w:id="8192"/>
      <w:r w:rsidRPr="000E32A3">
        <w:rPr>
          <w:rtl/>
        </w:rPr>
        <w:t>הזה</w:t>
      </w:r>
      <w:r>
        <w:rPr>
          <w:rFonts w:hint="cs"/>
          <w:rtl/>
        </w:rPr>
        <w:t>,</w:t>
      </w:r>
      <w:r w:rsidRPr="000E32A3">
        <w:rPr>
          <w:rtl/>
        </w:rPr>
        <w:t xml:space="preserve"> </w:t>
      </w:r>
      <w:bookmarkStart w:id="8193" w:name="_ETM_Q25_384099"/>
      <w:bookmarkEnd w:id="8193"/>
      <w:r w:rsidRPr="000E32A3">
        <w:rPr>
          <w:rtl/>
        </w:rPr>
        <w:t xml:space="preserve">ברגע </w:t>
      </w:r>
      <w:bookmarkStart w:id="8194" w:name="_ETM_Q25_384489"/>
      <w:bookmarkEnd w:id="8194"/>
      <w:r w:rsidRPr="000E32A3">
        <w:rPr>
          <w:rtl/>
        </w:rPr>
        <w:t xml:space="preserve">שיש </w:t>
      </w:r>
      <w:bookmarkStart w:id="8195" w:name="_ETM_Q25_384819"/>
      <w:bookmarkEnd w:id="8195"/>
      <w:r w:rsidRPr="000E32A3">
        <w:rPr>
          <w:rtl/>
        </w:rPr>
        <w:t xml:space="preserve">רצון </w:t>
      </w:r>
      <w:bookmarkStart w:id="8196" w:name="_ETM_Q25_385209"/>
      <w:bookmarkEnd w:id="8196"/>
      <w:r w:rsidRPr="000E32A3">
        <w:rPr>
          <w:rtl/>
        </w:rPr>
        <w:t>טוב</w:t>
      </w:r>
      <w:r>
        <w:rPr>
          <w:rFonts w:hint="cs"/>
          <w:rtl/>
        </w:rPr>
        <w:t>.</w:t>
      </w:r>
    </w:p>
    <w:p w:rsidR="00201B44" w:rsidRDefault="00201B44" w:rsidP="00102049">
      <w:pPr>
        <w:rPr>
          <w:rtl/>
        </w:rPr>
      </w:pPr>
      <w:bookmarkStart w:id="8197" w:name="_ETM_Q25_388110"/>
      <w:bookmarkStart w:id="8198" w:name="_ETM_Q25_388209"/>
      <w:bookmarkStart w:id="8199" w:name="_ETM_Q25_388285"/>
      <w:bookmarkEnd w:id="8197"/>
      <w:bookmarkEnd w:id="8198"/>
      <w:bookmarkEnd w:id="8199"/>
    </w:p>
    <w:p w:rsidR="00201B44" w:rsidRDefault="00201B44" w:rsidP="003A3397">
      <w:pPr>
        <w:rPr>
          <w:rtl/>
        </w:rPr>
      </w:pPr>
      <w:bookmarkStart w:id="8200" w:name="_ETM_Q25_388372"/>
      <w:bookmarkStart w:id="8201" w:name="_ETM_Q25_392010"/>
      <w:bookmarkEnd w:id="8200"/>
      <w:bookmarkEnd w:id="8201"/>
      <w:r w:rsidRPr="000E32A3">
        <w:rPr>
          <w:rtl/>
        </w:rPr>
        <w:t>אדוני</w:t>
      </w:r>
      <w:r>
        <w:rPr>
          <w:rFonts w:hint="cs"/>
          <w:rtl/>
        </w:rPr>
        <w:t>,</w:t>
      </w:r>
      <w:r w:rsidRPr="000E32A3">
        <w:rPr>
          <w:rtl/>
        </w:rPr>
        <w:t xml:space="preserve"> </w:t>
      </w:r>
      <w:bookmarkStart w:id="8202" w:name="_ETM_Q25_392549"/>
      <w:bookmarkEnd w:id="8202"/>
      <w:r w:rsidRPr="000E32A3">
        <w:rPr>
          <w:rtl/>
        </w:rPr>
        <w:t xml:space="preserve">יש </w:t>
      </w:r>
      <w:bookmarkStart w:id="8203" w:name="_ETM_Q25_392730"/>
      <w:bookmarkEnd w:id="8203"/>
      <w:r w:rsidRPr="000E32A3">
        <w:rPr>
          <w:rtl/>
        </w:rPr>
        <w:t xml:space="preserve">לנו </w:t>
      </w:r>
      <w:bookmarkStart w:id="8204" w:name="_ETM_Q25_392969"/>
      <w:bookmarkEnd w:id="8204"/>
      <w:r w:rsidRPr="000E32A3">
        <w:rPr>
          <w:rtl/>
        </w:rPr>
        <w:t xml:space="preserve">פה </w:t>
      </w:r>
      <w:bookmarkStart w:id="8205" w:name="_ETM_Q25_393150"/>
      <w:bookmarkEnd w:id="8205"/>
      <w:r w:rsidRPr="000E32A3">
        <w:rPr>
          <w:rtl/>
        </w:rPr>
        <w:t xml:space="preserve">בעיה </w:t>
      </w:r>
      <w:bookmarkStart w:id="8206" w:name="_ETM_Q25_393569"/>
      <w:bookmarkEnd w:id="8206"/>
      <w:r w:rsidRPr="000E32A3">
        <w:rPr>
          <w:rtl/>
        </w:rPr>
        <w:t xml:space="preserve">שהיא </w:t>
      </w:r>
      <w:bookmarkStart w:id="8207" w:name="_ETM_Q25_393900"/>
      <w:bookmarkEnd w:id="8207"/>
      <w:r w:rsidRPr="000E32A3">
        <w:rPr>
          <w:rtl/>
        </w:rPr>
        <w:t xml:space="preserve">הרבה </w:t>
      </w:r>
      <w:bookmarkStart w:id="8208" w:name="_ETM_Q25_394319"/>
      <w:bookmarkEnd w:id="8208"/>
      <w:r w:rsidRPr="000E32A3">
        <w:rPr>
          <w:rtl/>
        </w:rPr>
        <w:t xml:space="preserve">יותר </w:t>
      </w:r>
      <w:bookmarkStart w:id="8209" w:name="_ETM_Q25_394620"/>
      <w:bookmarkEnd w:id="8209"/>
      <w:r w:rsidRPr="000E32A3">
        <w:rPr>
          <w:rtl/>
        </w:rPr>
        <w:t xml:space="preserve">מורכבת </w:t>
      </w:r>
      <w:bookmarkStart w:id="8210" w:name="_ETM_Q25_395129"/>
      <w:bookmarkEnd w:id="8210"/>
      <w:r w:rsidRPr="000E32A3">
        <w:rPr>
          <w:rtl/>
        </w:rPr>
        <w:t xml:space="preserve">ממה </w:t>
      </w:r>
      <w:bookmarkStart w:id="8211" w:name="_ETM_Q25_395400"/>
      <w:bookmarkEnd w:id="8211"/>
      <w:r w:rsidRPr="000E32A3">
        <w:rPr>
          <w:rtl/>
        </w:rPr>
        <w:t xml:space="preserve">שאני </w:t>
      </w:r>
      <w:bookmarkStart w:id="8212" w:name="_ETM_Q25_395760"/>
      <w:bookmarkEnd w:id="8212"/>
      <w:r w:rsidRPr="000E32A3">
        <w:rPr>
          <w:rtl/>
        </w:rPr>
        <w:t>חשבתי</w:t>
      </w:r>
      <w:r>
        <w:rPr>
          <w:rFonts w:hint="cs"/>
          <w:rtl/>
        </w:rPr>
        <w:t>.</w:t>
      </w:r>
      <w:r w:rsidRPr="000E32A3">
        <w:rPr>
          <w:rtl/>
        </w:rPr>
        <w:t xml:space="preserve"> </w:t>
      </w:r>
      <w:bookmarkStart w:id="8213" w:name="_ETM_Q25_396239"/>
      <w:bookmarkEnd w:id="8213"/>
      <w:r w:rsidRPr="000E32A3">
        <w:rPr>
          <w:rtl/>
        </w:rPr>
        <w:t xml:space="preserve">כשהלכנו </w:t>
      </w:r>
      <w:bookmarkStart w:id="8214" w:name="_ETM_Q25_396689"/>
      <w:bookmarkEnd w:id="8214"/>
      <w:r w:rsidRPr="000E32A3">
        <w:rPr>
          <w:rtl/>
        </w:rPr>
        <w:t xml:space="preserve">לבדוק </w:t>
      </w:r>
      <w:bookmarkStart w:id="8215" w:name="_ETM_Q25_397079"/>
      <w:bookmarkEnd w:id="8215"/>
      <w:r w:rsidRPr="000E32A3">
        <w:rPr>
          <w:rtl/>
        </w:rPr>
        <w:t xml:space="preserve">את </w:t>
      </w:r>
      <w:bookmarkStart w:id="8216" w:name="_ETM_Q25_397290"/>
      <w:bookmarkEnd w:id="8216"/>
      <w:r w:rsidRPr="000E32A3">
        <w:rPr>
          <w:rtl/>
        </w:rPr>
        <w:t xml:space="preserve">הסוגיה </w:t>
      </w:r>
      <w:bookmarkStart w:id="8217" w:name="_ETM_Q25_398889"/>
      <w:bookmarkEnd w:id="8217"/>
      <w:r w:rsidRPr="000E32A3">
        <w:rPr>
          <w:rtl/>
        </w:rPr>
        <w:t>ש</w:t>
      </w:r>
      <w:r>
        <w:rPr>
          <w:rFonts w:hint="cs"/>
          <w:rtl/>
        </w:rPr>
        <w:t>ל</w:t>
      </w:r>
      <w:r w:rsidRPr="000E32A3">
        <w:rPr>
          <w:rtl/>
        </w:rPr>
        <w:t xml:space="preserve"> </w:t>
      </w:r>
      <w:bookmarkStart w:id="8218" w:name="_ETM_Q25_399159"/>
      <w:bookmarkEnd w:id="8218"/>
      <w:r w:rsidRPr="000E32A3">
        <w:rPr>
          <w:rtl/>
        </w:rPr>
        <w:t xml:space="preserve">שוויון </w:t>
      </w:r>
      <w:bookmarkStart w:id="8219" w:name="_ETM_Q25_399549"/>
      <w:bookmarkEnd w:id="8219"/>
      <w:r>
        <w:rPr>
          <w:rFonts w:hint="cs"/>
          <w:rtl/>
        </w:rPr>
        <w:t>בספורט הגענו למצב שהדבר הרבה יותר מורכב</w:t>
      </w:r>
      <w:r w:rsidR="009F6855">
        <w:rPr>
          <w:rFonts w:hint="cs"/>
          <w:rtl/>
        </w:rPr>
        <w:t>;</w:t>
      </w:r>
      <w:r>
        <w:rPr>
          <w:rFonts w:hint="cs"/>
          <w:rtl/>
        </w:rPr>
        <w:t xml:space="preserve"> אפילו </w:t>
      </w:r>
      <w:bookmarkStart w:id="8220" w:name="_ETM_Q25_406378"/>
      <w:bookmarkEnd w:id="8220"/>
      <w:r>
        <w:rPr>
          <w:rFonts w:hint="cs"/>
          <w:rtl/>
        </w:rPr>
        <w:t>נתונים רציניים, אדוני, מעודכנים, ל</w:t>
      </w:r>
      <w:bookmarkStart w:id="8221" w:name="_ETM_Q25_400959"/>
      <w:bookmarkStart w:id="8222" w:name="_ETM_Q25_401530"/>
      <w:bookmarkStart w:id="8223" w:name="_ETM_Q25_402099"/>
      <w:bookmarkStart w:id="8224" w:name="_ETM_Q25_402549"/>
      <w:bookmarkStart w:id="8225" w:name="_ETM_Q25_403060"/>
      <w:bookmarkStart w:id="8226" w:name="_ETM_Q25_403360"/>
      <w:bookmarkStart w:id="8227" w:name="_ETM_Q25_403629"/>
      <w:bookmarkStart w:id="8228" w:name="_ETM_Q25_404870"/>
      <w:bookmarkStart w:id="8229" w:name="_ETM_Q25_405320"/>
      <w:bookmarkStart w:id="8230" w:name="_ETM_Q25_405830"/>
      <w:bookmarkStart w:id="8231" w:name="_ETM_Q25_406460"/>
      <w:bookmarkStart w:id="8232" w:name="_ETM_Q25_406760"/>
      <w:bookmarkStart w:id="8233" w:name="_ETM_Q25_407330"/>
      <w:bookmarkEnd w:id="8221"/>
      <w:bookmarkEnd w:id="8222"/>
      <w:bookmarkEnd w:id="8223"/>
      <w:bookmarkEnd w:id="8224"/>
      <w:bookmarkEnd w:id="8225"/>
      <w:bookmarkEnd w:id="8226"/>
      <w:bookmarkEnd w:id="8227"/>
      <w:bookmarkEnd w:id="8228"/>
      <w:bookmarkEnd w:id="8229"/>
      <w:bookmarkEnd w:id="8230"/>
      <w:bookmarkEnd w:id="8231"/>
      <w:bookmarkEnd w:id="8232"/>
      <w:bookmarkEnd w:id="8233"/>
      <w:r w:rsidRPr="000E32A3">
        <w:rPr>
          <w:rtl/>
        </w:rPr>
        <w:t xml:space="preserve">א </w:t>
      </w:r>
      <w:bookmarkStart w:id="8234" w:name="_ETM_Q25_407450"/>
      <w:bookmarkEnd w:id="8234"/>
      <w:r w:rsidRPr="000E32A3">
        <w:rPr>
          <w:rtl/>
        </w:rPr>
        <w:t xml:space="preserve">הצלחתי </w:t>
      </w:r>
      <w:bookmarkStart w:id="8235" w:name="_ETM_Q25_407900"/>
      <w:bookmarkEnd w:id="8235"/>
      <w:r w:rsidRPr="000E32A3">
        <w:rPr>
          <w:rtl/>
        </w:rPr>
        <w:t>להשיג</w:t>
      </w:r>
      <w:r>
        <w:rPr>
          <w:rFonts w:hint="cs"/>
          <w:rtl/>
        </w:rPr>
        <w:t>.</w:t>
      </w:r>
      <w:r w:rsidRPr="000E32A3">
        <w:rPr>
          <w:rtl/>
        </w:rPr>
        <w:t xml:space="preserve"> </w:t>
      </w:r>
      <w:bookmarkStart w:id="8236" w:name="_ETM_Q25_409299"/>
      <w:bookmarkEnd w:id="8236"/>
      <w:r w:rsidRPr="000E32A3">
        <w:rPr>
          <w:rtl/>
        </w:rPr>
        <w:t xml:space="preserve">אין </w:t>
      </w:r>
      <w:bookmarkStart w:id="8237" w:name="_ETM_Q25_409480"/>
      <w:bookmarkEnd w:id="8237"/>
      <w:r w:rsidRPr="000E32A3">
        <w:rPr>
          <w:rtl/>
        </w:rPr>
        <w:t xml:space="preserve">לנו </w:t>
      </w:r>
      <w:bookmarkStart w:id="8238" w:name="_ETM_Q25_409719"/>
      <w:bookmarkEnd w:id="8238"/>
      <w:r w:rsidRPr="000E32A3">
        <w:rPr>
          <w:rtl/>
        </w:rPr>
        <w:t>נתונים</w:t>
      </w:r>
      <w:r>
        <w:rPr>
          <w:rFonts w:hint="cs"/>
          <w:rtl/>
        </w:rPr>
        <w:t xml:space="preserve">. </w:t>
      </w:r>
      <w:bookmarkStart w:id="8239" w:name="_ETM_Q25_410600"/>
      <w:bookmarkEnd w:id="8239"/>
      <w:r w:rsidRPr="000E32A3">
        <w:rPr>
          <w:rtl/>
        </w:rPr>
        <w:t xml:space="preserve">הלכנו </w:t>
      </w:r>
      <w:bookmarkStart w:id="8240" w:name="_ETM_Q25_411020"/>
      <w:bookmarkEnd w:id="8240"/>
      <w:r w:rsidRPr="000E32A3">
        <w:rPr>
          <w:rtl/>
        </w:rPr>
        <w:t xml:space="preserve">לממ"מ </w:t>
      </w:r>
      <w:bookmarkStart w:id="8241" w:name="_ETM_Q25_412040"/>
      <w:bookmarkEnd w:id="8241"/>
      <w:r w:rsidR="009F6855">
        <w:rPr>
          <w:rFonts w:hint="cs"/>
          <w:rtl/>
        </w:rPr>
        <w:t xml:space="preserve">– </w:t>
      </w:r>
      <w:r w:rsidRPr="000E32A3">
        <w:rPr>
          <w:rtl/>
        </w:rPr>
        <w:t xml:space="preserve">לא </w:t>
      </w:r>
      <w:bookmarkStart w:id="8242" w:name="_ETM_Q25_412280"/>
      <w:bookmarkEnd w:id="8242"/>
      <w:r w:rsidRPr="000E32A3">
        <w:rPr>
          <w:rtl/>
        </w:rPr>
        <w:t xml:space="preserve">היה </w:t>
      </w:r>
      <w:bookmarkStart w:id="8243" w:name="_ETM_Q25_412520"/>
      <w:bookmarkEnd w:id="8243"/>
      <w:r w:rsidRPr="000E32A3">
        <w:rPr>
          <w:rtl/>
        </w:rPr>
        <w:t xml:space="preserve">מחקר </w:t>
      </w:r>
      <w:bookmarkStart w:id="8244" w:name="_ETM_Q25_412880"/>
      <w:bookmarkEnd w:id="8244"/>
      <w:r w:rsidRPr="000E32A3">
        <w:rPr>
          <w:rtl/>
        </w:rPr>
        <w:t xml:space="preserve">כזה </w:t>
      </w:r>
      <w:bookmarkStart w:id="8245" w:name="_ETM_Q25_413180"/>
      <w:bookmarkEnd w:id="8245"/>
      <w:r w:rsidRPr="000E32A3">
        <w:rPr>
          <w:rtl/>
        </w:rPr>
        <w:t>בכנסת</w:t>
      </w:r>
      <w:r>
        <w:rPr>
          <w:rFonts w:hint="cs"/>
          <w:rtl/>
        </w:rPr>
        <w:t>.</w:t>
      </w:r>
      <w:r w:rsidRPr="000E32A3">
        <w:rPr>
          <w:rtl/>
        </w:rPr>
        <w:t xml:space="preserve"> </w:t>
      </w:r>
      <w:bookmarkStart w:id="8246" w:name="_ETM_Q25_414069"/>
      <w:bookmarkEnd w:id="8246"/>
      <w:r w:rsidRPr="000E32A3">
        <w:rPr>
          <w:rtl/>
        </w:rPr>
        <w:t xml:space="preserve">עשינו </w:t>
      </w:r>
      <w:bookmarkStart w:id="8247" w:name="_ETM_Q25_414579"/>
      <w:bookmarkEnd w:id="8247"/>
      <w:r w:rsidRPr="000E32A3">
        <w:rPr>
          <w:rtl/>
        </w:rPr>
        <w:lastRenderedPageBreak/>
        <w:t xml:space="preserve">מחקר </w:t>
      </w:r>
      <w:bookmarkStart w:id="8248" w:name="_ETM_Q25_414999"/>
      <w:bookmarkEnd w:id="8248"/>
      <w:r w:rsidRPr="000E32A3">
        <w:rPr>
          <w:rtl/>
        </w:rPr>
        <w:t>רציני</w:t>
      </w:r>
      <w:r>
        <w:rPr>
          <w:rFonts w:hint="cs"/>
          <w:rtl/>
        </w:rPr>
        <w:t>,</w:t>
      </w:r>
      <w:r w:rsidRPr="000E32A3">
        <w:rPr>
          <w:rtl/>
        </w:rPr>
        <w:t xml:space="preserve"> </w:t>
      </w:r>
      <w:bookmarkStart w:id="8249" w:name="_ETM_Q25_415389"/>
      <w:bookmarkEnd w:id="8249"/>
      <w:r w:rsidRPr="000E32A3">
        <w:rPr>
          <w:rtl/>
        </w:rPr>
        <w:t xml:space="preserve">אני </w:t>
      </w:r>
      <w:bookmarkStart w:id="8250" w:name="_ETM_Q25_415599"/>
      <w:bookmarkEnd w:id="8250"/>
      <w:r w:rsidRPr="000E32A3">
        <w:rPr>
          <w:rtl/>
        </w:rPr>
        <w:t>והיועצים</w:t>
      </w:r>
      <w:r>
        <w:rPr>
          <w:rFonts w:hint="cs"/>
          <w:rtl/>
        </w:rPr>
        <w:t>,</w:t>
      </w:r>
      <w:r w:rsidRPr="000E32A3">
        <w:rPr>
          <w:rtl/>
        </w:rPr>
        <w:t xml:space="preserve"> </w:t>
      </w:r>
      <w:bookmarkStart w:id="8251" w:name="_ETM_Q25_416260"/>
      <w:bookmarkEnd w:id="8251"/>
      <w:r w:rsidRPr="000E32A3">
        <w:rPr>
          <w:rtl/>
        </w:rPr>
        <w:t>בגוגל</w:t>
      </w:r>
      <w:r>
        <w:rPr>
          <w:rFonts w:hint="cs"/>
          <w:rtl/>
        </w:rPr>
        <w:t>,</w:t>
      </w:r>
      <w:r w:rsidRPr="000E32A3">
        <w:rPr>
          <w:rtl/>
        </w:rPr>
        <w:t xml:space="preserve"> </w:t>
      </w:r>
      <w:bookmarkStart w:id="8252" w:name="_ETM_Q25_416920"/>
      <w:bookmarkEnd w:id="8252"/>
      <w:r w:rsidRPr="000E32A3">
        <w:rPr>
          <w:rtl/>
        </w:rPr>
        <w:t xml:space="preserve">אין </w:t>
      </w:r>
      <w:bookmarkStart w:id="8253" w:name="_ETM_Q25_417159"/>
      <w:bookmarkEnd w:id="8253"/>
      <w:r w:rsidRPr="000E32A3">
        <w:rPr>
          <w:rtl/>
        </w:rPr>
        <w:t xml:space="preserve">לנו </w:t>
      </w:r>
      <w:bookmarkStart w:id="8254" w:name="_ETM_Q25_417400"/>
      <w:bookmarkStart w:id="8255" w:name="_ETM_Q25_417609"/>
      <w:bookmarkEnd w:id="8254"/>
      <w:bookmarkEnd w:id="8255"/>
      <w:r w:rsidRPr="000E32A3">
        <w:rPr>
          <w:rtl/>
        </w:rPr>
        <w:t xml:space="preserve">נתונים </w:t>
      </w:r>
      <w:bookmarkStart w:id="8256" w:name="_ETM_Q25_418029"/>
      <w:bookmarkEnd w:id="8256"/>
      <w:r w:rsidRPr="000E32A3">
        <w:rPr>
          <w:rtl/>
        </w:rPr>
        <w:t xml:space="preserve">מספיקים </w:t>
      </w:r>
      <w:bookmarkStart w:id="8257" w:name="_ETM_Q25_418510"/>
      <w:bookmarkEnd w:id="8257"/>
      <w:r w:rsidRPr="000E32A3">
        <w:rPr>
          <w:rtl/>
        </w:rPr>
        <w:t>בעניין</w:t>
      </w:r>
      <w:r>
        <w:rPr>
          <w:rFonts w:hint="cs"/>
          <w:rtl/>
        </w:rPr>
        <w:t xml:space="preserve"> הזה.</w:t>
      </w:r>
      <w:r w:rsidRPr="000E32A3">
        <w:rPr>
          <w:rtl/>
        </w:rPr>
        <w:t xml:space="preserve"> </w:t>
      </w:r>
      <w:bookmarkStart w:id="8258" w:name="_ETM_Q25_419019"/>
      <w:bookmarkStart w:id="8259" w:name="_ETM_Q25_419529"/>
      <w:bookmarkEnd w:id="8258"/>
      <w:bookmarkEnd w:id="8259"/>
      <w:r w:rsidRPr="000E32A3">
        <w:rPr>
          <w:rtl/>
        </w:rPr>
        <w:t xml:space="preserve">פניתי </w:t>
      </w:r>
      <w:bookmarkStart w:id="8260" w:name="_ETM_Q25_420010"/>
      <w:bookmarkEnd w:id="8260"/>
      <w:r w:rsidRPr="000E32A3">
        <w:rPr>
          <w:rtl/>
        </w:rPr>
        <w:t xml:space="preserve">לכמה </w:t>
      </w:r>
      <w:bookmarkStart w:id="8261" w:name="_ETM_Q25_420430"/>
      <w:bookmarkEnd w:id="8261"/>
      <w:r w:rsidRPr="000E32A3">
        <w:rPr>
          <w:rtl/>
        </w:rPr>
        <w:t>אנשים</w:t>
      </w:r>
      <w:r>
        <w:rPr>
          <w:rFonts w:hint="cs"/>
          <w:rtl/>
        </w:rPr>
        <w:t>,</w:t>
      </w:r>
      <w:r w:rsidRPr="000E32A3">
        <w:rPr>
          <w:rtl/>
        </w:rPr>
        <w:t xml:space="preserve"> </w:t>
      </w:r>
      <w:bookmarkStart w:id="8262" w:name="_ETM_Q25_420760"/>
      <w:bookmarkEnd w:id="8262"/>
      <w:r w:rsidRPr="000E32A3">
        <w:rPr>
          <w:rtl/>
        </w:rPr>
        <w:t xml:space="preserve">חברים </w:t>
      </w:r>
      <w:bookmarkStart w:id="8263" w:name="_ETM_Q25_421150"/>
      <w:bookmarkEnd w:id="8263"/>
      <w:r w:rsidRPr="000E32A3">
        <w:rPr>
          <w:rtl/>
        </w:rPr>
        <w:t xml:space="preserve">באקדמיה </w:t>
      </w:r>
      <w:bookmarkStart w:id="8264" w:name="_ETM_Q25_422549"/>
      <w:bookmarkEnd w:id="8264"/>
      <w:r w:rsidR="009F6855">
        <w:rPr>
          <w:rFonts w:hint="cs"/>
          <w:rtl/>
        </w:rPr>
        <w:t xml:space="preserve">– </w:t>
      </w:r>
      <w:r w:rsidRPr="000E32A3">
        <w:rPr>
          <w:rtl/>
        </w:rPr>
        <w:t xml:space="preserve">אין </w:t>
      </w:r>
      <w:bookmarkStart w:id="8265" w:name="_ETM_Q25_422849"/>
      <w:bookmarkEnd w:id="8265"/>
      <w:r w:rsidRPr="000E32A3">
        <w:rPr>
          <w:rtl/>
        </w:rPr>
        <w:t xml:space="preserve">מספיק </w:t>
      </w:r>
      <w:bookmarkStart w:id="8266" w:name="_ETM_Q25_423359"/>
      <w:bookmarkEnd w:id="8266"/>
      <w:r w:rsidRPr="000E32A3">
        <w:rPr>
          <w:rtl/>
        </w:rPr>
        <w:t xml:space="preserve">מומחים </w:t>
      </w:r>
      <w:bookmarkStart w:id="8267" w:name="_ETM_Q25_423840"/>
      <w:bookmarkEnd w:id="8267"/>
      <w:r w:rsidRPr="000E32A3">
        <w:rPr>
          <w:rtl/>
        </w:rPr>
        <w:t xml:space="preserve">ערבים </w:t>
      </w:r>
      <w:bookmarkStart w:id="8268" w:name="_ETM_Q25_424319"/>
      <w:bookmarkEnd w:id="8268"/>
      <w:r w:rsidRPr="000E32A3">
        <w:rPr>
          <w:rtl/>
        </w:rPr>
        <w:t xml:space="preserve">בענפי </w:t>
      </w:r>
      <w:bookmarkStart w:id="8269" w:name="_ETM_Q25_424769"/>
      <w:bookmarkEnd w:id="8269"/>
      <w:r w:rsidRPr="000E32A3">
        <w:rPr>
          <w:rtl/>
        </w:rPr>
        <w:t xml:space="preserve">הספורט </w:t>
      </w:r>
      <w:bookmarkStart w:id="8270" w:name="_ETM_Q25_425189"/>
      <w:bookmarkEnd w:id="8270"/>
      <w:r w:rsidRPr="000E32A3">
        <w:rPr>
          <w:rtl/>
        </w:rPr>
        <w:t xml:space="preserve">השונים </w:t>
      </w:r>
      <w:bookmarkStart w:id="8271" w:name="_ETM_Q25_425579"/>
      <w:bookmarkEnd w:id="8271"/>
      <w:r w:rsidRPr="000E32A3">
        <w:rPr>
          <w:rtl/>
        </w:rPr>
        <w:t>שיבוא</w:t>
      </w:r>
      <w:r>
        <w:rPr>
          <w:rFonts w:hint="cs"/>
          <w:rtl/>
        </w:rPr>
        <w:t>ו</w:t>
      </w:r>
      <w:r w:rsidRPr="000E32A3">
        <w:rPr>
          <w:rtl/>
        </w:rPr>
        <w:t xml:space="preserve"> </w:t>
      </w:r>
      <w:bookmarkStart w:id="8272" w:name="_ETM_Q25_425999"/>
      <w:bookmarkEnd w:id="8272"/>
      <w:r w:rsidRPr="000E32A3">
        <w:rPr>
          <w:rtl/>
        </w:rPr>
        <w:t xml:space="preserve">לדבר </w:t>
      </w:r>
      <w:bookmarkStart w:id="8273" w:name="_ETM_Q25_426359"/>
      <w:bookmarkEnd w:id="8273"/>
      <w:r w:rsidRPr="000E32A3">
        <w:rPr>
          <w:rtl/>
        </w:rPr>
        <w:t xml:space="preserve">ברמה </w:t>
      </w:r>
      <w:bookmarkStart w:id="8274" w:name="_ETM_Q25_426719"/>
      <w:bookmarkEnd w:id="8274"/>
      <w:r w:rsidRPr="000E32A3">
        <w:rPr>
          <w:rtl/>
        </w:rPr>
        <w:t xml:space="preserve">של </w:t>
      </w:r>
      <w:bookmarkStart w:id="8275" w:name="_ETM_Q25_426900"/>
      <w:bookmarkEnd w:id="8275"/>
      <w:r w:rsidRPr="000E32A3">
        <w:rPr>
          <w:rtl/>
        </w:rPr>
        <w:t>מדיניות</w:t>
      </w:r>
      <w:r>
        <w:rPr>
          <w:rFonts w:hint="cs"/>
          <w:rtl/>
        </w:rPr>
        <w:t>.</w:t>
      </w:r>
      <w:r w:rsidRPr="000E32A3">
        <w:rPr>
          <w:rtl/>
        </w:rPr>
        <w:t xml:space="preserve"> </w:t>
      </w:r>
      <w:bookmarkStart w:id="8276" w:name="_ETM_Q25_428129"/>
      <w:bookmarkEnd w:id="8276"/>
      <w:r w:rsidRPr="000E32A3">
        <w:rPr>
          <w:rtl/>
        </w:rPr>
        <w:t xml:space="preserve">אין </w:t>
      </w:r>
      <w:bookmarkStart w:id="8277" w:name="_ETM_Q25_428340"/>
      <w:bookmarkEnd w:id="8277"/>
      <w:r w:rsidRPr="000E32A3">
        <w:rPr>
          <w:rtl/>
        </w:rPr>
        <w:t>מגרשים</w:t>
      </w:r>
      <w:r>
        <w:rPr>
          <w:rFonts w:hint="cs"/>
          <w:rtl/>
        </w:rPr>
        <w:t>,</w:t>
      </w:r>
      <w:r w:rsidRPr="000E32A3">
        <w:rPr>
          <w:rtl/>
        </w:rPr>
        <w:t xml:space="preserve"> </w:t>
      </w:r>
      <w:bookmarkStart w:id="8278" w:name="_ETM_Q25_429120"/>
      <w:bookmarkEnd w:id="8278"/>
      <w:r w:rsidRPr="000E32A3">
        <w:rPr>
          <w:rtl/>
        </w:rPr>
        <w:t xml:space="preserve">אין </w:t>
      </w:r>
      <w:bookmarkStart w:id="8279" w:name="_ETM_Q25_429329"/>
      <w:bookmarkEnd w:id="8279"/>
      <w:r w:rsidRPr="000E32A3">
        <w:rPr>
          <w:rtl/>
        </w:rPr>
        <w:t>תשתיות</w:t>
      </w:r>
      <w:r>
        <w:rPr>
          <w:rFonts w:hint="cs"/>
          <w:rtl/>
        </w:rPr>
        <w:t>.</w:t>
      </w:r>
      <w:r w:rsidRPr="000E32A3">
        <w:rPr>
          <w:rtl/>
        </w:rPr>
        <w:t xml:space="preserve"> </w:t>
      </w:r>
      <w:bookmarkStart w:id="8280" w:name="_ETM_Q25_430169"/>
      <w:bookmarkStart w:id="8281" w:name="_ETM_Q25_432519"/>
      <w:bookmarkStart w:id="8282" w:name="_ETM_Q25_432592"/>
      <w:bookmarkStart w:id="8283" w:name="_ETM_Q25_432767"/>
      <w:bookmarkStart w:id="8284" w:name="_ETM_Q25_432867"/>
      <w:bookmarkEnd w:id="8280"/>
      <w:bookmarkEnd w:id="8281"/>
      <w:bookmarkEnd w:id="8282"/>
      <w:bookmarkEnd w:id="8283"/>
      <w:bookmarkEnd w:id="8284"/>
      <w:r w:rsidRPr="000E32A3">
        <w:rPr>
          <w:rtl/>
        </w:rPr>
        <w:t xml:space="preserve">כבוד </w:t>
      </w:r>
      <w:bookmarkStart w:id="8285" w:name="_ETM_Q25_430529"/>
      <w:bookmarkEnd w:id="8285"/>
      <w:r w:rsidRPr="000E32A3">
        <w:rPr>
          <w:rtl/>
        </w:rPr>
        <w:t xml:space="preserve">השר </w:t>
      </w:r>
      <w:bookmarkStart w:id="8286" w:name="_ETM_Q25_430859"/>
      <w:bookmarkEnd w:id="8286"/>
      <w:r w:rsidRPr="000E32A3">
        <w:rPr>
          <w:rtl/>
        </w:rPr>
        <w:t xml:space="preserve">לפני </w:t>
      </w:r>
      <w:bookmarkStart w:id="8287" w:name="_ETM_Q25_431159"/>
      <w:bookmarkEnd w:id="8287"/>
      <w:r w:rsidRPr="000E32A3">
        <w:rPr>
          <w:rtl/>
        </w:rPr>
        <w:t xml:space="preserve">כמה </w:t>
      </w:r>
      <w:bookmarkStart w:id="8288" w:name="_ETM_Q25_431430"/>
      <w:bookmarkEnd w:id="8288"/>
      <w:r w:rsidRPr="000E32A3">
        <w:rPr>
          <w:rtl/>
        </w:rPr>
        <w:t xml:space="preserve">רגעים </w:t>
      </w:r>
      <w:bookmarkStart w:id="8289" w:name="_ETM_Q25_431819"/>
      <w:bookmarkEnd w:id="8289"/>
      <w:r w:rsidRPr="000E32A3">
        <w:rPr>
          <w:rtl/>
        </w:rPr>
        <w:t xml:space="preserve">דיבר </w:t>
      </w:r>
      <w:bookmarkStart w:id="8290" w:name="_ETM_Q25_432090"/>
      <w:bookmarkEnd w:id="8290"/>
      <w:r w:rsidRPr="000E32A3">
        <w:rPr>
          <w:rtl/>
        </w:rPr>
        <w:t xml:space="preserve">על </w:t>
      </w:r>
      <w:bookmarkStart w:id="8291" w:name="_ETM_Q25_432269"/>
      <w:bookmarkEnd w:id="8291"/>
      <w:r w:rsidRPr="000E32A3">
        <w:rPr>
          <w:rtl/>
        </w:rPr>
        <w:t xml:space="preserve">המצב </w:t>
      </w:r>
      <w:bookmarkStart w:id="8292" w:name="_ETM_Q25_432629"/>
      <w:bookmarkEnd w:id="8292"/>
      <w:r w:rsidRPr="000E32A3">
        <w:rPr>
          <w:rtl/>
        </w:rPr>
        <w:t>ש</w:t>
      </w:r>
      <w:r>
        <w:rPr>
          <w:rFonts w:hint="cs"/>
          <w:rtl/>
        </w:rPr>
        <w:t xml:space="preserve">הוא תיאר באחד הכפרים, </w:t>
      </w:r>
      <w:bookmarkStart w:id="8293" w:name="_ETM_Q25_433079"/>
      <w:bookmarkStart w:id="8294" w:name="_ETM_Q25_433439"/>
      <w:bookmarkStart w:id="8295" w:name="_ETM_Q25_434129"/>
      <w:bookmarkEnd w:id="8293"/>
      <w:bookmarkEnd w:id="8294"/>
      <w:bookmarkEnd w:id="8295"/>
      <w:r w:rsidRPr="000E32A3">
        <w:rPr>
          <w:rtl/>
        </w:rPr>
        <w:t xml:space="preserve">ככה </w:t>
      </w:r>
      <w:bookmarkStart w:id="8296" w:name="_ETM_Q25_434459"/>
      <w:bookmarkEnd w:id="8296"/>
      <w:r w:rsidRPr="000E32A3">
        <w:rPr>
          <w:rtl/>
        </w:rPr>
        <w:t xml:space="preserve">זה </w:t>
      </w:r>
      <w:bookmarkStart w:id="8297" w:name="_ETM_Q25_434639"/>
      <w:bookmarkEnd w:id="8297"/>
      <w:r w:rsidRPr="000E32A3">
        <w:rPr>
          <w:rtl/>
        </w:rPr>
        <w:t xml:space="preserve">נראה </w:t>
      </w:r>
      <w:bookmarkStart w:id="8298" w:name="_ETM_Q25_434909"/>
      <w:bookmarkEnd w:id="8298"/>
      <w:r w:rsidRPr="000E32A3">
        <w:rPr>
          <w:rtl/>
        </w:rPr>
        <w:t xml:space="preserve">ברמה </w:t>
      </w:r>
      <w:bookmarkStart w:id="8299" w:name="_ETM_Q25_435449"/>
      <w:bookmarkEnd w:id="8299"/>
      <w:r w:rsidRPr="000E32A3">
        <w:rPr>
          <w:rtl/>
        </w:rPr>
        <w:t>הארצית</w:t>
      </w:r>
      <w:r>
        <w:rPr>
          <w:rFonts w:hint="cs"/>
          <w:rtl/>
        </w:rPr>
        <w:t>.</w:t>
      </w:r>
      <w:bookmarkStart w:id="8300" w:name="_ETM_Q25_436324"/>
      <w:bookmarkEnd w:id="8300"/>
      <w:r w:rsidRPr="000E32A3">
        <w:rPr>
          <w:rtl/>
        </w:rPr>
        <w:t xml:space="preserve"> </w:t>
      </w:r>
      <w:bookmarkStart w:id="8301" w:name="_ETM_Q25_436599"/>
      <w:bookmarkEnd w:id="8301"/>
      <w:r w:rsidRPr="000E32A3">
        <w:rPr>
          <w:rtl/>
        </w:rPr>
        <w:t xml:space="preserve">אין </w:t>
      </w:r>
      <w:bookmarkStart w:id="8302" w:name="_ETM_Q25_436839"/>
      <w:bookmarkEnd w:id="8302"/>
      <w:r w:rsidRPr="000E32A3">
        <w:rPr>
          <w:rtl/>
        </w:rPr>
        <w:t>תשתיות</w:t>
      </w:r>
      <w:r>
        <w:rPr>
          <w:rFonts w:hint="cs"/>
          <w:rtl/>
        </w:rPr>
        <w:t>,</w:t>
      </w:r>
      <w:r w:rsidRPr="000E32A3">
        <w:rPr>
          <w:rtl/>
        </w:rPr>
        <w:t xml:space="preserve"> </w:t>
      </w:r>
      <w:bookmarkStart w:id="8303" w:name="_ETM_Q25_437589"/>
      <w:bookmarkEnd w:id="8303"/>
      <w:r w:rsidRPr="000E32A3">
        <w:rPr>
          <w:rtl/>
        </w:rPr>
        <w:t xml:space="preserve">אין </w:t>
      </w:r>
      <w:bookmarkStart w:id="8304" w:name="_ETM_Q25_437770"/>
      <w:bookmarkEnd w:id="8304"/>
      <w:r w:rsidRPr="000E32A3">
        <w:rPr>
          <w:rtl/>
        </w:rPr>
        <w:t>מגרשים</w:t>
      </w:r>
      <w:r>
        <w:rPr>
          <w:rFonts w:hint="cs"/>
          <w:rtl/>
        </w:rPr>
        <w:t>,</w:t>
      </w:r>
      <w:r w:rsidRPr="000E32A3">
        <w:rPr>
          <w:rtl/>
        </w:rPr>
        <w:t xml:space="preserve"> </w:t>
      </w:r>
      <w:bookmarkStart w:id="8305" w:name="_ETM_Q25_438460"/>
      <w:bookmarkEnd w:id="8305"/>
      <w:r w:rsidRPr="000E32A3">
        <w:rPr>
          <w:rtl/>
        </w:rPr>
        <w:t xml:space="preserve">אין </w:t>
      </w:r>
      <w:bookmarkStart w:id="8306" w:name="_ETM_Q25_438669"/>
      <w:bookmarkEnd w:id="8306"/>
      <w:r w:rsidRPr="000E32A3">
        <w:rPr>
          <w:rtl/>
        </w:rPr>
        <w:t>מומחים</w:t>
      </w:r>
      <w:r>
        <w:rPr>
          <w:rFonts w:hint="cs"/>
          <w:rtl/>
        </w:rPr>
        <w:t>.</w:t>
      </w:r>
      <w:r w:rsidRPr="000E32A3">
        <w:rPr>
          <w:rtl/>
        </w:rPr>
        <w:t xml:space="preserve"> </w:t>
      </w:r>
      <w:bookmarkStart w:id="8307" w:name="_ETM_Q25_439599"/>
      <w:bookmarkEnd w:id="8307"/>
      <w:r w:rsidRPr="000E32A3">
        <w:rPr>
          <w:rtl/>
        </w:rPr>
        <w:t xml:space="preserve">המצב </w:t>
      </w:r>
      <w:bookmarkStart w:id="8308" w:name="_ETM_Q25_440110"/>
      <w:bookmarkEnd w:id="8308"/>
      <w:r w:rsidRPr="000E32A3">
        <w:rPr>
          <w:rtl/>
        </w:rPr>
        <w:t xml:space="preserve">מאוד </w:t>
      </w:r>
      <w:bookmarkStart w:id="8309" w:name="_ETM_Q25_440379"/>
      <w:bookmarkEnd w:id="8309"/>
      <w:r w:rsidRPr="000E32A3">
        <w:rPr>
          <w:rtl/>
        </w:rPr>
        <w:t>קשה</w:t>
      </w:r>
      <w:r>
        <w:rPr>
          <w:rFonts w:hint="cs"/>
          <w:rtl/>
        </w:rPr>
        <w:t xml:space="preserve">. </w:t>
      </w:r>
      <w:bookmarkStart w:id="8310" w:name="_ETM_Q25_441520"/>
      <w:bookmarkStart w:id="8311" w:name="_ETM_Q25_442587"/>
      <w:bookmarkStart w:id="8312" w:name="_ETM_Q25_442645"/>
      <w:bookmarkStart w:id="8313" w:name="_ETM_Q25_442802"/>
      <w:bookmarkStart w:id="8314" w:name="_ETM_Q25_442882"/>
      <w:bookmarkEnd w:id="8310"/>
      <w:bookmarkEnd w:id="8311"/>
      <w:bookmarkEnd w:id="8312"/>
      <w:bookmarkEnd w:id="8313"/>
      <w:bookmarkEnd w:id="8314"/>
      <w:r w:rsidRPr="000E32A3">
        <w:rPr>
          <w:rtl/>
        </w:rPr>
        <w:t xml:space="preserve">אז </w:t>
      </w:r>
      <w:bookmarkStart w:id="8315" w:name="_ETM_Q25_442000"/>
      <w:bookmarkEnd w:id="8315"/>
      <w:r w:rsidRPr="000E32A3">
        <w:rPr>
          <w:rtl/>
        </w:rPr>
        <w:t xml:space="preserve">החוק </w:t>
      </w:r>
      <w:bookmarkStart w:id="8316" w:name="_ETM_Q25_442330"/>
      <w:bookmarkEnd w:id="8316"/>
      <w:r w:rsidRPr="000E32A3">
        <w:rPr>
          <w:rtl/>
        </w:rPr>
        <w:t xml:space="preserve">בא </w:t>
      </w:r>
      <w:bookmarkStart w:id="8317" w:name="_ETM_Q25_442540"/>
      <w:bookmarkEnd w:id="8317"/>
      <w:r w:rsidRPr="000E32A3">
        <w:rPr>
          <w:rtl/>
        </w:rPr>
        <w:t xml:space="preserve">לתקן </w:t>
      </w:r>
      <w:bookmarkStart w:id="8318" w:name="_ETM_Q25_443700"/>
      <w:bookmarkEnd w:id="8318"/>
      <w:r w:rsidRPr="000E32A3">
        <w:rPr>
          <w:rtl/>
        </w:rPr>
        <w:t xml:space="preserve">כדי </w:t>
      </w:r>
      <w:bookmarkStart w:id="8319" w:name="_ETM_Q25_444029"/>
      <w:bookmarkEnd w:id="8319"/>
      <w:r w:rsidRPr="000E32A3">
        <w:rPr>
          <w:rtl/>
        </w:rPr>
        <w:t>שהאנשים</w:t>
      </w:r>
      <w:r>
        <w:rPr>
          <w:rFonts w:hint="cs"/>
          <w:rtl/>
        </w:rPr>
        <w:t>,</w:t>
      </w:r>
      <w:r w:rsidRPr="000E32A3">
        <w:rPr>
          <w:rtl/>
        </w:rPr>
        <w:t xml:space="preserve"> </w:t>
      </w:r>
      <w:bookmarkStart w:id="8320" w:name="_ETM_Q25_444750"/>
      <w:bookmarkEnd w:id="8320"/>
      <w:r w:rsidRPr="000E32A3">
        <w:rPr>
          <w:rtl/>
        </w:rPr>
        <w:t xml:space="preserve">לפחות </w:t>
      </w:r>
      <w:bookmarkStart w:id="8321" w:name="_ETM_Q25_445350"/>
      <w:bookmarkEnd w:id="8321"/>
      <w:r w:rsidRPr="000E32A3">
        <w:rPr>
          <w:rtl/>
        </w:rPr>
        <w:t xml:space="preserve">20% </w:t>
      </w:r>
      <w:bookmarkStart w:id="8322" w:name="_ETM_Q25_446430"/>
      <w:bookmarkEnd w:id="8322"/>
      <w:r w:rsidRPr="000E32A3">
        <w:rPr>
          <w:rtl/>
        </w:rPr>
        <w:t>מהאוכלוסייה</w:t>
      </w:r>
      <w:r>
        <w:rPr>
          <w:rFonts w:hint="cs"/>
          <w:rtl/>
        </w:rPr>
        <w:t>, מ</w:t>
      </w:r>
      <w:bookmarkStart w:id="8323" w:name="_ETM_Q25_447480"/>
      <w:bookmarkStart w:id="8324" w:name="_ETM_Q25_447690"/>
      <w:bookmarkEnd w:id="8323"/>
      <w:bookmarkEnd w:id="8324"/>
      <w:r w:rsidRPr="000E32A3">
        <w:rPr>
          <w:rtl/>
        </w:rPr>
        <w:t xml:space="preserve">האזרחים </w:t>
      </w:r>
      <w:bookmarkStart w:id="8325" w:name="_ETM_Q25_448200"/>
      <w:bookmarkEnd w:id="8325"/>
      <w:r w:rsidRPr="000E32A3">
        <w:rPr>
          <w:rtl/>
        </w:rPr>
        <w:t>במדינה</w:t>
      </w:r>
      <w:r>
        <w:rPr>
          <w:rFonts w:hint="cs"/>
          <w:rtl/>
        </w:rPr>
        <w:t>,</w:t>
      </w:r>
      <w:r w:rsidRPr="000E32A3">
        <w:rPr>
          <w:rtl/>
        </w:rPr>
        <w:t xml:space="preserve"> </w:t>
      </w:r>
      <w:bookmarkStart w:id="8326" w:name="_ETM_Q25_449150"/>
      <w:bookmarkEnd w:id="8326"/>
      <w:r w:rsidRPr="000E32A3">
        <w:rPr>
          <w:rtl/>
        </w:rPr>
        <w:t xml:space="preserve">יפסיקו </w:t>
      </w:r>
      <w:bookmarkStart w:id="8327" w:name="_ETM_Q25_449659"/>
      <w:bookmarkEnd w:id="8327"/>
      <w:r w:rsidRPr="000E32A3">
        <w:rPr>
          <w:rtl/>
        </w:rPr>
        <w:t xml:space="preserve">להיות </w:t>
      </w:r>
      <w:bookmarkStart w:id="8328" w:name="_ETM_Q25_449900"/>
      <w:bookmarkEnd w:id="8328"/>
      <w:r w:rsidRPr="000E32A3">
        <w:rPr>
          <w:rtl/>
        </w:rPr>
        <w:t>שקופים</w:t>
      </w:r>
      <w:r>
        <w:rPr>
          <w:rFonts w:hint="cs"/>
          <w:rtl/>
        </w:rPr>
        <w:t>.</w:t>
      </w:r>
      <w:r w:rsidRPr="000E32A3">
        <w:rPr>
          <w:rtl/>
        </w:rPr>
        <w:t xml:space="preserve"> </w:t>
      </w:r>
      <w:bookmarkStart w:id="8329" w:name="_ETM_Q25_451270"/>
      <w:bookmarkEnd w:id="8329"/>
      <w:r w:rsidRPr="000E32A3">
        <w:rPr>
          <w:rtl/>
        </w:rPr>
        <w:t xml:space="preserve">ברגע </w:t>
      </w:r>
      <w:bookmarkStart w:id="8330" w:name="_ETM_Q25_451900"/>
      <w:bookmarkEnd w:id="8330"/>
      <w:r w:rsidRPr="000E32A3">
        <w:rPr>
          <w:rtl/>
        </w:rPr>
        <w:t>ש</w:t>
      </w:r>
      <w:bookmarkStart w:id="8331" w:name="_ETM_Q25_452379"/>
      <w:bookmarkEnd w:id="8331"/>
      <w:r w:rsidRPr="000E32A3">
        <w:rPr>
          <w:rtl/>
        </w:rPr>
        <w:t xml:space="preserve">יהיה </w:t>
      </w:r>
      <w:bookmarkStart w:id="8332" w:name="_ETM_Q25_452499"/>
      <w:bookmarkEnd w:id="8332"/>
      <w:r w:rsidRPr="000E32A3">
        <w:rPr>
          <w:rtl/>
        </w:rPr>
        <w:t xml:space="preserve">לנו </w:t>
      </w:r>
      <w:bookmarkStart w:id="8333" w:name="_ETM_Q25_452710"/>
      <w:bookmarkEnd w:id="8333"/>
      <w:r w:rsidRPr="000E32A3">
        <w:rPr>
          <w:rtl/>
        </w:rPr>
        <w:t xml:space="preserve">ייצוג </w:t>
      </w:r>
      <w:bookmarkStart w:id="8334" w:name="_ETM_Q25_453370"/>
      <w:bookmarkEnd w:id="8334"/>
      <w:r>
        <w:rPr>
          <w:rFonts w:hint="cs"/>
          <w:rtl/>
        </w:rPr>
        <w:t xml:space="preserve">בהתאגדויות האלה, </w:t>
      </w:r>
      <w:bookmarkStart w:id="8335" w:name="_ETM_Q25_453699"/>
      <w:bookmarkStart w:id="8336" w:name="_ETM_Q25_454270"/>
      <w:bookmarkStart w:id="8337" w:name="_ETM_Q25_454569"/>
      <w:bookmarkEnd w:id="8335"/>
      <w:bookmarkEnd w:id="8336"/>
      <w:bookmarkEnd w:id="8337"/>
      <w:r w:rsidRPr="000E32A3">
        <w:rPr>
          <w:rtl/>
        </w:rPr>
        <w:t xml:space="preserve">מישהו </w:t>
      </w:r>
      <w:bookmarkStart w:id="8338" w:name="_ETM_Q25_454930"/>
      <w:bookmarkEnd w:id="8338"/>
      <w:r>
        <w:rPr>
          <w:rFonts w:hint="cs"/>
          <w:rtl/>
        </w:rPr>
        <w:t>ישאל</w:t>
      </w:r>
      <w:r w:rsidRPr="000E32A3">
        <w:rPr>
          <w:rtl/>
        </w:rPr>
        <w:t xml:space="preserve"> </w:t>
      </w:r>
      <w:bookmarkStart w:id="8339" w:name="_ETM_Q25_456400"/>
      <w:bookmarkEnd w:id="8339"/>
      <w:r w:rsidRPr="000E32A3">
        <w:rPr>
          <w:rtl/>
        </w:rPr>
        <w:t xml:space="preserve">מה </w:t>
      </w:r>
      <w:bookmarkStart w:id="8340" w:name="_ETM_Q25_456729"/>
      <w:bookmarkEnd w:id="8340"/>
      <w:r w:rsidRPr="000E32A3">
        <w:rPr>
          <w:rtl/>
        </w:rPr>
        <w:t xml:space="preserve">עם </w:t>
      </w:r>
      <w:bookmarkStart w:id="8341" w:name="_ETM_Q25_456909"/>
      <w:bookmarkEnd w:id="8341"/>
      <w:r w:rsidRPr="000E32A3">
        <w:rPr>
          <w:rtl/>
        </w:rPr>
        <w:t xml:space="preserve">ענף </w:t>
      </w:r>
      <w:bookmarkStart w:id="8342" w:name="_ETM_Q25_457240"/>
      <w:bookmarkEnd w:id="8342"/>
      <w:r w:rsidRPr="000E32A3">
        <w:rPr>
          <w:rtl/>
        </w:rPr>
        <w:t xml:space="preserve">השחייה </w:t>
      </w:r>
      <w:bookmarkStart w:id="8343" w:name="_ETM_Q25_457749"/>
      <w:bookmarkEnd w:id="8343"/>
      <w:r w:rsidRPr="000E32A3">
        <w:rPr>
          <w:rtl/>
        </w:rPr>
        <w:t xml:space="preserve">בחברה </w:t>
      </w:r>
      <w:bookmarkStart w:id="8344" w:name="_ETM_Q25_458349"/>
      <w:bookmarkEnd w:id="8344"/>
      <w:r w:rsidRPr="000E32A3">
        <w:rPr>
          <w:rtl/>
        </w:rPr>
        <w:t>הערבית</w:t>
      </w:r>
      <w:r>
        <w:rPr>
          <w:rFonts w:hint="cs"/>
          <w:rtl/>
        </w:rPr>
        <w:t>,</w:t>
      </w:r>
      <w:r w:rsidRPr="000E32A3">
        <w:rPr>
          <w:rtl/>
        </w:rPr>
        <w:t xml:space="preserve"> </w:t>
      </w:r>
      <w:bookmarkStart w:id="8345" w:name="_ETM_Q25_458889"/>
      <w:bookmarkEnd w:id="8345"/>
      <w:r w:rsidRPr="000E32A3">
        <w:rPr>
          <w:rtl/>
        </w:rPr>
        <w:t>מ</w:t>
      </w:r>
      <w:r>
        <w:rPr>
          <w:rFonts w:hint="cs"/>
          <w:rtl/>
        </w:rPr>
        <w:t>ה</w:t>
      </w:r>
      <w:r w:rsidRPr="000E32A3">
        <w:rPr>
          <w:rtl/>
        </w:rPr>
        <w:t xml:space="preserve"> </w:t>
      </w:r>
      <w:bookmarkStart w:id="8346" w:name="_ETM_Q25_459219"/>
      <w:bookmarkEnd w:id="8346"/>
      <w:r>
        <w:rPr>
          <w:rFonts w:hint="cs"/>
          <w:rtl/>
        </w:rPr>
        <w:t xml:space="preserve">עם </w:t>
      </w:r>
      <w:r w:rsidRPr="000E32A3">
        <w:rPr>
          <w:rtl/>
        </w:rPr>
        <w:t xml:space="preserve">התעמלות </w:t>
      </w:r>
      <w:bookmarkStart w:id="8347" w:name="_ETM_Q25_459699"/>
      <w:bookmarkEnd w:id="8347"/>
      <w:r w:rsidRPr="000E32A3">
        <w:rPr>
          <w:rtl/>
        </w:rPr>
        <w:t xml:space="preserve">קרקע </w:t>
      </w:r>
      <w:bookmarkStart w:id="8348" w:name="_ETM_Q25_460120"/>
      <w:bookmarkEnd w:id="8348"/>
      <w:r w:rsidRPr="000E32A3">
        <w:rPr>
          <w:rtl/>
        </w:rPr>
        <w:t xml:space="preserve">בחברה </w:t>
      </w:r>
      <w:bookmarkStart w:id="8349" w:name="_ETM_Q25_460659"/>
      <w:bookmarkEnd w:id="8349"/>
      <w:r w:rsidRPr="000E32A3">
        <w:rPr>
          <w:rtl/>
        </w:rPr>
        <w:t>הערבית</w:t>
      </w:r>
      <w:r>
        <w:rPr>
          <w:rFonts w:hint="cs"/>
          <w:rtl/>
        </w:rPr>
        <w:t>,</w:t>
      </w:r>
      <w:r w:rsidRPr="000E32A3">
        <w:rPr>
          <w:rtl/>
        </w:rPr>
        <w:t xml:space="preserve"> </w:t>
      </w:r>
      <w:bookmarkStart w:id="8350" w:name="_ETM_Q25_461439"/>
      <w:bookmarkEnd w:id="8350"/>
      <w:r w:rsidRPr="000E32A3">
        <w:rPr>
          <w:rtl/>
        </w:rPr>
        <w:t xml:space="preserve">מה </w:t>
      </w:r>
      <w:bookmarkStart w:id="8351" w:name="_ETM_Q25_461740"/>
      <w:bookmarkEnd w:id="8351"/>
      <w:r w:rsidRPr="000E32A3">
        <w:rPr>
          <w:rtl/>
        </w:rPr>
        <w:t xml:space="preserve">יהיה </w:t>
      </w:r>
      <w:bookmarkStart w:id="8352" w:name="_ETM_Q25_462069"/>
      <w:bookmarkEnd w:id="8352"/>
      <w:r>
        <w:rPr>
          <w:rFonts w:hint="cs"/>
          <w:rtl/>
        </w:rPr>
        <w:t>ע</w:t>
      </w:r>
      <w:r w:rsidRPr="000E32A3">
        <w:rPr>
          <w:rtl/>
        </w:rPr>
        <w:t xml:space="preserve">ם </w:t>
      </w:r>
      <w:bookmarkStart w:id="8353" w:name="_ETM_Q25_462219"/>
      <w:bookmarkEnd w:id="8353"/>
      <w:r w:rsidRPr="000E32A3">
        <w:rPr>
          <w:rtl/>
        </w:rPr>
        <w:t>כדוריד</w:t>
      </w:r>
      <w:r>
        <w:rPr>
          <w:rFonts w:hint="cs"/>
          <w:rtl/>
        </w:rPr>
        <w:t>,</w:t>
      </w:r>
      <w:r w:rsidRPr="000E32A3">
        <w:rPr>
          <w:rtl/>
        </w:rPr>
        <w:t xml:space="preserve"> </w:t>
      </w:r>
      <w:bookmarkStart w:id="8354" w:name="_ETM_Q25_462879"/>
      <w:bookmarkEnd w:id="8354"/>
      <w:r w:rsidRPr="000E32A3">
        <w:rPr>
          <w:rtl/>
        </w:rPr>
        <w:t xml:space="preserve">עם </w:t>
      </w:r>
      <w:bookmarkStart w:id="8355" w:name="_ETM_Q25_462969"/>
      <w:bookmarkEnd w:id="8355"/>
      <w:r w:rsidRPr="000E32A3">
        <w:rPr>
          <w:rtl/>
        </w:rPr>
        <w:t>כדורסל</w:t>
      </w:r>
      <w:r>
        <w:rPr>
          <w:rFonts w:hint="cs"/>
          <w:rtl/>
        </w:rPr>
        <w:t>.</w:t>
      </w:r>
      <w:r w:rsidRPr="000E32A3">
        <w:rPr>
          <w:rtl/>
        </w:rPr>
        <w:t xml:space="preserve"> </w:t>
      </w:r>
      <w:bookmarkStart w:id="8356" w:name="_ETM_Q25_464110"/>
      <w:bookmarkStart w:id="8357" w:name="_ETM_Q25_465105"/>
      <w:bookmarkStart w:id="8358" w:name="_ETM_Q25_465178"/>
      <w:bookmarkStart w:id="8359" w:name="_ETM_Q25_465313"/>
      <w:bookmarkStart w:id="8360" w:name="_ETM_Q25_465364"/>
      <w:bookmarkEnd w:id="8356"/>
      <w:bookmarkEnd w:id="8357"/>
      <w:bookmarkEnd w:id="8358"/>
      <w:bookmarkEnd w:id="8359"/>
      <w:bookmarkEnd w:id="8360"/>
      <w:r w:rsidRPr="000E32A3">
        <w:rPr>
          <w:rtl/>
        </w:rPr>
        <w:t xml:space="preserve">יש </w:t>
      </w:r>
      <w:bookmarkStart w:id="8361" w:name="_ETM_Q25_464439"/>
      <w:bookmarkEnd w:id="8361"/>
      <w:r w:rsidRPr="000E32A3">
        <w:rPr>
          <w:rtl/>
        </w:rPr>
        <w:t xml:space="preserve">לנו </w:t>
      </w:r>
      <w:bookmarkStart w:id="8362" w:name="_ETM_Q25_464770"/>
      <w:bookmarkEnd w:id="8362"/>
      <w:r w:rsidRPr="000E32A3">
        <w:rPr>
          <w:rtl/>
        </w:rPr>
        <w:t xml:space="preserve">מעט </w:t>
      </w:r>
      <w:bookmarkStart w:id="8363" w:name="_ETM_Q25_465279"/>
      <w:bookmarkEnd w:id="8363"/>
      <w:r w:rsidRPr="000E32A3">
        <w:rPr>
          <w:rtl/>
        </w:rPr>
        <w:t xml:space="preserve">מאוד </w:t>
      </w:r>
      <w:bookmarkStart w:id="8364" w:name="_ETM_Q25_465669"/>
      <w:bookmarkEnd w:id="8364"/>
      <w:r w:rsidRPr="000E32A3">
        <w:rPr>
          <w:rtl/>
        </w:rPr>
        <w:t>בכדורגל</w:t>
      </w:r>
      <w:r>
        <w:rPr>
          <w:rFonts w:hint="cs"/>
          <w:rtl/>
        </w:rPr>
        <w:t>,</w:t>
      </w:r>
      <w:r w:rsidRPr="000E32A3">
        <w:rPr>
          <w:rtl/>
        </w:rPr>
        <w:t xml:space="preserve"> </w:t>
      </w:r>
      <w:bookmarkStart w:id="8365" w:name="_ETM_Q25_466900"/>
      <w:bookmarkEnd w:id="8365"/>
      <w:r w:rsidRPr="000E32A3">
        <w:rPr>
          <w:rtl/>
        </w:rPr>
        <w:t xml:space="preserve">מעט </w:t>
      </w:r>
      <w:bookmarkStart w:id="8366" w:name="_ETM_Q25_467349"/>
      <w:bookmarkEnd w:id="8366"/>
      <w:r w:rsidRPr="000E32A3">
        <w:rPr>
          <w:rtl/>
        </w:rPr>
        <w:t>מאוד</w:t>
      </w:r>
      <w:r>
        <w:rPr>
          <w:rFonts w:hint="cs"/>
          <w:rtl/>
        </w:rPr>
        <w:t>.</w:t>
      </w:r>
      <w:r w:rsidRPr="000E32A3">
        <w:rPr>
          <w:rtl/>
        </w:rPr>
        <w:t xml:space="preserve"> </w:t>
      </w:r>
      <w:bookmarkStart w:id="8367" w:name="_ETM_Q25_468469"/>
      <w:bookmarkEnd w:id="8367"/>
      <w:r w:rsidRPr="000E32A3">
        <w:rPr>
          <w:rtl/>
        </w:rPr>
        <w:t xml:space="preserve">ברוב </w:t>
      </w:r>
      <w:bookmarkStart w:id="8368" w:name="_ETM_Q25_469219"/>
      <w:bookmarkEnd w:id="8368"/>
      <w:r w:rsidRPr="000E32A3">
        <w:rPr>
          <w:rtl/>
        </w:rPr>
        <w:t xml:space="preserve">הענפים </w:t>
      </w:r>
      <w:bookmarkStart w:id="8369" w:name="_ETM_Q25_469699"/>
      <w:bookmarkEnd w:id="8369"/>
      <w:r w:rsidRPr="000E32A3">
        <w:rPr>
          <w:rtl/>
        </w:rPr>
        <w:t xml:space="preserve">אנחנו </w:t>
      </w:r>
      <w:bookmarkStart w:id="8370" w:name="_ETM_Q25_470060"/>
      <w:bookmarkEnd w:id="8370"/>
      <w:r w:rsidRPr="000E32A3">
        <w:rPr>
          <w:rtl/>
        </w:rPr>
        <w:t xml:space="preserve">כמעט </w:t>
      </w:r>
      <w:bookmarkStart w:id="8371" w:name="_ETM_Q25_470419"/>
      <w:bookmarkEnd w:id="8371"/>
      <w:r w:rsidRPr="000E32A3">
        <w:rPr>
          <w:rtl/>
        </w:rPr>
        <w:t xml:space="preserve">ולא </w:t>
      </w:r>
      <w:bookmarkStart w:id="8372" w:name="_ETM_Q25_470689"/>
      <w:bookmarkEnd w:id="8372"/>
      <w:r w:rsidRPr="000E32A3">
        <w:rPr>
          <w:rtl/>
        </w:rPr>
        <w:t>קיימים</w:t>
      </w:r>
      <w:r>
        <w:rPr>
          <w:rFonts w:hint="cs"/>
          <w:rtl/>
        </w:rPr>
        <w:t>,</w:t>
      </w:r>
      <w:r w:rsidRPr="000E32A3">
        <w:rPr>
          <w:rtl/>
        </w:rPr>
        <w:t xml:space="preserve"> </w:t>
      </w:r>
      <w:bookmarkStart w:id="8373" w:name="_ETM_Q25_471139"/>
      <w:bookmarkEnd w:id="8373"/>
      <w:r w:rsidRPr="000E32A3">
        <w:rPr>
          <w:rtl/>
        </w:rPr>
        <w:t>אדוני</w:t>
      </w:r>
      <w:r>
        <w:rPr>
          <w:rFonts w:hint="cs"/>
          <w:rtl/>
        </w:rPr>
        <w:t>.</w:t>
      </w:r>
      <w:r w:rsidRPr="000E32A3">
        <w:rPr>
          <w:rtl/>
        </w:rPr>
        <w:t xml:space="preserve"> </w:t>
      </w:r>
      <w:bookmarkStart w:id="8374" w:name="_ETM_Q25_472540"/>
      <w:bookmarkEnd w:id="8374"/>
      <w:r w:rsidRPr="000E32A3">
        <w:rPr>
          <w:rtl/>
        </w:rPr>
        <w:t xml:space="preserve">אז </w:t>
      </w:r>
      <w:bookmarkStart w:id="8375" w:name="_ETM_Q25_472720"/>
      <w:bookmarkEnd w:id="8375"/>
      <w:r w:rsidRPr="000E32A3">
        <w:rPr>
          <w:rtl/>
        </w:rPr>
        <w:t xml:space="preserve">מישהו </w:t>
      </w:r>
      <w:bookmarkStart w:id="8376" w:name="_ETM_Q25_472960"/>
      <w:bookmarkEnd w:id="8376"/>
      <w:r w:rsidRPr="000E32A3">
        <w:rPr>
          <w:rtl/>
        </w:rPr>
        <w:t xml:space="preserve">צריך </w:t>
      </w:r>
      <w:bookmarkStart w:id="8377" w:name="_ETM_Q25_473170"/>
      <w:bookmarkEnd w:id="8377"/>
      <w:r w:rsidRPr="000E32A3">
        <w:rPr>
          <w:rtl/>
        </w:rPr>
        <w:t>ל</w:t>
      </w:r>
      <w:r>
        <w:rPr>
          <w:rFonts w:hint="cs"/>
          <w:rtl/>
        </w:rPr>
        <w:t>שאול</w:t>
      </w:r>
      <w:r w:rsidR="003A3397">
        <w:rPr>
          <w:rFonts w:hint="cs"/>
          <w:rtl/>
        </w:rPr>
        <w:t>,</w:t>
      </w:r>
      <w:r>
        <w:rPr>
          <w:rFonts w:hint="cs"/>
          <w:rtl/>
        </w:rPr>
        <w:t xml:space="preserve"> </w:t>
      </w:r>
      <w:bookmarkStart w:id="8378" w:name="_ETM_Q25_473860"/>
      <w:bookmarkEnd w:id="8378"/>
      <w:r w:rsidRPr="000E32A3">
        <w:rPr>
          <w:rtl/>
        </w:rPr>
        <w:t xml:space="preserve">כדי </w:t>
      </w:r>
      <w:bookmarkStart w:id="8379" w:name="_ETM_Q25_474190"/>
      <w:bookmarkEnd w:id="8379"/>
      <w:r w:rsidRPr="000E32A3">
        <w:rPr>
          <w:rtl/>
        </w:rPr>
        <w:t xml:space="preserve">שזה </w:t>
      </w:r>
      <w:bookmarkStart w:id="8380" w:name="_ETM_Q25_474490"/>
      <w:bookmarkEnd w:id="8380"/>
      <w:r w:rsidRPr="000E32A3">
        <w:rPr>
          <w:rtl/>
        </w:rPr>
        <w:t>יתקדם</w:t>
      </w:r>
      <w:r>
        <w:rPr>
          <w:rFonts w:hint="cs"/>
          <w:rtl/>
        </w:rPr>
        <w:t>,</w:t>
      </w:r>
      <w:r w:rsidRPr="000E32A3">
        <w:rPr>
          <w:rtl/>
        </w:rPr>
        <w:t xml:space="preserve"> </w:t>
      </w:r>
      <w:bookmarkStart w:id="8381" w:name="_ETM_Q25_475610"/>
      <w:bookmarkEnd w:id="8381"/>
      <w:r w:rsidRPr="000E32A3">
        <w:rPr>
          <w:rtl/>
        </w:rPr>
        <w:t xml:space="preserve">צריך </w:t>
      </w:r>
      <w:bookmarkStart w:id="8382" w:name="_ETM_Q25_475940"/>
      <w:bookmarkEnd w:id="8382"/>
      <w:r w:rsidRPr="000E32A3">
        <w:rPr>
          <w:rtl/>
        </w:rPr>
        <w:t xml:space="preserve">שיהיה </w:t>
      </w:r>
      <w:bookmarkStart w:id="8383" w:name="_ETM_Q25_476180"/>
      <w:bookmarkEnd w:id="8383"/>
      <w:r w:rsidRPr="000E32A3">
        <w:rPr>
          <w:rtl/>
        </w:rPr>
        <w:t xml:space="preserve">לנו </w:t>
      </w:r>
      <w:bookmarkStart w:id="8384" w:name="_ETM_Q25_476390"/>
      <w:bookmarkEnd w:id="8384"/>
      <w:r w:rsidRPr="000E32A3">
        <w:rPr>
          <w:rtl/>
        </w:rPr>
        <w:t>ייצוג</w:t>
      </w:r>
      <w:r>
        <w:rPr>
          <w:rFonts w:hint="cs"/>
          <w:rtl/>
        </w:rPr>
        <w:t>.</w:t>
      </w:r>
      <w:r w:rsidRPr="000E32A3">
        <w:rPr>
          <w:rtl/>
        </w:rPr>
        <w:t xml:space="preserve"> </w:t>
      </w:r>
      <w:bookmarkStart w:id="8385" w:name="_ETM_Q25_477110"/>
      <w:bookmarkEnd w:id="8385"/>
      <w:r w:rsidRPr="000E32A3">
        <w:rPr>
          <w:rtl/>
        </w:rPr>
        <w:t xml:space="preserve">למה </w:t>
      </w:r>
      <w:bookmarkStart w:id="8386" w:name="_ETM_Q25_477620"/>
      <w:bookmarkEnd w:id="8386"/>
      <w:r w:rsidRPr="000E32A3">
        <w:rPr>
          <w:rtl/>
        </w:rPr>
        <w:t xml:space="preserve">צריך </w:t>
      </w:r>
      <w:bookmarkStart w:id="8387" w:name="_ETM_Q25_477800"/>
      <w:bookmarkEnd w:id="8387"/>
      <w:r w:rsidRPr="000E32A3">
        <w:rPr>
          <w:rtl/>
        </w:rPr>
        <w:t>ש</w:t>
      </w:r>
      <w:r>
        <w:rPr>
          <w:rFonts w:hint="cs"/>
          <w:rtl/>
        </w:rPr>
        <w:t xml:space="preserve">יהיה לנו ייצוג? כי מי </w:t>
      </w:r>
      <w:bookmarkStart w:id="8388" w:name="_ETM_Q25_479563"/>
      <w:bookmarkEnd w:id="8388"/>
      <w:r>
        <w:rPr>
          <w:rFonts w:hint="cs"/>
          <w:rtl/>
        </w:rPr>
        <w:t xml:space="preserve">שהיה לפני כן לא דאג, לא שאל. אם הוא היה </w:t>
      </w:r>
      <w:bookmarkStart w:id="8389" w:name="_ETM_Q25_483099"/>
      <w:bookmarkEnd w:id="8389"/>
      <w:r>
        <w:rPr>
          <w:rFonts w:hint="cs"/>
          <w:rtl/>
        </w:rPr>
        <w:t xml:space="preserve">עושה את העבודה שלו, </w:t>
      </w:r>
      <w:bookmarkStart w:id="8390" w:name="_ETM_Q25_478550"/>
      <w:bookmarkStart w:id="8391" w:name="_ETM_Q25_478910"/>
      <w:bookmarkStart w:id="8392" w:name="_ETM_Q25_479360"/>
      <w:bookmarkStart w:id="8393" w:name="_ETM_Q25_479810"/>
      <w:bookmarkStart w:id="8394" w:name="_ETM_Q25_480440"/>
      <w:bookmarkStart w:id="8395" w:name="_ETM_Q25_480680"/>
      <w:bookmarkStart w:id="8396" w:name="_ETM_Q25_480000"/>
      <w:bookmarkStart w:id="8397" w:name="_ETM_Q25_480269"/>
      <w:bookmarkStart w:id="8398" w:name="_ETM_Q25_481079"/>
      <w:bookmarkStart w:id="8399" w:name="_ETM_Q25_481979"/>
      <w:bookmarkStart w:id="8400" w:name="_ETM_Q25_482100"/>
      <w:bookmarkStart w:id="8401" w:name="_ETM_Q25_482429"/>
      <w:bookmarkStart w:id="8402" w:name="_ETM_Q25_482700"/>
      <w:bookmarkStart w:id="8403" w:name="_ETM_Q25_483270"/>
      <w:bookmarkStart w:id="8404" w:name="_ETM_Q25_483990"/>
      <w:bookmarkEnd w:id="8390"/>
      <w:bookmarkEnd w:id="8391"/>
      <w:bookmarkEnd w:id="8392"/>
      <w:bookmarkEnd w:id="8393"/>
      <w:bookmarkEnd w:id="8394"/>
      <w:bookmarkEnd w:id="8395"/>
      <w:bookmarkEnd w:id="8396"/>
      <w:bookmarkEnd w:id="8397"/>
      <w:bookmarkEnd w:id="8398"/>
      <w:bookmarkEnd w:id="8399"/>
      <w:bookmarkEnd w:id="8400"/>
      <w:bookmarkEnd w:id="8401"/>
      <w:bookmarkEnd w:id="8402"/>
      <w:bookmarkEnd w:id="8403"/>
      <w:bookmarkEnd w:id="8404"/>
      <w:r>
        <w:rPr>
          <w:rFonts w:hint="cs"/>
          <w:rtl/>
        </w:rPr>
        <w:t>אנ</w:t>
      </w:r>
      <w:r w:rsidRPr="000E32A3">
        <w:rPr>
          <w:rtl/>
        </w:rPr>
        <w:t xml:space="preserve">י </w:t>
      </w:r>
      <w:bookmarkStart w:id="8405" w:name="_ETM_Q25_484230"/>
      <w:bookmarkEnd w:id="8405"/>
      <w:r w:rsidRPr="000E32A3">
        <w:rPr>
          <w:rtl/>
        </w:rPr>
        <w:t xml:space="preserve">לא </w:t>
      </w:r>
      <w:bookmarkStart w:id="8406" w:name="_ETM_Q25_484380"/>
      <w:bookmarkEnd w:id="8406"/>
      <w:r w:rsidRPr="000E32A3">
        <w:rPr>
          <w:rtl/>
        </w:rPr>
        <w:t xml:space="preserve">הייתי </w:t>
      </w:r>
      <w:bookmarkStart w:id="8407" w:name="_ETM_Q25_484560"/>
      <w:bookmarkEnd w:id="8407"/>
      <w:r w:rsidRPr="000E32A3">
        <w:rPr>
          <w:rtl/>
        </w:rPr>
        <w:t xml:space="preserve">צריך </w:t>
      </w:r>
      <w:bookmarkStart w:id="8408" w:name="_ETM_Q25_484830"/>
      <w:bookmarkEnd w:id="8408"/>
      <w:r w:rsidRPr="000E32A3">
        <w:rPr>
          <w:rtl/>
        </w:rPr>
        <w:t xml:space="preserve">את </w:t>
      </w:r>
      <w:bookmarkStart w:id="8409" w:name="_ETM_Q25_484920"/>
      <w:bookmarkEnd w:id="8409"/>
      <w:r w:rsidRPr="000E32A3">
        <w:rPr>
          <w:rtl/>
        </w:rPr>
        <w:t>החוק</w:t>
      </w:r>
      <w:r>
        <w:rPr>
          <w:rFonts w:hint="cs"/>
          <w:rtl/>
        </w:rPr>
        <w:t>.</w:t>
      </w:r>
      <w:r w:rsidRPr="000E32A3">
        <w:rPr>
          <w:rtl/>
        </w:rPr>
        <w:t xml:space="preserve"> </w:t>
      </w:r>
      <w:bookmarkStart w:id="8410" w:name="_ETM_Q25_486080"/>
      <w:bookmarkEnd w:id="8410"/>
      <w:r w:rsidRPr="000E32A3">
        <w:rPr>
          <w:rtl/>
        </w:rPr>
        <w:t>אם</w:t>
      </w:r>
      <w:r>
        <w:rPr>
          <w:rFonts w:hint="cs"/>
          <w:rtl/>
        </w:rPr>
        <w:t xml:space="preserve"> הדברים היו עובדים</w:t>
      </w:r>
      <w:r w:rsidRPr="000E32A3">
        <w:rPr>
          <w:rtl/>
        </w:rPr>
        <w:t xml:space="preserve"> </w:t>
      </w:r>
      <w:bookmarkStart w:id="8411" w:name="_ETM_Q25_486320"/>
      <w:bookmarkEnd w:id="8411"/>
      <w:r w:rsidRPr="000E32A3">
        <w:rPr>
          <w:rtl/>
        </w:rPr>
        <w:t xml:space="preserve">בלי </w:t>
      </w:r>
      <w:bookmarkStart w:id="8412" w:name="_ETM_Q25_486680"/>
      <w:bookmarkEnd w:id="8412"/>
      <w:r w:rsidRPr="000E32A3">
        <w:rPr>
          <w:rtl/>
        </w:rPr>
        <w:t xml:space="preserve">ייצוג </w:t>
      </w:r>
      <w:bookmarkStart w:id="8413" w:name="_ETM_Q25_487250"/>
      <w:bookmarkEnd w:id="8413"/>
      <w:r w:rsidRPr="000E32A3">
        <w:rPr>
          <w:rtl/>
        </w:rPr>
        <w:t>הולם</w:t>
      </w:r>
      <w:bookmarkStart w:id="8414" w:name="_ETM_Q25_487760"/>
      <w:bookmarkStart w:id="8415" w:name="_ETM_Q25_488240"/>
      <w:bookmarkStart w:id="8416" w:name="_ETM_Q25_488480"/>
      <w:bookmarkEnd w:id="8414"/>
      <w:bookmarkEnd w:id="8415"/>
      <w:bookmarkEnd w:id="8416"/>
      <w:r>
        <w:rPr>
          <w:rFonts w:hint="cs"/>
          <w:rtl/>
        </w:rPr>
        <w:t>,</w:t>
      </w:r>
      <w:r w:rsidRPr="000E32A3">
        <w:rPr>
          <w:rtl/>
        </w:rPr>
        <w:t xml:space="preserve"> </w:t>
      </w:r>
      <w:bookmarkStart w:id="8417" w:name="_ETM_Q25_489379"/>
      <w:bookmarkEnd w:id="8417"/>
      <w:r w:rsidRPr="000E32A3">
        <w:rPr>
          <w:rtl/>
        </w:rPr>
        <w:t xml:space="preserve">לא </w:t>
      </w:r>
      <w:bookmarkStart w:id="8418" w:name="_ETM_Q25_489740"/>
      <w:bookmarkEnd w:id="8418"/>
      <w:r w:rsidRPr="000E32A3">
        <w:rPr>
          <w:rtl/>
        </w:rPr>
        <w:t xml:space="preserve">הייתי </w:t>
      </w:r>
      <w:bookmarkStart w:id="8419" w:name="_ETM_Q25_490009"/>
      <w:bookmarkEnd w:id="8419"/>
      <w:r>
        <w:rPr>
          <w:rFonts w:hint="cs"/>
          <w:rtl/>
        </w:rPr>
        <w:t>בא</w:t>
      </w:r>
      <w:r w:rsidRPr="000E32A3">
        <w:rPr>
          <w:rtl/>
        </w:rPr>
        <w:t xml:space="preserve"> </w:t>
      </w:r>
      <w:bookmarkStart w:id="8420" w:name="_ETM_Q25_490129"/>
      <w:bookmarkEnd w:id="8420"/>
      <w:r w:rsidRPr="000E32A3">
        <w:rPr>
          <w:rtl/>
        </w:rPr>
        <w:t xml:space="preserve">לדבר </w:t>
      </w:r>
      <w:bookmarkStart w:id="8421" w:name="_ETM_Q25_490490"/>
      <w:bookmarkEnd w:id="8421"/>
      <w:r w:rsidRPr="000E32A3">
        <w:rPr>
          <w:rtl/>
        </w:rPr>
        <w:t xml:space="preserve">על </w:t>
      </w:r>
      <w:bookmarkStart w:id="8422" w:name="_ETM_Q25_490610"/>
      <w:bookmarkEnd w:id="8422"/>
      <w:r w:rsidRPr="000E32A3">
        <w:rPr>
          <w:rtl/>
        </w:rPr>
        <w:t xml:space="preserve">ייצוג </w:t>
      </w:r>
      <w:bookmarkStart w:id="8423" w:name="_ETM_Q25_490940"/>
      <w:bookmarkEnd w:id="8423"/>
      <w:r w:rsidRPr="000E32A3">
        <w:rPr>
          <w:rtl/>
        </w:rPr>
        <w:t>הולם</w:t>
      </w:r>
      <w:r>
        <w:rPr>
          <w:rFonts w:hint="cs"/>
          <w:rtl/>
        </w:rPr>
        <w:t>.</w:t>
      </w:r>
      <w:r w:rsidRPr="000E32A3">
        <w:rPr>
          <w:rtl/>
        </w:rPr>
        <w:t xml:space="preserve"> </w:t>
      </w:r>
      <w:bookmarkStart w:id="8424" w:name="_ETM_Q25_492320"/>
      <w:bookmarkEnd w:id="8424"/>
    </w:p>
    <w:p w:rsidR="00201B44" w:rsidRDefault="00201B44" w:rsidP="00102049">
      <w:pPr>
        <w:rPr>
          <w:rtl/>
        </w:rPr>
      </w:pPr>
    </w:p>
    <w:p w:rsidR="00201B44" w:rsidRDefault="00201B44" w:rsidP="003A3397">
      <w:pPr>
        <w:rPr>
          <w:rtl/>
        </w:rPr>
      </w:pPr>
      <w:bookmarkStart w:id="8425" w:name="_ETM_Q25_494222"/>
      <w:bookmarkStart w:id="8426" w:name="_ETM_Q25_494298"/>
      <w:bookmarkEnd w:id="8425"/>
      <w:bookmarkEnd w:id="8426"/>
      <w:r w:rsidRPr="000E32A3">
        <w:rPr>
          <w:rtl/>
        </w:rPr>
        <w:t xml:space="preserve">יש </w:t>
      </w:r>
      <w:bookmarkStart w:id="8427" w:name="_ETM_Q25_492589"/>
      <w:bookmarkEnd w:id="8427"/>
      <w:r w:rsidRPr="000E32A3">
        <w:rPr>
          <w:rtl/>
        </w:rPr>
        <w:t xml:space="preserve">לנו </w:t>
      </w:r>
      <w:bookmarkStart w:id="8428" w:name="_ETM_Q25_492860"/>
      <w:bookmarkEnd w:id="8428"/>
      <w:r w:rsidRPr="000E32A3">
        <w:rPr>
          <w:rtl/>
        </w:rPr>
        <w:t xml:space="preserve">מחסור </w:t>
      </w:r>
      <w:bookmarkStart w:id="8429" w:name="_ETM_Q25_493400"/>
      <w:bookmarkEnd w:id="8429"/>
      <w:r w:rsidRPr="000E32A3">
        <w:rPr>
          <w:rtl/>
        </w:rPr>
        <w:t xml:space="preserve">בכל </w:t>
      </w:r>
      <w:bookmarkStart w:id="8430" w:name="_ETM_Q25_493820"/>
      <w:bookmarkEnd w:id="8430"/>
      <w:r w:rsidRPr="000E32A3">
        <w:rPr>
          <w:rtl/>
        </w:rPr>
        <w:t xml:space="preserve">מה </w:t>
      </w:r>
      <w:bookmarkStart w:id="8431" w:name="_ETM_Q25_493969"/>
      <w:bookmarkEnd w:id="8431"/>
      <w:r w:rsidRPr="000E32A3">
        <w:rPr>
          <w:rtl/>
        </w:rPr>
        <w:t xml:space="preserve">שנוגע </w:t>
      </w:r>
      <w:bookmarkStart w:id="8432" w:name="_ETM_Q25_494540"/>
      <w:bookmarkEnd w:id="8432"/>
      <w:r w:rsidRPr="000E32A3">
        <w:rPr>
          <w:rtl/>
        </w:rPr>
        <w:t>לספורט</w:t>
      </w:r>
      <w:r>
        <w:rPr>
          <w:rFonts w:hint="cs"/>
          <w:rtl/>
        </w:rPr>
        <w:t>,</w:t>
      </w:r>
      <w:r w:rsidRPr="000E32A3">
        <w:rPr>
          <w:rtl/>
        </w:rPr>
        <w:t xml:space="preserve"> </w:t>
      </w:r>
      <w:bookmarkStart w:id="8433" w:name="_ETM_Q25_494990"/>
      <w:bookmarkEnd w:id="8433"/>
      <w:r w:rsidRPr="000E32A3">
        <w:rPr>
          <w:rtl/>
        </w:rPr>
        <w:t xml:space="preserve">אדוני </w:t>
      </w:r>
      <w:bookmarkStart w:id="8434" w:name="_ETM_Q25_495260"/>
      <w:bookmarkEnd w:id="8434"/>
      <w:r w:rsidRPr="000E32A3">
        <w:rPr>
          <w:rtl/>
        </w:rPr>
        <w:t>היושב-ראש</w:t>
      </w:r>
      <w:r>
        <w:rPr>
          <w:rFonts w:hint="cs"/>
          <w:rtl/>
        </w:rPr>
        <w:t>,</w:t>
      </w:r>
      <w:r w:rsidRPr="000E32A3">
        <w:rPr>
          <w:rtl/>
        </w:rPr>
        <w:t xml:space="preserve"> </w:t>
      </w:r>
      <w:bookmarkStart w:id="8435" w:name="_ETM_Q25_496439"/>
      <w:bookmarkEnd w:id="8435"/>
      <w:r w:rsidRPr="000E32A3">
        <w:rPr>
          <w:rtl/>
        </w:rPr>
        <w:t>ו</w:t>
      </w:r>
      <w:r>
        <w:rPr>
          <w:rFonts w:hint="cs"/>
          <w:rtl/>
        </w:rPr>
        <w:t>ל</w:t>
      </w:r>
      <w:r w:rsidRPr="000E32A3">
        <w:rPr>
          <w:rtl/>
        </w:rPr>
        <w:t xml:space="preserve">דבר </w:t>
      </w:r>
      <w:bookmarkStart w:id="8436" w:name="_ETM_Q25_497820"/>
      <w:bookmarkEnd w:id="8436"/>
      <w:r w:rsidRPr="000E32A3">
        <w:rPr>
          <w:rtl/>
        </w:rPr>
        <w:t xml:space="preserve">הזה </w:t>
      </w:r>
      <w:bookmarkStart w:id="8437" w:name="_ETM_Q25_498570"/>
      <w:bookmarkEnd w:id="8437"/>
      <w:r w:rsidRPr="000E32A3">
        <w:rPr>
          <w:rtl/>
        </w:rPr>
        <w:t>הב</w:t>
      </w:r>
      <w:r>
        <w:rPr>
          <w:rFonts w:hint="cs"/>
          <w:rtl/>
        </w:rPr>
        <w:t>א</w:t>
      </w:r>
      <w:r w:rsidRPr="000E32A3">
        <w:rPr>
          <w:rtl/>
        </w:rPr>
        <w:t xml:space="preserve">נו </w:t>
      </w:r>
      <w:bookmarkStart w:id="8438" w:name="_ETM_Q25_498990"/>
      <w:bookmarkEnd w:id="8438"/>
      <w:r w:rsidRPr="000E32A3">
        <w:rPr>
          <w:rtl/>
        </w:rPr>
        <w:t xml:space="preserve">פתרון </w:t>
      </w:r>
      <w:bookmarkStart w:id="8439" w:name="_ETM_Q25_499439"/>
      <w:bookmarkEnd w:id="8439"/>
      <w:r w:rsidRPr="000E32A3">
        <w:rPr>
          <w:rtl/>
        </w:rPr>
        <w:t xml:space="preserve">שהוא </w:t>
      </w:r>
      <w:bookmarkStart w:id="8440" w:name="_ETM_Q25_499650"/>
      <w:bookmarkEnd w:id="8440"/>
      <w:r w:rsidRPr="000E32A3">
        <w:rPr>
          <w:rtl/>
        </w:rPr>
        <w:t>חלקי</w:t>
      </w:r>
      <w:r>
        <w:rPr>
          <w:rFonts w:hint="cs"/>
          <w:rtl/>
        </w:rPr>
        <w:t xml:space="preserve"> –</w:t>
      </w:r>
      <w:r w:rsidRPr="000E32A3">
        <w:rPr>
          <w:rtl/>
        </w:rPr>
        <w:t xml:space="preserve"> </w:t>
      </w:r>
      <w:bookmarkStart w:id="8441" w:name="_ETM_Q25_500900"/>
      <w:bookmarkEnd w:id="8441"/>
      <w:r w:rsidRPr="000E32A3">
        <w:rPr>
          <w:rtl/>
        </w:rPr>
        <w:t xml:space="preserve">ייצוג </w:t>
      </w:r>
      <w:bookmarkStart w:id="8442" w:name="_ETM_Q25_501500"/>
      <w:bookmarkEnd w:id="8442"/>
      <w:r w:rsidRPr="000E32A3">
        <w:rPr>
          <w:rtl/>
        </w:rPr>
        <w:t>הולם</w:t>
      </w:r>
      <w:r>
        <w:rPr>
          <w:rFonts w:hint="cs"/>
          <w:rtl/>
        </w:rPr>
        <w:t>.</w:t>
      </w:r>
      <w:r w:rsidRPr="000E32A3">
        <w:rPr>
          <w:rtl/>
        </w:rPr>
        <w:t xml:space="preserve"> </w:t>
      </w:r>
      <w:bookmarkStart w:id="8443" w:name="_ETM_Q25_501830"/>
      <w:bookmarkEnd w:id="8443"/>
      <w:r w:rsidRPr="000E32A3">
        <w:rPr>
          <w:rtl/>
        </w:rPr>
        <w:t xml:space="preserve">כמו </w:t>
      </w:r>
      <w:bookmarkStart w:id="8444" w:name="_ETM_Q25_502070"/>
      <w:bookmarkEnd w:id="8444"/>
      <w:r w:rsidRPr="000E32A3">
        <w:rPr>
          <w:rtl/>
        </w:rPr>
        <w:t xml:space="preserve">שהיה </w:t>
      </w:r>
      <w:bookmarkStart w:id="8445" w:name="_ETM_Q25_502370"/>
      <w:bookmarkEnd w:id="8445"/>
      <w:r w:rsidRPr="000E32A3">
        <w:rPr>
          <w:rtl/>
        </w:rPr>
        <w:t xml:space="preserve">ייצוג </w:t>
      </w:r>
      <w:bookmarkStart w:id="8446" w:name="_ETM_Q25_502670"/>
      <w:bookmarkEnd w:id="8446"/>
      <w:r w:rsidRPr="000E32A3">
        <w:rPr>
          <w:rtl/>
        </w:rPr>
        <w:t xml:space="preserve">הולם </w:t>
      </w:r>
      <w:bookmarkStart w:id="8447" w:name="_ETM_Q25_502940"/>
      <w:bookmarkEnd w:id="8447"/>
      <w:r w:rsidRPr="000E32A3">
        <w:rPr>
          <w:rtl/>
        </w:rPr>
        <w:t xml:space="preserve">לנשים </w:t>
      </w:r>
      <w:bookmarkStart w:id="8448" w:name="_ETM_Q25_503980"/>
      <w:bookmarkEnd w:id="8448"/>
      <w:r w:rsidRPr="000E32A3">
        <w:rPr>
          <w:rtl/>
        </w:rPr>
        <w:t>ב-30%</w:t>
      </w:r>
      <w:r>
        <w:rPr>
          <w:rFonts w:hint="cs"/>
          <w:rtl/>
        </w:rPr>
        <w:t>,</w:t>
      </w:r>
      <w:r w:rsidRPr="000E32A3">
        <w:rPr>
          <w:rtl/>
        </w:rPr>
        <w:t xml:space="preserve"> </w:t>
      </w:r>
      <w:bookmarkStart w:id="8449" w:name="_ETM_Q25_505589"/>
      <w:bookmarkEnd w:id="8449"/>
      <w:r w:rsidRPr="000E32A3">
        <w:rPr>
          <w:rtl/>
        </w:rPr>
        <w:t xml:space="preserve">ייצוג </w:t>
      </w:r>
      <w:bookmarkStart w:id="8450" w:name="_ETM_Q25_506070"/>
      <w:bookmarkEnd w:id="8450"/>
      <w:r w:rsidRPr="000E32A3">
        <w:rPr>
          <w:rtl/>
        </w:rPr>
        <w:t xml:space="preserve">הולם </w:t>
      </w:r>
      <w:bookmarkStart w:id="8451" w:name="_ETM_Q25_506369"/>
      <w:bookmarkEnd w:id="8451"/>
      <w:r w:rsidRPr="000E32A3">
        <w:rPr>
          <w:rtl/>
        </w:rPr>
        <w:t xml:space="preserve">לחברה </w:t>
      </w:r>
      <w:bookmarkStart w:id="8452" w:name="_ETM_Q25_506910"/>
      <w:bookmarkEnd w:id="8452"/>
      <w:r w:rsidRPr="000E32A3">
        <w:rPr>
          <w:rtl/>
        </w:rPr>
        <w:t xml:space="preserve">הערבית </w:t>
      </w:r>
      <w:bookmarkStart w:id="8453" w:name="_ETM_Q25_507360"/>
      <w:bookmarkEnd w:id="8453"/>
      <w:r w:rsidRPr="000E32A3">
        <w:rPr>
          <w:rtl/>
        </w:rPr>
        <w:t>ב-20</w:t>
      </w:r>
      <w:r>
        <w:rPr>
          <w:rFonts w:hint="cs"/>
          <w:rtl/>
        </w:rPr>
        <w:t>%.</w:t>
      </w:r>
      <w:r w:rsidR="003A3397">
        <w:rPr>
          <w:rFonts w:hint="cs"/>
          <w:rtl/>
        </w:rPr>
        <w:t xml:space="preserve"> </w:t>
      </w:r>
      <w:bookmarkStart w:id="8454" w:name="_ETM_Q25_511013"/>
      <w:bookmarkStart w:id="8455" w:name="_ETM_Q25_511096"/>
      <w:bookmarkStart w:id="8456" w:name="_ETM_Q25_511213"/>
      <w:bookmarkStart w:id="8457" w:name="_ETM_Q25_511293"/>
      <w:bookmarkStart w:id="8458" w:name="_ETM_Q25_507869"/>
      <w:bookmarkStart w:id="8459" w:name="_ETM_Q25_510529"/>
      <w:bookmarkEnd w:id="8454"/>
      <w:bookmarkEnd w:id="8455"/>
      <w:bookmarkEnd w:id="8456"/>
      <w:bookmarkEnd w:id="8457"/>
      <w:bookmarkEnd w:id="8458"/>
      <w:bookmarkEnd w:id="8459"/>
      <w:r w:rsidRPr="000E32A3">
        <w:rPr>
          <w:rtl/>
        </w:rPr>
        <w:t xml:space="preserve">אני </w:t>
      </w:r>
      <w:bookmarkStart w:id="8460" w:name="_ETM_Q25_510800"/>
      <w:bookmarkEnd w:id="8460"/>
      <w:r w:rsidRPr="000E32A3">
        <w:rPr>
          <w:rtl/>
        </w:rPr>
        <w:t xml:space="preserve">רוצה </w:t>
      </w:r>
      <w:bookmarkStart w:id="8461" w:name="_ETM_Q25_511099"/>
      <w:bookmarkEnd w:id="8461"/>
      <w:r w:rsidRPr="000E32A3">
        <w:rPr>
          <w:rtl/>
        </w:rPr>
        <w:t xml:space="preserve">באמת </w:t>
      </w:r>
      <w:bookmarkStart w:id="8462" w:name="_ETM_Q25_511490"/>
      <w:bookmarkEnd w:id="8462"/>
      <w:r w:rsidRPr="000E32A3">
        <w:rPr>
          <w:rtl/>
        </w:rPr>
        <w:t xml:space="preserve">להאמין </w:t>
      </w:r>
      <w:bookmarkStart w:id="8463" w:name="_ETM_Q25_512779"/>
      <w:bookmarkEnd w:id="8463"/>
      <w:r w:rsidRPr="000E32A3">
        <w:rPr>
          <w:rtl/>
        </w:rPr>
        <w:t>ש</w:t>
      </w:r>
      <w:r>
        <w:rPr>
          <w:rFonts w:hint="cs"/>
          <w:rtl/>
        </w:rPr>
        <w:t>מרכיבי ה</w:t>
      </w:r>
      <w:bookmarkStart w:id="8464" w:name="_ETM_Q25_513140"/>
      <w:bookmarkStart w:id="8465" w:name="_ETM_Q25_513500"/>
      <w:bookmarkEnd w:id="8464"/>
      <w:bookmarkEnd w:id="8465"/>
      <w:r w:rsidRPr="000E32A3">
        <w:rPr>
          <w:rtl/>
        </w:rPr>
        <w:t>ממשלה</w:t>
      </w:r>
      <w:r>
        <w:rPr>
          <w:rFonts w:hint="cs"/>
          <w:rtl/>
        </w:rPr>
        <w:t>,</w:t>
      </w:r>
      <w:r w:rsidRPr="000E32A3">
        <w:rPr>
          <w:rtl/>
        </w:rPr>
        <w:t xml:space="preserve"> </w:t>
      </w:r>
      <w:bookmarkStart w:id="8466" w:name="_ETM_Q25_514010"/>
      <w:bookmarkEnd w:id="8466"/>
      <w:r w:rsidRPr="000E32A3">
        <w:rPr>
          <w:rtl/>
        </w:rPr>
        <w:t xml:space="preserve">שמדברים </w:t>
      </w:r>
      <w:bookmarkStart w:id="8467" w:name="_ETM_Q25_515339"/>
      <w:bookmarkEnd w:id="8467"/>
      <w:r w:rsidRPr="000E32A3">
        <w:rPr>
          <w:rtl/>
        </w:rPr>
        <w:t xml:space="preserve">בעד </w:t>
      </w:r>
      <w:bookmarkStart w:id="8468" w:name="_ETM_Q25_515789"/>
      <w:bookmarkEnd w:id="8468"/>
      <w:r w:rsidRPr="000E32A3">
        <w:rPr>
          <w:rtl/>
        </w:rPr>
        <w:t xml:space="preserve">העיקרון </w:t>
      </w:r>
      <w:bookmarkStart w:id="8469" w:name="_ETM_Q25_516210"/>
      <w:bookmarkEnd w:id="8469"/>
      <w:r w:rsidRPr="000E32A3">
        <w:rPr>
          <w:rtl/>
        </w:rPr>
        <w:t xml:space="preserve">לשוויון </w:t>
      </w:r>
      <w:bookmarkStart w:id="8470" w:name="_ETM_Q25_516629"/>
      <w:bookmarkEnd w:id="8470"/>
      <w:r w:rsidRPr="000E32A3">
        <w:rPr>
          <w:rtl/>
        </w:rPr>
        <w:t xml:space="preserve">אזרחי </w:t>
      </w:r>
      <w:bookmarkStart w:id="8471" w:name="_ETM_Q25_517440"/>
      <w:bookmarkEnd w:id="8471"/>
      <w:r w:rsidRPr="000E32A3">
        <w:rPr>
          <w:rtl/>
        </w:rPr>
        <w:t xml:space="preserve">ושוויון </w:t>
      </w:r>
      <w:bookmarkStart w:id="8472" w:name="_ETM_Q25_517949"/>
      <w:bookmarkEnd w:id="8472"/>
      <w:r w:rsidRPr="000E32A3">
        <w:rPr>
          <w:rtl/>
        </w:rPr>
        <w:t>הזדמנויות</w:t>
      </w:r>
      <w:r>
        <w:rPr>
          <w:rFonts w:hint="cs"/>
          <w:rtl/>
        </w:rPr>
        <w:t>,</w:t>
      </w:r>
      <w:r w:rsidRPr="000E32A3">
        <w:rPr>
          <w:rtl/>
        </w:rPr>
        <w:t xml:space="preserve"> </w:t>
      </w:r>
      <w:bookmarkStart w:id="8473" w:name="_ETM_Q25_519339"/>
      <w:bookmarkEnd w:id="8473"/>
      <w:r w:rsidRPr="000E32A3">
        <w:rPr>
          <w:rtl/>
        </w:rPr>
        <w:t xml:space="preserve">לא </w:t>
      </w:r>
      <w:bookmarkStart w:id="8474" w:name="_ETM_Q25_519580"/>
      <w:bookmarkEnd w:id="8474"/>
      <w:r>
        <w:rPr>
          <w:rFonts w:hint="cs"/>
          <w:rtl/>
        </w:rPr>
        <w:t>י</w:t>
      </w:r>
      <w:r w:rsidRPr="000E32A3">
        <w:rPr>
          <w:rtl/>
        </w:rPr>
        <w:t xml:space="preserve">תנגדו </w:t>
      </w:r>
      <w:bookmarkStart w:id="8475" w:name="_ETM_Q25_520510"/>
      <w:bookmarkEnd w:id="8475"/>
      <w:r w:rsidRPr="000E32A3">
        <w:rPr>
          <w:rtl/>
        </w:rPr>
        <w:t xml:space="preserve">להצעה </w:t>
      </w:r>
      <w:bookmarkStart w:id="8476" w:name="_ETM_Q25_521110"/>
      <w:bookmarkEnd w:id="8476"/>
      <w:r w:rsidRPr="000E32A3">
        <w:rPr>
          <w:rtl/>
        </w:rPr>
        <w:t xml:space="preserve">כל </w:t>
      </w:r>
      <w:bookmarkStart w:id="8477" w:name="_ETM_Q25_521320"/>
      <w:bookmarkEnd w:id="8477"/>
      <w:r w:rsidRPr="000E32A3">
        <w:rPr>
          <w:rtl/>
        </w:rPr>
        <w:t xml:space="preserve">כך </w:t>
      </w:r>
      <w:bookmarkStart w:id="8478" w:name="_ETM_Q25_521529"/>
      <w:bookmarkEnd w:id="8478"/>
      <w:r w:rsidRPr="000E32A3">
        <w:rPr>
          <w:rtl/>
        </w:rPr>
        <w:t xml:space="preserve">פשוטה </w:t>
      </w:r>
      <w:bookmarkStart w:id="8479" w:name="_ETM_Q25_521950"/>
      <w:bookmarkEnd w:id="8479"/>
      <w:r w:rsidRPr="000E32A3">
        <w:rPr>
          <w:rtl/>
        </w:rPr>
        <w:t>וטריוויאלי</w:t>
      </w:r>
      <w:r>
        <w:rPr>
          <w:rFonts w:hint="cs"/>
          <w:rtl/>
        </w:rPr>
        <w:t>ת,</w:t>
      </w:r>
      <w:r w:rsidRPr="000E32A3">
        <w:rPr>
          <w:rtl/>
        </w:rPr>
        <w:t xml:space="preserve"> </w:t>
      </w:r>
      <w:bookmarkStart w:id="8480" w:name="_ETM_Q25_523029"/>
      <w:bookmarkEnd w:id="8480"/>
      <w:r w:rsidRPr="000E32A3">
        <w:rPr>
          <w:rtl/>
        </w:rPr>
        <w:t>שבא</w:t>
      </w:r>
      <w:r>
        <w:rPr>
          <w:rFonts w:hint="cs"/>
          <w:rtl/>
        </w:rPr>
        <w:t>ה</w:t>
      </w:r>
      <w:r w:rsidRPr="000E32A3">
        <w:rPr>
          <w:rtl/>
        </w:rPr>
        <w:t xml:space="preserve"> </w:t>
      </w:r>
      <w:bookmarkStart w:id="8481" w:name="_ETM_Q25_523510"/>
      <w:bookmarkEnd w:id="8481"/>
      <w:r w:rsidRPr="000E32A3">
        <w:rPr>
          <w:rtl/>
        </w:rPr>
        <w:t xml:space="preserve">בסך </w:t>
      </w:r>
      <w:bookmarkStart w:id="8482" w:name="_ETM_Q25_523960"/>
      <w:bookmarkEnd w:id="8482"/>
      <w:r w:rsidRPr="000E32A3">
        <w:rPr>
          <w:rtl/>
        </w:rPr>
        <w:t xml:space="preserve">הכול </w:t>
      </w:r>
      <w:bookmarkStart w:id="8483" w:name="_ETM_Q25_524589"/>
      <w:bookmarkEnd w:id="8483"/>
      <w:r w:rsidRPr="000E32A3">
        <w:rPr>
          <w:rtl/>
        </w:rPr>
        <w:t xml:space="preserve">לקדם </w:t>
      </w:r>
      <w:bookmarkStart w:id="8484" w:name="_ETM_Q25_525279"/>
      <w:bookmarkEnd w:id="8484"/>
      <w:r w:rsidRPr="000E32A3">
        <w:rPr>
          <w:rtl/>
        </w:rPr>
        <w:t xml:space="preserve">שוויון </w:t>
      </w:r>
      <w:bookmarkStart w:id="8485" w:name="_ETM_Q25_525850"/>
      <w:bookmarkEnd w:id="8485"/>
      <w:r w:rsidRPr="000E32A3">
        <w:rPr>
          <w:rtl/>
        </w:rPr>
        <w:t xml:space="preserve">בספורט </w:t>
      </w:r>
      <w:bookmarkStart w:id="8486" w:name="_ETM_Q25_526420"/>
      <w:bookmarkEnd w:id="8486"/>
      <w:r w:rsidRPr="000E32A3">
        <w:rPr>
          <w:rtl/>
        </w:rPr>
        <w:t xml:space="preserve">בתוך </w:t>
      </w:r>
      <w:bookmarkStart w:id="8487" w:name="_ETM_Q25_526750"/>
      <w:bookmarkEnd w:id="8487"/>
      <w:r w:rsidRPr="000E32A3">
        <w:rPr>
          <w:rtl/>
        </w:rPr>
        <w:t>המדינה</w:t>
      </w:r>
      <w:bookmarkStart w:id="8488" w:name="_ETM_Q25_528390"/>
      <w:bookmarkStart w:id="8489" w:name="_ETM_Q25_528839"/>
      <w:bookmarkStart w:id="8490" w:name="_ETM_Q25_528990"/>
      <w:bookmarkStart w:id="8491" w:name="_ETM_Q25_531085"/>
      <w:bookmarkEnd w:id="8488"/>
      <w:bookmarkEnd w:id="8489"/>
      <w:bookmarkEnd w:id="8490"/>
      <w:bookmarkEnd w:id="8491"/>
      <w:r>
        <w:rPr>
          <w:rFonts w:hint="cs"/>
          <w:rtl/>
        </w:rPr>
        <w:t xml:space="preserve">. </w:t>
      </w:r>
      <w:bookmarkStart w:id="8492" w:name="_ETM_Q25_530412"/>
      <w:bookmarkStart w:id="8493" w:name="_ETM_Q25_530511"/>
      <w:bookmarkStart w:id="8494" w:name="_ETM_Q25_530579"/>
      <w:bookmarkStart w:id="8495" w:name="_ETM_Q25_530641"/>
      <w:bookmarkEnd w:id="8492"/>
      <w:bookmarkEnd w:id="8493"/>
      <w:bookmarkEnd w:id="8494"/>
      <w:bookmarkEnd w:id="8495"/>
      <w:r>
        <w:rPr>
          <w:rFonts w:hint="cs"/>
          <w:rtl/>
        </w:rPr>
        <w:t xml:space="preserve">לא </w:t>
      </w:r>
      <w:r w:rsidRPr="000E32A3">
        <w:rPr>
          <w:rtl/>
        </w:rPr>
        <w:t xml:space="preserve">חשבתי </w:t>
      </w:r>
      <w:bookmarkStart w:id="8496" w:name="_ETM_Q25_529470"/>
      <w:bookmarkEnd w:id="8496"/>
      <w:r w:rsidRPr="000E32A3">
        <w:rPr>
          <w:rtl/>
        </w:rPr>
        <w:t xml:space="preserve">שתהיה </w:t>
      </w:r>
      <w:bookmarkStart w:id="8497" w:name="_ETM_Q25_529950"/>
      <w:bookmarkEnd w:id="8497"/>
      <w:r w:rsidRPr="000E32A3">
        <w:rPr>
          <w:rtl/>
        </w:rPr>
        <w:t xml:space="preserve">פה </w:t>
      </w:r>
      <w:bookmarkStart w:id="8498" w:name="_ETM_Q25_530700"/>
      <w:bookmarkEnd w:id="8498"/>
      <w:r w:rsidRPr="000E32A3">
        <w:rPr>
          <w:rtl/>
        </w:rPr>
        <w:t>התנגדו</w:t>
      </w:r>
      <w:r>
        <w:rPr>
          <w:rFonts w:hint="cs"/>
          <w:rtl/>
        </w:rPr>
        <w:t>ת</w:t>
      </w:r>
      <w:bookmarkStart w:id="8499" w:name="_ETM_Q25_531979"/>
      <w:bookmarkEnd w:id="8499"/>
      <w:r>
        <w:rPr>
          <w:rFonts w:hint="cs"/>
          <w:rtl/>
        </w:rPr>
        <w:t>.</w:t>
      </w:r>
    </w:p>
    <w:p w:rsidR="00201B44" w:rsidRDefault="00201B44" w:rsidP="00102049">
      <w:pPr>
        <w:rPr>
          <w:rtl/>
        </w:rPr>
      </w:pPr>
      <w:bookmarkStart w:id="8500" w:name="_ETM_Q25_534192"/>
      <w:bookmarkStart w:id="8501" w:name="_ETM_Q25_534261"/>
      <w:bookmarkEnd w:id="8500"/>
      <w:bookmarkEnd w:id="8501"/>
    </w:p>
    <w:p w:rsidR="003A3397" w:rsidRDefault="00201B44" w:rsidP="003A3397">
      <w:pPr>
        <w:rPr>
          <w:rtl/>
        </w:rPr>
      </w:pPr>
      <w:bookmarkStart w:id="8502" w:name="_ETM_Q25_534415"/>
      <w:bookmarkStart w:id="8503" w:name="_ETM_Q25_534501"/>
      <w:bookmarkStart w:id="8504" w:name="_ETM_Q25_533520"/>
      <w:bookmarkStart w:id="8505" w:name="_ETM_Q25_533789"/>
      <w:bookmarkEnd w:id="8502"/>
      <w:bookmarkEnd w:id="8503"/>
      <w:bookmarkEnd w:id="8504"/>
      <w:bookmarkEnd w:id="8505"/>
      <w:r>
        <w:rPr>
          <w:rFonts w:hint="cs"/>
          <w:rtl/>
        </w:rPr>
        <w:t xml:space="preserve">פנו אליי גם כמה חברים </w:t>
      </w:r>
      <w:bookmarkStart w:id="8506" w:name="_ETM_Q25_534120"/>
      <w:bookmarkStart w:id="8507" w:name="_ETM_Q25_534300"/>
      <w:bookmarkStart w:id="8508" w:name="_ETM_Q25_534570"/>
      <w:bookmarkStart w:id="8509" w:name="_ETM_Q25_534839"/>
      <w:bookmarkStart w:id="8510" w:name="_ETM_Q25_535230"/>
      <w:bookmarkEnd w:id="8506"/>
      <w:bookmarkEnd w:id="8507"/>
      <w:bookmarkEnd w:id="8508"/>
      <w:bookmarkEnd w:id="8509"/>
      <w:bookmarkEnd w:id="8510"/>
      <w:r>
        <w:rPr>
          <w:rFonts w:hint="cs"/>
          <w:rtl/>
        </w:rPr>
        <w:t>ע</w:t>
      </w:r>
      <w:r w:rsidRPr="000E32A3">
        <w:rPr>
          <w:rtl/>
        </w:rPr>
        <w:t xml:space="preserve">כשיו </w:t>
      </w:r>
      <w:bookmarkStart w:id="8511" w:name="_ETM_Q25_535529"/>
      <w:bookmarkEnd w:id="8511"/>
      <w:r w:rsidRPr="000E32A3">
        <w:rPr>
          <w:rtl/>
        </w:rPr>
        <w:t>מהקואליציה</w:t>
      </w:r>
      <w:r>
        <w:rPr>
          <w:rFonts w:hint="cs"/>
          <w:rtl/>
        </w:rPr>
        <w:t>,</w:t>
      </w:r>
      <w:r w:rsidRPr="000E32A3">
        <w:rPr>
          <w:rtl/>
        </w:rPr>
        <w:t xml:space="preserve"> </w:t>
      </w:r>
      <w:bookmarkStart w:id="8512" w:name="_ETM_Q25_536339"/>
      <w:bookmarkEnd w:id="8512"/>
      <w:r w:rsidRPr="000E32A3">
        <w:rPr>
          <w:rtl/>
        </w:rPr>
        <w:t xml:space="preserve">גם </w:t>
      </w:r>
      <w:bookmarkStart w:id="8513" w:name="_ETM_Q25_536519"/>
      <w:bookmarkEnd w:id="8513"/>
      <w:r w:rsidRPr="000E32A3">
        <w:rPr>
          <w:rtl/>
        </w:rPr>
        <w:t xml:space="preserve">חבר </w:t>
      </w:r>
      <w:bookmarkStart w:id="8514" w:name="_ETM_Q25_536850"/>
      <w:bookmarkEnd w:id="8514"/>
      <w:r w:rsidRPr="000E32A3">
        <w:rPr>
          <w:rtl/>
        </w:rPr>
        <w:t>הכנסת</w:t>
      </w:r>
      <w:r>
        <w:rPr>
          <w:rFonts w:hint="cs"/>
          <w:rtl/>
        </w:rPr>
        <w:t xml:space="preserve"> סימון דוידסון, </w:t>
      </w:r>
      <w:bookmarkStart w:id="8515" w:name="_ETM_Q25_537670"/>
      <w:bookmarkStart w:id="8516" w:name="_ETM_Q25_537879"/>
      <w:bookmarkStart w:id="8517" w:name="_ETM_Q25_538089"/>
      <w:bookmarkStart w:id="8518" w:name="_ETM_Q25_538600"/>
      <w:bookmarkEnd w:id="8515"/>
      <w:bookmarkEnd w:id="8516"/>
      <w:bookmarkEnd w:id="8517"/>
      <w:bookmarkEnd w:id="8518"/>
      <w:r w:rsidRPr="000E32A3">
        <w:rPr>
          <w:rtl/>
        </w:rPr>
        <w:t xml:space="preserve">שמאוד </w:t>
      </w:r>
      <w:bookmarkStart w:id="8519" w:name="_ETM_Q25_539019"/>
      <w:bookmarkEnd w:id="8519"/>
      <w:r w:rsidRPr="000E32A3">
        <w:rPr>
          <w:rtl/>
        </w:rPr>
        <w:t>מ</w:t>
      </w:r>
      <w:r>
        <w:rPr>
          <w:rFonts w:hint="cs"/>
          <w:rtl/>
        </w:rPr>
        <w:t>ת</w:t>
      </w:r>
      <w:r w:rsidRPr="000E32A3">
        <w:rPr>
          <w:rtl/>
        </w:rPr>
        <w:t xml:space="preserve">עניין </w:t>
      </w:r>
      <w:bookmarkStart w:id="8520" w:name="_ETM_Q25_540309"/>
      <w:bookmarkEnd w:id="8520"/>
      <w:r w:rsidRPr="000E32A3">
        <w:rPr>
          <w:rtl/>
        </w:rPr>
        <w:t xml:space="preserve">בספורט </w:t>
      </w:r>
      <w:bookmarkStart w:id="8521" w:name="_ETM_Q25_540909"/>
      <w:bookmarkEnd w:id="8521"/>
      <w:r w:rsidRPr="000E32A3">
        <w:rPr>
          <w:rtl/>
        </w:rPr>
        <w:t xml:space="preserve">וקידום </w:t>
      </w:r>
      <w:bookmarkStart w:id="8522" w:name="_ETM_Q25_541420"/>
      <w:bookmarkEnd w:id="8522"/>
      <w:r w:rsidRPr="000E32A3">
        <w:rPr>
          <w:rtl/>
        </w:rPr>
        <w:t>ספורט</w:t>
      </w:r>
      <w:r>
        <w:rPr>
          <w:rFonts w:hint="cs"/>
          <w:rtl/>
        </w:rPr>
        <w:t>,</w:t>
      </w:r>
      <w:r w:rsidRPr="000E32A3">
        <w:rPr>
          <w:rtl/>
        </w:rPr>
        <w:t xml:space="preserve"> </w:t>
      </w:r>
      <w:bookmarkStart w:id="8523" w:name="_ETM_Q25_541960"/>
      <w:bookmarkEnd w:id="8523"/>
      <w:r w:rsidRPr="000E32A3">
        <w:rPr>
          <w:rtl/>
        </w:rPr>
        <w:t xml:space="preserve">וגם </w:t>
      </w:r>
      <w:bookmarkStart w:id="8524" w:name="_ETM_Q25_543649"/>
      <w:bookmarkEnd w:id="8524"/>
      <w:r w:rsidRPr="000E32A3">
        <w:rPr>
          <w:rtl/>
        </w:rPr>
        <w:t xml:space="preserve">חברת </w:t>
      </w:r>
      <w:bookmarkStart w:id="8525" w:name="_ETM_Q25_544130"/>
      <w:bookmarkEnd w:id="8525"/>
      <w:r w:rsidRPr="000E32A3">
        <w:rPr>
          <w:rtl/>
        </w:rPr>
        <w:t xml:space="preserve">הכנסת </w:t>
      </w:r>
      <w:bookmarkStart w:id="8526" w:name="_ETM_Q25_544549"/>
      <w:bookmarkEnd w:id="8526"/>
      <w:r>
        <w:rPr>
          <w:rFonts w:hint="cs"/>
          <w:rtl/>
        </w:rPr>
        <w:t>עידית</w:t>
      </w:r>
      <w:r w:rsidRPr="000E32A3">
        <w:rPr>
          <w:rtl/>
        </w:rPr>
        <w:t xml:space="preserve"> </w:t>
      </w:r>
      <w:bookmarkStart w:id="8527" w:name="_ETM_Q25_544820"/>
      <w:bookmarkEnd w:id="8527"/>
      <w:r w:rsidRPr="000E32A3">
        <w:rPr>
          <w:rtl/>
        </w:rPr>
        <w:t xml:space="preserve">סילמן </w:t>
      </w:r>
      <w:bookmarkStart w:id="8528" w:name="_ETM_Q25_545240"/>
      <w:bookmarkEnd w:id="8528"/>
      <w:r w:rsidRPr="000E32A3">
        <w:rPr>
          <w:rtl/>
        </w:rPr>
        <w:t xml:space="preserve">וגם </w:t>
      </w:r>
      <w:bookmarkStart w:id="8529" w:name="_ETM_Q25_546649"/>
      <w:bookmarkEnd w:id="8529"/>
      <w:r w:rsidRPr="000E32A3">
        <w:rPr>
          <w:rtl/>
        </w:rPr>
        <w:t xml:space="preserve">מיכל </w:t>
      </w:r>
      <w:bookmarkStart w:id="8530" w:name="_ETM_Q25_547279"/>
      <w:bookmarkEnd w:id="8530"/>
      <w:r w:rsidRPr="000E32A3">
        <w:rPr>
          <w:rtl/>
        </w:rPr>
        <w:t>ממרצ</w:t>
      </w:r>
      <w:r>
        <w:rPr>
          <w:rFonts w:hint="cs"/>
          <w:rtl/>
        </w:rPr>
        <w:t>,</w:t>
      </w:r>
      <w:r w:rsidRPr="000E32A3">
        <w:rPr>
          <w:rtl/>
        </w:rPr>
        <w:t xml:space="preserve"> </w:t>
      </w:r>
      <w:bookmarkStart w:id="8531" w:name="_ETM_Q25_548159"/>
      <w:bookmarkEnd w:id="8531"/>
      <w:r w:rsidRPr="000E32A3">
        <w:rPr>
          <w:rtl/>
        </w:rPr>
        <w:t xml:space="preserve">מיכל </w:t>
      </w:r>
      <w:bookmarkStart w:id="8532" w:name="_ETM_Q25_548520"/>
      <w:bookmarkEnd w:id="8532"/>
      <w:r w:rsidRPr="000E32A3">
        <w:rPr>
          <w:rtl/>
        </w:rPr>
        <w:t>רוזין</w:t>
      </w:r>
      <w:r>
        <w:rPr>
          <w:rFonts w:hint="cs"/>
          <w:rtl/>
        </w:rPr>
        <w:t>,</w:t>
      </w:r>
      <w:r w:rsidRPr="000E32A3">
        <w:rPr>
          <w:rtl/>
        </w:rPr>
        <w:t xml:space="preserve"> </w:t>
      </w:r>
      <w:bookmarkStart w:id="8533" w:name="_ETM_Q25_549740"/>
      <w:bookmarkEnd w:id="8533"/>
      <w:r w:rsidRPr="000E32A3">
        <w:rPr>
          <w:rtl/>
        </w:rPr>
        <w:t xml:space="preserve">להציג </w:t>
      </w:r>
      <w:bookmarkStart w:id="8534" w:name="_ETM_Q25_551549"/>
      <w:bookmarkEnd w:id="8534"/>
      <w:r w:rsidRPr="000E32A3">
        <w:rPr>
          <w:rtl/>
        </w:rPr>
        <w:t xml:space="preserve">את </w:t>
      </w:r>
      <w:bookmarkStart w:id="8535" w:name="_ETM_Q25_551670"/>
      <w:bookmarkEnd w:id="8535"/>
      <w:r w:rsidRPr="000E32A3">
        <w:rPr>
          <w:rtl/>
        </w:rPr>
        <w:t xml:space="preserve">זה </w:t>
      </w:r>
      <w:bookmarkStart w:id="8536" w:name="_ETM_Q25_551819"/>
      <w:bookmarkEnd w:id="8536"/>
      <w:r w:rsidRPr="000E32A3">
        <w:rPr>
          <w:rtl/>
        </w:rPr>
        <w:t xml:space="preserve">ולהביא </w:t>
      </w:r>
      <w:bookmarkStart w:id="8537" w:name="_ETM_Q25_552329"/>
      <w:bookmarkEnd w:id="8537"/>
      <w:r w:rsidRPr="000E32A3">
        <w:rPr>
          <w:rtl/>
        </w:rPr>
        <w:t xml:space="preserve">את </w:t>
      </w:r>
      <w:bookmarkStart w:id="8538" w:name="_ETM_Q25_552450"/>
      <w:bookmarkEnd w:id="8538"/>
      <w:r w:rsidRPr="000E32A3">
        <w:rPr>
          <w:rtl/>
        </w:rPr>
        <w:t xml:space="preserve">זה </w:t>
      </w:r>
      <w:bookmarkStart w:id="8539" w:name="_ETM_Q25_552600"/>
      <w:bookmarkEnd w:id="8539"/>
      <w:r w:rsidRPr="000E32A3">
        <w:rPr>
          <w:rtl/>
        </w:rPr>
        <w:t xml:space="preserve">להצבעה </w:t>
      </w:r>
      <w:bookmarkStart w:id="8540" w:name="_ETM_Q25_553139"/>
      <w:bookmarkEnd w:id="8540"/>
      <w:r>
        <w:rPr>
          <w:rFonts w:hint="cs"/>
          <w:rtl/>
        </w:rPr>
        <w:t>ול</w:t>
      </w:r>
      <w:r w:rsidRPr="000E32A3">
        <w:rPr>
          <w:rtl/>
        </w:rPr>
        <w:t xml:space="preserve">דיון </w:t>
      </w:r>
      <w:bookmarkStart w:id="8541" w:name="_ETM_Q25_553529"/>
      <w:bookmarkEnd w:id="8541"/>
      <w:r w:rsidRPr="000E32A3">
        <w:rPr>
          <w:rtl/>
        </w:rPr>
        <w:t xml:space="preserve">במועד </w:t>
      </w:r>
      <w:bookmarkStart w:id="8542" w:name="_ETM_Q25_553979"/>
      <w:bookmarkEnd w:id="8542"/>
      <w:r w:rsidRPr="000E32A3">
        <w:rPr>
          <w:rtl/>
        </w:rPr>
        <w:t>אחר</w:t>
      </w:r>
      <w:r>
        <w:rPr>
          <w:rFonts w:hint="cs"/>
          <w:rtl/>
        </w:rPr>
        <w:t>,</w:t>
      </w:r>
      <w:r w:rsidRPr="000E32A3">
        <w:rPr>
          <w:rtl/>
        </w:rPr>
        <w:t xml:space="preserve"> </w:t>
      </w:r>
      <w:bookmarkStart w:id="8543" w:name="_ETM_Q25_555359"/>
      <w:bookmarkEnd w:id="8543"/>
      <w:r w:rsidRPr="000E32A3">
        <w:rPr>
          <w:rtl/>
        </w:rPr>
        <w:t xml:space="preserve">כאשר </w:t>
      </w:r>
      <w:bookmarkStart w:id="8544" w:name="_ETM_Q25_556320"/>
      <w:bookmarkEnd w:id="8544"/>
      <w:r w:rsidRPr="000E32A3">
        <w:rPr>
          <w:rtl/>
        </w:rPr>
        <w:t xml:space="preserve">יש </w:t>
      </w:r>
      <w:bookmarkStart w:id="8545" w:name="_ETM_Q25_556649"/>
      <w:bookmarkEnd w:id="8545"/>
      <w:r w:rsidRPr="000E32A3">
        <w:rPr>
          <w:rtl/>
        </w:rPr>
        <w:t xml:space="preserve">הסכמה </w:t>
      </w:r>
      <w:bookmarkStart w:id="8546" w:name="_ETM_Q25_557189"/>
      <w:bookmarkEnd w:id="8546"/>
      <w:r w:rsidRPr="000E32A3">
        <w:rPr>
          <w:rtl/>
        </w:rPr>
        <w:t xml:space="preserve">עקרונית </w:t>
      </w:r>
      <w:bookmarkStart w:id="8547" w:name="_ETM_Q25_558569"/>
      <w:bookmarkEnd w:id="8547"/>
      <w:r w:rsidRPr="000E32A3">
        <w:rPr>
          <w:rtl/>
        </w:rPr>
        <w:t xml:space="preserve">שהממשלה </w:t>
      </w:r>
      <w:bookmarkStart w:id="8548" w:name="_ETM_Q25_559740"/>
      <w:bookmarkEnd w:id="8548"/>
      <w:r w:rsidRPr="000E32A3">
        <w:rPr>
          <w:rtl/>
        </w:rPr>
        <w:t xml:space="preserve">כן </w:t>
      </w:r>
      <w:bookmarkStart w:id="8549" w:name="_ETM_Q25_559979"/>
      <w:bookmarkEnd w:id="8549"/>
      <w:r w:rsidRPr="000E32A3">
        <w:rPr>
          <w:rtl/>
        </w:rPr>
        <w:t xml:space="preserve">מעוניינת </w:t>
      </w:r>
      <w:bookmarkStart w:id="8550" w:name="_ETM_Q25_560520"/>
      <w:bookmarkEnd w:id="8550"/>
      <w:r w:rsidRPr="000E32A3">
        <w:rPr>
          <w:rtl/>
        </w:rPr>
        <w:t xml:space="preserve">לקדם </w:t>
      </w:r>
      <w:bookmarkStart w:id="8551" w:name="_ETM_Q25_561779"/>
      <w:bookmarkEnd w:id="8551"/>
      <w:r w:rsidRPr="000E32A3">
        <w:rPr>
          <w:rtl/>
        </w:rPr>
        <w:t xml:space="preserve">שוויון </w:t>
      </w:r>
      <w:bookmarkStart w:id="8552" w:name="_ETM_Q25_562380"/>
      <w:bookmarkEnd w:id="8552"/>
      <w:r w:rsidRPr="000E32A3">
        <w:rPr>
          <w:rtl/>
        </w:rPr>
        <w:t xml:space="preserve">בספורט </w:t>
      </w:r>
      <w:bookmarkStart w:id="8553" w:name="_ETM_Q25_562950"/>
      <w:bookmarkEnd w:id="8553"/>
      <w:r w:rsidRPr="000E32A3">
        <w:rPr>
          <w:rtl/>
        </w:rPr>
        <w:t xml:space="preserve">או </w:t>
      </w:r>
      <w:bookmarkStart w:id="8554" w:name="_ETM_Q25_563069"/>
      <w:bookmarkEnd w:id="8554"/>
      <w:r w:rsidRPr="000E32A3">
        <w:rPr>
          <w:rtl/>
        </w:rPr>
        <w:t xml:space="preserve">ייצוג </w:t>
      </w:r>
      <w:bookmarkStart w:id="8555" w:name="_ETM_Q25_563549"/>
      <w:bookmarkEnd w:id="8555"/>
      <w:r w:rsidRPr="000E32A3">
        <w:rPr>
          <w:rtl/>
        </w:rPr>
        <w:t>הולם</w:t>
      </w:r>
      <w:r>
        <w:rPr>
          <w:rFonts w:hint="cs"/>
          <w:rtl/>
        </w:rPr>
        <w:t xml:space="preserve">. </w:t>
      </w:r>
      <w:bookmarkStart w:id="8556" w:name="_ETM_Q25_563850"/>
      <w:bookmarkEnd w:id="8556"/>
      <w:r w:rsidRPr="000E32A3">
        <w:rPr>
          <w:rtl/>
        </w:rPr>
        <w:t xml:space="preserve">שוויון </w:t>
      </w:r>
      <w:bookmarkStart w:id="8557" w:name="_ETM_Q25_564179"/>
      <w:bookmarkEnd w:id="8557"/>
      <w:r w:rsidRPr="000E32A3">
        <w:rPr>
          <w:rtl/>
        </w:rPr>
        <w:t xml:space="preserve">בספורט </w:t>
      </w:r>
      <w:bookmarkStart w:id="8558" w:name="_ETM_Q25_564569"/>
      <w:bookmarkEnd w:id="8558"/>
      <w:r w:rsidRPr="000E32A3">
        <w:rPr>
          <w:rtl/>
        </w:rPr>
        <w:t xml:space="preserve">זה </w:t>
      </w:r>
      <w:bookmarkStart w:id="8559" w:name="_ETM_Q25_564689"/>
      <w:bookmarkEnd w:id="8559"/>
      <w:r w:rsidRPr="000E32A3">
        <w:rPr>
          <w:rtl/>
        </w:rPr>
        <w:t>גדול</w:t>
      </w:r>
      <w:r>
        <w:rPr>
          <w:rFonts w:hint="cs"/>
          <w:rtl/>
        </w:rPr>
        <w:t>,</w:t>
      </w:r>
      <w:r w:rsidRPr="000E32A3">
        <w:rPr>
          <w:rtl/>
        </w:rPr>
        <w:t xml:space="preserve"> </w:t>
      </w:r>
      <w:bookmarkStart w:id="8560" w:name="_ETM_Q25_565490"/>
      <w:bookmarkEnd w:id="8560"/>
      <w:r w:rsidRPr="000E32A3">
        <w:rPr>
          <w:rtl/>
        </w:rPr>
        <w:t xml:space="preserve">ייצוג </w:t>
      </w:r>
      <w:bookmarkStart w:id="8561" w:name="_ETM_Q25_566210"/>
      <w:bookmarkEnd w:id="8561"/>
      <w:r w:rsidRPr="000E32A3">
        <w:rPr>
          <w:rtl/>
        </w:rPr>
        <w:t xml:space="preserve">הולם </w:t>
      </w:r>
      <w:bookmarkStart w:id="8562" w:name="_ETM_Q25_567139"/>
      <w:bookmarkEnd w:id="8562"/>
      <w:r w:rsidRPr="000E32A3">
        <w:rPr>
          <w:rtl/>
        </w:rPr>
        <w:t xml:space="preserve">לחברה </w:t>
      </w:r>
      <w:bookmarkStart w:id="8563" w:name="_ETM_Q25_567920"/>
      <w:bookmarkEnd w:id="8563"/>
      <w:r w:rsidRPr="000E32A3">
        <w:rPr>
          <w:rtl/>
        </w:rPr>
        <w:t xml:space="preserve">הערבית </w:t>
      </w:r>
      <w:bookmarkStart w:id="8564" w:name="_ETM_Q25_568339"/>
      <w:bookmarkEnd w:id="8564"/>
      <w:r w:rsidRPr="000E32A3">
        <w:rPr>
          <w:rtl/>
        </w:rPr>
        <w:t>ב</w:t>
      </w:r>
      <w:r>
        <w:rPr>
          <w:rFonts w:hint="cs"/>
          <w:rtl/>
        </w:rPr>
        <w:t xml:space="preserve">התאגדויות </w:t>
      </w:r>
      <w:bookmarkStart w:id="8565" w:name="_ETM_Q25_570542"/>
      <w:bookmarkEnd w:id="8565"/>
      <w:r>
        <w:rPr>
          <w:rFonts w:hint="cs"/>
          <w:rtl/>
        </w:rPr>
        <w:t xml:space="preserve">השונות </w:t>
      </w:r>
      <w:bookmarkStart w:id="8566" w:name="_ETM_Q25_568579"/>
      <w:bookmarkStart w:id="8567" w:name="_ETM_Q25_568999"/>
      <w:bookmarkStart w:id="8568" w:name="_ETM_Q25_569450"/>
      <w:bookmarkEnd w:id="8566"/>
      <w:bookmarkEnd w:id="8567"/>
      <w:bookmarkEnd w:id="8568"/>
      <w:r w:rsidRPr="000E32A3">
        <w:rPr>
          <w:rtl/>
        </w:rPr>
        <w:t xml:space="preserve">של </w:t>
      </w:r>
      <w:bookmarkStart w:id="8569" w:name="_ETM_Q25_569630"/>
      <w:bookmarkEnd w:id="8569"/>
      <w:r w:rsidRPr="000E32A3">
        <w:rPr>
          <w:rtl/>
        </w:rPr>
        <w:t xml:space="preserve">הספורט </w:t>
      </w:r>
      <w:bookmarkStart w:id="8570" w:name="_ETM_Q25_570620"/>
      <w:bookmarkEnd w:id="8570"/>
      <w:r w:rsidRPr="000E32A3">
        <w:rPr>
          <w:rtl/>
        </w:rPr>
        <w:t>שקיימ</w:t>
      </w:r>
      <w:r>
        <w:rPr>
          <w:rFonts w:hint="cs"/>
          <w:rtl/>
        </w:rPr>
        <w:t>ות</w:t>
      </w:r>
      <w:r w:rsidRPr="000E32A3">
        <w:rPr>
          <w:rtl/>
        </w:rPr>
        <w:t xml:space="preserve"> </w:t>
      </w:r>
      <w:bookmarkStart w:id="8571" w:name="_ETM_Q25_571940"/>
      <w:bookmarkEnd w:id="8571"/>
      <w:r w:rsidRPr="000E32A3">
        <w:rPr>
          <w:rtl/>
        </w:rPr>
        <w:t>במדינה</w:t>
      </w:r>
      <w:r>
        <w:rPr>
          <w:rFonts w:hint="cs"/>
          <w:rtl/>
        </w:rPr>
        <w:t>.</w:t>
      </w:r>
      <w:r w:rsidRPr="000E32A3">
        <w:rPr>
          <w:rtl/>
        </w:rPr>
        <w:t xml:space="preserve"> </w:t>
      </w:r>
      <w:bookmarkStart w:id="8572" w:name="_ETM_Q25_573260"/>
      <w:bookmarkEnd w:id="8572"/>
      <w:r w:rsidRPr="000E32A3">
        <w:rPr>
          <w:rtl/>
        </w:rPr>
        <w:t xml:space="preserve">אני </w:t>
      </w:r>
      <w:bookmarkStart w:id="8573" w:name="_ETM_Q25_573620"/>
      <w:bookmarkEnd w:id="8573"/>
      <w:r w:rsidRPr="000E32A3">
        <w:rPr>
          <w:rtl/>
        </w:rPr>
        <w:t xml:space="preserve">מקבל </w:t>
      </w:r>
      <w:bookmarkStart w:id="8574" w:name="_ETM_Q25_574010"/>
      <w:bookmarkEnd w:id="8574"/>
      <w:r>
        <w:rPr>
          <w:rFonts w:hint="cs"/>
          <w:rtl/>
        </w:rPr>
        <w:t xml:space="preserve">את ההצעה. </w:t>
      </w:r>
      <w:bookmarkStart w:id="8575" w:name="_ETM_Q25_577544"/>
      <w:bookmarkStart w:id="8576" w:name="_ETM_Q25_577617"/>
      <w:bookmarkStart w:id="8577" w:name="_ETM_Q25_577745"/>
      <w:bookmarkStart w:id="8578" w:name="_ETM_Q25_577847"/>
      <w:bookmarkEnd w:id="8575"/>
      <w:bookmarkEnd w:id="8576"/>
      <w:bookmarkEnd w:id="8577"/>
      <w:bookmarkEnd w:id="8578"/>
      <w:r>
        <w:rPr>
          <w:rFonts w:hint="cs"/>
          <w:rtl/>
        </w:rPr>
        <w:t xml:space="preserve">מבחינתי, מה שחשוב </w:t>
      </w:r>
      <w:bookmarkStart w:id="8579" w:name="_ETM_Q25_574130"/>
      <w:bookmarkStart w:id="8580" w:name="_ETM_Q25_574940"/>
      <w:bookmarkStart w:id="8581" w:name="_ETM_Q25_575240"/>
      <w:bookmarkStart w:id="8582" w:name="_ETM_Q25_575570"/>
      <w:bookmarkStart w:id="8583" w:name="_ETM_Q25_576470"/>
      <w:bookmarkStart w:id="8584" w:name="_ETM_Q25_577160"/>
      <w:bookmarkStart w:id="8585" w:name="_ETM_Q25_577310"/>
      <w:bookmarkStart w:id="8586" w:name="_ETM_Q25_577790"/>
      <w:bookmarkEnd w:id="8579"/>
      <w:bookmarkEnd w:id="8580"/>
      <w:bookmarkEnd w:id="8581"/>
      <w:bookmarkEnd w:id="8582"/>
      <w:bookmarkEnd w:id="8583"/>
      <w:bookmarkEnd w:id="8584"/>
      <w:bookmarkEnd w:id="8585"/>
      <w:bookmarkEnd w:id="8586"/>
      <w:r w:rsidRPr="000E32A3">
        <w:rPr>
          <w:rtl/>
        </w:rPr>
        <w:t xml:space="preserve">זה </w:t>
      </w:r>
      <w:bookmarkStart w:id="8587" w:name="_ETM_Q25_577910"/>
      <w:bookmarkEnd w:id="8587"/>
      <w:r w:rsidRPr="000E32A3">
        <w:rPr>
          <w:rtl/>
        </w:rPr>
        <w:t xml:space="preserve">לקדם </w:t>
      </w:r>
      <w:bookmarkStart w:id="8588" w:name="_ETM_Q25_578330"/>
      <w:bookmarkEnd w:id="8588"/>
      <w:r w:rsidRPr="000E32A3">
        <w:rPr>
          <w:rtl/>
        </w:rPr>
        <w:t xml:space="preserve">את </w:t>
      </w:r>
      <w:bookmarkStart w:id="8589" w:name="_ETM_Q25_578480"/>
      <w:bookmarkEnd w:id="8589"/>
      <w:r w:rsidRPr="000E32A3">
        <w:rPr>
          <w:rtl/>
        </w:rPr>
        <w:t xml:space="preserve">ההצעה </w:t>
      </w:r>
      <w:bookmarkStart w:id="8590" w:name="_ETM_Q25_579080"/>
      <w:bookmarkEnd w:id="8590"/>
      <w:r w:rsidRPr="000E32A3">
        <w:rPr>
          <w:rtl/>
        </w:rPr>
        <w:t xml:space="preserve">ולקדם </w:t>
      </w:r>
      <w:bookmarkStart w:id="8591" w:name="_ETM_Q25_579650"/>
      <w:bookmarkEnd w:id="8591"/>
      <w:r w:rsidRPr="000E32A3">
        <w:rPr>
          <w:rtl/>
        </w:rPr>
        <w:t xml:space="preserve">שוויון </w:t>
      </w:r>
      <w:bookmarkStart w:id="8592" w:name="_ETM_Q25_580070"/>
      <w:bookmarkEnd w:id="8592"/>
      <w:r w:rsidRPr="000E32A3">
        <w:rPr>
          <w:rtl/>
        </w:rPr>
        <w:t>בספורט</w:t>
      </w:r>
      <w:r>
        <w:rPr>
          <w:rFonts w:hint="cs"/>
          <w:rtl/>
        </w:rPr>
        <w:t>.</w:t>
      </w:r>
      <w:r w:rsidRPr="000E32A3">
        <w:rPr>
          <w:rtl/>
        </w:rPr>
        <w:t xml:space="preserve"> </w:t>
      </w:r>
      <w:bookmarkStart w:id="8593" w:name="_ETM_Q25_580640"/>
      <w:bookmarkEnd w:id="8593"/>
      <w:r w:rsidRPr="000E32A3">
        <w:rPr>
          <w:rtl/>
        </w:rPr>
        <w:t xml:space="preserve">זאת </w:t>
      </w:r>
      <w:bookmarkStart w:id="8594" w:name="_ETM_Q25_580910"/>
      <w:bookmarkEnd w:id="8594"/>
      <w:r w:rsidRPr="000E32A3">
        <w:rPr>
          <w:rtl/>
        </w:rPr>
        <w:t>המטרה</w:t>
      </w:r>
      <w:r>
        <w:rPr>
          <w:rFonts w:hint="cs"/>
          <w:rtl/>
        </w:rPr>
        <w:t>.</w:t>
      </w:r>
      <w:r w:rsidRPr="000E32A3">
        <w:rPr>
          <w:rtl/>
        </w:rPr>
        <w:t xml:space="preserve"> </w:t>
      </w:r>
      <w:bookmarkStart w:id="8595" w:name="_ETM_Q25_581930"/>
      <w:bookmarkEnd w:id="8595"/>
      <w:r w:rsidRPr="000E32A3">
        <w:rPr>
          <w:rtl/>
        </w:rPr>
        <w:t xml:space="preserve">לא </w:t>
      </w:r>
      <w:bookmarkStart w:id="8596" w:name="_ETM_Q25_582200"/>
      <w:bookmarkEnd w:id="8596"/>
      <w:r w:rsidRPr="000E32A3">
        <w:rPr>
          <w:rtl/>
        </w:rPr>
        <w:t xml:space="preserve">באתי </w:t>
      </w:r>
      <w:bookmarkStart w:id="8597" w:name="_ETM_Q25_582529"/>
      <w:bookmarkEnd w:id="8597"/>
      <w:r w:rsidRPr="000E32A3">
        <w:rPr>
          <w:rtl/>
        </w:rPr>
        <w:t xml:space="preserve">להתנגח </w:t>
      </w:r>
      <w:bookmarkStart w:id="8598" w:name="_ETM_Q25_583580"/>
      <w:bookmarkEnd w:id="8598"/>
      <w:r w:rsidRPr="000E32A3">
        <w:rPr>
          <w:rtl/>
        </w:rPr>
        <w:t xml:space="preserve">פוליטית </w:t>
      </w:r>
      <w:bookmarkStart w:id="8599" w:name="_ETM_Q25_584060"/>
      <w:bookmarkEnd w:id="8599"/>
      <w:r w:rsidRPr="000E32A3">
        <w:rPr>
          <w:rtl/>
        </w:rPr>
        <w:t xml:space="preserve">בנושא </w:t>
      </w:r>
      <w:bookmarkStart w:id="8600" w:name="_ETM_Q25_584510"/>
      <w:bookmarkEnd w:id="8600"/>
      <w:r w:rsidRPr="000E32A3">
        <w:rPr>
          <w:rtl/>
        </w:rPr>
        <w:t>הזה</w:t>
      </w:r>
      <w:r>
        <w:rPr>
          <w:rFonts w:hint="cs"/>
          <w:rtl/>
        </w:rPr>
        <w:t>.</w:t>
      </w:r>
      <w:r w:rsidRPr="000E32A3">
        <w:rPr>
          <w:rtl/>
        </w:rPr>
        <w:t xml:space="preserve"> </w:t>
      </w:r>
      <w:bookmarkStart w:id="8601" w:name="_ETM_Q25_585389"/>
      <w:bookmarkEnd w:id="8601"/>
      <w:r w:rsidRPr="000E32A3">
        <w:rPr>
          <w:rtl/>
        </w:rPr>
        <w:t xml:space="preserve">בנושא </w:t>
      </w:r>
      <w:bookmarkStart w:id="8602" w:name="_ETM_Q25_585929"/>
      <w:bookmarkEnd w:id="8602"/>
      <w:r w:rsidRPr="000E32A3">
        <w:rPr>
          <w:rtl/>
        </w:rPr>
        <w:t xml:space="preserve">הזה </w:t>
      </w:r>
      <w:bookmarkStart w:id="8603" w:name="_ETM_Q25_586229"/>
      <w:bookmarkEnd w:id="8603"/>
      <w:r w:rsidRPr="000E32A3">
        <w:rPr>
          <w:rtl/>
        </w:rPr>
        <w:t xml:space="preserve">אני </w:t>
      </w:r>
      <w:bookmarkStart w:id="8604" w:name="_ETM_Q25_586499"/>
      <w:bookmarkEnd w:id="8604"/>
      <w:r w:rsidRPr="000E32A3">
        <w:rPr>
          <w:rtl/>
        </w:rPr>
        <w:t xml:space="preserve">באמת </w:t>
      </w:r>
      <w:bookmarkStart w:id="8605" w:name="_ETM_Q25_586829"/>
      <w:bookmarkEnd w:id="8605"/>
      <w:r w:rsidRPr="000E32A3">
        <w:rPr>
          <w:rtl/>
        </w:rPr>
        <w:t xml:space="preserve">חושב </w:t>
      </w:r>
      <w:bookmarkStart w:id="8606" w:name="_ETM_Q25_587189"/>
      <w:bookmarkEnd w:id="8606"/>
      <w:r w:rsidRPr="000E32A3">
        <w:rPr>
          <w:rtl/>
        </w:rPr>
        <w:t xml:space="preserve">שטוב </w:t>
      </w:r>
      <w:bookmarkStart w:id="8607" w:name="_ETM_Q25_587549"/>
      <w:bookmarkEnd w:id="8607"/>
      <w:r w:rsidRPr="000E32A3">
        <w:rPr>
          <w:rtl/>
        </w:rPr>
        <w:t xml:space="preserve">שיש </w:t>
      </w:r>
      <w:bookmarkStart w:id="8608" w:name="_ETM_Q25_587880"/>
      <w:bookmarkEnd w:id="8608"/>
      <w:r w:rsidRPr="000E32A3">
        <w:rPr>
          <w:rtl/>
        </w:rPr>
        <w:t>הסכמה</w:t>
      </w:r>
      <w:r>
        <w:rPr>
          <w:rFonts w:hint="cs"/>
          <w:rtl/>
        </w:rPr>
        <w:t>,</w:t>
      </w:r>
      <w:r w:rsidRPr="000E32A3">
        <w:rPr>
          <w:rtl/>
        </w:rPr>
        <w:t xml:space="preserve"> </w:t>
      </w:r>
      <w:bookmarkStart w:id="8609" w:name="_ETM_Q25_588509"/>
      <w:bookmarkEnd w:id="8609"/>
      <w:r w:rsidRPr="000E32A3">
        <w:rPr>
          <w:rtl/>
        </w:rPr>
        <w:t xml:space="preserve">טוב </w:t>
      </w:r>
      <w:bookmarkStart w:id="8610" w:name="_ETM_Q25_588749"/>
      <w:bookmarkEnd w:id="8610"/>
      <w:r w:rsidRPr="000E32A3">
        <w:rPr>
          <w:rtl/>
        </w:rPr>
        <w:t xml:space="preserve">שיש </w:t>
      </w:r>
      <w:bookmarkStart w:id="8611" w:name="_ETM_Q25_589109"/>
      <w:bookmarkEnd w:id="8611"/>
      <w:r w:rsidRPr="000E32A3">
        <w:rPr>
          <w:rtl/>
        </w:rPr>
        <w:t>הבנה</w:t>
      </w:r>
      <w:r>
        <w:rPr>
          <w:rFonts w:hint="cs"/>
          <w:rtl/>
        </w:rPr>
        <w:t>,</w:t>
      </w:r>
      <w:r w:rsidRPr="000E32A3">
        <w:rPr>
          <w:rtl/>
        </w:rPr>
        <w:t xml:space="preserve"> </w:t>
      </w:r>
      <w:bookmarkStart w:id="8612" w:name="_ETM_Q25_590270"/>
      <w:bookmarkEnd w:id="8612"/>
      <w:r w:rsidRPr="000E32A3">
        <w:rPr>
          <w:rtl/>
        </w:rPr>
        <w:t xml:space="preserve">טוב </w:t>
      </w:r>
      <w:bookmarkStart w:id="8613" w:name="_ETM_Q25_590570"/>
      <w:bookmarkEnd w:id="8613"/>
      <w:r w:rsidRPr="000E32A3">
        <w:rPr>
          <w:rtl/>
        </w:rPr>
        <w:t xml:space="preserve">שההתנגדות </w:t>
      </w:r>
      <w:bookmarkStart w:id="8614" w:name="_ETM_Q25_591990"/>
      <w:bookmarkEnd w:id="8614"/>
      <w:r w:rsidRPr="000E32A3">
        <w:rPr>
          <w:rtl/>
        </w:rPr>
        <w:t>יורדת</w:t>
      </w:r>
      <w:r>
        <w:rPr>
          <w:rFonts w:hint="cs"/>
          <w:rtl/>
        </w:rPr>
        <w:t>.</w:t>
      </w:r>
      <w:r w:rsidRPr="000E32A3">
        <w:rPr>
          <w:rtl/>
        </w:rPr>
        <w:t xml:space="preserve"> </w:t>
      </w:r>
      <w:bookmarkStart w:id="8615" w:name="_ETM_Q25_593219"/>
      <w:bookmarkEnd w:id="8615"/>
      <w:r w:rsidRPr="000E32A3">
        <w:rPr>
          <w:rtl/>
        </w:rPr>
        <w:t xml:space="preserve">אני </w:t>
      </w:r>
      <w:bookmarkStart w:id="8616" w:name="_ETM_Q25_593579"/>
      <w:bookmarkEnd w:id="8616"/>
      <w:r w:rsidRPr="000E32A3">
        <w:rPr>
          <w:rtl/>
        </w:rPr>
        <w:t xml:space="preserve">חושב </w:t>
      </w:r>
      <w:bookmarkStart w:id="8617" w:name="_ETM_Q25_593939"/>
      <w:bookmarkEnd w:id="8617"/>
      <w:r w:rsidRPr="000E32A3">
        <w:rPr>
          <w:rtl/>
        </w:rPr>
        <w:t xml:space="preserve">שהרעיון </w:t>
      </w:r>
      <w:bookmarkStart w:id="8618" w:name="_ETM_Q25_594600"/>
      <w:bookmarkEnd w:id="8618"/>
      <w:r w:rsidRPr="000E32A3">
        <w:rPr>
          <w:rtl/>
        </w:rPr>
        <w:t xml:space="preserve">של </w:t>
      </w:r>
      <w:bookmarkStart w:id="8619" w:name="_ETM_Q25_595109"/>
      <w:bookmarkEnd w:id="8619"/>
      <w:r w:rsidRPr="000E32A3">
        <w:rPr>
          <w:rtl/>
        </w:rPr>
        <w:t xml:space="preserve">סימון </w:t>
      </w:r>
      <w:bookmarkStart w:id="8620" w:name="_ETM_Q25_595500"/>
      <w:bookmarkEnd w:id="8620"/>
      <w:r>
        <w:rPr>
          <w:rFonts w:hint="cs"/>
          <w:rtl/>
        </w:rPr>
        <w:t xml:space="preserve">דוידסון להביא </w:t>
      </w:r>
      <w:bookmarkStart w:id="8621" w:name="_ETM_Q25_595649"/>
      <w:bookmarkStart w:id="8622" w:name="_ETM_Q25_595979"/>
      <w:bookmarkStart w:id="8623" w:name="_ETM_Q25_596279"/>
      <w:bookmarkEnd w:id="8621"/>
      <w:bookmarkEnd w:id="8622"/>
      <w:bookmarkEnd w:id="8623"/>
      <w:r w:rsidRPr="000E32A3">
        <w:rPr>
          <w:rtl/>
        </w:rPr>
        <w:t xml:space="preserve">את </w:t>
      </w:r>
      <w:bookmarkStart w:id="8624" w:name="_ETM_Q25_596399"/>
      <w:bookmarkEnd w:id="8624"/>
      <w:r w:rsidRPr="000E32A3">
        <w:rPr>
          <w:rtl/>
        </w:rPr>
        <w:t xml:space="preserve">זה </w:t>
      </w:r>
      <w:bookmarkStart w:id="8625" w:name="_ETM_Q25_596579"/>
      <w:bookmarkEnd w:id="8625"/>
      <w:r w:rsidRPr="000E32A3">
        <w:rPr>
          <w:rtl/>
        </w:rPr>
        <w:t>א</w:t>
      </w:r>
      <w:r>
        <w:rPr>
          <w:rFonts w:hint="cs"/>
          <w:rtl/>
        </w:rPr>
        <w:t>ליו</w:t>
      </w:r>
      <w:r w:rsidRPr="000E32A3">
        <w:rPr>
          <w:rtl/>
        </w:rPr>
        <w:t xml:space="preserve"> </w:t>
      </w:r>
      <w:bookmarkStart w:id="8626" w:name="_ETM_Q25_596880"/>
      <w:bookmarkEnd w:id="8626"/>
      <w:r w:rsidRPr="000E32A3">
        <w:rPr>
          <w:rtl/>
        </w:rPr>
        <w:t xml:space="preserve">בשבוע </w:t>
      </w:r>
      <w:bookmarkStart w:id="8627" w:name="_ETM_Q25_597479"/>
      <w:bookmarkEnd w:id="8627"/>
      <w:r w:rsidRPr="000E32A3">
        <w:rPr>
          <w:rtl/>
        </w:rPr>
        <w:t xml:space="preserve">הבא </w:t>
      </w:r>
      <w:bookmarkStart w:id="8628" w:name="_ETM_Q25_597719"/>
      <w:bookmarkEnd w:id="8628"/>
      <w:r w:rsidRPr="000E32A3">
        <w:rPr>
          <w:rtl/>
        </w:rPr>
        <w:t xml:space="preserve">לדיון </w:t>
      </w:r>
      <w:bookmarkStart w:id="8629" w:name="_ETM_Q25_598479"/>
      <w:bookmarkEnd w:id="8629"/>
      <w:r w:rsidRPr="000E32A3">
        <w:rPr>
          <w:rtl/>
        </w:rPr>
        <w:t xml:space="preserve">בוועדת </w:t>
      </w:r>
      <w:bookmarkStart w:id="8630" w:name="_ETM_Q25_599079"/>
      <w:bookmarkEnd w:id="8630"/>
      <w:r w:rsidRPr="000E32A3">
        <w:rPr>
          <w:rtl/>
        </w:rPr>
        <w:t xml:space="preserve">המשנה </w:t>
      </w:r>
      <w:bookmarkStart w:id="8631" w:name="_ETM_Q25_599619"/>
      <w:bookmarkEnd w:id="8631"/>
      <w:r w:rsidRPr="000E32A3">
        <w:rPr>
          <w:rtl/>
        </w:rPr>
        <w:t xml:space="preserve">לקידום </w:t>
      </w:r>
      <w:bookmarkStart w:id="8632" w:name="_ETM_Q25_600159"/>
      <w:bookmarkEnd w:id="8632"/>
      <w:r>
        <w:rPr>
          <w:rFonts w:hint="cs"/>
          <w:rtl/>
        </w:rPr>
        <w:t>ה</w:t>
      </w:r>
      <w:r w:rsidRPr="000E32A3">
        <w:rPr>
          <w:rtl/>
        </w:rPr>
        <w:t xml:space="preserve">ספורט </w:t>
      </w:r>
      <w:bookmarkStart w:id="8633" w:name="_ETM_Q25_601200"/>
      <w:bookmarkEnd w:id="8633"/>
      <w:r w:rsidRPr="000E32A3">
        <w:rPr>
          <w:rtl/>
        </w:rPr>
        <w:t xml:space="preserve">זה </w:t>
      </w:r>
      <w:bookmarkStart w:id="8634" w:name="_ETM_Q25_601529"/>
      <w:bookmarkEnd w:id="8634"/>
      <w:r w:rsidRPr="000E32A3">
        <w:rPr>
          <w:rtl/>
        </w:rPr>
        <w:t xml:space="preserve">רעיון </w:t>
      </w:r>
      <w:bookmarkStart w:id="8635" w:name="_ETM_Q25_601950"/>
      <w:bookmarkEnd w:id="8635"/>
      <w:r w:rsidRPr="000E32A3">
        <w:rPr>
          <w:rtl/>
        </w:rPr>
        <w:t>שהו</w:t>
      </w:r>
      <w:r>
        <w:rPr>
          <w:rFonts w:hint="cs"/>
          <w:rtl/>
        </w:rPr>
        <w:t>א</w:t>
      </w:r>
      <w:r w:rsidRPr="000E32A3">
        <w:rPr>
          <w:rtl/>
        </w:rPr>
        <w:t xml:space="preserve"> </w:t>
      </w:r>
      <w:bookmarkStart w:id="8636" w:name="_ETM_Q25_602369"/>
      <w:bookmarkEnd w:id="8636"/>
      <w:r>
        <w:rPr>
          <w:rFonts w:hint="cs"/>
          <w:rtl/>
        </w:rPr>
        <w:t xml:space="preserve">טוב </w:t>
      </w:r>
      <w:r w:rsidRPr="000E32A3">
        <w:rPr>
          <w:rtl/>
        </w:rPr>
        <w:t xml:space="preserve">ומקובל </w:t>
      </w:r>
      <w:bookmarkStart w:id="8637" w:name="_ETM_Q25_602969"/>
      <w:bookmarkEnd w:id="8637"/>
      <w:r w:rsidRPr="000E32A3">
        <w:rPr>
          <w:rtl/>
        </w:rPr>
        <w:t>עליי</w:t>
      </w:r>
      <w:r>
        <w:rPr>
          <w:rFonts w:hint="cs"/>
          <w:rtl/>
        </w:rPr>
        <w:t>,</w:t>
      </w:r>
      <w:r w:rsidRPr="000E32A3">
        <w:rPr>
          <w:rtl/>
        </w:rPr>
        <w:t xml:space="preserve"> </w:t>
      </w:r>
      <w:bookmarkStart w:id="8638" w:name="_ETM_Q25_603179"/>
      <w:bookmarkEnd w:id="8638"/>
      <w:r w:rsidRPr="000E32A3">
        <w:rPr>
          <w:rtl/>
        </w:rPr>
        <w:t xml:space="preserve">אדוני </w:t>
      </w:r>
      <w:bookmarkStart w:id="8639" w:name="_ETM_Q25_603479"/>
      <w:bookmarkEnd w:id="8639"/>
      <w:r w:rsidRPr="000E32A3">
        <w:rPr>
          <w:rtl/>
        </w:rPr>
        <w:t>היושב-ראש</w:t>
      </w:r>
      <w:r>
        <w:rPr>
          <w:rFonts w:hint="cs"/>
          <w:rtl/>
        </w:rPr>
        <w:t>.</w:t>
      </w:r>
      <w:r w:rsidRPr="000E32A3">
        <w:rPr>
          <w:rtl/>
        </w:rPr>
        <w:t xml:space="preserve"> </w:t>
      </w:r>
      <w:bookmarkStart w:id="8640" w:name="_ETM_Q25_604560"/>
      <w:bookmarkStart w:id="8641" w:name="_ETM_Q25_611811"/>
      <w:bookmarkStart w:id="8642" w:name="_ETM_Q25_611871"/>
      <w:bookmarkStart w:id="8643" w:name="_ETM_Q25_611987"/>
      <w:bookmarkStart w:id="8644" w:name="_ETM_Q25_612060"/>
      <w:bookmarkEnd w:id="8640"/>
      <w:bookmarkEnd w:id="8641"/>
      <w:bookmarkEnd w:id="8642"/>
      <w:bookmarkEnd w:id="8643"/>
      <w:bookmarkEnd w:id="8644"/>
      <w:r w:rsidRPr="000E32A3">
        <w:rPr>
          <w:rtl/>
        </w:rPr>
        <w:t xml:space="preserve">אני </w:t>
      </w:r>
      <w:bookmarkStart w:id="8645" w:name="_ETM_Q25_604859"/>
      <w:bookmarkEnd w:id="8645"/>
      <w:r w:rsidRPr="000E32A3">
        <w:rPr>
          <w:rtl/>
        </w:rPr>
        <w:t xml:space="preserve">מעוניין </w:t>
      </w:r>
      <w:bookmarkStart w:id="8646" w:name="_ETM_Q25_605939"/>
      <w:bookmarkEnd w:id="8646"/>
      <w:r w:rsidRPr="000E32A3">
        <w:rPr>
          <w:rtl/>
        </w:rPr>
        <w:t xml:space="preserve">לקדם </w:t>
      </w:r>
      <w:bookmarkStart w:id="8647" w:name="_ETM_Q25_606689"/>
      <w:bookmarkEnd w:id="8647"/>
      <w:r w:rsidRPr="000E32A3">
        <w:rPr>
          <w:rtl/>
        </w:rPr>
        <w:t xml:space="preserve">את </w:t>
      </w:r>
      <w:bookmarkStart w:id="8648" w:name="_ETM_Q25_606899"/>
      <w:bookmarkEnd w:id="8648"/>
      <w:r w:rsidRPr="000E32A3">
        <w:rPr>
          <w:rtl/>
        </w:rPr>
        <w:t>ה</w:t>
      </w:r>
      <w:bookmarkStart w:id="8649" w:name="_ETM_Q25_607679"/>
      <w:bookmarkStart w:id="8650" w:name="_ETM_Q25_607889"/>
      <w:bookmarkEnd w:id="8649"/>
      <w:bookmarkEnd w:id="8650"/>
      <w:r w:rsidRPr="000E32A3">
        <w:rPr>
          <w:rtl/>
        </w:rPr>
        <w:t xml:space="preserve">דבר </w:t>
      </w:r>
      <w:bookmarkStart w:id="8651" w:name="_ETM_Q25_608310"/>
      <w:bookmarkEnd w:id="8651"/>
      <w:r w:rsidRPr="000E32A3">
        <w:rPr>
          <w:rtl/>
        </w:rPr>
        <w:t>הזה</w:t>
      </w:r>
      <w:r w:rsidR="003A3397">
        <w:rPr>
          <w:rFonts w:hint="cs"/>
          <w:rtl/>
        </w:rPr>
        <w:t>.</w:t>
      </w:r>
      <w:r w:rsidRPr="000E32A3">
        <w:rPr>
          <w:rtl/>
        </w:rPr>
        <w:t xml:space="preserve"> </w:t>
      </w:r>
      <w:bookmarkStart w:id="8652" w:name="_ETM_Q25_608579"/>
      <w:bookmarkEnd w:id="8652"/>
    </w:p>
    <w:p w:rsidR="003A3397" w:rsidRDefault="003A3397" w:rsidP="003A3397">
      <w:pPr>
        <w:rPr>
          <w:rtl/>
        </w:rPr>
      </w:pPr>
    </w:p>
    <w:p w:rsidR="00201B44" w:rsidRDefault="00201B44" w:rsidP="003A3397">
      <w:pPr>
        <w:rPr>
          <w:rtl/>
        </w:rPr>
      </w:pPr>
      <w:r w:rsidRPr="000E32A3">
        <w:rPr>
          <w:rtl/>
        </w:rPr>
        <w:t xml:space="preserve">אני </w:t>
      </w:r>
      <w:bookmarkStart w:id="8653" w:name="_ETM_Q25_608849"/>
      <w:bookmarkEnd w:id="8653"/>
      <w:r w:rsidRPr="000E32A3">
        <w:rPr>
          <w:rtl/>
        </w:rPr>
        <w:t xml:space="preserve">רוצה </w:t>
      </w:r>
      <w:bookmarkStart w:id="8654" w:name="_ETM_Q25_609120"/>
      <w:bookmarkEnd w:id="8654"/>
      <w:r w:rsidRPr="000E32A3">
        <w:rPr>
          <w:rtl/>
        </w:rPr>
        <w:t xml:space="preserve">להגיד </w:t>
      </w:r>
      <w:bookmarkStart w:id="8655" w:name="_ETM_Q25_609540"/>
      <w:bookmarkEnd w:id="8655"/>
      <w:r w:rsidRPr="000E32A3">
        <w:rPr>
          <w:rtl/>
        </w:rPr>
        <w:t xml:space="preserve">בסוף </w:t>
      </w:r>
      <w:bookmarkStart w:id="8656" w:name="_ETM_Q25_611180"/>
      <w:bookmarkEnd w:id="8656"/>
      <w:r w:rsidRPr="000E32A3">
        <w:rPr>
          <w:rtl/>
        </w:rPr>
        <w:t xml:space="preserve">הדברים </w:t>
      </w:r>
      <w:bookmarkStart w:id="8657" w:name="_ETM_Q25_611660"/>
      <w:bookmarkEnd w:id="8657"/>
      <w:r w:rsidRPr="000E32A3">
        <w:rPr>
          <w:rtl/>
        </w:rPr>
        <w:t>שלי</w:t>
      </w:r>
      <w:r>
        <w:rPr>
          <w:rFonts w:hint="cs"/>
          <w:rtl/>
        </w:rPr>
        <w:t>,</w:t>
      </w:r>
      <w:r w:rsidRPr="000E32A3">
        <w:rPr>
          <w:rtl/>
        </w:rPr>
        <w:t xml:space="preserve"> </w:t>
      </w:r>
      <w:bookmarkStart w:id="8658" w:name="_ETM_Q25_611960"/>
      <w:bookmarkEnd w:id="8658"/>
      <w:r w:rsidRPr="000E32A3">
        <w:rPr>
          <w:rtl/>
        </w:rPr>
        <w:t>אדוני</w:t>
      </w:r>
      <w:r>
        <w:rPr>
          <w:rFonts w:hint="cs"/>
          <w:rtl/>
        </w:rPr>
        <w:t>,</w:t>
      </w:r>
      <w:r w:rsidRPr="000E32A3">
        <w:rPr>
          <w:rtl/>
        </w:rPr>
        <w:t xml:space="preserve"> </w:t>
      </w:r>
      <w:bookmarkStart w:id="8659" w:name="_ETM_Q25_613180"/>
      <w:bookmarkEnd w:id="8659"/>
      <w:r w:rsidRPr="000E32A3">
        <w:rPr>
          <w:rtl/>
        </w:rPr>
        <w:t xml:space="preserve">שיש </w:t>
      </w:r>
      <w:bookmarkStart w:id="8660" w:name="_ETM_Q25_613480"/>
      <w:bookmarkEnd w:id="8660"/>
      <w:r w:rsidRPr="000E32A3">
        <w:rPr>
          <w:rtl/>
        </w:rPr>
        <w:t xml:space="preserve">פה </w:t>
      </w:r>
      <w:bookmarkStart w:id="8661" w:name="_ETM_Q25_613659"/>
      <w:bookmarkEnd w:id="8661"/>
      <w:r w:rsidRPr="000E32A3">
        <w:rPr>
          <w:rtl/>
        </w:rPr>
        <w:t xml:space="preserve">הרבה </w:t>
      </w:r>
      <w:bookmarkStart w:id="8662" w:name="_ETM_Q25_613989"/>
      <w:bookmarkEnd w:id="8662"/>
      <w:r w:rsidRPr="000E32A3">
        <w:rPr>
          <w:rtl/>
        </w:rPr>
        <w:t xml:space="preserve">מעבר </w:t>
      </w:r>
      <w:bookmarkStart w:id="8663" w:name="_ETM_Q25_614439"/>
      <w:bookmarkEnd w:id="8663"/>
      <w:r w:rsidRPr="000E32A3">
        <w:rPr>
          <w:rtl/>
        </w:rPr>
        <w:t>לספורט</w:t>
      </w:r>
      <w:r>
        <w:rPr>
          <w:rFonts w:hint="cs"/>
          <w:rtl/>
        </w:rPr>
        <w:t>.</w:t>
      </w:r>
      <w:r w:rsidRPr="000E32A3">
        <w:rPr>
          <w:rtl/>
        </w:rPr>
        <w:t xml:space="preserve"> </w:t>
      </w:r>
      <w:bookmarkStart w:id="8664" w:name="_ETM_Q25_615530"/>
      <w:bookmarkEnd w:id="8664"/>
      <w:r w:rsidRPr="000E32A3">
        <w:rPr>
          <w:rtl/>
        </w:rPr>
        <w:t xml:space="preserve">ספורט </w:t>
      </w:r>
      <w:bookmarkStart w:id="8665" w:name="_ETM_Q25_616910"/>
      <w:bookmarkEnd w:id="8665"/>
      <w:r w:rsidRPr="000E32A3">
        <w:rPr>
          <w:rtl/>
        </w:rPr>
        <w:t xml:space="preserve">זה </w:t>
      </w:r>
      <w:bookmarkStart w:id="8666" w:name="_ETM_Q25_617150"/>
      <w:bookmarkEnd w:id="8666"/>
      <w:r w:rsidRPr="000E32A3">
        <w:rPr>
          <w:rtl/>
        </w:rPr>
        <w:t xml:space="preserve">לא </w:t>
      </w:r>
      <w:bookmarkStart w:id="8667" w:name="_ETM_Q25_617330"/>
      <w:bookmarkEnd w:id="8667"/>
      <w:r w:rsidRPr="000E32A3">
        <w:rPr>
          <w:rtl/>
        </w:rPr>
        <w:t xml:space="preserve">רק </w:t>
      </w:r>
      <w:bookmarkStart w:id="8668" w:name="_ETM_Q25_617570"/>
      <w:bookmarkEnd w:id="8668"/>
      <w:r w:rsidRPr="000E32A3">
        <w:rPr>
          <w:rtl/>
        </w:rPr>
        <w:t>ש</w:t>
      </w:r>
      <w:bookmarkStart w:id="8669" w:name="_ETM_Q25_617780"/>
      <w:bookmarkEnd w:id="8669"/>
      <w:r w:rsidRPr="000E32A3">
        <w:rPr>
          <w:rtl/>
        </w:rPr>
        <w:t>בן</w:t>
      </w:r>
      <w:r>
        <w:rPr>
          <w:rFonts w:hint="cs"/>
          <w:rtl/>
        </w:rPr>
        <w:t xml:space="preserve"> </w:t>
      </w:r>
      <w:r w:rsidRPr="000E32A3">
        <w:rPr>
          <w:rtl/>
        </w:rPr>
        <w:t xml:space="preserve">אדם </w:t>
      </w:r>
      <w:bookmarkStart w:id="8670" w:name="_ETM_Q25_619100"/>
      <w:bookmarkEnd w:id="8670"/>
      <w:r w:rsidRPr="000E32A3">
        <w:rPr>
          <w:rtl/>
        </w:rPr>
        <w:t xml:space="preserve">מתעניין </w:t>
      </w:r>
      <w:bookmarkStart w:id="8671" w:name="_ETM_Q25_619760"/>
      <w:bookmarkEnd w:id="8671"/>
      <w:r w:rsidRPr="000E32A3">
        <w:rPr>
          <w:rtl/>
        </w:rPr>
        <w:t xml:space="preserve">בענף </w:t>
      </w:r>
      <w:bookmarkStart w:id="8672" w:name="_ETM_Q25_620210"/>
      <w:bookmarkEnd w:id="8672"/>
      <w:r w:rsidRPr="000E32A3">
        <w:rPr>
          <w:rtl/>
        </w:rPr>
        <w:t xml:space="preserve">ספורטיבי </w:t>
      </w:r>
      <w:bookmarkStart w:id="8673" w:name="_ETM_Q25_620750"/>
      <w:bookmarkEnd w:id="8673"/>
      <w:r w:rsidRPr="000E32A3">
        <w:rPr>
          <w:rtl/>
        </w:rPr>
        <w:t xml:space="preserve">מסוים </w:t>
      </w:r>
      <w:bookmarkStart w:id="8674" w:name="_ETM_Q25_621320"/>
      <w:bookmarkEnd w:id="8674"/>
      <w:r w:rsidRPr="000E32A3">
        <w:rPr>
          <w:rtl/>
        </w:rPr>
        <w:t xml:space="preserve">או </w:t>
      </w:r>
      <w:bookmarkStart w:id="8675" w:name="_ETM_Q25_621410"/>
      <w:bookmarkEnd w:id="8675"/>
      <w:r w:rsidRPr="000E32A3">
        <w:rPr>
          <w:rtl/>
        </w:rPr>
        <w:t xml:space="preserve">בתחום </w:t>
      </w:r>
      <w:bookmarkStart w:id="8676" w:name="_ETM_Q25_621800"/>
      <w:bookmarkEnd w:id="8676"/>
      <w:r w:rsidRPr="000E32A3">
        <w:rPr>
          <w:rtl/>
        </w:rPr>
        <w:t xml:space="preserve">מסוים </w:t>
      </w:r>
      <w:bookmarkStart w:id="8677" w:name="_ETM_Q25_622880"/>
      <w:bookmarkEnd w:id="8677"/>
      <w:r w:rsidRPr="000E32A3">
        <w:rPr>
          <w:rtl/>
        </w:rPr>
        <w:t xml:space="preserve">של </w:t>
      </w:r>
      <w:bookmarkStart w:id="8678" w:name="_ETM_Q25_623240"/>
      <w:bookmarkEnd w:id="8678"/>
      <w:r>
        <w:rPr>
          <w:rFonts w:hint="cs"/>
          <w:rtl/>
        </w:rPr>
        <w:t>ה</w:t>
      </w:r>
      <w:r w:rsidRPr="000E32A3">
        <w:rPr>
          <w:rtl/>
        </w:rPr>
        <w:t>ספורט</w:t>
      </w:r>
      <w:r>
        <w:rPr>
          <w:rFonts w:hint="cs"/>
          <w:rtl/>
        </w:rPr>
        <w:t>;</w:t>
      </w:r>
      <w:r w:rsidRPr="000E32A3">
        <w:rPr>
          <w:rtl/>
        </w:rPr>
        <w:t xml:space="preserve"> </w:t>
      </w:r>
      <w:bookmarkStart w:id="8679" w:name="_ETM_Q25_623600"/>
      <w:bookmarkEnd w:id="8679"/>
      <w:r w:rsidRPr="000E32A3">
        <w:rPr>
          <w:rtl/>
        </w:rPr>
        <w:t xml:space="preserve">ספורט </w:t>
      </w:r>
      <w:bookmarkStart w:id="8680" w:name="_ETM_Q25_623930"/>
      <w:bookmarkEnd w:id="8680"/>
      <w:r w:rsidRPr="000E32A3">
        <w:rPr>
          <w:rtl/>
        </w:rPr>
        <w:t xml:space="preserve">זה </w:t>
      </w:r>
      <w:bookmarkStart w:id="8681" w:name="_ETM_Q25_624080"/>
      <w:bookmarkEnd w:id="8681"/>
      <w:r w:rsidRPr="000E32A3">
        <w:rPr>
          <w:rtl/>
        </w:rPr>
        <w:t>בריאות</w:t>
      </w:r>
      <w:r>
        <w:rPr>
          <w:rFonts w:hint="cs"/>
          <w:rtl/>
        </w:rPr>
        <w:t>,</w:t>
      </w:r>
      <w:r w:rsidRPr="000E32A3">
        <w:rPr>
          <w:rtl/>
        </w:rPr>
        <w:t xml:space="preserve"> </w:t>
      </w:r>
      <w:bookmarkStart w:id="8682" w:name="_ETM_Q25_624560"/>
      <w:bookmarkEnd w:id="8682"/>
      <w:r>
        <w:rPr>
          <w:rtl/>
        </w:rPr>
        <w:t>ז</w:t>
      </w:r>
      <w:r>
        <w:rPr>
          <w:rFonts w:hint="cs"/>
          <w:rtl/>
        </w:rPr>
        <w:t>ו</w:t>
      </w:r>
      <w:r w:rsidRPr="000E32A3">
        <w:rPr>
          <w:rtl/>
        </w:rPr>
        <w:t xml:space="preserve"> </w:t>
      </w:r>
      <w:bookmarkStart w:id="8683" w:name="_ETM_Q25_624740"/>
      <w:bookmarkEnd w:id="8683"/>
      <w:r w:rsidRPr="000E32A3">
        <w:rPr>
          <w:rtl/>
        </w:rPr>
        <w:t xml:space="preserve">בריאות </w:t>
      </w:r>
      <w:bookmarkStart w:id="8684" w:name="_ETM_Q25_625100"/>
      <w:bookmarkEnd w:id="8684"/>
      <w:r w:rsidRPr="000E32A3">
        <w:rPr>
          <w:rtl/>
        </w:rPr>
        <w:t>אישית</w:t>
      </w:r>
      <w:r>
        <w:rPr>
          <w:rFonts w:hint="cs"/>
          <w:rtl/>
        </w:rPr>
        <w:t>,</w:t>
      </w:r>
      <w:r w:rsidRPr="000E32A3">
        <w:rPr>
          <w:rtl/>
        </w:rPr>
        <w:t xml:space="preserve"> </w:t>
      </w:r>
      <w:bookmarkStart w:id="8685" w:name="_ETM_Q25_625550"/>
      <w:bookmarkEnd w:id="8685"/>
      <w:r>
        <w:rPr>
          <w:rtl/>
        </w:rPr>
        <w:t>ז</w:t>
      </w:r>
      <w:r>
        <w:rPr>
          <w:rFonts w:hint="cs"/>
          <w:rtl/>
        </w:rPr>
        <w:t>ו</w:t>
      </w:r>
      <w:r w:rsidRPr="000E32A3">
        <w:rPr>
          <w:rtl/>
        </w:rPr>
        <w:t xml:space="preserve"> </w:t>
      </w:r>
      <w:bookmarkStart w:id="8686" w:name="_ETM_Q25_625670"/>
      <w:bookmarkEnd w:id="8686"/>
      <w:r w:rsidRPr="000E32A3">
        <w:rPr>
          <w:rtl/>
        </w:rPr>
        <w:t>ב</w:t>
      </w:r>
      <w:bookmarkStart w:id="8687" w:name="_ETM_Q25_625880"/>
      <w:bookmarkEnd w:id="8687"/>
      <w:r>
        <w:rPr>
          <w:rFonts w:hint="cs"/>
          <w:rtl/>
        </w:rPr>
        <w:t>רי</w:t>
      </w:r>
      <w:r w:rsidRPr="000E32A3">
        <w:rPr>
          <w:rtl/>
        </w:rPr>
        <w:t>א</w:t>
      </w:r>
      <w:r>
        <w:rPr>
          <w:rFonts w:hint="cs"/>
          <w:rtl/>
        </w:rPr>
        <w:t>ו</w:t>
      </w:r>
      <w:r w:rsidRPr="000E32A3">
        <w:rPr>
          <w:rtl/>
        </w:rPr>
        <w:t xml:space="preserve">ת </w:t>
      </w:r>
      <w:bookmarkStart w:id="8688" w:name="_ETM_Q25_625970"/>
      <w:bookmarkEnd w:id="8688"/>
      <w:r w:rsidRPr="000E32A3">
        <w:rPr>
          <w:rtl/>
        </w:rPr>
        <w:t>חברתית</w:t>
      </w:r>
      <w:r>
        <w:rPr>
          <w:rFonts w:hint="cs"/>
          <w:rtl/>
        </w:rPr>
        <w:t>,</w:t>
      </w:r>
      <w:r w:rsidRPr="000E32A3">
        <w:rPr>
          <w:rtl/>
        </w:rPr>
        <w:t xml:space="preserve"> </w:t>
      </w:r>
      <w:bookmarkStart w:id="8689" w:name="_ETM_Q25_626510"/>
      <w:bookmarkEnd w:id="8689"/>
      <w:r>
        <w:rPr>
          <w:rtl/>
        </w:rPr>
        <w:t>ז</w:t>
      </w:r>
      <w:r>
        <w:rPr>
          <w:rFonts w:hint="cs"/>
          <w:rtl/>
        </w:rPr>
        <w:t>ו</w:t>
      </w:r>
      <w:r w:rsidRPr="000E32A3">
        <w:rPr>
          <w:rtl/>
        </w:rPr>
        <w:t xml:space="preserve"> </w:t>
      </w:r>
      <w:bookmarkStart w:id="8690" w:name="_ETM_Q25_626630"/>
      <w:bookmarkEnd w:id="8690"/>
      <w:r w:rsidRPr="000E32A3">
        <w:rPr>
          <w:rtl/>
        </w:rPr>
        <w:t xml:space="preserve">בריאות </w:t>
      </w:r>
      <w:bookmarkStart w:id="8691" w:name="_ETM_Q25_626930"/>
      <w:bookmarkEnd w:id="8691"/>
      <w:r w:rsidRPr="000E32A3">
        <w:rPr>
          <w:rtl/>
        </w:rPr>
        <w:t xml:space="preserve">גופנית </w:t>
      </w:r>
      <w:bookmarkStart w:id="8692" w:name="_ETM_Q25_627500"/>
      <w:bookmarkEnd w:id="8692"/>
      <w:r w:rsidRPr="000E32A3">
        <w:rPr>
          <w:rtl/>
        </w:rPr>
        <w:t>וז</w:t>
      </w:r>
      <w:r w:rsidR="003A3397">
        <w:rPr>
          <w:rFonts w:hint="cs"/>
          <w:rtl/>
        </w:rPr>
        <w:t>ו</w:t>
      </w:r>
      <w:r w:rsidRPr="000E32A3">
        <w:rPr>
          <w:rtl/>
        </w:rPr>
        <w:t xml:space="preserve"> </w:t>
      </w:r>
      <w:bookmarkStart w:id="8693" w:name="_ETM_Q25_627740"/>
      <w:bookmarkEnd w:id="8693"/>
      <w:r w:rsidRPr="000E32A3">
        <w:rPr>
          <w:rtl/>
        </w:rPr>
        <w:t xml:space="preserve">בריאות </w:t>
      </w:r>
      <w:bookmarkStart w:id="8694" w:name="_ETM_Q25_628070"/>
      <w:bookmarkEnd w:id="8694"/>
      <w:r w:rsidRPr="000E32A3">
        <w:rPr>
          <w:rtl/>
        </w:rPr>
        <w:t>נפשית</w:t>
      </w:r>
      <w:r>
        <w:rPr>
          <w:rFonts w:hint="cs"/>
          <w:rtl/>
        </w:rPr>
        <w:t>.</w:t>
      </w:r>
      <w:r w:rsidRPr="000E32A3">
        <w:rPr>
          <w:rtl/>
        </w:rPr>
        <w:t xml:space="preserve"> </w:t>
      </w:r>
      <w:bookmarkStart w:id="8695" w:name="_ETM_Q25_629349"/>
      <w:bookmarkEnd w:id="8695"/>
      <w:r w:rsidRPr="000E32A3">
        <w:rPr>
          <w:rtl/>
        </w:rPr>
        <w:t xml:space="preserve">קידום </w:t>
      </w:r>
      <w:bookmarkStart w:id="8696" w:name="_ETM_Q25_629739"/>
      <w:bookmarkEnd w:id="8696"/>
      <w:r w:rsidRPr="000E32A3">
        <w:rPr>
          <w:rtl/>
        </w:rPr>
        <w:t xml:space="preserve">ספורט </w:t>
      </w:r>
      <w:bookmarkStart w:id="8697" w:name="_ETM_Q25_630189"/>
      <w:bookmarkEnd w:id="8697"/>
      <w:r w:rsidRPr="000E32A3">
        <w:rPr>
          <w:rtl/>
        </w:rPr>
        <w:t xml:space="preserve">זה </w:t>
      </w:r>
      <w:bookmarkStart w:id="8698" w:name="_ETM_Q25_630340"/>
      <w:bookmarkEnd w:id="8698"/>
      <w:r w:rsidRPr="000E32A3">
        <w:rPr>
          <w:rtl/>
        </w:rPr>
        <w:t xml:space="preserve">הרבה </w:t>
      </w:r>
      <w:bookmarkStart w:id="8699" w:name="_ETM_Q25_630639"/>
      <w:bookmarkEnd w:id="8699"/>
      <w:r w:rsidRPr="000E32A3">
        <w:rPr>
          <w:rtl/>
        </w:rPr>
        <w:t xml:space="preserve">פחות </w:t>
      </w:r>
      <w:bookmarkStart w:id="8700" w:name="_ETM_Q25_630999"/>
      <w:bookmarkEnd w:id="8700"/>
      <w:r w:rsidRPr="000E32A3">
        <w:rPr>
          <w:rtl/>
        </w:rPr>
        <w:t>אלימות</w:t>
      </w:r>
      <w:r>
        <w:rPr>
          <w:rFonts w:hint="cs"/>
          <w:rtl/>
        </w:rPr>
        <w:t>;</w:t>
      </w:r>
      <w:r w:rsidRPr="000E32A3">
        <w:rPr>
          <w:rtl/>
        </w:rPr>
        <w:t xml:space="preserve"> </w:t>
      </w:r>
      <w:bookmarkStart w:id="8701" w:name="_ETM_Q25_632230"/>
      <w:bookmarkEnd w:id="8701"/>
      <w:r w:rsidRPr="000E32A3">
        <w:rPr>
          <w:rtl/>
        </w:rPr>
        <w:t xml:space="preserve">קידום </w:t>
      </w:r>
      <w:bookmarkStart w:id="8702" w:name="_ETM_Q25_632739"/>
      <w:bookmarkEnd w:id="8702"/>
      <w:r w:rsidRPr="000E32A3">
        <w:rPr>
          <w:rtl/>
        </w:rPr>
        <w:t xml:space="preserve">ספורט </w:t>
      </w:r>
      <w:bookmarkStart w:id="8703" w:name="_ETM_Q25_633309"/>
      <w:bookmarkEnd w:id="8703"/>
      <w:r w:rsidRPr="000E32A3">
        <w:rPr>
          <w:rtl/>
        </w:rPr>
        <w:t xml:space="preserve">כחלק </w:t>
      </w:r>
      <w:bookmarkStart w:id="8704" w:name="_ETM_Q25_633909"/>
      <w:bookmarkEnd w:id="8704"/>
      <w:r w:rsidRPr="000E32A3">
        <w:rPr>
          <w:rtl/>
        </w:rPr>
        <w:t xml:space="preserve">מקידום </w:t>
      </w:r>
      <w:bookmarkStart w:id="8705" w:name="_ETM_Q25_634900"/>
      <w:bookmarkEnd w:id="8705"/>
      <w:r w:rsidRPr="000E32A3">
        <w:rPr>
          <w:rtl/>
        </w:rPr>
        <w:t xml:space="preserve">שוויון </w:t>
      </w:r>
      <w:bookmarkStart w:id="8706" w:name="_ETM_Q25_635349"/>
      <w:bookmarkEnd w:id="8706"/>
      <w:r w:rsidRPr="000E32A3">
        <w:rPr>
          <w:rtl/>
        </w:rPr>
        <w:t xml:space="preserve">באופן </w:t>
      </w:r>
      <w:bookmarkStart w:id="8707" w:name="_ETM_Q25_635769"/>
      <w:bookmarkEnd w:id="8707"/>
      <w:r w:rsidRPr="000E32A3">
        <w:rPr>
          <w:rtl/>
        </w:rPr>
        <w:t xml:space="preserve">כללי </w:t>
      </w:r>
      <w:bookmarkStart w:id="8708" w:name="_ETM_Q25_636129"/>
      <w:bookmarkEnd w:id="8708"/>
      <w:r w:rsidRPr="000E32A3">
        <w:rPr>
          <w:rtl/>
        </w:rPr>
        <w:t xml:space="preserve">זה </w:t>
      </w:r>
      <w:bookmarkStart w:id="8709" w:name="_ETM_Q25_636309"/>
      <w:bookmarkEnd w:id="8709"/>
      <w:r w:rsidRPr="000E32A3">
        <w:rPr>
          <w:rtl/>
        </w:rPr>
        <w:t xml:space="preserve">עוד </w:t>
      </w:r>
      <w:bookmarkStart w:id="8710" w:name="_ETM_Q25_636489"/>
      <w:bookmarkEnd w:id="8710"/>
      <w:r w:rsidRPr="000E32A3">
        <w:rPr>
          <w:rtl/>
        </w:rPr>
        <w:t xml:space="preserve">צעד </w:t>
      </w:r>
      <w:bookmarkStart w:id="8711" w:name="_ETM_Q25_636909"/>
      <w:bookmarkEnd w:id="8711"/>
      <w:r w:rsidRPr="000E32A3">
        <w:rPr>
          <w:rtl/>
        </w:rPr>
        <w:t xml:space="preserve">קדימה </w:t>
      </w:r>
      <w:bookmarkStart w:id="8712" w:name="_ETM_Q25_637749"/>
      <w:bookmarkEnd w:id="8712"/>
      <w:r w:rsidRPr="000E32A3">
        <w:rPr>
          <w:rtl/>
        </w:rPr>
        <w:t xml:space="preserve">לכיוון </w:t>
      </w:r>
      <w:bookmarkStart w:id="8713" w:name="_ETM_Q25_638829"/>
      <w:bookmarkEnd w:id="8713"/>
      <w:r w:rsidRPr="000E32A3">
        <w:rPr>
          <w:rtl/>
        </w:rPr>
        <w:t>שוויון</w:t>
      </w:r>
      <w:r>
        <w:rPr>
          <w:rFonts w:hint="cs"/>
          <w:rtl/>
        </w:rPr>
        <w:t>;</w:t>
      </w:r>
      <w:r w:rsidRPr="000E32A3">
        <w:rPr>
          <w:rtl/>
        </w:rPr>
        <w:t xml:space="preserve"> </w:t>
      </w:r>
      <w:bookmarkStart w:id="8714" w:name="_ETM_Q25_639980"/>
      <w:bookmarkEnd w:id="8714"/>
      <w:r w:rsidRPr="000E32A3">
        <w:rPr>
          <w:rtl/>
        </w:rPr>
        <w:t xml:space="preserve">קידום </w:t>
      </w:r>
      <w:bookmarkStart w:id="8715" w:name="_ETM_Q25_640459"/>
      <w:bookmarkEnd w:id="8715"/>
      <w:r w:rsidRPr="000E32A3">
        <w:rPr>
          <w:rtl/>
        </w:rPr>
        <w:t xml:space="preserve">ספורט </w:t>
      </w:r>
      <w:bookmarkStart w:id="8716" w:name="_ETM_Q25_641329"/>
      <w:bookmarkEnd w:id="8716"/>
      <w:r w:rsidRPr="000E32A3">
        <w:rPr>
          <w:rtl/>
        </w:rPr>
        <w:t xml:space="preserve">זה </w:t>
      </w:r>
      <w:bookmarkStart w:id="8717" w:name="_ETM_Q25_641840"/>
      <w:bookmarkStart w:id="8718" w:name="_ETM_Q25_642049"/>
      <w:bookmarkEnd w:id="8717"/>
      <w:bookmarkEnd w:id="8718"/>
      <w:r w:rsidRPr="000E32A3">
        <w:rPr>
          <w:rtl/>
        </w:rPr>
        <w:t xml:space="preserve">הרבה </w:t>
      </w:r>
      <w:bookmarkStart w:id="8719" w:name="_ETM_Q25_642620"/>
      <w:bookmarkEnd w:id="8719"/>
      <w:r w:rsidRPr="000E32A3">
        <w:rPr>
          <w:rtl/>
        </w:rPr>
        <w:t xml:space="preserve">יותר </w:t>
      </w:r>
      <w:bookmarkStart w:id="8720" w:name="_ETM_Q25_643459"/>
      <w:bookmarkEnd w:id="8720"/>
      <w:r w:rsidRPr="000E32A3">
        <w:rPr>
          <w:rtl/>
        </w:rPr>
        <w:t xml:space="preserve">זמן </w:t>
      </w:r>
      <w:bookmarkStart w:id="8721" w:name="_ETM_Q25_643939"/>
      <w:bookmarkEnd w:id="8721"/>
      <w:r w:rsidRPr="000E32A3">
        <w:rPr>
          <w:rtl/>
        </w:rPr>
        <w:t xml:space="preserve">פנאי </w:t>
      </w:r>
      <w:bookmarkStart w:id="8722" w:name="_ETM_Q25_644450"/>
      <w:bookmarkEnd w:id="8722"/>
      <w:r w:rsidRPr="000E32A3">
        <w:rPr>
          <w:rtl/>
        </w:rPr>
        <w:t>איכותי</w:t>
      </w:r>
      <w:r>
        <w:rPr>
          <w:rFonts w:hint="cs"/>
          <w:rtl/>
        </w:rPr>
        <w:t>;</w:t>
      </w:r>
      <w:r w:rsidRPr="000E32A3">
        <w:rPr>
          <w:rtl/>
        </w:rPr>
        <w:t xml:space="preserve"> </w:t>
      </w:r>
      <w:bookmarkStart w:id="8723" w:name="_ETM_Q25_645230"/>
      <w:bookmarkEnd w:id="8723"/>
      <w:r w:rsidRPr="000E32A3">
        <w:rPr>
          <w:rtl/>
        </w:rPr>
        <w:t xml:space="preserve">קידום </w:t>
      </w:r>
      <w:bookmarkStart w:id="8724" w:name="_ETM_Q25_645680"/>
      <w:bookmarkEnd w:id="8724"/>
      <w:r w:rsidRPr="000E32A3">
        <w:rPr>
          <w:rtl/>
        </w:rPr>
        <w:t xml:space="preserve">ספורט </w:t>
      </w:r>
      <w:bookmarkStart w:id="8725" w:name="_ETM_Q25_646069"/>
      <w:bookmarkEnd w:id="8725"/>
      <w:r w:rsidRPr="000E32A3">
        <w:rPr>
          <w:rtl/>
        </w:rPr>
        <w:t xml:space="preserve">זה </w:t>
      </w:r>
      <w:bookmarkStart w:id="8726" w:name="_ETM_Q25_646219"/>
      <w:bookmarkEnd w:id="8726"/>
      <w:r w:rsidRPr="000E32A3">
        <w:rPr>
          <w:rtl/>
        </w:rPr>
        <w:t xml:space="preserve">הרבה </w:t>
      </w:r>
      <w:bookmarkStart w:id="8727" w:name="_ETM_Q25_646640"/>
      <w:bookmarkEnd w:id="8727"/>
      <w:r w:rsidRPr="000E32A3">
        <w:rPr>
          <w:rtl/>
        </w:rPr>
        <w:t xml:space="preserve">מעבר </w:t>
      </w:r>
      <w:bookmarkStart w:id="8728" w:name="_ETM_Q25_647659"/>
      <w:bookmarkEnd w:id="8728"/>
      <w:r w:rsidRPr="000E32A3">
        <w:rPr>
          <w:rtl/>
        </w:rPr>
        <w:t xml:space="preserve">רק </w:t>
      </w:r>
      <w:bookmarkStart w:id="8729" w:name="_ETM_Q25_647989"/>
      <w:bookmarkEnd w:id="8729"/>
      <w:r w:rsidRPr="000E32A3">
        <w:rPr>
          <w:rtl/>
        </w:rPr>
        <w:t xml:space="preserve">לעניין </w:t>
      </w:r>
      <w:bookmarkStart w:id="8730" w:name="_ETM_Q25_649659"/>
      <w:bookmarkEnd w:id="8730"/>
      <w:r w:rsidRPr="000E32A3">
        <w:rPr>
          <w:rtl/>
        </w:rPr>
        <w:t>האישי</w:t>
      </w:r>
      <w:r>
        <w:rPr>
          <w:rFonts w:hint="cs"/>
          <w:rtl/>
        </w:rPr>
        <w:t xml:space="preserve">, </w:t>
      </w:r>
      <w:bookmarkStart w:id="8731" w:name="_ETM_Q25_652914"/>
      <w:bookmarkEnd w:id="8731"/>
      <w:r>
        <w:rPr>
          <w:rFonts w:hint="cs"/>
          <w:rtl/>
        </w:rPr>
        <w:t>כי</w:t>
      </w:r>
      <w:r w:rsidRPr="000E32A3">
        <w:rPr>
          <w:rtl/>
        </w:rPr>
        <w:t xml:space="preserve"> </w:t>
      </w:r>
      <w:bookmarkStart w:id="8732" w:name="_ETM_Q25_650200"/>
      <w:bookmarkEnd w:id="8732"/>
      <w:r w:rsidRPr="000E32A3">
        <w:rPr>
          <w:rtl/>
        </w:rPr>
        <w:t xml:space="preserve">אנחנו </w:t>
      </w:r>
      <w:bookmarkStart w:id="8733" w:name="_ETM_Q25_650590"/>
      <w:bookmarkEnd w:id="8733"/>
      <w:r w:rsidRPr="000E32A3">
        <w:rPr>
          <w:rtl/>
        </w:rPr>
        <w:t xml:space="preserve">נקבל </w:t>
      </w:r>
      <w:bookmarkStart w:id="8734" w:name="_ETM_Q25_651040"/>
      <w:bookmarkEnd w:id="8734"/>
      <w:r w:rsidRPr="000E32A3">
        <w:rPr>
          <w:rtl/>
        </w:rPr>
        <w:t xml:space="preserve">חברה </w:t>
      </w:r>
      <w:bookmarkStart w:id="8735" w:name="_ETM_Q25_651909"/>
      <w:bookmarkEnd w:id="8735"/>
      <w:r w:rsidRPr="000E32A3">
        <w:rPr>
          <w:rtl/>
        </w:rPr>
        <w:t xml:space="preserve">הרבה </w:t>
      </w:r>
      <w:bookmarkStart w:id="8736" w:name="_ETM_Q25_652299"/>
      <w:bookmarkEnd w:id="8736"/>
      <w:r w:rsidRPr="000E32A3">
        <w:rPr>
          <w:rtl/>
        </w:rPr>
        <w:t>יותר</w:t>
      </w:r>
      <w:bookmarkStart w:id="8737" w:name="_ETM_Q25_652629"/>
      <w:bookmarkEnd w:id="8737"/>
      <w:r>
        <w:rPr>
          <w:rFonts w:hint="cs"/>
          <w:rtl/>
        </w:rPr>
        <w:t xml:space="preserve"> </w:t>
      </w:r>
      <w:r w:rsidRPr="000E32A3">
        <w:rPr>
          <w:rtl/>
        </w:rPr>
        <w:t>בריאה</w:t>
      </w:r>
      <w:r w:rsidR="003A3397">
        <w:rPr>
          <w:rFonts w:hint="cs"/>
          <w:rtl/>
        </w:rPr>
        <w:t>,</w:t>
      </w:r>
      <w:r>
        <w:rPr>
          <w:rFonts w:hint="cs"/>
          <w:rtl/>
        </w:rPr>
        <w:t xml:space="preserve"> גם נפשית וגם גופנית. </w:t>
      </w:r>
    </w:p>
    <w:p w:rsidR="00201B44" w:rsidRDefault="00201B44" w:rsidP="00102049">
      <w:pPr>
        <w:rPr>
          <w:rtl/>
        </w:rPr>
      </w:pPr>
      <w:bookmarkStart w:id="8738" w:name="_ETM_Q25_659081"/>
      <w:bookmarkStart w:id="8739" w:name="_ETM_Q25_659177"/>
      <w:bookmarkEnd w:id="8738"/>
      <w:bookmarkEnd w:id="8739"/>
    </w:p>
    <w:p w:rsidR="00201B44" w:rsidRDefault="00201B44" w:rsidP="003A3397">
      <w:pPr>
        <w:rPr>
          <w:rtl/>
        </w:rPr>
      </w:pPr>
      <w:r>
        <w:rPr>
          <w:rFonts w:hint="cs"/>
          <w:rtl/>
        </w:rPr>
        <w:lastRenderedPageBreak/>
        <w:t xml:space="preserve">לדעתי </w:t>
      </w:r>
      <w:bookmarkStart w:id="8740" w:name="_ETM_Q25_658565"/>
      <w:bookmarkStart w:id="8741" w:name="_ETM_Q25_653230"/>
      <w:bookmarkStart w:id="8742" w:name="_ETM_Q25_653650"/>
      <w:bookmarkStart w:id="8743" w:name="_ETM_Q25_653890"/>
      <w:bookmarkStart w:id="8744" w:name="_ETM_Q25_654159"/>
      <w:bookmarkStart w:id="8745" w:name="_ETM_Q25_654549"/>
      <w:bookmarkStart w:id="8746" w:name="_ETM_Q25_654849"/>
      <w:bookmarkStart w:id="8747" w:name="_ETM_Q25_655820"/>
      <w:bookmarkStart w:id="8748" w:name="_ETM_Q25_656270"/>
      <w:bookmarkStart w:id="8749" w:name="_ETM_Q25_657120"/>
      <w:bookmarkStart w:id="8750" w:name="_ETM_Q25_657750"/>
      <w:bookmarkEnd w:id="8740"/>
      <w:bookmarkEnd w:id="8741"/>
      <w:bookmarkEnd w:id="8742"/>
      <w:bookmarkEnd w:id="8743"/>
      <w:bookmarkEnd w:id="8744"/>
      <w:bookmarkEnd w:id="8745"/>
      <w:bookmarkEnd w:id="8746"/>
      <w:bookmarkEnd w:id="8747"/>
      <w:bookmarkEnd w:id="8748"/>
      <w:bookmarkEnd w:id="8749"/>
      <w:bookmarkEnd w:id="8750"/>
      <w:r w:rsidRPr="000E32A3">
        <w:rPr>
          <w:rtl/>
        </w:rPr>
        <w:t xml:space="preserve">זה </w:t>
      </w:r>
      <w:bookmarkStart w:id="8751" w:name="_ETM_Q25_657930"/>
      <w:bookmarkEnd w:id="8751"/>
      <w:r w:rsidRPr="000E32A3">
        <w:rPr>
          <w:rtl/>
        </w:rPr>
        <w:t xml:space="preserve">רווח </w:t>
      </w:r>
      <w:bookmarkStart w:id="8752" w:name="_ETM_Q25_658200"/>
      <w:bookmarkEnd w:id="8752"/>
      <w:r w:rsidRPr="000E32A3">
        <w:rPr>
          <w:rtl/>
        </w:rPr>
        <w:t xml:space="preserve">של </w:t>
      </w:r>
      <w:bookmarkStart w:id="8753" w:name="_ETM_Q25_658380"/>
      <w:bookmarkEnd w:id="8753"/>
      <w:r w:rsidRPr="000E32A3">
        <w:rPr>
          <w:rtl/>
        </w:rPr>
        <w:t>כולנו</w:t>
      </w:r>
      <w:r>
        <w:rPr>
          <w:rFonts w:hint="cs"/>
          <w:rtl/>
        </w:rPr>
        <w:t>.</w:t>
      </w:r>
      <w:r w:rsidRPr="000E32A3">
        <w:rPr>
          <w:rtl/>
        </w:rPr>
        <w:t xml:space="preserve"> </w:t>
      </w:r>
      <w:bookmarkStart w:id="8754" w:name="_ETM_Q25_658980"/>
      <w:bookmarkEnd w:id="8754"/>
      <w:r w:rsidRPr="000E32A3">
        <w:rPr>
          <w:rtl/>
        </w:rPr>
        <w:t xml:space="preserve">אני </w:t>
      </w:r>
      <w:bookmarkStart w:id="8755" w:name="_ETM_Q25_659370"/>
      <w:bookmarkEnd w:id="8755"/>
      <w:r w:rsidRPr="000E32A3">
        <w:rPr>
          <w:rtl/>
        </w:rPr>
        <w:t xml:space="preserve">לא </w:t>
      </w:r>
      <w:bookmarkStart w:id="8756" w:name="_ETM_Q25_659490"/>
      <w:bookmarkEnd w:id="8756"/>
      <w:r w:rsidRPr="000E32A3">
        <w:rPr>
          <w:rtl/>
        </w:rPr>
        <w:t xml:space="preserve">חושב </w:t>
      </w:r>
      <w:bookmarkStart w:id="8757" w:name="_ETM_Q25_659940"/>
      <w:bookmarkEnd w:id="8757"/>
      <w:r w:rsidRPr="000E32A3">
        <w:rPr>
          <w:rtl/>
        </w:rPr>
        <w:t xml:space="preserve">שקידום </w:t>
      </w:r>
      <w:bookmarkStart w:id="8758" w:name="_ETM_Q25_660450"/>
      <w:bookmarkEnd w:id="8758"/>
      <w:r w:rsidRPr="000E32A3">
        <w:rPr>
          <w:rtl/>
        </w:rPr>
        <w:t xml:space="preserve">הספורט </w:t>
      </w:r>
      <w:bookmarkStart w:id="8759" w:name="_ETM_Q25_660959"/>
      <w:bookmarkEnd w:id="8759"/>
      <w:r w:rsidRPr="000E32A3">
        <w:rPr>
          <w:rtl/>
        </w:rPr>
        <w:t xml:space="preserve">או </w:t>
      </w:r>
      <w:bookmarkStart w:id="8760" w:name="_ETM_Q25_661050"/>
      <w:bookmarkEnd w:id="8760"/>
      <w:r w:rsidRPr="000E32A3">
        <w:rPr>
          <w:rtl/>
        </w:rPr>
        <w:t xml:space="preserve">קידום </w:t>
      </w:r>
      <w:bookmarkStart w:id="8761" w:name="_ETM_Q25_661380"/>
      <w:bookmarkEnd w:id="8761"/>
      <w:r w:rsidRPr="000E32A3">
        <w:rPr>
          <w:rtl/>
        </w:rPr>
        <w:t xml:space="preserve">שוויון </w:t>
      </w:r>
      <w:bookmarkStart w:id="8762" w:name="_ETM_Q25_662360"/>
      <w:bookmarkEnd w:id="8762"/>
      <w:r w:rsidRPr="000E32A3">
        <w:rPr>
          <w:rtl/>
        </w:rPr>
        <w:t xml:space="preserve">וייצוג </w:t>
      </w:r>
      <w:bookmarkStart w:id="8763" w:name="_ETM_Q25_662870"/>
      <w:bookmarkEnd w:id="8763"/>
      <w:r w:rsidRPr="000E32A3">
        <w:rPr>
          <w:rtl/>
        </w:rPr>
        <w:t xml:space="preserve">הולם </w:t>
      </w:r>
      <w:bookmarkStart w:id="8764" w:name="_ETM_Q25_663230"/>
      <w:bookmarkEnd w:id="8764"/>
      <w:r w:rsidRPr="000E32A3">
        <w:rPr>
          <w:rtl/>
        </w:rPr>
        <w:t xml:space="preserve">בספורט </w:t>
      </w:r>
      <w:bookmarkStart w:id="8765" w:name="_ETM_Q25_664720"/>
      <w:bookmarkEnd w:id="8765"/>
      <w:r w:rsidRPr="000E32A3">
        <w:rPr>
          <w:rtl/>
        </w:rPr>
        <w:t xml:space="preserve">טוב </w:t>
      </w:r>
      <w:bookmarkStart w:id="8766" w:name="_ETM_Q25_664960"/>
      <w:bookmarkEnd w:id="8766"/>
      <w:r w:rsidRPr="000E32A3">
        <w:rPr>
          <w:rtl/>
        </w:rPr>
        <w:t xml:space="preserve">רק </w:t>
      </w:r>
      <w:bookmarkStart w:id="8767" w:name="_ETM_Q25_665170"/>
      <w:bookmarkEnd w:id="8767"/>
      <w:r w:rsidRPr="000E32A3">
        <w:rPr>
          <w:rtl/>
        </w:rPr>
        <w:t xml:space="preserve">לחברה </w:t>
      </w:r>
      <w:bookmarkStart w:id="8768" w:name="_ETM_Q25_665710"/>
      <w:bookmarkEnd w:id="8768"/>
      <w:r w:rsidRPr="000E32A3">
        <w:rPr>
          <w:rtl/>
        </w:rPr>
        <w:t>הערבית</w:t>
      </w:r>
      <w:r>
        <w:rPr>
          <w:rFonts w:hint="cs"/>
          <w:rtl/>
        </w:rPr>
        <w:t>,</w:t>
      </w:r>
      <w:r w:rsidRPr="000E32A3">
        <w:rPr>
          <w:rtl/>
        </w:rPr>
        <w:t xml:space="preserve"> </w:t>
      </w:r>
      <w:bookmarkStart w:id="8769" w:name="_ETM_Q25_666100"/>
      <w:bookmarkEnd w:id="8769"/>
      <w:r w:rsidRPr="000E32A3">
        <w:rPr>
          <w:rtl/>
        </w:rPr>
        <w:t xml:space="preserve">אדוני </w:t>
      </w:r>
      <w:bookmarkStart w:id="8770" w:name="_ETM_Q25_666400"/>
      <w:bookmarkEnd w:id="8770"/>
      <w:r w:rsidRPr="000E32A3">
        <w:rPr>
          <w:rtl/>
        </w:rPr>
        <w:t>היושב-ראש</w:t>
      </w:r>
      <w:r>
        <w:rPr>
          <w:rFonts w:hint="cs"/>
          <w:rtl/>
        </w:rPr>
        <w:t>.</w:t>
      </w:r>
      <w:r w:rsidRPr="000E32A3">
        <w:rPr>
          <w:rtl/>
        </w:rPr>
        <w:t xml:space="preserve"> </w:t>
      </w:r>
      <w:bookmarkStart w:id="8771" w:name="_ETM_Q25_667060"/>
      <w:bookmarkEnd w:id="8771"/>
      <w:r w:rsidRPr="000E32A3">
        <w:rPr>
          <w:rtl/>
        </w:rPr>
        <w:t xml:space="preserve">אני </w:t>
      </w:r>
      <w:bookmarkStart w:id="8772" w:name="_ETM_Q25_667300"/>
      <w:bookmarkEnd w:id="8772"/>
      <w:r w:rsidRPr="000E32A3">
        <w:rPr>
          <w:rtl/>
        </w:rPr>
        <w:t xml:space="preserve">חושב </w:t>
      </w:r>
      <w:bookmarkStart w:id="8773" w:name="_ETM_Q25_668200"/>
      <w:bookmarkEnd w:id="8773"/>
      <w:r w:rsidRPr="000E32A3">
        <w:rPr>
          <w:rtl/>
        </w:rPr>
        <w:t>ש</w:t>
      </w:r>
      <w:r>
        <w:rPr>
          <w:rFonts w:hint="cs"/>
          <w:rtl/>
        </w:rPr>
        <w:t xml:space="preserve">כאשר </w:t>
      </w:r>
      <w:r w:rsidRPr="000E32A3">
        <w:rPr>
          <w:rtl/>
        </w:rPr>
        <w:t xml:space="preserve">אנחנו </w:t>
      </w:r>
      <w:bookmarkStart w:id="8774" w:name="_ETM_Q25_668740"/>
      <w:bookmarkEnd w:id="8774"/>
      <w:r w:rsidRPr="000E32A3">
        <w:rPr>
          <w:rtl/>
        </w:rPr>
        <w:t xml:space="preserve">מקדמים </w:t>
      </w:r>
      <w:bookmarkStart w:id="8775" w:name="_ETM_Q25_669250"/>
      <w:bookmarkEnd w:id="8775"/>
      <w:r w:rsidRPr="000E32A3">
        <w:rPr>
          <w:rtl/>
        </w:rPr>
        <w:t>שוויון</w:t>
      </w:r>
      <w:r>
        <w:rPr>
          <w:rFonts w:hint="cs"/>
          <w:rtl/>
        </w:rPr>
        <w:t>,</w:t>
      </w:r>
      <w:r w:rsidRPr="000E32A3">
        <w:rPr>
          <w:rtl/>
        </w:rPr>
        <w:t xml:space="preserve"> </w:t>
      </w:r>
      <w:bookmarkStart w:id="8776" w:name="_ETM_Q25_670470"/>
      <w:bookmarkEnd w:id="8776"/>
      <w:r w:rsidRPr="000E32A3">
        <w:rPr>
          <w:rtl/>
        </w:rPr>
        <w:t xml:space="preserve">כל </w:t>
      </w:r>
      <w:bookmarkStart w:id="8777" w:name="_ETM_Q25_670740"/>
      <w:bookmarkEnd w:id="8777"/>
      <w:r w:rsidRPr="000E32A3">
        <w:rPr>
          <w:rtl/>
        </w:rPr>
        <w:t xml:space="preserve">החברה </w:t>
      </w:r>
      <w:bookmarkStart w:id="8778" w:name="_ETM_Q25_671160"/>
      <w:bookmarkEnd w:id="8778"/>
      <w:r w:rsidRPr="000E32A3">
        <w:rPr>
          <w:rtl/>
        </w:rPr>
        <w:t xml:space="preserve">יוצאת </w:t>
      </w:r>
      <w:bookmarkStart w:id="8779" w:name="_ETM_Q25_671520"/>
      <w:bookmarkEnd w:id="8779"/>
      <w:r w:rsidRPr="000E32A3">
        <w:rPr>
          <w:rtl/>
        </w:rPr>
        <w:t>נשכרת</w:t>
      </w:r>
      <w:r>
        <w:rPr>
          <w:rFonts w:hint="cs"/>
          <w:rtl/>
        </w:rPr>
        <w:t>.</w:t>
      </w:r>
      <w:r w:rsidRPr="000E32A3">
        <w:rPr>
          <w:rtl/>
        </w:rPr>
        <w:t xml:space="preserve"> </w:t>
      </w:r>
      <w:bookmarkStart w:id="8780" w:name="_ETM_Q25_672670"/>
      <w:bookmarkStart w:id="8781" w:name="_ETM_Q25_672850"/>
      <w:bookmarkStart w:id="8782" w:name="_ETM_Q25_672970"/>
      <w:bookmarkStart w:id="8783" w:name="_ETM_Q25_673210"/>
      <w:bookmarkStart w:id="8784" w:name="_ETM_Q25_673720"/>
      <w:bookmarkEnd w:id="8780"/>
      <w:bookmarkEnd w:id="8781"/>
      <w:bookmarkEnd w:id="8782"/>
      <w:bookmarkEnd w:id="8783"/>
      <w:bookmarkEnd w:id="8784"/>
      <w:r w:rsidRPr="000E32A3">
        <w:rPr>
          <w:rtl/>
        </w:rPr>
        <w:t xml:space="preserve">בחברה </w:t>
      </w:r>
      <w:bookmarkStart w:id="8785" w:name="_ETM_Q25_675370"/>
      <w:bookmarkEnd w:id="8785"/>
      <w:r w:rsidRPr="000E32A3">
        <w:rPr>
          <w:rtl/>
        </w:rPr>
        <w:t xml:space="preserve">מתוקנת </w:t>
      </w:r>
      <w:bookmarkStart w:id="8786" w:name="_ETM_Q25_676879"/>
      <w:bookmarkEnd w:id="8786"/>
      <w:r w:rsidRPr="000E32A3">
        <w:rPr>
          <w:rtl/>
        </w:rPr>
        <w:t xml:space="preserve">השוויון </w:t>
      </w:r>
      <w:bookmarkStart w:id="8787" w:name="_ETM_Q25_678160"/>
      <w:bookmarkEnd w:id="8787"/>
      <w:r w:rsidRPr="000E32A3">
        <w:rPr>
          <w:rtl/>
        </w:rPr>
        <w:t xml:space="preserve">למיעוט </w:t>
      </w:r>
      <w:bookmarkStart w:id="8788" w:name="_ETM_Q25_678730"/>
      <w:bookmarkEnd w:id="8788"/>
      <w:r w:rsidRPr="000E32A3">
        <w:rPr>
          <w:rtl/>
        </w:rPr>
        <w:t xml:space="preserve">הלאומי </w:t>
      </w:r>
      <w:bookmarkStart w:id="8789" w:name="_ETM_Q25_679930"/>
      <w:bookmarkEnd w:id="8789"/>
      <w:r w:rsidRPr="000E32A3">
        <w:rPr>
          <w:rtl/>
        </w:rPr>
        <w:t xml:space="preserve">או </w:t>
      </w:r>
      <w:bookmarkStart w:id="8790" w:name="_ETM_Q25_680050"/>
      <w:bookmarkEnd w:id="8790"/>
      <w:r w:rsidRPr="000E32A3">
        <w:rPr>
          <w:rtl/>
        </w:rPr>
        <w:t xml:space="preserve">בכלל </w:t>
      </w:r>
      <w:bookmarkStart w:id="8791" w:name="_ETM_Q25_680470"/>
      <w:bookmarkEnd w:id="8791"/>
      <w:r w:rsidRPr="000E32A3">
        <w:rPr>
          <w:rtl/>
        </w:rPr>
        <w:t xml:space="preserve">לכל </w:t>
      </w:r>
      <w:bookmarkStart w:id="8792" w:name="_ETM_Q25_680800"/>
      <w:bookmarkEnd w:id="8792"/>
      <w:r w:rsidRPr="000E32A3">
        <w:rPr>
          <w:rtl/>
        </w:rPr>
        <w:t xml:space="preserve">המיעוטים </w:t>
      </w:r>
      <w:bookmarkStart w:id="8793" w:name="_ETM_Q25_681910"/>
      <w:bookmarkStart w:id="8794" w:name="_ETM_Q25_682090"/>
      <w:bookmarkEnd w:id="8793"/>
      <w:bookmarkEnd w:id="8794"/>
      <w:r w:rsidRPr="000E32A3">
        <w:rPr>
          <w:rtl/>
        </w:rPr>
        <w:t xml:space="preserve">לא </w:t>
      </w:r>
      <w:bookmarkStart w:id="8795" w:name="_ETM_Q25_682209"/>
      <w:bookmarkEnd w:id="8795"/>
      <w:r w:rsidRPr="000E32A3">
        <w:rPr>
          <w:rtl/>
        </w:rPr>
        <w:t xml:space="preserve">אמור </w:t>
      </w:r>
      <w:bookmarkStart w:id="8796" w:name="_ETM_Q25_682510"/>
      <w:bookmarkEnd w:id="8796"/>
      <w:r w:rsidRPr="000E32A3">
        <w:rPr>
          <w:rtl/>
        </w:rPr>
        <w:t xml:space="preserve">להיות </w:t>
      </w:r>
      <w:bookmarkStart w:id="8797" w:name="_ETM_Q25_682930"/>
      <w:bookmarkEnd w:id="8797"/>
      <w:r w:rsidRPr="000E32A3">
        <w:rPr>
          <w:rtl/>
        </w:rPr>
        <w:t xml:space="preserve">רק </w:t>
      </w:r>
      <w:bookmarkStart w:id="8798" w:name="_ETM_Q25_683709"/>
      <w:bookmarkEnd w:id="8798"/>
      <w:r w:rsidRPr="000E32A3">
        <w:rPr>
          <w:rtl/>
        </w:rPr>
        <w:t xml:space="preserve">הנושא </w:t>
      </w:r>
      <w:bookmarkStart w:id="8799" w:name="_ETM_Q25_684310"/>
      <w:bookmarkEnd w:id="8799"/>
      <w:r w:rsidRPr="000E32A3">
        <w:rPr>
          <w:rtl/>
        </w:rPr>
        <w:t xml:space="preserve">של </w:t>
      </w:r>
      <w:bookmarkStart w:id="8800" w:name="_ETM_Q25_684610"/>
      <w:bookmarkEnd w:id="8800"/>
      <w:r>
        <w:rPr>
          <w:rFonts w:hint="cs"/>
          <w:rtl/>
        </w:rPr>
        <w:t xml:space="preserve">המיעוט, </w:t>
      </w:r>
      <w:bookmarkStart w:id="8801" w:name="_ETM_Q25_685579"/>
      <w:bookmarkEnd w:id="8801"/>
      <w:r w:rsidRPr="000E32A3">
        <w:rPr>
          <w:rtl/>
        </w:rPr>
        <w:t xml:space="preserve">זה </w:t>
      </w:r>
      <w:bookmarkStart w:id="8802" w:name="_ETM_Q25_685849"/>
      <w:bookmarkEnd w:id="8802"/>
      <w:r w:rsidRPr="000E32A3">
        <w:rPr>
          <w:rtl/>
        </w:rPr>
        <w:t xml:space="preserve">רווח </w:t>
      </w:r>
      <w:bookmarkStart w:id="8803" w:name="_ETM_Q25_686209"/>
      <w:bookmarkEnd w:id="8803"/>
      <w:r w:rsidRPr="000E32A3">
        <w:rPr>
          <w:rtl/>
        </w:rPr>
        <w:t xml:space="preserve">של </w:t>
      </w:r>
      <w:bookmarkStart w:id="8804" w:name="_ETM_Q25_686419"/>
      <w:bookmarkEnd w:id="8804"/>
      <w:r w:rsidRPr="000E32A3">
        <w:rPr>
          <w:rtl/>
        </w:rPr>
        <w:t>כולם</w:t>
      </w:r>
      <w:r>
        <w:rPr>
          <w:rFonts w:hint="cs"/>
          <w:rtl/>
        </w:rPr>
        <w:t>.</w:t>
      </w:r>
      <w:r w:rsidRPr="000E32A3">
        <w:rPr>
          <w:rtl/>
        </w:rPr>
        <w:t xml:space="preserve"> </w:t>
      </w:r>
      <w:bookmarkStart w:id="8805" w:name="_ETM_Q25_686779"/>
      <w:bookmarkEnd w:id="8805"/>
      <w:r w:rsidRPr="000E32A3">
        <w:rPr>
          <w:rtl/>
        </w:rPr>
        <w:t xml:space="preserve">כשמקדמים </w:t>
      </w:r>
      <w:bookmarkStart w:id="8806" w:name="_ETM_Q25_687379"/>
      <w:bookmarkEnd w:id="8806"/>
      <w:r w:rsidRPr="000E32A3">
        <w:rPr>
          <w:rtl/>
        </w:rPr>
        <w:t xml:space="preserve">שוויון </w:t>
      </w:r>
      <w:bookmarkStart w:id="8807" w:name="_ETM_Q25_688279"/>
      <w:bookmarkEnd w:id="8807"/>
      <w:r w:rsidRPr="000E32A3">
        <w:rPr>
          <w:rtl/>
        </w:rPr>
        <w:t xml:space="preserve">בונים </w:t>
      </w:r>
      <w:bookmarkStart w:id="8808" w:name="_ETM_Q25_688609"/>
      <w:bookmarkEnd w:id="8808"/>
      <w:r w:rsidRPr="000E32A3">
        <w:rPr>
          <w:rtl/>
        </w:rPr>
        <w:t xml:space="preserve">חברה </w:t>
      </w:r>
      <w:bookmarkStart w:id="8809" w:name="_ETM_Q25_688969"/>
      <w:bookmarkEnd w:id="8809"/>
      <w:r w:rsidRPr="000E32A3">
        <w:rPr>
          <w:rtl/>
        </w:rPr>
        <w:t xml:space="preserve">יותר </w:t>
      </w:r>
      <w:bookmarkStart w:id="8810" w:name="_ETM_Q25_689359"/>
      <w:bookmarkEnd w:id="8810"/>
      <w:r w:rsidRPr="000E32A3">
        <w:rPr>
          <w:rtl/>
        </w:rPr>
        <w:t>דמוקרטית</w:t>
      </w:r>
      <w:r>
        <w:rPr>
          <w:rFonts w:hint="cs"/>
          <w:rtl/>
        </w:rPr>
        <w:t>,</w:t>
      </w:r>
      <w:r w:rsidRPr="000E32A3">
        <w:rPr>
          <w:rtl/>
        </w:rPr>
        <w:t xml:space="preserve"> </w:t>
      </w:r>
      <w:bookmarkStart w:id="8811" w:name="_ETM_Q25_690319"/>
      <w:bookmarkEnd w:id="8811"/>
      <w:r w:rsidRPr="000E32A3">
        <w:rPr>
          <w:rtl/>
        </w:rPr>
        <w:t xml:space="preserve">יותר </w:t>
      </w:r>
      <w:bookmarkStart w:id="8812" w:name="_ETM_Q25_690680"/>
      <w:bookmarkEnd w:id="8812"/>
      <w:r>
        <w:rPr>
          <w:rFonts w:hint="cs"/>
          <w:rtl/>
        </w:rPr>
        <w:t>נא</w:t>
      </w:r>
      <w:r w:rsidRPr="000E32A3">
        <w:rPr>
          <w:rtl/>
        </w:rPr>
        <w:t>ורה</w:t>
      </w:r>
      <w:r>
        <w:rPr>
          <w:rFonts w:hint="cs"/>
          <w:rtl/>
        </w:rPr>
        <w:t>,</w:t>
      </w:r>
      <w:r w:rsidRPr="000E32A3">
        <w:rPr>
          <w:rtl/>
        </w:rPr>
        <w:t xml:space="preserve"> </w:t>
      </w:r>
      <w:bookmarkStart w:id="8813" w:name="_ETM_Q25_691309"/>
      <w:bookmarkEnd w:id="8813"/>
      <w:r w:rsidRPr="000E32A3">
        <w:rPr>
          <w:rtl/>
        </w:rPr>
        <w:t xml:space="preserve">יותר </w:t>
      </w:r>
      <w:bookmarkStart w:id="8814" w:name="_ETM_Q25_691729"/>
      <w:bookmarkEnd w:id="8814"/>
      <w:r w:rsidRPr="000E32A3">
        <w:rPr>
          <w:rtl/>
        </w:rPr>
        <w:t>בריאה</w:t>
      </w:r>
      <w:r>
        <w:rPr>
          <w:rFonts w:hint="cs"/>
          <w:rtl/>
        </w:rPr>
        <w:t xml:space="preserve">. דרך </w:t>
      </w:r>
      <w:bookmarkStart w:id="8815" w:name="_ETM_Q25_692900"/>
      <w:bookmarkStart w:id="8816" w:name="_ETM_Q25_693590"/>
      <w:bookmarkEnd w:id="8815"/>
      <w:bookmarkEnd w:id="8816"/>
      <w:r w:rsidRPr="000E32A3">
        <w:rPr>
          <w:rtl/>
        </w:rPr>
        <w:t xml:space="preserve">הספורט </w:t>
      </w:r>
      <w:bookmarkStart w:id="8817" w:name="_ETM_Q25_694040"/>
      <w:bookmarkEnd w:id="8817"/>
      <w:r w:rsidRPr="000E32A3">
        <w:rPr>
          <w:rtl/>
        </w:rPr>
        <w:t xml:space="preserve">אפשר </w:t>
      </w:r>
      <w:bookmarkStart w:id="8818" w:name="_ETM_Q25_694340"/>
      <w:bookmarkEnd w:id="8818"/>
      <w:r w:rsidRPr="000E32A3">
        <w:rPr>
          <w:rtl/>
        </w:rPr>
        <w:t xml:space="preserve">לעשות </w:t>
      </w:r>
      <w:bookmarkStart w:id="8819" w:name="_ETM_Q25_694730"/>
      <w:bookmarkEnd w:id="8819"/>
      <w:r w:rsidRPr="000E32A3">
        <w:rPr>
          <w:rtl/>
        </w:rPr>
        <w:t xml:space="preserve">המון </w:t>
      </w:r>
      <w:bookmarkStart w:id="8820" w:name="_ETM_Q25_695030"/>
      <w:bookmarkEnd w:id="8820"/>
      <w:r w:rsidRPr="000E32A3">
        <w:rPr>
          <w:rtl/>
        </w:rPr>
        <w:t xml:space="preserve">דברים </w:t>
      </w:r>
      <w:bookmarkStart w:id="8821" w:name="_ETM_Q25_695359"/>
      <w:bookmarkEnd w:id="8821"/>
      <w:r w:rsidRPr="000E32A3">
        <w:rPr>
          <w:rtl/>
        </w:rPr>
        <w:t xml:space="preserve">אחרים </w:t>
      </w:r>
      <w:bookmarkStart w:id="8822" w:name="_ETM_Q25_696439"/>
      <w:bookmarkEnd w:id="8822"/>
      <w:r w:rsidRPr="000E32A3">
        <w:rPr>
          <w:rtl/>
        </w:rPr>
        <w:t xml:space="preserve">כדי </w:t>
      </w:r>
      <w:bookmarkStart w:id="8823" w:name="_ETM_Q25_696799"/>
      <w:bookmarkEnd w:id="8823"/>
      <w:r w:rsidRPr="000E32A3">
        <w:rPr>
          <w:rtl/>
        </w:rPr>
        <w:t xml:space="preserve">לקדם </w:t>
      </w:r>
      <w:bookmarkStart w:id="8824" w:name="_ETM_Q25_697400"/>
      <w:bookmarkEnd w:id="8824"/>
      <w:r w:rsidRPr="000E32A3">
        <w:rPr>
          <w:rtl/>
        </w:rPr>
        <w:t xml:space="preserve">את </w:t>
      </w:r>
      <w:bookmarkStart w:id="8825" w:name="_ETM_Q25_697579"/>
      <w:bookmarkEnd w:id="8825"/>
      <w:r w:rsidRPr="000E32A3">
        <w:rPr>
          <w:rtl/>
        </w:rPr>
        <w:t xml:space="preserve">החברה </w:t>
      </w:r>
      <w:bookmarkStart w:id="8826" w:name="_ETM_Q25_697969"/>
      <w:bookmarkEnd w:id="8826"/>
      <w:r w:rsidRPr="000E32A3">
        <w:rPr>
          <w:rtl/>
        </w:rPr>
        <w:t xml:space="preserve">שאנחנו </w:t>
      </w:r>
      <w:bookmarkStart w:id="8827" w:name="_ETM_Q25_698450"/>
      <w:bookmarkEnd w:id="8827"/>
      <w:r w:rsidRPr="000E32A3">
        <w:rPr>
          <w:rtl/>
        </w:rPr>
        <w:t xml:space="preserve">רוצים </w:t>
      </w:r>
      <w:bookmarkStart w:id="8828" w:name="_ETM_Q25_698780"/>
      <w:bookmarkEnd w:id="8828"/>
      <w:r w:rsidRPr="000E32A3">
        <w:rPr>
          <w:rtl/>
        </w:rPr>
        <w:t xml:space="preserve">לראות </w:t>
      </w:r>
      <w:bookmarkStart w:id="8829" w:name="_ETM_Q25_699109"/>
      <w:bookmarkEnd w:id="8829"/>
      <w:r w:rsidRPr="000E32A3">
        <w:rPr>
          <w:rtl/>
        </w:rPr>
        <w:t>בעתיד</w:t>
      </w:r>
      <w:r>
        <w:rPr>
          <w:rFonts w:hint="cs"/>
          <w:rtl/>
        </w:rPr>
        <w:t>,</w:t>
      </w:r>
      <w:r w:rsidRPr="000E32A3">
        <w:rPr>
          <w:rtl/>
        </w:rPr>
        <w:t xml:space="preserve"> </w:t>
      </w:r>
      <w:bookmarkStart w:id="8830" w:name="_ETM_Q25_699959"/>
      <w:bookmarkEnd w:id="8830"/>
      <w:r w:rsidRPr="000E32A3">
        <w:rPr>
          <w:rtl/>
        </w:rPr>
        <w:t xml:space="preserve">שזו </w:t>
      </w:r>
      <w:bookmarkStart w:id="8831" w:name="_ETM_Q25_700409"/>
      <w:bookmarkEnd w:id="8831"/>
      <w:r w:rsidRPr="000E32A3">
        <w:rPr>
          <w:rtl/>
        </w:rPr>
        <w:t xml:space="preserve">חברה </w:t>
      </w:r>
      <w:bookmarkStart w:id="8832" w:name="_ETM_Q25_701370"/>
      <w:bookmarkStart w:id="8833" w:name="_ETM_Q25_701640"/>
      <w:bookmarkEnd w:id="8832"/>
      <w:bookmarkEnd w:id="8833"/>
      <w:r>
        <w:rPr>
          <w:rFonts w:hint="cs"/>
          <w:rtl/>
        </w:rPr>
        <w:t>ה</w:t>
      </w:r>
      <w:r w:rsidRPr="000E32A3">
        <w:rPr>
          <w:rtl/>
        </w:rPr>
        <w:t xml:space="preserve">מושתתת </w:t>
      </w:r>
      <w:bookmarkStart w:id="8834" w:name="_ETM_Q25_702780"/>
      <w:bookmarkEnd w:id="8834"/>
      <w:r w:rsidRPr="000E32A3">
        <w:rPr>
          <w:rtl/>
        </w:rPr>
        <w:t xml:space="preserve">על </w:t>
      </w:r>
      <w:bookmarkStart w:id="8835" w:name="_ETM_Q25_703080"/>
      <w:bookmarkEnd w:id="8835"/>
      <w:r w:rsidRPr="000E32A3">
        <w:rPr>
          <w:rtl/>
        </w:rPr>
        <w:t xml:space="preserve">צדק </w:t>
      </w:r>
      <w:bookmarkStart w:id="8836" w:name="_ETM_Q25_703709"/>
      <w:bookmarkEnd w:id="8836"/>
      <w:r w:rsidRPr="000E32A3">
        <w:rPr>
          <w:rtl/>
        </w:rPr>
        <w:t xml:space="preserve">ועל </w:t>
      </w:r>
      <w:bookmarkStart w:id="8837" w:name="_ETM_Q25_704010"/>
      <w:bookmarkEnd w:id="8837"/>
      <w:r w:rsidRPr="000E32A3">
        <w:rPr>
          <w:rtl/>
        </w:rPr>
        <w:t xml:space="preserve">שוויון </w:t>
      </w:r>
      <w:bookmarkStart w:id="8838" w:name="_ETM_Q25_704549"/>
      <w:bookmarkEnd w:id="8838"/>
      <w:r w:rsidRPr="000E32A3">
        <w:rPr>
          <w:rtl/>
        </w:rPr>
        <w:t xml:space="preserve">ועל </w:t>
      </w:r>
      <w:bookmarkStart w:id="8839" w:name="_ETM_Q25_704790"/>
      <w:bookmarkEnd w:id="8839"/>
      <w:r w:rsidRPr="000E32A3">
        <w:rPr>
          <w:rtl/>
        </w:rPr>
        <w:t xml:space="preserve">זכויות </w:t>
      </w:r>
      <w:bookmarkStart w:id="8840" w:name="_ETM_Q25_705179"/>
      <w:bookmarkEnd w:id="8840"/>
      <w:r w:rsidRPr="000E32A3">
        <w:rPr>
          <w:rtl/>
        </w:rPr>
        <w:t xml:space="preserve">אדם </w:t>
      </w:r>
      <w:bookmarkStart w:id="8841" w:name="_ETM_Q25_705989"/>
      <w:bookmarkEnd w:id="8841"/>
      <w:r w:rsidRPr="000E32A3">
        <w:rPr>
          <w:rtl/>
        </w:rPr>
        <w:t xml:space="preserve">לכל </w:t>
      </w:r>
      <w:bookmarkStart w:id="8842" w:name="_ETM_Q25_706439"/>
      <w:bookmarkEnd w:id="8842"/>
      <w:r w:rsidRPr="000E32A3">
        <w:rPr>
          <w:rtl/>
        </w:rPr>
        <w:t>האזרחים</w:t>
      </w:r>
      <w:r>
        <w:rPr>
          <w:rFonts w:hint="cs"/>
          <w:rtl/>
        </w:rPr>
        <w:t xml:space="preserve">. </w:t>
      </w:r>
      <w:bookmarkStart w:id="8843" w:name="_ETM_Q25_707630"/>
      <w:bookmarkEnd w:id="8843"/>
      <w:r w:rsidRPr="000E32A3">
        <w:rPr>
          <w:rtl/>
        </w:rPr>
        <w:t xml:space="preserve">תודה </w:t>
      </w:r>
      <w:bookmarkStart w:id="8844" w:name="_ETM_Q25_707900"/>
      <w:bookmarkEnd w:id="8844"/>
      <w:r w:rsidRPr="000E32A3">
        <w:rPr>
          <w:rtl/>
        </w:rPr>
        <w:t>רבה</w:t>
      </w:r>
      <w:r>
        <w:rPr>
          <w:rFonts w:hint="cs"/>
          <w:rtl/>
        </w:rPr>
        <w:t>,</w:t>
      </w:r>
      <w:r w:rsidRPr="000E32A3">
        <w:rPr>
          <w:rtl/>
        </w:rPr>
        <w:t xml:space="preserve"> </w:t>
      </w:r>
      <w:bookmarkStart w:id="8845" w:name="_ETM_Q25_708200"/>
      <w:bookmarkEnd w:id="8845"/>
      <w:r w:rsidRPr="000E32A3">
        <w:rPr>
          <w:rtl/>
        </w:rPr>
        <w:t xml:space="preserve">אדוני </w:t>
      </w:r>
      <w:bookmarkStart w:id="8846" w:name="_ETM_Q25_708440"/>
      <w:bookmarkEnd w:id="8846"/>
      <w:r w:rsidRPr="000E32A3">
        <w:rPr>
          <w:rtl/>
        </w:rPr>
        <w:t>היושב-ראש</w:t>
      </w:r>
      <w:r>
        <w:rPr>
          <w:rFonts w:hint="cs"/>
          <w:rtl/>
        </w:rPr>
        <w:t>.</w:t>
      </w:r>
    </w:p>
    <w:p w:rsidR="00201B44" w:rsidRDefault="00201B44" w:rsidP="00102049">
      <w:pPr>
        <w:rPr>
          <w:rtl/>
        </w:rPr>
      </w:pPr>
      <w:bookmarkStart w:id="8847" w:name="_ETM_Q25_712056"/>
      <w:bookmarkStart w:id="8848" w:name="_ETM_Q25_712148"/>
      <w:bookmarkEnd w:id="8847"/>
      <w:bookmarkEnd w:id="8848"/>
    </w:p>
    <w:p w:rsidR="00201B44" w:rsidRDefault="00201B44" w:rsidP="00102049">
      <w:pPr>
        <w:pStyle w:val="af6"/>
        <w:keepNext/>
        <w:rPr>
          <w:rtl/>
        </w:rPr>
      </w:pPr>
      <w:bookmarkStart w:id="8849" w:name="ET_yor_6244_9"/>
      <w:r w:rsidRPr="002320C5">
        <w:rPr>
          <w:rStyle w:val="TagStyle"/>
          <w:rtl/>
        </w:rPr>
        <w:t xml:space="preserve"> &lt;&lt; יור &gt;&gt; </w:t>
      </w:r>
      <w:r>
        <w:rPr>
          <w:rtl/>
        </w:rPr>
        <w:t>היו"ר איתן גינזבורג:</w:t>
      </w:r>
      <w:r w:rsidRPr="002320C5">
        <w:rPr>
          <w:rStyle w:val="TagStyle"/>
          <w:rtl/>
        </w:rPr>
        <w:t xml:space="preserve"> &lt;&lt; יור &gt;&gt;</w:t>
      </w:r>
      <w:r>
        <w:rPr>
          <w:rtl/>
        </w:rPr>
        <w:t xml:space="preserve">   </w:t>
      </w:r>
      <w:bookmarkEnd w:id="8849"/>
    </w:p>
    <w:p w:rsidR="00201B44" w:rsidRDefault="00201B44" w:rsidP="000C1C23">
      <w:pPr>
        <w:rPr>
          <w:rtl/>
          <w:lang w:eastAsia="he-IL"/>
        </w:rPr>
      </w:pPr>
    </w:p>
    <w:p w:rsidR="00201B44" w:rsidRDefault="00201B44" w:rsidP="004E25B3">
      <w:pPr>
        <w:rPr>
          <w:rtl/>
        </w:rPr>
      </w:pPr>
      <w:bookmarkStart w:id="8850" w:name="_ETM_Q25_714019"/>
      <w:bookmarkEnd w:id="8850"/>
      <w:r>
        <w:rPr>
          <w:rFonts w:hint="cs"/>
          <w:rtl/>
          <w:lang w:eastAsia="he-IL"/>
        </w:rPr>
        <w:t xml:space="preserve">תודה רבה, אדוני. </w:t>
      </w:r>
      <w:bookmarkStart w:id="8851" w:name="_ETM_Q25_712256"/>
      <w:bookmarkStart w:id="8852" w:name="_ETM_Q25_712325"/>
      <w:bookmarkStart w:id="8853" w:name="_ETM_Q25_713400"/>
      <w:bookmarkStart w:id="8854" w:name="_ETM_Q25_713640"/>
      <w:bookmarkStart w:id="8855" w:name="_ETM_Q25_713880"/>
      <w:bookmarkStart w:id="8856" w:name="_ETM_Q25_714630"/>
      <w:bookmarkEnd w:id="8851"/>
      <w:bookmarkEnd w:id="8852"/>
      <w:bookmarkEnd w:id="8853"/>
      <w:bookmarkEnd w:id="8854"/>
      <w:bookmarkEnd w:id="8855"/>
      <w:bookmarkEnd w:id="8856"/>
      <w:r w:rsidRPr="000E32A3">
        <w:rPr>
          <w:rtl/>
        </w:rPr>
        <w:t xml:space="preserve">אני </w:t>
      </w:r>
      <w:bookmarkStart w:id="8857" w:name="_ETM_Q25_714809"/>
      <w:bookmarkEnd w:id="8857"/>
      <w:r w:rsidRPr="000E32A3">
        <w:rPr>
          <w:rtl/>
        </w:rPr>
        <w:t xml:space="preserve">מבין </w:t>
      </w:r>
      <w:bookmarkStart w:id="8858" w:name="_ETM_Q25_715140"/>
      <w:bookmarkEnd w:id="8858"/>
      <w:r w:rsidRPr="000E32A3">
        <w:rPr>
          <w:rtl/>
        </w:rPr>
        <w:t xml:space="preserve">שיש </w:t>
      </w:r>
      <w:bookmarkStart w:id="8859" w:name="_ETM_Q25_716040"/>
      <w:bookmarkEnd w:id="8859"/>
      <w:r w:rsidRPr="000E32A3">
        <w:rPr>
          <w:rtl/>
        </w:rPr>
        <w:t xml:space="preserve">תשובה </w:t>
      </w:r>
      <w:bookmarkStart w:id="8860" w:name="_ETM_Q25_716670"/>
      <w:bookmarkStart w:id="8861" w:name="_ETM_Q25_716910"/>
      <w:bookmarkEnd w:id="8860"/>
      <w:bookmarkEnd w:id="8861"/>
      <w:r w:rsidRPr="000E32A3">
        <w:rPr>
          <w:rtl/>
        </w:rPr>
        <w:t xml:space="preserve">והצבעה </w:t>
      </w:r>
      <w:bookmarkStart w:id="8862" w:name="_ETM_Q25_717210"/>
      <w:bookmarkEnd w:id="8862"/>
      <w:r w:rsidRPr="000E32A3">
        <w:rPr>
          <w:rtl/>
        </w:rPr>
        <w:t xml:space="preserve">במועד </w:t>
      </w:r>
      <w:bookmarkStart w:id="8863" w:name="_ETM_Q25_717840"/>
      <w:bookmarkEnd w:id="8863"/>
      <w:r w:rsidRPr="000E32A3">
        <w:rPr>
          <w:rtl/>
        </w:rPr>
        <w:t>אחר</w:t>
      </w:r>
      <w:r>
        <w:rPr>
          <w:rFonts w:hint="cs"/>
          <w:rtl/>
        </w:rPr>
        <w:t>.</w:t>
      </w:r>
      <w:r w:rsidRPr="000E32A3">
        <w:rPr>
          <w:rtl/>
        </w:rPr>
        <w:t xml:space="preserve"> </w:t>
      </w:r>
      <w:bookmarkStart w:id="8864" w:name="_ETM_Q25_718110"/>
      <w:bookmarkEnd w:id="8864"/>
      <w:r>
        <w:rPr>
          <w:rFonts w:hint="cs"/>
          <w:rtl/>
        </w:rPr>
        <w:t xml:space="preserve">התשובה של </w:t>
      </w:r>
      <w:bookmarkStart w:id="8865" w:name="_ETM_Q25_723762"/>
      <w:bookmarkEnd w:id="8865"/>
      <w:r>
        <w:rPr>
          <w:rFonts w:hint="cs"/>
          <w:rtl/>
        </w:rPr>
        <w:t>הממשלה וההצבעה יתקיימו במועד אחר.</w:t>
      </w:r>
    </w:p>
    <w:p w:rsidR="00201B44" w:rsidRDefault="00201B44" w:rsidP="00102049">
      <w:pPr>
        <w:rPr>
          <w:rtl/>
        </w:rPr>
      </w:pPr>
      <w:bookmarkStart w:id="8866" w:name="_ETM_Q25_728203"/>
      <w:bookmarkStart w:id="8867" w:name="_ETM_Q25_728264"/>
      <w:bookmarkEnd w:id="8866"/>
      <w:bookmarkEnd w:id="8867"/>
    </w:p>
    <w:p w:rsidR="00201B44" w:rsidRDefault="00201B44" w:rsidP="00102049">
      <w:pPr>
        <w:rPr>
          <w:rtl/>
        </w:rPr>
      </w:pPr>
    </w:p>
    <w:p w:rsidR="00201B44" w:rsidRDefault="00201B44" w:rsidP="00102049">
      <w:pPr>
        <w:pStyle w:val="a6"/>
        <w:rPr>
          <w:rtl/>
        </w:rPr>
      </w:pPr>
      <w:bookmarkStart w:id="8868" w:name="_ETM_Q25_728419"/>
      <w:bookmarkStart w:id="8869" w:name="_ETM_Q25_728510"/>
      <w:bookmarkStart w:id="8870" w:name="TOR_Q26"/>
      <w:bookmarkStart w:id="8871" w:name="ET_hatsach_626655_2"/>
      <w:bookmarkEnd w:id="7792"/>
      <w:bookmarkEnd w:id="8868"/>
      <w:bookmarkEnd w:id="8869"/>
      <w:bookmarkEnd w:id="8870"/>
      <w:r w:rsidRPr="00AF7E9F">
        <w:rPr>
          <w:rStyle w:val="TagStyle"/>
          <w:rtl/>
        </w:rPr>
        <w:t xml:space="preserve">&lt;&lt; הצח &gt;&gt; </w:t>
      </w:r>
      <w:bookmarkStart w:id="8872" w:name="_Toc93525634"/>
      <w:bookmarkStart w:id="8873" w:name="_Toc93526256"/>
      <w:bookmarkStart w:id="8874" w:name="_Toc93526471"/>
      <w:r>
        <w:rPr>
          <w:rtl/>
        </w:rPr>
        <w:t xml:space="preserve">הצעת חוק-יסוד: הממשלה (תיקון </w:t>
      </w:r>
      <w:r>
        <w:rPr>
          <w:rFonts w:hint="cs"/>
          <w:rtl/>
        </w:rPr>
        <w:t>–</w:t>
      </w:r>
      <w:r>
        <w:rPr>
          <w:rtl/>
        </w:rPr>
        <w:t xml:space="preserve"> אי</w:t>
      </w:r>
      <w:r>
        <w:rPr>
          <w:rFonts w:hint="cs"/>
          <w:rtl/>
        </w:rPr>
        <w:t>-</w:t>
      </w:r>
      <w:r>
        <w:rPr>
          <w:rtl/>
        </w:rPr>
        <w:t>מינוי ראש ממשלה ללא תעודה אקדמית או הכשרה צבאית כלוחם)</w:t>
      </w:r>
      <w:bookmarkEnd w:id="8872"/>
      <w:bookmarkEnd w:id="8873"/>
      <w:bookmarkEnd w:id="8874"/>
      <w:r w:rsidRPr="00AF7E9F">
        <w:rPr>
          <w:rStyle w:val="TagStyle"/>
          <w:rtl/>
        </w:rPr>
        <w:t xml:space="preserve"> &lt;&lt; הצח &gt;&gt;</w:t>
      </w:r>
      <w:r>
        <w:rPr>
          <w:rtl/>
        </w:rPr>
        <w:t xml:space="preserve">   </w:t>
      </w:r>
      <w:bookmarkEnd w:id="8871"/>
    </w:p>
    <w:p w:rsidR="00201B44" w:rsidRDefault="00201B44" w:rsidP="00102049">
      <w:pPr>
        <w:rPr>
          <w:rtl/>
        </w:rPr>
      </w:pPr>
      <w:r>
        <w:rPr>
          <w:rtl/>
        </w:rPr>
        <w:t>[הצעת חוק פ/</w:t>
      </w:r>
      <w:r>
        <w:rPr>
          <w:rFonts w:hint="cs"/>
          <w:rtl/>
        </w:rPr>
        <w:t>1819</w:t>
      </w:r>
      <w:r>
        <w:rPr>
          <w:rtl/>
        </w:rPr>
        <w:t>/</w:t>
      </w:r>
      <w:r>
        <w:rPr>
          <w:rFonts w:hint="cs"/>
          <w:rtl/>
        </w:rPr>
        <w:t>24; נספחות.</w:t>
      </w:r>
      <w:r>
        <w:rPr>
          <w:rtl/>
        </w:rPr>
        <w:t>]</w:t>
      </w:r>
    </w:p>
    <w:p w:rsidR="00201B44" w:rsidRDefault="00201B44" w:rsidP="00102049">
      <w:pPr>
        <w:pStyle w:val="-0"/>
        <w:rPr>
          <w:rtl/>
        </w:rPr>
      </w:pPr>
      <w:r>
        <w:rPr>
          <w:rtl/>
        </w:rPr>
        <w:t>(הצעת חבר הכנסת</w:t>
      </w:r>
      <w:r>
        <w:rPr>
          <w:rFonts w:hint="cs"/>
          <w:rtl/>
        </w:rPr>
        <w:t xml:space="preserve"> יעקב ליצמן</w:t>
      </w:r>
      <w:r>
        <w:rPr>
          <w:rtl/>
        </w:rPr>
        <w:t>)</w:t>
      </w:r>
    </w:p>
    <w:p w:rsidR="00201B44" w:rsidRDefault="00201B44" w:rsidP="000C1C23">
      <w:pPr>
        <w:rPr>
          <w:rtl/>
        </w:rPr>
      </w:pPr>
    </w:p>
    <w:p w:rsidR="00201B44" w:rsidRDefault="00201B44" w:rsidP="00102049">
      <w:pPr>
        <w:pStyle w:val="af6"/>
        <w:keepNext/>
        <w:rPr>
          <w:rtl/>
        </w:rPr>
      </w:pPr>
      <w:bookmarkStart w:id="8875" w:name="ET_yor_6244_3"/>
      <w:r w:rsidRPr="00AF7E9F">
        <w:rPr>
          <w:rStyle w:val="TagStyle"/>
          <w:rtl/>
        </w:rPr>
        <w:t xml:space="preserve"> &lt;&lt; יור &gt;&gt; </w:t>
      </w:r>
      <w:r>
        <w:rPr>
          <w:rtl/>
        </w:rPr>
        <w:t>היו"ר איתן גינזבורג:</w:t>
      </w:r>
      <w:r w:rsidRPr="00AF7E9F">
        <w:rPr>
          <w:rStyle w:val="TagStyle"/>
          <w:rtl/>
        </w:rPr>
        <w:t xml:space="preserve"> &lt;&lt; יור &gt;&gt;</w:t>
      </w:r>
      <w:r>
        <w:rPr>
          <w:rtl/>
        </w:rPr>
        <w:t xml:space="preserve">   </w:t>
      </w:r>
      <w:bookmarkEnd w:id="8875"/>
    </w:p>
    <w:p w:rsidR="00201B44" w:rsidRDefault="00201B44" w:rsidP="000C1C23">
      <w:pPr>
        <w:rPr>
          <w:rtl/>
          <w:lang w:eastAsia="he-IL"/>
        </w:rPr>
      </w:pPr>
    </w:p>
    <w:p w:rsidR="00201B44" w:rsidRPr="00AF7E9F" w:rsidRDefault="00201B44" w:rsidP="0073629A">
      <w:pPr>
        <w:rPr>
          <w:rtl/>
          <w:lang w:eastAsia="he-IL"/>
        </w:rPr>
      </w:pPr>
      <w:r>
        <w:rPr>
          <w:rFonts w:hint="cs"/>
          <w:rtl/>
          <w:lang w:eastAsia="he-IL"/>
        </w:rPr>
        <w:t xml:space="preserve">אם כך, עוברים לנושא הבא לסדר-היום </w:t>
      </w:r>
      <w:r w:rsidR="0073629A">
        <w:rPr>
          <w:rFonts w:hint="eastAsia"/>
          <w:rtl/>
          <w:lang w:eastAsia="he-IL"/>
        </w:rPr>
        <w:t xml:space="preserve">– </w:t>
      </w:r>
      <w:r>
        <w:rPr>
          <w:rFonts w:hint="cs"/>
          <w:rtl/>
          <w:lang w:eastAsia="he-IL"/>
        </w:rPr>
        <w:t xml:space="preserve">הצעת חוק-יסוד: הממשלה (תיקון </w:t>
      </w:r>
      <w:r>
        <w:rPr>
          <w:rtl/>
          <w:lang w:eastAsia="he-IL"/>
        </w:rPr>
        <w:t>–</w:t>
      </w:r>
      <w:r>
        <w:rPr>
          <w:rFonts w:hint="cs"/>
          <w:rtl/>
          <w:lang w:eastAsia="he-IL"/>
        </w:rPr>
        <w:t xml:space="preserve"> אי-מינוי ראש ממשלה ללא תעודה אקדמית או הכשרה צבאית כלוחם), של חבר הכנסת יעקב ליצמן. </w:t>
      </w:r>
      <w:bookmarkStart w:id="8876" w:name="_ETM_Q26_142000"/>
      <w:bookmarkEnd w:id="8876"/>
      <w:r>
        <w:rPr>
          <w:rFonts w:hint="cs"/>
          <w:rtl/>
          <w:lang w:eastAsia="he-IL"/>
        </w:rPr>
        <w:t xml:space="preserve">אני מזמין את </w:t>
      </w:r>
      <w:bookmarkStart w:id="8877" w:name="_ETM_Q26_143000"/>
      <w:bookmarkEnd w:id="8877"/>
      <w:r>
        <w:rPr>
          <w:rFonts w:hint="cs"/>
          <w:rtl/>
          <w:lang w:eastAsia="he-IL"/>
        </w:rPr>
        <w:t xml:space="preserve">חבר הכנסת ליצמן להציג את הצעת החוק, בבקשה. </w:t>
      </w:r>
    </w:p>
    <w:p w:rsidR="00201B44" w:rsidRPr="00AF7E9F" w:rsidRDefault="00201B44" w:rsidP="00102049">
      <w:pPr>
        <w:rPr>
          <w:rtl/>
        </w:rPr>
      </w:pPr>
    </w:p>
    <w:p w:rsidR="00201B44" w:rsidRDefault="00201B44" w:rsidP="00102049">
      <w:pPr>
        <w:pStyle w:val="af5"/>
        <w:rPr>
          <w:rtl/>
        </w:rPr>
      </w:pPr>
      <w:bookmarkStart w:id="8878" w:name="ET_interruption_4649_1"/>
      <w:r w:rsidRPr="00957C96">
        <w:rPr>
          <w:rStyle w:val="TagStyle"/>
          <w:rtl/>
        </w:rPr>
        <w:t xml:space="preserve"> &lt;&lt; קריאה &gt;&gt;</w:t>
      </w:r>
      <w:r w:rsidRPr="00AF7E9F">
        <w:rPr>
          <w:rStyle w:val="TagStyle"/>
          <w:rtl/>
        </w:rPr>
        <w:t xml:space="preserve"> </w:t>
      </w:r>
      <w:r>
        <w:rPr>
          <w:rtl/>
        </w:rPr>
        <w:t>יעקב ליצמן (יהדות התורה):</w:t>
      </w:r>
      <w:r w:rsidRPr="00AF7E9F">
        <w:rPr>
          <w:rStyle w:val="TagStyle"/>
          <w:rtl/>
        </w:rPr>
        <w:t xml:space="preserve"> </w:t>
      </w:r>
      <w:r w:rsidRPr="00957C96">
        <w:rPr>
          <w:rStyle w:val="TagStyle"/>
          <w:rtl/>
        </w:rPr>
        <w:t xml:space="preserve">&lt;&lt; קריאה &gt;&gt; </w:t>
      </w:r>
      <w:r>
        <w:rPr>
          <w:rtl/>
        </w:rPr>
        <w:t xml:space="preserve">   </w:t>
      </w:r>
      <w:bookmarkEnd w:id="8878"/>
    </w:p>
    <w:p w:rsidR="00201B44" w:rsidRDefault="00201B44" w:rsidP="000C1C23">
      <w:pPr>
        <w:rPr>
          <w:rtl/>
          <w:lang w:eastAsia="he-IL"/>
        </w:rPr>
      </w:pPr>
    </w:p>
    <w:p w:rsidR="00201B44" w:rsidRDefault="00201B44" w:rsidP="003A3397">
      <w:pPr>
        <w:rPr>
          <w:rtl/>
          <w:lang w:eastAsia="he-IL"/>
        </w:rPr>
      </w:pPr>
      <w:bookmarkStart w:id="8879" w:name="_ETM_Q26_118000"/>
      <w:bookmarkEnd w:id="8879"/>
      <w:r>
        <w:rPr>
          <w:rFonts w:hint="cs"/>
          <w:rtl/>
          <w:lang w:eastAsia="he-IL"/>
        </w:rPr>
        <w:t xml:space="preserve">אתה </w:t>
      </w:r>
      <w:bookmarkStart w:id="8880" w:name="_ETM_Q26_174000"/>
      <w:bookmarkEnd w:id="8880"/>
      <w:r w:rsidR="003A3397">
        <w:rPr>
          <w:rFonts w:hint="cs"/>
          <w:rtl/>
          <w:lang w:eastAsia="he-IL"/>
        </w:rPr>
        <w:t>תואם את הק</w:t>
      </w:r>
      <w:r>
        <w:rPr>
          <w:rFonts w:hint="cs"/>
          <w:rtl/>
          <w:lang w:eastAsia="he-IL"/>
        </w:rPr>
        <w:t>ריטריונים שאני מציע?</w:t>
      </w:r>
      <w:r w:rsidR="003A3397">
        <w:rPr>
          <w:rFonts w:hint="cs"/>
          <w:rtl/>
          <w:lang w:eastAsia="he-IL"/>
        </w:rPr>
        <w:t xml:space="preserve"> </w:t>
      </w:r>
      <w:bookmarkStart w:id="8881" w:name="_ETM_Q26_171000"/>
      <w:bookmarkEnd w:id="8881"/>
      <w:r w:rsidR="003A3397">
        <w:rPr>
          <w:rFonts w:hint="cs"/>
          <w:rtl/>
          <w:lang w:eastAsia="he-IL"/>
        </w:rPr>
        <w:t>ה</w:t>
      </w:r>
      <w:r>
        <w:rPr>
          <w:rFonts w:hint="cs"/>
          <w:rtl/>
          <w:lang w:eastAsia="he-IL"/>
        </w:rPr>
        <w:t xml:space="preserve">קריטריונים החדשים שאני מציע. </w:t>
      </w:r>
    </w:p>
    <w:p w:rsidR="00201B44" w:rsidRDefault="00201B44" w:rsidP="00102049">
      <w:pPr>
        <w:rPr>
          <w:rtl/>
          <w:lang w:eastAsia="he-IL"/>
        </w:rPr>
      </w:pPr>
    </w:p>
    <w:p w:rsidR="00201B44" w:rsidRDefault="00201B44" w:rsidP="00102049">
      <w:pPr>
        <w:pStyle w:val="af6"/>
        <w:keepNext/>
        <w:rPr>
          <w:rtl/>
        </w:rPr>
      </w:pPr>
      <w:bookmarkStart w:id="8882" w:name="ET_yor_6244_6"/>
      <w:r w:rsidRPr="00AF7E9F">
        <w:rPr>
          <w:rStyle w:val="TagStyle"/>
          <w:rtl/>
        </w:rPr>
        <w:t xml:space="preserve"> &lt;&lt; יור &gt;&gt; </w:t>
      </w:r>
      <w:r>
        <w:rPr>
          <w:rtl/>
        </w:rPr>
        <w:t>היו"ר איתן גינזבורג:</w:t>
      </w:r>
      <w:r w:rsidRPr="00AF7E9F">
        <w:rPr>
          <w:rStyle w:val="TagStyle"/>
          <w:rtl/>
        </w:rPr>
        <w:t xml:space="preserve"> &lt;&lt; יור &gt;&gt;</w:t>
      </w:r>
      <w:r>
        <w:rPr>
          <w:rtl/>
        </w:rPr>
        <w:t xml:space="preserve">   </w:t>
      </w:r>
      <w:bookmarkEnd w:id="8882"/>
    </w:p>
    <w:p w:rsidR="00201B44" w:rsidRDefault="00201B44" w:rsidP="000C1C23">
      <w:pPr>
        <w:rPr>
          <w:rtl/>
          <w:lang w:eastAsia="he-IL"/>
        </w:rPr>
      </w:pPr>
    </w:p>
    <w:p w:rsidR="00201B44" w:rsidRDefault="00201B44" w:rsidP="003A3397">
      <w:pPr>
        <w:rPr>
          <w:rtl/>
          <w:lang w:eastAsia="he-IL"/>
        </w:rPr>
      </w:pPr>
      <w:bookmarkStart w:id="8883" w:name="_ETM_Q26_177000"/>
      <w:bookmarkEnd w:id="8883"/>
      <w:r>
        <w:rPr>
          <w:rFonts w:hint="cs"/>
          <w:rtl/>
          <w:lang w:eastAsia="he-IL"/>
        </w:rPr>
        <w:t xml:space="preserve">אם אני </w:t>
      </w:r>
      <w:bookmarkStart w:id="8884" w:name="_ETM_Q26_179000"/>
      <w:bookmarkEnd w:id="8884"/>
      <w:r>
        <w:rPr>
          <w:rFonts w:hint="cs"/>
          <w:rtl/>
          <w:lang w:eastAsia="he-IL"/>
        </w:rPr>
        <w:t xml:space="preserve">תואם? אני, לצערי </w:t>
      </w:r>
      <w:r>
        <w:rPr>
          <w:rtl/>
          <w:lang w:eastAsia="he-IL"/>
        </w:rPr>
        <w:t>–</w:t>
      </w:r>
      <w:r>
        <w:rPr>
          <w:rFonts w:hint="cs"/>
          <w:rtl/>
          <w:lang w:eastAsia="he-IL"/>
        </w:rPr>
        <w:t xml:space="preserve"> לא יודע אם לצערי</w:t>
      </w:r>
      <w:r w:rsidR="003A3397">
        <w:rPr>
          <w:rFonts w:hint="cs"/>
          <w:rtl/>
          <w:lang w:eastAsia="he-IL"/>
        </w:rPr>
        <w:t>,</w:t>
      </w:r>
      <w:r>
        <w:rPr>
          <w:rFonts w:hint="cs"/>
          <w:rtl/>
          <w:lang w:eastAsia="he-IL"/>
        </w:rPr>
        <w:t xml:space="preserve"> אבל יש לי שלוש תעודות אקדמיות. </w:t>
      </w:r>
    </w:p>
    <w:p w:rsidR="00201B44" w:rsidRDefault="00201B44" w:rsidP="00102049">
      <w:pPr>
        <w:rPr>
          <w:rtl/>
          <w:lang w:eastAsia="he-IL"/>
        </w:rPr>
      </w:pPr>
      <w:bookmarkStart w:id="8885" w:name="_ETM_Q26_178000"/>
      <w:bookmarkEnd w:id="8885"/>
    </w:p>
    <w:p w:rsidR="00201B44" w:rsidRDefault="00201B44" w:rsidP="00102049">
      <w:pPr>
        <w:pStyle w:val="af5"/>
        <w:rPr>
          <w:rtl/>
        </w:rPr>
      </w:pPr>
      <w:bookmarkStart w:id="8886" w:name="ET_interruption_4649_7"/>
      <w:r w:rsidRPr="00957C96">
        <w:rPr>
          <w:rStyle w:val="TagStyle"/>
          <w:rtl/>
        </w:rPr>
        <w:t xml:space="preserve"> &lt;&lt; קריאה &gt;&gt;</w:t>
      </w:r>
      <w:r w:rsidRPr="00AF7E9F">
        <w:rPr>
          <w:rStyle w:val="TagStyle"/>
          <w:rtl/>
        </w:rPr>
        <w:t xml:space="preserve"> </w:t>
      </w:r>
      <w:r>
        <w:rPr>
          <w:rtl/>
        </w:rPr>
        <w:t>יעקב ליצמן (יהדות התורה):</w:t>
      </w:r>
      <w:r w:rsidRPr="00AF7E9F">
        <w:rPr>
          <w:rStyle w:val="TagStyle"/>
          <w:rtl/>
        </w:rPr>
        <w:t xml:space="preserve"> </w:t>
      </w:r>
      <w:r w:rsidRPr="00957C96">
        <w:rPr>
          <w:rStyle w:val="TagStyle"/>
          <w:rtl/>
        </w:rPr>
        <w:t xml:space="preserve">&lt;&lt; קריאה &gt;&gt; </w:t>
      </w:r>
      <w:r>
        <w:rPr>
          <w:rtl/>
        </w:rPr>
        <w:t xml:space="preserve">   </w:t>
      </w:r>
      <w:bookmarkEnd w:id="8886"/>
    </w:p>
    <w:p w:rsidR="00201B44" w:rsidRDefault="00201B44" w:rsidP="000C1C23">
      <w:pPr>
        <w:rPr>
          <w:rtl/>
          <w:lang w:eastAsia="he-IL"/>
        </w:rPr>
      </w:pPr>
    </w:p>
    <w:p w:rsidR="00201B44" w:rsidRDefault="00201B44" w:rsidP="00102049">
      <w:pPr>
        <w:rPr>
          <w:rtl/>
          <w:lang w:eastAsia="he-IL"/>
        </w:rPr>
      </w:pPr>
      <w:bookmarkStart w:id="8887" w:name="_ETM_Q26_185000"/>
      <w:bookmarkEnd w:id="8887"/>
      <w:r>
        <w:rPr>
          <w:rFonts w:hint="cs"/>
          <w:rtl/>
          <w:lang w:eastAsia="he-IL"/>
        </w:rPr>
        <w:t xml:space="preserve">אני לא מתאים, אז מותר לי להציע. </w:t>
      </w:r>
    </w:p>
    <w:p w:rsidR="00201B44" w:rsidRDefault="00201B44" w:rsidP="00102049">
      <w:pPr>
        <w:rPr>
          <w:rtl/>
          <w:lang w:eastAsia="he-IL"/>
        </w:rPr>
      </w:pPr>
    </w:p>
    <w:p w:rsidR="00201B44" w:rsidRDefault="00201B44" w:rsidP="00102049">
      <w:pPr>
        <w:pStyle w:val="af6"/>
        <w:keepNext/>
        <w:rPr>
          <w:rtl/>
        </w:rPr>
      </w:pPr>
      <w:bookmarkStart w:id="8888" w:name="ET_yor_6244_8"/>
      <w:r w:rsidRPr="00AF7E9F">
        <w:rPr>
          <w:rStyle w:val="TagStyle"/>
          <w:rtl/>
        </w:rPr>
        <w:t xml:space="preserve"> &lt;&lt; יור &gt;&gt; </w:t>
      </w:r>
      <w:r>
        <w:rPr>
          <w:rtl/>
        </w:rPr>
        <w:t>היו"ר איתן גינזבורג:</w:t>
      </w:r>
      <w:r w:rsidRPr="00AF7E9F">
        <w:rPr>
          <w:rStyle w:val="TagStyle"/>
          <w:rtl/>
        </w:rPr>
        <w:t xml:space="preserve"> &lt;&lt; יור &gt;&gt;</w:t>
      </w:r>
      <w:r>
        <w:rPr>
          <w:rtl/>
        </w:rPr>
        <w:t xml:space="preserve">   </w:t>
      </w:r>
      <w:bookmarkEnd w:id="8888"/>
    </w:p>
    <w:p w:rsidR="00201B44" w:rsidRDefault="00201B44" w:rsidP="000C1C23">
      <w:pPr>
        <w:rPr>
          <w:rtl/>
          <w:lang w:eastAsia="he-IL"/>
        </w:rPr>
      </w:pPr>
    </w:p>
    <w:p w:rsidR="00201B44" w:rsidRDefault="00201B44" w:rsidP="00102049">
      <w:pPr>
        <w:rPr>
          <w:rtl/>
          <w:lang w:eastAsia="he-IL"/>
        </w:rPr>
      </w:pPr>
      <w:bookmarkStart w:id="8889" w:name="_ETM_Q26_181000"/>
      <w:bookmarkEnd w:id="8889"/>
      <w:r>
        <w:rPr>
          <w:rFonts w:hint="cs"/>
          <w:rtl/>
          <w:lang w:eastAsia="he-IL"/>
        </w:rPr>
        <w:t xml:space="preserve">אז אתה יכול להציע. </w:t>
      </w:r>
    </w:p>
    <w:p w:rsidR="00201B44" w:rsidRDefault="00201B44" w:rsidP="00102049">
      <w:pPr>
        <w:rPr>
          <w:rtl/>
          <w:lang w:eastAsia="he-IL"/>
        </w:rPr>
      </w:pPr>
      <w:bookmarkStart w:id="8890" w:name="_ETM_Q26_188000"/>
      <w:bookmarkEnd w:id="8890"/>
    </w:p>
    <w:p w:rsidR="00201B44" w:rsidRDefault="00201B44" w:rsidP="00102049">
      <w:pPr>
        <w:pStyle w:val="a4"/>
        <w:rPr>
          <w:rtl/>
        </w:rPr>
      </w:pPr>
      <w:bookmarkStart w:id="8891" w:name="ET_speakercontinue_4649_9"/>
      <w:r w:rsidRPr="00957C96">
        <w:rPr>
          <w:rStyle w:val="TagStyle"/>
          <w:rtl/>
        </w:rPr>
        <w:t xml:space="preserve"> &lt;&lt; דובר &gt;&gt;</w:t>
      </w:r>
      <w:r w:rsidRPr="00AF7E9F">
        <w:rPr>
          <w:rStyle w:val="TagStyle"/>
          <w:rtl/>
        </w:rPr>
        <w:t xml:space="preserve"> </w:t>
      </w:r>
      <w:bookmarkStart w:id="8892" w:name="_Toc93525635"/>
      <w:bookmarkStart w:id="8893" w:name="_Toc93526257"/>
      <w:bookmarkStart w:id="8894" w:name="_Toc93526472"/>
      <w:r>
        <w:rPr>
          <w:rtl/>
        </w:rPr>
        <w:t>יעקב ליצמן (יהדות התורה):</w:t>
      </w:r>
      <w:bookmarkEnd w:id="8892"/>
      <w:bookmarkEnd w:id="8893"/>
      <w:bookmarkEnd w:id="8894"/>
      <w:r w:rsidRPr="00AF7E9F">
        <w:rPr>
          <w:rStyle w:val="TagStyle"/>
          <w:rtl/>
        </w:rPr>
        <w:t xml:space="preserve"> </w:t>
      </w:r>
      <w:r w:rsidRPr="00957C96">
        <w:rPr>
          <w:rStyle w:val="TagStyle"/>
          <w:rtl/>
        </w:rPr>
        <w:t xml:space="preserve">&lt;&lt; דובר &gt;&gt; </w:t>
      </w:r>
      <w:r>
        <w:rPr>
          <w:rtl/>
        </w:rPr>
        <w:t xml:space="preserve">   </w:t>
      </w:r>
      <w:bookmarkEnd w:id="8891"/>
    </w:p>
    <w:p w:rsidR="00201B44" w:rsidRDefault="00201B44" w:rsidP="000C1C23">
      <w:pPr>
        <w:rPr>
          <w:rtl/>
          <w:lang w:eastAsia="he-IL"/>
        </w:rPr>
      </w:pPr>
    </w:p>
    <w:p w:rsidR="00201B44" w:rsidRDefault="00201B44" w:rsidP="003A3397">
      <w:pPr>
        <w:rPr>
          <w:rtl/>
          <w:lang w:eastAsia="he-IL"/>
        </w:rPr>
      </w:pPr>
      <w:bookmarkStart w:id="8895" w:name="_ETM_Q26_189000"/>
      <w:bookmarkEnd w:id="8895"/>
      <w:r>
        <w:rPr>
          <w:rFonts w:hint="cs"/>
          <w:rtl/>
          <w:lang w:eastAsia="he-IL"/>
        </w:rPr>
        <w:t xml:space="preserve">אדוני היושב-ראש, בימים אלו שממנים </w:t>
      </w:r>
      <w:bookmarkStart w:id="8896" w:name="_ETM_Q26_196000"/>
      <w:bookmarkEnd w:id="8896"/>
      <w:r>
        <w:rPr>
          <w:rFonts w:hint="eastAsia"/>
          <w:rtl/>
          <w:lang w:eastAsia="he-IL"/>
        </w:rPr>
        <w:t>–</w:t>
      </w:r>
      <w:r>
        <w:rPr>
          <w:rFonts w:hint="cs"/>
          <w:rtl/>
          <w:lang w:eastAsia="he-IL"/>
        </w:rPr>
        <w:t xml:space="preserve"> אף אחד לא חליפי; ראש ממשלה חליפי, הוא לא במסגרת </w:t>
      </w:r>
      <w:bookmarkStart w:id="8897" w:name="_ETM_Q26_205000"/>
      <w:bookmarkEnd w:id="8897"/>
      <w:r>
        <w:rPr>
          <w:rFonts w:hint="cs"/>
          <w:rtl/>
          <w:lang w:eastAsia="he-IL"/>
        </w:rPr>
        <w:t xml:space="preserve">הבחירות. ממנים אותו. מילא שמישהו הולך להצביע, אם תומכים בו, </w:t>
      </w:r>
      <w:bookmarkStart w:id="8898" w:name="_ETM_Q26_211000"/>
      <w:bookmarkEnd w:id="8898"/>
      <w:r>
        <w:rPr>
          <w:rFonts w:hint="cs"/>
          <w:rtl/>
          <w:lang w:eastAsia="he-IL"/>
        </w:rPr>
        <w:t>אבל הוא צריך להבין בכלכלה. אני יכול להעיד שמי</w:t>
      </w:r>
      <w:r w:rsidR="003A3397">
        <w:rPr>
          <w:rFonts w:hint="cs"/>
          <w:rtl/>
          <w:lang w:eastAsia="he-IL"/>
        </w:rPr>
        <w:t>שהו</w:t>
      </w:r>
      <w:r>
        <w:rPr>
          <w:rFonts w:hint="cs"/>
          <w:rtl/>
          <w:lang w:eastAsia="he-IL"/>
        </w:rPr>
        <w:t xml:space="preserve"> משרי האוצר הקודמים </w:t>
      </w:r>
      <w:r>
        <w:rPr>
          <w:rFonts w:hint="eastAsia"/>
          <w:rtl/>
          <w:lang w:eastAsia="he-IL"/>
        </w:rPr>
        <w:t>–</w:t>
      </w:r>
      <w:r>
        <w:rPr>
          <w:rFonts w:hint="cs"/>
          <w:rtl/>
          <w:lang w:eastAsia="he-IL"/>
        </w:rPr>
        <w:t xml:space="preserve"> לא ישראל כץ </w:t>
      </w:r>
      <w:r>
        <w:rPr>
          <w:rFonts w:hint="eastAsia"/>
          <w:rtl/>
          <w:lang w:eastAsia="he-IL"/>
        </w:rPr>
        <w:t>–</w:t>
      </w:r>
      <w:r>
        <w:rPr>
          <w:rFonts w:hint="cs"/>
          <w:rtl/>
          <w:lang w:eastAsia="he-IL"/>
        </w:rPr>
        <w:t xml:space="preserve"> לא ידע מה זה </w:t>
      </w:r>
      <w:r>
        <w:rPr>
          <w:rFonts w:hint="cs"/>
          <w:lang w:eastAsia="he-IL"/>
        </w:rPr>
        <w:t>OECD</w:t>
      </w:r>
      <w:r>
        <w:rPr>
          <w:rFonts w:hint="cs"/>
          <w:rtl/>
          <w:lang w:eastAsia="he-IL"/>
        </w:rPr>
        <w:t xml:space="preserve">, ראשי </w:t>
      </w:r>
      <w:bookmarkStart w:id="8899" w:name="_ETM_Q26_220000"/>
      <w:bookmarkEnd w:id="8899"/>
      <w:r>
        <w:rPr>
          <w:rFonts w:hint="cs"/>
          <w:rtl/>
          <w:lang w:eastAsia="he-IL"/>
        </w:rPr>
        <w:t>תיבות. שר אוצר שהוא כפוף ל-</w:t>
      </w:r>
      <w:r>
        <w:rPr>
          <w:rFonts w:hint="cs"/>
          <w:lang w:eastAsia="he-IL"/>
        </w:rPr>
        <w:t>OECD</w:t>
      </w:r>
      <w:r>
        <w:rPr>
          <w:rFonts w:hint="cs"/>
          <w:rtl/>
          <w:lang w:eastAsia="he-IL"/>
        </w:rPr>
        <w:t xml:space="preserve"> לא יודע מה זה. </w:t>
      </w:r>
      <w:bookmarkStart w:id="8900" w:name="_ETM_Q26_226000"/>
      <w:bookmarkEnd w:id="8900"/>
      <w:r>
        <w:rPr>
          <w:rFonts w:hint="cs"/>
          <w:rtl/>
          <w:lang w:eastAsia="he-IL"/>
        </w:rPr>
        <w:t xml:space="preserve">שאלתי אותו פעם במליאה כאן, </w:t>
      </w:r>
      <w:r w:rsidR="003A3397">
        <w:rPr>
          <w:rFonts w:hint="cs"/>
          <w:rtl/>
          <w:lang w:eastAsia="he-IL"/>
        </w:rPr>
        <w:t xml:space="preserve">הוא </w:t>
      </w:r>
      <w:r>
        <w:rPr>
          <w:rFonts w:hint="cs"/>
          <w:rtl/>
          <w:lang w:eastAsia="he-IL"/>
        </w:rPr>
        <w:t xml:space="preserve">לא ידע. </w:t>
      </w:r>
      <w:bookmarkStart w:id="8901" w:name="_ETM_Q26_231000"/>
      <w:bookmarkEnd w:id="8901"/>
      <w:r>
        <w:rPr>
          <w:rFonts w:hint="cs"/>
          <w:rtl/>
          <w:lang w:eastAsia="he-IL"/>
        </w:rPr>
        <w:t>עכשיו, מה שקורה</w:t>
      </w:r>
      <w:r w:rsidR="003A3397">
        <w:rPr>
          <w:rFonts w:hint="cs"/>
          <w:rtl/>
          <w:lang w:eastAsia="he-IL"/>
        </w:rPr>
        <w:t>,</w:t>
      </w:r>
      <w:r>
        <w:rPr>
          <w:rFonts w:hint="cs"/>
          <w:rtl/>
          <w:lang w:eastAsia="he-IL"/>
        </w:rPr>
        <w:t xml:space="preserve"> </w:t>
      </w:r>
      <w:bookmarkStart w:id="8902" w:name="_ETM_Q26_235000"/>
      <w:bookmarkEnd w:id="8902"/>
      <w:r>
        <w:rPr>
          <w:rFonts w:hint="cs"/>
          <w:rtl/>
          <w:lang w:eastAsia="he-IL"/>
        </w:rPr>
        <w:t>מטיפים לנו מוסר: יהדות התורה, ליבה, תלמד</w:t>
      </w:r>
      <w:r w:rsidR="003A3397">
        <w:rPr>
          <w:rFonts w:hint="cs"/>
          <w:rtl/>
          <w:lang w:eastAsia="he-IL"/>
        </w:rPr>
        <w:t>ו</w:t>
      </w:r>
      <w:r>
        <w:rPr>
          <w:rFonts w:hint="cs"/>
          <w:rtl/>
          <w:lang w:eastAsia="he-IL"/>
        </w:rPr>
        <w:t xml:space="preserve"> ליבה. </w:t>
      </w:r>
      <w:bookmarkStart w:id="8903" w:name="_ETM_Q26_241000"/>
      <w:bookmarkEnd w:id="8903"/>
      <w:r>
        <w:rPr>
          <w:rFonts w:hint="cs"/>
          <w:rtl/>
          <w:lang w:eastAsia="he-IL"/>
        </w:rPr>
        <w:t xml:space="preserve">אבל השרים לא למדו ליבה. השרים האלה </w:t>
      </w:r>
      <w:r>
        <w:rPr>
          <w:rtl/>
          <w:lang w:eastAsia="he-IL"/>
        </w:rPr>
        <w:t>–</w:t>
      </w:r>
      <w:r>
        <w:rPr>
          <w:rFonts w:hint="cs"/>
          <w:rtl/>
          <w:lang w:eastAsia="he-IL"/>
        </w:rPr>
        <w:t xml:space="preserve"> לפיד לא </w:t>
      </w:r>
      <w:bookmarkStart w:id="8904" w:name="_ETM_Q26_251000"/>
      <w:bookmarkEnd w:id="8904"/>
      <w:r>
        <w:rPr>
          <w:rFonts w:hint="cs"/>
          <w:rtl/>
          <w:lang w:eastAsia="he-IL"/>
        </w:rPr>
        <w:t>למד ליבה, אין לו תעודת בגרות</w:t>
      </w:r>
      <w:r w:rsidR="003A3397">
        <w:rPr>
          <w:rFonts w:hint="cs"/>
          <w:rtl/>
          <w:lang w:eastAsia="he-IL"/>
        </w:rPr>
        <w:t>;</w:t>
      </w:r>
      <w:r>
        <w:rPr>
          <w:rFonts w:hint="cs"/>
          <w:rtl/>
          <w:lang w:eastAsia="he-IL"/>
        </w:rPr>
        <w:t xml:space="preserve"> הוא לא שירת בצבא, היה </w:t>
      </w:r>
      <w:bookmarkStart w:id="8905" w:name="_ETM_Q26_255000"/>
      <w:bookmarkEnd w:id="8905"/>
      <w:r>
        <w:rPr>
          <w:rFonts w:hint="cs"/>
          <w:rtl/>
          <w:lang w:eastAsia="he-IL"/>
        </w:rPr>
        <w:t>כתב ב"</w:t>
      </w:r>
      <w:r w:rsidR="003A3397">
        <w:rPr>
          <w:rFonts w:hint="cs"/>
          <w:rtl/>
          <w:lang w:eastAsia="he-IL"/>
        </w:rPr>
        <w:t>ב</w:t>
      </w:r>
      <w:r>
        <w:rPr>
          <w:rFonts w:hint="cs"/>
          <w:rtl/>
          <w:lang w:eastAsia="he-IL"/>
        </w:rPr>
        <w:t xml:space="preserve">מחנה". </w:t>
      </w:r>
    </w:p>
    <w:p w:rsidR="00201B44" w:rsidRDefault="00201B44" w:rsidP="00102049">
      <w:pPr>
        <w:rPr>
          <w:rtl/>
          <w:lang w:eastAsia="he-IL"/>
        </w:rPr>
      </w:pPr>
    </w:p>
    <w:p w:rsidR="00201B44" w:rsidRDefault="00201B44" w:rsidP="00102049">
      <w:pPr>
        <w:pStyle w:val="af6"/>
        <w:keepNext/>
        <w:rPr>
          <w:rtl/>
        </w:rPr>
      </w:pPr>
      <w:bookmarkStart w:id="8906" w:name="ET_yor_6244_10"/>
      <w:r w:rsidRPr="00AF7E9F">
        <w:rPr>
          <w:rStyle w:val="TagStyle"/>
          <w:rtl/>
        </w:rPr>
        <w:t xml:space="preserve"> &lt;&lt; יור &gt;&gt; </w:t>
      </w:r>
      <w:r>
        <w:rPr>
          <w:rtl/>
        </w:rPr>
        <w:t>היו"ר איתן גינזבורג:</w:t>
      </w:r>
      <w:r w:rsidRPr="00AF7E9F">
        <w:rPr>
          <w:rStyle w:val="TagStyle"/>
          <w:rtl/>
        </w:rPr>
        <w:t xml:space="preserve"> &lt;&lt; יור &gt;&gt;</w:t>
      </w:r>
      <w:r>
        <w:rPr>
          <w:rtl/>
        </w:rPr>
        <w:t xml:space="preserve">   </w:t>
      </w:r>
      <w:bookmarkEnd w:id="8906"/>
    </w:p>
    <w:p w:rsidR="00201B44" w:rsidRDefault="00201B44" w:rsidP="000C1C23">
      <w:pPr>
        <w:rPr>
          <w:rtl/>
          <w:lang w:eastAsia="he-IL"/>
        </w:rPr>
      </w:pPr>
    </w:p>
    <w:p w:rsidR="00201B44" w:rsidRDefault="00201B44" w:rsidP="00102049">
      <w:pPr>
        <w:rPr>
          <w:rtl/>
          <w:lang w:eastAsia="he-IL"/>
        </w:rPr>
      </w:pPr>
      <w:bookmarkStart w:id="8907" w:name="_ETM_Q26_258000"/>
      <w:bookmarkEnd w:id="8907"/>
      <w:r>
        <w:rPr>
          <w:rFonts w:hint="cs"/>
          <w:rtl/>
          <w:lang w:eastAsia="he-IL"/>
        </w:rPr>
        <w:t xml:space="preserve">זה שירות צבאי. </w:t>
      </w:r>
    </w:p>
    <w:p w:rsidR="00201B44" w:rsidRDefault="00201B44" w:rsidP="00102049">
      <w:pPr>
        <w:rPr>
          <w:rtl/>
          <w:lang w:eastAsia="he-IL"/>
        </w:rPr>
      </w:pPr>
    </w:p>
    <w:p w:rsidR="00201B44" w:rsidRDefault="00201B44" w:rsidP="00102049">
      <w:pPr>
        <w:pStyle w:val="-"/>
        <w:keepNext/>
        <w:rPr>
          <w:rtl/>
        </w:rPr>
      </w:pPr>
      <w:bookmarkStart w:id="8908" w:name="ET_speakercontinue_4649_11"/>
      <w:r w:rsidRPr="00AF7E9F">
        <w:rPr>
          <w:rStyle w:val="TagStyle"/>
          <w:rtl/>
        </w:rPr>
        <w:t xml:space="preserve"> &lt;&lt; דובר_המשך &gt;&gt; </w:t>
      </w:r>
      <w:r>
        <w:rPr>
          <w:rtl/>
        </w:rPr>
        <w:t>יעקב ליצמן (יהדות התורה):</w:t>
      </w:r>
      <w:r w:rsidRPr="00AF7E9F">
        <w:rPr>
          <w:rStyle w:val="TagStyle"/>
          <w:rtl/>
        </w:rPr>
        <w:t xml:space="preserve"> &lt;&lt; דובר_המשך &gt;&gt;</w:t>
      </w:r>
      <w:r>
        <w:rPr>
          <w:rtl/>
        </w:rPr>
        <w:t xml:space="preserve">   </w:t>
      </w:r>
      <w:bookmarkEnd w:id="8908"/>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כן. אני מניח שכל </w:t>
      </w:r>
      <w:bookmarkStart w:id="8909" w:name="_ETM_Q26_260000"/>
      <w:bookmarkEnd w:id="8909"/>
      <w:r>
        <w:rPr>
          <w:rFonts w:hint="cs"/>
          <w:rtl/>
          <w:lang w:eastAsia="he-IL"/>
        </w:rPr>
        <w:t xml:space="preserve">החרדים מוכנים להיות כתבים </w:t>
      </w:r>
      <w:r w:rsidR="000C1C23">
        <w:rPr>
          <w:rFonts w:hint="cs"/>
          <w:rtl/>
          <w:lang w:eastAsia="he-IL"/>
        </w:rPr>
        <w:t>– – –</w:t>
      </w:r>
      <w:r>
        <w:rPr>
          <w:rFonts w:hint="cs"/>
          <w:rtl/>
          <w:lang w:eastAsia="he-IL"/>
        </w:rPr>
        <w:t xml:space="preserve"> </w:t>
      </w:r>
    </w:p>
    <w:p w:rsidR="00201B44" w:rsidRPr="00027D37" w:rsidRDefault="00201B44" w:rsidP="000C1C23">
      <w:pPr>
        <w:rPr>
          <w:rtl/>
        </w:rPr>
      </w:pPr>
    </w:p>
    <w:p w:rsidR="00201B44" w:rsidRDefault="00201B44" w:rsidP="00102049">
      <w:pPr>
        <w:pStyle w:val="af5"/>
        <w:keepNext/>
        <w:rPr>
          <w:rtl/>
        </w:rPr>
      </w:pPr>
      <w:r w:rsidRPr="00AF7E9F">
        <w:rPr>
          <w:rStyle w:val="TagStyle"/>
          <w:rtl/>
        </w:rPr>
        <w:t xml:space="preserve"> &lt;&lt; קריאה &gt;&gt; </w:t>
      </w:r>
      <w:r>
        <w:rPr>
          <w:rtl/>
        </w:rPr>
        <w:t>סמי אבו שחאדה (הרשימה המשותפת):</w:t>
      </w:r>
      <w:r w:rsidRPr="00AF7E9F">
        <w:rPr>
          <w:rStyle w:val="TagStyle"/>
          <w:rtl/>
        </w:rPr>
        <w:t xml:space="preserve"> &lt;&lt; קריאה &gt;&gt;</w:t>
      </w:r>
      <w:r>
        <w:rPr>
          <w:rtl/>
        </w:rPr>
        <w:t xml:space="preserve">   </w:t>
      </w:r>
    </w:p>
    <w:p w:rsidR="00201B44" w:rsidRPr="00AF7E9F" w:rsidRDefault="00201B44" w:rsidP="00102049">
      <w:pPr>
        <w:rPr>
          <w:rtl/>
          <w:lang w:eastAsia="he-IL"/>
        </w:rPr>
      </w:pPr>
    </w:p>
    <w:p w:rsidR="00201B44" w:rsidRDefault="00201B44" w:rsidP="00102049">
      <w:pPr>
        <w:rPr>
          <w:rtl/>
          <w:lang w:eastAsia="he-IL"/>
        </w:rPr>
      </w:pPr>
      <w:r>
        <w:rPr>
          <w:rFonts w:hint="cs"/>
          <w:rtl/>
          <w:lang w:eastAsia="he-IL"/>
        </w:rPr>
        <w:t xml:space="preserve">למה אתה מסבך את עצמך עם צבא? אתה </w:t>
      </w:r>
      <w:bookmarkStart w:id="8910" w:name="_ETM_Q26_263000"/>
      <w:bookmarkEnd w:id="8910"/>
      <w:r>
        <w:rPr>
          <w:rFonts w:hint="cs"/>
          <w:rtl/>
          <w:lang w:eastAsia="he-IL"/>
        </w:rPr>
        <w:t>מבין בזה? בשביל מה לך? מה לך ולצבא?</w:t>
      </w:r>
    </w:p>
    <w:p w:rsidR="00201B44" w:rsidRDefault="00201B44" w:rsidP="00102049">
      <w:pPr>
        <w:rPr>
          <w:rtl/>
          <w:lang w:eastAsia="he-IL"/>
        </w:rPr>
      </w:pPr>
      <w:bookmarkStart w:id="8911" w:name="_ETM_Q26_273000"/>
      <w:bookmarkEnd w:id="8911"/>
    </w:p>
    <w:p w:rsidR="00201B44" w:rsidRDefault="00201B44" w:rsidP="00102049">
      <w:pPr>
        <w:pStyle w:val="-"/>
        <w:keepNext/>
        <w:rPr>
          <w:rtl/>
        </w:rPr>
      </w:pPr>
      <w:bookmarkStart w:id="8912" w:name="ET_speakercontinue_4649_16"/>
      <w:r w:rsidRPr="00AF7E9F">
        <w:rPr>
          <w:rStyle w:val="TagStyle"/>
          <w:rtl/>
        </w:rPr>
        <w:t xml:space="preserve"> &lt;&lt; דובר_המשך &gt;&gt; </w:t>
      </w:r>
      <w:r>
        <w:rPr>
          <w:rtl/>
        </w:rPr>
        <w:t>יעקב ליצמן (יהדות התורה):</w:t>
      </w:r>
      <w:r w:rsidRPr="00AF7E9F">
        <w:rPr>
          <w:rStyle w:val="TagStyle"/>
          <w:rtl/>
        </w:rPr>
        <w:t xml:space="preserve"> &lt;&lt; דובר_המשך &gt;&gt;</w:t>
      </w:r>
      <w:r>
        <w:rPr>
          <w:rtl/>
        </w:rPr>
        <w:t xml:space="preserve">   </w:t>
      </w:r>
      <w:bookmarkEnd w:id="8912"/>
    </w:p>
    <w:p w:rsidR="00201B44" w:rsidRPr="00AF7E9F" w:rsidRDefault="00201B44" w:rsidP="00102049">
      <w:pPr>
        <w:rPr>
          <w:rtl/>
          <w:lang w:eastAsia="he-IL"/>
        </w:rPr>
      </w:pPr>
    </w:p>
    <w:p w:rsidR="00201B44" w:rsidRDefault="00201B44" w:rsidP="00102049">
      <w:pPr>
        <w:rPr>
          <w:rtl/>
          <w:lang w:eastAsia="he-IL"/>
        </w:rPr>
      </w:pPr>
      <w:r>
        <w:rPr>
          <w:rFonts w:hint="cs"/>
          <w:rtl/>
          <w:lang w:eastAsia="he-IL"/>
        </w:rPr>
        <w:t xml:space="preserve">אני מבין דבר </w:t>
      </w:r>
      <w:bookmarkStart w:id="8913" w:name="_ETM_Q26_270000"/>
      <w:bookmarkEnd w:id="8913"/>
      <w:r>
        <w:rPr>
          <w:rFonts w:hint="cs"/>
          <w:rtl/>
          <w:lang w:eastAsia="he-IL"/>
        </w:rPr>
        <w:t xml:space="preserve">אחד. הוא לא שירת בצבא, הוא לא שירת קרבי. </w:t>
      </w:r>
    </w:p>
    <w:p w:rsidR="00201B44" w:rsidRDefault="00201B44" w:rsidP="00102049">
      <w:pPr>
        <w:rPr>
          <w:rtl/>
          <w:lang w:eastAsia="he-IL"/>
        </w:rPr>
      </w:pPr>
      <w:bookmarkStart w:id="8914" w:name="_ETM_Q26_279000"/>
      <w:bookmarkEnd w:id="8914"/>
    </w:p>
    <w:p w:rsidR="00201B44" w:rsidRDefault="00201B44" w:rsidP="00102049">
      <w:pPr>
        <w:pStyle w:val="af5"/>
        <w:keepNext/>
        <w:rPr>
          <w:rtl/>
        </w:rPr>
      </w:pPr>
      <w:bookmarkStart w:id="8915" w:name="ET_interruption_5850_17"/>
      <w:r w:rsidRPr="00AF7E9F">
        <w:rPr>
          <w:rStyle w:val="TagStyle"/>
          <w:rtl/>
        </w:rPr>
        <w:t xml:space="preserve"> &lt;&lt; קריאה &gt;&gt; </w:t>
      </w:r>
      <w:r>
        <w:rPr>
          <w:rtl/>
        </w:rPr>
        <w:t>סמי אבו שחאדה (הרשימה המשותפת):</w:t>
      </w:r>
      <w:r w:rsidRPr="00AF7E9F">
        <w:rPr>
          <w:rStyle w:val="TagStyle"/>
          <w:rtl/>
        </w:rPr>
        <w:t xml:space="preserve"> &lt;&lt; קריאה &gt;&gt;</w:t>
      </w:r>
      <w:r>
        <w:rPr>
          <w:rtl/>
        </w:rPr>
        <w:t xml:space="preserve">   </w:t>
      </w:r>
      <w:bookmarkEnd w:id="8915"/>
    </w:p>
    <w:p w:rsidR="00201B44" w:rsidRDefault="00201B44" w:rsidP="00102049">
      <w:pPr>
        <w:rPr>
          <w:rtl/>
          <w:lang w:eastAsia="he-IL"/>
        </w:rPr>
      </w:pPr>
    </w:p>
    <w:p w:rsidR="00201B44" w:rsidRDefault="000C1C23" w:rsidP="00102049">
      <w:pPr>
        <w:rPr>
          <w:rtl/>
          <w:lang w:eastAsia="he-IL"/>
        </w:rPr>
      </w:pPr>
      <w:r>
        <w:rPr>
          <w:rFonts w:hint="cs"/>
          <w:rtl/>
          <w:lang w:eastAsia="he-IL"/>
        </w:rPr>
        <w:t>– – –</w:t>
      </w:r>
      <w:r w:rsidR="00201B44">
        <w:rPr>
          <w:rFonts w:hint="cs"/>
          <w:rtl/>
          <w:lang w:eastAsia="he-IL"/>
        </w:rPr>
        <w:t xml:space="preserve"> </w:t>
      </w:r>
    </w:p>
    <w:p w:rsidR="00201B44" w:rsidRDefault="00201B44" w:rsidP="00102049">
      <w:pPr>
        <w:rPr>
          <w:rtl/>
          <w:lang w:eastAsia="he-IL"/>
        </w:rPr>
      </w:pPr>
    </w:p>
    <w:p w:rsidR="00201B44" w:rsidRDefault="00201B44" w:rsidP="00102049">
      <w:pPr>
        <w:pStyle w:val="-"/>
        <w:keepNext/>
        <w:rPr>
          <w:rtl/>
        </w:rPr>
      </w:pPr>
      <w:bookmarkStart w:id="8916" w:name="ET_speakercontinue_4649_18"/>
      <w:r w:rsidRPr="00AF7E9F">
        <w:rPr>
          <w:rStyle w:val="TagStyle"/>
          <w:rtl/>
        </w:rPr>
        <w:lastRenderedPageBreak/>
        <w:t xml:space="preserve"> &lt;&lt; דובר_המשך &gt;&gt; </w:t>
      </w:r>
      <w:r>
        <w:rPr>
          <w:rtl/>
        </w:rPr>
        <w:t>יעקב ליצמן (יהדות התורה):</w:t>
      </w:r>
      <w:r w:rsidRPr="00AF7E9F">
        <w:rPr>
          <w:rStyle w:val="TagStyle"/>
          <w:rtl/>
        </w:rPr>
        <w:t xml:space="preserve"> &lt;&lt; דובר_המשך &gt;&gt;</w:t>
      </w:r>
      <w:r>
        <w:rPr>
          <w:rtl/>
        </w:rPr>
        <w:t xml:space="preserve">   </w:t>
      </w:r>
      <w:bookmarkEnd w:id="8916"/>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האם יש לאדוני מחשבות להיות ראש ממשלה? כנראה שכן. </w:t>
      </w:r>
    </w:p>
    <w:p w:rsidR="00201B44" w:rsidRDefault="00201B44" w:rsidP="00102049">
      <w:pPr>
        <w:rPr>
          <w:rtl/>
          <w:lang w:eastAsia="he-IL"/>
        </w:rPr>
      </w:pPr>
    </w:p>
    <w:p w:rsidR="00201B44" w:rsidRDefault="00201B44" w:rsidP="00102049">
      <w:pPr>
        <w:pStyle w:val="af5"/>
        <w:keepNext/>
        <w:rPr>
          <w:rtl/>
        </w:rPr>
      </w:pPr>
      <w:bookmarkStart w:id="8917" w:name="ET_interruption_5850_19"/>
      <w:r w:rsidRPr="00864383">
        <w:rPr>
          <w:rStyle w:val="TagStyle"/>
          <w:rtl/>
        </w:rPr>
        <w:t xml:space="preserve"> &lt;&lt; קריאה &gt;&gt; </w:t>
      </w:r>
      <w:r>
        <w:rPr>
          <w:rtl/>
        </w:rPr>
        <w:t>סמי אבו שחאדה (הרשימה המשותפת):</w:t>
      </w:r>
      <w:r w:rsidRPr="00864383">
        <w:rPr>
          <w:rStyle w:val="TagStyle"/>
          <w:rtl/>
        </w:rPr>
        <w:t xml:space="preserve"> &lt;&lt; קריאה &gt;&gt;</w:t>
      </w:r>
      <w:r>
        <w:rPr>
          <w:rtl/>
        </w:rPr>
        <w:t xml:space="preserve">   </w:t>
      </w:r>
      <w:bookmarkEnd w:id="8917"/>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בהחלט, בהחלט. </w:t>
      </w:r>
    </w:p>
    <w:p w:rsidR="00201B44" w:rsidRDefault="00201B44" w:rsidP="00102049">
      <w:pPr>
        <w:rPr>
          <w:rtl/>
          <w:lang w:eastAsia="he-IL"/>
        </w:rPr>
      </w:pPr>
      <w:bookmarkStart w:id="8918" w:name="_ETM_Q26_281000"/>
      <w:bookmarkEnd w:id="8918"/>
    </w:p>
    <w:p w:rsidR="00201B44" w:rsidRDefault="00201B44" w:rsidP="00102049">
      <w:pPr>
        <w:pStyle w:val="-"/>
        <w:keepNext/>
        <w:rPr>
          <w:rtl/>
        </w:rPr>
      </w:pPr>
      <w:bookmarkStart w:id="8919" w:name="ET_speakercontinue_4649_20"/>
      <w:r w:rsidRPr="00864383">
        <w:rPr>
          <w:rStyle w:val="TagStyle"/>
          <w:rtl/>
        </w:rPr>
        <w:t xml:space="preserve"> &lt;&lt; דובר_המשך &gt;&gt; </w:t>
      </w:r>
      <w:r>
        <w:rPr>
          <w:rtl/>
        </w:rPr>
        <w:t>יעקב ליצמן (יהדות התורה):</w:t>
      </w:r>
      <w:r w:rsidRPr="00864383">
        <w:rPr>
          <w:rStyle w:val="TagStyle"/>
          <w:rtl/>
        </w:rPr>
        <w:t xml:space="preserve"> &lt;&lt; דובר_המשך &gt;&gt;</w:t>
      </w:r>
      <w:r>
        <w:rPr>
          <w:rtl/>
        </w:rPr>
        <w:t xml:space="preserve">   </w:t>
      </w:r>
      <w:bookmarkEnd w:id="8919"/>
    </w:p>
    <w:p w:rsidR="00201B44" w:rsidRDefault="00201B44" w:rsidP="000C1C23">
      <w:pPr>
        <w:rPr>
          <w:rtl/>
          <w:lang w:eastAsia="he-IL"/>
        </w:rPr>
      </w:pPr>
    </w:p>
    <w:p w:rsidR="00201B44" w:rsidRDefault="00201B44" w:rsidP="00102049">
      <w:pPr>
        <w:rPr>
          <w:rtl/>
          <w:lang w:eastAsia="he-IL"/>
        </w:rPr>
      </w:pPr>
      <w:bookmarkStart w:id="8920" w:name="_ETM_Q26_287000"/>
      <w:bookmarkEnd w:id="8920"/>
      <w:r>
        <w:rPr>
          <w:rFonts w:hint="cs"/>
          <w:rtl/>
          <w:lang w:eastAsia="he-IL"/>
        </w:rPr>
        <w:t xml:space="preserve">בכל אופן, לא יכול להיות שמישהו מטיף לנו </w:t>
      </w:r>
      <w:r w:rsidR="000C1C23">
        <w:rPr>
          <w:rFonts w:hint="cs"/>
          <w:rtl/>
          <w:lang w:eastAsia="he-IL"/>
        </w:rPr>
        <w:t>– – –</w:t>
      </w:r>
      <w:r>
        <w:rPr>
          <w:rFonts w:hint="cs"/>
          <w:rtl/>
          <w:lang w:eastAsia="he-IL"/>
        </w:rPr>
        <w:t xml:space="preserve"> </w:t>
      </w:r>
    </w:p>
    <w:p w:rsidR="00201B44" w:rsidRDefault="00201B44" w:rsidP="00102049">
      <w:pPr>
        <w:rPr>
          <w:rtl/>
          <w:lang w:eastAsia="he-IL"/>
        </w:rPr>
      </w:pPr>
    </w:p>
    <w:p w:rsidR="00201B44" w:rsidRDefault="00201B44" w:rsidP="00102049">
      <w:pPr>
        <w:pStyle w:val="af5"/>
        <w:keepNext/>
        <w:rPr>
          <w:rtl/>
        </w:rPr>
      </w:pPr>
      <w:bookmarkStart w:id="8921" w:name="ET_interruption_5850_21"/>
      <w:r w:rsidRPr="00864383">
        <w:rPr>
          <w:rStyle w:val="TagStyle"/>
          <w:rtl/>
        </w:rPr>
        <w:t xml:space="preserve"> &lt;&lt; קריאה &gt;&gt; </w:t>
      </w:r>
      <w:r>
        <w:rPr>
          <w:rtl/>
        </w:rPr>
        <w:t>סמי אבו שחאדה (הרשימה המשותפת):</w:t>
      </w:r>
      <w:r w:rsidRPr="00864383">
        <w:rPr>
          <w:rStyle w:val="TagStyle"/>
          <w:rtl/>
        </w:rPr>
        <w:t xml:space="preserve"> &lt;&lt; קריאה &gt;&gt;</w:t>
      </w:r>
      <w:r>
        <w:rPr>
          <w:rtl/>
        </w:rPr>
        <w:t xml:space="preserve">   </w:t>
      </w:r>
      <w:bookmarkEnd w:id="8921"/>
    </w:p>
    <w:p w:rsidR="00201B44" w:rsidRDefault="00201B44" w:rsidP="000C1C23">
      <w:pPr>
        <w:rPr>
          <w:rtl/>
          <w:lang w:eastAsia="he-IL"/>
        </w:rPr>
      </w:pPr>
    </w:p>
    <w:p w:rsidR="00201B44" w:rsidRDefault="000C1C23" w:rsidP="00102049">
      <w:pPr>
        <w:rPr>
          <w:rtl/>
          <w:lang w:eastAsia="he-IL"/>
        </w:rPr>
      </w:pPr>
      <w:r>
        <w:rPr>
          <w:rFonts w:hint="cs"/>
          <w:rtl/>
          <w:lang w:eastAsia="he-IL"/>
        </w:rPr>
        <w:t>– – –</w:t>
      </w:r>
      <w:r w:rsidR="00201B44">
        <w:rPr>
          <w:rFonts w:hint="cs"/>
          <w:rtl/>
          <w:lang w:eastAsia="he-IL"/>
        </w:rPr>
        <w:t xml:space="preserve"> במדינת כל אזרחיה. על מה אני עובד, כבוד הרב?</w:t>
      </w:r>
      <w:r w:rsidR="00201B44">
        <w:rPr>
          <w:rFonts w:hint="cs"/>
          <w:lang w:eastAsia="he-IL"/>
        </w:rPr>
        <w:t xml:space="preserve"> </w:t>
      </w:r>
      <w:bookmarkStart w:id="8922" w:name="_ETM_Q26_294000"/>
      <w:bookmarkEnd w:id="8922"/>
      <w:r w:rsidR="00201B44">
        <w:rPr>
          <w:rFonts w:hint="cs"/>
          <w:rtl/>
          <w:lang w:eastAsia="he-IL"/>
        </w:rPr>
        <w:t xml:space="preserve">במדינת כל אזרחיה בטח שאני רוצה </w:t>
      </w:r>
      <w:r>
        <w:rPr>
          <w:rFonts w:hint="cs"/>
          <w:rtl/>
          <w:lang w:eastAsia="he-IL"/>
        </w:rPr>
        <w:t>– – –</w:t>
      </w:r>
      <w:r w:rsidR="00201B44">
        <w:rPr>
          <w:rFonts w:hint="cs"/>
          <w:rtl/>
          <w:lang w:eastAsia="he-IL"/>
        </w:rPr>
        <w:t xml:space="preserve"> </w:t>
      </w:r>
    </w:p>
    <w:p w:rsidR="00201B44" w:rsidRDefault="00201B44" w:rsidP="00102049">
      <w:pPr>
        <w:rPr>
          <w:rtl/>
          <w:lang w:eastAsia="he-IL"/>
        </w:rPr>
      </w:pPr>
      <w:bookmarkStart w:id="8923" w:name="_ETM_Q26_297000"/>
      <w:bookmarkEnd w:id="8923"/>
    </w:p>
    <w:p w:rsidR="00201B44" w:rsidRDefault="00201B44" w:rsidP="00102049">
      <w:pPr>
        <w:pStyle w:val="-"/>
        <w:keepNext/>
        <w:rPr>
          <w:rtl/>
        </w:rPr>
      </w:pPr>
      <w:bookmarkStart w:id="8924" w:name="ET_speakercontinue_4649_22"/>
      <w:r w:rsidRPr="00864383">
        <w:rPr>
          <w:rStyle w:val="TagStyle"/>
          <w:rtl/>
        </w:rPr>
        <w:t xml:space="preserve"> &lt;&lt; דובר_המשך &gt;&gt; </w:t>
      </w:r>
      <w:r>
        <w:rPr>
          <w:rtl/>
        </w:rPr>
        <w:t>יעקב ליצמן (יהדות התורה):</w:t>
      </w:r>
      <w:r w:rsidRPr="00864383">
        <w:rPr>
          <w:rStyle w:val="TagStyle"/>
          <w:rtl/>
        </w:rPr>
        <w:t xml:space="preserve"> &lt;&lt; דובר_המשך &gt;&gt;</w:t>
      </w:r>
      <w:r>
        <w:rPr>
          <w:rtl/>
        </w:rPr>
        <w:t xml:space="preserve">   </w:t>
      </w:r>
      <w:bookmarkEnd w:id="8924"/>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כן, אבל יש תנאים, יש תנאים. </w:t>
      </w:r>
    </w:p>
    <w:p w:rsidR="00201B44" w:rsidRDefault="00201B44" w:rsidP="00102049">
      <w:pPr>
        <w:rPr>
          <w:rtl/>
          <w:lang w:eastAsia="he-IL"/>
        </w:rPr>
      </w:pPr>
      <w:bookmarkStart w:id="8925" w:name="_ETM_Q26_295000"/>
      <w:bookmarkEnd w:id="8925"/>
    </w:p>
    <w:p w:rsidR="00201B44" w:rsidRDefault="00201B44" w:rsidP="00102049">
      <w:pPr>
        <w:pStyle w:val="af5"/>
        <w:keepNext/>
        <w:rPr>
          <w:rtl/>
        </w:rPr>
      </w:pPr>
      <w:r w:rsidRPr="00864383">
        <w:rPr>
          <w:rStyle w:val="TagStyle"/>
          <w:rtl/>
        </w:rPr>
        <w:t xml:space="preserve"> &lt;&lt; קריאה &gt;&gt; </w:t>
      </w:r>
      <w:r>
        <w:rPr>
          <w:rtl/>
        </w:rPr>
        <w:t>סמי אבו שחאדה (הרשימה המשותפת):</w:t>
      </w:r>
      <w:r w:rsidRPr="00864383">
        <w:rPr>
          <w:rStyle w:val="TagStyle"/>
          <w:rtl/>
        </w:rPr>
        <w:t xml:space="preserve"> &lt;&lt; קריאה &gt;&gt;</w:t>
      </w:r>
      <w:r>
        <w:rPr>
          <w:rtl/>
        </w:rPr>
        <w:t xml:space="preserve">   </w:t>
      </w:r>
    </w:p>
    <w:p w:rsidR="00201B44" w:rsidRDefault="00201B44" w:rsidP="000C1C23">
      <w:pPr>
        <w:rPr>
          <w:rtl/>
          <w:lang w:eastAsia="he-IL"/>
        </w:rPr>
      </w:pPr>
    </w:p>
    <w:p w:rsidR="00201B44" w:rsidRPr="00864383" w:rsidRDefault="00201B44" w:rsidP="00102049">
      <w:pPr>
        <w:rPr>
          <w:rtl/>
          <w:lang w:eastAsia="he-IL"/>
        </w:rPr>
      </w:pPr>
      <w:r>
        <w:rPr>
          <w:rFonts w:hint="cs"/>
          <w:rtl/>
          <w:lang w:eastAsia="he-IL"/>
        </w:rPr>
        <w:t xml:space="preserve">זה </w:t>
      </w:r>
      <w:r w:rsidR="000C1C23">
        <w:rPr>
          <w:rFonts w:hint="cs"/>
          <w:rtl/>
          <w:lang w:eastAsia="he-IL"/>
        </w:rPr>
        <w:t>– – –</w:t>
      </w:r>
      <w:r>
        <w:rPr>
          <w:rFonts w:hint="cs"/>
          <w:rtl/>
          <w:lang w:eastAsia="he-IL"/>
        </w:rPr>
        <w:t xml:space="preserve"> </w:t>
      </w:r>
    </w:p>
    <w:p w:rsidR="00201B44" w:rsidRDefault="00201B44" w:rsidP="00102049">
      <w:pPr>
        <w:rPr>
          <w:rtl/>
          <w:lang w:eastAsia="he-IL"/>
        </w:rPr>
      </w:pPr>
      <w:bookmarkStart w:id="8926" w:name="_ETM_Q26_284000"/>
      <w:bookmarkEnd w:id="8926"/>
    </w:p>
    <w:p w:rsidR="00201B44" w:rsidRDefault="00201B44" w:rsidP="00102049">
      <w:pPr>
        <w:pStyle w:val="-"/>
        <w:keepNext/>
        <w:rPr>
          <w:rtl/>
        </w:rPr>
      </w:pPr>
      <w:bookmarkStart w:id="8927" w:name="ET_speakercontinue_4649_24"/>
      <w:r w:rsidRPr="00E6350D">
        <w:rPr>
          <w:rStyle w:val="TagStyle"/>
          <w:rtl/>
        </w:rPr>
        <w:t xml:space="preserve"> &lt;&lt; דובר_המשך &gt;&gt; </w:t>
      </w:r>
      <w:r>
        <w:rPr>
          <w:rtl/>
        </w:rPr>
        <w:t>יעקב ליצמן (יהדות התורה):</w:t>
      </w:r>
      <w:r w:rsidRPr="00E6350D">
        <w:rPr>
          <w:rStyle w:val="TagStyle"/>
          <w:rtl/>
        </w:rPr>
        <w:t xml:space="preserve"> &lt;&lt; דובר_המשך &gt;&gt;</w:t>
      </w:r>
      <w:r>
        <w:rPr>
          <w:rtl/>
        </w:rPr>
        <w:t xml:space="preserve">   </w:t>
      </w:r>
      <w:bookmarkEnd w:id="8927"/>
    </w:p>
    <w:p w:rsidR="00201B44" w:rsidRDefault="00201B44" w:rsidP="000C1C23">
      <w:pPr>
        <w:rPr>
          <w:rtl/>
          <w:lang w:eastAsia="he-IL"/>
        </w:rPr>
      </w:pPr>
    </w:p>
    <w:p w:rsidR="00201B44" w:rsidRDefault="00201B44" w:rsidP="00102049">
      <w:pPr>
        <w:rPr>
          <w:rtl/>
          <w:lang w:eastAsia="he-IL"/>
        </w:rPr>
      </w:pPr>
      <w:bookmarkStart w:id="8928" w:name="_ETM_Q26_301000"/>
      <w:bookmarkEnd w:id="8928"/>
      <w:r>
        <w:rPr>
          <w:rFonts w:hint="cs"/>
          <w:rtl/>
          <w:lang w:eastAsia="he-IL"/>
        </w:rPr>
        <w:t xml:space="preserve">אני לא מאמין </w:t>
      </w:r>
      <w:r w:rsidR="000C1C23">
        <w:rPr>
          <w:rFonts w:hint="cs"/>
          <w:rtl/>
          <w:lang w:eastAsia="he-IL"/>
        </w:rPr>
        <w:t>– – –</w:t>
      </w:r>
      <w:r>
        <w:rPr>
          <w:rFonts w:hint="cs"/>
          <w:rtl/>
          <w:lang w:eastAsia="he-IL"/>
        </w:rPr>
        <w:t xml:space="preserve"> </w:t>
      </w:r>
    </w:p>
    <w:p w:rsidR="00201B44" w:rsidRDefault="00201B44" w:rsidP="00102049">
      <w:pPr>
        <w:rPr>
          <w:rtl/>
          <w:lang w:eastAsia="he-IL"/>
        </w:rPr>
      </w:pPr>
    </w:p>
    <w:p w:rsidR="00201B44" w:rsidRDefault="00201B44" w:rsidP="00102049">
      <w:pPr>
        <w:pStyle w:val="af5"/>
        <w:keepNext/>
        <w:rPr>
          <w:rtl/>
        </w:rPr>
      </w:pPr>
      <w:bookmarkStart w:id="8929" w:name="ET_interruption_5850_25"/>
      <w:r w:rsidRPr="00E6350D">
        <w:rPr>
          <w:rStyle w:val="TagStyle"/>
          <w:rtl/>
        </w:rPr>
        <w:t xml:space="preserve"> &lt;&lt; קריאה &gt;&gt; </w:t>
      </w:r>
      <w:r>
        <w:rPr>
          <w:rtl/>
        </w:rPr>
        <w:t>סמי אבו שחאדה (הרשימה המשותפת):</w:t>
      </w:r>
      <w:r w:rsidRPr="00E6350D">
        <w:rPr>
          <w:rStyle w:val="TagStyle"/>
          <w:rtl/>
        </w:rPr>
        <w:t xml:space="preserve"> &lt;&lt; קריאה &gt;&gt;</w:t>
      </w:r>
      <w:r>
        <w:rPr>
          <w:rtl/>
        </w:rPr>
        <w:t xml:space="preserve">   </w:t>
      </w:r>
      <w:bookmarkEnd w:id="8929"/>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אתה רוצה </w:t>
      </w:r>
      <w:r w:rsidR="000C1C23">
        <w:rPr>
          <w:rFonts w:hint="cs"/>
          <w:rtl/>
          <w:lang w:eastAsia="he-IL"/>
        </w:rPr>
        <w:t>– – –</w:t>
      </w:r>
      <w:r>
        <w:rPr>
          <w:rFonts w:hint="cs"/>
          <w:rtl/>
          <w:lang w:eastAsia="he-IL"/>
        </w:rPr>
        <w:t xml:space="preserve"> בשביל להיות ראש ממשלה </w:t>
      </w:r>
      <w:r w:rsidR="000C1C23">
        <w:rPr>
          <w:rFonts w:hint="cs"/>
          <w:rtl/>
          <w:lang w:eastAsia="he-IL"/>
        </w:rPr>
        <w:t>– – –</w:t>
      </w:r>
      <w:r>
        <w:rPr>
          <w:rFonts w:hint="cs"/>
          <w:rtl/>
          <w:lang w:eastAsia="he-IL"/>
        </w:rPr>
        <w:t xml:space="preserve"> </w:t>
      </w:r>
    </w:p>
    <w:p w:rsidR="00201B44" w:rsidRDefault="00201B44" w:rsidP="00102049">
      <w:pPr>
        <w:rPr>
          <w:rtl/>
          <w:lang w:eastAsia="he-IL"/>
        </w:rPr>
      </w:pPr>
      <w:bookmarkStart w:id="8930" w:name="_ETM_Q26_304000"/>
      <w:bookmarkEnd w:id="8930"/>
    </w:p>
    <w:p w:rsidR="00201B44" w:rsidRDefault="00201B44" w:rsidP="00102049">
      <w:pPr>
        <w:pStyle w:val="-"/>
        <w:keepNext/>
        <w:rPr>
          <w:rtl/>
        </w:rPr>
      </w:pPr>
      <w:bookmarkStart w:id="8931" w:name="ET_speakercontinue_4649_26"/>
      <w:r w:rsidRPr="00E6350D">
        <w:rPr>
          <w:rStyle w:val="TagStyle"/>
          <w:rtl/>
        </w:rPr>
        <w:t xml:space="preserve"> &lt;&lt; דובר_המשך &gt;&gt; </w:t>
      </w:r>
      <w:r>
        <w:rPr>
          <w:rtl/>
        </w:rPr>
        <w:t>יעקב ליצמן (יהדות התורה):</w:t>
      </w:r>
      <w:r w:rsidRPr="00E6350D">
        <w:rPr>
          <w:rStyle w:val="TagStyle"/>
          <w:rtl/>
        </w:rPr>
        <w:t xml:space="preserve"> &lt;&lt; דובר_המשך &gt;&gt;</w:t>
      </w:r>
      <w:r>
        <w:rPr>
          <w:rtl/>
        </w:rPr>
        <w:t xml:space="preserve">   </w:t>
      </w:r>
      <w:bookmarkEnd w:id="8931"/>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אנחנו נמנה </w:t>
      </w:r>
      <w:r w:rsidR="000C1C23">
        <w:rPr>
          <w:rFonts w:hint="cs"/>
          <w:rtl/>
          <w:lang w:eastAsia="he-IL"/>
        </w:rPr>
        <w:t>– – –</w:t>
      </w:r>
      <w:r>
        <w:rPr>
          <w:rFonts w:hint="cs"/>
          <w:rtl/>
          <w:lang w:eastAsia="he-IL"/>
        </w:rPr>
        <w:t xml:space="preserve"> </w:t>
      </w:r>
    </w:p>
    <w:p w:rsidR="00201B44" w:rsidRDefault="00201B44" w:rsidP="00102049">
      <w:pPr>
        <w:rPr>
          <w:rtl/>
          <w:lang w:eastAsia="he-IL"/>
        </w:rPr>
      </w:pPr>
    </w:p>
    <w:p w:rsidR="00201B44" w:rsidRDefault="00201B44" w:rsidP="00102049">
      <w:pPr>
        <w:pStyle w:val="af5"/>
        <w:keepNext/>
        <w:rPr>
          <w:rtl/>
        </w:rPr>
      </w:pPr>
      <w:bookmarkStart w:id="8932" w:name="ET_interruption_5850_27"/>
      <w:r w:rsidRPr="00E6350D">
        <w:rPr>
          <w:rStyle w:val="TagStyle"/>
          <w:rtl/>
        </w:rPr>
        <w:t xml:space="preserve"> &lt;&lt; קריאה &gt;&gt; </w:t>
      </w:r>
      <w:r>
        <w:rPr>
          <w:rtl/>
        </w:rPr>
        <w:t>סמי אבו שחאדה (הרשימה המשותפת):</w:t>
      </w:r>
      <w:r w:rsidRPr="00E6350D">
        <w:rPr>
          <w:rStyle w:val="TagStyle"/>
          <w:rtl/>
        </w:rPr>
        <w:t xml:space="preserve"> &lt;&lt; קריאה &gt;&gt;</w:t>
      </w:r>
      <w:r>
        <w:rPr>
          <w:rtl/>
        </w:rPr>
        <w:t xml:space="preserve">   </w:t>
      </w:r>
      <w:bookmarkEnd w:id="8932"/>
    </w:p>
    <w:p w:rsidR="00201B44" w:rsidRDefault="00201B44" w:rsidP="000C1C23">
      <w:pPr>
        <w:rPr>
          <w:rtl/>
          <w:lang w:eastAsia="he-IL"/>
        </w:rPr>
      </w:pPr>
    </w:p>
    <w:p w:rsidR="00201B44" w:rsidRDefault="000C1C23" w:rsidP="00102049">
      <w:pPr>
        <w:rPr>
          <w:rtl/>
          <w:lang w:eastAsia="he-IL"/>
        </w:rPr>
      </w:pPr>
      <w:r>
        <w:rPr>
          <w:rFonts w:hint="cs"/>
          <w:rtl/>
          <w:lang w:eastAsia="he-IL"/>
        </w:rPr>
        <w:t>– – –</w:t>
      </w:r>
      <w:r w:rsidR="00201B44">
        <w:rPr>
          <w:rFonts w:hint="cs"/>
          <w:rtl/>
          <w:lang w:eastAsia="he-IL"/>
        </w:rPr>
        <w:t xml:space="preserve"> ראש ממשלה במדינת היהודים? </w:t>
      </w:r>
    </w:p>
    <w:p w:rsidR="00201B44" w:rsidRDefault="00201B44" w:rsidP="00102049">
      <w:pPr>
        <w:rPr>
          <w:rtl/>
          <w:lang w:eastAsia="he-IL"/>
        </w:rPr>
      </w:pPr>
      <w:bookmarkStart w:id="8933" w:name="_ETM_Q26_305000"/>
      <w:bookmarkEnd w:id="8933"/>
    </w:p>
    <w:p w:rsidR="00201B44" w:rsidRDefault="00201B44" w:rsidP="00102049">
      <w:pPr>
        <w:pStyle w:val="-"/>
        <w:keepNext/>
        <w:rPr>
          <w:rtl/>
        </w:rPr>
      </w:pPr>
      <w:bookmarkStart w:id="8934" w:name="ET_speakercontinue_4649_28"/>
      <w:r w:rsidRPr="00E6350D">
        <w:rPr>
          <w:rStyle w:val="TagStyle"/>
          <w:rtl/>
        </w:rPr>
        <w:t xml:space="preserve"> &lt;&lt; דובר_המשך &gt;&gt; </w:t>
      </w:r>
      <w:r>
        <w:rPr>
          <w:rtl/>
        </w:rPr>
        <w:t>יעקב ליצמן (יהדות התורה):</w:t>
      </w:r>
      <w:r w:rsidRPr="00E6350D">
        <w:rPr>
          <w:rStyle w:val="TagStyle"/>
          <w:rtl/>
        </w:rPr>
        <w:t xml:space="preserve"> &lt;&lt; דובר_המשך &gt;&gt;</w:t>
      </w:r>
      <w:r>
        <w:rPr>
          <w:rtl/>
        </w:rPr>
        <w:t xml:space="preserve">   </w:t>
      </w:r>
      <w:bookmarkEnd w:id="8934"/>
    </w:p>
    <w:p w:rsidR="00201B44" w:rsidRDefault="00201B44" w:rsidP="000C1C23">
      <w:pPr>
        <w:rPr>
          <w:rtl/>
          <w:lang w:eastAsia="he-IL"/>
        </w:rPr>
      </w:pPr>
    </w:p>
    <w:p w:rsidR="00201B44" w:rsidRDefault="00201B44" w:rsidP="003A3397">
      <w:pPr>
        <w:rPr>
          <w:rtl/>
          <w:lang w:eastAsia="he-IL"/>
        </w:rPr>
      </w:pPr>
      <w:bookmarkStart w:id="8935" w:name="_ETM_Q26_306000"/>
      <w:bookmarkEnd w:id="8935"/>
      <w:r>
        <w:rPr>
          <w:rFonts w:hint="cs"/>
          <w:rtl/>
          <w:lang w:eastAsia="he-IL"/>
        </w:rPr>
        <w:t xml:space="preserve">אפשר לדבר? אנחנו ממנים </w:t>
      </w:r>
      <w:r>
        <w:rPr>
          <w:rtl/>
          <w:lang w:eastAsia="he-IL"/>
        </w:rPr>
        <w:t>–</w:t>
      </w:r>
      <w:r>
        <w:rPr>
          <w:rFonts w:hint="cs"/>
          <w:rtl/>
          <w:lang w:eastAsia="he-IL"/>
        </w:rPr>
        <w:t xml:space="preserve"> </w:t>
      </w:r>
      <w:bookmarkStart w:id="8936" w:name="_ETM_Q26_312000"/>
      <w:bookmarkEnd w:id="8936"/>
      <w:r>
        <w:rPr>
          <w:rFonts w:hint="cs"/>
          <w:rtl/>
          <w:lang w:eastAsia="he-IL"/>
        </w:rPr>
        <w:t xml:space="preserve">למשל היום, שר האוצר היום, מה הוא מבין? הוא מבין </w:t>
      </w:r>
      <w:bookmarkStart w:id="8937" w:name="_ETM_Q26_319000"/>
      <w:bookmarkEnd w:id="8937"/>
      <w:r>
        <w:rPr>
          <w:rFonts w:hint="cs"/>
          <w:rtl/>
          <w:lang w:eastAsia="he-IL"/>
        </w:rPr>
        <w:t>בפלסטיקה, בקבוקים, פלסטיק, חד-פעמי</w:t>
      </w:r>
      <w:r w:rsidR="003A3397">
        <w:rPr>
          <w:rFonts w:hint="cs"/>
          <w:rtl/>
          <w:lang w:eastAsia="he-IL"/>
        </w:rPr>
        <w:t>,</w:t>
      </w:r>
      <w:r>
        <w:rPr>
          <w:rFonts w:hint="cs"/>
          <w:rtl/>
          <w:lang w:eastAsia="he-IL"/>
        </w:rPr>
        <w:t xml:space="preserve"> </w:t>
      </w:r>
      <w:bookmarkStart w:id="8938" w:name="_ETM_Q26_325869"/>
      <w:bookmarkEnd w:id="8938"/>
      <w:r>
        <w:rPr>
          <w:rFonts w:hint="cs"/>
          <w:rtl/>
          <w:lang w:eastAsia="he-IL"/>
        </w:rPr>
        <w:t xml:space="preserve">זה. לא מבין כלום. אנחנו צריכים </w:t>
      </w:r>
      <w:bookmarkStart w:id="8939" w:name="_ETM_Q26_329000"/>
      <w:bookmarkEnd w:id="8939"/>
      <w:r>
        <w:rPr>
          <w:rFonts w:hint="cs"/>
          <w:rtl/>
          <w:lang w:eastAsia="he-IL"/>
        </w:rPr>
        <w:t xml:space="preserve">לתמוך בו בכל הדברים האלו. </w:t>
      </w:r>
    </w:p>
    <w:p w:rsidR="00201B44" w:rsidRDefault="00201B44" w:rsidP="00102049">
      <w:pPr>
        <w:rPr>
          <w:rtl/>
          <w:lang w:eastAsia="he-IL"/>
        </w:rPr>
      </w:pPr>
      <w:bookmarkStart w:id="8940" w:name="_ETM_Q26_324000"/>
      <w:bookmarkEnd w:id="8940"/>
    </w:p>
    <w:p w:rsidR="00201B44" w:rsidRDefault="00201B44" w:rsidP="003A3397">
      <w:pPr>
        <w:rPr>
          <w:rtl/>
          <w:lang w:eastAsia="he-IL"/>
        </w:rPr>
      </w:pPr>
      <w:bookmarkStart w:id="8941" w:name="_ETM_Q26_325000"/>
      <w:bookmarkEnd w:id="8941"/>
      <w:r>
        <w:rPr>
          <w:rFonts w:hint="cs"/>
          <w:rtl/>
          <w:lang w:eastAsia="he-IL"/>
        </w:rPr>
        <w:t xml:space="preserve">אני חושב ששר </w:t>
      </w:r>
      <w:r>
        <w:rPr>
          <w:rFonts w:hint="eastAsia"/>
          <w:rtl/>
          <w:lang w:eastAsia="he-IL"/>
        </w:rPr>
        <w:t>–</w:t>
      </w:r>
      <w:r>
        <w:rPr>
          <w:rFonts w:hint="cs"/>
          <w:rtl/>
          <w:lang w:eastAsia="he-IL"/>
        </w:rPr>
        <w:t xml:space="preserve"> מועמד לראש</w:t>
      </w:r>
      <w:bookmarkStart w:id="8942" w:name="_ETM_Q26_335000"/>
      <w:bookmarkEnd w:id="8942"/>
      <w:r>
        <w:rPr>
          <w:rFonts w:hint="cs"/>
          <w:rtl/>
          <w:lang w:eastAsia="he-IL"/>
        </w:rPr>
        <w:t xml:space="preserve"> ממשלה צריך ללמוד ליבה. למשל, אני לא מתיימר </w:t>
      </w:r>
      <w:bookmarkStart w:id="8943" w:name="_ETM_Q26_338000"/>
      <w:bookmarkEnd w:id="8943"/>
      <w:r>
        <w:rPr>
          <w:rFonts w:hint="cs"/>
          <w:rtl/>
          <w:lang w:eastAsia="he-IL"/>
        </w:rPr>
        <w:t xml:space="preserve">להיות ראש ממשלה, לא מתיימר. יש אנשים שחושבים, כן, </w:t>
      </w:r>
      <w:bookmarkStart w:id="8944" w:name="_ETM_Q26_347000"/>
      <w:bookmarkEnd w:id="8944"/>
      <w:r>
        <w:rPr>
          <w:rFonts w:hint="cs"/>
          <w:rtl/>
          <w:lang w:eastAsia="he-IL"/>
        </w:rPr>
        <w:t xml:space="preserve">אבל אני לא חושב שהוא מבין מה זה ראש ממשלה. </w:t>
      </w:r>
      <w:bookmarkStart w:id="8945" w:name="_ETM_Q26_345000"/>
      <w:bookmarkEnd w:id="8945"/>
      <w:r>
        <w:rPr>
          <w:rFonts w:hint="cs"/>
          <w:rtl/>
          <w:lang w:eastAsia="he-IL"/>
        </w:rPr>
        <w:t xml:space="preserve">הוא מבין מה זה קרבי? הוא ישלח אנשים לקרב כשהוא </w:t>
      </w:r>
      <w:bookmarkStart w:id="8946" w:name="_ETM_Q26_354000"/>
      <w:bookmarkEnd w:id="8946"/>
      <w:r>
        <w:rPr>
          <w:rFonts w:hint="cs"/>
          <w:rtl/>
          <w:lang w:eastAsia="he-IL"/>
        </w:rPr>
        <w:t>אף פעם לא שירת ולא מבין במה מדובר?</w:t>
      </w:r>
    </w:p>
    <w:p w:rsidR="00201B44" w:rsidRDefault="00201B44" w:rsidP="00102049">
      <w:pPr>
        <w:rPr>
          <w:rtl/>
          <w:lang w:eastAsia="he-IL"/>
        </w:rPr>
      </w:pPr>
    </w:p>
    <w:p w:rsidR="00201B44" w:rsidRDefault="00201B44" w:rsidP="00102049">
      <w:pPr>
        <w:pStyle w:val="af6"/>
        <w:keepNext/>
        <w:rPr>
          <w:rtl/>
        </w:rPr>
      </w:pPr>
      <w:bookmarkStart w:id="8947" w:name="ET_yor_6244_29"/>
      <w:r w:rsidRPr="00E6350D">
        <w:rPr>
          <w:rStyle w:val="TagStyle"/>
          <w:rtl/>
        </w:rPr>
        <w:t xml:space="preserve"> &lt;&lt; יור &gt;&gt; </w:t>
      </w:r>
      <w:r>
        <w:rPr>
          <w:rtl/>
        </w:rPr>
        <w:t>היו"ר איתן גינזבורג:</w:t>
      </w:r>
      <w:r w:rsidRPr="00E6350D">
        <w:rPr>
          <w:rStyle w:val="TagStyle"/>
          <w:rtl/>
        </w:rPr>
        <w:t xml:space="preserve"> &lt;&lt; יור &gt;&gt;</w:t>
      </w:r>
      <w:r>
        <w:rPr>
          <w:rtl/>
        </w:rPr>
        <w:t xml:space="preserve">   </w:t>
      </w:r>
      <w:bookmarkEnd w:id="8947"/>
    </w:p>
    <w:p w:rsidR="00201B44" w:rsidRDefault="00201B44" w:rsidP="000C1C23">
      <w:pPr>
        <w:rPr>
          <w:rtl/>
          <w:lang w:eastAsia="he-IL"/>
        </w:rPr>
      </w:pPr>
    </w:p>
    <w:p w:rsidR="00201B44" w:rsidRDefault="00201B44" w:rsidP="00102049">
      <w:pPr>
        <w:rPr>
          <w:rtl/>
          <w:lang w:eastAsia="he-IL"/>
        </w:rPr>
      </w:pPr>
      <w:r>
        <w:rPr>
          <w:rFonts w:hint="cs"/>
          <w:rtl/>
          <w:lang w:eastAsia="he-IL"/>
        </w:rPr>
        <w:t>אבל למה רק לוחם?</w:t>
      </w:r>
    </w:p>
    <w:p w:rsidR="00201B44" w:rsidRDefault="00201B44" w:rsidP="00102049">
      <w:pPr>
        <w:rPr>
          <w:rtl/>
          <w:lang w:eastAsia="he-IL"/>
        </w:rPr>
      </w:pPr>
      <w:bookmarkStart w:id="8948" w:name="_ETM_Q26_351000"/>
      <w:bookmarkEnd w:id="8948"/>
    </w:p>
    <w:p w:rsidR="00201B44" w:rsidRDefault="00201B44" w:rsidP="00102049">
      <w:pPr>
        <w:pStyle w:val="-"/>
        <w:keepNext/>
        <w:rPr>
          <w:rtl/>
        </w:rPr>
      </w:pPr>
      <w:bookmarkStart w:id="8949" w:name="ET_speakercontinue_4649_30"/>
      <w:r w:rsidRPr="00E6350D">
        <w:rPr>
          <w:rStyle w:val="TagStyle"/>
          <w:rtl/>
        </w:rPr>
        <w:t xml:space="preserve"> &lt;&lt; דובר_המשך &gt;&gt; </w:t>
      </w:r>
      <w:r>
        <w:rPr>
          <w:rtl/>
        </w:rPr>
        <w:t>יעקב ליצמן (יהדות התורה):</w:t>
      </w:r>
      <w:r w:rsidRPr="00E6350D">
        <w:rPr>
          <w:rStyle w:val="TagStyle"/>
          <w:rtl/>
        </w:rPr>
        <w:t xml:space="preserve"> &lt;&lt; דובר_המשך &gt;&gt;</w:t>
      </w:r>
      <w:r>
        <w:rPr>
          <w:rtl/>
        </w:rPr>
        <w:t xml:space="preserve">   </w:t>
      </w:r>
      <w:bookmarkEnd w:id="8949"/>
    </w:p>
    <w:p w:rsidR="00201B44" w:rsidRDefault="00201B44" w:rsidP="000C1C23">
      <w:pPr>
        <w:rPr>
          <w:rtl/>
          <w:lang w:eastAsia="he-IL"/>
        </w:rPr>
      </w:pPr>
    </w:p>
    <w:p w:rsidR="00201B44" w:rsidRDefault="00201B44" w:rsidP="00102049">
      <w:pPr>
        <w:rPr>
          <w:rtl/>
          <w:lang w:eastAsia="he-IL"/>
        </w:rPr>
      </w:pPr>
      <w:bookmarkStart w:id="8950" w:name="_ETM_Q26_352000"/>
      <w:bookmarkEnd w:id="8950"/>
      <w:r>
        <w:rPr>
          <w:rFonts w:hint="cs"/>
          <w:rtl/>
          <w:lang w:eastAsia="he-IL"/>
        </w:rPr>
        <w:t>מה?</w:t>
      </w:r>
    </w:p>
    <w:p w:rsidR="00201B44" w:rsidRDefault="00201B44" w:rsidP="00102049">
      <w:pPr>
        <w:rPr>
          <w:rtl/>
          <w:lang w:eastAsia="he-IL"/>
        </w:rPr>
      </w:pPr>
    </w:p>
    <w:p w:rsidR="00201B44" w:rsidRDefault="00201B44" w:rsidP="00102049">
      <w:pPr>
        <w:pStyle w:val="af6"/>
        <w:keepNext/>
        <w:rPr>
          <w:rtl/>
        </w:rPr>
      </w:pPr>
      <w:bookmarkStart w:id="8951" w:name="ET_yor_6244_31"/>
      <w:r w:rsidRPr="00E6350D">
        <w:rPr>
          <w:rStyle w:val="TagStyle"/>
          <w:rtl/>
        </w:rPr>
        <w:t xml:space="preserve"> &lt;&lt; יור &gt;&gt; </w:t>
      </w:r>
      <w:r>
        <w:rPr>
          <w:rtl/>
        </w:rPr>
        <w:t>היו"ר איתן גינזבורג:</w:t>
      </w:r>
      <w:r w:rsidRPr="00E6350D">
        <w:rPr>
          <w:rStyle w:val="TagStyle"/>
          <w:rtl/>
        </w:rPr>
        <w:t xml:space="preserve"> &lt;&lt; יור &gt;&gt;</w:t>
      </w:r>
      <w:r>
        <w:rPr>
          <w:rtl/>
        </w:rPr>
        <w:t xml:space="preserve">   </w:t>
      </w:r>
      <w:bookmarkEnd w:id="8951"/>
    </w:p>
    <w:p w:rsidR="00201B44" w:rsidRDefault="00201B44" w:rsidP="000C1C23">
      <w:pPr>
        <w:rPr>
          <w:rtl/>
          <w:lang w:eastAsia="he-IL"/>
        </w:rPr>
      </w:pPr>
    </w:p>
    <w:p w:rsidR="00201B44" w:rsidRDefault="00201B44" w:rsidP="00102049">
      <w:pPr>
        <w:rPr>
          <w:rtl/>
          <w:lang w:eastAsia="he-IL"/>
        </w:rPr>
      </w:pPr>
      <w:r>
        <w:rPr>
          <w:rFonts w:hint="cs"/>
          <w:rtl/>
          <w:lang w:eastAsia="he-IL"/>
        </w:rPr>
        <w:t>למה הוא חייב להיות לוחם?</w:t>
      </w:r>
    </w:p>
    <w:p w:rsidR="00201B44" w:rsidRDefault="00201B44" w:rsidP="00102049">
      <w:pPr>
        <w:rPr>
          <w:rtl/>
          <w:lang w:eastAsia="he-IL"/>
        </w:rPr>
      </w:pPr>
      <w:bookmarkStart w:id="8952" w:name="_ETM_Q26_355000"/>
      <w:bookmarkEnd w:id="8952"/>
    </w:p>
    <w:p w:rsidR="00201B44" w:rsidRDefault="00201B44" w:rsidP="00102049">
      <w:pPr>
        <w:pStyle w:val="af5"/>
        <w:keepNext/>
        <w:rPr>
          <w:rtl/>
        </w:rPr>
      </w:pPr>
      <w:bookmarkStart w:id="8953" w:name="ET_interruption_קריאה_33"/>
      <w:r w:rsidRPr="00E6350D">
        <w:rPr>
          <w:rStyle w:val="TagStyle"/>
          <w:rtl/>
        </w:rPr>
        <w:t xml:space="preserve"> &lt;&lt; קריאה &gt;&gt; </w:t>
      </w:r>
      <w:r>
        <w:rPr>
          <w:rtl/>
        </w:rPr>
        <w:t>קריאה:</w:t>
      </w:r>
      <w:r w:rsidRPr="00E6350D">
        <w:rPr>
          <w:rStyle w:val="TagStyle"/>
          <w:rtl/>
        </w:rPr>
        <w:t xml:space="preserve"> &lt;&lt; קריאה &gt;&gt;</w:t>
      </w:r>
      <w:r>
        <w:rPr>
          <w:rtl/>
        </w:rPr>
        <w:t xml:space="preserve">   </w:t>
      </w:r>
      <w:bookmarkEnd w:id="8953"/>
    </w:p>
    <w:p w:rsidR="00201B44" w:rsidRDefault="00201B44" w:rsidP="000C1C23">
      <w:pPr>
        <w:rPr>
          <w:rtl/>
          <w:lang w:eastAsia="he-IL"/>
        </w:rPr>
      </w:pPr>
    </w:p>
    <w:p w:rsidR="00201B44" w:rsidRDefault="00201B44" w:rsidP="00102049">
      <w:pPr>
        <w:rPr>
          <w:rtl/>
          <w:lang w:eastAsia="he-IL"/>
        </w:rPr>
      </w:pPr>
      <w:r>
        <w:rPr>
          <w:rFonts w:hint="cs"/>
          <w:rtl/>
          <w:lang w:eastAsia="he-IL"/>
        </w:rPr>
        <w:t>היית רופא? היית רופא פעם? היית שר בריאות, היית רופא?</w:t>
      </w:r>
    </w:p>
    <w:p w:rsidR="00201B44" w:rsidRPr="00E6350D" w:rsidRDefault="00201B44" w:rsidP="00102049">
      <w:pPr>
        <w:rPr>
          <w:rtl/>
          <w:lang w:eastAsia="he-IL"/>
        </w:rPr>
      </w:pPr>
    </w:p>
    <w:p w:rsidR="00201B44" w:rsidRDefault="00201B44" w:rsidP="00102049">
      <w:pPr>
        <w:pStyle w:val="-"/>
        <w:keepNext/>
        <w:rPr>
          <w:rtl/>
        </w:rPr>
      </w:pPr>
      <w:bookmarkStart w:id="8954" w:name="ET_speakercontinue_4649_32"/>
      <w:r w:rsidRPr="00E6350D">
        <w:rPr>
          <w:rStyle w:val="TagStyle"/>
          <w:rtl/>
        </w:rPr>
        <w:t xml:space="preserve"> &lt;&lt; דובר_המשך &gt;&gt; </w:t>
      </w:r>
      <w:r>
        <w:rPr>
          <w:rtl/>
        </w:rPr>
        <w:t>יעקב ליצמן (יהדות התורה):</w:t>
      </w:r>
      <w:r w:rsidRPr="00E6350D">
        <w:rPr>
          <w:rStyle w:val="TagStyle"/>
          <w:rtl/>
        </w:rPr>
        <w:t xml:space="preserve"> &lt;&lt; דובר_המשך &gt;&gt;</w:t>
      </w:r>
      <w:r>
        <w:rPr>
          <w:rtl/>
        </w:rPr>
        <w:t xml:space="preserve">   </w:t>
      </w:r>
      <w:bookmarkEnd w:id="8954"/>
    </w:p>
    <w:p w:rsidR="00201B44" w:rsidRDefault="00201B44" w:rsidP="000C1C23">
      <w:pPr>
        <w:rPr>
          <w:rtl/>
          <w:lang w:eastAsia="he-IL"/>
        </w:rPr>
      </w:pPr>
    </w:p>
    <w:p w:rsidR="00201B44" w:rsidRDefault="00201B44" w:rsidP="003A3397">
      <w:pPr>
        <w:rPr>
          <w:rtl/>
          <w:lang w:eastAsia="he-IL"/>
        </w:rPr>
      </w:pPr>
      <w:bookmarkStart w:id="8955" w:name="_ETM_Q26_356000"/>
      <w:bookmarkEnd w:id="8955"/>
      <w:r>
        <w:rPr>
          <w:rFonts w:hint="cs"/>
          <w:rtl/>
          <w:lang w:eastAsia="he-IL"/>
        </w:rPr>
        <w:lastRenderedPageBreak/>
        <w:t xml:space="preserve">אם הוא שולח אנשים למלחמות, הוא צריך לדעת מה זה. הוא שולח אנשים למלחמה. הוא לא יודע מה זה מלחמה, אף פעם לא שירת שם, </w:t>
      </w:r>
      <w:bookmarkStart w:id="8956" w:name="_ETM_Q26_372000"/>
      <w:bookmarkEnd w:id="8956"/>
      <w:r>
        <w:rPr>
          <w:rFonts w:hint="cs"/>
          <w:rtl/>
          <w:lang w:eastAsia="he-IL"/>
        </w:rPr>
        <w:t xml:space="preserve">לא יודע מה זה. אם הוא היה מבין, אני מבין </w:t>
      </w:r>
      <w:bookmarkStart w:id="8957" w:name="_ETM_Q26_377000"/>
      <w:bookmarkEnd w:id="8957"/>
      <w:r>
        <w:rPr>
          <w:rFonts w:hint="cs"/>
          <w:rtl/>
          <w:lang w:eastAsia="he-IL"/>
        </w:rPr>
        <w:t>אותו</w:t>
      </w:r>
      <w:r w:rsidR="003A3397">
        <w:rPr>
          <w:rFonts w:hint="cs"/>
          <w:rtl/>
          <w:lang w:eastAsia="he-IL"/>
        </w:rPr>
        <w:t>;</w:t>
      </w:r>
      <w:r>
        <w:rPr>
          <w:rFonts w:hint="cs"/>
          <w:rtl/>
          <w:lang w:eastAsia="he-IL"/>
        </w:rPr>
        <w:t xml:space="preserve"> הוא לא מבין בכלכלה, לא מבין בקרבי, אז איך </w:t>
      </w:r>
      <w:bookmarkStart w:id="8958" w:name="_ETM_Q26_383000"/>
      <w:bookmarkEnd w:id="8958"/>
      <w:r>
        <w:rPr>
          <w:rFonts w:hint="cs"/>
          <w:rtl/>
          <w:lang w:eastAsia="he-IL"/>
        </w:rPr>
        <w:t xml:space="preserve">הוא יכול להיות ראש ממשלה? </w:t>
      </w:r>
    </w:p>
    <w:p w:rsidR="00201B44" w:rsidRDefault="00201B44" w:rsidP="00102049">
      <w:pPr>
        <w:rPr>
          <w:rtl/>
          <w:lang w:eastAsia="he-IL"/>
        </w:rPr>
      </w:pPr>
    </w:p>
    <w:p w:rsidR="00201B44" w:rsidRDefault="00201B44" w:rsidP="00102049">
      <w:pPr>
        <w:rPr>
          <w:rtl/>
          <w:lang w:eastAsia="he-IL"/>
        </w:rPr>
      </w:pPr>
      <w:r>
        <w:rPr>
          <w:rFonts w:hint="cs"/>
          <w:rtl/>
          <w:lang w:eastAsia="he-IL"/>
        </w:rPr>
        <w:t xml:space="preserve">לכן, בקיצור, אני לא </w:t>
      </w:r>
      <w:bookmarkStart w:id="8959" w:name="_ETM_Q26_384000"/>
      <w:bookmarkEnd w:id="8959"/>
      <w:r>
        <w:rPr>
          <w:rFonts w:hint="cs"/>
          <w:rtl/>
          <w:lang w:eastAsia="he-IL"/>
        </w:rPr>
        <w:t>הולך להאריך כאן. אני חושב שחד-משמעי צריך לעשות את</w:t>
      </w:r>
      <w:bookmarkStart w:id="8960" w:name="_ETM_Q26_395000"/>
      <w:bookmarkEnd w:id="8960"/>
      <w:r>
        <w:rPr>
          <w:rFonts w:hint="cs"/>
          <w:rtl/>
          <w:lang w:eastAsia="he-IL"/>
        </w:rPr>
        <w:t xml:space="preserve"> ההגבלות האלו. תודה רבה. </w:t>
      </w:r>
    </w:p>
    <w:p w:rsidR="00201B44" w:rsidRDefault="00201B44" w:rsidP="00102049">
      <w:pPr>
        <w:rPr>
          <w:rtl/>
          <w:lang w:eastAsia="he-IL"/>
        </w:rPr>
      </w:pPr>
      <w:bookmarkStart w:id="8961" w:name="_ETM_Q26_399000"/>
      <w:bookmarkEnd w:id="8961"/>
    </w:p>
    <w:p w:rsidR="00201B44" w:rsidRDefault="00201B44" w:rsidP="00102049">
      <w:pPr>
        <w:pStyle w:val="af6"/>
        <w:keepNext/>
        <w:rPr>
          <w:rtl/>
        </w:rPr>
      </w:pPr>
      <w:bookmarkStart w:id="8962" w:name="ET_yor_6244_34"/>
      <w:r w:rsidRPr="00E6350D">
        <w:rPr>
          <w:rStyle w:val="TagStyle"/>
          <w:rtl/>
        </w:rPr>
        <w:t xml:space="preserve"> &lt;&lt; יור &gt;&gt; </w:t>
      </w:r>
      <w:r>
        <w:rPr>
          <w:rtl/>
        </w:rPr>
        <w:t>היו"ר איתן גינזבורג:</w:t>
      </w:r>
      <w:r w:rsidRPr="00E6350D">
        <w:rPr>
          <w:rStyle w:val="TagStyle"/>
          <w:rtl/>
        </w:rPr>
        <w:t xml:space="preserve"> &lt;&lt; יור &gt;&gt;</w:t>
      </w:r>
      <w:r>
        <w:rPr>
          <w:rtl/>
        </w:rPr>
        <w:t xml:space="preserve">   </w:t>
      </w:r>
      <w:bookmarkEnd w:id="8962"/>
    </w:p>
    <w:p w:rsidR="00201B44" w:rsidRDefault="00201B44" w:rsidP="000C1C23">
      <w:pPr>
        <w:rPr>
          <w:rtl/>
          <w:lang w:eastAsia="he-IL"/>
        </w:rPr>
      </w:pPr>
    </w:p>
    <w:p w:rsidR="00201B44" w:rsidRDefault="00201B44" w:rsidP="00102049">
      <w:pPr>
        <w:rPr>
          <w:rtl/>
          <w:lang w:eastAsia="he-IL"/>
        </w:rPr>
      </w:pPr>
      <w:r>
        <w:rPr>
          <w:rFonts w:hint="cs"/>
          <w:rtl/>
          <w:lang w:eastAsia="he-IL"/>
        </w:rPr>
        <w:t>תודה רבה לחבר הכנסת ליצמן.</w:t>
      </w:r>
      <w:bookmarkStart w:id="8963" w:name="_ETM_Q26_394000"/>
      <w:bookmarkEnd w:id="8963"/>
      <w:r>
        <w:rPr>
          <w:rFonts w:hint="cs"/>
          <w:rtl/>
          <w:lang w:eastAsia="he-IL"/>
        </w:rPr>
        <w:t xml:space="preserve"> ישיב בשם הממשלה שר המשפטים גדעון סער. בבקשה. </w:t>
      </w:r>
    </w:p>
    <w:p w:rsidR="00201B44" w:rsidRDefault="00201B44" w:rsidP="00102049">
      <w:pPr>
        <w:rPr>
          <w:rtl/>
          <w:lang w:eastAsia="he-IL"/>
        </w:rPr>
      </w:pPr>
      <w:bookmarkStart w:id="8964" w:name="_ETM_Q26_404000"/>
      <w:bookmarkStart w:id="8965" w:name="_ETM_Q26_405000"/>
      <w:bookmarkEnd w:id="8964"/>
      <w:bookmarkEnd w:id="8965"/>
    </w:p>
    <w:p w:rsidR="00201B44" w:rsidRDefault="00201B44" w:rsidP="00102049">
      <w:pPr>
        <w:pStyle w:val="a4"/>
        <w:keepNext/>
        <w:rPr>
          <w:rtl/>
        </w:rPr>
      </w:pPr>
      <w:bookmarkStart w:id="8966" w:name="ET_speaker_6208_35"/>
      <w:r w:rsidRPr="00E6350D">
        <w:rPr>
          <w:rStyle w:val="TagStyle"/>
          <w:rtl/>
        </w:rPr>
        <w:t xml:space="preserve"> &lt;&lt; דובר &gt;&gt; </w:t>
      </w:r>
      <w:bookmarkStart w:id="8967" w:name="_Toc93525636"/>
      <w:bookmarkStart w:id="8968" w:name="_Toc93526258"/>
      <w:bookmarkStart w:id="8969" w:name="_Toc93526473"/>
      <w:r>
        <w:rPr>
          <w:rtl/>
        </w:rPr>
        <w:t>שר המשפטים גדעון סער:</w:t>
      </w:r>
      <w:bookmarkEnd w:id="8967"/>
      <w:bookmarkEnd w:id="8968"/>
      <w:bookmarkEnd w:id="8969"/>
      <w:r w:rsidRPr="00E6350D">
        <w:rPr>
          <w:rStyle w:val="TagStyle"/>
          <w:rtl/>
        </w:rPr>
        <w:t xml:space="preserve"> &lt;&lt; דובר &gt;&gt;</w:t>
      </w:r>
      <w:r>
        <w:rPr>
          <w:rtl/>
        </w:rPr>
        <w:t xml:space="preserve">   </w:t>
      </w:r>
      <w:bookmarkEnd w:id="8966"/>
    </w:p>
    <w:p w:rsidR="00201B44" w:rsidRDefault="00201B44" w:rsidP="000C1C23">
      <w:pPr>
        <w:rPr>
          <w:rtl/>
          <w:lang w:eastAsia="he-IL"/>
        </w:rPr>
      </w:pPr>
    </w:p>
    <w:p w:rsidR="00201B44" w:rsidRPr="00E6350D" w:rsidRDefault="00201B44" w:rsidP="00102049">
      <w:pPr>
        <w:rPr>
          <w:rtl/>
          <w:lang w:eastAsia="he-IL"/>
        </w:rPr>
      </w:pPr>
      <w:bookmarkStart w:id="8970" w:name="_ETM_Q26_428000"/>
      <w:bookmarkEnd w:id="8970"/>
      <w:r>
        <w:rPr>
          <w:rFonts w:hint="cs"/>
          <w:rtl/>
          <w:lang w:eastAsia="he-IL"/>
        </w:rPr>
        <w:t xml:space="preserve">אדוני היושב-ראש, </w:t>
      </w:r>
      <w:bookmarkStart w:id="8971" w:name="_ETM_Q26_438000"/>
      <w:bookmarkEnd w:id="8971"/>
      <w:r>
        <w:rPr>
          <w:rFonts w:hint="cs"/>
          <w:rtl/>
          <w:lang w:eastAsia="he-IL"/>
        </w:rPr>
        <w:t xml:space="preserve">כנסת נכבדה. </w:t>
      </w:r>
    </w:p>
    <w:p w:rsidR="00201B44" w:rsidRDefault="00201B44" w:rsidP="00102049">
      <w:pPr>
        <w:rPr>
          <w:rtl/>
          <w:lang w:eastAsia="he-IL"/>
        </w:rPr>
      </w:pPr>
      <w:bookmarkStart w:id="8972" w:name="_ETM_Q26_408000"/>
      <w:bookmarkEnd w:id="8972"/>
    </w:p>
    <w:p w:rsidR="00201B44" w:rsidRDefault="00201B44" w:rsidP="00102049">
      <w:pPr>
        <w:pStyle w:val="af5"/>
        <w:keepNext/>
        <w:rPr>
          <w:rtl/>
        </w:rPr>
      </w:pPr>
      <w:bookmarkStart w:id="8973" w:name="ET_interruption_5851_36"/>
      <w:r w:rsidRPr="00E6350D">
        <w:rPr>
          <w:rStyle w:val="TagStyle"/>
          <w:rtl/>
        </w:rPr>
        <w:t xml:space="preserve"> &lt;&lt; קריאה &gt;&gt; </w:t>
      </w:r>
      <w:r>
        <w:rPr>
          <w:rtl/>
        </w:rPr>
        <w:t>משה אבוטבול (ש"ס):</w:t>
      </w:r>
      <w:r w:rsidRPr="00E6350D">
        <w:rPr>
          <w:rStyle w:val="TagStyle"/>
          <w:rtl/>
        </w:rPr>
        <w:t xml:space="preserve"> &lt;&lt; קריאה &gt;&gt;</w:t>
      </w:r>
      <w:r>
        <w:rPr>
          <w:rtl/>
        </w:rPr>
        <w:t xml:space="preserve">   </w:t>
      </w:r>
      <w:bookmarkEnd w:id="8973"/>
    </w:p>
    <w:p w:rsidR="00201B44" w:rsidRDefault="00201B44" w:rsidP="000C1C23">
      <w:pPr>
        <w:rPr>
          <w:rtl/>
          <w:lang w:eastAsia="he-IL"/>
        </w:rPr>
      </w:pPr>
    </w:p>
    <w:p w:rsidR="00201B44" w:rsidRDefault="00201B44" w:rsidP="00102049">
      <w:pPr>
        <w:rPr>
          <w:rtl/>
          <w:lang w:eastAsia="he-IL"/>
        </w:rPr>
      </w:pPr>
      <w:bookmarkStart w:id="8974" w:name="_ETM_Q26_424000"/>
      <w:bookmarkEnd w:id="8974"/>
      <w:r>
        <w:rPr>
          <w:rFonts w:hint="cs"/>
          <w:rtl/>
          <w:lang w:eastAsia="he-IL"/>
        </w:rPr>
        <w:t xml:space="preserve">הרב ליצמן, הרב ליצמן. לפחות תענה מה ששאלו אותך: </w:t>
      </w:r>
      <w:bookmarkStart w:id="8975" w:name="_ETM_Q26_441000"/>
      <w:bookmarkEnd w:id="8975"/>
      <w:r>
        <w:rPr>
          <w:rFonts w:hint="cs"/>
          <w:rtl/>
          <w:lang w:eastAsia="he-IL"/>
        </w:rPr>
        <w:t xml:space="preserve">אם לאותו ראש ממשלה יש תעודת מחלים </w:t>
      </w:r>
      <w:r w:rsidR="000C1C23">
        <w:rPr>
          <w:rFonts w:hint="cs"/>
          <w:rtl/>
          <w:lang w:eastAsia="he-IL"/>
        </w:rPr>
        <w:t>– – –</w:t>
      </w:r>
      <w:r>
        <w:rPr>
          <w:rFonts w:hint="cs"/>
          <w:rtl/>
          <w:lang w:eastAsia="he-IL"/>
        </w:rPr>
        <w:t xml:space="preserve"> </w:t>
      </w:r>
    </w:p>
    <w:p w:rsidR="00201B44" w:rsidRDefault="00201B44" w:rsidP="00102049">
      <w:pPr>
        <w:rPr>
          <w:rtl/>
          <w:lang w:eastAsia="he-IL"/>
        </w:rPr>
      </w:pPr>
    </w:p>
    <w:p w:rsidR="00201B44" w:rsidRDefault="00201B44" w:rsidP="00102049">
      <w:pPr>
        <w:pStyle w:val="af6"/>
        <w:keepNext/>
        <w:rPr>
          <w:rtl/>
        </w:rPr>
      </w:pPr>
      <w:bookmarkStart w:id="8976" w:name="ET_yor_6244_37"/>
      <w:r w:rsidRPr="00E6350D">
        <w:rPr>
          <w:rStyle w:val="TagStyle"/>
          <w:rtl/>
        </w:rPr>
        <w:t xml:space="preserve"> &lt;&lt; יור &gt;&gt; </w:t>
      </w:r>
      <w:r>
        <w:rPr>
          <w:rtl/>
        </w:rPr>
        <w:t>היו"ר איתן גינזבורג:</w:t>
      </w:r>
      <w:r w:rsidRPr="00E6350D">
        <w:rPr>
          <w:rStyle w:val="TagStyle"/>
          <w:rtl/>
        </w:rPr>
        <w:t xml:space="preserve"> &lt;&lt; יור &gt;&gt;</w:t>
      </w:r>
      <w:r>
        <w:rPr>
          <w:rtl/>
        </w:rPr>
        <w:t xml:space="preserve">   </w:t>
      </w:r>
      <w:bookmarkEnd w:id="8976"/>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חבר הכנסת אבוטבול, חבר הכנסת </w:t>
      </w:r>
      <w:bookmarkStart w:id="8977" w:name="_ETM_Q26_452361"/>
      <w:bookmarkEnd w:id="8977"/>
      <w:r>
        <w:rPr>
          <w:rFonts w:hint="cs"/>
          <w:rtl/>
          <w:lang w:eastAsia="he-IL"/>
        </w:rPr>
        <w:t xml:space="preserve">אבוטבול, תודה. </w:t>
      </w:r>
    </w:p>
    <w:p w:rsidR="00201B44" w:rsidRDefault="00201B44" w:rsidP="00102049">
      <w:pPr>
        <w:rPr>
          <w:rtl/>
          <w:lang w:eastAsia="he-IL"/>
        </w:rPr>
      </w:pPr>
    </w:p>
    <w:p w:rsidR="00201B44" w:rsidRDefault="00201B44" w:rsidP="00102049">
      <w:pPr>
        <w:pStyle w:val="af5"/>
        <w:keepNext/>
        <w:rPr>
          <w:rtl/>
        </w:rPr>
      </w:pPr>
      <w:bookmarkStart w:id="8978" w:name="ET_interruption_5851_38"/>
      <w:r w:rsidRPr="00E6350D">
        <w:rPr>
          <w:rStyle w:val="TagStyle"/>
          <w:rtl/>
        </w:rPr>
        <w:t xml:space="preserve"> &lt;&lt; קריאה &gt;&gt; </w:t>
      </w:r>
      <w:r>
        <w:rPr>
          <w:rtl/>
        </w:rPr>
        <w:t>משה אבוטבול (ש"ס):</w:t>
      </w:r>
      <w:r w:rsidRPr="00E6350D">
        <w:rPr>
          <w:rStyle w:val="TagStyle"/>
          <w:rtl/>
        </w:rPr>
        <w:t xml:space="preserve"> &lt;&lt; קריאה &gt;&gt;</w:t>
      </w:r>
      <w:r>
        <w:rPr>
          <w:rtl/>
        </w:rPr>
        <w:t xml:space="preserve">   </w:t>
      </w:r>
      <w:bookmarkEnd w:id="8978"/>
    </w:p>
    <w:p w:rsidR="00201B44" w:rsidRDefault="00201B44" w:rsidP="000C1C23">
      <w:pPr>
        <w:rPr>
          <w:rtl/>
          <w:lang w:eastAsia="he-IL"/>
        </w:rPr>
      </w:pPr>
    </w:p>
    <w:p w:rsidR="00201B44" w:rsidRDefault="00201B44" w:rsidP="00102049">
      <w:pPr>
        <w:rPr>
          <w:rtl/>
          <w:lang w:eastAsia="he-IL"/>
        </w:rPr>
      </w:pPr>
      <w:r>
        <w:rPr>
          <w:rFonts w:hint="cs"/>
          <w:rtl/>
          <w:lang w:eastAsia="he-IL"/>
        </w:rPr>
        <w:t>אם יש לו תעודת מחלים, זה תופס?</w:t>
      </w:r>
    </w:p>
    <w:p w:rsidR="00201B44" w:rsidRDefault="00201B44" w:rsidP="00102049">
      <w:pPr>
        <w:rPr>
          <w:rtl/>
          <w:lang w:eastAsia="he-IL"/>
        </w:rPr>
      </w:pPr>
    </w:p>
    <w:p w:rsidR="00201B44" w:rsidRDefault="00201B44" w:rsidP="00102049">
      <w:pPr>
        <w:pStyle w:val="af6"/>
        <w:keepNext/>
        <w:rPr>
          <w:rtl/>
        </w:rPr>
      </w:pPr>
      <w:bookmarkStart w:id="8979" w:name="ET_yor_6244_39"/>
      <w:r w:rsidRPr="00E6350D">
        <w:rPr>
          <w:rStyle w:val="TagStyle"/>
          <w:rtl/>
        </w:rPr>
        <w:t xml:space="preserve"> &lt;&lt; יור &gt;&gt; </w:t>
      </w:r>
      <w:r>
        <w:rPr>
          <w:rtl/>
        </w:rPr>
        <w:t>היו"ר איתן גינזבורג:</w:t>
      </w:r>
      <w:r w:rsidRPr="00E6350D">
        <w:rPr>
          <w:rStyle w:val="TagStyle"/>
          <w:rtl/>
        </w:rPr>
        <w:t xml:space="preserve"> &lt;&lt; יור &gt;&gt;</w:t>
      </w:r>
      <w:r>
        <w:rPr>
          <w:rtl/>
        </w:rPr>
        <w:t xml:space="preserve">   </w:t>
      </w:r>
      <w:bookmarkEnd w:id="8979"/>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לא לא לא, אתה לא צועק, אל תצעק. </w:t>
      </w:r>
    </w:p>
    <w:p w:rsidR="00201B44" w:rsidRDefault="00201B44" w:rsidP="00102049">
      <w:pPr>
        <w:rPr>
          <w:rtl/>
          <w:lang w:eastAsia="he-IL"/>
        </w:rPr>
      </w:pPr>
      <w:bookmarkStart w:id="8980" w:name="_ETM_Q26_449000"/>
      <w:bookmarkEnd w:id="8980"/>
    </w:p>
    <w:p w:rsidR="00201B44" w:rsidRDefault="00201B44" w:rsidP="00102049">
      <w:pPr>
        <w:pStyle w:val="af5"/>
        <w:keepNext/>
        <w:rPr>
          <w:rtl/>
        </w:rPr>
      </w:pPr>
      <w:bookmarkStart w:id="8981" w:name="ET_interruption_5851_40"/>
      <w:r w:rsidRPr="00E6350D">
        <w:rPr>
          <w:rStyle w:val="TagStyle"/>
          <w:rtl/>
        </w:rPr>
        <w:t xml:space="preserve"> &lt;&lt; קריאה &gt;&gt; </w:t>
      </w:r>
      <w:r>
        <w:rPr>
          <w:rtl/>
        </w:rPr>
        <w:t>משה אבוטבול (ש"ס):</w:t>
      </w:r>
      <w:r w:rsidRPr="00E6350D">
        <w:rPr>
          <w:rStyle w:val="TagStyle"/>
          <w:rtl/>
        </w:rPr>
        <w:t xml:space="preserve"> &lt;&lt; קריאה &gt;&gt;</w:t>
      </w:r>
      <w:r>
        <w:rPr>
          <w:rtl/>
        </w:rPr>
        <w:t xml:space="preserve">   </w:t>
      </w:r>
      <w:bookmarkEnd w:id="8981"/>
    </w:p>
    <w:p w:rsidR="00201B44" w:rsidRDefault="00201B44" w:rsidP="000C1C23">
      <w:pPr>
        <w:rPr>
          <w:rtl/>
          <w:lang w:eastAsia="he-IL"/>
        </w:rPr>
      </w:pPr>
    </w:p>
    <w:p w:rsidR="00201B44" w:rsidRDefault="00201B44" w:rsidP="00102049">
      <w:pPr>
        <w:rPr>
          <w:rtl/>
          <w:lang w:eastAsia="he-IL"/>
        </w:rPr>
      </w:pPr>
      <w:bookmarkStart w:id="8982" w:name="_ETM_Q26_451000"/>
      <w:bookmarkEnd w:id="8982"/>
      <w:r>
        <w:rPr>
          <w:rFonts w:hint="cs"/>
          <w:rtl/>
          <w:lang w:eastAsia="he-IL"/>
        </w:rPr>
        <w:t>יש לו תעודת מחלים, מה, זה לא תופס?</w:t>
      </w:r>
    </w:p>
    <w:p w:rsidR="00201B44" w:rsidRDefault="00201B44" w:rsidP="00102049">
      <w:pPr>
        <w:rPr>
          <w:rtl/>
          <w:lang w:eastAsia="he-IL"/>
        </w:rPr>
      </w:pPr>
    </w:p>
    <w:p w:rsidR="00201B44" w:rsidRDefault="00201B44" w:rsidP="00102049">
      <w:pPr>
        <w:pStyle w:val="af6"/>
        <w:keepNext/>
        <w:rPr>
          <w:rtl/>
        </w:rPr>
      </w:pPr>
      <w:r w:rsidRPr="00E6350D">
        <w:rPr>
          <w:rStyle w:val="TagStyle"/>
          <w:rtl/>
        </w:rPr>
        <w:lastRenderedPageBreak/>
        <w:t xml:space="preserve"> &lt;&lt; יור &gt;&gt; </w:t>
      </w:r>
      <w:r>
        <w:rPr>
          <w:rtl/>
        </w:rPr>
        <w:t>היו"ר איתן גינזבורג:</w:t>
      </w:r>
      <w:r w:rsidRPr="00E6350D">
        <w:rPr>
          <w:rStyle w:val="TagStyle"/>
          <w:rtl/>
        </w:rPr>
        <w:t xml:space="preserve"> &lt;&lt; יור &gt;&gt;</w:t>
      </w:r>
      <w:r>
        <w:rPr>
          <w:rtl/>
        </w:rPr>
        <w:t xml:space="preserve">   </w:t>
      </w:r>
    </w:p>
    <w:p w:rsidR="00201B44" w:rsidRDefault="00201B44" w:rsidP="000C1C23">
      <w:pPr>
        <w:rPr>
          <w:rtl/>
          <w:lang w:eastAsia="he-IL"/>
        </w:rPr>
      </w:pPr>
    </w:p>
    <w:p w:rsidR="00201B44" w:rsidRDefault="00201B44" w:rsidP="00102049">
      <w:pPr>
        <w:rPr>
          <w:rtl/>
          <w:lang w:eastAsia="he-IL"/>
        </w:rPr>
      </w:pPr>
      <w:bookmarkStart w:id="8983" w:name="_ETM_Q26_450000"/>
      <w:bookmarkEnd w:id="8983"/>
      <w:r>
        <w:rPr>
          <w:rFonts w:hint="cs"/>
          <w:rtl/>
          <w:lang w:eastAsia="he-IL"/>
        </w:rPr>
        <w:t xml:space="preserve">אל תצעק, ואנחנו עכשיו שומעים את השר, תודה רבה, אדוני. </w:t>
      </w:r>
    </w:p>
    <w:p w:rsidR="00201B44" w:rsidRDefault="00201B44" w:rsidP="00102049">
      <w:pPr>
        <w:rPr>
          <w:rtl/>
          <w:lang w:eastAsia="he-IL"/>
        </w:rPr>
      </w:pPr>
      <w:bookmarkStart w:id="8984" w:name="_ETM_Q26_452000"/>
      <w:bookmarkEnd w:id="8984"/>
    </w:p>
    <w:p w:rsidR="00201B44" w:rsidRDefault="00201B44" w:rsidP="00102049">
      <w:pPr>
        <w:pStyle w:val="af5"/>
        <w:keepNext/>
        <w:rPr>
          <w:rtl/>
        </w:rPr>
      </w:pPr>
      <w:bookmarkStart w:id="8985" w:name="ET_interruption_5851_42"/>
      <w:r w:rsidRPr="00E6350D">
        <w:rPr>
          <w:rStyle w:val="TagStyle"/>
          <w:rtl/>
        </w:rPr>
        <w:t xml:space="preserve"> &lt;&lt; קריאה &gt;&gt; </w:t>
      </w:r>
      <w:r>
        <w:rPr>
          <w:rtl/>
        </w:rPr>
        <w:t>משה אבוטבול (ש"ס):</w:t>
      </w:r>
      <w:r w:rsidRPr="00E6350D">
        <w:rPr>
          <w:rStyle w:val="TagStyle"/>
          <w:rtl/>
        </w:rPr>
        <w:t xml:space="preserve"> &lt;&lt; קריאה &gt;&gt;</w:t>
      </w:r>
      <w:r>
        <w:rPr>
          <w:rtl/>
        </w:rPr>
        <w:t xml:space="preserve">   </w:t>
      </w:r>
      <w:bookmarkEnd w:id="8985"/>
    </w:p>
    <w:p w:rsidR="00201B44" w:rsidRDefault="00201B44" w:rsidP="000C1C23">
      <w:pPr>
        <w:rPr>
          <w:rtl/>
          <w:lang w:eastAsia="he-IL"/>
        </w:rPr>
      </w:pPr>
    </w:p>
    <w:p w:rsidR="00201B44" w:rsidRDefault="00201B44" w:rsidP="00102049">
      <w:pPr>
        <w:rPr>
          <w:rtl/>
          <w:lang w:eastAsia="he-IL"/>
        </w:rPr>
      </w:pPr>
      <w:bookmarkStart w:id="8986" w:name="_ETM_Q26_454000"/>
      <w:bookmarkEnd w:id="8986"/>
      <w:r>
        <w:rPr>
          <w:rFonts w:hint="cs"/>
          <w:rtl/>
          <w:lang w:eastAsia="he-IL"/>
        </w:rPr>
        <w:t xml:space="preserve">טוב, אתה כל פעם לא נותן לשאול. </w:t>
      </w:r>
    </w:p>
    <w:p w:rsidR="00201B44" w:rsidRDefault="00201B44" w:rsidP="00102049">
      <w:pPr>
        <w:rPr>
          <w:rtl/>
          <w:lang w:eastAsia="he-IL"/>
        </w:rPr>
      </w:pPr>
      <w:bookmarkStart w:id="8987" w:name="_ETM_Q26_459624"/>
      <w:bookmarkStart w:id="8988" w:name="_ETM_Q26_459733"/>
      <w:bookmarkEnd w:id="8987"/>
      <w:bookmarkEnd w:id="8988"/>
    </w:p>
    <w:p w:rsidR="00201B44" w:rsidRDefault="00201B44" w:rsidP="00102049">
      <w:pPr>
        <w:pStyle w:val="af6"/>
        <w:keepNext/>
        <w:rPr>
          <w:rtl/>
        </w:rPr>
      </w:pPr>
      <w:r w:rsidRPr="00E6350D">
        <w:rPr>
          <w:rStyle w:val="TagStyle"/>
          <w:rtl/>
        </w:rPr>
        <w:t xml:space="preserve"> &lt;&lt; יור &gt;&gt; </w:t>
      </w:r>
      <w:r>
        <w:rPr>
          <w:rtl/>
        </w:rPr>
        <w:t>היו"ר איתן גינזבורג:</w:t>
      </w:r>
      <w:r w:rsidRPr="00E6350D">
        <w:rPr>
          <w:rStyle w:val="TagStyle"/>
          <w:rtl/>
        </w:rPr>
        <w:t xml:space="preserve"> &lt;&lt;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בטח לא בצע</w:t>
      </w:r>
      <w:bookmarkStart w:id="8989" w:name="_ETM_Q26_456000"/>
      <w:bookmarkEnd w:id="8989"/>
      <w:r>
        <w:rPr>
          <w:rFonts w:hint="cs"/>
          <w:rtl/>
          <w:lang w:eastAsia="he-IL"/>
        </w:rPr>
        <w:t xml:space="preserve">קות, ואני גם מציע שתשים מסכה על הפנים. </w:t>
      </w:r>
    </w:p>
    <w:p w:rsidR="00201B44" w:rsidRDefault="00201B44" w:rsidP="00102049">
      <w:pPr>
        <w:rPr>
          <w:rtl/>
          <w:lang w:eastAsia="he-IL"/>
        </w:rPr>
      </w:pPr>
    </w:p>
    <w:p w:rsidR="00201B44" w:rsidRDefault="00201B44" w:rsidP="00102049">
      <w:pPr>
        <w:pStyle w:val="af5"/>
        <w:keepNext/>
        <w:rPr>
          <w:rtl/>
        </w:rPr>
      </w:pPr>
      <w:bookmarkStart w:id="8990" w:name="ET_interruption_5851_44"/>
      <w:r w:rsidRPr="00E6350D">
        <w:rPr>
          <w:rStyle w:val="TagStyle"/>
          <w:rtl/>
        </w:rPr>
        <w:t xml:space="preserve"> &lt;&lt; קריאה &gt;&gt; </w:t>
      </w:r>
      <w:r>
        <w:rPr>
          <w:rtl/>
        </w:rPr>
        <w:t>משה אבוטבול (ש"ס):</w:t>
      </w:r>
      <w:r w:rsidRPr="00E6350D">
        <w:rPr>
          <w:rStyle w:val="TagStyle"/>
          <w:rtl/>
        </w:rPr>
        <w:t xml:space="preserve"> &lt;&lt; קריאה &gt;&gt;</w:t>
      </w:r>
      <w:r>
        <w:rPr>
          <w:rtl/>
        </w:rPr>
        <w:t xml:space="preserve">   </w:t>
      </w:r>
      <w:bookmarkEnd w:id="8990"/>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אבל </w:t>
      </w:r>
      <w:bookmarkStart w:id="8991" w:name="_ETM_Q26_458000"/>
      <w:bookmarkEnd w:id="8991"/>
      <w:r>
        <w:rPr>
          <w:rFonts w:hint="cs"/>
          <w:rtl/>
          <w:lang w:eastAsia="he-IL"/>
        </w:rPr>
        <w:t xml:space="preserve">זאת שאלה רלוונטית לתקופה. </w:t>
      </w:r>
    </w:p>
    <w:p w:rsidR="00201B44" w:rsidRDefault="00201B44" w:rsidP="00102049">
      <w:pPr>
        <w:rPr>
          <w:rtl/>
          <w:lang w:eastAsia="he-IL"/>
        </w:rPr>
      </w:pPr>
    </w:p>
    <w:p w:rsidR="00201B44" w:rsidRDefault="00201B44" w:rsidP="00102049">
      <w:pPr>
        <w:pStyle w:val="af6"/>
        <w:keepNext/>
        <w:rPr>
          <w:rtl/>
        </w:rPr>
      </w:pPr>
      <w:r w:rsidRPr="00E6350D">
        <w:rPr>
          <w:rStyle w:val="TagStyle"/>
          <w:rtl/>
        </w:rPr>
        <w:t xml:space="preserve"> &lt;&lt; יור &gt;&gt; </w:t>
      </w:r>
      <w:r>
        <w:rPr>
          <w:rtl/>
        </w:rPr>
        <w:t>היו"ר איתן גינזבורג:</w:t>
      </w:r>
      <w:r w:rsidRPr="00E6350D">
        <w:rPr>
          <w:rStyle w:val="TagStyle"/>
          <w:rtl/>
        </w:rPr>
        <w:t xml:space="preserve"> &lt;&lt;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בוא נתחיל בעטיית מסכה. </w:t>
      </w:r>
      <w:r w:rsidR="003A3397">
        <w:rPr>
          <w:rFonts w:hint="cs"/>
          <w:rtl/>
          <w:lang w:eastAsia="he-IL"/>
        </w:rPr>
        <w:t xml:space="preserve">תעטה מסכה על פניך. </w:t>
      </w:r>
    </w:p>
    <w:p w:rsidR="00201B44" w:rsidRDefault="00201B44" w:rsidP="00102049">
      <w:pPr>
        <w:rPr>
          <w:rtl/>
          <w:lang w:eastAsia="he-IL"/>
        </w:rPr>
      </w:pPr>
    </w:p>
    <w:p w:rsidR="00201B44" w:rsidRDefault="00201B44" w:rsidP="00102049">
      <w:pPr>
        <w:pStyle w:val="af5"/>
        <w:keepNext/>
        <w:rPr>
          <w:rtl/>
        </w:rPr>
      </w:pPr>
      <w:bookmarkStart w:id="8992" w:name="ET_interruption_5851_46"/>
      <w:r w:rsidRPr="00E6350D">
        <w:rPr>
          <w:rStyle w:val="TagStyle"/>
          <w:rtl/>
        </w:rPr>
        <w:t xml:space="preserve"> &lt;&lt; קריאה &gt;&gt; </w:t>
      </w:r>
      <w:r>
        <w:rPr>
          <w:rtl/>
        </w:rPr>
        <w:t>משה אבוטבול (ש"ס):</w:t>
      </w:r>
      <w:r w:rsidRPr="00E6350D">
        <w:rPr>
          <w:rStyle w:val="TagStyle"/>
          <w:rtl/>
        </w:rPr>
        <w:t xml:space="preserve"> &lt;&lt; קריאה &gt;&gt;</w:t>
      </w:r>
      <w:r>
        <w:rPr>
          <w:rtl/>
        </w:rPr>
        <w:t xml:space="preserve">   </w:t>
      </w:r>
      <w:bookmarkEnd w:id="8992"/>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טוב, לא נשאל כלום. </w:t>
      </w:r>
    </w:p>
    <w:p w:rsidR="00201B44" w:rsidRDefault="00201B44" w:rsidP="00102049">
      <w:pPr>
        <w:rPr>
          <w:rtl/>
          <w:lang w:eastAsia="he-IL"/>
        </w:rPr>
      </w:pPr>
    </w:p>
    <w:p w:rsidR="00201B44" w:rsidRDefault="00201B44" w:rsidP="00102049">
      <w:pPr>
        <w:pStyle w:val="-"/>
        <w:keepNext/>
        <w:rPr>
          <w:rtl/>
        </w:rPr>
      </w:pPr>
      <w:bookmarkStart w:id="8993" w:name="ET_speakercontinue_6208_48"/>
      <w:r w:rsidRPr="00E6350D">
        <w:rPr>
          <w:rStyle w:val="TagStyle"/>
          <w:rtl/>
        </w:rPr>
        <w:t xml:space="preserve"> &lt;&lt; דובר_המשך &gt;&gt; </w:t>
      </w:r>
      <w:r>
        <w:rPr>
          <w:rtl/>
        </w:rPr>
        <w:t>שר המשפטים גדעון סער:</w:t>
      </w:r>
      <w:r w:rsidRPr="00E6350D">
        <w:rPr>
          <w:rStyle w:val="TagStyle"/>
          <w:rtl/>
        </w:rPr>
        <w:t xml:space="preserve"> &lt;&lt; דובר_המשך &gt;&gt;</w:t>
      </w:r>
      <w:r>
        <w:rPr>
          <w:rtl/>
        </w:rPr>
        <w:t xml:space="preserve">   </w:t>
      </w:r>
      <w:bookmarkEnd w:id="8993"/>
    </w:p>
    <w:p w:rsidR="00201B44" w:rsidRDefault="00201B44" w:rsidP="000C1C23">
      <w:pPr>
        <w:rPr>
          <w:rtl/>
          <w:lang w:eastAsia="he-IL"/>
        </w:rPr>
      </w:pPr>
    </w:p>
    <w:p w:rsidR="00201B44" w:rsidRDefault="00201B44" w:rsidP="002C30D6">
      <w:pPr>
        <w:rPr>
          <w:rtl/>
          <w:lang w:eastAsia="he-IL"/>
        </w:rPr>
      </w:pPr>
      <w:r>
        <w:rPr>
          <w:rFonts w:hint="cs"/>
          <w:rtl/>
          <w:lang w:eastAsia="he-IL"/>
        </w:rPr>
        <w:t xml:space="preserve">אדוני היושב-ראש, כנסת נכבדה, </w:t>
      </w:r>
      <w:bookmarkStart w:id="8994" w:name="_ETM_Q26_469000"/>
      <w:bookmarkEnd w:id="8994"/>
      <w:r>
        <w:rPr>
          <w:rFonts w:hint="cs"/>
          <w:rtl/>
          <w:lang w:eastAsia="he-IL"/>
        </w:rPr>
        <w:t xml:space="preserve">קודם כול, אני שמח שחבר הכנסת ליצמן העלה והציב על </w:t>
      </w:r>
      <w:bookmarkStart w:id="8995" w:name="_ETM_Q26_486000"/>
      <w:bookmarkEnd w:id="8995"/>
      <w:r>
        <w:rPr>
          <w:rFonts w:hint="cs"/>
          <w:rtl/>
          <w:lang w:eastAsia="he-IL"/>
        </w:rPr>
        <w:t>ראש סדר-היום שני ערכים מאוד חשובים, ערך השירות בצה"ל,</w:t>
      </w:r>
      <w:bookmarkStart w:id="8996" w:name="_ETM_Q26_498000"/>
      <w:bookmarkEnd w:id="8996"/>
      <w:r>
        <w:rPr>
          <w:rFonts w:hint="cs"/>
          <w:rtl/>
          <w:lang w:eastAsia="he-IL"/>
        </w:rPr>
        <w:t xml:space="preserve"> בדגש על ערך השירות הקרבי בצה"ל, והערך של הלימודים האקדמיים</w:t>
      </w:r>
      <w:r w:rsidR="002C30D6">
        <w:rPr>
          <w:rFonts w:hint="cs"/>
          <w:rtl/>
          <w:lang w:eastAsia="he-IL"/>
        </w:rPr>
        <w:t>,</w:t>
      </w:r>
      <w:r>
        <w:rPr>
          <w:rFonts w:hint="cs"/>
          <w:rtl/>
          <w:lang w:eastAsia="he-IL"/>
        </w:rPr>
        <w:t xml:space="preserve"> </w:t>
      </w:r>
      <w:bookmarkStart w:id="8997" w:name="_ETM_Q26_508000"/>
      <w:bookmarkStart w:id="8998" w:name="_ETM_Q26_503000"/>
      <w:bookmarkEnd w:id="8997"/>
      <w:bookmarkEnd w:id="8998"/>
      <w:r>
        <w:rPr>
          <w:rFonts w:hint="cs"/>
          <w:rtl/>
          <w:lang w:eastAsia="he-IL"/>
        </w:rPr>
        <w:t xml:space="preserve">הלימודים במוסדות להשכלה גבוהה. </w:t>
      </w:r>
    </w:p>
    <w:p w:rsidR="00201B44" w:rsidRDefault="00201B44" w:rsidP="00102049">
      <w:pPr>
        <w:rPr>
          <w:rtl/>
          <w:lang w:eastAsia="he-IL"/>
        </w:rPr>
      </w:pPr>
      <w:bookmarkStart w:id="8999" w:name="_ETM_Q26_513000"/>
      <w:bookmarkEnd w:id="8999"/>
    </w:p>
    <w:p w:rsidR="00201B44" w:rsidRDefault="00201B44" w:rsidP="00102049">
      <w:pPr>
        <w:pStyle w:val="af5"/>
        <w:keepNext/>
        <w:rPr>
          <w:rtl/>
        </w:rPr>
      </w:pPr>
      <w:bookmarkStart w:id="9000" w:name="ET_interruption_5851_51"/>
      <w:r w:rsidRPr="00E6350D">
        <w:rPr>
          <w:rStyle w:val="TagStyle"/>
          <w:rtl/>
        </w:rPr>
        <w:t xml:space="preserve"> &lt;&lt; קריאה &gt;&gt; </w:t>
      </w:r>
      <w:r>
        <w:rPr>
          <w:rtl/>
        </w:rPr>
        <w:t>משה אבוטבול (ש"ס):</w:t>
      </w:r>
      <w:r w:rsidRPr="00E6350D">
        <w:rPr>
          <w:rStyle w:val="TagStyle"/>
          <w:rtl/>
        </w:rPr>
        <w:t xml:space="preserve"> &lt;&lt; קריאה &gt;&gt;</w:t>
      </w:r>
      <w:r>
        <w:rPr>
          <w:rtl/>
        </w:rPr>
        <w:t xml:space="preserve">   </w:t>
      </w:r>
      <w:bookmarkEnd w:id="9000"/>
    </w:p>
    <w:p w:rsidR="00201B44" w:rsidRDefault="00201B44" w:rsidP="000C1C23">
      <w:pPr>
        <w:rPr>
          <w:rtl/>
          <w:lang w:eastAsia="he-IL"/>
        </w:rPr>
      </w:pPr>
    </w:p>
    <w:p w:rsidR="00201B44" w:rsidRDefault="00201B44" w:rsidP="00102049">
      <w:pPr>
        <w:rPr>
          <w:rtl/>
          <w:lang w:eastAsia="he-IL"/>
        </w:rPr>
      </w:pPr>
      <w:r>
        <w:rPr>
          <w:rFonts w:hint="cs"/>
          <w:rtl/>
          <w:lang w:eastAsia="he-IL"/>
        </w:rPr>
        <w:t>כולל במחנה, צריך להדגיש.</w:t>
      </w:r>
    </w:p>
    <w:p w:rsidR="00201B44" w:rsidRDefault="00201B44" w:rsidP="00102049">
      <w:pPr>
        <w:rPr>
          <w:rtl/>
          <w:lang w:eastAsia="he-IL"/>
        </w:rPr>
      </w:pPr>
    </w:p>
    <w:p w:rsidR="00201B44" w:rsidRDefault="00201B44" w:rsidP="00102049">
      <w:pPr>
        <w:pStyle w:val="-"/>
        <w:keepNext/>
        <w:rPr>
          <w:rtl/>
        </w:rPr>
      </w:pPr>
      <w:bookmarkStart w:id="9001" w:name="ET_speakercontinue_6208_52"/>
      <w:r w:rsidRPr="00E6350D">
        <w:rPr>
          <w:rStyle w:val="TagStyle"/>
          <w:rtl/>
        </w:rPr>
        <w:t xml:space="preserve"> &lt;&lt; דובר_המשך &gt;&gt; </w:t>
      </w:r>
      <w:r>
        <w:rPr>
          <w:rtl/>
        </w:rPr>
        <w:t>שר המשפטים גדעון סער:</w:t>
      </w:r>
      <w:r w:rsidRPr="00E6350D">
        <w:rPr>
          <w:rStyle w:val="TagStyle"/>
          <w:rtl/>
        </w:rPr>
        <w:t xml:space="preserve"> &lt;&lt; דובר_המשך &gt;&gt;</w:t>
      </w:r>
      <w:r>
        <w:rPr>
          <w:rtl/>
        </w:rPr>
        <w:t xml:space="preserve">   </w:t>
      </w:r>
      <w:bookmarkEnd w:id="9001"/>
    </w:p>
    <w:p w:rsidR="00201B44" w:rsidRDefault="00201B44" w:rsidP="000C1C23">
      <w:pPr>
        <w:rPr>
          <w:rtl/>
          <w:lang w:eastAsia="he-IL"/>
        </w:rPr>
      </w:pPr>
    </w:p>
    <w:p w:rsidR="00201B44" w:rsidRDefault="00201B44" w:rsidP="00102049">
      <w:pPr>
        <w:rPr>
          <w:rtl/>
          <w:lang w:eastAsia="he-IL"/>
        </w:rPr>
      </w:pPr>
      <w:r>
        <w:rPr>
          <w:rFonts w:hint="cs"/>
          <w:rtl/>
          <w:lang w:eastAsia="he-IL"/>
        </w:rPr>
        <w:lastRenderedPageBreak/>
        <w:t xml:space="preserve">הלימודים </w:t>
      </w:r>
      <w:bookmarkStart w:id="9002" w:name="_ETM_Q26_511000"/>
      <w:bookmarkEnd w:id="9002"/>
      <w:r>
        <w:rPr>
          <w:rFonts w:hint="cs"/>
          <w:rtl/>
          <w:lang w:eastAsia="he-IL"/>
        </w:rPr>
        <w:t xml:space="preserve">במוסדות להשכלה גבוהה. </w:t>
      </w:r>
      <w:bookmarkStart w:id="9003" w:name="_ETM_Q26_514000"/>
      <w:bookmarkEnd w:id="9003"/>
      <w:r>
        <w:rPr>
          <w:rFonts w:hint="cs"/>
          <w:rtl/>
          <w:lang w:eastAsia="he-IL"/>
        </w:rPr>
        <w:t xml:space="preserve">אני חושב שכשהדברים נשמעים מפי מי שעומד </w:t>
      </w:r>
      <w:bookmarkStart w:id="9004" w:name="_ETM_Q26_520000"/>
      <w:bookmarkEnd w:id="9004"/>
      <w:r>
        <w:rPr>
          <w:rFonts w:hint="cs"/>
          <w:rtl/>
          <w:lang w:eastAsia="he-IL"/>
        </w:rPr>
        <w:t xml:space="preserve">בראש סיעת יהדות התורה יש לכך ערך חשוב, ואני מברך על כך. </w:t>
      </w:r>
    </w:p>
    <w:p w:rsidR="00201B44" w:rsidRDefault="00201B44" w:rsidP="00102049">
      <w:pPr>
        <w:rPr>
          <w:rtl/>
          <w:lang w:eastAsia="he-IL"/>
        </w:rPr>
      </w:pPr>
    </w:p>
    <w:p w:rsidR="00201B44" w:rsidRDefault="00201B44" w:rsidP="00102049">
      <w:pPr>
        <w:rPr>
          <w:rtl/>
          <w:lang w:eastAsia="he-IL"/>
        </w:rPr>
      </w:pPr>
      <w:bookmarkStart w:id="9005" w:name="_ETM_Q26_530000"/>
      <w:bookmarkEnd w:id="9005"/>
      <w:r>
        <w:rPr>
          <w:rFonts w:hint="cs"/>
          <w:rtl/>
          <w:lang w:eastAsia="he-IL"/>
        </w:rPr>
        <w:t xml:space="preserve">יחד עם זאת, אותו כלל כשירות חדש </w:t>
      </w:r>
      <w:bookmarkStart w:id="9006" w:name="_ETM_Q26_536000"/>
      <w:bookmarkEnd w:id="9006"/>
      <w:r>
        <w:rPr>
          <w:rFonts w:hint="cs"/>
          <w:rtl/>
          <w:lang w:eastAsia="he-IL"/>
        </w:rPr>
        <w:t xml:space="preserve">וחריג לכהונה בתפקיד ראש ממשלה בישראל הוא תנאי כשירות </w:t>
      </w:r>
      <w:bookmarkStart w:id="9007" w:name="_ETM_Q26_548000"/>
      <w:bookmarkEnd w:id="9007"/>
      <w:r>
        <w:rPr>
          <w:rFonts w:hint="cs"/>
          <w:rtl/>
          <w:lang w:eastAsia="he-IL"/>
        </w:rPr>
        <w:t xml:space="preserve">כפול של שני תנאים מצטברים: שירות צבאי כלוחם ובעל תואר </w:t>
      </w:r>
      <w:bookmarkStart w:id="9008" w:name="_ETM_Q26_560000"/>
      <w:bookmarkEnd w:id="9008"/>
      <w:r>
        <w:rPr>
          <w:rFonts w:hint="cs"/>
          <w:rtl/>
          <w:lang w:eastAsia="he-IL"/>
        </w:rPr>
        <w:t xml:space="preserve">אקדמי. למשל, אם היינו רוצים ליישם את הכפול </w:t>
      </w:r>
      <w:r>
        <w:rPr>
          <w:rtl/>
          <w:lang w:eastAsia="he-IL"/>
        </w:rPr>
        <w:t>–</w:t>
      </w:r>
      <w:r>
        <w:rPr>
          <w:rFonts w:hint="cs"/>
          <w:rtl/>
          <w:lang w:eastAsia="he-IL"/>
        </w:rPr>
        <w:t xml:space="preserve"> אגב, </w:t>
      </w:r>
      <w:bookmarkStart w:id="9009" w:name="_ETM_Q26_561000"/>
      <w:bookmarkEnd w:id="9009"/>
      <w:r>
        <w:rPr>
          <w:rFonts w:hint="cs"/>
          <w:rtl/>
          <w:lang w:eastAsia="he-IL"/>
        </w:rPr>
        <w:t xml:space="preserve">אני עומד בתנאי הכפול הזה, ככה שבאופן אישי </w:t>
      </w:r>
      <w:bookmarkStart w:id="9010" w:name="_ETM_Q26_569000"/>
      <w:bookmarkEnd w:id="9010"/>
      <w:r>
        <w:rPr>
          <w:rFonts w:hint="cs"/>
          <w:rtl/>
          <w:lang w:eastAsia="he-IL"/>
        </w:rPr>
        <w:t xml:space="preserve">לי אין קושי עם ההצעה שלך, חבר הכנסת </w:t>
      </w:r>
      <w:bookmarkStart w:id="9011" w:name="_ETM_Q26_567000"/>
      <w:bookmarkEnd w:id="9011"/>
      <w:r>
        <w:rPr>
          <w:rFonts w:hint="cs"/>
          <w:rtl/>
          <w:lang w:eastAsia="he-IL"/>
        </w:rPr>
        <w:t xml:space="preserve">ליצמן, </w:t>
      </w:r>
      <w:bookmarkStart w:id="9012" w:name="_ETM_Q26_574000"/>
      <w:bookmarkEnd w:id="9012"/>
      <w:r>
        <w:rPr>
          <w:rFonts w:hint="cs"/>
          <w:rtl/>
          <w:lang w:eastAsia="he-IL"/>
        </w:rPr>
        <w:t xml:space="preserve">אבל נניח שהיינו מנסים ליישם את הכלל הזה על </w:t>
      </w:r>
      <w:bookmarkStart w:id="9013" w:name="_ETM_Q26_579000"/>
      <w:bookmarkEnd w:id="9013"/>
      <w:r>
        <w:rPr>
          <w:rFonts w:hint="cs"/>
          <w:rtl/>
          <w:lang w:eastAsia="he-IL"/>
        </w:rPr>
        <w:t xml:space="preserve">הייצוג של סיעת יהדות התורה בכנסת, כמה חברים משבעת החברים </w:t>
      </w:r>
      <w:bookmarkStart w:id="9014" w:name="_ETM_Q26_588000"/>
      <w:bookmarkEnd w:id="9014"/>
      <w:r>
        <w:rPr>
          <w:rFonts w:hint="cs"/>
          <w:rtl/>
          <w:lang w:eastAsia="he-IL"/>
        </w:rPr>
        <w:t xml:space="preserve">היו? </w:t>
      </w:r>
    </w:p>
    <w:p w:rsidR="00201B44" w:rsidRDefault="00201B44" w:rsidP="00102049">
      <w:pPr>
        <w:rPr>
          <w:rtl/>
          <w:lang w:eastAsia="he-IL"/>
        </w:rPr>
      </w:pPr>
      <w:bookmarkStart w:id="9015" w:name="_ETM_Q26_590000"/>
      <w:bookmarkEnd w:id="9015"/>
    </w:p>
    <w:p w:rsidR="00201B44" w:rsidRDefault="00201B44" w:rsidP="00102049">
      <w:pPr>
        <w:pStyle w:val="af5"/>
        <w:keepNext/>
        <w:rPr>
          <w:rtl/>
        </w:rPr>
      </w:pPr>
      <w:bookmarkStart w:id="9016" w:name="ET_interruption_קריאה_53"/>
      <w:r w:rsidRPr="00005FE3">
        <w:rPr>
          <w:rStyle w:val="TagStyle"/>
          <w:rtl/>
        </w:rPr>
        <w:t xml:space="preserve"> &lt;&lt; קריאה &gt;&gt; </w:t>
      </w:r>
      <w:r>
        <w:rPr>
          <w:rtl/>
        </w:rPr>
        <w:t>קריאה:</w:t>
      </w:r>
      <w:r w:rsidRPr="00005FE3">
        <w:rPr>
          <w:rStyle w:val="TagStyle"/>
          <w:rtl/>
        </w:rPr>
        <w:t xml:space="preserve"> &lt;&lt; קריאה &gt;&gt;</w:t>
      </w:r>
      <w:r>
        <w:rPr>
          <w:rtl/>
        </w:rPr>
        <w:t xml:space="preserve">   </w:t>
      </w:r>
      <w:bookmarkEnd w:id="9016"/>
    </w:p>
    <w:p w:rsidR="00201B44" w:rsidRDefault="00201B44" w:rsidP="000C1C23">
      <w:pPr>
        <w:rPr>
          <w:rtl/>
          <w:lang w:eastAsia="he-IL"/>
        </w:rPr>
      </w:pPr>
    </w:p>
    <w:p w:rsidR="00201B44" w:rsidRDefault="000C1C23" w:rsidP="00102049">
      <w:pPr>
        <w:rPr>
          <w:rtl/>
          <w:lang w:eastAsia="he-IL"/>
        </w:rPr>
      </w:pPr>
      <w:r>
        <w:rPr>
          <w:rFonts w:hint="cs"/>
          <w:rtl/>
          <w:lang w:eastAsia="he-IL"/>
        </w:rPr>
        <w:t>– – –</w:t>
      </w:r>
      <w:r w:rsidR="00201B44">
        <w:rPr>
          <w:rFonts w:hint="cs"/>
          <w:rtl/>
          <w:lang w:eastAsia="he-IL"/>
        </w:rPr>
        <w:t xml:space="preserve"> </w:t>
      </w:r>
    </w:p>
    <w:p w:rsidR="00201B44" w:rsidRDefault="00201B44" w:rsidP="00102049">
      <w:pPr>
        <w:rPr>
          <w:rtl/>
          <w:lang w:eastAsia="he-IL"/>
        </w:rPr>
      </w:pPr>
    </w:p>
    <w:p w:rsidR="00201B44" w:rsidRDefault="00201B44" w:rsidP="00102049">
      <w:pPr>
        <w:pStyle w:val="-"/>
        <w:keepNext/>
        <w:rPr>
          <w:rtl/>
        </w:rPr>
      </w:pPr>
      <w:bookmarkStart w:id="9017" w:name="ET_speakercontinue_6208_54"/>
      <w:r w:rsidRPr="00005FE3">
        <w:rPr>
          <w:rStyle w:val="TagStyle"/>
          <w:rtl/>
        </w:rPr>
        <w:t xml:space="preserve"> &lt;&lt; דובר_המשך &gt;&gt; </w:t>
      </w:r>
      <w:r>
        <w:rPr>
          <w:rtl/>
        </w:rPr>
        <w:t>שר המשפטים גדעון סער:</w:t>
      </w:r>
      <w:r w:rsidRPr="00005FE3">
        <w:rPr>
          <w:rStyle w:val="TagStyle"/>
          <w:rtl/>
        </w:rPr>
        <w:t xml:space="preserve"> &lt;&lt; דובר_המשך &gt;&gt;</w:t>
      </w:r>
      <w:r>
        <w:rPr>
          <w:rtl/>
        </w:rPr>
        <w:t xml:space="preserve">   </w:t>
      </w:r>
      <w:bookmarkEnd w:id="9017"/>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אני לא יודע. למה לחסום, למה </w:t>
      </w:r>
      <w:bookmarkStart w:id="9018" w:name="_ETM_Q26_593000"/>
      <w:bookmarkEnd w:id="9018"/>
      <w:r>
        <w:rPr>
          <w:rFonts w:hint="cs"/>
          <w:rtl/>
          <w:lang w:eastAsia="he-IL"/>
        </w:rPr>
        <w:t>לשלול אופציות? למה לשלול אופציות?</w:t>
      </w:r>
    </w:p>
    <w:p w:rsidR="00201B44" w:rsidRDefault="00201B44" w:rsidP="00102049">
      <w:pPr>
        <w:rPr>
          <w:rtl/>
          <w:lang w:eastAsia="he-IL"/>
        </w:rPr>
      </w:pPr>
    </w:p>
    <w:p w:rsidR="00201B44" w:rsidRDefault="00201B44" w:rsidP="00102049">
      <w:pPr>
        <w:pStyle w:val="af5"/>
        <w:keepNext/>
        <w:rPr>
          <w:rtl/>
        </w:rPr>
      </w:pPr>
      <w:bookmarkStart w:id="9019" w:name="ET_interruption_5851_55"/>
      <w:r w:rsidRPr="00005FE3">
        <w:rPr>
          <w:rStyle w:val="TagStyle"/>
          <w:rtl/>
        </w:rPr>
        <w:t xml:space="preserve"> &lt;&lt; קריאה &gt;&gt; </w:t>
      </w:r>
      <w:r>
        <w:rPr>
          <w:rtl/>
        </w:rPr>
        <w:t>משה אבוטבול (ש"ס):</w:t>
      </w:r>
      <w:r w:rsidRPr="00005FE3">
        <w:rPr>
          <w:rStyle w:val="TagStyle"/>
          <w:rtl/>
        </w:rPr>
        <w:t xml:space="preserve"> &lt;&lt; קריאה &gt;&gt;</w:t>
      </w:r>
      <w:r>
        <w:rPr>
          <w:rtl/>
        </w:rPr>
        <w:t xml:space="preserve">   </w:t>
      </w:r>
      <w:bookmarkEnd w:id="9019"/>
    </w:p>
    <w:p w:rsidR="00201B44" w:rsidRDefault="00201B44" w:rsidP="000C1C23">
      <w:pPr>
        <w:rPr>
          <w:rtl/>
          <w:lang w:eastAsia="he-IL"/>
        </w:rPr>
      </w:pPr>
    </w:p>
    <w:p w:rsidR="00201B44" w:rsidRDefault="000C1C23" w:rsidP="00102049">
      <w:pPr>
        <w:rPr>
          <w:rtl/>
          <w:lang w:eastAsia="he-IL"/>
        </w:rPr>
      </w:pPr>
      <w:r>
        <w:rPr>
          <w:rFonts w:hint="cs"/>
          <w:rtl/>
          <w:lang w:eastAsia="he-IL"/>
        </w:rPr>
        <w:t>– – –</w:t>
      </w:r>
      <w:r w:rsidR="00201B44">
        <w:rPr>
          <w:rFonts w:hint="cs"/>
          <w:rtl/>
          <w:lang w:eastAsia="he-IL"/>
        </w:rPr>
        <w:t xml:space="preserve"> מה, אתה מציע לנו תפקידים כאלה?</w:t>
      </w:r>
    </w:p>
    <w:p w:rsidR="00201B44" w:rsidRDefault="00201B44" w:rsidP="00102049">
      <w:pPr>
        <w:rPr>
          <w:rtl/>
          <w:lang w:eastAsia="he-IL"/>
        </w:rPr>
      </w:pPr>
    </w:p>
    <w:p w:rsidR="00201B44" w:rsidRDefault="00201B44" w:rsidP="00102049">
      <w:pPr>
        <w:pStyle w:val="-"/>
        <w:keepNext/>
        <w:rPr>
          <w:rtl/>
        </w:rPr>
      </w:pPr>
      <w:bookmarkStart w:id="9020" w:name="ET_speakercontinue_6208_56"/>
      <w:r w:rsidRPr="00005FE3">
        <w:rPr>
          <w:rStyle w:val="TagStyle"/>
          <w:rtl/>
        </w:rPr>
        <w:t xml:space="preserve"> &lt;&lt; דובר_המשך &gt;&gt; </w:t>
      </w:r>
      <w:r>
        <w:rPr>
          <w:rtl/>
        </w:rPr>
        <w:t>שר המשפטים גדעון סער:</w:t>
      </w:r>
      <w:r w:rsidRPr="00005FE3">
        <w:rPr>
          <w:rStyle w:val="TagStyle"/>
          <w:rtl/>
        </w:rPr>
        <w:t xml:space="preserve"> &lt;&lt; דובר_המשך &gt;&gt;</w:t>
      </w:r>
      <w:r>
        <w:rPr>
          <w:rtl/>
        </w:rPr>
        <w:t xml:space="preserve">   </w:t>
      </w:r>
      <w:bookmarkEnd w:id="9020"/>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אני אומר, אם היינו לוקחים את התנאי </w:t>
      </w:r>
      <w:bookmarkStart w:id="9021" w:name="_ETM_Q26_602000"/>
      <w:bookmarkEnd w:id="9021"/>
      <w:r>
        <w:rPr>
          <w:rFonts w:hint="cs"/>
          <w:rtl/>
          <w:lang w:eastAsia="he-IL"/>
        </w:rPr>
        <w:t xml:space="preserve">המצטבר הזה ומנסים להחיל אותו על סיעת יהדות התורה, אף </w:t>
      </w:r>
      <w:bookmarkStart w:id="9022" w:name="_ETM_Q26_609000"/>
      <w:bookmarkEnd w:id="9022"/>
      <w:r>
        <w:rPr>
          <w:rFonts w:hint="cs"/>
          <w:rtl/>
          <w:lang w:eastAsia="he-IL"/>
        </w:rPr>
        <w:t xml:space="preserve">אחד מהחברים לא יכול היה לשרת את הציבור. חלילה, חלילה. </w:t>
      </w:r>
    </w:p>
    <w:p w:rsidR="00201B44" w:rsidRDefault="00201B44" w:rsidP="00102049">
      <w:pPr>
        <w:rPr>
          <w:rtl/>
          <w:lang w:eastAsia="he-IL"/>
        </w:rPr>
      </w:pPr>
    </w:p>
    <w:p w:rsidR="00201B44" w:rsidRDefault="00201B44" w:rsidP="00102049">
      <w:pPr>
        <w:pStyle w:val="af5"/>
        <w:keepNext/>
        <w:rPr>
          <w:rtl/>
        </w:rPr>
      </w:pPr>
      <w:bookmarkStart w:id="9023" w:name="ET_interruption_5851_57"/>
      <w:r w:rsidRPr="00005FE3">
        <w:rPr>
          <w:rStyle w:val="TagStyle"/>
          <w:rtl/>
        </w:rPr>
        <w:t xml:space="preserve"> &lt;&lt; קריאה &gt;&gt; </w:t>
      </w:r>
      <w:r>
        <w:rPr>
          <w:rtl/>
        </w:rPr>
        <w:t>משה אבוטבול (ש"ס):</w:t>
      </w:r>
      <w:r w:rsidRPr="00005FE3">
        <w:rPr>
          <w:rStyle w:val="TagStyle"/>
          <w:rtl/>
        </w:rPr>
        <w:t xml:space="preserve"> &lt;&lt; קריאה &gt;&gt;</w:t>
      </w:r>
      <w:r>
        <w:rPr>
          <w:rtl/>
        </w:rPr>
        <w:t xml:space="preserve">   </w:t>
      </w:r>
      <w:bookmarkEnd w:id="9023"/>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במדינה חרדית היו מבקשים דיין, </w:t>
      </w:r>
      <w:r w:rsidR="002C30D6">
        <w:rPr>
          <w:rFonts w:hint="cs"/>
          <w:rtl/>
          <w:lang w:eastAsia="he-IL"/>
        </w:rPr>
        <w:t>ואז היו</w:t>
      </w:r>
      <w:r>
        <w:rPr>
          <w:rFonts w:hint="cs"/>
          <w:rtl/>
          <w:lang w:eastAsia="he-IL"/>
        </w:rPr>
        <w:t xml:space="preserve"> לך כמה. </w:t>
      </w:r>
    </w:p>
    <w:p w:rsidR="00201B44" w:rsidRDefault="00201B44" w:rsidP="00102049">
      <w:pPr>
        <w:rPr>
          <w:rtl/>
          <w:lang w:eastAsia="he-IL"/>
        </w:rPr>
      </w:pPr>
    </w:p>
    <w:p w:rsidR="00201B44" w:rsidRDefault="00201B44" w:rsidP="00102049">
      <w:pPr>
        <w:pStyle w:val="-"/>
        <w:keepNext/>
        <w:rPr>
          <w:rtl/>
        </w:rPr>
      </w:pPr>
      <w:bookmarkStart w:id="9024" w:name="ET_speakercontinue_6208_58"/>
      <w:r w:rsidRPr="00005FE3">
        <w:rPr>
          <w:rStyle w:val="TagStyle"/>
          <w:rtl/>
        </w:rPr>
        <w:t xml:space="preserve"> &lt;&lt; דובר_המשך &gt;&gt; </w:t>
      </w:r>
      <w:r>
        <w:rPr>
          <w:rtl/>
        </w:rPr>
        <w:t>שר המשפטים גדעון סער:</w:t>
      </w:r>
      <w:r w:rsidRPr="00005FE3">
        <w:rPr>
          <w:rStyle w:val="TagStyle"/>
          <w:rtl/>
        </w:rPr>
        <w:t xml:space="preserve"> &lt;&lt; דובר_המשך &gt;&gt;</w:t>
      </w:r>
      <w:r>
        <w:rPr>
          <w:rtl/>
        </w:rPr>
        <w:t xml:space="preserve">   </w:t>
      </w:r>
      <w:bookmarkEnd w:id="9024"/>
    </w:p>
    <w:p w:rsidR="00201B44" w:rsidRDefault="00201B44" w:rsidP="000C1C23">
      <w:pPr>
        <w:rPr>
          <w:rtl/>
          <w:lang w:eastAsia="he-IL"/>
        </w:rPr>
      </w:pPr>
    </w:p>
    <w:p w:rsidR="002C30D6" w:rsidRDefault="00201B44" w:rsidP="002C30D6">
      <w:pPr>
        <w:rPr>
          <w:rtl/>
          <w:lang w:eastAsia="he-IL"/>
        </w:rPr>
      </w:pPr>
      <w:r>
        <w:rPr>
          <w:rFonts w:hint="cs"/>
          <w:rtl/>
          <w:lang w:eastAsia="he-IL"/>
        </w:rPr>
        <w:t>גם, אני חייב לומר, לא הוצג על</w:t>
      </w:r>
      <w:r w:rsidR="003E1B5C">
        <w:rPr>
          <w:rFonts w:hint="cs"/>
          <w:rtl/>
          <w:lang w:eastAsia="he-IL"/>
        </w:rPr>
        <w:t xml:space="preserve"> </w:t>
      </w:r>
      <w:r>
        <w:rPr>
          <w:rFonts w:hint="cs"/>
          <w:rtl/>
          <w:lang w:eastAsia="he-IL"/>
        </w:rPr>
        <w:t xml:space="preserve">ידי חבר </w:t>
      </w:r>
      <w:bookmarkStart w:id="9025" w:name="_ETM_Q26_622000"/>
      <w:bookmarkEnd w:id="9025"/>
      <w:r>
        <w:rPr>
          <w:rFonts w:hint="cs"/>
          <w:rtl/>
          <w:lang w:eastAsia="he-IL"/>
        </w:rPr>
        <w:t xml:space="preserve">הכנסת ליצמן </w:t>
      </w:r>
      <w:r>
        <w:rPr>
          <w:rtl/>
          <w:lang w:eastAsia="he-IL"/>
        </w:rPr>
        <w:t>–</w:t>
      </w:r>
      <w:r>
        <w:rPr>
          <w:rFonts w:hint="cs"/>
          <w:rtl/>
          <w:lang w:eastAsia="he-IL"/>
        </w:rPr>
        <w:t xml:space="preserve"> אני משוכנע שיש, אבל זה לא </w:t>
      </w:r>
      <w:bookmarkStart w:id="9026" w:name="_ETM_Q26_624000"/>
      <w:bookmarkEnd w:id="9026"/>
      <w:r>
        <w:rPr>
          <w:rFonts w:hint="cs"/>
          <w:rtl/>
          <w:lang w:eastAsia="he-IL"/>
        </w:rPr>
        <w:t xml:space="preserve">הוצג </w:t>
      </w:r>
      <w:r>
        <w:rPr>
          <w:rFonts w:hint="eastAsia"/>
          <w:rtl/>
          <w:lang w:eastAsia="he-IL"/>
        </w:rPr>
        <w:t>–</w:t>
      </w:r>
      <w:r>
        <w:rPr>
          <w:rFonts w:hint="cs"/>
          <w:rtl/>
          <w:lang w:eastAsia="he-IL"/>
        </w:rPr>
        <w:t xml:space="preserve"> באיזה מדינות בעולם אחד משני התנאים או שניהם </w:t>
      </w:r>
      <w:bookmarkStart w:id="9027" w:name="_ETM_Q26_633000"/>
      <w:bookmarkEnd w:id="9027"/>
      <w:r>
        <w:rPr>
          <w:rFonts w:hint="cs"/>
          <w:rtl/>
          <w:lang w:eastAsia="he-IL"/>
        </w:rPr>
        <w:t xml:space="preserve">ביחד קיימים כתנאי כשירות. </w:t>
      </w:r>
      <w:bookmarkStart w:id="9028" w:name="_ETM_Q26_639000"/>
      <w:bookmarkEnd w:id="9028"/>
    </w:p>
    <w:p w:rsidR="002C30D6" w:rsidRDefault="002C30D6" w:rsidP="002C30D6">
      <w:pPr>
        <w:rPr>
          <w:rtl/>
          <w:lang w:eastAsia="he-IL"/>
        </w:rPr>
      </w:pPr>
    </w:p>
    <w:p w:rsidR="00201B44" w:rsidRDefault="00201B44" w:rsidP="002C30D6">
      <w:pPr>
        <w:rPr>
          <w:rtl/>
          <w:lang w:eastAsia="he-IL"/>
        </w:rPr>
      </w:pPr>
      <w:r>
        <w:rPr>
          <w:rFonts w:hint="cs"/>
          <w:rtl/>
          <w:lang w:eastAsia="he-IL"/>
        </w:rPr>
        <w:lastRenderedPageBreak/>
        <w:t xml:space="preserve">אני חייב להזכיר, </w:t>
      </w:r>
      <w:bookmarkStart w:id="9029" w:name="_ETM_Q26_644000"/>
      <w:bookmarkEnd w:id="9029"/>
      <w:r>
        <w:rPr>
          <w:rFonts w:hint="cs"/>
          <w:rtl/>
          <w:lang w:eastAsia="he-IL"/>
        </w:rPr>
        <w:t xml:space="preserve">אדוני יושב-ראש סיעת יהדות התורה, שהיו ראשי ממשלה גדולים בביטחון </w:t>
      </w:r>
      <w:r>
        <w:rPr>
          <w:rFonts w:hint="eastAsia"/>
          <w:rtl/>
          <w:lang w:eastAsia="he-IL"/>
        </w:rPr>
        <w:t>–</w:t>
      </w:r>
      <w:r>
        <w:rPr>
          <w:rFonts w:hint="cs"/>
          <w:rtl/>
          <w:lang w:eastAsia="he-IL"/>
        </w:rPr>
        <w:t xml:space="preserve"> </w:t>
      </w:r>
      <w:bookmarkStart w:id="9030" w:name="_ETM_Q26_654000"/>
      <w:bookmarkEnd w:id="9030"/>
      <w:r>
        <w:rPr>
          <w:rFonts w:hint="cs"/>
          <w:rtl/>
          <w:lang w:eastAsia="he-IL"/>
        </w:rPr>
        <w:t xml:space="preserve">למשל, אינני יודע אם ראש הממשלה הראשון של </w:t>
      </w:r>
      <w:bookmarkStart w:id="9031" w:name="_ETM_Q26_659000"/>
      <w:bookmarkEnd w:id="9031"/>
      <w:r>
        <w:rPr>
          <w:rFonts w:hint="cs"/>
          <w:rtl/>
          <w:lang w:eastAsia="he-IL"/>
        </w:rPr>
        <w:t xml:space="preserve">מדינת ישראל שירת כלוחם אבל הוא היה בעל תפיסת ביטחון </w:t>
      </w:r>
      <w:bookmarkStart w:id="9032" w:name="_ETM_Q26_666000"/>
      <w:bookmarkEnd w:id="9032"/>
      <w:r>
        <w:rPr>
          <w:rFonts w:hint="cs"/>
          <w:rtl/>
          <w:lang w:eastAsia="he-IL"/>
        </w:rPr>
        <w:t xml:space="preserve">והוביל את מדינת ישראל במערכה הגדולה של מלחמת </w:t>
      </w:r>
      <w:bookmarkStart w:id="9033" w:name="_ETM_Q26_673000"/>
      <w:bookmarkEnd w:id="9033"/>
      <w:r>
        <w:rPr>
          <w:rFonts w:hint="cs"/>
          <w:rtl/>
          <w:lang w:eastAsia="he-IL"/>
        </w:rPr>
        <w:t xml:space="preserve">השחרור. היו גם אחרים. </w:t>
      </w:r>
      <w:bookmarkStart w:id="9034" w:name="_ETM_Q26_680000"/>
      <w:bookmarkEnd w:id="9034"/>
      <w:r>
        <w:rPr>
          <w:rFonts w:hint="cs"/>
          <w:rtl/>
          <w:lang w:eastAsia="he-IL"/>
        </w:rPr>
        <w:t>מה שמקובל הוא שהרוב בכנסת נותן</w:t>
      </w:r>
      <w:bookmarkStart w:id="9035" w:name="_ETM_Q26_684000"/>
      <w:bookmarkEnd w:id="9035"/>
      <w:r>
        <w:rPr>
          <w:rFonts w:hint="cs"/>
          <w:rtl/>
          <w:lang w:eastAsia="he-IL"/>
        </w:rPr>
        <w:t xml:space="preserve"> אמון בראש ממשלה ובממשלתו. היא משקפת את רצון רוב העם </w:t>
      </w:r>
      <w:bookmarkStart w:id="9036" w:name="_ETM_Q26_688000"/>
      <w:bookmarkEnd w:id="9036"/>
      <w:r>
        <w:rPr>
          <w:rFonts w:hint="cs"/>
          <w:rtl/>
          <w:lang w:eastAsia="he-IL"/>
        </w:rPr>
        <w:t>באמצעות נציגיו</w:t>
      </w:r>
      <w:r w:rsidR="002C30D6">
        <w:rPr>
          <w:rFonts w:hint="cs"/>
          <w:rtl/>
          <w:lang w:eastAsia="he-IL"/>
        </w:rPr>
        <w:t>.</w:t>
      </w:r>
      <w:r>
        <w:rPr>
          <w:rFonts w:hint="cs"/>
          <w:rtl/>
          <w:lang w:eastAsia="he-IL"/>
        </w:rPr>
        <w:t xml:space="preserve"> שני הדברים הללו, למיטב ידיעתי, אין להם זכר</w:t>
      </w:r>
      <w:bookmarkStart w:id="9037" w:name="_ETM_Q26_706000"/>
      <w:bookmarkEnd w:id="9037"/>
      <w:r>
        <w:rPr>
          <w:rFonts w:hint="cs"/>
          <w:rtl/>
          <w:lang w:eastAsia="he-IL"/>
        </w:rPr>
        <w:t xml:space="preserve"> בחוקות או בחקיקות של מדינות אחרות. אם כבר חבר הכנסת </w:t>
      </w:r>
      <w:bookmarkStart w:id="9038" w:name="_ETM_Q26_713000"/>
      <w:bookmarkEnd w:id="9038"/>
      <w:r>
        <w:rPr>
          <w:rFonts w:hint="cs"/>
          <w:rtl/>
          <w:lang w:eastAsia="he-IL"/>
        </w:rPr>
        <w:t xml:space="preserve">ליצמן מעוניין לתמוך בהצבת תנאי סף חדשים לכשירות לתפקיד </w:t>
      </w:r>
      <w:bookmarkStart w:id="9039" w:name="_ETM_Q26_730000"/>
      <w:bookmarkEnd w:id="9039"/>
      <w:r>
        <w:rPr>
          <w:rFonts w:hint="cs"/>
          <w:rtl/>
          <w:lang w:eastAsia="he-IL"/>
        </w:rPr>
        <w:t xml:space="preserve">ראש ממשלה, אני מציע לו להצטרף להצעה בנושא כתב האישום. </w:t>
      </w:r>
      <w:bookmarkStart w:id="9040" w:name="_ETM_Q26_739000"/>
      <w:bookmarkEnd w:id="9040"/>
      <w:r>
        <w:rPr>
          <w:rFonts w:hint="cs"/>
          <w:rtl/>
          <w:lang w:eastAsia="he-IL"/>
        </w:rPr>
        <w:t xml:space="preserve">זאת אומרת </w:t>
      </w:r>
      <w:r w:rsidR="000C1C23">
        <w:rPr>
          <w:rFonts w:hint="cs"/>
          <w:rtl/>
          <w:lang w:eastAsia="he-IL"/>
        </w:rPr>
        <w:t>– – –</w:t>
      </w:r>
      <w:r>
        <w:rPr>
          <w:rFonts w:hint="cs"/>
          <w:rtl/>
          <w:lang w:eastAsia="he-IL"/>
        </w:rPr>
        <w:t xml:space="preserve"> </w:t>
      </w:r>
    </w:p>
    <w:p w:rsidR="00201B44" w:rsidRDefault="00201B44" w:rsidP="00102049">
      <w:pPr>
        <w:rPr>
          <w:rtl/>
          <w:lang w:eastAsia="he-IL"/>
        </w:rPr>
      </w:pPr>
      <w:bookmarkStart w:id="9041" w:name="_ETM_Q26_350000"/>
      <w:bookmarkEnd w:id="9041"/>
    </w:p>
    <w:p w:rsidR="00201B44" w:rsidRDefault="00201B44" w:rsidP="00102049">
      <w:pPr>
        <w:pStyle w:val="af5"/>
        <w:keepNext/>
        <w:rPr>
          <w:rtl/>
        </w:rPr>
      </w:pPr>
      <w:bookmarkStart w:id="9042" w:name="ET_interruption_5851_59"/>
      <w:r w:rsidRPr="001006BC">
        <w:rPr>
          <w:rStyle w:val="TagStyle"/>
          <w:rtl/>
        </w:rPr>
        <w:t xml:space="preserve"> &lt;&lt; קריאה &gt;&gt; </w:t>
      </w:r>
      <w:r>
        <w:rPr>
          <w:rtl/>
        </w:rPr>
        <w:t>משה אבוטבול (ש"ס):</w:t>
      </w:r>
      <w:r w:rsidRPr="001006BC">
        <w:rPr>
          <w:rStyle w:val="TagStyle"/>
          <w:rtl/>
        </w:rPr>
        <w:t xml:space="preserve"> &lt;&lt; קריאה &gt;&gt;</w:t>
      </w:r>
      <w:r>
        <w:rPr>
          <w:rtl/>
        </w:rPr>
        <w:t xml:space="preserve">   </w:t>
      </w:r>
      <w:bookmarkEnd w:id="9042"/>
    </w:p>
    <w:p w:rsidR="00201B44" w:rsidRDefault="00201B44" w:rsidP="000C1C23">
      <w:pPr>
        <w:rPr>
          <w:rtl/>
          <w:lang w:eastAsia="he-IL"/>
        </w:rPr>
      </w:pPr>
    </w:p>
    <w:p w:rsidR="00201B44" w:rsidRDefault="00201B44" w:rsidP="00102049">
      <w:pPr>
        <w:rPr>
          <w:rtl/>
        </w:rPr>
      </w:pPr>
      <w:r>
        <w:rPr>
          <w:rFonts w:hint="cs"/>
          <w:rtl/>
        </w:rPr>
        <w:t xml:space="preserve">עוד פעם ביבי? עוד פעם ביבי? </w:t>
      </w:r>
    </w:p>
    <w:p w:rsidR="00201B44" w:rsidRDefault="00201B44" w:rsidP="00102049">
      <w:pPr>
        <w:rPr>
          <w:rtl/>
        </w:rPr>
      </w:pPr>
    </w:p>
    <w:p w:rsidR="00201B44" w:rsidRDefault="00201B44" w:rsidP="00102049">
      <w:pPr>
        <w:pStyle w:val="-"/>
        <w:keepNext/>
        <w:rPr>
          <w:rtl/>
        </w:rPr>
      </w:pPr>
      <w:bookmarkStart w:id="9043" w:name="ET_speakercontinue_6208_60"/>
      <w:r w:rsidRPr="001006BC">
        <w:rPr>
          <w:rStyle w:val="TagStyle"/>
          <w:rtl/>
        </w:rPr>
        <w:t xml:space="preserve"> &lt;&lt; דובר_המשך &gt;&gt; </w:t>
      </w:r>
      <w:r>
        <w:rPr>
          <w:rtl/>
        </w:rPr>
        <w:t>שר המשפטים גדעון סער:</w:t>
      </w:r>
      <w:r w:rsidRPr="001006BC">
        <w:rPr>
          <w:rStyle w:val="TagStyle"/>
          <w:rtl/>
        </w:rPr>
        <w:t xml:space="preserve"> &lt;&lt; דובר_המשך &gt;&gt;</w:t>
      </w:r>
      <w:r>
        <w:rPr>
          <w:rtl/>
        </w:rPr>
        <w:t xml:space="preserve">   </w:t>
      </w:r>
      <w:bookmarkEnd w:id="9043"/>
    </w:p>
    <w:p w:rsidR="00201B44" w:rsidRDefault="00201B44" w:rsidP="000C1C23">
      <w:pPr>
        <w:rPr>
          <w:rtl/>
          <w:lang w:eastAsia="he-IL"/>
        </w:rPr>
      </w:pPr>
    </w:p>
    <w:p w:rsidR="00201B44" w:rsidRDefault="00201B44" w:rsidP="00102049">
      <w:pPr>
        <w:rPr>
          <w:rtl/>
          <w:lang w:eastAsia="he-IL"/>
        </w:rPr>
      </w:pPr>
      <w:bookmarkStart w:id="9044" w:name="_ETM_Q26_746836"/>
      <w:bookmarkStart w:id="9045" w:name="_ETM_Q26_747062"/>
      <w:r>
        <w:rPr>
          <w:rFonts w:hint="cs"/>
          <w:rtl/>
          <w:lang w:eastAsia="he-IL"/>
        </w:rPr>
        <w:t>לא שייך</w:t>
      </w:r>
      <w:bookmarkEnd w:id="9044"/>
      <w:bookmarkEnd w:id="9045"/>
      <w:r>
        <w:rPr>
          <w:rFonts w:hint="cs"/>
          <w:rtl/>
          <w:lang w:eastAsia="he-IL"/>
        </w:rPr>
        <w:t xml:space="preserve">. </w:t>
      </w:r>
    </w:p>
    <w:p w:rsidR="00201B44" w:rsidRDefault="00201B44" w:rsidP="00102049">
      <w:pPr>
        <w:rPr>
          <w:rtl/>
          <w:lang w:eastAsia="he-IL"/>
        </w:rPr>
      </w:pPr>
    </w:p>
    <w:p w:rsidR="00201B44" w:rsidRDefault="00201B44" w:rsidP="00102049">
      <w:pPr>
        <w:pStyle w:val="af5"/>
        <w:keepNext/>
        <w:rPr>
          <w:rtl/>
        </w:rPr>
      </w:pPr>
      <w:bookmarkStart w:id="9046" w:name="ET_interruption_5851_61"/>
      <w:r w:rsidRPr="001006BC">
        <w:rPr>
          <w:rStyle w:val="TagStyle"/>
          <w:rtl/>
        </w:rPr>
        <w:t xml:space="preserve"> &lt;&lt; קריאה &gt;&gt; </w:t>
      </w:r>
      <w:r>
        <w:rPr>
          <w:rtl/>
        </w:rPr>
        <w:t>משה אבוטבול (ש"ס):</w:t>
      </w:r>
      <w:r w:rsidRPr="001006BC">
        <w:rPr>
          <w:rStyle w:val="TagStyle"/>
          <w:rtl/>
        </w:rPr>
        <w:t xml:space="preserve"> &lt;&lt; קריאה &gt;&gt;</w:t>
      </w:r>
      <w:r>
        <w:rPr>
          <w:rtl/>
        </w:rPr>
        <w:t xml:space="preserve">   </w:t>
      </w:r>
      <w:bookmarkEnd w:id="9046"/>
    </w:p>
    <w:p w:rsidR="00201B44" w:rsidRDefault="00201B44" w:rsidP="000C1C23">
      <w:pPr>
        <w:rPr>
          <w:rtl/>
          <w:lang w:eastAsia="he-IL"/>
        </w:rPr>
      </w:pPr>
    </w:p>
    <w:p w:rsidR="00201B44" w:rsidRDefault="00201B44" w:rsidP="00102049">
      <w:pPr>
        <w:rPr>
          <w:rtl/>
        </w:rPr>
      </w:pPr>
      <w:r>
        <w:rPr>
          <w:rFonts w:hint="cs"/>
          <w:rtl/>
        </w:rPr>
        <w:t xml:space="preserve">אתה לא מתנתק מזה, גדעון, תתנתק מזה. </w:t>
      </w:r>
      <w:r w:rsidR="002C30D6">
        <w:rPr>
          <w:rFonts w:hint="cs"/>
          <w:rtl/>
        </w:rPr>
        <w:t xml:space="preserve">הכול קשור לביבי. </w:t>
      </w:r>
    </w:p>
    <w:p w:rsidR="00201B44" w:rsidRDefault="00201B44" w:rsidP="00102049">
      <w:pPr>
        <w:rPr>
          <w:rtl/>
        </w:rPr>
      </w:pPr>
    </w:p>
    <w:p w:rsidR="00201B44" w:rsidRDefault="00201B44" w:rsidP="00102049">
      <w:pPr>
        <w:pStyle w:val="-"/>
        <w:keepNext/>
        <w:rPr>
          <w:rtl/>
        </w:rPr>
      </w:pPr>
      <w:bookmarkStart w:id="9047" w:name="ET_speakercontinue_6208_62"/>
      <w:r w:rsidRPr="001006BC">
        <w:rPr>
          <w:rStyle w:val="TagStyle"/>
          <w:rtl/>
        </w:rPr>
        <w:t xml:space="preserve"> &lt;&lt; דובר_המשך &gt;&gt; </w:t>
      </w:r>
      <w:r>
        <w:rPr>
          <w:rtl/>
        </w:rPr>
        <w:t>שר המשפטים גדעון סער:</w:t>
      </w:r>
      <w:r w:rsidRPr="001006BC">
        <w:rPr>
          <w:rStyle w:val="TagStyle"/>
          <w:rtl/>
        </w:rPr>
        <w:t xml:space="preserve"> &lt;&lt; דובר_המשך &gt;&gt;</w:t>
      </w:r>
      <w:r>
        <w:rPr>
          <w:rtl/>
        </w:rPr>
        <w:t xml:space="preserve">   </w:t>
      </w:r>
      <w:bookmarkEnd w:id="9047"/>
    </w:p>
    <w:p w:rsidR="00201B44" w:rsidRDefault="00201B44" w:rsidP="000C1C23">
      <w:pPr>
        <w:rPr>
          <w:rtl/>
          <w:lang w:eastAsia="he-IL"/>
        </w:rPr>
      </w:pPr>
    </w:p>
    <w:p w:rsidR="00201B44" w:rsidRDefault="00201B44" w:rsidP="002C30D6">
      <w:pPr>
        <w:rPr>
          <w:rtl/>
          <w:lang w:eastAsia="he-IL"/>
        </w:rPr>
      </w:pPr>
      <w:r>
        <w:rPr>
          <w:rFonts w:hint="cs"/>
          <w:rtl/>
          <w:lang w:eastAsia="he-IL"/>
        </w:rPr>
        <w:t xml:space="preserve">לא, לא שייך. חבר הכנסת אבוטבול, לא שייך. אני אומר, אם מחפשים </w:t>
      </w:r>
      <w:r w:rsidR="000C1C23">
        <w:rPr>
          <w:rFonts w:hint="cs"/>
          <w:rtl/>
          <w:lang w:eastAsia="he-IL"/>
        </w:rPr>
        <w:t>– – –</w:t>
      </w:r>
      <w:r>
        <w:rPr>
          <w:rFonts w:hint="cs"/>
          <w:rtl/>
          <w:lang w:eastAsia="he-IL"/>
        </w:rPr>
        <w:t xml:space="preserve"> </w:t>
      </w:r>
    </w:p>
    <w:p w:rsidR="00201B44" w:rsidRDefault="00201B44" w:rsidP="00102049">
      <w:pPr>
        <w:rPr>
          <w:rtl/>
          <w:lang w:eastAsia="he-IL"/>
        </w:rPr>
      </w:pPr>
    </w:p>
    <w:p w:rsidR="00201B44" w:rsidRDefault="00201B44" w:rsidP="00102049">
      <w:pPr>
        <w:pStyle w:val="af5"/>
        <w:keepNext/>
        <w:rPr>
          <w:rtl/>
        </w:rPr>
      </w:pPr>
      <w:bookmarkStart w:id="9048" w:name="ET_interruption_5851_65"/>
      <w:r w:rsidRPr="001006BC">
        <w:rPr>
          <w:rStyle w:val="TagStyle"/>
          <w:rtl/>
        </w:rPr>
        <w:t xml:space="preserve"> &lt;&lt; קריאה &gt;&gt; </w:t>
      </w:r>
      <w:r>
        <w:rPr>
          <w:rtl/>
        </w:rPr>
        <w:t>משה אבוטבול (ש"ס):</w:t>
      </w:r>
      <w:r w:rsidRPr="001006BC">
        <w:rPr>
          <w:rStyle w:val="TagStyle"/>
          <w:rtl/>
        </w:rPr>
        <w:t xml:space="preserve"> &lt;&lt; קריאה &gt;&gt;</w:t>
      </w:r>
      <w:r>
        <w:rPr>
          <w:rtl/>
        </w:rPr>
        <w:t xml:space="preserve">   </w:t>
      </w:r>
      <w:bookmarkEnd w:id="9048"/>
    </w:p>
    <w:p w:rsidR="00201B44" w:rsidRDefault="00201B44" w:rsidP="000C1C23">
      <w:pPr>
        <w:rPr>
          <w:rtl/>
          <w:lang w:eastAsia="he-IL"/>
        </w:rPr>
      </w:pPr>
    </w:p>
    <w:p w:rsidR="00201B44" w:rsidRDefault="00201B44" w:rsidP="00102049">
      <w:pPr>
        <w:rPr>
          <w:rtl/>
        </w:rPr>
      </w:pPr>
      <w:bookmarkStart w:id="9049" w:name="_ETM_Q26_748000"/>
      <w:bookmarkEnd w:id="9049"/>
      <w:r>
        <w:rPr>
          <w:rFonts w:hint="cs"/>
          <w:rtl/>
        </w:rPr>
        <w:t xml:space="preserve">די, הבן אדם הולך הביתה, תירגע כבר. </w:t>
      </w:r>
    </w:p>
    <w:p w:rsidR="00201B44" w:rsidRDefault="00201B44" w:rsidP="00102049">
      <w:pPr>
        <w:rPr>
          <w:rtl/>
        </w:rPr>
      </w:pPr>
    </w:p>
    <w:p w:rsidR="00201B44" w:rsidRDefault="00201B44" w:rsidP="00102049">
      <w:pPr>
        <w:pStyle w:val="-"/>
        <w:keepNext/>
        <w:rPr>
          <w:rtl/>
        </w:rPr>
      </w:pPr>
      <w:bookmarkStart w:id="9050" w:name="ET_speakercontinue_6208_66"/>
      <w:r w:rsidRPr="001006BC">
        <w:rPr>
          <w:rStyle w:val="TagStyle"/>
          <w:rtl/>
        </w:rPr>
        <w:t xml:space="preserve"> &lt;&lt; דובר_המשך &gt;&gt; </w:t>
      </w:r>
      <w:r>
        <w:rPr>
          <w:rtl/>
        </w:rPr>
        <w:t>שר המשפטים גדעון סער:</w:t>
      </w:r>
      <w:r w:rsidRPr="001006BC">
        <w:rPr>
          <w:rStyle w:val="TagStyle"/>
          <w:rtl/>
        </w:rPr>
        <w:t xml:space="preserve"> &lt;&lt; דובר_המשך &gt;&gt;</w:t>
      </w:r>
      <w:r>
        <w:rPr>
          <w:rtl/>
        </w:rPr>
        <w:t xml:space="preserve">   </w:t>
      </w:r>
      <w:bookmarkEnd w:id="9050"/>
    </w:p>
    <w:p w:rsidR="00201B44" w:rsidRDefault="00201B44" w:rsidP="000C1C23">
      <w:pPr>
        <w:rPr>
          <w:rtl/>
          <w:lang w:eastAsia="he-IL"/>
        </w:rPr>
      </w:pPr>
    </w:p>
    <w:p w:rsidR="00201B44" w:rsidRDefault="00201B44" w:rsidP="00102049">
      <w:pPr>
        <w:rPr>
          <w:rtl/>
          <w:lang w:eastAsia="he-IL"/>
        </w:rPr>
      </w:pPr>
      <w:bookmarkStart w:id="9051" w:name="_ETM_Q26_751000"/>
      <w:bookmarkEnd w:id="9051"/>
      <w:r>
        <w:rPr>
          <w:rFonts w:hint="cs"/>
          <w:rtl/>
          <w:lang w:eastAsia="he-IL"/>
        </w:rPr>
        <w:t>חבר הכנסת אבוטבול, אל תשלח אף אחד הביתה. למה אתה שולח אנשים הביתה?</w:t>
      </w:r>
    </w:p>
    <w:p w:rsidR="00201B44" w:rsidRDefault="00201B44" w:rsidP="00102049">
      <w:pPr>
        <w:rPr>
          <w:rtl/>
          <w:lang w:eastAsia="he-IL"/>
        </w:rPr>
      </w:pPr>
    </w:p>
    <w:p w:rsidR="00201B44" w:rsidRDefault="00201B44" w:rsidP="00102049">
      <w:pPr>
        <w:pStyle w:val="af5"/>
        <w:keepNext/>
        <w:rPr>
          <w:rtl/>
        </w:rPr>
      </w:pPr>
      <w:bookmarkStart w:id="9052" w:name="ET_interruption_5851_67"/>
      <w:r w:rsidRPr="00E26F93">
        <w:rPr>
          <w:rStyle w:val="TagStyle"/>
          <w:rtl/>
        </w:rPr>
        <w:t xml:space="preserve"> &lt;&lt; קריאה &gt;&gt; </w:t>
      </w:r>
      <w:r>
        <w:rPr>
          <w:rtl/>
        </w:rPr>
        <w:t>משה אבוטבול (ש"ס):</w:t>
      </w:r>
      <w:r w:rsidRPr="00E26F93">
        <w:rPr>
          <w:rStyle w:val="TagStyle"/>
          <w:rtl/>
        </w:rPr>
        <w:t xml:space="preserve"> &lt;&lt; קריאה &gt;&gt;</w:t>
      </w:r>
      <w:r>
        <w:rPr>
          <w:rtl/>
        </w:rPr>
        <w:t xml:space="preserve">   </w:t>
      </w:r>
      <w:bookmarkEnd w:id="9052"/>
    </w:p>
    <w:p w:rsidR="00201B44" w:rsidRDefault="00201B44" w:rsidP="000C1C23">
      <w:pPr>
        <w:rPr>
          <w:rtl/>
          <w:lang w:eastAsia="he-IL"/>
        </w:rPr>
      </w:pPr>
    </w:p>
    <w:p w:rsidR="00201B44" w:rsidRPr="00E26F93" w:rsidRDefault="00201B44" w:rsidP="00102049">
      <w:pPr>
        <w:rPr>
          <w:rtl/>
          <w:lang w:eastAsia="he-IL"/>
        </w:rPr>
      </w:pPr>
      <w:r>
        <w:rPr>
          <w:rFonts w:hint="cs"/>
          <w:rtl/>
          <w:lang w:eastAsia="he-IL"/>
        </w:rPr>
        <w:t xml:space="preserve">לא נרגעים, לא נרגעים. די. </w:t>
      </w:r>
    </w:p>
    <w:p w:rsidR="00201B44" w:rsidRDefault="00201B44" w:rsidP="009635F5">
      <w:pPr>
        <w:rPr>
          <w:rtl/>
        </w:rPr>
      </w:pPr>
    </w:p>
    <w:p w:rsidR="00201B44" w:rsidRDefault="00201B44" w:rsidP="00102049">
      <w:pPr>
        <w:pStyle w:val="-"/>
        <w:keepNext/>
        <w:rPr>
          <w:rtl/>
        </w:rPr>
      </w:pPr>
      <w:bookmarkStart w:id="9053" w:name="ET_speakercontinue_6208_68"/>
      <w:r w:rsidRPr="00E26F93">
        <w:rPr>
          <w:rStyle w:val="TagStyle"/>
          <w:rtl/>
        </w:rPr>
        <w:lastRenderedPageBreak/>
        <w:t xml:space="preserve"> &lt;&lt; דובר_המשך &gt;&gt; </w:t>
      </w:r>
      <w:r>
        <w:rPr>
          <w:rtl/>
        </w:rPr>
        <w:t>שר המשפטים גדעון סער:</w:t>
      </w:r>
      <w:r w:rsidRPr="00E26F93">
        <w:rPr>
          <w:rStyle w:val="TagStyle"/>
          <w:rtl/>
        </w:rPr>
        <w:t xml:space="preserve"> &lt;&lt; דובר_המשך &gt;&gt;</w:t>
      </w:r>
      <w:r>
        <w:rPr>
          <w:rtl/>
        </w:rPr>
        <w:t xml:space="preserve">   </w:t>
      </w:r>
      <w:bookmarkEnd w:id="9053"/>
    </w:p>
    <w:p w:rsidR="00201B44" w:rsidRDefault="00201B44" w:rsidP="000C1C23">
      <w:pPr>
        <w:rPr>
          <w:rtl/>
          <w:lang w:eastAsia="he-IL"/>
        </w:rPr>
      </w:pPr>
    </w:p>
    <w:p w:rsidR="00201B44" w:rsidRDefault="00201B44" w:rsidP="00102049">
      <w:pPr>
        <w:rPr>
          <w:rtl/>
          <w:lang w:eastAsia="he-IL"/>
        </w:rPr>
      </w:pPr>
      <w:bookmarkStart w:id="9054" w:name="_ETM_Q26_755000"/>
      <w:bookmarkEnd w:id="9054"/>
      <w:r>
        <w:rPr>
          <w:rFonts w:hint="cs"/>
          <w:rtl/>
          <w:lang w:eastAsia="he-IL"/>
        </w:rPr>
        <w:t xml:space="preserve">למה אתה שולח מישהו הביתה? אל תשלח אף אחד הביתה. </w:t>
      </w:r>
    </w:p>
    <w:p w:rsidR="00201B44" w:rsidRDefault="00201B44" w:rsidP="00102049">
      <w:pPr>
        <w:rPr>
          <w:rtl/>
          <w:lang w:eastAsia="he-IL"/>
        </w:rPr>
      </w:pPr>
    </w:p>
    <w:p w:rsidR="00201B44" w:rsidRDefault="00201B44" w:rsidP="00102049">
      <w:pPr>
        <w:pStyle w:val="af5"/>
        <w:keepNext/>
        <w:rPr>
          <w:rtl/>
        </w:rPr>
      </w:pPr>
      <w:bookmarkStart w:id="9055" w:name="ET_interruption_5851_69"/>
      <w:r w:rsidRPr="00E26F93">
        <w:rPr>
          <w:rStyle w:val="TagStyle"/>
          <w:rtl/>
        </w:rPr>
        <w:t xml:space="preserve"> &lt;&lt; קריאה &gt;&gt; </w:t>
      </w:r>
      <w:r>
        <w:rPr>
          <w:rtl/>
        </w:rPr>
        <w:t>משה אבוטבול (ש"ס):</w:t>
      </w:r>
      <w:r w:rsidRPr="00E26F93">
        <w:rPr>
          <w:rStyle w:val="TagStyle"/>
          <w:rtl/>
        </w:rPr>
        <w:t xml:space="preserve"> &lt;&lt; קריאה &gt;&gt;</w:t>
      </w:r>
      <w:r>
        <w:rPr>
          <w:rtl/>
        </w:rPr>
        <w:t xml:space="preserve">   </w:t>
      </w:r>
      <w:bookmarkEnd w:id="9055"/>
    </w:p>
    <w:p w:rsidR="00201B44" w:rsidRDefault="00201B44" w:rsidP="000C1C23">
      <w:pPr>
        <w:rPr>
          <w:rtl/>
          <w:lang w:eastAsia="he-IL"/>
        </w:rPr>
      </w:pPr>
    </w:p>
    <w:p w:rsidR="00201B44" w:rsidRDefault="00201B44" w:rsidP="00102049">
      <w:pPr>
        <w:rPr>
          <w:rtl/>
        </w:rPr>
      </w:pPr>
      <w:r>
        <w:rPr>
          <w:rFonts w:hint="cs"/>
          <w:rtl/>
        </w:rPr>
        <w:t xml:space="preserve">זאת אובססיה, אובססיה. כי זה מה שרציתם. זאת אובססיה. </w:t>
      </w:r>
    </w:p>
    <w:p w:rsidR="00201B44" w:rsidRDefault="00201B44" w:rsidP="009635F5">
      <w:pPr>
        <w:rPr>
          <w:rtl/>
        </w:rPr>
      </w:pPr>
    </w:p>
    <w:p w:rsidR="00201B44" w:rsidRDefault="00201B44" w:rsidP="00102049">
      <w:pPr>
        <w:pStyle w:val="-"/>
        <w:keepNext/>
        <w:rPr>
          <w:rtl/>
        </w:rPr>
      </w:pPr>
      <w:bookmarkStart w:id="9056" w:name="ET_speakercontinue_6208_71"/>
      <w:r w:rsidRPr="00E26F93">
        <w:rPr>
          <w:rStyle w:val="TagStyle"/>
          <w:rtl/>
        </w:rPr>
        <w:t xml:space="preserve"> &lt;&lt; דובר_המשך &gt;&gt; </w:t>
      </w:r>
      <w:r>
        <w:rPr>
          <w:rtl/>
        </w:rPr>
        <w:t>שר המשפטים גדעון סער:</w:t>
      </w:r>
      <w:r w:rsidRPr="00E26F93">
        <w:rPr>
          <w:rStyle w:val="TagStyle"/>
          <w:rtl/>
        </w:rPr>
        <w:t xml:space="preserve"> &lt;&lt; דובר_המשך &gt;&gt;</w:t>
      </w:r>
      <w:r>
        <w:rPr>
          <w:rtl/>
        </w:rPr>
        <w:t xml:space="preserve">   </w:t>
      </w:r>
      <w:bookmarkEnd w:id="9056"/>
    </w:p>
    <w:p w:rsidR="00201B44" w:rsidRDefault="00201B44" w:rsidP="000C1C23">
      <w:pPr>
        <w:rPr>
          <w:rtl/>
          <w:lang w:eastAsia="he-IL"/>
        </w:rPr>
      </w:pPr>
    </w:p>
    <w:p w:rsidR="00201B44" w:rsidRDefault="00201B44" w:rsidP="00102049">
      <w:pPr>
        <w:rPr>
          <w:rtl/>
          <w:lang w:eastAsia="he-IL"/>
        </w:rPr>
      </w:pPr>
      <w:r>
        <w:rPr>
          <w:rFonts w:hint="cs"/>
          <w:rtl/>
          <w:lang w:eastAsia="he-IL"/>
        </w:rPr>
        <w:t>אני אומר</w:t>
      </w:r>
      <w:r w:rsidR="002C30D6">
        <w:rPr>
          <w:rFonts w:hint="cs"/>
          <w:rtl/>
          <w:lang w:eastAsia="he-IL"/>
        </w:rPr>
        <w:t>, אם מחפש חבר הכנסת ליצמן</w:t>
      </w:r>
      <w:r>
        <w:rPr>
          <w:rFonts w:hint="cs"/>
          <w:rtl/>
          <w:lang w:eastAsia="he-IL"/>
        </w:rPr>
        <w:t xml:space="preserve"> </w:t>
      </w:r>
      <w:r w:rsidR="000C1C23">
        <w:rPr>
          <w:rFonts w:hint="cs"/>
          <w:rtl/>
          <w:lang w:eastAsia="he-IL"/>
        </w:rPr>
        <w:t>– –</w:t>
      </w:r>
      <w:r>
        <w:rPr>
          <w:rFonts w:hint="cs"/>
          <w:rtl/>
          <w:lang w:eastAsia="he-IL"/>
        </w:rPr>
        <w:t xml:space="preserve">  </w:t>
      </w:r>
    </w:p>
    <w:p w:rsidR="00201B44" w:rsidRDefault="00201B44" w:rsidP="00102049">
      <w:pPr>
        <w:rPr>
          <w:rtl/>
          <w:lang w:eastAsia="he-IL"/>
        </w:rPr>
      </w:pPr>
    </w:p>
    <w:p w:rsidR="00201B44" w:rsidRDefault="00201B44" w:rsidP="00102049">
      <w:pPr>
        <w:pStyle w:val="af5"/>
        <w:keepNext/>
        <w:rPr>
          <w:rtl/>
        </w:rPr>
      </w:pPr>
      <w:bookmarkStart w:id="9057" w:name="ET_interruption_5802_72"/>
      <w:r w:rsidRPr="00E26F93">
        <w:rPr>
          <w:rStyle w:val="TagStyle"/>
          <w:rtl/>
        </w:rPr>
        <w:t xml:space="preserve"> &lt;&lt; קריאה &gt;&gt; </w:t>
      </w:r>
      <w:r>
        <w:rPr>
          <w:rtl/>
        </w:rPr>
        <w:t>שלמה קרעי (הליכוד):</w:t>
      </w:r>
      <w:r w:rsidRPr="00E26F93">
        <w:rPr>
          <w:rStyle w:val="TagStyle"/>
          <w:rtl/>
        </w:rPr>
        <w:t xml:space="preserve"> &lt;&lt; קריאה &gt;&gt;</w:t>
      </w:r>
      <w:r>
        <w:rPr>
          <w:rtl/>
        </w:rPr>
        <w:t xml:space="preserve">   </w:t>
      </w:r>
      <w:bookmarkEnd w:id="9057"/>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זאת אובססיה, אתה ממש לא נרגע מזה. די. </w:t>
      </w:r>
    </w:p>
    <w:p w:rsidR="00201B44" w:rsidRDefault="00201B44" w:rsidP="00102049">
      <w:pPr>
        <w:rPr>
          <w:rtl/>
          <w:lang w:eastAsia="he-IL"/>
        </w:rPr>
      </w:pPr>
    </w:p>
    <w:p w:rsidR="00201B44" w:rsidRDefault="00201B44" w:rsidP="00102049">
      <w:pPr>
        <w:pStyle w:val="af5"/>
        <w:keepNext/>
        <w:rPr>
          <w:rtl/>
        </w:rPr>
      </w:pPr>
      <w:bookmarkStart w:id="9058" w:name="ET_interruption_5851_74"/>
      <w:r w:rsidRPr="00E26F93">
        <w:rPr>
          <w:rStyle w:val="TagStyle"/>
          <w:rtl/>
        </w:rPr>
        <w:t xml:space="preserve">&lt;&lt; קריאה &gt;&gt; </w:t>
      </w:r>
      <w:r>
        <w:rPr>
          <w:rtl/>
        </w:rPr>
        <w:t>משה אבוטבול (ש"ס):</w:t>
      </w:r>
      <w:r w:rsidRPr="00E26F93">
        <w:rPr>
          <w:rStyle w:val="TagStyle"/>
          <w:rtl/>
        </w:rPr>
        <w:t xml:space="preserve"> &lt;&lt; קריאה &gt;&gt;</w:t>
      </w:r>
      <w:r>
        <w:rPr>
          <w:rtl/>
        </w:rPr>
        <w:t xml:space="preserve">   </w:t>
      </w:r>
      <w:bookmarkEnd w:id="9058"/>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די עם נקמנות, די עם זה. </w:t>
      </w:r>
    </w:p>
    <w:p w:rsidR="00201B44" w:rsidRDefault="00201B44" w:rsidP="00102049">
      <w:pPr>
        <w:rPr>
          <w:rtl/>
          <w:lang w:eastAsia="he-IL"/>
        </w:rPr>
      </w:pPr>
    </w:p>
    <w:p w:rsidR="00201B44" w:rsidRDefault="00201B44" w:rsidP="00102049">
      <w:pPr>
        <w:pStyle w:val="-"/>
        <w:keepNext/>
        <w:rPr>
          <w:rtl/>
        </w:rPr>
      </w:pPr>
      <w:bookmarkStart w:id="9059" w:name="ET_speakercontinue_6208_75"/>
      <w:r w:rsidRPr="00E26F93">
        <w:rPr>
          <w:rStyle w:val="TagStyle"/>
          <w:rtl/>
        </w:rPr>
        <w:t xml:space="preserve"> &lt;&lt; דובר_המשך &gt;&gt; </w:t>
      </w:r>
      <w:r>
        <w:rPr>
          <w:rtl/>
        </w:rPr>
        <w:t>שר המשפטים גדעון סער:</w:t>
      </w:r>
      <w:r w:rsidRPr="00E26F93">
        <w:rPr>
          <w:rStyle w:val="TagStyle"/>
          <w:rtl/>
        </w:rPr>
        <w:t xml:space="preserve"> &lt;&lt; דובר_המשך &gt;&gt;</w:t>
      </w:r>
      <w:r>
        <w:rPr>
          <w:rtl/>
        </w:rPr>
        <w:t xml:space="preserve">   </w:t>
      </w:r>
      <w:bookmarkEnd w:id="9059"/>
    </w:p>
    <w:p w:rsidR="00201B44" w:rsidRDefault="00201B44" w:rsidP="000C1C23">
      <w:pPr>
        <w:rPr>
          <w:rtl/>
          <w:lang w:eastAsia="he-IL"/>
        </w:rPr>
      </w:pPr>
    </w:p>
    <w:p w:rsidR="00201B44" w:rsidRDefault="000C1C23" w:rsidP="00102049">
      <w:pPr>
        <w:rPr>
          <w:rtl/>
          <w:lang w:eastAsia="he-IL"/>
        </w:rPr>
      </w:pPr>
      <w:r>
        <w:rPr>
          <w:rFonts w:hint="cs"/>
          <w:rtl/>
          <w:lang w:eastAsia="he-IL"/>
        </w:rPr>
        <w:t>– –</w:t>
      </w:r>
      <w:r w:rsidR="00201B44">
        <w:rPr>
          <w:rFonts w:hint="cs"/>
          <w:rtl/>
          <w:lang w:eastAsia="he-IL"/>
        </w:rPr>
        <w:t xml:space="preserve"> להכניס תנאי כשירות </w:t>
      </w:r>
      <w:bookmarkStart w:id="9060" w:name="_ETM_Q26_771000"/>
      <w:bookmarkEnd w:id="9060"/>
      <w:r w:rsidR="00201B44">
        <w:rPr>
          <w:rFonts w:hint="cs"/>
          <w:rtl/>
          <w:lang w:eastAsia="he-IL"/>
        </w:rPr>
        <w:t xml:space="preserve">חדשים או תנאי סף חדשים למשרת ראש הממשלה </w:t>
      </w:r>
      <w:r>
        <w:rPr>
          <w:rFonts w:hint="cs"/>
          <w:rtl/>
          <w:lang w:eastAsia="he-IL"/>
        </w:rPr>
        <w:t>– – –</w:t>
      </w:r>
      <w:r w:rsidR="00201B44">
        <w:rPr>
          <w:rFonts w:hint="cs"/>
          <w:rtl/>
          <w:lang w:eastAsia="he-IL"/>
        </w:rPr>
        <w:t xml:space="preserve"> </w:t>
      </w:r>
    </w:p>
    <w:p w:rsidR="00201B44" w:rsidRDefault="00201B44" w:rsidP="00102049">
      <w:pPr>
        <w:rPr>
          <w:rtl/>
          <w:lang w:eastAsia="he-IL"/>
        </w:rPr>
      </w:pPr>
    </w:p>
    <w:p w:rsidR="00201B44" w:rsidRDefault="00201B44" w:rsidP="00102049">
      <w:pPr>
        <w:pStyle w:val="af5"/>
        <w:keepNext/>
        <w:rPr>
          <w:rtl/>
        </w:rPr>
      </w:pPr>
      <w:bookmarkStart w:id="9061" w:name="ET_interruption_5802_77"/>
      <w:r w:rsidRPr="00E26F93">
        <w:rPr>
          <w:rStyle w:val="TagStyle"/>
          <w:rtl/>
        </w:rPr>
        <w:t xml:space="preserve"> &lt;&lt; קריאה &gt;&gt; </w:t>
      </w:r>
      <w:r>
        <w:rPr>
          <w:rtl/>
        </w:rPr>
        <w:t>שלמה קרעי (הליכוד):</w:t>
      </w:r>
      <w:r w:rsidRPr="00E26F93">
        <w:rPr>
          <w:rStyle w:val="TagStyle"/>
          <w:rtl/>
        </w:rPr>
        <w:t xml:space="preserve"> &lt;&lt; קריאה &gt;&gt;</w:t>
      </w:r>
      <w:r>
        <w:rPr>
          <w:rtl/>
        </w:rPr>
        <w:t xml:space="preserve">   </w:t>
      </w:r>
      <w:bookmarkEnd w:id="9061"/>
    </w:p>
    <w:p w:rsidR="00201B44" w:rsidRDefault="00201B44" w:rsidP="000C1C23">
      <w:pPr>
        <w:rPr>
          <w:rtl/>
          <w:lang w:eastAsia="he-IL"/>
        </w:rPr>
      </w:pPr>
    </w:p>
    <w:p w:rsidR="00201B44" w:rsidRDefault="000C1C23" w:rsidP="00102049">
      <w:pPr>
        <w:rPr>
          <w:rtl/>
          <w:lang w:eastAsia="he-IL"/>
        </w:rPr>
      </w:pPr>
      <w:r>
        <w:rPr>
          <w:rFonts w:hint="cs"/>
          <w:rtl/>
          <w:lang w:eastAsia="he-IL"/>
        </w:rPr>
        <w:t>– – –</w:t>
      </w:r>
      <w:r w:rsidR="00201B44">
        <w:rPr>
          <w:rFonts w:hint="cs"/>
          <w:rtl/>
          <w:lang w:eastAsia="he-IL"/>
        </w:rPr>
        <w:t xml:space="preserve"> </w:t>
      </w:r>
    </w:p>
    <w:p w:rsidR="00201B44" w:rsidRDefault="00201B44" w:rsidP="00102049">
      <w:pPr>
        <w:rPr>
          <w:rtl/>
          <w:lang w:eastAsia="he-IL"/>
        </w:rPr>
      </w:pPr>
    </w:p>
    <w:p w:rsidR="00201B44" w:rsidRDefault="00201B44" w:rsidP="00102049">
      <w:pPr>
        <w:pStyle w:val="-"/>
        <w:keepNext/>
        <w:rPr>
          <w:rtl/>
        </w:rPr>
      </w:pPr>
      <w:bookmarkStart w:id="9062" w:name="ET_speakercontinue_6208_78"/>
      <w:r w:rsidRPr="00E26F93">
        <w:rPr>
          <w:rStyle w:val="TagStyle"/>
          <w:rtl/>
        </w:rPr>
        <w:t xml:space="preserve"> &lt;&lt; דובר_המשך &gt;&gt; </w:t>
      </w:r>
      <w:r>
        <w:rPr>
          <w:rtl/>
        </w:rPr>
        <w:t>שר המשפטים גדעון סער:</w:t>
      </w:r>
      <w:r w:rsidRPr="00E26F93">
        <w:rPr>
          <w:rStyle w:val="TagStyle"/>
          <w:rtl/>
        </w:rPr>
        <w:t xml:space="preserve"> &lt;&lt; דובר_המשך &gt;&gt;</w:t>
      </w:r>
      <w:r>
        <w:rPr>
          <w:rtl/>
        </w:rPr>
        <w:t xml:space="preserve">   </w:t>
      </w:r>
      <w:bookmarkEnd w:id="9062"/>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חבר הכנסת קרעי, אני הודעתי בפתח הדברים </w:t>
      </w:r>
      <w:bookmarkStart w:id="9063" w:name="_ETM_Q26_781000"/>
      <w:bookmarkEnd w:id="9063"/>
      <w:r>
        <w:rPr>
          <w:rFonts w:hint="cs"/>
          <w:rtl/>
          <w:lang w:eastAsia="he-IL"/>
        </w:rPr>
        <w:t xml:space="preserve">שאני עומד בשני תנאי הכשירות, ברוך השם. </w:t>
      </w:r>
    </w:p>
    <w:p w:rsidR="00201B44" w:rsidRPr="00E26F93" w:rsidRDefault="00201B44" w:rsidP="00102049">
      <w:pPr>
        <w:rPr>
          <w:rtl/>
          <w:lang w:eastAsia="he-IL"/>
        </w:rPr>
      </w:pPr>
    </w:p>
    <w:p w:rsidR="00201B44" w:rsidRDefault="00201B44" w:rsidP="00102049">
      <w:pPr>
        <w:pStyle w:val="af5"/>
        <w:keepNext/>
        <w:rPr>
          <w:rtl/>
        </w:rPr>
      </w:pPr>
      <w:bookmarkStart w:id="9064" w:name="ET_interruption_5802_70"/>
      <w:r w:rsidRPr="00E26F93">
        <w:rPr>
          <w:rStyle w:val="TagStyle"/>
          <w:rtl/>
        </w:rPr>
        <w:t xml:space="preserve"> &lt;&lt; קריאה &gt;&gt; </w:t>
      </w:r>
      <w:r>
        <w:rPr>
          <w:rtl/>
        </w:rPr>
        <w:t>שלמה קרעי (הליכוד):</w:t>
      </w:r>
      <w:r w:rsidRPr="00E26F93">
        <w:rPr>
          <w:rStyle w:val="TagStyle"/>
          <w:rtl/>
        </w:rPr>
        <w:t xml:space="preserve"> &lt;&lt; קריאה &gt;&gt;</w:t>
      </w:r>
      <w:r>
        <w:rPr>
          <w:rtl/>
        </w:rPr>
        <w:t xml:space="preserve">   </w:t>
      </w:r>
      <w:bookmarkEnd w:id="9064"/>
    </w:p>
    <w:p w:rsidR="00201B44" w:rsidRDefault="00201B44" w:rsidP="000C1C23">
      <w:pPr>
        <w:rPr>
          <w:rtl/>
          <w:lang w:eastAsia="he-IL"/>
        </w:rPr>
      </w:pPr>
    </w:p>
    <w:p w:rsidR="00201B44" w:rsidRDefault="00201B44" w:rsidP="00102049">
      <w:pPr>
        <w:rPr>
          <w:rtl/>
        </w:rPr>
      </w:pPr>
      <w:bookmarkStart w:id="9065" w:name="_ETM_Q26_760000"/>
      <w:bookmarkEnd w:id="9065"/>
      <w:r>
        <w:rPr>
          <w:rFonts w:hint="cs"/>
          <w:rtl/>
        </w:rPr>
        <w:t>תנאי כשירות אובייקטיבי</w:t>
      </w:r>
      <w:r w:rsidR="002D3126">
        <w:rPr>
          <w:rFonts w:hint="cs"/>
          <w:rtl/>
        </w:rPr>
        <w:t>י</w:t>
      </w:r>
      <w:r>
        <w:rPr>
          <w:rFonts w:hint="cs"/>
          <w:rtl/>
        </w:rPr>
        <w:t>ם, לא סובייקטיביים.</w:t>
      </w:r>
    </w:p>
    <w:p w:rsidR="00201B44" w:rsidRDefault="00201B44" w:rsidP="00102049">
      <w:pPr>
        <w:rPr>
          <w:rtl/>
        </w:rPr>
      </w:pPr>
      <w:bookmarkStart w:id="9066" w:name="_ETM_Q26_774000"/>
      <w:bookmarkEnd w:id="9066"/>
    </w:p>
    <w:p w:rsidR="00201B44" w:rsidRDefault="00201B44" w:rsidP="00102049">
      <w:pPr>
        <w:pStyle w:val="-"/>
        <w:keepNext/>
        <w:rPr>
          <w:rtl/>
        </w:rPr>
      </w:pPr>
      <w:bookmarkStart w:id="9067" w:name="ET_speakercontinue_6208_76"/>
      <w:r w:rsidRPr="00E26F93">
        <w:rPr>
          <w:rStyle w:val="TagStyle"/>
          <w:rtl/>
        </w:rPr>
        <w:lastRenderedPageBreak/>
        <w:t xml:space="preserve"> &lt;&lt; דובר_המשך &gt;&gt; </w:t>
      </w:r>
      <w:r>
        <w:rPr>
          <w:rtl/>
        </w:rPr>
        <w:t>שר המשפטים גדעון סער:</w:t>
      </w:r>
      <w:r w:rsidRPr="00E26F93">
        <w:rPr>
          <w:rStyle w:val="TagStyle"/>
          <w:rtl/>
        </w:rPr>
        <w:t xml:space="preserve"> &lt;&lt; דובר_המשך &gt;&gt;</w:t>
      </w:r>
      <w:r>
        <w:rPr>
          <w:rtl/>
        </w:rPr>
        <w:t xml:space="preserve">   </w:t>
      </w:r>
      <w:bookmarkEnd w:id="9067"/>
    </w:p>
    <w:p w:rsidR="00201B44" w:rsidRDefault="00201B44" w:rsidP="000C1C23">
      <w:pPr>
        <w:rPr>
          <w:rtl/>
          <w:lang w:eastAsia="he-IL"/>
        </w:rPr>
      </w:pPr>
    </w:p>
    <w:p w:rsidR="00201B44" w:rsidRDefault="00201B44" w:rsidP="00102049">
      <w:pPr>
        <w:rPr>
          <w:rtl/>
          <w:lang w:eastAsia="he-IL"/>
        </w:rPr>
      </w:pPr>
      <w:bookmarkStart w:id="9068" w:name="_ETM_Q26_775000"/>
      <w:bookmarkStart w:id="9069" w:name="_ETM_Q26_782000"/>
      <w:bookmarkEnd w:id="9068"/>
      <w:bookmarkEnd w:id="9069"/>
      <w:r>
        <w:rPr>
          <w:rFonts w:hint="cs"/>
          <w:rtl/>
          <w:lang w:eastAsia="he-IL"/>
        </w:rPr>
        <w:t xml:space="preserve">לא, שהוא הציב, שחבר הכנסת ליצמן הציב. </w:t>
      </w:r>
    </w:p>
    <w:p w:rsidR="00201B44" w:rsidRDefault="00201B44" w:rsidP="00102049">
      <w:pPr>
        <w:rPr>
          <w:rtl/>
          <w:lang w:eastAsia="he-IL"/>
        </w:rPr>
      </w:pPr>
    </w:p>
    <w:p w:rsidR="00201B44" w:rsidRDefault="00201B44" w:rsidP="00102049">
      <w:pPr>
        <w:pStyle w:val="af5"/>
        <w:keepNext/>
        <w:rPr>
          <w:rtl/>
        </w:rPr>
      </w:pPr>
      <w:bookmarkStart w:id="9070" w:name="ET_interruption_5802_79"/>
      <w:r w:rsidRPr="00E26F93">
        <w:rPr>
          <w:rStyle w:val="TagStyle"/>
          <w:rtl/>
        </w:rPr>
        <w:t xml:space="preserve"> &lt;&lt; קריאה &gt;&gt; </w:t>
      </w:r>
      <w:r>
        <w:rPr>
          <w:rtl/>
        </w:rPr>
        <w:t>שלמה קרעי (הליכוד):</w:t>
      </w:r>
      <w:r w:rsidRPr="00E26F93">
        <w:rPr>
          <w:rStyle w:val="TagStyle"/>
          <w:rtl/>
        </w:rPr>
        <w:t xml:space="preserve"> &lt;&lt; קריאה &gt;&gt;</w:t>
      </w:r>
      <w:r>
        <w:rPr>
          <w:rtl/>
        </w:rPr>
        <w:t xml:space="preserve">   </w:t>
      </w:r>
      <w:bookmarkEnd w:id="9070"/>
    </w:p>
    <w:p w:rsidR="00201B44" w:rsidRDefault="00201B44" w:rsidP="000C1C23">
      <w:pPr>
        <w:rPr>
          <w:rtl/>
          <w:lang w:eastAsia="he-IL"/>
        </w:rPr>
      </w:pPr>
    </w:p>
    <w:p w:rsidR="00201B44" w:rsidRDefault="00201B44" w:rsidP="00102049">
      <w:pPr>
        <w:rPr>
          <w:rtl/>
        </w:rPr>
      </w:pPr>
      <w:r>
        <w:rPr>
          <w:rFonts w:hint="cs"/>
          <w:rtl/>
          <w:lang w:eastAsia="he-IL"/>
        </w:rPr>
        <w:t xml:space="preserve">לא אתה. </w:t>
      </w:r>
      <w:bookmarkStart w:id="9071" w:name="_ETM_Q26_784000"/>
      <w:bookmarkEnd w:id="9071"/>
      <w:r>
        <w:rPr>
          <w:rFonts w:hint="cs"/>
          <w:rtl/>
          <w:lang w:eastAsia="he-IL"/>
        </w:rPr>
        <w:t xml:space="preserve">שפקיד משפטי </w:t>
      </w:r>
      <w:r>
        <w:rPr>
          <w:rFonts w:hint="cs"/>
          <w:rtl/>
        </w:rPr>
        <w:t xml:space="preserve">יסכל מועמד </w:t>
      </w:r>
      <w:r>
        <w:rPr>
          <w:rFonts w:hint="eastAsia"/>
          <w:rtl/>
        </w:rPr>
        <w:t>–</w:t>
      </w:r>
      <w:r>
        <w:rPr>
          <w:rFonts w:hint="cs"/>
          <w:rtl/>
        </w:rPr>
        <w:t xml:space="preserve"> זה סובייקטיבי. תנאים אובייקטיבים זה </w:t>
      </w:r>
      <w:bookmarkStart w:id="9072" w:name="_ETM_Q26_791000"/>
      <w:bookmarkEnd w:id="9072"/>
      <w:r>
        <w:rPr>
          <w:rFonts w:hint="cs"/>
          <w:rtl/>
        </w:rPr>
        <w:t xml:space="preserve">אם הוא </w:t>
      </w:r>
      <w:r w:rsidR="000C1C23">
        <w:rPr>
          <w:rFonts w:hint="cs"/>
          <w:rtl/>
        </w:rPr>
        <w:t>– – –</w:t>
      </w:r>
      <w:r>
        <w:rPr>
          <w:rFonts w:hint="cs"/>
          <w:rtl/>
        </w:rPr>
        <w:t xml:space="preserve"> </w:t>
      </w:r>
    </w:p>
    <w:p w:rsidR="00201B44" w:rsidRDefault="00201B44" w:rsidP="00102049">
      <w:pPr>
        <w:rPr>
          <w:rtl/>
        </w:rPr>
      </w:pPr>
      <w:bookmarkStart w:id="9073" w:name="_ETM_Q26_795000"/>
      <w:bookmarkEnd w:id="9073"/>
    </w:p>
    <w:p w:rsidR="00201B44" w:rsidRDefault="00201B44" w:rsidP="00102049">
      <w:pPr>
        <w:pStyle w:val="-"/>
        <w:keepNext/>
        <w:rPr>
          <w:rtl/>
        </w:rPr>
      </w:pPr>
      <w:bookmarkStart w:id="9074" w:name="ET_speakercontinue_6208_80"/>
      <w:r w:rsidRPr="00B5093C">
        <w:rPr>
          <w:rStyle w:val="TagStyle"/>
          <w:rtl/>
        </w:rPr>
        <w:t xml:space="preserve"> &lt;&lt; דובר_המשך &gt;&gt; </w:t>
      </w:r>
      <w:r>
        <w:rPr>
          <w:rtl/>
        </w:rPr>
        <w:t>שר המשפטים גדעון סער:</w:t>
      </w:r>
      <w:r w:rsidRPr="00B5093C">
        <w:rPr>
          <w:rStyle w:val="TagStyle"/>
          <w:rtl/>
        </w:rPr>
        <w:t xml:space="preserve"> &lt;&lt; דובר_המשך &gt;&gt;</w:t>
      </w:r>
      <w:r>
        <w:rPr>
          <w:rtl/>
        </w:rPr>
        <w:t xml:space="preserve">   </w:t>
      </w:r>
      <w:bookmarkEnd w:id="9074"/>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על זה נתווכח ביום אחר. על כל פנים </w:t>
      </w:r>
      <w:r w:rsidR="000C1C23">
        <w:rPr>
          <w:rFonts w:hint="cs"/>
          <w:rtl/>
          <w:lang w:eastAsia="he-IL"/>
        </w:rPr>
        <w:t>– – –</w:t>
      </w:r>
      <w:r>
        <w:rPr>
          <w:rFonts w:hint="cs"/>
          <w:rtl/>
          <w:lang w:eastAsia="he-IL"/>
        </w:rPr>
        <w:t xml:space="preserve"> </w:t>
      </w:r>
    </w:p>
    <w:p w:rsidR="002C30D6" w:rsidRDefault="002C30D6" w:rsidP="00102049">
      <w:pPr>
        <w:rPr>
          <w:rtl/>
          <w:lang w:eastAsia="he-IL"/>
        </w:rPr>
      </w:pPr>
    </w:p>
    <w:p w:rsidR="00201B44" w:rsidRDefault="00201B44" w:rsidP="00102049">
      <w:pPr>
        <w:pStyle w:val="af5"/>
        <w:rPr>
          <w:rtl/>
        </w:rPr>
      </w:pPr>
      <w:bookmarkStart w:id="9075" w:name="_ETM_Q26_800000"/>
      <w:bookmarkStart w:id="9076" w:name="ET_interruption_5763_81"/>
      <w:bookmarkEnd w:id="9075"/>
      <w:r w:rsidRPr="00027D37">
        <w:rPr>
          <w:rStyle w:val="TagStyle"/>
          <w:rtl/>
        </w:rPr>
        <w:t xml:space="preserve"> &lt;&lt; קריאה &gt;&gt;</w:t>
      </w:r>
      <w:r w:rsidRPr="00B5093C">
        <w:rPr>
          <w:rStyle w:val="TagStyle"/>
          <w:rtl/>
        </w:rPr>
        <w:t xml:space="preserve"> </w:t>
      </w:r>
      <w:r>
        <w:rPr>
          <w:rtl/>
        </w:rPr>
        <w:t>משה ארבל (ש"ס):</w:t>
      </w:r>
      <w:r w:rsidRPr="00B5093C">
        <w:rPr>
          <w:rStyle w:val="TagStyle"/>
          <w:rtl/>
        </w:rPr>
        <w:t xml:space="preserve"> </w:t>
      </w:r>
      <w:r w:rsidRPr="00027D37">
        <w:rPr>
          <w:rStyle w:val="TagStyle"/>
          <w:rtl/>
        </w:rPr>
        <w:t xml:space="preserve">&lt;&lt; קריאה &gt;&gt; </w:t>
      </w:r>
      <w:r>
        <w:rPr>
          <w:rtl/>
        </w:rPr>
        <w:t xml:space="preserve">   </w:t>
      </w:r>
      <w:bookmarkEnd w:id="9076"/>
    </w:p>
    <w:p w:rsidR="00201B44" w:rsidRDefault="00201B44" w:rsidP="000C1C23">
      <w:pPr>
        <w:rPr>
          <w:rtl/>
          <w:lang w:eastAsia="he-IL"/>
        </w:rPr>
      </w:pPr>
    </w:p>
    <w:p w:rsidR="00201B44" w:rsidRDefault="00201B44" w:rsidP="00102049">
      <w:pPr>
        <w:rPr>
          <w:rtl/>
        </w:rPr>
      </w:pPr>
      <w:r>
        <w:rPr>
          <w:rFonts w:hint="cs"/>
          <w:rtl/>
        </w:rPr>
        <w:t xml:space="preserve">השר, יש לי פשרה. אולי נעשה מיזוג של </w:t>
      </w:r>
      <w:bookmarkStart w:id="9077" w:name="_ETM_Q26_805000"/>
      <w:bookmarkEnd w:id="9077"/>
      <w:r>
        <w:rPr>
          <w:rFonts w:hint="cs"/>
          <w:rtl/>
        </w:rPr>
        <w:t xml:space="preserve">ההצעות. </w:t>
      </w:r>
    </w:p>
    <w:p w:rsidR="00201B44" w:rsidRDefault="00201B44" w:rsidP="009635F5">
      <w:pPr>
        <w:rPr>
          <w:rtl/>
        </w:rPr>
      </w:pPr>
    </w:p>
    <w:p w:rsidR="00201B44" w:rsidRDefault="00201B44" w:rsidP="00102049">
      <w:pPr>
        <w:pStyle w:val="-"/>
        <w:rPr>
          <w:rtl/>
        </w:rPr>
      </w:pPr>
      <w:r w:rsidRPr="007307EE">
        <w:rPr>
          <w:rStyle w:val="TagStyle"/>
          <w:rtl/>
        </w:rPr>
        <w:t>&lt;&lt; דובר_המשך &gt;&gt;</w:t>
      </w:r>
      <w:r w:rsidRPr="00273A4C">
        <w:rPr>
          <w:rStyle w:val="TagStyle"/>
          <w:rtl/>
        </w:rPr>
        <w:t xml:space="preserve"> </w:t>
      </w:r>
      <w:r>
        <w:rPr>
          <w:rtl/>
        </w:rPr>
        <w:t>שר המשפטים גדעון סער:</w:t>
      </w:r>
      <w:r w:rsidRPr="00273A4C">
        <w:rPr>
          <w:rStyle w:val="TagStyle"/>
          <w:rtl/>
        </w:rPr>
        <w:t xml:space="preserve"> </w:t>
      </w:r>
      <w:r w:rsidRPr="007307EE">
        <w:rPr>
          <w:rStyle w:val="TagStyle"/>
          <w:rtl/>
        </w:rPr>
        <w:t>&lt;&lt; דובר_המשך &gt;&gt;</w:t>
      </w:r>
      <w:r>
        <w:rPr>
          <w:rtl/>
        </w:rPr>
        <w:t xml:space="preserve">   </w:t>
      </w:r>
    </w:p>
    <w:p w:rsidR="00201B44" w:rsidRDefault="00201B44" w:rsidP="000C1C23">
      <w:pPr>
        <w:rPr>
          <w:rtl/>
          <w:lang w:eastAsia="he-IL"/>
        </w:rPr>
      </w:pPr>
    </w:p>
    <w:p w:rsidR="00201B44" w:rsidRPr="00273A4C" w:rsidRDefault="00201B44" w:rsidP="002C30D6">
      <w:pPr>
        <w:rPr>
          <w:rtl/>
          <w:lang w:eastAsia="he-IL"/>
        </w:rPr>
      </w:pPr>
      <w:r>
        <w:rPr>
          <w:rFonts w:hint="cs"/>
          <w:rtl/>
          <w:lang w:eastAsia="he-IL"/>
        </w:rPr>
        <w:t>שלושת הדברים</w:t>
      </w:r>
      <w:r w:rsidR="002C30D6">
        <w:rPr>
          <w:rFonts w:hint="cs"/>
          <w:rtl/>
          <w:lang w:eastAsia="he-IL"/>
        </w:rPr>
        <w:t xml:space="preserve"> </w:t>
      </w:r>
      <w:r w:rsidR="000C1C23">
        <w:rPr>
          <w:rFonts w:hint="cs"/>
          <w:rtl/>
          <w:lang w:eastAsia="he-IL"/>
        </w:rPr>
        <w:t>– – –</w:t>
      </w:r>
      <w:r w:rsidR="002C30D6">
        <w:rPr>
          <w:rFonts w:hint="cs"/>
          <w:rtl/>
          <w:lang w:eastAsia="he-IL"/>
        </w:rPr>
        <w:t xml:space="preserve"> </w:t>
      </w:r>
    </w:p>
    <w:p w:rsidR="00201B44" w:rsidRDefault="00201B44" w:rsidP="009635F5">
      <w:pPr>
        <w:rPr>
          <w:rtl/>
        </w:rPr>
      </w:pPr>
    </w:p>
    <w:p w:rsidR="00201B44" w:rsidRDefault="00201B44" w:rsidP="00102049">
      <w:pPr>
        <w:pStyle w:val="af5"/>
        <w:rPr>
          <w:rtl/>
        </w:rPr>
      </w:pPr>
      <w:bookmarkStart w:id="9078" w:name="_ETM_Q27_209253"/>
      <w:bookmarkStart w:id="9079" w:name="_ETM_Q27_209567"/>
      <w:bookmarkStart w:id="9080" w:name="_ETM_Q27_209591"/>
      <w:bookmarkStart w:id="9081" w:name="ET_interruption_5851_37"/>
      <w:bookmarkEnd w:id="9078"/>
      <w:bookmarkEnd w:id="9079"/>
      <w:bookmarkEnd w:id="9080"/>
      <w:r w:rsidRPr="007307EE">
        <w:rPr>
          <w:rStyle w:val="TagStyle"/>
          <w:rtl/>
        </w:rPr>
        <w:t>&lt;&lt; קריאה &gt;&gt;</w:t>
      </w:r>
      <w:r w:rsidRPr="00273A4C">
        <w:rPr>
          <w:rStyle w:val="TagStyle"/>
          <w:rtl/>
        </w:rPr>
        <w:t xml:space="preserve"> </w:t>
      </w:r>
      <w:r>
        <w:rPr>
          <w:rtl/>
        </w:rPr>
        <w:t>משה אבוטבול (ש"ס):</w:t>
      </w:r>
      <w:r w:rsidRPr="00273A4C">
        <w:rPr>
          <w:rStyle w:val="TagStyle"/>
          <w:rtl/>
        </w:rPr>
        <w:t xml:space="preserve"> </w:t>
      </w:r>
      <w:r w:rsidRPr="007307EE">
        <w:rPr>
          <w:rStyle w:val="TagStyle"/>
          <w:rtl/>
        </w:rPr>
        <w:t>&lt;&lt; קריאה &gt;&gt;</w:t>
      </w:r>
      <w:bookmarkEnd w:id="9081"/>
      <w:r>
        <w:rPr>
          <w:rtl/>
        </w:rPr>
        <w:t xml:space="preserve">   </w:t>
      </w:r>
    </w:p>
    <w:p w:rsidR="00201B44" w:rsidRDefault="00201B44" w:rsidP="000C1C23">
      <w:pPr>
        <w:rPr>
          <w:rtl/>
          <w:lang w:eastAsia="he-IL"/>
        </w:rPr>
      </w:pPr>
    </w:p>
    <w:p w:rsidR="00201B44" w:rsidRDefault="00201B44" w:rsidP="002C30D6">
      <w:pPr>
        <w:rPr>
          <w:rtl/>
        </w:rPr>
      </w:pPr>
      <w:r>
        <w:rPr>
          <w:rFonts w:hint="cs"/>
          <w:rtl/>
        </w:rPr>
        <w:t xml:space="preserve">תהיו אומללים ולא יהיה לכם על מי לדבר. </w:t>
      </w:r>
    </w:p>
    <w:p w:rsidR="00201B44" w:rsidRDefault="00201B44" w:rsidP="00102049">
      <w:pPr>
        <w:rPr>
          <w:rtl/>
          <w:lang w:eastAsia="he-IL"/>
        </w:rPr>
      </w:pPr>
      <w:bookmarkStart w:id="9082" w:name="_ETM_Q27_212184"/>
      <w:bookmarkEnd w:id="9082"/>
    </w:p>
    <w:p w:rsidR="00201B44" w:rsidRDefault="00201B44" w:rsidP="00102049">
      <w:pPr>
        <w:pStyle w:val="-"/>
        <w:rPr>
          <w:rtl/>
        </w:rPr>
      </w:pPr>
      <w:bookmarkStart w:id="9083" w:name="ET_speakercontinue_6208_10"/>
      <w:r w:rsidRPr="007307EE">
        <w:rPr>
          <w:rStyle w:val="TagStyle"/>
          <w:rtl/>
        </w:rPr>
        <w:t xml:space="preserve"> &lt;&lt; דובר_המשך &gt;&gt;</w:t>
      </w:r>
      <w:r w:rsidRPr="00273A4C">
        <w:rPr>
          <w:rStyle w:val="TagStyle"/>
          <w:rtl/>
        </w:rPr>
        <w:t xml:space="preserve"> </w:t>
      </w:r>
      <w:r>
        <w:rPr>
          <w:rtl/>
        </w:rPr>
        <w:t>שר המשפטים גדעון סער:</w:t>
      </w:r>
      <w:r w:rsidRPr="00273A4C">
        <w:rPr>
          <w:rStyle w:val="TagStyle"/>
          <w:rtl/>
        </w:rPr>
        <w:t xml:space="preserve"> </w:t>
      </w:r>
      <w:r w:rsidRPr="007307EE">
        <w:rPr>
          <w:rStyle w:val="TagStyle"/>
          <w:rtl/>
        </w:rPr>
        <w:t>&lt;&lt; דובר_המשך &gt;&gt;</w:t>
      </w:r>
      <w:r>
        <w:rPr>
          <w:rtl/>
        </w:rPr>
        <w:t xml:space="preserve">   </w:t>
      </w:r>
      <w:bookmarkEnd w:id="9083"/>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גם </w:t>
      </w:r>
      <w:bookmarkStart w:id="9084" w:name="_ETM_Q27_209874"/>
      <w:bookmarkEnd w:id="9084"/>
      <w:r>
        <w:rPr>
          <w:rFonts w:hint="cs"/>
          <w:rtl/>
          <w:lang w:eastAsia="he-IL"/>
        </w:rPr>
        <w:t xml:space="preserve">לא ראיתי, אגב, מקבילה. תמיד הייתם מעלים </w:t>
      </w:r>
      <w:r>
        <w:rPr>
          <w:rFonts w:hint="eastAsia"/>
          <w:rtl/>
          <w:lang w:eastAsia="he-IL"/>
        </w:rPr>
        <w:t>–</w:t>
      </w:r>
      <w:r>
        <w:rPr>
          <w:rFonts w:hint="cs"/>
          <w:rtl/>
          <w:lang w:eastAsia="he-IL"/>
        </w:rPr>
        <w:t xml:space="preserve"> חבר הכנסת </w:t>
      </w:r>
      <w:bookmarkStart w:id="9085" w:name="_ETM_Q27_212367"/>
      <w:bookmarkEnd w:id="9085"/>
      <w:r>
        <w:rPr>
          <w:rFonts w:hint="cs"/>
          <w:rtl/>
          <w:lang w:eastAsia="he-IL"/>
        </w:rPr>
        <w:t xml:space="preserve">ליצמן, במשאים ומתנים קואליציוניים שאני זוכר, ואתה זוכר שמ-2001 הייתי בדברים </w:t>
      </w:r>
      <w:bookmarkStart w:id="9086" w:name="_ETM_Q27_223254"/>
      <w:bookmarkEnd w:id="9086"/>
      <w:r>
        <w:rPr>
          <w:rFonts w:hint="cs"/>
          <w:rtl/>
          <w:lang w:eastAsia="he-IL"/>
        </w:rPr>
        <w:t>הללו, הייתם דורשים אקוויוולנטיו</w:t>
      </w:r>
      <w:r>
        <w:rPr>
          <w:rFonts w:hint="eastAsia"/>
          <w:rtl/>
          <w:lang w:eastAsia="he-IL"/>
        </w:rPr>
        <w:t>ת</w:t>
      </w:r>
      <w:r>
        <w:rPr>
          <w:rFonts w:hint="cs"/>
          <w:rtl/>
          <w:lang w:eastAsia="he-IL"/>
        </w:rPr>
        <w:t xml:space="preserve"> של לימודים בישיבה למוסד אקדמי. אפילו </w:t>
      </w:r>
      <w:bookmarkStart w:id="9087" w:name="_ETM_Q27_231603"/>
      <w:bookmarkEnd w:id="9087"/>
      <w:r>
        <w:rPr>
          <w:rFonts w:hint="cs"/>
          <w:rtl/>
          <w:lang w:eastAsia="he-IL"/>
        </w:rPr>
        <w:t>את זה זנחתם? מדוע? מדוע זנחת את זה?</w:t>
      </w:r>
    </w:p>
    <w:p w:rsidR="00201B44" w:rsidRDefault="00201B44" w:rsidP="00102049">
      <w:pPr>
        <w:rPr>
          <w:rtl/>
          <w:lang w:eastAsia="he-IL"/>
        </w:rPr>
      </w:pPr>
      <w:bookmarkStart w:id="9088" w:name="_ETM_Q27_240425"/>
      <w:bookmarkStart w:id="9089" w:name="_ETM_Q27_240562"/>
      <w:bookmarkEnd w:id="9088"/>
      <w:bookmarkEnd w:id="9089"/>
    </w:p>
    <w:p w:rsidR="00201B44" w:rsidRDefault="00201B44" w:rsidP="00102049">
      <w:pPr>
        <w:rPr>
          <w:rtl/>
        </w:rPr>
      </w:pPr>
      <w:bookmarkStart w:id="9090" w:name="_ETM_Q27_240587"/>
      <w:bookmarkStart w:id="9091" w:name="_ETM_Q27_240694"/>
      <w:bookmarkStart w:id="9092" w:name="_ETM_Q27_209765"/>
      <w:bookmarkStart w:id="9093" w:name="_ETM_Q27_209788"/>
      <w:bookmarkStart w:id="9094" w:name="_ETM_Q27_209977"/>
      <w:bookmarkStart w:id="9095" w:name="_ETM_Q27_210001"/>
      <w:bookmarkStart w:id="9096" w:name="_ETM_Q27_210069"/>
      <w:bookmarkEnd w:id="9090"/>
      <w:bookmarkEnd w:id="9091"/>
      <w:bookmarkEnd w:id="9092"/>
      <w:bookmarkEnd w:id="9093"/>
      <w:bookmarkEnd w:id="9094"/>
      <w:bookmarkEnd w:id="9095"/>
      <w:bookmarkEnd w:id="9096"/>
      <w:r>
        <w:rPr>
          <w:rFonts w:hint="cs"/>
          <w:rtl/>
        </w:rPr>
        <w:t>ע</w:t>
      </w:r>
      <w:r w:rsidRPr="00607C8D">
        <w:rPr>
          <w:rtl/>
        </w:rPr>
        <w:t>ל כן</w:t>
      </w:r>
      <w:r>
        <w:rPr>
          <w:rFonts w:hint="cs"/>
          <w:rtl/>
        </w:rPr>
        <w:t>,</w:t>
      </w:r>
      <w:r w:rsidRPr="00607C8D">
        <w:rPr>
          <w:rtl/>
        </w:rPr>
        <w:t xml:space="preserve"> אדוני היושב-ראש</w:t>
      </w:r>
      <w:r>
        <w:rPr>
          <w:rFonts w:hint="cs"/>
          <w:rtl/>
        </w:rPr>
        <w:t>,</w:t>
      </w:r>
      <w:r>
        <w:rPr>
          <w:rtl/>
        </w:rPr>
        <w:t xml:space="preserve"> מכל הטעמים שציינתי</w:t>
      </w:r>
      <w:r>
        <w:rPr>
          <w:rFonts w:hint="cs"/>
          <w:rtl/>
        </w:rPr>
        <w:t xml:space="preserve">, </w:t>
      </w:r>
      <w:r w:rsidRPr="00607C8D">
        <w:rPr>
          <w:rtl/>
        </w:rPr>
        <w:t>אני חושב שאין מקום להצעה הזאת</w:t>
      </w:r>
      <w:r>
        <w:rPr>
          <w:rFonts w:hint="cs"/>
          <w:rtl/>
        </w:rPr>
        <w:t xml:space="preserve">, </w:t>
      </w:r>
      <w:bookmarkStart w:id="9097" w:name="_ETM_Q27_251762"/>
      <w:bookmarkEnd w:id="9097"/>
      <w:r>
        <w:rPr>
          <w:rFonts w:hint="cs"/>
          <w:rtl/>
        </w:rPr>
        <w:t xml:space="preserve">ואני מציע </w:t>
      </w:r>
      <w:r w:rsidRPr="00607C8D">
        <w:rPr>
          <w:rtl/>
        </w:rPr>
        <w:t xml:space="preserve">לכנסת לדחות </w:t>
      </w:r>
      <w:r>
        <w:rPr>
          <w:rFonts w:hint="cs"/>
          <w:rtl/>
        </w:rPr>
        <w:t xml:space="preserve">אותה. </w:t>
      </w:r>
    </w:p>
    <w:p w:rsidR="00201B44" w:rsidRDefault="00201B44" w:rsidP="00102049">
      <w:pPr>
        <w:ind w:firstLine="0"/>
        <w:rPr>
          <w:rtl/>
        </w:rPr>
      </w:pPr>
      <w:bookmarkStart w:id="9098" w:name="_ETM_Q27_256881"/>
      <w:bookmarkStart w:id="9099" w:name="_ETM_Q27_257002"/>
      <w:bookmarkEnd w:id="9098"/>
      <w:bookmarkEnd w:id="9099"/>
    </w:p>
    <w:p w:rsidR="00201B44" w:rsidRDefault="00201B44" w:rsidP="00102049">
      <w:pPr>
        <w:pStyle w:val="af5"/>
        <w:rPr>
          <w:rtl/>
        </w:rPr>
      </w:pPr>
      <w:bookmarkStart w:id="9100" w:name="_ETM_Q27_252233"/>
      <w:bookmarkStart w:id="9101" w:name="_ETM_Q27_252368"/>
      <w:bookmarkStart w:id="9102" w:name="ET_interruption_5851_12"/>
      <w:bookmarkEnd w:id="9100"/>
      <w:bookmarkEnd w:id="9101"/>
      <w:r w:rsidRPr="007307EE">
        <w:rPr>
          <w:rStyle w:val="TagStyle"/>
          <w:rtl/>
        </w:rPr>
        <w:t xml:space="preserve"> &lt;&lt; קריאה &gt;&gt;</w:t>
      </w:r>
      <w:r w:rsidRPr="00607C8D">
        <w:rPr>
          <w:rStyle w:val="TagStyle"/>
          <w:rtl/>
        </w:rPr>
        <w:t xml:space="preserve"> </w:t>
      </w:r>
      <w:r>
        <w:rPr>
          <w:rtl/>
        </w:rPr>
        <w:t>משה אבוטבול (ש"ס):</w:t>
      </w:r>
      <w:r w:rsidRPr="00607C8D">
        <w:rPr>
          <w:rStyle w:val="TagStyle"/>
          <w:rtl/>
        </w:rPr>
        <w:t xml:space="preserve"> </w:t>
      </w:r>
      <w:r w:rsidRPr="007307EE">
        <w:rPr>
          <w:rStyle w:val="TagStyle"/>
          <w:rtl/>
        </w:rPr>
        <w:t>&lt;&lt; קריאה &gt;&gt;</w:t>
      </w:r>
      <w:r>
        <w:rPr>
          <w:rtl/>
        </w:rPr>
        <w:t xml:space="preserve">   </w:t>
      </w:r>
      <w:bookmarkEnd w:id="9102"/>
    </w:p>
    <w:p w:rsidR="00201B44" w:rsidRDefault="00201B44" w:rsidP="000C1C23">
      <w:pPr>
        <w:rPr>
          <w:rtl/>
          <w:lang w:eastAsia="he-IL"/>
        </w:rPr>
      </w:pPr>
    </w:p>
    <w:p w:rsidR="00201B44" w:rsidRDefault="00201B44" w:rsidP="00102049">
      <w:pPr>
        <w:rPr>
          <w:rtl/>
          <w:lang w:eastAsia="he-IL"/>
        </w:rPr>
      </w:pPr>
      <w:bookmarkStart w:id="9103" w:name="_ETM_Q27_252103"/>
      <w:bookmarkEnd w:id="9103"/>
      <w:r>
        <w:rPr>
          <w:rFonts w:hint="cs"/>
          <w:rtl/>
          <w:lang w:eastAsia="he-IL"/>
        </w:rPr>
        <w:lastRenderedPageBreak/>
        <w:t xml:space="preserve">אין מה לדאוג, מר לפיד </w:t>
      </w:r>
      <w:r w:rsidR="000C1C23">
        <w:rPr>
          <w:rFonts w:hint="cs"/>
          <w:rtl/>
          <w:lang w:eastAsia="he-IL"/>
        </w:rPr>
        <w:t>– – –</w:t>
      </w:r>
      <w:r>
        <w:rPr>
          <w:rFonts w:hint="cs"/>
          <w:rtl/>
          <w:lang w:eastAsia="he-IL"/>
        </w:rPr>
        <w:t xml:space="preserve"> יש לך תעודת </w:t>
      </w:r>
      <w:r w:rsidR="000C1C23">
        <w:rPr>
          <w:rFonts w:hint="cs"/>
          <w:rtl/>
          <w:lang w:eastAsia="he-IL"/>
        </w:rPr>
        <w:t>– – –</w:t>
      </w:r>
      <w:r>
        <w:rPr>
          <w:rFonts w:hint="cs"/>
          <w:rtl/>
          <w:lang w:eastAsia="he-IL"/>
        </w:rPr>
        <w:t xml:space="preserve"> הכול בסדר.  </w:t>
      </w:r>
    </w:p>
    <w:p w:rsidR="00201B44" w:rsidRDefault="00201B44" w:rsidP="00102049">
      <w:pPr>
        <w:rPr>
          <w:rtl/>
          <w:lang w:eastAsia="he-IL"/>
        </w:rPr>
      </w:pPr>
    </w:p>
    <w:p w:rsidR="00201B44" w:rsidRDefault="00201B44" w:rsidP="00102049">
      <w:pPr>
        <w:pStyle w:val="af6"/>
        <w:rPr>
          <w:rtl/>
        </w:rPr>
      </w:pPr>
      <w:bookmarkStart w:id="9104" w:name="ET_yor_6308_13"/>
      <w:r w:rsidRPr="007307EE">
        <w:rPr>
          <w:rStyle w:val="TagStyle"/>
          <w:rtl/>
        </w:rPr>
        <w:t xml:space="preserve"> &lt;&lt; יור &gt;&gt;</w:t>
      </w:r>
      <w:r w:rsidRPr="00607C8D">
        <w:rPr>
          <w:rStyle w:val="TagStyle"/>
          <w:rtl/>
        </w:rPr>
        <w:t xml:space="preserve"> </w:t>
      </w:r>
      <w:r>
        <w:rPr>
          <w:rtl/>
        </w:rPr>
        <w:t>היו"ר צבי האוזר:</w:t>
      </w:r>
      <w:r w:rsidRPr="00607C8D">
        <w:rPr>
          <w:rStyle w:val="TagStyle"/>
          <w:rtl/>
        </w:rPr>
        <w:t xml:space="preserve"> </w:t>
      </w:r>
      <w:r w:rsidRPr="007307EE">
        <w:rPr>
          <w:rStyle w:val="TagStyle"/>
          <w:rtl/>
        </w:rPr>
        <w:t>&lt;&lt; יור &gt;&gt;</w:t>
      </w:r>
      <w:r>
        <w:rPr>
          <w:rtl/>
        </w:rPr>
        <w:t xml:space="preserve">   </w:t>
      </w:r>
      <w:bookmarkEnd w:id="9104"/>
    </w:p>
    <w:p w:rsidR="00201B44" w:rsidRDefault="00201B44" w:rsidP="000C1C23">
      <w:pPr>
        <w:rPr>
          <w:rtl/>
          <w:lang w:eastAsia="he-IL"/>
        </w:rPr>
      </w:pPr>
    </w:p>
    <w:p w:rsidR="00201B44" w:rsidRPr="00607C8D" w:rsidRDefault="00201B44" w:rsidP="002C30D6">
      <w:pPr>
        <w:rPr>
          <w:rtl/>
          <w:lang w:eastAsia="he-IL"/>
        </w:rPr>
      </w:pPr>
      <w:r>
        <w:rPr>
          <w:rFonts w:hint="cs"/>
          <w:rtl/>
          <w:lang w:eastAsia="he-IL"/>
        </w:rPr>
        <w:t xml:space="preserve">תודה רבה לשר המשפטים גדעון סער. </w:t>
      </w:r>
      <w:bookmarkStart w:id="9105" w:name="_ETM_Q27_264585"/>
      <w:bookmarkStart w:id="9106" w:name="_ETM_Q27_264704"/>
      <w:bookmarkStart w:id="9107" w:name="_ETM_Q27_264761"/>
      <w:bookmarkStart w:id="9108" w:name="_ETM_Q27_264894"/>
      <w:bookmarkEnd w:id="9105"/>
      <w:bookmarkEnd w:id="9106"/>
      <w:bookmarkEnd w:id="9107"/>
      <w:bookmarkEnd w:id="9108"/>
      <w:r>
        <w:rPr>
          <w:rFonts w:hint="cs"/>
          <w:rtl/>
          <w:lang w:eastAsia="he-IL"/>
        </w:rPr>
        <w:t xml:space="preserve">האם מגיש ההצעה, </w:t>
      </w:r>
      <w:bookmarkStart w:id="9109" w:name="_ETM_Q27_268134"/>
      <w:bookmarkEnd w:id="9109"/>
      <w:r>
        <w:rPr>
          <w:rFonts w:hint="cs"/>
          <w:rtl/>
          <w:lang w:eastAsia="he-IL"/>
        </w:rPr>
        <w:t xml:space="preserve">חבר הכנסת יעקב ליצמן </w:t>
      </w:r>
      <w:r>
        <w:rPr>
          <w:rtl/>
          <w:lang w:eastAsia="he-IL"/>
        </w:rPr>
        <w:t>–</w:t>
      </w:r>
      <w:r>
        <w:rPr>
          <w:rFonts w:hint="cs"/>
          <w:rtl/>
          <w:lang w:eastAsia="he-IL"/>
        </w:rPr>
        <w:t xml:space="preserve"> איפה חבר הכנסת ליצמן, הוא </w:t>
      </w:r>
      <w:bookmarkStart w:id="9110" w:name="_ETM_Q27_270256"/>
      <w:bookmarkEnd w:id="9110"/>
      <w:r>
        <w:rPr>
          <w:rFonts w:hint="cs"/>
          <w:rtl/>
          <w:lang w:eastAsia="he-IL"/>
        </w:rPr>
        <w:t>כאן איתנו? אתה רוצה לעלות להשיב</w:t>
      </w:r>
      <w:r w:rsidR="002C30D6">
        <w:rPr>
          <w:rFonts w:hint="cs"/>
          <w:rtl/>
          <w:lang w:eastAsia="he-IL"/>
        </w:rPr>
        <w:t>.</w:t>
      </w:r>
      <w:r>
        <w:rPr>
          <w:rFonts w:hint="cs"/>
          <w:rtl/>
          <w:lang w:eastAsia="he-IL"/>
        </w:rPr>
        <w:t xml:space="preserve"> שלוש דקות. </w:t>
      </w:r>
    </w:p>
    <w:p w:rsidR="00201B44" w:rsidRDefault="00201B44" w:rsidP="00102049">
      <w:pPr>
        <w:rPr>
          <w:rtl/>
        </w:rPr>
      </w:pPr>
      <w:bookmarkStart w:id="9111" w:name="_ETM_Q27_257058"/>
      <w:bookmarkStart w:id="9112" w:name="_ETM_Q27_257139"/>
      <w:bookmarkEnd w:id="9111"/>
      <w:bookmarkEnd w:id="9112"/>
    </w:p>
    <w:p w:rsidR="00201B44" w:rsidRDefault="00201B44" w:rsidP="00102049">
      <w:pPr>
        <w:pStyle w:val="af5"/>
        <w:rPr>
          <w:rtl/>
        </w:rPr>
      </w:pPr>
      <w:bookmarkStart w:id="9113" w:name="_ETM_Q27_275745"/>
      <w:bookmarkStart w:id="9114" w:name="_ETM_Q27_275887"/>
      <w:bookmarkEnd w:id="9113"/>
      <w:bookmarkEnd w:id="9114"/>
      <w:r w:rsidRPr="007307EE">
        <w:rPr>
          <w:rStyle w:val="TagStyle"/>
          <w:rtl/>
        </w:rPr>
        <w:t>&lt;&lt; קריאה &gt;&gt;</w:t>
      </w:r>
      <w:r w:rsidRPr="00607C8D">
        <w:rPr>
          <w:rStyle w:val="TagStyle"/>
          <w:rtl/>
        </w:rPr>
        <w:t xml:space="preserve"> </w:t>
      </w:r>
      <w:r>
        <w:rPr>
          <w:rtl/>
        </w:rPr>
        <w:t>משה אבוטבול (ש"ס):</w:t>
      </w:r>
      <w:r w:rsidRPr="00607C8D">
        <w:rPr>
          <w:rStyle w:val="TagStyle"/>
          <w:rtl/>
        </w:rPr>
        <w:t xml:space="preserve"> </w:t>
      </w:r>
      <w:r w:rsidRPr="007307EE">
        <w:rPr>
          <w:rStyle w:val="TagStyle"/>
          <w:rtl/>
        </w:rPr>
        <w:t>&lt;&lt; קריאה &gt;&gt;</w:t>
      </w:r>
      <w:r>
        <w:rPr>
          <w:rtl/>
        </w:rPr>
        <w:t xml:space="preserve">   </w:t>
      </w:r>
    </w:p>
    <w:p w:rsidR="00201B44" w:rsidRDefault="00201B44" w:rsidP="000C1C23">
      <w:pPr>
        <w:rPr>
          <w:rtl/>
          <w:lang w:eastAsia="he-IL"/>
        </w:rPr>
      </w:pPr>
    </w:p>
    <w:p w:rsidR="00201B44" w:rsidRDefault="00201B44" w:rsidP="002C30D6">
      <w:pPr>
        <w:rPr>
          <w:rtl/>
        </w:rPr>
      </w:pPr>
      <w:r>
        <w:rPr>
          <w:rFonts w:hint="cs"/>
          <w:rtl/>
        </w:rPr>
        <w:t xml:space="preserve">תעודת מחלים זה מספיק ללפיד, לא צריך יותר מזה. תעודת מחלים, מספיק. או עוזר בעיתון במחנה. הכול בסדר, לא תדאגו. הכול ייתנו </w:t>
      </w:r>
      <w:bookmarkStart w:id="9115" w:name="_ETM_Q27_280757"/>
      <w:bookmarkEnd w:id="9115"/>
      <w:r>
        <w:rPr>
          <w:rFonts w:hint="cs"/>
          <w:rtl/>
        </w:rPr>
        <w:t xml:space="preserve">לך תמורת מה שעשית. העיקר שמאיתנו דורשים ליבה, אה, איפה </w:t>
      </w:r>
      <w:bookmarkStart w:id="9116" w:name="_ETM_Q27_289803"/>
      <w:bookmarkEnd w:id="9116"/>
      <w:r>
        <w:rPr>
          <w:rFonts w:hint="cs"/>
          <w:rtl/>
        </w:rPr>
        <w:t xml:space="preserve">הליבה שלך, לפיד? </w:t>
      </w:r>
    </w:p>
    <w:p w:rsidR="00201B44" w:rsidRDefault="00201B44" w:rsidP="00102049">
      <w:pPr>
        <w:rPr>
          <w:rtl/>
        </w:rPr>
      </w:pPr>
    </w:p>
    <w:p w:rsidR="00201B44" w:rsidRDefault="00201B44" w:rsidP="00102049">
      <w:pPr>
        <w:pStyle w:val="a4"/>
        <w:rPr>
          <w:rtl/>
        </w:rPr>
      </w:pPr>
      <w:r w:rsidRPr="007307EE">
        <w:rPr>
          <w:rStyle w:val="TagStyle"/>
          <w:rtl/>
        </w:rPr>
        <w:t>&lt;&lt; דובר &gt;&gt;</w:t>
      </w:r>
      <w:r w:rsidRPr="00607C8D">
        <w:rPr>
          <w:rStyle w:val="TagStyle"/>
          <w:rtl/>
        </w:rPr>
        <w:t xml:space="preserve"> </w:t>
      </w:r>
      <w:bookmarkStart w:id="9117" w:name="_Toc93525637"/>
      <w:bookmarkStart w:id="9118" w:name="_Toc93526259"/>
      <w:bookmarkStart w:id="9119" w:name="_Toc93526474"/>
      <w:r>
        <w:rPr>
          <w:rtl/>
        </w:rPr>
        <w:t>יעקב ליצמן (יהדות התורה):</w:t>
      </w:r>
      <w:bookmarkEnd w:id="9117"/>
      <w:bookmarkEnd w:id="9118"/>
      <w:bookmarkEnd w:id="9119"/>
      <w:r w:rsidRPr="00607C8D">
        <w:rPr>
          <w:rStyle w:val="TagStyle"/>
          <w:rtl/>
        </w:rPr>
        <w:t xml:space="preserve"> </w:t>
      </w:r>
      <w:r w:rsidRPr="007307EE">
        <w:rPr>
          <w:rStyle w:val="TagStyle"/>
          <w:rtl/>
        </w:rPr>
        <w:t>&lt;&lt; דובר &gt;&gt;</w:t>
      </w:r>
      <w:r>
        <w:rPr>
          <w:rtl/>
        </w:rPr>
        <w:t xml:space="preserve">   </w:t>
      </w:r>
    </w:p>
    <w:p w:rsidR="00201B44" w:rsidRDefault="00201B44" w:rsidP="00102049">
      <w:pPr>
        <w:rPr>
          <w:rtl/>
        </w:rPr>
      </w:pPr>
    </w:p>
    <w:p w:rsidR="00201B44" w:rsidRDefault="00201B44" w:rsidP="00102049">
      <w:pPr>
        <w:rPr>
          <w:rtl/>
        </w:rPr>
      </w:pPr>
      <w:r>
        <w:rPr>
          <w:rFonts w:hint="cs"/>
          <w:rtl/>
        </w:rPr>
        <w:t xml:space="preserve">אדוני היושב-ראש. </w:t>
      </w:r>
    </w:p>
    <w:p w:rsidR="00201B44" w:rsidRDefault="00201B44" w:rsidP="00102049">
      <w:pPr>
        <w:rPr>
          <w:rtl/>
        </w:rPr>
      </w:pPr>
    </w:p>
    <w:p w:rsidR="00201B44" w:rsidRDefault="00201B44" w:rsidP="00102049">
      <w:pPr>
        <w:pStyle w:val="af5"/>
        <w:rPr>
          <w:rtl/>
        </w:rPr>
      </w:pPr>
      <w:bookmarkStart w:id="9120" w:name="ET_interruption_5851_33"/>
      <w:r w:rsidRPr="0039709E">
        <w:rPr>
          <w:rStyle w:val="TagStyle"/>
          <w:rtl/>
        </w:rPr>
        <w:t xml:space="preserve"> &lt;&lt; קריאה &gt;&gt;</w:t>
      </w:r>
      <w:r w:rsidRPr="00607C8D">
        <w:rPr>
          <w:rStyle w:val="TagStyle"/>
          <w:rtl/>
        </w:rPr>
        <w:t xml:space="preserve"> </w:t>
      </w:r>
      <w:r>
        <w:rPr>
          <w:rtl/>
        </w:rPr>
        <w:t>משה אבוטבול (ש"ס):</w:t>
      </w:r>
      <w:r w:rsidRPr="00607C8D">
        <w:rPr>
          <w:rStyle w:val="TagStyle"/>
          <w:rtl/>
        </w:rPr>
        <w:t xml:space="preserve"> </w:t>
      </w:r>
      <w:r w:rsidRPr="0039709E">
        <w:rPr>
          <w:rStyle w:val="TagStyle"/>
          <w:rtl/>
        </w:rPr>
        <w:t>&lt;&lt; קריאה &gt;&gt;</w:t>
      </w:r>
      <w:bookmarkEnd w:id="9120"/>
      <w:r w:rsidRPr="0039709E">
        <w:rPr>
          <w:rStyle w:val="TagStyle"/>
          <w:rtl/>
        </w:rPr>
        <w:t xml:space="preserve"> </w:t>
      </w:r>
      <w:r>
        <w:rPr>
          <w:rtl/>
        </w:rPr>
        <w:t xml:space="preserve">   </w:t>
      </w:r>
    </w:p>
    <w:p w:rsidR="00201B44" w:rsidRPr="0039709E" w:rsidRDefault="00201B44" w:rsidP="00102049">
      <w:pPr>
        <w:rPr>
          <w:rtl/>
          <w:lang w:eastAsia="he-IL"/>
        </w:rPr>
      </w:pPr>
    </w:p>
    <w:p w:rsidR="00201B44" w:rsidRDefault="00201B44" w:rsidP="00102049">
      <w:pPr>
        <w:rPr>
          <w:rtl/>
        </w:rPr>
      </w:pPr>
      <w:r>
        <w:rPr>
          <w:rFonts w:hint="cs"/>
          <w:rtl/>
        </w:rPr>
        <w:t xml:space="preserve">אומר שיודע אנגלית, אנגלית </w:t>
      </w:r>
      <w:r>
        <w:rPr>
          <w:rFonts w:hint="eastAsia"/>
          <w:rtl/>
        </w:rPr>
        <w:t>–</w:t>
      </w:r>
      <w:r>
        <w:rPr>
          <w:rFonts w:hint="cs"/>
          <w:rtl/>
        </w:rPr>
        <w:t xml:space="preserve"> מגמגם בכל ריאיון </w:t>
      </w:r>
      <w:bookmarkStart w:id="9121" w:name="_ETM_Q27_297667"/>
      <w:bookmarkEnd w:id="9121"/>
      <w:r>
        <w:rPr>
          <w:rFonts w:hint="cs"/>
          <w:rtl/>
        </w:rPr>
        <w:t xml:space="preserve">באנגלית. פדיחות אתה עושה למדינה. </w:t>
      </w:r>
    </w:p>
    <w:p w:rsidR="00201B44" w:rsidRDefault="00201B44" w:rsidP="00102049">
      <w:pPr>
        <w:rPr>
          <w:rtl/>
        </w:rPr>
      </w:pPr>
      <w:bookmarkStart w:id="9122" w:name="_ETM_Q27_298263"/>
      <w:bookmarkStart w:id="9123" w:name="_ETM_Q27_298385"/>
      <w:bookmarkStart w:id="9124" w:name="_ETM_Q27_276891"/>
      <w:bookmarkStart w:id="9125" w:name="_ETM_Q27_276966"/>
      <w:bookmarkEnd w:id="9122"/>
      <w:bookmarkEnd w:id="9123"/>
      <w:bookmarkEnd w:id="9124"/>
      <w:bookmarkEnd w:id="9125"/>
    </w:p>
    <w:p w:rsidR="00201B44" w:rsidRDefault="00201B44" w:rsidP="00102049">
      <w:pPr>
        <w:pStyle w:val="-"/>
        <w:rPr>
          <w:rtl/>
        </w:rPr>
      </w:pPr>
      <w:bookmarkStart w:id="9126" w:name="_ETM_Q27_278087"/>
      <w:bookmarkStart w:id="9127" w:name="_ETM_Q27_278170"/>
      <w:bookmarkStart w:id="9128" w:name="_ETM_Q27_298424"/>
      <w:bookmarkStart w:id="9129" w:name="_ETM_Q27_298546"/>
      <w:bookmarkStart w:id="9130" w:name="ET_speakercontinue_4649_14"/>
      <w:bookmarkEnd w:id="9126"/>
      <w:bookmarkEnd w:id="9127"/>
      <w:bookmarkEnd w:id="9128"/>
      <w:bookmarkEnd w:id="9129"/>
      <w:r w:rsidRPr="0039709E">
        <w:rPr>
          <w:rStyle w:val="TagStyle"/>
          <w:rtl/>
        </w:rPr>
        <w:t xml:space="preserve"> &lt;&lt; דובר_המשך &gt;&gt;</w:t>
      </w:r>
      <w:r w:rsidRPr="00607C8D">
        <w:rPr>
          <w:rStyle w:val="TagStyle"/>
          <w:rtl/>
        </w:rPr>
        <w:t xml:space="preserve"> </w:t>
      </w:r>
      <w:r>
        <w:rPr>
          <w:rtl/>
        </w:rPr>
        <w:t>יעקב ליצמן (יהדות התורה):</w:t>
      </w:r>
      <w:r w:rsidRPr="00607C8D">
        <w:rPr>
          <w:rStyle w:val="TagStyle"/>
          <w:rtl/>
        </w:rPr>
        <w:t xml:space="preserve"> </w:t>
      </w:r>
      <w:r w:rsidRPr="0039709E">
        <w:rPr>
          <w:rStyle w:val="TagStyle"/>
          <w:rtl/>
        </w:rPr>
        <w:t xml:space="preserve">&lt;&lt; דובר_המשך &gt;&gt; </w:t>
      </w:r>
      <w:r>
        <w:rPr>
          <w:rtl/>
        </w:rPr>
        <w:t xml:space="preserve">   </w:t>
      </w:r>
      <w:bookmarkEnd w:id="9130"/>
    </w:p>
    <w:p w:rsidR="00201B44" w:rsidRDefault="00201B44" w:rsidP="000C1C23">
      <w:pPr>
        <w:rPr>
          <w:rtl/>
        </w:rPr>
      </w:pPr>
    </w:p>
    <w:p w:rsidR="00201B44" w:rsidRDefault="00201B44" w:rsidP="00102049">
      <w:pPr>
        <w:rPr>
          <w:rtl/>
        </w:rPr>
      </w:pPr>
      <w:r>
        <w:rPr>
          <w:rFonts w:hint="cs"/>
          <w:rtl/>
        </w:rPr>
        <w:t xml:space="preserve">זה בדיוק מה שרציתי להגיד. </w:t>
      </w:r>
      <w:bookmarkStart w:id="9131" w:name="_ETM_Q27_297052"/>
      <w:bookmarkEnd w:id="9131"/>
    </w:p>
    <w:p w:rsidR="00201B44" w:rsidRDefault="00201B44" w:rsidP="00102049">
      <w:pPr>
        <w:rPr>
          <w:rtl/>
        </w:rPr>
      </w:pPr>
      <w:bookmarkStart w:id="9132" w:name="_ETM_Q27_297486"/>
      <w:bookmarkStart w:id="9133" w:name="_ETM_Q27_297615"/>
      <w:bookmarkEnd w:id="9132"/>
      <w:bookmarkEnd w:id="9133"/>
    </w:p>
    <w:p w:rsidR="00201B44" w:rsidRDefault="00201B44" w:rsidP="00102049">
      <w:pPr>
        <w:pStyle w:val="af5"/>
        <w:rPr>
          <w:rtl/>
        </w:rPr>
      </w:pPr>
      <w:bookmarkStart w:id="9134" w:name="_ETM_Q27_297662"/>
      <w:bookmarkStart w:id="9135" w:name="_ETM_Q27_297779"/>
      <w:bookmarkStart w:id="9136" w:name="ET_interruption_5851_39"/>
      <w:bookmarkEnd w:id="9134"/>
      <w:bookmarkEnd w:id="9135"/>
      <w:r w:rsidRPr="007307EE">
        <w:rPr>
          <w:rStyle w:val="TagStyle"/>
          <w:rtl/>
        </w:rPr>
        <w:t>&lt;&lt; קריאה &gt;&gt;</w:t>
      </w:r>
      <w:r w:rsidRPr="00607C8D">
        <w:rPr>
          <w:rStyle w:val="TagStyle"/>
          <w:rtl/>
        </w:rPr>
        <w:t xml:space="preserve"> </w:t>
      </w:r>
      <w:r>
        <w:rPr>
          <w:rtl/>
        </w:rPr>
        <w:t>משה אבוטבול (ש"ס):</w:t>
      </w:r>
      <w:r w:rsidRPr="00607C8D">
        <w:rPr>
          <w:rStyle w:val="TagStyle"/>
          <w:rtl/>
        </w:rPr>
        <w:t xml:space="preserve"> </w:t>
      </w:r>
      <w:r w:rsidRPr="007307EE">
        <w:rPr>
          <w:rStyle w:val="TagStyle"/>
          <w:rtl/>
        </w:rPr>
        <w:t>&lt;&lt; קריאה &gt;&gt;</w:t>
      </w:r>
      <w:bookmarkEnd w:id="9136"/>
      <w:r>
        <w:rPr>
          <w:rtl/>
        </w:rPr>
        <w:t xml:space="preserve">   </w:t>
      </w:r>
    </w:p>
    <w:p w:rsidR="00201B44" w:rsidRDefault="00201B44" w:rsidP="000C1C23">
      <w:pPr>
        <w:rPr>
          <w:rtl/>
          <w:lang w:eastAsia="he-IL"/>
        </w:rPr>
      </w:pPr>
    </w:p>
    <w:p w:rsidR="00201B44" w:rsidRDefault="00201B44" w:rsidP="00102049">
      <w:pPr>
        <w:rPr>
          <w:rtl/>
        </w:rPr>
      </w:pPr>
      <w:r>
        <w:rPr>
          <w:rFonts w:hint="cs"/>
          <w:rtl/>
        </w:rPr>
        <w:t xml:space="preserve">לפחות קח קורס מזורז. אל תעשה פדיחות.  </w:t>
      </w:r>
    </w:p>
    <w:p w:rsidR="00201B44" w:rsidRDefault="00201B44" w:rsidP="00102049">
      <w:pPr>
        <w:rPr>
          <w:rtl/>
        </w:rPr>
      </w:pPr>
      <w:bookmarkStart w:id="9137" w:name="_ETM_Q27_257235"/>
      <w:bookmarkStart w:id="9138" w:name="_ETM_Q27_257323"/>
      <w:bookmarkEnd w:id="9137"/>
      <w:bookmarkEnd w:id="9138"/>
    </w:p>
    <w:p w:rsidR="00201B44" w:rsidRDefault="00201B44" w:rsidP="00102049">
      <w:pPr>
        <w:pStyle w:val="-"/>
        <w:rPr>
          <w:rtl/>
        </w:rPr>
      </w:pPr>
      <w:bookmarkStart w:id="9139" w:name="_ETM_Q27_257415"/>
      <w:bookmarkStart w:id="9140" w:name="_ETM_Q27_257499"/>
      <w:bookmarkStart w:id="9141" w:name="ET_speakercontinue_4649_15"/>
      <w:bookmarkEnd w:id="9139"/>
      <w:bookmarkEnd w:id="9140"/>
      <w:r w:rsidRPr="007307EE">
        <w:rPr>
          <w:rStyle w:val="TagStyle"/>
          <w:rtl/>
        </w:rPr>
        <w:t xml:space="preserve"> &lt;&lt; דובר_המשך &gt;&gt;</w:t>
      </w:r>
      <w:r w:rsidRPr="00607C8D">
        <w:rPr>
          <w:rStyle w:val="TagStyle"/>
          <w:rtl/>
        </w:rPr>
        <w:t xml:space="preserve"> </w:t>
      </w:r>
      <w:r>
        <w:rPr>
          <w:rtl/>
        </w:rPr>
        <w:t>יעקב ליצמן (יהדות התורה):</w:t>
      </w:r>
      <w:r w:rsidRPr="00607C8D">
        <w:rPr>
          <w:rStyle w:val="TagStyle"/>
          <w:rtl/>
        </w:rPr>
        <w:t xml:space="preserve"> </w:t>
      </w:r>
      <w:r w:rsidRPr="007307EE">
        <w:rPr>
          <w:rStyle w:val="TagStyle"/>
          <w:rtl/>
        </w:rPr>
        <w:t>&lt;&lt; דובר_המשך &gt;&gt;</w:t>
      </w:r>
      <w:r>
        <w:rPr>
          <w:rtl/>
        </w:rPr>
        <w:t xml:space="preserve">   </w:t>
      </w:r>
      <w:bookmarkEnd w:id="9141"/>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אדוני שר המשפטים, </w:t>
      </w:r>
      <w:bookmarkStart w:id="9142" w:name="_ETM_Q27_303226"/>
      <w:bookmarkEnd w:id="9142"/>
      <w:r>
        <w:rPr>
          <w:rFonts w:hint="cs"/>
          <w:rtl/>
          <w:lang w:eastAsia="he-IL"/>
        </w:rPr>
        <w:t xml:space="preserve">אנחנו מותקפים כאן כל היום על ליבה, אף שהחינוך שלנו פי עשרים </w:t>
      </w:r>
      <w:bookmarkStart w:id="9143" w:name="_ETM_Q27_311005"/>
      <w:bookmarkEnd w:id="9143"/>
      <w:r>
        <w:rPr>
          <w:rFonts w:hint="cs"/>
          <w:rtl/>
          <w:lang w:eastAsia="he-IL"/>
        </w:rPr>
        <w:t xml:space="preserve">אלף יותר טוב משלכם. </w:t>
      </w:r>
    </w:p>
    <w:p w:rsidR="00201B44" w:rsidRDefault="00201B44" w:rsidP="00102049">
      <w:pPr>
        <w:rPr>
          <w:rtl/>
          <w:lang w:eastAsia="he-IL"/>
        </w:rPr>
      </w:pPr>
      <w:bookmarkStart w:id="9144" w:name="_ETM_Q27_307642"/>
      <w:bookmarkStart w:id="9145" w:name="_ETM_Q27_307758"/>
      <w:bookmarkEnd w:id="9144"/>
      <w:bookmarkEnd w:id="9145"/>
    </w:p>
    <w:p w:rsidR="00201B44" w:rsidRDefault="00201B44" w:rsidP="00102049">
      <w:pPr>
        <w:pStyle w:val="af5"/>
        <w:rPr>
          <w:rtl/>
        </w:rPr>
      </w:pPr>
      <w:bookmarkStart w:id="9146" w:name="_ETM_Q27_307817"/>
      <w:bookmarkStart w:id="9147" w:name="_ETM_Q27_307933"/>
      <w:bookmarkEnd w:id="9146"/>
      <w:bookmarkEnd w:id="9147"/>
      <w:r w:rsidRPr="007307EE">
        <w:rPr>
          <w:rStyle w:val="TagStyle"/>
          <w:rtl/>
        </w:rPr>
        <w:t>&lt;&lt; קריאה &gt;&gt;</w:t>
      </w:r>
      <w:r w:rsidRPr="00607C8D">
        <w:rPr>
          <w:rStyle w:val="TagStyle"/>
          <w:rtl/>
        </w:rPr>
        <w:t xml:space="preserve"> </w:t>
      </w:r>
      <w:r>
        <w:rPr>
          <w:rtl/>
        </w:rPr>
        <w:t>משה אבוטבול (ש"ס):</w:t>
      </w:r>
      <w:r w:rsidRPr="00607C8D">
        <w:rPr>
          <w:rStyle w:val="TagStyle"/>
          <w:rtl/>
        </w:rPr>
        <w:t xml:space="preserve"> </w:t>
      </w:r>
      <w:r w:rsidRPr="007307EE">
        <w:rPr>
          <w:rStyle w:val="TagStyle"/>
          <w:rtl/>
        </w:rPr>
        <w:t>&lt;&lt; קריאה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lastRenderedPageBreak/>
        <w:t xml:space="preserve">רקע </w:t>
      </w:r>
      <w:bookmarkStart w:id="9148" w:name="_ETM_Q27_306527"/>
      <w:bookmarkEnd w:id="9148"/>
      <w:r>
        <w:rPr>
          <w:rFonts w:hint="cs"/>
          <w:rtl/>
          <w:lang w:eastAsia="he-IL"/>
        </w:rPr>
        <w:t xml:space="preserve">באנגלית </w:t>
      </w:r>
      <w:r w:rsidR="000C1C23">
        <w:rPr>
          <w:rFonts w:hint="cs"/>
          <w:rtl/>
          <w:lang w:eastAsia="he-IL"/>
        </w:rPr>
        <w:t>– – –</w:t>
      </w:r>
      <w:r>
        <w:rPr>
          <w:rFonts w:hint="cs"/>
          <w:rtl/>
          <w:lang w:eastAsia="he-IL"/>
        </w:rPr>
        <w:t xml:space="preserve"> או</w:t>
      </w:r>
      <w:bookmarkStart w:id="9149" w:name="_ETM_Q27_305582"/>
      <w:bookmarkEnd w:id="9149"/>
      <w:r>
        <w:rPr>
          <w:rFonts w:hint="cs"/>
          <w:rtl/>
          <w:lang w:eastAsia="he-IL"/>
        </w:rPr>
        <w:t xml:space="preserve">, אה, אה </w:t>
      </w:r>
      <w:r w:rsidR="000C1C23">
        <w:rPr>
          <w:rFonts w:hint="cs"/>
          <w:rtl/>
          <w:lang w:eastAsia="he-IL"/>
        </w:rPr>
        <w:t>– – –</w:t>
      </w:r>
      <w:r>
        <w:rPr>
          <w:rFonts w:hint="cs"/>
          <w:rtl/>
          <w:lang w:eastAsia="he-IL"/>
        </w:rPr>
        <w:t xml:space="preserve"> </w:t>
      </w:r>
    </w:p>
    <w:p w:rsidR="00201B44" w:rsidRDefault="00201B44" w:rsidP="00102049">
      <w:pPr>
        <w:rPr>
          <w:rtl/>
          <w:lang w:eastAsia="he-IL"/>
        </w:rPr>
      </w:pPr>
      <w:bookmarkStart w:id="9150" w:name="_ETM_Q27_307976"/>
      <w:bookmarkStart w:id="9151" w:name="_ETM_Q27_308084"/>
      <w:bookmarkEnd w:id="9150"/>
      <w:bookmarkEnd w:id="9151"/>
    </w:p>
    <w:p w:rsidR="00201B44" w:rsidRDefault="00201B44" w:rsidP="00102049">
      <w:pPr>
        <w:pStyle w:val="af6"/>
        <w:rPr>
          <w:rtl/>
        </w:rPr>
      </w:pPr>
      <w:bookmarkStart w:id="9152" w:name="_ETM_Q27_314487"/>
      <w:bookmarkStart w:id="9153" w:name="ET_yor_6308_17"/>
      <w:bookmarkEnd w:id="9152"/>
      <w:r w:rsidRPr="007307EE">
        <w:rPr>
          <w:rStyle w:val="TagStyle"/>
          <w:rtl/>
        </w:rPr>
        <w:t xml:space="preserve"> &lt;&lt; יור &gt;&gt;</w:t>
      </w:r>
      <w:r w:rsidRPr="00607C8D">
        <w:rPr>
          <w:rStyle w:val="TagStyle"/>
          <w:rtl/>
        </w:rPr>
        <w:t xml:space="preserve"> </w:t>
      </w:r>
      <w:r>
        <w:rPr>
          <w:rtl/>
        </w:rPr>
        <w:t>היו"ר צבי האוזר:</w:t>
      </w:r>
      <w:r w:rsidRPr="00607C8D">
        <w:rPr>
          <w:rStyle w:val="TagStyle"/>
          <w:rtl/>
        </w:rPr>
        <w:t xml:space="preserve"> </w:t>
      </w:r>
      <w:r w:rsidRPr="007307EE">
        <w:rPr>
          <w:rStyle w:val="TagStyle"/>
          <w:rtl/>
        </w:rPr>
        <w:t>&lt;&lt; יור &gt;&gt;</w:t>
      </w:r>
      <w:r>
        <w:rPr>
          <w:rtl/>
        </w:rPr>
        <w:t xml:space="preserve">   </w:t>
      </w:r>
      <w:bookmarkEnd w:id="9153"/>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חבר הכנסת אבוטבול, לא </w:t>
      </w:r>
      <w:bookmarkStart w:id="9154" w:name="_ETM_Q27_312649"/>
      <w:bookmarkEnd w:id="9154"/>
      <w:r>
        <w:rPr>
          <w:rFonts w:hint="cs"/>
          <w:rtl/>
          <w:lang w:eastAsia="he-IL"/>
        </w:rPr>
        <w:t xml:space="preserve">מצליחים לשמוע. אתה יושב ליד שר החוץ. הוא יכול לשמוע. </w:t>
      </w:r>
    </w:p>
    <w:p w:rsidR="00201B44" w:rsidRDefault="00201B44" w:rsidP="00102049">
      <w:pPr>
        <w:rPr>
          <w:rtl/>
          <w:lang w:eastAsia="he-IL"/>
        </w:rPr>
      </w:pPr>
    </w:p>
    <w:p w:rsidR="00201B44" w:rsidRDefault="00201B44" w:rsidP="00102049">
      <w:pPr>
        <w:pStyle w:val="af5"/>
        <w:rPr>
          <w:rtl/>
        </w:rPr>
      </w:pPr>
      <w:bookmarkStart w:id="9155" w:name="ET_interruption_5851_41"/>
      <w:r w:rsidRPr="007307EE">
        <w:rPr>
          <w:rStyle w:val="TagStyle"/>
          <w:rtl/>
        </w:rPr>
        <w:t>&lt;&lt; קריאה &gt;&gt;</w:t>
      </w:r>
      <w:r w:rsidRPr="00607C8D">
        <w:rPr>
          <w:rStyle w:val="TagStyle"/>
          <w:rtl/>
        </w:rPr>
        <w:t xml:space="preserve"> </w:t>
      </w:r>
      <w:r>
        <w:rPr>
          <w:rtl/>
        </w:rPr>
        <w:t>משה אבוטבול (ש"ס):</w:t>
      </w:r>
      <w:r w:rsidRPr="00607C8D">
        <w:rPr>
          <w:rStyle w:val="TagStyle"/>
          <w:rtl/>
        </w:rPr>
        <w:t xml:space="preserve"> </w:t>
      </w:r>
      <w:r w:rsidRPr="007307EE">
        <w:rPr>
          <w:rStyle w:val="TagStyle"/>
          <w:rtl/>
        </w:rPr>
        <w:t>&lt;&lt; קריאה &gt;&gt;</w:t>
      </w:r>
      <w:bookmarkEnd w:id="9155"/>
      <w:r>
        <w:rPr>
          <w:rtl/>
        </w:rPr>
        <w:t xml:space="preserve">   </w:t>
      </w:r>
    </w:p>
    <w:p w:rsidR="00201B44" w:rsidRDefault="00201B44" w:rsidP="000C1C23">
      <w:pPr>
        <w:rPr>
          <w:rtl/>
          <w:lang w:eastAsia="he-IL"/>
        </w:rPr>
      </w:pPr>
    </w:p>
    <w:p w:rsidR="00201B44" w:rsidRDefault="00201B44" w:rsidP="00102049">
      <w:pPr>
        <w:rPr>
          <w:rtl/>
          <w:lang w:eastAsia="he-IL"/>
        </w:rPr>
      </w:pPr>
      <w:bookmarkStart w:id="9156" w:name="_ETM_Q27_319687"/>
      <w:bookmarkEnd w:id="9156"/>
      <w:r>
        <w:rPr>
          <w:rFonts w:hint="cs"/>
          <w:rtl/>
          <w:lang w:eastAsia="he-IL"/>
        </w:rPr>
        <w:t xml:space="preserve">עוד מעט ראש ממשלה. כן. ככה. פטרנו אותו מתעודה. פטרו אותך מהכול. זהו. אתה מסודר. </w:t>
      </w:r>
      <w:bookmarkStart w:id="9157" w:name="_ETM_Q27_323415"/>
      <w:bookmarkEnd w:id="9157"/>
      <w:r>
        <w:rPr>
          <w:rFonts w:hint="cs"/>
          <w:rtl/>
          <w:lang w:eastAsia="he-IL"/>
        </w:rPr>
        <w:t xml:space="preserve">רוץ, עכשיו תהיה ראש ממשלה, תחליף את בנט. </w:t>
      </w:r>
    </w:p>
    <w:p w:rsidR="00201B44" w:rsidRDefault="00201B44" w:rsidP="00102049">
      <w:pPr>
        <w:rPr>
          <w:rtl/>
          <w:lang w:eastAsia="he-IL"/>
        </w:rPr>
      </w:pPr>
    </w:p>
    <w:p w:rsidR="00201B44" w:rsidRDefault="00201B44" w:rsidP="00102049">
      <w:pPr>
        <w:pStyle w:val="af6"/>
        <w:rPr>
          <w:rtl/>
        </w:rPr>
      </w:pPr>
      <w:bookmarkStart w:id="9158" w:name="ET_yor_6308_18"/>
      <w:r w:rsidRPr="007307EE">
        <w:rPr>
          <w:rStyle w:val="TagStyle"/>
          <w:rtl/>
        </w:rPr>
        <w:t xml:space="preserve"> &lt;&lt; יור &gt;&gt;</w:t>
      </w:r>
      <w:r w:rsidRPr="00F32180">
        <w:rPr>
          <w:rStyle w:val="TagStyle"/>
          <w:rtl/>
        </w:rPr>
        <w:t xml:space="preserve"> </w:t>
      </w:r>
      <w:r>
        <w:rPr>
          <w:rtl/>
        </w:rPr>
        <w:t>היו"ר צבי האוזר:</w:t>
      </w:r>
      <w:r w:rsidRPr="00F32180">
        <w:rPr>
          <w:rStyle w:val="TagStyle"/>
          <w:rtl/>
        </w:rPr>
        <w:t xml:space="preserve"> </w:t>
      </w:r>
      <w:r w:rsidRPr="007307EE">
        <w:rPr>
          <w:rStyle w:val="TagStyle"/>
          <w:rtl/>
        </w:rPr>
        <w:t>&lt;&lt; יור &gt;&gt;</w:t>
      </w:r>
      <w:r>
        <w:rPr>
          <w:rtl/>
        </w:rPr>
        <w:t xml:space="preserve">   </w:t>
      </w:r>
      <w:bookmarkEnd w:id="9158"/>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חבר הכנסת אבוטבול. </w:t>
      </w:r>
    </w:p>
    <w:p w:rsidR="00201B44" w:rsidRDefault="00201B44" w:rsidP="00102049">
      <w:pPr>
        <w:rPr>
          <w:rtl/>
          <w:lang w:eastAsia="he-IL"/>
        </w:rPr>
      </w:pPr>
      <w:bookmarkStart w:id="9159" w:name="_ETM_Q27_327249"/>
      <w:bookmarkStart w:id="9160" w:name="_ETM_Q27_327376"/>
      <w:bookmarkEnd w:id="9159"/>
      <w:bookmarkEnd w:id="9160"/>
    </w:p>
    <w:p w:rsidR="00201B44" w:rsidRDefault="00201B44" w:rsidP="00102049">
      <w:pPr>
        <w:pStyle w:val="af5"/>
        <w:rPr>
          <w:rtl/>
        </w:rPr>
      </w:pPr>
      <w:bookmarkStart w:id="9161" w:name="_ETM_Q27_327410"/>
      <w:bookmarkStart w:id="9162" w:name="_ETM_Q27_327542"/>
      <w:bookmarkEnd w:id="9161"/>
      <w:bookmarkEnd w:id="9162"/>
      <w:r w:rsidRPr="007307EE">
        <w:rPr>
          <w:rStyle w:val="TagStyle"/>
          <w:rtl/>
        </w:rPr>
        <w:t>&lt;&lt; קריאה &gt;&gt;</w:t>
      </w:r>
      <w:r w:rsidRPr="00607C8D">
        <w:rPr>
          <w:rStyle w:val="TagStyle"/>
          <w:rtl/>
        </w:rPr>
        <w:t xml:space="preserve"> </w:t>
      </w:r>
      <w:r>
        <w:rPr>
          <w:rtl/>
        </w:rPr>
        <w:t>משה אבוטבול (ש"ס):</w:t>
      </w:r>
      <w:r w:rsidRPr="00607C8D">
        <w:rPr>
          <w:rStyle w:val="TagStyle"/>
          <w:rtl/>
        </w:rPr>
        <w:t xml:space="preserve"> </w:t>
      </w:r>
      <w:r w:rsidRPr="007307EE">
        <w:rPr>
          <w:rStyle w:val="TagStyle"/>
          <w:rtl/>
        </w:rPr>
        <w:t>&lt;&lt; קריאה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כי זה כואב לי שבלי תעודה </w:t>
      </w:r>
      <w:r w:rsidR="000C1C23">
        <w:rPr>
          <w:rFonts w:hint="cs"/>
          <w:rtl/>
          <w:lang w:eastAsia="he-IL"/>
        </w:rPr>
        <w:t>– – –</w:t>
      </w:r>
    </w:p>
    <w:p w:rsidR="00201B44" w:rsidRDefault="00201B44" w:rsidP="00102049">
      <w:pPr>
        <w:rPr>
          <w:rtl/>
          <w:lang w:eastAsia="he-IL"/>
        </w:rPr>
      </w:pPr>
      <w:bookmarkStart w:id="9163" w:name="_ETM_Q27_333601"/>
      <w:bookmarkStart w:id="9164" w:name="_ETM_Q27_333737"/>
      <w:bookmarkStart w:id="9165" w:name="_ETM_Q27_333764"/>
      <w:bookmarkStart w:id="9166" w:name="_ETM_Q27_333899"/>
      <w:bookmarkEnd w:id="9163"/>
      <w:bookmarkEnd w:id="9164"/>
      <w:bookmarkEnd w:id="9165"/>
      <w:bookmarkEnd w:id="9166"/>
    </w:p>
    <w:p w:rsidR="00201B44" w:rsidRDefault="00201B44" w:rsidP="00102049">
      <w:pPr>
        <w:pStyle w:val="af6"/>
        <w:rPr>
          <w:rtl/>
        </w:rPr>
      </w:pPr>
      <w:bookmarkStart w:id="9167" w:name="ET_yor_6308_19"/>
      <w:r w:rsidRPr="007307EE">
        <w:rPr>
          <w:rStyle w:val="TagStyle"/>
          <w:rtl/>
        </w:rPr>
        <w:t xml:space="preserve"> &lt;&lt; יור &gt;&gt;</w:t>
      </w:r>
      <w:r w:rsidRPr="00F32180">
        <w:rPr>
          <w:rStyle w:val="TagStyle"/>
          <w:rtl/>
        </w:rPr>
        <w:t xml:space="preserve"> </w:t>
      </w:r>
      <w:r>
        <w:rPr>
          <w:rtl/>
        </w:rPr>
        <w:t>היו"ר צבי האוזר:</w:t>
      </w:r>
      <w:r w:rsidRPr="00F32180">
        <w:rPr>
          <w:rStyle w:val="TagStyle"/>
          <w:rtl/>
        </w:rPr>
        <w:t xml:space="preserve"> </w:t>
      </w:r>
      <w:r w:rsidRPr="007307EE">
        <w:rPr>
          <w:rStyle w:val="TagStyle"/>
          <w:rtl/>
        </w:rPr>
        <w:t>&lt;&lt; יור &gt;&gt;</w:t>
      </w:r>
      <w:r>
        <w:rPr>
          <w:rtl/>
        </w:rPr>
        <w:t xml:space="preserve">   </w:t>
      </w:r>
      <w:bookmarkEnd w:id="9167"/>
    </w:p>
    <w:p w:rsidR="00201B44" w:rsidRDefault="00201B44" w:rsidP="000C1C23">
      <w:pPr>
        <w:rPr>
          <w:rtl/>
          <w:lang w:eastAsia="he-IL"/>
        </w:rPr>
      </w:pPr>
    </w:p>
    <w:p w:rsidR="00201B44" w:rsidRDefault="00201B44" w:rsidP="00102049">
      <w:pPr>
        <w:rPr>
          <w:rtl/>
          <w:lang w:eastAsia="he-IL"/>
        </w:rPr>
      </w:pPr>
      <w:bookmarkStart w:id="9168" w:name="_ETM_Q27_334917"/>
      <w:bookmarkEnd w:id="9168"/>
      <w:r>
        <w:rPr>
          <w:rFonts w:hint="cs"/>
          <w:rtl/>
          <w:lang w:eastAsia="he-IL"/>
        </w:rPr>
        <w:t xml:space="preserve">חבר הכנסת </w:t>
      </w:r>
      <w:bookmarkStart w:id="9169" w:name="_ETM_Q27_336463"/>
      <w:bookmarkEnd w:id="9169"/>
      <w:r>
        <w:rPr>
          <w:rFonts w:hint="cs"/>
          <w:rtl/>
          <w:lang w:eastAsia="he-IL"/>
        </w:rPr>
        <w:t>אבוטבול, אתה מוכן לא להפריע לנו? תודה רבה.</w:t>
      </w:r>
    </w:p>
    <w:p w:rsidR="00201B44" w:rsidRDefault="00201B44" w:rsidP="00102049">
      <w:pPr>
        <w:rPr>
          <w:rtl/>
          <w:lang w:eastAsia="he-IL"/>
        </w:rPr>
      </w:pPr>
      <w:bookmarkStart w:id="9170" w:name="_ETM_Q27_336346"/>
      <w:bookmarkStart w:id="9171" w:name="_ETM_Q27_336497"/>
      <w:bookmarkEnd w:id="9170"/>
      <w:bookmarkEnd w:id="9171"/>
    </w:p>
    <w:p w:rsidR="00201B44" w:rsidRDefault="00201B44" w:rsidP="00102049">
      <w:pPr>
        <w:pStyle w:val="af5"/>
        <w:rPr>
          <w:rtl/>
        </w:rPr>
      </w:pPr>
      <w:bookmarkStart w:id="9172" w:name="_ETM_Q27_336539"/>
      <w:bookmarkStart w:id="9173" w:name="_ETM_Q27_336667"/>
      <w:bookmarkStart w:id="9174" w:name="ET_interruption_5851_43"/>
      <w:bookmarkEnd w:id="9172"/>
      <w:bookmarkEnd w:id="9173"/>
      <w:r w:rsidRPr="007307EE">
        <w:rPr>
          <w:rStyle w:val="TagStyle"/>
          <w:rtl/>
        </w:rPr>
        <w:t>&lt;&lt; קריאה &gt;&gt;</w:t>
      </w:r>
      <w:r w:rsidRPr="00607C8D">
        <w:rPr>
          <w:rStyle w:val="TagStyle"/>
          <w:rtl/>
        </w:rPr>
        <w:t xml:space="preserve"> </w:t>
      </w:r>
      <w:r>
        <w:rPr>
          <w:rtl/>
        </w:rPr>
        <w:t>משה אבוטבול (ש"ס):</w:t>
      </w:r>
      <w:r w:rsidRPr="00607C8D">
        <w:rPr>
          <w:rStyle w:val="TagStyle"/>
          <w:rtl/>
        </w:rPr>
        <w:t xml:space="preserve"> </w:t>
      </w:r>
      <w:r w:rsidRPr="007307EE">
        <w:rPr>
          <w:rStyle w:val="TagStyle"/>
          <w:rtl/>
        </w:rPr>
        <w:t>&lt;&lt; קריאה &gt;&gt;</w:t>
      </w:r>
      <w:bookmarkEnd w:id="9174"/>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מה זה, בלי תעודה להיות ראש ממשלה?</w:t>
      </w:r>
      <w:r>
        <w:rPr>
          <w:rFonts w:hint="cs"/>
          <w:lang w:eastAsia="he-IL"/>
        </w:rPr>
        <w:t xml:space="preserve"> </w:t>
      </w:r>
      <w:r>
        <w:rPr>
          <w:rFonts w:hint="cs"/>
          <w:rtl/>
          <w:lang w:eastAsia="he-IL"/>
        </w:rPr>
        <w:t xml:space="preserve">העיקר את החרדים </w:t>
      </w:r>
      <w:r w:rsidR="000C1C23">
        <w:rPr>
          <w:rFonts w:hint="cs"/>
          <w:rtl/>
          <w:lang w:eastAsia="he-IL"/>
        </w:rPr>
        <w:t>– – –</w:t>
      </w:r>
      <w:r>
        <w:rPr>
          <w:rFonts w:hint="cs"/>
          <w:rtl/>
          <w:lang w:eastAsia="he-IL"/>
        </w:rPr>
        <w:t xml:space="preserve"> </w:t>
      </w:r>
    </w:p>
    <w:p w:rsidR="00201B44" w:rsidRDefault="00201B44" w:rsidP="00102049">
      <w:pPr>
        <w:rPr>
          <w:rtl/>
          <w:lang w:eastAsia="he-IL"/>
        </w:rPr>
      </w:pPr>
      <w:bookmarkStart w:id="9175" w:name="_ETM_Q27_339315"/>
      <w:bookmarkStart w:id="9176" w:name="_ETM_Q27_339439"/>
      <w:bookmarkEnd w:id="9175"/>
      <w:bookmarkEnd w:id="9176"/>
    </w:p>
    <w:p w:rsidR="00201B44" w:rsidRDefault="00201B44" w:rsidP="00102049">
      <w:pPr>
        <w:pStyle w:val="af6"/>
        <w:rPr>
          <w:rtl/>
        </w:rPr>
      </w:pPr>
      <w:bookmarkStart w:id="9177" w:name="_ETM_Q27_339487"/>
      <w:bookmarkStart w:id="9178" w:name="_ETM_Q27_339557"/>
      <w:bookmarkStart w:id="9179" w:name="ET_yor_6308_20"/>
      <w:bookmarkEnd w:id="9177"/>
      <w:bookmarkEnd w:id="9178"/>
      <w:r w:rsidRPr="007307EE">
        <w:rPr>
          <w:rStyle w:val="TagStyle"/>
          <w:rtl/>
        </w:rPr>
        <w:t xml:space="preserve"> &lt;&lt; יור &gt;&gt;</w:t>
      </w:r>
      <w:r w:rsidRPr="00F32180">
        <w:rPr>
          <w:rStyle w:val="TagStyle"/>
          <w:rtl/>
        </w:rPr>
        <w:t xml:space="preserve"> </w:t>
      </w:r>
      <w:r>
        <w:rPr>
          <w:rtl/>
        </w:rPr>
        <w:t>היו"ר צבי האוזר:</w:t>
      </w:r>
      <w:r w:rsidRPr="00F32180">
        <w:rPr>
          <w:rStyle w:val="TagStyle"/>
          <w:rtl/>
        </w:rPr>
        <w:t xml:space="preserve"> </w:t>
      </w:r>
      <w:r w:rsidRPr="007307EE">
        <w:rPr>
          <w:rStyle w:val="TagStyle"/>
          <w:rtl/>
        </w:rPr>
        <w:t>&lt;&lt; יור &gt;&gt;</w:t>
      </w:r>
      <w:r>
        <w:rPr>
          <w:rtl/>
        </w:rPr>
        <w:t xml:space="preserve">   </w:t>
      </w:r>
      <w:bookmarkEnd w:id="9179"/>
    </w:p>
    <w:p w:rsidR="00201B44" w:rsidRDefault="00201B44" w:rsidP="000C1C23">
      <w:pPr>
        <w:rPr>
          <w:rtl/>
          <w:lang w:eastAsia="he-IL"/>
        </w:rPr>
      </w:pPr>
    </w:p>
    <w:p w:rsidR="00201B44" w:rsidRPr="00F32180" w:rsidRDefault="00201B44" w:rsidP="00102049">
      <w:pPr>
        <w:rPr>
          <w:rtl/>
          <w:lang w:eastAsia="he-IL"/>
        </w:rPr>
      </w:pPr>
      <w:bookmarkStart w:id="9180" w:name="_ETM_Q27_340644"/>
      <w:bookmarkEnd w:id="9180"/>
      <w:r>
        <w:rPr>
          <w:rFonts w:hint="cs"/>
          <w:rtl/>
          <w:lang w:eastAsia="he-IL"/>
        </w:rPr>
        <w:t xml:space="preserve">בבקשה. </w:t>
      </w:r>
    </w:p>
    <w:p w:rsidR="00201B44" w:rsidRDefault="00201B44" w:rsidP="00102049">
      <w:pPr>
        <w:rPr>
          <w:rtl/>
          <w:lang w:eastAsia="he-IL"/>
        </w:rPr>
      </w:pPr>
      <w:bookmarkStart w:id="9181" w:name="_ETM_Q27_314687"/>
      <w:bookmarkStart w:id="9182" w:name="_ETM_Q27_314741"/>
      <w:bookmarkStart w:id="9183" w:name="_ETM_Q27_314819"/>
      <w:bookmarkEnd w:id="9181"/>
      <w:bookmarkEnd w:id="9182"/>
      <w:bookmarkEnd w:id="9183"/>
    </w:p>
    <w:p w:rsidR="00201B44" w:rsidRDefault="00201B44" w:rsidP="00102049">
      <w:pPr>
        <w:pStyle w:val="-"/>
        <w:rPr>
          <w:rtl/>
        </w:rPr>
      </w:pPr>
      <w:bookmarkStart w:id="9184" w:name="_ETM_Q27_306727"/>
      <w:bookmarkStart w:id="9185" w:name="_ETM_Q27_306839"/>
      <w:bookmarkEnd w:id="9184"/>
      <w:bookmarkEnd w:id="9185"/>
      <w:r w:rsidRPr="007307EE">
        <w:rPr>
          <w:rStyle w:val="TagStyle"/>
          <w:rtl/>
        </w:rPr>
        <w:t xml:space="preserve"> &lt;&lt; דובר_המשך &gt;&gt;</w:t>
      </w:r>
      <w:r w:rsidRPr="00607C8D">
        <w:rPr>
          <w:rStyle w:val="TagStyle"/>
          <w:rtl/>
        </w:rPr>
        <w:t xml:space="preserve"> </w:t>
      </w:r>
      <w:r>
        <w:rPr>
          <w:rtl/>
        </w:rPr>
        <w:t>יעקב ליצמן (יהדות התורה):</w:t>
      </w:r>
      <w:r w:rsidRPr="00607C8D">
        <w:rPr>
          <w:rStyle w:val="TagStyle"/>
          <w:rtl/>
        </w:rPr>
        <w:t xml:space="preserve"> </w:t>
      </w:r>
      <w:r w:rsidRPr="007307EE">
        <w:rPr>
          <w:rStyle w:val="TagStyle"/>
          <w:rtl/>
        </w:rPr>
        <w:t>&lt;&lt; דובר_המשך &gt;&gt;</w:t>
      </w:r>
      <w:r>
        <w:rPr>
          <w:rtl/>
        </w:rPr>
        <w:t xml:space="preserve">   </w:t>
      </w:r>
    </w:p>
    <w:p w:rsidR="00201B44" w:rsidRDefault="00201B44" w:rsidP="000C1C23">
      <w:pPr>
        <w:rPr>
          <w:rtl/>
          <w:lang w:eastAsia="he-IL"/>
        </w:rPr>
      </w:pPr>
    </w:p>
    <w:p w:rsidR="00201B44" w:rsidRDefault="00201B44" w:rsidP="002C30D6">
      <w:pPr>
        <w:rPr>
          <w:rtl/>
          <w:lang w:eastAsia="he-IL"/>
        </w:rPr>
      </w:pPr>
      <w:bookmarkStart w:id="9186" w:name="_ETM_Q27_308153"/>
      <w:bookmarkStart w:id="9187" w:name="_ETM_Q27_308257"/>
      <w:bookmarkStart w:id="9188" w:name="_ETM_Q27_308325"/>
      <w:bookmarkStart w:id="9189" w:name="_ETM_Q27_308430"/>
      <w:bookmarkEnd w:id="9186"/>
      <w:bookmarkEnd w:id="9187"/>
      <w:bookmarkEnd w:id="9188"/>
      <w:bookmarkEnd w:id="9189"/>
      <w:r>
        <w:rPr>
          <w:rFonts w:hint="cs"/>
          <w:rtl/>
          <w:lang w:eastAsia="he-IL"/>
        </w:rPr>
        <w:t xml:space="preserve">אז כפי שאמרתי לשר המשפטים, כל היום אנחנו מותקפים על </w:t>
      </w:r>
      <w:bookmarkStart w:id="9190" w:name="_ETM_Q27_340577"/>
      <w:bookmarkEnd w:id="9190"/>
      <w:r>
        <w:rPr>
          <w:rFonts w:hint="cs"/>
          <w:rtl/>
          <w:lang w:eastAsia="he-IL"/>
        </w:rPr>
        <w:t xml:space="preserve">ליבה </w:t>
      </w:r>
      <w:r>
        <w:rPr>
          <w:rtl/>
          <w:lang w:eastAsia="he-IL"/>
        </w:rPr>
        <w:t>–</w:t>
      </w:r>
      <w:r>
        <w:rPr>
          <w:rFonts w:hint="cs"/>
          <w:rtl/>
          <w:lang w:eastAsia="he-IL"/>
        </w:rPr>
        <w:t xml:space="preserve"> ככה ליבה, ככה, להוריד כסף. </w:t>
      </w:r>
      <w:bookmarkStart w:id="9191" w:name="_ETM_Q27_348428"/>
      <w:bookmarkEnd w:id="9191"/>
      <w:r>
        <w:rPr>
          <w:rFonts w:hint="cs"/>
          <w:rtl/>
          <w:lang w:eastAsia="he-IL"/>
        </w:rPr>
        <w:t xml:space="preserve">למה הם צריכים להוריד כסף בשביל שלא מלמדים ליבה? </w:t>
      </w:r>
      <w:bookmarkStart w:id="9192" w:name="_ETM_Q27_350666"/>
      <w:bookmarkEnd w:id="9192"/>
      <w:r>
        <w:rPr>
          <w:rFonts w:hint="cs"/>
          <w:rtl/>
          <w:lang w:eastAsia="he-IL"/>
        </w:rPr>
        <w:t xml:space="preserve">אפשר להיות שר כשלא יודעים אלף-בית בכלכלה. אז אני </w:t>
      </w:r>
      <w:bookmarkStart w:id="9193" w:name="_ETM_Q27_358012"/>
      <w:bookmarkEnd w:id="9193"/>
      <w:r>
        <w:rPr>
          <w:rFonts w:hint="cs"/>
          <w:rtl/>
          <w:lang w:eastAsia="he-IL"/>
        </w:rPr>
        <w:t xml:space="preserve">אמרתי שצריך להבין בכלכלה וצריך להבין בשירות צבאי, אלה </w:t>
      </w:r>
      <w:r>
        <w:rPr>
          <w:rFonts w:hint="cs"/>
          <w:rtl/>
          <w:lang w:eastAsia="he-IL"/>
        </w:rPr>
        <w:lastRenderedPageBreak/>
        <w:t xml:space="preserve">התנאים </w:t>
      </w:r>
      <w:bookmarkStart w:id="9194" w:name="_ETM_Q27_358196"/>
      <w:bookmarkEnd w:id="9194"/>
      <w:r>
        <w:rPr>
          <w:rFonts w:hint="cs"/>
          <w:rtl/>
          <w:lang w:eastAsia="he-IL"/>
        </w:rPr>
        <w:t xml:space="preserve">הפשוטים. כי כאן במדינה, בניגוד לכל מדינות העולם, כל הזמן </w:t>
      </w:r>
      <w:bookmarkStart w:id="9195" w:name="_ETM_Q27_366288"/>
      <w:bookmarkEnd w:id="9195"/>
      <w:r>
        <w:rPr>
          <w:rFonts w:hint="eastAsia"/>
          <w:rtl/>
          <w:lang w:eastAsia="he-IL"/>
        </w:rPr>
        <w:t>–</w:t>
      </w:r>
      <w:r>
        <w:rPr>
          <w:rFonts w:hint="cs"/>
          <w:rtl/>
          <w:lang w:eastAsia="he-IL"/>
        </w:rPr>
        <w:t xml:space="preserve"> ולא אני ולא אף אחד מיהדות התורה מתיימר להיות ראש ממשלה</w:t>
      </w:r>
      <w:bookmarkStart w:id="9196" w:name="_ETM_Q27_367914"/>
      <w:bookmarkEnd w:id="9196"/>
      <w:r>
        <w:rPr>
          <w:rFonts w:hint="cs"/>
          <w:rtl/>
          <w:lang w:eastAsia="he-IL"/>
        </w:rPr>
        <w:t xml:space="preserve">. יש חסם. </w:t>
      </w:r>
    </w:p>
    <w:p w:rsidR="00201B44" w:rsidRDefault="00201B44" w:rsidP="00102049">
      <w:pPr>
        <w:rPr>
          <w:rtl/>
          <w:lang w:eastAsia="he-IL"/>
        </w:rPr>
      </w:pPr>
      <w:bookmarkStart w:id="9197" w:name="_ETM_Q27_374908"/>
      <w:bookmarkStart w:id="9198" w:name="_ETM_Q27_375033"/>
      <w:bookmarkEnd w:id="9197"/>
      <w:bookmarkEnd w:id="9198"/>
    </w:p>
    <w:p w:rsidR="00201B44" w:rsidRDefault="00201B44" w:rsidP="00102049">
      <w:pPr>
        <w:pStyle w:val="af5"/>
        <w:rPr>
          <w:rtl/>
        </w:rPr>
      </w:pPr>
      <w:bookmarkStart w:id="9199" w:name="ET_interruption_5726_21"/>
      <w:r w:rsidRPr="007307EE">
        <w:rPr>
          <w:rStyle w:val="TagStyle"/>
          <w:rtl/>
        </w:rPr>
        <w:t xml:space="preserve"> &lt;&lt; קריאה &gt;&gt;</w:t>
      </w:r>
      <w:r w:rsidRPr="00F32180">
        <w:rPr>
          <w:rStyle w:val="TagStyle"/>
          <w:rtl/>
        </w:rPr>
        <w:t xml:space="preserve"> </w:t>
      </w:r>
      <w:r>
        <w:rPr>
          <w:rtl/>
        </w:rPr>
        <w:t>ינון אזולאי (ש"ס):</w:t>
      </w:r>
      <w:r w:rsidRPr="00F32180">
        <w:rPr>
          <w:rStyle w:val="TagStyle"/>
          <w:rtl/>
        </w:rPr>
        <w:t xml:space="preserve"> </w:t>
      </w:r>
      <w:r w:rsidRPr="007307EE">
        <w:rPr>
          <w:rStyle w:val="TagStyle"/>
          <w:rtl/>
        </w:rPr>
        <w:t>&lt;&lt; קריאה &gt;&gt;</w:t>
      </w:r>
      <w:r>
        <w:rPr>
          <w:rtl/>
        </w:rPr>
        <w:t xml:space="preserve">   </w:t>
      </w:r>
      <w:bookmarkEnd w:id="9199"/>
    </w:p>
    <w:p w:rsidR="00201B44" w:rsidRDefault="00201B44" w:rsidP="000C1C23">
      <w:pPr>
        <w:rPr>
          <w:rtl/>
          <w:lang w:eastAsia="he-IL"/>
        </w:rPr>
      </w:pPr>
    </w:p>
    <w:p w:rsidR="00201B44" w:rsidRPr="00F32180" w:rsidRDefault="000C1C23" w:rsidP="00102049">
      <w:pPr>
        <w:rPr>
          <w:rtl/>
          <w:lang w:eastAsia="he-IL"/>
        </w:rPr>
      </w:pPr>
      <w:bookmarkStart w:id="9200" w:name="_ETM_Q27_372950"/>
      <w:bookmarkStart w:id="9201" w:name="_ETM_Q27_373211"/>
      <w:bookmarkStart w:id="9202" w:name="_ETM_Q27_373311"/>
      <w:bookmarkEnd w:id="9200"/>
      <w:bookmarkEnd w:id="9201"/>
      <w:bookmarkEnd w:id="9202"/>
      <w:r>
        <w:rPr>
          <w:rFonts w:hint="cs"/>
          <w:rtl/>
          <w:lang w:eastAsia="he-IL"/>
        </w:rPr>
        <w:t>– – –</w:t>
      </w:r>
      <w:r w:rsidR="00201B44">
        <w:rPr>
          <w:rFonts w:hint="cs"/>
          <w:rtl/>
          <w:lang w:eastAsia="he-IL"/>
        </w:rPr>
        <w:t xml:space="preserve"> ליצמן </w:t>
      </w:r>
      <w:r>
        <w:rPr>
          <w:rFonts w:hint="cs"/>
          <w:rtl/>
          <w:lang w:eastAsia="he-IL"/>
        </w:rPr>
        <w:t>– – –</w:t>
      </w:r>
      <w:r w:rsidR="00201B44">
        <w:rPr>
          <w:rFonts w:hint="cs"/>
          <w:rtl/>
          <w:lang w:eastAsia="he-IL"/>
        </w:rPr>
        <w:t xml:space="preserve"> </w:t>
      </w:r>
    </w:p>
    <w:p w:rsidR="00201B44" w:rsidRDefault="00201B44" w:rsidP="00102049">
      <w:pPr>
        <w:rPr>
          <w:rtl/>
          <w:lang w:eastAsia="he-IL"/>
        </w:rPr>
      </w:pPr>
      <w:bookmarkStart w:id="9203" w:name="_ETM_Q27_375082"/>
      <w:bookmarkStart w:id="9204" w:name="_ETM_Q27_375202"/>
      <w:bookmarkStart w:id="9205" w:name="_ETM_Q27_381238"/>
      <w:bookmarkStart w:id="9206" w:name="_ETM_Q27_381341"/>
      <w:bookmarkEnd w:id="9203"/>
      <w:bookmarkEnd w:id="9204"/>
      <w:bookmarkEnd w:id="9205"/>
      <w:bookmarkEnd w:id="9206"/>
    </w:p>
    <w:p w:rsidR="00201B44" w:rsidRDefault="00201B44" w:rsidP="00102049">
      <w:pPr>
        <w:pStyle w:val="-"/>
        <w:rPr>
          <w:rtl/>
        </w:rPr>
      </w:pPr>
      <w:r w:rsidRPr="007307EE">
        <w:rPr>
          <w:rStyle w:val="TagStyle"/>
          <w:rtl/>
        </w:rPr>
        <w:t>&lt;&lt; דובר_המשך &gt;&gt;</w:t>
      </w:r>
      <w:r w:rsidRPr="00F32180">
        <w:rPr>
          <w:rStyle w:val="TagStyle"/>
          <w:rtl/>
        </w:rPr>
        <w:t xml:space="preserve"> </w:t>
      </w:r>
      <w:r>
        <w:rPr>
          <w:rtl/>
        </w:rPr>
        <w:t>יעקב ליצמן (יהדות התורה):</w:t>
      </w:r>
      <w:r w:rsidRPr="00F32180">
        <w:rPr>
          <w:rStyle w:val="TagStyle"/>
          <w:rtl/>
        </w:rPr>
        <w:t xml:space="preserve"> </w:t>
      </w:r>
      <w:r w:rsidRPr="007307EE">
        <w:rPr>
          <w:rStyle w:val="TagStyle"/>
          <w:rtl/>
        </w:rPr>
        <w:t>&lt;&lt; דובר_המשך &gt;&gt;</w:t>
      </w:r>
      <w:r>
        <w:rPr>
          <w:rtl/>
        </w:rPr>
        <w:t xml:space="preserve">   </w:t>
      </w:r>
    </w:p>
    <w:p w:rsidR="00201B44" w:rsidRDefault="00201B44" w:rsidP="00102049">
      <w:pPr>
        <w:rPr>
          <w:rtl/>
          <w:lang w:eastAsia="he-IL"/>
        </w:rPr>
      </w:pPr>
    </w:p>
    <w:p w:rsidR="00201B44" w:rsidRDefault="00201B44" w:rsidP="00102049">
      <w:pPr>
        <w:rPr>
          <w:rtl/>
          <w:lang w:eastAsia="he-IL"/>
        </w:rPr>
      </w:pPr>
      <w:r>
        <w:rPr>
          <w:rFonts w:hint="cs"/>
          <w:rtl/>
          <w:lang w:eastAsia="he-IL"/>
        </w:rPr>
        <w:t xml:space="preserve">יש משא ומתן. אדוני היושב-ראש, אפשר לחכות? יש משא ומתן </w:t>
      </w:r>
      <w:r w:rsidR="000C1C23">
        <w:rPr>
          <w:rFonts w:hint="cs"/>
          <w:rtl/>
          <w:lang w:eastAsia="he-IL"/>
        </w:rPr>
        <w:t>– – –</w:t>
      </w:r>
      <w:r>
        <w:rPr>
          <w:rFonts w:hint="cs"/>
          <w:rtl/>
          <w:lang w:eastAsia="he-IL"/>
        </w:rPr>
        <w:t xml:space="preserve"> </w:t>
      </w:r>
    </w:p>
    <w:p w:rsidR="00201B44" w:rsidRDefault="00201B44" w:rsidP="00102049">
      <w:pPr>
        <w:rPr>
          <w:rtl/>
          <w:lang w:eastAsia="he-IL"/>
        </w:rPr>
      </w:pPr>
    </w:p>
    <w:p w:rsidR="00201B44" w:rsidRDefault="00201B44" w:rsidP="00102049">
      <w:pPr>
        <w:pStyle w:val="af6"/>
        <w:rPr>
          <w:rtl/>
        </w:rPr>
      </w:pPr>
      <w:bookmarkStart w:id="9207" w:name="ET_yor_6308_23"/>
      <w:r w:rsidRPr="007307EE">
        <w:rPr>
          <w:rStyle w:val="TagStyle"/>
          <w:rtl/>
        </w:rPr>
        <w:t xml:space="preserve"> &lt;&lt; יור &gt;&gt;</w:t>
      </w:r>
      <w:r w:rsidRPr="00F32180">
        <w:rPr>
          <w:rStyle w:val="TagStyle"/>
          <w:rtl/>
        </w:rPr>
        <w:t xml:space="preserve"> </w:t>
      </w:r>
      <w:r>
        <w:rPr>
          <w:rtl/>
        </w:rPr>
        <w:t>היו"ר צבי האוזר:</w:t>
      </w:r>
      <w:r w:rsidRPr="00F32180">
        <w:rPr>
          <w:rStyle w:val="TagStyle"/>
          <w:rtl/>
        </w:rPr>
        <w:t xml:space="preserve"> </w:t>
      </w:r>
      <w:r w:rsidRPr="007307EE">
        <w:rPr>
          <w:rStyle w:val="TagStyle"/>
          <w:rtl/>
        </w:rPr>
        <w:t>&lt;&lt; יור &gt;&gt;</w:t>
      </w:r>
      <w:r>
        <w:rPr>
          <w:rtl/>
        </w:rPr>
        <w:t xml:space="preserve">   </w:t>
      </w:r>
      <w:bookmarkEnd w:id="9207"/>
    </w:p>
    <w:p w:rsidR="00201B44" w:rsidRDefault="00201B44" w:rsidP="000C1C23">
      <w:pPr>
        <w:rPr>
          <w:rtl/>
          <w:lang w:eastAsia="he-IL"/>
        </w:rPr>
      </w:pPr>
    </w:p>
    <w:p w:rsidR="00201B44" w:rsidRDefault="00201B44" w:rsidP="00102049">
      <w:pPr>
        <w:rPr>
          <w:rtl/>
          <w:lang w:eastAsia="he-IL"/>
        </w:rPr>
      </w:pPr>
      <w:bookmarkStart w:id="9208" w:name="_ETM_Q27_389172"/>
      <w:bookmarkEnd w:id="9208"/>
      <w:r>
        <w:rPr>
          <w:rFonts w:hint="cs"/>
          <w:rtl/>
          <w:lang w:eastAsia="he-IL"/>
        </w:rPr>
        <w:t xml:space="preserve">אני חושב </w:t>
      </w:r>
      <w:bookmarkStart w:id="9209" w:name="_ETM_Q27_385769"/>
      <w:bookmarkEnd w:id="9209"/>
      <w:r>
        <w:rPr>
          <w:rFonts w:hint="cs"/>
          <w:rtl/>
          <w:lang w:eastAsia="he-IL"/>
        </w:rPr>
        <w:t xml:space="preserve">שאתה יכול להמשיך. ניתן להם לנהל בינם לבין עצמם. </w:t>
      </w:r>
    </w:p>
    <w:p w:rsidR="00201B44" w:rsidRPr="00F32180" w:rsidRDefault="00201B44" w:rsidP="00102049">
      <w:pPr>
        <w:rPr>
          <w:rtl/>
          <w:lang w:eastAsia="he-IL"/>
        </w:rPr>
      </w:pPr>
      <w:bookmarkStart w:id="9210" w:name="_ETM_Q27_393464"/>
      <w:bookmarkStart w:id="9211" w:name="_ETM_Q27_393614"/>
      <w:bookmarkEnd w:id="9210"/>
      <w:bookmarkEnd w:id="9211"/>
    </w:p>
    <w:p w:rsidR="00201B44" w:rsidRDefault="00201B44" w:rsidP="00102049">
      <w:pPr>
        <w:pStyle w:val="-"/>
        <w:rPr>
          <w:rtl/>
        </w:rPr>
      </w:pPr>
      <w:r w:rsidRPr="007307EE">
        <w:rPr>
          <w:rStyle w:val="TagStyle"/>
          <w:rtl/>
        </w:rPr>
        <w:t xml:space="preserve"> &lt;&lt; דובר_המשך &gt;&gt;</w:t>
      </w:r>
      <w:r w:rsidRPr="00F32180">
        <w:rPr>
          <w:rStyle w:val="TagStyle"/>
          <w:rtl/>
        </w:rPr>
        <w:t xml:space="preserve"> </w:t>
      </w:r>
      <w:r>
        <w:rPr>
          <w:rtl/>
        </w:rPr>
        <w:t>יעקב ליצמן (יהדות התורה):</w:t>
      </w:r>
      <w:r w:rsidRPr="00F32180">
        <w:rPr>
          <w:rStyle w:val="TagStyle"/>
          <w:rtl/>
        </w:rPr>
        <w:t xml:space="preserve"> </w:t>
      </w:r>
      <w:r w:rsidRPr="007307EE">
        <w:rPr>
          <w:rStyle w:val="TagStyle"/>
          <w:rtl/>
        </w:rPr>
        <w:t>&lt;&lt; דובר_המשך &gt;&gt;</w:t>
      </w:r>
      <w:r>
        <w:rPr>
          <w:rtl/>
        </w:rPr>
        <w:t xml:space="preserve">   </w:t>
      </w:r>
    </w:p>
    <w:p w:rsidR="00201B44" w:rsidRDefault="00201B44" w:rsidP="000C1C23">
      <w:pPr>
        <w:rPr>
          <w:rtl/>
          <w:lang w:eastAsia="he-IL"/>
        </w:rPr>
      </w:pPr>
    </w:p>
    <w:p w:rsidR="00201B44" w:rsidRDefault="00201B44" w:rsidP="00102049">
      <w:pPr>
        <w:rPr>
          <w:rtl/>
          <w:lang w:eastAsia="he-IL"/>
        </w:rPr>
      </w:pPr>
      <w:bookmarkStart w:id="9212" w:name="_ETM_Q27_384592"/>
      <w:bookmarkEnd w:id="9212"/>
      <w:r>
        <w:rPr>
          <w:rFonts w:hint="cs"/>
          <w:rtl/>
          <w:lang w:eastAsia="he-IL"/>
        </w:rPr>
        <w:t xml:space="preserve">אז </w:t>
      </w:r>
      <w:bookmarkStart w:id="9213" w:name="_ETM_Q27_392751"/>
      <w:bookmarkEnd w:id="9213"/>
      <w:r>
        <w:rPr>
          <w:rFonts w:hint="cs"/>
          <w:rtl/>
          <w:lang w:eastAsia="he-IL"/>
        </w:rPr>
        <w:t xml:space="preserve">אני אומר שיפסיקו את התופעות </w:t>
      </w:r>
      <w:r w:rsidR="000C1C23">
        <w:rPr>
          <w:rFonts w:hint="cs"/>
          <w:rtl/>
          <w:lang w:eastAsia="he-IL"/>
        </w:rPr>
        <w:t>– – –</w:t>
      </w:r>
      <w:r>
        <w:rPr>
          <w:rFonts w:hint="cs"/>
          <w:rtl/>
          <w:lang w:eastAsia="he-IL"/>
        </w:rPr>
        <w:t xml:space="preserve"> </w:t>
      </w:r>
    </w:p>
    <w:p w:rsidR="00201B44" w:rsidRDefault="00201B44" w:rsidP="00102049">
      <w:pPr>
        <w:rPr>
          <w:rtl/>
          <w:lang w:eastAsia="he-IL"/>
        </w:rPr>
      </w:pPr>
      <w:bookmarkStart w:id="9214" w:name="_ETM_Q27_394156"/>
      <w:bookmarkStart w:id="9215" w:name="_ETM_Q27_394273"/>
      <w:bookmarkEnd w:id="9214"/>
      <w:bookmarkEnd w:id="9215"/>
    </w:p>
    <w:p w:rsidR="00201B44" w:rsidRDefault="00201B44" w:rsidP="00102049">
      <w:pPr>
        <w:pStyle w:val="af5"/>
        <w:rPr>
          <w:rtl/>
        </w:rPr>
      </w:pPr>
      <w:r w:rsidRPr="007307EE">
        <w:rPr>
          <w:rStyle w:val="TagStyle"/>
          <w:rtl/>
        </w:rPr>
        <w:t>&lt;&lt; קריאה &gt;&gt;</w:t>
      </w:r>
      <w:r w:rsidRPr="00F32180">
        <w:rPr>
          <w:rStyle w:val="TagStyle"/>
          <w:rtl/>
        </w:rPr>
        <w:t xml:space="preserve"> </w:t>
      </w:r>
      <w:r>
        <w:rPr>
          <w:rFonts w:hint="cs"/>
          <w:rtl/>
        </w:rPr>
        <w:t>קריאה</w:t>
      </w:r>
      <w:r>
        <w:rPr>
          <w:rtl/>
        </w:rPr>
        <w:t>:</w:t>
      </w:r>
      <w:r w:rsidRPr="00F32180">
        <w:rPr>
          <w:rStyle w:val="TagStyle"/>
          <w:rtl/>
        </w:rPr>
        <w:t xml:space="preserve"> </w:t>
      </w:r>
      <w:r w:rsidRPr="007307EE">
        <w:rPr>
          <w:rStyle w:val="TagStyle"/>
          <w:rtl/>
        </w:rPr>
        <w:t>&lt;&lt; קריאה &gt;&gt;</w:t>
      </w:r>
      <w:r>
        <w:rPr>
          <w:rtl/>
        </w:rPr>
        <w:t xml:space="preserve">   </w:t>
      </w:r>
    </w:p>
    <w:p w:rsidR="00201B44" w:rsidRDefault="00201B44" w:rsidP="00102049">
      <w:pPr>
        <w:rPr>
          <w:rtl/>
          <w:lang w:eastAsia="he-IL"/>
        </w:rPr>
      </w:pPr>
    </w:p>
    <w:p w:rsidR="00201B44" w:rsidRDefault="000C1C23" w:rsidP="00102049">
      <w:pPr>
        <w:rPr>
          <w:rtl/>
          <w:lang w:eastAsia="he-IL"/>
        </w:rPr>
      </w:pPr>
      <w:r>
        <w:rPr>
          <w:rFonts w:hint="cs"/>
          <w:rtl/>
          <w:lang w:eastAsia="he-IL"/>
        </w:rPr>
        <w:t>– – –</w:t>
      </w:r>
      <w:r w:rsidR="00201B44">
        <w:rPr>
          <w:rFonts w:hint="cs"/>
          <w:rtl/>
          <w:lang w:eastAsia="he-IL"/>
        </w:rPr>
        <w:t xml:space="preserve"> </w:t>
      </w:r>
    </w:p>
    <w:p w:rsidR="00201B44" w:rsidRPr="0039709E" w:rsidRDefault="00201B44" w:rsidP="00102049">
      <w:pPr>
        <w:rPr>
          <w:rtl/>
          <w:lang w:eastAsia="he-IL"/>
        </w:rPr>
      </w:pPr>
    </w:p>
    <w:p w:rsidR="00201B44" w:rsidRDefault="00201B44" w:rsidP="00102049">
      <w:pPr>
        <w:pStyle w:val="af6"/>
        <w:rPr>
          <w:rtl/>
        </w:rPr>
      </w:pPr>
      <w:bookmarkStart w:id="9216" w:name="_ETM_Q27_394298"/>
      <w:bookmarkStart w:id="9217" w:name="_ETM_Q27_394409"/>
      <w:bookmarkStart w:id="9218" w:name="ET_yor_6308_24"/>
      <w:bookmarkEnd w:id="9216"/>
      <w:bookmarkEnd w:id="9217"/>
      <w:r w:rsidRPr="007307EE">
        <w:rPr>
          <w:rStyle w:val="TagStyle"/>
          <w:rtl/>
        </w:rPr>
        <w:t xml:space="preserve"> &lt;&lt; יור &gt;&gt;</w:t>
      </w:r>
      <w:r w:rsidRPr="00F32180">
        <w:rPr>
          <w:rStyle w:val="TagStyle"/>
          <w:rtl/>
        </w:rPr>
        <w:t xml:space="preserve"> </w:t>
      </w:r>
      <w:r>
        <w:rPr>
          <w:rtl/>
        </w:rPr>
        <w:t>היו"ר צבי האוזר:</w:t>
      </w:r>
      <w:r w:rsidRPr="00F32180">
        <w:rPr>
          <w:rStyle w:val="TagStyle"/>
          <w:rtl/>
        </w:rPr>
        <w:t xml:space="preserve"> </w:t>
      </w:r>
      <w:r w:rsidRPr="007307EE">
        <w:rPr>
          <w:rStyle w:val="TagStyle"/>
          <w:rtl/>
        </w:rPr>
        <w:t>&lt;&lt; יור &gt;&gt;</w:t>
      </w:r>
      <w:r>
        <w:rPr>
          <w:rtl/>
        </w:rPr>
        <w:t xml:space="preserve">   </w:t>
      </w:r>
      <w:bookmarkEnd w:id="9218"/>
    </w:p>
    <w:p w:rsidR="00201B44" w:rsidRDefault="00201B44" w:rsidP="000C1C23">
      <w:pPr>
        <w:rPr>
          <w:rtl/>
          <w:lang w:eastAsia="he-IL"/>
        </w:rPr>
      </w:pPr>
    </w:p>
    <w:p w:rsidR="00201B44" w:rsidRDefault="00201B44" w:rsidP="00102049">
      <w:pPr>
        <w:rPr>
          <w:rtl/>
          <w:lang w:eastAsia="he-IL"/>
        </w:rPr>
      </w:pPr>
      <w:bookmarkStart w:id="9219" w:name="_ETM_Q27_395381"/>
      <w:bookmarkEnd w:id="9219"/>
      <w:r>
        <w:rPr>
          <w:rFonts w:hint="cs"/>
          <w:rtl/>
          <w:lang w:eastAsia="he-IL"/>
        </w:rPr>
        <w:t xml:space="preserve">יש לי </w:t>
      </w:r>
      <w:bookmarkStart w:id="9220" w:name="_ETM_Q27_396428"/>
      <w:bookmarkEnd w:id="9220"/>
      <w:r>
        <w:rPr>
          <w:rFonts w:hint="cs"/>
          <w:rtl/>
          <w:lang w:eastAsia="he-IL"/>
        </w:rPr>
        <w:t xml:space="preserve">תחושה שלא. </w:t>
      </w:r>
    </w:p>
    <w:p w:rsidR="00201B44" w:rsidRDefault="00201B44" w:rsidP="00102049">
      <w:pPr>
        <w:rPr>
          <w:rtl/>
          <w:lang w:eastAsia="he-IL"/>
        </w:rPr>
      </w:pPr>
      <w:bookmarkStart w:id="9221" w:name="_ETM_Q27_399593"/>
      <w:bookmarkStart w:id="9222" w:name="_ETM_Q27_399722"/>
      <w:bookmarkEnd w:id="9221"/>
      <w:bookmarkEnd w:id="9222"/>
    </w:p>
    <w:p w:rsidR="00201B44" w:rsidRDefault="00201B44" w:rsidP="00102049">
      <w:pPr>
        <w:pStyle w:val="af5"/>
        <w:rPr>
          <w:rtl/>
        </w:rPr>
      </w:pPr>
      <w:bookmarkStart w:id="9223" w:name="_ETM_Q27_399786"/>
      <w:bookmarkStart w:id="9224" w:name="_ETM_Q27_399907"/>
      <w:bookmarkStart w:id="9225" w:name="ET_interruption_5726_25"/>
      <w:bookmarkEnd w:id="9223"/>
      <w:bookmarkEnd w:id="9224"/>
      <w:r w:rsidRPr="007307EE">
        <w:rPr>
          <w:rStyle w:val="TagStyle"/>
          <w:rtl/>
        </w:rPr>
        <w:t xml:space="preserve"> &lt;&lt; קריאה &gt;&gt;</w:t>
      </w:r>
      <w:r w:rsidRPr="00F32180">
        <w:rPr>
          <w:rStyle w:val="TagStyle"/>
          <w:rtl/>
        </w:rPr>
        <w:t xml:space="preserve"> </w:t>
      </w:r>
      <w:r>
        <w:rPr>
          <w:rtl/>
        </w:rPr>
        <w:t>ינון אזולאי (ש"ס):</w:t>
      </w:r>
      <w:r w:rsidRPr="00F32180">
        <w:rPr>
          <w:rStyle w:val="TagStyle"/>
          <w:rtl/>
        </w:rPr>
        <w:t xml:space="preserve"> </w:t>
      </w:r>
      <w:r w:rsidRPr="007307EE">
        <w:rPr>
          <w:rStyle w:val="TagStyle"/>
          <w:rtl/>
        </w:rPr>
        <w:t>&lt;&lt; קריאה &gt;&gt;</w:t>
      </w:r>
      <w:r>
        <w:rPr>
          <w:rtl/>
        </w:rPr>
        <w:t xml:space="preserve">   </w:t>
      </w:r>
      <w:bookmarkEnd w:id="9225"/>
    </w:p>
    <w:p w:rsidR="00201B44" w:rsidRDefault="00201B44" w:rsidP="000C1C23">
      <w:pPr>
        <w:rPr>
          <w:rtl/>
          <w:lang w:eastAsia="he-IL"/>
        </w:rPr>
      </w:pPr>
    </w:p>
    <w:p w:rsidR="00201B44" w:rsidRDefault="000C1C23" w:rsidP="00102049">
      <w:pPr>
        <w:rPr>
          <w:rtl/>
          <w:lang w:eastAsia="he-IL"/>
        </w:rPr>
      </w:pPr>
      <w:bookmarkStart w:id="9226" w:name="_ETM_Q27_407923"/>
      <w:bookmarkStart w:id="9227" w:name="_ETM_Q27_408198"/>
      <w:bookmarkStart w:id="9228" w:name="_ETM_Q27_408278"/>
      <w:bookmarkEnd w:id="9226"/>
      <w:bookmarkEnd w:id="9227"/>
      <w:bookmarkEnd w:id="9228"/>
      <w:r>
        <w:rPr>
          <w:rFonts w:hint="cs"/>
          <w:rtl/>
          <w:lang w:eastAsia="he-IL"/>
        </w:rPr>
        <w:t>– – –</w:t>
      </w:r>
    </w:p>
    <w:p w:rsidR="00201B44" w:rsidRDefault="00201B44" w:rsidP="00102049">
      <w:pPr>
        <w:rPr>
          <w:rtl/>
          <w:lang w:eastAsia="he-IL"/>
        </w:rPr>
      </w:pPr>
      <w:bookmarkStart w:id="9229" w:name="_ETM_Q27_407253"/>
      <w:bookmarkStart w:id="9230" w:name="_ETM_Q27_407377"/>
      <w:bookmarkStart w:id="9231" w:name="_ETM_Q27_407445"/>
      <w:bookmarkStart w:id="9232" w:name="_ETM_Q27_407561"/>
      <w:bookmarkEnd w:id="9229"/>
      <w:bookmarkEnd w:id="9230"/>
      <w:bookmarkEnd w:id="9231"/>
      <w:bookmarkEnd w:id="9232"/>
    </w:p>
    <w:p w:rsidR="00201B44" w:rsidRDefault="00201B44" w:rsidP="00102049">
      <w:pPr>
        <w:pStyle w:val="-"/>
        <w:rPr>
          <w:rtl/>
        </w:rPr>
      </w:pPr>
      <w:r w:rsidRPr="007307EE">
        <w:rPr>
          <w:rStyle w:val="TagStyle"/>
          <w:rtl/>
        </w:rPr>
        <w:t xml:space="preserve"> &lt;&lt; דובר_המשך &gt;&gt;</w:t>
      </w:r>
      <w:r w:rsidRPr="00F32180">
        <w:rPr>
          <w:rStyle w:val="TagStyle"/>
          <w:rtl/>
        </w:rPr>
        <w:t xml:space="preserve"> </w:t>
      </w:r>
      <w:r>
        <w:rPr>
          <w:rtl/>
        </w:rPr>
        <w:t>יעקב ליצמן (יהדות התורה):</w:t>
      </w:r>
      <w:r w:rsidRPr="00F32180">
        <w:rPr>
          <w:rStyle w:val="TagStyle"/>
          <w:rtl/>
        </w:rPr>
        <w:t xml:space="preserve"> </w:t>
      </w:r>
      <w:r w:rsidRPr="007307EE">
        <w:rPr>
          <w:rStyle w:val="TagStyle"/>
          <w:rtl/>
        </w:rPr>
        <w:t>&lt;&lt; דובר_המשך &gt;&gt;</w:t>
      </w:r>
      <w:r>
        <w:rPr>
          <w:rtl/>
        </w:rPr>
        <w:t xml:space="preserve">   </w:t>
      </w:r>
    </w:p>
    <w:p w:rsidR="00201B44" w:rsidRDefault="00201B44" w:rsidP="000C1C23">
      <w:pPr>
        <w:rPr>
          <w:rtl/>
          <w:lang w:eastAsia="he-IL"/>
        </w:rPr>
      </w:pPr>
    </w:p>
    <w:p w:rsidR="00201B44" w:rsidRDefault="00201B44" w:rsidP="00102049">
      <w:pPr>
        <w:rPr>
          <w:rtl/>
          <w:lang w:eastAsia="he-IL"/>
        </w:rPr>
      </w:pPr>
      <w:bookmarkStart w:id="9233" w:name="_ETM_Q27_408630"/>
      <w:bookmarkEnd w:id="9233"/>
      <w:r>
        <w:rPr>
          <w:rFonts w:hint="cs"/>
          <w:rtl/>
          <w:lang w:eastAsia="he-IL"/>
        </w:rPr>
        <w:t xml:space="preserve">אני קורא לכולם לתמוך בזה, שאני </w:t>
      </w:r>
      <w:bookmarkStart w:id="9234" w:name="_ETM_Q27_408744"/>
      <w:bookmarkEnd w:id="9234"/>
      <w:r>
        <w:rPr>
          <w:rFonts w:hint="cs"/>
          <w:rtl/>
          <w:lang w:eastAsia="he-IL"/>
        </w:rPr>
        <w:t xml:space="preserve">לפחות אהיה רגוע שהוא מבין משהו בכלכלה ובביטחון, </w:t>
      </w:r>
      <w:bookmarkStart w:id="9235" w:name="_ETM_Q27_412461"/>
      <w:bookmarkEnd w:id="9235"/>
      <w:r>
        <w:rPr>
          <w:rFonts w:hint="cs"/>
          <w:rtl/>
          <w:lang w:eastAsia="he-IL"/>
        </w:rPr>
        <w:t xml:space="preserve">ולא סתם שולח אנשים לכל מיני מקומות. תודה. </w:t>
      </w:r>
    </w:p>
    <w:p w:rsidR="00201B44" w:rsidRDefault="00201B44" w:rsidP="00102049">
      <w:pPr>
        <w:rPr>
          <w:rtl/>
          <w:lang w:eastAsia="he-IL"/>
        </w:rPr>
      </w:pPr>
      <w:bookmarkStart w:id="9236" w:name="_ETM_Q27_414342"/>
      <w:bookmarkStart w:id="9237" w:name="_ETM_Q27_414487"/>
      <w:bookmarkEnd w:id="9236"/>
      <w:bookmarkEnd w:id="9237"/>
    </w:p>
    <w:p w:rsidR="00201B44" w:rsidRDefault="00201B44" w:rsidP="00102049">
      <w:pPr>
        <w:pStyle w:val="af6"/>
        <w:rPr>
          <w:rtl/>
        </w:rPr>
      </w:pPr>
      <w:bookmarkStart w:id="9238" w:name="_ETM_Q27_414535"/>
      <w:bookmarkStart w:id="9239" w:name="_ETM_Q27_414649"/>
      <w:bookmarkStart w:id="9240" w:name="ET_yor_6308_27"/>
      <w:bookmarkEnd w:id="9238"/>
      <w:bookmarkEnd w:id="9239"/>
      <w:r w:rsidRPr="007307EE">
        <w:rPr>
          <w:rStyle w:val="TagStyle"/>
          <w:rtl/>
        </w:rPr>
        <w:lastRenderedPageBreak/>
        <w:t xml:space="preserve"> &lt;&lt; יור &gt;&gt;</w:t>
      </w:r>
      <w:r w:rsidRPr="00F32180">
        <w:rPr>
          <w:rStyle w:val="TagStyle"/>
          <w:rtl/>
        </w:rPr>
        <w:t xml:space="preserve"> </w:t>
      </w:r>
      <w:r>
        <w:rPr>
          <w:rtl/>
        </w:rPr>
        <w:t>היו"ר צבי האוזר:</w:t>
      </w:r>
      <w:r w:rsidRPr="00F32180">
        <w:rPr>
          <w:rStyle w:val="TagStyle"/>
          <w:rtl/>
        </w:rPr>
        <w:t xml:space="preserve"> </w:t>
      </w:r>
      <w:r w:rsidRPr="007307EE">
        <w:rPr>
          <w:rStyle w:val="TagStyle"/>
          <w:rtl/>
        </w:rPr>
        <w:t>&lt;&lt; יור &gt;&gt;</w:t>
      </w:r>
      <w:r>
        <w:rPr>
          <w:rtl/>
        </w:rPr>
        <w:t xml:space="preserve">   </w:t>
      </w:r>
      <w:bookmarkEnd w:id="9240"/>
    </w:p>
    <w:p w:rsidR="00201B44" w:rsidRDefault="00201B44" w:rsidP="000C1C23">
      <w:pPr>
        <w:rPr>
          <w:rtl/>
          <w:lang w:eastAsia="he-IL"/>
        </w:rPr>
      </w:pPr>
    </w:p>
    <w:p w:rsidR="00201B44" w:rsidRDefault="00201B44" w:rsidP="00102049">
      <w:pPr>
        <w:rPr>
          <w:rtl/>
          <w:lang w:eastAsia="he-IL"/>
        </w:rPr>
      </w:pPr>
      <w:bookmarkStart w:id="9241" w:name="_ETM_Q27_416048"/>
      <w:bookmarkEnd w:id="9241"/>
      <w:r>
        <w:rPr>
          <w:rFonts w:hint="cs"/>
          <w:rtl/>
          <w:lang w:eastAsia="he-IL"/>
        </w:rPr>
        <w:t>תודה רבה.</w:t>
      </w:r>
    </w:p>
    <w:p w:rsidR="00201B44" w:rsidRDefault="00201B44" w:rsidP="00102049">
      <w:pPr>
        <w:rPr>
          <w:rtl/>
          <w:lang w:eastAsia="he-IL"/>
        </w:rPr>
      </w:pPr>
      <w:bookmarkStart w:id="9242" w:name="_ETM_Q27_423094"/>
      <w:bookmarkStart w:id="9243" w:name="_ETM_Q27_423223"/>
      <w:bookmarkEnd w:id="9242"/>
      <w:bookmarkEnd w:id="9243"/>
    </w:p>
    <w:p w:rsidR="00201B44" w:rsidRDefault="00201B44" w:rsidP="002C30D6">
      <w:pPr>
        <w:rPr>
          <w:rtl/>
          <w:lang w:eastAsia="he-IL"/>
        </w:rPr>
      </w:pPr>
      <w:bookmarkStart w:id="9244" w:name="_ETM_Q27_423254"/>
      <w:bookmarkStart w:id="9245" w:name="_ETM_Q27_423377"/>
      <w:bookmarkEnd w:id="9244"/>
      <w:bookmarkEnd w:id="9245"/>
      <w:r>
        <w:rPr>
          <w:rFonts w:hint="cs"/>
          <w:rtl/>
          <w:lang w:eastAsia="he-IL"/>
        </w:rPr>
        <w:t xml:space="preserve">אם </w:t>
      </w:r>
      <w:bookmarkStart w:id="9246" w:name="_ETM_Q27_423896"/>
      <w:bookmarkEnd w:id="9246"/>
      <w:r>
        <w:rPr>
          <w:rFonts w:hint="cs"/>
          <w:rtl/>
          <w:lang w:eastAsia="he-IL"/>
        </w:rPr>
        <w:t xml:space="preserve">כך, אנחנו נעבור להצבעה על הצעת חוק-יסוד: </w:t>
      </w:r>
      <w:r>
        <w:rPr>
          <w:rtl/>
          <w:lang w:eastAsia="he-IL"/>
        </w:rPr>
        <w:t xml:space="preserve">הממשלה (תיקון </w:t>
      </w:r>
      <w:r w:rsidR="002C30D6">
        <w:rPr>
          <w:rFonts w:hint="cs"/>
          <w:rtl/>
          <w:lang w:eastAsia="he-IL"/>
        </w:rPr>
        <w:t>–</w:t>
      </w:r>
      <w:r>
        <w:rPr>
          <w:rtl/>
          <w:lang w:eastAsia="he-IL"/>
        </w:rPr>
        <w:t xml:space="preserve"> אי</w:t>
      </w:r>
      <w:r w:rsidR="002C30D6">
        <w:rPr>
          <w:rFonts w:hint="cs"/>
          <w:rtl/>
          <w:lang w:eastAsia="he-IL"/>
        </w:rPr>
        <w:t>-</w:t>
      </w:r>
      <w:r>
        <w:rPr>
          <w:rtl/>
          <w:lang w:eastAsia="he-IL"/>
        </w:rPr>
        <w:t>מינוי ראש ממשלה ללא תעודה אקדמית או הכשרה צבאית כלוחם)</w:t>
      </w:r>
      <w:r>
        <w:rPr>
          <w:rFonts w:hint="cs"/>
          <w:rtl/>
          <w:lang w:eastAsia="he-IL"/>
        </w:rPr>
        <w:t xml:space="preserve">, של חבר הכנסת יעקב ליצמן. אני עובר להצבעה. מי </w:t>
      </w:r>
      <w:bookmarkStart w:id="9247" w:name="_ETM_Q27_452323"/>
      <w:bookmarkEnd w:id="9247"/>
      <w:r>
        <w:rPr>
          <w:rFonts w:hint="cs"/>
          <w:rtl/>
          <w:lang w:eastAsia="he-IL"/>
        </w:rPr>
        <w:t xml:space="preserve">בעד? מי נגד? הצבעה. </w:t>
      </w:r>
    </w:p>
    <w:p w:rsidR="00201B44" w:rsidRDefault="00201B44" w:rsidP="00102049">
      <w:pPr>
        <w:rPr>
          <w:rtl/>
          <w:lang w:eastAsia="he-IL"/>
        </w:rPr>
      </w:pPr>
    </w:p>
    <w:p w:rsidR="00201B44" w:rsidRDefault="00201B44" w:rsidP="00281216">
      <w:pPr>
        <w:pStyle w:val="af1"/>
        <w:keepNext/>
        <w:rPr>
          <w:rtl/>
          <w:lang w:eastAsia="he-IL"/>
        </w:rPr>
      </w:pPr>
      <w:r>
        <w:rPr>
          <w:rtl/>
          <w:lang w:eastAsia="he-IL"/>
        </w:rPr>
        <w:t>הצבעה מס'</w:t>
      </w:r>
      <w:r>
        <w:rPr>
          <w:rFonts w:hint="cs"/>
          <w:rtl/>
          <w:lang w:eastAsia="he-IL"/>
        </w:rPr>
        <w:t xml:space="preserve"> 1</w:t>
      </w:r>
      <w:r w:rsidR="00281216">
        <w:rPr>
          <w:rFonts w:hint="cs"/>
          <w:rtl/>
          <w:lang w:eastAsia="he-IL"/>
        </w:rPr>
        <w:t>2</w:t>
      </w:r>
    </w:p>
    <w:p w:rsidR="00201B44" w:rsidRDefault="00201B44" w:rsidP="00102049">
      <w:pPr>
        <w:pStyle w:val="--"/>
        <w:keepNext/>
        <w:rPr>
          <w:rtl/>
          <w:lang w:eastAsia="he-IL"/>
        </w:rPr>
      </w:pPr>
    </w:p>
    <w:p w:rsidR="00201B44" w:rsidRDefault="00201B44" w:rsidP="00102049">
      <w:pPr>
        <w:pStyle w:val="--"/>
        <w:keepNext/>
        <w:rPr>
          <w:rtl/>
          <w:lang w:eastAsia="he-IL"/>
        </w:rPr>
      </w:pPr>
      <w:r>
        <w:rPr>
          <w:rtl/>
          <w:lang w:eastAsia="he-IL"/>
        </w:rPr>
        <w:t xml:space="preserve">בעד ההצעה </w:t>
      </w:r>
      <w:r>
        <w:rPr>
          <w:rFonts w:hint="cs"/>
          <w:rtl/>
          <w:lang w:eastAsia="he-IL"/>
        </w:rPr>
        <w:t>להעביר את הצעת החוק לוועדה</w:t>
      </w:r>
      <w:r>
        <w:rPr>
          <w:rtl/>
          <w:lang w:eastAsia="he-IL"/>
        </w:rPr>
        <w:t xml:space="preserve"> –</w:t>
      </w:r>
      <w:r>
        <w:rPr>
          <w:rFonts w:hint="cs"/>
          <w:rtl/>
          <w:lang w:eastAsia="he-IL"/>
        </w:rPr>
        <w:t xml:space="preserve"> 10</w:t>
      </w:r>
    </w:p>
    <w:p w:rsidR="00201B44" w:rsidRDefault="00201B44" w:rsidP="00102049">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19</w:t>
      </w:r>
    </w:p>
    <w:p w:rsidR="00201B44" w:rsidRDefault="00201B44" w:rsidP="00102049">
      <w:pPr>
        <w:pStyle w:val="--"/>
        <w:keepNext/>
        <w:rPr>
          <w:rtl/>
          <w:lang w:eastAsia="he-IL"/>
        </w:rPr>
      </w:pPr>
      <w:r>
        <w:rPr>
          <w:rtl/>
          <w:lang w:eastAsia="he-IL"/>
        </w:rPr>
        <w:t xml:space="preserve">נמנעים – </w:t>
      </w:r>
      <w:r>
        <w:rPr>
          <w:rFonts w:hint="cs"/>
          <w:rtl/>
          <w:lang w:eastAsia="he-IL"/>
        </w:rPr>
        <w:t>אין</w:t>
      </w:r>
    </w:p>
    <w:p w:rsidR="00201B44" w:rsidRDefault="00201B44" w:rsidP="002C30D6">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חוק-יסוד: הממשלה (תיקון – אי</w:t>
      </w:r>
      <w:r>
        <w:rPr>
          <w:rFonts w:hint="cs"/>
          <w:rtl/>
          <w:lang w:eastAsia="he-IL"/>
        </w:rPr>
        <w:t>-</w:t>
      </w:r>
      <w:r>
        <w:rPr>
          <w:rtl/>
          <w:lang w:eastAsia="he-IL"/>
        </w:rPr>
        <w:t>מינוי ראש ממשלה ללא תעודה אקדמית או הכשרה צבאית כלוחם)</w:t>
      </w:r>
      <w:r>
        <w:rPr>
          <w:rFonts w:hint="cs"/>
          <w:rtl/>
          <w:lang w:eastAsia="he-IL"/>
        </w:rPr>
        <w:t xml:space="preserve"> לא </w:t>
      </w:r>
      <w:r w:rsidR="002C30D6">
        <w:rPr>
          <w:rFonts w:hint="cs"/>
          <w:rtl/>
          <w:lang w:eastAsia="he-IL"/>
        </w:rPr>
        <w:t>נ</w:t>
      </w:r>
      <w:r>
        <w:rPr>
          <w:rFonts w:hint="cs"/>
          <w:rtl/>
          <w:lang w:eastAsia="he-IL"/>
        </w:rPr>
        <w:t>תקבלה.</w:t>
      </w:r>
    </w:p>
    <w:p w:rsidR="00201B44" w:rsidRPr="00FC4B45" w:rsidRDefault="00201B44" w:rsidP="00102049">
      <w:pPr>
        <w:rPr>
          <w:rtl/>
          <w:lang w:eastAsia="he-IL"/>
        </w:rPr>
      </w:pPr>
    </w:p>
    <w:p w:rsidR="00201B44" w:rsidRDefault="00201B44" w:rsidP="00102049">
      <w:pPr>
        <w:pStyle w:val="af6"/>
        <w:keepNext/>
        <w:rPr>
          <w:rtl/>
        </w:rPr>
      </w:pPr>
      <w:bookmarkStart w:id="9248" w:name="ET_yor_6308_32"/>
      <w:r w:rsidRPr="00FC4B45">
        <w:rPr>
          <w:rStyle w:val="TagStyle"/>
          <w:rtl/>
        </w:rPr>
        <w:t xml:space="preserve"> &lt;&lt; יור &gt;&gt; </w:t>
      </w:r>
      <w:r>
        <w:rPr>
          <w:rtl/>
        </w:rPr>
        <w:t>היו"ר צבי האוזר:</w:t>
      </w:r>
      <w:r w:rsidRPr="00FC4B45">
        <w:rPr>
          <w:rStyle w:val="TagStyle"/>
          <w:rtl/>
        </w:rPr>
        <w:t xml:space="preserve"> &lt;&lt; יור &gt;&gt;</w:t>
      </w:r>
      <w:r>
        <w:rPr>
          <w:rtl/>
        </w:rPr>
        <w:t xml:space="preserve">   </w:t>
      </w:r>
      <w:bookmarkEnd w:id="9248"/>
    </w:p>
    <w:p w:rsidR="00201B44" w:rsidRDefault="00201B44" w:rsidP="000C1C23">
      <w:pPr>
        <w:rPr>
          <w:rtl/>
          <w:lang w:eastAsia="he-IL"/>
        </w:rPr>
      </w:pPr>
    </w:p>
    <w:p w:rsidR="00201B44" w:rsidRDefault="00201B44" w:rsidP="004E25B3">
      <w:pPr>
        <w:rPr>
          <w:rtl/>
          <w:lang w:eastAsia="he-IL"/>
        </w:rPr>
      </w:pPr>
      <w:r>
        <w:rPr>
          <w:rFonts w:hint="cs"/>
          <w:rtl/>
          <w:lang w:eastAsia="he-IL"/>
        </w:rPr>
        <w:t xml:space="preserve">אם כן, אלה תוצאות ההצבעה: בעד </w:t>
      </w:r>
      <w:r>
        <w:rPr>
          <w:rtl/>
          <w:lang w:eastAsia="he-IL"/>
        </w:rPr>
        <w:t>–</w:t>
      </w:r>
      <w:r>
        <w:rPr>
          <w:rFonts w:hint="cs"/>
          <w:rtl/>
          <w:lang w:eastAsia="he-IL"/>
        </w:rPr>
        <w:t xml:space="preserve"> עשרה חברי כנסת, נגד </w:t>
      </w:r>
      <w:r>
        <w:rPr>
          <w:rtl/>
          <w:lang w:eastAsia="he-IL"/>
        </w:rPr>
        <w:t>–</w:t>
      </w:r>
      <w:r>
        <w:rPr>
          <w:rFonts w:hint="cs"/>
          <w:rtl/>
          <w:lang w:eastAsia="he-IL"/>
        </w:rPr>
        <w:t xml:space="preserve"> 19, נמנע </w:t>
      </w:r>
      <w:r>
        <w:rPr>
          <w:rFonts w:hint="eastAsia"/>
          <w:rtl/>
          <w:lang w:eastAsia="he-IL"/>
        </w:rPr>
        <w:t>–</w:t>
      </w:r>
      <w:r>
        <w:rPr>
          <w:rFonts w:hint="cs"/>
          <w:rtl/>
          <w:lang w:eastAsia="he-IL"/>
        </w:rPr>
        <w:t xml:space="preserve"> אין. אני קובע כי </w:t>
      </w:r>
      <w:r w:rsidRPr="00FC4B45">
        <w:rPr>
          <w:rtl/>
          <w:lang w:eastAsia="he-IL"/>
        </w:rPr>
        <w:t xml:space="preserve">הצעת חוק-יסוד: הממשלה (תיקון </w:t>
      </w:r>
      <w:r>
        <w:rPr>
          <w:rFonts w:hint="cs"/>
          <w:rtl/>
          <w:lang w:eastAsia="he-IL"/>
        </w:rPr>
        <w:t>–</w:t>
      </w:r>
      <w:r w:rsidRPr="00FC4B45">
        <w:rPr>
          <w:rtl/>
          <w:lang w:eastAsia="he-IL"/>
        </w:rPr>
        <w:t xml:space="preserve"> אי</w:t>
      </w:r>
      <w:r>
        <w:rPr>
          <w:rFonts w:hint="cs"/>
          <w:rtl/>
          <w:lang w:eastAsia="he-IL"/>
        </w:rPr>
        <w:t>-</w:t>
      </w:r>
      <w:r w:rsidRPr="00FC4B45">
        <w:rPr>
          <w:rtl/>
          <w:lang w:eastAsia="he-IL"/>
        </w:rPr>
        <w:t>מינוי ראש ממשלה ללא תעודה אקדמית או הכשרה צבאית כלוחם</w:t>
      </w:r>
      <w:r>
        <w:rPr>
          <w:rFonts w:hint="cs"/>
          <w:rtl/>
          <w:lang w:eastAsia="he-IL"/>
        </w:rPr>
        <w:t xml:space="preserve">) </w:t>
      </w:r>
      <w:bookmarkStart w:id="9249" w:name="_ETM_Q27_491177"/>
      <w:bookmarkEnd w:id="9249"/>
      <w:r>
        <w:rPr>
          <w:rFonts w:hint="cs"/>
          <w:rtl/>
          <w:lang w:eastAsia="he-IL"/>
        </w:rPr>
        <w:t>לא התקבלה.</w:t>
      </w:r>
      <w:bookmarkStart w:id="9250" w:name="_ETM_Q27_453131"/>
      <w:bookmarkStart w:id="9251" w:name="_ETM_Q27_453383"/>
      <w:bookmarkEnd w:id="9250"/>
      <w:bookmarkEnd w:id="9251"/>
    </w:p>
    <w:p w:rsidR="00201B44" w:rsidRDefault="00201B44" w:rsidP="004E25B3">
      <w:pPr>
        <w:rPr>
          <w:rtl/>
          <w:lang w:eastAsia="he-IL"/>
        </w:rPr>
      </w:pPr>
    </w:p>
    <w:p w:rsidR="00201B44" w:rsidRDefault="00201B44" w:rsidP="004E25B3">
      <w:pPr>
        <w:rPr>
          <w:rtl/>
          <w:lang w:eastAsia="he-IL"/>
        </w:rPr>
      </w:pPr>
    </w:p>
    <w:p w:rsidR="00201B44" w:rsidRDefault="00201B44" w:rsidP="00102049">
      <w:pPr>
        <w:pStyle w:val="a6"/>
        <w:rPr>
          <w:rtl/>
          <w:lang w:eastAsia="he-IL"/>
        </w:rPr>
      </w:pPr>
      <w:bookmarkStart w:id="9252" w:name="ET_hatsach_626651_44"/>
      <w:r w:rsidRPr="007307EE">
        <w:rPr>
          <w:rStyle w:val="TagStyle"/>
          <w:rtl/>
        </w:rPr>
        <w:t>&lt;&lt; הצח &gt;&gt;</w:t>
      </w:r>
      <w:r w:rsidRPr="00456327">
        <w:rPr>
          <w:rStyle w:val="TagStyle"/>
          <w:rtl/>
        </w:rPr>
        <w:t xml:space="preserve"> </w:t>
      </w:r>
      <w:bookmarkStart w:id="9253" w:name="_Toc93525638"/>
      <w:bookmarkStart w:id="9254" w:name="_Toc93526260"/>
      <w:bookmarkStart w:id="9255" w:name="_Toc93526475"/>
      <w:r>
        <w:rPr>
          <w:rtl/>
          <w:lang w:eastAsia="he-IL"/>
        </w:rPr>
        <w:t xml:space="preserve">הצעת חוק סדר הדין הפלילי (תיקון </w:t>
      </w:r>
      <w:r>
        <w:rPr>
          <w:rFonts w:hint="cs"/>
          <w:rtl/>
          <w:lang w:eastAsia="he-IL"/>
        </w:rPr>
        <w:t>–</w:t>
      </w:r>
      <w:r>
        <w:rPr>
          <w:rtl/>
          <w:lang w:eastAsia="he-IL"/>
        </w:rPr>
        <w:t xml:space="preserve"> הגבלת משך זמן החקירה המשטרתית וחקירת הפרקליטות), התשפ"ב</w:t>
      </w:r>
      <w:r>
        <w:rPr>
          <w:rFonts w:hint="cs"/>
          <w:rtl/>
          <w:lang w:eastAsia="he-IL"/>
        </w:rPr>
        <w:t>–</w:t>
      </w:r>
      <w:r>
        <w:rPr>
          <w:rtl/>
          <w:lang w:eastAsia="he-IL"/>
        </w:rPr>
        <w:t>2021</w:t>
      </w:r>
      <w:bookmarkEnd w:id="9253"/>
      <w:bookmarkEnd w:id="9254"/>
      <w:bookmarkEnd w:id="9255"/>
      <w:r w:rsidRPr="00456327">
        <w:rPr>
          <w:rStyle w:val="TagStyle"/>
          <w:rtl/>
        </w:rPr>
        <w:t xml:space="preserve"> </w:t>
      </w:r>
      <w:r w:rsidRPr="007307EE">
        <w:rPr>
          <w:rStyle w:val="TagStyle"/>
          <w:rtl/>
        </w:rPr>
        <w:t>&lt;&lt; הצח &gt;&gt;</w:t>
      </w:r>
      <w:bookmarkEnd w:id="9252"/>
      <w:r>
        <w:rPr>
          <w:rtl/>
          <w:lang w:eastAsia="he-IL"/>
        </w:rPr>
        <w:t xml:space="preserve">   </w:t>
      </w:r>
    </w:p>
    <w:p w:rsidR="00201B44" w:rsidRDefault="00201B44" w:rsidP="00102049">
      <w:pPr>
        <w:rPr>
          <w:rtl/>
          <w:lang w:eastAsia="he-IL"/>
        </w:rPr>
      </w:pPr>
      <w:r>
        <w:rPr>
          <w:rtl/>
          <w:lang w:eastAsia="he-IL"/>
        </w:rPr>
        <w:t>[הצעת חוק פ/</w:t>
      </w:r>
      <w:r>
        <w:rPr>
          <w:rFonts w:hint="cs"/>
          <w:rtl/>
          <w:lang w:eastAsia="he-IL"/>
        </w:rPr>
        <w:t>2598</w:t>
      </w:r>
      <w:r>
        <w:rPr>
          <w:rtl/>
          <w:lang w:eastAsia="he-IL"/>
        </w:rPr>
        <w:t>/</w:t>
      </w:r>
      <w:r>
        <w:rPr>
          <w:rFonts w:hint="cs"/>
          <w:rtl/>
          <w:lang w:eastAsia="he-IL"/>
        </w:rPr>
        <w:t>24; נ</w:t>
      </w:r>
      <w:bookmarkStart w:id="9256" w:name="_ETM_Q27_502875"/>
      <w:bookmarkEnd w:id="9256"/>
      <w:r>
        <w:rPr>
          <w:rFonts w:hint="cs"/>
          <w:rtl/>
          <w:lang w:eastAsia="he-IL"/>
        </w:rPr>
        <w:t>ספחות.</w:t>
      </w:r>
      <w:r>
        <w:rPr>
          <w:rtl/>
          <w:lang w:eastAsia="he-IL"/>
        </w:rPr>
        <w:t>]</w:t>
      </w:r>
    </w:p>
    <w:p w:rsidR="00201B44" w:rsidRDefault="00201B44" w:rsidP="00102049">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w:t>
      </w:r>
      <w:r>
        <w:rPr>
          <w:rFonts w:hint="cs"/>
          <w:rtl/>
          <w:lang w:eastAsia="he-IL"/>
        </w:rPr>
        <w:t>ה</w:t>
      </w:r>
      <w:r>
        <w:rPr>
          <w:rtl/>
          <w:lang w:eastAsia="he-IL"/>
        </w:rPr>
        <w:t>כנסת)</w:t>
      </w:r>
    </w:p>
    <w:p w:rsidR="00201B44" w:rsidRPr="004E25B3" w:rsidRDefault="00201B44" w:rsidP="000C1C23">
      <w:pPr>
        <w:rPr>
          <w:rtl/>
        </w:rPr>
      </w:pPr>
    </w:p>
    <w:p w:rsidR="00201B44" w:rsidRDefault="00201B44" w:rsidP="00102049">
      <w:pPr>
        <w:pStyle w:val="af6"/>
        <w:rPr>
          <w:rtl/>
        </w:rPr>
      </w:pPr>
      <w:bookmarkStart w:id="9257" w:name="ET_yor_6308_36"/>
      <w:r w:rsidRPr="007307EE">
        <w:rPr>
          <w:rStyle w:val="TagStyle"/>
          <w:rtl/>
        </w:rPr>
        <w:t xml:space="preserve"> &lt;&lt; יור &gt;&gt;</w:t>
      </w:r>
      <w:r w:rsidRPr="006D6B93">
        <w:rPr>
          <w:rStyle w:val="TagStyle"/>
          <w:rtl/>
        </w:rPr>
        <w:t xml:space="preserve"> </w:t>
      </w:r>
      <w:r>
        <w:rPr>
          <w:rtl/>
        </w:rPr>
        <w:t>היו"ר צבי האוזר:</w:t>
      </w:r>
      <w:r w:rsidRPr="006D6B93">
        <w:rPr>
          <w:rStyle w:val="TagStyle"/>
          <w:rtl/>
        </w:rPr>
        <w:t xml:space="preserve"> </w:t>
      </w:r>
      <w:r w:rsidRPr="007307EE">
        <w:rPr>
          <w:rStyle w:val="TagStyle"/>
          <w:rtl/>
        </w:rPr>
        <w:t>&lt;&lt; יור &gt;&gt;</w:t>
      </w:r>
      <w:r>
        <w:rPr>
          <w:rtl/>
        </w:rPr>
        <w:t xml:space="preserve">   </w:t>
      </w:r>
      <w:bookmarkEnd w:id="9257"/>
    </w:p>
    <w:p w:rsidR="00201B44" w:rsidRDefault="00201B44" w:rsidP="000C1C23">
      <w:pPr>
        <w:rPr>
          <w:rtl/>
          <w:lang w:eastAsia="he-IL"/>
        </w:rPr>
      </w:pPr>
    </w:p>
    <w:p w:rsidR="00201B44" w:rsidRDefault="00201B44" w:rsidP="002C30D6">
      <w:pPr>
        <w:rPr>
          <w:rtl/>
          <w:lang w:eastAsia="he-IL"/>
        </w:rPr>
      </w:pPr>
      <w:r>
        <w:rPr>
          <w:rFonts w:hint="cs"/>
          <w:rtl/>
          <w:lang w:eastAsia="he-IL"/>
        </w:rPr>
        <w:t xml:space="preserve">אנחנו </w:t>
      </w:r>
      <w:bookmarkStart w:id="9258" w:name="_ETM_Q27_493908"/>
      <w:bookmarkEnd w:id="9258"/>
      <w:r>
        <w:rPr>
          <w:rFonts w:hint="cs"/>
          <w:rtl/>
          <w:lang w:eastAsia="he-IL"/>
        </w:rPr>
        <w:t>נעבור ל</w:t>
      </w:r>
      <w:r>
        <w:rPr>
          <w:rtl/>
          <w:lang w:eastAsia="he-IL"/>
        </w:rPr>
        <w:t>הצעת חוק סדר הדין הפלילי (תיקון</w:t>
      </w:r>
      <w:r>
        <w:rPr>
          <w:rFonts w:hint="cs"/>
          <w:rtl/>
          <w:lang w:eastAsia="he-IL"/>
        </w:rPr>
        <w:t xml:space="preserve"> </w:t>
      </w:r>
      <w:r>
        <w:rPr>
          <w:rFonts w:hint="eastAsia"/>
          <w:rtl/>
          <w:lang w:eastAsia="he-IL"/>
        </w:rPr>
        <w:t>–</w:t>
      </w:r>
      <w:r>
        <w:rPr>
          <w:rtl/>
          <w:lang w:eastAsia="he-IL"/>
        </w:rPr>
        <w:t xml:space="preserve"> הגבלת משך זמן החקירה המשטרתית וחקירת הפרקליטות), התשפ"ב</w:t>
      </w:r>
      <w:r w:rsidR="002C30D6">
        <w:rPr>
          <w:rFonts w:hint="cs"/>
          <w:rtl/>
          <w:lang w:eastAsia="he-IL"/>
        </w:rPr>
        <w:t>–</w:t>
      </w:r>
      <w:r>
        <w:rPr>
          <w:rtl/>
          <w:lang w:eastAsia="he-IL"/>
        </w:rPr>
        <w:t>2021</w:t>
      </w:r>
      <w:r>
        <w:rPr>
          <w:rFonts w:hint="cs"/>
          <w:rtl/>
          <w:lang w:eastAsia="he-IL"/>
        </w:rPr>
        <w:t xml:space="preserve">, של חברי הכנסת אלי כהן ודוד אמסלם. ינמק </w:t>
      </w:r>
      <w:bookmarkStart w:id="9259" w:name="_ETM_Q27_512834"/>
      <w:bookmarkEnd w:id="9259"/>
      <w:r>
        <w:rPr>
          <w:rFonts w:hint="cs"/>
          <w:rtl/>
          <w:lang w:eastAsia="he-IL"/>
        </w:rPr>
        <w:t xml:space="preserve">אותה חבר הכנסת אלי כהן. בבקשה. </w:t>
      </w:r>
    </w:p>
    <w:p w:rsidR="00201B44" w:rsidRDefault="00201B44" w:rsidP="00102049">
      <w:pPr>
        <w:rPr>
          <w:rtl/>
          <w:lang w:eastAsia="he-IL"/>
        </w:rPr>
      </w:pPr>
      <w:bookmarkStart w:id="9260" w:name="_ETM_Q27_518546"/>
      <w:bookmarkStart w:id="9261" w:name="_ETM_Q27_518732"/>
      <w:bookmarkEnd w:id="9260"/>
      <w:bookmarkEnd w:id="9261"/>
    </w:p>
    <w:p w:rsidR="00201B44" w:rsidRDefault="00161DC4" w:rsidP="00161DC4">
      <w:pPr>
        <w:pStyle w:val="a4"/>
        <w:rPr>
          <w:rtl/>
        </w:rPr>
      </w:pPr>
      <w:bookmarkStart w:id="9262" w:name="_ETM_Q27_518778"/>
      <w:bookmarkStart w:id="9263" w:name="_ETM_Q27_518909"/>
      <w:bookmarkStart w:id="9264" w:name="ET_speakercontinue_5602_45"/>
      <w:bookmarkEnd w:id="9262"/>
      <w:bookmarkEnd w:id="9263"/>
      <w:r w:rsidRPr="00161DC4">
        <w:rPr>
          <w:rStyle w:val="TagStyle"/>
          <w:rtl/>
        </w:rPr>
        <w:t xml:space="preserve"> &lt;&lt; דובר &gt;&gt;</w:t>
      </w:r>
      <w:r w:rsidR="00201B44" w:rsidRPr="00456327">
        <w:rPr>
          <w:rStyle w:val="TagStyle"/>
          <w:rtl/>
        </w:rPr>
        <w:t xml:space="preserve"> </w:t>
      </w:r>
      <w:bookmarkStart w:id="9265" w:name="_Toc93526261"/>
      <w:bookmarkStart w:id="9266" w:name="_Toc93526476"/>
      <w:r w:rsidR="00201B44">
        <w:rPr>
          <w:rtl/>
        </w:rPr>
        <w:t>אלי כהן (הליכוד):</w:t>
      </w:r>
      <w:bookmarkEnd w:id="9265"/>
      <w:bookmarkEnd w:id="9266"/>
      <w:r w:rsidR="00201B44" w:rsidRPr="00456327">
        <w:rPr>
          <w:rStyle w:val="TagStyle"/>
          <w:rtl/>
        </w:rPr>
        <w:t xml:space="preserve"> </w:t>
      </w:r>
      <w:bookmarkEnd w:id="9264"/>
      <w:r w:rsidRPr="00161DC4">
        <w:rPr>
          <w:rStyle w:val="TagStyle"/>
          <w:rtl/>
        </w:rPr>
        <w:t xml:space="preserve">&lt;&lt; דובר &gt;&gt; </w:t>
      </w:r>
      <w:r w:rsidR="00201B44">
        <w:rPr>
          <w:rtl/>
        </w:rPr>
        <w:t xml:space="preserve">   </w:t>
      </w:r>
    </w:p>
    <w:p w:rsidR="00201B44" w:rsidRDefault="00201B44" w:rsidP="000C1C23">
      <w:pPr>
        <w:rPr>
          <w:rtl/>
          <w:lang w:eastAsia="he-IL"/>
        </w:rPr>
      </w:pPr>
    </w:p>
    <w:p w:rsidR="00C15D29" w:rsidRDefault="00201B44" w:rsidP="00C15D29">
      <w:pPr>
        <w:rPr>
          <w:rtl/>
        </w:rPr>
      </w:pPr>
      <w:r w:rsidRPr="00607C8D">
        <w:rPr>
          <w:rtl/>
        </w:rPr>
        <w:lastRenderedPageBreak/>
        <w:t>אדוני היושב-ראש</w:t>
      </w:r>
      <w:r>
        <w:rPr>
          <w:rFonts w:hint="cs"/>
          <w:rtl/>
        </w:rPr>
        <w:t>,</w:t>
      </w:r>
      <w:r w:rsidRPr="00607C8D">
        <w:rPr>
          <w:rtl/>
        </w:rPr>
        <w:t xml:space="preserve"> חבריי חברי הכנסת</w:t>
      </w:r>
      <w:r>
        <w:rPr>
          <w:rFonts w:hint="cs"/>
          <w:rtl/>
        </w:rPr>
        <w:t>,</w:t>
      </w:r>
      <w:r w:rsidRPr="00607C8D">
        <w:rPr>
          <w:rtl/>
        </w:rPr>
        <w:t xml:space="preserve"> נאמר במסכת אבות</w:t>
      </w:r>
      <w:r>
        <w:rPr>
          <w:rFonts w:hint="cs"/>
          <w:rtl/>
        </w:rPr>
        <w:t xml:space="preserve">: "חרב </w:t>
      </w:r>
      <w:r w:rsidRPr="00607C8D">
        <w:rPr>
          <w:rtl/>
        </w:rPr>
        <w:t>בא</w:t>
      </w:r>
      <w:r>
        <w:rPr>
          <w:rFonts w:hint="cs"/>
          <w:rtl/>
        </w:rPr>
        <w:t>ה</w:t>
      </w:r>
      <w:r w:rsidRPr="00607C8D">
        <w:rPr>
          <w:rtl/>
        </w:rPr>
        <w:t xml:space="preserve"> לעולם על</w:t>
      </w:r>
      <w:r>
        <w:rPr>
          <w:rFonts w:hint="cs"/>
          <w:rtl/>
        </w:rPr>
        <w:t xml:space="preserve"> עינוי </w:t>
      </w:r>
      <w:bookmarkStart w:id="9267" w:name="_ETM_Q27_546139"/>
      <w:bookmarkEnd w:id="9267"/>
      <w:r>
        <w:rPr>
          <w:rFonts w:hint="cs"/>
          <w:rtl/>
        </w:rPr>
        <w:t xml:space="preserve">דין". קודם כול, בפתח דבריי אני רוצה </w:t>
      </w:r>
      <w:r w:rsidRPr="00607C8D">
        <w:rPr>
          <w:rtl/>
        </w:rPr>
        <w:t>לאחל החלמה מהירה לכל תושבי ישראל שנדבקו בקורונה</w:t>
      </w:r>
      <w:r>
        <w:rPr>
          <w:rtl/>
        </w:rPr>
        <w:t xml:space="preserve"> וגם ל</w:t>
      </w:r>
      <w:r w:rsidRPr="00607C8D">
        <w:rPr>
          <w:rtl/>
        </w:rPr>
        <w:t>שותפי להצעת החוק חבר הכנסת דודי אמסלם</w:t>
      </w:r>
      <w:r>
        <w:rPr>
          <w:rFonts w:hint="cs"/>
          <w:rtl/>
        </w:rPr>
        <w:t>.</w:t>
      </w:r>
      <w:bookmarkStart w:id="9268" w:name="_ETM_Q27_559083"/>
      <w:bookmarkStart w:id="9269" w:name="_ETM_Q27_559224"/>
      <w:bookmarkStart w:id="9270" w:name="_ETM_Q27_559260"/>
      <w:bookmarkStart w:id="9271" w:name="_ETM_Q27_559369"/>
      <w:bookmarkEnd w:id="9268"/>
      <w:bookmarkEnd w:id="9269"/>
      <w:bookmarkEnd w:id="9270"/>
      <w:bookmarkEnd w:id="9271"/>
      <w:r w:rsidR="00C15D29">
        <w:rPr>
          <w:rFonts w:hint="cs"/>
          <w:rtl/>
        </w:rPr>
        <w:t xml:space="preserve"> </w:t>
      </w:r>
    </w:p>
    <w:p w:rsidR="00C15D29" w:rsidRDefault="00C15D29" w:rsidP="00C15D29">
      <w:pPr>
        <w:rPr>
          <w:rtl/>
        </w:rPr>
      </w:pPr>
    </w:p>
    <w:p w:rsidR="00201B44" w:rsidRDefault="00201B44" w:rsidP="00C15D29">
      <w:pPr>
        <w:rPr>
          <w:rtl/>
        </w:rPr>
      </w:pPr>
      <w:r w:rsidRPr="00607C8D">
        <w:rPr>
          <w:rtl/>
        </w:rPr>
        <w:t>כולנו יודעים ומכירים</w:t>
      </w:r>
      <w:r>
        <w:rPr>
          <w:rFonts w:hint="cs"/>
          <w:rtl/>
        </w:rPr>
        <w:t>:</w:t>
      </w:r>
      <w:r w:rsidRPr="00607C8D">
        <w:rPr>
          <w:rtl/>
        </w:rPr>
        <w:t xml:space="preserve"> </w:t>
      </w:r>
      <w:r>
        <w:rPr>
          <w:rFonts w:hint="cs"/>
          <w:rtl/>
        </w:rPr>
        <w:t>כ</w:t>
      </w:r>
      <w:r w:rsidRPr="00607C8D">
        <w:rPr>
          <w:rtl/>
        </w:rPr>
        <w:t>שנפתחת חקירה היא נפתחת ב</w:t>
      </w:r>
      <w:r>
        <w:rPr>
          <w:rFonts w:hint="cs"/>
          <w:rtl/>
        </w:rPr>
        <w:t xml:space="preserve">קול תרועה רמה. </w:t>
      </w:r>
      <w:bookmarkStart w:id="9272" w:name="_ETM_Q27_563939"/>
      <w:bookmarkEnd w:id="9272"/>
      <w:r>
        <w:rPr>
          <w:rFonts w:hint="cs"/>
          <w:rtl/>
        </w:rPr>
        <w:t xml:space="preserve">במיוחד אמור הדבר לגבי אנשי ציבור </w:t>
      </w:r>
      <w:r w:rsidRPr="00607C8D">
        <w:rPr>
          <w:rtl/>
        </w:rPr>
        <w:t>וגם לגבי אנשים מן ה</w:t>
      </w:r>
      <w:r>
        <w:rPr>
          <w:rFonts w:hint="cs"/>
          <w:rtl/>
        </w:rPr>
        <w:t>י</w:t>
      </w:r>
      <w:r w:rsidRPr="00607C8D">
        <w:rPr>
          <w:rtl/>
        </w:rPr>
        <w:t>ישוב</w:t>
      </w:r>
      <w:r>
        <w:rPr>
          <w:rFonts w:hint="cs"/>
          <w:rtl/>
        </w:rPr>
        <w:t>.</w:t>
      </w:r>
      <w:r w:rsidRPr="00607C8D">
        <w:rPr>
          <w:rtl/>
        </w:rPr>
        <w:t xml:space="preserve"> אנחנו רואים את הכותרות ש</w:t>
      </w:r>
      <w:r>
        <w:rPr>
          <w:rFonts w:hint="cs"/>
          <w:rtl/>
        </w:rPr>
        <w:t>מ</w:t>
      </w:r>
      <w:r w:rsidRPr="00607C8D">
        <w:rPr>
          <w:rtl/>
        </w:rPr>
        <w:t>רוחות באדום בערוצי התקשורת</w:t>
      </w:r>
      <w:r>
        <w:rPr>
          <w:rFonts w:hint="cs"/>
          <w:rtl/>
        </w:rPr>
        <w:t>, ו</w:t>
      </w:r>
      <w:r w:rsidRPr="00607C8D">
        <w:rPr>
          <w:rtl/>
        </w:rPr>
        <w:t>מדברים עד כמה המקרה הוא קשה ומסובך</w:t>
      </w:r>
      <w:r>
        <w:rPr>
          <w:rFonts w:hint="cs"/>
          <w:rtl/>
        </w:rPr>
        <w:t>.</w:t>
      </w:r>
      <w:r w:rsidRPr="00607C8D">
        <w:rPr>
          <w:rtl/>
        </w:rPr>
        <w:t xml:space="preserve"> כולנו מכירים את ההדלפות</w:t>
      </w:r>
      <w:r w:rsidR="00C15D29">
        <w:rPr>
          <w:rFonts w:hint="cs"/>
          <w:rtl/>
        </w:rPr>
        <w:t xml:space="preserve"> שקורות.</w:t>
      </w:r>
      <w:r>
        <w:rPr>
          <w:rFonts w:hint="cs"/>
          <w:rtl/>
        </w:rPr>
        <w:t xml:space="preserve"> לאחר מכן </w:t>
      </w:r>
      <w:bookmarkStart w:id="9273" w:name="_ETM_Q27_587846"/>
      <w:bookmarkEnd w:id="9273"/>
      <w:r>
        <w:rPr>
          <w:rFonts w:hint="cs"/>
          <w:rtl/>
        </w:rPr>
        <w:t xml:space="preserve">אנחנו </w:t>
      </w:r>
      <w:r w:rsidRPr="00607C8D">
        <w:rPr>
          <w:rtl/>
        </w:rPr>
        <w:t xml:space="preserve">נכנסים לשלב </w:t>
      </w:r>
      <w:r>
        <w:rPr>
          <w:rFonts w:hint="cs"/>
          <w:rtl/>
        </w:rPr>
        <w:t>של ה</w:t>
      </w:r>
      <w:r w:rsidRPr="00607C8D">
        <w:rPr>
          <w:rtl/>
        </w:rPr>
        <w:t xml:space="preserve">דממה </w:t>
      </w:r>
      <w:r>
        <w:rPr>
          <w:rFonts w:hint="cs"/>
          <w:rtl/>
        </w:rPr>
        <w:t>ה</w:t>
      </w:r>
      <w:r w:rsidRPr="00607C8D">
        <w:rPr>
          <w:rtl/>
        </w:rPr>
        <w:t xml:space="preserve">דקה </w:t>
      </w:r>
      <w:r>
        <w:rPr>
          <w:rFonts w:hint="cs"/>
          <w:rtl/>
        </w:rPr>
        <w:t xml:space="preserve">– </w:t>
      </w:r>
      <w:r w:rsidRPr="00607C8D">
        <w:rPr>
          <w:rtl/>
        </w:rPr>
        <w:t>החקירה נעלמת מתחת לפני השטח ו</w:t>
      </w:r>
      <w:r>
        <w:rPr>
          <w:rFonts w:hint="cs"/>
          <w:rtl/>
        </w:rPr>
        <w:t>ה</w:t>
      </w:r>
      <w:r w:rsidRPr="00607C8D">
        <w:rPr>
          <w:rtl/>
        </w:rPr>
        <w:t>אדם מחכה להחלטה</w:t>
      </w:r>
      <w:r>
        <w:rPr>
          <w:rFonts w:hint="cs"/>
          <w:rtl/>
        </w:rPr>
        <w:t>.</w:t>
      </w:r>
    </w:p>
    <w:p w:rsidR="00201B44" w:rsidRDefault="00201B44" w:rsidP="00102049">
      <w:pPr>
        <w:rPr>
          <w:rtl/>
        </w:rPr>
      </w:pPr>
      <w:bookmarkStart w:id="9274" w:name="_ETM_Q27_592661"/>
      <w:bookmarkStart w:id="9275" w:name="_ETM_Q27_592803"/>
      <w:bookmarkEnd w:id="9274"/>
      <w:bookmarkEnd w:id="9275"/>
    </w:p>
    <w:p w:rsidR="00201B44" w:rsidRDefault="00201B44" w:rsidP="000C1C23">
      <w:pPr>
        <w:rPr>
          <w:rtl/>
        </w:rPr>
      </w:pPr>
      <w:bookmarkStart w:id="9276" w:name="_ETM_Q27_592838"/>
      <w:bookmarkStart w:id="9277" w:name="_ETM_Q27_592972"/>
      <w:bookmarkEnd w:id="9276"/>
      <w:bookmarkEnd w:id="9277"/>
      <w:r>
        <w:rPr>
          <w:rtl/>
        </w:rPr>
        <w:t xml:space="preserve"> הצעת החוק שאות</w:t>
      </w:r>
      <w:r>
        <w:rPr>
          <w:rFonts w:hint="cs"/>
          <w:rtl/>
        </w:rPr>
        <w:t>ה</w:t>
      </w:r>
      <w:r w:rsidRPr="00607C8D">
        <w:rPr>
          <w:rtl/>
        </w:rPr>
        <w:t xml:space="preserve"> </w:t>
      </w:r>
      <w:r>
        <w:rPr>
          <w:rFonts w:hint="cs"/>
          <w:rtl/>
        </w:rPr>
        <w:t xml:space="preserve">אני מעלה היום קובעת </w:t>
      </w:r>
      <w:r w:rsidRPr="00607C8D">
        <w:rPr>
          <w:rtl/>
        </w:rPr>
        <w:t>פרק זמן מקסימלי שבו תהיה חקירת המשטרה</w:t>
      </w:r>
      <w:r>
        <w:rPr>
          <w:rFonts w:hint="cs"/>
          <w:rtl/>
        </w:rPr>
        <w:t xml:space="preserve"> עד </w:t>
      </w:r>
      <w:r w:rsidRPr="00607C8D">
        <w:rPr>
          <w:rtl/>
        </w:rPr>
        <w:t>החלטת הפרקליטות על כתב אישום</w:t>
      </w:r>
      <w:r>
        <w:rPr>
          <w:rFonts w:hint="cs"/>
          <w:rtl/>
        </w:rPr>
        <w:t>.</w:t>
      </w:r>
      <w:r w:rsidRPr="00607C8D">
        <w:rPr>
          <w:rtl/>
        </w:rPr>
        <w:t xml:space="preserve"> הצעת החוק קובעת שמשך הזמן </w:t>
      </w:r>
      <w:r>
        <w:rPr>
          <w:rFonts w:hint="cs"/>
          <w:rtl/>
        </w:rPr>
        <w:t>י</w:t>
      </w:r>
      <w:r w:rsidRPr="00607C8D">
        <w:rPr>
          <w:rtl/>
        </w:rPr>
        <w:t>היה בהתאם לחומרת החשדות</w:t>
      </w:r>
      <w:r>
        <w:rPr>
          <w:rFonts w:hint="cs"/>
          <w:rtl/>
        </w:rPr>
        <w:t>, ויהיה</w:t>
      </w:r>
      <w:r w:rsidRPr="00607C8D">
        <w:rPr>
          <w:rtl/>
        </w:rPr>
        <w:t xml:space="preserve"> לתקופה ש</w:t>
      </w:r>
      <w:r>
        <w:rPr>
          <w:rFonts w:hint="cs"/>
          <w:rtl/>
        </w:rPr>
        <w:t xml:space="preserve">ל בין </w:t>
      </w:r>
      <w:bookmarkStart w:id="9278" w:name="_ETM_Q27_618327"/>
      <w:bookmarkEnd w:id="9278"/>
      <w:r>
        <w:rPr>
          <w:rFonts w:hint="cs"/>
          <w:rtl/>
        </w:rPr>
        <w:t xml:space="preserve">שישה חודשים ל-24 </w:t>
      </w:r>
      <w:bookmarkStart w:id="9279" w:name="_ETM_Q27_625145"/>
      <w:bookmarkEnd w:id="9279"/>
      <w:r>
        <w:rPr>
          <w:rFonts w:hint="cs"/>
          <w:rtl/>
        </w:rPr>
        <w:t>חודשים, וכן, יש גם אפשרות להארכה של 12 חודשים נו</w:t>
      </w:r>
      <w:bookmarkStart w:id="9280" w:name="_ETM_Q27_628318"/>
      <w:bookmarkEnd w:id="9280"/>
      <w:r>
        <w:rPr>
          <w:rFonts w:hint="cs"/>
          <w:rtl/>
        </w:rPr>
        <w:t xml:space="preserve">ספים. </w:t>
      </w:r>
      <w:bookmarkStart w:id="9281" w:name="_ETM_Q27_628939"/>
      <w:bookmarkStart w:id="9282" w:name="_ETM_Q27_622300"/>
      <w:bookmarkStart w:id="9283" w:name="_ETM_Q27_622441"/>
      <w:bookmarkStart w:id="9284" w:name="_ETM_Q27_622477"/>
      <w:bookmarkStart w:id="9285" w:name="_ETM_Q27_622603"/>
      <w:bookmarkEnd w:id="9281"/>
      <w:bookmarkEnd w:id="9282"/>
      <w:bookmarkEnd w:id="9283"/>
      <w:bookmarkEnd w:id="9284"/>
      <w:bookmarkEnd w:id="9285"/>
      <w:r>
        <w:rPr>
          <w:rtl/>
        </w:rPr>
        <w:t>המטרה של הצעת החוק הזאת</w:t>
      </w:r>
      <w:r w:rsidRPr="00607C8D">
        <w:rPr>
          <w:rtl/>
        </w:rPr>
        <w:t xml:space="preserve"> נועדה למנוע עינוי דין</w:t>
      </w:r>
      <w:r>
        <w:rPr>
          <w:rFonts w:hint="cs"/>
          <w:rtl/>
        </w:rPr>
        <w:t>,</w:t>
      </w:r>
      <w:r w:rsidRPr="00607C8D">
        <w:rPr>
          <w:rtl/>
        </w:rPr>
        <w:t xml:space="preserve"> </w:t>
      </w:r>
      <w:r>
        <w:rPr>
          <w:rFonts w:hint="cs"/>
          <w:rtl/>
        </w:rPr>
        <w:t xml:space="preserve">עינוי דין מכל אדם ביישוב. היא נועדה גם למנוע </w:t>
      </w:r>
      <w:bookmarkStart w:id="9286" w:name="_ETM_Q27_638359"/>
      <w:bookmarkEnd w:id="9286"/>
      <w:r>
        <w:rPr>
          <w:rFonts w:hint="cs"/>
          <w:rtl/>
        </w:rPr>
        <w:t>ל</w:t>
      </w:r>
      <w:r w:rsidRPr="00607C8D">
        <w:rPr>
          <w:rtl/>
        </w:rPr>
        <w:t>זות שפתיים שהתמשכות התהליכים כ</w:t>
      </w:r>
      <w:r>
        <w:rPr>
          <w:rFonts w:hint="cs"/>
          <w:rtl/>
        </w:rPr>
        <w:t>א</w:t>
      </w:r>
      <w:r w:rsidRPr="00607C8D">
        <w:rPr>
          <w:rtl/>
        </w:rPr>
        <w:t xml:space="preserve">ן </w:t>
      </w:r>
      <w:r>
        <w:rPr>
          <w:rFonts w:hint="cs"/>
          <w:rtl/>
        </w:rPr>
        <w:t xml:space="preserve">נועדה </w:t>
      </w:r>
      <w:r w:rsidRPr="00607C8D">
        <w:rPr>
          <w:rtl/>
        </w:rPr>
        <w:t>לתפוס נבחרי ציבור בגרונם ול</w:t>
      </w:r>
      <w:r>
        <w:rPr>
          <w:rFonts w:hint="cs"/>
          <w:rtl/>
        </w:rPr>
        <w:t>הלך עלי</w:t>
      </w:r>
      <w:r w:rsidRPr="00607C8D">
        <w:rPr>
          <w:rtl/>
        </w:rPr>
        <w:t>הם אימים</w:t>
      </w:r>
      <w:r>
        <w:rPr>
          <w:rFonts w:hint="cs"/>
          <w:rtl/>
        </w:rPr>
        <w:t>.</w:t>
      </w:r>
      <w:r w:rsidRPr="00607C8D">
        <w:rPr>
          <w:rtl/>
        </w:rPr>
        <w:t xml:space="preserve"> צריך לזכור ש</w:t>
      </w:r>
      <w:r>
        <w:rPr>
          <w:rtl/>
        </w:rPr>
        <w:t xml:space="preserve">בכל אותו זמן </w:t>
      </w:r>
      <w:r>
        <w:rPr>
          <w:rFonts w:hint="cs"/>
          <w:rtl/>
        </w:rPr>
        <w:t>ש</w:t>
      </w:r>
      <w:r>
        <w:rPr>
          <w:rtl/>
        </w:rPr>
        <w:t>אחרי שהתחלנו בהתרא</w:t>
      </w:r>
      <w:r>
        <w:rPr>
          <w:rFonts w:hint="cs"/>
          <w:rtl/>
        </w:rPr>
        <w:t xml:space="preserve">ות על אותה חקירה </w:t>
      </w:r>
      <w:r>
        <w:rPr>
          <w:rFonts w:hint="eastAsia"/>
          <w:rtl/>
        </w:rPr>
        <w:t>–</w:t>
      </w:r>
      <w:r w:rsidR="000C1C23">
        <w:rPr>
          <w:rFonts w:hint="cs"/>
          <w:rtl/>
        </w:rPr>
        <w:t xml:space="preserve"> </w:t>
      </w:r>
      <w:r>
        <w:rPr>
          <w:rFonts w:hint="cs"/>
          <w:rtl/>
        </w:rPr>
        <w:t>שכאמור, ב</w:t>
      </w:r>
      <w:r w:rsidRPr="00607C8D">
        <w:rPr>
          <w:rtl/>
        </w:rPr>
        <w:t xml:space="preserve">חלק גדול מהמקרים נמשכת על פני שנים ארוכות </w:t>
      </w:r>
      <w:r>
        <w:rPr>
          <w:rFonts w:hint="cs"/>
          <w:rtl/>
        </w:rPr>
        <w:t xml:space="preserve">– </w:t>
      </w:r>
      <w:r w:rsidRPr="00607C8D">
        <w:rPr>
          <w:rtl/>
        </w:rPr>
        <w:t>עובר האדם עינוי דין</w:t>
      </w:r>
      <w:r>
        <w:rPr>
          <w:rFonts w:hint="cs"/>
          <w:rtl/>
        </w:rPr>
        <w:t>;</w:t>
      </w:r>
      <w:r w:rsidRPr="00607C8D">
        <w:rPr>
          <w:rtl/>
        </w:rPr>
        <w:t xml:space="preserve"> לא רק אותו אדם אלא גם משפחתו</w:t>
      </w:r>
      <w:r>
        <w:rPr>
          <w:rFonts w:hint="cs"/>
          <w:rtl/>
        </w:rPr>
        <w:t xml:space="preserve">. </w:t>
      </w:r>
      <w:bookmarkStart w:id="9287" w:name="_ETM_Q27_674399"/>
      <w:bookmarkStart w:id="9288" w:name="_ETM_Q27_674559"/>
      <w:bookmarkStart w:id="9289" w:name="_ETM_Q27_674591"/>
      <w:bookmarkStart w:id="9290" w:name="_ETM_Q27_674740"/>
      <w:bookmarkEnd w:id="9287"/>
      <w:bookmarkEnd w:id="9288"/>
      <w:bookmarkEnd w:id="9289"/>
      <w:bookmarkEnd w:id="9290"/>
      <w:r w:rsidRPr="00607C8D">
        <w:rPr>
          <w:rtl/>
        </w:rPr>
        <w:t>ראינו לא מעט תיקים</w:t>
      </w:r>
      <w:r>
        <w:rPr>
          <w:rFonts w:hint="cs"/>
          <w:rtl/>
        </w:rPr>
        <w:t>,</w:t>
      </w:r>
      <w:r w:rsidRPr="00607C8D">
        <w:rPr>
          <w:rtl/>
        </w:rPr>
        <w:t xml:space="preserve"> גם של נבחרי ציבור</w:t>
      </w:r>
      <w:r>
        <w:rPr>
          <w:rFonts w:hint="cs"/>
          <w:rtl/>
        </w:rPr>
        <w:t xml:space="preserve">.  </w:t>
      </w:r>
    </w:p>
    <w:p w:rsidR="00201B44" w:rsidRDefault="00201B44" w:rsidP="00102049">
      <w:pPr>
        <w:ind w:firstLine="0"/>
        <w:rPr>
          <w:rtl/>
        </w:rPr>
      </w:pPr>
      <w:bookmarkStart w:id="9291" w:name="_ETM_Q27_677394"/>
      <w:bookmarkStart w:id="9292" w:name="_ETM_Q27_677531"/>
      <w:bookmarkStart w:id="9293" w:name="_ETM_Q27_601523"/>
      <w:bookmarkStart w:id="9294" w:name="_ETM_Q27_601608"/>
      <w:bookmarkStart w:id="9295" w:name="_ETM_Q27_677571"/>
      <w:bookmarkStart w:id="9296" w:name="_ETM_Q27_677688"/>
      <w:bookmarkEnd w:id="9291"/>
      <w:bookmarkEnd w:id="9292"/>
      <w:bookmarkEnd w:id="9293"/>
      <w:bookmarkEnd w:id="9294"/>
      <w:bookmarkEnd w:id="9295"/>
      <w:bookmarkEnd w:id="9296"/>
    </w:p>
    <w:p w:rsidR="00201B44" w:rsidRDefault="00201B44" w:rsidP="00102049">
      <w:pPr>
        <w:pStyle w:val="af5"/>
        <w:rPr>
          <w:rtl/>
        </w:rPr>
      </w:pPr>
      <w:bookmarkStart w:id="9297" w:name="ET_interruption_5264_33"/>
      <w:r w:rsidRPr="007307EE">
        <w:rPr>
          <w:rStyle w:val="TagStyle"/>
          <w:rtl/>
        </w:rPr>
        <w:t xml:space="preserve"> &lt;&lt; קריאה &gt;&gt;</w:t>
      </w:r>
      <w:r w:rsidRPr="00567D19">
        <w:rPr>
          <w:rStyle w:val="TagStyle"/>
          <w:rtl/>
        </w:rPr>
        <w:t xml:space="preserve"> </w:t>
      </w:r>
      <w:r>
        <w:rPr>
          <w:rtl/>
        </w:rPr>
        <w:t>אחמד טיבי (הרשימה המשותפת):</w:t>
      </w:r>
      <w:r w:rsidRPr="00567D19">
        <w:rPr>
          <w:rStyle w:val="TagStyle"/>
          <w:rtl/>
        </w:rPr>
        <w:t xml:space="preserve"> </w:t>
      </w:r>
      <w:r w:rsidRPr="007307EE">
        <w:rPr>
          <w:rStyle w:val="TagStyle"/>
          <w:rtl/>
        </w:rPr>
        <w:t>&lt;&lt; קריאה &gt;&gt;</w:t>
      </w:r>
      <w:r>
        <w:rPr>
          <w:rtl/>
        </w:rPr>
        <w:t xml:space="preserve">   </w:t>
      </w:r>
      <w:bookmarkEnd w:id="9297"/>
    </w:p>
    <w:p w:rsidR="00201B44" w:rsidRDefault="00201B44" w:rsidP="000C1C23">
      <w:pPr>
        <w:rPr>
          <w:rtl/>
          <w:lang w:eastAsia="he-IL"/>
        </w:rPr>
      </w:pPr>
    </w:p>
    <w:p w:rsidR="00201B44" w:rsidRDefault="00201B44" w:rsidP="00102049">
      <w:pPr>
        <w:rPr>
          <w:rtl/>
          <w:lang w:eastAsia="he-IL"/>
        </w:rPr>
      </w:pPr>
      <w:r>
        <w:rPr>
          <w:rFonts w:hint="cs"/>
          <w:rtl/>
          <w:lang w:eastAsia="he-IL"/>
        </w:rPr>
        <w:t>שלוש שנים?</w:t>
      </w:r>
    </w:p>
    <w:p w:rsidR="00201B44" w:rsidRDefault="00201B44" w:rsidP="00102049">
      <w:pPr>
        <w:rPr>
          <w:rtl/>
          <w:lang w:eastAsia="he-IL"/>
        </w:rPr>
      </w:pPr>
      <w:bookmarkStart w:id="9298" w:name="_ETM_Q27_677399"/>
      <w:bookmarkStart w:id="9299" w:name="_ETM_Q27_677602"/>
      <w:bookmarkStart w:id="9300" w:name="_ETM_Q27_677629"/>
      <w:bookmarkStart w:id="9301" w:name="_ETM_Q27_677699"/>
      <w:bookmarkEnd w:id="9298"/>
      <w:bookmarkEnd w:id="9299"/>
      <w:bookmarkEnd w:id="9300"/>
      <w:bookmarkEnd w:id="9301"/>
    </w:p>
    <w:p w:rsidR="00201B44" w:rsidRDefault="00201B44" w:rsidP="00102049">
      <w:pPr>
        <w:pStyle w:val="-"/>
        <w:rPr>
          <w:rtl/>
        </w:rPr>
      </w:pPr>
      <w:bookmarkStart w:id="9302" w:name="ET_speakercontinue_5602_34"/>
      <w:r w:rsidRPr="00C66511">
        <w:rPr>
          <w:rStyle w:val="TagStyle"/>
          <w:rtl/>
        </w:rPr>
        <w:t xml:space="preserve"> &lt;&lt; דובר_המשך &gt;&gt;</w:t>
      </w:r>
      <w:r w:rsidRPr="00456327">
        <w:rPr>
          <w:rStyle w:val="TagStyle"/>
          <w:rtl/>
        </w:rPr>
        <w:t xml:space="preserve"> </w:t>
      </w:r>
      <w:r>
        <w:rPr>
          <w:rtl/>
        </w:rPr>
        <w:t>אלי כהן (הליכוד):</w:t>
      </w:r>
      <w:r w:rsidRPr="00456327">
        <w:rPr>
          <w:rStyle w:val="TagStyle"/>
          <w:rtl/>
        </w:rPr>
        <w:t xml:space="preserve"> </w:t>
      </w:r>
      <w:r w:rsidRPr="00C66511">
        <w:rPr>
          <w:rStyle w:val="TagStyle"/>
          <w:rtl/>
        </w:rPr>
        <w:t>&lt;&lt; דובר_המשך &gt;&gt;</w:t>
      </w:r>
      <w:bookmarkEnd w:id="9302"/>
      <w:r w:rsidRPr="00C66511">
        <w:rPr>
          <w:rStyle w:val="TagStyle"/>
          <w:rtl/>
        </w:rPr>
        <w:t xml:space="preserve"> </w:t>
      </w:r>
      <w:r>
        <w:rPr>
          <w:rtl/>
        </w:rPr>
        <w:t xml:space="preserve">   </w:t>
      </w:r>
    </w:p>
    <w:p w:rsidR="00201B44" w:rsidRDefault="00201B44" w:rsidP="00102049">
      <w:pPr>
        <w:rPr>
          <w:rtl/>
          <w:lang w:eastAsia="he-IL"/>
        </w:rPr>
      </w:pPr>
      <w:bookmarkStart w:id="9303" w:name="_ETM_Q27_678674"/>
      <w:bookmarkEnd w:id="9303"/>
    </w:p>
    <w:p w:rsidR="00201B44" w:rsidRDefault="00201B44" w:rsidP="00C15D29">
      <w:pPr>
        <w:rPr>
          <w:rtl/>
        </w:rPr>
      </w:pPr>
      <w:r>
        <w:rPr>
          <w:rFonts w:hint="cs"/>
          <w:rtl/>
          <w:lang w:eastAsia="he-IL"/>
        </w:rPr>
        <w:t>כן.</w:t>
      </w:r>
      <w:bookmarkStart w:id="9304" w:name="_ETM_Q27_677747"/>
      <w:bookmarkStart w:id="9305" w:name="_ETM_Q27_677867"/>
      <w:bookmarkStart w:id="9306" w:name="_ETM_Q27_677925"/>
      <w:bookmarkStart w:id="9307" w:name="_ETM_Q27_678048"/>
      <w:bookmarkStart w:id="9308" w:name="_ETM_Q27_678115"/>
      <w:bookmarkStart w:id="9309" w:name="_ETM_Q27_678208"/>
      <w:bookmarkEnd w:id="9304"/>
      <w:bookmarkEnd w:id="9305"/>
      <w:bookmarkEnd w:id="9306"/>
      <w:bookmarkEnd w:id="9307"/>
      <w:bookmarkEnd w:id="9308"/>
      <w:bookmarkEnd w:id="9309"/>
      <w:r>
        <w:rPr>
          <w:rFonts w:hint="cs"/>
          <w:rtl/>
          <w:lang w:eastAsia="he-IL"/>
        </w:rPr>
        <w:t xml:space="preserve"> </w:t>
      </w:r>
      <w:r w:rsidRPr="00607C8D">
        <w:rPr>
          <w:rtl/>
        </w:rPr>
        <w:t xml:space="preserve">ראינו גם מקרים של נבחרי ציבור </w:t>
      </w:r>
      <w:r>
        <w:rPr>
          <w:rFonts w:hint="cs"/>
          <w:rtl/>
        </w:rPr>
        <w:t>ש</w:t>
      </w:r>
      <w:r w:rsidRPr="00607C8D">
        <w:rPr>
          <w:rtl/>
        </w:rPr>
        <w:t>יושבים כאן</w:t>
      </w:r>
      <w:r>
        <w:rPr>
          <w:rFonts w:hint="cs"/>
          <w:rtl/>
        </w:rPr>
        <w:t>,</w:t>
      </w:r>
      <w:r w:rsidRPr="00607C8D">
        <w:rPr>
          <w:rtl/>
        </w:rPr>
        <w:t xml:space="preserve"> בכנסת ישראל</w:t>
      </w:r>
      <w:r>
        <w:rPr>
          <w:rFonts w:hint="cs"/>
          <w:rtl/>
        </w:rPr>
        <w:t>.</w:t>
      </w:r>
      <w:r w:rsidRPr="00607C8D">
        <w:rPr>
          <w:rtl/>
        </w:rPr>
        <w:t xml:space="preserve"> ראינו מקרים שבהם החקירה נמשכה </w:t>
      </w:r>
      <w:r>
        <w:rPr>
          <w:rFonts w:hint="cs"/>
          <w:rtl/>
        </w:rPr>
        <w:t xml:space="preserve">שש ושבע </w:t>
      </w:r>
      <w:r w:rsidRPr="00607C8D">
        <w:rPr>
          <w:rtl/>
        </w:rPr>
        <w:t>שנים</w:t>
      </w:r>
      <w:r>
        <w:rPr>
          <w:rFonts w:hint="cs"/>
          <w:rtl/>
        </w:rPr>
        <w:t>.</w:t>
      </w:r>
      <w:r>
        <w:rPr>
          <w:rtl/>
        </w:rPr>
        <w:t xml:space="preserve"> </w:t>
      </w:r>
      <w:r>
        <w:rPr>
          <w:rFonts w:hint="cs"/>
          <w:rtl/>
        </w:rPr>
        <w:t xml:space="preserve">היא </w:t>
      </w:r>
      <w:bookmarkStart w:id="9310" w:name="_ETM_Q27_696204"/>
      <w:bookmarkEnd w:id="9310"/>
      <w:r>
        <w:rPr>
          <w:rtl/>
        </w:rPr>
        <w:t xml:space="preserve">התחילה </w:t>
      </w:r>
      <w:r>
        <w:rPr>
          <w:rFonts w:hint="cs"/>
          <w:rtl/>
        </w:rPr>
        <w:t>ל</w:t>
      </w:r>
      <w:r w:rsidRPr="00607C8D">
        <w:rPr>
          <w:rtl/>
        </w:rPr>
        <w:t>תקופה של שנה וחצי</w:t>
      </w:r>
      <w:r w:rsidR="00C15D29">
        <w:rPr>
          <w:rFonts w:hint="cs"/>
          <w:rtl/>
        </w:rPr>
        <w:t>-</w:t>
      </w:r>
      <w:r w:rsidRPr="00607C8D">
        <w:rPr>
          <w:rtl/>
        </w:rPr>
        <w:t>שנתיים</w:t>
      </w:r>
      <w:r>
        <w:rPr>
          <w:rFonts w:hint="cs"/>
          <w:rtl/>
        </w:rPr>
        <w:t>,</w:t>
      </w:r>
      <w:r w:rsidRPr="00607C8D">
        <w:rPr>
          <w:rtl/>
        </w:rPr>
        <w:t xml:space="preserve"> ואז</w:t>
      </w:r>
      <w:r>
        <w:rPr>
          <w:rFonts w:hint="cs"/>
          <w:rtl/>
        </w:rPr>
        <w:t xml:space="preserve"> ארבע-חמש שנים לא </w:t>
      </w:r>
      <w:bookmarkStart w:id="9311" w:name="_ETM_Q27_700372"/>
      <w:bookmarkEnd w:id="9311"/>
      <w:r>
        <w:rPr>
          <w:rFonts w:hint="cs"/>
          <w:rtl/>
        </w:rPr>
        <w:t xml:space="preserve">נוגעים בתיק, לא בודקים. </w:t>
      </w:r>
      <w:r w:rsidRPr="00607C8D">
        <w:rPr>
          <w:rtl/>
        </w:rPr>
        <w:t>לא מוצאים את הזמן לבוא ולקרוא את אותם דברים</w:t>
      </w:r>
      <w:r>
        <w:rPr>
          <w:rFonts w:hint="cs"/>
          <w:rtl/>
        </w:rPr>
        <w:t>,</w:t>
      </w:r>
      <w:r w:rsidRPr="00607C8D">
        <w:rPr>
          <w:rtl/>
        </w:rPr>
        <w:t xml:space="preserve"> את אותם סעיפים</w:t>
      </w:r>
      <w:r>
        <w:rPr>
          <w:rFonts w:hint="cs"/>
          <w:rtl/>
        </w:rPr>
        <w:t>,</w:t>
      </w:r>
      <w:r w:rsidRPr="00607C8D">
        <w:rPr>
          <w:rtl/>
        </w:rPr>
        <w:t xml:space="preserve"> את </w:t>
      </w:r>
      <w:r>
        <w:rPr>
          <w:rFonts w:hint="cs"/>
          <w:rtl/>
        </w:rPr>
        <w:t xml:space="preserve">אותה חקירה. אותו אדם, שיודע שהוא תלוי בהם, כמובן </w:t>
      </w:r>
      <w:r w:rsidRPr="00607C8D">
        <w:rPr>
          <w:rtl/>
        </w:rPr>
        <w:t xml:space="preserve">ממלא </w:t>
      </w:r>
      <w:r>
        <w:rPr>
          <w:rFonts w:hint="cs"/>
          <w:rtl/>
        </w:rPr>
        <w:t xml:space="preserve">את </w:t>
      </w:r>
      <w:r w:rsidRPr="00607C8D">
        <w:rPr>
          <w:rtl/>
        </w:rPr>
        <w:t>פיו מים ולא עושה ולא מגיב כלום</w:t>
      </w:r>
      <w:r>
        <w:rPr>
          <w:rFonts w:hint="cs"/>
          <w:rtl/>
        </w:rPr>
        <w:t>.</w:t>
      </w:r>
    </w:p>
    <w:p w:rsidR="00201B44" w:rsidRDefault="00201B44" w:rsidP="00102049">
      <w:pPr>
        <w:rPr>
          <w:rtl/>
        </w:rPr>
      </w:pPr>
      <w:bookmarkStart w:id="9312" w:name="_ETM_Q27_716487"/>
      <w:bookmarkEnd w:id="9312"/>
    </w:p>
    <w:p w:rsidR="00201B44" w:rsidRDefault="00201B44" w:rsidP="000C1C23">
      <w:pPr>
        <w:rPr>
          <w:rtl/>
        </w:rPr>
      </w:pPr>
      <w:bookmarkStart w:id="9313" w:name="_ETM_Q27_716643"/>
      <w:bookmarkStart w:id="9314" w:name="_ETM_Q27_716714"/>
      <w:bookmarkStart w:id="9315" w:name="_ETM_Q27_716795"/>
      <w:bookmarkEnd w:id="9313"/>
      <w:bookmarkEnd w:id="9314"/>
      <w:bookmarkEnd w:id="9315"/>
      <w:r w:rsidRPr="00607C8D">
        <w:rPr>
          <w:rtl/>
        </w:rPr>
        <w:t>ראינו</w:t>
      </w:r>
      <w:r>
        <w:rPr>
          <w:rFonts w:hint="cs"/>
          <w:rtl/>
        </w:rPr>
        <w:t>,</w:t>
      </w:r>
      <w:r w:rsidRPr="00607C8D">
        <w:rPr>
          <w:rtl/>
        </w:rPr>
        <w:t xml:space="preserve"> אגב</w:t>
      </w:r>
      <w:r>
        <w:rPr>
          <w:rFonts w:hint="cs"/>
          <w:rtl/>
        </w:rPr>
        <w:t>,</w:t>
      </w:r>
      <w:r w:rsidRPr="00607C8D">
        <w:rPr>
          <w:rtl/>
        </w:rPr>
        <w:t xml:space="preserve"> גם ראשי ערים</w:t>
      </w:r>
      <w:r>
        <w:rPr>
          <w:rFonts w:hint="cs"/>
          <w:rtl/>
        </w:rPr>
        <w:t>,</w:t>
      </w:r>
      <w:r w:rsidRPr="00607C8D">
        <w:rPr>
          <w:rtl/>
        </w:rPr>
        <w:t xml:space="preserve"> לא רק שרים </w:t>
      </w:r>
      <w:r>
        <w:rPr>
          <w:rFonts w:hint="cs"/>
          <w:rtl/>
        </w:rPr>
        <w:t>ו</w:t>
      </w:r>
      <w:r w:rsidRPr="00607C8D">
        <w:rPr>
          <w:rtl/>
        </w:rPr>
        <w:t>חברי כנסת וראש ממשלה</w:t>
      </w:r>
      <w:r>
        <w:rPr>
          <w:rFonts w:hint="cs"/>
          <w:rtl/>
        </w:rPr>
        <w:t>,</w:t>
      </w:r>
      <w:r w:rsidRPr="00607C8D">
        <w:rPr>
          <w:rtl/>
        </w:rPr>
        <w:t xml:space="preserve"> שנפתחה בגינם חקירה </w:t>
      </w:r>
      <w:r>
        <w:rPr>
          <w:rFonts w:hint="cs"/>
          <w:rtl/>
        </w:rPr>
        <w:t xml:space="preserve">והם </w:t>
      </w:r>
      <w:r w:rsidRPr="00607C8D">
        <w:rPr>
          <w:rtl/>
        </w:rPr>
        <w:t>שילמו על</w:t>
      </w:r>
      <w:r>
        <w:rPr>
          <w:rFonts w:hint="cs"/>
          <w:rtl/>
        </w:rPr>
        <w:t xml:space="preserve"> </w:t>
      </w:r>
      <w:r w:rsidRPr="00607C8D">
        <w:rPr>
          <w:rtl/>
        </w:rPr>
        <w:t xml:space="preserve">כך מחיר על </w:t>
      </w:r>
      <w:r>
        <w:rPr>
          <w:rFonts w:hint="cs"/>
          <w:rtl/>
        </w:rPr>
        <w:t xml:space="preserve">התמשכות הזמן. ראינו את </w:t>
      </w:r>
      <w:bookmarkStart w:id="9316" w:name="_ETM_Q27_730936"/>
      <w:bookmarkEnd w:id="9316"/>
      <w:r>
        <w:rPr>
          <w:rFonts w:hint="cs"/>
          <w:rtl/>
        </w:rPr>
        <w:t xml:space="preserve">זה אצל </w:t>
      </w:r>
      <w:r w:rsidRPr="00607C8D">
        <w:rPr>
          <w:rtl/>
        </w:rPr>
        <w:t>דב צור בראשון לציון</w:t>
      </w:r>
      <w:r>
        <w:rPr>
          <w:rFonts w:hint="cs"/>
          <w:rtl/>
        </w:rPr>
        <w:t>,</w:t>
      </w:r>
      <w:r w:rsidRPr="00607C8D">
        <w:rPr>
          <w:rtl/>
        </w:rPr>
        <w:t xml:space="preserve"> שנפתחה חקירה ורק לאחר </w:t>
      </w:r>
      <w:r w:rsidR="00C15D29">
        <w:rPr>
          <w:rFonts w:hint="cs"/>
          <w:rtl/>
        </w:rPr>
        <w:t>ה</w:t>
      </w:r>
      <w:r>
        <w:rPr>
          <w:rFonts w:hint="cs"/>
          <w:rtl/>
        </w:rPr>
        <w:t xml:space="preserve">בחירות הראו </w:t>
      </w:r>
      <w:r w:rsidR="00C15D29">
        <w:rPr>
          <w:rFonts w:hint="cs"/>
          <w:rtl/>
        </w:rPr>
        <w:t>ש</w:t>
      </w:r>
      <w:r w:rsidRPr="00607C8D">
        <w:rPr>
          <w:rtl/>
        </w:rPr>
        <w:t xml:space="preserve">הוא </w:t>
      </w:r>
      <w:r>
        <w:rPr>
          <w:rFonts w:hint="cs"/>
          <w:rtl/>
        </w:rPr>
        <w:t xml:space="preserve">נוקה מחשד, וזה כמובן כבר לא </w:t>
      </w:r>
      <w:bookmarkStart w:id="9317" w:name="_ETM_Q27_737760"/>
      <w:bookmarkEnd w:id="9317"/>
      <w:r>
        <w:rPr>
          <w:rFonts w:hint="cs"/>
          <w:rtl/>
        </w:rPr>
        <w:t xml:space="preserve">יעזור לו. ראינו לגבי ראש עיריית נהריה שש שנים חקירה. </w:t>
      </w:r>
      <w:bookmarkStart w:id="9318" w:name="_ETM_Q27_744000"/>
      <w:bookmarkEnd w:id="9318"/>
      <w:r>
        <w:rPr>
          <w:rFonts w:hint="cs"/>
          <w:rtl/>
        </w:rPr>
        <w:t>ראינו לגבי ראשת העיר בנתניה, שגם שם היו כמה שנים.</w:t>
      </w:r>
      <w:r w:rsidR="000C1C23">
        <w:rPr>
          <w:rFonts w:hint="cs"/>
          <w:rtl/>
        </w:rPr>
        <w:t xml:space="preserve"> </w:t>
      </w:r>
      <w:r>
        <w:rPr>
          <w:rFonts w:hint="cs"/>
          <w:rtl/>
          <w:lang w:eastAsia="he-IL"/>
        </w:rPr>
        <w:t xml:space="preserve">כולנו יודעים </w:t>
      </w:r>
      <w:r>
        <w:rPr>
          <w:rtl/>
          <w:lang w:eastAsia="he-IL"/>
        </w:rPr>
        <w:t>–</w:t>
      </w:r>
      <w:r>
        <w:rPr>
          <w:rFonts w:hint="cs"/>
          <w:rtl/>
          <w:lang w:eastAsia="he-IL"/>
        </w:rPr>
        <w:t xml:space="preserve"> וערים להשפעה של הפרקליטות כאן, במדינת ישראל, על משך הזמן שלוקח לבוא </w:t>
      </w:r>
      <w:r>
        <w:rPr>
          <w:rFonts w:hint="cs"/>
          <w:rtl/>
          <w:lang w:eastAsia="he-IL"/>
        </w:rPr>
        <w:lastRenderedPageBreak/>
        <w:t xml:space="preserve">ולהגיב. אגב, יש גם מקרים שבהם הפרקליטות במדינת ישראל מחליטה, כאסטרטגיה, לא להגיב או לא להחליט </w:t>
      </w:r>
      <w:bookmarkStart w:id="9319" w:name="_ETM_Q28_173951"/>
      <w:bookmarkEnd w:id="9319"/>
      <w:r>
        <w:rPr>
          <w:rFonts w:hint="cs"/>
          <w:rtl/>
          <w:lang w:eastAsia="he-IL"/>
        </w:rPr>
        <w:t xml:space="preserve">בענייני חקירות מסוימות. אגב, מישהו שמע את החלטת הפרקליטות בעניין רות דוד? כן, היה כזה דבר. </w:t>
      </w:r>
      <w:bookmarkStart w:id="9320" w:name="_ETM_Q28_180210"/>
      <w:bookmarkStart w:id="9321" w:name="_ETM_Q28_181359"/>
      <w:bookmarkStart w:id="9322" w:name="_ETM_Q28_181629"/>
      <w:bookmarkStart w:id="9323" w:name="_ETM_Q28_181780"/>
      <w:bookmarkStart w:id="9324" w:name="_ETM_Q28_182080"/>
      <w:bookmarkStart w:id="9325" w:name="_ETM_Q28_182980"/>
      <w:bookmarkStart w:id="9326" w:name="_ETM_Q28_183459"/>
      <w:bookmarkEnd w:id="9320"/>
      <w:bookmarkEnd w:id="9321"/>
      <w:bookmarkEnd w:id="9322"/>
      <w:bookmarkEnd w:id="9323"/>
      <w:bookmarkEnd w:id="9324"/>
      <w:bookmarkEnd w:id="9325"/>
      <w:bookmarkEnd w:id="9326"/>
      <w:r>
        <w:rPr>
          <w:rtl/>
        </w:rPr>
        <w:t xml:space="preserve">איפה </w:t>
      </w:r>
      <w:bookmarkStart w:id="9327" w:name="_ETM_Q28_183699"/>
      <w:bookmarkEnd w:id="9327"/>
      <w:r>
        <w:rPr>
          <w:rtl/>
        </w:rPr>
        <w:t xml:space="preserve">ההחלטה </w:t>
      </w:r>
      <w:bookmarkStart w:id="9328" w:name="_ETM_Q28_184090"/>
      <w:bookmarkEnd w:id="9328"/>
      <w:r>
        <w:rPr>
          <w:rtl/>
        </w:rPr>
        <w:t>בעניינה</w:t>
      </w:r>
      <w:r>
        <w:rPr>
          <w:rFonts w:hint="cs"/>
          <w:rtl/>
        </w:rPr>
        <w:t>?</w:t>
      </w:r>
      <w:r>
        <w:rPr>
          <w:rtl/>
        </w:rPr>
        <w:t xml:space="preserve"> </w:t>
      </w:r>
      <w:bookmarkStart w:id="9329" w:name="_ETM_Q28_186290"/>
      <w:bookmarkEnd w:id="9329"/>
      <w:r>
        <w:rPr>
          <w:rtl/>
        </w:rPr>
        <w:t>זכאית</w:t>
      </w:r>
      <w:r>
        <w:rPr>
          <w:rFonts w:hint="cs"/>
          <w:rtl/>
        </w:rPr>
        <w:t>,</w:t>
      </w:r>
      <w:r>
        <w:rPr>
          <w:rtl/>
        </w:rPr>
        <w:t xml:space="preserve"> </w:t>
      </w:r>
      <w:bookmarkStart w:id="9330" w:name="_ETM_Q28_187209"/>
      <w:bookmarkEnd w:id="9330"/>
      <w:r>
        <w:rPr>
          <w:rtl/>
        </w:rPr>
        <w:t>אשמה</w:t>
      </w:r>
      <w:r>
        <w:rPr>
          <w:rFonts w:hint="cs"/>
          <w:rtl/>
        </w:rPr>
        <w:t xml:space="preserve"> </w:t>
      </w:r>
      <w:r>
        <w:rPr>
          <w:rFonts w:hint="eastAsia"/>
          <w:rtl/>
        </w:rPr>
        <w:t>–</w:t>
      </w:r>
      <w:r>
        <w:rPr>
          <w:rtl/>
        </w:rPr>
        <w:t xml:space="preserve"> </w:t>
      </w:r>
      <w:bookmarkStart w:id="9331" w:name="_ETM_Q28_188349"/>
      <w:bookmarkEnd w:id="9331"/>
      <w:r>
        <w:rPr>
          <w:rtl/>
        </w:rPr>
        <w:t xml:space="preserve">מה </w:t>
      </w:r>
      <w:bookmarkStart w:id="9332" w:name="_ETM_Q28_188530"/>
      <w:bookmarkEnd w:id="9332"/>
      <w:r>
        <w:rPr>
          <w:rtl/>
        </w:rPr>
        <w:t>הוחלט</w:t>
      </w:r>
      <w:r>
        <w:rPr>
          <w:rFonts w:hint="cs"/>
          <w:rtl/>
        </w:rPr>
        <w:t>?</w:t>
      </w:r>
      <w:r>
        <w:rPr>
          <w:rtl/>
        </w:rPr>
        <w:t xml:space="preserve"> </w:t>
      </w:r>
      <w:bookmarkStart w:id="9333" w:name="_ETM_Q28_189560"/>
      <w:bookmarkStart w:id="9334" w:name="_ETM_Q28_191735"/>
      <w:bookmarkStart w:id="9335" w:name="_ETM_Q28_191865"/>
      <w:bookmarkStart w:id="9336" w:name="_ETM_Q28_192023"/>
      <w:bookmarkStart w:id="9337" w:name="_ETM_Q28_192160"/>
      <w:bookmarkEnd w:id="9333"/>
      <w:bookmarkEnd w:id="9334"/>
      <w:bookmarkEnd w:id="9335"/>
      <w:bookmarkEnd w:id="9336"/>
      <w:bookmarkEnd w:id="9337"/>
      <w:r>
        <w:rPr>
          <w:rtl/>
        </w:rPr>
        <w:t>אגב</w:t>
      </w:r>
      <w:r>
        <w:rPr>
          <w:rFonts w:hint="cs"/>
          <w:rtl/>
        </w:rPr>
        <w:t>,</w:t>
      </w:r>
      <w:r>
        <w:rPr>
          <w:rtl/>
        </w:rPr>
        <w:t xml:space="preserve"> </w:t>
      </w:r>
      <w:bookmarkStart w:id="9338" w:name="_ETM_Q28_190100"/>
      <w:bookmarkEnd w:id="9338"/>
      <w:r>
        <w:rPr>
          <w:rtl/>
        </w:rPr>
        <w:t xml:space="preserve">בעניין </w:t>
      </w:r>
      <w:bookmarkStart w:id="9339" w:name="_ETM_Q28_190550"/>
      <w:bookmarkEnd w:id="9339"/>
      <w:r>
        <w:rPr>
          <w:rFonts w:hint="cs"/>
          <w:rtl/>
        </w:rPr>
        <w:t xml:space="preserve">אפי </w:t>
      </w:r>
      <w:bookmarkStart w:id="9340" w:name="_ETM_Q28_191442"/>
      <w:bookmarkEnd w:id="9340"/>
      <w:r>
        <w:rPr>
          <w:rFonts w:hint="cs"/>
          <w:rtl/>
        </w:rPr>
        <w:t xml:space="preserve">נווה, </w:t>
      </w:r>
      <w:bookmarkStart w:id="9341" w:name="_ETM_Q28_190970"/>
      <w:bookmarkStart w:id="9342" w:name="_ETM_Q28_191890"/>
      <w:bookmarkEnd w:id="9341"/>
      <w:bookmarkEnd w:id="9342"/>
      <w:r>
        <w:rPr>
          <w:rtl/>
        </w:rPr>
        <w:t xml:space="preserve">מישהו </w:t>
      </w:r>
      <w:bookmarkStart w:id="9343" w:name="_ETM_Q28_192220"/>
      <w:bookmarkEnd w:id="9343"/>
      <w:r>
        <w:rPr>
          <w:rtl/>
        </w:rPr>
        <w:t xml:space="preserve">שמע </w:t>
      </w:r>
      <w:bookmarkStart w:id="9344" w:name="_ETM_Q28_192610"/>
      <w:bookmarkEnd w:id="9344"/>
      <w:r>
        <w:rPr>
          <w:rtl/>
        </w:rPr>
        <w:t xml:space="preserve">מה </w:t>
      </w:r>
      <w:bookmarkStart w:id="9345" w:name="_ETM_Q28_192760"/>
      <w:bookmarkEnd w:id="9345"/>
      <w:r>
        <w:rPr>
          <w:rtl/>
        </w:rPr>
        <w:t xml:space="preserve">ההחלטה </w:t>
      </w:r>
      <w:bookmarkStart w:id="9346" w:name="_ETM_Q28_193480"/>
      <w:bookmarkEnd w:id="9346"/>
      <w:r>
        <w:rPr>
          <w:rtl/>
        </w:rPr>
        <w:t>בעניינו</w:t>
      </w:r>
      <w:r>
        <w:rPr>
          <w:rFonts w:hint="cs"/>
          <w:rtl/>
        </w:rPr>
        <w:t>?</w:t>
      </w:r>
      <w:r>
        <w:rPr>
          <w:rtl/>
        </w:rPr>
        <w:t xml:space="preserve"> </w:t>
      </w:r>
      <w:bookmarkStart w:id="9347" w:name="_ETM_Q28_194410"/>
      <w:bookmarkEnd w:id="9347"/>
      <w:r>
        <w:rPr>
          <w:rtl/>
        </w:rPr>
        <w:t xml:space="preserve">הייתה </w:t>
      </w:r>
      <w:bookmarkStart w:id="9348" w:name="_ETM_Q28_194680"/>
      <w:bookmarkEnd w:id="9348"/>
      <w:r>
        <w:rPr>
          <w:rtl/>
        </w:rPr>
        <w:t>סוגיה</w:t>
      </w:r>
      <w:r>
        <w:rPr>
          <w:rFonts w:hint="cs"/>
          <w:rtl/>
        </w:rPr>
        <w:t>,</w:t>
      </w:r>
      <w:r>
        <w:rPr>
          <w:rtl/>
        </w:rPr>
        <w:t xml:space="preserve"> </w:t>
      </w:r>
      <w:bookmarkStart w:id="9349" w:name="_ETM_Q28_195839"/>
      <w:bookmarkEnd w:id="9349"/>
      <w:r>
        <w:rPr>
          <w:rtl/>
        </w:rPr>
        <w:t xml:space="preserve">הדברים </w:t>
      </w:r>
      <w:bookmarkStart w:id="9350" w:name="_ETM_Q28_196320"/>
      <w:bookmarkEnd w:id="9350"/>
      <w:r>
        <w:rPr>
          <w:rtl/>
        </w:rPr>
        <w:t>ידועים</w:t>
      </w:r>
      <w:r>
        <w:rPr>
          <w:rFonts w:hint="cs"/>
          <w:rtl/>
        </w:rPr>
        <w:t>.</w:t>
      </w:r>
      <w:r>
        <w:rPr>
          <w:rtl/>
        </w:rPr>
        <w:t xml:space="preserve"> </w:t>
      </w:r>
      <w:bookmarkStart w:id="9351" w:name="_ETM_Q28_197329"/>
      <w:bookmarkEnd w:id="9351"/>
      <w:r>
        <w:rPr>
          <w:rtl/>
        </w:rPr>
        <w:t>כלומר</w:t>
      </w:r>
      <w:r>
        <w:rPr>
          <w:rFonts w:hint="cs"/>
          <w:rtl/>
        </w:rPr>
        <w:t>,</w:t>
      </w:r>
      <w:r>
        <w:rPr>
          <w:rtl/>
        </w:rPr>
        <w:t xml:space="preserve"> </w:t>
      </w:r>
      <w:bookmarkStart w:id="9352" w:name="_ETM_Q28_198350"/>
      <w:bookmarkEnd w:id="9352"/>
      <w:r>
        <w:rPr>
          <w:rtl/>
        </w:rPr>
        <w:t xml:space="preserve">אנחנו </w:t>
      </w:r>
      <w:bookmarkStart w:id="9353" w:name="_ETM_Q28_198739"/>
      <w:bookmarkEnd w:id="9353"/>
      <w:r>
        <w:rPr>
          <w:rtl/>
        </w:rPr>
        <w:t xml:space="preserve">רואים </w:t>
      </w:r>
      <w:bookmarkStart w:id="9354" w:name="_ETM_Q28_198980"/>
      <w:bookmarkEnd w:id="9354"/>
      <w:r>
        <w:rPr>
          <w:rtl/>
        </w:rPr>
        <w:t xml:space="preserve">שיש </w:t>
      </w:r>
      <w:bookmarkStart w:id="9355" w:name="_ETM_Q28_199400"/>
      <w:bookmarkEnd w:id="9355"/>
      <w:r>
        <w:rPr>
          <w:rtl/>
        </w:rPr>
        <w:t xml:space="preserve">את </w:t>
      </w:r>
      <w:bookmarkStart w:id="9356" w:name="_ETM_Q28_199520"/>
      <w:bookmarkEnd w:id="9356"/>
      <w:r>
        <w:rPr>
          <w:rtl/>
        </w:rPr>
        <w:t xml:space="preserve">הדבר </w:t>
      </w:r>
      <w:bookmarkStart w:id="9357" w:name="_ETM_Q28_199970"/>
      <w:bookmarkEnd w:id="9357"/>
      <w:r>
        <w:rPr>
          <w:rtl/>
        </w:rPr>
        <w:t>הבא</w:t>
      </w:r>
      <w:r>
        <w:rPr>
          <w:rFonts w:hint="cs"/>
          <w:rtl/>
        </w:rPr>
        <w:t>:</w:t>
      </w:r>
      <w:r>
        <w:rPr>
          <w:rtl/>
        </w:rPr>
        <w:t xml:space="preserve"> </w:t>
      </w:r>
      <w:bookmarkStart w:id="9358" w:name="_ETM_Q28_200840"/>
      <w:bookmarkEnd w:id="9358"/>
      <w:r>
        <w:rPr>
          <w:rtl/>
        </w:rPr>
        <w:t xml:space="preserve">או </w:t>
      </w:r>
      <w:bookmarkStart w:id="9359" w:name="_ETM_Q28_201050"/>
      <w:bookmarkEnd w:id="9359"/>
      <w:r>
        <w:rPr>
          <w:rtl/>
        </w:rPr>
        <w:t xml:space="preserve">שהם </w:t>
      </w:r>
      <w:bookmarkStart w:id="9360" w:name="_ETM_Q28_201440"/>
      <w:bookmarkEnd w:id="9360"/>
      <w:r>
        <w:rPr>
          <w:rtl/>
        </w:rPr>
        <w:t xml:space="preserve">תופסים </w:t>
      </w:r>
      <w:bookmarkStart w:id="9361" w:name="_ETM_Q28_201980"/>
      <w:bookmarkEnd w:id="9361"/>
      <w:r>
        <w:rPr>
          <w:rtl/>
        </w:rPr>
        <w:t xml:space="preserve">מישהו </w:t>
      </w:r>
      <w:bookmarkStart w:id="9362" w:name="_ETM_Q28_202220"/>
      <w:bookmarkEnd w:id="9362"/>
      <w:r>
        <w:rPr>
          <w:rtl/>
        </w:rPr>
        <w:t>בגרונ</w:t>
      </w:r>
      <w:r>
        <w:rPr>
          <w:rFonts w:hint="cs"/>
          <w:rtl/>
        </w:rPr>
        <w:t>ו</w:t>
      </w:r>
      <w:r>
        <w:rPr>
          <w:rtl/>
        </w:rPr>
        <w:t xml:space="preserve"> </w:t>
      </w:r>
      <w:bookmarkStart w:id="9363" w:name="_ETM_Q28_203410"/>
      <w:bookmarkEnd w:id="9363"/>
      <w:r>
        <w:rPr>
          <w:rtl/>
        </w:rPr>
        <w:t xml:space="preserve">או </w:t>
      </w:r>
      <w:bookmarkStart w:id="9364" w:name="_ETM_Q28_203680"/>
      <w:bookmarkEnd w:id="9364"/>
      <w:r>
        <w:rPr>
          <w:rtl/>
        </w:rPr>
        <w:t xml:space="preserve">שמישהו </w:t>
      </w:r>
      <w:bookmarkStart w:id="9365" w:name="_ETM_Q28_204550"/>
      <w:bookmarkEnd w:id="9365"/>
      <w:r>
        <w:rPr>
          <w:rtl/>
        </w:rPr>
        <w:t xml:space="preserve">תופס </w:t>
      </w:r>
      <w:bookmarkStart w:id="9366" w:name="_ETM_Q28_205150"/>
      <w:bookmarkEnd w:id="9366"/>
      <w:r>
        <w:rPr>
          <w:rtl/>
        </w:rPr>
        <w:t xml:space="preserve">אותם </w:t>
      </w:r>
      <w:bookmarkStart w:id="9367" w:name="_ETM_Q28_206409"/>
      <w:bookmarkEnd w:id="9367"/>
      <w:r>
        <w:rPr>
          <w:rtl/>
        </w:rPr>
        <w:t>בגרונם</w:t>
      </w:r>
      <w:r>
        <w:rPr>
          <w:rFonts w:hint="cs"/>
          <w:rtl/>
        </w:rPr>
        <w:t>.</w:t>
      </w:r>
      <w:r>
        <w:rPr>
          <w:rtl/>
        </w:rPr>
        <w:t xml:space="preserve"> </w:t>
      </w:r>
      <w:bookmarkStart w:id="9368" w:name="_ETM_Q28_207699"/>
      <w:bookmarkEnd w:id="9368"/>
      <w:r>
        <w:rPr>
          <w:rtl/>
        </w:rPr>
        <w:t>זאת</w:t>
      </w:r>
      <w:r>
        <w:rPr>
          <w:rFonts w:hint="cs"/>
          <w:rtl/>
        </w:rPr>
        <w:t>,</w:t>
      </w:r>
      <w:r>
        <w:rPr>
          <w:rtl/>
        </w:rPr>
        <w:t xml:space="preserve"> </w:t>
      </w:r>
      <w:bookmarkStart w:id="9369" w:name="_ETM_Q28_208210"/>
      <w:bookmarkEnd w:id="9369"/>
      <w:r>
        <w:rPr>
          <w:rtl/>
        </w:rPr>
        <w:t>אגב</w:t>
      </w:r>
      <w:r>
        <w:rPr>
          <w:rFonts w:hint="cs"/>
          <w:rtl/>
        </w:rPr>
        <w:t>, אחת</w:t>
      </w:r>
      <w:bookmarkStart w:id="9370" w:name="_ETM_Q28_208990"/>
      <w:bookmarkEnd w:id="9370"/>
      <w:r>
        <w:rPr>
          <w:rtl/>
        </w:rPr>
        <w:t xml:space="preserve"> </w:t>
      </w:r>
      <w:bookmarkStart w:id="9371" w:name="_ETM_Q28_209619"/>
      <w:bookmarkEnd w:id="9371"/>
      <w:r>
        <w:rPr>
          <w:rtl/>
        </w:rPr>
        <w:t xml:space="preserve">הסיבות </w:t>
      </w:r>
      <w:bookmarkStart w:id="9372" w:name="_ETM_Q28_210249"/>
      <w:bookmarkEnd w:id="9372"/>
      <w:r>
        <w:rPr>
          <w:rtl/>
        </w:rPr>
        <w:t>ל</w:t>
      </w:r>
      <w:bookmarkStart w:id="9373" w:name="_ETM_Q28_210369"/>
      <w:bookmarkEnd w:id="9373"/>
      <w:r>
        <w:rPr>
          <w:rtl/>
        </w:rPr>
        <w:t xml:space="preserve">אובדן </w:t>
      </w:r>
      <w:bookmarkStart w:id="9374" w:name="_ETM_Q28_210849"/>
      <w:bookmarkEnd w:id="9374"/>
      <w:r>
        <w:rPr>
          <w:rFonts w:hint="cs"/>
          <w:rtl/>
        </w:rPr>
        <w:t>ה</w:t>
      </w:r>
      <w:r>
        <w:rPr>
          <w:rtl/>
        </w:rPr>
        <w:t xml:space="preserve">אמון </w:t>
      </w:r>
      <w:bookmarkStart w:id="9375" w:name="_ETM_Q28_211970"/>
      <w:bookmarkEnd w:id="9375"/>
      <w:r>
        <w:rPr>
          <w:rtl/>
        </w:rPr>
        <w:t>ש</w:t>
      </w:r>
      <w:bookmarkStart w:id="9376" w:name="_ETM_Q28_212630"/>
      <w:bookmarkStart w:id="9377" w:name="_ETM_Q28_212960"/>
      <w:bookmarkEnd w:id="9376"/>
      <w:bookmarkEnd w:id="9377"/>
      <w:r>
        <w:rPr>
          <w:rFonts w:hint="cs"/>
          <w:rtl/>
        </w:rPr>
        <w:t>קיים</w:t>
      </w:r>
      <w:r>
        <w:rPr>
          <w:rtl/>
        </w:rPr>
        <w:t xml:space="preserve"> </w:t>
      </w:r>
      <w:bookmarkStart w:id="9378" w:name="_ETM_Q28_213170"/>
      <w:bookmarkEnd w:id="9378"/>
      <w:r>
        <w:rPr>
          <w:rtl/>
        </w:rPr>
        <w:t>במערכת</w:t>
      </w:r>
      <w:r>
        <w:rPr>
          <w:rFonts w:hint="cs"/>
          <w:rtl/>
        </w:rPr>
        <w:t>. ואגב,</w:t>
      </w:r>
      <w:r>
        <w:rPr>
          <w:rtl/>
        </w:rPr>
        <w:t xml:space="preserve"> </w:t>
      </w:r>
      <w:bookmarkStart w:id="9379" w:name="_ETM_Q28_214539"/>
      <w:bookmarkStart w:id="9380" w:name="_ETM_Q28_215379"/>
      <w:bookmarkEnd w:id="9379"/>
      <w:bookmarkEnd w:id="9380"/>
      <w:r>
        <w:rPr>
          <w:rtl/>
        </w:rPr>
        <w:t xml:space="preserve">גם </w:t>
      </w:r>
      <w:bookmarkStart w:id="9381" w:name="_ETM_Q28_215710"/>
      <w:bookmarkEnd w:id="9381"/>
      <w:r>
        <w:rPr>
          <w:rtl/>
        </w:rPr>
        <w:t xml:space="preserve">כשאני </w:t>
      </w:r>
      <w:bookmarkStart w:id="9382" w:name="_ETM_Q28_216010"/>
      <w:bookmarkEnd w:id="9382"/>
      <w:r>
        <w:rPr>
          <w:rtl/>
        </w:rPr>
        <w:t xml:space="preserve">הייתי </w:t>
      </w:r>
      <w:bookmarkStart w:id="9383" w:name="_ETM_Q28_216280"/>
      <w:bookmarkEnd w:id="9383"/>
      <w:r>
        <w:rPr>
          <w:rtl/>
        </w:rPr>
        <w:t xml:space="preserve">שר </w:t>
      </w:r>
      <w:bookmarkStart w:id="9384" w:name="_ETM_Q28_216550"/>
      <w:bookmarkEnd w:id="9384"/>
      <w:r>
        <w:rPr>
          <w:rtl/>
        </w:rPr>
        <w:t xml:space="preserve">בתפקידים </w:t>
      </w:r>
      <w:bookmarkStart w:id="9385" w:name="_ETM_Q28_217239"/>
      <w:bookmarkEnd w:id="9385"/>
      <w:r>
        <w:rPr>
          <w:rtl/>
        </w:rPr>
        <w:t xml:space="preserve">שונים </w:t>
      </w:r>
      <w:bookmarkStart w:id="9386" w:name="_ETM_Q28_218210"/>
      <w:bookmarkEnd w:id="9386"/>
      <w:r>
        <w:rPr>
          <w:rtl/>
        </w:rPr>
        <w:t xml:space="preserve">היו </w:t>
      </w:r>
      <w:bookmarkStart w:id="9387" w:name="_ETM_Q28_218450"/>
      <w:bookmarkEnd w:id="9387"/>
      <w:r>
        <w:rPr>
          <w:rtl/>
        </w:rPr>
        <w:t xml:space="preserve">פונים </w:t>
      </w:r>
      <w:bookmarkStart w:id="9388" w:name="_ETM_Q28_218840"/>
      <w:bookmarkEnd w:id="9388"/>
      <w:r>
        <w:rPr>
          <w:rtl/>
        </w:rPr>
        <w:t xml:space="preserve">ממשרד </w:t>
      </w:r>
      <w:bookmarkStart w:id="9389" w:name="_ETM_Q28_219260"/>
      <w:bookmarkEnd w:id="9389"/>
      <w:r>
        <w:rPr>
          <w:rtl/>
        </w:rPr>
        <w:t xml:space="preserve">המשפטים </w:t>
      </w:r>
      <w:bookmarkStart w:id="9390" w:name="_ETM_Q28_220579"/>
      <w:bookmarkEnd w:id="9390"/>
      <w:r>
        <w:rPr>
          <w:rtl/>
        </w:rPr>
        <w:t xml:space="preserve">ומדברים </w:t>
      </w:r>
      <w:bookmarkStart w:id="9391" w:name="_ETM_Q28_221390"/>
      <w:bookmarkEnd w:id="9391"/>
      <w:r>
        <w:rPr>
          <w:rtl/>
        </w:rPr>
        <w:t xml:space="preserve">תמיד </w:t>
      </w:r>
      <w:bookmarkStart w:id="9392" w:name="_ETM_Q28_222440"/>
      <w:bookmarkEnd w:id="9392"/>
      <w:r>
        <w:rPr>
          <w:rtl/>
        </w:rPr>
        <w:t xml:space="preserve">על </w:t>
      </w:r>
      <w:bookmarkStart w:id="9393" w:name="_ETM_Q28_222620"/>
      <w:bookmarkEnd w:id="9393"/>
      <w:r>
        <w:rPr>
          <w:rtl/>
        </w:rPr>
        <w:t xml:space="preserve">שוויון </w:t>
      </w:r>
      <w:bookmarkStart w:id="9394" w:name="_ETM_Q28_223039"/>
      <w:bookmarkEnd w:id="9394"/>
      <w:r>
        <w:rPr>
          <w:rtl/>
        </w:rPr>
        <w:t>הזדמנויות</w:t>
      </w:r>
      <w:r>
        <w:rPr>
          <w:rFonts w:hint="cs"/>
          <w:rtl/>
        </w:rPr>
        <w:t>.</w:t>
      </w:r>
      <w:r>
        <w:rPr>
          <w:rtl/>
        </w:rPr>
        <w:t xml:space="preserve"> </w:t>
      </w:r>
      <w:bookmarkStart w:id="9395" w:name="_ETM_Q28_224370"/>
      <w:bookmarkEnd w:id="9395"/>
      <w:r>
        <w:rPr>
          <w:rtl/>
        </w:rPr>
        <w:t xml:space="preserve">היו </w:t>
      </w:r>
      <w:bookmarkStart w:id="9396" w:name="_ETM_Q28_224670"/>
      <w:bookmarkEnd w:id="9396"/>
      <w:r>
        <w:rPr>
          <w:rtl/>
        </w:rPr>
        <w:t xml:space="preserve">בודקים </w:t>
      </w:r>
      <w:bookmarkStart w:id="9397" w:name="_ETM_Q28_225120"/>
      <w:bookmarkEnd w:id="9397"/>
      <w:r>
        <w:rPr>
          <w:rtl/>
        </w:rPr>
        <w:t>אותנו</w:t>
      </w:r>
      <w:r>
        <w:rPr>
          <w:rFonts w:hint="cs"/>
          <w:rtl/>
        </w:rPr>
        <w:t>,</w:t>
      </w:r>
      <w:r>
        <w:rPr>
          <w:rtl/>
        </w:rPr>
        <w:t xml:space="preserve"> </w:t>
      </w:r>
      <w:bookmarkStart w:id="9398" w:name="_ETM_Q28_225629"/>
      <w:bookmarkEnd w:id="9398"/>
      <w:r>
        <w:rPr>
          <w:rtl/>
        </w:rPr>
        <w:t>ובצדק</w:t>
      </w:r>
      <w:r>
        <w:rPr>
          <w:rFonts w:hint="cs"/>
          <w:rtl/>
        </w:rPr>
        <w:t>,</w:t>
      </w:r>
      <w:r>
        <w:rPr>
          <w:rtl/>
        </w:rPr>
        <w:t xml:space="preserve"> </w:t>
      </w:r>
      <w:bookmarkStart w:id="9399" w:name="_ETM_Q28_227059"/>
      <w:bookmarkEnd w:id="9399"/>
      <w:r>
        <w:rPr>
          <w:rtl/>
        </w:rPr>
        <w:t xml:space="preserve">על </w:t>
      </w:r>
      <w:bookmarkStart w:id="9400" w:name="_ETM_Q28_227269"/>
      <w:bookmarkEnd w:id="9400"/>
      <w:r>
        <w:rPr>
          <w:rtl/>
        </w:rPr>
        <w:t xml:space="preserve">מתן </w:t>
      </w:r>
      <w:bookmarkStart w:id="9401" w:name="_ETM_Q28_227719"/>
      <w:bookmarkEnd w:id="9401"/>
      <w:r>
        <w:rPr>
          <w:rtl/>
        </w:rPr>
        <w:t>זמ</w:t>
      </w:r>
      <w:r>
        <w:rPr>
          <w:rFonts w:hint="cs"/>
          <w:rtl/>
        </w:rPr>
        <w:t>ני</w:t>
      </w:r>
      <w:r>
        <w:rPr>
          <w:rtl/>
        </w:rPr>
        <w:t xml:space="preserve"> </w:t>
      </w:r>
      <w:bookmarkStart w:id="9402" w:name="_ETM_Q28_228019"/>
      <w:bookmarkEnd w:id="9402"/>
      <w:r>
        <w:rPr>
          <w:rtl/>
        </w:rPr>
        <w:t>השירות</w:t>
      </w:r>
      <w:r>
        <w:rPr>
          <w:rFonts w:hint="cs"/>
          <w:rtl/>
        </w:rPr>
        <w:t>,</w:t>
      </w:r>
      <w:r>
        <w:rPr>
          <w:rtl/>
        </w:rPr>
        <w:t xml:space="preserve"> </w:t>
      </w:r>
      <w:bookmarkStart w:id="9403" w:name="_ETM_Q28_229100"/>
      <w:bookmarkEnd w:id="9403"/>
      <w:r>
        <w:rPr>
          <w:rtl/>
        </w:rPr>
        <w:t xml:space="preserve">על </w:t>
      </w:r>
      <w:bookmarkStart w:id="9404" w:name="_ETM_Q28_229339"/>
      <w:bookmarkEnd w:id="9404"/>
      <w:r>
        <w:rPr>
          <w:rtl/>
        </w:rPr>
        <w:t>התייחסות</w:t>
      </w:r>
      <w:r>
        <w:rPr>
          <w:rFonts w:hint="cs"/>
          <w:rtl/>
        </w:rPr>
        <w:t xml:space="preserve"> </w:t>
      </w:r>
      <w:r>
        <w:rPr>
          <w:rFonts w:hint="eastAsia"/>
          <w:rtl/>
        </w:rPr>
        <w:t>–</w:t>
      </w:r>
      <w:r>
        <w:rPr>
          <w:rtl/>
        </w:rPr>
        <w:t xml:space="preserve"> </w:t>
      </w:r>
      <w:bookmarkStart w:id="9405" w:name="_ETM_Q28_230539"/>
      <w:bookmarkEnd w:id="9405"/>
      <w:r>
        <w:rPr>
          <w:rtl/>
        </w:rPr>
        <w:t xml:space="preserve">היו </w:t>
      </w:r>
      <w:bookmarkStart w:id="9406" w:name="_ETM_Q28_230780"/>
      <w:bookmarkEnd w:id="9406"/>
      <w:r>
        <w:rPr>
          <w:rtl/>
        </w:rPr>
        <w:t xml:space="preserve">בהחלט </w:t>
      </w:r>
      <w:bookmarkStart w:id="9407" w:name="_ETM_Q28_231229"/>
      <w:bookmarkEnd w:id="9407"/>
      <w:r>
        <w:rPr>
          <w:rtl/>
        </w:rPr>
        <w:t>בודקים</w:t>
      </w:r>
      <w:r>
        <w:rPr>
          <w:rFonts w:hint="cs"/>
          <w:rtl/>
        </w:rPr>
        <w:t>.</w:t>
      </w:r>
      <w:r>
        <w:rPr>
          <w:rtl/>
        </w:rPr>
        <w:t xml:space="preserve"> </w:t>
      </w:r>
      <w:bookmarkStart w:id="9408" w:name="_ETM_Q28_231949"/>
      <w:bookmarkEnd w:id="9408"/>
      <w:r>
        <w:rPr>
          <w:rtl/>
        </w:rPr>
        <w:t xml:space="preserve">אבל </w:t>
      </w:r>
      <w:bookmarkStart w:id="9409" w:name="_ETM_Q28_233150"/>
      <w:bookmarkEnd w:id="9409"/>
      <w:r>
        <w:rPr>
          <w:rtl/>
        </w:rPr>
        <w:t xml:space="preserve">כל </w:t>
      </w:r>
      <w:bookmarkStart w:id="9410" w:name="_ETM_Q28_233479"/>
      <w:bookmarkEnd w:id="9410"/>
      <w:r>
        <w:rPr>
          <w:rtl/>
        </w:rPr>
        <w:t xml:space="preserve">זה </w:t>
      </w:r>
      <w:bookmarkStart w:id="9411" w:name="_ETM_Q28_233780"/>
      <w:bookmarkEnd w:id="9411"/>
      <w:r>
        <w:rPr>
          <w:rtl/>
        </w:rPr>
        <w:t xml:space="preserve">לא </w:t>
      </w:r>
      <w:bookmarkStart w:id="9412" w:name="_ETM_Q28_233930"/>
      <w:bookmarkEnd w:id="9412"/>
      <w:r>
        <w:rPr>
          <w:rFonts w:hint="cs"/>
          <w:rtl/>
        </w:rPr>
        <w:t>ח</w:t>
      </w:r>
      <w:r>
        <w:rPr>
          <w:rtl/>
        </w:rPr>
        <w:t xml:space="preserve">ל </w:t>
      </w:r>
      <w:bookmarkStart w:id="9413" w:name="_ETM_Q28_234500"/>
      <w:bookmarkEnd w:id="9413"/>
      <w:r>
        <w:rPr>
          <w:rtl/>
        </w:rPr>
        <w:t>לגביהם</w:t>
      </w:r>
      <w:r>
        <w:rPr>
          <w:rFonts w:hint="cs"/>
          <w:rtl/>
        </w:rPr>
        <w:t>.</w:t>
      </w:r>
      <w:r>
        <w:rPr>
          <w:rtl/>
        </w:rPr>
        <w:t xml:space="preserve"> </w:t>
      </w:r>
      <w:bookmarkStart w:id="9414" w:name="_ETM_Q28_236070"/>
      <w:bookmarkEnd w:id="9414"/>
      <w:r>
        <w:rPr>
          <w:rtl/>
        </w:rPr>
        <w:t xml:space="preserve">כל </w:t>
      </w:r>
      <w:bookmarkStart w:id="9415" w:name="_ETM_Q28_236310"/>
      <w:bookmarkEnd w:id="9415"/>
      <w:r>
        <w:rPr>
          <w:rtl/>
        </w:rPr>
        <w:t>זה</w:t>
      </w:r>
      <w:r>
        <w:rPr>
          <w:rFonts w:hint="cs"/>
          <w:rtl/>
        </w:rPr>
        <w:t>,</w:t>
      </w:r>
      <w:r>
        <w:rPr>
          <w:rtl/>
        </w:rPr>
        <w:t xml:space="preserve"> </w:t>
      </w:r>
      <w:bookmarkStart w:id="9416" w:name="_ETM_Q28_236460"/>
      <w:bookmarkEnd w:id="9416"/>
      <w:r>
        <w:rPr>
          <w:rtl/>
        </w:rPr>
        <w:t>כמובן</w:t>
      </w:r>
      <w:r>
        <w:rPr>
          <w:rFonts w:hint="cs"/>
          <w:rtl/>
        </w:rPr>
        <w:t>,</w:t>
      </w:r>
      <w:r>
        <w:rPr>
          <w:rtl/>
        </w:rPr>
        <w:t xml:space="preserve"> </w:t>
      </w:r>
      <w:bookmarkStart w:id="9417" w:name="_ETM_Q28_237000"/>
      <w:bookmarkEnd w:id="9417"/>
      <w:r>
        <w:rPr>
          <w:rtl/>
        </w:rPr>
        <w:t xml:space="preserve">לא </w:t>
      </w:r>
      <w:bookmarkStart w:id="9418" w:name="_ETM_Q28_237090"/>
      <w:bookmarkEnd w:id="9418"/>
      <w:r>
        <w:rPr>
          <w:rFonts w:hint="cs"/>
          <w:rtl/>
        </w:rPr>
        <w:t>ח</w:t>
      </w:r>
      <w:r>
        <w:rPr>
          <w:rtl/>
        </w:rPr>
        <w:t xml:space="preserve">ל </w:t>
      </w:r>
      <w:bookmarkStart w:id="9419" w:name="_ETM_Q28_237420"/>
      <w:bookmarkEnd w:id="9419"/>
      <w:r>
        <w:rPr>
          <w:rtl/>
        </w:rPr>
        <w:t xml:space="preserve">לגבי </w:t>
      </w:r>
      <w:bookmarkStart w:id="9420" w:name="_ETM_Q28_237750"/>
      <w:bookmarkEnd w:id="9420"/>
      <w:r>
        <w:rPr>
          <w:rtl/>
        </w:rPr>
        <w:t>הנפוטיזם</w:t>
      </w:r>
      <w:r>
        <w:rPr>
          <w:rFonts w:hint="cs"/>
          <w:rtl/>
        </w:rPr>
        <w:t>,</w:t>
      </w:r>
      <w:r>
        <w:rPr>
          <w:rtl/>
        </w:rPr>
        <w:t xml:space="preserve"> </w:t>
      </w:r>
      <w:bookmarkStart w:id="9421" w:name="_ETM_Q28_239179"/>
      <w:bookmarkStart w:id="9422" w:name="_ETM_Q28_239510"/>
      <w:bookmarkEnd w:id="9421"/>
      <w:bookmarkEnd w:id="9422"/>
      <w:r>
        <w:rPr>
          <w:rtl/>
        </w:rPr>
        <w:t>שקיים</w:t>
      </w:r>
      <w:r>
        <w:rPr>
          <w:rFonts w:hint="cs"/>
          <w:rtl/>
        </w:rPr>
        <w:t xml:space="preserve"> גם</w:t>
      </w:r>
      <w:r>
        <w:rPr>
          <w:rtl/>
        </w:rPr>
        <w:t xml:space="preserve"> </w:t>
      </w:r>
      <w:bookmarkStart w:id="9423" w:name="_ETM_Q28_240050"/>
      <w:bookmarkEnd w:id="9423"/>
      <w:r>
        <w:rPr>
          <w:rtl/>
        </w:rPr>
        <w:t xml:space="preserve">בבית </w:t>
      </w:r>
      <w:bookmarkStart w:id="9424" w:name="_ETM_Q28_240379"/>
      <w:bookmarkEnd w:id="9424"/>
      <w:r>
        <w:rPr>
          <w:rtl/>
        </w:rPr>
        <w:t xml:space="preserve">המשפט </w:t>
      </w:r>
      <w:bookmarkStart w:id="9425" w:name="_ETM_Q28_240949"/>
      <w:bookmarkEnd w:id="9425"/>
      <w:r>
        <w:rPr>
          <w:rtl/>
        </w:rPr>
        <w:t>העליון</w:t>
      </w:r>
      <w:r>
        <w:rPr>
          <w:rFonts w:hint="cs"/>
          <w:rtl/>
        </w:rPr>
        <w:t>,</w:t>
      </w:r>
      <w:r>
        <w:rPr>
          <w:rtl/>
        </w:rPr>
        <w:t xml:space="preserve"> </w:t>
      </w:r>
      <w:bookmarkStart w:id="9426" w:name="_ETM_Q28_241820"/>
      <w:bookmarkEnd w:id="9426"/>
      <w:r>
        <w:rPr>
          <w:rtl/>
        </w:rPr>
        <w:t xml:space="preserve">או </w:t>
      </w:r>
      <w:bookmarkStart w:id="9427" w:name="_ETM_Q28_241940"/>
      <w:bookmarkEnd w:id="9427"/>
      <w:r w:rsidR="00C15D29">
        <w:rPr>
          <w:rFonts w:hint="cs"/>
          <w:rtl/>
        </w:rPr>
        <w:t xml:space="preserve">לגבי </w:t>
      </w:r>
      <w:r>
        <w:rPr>
          <w:rtl/>
        </w:rPr>
        <w:t>שיטת</w:t>
      </w:r>
      <w:r>
        <w:rPr>
          <w:rFonts w:hint="cs"/>
          <w:rtl/>
        </w:rPr>
        <w:t xml:space="preserve"> </w:t>
      </w:r>
      <w:bookmarkStart w:id="9428" w:name="_ETM_Q28_242570"/>
      <w:bookmarkEnd w:id="9428"/>
      <w:r>
        <w:rPr>
          <w:rtl/>
        </w:rPr>
        <w:t xml:space="preserve">חבר </w:t>
      </w:r>
      <w:bookmarkStart w:id="9429" w:name="_ETM_Q28_242929"/>
      <w:bookmarkEnd w:id="9429"/>
      <w:r>
        <w:rPr>
          <w:rtl/>
        </w:rPr>
        <w:t xml:space="preserve">מביא </w:t>
      </w:r>
      <w:bookmarkStart w:id="9430" w:name="_ETM_Q28_243230"/>
      <w:bookmarkEnd w:id="9430"/>
      <w:r>
        <w:rPr>
          <w:rtl/>
        </w:rPr>
        <w:t xml:space="preserve">חבר </w:t>
      </w:r>
      <w:bookmarkStart w:id="9431" w:name="_ETM_Q28_244149"/>
      <w:bookmarkEnd w:id="9431"/>
      <w:r>
        <w:rPr>
          <w:rtl/>
        </w:rPr>
        <w:t>בפרקליטות</w:t>
      </w:r>
      <w:r>
        <w:rPr>
          <w:rFonts w:hint="cs"/>
          <w:rtl/>
        </w:rPr>
        <w:t>.</w:t>
      </w:r>
      <w:r>
        <w:rPr>
          <w:rtl/>
        </w:rPr>
        <w:t xml:space="preserve"> </w:t>
      </w:r>
      <w:bookmarkStart w:id="9432" w:name="_ETM_Q28_246130"/>
      <w:bookmarkEnd w:id="9432"/>
    </w:p>
    <w:p w:rsidR="00201B44" w:rsidRDefault="00201B44" w:rsidP="000C1C23">
      <w:pPr>
        <w:rPr>
          <w:rtl/>
        </w:rPr>
      </w:pPr>
    </w:p>
    <w:p w:rsidR="00201B44" w:rsidRDefault="00201B44" w:rsidP="000C1C23">
      <w:pPr>
        <w:rPr>
          <w:rtl/>
        </w:rPr>
      </w:pPr>
      <w:r>
        <w:rPr>
          <w:rtl/>
        </w:rPr>
        <w:t xml:space="preserve">ההחלטה </w:t>
      </w:r>
      <w:bookmarkStart w:id="9433" w:name="_ETM_Q28_246940"/>
      <w:bookmarkEnd w:id="9433"/>
      <w:r>
        <w:rPr>
          <w:rtl/>
        </w:rPr>
        <w:t xml:space="preserve">להחזיק </w:t>
      </w:r>
      <w:bookmarkStart w:id="9434" w:name="_ETM_Q28_247510"/>
      <w:bookmarkEnd w:id="9434"/>
      <w:r>
        <w:rPr>
          <w:rtl/>
        </w:rPr>
        <w:t xml:space="preserve">תיק </w:t>
      </w:r>
      <w:bookmarkStart w:id="9435" w:name="_ETM_Q28_247840"/>
      <w:bookmarkEnd w:id="9435"/>
      <w:r>
        <w:rPr>
          <w:rtl/>
        </w:rPr>
        <w:t xml:space="preserve">פתוח </w:t>
      </w:r>
      <w:bookmarkStart w:id="9436" w:name="_ETM_Q28_248410"/>
      <w:bookmarkEnd w:id="9436"/>
      <w:r>
        <w:rPr>
          <w:rtl/>
        </w:rPr>
        <w:t xml:space="preserve">על </w:t>
      </w:r>
      <w:bookmarkStart w:id="9437" w:name="_ETM_Q28_248560"/>
      <w:bookmarkEnd w:id="9437"/>
      <w:r>
        <w:rPr>
          <w:rtl/>
        </w:rPr>
        <w:t xml:space="preserve">אדם </w:t>
      </w:r>
      <w:bookmarkStart w:id="9438" w:name="_ETM_Q28_249700"/>
      <w:bookmarkEnd w:id="9438"/>
      <w:r>
        <w:rPr>
          <w:rtl/>
        </w:rPr>
        <w:t xml:space="preserve">היא </w:t>
      </w:r>
      <w:bookmarkStart w:id="9439" w:name="_ETM_Q28_249819"/>
      <w:bookmarkEnd w:id="9439"/>
      <w:r>
        <w:rPr>
          <w:rtl/>
        </w:rPr>
        <w:t xml:space="preserve">פגיעה </w:t>
      </w:r>
      <w:bookmarkStart w:id="9440" w:name="_ETM_Q28_251110"/>
      <w:bookmarkEnd w:id="9440"/>
      <w:r>
        <w:rPr>
          <w:rtl/>
        </w:rPr>
        <w:t xml:space="preserve">בחופש </w:t>
      </w:r>
      <w:bookmarkStart w:id="9441" w:name="_ETM_Q28_251680"/>
      <w:bookmarkEnd w:id="9441"/>
      <w:r>
        <w:rPr>
          <w:rtl/>
        </w:rPr>
        <w:t xml:space="preserve">העיסוק </w:t>
      </w:r>
      <w:bookmarkStart w:id="9442" w:name="_ETM_Q28_252159"/>
      <w:bookmarkEnd w:id="9442"/>
      <w:r>
        <w:rPr>
          <w:rtl/>
        </w:rPr>
        <w:t>שלו</w:t>
      </w:r>
      <w:r>
        <w:rPr>
          <w:rFonts w:hint="cs"/>
          <w:rtl/>
        </w:rPr>
        <w:t>,</w:t>
      </w:r>
      <w:r>
        <w:rPr>
          <w:rtl/>
        </w:rPr>
        <w:t xml:space="preserve"> </w:t>
      </w:r>
      <w:bookmarkStart w:id="9443" w:name="_ETM_Q28_253150"/>
      <w:bookmarkEnd w:id="9443"/>
      <w:r>
        <w:rPr>
          <w:rtl/>
        </w:rPr>
        <w:t xml:space="preserve">בכבוד </w:t>
      </w:r>
      <w:bookmarkStart w:id="9444" w:name="_ETM_Q28_253780"/>
      <w:bookmarkEnd w:id="9444"/>
      <w:r>
        <w:rPr>
          <w:rtl/>
        </w:rPr>
        <w:t>שלו</w:t>
      </w:r>
      <w:r>
        <w:rPr>
          <w:rFonts w:hint="cs"/>
          <w:rtl/>
        </w:rPr>
        <w:t>,</w:t>
      </w:r>
      <w:r>
        <w:rPr>
          <w:rtl/>
        </w:rPr>
        <w:t xml:space="preserve"> </w:t>
      </w:r>
      <w:bookmarkStart w:id="9445" w:name="_ETM_Q28_254650"/>
      <w:bookmarkEnd w:id="9445"/>
      <w:r>
        <w:rPr>
          <w:rtl/>
        </w:rPr>
        <w:t>בשגר</w:t>
      </w:r>
      <w:r>
        <w:rPr>
          <w:rFonts w:hint="cs"/>
          <w:rtl/>
        </w:rPr>
        <w:t>ת</w:t>
      </w:r>
      <w:r>
        <w:rPr>
          <w:rtl/>
        </w:rPr>
        <w:t xml:space="preserve"> </w:t>
      </w:r>
      <w:bookmarkStart w:id="9446" w:name="_ETM_Q28_255280"/>
      <w:bookmarkStart w:id="9447" w:name="_ETM_Q28_255370"/>
      <w:bookmarkEnd w:id="9446"/>
      <w:bookmarkEnd w:id="9447"/>
      <w:r>
        <w:rPr>
          <w:rtl/>
        </w:rPr>
        <w:t xml:space="preserve">חייו </w:t>
      </w:r>
      <w:bookmarkStart w:id="9448" w:name="_ETM_Q28_256420"/>
      <w:bookmarkEnd w:id="9448"/>
      <w:r>
        <w:rPr>
          <w:rtl/>
        </w:rPr>
        <w:t>ובמעמדו</w:t>
      </w:r>
      <w:r>
        <w:rPr>
          <w:rFonts w:hint="cs"/>
          <w:rtl/>
        </w:rPr>
        <w:t>.</w:t>
      </w:r>
      <w:r>
        <w:rPr>
          <w:rtl/>
        </w:rPr>
        <w:t xml:space="preserve"> </w:t>
      </w:r>
      <w:bookmarkStart w:id="9449" w:name="_ETM_Q28_257850"/>
      <w:bookmarkEnd w:id="9449"/>
      <w:r>
        <w:rPr>
          <w:rtl/>
        </w:rPr>
        <w:t xml:space="preserve">לא </w:t>
      </w:r>
      <w:bookmarkStart w:id="9450" w:name="_ETM_Q28_258179"/>
      <w:bookmarkEnd w:id="9450"/>
      <w:r>
        <w:rPr>
          <w:rtl/>
        </w:rPr>
        <w:t xml:space="preserve">בכדי </w:t>
      </w:r>
      <w:bookmarkStart w:id="9451" w:name="_ETM_Q28_259540"/>
      <w:bookmarkEnd w:id="9451"/>
      <w:r>
        <w:rPr>
          <w:rtl/>
        </w:rPr>
        <w:t xml:space="preserve">קבעו </w:t>
      </w:r>
      <w:bookmarkStart w:id="9452" w:name="_ETM_Q28_259869"/>
      <w:bookmarkEnd w:id="9452"/>
      <w:r>
        <w:rPr>
          <w:rtl/>
        </w:rPr>
        <w:t xml:space="preserve">בספרד </w:t>
      </w:r>
      <w:bookmarkStart w:id="9453" w:name="_ETM_Q28_261270"/>
      <w:bookmarkEnd w:id="9453"/>
      <w:r>
        <w:rPr>
          <w:rtl/>
        </w:rPr>
        <w:t xml:space="preserve">תקופה </w:t>
      </w:r>
      <w:bookmarkStart w:id="9454" w:name="_ETM_Q28_261659"/>
      <w:bookmarkEnd w:id="9454"/>
      <w:r>
        <w:rPr>
          <w:rtl/>
        </w:rPr>
        <w:t xml:space="preserve">של </w:t>
      </w:r>
      <w:bookmarkStart w:id="9455" w:name="_ETM_Q28_261869"/>
      <w:bookmarkEnd w:id="9455"/>
      <w:r>
        <w:rPr>
          <w:rtl/>
        </w:rPr>
        <w:t xml:space="preserve">בין </w:t>
      </w:r>
      <w:bookmarkStart w:id="9456" w:name="_ETM_Q28_262140"/>
      <w:bookmarkEnd w:id="9456"/>
      <w:r>
        <w:rPr>
          <w:rFonts w:hint="cs"/>
          <w:rtl/>
        </w:rPr>
        <w:t>שישה</w:t>
      </w:r>
      <w:bookmarkStart w:id="9457" w:name="_ETM_Q28_262665"/>
      <w:bookmarkEnd w:id="9457"/>
      <w:r>
        <w:rPr>
          <w:rFonts w:hint="cs"/>
          <w:rtl/>
        </w:rPr>
        <w:t xml:space="preserve"> </w:t>
      </w:r>
      <w:r>
        <w:rPr>
          <w:rtl/>
        </w:rPr>
        <w:t xml:space="preserve">חודשים </w:t>
      </w:r>
      <w:bookmarkStart w:id="9458" w:name="_ETM_Q28_263670"/>
      <w:bookmarkEnd w:id="9458"/>
      <w:r>
        <w:rPr>
          <w:rtl/>
        </w:rPr>
        <w:t xml:space="preserve">ל-18 </w:t>
      </w:r>
      <w:bookmarkStart w:id="9459" w:name="_ETM_Q28_264630"/>
      <w:bookmarkEnd w:id="9459"/>
      <w:r>
        <w:rPr>
          <w:rtl/>
        </w:rPr>
        <w:t xml:space="preserve">חודשים </w:t>
      </w:r>
      <w:bookmarkStart w:id="9460" w:name="_ETM_Q28_265709"/>
      <w:bookmarkEnd w:id="9460"/>
      <w:r>
        <w:rPr>
          <w:rtl/>
        </w:rPr>
        <w:t xml:space="preserve">שבהם </w:t>
      </w:r>
      <w:bookmarkStart w:id="9461" w:name="_ETM_Q28_267049"/>
      <w:bookmarkEnd w:id="9461"/>
      <w:r>
        <w:rPr>
          <w:rtl/>
        </w:rPr>
        <w:t xml:space="preserve">צריכים </w:t>
      </w:r>
      <w:bookmarkStart w:id="9462" w:name="_ETM_Q28_267619"/>
      <w:bookmarkEnd w:id="9462"/>
      <w:r>
        <w:rPr>
          <w:rtl/>
        </w:rPr>
        <w:t xml:space="preserve">לקבל </w:t>
      </w:r>
      <w:bookmarkStart w:id="9463" w:name="_ETM_Q28_268069"/>
      <w:bookmarkEnd w:id="9463"/>
      <w:r>
        <w:rPr>
          <w:rtl/>
        </w:rPr>
        <w:t>החלטה</w:t>
      </w:r>
      <w:r>
        <w:rPr>
          <w:rFonts w:hint="cs"/>
          <w:rtl/>
        </w:rPr>
        <w:t>;</w:t>
      </w:r>
      <w:r>
        <w:rPr>
          <w:rtl/>
        </w:rPr>
        <w:t xml:space="preserve"> </w:t>
      </w:r>
      <w:bookmarkStart w:id="9464" w:name="_ETM_Q28_269250"/>
      <w:bookmarkEnd w:id="9464"/>
      <w:r>
        <w:rPr>
          <w:rtl/>
        </w:rPr>
        <w:t xml:space="preserve">לא </w:t>
      </w:r>
      <w:bookmarkStart w:id="9465" w:name="_ETM_Q28_269580"/>
      <w:bookmarkEnd w:id="9465"/>
      <w:r>
        <w:rPr>
          <w:rtl/>
        </w:rPr>
        <w:t xml:space="preserve">בכדי </w:t>
      </w:r>
      <w:bookmarkStart w:id="9466" w:name="_ETM_Q28_270090"/>
      <w:bookmarkEnd w:id="9466"/>
      <w:r>
        <w:rPr>
          <w:rtl/>
        </w:rPr>
        <w:t xml:space="preserve">קבעו </w:t>
      </w:r>
      <w:bookmarkStart w:id="9467" w:name="_ETM_Q28_270420"/>
      <w:bookmarkEnd w:id="9467"/>
      <w:r>
        <w:rPr>
          <w:rtl/>
        </w:rPr>
        <w:t xml:space="preserve">באוסטריה </w:t>
      </w:r>
      <w:bookmarkStart w:id="9468" w:name="_ETM_Q28_271829"/>
      <w:bookmarkEnd w:id="9468"/>
      <w:r>
        <w:rPr>
          <w:rtl/>
        </w:rPr>
        <w:t xml:space="preserve">תקופה </w:t>
      </w:r>
      <w:bookmarkStart w:id="9469" w:name="_ETM_Q28_272159"/>
      <w:bookmarkEnd w:id="9469"/>
      <w:r>
        <w:rPr>
          <w:rtl/>
        </w:rPr>
        <w:t>של</w:t>
      </w:r>
      <w:r>
        <w:rPr>
          <w:rFonts w:hint="cs"/>
          <w:rtl/>
        </w:rPr>
        <w:t xml:space="preserve"> עד שלוש</w:t>
      </w:r>
      <w:bookmarkStart w:id="9470" w:name="_ETM_Q28_272520"/>
      <w:bookmarkEnd w:id="9470"/>
      <w:r>
        <w:rPr>
          <w:rtl/>
        </w:rPr>
        <w:t xml:space="preserve"> </w:t>
      </w:r>
      <w:bookmarkStart w:id="9471" w:name="_ETM_Q28_272895"/>
      <w:bookmarkEnd w:id="9471"/>
      <w:r>
        <w:rPr>
          <w:rtl/>
        </w:rPr>
        <w:t>שנים</w:t>
      </w:r>
      <w:r>
        <w:rPr>
          <w:rFonts w:hint="cs"/>
          <w:rtl/>
        </w:rPr>
        <w:t>,</w:t>
      </w:r>
      <w:r>
        <w:rPr>
          <w:rtl/>
        </w:rPr>
        <w:t xml:space="preserve"> </w:t>
      </w:r>
      <w:bookmarkStart w:id="9472" w:name="_ETM_Q28_273850"/>
      <w:bookmarkEnd w:id="9472"/>
      <w:r>
        <w:rPr>
          <w:rtl/>
        </w:rPr>
        <w:t>ש</w:t>
      </w:r>
      <w:bookmarkStart w:id="9473" w:name="_ETM_Q28_274450"/>
      <w:bookmarkEnd w:id="9473"/>
      <w:r>
        <w:rPr>
          <w:rtl/>
        </w:rPr>
        <w:t xml:space="preserve">עד </w:t>
      </w:r>
      <w:bookmarkStart w:id="9474" w:name="_ETM_Q28_275380"/>
      <w:bookmarkEnd w:id="9474"/>
      <w:r>
        <w:rPr>
          <w:rtl/>
        </w:rPr>
        <w:t xml:space="preserve">תומה </w:t>
      </w:r>
      <w:bookmarkStart w:id="9475" w:name="_ETM_Q28_275740"/>
      <w:bookmarkEnd w:id="9475"/>
      <w:r>
        <w:rPr>
          <w:rtl/>
        </w:rPr>
        <w:t xml:space="preserve">צריך </w:t>
      </w:r>
      <w:bookmarkStart w:id="9476" w:name="_ETM_Q28_276069"/>
      <w:bookmarkEnd w:id="9476"/>
      <w:r>
        <w:rPr>
          <w:rtl/>
        </w:rPr>
        <w:t xml:space="preserve">לבוא </w:t>
      </w:r>
      <w:bookmarkStart w:id="9477" w:name="_ETM_Q28_276310"/>
      <w:bookmarkEnd w:id="9477"/>
      <w:r>
        <w:rPr>
          <w:rtl/>
        </w:rPr>
        <w:t xml:space="preserve">ולקבל </w:t>
      </w:r>
      <w:bookmarkStart w:id="9478" w:name="_ETM_Q28_276850"/>
      <w:bookmarkEnd w:id="9478"/>
      <w:r>
        <w:rPr>
          <w:rtl/>
        </w:rPr>
        <w:t>החלטה</w:t>
      </w:r>
      <w:r>
        <w:rPr>
          <w:rFonts w:hint="cs"/>
          <w:rtl/>
        </w:rPr>
        <w:t>.</w:t>
      </w:r>
      <w:r>
        <w:rPr>
          <w:rtl/>
        </w:rPr>
        <w:t xml:space="preserve"> </w:t>
      </w:r>
      <w:bookmarkStart w:id="9479" w:name="_ETM_Q28_277940"/>
      <w:bookmarkEnd w:id="9479"/>
      <w:r>
        <w:rPr>
          <w:rtl/>
        </w:rPr>
        <w:t xml:space="preserve">אותו </w:t>
      </w:r>
      <w:bookmarkStart w:id="9480" w:name="_ETM_Q28_278330"/>
      <w:bookmarkEnd w:id="9480"/>
      <w:r>
        <w:rPr>
          <w:rtl/>
        </w:rPr>
        <w:t xml:space="preserve">דבר </w:t>
      </w:r>
      <w:bookmarkStart w:id="9481" w:name="_ETM_Q28_278630"/>
      <w:bookmarkEnd w:id="9481"/>
      <w:r>
        <w:rPr>
          <w:rtl/>
        </w:rPr>
        <w:t xml:space="preserve">גם </w:t>
      </w:r>
      <w:bookmarkStart w:id="9482" w:name="_ETM_Q28_278840"/>
      <w:bookmarkEnd w:id="9482"/>
      <w:r>
        <w:rPr>
          <w:rtl/>
        </w:rPr>
        <w:t xml:space="preserve">בצרפת </w:t>
      </w:r>
      <w:bookmarkStart w:id="9483" w:name="_ETM_Q28_279440"/>
      <w:bookmarkEnd w:id="9483"/>
      <w:r>
        <w:rPr>
          <w:rtl/>
        </w:rPr>
        <w:t>ובשווייץ</w:t>
      </w:r>
      <w:r>
        <w:rPr>
          <w:rFonts w:hint="cs"/>
          <w:rtl/>
        </w:rPr>
        <w:t xml:space="preserve"> </w:t>
      </w:r>
      <w:r>
        <w:rPr>
          <w:rtl/>
        </w:rPr>
        <w:t>–</w:t>
      </w:r>
      <w:r>
        <w:rPr>
          <w:rFonts w:hint="cs"/>
          <w:rtl/>
        </w:rPr>
        <w:t xml:space="preserve"> קבעו</w:t>
      </w:r>
      <w:r>
        <w:rPr>
          <w:rtl/>
        </w:rPr>
        <w:t xml:space="preserve"> </w:t>
      </w:r>
      <w:bookmarkStart w:id="9484" w:name="_ETM_Q28_280069"/>
      <w:bookmarkStart w:id="9485" w:name="_ETM_Q28_281319"/>
      <w:bookmarkEnd w:id="9484"/>
      <w:bookmarkEnd w:id="9485"/>
      <w:r>
        <w:rPr>
          <w:rtl/>
        </w:rPr>
        <w:t xml:space="preserve">מסגרות </w:t>
      </w:r>
      <w:bookmarkStart w:id="9486" w:name="_ETM_Q28_282420"/>
      <w:bookmarkEnd w:id="9486"/>
      <w:r>
        <w:rPr>
          <w:rtl/>
        </w:rPr>
        <w:t xml:space="preserve">זמן </w:t>
      </w:r>
      <w:bookmarkStart w:id="9487" w:name="_ETM_Q28_283630"/>
      <w:bookmarkEnd w:id="9487"/>
      <w:r>
        <w:rPr>
          <w:rtl/>
        </w:rPr>
        <w:t xml:space="preserve">כאלו </w:t>
      </w:r>
      <w:bookmarkStart w:id="9488" w:name="_ETM_Q28_284079"/>
      <w:bookmarkEnd w:id="9488"/>
      <w:r>
        <w:rPr>
          <w:rtl/>
        </w:rPr>
        <w:t>ואחרות</w:t>
      </w:r>
      <w:r>
        <w:rPr>
          <w:rFonts w:hint="cs"/>
          <w:rtl/>
        </w:rPr>
        <w:t>.</w:t>
      </w:r>
      <w:bookmarkStart w:id="9489" w:name="_ETM_Q28_285690"/>
      <w:bookmarkEnd w:id="9489"/>
      <w:r w:rsidR="00C15D29">
        <w:rPr>
          <w:rFonts w:hint="cs"/>
          <w:rtl/>
        </w:rPr>
        <w:t xml:space="preserve"> </w:t>
      </w:r>
      <w:r>
        <w:rPr>
          <w:rtl/>
        </w:rPr>
        <w:t>לכן</w:t>
      </w:r>
      <w:r>
        <w:rPr>
          <w:rFonts w:hint="cs"/>
          <w:rtl/>
        </w:rPr>
        <w:t>,</w:t>
      </w:r>
      <w:r>
        <w:rPr>
          <w:rtl/>
        </w:rPr>
        <w:t xml:space="preserve"> </w:t>
      </w:r>
      <w:bookmarkStart w:id="9490" w:name="_ETM_Q28_286789"/>
      <w:bookmarkEnd w:id="9490"/>
      <w:r>
        <w:rPr>
          <w:rtl/>
        </w:rPr>
        <w:t xml:space="preserve">הצעת </w:t>
      </w:r>
      <w:bookmarkStart w:id="9491" w:name="_ETM_Q28_287450"/>
      <w:bookmarkEnd w:id="9491"/>
      <w:r>
        <w:rPr>
          <w:rtl/>
        </w:rPr>
        <w:t xml:space="preserve">החוק </w:t>
      </w:r>
      <w:bookmarkStart w:id="9492" w:name="_ETM_Q28_288859"/>
      <w:bookmarkEnd w:id="9492"/>
      <w:r>
        <w:rPr>
          <w:rtl/>
        </w:rPr>
        <w:t xml:space="preserve">שמונחת </w:t>
      </w:r>
      <w:bookmarkStart w:id="9493" w:name="_ETM_Q28_289609"/>
      <w:bookmarkEnd w:id="9493"/>
      <w:r>
        <w:rPr>
          <w:rtl/>
        </w:rPr>
        <w:t xml:space="preserve">כאן </w:t>
      </w:r>
      <w:bookmarkStart w:id="9494" w:name="_ETM_Q28_289820"/>
      <w:bookmarkEnd w:id="9494"/>
      <w:r>
        <w:rPr>
          <w:rtl/>
        </w:rPr>
        <w:t xml:space="preserve">היום </w:t>
      </w:r>
      <w:bookmarkStart w:id="9495" w:name="_ETM_Q28_290950"/>
      <w:bookmarkEnd w:id="9495"/>
      <w:r>
        <w:rPr>
          <w:rFonts w:hint="cs"/>
          <w:rtl/>
        </w:rPr>
        <w:t>היא</w:t>
      </w:r>
      <w:r>
        <w:rPr>
          <w:rtl/>
        </w:rPr>
        <w:t xml:space="preserve"> </w:t>
      </w:r>
      <w:bookmarkStart w:id="9496" w:name="_ETM_Q28_291219"/>
      <w:bookmarkEnd w:id="9496"/>
      <w:r>
        <w:rPr>
          <w:rtl/>
        </w:rPr>
        <w:t xml:space="preserve">לא </w:t>
      </w:r>
      <w:bookmarkStart w:id="9497" w:name="_ETM_Q28_291399"/>
      <w:bookmarkEnd w:id="9497"/>
      <w:r>
        <w:rPr>
          <w:rtl/>
        </w:rPr>
        <w:t xml:space="preserve">הצעת </w:t>
      </w:r>
      <w:bookmarkStart w:id="9498" w:name="_ETM_Q28_291909"/>
      <w:bookmarkEnd w:id="9498"/>
      <w:r>
        <w:rPr>
          <w:rtl/>
        </w:rPr>
        <w:t xml:space="preserve">חוק </w:t>
      </w:r>
      <w:bookmarkStart w:id="9499" w:name="_ETM_Q28_292179"/>
      <w:bookmarkEnd w:id="9499"/>
      <w:r>
        <w:rPr>
          <w:rtl/>
        </w:rPr>
        <w:t xml:space="preserve">של </w:t>
      </w:r>
      <w:bookmarkStart w:id="9500" w:name="_ETM_Q28_292359"/>
      <w:bookmarkEnd w:id="9500"/>
      <w:r>
        <w:rPr>
          <w:rtl/>
        </w:rPr>
        <w:t xml:space="preserve">ימין </w:t>
      </w:r>
      <w:bookmarkStart w:id="9501" w:name="_ETM_Q28_292630"/>
      <w:bookmarkEnd w:id="9501"/>
      <w:r>
        <w:rPr>
          <w:rtl/>
        </w:rPr>
        <w:t>ושמאל</w:t>
      </w:r>
      <w:r>
        <w:rPr>
          <w:rFonts w:hint="cs"/>
          <w:rtl/>
        </w:rPr>
        <w:t>,</w:t>
      </w:r>
      <w:r>
        <w:rPr>
          <w:rtl/>
        </w:rPr>
        <w:t xml:space="preserve"> </w:t>
      </w:r>
      <w:bookmarkStart w:id="9502" w:name="_ETM_Q28_293920"/>
      <w:bookmarkEnd w:id="9502"/>
      <w:r>
        <w:rPr>
          <w:rFonts w:hint="cs"/>
          <w:rtl/>
        </w:rPr>
        <w:t>היא</w:t>
      </w:r>
      <w:r>
        <w:rPr>
          <w:rtl/>
        </w:rPr>
        <w:t xml:space="preserve"> </w:t>
      </w:r>
      <w:bookmarkStart w:id="9503" w:name="_ETM_Q28_294189"/>
      <w:bookmarkEnd w:id="9503"/>
      <w:r>
        <w:rPr>
          <w:rtl/>
        </w:rPr>
        <w:t xml:space="preserve">לא </w:t>
      </w:r>
      <w:bookmarkStart w:id="9504" w:name="_ETM_Q28_294369"/>
      <w:bookmarkEnd w:id="9504"/>
      <w:r>
        <w:rPr>
          <w:rtl/>
        </w:rPr>
        <w:t xml:space="preserve">הצעת </w:t>
      </w:r>
      <w:bookmarkStart w:id="9505" w:name="_ETM_Q28_294909"/>
      <w:bookmarkEnd w:id="9505"/>
      <w:r>
        <w:rPr>
          <w:rtl/>
        </w:rPr>
        <w:t xml:space="preserve">חוק </w:t>
      </w:r>
      <w:bookmarkStart w:id="9506" w:name="_ETM_Q28_295450"/>
      <w:bookmarkEnd w:id="9506"/>
      <w:r>
        <w:rPr>
          <w:rtl/>
        </w:rPr>
        <w:t xml:space="preserve">של </w:t>
      </w:r>
      <w:bookmarkStart w:id="9507" w:name="_ETM_Q28_295749"/>
      <w:bookmarkEnd w:id="9507"/>
      <w:r>
        <w:rPr>
          <w:rtl/>
        </w:rPr>
        <w:t xml:space="preserve">קואליציה </w:t>
      </w:r>
      <w:bookmarkStart w:id="9508" w:name="_ETM_Q28_296560"/>
      <w:bookmarkEnd w:id="9508"/>
      <w:r>
        <w:rPr>
          <w:rtl/>
        </w:rPr>
        <w:t>ואופוזיציה</w:t>
      </w:r>
      <w:r>
        <w:rPr>
          <w:rFonts w:hint="cs"/>
          <w:rtl/>
        </w:rPr>
        <w:t>.</w:t>
      </w:r>
      <w:r>
        <w:rPr>
          <w:rtl/>
        </w:rPr>
        <w:t xml:space="preserve"> </w:t>
      </w:r>
      <w:bookmarkStart w:id="9509" w:name="_ETM_Q28_298140"/>
      <w:bookmarkEnd w:id="9509"/>
      <w:r>
        <w:rPr>
          <w:rtl/>
        </w:rPr>
        <w:t xml:space="preserve">ההצעה </w:t>
      </w:r>
      <w:bookmarkStart w:id="9510" w:name="_ETM_Q28_298710"/>
      <w:bookmarkEnd w:id="9510"/>
      <w:r>
        <w:rPr>
          <w:rtl/>
        </w:rPr>
        <w:t xml:space="preserve">להגביל </w:t>
      </w:r>
      <w:bookmarkStart w:id="9511" w:name="_ETM_Q28_299909"/>
      <w:bookmarkEnd w:id="9511"/>
      <w:r>
        <w:rPr>
          <w:rtl/>
        </w:rPr>
        <w:t xml:space="preserve">את </w:t>
      </w:r>
      <w:bookmarkStart w:id="9512" w:name="_ETM_Q28_300119"/>
      <w:bookmarkEnd w:id="9512"/>
      <w:r>
        <w:rPr>
          <w:rtl/>
        </w:rPr>
        <w:t xml:space="preserve">משך </w:t>
      </w:r>
      <w:bookmarkStart w:id="9513" w:name="_ETM_Q28_300509"/>
      <w:bookmarkEnd w:id="9513"/>
      <w:r>
        <w:rPr>
          <w:rtl/>
        </w:rPr>
        <w:t xml:space="preserve">זמן </w:t>
      </w:r>
      <w:bookmarkStart w:id="9514" w:name="_ETM_Q28_300840"/>
      <w:bookmarkEnd w:id="9514"/>
      <w:r>
        <w:rPr>
          <w:rtl/>
        </w:rPr>
        <w:t>החקירה</w:t>
      </w:r>
      <w:bookmarkStart w:id="9515" w:name="_ETM_Q28_302409"/>
      <w:bookmarkEnd w:id="9515"/>
      <w:r>
        <w:rPr>
          <w:rtl/>
        </w:rPr>
        <w:t xml:space="preserve"> </w:t>
      </w:r>
      <w:bookmarkStart w:id="9516" w:name="_ETM_Q28_302650"/>
      <w:bookmarkEnd w:id="9516"/>
      <w:r>
        <w:rPr>
          <w:rtl/>
        </w:rPr>
        <w:t xml:space="preserve">נועדה </w:t>
      </w:r>
      <w:bookmarkStart w:id="9517" w:name="_ETM_Q28_303189"/>
      <w:bookmarkEnd w:id="9517"/>
      <w:r>
        <w:rPr>
          <w:rtl/>
        </w:rPr>
        <w:t xml:space="preserve">למנוע </w:t>
      </w:r>
      <w:bookmarkStart w:id="9518" w:name="_ETM_Q28_304180"/>
      <w:bookmarkEnd w:id="9518"/>
      <w:r>
        <w:rPr>
          <w:rtl/>
        </w:rPr>
        <w:t xml:space="preserve">לזות </w:t>
      </w:r>
      <w:bookmarkStart w:id="9519" w:name="_ETM_Q28_304659"/>
      <w:bookmarkEnd w:id="9519"/>
      <w:r>
        <w:rPr>
          <w:rtl/>
        </w:rPr>
        <w:t xml:space="preserve">שפתיים </w:t>
      </w:r>
      <w:bookmarkStart w:id="9520" w:name="_ETM_Q28_306009"/>
      <w:bookmarkEnd w:id="9520"/>
      <w:r>
        <w:rPr>
          <w:rtl/>
        </w:rPr>
        <w:t xml:space="preserve">על </w:t>
      </w:r>
      <w:bookmarkStart w:id="9521" w:name="_ETM_Q28_306310"/>
      <w:bookmarkEnd w:id="9521"/>
      <w:r>
        <w:rPr>
          <w:rtl/>
        </w:rPr>
        <w:t xml:space="preserve">תפיסה </w:t>
      </w:r>
      <w:bookmarkStart w:id="9522" w:name="_ETM_Q28_306700"/>
      <w:bookmarkEnd w:id="9522"/>
      <w:r>
        <w:rPr>
          <w:rtl/>
        </w:rPr>
        <w:t xml:space="preserve">בגרונם </w:t>
      </w:r>
      <w:bookmarkStart w:id="9523" w:name="_ETM_Q28_307270"/>
      <w:bookmarkEnd w:id="9523"/>
      <w:r>
        <w:rPr>
          <w:rtl/>
        </w:rPr>
        <w:t xml:space="preserve">של </w:t>
      </w:r>
      <w:bookmarkStart w:id="9524" w:name="_ETM_Q28_307479"/>
      <w:bookmarkEnd w:id="9524"/>
      <w:r>
        <w:rPr>
          <w:rtl/>
        </w:rPr>
        <w:t xml:space="preserve">אנשי </w:t>
      </w:r>
      <w:bookmarkStart w:id="9525" w:name="_ETM_Q28_307780"/>
      <w:bookmarkEnd w:id="9525"/>
      <w:r>
        <w:rPr>
          <w:rtl/>
        </w:rPr>
        <w:t>ציבור</w:t>
      </w:r>
      <w:r>
        <w:rPr>
          <w:rFonts w:hint="cs"/>
          <w:rtl/>
        </w:rPr>
        <w:t>;</w:t>
      </w:r>
      <w:bookmarkStart w:id="9526" w:name="_ETM_Q28_308000"/>
      <w:bookmarkEnd w:id="9526"/>
      <w:r>
        <w:rPr>
          <w:rtl/>
        </w:rPr>
        <w:t xml:space="preserve"> </w:t>
      </w:r>
      <w:bookmarkStart w:id="9527" w:name="_ETM_Q28_308930"/>
      <w:bookmarkEnd w:id="9527"/>
      <w:r>
        <w:rPr>
          <w:rtl/>
        </w:rPr>
        <w:t xml:space="preserve">היא </w:t>
      </w:r>
      <w:bookmarkStart w:id="9528" w:name="_ETM_Q28_309080"/>
      <w:bookmarkEnd w:id="9528"/>
      <w:r>
        <w:rPr>
          <w:rtl/>
        </w:rPr>
        <w:t xml:space="preserve">נועדה </w:t>
      </w:r>
      <w:bookmarkStart w:id="9529" w:name="_ETM_Q28_310169"/>
      <w:bookmarkEnd w:id="9529"/>
      <w:r>
        <w:rPr>
          <w:rtl/>
        </w:rPr>
        <w:t xml:space="preserve">לבוא </w:t>
      </w:r>
      <w:bookmarkStart w:id="9530" w:name="_ETM_Q28_310530"/>
      <w:bookmarkEnd w:id="9530"/>
      <w:r>
        <w:rPr>
          <w:rtl/>
        </w:rPr>
        <w:t>ולמנוע</w:t>
      </w:r>
      <w:r w:rsidRPr="005142BD">
        <w:rPr>
          <w:rtl/>
        </w:rPr>
        <w:t xml:space="preserve"> </w:t>
      </w:r>
      <w:r>
        <w:rPr>
          <w:rtl/>
        </w:rPr>
        <w:t xml:space="preserve">מכל </w:t>
      </w:r>
      <w:bookmarkStart w:id="9531" w:name="_ETM_Q28_312840"/>
      <w:bookmarkEnd w:id="9531"/>
      <w:r>
        <w:rPr>
          <w:rtl/>
        </w:rPr>
        <w:t xml:space="preserve">תושב </w:t>
      </w:r>
      <w:bookmarkStart w:id="9532" w:name="_ETM_Q28_311249"/>
      <w:bookmarkEnd w:id="9532"/>
      <w:r>
        <w:rPr>
          <w:rtl/>
        </w:rPr>
        <w:t xml:space="preserve">עינוי </w:t>
      </w:r>
      <w:bookmarkStart w:id="9533" w:name="_ETM_Q28_311669"/>
      <w:bookmarkEnd w:id="9533"/>
      <w:r>
        <w:rPr>
          <w:rtl/>
        </w:rPr>
        <w:t>דין</w:t>
      </w:r>
      <w:r>
        <w:rPr>
          <w:rFonts w:hint="cs"/>
          <w:rtl/>
        </w:rPr>
        <w:t>.</w:t>
      </w:r>
      <w:r>
        <w:rPr>
          <w:rtl/>
        </w:rPr>
        <w:t xml:space="preserve"> </w:t>
      </w:r>
      <w:bookmarkStart w:id="9534" w:name="_ETM_Q28_313790"/>
      <w:bookmarkEnd w:id="9534"/>
      <w:r>
        <w:rPr>
          <w:rtl/>
        </w:rPr>
        <w:t xml:space="preserve">יש </w:t>
      </w:r>
      <w:bookmarkStart w:id="9535" w:name="_ETM_Q28_314029"/>
      <w:bookmarkEnd w:id="9535"/>
      <w:r>
        <w:rPr>
          <w:rtl/>
        </w:rPr>
        <w:t xml:space="preserve">לנו </w:t>
      </w:r>
      <w:bookmarkStart w:id="9536" w:name="_ETM_Q28_314239"/>
      <w:bookmarkEnd w:id="9536"/>
      <w:r>
        <w:rPr>
          <w:rtl/>
        </w:rPr>
        <w:t xml:space="preserve">חובה </w:t>
      </w:r>
      <w:bookmarkStart w:id="9537" w:name="_ETM_Q28_314569"/>
      <w:bookmarkEnd w:id="9537"/>
      <w:r>
        <w:rPr>
          <w:rtl/>
        </w:rPr>
        <w:t xml:space="preserve">בסיסית </w:t>
      </w:r>
      <w:bookmarkStart w:id="9538" w:name="_ETM_Q28_315840"/>
      <w:bookmarkEnd w:id="9538"/>
      <w:r>
        <w:rPr>
          <w:rtl/>
        </w:rPr>
        <w:t xml:space="preserve">לריסון </w:t>
      </w:r>
      <w:bookmarkStart w:id="9539" w:name="_ETM_Q28_316439"/>
      <w:bookmarkEnd w:id="9539"/>
      <w:r>
        <w:rPr>
          <w:rFonts w:hint="cs"/>
          <w:rtl/>
        </w:rPr>
        <w:t>ה</w:t>
      </w:r>
      <w:r>
        <w:rPr>
          <w:rtl/>
        </w:rPr>
        <w:t xml:space="preserve">פרקליטות </w:t>
      </w:r>
      <w:bookmarkStart w:id="9540" w:name="_ETM_Q28_317590"/>
      <w:bookmarkEnd w:id="9540"/>
      <w:r>
        <w:rPr>
          <w:rtl/>
        </w:rPr>
        <w:t xml:space="preserve">וכלפי </w:t>
      </w:r>
      <w:bookmarkStart w:id="9541" w:name="_ETM_Q28_318400"/>
      <w:bookmarkEnd w:id="9541"/>
      <w:r>
        <w:rPr>
          <w:rtl/>
        </w:rPr>
        <w:t xml:space="preserve">תושבי </w:t>
      </w:r>
      <w:bookmarkStart w:id="9542" w:name="_ETM_Q28_318760"/>
      <w:bookmarkEnd w:id="9542"/>
      <w:r>
        <w:rPr>
          <w:rtl/>
        </w:rPr>
        <w:t xml:space="preserve">מדינת </w:t>
      </w:r>
      <w:bookmarkStart w:id="9543" w:name="_ETM_Q28_319150"/>
      <w:bookmarkEnd w:id="9543"/>
      <w:r>
        <w:rPr>
          <w:rtl/>
        </w:rPr>
        <w:t>ישראל</w:t>
      </w:r>
      <w:r>
        <w:rPr>
          <w:rFonts w:hint="cs"/>
          <w:rtl/>
        </w:rPr>
        <w:t>.</w:t>
      </w:r>
      <w:r>
        <w:rPr>
          <w:rtl/>
        </w:rPr>
        <w:t xml:space="preserve"> </w:t>
      </w:r>
      <w:bookmarkStart w:id="9544" w:name="_ETM_Q28_319780"/>
      <w:bookmarkEnd w:id="9544"/>
      <w:r>
        <w:rPr>
          <w:rtl/>
        </w:rPr>
        <w:t xml:space="preserve">תודה </w:t>
      </w:r>
      <w:bookmarkStart w:id="9545" w:name="_ETM_Q28_320020"/>
      <w:bookmarkEnd w:id="9545"/>
      <w:r>
        <w:rPr>
          <w:rtl/>
        </w:rPr>
        <w:t>רבה</w:t>
      </w:r>
      <w:r>
        <w:rPr>
          <w:rFonts w:hint="cs"/>
          <w:rtl/>
        </w:rPr>
        <w:t>.</w:t>
      </w:r>
    </w:p>
    <w:p w:rsidR="00201B44" w:rsidRDefault="00201B44" w:rsidP="000C1C23">
      <w:pPr>
        <w:rPr>
          <w:rtl/>
        </w:rPr>
      </w:pPr>
    </w:p>
    <w:p w:rsidR="00201B44" w:rsidRDefault="00201B44" w:rsidP="00102049">
      <w:pPr>
        <w:pStyle w:val="af6"/>
        <w:keepNext/>
        <w:rPr>
          <w:rtl/>
        </w:rPr>
      </w:pPr>
      <w:bookmarkStart w:id="9546" w:name="ET_yor_6308_4"/>
      <w:r w:rsidRPr="00865C1D">
        <w:rPr>
          <w:rStyle w:val="TagStyle"/>
          <w:rtl/>
        </w:rPr>
        <w:t xml:space="preserve"> &lt;&lt; יור &gt;&gt; </w:t>
      </w:r>
      <w:r>
        <w:rPr>
          <w:rtl/>
        </w:rPr>
        <w:t>היו"ר צבי האוזר:</w:t>
      </w:r>
      <w:r w:rsidRPr="00865C1D">
        <w:rPr>
          <w:rStyle w:val="TagStyle"/>
          <w:rtl/>
        </w:rPr>
        <w:t xml:space="preserve"> &lt;&lt; יור &gt;&gt;</w:t>
      </w:r>
      <w:r>
        <w:rPr>
          <w:rtl/>
        </w:rPr>
        <w:t xml:space="preserve">  </w:t>
      </w:r>
      <w:bookmarkEnd w:id="9546"/>
    </w:p>
    <w:p w:rsidR="00201B44" w:rsidRDefault="00201B44" w:rsidP="000C1C23">
      <w:pPr>
        <w:rPr>
          <w:rtl/>
          <w:lang w:eastAsia="he-IL"/>
        </w:rPr>
      </w:pPr>
    </w:p>
    <w:p w:rsidR="00201B44" w:rsidRDefault="00201B44" w:rsidP="000C1C23">
      <w:pPr>
        <w:rPr>
          <w:rtl/>
        </w:rPr>
      </w:pPr>
      <w:bookmarkStart w:id="9547" w:name="_ETM_Q28_321819"/>
      <w:bookmarkEnd w:id="9547"/>
      <w:r>
        <w:rPr>
          <w:rtl/>
        </w:rPr>
        <w:t xml:space="preserve">תודה </w:t>
      </w:r>
      <w:bookmarkStart w:id="9548" w:name="_ETM_Q28_322300"/>
      <w:bookmarkEnd w:id="9548"/>
      <w:r>
        <w:rPr>
          <w:rtl/>
        </w:rPr>
        <w:t>רבה</w:t>
      </w:r>
      <w:r>
        <w:rPr>
          <w:rFonts w:hint="cs"/>
          <w:rtl/>
        </w:rPr>
        <w:t>.</w:t>
      </w:r>
      <w:r>
        <w:rPr>
          <w:rtl/>
        </w:rPr>
        <w:t xml:space="preserve"> </w:t>
      </w:r>
      <w:bookmarkStart w:id="9549" w:name="_ETM_Q28_324230"/>
      <w:bookmarkEnd w:id="9549"/>
      <w:r>
        <w:rPr>
          <w:rtl/>
        </w:rPr>
        <w:t xml:space="preserve">ולהצעת </w:t>
      </w:r>
      <w:bookmarkStart w:id="9550" w:name="_ETM_Q28_325700"/>
      <w:bookmarkEnd w:id="9550"/>
      <w:r>
        <w:rPr>
          <w:rtl/>
        </w:rPr>
        <w:t xml:space="preserve">החוק </w:t>
      </w:r>
      <w:bookmarkStart w:id="9551" w:name="_ETM_Q28_326780"/>
      <w:bookmarkEnd w:id="9551"/>
      <w:r>
        <w:rPr>
          <w:rtl/>
        </w:rPr>
        <w:t xml:space="preserve">יעלה </w:t>
      </w:r>
      <w:bookmarkStart w:id="9552" w:name="_ETM_Q28_327200"/>
      <w:bookmarkEnd w:id="9552"/>
      <w:r>
        <w:rPr>
          <w:rtl/>
        </w:rPr>
        <w:t xml:space="preserve">וישיב </w:t>
      </w:r>
      <w:bookmarkStart w:id="9553" w:name="_ETM_Q28_328810"/>
      <w:bookmarkEnd w:id="9553"/>
      <w:r>
        <w:rPr>
          <w:rtl/>
        </w:rPr>
        <w:t xml:space="preserve">שר </w:t>
      </w:r>
      <w:bookmarkStart w:id="9554" w:name="_ETM_Q28_329079"/>
      <w:bookmarkEnd w:id="9554"/>
      <w:r>
        <w:rPr>
          <w:rtl/>
        </w:rPr>
        <w:t xml:space="preserve">המשפטים </w:t>
      </w:r>
      <w:bookmarkStart w:id="9555" w:name="_ETM_Q28_329620"/>
      <w:bookmarkEnd w:id="9555"/>
      <w:r>
        <w:rPr>
          <w:rtl/>
        </w:rPr>
        <w:t xml:space="preserve">גדעון </w:t>
      </w:r>
      <w:bookmarkStart w:id="9556" w:name="_ETM_Q28_329889"/>
      <w:bookmarkEnd w:id="9556"/>
      <w:r>
        <w:rPr>
          <w:rtl/>
        </w:rPr>
        <w:t>סער</w:t>
      </w:r>
      <w:r>
        <w:rPr>
          <w:rFonts w:hint="cs"/>
          <w:rtl/>
        </w:rPr>
        <w:t>.</w:t>
      </w:r>
    </w:p>
    <w:p w:rsidR="00201B44" w:rsidRDefault="00201B44" w:rsidP="000C1C23">
      <w:pPr>
        <w:rPr>
          <w:rtl/>
        </w:rPr>
      </w:pPr>
      <w:bookmarkStart w:id="9557" w:name="_ETM_Q28_333558"/>
      <w:bookmarkStart w:id="9558" w:name="_ETM_Q28_333677"/>
      <w:bookmarkEnd w:id="9557"/>
      <w:bookmarkEnd w:id="9558"/>
    </w:p>
    <w:p w:rsidR="00201B44" w:rsidRDefault="00201B44" w:rsidP="00102049">
      <w:pPr>
        <w:pStyle w:val="a4"/>
        <w:keepNext/>
        <w:rPr>
          <w:rtl/>
        </w:rPr>
      </w:pPr>
      <w:bookmarkStart w:id="9559" w:name="_ETM_Q28_336126"/>
      <w:bookmarkStart w:id="9560" w:name="_ETM_Q28_336235"/>
      <w:bookmarkStart w:id="9561" w:name="_ETM_Q28_338069"/>
      <w:bookmarkStart w:id="9562" w:name="ET_speaker_6208_5"/>
      <w:bookmarkEnd w:id="9559"/>
      <w:bookmarkEnd w:id="9560"/>
      <w:bookmarkEnd w:id="9561"/>
      <w:r w:rsidRPr="00865C1D">
        <w:rPr>
          <w:rStyle w:val="TagStyle"/>
          <w:rtl/>
        </w:rPr>
        <w:t xml:space="preserve"> &lt;&lt; דובר &gt;&gt; </w:t>
      </w:r>
      <w:bookmarkStart w:id="9563" w:name="_Toc93525639"/>
      <w:bookmarkStart w:id="9564" w:name="_Toc93526262"/>
      <w:bookmarkStart w:id="9565" w:name="_Toc93526477"/>
      <w:r>
        <w:rPr>
          <w:rtl/>
        </w:rPr>
        <w:t>שר המשפטים גדעון סער:</w:t>
      </w:r>
      <w:bookmarkEnd w:id="9563"/>
      <w:bookmarkEnd w:id="9564"/>
      <w:bookmarkEnd w:id="9565"/>
      <w:r w:rsidRPr="00865C1D">
        <w:rPr>
          <w:rStyle w:val="TagStyle"/>
          <w:rtl/>
        </w:rPr>
        <w:t xml:space="preserve"> &lt;&lt; דובר &gt;&gt;</w:t>
      </w:r>
      <w:r>
        <w:rPr>
          <w:rtl/>
        </w:rPr>
        <w:t xml:space="preserve">  </w:t>
      </w:r>
      <w:bookmarkEnd w:id="9562"/>
    </w:p>
    <w:p w:rsidR="00201B44" w:rsidRDefault="00201B44" w:rsidP="000C1C23">
      <w:pPr>
        <w:rPr>
          <w:rtl/>
          <w:lang w:eastAsia="he-IL"/>
        </w:rPr>
      </w:pPr>
    </w:p>
    <w:p w:rsidR="00201B44" w:rsidRDefault="00201B44" w:rsidP="000C1C23">
      <w:pPr>
        <w:rPr>
          <w:rtl/>
        </w:rPr>
      </w:pPr>
      <w:bookmarkStart w:id="9566" w:name="_ETM_Q28_338646"/>
      <w:bookmarkStart w:id="9567" w:name="_ETM_Q28_338711"/>
      <w:bookmarkStart w:id="9568" w:name="_ETM_Q28_333702"/>
      <w:bookmarkStart w:id="9569" w:name="_ETM_Q28_333816"/>
      <w:bookmarkStart w:id="9570" w:name="_ETM_Q28_345889"/>
      <w:bookmarkEnd w:id="9566"/>
      <w:bookmarkEnd w:id="9567"/>
      <w:bookmarkEnd w:id="9568"/>
      <w:bookmarkEnd w:id="9569"/>
      <w:bookmarkEnd w:id="9570"/>
      <w:r>
        <w:rPr>
          <w:rtl/>
        </w:rPr>
        <w:t xml:space="preserve">אדוני </w:t>
      </w:r>
      <w:bookmarkStart w:id="9571" w:name="_ETM_Q28_346220"/>
      <w:bookmarkEnd w:id="9571"/>
      <w:r>
        <w:rPr>
          <w:rtl/>
        </w:rPr>
        <w:t>היושב-ראש</w:t>
      </w:r>
      <w:r>
        <w:rPr>
          <w:rFonts w:hint="cs"/>
          <w:rtl/>
        </w:rPr>
        <w:t>,</w:t>
      </w:r>
      <w:r>
        <w:rPr>
          <w:rtl/>
        </w:rPr>
        <w:t xml:space="preserve"> </w:t>
      </w:r>
      <w:bookmarkStart w:id="9572" w:name="_ETM_Q28_347180"/>
      <w:bookmarkEnd w:id="9572"/>
      <w:r>
        <w:rPr>
          <w:rtl/>
        </w:rPr>
        <w:t xml:space="preserve">כנסת </w:t>
      </w:r>
      <w:bookmarkStart w:id="9573" w:name="_ETM_Q28_347569"/>
      <w:bookmarkEnd w:id="9573"/>
      <w:r>
        <w:rPr>
          <w:rtl/>
        </w:rPr>
        <w:t>נכבדה</w:t>
      </w:r>
      <w:r>
        <w:rPr>
          <w:rFonts w:hint="cs"/>
          <w:rtl/>
        </w:rPr>
        <w:t>,</w:t>
      </w:r>
      <w:r>
        <w:rPr>
          <w:rtl/>
        </w:rPr>
        <w:t xml:space="preserve"> </w:t>
      </w:r>
      <w:bookmarkStart w:id="9574" w:name="_ETM_Q28_351090"/>
      <w:bookmarkEnd w:id="9574"/>
      <w:r>
        <w:rPr>
          <w:rtl/>
        </w:rPr>
        <w:t xml:space="preserve">רק </w:t>
      </w:r>
      <w:bookmarkStart w:id="9575" w:name="_ETM_Q28_351360"/>
      <w:bookmarkEnd w:id="9575"/>
      <w:r>
        <w:rPr>
          <w:rtl/>
        </w:rPr>
        <w:t>לפני</w:t>
      </w:r>
      <w:r>
        <w:rPr>
          <w:rFonts w:hint="cs"/>
          <w:rtl/>
        </w:rPr>
        <w:t xml:space="preserve"> שלוש שנים, בינואר </w:t>
      </w:r>
      <w:bookmarkStart w:id="9576" w:name="_ETM_Q28_352020"/>
      <w:bookmarkEnd w:id="9576"/>
      <w:r>
        <w:rPr>
          <w:rtl/>
        </w:rPr>
        <w:t>2019</w:t>
      </w:r>
      <w:r>
        <w:rPr>
          <w:rFonts w:hint="cs"/>
          <w:rtl/>
        </w:rPr>
        <w:t>,</w:t>
      </w:r>
      <w:r>
        <w:rPr>
          <w:rtl/>
        </w:rPr>
        <w:t xml:space="preserve"> </w:t>
      </w:r>
      <w:bookmarkStart w:id="9577" w:name="_ETM_Q28_360180"/>
      <w:bookmarkEnd w:id="9577"/>
      <w:r>
        <w:rPr>
          <w:rtl/>
        </w:rPr>
        <w:t xml:space="preserve">תוקן </w:t>
      </w:r>
      <w:bookmarkStart w:id="9578" w:name="_ETM_Q28_360599"/>
      <w:bookmarkEnd w:id="9578"/>
      <w:r>
        <w:rPr>
          <w:rtl/>
        </w:rPr>
        <w:t xml:space="preserve">חוק </w:t>
      </w:r>
      <w:bookmarkStart w:id="9579" w:name="_ETM_Q28_360840"/>
      <w:bookmarkEnd w:id="9579"/>
      <w:r>
        <w:rPr>
          <w:rtl/>
        </w:rPr>
        <w:t xml:space="preserve">סדר </w:t>
      </w:r>
      <w:bookmarkStart w:id="9580" w:name="_ETM_Q28_361139"/>
      <w:bookmarkEnd w:id="9580"/>
      <w:r>
        <w:rPr>
          <w:rtl/>
        </w:rPr>
        <w:t xml:space="preserve">הדין </w:t>
      </w:r>
      <w:bookmarkStart w:id="9581" w:name="_ETM_Q28_361379"/>
      <w:bookmarkEnd w:id="9581"/>
      <w:r>
        <w:rPr>
          <w:rtl/>
        </w:rPr>
        <w:t xml:space="preserve">הפלילי </w:t>
      </w:r>
      <w:bookmarkStart w:id="9582" w:name="_ETM_Q28_361709"/>
      <w:bookmarkEnd w:id="9582"/>
      <w:r>
        <w:rPr>
          <w:rtl/>
        </w:rPr>
        <w:t xml:space="preserve">בכנסת </w:t>
      </w:r>
      <w:bookmarkStart w:id="9583" w:name="_ETM_Q28_364279"/>
      <w:bookmarkEnd w:id="9583"/>
      <w:r>
        <w:rPr>
          <w:rtl/>
        </w:rPr>
        <w:t xml:space="preserve">בחקיקה </w:t>
      </w:r>
      <w:bookmarkStart w:id="9584" w:name="_ETM_Q28_365870"/>
      <w:bookmarkEnd w:id="9584"/>
      <w:r>
        <w:rPr>
          <w:rtl/>
        </w:rPr>
        <w:t xml:space="preserve">שהממשלה </w:t>
      </w:r>
      <w:bookmarkStart w:id="9585" w:name="_ETM_Q28_366650"/>
      <w:bookmarkEnd w:id="9585"/>
      <w:r>
        <w:rPr>
          <w:rtl/>
        </w:rPr>
        <w:t xml:space="preserve">יזמה </w:t>
      </w:r>
      <w:bookmarkStart w:id="9586" w:name="_ETM_Q28_368160"/>
      <w:bookmarkEnd w:id="9586"/>
      <w:r>
        <w:rPr>
          <w:rtl/>
        </w:rPr>
        <w:t xml:space="preserve">אחרי </w:t>
      </w:r>
      <w:bookmarkStart w:id="9587" w:name="_ETM_Q28_369000"/>
      <w:bookmarkEnd w:id="9587"/>
      <w:r>
        <w:rPr>
          <w:rtl/>
        </w:rPr>
        <w:t xml:space="preserve">עבודת </w:t>
      </w:r>
      <w:bookmarkStart w:id="9588" w:name="_ETM_Q28_369540"/>
      <w:bookmarkEnd w:id="9588"/>
      <w:r>
        <w:rPr>
          <w:rtl/>
        </w:rPr>
        <w:t xml:space="preserve">מטה </w:t>
      </w:r>
      <w:bookmarkStart w:id="9589" w:name="_ETM_Q28_371069"/>
      <w:bookmarkEnd w:id="9589"/>
      <w:r>
        <w:rPr>
          <w:rtl/>
        </w:rPr>
        <w:t xml:space="preserve">ארוכת </w:t>
      </w:r>
      <w:bookmarkStart w:id="9590" w:name="_ETM_Q28_371639"/>
      <w:bookmarkEnd w:id="9590"/>
      <w:r>
        <w:rPr>
          <w:rtl/>
        </w:rPr>
        <w:t>שנים</w:t>
      </w:r>
      <w:r>
        <w:rPr>
          <w:rFonts w:hint="cs"/>
          <w:rtl/>
        </w:rPr>
        <w:t>,</w:t>
      </w:r>
      <w:r>
        <w:rPr>
          <w:rtl/>
        </w:rPr>
        <w:t xml:space="preserve"> </w:t>
      </w:r>
      <w:bookmarkStart w:id="9591" w:name="_ETM_Q28_373180"/>
      <w:bookmarkEnd w:id="9591"/>
      <w:r>
        <w:rPr>
          <w:rtl/>
        </w:rPr>
        <w:t xml:space="preserve">והמטרה </w:t>
      </w:r>
      <w:bookmarkStart w:id="9592" w:name="_ETM_Q28_373930"/>
      <w:bookmarkEnd w:id="9592"/>
      <w:r>
        <w:rPr>
          <w:rtl/>
        </w:rPr>
        <w:t xml:space="preserve">הייתה </w:t>
      </w:r>
      <w:bookmarkStart w:id="9593" w:name="_ETM_Q28_374380"/>
      <w:bookmarkEnd w:id="9593"/>
      <w:r>
        <w:rPr>
          <w:rtl/>
        </w:rPr>
        <w:t xml:space="preserve">לתת </w:t>
      </w:r>
      <w:bookmarkStart w:id="9594" w:name="_ETM_Q28_374800"/>
      <w:bookmarkEnd w:id="9594"/>
      <w:r>
        <w:rPr>
          <w:rtl/>
        </w:rPr>
        <w:t xml:space="preserve">מענה </w:t>
      </w:r>
      <w:bookmarkStart w:id="9595" w:name="_ETM_Q28_375310"/>
      <w:bookmarkEnd w:id="9595"/>
      <w:r>
        <w:rPr>
          <w:rtl/>
        </w:rPr>
        <w:t xml:space="preserve">לאותה </w:t>
      </w:r>
      <w:bookmarkStart w:id="9596" w:name="_ETM_Q28_375700"/>
      <w:bookmarkEnd w:id="9596"/>
      <w:r>
        <w:rPr>
          <w:rtl/>
        </w:rPr>
        <w:t xml:space="preserve">סוגיה </w:t>
      </w:r>
      <w:bookmarkStart w:id="9597" w:name="_ETM_Q28_376300"/>
      <w:bookmarkEnd w:id="9597"/>
      <w:r>
        <w:rPr>
          <w:rtl/>
        </w:rPr>
        <w:t xml:space="preserve">חשובה </w:t>
      </w:r>
      <w:bookmarkStart w:id="9598" w:name="_ETM_Q28_378230"/>
      <w:bookmarkEnd w:id="9598"/>
      <w:r>
        <w:rPr>
          <w:rtl/>
        </w:rPr>
        <w:t>ש</w:t>
      </w:r>
      <w:r>
        <w:rPr>
          <w:rFonts w:hint="cs"/>
          <w:rtl/>
        </w:rPr>
        <w:t>הע</w:t>
      </w:r>
      <w:r>
        <w:rPr>
          <w:rtl/>
        </w:rPr>
        <w:t xml:space="preserve">לה </w:t>
      </w:r>
      <w:bookmarkStart w:id="9599" w:name="_ETM_Q28_378680"/>
      <w:bookmarkEnd w:id="9599"/>
      <w:r>
        <w:rPr>
          <w:rtl/>
        </w:rPr>
        <w:t xml:space="preserve">חבר </w:t>
      </w:r>
      <w:bookmarkStart w:id="9600" w:name="_ETM_Q28_378950"/>
      <w:bookmarkEnd w:id="9600"/>
      <w:r>
        <w:rPr>
          <w:rtl/>
        </w:rPr>
        <w:t xml:space="preserve">הכנסת </w:t>
      </w:r>
      <w:bookmarkStart w:id="9601" w:name="_ETM_Q28_379430"/>
      <w:bookmarkEnd w:id="9601"/>
      <w:r>
        <w:rPr>
          <w:rtl/>
        </w:rPr>
        <w:t>כהן</w:t>
      </w:r>
      <w:bookmarkStart w:id="9602" w:name="_ETM_Q28_381350"/>
      <w:bookmarkEnd w:id="9602"/>
      <w:r>
        <w:rPr>
          <w:rFonts w:hint="cs"/>
          <w:rtl/>
        </w:rPr>
        <w:t>,</w:t>
      </w:r>
      <w:r>
        <w:rPr>
          <w:rtl/>
        </w:rPr>
        <w:t xml:space="preserve"> </w:t>
      </w:r>
      <w:bookmarkStart w:id="9603" w:name="_ETM_Q28_381710"/>
      <w:bookmarkEnd w:id="9603"/>
      <w:r>
        <w:rPr>
          <w:rtl/>
        </w:rPr>
        <w:t xml:space="preserve">גם </w:t>
      </w:r>
      <w:bookmarkStart w:id="9604" w:name="_ETM_Q28_382280"/>
      <w:bookmarkEnd w:id="9604"/>
      <w:r>
        <w:rPr>
          <w:rtl/>
        </w:rPr>
        <w:t>להגבל</w:t>
      </w:r>
      <w:r>
        <w:rPr>
          <w:rFonts w:hint="cs"/>
          <w:rtl/>
        </w:rPr>
        <w:t>ת</w:t>
      </w:r>
      <w:r>
        <w:rPr>
          <w:rtl/>
        </w:rPr>
        <w:t xml:space="preserve"> </w:t>
      </w:r>
      <w:bookmarkStart w:id="9605" w:name="_ETM_Q28_384090"/>
      <w:bookmarkEnd w:id="9605"/>
      <w:r>
        <w:rPr>
          <w:rtl/>
        </w:rPr>
        <w:t xml:space="preserve">תקופת </w:t>
      </w:r>
      <w:bookmarkStart w:id="9606" w:name="_ETM_Q28_384780"/>
      <w:bookmarkEnd w:id="9606"/>
      <w:r>
        <w:rPr>
          <w:rtl/>
        </w:rPr>
        <w:t>ההתייש</w:t>
      </w:r>
      <w:r>
        <w:rPr>
          <w:rFonts w:hint="cs"/>
          <w:rtl/>
        </w:rPr>
        <w:t>נ</w:t>
      </w:r>
      <w:r>
        <w:rPr>
          <w:rtl/>
        </w:rPr>
        <w:t>ות</w:t>
      </w:r>
      <w:r>
        <w:rPr>
          <w:rFonts w:hint="cs"/>
          <w:rtl/>
        </w:rPr>
        <w:t xml:space="preserve"> </w:t>
      </w:r>
      <w:r>
        <w:rPr>
          <w:rFonts w:hint="eastAsia"/>
          <w:rtl/>
        </w:rPr>
        <w:t>–</w:t>
      </w:r>
      <w:r>
        <w:rPr>
          <w:rtl/>
        </w:rPr>
        <w:t xml:space="preserve"> </w:t>
      </w:r>
      <w:bookmarkStart w:id="9607" w:name="_ETM_Q28_385530"/>
      <w:bookmarkEnd w:id="9607"/>
      <w:r>
        <w:rPr>
          <w:rtl/>
        </w:rPr>
        <w:t xml:space="preserve">אני </w:t>
      </w:r>
      <w:bookmarkStart w:id="9608" w:name="_ETM_Q28_385650"/>
      <w:bookmarkEnd w:id="9608"/>
      <w:r>
        <w:rPr>
          <w:rtl/>
        </w:rPr>
        <w:t xml:space="preserve">אסביר </w:t>
      </w:r>
      <w:bookmarkStart w:id="9609" w:name="_ETM_Q28_386040"/>
      <w:bookmarkEnd w:id="9609"/>
      <w:r>
        <w:rPr>
          <w:rtl/>
        </w:rPr>
        <w:t xml:space="preserve">את </w:t>
      </w:r>
      <w:bookmarkStart w:id="9610" w:name="_ETM_Q28_386130"/>
      <w:bookmarkEnd w:id="9610"/>
      <w:r>
        <w:rPr>
          <w:rtl/>
        </w:rPr>
        <w:t xml:space="preserve">זה </w:t>
      </w:r>
      <w:bookmarkStart w:id="9611" w:name="_ETM_Q28_386250"/>
      <w:bookmarkEnd w:id="9611"/>
      <w:r>
        <w:rPr>
          <w:rtl/>
        </w:rPr>
        <w:t>תכף</w:t>
      </w:r>
      <w:r>
        <w:rPr>
          <w:rFonts w:hint="cs"/>
          <w:rtl/>
        </w:rPr>
        <w:t xml:space="preserve"> </w:t>
      </w:r>
      <w:r>
        <w:rPr>
          <w:rFonts w:hint="eastAsia"/>
          <w:rtl/>
        </w:rPr>
        <w:t>–</w:t>
      </w:r>
      <w:r>
        <w:rPr>
          <w:rtl/>
        </w:rPr>
        <w:t xml:space="preserve"> </w:t>
      </w:r>
      <w:bookmarkStart w:id="9612" w:name="_ETM_Q28_386639"/>
      <w:bookmarkEnd w:id="9612"/>
      <w:r>
        <w:rPr>
          <w:rtl/>
        </w:rPr>
        <w:t xml:space="preserve">וגם </w:t>
      </w:r>
      <w:bookmarkStart w:id="9613" w:name="_ETM_Q28_387120"/>
      <w:bookmarkEnd w:id="9613"/>
      <w:r>
        <w:rPr>
          <w:rtl/>
        </w:rPr>
        <w:t>לק</w:t>
      </w:r>
      <w:r>
        <w:rPr>
          <w:rFonts w:hint="cs"/>
          <w:rtl/>
        </w:rPr>
        <w:t>י</w:t>
      </w:r>
      <w:r>
        <w:rPr>
          <w:rtl/>
        </w:rPr>
        <w:t>צ</w:t>
      </w:r>
      <w:r>
        <w:rPr>
          <w:rFonts w:hint="cs"/>
          <w:rtl/>
        </w:rPr>
        <w:t>ו</w:t>
      </w:r>
      <w:r>
        <w:rPr>
          <w:rtl/>
        </w:rPr>
        <w:t xml:space="preserve">ר </w:t>
      </w:r>
      <w:bookmarkStart w:id="9614" w:name="_ETM_Q28_388780"/>
      <w:bookmarkEnd w:id="9614"/>
      <w:r>
        <w:rPr>
          <w:rtl/>
        </w:rPr>
        <w:t xml:space="preserve">תקופות </w:t>
      </w:r>
      <w:bookmarkStart w:id="9615" w:name="_ETM_Q28_389740"/>
      <w:bookmarkEnd w:id="9615"/>
      <w:r>
        <w:rPr>
          <w:rtl/>
        </w:rPr>
        <w:t xml:space="preserve">חקירה </w:t>
      </w:r>
      <w:bookmarkStart w:id="9616" w:name="_ETM_Q28_390730"/>
      <w:bookmarkEnd w:id="9616"/>
      <w:r>
        <w:rPr>
          <w:rtl/>
        </w:rPr>
        <w:t xml:space="preserve">ומשך </w:t>
      </w:r>
      <w:bookmarkStart w:id="9617" w:name="_ETM_Q28_391450"/>
      <w:bookmarkEnd w:id="9617"/>
      <w:r>
        <w:rPr>
          <w:rtl/>
        </w:rPr>
        <w:t xml:space="preserve">זמן </w:t>
      </w:r>
      <w:bookmarkStart w:id="9618" w:name="_ETM_Q28_392020"/>
      <w:bookmarkEnd w:id="9618"/>
      <w:r>
        <w:rPr>
          <w:rtl/>
        </w:rPr>
        <w:t xml:space="preserve">קבלת </w:t>
      </w:r>
      <w:bookmarkStart w:id="9619" w:name="_ETM_Q28_392650"/>
      <w:bookmarkEnd w:id="9619"/>
      <w:r>
        <w:rPr>
          <w:rtl/>
        </w:rPr>
        <w:t xml:space="preserve">החלטות </w:t>
      </w:r>
      <w:bookmarkStart w:id="9620" w:name="_ETM_Q28_393460"/>
      <w:bookmarkEnd w:id="9620"/>
      <w:r>
        <w:rPr>
          <w:rtl/>
        </w:rPr>
        <w:t>בתיקים</w:t>
      </w:r>
      <w:r>
        <w:rPr>
          <w:rFonts w:hint="cs"/>
          <w:rtl/>
        </w:rPr>
        <w:t>,</w:t>
      </w:r>
      <w:r>
        <w:rPr>
          <w:rtl/>
        </w:rPr>
        <w:t xml:space="preserve"> </w:t>
      </w:r>
      <w:bookmarkStart w:id="9621" w:name="_ETM_Q28_396670"/>
      <w:bookmarkEnd w:id="9621"/>
      <w:r>
        <w:rPr>
          <w:rtl/>
        </w:rPr>
        <w:t xml:space="preserve">מתוך </w:t>
      </w:r>
      <w:bookmarkStart w:id="9622" w:name="_ETM_Q28_397060"/>
      <w:bookmarkEnd w:id="9622"/>
      <w:r>
        <w:rPr>
          <w:rtl/>
        </w:rPr>
        <w:t xml:space="preserve">הבנה </w:t>
      </w:r>
      <w:bookmarkStart w:id="9623" w:name="_ETM_Q28_397810"/>
      <w:bookmarkEnd w:id="9623"/>
      <w:r>
        <w:rPr>
          <w:rtl/>
        </w:rPr>
        <w:t>ש</w:t>
      </w:r>
      <w:r>
        <w:rPr>
          <w:rFonts w:hint="cs"/>
          <w:rtl/>
        </w:rPr>
        <w:t>ב</w:t>
      </w:r>
      <w:r>
        <w:rPr>
          <w:rtl/>
        </w:rPr>
        <w:t xml:space="preserve">ניהול </w:t>
      </w:r>
      <w:bookmarkStart w:id="9624" w:name="_ETM_Q28_398439"/>
      <w:bookmarkEnd w:id="9624"/>
      <w:r>
        <w:rPr>
          <w:rFonts w:hint="cs"/>
          <w:rtl/>
        </w:rPr>
        <w:t xml:space="preserve">יעיל </w:t>
      </w:r>
      <w:bookmarkStart w:id="9625" w:name="_ETM_Q28_398739"/>
      <w:bookmarkEnd w:id="9625"/>
      <w:r>
        <w:rPr>
          <w:rtl/>
        </w:rPr>
        <w:t xml:space="preserve">של </w:t>
      </w:r>
      <w:bookmarkStart w:id="9626" w:name="_ETM_Q28_398950"/>
      <w:bookmarkEnd w:id="9626"/>
      <w:r>
        <w:rPr>
          <w:rtl/>
        </w:rPr>
        <w:t xml:space="preserve">פעולת </w:t>
      </w:r>
      <w:bookmarkStart w:id="9627" w:name="_ETM_Q28_399400"/>
      <w:bookmarkEnd w:id="9627"/>
      <w:r>
        <w:rPr>
          <w:rtl/>
        </w:rPr>
        <w:t xml:space="preserve">מערכת </w:t>
      </w:r>
      <w:bookmarkStart w:id="9628" w:name="_ETM_Q28_399790"/>
      <w:bookmarkEnd w:id="9628"/>
      <w:r>
        <w:rPr>
          <w:rtl/>
        </w:rPr>
        <w:t xml:space="preserve">האכיפה </w:t>
      </w:r>
      <w:bookmarkStart w:id="9629" w:name="_ETM_Q28_400690"/>
      <w:bookmarkEnd w:id="9629"/>
      <w:r>
        <w:rPr>
          <w:rtl/>
        </w:rPr>
        <w:t xml:space="preserve">חשוב </w:t>
      </w:r>
      <w:bookmarkStart w:id="9630" w:name="_ETM_Q28_401080"/>
      <w:bookmarkEnd w:id="9630"/>
      <w:r>
        <w:rPr>
          <w:rtl/>
        </w:rPr>
        <w:t xml:space="preserve">לשמור </w:t>
      </w:r>
      <w:bookmarkStart w:id="9631" w:name="_ETM_Q28_401620"/>
      <w:bookmarkEnd w:id="9631"/>
      <w:r>
        <w:rPr>
          <w:rtl/>
        </w:rPr>
        <w:t xml:space="preserve">על </w:t>
      </w:r>
      <w:bookmarkStart w:id="9632" w:name="_ETM_Q28_401800"/>
      <w:bookmarkEnd w:id="9632"/>
      <w:r>
        <w:rPr>
          <w:rtl/>
        </w:rPr>
        <w:t xml:space="preserve">ההליך </w:t>
      </w:r>
      <w:bookmarkStart w:id="9633" w:name="_ETM_Q28_402190"/>
      <w:bookmarkEnd w:id="9633"/>
      <w:r>
        <w:rPr>
          <w:rtl/>
        </w:rPr>
        <w:t>ההוגן</w:t>
      </w:r>
      <w:r>
        <w:rPr>
          <w:rFonts w:hint="cs"/>
          <w:rtl/>
        </w:rPr>
        <w:t>,</w:t>
      </w:r>
      <w:r>
        <w:rPr>
          <w:rtl/>
        </w:rPr>
        <w:t xml:space="preserve"> </w:t>
      </w:r>
      <w:bookmarkStart w:id="9634" w:name="_ETM_Q28_402790"/>
      <w:bookmarkEnd w:id="9634"/>
      <w:r>
        <w:rPr>
          <w:rtl/>
        </w:rPr>
        <w:t xml:space="preserve">על </w:t>
      </w:r>
      <w:bookmarkStart w:id="9635" w:name="_ETM_Q28_402970"/>
      <w:bookmarkEnd w:id="9635"/>
      <w:r>
        <w:rPr>
          <w:rtl/>
        </w:rPr>
        <w:t xml:space="preserve">זכויות </w:t>
      </w:r>
      <w:bookmarkStart w:id="9636" w:name="_ETM_Q28_403730"/>
      <w:bookmarkEnd w:id="9636"/>
      <w:r>
        <w:rPr>
          <w:rFonts w:hint="cs"/>
          <w:rtl/>
        </w:rPr>
        <w:t>ה</w:t>
      </w:r>
      <w:r>
        <w:rPr>
          <w:rtl/>
        </w:rPr>
        <w:t>חשודים</w:t>
      </w:r>
      <w:r>
        <w:rPr>
          <w:rFonts w:hint="cs"/>
          <w:rtl/>
        </w:rPr>
        <w:t>,</w:t>
      </w:r>
      <w:r>
        <w:rPr>
          <w:rtl/>
        </w:rPr>
        <w:t xml:space="preserve"> </w:t>
      </w:r>
      <w:bookmarkStart w:id="9637" w:name="_ETM_Q28_405160"/>
      <w:bookmarkEnd w:id="9637"/>
      <w:r>
        <w:rPr>
          <w:rtl/>
        </w:rPr>
        <w:t xml:space="preserve">וכמובן </w:t>
      </w:r>
      <w:bookmarkStart w:id="9638" w:name="_ETM_Q28_405820"/>
      <w:bookmarkEnd w:id="9638"/>
      <w:r>
        <w:rPr>
          <w:rtl/>
        </w:rPr>
        <w:t>שב</w:t>
      </w:r>
      <w:r>
        <w:rPr>
          <w:rFonts w:hint="cs"/>
          <w:rtl/>
        </w:rPr>
        <w:t>כך</w:t>
      </w:r>
      <w:r>
        <w:rPr>
          <w:rtl/>
        </w:rPr>
        <w:t xml:space="preserve"> </w:t>
      </w:r>
      <w:bookmarkStart w:id="9639" w:name="_ETM_Q28_406420"/>
      <w:bookmarkEnd w:id="9639"/>
      <w:r>
        <w:rPr>
          <w:rtl/>
        </w:rPr>
        <w:t xml:space="preserve">יש </w:t>
      </w:r>
      <w:bookmarkStart w:id="9640" w:name="_ETM_Q28_406720"/>
      <w:bookmarkEnd w:id="9640"/>
      <w:r>
        <w:rPr>
          <w:rtl/>
        </w:rPr>
        <w:t>ל</w:t>
      </w:r>
      <w:r>
        <w:rPr>
          <w:rFonts w:hint="cs"/>
          <w:rtl/>
        </w:rPr>
        <w:t>תרום</w:t>
      </w:r>
      <w:r>
        <w:rPr>
          <w:rtl/>
        </w:rPr>
        <w:t xml:space="preserve"> </w:t>
      </w:r>
      <w:bookmarkStart w:id="9641" w:name="_ETM_Q28_408010"/>
      <w:bookmarkEnd w:id="9641"/>
      <w:r>
        <w:rPr>
          <w:rtl/>
        </w:rPr>
        <w:t xml:space="preserve">לאמון </w:t>
      </w:r>
      <w:bookmarkStart w:id="9642" w:name="_ETM_Q28_408520"/>
      <w:bookmarkEnd w:id="9642"/>
      <w:r>
        <w:rPr>
          <w:rtl/>
        </w:rPr>
        <w:t xml:space="preserve">הציבור </w:t>
      </w:r>
      <w:bookmarkStart w:id="9643" w:name="_ETM_Q28_409270"/>
      <w:bookmarkEnd w:id="9643"/>
      <w:r>
        <w:rPr>
          <w:rtl/>
        </w:rPr>
        <w:t xml:space="preserve">ברשויות </w:t>
      </w:r>
      <w:bookmarkStart w:id="9644" w:name="_ETM_Q28_409959"/>
      <w:bookmarkEnd w:id="9644"/>
      <w:r>
        <w:rPr>
          <w:rtl/>
        </w:rPr>
        <w:t xml:space="preserve">התביעה </w:t>
      </w:r>
      <w:bookmarkStart w:id="9645" w:name="_ETM_Q28_410560"/>
      <w:bookmarkEnd w:id="9645"/>
      <w:r>
        <w:rPr>
          <w:rtl/>
        </w:rPr>
        <w:t>והחקירה</w:t>
      </w:r>
      <w:r>
        <w:rPr>
          <w:rFonts w:hint="cs"/>
          <w:rtl/>
        </w:rPr>
        <w:t>.</w:t>
      </w:r>
      <w:bookmarkStart w:id="9646" w:name="_ETM_Q28_412499"/>
      <w:bookmarkEnd w:id="9646"/>
      <w:r w:rsidR="00C15D29">
        <w:rPr>
          <w:rFonts w:hint="cs"/>
          <w:rtl/>
        </w:rPr>
        <w:t xml:space="preserve"> </w:t>
      </w:r>
      <w:r>
        <w:rPr>
          <w:rFonts w:hint="cs"/>
          <w:rtl/>
        </w:rPr>
        <w:t>ה</w:t>
      </w:r>
      <w:r>
        <w:rPr>
          <w:rtl/>
        </w:rPr>
        <w:t xml:space="preserve">תיקון </w:t>
      </w:r>
      <w:bookmarkStart w:id="9647" w:name="_ETM_Q28_413099"/>
      <w:bookmarkEnd w:id="9647"/>
      <w:r>
        <w:rPr>
          <w:rtl/>
        </w:rPr>
        <w:t>לחוק</w:t>
      </w:r>
      <w:r>
        <w:rPr>
          <w:rFonts w:hint="cs"/>
          <w:rtl/>
        </w:rPr>
        <w:t>,</w:t>
      </w:r>
      <w:r>
        <w:rPr>
          <w:rtl/>
        </w:rPr>
        <w:t xml:space="preserve"> </w:t>
      </w:r>
      <w:bookmarkStart w:id="9648" w:name="_ETM_Q28_413590"/>
      <w:bookmarkEnd w:id="9648"/>
      <w:r>
        <w:rPr>
          <w:rtl/>
        </w:rPr>
        <w:t xml:space="preserve">שנכנס </w:t>
      </w:r>
      <w:bookmarkStart w:id="9649" w:name="_ETM_Q28_414099"/>
      <w:bookmarkEnd w:id="9649"/>
      <w:r>
        <w:rPr>
          <w:rtl/>
        </w:rPr>
        <w:t>לתוקף</w:t>
      </w:r>
      <w:bookmarkStart w:id="9650" w:name="_ETM_Q28_415450"/>
      <w:bookmarkEnd w:id="9650"/>
      <w:r>
        <w:rPr>
          <w:rFonts w:hint="cs"/>
          <w:rtl/>
        </w:rPr>
        <w:t xml:space="preserve"> </w:t>
      </w:r>
      <w:r>
        <w:rPr>
          <w:rtl/>
        </w:rPr>
        <w:t xml:space="preserve">בינואר </w:t>
      </w:r>
      <w:bookmarkStart w:id="9651" w:name="_ETM_Q28_415870"/>
      <w:bookmarkEnd w:id="9651"/>
      <w:r>
        <w:rPr>
          <w:rtl/>
        </w:rPr>
        <w:t>2019</w:t>
      </w:r>
      <w:r>
        <w:rPr>
          <w:rFonts w:hint="cs"/>
          <w:rtl/>
        </w:rPr>
        <w:t>, כמו שאמרתי,</w:t>
      </w:r>
      <w:r>
        <w:rPr>
          <w:rtl/>
        </w:rPr>
        <w:t xml:space="preserve"> </w:t>
      </w:r>
      <w:bookmarkStart w:id="9652" w:name="_ETM_Q28_417569"/>
      <w:bookmarkEnd w:id="9652"/>
      <w:r>
        <w:rPr>
          <w:rtl/>
        </w:rPr>
        <w:t xml:space="preserve">עוסק </w:t>
      </w:r>
      <w:bookmarkStart w:id="9653" w:name="_ETM_Q28_418260"/>
      <w:bookmarkEnd w:id="9653"/>
      <w:r>
        <w:rPr>
          <w:rtl/>
        </w:rPr>
        <w:t xml:space="preserve">בשני </w:t>
      </w:r>
      <w:bookmarkStart w:id="9654" w:name="_ETM_Q28_418799"/>
      <w:bookmarkEnd w:id="9654"/>
      <w:r>
        <w:rPr>
          <w:rtl/>
        </w:rPr>
        <w:t xml:space="preserve">נושאים </w:t>
      </w:r>
      <w:bookmarkStart w:id="9655" w:name="_ETM_Q28_419310"/>
      <w:bookmarkEnd w:id="9655"/>
      <w:r>
        <w:rPr>
          <w:rtl/>
        </w:rPr>
        <w:t>עיקריים</w:t>
      </w:r>
      <w:r>
        <w:rPr>
          <w:rFonts w:hint="cs"/>
          <w:rtl/>
        </w:rPr>
        <w:t xml:space="preserve">: 1. </w:t>
      </w:r>
      <w:bookmarkStart w:id="9656" w:name="_ETM_Q28_420829"/>
      <w:bookmarkStart w:id="9657" w:name="_ETM_Q28_422129"/>
      <w:bookmarkEnd w:id="9656"/>
      <w:bookmarkEnd w:id="9657"/>
      <w:r>
        <w:rPr>
          <w:rtl/>
        </w:rPr>
        <w:t xml:space="preserve">שינוי </w:t>
      </w:r>
      <w:bookmarkStart w:id="9658" w:name="_ETM_Q28_422640"/>
      <w:bookmarkEnd w:id="9658"/>
      <w:r>
        <w:rPr>
          <w:rtl/>
        </w:rPr>
        <w:t xml:space="preserve">תקופת </w:t>
      </w:r>
      <w:bookmarkStart w:id="9659" w:name="_ETM_Q28_423090"/>
      <w:bookmarkEnd w:id="9659"/>
      <w:r>
        <w:rPr>
          <w:rtl/>
        </w:rPr>
        <w:t xml:space="preserve">ההתיישנות </w:t>
      </w:r>
      <w:bookmarkStart w:id="9660" w:name="_ETM_Q28_423780"/>
      <w:bookmarkEnd w:id="9660"/>
      <w:r>
        <w:rPr>
          <w:rtl/>
        </w:rPr>
        <w:t xml:space="preserve">של </w:t>
      </w:r>
      <w:bookmarkStart w:id="9661" w:name="_ETM_Q28_423959"/>
      <w:bookmarkEnd w:id="9661"/>
      <w:r>
        <w:rPr>
          <w:rtl/>
        </w:rPr>
        <w:t xml:space="preserve">עבירות </w:t>
      </w:r>
      <w:bookmarkStart w:id="9662" w:name="_ETM_Q28_424260"/>
      <w:bookmarkEnd w:id="9662"/>
      <w:r>
        <w:rPr>
          <w:rtl/>
        </w:rPr>
        <w:t xml:space="preserve">פליליות </w:t>
      </w:r>
      <w:bookmarkStart w:id="9663" w:name="_ETM_Q28_424590"/>
      <w:bookmarkEnd w:id="9663"/>
      <w:r>
        <w:rPr>
          <w:rtl/>
        </w:rPr>
        <w:t>ועונשים</w:t>
      </w:r>
      <w:r>
        <w:rPr>
          <w:rFonts w:hint="cs"/>
          <w:rtl/>
        </w:rPr>
        <w:t>,</w:t>
      </w:r>
      <w:r>
        <w:rPr>
          <w:rtl/>
        </w:rPr>
        <w:t xml:space="preserve"> </w:t>
      </w:r>
      <w:bookmarkStart w:id="9664" w:name="_ETM_Q28_425069"/>
      <w:bookmarkEnd w:id="9664"/>
      <w:r>
        <w:rPr>
          <w:rtl/>
        </w:rPr>
        <w:t xml:space="preserve">תוך </w:t>
      </w:r>
      <w:bookmarkStart w:id="9665" w:name="_ETM_Q28_425310"/>
      <w:bookmarkEnd w:id="9665"/>
      <w:r>
        <w:rPr>
          <w:rtl/>
        </w:rPr>
        <w:t xml:space="preserve">הגבלת </w:t>
      </w:r>
      <w:bookmarkStart w:id="9666" w:name="_ETM_Q28_426090"/>
      <w:bookmarkEnd w:id="9666"/>
      <w:r>
        <w:rPr>
          <w:rtl/>
        </w:rPr>
        <w:t xml:space="preserve">האפשרות </w:t>
      </w:r>
      <w:bookmarkStart w:id="9667" w:name="_ETM_Q28_426720"/>
      <w:bookmarkEnd w:id="9667"/>
      <w:r>
        <w:rPr>
          <w:rtl/>
        </w:rPr>
        <w:t xml:space="preserve">של </w:t>
      </w:r>
      <w:bookmarkStart w:id="9668" w:name="_ETM_Q28_426900"/>
      <w:bookmarkEnd w:id="9668"/>
      <w:r>
        <w:rPr>
          <w:rtl/>
        </w:rPr>
        <w:t xml:space="preserve">הארכת </w:t>
      </w:r>
      <w:bookmarkStart w:id="9669" w:name="_ETM_Q28_427319"/>
      <w:bookmarkEnd w:id="9669"/>
      <w:r>
        <w:rPr>
          <w:rtl/>
        </w:rPr>
        <w:t xml:space="preserve">תקופת </w:t>
      </w:r>
      <w:bookmarkStart w:id="9670" w:name="_ETM_Q28_427769"/>
      <w:bookmarkEnd w:id="9670"/>
      <w:r>
        <w:rPr>
          <w:rtl/>
        </w:rPr>
        <w:t xml:space="preserve">ההתיישנות </w:t>
      </w:r>
      <w:bookmarkStart w:id="9671" w:name="_ETM_Q28_428940"/>
      <w:bookmarkEnd w:id="9671"/>
      <w:r>
        <w:rPr>
          <w:rtl/>
        </w:rPr>
        <w:t xml:space="preserve">כשחקירה </w:t>
      </w:r>
      <w:bookmarkStart w:id="9672" w:name="_ETM_Q28_429599"/>
      <w:bookmarkEnd w:id="9672"/>
      <w:r>
        <w:rPr>
          <w:rtl/>
        </w:rPr>
        <w:t>מתמשכת</w:t>
      </w:r>
      <w:r>
        <w:rPr>
          <w:rFonts w:hint="cs"/>
          <w:rtl/>
        </w:rPr>
        <w:t>;</w:t>
      </w:r>
      <w:r>
        <w:rPr>
          <w:rtl/>
        </w:rPr>
        <w:t xml:space="preserve"> </w:t>
      </w:r>
      <w:bookmarkStart w:id="9673" w:name="_ETM_Q28_430470"/>
      <w:bookmarkEnd w:id="9673"/>
      <w:r>
        <w:rPr>
          <w:rtl/>
        </w:rPr>
        <w:t xml:space="preserve">כי </w:t>
      </w:r>
      <w:bookmarkStart w:id="9674" w:name="_ETM_Q28_431030"/>
      <w:bookmarkEnd w:id="9674"/>
      <w:r>
        <w:rPr>
          <w:rtl/>
        </w:rPr>
        <w:t>הזמן</w:t>
      </w:r>
      <w:r>
        <w:rPr>
          <w:rFonts w:hint="cs"/>
          <w:rtl/>
        </w:rPr>
        <w:t xml:space="preserve"> </w:t>
      </w:r>
      <w:r>
        <w:rPr>
          <w:rtl/>
        </w:rPr>
        <w:t xml:space="preserve">– </w:t>
      </w:r>
      <w:bookmarkStart w:id="9675" w:name="_ETM_Q28_431870"/>
      <w:bookmarkEnd w:id="9675"/>
      <w:r>
        <w:rPr>
          <w:rtl/>
        </w:rPr>
        <w:t xml:space="preserve">הוא </w:t>
      </w:r>
      <w:bookmarkStart w:id="9676" w:name="_ETM_Q28_431990"/>
      <w:bookmarkEnd w:id="9676"/>
      <w:r>
        <w:rPr>
          <w:rtl/>
        </w:rPr>
        <w:t xml:space="preserve">לא </w:t>
      </w:r>
      <w:bookmarkStart w:id="9677" w:name="_ETM_Q28_432110"/>
      <w:bookmarkEnd w:id="9677"/>
      <w:r>
        <w:rPr>
          <w:rtl/>
        </w:rPr>
        <w:t xml:space="preserve">נספר </w:t>
      </w:r>
      <w:bookmarkStart w:id="9678" w:name="_ETM_Q28_433439"/>
      <w:bookmarkEnd w:id="9678"/>
      <w:r>
        <w:rPr>
          <w:rtl/>
        </w:rPr>
        <w:t xml:space="preserve">בזמן </w:t>
      </w:r>
      <w:bookmarkStart w:id="9679" w:name="_ETM_Q28_433829"/>
      <w:bookmarkEnd w:id="9679"/>
      <w:r>
        <w:rPr>
          <w:rtl/>
        </w:rPr>
        <w:t xml:space="preserve">החקירה </w:t>
      </w:r>
      <w:bookmarkStart w:id="9680" w:name="_ETM_Q28_434309"/>
      <w:bookmarkEnd w:id="9680"/>
      <w:r>
        <w:rPr>
          <w:rtl/>
        </w:rPr>
        <w:t xml:space="preserve">לצורך </w:t>
      </w:r>
      <w:bookmarkStart w:id="9681" w:name="_ETM_Q28_434760"/>
      <w:bookmarkEnd w:id="9681"/>
      <w:r>
        <w:rPr>
          <w:rtl/>
        </w:rPr>
        <w:t xml:space="preserve">קביעת </w:t>
      </w:r>
      <w:bookmarkStart w:id="9682" w:name="_ETM_Q28_435120"/>
      <w:bookmarkEnd w:id="9682"/>
      <w:r>
        <w:rPr>
          <w:rtl/>
        </w:rPr>
        <w:t>ההתיישנות</w:t>
      </w:r>
      <w:r>
        <w:rPr>
          <w:rFonts w:hint="cs"/>
          <w:rtl/>
        </w:rPr>
        <w:t>.</w:t>
      </w:r>
      <w:r>
        <w:rPr>
          <w:rtl/>
        </w:rPr>
        <w:t xml:space="preserve"> </w:t>
      </w:r>
      <w:bookmarkStart w:id="9683" w:name="_ETM_Q28_437650"/>
      <w:bookmarkEnd w:id="9683"/>
      <w:r>
        <w:rPr>
          <w:rtl/>
        </w:rPr>
        <w:t xml:space="preserve">נקבע </w:t>
      </w:r>
      <w:bookmarkStart w:id="9684" w:name="_ETM_Q28_438520"/>
      <w:bookmarkEnd w:id="9684"/>
      <w:r>
        <w:rPr>
          <w:rtl/>
        </w:rPr>
        <w:t xml:space="preserve">שבניגוד </w:t>
      </w:r>
      <w:bookmarkStart w:id="9685" w:name="_ETM_Q28_439150"/>
      <w:bookmarkEnd w:id="9685"/>
      <w:r>
        <w:rPr>
          <w:rtl/>
        </w:rPr>
        <w:t>לעבר</w:t>
      </w:r>
      <w:r>
        <w:rPr>
          <w:rFonts w:hint="cs"/>
          <w:rtl/>
        </w:rPr>
        <w:t>,</w:t>
      </w:r>
      <w:r>
        <w:rPr>
          <w:rtl/>
        </w:rPr>
        <w:t xml:space="preserve"> </w:t>
      </w:r>
      <w:bookmarkStart w:id="9686" w:name="_ETM_Q28_439630"/>
      <w:bookmarkEnd w:id="9686"/>
      <w:r>
        <w:rPr>
          <w:rtl/>
        </w:rPr>
        <w:t xml:space="preserve">התקופה </w:t>
      </w:r>
      <w:bookmarkStart w:id="9687" w:name="_ETM_Q28_440230"/>
      <w:bookmarkEnd w:id="9687"/>
      <w:r>
        <w:rPr>
          <w:rFonts w:hint="cs"/>
          <w:rtl/>
        </w:rPr>
        <w:t>ש</w:t>
      </w:r>
      <w:r>
        <w:rPr>
          <w:rtl/>
        </w:rPr>
        <w:t xml:space="preserve">בה </w:t>
      </w:r>
      <w:bookmarkStart w:id="9688" w:name="_ETM_Q28_440380"/>
      <w:bookmarkEnd w:id="9688"/>
      <w:r>
        <w:rPr>
          <w:rtl/>
        </w:rPr>
        <w:t xml:space="preserve">ניתן </w:t>
      </w:r>
      <w:bookmarkStart w:id="9689" w:name="_ETM_Q28_440800"/>
      <w:bookmarkEnd w:id="9689"/>
      <w:r>
        <w:rPr>
          <w:rtl/>
        </w:rPr>
        <w:t xml:space="preserve">להאריך </w:t>
      </w:r>
      <w:bookmarkStart w:id="9690" w:name="_ETM_Q28_441220"/>
      <w:bookmarkEnd w:id="9690"/>
      <w:r>
        <w:rPr>
          <w:rtl/>
        </w:rPr>
        <w:t xml:space="preserve">את </w:t>
      </w:r>
      <w:bookmarkStart w:id="9691" w:name="_ETM_Q28_441310"/>
      <w:bookmarkEnd w:id="9691"/>
      <w:r>
        <w:rPr>
          <w:rtl/>
        </w:rPr>
        <w:t xml:space="preserve">תקופת </w:t>
      </w:r>
      <w:bookmarkStart w:id="9692" w:name="_ETM_Q28_441700"/>
      <w:bookmarkEnd w:id="9692"/>
      <w:r>
        <w:rPr>
          <w:rtl/>
        </w:rPr>
        <w:t xml:space="preserve">ההתיישנות </w:t>
      </w:r>
      <w:bookmarkStart w:id="9693" w:name="_ETM_Q28_442240"/>
      <w:bookmarkEnd w:id="9693"/>
      <w:r>
        <w:rPr>
          <w:rtl/>
        </w:rPr>
        <w:t xml:space="preserve">בשל </w:t>
      </w:r>
      <w:bookmarkStart w:id="9694" w:name="_ETM_Q28_442510"/>
      <w:bookmarkEnd w:id="9694"/>
      <w:r>
        <w:rPr>
          <w:rtl/>
        </w:rPr>
        <w:t xml:space="preserve">חקירה </w:t>
      </w:r>
      <w:bookmarkStart w:id="9695" w:name="_ETM_Q28_442930"/>
      <w:bookmarkEnd w:id="9695"/>
      <w:r>
        <w:rPr>
          <w:rtl/>
        </w:rPr>
        <w:t xml:space="preserve">שהחלה </w:t>
      </w:r>
      <w:bookmarkStart w:id="9696" w:name="_ETM_Q28_443860"/>
      <w:bookmarkEnd w:id="9696"/>
      <w:r>
        <w:rPr>
          <w:rtl/>
        </w:rPr>
        <w:t xml:space="preserve">תהיה </w:t>
      </w:r>
      <w:bookmarkStart w:id="9697" w:name="_ETM_Q28_444250"/>
      <w:bookmarkEnd w:id="9697"/>
      <w:r>
        <w:rPr>
          <w:rtl/>
        </w:rPr>
        <w:t xml:space="preserve">מוגבלת </w:t>
      </w:r>
      <w:bookmarkStart w:id="9698" w:name="_ETM_Q28_444760"/>
      <w:bookmarkEnd w:id="9698"/>
      <w:r>
        <w:rPr>
          <w:rtl/>
        </w:rPr>
        <w:t>בזמן</w:t>
      </w:r>
      <w:r>
        <w:rPr>
          <w:rFonts w:hint="cs"/>
          <w:rtl/>
        </w:rPr>
        <w:t>.</w:t>
      </w:r>
    </w:p>
    <w:p w:rsidR="00201B44" w:rsidRDefault="00201B44" w:rsidP="00102049">
      <w:pPr>
        <w:rPr>
          <w:rtl/>
        </w:rPr>
      </w:pPr>
    </w:p>
    <w:p w:rsidR="00201B44" w:rsidRDefault="00201B44" w:rsidP="00102049">
      <w:pPr>
        <w:pStyle w:val="af5"/>
        <w:keepNext/>
        <w:rPr>
          <w:rtl/>
        </w:rPr>
      </w:pPr>
      <w:bookmarkStart w:id="9699" w:name="ET_interruption_5602_6"/>
      <w:r w:rsidRPr="00865C1D">
        <w:rPr>
          <w:rStyle w:val="TagStyle"/>
          <w:rtl/>
        </w:rPr>
        <w:lastRenderedPageBreak/>
        <w:t xml:space="preserve"> &lt;&lt; קריאה &gt;&gt; </w:t>
      </w:r>
      <w:r>
        <w:rPr>
          <w:rtl/>
        </w:rPr>
        <w:t>אלי כהן (הליכוד):</w:t>
      </w:r>
      <w:r w:rsidRPr="00865C1D">
        <w:rPr>
          <w:rStyle w:val="TagStyle"/>
          <w:rtl/>
        </w:rPr>
        <w:t xml:space="preserve"> &lt;&lt; קריאה &gt;&gt;</w:t>
      </w:r>
      <w:r>
        <w:rPr>
          <w:rtl/>
        </w:rPr>
        <w:t xml:space="preserve">  </w:t>
      </w:r>
      <w:bookmarkEnd w:id="9699"/>
    </w:p>
    <w:p w:rsidR="00201B44" w:rsidRDefault="00201B44" w:rsidP="000C1C23">
      <w:pPr>
        <w:rPr>
          <w:rtl/>
          <w:lang w:eastAsia="he-IL"/>
        </w:rPr>
      </w:pPr>
    </w:p>
    <w:p w:rsidR="00201B44" w:rsidRDefault="00201B44" w:rsidP="00102049">
      <w:pPr>
        <w:rPr>
          <w:rtl/>
        </w:rPr>
      </w:pPr>
      <w:r>
        <w:rPr>
          <w:rFonts w:hint="cs"/>
          <w:rtl/>
          <w:lang w:eastAsia="he-IL"/>
        </w:rPr>
        <w:t>כמה זמן, אדוני השר?</w:t>
      </w:r>
      <w:bookmarkStart w:id="9700" w:name="_ETM_Q28_447389"/>
      <w:bookmarkEnd w:id="9700"/>
    </w:p>
    <w:p w:rsidR="00201B44" w:rsidRDefault="00201B44" w:rsidP="00102049">
      <w:pPr>
        <w:rPr>
          <w:rtl/>
        </w:rPr>
      </w:pPr>
    </w:p>
    <w:p w:rsidR="00201B44" w:rsidRDefault="00201B44" w:rsidP="00102049">
      <w:pPr>
        <w:pStyle w:val="-"/>
        <w:keepNext/>
        <w:rPr>
          <w:rtl/>
        </w:rPr>
      </w:pPr>
      <w:r w:rsidRPr="006D28FD">
        <w:rPr>
          <w:rStyle w:val="TagStyle"/>
          <w:rtl/>
        </w:rPr>
        <w:t xml:space="preserve"> &lt;&lt; דובר_המשך &gt;&gt; </w:t>
      </w:r>
      <w:r>
        <w:rPr>
          <w:rtl/>
        </w:rPr>
        <w:t>שר המשפטים גדעון סער:</w:t>
      </w:r>
      <w:r w:rsidRPr="006D28FD">
        <w:rPr>
          <w:rStyle w:val="TagStyle"/>
          <w:rtl/>
        </w:rPr>
        <w:t xml:space="preserve"> &lt;&lt; דובר_המשך &gt;&gt;</w:t>
      </w:r>
      <w:r>
        <w:rPr>
          <w:rtl/>
        </w:rPr>
        <w:t xml:space="preserve">  </w:t>
      </w:r>
    </w:p>
    <w:p w:rsidR="00201B44" w:rsidRDefault="00201B44" w:rsidP="000C1C23">
      <w:pPr>
        <w:rPr>
          <w:rtl/>
          <w:lang w:eastAsia="he-IL"/>
        </w:rPr>
      </w:pPr>
    </w:p>
    <w:p w:rsidR="00201B44" w:rsidRDefault="00201B44" w:rsidP="00C15D29">
      <w:pPr>
        <w:rPr>
          <w:rtl/>
        </w:rPr>
      </w:pPr>
      <w:r>
        <w:rPr>
          <w:rtl/>
        </w:rPr>
        <w:t xml:space="preserve">אני </w:t>
      </w:r>
      <w:bookmarkStart w:id="9701" w:name="_ETM_Q28_447630"/>
      <w:bookmarkEnd w:id="9701"/>
      <w:r>
        <w:rPr>
          <w:rtl/>
        </w:rPr>
        <w:t xml:space="preserve">אפרט </w:t>
      </w:r>
      <w:bookmarkStart w:id="9702" w:name="_ETM_Q28_447990"/>
      <w:bookmarkEnd w:id="9702"/>
      <w:r>
        <w:rPr>
          <w:rtl/>
        </w:rPr>
        <w:t xml:space="preserve">את </w:t>
      </w:r>
      <w:bookmarkStart w:id="9703" w:name="_ETM_Q28_448110"/>
      <w:bookmarkEnd w:id="9703"/>
      <w:r>
        <w:rPr>
          <w:rtl/>
        </w:rPr>
        <w:t xml:space="preserve">כל </w:t>
      </w:r>
      <w:bookmarkStart w:id="9704" w:name="_ETM_Q28_448289"/>
      <w:bookmarkEnd w:id="9704"/>
      <w:r>
        <w:rPr>
          <w:rtl/>
        </w:rPr>
        <w:t>הדברים</w:t>
      </w:r>
      <w:r>
        <w:rPr>
          <w:rFonts w:hint="cs"/>
          <w:rtl/>
        </w:rPr>
        <w:t>.</w:t>
      </w:r>
      <w:r>
        <w:rPr>
          <w:rtl/>
        </w:rPr>
        <w:t xml:space="preserve"> </w:t>
      </w:r>
      <w:bookmarkStart w:id="9705" w:name="_ETM_Q28_449740"/>
      <w:bookmarkEnd w:id="9705"/>
      <w:r>
        <w:rPr>
          <w:rtl/>
        </w:rPr>
        <w:t xml:space="preserve">הדבר </w:t>
      </w:r>
      <w:bookmarkStart w:id="9706" w:name="_ETM_Q28_450160"/>
      <w:bookmarkEnd w:id="9706"/>
      <w:r>
        <w:rPr>
          <w:rtl/>
        </w:rPr>
        <w:t>השני</w:t>
      </w:r>
      <w:r>
        <w:rPr>
          <w:rFonts w:hint="cs"/>
          <w:rtl/>
        </w:rPr>
        <w:t>,</w:t>
      </w:r>
      <w:r>
        <w:rPr>
          <w:rtl/>
        </w:rPr>
        <w:t xml:space="preserve"> </w:t>
      </w:r>
      <w:bookmarkStart w:id="9707" w:name="_ETM_Q28_450610"/>
      <w:bookmarkEnd w:id="9707"/>
      <w:r>
        <w:rPr>
          <w:rtl/>
        </w:rPr>
        <w:t xml:space="preserve">שנגעת </w:t>
      </w:r>
      <w:bookmarkStart w:id="9708" w:name="_ETM_Q28_451180"/>
      <w:bookmarkEnd w:id="9708"/>
      <w:r>
        <w:rPr>
          <w:rtl/>
        </w:rPr>
        <w:t xml:space="preserve">בו </w:t>
      </w:r>
      <w:bookmarkStart w:id="9709" w:name="_ETM_Q28_451300"/>
      <w:bookmarkEnd w:id="9709"/>
      <w:r>
        <w:rPr>
          <w:rtl/>
        </w:rPr>
        <w:t>במישרין</w:t>
      </w:r>
      <w:r>
        <w:rPr>
          <w:rFonts w:hint="cs"/>
          <w:rtl/>
        </w:rPr>
        <w:t>,</w:t>
      </w:r>
      <w:r>
        <w:rPr>
          <w:rtl/>
        </w:rPr>
        <w:t xml:space="preserve"> </w:t>
      </w:r>
      <w:bookmarkStart w:id="9710" w:name="_ETM_Q28_452020"/>
      <w:bookmarkEnd w:id="9710"/>
      <w:r>
        <w:rPr>
          <w:rtl/>
        </w:rPr>
        <w:t xml:space="preserve">חבר </w:t>
      </w:r>
      <w:bookmarkStart w:id="9711" w:name="_ETM_Q28_452230"/>
      <w:bookmarkEnd w:id="9711"/>
      <w:r>
        <w:rPr>
          <w:rtl/>
        </w:rPr>
        <w:t xml:space="preserve">הכנסת </w:t>
      </w:r>
      <w:bookmarkStart w:id="9712" w:name="_ETM_Q28_452800"/>
      <w:bookmarkEnd w:id="9712"/>
      <w:r>
        <w:rPr>
          <w:rtl/>
        </w:rPr>
        <w:t>כהן</w:t>
      </w:r>
      <w:r>
        <w:rPr>
          <w:rFonts w:hint="cs"/>
          <w:rtl/>
        </w:rPr>
        <w:t>,</w:t>
      </w:r>
      <w:r>
        <w:rPr>
          <w:rtl/>
        </w:rPr>
        <w:t xml:space="preserve"> </w:t>
      </w:r>
      <w:bookmarkStart w:id="9713" w:name="_ETM_Q28_453339"/>
      <w:bookmarkEnd w:id="9713"/>
      <w:r>
        <w:rPr>
          <w:rtl/>
        </w:rPr>
        <w:t xml:space="preserve">הוא </w:t>
      </w:r>
      <w:bookmarkStart w:id="9714" w:name="_ETM_Q28_453490"/>
      <w:bookmarkEnd w:id="9714"/>
      <w:r>
        <w:rPr>
          <w:rtl/>
        </w:rPr>
        <w:t xml:space="preserve">חיוב </w:t>
      </w:r>
      <w:bookmarkStart w:id="9715" w:name="_ETM_Q28_453970"/>
      <w:bookmarkEnd w:id="9715"/>
      <w:r>
        <w:rPr>
          <w:rtl/>
        </w:rPr>
        <w:t xml:space="preserve">רשויות </w:t>
      </w:r>
      <w:bookmarkStart w:id="9716" w:name="_ETM_Q28_454390"/>
      <w:bookmarkEnd w:id="9716"/>
      <w:r>
        <w:rPr>
          <w:rtl/>
        </w:rPr>
        <w:t xml:space="preserve">האכיפה </w:t>
      </w:r>
      <w:bookmarkStart w:id="9717" w:name="_ETM_Q28_454900"/>
      <w:bookmarkEnd w:id="9717"/>
      <w:r>
        <w:rPr>
          <w:rtl/>
        </w:rPr>
        <w:t xml:space="preserve">לקבוע </w:t>
      </w:r>
      <w:bookmarkStart w:id="9718" w:name="_ETM_Q28_455380"/>
      <w:bookmarkEnd w:id="9718"/>
      <w:r>
        <w:rPr>
          <w:rtl/>
        </w:rPr>
        <w:t xml:space="preserve">פרקי </w:t>
      </w:r>
      <w:bookmarkStart w:id="9719" w:name="_ETM_Q28_455740"/>
      <w:bookmarkEnd w:id="9719"/>
      <w:r>
        <w:rPr>
          <w:rtl/>
        </w:rPr>
        <w:t xml:space="preserve">זמן </w:t>
      </w:r>
      <w:bookmarkStart w:id="9720" w:name="_ETM_Q28_456040"/>
      <w:bookmarkEnd w:id="9720"/>
      <w:r>
        <w:rPr>
          <w:rtl/>
        </w:rPr>
        <w:t>מרב</w:t>
      </w:r>
      <w:r>
        <w:rPr>
          <w:rFonts w:hint="cs"/>
          <w:rtl/>
        </w:rPr>
        <w:t>י</w:t>
      </w:r>
      <w:r>
        <w:rPr>
          <w:rtl/>
        </w:rPr>
        <w:t xml:space="preserve">ים </w:t>
      </w:r>
      <w:bookmarkStart w:id="9721" w:name="_ETM_Q28_457460"/>
      <w:bookmarkEnd w:id="9721"/>
      <w:r>
        <w:rPr>
          <w:rtl/>
        </w:rPr>
        <w:t xml:space="preserve">למשך </w:t>
      </w:r>
      <w:bookmarkStart w:id="9722" w:name="_ETM_Q28_457909"/>
      <w:bookmarkEnd w:id="9722"/>
      <w:r>
        <w:rPr>
          <w:rtl/>
        </w:rPr>
        <w:t xml:space="preserve">זמן </w:t>
      </w:r>
      <w:bookmarkStart w:id="9723" w:name="_ETM_Q28_458180"/>
      <w:bookmarkEnd w:id="9723"/>
      <w:r>
        <w:rPr>
          <w:rtl/>
        </w:rPr>
        <w:t xml:space="preserve">החקירה </w:t>
      </w:r>
      <w:bookmarkStart w:id="9724" w:name="_ETM_Q28_458960"/>
      <w:bookmarkEnd w:id="9724"/>
      <w:r>
        <w:rPr>
          <w:rtl/>
        </w:rPr>
        <w:t xml:space="preserve">ועד </w:t>
      </w:r>
      <w:bookmarkStart w:id="9725" w:name="_ETM_Q28_459440"/>
      <w:bookmarkEnd w:id="9725"/>
      <w:r>
        <w:rPr>
          <w:rtl/>
        </w:rPr>
        <w:t xml:space="preserve">העמדה </w:t>
      </w:r>
      <w:bookmarkStart w:id="9726" w:name="_ETM_Q28_459830"/>
      <w:bookmarkEnd w:id="9726"/>
      <w:r>
        <w:rPr>
          <w:rtl/>
        </w:rPr>
        <w:t xml:space="preserve">לדין </w:t>
      </w:r>
      <w:bookmarkStart w:id="9727" w:name="_ETM_Q28_460760"/>
      <w:bookmarkEnd w:id="9727"/>
      <w:r>
        <w:rPr>
          <w:rtl/>
        </w:rPr>
        <w:t xml:space="preserve">בנהלים </w:t>
      </w:r>
      <w:bookmarkStart w:id="9728" w:name="_ETM_Q28_461600"/>
      <w:bookmarkEnd w:id="9728"/>
      <w:r>
        <w:rPr>
          <w:rtl/>
        </w:rPr>
        <w:t>ש</w:t>
      </w:r>
      <w:r>
        <w:rPr>
          <w:rFonts w:hint="cs"/>
          <w:rtl/>
        </w:rPr>
        <w:t>י</w:t>
      </w:r>
      <w:r>
        <w:rPr>
          <w:rtl/>
        </w:rPr>
        <w:t xml:space="preserve">אושרו </w:t>
      </w:r>
      <w:bookmarkStart w:id="9729" w:name="_ETM_Q28_462200"/>
      <w:bookmarkEnd w:id="9729"/>
      <w:r>
        <w:rPr>
          <w:rFonts w:hint="cs"/>
          <w:rtl/>
        </w:rPr>
        <w:t xml:space="preserve">על ידי </w:t>
      </w:r>
      <w:bookmarkStart w:id="9730" w:name="_ETM_Q28_462680"/>
      <w:bookmarkEnd w:id="9730"/>
      <w:r>
        <w:rPr>
          <w:rtl/>
        </w:rPr>
        <w:t xml:space="preserve">היועץ </w:t>
      </w:r>
      <w:bookmarkStart w:id="9731" w:name="_ETM_Q28_463100"/>
      <w:bookmarkEnd w:id="9731"/>
      <w:r>
        <w:rPr>
          <w:rtl/>
        </w:rPr>
        <w:t xml:space="preserve">המשפטי </w:t>
      </w:r>
      <w:bookmarkStart w:id="9732" w:name="_ETM_Q28_463639"/>
      <w:bookmarkEnd w:id="9732"/>
      <w:r>
        <w:rPr>
          <w:rtl/>
        </w:rPr>
        <w:t xml:space="preserve">לממשלה </w:t>
      </w:r>
      <w:bookmarkStart w:id="9733" w:name="_ETM_Q28_465160"/>
      <w:bookmarkEnd w:id="9733"/>
      <w:r>
        <w:rPr>
          <w:rtl/>
        </w:rPr>
        <w:t xml:space="preserve">ובהנחיות </w:t>
      </w:r>
      <w:bookmarkStart w:id="9734" w:name="_ETM_Q28_465880"/>
      <w:bookmarkEnd w:id="9734"/>
      <w:r>
        <w:rPr>
          <w:rtl/>
        </w:rPr>
        <w:t>שלו</w:t>
      </w:r>
      <w:r>
        <w:rPr>
          <w:rFonts w:hint="cs"/>
          <w:rtl/>
        </w:rPr>
        <w:t>.</w:t>
      </w:r>
      <w:r>
        <w:rPr>
          <w:rtl/>
        </w:rPr>
        <w:t xml:space="preserve"> </w:t>
      </w:r>
      <w:bookmarkStart w:id="9735" w:name="_ETM_Q28_467400"/>
      <w:bookmarkEnd w:id="9735"/>
      <w:r>
        <w:rPr>
          <w:rtl/>
        </w:rPr>
        <w:t xml:space="preserve">אני </w:t>
      </w:r>
      <w:bookmarkStart w:id="9736" w:name="_ETM_Q28_467639"/>
      <w:bookmarkEnd w:id="9736"/>
      <w:r>
        <w:rPr>
          <w:rtl/>
        </w:rPr>
        <w:t xml:space="preserve">לא </w:t>
      </w:r>
      <w:bookmarkStart w:id="9737" w:name="_ETM_Q28_467759"/>
      <w:bookmarkEnd w:id="9737"/>
      <w:r>
        <w:rPr>
          <w:rtl/>
        </w:rPr>
        <w:t xml:space="preserve">הייתי </w:t>
      </w:r>
      <w:bookmarkStart w:id="9738" w:name="_ETM_Q28_467999"/>
      <w:bookmarkEnd w:id="9738"/>
      <w:r>
        <w:rPr>
          <w:rtl/>
        </w:rPr>
        <w:t xml:space="preserve">אז </w:t>
      </w:r>
      <w:bookmarkStart w:id="9739" w:name="_ETM_Q28_468120"/>
      <w:bookmarkEnd w:id="9739"/>
      <w:r>
        <w:rPr>
          <w:rtl/>
        </w:rPr>
        <w:t>בכנסת</w:t>
      </w:r>
      <w:r>
        <w:rPr>
          <w:rFonts w:hint="cs"/>
          <w:rtl/>
        </w:rPr>
        <w:t>,</w:t>
      </w:r>
      <w:r>
        <w:rPr>
          <w:rtl/>
        </w:rPr>
        <w:t xml:space="preserve"> </w:t>
      </w:r>
      <w:bookmarkStart w:id="9740" w:name="_ETM_Q28_468689"/>
      <w:bookmarkEnd w:id="9740"/>
      <w:r>
        <w:rPr>
          <w:rtl/>
        </w:rPr>
        <w:t xml:space="preserve">אבל </w:t>
      </w:r>
      <w:bookmarkStart w:id="9741" w:name="_ETM_Q28_469809"/>
      <w:bookmarkEnd w:id="9741"/>
      <w:r>
        <w:rPr>
          <w:rtl/>
        </w:rPr>
        <w:t xml:space="preserve">אתה </w:t>
      </w:r>
      <w:bookmarkStart w:id="9742" w:name="_ETM_Q28_470080"/>
      <w:bookmarkEnd w:id="9742"/>
      <w:r>
        <w:rPr>
          <w:rtl/>
        </w:rPr>
        <w:t xml:space="preserve">היית </w:t>
      </w:r>
      <w:bookmarkStart w:id="9743" w:name="_ETM_Q28_470289"/>
      <w:bookmarkEnd w:id="9743"/>
      <w:r>
        <w:rPr>
          <w:rtl/>
        </w:rPr>
        <w:t xml:space="preserve">בכנסת </w:t>
      </w:r>
      <w:bookmarkStart w:id="9744" w:name="_ETM_Q28_470800"/>
      <w:bookmarkEnd w:id="9744"/>
      <w:r>
        <w:rPr>
          <w:rtl/>
        </w:rPr>
        <w:t xml:space="preserve">והיית </w:t>
      </w:r>
      <w:bookmarkStart w:id="9745" w:name="_ETM_Q28_471099"/>
      <w:bookmarkEnd w:id="9745"/>
      <w:r>
        <w:rPr>
          <w:rtl/>
        </w:rPr>
        <w:t xml:space="preserve">ממשלה </w:t>
      </w:r>
      <w:bookmarkStart w:id="9746" w:name="_ETM_Q28_471520"/>
      <w:bookmarkEnd w:id="9746"/>
      <w:r>
        <w:rPr>
          <w:rtl/>
        </w:rPr>
        <w:t xml:space="preserve">באותו </w:t>
      </w:r>
      <w:bookmarkStart w:id="9747" w:name="_ETM_Q28_471819"/>
      <w:bookmarkEnd w:id="9747"/>
      <w:r>
        <w:rPr>
          <w:rtl/>
        </w:rPr>
        <w:t>זמן</w:t>
      </w:r>
      <w:r>
        <w:rPr>
          <w:rFonts w:hint="cs"/>
          <w:rtl/>
        </w:rPr>
        <w:t>.</w:t>
      </w:r>
      <w:r>
        <w:rPr>
          <w:rtl/>
        </w:rPr>
        <w:t xml:space="preserve"> </w:t>
      </w:r>
      <w:bookmarkStart w:id="9748" w:name="_ETM_Q28_474759"/>
      <w:bookmarkEnd w:id="9748"/>
      <w:r>
        <w:rPr>
          <w:rtl/>
        </w:rPr>
        <w:t xml:space="preserve">בעצם </w:t>
      </w:r>
      <w:bookmarkStart w:id="9749" w:name="_ETM_Q28_475419"/>
      <w:bookmarkEnd w:id="9749"/>
      <w:r>
        <w:rPr>
          <w:rtl/>
        </w:rPr>
        <w:t xml:space="preserve">ההכרעה </w:t>
      </w:r>
      <w:bookmarkStart w:id="9750" w:name="_ETM_Q28_475960"/>
      <w:bookmarkEnd w:id="9750"/>
      <w:r>
        <w:rPr>
          <w:rtl/>
        </w:rPr>
        <w:t xml:space="preserve">הייתה </w:t>
      </w:r>
      <w:bookmarkStart w:id="9751" w:name="_ETM_Q28_477219"/>
      <w:bookmarkEnd w:id="9751"/>
      <w:r>
        <w:rPr>
          <w:rtl/>
        </w:rPr>
        <w:t xml:space="preserve">להסמיך </w:t>
      </w:r>
      <w:bookmarkStart w:id="9752" w:name="_ETM_Q28_478000"/>
      <w:bookmarkEnd w:id="9752"/>
      <w:r>
        <w:rPr>
          <w:rtl/>
        </w:rPr>
        <w:t xml:space="preserve">את </w:t>
      </w:r>
      <w:bookmarkStart w:id="9753" w:name="_ETM_Q28_478150"/>
      <w:bookmarkEnd w:id="9753"/>
      <w:r>
        <w:rPr>
          <w:rtl/>
        </w:rPr>
        <w:t xml:space="preserve">היועץ </w:t>
      </w:r>
      <w:bookmarkStart w:id="9754" w:name="_ETM_Q28_478419"/>
      <w:bookmarkEnd w:id="9754"/>
      <w:r>
        <w:rPr>
          <w:rtl/>
        </w:rPr>
        <w:t xml:space="preserve">המשפטי </w:t>
      </w:r>
      <w:bookmarkStart w:id="9755" w:name="_ETM_Q28_478990"/>
      <w:bookmarkEnd w:id="9755"/>
      <w:r>
        <w:rPr>
          <w:rtl/>
        </w:rPr>
        <w:t xml:space="preserve">לממשלה </w:t>
      </w:r>
      <w:bookmarkStart w:id="9756" w:name="_ETM_Q28_479620"/>
      <w:bookmarkEnd w:id="9756"/>
      <w:r>
        <w:rPr>
          <w:rtl/>
        </w:rPr>
        <w:t xml:space="preserve">לקבוע </w:t>
      </w:r>
      <w:bookmarkStart w:id="9757" w:name="_ETM_Q28_480129"/>
      <w:bookmarkEnd w:id="9757"/>
      <w:r>
        <w:rPr>
          <w:rtl/>
        </w:rPr>
        <w:t xml:space="preserve">את </w:t>
      </w:r>
      <w:bookmarkStart w:id="9758" w:name="_ETM_Q28_480219"/>
      <w:bookmarkEnd w:id="9758"/>
      <w:r>
        <w:rPr>
          <w:rtl/>
        </w:rPr>
        <w:t xml:space="preserve">פרקי </w:t>
      </w:r>
      <w:bookmarkStart w:id="9759" w:name="_ETM_Q28_480610"/>
      <w:bookmarkEnd w:id="9759"/>
      <w:r>
        <w:rPr>
          <w:rtl/>
        </w:rPr>
        <w:t xml:space="preserve">הזמן </w:t>
      </w:r>
      <w:bookmarkStart w:id="9760" w:name="_ETM_Q28_481000"/>
      <w:bookmarkEnd w:id="9760"/>
      <w:r>
        <w:rPr>
          <w:rtl/>
        </w:rPr>
        <w:t xml:space="preserve">הללו </w:t>
      </w:r>
      <w:bookmarkStart w:id="9761" w:name="_ETM_Q28_480000"/>
      <w:bookmarkStart w:id="9762" w:name="_ETM_Q28_481020"/>
      <w:bookmarkEnd w:id="9761"/>
      <w:bookmarkEnd w:id="9762"/>
      <w:r>
        <w:rPr>
          <w:rtl/>
        </w:rPr>
        <w:t xml:space="preserve">בהנחיות </w:t>
      </w:r>
      <w:bookmarkStart w:id="9763" w:name="_ETM_Q28_481800"/>
      <w:bookmarkEnd w:id="9763"/>
      <w:r>
        <w:rPr>
          <w:rtl/>
        </w:rPr>
        <w:t xml:space="preserve">תחת </w:t>
      </w:r>
      <w:bookmarkStart w:id="9764" w:name="_ETM_Q28_482399"/>
      <w:bookmarkEnd w:id="9764"/>
      <w:r>
        <w:rPr>
          <w:rtl/>
        </w:rPr>
        <w:t xml:space="preserve">קביעתם </w:t>
      </w:r>
      <w:bookmarkStart w:id="9765" w:name="_ETM_Q28_483240"/>
      <w:bookmarkEnd w:id="9765"/>
      <w:r>
        <w:rPr>
          <w:rtl/>
        </w:rPr>
        <w:t>בחקיקה</w:t>
      </w:r>
      <w:r>
        <w:rPr>
          <w:rFonts w:hint="cs"/>
          <w:rtl/>
        </w:rPr>
        <w:t>,</w:t>
      </w:r>
      <w:r>
        <w:rPr>
          <w:rtl/>
        </w:rPr>
        <w:t xml:space="preserve"> </w:t>
      </w:r>
      <w:bookmarkStart w:id="9766" w:name="_ETM_Q28_486620"/>
      <w:bookmarkEnd w:id="9766"/>
      <w:r>
        <w:rPr>
          <w:rtl/>
        </w:rPr>
        <w:t xml:space="preserve">במטרה </w:t>
      </w:r>
      <w:bookmarkStart w:id="9767" w:name="_ETM_Q28_487919"/>
      <w:bookmarkEnd w:id="9767"/>
      <w:r>
        <w:rPr>
          <w:rtl/>
        </w:rPr>
        <w:t xml:space="preserve">לשמור </w:t>
      </w:r>
      <w:bookmarkStart w:id="9768" w:name="_ETM_Q28_488519"/>
      <w:bookmarkEnd w:id="9768"/>
      <w:r>
        <w:rPr>
          <w:rtl/>
        </w:rPr>
        <w:t xml:space="preserve">על </w:t>
      </w:r>
      <w:bookmarkStart w:id="9769" w:name="_ETM_Q28_488639"/>
      <w:bookmarkEnd w:id="9769"/>
      <w:r>
        <w:rPr>
          <w:rtl/>
        </w:rPr>
        <w:t xml:space="preserve">גמישות </w:t>
      </w:r>
      <w:bookmarkStart w:id="9770" w:name="_ETM_Q28_489650"/>
      <w:bookmarkEnd w:id="9770"/>
      <w:r>
        <w:rPr>
          <w:rtl/>
        </w:rPr>
        <w:t xml:space="preserve">במקרים </w:t>
      </w:r>
      <w:bookmarkStart w:id="9771" w:name="_ETM_Q28_490549"/>
      <w:bookmarkEnd w:id="9771"/>
      <w:r>
        <w:rPr>
          <w:rtl/>
        </w:rPr>
        <w:t xml:space="preserve">חריגים </w:t>
      </w:r>
      <w:bookmarkStart w:id="9772" w:name="_ETM_Q28_492089"/>
      <w:bookmarkEnd w:id="9772"/>
      <w:r>
        <w:rPr>
          <w:rtl/>
        </w:rPr>
        <w:t xml:space="preserve">שבהם </w:t>
      </w:r>
      <w:bookmarkStart w:id="9773" w:name="_ETM_Q28_492659"/>
      <w:bookmarkEnd w:id="9773"/>
      <w:r>
        <w:rPr>
          <w:rtl/>
        </w:rPr>
        <w:t xml:space="preserve">יש </w:t>
      </w:r>
      <w:bookmarkStart w:id="9774" w:name="_ETM_Q28_492900"/>
      <w:bookmarkEnd w:id="9774"/>
      <w:r>
        <w:rPr>
          <w:rtl/>
        </w:rPr>
        <w:t xml:space="preserve">אינטרס </w:t>
      </w:r>
      <w:bookmarkStart w:id="9775" w:name="_ETM_Q28_493410"/>
      <w:bookmarkEnd w:id="9775"/>
      <w:r>
        <w:rPr>
          <w:rtl/>
        </w:rPr>
        <w:t xml:space="preserve">ציבורי </w:t>
      </w:r>
      <w:bookmarkStart w:id="9776" w:name="_ETM_Q28_494309"/>
      <w:bookmarkEnd w:id="9776"/>
      <w:r>
        <w:rPr>
          <w:rtl/>
        </w:rPr>
        <w:t xml:space="preserve">במיצוי </w:t>
      </w:r>
      <w:bookmarkStart w:id="9777" w:name="_ETM_Q28_495059"/>
      <w:bookmarkEnd w:id="9777"/>
      <w:r>
        <w:rPr>
          <w:rtl/>
        </w:rPr>
        <w:t xml:space="preserve">הליכי </w:t>
      </w:r>
      <w:bookmarkStart w:id="9778" w:name="_ETM_Q28_495419"/>
      <w:bookmarkEnd w:id="9778"/>
      <w:r>
        <w:rPr>
          <w:rtl/>
        </w:rPr>
        <w:t xml:space="preserve">חקירה </w:t>
      </w:r>
      <w:bookmarkStart w:id="9779" w:name="_ETM_Q28_495929"/>
      <w:bookmarkEnd w:id="9779"/>
      <w:r>
        <w:rPr>
          <w:rtl/>
        </w:rPr>
        <w:t xml:space="preserve">והעמדה </w:t>
      </w:r>
      <w:bookmarkStart w:id="9780" w:name="_ETM_Q28_496380"/>
      <w:bookmarkEnd w:id="9780"/>
      <w:r>
        <w:rPr>
          <w:rtl/>
        </w:rPr>
        <w:t>לדין</w:t>
      </w:r>
      <w:r>
        <w:rPr>
          <w:rFonts w:hint="cs"/>
          <w:rtl/>
        </w:rPr>
        <w:t>.</w:t>
      </w:r>
      <w:r>
        <w:rPr>
          <w:rtl/>
        </w:rPr>
        <w:t xml:space="preserve"> </w:t>
      </w:r>
      <w:bookmarkStart w:id="9781" w:name="_ETM_Q28_497760"/>
      <w:bookmarkEnd w:id="9781"/>
      <w:r>
        <w:rPr>
          <w:rtl/>
        </w:rPr>
        <w:t xml:space="preserve">לכן </w:t>
      </w:r>
      <w:bookmarkStart w:id="9782" w:name="_ETM_Q28_498480"/>
      <w:bookmarkEnd w:id="9782"/>
      <w:r>
        <w:rPr>
          <w:rtl/>
        </w:rPr>
        <w:t xml:space="preserve">גם </w:t>
      </w:r>
      <w:bookmarkStart w:id="9783" w:name="_ETM_Q28_498810"/>
      <w:bookmarkEnd w:id="9783"/>
      <w:r>
        <w:rPr>
          <w:rtl/>
        </w:rPr>
        <w:t xml:space="preserve">חריגה </w:t>
      </w:r>
      <w:bookmarkStart w:id="9784" w:name="_ETM_Q28_499320"/>
      <w:bookmarkEnd w:id="9784"/>
      <w:r>
        <w:rPr>
          <w:rtl/>
        </w:rPr>
        <w:t xml:space="preserve">מאותם </w:t>
      </w:r>
      <w:bookmarkStart w:id="9785" w:name="_ETM_Q28_499680"/>
      <w:bookmarkEnd w:id="9785"/>
      <w:r>
        <w:rPr>
          <w:rtl/>
        </w:rPr>
        <w:t xml:space="preserve">זמני </w:t>
      </w:r>
      <w:bookmarkStart w:id="9786" w:name="_ETM_Q28_500040"/>
      <w:bookmarkEnd w:id="9786"/>
      <w:r>
        <w:rPr>
          <w:rtl/>
        </w:rPr>
        <w:t>טיפול</w:t>
      </w:r>
      <w:r>
        <w:rPr>
          <w:rFonts w:hint="cs"/>
          <w:rtl/>
        </w:rPr>
        <w:t>,</w:t>
      </w:r>
      <w:r>
        <w:rPr>
          <w:rtl/>
        </w:rPr>
        <w:t xml:space="preserve"> </w:t>
      </w:r>
      <w:bookmarkStart w:id="9787" w:name="_ETM_Q28_500460"/>
      <w:bookmarkEnd w:id="9787"/>
      <w:r>
        <w:rPr>
          <w:rtl/>
        </w:rPr>
        <w:t xml:space="preserve">שאני </w:t>
      </w:r>
      <w:bookmarkStart w:id="9788" w:name="_ETM_Q28_500730"/>
      <w:bookmarkEnd w:id="9788"/>
      <w:r>
        <w:rPr>
          <w:rtl/>
        </w:rPr>
        <w:t xml:space="preserve">אציין </w:t>
      </w:r>
      <w:bookmarkStart w:id="9789" w:name="_ETM_Q28_501060"/>
      <w:bookmarkEnd w:id="9789"/>
      <w:r>
        <w:rPr>
          <w:rtl/>
        </w:rPr>
        <w:t>אותם</w:t>
      </w:r>
      <w:r>
        <w:rPr>
          <w:rFonts w:hint="cs"/>
          <w:rtl/>
        </w:rPr>
        <w:t>,</w:t>
      </w:r>
      <w:r>
        <w:rPr>
          <w:rtl/>
        </w:rPr>
        <w:t xml:space="preserve"> </w:t>
      </w:r>
      <w:bookmarkStart w:id="9790" w:name="_ETM_Q28_502650"/>
      <w:bookmarkStart w:id="9791" w:name="_ETM_Q28_502890"/>
      <w:bookmarkEnd w:id="9790"/>
      <w:bookmarkEnd w:id="9791"/>
      <w:r>
        <w:rPr>
          <w:rtl/>
        </w:rPr>
        <w:t xml:space="preserve">לא </w:t>
      </w:r>
      <w:bookmarkStart w:id="9792" w:name="_ETM_Q28_503010"/>
      <w:bookmarkEnd w:id="9792"/>
      <w:r>
        <w:rPr>
          <w:rtl/>
        </w:rPr>
        <w:t xml:space="preserve">מאפשרת </w:t>
      </w:r>
      <w:bookmarkStart w:id="9793" w:name="_ETM_Q28_503610"/>
      <w:bookmarkEnd w:id="9793"/>
      <w:r>
        <w:rPr>
          <w:rtl/>
        </w:rPr>
        <w:t xml:space="preserve">הגשת </w:t>
      </w:r>
      <w:bookmarkStart w:id="9794" w:name="_ETM_Q28_504000"/>
      <w:bookmarkEnd w:id="9794"/>
      <w:r>
        <w:rPr>
          <w:rtl/>
        </w:rPr>
        <w:t xml:space="preserve">כתב </w:t>
      </w:r>
      <w:bookmarkStart w:id="9795" w:name="_ETM_Q28_504270"/>
      <w:bookmarkEnd w:id="9795"/>
      <w:r>
        <w:rPr>
          <w:rtl/>
        </w:rPr>
        <w:t xml:space="preserve">אישום </w:t>
      </w:r>
      <w:bookmarkStart w:id="9796" w:name="_ETM_Q28_505200"/>
      <w:bookmarkEnd w:id="9796"/>
      <w:r>
        <w:rPr>
          <w:rtl/>
        </w:rPr>
        <w:t xml:space="preserve">נגד </w:t>
      </w:r>
      <w:bookmarkStart w:id="9797" w:name="_ETM_Q28_506010"/>
      <w:bookmarkEnd w:id="9797"/>
      <w:r>
        <w:rPr>
          <w:rtl/>
        </w:rPr>
        <w:t xml:space="preserve">מאן </w:t>
      </w:r>
      <w:bookmarkStart w:id="9798" w:name="_ETM_Q28_506339"/>
      <w:bookmarkEnd w:id="9798"/>
      <w:r>
        <w:rPr>
          <w:rtl/>
        </w:rPr>
        <w:t xml:space="preserve">דהוא </w:t>
      </w:r>
      <w:bookmarkStart w:id="9799" w:name="_ETM_Q28_506880"/>
      <w:bookmarkEnd w:id="9799"/>
      <w:r>
        <w:rPr>
          <w:rtl/>
        </w:rPr>
        <w:t xml:space="preserve">אלא </w:t>
      </w:r>
      <w:bookmarkStart w:id="9800" w:name="_ETM_Q28_507300"/>
      <w:bookmarkEnd w:id="9800"/>
      <w:r>
        <w:rPr>
          <w:rtl/>
        </w:rPr>
        <w:t xml:space="preserve">באישור </w:t>
      </w:r>
      <w:bookmarkStart w:id="9801" w:name="_ETM_Q28_507869"/>
      <w:bookmarkEnd w:id="9801"/>
      <w:r>
        <w:rPr>
          <w:rtl/>
        </w:rPr>
        <w:t xml:space="preserve">היועץ </w:t>
      </w:r>
      <w:bookmarkStart w:id="9802" w:name="_ETM_Q28_508170"/>
      <w:bookmarkEnd w:id="9802"/>
      <w:r>
        <w:rPr>
          <w:rtl/>
        </w:rPr>
        <w:t xml:space="preserve">המשפטי </w:t>
      </w:r>
      <w:bookmarkStart w:id="9803" w:name="_ETM_Q28_508619"/>
      <w:bookmarkEnd w:id="9803"/>
      <w:r>
        <w:rPr>
          <w:rtl/>
        </w:rPr>
        <w:t>לממשלה</w:t>
      </w:r>
      <w:r>
        <w:rPr>
          <w:rFonts w:hint="cs"/>
          <w:rtl/>
        </w:rPr>
        <w:t>,</w:t>
      </w:r>
      <w:r>
        <w:rPr>
          <w:rtl/>
        </w:rPr>
        <w:t xml:space="preserve"> </w:t>
      </w:r>
      <w:bookmarkStart w:id="9804" w:name="_ETM_Q28_509100"/>
      <w:bookmarkEnd w:id="9804"/>
      <w:r>
        <w:rPr>
          <w:rtl/>
        </w:rPr>
        <w:t xml:space="preserve">על </w:t>
      </w:r>
      <w:bookmarkStart w:id="9805" w:name="_ETM_Q28_509220"/>
      <w:bookmarkEnd w:id="9805"/>
      <w:r>
        <w:rPr>
          <w:rtl/>
        </w:rPr>
        <w:t xml:space="preserve">פי </w:t>
      </w:r>
      <w:bookmarkStart w:id="9806" w:name="_ETM_Q28_509400"/>
      <w:bookmarkEnd w:id="9806"/>
      <w:r>
        <w:rPr>
          <w:rtl/>
        </w:rPr>
        <w:t xml:space="preserve">אותו </w:t>
      </w:r>
      <w:bookmarkStart w:id="9807" w:name="_ETM_Q28_509670"/>
      <w:bookmarkEnd w:id="9807"/>
      <w:r>
        <w:rPr>
          <w:rtl/>
        </w:rPr>
        <w:t xml:space="preserve">חוק </w:t>
      </w:r>
      <w:bookmarkStart w:id="9808" w:name="_ETM_Q28_509970"/>
      <w:bookmarkEnd w:id="9808"/>
      <w:r>
        <w:rPr>
          <w:rtl/>
        </w:rPr>
        <w:t xml:space="preserve">שעבר </w:t>
      </w:r>
      <w:bookmarkStart w:id="9809" w:name="_ETM_Q28_510810"/>
      <w:bookmarkEnd w:id="9809"/>
      <w:r>
        <w:rPr>
          <w:rtl/>
        </w:rPr>
        <w:t xml:space="preserve">בינואר </w:t>
      </w:r>
      <w:bookmarkStart w:id="9810" w:name="_ETM_Q28_511320"/>
      <w:bookmarkEnd w:id="9810"/>
      <w:r>
        <w:rPr>
          <w:rFonts w:hint="cs"/>
          <w:rtl/>
        </w:rPr>
        <w:t>20</w:t>
      </w:r>
      <w:r>
        <w:rPr>
          <w:rtl/>
        </w:rPr>
        <w:t>19</w:t>
      </w:r>
      <w:r>
        <w:rPr>
          <w:rFonts w:hint="cs"/>
          <w:rtl/>
        </w:rPr>
        <w:t>.</w:t>
      </w:r>
      <w:bookmarkStart w:id="9811" w:name="_ETM_Q28_517884"/>
      <w:bookmarkStart w:id="9812" w:name="_ETM_Q28_518057"/>
      <w:bookmarkStart w:id="9813" w:name="_ETM_Q28_518100"/>
      <w:bookmarkStart w:id="9814" w:name="_ETM_Q28_518165"/>
      <w:bookmarkStart w:id="9815" w:name="_ETM_Q28_517790"/>
      <w:bookmarkEnd w:id="9811"/>
      <w:bookmarkEnd w:id="9812"/>
      <w:bookmarkEnd w:id="9813"/>
      <w:bookmarkEnd w:id="9814"/>
      <w:bookmarkEnd w:id="9815"/>
    </w:p>
    <w:p w:rsidR="00201B44" w:rsidRDefault="00201B44" w:rsidP="00102049">
      <w:pPr>
        <w:rPr>
          <w:rtl/>
        </w:rPr>
      </w:pPr>
    </w:p>
    <w:p w:rsidR="00201B44" w:rsidRDefault="00201B44" w:rsidP="00C15D29">
      <w:pPr>
        <w:rPr>
          <w:rtl/>
        </w:rPr>
      </w:pPr>
      <w:r>
        <w:rPr>
          <w:rtl/>
        </w:rPr>
        <w:t xml:space="preserve">מאז </w:t>
      </w:r>
      <w:bookmarkStart w:id="9816" w:name="_ETM_Q28_518360"/>
      <w:bookmarkEnd w:id="9816"/>
      <w:r>
        <w:rPr>
          <w:rtl/>
        </w:rPr>
        <w:t xml:space="preserve">כניסת </w:t>
      </w:r>
      <w:bookmarkStart w:id="9817" w:name="_ETM_Q28_518839"/>
      <w:bookmarkEnd w:id="9817"/>
      <w:r>
        <w:rPr>
          <w:rtl/>
        </w:rPr>
        <w:t xml:space="preserve">החוק </w:t>
      </w:r>
      <w:bookmarkStart w:id="9818" w:name="_ETM_Q28_519110"/>
      <w:bookmarkEnd w:id="9818"/>
      <w:r>
        <w:rPr>
          <w:rtl/>
        </w:rPr>
        <w:t xml:space="preserve">לתוקף </w:t>
      </w:r>
      <w:bookmarkStart w:id="9819" w:name="_ETM_Q28_519860"/>
      <w:bookmarkEnd w:id="9819"/>
      <w:r>
        <w:rPr>
          <w:rtl/>
        </w:rPr>
        <w:t xml:space="preserve">תוקנו </w:t>
      </w:r>
      <w:bookmarkStart w:id="9820" w:name="_ETM_Q28_520640"/>
      <w:bookmarkEnd w:id="9820"/>
      <w:r>
        <w:rPr>
          <w:rtl/>
        </w:rPr>
        <w:t xml:space="preserve">הנחיות </w:t>
      </w:r>
      <w:bookmarkStart w:id="9821" w:name="_ETM_Q28_521420"/>
      <w:bookmarkEnd w:id="9821"/>
      <w:r>
        <w:rPr>
          <w:rtl/>
        </w:rPr>
        <w:t xml:space="preserve">היועץ </w:t>
      </w:r>
      <w:bookmarkStart w:id="9822" w:name="_ETM_Q28_521900"/>
      <w:bookmarkEnd w:id="9822"/>
      <w:r>
        <w:rPr>
          <w:rtl/>
        </w:rPr>
        <w:t xml:space="preserve">המשפטי </w:t>
      </w:r>
      <w:bookmarkStart w:id="9823" w:name="_ETM_Q28_522410"/>
      <w:bookmarkEnd w:id="9823"/>
      <w:r>
        <w:rPr>
          <w:rtl/>
        </w:rPr>
        <w:t xml:space="preserve">לממשלה </w:t>
      </w:r>
      <w:bookmarkStart w:id="9824" w:name="_ETM_Q28_523070"/>
      <w:bookmarkEnd w:id="9824"/>
      <w:r>
        <w:rPr>
          <w:rtl/>
        </w:rPr>
        <w:t xml:space="preserve">בנושא </w:t>
      </w:r>
      <w:bookmarkStart w:id="9825" w:name="_ETM_Q28_523580"/>
      <w:bookmarkEnd w:id="9825"/>
      <w:r>
        <w:rPr>
          <w:rtl/>
        </w:rPr>
        <w:t>הזה</w:t>
      </w:r>
      <w:r>
        <w:rPr>
          <w:rFonts w:hint="cs"/>
          <w:rtl/>
        </w:rPr>
        <w:t>, ו</w:t>
      </w:r>
      <w:bookmarkStart w:id="9826" w:name="_ETM_Q28_525020"/>
      <w:bookmarkStart w:id="9827" w:name="_ETM_Q28_525290"/>
      <w:bookmarkEnd w:id="9826"/>
      <w:bookmarkEnd w:id="9827"/>
      <w:r>
        <w:rPr>
          <w:rtl/>
        </w:rPr>
        <w:t>מטר</w:t>
      </w:r>
      <w:r>
        <w:rPr>
          <w:rFonts w:hint="cs"/>
          <w:rtl/>
        </w:rPr>
        <w:t>ת</w:t>
      </w:r>
      <w:r>
        <w:rPr>
          <w:rtl/>
        </w:rPr>
        <w:t xml:space="preserve"> </w:t>
      </w:r>
      <w:bookmarkStart w:id="9828" w:name="_ETM_Q28_525620"/>
      <w:bookmarkEnd w:id="9828"/>
      <w:r>
        <w:rPr>
          <w:rtl/>
        </w:rPr>
        <w:t>ה</w:t>
      </w:r>
      <w:bookmarkStart w:id="9829" w:name="_ETM_Q28_525800"/>
      <w:bookmarkEnd w:id="9829"/>
      <w:r>
        <w:rPr>
          <w:rtl/>
        </w:rPr>
        <w:t xml:space="preserve">נהלים </w:t>
      </w:r>
      <w:bookmarkStart w:id="9830" w:name="_ETM_Q28_526130"/>
      <w:bookmarkEnd w:id="9830"/>
      <w:r>
        <w:rPr>
          <w:rtl/>
        </w:rPr>
        <w:t>ו</w:t>
      </w:r>
      <w:r>
        <w:rPr>
          <w:rFonts w:hint="cs"/>
          <w:rtl/>
        </w:rPr>
        <w:t>ה</w:t>
      </w:r>
      <w:r>
        <w:rPr>
          <w:rtl/>
        </w:rPr>
        <w:t xml:space="preserve">הנחיות </w:t>
      </w:r>
      <w:bookmarkStart w:id="9831" w:name="_ETM_Q28_526730"/>
      <w:bookmarkEnd w:id="9831"/>
      <w:r>
        <w:rPr>
          <w:rtl/>
        </w:rPr>
        <w:t xml:space="preserve">הייתה </w:t>
      </w:r>
      <w:bookmarkStart w:id="9832" w:name="_ETM_Q28_527029"/>
      <w:bookmarkEnd w:id="9832"/>
      <w:r>
        <w:rPr>
          <w:rtl/>
        </w:rPr>
        <w:t xml:space="preserve">להציב </w:t>
      </w:r>
      <w:bookmarkStart w:id="9833" w:name="_ETM_Q28_527540"/>
      <w:bookmarkEnd w:id="9833"/>
      <w:r>
        <w:rPr>
          <w:rtl/>
        </w:rPr>
        <w:t xml:space="preserve">בפני </w:t>
      </w:r>
      <w:bookmarkStart w:id="9834" w:name="_ETM_Q28_527839"/>
      <w:bookmarkEnd w:id="9834"/>
      <w:r>
        <w:rPr>
          <w:rtl/>
        </w:rPr>
        <w:t xml:space="preserve">גורמי </w:t>
      </w:r>
      <w:bookmarkStart w:id="9835" w:name="_ETM_Q28_528200"/>
      <w:bookmarkEnd w:id="9835"/>
      <w:r>
        <w:rPr>
          <w:rtl/>
        </w:rPr>
        <w:t xml:space="preserve">האכיפה </w:t>
      </w:r>
      <w:bookmarkStart w:id="9836" w:name="_ETM_Q28_528680"/>
      <w:bookmarkEnd w:id="9836"/>
      <w:r>
        <w:rPr>
          <w:rtl/>
        </w:rPr>
        <w:t xml:space="preserve">והתביעה </w:t>
      </w:r>
      <w:bookmarkStart w:id="9837" w:name="_ETM_Q28_529070"/>
      <w:bookmarkEnd w:id="9837"/>
      <w:r>
        <w:rPr>
          <w:rtl/>
        </w:rPr>
        <w:t xml:space="preserve">הכללית </w:t>
      </w:r>
      <w:bookmarkStart w:id="9838" w:name="_ETM_Q28_529640"/>
      <w:bookmarkEnd w:id="9838"/>
      <w:r>
        <w:rPr>
          <w:rtl/>
        </w:rPr>
        <w:t xml:space="preserve">מגבלות </w:t>
      </w:r>
      <w:bookmarkStart w:id="9839" w:name="_ETM_Q28_530150"/>
      <w:bookmarkEnd w:id="9839"/>
      <w:r>
        <w:rPr>
          <w:rtl/>
        </w:rPr>
        <w:t xml:space="preserve">זמן </w:t>
      </w:r>
      <w:bookmarkStart w:id="9840" w:name="_ETM_Q28_530450"/>
      <w:bookmarkEnd w:id="9840"/>
      <w:r>
        <w:rPr>
          <w:rtl/>
        </w:rPr>
        <w:t xml:space="preserve">ברורות </w:t>
      </w:r>
      <w:bookmarkStart w:id="9841" w:name="_ETM_Q28_531749"/>
      <w:bookmarkEnd w:id="9841"/>
      <w:r>
        <w:rPr>
          <w:rtl/>
        </w:rPr>
        <w:t xml:space="preserve">עד </w:t>
      </w:r>
      <w:bookmarkStart w:id="9842" w:name="_ETM_Q28_531989"/>
      <w:bookmarkEnd w:id="9842"/>
      <w:r>
        <w:rPr>
          <w:rtl/>
        </w:rPr>
        <w:t xml:space="preserve">להחלטה </w:t>
      </w:r>
      <w:bookmarkStart w:id="9843" w:name="_ETM_Q28_532529"/>
      <w:bookmarkEnd w:id="9843"/>
      <w:r>
        <w:rPr>
          <w:rtl/>
        </w:rPr>
        <w:t xml:space="preserve">בדבר </w:t>
      </w:r>
      <w:bookmarkStart w:id="9844" w:name="_ETM_Q28_532859"/>
      <w:bookmarkEnd w:id="9844"/>
      <w:r>
        <w:rPr>
          <w:rtl/>
        </w:rPr>
        <w:t xml:space="preserve">הגשת </w:t>
      </w:r>
      <w:bookmarkStart w:id="9845" w:name="_ETM_Q28_533249"/>
      <w:bookmarkEnd w:id="9845"/>
      <w:r>
        <w:rPr>
          <w:rtl/>
        </w:rPr>
        <w:t xml:space="preserve">כתב </w:t>
      </w:r>
      <w:bookmarkStart w:id="9846" w:name="_ETM_Q28_533519"/>
      <w:bookmarkEnd w:id="9846"/>
      <w:r>
        <w:rPr>
          <w:rtl/>
        </w:rPr>
        <w:t>אישום</w:t>
      </w:r>
      <w:r w:rsidR="00C15D29">
        <w:rPr>
          <w:rFonts w:hint="cs"/>
          <w:rtl/>
        </w:rPr>
        <w:t>,</w:t>
      </w:r>
      <w:r>
        <w:rPr>
          <w:rtl/>
        </w:rPr>
        <w:t xml:space="preserve"> </w:t>
      </w:r>
      <w:bookmarkStart w:id="9847" w:name="_ETM_Q28_533850"/>
      <w:bookmarkEnd w:id="9847"/>
      <w:r>
        <w:rPr>
          <w:rtl/>
        </w:rPr>
        <w:t xml:space="preserve">או </w:t>
      </w:r>
      <w:bookmarkStart w:id="9848" w:name="_ETM_Q28_534519"/>
      <w:bookmarkEnd w:id="9848"/>
      <w:r>
        <w:rPr>
          <w:rtl/>
        </w:rPr>
        <w:t xml:space="preserve">לחלופין </w:t>
      </w:r>
      <w:bookmarkStart w:id="9849" w:name="_ETM_Q28_535089"/>
      <w:bookmarkEnd w:id="9849"/>
      <w:r>
        <w:rPr>
          <w:rtl/>
        </w:rPr>
        <w:t xml:space="preserve">סגירת </w:t>
      </w:r>
      <w:bookmarkStart w:id="9850" w:name="_ETM_Q28_535539"/>
      <w:bookmarkEnd w:id="9850"/>
      <w:r>
        <w:rPr>
          <w:rtl/>
        </w:rPr>
        <w:t>התיק</w:t>
      </w:r>
      <w:r>
        <w:rPr>
          <w:rFonts w:hint="cs"/>
          <w:rtl/>
        </w:rPr>
        <w:t>,</w:t>
      </w:r>
      <w:r>
        <w:rPr>
          <w:rtl/>
        </w:rPr>
        <w:t xml:space="preserve"> </w:t>
      </w:r>
      <w:bookmarkStart w:id="9851" w:name="_ETM_Q28_536460"/>
      <w:bookmarkEnd w:id="9851"/>
      <w:r>
        <w:rPr>
          <w:rtl/>
        </w:rPr>
        <w:t xml:space="preserve">תוך </w:t>
      </w:r>
      <w:bookmarkStart w:id="9852" w:name="_ETM_Q28_536670"/>
      <w:bookmarkEnd w:id="9852"/>
      <w:r>
        <w:rPr>
          <w:rtl/>
        </w:rPr>
        <w:t xml:space="preserve">קביעת </w:t>
      </w:r>
      <w:bookmarkStart w:id="9853" w:name="_ETM_Q28_537089"/>
      <w:bookmarkEnd w:id="9853"/>
      <w:r>
        <w:rPr>
          <w:rtl/>
        </w:rPr>
        <w:t xml:space="preserve">מנגנוני </w:t>
      </w:r>
      <w:bookmarkStart w:id="9854" w:name="_ETM_Q28_538019"/>
      <w:bookmarkEnd w:id="9854"/>
      <w:r>
        <w:rPr>
          <w:rtl/>
        </w:rPr>
        <w:t xml:space="preserve">פיקוח </w:t>
      </w:r>
      <w:bookmarkStart w:id="9855" w:name="_ETM_Q28_538529"/>
      <w:bookmarkEnd w:id="9855"/>
      <w:r>
        <w:rPr>
          <w:rtl/>
        </w:rPr>
        <w:t xml:space="preserve">ובקרה </w:t>
      </w:r>
      <w:bookmarkStart w:id="9856" w:name="_ETM_Q28_539159"/>
      <w:bookmarkEnd w:id="9856"/>
      <w:r>
        <w:rPr>
          <w:rtl/>
        </w:rPr>
        <w:t xml:space="preserve">על </w:t>
      </w:r>
      <w:bookmarkStart w:id="9857" w:name="_ETM_Q28_539339"/>
      <w:bookmarkEnd w:id="9857"/>
      <w:r>
        <w:rPr>
          <w:rtl/>
        </w:rPr>
        <w:t xml:space="preserve">קצב </w:t>
      </w:r>
      <w:bookmarkStart w:id="9858" w:name="_ETM_Q28_539879"/>
      <w:bookmarkEnd w:id="9858"/>
      <w:r>
        <w:rPr>
          <w:rtl/>
        </w:rPr>
        <w:t xml:space="preserve">הטיפול </w:t>
      </w:r>
      <w:bookmarkStart w:id="9859" w:name="_ETM_Q28_540359"/>
      <w:bookmarkEnd w:id="9859"/>
      <w:r>
        <w:rPr>
          <w:rtl/>
        </w:rPr>
        <w:t xml:space="preserve">של </w:t>
      </w:r>
      <w:bookmarkStart w:id="9860" w:name="_ETM_Q28_540539"/>
      <w:bookmarkEnd w:id="9860"/>
      <w:r>
        <w:rPr>
          <w:rtl/>
        </w:rPr>
        <w:t xml:space="preserve">התביעה </w:t>
      </w:r>
      <w:bookmarkStart w:id="9861" w:name="_ETM_Q28_541480"/>
      <w:bookmarkEnd w:id="9861"/>
      <w:r>
        <w:rPr>
          <w:rtl/>
        </w:rPr>
        <w:t xml:space="preserve">בתיקים </w:t>
      </w:r>
      <w:bookmarkStart w:id="9862" w:name="_ETM_Q28_542109"/>
      <w:bookmarkEnd w:id="9862"/>
      <w:r>
        <w:rPr>
          <w:rtl/>
        </w:rPr>
        <w:t xml:space="preserve">שמגיעים </w:t>
      </w:r>
      <w:bookmarkStart w:id="9863" w:name="_ETM_Q28_542589"/>
      <w:bookmarkEnd w:id="9863"/>
      <w:r>
        <w:rPr>
          <w:rtl/>
        </w:rPr>
        <w:t>לטיפולה</w:t>
      </w:r>
      <w:r>
        <w:rPr>
          <w:rFonts w:hint="cs"/>
          <w:rtl/>
        </w:rPr>
        <w:t>.</w:t>
      </w:r>
      <w:r>
        <w:rPr>
          <w:rtl/>
        </w:rPr>
        <w:t xml:space="preserve"> </w:t>
      </w:r>
      <w:bookmarkStart w:id="9864" w:name="_ETM_Q28_546390"/>
      <w:bookmarkEnd w:id="9864"/>
      <w:r>
        <w:rPr>
          <w:rtl/>
        </w:rPr>
        <w:t>אגב</w:t>
      </w:r>
      <w:r>
        <w:rPr>
          <w:rFonts w:hint="cs"/>
          <w:rtl/>
        </w:rPr>
        <w:t>,</w:t>
      </w:r>
      <w:r>
        <w:rPr>
          <w:rtl/>
        </w:rPr>
        <w:t xml:space="preserve"> </w:t>
      </w:r>
      <w:bookmarkStart w:id="9865" w:name="_ETM_Q28_547160"/>
      <w:bookmarkEnd w:id="9865"/>
      <w:r>
        <w:rPr>
          <w:rtl/>
        </w:rPr>
        <w:t xml:space="preserve">בהתאם </w:t>
      </w:r>
      <w:bookmarkStart w:id="9866" w:name="_ETM_Q28_547640"/>
      <w:bookmarkEnd w:id="9866"/>
      <w:r>
        <w:rPr>
          <w:rtl/>
        </w:rPr>
        <w:t>לחוק</w:t>
      </w:r>
      <w:r>
        <w:rPr>
          <w:rFonts w:hint="cs"/>
          <w:rtl/>
        </w:rPr>
        <w:t>,</w:t>
      </w:r>
      <w:r>
        <w:rPr>
          <w:rtl/>
        </w:rPr>
        <w:t xml:space="preserve"> </w:t>
      </w:r>
      <w:bookmarkStart w:id="9867" w:name="_ETM_Q28_548029"/>
      <w:bookmarkEnd w:id="9867"/>
      <w:r>
        <w:rPr>
          <w:rtl/>
        </w:rPr>
        <w:t xml:space="preserve">יש </w:t>
      </w:r>
      <w:bookmarkStart w:id="9868" w:name="_ETM_Q28_548270"/>
      <w:bookmarkEnd w:id="9868"/>
      <w:r>
        <w:rPr>
          <w:rtl/>
        </w:rPr>
        <w:t xml:space="preserve">פיקוח </w:t>
      </w:r>
      <w:bookmarkStart w:id="9869" w:name="_ETM_Q28_548660"/>
      <w:bookmarkEnd w:id="9869"/>
      <w:r>
        <w:rPr>
          <w:rtl/>
        </w:rPr>
        <w:t xml:space="preserve">פרלמנטרי </w:t>
      </w:r>
      <w:bookmarkStart w:id="9870" w:name="_ETM_Q28_550020"/>
      <w:bookmarkEnd w:id="9870"/>
      <w:r>
        <w:rPr>
          <w:rtl/>
        </w:rPr>
        <w:t xml:space="preserve">על </w:t>
      </w:r>
      <w:bookmarkStart w:id="9871" w:name="_ETM_Q28_550229"/>
      <w:bookmarkEnd w:id="9871"/>
      <w:r>
        <w:rPr>
          <w:rtl/>
        </w:rPr>
        <w:t xml:space="preserve">העמידה </w:t>
      </w:r>
      <w:bookmarkStart w:id="9872" w:name="_ETM_Q28_550589"/>
      <w:bookmarkEnd w:id="9872"/>
      <w:r>
        <w:rPr>
          <w:rtl/>
        </w:rPr>
        <w:t xml:space="preserve">של </w:t>
      </w:r>
      <w:bookmarkStart w:id="9873" w:name="_ETM_Q28_550740"/>
      <w:bookmarkEnd w:id="9873"/>
      <w:r>
        <w:rPr>
          <w:rtl/>
        </w:rPr>
        <w:t xml:space="preserve">המשטרה </w:t>
      </w:r>
      <w:bookmarkStart w:id="9874" w:name="_ETM_Q28_551700"/>
      <w:bookmarkEnd w:id="9874"/>
      <w:r>
        <w:rPr>
          <w:rtl/>
        </w:rPr>
        <w:t xml:space="preserve">והתביעה </w:t>
      </w:r>
      <w:bookmarkStart w:id="9875" w:name="_ETM_Q28_553049"/>
      <w:bookmarkEnd w:id="9875"/>
      <w:r>
        <w:rPr>
          <w:rtl/>
        </w:rPr>
        <w:t xml:space="preserve">בלוחות </w:t>
      </w:r>
      <w:bookmarkStart w:id="9876" w:name="_ETM_Q28_553500"/>
      <w:bookmarkEnd w:id="9876"/>
      <w:r>
        <w:rPr>
          <w:rtl/>
        </w:rPr>
        <w:t xml:space="preserve">הזמנים </w:t>
      </w:r>
      <w:bookmarkStart w:id="9877" w:name="_ETM_Q28_553890"/>
      <w:bookmarkEnd w:id="9877"/>
      <w:r>
        <w:rPr>
          <w:rtl/>
        </w:rPr>
        <w:t>שק</w:t>
      </w:r>
      <w:r>
        <w:rPr>
          <w:rFonts w:hint="cs"/>
          <w:rtl/>
        </w:rPr>
        <w:t>בוע</w:t>
      </w:r>
      <w:bookmarkStart w:id="9878" w:name="_ETM_Q28_554430"/>
      <w:bookmarkEnd w:id="9878"/>
      <w:r>
        <w:rPr>
          <w:rFonts w:hint="cs"/>
          <w:rtl/>
        </w:rPr>
        <w:t xml:space="preserve">ים </w:t>
      </w:r>
      <w:r>
        <w:rPr>
          <w:rtl/>
        </w:rPr>
        <w:t xml:space="preserve">בהנחיות </w:t>
      </w:r>
      <w:bookmarkStart w:id="9879" w:name="_ETM_Q28_554880"/>
      <w:bookmarkStart w:id="9880" w:name="_ETM_Q28_555000"/>
      <w:bookmarkEnd w:id="9879"/>
      <w:bookmarkEnd w:id="9880"/>
      <w:r>
        <w:rPr>
          <w:rFonts w:hint="cs"/>
          <w:rtl/>
        </w:rPr>
        <w:t xml:space="preserve">ובנהלים, </w:t>
      </w:r>
      <w:bookmarkStart w:id="9881" w:name="_ETM_Q28_556109"/>
      <w:bookmarkEnd w:id="9881"/>
      <w:r>
        <w:rPr>
          <w:rtl/>
        </w:rPr>
        <w:t xml:space="preserve">ובדיווח </w:t>
      </w:r>
      <w:bookmarkStart w:id="9882" w:name="_ETM_Q28_556829"/>
      <w:bookmarkEnd w:id="9882"/>
      <w:r>
        <w:rPr>
          <w:rtl/>
        </w:rPr>
        <w:t xml:space="preserve">האחרון </w:t>
      </w:r>
      <w:bookmarkStart w:id="9883" w:name="_ETM_Q28_557339"/>
      <w:bookmarkEnd w:id="9883"/>
      <w:r>
        <w:rPr>
          <w:rtl/>
        </w:rPr>
        <w:t xml:space="preserve">שנמסר </w:t>
      </w:r>
      <w:bookmarkStart w:id="9884" w:name="_ETM_Q28_557880"/>
      <w:bookmarkEnd w:id="9884"/>
      <w:r>
        <w:rPr>
          <w:rtl/>
        </w:rPr>
        <w:t xml:space="preserve">לוועדת </w:t>
      </w:r>
      <w:bookmarkStart w:id="9885" w:name="_ETM_Q28_558299"/>
      <w:bookmarkEnd w:id="9885"/>
      <w:r>
        <w:rPr>
          <w:rtl/>
        </w:rPr>
        <w:t>החוקה</w:t>
      </w:r>
      <w:r>
        <w:rPr>
          <w:rFonts w:hint="cs"/>
          <w:rtl/>
        </w:rPr>
        <w:t>,</w:t>
      </w:r>
      <w:r>
        <w:rPr>
          <w:rtl/>
        </w:rPr>
        <w:t xml:space="preserve"> </w:t>
      </w:r>
      <w:bookmarkStart w:id="9886" w:name="_ETM_Q28_558659"/>
      <w:bookmarkEnd w:id="9886"/>
      <w:r>
        <w:rPr>
          <w:rtl/>
        </w:rPr>
        <w:t xml:space="preserve">חוק </w:t>
      </w:r>
      <w:bookmarkStart w:id="9887" w:name="_ETM_Q28_558869"/>
      <w:bookmarkEnd w:id="9887"/>
      <w:r>
        <w:rPr>
          <w:rtl/>
        </w:rPr>
        <w:t xml:space="preserve">ומשפט </w:t>
      </w:r>
      <w:bookmarkStart w:id="9888" w:name="_ETM_Q28_559439"/>
      <w:bookmarkEnd w:id="9888"/>
      <w:r>
        <w:rPr>
          <w:rFonts w:hint="cs"/>
          <w:rtl/>
        </w:rPr>
        <w:t xml:space="preserve">– </w:t>
      </w:r>
      <w:r>
        <w:rPr>
          <w:rtl/>
        </w:rPr>
        <w:t xml:space="preserve">אני </w:t>
      </w:r>
      <w:bookmarkStart w:id="9889" w:name="_ETM_Q28_559560"/>
      <w:bookmarkEnd w:id="9889"/>
      <w:r>
        <w:rPr>
          <w:rtl/>
        </w:rPr>
        <w:t>ת</w:t>
      </w:r>
      <w:r>
        <w:rPr>
          <w:rFonts w:hint="cs"/>
          <w:rtl/>
        </w:rPr>
        <w:t>כ</w:t>
      </w:r>
      <w:bookmarkStart w:id="9890" w:name="_ETM_Q28_560099"/>
      <w:bookmarkEnd w:id="9890"/>
      <w:r>
        <w:rPr>
          <w:rFonts w:hint="cs"/>
          <w:rtl/>
        </w:rPr>
        <w:t xml:space="preserve">ף </w:t>
      </w:r>
      <w:bookmarkStart w:id="9891" w:name="_ETM_Q28_560222"/>
      <w:bookmarkEnd w:id="9891"/>
      <w:r>
        <w:rPr>
          <w:rFonts w:hint="cs"/>
          <w:rtl/>
        </w:rPr>
        <w:t xml:space="preserve">אציין </w:t>
      </w:r>
      <w:r>
        <w:rPr>
          <w:rtl/>
        </w:rPr>
        <w:t xml:space="preserve">את </w:t>
      </w:r>
      <w:bookmarkStart w:id="9892" w:name="_ETM_Q28_560219"/>
      <w:bookmarkEnd w:id="9892"/>
      <w:r>
        <w:rPr>
          <w:rtl/>
        </w:rPr>
        <w:t xml:space="preserve">לוחות </w:t>
      </w:r>
      <w:bookmarkStart w:id="9893" w:name="_ETM_Q28_560490"/>
      <w:bookmarkEnd w:id="9893"/>
      <w:r>
        <w:rPr>
          <w:rtl/>
        </w:rPr>
        <w:t>הזמנים</w:t>
      </w:r>
      <w:r>
        <w:rPr>
          <w:rFonts w:hint="cs"/>
          <w:rtl/>
        </w:rPr>
        <w:t xml:space="preserve"> </w:t>
      </w:r>
      <w:r>
        <w:rPr>
          <w:rFonts w:hint="eastAsia"/>
          <w:rtl/>
        </w:rPr>
        <w:t>–</w:t>
      </w:r>
      <w:r>
        <w:rPr>
          <w:rtl/>
        </w:rPr>
        <w:t xml:space="preserve"> </w:t>
      </w:r>
      <w:bookmarkStart w:id="9894" w:name="_ETM_Q28_561729"/>
      <w:bookmarkEnd w:id="9894"/>
      <w:r>
        <w:rPr>
          <w:rtl/>
        </w:rPr>
        <w:t xml:space="preserve">נמצא </w:t>
      </w:r>
      <w:bookmarkStart w:id="9895" w:name="_ETM_Q28_562149"/>
      <w:bookmarkEnd w:id="9895"/>
      <w:r>
        <w:rPr>
          <w:rtl/>
        </w:rPr>
        <w:t xml:space="preserve">ששיעור </w:t>
      </w:r>
      <w:bookmarkStart w:id="9896" w:name="_ETM_Q28_562630"/>
      <w:bookmarkEnd w:id="9896"/>
      <w:r>
        <w:rPr>
          <w:rtl/>
        </w:rPr>
        <w:t xml:space="preserve">המקרים </w:t>
      </w:r>
      <w:bookmarkStart w:id="9897" w:name="_ETM_Q28_562990"/>
      <w:bookmarkEnd w:id="9897"/>
      <w:r>
        <w:rPr>
          <w:rtl/>
        </w:rPr>
        <w:t xml:space="preserve">שבהם </w:t>
      </w:r>
      <w:bookmarkStart w:id="9898" w:name="_ETM_Q28_563319"/>
      <w:bookmarkEnd w:id="9898"/>
      <w:r>
        <w:rPr>
          <w:rtl/>
        </w:rPr>
        <w:t xml:space="preserve">משך </w:t>
      </w:r>
      <w:bookmarkStart w:id="9899" w:name="_ETM_Q28_563619"/>
      <w:bookmarkEnd w:id="9899"/>
      <w:r>
        <w:rPr>
          <w:rtl/>
        </w:rPr>
        <w:t xml:space="preserve">הליכי </w:t>
      </w:r>
      <w:bookmarkStart w:id="9900" w:name="_ETM_Q28_563950"/>
      <w:bookmarkEnd w:id="9900"/>
      <w:r>
        <w:rPr>
          <w:rtl/>
        </w:rPr>
        <w:t xml:space="preserve">החקירה </w:t>
      </w:r>
      <w:bookmarkStart w:id="9901" w:name="_ETM_Q28_564339"/>
      <w:bookmarkEnd w:id="9901"/>
      <w:r>
        <w:rPr>
          <w:rtl/>
        </w:rPr>
        <w:t xml:space="preserve">בהעמדה </w:t>
      </w:r>
      <w:bookmarkStart w:id="9902" w:name="_ETM_Q28_564729"/>
      <w:bookmarkEnd w:id="9902"/>
      <w:r>
        <w:rPr>
          <w:rtl/>
        </w:rPr>
        <w:t xml:space="preserve">לדין </w:t>
      </w:r>
      <w:bookmarkStart w:id="9903" w:name="_ETM_Q28_565060"/>
      <w:bookmarkEnd w:id="9903"/>
      <w:r>
        <w:rPr>
          <w:rtl/>
        </w:rPr>
        <w:t xml:space="preserve">תאם </w:t>
      </w:r>
      <w:bookmarkStart w:id="9904" w:name="_ETM_Q28_566140"/>
      <w:bookmarkEnd w:id="9904"/>
      <w:r>
        <w:rPr>
          <w:rtl/>
        </w:rPr>
        <w:t xml:space="preserve">את </w:t>
      </w:r>
      <w:bookmarkStart w:id="9905" w:name="_ETM_Q28_566380"/>
      <w:bookmarkEnd w:id="9905"/>
      <w:r>
        <w:rPr>
          <w:rtl/>
        </w:rPr>
        <w:t xml:space="preserve">התקופות </w:t>
      </w:r>
      <w:bookmarkStart w:id="9906" w:name="_ETM_Q28_566920"/>
      <w:bookmarkEnd w:id="9906"/>
      <w:r>
        <w:rPr>
          <w:rtl/>
        </w:rPr>
        <w:t xml:space="preserve">בנוהלי </w:t>
      </w:r>
      <w:bookmarkStart w:id="9907" w:name="_ETM_Q28_567369"/>
      <w:bookmarkEnd w:id="9907"/>
      <w:r>
        <w:rPr>
          <w:rtl/>
        </w:rPr>
        <w:t xml:space="preserve">רשויות </w:t>
      </w:r>
      <w:bookmarkStart w:id="9908" w:name="_ETM_Q28_567819"/>
      <w:bookmarkEnd w:id="9908"/>
      <w:r>
        <w:rPr>
          <w:rtl/>
        </w:rPr>
        <w:t xml:space="preserve">החקירה </w:t>
      </w:r>
      <w:bookmarkStart w:id="9909" w:name="_ETM_Q28_568299"/>
      <w:bookmarkEnd w:id="9909"/>
      <w:r>
        <w:rPr>
          <w:rtl/>
        </w:rPr>
        <w:t xml:space="preserve">והנחיות </w:t>
      </w:r>
      <w:bookmarkStart w:id="9910" w:name="_ETM_Q28_568839"/>
      <w:bookmarkEnd w:id="9910"/>
      <w:r>
        <w:rPr>
          <w:rtl/>
        </w:rPr>
        <w:t xml:space="preserve">היועץ </w:t>
      </w:r>
      <w:bookmarkStart w:id="9911" w:name="_ETM_Q28_569079"/>
      <w:bookmarkEnd w:id="9911"/>
      <w:r>
        <w:rPr>
          <w:rtl/>
        </w:rPr>
        <w:t xml:space="preserve">המשפטי </w:t>
      </w:r>
      <w:bookmarkStart w:id="9912" w:name="_ETM_Q28_569469"/>
      <w:bookmarkEnd w:id="9912"/>
      <w:r>
        <w:rPr>
          <w:rtl/>
        </w:rPr>
        <w:t xml:space="preserve">לממשלה </w:t>
      </w:r>
      <w:bookmarkStart w:id="9913" w:name="_ETM_Q28_570310"/>
      <w:bookmarkEnd w:id="9913"/>
      <w:r>
        <w:rPr>
          <w:rtl/>
        </w:rPr>
        <w:t xml:space="preserve">עומד </w:t>
      </w:r>
      <w:bookmarkStart w:id="9914" w:name="_ETM_Q28_570609"/>
      <w:bookmarkEnd w:id="9914"/>
      <w:r>
        <w:rPr>
          <w:rtl/>
        </w:rPr>
        <w:t xml:space="preserve">על </w:t>
      </w:r>
      <w:bookmarkStart w:id="9915" w:name="_ETM_Q28_570729"/>
      <w:bookmarkEnd w:id="9915"/>
      <w:r>
        <w:rPr>
          <w:rtl/>
        </w:rPr>
        <w:t>99</w:t>
      </w:r>
      <w:r>
        <w:rPr>
          <w:rFonts w:hint="cs"/>
          <w:rtl/>
        </w:rPr>
        <w:t>.86</w:t>
      </w:r>
      <w:r>
        <w:rPr>
          <w:rtl/>
        </w:rPr>
        <w:t>%</w:t>
      </w:r>
      <w:r>
        <w:rPr>
          <w:rFonts w:hint="cs"/>
          <w:rtl/>
        </w:rPr>
        <w:t>.</w:t>
      </w:r>
      <w:bookmarkStart w:id="9916" w:name="_ETM_Q28_572319"/>
      <w:bookmarkStart w:id="9917" w:name="_ETM_Q28_572770"/>
      <w:bookmarkStart w:id="9918" w:name="_ETM_Q28_574580"/>
      <w:bookmarkEnd w:id="9916"/>
      <w:bookmarkEnd w:id="9917"/>
      <w:bookmarkEnd w:id="9918"/>
      <w:r>
        <w:rPr>
          <w:rFonts w:hint="cs"/>
          <w:rtl/>
        </w:rPr>
        <w:t xml:space="preserve"> </w:t>
      </w:r>
      <w:r>
        <w:rPr>
          <w:rtl/>
        </w:rPr>
        <w:t xml:space="preserve">מספר </w:t>
      </w:r>
      <w:bookmarkStart w:id="9919" w:name="_ETM_Q28_575180"/>
      <w:bookmarkEnd w:id="9919"/>
      <w:r>
        <w:rPr>
          <w:rtl/>
        </w:rPr>
        <w:t xml:space="preserve">המקרים </w:t>
      </w:r>
      <w:bookmarkStart w:id="9920" w:name="_ETM_Q28_575570"/>
      <w:bookmarkEnd w:id="9920"/>
      <w:r>
        <w:rPr>
          <w:rtl/>
        </w:rPr>
        <w:t xml:space="preserve">שבהם </w:t>
      </w:r>
      <w:bookmarkStart w:id="9921" w:name="_ETM_Q28_575930"/>
      <w:bookmarkEnd w:id="9921"/>
      <w:r>
        <w:rPr>
          <w:rtl/>
        </w:rPr>
        <w:t>התבקשה</w:t>
      </w:r>
      <w:r w:rsidRPr="00F46DDE">
        <w:rPr>
          <w:rtl/>
        </w:rPr>
        <w:t xml:space="preserve"> </w:t>
      </w:r>
      <w:r>
        <w:rPr>
          <w:rtl/>
        </w:rPr>
        <w:t xml:space="preserve">הסכמת </w:t>
      </w:r>
      <w:bookmarkStart w:id="9922" w:name="_ETM_Q28_582080"/>
      <w:bookmarkEnd w:id="9922"/>
      <w:r>
        <w:rPr>
          <w:rtl/>
        </w:rPr>
        <w:t xml:space="preserve">היועץ </w:t>
      </w:r>
      <w:bookmarkStart w:id="9923" w:name="_ETM_Q28_582350"/>
      <w:bookmarkEnd w:id="9923"/>
      <w:r>
        <w:rPr>
          <w:rtl/>
        </w:rPr>
        <w:t xml:space="preserve">המשפטי </w:t>
      </w:r>
      <w:bookmarkStart w:id="9924" w:name="_ETM_Q28_582860"/>
      <w:bookmarkStart w:id="9925" w:name="_ETM_Q28_583159"/>
      <w:bookmarkEnd w:id="9924"/>
      <w:bookmarkEnd w:id="9925"/>
      <w:r>
        <w:rPr>
          <w:rtl/>
        </w:rPr>
        <w:t xml:space="preserve">להגיש </w:t>
      </w:r>
      <w:bookmarkStart w:id="9926" w:name="_ETM_Q28_583820"/>
      <w:bookmarkEnd w:id="9926"/>
      <w:r>
        <w:rPr>
          <w:rtl/>
        </w:rPr>
        <w:t xml:space="preserve">כתב </w:t>
      </w:r>
      <w:bookmarkStart w:id="9927" w:name="_ETM_Q28_584150"/>
      <w:bookmarkEnd w:id="9927"/>
      <w:r>
        <w:rPr>
          <w:rtl/>
        </w:rPr>
        <w:t xml:space="preserve">אישום </w:t>
      </w:r>
      <w:bookmarkStart w:id="9928" w:name="_ETM_Q28_584950"/>
      <w:bookmarkEnd w:id="9928"/>
      <w:r>
        <w:rPr>
          <w:rtl/>
        </w:rPr>
        <w:t xml:space="preserve">עקב </w:t>
      </w:r>
      <w:bookmarkStart w:id="9929" w:name="_ETM_Q28_585430"/>
      <w:bookmarkEnd w:id="9929"/>
      <w:r>
        <w:rPr>
          <w:rtl/>
        </w:rPr>
        <w:t xml:space="preserve">חריגה </w:t>
      </w:r>
      <w:bookmarkStart w:id="9930" w:name="_ETM_Q28_585850"/>
      <w:bookmarkEnd w:id="9930"/>
      <w:r>
        <w:rPr>
          <w:rtl/>
        </w:rPr>
        <w:t>בזמן</w:t>
      </w:r>
      <w:r>
        <w:rPr>
          <w:rFonts w:hint="cs"/>
          <w:rtl/>
        </w:rPr>
        <w:t>,</w:t>
      </w:r>
      <w:r>
        <w:rPr>
          <w:rtl/>
        </w:rPr>
        <w:t xml:space="preserve"> </w:t>
      </w:r>
      <w:bookmarkStart w:id="9931" w:name="_ETM_Q28_576650"/>
      <w:bookmarkEnd w:id="9931"/>
      <w:r>
        <w:rPr>
          <w:rtl/>
        </w:rPr>
        <w:t xml:space="preserve">לאחר </w:t>
      </w:r>
      <w:bookmarkStart w:id="9932" w:name="_ETM_Q28_577369"/>
      <w:bookmarkEnd w:id="9932"/>
      <w:r>
        <w:rPr>
          <w:rtl/>
        </w:rPr>
        <w:t xml:space="preserve">בחינה </w:t>
      </w:r>
      <w:bookmarkStart w:id="9933" w:name="_ETM_Q28_577790"/>
      <w:bookmarkEnd w:id="9933"/>
      <w:r>
        <w:rPr>
          <w:rtl/>
        </w:rPr>
        <w:t xml:space="preserve">קפדנית </w:t>
      </w:r>
      <w:bookmarkStart w:id="9934" w:name="_ETM_Q28_578299"/>
      <w:bookmarkEnd w:id="9934"/>
      <w:r>
        <w:rPr>
          <w:rtl/>
        </w:rPr>
        <w:t xml:space="preserve">ועל </w:t>
      </w:r>
      <w:bookmarkStart w:id="9935" w:name="_ETM_Q28_578450"/>
      <w:bookmarkEnd w:id="9935"/>
      <w:r>
        <w:rPr>
          <w:rtl/>
        </w:rPr>
        <w:t xml:space="preserve">בסיס </w:t>
      </w:r>
      <w:bookmarkStart w:id="9936" w:name="_ETM_Q28_578779"/>
      <w:bookmarkEnd w:id="9936"/>
      <w:r>
        <w:rPr>
          <w:rtl/>
        </w:rPr>
        <w:t xml:space="preserve">המלצה </w:t>
      </w:r>
      <w:bookmarkStart w:id="9937" w:name="_ETM_Q28_579170"/>
      <w:bookmarkEnd w:id="9937"/>
      <w:r>
        <w:rPr>
          <w:rtl/>
        </w:rPr>
        <w:t xml:space="preserve">של </w:t>
      </w:r>
      <w:bookmarkStart w:id="9938" w:name="_ETM_Q28_579350"/>
      <w:bookmarkEnd w:id="9938"/>
      <w:r>
        <w:rPr>
          <w:rtl/>
        </w:rPr>
        <w:t xml:space="preserve">רשויות </w:t>
      </w:r>
      <w:bookmarkStart w:id="9939" w:name="_ETM_Q28_579710"/>
      <w:bookmarkEnd w:id="9939"/>
      <w:r>
        <w:rPr>
          <w:rtl/>
        </w:rPr>
        <w:t xml:space="preserve">התביעה </w:t>
      </w:r>
      <w:bookmarkStart w:id="9940" w:name="_ETM_Q28_580040"/>
      <w:bookmarkEnd w:id="9940"/>
      <w:r>
        <w:rPr>
          <w:rtl/>
        </w:rPr>
        <w:t xml:space="preserve">והחקירה </w:t>
      </w:r>
      <w:bookmarkStart w:id="9941" w:name="_ETM_Q28_580580"/>
      <w:bookmarkEnd w:id="9941"/>
      <w:r>
        <w:rPr>
          <w:rtl/>
        </w:rPr>
        <w:t>הרלוונטיות</w:t>
      </w:r>
      <w:r>
        <w:rPr>
          <w:rFonts w:hint="cs"/>
          <w:rtl/>
        </w:rPr>
        <w:t>,</w:t>
      </w:r>
      <w:bookmarkStart w:id="9942" w:name="_ETM_Q28_581510"/>
      <w:bookmarkEnd w:id="9942"/>
      <w:r>
        <w:rPr>
          <w:rtl/>
        </w:rPr>
        <w:t xml:space="preserve"> </w:t>
      </w:r>
      <w:bookmarkStart w:id="9943" w:name="_ETM_Q28_587070"/>
      <w:bookmarkEnd w:id="9943"/>
      <w:r>
        <w:rPr>
          <w:rtl/>
        </w:rPr>
        <w:t xml:space="preserve">מאוקטובר </w:t>
      </w:r>
      <w:bookmarkStart w:id="9944" w:name="_ETM_Q28_588180"/>
      <w:bookmarkEnd w:id="9944"/>
      <w:r>
        <w:rPr>
          <w:rtl/>
        </w:rPr>
        <w:t xml:space="preserve">2019 </w:t>
      </w:r>
      <w:bookmarkStart w:id="9945" w:name="_ETM_Q28_589289"/>
      <w:bookmarkEnd w:id="9945"/>
      <w:r>
        <w:rPr>
          <w:rtl/>
        </w:rPr>
        <w:t xml:space="preserve">ועד </w:t>
      </w:r>
      <w:bookmarkStart w:id="9946" w:name="_ETM_Q28_589589"/>
      <w:bookmarkEnd w:id="9946"/>
      <w:r>
        <w:rPr>
          <w:rtl/>
        </w:rPr>
        <w:t xml:space="preserve">למועד </w:t>
      </w:r>
      <w:bookmarkStart w:id="9947" w:name="_ETM_Q28_589979"/>
      <w:bookmarkEnd w:id="9947"/>
      <w:r>
        <w:rPr>
          <w:rtl/>
        </w:rPr>
        <w:t xml:space="preserve">הדיווח </w:t>
      </w:r>
      <w:bookmarkStart w:id="9948" w:name="_ETM_Q28_590820"/>
      <w:bookmarkEnd w:id="9948"/>
      <w:r>
        <w:rPr>
          <w:rtl/>
        </w:rPr>
        <w:t xml:space="preserve">בספטמבר </w:t>
      </w:r>
      <w:bookmarkStart w:id="9949" w:name="_ETM_Q28_591570"/>
      <w:bookmarkEnd w:id="9949"/>
      <w:r>
        <w:rPr>
          <w:rtl/>
        </w:rPr>
        <w:t>האחרון</w:t>
      </w:r>
      <w:r>
        <w:rPr>
          <w:rFonts w:hint="cs"/>
          <w:rtl/>
        </w:rPr>
        <w:t xml:space="preserve"> </w:t>
      </w:r>
      <w:r>
        <w:rPr>
          <w:rFonts w:hint="eastAsia"/>
          <w:rtl/>
        </w:rPr>
        <w:t>–</w:t>
      </w:r>
      <w:r>
        <w:rPr>
          <w:rtl/>
        </w:rPr>
        <w:t xml:space="preserve"> </w:t>
      </w:r>
      <w:bookmarkStart w:id="9950" w:name="_ETM_Q28_592259"/>
      <w:bookmarkEnd w:id="9950"/>
      <w:r>
        <w:rPr>
          <w:rtl/>
        </w:rPr>
        <w:t>דהיינו</w:t>
      </w:r>
      <w:r>
        <w:rPr>
          <w:rFonts w:hint="cs"/>
          <w:rtl/>
        </w:rPr>
        <w:t>,</w:t>
      </w:r>
      <w:r>
        <w:rPr>
          <w:rtl/>
        </w:rPr>
        <w:t xml:space="preserve"> </w:t>
      </w:r>
      <w:bookmarkStart w:id="9951" w:name="_ETM_Q28_593039"/>
      <w:bookmarkEnd w:id="9951"/>
      <w:r>
        <w:rPr>
          <w:rtl/>
        </w:rPr>
        <w:t xml:space="preserve">כשנתיים </w:t>
      </w:r>
      <w:bookmarkStart w:id="9952" w:name="_ETM_Q28_593640"/>
      <w:bookmarkEnd w:id="9952"/>
      <w:r>
        <w:rPr>
          <w:rtl/>
        </w:rPr>
        <w:t>ימים</w:t>
      </w:r>
      <w:r>
        <w:rPr>
          <w:rFonts w:hint="cs"/>
          <w:rtl/>
        </w:rPr>
        <w:t xml:space="preserve"> </w:t>
      </w:r>
      <w:r>
        <w:rPr>
          <w:rFonts w:hint="eastAsia"/>
          <w:rtl/>
        </w:rPr>
        <w:t>–</w:t>
      </w:r>
      <w:r>
        <w:rPr>
          <w:rtl/>
        </w:rPr>
        <w:t xml:space="preserve"> </w:t>
      </w:r>
      <w:bookmarkStart w:id="9953" w:name="_ETM_Q28_594539"/>
      <w:bookmarkEnd w:id="9953"/>
      <w:r>
        <w:rPr>
          <w:rtl/>
        </w:rPr>
        <w:t xml:space="preserve">137 </w:t>
      </w:r>
      <w:bookmarkStart w:id="9954" w:name="_ETM_Q28_595829"/>
      <w:bookmarkEnd w:id="9954"/>
      <w:r>
        <w:rPr>
          <w:rtl/>
        </w:rPr>
        <w:t xml:space="preserve">מקרים </w:t>
      </w:r>
      <w:bookmarkStart w:id="9955" w:name="_ETM_Q28_596279"/>
      <w:bookmarkEnd w:id="9955"/>
      <w:r>
        <w:rPr>
          <w:rtl/>
        </w:rPr>
        <w:t>בלבד</w:t>
      </w:r>
      <w:r>
        <w:rPr>
          <w:rFonts w:hint="cs"/>
          <w:rtl/>
        </w:rPr>
        <w:t>.</w:t>
      </w:r>
      <w:bookmarkStart w:id="9956" w:name="_ETM_Q28_599089"/>
      <w:bookmarkStart w:id="9957" w:name="_ETM_Q28_599359"/>
      <w:bookmarkEnd w:id="9956"/>
      <w:bookmarkEnd w:id="9957"/>
    </w:p>
    <w:p w:rsidR="00201B44" w:rsidRDefault="00201B44" w:rsidP="004E25B3">
      <w:pPr>
        <w:rPr>
          <w:rtl/>
        </w:rPr>
      </w:pPr>
    </w:p>
    <w:p w:rsidR="00201B44" w:rsidRDefault="00201B44" w:rsidP="00C15D29">
      <w:pPr>
        <w:rPr>
          <w:rtl/>
        </w:rPr>
      </w:pPr>
      <w:r>
        <w:rPr>
          <w:rFonts w:hint="cs"/>
          <w:rtl/>
        </w:rPr>
        <w:t>מ</w:t>
      </w:r>
      <w:r>
        <w:rPr>
          <w:rtl/>
        </w:rPr>
        <w:t xml:space="preserve">הם </w:t>
      </w:r>
      <w:bookmarkStart w:id="9958" w:name="_ETM_Q28_599479"/>
      <w:bookmarkEnd w:id="9958"/>
      <w:r>
        <w:rPr>
          <w:rtl/>
        </w:rPr>
        <w:t xml:space="preserve">אותם </w:t>
      </w:r>
      <w:bookmarkStart w:id="9959" w:name="_ETM_Q28_599779"/>
      <w:bookmarkEnd w:id="9959"/>
      <w:r>
        <w:rPr>
          <w:rtl/>
        </w:rPr>
        <w:t xml:space="preserve">לוחות </w:t>
      </w:r>
      <w:bookmarkStart w:id="9960" w:name="_ETM_Q28_600109"/>
      <w:bookmarkEnd w:id="9960"/>
      <w:r>
        <w:rPr>
          <w:rtl/>
        </w:rPr>
        <w:t>זמנים</w:t>
      </w:r>
      <w:r>
        <w:rPr>
          <w:rFonts w:hint="cs"/>
          <w:rtl/>
        </w:rPr>
        <w:t>?</w:t>
      </w:r>
      <w:r>
        <w:rPr>
          <w:rtl/>
        </w:rPr>
        <w:t xml:space="preserve"> </w:t>
      </w:r>
      <w:bookmarkStart w:id="9961" w:name="_ETM_Q28_601819"/>
      <w:bookmarkEnd w:id="9961"/>
      <w:r>
        <w:rPr>
          <w:rtl/>
        </w:rPr>
        <w:t xml:space="preserve">כשמדובר </w:t>
      </w:r>
      <w:bookmarkStart w:id="9962" w:name="_ETM_Q28_603229"/>
      <w:bookmarkEnd w:id="9962"/>
      <w:r>
        <w:rPr>
          <w:rtl/>
        </w:rPr>
        <w:t>בחקירות</w:t>
      </w:r>
      <w:r>
        <w:rPr>
          <w:rFonts w:hint="cs"/>
          <w:rtl/>
        </w:rPr>
        <w:t>,</w:t>
      </w:r>
      <w:r>
        <w:rPr>
          <w:rtl/>
        </w:rPr>
        <w:t xml:space="preserve"> </w:t>
      </w:r>
      <w:bookmarkStart w:id="9963" w:name="_ETM_Q28_606210"/>
      <w:bookmarkEnd w:id="9963"/>
      <w:r>
        <w:rPr>
          <w:rtl/>
        </w:rPr>
        <w:t xml:space="preserve">לוחות </w:t>
      </w:r>
      <w:bookmarkStart w:id="9964" w:name="_ETM_Q28_606749"/>
      <w:bookmarkEnd w:id="9964"/>
      <w:r>
        <w:rPr>
          <w:rtl/>
        </w:rPr>
        <w:t xml:space="preserve">הזמנים </w:t>
      </w:r>
      <w:bookmarkStart w:id="9965" w:name="_ETM_Q28_607740"/>
      <w:bookmarkEnd w:id="9965"/>
      <w:r w:rsidR="00C15D29">
        <w:rPr>
          <w:rFonts w:hint="cs"/>
          <w:rtl/>
        </w:rPr>
        <w:t xml:space="preserve">– </w:t>
      </w:r>
      <w:bookmarkStart w:id="9966" w:name="_ETM_Q28_607920"/>
      <w:bookmarkEnd w:id="9966"/>
      <w:r>
        <w:rPr>
          <w:rtl/>
        </w:rPr>
        <w:t xml:space="preserve">המגבלה </w:t>
      </w:r>
      <w:bookmarkStart w:id="9967" w:name="_ETM_Q28_608549"/>
      <w:bookmarkEnd w:id="9967"/>
      <w:r>
        <w:rPr>
          <w:rtl/>
        </w:rPr>
        <w:t xml:space="preserve">היא </w:t>
      </w:r>
      <w:bookmarkStart w:id="9968" w:name="_ETM_Q28_608640"/>
      <w:bookmarkEnd w:id="9968"/>
      <w:r>
        <w:rPr>
          <w:rtl/>
        </w:rPr>
        <w:t>כדלקמן</w:t>
      </w:r>
      <w:r>
        <w:rPr>
          <w:rFonts w:hint="cs"/>
          <w:rtl/>
        </w:rPr>
        <w:t>:</w:t>
      </w:r>
      <w:r>
        <w:rPr>
          <w:rtl/>
        </w:rPr>
        <w:t xml:space="preserve"> </w:t>
      </w:r>
      <w:bookmarkStart w:id="9969" w:name="_ETM_Q28_609920"/>
      <w:bookmarkEnd w:id="9969"/>
      <w:r>
        <w:rPr>
          <w:rtl/>
        </w:rPr>
        <w:t xml:space="preserve">על </w:t>
      </w:r>
      <w:bookmarkStart w:id="9970" w:name="_ETM_Q28_610099"/>
      <w:bookmarkEnd w:id="9970"/>
      <w:r>
        <w:rPr>
          <w:rtl/>
        </w:rPr>
        <w:t xml:space="preserve">עבירות </w:t>
      </w:r>
      <w:bookmarkStart w:id="9971" w:name="_ETM_Q28_610489"/>
      <w:bookmarkEnd w:id="9971"/>
      <w:r>
        <w:rPr>
          <w:rtl/>
        </w:rPr>
        <w:t xml:space="preserve">מסוג </w:t>
      </w:r>
      <w:bookmarkStart w:id="9972" w:name="_ETM_Q28_610879"/>
      <w:bookmarkEnd w:id="9972"/>
      <w:r>
        <w:rPr>
          <w:rtl/>
        </w:rPr>
        <w:t xml:space="preserve">חטא </w:t>
      </w:r>
      <w:bookmarkStart w:id="9973" w:name="_ETM_Q28_611299"/>
      <w:bookmarkEnd w:id="9973"/>
      <w:r>
        <w:rPr>
          <w:rFonts w:hint="cs"/>
          <w:rtl/>
        </w:rPr>
        <w:t xml:space="preserve">– </w:t>
      </w:r>
      <w:r>
        <w:rPr>
          <w:rtl/>
        </w:rPr>
        <w:t>שנה</w:t>
      </w:r>
      <w:r>
        <w:rPr>
          <w:rFonts w:hint="cs"/>
          <w:rtl/>
        </w:rPr>
        <w:t>;</w:t>
      </w:r>
      <w:r>
        <w:rPr>
          <w:rtl/>
        </w:rPr>
        <w:t xml:space="preserve"> </w:t>
      </w:r>
      <w:bookmarkStart w:id="9974" w:name="_ETM_Q28_612329"/>
      <w:bookmarkEnd w:id="9974"/>
      <w:r>
        <w:rPr>
          <w:rtl/>
        </w:rPr>
        <w:t xml:space="preserve">על </w:t>
      </w:r>
      <w:bookmarkStart w:id="9975" w:name="_ETM_Q28_612629"/>
      <w:bookmarkEnd w:id="9975"/>
      <w:r>
        <w:rPr>
          <w:rtl/>
        </w:rPr>
        <w:t xml:space="preserve">עבירות </w:t>
      </w:r>
      <w:bookmarkStart w:id="9976" w:name="_ETM_Q28_612989"/>
      <w:bookmarkEnd w:id="9976"/>
      <w:r>
        <w:rPr>
          <w:rtl/>
        </w:rPr>
        <w:t xml:space="preserve">מסוג </w:t>
      </w:r>
      <w:bookmarkStart w:id="9977" w:name="_ETM_Q28_613590"/>
      <w:bookmarkEnd w:id="9977"/>
      <w:r>
        <w:rPr>
          <w:rtl/>
        </w:rPr>
        <w:t>עוון</w:t>
      </w:r>
      <w:r>
        <w:rPr>
          <w:rFonts w:hint="cs"/>
          <w:rtl/>
        </w:rPr>
        <w:t xml:space="preserve"> </w:t>
      </w:r>
      <w:r>
        <w:rPr>
          <w:rFonts w:hint="eastAsia"/>
          <w:rtl/>
        </w:rPr>
        <w:t>–</w:t>
      </w:r>
      <w:r>
        <w:rPr>
          <w:rtl/>
        </w:rPr>
        <w:t xml:space="preserve"> </w:t>
      </w:r>
      <w:bookmarkStart w:id="9978" w:name="_ETM_Q28_614159"/>
      <w:bookmarkEnd w:id="9978"/>
      <w:r>
        <w:rPr>
          <w:rtl/>
        </w:rPr>
        <w:t>שנתיים</w:t>
      </w:r>
      <w:r>
        <w:rPr>
          <w:rFonts w:hint="cs"/>
          <w:rtl/>
        </w:rPr>
        <w:t>;</w:t>
      </w:r>
      <w:r>
        <w:rPr>
          <w:rtl/>
        </w:rPr>
        <w:t xml:space="preserve"> </w:t>
      </w:r>
      <w:bookmarkStart w:id="9979" w:name="_ETM_Q28_615450"/>
      <w:bookmarkEnd w:id="9979"/>
      <w:r>
        <w:rPr>
          <w:rtl/>
        </w:rPr>
        <w:t xml:space="preserve">על </w:t>
      </w:r>
      <w:bookmarkStart w:id="9980" w:name="_ETM_Q28_615629"/>
      <w:bookmarkEnd w:id="9980"/>
      <w:r>
        <w:rPr>
          <w:rtl/>
        </w:rPr>
        <w:t xml:space="preserve">עבירות </w:t>
      </w:r>
      <w:bookmarkStart w:id="9981" w:name="_ETM_Q28_615989"/>
      <w:bookmarkEnd w:id="9981"/>
      <w:r>
        <w:rPr>
          <w:rtl/>
        </w:rPr>
        <w:t xml:space="preserve">מסוג </w:t>
      </w:r>
      <w:bookmarkStart w:id="9982" w:name="_ETM_Q28_616379"/>
      <w:bookmarkEnd w:id="9982"/>
      <w:r>
        <w:rPr>
          <w:rtl/>
        </w:rPr>
        <w:t xml:space="preserve">פשע </w:t>
      </w:r>
      <w:bookmarkStart w:id="9983" w:name="_ETM_Q28_616709"/>
      <w:bookmarkEnd w:id="9983"/>
      <w:r>
        <w:rPr>
          <w:rtl/>
        </w:rPr>
        <w:t xml:space="preserve">קל </w:t>
      </w:r>
      <w:bookmarkStart w:id="9984" w:name="_ETM_Q28_617280"/>
      <w:bookmarkEnd w:id="9984"/>
      <w:r>
        <w:rPr>
          <w:rFonts w:hint="cs"/>
          <w:rtl/>
        </w:rPr>
        <w:t>– שלוש</w:t>
      </w:r>
      <w:r>
        <w:rPr>
          <w:rtl/>
        </w:rPr>
        <w:t xml:space="preserve"> </w:t>
      </w:r>
      <w:bookmarkStart w:id="9985" w:name="_ETM_Q28_617730"/>
      <w:bookmarkEnd w:id="9985"/>
      <w:r>
        <w:rPr>
          <w:rtl/>
        </w:rPr>
        <w:t>שנים</w:t>
      </w:r>
      <w:r>
        <w:rPr>
          <w:rFonts w:hint="cs"/>
          <w:rtl/>
        </w:rPr>
        <w:t>;</w:t>
      </w:r>
      <w:r>
        <w:rPr>
          <w:rtl/>
        </w:rPr>
        <w:t xml:space="preserve"> </w:t>
      </w:r>
      <w:bookmarkStart w:id="9986" w:name="_ETM_Q28_618560"/>
      <w:bookmarkEnd w:id="9986"/>
      <w:r>
        <w:rPr>
          <w:rtl/>
        </w:rPr>
        <w:t xml:space="preserve">על </w:t>
      </w:r>
      <w:bookmarkStart w:id="9987" w:name="_ETM_Q28_618739"/>
      <w:bookmarkEnd w:id="9987"/>
      <w:r>
        <w:rPr>
          <w:rtl/>
        </w:rPr>
        <w:t xml:space="preserve">עבירות </w:t>
      </w:r>
      <w:bookmarkStart w:id="9988" w:name="_ETM_Q28_619099"/>
      <w:bookmarkEnd w:id="9988"/>
      <w:r>
        <w:rPr>
          <w:rtl/>
        </w:rPr>
        <w:t xml:space="preserve">שעונשן </w:t>
      </w:r>
      <w:bookmarkStart w:id="9989" w:name="_ETM_Q28_619609"/>
      <w:bookmarkEnd w:id="9989"/>
      <w:r>
        <w:rPr>
          <w:rtl/>
        </w:rPr>
        <w:t>ב</w:t>
      </w:r>
      <w:r>
        <w:rPr>
          <w:rFonts w:hint="cs"/>
          <w:rtl/>
        </w:rPr>
        <w:t xml:space="preserve">ין שבע </w:t>
      </w:r>
      <w:bookmarkStart w:id="9990" w:name="_ETM_Q28_621896"/>
      <w:bookmarkEnd w:id="9990"/>
      <w:r>
        <w:rPr>
          <w:rFonts w:hint="cs"/>
          <w:rtl/>
        </w:rPr>
        <w:t>ל-20</w:t>
      </w:r>
      <w:bookmarkStart w:id="9991" w:name="_ETM_Q28_619790"/>
      <w:bookmarkStart w:id="9992" w:name="_ETM_Q28_620090"/>
      <w:bookmarkStart w:id="9993" w:name="_ETM_Q28_620269"/>
      <w:bookmarkEnd w:id="9991"/>
      <w:bookmarkEnd w:id="9992"/>
      <w:bookmarkEnd w:id="9993"/>
      <w:r>
        <w:rPr>
          <w:rtl/>
        </w:rPr>
        <w:t xml:space="preserve"> </w:t>
      </w:r>
      <w:bookmarkStart w:id="9994" w:name="_ETM_Q28_620780"/>
      <w:bookmarkEnd w:id="9994"/>
      <w:r>
        <w:rPr>
          <w:rtl/>
        </w:rPr>
        <w:t xml:space="preserve">שנות </w:t>
      </w:r>
      <w:bookmarkStart w:id="9995" w:name="_ETM_Q28_621079"/>
      <w:bookmarkEnd w:id="9995"/>
      <w:r>
        <w:rPr>
          <w:rtl/>
        </w:rPr>
        <w:t>מאסר</w:t>
      </w:r>
      <w:r>
        <w:rPr>
          <w:rFonts w:hint="cs"/>
          <w:rtl/>
        </w:rPr>
        <w:t xml:space="preserve"> </w:t>
      </w:r>
      <w:r>
        <w:rPr>
          <w:rFonts w:hint="eastAsia"/>
          <w:rtl/>
        </w:rPr>
        <w:t>–</w:t>
      </w:r>
      <w:r>
        <w:rPr>
          <w:rFonts w:hint="cs"/>
          <w:rtl/>
        </w:rPr>
        <w:t xml:space="preserve"> ארבע</w:t>
      </w:r>
      <w:bookmarkStart w:id="9996" w:name="_ETM_Q28_621650"/>
      <w:bookmarkEnd w:id="9996"/>
      <w:r>
        <w:rPr>
          <w:rtl/>
        </w:rPr>
        <w:t xml:space="preserve"> </w:t>
      </w:r>
      <w:bookmarkStart w:id="9997" w:name="_ETM_Q28_622010"/>
      <w:bookmarkEnd w:id="9997"/>
      <w:r>
        <w:rPr>
          <w:rtl/>
        </w:rPr>
        <w:t>שנים</w:t>
      </w:r>
      <w:r>
        <w:rPr>
          <w:rFonts w:hint="cs"/>
          <w:rtl/>
        </w:rPr>
        <w:t>;</w:t>
      </w:r>
      <w:r>
        <w:rPr>
          <w:rtl/>
        </w:rPr>
        <w:t xml:space="preserve"> </w:t>
      </w:r>
      <w:bookmarkStart w:id="9998" w:name="_ETM_Q28_622879"/>
      <w:bookmarkEnd w:id="9998"/>
      <w:r>
        <w:rPr>
          <w:rtl/>
        </w:rPr>
        <w:t xml:space="preserve">על </w:t>
      </w:r>
      <w:bookmarkStart w:id="9999" w:name="_ETM_Q28_623060"/>
      <w:bookmarkEnd w:id="9999"/>
      <w:r>
        <w:rPr>
          <w:rtl/>
        </w:rPr>
        <w:t xml:space="preserve">עבירות </w:t>
      </w:r>
      <w:bookmarkStart w:id="10000" w:name="_ETM_Q28_623749"/>
      <w:bookmarkEnd w:id="10000"/>
      <w:r>
        <w:rPr>
          <w:rtl/>
        </w:rPr>
        <w:t xml:space="preserve">שהן </w:t>
      </w:r>
      <w:bookmarkStart w:id="10001" w:name="_ETM_Q28_624319"/>
      <w:bookmarkEnd w:id="10001"/>
      <w:r>
        <w:rPr>
          <w:rtl/>
        </w:rPr>
        <w:t xml:space="preserve">מעל </w:t>
      </w:r>
      <w:bookmarkStart w:id="10002" w:name="_ETM_Q28_625459"/>
      <w:bookmarkEnd w:id="10002"/>
      <w:r>
        <w:rPr>
          <w:rtl/>
        </w:rPr>
        <w:t xml:space="preserve">20 </w:t>
      </w:r>
      <w:bookmarkStart w:id="10003" w:name="_ETM_Q28_625939"/>
      <w:bookmarkEnd w:id="10003"/>
      <w:r>
        <w:rPr>
          <w:rtl/>
        </w:rPr>
        <w:t>שנה</w:t>
      </w:r>
      <w:r>
        <w:rPr>
          <w:rFonts w:hint="cs"/>
          <w:rtl/>
        </w:rPr>
        <w:t xml:space="preserve"> </w:t>
      </w:r>
      <w:r>
        <w:rPr>
          <w:rFonts w:hint="eastAsia"/>
          <w:rtl/>
        </w:rPr>
        <w:t>–</w:t>
      </w:r>
      <w:r>
        <w:rPr>
          <w:rtl/>
        </w:rPr>
        <w:t xml:space="preserve"> </w:t>
      </w:r>
      <w:bookmarkStart w:id="10004" w:name="_ETM_Q28_627480"/>
      <w:bookmarkEnd w:id="10004"/>
      <w:r>
        <w:rPr>
          <w:rtl/>
        </w:rPr>
        <w:t xml:space="preserve">ללא </w:t>
      </w:r>
      <w:bookmarkStart w:id="10005" w:name="_ETM_Q28_628019"/>
      <w:bookmarkEnd w:id="10005"/>
      <w:r>
        <w:rPr>
          <w:rtl/>
        </w:rPr>
        <w:t>הגבלה</w:t>
      </w:r>
      <w:r>
        <w:rPr>
          <w:rFonts w:hint="cs"/>
          <w:rtl/>
        </w:rPr>
        <w:t>,</w:t>
      </w:r>
      <w:r>
        <w:rPr>
          <w:rtl/>
        </w:rPr>
        <w:t xml:space="preserve"> </w:t>
      </w:r>
      <w:bookmarkStart w:id="10006" w:name="_ETM_Q28_628560"/>
      <w:bookmarkEnd w:id="10006"/>
      <w:r>
        <w:rPr>
          <w:rtl/>
        </w:rPr>
        <w:t xml:space="preserve">עד </w:t>
      </w:r>
      <w:bookmarkStart w:id="10007" w:name="_ETM_Q28_628980"/>
      <w:bookmarkEnd w:id="10007"/>
      <w:r>
        <w:rPr>
          <w:rtl/>
        </w:rPr>
        <w:t>ההתיישנות</w:t>
      </w:r>
      <w:r>
        <w:rPr>
          <w:rFonts w:hint="cs"/>
          <w:rtl/>
        </w:rPr>
        <w:t>,</w:t>
      </w:r>
      <w:r>
        <w:rPr>
          <w:rtl/>
        </w:rPr>
        <w:t xml:space="preserve"> </w:t>
      </w:r>
      <w:bookmarkStart w:id="10008" w:name="_ETM_Q28_630030"/>
      <w:bookmarkEnd w:id="10008"/>
      <w:r>
        <w:rPr>
          <w:rtl/>
        </w:rPr>
        <w:t xml:space="preserve">עד </w:t>
      </w:r>
      <w:bookmarkStart w:id="10009" w:name="_ETM_Q28_630209"/>
      <w:bookmarkEnd w:id="10009"/>
      <w:r>
        <w:rPr>
          <w:rtl/>
        </w:rPr>
        <w:t>התייש</w:t>
      </w:r>
      <w:r>
        <w:rPr>
          <w:rFonts w:hint="cs"/>
          <w:rtl/>
        </w:rPr>
        <w:t>נ</w:t>
      </w:r>
      <w:r>
        <w:rPr>
          <w:rtl/>
        </w:rPr>
        <w:t>ותן</w:t>
      </w:r>
      <w:r>
        <w:rPr>
          <w:rFonts w:hint="cs"/>
          <w:rtl/>
        </w:rPr>
        <w:t>.</w:t>
      </w:r>
      <w:r>
        <w:rPr>
          <w:rtl/>
        </w:rPr>
        <w:t xml:space="preserve"> </w:t>
      </w:r>
      <w:bookmarkStart w:id="10010" w:name="_ETM_Q28_630900"/>
      <w:bookmarkEnd w:id="10010"/>
      <w:r>
        <w:rPr>
          <w:rtl/>
        </w:rPr>
        <w:t xml:space="preserve">יש </w:t>
      </w:r>
      <w:bookmarkStart w:id="10011" w:name="_ETM_Q28_631349"/>
      <w:bookmarkEnd w:id="10011"/>
      <w:r>
        <w:rPr>
          <w:rtl/>
        </w:rPr>
        <w:t xml:space="preserve">מועד </w:t>
      </w:r>
      <w:bookmarkStart w:id="10012" w:name="_ETM_Q28_631739"/>
      <w:bookmarkEnd w:id="10012"/>
      <w:r>
        <w:rPr>
          <w:rtl/>
        </w:rPr>
        <w:t xml:space="preserve">של </w:t>
      </w:r>
      <w:bookmarkStart w:id="10013" w:name="_ETM_Q28_631859"/>
      <w:bookmarkEnd w:id="10013"/>
      <w:r>
        <w:rPr>
          <w:rtl/>
        </w:rPr>
        <w:t xml:space="preserve">התיישנות </w:t>
      </w:r>
      <w:bookmarkStart w:id="10014" w:name="_ETM_Q28_632310"/>
      <w:bookmarkEnd w:id="10014"/>
      <w:r>
        <w:rPr>
          <w:rtl/>
        </w:rPr>
        <w:t>בחוק</w:t>
      </w:r>
      <w:r>
        <w:rPr>
          <w:rFonts w:hint="cs"/>
          <w:rtl/>
        </w:rPr>
        <w:t>.</w:t>
      </w:r>
      <w:bookmarkStart w:id="10015" w:name="_ETM_Q28_637648"/>
      <w:bookmarkStart w:id="10016" w:name="_ETM_Q28_637799"/>
      <w:bookmarkStart w:id="10017" w:name="_ETM_Q28_637883"/>
      <w:bookmarkStart w:id="10018" w:name="_ETM_Q28_637966"/>
      <w:bookmarkStart w:id="10019" w:name="_ETM_Q28_633480"/>
      <w:bookmarkEnd w:id="10015"/>
      <w:bookmarkEnd w:id="10016"/>
      <w:bookmarkEnd w:id="10017"/>
      <w:bookmarkEnd w:id="10018"/>
      <w:bookmarkEnd w:id="10019"/>
      <w:r w:rsidR="00C15D29">
        <w:rPr>
          <w:rFonts w:hint="cs"/>
          <w:rtl/>
        </w:rPr>
        <w:t xml:space="preserve"> </w:t>
      </w:r>
      <w:r>
        <w:rPr>
          <w:rtl/>
        </w:rPr>
        <w:t xml:space="preserve">לגבי </w:t>
      </w:r>
      <w:bookmarkStart w:id="10020" w:name="_ETM_Q28_633930"/>
      <w:bookmarkEnd w:id="10020"/>
      <w:r>
        <w:rPr>
          <w:rtl/>
        </w:rPr>
        <w:t xml:space="preserve">ההחלטות </w:t>
      </w:r>
      <w:bookmarkStart w:id="10021" w:name="_ETM_Q28_634500"/>
      <w:bookmarkEnd w:id="10021"/>
      <w:r>
        <w:rPr>
          <w:rtl/>
        </w:rPr>
        <w:t xml:space="preserve">התביעה </w:t>
      </w:r>
      <w:bookmarkStart w:id="10022" w:name="_ETM_Q28_635310"/>
      <w:bookmarkEnd w:id="10022"/>
      <w:r>
        <w:rPr>
          <w:rtl/>
        </w:rPr>
        <w:t xml:space="preserve">לגבי </w:t>
      </w:r>
      <w:bookmarkStart w:id="10023" w:name="_ETM_Q28_635760"/>
      <w:bookmarkEnd w:id="10023"/>
      <w:r>
        <w:rPr>
          <w:rtl/>
        </w:rPr>
        <w:t xml:space="preserve">העמדה </w:t>
      </w:r>
      <w:bookmarkStart w:id="10024" w:name="_ETM_Q28_636090"/>
      <w:bookmarkEnd w:id="10024"/>
      <w:r>
        <w:rPr>
          <w:rtl/>
        </w:rPr>
        <w:t xml:space="preserve">לדין </w:t>
      </w:r>
      <w:bookmarkStart w:id="10025" w:name="_ETM_Q28_636390"/>
      <w:bookmarkEnd w:id="10025"/>
      <w:r>
        <w:rPr>
          <w:rtl/>
        </w:rPr>
        <w:t>בתיקים</w:t>
      </w:r>
      <w:r>
        <w:rPr>
          <w:rFonts w:hint="cs"/>
          <w:rtl/>
        </w:rPr>
        <w:t>:</w:t>
      </w:r>
      <w:r>
        <w:rPr>
          <w:rtl/>
        </w:rPr>
        <w:t xml:space="preserve"> </w:t>
      </w:r>
      <w:bookmarkStart w:id="10026" w:name="_ETM_Q28_637019"/>
      <w:bookmarkEnd w:id="10026"/>
      <w:r>
        <w:rPr>
          <w:rtl/>
        </w:rPr>
        <w:t xml:space="preserve">בעבירות </w:t>
      </w:r>
      <w:bookmarkStart w:id="10027" w:name="_ETM_Q28_637530"/>
      <w:bookmarkEnd w:id="10027"/>
      <w:r>
        <w:rPr>
          <w:rtl/>
        </w:rPr>
        <w:t>ח</w:t>
      </w:r>
      <w:r>
        <w:rPr>
          <w:rFonts w:hint="cs"/>
          <w:rtl/>
        </w:rPr>
        <w:t xml:space="preserve">טא </w:t>
      </w:r>
      <w:r>
        <w:rPr>
          <w:rFonts w:hint="eastAsia"/>
          <w:rtl/>
        </w:rPr>
        <w:t>–</w:t>
      </w:r>
      <w:r>
        <w:rPr>
          <w:rtl/>
        </w:rPr>
        <w:t xml:space="preserve"> </w:t>
      </w:r>
      <w:bookmarkStart w:id="10028" w:name="_ETM_Q28_638129"/>
      <w:bookmarkEnd w:id="10028"/>
      <w:r>
        <w:rPr>
          <w:rtl/>
        </w:rPr>
        <w:t xml:space="preserve">חצי </w:t>
      </w:r>
      <w:bookmarkStart w:id="10029" w:name="_ETM_Q28_638610"/>
      <w:bookmarkEnd w:id="10029"/>
      <w:r>
        <w:rPr>
          <w:rtl/>
        </w:rPr>
        <w:t>שנה</w:t>
      </w:r>
      <w:r>
        <w:rPr>
          <w:rFonts w:hint="cs"/>
          <w:rtl/>
        </w:rPr>
        <w:t>;</w:t>
      </w:r>
      <w:r>
        <w:rPr>
          <w:rtl/>
        </w:rPr>
        <w:t xml:space="preserve"> </w:t>
      </w:r>
      <w:bookmarkStart w:id="10030" w:name="_ETM_Q28_639510"/>
      <w:bookmarkEnd w:id="10030"/>
      <w:r>
        <w:rPr>
          <w:rtl/>
        </w:rPr>
        <w:t xml:space="preserve">בעבירות </w:t>
      </w:r>
      <w:bookmarkStart w:id="10031" w:name="_ETM_Q28_640170"/>
      <w:bookmarkEnd w:id="10031"/>
      <w:r>
        <w:rPr>
          <w:rtl/>
        </w:rPr>
        <w:t xml:space="preserve">עוון </w:t>
      </w:r>
      <w:bookmarkStart w:id="10032" w:name="_ETM_Q28_640590"/>
      <w:bookmarkEnd w:id="10032"/>
      <w:r>
        <w:rPr>
          <w:rFonts w:hint="cs"/>
          <w:rtl/>
        </w:rPr>
        <w:t xml:space="preserve">או פשע קל </w:t>
      </w:r>
      <w:r>
        <w:rPr>
          <w:rFonts w:hint="eastAsia"/>
          <w:rtl/>
        </w:rPr>
        <w:t>–</w:t>
      </w:r>
      <w:r>
        <w:rPr>
          <w:rFonts w:hint="cs"/>
          <w:rtl/>
        </w:rPr>
        <w:t xml:space="preserve"> </w:t>
      </w:r>
      <w:bookmarkStart w:id="10033" w:name="_ETM_Q28_640859"/>
      <w:bookmarkStart w:id="10034" w:name="_ETM_Q28_641489"/>
      <w:bookmarkEnd w:id="10033"/>
      <w:bookmarkEnd w:id="10034"/>
      <w:r>
        <w:rPr>
          <w:rtl/>
        </w:rPr>
        <w:t xml:space="preserve">18 </w:t>
      </w:r>
      <w:bookmarkStart w:id="10035" w:name="_ETM_Q28_642180"/>
      <w:bookmarkEnd w:id="10035"/>
      <w:r>
        <w:rPr>
          <w:rtl/>
        </w:rPr>
        <w:t>חודשים</w:t>
      </w:r>
      <w:r>
        <w:rPr>
          <w:rFonts w:hint="cs"/>
          <w:rtl/>
        </w:rPr>
        <w:t>;</w:t>
      </w:r>
      <w:r>
        <w:rPr>
          <w:rtl/>
        </w:rPr>
        <w:t xml:space="preserve"> </w:t>
      </w:r>
      <w:bookmarkStart w:id="10036" w:name="_ETM_Q28_642980"/>
      <w:bookmarkEnd w:id="10036"/>
      <w:r>
        <w:rPr>
          <w:rtl/>
        </w:rPr>
        <w:t xml:space="preserve">בעבירות </w:t>
      </w:r>
      <w:bookmarkStart w:id="10037" w:name="_ETM_Q28_643610"/>
      <w:bookmarkEnd w:id="10037"/>
      <w:r>
        <w:rPr>
          <w:rtl/>
        </w:rPr>
        <w:t>פשע</w:t>
      </w:r>
      <w:r>
        <w:rPr>
          <w:rFonts w:hint="cs"/>
          <w:rtl/>
        </w:rPr>
        <w:t xml:space="preserve"> </w:t>
      </w:r>
      <w:r>
        <w:rPr>
          <w:rFonts w:hint="eastAsia"/>
          <w:rtl/>
        </w:rPr>
        <w:t>–</w:t>
      </w:r>
      <w:r>
        <w:rPr>
          <w:rtl/>
        </w:rPr>
        <w:t xml:space="preserve"> </w:t>
      </w:r>
      <w:bookmarkStart w:id="10038" w:name="_ETM_Q28_644180"/>
      <w:bookmarkEnd w:id="10038"/>
      <w:r>
        <w:rPr>
          <w:rtl/>
        </w:rPr>
        <w:t xml:space="preserve">24 </w:t>
      </w:r>
      <w:bookmarkStart w:id="10039" w:name="_ETM_Q28_645380"/>
      <w:bookmarkEnd w:id="10039"/>
      <w:r>
        <w:rPr>
          <w:rtl/>
        </w:rPr>
        <w:t>חודשים</w:t>
      </w:r>
      <w:r>
        <w:rPr>
          <w:rFonts w:hint="cs"/>
          <w:rtl/>
        </w:rPr>
        <w:t>.</w:t>
      </w:r>
      <w:r>
        <w:rPr>
          <w:rtl/>
        </w:rPr>
        <w:t xml:space="preserve"> </w:t>
      </w:r>
      <w:bookmarkStart w:id="10040" w:name="_ETM_Q28_647640"/>
      <w:bookmarkEnd w:id="10040"/>
      <w:r>
        <w:rPr>
          <w:rtl/>
        </w:rPr>
        <w:t xml:space="preserve">אלה </w:t>
      </w:r>
      <w:bookmarkStart w:id="10041" w:name="_ETM_Q28_648150"/>
      <w:bookmarkEnd w:id="10041"/>
      <w:r>
        <w:rPr>
          <w:rtl/>
        </w:rPr>
        <w:t xml:space="preserve">לוחות </w:t>
      </w:r>
      <w:bookmarkStart w:id="10042" w:name="_ETM_Q28_648569"/>
      <w:bookmarkEnd w:id="10042"/>
      <w:r>
        <w:rPr>
          <w:rtl/>
        </w:rPr>
        <w:t xml:space="preserve">הזמנים </w:t>
      </w:r>
      <w:bookmarkStart w:id="10043" w:name="_ETM_Q28_649409"/>
      <w:bookmarkEnd w:id="10043"/>
      <w:r>
        <w:rPr>
          <w:rtl/>
        </w:rPr>
        <w:t xml:space="preserve">שנקבעו </w:t>
      </w:r>
      <w:bookmarkStart w:id="10044" w:name="_ETM_Q28_650069"/>
      <w:bookmarkEnd w:id="10044"/>
      <w:r>
        <w:rPr>
          <w:rtl/>
        </w:rPr>
        <w:t>בחוק</w:t>
      </w:r>
      <w:r>
        <w:rPr>
          <w:rFonts w:hint="cs"/>
          <w:rtl/>
        </w:rPr>
        <w:t>,</w:t>
      </w:r>
      <w:r>
        <w:rPr>
          <w:rtl/>
        </w:rPr>
        <w:t xml:space="preserve"> </w:t>
      </w:r>
      <w:bookmarkStart w:id="10045" w:name="_ETM_Q28_650880"/>
      <w:bookmarkEnd w:id="10045"/>
      <w:r>
        <w:rPr>
          <w:rtl/>
        </w:rPr>
        <w:t xml:space="preserve">וכפי </w:t>
      </w:r>
      <w:bookmarkStart w:id="10046" w:name="_ETM_Q28_651330"/>
      <w:bookmarkEnd w:id="10046"/>
      <w:r>
        <w:rPr>
          <w:rtl/>
        </w:rPr>
        <w:t>שאמרתי</w:t>
      </w:r>
      <w:r>
        <w:rPr>
          <w:rFonts w:hint="cs"/>
          <w:rtl/>
        </w:rPr>
        <w:t>,</w:t>
      </w:r>
      <w:r>
        <w:rPr>
          <w:rtl/>
        </w:rPr>
        <w:t xml:space="preserve"> </w:t>
      </w:r>
      <w:bookmarkStart w:id="10047" w:name="_ETM_Q28_652840"/>
      <w:bookmarkEnd w:id="10047"/>
      <w:r>
        <w:rPr>
          <w:rtl/>
        </w:rPr>
        <w:t xml:space="preserve">בלמעלה </w:t>
      </w:r>
      <w:bookmarkStart w:id="10048" w:name="_ETM_Q28_653800"/>
      <w:bookmarkEnd w:id="10048"/>
      <w:r>
        <w:rPr>
          <w:rtl/>
        </w:rPr>
        <w:t xml:space="preserve">מ-99% </w:t>
      </w:r>
      <w:bookmarkStart w:id="10049" w:name="_ETM_Q28_655270"/>
      <w:bookmarkEnd w:id="10049"/>
      <w:r>
        <w:rPr>
          <w:rtl/>
        </w:rPr>
        <w:t xml:space="preserve">מהמקרים </w:t>
      </w:r>
      <w:bookmarkStart w:id="10050" w:name="_ETM_Q28_656170"/>
      <w:bookmarkEnd w:id="10050"/>
      <w:r>
        <w:rPr>
          <w:rtl/>
        </w:rPr>
        <w:t xml:space="preserve">עומדים </w:t>
      </w:r>
      <w:bookmarkStart w:id="10051" w:name="_ETM_Q28_656890"/>
      <w:bookmarkEnd w:id="10051"/>
      <w:r>
        <w:rPr>
          <w:rtl/>
        </w:rPr>
        <w:t xml:space="preserve">באותם </w:t>
      </w:r>
      <w:bookmarkStart w:id="10052" w:name="_ETM_Q28_657340"/>
      <w:bookmarkEnd w:id="10052"/>
      <w:r>
        <w:rPr>
          <w:rtl/>
        </w:rPr>
        <w:t xml:space="preserve">לוחות </w:t>
      </w:r>
      <w:bookmarkStart w:id="10053" w:name="_ETM_Q28_657670"/>
      <w:bookmarkEnd w:id="10053"/>
      <w:r>
        <w:rPr>
          <w:rtl/>
        </w:rPr>
        <w:t>זמנים</w:t>
      </w:r>
      <w:r>
        <w:rPr>
          <w:rFonts w:hint="cs"/>
          <w:rtl/>
        </w:rPr>
        <w:t>,</w:t>
      </w:r>
      <w:r>
        <w:rPr>
          <w:rtl/>
        </w:rPr>
        <w:t xml:space="preserve"> </w:t>
      </w:r>
      <w:bookmarkStart w:id="10054" w:name="_ETM_Q28_658120"/>
      <w:bookmarkEnd w:id="10054"/>
      <w:r>
        <w:rPr>
          <w:rtl/>
        </w:rPr>
        <w:t xml:space="preserve">באותה </w:t>
      </w:r>
      <w:bookmarkStart w:id="10055" w:name="_ETM_Q28_658450"/>
      <w:bookmarkEnd w:id="10055"/>
      <w:r>
        <w:rPr>
          <w:rtl/>
        </w:rPr>
        <w:t xml:space="preserve">סקירה </w:t>
      </w:r>
      <w:bookmarkStart w:id="10056" w:name="_ETM_Q28_658870"/>
      <w:bookmarkEnd w:id="10056"/>
      <w:r>
        <w:rPr>
          <w:rtl/>
        </w:rPr>
        <w:t>שניתנה</w:t>
      </w:r>
      <w:r>
        <w:rPr>
          <w:rFonts w:hint="cs"/>
          <w:rtl/>
        </w:rPr>
        <w:t>,</w:t>
      </w:r>
      <w:r>
        <w:rPr>
          <w:rtl/>
        </w:rPr>
        <w:t xml:space="preserve"> </w:t>
      </w:r>
      <w:bookmarkStart w:id="10057" w:name="_ETM_Q28_659890"/>
      <w:bookmarkEnd w:id="10057"/>
      <w:r>
        <w:rPr>
          <w:rtl/>
        </w:rPr>
        <w:t xml:space="preserve">שהתייחסה </w:t>
      </w:r>
      <w:bookmarkStart w:id="10058" w:name="_ETM_Q28_660790"/>
      <w:bookmarkEnd w:id="10058"/>
      <w:r>
        <w:rPr>
          <w:rtl/>
        </w:rPr>
        <w:t xml:space="preserve">לשנתיים </w:t>
      </w:r>
      <w:bookmarkStart w:id="10059" w:name="_ETM_Q28_661450"/>
      <w:bookmarkEnd w:id="10059"/>
      <w:r>
        <w:rPr>
          <w:rtl/>
        </w:rPr>
        <w:t>האחרונות</w:t>
      </w:r>
      <w:r>
        <w:rPr>
          <w:rFonts w:hint="cs"/>
          <w:rtl/>
        </w:rPr>
        <w:t>.</w:t>
      </w:r>
      <w:bookmarkStart w:id="10060" w:name="_ETM_Q28_662009"/>
      <w:bookmarkStart w:id="10061" w:name="_ETM_Q28_662123"/>
      <w:bookmarkStart w:id="10062" w:name="_ETM_Q28_662489"/>
      <w:bookmarkStart w:id="10063" w:name="_ETM_Q28_662592"/>
      <w:bookmarkStart w:id="10064" w:name="_ETM_Q28_662920"/>
      <w:bookmarkEnd w:id="10060"/>
      <w:bookmarkEnd w:id="10061"/>
      <w:bookmarkEnd w:id="10062"/>
      <w:bookmarkEnd w:id="10063"/>
      <w:bookmarkEnd w:id="10064"/>
    </w:p>
    <w:p w:rsidR="00201B44" w:rsidRDefault="00201B44" w:rsidP="004E25B3">
      <w:pPr>
        <w:rPr>
          <w:rtl/>
        </w:rPr>
      </w:pPr>
    </w:p>
    <w:p w:rsidR="00201B44" w:rsidRDefault="00201B44" w:rsidP="00C15D29">
      <w:pPr>
        <w:rPr>
          <w:rtl/>
        </w:rPr>
      </w:pPr>
      <w:r>
        <w:rPr>
          <w:rtl/>
        </w:rPr>
        <w:lastRenderedPageBreak/>
        <w:t xml:space="preserve">יחד </w:t>
      </w:r>
      <w:bookmarkStart w:id="10065" w:name="_ETM_Q28_663340"/>
      <w:bookmarkEnd w:id="10065"/>
      <w:r>
        <w:rPr>
          <w:rtl/>
        </w:rPr>
        <w:t xml:space="preserve">עם </w:t>
      </w:r>
      <w:bookmarkStart w:id="10066" w:name="_ETM_Q28_663459"/>
      <w:bookmarkEnd w:id="10066"/>
      <w:r>
        <w:rPr>
          <w:rtl/>
        </w:rPr>
        <w:t>זאת</w:t>
      </w:r>
      <w:r>
        <w:rPr>
          <w:rFonts w:hint="cs"/>
          <w:rtl/>
        </w:rPr>
        <w:t>,</w:t>
      </w:r>
      <w:bookmarkStart w:id="10067" w:name="_ETM_Q28_664860"/>
      <w:bookmarkStart w:id="10068" w:name="_ETM_Q28_665250"/>
      <w:bookmarkStart w:id="10069" w:name="_ETM_Q28_665400"/>
      <w:bookmarkEnd w:id="10067"/>
      <w:bookmarkEnd w:id="10068"/>
      <w:bookmarkEnd w:id="10069"/>
      <w:r>
        <w:rPr>
          <w:rtl/>
        </w:rPr>
        <w:t xml:space="preserve"> </w:t>
      </w:r>
      <w:bookmarkStart w:id="10070" w:name="_ETM_Q28_665910"/>
      <w:bookmarkEnd w:id="10070"/>
      <w:r>
        <w:rPr>
          <w:rtl/>
        </w:rPr>
        <w:t xml:space="preserve">מאחר </w:t>
      </w:r>
      <w:bookmarkStart w:id="10071" w:name="_ETM_Q28_666540"/>
      <w:bookmarkStart w:id="10072" w:name="_ETM_Q28_667680"/>
      <w:bookmarkEnd w:id="10071"/>
      <w:bookmarkEnd w:id="10072"/>
      <w:r w:rsidR="00C15D29">
        <w:rPr>
          <w:rFonts w:hint="cs"/>
          <w:rtl/>
        </w:rPr>
        <w:t>ש</w:t>
      </w:r>
      <w:r>
        <w:rPr>
          <w:rtl/>
        </w:rPr>
        <w:t xml:space="preserve">על </w:t>
      </w:r>
      <w:bookmarkStart w:id="10073" w:name="_ETM_Q28_667890"/>
      <w:bookmarkEnd w:id="10073"/>
      <w:r>
        <w:rPr>
          <w:rtl/>
        </w:rPr>
        <w:t xml:space="preserve">פי </w:t>
      </w:r>
      <w:bookmarkStart w:id="10074" w:name="_ETM_Q28_668190"/>
      <w:bookmarkEnd w:id="10074"/>
      <w:r>
        <w:rPr>
          <w:rtl/>
        </w:rPr>
        <w:t xml:space="preserve">אותו </w:t>
      </w:r>
      <w:bookmarkStart w:id="10075" w:name="_ETM_Q28_668430"/>
      <w:bookmarkEnd w:id="10075"/>
      <w:r>
        <w:rPr>
          <w:rtl/>
        </w:rPr>
        <w:t xml:space="preserve">דיווח </w:t>
      </w:r>
      <w:bookmarkStart w:id="10076" w:name="_ETM_Q28_668790"/>
      <w:bookmarkEnd w:id="10076"/>
      <w:r>
        <w:rPr>
          <w:rtl/>
        </w:rPr>
        <w:t xml:space="preserve">שנמסר </w:t>
      </w:r>
      <w:bookmarkStart w:id="10077" w:name="_ETM_Q28_669180"/>
      <w:bookmarkEnd w:id="10077"/>
      <w:r>
        <w:rPr>
          <w:rtl/>
        </w:rPr>
        <w:t xml:space="preserve">לוועדת </w:t>
      </w:r>
      <w:bookmarkStart w:id="10078" w:name="_ETM_Q28_669569"/>
      <w:bookmarkEnd w:id="10078"/>
      <w:r>
        <w:rPr>
          <w:rtl/>
        </w:rPr>
        <w:t>החוקה</w:t>
      </w:r>
      <w:r>
        <w:rPr>
          <w:rFonts w:hint="cs"/>
          <w:rtl/>
        </w:rPr>
        <w:t xml:space="preserve"> </w:t>
      </w:r>
      <w:r w:rsidR="00C15D29">
        <w:rPr>
          <w:rFonts w:hint="cs"/>
          <w:rtl/>
        </w:rPr>
        <w:t>עומדים</w:t>
      </w:r>
      <w:r>
        <w:rPr>
          <w:rtl/>
        </w:rPr>
        <w:t xml:space="preserve"> </w:t>
      </w:r>
      <w:bookmarkStart w:id="10079" w:name="_ETM_Q28_671250"/>
      <w:bookmarkEnd w:id="10079"/>
      <w:r>
        <w:rPr>
          <w:rtl/>
        </w:rPr>
        <w:t xml:space="preserve">בהנחיות </w:t>
      </w:r>
      <w:bookmarkStart w:id="10080" w:name="_ETM_Q28_672150"/>
      <w:bookmarkEnd w:id="10080"/>
      <w:r>
        <w:rPr>
          <w:rtl/>
        </w:rPr>
        <w:t xml:space="preserve">האלה </w:t>
      </w:r>
      <w:bookmarkStart w:id="10081" w:name="_ETM_Q28_672360"/>
      <w:bookmarkEnd w:id="10081"/>
      <w:r>
        <w:rPr>
          <w:rtl/>
        </w:rPr>
        <w:t>בגדול</w:t>
      </w:r>
      <w:r>
        <w:rPr>
          <w:rFonts w:hint="cs"/>
          <w:rtl/>
        </w:rPr>
        <w:t>,</w:t>
      </w:r>
      <w:r>
        <w:rPr>
          <w:rtl/>
        </w:rPr>
        <w:t xml:space="preserve"> </w:t>
      </w:r>
      <w:bookmarkStart w:id="10082" w:name="_ETM_Q28_673319"/>
      <w:bookmarkEnd w:id="10082"/>
      <w:r w:rsidR="00C15D29">
        <w:rPr>
          <w:rFonts w:hint="cs"/>
          <w:rtl/>
        </w:rPr>
        <w:t xml:space="preserve">בהחלט </w:t>
      </w:r>
      <w:r>
        <w:rPr>
          <w:rtl/>
        </w:rPr>
        <w:t xml:space="preserve">יכול </w:t>
      </w:r>
      <w:bookmarkStart w:id="10083" w:name="_ETM_Q28_673950"/>
      <w:bookmarkStart w:id="10084" w:name="_ETM_Q28_674730"/>
      <w:bookmarkEnd w:id="10083"/>
      <w:bookmarkEnd w:id="10084"/>
      <w:r>
        <w:rPr>
          <w:rtl/>
        </w:rPr>
        <w:t xml:space="preserve">להיות </w:t>
      </w:r>
      <w:bookmarkStart w:id="10085" w:name="_ETM_Q28_675950"/>
      <w:bookmarkEnd w:id="10085"/>
      <w:r>
        <w:rPr>
          <w:rtl/>
        </w:rPr>
        <w:t xml:space="preserve">שיש </w:t>
      </w:r>
      <w:bookmarkStart w:id="10086" w:name="_ETM_Q28_676550"/>
      <w:bookmarkEnd w:id="10086"/>
      <w:r>
        <w:rPr>
          <w:rtl/>
        </w:rPr>
        <w:t xml:space="preserve">מקום </w:t>
      </w:r>
      <w:bookmarkStart w:id="10087" w:name="_ETM_Q28_677090"/>
      <w:bookmarkEnd w:id="10087"/>
      <w:r>
        <w:rPr>
          <w:rtl/>
        </w:rPr>
        <w:t xml:space="preserve">לשקול </w:t>
      </w:r>
      <w:bookmarkStart w:id="10088" w:name="_ETM_Q28_678370"/>
      <w:bookmarkEnd w:id="10088"/>
      <w:r>
        <w:rPr>
          <w:rtl/>
        </w:rPr>
        <w:t xml:space="preserve">תיקון </w:t>
      </w:r>
      <w:bookmarkStart w:id="10089" w:name="_ETM_Q28_678849"/>
      <w:bookmarkEnd w:id="10089"/>
      <w:r>
        <w:rPr>
          <w:rtl/>
        </w:rPr>
        <w:t xml:space="preserve">נוסף </w:t>
      </w:r>
      <w:bookmarkStart w:id="10090" w:name="_ETM_Q28_679329"/>
      <w:bookmarkStart w:id="10091" w:name="_ETM_Q28_679510"/>
      <w:bookmarkEnd w:id="10090"/>
      <w:bookmarkEnd w:id="10091"/>
      <w:r>
        <w:rPr>
          <w:rFonts w:hint="cs"/>
          <w:rtl/>
        </w:rPr>
        <w:t>ב</w:t>
      </w:r>
      <w:r>
        <w:rPr>
          <w:rtl/>
        </w:rPr>
        <w:t xml:space="preserve">הנחיות </w:t>
      </w:r>
      <w:bookmarkStart w:id="10092" w:name="_ETM_Q28_681000"/>
      <w:bookmarkEnd w:id="10092"/>
      <w:r>
        <w:rPr>
          <w:rtl/>
        </w:rPr>
        <w:t xml:space="preserve">על </w:t>
      </w:r>
      <w:bookmarkStart w:id="10093" w:name="_ETM_Q28_681210"/>
      <w:bookmarkEnd w:id="10093"/>
      <w:r>
        <w:rPr>
          <w:rtl/>
        </w:rPr>
        <w:t xml:space="preserve">דרך </w:t>
      </w:r>
      <w:bookmarkStart w:id="10094" w:name="_ETM_Q28_681600"/>
      <w:bookmarkEnd w:id="10094"/>
      <w:r>
        <w:rPr>
          <w:rtl/>
        </w:rPr>
        <w:t xml:space="preserve">של </w:t>
      </w:r>
      <w:bookmarkStart w:id="10095" w:name="_ETM_Q28_681990"/>
      <w:bookmarkEnd w:id="10095"/>
      <w:r>
        <w:rPr>
          <w:rtl/>
        </w:rPr>
        <w:t xml:space="preserve">צמצום </w:t>
      </w:r>
      <w:bookmarkStart w:id="10096" w:name="_ETM_Q28_682650"/>
      <w:bookmarkEnd w:id="10096"/>
      <w:r>
        <w:rPr>
          <w:rtl/>
        </w:rPr>
        <w:t xml:space="preserve">לוחות </w:t>
      </w:r>
      <w:bookmarkStart w:id="10097" w:name="_ETM_Q28_683070"/>
      <w:bookmarkEnd w:id="10097"/>
      <w:r>
        <w:rPr>
          <w:rtl/>
        </w:rPr>
        <w:t>הזמנים</w:t>
      </w:r>
      <w:r>
        <w:rPr>
          <w:rFonts w:hint="cs"/>
          <w:rtl/>
        </w:rPr>
        <w:t>,</w:t>
      </w:r>
      <w:r>
        <w:rPr>
          <w:rtl/>
        </w:rPr>
        <w:t xml:space="preserve"> </w:t>
      </w:r>
      <w:bookmarkStart w:id="10098" w:name="_ETM_Q28_685569"/>
      <w:bookmarkEnd w:id="10098"/>
      <w:r>
        <w:rPr>
          <w:rtl/>
        </w:rPr>
        <w:t xml:space="preserve">ואני </w:t>
      </w:r>
      <w:bookmarkStart w:id="10099" w:name="_ETM_Q28_687549"/>
      <w:bookmarkEnd w:id="10099"/>
      <w:r>
        <w:rPr>
          <w:rtl/>
        </w:rPr>
        <w:t xml:space="preserve">בהחלט </w:t>
      </w:r>
      <w:bookmarkStart w:id="10100" w:name="_ETM_Q28_689560"/>
      <w:bookmarkEnd w:id="10100"/>
      <w:r>
        <w:rPr>
          <w:rtl/>
        </w:rPr>
        <w:t xml:space="preserve">מתכוון </w:t>
      </w:r>
      <w:bookmarkStart w:id="10101" w:name="_ETM_Q28_690160"/>
      <w:bookmarkEnd w:id="10101"/>
      <w:r>
        <w:rPr>
          <w:rtl/>
        </w:rPr>
        <w:t xml:space="preserve">לבחון </w:t>
      </w:r>
      <w:bookmarkStart w:id="10102" w:name="_ETM_Q28_690550"/>
      <w:bookmarkEnd w:id="10102"/>
      <w:r>
        <w:rPr>
          <w:rtl/>
        </w:rPr>
        <w:t xml:space="preserve">את </w:t>
      </w:r>
      <w:bookmarkStart w:id="10103" w:name="_ETM_Q28_690700"/>
      <w:bookmarkEnd w:id="10103"/>
      <w:r>
        <w:rPr>
          <w:rtl/>
        </w:rPr>
        <w:t xml:space="preserve">הנושא </w:t>
      </w:r>
      <w:bookmarkStart w:id="10104" w:name="_ETM_Q28_691060"/>
      <w:bookmarkEnd w:id="10104"/>
      <w:r>
        <w:rPr>
          <w:rtl/>
        </w:rPr>
        <w:t xml:space="preserve">הזה </w:t>
      </w:r>
      <w:bookmarkStart w:id="10105" w:name="_ETM_Q28_691210"/>
      <w:bookmarkEnd w:id="10105"/>
      <w:r>
        <w:rPr>
          <w:rtl/>
        </w:rPr>
        <w:t>ברצינות</w:t>
      </w:r>
      <w:r>
        <w:rPr>
          <w:rFonts w:hint="cs"/>
          <w:rtl/>
        </w:rPr>
        <w:t>.</w:t>
      </w:r>
      <w:r>
        <w:rPr>
          <w:rtl/>
        </w:rPr>
        <w:t xml:space="preserve"> </w:t>
      </w:r>
      <w:bookmarkStart w:id="10106" w:name="_ETM_Q28_694640"/>
      <w:bookmarkEnd w:id="10106"/>
      <w:r>
        <w:rPr>
          <w:rtl/>
        </w:rPr>
        <w:t xml:space="preserve">זה </w:t>
      </w:r>
      <w:bookmarkStart w:id="10107" w:name="_ETM_Q28_694909"/>
      <w:bookmarkEnd w:id="10107"/>
      <w:r>
        <w:rPr>
          <w:rtl/>
        </w:rPr>
        <w:t xml:space="preserve">יתבצע </w:t>
      </w:r>
      <w:bookmarkStart w:id="10108" w:name="_ETM_Q28_695510"/>
      <w:bookmarkEnd w:id="10108"/>
      <w:r>
        <w:rPr>
          <w:rtl/>
        </w:rPr>
        <w:t xml:space="preserve">כבר </w:t>
      </w:r>
      <w:bookmarkStart w:id="10109" w:name="_ETM_Q28_696800"/>
      <w:bookmarkEnd w:id="10109"/>
      <w:r>
        <w:rPr>
          <w:rtl/>
        </w:rPr>
        <w:t xml:space="preserve">עם </w:t>
      </w:r>
      <w:bookmarkStart w:id="10110" w:name="_ETM_Q28_696950"/>
      <w:bookmarkEnd w:id="10110"/>
      <w:r>
        <w:rPr>
          <w:rtl/>
        </w:rPr>
        <w:t xml:space="preserve">היועץ </w:t>
      </w:r>
      <w:bookmarkStart w:id="10111" w:name="_ETM_Q28_697250"/>
      <w:bookmarkEnd w:id="10111"/>
      <w:r>
        <w:rPr>
          <w:rtl/>
        </w:rPr>
        <w:t xml:space="preserve">המשפטי </w:t>
      </w:r>
      <w:bookmarkStart w:id="10112" w:name="_ETM_Q28_697760"/>
      <w:bookmarkEnd w:id="10112"/>
      <w:r>
        <w:rPr>
          <w:rtl/>
        </w:rPr>
        <w:t xml:space="preserve">לממשלה </w:t>
      </w:r>
      <w:bookmarkStart w:id="10113" w:name="_ETM_Q28_699030"/>
      <w:bookmarkEnd w:id="10113"/>
      <w:r>
        <w:rPr>
          <w:rFonts w:hint="cs"/>
          <w:rtl/>
        </w:rPr>
        <w:t>ה</w:t>
      </w:r>
      <w:r>
        <w:rPr>
          <w:rtl/>
        </w:rPr>
        <w:t>בא</w:t>
      </w:r>
      <w:r>
        <w:rPr>
          <w:rFonts w:hint="cs"/>
          <w:rtl/>
        </w:rPr>
        <w:t>,</w:t>
      </w:r>
      <w:r>
        <w:rPr>
          <w:rtl/>
        </w:rPr>
        <w:t xml:space="preserve"> </w:t>
      </w:r>
      <w:bookmarkStart w:id="10114" w:name="_ETM_Q28_702209"/>
      <w:bookmarkEnd w:id="10114"/>
      <w:r>
        <w:rPr>
          <w:rtl/>
        </w:rPr>
        <w:t xml:space="preserve">שייבחר </w:t>
      </w:r>
      <w:bookmarkStart w:id="10115" w:name="_ETM_Q28_703079"/>
      <w:bookmarkEnd w:id="10115"/>
      <w:r>
        <w:rPr>
          <w:rtl/>
        </w:rPr>
        <w:t>בקרוב</w:t>
      </w:r>
      <w:r>
        <w:rPr>
          <w:rFonts w:hint="cs"/>
          <w:rtl/>
        </w:rPr>
        <w:t>.</w:t>
      </w:r>
    </w:p>
    <w:p w:rsidR="00201B44" w:rsidRDefault="00201B44" w:rsidP="000C1C23">
      <w:pPr>
        <w:rPr>
          <w:rtl/>
        </w:rPr>
      </w:pPr>
    </w:p>
    <w:p w:rsidR="00201B44" w:rsidRDefault="00201B44" w:rsidP="00102049">
      <w:pPr>
        <w:pStyle w:val="af5"/>
        <w:keepNext/>
        <w:rPr>
          <w:rtl/>
        </w:rPr>
      </w:pPr>
      <w:bookmarkStart w:id="10116" w:name="ET_interruption_5292_14"/>
      <w:r w:rsidRPr="00843A44">
        <w:rPr>
          <w:rStyle w:val="TagStyle"/>
          <w:rtl/>
        </w:rPr>
        <w:t xml:space="preserve"> &lt;&lt; קריאה &gt;&gt; </w:t>
      </w:r>
      <w:r>
        <w:rPr>
          <w:rtl/>
        </w:rPr>
        <w:t>אוסאמה סעדי (הרשימה המשותפת):</w:t>
      </w:r>
      <w:r w:rsidRPr="00843A44">
        <w:rPr>
          <w:rStyle w:val="TagStyle"/>
          <w:rtl/>
        </w:rPr>
        <w:t xml:space="preserve"> &lt;&lt; קריאה &gt;&gt;</w:t>
      </w:r>
      <w:r>
        <w:rPr>
          <w:rtl/>
        </w:rPr>
        <w:t xml:space="preserve">  </w:t>
      </w:r>
      <w:bookmarkEnd w:id="10116"/>
    </w:p>
    <w:p w:rsidR="00201B44" w:rsidRDefault="00201B44" w:rsidP="00102049">
      <w:pPr>
        <w:rPr>
          <w:rtl/>
          <w:lang w:eastAsia="he-IL"/>
        </w:rPr>
      </w:pPr>
    </w:p>
    <w:p w:rsidR="00201B44" w:rsidRDefault="00201B44" w:rsidP="00102049">
      <w:pPr>
        <w:rPr>
          <w:rtl/>
          <w:lang w:eastAsia="he-IL"/>
        </w:rPr>
      </w:pPr>
      <w:r>
        <w:rPr>
          <w:rFonts w:hint="cs"/>
          <w:rtl/>
          <w:lang w:eastAsia="he-IL"/>
        </w:rPr>
        <w:t>יועץ או יועצת?</w:t>
      </w:r>
    </w:p>
    <w:p w:rsidR="00201B44" w:rsidRDefault="00201B44" w:rsidP="00102049">
      <w:pPr>
        <w:rPr>
          <w:rtl/>
          <w:lang w:eastAsia="he-IL"/>
        </w:rPr>
      </w:pPr>
    </w:p>
    <w:p w:rsidR="00201B44" w:rsidRDefault="00201B44" w:rsidP="00102049">
      <w:pPr>
        <w:pStyle w:val="-"/>
        <w:keepNext/>
        <w:rPr>
          <w:rtl/>
        </w:rPr>
      </w:pPr>
      <w:bookmarkStart w:id="10117" w:name="ET_speakercontinue_6208_15"/>
      <w:r w:rsidRPr="00843A44">
        <w:rPr>
          <w:rStyle w:val="TagStyle"/>
          <w:rtl/>
        </w:rPr>
        <w:t xml:space="preserve"> &lt;&lt; דובר_המשך &gt;&gt; </w:t>
      </w:r>
      <w:r>
        <w:rPr>
          <w:rtl/>
        </w:rPr>
        <w:t>שר המשפטים גדעון סער:</w:t>
      </w:r>
      <w:r w:rsidRPr="00843A44">
        <w:rPr>
          <w:rStyle w:val="TagStyle"/>
          <w:rtl/>
        </w:rPr>
        <w:t xml:space="preserve"> &lt;&lt; דובר_המשך &gt;&gt;</w:t>
      </w:r>
      <w:r>
        <w:rPr>
          <w:rtl/>
        </w:rPr>
        <w:t xml:space="preserve">  </w:t>
      </w:r>
      <w:bookmarkEnd w:id="10117"/>
    </w:p>
    <w:p w:rsidR="00201B44" w:rsidRDefault="00201B44" w:rsidP="000C1C23">
      <w:pPr>
        <w:rPr>
          <w:rtl/>
          <w:lang w:eastAsia="he-IL"/>
        </w:rPr>
      </w:pPr>
    </w:p>
    <w:p w:rsidR="00201B44" w:rsidRDefault="00201B44" w:rsidP="000C1C23">
      <w:pPr>
        <w:rPr>
          <w:rtl/>
        </w:rPr>
      </w:pPr>
      <w:bookmarkStart w:id="10118" w:name="_ETM_Q28_705909"/>
      <w:bookmarkEnd w:id="10118"/>
      <w:r>
        <w:rPr>
          <w:rtl/>
        </w:rPr>
        <w:t xml:space="preserve">יועץ </w:t>
      </w:r>
      <w:bookmarkStart w:id="10119" w:name="_ETM_Q28_706510"/>
      <w:bookmarkEnd w:id="10119"/>
      <w:r>
        <w:rPr>
          <w:rtl/>
        </w:rPr>
        <w:t xml:space="preserve">משפטי </w:t>
      </w:r>
      <w:bookmarkStart w:id="10120" w:name="_ETM_Q28_706989"/>
      <w:bookmarkEnd w:id="10120"/>
      <w:r>
        <w:rPr>
          <w:rtl/>
        </w:rPr>
        <w:t xml:space="preserve">לממשלה </w:t>
      </w:r>
      <w:bookmarkStart w:id="10121" w:name="_ETM_Q28_707679"/>
      <w:bookmarkEnd w:id="10121"/>
      <w:r>
        <w:rPr>
          <w:rtl/>
        </w:rPr>
        <w:t xml:space="preserve">או </w:t>
      </w:r>
      <w:bookmarkStart w:id="10122" w:name="_ETM_Q28_707829"/>
      <w:bookmarkEnd w:id="10122"/>
      <w:r>
        <w:rPr>
          <w:rtl/>
        </w:rPr>
        <w:t xml:space="preserve">יועצת </w:t>
      </w:r>
      <w:bookmarkStart w:id="10123" w:name="_ETM_Q28_708400"/>
      <w:bookmarkEnd w:id="10123"/>
      <w:r>
        <w:rPr>
          <w:rtl/>
        </w:rPr>
        <w:t xml:space="preserve">משפטית </w:t>
      </w:r>
      <w:bookmarkStart w:id="10124" w:name="_ETM_Q28_708939"/>
      <w:bookmarkEnd w:id="10124"/>
      <w:r>
        <w:rPr>
          <w:rtl/>
        </w:rPr>
        <w:t>לממשלה</w:t>
      </w:r>
      <w:r>
        <w:rPr>
          <w:rFonts w:hint="cs"/>
          <w:rtl/>
        </w:rPr>
        <w:t>.</w:t>
      </w:r>
    </w:p>
    <w:p w:rsidR="00201B44" w:rsidRDefault="00201B44" w:rsidP="000C1C23">
      <w:pPr>
        <w:rPr>
          <w:rtl/>
        </w:rPr>
      </w:pPr>
    </w:p>
    <w:p w:rsidR="00201B44" w:rsidRDefault="00201B44" w:rsidP="00102049">
      <w:pPr>
        <w:pStyle w:val="af5"/>
        <w:keepNext/>
        <w:rPr>
          <w:rtl/>
        </w:rPr>
      </w:pPr>
      <w:bookmarkStart w:id="10125" w:name="ET_interruption_5466_16"/>
      <w:r w:rsidRPr="00843A44">
        <w:rPr>
          <w:rStyle w:val="TagStyle"/>
          <w:rtl/>
        </w:rPr>
        <w:t xml:space="preserve"> &lt;&lt; קריאה &gt;&gt; </w:t>
      </w:r>
      <w:r>
        <w:rPr>
          <w:rtl/>
        </w:rPr>
        <w:t>אמיר אוחנה (הליכוד):</w:t>
      </w:r>
      <w:r w:rsidRPr="00843A44">
        <w:rPr>
          <w:rStyle w:val="TagStyle"/>
          <w:rtl/>
        </w:rPr>
        <w:t xml:space="preserve"> &lt;&lt; קריאה &gt;&gt;</w:t>
      </w:r>
      <w:r>
        <w:rPr>
          <w:rtl/>
        </w:rPr>
        <w:t xml:space="preserve">  </w:t>
      </w:r>
      <w:bookmarkEnd w:id="10125"/>
    </w:p>
    <w:p w:rsidR="00201B44" w:rsidRDefault="00201B44" w:rsidP="000C1C23">
      <w:pPr>
        <w:rPr>
          <w:rtl/>
          <w:lang w:eastAsia="he-IL"/>
        </w:rPr>
      </w:pPr>
    </w:p>
    <w:p w:rsidR="00201B44" w:rsidRDefault="00201B44" w:rsidP="00102049">
      <w:pPr>
        <w:rPr>
          <w:rtl/>
          <w:lang w:eastAsia="he-IL"/>
        </w:rPr>
      </w:pPr>
      <w:r>
        <w:rPr>
          <w:rFonts w:hint="cs"/>
          <w:rtl/>
          <w:lang w:eastAsia="he-IL"/>
        </w:rPr>
        <w:t>לא יועץ ולא יועצת, פוסק.</w:t>
      </w:r>
    </w:p>
    <w:p w:rsidR="00201B44" w:rsidRDefault="00201B44" w:rsidP="00102049">
      <w:pPr>
        <w:rPr>
          <w:rtl/>
          <w:lang w:eastAsia="he-IL"/>
        </w:rPr>
      </w:pPr>
    </w:p>
    <w:p w:rsidR="00201B44" w:rsidRDefault="00201B44" w:rsidP="00102049">
      <w:pPr>
        <w:pStyle w:val="-"/>
        <w:keepNext/>
        <w:rPr>
          <w:rtl/>
        </w:rPr>
      </w:pPr>
      <w:bookmarkStart w:id="10126" w:name="ET_speakercontinue_6208_17"/>
      <w:r w:rsidRPr="00843A44">
        <w:rPr>
          <w:rStyle w:val="TagStyle"/>
          <w:rtl/>
        </w:rPr>
        <w:t xml:space="preserve"> &lt;&lt; דובר_המשך &gt;&gt; </w:t>
      </w:r>
      <w:r>
        <w:rPr>
          <w:rtl/>
        </w:rPr>
        <w:t>שר המשפטים גדעון סער:</w:t>
      </w:r>
      <w:r w:rsidRPr="00843A44">
        <w:rPr>
          <w:rStyle w:val="TagStyle"/>
          <w:rtl/>
        </w:rPr>
        <w:t xml:space="preserve"> &lt;&lt; דובר_המשך &gt;&gt;</w:t>
      </w:r>
      <w:r>
        <w:rPr>
          <w:rtl/>
        </w:rPr>
        <w:t xml:space="preserve">  </w:t>
      </w:r>
      <w:bookmarkEnd w:id="10126"/>
    </w:p>
    <w:p w:rsidR="00201B44" w:rsidRDefault="00201B44" w:rsidP="000C1C23">
      <w:pPr>
        <w:rPr>
          <w:rtl/>
          <w:lang w:eastAsia="he-IL"/>
        </w:rPr>
      </w:pPr>
    </w:p>
    <w:p w:rsidR="00201B44" w:rsidRDefault="00201B44" w:rsidP="000C1C23">
      <w:pPr>
        <w:rPr>
          <w:rtl/>
        </w:rPr>
      </w:pPr>
      <w:bookmarkStart w:id="10127" w:name="_ETM_Q28_712989"/>
      <w:bookmarkEnd w:id="10127"/>
      <w:r>
        <w:rPr>
          <w:rtl/>
        </w:rPr>
        <w:t>תשמע</w:t>
      </w:r>
      <w:r>
        <w:rPr>
          <w:rFonts w:hint="cs"/>
          <w:rtl/>
        </w:rPr>
        <w:t>,</w:t>
      </w:r>
      <w:r>
        <w:rPr>
          <w:rtl/>
        </w:rPr>
        <w:t xml:space="preserve"> </w:t>
      </w:r>
      <w:bookmarkStart w:id="10128" w:name="_ETM_Q28_713530"/>
      <w:bookmarkEnd w:id="10128"/>
      <w:r>
        <w:rPr>
          <w:rtl/>
        </w:rPr>
        <w:t xml:space="preserve">זה </w:t>
      </w:r>
      <w:bookmarkStart w:id="10129" w:name="_ETM_Q28_713679"/>
      <w:bookmarkEnd w:id="10129"/>
      <w:r>
        <w:rPr>
          <w:rtl/>
        </w:rPr>
        <w:t xml:space="preserve">כמו </w:t>
      </w:r>
      <w:bookmarkStart w:id="10130" w:name="_ETM_Q28_713920"/>
      <w:bookmarkEnd w:id="10130"/>
      <w:r>
        <w:rPr>
          <w:rtl/>
        </w:rPr>
        <w:t xml:space="preserve">שקודם </w:t>
      </w:r>
      <w:bookmarkStart w:id="10131" w:name="_ETM_Q28_714429"/>
      <w:bookmarkEnd w:id="10131"/>
      <w:r>
        <w:rPr>
          <w:rtl/>
        </w:rPr>
        <w:t xml:space="preserve">דיברנו </w:t>
      </w:r>
      <w:bookmarkStart w:id="10132" w:name="_ETM_Q28_716450"/>
      <w:bookmarkEnd w:id="10132"/>
      <w:r>
        <w:rPr>
          <w:rtl/>
        </w:rPr>
        <w:t xml:space="preserve">על </w:t>
      </w:r>
      <w:bookmarkStart w:id="10133" w:name="_ETM_Q28_716750"/>
      <w:bookmarkEnd w:id="10133"/>
      <w:r>
        <w:rPr>
          <w:rtl/>
        </w:rPr>
        <w:t>ר</w:t>
      </w:r>
      <w:r>
        <w:rPr>
          <w:rFonts w:hint="cs"/>
          <w:rtl/>
        </w:rPr>
        <w:t xml:space="preserve">אש הממשלה, </w:t>
      </w:r>
      <w:bookmarkStart w:id="10134" w:name="_ETM_Q28_718280"/>
      <w:bookmarkEnd w:id="10134"/>
      <w:r>
        <w:rPr>
          <w:rtl/>
        </w:rPr>
        <w:t xml:space="preserve">אז </w:t>
      </w:r>
      <w:bookmarkStart w:id="10135" w:name="_ETM_Q28_718489"/>
      <w:bookmarkEnd w:id="10135"/>
      <w:r>
        <w:rPr>
          <w:rtl/>
        </w:rPr>
        <w:t xml:space="preserve">לא </w:t>
      </w:r>
      <w:bookmarkStart w:id="10136" w:name="_ETM_Q28_718640"/>
      <w:bookmarkEnd w:id="10136"/>
      <w:r>
        <w:rPr>
          <w:rtl/>
        </w:rPr>
        <w:t>אמרתי</w:t>
      </w:r>
      <w:bookmarkStart w:id="10137" w:name="_ETM_Q28_719390"/>
      <w:bookmarkEnd w:id="10137"/>
      <w:r>
        <w:rPr>
          <w:rFonts w:hint="cs"/>
          <w:rtl/>
        </w:rPr>
        <w:t xml:space="preserve">: </w:t>
      </w:r>
      <w:r>
        <w:rPr>
          <w:rtl/>
        </w:rPr>
        <w:t xml:space="preserve">ראש </w:t>
      </w:r>
      <w:bookmarkStart w:id="10138" w:name="_ETM_Q28_719629"/>
      <w:bookmarkEnd w:id="10138"/>
      <w:r>
        <w:rPr>
          <w:rtl/>
        </w:rPr>
        <w:t xml:space="preserve">ממשלה </w:t>
      </w:r>
      <w:bookmarkStart w:id="10139" w:name="_ETM_Q28_720110"/>
      <w:bookmarkEnd w:id="10139"/>
      <w:r>
        <w:rPr>
          <w:rtl/>
        </w:rPr>
        <w:t xml:space="preserve">או </w:t>
      </w:r>
      <w:bookmarkStart w:id="10140" w:name="_ETM_Q28_720230"/>
      <w:bookmarkEnd w:id="10140"/>
      <w:r>
        <w:rPr>
          <w:rtl/>
        </w:rPr>
        <w:t xml:space="preserve">ראשת </w:t>
      </w:r>
      <w:bookmarkStart w:id="10141" w:name="_ETM_Q28_720679"/>
      <w:bookmarkEnd w:id="10141"/>
      <w:r>
        <w:rPr>
          <w:rtl/>
        </w:rPr>
        <w:t>ממשלה</w:t>
      </w:r>
      <w:r>
        <w:rPr>
          <w:rFonts w:hint="cs"/>
          <w:rtl/>
        </w:rPr>
        <w:t>.</w:t>
      </w:r>
      <w:r>
        <w:rPr>
          <w:rtl/>
        </w:rPr>
        <w:t xml:space="preserve"> </w:t>
      </w:r>
      <w:bookmarkStart w:id="10142" w:name="_ETM_Q28_722879"/>
      <w:bookmarkEnd w:id="10142"/>
      <w:r>
        <w:rPr>
          <w:rtl/>
        </w:rPr>
        <w:t xml:space="preserve">הרי </w:t>
      </w:r>
      <w:bookmarkStart w:id="10143" w:name="_ETM_Q28_723540"/>
      <w:bookmarkEnd w:id="10143"/>
      <w:r>
        <w:rPr>
          <w:rtl/>
        </w:rPr>
        <w:t xml:space="preserve">הכוונה </w:t>
      </w:r>
      <w:bookmarkStart w:id="10144" w:name="_ETM_Q28_724170"/>
      <w:bookmarkEnd w:id="10144"/>
      <w:r>
        <w:rPr>
          <w:rtl/>
        </w:rPr>
        <w:t>ש</w:t>
      </w:r>
      <w:r w:rsidR="00C15D29">
        <w:rPr>
          <w:rFonts w:hint="cs"/>
          <w:rtl/>
        </w:rPr>
        <w:t xml:space="preserve">זה </w:t>
      </w:r>
      <w:r>
        <w:rPr>
          <w:rtl/>
        </w:rPr>
        <w:t xml:space="preserve">יכול </w:t>
      </w:r>
      <w:bookmarkStart w:id="10145" w:name="_ETM_Q28_724650"/>
      <w:bookmarkEnd w:id="10145"/>
      <w:r>
        <w:rPr>
          <w:rtl/>
        </w:rPr>
        <w:t xml:space="preserve">להיות </w:t>
      </w:r>
      <w:bookmarkStart w:id="10146" w:name="_ETM_Q28_725670"/>
      <w:bookmarkEnd w:id="10146"/>
      <w:r>
        <w:rPr>
          <w:rtl/>
        </w:rPr>
        <w:t xml:space="preserve">אישה </w:t>
      </w:r>
      <w:bookmarkStart w:id="10147" w:name="_ETM_Q28_726120"/>
      <w:bookmarkEnd w:id="10147"/>
      <w:r>
        <w:rPr>
          <w:rtl/>
        </w:rPr>
        <w:t xml:space="preserve">או </w:t>
      </w:r>
      <w:bookmarkStart w:id="10148" w:name="_ETM_Q28_726209"/>
      <w:bookmarkEnd w:id="10148"/>
      <w:r>
        <w:rPr>
          <w:rtl/>
        </w:rPr>
        <w:t xml:space="preserve">יכול </w:t>
      </w:r>
      <w:bookmarkStart w:id="10149" w:name="_ETM_Q28_726420"/>
      <w:bookmarkEnd w:id="10149"/>
      <w:r>
        <w:rPr>
          <w:rtl/>
        </w:rPr>
        <w:t xml:space="preserve">להיות </w:t>
      </w:r>
      <w:bookmarkStart w:id="10150" w:name="_ETM_Q28_726599"/>
      <w:bookmarkEnd w:id="10150"/>
      <w:r>
        <w:rPr>
          <w:rtl/>
        </w:rPr>
        <w:t>גבר</w:t>
      </w:r>
      <w:r>
        <w:rPr>
          <w:rFonts w:hint="cs"/>
          <w:rtl/>
        </w:rPr>
        <w:t xml:space="preserve">, ואדרבה, </w:t>
      </w:r>
      <w:bookmarkStart w:id="10151" w:name="_ETM_Q28_730736"/>
      <w:bookmarkStart w:id="10152" w:name="_ETM_Q28_726959"/>
      <w:bookmarkStart w:id="10153" w:name="_ETM_Q28_727290"/>
      <w:bookmarkStart w:id="10154" w:name="_ETM_Q28_728159"/>
      <w:bookmarkEnd w:id="10151"/>
      <w:bookmarkEnd w:id="10152"/>
      <w:bookmarkEnd w:id="10153"/>
      <w:bookmarkEnd w:id="10154"/>
      <w:r>
        <w:rPr>
          <w:rtl/>
        </w:rPr>
        <w:t xml:space="preserve">הבעתי </w:t>
      </w:r>
      <w:bookmarkStart w:id="10155" w:name="_ETM_Q28_728640"/>
      <w:bookmarkEnd w:id="10155"/>
      <w:r>
        <w:rPr>
          <w:rtl/>
        </w:rPr>
        <w:t xml:space="preserve">את </w:t>
      </w:r>
      <w:bookmarkStart w:id="10156" w:name="_ETM_Q28_728730"/>
      <w:bookmarkEnd w:id="10156"/>
      <w:r>
        <w:rPr>
          <w:rtl/>
        </w:rPr>
        <w:t xml:space="preserve">דעתי </w:t>
      </w:r>
      <w:bookmarkStart w:id="10157" w:name="_ETM_Q28_729090"/>
      <w:bookmarkEnd w:id="10157"/>
      <w:r>
        <w:rPr>
          <w:rtl/>
        </w:rPr>
        <w:t>ברבים</w:t>
      </w:r>
      <w:r>
        <w:rPr>
          <w:rFonts w:hint="cs"/>
          <w:rtl/>
        </w:rPr>
        <w:t xml:space="preserve"> </w:t>
      </w:r>
      <w:r>
        <w:rPr>
          <w:rFonts w:hint="eastAsia"/>
          <w:rtl/>
        </w:rPr>
        <w:t>–</w:t>
      </w:r>
      <w:r>
        <w:rPr>
          <w:rtl/>
        </w:rPr>
        <w:t xml:space="preserve"> </w:t>
      </w:r>
      <w:bookmarkStart w:id="10158" w:name="_ETM_Q28_730200"/>
      <w:bookmarkEnd w:id="10158"/>
      <w:r>
        <w:rPr>
          <w:rtl/>
        </w:rPr>
        <w:t xml:space="preserve">וזו </w:t>
      </w:r>
      <w:bookmarkStart w:id="10159" w:name="_ETM_Q28_730590"/>
      <w:bookmarkEnd w:id="10159"/>
      <w:r>
        <w:rPr>
          <w:rtl/>
        </w:rPr>
        <w:t xml:space="preserve">הזדמנות </w:t>
      </w:r>
      <w:bookmarkStart w:id="10160" w:name="_ETM_Q28_731040"/>
      <w:bookmarkEnd w:id="10160"/>
      <w:r>
        <w:rPr>
          <w:rtl/>
        </w:rPr>
        <w:t xml:space="preserve">טובה </w:t>
      </w:r>
      <w:bookmarkStart w:id="10161" w:name="_ETM_Q28_731370"/>
      <w:bookmarkEnd w:id="10161"/>
      <w:r>
        <w:rPr>
          <w:rtl/>
        </w:rPr>
        <w:t xml:space="preserve">לחזור </w:t>
      </w:r>
      <w:bookmarkStart w:id="10162" w:name="_ETM_Q28_732299"/>
      <w:bookmarkEnd w:id="10162"/>
      <w:r>
        <w:rPr>
          <w:rtl/>
        </w:rPr>
        <w:t xml:space="preserve">עליה </w:t>
      </w:r>
      <w:bookmarkStart w:id="10163" w:name="_ETM_Q28_732720"/>
      <w:bookmarkEnd w:id="10163"/>
      <w:r>
        <w:rPr>
          <w:rtl/>
        </w:rPr>
        <w:t xml:space="preserve">פעם </w:t>
      </w:r>
      <w:bookmarkStart w:id="10164" w:name="_ETM_Q28_733019"/>
      <w:bookmarkEnd w:id="10164"/>
      <w:r>
        <w:rPr>
          <w:rtl/>
        </w:rPr>
        <w:t>נוספת</w:t>
      </w:r>
      <w:r>
        <w:rPr>
          <w:rFonts w:hint="cs"/>
          <w:rtl/>
        </w:rPr>
        <w:t xml:space="preserve"> </w:t>
      </w:r>
      <w:r>
        <w:rPr>
          <w:rFonts w:hint="eastAsia"/>
          <w:rtl/>
        </w:rPr>
        <w:t>–</w:t>
      </w:r>
      <w:r>
        <w:rPr>
          <w:rtl/>
        </w:rPr>
        <w:t xml:space="preserve"> </w:t>
      </w:r>
      <w:bookmarkStart w:id="10165" w:name="_ETM_Q28_734630"/>
      <w:bookmarkEnd w:id="10165"/>
      <w:r>
        <w:rPr>
          <w:rtl/>
        </w:rPr>
        <w:t xml:space="preserve">שלאחר </w:t>
      </w:r>
      <w:bookmarkStart w:id="10166" w:name="_ETM_Q28_735959"/>
      <w:bookmarkEnd w:id="10166"/>
      <w:r>
        <w:rPr>
          <w:rtl/>
        </w:rPr>
        <w:t xml:space="preserve">למעלה </w:t>
      </w:r>
      <w:bookmarkStart w:id="10167" w:name="_ETM_Q28_736530"/>
      <w:bookmarkEnd w:id="10167"/>
      <w:r>
        <w:rPr>
          <w:rtl/>
        </w:rPr>
        <w:t xml:space="preserve">מ-73 </w:t>
      </w:r>
      <w:bookmarkStart w:id="10168" w:name="_ETM_Q28_737490"/>
      <w:bookmarkEnd w:id="10168"/>
      <w:r>
        <w:rPr>
          <w:rtl/>
        </w:rPr>
        <w:t xml:space="preserve">שנים </w:t>
      </w:r>
      <w:bookmarkStart w:id="10169" w:name="_ETM_Q28_737910"/>
      <w:bookmarkEnd w:id="10169"/>
      <w:r>
        <w:rPr>
          <w:rtl/>
        </w:rPr>
        <w:t xml:space="preserve">הגיע </w:t>
      </w:r>
      <w:bookmarkStart w:id="10170" w:name="_ETM_Q28_738330"/>
      <w:bookmarkEnd w:id="10170"/>
      <w:r>
        <w:rPr>
          <w:rtl/>
        </w:rPr>
        <w:t xml:space="preserve">הזמן </w:t>
      </w:r>
      <w:bookmarkStart w:id="10171" w:name="_ETM_Q28_740789"/>
      <w:bookmarkEnd w:id="10171"/>
      <w:r>
        <w:rPr>
          <w:rtl/>
        </w:rPr>
        <w:t xml:space="preserve">שתהיה </w:t>
      </w:r>
      <w:bookmarkStart w:id="10172" w:name="_ETM_Q28_741179"/>
      <w:bookmarkEnd w:id="10172"/>
      <w:r>
        <w:rPr>
          <w:rtl/>
        </w:rPr>
        <w:t xml:space="preserve">יועצת </w:t>
      </w:r>
      <w:bookmarkStart w:id="10173" w:name="_ETM_Q28_741600"/>
      <w:bookmarkEnd w:id="10173"/>
      <w:r>
        <w:rPr>
          <w:rtl/>
        </w:rPr>
        <w:t xml:space="preserve">משפטית </w:t>
      </w:r>
      <w:bookmarkStart w:id="10174" w:name="_ETM_Q28_742050"/>
      <w:bookmarkEnd w:id="10174"/>
      <w:r>
        <w:rPr>
          <w:rtl/>
        </w:rPr>
        <w:t>לממשלה</w:t>
      </w:r>
      <w:r>
        <w:rPr>
          <w:rFonts w:hint="cs"/>
          <w:rtl/>
        </w:rPr>
        <w:t>.</w:t>
      </w:r>
      <w:r>
        <w:rPr>
          <w:rtl/>
        </w:rPr>
        <w:t xml:space="preserve"> </w:t>
      </w:r>
      <w:bookmarkStart w:id="10175" w:name="_ETM_Q28_742559"/>
      <w:bookmarkEnd w:id="10175"/>
      <w:r>
        <w:rPr>
          <w:rtl/>
        </w:rPr>
        <w:t xml:space="preserve">אבל </w:t>
      </w:r>
      <w:bookmarkStart w:id="10176" w:name="_ETM_Q28_742860"/>
      <w:bookmarkEnd w:id="10176"/>
      <w:r>
        <w:rPr>
          <w:rtl/>
        </w:rPr>
        <w:t xml:space="preserve">זאת </w:t>
      </w:r>
      <w:bookmarkStart w:id="10177" w:name="_ETM_Q28_743130"/>
      <w:bookmarkEnd w:id="10177"/>
      <w:r>
        <w:rPr>
          <w:rtl/>
        </w:rPr>
        <w:t xml:space="preserve">סוגיה </w:t>
      </w:r>
      <w:bookmarkStart w:id="10178" w:name="_ETM_Q28_743520"/>
      <w:bookmarkEnd w:id="10178"/>
      <w:r>
        <w:rPr>
          <w:rtl/>
        </w:rPr>
        <w:t>אחרת</w:t>
      </w:r>
      <w:r>
        <w:rPr>
          <w:rFonts w:hint="cs"/>
          <w:rtl/>
        </w:rPr>
        <w:t>.</w:t>
      </w:r>
      <w:r>
        <w:rPr>
          <w:rtl/>
        </w:rPr>
        <w:t xml:space="preserve"> </w:t>
      </w:r>
      <w:bookmarkStart w:id="10179" w:name="_ETM_Q28_744600"/>
      <w:bookmarkEnd w:id="10179"/>
      <w:r>
        <w:rPr>
          <w:rtl/>
        </w:rPr>
        <w:t xml:space="preserve">אינני </w:t>
      </w:r>
      <w:bookmarkStart w:id="10180" w:name="_ETM_Q28_745380"/>
      <w:bookmarkEnd w:id="10180"/>
      <w:r>
        <w:rPr>
          <w:rtl/>
        </w:rPr>
        <w:t xml:space="preserve">נכנס </w:t>
      </w:r>
      <w:bookmarkStart w:id="10181" w:name="_ETM_Q28_745830"/>
      <w:bookmarkEnd w:id="10181"/>
      <w:r>
        <w:rPr>
          <w:rtl/>
        </w:rPr>
        <w:t xml:space="preserve">אליה </w:t>
      </w:r>
      <w:bookmarkStart w:id="10182" w:name="_ETM_Q28_746100"/>
      <w:bookmarkEnd w:id="10182"/>
      <w:r>
        <w:rPr>
          <w:rtl/>
        </w:rPr>
        <w:t xml:space="preserve">לפי </w:t>
      </w:r>
      <w:bookmarkStart w:id="10183" w:name="_ETM_Q28_746429"/>
      <w:bookmarkEnd w:id="10183"/>
      <w:r>
        <w:rPr>
          <w:rtl/>
        </w:rPr>
        <w:t>שעה</w:t>
      </w:r>
      <w:r>
        <w:rPr>
          <w:rFonts w:hint="cs"/>
          <w:rtl/>
        </w:rPr>
        <w:t xml:space="preserve">. </w:t>
      </w:r>
      <w:bookmarkStart w:id="10184" w:name="_ETM_Q28_751500"/>
      <w:bookmarkStart w:id="10185" w:name="_ETM_Q28_751652"/>
      <w:bookmarkStart w:id="10186" w:name="_ETM_Q28_751764"/>
      <w:bookmarkStart w:id="10187" w:name="_ETM_Q28_751877"/>
      <w:bookmarkStart w:id="10188" w:name="_ETM_Q28_748289"/>
      <w:bookmarkEnd w:id="10184"/>
      <w:bookmarkEnd w:id="10185"/>
      <w:bookmarkEnd w:id="10186"/>
      <w:bookmarkEnd w:id="10187"/>
      <w:bookmarkEnd w:id="10188"/>
    </w:p>
    <w:p w:rsidR="00201B44" w:rsidRDefault="00201B44" w:rsidP="00102049">
      <w:pPr>
        <w:rPr>
          <w:rtl/>
        </w:rPr>
      </w:pPr>
    </w:p>
    <w:p w:rsidR="00201B44" w:rsidRDefault="00201B44" w:rsidP="00102049">
      <w:pPr>
        <w:pStyle w:val="af5"/>
        <w:rPr>
          <w:rtl/>
        </w:rPr>
      </w:pPr>
      <w:bookmarkStart w:id="10189" w:name="ET_interruption_5292_8"/>
      <w:r w:rsidRPr="00C30E05">
        <w:rPr>
          <w:rStyle w:val="TagStyle"/>
          <w:rtl/>
        </w:rPr>
        <w:t>&lt;&lt; קריאה &gt;&gt;</w:t>
      </w:r>
      <w:r w:rsidRPr="00FA39AE">
        <w:rPr>
          <w:rStyle w:val="TagStyle"/>
          <w:rtl/>
        </w:rPr>
        <w:t xml:space="preserve"> </w:t>
      </w:r>
      <w:r>
        <w:rPr>
          <w:rtl/>
        </w:rPr>
        <w:t>אוסאמה סעדי (הרשימה המשותפת):</w:t>
      </w:r>
      <w:r w:rsidRPr="00FA39AE">
        <w:rPr>
          <w:rStyle w:val="TagStyle"/>
          <w:rtl/>
        </w:rPr>
        <w:t xml:space="preserve"> </w:t>
      </w:r>
      <w:r w:rsidRPr="00C30E05">
        <w:rPr>
          <w:rStyle w:val="TagStyle"/>
          <w:rtl/>
        </w:rPr>
        <w:t>&lt;&lt; קריאה &gt;&gt;</w:t>
      </w:r>
      <w:r>
        <w:rPr>
          <w:rtl/>
        </w:rPr>
        <w:t xml:space="preserve">   </w:t>
      </w:r>
      <w:bookmarkEnd w:id="10189"/>
    </w:p>
    <w:p w:rsidR="00201B44" w:rsidRDefault="00201B44" w:rsidP="000C1C23">
      <w:pPr>
        <w:rPr>
          <w:rtl/>
          <w:lang w:eastAsia="he-IL"/>
        </w:rPr>
      </w:pPr>
    </w:p>
    <w:p w:rsidR="00201B44" w:rsidRDefault="00201B44" w:rsidP="00102049">
      <w:pPr>
        <w:rPr>
          <w:rtl/>
          <w:lang w:eastAsia="he-IL"/>
        </w:rPr>
      </w:pPr>
      <w:bookmarkStart w:id="10190" w:name="_ETM_Q29_2989"/>
      <w:bookmarkStart w:id="10191" w:name="_ETM_Q29_3288"/>
      <w:bookmarkStart w:id="10192" w:name="_ETM_Q29_3375"/>
      <w:bookmarkEnd w:id="10190"/>
      <w:bookmarkEnd w:id="10191"/>
      <w:bookmarkEnd w:id="10192"/>
      <w:r>
        <w:rPr>
          <w:rFonts w:hint="cs"/>
          <w:rtl/>
          <w:lang w:eastAsia="he-IL"/>
        </w:rPr>
        <w:t xml:space="preserve">כבוד השר </w:t>
      </w:r>
      <w:r w:rsidR="000C1C23">
        <w:rPr>
          <w:rFonts w:hint="cs"/>
          <w:rtl/>
          <w:lang w:eastAsia="he-IL"/>
        </w:rPr>
        <w:t>– – –</w:t>
      </w:r>
    </w:p>
    <w:p w:rsidR="00201B44" w:rsidRPr="004E25B3" w:rsidRDefault="00201B44" w:rsidP="00102049">
      <w:pPr>
        <w:rPr>
          <w:rtl/>
        </w:rPr>
      </w:pPr>
    </w:p>
    <w:p w:rsidR="00201B44" w:rsidRDefault="00201B44" w:rsidP="00102049">
      <w:pPr>
        <w:pStyle w:val="-"/>
        <w:rPr>
          <w:rtl/>
        </w:rPr>
      </w:pPr>
      <w:r w:rsidRPr="00C30E05">
        <w:rPr>
          <w:rStyle w:val="TagStyle"/>
          <w:rtl/>
        </w:rPr>
        <w:t xml:space="preserve"> &lt;&lt; דובר_המשך &gt;&gt;</w:t>
      </w:r>
      <w:r w:rsidRPr="00FA39AE">
        <w:rPr>
          <w:rStyle w:val="TagStyle"/>
          <w:rtl/>
        </w:rPr>
        <w:t xml:space="preserve"> </w:t>
      </w:r>
      <w:r>
        <w:rPr>
          <w:rtl/>
        </w:rPr>
        <w:t>שר המשפטים גדעון סער:</w:t>
      </w:r>
      <w:r w:rsidRPr="00FA39AE">
        <w:rPr>
          <w:rStyle w:val="TagStyle"/>
          <w:rtl/>
        </w:rPr>
        <w:t xml:space="preserve"> </w:t>
      </w:r>
      <w:r w:rsidRPr="00C30E05">
        <w:rPr>
          <w:rStyle w:val="TagStyle"/>
          <w:rtl/>
        </w:rPr>
        <w:t>&lt;&lt; דובר_המשך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יש ועדה בראשות הנשיא בדימוס גרוניס, שכרגע יושבת על המדוכה, ולאחר מכן אני אידרש לעניין הזה. על כל פנים, ברור שבחודש הבא, בחודש פברואר, יהיה יועץ משפטי חדש לממשלה או יועצת משפטית חדשה לממשלה. אותה סוגיה </w:t>
      </w:r>
      <w:r>
        <w:rPr>
          <w:rtl/>
          <w:lang w:eastAsia="he-IL"/>
        </w:rPr>
        <w:t>–</w:t>
      </w:r>
      <w:r>
        <w:rPr>
          <w:rFonts w:hint="cs"/>
          <w:rtl/>
          <w:lang w:eastAsia="he-IL"/>
        </w:rPr>
        <w:t xml:space="preserve"> דהיינו, אני מדגיש שזה תוקן </w:t>
      </w:r>
      <w:bookmarkStart w:id="10193" w:name="_ETM_Q29_175797"/>
      <w:bookmarkEnd w:id="10193"/>
      <w:r>
        <w:rPr>
          <w:rFonts w:hint="cs"/>
          <w:rtl/>
          <w:lang w:eastAsia="he-IL"/>
        </w:rPr>
        <w:t xml:space="preserve">לא מזמן. התיקון בחוק הוא מלפני שלוש שנים, וההנחיות הן לאחר התיקון. יש עמידה בלוחות הזמנים, על פי </w:t>
      </w:r>
      <w:bookmarkStart w:id="10194" w:name="_ETM_Q29_183260"/>
      <w:bookmarkEnd w:id="10194"/>
      <w:r>
        <w:rPr>
          <w:rFonts w:hint="cs"/>
          <w:rtl/>
          <w:lang w:eastAsia="he-IL"/>
        </w:rPr>
        <w:t xml:space="preserve">הדיווח, אבל דווקא מפני שיש עמידה משמעותית בלוחות הזמנים, אני אציע לבחון כיווץ נוסף של לוחות הזמנים, </w:t>
      </w:r>
      <w:r>
        <w:rPr>
          <w:rFonts w:hint="cs"/>
          <w:rtl/>
          <w:lang w:eastAsia="he-IL"/>
        </w:rPr>
        <w:lastRenderedPageBreak/>
        <w:t xml:space="preserve">כי אני מסכים עם חבר הכנסת אלי כהן </w:t>
      </w:r>
      <w:bookmarkStart w:id="10195" w:name="_ETM_Q29_199469"/>
      <w:bookmarkEnd w:id="10195"/>
      <w:r>
        <w:rPr>
          <w:rFonts w:hint="cs"/>
          <w:rtl/>
          <w:lang w:eastAsia="he-IL"/>
        </w:rPr>
        <w:t xml:space="preserve">שהתמשכות הליכים היא בגדר עינוי דין שצריך למנוע, או לצמצם אותו, יותר נכון. למנוע אותו לחלוטין </w:t>
      </w:r>
      <w:r>
        <w:rPr>
          <w:rtl/>
          <w:lang w:eastAsia="he-IL"/>
        </w:rPr>
        <w:t>–</w:t>
      </w:r>
      <w:r>
        <w:rPr>
          <w:rFonts w:hint="cs"/>
          <w:rtl/>
          <w:lang w:eastAsia="he-IL"/>
        </w:rPr>
        <w:t xml:space="preserve"> זה </w:t>
      </w:r>
      <w:bookmarkStart w:id="10196" w:name="_ETM_Q29_207699"/>
      <w:bookmarkEnd w:id="10196"/>
      <w:r>
        <w:rPr>
          <w:rFonts w:hint="cs"/>
          <w:rtl/>
          <w:lang w:eastAsia="he-IL"/>
        </w:rPr>
        <w:t xml:space="preserve">מן הנמנע, ולצמצם אותו ככל הניתן. </w:t>
      </w:r>
    </w:p>
    <w:p w:rsidR="00201B44" w:rsidRDefault="00201B44" w:rsidP="00102049">
      <w:pPr>
        <w:rPr>
          <w:rtl/>
          <w:lang w:eastAsia="he-IL"/>
        </w:rPr>
      </w:pPr>
      <w:bookmarkStart w:id="10197" w:name="_ETM_Q29_209959"/>
      <w:bookmarkStart w:id="10198" w:name="_ETM_Q29_210068"/>
      <w:bookmarkEnd w:id="10197"/>
      <w:bookmarkEnd w:id="10198"/>
    </w:p>
    <w:p w:rsidR="00201B44" w:rsidRDefault="00201B44" w:rsidP="00102049">
      <w:pPr>
        <w:rPr>
          <w:rtl/>
          <w:lang w:eastAsia="he-IL"/>
        </w:rPr>
      </w:pPr>
      <w:bookmarkStart w:id="10199" w:name="_ETM_Q29_210111"/>
      <w:bookmarkStart w:id="10200" w:name="_ETM_Q29_210236"/>
      <w:bookmarkEnd w:id="10199"/>
      <w:bookmarkEnd w:id="10200"/>
      <w:r>
        <w:rPr>
          <w:rFonts w:hint="cs"/>
          <w:rtl/>
          <w:lang w:eastAsia="he-IL"/>
        </w:rPr>
        <w:t xml:space="preserve">ולכן, אני הצעתי לדחות את הדיון בנושא בחמישה חודשים. בפרק זמן זה, כמו שאמרתי, יהיו יועץ או יועצת חדשים, ונוכל יחד איתו או איתה לבחון את ההנחיות הרלוונטיות, ולראות </w:t>
      </w:r>
      <w:bookmarkStart w:id="10201" w:name="_ETM_Q29_224615"/>
      <w:bookmarkEnd w:id="10201"/>
      <w:r>
        <w:rPr>
          <w:rFonts w:hint="cs"/>
          <w:rtl/>
          <w:lang w:eastAsia="he-IL"/>
        </w:rPr>
        <w:t xml:space="preserve">אם יש מקום לתקנן. המסגרת החוקית הותוותה בחקיקת הכנסת בינואר 2019. </w:t>
      </w:r>
    </w:p>
    <w:p w:rsidR="00201B44" w:rsidRDefault="00201B44" w:rsidP="00102049">
      <w:pPr>
        <w:rPr>
          <w:rtl/>
          <w:lang w:eastAsia="he-IL"/>
        </w:rPr>
      </w:pPr>
    </w:p>
    <w:p w:rsidR="00201B44" w:rsidRDefault="00201B44" w:rsidP="00102049">
      <w:pPr>
        <w:pStyle w:val="af6"/>
        <w:rPr>
          <w:rtl/>
        </w:rPr>
      </w:pPr>
      <w:r w:rsidRPr="00C30E05">
        <w:rPr>
          <w:rStyle w:val="TagStyle"/>
          <w:rtl/>
        </w:rPr>
        <w:t xml:space="preserve"> &lt;&lt; יור &gt;&gt;</w:t>
      </w:r>
      <w:r w:rsidRPr="00236F14">
        <w:rPr>
          <w:rStyle w:val="TagStyle"/>
          <w:rtl/>
        </w:rPr>
        <w:t xml:space="preserve"> </w:t>
      </w:r>
      <w:r>
        <w:rPr>
          <w:rtl/>
        </w:rPr>
        <w:t>היו"ר איתן גינזבורג:</w:t>
      </w:r>
      <w:r w:rsidRPr="00236F14">
        <w:rPr>
          <w:rStyle w:val="TagStyle"/>
          <w:rtl/>
        </w:rPr>
        <w:t xml:space="preserve"> </w:t>
      </w:r>
      <w:r w:rsidRPr="00C30E05">
        <w:rPr>
          <w:rStyle w:val="TagStyle"/>
          <w:rtl/>
        </w:rPr>
        <w:t>&lt;&lt; יור &gt;&gt;</w:t>
      </w:r>
      <w:r>
        <w:rPr>
          <w:rtl/>
        </w:rPr>
        <w:t xml:space="preserve">   </w:t>
      </w:r>
    </w:p>
    <w:p w:rsidR="00201B44" w:rsidRDefault="00201B44" w:rsidP="000C1C23">
      <w:pPr>
        <w:rPr>
          <w:rtl/>
          <w:lang w:eastAsia="he-IL"/>
        </w:rPr>
      </w:pPr>
    </w:p>
    <w:p w:rsidR="00201B44" w:rsidRDefault="00201B44" w:rsidP="00C15D29">
      <w:pPr>
        <w:rPr>
          <w:rtl/>
          <w:lang w:eastAsia="he-IL"/>
        </w:rPr>
      </w:pPr>
      <w:r>
        <w:rPr>
          <w:rFonts w:hint="cs"/>
          <w:rtl/>
          <w:lang w:eastAsia="he-IL"/>
        </w:rPr>
        <w:t xml:space="preserve">יש לנו ידע </w:t>
      </w:r>
      <w:bookmarkStart w:id="10202" w:name="_ETM_Q29_232943"/>
      <w:bookmarkEnd w:id="10202"/>
      <w:r>
        <w:rPr>
          <w:rFonts w:hint="cs"/>
          <w:rtl/>
          <w:lang w:eastAsia="he-IL"/>
        </w:rPr>
        <w:t>מהעולם</w:t>
      </w:r>
      <w:r w:rsidR="00C15D29">
        <w:rPr>
          <w:rFonts w:hint="cs"/>
          <w:rtl/>
          <w:lang w:eastAsia="he-IL"/>
        </w:rPr>
        <w:t>,</w:t>
      </w:r>
      <w:r>
        <w:rPr>
          <w:rFonts w:hint="cs"/>
          <w:rtl/>
          <w:lang w:eastAsia="he-IL"/>
        </w:rPr>
        <w:t xml:space="preserve"> מה קורה שם בעולם? יש מסגרת חקירה?</w:t>
      </w:r>
    </w:p>
    <w:p w:rsidR="00201B44" w:rsidRDefault="00201B44" w:rsidP="00102049">
      <w:pPr>
        <w:rPr>
          <w:rtl/>
          <w:lang w:eastAsia="he-IL"/>
        </w:rPr>
      </w:pPr>
    </w:p>
    <w:p w:rsidR="00201B44" w:rsidRDefault="00201B44" w:rsidP="00102049">
      <w:pPr>
        <w:pStyle w:val="-"/>
        <w:rPr>
          <w:rtl/>
        </w:rPr>
      </w:pPr>
      <w:bookmarkStart w:id="10203" w:name="ET_speakercontinue_6208_4"/>
      <w:r w:rsidRPr="00C30E05">
        <w:rPr>
          <w:rStyle w:val="TagStyle"/>
          <w:rtl/>
        </w:rPr>
        <w:t xml:space="preserve"> &lt;&lt; דובר_המשך &gt;&gt;</w:t>
      </w:r>
      <w:r w:rsidRPr="00236F14">
        <w:rPr>
          <w:rStyle w:val="TagStyle"/>
          <w:rtl/>
        </w:rPr>
        <w:t xml:space="preserve"> </w:t>
      </w:r>
      <w:r>
        <w:rPr>
          <w:rtl/>
        </w:rPr>
        <w:t>שר המשפטים גדעון סער:</w:t>
      </w:r>
      <w:r w:rsidRPr="00236F14">
        <w:rPr>
          <w:rStyle w:val="TagStyle"/>
          <w:rtl/>
        </w:rPr>
        <w:t xml:space="preserve"> </w:t>
      </w:r>
      <w:r w:rsidRPr="00C30E05">
        <w:rPr>
          <w:rStyle w:val="TagStyle"/>
          <w:rtl/>
        </w:rPr>
        <w:t>&lt;&lt; דובר_המשך &gt;&gt;</w:t>
      </w:r>
      <w:r>
        <w:rPr>
          <w:rtl/>
        </w:rPr>
        <w:t xml:space="preserve">   </w:t>
      </w:r>
      <w:bookmarkEnd w:id="10203"/>
    </w:p>
    <w:p w:rsidR="00201B44" w:rsidRDefault="00201B44" w:rsidP="000C1C23">
      <w:pPr>
        <w:rPr>
          <w:rtl/>
          <w:lang w:eastAsia="he-IL"/>
        </w:rPr>
      </w:pPr>
    </w:p>
    <w:p w:rsidR="00201B44" w:rsidRDefault="00201B44" w:rsidP="000C1C23">
      <w:pPr>
        <w:rPr>
          <w:rtl/>
          <w:lang w:eastAsia="he-IL"/>
        </w:rPr>
      </w:pPr>
      <w:r>
        <w:rPr>
          <w:rFonts w:hint="cs"/>
          <w:rtl/>
          <w:lang w:eastAsia="he-IL"/>
        </w:rPr>
        <w:t xml:space="preserve">יש מקומות </w:t>
      </w:r>
      <w:r>
        <w:rPr>
          <w:rtl/>
          <w:lang w:eastAsia="he-IL"/>
        </w:rPr>
        <w:t>–</w:t>
      </w:r>
      <w:r>
        <w:rPr>
          <w:rFonts w:hint="cs"/>
          <w:rtl/>
          <w:lang w:eastAsia="he-IL"/>
        </w:rPr>
        <w:t xml:space="preserve"> </w:t>
      </w:r>
      <w:bookmarkStart w:id="10204" w:name="_ETM_Q29_241745"/>
      <w:bookmarkEnd w:id="10204"/>
      <w:r w:rsidR="00C15D29">
        <w:rPr>
          <w:rFonts w:hint="cs"/>
          <w:rtl/>
          <w:lang w:eastAsia="he-IL"/>
        </w:rPr>
        <w:t>נגע בזה חבר הכנסת כהן, הוא</w:t>
      </w:r>
      <w:r>
        <w:rPr>
          <w:rFonts w:hint="cs"/>
          <w:rtl/>
          <w:lang w:eastAsia="he-IL"/>
        </w:rPr>
        <w:t xml:space="preserve"> הזכיר את לוחות הזמנים בספרד. לא הכנתי </w:t>
      </w:r>
      <w:bookmarkStart w:id="10205" w:name="_ETM_Q29_244306"/>
      <w:bookmarkEnd w:id="10205"/>
      <w:r>
        <w:rPr>
          <w:rFonts w:hint="cs"/>
          <w:rtl/>
          <w:lang w:eastAsia="he-IL"/>
        </w:rPr>
        <w:t>לכאן</w:t>
      </w:r>
      <w:r w:rsidR="000C1C23">
        <w:rPr>
          <w:rFonts w:hint="cs"/>
          <w:rtl/>
          <w:lang w:eastAsia="he-IL"/>
        </w:rPr>
        <w:t xml:space="preserve"> </w:t>
      </w:r>
      <w:r>
        <w:rPr>
          <w:rFonts w:hint="cs"/>
          <w:rtl/>
          <w:lang w:eastAsia="he-IL"/>
        </w:rPr>
        <w:t xml:space="preserve">מחקר השוואתי. הטעם לזה </w:t>
      </w:r>
      <w:r>
        <w:rPr>
          <w:rtl/>
          <w:lang w:eastAsia="he-IL"/>
        </w:rPr>
        <w:t>–</w:t>
      </w:r>
      <w:r>
        <w:rPr>
          <w:rFonts w:hint="cs"/>
          <w:rtl/>
          <w:lang w:eastAsia="he-IL"/>
        </w:rPr>
        <w:t xml:space="preserve"> הכנסת נדרשה לזה לא מזמן, ובאה ואמרה: קצבו לוחות זמנים. נקצבו לוחות זמנים. יכול להיות </w:t>
      </w:r>
      <w:bookmarkStart w:id="10206" w:name="_ETM_Q29_256601"/>
      <w:bookmarkEnd w:id="10206"/>
      <w:r>
        <w:rPr>
          <w:rFonts w:hint="cs"/>
          <w:rtl/>
          <w:lang w:eastAsia="he-IL"/>
        </w:rPr>
        <w:t xml:space="preserve">שאפשר לכווץ אותם עוד יותר. אדרבה, נפעל לכווץ אותם עוד יותר, </w:t>
      </w:r>
      <w:bookmarkStart w:id="10207" w:name="_ETM_Q29_260495"/>
      <w:bookmarkEnd w:id="10207"/>
      <w:r>
        <w:rPr>
          <w:rFonts w:hint="cs"/>
          <w:rtl/>
          <w:lang w:eastAsia="he-IL"/>
        </w:rPr>
        <w:t xml:space="preserve">לפי אותה מסגרת חוקית, שהותוותה על ידי הכנסת בינואר 2019. </w:t>
      </w:r>
      <w:bookmarkStart w:id="10208" w:name="_ETM_Q29_264597"/>
      <w:bookmarkEnd w:id="10208"/>
    </w:p>
    <w:p w:rsidR="00201B44" w:rsidRDefault="00201B44" w:rsidP="00102049">
      <w:pPr>
        <w:rPr>
          <w:rtl/>
          <w:lang w:eastAsia="he-IL"/>
        </w:rPr>
      </w:pPr>
    </w:p>
    <w:p w:rsidR="00201B44" w:rsidRDefault="00201B44" w:rsidP="00102049">
      <w:pPr>
        <w:pStyle w:val="af6"/>
        <w:rPr>
          <w:rtl/>
        </w:rPr>
      </w:pPr>
      <w:r w:rsidRPr="00C30E05">
        <w:rPr>
          <w:rStyle w:val="TagStyle"/>
          <w:rtl/>
        </w:rPr>
        <w:t xml:space="preserve"> &lt;&lt; יור &gt;&gt;</w:t>
      </w:r>
      <w:r w:rsidRPr="00236F14">
        <w:rPr>
          <w:rStyle w:val="TagStyle"/>
          <w:rtl/>
        </w:rPr>
        <w:t xml:space="preserve"> </w:t>
      </w:r>
      <w:r>
        <w:rPr>
          <w:rtl/>
        </w:rPr>
        <w:t>היו"ר איתן גינזבורג:</w:t>
      </w:r>
      <w:r w:rsidRPr="00236F14">
        <w:rPr>
          <w:rStyle w:val="TagStyle"/>
          <w:rtl/>
        </w:rPr>
        <w:t xml:space="preserve"> </w:t>
      </w:r>
      <w:r w:rsidRPr="00C30E05">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מאה אחוז, תודה רבה. תרצה להשיב, חבר הכנסת כהן? בבקשה, שלוש דקות לרשותך. </w:t>
      </w:r>
    </w:p>
    <w:p w:rsidR="00201B44" w:rsidRDefault="00201B44" w:rsidP="00102049">
      <w:pPr>
        <w:rPr>
          <w:rtl/>
          <w:lang w:eastAsia="he-IL"/>
        </w:rPr>
      </w:pPr>
    </w:p>
    <w:p w:rsidR="00201B44" w:rsidRDefault="00201B44" w:rsidP="00102049">
      <w:pPr>
        <w:pStyle w:val="a4"/>
        <w:rPr>
          <w:rtl/>
        </w:rPr>
      </w:pPr>
      <w:bookmarkStart w:id="10209" w:name="ET_speaker_5602_6"/>
      <w:r w:rsidRPr="00C30E05">
        <w:rPr>
          <w:rStyle w:val="TagStyle"/>
          <w:rtl/>
        </w:rPr>
        <w:t xml:space="preserve"> &lt;&lt; דובר &gt;&gt;</w:t>
      </w:r>
      <w:r w:rsidRPr="00236F14">
        <w:rPr>
          <w:rStyle w:val="TagStyle"/>
          <w:rtl/>
        </w:rPr>
        <w:t xml:space="preserve"> </w:t>
      </w:r>
      <w:bookmarkStart w:id="10210" w:name="_Toc93525640"/>
      <w:bookmarkStart w:id="10211" w:name="_Toc93526263"/>
      <w:bookmarkStart w:id="10212" w:name="_Toc93526478"/>
      <w:r>
        <w:rPr>
          <w:rtl/>
        </w:rPr>
        <w:t>אלי כהן (הליכוד):</w:t>
      </w:r>
      <w:bookmarkEnd w:id="10210"/>
      <w:bookmarkEnd w:id="10211"/>
      <w:bookmarkEnd w:id="10212"/>
      <w:r w:rsidRPr="00236F14">
        <w:rPr>
          <w:rStyle w:val="TagStyle"/>
          <w:rtl/>
        </w:rPr>
        <w:t xml:space="preserve"> </w:t>
      </w:r>
      <w:r w:rsidRPr="00C30E05">
        <w:rPr>
          <w:rStyle w:val="TagStyle"/>
          <w:rtl/>
        </w:rPr>
        <w:t>&lt;&lt; דובר &gt;&gt;</w:t>
      </w:r>
      <w:r>
        <w:rPr>
          <w:rtl/>
        </w:rPr>
        <w:t xml:space="preserve">   </w:t>
      </w:r>
      <w:bookmarkEnd w:id="10209"/>
    </w:p>
    <w:p w:rsidR="00201B44" w:rsidRDefault="00201B44" w:rsidP="000C1C23">
      <w:pPr>
        <w:rPr>
          <w:rtl/>
          <w:lang w:eastAsia="he-IL"/>
        </w:rPr>
      </w:pPr>
    </w:p>
    <w:p w:rsidR="00201B44" w:rsidRDefault="00201B44" w:rsidP="00C15D29">
      <w:pPr>
        <w:rPr>
          <w:rtl/>
          <w:lang w:eastAsia="he-IL"/>
        </w:rPr>
      </w:pPr>
      <w:r>
        <w:rPr>
          <w:rFonts w:hint="cs"/>
          <w:rtl/>
          <w:lang w:eastAsia="he-IL"/>
        </w:rPr>
        <w:t xml:space="preserve">אדוני היושב-ראש, אדוני השר, חבריי חברי הכנסת, אני חושב </w:t>
      </w:r>
      <w:r>
        <w:rPr>
          <w:rtl/>
          <w:lang w:eastAsia="he-IL"/>
        </w:rPr>
        <w:t>–</w:t>
      </w:r>
      <w:r>
        <w:rPr>
          <w:rFonts w:hint="cs"/>
          <w:rtl/>
          <w:lang w:eastAsia="he-IL"/>
        </w:rPr>
        <w:t xml:space="preserve"> ואני חוזר </w:t>
      </w:r>
      <w:r>
        <w:rPr>
          <w:rtl/>
          <w:lang w:eastAsia="he-IL"/>
        </w:rPr>
        <w:t>–</w:t>
      </w:r>
      <w:r>
        <w:rPr>
          <w:rFonts w:hint="cs"/>
          <w:rtl/>
          <w:lang w:eastAsia="he-IL"/>
        </w:rPr>
        <w:t xml:space="preserve"> שהצעת החוק הזאת היא לא הצעת חוק של ימין ושמאל, זאת לא </w:t>
      </w:r>
      <w:bookmarkStart w:id="10213" w:name="_ETM_Q29_307692"/>
      <w:bookmarkEnd w:id="10213"/>
      <w:r>
        <w:rPr>
          <w:rFonts w:hint="cs"/>
          <w:rtl/>
          <w:lang w:eastAsia="he-IL"/>
        </w:rPr>
        <w:t>הצעת חוק של קואליציה</w:t>
      </w:r>
      <w:r w:rsidR="00C15D29">
        <w:rPr>
          <w:rFonts w:hint="eastAsia"/>
          <w:rtl/>
          <w:lang w:eastAsia="he-IL"/>
        </w:rPr>
        <w:t>–</w:t>
      </w:r>
      <w:r>
        <w:rPr>
          <w:rFonts w:hint="cs"/>
          <w:rtl/>
          <w:lang w:eastAsia="he-IL"/>
        </w:rPr>
        <w:t xml:space="preserve">אופוזיציה; זאת הצעת חוק שיש לה תפקיד, בין היתר, להחזיר את האמון הציבורי במערכת המשפט ובפרקליטות. אני שואל כאן את אדוני </w:t>
      </w:r>
      <w:bookmarkStart w:id="10214" w:name="_ETM_Q29_322296"/>
      <w:bookmarkEnd w:id="10214"/>
      <w:r>
        <w:rPr>
          <w:rFonts w:hint="cs"/>
          <w:rtl/>
          <w:lang w:eastAsia="he-IL"/>
        </w:rPr>
        <w:t xml:space="preserve">השר: תן לי </w:t>
      </w:r>
      <w:r>
        <w:rPr>
          <w:rtl/>
          <w:lang w:eastAsia="he-IL"/>
        </w:rPr>
        <w:t>–</w:t>
      </w:r>
      <w:r>
        <w:rPr>
          <w:rFonts w:hint="cs"/>
          <w:rtl/>
          <w:lang w:eastAsia="he-IL"/>
        </w:rPr>
        <w:t xml:space="preserve"> אתה או המערכת </w:t>
      </w:r>
      <w:r>
        <w:rPr>
          <w:rtl/>
          <w:lang w:eastAsia="he-IL"/>
        </w:rPr>
        <w:t>–</w:t>
      </w:r>
      <w:r>
        <w:rPr>
          <w:rFonts w:hint="cs"/>
          <w:rtl/>
          <w:lang w:eastAsia="he-IL"/>
        </w:rPr>
        <w:t xml:space="preserve"> הסבר אחד מדוע כנגד השר לשעבר חבר הכנסת אריה דרעי נמשך התהליך שש שנים? שנתיים חקירה, וארבע שנים לא נמצא אף אחד בפרקליטות </w:t>
      </w:r>
      <w:bookmarkStart w:id="10215" w:name="_ETM_Q29_340804"/>
      <w:bookmarkEnd w:id="10215"/>
      <w:r>
        <w:rPr>
          <w:rFonts w:hint="cs"/>
          <w:rtl/>
          <w:lang w:eastAsia="he-IL"/>
        </w:rPr>
        <w:t xml:space="preserve">שיקרא כמה עשרות עמודים ויחליט לכאן או לכאן. למה? שייתנו לי הסבר אחד סביר מדוע עברו כמה שנים ואין החלטה בעניינו של אפי נווה. אולי זה לא נוח להם? או מדוע אין החלטה בסוגיה של רות דוד? כלומר, אני, אדוני </w:t>
      </w:r>
      <w:bookmarkStart w:id="10216" w:name="_ETM_Q29_364665"/>
      <w:bookmarkEnd w:id="10216"/>
      <w:r>
        <w:rPr>
          <w:rFonts w:hint="cs"/>
          <w:rtl/>
          <w:lang w:eastAsia="he-IL"/>
        </w:rPr>
        <w:t xml:space="preserve">השר </w:t>
      </w:r>
      <w:r>
        <w:rPr>
          <w:rtl/>
          <w:lang w:eastAsia="he-IL"/>
        </w:rPr>
        <w:t>–</w:t>
      </w:r>
      <w:r>
        <w:rPr>
          <w:rFonts w:hint="cs"/>
          <w:rtl/>
          <w:lang w:eastAsia="he-IL"/>
        </w:rPr>
        <w:t xml:space="preserve"> אני אומר לך, אדוני השר. </w:t>
      </w:r>
    </w:p>
    <w:p w:rsidR="00201B44" w:rsidRDefault="00201B44" w:rsidP="00102049">
      <w:pPr>
        <w:rPr>
          <w:rtl/>
          <w:lang w:eastAsia="he-IL"/>
        </w:rPr>
      </w:pPr>
    </w:p>
    <w:p w:rsidR="00201B44" w:rsidRDefault="00201B44" w:rsidP="00102049">
      <w:pPr>
        <w:pStyle w:val="af5"/>
        <w:rPr>
          <w:rtl/>
        </w:rPr>
      </w:pPr>
      <w:bookmarkStart w:id="10217" w:name="ET_interruption_6208_12"/>
      <w:r w:rsidRPr="00C30E05">
        <w:rPr>
          <w:rStyle w:val="TagStyle"/>
          <w:rtl/>
        </w:rPr>
        <w:t xml:space="preserve"> &lt;&lt; קריאה &gt;&gt;</w:t>
      </w:r>
      <w:r w:rsidRPr="00C82316">
        <w:rPr>
          <w:rStyle w:val="TagStyle"/>
          <w:rtl/>
        </w:rPr>
        <w:t xml:space="preserve"> </w:t>
      </w:r>
      <w:r>
        <w:rPr>
          <w:rtl/>
        </w:rPr>
        <w:t>שר המשפטים גדעון סער:</w:t>
      </w:r>
      <w:r w:rsidRPr="00C82316">
        <w:rPr>
          <w:rStyle w:val="TagStyle"/>
          <w:rtl/>
        </w:rPr>
        <w:t xml:space="preserve"> </w:t>
      </w:r>
      <w:r w:rsidRPr="00C30E05">
        <w:rPr>
          <w:rStyle w:val="TagStyle"/>
          <w:rtl/>
        </w:rPr>
        <w:t>&lt;&lt; קריאה &gt;&gt;</w:t>
      </w:r>
      <w:r>
        <w:rPr>
          <w:rtl/>
        </w:rPr>
        <w:t xml:space="preserve">   </w:t>
      </w:r>
      <w:bookmarkEnd w:id="10217"/>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יש משפט. חבר הכנסת כהן, אתה </w:t>
      </w:r>
      <w:bookmarkStart w:id="10218" w:name="_ETM_Q29_367509"/>
      <w:bookmarkEnd w:id="10218"/>
      <w:r>
        <w:rPr>
          <w:rFonts w:hint="cs"/>
          <w:rtl/>
          <w:lang w:eastAsia="he-IL"/>
        </w:rPr>
        <w:t xml:space="preserve">חייב לשמוע. </w:t>
      </w:r>
    </w:p>
    <w:p w:rsidR="00201B44" w:rsidRPr="004E25B3" w:rsidRDefault="00201B44" w:rsidP="00102049">
      <w:pPr>
        <w:rPr>
          <w:rtl/>
        </w:rPr>
      </w:pPr>
    </w:p>
    <w:p w:rsidR="00201B44" w:rsidRDefault="00201B44" w:rsidP="00102049">
      <w:pPr>
        <w:pStyle w:val="-"/>
        <w:rPr>
          <w:rtl/>
        </w:rPr>
      </w:pPr>
      <w:bookmarkStart w:id="10219" w:name="ET_speakercontinue_5602_14"/>
      <w:r w:rsidRPr="00C30E05">
        <w:rPr>
          <w:rStyle w:val="TagStyle"/>
          <w:rtl/>
        </w:rPr>
        <w:t xml:space="preserve"> &lt;&lt; דובר_המשך &gt;&gt;</w:t>
      </w:r>
      <w:r w:rsidRPr="00C82316">
        <w:rPr>
          <w:rStyle w:val="TagStyle"/>
          <w:rtl/>
        </w:rPr>
        <w:t xml:space="preserve"> </w:t>
      </w:r>
      <w:r>
        <w:rPr>
          <w:rtl/>
        </w:rPr>
        <w:t>אלי כהן (הליכוד):</w:t>
      </w:r>
      <w:r w:rsidRPr="00C82316">
        <w:rPr>
          <w:rStyle w:val="TagStyle"/>
          <w:rtl/>
        </w:rPr>
        <w:t xml:space="preserve"> </w:t>
      </w:r>
      <w:r w:rsidRPr="00C30E05">
        <w:rPr>
          <w:rStyle w:val="TagStyle"/>
          <w:rtl/>
        </w:rPr>
        <w:t>&lt;&lt; דובר_המשך &gt;&gt;</w:t>
      </w:r>
      <w:r>
        <w:rPr>
          <w:rtl/>
        </w:rPr>
        <w:t xml:space="preserve">   </w:t>
      </w:r>
      <w:bookmarkEnd w:id="10219"/>
    </w:p>
    <w:p w:rsidR="00201B44" w:rsidRDefault="00201B44" w:rsidP="000C1C23">
      <w:pPr>
        <w:rPr>
          <w:rtl/>
        </w:rPr>
      </w:pPr>
    </w:p>
    <w:p w:rsidR="00201B44" w:rsidRDefault="00201B44" w:rsidP="00102049">
      <w:pPr>
        <w:rPr>
          <w:rtl/>
        </w:rPr>
      </w:pPr>
      <w:r>
        <w:rPr>
          <w:rFonts w:hint="cs"/>
          <w:rtl/>
        </w:rPr>
        <w:t xml:space="preserve">אני שמעתי. שמעתי בקשב רב. </w:t>
      </w:r>
    </w:p>
    <w:p w:rsidR="00201B44" w:rsidRDefault="00201B44" w:rsidP="00102049">
      <w:pPr>
        <w:rPr>
          <w:rtl/>
        </w:rPr>
      </w:pPr>
      <w:bookmarkStart w:id="10220" w:name="_ETM_Q29_374842"/>
      <w:bookmarkStart w:id="10221" w:name="_ETM_Q29_375008"/>
      <w:bookmarkEnd w:id="10220"/>
      <w:bookmarkEnd w:id="10221"/>
    </w:p>
    <w:p w:rsidR="00201B44" w:rsidRDefault="00201B44" w:rsidP="00102049">
      <w:pPr>
        <w:pStyle w:val="af5"/>
        <w:rPr>
          <w:rtl/>
        </w:rPr>
      </w:pPr>
      <w:bookmarkStart w:id="10222" w:name="ET_interruption_6208_15"/>
      <w:r w:rsidRPr="00C30E05">
        <w:rPr>
          <w:rStyle w:val="TagStyle"/>
          <w:rtl/>
        </w:rPr>
        <w:t xml:space="preserve"> &lt;&lt; קריאה &gt;&gt;</w:t>
      </w:r>
      <w:r w:rsidRPr="00C82316">
        <w:rPr>
          <w:rStyle w:val="TagStyle"/>
          <w:rtl/>
        </w:rPr>
        <w:t xml:space="preserve"> </w:t>
      </w:r>
      <w:r>
        <w:rPr>
          <w:rtl/>
        </w:rPr>
        <w:t>שר המשפטים גדעון סער:</w:t>
      </w:r>
      <w:r w:rsidRPr="00C82316">
        <w:rPr>
          <w:rStyle w:val="TagStyle"/>
          <w:rtl/>
        </w:rPr>
        <w:t xml:space="preserve"> </w:t>
      </w:r>
      <w:r w:rsidRPr="00C30E05">
        <w:rPr>
          <w:rStyle w:val="TagStyle"/>
          <w:rtl/>
        </w:rPr>
        <w:t>&lt;&lt; קריאה &gt;&gt;</w:t>
      </w:r>
      <w:r>
        <w:rPr>
          <w:rtl/>
        </w:rPr>
        <w:t xml:space="preserve">   </w:t>
      </w:r>
      <w:bookmarkEnd w:id="10222"/>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לא. הזכרת את רות דוד </w:t>
      </w:r>
      <w:bookmarkStart w:id="10223" w:name="_ETM_Q29_376976"/>
      <w:bookmarkEnd w:id="10223"/>
      <w:r>
        <w:rPr>
          <w:rtl/>
          <w:lang w:eastAsia="he-IL"/>
        </w:rPr>
        <w:t>–</w:t>
      </w:r>
      <w:r>
        <w:rPr>
          <w:rFonts w:hint="cs"/>
          <w:rtl/>
          <w:lang w:eastAsia="he-IL"/>
        </w:rPr>
        <w:t xml:space="preserve"> היא נאשמת. זה לא שאין החלטה. </w:t>
      </w:r>
      <w:bookmarkStart w:id="10224" w:name="_ETM_Q29_376008"/>
      <w:bookmarkEnd w:id="10224"/>
      <w:r>
        <w:rPr>
          <w:rFonts w:hint="cs"/>
          <w:rtl/>
          <w:lang w:eastAsia="he-IL"/>
        </w:rPr>
        <w:t xml:space="preserve">התיק בבית משפט. </w:t>
      </w:r>
    </w:p>
    <w:p w:rsidR="00201B44" w:rsidRDefault="00201B44" w:rsidP="00102049">
      <w:pPr>
        <w:rPr>
          <w:rtl/>
          <w:lang w:eastAsia="he-IL"/>
        </w:rPr>
      </w:pPr>
      <w:bookmarkStart w:id="10225" w:name="_ETM_Q29_378857"/>
      <w:bookmarkStart w:id="10226" w:name="_ETM_Q29_378982"/>
      <w:bookmarkEnd w:id="10225"/>
      <w:bookmarkEnd w:id="10226"/>
    </w:p>
    <w:p w:rsidR="00201B44" w:rsidRDefault="00201B44" w:rsidP="00102049">
      <w:pPr>
        <w:pStyle w:val="af5"/>
        <w:rPr>
          <w:rtl/>
        </w:rPr>
      </w:pPr>
      <w:r w:rsidRPr="00C30E05">
        <w:rPr>
          <w:rStyle w:val="TagStyle"/>
          <w:rtl/>
        </w:rPr>
        <w:t xml:space="preserve"> &lt;&lt; קריאה &gt;&gt;</w:t>
      </w:r>
      <w:r w:rsidRPr="00C82316">
        <w:rPr>
          <w:rStyle w:val="TagStyle"/>
          <w:rtl/>
        </w:rPr>
        <w:t xml:space="preserve"> </w:t>
      </w:r>
      <w:r>
        <w:rPr>
          <w:rtl/>
        </w:rPr>
        <w:t>אמיר אוחנה (הליכוד):</w:t>
      </w:r>
      <w:r w:rsidRPr="00C82316">
        <w:rPr>
          <w:rStyle w:val="TagStyle"/>
          <w:rtl/>
        </w:rPr>
        <w:t xml:space="preserve"> </w:t>
      </w:r>
      <w:r w:rsidRPr="00C30E05">
        <w:rPr>
          <w:rStyle w:val="TagStyle"/>
          <w:rtl/>
        </w:rPr>
        <w:t>&lt;&lt; קריאה &gt;&gt;</w:t>
      </w:r>
      <w:r>
        <w:rPr>
          <w:rtl/>
        </w:rPr>
        <w:t xml:space="preserve">   </w:t>
      </w:r>
    </w:p>
    <w:p w:rsidR="00201B44" w:rsidRDefault="00201B44" w:rsidP="000C1C23">
      <w:pPr>
        <w:rPr>
          <w:rtl/>
          <w:lang w:eastAsia="he-IL"/>
        </w:rPr>
      </w:pPr>
    </w:p>
    <w:p w:rsidR="00201B44" w:rsidRPr="00C82316" w:rsidRDefault="00201B44" w:rsidP="00C15D29">
      <w:pPr>
        <w:rPr>
          <w:rtl/>
          <w:lang w:eastAsia="he-IL"/>
        </w:rPr>
      </w:pPr>
      <w:r>
        <w:rPr>
          <w:rFonts w:hint="cs"/>
          <w:rtl/>
          <w:lang w:eastAsia="he-IL"/>
        </w:rPr>
        <w:t xml:space="preserve">אבל היא נאשמת על כל מה שהיא </w:t>
      </w:r>
      <w:bookmarkStart w:id="10227" w:name="_ETM_Q29_380163"/>
      <w:bookmarkEnd w:id="10227"/>
      <w:r>
        <w:rPr>
          <w:rFonts w:hint="cs"/>
          <w:rtl/>
          <w:lang w:eastAsia="he-IL"/>
        </w:rPr>
        <w:t>ביצעה אחרי שהייתה בפרקליטות</w:t>
      </w:r>
      <w:r w:rsidR="00C15D29">
        <w:rPr>
          <w:rFonts w:hint="cs"/>
          <w:rtl/>
          <w:lang w:eastAsia="he-IL"/>
        </w:rPr>
        <w:t>.</w:t>
      </w:r>
      <w:r>
        <w:rPr>
          <w:rFonts w:hint="cs"/>
          <w:rtl/>
          <w:lang w:eastAsia="he-IL"/>
        </w:rPr>
        <w:t xml:space="preserve"> על מה שהיא עשתה בזמן </w:t>
      </w:r>
      <w:bookmarkStart w:id="10228" w:name="_ETM_Q29_382937"/>
      <w:bookmarkEnd w:id="10228"/>
      <w:r>
        <w:rPr>
          <w:rFonts w:hint="cs"/>
          <w:rtl/>
          <w:lang w:eastAsia="he-IL"/>
        </w:rPr>
        <w:t xml:space="preserve">שהיא הייתה בפרקליטות אתה יודע מה התשובה שניתנה? התיקים בוערו. </w:t>
      </w:r>
      <w:bookmarkStart w:id="10229" w:name="_ETM_Q29_388932"/>
      <w:bookmarkEnd w:id="10229"/>
      <w:r>
        <w:rPr>
          <w:rFonts w:hint="cs"/>
          <w:rtl/>
          <w:lang w:eastAsia="he-IL"/>
        </w:rPr>
        <w:t xml:space="preserve">בוערו. זאת השחיתות של הפרקליטות. </w:t>
      </w:r>
    </w:p>
    <w:p w:rsidR="00201B44" w:rsidRDefault="00201B44" w:rsidP="00102049">
      <w:pPr>
        <w:rPr>
          <w:rtl/>
          <w:lang w:eastAsia="he-IL"/>
        </w:rPr>
      </w:pPr>
      <w:bookmarkStart w:id="10230" w:name="_ETM_Q29_370293"/>
      <w:bookmarkStart w:id="10231" w:name="_ETM_Q29_370379"/>
      <w:bookmarkEnd w:id="10230"/>
      <w:bookmarkEnd w:id="10231"/>
    </w:p>
    <w:p w:rsidR="00201B44" w:rsidRDefault="00201B44" w:rsidP="00102049">
      <w:pPr>
        <w:pStyle w:val="-"/>
        <w:rPr>
          <w:rtl/>
        </w:rPr>
      </w:pPr>
      <w:bookmarkStart w:id="10232" w:name="ET_speakercontinue_5602_7"/>
      <w:r w:rsidRPr="00C30E05">
        <w:rPr>
          <w:rStyle w:val="TagStyle"/>
          <w:rtl/>
        </w:rPr>
        <w:t xml:space="preserve"> &lt;&lt; דובר_המשך &gt;&gt;</w:t>
      </w:r>
      <w:r w:rsidRPr="00236F14">
        <w:rPr>
          <w:rStyle w:val="TagStyle"/>
          <w:rtl/>
        </w:rPr>
        <w:t xml:space="preserve"> </w:t>
      </w:r>
      <w:r>
        <w:rPr>
          <w:rtl/>
        </w:rPr>
        <w:t>אלי כהן (הליכוד):</w:t>
      </w:r>
      <w:r w:rsidRPr="00236F14">
        <w:rPr>
          <w:rStyle w:val="TagStyle"/>
          <w:rtl/>
        </w:rPr>
        <w:t xml:space="preserve"> </w:t>
      </w:r>
      <w:r w:rsidRPr="00C30E05">
        <w:rPr>
          <w:rStyle w:val="TagStyle"/>
          <w:rtl/>
        </w:rPr>
        <w:t>&lt;&lt; דובר_המשך &gt;&gt;</w:t>
      </w:r>
      <w:r>
        <w:rPr>
          <w:rtl/>
        </w:rPr>
        <w:t xml:space="preserve">   </w:t>
      </w:r>
      <w:bookmarkEnd w:id="10232"/>
    </w:p>
    <w:p w:rsidR="00201B44" w:rsidRDefault="00201B44" w:rsidP="000C1C23">
      <w:pPr>
        <w:rPr>
          <w:rtl/>
          <w:lang w:eastAsia="he-IL"/>
        </w:rPr>
      </w:pPr>
    </w:p>
    <w:p w:rsidR="00201B44" w:rsidRDefault="00201B44" w:rsidP="00C15D29">
      <w:pPr>
        <w:rPr>
          <w:rtl/>
          <w:lang w:eastAsia="he-IL"/>
        </w:rPr>
      </w:pPr>
      <w:r>
        <w:rPr>
          <w:rFonts w:hint="cs"/>
          <w:rtl/>
          <w:lang w:eastAsia="he-IL"/>
        </w:rPr>
        <w:t xml:space="preserve">לכן </w:t>
      </w:r>
      <w:r>
        <w:rPr>
          <w:rtl/>
          <w:lang w:eastAsia="he-IL"/>
        </w:rPr>
        <w:t>–</w:t>
      </w:r>
      <w:r>
        <w:rPr>
          <w:rFonts w:hint="cs"/>
          <w:rtl/>
          <w:lang w:eastAsia="he-IL"/>
        </w:rPr>
        <w:t xml:space="preserve"> אני אומר לך, </w:t>
      </w:r>
      <w:bookmarkStart w:id="10233" w:name="_ETM_Q29_395322"/>
      <w:bookmarkEnd w:id="10233"/>
      <w:r>
        <w:rPr>
          <w:rFonts w:hint="cs"/>
          <w:rtl/>
          <w:lang w:eastAsia="he-IL"/>
        </w:rPr>
        <w:t xml:space="preserve">המומחיות שלי היא לא מומחיות משפטית. אני יותר איש כלכלי בניסיון ובהשכלה שלי </w:t>
      </w:r>
      <w:bookmarkStart w:id="10234" w:name="_ETM_Q29_403705"/>
      <w:bookmarkEnd w:id="10234"/>
      <w:r>
        <w:rPr>
          <w:rFonts w:hint="cs"/>
          <w:rtl/>
          <w:lang w:eastAsia="he-IL"/>
        </w:rPr>
        <w:t xml:space="preserve">ובפעילות הקודמת, אך יש כאן תחושה שמשהו לא סביר, שמשהו לא תקין קורה שם, שאת מי שרוצים תופסים בגרונו ומושכים זמן. מי שמהלך עליהם אימים </w:t>
      </w:r>
      <w:r>
        <w:rPr>
          <w:rtl/>
          <w:lang w:eastAsia="he-IL"/>
        </w:rPr>
        <w:t>–</w:t>
      </w:r>
      <w:r>
        <w:rPr>
          <w:rFonts w:hint="cs"/>
          <w:rtl/>
          <w:lang w:eastAsia="he-IL"/>
        </w:rPr>
        <w:t xml:space="preserve"> משחררים אותו ומעוותים. </w:t>
      </w:r>
      <w:bookmarkStart w:id="10235" w:name="_ETM_Q29_422766"/>
      <w:bookmarkEnd w:id="10235"/>
      <w:r>
        <w:rPr>
          <w:rFonts w:hint="cs"/>
          <w:rtl/>
          <w:lang w:eastAsia="he-IL"/>
        </w:rPr>
        <w:t xml:space="preserve">כלומר, יש כאן תחושה שהיא לא סבירה. </w:t>
      </w:r>
    </w:p>
    <w:p w:rsidR="00201B44" w:rsidRDefault="00201B44" w:rsidP="00102049">
      <w:pPr>
        <w:rPr>
          <w:rtl/>
          <w:lang w:eastAsia="he-IL"/>
        </w:rPr>
      </w:pPr>
      <w:bookmarkStart w:id="10236" w:name="_ETM_Q29_425334"/>
      <w:bookmarkEnd w:id="10236"/>
    </w:p>
    <w:p w:rsidR="00201B44" w:rsidRDefault="00201B44" w:rsidP="00C15D29">
      <w:pPr>
        <w:rPr>
          <w:rtl/>
          <w:lang w:eastAsia="he-IL"/>
        </w:rPr>
      </w:pPr>
      <w:bookmarkStart w:id="10237" w:name="_ETM_Q29_425508"/>
      <w:bookmarkStart w:id="10238" w:name="_ETM_Q29_425544"/>
      <w:bookmarkStart w:id="10239" w:name="_ETM_Q29_425605"/>
      <w:bookmarkEnd w:id="10237"/>
      <w:bookmarkEnd w:id="10238"/>
      <w:bookmarkEnd w:id="10239"/>
      <w:r>
        <w:rPr>
          <w:rFonts w:hint="cs"/>
          <w:rtl/>
          <w:lang w:eastAsia="he-IL"/>
        </w:rPr>
        <w:t xml:space="preserve">אני מכיר אותך, אדוני השר. יבוא היועץ המשפטי ויחליט על משך הזמן? הדבר הזה הוא לא סביר. כשאני הייתי שר </w:t>
      </w:r>
      <w:bookmarkStart w:id="10240" w:name="_ETM_Q29_437313"/>
      <w:bookmarkEnd w:id="10240"/>
      <w:r>
        <w:rPr>
          <w:rFonts w:hint="cs"/>
          <w:rtl/>
          <w:lang w:eastAsia="he-IL"/>
        </w:rPr>
        <w:t xml:space="preserve">כלכלה, לדוגמה, הייתי קובע תוך כמה זמן צריכים להגיב, </w:t>
      </w:r>
      <w:bookmarkStart w:id="10241" w:name="_ETM_Q29_441551"/>
      <w:bookmarkEnd w:id="10241"/>
      <w:r>
        <w:rPr>
          <w:rFonts w:hint="cs"/>
          <w:rtl/>
          <w:lang w:eastAsia="he-IL"/>
        </w:rPr>
        <w:t xml:space="preserve">תוך כמה זמן צריכים לבוא ולתת שירות לכל דבר ובכל עניין. אז כאן באים ואומרים, תקופה של </w:t>
      </w:r>
      <w:r>
        <w:rPr>
          <w:rtl/>
          <w:lang w:eastAsia="he-IL"/>
        </w:rPr>
        <w:t>–</w:t>
      </w:r>
      <w:r>
        <w:rPr>
          <w:rFonts w:hint="cs"/>
          <w:rtl/>
          <w:lang w:eastAsia="he-IL"/>
        </w:rPr>
        <w:t xml:space="preserve"> ספרתי בין שנתיים לשש שנים, ובחלק מהמקרים גם עד אין סוף. לכן, הצעת החוק שהונחה היא הצעת חוק עניינית, היא הצעת חוק מידתית</w:t>
      </w:r>
      <w:bookmarkStart w:id="10242" w:name="_ETM_Q29_463546"/>
      <w:bookmarkEnd w:id="10242"/>
      <w:r>
        <w:rPr>
          <w:rFonts w:hint="cs"/>
          <w:rtl/>
          <w:lang w:eastAsia="he-IL"/>
        </w:rPr>
        <w:t xml:space="preserve">. היא הצעת חוק שיכולה להחזיר את האמון הציבורי במערכת המשפט, בפרקליטות, שאבד. לקבוע </w:t>
      </w:r>
      <w:bookmarkStart w:id="10243" w:name="_ETM_Q29_471341"/>
      <w:bookmarkEnd w:id="10243"/>
      <w:r>
        <w:rPr>
          <w:rFonts w:hint="cs"/>
          <w:rtl/>
          <w:lang w:eastAsia="he-IL"/>
        </w:rPr>
        <w:t xml:space="preserve">נורמות של תשובה, נורמות של שירות, נורמות שהן סבירות. התקופה הקובעת בהחלט </w:t>
      </w:r>
      <w:bookmarkStart w:id="10244" w:name="_ETM_Q29_479539"/>
      <w:bookmarkEnd w:id="10244"/>
      <w:r>
        <w:rPr>
          <w:rFonts w:hint="cs"/>
          <w:rtl/>
          <w:lang w:eastAsia="he-IL"/>
        </w:rPr>
        <w:t xml:space="preserve">היא עד שלוש שנים, ולא פרק זמן שהוא בלתי סביר ולא הגיוני. </w:t>
      </w:r>
    </w:p>
    <w:p w:rsidR="00201B44" w:rsidRDefault="00201B44" w:rsidP="00102049">
      <w:pPr>
        <w:rPr>
          <w:rtl/>
          <w:lang w:eastAsia="he-IL"/>
        </w:rPr>
      </w:pPr>
      <w:bookmarkStart w:id="10245" w:name="_ETM_Q29_483542"/>
      <w:bookmarkStart w:id="10246" w:name="_ETM_Q29_483744"/>
      <w:bookmarkEnd w:id="10245"/>
      <w:bookmarkEnd w:id="10246"/>
    </w:p>
    <w:p w:rsidR="00201B44" w:rsidRDefault="00201B44" w:rsidP="00102049">
      <w:pPr>
        <w:pStyle w:val="af6"/>
        <w:rPr>
          <w:rtl/>
        </w:rPr>
      </w:pPr>
      <w:bookmarkStart w:id="10247" w:name="ET_yor_6244_17"/>
      <w:r w:rsidRPr="00C30E05">
        <w:rPr>
          <w:rStyle w:val="TagStyle"/>
          <w:rtl/>
        </w:rPr>
        <w:t xml:space="preserve"> &lt;&lt; יור &gt;&gt;</w:t>
      </w:r>
      <w:r w:rsidRPr="00E17491">
        <w:rPr>
          <w:rStyle w:val="TagStyle"/>
          <w:rtl/>
        </w:rPr>
        <w:t xml:space="preserve"> </w:t>
      </w:r>
      <w:r>
        <w:rPr>
          <w:rtl/>
        </w:rPr>
        <w:t>היו"ר איתן גינזבורג:</w:t>
      </w:r>
      <w:r w:rsidRPr="00E17491">
        <w:rPr>
          <w:rStyle w:val="TagStyle"/>
          <w:rtl/>
        </w:rPr>
        <w:t xml:space="preserve"> </w:t>
      </w:r>
      <w:r w:rsidRPr="00C30E05">
        <w:rPr>
          <w:rStyle w:val="TagStyle"/>
          <w:rtl/>
        </w:rPr>
        <w:t>&lt;&lt; יור &gt;&gt;</w:t>
      </w:r>
      <w:r>
        <w:rPr>
          <w:rtl/>
        </w:rPr>
        <w:t xml:space="preserve">   </w:t>
      </w:r>
      <w:bookmarkEnd w:id="10247"/>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תודה. </w:t>
      </w:r>
      <w:bookmarkStart w:id="10248" w:name="_ETM_Q29_481955"/>
      <w:bookmarkEnd w:id="10248"/>
    </w:p>
    <w:p w:rsidR="00201B44" w:rsidRPr="004E25B3" w:rsidRDefault="00201B44" w:rsidP="00102049">
      <w:pPr>
        <w:rPr>
          <w:rtl/>
        </w:rPr>
      </w:pPr>
      <w:bookmarkStart w:id="10249" w:name="_ETM_Q29_482109"/>
      <w:bookmarkStart w:id="10250" w:name="_ETM_Q29_482249"/>
      <w:bookmarkStart w:id="10251" w:name="_ETM_Q29_485730"/>
      <w:bookmarkStart w:id="10252" w:name="_ETM_Q29_486039"/>
      <w:bookmarkStart w:id="10253" w:name="_ETM_Q29_486196"/>
      <w:bookmarkEnd w:id="10249"/>
      <w:bookmarkEnd w:id="10250"/>
      <w:bookmarkEnd w:id="10251"/>
      <w:bookmarkEnd w:id="10252"/>
      <w:bookmarkEnd w:id="10253"/>
    </w:p>
    <w:p w:rsidR="00201B44" w:rsidRDefault="00201B44" w:rsidP="00102049">
      <w:pPr>
        <w:pStyle w:val="-"/>
        <w:rPr>
          <w:rtl/>
        </w:rPr>
      </w:pPr>
      <w:bookmarkStart w:id="10254" w:name="ET_speakercontinue_5602_19"/>
      <w:r w:rsidRPr="00C30E05">
        <w:rPr>
          <w:rStyle w:val="TagStyle"/>
          <w:rtl/>
        </w:rPr>
        <w:t xml:space="preserve"> &lt;&lt; דובר_המשך &gt;&gt;</w:t>
      </w:r>
      <w:r w:rsidRPr="00E17491">
        <w:rPr>
          <w:rStyle w:val="TagStyle"/>
          <w:rtl/>
        </w:rPr>
        <w:t xml:space="preserve"> </w:t>
      </w:r>
      <w:r>
        <w:rPr>
          <w:rtl/>
        </w:rPr>
        <w:t>אלי כהן (הליכוד):</w:t>
      </w:r>
      <w:r w:rsidRPr="00E17491">
        <w:rPr>
          <w:rStyle w:val="TagStyle"/>
          <w:rtl/>
        </w:rPr>
        <w:t xml:space="preserve"> </w:t>
      </w:r>
      <w:r w:rsidRPr="00C30E05">
        <w:rPr>
          <w:rStyle w:val="TagStyle"/>
          <w:rtl/>
        </w:rPr>
        <w:t>&lt;&lt; דובר_המשך &gt;&gt;</w:t>
      </w:r>
      <w:r>
        <w:rPr>
          <w:rtl/>
        </w:rPr>
        <w:t xml:space="preserve">   </w:t>
      </w:r>
      <w:bookmarkEnd w:id="10254"/>
    </w:p>
    <w:p w:rsidR="00201B44" w:rsidRDefault="00201B44" w:rsidP="000C1C23">
      <w:pPr>
        <w:rPr>
          <w:rtl/>
          <w:lang w:eastAsia="he-IL"/>
        </w:rPr>
      </w:pPr>
    </w:p>
    <w:p w:rsidR="00201B44" w:rsidRDefault="00201B44" w:rsidP="000C1C23">
      <w:pPr>
        <w:rPr>
          <w:rtl/>
          <w:lang w:eastAsia="he-IL"/>
        </w:rPr>
      </w:pPr>
      <w:r>
        <w:rPr>
          <w:rFonts w:hint="cs"/>
          <w:rtl/>
          <w:lang w:eastAsia="he-IL"/>
        </w:rPr>
        <w:lastRenderedPageBreak/>
        <w:t xml:space="preserve">לכן, מי שבאמת אכפת לו מהציבור, מי שרוצה להחזיר את אמון הציבור, מי שרוצה למנוע עינוי דין, מי </w:t>
      </w:r>
      <w:bookmarkStart w:id="10255" w:name="_ETM_Q29_492483"/>
      <w:bookmarkEnd w:id="10255"/>
      <w:r>
        <w:rPr>
          <w:rFonts w:hint="cs"/>
          <w:rtl/>
          <w:lang w:eastAsia="he-IL"/>
        </w:rPr>
        <w:t xml:space="preserve">שהוא שר ושולט במשרד שלו </w:t>
      </w:r>
      <w:r>
        <w:rPr>
          <w:rtl/>
          <w:lang w:eastAsia="he-IL"/>
        </w:rPr>
        <w:t>–</w:t>
      </w:r>
      <w:r>
        <w:rPr>
          <w:rFonts w:hint="cs"/>
          <w:rtl/>
          <w:lang w:eastAsia="he-IL"/>
        </w:rPr>
        <w:t xml:space="preserve"> אני, אגב, לא אמרתי </w:t>
      </w:r>
      <w:bookmarkStart w:id="10256" w:name="_ETM_Q29_496809"/>
      <w:bookmarkEnd w:id="10256"/>
      <w:r>
        <w:rPr>
          <w:rFonts w:hint="cs"/>
          <w:rtl/>
          <w:lang w:eastAsia="he-IL"/>
        </w:rPr>
        <w:t xml:space="preserve">אף פעם </w:t>
      </w:r>
      <w:r w:rsidR="00C15D29">
        <w:rPr>
          <w:rFonts w:hint="cs"/>
          <w:rtl/>
          <w:lang w:eastAsia="he-IL"/>
        </w:rPr>
        <w:t>ש</w:t>
      </w:r>
      <w:r>
        <w:rPr>
          <w:rFonts w:hint="cs"/>
          <w:rtl/>
          <w:lang w:eastAsia="he-IL"/>
        </w:rPr>
        <w:t>את הזמן יקבע המנכ"ל</w:t>
      </w:r>
      <w:r w:rsidR="00C15D29">
        <w:rPr>
          <w:rFonts w:hint="cs"/>
          <w:rtl/>
          <w:lang w:eastAsia="he-IL"/>
        </w:rPr>
        <w:t>;</w:t>
      </w:r>
      <w:r w:rsidR="000C1C23">
        <w:rPr>
          <w:rFonts w:hint="cs"/>
          <w:rtl/>
          <w:lang w:eastAsia="he-IL"/>
        </w:rPr>
        <w:t xml:space="preserve"> </w:t>
      </w:r>
      <w:r>
        <w:rPr>
          <w:rFonts w:hint="cs"/>
          <w:rtl/>
          <w:lang w:eastAsia="he-IL"/>
        </w:rPr>
        <w:t xml:space="preserve">אני הייתי קובע את הזמן, ואני הייתי קובע את הדברים. לכן, אני קורא לכם לתמוך בהצעת החוק הזאת. תודה. </w:t>
      </w:r>
    </w:p>
    <w:p w:rsidR="00201B44" w:rsidRDefault="00201B44" w:rsidP="00102049">
      <w:pPr>
        <w:rPr>
          <w:rtl/>
          <w:lang w:eastAsia="he-IL"/>
        </w:rPr>
      </w:pPr>
    </w:p>
    <w:p w:rsidR="00201B44" w:rsidRDefault="00201B44" w:rsidP="00102049">
      <w:pPr>
        <w:pStyle w:val="af6"/>
        <w:rPr>
          <w:rtl/>
        </w:rPr>
      </w:pPr>
      <w:r w:rsidRPr="00C30E05">
        <w:rPr>
          <w:rStyle w:val="TagStyle"/>
          <w:rtl/>
        </w:rPr>
        <w:t xml:space="preserve"> &lt;&lt; יור &gt;&gt;</w:t>
      </w:r>
      <w:r w:rsidRPr="00236F14">
        <w:rPr>
          <w:rStyle w:val="TagStyle"/>
          <w:rtl/>
        </w:rPr>
        <w:t xml:space="preserve"> </w:t>
      </w:r>
      <w:r>
        <w:rPr>
          <w:rtl/>
        </w:rPr>
        <w:t>היו"ר איתן גינזבורג:</w:t>
      </w:r>
      <w:r w:rsidRPr="00236F14">
        <w:rPr>
          <w:rStyle w:val="TagStyle"/>
          <w:rtl/>
        </w:rPr>
        <w:t xml:space="preserve"> </w:t>
      </w:r>
      <w:r w:rsidRPr="00C30E05">
        <w:rPr>
          <w:rStyle w:val="TagStyle"/>
          <w:rtl/>
        </w:rPr>
        <w:t>&lt;&lt; יור &gt;&gt;</w:t>
      </w:r>
      <w:r>
        <w:rPr>
          <w:rtl/>
        </w:rPr>
        <w:t xml:space="preserve">   </w:t>
      </w:r>
    </w:p>
    <w:p w:rsidR="00201B44" w:rsidRDefault="00201B44" w:rsidP="000C1C23">
      <w:pPr>
        <w:rPr>
          <w:rtl/>
          <w:lang w:eastAsia="he-IL"/>
        </w:rPr>
      </w:pPr>
    </w:p>
    <w:p w:rsidR="0073629A" w:rsidRDefault="00201B44" w:rsidP="00102049">
      <w:pPr>
        <w:rPr>
          <w:rtl/>
          <w:lang w:eastAsia="he-IL"/>
        </w:rPr>
      </w:pPr>
      <w:r>
        <w:rPr>
          <w:rFonts w:hint="cs"/>
          <w:rtl/>
          <w:lang w:eastAsia="he-IL"/>
        </w:rPr>
        <w:t xml:space="preserve">תודה רבה. </w:t>
      </w:r>
    </w:p>
    <w:p w:rsidR="0073629A" w:rsidRDefault="0073629A" w:rsidP="00102049">
      <w:pPr>
        <w:rPr>
          <w:rtl/>
          <w:lang w:eastAsia="he-IL"/>
        </w:rPr>
      </w:pPr>
    </w:p>
    <w:p w:rsidR="00201B44" w:rsidRDefault="00201B44" w:rsidP="00102049">
      <w:pPr>
        <w:rPr>
          <w:rtl/>
          <w:lang w:eastAsia="he-IL"/>
        </w:rPr>
      </w:pPr>
      <w:r>
        <w:rPr>
          <w:rFonts w:hint="cs"/>
          <w:rtl/>
          <w:lang w:eastAsia="he-IL"/>
        </w:rPr>
        <w:t xml:space="preserve">חברי הכנסת, אנחנו עוברים להצבעה. ההצבעה תהיה הצבעה שמית, על פי </w:t>
      </w:r>
      <w:bookmarkStart w:id="10257" w:name="_ETM_Q29_512246"/>
      <w:bookmarkEnd w:id="10257"/>
      <w:r>
        <w:rPr>
          <w:rFonts w:hint="cs"/>
          <w:rtl/>
          <w:lang w:eastAsia="he-IL"/>
        </w:rPr>
        <w:t xml:space="preserve">דרישת 20 חברי כנסת. מזכירת הכנסת, נא לקרוא בשמות חברי </w:t>
      </w:r>
      <w:bookmarkStart w:id="10258" w:name="_ETM_Q29_513392"/>
      <w:bookmarkEnd w:id="10258"/>
      <w:r>
        <w:rPr>
          <w:rFonts w:hint="cs"/>
          <w:rtl/>
          <w:lang w:eastAsia="he-IL"/>
        </w:rPr>
        <w:t xml:space="preserve">הכנסת, בבקשה. </w:t>
      </w:r>
    </w:p>
    <w:p w:rsidR="00201B44" w:rsidRDefault="00201B44" w:rsidP="00102049">
      <w:pPr>
        <w:rPr>
          <w:rtl/>
          <w:lang w:eastAsia="he-IL"/>
        </w:rPr>
      </w:pPr>
    </w:p>
    <w:p w:rsidR="00201B44" w:rsidRDefault="00201B44" w:rsidP="00102049">
      <w:pPr>
        <w:pStyle w:val="af5"/>
        <w:rPr>
          <w:rtl/>
        </w:rPr>
      </w:pPr>
      <w:bookmarkStart w:id="10259" w:name="ET_interruption_4926_9"/>
      <w:r w:rsidRPr="00C30E05">
        <w:rPr>
          <w:rStyle w:val="TagStyle"/>
          <w:rtl/>
        </w:rPr>
        <w:t xml:space="preserve"> &lt;&lt; קריאה &gt;&gt;</w:t>
      </w:r>
      <w:r w:rsidRPr="00236F14">
        <w:rPr>
          <w:rStyle w:val="TagStyle"/>
          <w:rtl/>
        </w:rPr>
        <w:t xml:space="preserve"> </w:t>
      </w:r>
      <w:r>
        <w:rPr>
          <w:rtl/>
        </w:rPr>
        <w:t>מזכירת הכנסת ירדנה מלר-הורוביץ:</w:t>
      </w:r>
      <w:r w:rsidRPr="00236F14">
        <w:rPr>
          <w:rStyle w:val="TagStyle"/>
          <w:rtl/>
        </w:rPr>
        <w:t xml:space="preserve"> </w:t>
      </w:r>
      <w:r w:rsidRPr="00C30E05">
        <w:rPr>
          <w:rStyle w:val="TagStyle"/>
          <w:rtl/>
        </w:rPr>
        <w:t>&lt;&lt; קריאה &gt;&gt;</w:t>
      </w:r>
      <w:r>
        <w:rPr>
          <w:rtl/>
        </w:rPr>
        <w:t xml:space="preserve">   </w:t>
      </w:r>
      <w:bookmarkEnd w:id="10259"/>
    </w:p>
    <w:p w:rsidR="00201B44" w:rsidRDefault="00201B44" w:rsidP="00102049">
      <w:pPr>
        <w:ind w:firstLine="0"/>
        <w:rPr>
          <w:rtl/>
          <w:lang w:eastAsia="he-IL"/>
        </w:rPr>
      </w:pPr>
      <w:r>
        <w:rPr>
          <w:rFonts w:hint="cs"/>
          <w:rtl/>
          <w:lang w:eastAsia="he-IL"/>
        </w:rPr>
        <w:t>(קוראת בשמות חברי הכנסת)</w:t>
      </w:r>
    </w:p>
    <w:p w:rsidR="00201B44" w:rsidRDefault="00201B44" w:rsidP="00102049">
      <w:pPr>
        <w:rPr>
          <w:rtl/>
          <w:lang w:eastAsia="he-IL"/>
        </w:rPr>
      </w:pPr>
    </w:p>
    <w:p w:rsidR="00201B44" w:rsidRDefault="00201B44" w:rsidP="00102049">
      <w:pPr>
        <w:rPr>
          <w:rtl/>
          <w:lang w:eastAsia="he-IL"/>
        </w:rPr>
      </w:pPr>
      <w:bookmarkStart w:id="10260" w:name="_ETM_Q29_517913"/>
      <w:bookmarkStart w:id="10261" w:name="_ETM_Q29_518027"/>
      <w:bookmarkEnd w:id="10260"/>
      <w:bookmarkEnd w:id="10261"/>
      <w:r>
        <w:rPr>
          <w:rtl/>
          <w:lang w:eastAsia="he-IL"/>
        </w:rPr>
        <w:t>משה אבוטבול</w:t>
      </w:r>
      <w:r>
        <w:rPr>
          <w:rtl/>
          <w:lang w:eastAsia="he-IL"/>
        </w:rPr>
        <w:tab/>
      </w:r>
      <w:r>
        <w:rPr>
          <w:rtl/>
          <w:lang w:eastAsia="he-IL"/>
        </w:rPr>
        <w:tab/>
        <w:t xml:space="preserve">–   </w:t>
      </w:r>
      <w:r>
        <w:rPr>
          <w:rFonts w:hint="cs"/>
          <w:rtl/>
          <w:lang w:eastAsia="he-IL"/>
        </w:rPr>
        <w:t>בעד</w:t>
      </w:r>
    </w:p>
    <w:p w:rsidR="00201B44" w:rsidRDefault="00201B44" w:rsidP="00102049">
      <w:pPr>
        <w:rPr>
          <w:rtl/>
          <w:lang w:eastAsia="he-IL"/>
        </w:rPr>
      </w:pPr>
      <w:r>
        <w:rPr>
          <w:rtl/>
          <w:lang w:eastAsia="he-IL"/>
        </w:rPr>
        <w:t>סמי אבו שחאדה</w:t>
      </w:r>
      <w:r>
        <w:rPr>
          <w:rtl/>
          <w:lang w:eastAsia="he-IL"/>
        </w:rPr>
        <w:tab/>
      </w:r>
      <w:r w:rsidR="00C15D29">
        <w:rPr>
          <w:rtl/>
          <w:lang w:eastAsia="he-IL"/>
        </w:rPr>
        <w:tab/>
      </w:r>
      <w:r>
        <w:rPr>
          <w:rtl/>
          <w:lang w:eastAsia="he-IL"/>
        </w:rPr>
        <w:t xml:space="preserve">–   </w:t>
      </w:r>
      <w:r>
        <w:rPr>
          <w:rFonts w:hint="cs"/>
          <w:rtl/>
          <w:lang w:eastAsia="he-IL"/>
        </w:rPr>
        <w:t>בעד</w:t>
      </w:r>
    </w:p>
    <w:p w:rsidR="00201B44" w:rsidRDefault="00201B44" w:rsidP="00102049">
      <w:pPr>
        <w:rPr>
          <w:rtl/>
          <w:lang w:eastAsia="he-IL"/>
        </w:rPr>
      </w:pPr>
      <w:r>
        <w:rPr>
          <w:rtl/>
          <w:lang w:eastAsia="he-IL"/>
        </w:rPr>
        <w:t>יולי יואל אדלשטיין</w:t>
      </w:r>
      <w:r>
        <w:rPr>
          <w:rtl/>
          <w:lang w:eastAsia="he-IL"/>
        </w:rPr>
        <w:tab/>
        <w:t xml:space="preserve">–   </w:t>
      </w:r>
      <w:r>
        <w:rPr>
          <w:rFonts w:hint="cs"/>
          <w:rtl/>
          <w:lang w:eastAsia="he-IL"/>
        </w:rPr>
        <w:t>אינו נוכח</w:t>
      </w:r>
      <w:r>
        <w:rPr>
          <w:rtl/>
          <w:lang w:eastAsia="he-IL"/>
        </w:rPr>
        <w:t xml:space="preserve">  </w:t>
      </w:r>
    </w:p>
    <w:p w:rsidR="00201B44" w:rsidRDefault="00201B44" w:rsidP="00102049">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201B44" w:rsidRDefault="00201B44" w:rsidP="00102049">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 xml:space="preserve">אינו </w:t>
      </w:r>
      <w:bookmarkStart w:id="10262" w:name="_ETM_Q29_543986"/>
      <w:bookmarkEnd w:id="10262"/>
      <w:r>
        <w:rPr>
          <w:rFonts w:hint="cs"/>
          <w:rtl/>
          <w:lang w:eastAsia="he-IL"/>
        </w:rPr>
        <w:t>נוכח</w:t>
      </w:r>
    </w:p>
    <w:p w:rsidR="00201B44" w:rsidRDefault="00201B44" w:rsidP="00102049">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201B44" w:rsidRDefault="00201B44" w:rsidP="00102049">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201B44" w:rsidRDefault="00201B44" w:rsidP="00102049">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201B44" w:rsidRDefault="00201B44" w:rsidP="00102049">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דוד ביטן</w:t>
      </w:r>
      <w:r>
        <w:rPr>
          <w:rtl/>
          <w:lang w:eastAsia="he-IL"/>
        </w:rPr>
        <w:tab/>
      </w:r>
      <w:r>
        <w:rPr>
          <w:rFonts w:hint="cs"/>
          <w:rtl/>
          <w:lang w:eastAsia="he-IL"/>
        </w:rPr>
        <w:t xml:space="preserve"> </w:t>
      </w:r>
      <w:r>
        <w:rPr>
          <w:rFonts w:hint="cs"/>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201B44" w:rsidRDefault="00201B44" w:rsidP="00102049">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201B44" w:rsidRDefault="00201B44" w:rsidP="00102049">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201B44" w:rsidRDefault="00201B44" w:rsidP="00102049">
      <w:pPr>
        <w:rPr>
          <w:rtl/>
          <w:lang w:eastAsia="he-IL"/>
        </w:rPr>
      </w:pPr>
      <w:r>
        <w:rPr>
          <w:rtl/>
          <w:lang w:eastAsia="he-IL"/>
        </w:rPr>
        <w:lastRenderedPageBreak/>
        <w:t>יואב בן צור</w:t>
      </w:r>
      <w:r>
        <w:rPr>
          <w:rtl/>
          <w:lang w:eastAsia="he-IL"/>
        </w:rPr>
        <w:tab/>
      </w:r>
      <w:r>
        <w:rPr>
          <w:rtl/>
          <w:lang w:eastAsia="he-IL"/>
        </w:rPr>
        <w:tab/>
        <w:t xml:space="preserve">–   </w:t>
      </w:r>
      <w:r>
        <w:rPr>
          <w:rFonts w:hint="cs"/>
          <w:rtl/>
          <w:lang w:eastAsia="he-IL"/>
        </w:rPr>
        <w:t>בעד</w:t>
      </w:r>
    </w:p>
    <w:p w:rsidR="00201B44" w:rsidRDefault="00201B44" w:rsidP="00102049">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אלינה ברדץ' יאלוב</w:t>
      </w:r>
      <w:r>
        <w:rPr>
          <w:rtl/>
          <w:lang w:eastAsia="he-IL"/>
        </w:rPr>
        <w:tab/>
        <w:t xml:space="preserve">–   </w:t>
      </w:r>
      <w:r>
        <w:rPr>
          <w:rFonts w:hint="cs"/>
          <w:rtl/>
          <w:lang w:eastAsia="he-IL"/>
        </w:rPr>
        <w:t>אינה נוכחת</w:t>
      </w:r>
    </w:p>
    <w:p w:rsidR="00201B44" w:rsidRDefault="00201B44" w:rsidP="00102049">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201B44" w:rsidRDefault="00201B44" w:rsidP="00102049">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201B44" w:rsidRDefault="00201B44" w:rsidP="00102049">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201B44" w:rsidRDefault="00201B44" w:rsidP="00102049">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201B44" w:rsidRDefault="00201B44" w:rsidP="00102049">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201B44" w:rsidRDefault="00201B44" w:rsidP="00102049">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נגד</w:t>
      </w:r>
    </w:p>
    <w:p w:rsidR="00201B44" w:rsidRDefault="00201B44" w:rsidP="00102049">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201B44" w:rsidRDefault="00201B44" w:rsidP="00102049">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201B44" w:rsidRDefault="00201B44" w:rsidP="00102049">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201B44" w:rsidRDefault="00201B44" w:rsidP="00102049">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אינה נוכחת</w:t>
      </w:r>
    </w:p>
    <w:p w:rsidR="00201B44" w:rsidRDefault="00201B44" w:rsidP="00102049">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אינה נוכחת</w:t>
      </w:r>
    </w:p>
    <w:p w:rsidR="00201B44" w:rsidRDefault="00201B44" w:rsidP="00102049">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201B44" w:rsidRDefault="00201B44" w:rsidP="00102049">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201B44" w:rsidRDefault="00201B44" w:rsidP="00102049">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201B44" w:rsidRDefault="00201B44" w:rsidP="00102049">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נגד</w:t>
      </w:r>
    </w:p>
    <w:p w:rsidR="00201B44" w:rsidRDefault="00201B44" w:rsidP="00102049">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בעד</w:t>
      </w:r>
    </w:p>
    <w:p w:rsidR="00201B44" w:rsidRDefault="00201B44" w:rsidP="00102049">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201B44" w:rsidRDefault="00201B44" w:rsidP="00102049">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lastRenderedPageBreak/>
        <w:t>חיים כץ</w:t>
      </w:r>
      <w:r>
        <w:rPr>
          <w:rtl/>
          <w:lang w:eastAsia="he-IL"/>
        </w:rPr>
        <w:tab/>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אורלי לוי אבקסיס</w:t>
      </w:r>
      <w:r>
        <w:rPr>
          <w:rtl/>
          <w:lang w:eastAsia="he-IL"/>
        </w:rPr>
        <w:tab/>
        <w:t xml:space="preserve">–   </w:t>
      </w:r>
      <w:r>
        <w:rPr>
          <w:rFonts w:hint="cs"/>
          <w:rtl/>
          <w:lang w:eastAsia="he-IL"/>
        </w:rPr>
        <w:t>אינה נוכחת</w:t>
      </w:r>
    </w:p>
    <w:p w:rsidR="00201B44" w:rsidRDefault="00201B44" w:rsidP="00102049">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201B44" w:rsidRDefault="00201B44" w:rsidP="00102049">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201B44" w:rsidRDefault="00201B44" w:rsidP="00102049">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בעד</w:t>
      </w:r>
    </w:p>
    <w:p w:rsidR="00201B44" w:rsidRDefault="00201B44" w:rsidP="004E25B3">
      <w:pPr>
        <w:ind w:left="720" w:firstLine="0"/>
        <w:rPr>
          <w:rtl/>
        </w:rPr>
      </w:pPr>
      <w:bookmarkStart w:id="10263" w:name="TOR_Q30"/>
      <w:bookmarkEnd w:id="10263"/>
      <w:r>
        <w:rPr>
          <w:rtl/>
        </w:rPr>
        <w:t>גבי לסקי</w:t>
      </w:r>
      <w:r>
        <w:rPr>
          <w:rtl/>
        </w:rPr>
        <w:tab/>
      </w:r>
      <w:r>
        <w:rPr>
          <w:rtl/>
        </w:rPr>
        <w:tab/>
        <w:t xml:space="preserve">–   </w:t>
      </w:r>
      <w:r>
        <w:rPr>
          <w:rFonts w:hint="cs"/>
          <w:rtl/>
        </w:rPr>
        <w:t>אינה נוכחת</w:t>
      </w:r>
    </w:p>
    <w:p w:rsidR="00201B44" w:rsidRDefault="00201B44" w:rsidP="004E25B3">
      <w:pPr>
        <w:rPr>
          <w:rtl/>
        </w:rPr>
      </w:pPr>
      <w:r>
        <w:rPr>
          <w:rtl/>
        </w:rPr>
        <w:t>יאיר לפיד</w:t>
      </w:r>
      <w:r>
        <w:rPr>
          <w:rtl/>
        </w:rPr>
        <w:tab/>
      </w:r>
      <w:r>
        <w:rPr>
          <w:rtl/>
        </w:rPr>
        <w:tab/>
        <w:t xml:space="preserve">–   </w:t>
      </w:r>
      <w:r>
        <w:rPr>
          <w:rFonts w:hint="cs"/>
          <w:rtl/>
        </w:rPr>
        <w:t>נגד</w:t>
      </w:r>
    </w:p>
    <w:p w:rsidR="00201B44" w:rsidRDefault="00201B44" w:rsidP="004E25B3">
      <w:pPr>
        <w:rPr>
          <w:rtl/>
        </w:rPr>
      </w:pPr>
      <w:r>
        <w:rPr>
          <w:rtl/>
        </w:rPr>
        <w:t>לימור מגן תלם</w:t>
      </w:r>
      <w:r>
        <w:rPr>
          <w:rtl/>
        </w:rPr>
        <w:tab/>
      </w:r>
      <w:r>
        <w:rPr>
          <w:rtl/>
        </w:rPr>
        <w:tab/>
        <w:t xml:space="preserve">–   </w:t>
      </w:r>
      <w:r>
        <w:rPr>
          <w:rFonts w:hint="cs"/>
          <w:rtl/>
        </w:rPr>
        <w:t>אינה נוכחת</w:t>
      </w:r>
    </w:p>
    <w:p w:rsidR="00201B44" w:rsidRDefault="00201B44" w:rsidP="004E25B3">
      <w:pPr>
        <w:rPr>
          <w:rtl/>
        </w:rPr>
      </w:pPr>
      <w:r>
        <w:rPr>
          <w:rtl/>
        </w:rPr>
        <w:t>אמילי חיה מואטי</w:t>
      </w:r>
      <w:r>
        <w:rPr>
          <w:rtl/>
        </w:rPr>
        <w:tab/>
      </w:r>
      <w:r>
        <w:rPr>
          <w:rtl/>
        </w:rPr>
        <w:tab/>
        <w:t xml:space="preserve">–   </w:t>
      </w:r>
      <w:r>
        <w:rPr>
          <w:rFonts w:hint="cs"/>
          <w:rtl/>
        </w:rPr>
        <w:t>אינה נוכחת</w:t>
      </w:r>
    </w:p>
    <w:p w:rsidR="00201B44" w:rsidRDefault="00201B44" w:rsidP="004E25B3">
      <w:pPr>
        <w:rPr>
          <w:rtl/>
        </w:rPr>
      </w:pPr>
      <w:r>
        <w:rPr>
          <w:rtl/>
        </w:rPr>
        <w:t>פטין מולא</w:t>
      </w:r>
      <w:r>
        <w:rPr>
          <w:rtl/>
        </w:rPr>
        <w:tab/>
      </w:r>
      <w:r>
        <w:rPr>
          <w:rtl/>
        </w:rPr>
        <w:tab/>
        <w:t xml:space="preserve">–   </w:t>
      </w:r>
      <w:r>
        <w:rPr>
          <w:rFonts w:hint="cs"/>
          <w:rtl/>
        </w:rPr>
        <w:t>אינו נוכח</w:t>
      </w:r>
    </w:p>
    <w:p w:rsidR="00201B44" w:rsidRDefault="00201B44" w:rsidP="004E25B3">
      <w:pPr>
        <w:rPr>
          <w:rtl/>
        </w:rPr>
      </w:pPr>
      <w:r>
        <w:rPr>
          <w:rtl/>
        </w:rPr>
        <w:t>טטיאנה מזרסקי</w:t>
      </w:r>
      <w:r>
        <w:rPr>
          <w:rtl/>
        </w:rPr>
        <w:tab/>
      </w:r>
      <w:r>
        <w:rPr>
          <w:rtl/>
        </w:rPr>
        <w:tab/>
        <w:t xml:space="preserve">–   </w:t>
      </w:r>
      <w:r>
        <w:rPr>
          <w:rFonts w:hint="cs"/>
          <w:rtl/>
        </w:rPr>
        <w:t>אינה נוכחת</w:t>
      </w:r>
    </w:p>
    <w:p w:rsidR="00201B44" w:rsidRDefault="00201B44" w:rsidP="004E25B3">
      <w:pPr>
        <w:rPr>
          <w:rtl/>
        </w:rPr>
      </w:pPr>
      <w:r>
        <w:rPr>
          <w:rtl/>
        </w:rPr>
        <w:t>מרב מיכאלי</w:t>
      </w:r>
      <w:r>
        <w:rPr>
          <w:rtl/>
        </w:rPr>
        <w:tab/>
      </w:r>
      <w:r>
        <w:rPr>
          <w:rtl/>
        </w:rPr>
        <w:tab/>
        <w:t xml:space="preserve">–   </w:t>
      </w:r>
      <w:r>
        <w:rPr>
          <w:rFonts w:hint="cs"/>
          <w:rtl/>
        </w:rPr>
        <w:t>אינה נוכחת</w:t>
      </w:r>
    </w:p>
    <w:p w:rsidR="00201B44" w:rsidRDefault="00201B44" w:rsidP="004E25B3">
      <w:pPr>
        <w:rPr>
          <w:rtl/>
        </w:rPr>
      </w:pPr>
      <w:r>
        <w:rPr>
          <w:rtl/>
        </w:rPr>
        <w:t>יוליה מלינובסקי</w:t>
      </w:r>
      <w:r>
        <w:rPr>
          <w:rtl/>
        </w:rPr>
        <w:tab/>
      </w:r>
      <w:r>
        <w:rPr>
          <w:rtl/>
        </w:rPr>
        <w:tab/>
        <w:t xml:space="preserve">–   </w:t>
      </w:r>
      <w:r>
        <w:rPr>
          <w:rFonts w:hint="cs"/>
          <w:rtl/>
        </w:rPr>
        <w:t>אינ</w:t>
      </w:r>
      <w:bookmarkStart w:id="10264" w:name="_ETM_Q30_173239"/>
      <w:bookmarkEnd w:id="10264"/>
      <w:r>
        <w:rPr>
          <w:rFonts w:hint="cs"/>
          <w:rtl/>
        </w:rPr>
        <w:t>ה נוכחת</w:t>
      </w:r>
    </w:p>
    <w:p w:rsidR="00201B44" w:rsidRDefault="00201B44" w:rsidP="004E25B3">
      <w:pPr>
        <w:rPr>
          <w:rtl/>
        </w:rPr>
      </w:pPr>
      <w:r>
        <w:rPr>
          <w:rtl/>
        </w:rPr>
        <w:t>מיכאל מלכיאלי</w:t>
      </w:r>
      <w:r>
        <w:rPr>
          <w:rtl/>
        </w:rPr>
        <w:tab/>
      </w:r>
      <w:r>
        <w:rPr>
          <w:rtl/>
        </w:rPr>
        <w:tab/>
        <w:t xml:space="preserve">–   </w:t>
      </w:r>
      <w:r>
        <w:rPr>
          <w:rFonts w:hint="cs"/>
          <w:rtl/>
        </w:rPr>
        <w:t>אינו נוכח</w:t>
      </w:r>
    </w:p>
    <w:p w:rsidR="00201B44" w:rsidRDefault="00201B44" w:rsidP="004E25B3">
      <w:pPr>
        <w:rPr>
          <w:rtl/>
        </w:rPr>
      </w:pPr>
      <w:r>
        <w:rPr>
          <w:rtl/>
        </w:rPr>
        <w:t>אבי מעוז</w:t>
      </w:r>
      <w:r>
        <w:rPr>
          <w:rtl/>
        </w:rPr>
        <w:tab/>
      </w:r>
      <w:r>
        <w:rPr>
          <w:rtl/>
        </w:rPr>
        <w:tab/>
        <w:t xml:space="preserve">–   </w:t>
      </w:r>
      <w:r>
        <w:rPr>
          <w:rFonts w:hint="cs"/>
          <w:rtl/>
        </w:rPr>
        <w:t>אינו נוכח</w:t>
      </w:r>
    </w:p>
    <w:p w:rsidR="00201B44" w:rsidRDefault="00201B44" w:rsidP="004E25B3">
      <w:pPr>
        <w:rPr>
          <w:rtl/>
        </w:rPr>
      </w:pPr>
      <w:r>
        <w:rPr>
          <w:rtl/>
        </w:rPr>
        <w:t>אורי מקלב</w:t>
      </w:r>
      <w:r>
        <w:rPr>
          <w:rtl/>
        </w:rPr>
        <w:tab/>
      </w:r>
      <w:r>
        <w:rPr>
          <w:rtl/>
        </w:rPr>
        <w:tab/>
        <w:t xml:space="preserve">–   </w:t>
      </w:r>
      <w:r>
        <w:rPr>
          <w:rFonts w:hint="cs"/>
          <w:rtl/>
        </w:rPr>
        <w:t>בעד</w:t>
      </w:r>
    </w:p>
    <w:p w:rsidR="00201B44" w:rsidRDefault="00201B44" w:rsidP="004E25B3">
      <w:pPr>
        <w:rPr>
          <w:rtl/>
        </w:rPr>
      </w:pPr>
      <w:r>
        <w:rPr>
          <w:rtl/>
        </w:rPr>
        <w:t>אבתיסאם מראענ</w:t>
      </w:r>
      <w:r>
        <w:rPr>
          <w:rFonts w:hint="cs"/>
          <w:rtl/>
        </w:rPr>
        <w:t>ה</w:t>
      </w:r>
      <w:r>
        <w:rPr>
          <w:rtl/>
        </w:rPr>
        <w:tab/>
        <w:t xml:space="preserve">–   </w:t>
      </w:r>
      <w:r>
        <w:rPr>
          <w:rFonts w:hint="cs"/>
          <w:rtl/>
        </w:rPr>
        <w:t>אינה נוכחת</w:t>
      </w:r>
    </w:p>
    <w:p w:rsidR="00201B44" w:rsidRDefault="00201B44" w:rsidP="004E25B3">
      <w:pPr>
        <w:rPr>
          <w:rtl/>
        </w:rPr>
      </w:pPr>
      <w:r>
        <w:rPr>
          <w:rtl/>
        </w:rPr>
        <w:t>יעקב מרגי</w:t>
      </w:r>
      <w:r>
        <w:rPr>
          <w:rtl/>
        </w:rPr>
        <w:tab/>
      </w:r>
      <w:r>
        <w:rPr>
          <w:rtl/>
        </w:rPr>
        <w:tab/>
        <w:t xml:space="preserve">–   </w:t>
      </w:r>
      <w:r>
        <w:rPr>
          <w:rFonts w:hint="cs"/>
          <w:rtl/>
        </w:rPr>
        <w:t>אינו נוכח</w:t>
      </w:r>
    </w:p>
    <w:p w:rsidR="00201B44" w:rsidRDefault="00201B44" w:rsidP="004E25B3">
      <w:pPr>
        <w:rPr>
          <w:rtl/>
        </w:rPr>
      </w:pPr>
      <w:r>
        <w:rPr>
          <w:rtl/>
        </w:rPr>
        <w:t>מופיד מרעי</w:t>
      </w:r>
      <w:r>
        <w:rPr>
          <w:rtl/>
        </w:rPr>
        <w:tab/>
      </w:r>
      <w:r>
        <w:rPr>
          <w:rtl/>
        </w:rPr>
        <w:tab/>
        <w:t xml:space="preserve">–   </w:t>
      </w:r>
      <w:r>
        <w:rPr>
          <w:rFonts w:hint="cs"/>
          <w:rtl/>
        </w:rPr>
        <w:t>אינו נוכח</w:t>
      </w:r>
    </w:p>
    <w:p w:rsidR="00201B44" w:rsidRDefault="00201B44" w:rsidP="004E25B3">
      <w:pPr>
        <w:rPr>
          <w:rtl/>
        </w:rPr>
      </w:pPr>
      <w:r>
        <w:rPr>
          <w:rtl/>
        </w:rPr>
        <w:t>בנימין נתניהו</w:t>
      </w:r>
      <w:r>
        <w:rPr>
          <w:rtl/>
        </w:rPr>
        <w:tab/>
      </w:r>
      <w:r>
        <w:rPr>
          <w:rtl/>
        </w:rPr>
        <w:tab/>
        <w:t xml:space="preserve">–   </w:t>
      </w:r>
      <w:r>
        <w:rPr>
          <w:rFonts w:hint="cs"/>
          <w:rtl/>
        </w:rPr>
        <w:t>אינו נוכח</w:t>
      </w:r>
    </w:p>
    <w:p w:rsidR="00201B44" w:rsidRDefault="00201B44" w:rsidP="004E25B3">
      <w:pPr>
        <w:rPr>
          <w:rtl/>
        </w:rPr>
      </w:pPr>
      <w:r>
        <w:rPr>
          <w:rtl/>
        </w:rPr>
        <w:t>יואב סגלוביץ'</w:t>
      </w:r>
      <w:r>
        <w:rPr>
          <w:rtl/>
        </w:rPr>
        <w:tab/>
      </w:r>
      <w:r>
        <w:rPr>
          <w:rtl/>
        </w:rPr>
        <w:tab/>
        <w:t xml:space="preserve">–   </w:t>
      </w:r>
      <w:r>
        <w:rPr>
          <w:rFonts w:hint="cs"/>
          <w:rtl/>
        </w:rPr>
        <w:t>אינו נוכח</w:t>
      </w:r>
    </w:p>
    <w:p w:rsidR="00201B44" w:rsidRDefault="00201B44" w:rsidP="004E25B3">
      <w:pPr>
        <w:rPr>
          <w:rtl/>
        </w:rPr>
      </w:pPr>
      <w:r>
        <w:rPr>
          <w:rtl/>
        </w:rPr>
        <w:t>יבגני סובה</w:t>
      </w:r>
      <w:r>
        <w:rPr>
          <w:rtl/>
        </w:rPr>
        <w:tab/>
      </w:r>
      <w:r>
        <w:rPr>
          <w:rtl/>
        </w:rPr>
        <w:tab/>
        <w:t xml:space="preserve">–   </w:t>
      </w:r>
      <w:r>
        <w:rPr>
          <w:rFonts w:hint="cs"/>
          <w:rtl/>
        </w:rPr>
        <w:t>אינו נוכח</w:t>
      </w:r>
    </w:p>
    <w:p w:rsidR="00201B44" w:rsidRDefault="00201B44" w:rsidP="004E25B3">
      <w:pPr>
        <w:rPr>
          <w:rtl/>
        </w:rPr>
      </w:pPr>
      <w:r>
        <w:rPr>
          <w:rtl/>
        </w:rPr>
        <w:t>אופיר סופר</w:t>
      </w:r>
      <w:r>
        <w:rPr>
          <w:rtl/>
        </w:rPr>
        <w:tab/>
      </w:r>
      <w:r>
        <w:rPr>
          <w:rtl/>
        </w:rPr>
        <w:tab/>
        <w:t xml:space="preserve">–   </w:t>
      </w:r>
      <w:r>
        <w:rPr>
          <w:rFonts w:hint="cs"/>
          <w:rtl/>
        </w:rPr>
        <w:t>אינו נוכח</w:t>
      </w:r>
    </w:p>
    <w:p w:rsidR="00201B44" w:rsidRDefault="00201B44" w:rsidP="004E25B3">
      <w:pPr>
        <w:rPr>
          <w:rtl/>
        </w:rPr>
      </w:pPr>
      <w:r>
        <w:rPr>
          <w:rtl/>
        </w:rPr>
        <w:t>אורית מלכה סטר</w:t>
      </w:r>
      <w:r>
        <w:rPr>
          <w:rFonts w:hint="cs"/>
          <w:rtl/>
        </w:rPr>
        <w:t>ו</w:t>
      </w:r>
      <w:r>
        <w:rPr>
          <w:rtl/>
        </w:rPr>
        <w:t>ק</w:t>
      </w:r>
      <w:r>
        <w:rPr>
          <w:rtl/>
        </w:rPr>
        <w:tab/>
        <w:t xml:space="preserve">–   </w:t>
      </w:r>
      <w:r>
        <w:rPr>
          <w:rFonts w:hint="cs"/>
          <w:rtl/>
        </w:rPr>
        <w:t>בעד</w:t>
      </w:r>
    </w:p>
    <w:p w:rsidR="00201B44" w:rsidRDefault="00201B44" w:rsidP="004E25B3">
      <w:pPr>
        <w:rPr>
          <w:rtl/>
        </w:rPr>
      </w:pPr>
      <w:r>
        <w:rPr>
          <w:rtl/>
        </w:rPr>
        <w:t>עידית סילמן</w:t>
      </w:r>
      <w:r>
        <w:rPr>
          <w:rtl/>
        </w:rPr>
        <w:tab/>
      </w:r>
      <w:r>
        <w:rPr>
          <w:rtl/>
        </w:rPr>
        <w:tab/>
        <w:t xml:space="preserve">–   </w:t>
      </w:r>
      <w:r>
        <w:rPr>
          <w:rFonts w:hint="cs"/>
          <w:rtl/>
        </w:rPr>
        <w:t>נגד</w:t>
      </w:r>
    </w:p>
    <w:p w:rsidR="00201B44" w:rsidRDefault="00201B44" w:rsidP="004E25B3">
      <w:pPr>
        <w:rPr>
          <w:rtl/>
        </w:rPr>
      </w:pPr>
      <w:r>
        <w:rPr>
          <w:rtl/>
        </w:rPr>
        <w:t>עלי סלאלחה</w:t>
      </w:r>
      <w:r>
        <w:rPr>
          <w:rtl/>
        </w:rPr>
        <w:tab/>
      </w:r>
      <w:r>
        <w:rPr>
          <w:rtl/>
        </w:rPr>
        <w:tab/>
        <w:t xml:space="preserve">–   </w:t>
      </w:r>
      <w:r>
        <w:rPr>
          <w:rFonts w:hint="cs"/>
          <w:rtl/>
        </w:rPr>
        <w:t>נגד</w:t>
      </w:r>
    </w:p>
    <w:p w:rsidR="00201B44" w:rsidRDefault="00201B44" w:rsidP="004E25B3">
      <w:pPr>
        <w:rPr>
          <w:rtl/>
        </w:rPr>
      </w:pPr>
      <w:r>
        <w:rPr>
          <w:rtl/>
        </w:rPr>
        <w:t>בצלאל סמוטריץ'</w:t>
      </w:r>
      <w:r>
        <w:rPr>
          <w:rtl/>
        </w:rPr>
        <w:tab/>
      </w:r>
      <w:r>
        <w:rPr>
          <w:rtl/>
        </w:rPr>
        <w:tab/>
        <w:t xml:space="preserve">–   </w:t>
      </w:r>
      <w:r>
        <w:rPr>
          <w:rFonts w:hint="cs"/>
          <w:rtl/>
        </w:rPr>
        <w:t xml:space="preserve">אינו </w:t>
      </w:r>
      <w:bookmarkStart w:id="10265" w:name="_ETM_Q30_206710"/>
      <w:bookmarkEnd w:id="10265"/>
      <w:r>
        <w:rPr>
          <w:rFonts w:hint="cs"/>
          <w:rtl/>
        </w:rPr>
        <w:t>נוכח</w:t>
      </w:r>
    </w:p>
    <w:p w:rsidR="00201B44" w:rsidRDefault="00201B44" w:rsidP="004E25B3">
      <w:pPr>
        <w:rPr>
          <w:rtl/>
        </w:rPr>
      </w:pPr>
      <w:r>
        <w:rPr>
          <w:rtl/>
        </w:rPr>
        <w:t>אוסאמה סעדי</w:t>
      </w:r>
      <w:r>
        <w:rPr>
          <w:rtl/>
        </w:rPr>
        <w:tab/>
      </w:r>
      <w:r>
        <w:rPr>
          <w:rtl/>
        </w:rPr>
        <w:tab/>
        <w:t xml:space="preserve">–   </w:t>
      </w:r>
      <w:r>
        <w:rPr>
          <w:rFonts w:hint="cs"/>
          <w:rtl/>
        </w:rPr>
        <w:t>בעד</w:t>
      </w:r>
    </w:p>
    <w:p w:rsidR="00201B44" w:rsidRDefault="00201B44" w:rsidP="004E25B3">
      <w:pPr>
        <w:rPr>
          <w:rtl/>
        </w:rPr>
      </w:pPr>
      <w:r>
        <w:rPr>
          <w:rtl/>
        </w:rPr>
        <w:t>מנסור עבאס</w:t>
      </w:r>
      <w:r>
        <w:rPr>
          <w:rtl/>
        </w:rPr>
        <w:tab/>
      </w:r>
      <w:r>
        <w:rPr>
          <w:rtl/>
        </w:rPr>
        <w:tab/>
        <w:t xml:space="preserve">–   </w:t>
      </w:r>
      <w:r>
        <w:rPr>
          <w:rFonts w:hint="cs"/>
          <w:rtl/>
        </w:rPr>
        <w:t>אינו נוכח</w:t>
      </w:r>
    </w:p>
    <w:p w:rsidR="00201B44" w:rsidRDefault="00201B44" w:rsidP="004E25B3">
      <w:pPr>
        <w:rPr>
          <w:rtl/>
        </w:rPr>
      </w:pPr>
      <w:r>
        <w:rPr>
          <w:rtl/>
        </w:rPr>
        <w:t>איימן עודה</w:t>
      </w:r>
      <w:r>
        <w:rPr>
          <w:rtl/>
        </w:rPr>
        <w:tab/>
      </w:r>
      <w:r>
        <w:rPr>
          <w:rtl/>
        </w:rPr>
        <w:tab/>
        <w:t xml:space="preserve">–   </w:t>
      </w:r>
      <w:r>
        <w:rPr>
          <w:rFonts w:hint="cs"/>
          <w:rtl/>
        </w:rPr>
        <w:t>אינו נוכח</w:t>
      </w:r>
    </w:p>
    <w:p w:rsidR="00201B44" w:rsidRDefault="00201B44" w:rsidP="004E25B3">
      <w:pPr>
        <w:rPr>
          <w:rtl/>
        </w:rPr>
      </w:pPr>
      <w:r>
        <w:rPr>
          <w:rtl/>
        </w:rPr>
        <w:t>חוה אתי עטייה</w:t>
      </w:r>
      <w:r>
        <w:rPr>
          <w:rtl/>
        </w:rPr>
        <w:tab/>
      </w:r>
      <w:r>
        <w:rPr>
          <w:rtl/>
        </w:rPr>
        <w:tab/>
        <w:t xml:space="preserve">–   </w:t>
      </w:r>
      <w:r>
        <w:rPr>
          <w:rFonts w:hint="cs"/>
          <w:rtl/>
        </w:rPr>
        <w:t>אינו נוכח</w:t>
      </w:r>
    </w:p>
    <w:p w:rsidR="00201B44" w:rsidRDefault="00201B44" w:rsidP="004E25B3">
      <w:pPr>
        <w:rPr>
          <w:rtl/>
        </w:rPr>
      </w:pPr>
      <w:r>
        <w:rPr>
          <w:rtl/>
        </w:rPr>
        <w:t>יצחק פינדרוס</w:t>
      </w:r>
      <w:r>
        <w:rPr>
          <w:rtl/>
        </w:rPr>
        <w:tab/>
      </w:r>
      <w:r>
        <w:rPr>
          <w:rtl/>
        </w:rPr>
        <w:tab/>
        <w:t xml:space="preserve">–   </w:t>
      </w:r>
      <w:r>
        <w:rPr>
          <w:rFonts w:hint="cs"/>
          <w:rtl/>
        </w:rPr>
        <w:t>בעד</w:t>
      </w:r>
    </w:p>
    <w:p w:rsidR="00201B44" w:rsidRDefault="00201B44" w:rsidP="004E25B3">
      <w:pPr>
        <w:rPr>
          <w:rtl/>
        </w:rPr>
      </w:pPr>
      <w:r>
        <w:rPr>
          <w:rtl/>
        </w:rPr>
        <w:lastRenderedPageBreak/>
        <w:t>שירלי פינטו קדוש</w:t>
      </w:r>
      <w:r>
        <w:rPr>
          <w:rtl/>
        </w:rPr>
        <w:tab/>
        <w:t xml:space="preserve">–   </w:t>
      </w:r>
      <w:r>
        <w:rPr>
          <w:rFonts w:hint="cs"/>
          <w:rtl/>
        </w:rPr>
        <w:t>אינה נוכחת</w:t>
      </w:r>
    </w:p>
    <w:p w:rsidR="00201B44" w:rsidRDefault="00201B44" w:rsidP="004E25B3">
      <w:pPr>
        <w:rPr>
          <w:rtl/>
        </w:rPr>
      </w:pPr>
      <w:r>
        <w:rPr>
          <w:rtl/>
        </w:rPr>
        <w:t>מאיר פרוש</w:t>
      </w:r>
      <w:r>
        <w:rPr>
          <w:rtl/>
        </w:rPr>
        <w:tab/>
      </w:r>
      <w:r>
        <w:rPr>
          <w:rtl/>
        </w:rPr>
        <w:tab/>
        <w:t xml:space="preserve">–   </w:t>
      </w:r>
      <w:r>
        <w:rPr>
          <w:rFonts w:hint="cs"/>
          <w:rtl/>
        </w:rPr>
        <w:t>בעד</w:t>
      </w:r>
    </w:p>
    <w:p w:rsidR="00201B44" w:rsidRDefault="00201B44" w:rsidP="004E25B3">
      <w:pPr>
        <w:rPr>
          <w:rtl/>
        </w:rPr>
      </w:pPr>
      <w:r>
        <w:rPr>
          <w:rtl/>
        </w:rPr>
        <w:t>יסמין פרידמן</w:t>
      </w:r>
      <w:r>
        <w:rPr>
          <w:rtl/>
        </w:rPr>
        <w:tab/>
      </w:r>
      <w:r>
        <w:rPr>
          <w:rtl/>
        </w:rPr>
        <w:tab/>
        <w:t xml:space="preserve">–   </w:t>
      </w:r>
      <w:r>
        <w:rPr>
          <w:rFonts w:hint="cs"/>
          <w:rtl/>
        </w:rPr>
        <w:t>אינה נוכחת</w:t>
      </w:r>
    </w:p>
    <w:p w:rsidR="00201B44" w:rsidRDefault="00201B44" w:rsidP="004E25B3">
      <w:pPr>
        <w:rPr>
          <w:rtl/>
        </w:rPr>
      </w:pPr>
      <w:r>
        <w:rPr>
          <w:rtl/>
        </w:rPr>
        <w:t>אביר קארה</w:t>
      </w:r>
      <w:r>
        <w:rPr>
          <w:rtl/>
        </w:rPr>
        <w:tab/>
      </w:r>
      <w:r>
        <w:rPr>
          <w:rtl/>
        </w:rPr>
        <w:tab/>
        <w:t xml:space="preserve">–   </w:t>
      </w:r>
      <w:r>
        <w:rPr>
          <w:rFonts w:hint="cs"/>
          <w:rtl/>
        </w:rPr>
        <w:t>אינו נוכח</w:t>
      </w:r>
    </w:p>
    <w:p w:rsidR="00201B44" w:rsidRDefault="00201B44" w:rsidP="004E25B3">
      <w:pPr>
        <w:rPr>
          <w:rtl/>
        </w:rPr>
      </w:pPr>
      <w:r>
        <w:rPr>
          <w:rtl/>
        </w:rPr>
        <w:t>אלכס קושניר</w:t>
      </w:r>
      <w:r>
        <w:rPr>
          <w:rtl/>
        </w:rPr>
        <w:tab/>
      </w:r>
      <w:r>
        <w:rPr>
          <w:rtl/>
        </w:rPr>
        <w:tab/>
        <w:t xml:space="preserve">–   </w:t>
      </w:r>
      <w:r>
        <w:rPr>
          <w:rFonts w:hint="cs"/>
          <w:rtl/>
        </w:rPr>
        <w:t>אינו נוכח</w:t>
      </w:r>
    </w:p>
    <w:p w:rsidR="00201B44" w:rsidRDefault="00201B44" w:rsidP="004E25B3">
      <w:pPr>
        <w:rPr>
          <w:rtl/>
        </w:rPr>
      </w:pPr>
      <w:r>
        <w:rPr>
          <w:rtl/>
        </w:rPr>
        <w:t>יואב קיש</w:t>
      </w:r>
      <w:r>
        <w:rPr>
          <w:rtl/>
        </w:rPr>
        <w:tab/>
      </w:r>
      <w:r>
        <w:rPr>
          <w:rtl/>
        </w:rPr>
        <w:tab/>
        <w:t xml:space="preserve">–   </w:t>
      </w:r>
      <w:r>
        <w:rPr>
          <w:rFonts w:hint="cs"/>
          <w:rtl/>
        </w:rPr>
        <w:t>בעד</w:t>
      </w:r>
    </w:p>
    <w:p w:rsidR="00201B44" w:rsidRDefault="00201B44" w:rsidP="004E25B3">
      <w:pPr>
        <w:rPr>
          <w:rtl/>
        </w:rPr>
      </w:pPr>
      <w:r>
        <w:rPr>
          <w:rtl/>
        </w:rPr>
        <w:t>גלעד קריב</w:t>
      </w:r>
      <w:r>
        <w:rPr>
          <w:rtl/>
        </w:rPr>
        <w:tab/>
      </w:r>
      <w:r>
        <w:rPr>
          <w:rtl/>
        </w:rPr>
        <w:tab/>
        <w:t xml:space="preserve">–   </w:t>
      </w:r>
      <w:r>
        <w:rPr>
          <w:rFonts w:hint="cs"/>
          <w:rtl/>
        </w:rPr>
        <w:t>נגד</w:t>
      </w:r>
    </w:p>
    <w:p w:rsidR="00201B44" w:rsidRDefault="00201B44" w:rsidP="004E25B3">
      <w:pPr>
        <w:rPr>
          <w:rtl/>
        </w:rPr>
      </w:pPr>
      <w:r>
        <w:rPr>
          <w:rtl/>
        </w:rPr>
        <w:t>שלמה קרעי</w:t>
      </w:r>
      <w:r>
        <w:rPr>
          <w:rtl/>
        </w:rPr>
        <w:tab/>
      </w:r>
      <w:r>
        <w:rPr>
          <w:rtl/>
        </w:rPr>
        <w:tab/>
        <w:t xml:space="preserve">–   </w:t>
      </w:r>
      <w:r>
        <w:rPr>
          <w:rFonts w:hint="cs"/>
          <w:rtl/>
        </w:rPr>
        <w:t>אינו נוכח</w:t>
      </w:r>
    </w:p>
    <w:p w:rsidR="00201B44" w:rsidRDefault="00201B44" w:rsidP="004E25B3">
      <w:pPr>
        <w:rPr>
          <w:rtl/>
        </w:rPr>
      </w:pPr>
      <w:r>
        <w:rPr>
          <w:rtl/>
        </w:rPr>
        <w:t>מירי מרים רגב</w:t>
      </w:r>
      <w:r>
        <w:rPr>
          <w:rtl/>
        </w:rPr>
        <w:tab/>
      </w:r>
      <w:r>
        <w:rPr>
          <w:rtl/>
        </w:rPr>
        <w:tab/>
        <w:t xml:space="preserve">–   </w:t>
      </w:r>
      <w:r>
        <w:rPr>
          <w:rFonts w:hint="cs"/>
          <w:rtl/>
        </w:rPr>
        <w:t>אינה נוכחת</w:t>
      </w:r>
    </w:p>
    <w:p w:rsidR="00201B44" w:rsidRDefault="00201B44" w:rsidP="004E25B3">
      <w:pPr>
        <w:rPr>
          <w:rtl/>
        </w:rPr>
      </w:pPr>
      <w:r>
        <w:rPr>
          <w:rtl/>
        </w:rPr>
        <w:t>מיכל רוזין</w:t>
      </w:r>
      <w:r>
        <w:rPr>
          <w:rtl/>
        </w:rPr>
        <w:tab/>
      </w:r>
      <w:r>
        <w:rPr>
          <w:rtl/>
        </w:rPr>
        <w:tab/>
        <w:t xml:space="preserve">–   </w:t>
      </w:r>
      <w:r>
        <w:rPr>
          <w:rFonts w:hint="cs"/>
          <w:rtl/>
        </w:rPr>
        <w:t>אינה</w:t>
      </w:r>
      <w:bookmarkStart w:id="10266" w:name="_ETM_Q30_255670"/>
      <w:bookmarkEnd w:id="10266"/>
      <w:r>
        <w:rPr>
          <w:rFonts w:hint="cs"/>
          <w:rtl/>
        </w:rPr>
        <w:t xml:space="preserve"> נוכחת</w:t>
      </w:r>
    </w:p>
    <w:p w:rsidR="00201B44" w:rsidRDefault="00201B44" w:rsidP="004E25B3">
      <w:pPr>
        <w:rPr>
          <w:rtl/>
        </w:rPr>
      </w:pPr>
      <w:r>
        <w:rPr>
          <w:rtl/>
        </w:rPr>
        <w:t>שמחה רוטמן</w:t>
      </w:r>
      <w:r>
        <w:rPr>
          <w:rtl/>
        </w:rPr>
        <w:tab/>
      </w:r>
      <w:r>
        <w:rPr>
          <w:rtl/>
        </w:rPr>
        <w:tab/>
        <w:t xml:space="preserve">–   </w:t>
      </w:r>
      <w:r>
        <w:rPr>
          <w:rFonts w:hint="cs"/>
          <w:rtl/>
        </w:rPr>
        <w:t>אינו נוכח</w:t>
      </w:r>
    </w:p>
    <w:p w:rsidR="00201B44" w:rsidRDefault="00201B44" w:rsidP="004E25B3">
      <w:pPr>
        <w:rPr>
          <w:rtl/>
        </w:rPr>
      </w:pPr>
      <w:r>
        <w:rPr>
          <w:rtl/>
        </w:rPr>
        <w:t>יעל רון בן משה</w:t>
      </w:r>
      <w:r>
        <w:rPr>
          <w:rtl/>
        </w:rPr>
        <w:tab/>
      </w:r>
      <w:r>
        <w:rPr>
          <w:rtl/>
        </w:rPr>
        <w:tab/>
        <w:t xml:space="preserve">–   </w:t>
      </w:r>
      <w:r>
        <w:rPr>
          <w:rFonts w:hint="cs"/>
          <w:rtl/>
        </w:rPr>
        <w:t>אינה נוכחת</w:t>
      </w:r>
    </w:p>
    <w:p w:rsidR="00201B44" w:rsidRDefault="00201B44" w:rsidP="004E25B3">
      <w:pPr>
        <w:rPr>
          <w:rtl/>
        </w:rPr>
      </w:pPr>
      <w:r>
        <w:rPr>
          <w:rtl/>
        </w:rPr>
        <w:t>שרון רופא אופיר</w:t>
      </w:r>
      <w:r>
        <w:rPr>
          <w:rtl/>
        </w:rPr>
        <w:tab/>
      </w:r>
      <w:r>
        <w:rPr>
          <w:rtl/>
        </w:rPr>
        <w:tab/>
        <w:t xml:space="preserve">–   </w:t>
      </w:r>
      <w:r>
        <w:rPr>
          <w:rFonts w:hint="cs"/>
          <w:rtl/>
        </w:rPr>
        <w:t>אינה נוכחת</w:t>
      </w:r>
    </w:p>
    <w:p w:rsidR="00201B44" w:rsidRDefault="00201B44" w:rsidP="004E25B3">
      <w:pPr>
        <w:rPr>
          <w:rtl/>
        </w:rPr>
      </w:pPr>
      <w:r>
        <w:rPr>
          <w:rtl/>
        </w:rPr>
        <w:t>מוסי רז</w:t>
      </w:r>
      <w:r>
        <w:rPr>
          <w:rtl/>
        </w:rPr>
        <w:tab/>
      </w:r>
      <w:r>
        <w:rPr>
          <w:rtl/>
        </w:rPr>
        <w:tab/>
      </w:r>
      <w:r>
        <w:rPr>
          <w:rtl/>
        </w:rPr>
        <w:tab/>
        <w:t xml:space="preserve">–   </w:t>
      </w:r>
      <w:r>
        <w:rPr>
          <w:rFonts w:hint="cs"/>
          <w:rtl/>
        </w:rPr>
        <w:t>אינו נוכח</w:t>
      </w:r>
    </w:p>
    <w:p w:rsidR="00201B44" w:rsidRDefault="00201B44" w:rsidP="004E25B3">
      <w:pPr>
        <w:rPr>
          <w:rtl/>
        </w:rPr>
      </w:pPr>
      <w:r>
        <w:rPr>
          <w:rtl/>
        </w:rPr>
        <w:t>אפרת רייטן מרום</w:t>
      </w:r>
      <w:r>
        <w:rPr>
          <w:rtl/>
        </w:rPr>
        <w:tab/>
        <w:t xml:space="preserve">–   </w:t>
      </w:r>
      <w:r>
        <w:rPr>
          <w:rFonts w:hint="cs"/>
          <w:rtl/>
        </w:rPr>
        <w:t>אינה נוכחת</w:t>
      </w:r>
    </w:p>
    <w:p w:rsidR="00201B44" w:rsidRDefault="00201B44" w:rsidP="004E25B3">
      <w:pPr>
        <w:rPr>
          <w:rtl/>
        </w:rPr>
      </w:pPr>
      <w:r>
        <w:rPr>
          <w:rtl/>
        </w:rPr>
        <w:t>ג'ידא רינאוי</w:t>
      </w:r>
      <w:r>
        <w:rPr>
          <w:rFonts w:hint="cs"/>
          <w:rtl/>
        </w:rPr>
        <w:t xml:space="preserve"> </w:t>
      </w:r>
      <w:r>
        <w:rPr>
          <w:rtl/>
        </w:rPr>
        <w:t>זועבי</w:t>
      </w:r>
      <w:r>
        <w:rPr>
          <w:rtl/>
        </w:rPr>
        <w:tab/>
        <w:t xml:space="preserve">–   </w:t>
      </w:r>
      <w:r>
        <w:rPr>
          <w:rFonts w:hint="cs"/>
          <w:rtl/>
        </w:rPr>
        <w:t>אינה נוכחת</w:t>
      </w:r>
    </w:p>
    <w:p w:rsidR="00201B44" w:rsidRDefault="00201B44" w:rsidP="004E25B3">
      <w:pPr>
        <w:rPr>
          <w:rtl/>
        </w:rPr>
      </w:pPr>
      <w:r>
        <w:rPr>
          <w:rtl/>
        </w:rPr>
        <w:t>יפעת שאשא ביטו</w:t>
      </w:r>
      <w:r>
        <w:rPr>
          <w:rFonts w:hint="cs"/>
          <w:rtl/>
        </w:rPr>
        <w:t>ן</w:t>
      </w:r>
      <w:r>
        <w:rPr>
          <w:rtl/>
        </w:rPr>
        <w:tab/>
        <w:t xml:space="preserve">–   </w:t>
      </w:r>
      <w:r>
        <w:rPr>
          <w:rFonts w:hint="cs"/>
          <w:rtl/>
        </w:rPr>
        <w:t>אינה נוכחת</w:t>
      </w:r>
    </w:p>
    <w:p w:rsidR="00201B44" w:rsidRDefault="00201B44" w:rsidP="004E25B3">
      <w:pPr>
        <w:rPr>
          <w:rtl/>
        </w:rPr>
      </w:pPr>
      <w:r>
        <w:rPr>
          <w:rtl/>
        </w:rPr>
        <w:t>אלון שוסטר</w:t>
      </w:r>
      <w:r>
        <w:rPr>
          <w:rtl/>
        </w:rPr>
        <w:tab/>
      </w:r>
      <w:r>
        <w:rPr>
          <w:rtl/>
        </w:rPr>
        <w:tab/>
        <w:t xml:space="preserve">–   </w:t>
      </w:r>
      <w:r>
        <w:rPr>
          <w:rFonts w:hint="cs"/>
          <w:rtl/>
        </w:rPr>
        <w:t>אינו נוכח</w:t>
      </w:r>
    </w:p>
    <w:p w:rsidR="00201B44" w:rsidRDefault="00201B44" w:rsidP="004E25B3">
      <w:pPr>
        <w:rPr>
          <w:rtl/>
        </w:rPr>
      </w:pPr>
      <w:r>
        <w:rPr>
          <w:rtl/>
        </w:rPr>
        <w:t>יובל שטייניץ</w:t>
      </w:r>
      <w:r>
        <w:rPr>
          <w:rtl/>
        </w:rPr>
        <w:tab/>
      </w:r>
      <w:r>
        <w:rPr>
          <w:rtl/>
        </w:rPr>
        <w:tab/>
        <w:t xml:space="preserve">–   </w:t>
      </w:r>
      <w:r>
        <w:rPr>
          <w:rFonts w:hint="cs"/>
          <w:rtl/>
        </w:rPr>
        <w:t xml:space="preserve">אינו </w:t>
      </w:r>
      <w:bookmarkStart w:id="10267" w:name="_ETM_Q30_301637"/>
      <w:bookmarkEnd w:id="10267"/>
      <w:r>
        <w:rPr>
          <w:rFonts w:hint="cs"/>
          <w:rtl/>
        </w:rPr>
        <w:t>נוכח</w:t>
      </w:r>
    </w:p>
    <w:p w:rsidR="00201B44" w:rsidRDefault="00201B44" w:rsidP="004E25B3">
      <w:pPr>
        <w:rPr>
          <w:rtl/>
        </w:rPr>
      </w:pPr>
      <w:r>
        <w:rPr>
          <w:rtl/>
        </w:rPr>
        <w:t>קטי קטרין שטרית</w:t>
      </w:r>
      <w:r>
        <w:rPr>
          <w:rtl/>
        </w:rPr>
        <w:tab/>
        <w:t xml:space="preserve">–   </w:t>
      </w:r>
      <w:r>
        <w:rPr>
          <w:rFonts w:hint="cs"/>
          <w:rtl/>
        </w:rPr>
        <w:t>אינה נוכחת</w:t>
      </w:r>
    </w:p>
    <w:p w:rsidR="00201B44" w:rsidRDefault="00201B44" w:rsidP="004E25B3">
      <w:pPr>
        <w:rPr>
          <w:rtl/>
        </w:rPr>
      </w:pPr>
      <w:r>
        <w:rPr>
          <w:rtl/>
        </w:rPr>
        <w:t>אלעזר שטרן</w:t>
      </w:r>
      <w:r>
        <w:rPr>
          <w:rtl/>
        </w:rPr>
        <w:tab/>
      </w:r>
      <w:r>
        <w:rPr>
          <w:rtl/>
        </w:rPr>
        <w:tab/>
        <w:t xml:space="preserve">–   </w:t>
      </w:r>
      <w:r>
        <w:rPr>
          <w:rFonts w:hint="cs"/>
          <w:rtl/>
        </w:rPr>
        <w:t>אינו נוכח</w:t>
      </w:r>
    </w:p>
    <w:p w:rsidR="00201B44" w:rsidRDefault="00201B44" w:rsidP="004E25B3">
      <w:pPr>
        <w:rPr>
          <w:rtl/>
        </w:rPr>
      </w:pPr>
      <w:r>
        <w:rPr>
          <w:rtl/>
        </w:rPr>
        <w:t>יוסף שיין</w:t>
      </w:r>
      <w:r>
        <w:rPr>
          <w:rtl/>
        </w:rPr>
        <w:tab/>
      </w:r>
      <w:r>
        <w:rPr>
          <w:rtl/>
        </w:rPr>
        <w:tab/>
        <w:t xml:space="preserve">–   </w:t>
      </w:r>
      <w:r>
        <w:rPr>
          <w:rFonts w:hint="cs"/>
          <w:rtl/>
        </w:rPr>
        <w:t>אינו נוכח</w:t>
      </w:r>
    </w:p>
    <w:p w:rsidR="00201B44" w:rsidRDefault="00201B44" w:rsidP="004E25B3">
      <w:pPr>
        <w:rPr>
          <w:rtl/>
        </w:rPr>
      </w:pPr>
      <w:r>
        <w:rPr>
          <w:rtl/>
        </w:rPr>
        <w:t>עמיחי שיקלי</w:t>
      </w:r>
      <w:r>
        <w:rPr>
          <w:rtl/>
        </w:rPr>
        <w:tab/>
      </w:r>
      <w:r>
        <w:rPr>
          <w:rtl/>
        </w:rPr>
        <w:tab/>
        <w:t xml:space="preserve">–   </w:t>
      </w:r>
      <w:r>
        <w:rPr>
          <w:rFonts w:hint="cs"/>
          <w:rtl/>
        </w:rPr>
        <w:t>בעד</w:t>
      </w:r>
    </w:p>
    <w:p w:rsidR="00201B44" w:rsidRDefault="00201B44" w:rsidP="004E25B3">
      <w:pPr>
        <w:rPr>
          <w:rtl/>
        </w:rPr>
      </w:pPr>
      <w:r>
        <w:rPr>
          <w:rtl/>
        </w:rPr>
        <w:t>מיכל שיר סגמן</w:t>
      </w:r>
      <w:r>
        <w:rPr>
          <w:rtl/>
        </w:rPr>
        <w:tab/>
      </w:r>
      <w:r>
        <w:rPr>
          <w:rtl/>
        </w:rPr>
        <w:tab/>
        <w:t xml:space="preserve">–   </w:t>
      </w:r>
      <w:r>
        <w:rPr>
          <w:rFonts w:hint="cs"/>
          <w:rtl/>
        </w:rPr>
        <w:t>אינה נוכחת</w:t>
      </w:r>
    </w:p>
    <w:p w:rsidR="00201B44" w:rsidRDefault="00201B44" w:rsidP="004E25B3">
      <w:pPr>
        <w:rPr>
          <w:rtl/>
        </w:rPr>
      </w:pPr>
      <w:r>
        <w:rPr>
          <w:rtl/>
        </w:rPr>
        <w:t>רם שפע</w:t>
      </w:r>
      <w:r>
        <w:rPr>
          <w:rtl/>
        </w:rPr>
        <w:tab/>
      </w:r>
      <w:r>
        <w:rPr>
          <w:rtl/>
        </w:rPr>
        <w:tab/>
      </w:r>
      <w:r>
        <w:rPr>
          <w:rtl/>
        </w:rPr>
        <w:tab/>
        <w:t xml:space="preserve">–   </w:t>
      </w:r>
      <w:r>
        <w:rPr>
          <w:rFonts w:hint="cs"/>
          <w:rtl/>
        </w:rPr>
        <w:t>אינו נוכח</w:t>
      </w:r>
    </w:p>
    <w:p w:rsidR="00201B44" w:rsidRDefault="00201B44" w:rsidP="004E25B3">
      <w:pPr>
        <w:rPr>
          <w:rtl/>
        </w:rPr>
      </w:pPr>
      <w:r>
        <w:rPr>
          <w:rtl/>
        </w:rPr>
        <w:t>נירה שפק</w:t>
      </w:r>
      <w:r>
        <w:rPr>
          <w:rtl/>
        </w:rPr>
        <w:tab/>
      </w:r>
      <w:r>
        <w:rPr>
          <w:rtl/>
        </w:rPr>
        <w:tab/>
        <w:t xml:space="preserve">–   </w:t>
      </w:r>
    </w:p>
    <w:p w:rsidR="00201B44" w:rsidRDefault="00201B44" w:rsidP="00102049">
      <w:pPr>
        <w:rPr>
          <w:rtl/>
        </w:rPr>
      </w:pPr>
    </w:p>
    <w:p w:rsidR="00201B44" w:rsidRDefault="00201B44" w:rsidP="00102049">
      <w:pPr>
        <w:pStyle w:val="af6"/>
        <w:rPr>
          <w:rtl/>
        </w:rPr>
      </w:pPr>
      <w:r w:rsidRPr="00261F56">
        <w:rPr>
          <w:rStyle w:val="TagStyle"/>
          <w:rtl/>
        </w:rPr>
        <w:t xml:space="preserve"> &lt;&lt; יור &gt;&gt;</w:t>
      </w:r>
      <w:r w:rsidRPr="002131F0">
        <w:rPr>
          <w:rStyle w:val="TagStyle"/>
          <w:rtl/>
        </w:rPr>
        <w:t xml:space="preserve"> </w:t>
      </w:r>
      <w:r>
        <w:rPr>
          <w:rtl/>
        </w:rPr>
        <w:t>היו"ר איתן גינזבורג:</w:t>
      </w:r>
      <w:r w:rsidRPr="002131F0">
        <w:rPr>
          <w:rStyle w:val="TagStyle"/>
          <w:rtl/>
        </w:rPr>
        <w:t xml:space="preserve"> </w:t>
      </w:r>
      <w:r w:rsidRPr="00261F56">
        <w:rPr>
          <w:rStyle w:val="TagStyle"/>
          <w:rtl/>
        </w:rPr>
        <w:t>&lt;&lt; יור &gt;&gt;</w:t>
      </w:r>
      <w:r>
        <w:rPr>
          <w:rtl/>
        </w:rPr>
        <w:t xml:space="preserve">   </w:t>
      </w:r>
    </w:p>
    <w:p w:rsidR="00201B44" w:rsidRDefault="00201B44" w:rsidP="000C1C23">
      <w:pPr>
        <w:rPr>
          <w:rtl/>
          <w:lang w:eastAsia="he-IL"/>
        </w:rPr>
      </w:pPr>
    </w:p>
    <w:p w:rsidR="00201B44" w:rsidRPr="002131F0" w:rsidRDefault="00201B44" w:rsidP="00102049">
      <w:pPr>
        <w:rPr>
          <w:rtl/>
          <w:lang w:eastAsia="he-IL"/>
        </w:rPr>
      </w:pPr>
      <w:bookmarkStart w:id="10268" w:name="_ETM_Q30_322768"/>
      <w:bookmarkEnd w:id="10268"/>
      <w:r>
        <w:rPr>
          <w:rFonts w:hint="cs"/>
          <w:rtl/>
          <w:lang w:eastAsia="he-IL"/>
        </w:rPr>
        <w:t xml:space="preserve">נירה שפק, </w:t>
      </w:r>
      <w:bookmarkStart w:id="10269" w:name="_ETM_Q30_324516"/>
      <w:bookmarkEnd w:id="10269"/>
      <w:r>
        <w:rPr>
          <w:rFonts w:hint="cs"/>
          <w:rtl/>
          <w:lang w:eastAsia="he-IL"/>
        </w:rPr>
        <w:t>משתתפת? לא משתתפת? לא משתתפת?</w:t>
      </w:r>
    </w:p>
    <w:p w:rsidR="00201B44" w:rsidRDefault="00201B44" w:rsidP="00102049">
      <w:pPr>
        <w:rPr>
          <w:rtl/>
        </w:rPr>
      </w:pPr>
    </w:p>
    <w:p w:rsidR="00201B44" w:rsidRDefault="00201B44" w:rsidP="00102049">
      <w:pPr>
        <w:pStyle w:val="af5"/>
        <w:rPr>
          <w:rtl/>
        </w:rPr>
      </w:pPr>
      <w:bookmarkStart w:id="10270" w:name="ET_interruption_4926_2"/>
      <w:r w:rsidRPr="00261F56">
        <w:rPr>
          <w:rStyle w:val="TagStyle"/>
          <w:rtl/>
        </w:rPr>
        <w:t xml:space="preserve"> &lt;&lt; קריאה &gt;&gt;</w:t>
      </w:r>
      <w:r w:rsidRPr="002131F0">
        <w:rPr>
          <w:rStyle w:val="TagStyle"/>
          <w:rtl/>
        </w:rPr>
        <w:t xml:space="preserve"> </w:t>
      </w:r>
      <w:r>
        <w:rPr>
          <w:rtl/>
        </w:rPr>
        <w:t>מזכירת הכנסת ירדנה מלר-הורוביץ:</w:t>
      </w:r>
      <w:r w:rsidRPr="002131F0">
        <w:rPr>
          <w:rStyle w:val="TagStyle"/>
          <w:rtl/>
        </w:rPr>
        <w:t xml:space="preserve"> </w:t>
      </w:r>
      <w:r w:rsidRPr="00261F56">
        <w:rPr>
          <w:rStyle w:val="TagStyle"/>
          <w:rtl/>
        </w:rPr>
        <w:t>&lt;&lt; קריאה &gt;&gt;</w:t>
      </w:r>
      <w:r>
        <w:rPr>
          <w:rtl/>
        </w:rPr>
        <w:t xml:space="preserve">   </w:t>
      </w:r>
      <w:bookmarkEnd w:id="10270"/>
    </w:p>
    <w:p w:rsidR="00201B44" w:rsidRDefault="00201B44" w:rsidP="004E25B3">
      <w:pPr>
        <w:ind w:firstLine="0"/>
        <w:rPr>
          <w:rtl/>
          <w:lang w:eastAsia="he-IL"/>
        </w:rPr>
      </w:pPr>
      <w:r>
        <w:rPr>
          <w:rFonts w:hint="cs"/>
          <w:rtl/>
          <w:lang w:eastAsia="he-IL"/>
        </w:rPr>
        <w:t>(קוראת בשמות חברות הכנסת)</w:t>
      </w:r>
    </w:p>
    <w:p w:rsidR="00201B44" w:rsidRDefault="00201B44" w:rsidP="00102049">
      <w:pPr>
        <w:rPr>
          <w:rtl/>
          <w:lang w:eastAsia="he-IL"/>
        </w:rPr>
      </w:pPr>
    </w:p>
    <w:p w:rsidR="00201B44" w:rsidRDefault="00201B44" w:rsidP="004E25B3">
      <w:pPr>
        <w:rPr>
          <w:rtl/>
        </w:rPr>
      </w:pPr>
      <w:r>
        <w:rPr>
          <w:rtl/>
        </w:rPr>
        <w:t>נירה שפק</w:t>
      </w:r>
      <w:r>
        <w:rPr>
          <w:rtl/>
        </w:rPr>
        <w:tab/>
      </w:r>
      <w:r>
        <w:rPr>
          <w:rtl/>
        </w:rPr>
        <w:tab/>
        <w:t xml:space="preserve">–   </w:t>
      </w:r>
      <w:r>
        <w:rPr>
          <w:rFonts w:hint="cs"/>
          <w:rtl/>
        </w:rPr>
        <w:t>אינה משתתפת בהצבעה</w:t>
      </w:r>
    </w:p>
    <w:p w:rsidR="00201B44" w:rsidRDefault="00201B44" w:rsidP="004E25B3">
      <w:pPr>
        <w:rPr>
          <w:rtl/>
        </w:rPr>
      </w:pPr>
      <w:r>
        <w:rPr>
          <w:rtl/>
        </w:rPr>
        <w:t>עאידה תומא סלימאן</w:t>
      </w:r>
      <w:r>
        <w:rPr>
          <w:rtl/>
        </w:rPr>
        <w:tab/>
        <w:t xml:space="preserve">–   </w:t>
      </w:r>
      <w:r>
        <w:rPr>
          <w:rFonts w:hint="cs"/>
          <w:rtl/>
        </w:rPr>
        <w:t>בעד</w:t>
      </w:r>
    </w:p>
    <w:p w:rsidR="00201B44" w:rsidRDefault="00201B44" w:rsidP="00102049">
      <w:pPr>
        <w:rPr>
          <w:rtl/>
          <w:lang w:eastAsia="he-IL"/>
        </w:rPr>
      </w:pPr>
      <w:bookmarkStart w:id="10271" w:name="_ETM_Q30_341385"/>
      <w:bookmarkStart w:id="10272" w:name="_ETM_Q30_341447"/>
      <w:bookmarkEnd w:id="10271"/>
      <w:bookmarkEnd w:id="10272"/>
    </w:p>
    <w:p w:rsidR="00201B44" w:rsidRDefault="00201B44" w:rsidP="00102049">
      <w:pPr>
        <w:pStyle w:val="af5"/>
        <w:rPr>
          <w:rtl/>
        </w:rPr>
      </w:pPr>
      <w:bookmarkStart w:id="10273" w:name="ET_interruption_קר_אה_44"/>
      <w:r w:rsidRPr="00261F56">
        <w:rPr>
          <w:rStyle w:val="TagStyle"/>
          <w:rtl/>
        </w:rPr>
        <w:t xml:space="preserve"> &lt;&lt; קריאה &gt;&gt;</w:t>
      </w:r>
      <w:r w:rsidRPr="0033733C">
        <w:rPr>
          <w:rStyle w:val="TagStyle"/>
          <w:rtl/>
        </w:rPr>
        <w:t xml:space="preserve"> </w:t>
      </w:r>
      <w:r>
        <w:rPr>
          <w:rtl/>
        </w:rPr>
        <w:t>קריאה:</w:t>
      </w:r>
      <w:r w:rsidRPr="0033733C">
        <w:rPr>
          <w:rStyle w:val="TagStyle"/>
          <w:rtl/>
        </w:rPr>
        <w:t xml:space="preserve"> </w:t>
      </w:r>
      <w:r w:rsidRPr="00261F56">
        <w:rPr>
          <w:rStyle w:val="TagStyle"/>
          <w:rtl/>
        </w:rPr>
        <w:t>&lt;&lt; קריאה &gt;&gt;</w:t>
      </w:r>
      <w:r>
        <w:rPr>
          <w:rtl/>
        </w:rPr>
        <w:t xml:space="preserve">   </w:t>
      </w:r>
      <w:bookmarkEnd w:id="10273"/>
    </w:p>
    <w:p w:rsidR="00201B44" w:rsidRDefault="00201B44" w:rsidP="000C1C23">
      <w:pPr>
        <w:rPr>
          <w:rtl/>
          <w:lang w:eastAsia="he-IL"/>
        </w:rPr>
      </w:pPr>
    </w:p>
    <w:p w:rsidR="00201B44" w:rsidRDefault="00201B44" w:rsidP="00102049">
      <w:pPr>
        <w:rPr>
          <w:rtl/>
          <w:lang w:eastAsia="he-IL"/>
        </w:rPr>
      </w:pPr>
      <w:bookmarkStart w:id="10274" w:name="_ETM_Q30_343088"/>
      <w:bookmarkStart w:id="10275" w:name="_ETM_Q30_343346"/>
      <w:bookmarkStart w:id="10276" w:name="_ETM_Q30_343419"/>
      <w:bookmarkStart w:id="10277" w:name="_ETM_Q30_343436"/>
      <w:bookmarkEnd w:id="10274"/>
      <w:bookmarkEnd w:id="10275"/>
      <w:bookmarkEnd w:id="10276"/>
      <w:bookmarkEnd w:id="10277"/>
      <w:r>
        <w:rPr>
          <w:rFonts w:hint="cs"/>
          <w:rtl/>
          <w:lang w:eastAsia="he-IL"/>
        </w:rPr>
        <w:t>א</w:t>
      </w:r>
      <w:bookmarkStart w:id="10278" w:name="_ETM_Q30_343497"/>
      <w:bookmarkEnd w:id="10278"/>
      <w:r>
        <w:rPr>
          <w:rFonts w:hint="cs"/>
          <w:rtl/>
          <w:lang w:eastAsia="he-IL"/>
        </w:rPr>
        <w:t>ני פה.</w:t>
      </w:r>
    </w:p>
    <w:p w:rsidR="00201B44" w:rsidRPr="0033733C" w:rsidRDefault="00201B44" w:rsidP="00102049">
      <w:pPr>
        <w:rPr>
          <w:rtl/>
          <w:lang w:eastAsia="he-IL"/>
        </w:rPr>
      </w:pPr>
      <w:bookmarkStart w:id="10279" w:name="_ETM_Q30_344354"/>
      <w:bookmarkStart w:id="10280" w:name="_ETM_Q30_344436"/>
      <w:bookmarkEnd w:id="10279"/>
      <w:bookmarkEnd w:id="10280"/>
    </w:p>
    <w:p w:rsidR="00201B44" w:rsidRDefault="00201B44" w:rsidP="00102049">
      <w:pPr>
        <w:pStyle w:val="af6"/>
        <w:rPr>
          <w:rtl/>
        </w:rPr>
      </w:pPr>
      <w:r w:rsidRPr="00261F56">
        <w:rPr>
          <w:rStyle w:val="TagStyle"/>
          <w:rtl/>
        </w:rPr>
        <w:t xml:space="preserve"> &lt;&lt; יור &gt;&gt;</w:t>
      </w:r>
      <w:r w:rsidRPr="002131F0">
        <w:rPr>
          <w:rStyle w:val="TagStyle"/>
          <w:rtl/>
        </w:rPr>
        <w:t xml:space="preserve"> </w:t>
      </w:r>
      <w:r>
        <w:rPr>
          <w:rtl/>
        </w:rPr>
        <w:t>היו"ר איתן גינזבורג:</w:t>
      </w:r>
      <w:r w:rsidRPr="002131F0">
        <w:rPr>
          <w:rStyle w:val="TagStyle"/>
          <w:rtl/>
        </w:rPr>
        <w:t xml:space="preserve"> </w:t>
      </w:r>
      <w:r w:rsidRPr="00261F56">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lang w:eastAsia="he-IL"/>
        </w:rPr>
      </w:pPr>
      <w:bookmarkStart w:id="10281" w:name="_ETM_Q30_343030"/>
      <w:bookmarkEnd w:id="10281"/>
      <w:r>
        <w:rPr>
          <w:rFonts w:hint="cs"/>
          <w:rtl/>
          <w:lang w:eastAsia="he-IL"/>
        </w:rPr>
        <w:t xml:space="preserve">נא לקרוא בשמות </w:t>
      </w:r>
      <w:bookmarkStart w:id="10282" w:name="_ETM_Q30_344918"/>
      <w:bookmarkEnd w:id="10282"/>
      <w:r>
        <w:rPr>
          <w:rFonts w:hint="cs"/>
          <w:rtl/>
          <w:lang w:eastAsia="he-IL"/>
        </w:rPr>
        <w:t>חברי הכנסת שלא הצביעו.</w:t>
      </w:r>
    </w:p>
    <w:p w:rsidR="00201B44" w:rsidRDefault="00201B44" w:rsidP="00102049">
      <w:pPr>
        <w:rPr>
          <w:rtl/>
          <w:lang w:eastAsia="he-IL"/>
        </w:rPr>
      </w:pPr>
    </w:p>
    <w:p w:rsidR="00201B44" w:rsidRDefault="00201B44" w:rsidP="00102049">
      <w:pPr>
        <w:pStyle w:val="af5"/>
        <w:rPr>
          <w:rtl/>
        </w:rPr>
      </w:pPr>
      <w:bookmarkStart w:id="10283" w:name="ET_interruption_4926_69"/>
      <w:r w:rsidRPr="00261F56">
        <w:rPr>
          <w:rStyle w:val="TagStyle"/>
          <w:rtl/>
        </w:rPr>
        <w:t>&lt;&lt; קריאה &gt;&gt;</w:t>
      </w:r>
      <w:r w:rsidRPr="002131F0">
        <w:rPr>
          <w:rStyle w:val="TagStyle"/>
          <w:rtl/>
        </w:rPr>
        <w:t xml:space="preserve"> </w:t>
      </w:r>
      <w:r>
        <w:rPr>
          <w:rtl/>
        </w:rPr>
        <w:t>מזכירת הכנסת ירדנה מלר-הורוביץ:</w:t>
      </w:r>
      <w:r w:rsidRPr="002131F0">
        <w:rPr>
          <w:rStyle w:val="TagStyle"/>
          <w:rtl/>
        </w:rPr>
        <w:t xml:space="preserve"> </w:t>
      </w:r>
      <w:r w:rsidRPr="00261F56">
        <w:rPr>
          <w:rStyle w:val="TagStyle"/>
          <w:rtl/>
        </w:rPr>
        <w:t>&lt;&lt; קריאה &gt;&gt;</w:t>
      </w:r>
      <w:bookmarkEnd w:id="10283"/>
      <w:r>
        <w:rPr>
          <w:rtl/>
        </w:rPr>
        <w:t xml:space="preserve">   </w:t>
      </w:r>
    </w:p>
    <w:p w:rsidR="00201B44" w:rsidRDefault="00201B44" w:rsidP="004E25B3">
      <w:pPr>
        <w:ind w:firstLine="0"/>
        <w:rPr>
          <w:rtl/>
          <w:lang w:eastAsia="he-IL"/>
        </w:rPr>
      </w:pPr>
      <w:r>
        <w:rPr>
          <w:rFonts w:hint="cs"/>
          <w:rtl/>
          <w:lang w:eastAsia="he-IL"/>
        </w:rPr>
        <w:t>(קוראת בשמות חברי הכנסת)</w:t>
      </w:r>
    </w:p>
    <w:p w:rsidR="00201B44" w:rsidRDefault="00201B44" w:rsidP="00102049">
      <w:pPr>
        <w:rPr>
          <w:rtl/>
          <w:lang w:eastAsia="he-IL"/>
        </w:rPr>
      </w:pPr>
      <w:bookmarkStart w:id="10284" w:name="_ETM_Q30_351536"/>
      <w:bookmarkStart w:id="10285" w:name="_ETM_Q30_351610"/>
      <w:bookmarkEnd w:id="10284"/>
      <w:bookmarkEnd w:id="10285"/>
      <w:r>
        <w:rPr>
          <w:rtl/>
          <w:lang w:eastAsia="he-IL"/>
        </w:rPr>
        <w:t xml:space="preserve"> </w:t>
      </w:r>
    </w:p>
    <w:p w:rsidR="00201B44" w:rsidRDefault="00201B44" w:rsidP="004E25B3">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 xml:space="preserve">אינו </w:t>
      </w:r>
      <w:bookmarkStart w:id="10286" w:name="_ETM_Q30_362237"/>
      <w:bookmarkEnd w:id="10286"/>
      <w:r>
        <w:rPr>
          <w:rFonts w:hint="cs"/>
          <w:rtl/>
          <w:lang w:eastAsia="he-IL"/>
        </w:rPr>
        <w:t>נוכח</w:t>
      </w:r>
    </w:p>
    <w:p w:rsidR="00201B44" w:rsidRDefault="00201B44" w:rsidP="00102049">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r>
        <w:rPr>
          <w:rtl/>
          <w:lang w:eastAsia="he-IL"/>
        </w:rPr>
        <w:t xml:space="preserve"> </w:t>
      </w:r>
    </w:p>
    <w:p w:rsidR="00201B44" w:rsidRDefault="00201B44" w:rsidP="00102049">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w:t>
      </w:r>
      <w:bookmarkStart w:id="10287" w:name="_ETM_Q30_382143"/>
      <w:bookmarkEnd w:id="10287"/>
      <w:r>
        <w:rPr>
          <w:rFonts w:hint="cs"/>
          <w:rtl/>
          <w:lang w:eastAsia="he-IL"/>
        </w:rPr>
        <w:t xml:space="preserve"> נוכחת</w:t>
      </w:r>
    </w:p>
    <w:p w:rsidR="00201B44" w:rsidRDefault="00201B44" w:rsidP="00102049">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אלינה ברדץ' יאלוב</w:t>
      </w:r>
      <w:r>
        <w:rPr>
          <w:rtl/>
          <w:lang w:eastAsia="he-IL"/>
        </w:rPr>
        <w:tab/>
        <w:t xml:space="preserve">–   </w:t>
      </w:r>
      <w:r>
        <w:rPr>
          <w:rFonts w:hint="cs"/>
          <w:rtl/>
          <w:lang w:eastAsia="he-IL"/>
        </w:rPr>
        <w:t>אינה נוכחת</w:t>
      </w:r>
    </w:p>
    <w:p w:rsidR="00201B44" w:rsidRDefault="00201B44" w:rsidP="00102049">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201B44" w:rsidRDefault="00201B44" w:rsidP="00102049">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bookmarkStart w:id="10288" w:name="_ETM_Q30_403529"/>
      <w:bookmarkStart w:id="10289" w:name="_ETM_Q30_403602"/>
      <w:bookmarkEnd w:id="10288"/>
      <w:bookmarkEnd w:id="10289"/>
      <w:r>
        <w:rPr>
          <w:rFonts w:hint="cs"/>
          <w:rtl/>
          <w:lang w:eastAsia="he-IL"/>
        </w:rPr>
        <w:t>מאי גולן</w:t>
      </w:r>
      <w:r>
        <w:rPr>
          <w:rFonts w:hint="cs"/>
          <w:rtl/>
          <w:lang w:eastAsia="he-IL"/>
        </w:rPr>
        <w:tab/>
      </w:r>
      <w:r>
        <w:rPr>
          <w:rFonts w:hint="cs"/>
          <w:rtl/>
          <w:lang w:eastAsia="he-IL"/>
        </w:rPr>
        <w:tab/>
      </w:r>
      <w:r>
        <w:rPr>
          <w:rFonts w:hint="cs"/>
          <w:rtl/>
          <w:lang w:eastAsia="he-IL"/>
        </w:rPr>
        <w:tab/>
        <w:t>–   אינה נוכחת</w:t>
      </w:r>
      <w:r>
        <w:rPr>
          <w:rFonts w:hint="cs"/>
          <w:rtl/>
          <w:lang w:eastAsia="he-IL"/>
        </w:rPr>
        <w:tab/>
      </w:r>
    </w:p>
    <w:p w:rsidR="00201B44" w:rsidRDefault="00201B44" w:rsidP="00102049">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201B44" w:rsidRDefault="00201B44" w:rsidP="00102049">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 xml:space="preserve">אינו </w:t>
      </w:r>
      <w:bookmarkStart w:id="10290" w:name="_ETM_Q30_427566"/>
      <w:bookmarkEnd w:id="10290"/>
      <w:r>
        <w:rPr>
          <w:rFonts w:hint="cs"/>
          <w:rtl/>
          <w:lang w:eastAsia="he-IL"/>
        </w:rPr>
        <w:t>נוכח</w:t>
      </w:r>
    </w:p>
    <w:p w:rsidR="00201B44" w:rsidRDefault="00201B44" w:rsidP="00102049">
      <w:pPr>
        <w:rPr>
          <w:rtl/>
          <w:lang w:eastAsia="he-IL"/>
        </w:rPr>
      </w:pPr>
      <w:r>
        <w:rPr>
          <w:rtl/>
          <w:lang w:eastAsia="he-IL"/>
        </w:rPr>
        <w:lastRenderedPageBreak/>
        <w:t>גלית דיסטל אטבריאן</w:t>
      </w:r>
      <w:r>
        <w:rPr>
          <w:rtl/>
          <w:lang w:eastAsia="he-IL"/>
        </w:rPr>
        <w:tab/>
        <w:t xml:space="preserve">–   </w:t>
      </w:r>
      <w:r>
        <w:rPr>
          <w:rFonts w:hint="cs"/>
          <w:rtl/>
          <w:lang w:eastAsia="he-IL"/>
        </w:rPr>
        <w:t>אינה נוכחת</w:t>
      </w:r>
    </w:p>
    <w:p w:rsidR="00201B44" w:rsidRDefault="00201B44" w:rsidP="00102049">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נגד</w:t>
      </w:r>
    </w:p>
    <w:p w:rsidR="00201B44" w:rsidRDefault="00201B44" w:rsidP="00102049">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201B44" w:rsidRDefault="00201B44" w:rsidP="00102049">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אינה נוכחת</w:t>
      </w:r>
    </w:p>
    <w:p w:rsidR="00201B44" w:rsidRDefault="00201B44" w:rsidP="00102049">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אינה נוכחת</w:t>
      </w:r>
    </w:p>
    <w:p w:rsidR="00201B44" w:rsidRDefault="00201B44" w:rsidP="00102049">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201B44" w:rsidRDefault="00201B44" w:rsidP="00102049">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 xml:space="preserve">אינו </w:t>
      </w:r>
      <w:bookmarkStart w:id="10291" w:name="_ETM_Q30_456565"/>
      <w:bookmarkEnd w:id="10291"/>
      <w:r>
        <w:rPr>
          <w:rFonts w:hint="cs"/>
          <w:rtl/>
          <w:lang w:eastAsia="he-IL"/>
        </w:rPr>
        <w:t>נוכח</w:t>
      </w:r>
    </w:p>
    <w:p w:rsidR="00201B44" w:rsidRDefault="00201B44" w:rsidP="00102049">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חיים כץ</w:t>
      </w:r>
      <w:r>
        <w:rPr>
          <w:rtl/>
          <w:lang w:eastAsia="he-IL"/>
        </w:rPr>
        <w:tab/>
      </w:r>
      <w:r>
        <w:rPr>
          <w:rtl/>
          <w:lang w:eastAsia="he-IL"/>
        </w:rPr>
        <w:tab/>
      </w:r>
      <w:r>
        <w:rPr>
          <w:rtl/>
          <w:lang w:eastAsia="he-IL"/>
        </w:rPr>
        <w:tab/>
        <w:t xml:space="preserve">–   </w:t>
      </w:r>
      <w:bookmarkStart w:id="10292" w:name="_ETM_Q30_477225"/>
      <w:bookmarkEnd w:id="10292"/>
      <w:r>
        <w:rPr>
          <w:rFonts w:hint="cs"/>
          <w:rtl/>
          <w:lang w:eastAsia="he-IL"/>
        </w:rPr>
        <w:t>בעד</w:t>
      </w:r>
    </w:p>
    <w:p w:rsidR="00201B44" w:rsidRDefault="00201B44" w:rsidP="00102049">
      <w:pPr>
        <w:rPr>
          <w:rtl/>
          <w:lang w:eastAsia="he-IL"/>
        </w:rPr>
      </w:pPr>
      <w:bookmarkStart w:id="10293" w:name="_ETM_Q30_477285"/>
      <w:bookmarkEnd w:id="10293"/>
      <w:r>
        <w:rPr>
          <w:rtl/>
          <w:lang w:eastAsia="he-IL"/>
        </w:rPr>
        <w:t>ישראל כץ</w:t>
      </w:r>
      <w:r>
        <w:rPr>
          <w:rtl/>
          <w:lang w:eastAsia="he-IL"/>
        </w:rPr>
        <w:tab/>
      </w:r>
      <w:r>
        <w:rPr>
          <w:rtl/>
          <w:lang w:eastAsia="he-IL"/>
        </w:rPr>
        <w:tab/>
        <w:t xml:space="preserve">–   </w:t>
      </w:r>
    </w:p>
    <w:p w:rsidR="00201B44" w:rsidRDefault="00201B44" w:rsidP="00102049">
      <w:pPr>
        <w:rPr>
          <w:rtl/>
          <w:lang w:eastAsia="he-IL"/>
        </w:rPr>
      </w:pPr>
      <w:bookmarkStart w:id="10294" w:name="_ETM_Q30_486887"/>
      <w:bookmarkStart w:id="10295" w:name="_ETM_Q30_486947"/>
      <w:bookmarkEnd w:id="10294"/>
      <w:bookmarkEnd w:id="10295"/>
    </w:p>
    <w:p w:rsidR="00201B44" w:rsidRDefault="00201B44" w:rsidP="00102049">
      <w:pPr>
        <w:pStyle w:val="af5"/>
        <w:rPr>
          <w:rtl/>
        </w:rPr>
      </w:pPr>
      <w:bookmarkStart w:id="10296" w:name="ET_interruption_קר_אה_5"/>
      <w:r w:rsidRPr="00261F56">
        <w:rPr>
          <w:rStyle w:val="TagStyle"/>
          <w:rtl/>
        </w:rPr>
        <w:t xml:space="preserve"> &lt;&lt; קריאה &gt;&gt;</w:t>
      </w:r>
      <w:r w:rsidRPr="00801A49">
        <w:rPr>
          <w:rStyle w:val="TagStyle"/>
          <w:rtl/>
        </w:rPr>
        <w:t xml:space="preserve"> </w:t>
      </w:r>
      <w:r>
        <w:rPr>
          <w:rtl/>
        </w:rPr>
        <w:t>קריאה:</w:t>
      </w:r>
      <w:r w:rsidRPr="00801A49">
        <w:rPr>
          <w:rStyle w:val="TagStyle"/>
          <w:rtl/>
        </w:rPr>
        <w:t xml:space="preserve"> </w:t>
      </w:r>
      <w:r w:rsidRPr="00261F56">
        <w:rPr>
          <w:rStyle w:val="TagStyle"/>
          <w:rtl/>
        </w:rPr>
        <w:t>&lt;&lt; קריאה &gt;&gt;</w:t>
      </w:r>
      <w:r>
        <w:rPr>
          <w:rtl/>
        </w:rPr>
        <w:t xml:space="preserve">   </w:t>
      </w:r>
      <w:bookmarkEnd w:id="10296"/>
    </w:p>
    <w:p w:rsidR="00201B44" w:rsidRDefault="00201B44" w:rsidP="000C1C23">
      <w:pPr>
        <w:rPr>
          <w:rtl/>
          <w:lang w:eastAsia="he-IL"/>
        </w:rPr>
      </w:pPr>
    </w:p>
    <w:p w:rsidR="00201B44" w:rsidRDefault="00201B44" w:rsidP="00102049">
      <w:pPr>
        <w:rPr>
          <w:rtl/>
          <w:lang w:eastAsia="he-IL"/>
        </w:rPr>
      </w:pPr>
      <w:bookmarkStart w:id="10297" w:name="_ETM_Q30_487796"/>
      <w:bookmarkStart w:id="10298" w:name="_ETM_Q30_488029"/>
      <w:bookmarkStart w:id="10299" w:name="_ETM_Q30_488104"/>
      <w:bookmarkStart w:id="10300" w:name="_ETM_Q30_488121"/>
      <w:bookmarkStart w:id="10301" w:name="_ETM_Q30_488168"/>
      <w:bookmarkEnd w:id="10297"/>
      <w:bookmarkEnd w:id="10298"/>
      <w:bookmarkEnd w:id="10299"/>
      <w:bookmarkEnd w:id="10300"/>
      <w:bookmarkEnd w:id="10301"/>
      <w:r>
        <w:rPr>
          <w:rFonts w:hint="cs"/>
          <w:rtl/>
          <w:lang w:eastAsia="he-IL"/>
        </w:rPr>
        <w:t>הוא מקוזז.</w:t>
      </w:r>
    </w:p>
    <w:p w:rsidR="00201B44" w:rsidRDefault="00201B44" w:rsidP="00102049">
      <w:pPr>
        <w:rPr>
          <w:rtl/>
          <w:lang w:eastAsia="he-IL"/>
        </w:rPr>
      </w:pPr>
      <w:bookmarkStart w:id="10302" w:name="_ETM_Q30_480836"/>
      <w:bookmarkStart w:id="10303" w:name="_ETM_Q30_480919"/>
      <w:bookmarkEnd w:id="10302"/>
      <w:bookmarkEnd w:id="10303"/>
    </w:p>
    <w:p w:rsidR="00201B44" w:rsidRDefault="00201B44" w:rsidP="00102049">
      <w:pPr>
        <w:pStyle w:val="af5"/>
        <w:rPr>
          <w:rtl/>
        </w:rPr>
      </w:pPr>
      <w:bookmarkStart w:id="10304" w:name="ET_interruption_5296_48"/>
      <w:r w:rsidRPr="00261F56">
        <w:rPr>
          <w:rStyle w:val="TagStyle"/>
          <w:rtl/>
        </w:rPr>
        <w:t>&lt;&lt; קריאה &gt;&gt;</w:t>
      </w:r>
      <w:r w:rsidRPr="0033733C">
        <w:rPr>
          <w:rStyle w:val="TagStyle"/>
          <w:rtl/>
        </w:rPr>
        <w:t xml:space="preserve"> </w:t>
      </w:r>
      <w:r>
        <w:rPr>
          <w:rtl/>
        </w:rPr>
        <w:t>יואב קיש (הליכוד):</w:t>
      </w:r>
      <w:r w:rsidRPr="0033733C">
        <w:rPr>
          <w:rStyle w:val="TagStyle"/>
          <w:rtl/>
        </w:rPr>
        <w:t xml:space="preserve"> </w:t>
      </w:r>
      <w:r w:rsidRPr="00261F56">
        <w:rPr>
          <w:rStyle w:val="TagStyle"/>
          <w:rtl/>
        </w:rPr>
        <w:t>&lt;&lt; קריאה &gt;&gt;</w:t>
      </w:r>
      <w:r>
        <w:rPr>
          <w:rtl/>
        </w:rPr>
        <w:t xml:space="preserve">   </w:t>
      </w:r>
      <w:bookmarkEnd w:id="10304"/>
    </w:p>
    <w:p w:rsidR="00201B44" w:rsidRDefault="00201B44" w:rsidP="000C1C23">
      <w:pPr>
        <w:rPr>
          <w:rtl/>
          <w:lang w:eastAsia="he-IL"/>
        </w:rPr>
      </w:pPr>
    </w:p>
    <w:p w:rsidR="00201B44" w:rsidRDefault="000C1C23" w:rsidP="002D3126">
      <w:pPr>
        <w:rPr>
          <w:rtl/>
          <w:lang w:eastAsia="he-IL"/>
        </w:rPr>
      </w:pPr>
      <w:bookmarkStart w:id="10305" w:name="_ETM_Q30_486247"/>
      <w:bookmarkEnd w:id="10305"/>
      <w:r>
        <w:rPr>
          <w:rFonts w:hint="cs"/>
          <w:rtl/>
          <w:lang w:eastAsia="he-IL"/>
        </w:rPr>
        <w:t>– – –</w:t>
      </w:r>
    </w:p>
    <w:p w:rsidR="00201B44" w:rsidRPr="0033733C" w:rsidRDefault="00201B44" w:rsidP="00102049">
      <w:pPr>
        <w:rPr>
          <w:rtl/>
          <w:lang w:eastAsia="he-IL"/>
        </w:rPr>
      </w:pPr>
      <w:bookmarkStart w:id="10306" w:name="_ETM_Q30_492197"/>
      <w:bookmarkStart w:id="10307" w:name="_ETM_Q30_492335"/>
      <w:bookmarkEnd w:id="10306"/>
      <w:bookmarkEnd w:id="10307"/>
    </w:p>
    <w:p w:rsidR="00201B44" w:rsidRDefault="00201B44" w:rsidP="00102049">
      <w:pPr>
        <w:pStyle w:val="af5"/>
        <w:rPr>
          <w:rtl/>
        </w:rPr>
      </w:pPr>
      <w:bookmarkStart w:id="10308" w:name="_ETM_Q30_477962"/>
      <w:bookmarkStart w:id="10309" w:name="_ETM_Q30_478024"/>
      <w:bookmarkStart w:id="10310" w:name="ET_interruption_4926_70"/>
      <w:bookmarkEnd w:id="10308"/>
      <w:bookmarkEnd w:id="10309"/>
      <w:r w:rsidRPr="00261F56">
        <w:rPr>
          <w:rStyle w:val="TagStyle"/>
          <w:rtl/>
        </w:rPr>
        <w:t>&lt;&lt; קריאה &gt;&gt;</w:t>
      </w:r>
      <w:r w:rsidRPr="002131F0">
        <w:rPr>
          <w:rStyle w:val="TagStyle"/>
          <w:rtl/>
        </w:rPr>
        <w:t xml:space="preserve"> </w:t>
      </w:r>
      <w:r>
        <w:rPr>
          <w:rtl/>
        </w:rPr>
        <w:t>מזכירת הכנסת ירדנה מלר-הורוביץ:</w:t>
      </w:r>
      <w:r w:rsidRPr="002131F0">
        <w:rPr>
          <w:rStyle w:val="TagStyle"/>
          <w:rtl/>
        </w:rPr>
        <w:t xml:space="preserve"> </w:t>
      </w:r>
      <w:r w:rsidRPr="00261F56">
        <w:rPr>
          <w:rStyle w:val="TagStyle"/>
          <w:rtl/>
        </w:rPr>
        <w:t>&lt;&lt; קריאה &gt;&gt;</w:t>
      </w:r>
      <w:bookmarkEnd w:id="10310"/>
      <w:r>
        <w:rPr>
          <w:rtl/>
        </w:rPr>
        <w:t xml:space="preserve">   </w:t>
      </w:r>
    </w:p>
    <w:p w:rsidR="00201B44" w:rsidRDefault="00201B44" w:rsidP="004E25B3">
      <w:pPr>
        <w:ind w:firstLine="0"/>
        <w:rPr>
          <w:rtl/>
          <w:lang w:eastAsia="he-IL"/>
        </w:rPr>
      </w:pPr>
      <w:r>
        <w:rPr>
          <w:rFonts w:hint="cs"/>
          <w:rtl/>
          <w:lang w:eastAsia="he-IL"/>
        </w:rPr>
        <w:t>(קוראת בשמות חברי הכנסת)</w:t>
      </w:r>
    </w:p>
    <w:p w:rsidR="00201B44" w:rsidRDefault="00201B44" w:rsidP="00102049">
      <w:pPr>
        <w:rPr>
          <w:rtl/>
          <w:lang w:eastAsia="he-IL"/>
        </w:rPr>
      </w:pPr>
      <w:bookmarkStart w:id="10311" w:name="_ETM_Q30_477369"/>
      <w:bookmarkStart w:id="10312" w:name="_ETM_Q30_477431"/>
      <w:bookmarkEnd w:id="10311"/>
      <w:bookmarkEnd w:id="10312"/>
    </w:p>
    <w:p w:rsidR="00201B44" w:rsidRDefault="00201B44" w:rsidP="00102049">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bookmarkStart w:id="10313" w:name="_ETM_Q30_488234"/>
      <w:bookmarkStart w:id="10314" w:name="_ETM_Q30_488307"/>
      <w:bookmarkStart w:id="10315" w:name="_ETM_Q30_488441"/>
      <w:bookmarkStart w:id="10316" w:name="_ETM_Q30_488517"/>
      <w:bookmarkStart w:id="10317" w:name="_ETM_Q30_486657"/>
      <w:bookmarkEnd w:id="10313"/>
      <w:bookmarkEnd w:id="10314"/>
      <w:bookmarkEnd w:id="10315"/>
      <w:bookmarkEnd w:id="10316"/>
      <w:bookmarkEnd w:id="10317"/>
      <w:r>
        <w:rPr>
          <w:rtl/>
          <w:lang w:eastAsia="he-IL"/>
        </w:rPr>
        <w:t>רון כץ</w:t>
      </w:r>
      <w:r>
        <w:rPr>
          <w:rtl/>
          <w:lang w:eastAsia="he-IL"/>
        </w:rPr>
        <w:tab/>
      </w:r>
      <w:r>
        <w:rPr>
          <w:rtl/>
          <w:lang w:eastAsia="he-IL"/>
        </w:rPr>
        <w:tab/>
      </w:r>
      <w:r>
        <w:rPr>
          <w:rtl/>
          <w:lang w:eastAsia="he-IL"/>
        </w:rPr>
        <w:tab/>
        <w:t xml:space="preserve">–   </w:t>
      </w:r>
    </w:p>
    <w:p w:rsidR="00201B44" w:rsidRDefault="00201B44" w:rsidP="00102049">
      <w:pPr>
        <w:rPr>
          <w:rtl/>
          <w:lang w:eastAsia="he-IL"/>
        </w:rPr>
      </w:pPr>
    </w:p>
    <w:p w:rsidR="00201B44" w:rsidRDefault="00201B44" w:rsidP="00102049">
      <w:pPr>
        <w:pStyle w:val="af5"/>
        <w:rPr>
          <w:rtl/>
        </w:rPr>
      </w:pPr>
      <w:bookmarkStart w:id="10318" w:name="_ETM_Q30_466195"/>
      <w:bookmarkStart w:id="10319" w:name="_ETM_Q30_466256"/>
      <w:bookmarkStart w:id="10320" w:name="_ETM_Q30_466579"/>
      <w:bookmarkStart w:id="10321" w:name="_ETM_Q30_466637"/>
      <w:bookmarkStart w:id="10322" w:name="_ETM_Q30_486747"/>
      <w:bookmarkStart w:id="10323" w:name="ET_interruption_קר_אה_47"/>
      <w:bookmarkEnd w:id="10318"/>
      <w:bookmarkEnd w:id="10319"/>
      <w:bookmarkEnd w:id="10320"/>
      <w:bookmarkEnd w:id="10321"/>
      <w:bookmarkEnd w:id="10322"/>
      <w:r w:rsidRPr="00261F56">
        <w:rPr>
          <w:rStyle w:val="TagStyle"/>
          <w:rtl/>
        </w:rPr>
        <w:t xml:space="preserve"> &lt;&lt; קריאה &gt;&gt;</w:t>
      </w:r>
      <w:r w:rsidRPr="0033733C">
        <w:rPr>
          <w:rStyle w:val="TagStyle"/>
          <w:rtl/>
        </w:rPr>
        <w:t xml:space="preserve"> </w:t>
      </w:r>
      <w:r>
        <w:rPr>
          <w:rtl/>
        </w:rPr>
        <w:t>קריאה:</w:t>
      </w:r>
      <w:r w:rsidRPr="0033733C">
        <w:rPr>
          <w:rStyle w:val="TagStyle"/>
          <w:rtl/>
        </w:rPr>
        <w:t xml:space="preserve"> </w:t>
      </w:r>
      <w:r w:rsidRPr="00261F56">
        <w:rPr>
          <w:rStyle w:val="TagStyle"/>
          <w:rtl/>
        </w:rPr>
        <w:t>&lt;&lt; קריאה &gt;&gt;</w:t>
      </w:r>
      <w:r>
        <w:rPr>
          <w:rtl/>
        </w:rPr>
        <w:t xml:space="preserve">   </w:t>
      </w:r>
      <w:bookmarkEnd w:id="10323"/>
    </w:p>
    <w:p w:rsidR="00201B44" w:rsidRDefault="00201B44" w:rsidP="000C1C23">
      <w:pPr>
        <w:rPr>
          <w:rtl/>
          <w:lang w:eastAsia="he-IL"/>
        </w:rPr>
      </w:pPr>
    </w:p>
    <w:p w:rsidR="00201B44" w:rsidRPr="0033733C" w:rsidRDefault="00201B44" w:rsidP="00102049">
      <w:pPr>
        <w:rPr>
          <w:rtl/>
          <w:lang w:eastAsia="he-IL"/>
        </w:rPr>
      </w:pPr>
      <w:bookmarkStart w:id="10324" w:name="_ETM_Q30_489446"/>
      <w:bookmarkStart w:id="10325" w:name="_ETM_Q30_489683"/>
      <w:bookmarkStart w:id="10326" w:name="_ETM_Q30_489756"/>
      <w:bookmarkEnd w:id="10324"/>
      <w:bookmarkEnd w:id="10325"/>
      <w:bookmarkEnd w:id="10326"/>
      <w:r>
        <w:rPr>
          <w:rFonts w:hint="cs"/>
          <w:rtl/>
          <w:lang w:eastAsia="he-IL"/>
        </w:rPr>
        <w:t xml:space="preserve">הוא לא מקוזז </w:t>
      </w:r>
      <w:r w:rsidR="000C1C23">
        <w:rPr>
          <w:rFonts w:hint="cs"/>
          <w:rtl/>
          <w:lang w:eastAsia="he-IL"/>
        </w:rPr>
        <w:t>– – –</w:t>
      </w:r>
    </w:p>
    <w:p w:rsidR="00201B44" w:rsidRDefault="00201B44" w:rsidP="00102049">
      <w:pPr>
        <w:rPr>
          <w:rtl/>
          <w:lang w:eastAsia="he-IL"/>
        </w:rPr>
      </w:pPr>
      <w:bookmarkStart w:id="10327" w:name="_ETM_Q30_484357"/>
      <w:bookmarkStart w:id="10328" w:name="_ETM_Q30_484418"/>
      <w:bookmarkEnd w:id="10327"/>
      <w:bookmarkEnd w:id="10328"/>
      <w:r>
        <w:rPr>
          <w:rtl/>
          <w:lang w:eastAsia="he-IL"/>
        </w:rPr>
        <w:lastRenderedPageBreak/>
        <w:t xml:space="preserve"> </w:t>
      </w:r>
      <w:bookmarkStart w:id="10329" w:name="_ETM_Q30_489038"/>
      <w:bookmarkStart w:id="10330" w:name="_ETM_Q30_489116"/>
      <w:bookmarkStart w:id="10331" w:name="_ETM_Q30_491762"/>
      <w:bookmarkStart w:id="10332" w:name="_ETM_Q30_489928"/>
      <w:bookmarkEnd w:id="10329"/>
      <w:bookmarkEnd w:id="10330"/>
      <w:bookmarkEnd w:id="10331"/>
      <w:bookmarkEnd w:id="10332"/>
    </w:p>
    <w:p w:rsidR="00201B44" w:rsidRDefault="00201B44" w:rsidP="00102049">
      <w:pPr>
        <w:pStyle w:val="af5"/>
        <w:rPr>
          <w:rtl/>
        </w:rPr>
      </w:pPr>
      <w:bookmarkStart w:id="10333" w:name="_ETM_Q30_491045"/>
      <w:bookmarkStart w:id="10334" w:name="_ETM_Q30_491118"/>
      <w:bookmarkEnd w:id="10333"/>
      <w:bookmarkEnd w:id="10334"/>
      <w:r w:rsidRPr="00261F56">
        <w:rPr>
          <w:rStyle w:val="TagStyle"/>
          <w:rtl/>
        </w:rPr>
        <w:t xml:space="preserve"> &lt;&lt; קריאה &gt;&gt;</w:t>
      </w:r>
      <w:r w:rsidRPr="00801A49">
        <w:rPr>
          <w:rStyle w:val="TagStyle"/>
          <w:rtl/>
        </w:rPr>
        <w:t xml:space="preserve"> </w:t>
      </w:r>
      <w:r>
        <w:rPr>
          <w:rtl/>
        </w:rPr>
        <w:t>קריאה:</w:t>
      </w:r>
      <w:r w:rsidRPr="00801A49">
        <w:rPr>
          <w:rStyle w:val="TagStyle"/>
          <w:rtl/>
        </w:rPr>
        <w:t xml:space="preserve"> </w:t>
      </w:r>
      <w:r w:rsidRPr="00261F56">
        <w:rPr>
          <w:rStyle w:val="TagStyle"/>
          <w:rtl/>
        </w:rPr>
        <w:t>&lt;&lt; קריאה &gt;&gt;</w:t>
      </w:r>
      <w:r>
        <w:rPr>
          <w:rtl/>
        </w:rPr>
        <w:t xml:space="preserve">   </w:t>
      </w:r>
    </w:p>
    <w:p w:rsidR="00201B44" w:rsidRDefault="00201B44" w:rsidP="000C1C23">
      <w:pPr>
        <w:rPr>
          <w:rtl/>
          <w:lang w:eastAsia="he-IL"/>
        </w:rPr>
      </w:pPr>
    </w:p>
    <w:p w:rsidR="00201B44" w:rsidRDefault="00201B44" w:rsidP="00102049">
      <w:pPr>
        <w:rPr>
          <w:rtl/>
          <w:lang w:eastAsia="he-IL"/>
        </w:rPr>
      </w:pPr>
      <w:bookmarkStart w:id="10335" w:name="_ETM_Q30_491948"/>
      <w:bookmarkEnd w:id="10335"/>
      <w:r>
        <w:rPr>
          <w:rFonts w:hint="cs"/>
          <w:rtl/>
          <w:lang w:eastAsia="he-IL"/>
        </w:rPr>
        <w:t>מ</w:t>
      </w:r>
      <w:bookmarkStart w:id="10336" w:name="_ETM_Q30_492189"/>
      <w:bookmarkStart w:id="10337" w:name="_ETM_Q30_492259"/>
      <w:bookmarkEnd w:id="10336"/>
      <w:bookmarkEnd w:id="10337"/>
      <w:r>
        <w:rPr>
          <w:rFonts w:hint="cs"/>
          <w:rtl/>
          <w:lang w:eastAsia="he-IL"/>
        </w:rPr>
        <w:t xml:space="preserve">קוזז. נירה </w:t>
      </w:r>
      <w:r w:rsidR="000C1C23">
        <w:rPr>
          <w:rFonts w:hint="cs"/>
          <w:rtl/>
          <w:lang w:eastAsia="he-IL"/>
        </w:rPr>
        <w:t>– – –</w:t>
      </w:r>
    </w:p>
    <w:p w:rsidR="00201B44" w:rsidRPr="00801A49" w:rsidRDefault="00201B44" w:rsidP="00102049">
      <w:pPr>
        <w:rPr>
          <w:rtl/>
          <w:lang w:eastAsia="he-IL"/>
        </w:rPr>
      </w:pPr>
      <w:bookmarkStart w:id="10338" w:name="_ETM_Q30_493814"/>
      <w:bookmarkStart w:id="10339" w:name="_ETM_Q30_493918"/>
      <w:bookmarkEnd w:id="10338"/>
      <w:bookmarkEnd w:id="10339"/>
    </w:p>
    <w:p w:rsidR="00201B44" w:rsidRDefault="00201B44" w:rsidP="00102049">
      <w:pPr>
        <w:pStyle w:val="af6"/>
        <w:rPr>
          <w:rtl/>
        </w:rPr>
      </w:pPr>
      <w:r w:rsidRPr="00261F56">
        <w:rPr>
          <w:rStyle w:val="TagStyle"/>
          <w:rtl/>
        </w:rPr>
        <w:t xml:space="preserve"> &lt;&lt; יור &gt;&gt;</w:t>
      </w:r>
      <w:r w:rsidRPr="00801A49">
        <w:rPr>
          <w:rStyle w:val="TagStyle"/>
          <w:rtl/>
        </w:rPr>
        <w:t xml:space="preserve"> </w:t>
      </w:r>
      <w:r>
        <w:rPr>
          <w:rtl/>
        </w:rPr>
        <w:t>היו"ר איתן גינזבורג:</w:t>
      </w:r>
      <w:r w:rsidRPr="00801A49">
        <w:rPr>
          <w:rStyle w:val="TagStyle"/>
          <w:rtl/>
        </w:rPr>
        <w:t xml:space="preserve"> </w:t>
      </w:r>
      <w:r w:rsidRPr="00261F56">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lang w:eastAsia="he-IL"/>
        </w:rPr>
      </w:pPr>
      <w:bookmarkStart w:id="10340" w:name="_ETM_Q30_493964"/>
      <w:bookmarkStart w:id="10341" w:name="_ETM_Q30_494052"/>
      <w:bookmarkEnd w:id="10340"/>
      <w:bookmarkEnd w:id="10341"/>
      <w:r>
        <w:rPr>
          <w:rFonts w:hint="cs"/>
          <w:rtl/>
          <w:lang w:eastAsia="he-IL"/>
        </w:rPr>
        <w:t>סליחה, חברי הכנסת. אנחנו באמצע הצבעה.</w:t>
      </w:r>
    </w:p>
    <w:p w:rsidR="00201B44" w:rsidRDefault="00201B44" w:rsidP="00102049">
      <w:pPr>
        <w:rPr>
          <w:rtl/>
          <w:lang w:eastAsia="he-IL"/>
        </w:rPr>
      </w:pPr>
      <w:bookmarkStart w:id="10342" w:name="_ETM_Q30_496882"/>
      <w:bookmarkStart w:id="10343" w:name="_ETM_Q30_496964"/>
      <w:bookmarkStart w:id="10344" w:name="_ETM_Q30_499249"/>
      <w:bookmarkStart w:id="10345" w:name="_ETM_Q30_499324"/>
      <w:bookmarkEnd w:id="10342"/>
      <w:bookmarkEnd w:id="10343"/>
      <w:bookmarkEnd w:id="10344"/>
      <w:bookmarkEnd w:id="10345"/>
    </w:p>
    <w:p w:rsidR="00201B44" w:rsidRDefault="00201B44" w:rsidP="00102049">
      <w:pPr>
        <w:pStyle w:val="af5"/>
        <w:rPr>
          <w:rtl/>
        </w:rPr>
      </w:pPr>
      <w:bookmarkStart w:id="10346" w:name="ET_interruption_5264_10"/>
      <w:r w:rsidRPr="00261F56">
        <w:rPr>
          <w:rStyle w:val="TagStyle"/>
          <w:rtl/>
        </w:rPr>
        <w:t xml:space="preserve"> &lt;&lt; קריאה &gt;&gt;</w:t>
      </w:r>
      <w:r w:rsidRPr="00801A49">
        <w:rPr>
          <w:rStyle w:val="TagStyle"/>
          <w:rtl/>
        </w:rPr>
        <w:t xml:space="preserve"> </w:t>
      </w:r>
      <w:r>
        <w:rPr>
          <w:rtl/>
        </w:rPr>
        <w:t>אחמד טיבי (הרשימה המשותפת):</w:t>
      </w:r>
      <w:r w:rsidRPr="00801A49">
        <w:rPr>
          <w:rStyle w:val="TagStyle"/>
          <w:rtl/>
        </w:rPr>
        <w:t xml:space="preserve"> </w:t>
      </w:r>
      <w:r w:rsidRPr="00261F56">
        <w:rPr>
          <w:rStyle w:val="TagStyle"/>
          <w:rtl/>
        </w:rPr>
        <w:t>&lt;&lt; קריאה &gt;&gt;</w:t>
      </w:r>
      <w:r>
        <w:rPr>
          <w:rtl/>
        </w:rPr>
        <w:t xml:space="preserve">   </w:t>
      </w:r>
      <w:bookmarkEnd w:id="10346"/>
    </w:p>
    <w:p w:rsidR="00201B44" w:rsidRDefault="00201B44" w:rsidP="000C1C23">
      <w:pPr>
        <w:rPr>
          <w:rtl/>
          <w:lang w:eastAsia="he-IL"/>
        </w:rPr>
      </w:pPr>
    </w:p>
    <w:p w:rsidR="00201B44" w:rsidRPr="00801A49" w:rsidRDefault="000C1C23" w:rsidP="00102049">
      <w:pPr>
        <w:rPr>
          <w:rtl/>
          <w:lang w:eastAsia="he-IL"/>
        </w:rPr>
      </w:pPr>
      <w:bookmarkStart w:id="10347" w:name="_ETM_Q30_497375"/>
      <w:bookmarkEnd w:id="10347"/>
      <w:r>
        <w:rPr>
          <w:rFonts w:hint="cs"/>
          <w:rtl/>
          <w:lang w:eastAsia="he-IL"/>
        </w:rPr>
        <w:t>– – –</w:t>
      </w:r>
      <w:r w:rsidR="00201B44">
        <w:rPr>
          <w:rFonts w:hint="cs"/>
          <w:rtl/>
          <w:lang w:eastAsia="he-IL"/>
        </w:rPr>
        <w:t xml:space="preserve"> </w:t>
      </w:r>
      <w:bookmarkStart w:id="10348" w:name="_ETM_Q30_500095"/>
      <w:bookmarkEnd w:id="10348"/>
      <w:r w:rsidR="00201B44">
        <w:rPr>
          <w:rFonts w:hint="cs"/>
          <w:rtl/>
          <w:lang w:eastAsia="he-IL"/>
        </w:rPr>
        <w:t xml:space="preserve">הצבעה </w:t>
      </w:r>
      <w:r>
        <w:rPr>
          <w:rFonts w:hint="cs"/>
          <w:rtl/>
          <w:lang w:eastAsia="he-IL"/>
        </w:rPr>
        <w:t>– – –</w:t>
      </w:r>
    </w:p>
    <w:p w:rsidR="00201B44" w:rsidRDefault="00201B44" w:rsidP="00102049">
      <w:pPr>
        <w:rPr>
          <w:rtl/>
          <w:lang w:eastAsia="he-IL"/>
        </w:rPr>
      </w:pPr>
      <w:bookmarkStart w:id="10349" w:name="_ETM_Q30_494389"/>
      <w:bookmarkEnd w:id="10349"/>
    </w:p>
    <w:p w:rsidR="00201B44" w:rsidRDefault="00201B44" w:rsidP="00102049">
      <w:pPr>
        <w:pStyle w:val="af6"/>
        <w:rPr>
          <w:rtl/>
        </w:rPr>
      </w:pPr>
      <w:bookmarkStart w:id="10350" w:name="ET_yor_6244_11"/>
      <w:r w:rsidRPr="00261F56">
        <w:rPr>
          <w:rStyle w:val="TagStyle"/>
          <w:rtl/>
        </w:rPr>
        <w:t xml:space="preserve"> &lt;&lt; יור &gt;&gt;</w:t>
      </w:r>
      <w:r w:rsidRPr="00801A49">
        <w:rPr>
          <w:rStyle w:val="TagStyle"/>
          <w:rtl/>
        </w:rPr>
        <w:t xml:space="preserve"> </w:t>
      </w:r>
      <w:r>
        <w:rPr>
          <w:rtl/>
        </w:rPr>
        <w:t>היו"ר איתן גינזבורג:</w:t>
      </w:r>
      <w:r w:rsidRPr="00801A49">
        <w:rPr>
          <w:rStyle w:val="TagStyle"/>
          <w:rtl/>
        </w:rPr>
        <w:t xml:space="preserve"> </w:t>
      </w:r>
      <w:r w:rsidRPr="00261F56">
        <w:rPr>
          <w:rStyle w:val="TagStyle"/>
          <w:rtl/>
        </w:rPr>
        <w:t>&lt;&lt; יור &gt;&gt;</w:t>
      </w:r>
      <w:r>
        <w:rPr>
          <w:rtl/>
        </w:rPr>
        <w:t xml:space="preserve">   </w:t>
      </w:r>
      <w:bookmarkEnd w:id="10350"/>
    </w:p>
    <w:p w:rsidR="00201B44" w:rsidRDefault="00201B44" w:rsidP="000C1C23">
      <w:pPr>
        <w:rPr>
          <w:rtl/>
          <w:lang w:eastAsia="he-IL"/>
        </w:rPr>
      </w:pPr>
    </w:p>
    <w:p w:rsidR="00201B44" w:rsidRDefault="00201B44" w:rsidP="00102049">
      <w:pPr>
        <w:rPr>
          <w:rtl/>
          <w:lang w:eastAsia="he-IL"/>
        </w:rPr>
      </w:pPr>
      <w:bookmarkStart w:id="10351" w:name="_ETM_Q30_498831"/>
      <w:bookmarkEnd w:id="10351"/>
      <w:r>
        <w:rPr>
          <w:rFonts w:hint="cs"/>
          <w:rtl/>
          <w:lang w:eastAsia="he-IL"/>
        </w:rPr>
        <w:t>אני מודה לך, טיבי.</w:t>
      </w:r>
    </w:p>
    <w:p w:rsidR="00201B44" w:rsidRPr="00801A49" w:rsidRDefault="00201B44" w:rsidP="00102049">
      <w:pPr>
        <w:rPr>
          <w:rtl/>
          <w:lang w:eastAsia="he-IL"/>
        </w:rPr>
      </w:pPr>
      <w:bookmarkStart w:id="10352" w:name="_ETM_Q30_497538"/>
      <w:bookmarkStart w:id="10353" w:name="_ETM_Q30_497606"/>
      <w:bookmarkEnd w:id="10352"/>
      <w:bookmarkEnd w:id="10353"/>
    </w:p>
    <w:p w:rsidR="00201B44" w:rsidRDefault="00201B44" w:rsidP="00102049">
      <w:pPr>
        <w:pStyle w:val="af5"/>
        <w:rPr>
          <w:rtl/>
        </w:rPr>
      </w:pPr>
      <w:bookmarkStart w:id="10354" w:name="_ETM_Q30_492760"/>
      <w:bookmarkStart w:id="10355" w:name="_ETM_Q30_492820"/>
      <w:bookmarkStart w:id="10356" w:name="ET_interruption_4926_71"/>
      <w:bookmarkEnd w:id="10354"/>
      <w:bookmarkEnd w:id="10355"/>
      <w:r w:rsidRPr="00261F56">
        <w:rPr>
          <w:rStyle w:val="TagStyle"/>
          <w:rtl/>
        </w:rPr>
        <w:t>&lt;&lt; קריאה &gt;&gt;</w:t>
      </w:r>
      <w:r w:rsidRPr="002131F0">
        <w:rPr>
          <w:rStyle w:val="TagStyle"/>
          <w:rtl/>
        </w:rPr>
        <w:t xml:space="preserve"> </w:t>
      </w:r>
      <w:r>
        <w:rPr>
          <w:rtl/>
        </w:rPr>
        <w:t>מזכירת הכנסת ירדנה מלר-הורוביץ:</w:t>
      </w:r>
      <w:r w:rsidRPr="002131F0">
        <w:rPr>
          <w:rStyle w:val="TagStyle"/>
          <w:rtl/>
        </w:rPr>
        <w:t xml:space="preserve"> </w:t>
      </w:r>
      <w:r w:rsidRPr="00261F56">
        <w:rPr>
          <w:rStyle w:val="TagStyle"/>
          <w:rtl/>
        </w:rPr>
        <w:t>&lt;&lt; קריאה &gt;&gt;</w:t>
      </w:r>
      <w:bookmarkEnd w:id="10356"/>
      <w:r>
        <w:rPr>
          <w:rtl/>
        </w:rPr>
        <w:t xml:space="preserve">   </w:t>
      </w:r>
    </w:p>
    <w:p w:rsidR="00201B44" w:rsidRDefault="00201B44" w:rsidP="004E25B3">
      <w:pPr>
        <w:ind w:firstLine="0"/>
        <w:rPr>
          <w:rtl/>
          <w:lang w:eastAsia="he-IL"/>
        </w:rPr>
      </w:pPr>
      <w:r>
        <w:rPr>
          <w:rFonts w:hint="cs"/>
          <w:rtl/>
          <w:lang w:eastAsia="he-IL"/>
        </w:rPr>
        <w:t>(קוראת בשמות חברי הכנסת)</w:t>
      </w:r>
    </w:p>
    <w:p w:rsidR="00201B44" w:rsidRDefault="00201B44" w:rsidP="00102049">
      <w:pPr>
        <w:rPr>
          <w:rtl/>
          <w:lang w:eastAsia="he-IL"/>
        </w:rPr>
      </w:pPr>
    </w:p>
    <w:p w:rsidR="00201B44" w:rsidRDefault="00201B44" w:rsidP="00102049">
      <w:pPr>
        <w:rPr>
          <w:rtl/>
          <w:lang w:eastAsia="he-IL"/>
        </w:rPr>
      </w:pPr>
      <w:bookmarkStart w:id="10357" w:name="_ETM_Q30_491864"/>
      <w:bookmarkStart w:id="10358" w:name="_ETM_Q30_491925"/>
      <w:bookmarkEnd w:id="10357"/>
      <w:bookmarkEnd w:id="10358"/>
      <w:r>
        <w:rPr>
          <w:rFonts w:hint="cs"/>
          <w:rtl/>
          <w:lang w:eastAsia="he-IL"/>
        </w:rPr>
        <w:t>רון כץ</w:t>
      </w:r>
      <w:r>
        <w:rPr>
          <w:rFonts w:hint="cs"/>
          <w:rtl/>
          <w:lang w:eastAsia="he-IL"/>
        </w:rPr>
        <w:tab/>
      </w:r>
      <w:r>
        <w:rPr>
          <w:rtl/>
          <w:lang w:eastAsia="he-IL"/>
        </w:rPr>
        <w:tab/>
      </w:r>
      <w:r>
        <w:rPr>
          <w:rtl/>
          <w:lang w:eastAsia="he-IL"/>
        </w:rPr>
        <w:tab/>
      </w:r>
      <w:r>
        <w:rPr>
          <w:rFonts w:hint="cs"/>
          <w:rtl/>
          <w:lang w:eastAsia="he-IL"/>
        </w:rPr>
        <w:t>–   אינו נוכח</w:t>
      </w:r>
    </w:p>
    <w:p w:rsidR="00201B44" w:rsidRDefault="00201B44" w:rsidP="00102049">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201B44" w:rsidRDefault="00201B44" w:rsidP="00102049">
      <w:pPr>
        <w:rPr>
          <w:rtl/>
          <w:lang w:eastAsia="he-IL"/>
        </w:rPr>
      </w:pPr>
      <w:r>
        <w:rPr>
          <w:rtl/>
          <w:lang w:eastAsia="he-IL"/>
        </w:rPr>
        <w:t>אורלי לוי אבקסיס</w:t>
      </w:r>
      <w:r>
        <w:rPr>
          <w:rtl/>
          <w:lang w:eastAsia="he-IL"/>
        </w:rPr>
        <w:tab/>
        <w:t xml:space="preserve">–   </w:t>
      </w:r>
      <w:r>
        <w:rPr>
          <w:rFonts w:hint="cs"/>
          <w:rtl/>
          <w:lang w:eastAsia="he-IL"/>
        </w:rPr>
        <w:t xml:space="preserve">אינה </w:t>
      </w:r>
      <w:bookmarkStart w:id="10359" w:name="_ETM_Q30_518297"/>
      <w:bookmarkEnd w:id="10359"/>
      <w:r>
        <w:rPr>
          <w:rFonts w:hint="cs"/>
          <w:rtl/>
          <w:lang w:eastAsia="he-IL"/>
        </w:rPr>
        <w:t>נוכחת</w:t>
      </w:r>
    </w:p>
    <w:p w:rsidR="00201B44" w:rsidRDefault="00201B44" w:rsidP="00102049">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201B44" w:rsidRDefault="00201B44" w:rsidP="00102049">
      <w:pPr>
        <w:rPr>
          <w:rtl/>
          <w:lang w:eastAsia="he-IL"/>
        </w:rPr>
      </w:pPr>
      <w:r>
        <w:rPr>
          <w:rtl/>
          <w:lang w:eastAsia="he-IL"/>
        </w:rPr>
        <w:t>גבי לסקי</w:t>
      </w:r>
      <w:r>
        <w:rPr>
          <w:rtl/>
          <w:lang w:eastAsia="he-IL"/>
        </w:rPr>
        <w:tab/>
      </w:r>
      <w:r>
        <w:rPr>
          <w:rtl/>
          <w:lang w:eastAsia="he-IL"/>
        </w:rPr>
        <w:tab/>
        <w:t xml:space="preserve">–   </w:t>
      </w:r>
      <w:r>
        <w:rPr>
          <w:rFonts w:hint="cs"/>
          <w:rtl/>
          <w:lang w:eastAsia="he-IL"/>
        </w:rPr>
        <w:t>אינה נוכחת</w:t>
      </w:r>
    </w:p>
    <w:p w:rsidR="00201B44" w:rsidRDefault="00201B44" w:rsidP="00102049">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אינה נוכחת</w:t>
      </w:r>
    </w:p>
    <w:p w:rsidR="00201B44" w:rsidRDefault="00201B44" w:rsidP="00102049">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אינה נוכחת</w:t>
      </w:r>
    </w:p>
    <w:p w:rsidR="00201B44" w:rsidRDefault="00201B44" w:rsidP="00102049">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201B44" w:rsidRDefault="00201B44" w:rsidP="00102049">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201B44" w:rsidRDefault="00201B44" w:rsidP="00102049">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bookmarkStart w:id="10360" w:name="_ETM_Q30_550876"/>
      <w:bookmarkStart w:id="10361" w:name="_ETM_Q30_550958"/>
      <w:bookmarkEnd w:id="10360"/>
      <w:bookmarkEnd w:id="10361"/>
      <w:r>
        <w:rPr>
          <w:rtl/>
          <w:lang w:eastAsia="he-IL"/>
        </w:rPr>
        <w:t>אבתיסאם מראענה</w:t>
      </w:r>
      <w:r>
        <w:rPr>
          <w:rtl/>
          <w:lang w:eastAsia="he-IL"/>
        </w:rPr>
        <w:tab/>
        <w:t xml:space="preserve">–   </w:t>
      </w:r>
      <w:r>
        <w:rPr>
          <w:rFonts w:hint="cs"/>
          <w:rtl/>
          <w:lang w:eastAsia="he-IL"/>
        </w:rPr>
        <w:t xml:space="preserve">אינה </w:t>
      </w:r>
      <w:bookmarkStart w:id="10362" w:name="_ETM_Q30_551391"/>
      <w:bookmarkEnd w:id="10362"/>
      <w:r>
        <w:rPr>
          <w:rFonts w:hint="cs"/>
          <w:rtl/>
          <w:lang w:eastAsia="he-IL"/>
        </w:rPr>
        <w:t>נוכחת</w:t>
      </w:r>
    </w:p>
    <w:p w:rsidR="00201B44" w:rsidRDefault="00201B44" w:rsidP="00102049">
      <w:pPr>
        <w:rPr>
          <w:rtl/>
          <w:lang w:eastAsia="he-IL"/>
        </w:rPr>
      </w:pPr>
      <w:bookmarkStart w:id="10363" w:name="_ETM_Q30_552911"/>
      <w:bookmarkStart w:id="10364" w:name="_ETM_Q30_552978"/>
      <w:bookmarkEnd w:id="10363"/>
      <w:bookmarkEnd w:id="10364"/>
      <w:r>
        <w:rPr>
          <w:rtl/>
          <w:lang w:eastAsia="he-IL"/>
        </w:rPr>
        <w:t>יעקב מרגי</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lastRenderedPageBreak/>
        <w:t>בנימין נתניהו</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 xml:space="preserve">אינו </w:t>
      </w:r>
      <w:bookmarkStart w:id="10365" w:name="_ETM_Q30_569667"/>
      <w:bookmarkEnd w:id="10365"/>
      <w:r>
        <w:rPr>
          <w:rFonts w:hint="cs"/>
          <w:rtl/>
          <w:lang w:eastAsia="he-IL"/>
        </w:rPr>
        <w:t>נוכח</w:t>
      </w:r>
    </w:p>
    <w:p w:rsidR="00201B44" w:rsidRDefault="00201B44" w:rsidP="00102049">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201B44" w:rsidRDefault="00201B44" w:rsidP="00102049">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201B44" w:rsidRDefault="00201B44" w:rsidP="00102049">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אינה נוכחת</w:t>
      </w:r>
    </w:p>
    <w:p w:rsidR="00201B44" w:rsidRDefault="00201B44" w:rsidP="00102049">
      <w:pPr>
        <w:rPr>
          <w:rtl/>
          <w:lang w:eastAsia="he-IL"/>
        </w:rPr>
      </w:pPr>
      <w:r>
        <w:rPr>
          <w:rtl/>
          <w:lang w:eastAsia="he-IL"/>
        </w:rPr>
        <w:t>שירלי פינטו קדוש</w:t>
      </w:r>
      <w:r>
        <w:rPr>
          <w:rtl/>
          <w:lang w:eastAsia="he-IL"/>
        </w:rPr>
        <w:tab/>
        <w:t xml:space="preserve">–   </w:t>
      </w:r>
      <w:r>
        <w:rPr>
          <w:rFonts w:hint="cs"/>
          <w:rtl/>
          <w:lang w:eastAsia="he-IL"/>
        </w:rPr>
        <w:t>אינה נוכחת</w:t>
      </w:r>
    </w:p>
    <w:p w:rsidR="00201B44" w:rsidRDefault="00201B44" w:rsidP="00102049">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201B44" w:rsidRDefault="00201B44" w:rsidP="00102049">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אינה נוכחת</w:t>
      </w:r>
    </w:p>
    <w:p w:rsidR="00201B44" w:rsidRDefault="00201B44" w:rsidP="00102049">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אינה נוכחת</w:t>
      </w:r>
    </w:p>
    <w:p w:rsidR="00201B44" w:rsidRDefault="00201B44" w:rsidP="00102049">
      <w:pPr>
        <w:rPr>
          <w:rtl/>
          <w:lang w:eastAsia="he-IL"/>
        </w:rPr>
      </w:pPr>
      <w:r>
        <w:rPr>
          <w:rtl/>
          <w:lang w:eastAsia="he-IL"/>
        </w:rPr>
        <w:t>שרון רופא אופיר</w:t>
      </w:r>
      <w:r>
        <w:rPr>
          <w:rtl/>
          <w:lang w:eastAsia="he-IL"/>
        </w:rPr>
        <w:tab/>
      </w:r>
      <w:r>
        <w:rPr>
          <w:rtl/>
          <w:lang w:eastAsia="he-IL"/>
        </w:rPr>
        <w:tab/>
        <w:t xml:space="preserve">–   </w:t>
      </w:r>
      <w:r>
        <w:rPr>
          <w:rFonts w:hint="cs"/>
          <w:rtl/>
          <w:lang w:eastAsia="he-IL"/>
        </w:rPr>
        <w:t>אינה נוכחת</w:t>
      </w:r>
    </w:p>
    <w:p w:rsidR="00201B44" w:rsidRDefault="00201B44" w:rsidP="00102049">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201B44" w:rsidRDefault="00201B44" w:rsidP="00102049">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אינה נוכחת</w:t>
      </w:r>
    </w:p>
    <w:p w:rsidR="00201B44" w:rsidRDefault="00201B44" w:rsidP="00102049">
      <w:pPr>
        <w:rPr>
          <w:rtl/>
          <w:lang w:eastAsia="he-IL"/>
        </w:rPr>
      </w:pPr>
      <w:r>
        <w:rPr>
          <w:rtl/>
          <w:lang w:eastAsia="he-IL"/>
        </w:rPr>
        <w:t>יפעת שאשא ביטון</w:t>
      </w:r>
      <w:r>
        <w:rPr>
          <w:rtl/>
          <w:lang w:eastAsia="he-IL"/>
        </w:rPr>
        <w:tab/>
        <w:t xml:space="preserve">–   </w:t>
      </w:r>
      <w:r>
        <w:rPr>
          <w:rFonts w:hint="cs"/>
          <w:rtl/>
          <w:lang w:eastAsia="he-IL"/>
        </w:rPr>
        <w:t xml:space="preserve">אינה </w:t>
      </w:r>
      <w:bookmarkStart w:id="10366" w:name="_ETM_Q30_634002"/>
      <w:bookmarkEnd w:id="10366"/>
      <w:r>
        <w:rPr>
          <w:rFonts w:hint="cs"/>
          <w:rtl/>
          <w:lang w:eastAsia="he-IL"/>
        </w:rPr>
        <w:t>נוכחת</w:t>
      </w:r>
    </w:p>
    <w:p w:rsidR="00201B44" w:rsidRDefault="00201B44" w:rsidP="00102049">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bookmarkStart w:id="10367" w:name="_ETM_Q30_638162"/>
      <w:bookmarkEnd w:id="10367"/>
    </w:p>
    <w:p w:rsidR="00201B44" w:rsidRDefault="00201B44" w:rsidP="00102049">
      <w:pPr>
        <w:rPr>
          <w:rtl/>
          <w:lang w:eastAsia="he-IL"/>
        </w:rPr>
      </w:pPr>
      <w:bookmarkStart w:id="10368" w:name="_ETM_Q30_638240"/>
      <w:bookmarkEnd w:id="10368"/>
      <w:r>
        <w:rPr>
          <w:rtl/>
          <w:lang w:eastAsia="he-IL"/>
        </w:rPr>
        <w:t>יובל שטייניץ</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bookmarkStart w:id="10369" w:name="_ETM_Q30_653766"/>
      <w:bookmarkStart w:id="10370" w:name="_ETM_Q30_653829"/>
      <w:bookmarkStart w:id="10371" w:name="_ETM_Q30_649751"/>
      <w:bookmarkStart w:id="10372" w:name="_ETM_Q30_649814"/>
      <w:bookmarkEnd w:id="10369"/>
      <w:bookmarkEnd w:id="10370"/>
      <w:bookmarkEnd w:id="10371"/>
      <w:bookmarkEnd w:id="10372"/>
      <w:r>
        <w:rPr>
          <w:rtl/>
          <w:lang w:eastAsia="he-IL"/>
        </w:rPr>
        <w:t>קטי קטרין שטרית</w:t>
      </w:r>
      <w:r>
        <w:rPr>
          <w:rtl/>
          <w:lang w:eastAsia="he-IL"/>
        </w:rPr>
        <w:tab/>
        <w:t xml:space="preserve">–   </w:t>
      </w:r>
      <w:r>
        <w:rPr>
          <w:rFonts w:hint="cs"/>
          <w:rtl/>
          <w:lang w:eastAsia="he-IL"/>
        </w:rPr>
        <w:t>אינה נוכחת</w:t>
      </w:r>
    </w:p>
    <w:p w:rsidR="00201B44" w:rsidRDefault="00201B44" w:rsidP="00102049">
      <w:pPr>
        <w:rPr>
          <w:rtl/>
          <w:lang w:eastAsia="he-IL"/>
        </w:rPr>
      </w:pPr>
    </w:p>
    <w:p w:rsidR="00201B44" w:rsidRDefault="00201B44" w:rsidP="00102049">
      <w:pPr>
        <w:pStyle w:val="af5"/>
        <w:rPr>
          <w:rtl/>
        </w:rPr>
      </w:pPr>
      <w:bookmarkStart w:id="10373" w:name="ET_interruption_6161_19"/>
      <w:r w:rsidRPr="00261F56">
        <w:rPr>
          <w:rStyle w:val="TagStyle"/>
          <w:rtl/>
        </w:rPr>
        <w:t xml:space="preserve"> &lt;&lt; קריאה &gt;&gt;</w:t>
      </w:r>
      <w:r w:rsidRPr="002F5E5B">
        <w:rPr>
          <w:rStyle w:val="TagStyle"/>
          <w:rtl/>
        </w:rPr>
        <w:t xml:space="preserve"> </w:t>
      </w:r>
      <w:r>
        <w:rPr>
          <w:rtl/>
        </w:rPr>
        <w:t>נירה שפק (יש עתיד):</w:t>
      </w:r>
      <w:r w:rsidRPr="002F5E5B">
        <w:rPr>
          <w:rStyle w:val="TagStyle"/>
          <w:rtl/>
        </w:rPr>
        <w:t xml:space="preserve"> </w:t>
      </w:r>
      <w:r w:rsidRPr="00261F56">
        <w:rPr>
          <w:rStyle w:val="TagStyle"/>
          <w:rtl/>
        </w:rPr>
        <w:t>&lt;&lt; קריאה &gt;&gt;</w:t>
      </w:r>
      <w:r>
        <w:rPr>
          <w:rtl/>
        </w:rPr>
        <w:t xml:space="preserve">   </w:t>
      </w:r>
      <w:bookmarkEnd w:id="10373"/>
    </w:p>
    <w:p w:rsidR="00201B44" w:rsidRDefault="00201B44" w:rsidP="000C1C23">
      <w:pPr>
        <w:rPr>
          <w:rtl/>
          <w:lang w:eastAsia="he-IL"/>
        </w:rPr>
      </w:pPr>
    </w:p>
    <w:p w:rsidR="00201B44" w:rsidRDefault="000C1C23" w:rsidP="00102049">
      <w:pPr>
        <w:rPr>
          <w:rtl/>
          <w:lang w:eastAsia="he-IL"/>
        </w:rPr>
      </w:pPr>
      <w:bookmarkStart w:id="10374" w:name="_ETM_Q30_653118"/>
      <w:bookmarkStart w:id="10375" w:name="_ETM_Q30_653363"/>
      <w:bookmarkStart w:id="10376" w:name="_ETM_Q30_653429"/>
      <w:bookmarkEnd w:id="10374"/>
      <w:bookmarkEnd w:id="10375"/>
      <w:bookmarkEnd w:id="10376"/>
      <w:r>
        <w:rPr>
          <w:rFonts w:hint="cs"/>
          <w:rtl/>
          <w:lang w:eastAsia="he-IL"/>
        </w:rPr>
        <w:t>– – –</w:t>
      </w:r>
    </w:p>
    <w:p w:rsidR="00201B44" w:rsidRDefault="00201B44" w:rsidP="00102049">
      <w:pPr>
        <w:rPr>
          <w:rtl/>
          <w:lang w:eastAsia="he-IL"/>
        </w:rPr>
      </w:pPr>
      <w:bookmarkStart w:id="10377" w:name="_ETM_Q30_637022"/>
      <w:bookmarkStart w:id="10378" w:name="_ETM_Q30_637102"/>
      <w:bookmarkEnd w:id="10377"/>
      <w:bookmarkEnd w:id="10378"/>
    </w:p>
    <w:p w:rsidR="00201B44" w:rsidRDefault="00201B44" w:rsidP="004E25B3">
      <w:pPr>
        <w:pStyle w:val="af5"/>
        <w:rPr>
          <w:rtl/>
        </w:rPr>
      </w:pPr>
      <w:r w:rsidRPr="00261F56">
        <w:rPr>
          <w:rStyle w:val="TagStyle"/>
          <w:rtl/>
        </w:rPr>
        <w:t>&lt;&lt; קריאה &gt;&gt;</w:t>
      </w:r>
      <w:r w:rsidRPr="002131F0">
        <w:rPr>
          <w:rStyle w:val="TagStyle"/>
          <w:rtl/>
        </w:rPr>
        <w:t xml:space="preserve"> </w:t>
      </w:r>
      <w:r>
        <w:rPr>
          <w:rFonts w:hint="cs"/>
          <w:rtl/>
        </w:rPr>
        <w:t>קריאה</w:t>
      </w:r>
      <w:r>
        <w:rPr>
          <w:rtl/>
        </w:rPr>
        <w:t>:</w:t>
      </w:r>
      <w:r w:rsidRPr="002131F0">
        <w:rPr>
          <w:rStyle w:val="TagStyle"/>
          <w:rtl/>
        </w:rPr>
        <w:t xml:space="preserve"> </w:t>
      </w:r>
      <w:r w:rsidRPr="00261F56">
        <w:rPr>
          <w:rStyle w:val="TagStyle"/>
          <w:rtl/>
        </w:rPr>
        <w:t>&lt;&lt; קריאה &gt;&gt;</w:t>
      </w:r>
      <w:r>
        <w:rPr>
          <w:rtl/>
        </w:rPr>
        <w:t xml:space="preserve">   </w:t>
      </w:r>
    </w:p>
    <w:p w:rsidR="00201B44" w:rsidRDefault="00201B44" w:rsidP="00102049">
      <w:pPr>
        <w:rPr>
          <w:rtl/>
          <w:lang w:eastAsia="he-IL"/>
        </w:rPr>
      </w:pPr>
    </w:p>
    <w:p w:rsidR="00201B44" w:rsidRDefault="00201B44" w:rsidP="00102049">
      <w:pPr>
        <w:rPr>
          <w:rtl/>
          <w:lang w:eastAsia="he-IL"/>
        </w:rPr>
      </w:pPr>
      <w:r>
        <w:rPr>
          <w:rFonts w:hint="cs"/>
          <w:rtl/>
          <w:lang w:eastAsia="he-IL"/>
        </w:rPr>
        <w:t xml:space="preserve">לא, את אמרת שאת לא משתתפת. </w:t>
      </w:r>
    </w:p>
    <w:p w:rsidR="00201B44" w:rsidRDefault="00201B44" w:rsidP="00102049">
      <w:pPr>
        <w:rPr>
          <w:rtl/>
          <w:lang w:eastAsia="he-IL"/>
        </w:rPr>
      </w:pPr>
    </w:p>
    <w:p w:rsidR="00201B44" w:rsidRDefault="00201B44" w:rsidP="00102049">
      <w:pPr>
        <w:pStyle w:val="af5"/>
        <w:rPr>
          <w:rtl/>
        </w:rPr>
      </w:pPr>
      <w:bookmarkStart w:id="10379" w:name="ET_interruption_4926_77"/>
      <w:r w:rsidRPr="00261F56">
        <w:rPr>
          <w:rStyle w:val="TagStyle"/>
          <w:rtl/>
        </w:rPr>
        <w:t>&lt;&lt; קריאה &gt;&gt;</w:t>
      </w:r>
      <w:r w:rsidRPr="002131F0">
        <w:rPr>
          <w:rStyle w:val="TagStyle"/>
          <w:rtl/>
        </w:rPr>
        <w:t xml:space="preserve"> </w:t>
      </w:r>
      <w:r>
        <w:rPr>
          <w:rtl/>
        </w:rPr>
        <w:t>מזכירת הכנסת ירדנה מלר-הורוביץ:</w:t>
      </w:r>
      <w:r w:rsidRPr="002131F0">
        <w:rPr>
          <w:rStyle w:val="TagStyle"/>
          <w:rtl/>
        </w:rPr>
        <w:t xml:space="preserve"> </w:t>
      </w:r>
      <w:r w:rsidRPr="00261F56">
        <w:rPr>
          <w:rStyle w:val="TagStyle"/>
          <w:rtl/>
        </w:rPr>
        <w:t>&lt;&lt; קריאה &gt;&gt;</w:t>
      </w:r>
      <w:bookmarkEnd w:id="10379"/>
      <w:r>
        <w:rPr>
          <w:rtl/>
        </w:rPr>
        <w:t xml:space="preserve">   </w:t>
      </w:r>
    </w:p>
    <w:p w:rsidR="00201B44" w:rsidRDefault="00201B44" w:rsidP="004E25B3">
      <w:pPr>
        <w:ind w:firstLine="0"/>
        <w:rPr>
          <w:rtl/>
          <w:lang w:eastAsia="he-IL"/>
        </w:rPr>
      </w:pPr>
      <w:r>
        <w:rPr>
          <w:rFonts w:hint="cs"/>
          <w:rtl/>
          <w:lang w:eastAsia="he-IL"/>
        </w:rPr>
        <w:t>(קוראת בשם חבר הכנסת)</w:t>
      </w:r>
      <w:bookmarkStart w:id="10380" w:name="_ETM_Q30_589568"/>
      <w:bookmarkEnd w:id="10380"/>
    </w:p>
    <w:p w:rsidR="00201B44" w:rsidRDefault="00201B44" w:rsidP="00102049">
      <w:pPr>
        <w:rPr>
          <w:rtl/>
          <w:lang w:eastAsia="he-IL"/>
        </w:rPr>
      </w:pPr>
      <w:bookmarkStart w:id="10381" w:name="_ETM_Q30_589644"/>
      <w:bookmarkEnd w:id="10381"/>
    </w:p>
    <w:p w:rsidR="00201B44" w:rsidRDefault="00201B44" w:rsidP="00102049">
      <w:pPr>
        <w:rPr>
          <w:rtl/>
          <w:lang w:eastAsia="he-IL"/>
        </w:rPr>
      </w:pPr>
      <w:bookmarkStart w:id="10382" w:name="_ETM_Q30_653928"/>
      <w:bookmarkStart w:id="10383" w:name="_ETM_Q30_654021"/>
      <w:bookmarkEnd w:id="10382"/>
      <w:bookmarkEnd w:id="10383"/>
      <w:r>
        <w:rPr>
          <w:rtl/>
          <w:lang w:eastAsia="he-IL"/>
        </w:rPr>
        <w:t>אלעזר שטרן</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bookmarkStart w:id="10384" w:name="_ETM_Q30_655638"/>
      <w:bookmarkStart w:id="10385" w:name="_ETM_Q30_655709"/>
      <w:bookmarkEnd w:id="10384"/>
      <w:bookmarkEnd w:id="10385"/>
      <w:r>
        <w:rPr>
          <w:rtl/>
          <w:lang w:eastAsia="he-IL"/>
        </w:rPr>
        <w:t>יוסף שיין</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201B44" w:rsidRDefault="00201B44" w:rsidP="00102049">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p>
    <w:p w:rsidR="00201B44" w:rsidRDefault="00201B44" w:rsidP="00102049">
      <w:pPr>
        <w:pStyle w:val="af6"/>
        <w:rPr>
          <w:rtl/>
        </w:rPr>
      </w:pPr>
      <w:bookmarkStart w:id="10386" w:name="ET_yor_6244_20"/>
      <w:r w:rsidRPr="00261F56">
        <w:rPr>
          <w:rStyle w:val="TagStyle"/>
          <w:rtl/>
        </w:rPr>
        <w:t xml:space="preserve"> &lt;&lt; יור &gt;&gt;</w:t>
      </w:r>
      <w:r w:rsidRPr="002F5E5B">
        <w:rPr>
          <w:rStyle w:val="TagStyle"/>
          <w:rtl/>
        </w:rPr>
        <w:t xml:space="preserve"> </w:t>
      </w:r>
      <w:r>
        <w:rPr>
          <w:rtl/>
        </w:rPr>
        <w:t>היו"ר איתן גינזבורג:</w:t>
      </w:r>
      <w:r w:rsidRPr="002F5E5B">
        <w:rPr>
          <w:rStyle w:val="TagStyle"/>
          <w:rtl/>
        </w:rPr>
        <w:t xml:space="preserve"> </w:t>
      </w:r>
      <w:r w:rsidRPr="00261F56">
        <w:rPr>
          <w:rStyle w:val="TagStyle"/>
          <w:rtl/>
        </w:rPr>
        <w:t>&lt;&lt; יור &gt;&gt;</w:t>
      </w:r>
      <w:r>
        <w:rPr>
          <w:rtl/>
        </w:rPr>
        <w:t xml:space="preserve">   </w:t>
      </w:r>
      <w:bookmarkEnd w:id="10386"/>
    </w:p>
    <w:p w:rsidR="00201B44" w:rsidRDefault="00201B44" w:rsidP="000C1C23">
      <w:pPr>
        <w:rPr>
          <w:rtl/>
          <w:lang w:eastAsia="he-IL"/>
        </w:rPr>
      </w:pPr>
    </w:p>
    <w:p w:rsidR="00201B44" w:rsidRDefault="00201B44" w:rsidP="00102049">
      <w:pPr>
        <w:rPr>
          <w:rtl/>
          <w:lang w:eastAsia="he-IL"/>
        </w:rPr>
      </w:pPr>
      <w:bookmarkStart w:id="10387" w:name="_ETM_Q30_672051"/>
      <w:bookmarkEnd w:id="10387"/>
      <w:r>
        <w:rPr>
          <w:rFonts w:hint="cs"/>
          <w:rtl/>
          <w:lang w:eastAsia="he-IL"/>
        </w:rPr>
        <w:t xml:space="preserve">האם יש מישהו מחברי </w:t>
      </w:r>
      <w:bookmarkStart w:id="10388" w:name="_ETM_Q30_674308"/>
      <w:bookmarkEnd w:id="10388"/>
      <w:r>
        <w:rPr>
          <w:rFonts w:hint="cs"/>
          <w:rtl/>
          <w:lang w:eastAsia="he-IL"/>
        </w:rPr>
        <w:t>הכנסת שלא הצביע? האם יש מישהו שלא הצביע?</w:t>
      </w:r>
      <w:bookmarkStart w:id="10389" w:name="_ETM_Q30_677097"/>
      <w:bookmarkEnd w:id="10389"/>
    </w:p>
    <w:p w:rsidR="00201B44" w:rsidRDefault="00201B44" w:rsidP="00102049">
      <w:pPr>
        <w:rPr>
          <w:rtl/>
          <w:lang w:eastAsia="he-IL"/>
        </w:rPr>
      </w:pPr>
      <w:bookmarkStart w:id="10390" w:name="_ETM_Q30_677180"/>
      <w:bookmarkStart w:id="10391" w:name="_ETM_Q30_676268"/>
      <w:bookmarkStart w:id="10392" w:name="_ETM_Q30_676344"/>
      <w:bookmarkEnd w:id="10390"/>
      <w:bookmarkEnd w:id="10391"/>
      <w:bookmarkEnd w:id="10392"/>
    </w:p>
    <w:p w:rsidR="00201B44" w:rsidRDefault="00201B44" w:rsidP="00102049">
      <w:pPr>
        <w:pStyle w:val="af5"/>
        <w:rPr>
          <w:rtl/>
        </w:rPr>
      </w:pPr>
      <w:r w:rsidRPr="00261F56">
        <w:rPr>
          <w:rStyle w:val="TagStyle"/>
          <w:rtl/>
        </w:rPr>
        <w:t xml:space="preserve"> &lt;&lt; קריאה &gt;&gt;</w:t>
      </w:r>
      <w:r w:rsidRPr="002F5E5B">
        <w:rPr>
          <w:rStyle w:val="TagStyle"/>
          <w:rtl/>
        </w:rPr>
        <w:t xml:space="preserve"> </w:t>
      </w:r>
      <w:r>
        <w:rPr>
          <w:rtl/>
        </w:rPr>
        <w:t>קריאה:</w:t>
      </w:r>
      <w:r w:rsidRPr="002F5E5B">
        <w:rPr>
          <w:rStyle w:val="TagStyle"/>
          <w:rtl/>
        </w:rPr>
        <w:t xml:space="preserve"> </w:t>
      </w:r>
      <w:r w:rsidRPr="00261F56">
        <w:rPr>
          <w:rStyle w:val="TagStyle"/>
          <w:rtl/>
        </w:rPr>
        <w:t>&lt;&lt; קריאה &gt;&gt;</w:t>
      </w:r>
      <w:r>
        <w:rPr>
          <w:rtl/>
        </w:rPr>
        <w:t xml:space="preserve">   </w:t>
      </w:r>
    </w:p>
    <w:p w:rsidR="00201B44" w:rsidRDefault="00201B44" w:rsidP="000C1C23">
      <w:pPr>
        <w:rPr>
          <w:rtl/>
          <w:lang w:eastAsia="he-IL"/>
        </w:rPr>
      </w:pPr>
    </w:p>
    <w:p w:rsidR="00201B44" w:rsidRPr="002F5E5B" w:rsidRDefault="00201B44" w:rsidP="00102049">
      <w:pPr>
        <w:rPr>
          <w:rtl/>
          <w:lang w:eastAsia="he-IL"/>
        </w:rPr>
      </w:pPr>
      <w:bookmarkStart w:id="10393" w:name="_ETM_Q30_679422"/>
      <w:bookmarkEnd w:id="10393"/>
      <w:r>
        <w:rPr>
          <w:rFonts w:hint="cs"/>
          <w:rtl/>
          <w:lang w:eastAsia="he-IL"/>
        </w:rPr>
        <w:t>כן, כן, כן.</w:t>
      </w:r>
    </w:p>
    <w:p w:rsidR="00201B44" w:rsidRDefault="00201B44" w:rsidP="00102049">
      <w:pPr>
        <w:rPr>
          <w:rtl/>
          <w:lang w:eastAsia="he-IL"/>
        </w:rPr>
      </w:pPr>
    </w:p>
    <w:p w:rsidR="00201B44" w:rsidRDefault="00201B44" w:rsidP="00102049">
      <w:pPr>
        <w:pStyle w:val="af6"/>
        <w:rPr>
          <w:rtl/>
        </w:rPr>
      </w:pPr>
      <w:bookmarkStart w:id="10394" w:name="ET_yor_6244_22"/>
      <w:r w:rsidRPr="00261F56">
        <w:rPr>
          <w:rStyle w:val="TagStyle"/>
          <w:rtl/>
        </w:rPr>
        <w:t xml:space="preserve"> &lt;&lt; יור &gt;&gt;</w:t>
      </w:r>
      <w:r w:rsidRPr="002F5E5B">
        <w:rPr>
          <w:rStyle w:val="TagStyle"/>
          <w:rtl/>
        </w:rPr>
        <w:t xml:space="preserve"> </w:t>
      </w:r>
      <w:r>
        <w:rPr>
          <w:rtl/>
        </w:rPr>
        <w:t>היו"ר איתן גינזבורג:</w:t>
      </w:r>
      <w:r w:rsidRPr="002F5E5B">
        <w:rPr>
          <w:rStyle w:val="TagStyle"/>
          <w:rtl/>
        </w:rPr>
        <w:t xml:space="preserve"> </w:t>
      </w:r>
      <w:r w:rsidRPr="00261F56">
        <w:rPr>
          <w:rStyle w:val="TagStyle"/>
          <w:rtl/>
        </w:rPr>
        <w:t>&lt;&lt; יור &gt;&gt;</w:t>
      </w:r>
      <w:r>
        <w:rPr>
          <w:rtl/>
        </w:rPr>
        <w:t xml:space="preserve">   </w:t>
      </w:r>
      <w:bookmarkEnd w:id="10394"/>
    </w:p>
    <w:p w:rsidR="00201B44" w:rsidRDefault="00201B44" w:rsidP="000C1C23">
      <w:pPr>
        <w:rPr>
          <w:rtl/>
          <w:lang w:eastAsia="he-IL"/>
        </w:rPr>
      </w:pPr>
    </w:p>
    <w:p w:rsidR="00201B44" w:rsidRPr="002F5E5B" w:rsidRDefault="00201B44" w:rsidP="00102049">
      <w:pPr>
        <w:rPr>
          <w:rtl/>
          <w:lang w:eastAsia="he-IL"/>
        </w:rPr>
      </w:pPr>
      <w:bookmarkStart w:id="10395" w:name="_ETM_Q30_677754"/>
      <w:bookmarkEnd w:id="10395"/>
      <w:r>
        <w:rPr>
          <w:rFonts w:hint="cs"/>
          <w:rtl/>
          <w:lang w:eastAsia="he-IL"/>
        </w:rPr>
        <w:t xml:space="preserve">אני לא </w:t>
      </w:r>
      <w:bookmarkStart w:id="10396" w:name="_ETM_Q30_678557"/>
      <w:bookmarkEnd w:id="10396"/>
      <w:r>
        <w:rPr>
          <w:rFonts w:hint="cs"/>
          <w:rtl/>
          <w:lang w:eastAsia="he-IL"/>
        </w:rPr>
        <w:t>זוכר שאתה חבר כנסת, אדוני. א</w:t>
      </w:r>
      <w:bookmarkStart w:id="10397" w:name="_ETM_Q30_682700"/>
      <w:bookmarkEnd w:id="10397"/>
      <w:r>
        <w:rPr>
          <w:rFonts w:hint="cs"/>
          <w:rtl/>
          <w:lang w:eastAsia="he-IL"/>
        </w:rPr>
        <w:t>ני לא רואה פה מישהו.</w:t>
      </w:r>
    </w:p>
    <w:p w:rsidR="00201B44" w:rsidRDefault="00201B44" w:rsidP="00102049">
      <w:pPr>
        <w:rPr>
          <w:rtl/>
          <w:lang w:eastAsia="he-IL"/>
        </w:rPr>
      </w:pPr>
    </w:p>
    <w:p w:rsidR="00201B44" w:rsidRDefault="00201B44" w:rsidP="00102049">
      <w:pPr>
        <w:pStyle w:val="af5"/>
        <w:rPr>
          <w:rtl/>
        </w:rPr>
      </w:pPr>
      <w:bookmarkStart w:id="10398" w:name="ET_interruption_5296_23"/>
      <w:r w:rsidRPr="00261F56">
        <w:rPr>
          <w:rStyle w:val="TagStyle"/>
          <w:rtl/>
        </w:rPr>
        <w:t xml:space="preserve"> &lt;&lt; קריאה &gt;&gt;</w:t>
      </w:r>
      <w:r w:rsidRPr="002F5E5B">
        <w:rPr>
          <w:rStyle w:val="TagStyle"/>
          <w:rtl/>
        </w:rPr>
        <w:t xml:space="preserve"> </w:t>
      </w:r>
      <w:r>
        <w:rPr>
          <w:rtl/>
        </w:rPr>
        <w:t>יואב קיש (הליכוד):</w:t>
      </w:r>
      <w:r w:rsidRPr="002F5E5B">
        <w:rPr>
          <w:rStyle w:val="TagStyle"/>
          <w:rtl/>
        </w:rPr>
        <w:t xml:space="preserve"> </w:t>
      </w:r>
      <w:r w:rsidRPr="00261F56">
        <w:rPr>
          <w:rStyle w:val="TagStyle"/>
          <w:rtl/>
        </w:rPr>
        <w:t>&lt;&lt; קריאה &gt;&gt;</w:t>
      </w:r>
      <w:r>
        <w:rPr>
          <w:rtl/>
        </w:rPr>
        <w:t xml:space="preserve">   </w:t>
      </w:r>
      <w:bookmarkEnd w:id="10398"/>
    </w:p>
    <w:p w:rsidR="00201B44" w:rsidRDefault="00201B44" w:rsidP="000C1C23">
      <w:pPr>
        <w:rPr>
          <w:rtl/>
          <w:lang w:eastAsia="he-IL"/>
        </w:rPr>
      </w:pPr>
    </w:p>
    <w:p w:rsidR="00201B44" w:rsidRDefault="00201B44" w:rsidP="00102049">
      <w:pPr>
        <w:rPr>
          <w:rtl/>
          <w:lang w:eastAsia="he-IL"/>
        </w:rPr>
      </w:pPr>
      <w:bookmarkStart w:id="10399" w:name="_ETM_Q30_684606"/>
      <w:bookmarkEnd w:id="10399"/>
      <w:r>
        <w:rPr>
          <w:rFonts w:hint="cs"/>
          <w:rtl/>
          <w:lang w:eastAsia="he-IL"/>
        </w:rPr>
        <w:t xml:space="preserve">היושב-ראש, הייתה פה כנראה איזו טעות </w:t>
      </w:r>
      <w:r w:rsidR="000C1C23">
        <w:rPr>
          <w:rFonts w:hint="cs"/>
          <w:rtl/>
          <w:lang w:eastAsia="he-IL"/>
        </w:rPr>
        <w:t>– – –</w:t>
      </w:r>
      <w:r>
        <w:rPr>
          <w:rFonts w:hint="cs"/>
          <w:rtl/>
          <w:lang w:eastAsia="he-IL"/>
        </w:rPr>
        <w:t xml:space="preserve"> זה בסדר.</w:t>
      </w:r>
    </w:p>
    <w:p w:rsidR="00201B44" w:rsidRPr="004E25B3" w:rsidRDefault="00201B44" w:rsidP="000C1C23">
      <w:pPr>
        <w:rPr>
          <w:rtl/>
        </w:rPr>
      </w:pPr>
      <w:bookmarkStart w:id="10400" w:name="_ETM_Q30_687856"/>
      <w:bookmarkStart w:id="10401" w:name="_ETM_Q30_687949"/>
      <w:bookmarkEnd w:id="10400"/>
      <w:bookmarkEnd w:id="10401"/>
    </w:p>
    <w:p w:rsidR="00201B44" w:rsidRDefault="00201B44" w:rsidP="00102049">
      <w:pPr>
        <w:pStyle w:val="af5"/>
        <w:rPr>
          <w:rtl/>
        </w:rPr>
      </w:pPr>
      <w:bookmarkStart w:id="10402" w:name="ET_interruption_5466_25"/>
      <w:r w:rsidRPr="00261F56">
        <w:rPr>
          <w:rStyle w:val="TagStyle"/>
          <w:rtl/>
        </w:rPr>
        <w:t xml:space="preserve"> &lt;&lt; קריאה &gt;&gt;</w:t>
      </w:r>
      <w:r w:rsidRPr="0052739D">
        <w:rPr>
          <w:rStyle w:val="TagStyle"/>
          <w:rtl/>
        </w:rPr>
        <w:t xml:space="preserve"> </w:t>
      </w:r>
      <w:r>
        <w:rPr>
          <w:rtl/>
        </w:rPr>
        <w:t>אמיר אוחנה (הליכוד):</w:t>
      </w:r>
      <w:r w:rsidRPr="0052739D">
        <w:rPr>
          <w:rStyle w:val="TagStyle"/>
          <w:rtl/>
        </w:rPr>
        <w:t xml:space="preserve"> </w:t>
      </w:r>
      <w:r w:rsidRPr="00261F56">
        <w:rPr>
          <w:rStyle w:val="TagStyle"/>
          <w:rtl/>
        </w:rPr>
        <w:t>&lt;&lt; קריאה &gt;&gt;</w:t>
      </w:r>
      <w:r>
        <w:rPr>
          <w:rtl/>
        </w:rPr>
        <w:t xml:space="preserve">   </w:t>
      </w:r>
      <w:bookmarkEnd w:id="10402"/>
    </w:p>
    <w:p w:rsidR="00201B44" w:rsidRDefault="00201B44" w:rsidP="000C1C23">
      <w:pPr>
        <w:rPr>
          <w:rtl/>
          <w:lang w:eastAsia="he-IL"/>
        </w:rPr>
      </w:pPr>
    </w:p>
    <w:p w:rsidR="00201B44" w:rsidRPr="0052739D" w:rsidRDefault="00201B44" w:rsidP="00102049">
      <w:pPr>
        <w:rPr>
          <w:rtl/>
          <w:lang w:eastAsia="he-IL"/>
        </w:rPr>
      </w:pPr>
      <w:bookmarkStart w:id="10403" w:name="_ETM_Q30_691792"/>
      <w:bookmarkEnd w:id="10403"/>
      <w:r>
        <w:rPr>
          <w:rFonts w:hint="cs"/>
          <w:rtl/>
          <w:lang w:eastAsia="he-IL"/>
        </w:rPr>
        <w:t>אני רק רוצה לוודא, מזכירת הכנסת, שהצבעתי בעד נקלטה.</w:t>
      </w:r>
    </w:p>
    <w:p w:rsidR="00201B44" w:rsidRDefault="00201B44" w:rsidP="00102049">
      <w:pPr>
        <w:rPr>
          <w:rtl/>
          <w:lang w:eastAsia="he-IL"/>
        </w:rPr>
      </w:pPr>
      <w:bookmarkStart w:id="10404" w:name="_ETM_Q30_690932"/>
      <w:bookmarkStart w:id="10405" w:name="_ETM_Q30_695613"/>
      <w:bookmarkStart w:id="10406" w:name="_ETM_Q30_695681"/>
      <w:bookmarkEnd w:id="10404"/>
      <w:bookmarkEnd w:id="10405"/>
      <w:bookmarkEnd w:id="10406"/>
    </w:p>
    <w:p w:rsidR="00201B44" w:rsidRDefault="00201B44" w:rsidP="004E25B3">
      <w:pPr>
        <w:pStyle w:val="af5"/>
        <w:rPr>
          <w:rtl/>
        </w:rPr>
      </w:pPr>
      <w:bookmarkStart w:id="10407" w:name="ET_interruption_4926_26"/>
      <w:r w:rsidRPr="00261F56">
        <w:rPr>
          <w:rStyle w:val="TagStyle"/>
          <w:rtl/>
        </w:rPr>
        <w:t xml:space="preserve"> &lt;&lt; קריאה &gt;&gt;</w:t>
      </w:r>
      <w:r w:rsidRPr="0052739D">
        <w:rPr>
          <w:rStyle w:val="TagStyle"/>
          <w:rtl/>
        </w:rPr>
        <w:t xml:space="preserve"> </w:t>
      </w:r>
      <w:r>
        <w:rPr>
          <w:rFonts w:hint="cs"/>
          <w:rtl/>
        </w:rPr>
        <w:t>קריאה</w:t>
      </w:r>
      <w:r>
        <w:rPr>
          <w:rtl/>
        </w:rPr>
        <w:t>:</w:t>
      </w:r>
      <w:r w:rsidRPr="0052739D">
        <w:rPr>
          <w:rStyle w:val="TagStyle"/>
          <w:rtl/>
        </w:rPr>
        <w:t xml:space="preserve"> </w:t>
      </w:r>
      <w:r w:rsidRPr="00261F56">
        <w:rPr>
          <w:rStyle w:val="TagStyle"/>
          <w:rtl/>
        </w:rPr>
        <w:t>&lt;&lt; קריאה &gt;&gt;</w:t>
      </w:r>
      <w:r>
        <w:rPr>
          <w:rtl/>
        </w:rPr>
        <w:t xml:space="preserve">   </w:t>
      </w:r>
      <w:bookmarkEnd w:id="10407"/>
    </w:p>
    <w:p w:rsidR="00201B44" w:rsidRDefault="00201B44" w:rsidP="000C1C23">
      <w:pPr>
        <w:rPr>
          <w:rtl/>
          <w:lang w:eastAsia="he-IL"/>
        </w:rPr>
      </w:pPr>
    </w:p>
    <w:p w:rsidR="00201B44" w:rsidRPr="0052739D" w:rsidRDefault="00201B44" w:rsidP="00102049">
      <w:pPr>
        <w:rPr>
          <w:rtl/>
          <w:lang w:eastAsia="he-IL"/>
        </w:rPr>
      </w:pPr>
      <w:bookmarkStart w:id="10408" w:name="_ETM_Q30_690194"/>
      <w:bookmarkEnd w:id="10408"/>
      <w:r>
        <w:rPr>
          <w:rFonts w:hint="cs"/>
          <w:rtl/>
          <w:lang w:eastAsia="he-IL"/>
        </w:rPr>
        <w:t>בוודאי.</w:t>
      </w:r>
    </w:p>
    <w:p w:rsidR="00201B44" w:rsidRDefault="00201B44" w:rsidP="00102049">
      <w:pPr>
        <w:rPr>
          <w:rtl/>
          <w:lang w:eastAsia="he-IL"/>
        </w:rPr>
      </w:pPr>
    </w:p>
    <w:p w:rsidR="00201B44" w:rsidRDefault="00201B44" w:rsidP="00102049">
      <w:pPr>
        <w:pStyle w:val="af5"/>
        <w:rPr>
          <w:rtl/>
        </w:rPr>
      </w:pPr>
      <w:r w:rsidRPr="00261F56">
        <w:rPr>
          <w:rStyle w:val="TagStyle"/>
          <w:rtl/>
        </w:rPr>
        <w:t xml:space="preserve"> &lt;&lt; קריאה &gt;&gt;</w:t>
      </w:r>
      <w:r w:rsidRPr="0052739D">
        <w:rPr>
          <w:rStyle w:val="TagStyle"/>
          <w:rtl/>
        </w:rPr>
        <w:t xml:space="preserve"> </w:t>
      </w:r>
      <w:r>
        <w:rPr>
          <w:rtl/>
        </w:rPr>
        <w:t>קריאה:</w:t>
      </w:r>
      <w:r w:rsidRPr="0052739D">
        <w:rPr>
          <w:rStyle w:val="TagStyle"/>
          <w:rtl/>
        </w:rPr>
        <w:t xml:space="preserve"> </w:t>
      </w:r>
      <w:r w:rsidRPr="00261F56">
        <w:rPr>
          <w:rStyle w:val="TagStyle"/>
          <w:rtl/>
        </w:rPr>
        <w:t>&lt;&lt; קריאה &gt;&gt;</w:t>
      </w:r>
      <w:r>
        <w:rPr>
          <w:rtl/>
        </w:rPr>
        <w:t xml:space="preserve">   </w:t>
      </w:r>
    </w:p>
    <w:p w:rsidR="00201B44" w:rsidRDefault="00201B44" w:rsidP="000C1C23">
      <w:pPr>
        <w:rPr>
          <w:rtl/>
          <w:lang w:eastAsia="he-IL"/>
        </w:rPr>
      </w:pPr>
    </w:p>
    <w:p w:rsidR="00201B44" w:rsidRDefault="00201B44" w:rsidP="00102049">
      <w:pPr>
        <w:rPr>
          <w:rtl/>
          <w:lang w:eastAsia="he-IL"/>
        </w:rPr>
      </w:pPr>
      <w:bookmarkStart w:id="10409" w:name="_ETM_Q30_696223"/>
      <w:bookmarkEnd w:id="10409"/>
      <w:r>
        <w:rPr>
          <w:rFonts w:hint="cs"/>
          <w:rtl/>
          <w:lang w:eastAsia="he-IL"/>
        </w:rPr>
        <w:t>זה לא לפי התקנון.</w:t>
      </w:r>
    </w:p>
    <w:p w:rsidR="00201B44" w:rsidRPr="0052739D" w:rsidRDefault="00201B44" w:rsidP="00102049">
      <w:pPr>
        <w:rPr>
          <w:rtl/>
          <w:lang w:eastAsia="he-IL"/>
        </w:rPr>
      </w:pPr>
      <w:bookmarkStart w:id="10410" w:name="_ETM_Q30_697489"/>
      <w:bookmarkStart w:id="10411" w:name="_ETM_Q30_697583"/>
      <w:bookmarkEnd w:id="10410"/>
      <w:bookmarkEnd w:id="10411"/>
    </w:p>
    <w:p w:rsidR="00201B44" w:rsidRDefault="00201B44" w:rsidP="00102049">
      <w:pPr>
        <w:pStyle w:val="af6"/>
        <w:rPr>
          <w:rtl/>
        </w:rPr>
      </w:pPr>
      <w:bookmarkStart w:id="10412" w:name="ET_yor_6244_27"/>
      <w:r w:rsidRPr="00261F56">
        <w:rPr>
          <w:rStyle w:val="TagStyle"/>
          <w:rtl/>
        </w:rPr>
        <w:t xml:space="preserve"> &lt;&lt; יור &gt;&gt;</w:t>
      </w:r>
      <w:r w:rsidRPr="0052739D">
        <w:rPr>
          <w:rStyle w:val="TagStyle"/>
          <w:rtl/>
        </w:rPr>
        <w:t xml:space="preserve"> </w:t>
      </w:r>
      <w:r>
        <w:rPr>
          <w:rtl/>
        </w:rPr>
        <w:t>היו"ר איתן גינזבורג:</w:t>
      </w:r>
      <w:r w:rsidRPr="0052739D">
        <w:rPr>
          <w:rStyle w:val="TagStyle"/>
          <w:rtl/>
        </w:rPr>
        <w:t xml:space="preserve"> </w:t>
      </w:r>
      <w:r w:rsidRPr="00261F56">
        <w:rPr>
          <w:rStyle w:val="TagStyle"/>
          <w:rtl/>
        </w:rPr>
        <w:t>&lt;&lt; יור &gt;&gt;</w:t>
      </w:r>
      <w:r>
        <w:rPr>
          <w:rtl/>
        </w:rPr>
        <w:t xml:space="preserve">   </w:t>
      </w:r>
      <w:bookmarkEnd w:id="10412"/>
    </w:p>
    <w:p w:rsidR="00201B44" w:rsidRDefault="00201B44" w:rsidP="000C1C23">
      <w:pPr>
        <w:rPr>
          <w:rtl/>
          <w:lang w:eastAsia="he-IL"/>
        </w:rPr>
      </w:pPr>
    </w:p>
    <w:p w:rsidR="00201B44" w:rsidRDefault="00201B44" w:rsidP="00D347A5">
      <w:pPr>
        <w:rPr>
          <w:rtl/>
          <w:lang w:eastAsia="he-IL"/>
        </w:rPr>
      </w:pPr>
      <w:bookmarkStart w:id="10413" w:name="_ETM_Q30_694945"/>
      <w:bookmarkEnd w:id="10413"/>
      <w:r>
        <w:rPr>
          <w:rFonts w:hint="cs"/>
          <w:rtl/>
          <w:lang w:eastAsia="he-IL"/>
        </w:rPr>
        <w:lastRenderedPageBreak/>
        <w:t xml:space="preserve">אם </w:t>
      </w:r>
      <w:bookmarkStart w:id="10414" w:name="_ETM_Q30_699201"/>
      <w:bookmarkEnd w:id="10414"/>
      <w:r>
        <w:rPr>
          <w:rFonts w:hint="cs"/>
          <w:rtl/>
          <w:lang w:eastAsia="he-IL"/>
        </w:rPr>
        <w:t xml:space="preserve">אין עוד </w:t>
      </w:r>
      <w:bookmarkStart w:id="10415" w:name="_ETM_Q30_701890"/>
      <w:bookmarkEnd w:id="10415"/>
      <w:r>
        <w:rPr>
          <w:rFonts w:hint="cs"/>
          <w:rtl/>
          <w:lang w:eastAsia="he-IL"/>
        </w:rPr>
        <w:t xml:space="preserve">חבר כנסת שלא הצביע, אז ההצבעה </w:t>
      </w:r>
      <w:r>
        <w:rPr>
          <w:rtl/>
          <w:lang w:eastAsia="he-IL"/>
        </w:rPr>
        <w:t>–</w:t>
      </w:r>
      <w:r>
        <w:rPr>
          <w:rFonts w:hint="cs"/>
          <w:rtl/>
          <w:lang w:eastAsia="he-IL"/>
        </w:rPr>
        <w:t xml:space="preserve"> </w:t>
      </w:r>
      <w:bookmarkStart w:id="10416" w:name="_ETM_Q30_701014"/>
      <w:bookmarkEnd w:id="10416"/>
      <w:r>
        <w:rPr>
          <w:rFonts w:hint="cs"/>
          <w:rtl/>
          <w:lang w:eastAsia="he-IL"/>
        </w:rPr>
        <w:t xml:space="preserve">רבותיי, זה לא עובד ככה </w:t>
      </w:r>
      <w:r w:rsidR="000C1C23">
        <w:rPr>
          <w:rFonts w:hint="cs"/>
          <w:rtl/>
          <w:lang w:eastAsia="he-IL"/>
        </w:rPr>
        <w:t>– –</w:t>
      </w:r>
      <w:r>
        <w:rPr>
          <w:rFonts w:hint="cs"/>
          <w:rtl/>
          <w:lang w:eastAsia="he-IL"/>
        </w:rPr>
        <w:t xml:space="preserve"> </w:t>
      </w:r>
    </w:p>
    <w:p w:rsidR="00201B44" w:rsidRDefault="00201B44" w:rsidP="00102049">
      <w:pPr>
        <w:rPr>
          <w:rtl/>
          <w:lang w:eastAsia="he-IL"/>
        </w:rPr>
      </w:pPr>
      <w:bookmarkStart w:id="10417" w:name="_ETM_Q30_697576"/>
      <w:bookmarkStart w:id="10418" w:name="_ETM_Q30_697636"/>
      <w:bookmarkStart w:id="10419" w:name="_ETM_Q30_611184"/>
      <w:bookmarkStart w:id="10420" w:name="_ETM_Q30_611244"/>
      <w:bookmarkEnd w:id="10417"/>
      <w:bookmarkEnd w:id="10418"/>
      <w:bookmarkEnd w:id="10419"/>
      <w:bookmarkEnd w:id="10420"/>
    </w:p>
    <w:p w:rsidR="00201B44" w:rsidRDefault="00201B44" w:rsidP="00102049">
      <w:pPr>
        <w:pStyle w:val="af5"/>
        <w:rPr>
          <w:rtl/>
        </w:rPr>
      </w:pPr>
      <w:bookmarkStart w:id="10421" w:name="ET_interruption_קריאות_53"/>
      <w:r w:rsidRPr="00261F56">
        <w:rPr>
          <w:rStyle w:val="TagStyle"/>
          <w:rtl/>
        </w:rPr>
        <w:t xml:space="preserve"> &lt;&lt; קריאה &gt;&gt;</w:t>
      </w:r>
      <w:r w:rsidRPr="00082ECE">
        <w:rPr>
          <w:rStyle w:val="TagStyle"/>
          <w:rtl/>
        </w:rPr>
        <w:t xml:space="preserve"> </w:t>
      </w:r>
      <w:r>
        <w:rPr>
          <w:rtl/>
        </w:rPr>
        <w:t>קריאות:</w:t>
      </w:r>
      <w:r w:rsidRPr="00082ECE">
        <w:rPr>
          <w:rStyle w:val="TagStyle"/>
          <w:rtl/>
        </w:rPr>
        <w:t xml:space="preserve"> </w:t>
      </w:r>
      <w:r w:rsidRPr="00261F56">
        <w:rPr>
          <w:rStyle w:val="TagStyle"/>
          <w:rtl/>
        </w:rPr>
        <w:t>&lt;&lt; קריאה &gt;&gt;</w:t>
      </w:r>
      <w:r>
        <w:rPr>
          <w:rtl/>
        </w:rPr>
        <w:t xml:space="preserve">   </w:t>
      </w:r>
      <w:bookmarkEnd w:id="10421"/>
    </w:p>
    <w:p w:rsidR="00201B44" w:rsidRDefault="00201B44" w:rsidP="000C1C23">
      <w:pPr>
        <w:rPr>
          <w:rtl/>
          <w:lang w:eastAsia="he-IL"/>
        </w:rPr>
      </w:pPr>
    </w:p>
    <w:p w:rsidR="00201B44" w:rsidRPr="00082ECE" w:rsidRDefault="000C1C23" w:rsidP="00102049">
      <w:pPr>
        <w:rPr>
          <w:rtl/>
          <w:lang w:eastAsia="he-IL"/>
        </w:rPr>
      </w:pPr>
      <w:bookmarkStart w:id="10422" w:name="_ETM_Q30_704911"/>
      <w:bookmarkStart w:id="10423" w:name="_ETM_Q30_705181"/>
      <w:bookmarkStart w:id="10424" w:name="_ETM_Q30_705259"/>
      <w:bookmarkEnd w:id="10422"/>
      <w:bookmarkEnd w:id="10423"/>
      <w:bookmarkEnd w:id="10424"/>
      <w:r>
        <w:rPr>
          <w:rFonts w:hint="cs"/>
          <w:rtl/>
          <w:lang w:eastAsia="he-IL"/>
        </w:rPr>
        <w:t>– – –</w:t>
      </w:r>
    </w:p>
    <w:p w:rsidR="00201B44" w:rsidRDefault="00201B44" w:rsidP="00102049">
      <w:pPr>
        <w:rPr>
          <w:rtl/>
          <w:lang w:eastAsia="he-IL"/>
        </w:rPr>
      </w:pPr>
      <w:bookmarkStart w:id="10425" w:name="_ETM_Q30_698856"/>
      <w:bookmarkStart w:id="10426" w:name="_ETM_Q30_698917"/>
      <w:bookmarkEnd w:id="10425"/>
      <w:bookmarkEnd w:id="10426"/>
    </w:p>
    <w:p w:rsidR="00201B44" w:rsidRDefault="00201B44" w:rsidP="00102049">
      <w:pPr>
        <w:pStyle w:val="af5"/>
        <w:rPr>
          <w:rtl/>
        </w:rPr>
      </w:pPr>
      <w:bookmarkStart w:id="10427" w:name="ET_interruption_5069_54"/>
      <w:r w:rsidRPr="00261F56">
        <w:rPr>
          <w:rStyle w:val="TagStyle"/>
          <w:rtl/>
        </w:rPr>
        <w:t xml:space="preserve"> &lt;&lt; קריאה &gt;&gt;</w:t>
      </w:r>
      <w:r w:rsidRPr="00082ECE">
        <w:rPr>
          <w:rStyle w:val="TagStyle"/>
          <w:rtl/>
        </w:rPr>
        <w:t xml:space="preserve"> </w:t>
      </w:r>
      <w:r>
        <w:rPr>
          <w:rtl/>
        </w:rPr>
        <w:t>יעקב אשר (יהדות התורה):</w:t>
      </w:r>
      <w:r w:rsidRPr="00082ECE">
        <w:rPr>
          <w:rStyle w:val="TagStyle"/>
          <w:rtl/>
        </w:rPr>
        <w:t xml:space="preserve"> </w:t>
      </w:r>
      <w:r w:rsidRPr="00261F56">
        <w:rPr>
          <w:rStyle w:val="TagStyle"/>
          <w:rtl/>
        </w:rPr>
        <w:t>&lt;&lt; קריאה &gt;&gt;</w:t>
      </w:r>
      <w:r>
        <w:rPr>
          <w:rtl/>
        </w:rPr>
        <w:t xml:space="preserve">   </w:t>
      </w:r>
      <w:bookmarkEnd w:id="10427"/>
    </w:p>
    <w:p w:rsidR="00201B44" w:rsidRDefault="00201B44" w:rsidP="000C1C23">
      <w:pPr>
        <w:rPr>
          <w:rtl/>
          <w:lang w:eastAsia="he-IL"/>
        </w:rPr>
      </w:pPr>
    </w:p>
    <w:p w:rsidR="00201B44" w:rsidRDefault="00201B44" w:rsidP="00102049">
      <w:pPr>
        <w:rPr>
          <w:rtl/>
          <w:lang w:eastAsia="he-IL"/>
        </w:rPr>
      </w:pPr>
      <w:bookmarkStart w:id="10428" w:name="_ETM_Q30_704248"/>
      <w:bookmarkEnd w:id="10428"/>
      <w:r>
        <w:rPr>
          <w:rFonts w:hint="cs"/>
          <w:rtl/>
          <w:lang w:eastAsia="he-IL"/>
        </w:rPr>
        <w:t>רגע, רגע.</w:t>
      </w:r>
    </w:p>
    <w:p w:rsidR="00201B44" w:rsidRPr="00082ECE" w:rsidRDefault="00201B44" w:rsidP="00102049">
      <w:pPr>
        <w:rPr>
          <w:rtl/>
          <w:lang w:eastAsia="he-IL"/>
        </w:rPr>
      </w:pPr>
      <w:bookmarkStart w:id="10429" w:name="_ETM_Q30_705796"/>
      <w:bookmarkStart w:id="10430" w:name="_ETM_Q30_705879"/>
      <w:bookmarkEnd w:id="10429"/>
      <w:bookmarkEnd w:id="10430"/>
    </w:p>
    <w:p w:rsidR="00201B44" w:rsidRDefault="00201B44" w:rsidP="00102049">
      <w:pPr>
        <w:pStyle w:val="af6"/>
        <w:rPr>
          <w:rtl/>
        </w:rPr>
      </w:pPr>
      <w:bookmarkStart w:id="10431" w:name="ET_yor_6244_52"/>
      <w:r w:rsidRPr="00261F56">
        <w:rPr>
          <w:rStyle w:val="TagStyle"/>
          <w:rtl/>
        </w:rPr>
        <w:t xml:space="preserve"> &lt;&lt; יור &gt;&gt;</w:t>
      </w:r>
      <w:r w:rsidRPr="00082ECE">
        <w:rPr>
          <w:rStyle w:val="TagStyle"/>
          <w:rtl/>
        </w:rPr>
        <w:t xml:space="preserve"> </w:t>
      </w:r>
      <w:r>
        <w:rPr>
          <w:rtl/>
        </w:rPr>
        <w:t>היו"ר איתן גינזבורג:</w:t>
      </w:r>
      <w:r w:rsidRPr="00082ECE">
        <w:rPr>
          <w:rStyle w:val="TagStyle"/>
          <w:rtl/>
        </w:rPr>
        <w:t xml:space="preserve"> </w:t>
      </w:r>
      <w:r w:rsidRPr="00261F56">
        <w:rPr>
          <w:rStyle w:val="TagStyle"/>
          <w:rtl/>
        </w:rPr>
        <w:t>&lt;&lt; יור &gt;&gt;</w:t>
      </w:r>
      <w:r>
        <w:rPr>
          <w:rtl/>
        </w:rPr>
        <w:t xml:space="preserve">   </w:t>
      </w:r>
      <w:bookmarkEnd w:id="10431"/>
    </w:p>
    <w:p w:rsidR="00201B44" w:rsidRDefault="00201B44" w:rsidP="000C1C23">
      <w:pPr>
        <w:rPr>
          <w:rtl/>
          <w:lang w:eastAsia="he-IL"/>
        </w:rPr>
      </w:pPr>
    </w:p>
    <w:p w:rsidR="00201B44" w:rsidRDefault="000C1C23" w:rsidP="004E25B3">
      <w:pPr>
        <w:rPr>
          <w:rtl/>
          <w:lang w:eastAsia="he-IL"/>
        </w:rPr>
      </w:pPr>
      <w:bookmarkStart w:id="10432" w:name="_ETM_Q30_700024"/>
      <w:bookmarkStart w:id="10433" w:name="_ETM_Q30_698070"/>
      <w:bookmarkStart w:id="10434" w:name="_ETM_Q30_698122"/>
      <w:bookmarkEnd w:id="10432"/>
      <w:bookmarkEnd w:id="10433"/>
      <w:bookmarkEnd w:id="10434"/>
      <w:r>
        <w:rPr>
          <w:rFonts w:hint="cs"/>
          <w:rtl/>
          <w:lang w:eastAsia="he-IL"/>
        </w:rPr>
        <w:t>– –</w:t>
      </w:r>
      <w:r w:rsidR="00201B44">
        <w:rPr>
          <w:rFonts w:hint="cs"/>
          <w:rtl/>
          <w:lang w:eastAsia="he-IL"/>
        </w:rPr>
        <w:t xml:space="preserve"> ההצבעה הסתיימה.</w:t>
      </w:r>
      <w:bookmarkStart w:id="10435" w:name="_ETM_Q30_703693"/>
      <w:bookmarkStart w:id="10436" w:name="_ETM_Q30_705921"/>
      <w:bookmarkStart w:id="10437" w:name="_ETM_Q30_703845"/>
      <w:bookmarkStart w:id="10438" w:name="_ETM_Q30_703910"/>
      <w:bookmarkStart w:id="10439" w:name="_ETM_Q30_707143"/>
      <w:bookmarkEnd w:id="10435"/>
      <w:bookmarkEnd w:id="10436"/>
      <w:bookmarkEnd w:id="10437"/>
      <w:bookmarkEnd w:id="10438"/>
      <w:bookmarkEnd w:id="10439"/>
      <w:r w:rsidR="00201B44">
        <w:rPr>
          <w:rFonts w:hint="cs"/>
          <w:rtl/>
          <w:lang w:eastAsia="he-IL"/>
        </w:rPr>
        <w:t xml:space="preserve"> נא למנות את הקולות.</w:t>
      </w:r>
    </w:p>
    <w:p w:rsidR="00201B44" w:rsidRDefault="00201B44" w:rsidP="00102049">
      <w:pPr>
        <w:rPr>
          <w:rtl/>
          <w:lang w:eastAsia="he-IL"/>
        </w:rPr>
      </w:pPr>
      <w:bookmarkStart w:id="10440" w:name="_ETM_Q30_704453"/>
      <w:bookmarkStart w:id="10441" w:name="_ETM_Q30_704536"/>
      <w:bookmarkEnd w:id="10440"/>
      <w:bookmarkEnd w:id="10441"/>
    </w:p>
    <w:p w:rsidR="00201B44" w:rsidRDefault="00201B44" w:rsidP="00102049">
      <w:pPr>
        <w:pStyle w:val="af5"/>
        <w:rPr>
          <w:rtl/>
        </w:rPr>
      </w:pPr>
      <w:r w:rsidRPr="00261F56">
        <w:rPr>
          <w:rStyle w:val="TagStyle"/>
          <w:rtl/>
        </w:rPr>
        <w:t xml:space="preserve"> &lt;&lt; קריאה &gt;&gt;</w:t>
      </w:r>
      <w:r w:rsidRPr="0052739D">
        <w:rPr>
          <w:rStyle w:val="TagStyle"/>
          <w:rtl/>
        </w:rPr>
        <w:t xml:space="preserve"> </w:t>
      </w:r>
      <w:r>
        <w:rPr>
          <w:rtl/>
        </w:rPr>
        <w:t>קריאה:</w:t>
      </w:r>
      <w:r w:rsidRPr="0052739D">
        <w:rPr>
          <w:rStyle w:val="TagStyle"/>
          <w:rtl/>
        </w:rPr>
        <w:t xml:space="preserve"> </w:t>
      </w:r>
      <w:r w:rsidRPr="00261F56">
        <w:rPr>
          <w:rStyle w:val="TagStyle"/>
          <w:rtl/>
        </w:rPr>
        <w:t>&lt;&lt; קריאה &gt;&gt;</w:t>
      </w:r>
      <w:r>
        <w:rPr>
          <w:rtl/>
        </w:rPr>
        <w:t xml:space="preserve">   </w:t>
      </w:r>
    </w:p>
    <w:p w:rsidR="00201B44" w:rsidRDefault="00201B44" w:rsidP="000C1C23">
      <w:pPr>
        <w:rPr>
          <w:rtl/>
          <w:lang w:eastAsia="he-IL"/>
        </w:rPr>
      </w:pPr>
    </w:p>
    <w:p w:rsidR="00201B44" w:rsidRDefault="00201B44" w:rsidP="00102049">
      <w:pPr>
        <w:rPr>
          <w:rtl/>
          <w:lang w:eastAsia="he-IL"/>
        </w:rPr>
      </w:pPr>
      <w:bookmarkStart w:id="10442" w:name="_ETM_Q30_707315"/>
      <w:bookmarkEnd w:id="10442"/>
      <w:r>
        <w:rPr>
          <w:rFonts w:hint="cs"/>
          <w:rtl/>
          <w:lang w:eastAsia="he-IL"/>
        </w:rPr>
        <w:t xml:space="preserve">הינה, הינה </w:t>
      </w:r>
      <w:r w:rsidR="000C1C23">
        <w:rPr>
          <w:rFonts w:hint="cs"/>
          <w:rtl/>
          <w:lang w:eastAsia="he-IL"/>
        </w:rPr>
        <w:t>– – –</w:t>
      </w:r>
    </w:p>
    <w:p w:rsidR="00201B44" w:rsidRDefault="00201B44" w:rsidP="00102049">
      <w:pPr>
        <w:rPr>
          <w:rtl/>
          <w:lang w:eastAsia="he-IL"/>
        </w:rPr>
      </w:pPr>
      <w:bookmarkStart w:id="10443" w:name="_ETM_Q30_710901"/>
      <w:bookmarkStart w:id="10444" w:name="_ETM_Q30_710994"/>
      <w:bookmarkEnd w:id="10443"/>
      <w:bookmarkEnd w:id="10444"/>
    </w:p>
    <w:p w:rsidR="00201B44" w:rsidRDefault="00201B44" w:rsidP="00102049">
      <w:pPr>
        <w:pStyle w:val="af6"/>
        <w:rPr>
          <w:rtl/>
        </w:rPr>
      </w:pPr>
      <w:bookmarkStart w:id="10445" w:name="ET_yor_6244_32"/>
      <w:r w:rsidRPr="00261F56">
        <w:rPr>
          <w:rStyle w:val="TagStyle"/>
          <w:rtl/>
        </w:rPr>
        <w:t xml:space="preserve"> &lt;&lt; יור &gt;&gt;</w:t>
      </w:r>
      <w:r w:rsidRPr="0052739D">
        <w:rPr>
          <w:rStyle w:val="TagStyle"/>
          <w:rtl/>
        </w:rPr>
        <w:t xml:space="preserve"> </w:t>
      </w:r>
      <w:r>
        <w:rPr>
          <w:rtl/>
        </w:rPr>
        <w:t>היו"ר איתן גינזבורג:</w:t>
      </w:r>
      <w:r w:rsidRPr="0052739D">
        <w:rPr>
          <w:rStyle w:val="TagStyle"/>
          <w:rtl/>
        </w:rPr>
        <w:t xml:space="preserve"> </w:t>
      </w:r>
      <w:r w:rsidRPr="00261F56">
        <w:rPr>
          <w:rStyle w:val="TagStyle"/>
          <w:rtl/>
        </w:rPr>
        <w:t>&lt;&lt; יור &gt;&gt;</w:t>
      </w:r>
      <w:r>
        <w:rPr>
          <w:rtl/>
        </w:rPr>
        <w:t xml:space="preserve">   </w:t>
      </w:r>
      <w:bookmarkEnd w:id="10445"/>
    </w:p>
    <w:p w:rsidR="00201B44" w:rsidRDefault="00201B44" w:rsidP="000C1C23">
      <w:pPr>
        <w:rPr>
          <w:rtl/>
          <w:lang w:eastAsia="he-IL"/>
        </w:rPr>
      </w:pPr>
    </w:p>
    <w:p w:rsidR="00201B44" w:rsidRDefault="00201B44" w:rsidP="00D347A5">
      <w:pPr>
        <w:rPr>
          <w:rtl/>
          <w:lang w:eastAsia="he-IL"/>
        </w:rPr>
      </w:pPr>
      <w:bookmarkStart w:id="10446" w:name="_ETM_Q30_711800"/>
      <w:bookmarkEnd w:id="10446"/>
      <w:r>
        <w:rPr>
          <w:rFonts w:hint="cs"/>
          <w:rtl/>
          <w:lang w:eastAsia="he-IL"/>
        </w:rPr>
        <w:t>ההצבעה הסתיימה.</w:t>
      </w:r>
      <w:bookmarkStart w:id="10447" w:name="_ETM_Q30_705766"/>
      <w:bookmarkEnd w:id="10447"/>
      <w:r>
        <w:rPr>
          <w:rFonts w:hint="cs"/>
          <w:rtl/>
          <w:lang w:eastAsia="he-IL"/>
        </w:rPr>
        <w:t xml:space="preserve"> נא למנות את הקולות.</w:t>
      </w:r>
      <w:bookmarkStart w:id="10448" w:name="_ETM_Q30_715276"/>
      <w:bookmarkEnd w:id="10448"/>
      <w:r w:rsidR="00D347A5">
        <w:rPr>
          <w:rFonts w:hint="cs"/>
          <w:rtl/>
          <w:lang w:eastAsia="he-IL"/>
        </w:rPr>
        <w:t xml:space="preserve"> </w:t>
      </w:r>
      <w:bookmarkStart w:id="10449" w:name="_ETM_Q30_715374"/>
      <w:bookmarkEnd w:id="10449"/>
      <w:r>
        <w:rPr>
          <w:rFonts w:hint="cs"/>
          <w:rtl/>
          <w:lang w:eastAsia="he-IL"/>
        </w:rPr>
        <w:t xml:space="preserve">חברי הכנסת, להלן תוצאות ההצבעה: בעד </w:t>
      </w:r>
      <w:r>
        <w:rPr>
          <w:rtl/>
          <w:lang w:eastAsia="he-IL"/>
        </w:rPr>
        <w:t>–</w:t>
      </w:r>
      <w:r>
        <w:rPr>
          <w:rFonts w:hint="cs"/>
          <w:rtl/>
          <w:lang w:eastAsia="he-IL"/>
        </w:rPr>
        <w:t xml:space="preserve"> 20, נגד </w:t>
      </w:r>
      <w:r>
        <w:rPr>
          <w:rtl/>
          <w:lang w:eastAsia="he-IL"/>
        </w:rPr>
        <w:t>–</w:t>
      </w:r>
      <w:r>
        <w:rPr>
          <w:rFonts w:hint="cs"/>
          <w:rtl/>
          <w:lang w:eastAsia="he-IL"/>
        </w:rPr>
        <w:t xml:space="preserve"> 19. אני קובע </w:t>
      </w:r>
      <w:bookmarkStart w:id="10450" w:name="_ETM_Q31_180000"/>
      <w:bookmarkEnd w:id="10450"/>
      <w:r>
        <w:rPr>
          <w:rFonts w:hint="cs"/>
          <w:rtl/>
          <w:lang w:eastAsia="he-IL"/>
        </w:rPr>
        <w:t xml:space="preserve">כי הצעת החוק </w:t>
      </w:r>
      <w:bookmarkStart w:id="10451" w:name="_ETM_Q31_155000"/>
      <w:bookmarkEnd w:id="10451"/>
      <w:r>
        <w:rPr>
          <w:rFonts w:hint="cs"/>
          <w:rtl/>
          <w:lang w:eastAsia="he-IL"/>
        </w:rPr>
        <w:t xml:space="preserve">התקבלה ותעבור להמשך דיון בוועדת החוקה, חוק ומשפט של הכנסת. </w:t>
      </w:r>
      <w:bookmarkStart w:id="10452" w:name="_ETM_Q31_188000"/>
      <w:bookmarkEnd w:id="10452"/>
    </w:p>
    <w:p w:rsidR="00201B44" w:rsidRDefault="00201B44" w:rsidP="002E3D2C">
      <w:pPr>
        <w:rPr>
          <w:rtl/>
          <w:lang w:eastAsia="he-IL"/>
        </w:rPr>
      </w:pPr>
    </w:p>
    <w:p w:rsidR="00201B44" w:rsidRDefault="00201B44" w:rsidP="002E3D2C">
      <w:pPr>
        <w:rPr>
          <w:rtl/>
          <w:lang w:eastAsia="he-IL"/>
        </w:rPr>
      </w:pPr>
    </w:p>
    <w:p w:rsidR="00201B44" w:rsidRDefault="00201B44" w:rsidP="00102049">
      <w:pPr>
        <w:pStyle w:val="a6"/>
        <w:rPr>
          <w:rtl/>
          <w:lang w:eastAsia="he-IL"/>
        </w:rPr>
      </w:pPr>
      <w:bookmarkStart w:id="10453" w:name="ET_hatsach_626652_3"/>
      <w:r w:rsidRPr="00A44C40">
        <w:rPr>
          <w:rStyle w:val="TagStyle"/>
          <w:rtl/>
        </w:rPr>
        <w:t xml:space="preserve"> &lt;&lt; הצח &gt;&gt;</w:t>
      </w:r>
      <w:r w:rsidRPr="002A55E2">
        <w:rPr>
          <w:rStyle w:val="TagStyle"/>
          <w:rtl/>
        </w:rPr>
        <w:t xml:space="preserve"> </w:t>
      </w:r>
      <w:bookmarkStart w:id="10454" w:name="_Toc93525641"/>
      <w:bookmarkStart w:id="10455" w:name="_Toc93526264"/>
      <w:bookmarkStart w:id="10456" w:name="_Toc93526479"/>
      <w:r>
        <w:rPr>
          <w:rtl/>
          <w:lang w:eastAsia="he-IL"/>
        </w:rPr>
        <w:t xml:space="preserve">הצעת חוק איסור הפליה במוצרים, בשירותים ובכניסה למקומות בידור ולמקומות ציבוריים (תיקון </w:t>
      </w:r>
      <w:r>
        <w:rPr>
          <w:rFonts w:hint="cs"/>
          <w:rtl/>
          <w:lang w:eastAsia="he-IL"/>
        </w:rPr>
        <w:t>–</w:t>
      </w:r>
      <w:r>
        <w:rPr>
          <w:rtl/>
          <w:lang w:eastAsia="he-IL"/>
        </w:rPr>
        <w:t xml:space="preserve"> איסור הפליה בשל נשיאת נשק), התשפ"ב</w:t>
      </w:r>
      <w:r>
        <w:rPr>
          <w:rFonts w:hint="cs"/>
          <w:rtl/>
          <w:lang w:eastAsia="he-IL"/>
        </w:rPr>
        <w:t>–</w:t>
      </w:r>
      <w:r>
        <w:rPr>
          <w:rtl/>
          <w:lang w:eastAsia="he-IL"/>
        </w:rPr>
        <w:t>2021</w:t>
      </w:r>
      <w:bookmarkEnd w:id="10454"/>
      <w:bookmarkEnd w:id="10455"/>
      <w:bookmarkEnd w:id="10456"/>
      <w:r w:rsidRPr="002A55E2">
        <w:rPr>
          <w:rStyle w:val="TagStyle"/>
          <w:rtl/>
        </w:rPr>
        <w:t xml:space="preserve"> </w:t>
      </w:r>
      <w:r w:rsidRPr="00A44C40">
        <w:rPr>
          <w:rStyle w:val="TagStyle"/>
          <w:rtl/>
        </w:rPr>
        <w:t>&lt;&lt; הצח &gt;&gt;</w:t>
      </w:r>
      <w:r>
        <w:rPr>
          <w:rtl/>
          <w:lang w:eastAsia="he-IL"/>
        </w:rPr>
        <w:t xml:space="preserve">   </w:t>
      </w:r>
      <w:bookmarkEnd w:id="10453"/>
    </w:p>
    <w:p w:rsidR="00201B44" w:rsidRDefault="00201B44" w:rsidP="00102049">
      <w:pPr>
        <w:rPr>
          <w:rtl/>
          <w:lang w:eastAsia="he-IL"/>
        </w:rPr>
      </w:pPr>
      <w:r>
        <w:rPr>
          <w:rtl/>
          <w:lang w:eastAsia="he-IL"/>
        </w:rPr>
        <w:t>[הצעת חוק</w:t>
      </w:r>
      <w:r>
        <w:rPr>
          <w:rFonts w:hint="cs"/>
          <w:rtl/>
          <w:lang w:eastAsia="he-IL"/>
        </w:rPr>
        <w:t xml:space="preserve"> פ/2615/24; נספחות.</w:t>
      </w:r>
      <w:r>
        <w:rPr>
          <w:rtl/>
          <w:lang w:eastAsia="he-IL"/>
        </w:rPr>
        <w:t>]</w:t>
      </w:r>
    </w:p>
    <w:p w:rsidR="00201B44" w:rsidRDefault="00201B44" w:rsidP="00102049">
      <w:pPr>
        <w:pStyle w:val="-0"/>
        <w:rPr>
          <w:rtl/>
          <w:lang w:eastAsia="he-IL"/>
        </w:rPr>
      </w:pPr>
      <w:r>
        <w:rPr>
          <w:rtl/>
          <w:lang w:eastAsia="he-IL"/>
        </w:rPr>
        <w:t>(הצעת חבר הכנסת</w:t>
      </w:r>
      <w:r>
        <w:rPr>
          <w:rFonts w:hint="cs"/>
          <w:rtl/>
          <w:lang w:eastAsia="he-IL"/>
        </w:rPr>
        <w:t xml:space="preserve"> אמיר אוחנה</w:t>
      </w:r>
      <w:r>
        <w:rPr>
          <w:rtl/>
          <w:lang w:eastAsia="he-IL"/>
        </w:rPr>
        <w:t>)</w:t>
      </w:r>
    </w:p>
    <w:p w:rsidR="00201B44" w:rsidRDefault="00201B44" w:rsidP="000C1C23">
      <w:pPr>
        <w:rPr>
          <w:rtl/>
          <w:lang w:eastAsia="he-IL"/>
        </w:rPr>
      </w:pPr>
    </w:p>
    <w:p w:rsidR="00201B44" w:rsidRDefault="00201B44" w:rsidP="00102049">
      <w:pPr>
        <w:pStyle w:val="af6"/>
        <w:rPr>
          <w:rtl/>
        </w:rPr>
      </w:pPr>
      <w:r w:rsidRPr="00A44C40">
        <w:rPr>
          <w:rStyle w:val="TagStyle"/>
          <w:rtl/>
        </w:rPr>
        <w:t xml:space="preserve"> &lt;&lt; יור &gt;&gt;</w:t>
      </w:r>
      <w:r w:rsidRPr="002A55E2">
        <w:rPr>
          <w:rStyle w:val="TagStyle"/>
          <w:rtl/>
        </w:rPr>
        <w:t xml:space="preserve"> </w:t>
      </w:r>
      <w:r>
        <w:rPr>
          <w:rtl/>
        </w:rPr>
        <w:t>היו"ר איתן גינזבורג:</w:t>
      </w:r>
      <w:r w:rsidRPr="002A55E2">
        <w:rPr>
          <w:rStyle w:val="TagStyle"/>
          <w:rtl/>
        </w:rPr>
        <w:t xml:space="preserve"> </w:t>
      </w:r>
      <w:r w:rsidRPr="00A44C40">
        <w:rPr>
          <w:rStyle w:val="TagStyle"/>
          <w:rtl/>
        </w:rPr>
        <w:t>&lt;&lt; יור &gt;&gt;</w:t>
      </w:r>
      <w:r>
        <w:rPr>
          <w:rtl/>
        </w:rPr>
        <w:t xml:space="preserve">   </w:t>
      </w:r>
    </w:p>
    <w:p w:rsidR="00201B44" w:rsidRDefault="00201B44" w:rsidP="000C1C23">
      <w:pPr>
        <w:rPr>
          <w:rtl/>
          <w:lang w:eastAsia="he-IL"/>
        </w:rPr>
      </w:pPr>
    </w:p>
    <w:p w:rsidR="00201B44" w:rsidRDefault="00201B44" w:rsidP="0073629A">
      <w:pPr>
        <w:rPr>
          <w:rtl/>
        </w:rPr>
      </w:pPr>
      <w:r>
        <w:rPr>
          <w:rtl/>
        </w:rPr>
        <w:t xml:space="preserve">אנחנו </w:t>
      </w:r>
      <w:bookmarkStart w:id="10457" w:name="_ETM_Q31_188440"/>
      <w:bookmarkEnd w:id="10457"/>
      <w:r>
        <w:rPr>
          <w:rtl/>
        </w:rPr>
        <w:t xml:space="preserve">עוברים </w:t>
      </w:r>
      <w:bookmarkStart w:id="10458" w:name="_ETM_Q31_189429"/>
      <w:bookmarkEnd w:id="10458"/>
      <w:r>
        <w:rPr>
          <w:rFonts w:hint="cs"/>
          <w:rtl/>
        </w:rPr>
        <w:t>ל</w:t>
      </w:r>
      <w:r>
        <w:rPr>
          <w:rtl/>
        </w:rPr>
        <w:t xml:space="preserve">נושא </w:t>
      </w:r>
      <w:bookmarkStart w:id="10459" w:name="_ETM_Q31_189820"/>
      <w:bookmarkEnd w:id="10459"/>
      <w:r>
        <w:rPr>
          <w:rtl/>
        </w:rPr>
        <w:t xml:space="preserve">הבא </w:t>
      </w:r>
      <w:bookmarkStart w:id="10460" w:name="_ETM_Q31_190119"/>
      <w:bookmarkEnd w:id="10460"/>
      <w:r>
        <w:rPr>
          <w:rtl/>
        </w:rPr>
        <w:t xml:space="preserve">על </w:t>
      </w:r>
      <w:bookmarkStart w:id="10461" w:name="_ETM_Q31_190179"/>
      <w:bookmarkEnd w:id="10461"/>
      <w:r>
        <w:rPr>
          <w:rtl/>
        </w:rPr>
        <w:t>סדר</w:t>
      </w:r>
      <w:r>
        <w:rPr>
          <w:rFonts w:hint="cs"/>
          <w:rtl/>
        </w:rPr>
        <w:t>-</w:t>
      </w:r>
      <w:bookmarkStart w:id="10462" w:name="_ETM_Q31_190539"/>
      <w:bookmarkEnd w:id="10462"/>
      <w:r>
        <w:rPr>
          <w:rtl/>
        </w:rPr>
        <w:t xml:space="preserve">היום </w:t>
      </w:r>
      <w:bookmarkStart w:id="10463" w:name="_ETM_Q31_192299"/>
      <w:bookmarkEnd w:id="10463"/>
      <w:r w:rsidR="0073629A">
        <w:rPr>
          <w:rFonts w:hint="cs"/>
          <w:rtl/>
        </w:rPr>
        <w:t xml:space="preserve">– </w:t>
      </w:r>
      <w:r>
        <w:rPr>
          <w:rtl/>
        </w:rPr>
        <w:t xml:space="preserve">הצעת </w:t>
      </w:r>
      <w:bookmarkStart w:id="10464" w:name="_ETM_Q31_192660"/>
      <w:bookmarkEnd w:id="10464"/>
      <w:r>
        <w:rPr>
          <w:rtl/>
        </w:rPr>
        <w:t xml:space="preserve">חוק </w:t>
      </w:r>
      <w:bookmarkStart w:id="10465" w:name="_ETM_Q31_192900"/>
      <w:bookmarkEnd w:id="10465"/>
      <w:r>
        <w:rPr>
          <w:rtl/>
        </w:rPr>
        <w:t xml:space="preserve">איסור </w:t>
      </w:r>
      <w:bookmarkStart w:id="10466" w:name="_ETM_Q31_193169"/>
      <w:bookmarkEnd w:id="10466"/>
      <w:r>
        <w:rPr>
          <w:rtl/>
        </w:rPr>
        <w:t xml:space="preserve">הפליה </w:t>
      </w:r>
      <w:bookmarkStart w:id="10467" w:name="_ETM_Q31_193559"/>
      <w:bookmarkEnd w:id="10467"/>
      <w:r>
        <w:rPr>
          <w:rtl/>
        </w:rPr>
        <w:t>במוצרים</w:t>
      </w:r>
      <w:r>
        <w:rPr>
          <w:rFonts w:hint="cs"/>
          <w:rtl/>
        </w:rPr>
        <w:t>,</w:t>
      </w:r>
      <w:r>
        <w:rPr>
          <w:rtl/>
        </w:rPr>
        <w:t xml:space="preserve"> </w:t>
      </w:r>
      <w:bookmarkStart w:id="10468" w:name="_ETM_Q31_194070"/>
      <w:bookmarkEnd w:id="10468"/>
      <w:r>
        <w:rPr>
          <w:rtl/>
        </w:rPr>
        <w:t xml:space="preserve">בשירותים </w:t>
      </w:r>
      <w:bookmarkStart w:id="10469" w:name="_ETM_Q31_194519"/>
      <w:bookmarkEnd w:id="10469"/>
      <w:r>
        <w:rPr>
          <w:rtl/>
        </w:rPr>
        <w:t xml:space="preserve">ובכניסה </w:t>
      </w:r>
      <w:bookmarkStart w:id="10470" w:name="_ETM_Q31_194879"/>
      <w:bookmarkEnd w:id="10470"/>
      <w:r>
        <w:rPr>
          <w:rtl/>
        </w:rPr>
        <w:t xml:space="preserve">למקומות </w:t>
      </w:r>
      <w:bookmarkStart w:id="10471" w:name="_ETM_Q31_196020"/>
      <w:bookmarkEnd w:id="10471"/>
      <w:r>
        <w:rPr>
          <w:rtl/>
        </w:rPr>
        <w:t xml:space="preserve">בידור </w:t>
      </w:r>
      <w:bookmarkStart w:id="10472" w:name="_ETM_Q31_196470"/>
      <w:bookmarkEnd w:id="10472"/>
      <w:r>
        <w:rPr>
          <w:rFonts w:hint="cs"/>
          <w:rtl/>
        </w:rPr>
        <w:t xml:space="preserve">ולמקומות </w:t>
      </w:r>
      <w:bookmarkStart w:id="10473" w:name="_ETM_Q31_196800"/>
      <w:bookmarkEnd w:id="10473"/>
      <w:r>
        <w:rPr>
          <w:rtl/>
        </w:rPr>
        <w:t xml:space="preserve">ציבוריים </w:t>
      </w:r>
      <w:bookmarkStart w:id="10474" w:name="_ETM_Q31_197340"/>
      <w:bookmarkEnd w:id="10474"/>
      <w:r>
        <w:rPr>
          <w:rFonts w:hint="cs"/>
          <w:rtl/>
        </w:rPr>
        <w:t>(</w:t>
      </w:r>
      <w:r>
        <w:rPr>
          <w:rtl/>
        </w:rPr>
        <w:t xml:space="preserve">תיקון </w:t>
      </w:r>
      <w:bookmarkStart w:id="10475" w:name="_ETM_Q31_197640"/>
      <w:bookmarkEnd w:id="10475"/>
      <w:r>
        <w:rPr>
          <w:rFonts w:hint="eastAsia"/>
          <w:rtl/>
        </w:rPr>
        <w:t>–</w:t>
      </w:r>
      <w:r>
        <w:rPr>
          <w:rFonts w:hint="cs"/>
          <w:rtl/>
        </w:rPr>
        <w:t xml:space="preserve"> </w:t>
      </w:r>
      <w:r>
        <w:rPr>
          <w:rtl/>
        </w:rPr>
        <w:t xml:space="preserve">איסור </w:t>
      </w:r>
      <w:bookmarkStart w:id="10476" w:name="_ETM_Q31_197880"/>
      <w:bookmarkEnd w:id="10476"/>
      <w:r>
        <w:rPr>
          <w:rtl/>
        </w:rPr>
        <w:t xml:space="preserve">הפליה </w:t>
      </w:r>
      <w:bookmarkStart w:id="10477" w:name="_ETM_Q31_198210"/>
      <w:bookmarkEnd w:id="10477"/>
      <w:r>
        <w:rPr>
          <w:rtl/>
        </w:rPr>
        <w:t xml:space="preserve">בשל </w:t>
      </w:r>
      <w:bookmarkStart w:id="10478" w:name="_ETM_Q31_198450"/>
      <w:bookmarkStart w:id="10479" w:name="_ETM_Q31_198779"/>
      <w:bookmarkEnd w:id="10478"/>
      <w:bookmarkEnd w:id="10479"/>
      <w:r>
        <w:rPr>
          <w:rtl/>
        </w:rPr>
        <w:t xml:space="preserve">נשיאת </w:t>
      </w:r>
      <w:bookmarkStart w:id="10480" w:name="_ETM_Q31_199170"/>
      <w:bookmarkEnd w:id="10480"/>
      <w:r>
        <w:rPr>
          <w:rtl/>
        </w:rPr>
        <w:t>נשק</w:t>
      </w:r>
      <w:r>
        <w:rPr>
          <w:rFonts w:hint="cs"/>
          <w:rtl/>
        </w:rPr>
        <w:t>),</w:t>
      </w:r>
      <w:r>
        <w:rPr>
          <w:rtl/>
        </w:rPr>
        <w:t xml:space="preserve"> </w:t>
      </w:r>
      <w:bookmarkStart w:id="10481" w:name="_ETM_Q31_200100"/>
      <w:bookmarkEnd w:id="10481"/>
      <w:r>
        <w:rPr>
          <w:rtl/>
        </w:rPr>
        <w:t>ש</w:t>
      </w:r>
      <w:r>
        <w:rPr>
          <w:rFonts w:hint="cs"/>
          <w:rtl/>
        </w:rPr>
        <w:t xml:space="preserve">ל </w:t>
      </w:r>
      <w:r>
        <w:rPr>
          <w:rtl/>
        </w:rPr>
        <w:t xml:space="preserve">חבר </w:t>
      </w:r>
      <w:bookmarkStart w:id="10482" w:name="_ETM_Q31_200579"/>
      <w:bookmarkEnd w:id="10482"/>
      <w:r>
        <w:rPr>
          <w:rtl/>
        </w:rPr>
        <w:t xml:space="preserve">הכנסת </w:t>
      </w:r>
      <w:bookmarkStart w:id="10483" w:name="_ETM_Q31_200760"/>
      <w:bookmarkEnd w:id="10483"/>
      <w:r>
        <w:rPr>
          <w:rtl/>
        </w:rPr>
        <w:t xml:space="preserve">אמיר </w:t>
      </w:r>
      <w:bookmarkStart w:id="10484" w:name="_ETM_Q31_200910"/>
      <w:bookmarkEnd w:id="10484"/>
      <w:r>
        <w:rPr>
          <w:rtl/>
        </w:rPr>
        <w:t>אוחנה</w:t>
      </w:r>
      <w:r>
        <w:rPr>
          <w:rFonts w:hint="cs"/>
          <w:rtl/>
        </w:rPr>
        <w:t>.</w:t>
      </w:r>
      <w:r>
        <w:rPr>
          <w:rtl/>
        </w:rPr>
        <w:t xml:space="preserve"> </w:t>
      </w:r>
      <w:bookmarkStart w:id="10485" w:name="_ETM_Q31_201270"/>
      <w:bookmarkEnd w:id="10485"/>
      <w:r>
        <w:rPr>
          <w:rtl/>
        </w:rPr>
        <w:t>בבקשה</w:t>
      </w:r>
      <w:r>
        <w:rPr>
          <w:rFonts w:hint="cs"/>
          <w:rtl/>
        </w:rPr>
        <w:t>,</w:t>
      </w:r>
      <w:r>
        <w:rPr>
          <w:rtl/>
        </w:rPr>
        <w:t xml:space="preserve"> </w:t>
      </w:r>
      <w:bookmarkStart w:id="10486" w:name="_ETM_Q31_201750"/>
      <w:bookmarkEnd w:id="10486"/>
      <w:r>
        <w:rPr>
          <w:rtl/>
        </w:rPr>
        <w:t>אדוני</w:t>
      </w:r>
      <w:r>
        <w:rPr>
          <w:rFonts w:hint="cs"/>
          <w:rtl/>
        </w:rPr>
        <w:t xml:space="preserve"> ינמק את החוק. </w:t>
      </w:r>
    </w:p>
    <w:p w:rsidR="00201B44" w:rsidRDefault="00201B44" w:rsidP="00102049">
      <w:pPr>
        <w:rPr>
          <w:rtl/>
        </w:rPr>
      </w:pPr>
    </w:p>
    <w:p w:rsidR="00201B44" w:rsidRDefault="00201B44" w:rsidP="00102049">
      <w:pPr>
        <w:pStyle w:val="a4"/>
        <w:rPr>
          <w:rtl/>
        </w:rPr>
      </w:pPr>
      <w:bookmarkStart w:id="10487" w:name="ET_speaker_5466_5"/>
      <w:r w:rsidRPr="00A44C40">
        <w:rPr>
          <w:rStyle w:val="TagStyle"/>
          <w:rtl/>
        </w:rPr>
        <w:t xml:space="preserve"> &lt;&lt; דובר &gt;&gt;</w:t>
      </w:r>
      <w:r w:rsidRPr="00B47566">
        <w:rPr>
          <w:rStyle w:val="TagStyle"/>
          <w:rtl/>
        </w:rPr>
        <w:t xml:space="preserve"> </w:t>
      </w:r>
      <w:bookmarkStart w:id="10488" w:name="_Toc93525642"/>
      <w:bookmarkStart w:id="10489" w:name="_Toc93526265"/>
      <w:bookmarkStart w:id="10490" w:name="_Toc93526480"/>
      <w:r>
        <w:rPr>
          <w:rtl/>
        </w:rPr>
        <w:t>אמיר אוחנה (הליכוד):</w:t>
      </w:r>
      <w:bookmarkEnd w:id="10488"/>
      <w:bookmarkEnd w:id="10489"/>
      <w:bookmarkEnd w:id="10490"/>
      <w:r w:rsidRPr="00B47566">
        <w:rPr>
          <w:rStyle w:val="TagStyle"/>
          <w:rtl/>
        </w:rPr>
        <w:t xml:space="preserve"> </w:t>
      </w:r>
      <w:r w:rsidRPr="00A44C40">
        <w:rPr>
          <w:rStyle w:val="TagStyle"/>
          <w:rtl/>
        </w:rPr>
        <w:t>&lt;&lt; דובר &gt;&gt;</w:t>
      </w:r>
      <w:r>
        <w:rPr>
          <w:rtl/>
        </w:rPr>
        <w:t xml:space="preserve">   </w:t>
      </w:r>
      <w:bookmarkEnd w:id="10487"/>
    </w:p>
    <w:p w:rsidR="00201B44" w:rsidRDefault="00201B44" w:rsidP="000C1C23">
      <w:pPr>
        <w:rPr>
          <w:rtl/>
          <w:lang w:eastAsia="he-IL"/>
        </w:rPr>
      </w:pPr>
    </w:p>
    <w:p w:rsidR="00201B44" w:rsidRDefault="00201B44" w:rsidP="00102049">
      <w:pPr>
        <w:rPr>
          <w:rtl/>
        </w:rPr>
      </w:pPr>
      <w:bookmarkStart w:id="10491" w:name="_ETM_Q31_202400"/>
      <w:bookmarkStart w:id="10492" w:name="_ETM_Q31_208800"/>
      <w:bookmarkEnd w:id="10491"/>
      <w:bookmarkEnd w:id="10492"/>
      <w:r>
        <w:rPr>
          <w:rtl/>
        </w:rPr>
        <w:t xml:space="preserve">תודה </w:t>
      </w:r>
      <w:bookmarkStart w:id="10493" w:name="_ETM_Q31_209070"/>
      <w:bookmarkEnd w:id="10493"/>
      <w:r>
        <w:rPr>
          <w:rtl/>
        </w:rPr>
        <w:t>לך</w:t>
      </w:r>
      <w:r>
        <w:rPr>
          <w:rFonts w:hint="cs"/>
          <w:rtl/>
        </w:rPr>
        <w:t>,</w:t>
      </w:r>
      <w:r>
        <w:rPr>
          <w:rtl/>
        </w:rPr>
        <w:t xml:space="preserve"> </w:t>
      </w:r>
      <w:bookmarkStart w:id="10494" w:name="_ETM_Q31_209670"/>
      <w:bookmarkEnd w:id="10494"/>
      <w:r>
        <w:rPr>
          <w:rtl/>
        </w:rPr>
        <w:t xml:space="preserve">אדוני </w:t>
      </w:r>
      <w:bookmarkStart w:id="10495" w:name="_ETM_Q31_210060"/>
      <w:bookmarkEnd w:id="10495"/>
      <w:r>
        <w:rPr>
          <w:rtl/>
        </w:rPr>
        <w:t>היושב-ראש</w:t>
      </w:r>
      <w:r>
        <w:rPr>
          <w:rFonts w:hint="cs"/>
          <w:rtl/>
        </w:rPr>
        <w:t>.</w:t>
      </w:r>
      <w:r>
        <w:rPr>
          <w:rtl/>
        </w:rPr>
        <w:t xml:space="preserve"> </w:t>
      </w:r>
      <w:bookmarkStart w:id="10496" w:name="_ETM_Q31_212989"/>
      <w:bookmarkEnd w:id="10496"/>
      <w:r>
        <w:rPr>
          <w:rtl/>
        </w:rPr>
        <w:t xml:space="preserve">חברי </w:t>
      </w:r>
      <w:bookmarkStart w:id="10497" w:name="_ETM_Q31_213409"/>
      <w:bookmarkEnd w:id="10497"/>
      <w:r>
        <w:rPr>
          <w:rtl/>
        </w:rPr>
        <w:t xml:space="preserve">השר </w:t>
      </w:r>
      <w:bookmarkStart w:id="10498" w:name="_ETM_Q31_214159"/>
      <w:bookmarkEnd w:id="10498"/>
      <w:r>
        <w:rPr>
          <w:rtl/>
        </w:rPr>
        <w:t xml:space="preserve">חמד </w:t>
      </w:r>
      <w:bookmarkStart w:id="10499" w:name="_ETM_Q31_214519"/>
      <w:bookmarkEnd w:id="10499"/>
      <w:r>
        <w:rPr>
          <w:rtl/>
        </w:rPr>
        <w:t>עמאר</w:t>
      </w:r>
      <w:r>
        <w:rPr>
          <w:rFonts w:hint="cs"/>
          <w:rtl/>
        </w:rPr>
        <w:t>,</w:t>
      </w:r>
      <w:bookmarkStart w:id="10500" w:name="_ETM_Q31_217710"/>
      <w:bookmarkEnd w:id="10500"/>
      <w:r>
        <w:rPr>
          <w:rFonts w:hint="cs"/>
          <w:rtl/>
        </w:rPr>
        <w:t xml:space="preserve"> חב</w:t>
      </w:r>
      <w:r>
        <w:rPr>
          <w:rtl/>
        </w:rPr>
        <w:t xml:space="preserve">רי </w:t>
      </w:r>
      <w:bookmarkStart w:id="10501" w:name="_ETM_Q31_218129"/>
      <w:bookmarkEnd w:id="10501"/>
      <w:r>
        <w:rPr>
          <w:rtl/>
        </w:rPr>
        <w:t xml:space="preserve">כבוד </w:t>
      </w:r>
      <w:bookmarkStart w:id="10502" w:name="_ETM_Q31_218399"/>
      <w:bookmarkEnd w:id="10502"/>
      <w:r>
        <w:rPr>
          <w:rtl/>
        </w:rPr>
        <w:t>השר</w:t>
      </w:r>
      <w:r>
        <w:rPr>
          <w:rFonts w:hint="cs"/>
          <w:rtl/>
        </w:rPr>
        <w:t>.</w:t>
      </w:r>
    </w:p>
    <w:p w:rsidR="00201B44" w:rsidRDefault="00201B44" w:rsidP="00102049">
      <w:pPr>
        <w:rPr>
          <w:rtl/>
        </w:rPr>
      </w:pPr>
    </w:p>
    <w:p w:rsidR="00201B44" w:rsidRDefault="00201B44" w:rsidP="00102049">
      <w:pPr>
        <w:pStyle w:val="af6"/>
        <w:rPr>
          <w:rtl/>
        </w:rPr>
      </w:pPr>
      <w:r w:rsidRPr="00A44C40">
        <w:rPr>
          <w:rStyle w:val="TagStyle"/>
          <w:rtl/>
        </w:rPr>
        <w:t xml:space="preserve"> &lt;&lt; יור &gt;&gt;</w:t>
      </w:r>
      <w:r w:rsidRPr="00B47566">
        <w:rPr>
          <w:rStyle w:val="TagStyle"/>
          <w:rtl/>
        </w:rPr>
        <w:t xml:space="preserve"> </w:t>
      </w:r>
      <w:r>
        <w:rPr>
          <w:rtl/>
        </w:rPr>
        <w:t>היו"ר איתן גינזבורג:</w:t>
      </w:r>
      <w:r w:rsidRPr="00B47566">
        <w:rPr>
          <w:rStyle w:val="TagStyle"/>
          <w:rtl/>
        </w:rPr>
        <w:t xml:space="preserve"> </w:t>
      </w:r>
      <w:r w:rsidRPr="00A44C40">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rPr>
      </w:pPr>
      <w:bookmarkStart w:id="10503" w:name="_ETM_Q31_218000"/>
      <w:bookmarkStart w:id="10504" w:name="_ETM_Q31_217000"/>
      <w:bookmarkStart w:id="10505" w:name="_ETM_Q31_219760"/>
      <w:bookmarkEnd w:id="10503"/>
      <w:bookmarkEnd w:id="10504"/>
      <w:bookmarkEnd w:id="10505"/>
      <w:r>
        <w:rPr>
          <w:rtl/>
        </w:rPr>
        <w:t xml:space="preserve">כבוד </w:t>
      </w:r>
      <w:bookmarkStart w:id="10506" w:name="_ETM_Q31_219969"/>
      <w:bookmarkEnd w:id="10506"/>
      <w:r>
        <w:rPr>
          <w:rtl/>
        </w:rPr>
        <w:t xml:space="preserve">השר </w:t>
      </w:r>
      <w:bookmarkStart w:id="10507" w:name="_ETM_Q31_220210"/>
      <w:bookmarkEnd w:id="10507"/>
      <w:r>
        <w:rPr>
          <w:rFonts w:hint="cs"/>
          <w:rtl/>
        </w:rPr>
        <w:t xml:space="preserve">חמד </w:t>
      </w:r>
      <w:bookmarkStart w:id="10508" w:name="_ETM_Q31_219000"/>
      <w:bookmarkEnd w:id="10508"/>
      <w:r>
        <w:rPr>
          <w:rFonts w:hint="cs"/>
          <w:rtl/>
        </w:rPr>
        <w:t xml:space="preserve">עמאר. </w:t>
      </w:r>
    </w:p>
    <w:p w:rsidR="00201B44" w:rsidRDefault="00201B44" w:rsidP="00102049">
      <w:pPr>
        <w:rPr>
          <w:rtl/>
        </w:rPr>
      </w:pPr>
      <w:bookmarkStart w:id="10509" w:name="_ETM_Q31_223000"/>
      <w:bookmarkEnd w:id="10509"/>
    </w:p>
    <w:p w:rsidR="00201B44" w:rsidRDefault="00201B44" w:rsidP="00102049">
      <w:pPr>
        <w:pStyle w:val="-"/>
        <w:rPr>
          <w:rtl/>
        </w:rPr>
      </w:pPr>
      <w:bookmarkStart w:id="10510" w:name="ET_speakercontinue_5466_7"/>
      <w:r w:rsidRPr="00A44C40">
        <w:rPr>
          <w:rStyle w:val="TagStyle"/>
          <w:rtl/>
        </w:rPr>
        <w:t xml:space="preserve"> &lt;&lt; דובר_המשך &gt;&gt;</w:t>
      </w:r>
      <w:r w:rsidRPr="00B47566">
        <w:rPr>
          <w:rStyle w:val="TagStyle"/>
          <w:rtl/>
        </w:rPr>
        <w:t xml:space="preserve"> </w:t>
      </w:r>
      <w:r>
        <w:rPr>
          <w:rtl/>
        </w:rPr>
        <w:t>אמיר אוחנה (הליכוד):</w:t>
      </w:r>
      <w:r w:rsidRPr="00B47566">
        <w:rPr>
          <w:rStyle w:val="TagStyle"/>
          <w:rtl/>
        </w:rPr>
        <w:t xml:space="preserve"> </w:t>
      </w:r>
      <w:r w:rsidRPr="00A44C40">
        <w:rPr>
          <w:rStyle w:val="TagStyle"/>
          <w:rtl/>
        </w:rPr>
        <w:t>&lt;&lt; דובר_המשך &gt;&gt;</w:t>
      </w:r>
      <w:r>
        <w:rPr>
          <w:rtl/>
        </w:rPr>
        <w:t xml:space="preserve">   </w:t>
      </w:r>
      <w:bookmarkEnd w:id="10510"/>
    </w:p>
    <w:p w:rsidR="00201B44" w:rsidRDefault="00201B44" w:rsidP="000C1C23">
      <w:pPr>
        <w:rPr>
          <w:rtl/>
          <w:lang w:eastAsia="he-IL"/>
        </w:rPr>
      </w:pPr>
    </w:p>
    <w:p w:rsidR="00201B44" w:rsidRDefault="00201B44" w:rsidP="00102049">
      <w:pPr>
        <w:rPr>
          <w:rtl/>
        </w:rPr>
      </w:pPr>
      <w:bookmarkStart w:id="10511" w:name="_ETM_Q31_220000"/>
      <w:bookmarkStart w:id="10512" w:name="_ETM_Q31_220449"/>
      <w:bookmarkStart w:id="10513" w:name="_ETM_Q31_220659"/>
      <w:bookmarkStart w:id="10514" w:name="_ETM_Q31_222050"/>
      <w:bookmarkEnd w:id="10511"/>
      <w:bookmarkEnd w:id="10512"/>
      <w:bookmarkEnd w:id="10513"/>
      <w:bookmarkEnd w:id="10514"/>
      <w:r>
        <w:rPr>
          <w:rtl/>
        </w:rPr>
        <w:t xml:space="preserve">כבוד </w:t>
      </w:r>
      <w:bookmarkStart w:id="10515" w:name="_ETM_Q31_222260"/>
      <w:bookmarkEnd w:id="10515"/>
      <w:r>
        <w:rPr>
          <w:rtl/>
        </w:rPr>
        <w:t>השר</w:t>
      </w:r>
      <w:r>
        <w:rPr>
          <w:rFonts w:hint="cs"/>
          <w:rtl/>
        </w:rPr>
        <w:t>,</w:t>
      </w:r>
      <w:r>
        <w:rPr>
          <w:rtl/>
        </w:rPr>
        <w:t xml:space="preserve"> </w:t>
      </w:r>
      <w:bookmarkStart w:id="10516" w:name="_ETM_Q31_222590"/>
      <w:bookmarkEnd w:id="10516"/>
      <w:r>
        <w:rPr>
          <w:rtl/>
        </w:rPr>
        <w:t xml:space="preserve">הייתי </w:t>
      </w:r>
      <w:bookmarkStart w:id="10517" w:name="_ETM_Q31_222830"/>
      <w:bookmarkEnd w:id="10517"/>
      <w:r>
        <w:rPr>
          <w:rtl/>
        </w:rPr>
        <w:t xml:space="preserve">שמח </w:t>
      </w:r>
      <w:bookmarkStart w:id="10518" w:name="_ETM_Q31_223250"/>
      <w:bookmarkEnd w:id="10518"/>
      <w:r>
        <w:rPr>
          <w:rtl/>
        </w:rPr>
        <w:t xml:space="preserve">אם </w:t>
      </w:r>
      <w:bookmarkStart w:id="10519" w:name="_ETM_Q31_223340"/>
      <w:bookmarkEnd w:id="10519"/>
      <w:r>
        <w:rPr>
          <w:rtl/>
        </w:rPr>
        <w:t xml:space="preserve">לפחות </w:t>
      </w:r>
      <w:bookmarkStart w:id="10520" w:name="_ETM_Q31_223670"/>
      <w:bookmarkEnd w:id="10520"/>
      <w:r>
        <w:rPr>
          <w:rtl/>
        </w:rPr>
        <w:t xml:space="preserve">היית </w:t>
      </w:r>
      <w:bookmarkStart w:id="10521" w:name="_ETM_Q31_223909"/>
      <w:bookmarkEnd w:id="10521"/>
      <w:r>
        <w:rPr>
          <w:rtl/>
        </w:rPr>
        <w:t>שומע</w:t>
      </w:r>
      <w:r>
        <w:rPr>
          <w:rFonts w:hint="cs"/>
          <w:rtl/>
        </w:rPr>
        <w:t>,</w:t>
      </w:r>
      <w:r>
        <w:rPr>
          <w:rtl/>
        </w:rPr>
        <w:t xml:space="preserve"> </w:t>
      </w:r>
      <w:bookmarkStart w:id="10522" w:name="_ETM_Q31_224300"/>
      <w:bookmarkEnd w:id="10522"/>
      <w:r>
        <w:rPr>
          <w:rtl/>
        </w:rPr>
        <w:t xml:space="preserve">אני </w:t>
      </w:r>
      <w:bookmarkStart w:id="10523" w:name="_ETM_Q31_224390"/>
      <w:bookmarkEnd w:id="10523"/>
      <w:r>
        <w:rPr>
          <w:rtl/>
        </w:rPr>
        <w:t xml:space="preserve">חושב </w:t>
      </w:r>
      <w:bookmarkStart w:id="10524" w:name="_ETM_Q31_224630"/>
      <w:bookmarkEnd w:id="10524"/>
      <w:r>
        <w:rPr>
          <w:rtl/>
        </w:rPr>
        <w:t xml:space="preserve">שאתה </w:t>
      </w:r>
      <w:bookmarkStart w:id="10525" w:name="_ETM_Q31_225710"/>
      <w:bookmarkEnd w:id="10525"/>
      <w:r>
        <w:rPr>
          <w:rtl/>
        </w:rPr>
        <w:t xml:space="preserve">תזדהה </w:t>
      </w:r>
      <w:bookmarkStart w:id="10526" w:name="_ETM_Q31_226190"/>
      <w:bookmarkEnd w:id="10526"/>
      <w:r>
        <w:rPr>
          <w:rtl/>
        </w:rPr>
        <w:t xml:space="preserve">עם </w:t>
      </w:r>
      <w:bookmarkStart w:id="10527" w:name="_ETM_Q31_226310"/>
      <w:bookmarkEnd w:id="10527"/>
      <w:r>
        <w:rPr>
          <w:rtl/>
        </w:rPr>
        <w:t xml:space="preserve">הנימוקים </w:t>
      </w:r>
      <w:bookmarkStart w:id="10528" w:name="_ETM_Q31_226880"/>
      <w:bookmarkEnd w:id="10528"/>
      <w:r>
        <w:rPr>
          <w:rtl/>
        </w:rPr>
        <w:t xml:space="preserve">כאן </w:t>
      </w:r>
      <w:bookmarkStart w:id="10529" w:name="_ETM_Q31_227120"/>
      <w:bookmarkEnd w:id="10529"/>
      <w:r>
        <w:rPr>
          <w:rtl/>
        </w:rPr>
        <w:t xml:space="preserve">של </w:t>
      </w:r>
      <w:bookmarkStart w:id="10530" w:name="_ETM_Q31_227300"/>
      <w:bookmarkEnd w:id="10530"/>
      <w:r>
        <w:rPr>
          <w:rtl/>
        </w:rPr>
        <w:t xml:space="preserve">הצעת </w:t>
      </w:r>
      <w:bookmarkStart w:id="10531" w:name="_ETM_Q31_227630"/>
      <w:bookmarkEnd w:id="10531"/>
      <w:r>
        <w:rPr>
          <w:rtl/>
        </w:rPr>
        <w:t>החוק</w:t>
      </w:r>
      <w:r>
        <w:rPr>
          <w:rFonts w:hint="cs"/>
          <w:rtl/>
        </w:rPr>
        <w:t>.</w:t>
      </w:r>
    </w:p>
    <w:p w:rsidR="00201B44" w:rsidRDefault="00201B44" w:rsidP="00102049">
      <w:pPr>
        <w:rPr>
          <w:rtl/>
        </w:rPr>
      </w:pPr>
    </w:p>
    <w:p w:rsidR="00201B44" w:rsidRDefault="00201B44" w:rsidP="00D347A5">
      <w:pPr>
        <w:rPr>
          <w:rtl/>
        </w:rPr>
      </w:pPr>
      <w:bookmarkStart w:id="10532" w:name="_ETM_Q31_226000"/>
      <w:bookmarkStart w:id="10533" w:name="_ETM_Q31_231690"/>
      <w:bookmarkEnd w:id="10532"/>
      <w:bookmarkEnd w:id="10533"/>
      <w:r>
        <w:rPr>
          <w:rtl/>
        </w:rPr>
        <w:t xml:space="preserve">אדוני </w:t>
      </w:r>
      <w:bookmarkStart w:id="10534" w:name="_ETM_Q31_231989"/>
      <w:bookmarkEnd w:id="10534"/>
      <w:r>
        <w:rPr>
          <w:rtl/>
        </w:rPr>
        <w:t>היושב-ראש</w:t>
      </w:r>
      <w:r>
        <w:rPr>
          <w:rFonts w:hint="cs"/>
          <w:rtl/>
        </w:rPr>
        <w:t>,</w:t>
      </w:r>
      <w:r>
        <w:rPr>
          <w:rtl/>
        </w:rPr>
        <w:t xml:space="preserve"> </w:t>
      </w:r>
      <w:bookmarkStart w:id="10535" w:name="_ETM_Q31_232440"/>
      <w:bookmarkEnd w:id="10535"/>
      <w:r>
        <w:rPr>
          <w:rtl/>
        </w:rPr>
        <w:t xml:space="preserve">אני </w:t>
      </w:r>
      <w:bookmarkStart w:id="10536" w:name="_ETM_Q31_232829"/>
      <w:bookmarkEnd w:id="10536"/>
      <w:r>
        <w:rPr>
          <w:rtl/>
        </w:rPr>
        <w:t xml:space="preserve">נכנסתי </w:t>
      </w:r>
      <w:bookmarkStart w:id="10537" w:name="_ETM_Q31_233219"/>
      <w:bookmarkEnd w:id="10537"/>
      <w:r>
        <w:rPr>
          <w:rtl/>
        </w:rPr>
        <w:t>לכנסת</w:t>
      </w:r>
      <w:r w:rsidR="00BD5F2C">
        <w:rPr>
          <w:rFonts w:hint="cs"/>
          <w:rtl/>
        </w:rPr>
        <w:t>,</w:t>
      </w:r>
      <w:r>
        <w:rPr>
          <w:rtl/>
        </w:rPr>
        <w:t xml:space="preserve"> </w:t>
      </w:r>
      <w:bookmarkStart w:id="10538" w:name="_ETM_Q31_234559"/>
      <w:bookmarkEnd w:id="10538"/>
      <w:r>
        <w:rPr>
          <w:rtl/>
        </w:rPr>
        <w:t xml:space="preserve">הצטרפתי </w:t>
      </w:r>
      <w:bookmarkStart w:id="10539" w:name="_ETM_Q31_236679"/>
      <w:bookmarkEnd w:id="10539"/>
      <w:r>
        <w:rPr>
          <w:rtl/>
        </w:rPr>
        <w:t>ו</w:t>
      </w:r>
      <w:r>
        <w:rPr>
          <w:rFonts w:hint="cs"/>
          <w:rtl/>
        </w:rPr>
        <w:t>הו</w:t>
      </w:r>
      <w:r>
        <w:rPr>
          <w:rtl/>
        </w:rPr>
        <w:t>שבעת</w:t>
      </w:r>
      <w:r w:rsidR="00BD5F2C">
        <w:rPr>
          <w:rFonts w:hint="cs"/>
          <w:rtl/>
        </w:rPr>
        <w:t>י</w:t>
      </w:r>
      <w:r>
        <w:rPr>
          <w:rtl/>
        </w:rPr>
        <w:t xml:space="preserve"> </w:t>
      </w:r>
      <w:bookmarkStart w:id="10540" w:name="_ETM_Q31_237699"/>
      <w:bookmarkEnd w:id="10540"/>
      <w:r>
        <w:rPr>
          <w:rtl/>
        </w:rPr>
        <w:t xml:space="preserve">בדצמבר </w:t>
      </w:r>
      <w:bookmarkStart w:id="10541" w:name="_ETM_Q31_238480"/>
      <w:bookmarkEnd w:id="10541"/>
      <w:r>
        <w:rPr>
          <w:rtl/>
        </w:rPr>
        <w:t>2015</w:t>
      </w:r>
      <w:r>
        <w:rPr>
          <w:rFonts w:hint="cs"/>
          <w:rtl/>
        </w:rPr>
        <w:t xml:space="preserve">. באותו </w:t>
      </w:r>
      <w:bookmarkStart w:id="10542" w:name="_ETM_Q31_241299"/>
      <w:bookmarkStart w:id="10543" w:name="_ETM_Q31_241629"/>
      <w:bookmarkEnd w:id="10542"/>
      <w:bookmarkEnd w:id="10543"/>
      <w:r>
        <w:rPr>
          <w:rtl/>
        </w:rPr>
        <w:t xml:space="preserve">שבוע </w:t>
      </w:r>
      <w:bookmarkStart w:id="10544" w:name="_ETM_Q31_243270"/>
      <w:bookmarkEnd w:id="10544"/>
      <w:r>
        <w:rPr>
          <w:rtl/>
        </w:rPr>
        <w:t xml:space="preserve">שבו </w:t>
      </w:r>
      <w:bookmarkStart w:id="10545" w:name="_ETM_Q31_243600"/>
      <w:bookmarkEnd w:id="10545"/>
      <w:r>
        <w:rPr>
          <w:rtl/>
        </w:rPr>
        <w:t xml:space="preserve">זה </w:t>
      </w:r>
      <w:bookmarkStart w:id="10546" w:name="_ETM_Q31_243750"/>
      <w:bookmarkEnd w:id="10546"/>
      <w:r>
        <w:rPr>
          <w:rtl/>
        </w:rPr>
        <w:t>קרה</w:t>
      </w:r>
      <w:r>
        <w:rPr>
          <w:rFonts w:hint="cs"/>
          <w:rtl/>
        </w:rPr>
        <w:t>,</w:t>
      </w:r>
      <w:r>
        <w:rPr>
          <w:rtl/>
        </w:rPr>
        <w:t xml:space="preserve"> </w:t>
      </w:r>
      <w:bookmarkStart w:id="10547" w:name="_ETM_Q31_246100"/>
      <w:bookmarkEnd w:id="10547"/>
      <w:r>
        <w:rPr>
          <w:rtl/>
        </w:rPr>
        <w:t xml:space="preserve">אירע </w:t>
      </w:r>
      <w:bookmarkStart w:id="10548" w:name="_ETM_Q31_246520"/>
      <w:bookmarkEnd w:id="10548"/>
      <w:r>
        <w:rPr>
          <w:rtl/>
        </w:rPr>
        <w:t xml:space="preserve">פיגוע </w:t>
      </w:r>
      <w:bookmarkStart w:id="10549" w:name="_ETM_Q31_247389"/>
      <w:bookmarkEnd w:id="10549"/>
      <w:r>
        <w:rPr>
          <w:rtl/>
        </w:rPr>
        <w:t xml:space="preserve">שבו </w:t>
      </w:r>
      <w:bookmarkStart w:id="10550" w:name="_ETM_Q31_248109"/>
      <w:bookmarkEnd w:id="10550"/>
      <w:r>
        <w:rPr>
          <w:rtl/>
        </w:rPr>
        <w:t xml:space="preserve">המחבל </w:t>
      </w:r>
      <w:bookmarkStart w:id="10551" w:name="_ETM_Q31_249189"/>
      <w:bookmarkEnd w:id="10551"/>
      <w:r>
        <w:rPr>
          <w:rtl/>
        </w:rPr>
        <w:t xml:space="preserve">נשאת </w:t>
      </w:r>
      <w:bookmarkStart w:id="10552" w:name="_ETM_Q31_249609"/>
      <w:bookmarkEnd w:id="10552"/>
      <w:r>
        <w:rPr>
          <w:rtl/>
        </w:rPr>
        <w:t xml:space="preserve">מלחם </w:t>
      </w:r>
      <w:bookmarkStart w:id="10553" w:name="_ETM_Q31_250119"/>
      <w:bookmarkEnd w:id="10553"/>
      <w:r>
        <w:rPr>
          <w:rtl/>
        </w:rPr>
        <w:t xml:space="preserve">שלף </w:t>
      </w:r>
      <w:bookmarkStart w:id="10554" w:name="_ETM_Q31_251920"/>
      <w:bookmarkEnd w:id="10554"/>
      <w:r>
        <w:rPr>
          <w:rtl/>
        </w:rPr>
        <w:t xml:space="preserve">נשק </w:t>
      </w:r>
      <w:bookmarkStart w:id="10555" w:name="_ETM_Q31_252490"/>
      <w:bookmarkEnd w:id="10555"/>
      <w:r>
        <w:rPr>
          <w:rtl/>
        </w:rPr>
        <w:t xml:space="preserve">בלב </w:t>
      </w:r>
      <w:bookmarkStart w:id="10556" w:name="_ETM_Q31_252970"/>
      <w:bookmarkEnd w:id="10556"/>
      <w:r>
        <w:rPr>
          <w:rtl/>
        </w:rPr>
        <w:t xml:space="preserve">תל </w:t>
      </w:r>
      <w:bookmarkStart w:id="10557" w:name="_ETM_Q31_253150"/>
      <w:bookmarkEnd w:id="10557"/>
      <w:r>
        <w:rPr>
          <w:rtl/>
        </w:rPr>
        <w:t>אביב</w:t>
      </w:r>
      <w:r>
        <w:rPr>
          <w:rFonts w:hint="cs"/>
          <w:rtl/>
        </w:rPr>
        <w:t>,</w:t>
      </w:r>
      <w:r>
        <w:rPr>
          <w:rtl/>
        </w:rPr>
        <w:t xml:space="preserve"> </w:t>
      </w:r>
      <w:bookmarkStart w:id="10558" w:name="_ETM_Q31_253569"/>
      <w:bookmarkEnd w:id="10558"/>
      <w:r>
        <w:rPr>
          <w:rFonts w:hint="cs"/>
          <w:rtl/>
        </w:rPr>
        <w:t>ב</w:t>
      </w:r>
      <w:r>
        <w:rPr>
          <w:rtl/>
        </w:rPr>
        <w:t xml:space="preserve">יום </w:t>
      </w:r>
      <w:bookmarkStart w:id="10559" w:name="_ETM_Q31_253840"/>
      <w:bookmarkEnd w:id="10559"/>
      <w:r>
        <w:rPr>
          <w:rtl/>
        </w:rPr>
        <w:t>שישי</w:t>
      </w:r>
      <w:r>
        <w:rPr>
          <w:rFonts w:hint="cs"/>
          <w:rtl/>
        </w:rPr>
        <w:t>,</w:t>
      </w:r>
      <w:r>
        <w:rPr>
          <w:rtl/>
        </w:rPr>
        <w:t xml:space="preserve"> </w:t>
      </w:r>
      <w:bookmarkStart w:id="10560" w:name="_ETM_Q31_254440"/>
      <w:bookmarkEnd w:id="10560"/>
      <w:r>
        <w:rPr>
          <w:rFonts w:hint="cs"/>
          <w:rtl/>
        </w:rPr>
        <w:t>ב</w:t>
      </w:r>
      <w:r>
        <w:rPr>
          <w:rtl/>
        </w:rPr>
        <w:t>צ</w:t>
      </w:r>
      <w:r>
        <w:rPr>
          <w:rFonts w:hint="cs"/>
          <w:rtl/>
        </w:rPr>
        <w:t>ו</w:t>
      </w:r>
      <w:r>
        <w:rPr>
          <w:rtl/>
        </w:rPr>
        <w:t xml:space="preserve">הרי </w:t>
      </w:r>
      <w:bookmarkStart w:id="10561" w:name="_ETM_Q31_254920"/>
      <w:bookmarkEnd w:id="10561"/>
      <w:r>
        <w:rPr>
          <w:rtl/>
        </w:rPr>
        <w:t xml:space="preserve">יום </w:t>
      </w:r>
      <w:bookmarkStart w:id="10562" w:name="_ETM_Q31_255100"/>
      <w:bookmarkEnd w:id="10562"/>
      <w:r>
        <w:rPr>
          <w:rtl/>
        </w:rPr>
        <w:t>שישי</w:t>
      </w:r>
      <w:r>
        <w:rPr>
          <w:rFonts w:hint="cs"/>
          <w:rtl/>
        </w:rPr>
        <w:t>, 1 בינואר 2016,</w:t>
      </w:r>
      <w:bookmarkStart w:id="10563" w:name="_ETM_Q31_256030"/>
      <w:bookmarkEnd w:id="10563"/>
      <w:r>
        <w:rPr>
          <w:rtl/>
        </w:rPr>
        <w:t xml:space="preserve"> </w:t>
      </w:r>
      <w:bookmarkStart w:id="10564" w:name="_ETM_Q31_259970"/>
      <w:bookmarkEnd w:id="10564"/>
      <w:r>
        <w:rPr>
          <w:rtl/>
        </w:rPr>
        <w:t xml:space="preserve">ורצח </w:t>
      </w:r>
      <w:bookmarkStart w:id="10565" w:name="_ETM_Q31_262050"/>
      <w:bookmarkEnd w:id="10565"/>
      <w:r>
        <w:rPr>
          <w:rtl/>
        </w:rPr>
        <w:t xml:space="preserve">את </w:t>
      </w:r>
      <w:bookmarkStart w:id="10566" w:name="_ETM_Q31_262410"/>
      <w:bookmarkEnd w:id="10566"/>
      <w:r>
        <w:rPr>
          <w:rtl/>
        </w:rPr>
        <w:t xml:space="preserve">אלון </w:t>
      </w:r>
      <w:bookmarkStart w:id="10567" w:name="_ETM_Q31_262709"/>
      <w:bookmarkEnd w:id="10567"/>
      <w:r>
        <w:rPr>
          <w:rFonts w:hint="cs"/>
          <w:rtl/>
        </w:rPr>
        <w:t>בקל</w:t>
      </w:r>
      <w:r w:rsidR="00D347A5">
        <w:rPr>
          <w:rFonts w:hint="cs"/>
          <w:rtl/>
        </w:rPr>
        <w:t>,</w:t>
      </w:r>
      <w:r>
        <w:rPr>
          <w:rFonts w:hint="cs"/>
          <w:rtl/>
        </w:rPr>
        <w:t xml:space="preserve"> </w:t>
      </w:r>
      <w:bookmarkStart w:id="10568" w:name="_ETM_Q31_263100"/>
      <w:bookmarkEnd w:id="10568"/>
      <w:r>
        <w:rPr>
          <w:rtl/>
        </w:rPr>
        <w:t xml:space="preserve">שהיה </w:t>
      </w:r>
      <w:bookmarkStart w:id="10569" w:name="_ETM_Q31_263370"/>
      <w:bookmarkEnd w:id="10569"/>
      <w:r>
        <w:rPr>
          <w:rtl/>
        </w:rPr>
        <w:t xml:space="preserve">ממנהלי </w:t>
      </w:r>
      <w:bookmarkStart w:id="10570" w:name="_ETM_Q31_264030"/>
      <w:bookmarkEnd w:id="10570"/>
      <w:r w:rsidR="00BD5F2C">
        <w:rPr>
          <w:rFonts w:hint="cs"/>
          <w:rtl/>
        </w:rPr>
        <w:t>ה</w:t>
      </w:r>
      <w:r>
        <w:rPr>
          <w:rtl/>
        </w:rPr>
        <w:t>פ</w:t>
      </w:r>
      <w:r>
        <w:rPr>
          <w:rFonts w:hint="cs"/>
          <w:rtl/>
        </w:rPr>
        <w:t>אב</w:t>
      </w:r>
      <w:r>
        <w:rPr>
          <w:rtl/>
        </w:rPr>
        <w:t xml:space="preserve"> </w:t>
      </w:r>
      <w:bookmarkStart w:id="10571" w:name="_ETM_Q31_264270"/>
      <w:bookmarkEnd w:id="10571"/>
      <w:r>
        <w:rPr>
          <w:rtl/>
        </w:rPr>
        <w:t>ס</w:t>
      </w:r>
      <w:r>
        <w:rPr>
          <w:rFonts w:hint="cs"/>
          <w:rtl/>
        </w:rPr>
        <w:t>י</w:t>
      </w:r>
      <w:r>
        <w:rPr>
          <w:rtl/>
        </w:rPr>
        <w:t>מט</w:t>
      </w:r>
      <w:r>
        <w:rPr>
          <w:rFonts w:hint="cs"/>
          <w:rtl/>
        </w:rPr>
        <w:t>א,</w:t>
      </w:r>
      <w:r>
        <w:rPr>
          <w:rtl/>
        </w:rPr>
        <w:t xml:space="preserve"> </w:t>
      </w:r>
      <w:bookmarkStart w:id="10572" w:name="_ETM_Q31_265170"/>
      <w:bookmarkEnd w:id="10572"/>
      <w:r>
        <w:rPr>
          <w:rtl/>
        </w:rPr>
        <w:t xml:space="preserve">ואת </w:t>
      </w:r>
      <w:bookmarkStart w:id="10573" w:name="_ETM_Q31_265500"/>
      <w:bookmarkEnd w:id="10573"/>
      <w:r>
        <w:rPr>
          <w:rtl/>
        </w:rPr>
        <w:t xml:space="preserve">שמעון </w:t>
      </w:r>
      <w:bookmarkStart w:id="10574" w:name="_ETM_Q31_265890"/>
      <w:bookmarkEnd w:id="10574"/>
      <w:r>
        <w:rPr>
          <w:rtl/>
        </w:rPr>
        <w:t>רוי</w:t>
      </w:r>
      <w:r>
        <w:rPr>
          <w:rFonts w:hint="cs"/>
          <w:rtl/>
        </w:rPr>
        <w:t>מי,</w:t>
      </w:r>
      <w:bookmarkStart w:id="10575" w:name="_ETM_Q31_266280"/>
      <w:bookmarkEnd w:id="10575"/>
      <w:r>
        <w:rPr>
          <w:rFonts w:hint="cs"/>
          <w:rtl/>
        </w:rPr>
        <w:t xml:space="preserve"> </w:t>
      </w:r>
      <w:r>
        <w:rPr>
          <w:rtl/>
        </w:rPr>
        <w:t xml:space="preserve">ולאחר </w:t>
      </w:r>
      <w:bookmarkStart w:id="10576" w:name="_ETM_Q31_267649"/>
      <w:bookmarkEnd w:id="10576"/>
      <w:r>
        <w:rPr>
          <w:rtl/>
        </w:rPr>
        <w:t xml:space="preserve">מכן </w:t>
      </w:r>
      <w:bookmarkStart w:id="10577" w:name="_ETM_Q31_267950"/>
      <w:bookmarkEnd w:id="10577"/>
      <w:r>
        <w:rPr>
          <w:rtl/>
        </w:rPr>
        <w:t xml:space="preserve">במנוסתו </w:t>
      </w:r>
      <w:bookmarkStart w:id="10578" w:name="_ETM_Q31_268700"/>
      <w:bookmarkEnd w:id="10578"/>
      <w:r>
        <w:rPr>
          <w:rtl/>
        </w:rPr>
        <w:t xml:space="preserve">רצח </w:t>
      </w:r>
      <w:bookmarkStart w:id="10579" w:name="_ETM_Q31_269119"/>
      <w:bookmarkEnd w:id="10579"/>
      <w:r>
        <w:rPr>
          <w:rtl/>
        </w:rPr>
        <w:t xml:space="preserve">את </w:t>
      </w:r>
      <w:bookmarkStart w:id="10580" w:name="_ETM_Q31_269240"/>
      <w:bookmarkEnd w:id="10580"/>
      <w:r>
        <w:rPr>
          <w:rtl/>
        </w:rPr>
        <w:t xml:space="preserve">נהג </w:t>
      </w:r>
      <w:bookmarkStart w:id="10581" w:name="_ETM_Q31_269569"/>
      <w:bookmarkEnd w:id="10581"/>
      <w:r>
        <w:rPr>
          <w:rtl/>
        </w:rPr>
        <w:t xml:space="preserve">המונית </w:t>
      </w:r>
      <w:bookmarkStart w:id="10582" w:name="_ETM_Q31_270350"/>
      <w:bookmarkEnd w:id="10582"/>
      <w:r>
        <w:rPr>
          <w:rtl/>
        </w:rPr>
        <w:t xml:space="preserve">אמין </w:t>
      </w:r>
      <w:bookmarkStart w:id="10583" w:name="_ETM_Q31_270649"/>
      <w:bookmarkEnd w:id="10583"/>
      <w:r>
        <w:rPr>
          <w:rtl/>
        </w:rPr>
        <w:t>שעבאן</w:t>
      </w:r>
      <w:r>
        <w:rPr>
          <w:rFonts w:hint="cs"/>
          <w:rtl/>
        </w:rPr>
        <w:t>,</w:t>
      </w:r>
      <w:r>
        <w:rPr>
          <w:rtl/>
        </w:rPr>
        <w:t xml:space="preserve"> </w:t>
      </w:r>
      <w:bookmarkStart w:id="10584" w:name="_ETM_Q31_271850"/>
      <w:bookmarkEnd w:id="10584"/>
      <w:r>
        <w:rPr>
          <w:rtl/>
        </w:rPr>
        <w:t xml:space="preserve">תושב </w:t>
      </w:r>
      <w:bookmarkStart w:id="10585" w:name="_ETM_Q31_272390"/>
      <w:bookmarkEnd w:id="10585"/>
      <w:r>
        <w:rPr>
          <w:rtl/>
        </w:rPr>
        <w:t>לוד</w:t>
      </w:r>
      <w:r>
        <w:rPr>
          <w:rFonts w:hint="cs"/>
          <w:rtl/>
        </w:rPr>
        <w:t>.</w:t>
      </w:r>
      <w:r>
        <w:rPr>
          <w:rtl/>
        </w:rPr>
        <w:t xml:space="preserve"> </w:t>
      </w:r>
      <w:bookmarkStart w:id="10586" w:name="_ETM_Q31_274200"/>
      <w:bookmarkEnd w:id="10586"/>
      <w:r>
        <w:rPr>
          <w:rtl/>
        </w:rPr>
        <w:t xml:space="preserve">לקח </w:t>
      </w:r>
      <w:bookmarkStart w:id="10587" w:name="_ETM_Q31_274740"/>
      <w:bookmarkEnd w:id="10587"/>
      <w:r>
        <w:rPr>
          <w:rtl/>
        </w:rPr>
        <w:t xml:space="preserve">שבוע </w:t>
      </w:r>
      <w:bookmarkStart w:id="10588" w:name="_ETM_Q31_276410"/>
      <w:bookmarkEnd w:id="10588"/>
      <w:r>
        <w:rPr>
          <w:rtl/>
        </w:rPr>
        <w:t xml:space="preserve">עד </w:t>
      </w:r>
      <w:bookmarkStart w:id="10589" w:name="_ETM_Q31_276620"/>
      <w:bookmarkEnd w:id="10589"/>
      <w:r>
        <w:rPr>
          <w:rtl/>
        </w:rPr>
        <w:t>ש</w:t>
      </w:r>
      <w:r>
        <w:rPr>
          <w:rFonts w:hint="cs"/>
          <w:rtl/>
        </w:rPr>
        <w:t xml:space="preserve">הוא </w:t>
      </w:r>
      <w:r>
        <w:rPr>
          <w:rtl/>
        </w:rPr>
        <w:t xml:space="preserve">נתפס </w:t>
      </w:r>
      <w:bookmarkStart w:id="10590" w:name="_ETM_Q31_277490"/>
      <w:bookmarkEnd w:id="10590"/>
      <w:r>
        <w:rPr>
          <w:rtl/>
        </w:rPr>
        <w:t>ע</w:t>
      </w:r>
      <w:r>
        <w:rPr>
          <w:rFonts w:hint="cs"/>
          <w:rtl/>
        </w:rPr>
        <w:t xml:space="preserve">ל </w:t>
      </w:r>
      <w:r>
        <w:rPr>
          <w:rtl/>
        </w:rPr>
        <w:t>י</w:t>
      </w:r>
      <w:r>
        <w:rPr>
          <w:rFonts w:hint="cs"/>
          <w:rtl/>
        </w:rPr>
        <w:t>די</w:t>
      </w:r>
      <w:bookmarkStart w:id="10591" w:name="_ETM_Q31_277790"/>
      <w:bookmarkEnd w:id="10591"/>
      <w:r>
        <w:rPr>
          <w:rFonts w:hint="cs"/>
          <w:rtl/>
        </w:rPr>
        <w:t xml:space="preserve"> </w:t>
      </w:r>
      <w:bookmarkStart w:id="10592" w:name="_ETM_Q31_278000"/>
      <w:bookmarkEnd w:id="10592"/>
      <w:r>
        <w:rPr>
          <w:rtl/>
        </w:rPr>
        <w:t xml:space="preserve">כוחות </w:t>
      </w:r>
      <w:bookmarkStart w:id="10593" w:name="_ETM_Q31_278120"/>
      <w:bookmarkEnd w:id="10593"/>
      <w:r>
        <w:rPr>
          <w:rtl/>
        </w:rPr>
        <w:t>הביטחון</w:t>
      </w:r>
      <w:r>
        <w:rPr>
          <w:rFonts w:hint="cs"/>
          <w:rtl/>
        </w:rPr>
        <w:t>.</w:t>
      </w:r>
      <w:r>
        <w:rPr>
          <w:rtl/>
        </w:rPr>
        <w:t xml:space="preserve"> </w:t>
      </w:r>
      <w:bookmarkStart w:id="10594" w:name="_ETM_Q31_279709"/>
      <w:bookmarkEnd w:id="10594"/>
      <w:r>
        <w:rPr>
          <w:rtl/>
        </w:rPr>
        <w:t xml:space="preserve">לא </w:t>
      </w:r>
      <w:bookmarkStart w:id="10595" w:name="_ETM_Q31_279979"/>
      <w:bookmarkEnd w:id="10595"/>
      <w:r>
        <w:rPr>
          <w:rtl/>
        </w:rPr>
        <w:t xml:space="preserve">היה </w:t>
      </w:r>
      <w:bookmarkStart w:id="10596" w:name="_ETM_Q31_280249"/>
      <w:bookmarkEnd w:id="10596"/>
      <w:r>
        <w:rPr>
          <w:rtl/>
        </w:rPr>
        <w:t>אף</w:t>
      </w:r>
      <w:r>
        <w:rPr>
          <w:rFonts w:hint="cs"/>
          <w:rtl/>
        </w:rPr>
        <w:t xml:space="preserve"> אחד</w:t>
      </w:r>
      <w:bookmarkStart w:id="10597" w:name="_ETM_Q31_280369"/>
      <w:bookmarkEnd w:id="10597"/>
      <w:r>
        <w:rPr>
          <w:rtl/>
        </w:rPr>
        <w:t xml:space="preserve"> </w:t>
      </w:r>
      <w:bookmarkStart w:id="10598" w:name="_ETM_Q31_280639"/>
      <w:bookmarkEnd w:id="10598"/>
      <w:r>
        <w:rPr>
          <w:rtl/>
        </w:rPr>
        <w:t xml:space="preserve">שיעצור </w:t>
      </w:r>
      <w:bookmarkStart w:id="10599" w:name="_ETM_Q31_281149"/>
      <w:bookmarkEnd w:id="10599"/>
      <w:r>
        <w:rPr>
          <w:rtl/>
        </w:rPr>
        <w:t xml:space="preserve">אותו </w:t>
      </w:r>
      <w:bookmarkStart w:id="10600" w:name="_ETM_Q31_282270"/>
      <w:bookmarkEnd w:id="10600"/>
      <w:r>
        <w:rPr>
          <w:rtl/>
        </w:rPr>
        <w:t xml:space="preserve">בזמן </w:t>
      </w:r>
      <w:bookmarkStart w:id="10601" w:name="_ETM_Q31_282659"/>
      <w:bookmarkEnd w:id="10601"/>
      <w:r>
        <w:rPr>
          <w:rtl/>
        </w:rPr>
        <w:t>אמת</w:t>
      </w:r>
      <w:r>
        <w:rPr>
          <w:rFonts w:hint="cs"/>
          <w:rtl/>
        </w:rPr>
        <w:t>.</w:t>
      </w:r>
      <w:r>
        <w:rPr>
          <w:rtl/>
        </w:rPr>
        <w:t xml:space="preserve"> </w:t>
      </w:r>
      <w:bookmarkStart w:id="10602" w:name="_ETM_Q31_283110"/>
      <w:bookmarkEnd w:id="10602"/>
      <w:r>
        <w:rPr>
          <w:rtl/>
        </w:rPr>
        <w:t xml:space="preserve">לב </w:t>
      </w:r>
      <w:bookmarkStart w:id="10603" w:name="_ETM_Q31_283380"/>
      <w:bookmarkEnd w:id="10603"/>
      <w:r>
        <w:rPr>
          <w:rtl/>
        </w:rPr>
        <w:t xml:space="preserve">תל </w:t>
      </w:r>
      <w:bookmarkStart w:id="10604" w:name="_ETM_Q31_283649"/>
      <w:bookmarkEnd w:id="10604"/>
      <w:r>
        <w:rPr>
          <w:rtl/>
        </w:rPr>
        <w:t>אביב</w:t>
      </w:r>
      <w:r>
        <w:rPr>
          <w:rFonts w:hint="cs"/>
          <w:rtl/>
        </w:rPr>
        <w:t>,</w:t>
      </w:r>
      <w:r>
        <w:rPr>
          <w:rtl/>
        </w:rPr>
        <w:t xml:space="preserve"> </w:t>
      </w:r>
      <w:bookmarkStart w:id="10605" w:name="_ETM_Q31_283920"/>
      <w:bookmarkEnd w:id="10605"/>
      <w:r>
        <w:rPr>
          <w:rtl/>
        </w:rPr>
        <w:t xml:space="preserve">יום </w:t>
      </w:r>
      <w:bookmarkStart w:id="10606" w:name="_ETM_Q31_284159"/>
      <w:bookmarkEnd w:id="10606"/>
      <w:r>
        <w:rPr>
          <w:rtl/>
        </w:rPr>
        <w:t>שישי</w:t>
      </w:r>
      <w:r>
        <w:rPr>
          <w:rFonts w:hint="cs"/>
          <w:rtl/>
        </w:rPr>
        <w:t>,</w:t>
      </w:r>
      <w:r>
        <w:rPr>
          <w:rtl/>
        </w:rPr>
        <w:t xml:space="preserve"> </w:t>
      </w:r>
      <w:bookmarkStart w:id="10607" w:name="_ETM_Q31_284970"/>
      <w:bookmarkEnd w:id="10607"/>
      <w:r>
        <w:rPr>
          <w:rtl/>
        </w:rPr>
        <w:t xml:space="preserve">ברחוב </w:t>
      </w:r>
      <w:bookmarkStart w:id="10608" w:name="_ETM_Q31_285390"/>
      <w:bookmarkEnd w:id="10608"/>
      <w:r>
        <w:rPr>
          <w:rFonts w:hint="cs"/>
          <w:rtl/>
        </w:rPr>
        <w:t xml:space="preserve">הומה </w:t>
      </w:r>
      <w:bookmarkStart w:id="10609" w:name="_ETM_Q31_285479"/>
      <w:bookmarkEnd w:id="10609"/>
      <w:r>
        <w:rPr>
          <w:rtl/>
        </w:rPr>
        <w:t>אדם</w:t>
      </w:r>
      <w:r>
        <w:rPr>
          <w:rFonts w:hint="cs"/>
          <w:rtl/>
        </w:rPr>
        <w:t>,</w:t>
      </w:r>
      <w:r>
        <w:rPr>
          <w:rtl/>
        </w:rPr>
        <w:t xml:space="preserve"> </w:t>
      </w:r>
      <w:bookmarkStart w:id="10610" w:name="_ETM_Q31_286590"/>
      <w:bookmarkEnd w:id="10610"/>
      <w:r>
        <w:rPr>
          <w:rtl/>
        </w:rPr>
        <w:t xml:space="preserve">ולא </w:t>
      </w:r>
      <w:bookmarkStart w:id="10611" w:name="_ETM_Q31_286770"/>
      <w:bookmarkEnd w:id="10611"/>
      <w:r>
        <w:rPr>
          <w:rtl/>
        </w:rPr>
        <w:t xml:space="preserve">היה </w:t>
      </w:r>
      <w:bookmarkStart w:id="10612" w:name="_ETM_Q31_287069"/>
      <w:bookmarkEnd w:id="10612"/>
      <w:r>
        <w:rPr>
          <w:rtl/>
        </w:rPr>
        <w:t>אף</w:t>
      </w:r>
      <w:r>
        <w:rPr>
          <w:rFonts w:hint="cs"/>
          <w:rtl/>
        </w:rPr>
        <w:t xml:space="preserve"> אחד</w:t>
      </w:r>
      <w:bookmarkStart w:id="10613" w:name="_ETM_Q31_287310"/>
      <w:bookmarkEnd w:id="10613"/>
      <w:r>
        <w:rPr>
          <w:rtl/>
        </w:rPr>
        <w:t xml:space="preserve"> </w:t>
      </w:r>
      <w:bookmarkStart w:id="10614" w:name="_ETM_Q31_287580"/>
      <w:bookmarkEnd w:id="10614"/>
      <w:r>
        <w:rPr>
          <w:rtl/>
        </w:rPr>
        <w:t xml:space="preserve">שיעצור </w:t>
      </w:r>
      <w:bookmarkStart w:id="10615" w:name="_ETM_Q31_288090"/>
      <w:bookmarkEnd w:id="10615"/>
      <w:r>
        <w:rPr>
          <w:rtl/>
        </w:rPr>
        <w:t>אותו</w:t>
      </w:r>
      <w:r>
        <w:rPr>
          <w:rFonts w:hint="cs"/>
          <w:rtl/>
        </w:rPr>
        <w:t>.</w:t>
      </w:r>
    </w:p>
    <w:p w:rsidR="00201B44" w:rsidRDefault="00201B44" w:rsidP="00102049">
      <w:pPr>
        <w:rPr>
          <w:rtl/>
        </w:rPr>
      </w:pPr>
    </w:p>
    <w:p w:rsidR="00201B44" w:rsidRDefault="00201B44" w:rsidP="00102049">
      <w:pPr>
        <w:rPr>
          <w:rtl/>
        </w:rPr>
      </w:pPr>
      <w:bookmarkStart w:id="10616" w:name="_ETM_Q31_290000"/>
      <w:bookmarkStart w:id="10617" w:name="_ETM_Q31_289039"/>
      <w:bookmarkEnd w:id="10616"/>
      <w:bookmarkEnd w:id="10617"/>
      <w:r>
        <w:rPr>
          <w:rtl/>
        </w:rPr>
        <w:t xml:space="preserve">ואז </w:t>
      </w:r>
      <w:bookmarkStart w:id="10618" w:name="_ETM_Q31_289459"/>
      <w:bookmarkEnd w:id="10618"/>
      <w:r>
        <w:rPr>
          <w:rtl/>
        </w:rPr>
        <w:t xml:space="preserve">אני </w:t>
      </w:r>
      <w:bookmarkStart w:id="10619" w:name="_ETM_Q31_289789"/>
      <w:bookmarkEnd w:id="10619"/>
      <w:r>
        <w:rPr>
          <w:rtl/>
        </w:rPr>
        <w:t xml:space="preserve">באותו </w:t>
      </w:r>
      <w:bookmarkStart w:id="10620" w:name="_ETM_Q31_290149"/>
      <w:bookmarkEnd w:id="10620"/>
      <w:r>
        <w:rPr>
          <w:rtl/>
        </w:rPr>
        <w:t xml:space="preserve">שבוע </w:t>
      </w:r>
      <w:bookmarkStart w:id="10621" w:name="_ETM_Q31_291399"/>
      <w:bookmarkEnd w:id="10621"/>
      <w:r>
        <w:rPr>
          <w:rtl/>
        </w:rPr>
        <w:t xml:space="preserve">הקמתי </w:t>
      </w:r>
      <w:bookmarkStart w:id="10622" w:name="_ETM_Q31_291850"/>
      <w:bookmarkEnd w:id="10622"/>
      <w:r>
        <w:rPr>
          <w:rtl/>
        </w:rPr>
        <w:t xml:space="preserve">את </w:t>
      </w:r>
      <w:bookmarkStart w:id="10623" w:name="_ETM_Q31_291969"/>
      <w:bookmarkEnd w:id="10623"/>
      <w:r>
        <w:rPr>
          <w:rtl/>
        </w:rPr>
        <w:t xml:space="preserve">השדולה </w:t>
      </w:r>
      <w:bookmarkStart w:id="10624" w:name="_ETM_Q31_293790"/>
      <w:bookmarkEnd w:id="10624"/>
      <w:r>
        <w:rPr>
          <w:rtl/>
        </w:rPr>
        <w:t xml:space="preserve">עם </w:t>
      </w:r>
      <w:bookmarkStart w:id="10625" w:name="_ETM_Q31_293970"/>
      <w:bookmarkEnd w:id="10625"/>
      <w:r>
        <w:rPr>
          <w:rtl/>
        </w:rPr>
        <w:t>הש</w:t>
      </w:r>
      <w:r>
        <w:rPr>
          <w:rFonts w:hint="cs"/>
          <w:rtl/>
        </w:rPr>
        <w:t>ם</w:t>
      </w:r>
      <w:r>
        <w:rPr>
          <w:rtl/>
        </w:rPr>
        <w:t xml:space="preserve"> </w:t>
      </w:r>
      <w:bookmarkStart w:id="10626" w:name="_ETM_Q31_294540"/>
      <w:bookmarkEnd w:id="10626"/>
      <w:r>
        <w:rPr>
          <w:rFonts w:hint="cs"/>
          <w:rtl/>
        </w:rPr>
        <w:t>ה</w:t>
      </w:r>
      <w:r>
        <w:rPr>
          <w:rtl/>
        </w:rPr>
        <w:t xml:space="preserve">קליט </w:t>
      </w:r>
      <w:bookmarkStart w:id="10627" w:name="_ETM_Q31_295810"/>
      <w:bookmarkEnd w:id="10627"/>
      <w:r>
        <w:rPr>
          <w:rtl/>
        </w:rPr>
        <w:t>וה</w:t>
      </w:r>
      <w:r>
        <w:rPr>
          <w:rFonts w:hint="cs"/>
          <w:rtl/>
        </w:rPr>
        <w:t>סלוגני:</w:t>
      </w:r>
      <w:bookmarkStart w:id="10628" w:name="_ETM_Q31_297330"/>
      <w:bookmarkEnd w:id="10628"/>
      <w:r>
        <w:rPr>
          <w:rFonts w:hint="cs"/>
          <w:rtl/>
        </w:rPr>
        <w:t xml:space="preserve"> השדולה לעיצוב מדיניות נשיאת כלי </w:t>
      </w:r>
      <w:bookmarkStart w:id="10629" w:name="_ETM_Q31_299000"/>
      <w:bookmarkEnd w:id="10629"/>
      <w:r>
        <w:rPr>
          <w:rFonts w:hint="cs"/>
          <w:rtl/>
        </w:rPr>
        <w:t>ירייה בישראל</w:t>
      </w:r>
      <w:bookmarkStart w:id="10630" w:name="_ETM_Q31_297510"/>
      <w:bookmarkStart w:id="10631" w:name="_ETM_Q31_297600"/>
      <w:bookmarkStart w:id="10632" w:name="_ETM_Q31_298310"/>
      <w:bookmarkStart w:id="10633" w:name="_ETM_Q31_298970"/>
      <w:bookmarkStart w:id="10634" w:name="_ETM_Q31_299600"/>
      <w:bookmarkStart w:id="10635" w:name="_ETM_Q31_300170"/>
      <w:bookmarkStart w:id="10636" w:name="_ETM_Q31_300830"/>
      <w:bookmarkStart w:id="10637" w:name="_ETM_Q31_301130"/>
      <w:bookmarkStart w:id="10638" w:name="_ETM_Q31_301580"/>
      <w:bookmarkEnd w:id="10630"/>
      <w:bookmarkEnd w:id="10631"/>
      <w:bookmarkEnd w:id="10632"/>
      <w:bookmarkEnd w:id="10633"/>
      <w:bookmarkEnd w:id="10634"/>
      <w:bookmarkEnd w:id="10635"/>
      <w:bookmarkEnd w:id="10636"/>
      <w:bookmarkEnd w:id="10637"/>
      <w:bookmarkEnd w:id="10638"/>
      <w:r>
        <w:rPr>
          <w:rFonts w:hint="cs"/>
          <w:rtl/>
        </w:rPr>
        <w:t>.</w:t>
      </w:r>
    </w:p>
    <w:p w:rsidR="00201B44" w:rsidRDefault="00201B44" w:rsidP="00102049">
      <w:pPr>
        <w:rPr>
          <w:rtl/>
        </w:rPr>
      </w:pPr>
    </w:p>
    <w:p w:rsidR="00201B44" w:rsidRDefault="00201B44" w:rsidP="00102049">
      <w:pPr>
        <w:pStyle w:val="af5"/>
        <w:rPr>
          <w:rtl/>
        </w:rPr>
      </w:pPr>
      <w:bookmarkStart w:id="10639" w:name="ET_interruption_קר_אה_10"/>
      <w:r w:rsidRPr="00A44C40">
        <w:rPr>
          <w:rStyle w:val="TagStyle"/>
          <w:rtl/>
        </w:rPr>
        <w:t xml:space="preserve"> &lt;&lt; קריאה &gt;&gt;</w:t>
      </w:r>
      <w:r w:rsidRPr="00B47566">
        <w:rPr>
          <w:rStyle w:val="TagStyle"/>
          <w:rtl/>
        </w:rPr>
        <w:t xml:space="preserve"> </w:t>
      </w:r>
      <w:r>
        <w:rPr>
          <w:rtl/>
        </w:rPr>
        <w:t>קריאה:</w:t>
      </w:r>
      <w:r w:rsidRPr="00B47566">
        <w:rPr>
          <w:rStyle w:val="TagStyle"/>
          <w:rtl/>
        </w:rPr>
        <w:t xml:space="preserve"> </w:t>
      </w:r>
      <w:r w:rsidRPr="00A44C40">
        <w:rPr>
          <w:rStyle w:val="TagStyle"/>
          <w:rtl/>
        </w:rPr>
        <w:t>&lt;&lt; קריאה &gt;&gt;</w:t>
      </w:r>
      <w:r>
        <w:rPr>
          <w:rtl/>
        </w:rPr>
        <w:t xml:space="preserve">   </w:t>
      </w:r>
      <w:bookmarkEnd w:id="10639"/>
    </w:p>
    <w:p w:rsidR="00201B44" w:rsidRDefault="00201B44" w:rsidP="000C1C23">
      <w:pPr>
        <w:rPr>
          <w:rtl/>
          <w:lang w:eastAsia="he-IL"/>
        </w:rPr>
      </w:pPr>
    </w:p>
    <w:p w:rsidR="00201B44" w:rsidRDefault="000C1C23" w:rsidP="00102049">
      <w:pPr>
        <w:rPr>
          <w:rtl/>
          <w:lang w:eastAsia="he-IL"/>
        </w:rPr>
      </w:pPr>
      <w:r>
        <w:rPr>
          <w:rFonts w:hint="cs"/>
          <w:rtl/>
          <w:lang w:eastAsia="he-IL"/>
        </w:rPr>
        <w:t>– – –</w:t>
      </w:r>
    </w:p>
    <w:p w:rsidR="00201B44" w:rsidRDefault="00201B44" w:rsidP="00102049">
      <w:pPr>
        <w:rPr>
          <w:rtl/>
          <w:lang w:eastAsia="he-IL"/>
        </w:rPr>
      </w:pPr>
    </w:p>
    <w:p w:rsidR="00201B44" w:rsidRDefault="00201B44" w:rsidP="00102049">
      <w:pPr>
        <w:pStyle w:val="-"/>
        <w:rPr>
          <w:rtl/>
        </w:rPr>
      </w:pPr>
      <w:bookmarkStart w:id="10640" w:name="ET_speakercontinue_5466_11"/>
      <w:r w:rsidRPr="00A44C40">
        <w:rPr>
          <w:rStyle w:val="TagStyle"/>
          <w:rtl/>
        </w:rPr>
        <w:t xml:space="preserve"> &lt;&lt; דובר_המשך &gt;&gt;</w:t>
      </w:r>
      <w:r w:rsidRPr="00B47566">
        <w:rPr>
          <w:rStyle w:val="TagStyle"/>
          <w:rtl/>
        </w:rPr>
        <w:t xml:space="preserve"> </w:t>
      </w:r>
      <w:r>
        <w:rPr>
          <w:rtl/>
        </w:rPr>
        <w:t>אמיר אוחנה (הליכוד):</w:t>
      </w:r>
      <w:r w:rsidRPr="00B47566">
        <w:rPr>
          <w:rStyle w:val="TagStyle"/>
          <w:rtl/>
        </w:rPr>
        <w:t xml:space="preserve"> </w:t>
      </w:r>
      <w:r w:rsidRPr="00A44C40">
        <w:rPr>
          <w:rStyle w:val="TagStyle"/>
          <w:rtl/>
        </w:rPr>
        <w:t>&lt;&lt; דובר_המשך &gt;&gt;</w:t>
      </w:r>
      <w:r>
        <w:rPr>
          <w:rtl/>
        </w:rPr>
        <w:t xml:space="preserve">   </w:t>
      </w:r>
      <w:bookmarkEnd w:id="10640"/>
    </w:p>
    <w:p w:rsidR="00201B44" w:rsidRDefault="00201B44" w:rsidP="000C1C23">
      <w:pPr>
        <w:rPr>
          <w:rtl/>
          <w:lang w:eastAsia="he-IL"/>
        </w:rPr>
      </w:pPr>
    </w:p>
    <w:p w:rsidR="00201B44" w:rsidRPr="00B47566" w:rsidRDefault="00201B44" w:rsidP="00102049">
      <w:pPr>
        <w:rPr>
          <w:rtl/>
          <w:lang w:eastAsia="he-IL"/>
        </w:rPr>
      </w:pPr>
      <w:r>
        <w:rPr>
          <w:rFonts w:hint="cs"/>
          <w:rtl/>
          <w:lang w:eastAsia="he-IL"/>
        </w:rPr>
        <w:t>נכון?</w:t>
      </w:r>
    </w:p>
    <w:p w:rsidR="00201B44" w:rsidRDefault="00201B44" w:rsidP="00102049">
      <w:pPr>
        <w:rPr>
          <w:rtl/>
        </w:rPr>
      </w:pPr>
    </w:p>
    <w:p w:rsidR="00201B44" w:rsidRDefault="00201B44" w:rsidP="00102049">
      <w:pPr>
        <w:pStyle w:val="af5"/>
        <w:rPr>
          <w:rtl/>
        </w:rPr>
      </w:pPr>
      <w:r w:rsidRPr="00A44C40">
        <w:rPr>
          <w:rStyle w:val="TagStyle"/>
          <w:rtl/>
        </w:rPr>
        <w:t xml:space="preserve"> &lt;&lt; קריאה &gt;&gt;</w:t>
      </w:r>
      <w:r w:rsidRPr="00B47566">
        <w:rPr>
          <w:rStyle w:val="TagStyle"/>
          <w:rtl/>
        </w:rPr>
        <w:t xml:space="preserve"> </w:t>
      </w:r>
      <w:r>
        <w:rPr>
          <w:rtl/>
        </w:rPr>
        <w:t>יריב לוין (הליכוד):</w:t>
      </w:r>
      <w:r w:rsidRPr="00B47566">
        <w:rPr>
          <w:rStyle w:val="TagStyle"/>
          <w:rtl/>
        </w:rPr>
        <w:t xml:space="preserve"> </w:t>
      </w:r>
      <w:r w:rsidRPr="00A44C40">
        <w:rPr>
          <w:rStyle w:val="TagStyle"/>
          <w:rtl/>
        </w:rPr>
        <w:t>&lt;&lt; קריאה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רק המילה </w:t>
      </w:r>
      <w:r w:rsidR="00BD5F2C">
        <w:rPr>
          <w:rFonts w:hint="cs"/>
          <w:rtl/>
          <w:lang w:eastAsia="he-IL"/>
        </w:rPr>
        <w:t>"</w:t>
      </w:r>
      <w:r>
        <w:rPr>
          <w:rFonts w:hint="cs"/>
          <w:rtl/>
          <w:lang w:eastAsia="he-IL"/>
        </w:rPr>
        <w:t>עיצוב</w:t>
      </w:r>
      <w:bookmarkStart w:id="10641" w:name="_ETM_Q31_305000"/>
      <w:bookmarkEnd w:id="10641"/>
      <w:r w:rsidR="00BD5F2C">
        <w:rPr>
          <w:rFonts w:hint="cs"/>
          <w:rtl/>
          <w:lang w:eastAsia="he-IL"/>
        </w:rPr>
        <w:t>"</w:t>
      </w:r>
      <w:r>
        <w:rPr>
          <w:rFonts w:hint="cs"/>
          <w:rtl/>
          <w:lang w:eastAsia="he-IL"/>
        </w:rPr>
        <w:t xml:space="preserve"> </w:t>
      </w:r>
      <w:r w:rsidR="000C1C23">
        <w:rPr>
          <w:rFonts w:hint="cs"/>
          <w:rtl/>
          <w:lang w:eastAsia="he-IL"/>
        </w:rPr>
        <w:t>– – –</w:t>
      </w:r>
    </w:p>
    <w:p w:rsidR="00201B44" w:rsidRDefault="00201B44" w:rsidP="00102049">
      <w:pPr>
        <w:rPr>
          <w:rtl/>
          <w:lang w:eastAsia="he-IL"/>
        </w:rPr>
      </w:pPr>
    </w:p>
    <w:p w:rsidR="00201B44" w:rsidRDefault="00201B44" w:rsidP="00102049">
      <w:pPr>
        <w:pStyle w:val="-"/>
        <w:rPr>
          <w:rtl/>
        </w:rPr>
      </w:pPr>
      <w:bookmarkStart w:id="10642" w:name="ET_speakercontinue_5466_9"/>
      <w:r w:rsidRPr="00A44C40">
        <w:rPr>
          <w:rStyle w:val="TagStyle"/>
          <w:rtl/>
        </w:rPr>
        <w:lastRenderedPageBreak/>
        <w:t xml:space="preserve"> &lt;&lt; דובר_המשך &gt;&gt;</w:t>
      </w:r>
      <w:r w:rsidRPr="00B47566">
        <w:rPr>
          <w:rStyle w:val="TagStyle"/>
          <w:rtl/>
        </w:rPr>
        <w:t xml:space="preserve"> </w:t>
      </w:r>
      <w:r>
        <w:rPr>
          <w:rtl/>
        </w:rPr>
        <w:t>אמיר אוחנה (הליכוד):</w:t>
      </w:r>
      <w:r w:rsidRPr="00B47566">
        <w:rPr>
          <w:rStyle w:val="TagStyle"/>
          <w:rtl/>
        </w:rPr>
        <w:t xml:space="preserve"> </w:t>
      </w:r>
      <w:r w:rsidRPr="00A44C40">
        <w:rPr>
          <w:rStyle w:val="TagStyle"/>
          <w:rtl/>
        </w:rPr>
        <w:t>&lt;&lt; דובר_המשך &gt;&gt;</w:t>
      </w:r>
      <w:r>
        <w:rPr>
          <w:rtl/>
        </w:rPr>
        <w:t xml:space="preserve">   </w:t>
      </w:r>
      <w:bookmarkEnd w:id="10642"/>
    </w:p>
    <w:p w:rsidR="00201B44" w:rsidRDefault="00201B44" w:rsidP="000C1C23">
      <w:pPr>
        <w:rPr>
          <w:rtl/>
          <w:lang w:eastAsia="he-IL"/>
        </w:rPr>
      </w:pPr>
    </w:p>
    <w:p w:rsidR="00201B44" w:rsidRDefault="00201B44" w:rsidP="00102049">
      <w:pPr>
        <w:rPr>
          <w:rtl/>
        </w:rPr>
      </w:pPr>
      <w:bookmarkStart w:id="10643" w:name="_ETM_Q31_305020"/>
      <w:bookmarkEnd w:id="10643"/>
      <w:r>
        <w:rPr>
          <w:rFonts w:hint="cs"/>
          <w:rtl/>
        </w:rPr>
        <w:t>קאצ'י, זה מאוד קאצ'י.</w:t>
      </w:r>
    </w:p>
    <w:p w:rsidR="00201B44" w:rsidRDefault="00201B44" w:rsidP="00102049">
      <w:pPr>
        <w:rPr>
          <w:rtl/>
        </w:rPr>
      </w:pPr>
    </w:p>
    <w:p w:rsidR="00201B44" w:rsidRDefault="00201B44" w:rsidP="00102049">
      <w:pPr>
        <w:pStyle w:val="af6"/>
        <w:rPr>
          <w:rtl/>
        </w:rPr>
      </w:pPr>
      <w:bookmarkStart w:id="10644" w:name="ET_yor_6244_12"/>
      <w:r w:rsidRPr="00A44C40">
        <w:rPr>
          <w:rStyle w:val="TagStyle"/>
          <w:rtl/>
        </w:rPr>
        <w:t xml:space="preserve"> &lt;&lt; יור &gt;&gt;</w:t>
      </w:r>
      <w:r w:rsidRPr="00B47566">
        <w:rPr>
          <w:rStyle w:val="TagStyle"/>
          <w:rtl/>
        </w:rPr>
        <w:t xml:space="preserve"> </w:t>
      </w:r>
      <w:r>
        <w:rPr>
          <w:rtl/>
        </w:rPr>
        <w:t>היו"ר איתן גינזבורג:</w:t>
      </w:r>
      <w:r w:rsidRPr="00B47566">
        <w:rPr>
          <w:rStyle w:val="TagStyle"/>
          <w:rtl/>
        </w:rPr>
        <w:t xml:space="preserve"> </w:t>
      </w:r>
      <w:r w:rsidRPr="00A44C40">
        <w:rPr>
          <w:rStyle w:val="TagStyle"/>
          <w:rtl/>
        </w:rPr>
        <w:t>&lt;&lt; יור &gt;&gt;</w:t>
      </w:r>
      <w:r>
        <w:rPr>
          <w:rtl/>
        </w:rPr>
        <w:t xml:space="preserve">   </w:t>
      </w:r>
      <w:bookmarkEnd w:id="10644"/>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זה קליט, קליט. </w:t>
      </w:r>
    </w:p>
    <w:p w:rsidR="00201B44" w:rsidRDefault="00201B44" w:rsidP="00102049">
      <w:pPr>
        <w:rPr>
          <w:rtl/>
          <w:lang w:eastAsia="he-IL"/>
        </w:rPr>
      </w:pPr>
    </w:p>
    <w:p w:rsidR="00201B44" w:rsidRDefault="00201B44" w:rsidP="00102049">
      <w:pPr>
        <w:pStyle w:val="-"/>
        <w:rPr>
          <w:rtl/>
        </w:rPr>
      </w:pPr>
      <w:bookmarkStart w:id="10645" w:name="ET_speakercontinue_5466_13"/>
      <w:r w:rsidRPr="00A44C40">
        <w:rPr>
          <w:rStyle w:val="TagStyle"/>
          <w:rtl/>
        </w:rPr>
        <w:t xml:space="preserve"> &lt;&lt; דובר_המשך &gt;&gt;</w:t>
      </w:r>
      <w:r w:rsidRPr="00B47566">
        <w:rPr>
          <w:rStyle w:val="TagStyle"/>
          <w:rtl/>
        </w:rPr>
        <w:t xml:space="preserve"> </w:t>
      </w:r>
      <w:r>
        <w:rPr>
          <w:rtl/>
        </w:rPr>
        <w:t>אמיר אוחנה (הליכוד):</w:t>
      </w:r>
      <w:r w:rsidRPr="00B47566">
        <w:rPr>
          <w:rStyle w:val="TagStyle"/>
          <w:rtl/>
        </w:rPr>
        <w:t xml:space="preserve"> </w:t>
      </w:r>
      <w:r w:rsidRPr="00A44C40">
        <w:rPr>
          <w:rStyle w:val="TagStyle"/>
          <w:rtl/>
        </w:rPr>
        <w:t>&lt;&lt; דובר_המשך &gt;&gt;</w:t>
      </w:r>
      <w:r>
        <w:rPr>
          <w:rtl/>
        </w:rPr>
        <w:t xml:space="preserve">   </w:t>
      </w:r>
      <w:bookmarkEnd w:id="10645"/>
    </w:p>
    <w:p w:rsidR="00201B44" w:rsidRDefault="00201B44" w:rsidP="000C1C23">
      <w:pPr>
        <w:rPr>
          <w:rtl/>
          <w:lang w:eastAsia="he-IL"/>
        </w:rPr>
      </w:pPr>
    </w:p>
    <w:p w:rsidR="00201B44" w:rsidRDefault="00201B44" w:rsidP="00102049">
      <w:pPr>
        <w:rPr>
          <w:rtl/>
        </w:rPr>
      </w:pPr>
      <w:bookmarkStart w:id="10646" w:name="_ETM_Q31_311000"/>
      <w:bookmarkStart w:id="10647" w:name="_ETM_Q31_307380"/>
      <w:bookmarkStart w:id="10648" w:name="_ETM_Q31_307679"/>
      <w:bookmarkStart w:id="10649" w:name="_ETM_Q31_308010"/>
      <w:bookmarkStart w:id="10650" w:name="_ETM_Q31_308280"/>
      <w:bookmarkStart w:id="10651" w:name="_ETM_Q31_308610"/>
      <w:bookmarkStart w:id="10652" w:name="_ETM_Q31_309090"/>
      <w:bookmarkStart w:id="10653" w:name="_ETM_Q31_310560"/>
      <w:bookmarkEnd w:id="10646"/>
      <w:bookmarkEnd w:id="10647"/>
      <w:bookmarkEnd w:id="10648"/>
      <w:bookmarkEnd w:id="10649"/>
      <w:bookmarkEnd w:id="10650"/>
      <w:bookmarkEnd w:id="10651"/>
      <w:bookmarkEnd w:id="10652"/>
      <w:bookmarkEnd w:id="10653"/>
      <w:r>
        <w:rPr>
          <w:rtl/>
        </w:rPr>
        <w:t xml:space="preserve">ועסקתי </w:t>
      </w:r>
      <w:bookmarkStart w:id="10654" w:name="_ETM_Q31_312000"/>
      <w:bookmarkEnd w:id="10654"/>
      <w:r>
        <w:rPr>
          <w:rtl/>
        </w:rPr>
        <w:t xml:space="preserve">יחד </w:t>
      </w:r>
      <w:bookmarkStart w:id="10655" w:name="_ETM_Q31_312329"/>
      <w:bookmarkEnd w:id="10655"/>
      <w:r>
        <w:rPr>
          <w:rtl/>
        </w:rPr>
        <w:t xml:space="preserve">עם </w:t>
      </w:r>
      <w:bookmarkStart w:id="10656" w:name="_ETM_Q31_312450"/>
      <w:bookmarkEnd w:id="10656"/>
      <w:r>
        <w:rPr>
          <w:rtl/>
        </w:rPr>
        <w:t>חברי</w:t>
      </w:r>
      <w:r>
        <w:rPr>
          <w:rFonts w:hint="cs"/>
          <w:rtl/>
        </w:rPr>
        <w:t>,</w:t>
      </w:r>
      <w:r>
        <w:rPr>
          <w:rtl/>
        </w:rPr>
        <w:t xml:space="preserve"> </w:t>
      </w:r>
      <w:bookmarkStart w:id="10657" w:name="_ETM_Q31_312959"/>
      <w:bookmarkEnd w:id="10657"/>
      <w:r>
        <w:rPr>
          <w:rtl/>
        </w:rPr>
        <w:t xml:space="preserve">אז </w:t>
      </w:r>
      <w:bookmarkStart w:id="10658" w:name="_ETM_Q31_313379"/>
      <w:bookmarkEnd w:id="10658"/>
      <w:r>
        <w:rPr>
          <w:rtl/>
        </w:rPr>
        <w:t xml:space="preserve">השר </w:t>
      </w:r>
      <w:bookmarkStart w:id="10659" w:name="_ETM_Q31_313680"/>
      <w:bookmarkEnd w:id="10659"/>
      <w:r>
        <w:rPr>
          <w:rtl/>
        </w:rPr>
        <w:t>ל</w:t>
      </w:r>
      <w:r>
        <w:rPr>
          <w:rFonts w:hint="cs"/>
          <w:rtl/>
        </w:rPr>
        <w:t xml:space="preserve">בט"פ, </w:t>
      </w:r>
      <w:bookmarkStart w:id="10660" w:name="_ETM_Q31_314069"/>
      <w:bookmarkStart w:id="10661" w:name="_ETM_Q31_314189"/>
      <w:bookmarkEnd w:id="10660"/>
      <w:bookmarkEnd w:id="10661"/>
      <w:r>
        <w:rPr>
          <w:rtl/>
        </w:rPr>
        <w:t xml:space="preserve">השר </w:t>
      </w:r>
      <w:bookmarkStart w:id="10662" w:name="_ETM_Q31_314430"/>
      <w:bookmarkEnd w:id="10662"/>
      <w:r>
        <w:rPr>
          <w:rtl/>
        </w:rPr>
        <w:t xml:space="preserve">גלעד </w:t>
      </w:r>
      <w:bookmarkStart w:id="10663" w:name="_ETM_Q31_314700"/>
      <w:bookmarkEnd w:id="10663"/>
      <w:r>
        <w:rPr>
          <w:rtl/>
        </w:rPr>
        <w:t>ארדן</w:t>
      </w:r>
      <w:r>
        <w:rPr>
          <w:rFonts w:hint="cs"/>
          <w:rtl/>
        </w:rPr>
        <w:t>,</w:t>
      </w:r>
      <w:r>
        <w:rPr>
          <w:rtl/>
        </w:rPr>
        <w:t xml:space="preserve"> </w:t>
      </w:r>
      <w:bookmarkStart w:id="10664" w:name="_ETM_Q31_316519"/>
      <w:bookmarkEnd w:id="10664"/>
      <w:r>
        <w:rPr>
          <w:rtl/>
        </w:rPr>
        <w:t xml:space="preserve">במתן </w:t>
      </w:r>
      <w:bookmarkStart w:id="10665" w:name="_ETM_Q31_318019"/>
      <w:bookmarkEnd w:id="10665"/>
      <w:r>
        <w:rPr>
          <w:rtl/>
        </w:rPr>
        <w:t>הקלות</w:t>
      </w:r>
      <w:r>
        <w:rPr>
          <w:rFonts w:hint="cs"/>
          <w:rtl/>
        </w:rPr>
        <w:t>,</w:t>
      </w:r>
      <w:r>
        <w:rPr>
          <w:rtl/>
        </w:rPr>
        <w:t xml:space="preserve"> </w:t>
      </w:r>
      <w:bookmarkStart w:id="10666" w:name="_ETM_Q31_318620"/>
      <w:bookmarkEnd w:id="10666"/>
      <w:r>
        <w:rPr>
          <w:rtl/>
        </w:rPr>
        <w:t xml:space="preserve">ולמעשה </w:t>
      </w:r>
      <w:bookmarkStart w:id="10667" w:name="_ETM_Q31_319099"/>
      <w:bookmarkEnd w:id="10667"/>
      <w:r>
        <w:rPr>
          <w:rFonts w:hint="cs"/>
          <w:rtl/>
        </w:rPr>
        <w:t>ב</w:t>
      </w:r>
      <w:r>
        <w:rPr>
          <w:rtl/>
        </w:rPr>
        <w:t xml:space="preserve">הרחבת </w:t>
      </w:r>
      <w:bookmarkStart w:id="10668" w:name="_ETM_Q31_319819"/>
      <w:bookmarkEnd w:id="10668"/>
      <w:r>
        <w:rPr>
          <w:rtl/>
        </w:rPr>
        <w:t xml:space="preserve">מעגל </w:t>
      </w:r>
      <w:bookmarkStart w:id="10669" w:name="_ETM_Q31_320359"/>
      <w:bookmarkEnd w:id="10669"/>
      <w:r>
        <w:rPr>
          <w:rtl/>
        </w:rPr>
        <w:t xml:space="preserve">נושאי </w:t>
      </w:r>
      <w:bookmarkStart w:id="10670" w:name="_ETM_Q31_321379"/>
      <w:bookmarkEnd w:id="10670"/>
      <w:r>
        <w:rPr>
          <w:rtl/>
        </w:rPr>
        <w:t xml:space="preserve">כלי </w:t>
      </w:r>
      <w:bookmarkStart w:id="10671" w:name="_ETM_Q31_321709"/>
      <w:bookmarkEnd w:id="10671"/>
      <w:r>
        <w:rPr>
          <w:rFonts w:hint="cs"/>
          <w:rtl/>
        </w:rPr>
        <w:t>ה</w:t>
      </w:r>
      <w:r>
        <w:rPr>
          <w:rtl/>
        </w:rPr>
        <w:t xml:space="preserve">ירייה </w:t>
      </w:r>
      <w:bookmarkStart w:id="10672" w:name="_ETM_Q31_322040"/>
      <w:bookmarkEnd w:id="10672"/>
      <w:r>
        <w:rPr>
          <w:rtl/>
        </w:rPr>
        <w:t>בישראל</w:t>
      </w:r>
      <w:r>
        <w:rPr>
          <w:rFonts w:hint="cs"/>
          <w:rtl/>
        </w:rPr>
        <w:t>,</w:t>
      </w:r>
      <w:r>
        <w:rPr>
          <w:rtl/>
        </w:rPr>
        <w:t xml:space="preserve"> </w:t>
      </w:r>
      <w:bookmarkStart w:id="10673" w:name="_ETM_Q31_323690"/>
      <w:bookmarkEnd w:id="10673"/>
      <w:r>
        <w:rPr>
          <w:rtl/>
        </w:rPr>
        <w:t xml:space="preserve">מתוך </w:t>
      </w:r>
      <w:bookmarkStart w:id="10674" w:name="_ETM_Q31_324080"/>
      <w:bookmarkEnd w:id="10674"/>
      <w:r>
        <w:rPr>
          <w:rtl/>
        </w:rPr>
        <w:t xml:space="preserve">אמונה </w:t>
      </w:r>
      <w:bookmarkStart w:id="10675" w:name="_ETM_Q31_325010"/>
      <w:bookmarkEnd w:id="10675"/>
      <w:r>
        <w:rPr>
          <w:rtl/>
        </w:rPr>
        <w:t xml:space="preserve">שאזרח </w:t>
      </w:r>
      <w:bookmarkStart w:id="10676" w:name="_ETM_Q31_326120"/>
      <w:bookmarkEnd w:id="10676"/>
      <w:r>
        <w:rPr>
          <w:rtl/>
        </w:rPr>
        <w:t xml:space="preserve">נושא </w:t>
      </w:r>
      <w:bookmarkStart w:id="10677" w:name="_ETM_Q31_326450"/>
      <w:bookmarkEnd w:id="10677"/>
      <w:r>
        <w:rPr>
          <w:rtl/>
        </w:rPr>
        <w:t>נשק</w:t>
      </w:r>
      <w:r>
        <w:rPr>
          <w:rFonts w:hint="cs"/>
          <w:rtl/>
        </w:rPr>
        <w:t xml:space="preserve"> </w:t>
      </w:r>
      <w:r>
        <w:rPr>
          <w:rFonts w:hint="eastAsia"/>
        </w:rPr>
        <w:t>–</w:t>
      </w:r>
      <w:r>
        <w:rPr>
          <w:rtl/>
        </w:rPr>
        <w:t xml:space="preserve"> </w:t>
      </w:r>
      <w:bookmarkStart w:id="10678" w:name="_ETM_Q31_327030"/>
      <w:bookmarkEnd w:id="10678"/>
      <w:r>
        <w:rPr>
          <w:rtl/>
        </w:rPr>
        <w:t>ברישיון</w:t>
      </w:r>
      <w:r w:rsidR="00BD5F2C">
        <w:rPr>
          <w:rFonts w:hint="cs"/>
          <w:rtl/>
        </w:rPr>
        <w:t>,</w:t>
      </w:r>
      <w:r>
        <w:rPr>
          <w:rtl/>
        </w:rPr>
        <w:t xml:space="preserve"> </w:t>
      </w:r>
      <w:bookmarkStart w:id="10679" w:name="_ETM_Q31_327840"/>
      <w:bookmarkEnd w:id="10679"/>
      <w:r>
        <w:rPr>
          <w:rtl/>
        </w:rPr>
        <w:t>כמובן</w:t>
      </w:r>
      <w:r>
        <w:rPr>
          <w:rFonts w:hint="cs"/>
          <w:rtl/>
        </w:rPr>
        <w:t xml:space="preserve"> </w:t>
      </w:r>
      <w:r>
        <w:rPr>
          <w:rFonts w:hint="eastAsia"/>
        </w:rPr>
        <w:t>–</w:t>
      </w:r>
      <w:r>
        <w:rPr>
          <w:rtl/>
        </w:rPr>
        <w:t xml:space="preserve"> </w:t>
      </w:r>
      <w:bookmarkStart w:id="10680" w:name="_ETM_Q31_329180"/>
      <w:bookmarkEnd w:id="10680"/>
      <w:r>
        <w:rPr>
          <w:rtl/>
        </w:rPr>
        <w:t xml:space="preserve">יכול </w:t>
      </w:r>
      <w:bookmarkStart w:id="10681" w:name="_ETM_Q31_329779"/>
      <w:bookmarkEnd w:id="10681"/>
      <w:r>
        <w:rPr>
          <w:rtl/>
        </w:rPr>
        <w:t>ל</w:t>
      </w:r>
      <w:r>
        <w:rPr>
          <w:rFonts w:hint="cs"/>
          <w:rtl/>
        </w:rPr>
        <w:t xml:space="preserve">הוות </w:t>
      </w:r>
      <w:bookmarkStart w:id="10682" w:name="_ETM_Q31_329000"/>
      <w:bookmarkStart w:id="10683" w:name="_ETM_Q31_330290"/>
      <w:bookmarkEnd w:id="10682"/>
      <w:bookmarkEnd w:id="10683"/>
      <w:r>
        <w:rPr>
          <w:rtl/>
        </w:rPr>
        <w:t xml:space="preserve">מכפיל </w:t>
      </w:r>
      <w:bookmarkStart w:id="10684" w:name="_ETM_Q31_330859"/>
      <w:bookmarkEnd w:id="10684"/>
      <w:r>
        <w:rPr>
          <w:rtl/>
        </w:rPr>
        <w:t xml:space="preserve">כוח </w:t>
      </w:r>
      <w:bookmarkStart w:id="10685" w:name="_ETM_Q31_331340"/>
      <w:bookmarkEnd w:id="10685"/>
      <w:r>
        <w:rPr>
          <w:rtl/>
        </w:rPr>
        <w:t xml:space="preserve">בידי </w:t>
      </w:r>
      <w:bookmarkStart w:id="10686" w:name="_ETM_Q31_331700"/>
      <w:bookmarkEnd w:id="10686"/>
      <w:r>
        <w:rPr>
          <w:rtl/>
        </w:rPr>
        <w:t xml:space="preserve">רשויות </w:t>
      </w:r>
      <w:bookmarkStart w:id="10687" w:name="_ETM_Q31_332090"/>
      <w:bookmarkEnd w:id="10687"/>
      <w:r>
        <w:rPr>
          <w:rtl/>
        </w:rPr>
        <w:t>הביטחון</w:t>
      </w:r>
      <w:r>
        <w:rPr>
          <w:rFonts w:hint="cs"/>
          <w:rtl/>
        </w:rPr>
        <w:t>.</w:t>
      </w:r>
      <w:r>
        <w:rPr>
          <w:rtl/>
        </w:rPr>
        <w:t xml:space="preserve"> </w:t>
      </w:r>
      <w:bookmarkStart w:id="10688" w:name="_ETM_Q31_333169"/>
      <w:bookmarkEnd w:id="10688"/>
    </w:p>
    <w:p w:rsidR="00201B44" w:rsidRDefault="00201B44" w:rsidP="00102049">
      <w:pPr>
        <w:rPr>
          <w:rtl/>
        </w:rPr>
      </w:pPr>
    </w:p>
    <w:p w:rsidR="00201B44" w:rsidRDefault="00201B44" w:rsidP="00BD5F2C">
      <w:pPr>
        <w:rPr>
          <w:rtl/>
        </w:rPr>
      </w:pPr>
      <w:bookmarkStart w:id="10689" w:name="_ETM_Q31_333000"/>
      <w:bookmarkEnd w:id="10689"/>
      <w:r>
        <w:rPr>
          <w:rtl/>
        </w:rPr>
        <w:t xml:space="preserve">אני </w:t>
      </w:r>
      <w:bookmarkStart w:id="10690" w:name="_ETM_Q31_333260"/>
      <w:bookmarkEnd w:id="10690"/>
      <w:r>
        <w:rPr>
          <w:rtl/>
        </w:rPr>
        <w:t xml:space="preserve">רוצה </w:t>
      </w:r>
      <w:bookmarkStart w:id="10691" w:name="_ETM_Q31_333499"/>
      <w:bookmarkEnd w:id="10691"/>
      <w:r>
        <w:rPr>
          <w:rtl/>
        </w:rPr>
        <w:t>להזכיר</w:t>
      </w:r>
      <w:r>
        <w:rPr>
          <w:rFonts w:hint="cs"/>
          <w:rtl/>
        </w:rPr>
        <w:t>,</w:t>
      </w:r>
      <w:r>
        <w:rPr>
          <w:rtl/>
        </w:rPr>
        <w:t xml:space="preserve"> </w:t>
      </w:r>
      <w:bookmarkStart w:id="10692" w:name="_ETM_Q31_333950"/>
      <w:bookmarkEnd w:id="10692"/>
      <w:r>
        <w:rPr>
          <w:rtl/>
        </w:rPr>
        <w:t xml:space="preserve">התמודדנו </w:t>
      </w:r>
      <w:bookmarkStart w:id="10693" w:name="_ETM_Q31_334609"/>
      <w:bookmarkEnd w:id="10693"/>
      <w:r>
        <w:rPr>
          <w:rtl/>
        </w:rPr>
        <w:t xml:space="preserve">אז </w:t>
      </w:r>
      <w:bookmarkStart w:id="10694" w:name="_ETM_Q31_335419"/>
      <w:bookmarkEnd w:id="10694"/>
      <w:r>
        <w:rPr>
          <w:rtl/>
        </w:rPr>
        <w:t xml:space="preserve">עם </w:t>
      </w:r>
      <w:bookmarkStart w:id="10695" w:name="_ETM_Q31_335599"/>
      <w:bookmarkEnd w:id="10695"/>
      <w:r>
        <w:rPr>
          <w:rtl/>
        </w:rPr>
        <w:t xml:space="preserve">מה </w:t>
      </w:r>
      <w:bookmarkStart w:id="10696" w:name="_ETM_Q31_335719"/>
      <w:bookmarkEnd w:id="10696"/>
      <w:r>
        <w:rPr>
          <w:rtl/>
        </w:rPr>
        <w:t xml:space="preserve">שכונה </w:t>
      </w:r>
      <w:bookmarkStart w:id="10697" w:name="_ETM_Q31_336409"/>
      <w:bookmarkEnd w:id="10697"/>
      <w:r w:rsidR="00BD5F2C">
        <w:rPr>
          <w:rFonts w:hint="cs"/>
          <w:rtl/>
        </w:rPr>
        <w:t>ה</w:t>
      </w:r>
      <w:r>
        <w:rPr>
          <w:rFonts w:hint="cs"/>
          <w:rtl/>
        </w:rPr>
        <w:t>"סכינתיפאדה</w:t>
      </w:r>
      <w:bookmarkStart w:id="10698" w:name="_ETM_Q31_336919"/>
      <w:bookmarkEnd w:id="10698"/>
      <w:r>
        <w:rPr>
          <w:rFonts w:hint="cs"/>
          <w:rtl/>
        </w:rPr>
        <w:t>".</w:t>
      </w:r>
      <w:r>
        <w:rPr>
          <w:rtl/>
        </w:rPr>
        <w:t xml:space="preserve"> </w:t>
      </w:r>
      <w:bookmarkStart w:id="10699" w:name="_ETM_Q31_339389"/>
      <w:bookmarkEnd w:id="10699"/>
      <w:r>
        <w:rPr>
          <w:rtl/>
        </w:rPr>
        <w:t xml:space="preserve">כמעט </w:t>
      </w:r>
      <w:bookmarkStart w:id="10700" w:name="_ETM_Q31_339990"/>
      <w:bookmarkEnd w:id="10700"/>
      <w:r>
        <w:rPr>
          <w:rtl/>
        </w:rPr>
        <w:t xml:space="preserve">בכל </w:t>
      </w:r>
      <w:bookmarkStart w:id="10701" w:name="_ETM_Q31_340770"/>
      <w:bookmarkEnd w:id="10701"/>
      <w:r>
        <w:rPr>
          <w:rtl/>
        </w:rPr>
        <w:t>יום</w:t>
      </w:r>
      <w:r>
        <w:rPr>
          <w:rFonts w:hint="cs"/>
          <w:rtl/>
        </w:rPr>
        <w:t xml:space="preserve">, או </w:t>
      </w:r>
      <w:bookmarkStart w:id="10702" w:name="_ETM_Q31_341220"/>
      <w:bookmarkEnd w:id="10702"/>
      <w:r>
        <w:rPr>
          <w:rtl/>
        </w:rPr>
        <w:t xml:space="preserve">בוודאי </w:t>
      </w:r>
      <w:bookmarkStart w:id="10703" w:name="_ETM_Q31_341700"/>
      <w:bookmarkEnd w:id="10703"/>
      <w:r>
        <w:rPr>
          <w:rtl/>
        </w:rPr>
        <w:t xml:space="preserve">בכל </w:t>
      </w:r>
      <w:bookmarkStart w:id="10704" w:name="_ETM_Q31_342060"/>
      <w:bookmarkEnd w:id="10704"/>
      <w:r>
        <w:rPr>
          <w:rtl/>
        </w:rPr>
        <w:t>שבוע</w:t>
      </w:r>
      <w:r>
        <w:rPr>
          <w:rFonts w:hint="cs"/>
          <w:rtl/>
        </w:rPr>
        <w:t>,</w:t>
      </w:r>
      <w:r>
        <w:rPr>
          <w:rtl/>
        </w:rPr>
        <w:t xml:space="preserve"> </w:t>
      </w:r>
      <w:bookmarkStart w:id="10705" w:name="_ETM_Q31_343080"/>
      <w:bookmarkEnd w:id="10705"/>
      <w:r>
        <w:rPr>
          <w:rtl/>
        </w:rPr>
        <w:t xml:space="preserve">שמענו </w:t>
      </w:r>
      <w:bookmarkStart w:id="10706" w:name="_ETM_Q31_343530"/>
      <w:bookmarkEnd w:id="10706"/>
      <w:r>
        <w:rPr>
          <w:rtl/>
        </w:rPr>
        <w:t xml:space="preserve">על </w:t>
      </w:r>
      <w:bookmarkStart w:id="10707" w:name="_ETM_Q31_343650"/>
      <w:bookmarkEnd w:id="10707"/>
      <w:r>
        <w:rPr>
          <w:rtl/>
        </w:rPr>
        <w:t xml:space="preserve">עוד </w:t>
      </w:r>
      <w:bookmarkStart w:id="10708" w:name="_ETM_Q31_344190"/>
      <w:bookmarkEnd w:id="10708"/>
      <w:r>
        <w:rPr>
          <w:rtl/>
        </w:rPr>
        <w:t xml:space="preserve">ועוד </w:t>
      </w:r>
      <w:bookmarkStart w:id="10709" w:name="_ETM_Q31_345160"/>
      <w:bookmarkEnd w:id="10709"/>
      <w:r>
        <w:rPr>
          <w:rtl/>
        </w:rPr>
        <w:t>מחבלים</w:t>
      </w:r>
      <w:r>
        <w:rPr>
          <w:rFonts w:hint="cs"/>
          <w:rtl/>
        </w:rPr>
        <w:t>,</w:t>
      </w:r>
      <w:r>
        <w:rPr>
          <w:rtl/>
        </w:rPr>
        <w:t xml:space="preserve"> </w:t>
      </w:r>
      <w:bookmarkStart w:id="10710" w:name="_ETM_Q31_346830"/>
      <w:bookmarkEnd w:id="10710"/>
      <w:r>
        <w:rPr>
          <w:rtl/>
        </w:rPr>
        <w:t>שרצחו</w:t>
      </w:r>
      <w:r>
        <w:rPr>
          <w:rFonts w:hint="cs"/>
          <w:rtl/>
        </w:rPr>
        <w:t xml:space="preserve"> </w:t>
      </w:r>
      <w:r>
        <w:rPr>
          <w:rFonts w:hint="eastAsia"/>
        </w:rPr>
        <w:t>–</w:t>
      </w:r>
      <w:r>
        <w:rPr>
          <w:rFonts w:hint="cs"/>
          <w:rtl/>
        </w:rPr>
        <w:t xml:space="preserve"> או</w:t>
      </w:r>
      <w:r>
        <w:rPr>
          <w:rtl/>
        </w:rPr>
        <w:t xml:space="preserve"> </w:t>
      </w:r>
      <w:bookmarkStart w:id="10711" w:name="_ETM_Q31_348540"/>
      <w:bookmarkEnd w:id="10711"/>
      <w:r>
        <w:rPr>
          <w:rtl/>
        </w:rPr>
        <w:t xml:space="preserve">ניסו </w:t>
      </w:r>
      <w:bookmarkStart w:id="10712" w:name="_ETM_Q31_348900"/>
      <w:bookmarkEnd w:id="10712"/>
      <w:r>
        <w:rPr>
          <w:rtl/>
        </w:rPr>
        <w:t xml:space="preserve">לרצוח </w:t>
      </w:r>
      <w:bookmarkStart w:id="10713" w:name="_ETM_Q31_349500"/>
      <w:bookmarkEnd w:id="10713"/>
      <w:r>
        <w:rPr>
          <w:rFonts w:hint="cs"/>
          <w:rtl/>
        </w:rPr>
        <w:t xml:space="preserve">– </w:t>
      </w:r>
      <w:r>
        <w:rPr>
          <w:rtl/>
        </w:rPr>
        <w:t xml:space="preserve">אזרחים </w:t>
      </w:r>
      <w:bookmarkStart w:id="10714" w:name="_ETM_Q31_349980"/>
      <w:bookmarkEnd w:id="10714"/>
      <w:r>
        <w:rPr>
          <w:rtl/>
        </w:rPr>
        <w:t xml:space="preserve">ישראלים </w:t>
      </w:r>
      <w:bookmarkStart w:id="10715" w:name="_ETM_Q31_350490"/>
      <w:bookmarkEnd w:id="10715"/>
      <w:r>
        <w:rPr>
          <w:rtl/>
        </w:rPr>
        <w:t xml:space="preserve">ברחובות </w:t>
      </w:r>
      <w:bookmarkStart w:id="10716" w:name="_ETM_Q31_351000"/>
      <w:bookmarkEnd w:id="10716"/>
      <w:r>
        <w:rPr>
          <w:rtl/>
        </w:rPr>
        <w:t>ישראל</w:t>
      </w:r>
      <w:r>
        <w:rPr>
          <w:rFonts w:hint="cs"/>
          <w:rtl/>
        </w:rPr>
        <w:t>.</w:t>
      </w:r>
      <w:r>
        <w:rPr>
          <w:rtl/>
        </w:rPr>
        <w:t xml:space="preserve"> </w:t>
      </w:r>
      <w:bookmarkStart w:id="10717" w:name="_ETM_Q31_353110"/>
      <w:bookmarkEnd w:id="10717"/>
      <w:r>
        <w:rPr>
          <w:rtl/>
        </w:rPr>
        <w:t xml:space="preserve">אזרחי </w:t>
      </w:r>
      <w:bookmarkStart w:id="10718" w:name="_ETM_Q31_353530"/>
      <w:bookmarkEnd w:id="10718"/>
      <w:r>
        <w:rPr>
          <w:rtl/>
        </w:rPr>
        <w:t xml:space="preserve">ישראל </w:t>
      </w:r>
      <w:bookmarkStart w:id="10719" w:name="_ETM_Q31_353830"/>
      <w:bookmarkEnd w:id="10719"/>
      <w:r>
        <w:rPr>
          <w:rtl/>
        </w:rPr>
        <w:t xml:space="preserve">ניסו </w:t>
      </w:r>
      <w:bookmarkStart w:id="10720" w:name="_ETM_Q31_354189"/>
      <w:bookmarkEnd w:id="10720"/>
      <w:r>
        <w:rPr>
          <w:rtl/>
        </w:rPr>
        <w:t xml:space="preserve">להתגונן </w:t>
      </w:r>
      <w:bookmarkStart w:id="10721" w:name="_ETM_Q31_355700"/>
      <w:bookmarkEnd w:id="10721"/>
      <w:r>
        <w:rPr>
          <w:rFonts w:hint="cs"/>
          <w:rtl/>
        </w:rPr>
        <w:t xml:space="preserve">בגיטרה, נונצ'קו, </w:t>
      </w:r>
      <w:bookmarkStart w:id="10722" w:name="_ETM_Q31_356900"/>
      <w:bookmarkStart w:id="10723" w:name="_ETM_Q31_357139"/>
      <w:bookmarkStart w:id="10724" w:name="_ETM_Q31_358200"/>
      <w:bookmarkEnd w:id="10722"/>
      <w:bookmarkEnd w:id="10723"/>
      <w:bookmarkEnd w:id="10724"/>
      <w:r>
        <w:rPr>
          <w:rFonts w:hint="cs"/>
          <w:rtl/>
        </w:rPr>
        <w:t xml:space="preserve">מוט סלפי, </w:t>
      </w:r>
      <w:bookmarkStart w:id="10725" w:name="_ETM_Q31_360000"/>
      <w:bookmarkEnd w:id="10725"/>
      <w:r>
        <w:rPr>
          <w:rFonts w:hint="cs"/>
          <w:rtl/>
        </w:rPr>
        <w:t>מגש פיצה, עגלת קניות. לא המצאתי כלום</w:t>
      </w:r>
      <w:bookmarkStart w:id="10726" w:name="_ETM_Q31_361000"/>
      <w:bookmarkEnd w:id="10726"/>
      <w:r>
        <w:rPr>
          <w:rFonts w:hint="cs"/>
          <w:rtl/>
        </w:rPr>
        <w:t xml:space="preserve">, </w:t>
      </w:r>
      <w:bookmarkStart w:id="10727" w:name="_ETM_Q31_358709"/>
      <w:bookmarkStart w:id="10728" w:name="_ETM_Q31_359599"/>
      <w:bookmarkStart w:id="10729" w:name="_ETM_Q31_360200"/>
      <w:bookmarkStart w:id="10730" w:name="_ETM_Q31_361160"/>
      <w:bookmarkStart w:id="10731" w:name="_ETM_Q31_361520"/>
      <w:bookmarkStart w:id="10732" w:name="_ETM_Q31_362780"/>
      <w:bookmarkStart w:id="10733" w:name="_ETM_Q31_362989"/>
      <w:bookmarkStart w:id="10734" w:name="_ETM_Q31_363349"/>
      <w:bookmarkStart w:id="10735" w:name="_ETM_Q31_363769"/>
      <w:bookmarkEnd w:id="10727"/>
      <w:bookmarkEnd w:id="10728"/>
      <w:bookmarkEnd w:id="10729"/>
      <w:bookmarkEnd w:id="10730"/>
      <w:bookmarkEnd w:id="10731"/>
      <w:bookmarkEnd w:id="10732"/>
      <w:bookmarkEnd w:id="10733"/>
      <w:bookmarkEnd w:id="10734"/>
      <w:bookmarkEnd w:id="10735"/>
      <w:r>
        <w:rPr>
          <w:rtl/>
        </w:rPr>
        <w:t xml:space="preserve">כל </w:t>
      </w:r>
      <w:bookmarkStart w:id="10736" w:name="_ETM_Q31_364010"/>
      <w:bookmarkEnd w:id="10736"/>
      <w:r>
        <w:rPr>
          <w:rtl/>
        </w:rPr>
        <w:t xml:space="preserve">אלה </w:t>
      </w:r>
      <w:bookmarkStart w:id="10737" w:name="_ETM_Q31_364580"/>
      <w:bookmarkEnd w:id="10737"/>
      <w:r>
        <w:rPr>
          <w:rtl/>
        </w:rPr>
        <w:t xml:space="preserve">אירועים </w:t>
      </w:r>
      <w:bookmarkStart w:id="10738" w:name="_ETM_Q31_364970"/>
      <w:bookmarkEnd w:id="10738"/>
      <w:r>
        <w:rPr>
          <w:rtl/>
        </w:rPr>
        <w:t xml:space="preserve">שבאמת </w:t>
      </w:r>
      <w:bookmarkStart w:id="10739" w:name="_ETM_Q31_365419"/>
      <w:bookmarkEnd w:id="10739"/>
      <w:r>
        <w:rPr>
          <w:rtl/>
        </w:rPr>
        <w:t>היו</w:t>
      </w:r>
      <w:r>
        <w:rPr>
          <w:rFonts w:hint="cs"/>
          <w:rtl/>
        </w:rPr>
        <w:t>.</w:t>
      </w:r>
      <w:r>
        <w:rPr>
          <w:rtl/>
        </w:rPr>
        <w:t xml:space="preserve"> </w:t>
      </w:r>
      <w:bookmarkStart w:id="10740" w:name="_ETM_Q31_365750"/>
      <w:bookmarkEnd w:id="10740"/>
      <w:r>
        <w:rPr>
          <w:rtl/>
        </w:rPr>
        <w:t>כמובן</w:t>
      </w:r>
      <w:r>
        <w:rPr>
          <w:rFonts w:hint="cs"/>
          <w:rtl/>
        </w:rPr>
        <w:t>,</w:t>
      </w:r>
      <w:r>
        <w:rPr>
          <w:rtl/>
        </w:rPr>
        <w:t xml:space="preserve"> </w:t>
      </w:r>
      <w:bookmarkStart w:id="10741" w:name="_ETM_Q31_366169"/>
      <w:bookmarkEnd w:id="10741"/>
      <w:r>
        <w:rPr>
          <w:rtl/>
        </w:rPr>
        <w:t>אף</w:t>
      </w:r>
      <w:r>
        <w:rPr>
          <w:rFonts w:hint="cs"/>
          <w:rtl/>
        </w:rPr>
        <w:t xml:space="preserve"> אחד</w:t>
      </w:r>
      <w:bookmarkStart w:id="10742" w:name="_ETM_Q31_366319"/>
      <w:bookmarkEnd w:id="10742"/>
      <w:r>
        <w:rPr>
          <w:rtl/>
        </w:rPr>
        <w:t xml:space="preserve"> </w:t>
      </w:r>
      <w:bookmarkStart w:id="10743" w:name="_ETM_Q31_366620"/>
      <w:bookmarkEnd w:id="10743"/>
      <w:r>
        <w:rPr>
          <w:rtl/>
        </w:rPr>
        <w:t xml:space="preserve">מהם </w:t>
      </w:r>
      <w:bookmarkStart w:id="10744" w:name="_ETM_Q31_367159"/>
      <w:bookmarkEnd w:id="10744"/>
      <w:r>
        <w:rPr>
          <w:rtl/>
        </w:rPr>
        <w:t xml:space="preserve">לא </w:t>
      </w:r>
      <w:bookmarkStart w:id="10745" w:name="_ETM_Q31_367340"/>
      <w:bookmarkEnd w:id="10745"/>
      <w:r>
        <w:rPr>
          <w:rtl/>
        </w:rPr>
        <w:t xml:space="preserve">סיכל </w:t>
      </w:r>
      <w:bookmarkStart w:id="10746" w:name="_ETM_Q31_367760"/>
      <w:bookmarkEnd w:id="10746"/>
      <w:r>
        <w:rPr>
          <w:rtl/>
        </w:rPr>
        <w:t>פיגוע</w:t>
      </w:r>
      <w:r>
        <w:rPr>
          <w:rFonts w:hint="cs"/>
          <w:rtl/>
        </w:rPr>
        <w:t>,</w:t>
      </w:r>
      <w:r>
        <w:rPr>
          <w:rtl/>
        </w:rPr>
        <w:t xml:space="preserve"> </w:t>
      </w:r>
      <w:bookmarkStart w:id="10747" w:name="_ETM_Q31_369439"/>
      <w:bookmarkEnd w:id="10747"/>
      <w:r>
        <w:rPr>
          <w:rtl/>
        </w:rPr>
        <w:t xml:space="preserve">אבל </w:t>
      </w:r>
      <w:bookmarkStart w:id="10748" w:name="_ETM_Q31_369709"/>
      <w:bookmarkEnd w:id="10748"/>
      <w:r>
        <w:rPr>
          <w:rtl/>
        </w:rPr>
        <w:t xml:space="preserve">אזרחים </w:t>
      </w:r>
      <w:bookmarkStart w:id="10749" w:name="_ETM_Q31_370400"/>
      <w:bookmarkEnd w:id="10749"/>
      <w:r>
        <w:rPr>
          <w:rtl/>
        </w:rPr>
        <w:t xml:space="preserve">חמושים </w:t>
      </w:r>
      <w:bookmarkStart w:id="10750" w:name="_ETM_Q31_371150"/>
      <w:bookmarkEnd w:id="10750"/>
      <w:r>
        <w:rPr>
          <w:rtl/>
        </w:rPr>
        <w:t xml:space="preserve">שהיו </w:t>
      </w:r>
      <w:bookmarkStart w:id="10751" w:name="_ETM_Q31_371569"/>
      <w:bookmarkEnd w:id="10751"/>
      <w:r>
        <w:rPr>
          <w:rtl/>
        </w:rPr>
        <w:t xml:space="preserve">בזירת </w:t>
      </w:r>
      <w:bookmarkStart w:id="10752" w:name="_ETM_Q31_372019"/>
      <w:bookmarkEnd w:id="10752"/>
      <w:r>
        <w:rPr>
          <w:rtl/>
        </w:rPr>
        <w:t xml:space="preserve">הפיגוע </w:t>
      </w:r>
      <w:bookmarkStart w:id="10753" w:name="_ETM_Q31_373169"/>
      <w:bookmarkEnd w:id="10753"/>
      <w:r>
        <w:rPr>
          <w:rtl/>
        </w:rPr>
        <w:t xml:space="preserve">כן </w:t>
      </w:r>
      <w:bookmarkStart w:id="10754" w:name="_ETM_Q31_373470"/>
      <w:bookmarkEnd w:id="10754"/>
      <w:r>
        <w:rPr>
          <w:rtl/>
        </w:rPr>
        <w:t xml:space="preserve">סיכלו </w:t>
      </w:r>
      <w:bookmarkStart w:id="10755" w:name="_ETM_Q31_374040"/>
      <w:bookmarkEnd w:id="10755"/>
      <w:r>
        <w:rPr>
          <w:rtl/>
        </w:rPr>
        <w:t xml:space="preserve">כמה </w:t>
      </w:r>
      <w:bookmarkStart w:id="10756" w:name="_ETM_Q31_374460"/>
      <w:bookmarkEnd w:id="10756"/>
      <w:r>
        <w:rPr>
          <w:rtl/>
        </w:rPr>
        <w:t xml:space="preserve">וכמה </w:t>
      </w:r>
      <w:bookmarkStart w:id="10757" w:name="_ETM_Q31_374940"/>
      <w:bookmarkEnd w:id="10757"/>
      <w:r>
        <w:rPr>
          <w:rtl/>
        </w:rPr>
        <w:t>פיגועים</w:t>
      </w:r>
      <w:r>
        <w:rPr>
          <w:rFonts w:hint="cs"/>
          <w:rtl/>
        </w:rPr>
        <w:t>,</w:t>
      </w:r>
      <w:r>
        <w:rPr>
          <w:rtl/>
        </w:rPr>
        <w:t xml:space="preserve"> </w:t>
      </w:r>
      <w:bookmarkStart w:id="10758" w:name="_ETM_Q31_375570"/>
      <w:bookmarkEnd w:id="10758"/>
      <w:r>
        <w:rPr>
          <w:rtl/>
        </w:rPr>
        <w:t xml:space="preserve">ובוודאי </w:t>
      </w:r>
      <w:bookmarkStart w:id="10759" w:name="_ETM_Q31_376819"/>
      <w:bookmarkEnd w:id="10759"/>
      <w:r>
        <w:rPr>
          <w:rtl/>
        </w:rPr>
        <w:t xml:space="preserve">מן </w:t>
      </w:r>
      <w:bookmarkStart w:id="10760" w:name="_ETM_Q31_377209"/>
      <w:bookmarkEnd w:id="10760"/>
      <w:r>
        <w:rPr>
          <w:rtl/>
        </w:rPr>
        <w:t xml:space="preserve">הסתם </w:t>
      </w:r>
      <w:bookmarkStart w:id="10761" w:name="_ETM_Q31_377689"/>
      <w:bookmarkEnd w:id="10761"/>
      <w:r>
        <w:rPr>
          <w:rtl/>
        </w:rPr>
        <w:t xml:space="preserve">גם </w:t>
      </w:r>
      <w:bookmarkStart w:id="10762" w:name="_ETM_Q31_377930"/>
      <w:bookmarkEnd w:id="10762"/>
      <w:r>
        <w:rPr>
          <w:rFonts w:hint="cs"/>
          <w:rtl/>
        </w:rPr>
        <w:t>ה</w:t>
      </w:r>
      <w:r>
        <w:rPr>
          <w:rtl/>
        </w:rPr>
        <w:t>ציל</w:t>
      </w:r>
      <w:r>
        <w:rPr>
          <w:rFonts w:hint="cs"/>
          <w:rtl/>
        </w:rPr>
        <w:t>ו</w:t>
      </w:r>
      <w:r>
        <w:rPr>
          <w:rtl/>
        </w:rPr>
        <w:t xml:space="preserve"> </w:t>
      </w:r>
      <w:bookmarkStart w:id="10763" w:name="_ETM_Q31_378349"/>
      <w:bookmarkEnd w:id="10763"/>
      <w:r>
        <w:rPr>
          <w:rtl/>
        </w:rPr>
        <w:t>חיים</w:t>
      </w:r>
      <w:r>
        <w:rPr>
          <w:rFonts w:hint="cs"/>
          <w:rtl/>
        </w:rPr>
        <w:t>.</w:t>
      </w:r>
    </w:p>
    <w:p w:rsidR="00201B44" w:rsidRDefault="00201B44" w:rsidP="00102049">
      <w:pPr>
        <w:rPr>
          <w:rtl/>
        </w:rPr>
      </w:pPr>
    </w:p>
    <w:p w:rsidR="00D347A5" w:rsidRDefault="00201B44" w:rsidP="00102049">
      <w:pPr>
        <w:rPr>
          <w:rtl/>
        </w:rPr>
      </w:pPr>
      <w:bookmarkStart w:id="10764" w:name="_ETM_Q31_380000"/>
      <w:bookmarkEnd w:id="10764"/>
      <w:r>
        <w:rPr>
          <w:rtl/>
        </w:rPr>
        <w:t xml:space="preserve">באמת </w:t>
      </w:r>
      <w:bookmarkStart w:id="10765" w:name="_ETM_Q31_380300"/>
      <w:bookmarkEnd w:id="10765"/>
      <w:r>
        <w:rPr>
          <w:rFonts w:hint="cs"/>
          <w:rtl/>
        </w:rPr>
        <w:t xml:space="preserve">הרחבנו </w:t>
      </w:r>
      <w:bookmarkStart w:id="10766" w:name="_ETM_Q31_380840"/>
      <w:bookmarkEnd w:id="10766"/>
      <w:r>
        <w:rPr>
          <w:rtl/>
        </w:rPr>
        <w:t xml:space="preserve">את </w:t>
      </w:r>
      <w:bookmarkStart w:id="10767" w:name="_ETM_Q31_380930"/>
      <w:bookmarkEnd w:id="10767"/>
      <w:r>
        <w:rPr>
          <w:rtl/>
        </w:rPr>
        <w:t xml:space="preserve">מעגל </w:t>
      </w:r>
      <w:bookmarkStart w:id="10768" w:name="_ETM_Q31_381260"/>
      <w:bookmarkEnd w:id="10768"/>
      <w:r>
        <w:rPr>
          <w:rtl/>
        </w:rPr>
        <w:t>נו</w:t>
      </w:r>
      <w:r>
        <w:rPr>
          <w:rFonts w:hint="cs"/>
          <w:rtl/>
        </w:rPr>
        <w:t>שאי כלי הירייה</w:t>
      </w:r>
      <w:bookmarkStart w:id="10769" w:name="_ETM_Q31_381590"/>
      <w:bookmarkEnd w:id="10769"/>
      <w:r>
        <w:rPr>
          <w:rtl/>
        </w:rPr>
        <w:t xml:space="preserve"> </w:t>
      </w:r>
      <w:bookmarkStart w:id="10770" w:name="_ETM_Q31_382280"/>
      <w:bookmarkEnd w:id="10770"/>
      <w:r>
        <w:rPr>
          <w:rtl/>
        </w:rPr>
        <w:t xml:space="preserve">והוספנו </w:t>
      </w:r>
      <w:bookmarkStart w:id="10771" w:name="_ETM_Q31_383540"/>
      <w:bookmarkEnd w:id="10771"/>
      <w:r>
        <w:rPr>
          <w:rtl/>
        </w:rPr>
        <w:t xml:space="preserve">תבחין </w:t>
      </w:r>
      <w:bookmarkStart w:id="10772" w:name="_ETM_Q31_384560"/>
      <w:bookmarkEnd w:id="10772"/>
      <w:r>
        <w:rPr>
          <w:rtl/>
        </w:rPr>
        <w:t xml:space="preserve">של </w:t>
      </w:r>
      <w:bookmarkStart w:id="10773" w:name="_ETM_Q31_384889"/>
      <w:bookmarkEnd w:id="10773"/>
      <w:r>
        <w:rPr>
          <w:rtl/>
        </w:rPr>
        <w:t xml:space="preserve">מורה </w:t>
      </w:r>
      <w:bookmarkStart w:id="10774" w:name="_ETM_Q31_385190"/>
      <w:bookmarkEnd w:id="10774"/>
      <w:r>
        <w:rPr>
          <w:rtl/>
        </w:rPr>
        <w:t>דרך</w:t>
      </w:r>
      <w:r>
        <w:rPr>
          <w:rFonts w:hint="cs"/>
          <w:rtl/>
        </w:rPr>
        <w:t>,</w:t>
      </w:r>
      <w:r>
        <w:rPr>
          <w:rtl/>
        </w:rPr>
        <w:t xml:space="preserve"> </w:t>
      </w:r>
      <w:bookmarkStart w:id="10775" w:name="_ETM_Q31_387239"/>
      <w:bookmarkEnd w:id="10775"/>
      <w:r>
        <w:rPr>
          <w:rtl/>
        </w:rPr>
        <w:t xml:space="preserve">הוספנו </w:t>
      </w:r>
      <w:bookmarkStart w:id="10776" w:name="_ETM_Q31_387690"/>
      <w:bookmarkEnd w:id="10776"/>
      <w:r>
        <w:rPr>
          <w:rtl/>
        </w:rPr>
        <w:t xml:space="preserve">תבחין </w:t>
      </w:r>
      <w:bookmarkStart w:id="10777" w:name="_ETM_Q31_388440"/>
      <w:bookmarkEnd w:id="10777"/>
      <w:r>
        <w:rPr>
          <w:rtl/>
        </w:rPr>
        <w:t>חקלאי</w:t>
      </w:r>
      <w:r>
        <w:rPr>
          <w:rFonts w:hint="cs"/>
          <w:rtl/>
        </w:rPr>
        <w:t>,</w:t>
      </w:r>
      <w:r>
        <w:rPr>
          <w:rtl/>
        </w:rPr>
        <w:t xml:space="preserve"> </w:t>
      </w:r>
      <w:bookmarkStart w:id="10778" w:name="_ETM_Q31_390239"/>
      <w:bookmarkEnd w:id="10778"/>
      <w:r>
        <w:rPr>
          <w:rtl/>
        </w:rPr>
        <w:t xml:space="preserve">הוספנו </w:t>
      </w:r>
      <w:bookmarkStart w:id="10779" w:name="_ETM_Q31_390780"/>
      <w:bookmarkEnd w:id="10779"/>
      <w:r>
        <w:rPr>
          <w:rtl/>
        </w:rPr>
        <w:t xml:space="preserve">את </w:t>
      </w:r>
      <w:bookmarkStart w:id="10780" w:name="_ETM_Q31_390870"/>
      <w:bookmarkEnd w:id="10780"/>
      <w:r>
        <w:rPr>
          <w:rtl/>
        </w:rPr>
        <w:t>הת</w:t>
      </w:r>
      <w:r>
        <w:rPr>
          <w:rFonts w:hint="cs"/>
          <w:rtl/>
        </w:rPr>
        <w:t xml:space="preserve">בחין </w:t>
      </w:r>
      <w:bookmarkStart w:id="10781" w:name="_ETM_Q31_391169"/>
      <w:bookmarkStart w:id="10782" w:name="_ETM_Q31_391319"/>
      <w:bookmarkEnd w:id="10781"/>
      <w:bookmarkEnd w:id="10782"/>
      <w:r>
        <w:rPr>
          <w:rtl/>
        </w:rPr>
        <w:t xml:space="preserve">המשמעותי </w:t>
      </w:r>
      <w:bookmarkStart w:id="10783" w:name="_ETM_Q31_392010"/>
      <w:bookmarkEnd w:id="10783"/>
      <w:r>
        <w:rPr>
          <w:rtl/>
        </w:rPr>
        <w:t>ביותר</w:t>
      </w:r>
      <w:r>
        <w:rPr>
          <w:rFonts w:hint="cs"/>
          <w:rtl/>
        </w:rPr>
        <w:t>,</w:t>
      </w:r>
      <w:r>
        <w:rPr>
          <w:rtl/>
        </w:rPr>
        <w:t xml:space="preserve"> </w:t>
      </w:r>
      <w:bookmarkStart w:id="10784" w:name="_ETM_Q31_392580"/>
      <w:bookmarkEnd w:id="10784"/>
      <w:r>
        <w:rPr>
          <w:rtl/>
        </w:rPr>
        <w:t xml:space="preserve">של </w:t>
      </w:r>
      <w:bookmarkStart w:id="10785" w:name="_ETM_Q31_392790"/>
      <w:bookmarkEnd w:id="10785"/>
      <w:r>
        <w:rPr>
          <w:rtl/>
        </w:rPr>
        <w:t xml:space="preserve">רובאי </w:t>
      </w:r>
      <w:bookmarkStart w:id="10786" w:name="_ETM_Q31_393270"/>
      <w:bookmarkEnd w:id="10786"/>
      <w:r>
        <w:rPr>
          <w:rtl/>
        </w:rPr>
        <w:t>07</w:t>
      </w:r>
      <w:r>
        <w:rPr>
          <w:rFonts w:hint="cs"/>
          <w:rtl/>
        </w:rPr>
        <w:t>.</w:t>
      </w:r>
      <w:r>
        <w:rPr>
          <w:rtl/>
        </w:rPr>
        <w:t xml:space="preserve"> </w:t>
      </w:r>
      <w:bookmarkStart w:id="10787" w:name="_ETM_Q31_395040"/>
      <w:bookmarkEnd w:id="10787"/>
      <w:r>
        <w:rPr>
          <w:rtl/>
        </w:rPr>
        <w:t xml:space="preserve">אני </w:t>
      </w:r>
      <w:bookmarkStart w:id="10788" w:name="_ETM_Q31_396120"/>
      <w:bookmarkEnd w:id="10788"/>
      <w:r>
        <w:rPr>
          <w:rtl/>
        </w:rPr>
        <w:t>חושב</w:t>
      </w:r>
      <w:r>
        <w:rPr>
          <w:rFonts w:hint="cs"/>
          <w:rtl/>
        </w:rPr>
        <w:t>,</w:t>
      </w:r>
      <w:r>
        <w:rPr>
          <w:rtl/>
        </w:rPr>
        <w:t xml:space="preserve"> </w:t>
      </w:r>
      <w:bookmarkStart w:id="10789" w:name="_ETM_Q31_397200"/>
      <w:bookmarkEnd w:id="10789"/>
      <w:r>
        <w:rPr>
          <w:rtl/>
        </w:rPr>
        <w:t xml:space="preserve">השר </w:t>
      </w:r>
      <w:bookmarkStart w:id="10790" w:name="_ETM_Q31_397980"/>
      <w:bookmarkEnd w:id="10790"/>
      <w:r>
        <w:rPr>
          <w:rtl/>
        </w:rPr>
        <w:t xml:space="preserve">חמד </w:t>
      </w:r>
      <w:bookmarkStart w:id="10791" w:name="_ETM_Q31_398310"/>
      <w:bookmarkEnd w:id="10791"/>
      <w:r>
        <w:rPr>
          <w:rtl/>
        </w:rPr>
        <w:t>עמאר</w:t>
      </w:r>
      <w:r>
        <w:rPr>
          <w:rFonts w:hint="cs"/>
          <w:rtl/>
        </w:rPr>
        <w:t>,</w:t>
      </w:r>
      <w:r>
        <w:rPr>
          <w:rtl/>
        </w:rPr>
        <w:t xml:space="preserve"> </w:t>
      </w:r>
      <w:bookmarkStart w:id="10792" w:name="_ETM_Q31_398579"/>
      <w:bookmarkEnd w:id="10792"/>
      <w:r>
        <w:rPr>
          <w:rtl/>
        </w:rPr>
        <w:t xml:space="preserve">שאתה </w:t>
      </w:r>
      <w:bookmarkStart w:id="10793" w:name="_ETM_Q31_399030"/>
      <w:bookmarkEnd w:id="10793"/>
      <w:r>
        <w:rPr>
          <w:rtl/>
        </w:rPr>
        <w:t xml:space="preserve">דווקא </w:t>
      </w:r>
      <w:bookmarkStart w:id="10794" w:name="_ETM_Q31_399390"/>
      <w:bookmarkEnd w:id="10794"/>
      <w:r>
        <w:rPr>
          <w:rtl/>
        </w:rPr>
        <w:t xml:space="preserve">תזדהה </w:t>
      </w:r>
      <w:bookmarkStart w:id="10795" w:name="_ETM_Q31_399840"/>
      <w:bookmarkEnd w:id="10795"/>
      <w:r>
        <w:rPr>
          <w:rtl/>
        </w:rPr>
        <w:t xml:space="preserve">עם </w:t>
      </w:r>
      <w:bookmarkStart w:id="10796" w:name="_ETM_Q31_399930"/>
      <w:bookmarkEnd w:id="10796"/>
      <w:r>
        <w:rPr>
          <w:rtl/>
        </w:rPr>
        <w:t xml:space="preserve">הדבר </w:t>
      </w:r>
      <w:bookmarkStart w:id="10797" w:name="_ETM_Q31_400230"/>
      <w:bookmarkEnd w:id="10797"/>
      <w:r>
        <w:rPr>
          <w:rtl/>
        </w:rPr>
        <w:t>הזה</w:t>
      </w:r>
      <w:bookmarkStart w:id="10798" w:name="_ETM_Q31_400379"/>
      <w:bookmarkEnd w:id="10798"/>
      <w:r>
        <w:rPr>
          <w:rFonts w:hint="cs"/>
          <w:rtl/>
        </w:rPr>
        <w:t xml:space="preserve">, </w:t>
      </w:r>
      <w:r>
        <w:rPr>
          <w:rtl/>
        </w:rPr>
        <w:t xml:space="preserve">אם </w:t>
      </w:r>
      <w:bookmarkStart w:id="10799" w:name="_ETM_Q31_400500"/>
      <w:bookmarkEnd w:id="10799"/>
      <w:r>
        <w:rPr>
          <w:rtl/>
        </w:rPr>
        <w:t xml:space="preserve">אינני </w:t>
      </w:r>
      <w:bookmarkStart w:id="10800" w:name="_ETM_Q31_400799"/>
      <w:bookmarkEnd w:id="10800"/>
      <w:r>
        <w:rPr>
          <w:rtl/>
        </w:rPr>
        <w:t xml:space="preserve">טועה </w:t>
      </w:r>
      <w:bookmarkStart w:id="10801" w:name="_ETM_Q31_401519"/>
      <w:bookmarkEnd w:id="10801"/>
      <w:r>
        <w:rPr>
          <w:rtl/>
        </w:rPr>
        <w:t xml:space="preserve">גם </w:t>
      </w:r>
      <w:bookmarkStart w:id="10802" w:name="_ETM_Q31_401760"/>
      <w:bookmarkEnd w:id="10802"/>
      <w:r>
        <w:rPr>
          <w:rtl/>
        </w:rPr>
        <w:t xml:space="preserve">אתה </w:t>
      </w:r>
      <w:bookmarkStart w:id="10803" w:name="_ETM_Q31_401969"/>
      <w:bookmarkEnd w:id="10803"/>
      <w:r>
        <w:rPr>
          <w:rtl/>
        </w:rPr>
        <w:t xml:space="preserve">קצין </w:t>
      </w:r>
      <w:bookmarkStart w:id="10804" w:name="_ETM_Q31_402359"/>
      <w:bookmarkEnd w:id="10804"/>
      <w:r>
        <w:rPr>
          <w:rtl/>
        </w:rPr>
        <w:t>במילואים</w:t>
      </w:r>
      <w:r>
        <w:rPr>
          <w:rFonts w:hint="cs"/>
          <w:rtl/>
        </w:rPr>
        <w:t>,</w:t>
      </w:r>
      <w:r>
        <w:rPr>
          <w:rtl/>
        </w:rPr>
        <w:t xml:space="preserve"> </w:t>
      </w:r>
      <w:bookmarkStart w:id="10805" w:name="_ETM_Q31_403620"/>
      <w:bookmarkEnd w:id="10805"/>
      <w:r>
        <w:rPr>
          <w:rtl/>
        </w:rPr>
        <w:t xml:space="preserve">אולי </w:t>
      </w:r>
      <w:bookmarkStart w:id="10806" w:name="_ETM_Q31_403859"/>
      <w:bookmarkEnd w:id="10806"/>
      <w:r>
        <w:rPr>
          <w:rtl/>
        </w:rPr>
        <w:t xml:space="preserve">אתה </w:t>
      </w:r>
      <w:bookmarkStart w:id="10807" w:name="_ETM_Q31_404010"/>
      <w:bookmarkEnd w:id="10807"/>
      <w:r>
        <w:rPr>
          <w:rtl/>
        </w:rPr>
        <w:t xml:space="preserve">אפילו </w:t>
      </w:r>
      <w:bookmarkStart w:id="10808" w:name="_ETM_Q31_404310"/>
      <w:bookmarkEnd w:id="10808"/>
      <w:r>
        <w:rPr>
          <w:rtl/>
        </w:rPr>
        <w:t xml:space="preserve">נושא </w:t>
      </w:r>
      <w:bookmarkStart w:id="10809" w:name="_ETM_Q31_404640"/>
      <w:bookmarkEnd w:id="10809"/>
      <w:r>
        <w:rPr>
          <w:rtl/>
        </w:rPr>
        <w:t xml:space="preserve">נשק </w:t>
      </w:r>
      <w:bookmarkStart w:id="10810" w:name="_ETM_Q31_404969"/>
      <w:bookmarkEnd w:id="10810"/>
      <w:r>
        <w:rPr>
          <w:rtl/>
        </w:rPr>
        <w:t>בעצמך</w:t>
      </w:r>
      <w:r>
        <w:rPr>
          <w:rFonts w:hint="cs"/>
          <w:rtl/>
        </w:rPr>
        <w:t>.</w:t>
      </w:r>
      <w:bookmarkStart w:id="10811" w:name="_ETM_Q31_405000"/>
      <w:bookmarkStart w:id="10812" w:name="_ETM_Q31_407260"/>
      <w:bookmarkEnd w:id="10811"/>
      <w:bookmarkEnd w:id="10812"/>
      <w:r>
        <w:rPr>
          <w:rFonts w:hint="cs"/>
          <w:rtl/>
        </w:rPr>
        <w:t xml:space="preserve"> </w:t>
      </w:r>
    </w:p>
    <w:p w:rsidR="00D347A5" w:rsidRDefault="00D347A5" w:rsidP="00102049">
      <w:pPr>
        <w:rPr>
          <w:rtl/>
        </w:rPr>
      </w:pPr>
    </w:p>
    <w:p w:rsidR="00201B44" w:rsidRDefault="00201B44" w:rsidP="00D347A5">
      <w:pPr>
        <w:rPr>
          <w:rtl/>
        </w:rPr>
      </w:pPr>
      <w:r>
        <w:rPr>
          <w:rtl/>
        </w:rPr>
        <w:t xml:space="preserve">מה </w:t>
      </w:r>
      <w:bookmarkStart w:id="10813" w:name="_ETM_Q31_407529"/>
      <w:bookmarkEnd w:id="10813"/>
      <w:r>
        <w:rPr>
          <w:rtl/>
        </w:rPr>
        <w:t xml:space="preserve">החוק </w:t>
      </w:r>
      <w:bookmarkStart w:id="10814" w:name="_ETM_Q31_407769"/>
      <w:bookmarkEnd w:id="10814"/>
      <w:r>
        <w:rPr>
          <w:rtl/>
        </w:rPr>
        <w:t xml:space="preserve">הזה </w:t>
      </w:r>
      <w:bookmarkStart w:id="10815" w:name="_ETM_Q31_407980"/>
      <w:bookmarkEnd w:id="10815"/>
      <w:r>
        <w:rPr>
          <w:rtl/>
        </w:rPr>
        <w:t xml:space="preserve">בא </w:t>
      </w:r>
      <w:bookmarkStart w:id="10816" w:name="_ETM_Q31_408129"/>
      <w:bookmarkEnd w:id="10816"/>
      <w:r>
        <w:rPr>
          <w:rtl/>
        </w:rPr>
        <w:t>לתקן</w:t>
      </w:r>
      <w:r>
        <w:rPr>
          <w:rFonts w:hint="cs"/>
          <w:rtl/>
        </w:rPr>
        <w:t>?</w:t>
      </w:r>
      <w:r>
        <w:rPr>
          <w:rtl/>
        </w:rPr>
        <w:t xml:space="preserve"> </w:t>
      </w:r>
      <w:bookmarkStart w:id="10817" w:name="_ETM_Q31_408730"/>
      <w:bookmarkEnd w:id="10817"/>
      <w:r>
        <w:rPr>
          <w:rtl/>
        </w:rPr>
        <w:t xml:space="preserve">הוא </w:t>
      </w:r>
      <w:bookmarkStart w:id="10818" w:name="_ETM_Q31_408819"/>
      <w:bookmarkEnd w:id="10818"/>
      <w:r>
        <w:rPr>
          <w:rtl/>
        </w:rPr>
        <w:t xml:space="preserve">בא </w:t>
      </w:r>
      <w:bookmarkStart w:id="10819" w:name="_ETM_Q31_408939"/>
      <w:bookmarkEnd w:id="10819"/>
      <w:r>
        <w:rPr>
          <w:rtl/>
        </w:rPr>
        <w:t xml:space="preserve">לתקן </w:t>
      </w:r>
      <w:bookmarkStart w:id="10820" w:name="_ETM_Q31_409209"/>
      <w:bookmarkEnd w:id="10820"/>
      <w:r>
        <w:rPr>
          <w:rtl/>
        </w:rPr>
        <w:t xml:space="preserve">את </w:t>
      </w:r>
      <w:bookmarkStart w:id="10821" w:name="_ETM_Q31_409299"/>
      <w:bookmarkEnd w:id="10821"/>
      <w:r>
        <w:rPr>
          <w:rtl/>
        </w:rPr>
        <w:t>האפליה</w:t>
      </w:r>
      <w:r>
        <w:rPr>
          <w:rFonts w:hint="cs"/>
          <w:rtl/>
        </w:rPr>
        <w:t>,</w:t>
      </w:r>
      <w:bookmarkStart w:id="10822" w:name="_ETM_Q31_410270"/>
      <w:bookmarkEnd w:id="10822"/>
      <w:r>
        <w:rPr>
          <w:rFonts w:hint="cs"/>
          <w:rtl/>
        </w:rPr>
        <w:t xml:space="preserve"> </w:t>
      </w:r>
      <w:r>
        <w:rPr>
          <w:rtl/>
        </w:rPr>
        <w:t xml:space="preserve">שאזרח </w:t>
      </w:r>
      <w:bookmarkStart w:id="10823" w:name="_ETM_Q31_411409"/>
      <w:bookmarkEnd w:id="10823"/>
      <w:r>
        <w:rPr>
          <w:rtl/>
        </w:rPr>
        <w:t xml:space="preserve">שנושא </w:t>
      </w:r>
      <w:bookmarkStart w:id="10824" w:name="_ETM_Q31_411950"/>
      <w:bookmarkEnd w:id="10824"/>
      <w:r>
        <w:rPr>
          <w:rtl/>
        </w:rPr>
        <w:t xml:space="preserve">נשק </w:t>
      </w:r>
      <w:bookmarkStart w:id="10825" w:name="_ETM_Q31_412250"/>
      <w:bookmarkEnd w:id="10825"/>
      <w:r>
        <w:rPr>
          <w:rtl/>
        </w:rPr>
        <w:t>ברישיון</w:t>
      </w:r>
      <w:r>
        <w:rPr>
          <w:rFonts w:hint="cs"/>
          <w:rtl/>
        </w:rPr>
        <w:t>,</w:t>
      </w:r>
      <w:r>
        <w:rPr>
          <w:rtl/>
        </w:rPr>
        <w:t xml:space="preserve"> </w:t>
      </w:r>
      <w:bookmarkStart w:id="10826" w:name="_ETM_Q31_412849"/>
      <w:bookmarkEnd w:id="10826"/>
      <w:r>
        <w:rPr>
          <w:rtl/>
        </w:rPr>
        <w:t xml:space="preserve">מגיע </w:t>
      </w:r>
      <w:bookmarkStart w:id="10827" w:name="_ETM_Q31_413360"/>
      <w:bookmarkEnd w:id="10827"/>
      <w:r>
        <w:rPr>
          <w:rtl/>
        </w:rPr>
        <w:t xml:space="preserve">לאירועים </w:t>
      </w:r>
      <w:bookmarkStart w:id="10828" w:name="_ETM_Q31_413959"/>
      <w:bookmarkEnd w:id="10828"/>
      <w:r>
        <w:rPr>
          <w:rtl/>
        </w:rPr>
        <w:t xml:space="preserve">מסוימים </w:t>
      </w:r>
      <w:bookmarkStart w:id="10829" w:name="_ETM_Q31_416010"/>
      <w:bookmarkEnd w:id="10829"/>
      <w:r>
        <w:rPr>
          <w:rtl/>
        </w:rPr>
        <w:t xml:space="preserve">ואומרים </w:t>
      </w:r>
      <w:bookmarkStart w:id="10830" w:name="_ETM_Q31_416340"/>
      <w:bookmarkEnd w:id="10830"/>
      <w:r>
        <w:rPr>
          <w:rtl/>
        </w:rPr>
        <w:t>לו</w:t>
      </w:r>
      <w:r>
        <w:rPr>
          <w:rFonts w:hint="cs"/>
          <w:rtl/>
        </w:rPr>
        <w:t>,</w:t>
      </w:r>
      <w:r>
        <w:rPr>
          <w:rtl/>
        </w:rPr>
        <w:t xml:space="preserve"> </w:t>
      </w:r>
      <w:bookmarkStart w:id="10831" w:name="_ETM_Q31_416430"/>
      <w:bookmarkEnd w:id="10831"/>
      <w:r>
        <w:rPr>
          <w:rtl/>
        </w:rPr>
        <w:t xml:space="preserve">אתה </w:t>
      </w:r>
      <w:bookmarkStart w:id="10832" w:name="_ETM_Q31_416580"/>
      <w:bookmarkEnd w:id="10832"/>
      <w:r>
        <w:rPr>
          <w:rtl/>
        </w:rPr>
        <w:t xml:space="preserve">לא </w:t>
      </w:r>
      <w:bookmarkStart w:id="10833" w:name="_ETM_Q31_416670"/>
      <w:bookmarkEnd w:id="10833"/>
      <w:r>
        <w:rPr>
          <w:rtl/>
        </w:rPr>
        <w:t xml:space="preserve">יכול </w:t>
      </w:r>
      <w:bookmarkStart w:id="10834" w:name="_ETM_Q31_416910"/>
      <w:bookmarkEnd w:id="10834"/>
      <w:r>
        <w:rPr>
          <w:rtl/>
        </w:rPr>
        <w:t>להיכנס</w:t>
      </w:r>
      <w:r>
        <w:rPr>
          <w:rFonts w:hint="cs"/>
          <w:rtl/>
        </w:rPr>
        <w:t>,</w:t>
      </w:r>
      <w:r>
        <w:rPr>
          <w:rtl/>
        </w:rPr>
        <w:t xml:space="preserve"> </w:t>
      </w:r>
      <w:bookmarkStart w:id="10835" w:name="_ETM_Q31_418120"/>
      <w:bookmarkEnd w:id="10835"/>
      <w:r>
        <w:rPr>
          <w:rtl/>
        </w:rPr>
        <w:t xml:space="preserve">אתה </w:t>
      </w:r>
      <w:bookmarkStart w:id="10836" w:name="_ETM_Q31_418360"/>
      <w:bookmarkEnd w:id="10836"/>
      <w:r>
        <w:rPr>
          <w:rtl/>
        </w:rPr>
        <w:t xml:space="preserve">לא </w:t>
      </w:r>
      <w:bookmarkStart w:id="10837" w:name="_ETM_Q31_418450"/>
      <w:bookmarkEnd w:id="10837"/>
      <w:r>
        <w:rPr>
          <w:rtl/>
        </w:rPr>
        <w:t xml:space="preserve">יכול </w:t>
      </w:r>
      <w:bookmarkStart w:id="10838" w:name="_ETM_Q31_418630"/>
      <w:bookmarkEnd w:id="10838"/>
      <w:r>
        <w:rPr>
          <w:rtl/>
        </w:rPr>
        <w:t xml:space="preserve">להיכנס </w:t>
      </w:r>
      <w:bookmarkStart w:id="10839" w:name="_ETM_Q31_418960"/>
      <w:bookmarkEnd w:id="10839"/>
      <w:r>
        <w:rPr>
          <w:rFonts w:hint="cs"/>
          <w:rtl/>
        </w:rPr>
        <w:t xml:space="preserve">עם </w:t>
      </w:r>
      <w:bookmarkStart w:id="10840" w:name="_ETM_Q31_416000"/>
      <w:bookmarkEnd w:id="10840"/>
      <w:r>
        <w:rPr>
          <w:rFonts w:hint="cs"/>
          <w:rtl/>
        </w:rPr>
        <w:t xml:space="preserve">הנשק. </w:t>
      </w:r>
      <w:bookmarkStart w:id="10841" w:name="_ETM_Q31_418000"/>
      <w:bookmarkStart w:id="10842" w:name="_ETM_Q31_419290"/>
      <w:bookmarkStart w:id="10843" w:name="_ETM_Q31_419740"/>
      <w:bookmarkEnd w:id="10841"/>
      <w:bookmarkEnd w:id="10842"/>
      <w:bookmarkEnd w:id="10843"/>
      <w:r>
        <w:rPr>
          <w:rFonts w:hint="cs"/>
          <w:rtl/>
        </w:rPr>
        <w:t xml:space="preserve">עכשיו, </w:t>
      </w:r>
      <w:r>
        <w:rPr>
          <w:rtl/>
        </w:rPr>
        <w:t xml:space="preserve">יש </w:t>
      </w:r>
      <w:bookmarkStart w:id="10844" w:name="_ETM_Q31_419920"/>
      <w:bookmarkEnd w:id="10844"/>
      <w:r>
        <w:rPr>
          <w:rtl/>
        </w:rPr>
        <w:t xml:space="preserve">מקומות </w:t>
      </w:r>
      <w:bookmarkStart w:id="10845" w:name="_ETM_Q31_420850"/>
      <w:bookmarkEnd w:id="10845"/>
      <w:r>
        <w:rPr>
          <w:rtl/>
        </w:rPr>
        <w:t xml:space="preserve">שבאופן </w:t>
      </w:r>
      <w:bookmarkStart w:id="10846" w:name="_ETM_Q31_421480"/>
      <w:bookmarkEnd w:id="10846"/>
      <w:r>
        <w:rPr>
          <w:rtl/>
        </w:rPr>
        <w:t xml:space="preserve">סטטוטורי </w:t>
      </w:r>
      <w:bookmarkStart w:id="10847" w:name="_ETM_Q31_422260"/>
      <w:bookmarkEnd w:id="10847"/>
      <w:r>
        <w:rPr>
          <w:rtl/>
        </w:rPr>
        <w:t xml:space="preserve">על </w:t>
      </w:r>
      <w:bookmarkStart w:id="10848" w:name="_ETM_Q31_422350"/>
      <w:bookmarkEnd w:id="10848"/>
      <w:r>
        <w:rPr>
          <w:rtl/>
        </w:rPr>
        <w:t xml:space="preserve">פי </w:t>
      </w:r>
      <w:bookmarkStart w:id="10849" w:name="_ETM_Q31_422530"/>
      <w:bookmarkEnd w:id="10849"/>
      <w:r>
        <w:rPr>
          <w:rtl/>
        </w:rPr>
        <w:t xml:space="preserve">חוק </w:t>
      </w:r>
      <w:bookmarkStart w:id="10850" w:name="_ETM_Q31_423199"/>
      <w:bookmarkEnd w:id="10850"/>
      <w:r>
        <w:rPr>
          <w:rtl/>
        </w:rPr>
        <w:t>אי</w:t>
      </w:r>
      <w:bookmarkStart w:id="10851" w:name="_ETM_Q31_423379"/>
      <w:bookmarkEnd w:id="10851"/>
      <w:r>
        <w:rPr>
          <w:rFonts w:hint="cs"/>
          <w:rtl/>
        </w:rPr>
        <w:t>-</w:t>
      </w:r>
      <w:r>
        <w:rPr>
          <w:rtl/>
        </w:rPr>
        <w:t xml:space="preserve">אפשר </w:t>
      </w:r>
      <w:bookmarkStart w:id="10852" w:name="_ETM_Q31_423620"/>
      <w:bookmarkEnd w:id="10852"/>
      <w:r>
        <w:rPr>
          <w:rtl/>
        </w:rPr>
        <w:t xml:space="preserve">להיכנס </w:t>
      </w:r>
      <w:bookmarkStart w:id="10853" w:name="_ETM_Q31_424040"/>
      <w:bookmarkEnd w:id="10853"/>
      <w:r w:rsidR="00BD5F2C">
        <w:rPr>
          <w:rFonts w:hint="cs"/>
          <w:rtl/>
        </w:rPr>
        <w:t xml:space="preserve">אליהם </w:t>
      </w:r>
      <w:r>
        <w:rPr>
          <w:rtl/>
        </w:rPr>
        <w:t xml:space="preserve">עם </w:t>
      </w:r>
      <w:bookmarkStart w:id="10854" w:name="_ETM_Q31_424159"/>
      <w:bookmarkEnd w:id="10854"/>
      <w:r>
        <w:rPr>
          <w:rtl/>
        </w:rPr>
        <w:t>נשק</w:t>
      </w:r>
      <w:r>
        <w:rPr>
          <w:rFonts w:hint="cs"/>
          <w:rtl/>
        </w:rPr>
        <w:t>,</w:t>
      </w:r>
      <w:r>
        <w:rPr>
          <w:rtl/>
        </w:rPr>
        <w:t xml:space="preserve"> </w:t>
      </w:r>
      <w:bookmarkStart w:id="10855" w:name="_ETM_Q31_424489"/>
      <w:bookmarkEnd w:id="10855"/>
      <w:r>
        <w:rPr>
          <w:rtl/>
        </w:rPr>
        <w:t xml:space="preserve">כמו </w:t>
      </w:r>
      <w:bookmarkStart w:id="10856" w:name="_ETM_Q31_424699"/>
      <w:bookmarkEnd w:id="10856"/>
      <w:r>
        <w:rPr>
          <w:rtl/>
        </w:rPr>
        <w:t xml:space="preserve">למשל </w:t>
      </w:r>
      <w:bookmarkStart w:id="10857" w:name="_ETM_Q31_425029"/>
      <w:bookmarkEnd w:id="10857"/>
      <w:r>
        <w:rPr>
          <w:rtl/>
        </w:rPr>
        <w:t xml:space="preserve">בית </w:t>
      </w:r>
      <w:bookmarkStart w:id="10858" w:name="_ETM_Q31_425299"/>
      <w:bookmarkEnd w:id="10858"/>
      <w:r>
        <w:rPr>
          <w:rtl/>
        </w:rPr>
        <w:t>משפט</w:t>
      </w:r>
      <w:r>
        <w:rPr>
          <w:rFonts w:hint="cs"/>
          <w:rtl/>
        </w:rPr>
        <w:t>,</w:t>
      </w:r>
      <w:r>
        <w:rPr>
          <w:rtl/>
        </w:rPr>
        <w:t xml:space="preserve"> </w:t>
      </w:r>
      <w:bookmarkStart w:id="10859" w:name="_ETM_Q31_426390"/>
      <w:bookmarkEnd w:id="10859"/>
      <w:r>
        <w:rPr>
          <w:rtl/>
        </w:rPr>
        <w:t xml:space="preserve">כמו </w:t>
      </w:r>
      <w:bookmarkStart w:id="10860" w:name="_ETM_Q31_426750"/>
      <w:bookmarkEnd w:id="10860"/>
      <w:r>
        <w:rPr>
          <w:rtl/>
        </w:rPr>
        <w:t xml:space="preserve">למשל </w:t>
      </w:r>
      <w:bookmarkStart w:id="10861" w:name="_ETM_Q31_427170"/>
      <w:bookmarkEnd w:id="10861"/>
      <w:r>
        <w:rPr>
          <w:rtl/>
        </w:rPr>
        <w:t xml:space="preserve">משכן </w:t>
      </w:r>
      <w:bookmarkStart w:id="10862" w:name="_ETM_Q31_427560"/>
      <w:bookmarkEnd w:id="10862"/>
      <w:r>
        <w:rPr>
          <w:rtl/>
        </w:rPr>
        <w:t>הכנסת</w:t>
      </w:r>
      <w:r>
        <w:rPr>
          <w:rFonts w:hint="cs"/>
          <w:rtl/>
        </w:rPr>
        <w:t>.</w:t>
      </w:r>
      <w:bookmarkStart w:id="10863" w:name="_ETM_Q31_428040"/>
      <w:bookmarkEnd w:id="10863"/>
      <w:r>
        <w:rPr>
          <w:rFonts w:hint="cs"/>
          <w:rtl/>
        </w:rPr>
        <w:t xml:space="preserve"> </w:t>
      </w:r>
      <w:r>
        <w:rPr>
          <w:rtl/>
        </w:rPr>
        <w:t xml:space="preserve">את </w:t>
      </w:r>
      <w:bookmarkStart w:id="10864" w:name="_ETM_Q31_428159"/>
      <w:bookmarkEnd w:id="10864"/>
      <w:r>
        <w:rPr>
          <w:rtl/>
        </w:rPr>
        <w:t xml:space="preserve">זה </w:t>
      </w:r>
      <w:bookmarkStart w:id="10865" w:name="_ETM_Q31_428310"/>
      <w:bookmarkEnd w:id="10865"/>
      <w:r>
        <w:rPr>
          <w:rtl/>
        </w:rPr>
        <w:t xml:space="preserve">אנחנו </w:t>
      </w:r>
      <w:bookmarkStart w:id="10866" w:name="_ETM_Q31_428550"/>
      <w:bookmarkEnd w:id="10866"/>
      <w:r>
        <w:rPr>
          <w:rtl/>
        </w:rPr>
        <w:t xml:space="preserve">לא </w:t>
      </w:r>
      <w:bookmarkStart w:id="10867" w:name="_ETM_Q31_428700"/>
      <w:bookmarkEnd w:id="10867"/>
      <w:r>
        <w:rPr>
          <w:rtl/>
        </w:rPr>
        <w:t xml:space="preserve">מבקשים </w:t>
      </w:r>
      <w:bookmarkStart w:id="10868" w:name="_ETM_Q31_429090"/>
      <w:bookmarkEnd w:id="10868"/>
      <w:r>
        <w:rPr>
          <w:rtl/>
        </w:rPr>
        <w:t>לשנות</w:t>
      </w:r>
      <w:r>
        <w:rPr>
          <w:rFonts w:hint="cs"/>
          <w:rtl/>
        </w:rPr>
        <w:t>.</w:t>
      </w:r>
      <w:r>
        <w:rPr>
          <w:rtl/>
        </w:rPr>
        <w:t xml:space="preserve"> </w:t>
      </w:r>
      <w:bookmarkStart w:id="10869" w:name="_ETM_Q31_430779"/>
      <w:bookmarkEnd w:id="10869"/>
      <w:r>
        <w:rPr>
          <w:rtl/>
        </w:rPr>
        <w:t xml:space="preserve">אבל </w:t>
      </w:r>
      <w:bookmarkStart w:id="10870" w:name="_ETM_Q31_431799"/>
      <w:bookmarkEnd w:id="10870"/>
      <w:r>
        <w:rPr>
          <w:rtl/>
        </w:rPr>
        <w:t xml:space="preserve">במקומות </w:t>
      </w:r>
      <w:bookmarkStart w:id="10871" w:name="_ETM_Q31_432459"/>
      <w:bookmarkEnd w:id="10871"/>
      <w:r>
        <w:rPr>
          <w:rtl/>
        </w:rPr>
        <w:t xml:space="preserve">ציבוריים </w:t>
      </w:r>
      <w:bookmarkStart w:id="10872" w:name="_ETM_Q31_433030"/>
      <w:bookmarkEnd w:id="10872"/>
      <w:r>
        <w:rPr>
          <w:rtl/>
        </w:rPr>
        <w:t xml:space="preserve">אחרים </w:t>
      </w:r>
      <w:bookmarkStart w:id="10873" w:name="_ETM_Q31_434240"/>
      <w:bookmarkEnd w:id="10873"/>
      <w:r>
        <w:rPr>
          <w:rtl/>
        </w:rPr>
        <w:t xml:space="preserve">בהחלט </w:t>
      </w:r>
      <w:bookmarkStart w:id="10874" w:name="_ETM_Q31_434720"/>
      <w:bookmarkEnd w:id="10874"/>
      <w:r>
        <w:rPr>
          <w:rtl/>
        </w:rPr>
        <w:t xml:space="preserve">יש </w:t>
      </w:r>
      <w:bookmarkStart w:id="10875" w:name="_ETM_Q31_434930"/>
      <w:bookmarkEnd w:id="10875"/>
      <w:r>
        <w:rPr>
          <w:rtl/>
        </w:rPr>
        <w:t>מקום</w:t>
      </w:r>
      <w:r w:rsidR="00D347A5">
        <w:rPr>
          <w:rFonts w:hint="cs"/>
          <w:rtl/>
        </w:rPr>
        <w:t>.</w:t>
      </w:r>
      <w:r>
        <w:rPr>
          <w:rtl/>
        </w:rPr>
        <w:t xml:space="preserve"> </w:t>
      </w:r>
      <w:bookmarkStart w:id="10876" w:name="_ETM_Q31_435410"/>
      <w:bookmarkEnd w:id="10876"/>
      <w:r>
        <w:rPr>
          <w:rtl/>
        </w:rPr>
        <w:t xml:space="preserve">ולאחרונה </w:t>
      </w:r>
      <w:bookmarkStart w:id="10877" w:name="_ETM_Q31_436160"/>
      <w:bookmarkEnd w:id="10877"/>
      <w:r>
        <w:rPr>
          <w:rtl/>
        </w:rPr>
        <w:t xml:space="preserve">התרבו </w:t>
      </w:r>
      <w:bookmarkStart w:id="10878" w:name="_ETM_Q31_436850"/>
      <w:bookmarkEnd w:id="10878"/>
      <w:r>
        <w:rPr>
          <w:rtl/>
        </w:rPr>
        <w:t xml:space="preserve">מקרים </w:t>
      </w:r>
      <w:bookmarkStart w:id="10879" w:name="_ETM_Q31_437890"/>
      <w:bookmarkEnd w:id="10879"/>
      <w:r>
        <w:rPr>
          <w:rtl/>
        </w:rPr>
        <w:t xml:space="preserve">שבהם </w:t>
      </w:r>
      <w:bookmarkStart w:id="10880" w:name="_ETM_Q31_438460"/>
      <w:bookmarkEnd w:id="10880"/>
      <w:r>
        <w:rPr>
          <w:rtl/>
        </w:rPr>
        <w:t xml:space="preserve">נמנעה </w:t>
      </w:r>
      <w:bookmarkStart w:id="10881" w:name="_ETM_Q31_439120"/>
      <w:bookmarkEnd w:id="10881"/>
      <w:r>
        <w:rPr>
          <w:rFonts w:hint="cs"/>
          <w:rtl/>
        </w:rPr>
        <w:t>ה</w:t>
      </w:r>
      <w:r>
        <w:rPr>
          <w:rtl/>
        </w:rPr>
        <w:t xml:space="preserve">כניסה </w:t>
      </w:r>
      <w:bookmarkStart w:id="10882" w:name="_ETM_Q31_439510"/>
      <w:bookmarkEnd w:id="10882"/>
      <w:r>
        <w:rPr>
          <w:rtl/>
        </w:rPr>
        <w:t xml:space="preserve">למקומות </w:t>
      </w:r>
      <w:bookmarkStart w:id="10883" w:name="_ETM_Q31_439960"/>
      <w:bookmarkEnd w:id="10883"/>
      <w:r>
        <w:rPr>
          <w:rtl/>
        </w:rPr>
        <w:t xml:space="preserve">ציבוריים </w:t>
      </w:r>
      <w:bookmarkStart w:id="10884" w:name="_ETM_Q31_440440"/>
      <w:bookmarkEnd w:id="10884"/>
      <w:r>
        <w:rPr>
          <w:rtl/>
        </w:rPr>
        <w:t xml:space="preserve">מאנשי </w:t>
      </w:r>
      <w:bookmarkStart w:id="10885" w:name="_ETM_Q31_440830"/>
      <w:bookmarkEnd w:id="10885"/>
      <w:r>
        <w:rPr>
          <w:rtl/>
        </w:rPr>
        <w:t xml:space="preserve">כוחות </w:t>
      </w:r>
      <w:bookmarkStart w:id="10886" w:name="_ETM_Q31_441190"/>
      <w:bookmarkEnd w:id="10886"/>
      <w:r>
        <w:rPr>
          <w:rtl/>
        </w:rPr>
        <w:t xml:space="preserve">הביטחון </w:t>
      </w:r>
      <w:bookmarkStart w:id="10887" w:name="_ETM_Q31_442210"/>
      <w:bookmarkEnd w:id="10887"/>
      <w:r>
        <w:rPr>
          <w:rtl/>
        </w:rPr>
        <w:t xml:space="preserve">ואזרחים </w:t>
      </w:r>
      <w:bookmarkStart w:id="10888" w:name="_ETM_Q31_443529"/>
      <w:bookmarkEnd w:id="10888"/>
      <w:r>
        <w:rPr>
          <w:rtl/>
        </w:rPr>
        <w:t xml:space="preserve">הנושאים </w:t>
      </w:r>
      <w:bookmarkStart w:id="10889" w:name="_ETM_Q31_444010"/>
      <w:bookmarkEnd w:id="10889"/>
      <w:r>
        <w:rPr>
          <w:rtl/>
        </w:rPr>
        <w:t xml:space="preserve">נשק </w:t>
      </w:r>
      <w:bookmarkStart w:id="10890" w:name="_ETM_Q31_444310"/>
      <w:bookmarkEnd w:id="10890"/>
      <w:r>
        <w:rPr>
          <w:rtl/>
        </w:rPr>
        <w:t>ברישיון</w:t>
      </w:r>
      <w:r>
        <w:rPr>
          <w:rFonts w:hint="cs"/>
          <w:rtl/>
        </w:rPr>
        <w:t>,</w:t>
      </w:r>
      <w:r>
        <w:rPr>
          <w:rtl/>
        </w:rPr>
        <w:t xml:space="preserve"> </w:t>
      </w:r>
      <w:bookmarkStart w:id="10891" w:name="_ETM_Q31_445650"/>
      <w:bookmarkEnd w:id="10891"/>
      <w:r>
        <w:rPr>
          <w:rtl/>
        </w:rPr>
        <w:t xml:space="preserve">ונמנע </w:t>
      </w:r>
      <w:bookmarkStart w:id="10892" w:name="_ETM_Q31_446190"/>
      <w:bookmarkEnd w:id="10892"/>
      <w:r>
        <w:rPr>
          <w:rtl/>
        </w:rPr>
        <w:t xml:space="preserve">מהם </w:t>
      </w:r>
      <w:bookmarkStart w:id="10893" w:name="_ETM_Q31_446430"/>
      <w:bookmarkEnd w:id="10893"/>
      <w:r>
        <w:rPr>
          <w:rtl/>
        </w:rPr>
        <w:t xml:space="preserve">שירות </w:t>
      </w:r>
      <w:bookmarkStart w:id="10894" w:name="_ETM_Q31_447330"/>
      <w:bookmarkEnd w:id="10894"/>
      <w:r>
        <w:rPr>
          <w:rtl/>
        </w:rPr>
        <w:t xml:space="preserve">פשוט </w:t>
      </w:r>
      <w:bookmarkStart w:id="10895" w:name="_ETM_Q31_447870"/>
      <w:bookmarkEnd w:id="10895"/>
      <w:r>
        <w:rPr>
          <w:rtl/>
        </w:rPr>
        <w:t xml:space="preserve">משום </w:t>
      </w:r>
      <w:bookmarkStart w:id="10896" w:name="_ETM_Q31_448230"/>
      <w:bookmarkEnd w:id="10896"/>
      <w:r>
        <w:rPr>
          <w:rtl/>
        </w:rPr>
        <w:t xml:space="preserve">שנשאו </w:t>
      </w:r>
      <w:bookmarkStart w:id="10897" w:name="_ETM_Q31_448860"/>
      <w:bookmarkEnd w:id="10897"/>
      <w:r>
        <w:rPr>
          <w:rtl/>
        </w:rPr>
        <w:t xml:space="preserve">נשק </w:t>
      </w:r>
      <w:bookmarkStart w:id="10898" w:name="_ETM_Q31_449670"/>
      <w:bookmarkEnd w:id="10898"/>
      <w:r>
        <w:rPr>
          <w:rtl/>
        </w:rPr>
        <w:t>מפ</w:t>
      </w:r>
      <w:r>
        <w:rPr>
          <w:rFonts w:hint="cs"/>
          <w:rtl/>
        </w:rPr>
        <w:t>את</w:t>
      </w:r>
      <w:r>
        <w:rPr>
          <w:rtl/>
        </w:rPr>
        <w:t xml:space="preserve"> </w:t>
      </w:r>
      <w:bookmarkStart w:id="10899" w:name="_ETM_Q31_450000"/>
      <w:bookmarkEnd w:id="10899"/>
      <w:r>
        <w:rPr>
          <w:rtl/>
        </w:rPr>
        <w:t xml:space="preserve">תפקידם </w:t>
      </w:r>
      <w:bookmarkStart w:id="10900" w:name="_ETM_Q31_450690"/>
      <w:bookmarkEnd w:id="10900"/>
      <w:r>
        <w:rPr>
          <w:rtl/>
        </w:rPr>
        <w:t xml:space="preserve">או </w:t>
      </w:r>
      <w:bookmarkStart w:id="10901" w:name="_ETM_Q31_450750"/>
      <w:bookmarkEnd w:id="10901"/>
      <w:r>
        <w:rPr>
          <w:rtl/>
        </w:rPr>
        <w:t xml:space="preserve">לשם </w:t>
      </w:r>
      <w:bookmarkStart w:id="10902" w:name="_ETM_Q31_451080"/>
      <w:bookmarkEnd w:id="10902"/>
      <w:r>
        <w:rPr>
          <w:rtl/>
        </w:rPr>
        <w:t xml:space="preserve">הגנה </w:t>
      </w:r>
      <w:bookmarkStart w:id="10903" w:name="_ETM_Q31_451380"/>
      <w:bookmarkEnd w:id="10903"/>
      <w:r>
        <w:rPr>
          <w:rtl/>
        </w:rPr>
        <w:t>עצמית</w:t>
      </w:r>
      <w:r>
        <w:rPr>
          <w:rFonts w:hint="cs"/>
          <w:rtl/>
        </w:rPr>
        <w:t>.</w:t>
      </w:r>
    </w:p>
    <w:p w:rsidR="00201B44" w:rsidRDefault="00201B44" w:rsidP="00102049">
      <w:pPr>
        <w:rPr>
          <w:rtl/>
        </w:rPr>
      </w:pPr>
    </w:p>
    <w:p w:rsidR="00201B44" w:rsidRDefault="00201B44" w:rsidP="00D347A5">
      <w:pPr>
        <w:rPr>
          <w:rtl/>
        </w:rPr>
      </w:pPr>
      <w:bookmarkStart w:id="10904" w:name="_ETM_Q31_451000"/>
      <w:bookmarkStart w:id="10905" w:name="_ETM_Q31_452820"/>
      <w:bookmarkEnd w:id="10904"/>
      <w:bookmarkEnd w:id="10905"/>
      <w:r>
        <w:rPr>
          <w:rtl/>
        </w:rPr>
        <w:t xml:space="preserve">אני </w:t>
      </w:r>
      <w:bookmarkStart w:id="10906" w:name="_ETM_Q31_452940"/>
      <w:bookmarkEnd w:id="10906"/>
      <w:r>
        <w:rPr>
          <w:rtl/>
        </w:rPr>
        <w:t xml:space="preserve">רוצה </w:t>
      </w:r>
      <w:bookmarkStart w:id="10907" w:name="_ETM_Q31_453089"/>
      <w:bookmarkEnd w:id="10907"/>
      <w:r>
        <w:rPr>
          <w:rtl/>
        </w:rPr>
        <w:t xml:space="preserve">לתת </w:t>
      </w:r>
      <w:bookmarkStart w:id="10908" w:name="_ETM_Q31_453270"/>
      <w:bookmarkEnd w:id="10908"/>
      <w:r>
        <w:rPr>
          <w:rtl/>
        </w:rPr>
        <w:t xml:space="preserve">כמה </w:t>
      </w:r>
      <w:bookmarkStart w:id="10909" w:name="_ETM_Q31_453510"/>
      <w:bookmarkEnd w:id="10909"/>
      <w:r>
        <w:rPr>
          <w:rtl/>
        </w:rPr>
        <w:t>דוגמאות</w:t>
      </w:r>
      <w:r>
        <w:rPr>
          <w:rFonts w:hint="cs"/>
          <w:rtl/>
        </w:rPr>
        <w:t>.</w:t>
      </w:r>
      <w:r>
        <w:rPr>
          <w:rtl/>
        </w:rPr>
        <w:t xml:space="preserve"> </w:t>
      </w:r>
      <w:bookmarkStart w:id="10910" w:name="_ETM_Q31_454930"/>
      <w:bookmarkEnd w:id="10910"/>
      <w:r>
        <w:rPr>
          <w:rtl/>
        </w:rPr>
        <w:t xml:space="preserve">רק </w:t>
      </w:r>
      <w:bookmarkStart w:id="10911" w:name="_ETM_Q31_455139"/>
      <w:bookmarkEnd w:id="10911"/>
      <w:r>
        <w:rPr>
          <w:rtl/>
        </w:rPr>
        <w:t xml:space="preserve">לפני </w:t>
      </w:r>
      <w:bookmarkStart w:id="10912" w:name="_ETM_Q31_455380"/>
      <w:bookmarkEnd w:id="10912"/>
      <w:r>
        <w:rPr>
          <w:rtl/>
        </w:rPr>
        <w:t xml:space="preserve">חודשיים </w:t>
      </w:r>
      <w:bookmarkStart w:id="10913" w:name="_ETM_Q31_455980"/>
      <w:bookmarkEnd w:id="10913"/>
      <w:r>
        <w:rPr>
          <w:rtl/>
        </w:rPr>
        <w:t xml:space="preserve">פורסם </w:t>
      </w:r>
      <w:bookmarkStart w:id="10914" w:name="_ETM_Q31_456400"/>
      <w:bookmarkEnd w:id="10914"/>
      <w:r>
        <w:rPr>
          <w:rtl/>
        </w:rPr>
        <w:t xml:space="preserve">כי </w:t>
      </w:r>
      <w:bookmarkStart w:id="10915" w:name="_ETM_Q31_456550"/>
      <w:bookmarkEnd w:id="10915"/>
      <w:r>
        <w:rPr>
          <w:rtl/>
        </w:rPr>
        <w:t xml:space="preserve">ראש </w:t>
      </w:r>
      <w:bookmarkStart w:id="10916" w:name="_ETM_Q31_456760"/>
      <w:bookmarkEnd w:id="10916"/>
      <w:r>
        <w:rPr>
          <w:rtl/>
        </w:rPr>
        <w:t xml:space="preserve">מועצת </w:t>
      </w:r>
      <w:bookmarkStart w:id="10917" w:name="_ETM_Q31_457210"/>
      <w:bookmarkEnd w:id="10917"/>
      <w:r>
        <w:rPr>
          <w:rtl/>
        </w:rPr>
        <w:t xml:space="preserve">עומר </w:t>
      </w:r>
      <w:bookmarkStart w:id="10918" w:name="_ETM_Q31_458169"/>
      <w:bookmarkEnd w:id="10918"/>
      <w:r>
        <w:rPr>
          <w:rtl/>
        </w:rPr>
        <w:t xml:space="preserve">פיני </w:t>
      </w:r>
      <w:bookmarkStart w:id="10919" w:name="_ETM_Q31_458469"/>
      <w:bookmarkEnd w:id="10919"/>
      <w:r>
        <w:rPr>
          <w:rtl/>
        </w:rPr>
        <w:t>בדש</w:t>
      </w:r>
      <w:r>
        <w:rPr>
          <w:rFonts w:hint="cs"/>
          <w:rtl/>
        </w:rPr>
        <w:t>,</w:t>
      </w:r>
      <w:r>
        <w:rPr>
          <w:rtl/>
        </w:rPr>
        <w:t xml:space="preserve"> </w:t>
      </w:r>
      <w:bookmarkStart w:id="10920" w:name="_ETM_Q31_459790"/>
      <w:bookmarkEnd w:id="10920"/>
      <w:r>
        <w:rPr>
          <w:rtl/>
        </w:rPr>
        <w:t xml:space="preserve">הוזמן </w:t>
      </w:r>
      <w:bookmarkStart w:id="10921" w:name="_ETM_Q31_460210"/>
      <w:bookmarkEnd w:id="10921"/>
      <w:r>
        <w:rPr>
          <w:rFonts w:hint="cs"/>
          <w:rtl/>
        </w:rPr>
        <w:t xml:space="preserve">על ידי </w:t>
      </w:r>
      <w:bookmarkStart w:id="10922" w:name="_ETM_Q31_460480"/>
      <w:bookmarkEnd w:id="10922"/>
      <w:r>
        <w:rPr>
          <w:rtl/>
        </w:rPr>
        <w:t xml:space="preserve">חבריו </w:t>
      </w:r>
      <w:bookmarkStart w:id="10923" w:name="_ETM_Q31_461080"/>
      <w:bookmarkEnd w:id="10923"/>
      <w:r>
        <w:rPr>
          <w:rtl/>
        </w:rPr>
        <w:t xml:space="preserve">לארוחה </w:t>
      </w:r>
      <w:bookmarkStart w:id="10924" w:name="_ETM_Q31_461710"/>
      <w:bookmarkEnd w:id="10924"/>
      <w:r>
        <w:rPr>
          <w:rtl/>
        </w:rPr>
        <w:t xml:space="preserve">במלון </w:t>
      </w:r>
      <w:bookmarkStart w:id="10925" w:name="_ETM_Q31_462190"/>
      <w:bookmarkEnd w:id="10925"/>
      <w:r>
        <w:rPr>
          <w:rtl/>
        </w:rPr>
        <w:t xml:space="preserve">בצפון </w:t>
      </w:r>
      <w:bookmarkStart w:id="10926" w:name="_ETM_Q31_462580"/>
      <w:bookmarkEnd w:id="10926"/>
      <w:r>
        <w:rPr>
          <w:rtl/>
        </w:rPr>
        <w:t>הארץ</w:t>
      </w:r>
      <w:r>
        <w:rPr>
          <w:rFonts w:hint="cs"/>
          <w:rtl/>
        </w:rPr>
        <w:t>.</w:t>
      </w:r>
      <w:r>
        <w:rPr>
          <w:rtl/>
        </w:rPr>
        <w:t xml:space="preserve"> </w:t>
      </w:r>
      <w:bookmarkStart w:id="10927" w:name="_ETM_Q31_463719"/>
      <w:bookmarkEnd w:id="10927"/>
      <w:r>
        <w:rPr>
          <w:rtl/>
        </w:rPr>
        <w:t xml:space="preserve">כשהוא </w:t>
      </w:r>
      <w:bookmarkStart w:id="10928" w:name="_ETM_Q31_463930"/>
      <w:bookmarkEnd w:id="10928"/>
      <w:r>
        <w:rPr>
          <w:rtl/>
        </w:rPr>
        <w:t xml:space="preserve">הגיע </w:t>
      </w:r>
      <w:bookmarkStart w:id="10929" w:name="_ETM_Q31_464229"/>
      <w:bookmarkEnd w:id="10929"/>
      <w:r>
        <w:rPr>
          <w:rtl/>
        </w:rPr>
        <w:t xml:space="preserve">למקום </w:t>
      </w:r>
      <w:bookmarkStart w:id="10930" w:name="_ETM_Q31_465599"/>
      <w:bookmarkStart w:id="10931" w:name="_ETM_Q31_465960"/>
      <w:bookmarkEnd w:id="10930"/>
      <w:bookmarkEnd w:id="10931"/>
      <w:r w:rsidR="00D347A5">
        <w:rPr>
          <w:rFonts w:hint="cs"/>
          <w:rtl/>
        </w:rPr>
        <w:t>ה</w:t>
      </w:r>
      <w:r>
        <w:rPr>
          <w:rtl/>
        </w:rPr>
        <w:t xml:space="preserve">וא </w:t>
      </w:r>
      <w:bookmarkStart w:id="10932" w:name="_ETM_Q31_467220"/>
      <w:bookmarkEnd w:id="10932"/>
      <w:r>
        <w:rPr>
          <w:rtl/>
        </w:rPr>
        <w:t xml:space="preserve">גילה </w:t>
      </w:r>
      <w:bookmarkStart w:id="10933" w:name="_ETM_Q31_468400"/>
      <w:bookmarkEnd w:id="10933"/>
      <w:r>
        <w:rPr>
          <w:rFonts w:hint="eastAsia"/>
          <w:rtl/>
        </w:rPr>
        <w:t>–</w:t>
      </w:r>
      <w:r>
        <w:rPr>
          <w:rFonts w:hint="cs"/>
          <w:rtl/>
        </w:rPr>
        <w:t xml:space="preserve"> </w:t>
      </w:r>
      <w:r>
        <w:rPr>
          <w:rtl/>
        </w:rPr>
        <w:t xml:space="preserve">והוא </w:t>
      </w:r>
      <w:bookmarkStart w:id="10934" w:name="_ETM_Q31_468729"/>
      <w:bookmarkEnd w:id="10934"/>
      <w:r>
        <w:rPr>
          <w:rtl/>
        </w:rPr>
        <w:t xml:space="preserve">אגב </w:t>
      </w:r>
      <w:bookmarkStart w:id="10935" w:name="_ETM_Q31_469000"/>
      <w:bookmarkEnd w:id="10935"/>
      <w:r>
        <w:rPr>
          <w:rtl/>
        </w:rPr>
        <w:t xml:space="preserve">הגיע </w:t>
      </w:r>
      <w:bookmarkStart w:id="10936" w:name="_ETM_Q31_469360"/>
      <w:bookmarkEnd w:id="10936"/>
      <w:r>
        <w:rPr>
          <w:rtl/>
        </w:rPr>
        <w:t xml:space="preserve">גם </w:t>
      </w:r>
      <w:bookmarkStart w:id="10937" w:name="_ETM_Q31_469690"/>
      <w:bookmarkEnd w:id="10937"/>
      <w:r>
        <w:rPr>
          <w:rtl/>
        </w:rPr>
        <w:t xml:space="preserve">עם </w:t>
      </w:r>
      <w:bookmarkStart w:id="10938" w:name="_ETM_Q31_469870"/>
      <w:bookmarkEnd w:id="10938"/>
      <w:r>
        <w:rPr>
          <w:rtl/>
        </w:rPr>
        <w:t xml:space="preserve">נשק </w:t>
      </w:r>
      <w:bookmarkStart w:id="10939" w:name="_ETM_Q31_470259"/>
      <w:bookmarkEnd w:id="10939"/>
      <w:r>
        <w:rPr>
          <w:rtl/>
        </w:rPr>
        <w:t xml:space="preserve">אבל </w:t>
      </w:r>
      <w:bookmarkStart w:id="10940" w:name="_ETM_Q31_470440"/>
      <w:bookmarkEnd w:id="10940"/>
      <w:r>
        <w:rPr>
          <w:rtl/>
        </w:rPr>
        <w:t xml:space="preserve">גם </w:t>
      </w:r>
      <w:bookmarkStart w:id="10941" w:name="_ETM_Q31_470650"/>
      <w:bookmarkEnd w:id="10941"/>
      <w:r>
        <w:rPr>
          <w:rtl/>
        </w:rPr>
        <w:t xml:space="preserve">על </w:t>
      </w:r>
      <w:bookmarkStart w:id="10942" w:name="_ETM_Q31_470740"/>
      <w:bookmarkEnd w:id="10942"/>
      <w:r>
        <w:rPr>
          <w:rtl/>
        </w:rPr>
        <w:t>מדים</w:t>
      </w:r>
      <w:r>
        <w:rPr>
          <w:rFonts w:hint="cs"/>
          <w:rtl/>
        </w:rPr>
        <w:t>,</w:t>
      </w:r>
      <w:r>
        <w:rPr>
          <w:rtl/>
        </w:rPr>
        <w:t xml:space="preserve"> </w:t>
      </w:r>
      <w:bookmarkStart w:id="10943" w:name="_ETM_Q31_471160"/>
      <w:bookmarkEnd w:id="10943"/>
      <w:r>
        <w:rPr>
          <w:rtl/>
        </w:rPr>
        <w:t xml:space="preserve">הוא </w:t>
      </w:r>
      <w:bookmarkStart w:id="10944" w:name="_ETM_Q31_471250"/>
      <w:bookmarkEnd w:id="10944"/>
      <w:r>
        <w:rPr>
          <w:rtl/>
        </w:rPr>
        <w:t xml:space="preserve">אלוף </w:t>
      </w:r>
      <w:bookmarkStart w:id="10945" w:name="_ETM_Q31_471550"/>
      <w:bookmarkEnd w:id="10945"/>
      <w:r>
        <w:rPr>
          <w:rtl/>
        </w:rPr>
        <w:t xml:space="preserve">משנה </w:t>
      </w:r>
      <w:bookmarkStart w:id="10946" w:name="_ETM_Q31_471910"/>
      <w:bookmarkEnd w:id="10946"/>
      <w:r>
        <w:rPr>
          <w:rtl/>
        </w:rPr>
        <w:t xml:space="preserve">במילואים </w:t>
      </w:r>
      <w:bookmarkStart w:id="10947" w:name="_ETM_Q31_474089"/>
      <w:bookmarkEnd w:id="10947"/>
      <w:r>
        <w:rPr>
          <w:rFonts w:hint="cs"/>
          <w:rtl/>
        </w:rPr>
        <w:t xml:space="preserve">– </w:t>
      </w:r>
      <w:r>
        <w:rPr>
          <w:rtl/>
        </w:rPr>
        <w:t xml:space="preserve">נאמר </w:t>
      </w:r>
      <w:bookmarkStart w:id="10948" w:name="_ETM_Q31_474509"/>
      <w:bookmarkEnd w:id="10948"/>
      <w:r>
        <w:rPr>
          <w:rtl/>
        </w:rPr>
        <w:t>ל</w:t>
      </w:r>
      <w:r>
        <w:rPr>
          <w:rFonts w:hint="cs"/>
          <w:rtl/>
        </w:rPr>
        <w:t>ו</w:t>
      </w:r>
      <w:r>
        <w:rPr>
          <w:rtl/>
        </w:rPr>
        <w:t xml:space="preserve"> </w:t>
      </w:r>
      <w:bookmarkStart w:id="10949" w:name="_ETM_Q31_474630"/>
      <w:bookmarkEnd w:id="10949"/>
      <w:r>
        <w:rPr>
          <w:rtl/>
        </w:rPr>
        <w:t xml:space="preserve">שהוא </w:t>
      </w:r>
      <w:bookmarkStart w:id="10950" w:name="_ETM_Q31_474779"/>
      <w:bookmarkEnd w:id="10950"/>
      <w:r>
        <w:rPr>
          <w:rtl/>
        </w:rPr>
        <w:t xml:space="preserve">לא </w:t>
      </w:r>
      <w:bookmarkStart w:id="10951" w:name="_ETM_Q31_474900"/>
      <w:bookmarkEnd w:id="10951"/>
      <w:r>
        <w:rPr>
          <w:rtl/>
        </w:rPr>
        <w:t xml:space="preserve">יוכל </w:t>
      </w:r>
      <w:bookmarkStart w:id="10952" w:name="_ETM_Q31_475169"/>
      <w:bookmarkEnd w:id="10952"/>
      <w:r>
        <w:rPr>
          <w:rtl/>
        </w:rPr>
        <w:t xml:space="preserve">להיכנס </w:t>
      </w:r>
      <w:bookmarkStart w:id="10953" w:name="_ETM_Q31_475620"/>
      <w:bookmarkEnd w:id="10953"/>
      <w:r>
        <w:rPr>
          <w:rtl/>
        </w:rPr>
        <w:t xml:space="preserve">עם </w:t>
      </w:r>
      <w:bookmarkStart w:id="10954" w:name="_ETM_Q31_475770"/>
      <w:bookmarkEnd w:id="10954"/>
      <w:r>
        <w:rPr>
          <w:rtl/>
        </w:rPr>
        <w:t>נשק</w:t>
      </w:r>
      <w:r>
        <w:rPr>
          <w:rFonts w:hint="cs"/>
          <w:rtl/>
        </w:rPr>
        <w:t>.</w:t>
      </w:r>
      <w:r>
        <w:rPr>
          <w:rtl/>
        </w:rPr>
        <w:t xml:space="preserve"> </w:t>
      </w:r>
      <w:bookmarkStart w:id="10955" w:name="_ETM_Q31_477089"/>
      <w:bookmarkEnd w:id="10955"/>
      <w:r>
        <w:rPr>
          <w:rFonts w:hint="cs"/>
          <w:rtl/>
        </w:rPr>
        <w:lastRenderedPageBreak/>
        <w:t xml:space="preserve">הוא </w:t>
      </w:r>
      <w:r>
        <w:rPr>
          <w:rtl/>
        </w:rPr>
        <w:t xml:space="preserve">כמובן </w:t>
      </w:r>
      <w:bookmarkStart w:id="10956" w:name="_ETM_Q31_477510"/>
      <w:bookmarkEnd w:id="10956"/>
      <w:r>
        <w:rPr>
          <w:rtl/>
        </w:rPr>
        <w:t xml:space="preserve">עזב </w:t>
      </w:r>
      <w:bookmarkStart w:id="10957" w:name="_ETM_Q31_477870"/>
      <w:bookmarkEnd w:id="10957"/>
      <w:r>
        <w:rPr>
          <w:rtl/>
        </w:rPr>
        <w:t xml:space="preserve">את </w:t>
      </w:r>
      <w:bookmarkStart w:id="10958" w:name="_ETM_Q31_478020"/>
      <w:bookmarkEnd w:id="10958"/>
      <w:r>
        <w:rPr>
          <w:rtl/>
        </w:rPr>
        <w:t xml:space="preserve">המקום </w:t>
      </w:r>
      <w:bookmarkStart w:id="10959" w:name="_ETM_Q31_478410"/>
      <w:bookmarkEnd w:id="10959"/>
      <w:r w:rsidR="00D347A5">
        <w:rPr>
          <w:rFonts w:hint="cs"/>
          <w:rtl/>
        </w:rPr>
        <w:t>ו</w:t>
      </w:r>
      <w:r>
        <w:rPr>
          <w:rtl/>
        </w:rPr>
        <w:t xml:space="preserve">אמר </w:t>
      </w:r>
      <w:bookmarkStart w:id="10960" w:name="_ETM_Q31_478710"/>
      <w:bookmarkEnd w:id="10960"/>
      <w:r w:rsidR="00D347A5">
        <w:rPr>
          <w:rFonts w:hint="cs"/>
          <w:rtl/>
        </w:rPr>
        <w:t>ש</w:t>
      </w:r>
      <w:r>
        <w:rPr>
          <w:rtl/>
        </w:rPr>
        <w:t xml:space="preserve">לעולם </w:t>
      </w:r>
      <w:bookmarkStart w:id="10961" w:name="_ETM_Q31_479250"/>
      <w:bookmarkEnd w:id="10961"/>
      <w:r>
        <w:rPr>
          <w:rtl/>
        </w:rPr>
        <w:t xml:space="preserve">לא </w:t>
      </w:r>
      <w:bookmarkStart w:id="10962" w:name="_ETM_Q31_479400"/>
      <w:bookmarkEnd w:id="10962"/>
      <w:r w:rsidR="00D347A5">
        <w:rPr>
          <w:rFonts w:hint="cs"/>
          <w:rtl/>
        </w:rPr>
        <w:t>י</w:t>
      </w:r>
      <w:r>
        <w:rPr>
          <w:rtl/>
        </w:rPr>
        <w:t xml:space="preserve">תארח </w:t>
      </w:r>
      <w:bookmarkStart w:id="10963" w:name="_ETM_Q31_479880"/>
      <w:bookmarkEnd w:id="10963"/>
      <w:r>
        <w:rPr>
          <w:rtl/>
        </w:rPr>
        <w:t>שם</w:t>
      </w:r>
      <w:r>
        <w:rPr>
          <w:rFonts w:hint="cs"/>
          <w:rtl/>
        </w:rPr>
        <w:t>.</w:t>
      </w:r>
      <w:bookmarkStart w:id="10964" w:name="_ETM_Q31_482000"/>
      <w:bookmarkStart w:id="10965" w:name="_ETM_Q31_482300"/>
      <w:bookmarkEnd w:id="10964"/>
      <w:bookmarkEnd w:id="10965"/>
      <w:r w:rsidR="00D347A5">
        <w:rPr>
          <w:rFonts w:hint="cs"/>
          <w:rtl/>
        </w:rPr>
        <w:t xml:space="preserve"> </w:t>
      </w:r>
      <w:r>
        <w:rPr>
          <w:rtl/>
        </w:rPr>
        <w:t>רונן</w:t>
      </w:r>
      <w:r>
        <w:rPr>
          <w:rFonts w:hint="cs"/>
          <w:rtl/>
        </w:rPr>
        <w:t>,</w:t>
      </w:r>
      <w:r>
        <w:rPr>
          <w:rtl/>
        </w:rPr>
        <w:t xml:space="preserve"> </w:t>
      </w:r>
      <w:bookmarkStart w:id="10966" w:name="_ETM_Q31_483020"/>
      <w:bookmarkEnd w:id="10966"/>
      <w:r>
        <w:rPr>
          <w:rtl/>
        </w:rPr>
        <w:t xml:space="preserve">שהוא </w:t>
      </w:r>
      <w:bookmarkStart w:id="10967" w:name="_ETM_Q31_483260"/>
      <w:bookmarkEnd w:id="10967"/>
      <w:r>
        <w:rPr>
          <w:rtl/>
        </w:rPr>
        <w:t xml:space="preserve">חבר </w:t>
      </w:r>
      <w:bookmarkStart w:id="10968" w:name="_ETM_Q31_483679"/>
      <w:bookmarkEnd w:id="10968"/>
      <w:r>
        <w:rPr>
          <w:rtl/>
        </w:rPr>
        <w:t xml:space="preserve">העמותה </w:t>
      </w:r>
      <w:bookmarkStart w:id="10969" w:name="_ETM_Q31_484520"/>
      <w:bookmarkEnd w:id="10969"/>
      <w:r>
        <w:rPr>
          <w:rtl/>
        </w:rPr>
        <w:t xml:space="preserve">לקידום </w:t>
      </w:r>
      <w:bookmarkStart w:id="10970" w:name="_ETM_Q31_484970"/>
      <w:bookmarkEnd w:id="10970"/>
      <w:r>
        <w:rPr>
          <w:rtl/>
        </w:rPr>
        <w:t xml:space="preserve">תרבות </w:t>
      </w:r>
      <w:bookmarkStart w:id="10971" w:name="_ETM_Q31_485330"/>
      <w:bookmarkEnd w:id="10971"/>
      <w:r>
        <w:rPr>
          <w:rtl/>
        </w:rPr>
        <w:t xml:space="preserve">הנשק </w:t>
      </w:r>
      <w:bookmarkStart w:id="10972" w:name="_ETM_Q31_485690"/>
      <w:bookmarkEnd w:id="10972"/>
      <w:r>
        <w:rPr>
          <w:rtl/>
        </w:rPr>
        <w:t>בישראל</w:t>
      </w:r>
      <w:r>
        <w:rPr>
          <w:rFonts w:hint="cs"/>
          <w:rtl/>
        </w:rPr>
        <w:t>,</w:t>
      </w:r>
      <w:r>
        <w:rPr>
          <w:rtl/>
        </w:rPr>
        <w:t xml:space="preserve"> </w:t>
      </w:r>
      <w:bookmarkStart w:id="10973" w:name="_ETM_Q31_486809"/>
      <w:bookmarkEnd w:id="10973"/>
      <w:r>
        <w:rPr>
          <w:rtl/>
        </w:rPr>
        <w:t xml:space="preserve">מעיד </w:t>
      </w:r>
      <w:bookmarkStart w:id="10974" w:name="_ETM_Q31_487200"/>
      <w:bookmarkEnd w:id="10974"/>
      <w:r>
        <w:rPr>
          <w:rtl/>
        </w:rPr>
        <w:t xml:space="preserve">שהוא </w:t>
      </w:r>
      <w:bookmarkStart w:id="10975" w:name="_ETM_Q31_487379"/>
      <w:bookmarkEnd w:id="10975"/>
      <w:r>
        <w:rPr>
          <w:rtl/>
        </w:rPr>
        <w:t xml:space="preserve">רכש </w:t>
      </w:r>
      <w:bookmarkStart w:id="10976" w:name="_ETM_Q31_487859"/>
      <w:bookmarkEnd w:id="10976"/>
      <w:r>
        <w:rPr>
          <w:rtl/>
        </w:rPr>
        <w:t xml:space="preserve">כרטיסים </w:t>
      </w:r>
      <w:bookmarkStart w:id="10977" w:name="_ETM_Q31_488400"/>
      <w:bookmarkEnd w:id="10977"/>
      <w:r>
        <w:rPr>
          <w:rtl/>
        </w:rPr>
        <w:t xml:space="preserve">לתיאטרון </w:t>
      </w:r>
      <w:bookmarkStart w:id="10978" w:name="_ETM_Q31_488879"/>
      <w:bookmarkEnd w:id="10978"/>
      <w:r>
        <w:rPr>
          <w:rtl/>
        </w:rPr>
        <w:t xml:space="preserve">העירוני </w:t>
      </w:r>
      <w:bookmarkStart w:id="10979" w:name="_ETM_Q31_489299"/>
      <w:bookmarkEnd w:id="10979"/>
      <w:r>
        <w:rPr>
          <w:rtl/>
        </w:rPr>
        <w:t xml:space="preserve">בעיר </w:t>
      </w:r>
      <w:bookmarkStart w:id="10980" w:name="_ETM_Q31_489570"/>
      <w:bookmarkEnd w:id="10980"/>
      <w:r>
        <w:rPr>
          <w:rtl/>
        </w:rPr>
        <w:t xml:space="preserve">רמת </w:t>
      </w:r>
      <w:bookmarkStart w:id="10981" w:name="_ETM_Q31_489779"/>
      <w:bookmarkEnd w:id="10981"/>
      <w:r>
        <w:rPr>
          <w:rtl/>
        </w:rPr>
        <w:t>גן</w:t>
      </w:r>
      <w:r>
        <w:rPr>
          <w:rFonts w:hint="cs"/>
          <w:rtl/>
        </w:rPr>
        <w:t>.</w:t>
      </w:r>
    </w:p>
    <w:p w:rsidR="00201B44" w:rsidRDefault="00201B44" w:rsidP="00102049">
      <w:pPr>
        <w:rPr>
          <w:rtl/>
        </w:rPr>
      </w:pPr>
    </w:p>
    <w:p w:rsidR="00201B44" w:rsidRDefault="00201B44" w:rsidP="00102049">
      <w:pPr>
        <w:pStyle w:val="af5"/>
        <w:rPr>
          <w:rtl/>
        </w:rPr>
      </w:pPr>
      <w:bookmarkStart w:id="10982" w:name="ET_interruption_5850_14"/>
      <w:r w:rsidRPr="00A44C40">
        <w:rPr>
          <w:rStyle w:val="TagStyle"/>
          <w:rtl/>
        </w:rPr>
        <w:t xml:space="preserve"> &lt;&lt; קריאה &gt;&gt;</w:t>
      </w:r>
      <w:r w:rsidRPr="006536F9">
        <w:rPr>
          <w:rStyle w:val="TagStyle"/>
          <w:rtl/>
        </w:rPr>
        <w:t xml:space="preserve"> </w:t>
      </w:r>
      <w:r>
        <w:rPr>
          <w:rtl/>
        </w:rPr>
        <w:t>סמי אבו שחאדה (הרשימה המשותפת):</w:t>
      </w:r>
      <w:r w:rsidRPr="006536F9">
        <w:rPr>
          <w:rStyle w:val="TagStyle"/>
          <w:rtl/>
        </w:rPr>
        <w:t xml:space="preserve"> </w:t>
      </w:r>
      <w:r w:rsidRPr="00A44C40">
        <w:rPr>
          <w:rStyle w:val="TagStyle"/>
          <w:rtl/>
        </w:rPr>
        <w:t>&lt;&lt; קריאה &gt;&gt;</w:t>
      </w:r>
      <w:r>
        <w:rPr>
          <w:rtl/>
        </w:rPr>
        <w:t xml:space="preserve">   </w:t>
      </w:r>
      <w:bookmarkEnd w:id="10982"/>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מה עוזר לו הנשק לאכול? </w:t>
      </w:r>
    </w:p>
    <w:p w:rsidR="00201B44" w:rsidRDefault="00201B44" w:rsidP="00102049">
      <w:pPr>
        <w:rPr>
          <w:rtl/>
          <w:lang w:eastAsia="he-IL"/>
        </w:rPr>
      </w:pPr>
    </w:p>
    <w:p w:rsidR="00201B44" w:rsidRDefault="00201B44" w:rsidP="00102049">
      <w:pPr>
        <w:pStyle w:val="-"/>
        <w:rPr>
          <w:rtl/>
        </w:rPr>
      </w:pPr>
      <w:bookmarkStart w:id="10983" w:name="ET_speakercontinue_5466_15"/>
      <w:r w:rsidRPr="00A44C40">
        <w:rPr>
          <w:rStyle w:val="TagStyle"/>
          <w:rtl/>
        </w:rPr>
        <w:t xml:space="preserve"> &lt;&lt; דובר_המשך &gt;&gt;</w:t>
      </w:r>
      <w:r w:rsidRPr="006536F9">
        <w:rPr>
          <w:rStyle w:val="TagStyle"/>
          <w:rtl/>
        </w:rPr>
        <w:t xml:space="preserve"> </w:t>
      </w:r>
      <w:r>
        <w:rPr>
          <w:rtl/>
        </w:rPr>
        <w:t>אמיר אוחנה (הליכוד):</w:t>
      </w:r>
      <w:r w:rsidRPr="006536F9">
        <w:rPr>
          <w:rStyle w:val="TagStyle"/>
          <w:rtl/>
        </w:rPr>
        <w:t xml:space="preserve"> </w:t>
      </w:r>
      <w:r w:rsidRPr="00A44C40">
        <w:rPr>
          <w:rStyle w:val="TagStyle"/>
          <w:rtl/>
        </w:rPr>
        <w:t>&lt;&lt; דובר_המשך &gt;&gt;</w:t>
      </w:r>
      <w:r>
        <w:rPr>
          <w:rtl/>
        </w:rPr>
        <w:t xml:space="preserve">   </w:t>
      </w:r>
      <w:bookmarkEnd w:id="10983"/>
    </w:p>
    <w:p w:rsidR="00201B44" w:rsidRDefault="00201B44" w:rsidP="000C1C23">
      <w:pPr>
        <w:rPr>
          <w:rtl/>
          <w:lang w:eastAsia="he-IL"/>
        </w:rPr>
      </w:pPr>
    </w:p>
    <w:p w:rsidR="00201B44" w:rsidRDefault="00201B44" w:rsidP="00102049">
      <w:pPr>
        <w:rPr>
          <w:rtl/>
        </w:rPr>
      </w:pPr>
      <w:r>
        <w:rPr>
          <w:rFonts w:hint="cs"/>
          <w:rtl/>
          <w:lang w:eastAsia="he-IL"/>
        </w:rPr>
        <w:t xml:space="preserve">סליחה, אבל </w:t>
      </w:r>
      <w:bookmarkStart w:id="10984" w:name="_ETM_Q31_493160"/>
      <w:bookmarkStart w:id="10985" w:name="_ETM_Q31_494210"/>
      <w:bookmarkStart w:id="10986" w:name="_ETM_Q31_494389"/>
      <w:bookmarkEnd w:id="10984"/>
      <w:bookmarkEnd w:id="10985"/>
      <w:bookmarkEnd w:id="10986"/>
      <w:r>
        <w:rPr>
          <w:rFonts w:hint="cs"/>
          <w:rtl/>
        </w:rPr>
        <w:t xml:space="preserve">הוא נושא נשק </w:t>
      </w:r>
      <w:r w:rsidR="000C1C23">
        <w:rPr>
          <w:rFonts w:hint="cs"/>
          <w:rtl/>
        </w:rPr>
        <w:t>– – –</w:t>
      </w:r>
    </w:p>
    <w:p w:rsidR="00201B44" w:rsidRDefault="00201B44" w:rsidP="00102049">
      <w:pPr>
        <w:rPr>
          <w:rtl/>
        </w:rPr>
      </w:pPr>
    </w:p>
    <w:p w:rsidR="00201B44" w:rsidRDefault="00201B44" w:rsidP="00102049">
      <w:pPr>
        <w:pStyle w:val="af5"/>
        <w:rPr>
          <w:rtl/>
        </w:rPr>
      </w:pPr>
      <w:bookmarkStart w:id="10987" w:name="ET_interruption_5850_16"/>
      <w:r w:rsidRPr="00A44C40">
        <w:rPr>
          <w:rStyle w:val="TagStyle"/>
          <w:rtl/>
        </w:rPr>
        <w:t xml:space="preserve"> &lt;&lt; קריאה &gt;&gt;</w:t>
      </w:r>
      <w:r w:rsidRPr="006536F9">
        <w:rPr>
          <w:rStyle w:val="TagStyle"/>
          <w:rtl/>
        </w:rPr>
        <w:t xml:space="preserve"> </w:t>
      </w:r>
      <w:r>
        <w:rPr>
          <w:rtl/>
        </w:rPr>
        <w:t>סמי אבו שחאדה (הרשימה המשותפת):</w:t>
      </w:r>
      <w:r w:rsidRPr="006536F9">
        <w:rPr>
          <w:rStyle w:val="TagStyle"/>
          <w:rtl/>
        </w:rPr>
        <w:t xml:space="preserve"> </w:t>
      </w:r>
      <w:r w:rsidRPr="00A44C40">
        <w:rPr>
          <w:rStyle w:val="TagStyle"/>
          <w:rtl/>
        </w:rPr>
        <w:t>&lt;&lt; קריאה &gt;&gt;</w:t>
      </w:r>
      <w:r>
        <w:rPr>
          <w:rtl/>
        </w:rPr>
        <w:t xml:space="preserve">   </w:t>
      </w:r>
      <w:bookmarkEnd w:id="10987"/>
    </w:p>
    <w:p w:rsidR="00201B44" w:rsidRDefault="00201B44" w:rsidP="000C1C23">
      <w:pPr>
        <w:rPr>
          <w:rtl/>
          <w:lang w:eastAsia="he-IL"/>
        </w:rPr>
      </w:pPr>
    </w:p>
    <w:p w:rsidR="00201B44" w:rsidRDefault="00201B44" w:rsidP="00102049">
      <w:pPr>
        <w:rPr>
          <w:rtl/>
          <w:lang w:eastAsia="he-IL"/>
        </w:rPr>
      </w:pPr>
      <w:bookmarkStart w:id="10988" w:name="_ETM_Q31_493000"/>
      <w:bookmarkEnd w:id="10988"/>
      <w:r>
        <w:rPr>
          <w:rFonts w:hint="cs"/>
          <w:rtl/>
          <w:lang w:eastAsia="he-IL"/>
        </w:rPr>
        <w:t>אני לא נושא נשק</w:t>
      </w:r>
      <w:bookmarkStart w:id="10989" w:name="_ETM_Q31_495000"/>
      <w:bookmarkEnd w:id="10989"/>
      <w:r>
        <w:rPr>
          <w:rFonts w:hint="cs"/>
          <w:rtl/>
          <w:lang w:eastAsia="he-IL"/>
        </w:rPr>
        <w:t xml:space="preserve"> </w:t>
      </w:r>
      <w:r w:rsidR="000C1C23">
        <w:rPr>
          <w:rFonts w:hint="cs"/>
          <w:rtl/>
          <w:lang w:eastAsia="he-IL"/>
        </w:rPr>
        <w:t>– –</w:t>
      </w:r>
    </w:p>
    <w:p w:rsidR="00201B44" w:rsidRDefault="00201B44" w:rsidP="00102049">
      <w:pPr>
        <w:rPr>
          <w:rtl/>
          <w:lang w:eastAsia="he-IL"/>
        </w:rPr>
      </w:pPr>
    </w:p>
    <w:p w:rsidR="00201B44" w:rsidRDefault="00201B44" w:rsidP="00102049">
      <w:pPr>
        <w:pStyle w:val="-"/>
        <w:rPr>
          <w:rtl/>
        </w:rPr>
      </w:pPr>
      <w:bookmarkStart w:id="10990" w:name="ET_speakercontinue_5466_17"/>
      <w:r w:rsidRPr="00A44C40">
        <w:rPr>
          <w:rStyle w:val="TagStyle"/>
          <w:rtl/>
        </w:rPr>
        <w:t xml:space="preserve"> &lt;&lt; דובר_המשך &gt;&gt;</w:t>
      </w:r>
      <w:r w:rsidRPr="006536F9">
        <w:rPr>
          <w:rStyle w:val="TagStyle"/>
          <w:rtl/>
        </w:rPr>
        <w:t xml:space="preserve"> </w:t>
      </w:r>
      <w:r>
        <w:rPr>
          <w:rtl/>
        </w:rPr>
        <w:t>אמיר אוחנה (הליכוד):</w:t>
      </w:r>
      <w:r w:rsidRPr="006536F9">
        <w:rPr>
          <w:rStyle w:val="TagStyle"/>
          <w:rtl/>
        </w:rPr>
        <w:t xml:space="preserve"> </w:t>
      </w:r>
      <w:r w:rsidRPr="00A44C40">
        <w:rPr>
          <w:rStyle w:val="TagStyle"/>
          <w:rtl/>
        </w:rPr>
        <w:t>&lt;&lt; דובר_המשך &gt;&gt;</w:t>
      </w:r>
      <w:r>
        <w:rPr>
          <w:rtl/>
        </w:rPr>
        <w:t xml:space="preserve">   </w:t>
      </w:r>
      <w:bookmarkEnd w:id="10990"/>
    </w:p>
    <w:p w:rsidR="00201B44" w:rsidRDefault="00201B44" w:rsidP="000C1C23">
      <w:pPr>
        <w:rPr>
          <w:rtl/>
          <w:lang w:eastAsia="he-IL"/>
        </w:rPr>
      </w:pPr>
    </w:p>
    <w:p w:rsidR="00201B44" w:rsidRDefault="00201B44" w:rsidP="00102049">
      <w:pPr>
        <w:rPr>
          <w:rtl/>
          <w:lang w:eastAsia="he-IL"/>
        </w:rPr>
      </w:pPr>
      <w:r>
        <w:rPr>
          <w:rFonts w:hint="cs"/>
          <w:rtl/>
          <w:lang w:eastAsia="he-IL"/>
        </w:rPr>
        <w:t>אני אסביר.</w:t>
      </w:r>
    </w:p>
    <w:p w:rsidR="00201B44" w:rsidRDefault="00201B44" w:rsidP="00102049">
      <w:pPr>
        <w:rPr>
          <w:rtl/>
          <w:lang w:eastAsia="he-IL"/>
        </w:rPr>
      </w:pPr>
    </w:p>
    <w:p w:rsidR="00201B44" w:rsidRDefault="00201B44" w:rsidP="00102049">
      <w:pPr>
        <w:pStyle w:val="af5"/>
        <w:rPr>
          <w:rtl/>
        </w:rPr>
      </w:pPr>
      <w:bookmarkStart w:id="10991" w:name="ET_interruption_5850_18"/>
      <w:r w:rsidRPr="00A44C40">
        <w:rPr>
          <w:rStyle w:val="TagStyle"/>
          <w:rtl/>
        </w:rPr>
        <w:t xml:space="preserve"> &lt;&lt; קריאה &gt;&gt;</w:t>
      </w:r>
      <w:r w:rsidRPr="006536F9">
        <w:rPr>
          <w:rStyle w:val="TagStyle"/>
          <w:rtl/>
        </w:rPr>
        <w:t xml:space="preserve"> </w:t>
      </w:r>
      <w:r>
        <w:rPr>
          <w:rtl/>
        </w:rPr>
        <w:t>סמי אבו שחאדה (הרשימה המשותפת):</w:t>
      </w:r>
      <w:r w:rsidRPr="006536F9">
        <w:rPr>
          <w:rStyle w:val="TagStyle"/>
          <w:rtl/>
        </w:rPr>
        <w:t xml:space="preserve"> </w:t>
      </w:r>
      <w:r w:rsidRPr="00A44C40">
        <w:rPr>
          <w:rStyle w:val="TagStyle"/>
          <w:rtl/>
        </w:rPr>
        <w:t>&lt;&lt; קריאה &gt;&gt;</w:t>
      </w:r>
      <w:r>
        <w:rPr>
          <w:rtl/>
        </w:rPr>
        <w:t xml:space="preserve">   </w:t>
      </w:r>
      <w:bookmarkEnd w:id="10991"/>
    </w:p>
    <w:p w:rsidR="00201B44" w:rsidRDefault="00201B44" w:rsidP="000C1C23">
      <w:pPr>
        <w:rPr>
          <w:rtl/>
          <w:lang w:eastAsia="he-IL"/>
        </w:rPr>
      </w:pPr>
    </w:p>
    <w:p w:rsidR="00201B44" w:rsidRDefault="000C1C23" w:rsidP="00102049">
      <w:pPr>
        <w:rPr>
          <w:rtl/>
        </w:rPr>
      </w:pPr>
      <w:r>
        <w:rPr>
          <w:rFonts w:hint="cs"/>
          <w:rtl/>
        </w:rPr>
        <w:t>– –</w:t>
      </w:r>
      <w:r w:rsidR="00201B44">
        <w:rPr>
          <w:rFonts w:hint="cs"/>
          <w:rtl/>
        </w:rPr>
        <w:t xml:space="preserve"> אני לא מבין בנשק, אבל מה עוזר לו הנשק לאכול? </w:t>
      </w:r>
    </w:p>
    <w:p w:rsidR="00BD5F2C" w:rsidRDefault="00BD5F2C" w:rsidP="00102049">
      <w:pPr>
        <w:rPr>
          <w:rtl/>
        </w:rPr>
      </w:pPr>
    </w:p>
    <w:p w:rsidR="00201B44" w:rsidRDefault="00201B44" w:rsidP="00102049">
      <w:pPr>
        <w:pStyle w:val="-"/>
        <w:rPr>
          <w:rtl/>
        </w:rPr>
      </w:pPr>
      <w:bookmarkStart w:id="10992" w:name="ET_speakercontinue_5466_19"/>
      <w:r w:rsidRPr="00A44C40">
        <w:rPr>
          <w:rStyle w:val="TagStyle"/>
          <w:rtl/>
        </w:rPr>
        <w:t xml:space="preserve"> &lt;&lt; דובר_המשך &gt;&gt;</w:t>
      </w:r>
      <w:r w:rsidRPr="006536F9">
        <w:rPr>
          <w:rStyle w:val="TagStyle"/>
          <w:rtl/>
        </w:rPr>
        <w:t xml:space="preserve"> </w:t>
      </w:r>
      <w:r>
        <w:rPr>
          <w:rtl/>
        </w:rPr>
        <w:t>אמיר אוחנה (הליכוד):</w:t>
      </w:r>
      <w:r w:rsidRPr="006536F9">
        <w:rPr>
          <w:rStyle w:val="TagStyle"/>
          <w:rtl/>
        </w:rPr>
        <w:t xml:space="preserve"> </w:t>
      </w:r>
      <w:r w:rsidRPr="00A44C40">
        <w:rPr>
          <w:rStyle w:val="TagStyle"/>
          <w:rtl/>
        </w:rPr>
        <w:t>&lt;&lt; דובר_המשך &gt;&gt;</w:t>
      </w:r>
      <w:r>
        <w:rPr>
          <w:rtl/>
        </w:rPr>
        <w:t xml:space="preserve">   </w:t>
      </w:r>
      <w:bookmarkEnd w:id="10992"/>
    </w:p>
    <w:p w:rsidR="00201B44" w:rsidRDefault="00201B44" w:rsidP="000C1C23">
      <w:pPr>
        <w:rPr>
          <w:rtl/>
          <w:lang w:eastAsia="he-IL"/>
        </w:rPr>
      </w:pPr>
    </w:p>
    <w:p w:rsidR="00201B44" w:rsidRDefault="00201B44" w:rsidP="00102049">
      <w:pPr>
        <w:rPr>
          <w:rtl/>
          <w:lang w:eastAsia="he-IL"/>
        </w:rPr>
      </w:pPr>
      <w:r>
        <w:rPr>
          <w:rFonts w:hint="cs"/>
          <w:rtl/>
          <w:lang w:eastAsia="he-IL"/>
        </w:rPr>
        <w:t>אני אסביר.</w:t>
      </w:r>
    </w:p>
    <w:p w:rsidR="00201B44" w:rsidRDefault="00201B44" w:rsidP="00102049">
      <w:pPr>
        <w:rPr>
          <w:rtl/>
          <w:lang w:eastAsia="he-IL"/>
        </w:rPr>
      </w:pPr>
    </w:p>
    <w:p w:rsidR="00201B44" w:rsidRDefault="00201B44" w:rsidP="00102049">
      <w:pPr>
        <w:pStyle w:val="af6"/>
        <w:rPr>
          <w:rtl/>
        </w:rPr>
      </w:pPr>
      <w:r w:rsidRPr="00A44C40">
        <w:rPr>
          <w:rStyle w:val="TagStyle"/>
          <w:rtl/>
        </w:rPr>
        <w:t xml:space="preserve"> &lt;&lt; יור &gt;&gt;</w:t>
      </w:r>
      <w:r w:rsidRPr="00047D72">
        <w:rPr>
          <w:rStyle w:val="TagStyle"/>
          <w:rtl/>
        </w:rPr>
        <w:t xml:space="preserve"> </w:t>
      </w:r>
      <w:r>
        <w:rPr>
          <w:rtl/>
        </w:rPr>
        <w:t>היו"ר איתן גינזבורג:</w:t>
      </w:r>
      <w:r w:rsidRPr="00047D72">
        <w:rPr>
          <w:rStyle w:val="TagStyle"/>
          <w:rtl/>
        </w:rPr>
        <w:t xml:space="preserve"> </w:t>
      </w:r>
      <w:r w:rsidRPr="00A44C40">
        <w:rPr>
          <w:rStyle w:val="TagStyle"/>
          <w:rtl/>
        </w:rPr>
        <w:t>&lt;&lt; יור &gt;&gt;</w:t>
      </w:r>
      <w:r>
        <w:rPr>
          <w:rtl/>
        </w:rPr>
        <w:t xml:space="preserve">   </w:t>
      </w:r>
    </w:p>
    <w:p w:rsidR="00201B44" w:rsidRDefault="00201B44" w:rsidP="000C1C23">
      <w:pPr>
        <w:rPr>
          <w:rtl/>
          <w:lang w:eastAsia="he-IL"/>
        </w:rPr>
      </w:pPr>
    </w:p>
    <w:p w:rsidR="00201B44" w:rsidRPr="00047D72" w:rsidRDefault="00201B44" w:rsidP="00102049">
      <w:pPr>
        <w:rPr>
          <w:rtl/>
          <w:lang w:eastAsia="he-IL"/>
        </w:rPr>
      </w:pPr>
      <w:r>
        <w:rPr>
          <w:rFonts w:hint="cs"/>
          <w:rtl/>
          <w:lang w:eastAsia="he-IL"/>
        </w:rPr>
        <w:t xml:space="preserve">חבר הכנסת אבו </w:t>
      </w:r>
      <w:bookmarkStart w:id="10993" w:name="_ETM_Q31_500000"/>
      <w:bookmarkEnd w:id="10993"/>
      <w:r>
        <w:rPr>
          <w:rFonts w:hint="cs"/>
          <w:rtl/>
          <w:lang w:eastAsia="he-IL"/>
        </w:rPr>
        <w:t>שחאדה.</w:t>
      </w:r>
    </w:p>
    <w:p w:rsidR="00201B44" w:rsidRDefault="00201B44" w:rsidP="00102049">
      <w:pPr>
        <w:rPr>
          <w:rtl/>
          <w:lang w:eastAsia="he-IL"/>
        </w:rPr>
      </w:pPr>
      <w:bookmarkStart w:id="10994" w:name="_ETM_Q31_498000"/>
      <w:bookmarkEnd w:id="10994"/>
    </w:p>
    <w:p w:rsidR="00201B44" w:rsidRDefault="00201B44" w:rsidP="00102049">
      <w:pPr>
        <w:pStyle w:val="af5"/>
        <w:rPr>
          <w:rtl/>
        </w:rPr>
      </w:pPr>
      <w:bookmarkStart w:id="10995" w:name="ET_interruption_5850_20"/>
      <w:r w:rsidRPr="00A44C40">
        <w:rPr>
          <w:rStyle w:val="TagStyle"/>
          <w:rtl/>
        </w:rPr>
        <w:t xml:space="preserve"> &lt;&lt; קריאה &gt;&gt;</w:t>
      </w:r>
      <w:r w:rsidRPr="006536F9">
        <w:rPr>
          <w:rStyle w:val="TagStyle"/>
          <w:rtl/>
        </w:rPr>
        <w:t xml:space="preserve"> </w:t>
      </w:r>
      <w:r>
        <w:rPr>
          <w:rtl/>
        </w:rPr>
        <w:t>סמי אבו שחאדה (הרשימה המשותפת):</w:t>
      </w:r>
      <w:r w:rsidRPr="006536F9">
        <w:rPr>
          <w:rStyle w:val="TagStyle"/>
          <w:rtl/>
        </w:rPr>
        <w:t xml:space="preserve"> </w:t>
      </w:r>
      <w:r w:rsidRPr="00A44C40">
        <w:rPr>
          <w:rStyle w:val="TagStyle"/>
          <w:rtl/>
        </w:rPr>
        <w:t>&lt;&lt; קריאה &gt;&gt;</w:t>
      </w:r>
      <w:r>
        <w:rPr>
          <w:rtl/>
        </w:rPr>
        <w:t xml:space="preserve">   </w:t>
      </w:r>
      <w:bookmarkEnd w:id="10995"/>
    </w:p>
    <w:p w:rsidR="00201B44" w:rsidRDefault="00201B44" w:rsidP="000C1C23">
      <w:pPr>
        <w:rPr>
          <w:rtl/>
          <w:lang w:eastAsia="he-IL"/>
        </w:rPr>
      </w:pPr>
    </w:p>
    <w:p w:rsidR="00201B44" w:rsidRDefault="000C1C23" w:rsidP="00102049">
      <w:pPr>
        <w:rPr>
          <w:rtl/>
          <w:lang w:eastAsia="he-IL"/>
        </w:rPr>
      </w:pPr>
      <w:r>
        <w:rPr>
          <w:rFonts w:hint="cs"/>
          <w:rtl/>
          <w:lang w:eastAsia="he-IL"/>
        </w:rPr>
        <w:t>– – –</w:t>
      </w:r>
      <w:r w:rsidR="00201B44">
        <w:rPr>
          <w:rFonts w:hint="cs"/>
          <w:rtl/>
          <w:lang w:eastAsia="he-IL"/>
        </w:rPr>
        <w:t xml:space="preserve"> </w:t>
      </w:r>
    </w:p>
    <w:p w:rsidR="00201B44" w:rsidRDefault="00201B44" w:rsidP="00102049">
      <w:pPr>
        <w:rPr>
          <w:rtl/>
          <w:lang w:eastAsia="he-IL"/>
        </w:rPr>
      </w:pPr>
    </w:p>
    <w:p w:rsidR="00201B44" w:rsidRDefault="00201B44" w:rsidP="00102049">
      <w:pPr>
        <w:pStyle w:val="-"/>
        <w:rPr>
          <w:rtl/>
        </w:rPr>
      </w:pPr>
      <w:bookmarkStart w:id="10996" w:name="ET_speakercontinue_5466_21"/>
      <w:r w:rsidRPr="00A44C40">
        <w:rPr>
          <w:rStyle w:val="TagStyle"/>
          <w:rtl/>
        </w:rPr>
        <w:t xml:space="preserve"> &lt;&lt; דובר_המשך &gt;&gt;</w:t>
      </w:r>
      <w:r w:rsidRPr="00047D72">
        <w:rPr>
          <w:rStyle w:val="TagStyle"/>
          <w:rtl/>
        </w:rPr>
        <w:t xml:space="preserve"> </w:t>
      </w:r>
      <w:r>
        <w:rPr>
          <w:rtl/>
        </w:rPr>
        <w:t>אמיר אוחנה (הליכוד):</w:t>
      </w:r>
      <w:r w:rsidRPr="00047D72">
        <w:rPr>
          <w:rStyle w:val="TagStyle"/>
          <w:rtl/>
        </w:rPr>
        <w:t xml:space="preserve"> </w:t>
      </w:r>
      <w:r w:rsidRPr="00A44C40">
        <w:rPr>
          <w:rStyle w:val="TagStyle"/>
          <w:rtl/>
        </w:rPr>
        <w:t>&lt;&lt; דובר_המשך &gt;&gt;</w:t>
      </w:r>
      <w:r>
        <w:rPr>
          <w:rtl/>
        </w:rPr>
        <w:t xml:space="preserve">   </w:t>
      </w:r>
      <w:bookmarkEnd w:id="10996"/>
    </w:p>
    <w:p w:rsidR="00201B44" w:rsidRDefault="00201B44" w:rsidP="000C1C23">
      <w:pPr>
        <w:rPr>
          <w:rtl/>
          <w:lang w:eastAsia="he-IL"/>
        </w:rPr>
      </w:pPr>
    </w:p>
    <w:p w:rsidR="00201B44" w:rsidRDefault="00201B44" w:rsidP="00102049">
      <w:pPr>
        <w:rPr>
          <w:rtl/>
          <w:lang w:eastAsia="he-IL"/>
        </w:rPr>
      </w:pPr>
      <w:r>
        <w:rPr>
          <w:rFonts w:hint="cs"/>
          <w:rtl/>
          <w:lang w:eastAsia="he-IL"/>
        </w:rPr>
        <w:t>הדמגוגיה הובנה</w:t>
      </w:r>
      <w:r w:rsidR="00BD5F2C">
        <w:rPr>
          <w:rFonts w:hint="cs"/>
          <w:rtl/>
          <w:lang w:eastAsia="he-IL"/>
        </w:rPr>
        <w:t>,</w:t>
      </w:r>
      <w:r>
        <w:rPr>
          <w:rFonts w:hint="cs"/>
          <w:rtl/>
          <w:lang w:eastAsia="he-IL"/>
        </w:rPr>
        <w:t xml:space="preserve"> ועכשיו אני אשיב. </w:t>
      </w:r>
    </w:p>
    <w:p w:rsidR="00201B44" w:rsidRDefault="00201B44" w:rsidP="00102049">
      <w:pPr>
        <w:rPr>
          <w:rtl/>
          <w:lang w:eastAsia="he-IL"/>
        </w:rPr>
      </w:pPr>
    </w:p>
    <w:p w:rsidR="00201B44" w:rsidRDefault="00201B44" w:rsidP="00102049">
      <w:pPr>
        <w:pStyle w:val="af6"/>
        <w:rPr>
          <w:rtl/>
        </w:rPr>
      </w:pPr>
      <w:bookmarkStart w:id="10997" w:name="ET_yor_6244_24"/>
      <w:r w:rsidRPr="00A44C40">
        <w:rPr>
          <w:rStyle w:val="TagStyle"/>
          <w:rtl/>
        </w:rPr>
        <w:t xml:space="preserve"> &lt;&lt; יור &gt;&gt;</w:t>
      </w:r>
      <w:r w:rsidRPr="00047D72">
        <w:rPr>
          <w:rStyle w:val="TagStyle"/>
          <w:rtl/>
        </w:rPr>
        <w:t xml:space="preserve"> </w:t>
      </w:r>
      <w:r>
        <w:rPr>
          <w:rtl/>
        </w:rPr>
        <w:t>היו"ר איתן גינזבורג:</w:t>
      </w:r>
      <w:r w:rsidRPr="00047D72">
        <w:rPr>
          <w:rStyle w:val="TagStyle"/>
          <w:rtl/>
        </w:rPr>
        <w:t xml:space="preserve"> </w:t>
      </w:r>
      <w:r w:rsidRPr="00A44C40">
        <w:rPr>
          <w:rStyle w:val="TagStyle"/>
          <w:rtl/>
        </w:rPr>
        <w:t>&lt;&lt; יור &gt;&gt;</w:t>
      </w:r>
      <w:r>
        <w:rPr>
          <w:rtl/>
        </w:rPr>
        <w:t xml:space="preserve">   </w:t>
      </w:r>
      <w:bookmarkEnd w:id="10997"/>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קריאת ביניים </w:t>
      </w:r>
      <w:bookmarkStart w:id="10998" w:name="_ETM_Q31_507000"/>
      <w:bookmarkEnd w:id="10998"/>
      <w:r>
        <w:rPr>
          <w:rFonts w:hint="cs"/>
          <w:rtl/>
          <w:lang w:eastAsia="he-IL"/>
        </w:rPr>
        <w:t>זה בסדר, לא מעבר.</w:t>
      </w:r>
    </w:p>
    <w:p w:rsidR="00201B44" w:rsidRDefault="00201B44" w:rsidP="00102049">
      <w:pPr>
        <w:rPr>
          <w:rtl/>
          <w:lang w:eastAsia="he-IL"/>
        </w:rPr>
      </w:pPr>
    </w:p>
    <w:p w:rsidR="00201B44" w:rsidRDefault="00201B44" w:rsidP="00102049">
      <w:pPr>
        <w:pStyle w:val="-"/>
        <w:rPr>
          <w:rtl/>
        </w:rPr>
      </w:pPr>
      <w:bookmarkStart w:id="10999" w:name="ET_speakercontinue_5466_25"/>
      <w:r w:rsidRPr="00A44C40">
        <w:rPr>
          <w:rStyle w:val="TagStyle"/>
          <w:rtl/>
        </w:rPr>
        <w:t xml:space="preserve"> &lt;&lt; דובר_המשך &gt;&gt;</w:t>
      </w:r>
      <w:r w:rsidRPr="00047D72">
        <w:rPr>
          <w:rStyle w:val="TagStyle"/>
          <w:rtl/>
        </w:rPr>
        <w:t xml:space="preserve"> </w:t>
      </w:r>
      <w:r>
        <w:rPr>
          <w:rtl/>
        </w:rPr>
        <w:t>אמיר אוחנה (הליכוד):</w:t>
      </w:r>
      <w:r w:rsidRPr="00047D72">
        <w:rPr>
          <w:rStyle w:val="TagStyle"/>
          <w:rtl/>
        </w:rPr>
        <w:t xml:space="preserve"> </w:t>
      </w:r>
      <w:r w:rsidRPr="00A44C40">
        <w:rPr>
          <w:rStyle w:val="TagStyle"/>
          <w:rtl/>
        </w:rPr>
        <w:t>&lt;&lt; דובר_המשך &gt;&gt;</w:t>
      </w:r>
      <w:r>
        <w:rPr>
          <w:rtl/>
        </w:rPr>
        <w:t xml:space="preserve">   </w:t>
      </w:r>
      <w:bookmarkEnd w:id="10999"/>
    </w:p>
    <w:p w:rsidR="00201B44" w:rsidRDefault="00201B44" w:rsidP="000C1C23">
      <w:pPr>
        <w:rPr>
          <w:rtl/>
          <w:lang w:eastAsia="he-IL"/>
        </w:rPr>
      </w:pPr>
    </w:p>
    <w:p w:rsidR="00201B44" w:rsidRDefault="00201B44" w:rsidP="00102049">
      <w:pPr>
        <w:rPr>
          <w:rtl/>
          <w:lang w:eastAsia="he-IL"/>
        </w:rPr>
      </w:pPr>
      <w:bookmarkStart w:id="11000" w:name="_ETM_Q31_504000"/>
      <w:bookmarkEnd w:id="11000"/>
      <w:r>
        <w:rPr>
          <w:rFonts w:hint="cs"/>
          <w:rtl/>
          <w:lang w:eastAsia="he-IL"/>
        </w:rPr>
        <w:t xml:space="preserve">הוא לא צריך נשק כדי </w:t>
      </w:r>
      <w:bookmarkStart w:id="11001" w:name="_ETM_Q31_506000"/>
      <w:bookmarkEnd w:id="11001"/>
      <w:r>
        <w:rPr>
          <w:rFonts w:hint="cs"/>
          <w:rtl/>
          <w:lang w:eastAsia="he-IL"/>
        </w:rPr>
        <w:t xml:space="preserve">לאכול, הוא צריך את הנשק כדי להתגונן בפני מחבלים </w:t>
      </w:r>
      <w:bookmarkStart w:id="11002" w:name="_ETM_Q31_511000"/>
      <w:bookmarkEnd w:id="11002"/>
      <w:r>
        <w:rPr>
          <w:rFonts w:hint="cs"/>
          <w:rtl/>
          <w:lang w:eastAsia="he-IL"/>
        </w:rPr>
        <w:t xml:space="preserve">ערבים </w:t>
      </w:r>
      <w:r w:rsidR="000C1C23">
        <w:rPr>
          <w:rFonts w:hint="cs"/>
          <w:rtl/>
          <w:lang w:eastAsia="he-IL"/>
        </w:rPr>
        <w:t>– –</w:t>
      </w:r>
    </w:p>
    <w:p w:rsidR="00201B44" w:rsidRDefault="00201B44" w:rsidP="00102049">
      <w:pPr>
        <w:rPr>
          <w:rtl/>
          <w:lang w:eastAsia="he-IL"/>
        </w:rPr>
      </w:pPr>
    </w:p>
    <w:p w:rsidR="00201B44" w:rsidRDefault="00201B44" w:rsidP="00102049">
      <w:pPr>
        <w:pStyle w:val="af5"/>
        <w:rPr>
          <w:rtl/>
        </w:rPr>
      </w:pPr>
      <w:r w:rsidRPr="00A44C40">
        <w:rPr>
          <w:rStyle w:val="TagStyle"/>
          <w:rtl/>
        </w:rPr>
        <w:t xml:space="preserve"> &lt;&lt; קריאה &gt;&gt;</w:t>
      </w:r>
      <w:r w:rsidRPr="00047D72">
        <w:rPr>
          <w:rStyle w:val="TagStyle"/>
          <w:rtl/>
        </w:rPr>
        <w:t xml:space="preserve"> </w:t>
      </w:r>
      <w:r>
        <w:rPr>
          <w:rtl/>
        </w:rPr>
        <w:t>סמי אבו שחאדה (הרשימה המשותפת):</w:t>
      </w:r>
      <w:r w:rsidRPr="00047D72">
        <w:rPr>
          <w:rStyle w:val="TagStyle"/>
          <w:rtl/>
        </w:rPr>
        <w:t xml:space="preserve"> </w:t>
      </w:r>
      <w:r w:rsidRPr="00A44C40">
        <w:rPr>
          <w:rStyle w:val="TagStyle"/>
          <w:rtl/>
        </w:rPr>
        <w:t>&lt;&lt; קריאה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אמרת מסעדה </w:t>
      </w:r>
      <w:r w:rsidR="000C1C23">
        <w:rPr>
          <w:rFonts w:hint="cs"/>
          <w:rtl/>
          <w:lang w:eastAsia="he-IL"/>
        </w:rPr>
        <w:t>– – –</w:t>
      </w:r>
      <w:r w:rsidR="00D347A5">
        <w:rPr>
          <w:rFonts w:hint="cs"/>
          <w:rtl/>
          <w:lang w:eastAsia="he-IL"/>
        </w:rPr>
        <w:t xml:space="preserve"> חשבתי שהנשק עוזר </w:t>
      </w:r>
      <w:r w:rsidR="000C1C23">
        <w:rPr>
          <w:rFonts w:hint="cs"/>
          <w:rtl/>
          <w:lang w:eastAsia="he-IL"/>
        </w:rPr>
        <w:t>– – –</w:t>
      </w:r>
      <w:r w:rsidR="00D347A5">
        <w:rPr>
          <w:rFonts w:hint="cs"/>
          <w:rtl/>
          <w:lang w:eastAsia="he-IL"/>
        </w:rPr>
        <w:t xml:space="preserve"> </w:t>
      </w:r>
    </w:p>
    <w:p w:rsidR="00201B44" w:rsidRDefault="00201B44" w:rsidP="00102049">
      <w:pPr>
        <w:rPr>
          <w:rtl/>
          <w:lang w:eastAsia="he-IL"/>
        </w:rPr>
      </w:pPr>
    </w:p>
    <w:p w:rsidR="00201B44" w:rsidRDefault="00201B44" w:rsidP="00102049">
      <w:pPr>
        <w:pStyle w:val="-"/>
        <w:rPr>
          <w:rtl/>
        </w:rPr>
      </w:pPr>
      <w:bookmarkStart w:id="11003" w:name="ET_speakercontinue_5466_26"/>
      <w:r w:rsidRPr="00A44C40">
        <w:rPr>
          <w:rStyle w:val="TagStyle"/>
          <w:rtl/>
        </w:rPr>
        <w:t xml:space="preserve"> &lt;&lt; דובר_המשך &gt;&gt;</w:t>
      </w:r>
      <w:r w:rsidRPr="00047D72">
        <w:rPr>
          <w:rStyle w:val="TagStyle"/>
          <w:rtl/>
        </w:rPr>
        <w:t xml:space="preserve"> </w:t>
      </w:r>
      <w:r>
        <w:rPr>
          <w:rtl/>
        </w:rPr>
        <w:t>אמיר אוחנה (הליכוד):</w:t>
      </w:r>
      <w:r w:rsidRPr="00047D72">
        <w:rPr>
          <w:rStyle w:val="TagStyle"/>
          <w:rtl/>
        </w:rPr>
        <w:t xml:space="preserve"> </w:t>
      </w:r>
      <w:r w:rsidRPr="00A44C40">
        <w:rPr>
          <w:rStyle w:val="TagStyle"/>
          <w:rtl/>
        </w:rPr>
        <w:t>&lt;&lt; דובר_המשך &gt;&gt;</w:t>
      </w:r>
      <w:r>
        <w:rPr>
          <w:rtl/>
        </w:rPr>
        <w:t xml:space="preserve">   </w:t>
      </w:r>
      <w:bookmarkEnd w:id="11003"/>
    </w:p>
    <w:p w:rsidR="00201B44" w:rsidRDefault="00201B44" w:rsidP="000C1C23">
      <w:pPr>
        <w:rPr>
          <w:rtl/>
          <w:lang w:eastAsia="he-IL"/>
        </w:rPr>
      </w:pPr>
    </w:p>
    <w:p w:rsidR="00201B44" w:rsidRDefault="000C1C23" w:rsidP="00D347A5">
      <w:pPr>
        <w:rPr>
          <w:rtl/>
          <w:lang w:eastAsia="he-IL"/>
        </w:rPr>
      </w:pPr>
      <w:r>
        <w:rPr>
          <w:rFonts w:hint="cs"/>
          <w:rtl/>
          <w:lang w:eastAsia="he-IL"/>
        </w:rPr>
        <w:t>– –</w:t>
      </w:r>
      <w:r w:rsidR="00201B44">
        <w:rPr>
          <w:rFonts w:hint="cs"/>
          <w:rtl/>
          <w:lang w:eastAsia="he-IL"/>
        </w:rPr>
        <w:t xml:space="preserve"> וכאשר מחבלים </w:t>
      </w:r>
      <w:r w:rsidR="00D347A5">
        <w:rPr>
          <w:rFonts w:hint="cs"/>
          <w:rtl/>
          <w:lang w:eastAsia="he-IL"/>
        </w:rPr>
        <w:t>ט</w:t>
      </w:r>
      <w:r w:rsidR="00201B44">
        <w:rPr>
          <w:rFonts w:hint="cs"/>
          <w:rtl/>
          <w:lang w:eastAsia="he-IL"/>
        </w:rPr>
        <w:t xml:space="preserve">ובחים באזרחים ברחובותינו, אזרחים נושאים נשק. </w:t>
      </w:r>
      <w:bookmarkStart w:id="11004" w:name="_ETM_Q31_520000"/>
      <w:bookmarkEnd w:id="11004"/>
    </w:p>
    <w:p w:rsidR="00201B44" w:rsidRDefault="00201B44" w:rsidP="00102049">
      <w:pPr>
        <w:rPr>
          <w:rtl/>
          <w:lang w:eastAsia="he-IL"/>
        </w:rPr>
      </w:pPr>
    </w:p>
    <w:p w:rsidR="00201B44" w:rsidRDefault="00201B44" w:rsidP="00102049">
      <w:pPr>
        <w:pStyle w:val="af6"/>
        <w:rPr>
          <w:rtl/>
        </w:rPr>
      </w:pPr>
      <w:r w:rsidRPr="00A44C40">
        <w:rPr>
          <w:rStyle w:val="TagStyle"/>
          <w:rtl/>
        </w:rPr>
        <w:t xml:space="preserve"> &lt;&lt; יור &gt;&gt;</w:t>
      </w:r>
      <w:r w:rsidRPr="00047D72">
        <w:rPr>
          <w:rStyle w:val="TagStyle"/>
          <w:rtl/>
        </w:rPr>
        <w:t xml:space="preserve"> </w:t>
      </w:r>
      <w:r>
        <w:rPr>
          <w:rtl/>
        </w:rPr>
        <w:t>היו"ר איתן גינזבורג:</w:t>
      </w:r>
      <w:r w:rsidRPr="00047D72">
        <w:rPr>
          <w:rStyle w:val="TagStyle"/>
          <w:rtl/>
        </w:rPr>
        <w:t xml:space="preserve"> </w:t>
      </w:r>
      <w:r w:rsidRPr="00A44C40">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תודה, חבר הכנסת שחאדה.</w:t>
      </w:r>
    </w:p>
    <w:p w:rsidR="00201B44" w:rsidRDefault="00201B44" w:rsidP="00102049">
      <w:pPr>
        <w:rPr>
          <w:rtl/>
          <w:lang w:eastAsia="he-IL"/>
        </w:rPr>
      </w:pPr>
    </w:p>
    <w:p w:rsidR="00201B44" w:rsidRDefault="00201B44" w:rsidP="00102049">
      <w:pPr>
        <w:pStyle w:val="-"/>
        <w:rPr>
          <w:rtl/>
        </w:rPr>
      </w:pPr>
      <w:bookmarkStart w:id="11005" w:name="ET_speakercontinue_5466_30"/>
      <w:r w:rsidRPr="00A44C40">
        <w:rPr>
          <w:rStyle w:val="TagStyle"/>
          <w:rtl/>
        </w:rPr>
        <w:t xml:space="preserve"> &lt;&lt; דובר_המשך &gt;&gt;</w:t>
      </w:r>
      <w:r w:rsidRPr="00047D72">
        <w:rPr>
          <w:rStyle w:val="TagStyle"/>
          <w:rtl/>
        </w:rPr>
        <w:t xml:space="preserve"> </w:t>
      </w:r>
      <w:r>
        <w:rPr>
          <w:rtl/>
        </w:rPr>
        <w:t>אמיר אוחנה (הליכוד):</w:t>
      </w:r>
      <w:r w:rsidRPr="00047D72">
        <w:rPr>
          <w:rStyle w:val="TagStyle"/>
          <w:rtl/>
        </w:rPr>
        <w:t xml:space="preserve"> </w:t>
      </w:r>
      <w:r w:rsidRPr="00A44C40">
        <w:rPr>
          <w:rStyle w:val="TagStyle"/>
          <w:rtl/>
        </w:rPr>
        <w:t>&lt;&lt; דובר_המשך &gt;&gt;</w:t>
      </w:r>
      <w:r>
        <w:rPr>
          <w:rtl/>
        </w:rPr>
        <w:t xml:space="preserve">   </w:t>
      </w:r>
      <w:bookmarkEnd w:id="11005"/>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 מה לעשות שאנחנו רוצים להגן על </w:t>
      </w:r>
      <w:bookmarkStart w:id="11006" w:name="_ETM_Q31_519000"/>
      <w:bookmarkEnd w:id="11006"/>
      <w:r>
        <w:rPr>
          <w:rFonts w:hint="cs"/>
          <w:rtl/>
          <w:lang w:eastAsia="he-IL"/>
        </w:rPr>
        <w:t xml:space="preserve">עצמנו </w:t>
      </w:r>
      <w:r>
        <w:rPr>
          <w:rtl/>
          <w:lang w:eastAsia="he-IL"/>
        </w:rPr>
        <w:t>–</w:t>
      </w:r>
      <w:r>
        <w:rPr>
          <w:rFonts w:hint="cs"/>
          <w:rtl/>
          <w:lang w:eastAsia="he-IL"/>
        </w:rPr>
        <w:t xml:space="preserve"> גם כשאנחנו אוכלים </w:t>
      </w:r>
      <w:r w:rsidR="000C1C23">
        <w:rPr>
          <w:rFonts w:hint="cs"/>
          <w:rtl/>
          <w:lang w:eastAsia="he-IL"/>
        </w:rPr>
        <w:t>– –</w:t>
      </w:r>
    </w:p>
    <w:p w:rsidR="00201B44" w:rsidRDefault="00201B44" w:rsidP="00102049">
      <w:pPr>
        <w:rPr>
          <w:rtl/>
          <w:lang w:eastAsia="he-IL"/>
        </w:rPr>
      </w:pPr>
    </w:p>
    <w:p w:rsidR="00201B44" w:rsidRDefault="00201B44" w:rsidP="00102049">
      <w:pPr>
        <w:pStyle w:val="af5"/>
        <w:rPr>
          <w:rtl/>
        </w:rPr>
      </w:pPr>
      <w:bookmarkStart w:id="11007" w:name="ET_interruption_5850_31"/>
      <w:r w:rsidRPr="00A44C40">
        <w:rPr>
          <w:rStyle w:val="TagStyle"/>
          <w:rtl/>
        </w:rPr>
        <w:t xml:space="preserve"> &lt;&lt; קריאה &gt;&gt;</w:t>
      </w:r>
      <w:r w:rsidRPr="00047D72">
        <w:rPr>
          <w:rStyle w:val="TagStyle"/>
          <w:rtl/>
        </w:rPr>
        <w:t xml:space="preserve"> </w:t>
      </w:r>
      <w:r>
        <w:rPr>
          <w:rtl/>
        </w:rPr>
        <w:t>סמי אבו שחאדה (הרשימה המשותפת):</w:t>
      </w:r>
      <w:r w:rsidRPr="00047D72">
        <w:rPr>
          <w:rStyle w:val="TagStyle"/>
          <w:rtl/>
        </w:rPr>
        <w:t xml:space="preserve"> </w:t>
      </w:r>
      <w:r w:rsidRPr="00A44C40">
        <w:rPr>
          <w:rStyle w:val="TagStyle"/>
          <w:rtl/>
        </w:rPr>
        <w:t>&lt;&lt; קריאה &gt;&gt;</w:t>
      </w:r>
      <w:r>
        <w:rPr>
          <w:rtl/>
        </w:rPr>
        <w:t xml:space="preserve">   </w:t>
      </w:r>
      <w:bookmarkEnd w:id="11007"/>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צריך פסיכולוג, אדוני </w:t>
      </w:r>
      <w:r w:rsidR="000C1C23">
        <w:rPr>
          <w:rFonts w:hint="cs"/>
          <w:rtl/>
          <w:lang w:eastAsia="he-IL"/>
        </w:rPr>
        <w:t>– – –</w:t>
      </w:r>
    </w:p>
    <w:p w:rsidR="00201B44" w:rsidRDefault="00201B44" w:rsidP="00102049">
      <w:pPr>
        <w:rPr>
          <w:rtl/>
          <w:lang w:eastAsia="he-IL"/>
        </w:rPr>
      </w:pPr>
    </w:p>
    <w:p w:rsidR="00201B44" w:rsidRDefault="00201B44" w:rsidP="00102049">
      <w:pPr>
        <w:pStyle w:val="-"/>
        <w:rPr>
          <w:rtl/>
        </w:rPr>
      </w:pPr>
      <w:bookmarkStart w:id="11008" w:name="ET_speakercontinue_5466_32"/>
      <w:r w:rsidRPr="00A44C40">
        <w:rPr>
          <w:rStyle w:val="TagStyle"/>
          <w:rtl/>
        </w:rPr>
        <w:t xml:space="preserve"> &lt;&lt; דובר_המשך &gt;&gt;</w:t>
      </w:r>
      <w:r w:rsidRPr="00047D72">
        <w:rPr>
          <w:rStyle w:val="TagStyle"/>
          <w:rtl/>
        </w:rPr>
        <w:t xml:space="preserve"> </w:t>
      </w:r>
      <w:r>
        <w:rPr>
          <w:rtl/>
        </w:rPr>
        <w:t>אמיר אוחנה (הליכוד):</w:t>
      </w:r>
      <w:r w:rsidRPr="00047D72">
        <w:rPr>
          <w:rStyle w:val="TagStyle"/>
          <w:rtl/>
        </w:rPr>
        <w:t xml:space="preserve"> </w:t>
      </w:r>
      <w:r w:rsidRPr="00A44C40">
        <w:rPr>
          <w:rStyle w:val="TagStyle"/>
          <w:rtl/>
        </w:rPr>
        <w:t>&lt;&lt; דובר_המשך &gt;&gt;</w:t>
      </w:r>
      <w:r>
        <w:rPr>
          <w:rtl/>
        </w:rPr>
        <w:t xml:space="preserve">   </w:t>
      </w:r>
      <w:bookmarkEnd w:id="11008"/>
    </w:p>
    <w:p w:rsidR="00201B44" w:rsidRDefault="00201B44" w:rsidP="000C1C23">
      <w:pPr>
        <w:rPr>
          <w:rtl/>
          <w:lang w:eastAsia="he-IL"/>
        </w:rPr>
      </w:pPr>
    </w:p>
    <w:p w:rsidR="00201B44" w:rsidRDefault="000C1C23" w:rsidP="00102049">
      <w:pPr>
        <w:rPr>
          <w:rtl/>
          <w:lang w:eastAsia="he-IL"/>
        </w:rPr>
      </w:pPr>
      <w:r>
        <w:rPr>
          <w:rFonts w:hint="cs"/>
          <w:rtl/>
          <w:lang w:eastAsia="he-IL"/>
        </w:rPr>
        <w:t>– –</w:t>
      </w:r>
      <w:r w:rsidR="00201B44">
        <w:rPr>
          <w:rFonts w:hint="cs"/>
          <w:rtl/>
          <w:lang w:eastAsia="he-IL"/>
        </w:rPr>
        <w:t xml:space="preserve"> גם כשאנחנו יושבים בבית קפה, גם </w:t>
      </w:r>
      <w:bookmarkStart w:id="11009" w:name="_ETM_Q31_523000"/>
      <w:bookmarkEnd w:id="11009"/>
      <w:r w:rsidR="00201B44">
        <w:rPr>
          <w:rFonts w:hint="cs"/>
          <w:rtl/>
          <w:lang w:eastAsia="he-IL"/>
        </w:rPr>
        <w:t xml:space="preserve">כשאנחנו מטיילים ברחוב </w:t>
      </w:r>
      <w:r>
        <w:rPr>
          <w:rFonts w:hint="cs"/>
          <w:rtl/>
          <w:lang w:eastAsia="he-IL"/>
        </w:rPr>
        <w:t>– – –</w:t>
      </w:r>
    </w:p>
    <w:p w:rsidR="00201B44" w:rsidRDefault="00201B44" w:rsidP="00102049">
      <w:pPr>
        <w:rPr>
          <w:rtl/>
          <w:lang w:eastAsia="he-IL"/>
        </w:rPr>
      </w:pPr>
      <w:bookmarkStart w:id="11010" w:name="_ETM_Q31_530000"/>
      <w:bookmarkEnd w:id="11010"/>
    </w:p>
    <w:p w:rsidR="00201B44" w:rsidRDefault="00201B44" w:rsidP="00102049">
      <w:pPr>
        <w:pStyle w:val="af5"/>
        <w:rPr>
          <w:rtl/>
        </w:rPr>
      </w:pPr>
      <w:bookmarkStart w:id="11011" w:name="ET_interruption_5850_33"/>
      <w:r w:rsidRPr="00A44C40">
        <w:rPr>
          <w:rStyle w:val="TagStyle"/>
          <w:rtl/>
        </w:rPr>
        <w:t xml:space="preserve"> &lt;&lt; קריאה &gt;&gt;</w:t>
      </w:r>
      <w:r w:rsidRPr="00047D72">
        <w:rPr>
          <w:rStyle w:val="TagStyle"/>
          <w:rtl/>
        </w:rPr>
        <w:t xml:space="preserve"> </w:t>
      </w:r>
      <w:r>
        <w:rPr>
          <w:rtl/>
        </w:rPr>
        <w:t>סמי אבו שחאדה (הרשימה המשותפת):</w:t>
      </w:r>
      <w:r w:rsidRPr="00047D72">
        <w:rPr>
          <w:rStyle w:val="TagStyle"/>
          <w:rtl/>
        </w:rPr>
        <w:t xml:space="preserve"> </w:t>
      </w:r>
      <w:r w:rsidRPr="00A44C40">
        <w:rPr>
          <w:rStyle w:val="TagStyle"/>
          <w:rtl/>
        </w:rPr>
        <w:t>&lt;&lt; קריאה &gt;&gt;</w:t>
      </w:r>
      <w:r>
        <w:rPr>
          <w:rtl/>
        </w:rPr>
        <w:t xml:space="preserve">   </w:t>
      </w:r>
      <w:bookmarkEnd w:id="11011"/>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בשביל זה </w:t>
      </w:r>
      <w:bookmarkStart w:id="11012" w:name="_ETM_Q31_522000"/>
      <w:bookmarkEnd w:id="11012"/>
      <w:r>
        <w:rPr>
          <w:rFonts w:hint="cs"/>
          <w:rtl/>
          <w:lang w:eastAsia="he-IL"/>
        </w:rPr>
        <w:t>צריך פסיכולוג. מי שצריך את הנשק גם במסעדה וגם ברחוב וגם בתיאטרון הוא צריך פסיכולוג, זה מה שהוא צריך.</w:t>
      </w:r>
    </w:p>
    <w:p w:rsidR="00201B44" w:rsidRDefault="00201B44" w:rsidP="00102049">
      <w:pPr>
        <w:rPr>
          <w:rtl/>
          <w:lang w:eastAsia="he-IL"/>
        </w:rPr>
      </w:pPr>
    </w:p>
    <w:p w:rsidR="00201B44" w:rsidRDefault="00201B44" w:rsidP="00102049">
      <w:pPr>
        <w:pStyle w:val="af6"/>
        <w:rPr>
          <w:rtl/>
        </w:rPr>
      </w:pPr>
      <w:r w:rsidRPr="00A44C40">
        <w:rPr>
          <w:rStyle w:val="TagStyle"/>
          <w:rtl/>
        </w:rPr>
        <w:t xml:space="preserve"> &lt;&lt; יור &gt;&gt;</w:t>
      </w:r>
      <w:r w:rsidRPr="00173F75">
        <w:rPr>
          <w:rStyle w:val="TagStyle"/>
          <w:rtl/>
        </w:rPr>
        <w:t xml:space="preserve"> </w:t>
      </w:r>
      <w:r>
        <w:rPr>
          <w:rtl/>
        </w:rPr>
        <w:t>היו"ר איתן גינזבורג:</w:t>
      </w:r>
      <w:r w:rsidRPr="00173F75">
        <w:rPr>
          <w:rStyle w:val="TagStyle"/>
          <w:rtl/>
        </w:rPr>
        <w:t xml:space="preserve"> </w:t>
      </w:r>
      <w:r w:rsidRPr="00A44C40">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חבר הכנסת אבו שחאדה, </w:t>
      </w:r>
      <w:bookmarkStart w:id="11013" w:name="_ETM_Q31_531000"/>
      <w:bookmarkEnd w:id="11013"/>
      <w:r>
        <w:rPr>
          <w:rFonts w:hint="cs"/>
          <w:rtl/>
          <w:lang w:eastAsia="he-IL"/>
        </w:rPr>
        <w:t>חבר הכנסת אבו שחאדה.</w:t>
      </w:r>
    </w:p>
    <w:p w:rsidR="00201B44" w:rsidRDefault="00201B44" w:rsidP="00102049">
      <w:pPr>
        <w:rPr>
          <w:rtl/>
          <w:lang w:eastAsia="he-IL"/>
        </w:rPr>
      </w:pPr>
    </w:p>
    <w:p w:rsidR="00201B44" w:rsidRDefault="00201B44" w:rsidP="00102049">
      <w:pPr>
        <w:pStyle w:val="af5"/>
        <w:rPr>
          <w:rtl/>
        </w:rPr>
      </w:pPr>
      <w:bookmarkStart w:id="11014" w:name="ET_interruption_5850_35"/>
      <w:r w:rsidRPr="00A44C40">
        <w:rPr>
          <w:rStyle w:val="TagStyle"/>
          <w:rtl/>
        </w:rPr>
        <w:t xml:space="preserve"> &lt;&lt; קריאה &gt;&gt;</w:t>
      </w:r>
      <w:r w:rsidRPr="00173F75">
        <w:rPr>
          <w:rStyle w:val="TagStyle"/>
          <w:rtl/>
        </w:rPr>
        <w:t xml:space="preserve"> </w:t>
      </w:r>
      <w:r>
        <w:rPr>
          <w:rtl/>
        </w:rPr>
        <w:t>סמי אבו שחאדה (הרשימה המשותפת):</w:t>
      </w:r>
      <w:r w:rsidRPr="00173F75">
        <w:rPr>
          <w:rStyle w:val="TagStyle"/>
          <w:rtl/>
        </w:rPr>
        <w:t xml:space="preserve"> </w:t>
      </w:r>
      <w:r w:rsidRPr="00A44C40">
        <w:rPr>
          <w:rStyle w:val="TagStyle"/>
          <w:rtl/>
        </w:rPr>
        <w:t>&lt;&lt; קריאה &gt;&gt;</w:t>
      </w:r>
      <w:r>
        <w:rPr>
          <w:rtl/>
        </w:rPr>
        <w:t xml:space="preserve">   </w:t>
      </w:r>
      <w:bookmarkEnd w:id="11014"/>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סליחה, אדוני. </w:t>
      </w:r>
    </w:p>
    <w:p w:rsidR="00201B44" w:rsidRDefault="00201B44" w:rsidP="00102049">
      <w:pPr>
        <w:rPr>
          <w:rtl/>
          <w:lang w:eastAsia="he-IL"/>
        </w:rPr>
      </w:pPr>
    </w:p>
    <w:p w:rsidR="00201B44" w:rsidRDefault="00201B44" w:rsidP="00102049">
      <w:pPr>
        <w:pStyle w:val="af6"/>
        <w:rPr>
          <w:rtl/>
        </w:rPr>
      </w:pPr>
      <w:bookmarkStart w:id="11015" w:name="ET_yor_6244_36"/>
      <w:r w:rsidRPr="00A44C40">
        <w:rPr>
          <w:rStyle w:val="TagStyle"/>
          <w:rtl/>
        </w:rPr>
        <w:t xml:space="preserve"> &lt;&lt; יור &gt;&gt;</w:t>
      </w:r>
      <w:r w:rsidRPr="00173F75">
        <w:rPr>
          <w:rStyle w:val="TagStyle"/>
          <w:rtl/>
        </w:rPr>
        <w:t xml:space="preserve"> </w:t>
      </w:r>
      <w:r>
        <w:rPr>
          <w:rtl/>
        </w:rPr>
        <w:t>היו"ר איתן גינזבורג:</w:t>
      </w:r>
      <w:r w:rsidRPr="00173F75">
        <w:rPr>
          <w:rStyle w:val="TagStyle"/>
          <w:rtl/>
        </w:rPr>
        <w:t xml:space="preserve"> </w:t>
      </w:r>
      <w:r w:rsidRPr="00A44C40">
        <w:rPr>
          <w:rStyle w:val="TagStyle"/>
          <w:rtl/>
        </w:rPr>
        <w:t>&lt;&lt; יור &gt;&gt;</w:t>
      </w:r>
      <w:r>
        <w:rPr>
          <w:rtl/>
        </w:rPr>
        <w:t xml:space="preserve">   </w:t>
      </w:r>
      <w:bookmarkEnd w:id="11015"/>
    </w:p>
    <w:p w:rsidR="00201B44" w:rsidRDefault="00201B44" w:rsidP="000C1C23">
      <w:pPr>
        <w:rPr>
          <w:rtl/>
          <w:lang w:eastAsia="he-IL"/>
        </w:rPr>
      </w:pPr>
    </w:p>
    <w:p w:rsidR="00201B44" w:rsidRDefault="00201B44" w:rsidP="00102049">
      <w:pPr>
        <w:rPr>
          <w:rtl/>
          <w:lang w:eastAsia="he-IL"/>
        </w:rPr>
      </w:pPr>
      <w:bookmarkStart w:id="11016" w:name="_ETM_Q31_536000"/>
      <w:bookmarkEnd w:id="11016"/>
      <w:r>
        <w:rPr>
          <w:rFonts w:hint="cs"/>
          <w:rtl/>
          <w:lang w:eastAsia="he-IL"/>
        </w:rPr>
        <w:t xml:space="preserve">כמה נוח להתעלם </w:t>
      </w:r>
      <w:bookmarkStart w:id="11017" w:name="_ETM_Q31_541000"/>
      <w:bookmarkEnd w:id="11017"/>
      <w:r>
        <w:rPr>
          <w:rFonts w:hint="cs"/>
          <w:rtl/>
          <w:lang w:eastAsia="he-IL"/>
        </w:rPr>
        <w:t xml:space="preserve">ממני? </w:t>
      </w:r>
    </w:p>
    <w:p w:rsidR="00BD5F2C" w:rsidRDefault="00BD5F2C" w:rsidP="00102049">
      <w:pPr>
        <w:rPr>
          <w:rtl/>
          <w:lang w:eastAsia="he-IL"/>
        </w:rPr>
      </w:pPr>
    </w:p>
    <w:p w:rsidR="00201B44" w:rsidRDefault="00201B44" w:rsidP="00102049">
      <w:pPr>
        <w:pStyle w:val="af5"/>
        <w:rPr>
          <w:rtl/>
        </w:rPr>
      </w:pPr>
      <w:bookmarkStart w:id="11018" w:name="ET_interruption_5850_37"/>
      <w:r w:rsidRPr="00A44C40">
        <w:rPr>
          <w:rStyle w:val="TagStyle"/>
          <w:rtl/>
        </w:rPr>
        <w:t xml:space="preserve"> &lt;&lt; קריאה &gt;&gt;</w:t>
      </w:r>
      <w:r w:rsidRPr="00173F75">
        <w:rPr>
          <w:rStyle w:val="TagStyle"/>
          <w:rtl/>
        </w:rPr>
        <w:t xml:space="preserve"> </w:t>
      </w:r>
      <w:r>
        <w:rPr>
          <w:rtl/>
        </w:rPr>
        <w:t>סמי אבו שחאדה (הרשימה המשותפת):</w:t>
      </w:r>
      <w:r w:rsidRPr="00173F75">
        <w:rPr>
          <w:rStyle w:val="TagStyle"/>
          <w:rtl/>
        </w:rPr>
        <w:t xml:space="preserve"> </w:t>
      </w:r>
      <w:r w:rsidRPr="00A44C40">
        <w:rPr>
          <w:rStyle w:val="TagStyle"/>
          <w:rtl/>
        </w:rPr>
        <w:t>&lt;&lt; קריאה &gt;&gt;</w:t>
      </w:r>
      <w:r>
        <w:rPr>
          <w:rtl/>
        </w:rPr>
        <w:t xml:space="preserve">   </w:t>
      </w:r>
      <w:bookmarkEnd w:id="11018"/>
    </w:p>
    <w:p w:rsidR="00201B44" w:rsidRDefault="00201B44" w:rsidP="000C1C23">
      <w:pPr>
        <w:rPr>
          <w:rtl/>
          <w:lang w:eastAsia="he-IL"/>
        </w:rPr>
      </w:pPr>
    </w:p>
    <w:p w:rsidR="00201B44" w:rsidRDefault="00201B44" w:rsidP="00102049">
      <w:pPr>
        <w:rPr>
          <w:rtl/>
          <w:lang w:eastAsia="he-IL"/>
        </w:rPr>
      </w:pPr>
      <w:r>
        <w:rPr>
          <w:rFonts w:hint="cs"/>
          <w:rtl/>
          <w:lang w:eastAsia="he-IL"/>
        </w:rPr>
        <w:t>סליחה, אדוני.</w:t>
      </w:r>
    </w:p>
    <w:p w:rsidR="00201B44" w:rsidRDefault="00201B44" w:rsidP="00102049">
      <w:pPr>
        <w:rPr>
          <w:rtl/>
          <w:lang w:eastAsia="he-IL"/>
        </w:rPr>
      </w:pPr>
    </w:p>
    <w:p w:rsidR="00201B44" w:rsidRDefault="00201B44" w:rsidP="00102049">
      <w:pPr>
        <w:pStyle w:val="af6"/>
        <w:rPr>
          <w:rtl/>
        </w:rPr>
      </w:pPr>
      <w:r w:rsidRPr="00A44C40">
        <w:rPr>
          <w:rStyle w:val="TagStyle"/>
          <w:rtl/>
        </w:rPr>
        <w:t xml:space="preserve"> &lt;&lt; יור &gt;&gt;</w:t>
      </w:r>
      <w:r w:rsidRPr="00173F75">
        <w:rPr>
          <w:rStyle w:val="TagStyle"/>
          <w:rtl/>
        </w:rPr>
        <w:t xml:space="preserve"> </w:t>
      </w:r>
      <w:r>
        <w:rPr>
          <w:rtl/>
        </w:rPr>
        <w:t>היו"ר איתן גינזבורג:</w:t>
      </w:r>
      <w:r w:rsidRPr="00173F75">
        <w:rPr>
          <w:rStyle w:val="TagStyle"/>
          <w:rtl/>
        </w:rPr>
        <w:t xml:space="preserve"> </w:t>
      </w:r>
      <w:r w:rsidRPr="00A44C40">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עד כדי כך? </w:t>
      </w:r>
    </w:p>
    <w:p w:rsidR="00201B44" w:rsidRDefault="00201B44" w:rsidP="00102049">
      <w:pPr>
        <w:rPr>
          <w:rtl/>
          <w:lang w:eastAsia="he-IL"/>
        </w:rPr>
      </w:pPr>
    </w:p>
    <w:p w:rsidR="00201B44" w:rsidRDefault="00201B44" w:rsidP="00102049">
      <w:pPr>
        <w:pStyle w:val="af5"/>
        <w:rPr>
          <w:rtl/>
        </w:rPr>
      </w:pPr>
      <w:bookmarkStart w:id="11019" w:name="ET_interruption_5850_39"/>
      <w:r w:rsidRPr="00A44C40">
        <w:rPr>
          <w:rStyle w:val="TagStyle"/>
          <w:rtl/>
        </w:rPr>
        <w:t xml:space="preserve"> &lt;&lt; קריאה &gt;&gt;</w:t>
      </w:r>
      <w:r w:rsidRPr="00173F75">
        <w:rPr>
          <w:rStyle w:val="TagStyle"/>
          <w:rtl/>
        </w:rPr>
        <w:t xml:space="preserve"> </w:t>
      </w:r>
      <w:r>
        <w:rPr>
          <w:rtl/>
        </w:rPr>
        <w:t>סמי אבו שחאדה (הרשימה המשותפת):</w:t>
      </w:r>
      <w:r w:rsidRPr="00173F75">
        <w:rPr>
          <w:rStyle w:val="TagStyle"/>
          <w:rtl/>
        </w:rPr>
        <w:t xml:space="preserve"> </w:t>
      </w:r>
      <w:r w:rsidRPr="00A44C40">
        <w:rPr>
          <w:rStyle w:val="TagStyle"/>
          <w:rtl/>
        </w:rPr>
        <w:t>&lt;&lt; קריאה &gt;&gt;</w:t>
      </w:r>
      <w:r>
        <w:rPr>
          <w:rtl/>
        </w:rPr>
        <w:t xml:space="preserve">   </w:t>
      </w:r>
      <w:bookmarkEnd w:id="11019"/>
    </w:p>
    <w:p w:rsidR="00201B44" w:rsidRDefault="00201B44" w:rsidP="000C1C23">
      <w:pPr>
        <w:rPr>
          <w:rtl/>
          <w:lang w:eastAsia="he-IL"/>
        </w:rPr>
      </w:pPr>
    </w:p>
    <w:p w:rsidR="00201B44" w:rsidRDefault="00201B44" w:rsidP="00102049">
      <w:pPr>
        <w:rPr>
          <w:rtl/>
          <w:lang w:eastAsia="he-IL"/>
        </w:rPr>
      </w:pPr>
      <w:r>
        <w:rPr>
          <w:rFonts w:hint="cs"/>
          <w:rtl/>
          <w:lang w:eastAsia="he-IL"/>
        </w:rPr>
        <w:t>סליחה, אדוני.</w:t>
      </w:r>
    </w:p>
    <w:p w:rsidR="00201B44" w:rsidRDefault="00201B44" w:rsidP="00102049">
      <w:pPr>
        <w:rPr>
          <w:rtl/>
          <w:lang w:eastAsia="he-IL"/>
        </w:rPr>
      </w:pPr>
    </w:p>
    <w:p w:rsidR="00201B44" w:rsidRDefault="00201B44" w:rsidP="00102049">
      <w:pPr>
        <w:pStyle w:val="af6"/>
        <w:rPr>
          <w:rtl/>
        </w:rPr>
      </w:pPr>
      <w:bookmarkStart w:id="11020" w:name="ET_yor_6244_40"/>
      <w:r w:rsidRPr="00A44C40">
        <w:rPr>
          <w:rStyle w:val="TagStyle"/>
          <w:rtl/>
        </w:rPr>
        <w:t xml:space="preserve"> &lt;&lt; יור &gt;&gt;</w:t>
      </w:r>
      <w:r w:rsidRPr="00173F75">
        <w:rPr>
          <w:rStyle w:val="TagStyle"/>
          <w:rtl/>
        </w:rPr>
        <w:t xml:space="preserve"> </w:t>
      </w:r>
      <w:r>
        <w:rPr>
          <w:rtl/>
        </w:rPr>
        <w:t>היו"ר איתן גינזבורג:</w:t>
      </w:r>
      <w:r w:rsidRPr="00173F75">
        <w:rPr>
          <w:rStyle w:val="TagStyle"/>
          <w:rtl/>
        </w:rPr>
        <w:t xml:space="preserve"> </w:t>
      </w:r>
      <w:r w:rsidRPr="00A44C40">
        <w:rPr>
          <w:rStyle w:val="TagStyle"/>
          <w:rtl/>
        </w:rPr>
        <w:t>&lt;&lt; יור &gt;&gt;</w:t>
      </w:r>
      <w:r>
        <w:rPr>
          <w:rtl/>
        </w:rPr>
        <w:t xml:space="preserve">   </w:t>
      </w:r>
      <w:bookmarkEnd w:id="11020"/>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קריאת ביניים, הבנו. </w:t>
      </w:r>
      <w:bookmarkStart w:id="11021" w:name="_ETM_Q31_543000"/>
      <w:bookmarkEnd w:id="11021"/>
      <w:r>
        <w:rPr>
          <w:rFonts w:hint="cs"/>
          <w:rtl/>
          <w:lang w:eastAsia="he-IL"/>
        </w:rPr>
        <w:t xml:space="preserve">לא להגזים. </w:t>
      </w:r>
    </w:p>
    <w:p w:rsidR="00201B44" w:rsidRDefault="00201B44" w:rsidP="00102049">
      <w:pPr>
        <w:rPr>
          <w:rtl/>
          <w:lang w:eastAsia="he-IL"/>
        </w:rPr>
      </w:pPr>
    </w:p>
    <w:p w:rsidR="00201B44" w:rsidRDefault="00201B44" w:rsidP="00102049">
      <w:pPr>
        <w:pStyle w:val="-"/>
        <w:rPr>
          <w:rtl/>
        </w:rPr>
      </w:pPr>
      <w:bookmarkStart w:id="11022" w:name="ET_speakercontinue_5466_41"/>
      <w:r w:rsidRPr="00A44C40">
        <w:rPr>
          <w:rStyle w:val="TagStyle"/>
          <w:rtl/>
        </w:rPr>
        <w:t xml:space="preserve"> &lt;&lt; דובר_המשך &gt;&gt;</w:t>
      </w:r>
      <w:r w:rsidRPr="00173F75">
        <w:rPr>
          <w:rStyle w:val="TagStyle"/>
          <w:rtl/>
        </w:rPr>
        <w:t xml:space="preserve"> </w:t>
      </w:r>
      <w:r>
        <w:rPr>
          <w:rtl/>
        </w:rPr>
        <w:t>אמיר אוחנה (הליכוד):</w:t>
      </w:r>
      <w:r w:rsidRPr="00173F75">
        <w:rPr>
          <w:rStyle w:val="TagStyle"/>
          <w:rtl/>
        </w:rPr>
        <w:t xml:space="preserve"> </w:t>
      </w:r>
      <w:r w:rsidRPr="00A44C40">
        <w:rPr>
          <w:rStyle w:val="TagStyle"/>
          <w:rtl/>
        </w:rPr>
        <w:t>&lt;&lt; דובר_המשך &gt;&gt;</w:t>
      </w:r>
      <w:r>
        <w:rPr>
          <w:rtl/>
        </w:rPr>
        <w:t xml:space="preserve">   </w:t>
      </w:r>
      <w:bookmarkEnd w:id="11022"/>
    </w:p>
    <w:p w:rsidR="00201B44" w:rsidRDefault="00201B44" w:rsidP="000C1C23">
      <w:pPr>
        <w:rPr>
          <w:rtl/>
          <w:lang w:eastAsia="he-IL"/>
        </w:rPr>
      </w:pPr>
    </w:p>
    <w:p w:rsidR="00201B44" w:rsidRDefault="00201B44" w:rsidP="00D347A5">
      <w:pPr>
        <w:rPr>
          <w:rtl/>
        </w:rPr>
      </w:pPr>
      <w:bookmarkStart w:id="11023" w:name="_ETM_Q31_547000"/>
      <w:bookmarkEnd w:id="11023"/>
      <w:r>
        <w:rPr>
          <w:rFonts w:hint="cs"/>
          <w:rtl/>
          <w:lang w:eastAsia="he-IL"/>
        </w:rPr>
        <w:t>רונן, שרכש</w:t>
      </w:r>
      <w:bookmarkStart w:id="11024" w:name="_ETM_Q31_518000"/>
      <w:bookmarkStart w:id="11025" w:name="_ETM_Q31_497000"/>
      <w:bookmarkStart w:id="11026" w:name="_ETM_Q31_547070"/>
      <w:bookmarkEnd w:id="11024"/>
      <w:bookmarkEnd w:id="11025"/>
      <w:bookmarkEnd w:id="11026"/>
      <w:r>
        <w:rPr>
          <w:rtl/>
        </w:rPr>
        <w:t xml:space="preserve"> </w:t>
      </w:r>
      <w:bookmarkStart w:id="11027" w:name="_ETM_Q31_547580"/>
      <w:bookmarkEnd w:id="11027"/>
      <w:r>
        <w:rPr>
          <w:rtl/>
        </w:rPr>
        <w:t xml:space="preserve">כרטיסים </w:t>
      </w:r>
      <w:bookmarkStart w:id="11028" w:name="_ETM_Q31_548089"/>
      <w:bookmarkEnd w:id="11028"/>
      <w:r>
        <w:rPr>
          <w:rtl/>
        </w:rPr>
        <w:t xml:space="preserve">לתיאטרון </w:t>
      </w:r>
      <w:bookmarkStart w:id="11029" w:name="_ETM_Q31_548540"/>
      <w:bookmarkEnd w:id="11029"/>
      <w:r>
        <w:rPr>
          <w:rtl/>
        </w:rPr>
        <w:t xml:space="preserve">העירוני </w:t>
      </w:r>
      <w:bookmarkStart w:id="11030" w:name="_ETM_Q31_548870"/>
      <w:bookmarkEnd w:id="11030"/>
      <w:r>
        <w:rPr>
          <w:rtl/>
        </w:rPr>
        <w:t xml:space="preserve">ברמת </w:t>
      </w:r>
      <w:bookmarkStart w:id="11031" w:name="_ETM_Q31_549260"/>
      <w:bookmarkEnd w:id="11031"/>
      <w:r>
        <w:rPr>
          <w:rtl/>
        </w:rPr>
        <w:t>גן</w:t>
      </w:r>
      <w:r>
        <w:rPr>
          <w:rFonts w:hint="cs"/>
          <w:rtl/>
        </w:rPr>
        <w:t>,</w:t>
      </w:r>
      <w:r>
        <w:rPr>
          <w:rtl/>
        </w:rPr>
        <w:t xml:space="preserve"> </w:t>
      </w:r>
      <w:bookmarkStart w:id="11032" w:name="_ETM_Q31_550179"/>
      <w:bookmarkEnd w:id="11032"/>
      <w:r>
        <w:rPr>
          <w:rtl/>
        </w:rPr>
        <w:t xml:space="preserve">פתאום </w:t>
      </w:r>
      <w:bookmarkStart w:id="11033" w:name="_ETM_Q31_550630"/>
      <w:bookmarkEnd w:id="11033"/>
      <w:r>
        <w:rPr>
          <w:rtl/>
        </w:rPr>
        <w:t xml:space="preserve">גילה </w:t>
      </w:r>
      <w:bookmarkStart w:id="11034" w:name="_ETM_Q31_550899"/>
      <w:bookmarkEnd w:id="11034"/>
      <w:r>
        <w:rPr>
          <w:rtl/>
        </w:rPr>
        <w:t xml:space="preserve">שעל </w:t>
      </w:r>
      <w:bookmarkStart w:id="11035" w:name="_ETM_Q31_551109"/>
      <w:bookmarkEnd w:id="11035"/>
      <w:r>
        <w:rPr>
          <w:rtl/>
        </w:rPr>
        <w:t xml:space="preserve">הכרטיס </w:t>
      </w:r>
      <w:bookmarkStart w:id="11036" w:name="_ETM_Q31_551560"/>
      <w:bookmarkEnd w:id="11036"/>
      <w:r>
        <w:rPr>
          <w:rtl/>
        </w:rPr>
        <w:t xml:space="preserve">כתוב </w:t>
      </w:r>
      <w:bookmarkStart w:id="11037" w:name="_ETM_Q31_552159"/>
      <w:bookmarkEnd w:id="11037"/>
      <w:r>
        <w:rPr>
          <w:rtl/>
        </w:rPr>
        <w:t>שאי</w:t>
      </w:r>
      <w:bookmarkStart w:id="11038" w:name="_ETM_Q31_552850"/>
      <w:bookmarkEnd w:id="11038"/>
      <w:r>
        <w:rPr>
          <w:rFonts w:hint="cs"/>
          <w:rtl/>
        </w:rPr>
        <w:t>-</w:t>
      </w:r>
      <w:r>
        <w:rPr>
          <w:rtl/>
        </w:rPr>
        <w:t xml:space="preserve">אפשר </w:t>
      </w:r>
      <w:bookmarkStart w:id="11039" w:name="_ETM_Q31_553119"/>
      <w:bookmarkEnd w:id="11039"/>
      <w:r>
        <w:rPr>
          <w:rtl/>
        </w:rPr>
        <w:t xml:space="preserve">להיכנס </w:t>
      </w:r>
      <w:bookmarkStart w:id="11040" w:name="_ETM_Q31_553569"/>
      <w:bookmarkEnd w:id="11040"/>
      <w:r>
        <w:rPr>
          <w:rtl/>
        </w:rPr>
        <w:t xml:space="preserve">לשם </w:t>
      </w:r>
      <w:bookmarkStart w:id="11041" w:name="_ETM_Q31_554259"/>
      <w:bookmarkEnd w:id="11041"/>
      <w:r>
        <w:rPr>
          <w:rtl/>
        </w:rPr>
        <w:t>חמוש</w:t>
      </w:r>
      <w:r>
        <w:rPr>
          <w:rFonts w:hint="cs"/>
          <w:rtl/>
        </w:rPr>
        <w:t>.</w:t>
      </w:r>
      <w:r>
        <w:rPr>
          <w:rtl/>
        </w:rPr>
        <w:t xml:space="preserve"> </w:t>
      </w:r>
      <w:bookmarkStart w:id="11042" w:name="_ETM_Q31_555670"/>
      <w:bookmarkEnd w:id="11042"/>
      <w:r>
        <w:rPr>
          <w:rtl/>
        </w:rPr>
        <w:t xml:space="preserve">בעקבות </w:t>
      </w:r>
      <w:bookmarkStart w:id="11043" w:name="_ETM_Q31_556360"/>
      <w:bookmarkEnd w:id="11043"/>
      <w:r>
        <w:rPr>
          <w:rtl/>
        </w:rPr>
        <w:t>פנ</w:t>
      </w:r>
      <w:r>
        <w:rPr>
          <w:rFonts w:hint="cs"/>
          <w:rtl/>
        </w:rPr>
        <w:t>י</w:t>
      </w:r>
      <w:r>
        <w:rPr>
          <w:rtl/>
        </w:rPr>
        <w:t xml:space="preserve">יה </w:t>
      </w:r>
      <w:bookmarkStart w:id="11044" w:name="_ETM_Q31_556840"/>
      <w:bookmarkEnd w:id="11044"/>
      <w:r>
        <w:rPr>
          <w:rtl/>
        </w:rPr>
        <w:t xml:space="preserve">שעשו </w:t>
      </w:r>
      <w:bookmarkStart w:id="11045" w:name="_ETM_Q31_557170"/>
      <w:bookmarkEnd w:id="11045"/>
      <w:r>
        <w:rPr>
          <w:rtl/>
        </w:rPr>
        <w:t xml:space="preserve">לראש </w:t>
      </w:r>
      <w:bookmarkStart w:id="11046" w:name="_ETM_Q31_557560"/>
      <w:bookmarkEnd w:id="11046"/>
      <w:r>
        <w:rPr>
          <w:rtl/>
        </w:rPr>
        <w:t xml:space="preserve">העיר </w:t>
      </w:r>
      <w:bookmarkStart w:id="11047" w:name="_ETM_Q31_557890"/>
      <w:bookmarkEnd w:id="11047"/>
      <w:r>
        <w:rPr>
          <w:rtl/>
        </w:rPr>
        <w:t xml:space="preserve">כרמל </w:t>
      </w:r>
      <w:bookmarkStart w:id="11048" w:name="_ETM_Q31_558640"/>
      <w:bookmarkEnd w:id="11048"/>
      <w:r>
        <w:rPr>
          <w:rtl/>
        </w:rPr>
        <w:t>ש</w:t>
      </w:r>
      <w:r>
        <w:rPr>
          <w:rFonts w:hint="cs"/>
          <w:rtl/>
        </w:rPr>
        <w:t>א</w:t>
      </w:r>
      <w:r>
        <w:rPr>
          <w:rtl/>
        </w:rPr>
        <w:t>מה</w:t>
      </w:r>
      <w:r>
        <w:rPr>
          <w:rFonts w:hint="cs"/>
          <w:rtl/>
        </w:rPr>
        <w:t xml:space="preserve"> –</w:t>
      </w:r>
      <w:r>
        <w:rPr>
          <w:rtl/>
        </w:rPr>
        <w:t xml:space="preserve"> </w:t>
      </w:r>
      <w:bookmarkStart w:id="11049" w:name="_ETM_Q31_559120"/>
      <w:bookmarkEnd w:id="11049"/>
      <w:r>
        <w:rPr>
          <w:rtl/>
        </w:rPr>
        <w:t xml:space="preserve">שבעצמו </w:t>
      </w:r>
      <w:bookmarkStart w:id="11050" w:name="_ETM_Q31_559690"/>
      <w:bookmarkEnd w:id="11050"/>
      <w:r>
        <w:rPr>
          <w:rtl/>
        </w:rPr>
        <w:t xml:space="preserve">אני </w:t>
      </w:r>
      <w:bookmarkStart w:id="11051" w:name="_ETM_Q31_559810"/>
      <w:bookmarkEnd w:id="11051"/>
      <w:r>
        <w:rPr>
          <w:rtl/>
        </w:rPr>
        <w:t xml:space="preserve">מבין </w:t>
      </w:r>
      <w:bookmarkStart w:id="11052" w:name="_ETM_Q31_560110"/>
      <w:bookmarkEnd w:id="11052"/>
      <w:r>
        <w:rPr>
          <w:rtl/>
        </w:rPr>
        <w:t xml:space="preserve">שהוא </w:t>
      </w:r>
      <w:bookmarkStart w:id="11053" w:name="_ETM_Q31_560320"/>
      <w:bookmarkEnd w:id="11053"/>
      <w:r>
        <w:rPr>
          <w:rtl/>
        </w:rPr>
        <w:lastRenderedPageBreak/>
        <w:t xml:space="preserve">חמוש </w:t>
      </w:r>
      <w:bookmarkStart w:id="11054" w:name="_ETM_Q31_561190"/>
      <w:bookmarkEnd w:id="11054"/>
      <w:r>
        <w:rPr>
          <w:rtl/>
        </w:rPr>
        <w:t>וג</w:t>
      </w:r>
      <w:r>
        <w:rPr>
          <w:rFonts w:hint="cs"/>
          <w:rtl/>
        </w:rPr>
        <w:t>א</w:t>
      </w:r>
      <w:r>
        <w:rPr>
          <w:rtl/>
        </w:rPr>
        <w:t xml:space="preserve">ה </w:t>
      </w:r>
      <w:bookmarkStart w:id="11055" w:name="_ETM_Q31_561730"/>
      <w:bookmarkEnd w:id="11055"/>
      <w:r>
        <w:rPr>
          <w:rtl/>
        </w:rPr>
        <w:t>בכך</w:t>
      </w:r>
      <w:r>
        <w:rPr>
          <w:rFonts w:hint="cs"/>
          <w:rtl/>
        </w:rPr>
        <w:t xml:space="preserve"> </w:t>
      </w:r>
      <w:bookmarkStart w:id="11056" w:name="_ETM_Q31_565766"/>
      <w:bookmarkEnd w:id="11056"/>
      <w:r>
        <w:rPr>
          <w:rFonts w:hint="cs"/>
          <w:rtl/>
        </w:rPr>
        <w:t>– הוא</w:t>
      </w:r>
      <w:bookmarkStart w:id="11057" w:name="_ETM_Q31_562720"/>
      <w:bookmarkEnd w:id="11057"/>
      <w:r>
        <w:rPr>
          <w:rFonts w:hint="cs"/>
          <w:rtl/>
        </w:rPr>
        <w:t xml:space="preserve"> </w:t>
      </w:r>
      <w:r>
        <w:rPr>
          <w:rtl/>
        </w:rPr>
        <w:t>מ</w:t>
      </w:r>
      <w:r>
        <w:rPr>
          <w:rFonts w:hint="cs"/>
          <w:rtl/>
        </w:rPr>
        <w:t>י</w:t>
      </w:r>
      <w:r>
        <w:rPr>
          <w:rtl/>
        </w:rPr>
        <w:t xml:space="preserve">יד </w:t>
      </w:r>
      <w:bookmarkStart w:id="11058" w:name="_ETM_Q31_563170"/>
      <w:bookmarkEnd w:id="11058"/>
      <w:r>
        <w:rPr>
          <w:rtl/>
        </w:rPr>
        <w:t xml:space="preserve">העביר </w:t>
      </w:r>
      <w:bookmarkStart w:id="11059" w:name="_ETM_Q31_563500"/>
      <w:bookmarkEnd w:id="11059"/>
      <w:r>
        <w:rPr>
          <w:rtl/>
        </w:rPr>
        <w:t xml:space="preserve">את </w:t>
      </w:r>
      <w:bookmarkStart w:id="11060" w:name="_ETM_Q31_563590"/>
      <w:bookmarkEnd w:id="11060"/>
      <w:r>
        <w:rPr>
          <w:rtl/>
        </w:rPr>
        <w:t xml:space="preserve">הטיפול </w:t>
      </w:r>
      <w:bookmarkStart w:id="11061" w:name="_ETM_Q31_564460"/>
      <w:bookmarkEnd w:id="11061"/>
      <w:r>
        <w:rPr>
          <w:rFonts w:hint="cs"/>
          <w:rtl/>
        </w:rPr>
        <w:t>ל</w:t>
      </w:r>
      <w:r>
        <w:rPr>
          <w:rtl/>
        </w:rPr>
        <w:t xml:space="preserve">הנהלת </w:t>
      </w:r>
      <w:bookmarkStart w:id="11062" w:name="_ETM_Q31_564850"/>
      <w:bookmarkEnd w:id="11062"/>
      <w:r>
        <w:rPr>
          <w:rtl/>
        </w:rPr>
        <w:t xml:space="preserve">התיאטרון </w:t>
      </w:r>
      <w:bookmarkStart w:id="11063" w:name="_ETM_Q31_565480"/>
      <w:bookmarkEnd w:id="11063"/>
      <w:r>
        <w:rPr>
          <w:rtl/>
        </w:rPr>
        <w:t xml:space="preserve">והנושא </w:t>
      </w:r>
      <w:bookmarkStart w:id="11064" w:name="_ETM_Q31_565840"/>
      <w:bookmarkEnd w:id="11064"/>
      <w:r>
        <w:rPr>
          <w:rtl/>
        </w:rPr>
        <w:t>נפ</w:t>
      </w:r>
      <w:r>
        <w:rPr>
          <w:rFonts w:hint="cs"/>
          <w:rtl/>
        </w:rPr>
        <w:t>ת</w:t>
      </w:r>
      <w:r>
        <w:rPr>
          <w:rtl/>
        </w:rPr>
        <w:t>ר</w:t>
      </w:r>
      <w:r>
        <w:rPr>
          <w:rFonts w:hint="cs"/>
          <w:rtl/>
        </w:rPr>
        <w:t>,</w:t>
      </w:r>
      <w:r>
        <w:rPr>
          <w:rtl/>
        </w:rPr>
        <w:t xml:space="preserve"> </w:t>
      </w:r>
      <w:bookmarkStart w:id="11065" w:name="_ETM_Q31_566350"/>
      <w:bookmarkEnd w:id="11065"/>
      <w:r>
        <w:rPr>
          <w:rtl/>
        </w:rPr>
        <w:t xml:space="preserve">אבל </w:t>
      </w:r>
      <w:bookmarkStart w:id="11066" w:name="_ETM_Q31_566529"/>
      <w:bookmarkEnd w:id="11066"/>
      <w:r>
        <w:rPr>
          <w:rtl/>
        </w:rPr>
        <w:t xml:space="preserve">הוא </w:t>
      </w:r>
      <w:bookmarkStart w:id="11067" w:name="_ETM_Q31_566590"/>
      <w:bookmarkEnd w:id="11067"/>
      <w:r>
        <w:rPr>
          <w:rtl/>
        </w:rPr>
        <w:t>נפ</w:t>
      </w:r>
      <w:r>
        <w:rPr>
          <w:rFonts w:hint="cs"/>
          <w:rtl/>
        </w:rPr>
        <w:t>ת</w:t>
      </w:r>
      <w:r>
        <w:rPr>
          <w:rtl/>
        </w:rPr>
        <w:t xml:space="preserve">ר </w:t>
      </w:r>
      <w:bookmarkStart w:id="11068" w:name="_ETM_Q31_566920"/>
      <w:bookmarkEnd w:id="11068"/>
      <w:r>
        <w:rPr>
          <w:rtl/>
        </w:rPr>
        <w:t xml:space="preserve">באופן </w:t>
      </w:r>
      <w:bookmarkStart w:id="11069" w:name="_ETM_Q31_567279"/>
      <w:bookmarkEnd w:id="11069"/>
      <w:r>
        <w:rPr>
          <w:rtl/>
        </w:rPr>
        <w:t>נקודתי</w:t>
      </w:r>
      <w:r>
        <w:rPr>
          <w:rFonts w:hint="cs"/>
          <w:rtl/>
        </w:rPr>
        <w:t xml:space="preserve">. הוא </w:t>
      </w:r>
      <w:bookmarkStart w:id="11070" w:name="_ETM_Q31_567000"/>
      <w:bookmarkEnd w:id="11070"/>
      <w:r>
        <w:rPr>
          <w:rFonts w:hint="cs"/>
          <w:rtl/>
        </w:rPr>
        <w:t>נפתר</w:t>
      </w:r>
      <w:bookmarkStart w:id="11071" w:name="_ETM_Q31_568600"/>
      <w:bookmarkEnd w:id="11071"/>
      <w:r>
        <w:rPr>
          <w:rtl/>
        </w:rPr>
        <w:t xml:space="preserve"> </w:t>
      </w:r>
      <w:bookmarkStart w:id="11072" w:name="_ETM_Q31_569260"/>
      <w:bookmarkEnd w:id="11072"/>
      <w:r>
        <w:rPr>
          <w:rtl/>
        </w:rPr>
        <w:t xml:space="preserve">בגלל </w:t>
      </w:r>
      <w:bookmarkStart w:id="11073" w:name="_ETM_Q31_569560"/>
      <w:bookmarkEnd w:id="11073"/>
      <w:r>
        <w:rPr>
          <w:rtl/>
        </w:rPr>
        <w:t xml:space="preserve">שמישהו </w:t>
      </w:r>
      <w:bookmarkStart w:id="11074" w:name="_ETM_Q31_570010"/>
      <w:bookmarkEnd w:id="11074"/>
      <w:r>
        <w:rPr>
          <w:rtl/>
        </w:rPr>
        <w:t xml:space="preserve">הכיר </w:t>
      </w:r>
      <w:bookmarkStart w:id="11075" w:name="_ETM_Q31_570310"/>
      <w:bookmarkEnd w:id="11075"/>
      <w:r>
        <w:rPr>
          <w:rtl/>
        </w:rPr>
        <w:t xml:space="preserve">מישהו </w:t>
      </w:r>
      <w:bookmarkStart w:id="11076" w:name="_ETM_Q31_570670"/>
      <w:bookmarkEnd w:id="11076"/>
      <w:r>
        <w:rPr>
          <w:rtl/>
        </w:rPr>
        <w:t xml:space="preserve">ודיבר </w:t>
      </w:r>
      <w:bookmarkStart w:id="11077" w:name="_ETM_Q31_571180"/>
      <w:bookmarkEnd w:id="11077"/>
      <w:r>
        <w:rPr>
          <w:rtl/>
        </w:rPr>
        <w:t>וביקש</w:t>
      </w:r>
      <w:r>
        <w:rPr>
          <w:rFonts w:hint="cs"/>
          <w:rtl/>
        </w:rPr>
        <w:t>,</w:t>
      </w:r>
      <w:r>
        <w:rPr>
          <w:rtl/>
        </w:rPr>
        <w:t xml:space="preserve"> </w:t>
      </w:r>
      <w:bookmarkStart w:id="11078" w:name="_ETM_Q31_572350"/>
      <w:bookmarkEnd w:id="11078"/>
      <w:r>
        <w:rPr>
          <w:rtl/>
        </w:rPr>
        <w:t xml:space="preserve">ומישהו </w:t>
      </w:r>
      <w:bookmarkStart w:id="11079" w:name="_ETM_Q31_572770"/>
      <w:bookmarkEnd w:id="11079"/>
      <w:r>
        <w:rPr>
          <w:rtl/>
        </w:rPr>
        <w:t>עזר</w:t>
      </w:r>
      <w:r>
        <w:rPr>
          <w:rFonts w:hint="cs"/>
          <w:rtl/>
        </w:rPr>
        <w:t xml:space="preserve">. </w:t>
      </w:r>
      <w:bookmarkStart w:id="11080" w:name="_ETM_Q31_573000"/>
      <w:bookmarkStart w:id="11081" w:name="_ETM_Q31_573729"/>
      <w:bookmarkEnd w:id="11080"/>
      <w:bookmarkEnd w:id="11081"/>
      <w:r>
        <w:rPr>
          <w:rtl/>
        </w:rPr>
        <w:t xml:space="preserve">גם </w:t>
      </w:r>
      <w:bookmarkStart w:id="11082" w:name="_ETM_Q31_574029"/>
      <w:bookmarkEnd w:id="11082"/>
      <w:r>
        <w:rPr>
          <w:rtl/>
        </w:rPr>
        <w:t xml:space="preserve">באירועים </w:t>
      </w:r>
      <w:bookmarkStart w:id="11083" w:name="_ETM_Q31_575529"/>
      <w:bookmarkEnd w:id="11083"/>
      <w:r>
        <w:rPr>
          <w:rtl/>
        </w:rPr>
        <w:t xml:space="preserve">כמו </w:t>
      </w:r>
      <w:bookmarkStart w:id="11084" w:name="_ETM_Q31_575890"/>
      <w:bookmarkEnd w:id="11084"/>
      <w:r>
        <w:rPr>
          <w:rtl/>
        </w:rPr>
        <w:t>הופעות</w:t>
      </w:r>
      <w:r>
        <w:rPr>
          <w:rFonts w:hint="cs"/>
          <w:rtl/>
        </w:rPr>
        <w:t>,</w:t>
      </w:r>
      <w:r>
        <w:rPr>
          <w:rtl/>
        </w:rPr>
        <w:t xml:space="preserve"> </w:t>
      </w:r>
      <w:bookmarkStart w:id="11085" w:name="_ETM_Q31_576490"/>
      <w:bookmarkEnd w:id="11085"/>
      <w:r>
        <w:rPr>
          <w:rtl/>
        </w:rPr>
        <w:t xml:space="preserve">אירועי </w:t>
      </w:r>
      <w:bookmarkStart w:id="11086" w:name="_ETM_Q31_576819"/>
      <w:bookmarkEnd w:id="11086"/>
      <w:r>
        <w:rPr>
          <w:rtl/>
        </w:rPr>
        <w:t>ספורט</w:t>
      </w:r>
      <w:r>
        <w:rPr>
          <w:rFonts w:hint="cs"/>
          <w:rtl/>
        </w:rPr>
        <w:t>,</w:t>
      </w:r>
      <w:r>
        <w:rPr>
          <w:rtl/>
        </w:rPr>
        <w:t xml:space="preserve"> </w:t>
      </w:r>
      <w:bookmarkStart w:id="11087" w:name="_ETM_Q31_577689"/>
      <w:bookmarkEnd w:id="11087"/>
      <w:r>
        <w:rPr>
          <w:rtl/>
        </w:rPr>
        <w:t xml:space="preserve">בריכות </w:t>
      </w:r>
      <w:bookmarkStart w:id="11088" w:name="_ETM_Q31_578079"/>
      <w:bookmarkEnd w:id="11088"/>
      <w:r>
        <w:rPr>
          <w:rtl/>
        </w:rPr>
        <w:t xml:space="preserve">שחייה </w:t>
      </w:r>
      <w:bookmarkStart w:id="11089" w:name="_ETM_Q31_578589"/>
      <w:bookmarkEnd w:id="11089"/>
      <w:r>
        <w:rPr>
          <w:rFonts w:hint="cs"/>
          <w:rtl/>
        </w:rPr>
        <w:t>ו</w:t>
      </w:r>
      <w:r>
        <w:rPr>
          <w:rtl/>
        </w:rPr>
        <w:t xml:space="preserve">מקומות </w:t>
      </w:r>
      <w:bookmarkStart w:id="11090" w:name="_ETM_Q31_579009"/>
      <w:bookmarkEnd w:id="11090"/>
      <w:r>
        <w:rPr>
          <w:rtl/>
        </w:rPr>
        <w:t>אחרים</w:t>
      </w:r>
      <w:r>
        <w:rPr>
          <w:rFonts w:hint="cs"/>
          <w:rtl/>
        </w:rPr>
        <w:t>,</w:t>
      </w:r>
      <w:r>
        <w:rPr>
          <w:rtl/>
        </w:rPr>
        <w:t xml:space="preserve"> </w:t>
      </w:r>
      <w:bookmarkStart w:id="11091" w:name="_ETM_Q31_580399"/>
      <w:bookmarkEnd w:id="11091"/>
      <w:r>
        <w:rPr>
          <w:rtl/>
        </w:rPr>
        <w:t xml:space="preserve">אנשים </w:t>
      </w:r>
      <w:bookmarkStart w:id="11092" w:name="_ETM_Q31_580970"/>
      <w:bookmarkEnd w:id="11092"/>
      <w:r>
        <w:rPr>
          <w:rtl/>
        </w:rPr>
        <w:t>ש</w:t>
      </w:r>
      <w:r>
        <w:rPr>
          <w:rFonts w:hint="cs"/>
          <w:rtl/>
        </w:rPr>
        <w:t xml:space="preserve">הם </w:t>
      </w:r>
      <w:r>
        <w:rPr>
          <w:rtl/>
        </w:rPr>
        <w:t>נושא</w:t>
      </w:r>
      <w:r>
        <w:rPr>
          <w:rFonts w:hint="cs"/>
          <w:rtl/>
        </w:rPr>
        <w:t>י</w:t>
      </w:r>
      <w:r>
        <w:rPr>
          <w:rtl/>
        </w:rPr>
        <w:t xml:space="preserve"> </w:t>
      </w:r>
      <w:bookmarkStart w:id="11093" w:name="_ETM_Q31_581390"/>
      <w:bookmarkEnd w:id="11093"/>
      <w:r>
        <w:rPr>
          <w:rtl/>
        </w:rPr>
        <w:t xml:space="preserve">נשק </w:t>
      </w:r>
      <w:bookmarkStart w:id="11094" w:name="_ETM_Q31_581720"/>
      <w:bookmarkEnd w:id="11094"/>
      <w:r>
        <w:rPr>
          <w:rtl/>
        </w:rPr>
        <w:t xml:space="preserve">ברישיון </w:t>
      </w:r>
      <w:bookmarkStart w:id="11095" w:name="_ETM_Q31_582200"/>
      <w:bookmarkEnd w:id="11095"/>
      <w:r>
        <w:rPr>
          <w:rtl/>
        </w:rPr>
        <w:t xml:space="preserve">לא </w:t>
      </w:r>
      <w:bookmarkStart w:id="11096" w:name="_ETM_Q31_582350"/>
      <w:bookmarkEnd w:id="11096"/>
      <w:r>
        <w:rPr>
          <w:rtl/>
        </w:rPr>
        <w:t xml:space="preserve">יכולים </w:t>
      </w:r>
      <w:bookmarkStart w:id="11097" w:name="_ETM_Q31_583250"/>
      <w:bookmarkEnd w:id="11097"/>
      <w:r>
        <w:rPr>
          <w:rtl/>
        </w:rPr>
        <w:t xml:space="preserve">הרבה </w:t>
      </w:r>
      <w:bookmarkStart w:id="11098" w:name="_ETM_Q31_583579"/>
      <w:bookmarkEnd w:id="11098"/>
      <w:r>
        <w:rPr>
          <w:rtl/>
        </w:rPr>
        <w:t xml:space="preserve">פעמים </w:t>
      </w:r>
      <w:bookmarkStart w:id="11099" w:name="_ETM_Q31_584270"/>
      <w:bookmarkEnd w:id="11099"/>
      <w:r>
        <w:rPr>
          <w:rtl/>
        </w:rPr>
        <w:t>להיכנס</w:t>
      </w:r>
      <w:r>
        <w:rPr>
          <w:rFonts w:hint="cs"/>
          <w:rtl/>
        </w:rPr>
        <w:t>.</w:t>
      </w:r>
    </w:p>
    <w:p w:rsidR="00201B44" w:rsidRDefault="00201B44" w:rsidP="00102049">
      <w:pPr>
        <w:rPr>
          <w:rtl/>
        </w:rPr>
      </w:pPr>
      <w:bookmarkStart w:id="11100" w:name="_ETM_Q31_585000"/>
      <w:bookmarkEnd w:id="11100"/>
    </w:p>
    <w:p w:rsidR="00201B44" w:rsidRDefault="00201B44" w:rsidP="00102049">
      <w:pPr>
        <w:rPr>
          <w:rtl/>
        </w:rPr>
      </w:pPr>
      <w:bookmarkStart w:id="11101" w:name="_ETM_Q31_586000"/>
      <w:bookmarkStart w:id="11102" w:name="_ETM_Q31_585789"/>
      <w:bookmarkEnd w:id="11101"/>
      <w:bookmarkEnd w:id="11102"/>
      <w:r>
        <w:rPr>
          <w:rtl/>
        </w:rPr>
        <w:t>עכשיו</w:t>
      </w:r>
      <w:r>
        <w:rPr>
          <w:rFonts w:hint="cs"/>
          <w:rtl/>
        </w:rPr>
        <w:t>,</w:t>
      </w:r>
      <w:r>
        <w:rPr>
          <w:rtl/>
        </w:rPr>
        <w:t xml:space="preserve"> </w:t>
      </w:r>
      <w:bookmarkStart w:id="11103" w:name="_ETM_Q31_586299"/>
      <w:bookmarkEnd w:id="11103"/>
      <w:r>
        <w:rPr>
          <w:rtl/>
        </w:rPr>
        <w:t xml:space="preserve">אני </w:t>
      </w:r>
      <w:bookmarkStart w:id="11104" w:name="_ETM_Q31_586450"/>
      <w:bookmarkEnd w:id="11104"/>
      <w:r>
        <w:rPr>
          <w:rtl/>
        </w:rPr>
        <w:t xml:space="preserve">רוצה </w:t>
      </w:r>
      <w:bookmarkStart w:id="11105" w:name="_ETM_Q31_586659"/>
      <w:bookmarkEnd w:id="11105"/>
      <w:r>
        <w:rPr>
          <w:rtl/>
        </w:rPr>
        <w:t xml:space="preserve">להסביר </w:t>
      </w:r>
      <w:bookmarkStart w:id="11106" w:name="_ETM_Q31_587049"/>
      <w:bookmarkEnd w:id="11106"/>
      <w:r>
        <w:rPr>
          <w:rtl/>
        </w:rPr>
        <w:t>משהו</w:t>
      </w:r>
      <w:r>
        <w:rPr>
          <w:rFonts w:hint="cs"/>
          <w:rtl/>
        </w:rPr>
        <w:t>.</w:t>
      </w:r>
      <w:r>
        <w:rPr>
          <w:rtl/>
        </w:rPr>
        <w:t xml:space="preserve"> </w:t>
      </w:r>
      <w:bookmarkStart w:id="11107" w:name="_ETM_Q31_587560"/>
      <w:bookmarkEnd w:id="11107"/>
      <w:r>
        <w:rPr>
          <w:rtl/>
        </w:rPr>
        <w:t xml:space="preserve">האזרחים </w:t>
      </w:r>
      <w:bookmarkStart w:id="11108" w:name="_ETM_Q31_588670"/>
      <w:bookmarkEnd w:id="11108"/>
      <w:r>
        <w:rPr>
          <w:rtl/>
        </w:rPr>
        <w:t xml:space="preserve">שנושאים </w:t>
      </w:r>
      <w:bookmarkStart w:id="11109" w:name="_ETM_Q31_589119"/>
      <w:bookmarkEnd w:id="11109"/>
      <w:r>
        <w:rPr>
          <w:rtl/>
        </w:rPr>
        <w:t xml:space="preserve">נשק </w:t>
      </w:r>
      <w:bookmarkStart w:id="11110" w:name="_ETM_Q31_589509"/>
      <w:bookmarkEnd w:id="11110"/>
      <w:r>
        <w:rPr>
          <w:rtl/>
        </w:rPr>
        <w:t xml:space="preserve">לא </w:t>
      </w:r>
      <w:bookmarkStart w:id="11111" w:name="_ETM_Q31_589630"/>
      <w:bookmarkEnd w:id="11111"/>
      <w:r>
        <w:rPr>
          <w:rtl/>
        </w:rPr>
        <w:t xml:space="preserve">צריכים </w:t>
      </w:r>
      <w:bookmarkStart w:id="11112" w:name="_ETM_Q31_589869"/>
      <w:bookmarkEnd w:id="11112"/>
      <w:r>
        <w:rPr>
          <w:rtl/>
        </w:rPr>
        <w:t xml:space="preserve">אותו </w:t>
      </w:r>
      <w:bookmarkStart w:id="11113" w:name="_ETM_Q31_590049"/>
      <w:bookmarkEnd w:id="11113"/>
      <w:r>
        <w:rPr>
          <w:rtl/>
        </w:rPr>
        <w:t xml:space="preserve">כדי </w:t>
      </w:r>
      <w:bookmarkStart w:id="11114" w:name="_ETM_Q31_590289"/>
      <w:bookmarkEnd w:id="11114"/>
      <w:r>
        <w:rPr>
          <w:rtl/>
        </w:rPr>
        <w:t xml:space="preserve">לאכול </w:t>
      </w:r>
      <w:bookmarkStart w:id="11115" w:name="_ETM_Q31_590770"/>
      <w:bookmarkEnd w:id="11115"/>
      <w:r>
        <w:rPr>
          <w:rFonts w:hint="cs"/>
          <w:rtl/>
        </w:rPr>
        <w:t xml:space="preserve">או </w:t>
      </w:r>
      <w:r>
        <w:rPr>
          <w:rtl/>
        </w:rPr>
        <w:t xml:space="preserve">לשחות </w:t>
      </w:r>
      <w:bookmarkStart w:id="11116" w:name="_ETM_Q31_591189"/>
      <w:bookmarkEnd w:id="11116"/>
      <w:r>
        <w:rPr>
          <w:rtl/>
        </w:rPr>
        <w:t>וכו'</w:t>
      </w:r>
      <w:r w:rsidR="00BD5F2C">
        <w:rPr>
          <w:rFonts w:hint="cs"/>
          <w:rtl/>
        </w:rPr>
        <w:t>,</w:t>
      </w:r>
      <w:r>
        <w:rPr>
          <w:rtl/>
        </w:rPr>
        <w:t xml:space="preserve"> </w:t>
      </w:r>
      <w:bookmarkStart w:id="11117" w:name="_ETM_Q31_591890"/>
      <w:bookmarkEnd w:id="11117"/>
      <w:r>
        <w:rPr>
          <w:rtl/>
        </w:rPr>
        <w:t xml:space="preserve">הם </w:t>
      </w:r>
      <w:bookmarkStart w:id="11118" w:name="_ETM_Q31_592100"/>
      <w:bookmarkEnd w:id="11118"/>
      <w:r>
        <w:rPr>
          <w:rtl/>
        </w:rPr>
        <w:t xml:space="preserve">צריכים </w:t>
      </w:r>
      <w:bookmarkStart w:id="11119" w:name="_ETM_Q31_592310"/>
      <w:bookmarkEnd w:id="11119"/>
      <w:r>
        <w:rPr>
          <w:rtl/>
        </w:rPr>
        <w:t xml:space="preserve">אותו </w:t>
      </w:r>
      <w:bookmarkStart w:id="11120" w:name="_ETM_Q31_592490"/>
      <w:bookmarkEnd w:id="11120"/>
      <w:r>
        <w:rPr>
          <w:rtl/>
        </w:rPr>
        <w:t xml:space="preserve">כדי </w:t>
      </w:r>
      <w:bookmarkStart w:id="11121" w:name="_ETM_Q31_592670"/>
      <w:bookmarkEnd w:id="11121"/>
      <w:r>
        <w:rPr>
          <w:rtl/>
        </w:rPr>
        <w:t xml:space="preserve">להגן </w:t>
      </w:r>
      <w:bookmarkStart w:id="11122" w:name="_ETM_Q31_593120"/>
      <w:bookmarkEnd w:id="11122"/>
      <w:r>
        <w:rPr>
          <w:rtl/>
        </w:rPr>
        <w:t xml:space="preserve">על </w:t>
      </w:r>
      <w:bookmarkStart w:id="11123" w:name="_ETM_Q31_593240"/>
      <w:bookmarkEnd w:id="11123"/>
      <w:r>
        <w:rPr>
          <w:rtl/>
        </w:rPr>
        <w:t>עצמ</w:t>
      </w:r>
      <w:r>
        <w:rPr>
          <w:rFonts w:hint="cs"/>
          <w:rtl/>
        </w:rPr>
        <w:t>ם</w:t>
      </w:r>
      <w:r>
        <w:rPr>
          <w:rtl/>
        </w:rPr>
        <w:t xml:space="preserve"> </w:t>
      </w:r>
      <w:bookmarkStart w:id="11124" w:name="_ETM_Q31_593570"/>
      <w:bookmarkEnd w:id="11124"/>
      <w:r>
        <w:rPr>
          <w:rtl/>
        </w:rPr>
        <w:t xml:space="preserve">ועל </w:t>
      </w:r>
      <w:bookmarkStart w:id="11125" w:name="_ETM_Q31_593839"/>
      <w:bookmarkEnd w:id="11125"/>
      <w:r>
        <w:rPr>
          <w:rtl/>
        </w:rPr>
        <w:t xml:space="preserve">זולתם </w:t>
      </w:r>
      <w:bookmarkStart w:id="11126" w:name="_ETM_Q31_594979"/>
      <w:bookmarkEnd w:id="11126"/>
      <w:r>
        <w:rPr>
          <w:rtl/>
        </w:rPr>
        <w:t xml:space="preserve">מפני </w:t>
      </w:r>
      <w:bookmarkStart w:id="11127" w:name="_ETM_Q31_595549"/>
      <w:bookmarkEnd w:id="11127"/>
      <w:r>
        <w:rPr>
          <w:rtl/>
        </w:rPr>
        <w:t>תוקפנות</w:t>
      </w:r>
      <w:r>
        <w:rPr>
          <w:rFonts w:hint="cs"/>
          <w:rtl/>
        </w:rPr>
        <w:t>.</w:t>
      </w:r>
      <w:r>
        <w:rPr>
          <w:rtl/>
        </w:rPr>
        <w:t xml:space="preserve"> </w:t>
      </w:r>
      <w:bookmarkStart w:id="11128" w:name="_ETM_Q31_597159"/>
      <w:bookmarkEnd w:id="11128"/>
      <w:r>
        <w:rPr>
          <w:rtl/>
        </w:rPr>
        <w:t xml:space="preserve">הם </w:t>
      </w:r>
      <w:bookmarkStart w:id="11129" w:name="_ETM_Q31_597339"/>
      <w:bookmarkEnd w:id="11129"/>
      <w:r>
        <w:rPr>
          <w:rtl/>
        </w:rPr>
        <w:t xml:space="preserve">עושים </w:t>
      </w:r>
      <w:bookmarkStart w:id="11130" w:name="_ETM_Q31_597610"/>
      <w:bookmarkEnd w:id="11130"/>
      <w:r>
        <w:rPr>
          <w:rtl/>
        </w:rPr>
        <w:t xml:space="preserve">זאת </w:t>
      </w:r>
      <w:bookmarkStart w:id="11131" w:name="_ETM_Q31_597790"/>
      <w:bookmarkEnd w:id="11131"/>
      <w:r>
        <w:rPr>
          <w:rtl/>
        </w:rPr>
        <w:t xml:space="preserve">הרבה </w:t>
      </w:r>
      <w:bookmarkStart w:id="11132" w:name="_ETM_Q31_598029"/>
      <w:bookmarkEnd w:id="11132"/>
      <w:r>
        <w:rPr>
          <w:rtl/>
        </w:rPr>
        <w:t xml:space="preserve">פעמים </w:t>
      </w:r>
      <w:bookmarkStart w:id="11133" w:name="_ETM_Q31_598420"/>
      <w:bookmarkEnd w:id="11133"/>
      <w:r>
        <w:rPr>
          <w:rtl/>
        </w:rPr>
        <w:t xml:space="preserve">בגלל </w:t>
      </w:r>
      <w:bookmarkStart w:id="11134" w:name="_ETM_Q31_598689"/>
      <w:bookmarkEnd w:id="11134"/>
      <w:r>
        <w:rPr>
          <w:rtl/>
        </w:rPr>
        <w:t xml:space="preserve">שהם </w:t>
      </w:r>
      <w:bookmarkStart w:id="11135" w:name="_ETM_Q31_598960"/>
      <w:bookmarkEnd w:id="11135"/>
      <w:r>
        <w:rPr>
          <w:rtl/>
        </w:rPr>
        <w:t xml:space="preserve">גרים </w:t>
      </w:r>
      <w:bookmarkStart w:id="11136" w:name="_ETM_Q31_599500"/>
      <w:bookmarkEnd w:id="11136"/>
      <w:r>
        <w:rPr>
          <w:rtl/>
        </w:rPr>
        <w:t xml:space="preserve">באזור </w:t>
      </w:r>
      <w:bookmarkStart w:id="11137" w:name="_ETM_Q31_599860"/>
      <w:bookmarkEnd w:id="11137"/>
      <w:r>
        <w:rPr>
          <w:rtl/>
        </w:rPr>
        <w:t>מסוכן</w:t>
      </w:r>
      <w:r>
        <w:rPr>
          <w:rFonts w:hint="cs"/>
          <w:rtl/>
        </w:rPr>
        <w:t xml:space="preserve"> –</w:t>
      </w:r>
      <w:r>
        <w:rPr>
          <w:rtl/>
        </w:rPr>
        <w:t xml:space="preserve"> </w:t>
      </w:r>
      <w:bookmarkStart w:id="11138" w:name="_ETM_Q31_600549"/>
      <w:bookmarkEnd w:id="11138"/>
      <w:r>
        <w:rPr>
          <w:rtl/>
        </w:rPr>
        <w:t xml:space="preserve">וזה </w:t>
      </w:r>
      <w:bookmarkStart w:id="11139" w:name="_ETM_Q31_601029"/>
      <w:bookmarkEnd w:id="11139"/>
      <w:r>
        <w:rPr>
          <w:rtl/>
        </w:rPr>
        <w:t>אכן</w:t>
      </w:r>
      <w:r>
        <w:rPr>
          <w:rFonts w:hint="cs"/>
          <w:rtl/>
        </w:rPr>
        <w:t xml:space="preserve"> אחד</w:t>
      </w:r>
      <w:bookmarkStart w:id="11140" w:name="_ETM_Q31_601329"/>
      <w:bookmarkEnd w:id="11140"/>
      <w:r>
        <w:rPr>
          <w:rtl/>
        </w:rPr>
        <w:t xml:space="preserve"> </w:t>
      </w:r>
      <w:bookmarkStart w:id="11141" w:name="_ETM_Q31_601659"/>
      <w:bookmarkEnd w:id="11141"/>
      <w:r>
        <w:rPr>
          <w:rtl/>
        </w:rPr>
        <w:t xml:space="preserve">התבחינים </w:t>
      </w:r>
      <w:bookmarkStart w:id="11142" w:name="_ETM_Q31_602719"/>
      <w:bookmarkEnd w:id="11142"/>
      <w:r>
        <w:rPr>
          <w:rtl/>
        </w:rPr>
        <w:t xml:space="preserve">לנשיאת </w:t>
      </w:r>
      <w:bookmarkStart w:id="11143" w:name="_ETM_Q31_603500"/>
      <w:bookmarkEnd w:id="11143"/>
      <w:r>
        <w:rPr>
          <w:rFonts w:hint="cs"/>
          <w:rtl/>
        </w:rPr>
        <w:t xml:space="preserve">כלי ירייה, </w:t>
      </w:r>
      <w:bookmarkStart w:id="11144" w:name="_ETM_Q31_604100"/>
      <w:bookmarkEnd w:id="11144"/>
      <w:r>
        <w:rPr>
          <w:rtl/>
        </w:rPr>
        <w:t xml:space="preserve">אם </w:t>
      </w:r>
      <w:bookmarkStart w:id="11145" w:name="_ETM_Q31_604339"/>
      <w:bookmarkEnd w:id="11145"/>
      <w:r>
        <w:rPr>
          <w:rtl/>
        </w:rPr>
        <w:t xml:space="preserve">כי </w:t>
      </w:r>
      <w:bookmarkStart w:id="11146" w:name="_ETM_Q31_604520"/>
      <w:bookmarkEnd w:id="11146"/>
      <w:r>
        <w:rPr>
          <w:rtl/>
        </w:rPr>
        <w:t xml:space="preserve">צריך </w:t>
      </w:r>
      <w:bookmarkStart w:id="11147" w:name="_ETM_Q31_604759"/>
      <w:bookmarkEnd w:id="11147"/>
      <w:r>
        <w:rPr>
          <w:rtl/>
        </w:rPr>
        <w:t>להגיד</w:t>
      </w:r>
      <w:r>
        <w:rPr>
          <w:rFonts w:hint="cs"/>
          <w:rtl/>
        </w:rPr>
        <w:t>,</w:t>
      </w:r>
      <w:r>
        <w:rPr>
          <w:rtl/>
        </w:rPr>
        <w:t xml:space="preserve"> </w:t>
      </w:r>
      <w:bookmarkStart w:id="11148" w:name="_ETM_Q31_605479"/>
      <w:bookmarkEnd w:id="11148"/>
      <w:r>
        <w:rPr>
          <w:rtl/>
        </w:rPr>
        <w:t xml:space="preserve">גם </w:t>
      </w:r>
      <w:bookmarkStart w:id="11149" w:name="_ETM_Q31_605779"/>
      <w:bookmarkEnd w:id="11149"/>
      <w:r>
        <w:rPr>
          <w:rtl/>
        </w:rPr>
        <w:t xml:space="preserve">בשרונה </w:t>
      </w:r>
      <w:bookmarkStart w:id="11150" w:name="_ETM_Q31_606380"/>
      <w:bookmarkEnd w:id="11150"/>
      <w:r>
        <w:rPr>
          <w:rtl/>
        </w:rPr>
        <w:t xml:space="preserve">בתל </w:t>
      </w:r>
      <w:bookmarkStart w:id="11151" w:name="_ETM_Q31_606649"/>
      <w:bookmarkEnd w:id="11151"/>
      <w:r>
        <w:rPr>
          <w:rtl/>
        </w:rPr>
        <w:t xml:space="preserve">אביב </w:t>
      </w:r>
      <w:bookmarkStart w:id="11152" w:name="_ETM_Q31_607369"/>
      <w:bookmarkEnd w:id="11152"/>
      <w:r>
        <w:rPr>
          <w:rtl/>
        </w:rPr>
        <w:t xml:space="preserve">וגם </w:t>
      </w:r>
      <w:bookmarkStart w:id="11153" w:name="_ETM_Q31_607700"/>
      <w:bookmarkEnd w:id="11153"/>
      <w:r>
        <w:rPr>
          <w:rtl/>
        </w:rPr>
        <w:t xml:space="preserve">בדיזנגוף </w:t>
      </w:r>
      <w:bookmarkStart w:id="11154" w:name="_ETM_Q31_608239"/>
      <w:bookmarkEnd w:id="11154"/>
      <w:r>
        <w:rPr>
          <w:rtl/>
        </w:rPr>
        <w:t xml:space="preserve">בתל </w:t>
      </w:r>
      <w:bookmarkStart w:id="11155" w:name="_ETM_Q31_608555"/>
      <w:bookmarkEnd w:id="11155"/>
      <w:r>
        <w:rPr>
          <w:rtl/>
        </w:rPr>
        <w:t xml:space="preserve">אביב </w:t>
      </w:r>
      <w:bookmarkStart w:id="11156" w:name="_ETM_Q31_608870"/>
      <w:bookmarkEnd w:id="11156"/>
      <w:r>
        <w:rPr>
          <w:rtl/>
        </w:rPr>
        <w:t xml:space="preserve">וגם </w:t>
      </w:r>
      <w:bookmarkStart w:id="11157" w:name="_ETM_Q31_609170"/>
      <w:bookmarkEnd w:id="11157"/>
      <w:r>
        <w:rPr>
          <w:rtl/>
        </w:rPr>
        <w:t xml:space="preserve">בשוק </w:t>
      </w:r>
      <w:bookmarkStart w:id="11158" w:name="_ETM_Q31_609470"/>
      <w:bookmarkEnd w:id="11158"/>
      <w:r>
        <w:rPr>
          <w:rtl/>
        </w:rPr>
        <w:t xml:space="preserve">בפתח </w:t>
      </w:r>
      <w:bookmarkStart w:id="11159" w:name="_ETM_Q31_609830"/>
      <w:bookmarkEnd w:id="11159"/>
      <w:r>
        <w:rPr>
          <w:rtl/>
        </w:rPr>
        <w:t>תקווה</w:t>
      </w:r>
      <w:r>
        <w:rPr>
          <w:rFonts w:hint="cs"/>
          <w:rtl/>
        </w:rPr>
        <w:t xml:space="preserve"> </w:t>
      </w:r>
      <w:r w:rsidR="000C1C23">
        <w:rPr>
          <w:rFonts w:hint="cs"/>
          <w:rtl/>
        </w:rPr>
        <w:t>– –</w:t>
      </w:r>
    </w:p>
    <w:p w:rsidR="00201B44" w:rsidRDefault="00201B44" w:rsidP="00102049">
      <w:pPr>
        <w:rPr>
          <w:rtl/>
        </w:rPr>
      </w:pPr>
    </w:p>
    <w:p w:rsidR="00201B44" w:rsidRDefault="00201B44" w:rsidP="00102049">
      <w:pPr>
        <w:pStyle w:val="af5"/>
        <w:rPr>
          <w:rtl/>
        </w:rPr>
      </w:pPr>
      <w:bookmarkStart w:id="11160" w:name="ET_interruption_5850_42"/>
      <w:r w:rsidRPr="00A44C40">
        <w:rPr>
          <w:rStyle w:val="TagStyle"/>
          <w:rtl/>
        </w:rPr>
        <w:t xml:space="preserve"> &lt;&lt; קריאה &gt;&gt;</w:t>
      </w:r>
      <w:r w:rsidRPr="00932AD4">
        <w:rPr>
          <w:rStyle w:val="TagStyle"/>
          <w:rtl/>
        </w:rPr>
        <w:t xml:space="preserve"> </w:t>
      </w:r>
      <w:r>
        <w:rPr>
          <w:rtl/>
        </w:rPr>
        <w:t>סמי אבו שחאדה (הרשימה המשותפת):</w:t>
      </w:r>
      <w:r w:rsidRPr="00932AD4">
        <w:rPr>
          <w:rStyle w:val="TagStyle"/>
          <w:rtl/>
        </w:rPr>
        <w:t xml:space="preserve"> </w:t>
      </w:r>
      <w:r w:rsidRPr="00A44C40">
        <w:rPr>
          <w:rStyle w:val="TagStyle"/>
          <w:rtl/>
        </w:rPr>
        <w:t>&lt;&lt; קריאה &gt;&gt;</w:t>
      </w:r>
      <w:r>
        <w:rPr>
          <w:rtl/>
        </w:rPr>
        <w:t xml:space="preserve">   </w:t>
      </w:r>
      <w:bookmarkEnd w:id="11160"/>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ראינו חלק מהם </w:t>
      </w:r>
      <w:bookmarkStart w:id="11161" w:name="_ETM_Q31_609000"/>
      <w:bookmarkEnd w:id="11161"/>
      <w:r w:rsidR="000C1C23">
        <w:rPr>
          <w:rFonts w:hint="cs"/>
          <w:rtl/>
          <w:lang w:eastAsia="he-IL"/>
        </w:rPr>
        <w:t>– – –</w:t>
      </w:r>
    </w:p>
    <w:p w:rsidR="00201B44" w:rsidRDefault="00201B44" w:rsidP="00102049">
      <w:pPr>
        <w:rPr>
          <w:rtl/>
          <w:lang w:eastAsia="he-IL"/>
        </w:rPr>
      </w:pPr>
    </w:p>
    <w:p w:rsidR="00201B44" w:rsidRDefault="00201B44" w:rsidP="00102049">
      <w:pPr>
        <w:pStyle w:val="-"/>
        <w:rPr>
          <w:rtl/>
        </w:rPr>
      </w:pPr>
      <w:bookmarkStart w:id="11162" w:name="ET_speakercontinue_5466_43"/>
      <w:r w:rsidRPr="00A44C40">
        <w:rPr>
          <w:rStyle w:val="TagStyle"/>
          <w:rtl/>
        </w:rPr>
        <w:t xml:space="preserve"> &lt;&lt; דובר_המשך &gt;&gt;</w:t>
      </w:r>
      <w:r w:rsidRPr="00932AD4">
        <w:rPr>
          <w:rStyle w:val="TagStyle"/>
          <w:rtl/>
        </w:rPr>
        <w:t xml:space="preserve"> </w:t>
      </w:r>
      <w:r>
        <w:rPr>
          <w:rtl/>
        </w:rPr>
        <w:t>אמיר אוחנה (הליכוד):</w:t>
      </w:r>
      <w:r w:rsidRPr="00932AD4">
        <w:rPr>
          <w:rStyle w:val="TagStyle"/>
          <w:rtl/>
        </w:rPr>
        <w:t xml:space="preserve"> </w:t>
      </w:r>
      <w:r w:rsidRPr="00A44C40">
        <w:rPr>
          <w:rStyle w:val="TagStyle"/>
          <w:rtl/>
        </w:rPr>
        <w:t>&lt;&lt; דובר_המשך &gt;&gt;</w:t>
      </w:r>
      <w:r>
        <w:rPr>
          <w:rtl/>
        </w:rPr>
        <w:t xml:space="preserve">   </w:t>
      </w:r>
      <w:bookmarkEnd w:id="11162"/>
    </w:p>
    <w:p w:rsidR="00201B44" w:rsidRDefault="00201B44" w:rsidP="000C1C23">
      <w:pPr>
        <w:rPr>
          <w:rtl/>
          <w:lang w:eastAsia="he-IL"/>
        </w:rPr>
      </w:pPr>
    </w:p>
    <w:p w:rsidR="00201B44" w:rsidRDefault="000C1C23" w:rsidP="000C1C23">
      <w:pPr>
        <w:rPr>
          <w:rtl/>
        </w:rPr>
      </w:pPr>
      <w:r>
        <w:rPr>
          <w:rFonts w:hint="cs"/>
          <w:rtl/>
          <w:lang w:eastAsia="he-IL"/>
        </w:rPr>
        <w:t>– –</w:t>
      </w:r>
      <w:r w:rsidR="00201B44">
        <w:rPr>
          <w:rFonts w:hint="cs"/>
          <w:rtl/>
          <w:lang w:eastAsia="he-IL"/>
        </w:rPr>
        <w:t xml:space="preserve"> </w:t>
      </w:r>
      <w:bookmarkStart w:id="11163" w:name="_ETM_Q31_610519"/>
      <w:bookmarkEnd w:id="11163"/>
      <w:r w:rsidR="00201B44">
        <w:rPr>
          <w:rtl/>
        </w:rPr>
        <w:t xml:space="preserve">וגם </w:t>
      </w:r>
      <w:bookmarkStart w:id="11164" w:name="_ETM_Q31_610849"/>
      <w:bookmarkEnd w:id="11164"/>
      <w:r w:rsidR="00201B44">
        <w:rPr>
          <w:rtl/>
        </w:rPr>
        <w:t xml:space="preserve">בשוק </w:t>
      </w:r>
      <w:bookmarkStart w:id="11165" w:name="_ETM_Q31_611120"/>
      <w:bookmarkEnd w:id="11165"/>
      <w:r w:rsidR="00201B44">
        <w:rPr>
          <w:rtl/>
        </w:rPr>
        <w:t xml:space="preserve">בנתניה </w:t>
      </w:r>
      <w:bookmarkStart w:id="11166" w:name="_ETM_Q31_612050"/>
      <w:bookmarkEnd w:id="11166"/>
      <w:r w:rsidR="00201B44">
        <w:rPr>
          <w:rtl/>
        </w:rPr>
        <w:t xml:space="preserve">וגם </w:t>
      </w:r>
      <w:bookmarkStart w:id="11167" w:name="_ETM_Q31_612860"/>
      <w:bookmarkEnd w:id="11167"/>
      <w:r w:rsidR="00201B44">
        <w:rPr>
          <w:rFonts w:hint="cs"/>
          <w:rtl/>
        </w:rPr>
        <w:t xml:space="preserve">בחוף הים </w:t>
      </w:r>
      <w:r w:rsidR="00201B44">
        <w:rPr>
          <w:rtl/>
        </w:rPr>
        <w:t xml:space="preserve">בתל </w:t>
      </w:r>
      <w:bookmarkStart w:id="11168" w:name="_ETM_Q31_613099"/>
      <w:bookmarkEnd w:id="11168"/>
      <w:r w:rsidR="00201B44">
        <w:rPr>
          <w:rtl/>
        </w:rPr>
        <w:t xml:space="preserve">אביב </w:t>
      </w:r>
      <w:bookmarkStart w:id="11169" w:name="_ETM_Q31_613730"/>
      <w:bookmarkEnd w:id="11169"/>
      <w:r w:rsidR="00201B44">
        <w:rPr>
          <w:rtl/>
        </w:rPr>
        <w:t xml:space="preserve">וגם </w:t>
      </w:r>
      <w:bookmarkStart w:id="11170" w:name="_ETM_Q31_614540"/>
      <w:bookmarkEnd w:id="11170"/>
      <w:r w:rsidR="00201B44">
        <w:rPr>
          <w:rtl/>
        </w:rPr>
        <w:t>ב</w:t>
      </w:r>
      <w:r w:rsidR="00201B44">
        <w:rPr>
          <w:rFonts w:hint="cs"/>
          <w:rtl/>
        </w:rPr>
        <w:t xml:space="preserve">רחובות </w:t>
      </w:r>
      <w:r w:rsidR="00201B44">
        <w:rPr>
          <w:rtl/>
        </w:rPr>
        <w:t>ירושלים</w:t>
      </w:r>
      <w:r w:rsidR="00201B44">
        <w:rPr>
          <w:rFonts w:hint="cs"/>
          <w:rtl/>
        </w:rPr>
        <w:t>,</w:t>
      </w:r>
      <w:r w:rsidR="00201B44">
        <w:rPr>
          <w:rtl/>
        </w:rPr>
        <w:t xml:space="preserve"> </w:t>
      </w:r>
      <w:bookmarkStart w:id="11171" w:name="_ETM_Q31_615590"/>
      <w:bookmarkEnd w:id="11171"/>
      <w:r w:rsidR="00201B44">
        <w:rPr>
          <w:rtl/>
        </w:rPr>
        <w:t xml:space="preserve">מחבלים </w:t>
      </w:r>
      <w:bookmarkStart w:id="11172" w:name="_ETM_Q31_616250"/>
      <w:bookmarkEnd w:id="11172"/>
      <w:r w:rsidR="00201B44">
        <w:rPr>
          <w:rFonts w:hint="cs"/>
          <w:rtl/>
        </w:rPr>
        <w:t>– מישהו</w:t>
      </w:r>
      <w:r>
        <w:rPr>
          <w:rFonts w:hint="cs"/>
          <w:rtl/>
        </w:rPr>
        <w:t xml:space="preserve"> </w:t>
      </w:r>
      <w:bookmarkStart w:id="11173" w:name="_ETM_Q31_617030"/>
      <w:bookmarkEnd w:id="11173"/>
      <w:r w:rsidR="00201B44">
        <w:rPr>
          <w:rtl/>
        </w:rPr>
        <w:t xml:space="preserve">מנסה </w:t>
      </w:r>
      <w:bookmarkStart w:id="11174" w:name="_ETM_Q31_617300"/>
      <w:bookmarkEnd w:id="11174"/>
      <w:r w:rsidR="00201B44">
        <w:rPr>
          <w:rtl/>
        </w:rPr>
        <w:t xml:space="preserve">להגן </w:t>
      </w:r>
      <w:bookmarkStart w:id="11175" w:name="_ETM_Q31_617629"/>
      <w:bookmarkEnd w:id="11175"/>
      <w:r w:rsidR="00201B44">
        <w:rPr>
          <w:rtl/>
        </w:rPr>
        <w:t xml:space="preserve">על </w:t>
      </w:r>
      <w:bookmarkStart w:id="11176" w:name="_ETM_Q31_617720"/>
      <w:bookmarkEnd w:id="11176"/>
      <w:r w:rsidR="00201B44">
        <w:rPr>
          <w:rtl/>
        </w:rPr>
        <w:t xml:space="preserve">מחבלים </w:t>
      </w:r>
      <w:bookmarkStart w:id="11177" w:name="_ETM_Q31_618140"/>
      <w:bookmarkEnd w:id="11177"/>
      <w:r w:rsidR="00201B44">
        <w:rPr>
          <w:rtl/>
        </w:rPr>
        <w:t>פה</w:t>
      </w:r>
      <w:r w:rsidR="00201B44">
        <w:rPr>
          <w:rFonts w:hint="cs"/>
          <w:rtl/>
        </w:rPr>
        <w:t>?</w:t>
      </w:r>
      <w:r w:rsidR="00201B44">
        <w:rPr>
          <w:rtl/>
        </w:rPr>
        <w:t xml:space="preserve"> </w:t>
      </w:r>
      <w:bookmarkStart w:id="11178" w:name="_ETM_Q31_618260"/>
      <w:bookmarkEnd w:id="11178"/>
      <w:r w:rsidR="00201B44">
        <w:rPr>
          <w:rtl/>
        </w:rPr>
        <w:t xml:space="preserve">אני </w:t>
      </w:r>
      <w:bookmarkStart w:id="11179" w:name="_ETM_Q31_618379"/>
      <w:bookmarkEnd w:id="11179"/>
      <w:r w:rsidR="00201B44">
        <w:rPr>
          <w:rtl/>
        </w:rPr>
        <w:t xml:space="preserve">לא </w:t>
      </w:r>
      <w:bookmarkStart w:id="11180" w:name="_ETM_Q31_618470"/>
      <w:bookmarkEnd w:id="11180"/>
      <w:r w:rsidR="00201B44">
        <w:rPr>
          <w:rtl/>
        </w:rPr>
        <w:t>מבין</w:t>
      </w:r>
      <w:bookmarkStart w:id="11181" w:name="_ETM_Q31_619370"/>
      <w:bookmarkEnd w:id="11181"/>
      <w:r w:rsidR="00201B44">
        <w:rPr>
          <w:rFonts w:hint="cs"/>
          <w:rtl/>
        </w:rPr>
        <w:t xml:space="preserve"> </w:t>
      </w:r>
      <w:r w:rsidR="00201B44">
        <w:rPr>
          <w:rFonts w:hint="eastAsia"/>
          <w:rtl/>
        </w:rPr>
        <w:t>–</w:t>
      </w:r>
      <w:r w:rsidR="00201B44">
        <w:rPr>
          <w:rFonts w:hint="cs"/>
          <w:rtl/>
        </w:rPr>
        <w:t xml:space="preserve"> </w:t>
      </w:r>
      <w:bookmarkStart w:id="11182" w:name="_ETM_Q31_617000"/>
      <w:bookmarkEnd w:id="11182"/>
      <w:r w:rsidR="00201B44">
        <w:rPr>
          <w:rtl/>
        </w:rPr>
        <w:t xml:space="preserve">מנסים </w:t>
      </w:r>
      <w:bookmarkStart w:id="11183" w:name="_ETM_Q31_619820"/>
      <w:bookmarkEnd w:id="11183"/>
      <w:r w:rsidR="00201B44">
        <w:rPr>
          <w:rtl/>
        </w:rPr>
        <w:t>ל</w:t>
      </w:r>
      <w:r w:rsidR="00201B44">
        <w:rPr>
          <w:rFonts w:hint="cs"/>
          <w:rtl/>
        </w:rPr>
        <w:t xml:space="preserve">טבוח ולרצוח באזרחי ישראל. </w:t>
      </w:r>
    </w:p>
    <w:p w:rsidR="00201B44" w:rsidRDefault="00201B44" w:rsidP="00102049">
      <w:pPr>
        <w:rPr>
          <w:rtl/>
        </w:rPr>
      </w:pPr>
    </w:p>
    <w:p w:rsidR="00201B44" w:rsidRDefault="00201B44" w:rsidP="00102049">
      <w:pPr>
        <w:pStyle w:val="af5"/>
        <w:rPr>
          <w:rtl/>
        </w:rPr>
      </w:pPr>
      <w:bookmarkStart w:id="11184" w:name="ET_interruption_5850_44"/>
      <w:r w:rsidRPr="00A44C40">
        <w:rPr>
          <w:rStyle w:val="TagStyle"/>
          <w:rtl/>
        </w:rPr>
        <w:t xml:space="preserve"> &lt;&lt; קריאה &gt;&gt;</w:t>
      </w:r>
      <w:r w:rsidRPr="005E6C93">
        <w:rPr>
          <w:rStyle w:val="TagStyle"/>
          <w:rtl/>
        </w:rPr>
        <w:t xml:space="preserve"> </w:t>
      </w:r>
      <w:r>
        <w:rPr>
          <w:rtl/>
        </w:rPr>
        <w:t>סמי אבו שחאדה (הרשימה המשותפת):</w:t>
      </w:r>
      <w:r w:rsidRPr="005E6C93">
        <w:rPr>
          <w:rStyle w:val="TagStyle"/>
          <w:rtl/>
        </w:rPr>
        <w:t xml:space="preserve"> </w:t>
      </w:r>
      <w:r w:rsidRPr="00A44C40">
        <w:rPr>
          <w:rStyle w:val="TagStyle"/>
          <w:rtl/>
        </w:rPr>
        <w:t>&lt;&lt; קריאה &gt;&gt;</w:t>
      </w:r>
      <w:r>
        <w:rPr>
          <w:rtl/>
        </w:rPr>
        <w:t xml:space="preserve">   </w:t>
      </w:r>
      <w:bookmarkEnd w:id="11184"/>
    </w:p>
    <w:p w:rsidR="00201B44" w:rsidRDefault="00201B44" w:rsidP="000C1C23">
      <w:pPr>
        <w:rPr>
          <w:rtl/>
          <w:lang w:eastAsia="he-IL"/>
        </w:rPr>
      </w:pPr>
    </w:p>
    <w:p w:rsidR="00201B44" w:rsidRDefault="00201B44" w:rsidP="00102049">
      <w:pPr>
        <w:rPr>
          <w:rtl/>
          <w:lang w:eastAsia="he-IL"/>
        </w:rPr>
      </w:pPr>
      <w:r>
        <w:rPr>
          <w:rFonts w:hint="cs"/>
          <w:rtl/>
          <w:lang w:eastAsia="he-IL"/>
        </w:rPr>
        <w:t>לא, אתה אומר</w:t>
      </w:r>
      <w:r w:rsidR="00BD5F2C">
        <w:rPr>
          <w:rFonts w:hint="cs"/>
          <w:rtl/>
          <w:lang w:eastAsia="he-IL"/>
        </w:rPr>
        <w:t>,</w:t>
      </w:r>
      <w:r>
        <w:rPr>
          <w:rFonts w:hint="cs"/>
          <w:rtl/>
          <w:lang w:eastAsia="he-IL"/>
        </w:rPr>
        <w:t xml:space="preserve"> ראינו </w:t>
      </w:r>
      <w:r w:rsidR="000C1C23">
        <w:rPr>
          <w:rFonts w:hint="cs"/>
          <w:rtl/>
          <w:lang w:eastAsia="he-IL"/>
        </w:rPr>
        <w:t>– – –</w:t>
      </w:r>
    </w:p>
    <w:p w:rsidR="00201B44" w:rsidRDefault="00201B44" w:rsidP="00102049">
      <w:pPr>
        <w:rPr>
          <w:rtl/>
          <w:lang w:eastAsia="he-IL"/>
        </w:rPr>
      </w:pPr>
      <w:bookmarkStart w:id="11185" w:name="_ETM_Q31_621000"/>
      <w:bookmarkEnd w:id="11185"/>
    </w:p>
    <w:p w:rsidR="00201B44" w:rsidRDefault="00201B44" w:rsidP="00102049">
      <w:pPr>
        <w:pStyle w:val="-"/>
        <w:rPr>
          <w:rtl/>
        </w:rPr>
      </w:pPr>
      <w:bookmarkStart w:id="11186" w:name="ET_speakercontinue_5466_45"/>
      <w:r w:rsidRPr="00A44C40">
        <w:rPr>
          <w:rStyle w:val="TagStyle"/>
          <w:rtl/>
        </w:rPr>
        <w:t xml:space="preserve"> &lt;&lt; דובר_המשך &gt;&gt;</w:t>
      </w:r>
      <w:r w:rsidRPr="005E6C93">
        <w:rPr>
          <w:rStyle w:val="TagStyle"/>
          <w:rtl/>
        </w:rPr>
        <w:t xml:space="preserve"> </w:t>
      </w:r>
      <w:r>
        <w:rPr>
          <w:rtl/>
        </w:rPr>
        <w:t>אמיר אוחנה (הליכוד):</w:t>
      </w:r>
      <w:r w:rsidRPr="005E6C93">
        <w:rPr>
          <w:rStyle w:val="TagStyle"/>
          <w:rtl/>
        </w:rPr>
        <w:t xml:space="preserve"> </w:t>
      </w:r>
      <w:r w:rsidRPr="00A44C40">
        <w:rPr>
          <w:rStyle w:val="TagStyle"/>
          <w:rtl/>
        </w:rPr>
        <w:t>&lt;&lt; דובר_המשך &gt;&gt;</w:t>
      </w:r>
      <w:r>
        <w:rPr>
          <w:rtl/>
        </w:rPr>
        <w:t xml:space="preserve">   </w:t>
      </w:r>
      <w:bookmarkEnd w:id="11186"/>
    </w:p>
    <w:p w:rsidR="00201B44" w:rsidRDefault="00201B44" w:rsidP="000C1C23">
      <w:pPr>
        <w:rPr>
          <w:rtl/>
          <w:lang w:eastAsia="he-IL"/>
        </w:rPr>
      </w:pPr>
    </w:p>
    <w:p w:rsidR="00201B44" w:rsidRDefault="00201B44" w:rsidP="00D347A5">
      <w:pPr>
        <w:rPr>
          <w:rtl/>
        </w:rPr>
      </w:pPr>
      <w:bookmarkStart w:id="11187" w:name="_ETM_Q31_622000"/>
      <w:bookmarkStart w:id="11188" w:name="_ETM_Q31_620680"/>
      <w:bookmarkStart w:id="11189" w:name="_ETM_Q31_623230"/>
      <w:bookmarkEnd w:id="11187"/>
      <w:bookmarkEnd w:id="11188"/>
      <w:bookmarkEnd w:id="11189"/>
      <w:r>
        <w:rPr>
          <w:rtl/>
        </w:rPr>
        <w:t xml:space="preserve">אז </w:t>
      </w:r>
      <w:bookmarkStart w:id="11190" w:name="_ETM_Q31_623859"/>
      <w:bookmarkEnd w:id="11190"/>
      <w:r>
        <w:rPr>
          <w:rtl/>
        </w:rPr>
        <w:t xml:space="preserve">אותו </w:t>
      </w:r>
      <w:bookmarkStart w:id="11191" w:name="_ETM_Q31_624129"/>
      <w:bookmarkEnd w:id="11191"/>
      <w:r>
        <w:rPr>
          <w:rtl/>
        </w:rPr>
        <w:t xml:space="preserve">אדם </w:t>
      </w:r>
      <w:bookmarkStart w:id="11192" w:name="_ETM_Q31_624519"/>
      <w:bookmarkEnd w:id="11192"/>
      <w:r>
        <w:rPr>
          <w:rtl/>
        </w:rPr>
        <w:t xml:space="preserve">שנושא </w:t>
      </w:r>
      <w:bookmarkStart w:id="11193" w:name="_ETM_Q31_624909"/>
      <w:bookmarkEnd w:id="11193"/>
      <w:r>
        <w:rPr>
          <w:rtl/>
        </w:rPr>
        <w:t xml:space="preserve">נשק </w:t>
      </w:r>
      <w:bookmarkStart w:id="11194" w:name="_ETM_Q31_625719"/>
      <w:bookmarkEnd w:id="11194"/>
      <w:r>
        <w:rPr>
          <w:rtl/>
        </w:rPr>
        <w:t xml:space="preserve">ברישיון </w:t>
      </w:r>
      <w:bookmarkStart w:id="11195" w:name="_ETM_Q31_626859"/>
      <w:bookmarkEnd w:id="11195"/>
      <w:r>
        <w:rPr>
          <w:rtl/>
        </w:rPr>
        <w:t xml:space="preserve">לא </w:t>
      </w:r>
      <w:bookmarkStart w:id="11196" w:name="_ETM_Q31_626980"/>
      <w:bookmarkEnd w:id="11196"/>
      <w:r>
        <w:rPr>
          <w:rtl/>
        </w:rPr>
        <w:t xml:space="preserve">יכול </w:t>
      </w:r>
      <w:bookmarkStart w:id="11197" w:name="_ETM_Q31_628930"/>
      <w:bookmarkEnd w:id="11197"/>
      <w:r>
        <w:rPr>
          <w:rtl/>
        </w:rPr>
        <w:t xml:space="preserve">להגיע </w:t>
      </w:r>
      <w:bookmarkStart w:id="11198" w:name="_ETM_Q31_629530"/>
      <w:bookmarkEnd w:id="11198"/>
      <w:r>
        <w:rPr>
          <w:rtl/>
        </w:rPr>
        <w:t xml:space="preserve">לאירוע </w:t>
      </w:r>
      <w:bookmarkStart w:id="11199" w:name="_ETM_Q31_629980"/>
      <w:bookmarkEnd w:id="11199"/>
      <w:r>
        <w:rPr>
          <w:rtl/>
        </w:rPr>
        <w:t xml:space="preserve">בלי </w:t>
      </w:r>
      <w:bookmarkStart w:id="11200" w:name="_ETM_Q31_630219"/>
      <w:bookmarkEnd w:id="11200"/>
      <w:r>
        <w:rPr>
          <w:rtl/>
        </w:rPr>
        <w:t>הנשק</w:t>
      </w:r>
      <w:r>
        <w:rPr>
          <w:rFonts w:hint="cs"/>
          <w:rtl/>
        </w:rPr>
        <w:t>,</w:t>
      </w:r>
      <w:r>
        <w:rPr>
          <w:rtl/>
        </w:rPr>
        <w:t xml:space="preserve"> </w:t>
      </w:r>
      <w:bookmarkStart w:id="11201" w:name="_ETM_Q31_630670"/>
      <w:bookmarkEnd w:id="11201"/>
      <w:r>
        <w:rPr>
          <w:rtl/>
        </w:rPr>
        <w:t xml:space="preserve">כי </w:t>
      </w:r>
      <w:bookmarkStart w:id="11202" w:name="_ETM_Q31_630819"/>
      <w:bookmarkEnd w:id="11202"/>
      <w:r>
        <w:rPr>
          <w:rtl/>
        </w:rPr>
        <w:t xml:space="preserve">הוא </w:t>
      </w:r>
      <w:bookmarkStart w:id="11203" w:name="_ETM_Q31_630909"/>
      <w:bookmarkEnd w:id="11203"/>
      <w:r>
        <w:rPr>
          <w:rtl/>
        </w:rPr>
        <w:t xml:space="preserve">באמת </w:t>
      </w:r>
      <w:bookmarkStart w:id="11204" w:name="_ETM_Q31_631299"/>
      <w:bookmarkEnd w:id="11204"/>
      <w:r>
        <w:rPr>
          <w:rtl/>
        </w:rPr>
        <w:t xml:space="preserve">נמצא </w:t>
      </w:r>
      <w:bookmarkStart w:id="11205" w:name="_ETM_Q31_631719"/>
      <w:bookmarkEnd w:id="11205"/>
      <w:r>
        <w:rPr>
          <w:rtl/>
        </w:rPr>
        <w:t xml:space="preserve">באזור </w:t>
      </w:r>
      <w:bookmarkStart w:id="11206" w:name="_ETM_Q31_632079"/>
      <w:bookmarkEnd w:id="11206"/>
      <w:r>
        <w:rPr>
          <w:rtl/>
        </w:rPr>
        <w:t>מסוכן</w:t>
      </w:r>
      <w:r>
        <w:rPr>
          <w:rFonts w:hint="cs"/>
          <w:rtl/>
        </w:rPr>
        <w:t xml:space="preserve">; כי </w:t>
      </w:r>
      <w:bookmarkStart w:id="11207" w:name="_ETM_Q31_632650"/>
      <w:bookmarkEnd w:id="11207"/>
      <w:r>
        <w:rPr>
          <w:rtl/>
        </w:rPr>
        <w:t xml:space="preserve">הוא </w:t>
      </w:r>
      <w:bookmarkStart w:id="11208" w:name="_ETM_Q31_632769"/>
      <w:bookmarkEnd w:id="11208"/>
      <w:r>
        <w:rPr>
          <w:rtl/>
        </w:rPr>
        <w:t xml:space="preserve">נוסע </w:t>
      </w:r>
      <w:bookmarkStart w:id="11209" w:name="_ETM_Q31_633129"/>
      <w:bookmarkEnd w:id="11209"/>
      <w:r>
        <w:rPr>
          <w:rtl/>
        </w:rPr>
        <w:t xml:space="preserve">באזור </w:t>
      </w:r>
      <w:bookmarkStart w:id="11210" w:name="_ETM_Q31_633430"/>
      <w:bookmarkEnd w:id="11210"/>
      <w:r>
        <w:rPr>
          <w:rtl/>
        </w:rPr>
        <w:t>מסוכן</w:t>
      </w:r>
      <w:r>
        <w:rPr>
          <w:rFonts w:hint="cs"/>
          <w:rtl/>
        </w:rPr>
        <w:t>.</w:t>
      </w:r>
      <w:r>
        <w:rPr>
          <w:rtl/>
        </w:rPr>
        <w:t xml:space="preserve"> </w:t>
      </w:r>
      <w:bookmarkStart w:id="11211" w:name="_ETM_Q31_634180"/>
      <w:bookmarkEnd w:id="11211"/>
      <w:r>
        <w:rPr>
          <w:rtl/>
        </w:rPr>
        <w:t xml:space="preserve">אז </w:t>
      </w:r>
      <w:bookmarkStart w:id="11212" w:name="_ETM_Q31_634329"/>
      <w:bookmarkEnd w:id="11212"/>
      <w:r>
        <w:rPr>
          <w:rtl/>
        </w:rPr>
        <w:t xml:space="preserve">הוא </w:t>
      </w:r>
      <w:bookmarkStart w:id="11213" w:name="_ETM_Q31_634390"/>
      <w:bookmarkEnd w:id="11213"/>
      <w:r>
        <w:rPr>
          <w:rtl/>
        </w:rPr>
        <w:t xml:space="preserve">מגיע </w:t>
      </w:r>
      <w:bookmarkStart w:id="11214" w:name="_ETM_Q31_634719"/>
      <w:bookmarkEnd w:id="11214"/>
      <w:r>
        <w:rPr>
          <w:rFonts w:hint="cs"/>
          <w:rtl/>
        </w:rPr>
        <w:t xml:space="preserve">עם נשק </w:t>
      </w:r>
      <w:bookmarkStart w:id="11215" w:name="_ETM_Q31_634000"/>
      <w:bookmarkEnd w:id="11215"/>
      <w:r>
        <w:rPr>
          <w:rFonts w:hint="cs"/>
          <w:rtl/>
        </w:rPr>
        <w:t xml:space="preserve">ואומרים </w:t>
      </w:r>
      <w:bookmarkStart w:id="11216" w:name="_ETM_Q31_634930"/>
      <w:bookmarkStart w:id="11217" w:name="_ETM_Q31_635319"/>
      <w:bookmarkEnd w:id="11216"/>
      <w:bookmarkEnd w:id="11217"/>
      <w:r>
        <w:rPr>
          <w:rtl/>
        </w:rPr>
        <w:t xml:space="preserve">לו </w:t>
      </w:r>
      <w:bookmarkStart w:id="11218" w:name="_ETM_Q31_635409"/>
      <w:bookmarkEnd w:id="11218"/>
      <w:r>
        <w:rPr>
          <w:rtl/>
        </w:rPr>
        <w:t>בכניסה</w:t>
      </w:r>
      <w:r w:rsidR="00D347A5">
        <w:rPr>
          <w:rFonts w:hint="cs"/>
          <w:rtl/>
        </w:rPr>
        <w:t>:</w:t>
      </w:r>
      <w:r>
        <w:rPr>
          <w:rtl/>
        </w:rPr>
        <w:t xml:space="preserve"> </w:t>
      </w:r>
      <w:bookmarkStart w:id="11219" w:name="_ETM_Q31_635799"/>
      <w:bookmarkEnd w:id="11219"/>
      <w:r>
        <w:rPr>
          <w:rtl/>
        </w:rPr>
        <w:t xml:space="preserve">אתה </w:t>
      </w:r>
      <w:bookmarkStart w:id="11220" w:name="_ETM_Q31_635950"/>
      <w:bookmarkEnd w:id="11220"/>
      <w:r>
        <w:rPr>
          <w:rtl/>
        </w:rPr>
        <w:t xml:space="preserve">לא </w:t>
      </w:r>
      <w:bookmarkStart w:id="11221" w:name="_ETM_Q31_636010"/>
      <w:bookmarkEnd w:id="11221"/>
      <w:r>
        <w:rPr>
          <w:rtl/>
        </w:rPr>
        <w:t xml:space="preserve">יכול </w:t>
      </w:r>
      <w:bookmarkStart w:id="11222" w:name="_ETM_Q31_636189"/>
      <w:bookmarkEnd w:id="11222"/>
      <w:r>
        <w:rPr>
          <w:rtl/>
        </w:rPr>
        <w:t>להיכנס</w:t>
      </w:r>
      <w:r>
        <w:rPr>
          <w:rFonts w:hint="cs"/>
          <w:rtl/>
        </w:rPr>
        <w:t>.</w:t>
      </w:r>
      <w:bookmarkStart w:id="11223" w:name="_ETM_Q31_637000"/>
      <w:bookmarkStart w:id="11224" w:name="_ETM_Q31_638000"/>
      <w:bookmarkStart w:id="11225" w:name="_ETM_Q31_636579"/>
      <w:bookmarkStart w:id="11226" w:name="_ETM_Q31_637270"/>
      <w:bookmarkEnd w:id="11223"/>
      <w:bookmarkEnd w:id="11224"/>
      <w:bookmarkEnd w:id="11225"/>
      <w:bookmarkEnd w:id="11226"/>
      <w:r w:rsidR="00D347A5">
        <w:rPr>
          <w:rFonts w:hint="cs"/>
          <w:rtl/>
        </w:rPr>
        <w:t xml:space="preserve"> </w:t>
      </w:r>
      <w:r>
        <w:rPr>
          <w:rtl/>
        </w:rPr>
        <w:t xml:space="preserve">אפשר </w:t>
      </w:r>
      <w:bookmarkStart w:id="11227" w:name="_ETM_Q31_637570"/>
      <w:bookmarkEnd w:id="11227"/>
      <w:r>
        <w:rPr>
          <w:rtl/>
        </w:rPr>
        <w:t xml:space="preserve">לפתור </w:t>
      </w:r>
      <w:bookmarkStart w:id="11228" w:name="_ETM_Q31_637840"/>
      <w:bookmarkEnd w:id="11228"/>
      <w:r>
        <w:rPr>
          <w:rtl/>
        </w:rPr>
        <w:t xml:space="preserve">את </w:t>
      </w:r>
      <w:bookmarkStart w:id="11229" w:name="_ETM_Q31_637900"/>
      <w:bookmarkEnd w:id="11229"/>
      <w:r>
        <w:rPr>
          <w:rtl/>
        </w:rPr>
        <w:t xml:space="preserve">זה </w:t>
      </w:r>
      <w:bookmarkStart w:id="11230" w:name="_ETM_Q31_637990"/>
      <w:bookmarkEnd w:id="11230"/>
      <w:r>
        <w:rPr>
          <w:rtl/>
        </w:rPr>
        <w:t xml:space="preserve">בשתי </w:t>
      </w:r>
      <w:bookmarkStart w:id="11231" w:name="_ETM_Q31_638230"/>
      <w:bookmarkEnd w:id="11231"/>
      <w:r>
        <w:rPr>
          <w:rtl/>
        </w:rPr>
        <w:t>דרכים</w:t>
      </w:r>
      <w:r>
        <w:rPr>
          <w:rFonts w:hint="cs"/>
          <w:rtl/>
        </w:rPr>
        <w:t>:</w:t>
      </w:r>
      <w:r>
        <w:rPr>
          <w:rtl/>
        </w:rPr>
        <w:t xml:space="preserve"> </w:t>
      </w:r>
      <w:bookmarkStart w:id="11232" w:name="_ETM_Q31_638830"/>
      <w:bookmarkEnd w:id="11232"/>
      <w:r>
        <w:rPr>
          <w:rtl/>
        </w:rPr>
        <w:t xml:space="preserve">או </w:t>
      </w:r>
      <w:bookmarkStart w:id="11233" w:name="_ETM_Q31_639460"/>
      <w:bookmarkEnd w:id="11233"/>
      <w:r>
        <w:rPr>
          <w:rtl/>
        </w:rPr>
        <w:t xml:space="preserve">לאפשר </w:t>
      </w:r>
      <w:bookmarkStart w:id="11234" w:name="_ETM_Q31_639850"/>
      <w:bookmarkEnd w:id="11234"/>
      <w:r>
        <w:rPr>
          <w:rtl/>
        </w:rPr>
        <w:t xml:space="preserve">לו </w:t>
      </w:r>
      <w:bookmarkStart w:id="11235" w:name="_ETM_Q31_639940"/>
      <w:bookmarkEnd w:id="11235"/>
      <w:r>
        <w:rPr>
          <w:rtl/>
        </w:rPr>
        <w:t>להיכנס</w:t>
      </w:r>
      <w:r>
        <w:rPr>
          <w:rFonts w:hint="cs"/>
          <w:rtl/>
        </w:rPr>
        <w:t xml:space="preserve">, או </w:t>
      </w:r>
      <w:r>
        <w:rPr>
          <w:rFonts w:hint="eastAsia"/>
          <w:rtl/>
        </w:rPr>
        <w:t>–</w:t>
      </w:r>
      <w:r>
        <w:rPr>
          <w:rFonts w:hint="cs"/>
          <w:rtl/>
        </w:rPr>
        <w:t xml:space="preserve"> ו</w:t>
      </w:r>
      <w:bookmarkStart w:id="11236" w:name="_ETM_Q31_640480"/>
      <w:bookmarkStart w:id="11237" w:name="_ETM_Q31_640720"/>
      <w:bookmarkStart w:id="11238" w:name="_ETM_Q31_640930"/>
      <w:bookmarkStart w:id="11239" w:name="_ETM_Q31_641110"/>
      <w:bookmarkEnd w:id="11236"/>
      <w:bookmarkEnd w:id="11237"/>
      <w:bookmarkEnd w:id="11238"/>
      <w:bookmarkEnd w:id="11239"/>
      <w:r>
        <w:rPr>
          <w:rtl/>
        </w:rPr>
        <w:t xml:space="preserve">גם </w:t>
      </w:r>
      <w:bookmarkStart w:id="11240" w:name="_ETM_Q31_641260"/>
      <w:bookmarkEnd w:id="11240"/>
      <w:r>
        <w:rPr>
          <w:rtl/>
        </w:rPr>
        <w:t xml:space="preserve">זה </w:t>
      </w:r>
      <w:bookmarkStart w:id="11241" w:name="_ETM_Q31_641440"/>
      <w:bookmarkEnd w:id="11241"/>
      <w:r>
        <w:rPr>
          <w:rtl/>
        </w:rPr>
        <w:t xml:space="preserve">פתרון </w:t>
      </w:r>
      <w:bookmarkStart w:id="11242" w:name="_ETM_Q31_641860"/>
      <w:bookmarkEnd w:id="11242"/>
      <w:r>
        <w:rPr>
          <w:rtl/>
        </w:rPr>
        <w:t xml:space="preserve">שמקובל </w:t>
      </w:r>
      <w:bookmarkStart w:id="11243" w:name="_ETM_Q31_642340"/>
      <w:bookmarkEnd w:id="11243"/>
      <w:r>
        <w:rPr>
          <w:rtl/>
        </w:rPr>
        <w:t>עליי</w:t>
      </w:r>
      <w:bookmarkStart w:id="11244" w:name="_ETM_Q31_642910"/>
      <w:bookmarkEnd w:id="11244"/>
      <w:r>
        <w:rPr>
          <w:rFonts w:hint="cs"/>
          <w:rtl/>
        </w:rPr>
        <w:t>, ו</w:t>
      </w:r>
      <w:r>
        <w:rPr>
          <w:rtl/>
        </w:rPr>
        <w:t xml:space="preserve">חבל </w:t>
      </w:r>
      <w:bookmarkStart w:id="11245" w:name="_ETM_Q31_643180"/>
      <w:bookmarkEnd w:id="11245"/>
      <w:r>
        <w:rPr>
          <w:rtl/>
        </w:rPr>
        <w:t xml:space="preserve">שהשר </w:t>
      </w:r>
      <w:bookmarkStart w:id="11246" w:name="_ETM_Q31_643540"/>
      <w:bookmarkEnd w:id="11246"/>
      <w:r>
        <w:rPr>
          <w:rtl/>
        </w:rPr>
        <w:t xml:space="preserve">לא </w:t>
      </w:r>
      <w:bookmarkStart w:id="11247" w:name="_ETM_Q31_643660"/>
      <w:bookmarkEnd w:id="11247"/>
      <w:r>
        <w:rPr>
          <w:rtl/>
        </w:rPr>
        <w:t xml:space="preserve">שומע </w:t>
      </w:r>
      <w:bookmarkStart w:id="11248" w:name="_ETM_Q31_643990"/>
      <w:bookmarkEnd w:id="11248"/>
      <w:r>
        <w:rPr>
          <w:rtl/>
        </w:rPr>
        <w:t xml:space="preserve">אותנו </w:t>
      </w:r>
      <w:bookmarkStart w:id="11249" w:name="_ETM_Q31_645740"/>
      <w:bookmarkEnd w:id="11249"/>
      <w:r>
        <w:rPr>
          <w:rFonts w:hint="cs"/>
          <w:rtl/>
        </w:rPr>
        <w:t xml:space="preserve">– </w:t>
      </w:r>
      <w:r>
        <w:rPr>
          <w:rtl/>
        </w:rPr>
        <w:t xml:space="preserve">לאפשר </w:t>
      </w:r>
      <w:bookmarkStart w:id="11250" w:name="_ETM_Q31_646100"/>
      <w:bookmarkEnd w:id="11250"/>
      <w:r>
        <w:rPr>
          <w:rFonts w:hint="cs"/>
          <w:rtl/>
        </w:rPr>
        <w:t xml:space="preserve">לו </w:t>
      </w:r>
      <w:r>
        <w:rPr>
          <w:rtl/>
        </w:rPr>
        <w:t xml:space="preserve">להפקיד </w:t>
      </w:r>
      <w:bookmarkStart w:id="11251" w:name="_ETM_Q31_646580"/>
      <w:bookmarkEnd w:id="11251"/>
      <w:r>
        <w:rPr>
          <w:rtl/>
        </w:rPr>
        <w:t xml:space="preserve">את </w:t>
      </w:r>
      <w:bookmarkStart w:id="11252" w:name="_ETM_Q31_646640"/>
      <w:bookmarkEnd w:id="11252"/>
      <w:r>
        <w:rPr>
          <w:rtl/>
        </w:rPr>
        <w:t xml:space="preserve">הנשק </w:t>
      </w:r>
      <w:bookmarkStart w:id="11253" w:name="_ETM_Q31_646940"/>
      <w:bookmarkEnd w:id="11253"/>
      <w:r>
        <w:rPr>
          <w:rtl/>
        </w:rPr>
        <w:t>בכניסה</w:t>
      </w:r>
      <w:r>
        <w:rPr>
          <w:rFonts w:hint="cs"/>
          <w:rtl/>
        </w:rPr>
        <w:t>.</w:t>
      </w:r>
      <w:r>
        <w:rPr>
          <w:rtl/>
        </w:rPr>
        <w:t xml:space="preserve"> </w:t>
      </w:r>
      <w:bookmarkStart w:id="11254" w:name="_ETM_Q31_647690"/>
      <w:bookmarkEnd w:id="11254"/>
      <w:r>
        <w:rPr>
          <w:rtl/>
        </w:rPr>
        <w:t xml:space="preserve">גם </w:t>
      </w:r>
      <w:bookmarkStart w:id="11255" w:name="_ETM_Q31_647870"/>
      <w:bookmarkEnd w:id="11255"/>
      <w:r>
        <w:rPr>
          <w:rtl/>
        </w:rPr>
        <w:t xml:space="preserve">זה </w:t>
      </w:r>
      <w:bookmarkStart w:id="11256" w:name="_ETM_Q31_648050"/>
      <w:bookmarkEnd w:id="11256"/>
      <w:r>
        <w:rPr>
          <w:rtl/>
        </w:rPr>
        <w:t>בסדר</w:t>
      </w:r>
      <w:r>
        <w:rPr>
          <w:rFonts w:hint="cs"/>
          <w:rtl/>
        </w:rPr>
        <w:t>,</w:t>
      </w:r>
      <w:r>
        <w:rPr>
          <w:rtl/>
        </w:rPr>
        <w:t xml:space="preserve"> </w:t>
      </w:r>
      <w:bookmarkStart w:id="11257" w:name="_ETM_Q31_648440"/>
      <w:bookmarkEnd w:id="11257"/>
      <w:r>
        <w:rPr>
          <w:rtl/>
        </w:rPr>
        <w:t xml:space="preserve">אבל </w:t>
      </w:r>
      <w:bookmarkStart w:id="11258" w:name="_ETM_Q31_648560"/>
      <w:bookmarkEnd w:id="11258"/>
      <w:r>
        <w:rPr>
          <w:rtl/>
        </w:rPr>
        <w:t xml:space="preserve">גם </w:t>
      </w:r>
      <w:bookmarkStart w:id="11259" w:name="_ETM_Q31_648740"/>
      <w:bookmarkEnd w:id="11259"/>
      <w:r>
        <w:rPr>
          <w:rtl/>
        </w:rPr>
        <w:t xml:space="preserve">את </w:t>
      </w:r>
      <w:bookmarkStart w:id="11260" w:name="_ETM_Q31_648830"/>
      <w:bookmarkEnd w:id="11260"/>
      <w:r>
        <w:rPr>
          <w:rtl/>
        </w:rPr>
        <w:t xml:space="preserve">זה </w:t>
      </w:r>
      <w:bookmarkStart w:id="11261" w:name="_ETM_Q31_649040"/>
      <w:bookmarkEnd w:id="11261"/>
      <w:r>
        <w:rPr>
          <w:rtl/>
        </w:rPr>
        <w:t xml:space="preserve">לא </w:t>
      </w:r>
      <w:bookmarkStart w:id="11262" w:name="_ETM_Q31_649950"/>
      <w:bookmarkEnd w:id="11262"/>
      <w:r>
        <w:rPr>
          <w:rFonts w:hint="cs"/>
          <w:rtl/>
        </w:rPr>
        <w:t xml:space="preserve">עושים. </w:t>
      </w:r>
      <w:r>
        <w:rPr>
          <w:rtl/>
        </w:rPr>
        <w:t xml:space="preserve">וזה </w:t>
      </w:r>
      <w:bookmarkStart w:id="11263" w:name="_ETM_Q31_650820"/>
      <w:bookmarkEnd w:id="11263"/>
      <w:r>
        <w:rPr>
          <w:rtl/>
        </w:rPr>
        <w:t xml:space="preserve">מה </w:t>
      </w:r>
      <w:bookmarkStart w:id="11264" w:name="_ETM_Q31_651090"/>
      <w:bookmarkEnd w:id="11264"/>
      <w:r>
        <w:rPr>
          <w:rtl/>
        </w:rPr>
        <w:t xml:space="preserve">שהחוק </w:t>
      </w:r>
      <w:bookmarkStart w:id="11265" w:name="_ETM_Q31_651780"/>
      <w:bookmarkEnd w:id="11265"/>
      <w:r>
        <w:rPr>
          <w:rtl/>
        </w:rPr>
        <w:t xml:space="preserve">הזה </w:t>
      </w:r>
      <w:bookmarkStart w:id="11266" w:name="_ETM_Q31_652560"/>
      <w:bookmarkEnd w:id="11266"/>
      <w:r>
        <w:rPr>
          <w:rtl/>
        </w:rPr>
        <w:t xml:space="preserve">בא </w:t>
      </w:r>
      <w:bookmarkStart w:id="11267" w:name="_ETM_Q31_652800"/>
      <w:bookmarkEnd w:id="11267"/>
      <w:r>
        <w:rPr>
          <w:rtl/>
        </w:rPr>
        <w:t>לפתור</w:t>
      </w:r>
      <w:r>
        <w:rPr>
          <w:rFonts w:hint="cs"/>
          <w:rtl/>
        </w:rPr>
        <w:t>.</w:t>
      </w:r>
    </w:p>
    <w:p w:rsidR="00201B44" w:rsidRDefault="00201B44" w:rsidP="00102049">
      <w:pPr>
        <w:rPr>
          <w:rtl/>
        </w:rPr>
      </w:pPr>
      <w:bookmarkStart w:id="11268" w:name="_ETM_Q31_653000"/>
      <w:bookmarkEnd w:id="11268"/>
    </w:p>
    <w:p w:rsidR="00201B44" w:rsidRDefault="00201B44" w:rsidP="00D347A5">
      <w:pPr>
        <w:rPr>
          <w:rtl/>
        </w:rPr>
      </w:pPr>
      <w:bookmarkStart w:id="11269" w:name="_ETM_Q31_654000"/>
      <w:bookmarkStart w:id="11270" w:name="_ETM_Q31_653910"/>
      <w:bookmarkEnd w:id="11269"/>
      <w:bookmarkEnd w:id="11270"/>
      <w:r>
        <w:rPr>
          <w:rtl/>
        </w:rPr>
        <w:t xml:space="preserve">אנחנו </w:t>
      </w:r>
      <w:bookmarkStart w:id="11271" w:name="_ETM_Q31_654840"/>
      <w:bookmarkEnd w:id="11271"/>
      <w:r>
        <w:rPr>
          <w:rtl/>
        </w:rPr>
        <w:t xml:space="preserve">מבקשים </w:t>
      </w:r>
      <w:bookmarkStart w:id="11272" w:name="_ETM_Q31_655500"/>
      <w:bookmarkEnd w:id="11272"/>
      <w:r>
        <w:rPr>
          <w:rtl/>
        </w:rPr>
        <w:t xml:space="preserve">להפסיק </w:t>
      </w:r>
      <w:bookmarkStart w:id="11273" w:name="_ETM_Q31_656100"/>
      <w:bookmarkEnd w:id="11273"/>
      <w:r>
        <w:rPr>
          <w:rtl/>
        </w:rPr>
        <w:t>לר</w:t>
      </w:r>
      <w:r>
        <w:rPr>
          <w:rFonts w:hint="cs"/>
          <w:rtl/>
        </w:rPr>
        <w:t>א</w:t>
      </w:r>
      <w:r>
        <w:rPr>
          <w:rtl/>
        </w:rPr>
        <w:t xml:space="preserve">ות </w:t>
      </w:r>
      <w:bookmarkStart w:id="11274" w:name="_ETM_Q31_656870"/>
      <w:bookmarkEnd w:id="11274"/>
      <w:r>
        <w:rPr>
          <w:rtl/>
        </w:rPr>
        <w:t xml:space="preserve">באזרחים </w:t>
      </w:r>
      <w:bookmarkStart w:id="11275" w:name="_ETM_Q31_657890"/>
      <w:bookmarkEnd w:id="11275"/>
      <w:r>
        <w:rPr>
          <w:rtl/>
        </w:rPr>
        <w:t xml:space="preserve">נושאי </w:t>
      </w:r>
      <w:bookmarkStart w:id="11276" w:name="_ETM_Q31_658250"/>
      <w:bookmarkEnd w:id="11276"/>
      <w:r>
        <w:rPr>
          <w:rtl/>
        </w:rPr>
        <w:t xml:space="preserve">נשק </w:t>
      </w:r>
      <w:bookmarkStart w:id="11277" w:name="_ETM_Q31_658760"/>
      <w:bookmarkEnd w:id="11277"/>
      <w:r>
        <w:rPr>
          <w:rtl/>
        </w:rPr>
        <w:t xml:space="preserve">איום </w:t>
      </w:r>
      <w:bookmarkStart w:id="11278" w:name="_ETM_Q31_659970"/>
      <w:bookmarkEnd w:id="11278"/>
      <w:r>
        <w:rPr>
          <w:rtl/>
        </w:rPr>
        <w:t xml:space="preserve">ולראות </w:t>
      </w:r>
      <w:bookmarkStart w:id="11279" w:name="_ETM_Q31_660450"/>
      <w:bookmarkEnd w:id="11279"/>
      <w:r>
        <w:rPr>
          <w:rtl/>
        </w:rPr>
        <w:t xml:space="preserve">בהם </w:t>
      </w:r>
      <w:bookmarkStart w:id="11280" w:name="_ETM_Q31_660870"/>
      <w:bookmarkEnd w:id="11280"/>
      <w:r>
        <w:rPr>
          <w:rtl/>
        </w:rPr>
        <w:t>הזדמנות</w:t>
      </w:r>
      <w:r>
        <w:rPr>
          <w:rFonts w:hint="cs"/>
          <w:rtl/>
        </w:rPr>
        <w:t>.</w:t>
      </w:r>
      <w:r>
        <w:rPr>
          <w:rtl/>
        </w:rPr>
        <w:t xml:space="preserve"> </w:t>
      </w:r>
      <w:bookmarkStart w:id="11281" w:name="_ETM_Q31_662100"/>
      <w:bookmarkEnd w:id="11281"/>
      <w:r>
        <w:rPr>
          <w:rtl/>
        </w:rPr>
        <w:t>הזדמנות</w:t>
      </w:r>
      <w:r w:rsidR="00E346D6">
        <w:rPr>
          <w:rFonts w:hint="cs"/>
          <w:rtl/>
        </w:rPr>
        <w:t>,</w:t>
      </w:r>
      <w:r>
        <w:rPr>
          <w:rtl/>
        </w:rPr>
        <w:t xml:space="preserve"> </w:t>
      </w:r>
      <w:bookmarkStart w:id="11282" w:name="_ETM_Q31_662880"/>
      <w:bookmarkEnd w:id="11282"/>
      <w:r>
        <w:rPr>
          <w:rtl/>
        </w:rPr>
        <w:t xml:space="preserve">כי </w:t>
      </w:r>
      <w:bookmarkStart w:id="11283" w:name="_ETM_Q31_663060"/>
      <w:bookmarkEnd w:id="11283"/>
      <w:r>
        <w:rPr>
          <w:rtl/>
        </w:rPr>
        <w:t xml:space="preserve">אנחנו </w:t>
      </w:r>
      <w:bookmarkStart w:id="11284" w:name="_ETM_Q31_663330"/>
      <w:bookmarkEnd w:id="11284"/>
      <w:r>
        <w:rPr>
          <w:rtl/>
        </w:rPr>
        <w:t xml:space="preserve">יודעים </w:t>
      </w:r>
      <w:bookmarkStart w:id="11285" w:name="_ETM_Q31_663840"/>
      <w:bookmarkEnd w:id="11285"/>
      <w:r>
        <w:rPr>
          <w:rtl/>
        </w:rPr>
        <w:t xml:space="preserve">שגם </w:t>
      </w:r>
      <w:bookmarkStart w:id="11286" w:name="_ETM_Q31_664410"/>
      <w:bookmarkEnd w:id="11286"/>
      <w:r>
        <w:rPr>
          <w:rtl/>
        </w:rPr>
        <w:t xml:space="preserve">בעולם </w:t>
      </w:r>
      <w:bookmarkStart w:id="11287" w:name="_ETM_Q31_665500"/>
      <w:bookmarkEnd w:id="11287"/>
      <w:r>
        <w:rPr>
          <w:rtl/>
        </w:rPr>
        <w:t xml:space="preserve">שבו </w:t>
      </w:r>
      <w:bookmarkStart w:id="11288" w:name="_ETM_Q31_665829"/>
      <w:bookmarkEnd w:id="11288"/>
      <w:r>
        <w:rPr>
          <w:rtl/>
        </w:rPr>
        <w:t xml:space="preserve">יש </w:t>
      </w:r>
      <w:bookmarkStart w:id="11289" w:name="_ETM_Q31_666010"/>
      <w:bookmarkEnd w:id="11289"/>
      <w:r>
        <w:rPr>
          <w:rtl/>
        </w:rPr>
        <w:t xml:space="preserve">משטרה </w:t>
      </w:r>
      <w:bookmarkStart w:id="11290" w:name="_ETM_Q31_667060"/>
      <w:bookmarkEnd w:id="11290"/>
      <w:r>
        <w:rPr>
          <w:rtl/>
        </w:rPr>
        <w:t>אידיאלי</w:t>
      </w:r>
      <w:r>
        <w:rPr>
          <w:rFonts w:hint="cs"/>
          <w:rtl/>
        </w:rPr>
        <w:t>ת</w:t>
      </w:r>
      <w:r>
        <w:rPr>
          <w:rtl/>
        </w:rPr>
        <w:t xml:space="preserve"> </w:t>
      </w:r>
      <w:bookmarkStart w:id="11291" w:name="_ETM_Q31_667959"/>
      <w:bookmarkEnd w:id="11291"/>
      <w:r>
        <w:rPr>
          <w:rFonts w:hint="cs"/>
          <w:rtl/>
        </w:rPr>
        <w:t xml:space="preserve">– </w:t>
      </w:r>
      <w:r>
        <w:rPr>
          <w:rtl/>
        </w:rPr>
        <w:t xml:space="preserve">ויש </w:t>
      </w:r>
      <w:bookmarkStart w:id="11292" w:name="_ETM_Q31_668290"/>
      <w:bookmarkStart w:id="11293" w:name="_ETM_Q31_668469"/>
      <w:bookmarkEnd w:id="11292"/>
      <w:bookmarkEnd w:id="11293"/>
      <w:r>
        <w:rPr>
          <w:rtl/>
        </w:rPr>
        <w:t xml:space="preserve">עדיין </w:t>
      </w:r>
      <w:bookmarkStart w:id="11294" w:name="_ETM_Q31_668769"/>
      <w:bookmarkEnd w:id="11294"/>
      <w:r>
        <w:rPr>
          <w:rtl/>
        </w:rPr>
        <w:t xml:space="preserve">דרך </w:t>
      </w:r>
      <w:bookmarkStart w:id="11295" w:name="_ETM_Q31_669099"/>
      <w:bookmarkEnd w:id="11295"/>
      <w:r>
        <w:rPr>
          <w:rtl/>
        </w:rPr>
        <w:t xml:space="preserve">לעבור </w:t>
      </w:r>
      <w:bookmarkStart w:id="11296" w:name="_ETM_Q31_669730"/>
      <w:bookmarkEnd w:id="11296"/>
      <w:r>
        <w:rPr>
          <w:rtl/>
        </w:rPr>
        <w:t xml:space="preserve">כדי </w:t>
      </w:r>
      <w:bookmarkStart w:id="11297" w:name="_ETM_Q31_670000"/>
      <w:bookmarkEnd w:id="11297"/>
      <w:r>
        <w:rPr>
          <w:rtl/>
        </w:rPr>
        <w:t xml:space="preserve">שנגיע </w:t>
      </w:r>
      <w:bookmarkStart w:id="11298" w:name="_ETM_Q31_670450"/>
      <w:bookmarkEnd w:id="11298"/>
      <w:r>
        <w:rPr>
          <w:rtl/>
        </w:rPr>
        <w:t xml:space="preserve">לעולם </w:t>
      </w:r>
      <w:bookmarkStart w:id="11299" w:name="_ETM_Q31_670840"/>
      <w:bookmarkEnd w:id="11299"/>
      <w:r>
        <w:rPr>
          <w:rtl/>
        </w:rPr>
        <w:t xml:space="preserve">כזה </w:t>
      </w:r>
      <w:bookmarkStart w:id="11300" w:name="_ETM_Q31_672069"/>
      <w:bookmarkEnd w:id="11300"/>
      <w:r>
        <w:rPr>
          <w:rFonts w:hint="cs"/>
          <w:rtl/>
        </w:rPr>
        <w:t xml:space="preserve">– </w:t>
      </w:r>
      <w:bookmarkStart w:id="11301" w:name="_ETM_Q31_674000"/>
      <w:bookmarkEnd w:id="11301"/>
      <w:r>
        <w:rPr>
          <w:rtl/>
        </w:rPr>
        <w:t xml:space="preserve">גם </w:t>
      </w:r>
      <w:bookmarkStart w:id="11302" w:name="_ETM_Q31_672460"/>
      <w:bookmarkEnd w:id="11302"/>
      <w:r>
        <w:rPr>
          <w:rtl/>
        </w:rPr>
        <w:t xml:space="preserve">בעולם </w:t>
      </w:r>
      <w:bookmarkStart w:id="11303" w:name="_ETM_Q31_672850"/>
      <w:bookmarkEnd w:id="11303"/>
      <w:r>
        <w:rPr>
          <w:rtl/>
        </w:rPr>
        <w:t>כזה</w:t>
      </w:r>
      <w:r>
        <w:rPr>
          <w:rFonts w:hint="cs"/>
          <w:rtl/>
        </w:rPr>
        <w:t>,</w:t>
      </w:r>
      <w:r>
        <w:rPr>
          <w:rtl/>
        </w:rPr>
        <w:t xml:space="preserve"> </w:t>
      </w:r>
      <w:bookmarkStart w:id="11304" w:name="_ETM_Q31_673790"/>
      <w:bookmarkEnd w:id="11304"/>
      <w:r>
        <w:rPr>
          <w:rtl/>
        </w:rPr>
        <w:t xml:space="preserve">אירוע </w:t>
      </w:r>
      <w:bookmarkStart w:id="11305" w:name="_ETM_Q31_674599"/>
      <w:bookmarkEnd w:id="11305"/>
      <w:r>
        <w:rPr>
          <w:rtl/>
        </w:rPr>
        <w:t xml:space="preserve">שמסכן </w:t>
      </w:r>
      <w:bookmarkStart w:id="11306" w:name="_ETM_Q31_675260"/>
      <w:bookmarkEnd w:id="11306"/>
      <w:r>
        <w:rPr>
          <w:rtl/>
        </w:rPr>
        <w:t xml:space="preserve">חיים </w:t>
      </w:r>
      <w:bookmarkStart w:id="11307" w:name="_ETM_Q31_676200"/>
      <w:bookmarkEnd w:id="11307"/>
      <w:r>
        <w:rPr>
          <w:rtl/>
        </w:rPr>
        <w:t xml:space="preserve">יכול </w:t>
      </w:r>
      <w:bookmarkStart w:id="11308" w:name="_ETM_Q31_676560"/>
      <w:bookmarkEnd w:id="11308"/>
      <w:r>
        <w:rPr>
          <w:rtl/>
        </w:rPr>
        <w:t xml:space="preserve">לקחת </w:t>
      </w:r>
      <w:bookmarkStart w:id="11309" w:name="_ETM_Q31_677280"/>
      <w:bookmarkEnd w:id="11309"/>
      <w:r>
        <w:rPr>
          <w:rtl/>
        </w:rPr>
        <w:t xml:space="preserve">חצי </w:t>
      </w:r>
      <w:bookmarkStart w:id="11310" w:name="_ETM_Q31_677670"/>
      <w:bookmarkEnd w:id="11310"/>
      <w:r>
        <w:rPr>
          <w:rtl/>
        </w:rPr>
        <w:t>דקה</w:t>
      </w:r>
      <w:r>
        <w:rPr>
          <w:rFonts w:hint="cs"/>
          <w:rtl/>
        </w:rPr>
        <w:t>,</w:t>
      </w:r>
      <w:r>
        <w:rPr>
          <w:rtl/>
        </w:rPr>
        <w:t xml:space="preserve"> </w:t>
      </w:r>
      <w:bookmarkStart w:id="11311" w:name="_ETM_Q31_678150"/>
      <w:bookmarkEnd w:id="11311"/>
      <w:r>
        <w:rPr>
          <w:rtl/>
        </w:rPr>
        <w:t>דקה</w:t>
      </w:r>
      <w:r>
        <w:rPr>
          <w:rFonts w:hint="cs"/>
          <w:rtl/>
        </w:rPr>
        <w:t>,</w:t>
      </w:r>
      <w:r>
        <w:rPr>
          <w:rtl/>
        </w:rPr>
        <w:t xml:space="preserve"> </w:t>
      </w:r>
      <w:bookmarkStart w:id="11312" w:name="_ETM_Q31_678540"/>
      <w:bookmarkEnd w:id="11312"/>
      <w:r>
        <w:rPr>
          <w:rtl/>
        </w:rPr>
        <w:t xml:space="preserve">עד </w:t>
      </w:r>
      <w:bookmarkStart w:id="11313" w:name="_ETM_Q31_678750"/>
      <w:bookmarkEnd w:id="11313"/>
      <w:r>
        <w:rPr>
          <w:rtl/>
        </w:rPr>
        <w:t xml:space="preserve">שהשוטר </w:t>
      </w:r>
      <w:bookmarkStart w:id="11314" w:name="_ETM_Q31_679530"/>
      <w:bookmarkEnd w:id="11314"/>
      <w:r>
        <w:rPr>
          <w:rtl/>
        </w:rPr>
        <w:t xml:space="preserve">יגיע </w:t>
      </w:r>
      <w:bookmarkStart w:id="11315" w:name="_ETM_Q31_680280"/>
      <w:bookmarkEnd w:id="11315"/>
      <w:r>
        <w:rPr>
          <w:rtl/>
        </w:rPr>
        <w:t>למקום</w:t>
      </w:r>
      <w:r>
        <w:rPr>
          <w:rFonts w:hint="cs"/>
          <w:rtl/>
        </w:rPr>
        <w:t>.</w:t>
      </w:r>
      <w:r>
        <w:rPr>
          <w:rtl/>
        </w:rPr>
        <w:t xml:space="preserve"> </w:t>
      </w:r>
      <w:bookmarkStart w:id="11316" w:name="_ETM_Q31_680790"/>
      <w:bookmarkEnd w:id="11316"/>
      <w:r w:rsidR="00E346D6">
        <w:rPr>
          <w:rFonts w:hint="cs"/>
          <w:rtl/>
        </w:rPr>
        <w:t xml:space="preserve">הוא </w:t>
      </w:r>
      <w:r>
        <w:rPr>
          <w:rtl/>
        </w:rPr>
        <w:t xml:space="preserve">יכול </w:t>
      </w:r>
      <w:bookmarkStart w:id="11317" w:name="_ETM_Q31_681030"/>
      <w:bookmarkEnd w:id="11317"/>
      <w:r>
        <w:rPr>
          <w:rtl/>
        </w:rPr>
        <w:t xml:space="preserve">לקחת </w:t>
      </w:r>
      <w:bookmarkStart w:id="11318" w:name="_ETM_Q31_681270"/>
      <w:bookmarkEnd w:id="11318"/>
      <w:r>
        <w:rPr>
          <w:rtl/>
        </w:rPr>
        <w:t xml:space="preserve">גם </w:t>
      </w:r>
      <w:bookmarkStart w:id="11319" w:name="_ETM_Q31_681450"/>
      <w:bookmarkEnd w:id="11319"/>
      <w:r>
        <w:rPr>
          <w:rtl/>
        </w:rPr>
        <w:t xml:space="preserve">הרבה </w:t>
      </w:r>
      <w:bookmarkStart w:id="11320" w:name="_ETM_Q31_681660"/>
      <w:bookmarkEnd w:id="11320"/>
      <w:r>
        <w:rPr>
          <w:rtl/>
        </w:rPr>
        <w:t>יותר</w:t>
      </w:r>
      <w:r>
        <w:rPr>
          <w:rFonts w:hint="cs"/>
          <w:rtl/>
        </w:rPr>
        <w:t>,</w:t>
      </w:r>
      <w:r>
        <w:rPr>
          <w:rtl/>
        </w:rPr>
        <w:t xml:space="preserve"> </w:t>
      </w:r>
      <w:bookmarkStart w:id="11321" w:name="_ETM_Q31_682409"/>
      <w:bookmarkEnd w:id="11321"/>
      <w:r>
        <w:rPr>
          <w:rtl/>
        </w:rPr>
        <w:t xml:space="preserve">אבל </w:t>
      </w:r>
      <w:bookmarkStart w:id="11322" w:name="_ETM_Q31_682769"/>
      <w:bookmarkEnd w:id="11322"/>
      <w:r>
        <w:rPr>
          <w:rtl/>
        </w:rPr>
        <w:t xml:space="preserve">בחצי </w:t>
      </w:r>
      <w:bookmarkStart w:id="11323" w:name="_ETM_Q31_683219"/>
      <w:bookmarkEnd w:id="11323"/>
      <w:r>
        <w:rPr>
          <w:rtl/>
        </w:rPr>
        <w:t xml:space="preserve">דקה </w:t>
      </w:r>
      <w:bookmarkStart w:id="11324" w:name="_ETM_Q31_683700"/>
      <w:bookmarkEnd w:id="11324"/>
      <w:r>
        <w:rPr>
          <w:rFonts w:hint="cs"/>
          <w:rtl/>
        </w:rPr>
        <w:t xml:space="preserve">או </w:t>
      </w:r>
      <w:r>
        <w:rPr>
          <w:rtl/>
        </w:rPr>
        <w:t xml:space="preserve">הדקה </w:t>
      </w:r>
      <w:bookmarkStart w:id="11325" w:name="_ETM_Q31_684180"/>
      <w:bookmarkEnd w:id="11325"/>
      <w:r>
        <w:rPr>
          <w:rtl/>
        </w:rPr>
        <w:t>הזאת</w:t>
      </w:r>
      <w:r>
        <w:rPr>
          <w:rFonts w:hint="cs"/>
          <w:rtl/>
        </w:rPr>
        <w:t>,</w:t>
      </w:r>
      <w:r>
        <w:rPr>
          <w:rtl/>
        </w:rPr>
        <w:t xml:space="preserve"> </w:t>
      </w:r>
      <w:bookmarkStart w:id="11326" w:name="_ETM_Q31_685060"/>
      <w:bookmarkEnd w:id="11326"/>
      <w:r>
        <w:rPr>
          <w:rtl/>
        </w:rPr>
        <w:t xml:space="preserve">זה </w:t>
      </w:r>
      <w:bookmarkStart w:id="11327" w:name="_ETM_Q31_685269"/>
      <w:bookmarkEnd w:id="11327"/>
      <w:r>
        <w:rPr>
          <w:rtl/>
        </w:rPr>
        <w:t xml:space="preserve">יכול </w:t>
      </w:r>
      <w:bookmarkStart w:id="11328" w:name="_ETM_Q31_685420"/>
      <w:bookmarkEnd w:id="11328"/>
      <w:r>
        <w:rPr>
          <w:rtl/>
        </w:rPr>
        <w:t xml:space="preserve">להיות </w:t>
      </w:r>
      <w:bookmarkStart w:id="11329" w:name="_ETM_Q31_685569"/>
      <w:bookmarkEnd w:id="11329"/>
      <w:r>
        <w:rPr>
          <w:rtl/>
        </w:rPr>
        <w:t xml:space="preserve">ההבדל </w:t>
      </w:r>
      <w:bookmarkStart w:id="11330" w:name="_ETM_Q31_686620"/>
      <w:bookmarkEnd w:id="11330"/>
      <w:r>
        <w:rPr>
          <w:rtl/>
        </w:rPr>
        <w:t xml:space="preserve">שבין </w:t>
      </w:r>
      <w:bookmarkStart w:id="11331" w:name="_ETM_Q31_686950"/>
      <w:bookmarkEnd w:id="11331"/>
      <w:r>
        <w:rPr>
          <w:rtl/>
        </w:rPr>
        <w:t xml:space="preserve">חיים </w:t>
      </w:r>
      <w:bookmarkStart w:id="11332" w:name="_ETM_Q31_687250"/>
      <w:bookmarkEnd w:id="11332"/>
      <w:r>
        <w:rPr>
          <w:rtl/>
        </w:rPr>
        <w:t>למוות</w:t>
      </w:r>
      <w:r>
        <w:rPr>
          <w:rFonts w:hint="cs"/>
          <w:rtl/>
        </w:rPr>
        <w:t>.</w:t>
      </w:r>
    </w:p>
    <w:p w:rsidR="00201B44" w:rsidRDefault="00201B44" w:rsidP="00102049">
      <w:pPr>
        <w:rPr>
          <w:rtl/>
        </w:rPr>
      </w:pPr>
    </w:p>
    <w:p w:rsidR="00201B44" w:rsidRDefault="00201B44" w:rsidP="00102049">
      <w:pPr>
        <w:rPr>
          <w:rtl/>
        </w:rPr>
      </w:pPr>
      <w:bookmarkStart w:id="11333" w:name="_ETM_Q31_689000"/>
      <w:bookmarkStart w:id="11334" w:name="_ETM_Q31_688730"/>
      <w:bookmarkEnd w:id="11333"/>
      <w:bookmarkEnd w:id="11334"/>
      <w:r>
        <w:rPr>
          <w:rtl/>
        </w:rPr>
        <w:lastRenderedPageBreak/>
        <w:t xml:space="preserve">ואם </w:t>
      </w:r>
      <w:bookmarkStart w:id="11335" w:name="_ETM_Q31_689600"/>
      <w:bookmarkEnd w:id="11335"/>
      <w:r>
        <w:rPr>
          <w:rtl/>
        </w:rPr>
        <w:t xml:space="preserve">אנחנו </w:t>
      </w:r>
      <w:bookmarkStart w:id="11336" w:name="_ETM_Q31_690140"/>
      <w:bookmarkEnd w:id="11336"/>
      <w:r>
        <w:rPr>
          <w:rtl/>
        </w:rPr>
        <w:t xml:space="preserve">מאמינים </w:t>
      </w:r>
      <w:bookmarkStart w:id="11337" w:name="_ETM_Q31_691910"/>
      <w:bookmarkEnd w:id="11337"/>
      <w:r>
        <w:rPr>
          <w:rtl/>
        </w:rPr>
        <w:t xml:space="preserve">שאזרחים </w:t>
      </w:r>
      <w:bookmarkStart w:id="11338" w:name="_ETM_Q31_692900"/>
      <w:bookmarkEnd w:id="11338"/>
      <w:r>
        <w:rPr>
          <w:rFonts w:hint="cs"/>
          <w:rtl/>
        </w:rPr>
        <w:t xml:space="preserve">– </w:t>
      </w:r>
      <w:r>
        <w:rPr>
          <w:rtl/>
        </w:rPr>
        <w:t>אגב</w:t>
      </w:r>
      <w:r>
        <w:rPr>
          <w:rFonts w:hint="cs"/>
          <w:rtl/>
        </w:rPr>
        <w:t>,</w:t>
      </w:r>
      <w:r>
        <w:rPr>
          <w:rtl/>
        </w:rPr>
        <w:t xml:space="preserve"> </w:t>
      </w:r>
      <w:bookmarkStart w:id="11339" w:name="_ETM_Q31_693590"/>
      <w:bookmarkEnd w:id="11339"/>
      <w:r>
        <w:rPr>
          <w:rtl/>
        </w:rPr>
        <w:t xml:space="preserve">אפשר </w:t>
      </w:r>
      <w:bookmarkStart w:id="11340" w:name="_ETM_Q31_693860"/>
      <w:bookmarkEnd w:id="11340"/>
      <w:r>
        <w:rPr>
          <w:rtl/>
        </w:rPr>
        <w:t xml:space="preserve">להתווכח </w:t>
      </w:r>
      <w:bookmarkStart w:id="11341" w:name="_ETM_Q31_694309"/>
      <w:bookmarkEnd w:id="11341"/>
      <w:r>
        <w:rPr>
          <w:rtl/>
        </w:rPr>
        <w:t xml:space="preserve">על </w:t>
      </w:r>
      <w:bookmarkStart w:id="11342" w:name="_ETM_Q31_694400"/>
      <w:bookmarkEnd w:id="11342"/>
      <w:r>
        <w:rPr>
          <w:rtl/>
        </w:rPr>
        <w:t>התבחינים</w:t>
      </w:r>
      <w:r>
        <w:rPr>
          <w:rFonts w:hint="cs"/>
          <w:rtl/>
        </w:rPr>
        <w:t>,</w:t>
      </w:r>
      <w:r>
        <w:rPr>
          <w:rtl/>
        </w:rPr>
        <w:t xml:space="preserve"> </w:t>
      </w:r>
      <w:bookmarkStart w:id="11343" w:name="_ETM_Q31_695179"/>
      <w:bookmarkEnd w:id="11343"/>
      <w:r>
        <w:rPr>
          <w:rtl/>
        </w:rPr>
        <w:t>יכול</w:t>
      </w:r>
      <w:r>
        <w:rPr>
          <w:rFonts w:hint="cs"/>
          <w:rtl/>
        </w:rPr>
        <w:t xml:space="preserve"> להיות</w:t>
      </w:r>
      <w:r>
        <w:rPr>
          <w:rtl/>
        </w:rPr>
        <w:t xml:space="preserve"> </w:t>
      </w:r>
      <w:bookmarkStart w:id="11344" w:name="_ETM_Q31_695450"/>
      <w:bookmarkEnd w:id="11344"/>
      <w:r>
        <w:rPr>
          <w:rtl/>
        </w:rPr>
        <w:t xml:space="preserve">שצריך </w:t>
      </w:r>
      <w:bookmarkStart w:id="11345" w:name="_ETM_Q31_695750"/>
      <w:bookmarkEnd w:id="11345"/>
      <w:r>
        <w:rPr>
          <w:rtl/>
        </w:rPr>
        <w:t xml:space="preserve">תבחינים </w:t>
      </w:r>
      <w:bookmarkStart w:id="11346" w:name="_ETM_Q31_696200"/>
      <w:bookmarkEnd w:id="11346"/>
      <w:r>
        <w:rPr>
          <w:rtl/>
        </w:rPr>
        <w:t>פחות</w:t>
      </w:r>
      <w:r>
        <w:rPr>
          <w:rFonts w:hint="cs"/>
          <w:rtl/>
        </w:rPr>
        <w:t>,</w:t>
      </w:r>
      <w:r>
        <w:rPr>
          <w:rtl/>
        </w:rPr>
        <w:t xml:space="preserve"> </w:t>
      </w:r>
      <w:bookmarkStart w:id="11347" w:name="_ETM_Q31_696590"/>
      <w:bookmarkEnd w:id="11347"/>
      <w:r>
        <w:rPr>
          <w:rtl/>
        </w:rPr>
        <w:t>ת</w:t>
      </w:r>
      <w:r>
        <w:rPr>
          <w:rFonts w:hint="cs"/>
          <w:rtl/>
        </w:rPr>
        <w:t>בחינ</w:t>
      </w:r>
      <w:r>
        <w:rPr>
          <w:rtl/>
        </w:rPr>
        <w:t xml:space="preserve">ים </w:t>
      </w:r>
      <w:bookmarkStart w:id="11348" w:name="_ETM_Q31_697040"/>
      <w:bookmarkEnd w:id="11348"/>
      <w:r>
        <w:rPr>
          <w:rtl/>
        </w:rPr>
        <w:t>יותר</w:t>
      </w:r>
      <w:r>
        <w:rPr>
          <w:rFonts w:hint="cs"/>
          <w:rtl/>
        </w:rPr>
        <w:t>,</w:t>
      </w:r>
      <w:r>
        <w:rPr>
          <w:rtl/>
        </w:rPr>
        <w:t xml:space="preserve"> </w:t>
      </w:r>
      <w:bookmarkStart w:id="11349" w:name="_ETM_Q31_697799"/>
      <w:bookmarkEnd w:id="11349"/>
      <w:r>
        <w:rPr>
          <w:rtl/>
        </w:rPr>
        <w:t xml:space="preserve">אני </w:t>
      </w:r>
      <w:bookmarkStart w:id="11350" w:name="_ETM_Q31_698340"/>
      <w:bookmarkEnd w:id="11350"/>
      <w:r>
        <w:rPr>
          <w:rtl/>
        </w:rPr>
        <w:t xml:space="preserve">סבור </w:t>
      </w:r>
      <w:bookmarkStart w:id="11351" w:name="_ETM_Q31_698639"/>
      <w:bookmarkEnd w:id="11351"/>
      <w:r>
        <w:rPr>
          <w:rtl/>
        </w:rPr>
        <w:t>שיותר</w:t>
      </w:r>
      <w:r>
        <w:rPr>
          <w:rFonts w:hint="cs"/>
          <w:rtl/>
        </w:rPr>
        <w:t>,</w:t>
      </w:r>
      <w:r>
        <w:rPr>
          <w:rtl/>
        </w:rPr>
        <w:t xml:space="preserve"> </w:t>
      </w:r>
      <w:bookmarkStart w:id="11352" w:name="_ETM_Q31_699719"/>
      <w:bookmarkEnd w:id="11352"/>
      <w:r>
        <w:rPr>
          <w:rtl/>
        </w:rPr>
        <w:t xml:space="preserve">אבל </w:t>
      </w:r>
      <w:bookmarkStart w:id="11353" w:name="_ETM_Q31_700830"/>
      <w:bookmarkEnd w:id="11353"/>
      <w:r>
        <w:rPr>
          <w:rtl/>
        </w:rPr>
        <w:t xml:space="preserve">אין </w:t>
      </w:r>
      <w:bookmarkStart w:id="11354" w:name="_ETM_Q31_701070"/>
      <w:bookmarkEnd w:id="11354"/>
      <w:r>
        <w:rPr>
          <w:rtl/>
        </w:rPr>
        <w:t xml:space="preserve">מחלוקת </w:t>
      </w:r>
      <w:bookmarkStart w:id="11355" w:name="_ETM_Q31_702040"/>
      <w:bookmarkEnd w:id="11355"/>
      <w:r>
        <w:rPr>
          <w:rtl/>
        </w:rPr>
        <w:t xml:space="preserve">שיש </w:t>
      </w:r>
      <w:bookmarkStart w:id="11356" w:name="_ETM_Q31_702490"/>
      <w:bookmarkEnd w:id="11356"/>
      <w:r>
        <w:rPr>
          <w:rtl/>
        </w:rPr>
        <w:t xml:space="preserve">מקום </w:t>
      </w:r>
      <w:bookmarkStart w:id="11357" w:name="_ETM_Q31_702910"/>
      <w:bookmarkEnd w:id="11357"/>
      <w:r>
        <w:rPr>
          <w:rtl/>
        </w:rPr>
        <w:t xml:space="preserve">לאזרחים </w:t>
      </w:r>
      <w:bookmarkStart w:id="11358" w:name="_ETM_Q31_703510"/>
      <w:bookmarkEnd w:id="11358"/>
      <w:r>
        <w:rPr>
          <w:rtl/>
        </w:rPr>
        <w:t>נושא</w:t>
      </w:r>
      <w:r>
        <w:rPr>
          <w:rFonts w:hint="cs"/>
          <w:rtl/>
        </w:rPr>
        <w:t>י</w:t>
      </w:r>
      <w:r>
        <w:rPr>
          <w:rtl/>
        </w:rPr>
        <w:t xml:space="preserve"> </w:t>
      </w:r>
      <w:bookmarkStart w:id="11359" w:name="_ETM_Q31_703870"/>
      <w:bookmarkEnd w:id="11359"/>
      <w:r>
        <w:rPr>
          <w:rtl/>
        </w:rPr>
        <w:t>נשק</w:t>
      </w:r>
      <w:r>
        <w:rPr>
          <w:rFonts w:hint="cs"/>
          <w:rtl/>
        </w:rPr>
        <w:t>,</w:t>
      </w:r>
      <w:r>
        <w:rPr>
          <w:rtl/>
        </w:rPr>
        <w:t xml:space="preserve"> </w:t>
      </w:r>
      <w:bookmarkStart w:id="11360" w:name="_ETM_Q31_704909"/>
      <w:bookmarkEnd w:id="11360"/>
      <w:r>
        <w:rPr>
          <w:rFonts w:hint="cs"/>
          <w:rtl/>
        </w:rPr>
        <w:t>ה</w:t>
      </w:r>
      <w:r>
        <w:rPr>
          <w:rtl/>
        </w:rPr>
        <w:t xml:space="preserve">שאלה </w:t>
      </w:r>
      <w:bookmarkStart w:id="11361" w:name="_ETM_Q31_705299"/>
      <w:bookmarkEnd w:id="11361"/>
      <w:r>
        <w:rPr>
          <w:rFonts w:hint="cs"/>
          <w:rtl/>
        </w:rPr>
        <w:t xml:space="preserve">היא </w:t>
      </w:r>
      <w:r>
        <w:rPr>
          <w:rtl/>
        </w:rPr>
        <w:t xml:space="preserve">איך </w:t>
      </w:r>
      <w:bookmarkStart w:id="11362" w:name="_ETM_Q31_705419"/>
      <w:bookmarkEnd w:id="11362"/>
      <w:r>
        <w:rPr>
          <w:rtl/>
        </w:rPr>
        <w:t xml:space="preserve">אנחנו </w:t>
      </w:r>
      <w:bookmarkStart w:id="11363" w:name="_ETM_Q31_705629"/>
      <w:bookmarkEnd w:id="11363"/>
      <w:r>
        <w:rPr>
          <w:rtl/>
        </w:rPr>
        <w:t xml:space="preserve">מתנהגים </w:t>
      </w:r>
      <w:bookmarkStart w:id="11364" w:name="_ETM_Q31_706349"/>
      <w:bookmarkEnd w:id="11364"/>
      <w:r>
        <w:rPr>
          <w:rtl/>
        </w:rPr>
        <w:t>כלפי</w:t>
      </w:r>
      <w:r>
        <w:rPr>
          <w:rFonts w:hint="cs"/>
          <w:rtl/>
        </w:rPr>
        <w:t>הם.</w:t>
      </w:r>
    </w:p>
    <w:p w:rsidR="00201B44" w:rsidRDefault="00201B44" w:rsidP="00102049">
      <w:pPr>
        <w:rPr>
          <w:rtl/>
        </w:rPr>
      </w:pPr>
    </w:p>
    <w:p w:rsidR="00201B44" w:rsidRDefault="00201B44" w:rsidP="00BD5F2C">
      <w:pPr>
        <w:rPr>
          <w:rtl/>
        </w:rPr>
      </w:pPr>
      <w:bookmarkStart w:id="11365" w:name="_ETM_Q31_710000"/>
      <w:bookmarkStart w:id="11366" w:name="_ETM_Q31_707440"/>
      <w:bookmarkEnd w:id="11365"/>
      <w:bookmarkEnd w:id="11366"/>
      <w:r>
        <w:rPr>
          <w:rtl/>
        </w:rPr>
        <w:t xml:space="preserve">ואני </w:t>
      </w:r>
      <w:bookmarkStart w:id="11367" w:name="_ETM_Q31_707650"/>
      <w:bookmarkEnd w:id="11367"/>
      <w:r>
        <w:rPr>
          <w:rtl/>
        </w:rPr>
        <w:t xml:space="preserve">רוצה </w:t>
      </w:r>
      <w:bookmarkStart w:id="11368" w:name="_ETM_Q31_707920"/>
      <w:bookmarkEnd w:id="11368"/>
      <w:r>
        <w:rPr>
          <w:rtl/>
        </w:rPr>
        <w:t>לשב</w:t>
      </w:r>
      <w:r>
        <w:rPr>
          <w:rFonts w:hint="cs"/>
          <w:rtl/>
        </w:rPr>
        <w:t>ח</w:t>
      </w:r>
      <w:r>
        <w:rPr>
          <w:rtl/>
        </w:rPr>
        <w:t xml:space="preserve"> </w:t>
      </w:r>
      <w:bookmarkStart w:id="11369" w:name="_ETM_Q31_709349"/>
      <w:bookmarkEnd w:id="11369"/>
      <w:r>
        <w:rPr>
          <w:rtl/>
        </w:rPr>
        <w:t xml:space="preserve">את </w:t>
      </w:r>
      <w:bookmarkStart w:id="11370" w:name="_ETM_Q31_709590"/>
      <w:bookmarkEnd w:id="11370"/>
      <w:r>
        <w:rPr>
          <w:rtl/>
        </w:rPr>
        <w:t xml:space="preserve">העמותה </w:t>
      </w:r>
      <w:bookmarkStart w:id="11371" w:name="_ETM_Q31_711450"/>
      <w:bookmarkEnd w:id="11371"/>
      <w:r>
        <w:rPr>
          <w:rtl/>
        </w:rPr>
        <w:t xml:space="preserve">לקידום </w:t>
      </w:r>
      <w:bookmarkStart w:id="11372" w:name="_ETM_Q31_712349"/>
      <w:bookmarkEnd w:id="11372"/>
      <w:r>
        <w:rPr>
          <w:rtl/>
        </w:rPr>
        <w:t xml:space="preserve">תרבות </w:t>
      </w:r>
      <w:bookmarkStart w:id="11373" w:name="_ETM_Q31_712799"/>
      <w:bookmarkEnd w:id="11373"/>
      <w:r>
        <w:rPr>
          <w:rtl/>
        </w:rPr>
        <w:t>הנשק</w:t>
      </w:r>
      <w:r>
        <w:rPr>
          <w:rFonts w:hint="cs"/>
          <w:rtl/>
        </w:rPr>
        <w:t>,</w:t>
      </w:r>
      <w:r>
        <w:rPr>
          <w:rtl/>
        </w:rPr>
        <w:t xml:space="preserve"> </w:t>
      </w:r>
      <w:bookmarkStart w:id="11374" w:name="_ETM_Q31_713429"/>
      <w:bookmarkEnd w:id="11374"/>
      <w:r>
        <w:rPr>
          <w:rtl/>
        </w:rPr>
        <w:t>בראשות</w:t>
      </w:r>
      <w:r>
        <w:rPr>
          <w:rFonts w:hint="cs"/>
          <w:rtl/>
        </w:rPr>
        <w:t>ם</w:t>
      </w:r>
      <w:r>
        <w:rPr>
          <w:rtl/>
        </w:rPr>
        <w:t xml:space="preserve"> </w:t>
      </w:r>
      <w:bookmarkStart w:id="11375" w:name="_ETM_Q31_714030"/>
      <w:bookmarkEnd w:id="11375"/>
      <w:r>
        <w:rPr>
          <w:rtl/>
        </w:rPr>
        <w:t xml:space="preserve">של </w:t>
      </w:r>
      <w:bookmarkStart w:id="11376" w:name="_ETM_Q31_714209"/>
      <w:bookmarkEnd w:id="11376"/>
      <w:r>
        <w:rPr>
          <w:rtl/>
        </w:rPr>
        <w:t>היו</w:t>
      </w:r>
      <w:r>
        <w:rPr>
          <w:rFonts w:hint="cs"/>
          <w:rtl/>
        </w:rPr>
        <w:t>שב-</w:t>
      </w:r>
      <w:r>
        <w:rPr>
          <w:rtl/>
        </w:rPr>
        <w:t>ר</w:t>
      </w:r>
      <w:r>
        <w:rPr>
          <w:rFonts w:hint="cs"/>
          <w:rtl/>
        </w:rPr>
        <w:t>אש</w:t>
      </w:r>
      <w:r>
        <w:rPr>
          <w:rtl/>
        </w:rPr>
        <w:t xml:space="preserve"> </w:t>
      </w:r>
      <w:bookmarkStart w:id="11377" w:name="_ETM_Q31_714629"/>
      <w:bookmarkEnd w:id="11377"/>
      <w:r>
        <w:rPr>
          <w:rtl/>
        </w:rPr>
        <w:t xml:space="preserve">החדש </w:t>
      </w:r>
      <w:bookmarkStart w:id="11378" w:name="_ETM_Q31_715650"/>
      <w:bookmarkEnd w:id="11378"/>
      <w:r>
        <w:rPr>
          <w:rtl/>
        </w:rPr>
        <w:t xml:space="preserve">איציק </w:t>
      </w:r>
      <w:bookmarkStart w:id="11379" w:name="_ETM_Q31_716370"/>
      <w:bookmarkEnd w:id="11379"/>
      <w:r>
        <w:rPr>
          <w:rFonts w:hint="cs"/>
          <w:rtl/>
        </w:rPr>
        <w:t xml:space="preserve">צ'יפרוט, </w:t>
      </w:r>
      <w:bookmarkStart w:id="11380" w:name="_ETM_Q31_717030"/>
      <w:bookmarkEnd w:id="11380"/>
      <w:r>
        <w:rPr>
          <w:rtl/>
        </w:rPr>
        <w:t>ועו</w:t>
      </w:r>
      <w:r w:rsidR="00BD5F2C">
        <w:rPr>
          <w:rFonts w:hint="cs"/>
          <w:rtl/>
        </w:rPr>
        <w:t>"</w:t>
      </w:r>
      <w:r>
        <w:rPr>
          <w:rtl/>
        </w:rPr>
        <w:t xml:space="preserve">ד </w:t>
      </w:r>
      <w:bookmarkStart w:id="11381" w:name="_ETM_Q31_717689"/>
      <w:bookmarkEnd w:id="11381"/>
      <w:r>
        <w:rPr>
          <w:rtl/>
        </w:rPr>
        <w:t xml:space="preserve">עמית </w:t>
      </w:r>
      <w:bookmarkStart w:id="11382" w:name="_ETM_Q31_717929"/>
      <w:bookmarkEnd w:id="11382"/>
      <w:r>
        <w:rPr>
          <w:rtl/>
        </w:rPr>
        <w:t>צוקר</w:t>
      </w:r>
      <w:bookmarkStart w:id="11383" w:name="_ETM_Q31_718230"/>
      <w:bookmarkEnd w:id="11383"/>
      <w:r>
        <w:rPr>
          <w:rtl/>
        </w:rPr>
        <w:t>ש</w:t>
      </w:r>
      <w:r>
        <w:rPr>
          <w:rFonts w:hint="cs"/>
          <w:rtl/>
        </w:rPr>
        <w:t xml:space="preserve">טיין, </w:t>
      </w:r>
      <w:bookmarkStart w:id="11384" w:name="_ETM_Q31_718470"/>
      <w:bookmarkEnd w:id="11384"/>
      <w:r>
        <w:rPr>
          <w:rFonts w:hint="cs"/>
          <w:rtl/>
        </w:rPr>
        <w:t>ש</w:t>
      </w:r>
      <w:r>
        <w:rPr>
          <w:rtl/>
        </w:rPr>
        <w:t xml:space="preserve">סייעו </w:t>
      </w:r>
      <w:bookmarkStart w:id="11385" w:name="_ETM_Q31_719370"/>
      <w:bookmarkEnd w:id="11385"/>
      <w:r>
        <w:rPr>
          <w:rtl/>
        </w:rPr>
        <w:t xml:space="preserve">בניסוח </w:t>
      </w:r>
      <w:bookmarkStart w:id="11386" w:name="_ETM_Q31_720470"/>
      <w:bookmarkEnd w:id="11386"/>
      <w:r>
        <w:rPr>
          <w:rtl/>
        </w:rPr>
        <w:t xml:space="preserve">הצעת </w:t>
      </w:r>
      <w:bookmarkStart w:id="11387" w:name="_ETM_Q31_720920"/>
      <w:bookmarkEnd w:id="11387"/>
      <w:r>
        <w:rPr>
          <w:rtl/>
        </w:rPr>
        <w:t xml:space="preserve">החוק </w:t>
      </w:r>
      <w:bookmarkStart w:id="11388" w:name="_ETM_Q31_721250"/>
      <w:bookmarkEnd w:id="11388"/>
      <w:r>
        <w:rPr>
          <w:rtl/>
        </w:rPr>
        <w:t>הזו</w:t>
      </w:r>
      <w:r>
        <w:rPr>
          <w:rFonts w:hint="cs"/>
          <w:rtl/>
        </w:rPr>
        <w:t>.</w:t>
      </w:r>
      <w:r>
        <w:rPr>
          <w:rtl/>
        </w:rPr>
        <w:t xml:space="preserve"> </w:t>
      </w:r>
      <w:bookmarkStart w:id="11389" w:name="_ETM_Q31_721940"/>
      <w:bookmarkEnd w:id="11389"/>
      <w:r>
        <w:rPr>
          <w:rtl/>
        </w:rPr>
        <w:t xml:space="preserve">אני </w:t>
      </w:r>
      <w:bookmarkStart w:id="11390" w:name="_ETM_Q31_722600"/>
      <w:bookmarkEnd w:id="11390"/>
      <w:r>
        <w:rPr>
          <w:rtl/>
        </w:rPr>
        <w:t xml:space="preserve">באמת </w:t>
      </w:r>
      <w:bookmarkStart w:id="11391" w:name="_ETM_Q31_723350"/>
      <w:bookmarkEnd w:id="11391"/>
      <w:r>
        <w:rPr>
          <w:rtl/>
        </w:rPr>
        <w:t xml:space="preserve">מתפלא </w:t>
      </w:r>
      <w:bookmarkStart w:id="11392" w:name="_ETM_Q31_725120"/>
      <w:bookmarkEnd w:id="11392"/>
      <w:r>
        <w:rPr>
          <w:rFonts w:hint="cs"/>
          <w:rtl/>
        </w:rPr>
        <w:t xml:space="preserve">– </w:t>
      </w:r>
      <w:r>
        <w:rPr>
          <w:rtl/>
        </w:rPr>
        <w:t xml:space="preserve">בעיקר </w:t>
      </w:r>
      <w:bookmarkStart w:id="11393" w:name="_ETM_Q31_725600"/>
      <w:bookmarkEnd w:id="11393"/>
      <w:r>
        <w:rPr>
          <w:rtl/>
        </w:rPr>
        <w:t xml:space="preserve">על </w:t>
      </w:r>
      <w:bookmarkStart w:id="11394" w:name="_ETM_Q31_725690"/>
      <w:bookmarkEnd w:id="11394"/>
      <w:r>
        <w:rPr>
          <w:rtl/>
        </w:rPr>
        <w:t>חברי</w:t>
      </w:r>
      <w:r>
        <w:rPr>
          <w:rFonts w:hint="cs"/>
          <w:rtl/>
        </w:rPr>
        <w:t>,</w:t>
      </w:r>
      <w:r>
        <w:rPr>
          <w:rtl/>
        </w:rPr>
        <w:t xml:space="preserve"> </w:t>
      </w:r>
      <w:bookmarkStart w:id="11395" w:name="_ETM_Q31_726110"/>
      <w:bookmarkEnd w:id="11395"/>
      <w:r>
        <w:rPr>
          <w:rtl/>
        </w:rPr>
        <w:t xml:space="preserve">למרות </w:t>
      </w:r>
      <w:bookmarkStart w:id="11396" w:name="_ETM_Q31_726380"/>
      <w:bookmarkEnd w:id="11396"/>
      <w:r>
        <w:rPr>
          <w:rtl/>
        </w:rPr>
        <w:t xml:space="preserve">שאני </w:t>
      </w:r>
      <w:bookmarkStart w:id="11397" w:name="_ETM_Q31_726530"/>
      <w:bookmarkEnd w:id="11397"/>
      <w:r>
        <w:rPr>
          <w:rtl/>
        </w:rPr>
        <w:t xml:space="preserve">מניח </w:t>
      </w:r>
      <w:bookmarkStart w:id="11398" w:name="_ETM_Q31_726770"/>
      <w:bookmarkEnd w:id="11398"/>
      <w:r>
        <w:rPr>
          <w:rtl/>
        </w:rPr>
        <w:t xml:space="preserve">שהוא </w:t>
      </w:r>
      <w:bookmarkStart w:id="11399" w:name="_ETM_Q31_726890"/>
      <w:bookmarkEnd w:id="11399"/>
      <w:r>
        <w:rPr>
          <w:rtl/>
        </w:rPr>
        <w:t xml:space="preserve">יקריא </w:t>
      </w:r>
      <w:bookmarkStart w:id="11400" w:name="_ETM_Q31_727250"/>
      <w:bookmarkEnd w:id="11400"/>
      <w:r>
        <w:rPr>
          <w:rtl/>
        </w:rPr>
        <w:t xml:space="preserve">את </w:t>
      </w:r>
      <w:bookmarkStart w:id="11401" w:name="_ETM_Q31_727340"/>
      <w:bookmarkEnd w:id="11401"/>
      <w:r>
        <w:rPr>
          <w:rtl/>
        </w:rPr>
        <w:t xml:space="preserve">מה </w:t>
      </w:r>
      <w:bookmarkStart w:id="11402" w:name="_ETM_Q31_727490"/>
      <w:bookmarkEnd w:id="11402"/>
      <w:r>
        <w:rPr>
          <w:rtl/>
        </w:rPr>
        <w:t xml:space="preserve">שנתנו </w:t>
      </w:r>
      <w:bookmarkStart w:id="11403" w:name="_ETM_Q31_728030"/>
      <w:bookmarkEnd w:id="11403"/>
      <w:r>
        <w:rPr>
          <w:rtl/>
        </w:rPr>
        <w:t>לו</w:t>
      </w:r>
      <w:r>
        <w:rPr>
          <w:rFonts w:hint="cs"/>
          <w:rtl/>
        </w:rPr>
        <w:t xml:space="preserve"> </w:t>
      </w:r>
      <w:r>
        <w:rPr>
          <w:rFonts w:hint="eastAsia"/>
          <w:rtl/>
        </w:rPr>
        <w:t>–</w:t>
      </w:r>
      <w:r>
        <w:rPr>
          <w:rtl/>
        </w:rPr>
        <w:t xml:space="preserve"> </w:t>
      </w:r>
      <w:bookmarkStart w:id="11404" w:name="_ETM_Q31_729450"/>
      <w:bookmarkEnd w:id="11404"/>
      <w:r>
        <w:rPr>
          <w:rtl/>
        </w:rPr>
        <w:t xml:space="preserve">על </w:t>
      </w:r>
      <w:bookmarkStart w:id="11405" w:name="_ETM_Q31_729630"/>
      <w:bookmarkEnd w:id="11405"/>
      <w:r>
        <w:rPr>
          <w:rtl/>
        </w:rPr>
        <w:t xml:space="preserve">העמדה </w:t>
      </w:r>
      <w:bookmarkStart w:id="11406" w:name="_ETM_Q31_730140"/>
      <w:bookmarkEnd w:id="11406"/>
      <w:r>
        <w:rPr>
          <w:rtl/>
        </w:rPr>
        <w:t xml:space="preserve">של </w:t>
      </w:r>
      <w:bookmarkStart w:id="11407" w:name="_ETM_Q31_730319"/>
      <w:bookmarkEnd w:id="11407"/>
      <w:r>
        <w:rPr>
          <w:rtl/>
        </w:rPr>
        <w:t xml:space="preserve">הממשלה </w:t>
      </w:r>
      <w:bookmarkStart w:id="11408" w:name="_ETM_Q31_730860"/>
      <w:bookmarkEnd w:id="11408"/>
      <w:r>
        <w:rPr>
          <w:rtl/>
        </w:rPr>
        <w:t xml:space="preserve">נגד </w:t>
      </w:r>
      <w:bookmarkStart w:id="11409" w:name="_ETM_Q31_731340"/>
      <w:bookmarkEnd w:id="11409"/>
      <w:r>
        <w:rPr>
          <w:rtl/>
        </w:rPr>
        <w:t xml:space="preserve">הדבר </w:t>
      </w:r>
      <w:bookmarkStart w:id="11410" w:name="_ETM_Q31_731760"/>
      <w:bookmarkEnd w:id="11410"/>
      <w:r>
        <w:rPr>
          <w:rtl/>
        </w:rPr>
        <w:t>הזה</w:t>
      </w:r>
      <w:r>
        <w:rPr>
          <w:rFonts w:hint="cs"/>
          <w:rtl/>
        </w:rPr>
        <w:t>.</w:t>
      </w:r>
      <w:r>
        <w:rPr>
          <w:rtl/>
        </w:rPr>
        <w:t xml:space="preserve"> </w:t>
      </w:r>
      <w:bookmarkStart w:id="11411" w:name="_ETM_Q31_732480"/>
      <w:bookmarkEnd w:id="11411"/>
      <w:r>
        <w:rPr>
          <w:rtl/>
        </w:rPr>
        <w:t xml:space="preserve">זה </w:t>
      </w:r>
      <w:bookmarkStart w:id="11412" w:name="_ETM_Q31_732689"/>
      <w:bookmarkEnd w:id="11412"/>
      <w:r>
        <w:rPr>
          <w:rtl/>
        </w:rPr>
        <w:t xml:space="preserve">לא </w:t>
      </w:r>
      <w:bookmarkStart w:id="11413" w:name="_ETM_Q31_732780"/>
      <w:bookmarkEnd w:id="11413"/>
      <w:r>
        <w:rPr>
          <w:rtl/>
        </w:rPr>
        <w:t xml:space="preserve">נוגע </w:t>
      </w:r>
      <w:bookmarkStart w:id="11414" w:name="_ETM_Q31_733230"/>
      <w:bookmarkEnd w:id="11414"/>
      <w:r>
        <w:rPr>
          <w:rtl/>
        </w:rPr>
        <w:t xml:space="preserve">להרחבת </w:t>
      </w:r>
      <w:bookmarkStart w:id="11415" w:name="_ETM_Q31_733920"/>
      <w:bookmarkEnd w:id="11415"/>
      <w:r>
        <w:rPr>
          <w:rtl/>
        </w:rPr>
        <w:t xml:space="preserve">התבחינים </w:t>
      </w:r>
      <w:bookmarkStart w:id="11416" w:name="_ETM_Q31_734549"/>
      <w:bookmarkEnd w:id="11416"/>
      <w:r>
        <w:rPr>
          <w:rtl/>
        </w:rPr>
        <w:t xml:space="preserve">או </w:t>
      </w:r>
      <w:bookmarkStart w:id="11417" w:name="_ETM_Q31_734640"/>
      <w:bookmarkEnd w:id="11417"/>
      <w:r>
        <w:rPr>
          <w:rtl/>
        </w:rPr>
        <w:t xml:space="preserve">שינוי </w:t>
      </w:r>
      <w:bookmarkStart w:id="11418" w:name="_ETM_Q31_734939"/>
      <w:bookmarkEnd w:id="11418"/>
      <w:r>
        <w:rPr>
          <w:rtl/>
        </w:rPr>
        <w:t>התבחינים</w:t>
      </w:r>
      <w:r>
        <w:rPr>
          <w:rFonts w:hint="cs"/>
          <w:rtl/>
        </w:rPr>
        <w:t>,</w:t>
      </w:r>
      <w:r>
        <w:rPr>
          <w:rtl/>
        </w:rPr>
        <w:t xml:space="preserve"> </w:t>
      </w:r>
      <w:bookmarkStart w:id="11419" w:name="_ETM_Q31_735880"/>
      <w:bookmarkEnd w:id="11419"/>
      <w:r>
        <w:rPr>
          <w:rtl/>
        </w:rPr>
        <w:t xml:space="preserve">זה </w:t>
      </w:r>
      <w:bookmarkStart w:id="11420" w:name="_ETM_Q31_736090"/>
      <w:bookmarkEnd w:id="11420"/>
      <w:r>
        <w:rPr>
          <w:rtl/>
        </w:rPr>
        <w:t xml:space="preserve">רק </w:t>
      </w:r>
      <w:bookmarkStart w:id="11421" w:name="_ETM_Q31_736300"/>
      <w:bookmarkEnd w:id="11421"/>
      <w:r>
        <w:rPr>
          <w:rtl/>
        </w:rPr>
        <w:t xml:space="preserve">נוגע </w:t>
      </w:r>
      <w:bookmarkStart w:id="11422" w:name="_ETM_Q31_736809"/>
      <w:bookmarkEnd w:id="11422"/>
      <w:r>
        <w:rPr>
          <w:rtl/>
        </w:rPr>
        <w:t xml:space="preserve">לאופן </w:t>
      </w:r>
      <w:bookmarkStart w:id="11423" w:name="_ETM_Q31_737260"/>
      <w:bookmarkEnd w:id="11423"/>
      <w:r>
        <w:rPr>
          <w:rtl/>
        </w:rPr>
        <w:t xml:space="preserve">שבו </w:t>
      </w:r>
      <w:bookmarkStart w:id="11424" w:name="_ETM_Q31_737500"/>
      <w:bookmarkEnd w:id="11424"/>
      <w:r>
        <w:rPr>
          <w:rtl/>
        </w:rPr>
        <w:t xml:space="preserve">אנחנו </w:t>
      </w:r>
      <w:bookmarkStart w:id="11425" w:name="_ETM_Q31_737740"/>
      <w:bookmarkEnd w:id="11425"/>
      <w:r>
        <w:rPr>
          <w:rtl/>
        </w:rPr>
        <w:t>מפלים</w:t>
      </w:r>
      <w:r>
        <w:rPr>
          <w:rFonts w:hint="cs"/>
          <w:rtl/>
        </w:rPr>
        <w:t>.</w:t>
      </w:r>
      <w:r>
        <w:rPr>
          <w:rtl/>
        </w:rPr>
        <w:t xml:space="preserve"> </w:t>
      </w:r>
      <w:bookmarkStart w:id="11426" w:name="_ETM_Q31_738610"/>
      <w:bookmarkEnd w:id="11426"/>
      <w:r>
        <w:rPr>
          <w:rtl/>
        </w:rPr>
        <w:t xml:space="preserve">היום </w:t>
      </w:r>
      <w:bookmarkStart w:id="11427" w:name="_ETM_Q31_739400"/>
      <w:bookmarkEnd w:id="11427"/>
      <w:r>
        <w:rPr>
          <w:rtl/>
        </w:rPr>
        <w:t xml:space="preserve">אנחנו </w:t>
      </w:r>
      <w:bookmarkStart w:id="11428" w:name="_ETM_Q31_739819"/>
      <w:bookmarkEnd w:id="11428"/>
      <w:r>
        <w:rPr>
          <w:rtl/>
        </w:rPr>
        <w:t xml:space="preserve">מפלים </w:t>
      </w:r>
      <w:bookmarkStart w:id="11429" w:name="_ETM_Q31_740779"/>
      <w:bookmarkEnd w:id="11429"/>
      <w:r>
        <w:rPr>
          <w:rtl/>
        </w:rPr>
        <w:t xml:space="preserve">אזרחים </w:t>
      </w:r>
      <w:bookmarkStart w:id="11430" w:name="_ETM_Q31_741559"/>
      <w:bookmarkEnd w:id="11430"/>
      <w:r>
        <w:rPr>
          <w:rtl/>
        </w:rPr>
        <w:t>נושא</w:t>
      </w:r>
      <w:r>
        <w:rPr>
          <w:rFonts w:hint="cs"/>
          <w:rtl/>
        </w:rPr>
        <w:t>י</w:t>
      </w:r>
      <w:r>
        <w:rPr>
          <w:rtl/>
        </w:rPr>
        <w:t xml:space="preserve"> </w:t>
      </w:r>
      <w:bookmarkStart w:id="11431" w:name="_ETM_Q31_741979"/>
      <w:bookmarkEnd w:id="11431"/>
      <w:r>
        <w:rPr>
          <w:rtl/>
        </w:rPr>
        <w:t xml:space="preserve">נשק </w:t>
      </w:r>
      <w:bookmarkStart w:id="11432" w:name="_ETM_Q31_743309"/>
      <w:bookmarkEnd w:id="11432"/>
      <w:r>
        <w:rPr>
          <w:rtl/>
        </w:rPr>
        <w:t xml:space="preserve">ואנחנו </w:t>
      </w:r>
      <w:bookmarkStart w:id="11433" w:name="_ETM_Q31_743819"/>
      <w:bookmarkEnd w:id="11433"/>
      <w:r>
        <w:rPr>
          <w:rtl/>
        </w:rPr>
        <w:t xml:space="preserve">מבקשים </w:t>
      </w:r>
      <w:bookmarkStart w:id="11434" w:name="_ETM_Q31_744539"/>
      <w:bookmarkEnd w:id="11434"/>
      <w:r>
        <w:rPr>
          <w:rtl/>
        </w:rPr>
        <w:t xml:space="preserve">להפסיק </w:t>
      </w:r>
      <w:bookmarkStart w:id="11435" w:name="_ETM_Q31_745139"/>
      <w:bookmarkEnd w:id="11435"/>
      <w:r>
        <w:rPr>
          <w:rtl/>
        </w:rPr>
        <w:t xml:space="preserve">את </w:t>
      </w:r>
      <w:bookmarkStart w:id="11436" w:name="_ETM_Q31_745289"/>
      <w:bookmarkEnd w:id="11436"/>
      <w:r>
        <w:rPr>
          <w:rtl/>
        </w:rPr>
        <w:t xml:space="preserve">האפליה </w:t>
      </w:r>
      <w:bookmarkStart w:id="11437" w:name="_ETM_Q31_745800"/>
      <w:bookmarkEnd w:id="11437"/>
      <w:r>
        <w:rPr>
          <w:rtl/>
        </w:rPr>
        <w:t>הזאת</w:t>
      </w:r>
      <w:r>
        <w:rPr>
          <w:rFonts w:hint="cs"/>
          <w:rtl/>
        </w:rPr>
        <w:t>.</w:t>
      </w:r>
      <w:r>
        <w:rPr>
          <w:rtl/>
        </w:rPr>
        <w:t xml:space="preserve"> </w:t>
      </w:r>
      <w:bookmarkStart w:id="11438" w:name="_ETM_Q31_746250"/>
      <w:bookmarkEnd w:id="11438"/>
      <w:r>
        <w:rPr>
          <w:rtl/>
        </w:rPr>
        <w:t xml:space="preserve">תודה </w:t>
      </w:r>
      <w:bookmarkStart w:id="11439" w:name="_ETM_Q31_746520"/>
      <w:bookmarkEnd w:id="11439"/>
      <w:r>
        <w:rPr>
          <w:rtl/>
        </w:rPr>
        <w:t>רבה</w:t>
      </w:r>
      <w:r>
        <w:rPr>
          <w:rFonts w:hint="cs"/>
          <w:rtl/>
        </w:rPr>
        <w:t>.</w:t>
      </w:r>
    </w:p>
    <w:p w:rsidR="00201B44" w:rsidRDefault="00201B44" w:rsidP="00102049">
      <w:pPr>
        <w:rPr>
          <w:rtl/>
        </w:rPr>
      </w:pPr>
      <w:bookmarkStart w:id="11440" w:name="_ETM_Q31_747000"/>
      <w:bookmarkEnd w:id="11440"/>
    </w:p>
    <w:p w:rsidR="00201B44" w:rsidRDefault="00201B44" w:rsidP="00102049">
      <w:pPr>
        <w:pStyle w:val="af6"/>
        <w:keepNext/>
        <w:rPr>
          <w:rtl/>
        </w:rPr>
      </w:pPr>
      <w:bookmarkStart w:id="11441" w:name="ET_yor_6244_1"/>
      <w:r w:rsidRPr="007E3E66">
        <w:rPr>
          <w:rStyle w:val="TagStyle"/>
          <w:rtl/>
        </w:rPr>
        <w:t xml:space="preserve">&lt;&lt; יור &gt;&gt; </w:t>
      </w:r>
      <w:r>
        <w:rPr>
          <w:rtl/>
        </w:rPr>
        <w:t>היו"ר איתן גינזבורג:</w:t>
      </w:r>
      <w:r w:rsidRPr="007E3E66">
        <w:rPr>
          <w:rStyle w:val="TagStyle"/>
          <w:rtl/>
        </w:rPr>
        <w:t xml:space="preserve"> &lt;&lt; יור &gt;&gt;</w:t>
      </w:r>
      <w:r>
        <w:rPr>
          <w:rtl/>
        </w:rPr>
        <w:t xml:space="preserve">   </w:t>
      </w:r>
      <w:bookmarkEnd w:id="11441"/>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תודה רבה לחבר הכנסת אמיר אוחנה. ישיב בשם הממשלה השר חמד עמאר. בבקשה. </w:t>
      </w:r>
    </w:p>
    <w:p w:rsidR="00201B44" w:rsidRDefault="00201B44" w:rsidP="00102049">
      <w:pPr>
        <w:rPr>
          <w:rtl/>
          <w:lang w:eastAsia="he-IL"/>
        </w:rPr>
      </w:pPr>
    </w:p>
    <w:p w:rsidR="00201B44" w:rsidRDefault="00201B44" w:rsidP="00102049">
      <w:pPr>
        <w:pStyle w:val="a4"/>
        <w:keepNext/>
        <w:rPr>
          <w:rtl/>
        </w:rPr>
      </w:pPr>
      <w:bookmarkStart w:id="11442" w:name="ET_speaker_6210_2"/>
      <w:r w:rsidRPr="007E3E66">
        <w:rPr>
          <w:rStyle w:val="TagStyle"/>
          <w:rtl/>
        </w:rPr>
        <w:t xml:space="preserve"> &lt;&lt; דובר &gt;&gt; </w:t>
      </w:r>
      <w:bookmarkStart w:id="11443" w:name="_Toc93525643"/>
      <w:bookmarkStart w:id="11444" w:name="_Toc93526266"/>
      <w:bookmarkStart w:id="11445" w:name="_Toc93526481"/>
      <w:r>
        <w:rPr>
          <w:rtl/>
        </w:rPr>
        <w:t>השר במשרד האוצר חמד עמאר:</w:t>
      </w:r>
      <w:bookmarkEnd w:id="11443"/>
      <w:bookmarkEnd w:id="11444"/>
      <w:bookmarkEnd w:id="11445"/>
      <w:r w:rsidRPr="007E3E66">
        <w:rPr>
          <w:rStyle w:val="TagStyle"/>
          <w:rtl/>
        </w:rPr>
        <w:t xml:space="preserve"> &lt;&lt; דובר &gt;&gt;</w:t>
      </w:r>
      <w:r>
        <w:rPr>
          <w:rtl/>
        </w:rPr>
        <w:t xml:space="preserve">   </w:t>
      </w:r>
      <w:bookmarkEnd w:id="11442"/>
    </w:p>
    <w:p w:rsidR="00201B44" w:rsidRDefault="00201B44" w:rsidP="000C1C23">
      <w:pPr>
        <w:rPr>
          <w:rtl/>
          <w:lang w:eastAsia="he-IL"/>
        </w:rPr>
      </w:pPr>
    </w:p>
    <w:p w:rsidR="00201B44" w:rsidRDefault="00201B44" w:rsidP="00E346D6">
      <w:pPr>
        <w:rPr>
          <w:rtl/>
          <w:lang w:eastAsia="he-IL"/>
        </w:rPr>
      </w:pPr>
      <w:r>
        <w:rPr>
          <w:rFonts w:hint="cs"/>
          <w:rtl/>
          <w:lang w:eastAsia="he-IL"/>
        </w:rPr>
        <w:t xml:space="preserve">אדוני היושב-ראש, חבריי חברי הכנסת, אני משיב בשם שר המשפטים ומקריא את מה שכתבו. </w:t>
      </w:r>
      <w:bookmarkStart w:id="11446" w:name="_ETM_Q32_174000"/>
      <w:bookmarkEnd w:id="11446"/>
      <w:r>
        <w:rPr>
          <w:rtl/>
          <w:lang w:eastAsia="he-IL"/>
        </w:rPr>
        <w:t>אדוני היושב</w:t>
      </w:r>
      <w:r>
        <w:rPr>
          <w:rFonts w:hint="cs"/>
          <w:rtl/>
          <w:lang w:eastAsia="he-IL"/>
        </w:rPr>
        <w:t>-</w:t>
      </w:r>
      <w:r>
        <w:rPr>
          <w:rtl/>
          <w:lang w:eastAsia="he-IL"/>
        </w:rPr>
        <w:t xml:space="preserve">ראש, הצעת חוק איסור </w:t>
      </w:r>
      <w:r w:rsidR="00E346D6">
        <w:rPr>
          <w:rFonts w:hint="cs"/>
          <w:rtl/>
          <w:lang w:eastAsia="he-IL"/>
        </w:rPr>
        <w:t>ה</w:t>
      </w:r>
      <w:r>
        <w:rPr>
          <w:rtl/>
          <w:lang w:eastAsia="he-IL"/>
        </w:rPr>
        <w:t>פלי</w:t>
      </w:r>
      <w:r>
        <w:rPr>
          <w:rFonts w:hint="cs"/>
          <w:rtl/>
          <w:lang w:eastAsia="he-IL"/>
        </w:rPr>
        <w:t>ה</w:t>
      </w:r>
      <w:r>
        <w:rPr>
          <w:rtl/>
          <w:lang w:eastAsia="he-IL"/>
        </w:rPr>
        <w:t xml:space="preserve"> במוצרים, בשירותים ובכניס</w:t>
      </w:r>
      <w:r>
        <w:rPr>
          <w:rFonts w:hint="cs"/>
          <w:rtl/>
          <w:lang w:eastAsia="he-IL"/>
        </w:rPr>
        <w:t>ה</w:t>
      </w:r>
      <w:r>
        <w:rPr>
          <w:rtl/>
          <w:lang w:eastAsia="he-IL"/>
        </w:rPr>
        <w:t xml:space="preserve"> למקומות בירור ולמקומות ציבוריים (תיקון – איסור </w:t>
      </w:r>
      <w:r w:rsidR="00E346D6">
        <w:rPr>
          <w:rFonts w:hint="cs"/>
          <w:rtl/>
          <w:lang w:eastAsia="he-IL"/>
        </w:rPr>
        <w:t>ה</w:t>
      </w:r>
      <w:r>
        <w:rPr>
          <w:rFonts w:hint="cs"/>
          <w:rtl/>
          <w:lang w:eastAsia="he-IL"/>
        </w:rPr>
        <w:t>פליה</w:t>
      </w:r>
      <w:r>
        <w:rPr>
          <w:rtl/>
          <w:lang w:eastAsia="he-IL"/>
        </w:rPr>
        <w:t xml:space="preserve"> בשל נשיאת נשק), התשפ</w:t>
      </w:r>
      <w:r>
        <w:rPr>
          <w:rFonts w:hint="cs"/>
          <w:rtl/>
          <w:lang w:eastAsia="he-IL"/>
        </w:rPr>
        <w:t>"</w:t>
      </w:r>
      <w:r>
        <w:rPr>
          <w:rtl/>
          <w:lang w:eastAsia="he-IL"/>
        </w:rPr>
        <w:t>ב–2021</w:t>
      </w:r>
      <w:r>
        <w:rPr>
          <w:rFonts w:hint="cs"/>
          <w:rtl/>
          <w:lang w:eastAsia="he-IL"/>
        </w:rPr>
        <w:t xml:space="preserve">, </w:t>
      </w:r>
      <w:r>
        <w:rPr>
          <w:rtl/>
          <w:lang w:eastAsia="he-IL"/>
        </w:rPr>
        <w:t>של חבר הכנסת אמיר אוחנה</w:t>
      </w:r>
      <w:r>
        <w:rPr>
          <w:rFonts w:hint="cs"/>
          <w:rtl/>
          <w:lang w:eastAsia="he-IL"/>
        </w:rPr>
        <w:t>,</w:t>
      </w:r>
      <w:r>
        <w:rPr>
          <w:rtl/>
          <w:lang w:eastAsia="he-IL"/>
        </w:rPr>
        <w:t xml:space="preserve"> מבקשת לתקן את חוק איסור </w:t>
      </w:r>
      <w:r w:rsidR="00E346D6">
        <w:rPr>
          <w:rFonts w:hint="cs"/>
          <w:rtl/>
          <w:lang w:eastAsia="he-IL"/>
        </w:rPr>
        <w:t>ה</w:t>
      </w:r>
      <w:r>
        <w:rPr>
          <w:rtl/>
          <w:lang w:eastAsia="he-IL"/>
        </w:rPr>
        <w:t>פליה במוצרים, בשירותים ובכניסה למקומות בידור ולמקומות ציבוריים</w:t>
      </w:r>
      <w:r w:rsidR="00BD5F2C">
        <w:rPr>
          <w:rFonts w:hint="cs"/>
          <w:rtl/>
          <w:lang w:eastAsia="he-IL"/>
        </w:rPr>
        <w:t>,</w:t>
      </w:r>
      <w:r>
        <w:rPr>
          <w:rtl/>
          <w:lang w:eastAsia="he-IL"/>
        </w:rPr>
        <w:t xml:space="preserve"> התשס</w:t>
      </w:r>
      <w:r>
        <w:rPr>
          <w:rFonts w:hint="cs"/>
          <w:rtl/>
          <w:lang w:eastAsia="he-IL"/>
        </w:rPr>
        <w:t>"</w:t>
      </w:r>
      <w:r>
        <w:rPr>
          <w:rtl/>
          <w:lang w:eastAsia="he-IL"/>
        </w:rPr>
        <w:t>א–2000, ולהרחיב את איסור האפליה הקבוע בחוק, כך שייאסר על מי שע</w:t>
      </w:r>
      <w:r>
        <w:rPr>
          <w:rFonts w:hint="cs"/>
          <w:rtl/>
          <w:lang w:eastAsia="he-IL"/>
        </w:rPr>
        <w:t>יסוקו הוא</w:t>
      </w:r>
      <w:r>
        <w:rPr>
          <w:rtl/>
          <w:lang w:eastAsia="he-IL"/>
        </w:rPr>
        <w:t xml:space="preserve"> </w:t>
      </w:r>
      <w:r>
        <w:rPr>
          <w:rFonts w:hint="cs"/>
          <w:rtl/>
          <w:lang w:eastAsia="he-IL"/>
        </w:rPr>
        <w:t>א</w:t>
      </w:r>
      <w:r>
        <w:rPr>
          <w:rtl/>
          <w:lang w:eastAsia="he-IL"/>
        </w:rPr>
        <w:t>ספקת שיר</w:t>
      </w:r>
      <w:r>
        <w:rPr>
          <w:rFonts w:hint="cs"/>
          <w:rtl/>
          <w:lang w:eastAsia="he-IL"/>
        </w:rPr>
        <w:t>ו</w:t>
      </w:r>
      <w:r>
        <w:rPr>
          <w:rtl/>
          <w:lang w:eastAsia="he-IL"/>
        </w:rPr>
        <w:t>ת ציבורי או הפעלת מקום ציבורי להפלות מחמת נשיאת נשק ברישיון, אלא אם כן קיי</w:t>
      </w:r>
      <w:r>
        <w:rPr>
          <w:rFonts w:hint="cs"/>
          <w:rtl/>
          <w:lang w:eastAsia="he-IL"/>
        </w:rPr>
        <w:t>ם</w:t>
      </w:r>
      <w:r>
        <w:rPr>
          <w:rtl/>
          <w:lang w:eastAsia="he-IL"/>
        </w:rPr>
        <w:t xml:space="preserve"> איסור להכנסת כלי נשק למקום הציבורי מכוח חוק, תקנה או ה</w:t>
      </w:r>
      <w:r>
        <w:rPr>
          <w:rFonts w:hint="cs"/>
          <w:rtl/>
          <w:lang w:eastAsia="he-IL"/>
        </w:rPr>
        <w:t>ו</w:t>
      </w:r>
      <w:r>
        <w:rPr>
          <w:rtl/>
          <w:lang w:eastAsia="he-IL"/>
        </w:rPr>
        <w:t>ראת רשות מוסמכת.</w:t>
      </w:r>
      <w:bookmarkStart w:id="11447" w:name="_ETM_Q32_226000"/>
      <w:bookmarkEnd w:id="11447"/>
      <w:r w:rsidR="00E346D6">
        <w:rPr>
          <w:rFonts w:hint="cs"/>
          <w:rtl/>
          <w:lang w:eastAsia="he-IL"/>
        </w:rPr>
        <w:t xml:space="preserve"> </w:t>
      </w:r>
      <w:r>
        <w:rPr>
          <w:rtl/>
          <w:lang w:eastAsia="he-IL"/>
        </w:rPr>
        <w:t>אנו סבורים כי הוספת עילת האפליה המוצעת אינה תואמת את מושכלות היסוד של חוק איסור אפליה. החוק מניח כי ההצדקה להתערב במערכת היחסים החוזית בין פרטים ולחייבם לנהוג בשוויון וללא אפליה היא במקום שסירוב לספק שירות ציבורי או לאפשר כניסה למקום ציבורי כרוך ב</w:t>
      </w:r>
      <w:r>
        <w:rPr>
          <w:rFonts w:hint="cs"/>
          <w:rtl/>
          <w:lang w:eastAsia="he-IL"/>
        </w:rPr>
        <w:t xml:space="preserve">השפלה </w:t>
      </w:r>
      <w:r>
        <w:rPr>
          <w:rtl/>
          <w:lang w:eastAsia="he-IL"/>
        </w:rPr>
        <w:t xml:space="preserve">ובפגיעה בכבוד </w:t>
      </w:r>
      <w:r>
        <w:rPr>
          <w:rFonts w:hint="cs"/>
          <w:rtl/>
          <w:lang w:eastAsia="he-IL"/>
        </w:rPr>
        <w:t>ה</w:t>
      </w:r>
      <w:r>
        <w:rPr>
          <w:rtl/>
          <w:lang w:eastAsia="he-IL"/>
        </w:rPr>
        <w:t>אדם. פגיעה שכזו אינה מתקיימת בעילת נשיאת נשק</w:t>
      </w:r>
      <w:r>
        <w:rPr>
          <w:rFonts w:hint="cs"/>
          <w:rtl/>
          <w:lang w:eastAsia="he-IL"/>
        </w:rPr>
        <w:t>,</w:t>
      </w:r>
      <w:r>
        <w:rPr>
          <w:rtl/>
          <w:lang w:eastAsia="he-IL"/>
        </w:rPr>
        <w:t xml:space="preserve"> הדומה במידה רבה לכל סירוב שרירותי אחר הכרוך באספקת מוצר או שירות ציבורי, ואין מקום לרדד את איסור האפליה הקבוע בחוק על ידי הוספת עילות שאינן נוגעות למאפייני</w:t>
      </w:r>
      <w:r>
        <w:rPr>
          <w:rFonts w:hint="cs"/>
          <w:rtl/>
          <w:lang w:eastAsia="he-IL"/>
        </w:rPr>
        <w:t>ם</w:t>
      </w:r>
      <w:r>
        <w:rPr>
          <w:rtl/>
          <w:lang w:eastAsia="he-IL"/>
        </w:rPr>
        <w:t xml:space="preserve"> הטבועים </w:t>
      </w:r>
      <w:r>
        <w:rPr>
          <w:rFonts w:hint="cs"/>
          <w:rtl/>
          <w:lang w:eastAsia="he-IL"/>
        </w:rPr>
        <w:t>ב</w:t>
      </w:r>
      <w:r>
        <w:rPr>
          <w:rtl/>
          <w:lang w:eastAsia="he-IL"/>
        </w:rPr>
        <w:t>אדם.</w:t>
      </w:r>
    </w:p>
    <w:p w:rsidR="00201B44" w:rsidRDefault="00201B44" w:rsidP="00102049">
      <w:pPr>
        <w:rPr>
          <w:rtl/>
          <w:lang w:eastAsia="he-IL"/>
        </w:rPr>
      </w:pPr>
      <w:bookmarkStart w:id="11448" w:name="_ETM_Q32_282000"/>
      <w:bookmarkEnd w:id="11448"/>
    </w:p>
    <w:p w:rsidR="00201B44" w:rsidRDefault="00201B44" w:rsidP="00E346D6">
      <w:pPr>
        <w:rPr>
          <w:rtl/>
          <w:lang w:eastAsia="he-IL"/>
        </w:rPr>
      </w:pPr>
      <w:r>
        <w:rPr>
          <w:rtl/>
          <w:lang w:eastAsia="he-IL"/>
        </w:rPr>
        <w:t>נשיאת נשק ברישיון מכוח חוק כלי הירי</w:t>
      </w:r>
      <w:r>
        <w:rPr>
          <w:rFonts w:hint="cs"/>
          <w:rtl/>
          <w:lang w:eastAsia="he-IL"/>
        </w:rPr>
        <w:t>י</w:t>
      </w:r>
      <w:r>
        <w:rPr>
          <w:rtl/>
          <w:lang w:eastAsia="he-IL"/>
        </w:rPr>
        <w:t xml:space="preserve">ה, </w:t>
      </w:r>
      <w:r w:rsidR="002D3126">
        <w:rPr>
          <w:rFonts w:hint="cs"/>
          <w:rtl/>
          <w:lang w:eastAsia="he-IL"/>
        </w:rPr>
        <w:t>ה</w:t>
      </w:r>
      <w:r>
        <w:rPr>
          <w:rtl/>
          <w:lang w:eastAsia="he-IL"/>
        </w:rPr>
        <w:t>תש</w:t>
      </w:r>
      <w:r>
        <w:rPr>
          <w:rFonts w:hint="cs"/>
          <w:rtl/>
          <w:lang w:eastAsia="he-IL"/>
        </w:rPr>
        <w:t>"</w:t>
      </w:r>
      <w:r>
        <w:rPr>
          <w:rtl/>
          <w:lang w:eastAsia="he-IL"/>
        </w:rPr>
        <w:t>ט–1949, מקנה לאדם את הזכות להחזיק נשק ולשאתו ברישיון אך אין משמעה כי אדם רשאי להיכנס עם נשק לכל מקום באשר הוא.</w:t>
      </w:r>
      <w:r>
        <w:rPr>
          <w:rFonts w:hint="cs"/>
          <w:rtl/>
          <w:lang w:eastAsia="he-IL"/>
        </w:rPr>
        <w:t xml:space="preserve"> </w:t>
      </w:r>
      <w:r>
        <w:rPr>
          <w:rtl/>
          <w:lang w:eastAsia="he-IL"/>
        </w:rPr>
        <w:t>בנוסף, כלל לא ידוע לנו על תופעה חברתית רחבת היקף המצדיקה תיקון חקיקה שכז</w:t>
      </w:r>
      <w:r>
        <w:rPr>
          <w:rFonts w:hint="cs"/>
          <w:rtl/>
          <w:lang w:eastAsia="he-IL"/>
        </w:rPr>
        <w:t xml:space="preserve">את. </w:t>
      </w:r>
      <w:r>
        <w:rPr>
          <w:rtl/>
          <w:lang w:eastAsia="he-IL"/>
        </w:rPr>
        <w:t>יצוין כי ככל שמניעת כניסה למק</w:t>
      </w:r>
      <w:r>
        <w:rPr>
          <w:rFonts w:hint="cs"/>
          <w:rtl/>
          <w:lang w:eastAsia="he-IL"/>
        </w:rPr>
        <w:t>ו</w:t>
      </w:r>
      <w:r>
        <w:rPr>
          <w:rtl/>
          <w:lang w:eastAsia="he-IL"/>
        </w:rPr>
        <w:t>ם ציבורי היא מחמת לבישת מדי כוחות ביטחון או ענידת סמליהם, הרי שהיא תיחשב אפליה לפי החוק בנוסחו</w:t>
      </w:r>
      <w:r>
        <w:rPr>
          <w:rFonts w:hint="cs"/>
          <w:rtl/>
          <w:lang w:eastAsia="he-IL"/>
        </w:rPr>
        <w:t xml:space="preserve"> </w:t>
      </w:r>
      <w:r>
        <w:rPr>
          <w:rtl/>
          <w:lang w:eastAsia="he-IL"/>
        </w:rPr>
        <w:t>היום, ולשם כך אין כל צורך בתיקון חקיקה.</w:t>
      </w:r>
      <w:r>
        <w:rPr>
          <w:rFonts w:hint="cs"/>
          <w:rtl/>
          <w:lang w:eastAsia="he-IL"/>
        </w:rPr>
        <w:t xml:space="preserve"> </w:t>
      </w:r>
      <w:r>
        <w:rPr>
          <w:rtl/>
          <w:lang w:eastAsia="he-IL"/>
        </w:rPr>
        <w:t>נוכח האמור לעיל, מתנגדה הממשלה להצעת החוק.</w:t>
      </w:r>
    </w:p>
    <w:p w:rsidR="00201B44" w:rsidRDefault="00201B44" w:rsidP="00102049">
      <w:pPr>
        <w:rPr>
          <w:rtl/>
          <w:lang w:eastAsia="he-IL"/>
        </w:rPr>
      </w:pPr>
    </w:p>
    <w:p w:rsidR="00201B44" w:rsidRDefault="00201B44" w:rsidP="00102049">
      <w:pPr>
        <w:rPr>
          <w:rtl/>
          <w:lang w:eastAsia="he-IL"/>
        </w:rPr>
      </w:pPr>
      <w:r>
        <w:rPr>
          <w:rFonts w:hint="cs"/>
          <w:rtl/>
          <w:lang w:eastAsia="he-IL"/>
        </w:rPr>
        <w:t xml:space="preserve">אני מבקש הצבעה שמית, בבקשה. </w:t>
      </w:r>
    </w:p>
    <w:p w:rsidR="00201B44" w:rsidRDefault="00201B44" w:rsidP="00102049">
      <w:pPr>
        <w:rPr>
          <w:rtl/>
          <w:lang w:eastAsia="he-IL"/>
        </w:rPr>
      </w:pPr>
    </w:p>
    <w:p w:rsidR="00201B44" w:rsidRDefault="00201B44" w:rsidP="00102049">
      <w:pPr>
        <w:pStyle w:val="af6"/>
        <w:keepNext/>
        <w:rPr>
          <w:rtl/>
        </w:rPr>
      </w:pPr>
      <w:r w:rsidRPr="00A62509">
        <w:rPr>
          <w:rStyle w:val="TagStyle"/>
          <w:rtl/>
        </w:rPr>
        <w:t xml:space="preserve"> &lt;&lt; יור &gt;&gt; </w:t>
      </w:r>
      <w:r>
        <w:rPr>
          <w:rtl/>
        </w:rPr>
        <w:t>היו"ר איתן גינזבורג:</w:t>
      </w:r>
      <w:r w:rsidRPr="00A62509">
        <w:rPr>
          <w:rStyle w:val="TagStyle"/>
          <w:rtl/>
        </w:rPr>
        <w:t xml:space="preserve"> &lt;&lt; יור &gt;&gt;</w:t>
      </w:r>
      <w:r>
        <w:rPr>
          <w:rtl/>
        </w:rPr>
        <w:t xml:space="preserve">   </w:t>
      </w:r>
    </w:p>
    <w:p w:rsidR="00201B44" w:rsidRDefault="00201B44" w:rsidP="000C1C23">
      <w:pPr>
        <w:rPr>
          <w:rtl/>
          <w:lang w:eastAsia="he-IL"/>
        </w:rPr>
      </w:pPr>
    </w:p>
    <w:p w:rsidR="00BD5F2C" w:rsidRDefault="00201B44" w:rsidP="00102049">
      <w:pPr>
        <w:rPr>
          <w:rtl/>
          <w:lang w:eastAsia="he-IL"/>
        </w:rPr>
      </w:pPr>
      <w:r>
        <w:rPr>
          <w:rFonts w:hint="cs"/>
          <w:rtl/>
          <w:lang w:eastAsia="he-IL"/>
        </w:rPr>
        <w:t xml:space="preserve">חבר הכנסת </w:t>
      </w:r>
      <w:bookmarkStart w:id="11449" w:name="_ETM_Q32_345000"/>
      <w:bookmarkEnd w:id="11449"/>
      <w:r>
        <w:rPr>
          <w:rFonts w:hint="cs"/>
          <w:rtl/>
          <w:lang w:eastAsia="he-IL"/>
        </w:rPr>
        <w:t xml:space="preserve">אוחנה, אתה רוצה להשיב? לא. </w:t>
      </w:r>
    </w:p>
    <w:p w:rsidR="00BD5F2C" w:rsidRDefault="00BD5F2C" w:rsidP="00102049">
      <w:pPr>
        <w:rPr>
          <w:rtl/>
          <w:lang w:eastAsia="he-IL"/>
        </w:rPr>
      </w:pPr>
    </w:p>
    <w:p w:rsidR="00201B44" w:rsidRDefault="00201B44" w:rsidP="00BD5F2C">
      <w:pPr>
        <w:rPr>
          <w:rtl/>
          <w:lang w:eastAsia="he-IL"/>
        </w:rPr>
      </w:pPr>
      <w:r>
        <w:rPr>
          <w:rFonts w:hint="cs"/>
          <w:rtl/>
          <w:lang w:eastAsia="he-IL"/>
        </w:rPr>
        <w:t xml:space="preserve">אם כך, אנחנו נעבור להצבעה. </w:t>
      </w:r>
      <w:bookmarkStart w:id="11450" w:name="_ETM_Q32_347000"/>
      <w:bookmarkEnd w:id="11450"/>
      <w:r>
        <w:rPr>
          <w:rFonts w:hint="cs"/>
          <w:rtl/>
          <w:lang w:eastAsia="he-IL"/>
        </w:rPr>
        <w:t>על פי בקשת הממשלה</w:t>
      </w:r>
      <w:r w:rsidR="00E346D6">
        <w:rPr>
          <w:rFonts w:hint="cs"/>
          <w:rtl/>
          <w:lang w:eastAsia="he-IL"/>
        </w:rPr>
        <w:t>,</w:t>
      </w:r>
      <w:r>
        <w:rPr>
          <w:rFonts w:hint="cs"/>
          <w:rtl/>
          <w:lang w:eastAsia="he-IL"/>
        </w:rPr>
        <w:t xml:space="preserve"> ההצבעה תהיה הצבעה שמית. מזכירת </w:t>
      </w:r>
      <w:bookmarkStart w:id="11451" w:name="_ETM_Q32_353000"/>
      <w:bookmarkEnd w:id="11451"/>
      <w:r>
        <w:rPr>
          <w:rFonts w:hint="cs"/>
          <w:rtl/>
          <w:lang w:eastAsia="he-IL"/>
        </w:rPr>
        <w:t xml:space="preserve">הכנסת, נא לקרוא בשמות חברי הכנסת בבקשה. </w:t>
      </w:r>
    </w:p>
    <w:p w:rsidR="00BD5F2C" w:rsidRPr="00A62509" w:rsidRDefault="00BD5F2C" w:rsidP="00102049">
      <w:pPr>
        <w:rPr>
          <w:rtl/>
          <w:lang w:eastAsia="he-IL"/>
        </w:rPr>
      </w:pPr>
    </w:p>
    <w:p w:rsidR="00201B44" w:rsidRDefault="00201B44" w:rsidP="00102049">
      <w:pPr>
        <w:pStyle w:val="af5"/>
        <w:keepNext/>
        <w:rPr>
          <w:rtl/>
        </w:rPr>
      </w:pPr>
      <w:bookmarkStart w:id="11452" w:name="ET_interruption_6118_5"/>
      <w:r w:rsidRPr="006B5F5F">
        <w:rPr>
          <w:rStyle w:val="TagStyle"/>
          <w:rtl/>
        </w:rPr>
        <w:t xml:space="preserve"> &lt;&lt; קריאה &gt;&gt; </w:t>
      </w:r>
      <w:r>
        <w:rPr>
          <w:rtl/>
        </w:rPr>
        <w:t>סגנית מזכירת הכנסת אלינור ימין:</w:t>
      </w:r>
      <w:r w:rsidRPr="006B5F5F">
        <w:rPr>
          <w:rStyle w:val="TagStyle"/>
          <w:rtl/>
        </w:rPr>
        <w:t xml:space="preserve"> &lt;&lt; קריאה &gt;&gt;</w:t>
      </w:r>
      <w:r>
        <w:rPr>
          <w:rtl/>
        </w:rPr>
        <w:t xml:space="preserve">   </w:t>
      </w:r>
      <w:bookmarkEnd w:id="11452"/>
    </w:p>
    <w:p w:rsidR="00201B44" w:rsidRPr="00A62509" w:rsidRDefault="00201B44" w:rsidP="00102049">
      <w:pPr>
        <w:ind w:firstLine="0"/>
        <w:rPr>
          <w:rtl/>
          <w:lang w:eastAsia="he-IL"/>
        </w:rPr>
      </w:pPr>
      <w:bookmarkStart w:id="11453" w:name="_ETM_Q32_342000"/>
      <w:bookmarkEnd w:id="11453"/>
      <w:r>
        <w:rPr>
          <w:rFonts w:hint="cs"/>
          <w:rtl/>
          <w:lang w:eastAsia="he-IL"/>
        </w:rPr>
        <w:t>(קוראת בשמות חברי הכנסת)</w:t>
      </w:r>
    </w:p>
    <w:p w:rsidR="00201B44" w:rsidRDefault="00201B44" w:rsidP="00102049">
      <w:pPr>
        <w:rPr>
          <w:rtl/>
          <w:lang w:eastAsia="he-IL"/>
        </w:rPr>
      </w:pPr>
    </w:p>
    <w:p w:rsidR="00201B44" w:rsidRDefault="00201B44" w:rsidP="00102049">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201B44" w:rsidRDefault="00201B44" w:rsidP="00102049">
      <w:pPr>
        <w:rPr>
          <w:rtl/>
          <w:lang w:eastAsia="he-IL"/>
        </w:rPr>
      </w:pPr>
      <w:bookmarkStart w:id="11454" w:name="_ETM_Q32_369000"/>
      <w:bookmarkEnd w:id="11454"/>
      <w:r>
        <w:rPr>
          <w:rtl/>
          <w:lang w:eastAsia="he-IL"/>
        </w:rPr>
        <w:t>סמי אבו שחאדה</w:t>
      </w:r>
      <w:r>
        <w:rPr>
          <w:rtl/>
          <w:lang w:eastAsia="he-IL"/>
        </w:rPr>
        <w:tab/>
      </w:r>
      <w:r>
        <w:rPr>
          <w:rtl/>
          <w:lang w:eastAsia="he-IL"/>
        </w:rPr>
        <w:tab/>
        <w:t xml:space="preserve">–   </w:t>
      </w:r>
      <w:bookmarkStart w:id="11455" w:name="_ETM_Q32_376000"/>
      <w:bookmarkEnd w:id="11455"/>
      <w:r>
        <w:rPr>
          <w:rFonts w:hint="cs"/>
          <w:rtl/>
          <w:lang w:eastAsia="he-IL"/>
        </w:rPr>
        <w:t>נגד</w:t>
      </w:r>
    </w:p>
    <w:p w:rsidR="00201B44" w:rsidRDefault="00201B44" w:rsidP="00102049">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201B44" w:rsidRDefault="00201B44" w:rsidP="00102049">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Fonts w:hint="cs"/>
          <w:rtl/>
          <w:lang w:eastAsia="he-IL"/>
        </w:rPr>
        <w:t>י</w:t>
      </w:r>
      <w:r>
        <w:rPr>
          <w:rtl/>
          <w:lang w:eastAsia="he-IL"/>
        </w:rPr>
        <w:t>עקב אשר</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201B44" w:rsidRDefault="00201B44" w:rsidP="00102049">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201B44" w:rsidRDefault="00201B44" w:rsidP="00102049">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201B44" w:rsidRDefault="00201B44" w:rsidP="00102049">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201B44" w:rsidRDefault="00201B44" w:rsidP="00102049">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201B44" w:rsidRDefault="00201B44" w:rsidP="00102049">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בעד</w:t>
      </w:r>
    </w:p>
    <w:p w:rsidR="00201B44" w:rsidRDefault="00201B44" w:rsidP="00102049">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lastRenderedPageBreak/>
        <w:t>אלינה ברדץ' יאלוב</w:t>
      </w:r>
      <w:r>
        <w:rPr>
          <w:rtl/>
          <w:lang w:eastAsia="he-IL"/>
        </w:rPr>
        <w:tab/>
        <w:t xml:space="preserve">–   </w:t>
      </w:r>
      <w:r>
        <w:rPr>
          <w:rFonts w:hint="cs"/>
          <w:rtl/>
          <w:lang w:eastAsia="he-IL"/>
        </w:rPr>
        <w:t>אינה נוכחת</w:t>
      </w:r>
    </w:p>
    <w:p w:rsidR="00201B44" w:rsidRDefault="00201B44" w:rsidP="00102049">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201B44" w:rsidRDefault="00201B44" w:rsidP="00102049">
      <w:pPr>
        <w:rPr>
          <w:rtl/>
          <w:lang w:eastAsia="he-IL"/>
        </w:rPr>
      </w:pPr>
      <w:r>
        <w:rPr>
          <w:rFonts w:hint="cs"/>
          <w:rtl/>
          <w:lang w:eastAsia="he-IL"/>
        </w:rPr>
        <w:t>נ</w:t>
      </w:r>
      <w:r>
        <w:rPr>
          <w:rtl/>
          <w:lang w:eastAsia="he-IL"/>
        </w:rPr>
        <w:t>יר ברקת</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201B44" w:rsidRDefault="00201B44" w:rsidP="00102049">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201B44" w:rsidRDefault="00201B44" w:rsidP="00102049">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201B44" w:rsidRDefault="00201B44" w:rsidP="00102049">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201B44" w:rsidRDefault="00201B44" w:rsidP="00102049">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נגד</w:t>
      </w:r>
    </w:p>
    <w:p w:rsidR="00201B44" w:rsidRDefault="00201B44" w:rsidP="00102049">
      <w:pPr>
        <w:rPr>
          <w:rtl/>
          <w:lang w:eastAsia="he-IL"/>
        </w:rPr>
      </w:pPr>
      <w:r>
        <w:rPr>
          <w:rFonts w:hint="cs"/>
          <w:rtl/>
          <w:lang w:eastAsia="he-IL"/>
        </w:rPr>
        <w:t>ב</w:t>
      </w:r>
      <w:r>
        <w:rPr>
          <w:rtl/>
          <w:lang w:eastAsia="he-IL"/>
        </w:rPr>
        <w:t>נימין גנץ</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201B44" w:rsidRDefault="00201B44" w:rsidP="00102049">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נגד</w:t>
      </w:r>
    </w:p>
    <w:p w:rsidR="00201B44" w:rsidRDefault="00201B44" w:rsidP="00102049">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201B44" w:rsidRDefault="00201B44" w:rsidP="00102049">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אינה נוכחת</w:t>
      </w:r>
    </w:p>
    <w:p w:rsidR="00201B44" w:rsidRDefault="00201B44" w:rsidP="00102049">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אינה נוכחת</w:t>
      </w:r>
    </w:p>
    <w:p w:rsidR="00201B44" w:rsidRDefault="00201B44" w:rsidP="00102049">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201B44" w:rsidRDefault="00201B44" w:rsidP="00102049">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201B44" w:rsidRDefault="00201B44" w:rsidP="00102049">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נגד</w:t>
      </w:r>
    </w:p>
    <w:p w:rsidR="00201B44" w:rsidRDefault="00201B44" w:rsidP="00102049">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201B44" w:rsidRDefault="00201B44" w:rsidP="00102049">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lastRenderedPageBreak/>
        <w:t>רון כץ</w:t>
      </w:r>
      <w:r>
        <w:rPr>
          <w:rtl/>
          <w:lang w:eastAsia="he-IL"/>
        </w:rPr>
        <w:tab/>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201B44" w:rsidRDefault="00201B44" w:rsidP="00102049">
      <w:pPr>
        <w:rPr>
          <w:rtl/>
          <w:lang w:eastAsia="he-IL"/>
        </w:rPr>
      </w:pPr>
      <w:r>
        <w:rPr>
          <w:rtl/>
          <w:lang w:eastAsia="he-IL"/>
        </w:rPr>
        <w:t>אורלי לוי אבקסיס</w:t>
      </w:r>
      <w:r>
        <w:rPr>
          <w:rtl/>
          <w:lang w:eastAsia="he-IL"/>
        </w:rPr>
        <w:tab/>
        <w:t xml:space="preserve">–   </w:t>
      </w:r>
      <w:r>
        <w:rPr>
          <w:rFonts w:hint="cs"/>
          <w:rtl/>
          <w:lang w:eastAsia="he-IL"/>
        </w:rPr>
        <w:t>אינה נוכחת</w:t>
      </w:r>
    </w:p>
    <w:p w:rsidR="00201B44" w:rsidRDefault="00201B44" w:rsidP="00102049">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201B44" w:rsidRDefault="00201B44" w:rsidP="00102049">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201B44" w:rsidRDefault="00201B44" w:rsidP="00102049">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בעד</w:t>
      </w:r>
    </w:p>
    <w:p w:rsidR="00201B44" w:rsidRDefault="00201B44" w:rsidP="00102049">
      <w:pPr>
        <w:rPr>
          <w:rtl/>
          <w:lang w:eastAsia="he-IL"/>
        </w:rPr>
      </w:pPr>
      <w:r>
        <w:rPr>
          <w:rtl/>
          <w:lang w:eastAsia="he-IL"/>
        </w:rPr>
        <w:t>גבי לסקי</w:t>
      </w:r>
      <w:r>
        <w:rPr>
          <w:rtl/>
          <w:lang w:eastAsia="he-IL"/>
        </w:rPr>
        <w:tab/>
      </w:r>
      <w:r>
        <w:rPr>
          <w:rtl/>
          <w:lang w:eastAsia="he-IL"/>
        </w:rPr>
        <w:tab/>
        <w:t xml:space="preserve">–   </w:t>
      </w:r>
      <w:r>
        <w:rPr>
          <w:rFonts w:hint="cs"/>
          <w:rtl/>
          <w:lang w:eastAsia="he-IL"/>
        </w:rPr>
        <w:t>אינה נוכחת</w:t>
      </w:r>
    </w:p>
    <w:p w:rsidR="00201B44" w:rsidRDefault="00201B44" w:rsidP="00102049">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אינה נוכחת</w:t>
      </w:r>
    </w:p>
    <w:p w:rsidR="00201B44" w:rsidRDefault="00201B44" w:rsidP="00102049">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אינה נוכחת</w:t>
      </w:r>
    </w:p>
    <w:p w:rsidR="00201B44" w:rsidRDefault="00201B44" w:rsidP="00102049">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201B44" w:rsidRDefault="00201B44" w:rsidP="00102049">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201B44" w:rsidRDefault="00201B44" w:rsidP="00102049">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201B44" w:rsidRDefault="00201B44" w:rsidP="00102049">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בעד</w:t>
      </w:r>
    </w:p>
    <w:p w:rsidR="00201B44" w:rsidRDefault="00201B44" w:rsidP="00102049">
      <w:pPr>
        <w:rPr>
          <w:rtl/>
          <w:lang w:eastAsia="he-IL"/>
        </w:rPr>
      </w:pPr>
      <w:r>
        <w:rPr>
          <w:rtl/>
          <w:lang w:eastAsia="he-IL"/>
        </w:rPr>
        <w:t>אבתיסאם מראענה</w:t>
      </w:r>
      <w:r>
        <w:rPr>
          <w:rtl/>
          <w:lang w:eastAsia="he-IL"/>
        </w:rPr>
        <w:tab/>
        <w:t xml:space="preserve">–   </w:t>
      </w:r>
      <w:r>
        <w:rPr>
          <w:rFonts w:hint="cs"/>
          <w:rtl/>
          <w:lang w:eastAsia="he-IL"/>
        </w:rPr>
        <w:t>אינה נוכחת</w:t>
      </w:r>
    </w:p>
    <w:p w:rsidR="00201B44" w:rsidRDefault="00201B44" w:rsidP="00102049">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אורית מלכה סטרוק</w:t>
      </w:r>
      <w:r>
        <w:rPr>
          <w:rtl/>
          <w:lang w:eastAsia="he-IL"/>
        </w:rPr>
        <w:tab/>
        <w:t xml:space="preserve">–   </w:t>
      </w:r>
      <w:r>
        <w:rPr>
          <w:rFonts w:hint="cs"/>
          <w:rtl/>
          <w:lang w:eastAsia="he-IL"/>
        </w:rPr>
        <w:t>בעד</w:t>
      </w:r>
    </w:p>
    <w:p w:rsidR="00201B44" w:rsidRDefault="00201B44" w:rsidP="00102049">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נגד</w:t>
      </w:r>
    </w:p>
    <w:p w:rsidR="00201B44" w:rsidRDefault="00201B44" w:rsidP="00102049">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נגד</w:t>
      </w:r>
    </w:p>
    <w:p w:rsidR="00201B44" w:rsidRDefault="00201B44" w:rsidP="00102049">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201B44" w:rsidRDefault="00201B44" w:rsidP="00102049">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201B44" w:rsidRDefault="00201B44" w:rsidP="00102049">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201B44" w:rsidRDefault="00201B44" w:rsidP="00102049">
      <w:pPr>
        <w:rPr>
          <w:rtl/>
          <w:lang w:eastAsia="he-IL"/>
        </w:rPr>
      </w:pPr>
      <w:r>
        <w:rPr>
          <w:rtl/>
          <w:lang w:eastAsia="he-IL"/>
        </w:rPr>
        <w:t>שירלי פינטו קדוש</w:t>
      </w:r>
      <w:r>
        <w:rPr>
          <w:rtl/>
          <w:lang w:eastAsia="he-IL"/>
        </w:rPr>
        <w:tab/>
        <w:t xml:space="preserve">–   </w:t>
      </w:r>
      <w:r>
        <w:rPr>
          <w:rFonts w:hint="cs"/>
          <w:rtl/>
          <w:lang w:eastAsia="he-IL"/>
        </w:rPr>
        <w:t>אינה נוכחת</w:t>
      </w:r>
    </w:p>
    <w:p w:rsidR="00201B44" w:rsidRDefault="00201B44" w:rsidP="00102049">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lastRenderedPageBreak/>
        <w:t>יסמין פרידמן</w:t>
      </w:r>
      <w:r>
        <w:rPr>
          <w:rtl/>
          <w:lang w:eastAsia="he-IL"/>
        </w:rPr>
        <w:tab/>
      </w:r>
      <w:r>
        <w:rPr>
          <w:rtl/>
          <w:lang w:eastAsia="he-IL"/>
        </w:rPr>
        <w:tab/>
        <w:t xml:space="preserve">–   </w:t>
      </w:r>
      <w:r>
        <w:rPr>
          <w:rFonts w:hint="cs"/>
          <w:rtl/>
          <w:lang w:eastAsia="he-IL"/>
        </w:rPr>
        <w:t>נגד</w:t>
      </w:r>
    </w:p>
    <w:p w:rsidR="00201B44" w:rsidRDefault="00201B44" w:rsidP="00102049">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יואב קיש</w:t>
      </w:r>
      <w:r>
        <w:rPr>
          <w:rtl/>
          <w:lang w:eastAsia="he-IL"/>
        </w:rPr>
        <w:tab/>
      </w:r>
      <w:r>
        <w:rPr>
          <w:rtl/>
          <w:lang w:eastAsia="he-IL"/>
        </w:rPr>
        <w:tab/>
        <w:t xml:space="preserve">–   </w:t>
      </w:r>
      <w:r>
        <w:rPr>
          <w:rFonts w:hint="cs"/>
          <w:rtl/>
          <w:lang w:eastAsia="he-IL"/>
        </w:rPr>
        <w:t>בעד</w:t>
      </w:r>
    </w:p>
    <w:p w:rsidR="00201B44" w:rsidRDefault="00201B44" w:rsidP="00102049">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Fonts w:hint="cs"/>
          <w:rtl/>
          <w:lang w:eastAsia="he-IL"/>
        </w:rPr>
        <w:t>מ</w:t>
      </w:r>
      <w:r>
        <w:rPr>
          <w:rtl/>
          <w:lang w:eastAsia="he-IL"/>
        </w:rPr>
        <w:t>ירי מרים רגב</w:t>
      </w:r>
      <w:r>
        <w:rPr>
          <w:rtl/>
          <w:lang w:eastAsia="he-IL"/>
        </w:rPr>
        <w:tab/>
      </w:r>
      <w:r>
        <w:rPr>
          <w:rtl/>
          <w:lang w:eastAsia="he-IL"/>
        </w:rPr>
        <w:tab/>
        <w:t xml:space="preserve">–   </w:t>
      </w:r>
      <w:r>
        <w:rPr>
          <w:rFonts w:hint="cs"/>
          <w:rtl/>
          <w:lang w:eastAsia="he-IL"/>
        </w:rPr>
        <w:t>אינה נוכחת</w:t>
      </w:r>
    </w:p>
    <w:p w:rsidR="00201B44" w:rsidRDefault="00201B44" w:rsidP="00102049">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אינה נוכחת</w:t>
      </w:r>
    </w:p>
    <w:p w:rsidR="00201B44" w:rsidRDefault="00201B44" w:rsidP="00102049">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אינה נוכחת</w:t>
      </w:r>
    </w:p>
    <w:p w:rsidR="00201B44" w:rsidRDefault="00201B44" w:rsidP="00102049">
      <w:pPr>
        <w:rPr>
          <w:rtl/>
          <w:lang w:eastAsia="he-IL"/>
        </w:rPr>
      </w:pPr>
      <w:r>
        <w:rPr>
          <w:rtl/>
          <w:lang w:eastAsia="he-IL"/>
        </w:rPr>
        <w:t>שרון רופא אופיר</w:t>
      </w:r>
      <w:r>
        <w:rPr>
          <w:rtl/>
          <w:lang w:eastAsia="he-IL"/>
        </w:rPr>
        <w:tab/>
      </w:r>
      <w:r>
        <w:rPr>
          <w:rtl/>
          <w:lang w:eastAsia="he-IL"/>
        </w:rPr>
        <w:tab/>
        <w:t xml:space="preserve">–   </w:t>
      </w:r>
      <w:r>
        <w:rPr>
          <w:rFonts w:hint="cs"/>
          <w:rtl/>
          <w:lang w:eastAsia="he-IL"/>
        </w:rPr>
        <w:t>אינה נוכחת</w:t>
      </w:r>
    </w:p>
    <w:p w:rsidR="00201B44" w:rsidRDefault="00201B44" w:rsidP="00102049">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201B44" w:rsidRDefault="00201B44" w:rsidP="00102049">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נגד</w:t>
      </w:r>
    </w:p>
    <w:p w:rsidR="00201B44" w:rsidRDefault="00201B44" w:rsidP="00102049">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201B44" w:rsidRDefault="00201B44" w:rsidP="00102049">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 xml:space="preserve">אינו נוכח </w:t>
      </w:r>
    </w:p>
    <w:p w:rsidR="00201B44" w:rsidRDefault="00201B44" w:rsidP="00102049">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201B44" w:rsidRDefault="00201B44" w:rsidP="00102049">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משתתף בהצבעה</w:t>
      </w:r>
    </w:p>
    <w:p w:rsidR="00201B44" w:rsidRDefault="00201B44" w:rsidP="00102049">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 xml:space="preserve">אינה נוכחת </w:t>
      </w:r>
    </w:p>
    <w:p w:rsidR="00201B44" w:rsidRDefault="00201B44" w:rsidP="00102049">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אינו נוכח</w:t>
      </w:r>
    </w:p>
    <w:p w:rsidR="00201B44" w:rsidRDefault="00201B44" w:rsidP="00102049">
      <w:pPr>
        <w:rPr>
          <w:rtl/>
          <w:lang w:eastAsia="he-IL"/>
        </w:rPr>
      </w:pPr>
      <w:r>
        <w:rPr>
          <w:rtl/>
          <w:lang w:eastAsia="he-IL"/>
        </w:rPr>
        <w:t>נירה שפק</w:t>
      </w:r>
      <w:r>
        <w:rPr>
          <w:rtl/>
          <w:lang w:eastAsia="he-IL"/>
        </w:rPr>
        <w:tab/>
      </w:r>
      <w:r>
        <w:rPr>
          <w:rtl/>
          <w:lang w:eastAsia="he-IL"/>
        </w:rPr>
        <w:tab/>
        <w:t xml:space="preserve">–   </w:t>
      </w:r>
      <w:r>
        <w:rPr>
          <w:rFonts w:hint="cs"/>
          <w:rtl/>
          <w:lang w:eastAsia="he-IL"/>
        </w:rPr>
        <w:t xml:space="preserve">אינה </w:t>
      </w:r>
      <w:bookmarkStart w:id="11456" w:name="_ETM_Q32_756000"/>
      <w:bookmarkEnd w:id="11456"/>
      <w:r>
        <w:rPr>
          <w:rFonts w:hint="cs"/>
          <w:rtl/>
          <w:lang w:eastAsia="he-IL"/>
        </w:rPr>
        <w:t>נוכחת</w:t>
      </w:r>
    </w:p>
    <w:p w:rsidR="00201B44" w:rsidRDefault="00201B44" w:rsidP="00102049">
      <w:pPr>
        <w:rPr>
          <w:rtl/>
          <w:lang w:eastAsia="he-IL"/>
        </w:rPr>
      </w:pPr>
      <w:r>
        <w:rPr>
          <w:rtl/>
          <w:lang w:eastAsia="he-IL"/>
        </w:rPr>
        <w:t>עאידה תומא סלימאן</w:t>
      </w:r>
      <w:r>
        <w:rPr>
          <w:rtl/>
          <w:lang w:eastAsia="he-IL"/>
        </w:rPr>
        <w:tab/>
        <w:t xml:space="preserve">–   </w:t>
      </w:r>
      <w:r>
        <w:rPr>
          <w:rFonts w:hint="cs"/>
          <w:rtl/>
          <w:lang w:eastAsia="he-IL"/>
        </w:rPr>
        <w:t>נגד</w:t>
      </w:r>
    </w:p>
    <w:p w:rsidR="00201B44" w:rsidRDefault="00201B44" w:rsidP="00102049">
      <w:pPr>
        <w:rPr>
          <w:rtl/>
          <w:lang w:eastAsia="he-IL"/>
        </w:rPr>
      </w:pPr>
    </w:p>
    <w:p w:rsidR="00201B44" w:rsidRDefault="00201B44" w:rsidP="00102049">
      <w:pPr>
        <w:pStyle w:val="af6"/>
        <w:keepNext/>
      </w:pPr>
      <w:bookmarkStart w:id="11457" w:name="_ETM_Q32_761000"/>
      <w:bookmarkStart w:id="11458" w:name="TOR_Q33"/>
      <w:bookmarkEnd w:id="11457"/>
      <w:bookmarkEnd w:id="11458"/>
      <w:r>
        <w:rPr>
          <w:rStyle w:val="TagStyle"/>
          <w:rFonts w:hint="cs"/>
          <w:rtl/>
        </w:rPr>
        <w:t xml:space="preserve"> &lt;&lt; יור &gt;&gt; </w:t>
      </w:r>
      <w:r>
        <w:rPr>
          <w:rFonts w:hint="cs"/>
          <w:rtl/>
        </w:rPr>
        <w:t>היו"ר איתן גינזבורג:</w:t>
      </w:r>
      <w:r>
        <w:rPr>
          <w:rStyle w:val="TagStyle"/>
          <w:rtl/>
        </w:rPr>
        <w:t xml:space="preserve"> &lt;&lt; יור &gt;&gt;</w:t>
      </w:r>
      <w:r>
        <w:rPr>
          <w:rFonts w:hint="cs"/>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נא לקרוא שוב בשמות חברי הכנסת.</w:t>
      </w:r>
    </w:p>
    <w:p w:rsidR="00201B44" w:rsidRDefault="00201B44" w:rsidP="00102049">
      <w:pPr>
        <w:ind w:firstLine="0"/>
        <w:rPr>
          <w:rtl/>
          <w:lang w:eastAsia="he-IL"/>
        </w:rPr>
      </w:pPr>
    </w:p>
    <w:p w:rsidR="00201B44" w:rsidRDefault="00201B44" w:rsidP="00102049">
      <w:pPr>
        <w:pStyle w:val="af5"/>
        <w:keepNext/>
        <w:rPr>
          <w:rtl/>
        </w:rPr>
      </w:pPr>
      <w:bookmarkStart w:id="11459" w:name="ET_interruption_6118_2"/>
      <w:r>
        <w:rPr>
          <w:rStyle w:val="TagStyle"/>
          <w:rFonts w:hint="cs"/>
          <w:rtl/>
        </w:rPr>
        <w:t xml:space="preserve"> &lt;&lt; קריאה &gt;&gt; </w:t>
      </w:r>
      <w:r>
        <w:rPr>
          <w:rFonts w:hint="cs"/>
          <w:rtl/>
        </w:rPr>
        <w:t>סגנית מזכירת הכנסת אלינור ימין:</w:t>
      </w:r>
      <w:r>
        <w:rPr>
          <w:rStyle w:val="TagStyle"/>
          <w:rtl/>
        </w:rPr>
        <w:t xml:space="preserve"> &lt;&lt; קריאה &gt;&gt;</w:t>
      </w:r>
      <w:r>
        <w:rPr>
          <w:rFonts w:hint="cs"/>
          <w:rtl/>
        </w:rPr>
        <w:t xml:space="preserve">  </w:t>
      </w:r>
      <w:bookmarkEnd w:id="11459"/>
    </w:p>
    <w:p w:rsidR="00201B44" w:rsidRDefault="00201B44" w:rsidP="00102049">
      <w:pPr>
        <w:ind w:firstLine="0"/>
        <w:rPr>
          <w:rtl/>
        </w:rPr>
      </w:pPr>
      <w:r>
        <w:rPr>
          <w:rFonts w:hint="cs"/>
          <w:rtl/>
        </w:rPr>
        <w:t>(קוראת בשמות חברי הכנסת)</w:t>
      </w:r>
    </w:p>
    <w:p w:rsidR="00201B44" w:rsidRDefault="00201B44" w:rsidP="00102049">
      <w:pPr>
        <w:ind w:firstLine="0"/>
        <w:rPr>
          <w:rtl/>
        </w:rPr>
      </w:pPr>
    </w:p>
    <w:p w:rsidR="00201B44" w:rsidRDefault="00201B44" w:rsidP="00102049">
      <w:pPr>
        <w:rPr>
          <w:rtl/>
        </w:rPr>
      </w:pPr>
      <w:r>
        <w:rPr>
          <w:rFonts w:hint="cs"/>
          <w:rtl/>
        </w:rPr>
        <w:t>יולי יואל אדלשטיין</w:t>
      </w:r>
      <w:r>
        <w:rPr>
          <w:rFonts w:hint="cs"/>
          <w:rtl/>
        </w:rPr>
        <w:tab/>
        <w:t>–   אינו נוכח</w:t>
      </w:r>
    </w:p>
    <w:p w:rsidR="00201B44" w:rsidRDefault="00201B44" w:rsidP="00102049">
      <w:pPr>
        <w:rPr>
          <w:rtl/>
        </w:rPr>
      </w:pPr>
      <w:r>
        <w:rPr>
          <w:rFonts w:hint="cs"/>
          <w:rtl/>
        </w:rPr>
        <w:t>ניר אורבך</w:t>
      </w:r>
      <w:r>
        <w:rPr>
          <w:rFonts w:hint="cs"/>
          <w:rtl/>
        </w:rPr>
        <w:tab/>
      </w:r>
      <w:r>
        <w:rPr>
          <w:rFonts w:hint="cs"/>
          <w:rtl/>
        </w:rPr>
        <w:tab/>
        <w:t>–   אינו נוכח</w:t>
      </w:r>
    </w:p>
    <w:p w:rsidR="00201B44" w:rsidRDefault="00201B44" w:rsidP="00102049">
      <w:pPr>
        <w:rPr>
          <w:rtl/>
        </w:rPr>
      </w:pPr>
      <w:r>
        <w:rPr>
          <w:rFonts w:hint="cs"/>
          <w:rtl/>
        </w:rPr>
        <w:t>ינון אזולאי</w:t>
      </w:r>
      <w:r>
        <w:rPr>
          <w:rFonts w:hint="cs"/>
          <w:rtl/>
        </w:rPr>
        <w:tab/>
      </w:r>
      <w:r>
        <w:rPr>
          <w:rFonts w:hint="cs"/>
          <w:rtl/>
        </w:rPr>
        <w:tab/>
        <w:t>–   בעד</w:t>
      </w:r>
    </w:p>
    <w:p w:rsidR="00201B44" w:rsidRDefault="00201B44" w:rsidP="00102049">
      <w:pPr>
        <w:rPr>
          <w:rtl/>
        </w:rPr>
      </w:pPr>
      <w:r>
        <w:rPr>
          <w:rFonts w:hint="cs"/>
          <w:rtl/>
        </w:rPr>
        <w:lastRenderedPageBreak/>
        <w:t>ישראל אייכלר</w:t>
      </w:r>
      <w:r>
        <w:rPr>
          <w:rFonts w:hint="cs"/>
          <w:rtl/>
        </w:rPr>
        <w:tab/>
      </w:r>
      <w:r>
        <w:rPr>
          <w:rFonts w:hint="cs"/>
          <w:rtl/>
        </w:rPr>
        <w:tab/>
        <w:t>–   אינו נוכח</w:t>
      </w:r>
    </w:p>
    <w:p w:rsidR="00201B44" w:rsidRDefault="00201B44" w:rsidP="00102049">
      <w:pPr>
        <w:rPr>
          <w:rtl/>
        </w:rPr>
      </w:pPr>
      <w:r>
        <w:rPr>
          <w:rFonts w:hint="cs"/>
          <w:rtl/>
        </w:rPr>
        <w:t>דוד אמסלם</w:t>
      </w:r>
      <w:r>
        <w:rPr>
          <w:rFonts w:hint="cs"/>
          <w:rtl/>
        </w:rPr>
        <w:tab/>
      </w:r>
      <w:r>
        <w:rPr>
          <w:rFonts w:hint="cs"/>
          <w:rtl/>
        </w:rPr>
        <w:tab/>
        <w:t>–   אינו נוכח</w:t>
      </w:r>
    </w:p>
    <w:p w:rsidR="00201B44" w:rsidRDefault="00201B44" w:rsidP="00102049">
      <w:pPr>
        <w:rPr>
          <w:rtl/>
        </w:rPr>
      </w:pPr>
      <w:r>
        <w:rPr>
          <w:rFonts w:hint="cs"/>
          <w:rtl/>
        </w:rPr>
        <w:t>אופיר אקוניס</w:t>
      </w:r>
      <w:r>
        <w:rPr>
          <w:rFonts w:hint="cs"/>
          <w:rtl/>
        </w:rPr>
        <w:tab/>
      </w:r>
      <w:r>
        <w:rPr>
          <w:rFonts w:hint="cs"/>
          <w:rtl/>
        </w:rPr>
        <w:tab/>
        <w:t>–   אינו נוכח</w:t>
      </w:r>
    </w:p>
    <w:p w:rsidR="00201B44" w:rsidRDefault="00201B44" w:rsidP="00102049">
      <w:pPr>
        <w:rPr>
          <w:rtl/>
        </w:rPr>
      </w:pPr>
      <w:r>
        <w:rPr>
          <w:rFonts w:hint="cs"/>
          <w:rtl/>
        </w:rPr>
        <w:t>משה ארבל</w:t>
      </w:r>
      <w:r>
        <w:rPr>
          <w:rFonts w:hint="cs"/>
          <w:rtl/>
        </w:rPr>
        <w:tab/>
      </w:r>
      <w:r>
        <w:rPr>
          <w:rFonts w:hint="cs"/>
          <w:rtl/>
        </w:rPr>
        <w:tab/>
        <w:t>–   אינו נוכח</w:t>
      </w:r>
    </w:p>
    <w:p w:rsidR="00201B44" w:rsidRDefault="00201B44" w:rsidP="00102049">
      <w:pPr>
        <w:rPr>
          <w:rtl/>
        </w:rPr>
      </w:pPr>
      <w:r>
        <w:rPr>
          <w:rFonts w:hint="cs"/>
          <w:rtl/>
        </w:rPr>
        <w:t>יעקב אשר</w:t>
      </w:r>
      <w:r>
        <w:rPr>
          <w:rFonts w:hint="cs"/>
          <w:rtl/>
        </w:rPr>
        <w:tab/>
      </w:r>
      <w:r>
        <w:rPr>
          <w:rFonts w:hint="cs"/>
          <w:rtl/>
        </w:rPr>
        <w:tab/>
        <w:t>–   אינו נוכח</w:t>
      </w:r>
    </w:p>
    <w:p w:rsidR="00201B44" w:rsidRDefault="00201B44" w:rsidP="00102049">
      <w:pPr>
        <w:rPr>
          <w:rtl/>
        </w:rPr>
      </w:pPr>
      <w:r>
        <w:rPr>
          <w:rFonts w:hint="cs"/>
          <w:rtl/>
        </w:rPr>
        <w:t>אוריאל בוסו</w:t>
      </w:r>
      <w:r>
        <w:rPr>
          <w:rFonts w:hint="cs"/>
          <w:rtl/>
        </w:rPr>
        <w:tab/>
      </w:r>
      <w:r>
        <w:rPr>
          <w:rFonts w:hint="cs"/>
          <w:rtl/>
        </w:rPr>
        <w:tab/>
        <w:t>–   אינו נוכח</w:t>
      </w:r>
    </w:p>
    <w:p w:rsidR="00201B44" w:rsidRDefault="00201B44" w:rsidP="00102049">
      <w:pPr>
        <w:rPr>
          <w:rtl/>
        </w:rPr>
      </w:pPr>
      <w:r>
        <w:rPr>
          <w:rFonts w:hint="cs"/>
          <w:rtl/>
        </w:rPr>
        <w:t>חיים ביטון</w:t>
      </w:r>
      <w:r>
        <w:rPr>
          <w:rFonts w:hint="cs"/>
          <w:rtl/>
        </w:rPr>
        <w:tab/>
      </w:r>
      <w:r>
        <w:rPr>
          <w:rFonts w:hint="cs"/>
          <w:rtl/>
        </w:rPr>
        <w:tab/>
        <w:t xml:space="preserve">–   אינו </w:t>
      </w:r>
      <w:bookmarkStart w:id="11460" w:name="_ETM_Q33_195000"/>
      <w:bookmarkEnd w:id="11460"/>
      <w:r>
        <w:rPr>
          <w:rFonts w:hint="cs"/>
          <w:rtl/>
        </w:rPr>
        <w:t>נוכח</w:t>
      </w:r>
    </w:p>
    <w:p w:rsidR="00201B44" w:rsidRDefault="00201B44" w:rsidP="00102049">
      <w:pPr>
        <w:rPr>
          <w:rtl/>
        </w:rPr>
      </w:pPr>
      <w:r>
        <w:rPr>
          <w:rFonts w:hint="cs"/>
          <w:rtl/>
        </w:rPr>
        <w:t>מיכאל מרדכי ביטון</w:t>
      </w:r>
      <w:r>
        <w:rPr>
          <w:rFonts w:hint="cs"/>
          <w:rtl/>
        </w:rPr>
        <w:tab/>
        <w:t>–   אינו נוכח</w:t>
      </w:r>
    </w:p>
    <w:p w:rsidR="00201B44" w:rsidRDefault="00201B44" w:rsidP="00102049">
      <w:pPr>
        <w:rPr>
          <w:rtl/>
        </w:rPr>
      </w:pPr>
      <w:r>
        <w:rPr>
          <w:rFonts w:hint="cs"/>
          <w:rtl/>
        </w:rPr>
        <w:t>דוד ביטן</w:t>
      </w:r>
      <w:r>
        <w:rPr>
          <w:rFonts w:hint="cs"/>
          <w:rtl/>
        </w:rPr>
        <w:tab/>
      </w:r>
      <w:r>
        <w:rPr>
          <w:rFonts w:hint="cs"/>
          <w:rtl/>
        </w:rPr>
        <w:tab/>
      </w:r>
      <w:r>
        <w:rPr>
          <w:rFonts w:hint="cs"/>
          <w:rtl/>
        </w:rPr>
        <w:tab/>
        <w:t>–   אינו נוכח</w:t>
      </w:r>
    </w:p>
    <w:p w:rsidR="00201B44" w:rsidRDefault="00201B44" w:rsidP="00102049">
      <w:pPr>
        <w:rPr>
          <w:rtl/>
        </w:rPr>
      </w:pPr>
      <w:r>
        <w:rPr>
          <w:rFonts w:hint="cs"/>
          <w:rtl/>
        </w:rPr>
        <w:t>מירב בן ארי</w:t>
      </w:r>
      <w:r>
        <w:rPr>
          <w:rFonts w:hint="cs"/>
          <w:rtl/>
        </w:rPr>
        <w:tab/>
      </w:r>
      <w:r>
        <w:rPr>
          <w:rFonts w:hint="cs"/>
          <w:rtl/>
        </w:rPr>
        <w:tab/>
        <w:t>–   אינה נוכחת</w:t>
      </w:r>
    </w:p>
    <w:p w:rsidR="00201B44" w:rsidRDefault="00201B44" w:rsidP="00102049">
      <w:pPr>
        <w:rPr>
          <w:rtl/>
        </w:rPr>
      </w:pPr>
      <w:r>
        <w:rPr>
          <w:rFonts w:hint="cs"/>
          <w:rtl/>
        </w:rPr>
        <w:t>רם בן ברק</w:t>
      </w:r>
      <w:r>
        <w:rPr>
          <w:rFonts w:hint="cs"/>
          <w:rtl/>
        </w:rPr>
        <w:tab/>
      </w:r>
      <w:r>
        <w:rPr>
          <w:rFonts w:hint="cs"/>
          <w:rtl/>
        </w:rPr>
        <w:tab/>
        <w:t>–   אינו נוכח</w:t>
      </w:r>
    </w:p>
    <w:p w:rsidR="00201B44" w:rsidRDefault="00201B44" w:rsidP="00102049">
      <w:pPr>
        <w:rPr>
          <w:rtl/>
        </w:rPr>
      </w:pPr>
      <w:r>
        <w:rPr>
          <w:rFonts w:hint="cs"/>
          <w:rtl/>
        </w:rPr>
        <w:t>נפתלי בנט</w:t>
      </w:r>
      <w:r>
        <w:rPr>
          <w:rFonts w:hint="cs"/>
          <w:rtl/>
        </w:rPr>
        <w:tab/>
      </w:r>
      <w:r>
        <w:rPr>
          <w:rFonts w:hint="cs"/>
          <w:rtl/>
        </w:rPr>
        <w:tab/>
        <w:t>–   אינו נוכח</w:t>
      </w:r>
    </w:p>
    <w:p w:rsidR="00201B44" w:rsidRDefault="00201B44" w:rsidP="00102049">
      <w:pPr>
        <w:rPr>
          <w:rtl/>
        </w:rPr>
      </w:pPr>
      <w:r>
        <w:rPr>
          <w:rFonts w:hint="cs"/>
          <w:rtl/>
        </w:rPr>
        <w:t>אלינה ברדץ' יאלוב</w:t>
      </w:r>
      <w:r>
        <w:rPr>
          <w:rFonts w:hint="cs"/>
          <w:rtl/>
        </w:rPr>
        <w:tab/>
        <w:t>–   אינה נוכחת</w:t>
      </w:r>
    </w:p>
    <w:p w:rsidR="00201B44" w:rsidRDefault="00201B44" w:rsidP="00102049">
      <w:pPr>
        <w:rPr>
          <w:rtl/>
        </w:rPr>
      </w:pPr>
      <w:r>
        <w:rPr>
          <w:rFonts w:hint="cs"/>
          <w:rtl/>
        </w:rPr>
        <w:t>קרן ברק</w:t>
      </w:r>
      <w:r>
        <w:rPr>
          <w:rFonts w:hint="cs"/>
          <w:rtl/>
        </w:rPr>
        <w:tab/>
      </w:r>
      <w:r>
        <w:rPr>
          <w:rFonts w:hint="cs"/>
          <w:rtl/>
        </w:rPr>
        <w:tab/>
      </w:r>
      <w:r>
        <w:rPr>
          <w:rFonts w:hint="cs"/>
          <w:rtl/>
        </w:rPr>
        <w:tab/>
        <w:t>–   אינה נוכחת</w:t>
      </w:r>
    </w:p>
    <w:p w:rsidR="00201B44" w:rsidRDefault="00201B44" w:rsidP="00102049">
      <w:pPr>
        <w:rPr>
          <w:rtl/>
        </w:rPr>
      </w:pPr>
      <w:r>
        <w:rPr>
          <w:rFonts w:hint="cs"/>
          <w:rtl/>
        </w:rPr>
        <w:t>ניר ברקת</w:t>
      </w:r>
      <w:r>
        <w:rPr>
          <w:rFonts w:hint="cs"/>
          <w:rtl/>
        </w:rPr>
        <w:tab/>
      </w:r>
      <w:r>
        <w:rPr>
          <w:rFonts w:hint="cs"/>
          <w:rtl/>
        </w:rPr>
        <w:tab/>
        <w:t>–   אינו נוכח</w:t>
      </w:r>
    </w:p>
    <w:p w:rsidR="00201B44" w:rsidRDefault="00201B44" w:rsidP="00102049">
      <w:pPr>
        <w:rPr>
          <w:rtl/>
        </w:rPr>
      </w:pPr>
      <w:r>
        <w:rPr>
          <w:rFonts w:hint="cs"/>
          <w:rtl/>
        </w:rPr>
        <w:t>מאי גולן</w:t>
      </w:r>
      <w:r>
        <w:rPr>
          <w:rFonts w:hint="cs"/>
          <w:rtl/>
        </w:rPr>
        <w:tab/>
      </w:r>
      <w:r>
        <w:rPr>
          <w:rFonts w:hint="cs"/>
          <w:rtl/>
        </w:rPr>
        <w:tab/>
      </w:r>
      <w:r>
        <w:rPr>
          <w:rFonts w:hint="cs"/>
          <w:rtl/>
        </w:rPr>
        <w:tab/>
        <w:t>–   אינה נוכחת</w:t>
      </w:r>
    </w:p>
    <w:p w:rsidR="00201B44" w:rsidRDefault="00201B44" w:rsidP="00102049">
      <w:pPr>
        <w:rPr>
          <w:rtl/>
        </w:rPr>
      </w:pPr>
      <w:r>
        <w:rPr>
          <w:rFonts w:hint="cs"/>
          <w:rtl/>
        </w:rPr>
        <w:t>יואב גלנט</w:t>
      </w:r>
      <w:r>
        <w:rPr>
          <w:rFonts w:hint="cs"/>
          <w:rtl/>
        </w:rPr>
        <w:tab/>
      </w:r>
      <w:r>
        <w:rPr>
          <w:rFonts w:hint="cs"/>
          <w:rtl/>
        </w:rPr>
        <w:tab/>
        <w:t>–   אינו נוכח</w:t>
      </w:r>
    </w:p>
    <w:p w:rsidR="00201B44" w:rsidRDefault="00201B44" w:rsidP="00102049">
      <w:pPr>
        <w:rPr>
          <w:rtl/>
        </w:rPr>
      </w:pPr>
      <w:r>
        <w:rPr>
          <w:rFonts w:hint="cs"/>
          <w:rtl/>
        </w:rPr>
        <w:t>גילה גמליאל</w:t>
      </w:r>
      <w:r>
        <w:rPr>
          <w:rFonts w:hint="cs"/>
          <w:rtl/>
        </w:rPr>
        <w:tab/>
      </w:r>
      <w:r>
        <w:rPr>
          <w:rFonts w:hint="cs"/>
          <w:rtl/>
        </w:rPr>
        <w:tab/>
        <w:t>–   אינה נוכחת</w:t>
      </w:r>
    </w:p>
    <w:p w:rsidR="00201B44" w:rsidRDefault="00201B44" w:rsidP="00102049">
      <w:pPr>
        <w:rPr>
          <w:rtl/>
        </w:rPr>
      </w:pPr>
      <w:r>
        <w:rPr>
          <w:rFonts w:hint="cs"/>
          <w:rtl/>
        </w:rPr>
        <w:t>בנימין גנץ</w:t>
      </w:r>
      <w:r>
        <w:rPr>
          <w:rFonts w:hint="cs"/>
          <w:rtl/>
        </w:rPr>
        <w:tab/>
      </w:r>
      <w:r>
        <w:rPr>
          <w:rFonts w:hint="cs"/>
          <w:rtl/>
        </w:rPr>
        <w:tab/>
        <w:t>–   אינו נוכח</w:t>
      </w:r>
    </w:p>
    <w:p w:rsidR="00201B44" w:rsidRDefault="00201B44" w:rsidP="00102049">
      <w:pPr>
        <w:rPr>
          <w:rtl/>
        </w:rPr>
      </w:pPr>
      <w:r>
        <w:rPr>
          <w:rFonts w:hint="cs"/>
          <w:rtl/>
        </w:rPr>
        <w:t>משה גפני</w:t>
      </w:r>
      <w:r>
        <w:rPr>
          <w:rFonts w:hint="cs"/>
          <w:rtl/>
        </w:rPr>
        <w:tab/>
      </w:r>
      <w:r>
        <w:rPr>
          <w:rFonts w:hint="cs"/>
          <w:rtl/>
        </w:rPr>
        <w:tab/>
        <w:t>–   אינו נוכח</w:t>
      </w:r>
    </w:p>
    <w:p w:rsidR="00201B44" w:rsidRDefault="00201B44" w:rsidP="00102049">
      <w:pPr>
        <w:rPr>
          <w:rtl/>
        </w:rPr>
      </w:pPr>
      <w:r>
        <w:rPr>
          <w:rFonts w:hint="cs"/>
          <w:rtl/>
        </w:rPr>
        <w:t>סימון דוידסון</w:t>
      </w:r>
      <w:r>
        <w:rPr>
          <w:rFonts w:hint="cs"/>
          <w:rtl/>
        </w:rPr>
        <w:tab/>
      </w:r>
      <w:r>
        <w:rPr>
          <w:rFonts w:hint="cs"/>
          <w:rtl/>
        </w:rPr>
        <w:tab/>
        <w:t>–   אינו נוכח</w:t>
      </w:r>
    </w:p>
    <w:p w:rsidR="00201B44" w:rsidRDefault="00201B44" w:rsidP="00102049">
      <w:pPr>
        <w:rPr>
          <w:rtl/>
        </w:rPr>
      </w:pPr>
      <w:r>
        <w:rPr>
          <w:rFonts w:hint="cs"/>
          <w:rtl/>
        </w:rPr>
        <w:t>אבי דיכטר</w:t>
      </w:r>
      <w:r>
        <w:rPr>
          <w:rFonts w:hint="cs"/>
          <w:rtl/>
        </w:rPr>
        <w:tab/>
      </w:r>
      <w:r>
        <w:rPr>
          <w:rFonts w:hint="cs"/>
          <w:rtl/>
        </w:rPr>
        <w:tab/>
        <w:t xml:space="preserve">–   אינו </w:t>
      </w:r>
      <w:bookmarkStart w:id="11461" w:name="_ETM_Q33_230000"/>
      <w:bookmarkEnd w:id="11461"/>
      <w:r>
        <w:rPr>
          <w:rFonts w:hint="cs"/>
          <w:rtl/>
        </w:rPr>
        <w:t>נוכח</w:t>
      </w:r>
    </w:p>
    <w:p w:rsidR="00201B44" w:rsidRDefault="00201B44" w:rsidP="00102049">
      <w:pPr>
        <w:rPr>
          <w:rtl/>
        </w:rPr>
      </w:pPr>
      <w:r>
        <w:rPr>
          <w:rFonts w:hint="cs"/>
          <w:rtl/>
        </w:rPr>
        <w:t>גלית דיסטל אטבריאן</w:t>
      </w:r>
      <w:r>
        <w:rPr>
          <w:rFonts w:hint="cs"/>
          <w:rtl/>
        </w:rPr>
        <w:tab/>
        <w:t>–   אינה נוכחת</w:t>
      </w:r>
    </w:p>
    <w:p w:rsidR="00201B44" w:rsidRDefault="00201B44" w:rsidP="00102049">
      <w:pPr>
        <w:rPr>
          <w:rtl/>
        </w:rPr>
      </w:pPr>
      <w:r>
        <w:rPr>
          <w:rFonts w:hint="cs"/>
          <w:rtl/>
        </w:rPr>
        <w:t>אריה מכלוף דרעי</w:t>
      </w:r>
      <w:r>
        <w:rPr>
          <w:rFonts w:hint="cs"/>
          <w:rtl/>
        </w:rPr>
        <w:tab/>
        <w:t>–   אינו נוכח</w:t>
      </w:r>
    </w:p>
    <w:p w:rsidR="00201B44" w:rsidRDefault="00201B44" w:rsidP="00102049">
      <w:pPr>
        <w:rPr>
          <w:rtl/>
        </w:rPr>
      </w:pPr>
      <w:r>
        <w:rPr>
          <w:rFonts w:hint="cs"/>
          <w:rtl/>
        </w:rPr>
        <w:t>צחי הנגבי</w:t>
      </w:r>
      <w:r>
        <w:rPr>
          <w:rFonts w:hint="cs"/>
          <w:rtl/>
        </w:rPr>
        <w:tab/>
      </w:r>
      <w:r>
        <w:rPr>
          <w:rFonts w:hint="cs"/>
          <w:rtl/>
        </w:rPr>
        <w:tab/>
        <w:t>–   אינו נוכח</w:t>
      </w:r>
    </w:p>
    <w:p w:rsidR="00201B44" w:rsidRDefault="00201B44" w:rsidP="00102049">
      <w:pPr>
        <w:rPr>
          <w:rtl/>
        </w:rPr>
      </w:pPr>
      <w:r>
        <w:rPr>
          <w:rFonts w:hint="cs"/>
          <w:rtl/>
        </w:rPr>
        <w:t>שרן מרים השכל</w:t>
      </w:r>
      <w:r>
        <w:rPr>
          <w:rFonts w:hint="cs"/>
          <w:rtl/>
        </w:rPr>
        <w:tab/>
      </w:r>
      <w:r>
        <w:rPr>
          <w:rFonts w:hint="cs"/>
          <w:rtl/>
        </w:rPr>
        <w:tab/>
        <w:t>–   אינה משתתפת בהצבעה</w:t>
      </w:r>
    </w:p>
    <w:p w:rsidR="00201B44" w:rsidRDefault="00201B44" w:rsidP="00102049">
      <w:pPr>
        <w:rPr>
          <w:rtl/>
        </w:rPr>
      </w:pPr>
      <w:r>
        <w:rPr>
          <w:rFonts w:hint="cs"/>
          <w:rtl/>
        </w:rPr>
        <w:t>מיכל וולדיגר</w:t>
      </w:r>
      <w:r>
        <w:rPr>
          <w:rFonts w:hint="cs"/>
          <w:rtl/>
        </w:rPr>
        <w:tab/>
      </w:r>
      <w:r>
        <w:rPr>
          <w:rFonts w:hint="cs"/>
          <w:rtl/>
        </w:rPr>
        <w:tab/>
        <w:t>–   אינה נוכחת</w:t>
      </w:r>
    </w:p>
    <w:p w:rsidR="00201B44" w:rsidRDefault="00201B44" w:rsidP="00102049">
      <w:pPr>
        <w:rPr>
          <w:rtl/>
        </w:rPr>
      </w:pPr>
      <w:r>
        <w:rPr>
          <w:rFonts w:hint="cs"/>
          <w:rtl/>
        </w:rPr>
        <w:t>רות וסרמן לנדה</w:t>
      </w:r>
      <w:r>
        <w:rPr>
          <w:rFonts w:hint="cs"/>
          <w:rtl/>
        </w:rPr>
        <w:tab/>
      </w:r>
      <w:r>
        <w:rPr>
          <w:rFonts w:hint="cs"/>
          <w:rtl/>
        </w:rPr>
        <w:tab/>
        <w:t>–   אינה נוכחת</w:t>
      </w:r>
    </w:p>
    <w:p w:rsidR="00201B44" w:rsidRDefault="00201B44" w:rsidP="00102049">
      <w:pPr>
        <w:rPr>
          <w:rtl/>
        </w:rPr>
      </w:pPr>
      <w:r>
        <w:rPr>
          <w:rFonts w:hint="cs"/>
          <w:rtl/>
        </w:rPr>
        <w:t>מכלוף מיקי זוהר</w:t>
      </w:r>
      <w:r>
        <w:rPr>
          <w:rFonts w:hint="cs"/>
          <w:rtl/>
        </w:rPr>
        <w:tab/>
      </w:r>
      <w:r>
        <w:rPr>
          <w:rFonts w:hint="cs"/>
          <w:rtl/>
        </w:rPr>
        <w:tab/>
        <w:t xml:space="preserve">–   אינו </w:t>
      </w:r>
      <w:bookmarkStart w:id="11462" w:name="_ETM_Q33_253000"/>
      <w:bookmarkEnd w:id="11462"/>
      <w:r>
        <w:rPr>
          <w:rFonts w:hint="cs"/>
          <w:rtl/>
        </w:rPr>
        <w:t>נוכח</w:t>
      </w:r>
    </w:p>
    <w:p w:rsidR="00201B44" w:rsidRDefault="00201B44" w:rsidP="00102049">
      <w:pPr>
        <w:rPr>
          <w:rtl/>
        </w:rPr>
      </w:pPr>
      <w:r>
        <w:rPr>
          <w:rFonts w:hint="cs"/>
          <w:rtl/>
        </w:rPr>
        <w:t>אימאן ח'טיב יאסין</w:t>
      </w:r>
      <w:r>
        <w:rPr>
          <w:rFonts w:hint="cs"/>
          <w:rtl/>
        </w:rPr>
        <w:tab/>
        <w:t>–   אינה נוכחת</w:t>
      </w:r>
    </w:p>
    <w:p w:rsidR="00201B44" w:rsidRDefault="00201B44" w:rsidP="00102049">
      <w:pPr>
        <w:rPr>
          <w:rtl/>
        </w:rPr>
      </w:pPr>
      <w:r>
        <w:rPr>
          <w:rFonts w:hint="cs"/>
          <w:rtl/>
        </w:rPr>
        <w:t>בועז טופורובסקי</w:t>
      </w:r>
      <w:r>
        <w:rPr>
          <w:rFonts w:hint="cs"/>
          <w:rtl/>
        </w:rPr>
        <w:tab/>
      </w:r>
      <w:r>
        <w:rPr>
          <w:rFonts w:hint="cs"/>
          <w:rtl/>
        </w:rPr>
        <w:tab/>
        <w:t>–   אינו נוכח</w:t>
      </w:r>
    </w:p>
    <w:p w:rsidR="00201B44" w:rsidRDefault="00201B44" w:rsidP="00102049">
      <w:pPr>
        <w:rPr>
          <w:rtl/>
        </w:rPr>
      </w:pPr>
      <w:r>
        <w:rPr>
          <w:rFonts w:hint="cs"/>
          <w:rtl/>
        </w:rPr>
        <w:t>משה טור פז</w:t>
      </w:r>
      <w:r>
        <w:rPr>
          <w:rFonts w:hint="cs"/>
          <w:rtl/>
        </w:rPr>
        <w:tab/>
      </w:r>
      <w:r>
        <w:rPr>
          <w:rFonts w:hint="cs"/>
          <w:rtl/>
        </w:rPr>
        <w:tab/>
        <w:t>–   אינו נוכח</w:t>
      </w:r>
    </w:p>
    <w:p w:rsidR="00201B44" w:rsidRDefault="00201B44" w:rsidP="00102049">
      <w:pPr>
        <w:rPr>
          <w:rtl/>
        </w:rPr>
      </w:pPr>
      <w:r>
        <w:rPr>
          <w:rFonts w:hint="cs"/>
          <w:rtl/>
        </w:rPr>
        <w:t>אחמד טיבי</w:t>
      </w:r>
      <w:r>
        <w:rPr>
          <w:rFonts w:hint="cs"/>
          <w:rtl/>
        </w:rPr>
        <w:tab/>
      </w:r>
      <w:r>
        <w:rPr>
          <w:rFonts w:hint="cs"/>
          <w:rtl/>
        </w:rPr>
        <w:tab/>
        <w:t>–   אינו נוכח</w:t>
      </w:r>
    </w:p>
    <w:p w:rsidR="00201B44" w:rsidRDefault="00201B44" w:rsidP="00102049">
      <w:pPr>
        <w:rPr>
          <w:rtl/>
        </w:rPr>
      </w:pPr>
      <w:r>
        <w:rPr>
          <w:rFonts w:hint="cs"/>
          <w:rtl/>
        </w:rPr>
        <w:t>דסטה גדי יברקן</w:t>
      </w:r>
      <w:r>
        <w:rPr>
          <w:rFonts w:hint="cs"/>
          <w:rtl/>
        </w:rPr>
        <w:tab/>
      </w:r>
      <w:r>
        <w:rPr>
          <w:rFonts w:hint="cs"/>
          <w:rtl/>
        </w:rPr>
        <w:tab/>
        <w:t>–   אינו נוכח</w:t>
      </w:r>
    </w:p>
    <w:p w:rsidR="00201B44" w:rsidRDefault="00201B44" w:rsidP="00102049">
      <w:pPr>
        <w:rPr>
          <w:rtl/>
        </w:rPr>
      </w:pPr>
      <w:r>
        <w:rPr>
          <w:rFonts w:hint="cs"/>
          <w:rtl/>
        </w:rPr>
        <w:t>מאיר יצחק הלוי</w:t>
      </w:r>
      <w:r>
        <w:rPr>
          <w:rFonts w:hint="cs"/>
          <w:rtl/>
        </w:rPr>
        <w:tab/>
      </w:r>
      <w:r>
        <w:rPr>
          <w:rFonts w:hint="cs"/>
          <w:rtl/>
        </w:rPr>
        <w:tab/>
        <w:t>–   אינו נוכח</w:t>
      </w:r>
    </w:p>
    <w:p w:rsidR="00201B44" w:rsidRDefault="00201B44" w:rsidP="00102049">
      <w:pPr>
        <w:rPr>
          <w:rtl/>
        </w:rPr>
      </w:pPr>
      <w:r>
        <w:rPr>
          <w:rFonts w:hint="cs"/>
          <w:rtl/>
        </w:rPr>
        <w:t>אלי כהן</w:t>
      </w:r>
      <w:r>
        <w:rPr>
          <w:rFonts w:hint="cs"/>
          <w:rtl/>
        </w:rPr>
        <w:tab/>
      </w:r>
      <w:r>
        <w:rPr>
          <w:rFonts w:hint="cs"/>
          <w:rtl/>
        </w:rPr>
        <w:tab/>
      </w:r>
      <w:r>
        <w:rPr>
          <w:rFonts w:hint="cs"/>
          <w:rtl/>
        </w:rPr>
        <w:tab/>
        <w:t>–   אינו נוכח</w:t>
      </w:r>
    </w:p>
    <w:p w:rsidR="00201B44" w:rsidRDefault="00201B44" w:rsidP="00102049">
      <w:pPr>
        <w:rPr>
          <w:rtl/>
        </w:rPr>
      </w:pPr>
      <w:r>
        <w:rPr>
          <w:rFonts w:hint="cs"/>
          <w:rtl/>
        </w:rPr>
        <w:lastRenderedPageBreak/>
        <w:t>מאיר כהן</w:t>
      </w:r>
      <w:r>
        <w:rPr>
          <w:rFonts w:hint="cs"/>
          <w:rtl/>
        </w:rPr>
        <w:tab/>
      </w:r>
      <w:r>
        <w:rPr>
          <w:rFonts w:hint="cs"/>
          <w:rtl/>
        </w:rPr>
        <w:tab/>
        <w:t xml:space="preserve">–   אינו </w:t>
      </w:r>
      <w:bookmarkStart w:id="11463" w:name="_ETM_Q33_275000"/>
      <w:bookmarkEnd w:id="11463"/>
      <w:r>
        <w:rPr>
          <w:rFonts w:hint="cs"/>
          <w:rtl/>
        </w:rPr>
        <w:t>נוכח</w:t>
      </w:r>
    </w:p>
    <w:p w:rsidR="00201B44" w:rsidRDefault="00201B44" w:rsidP="00102049">
      <w:pPr>
        <w:rPr>
          <w:rtl/>
        </w:rPr>
      </w:pPr>
      <w:r>
        <w:rPr>
          <w:rFonts w:hint="cs"/>
          <w:rtl/>
        </w:rPr>
        <w:t>יום טוב חי כלפון</w:t>
      </w:r>
      <w:r>
        <w:rPr>
          <w:rFonts w:hint="cs"/>
          <w:rtl/>
        </w:rPr>
        <w:tab/>
      </w:r>
      <w:r>
        <w:rPr>
          <w:rFonts w:hint="cs"/>
          <w:rtl/>
        </w:rPr>
        <w:tab/>
        <w:t>–   אינו נוכח</w:t>
      </w:r>
    </w:p>
    <w:p w:rsidR="00201B44" w:rsidRDefault="00201B44" w:rsidP="00102049">
      <w:pPr>
        <w:rPr>
          <w:rtl/>
        </w:rPr>
      </w:pPr>
      <w:r>
        <w:rPr>
          <w:rFonts w:hint="cs"/>
          <w:rtl/>
        </w:rPr>
        <w:t>אופיר כץ</w:t>
      </w:r>
      <w:r>
        <w:rPr>
          <w:rFonts w:hint="cs"/>
          <w:rtl/>
        </w:rPr>
        <w:tab/>
      </w:r>
      <w:r>
        <w:rPr>
          <w:rFonts w:hint="cs"/>
          <w:rtl/>
        </w:rPr>
        <w:tab/>
        <w:t>–   אינו נוכח</w:t>
      </w:r>
    </w:p>
    <w:p w:rsidR="00201B44" w:rsidRDefault="00201B44" w:rsidP="00102049">
      <w:pPr>
        <w:rPr>
          <w:rtl/>
        </w:rPr>
      </w:pPr>
      <w:r>
        <w:rPr>
          <w:rFonts w:hint="cs"/>
          <w:rtl/>
        </w:rPr>
        <w:t>חיים כץ</w:t>
      </w:r>
      <w:r>
        <w:rPr>
          <w:rFonts w:hint="cs"/>
          <w:rtl/>
        </w:rPr>
        <w:tab/>
      </w:r>
      <w:r>
        <w:rPr>
          <w:rFonts w:hint="cs"/>
          <w:rtl/>
        </w:rPr>
        <w:tab/>
      </w:r>
      <w:r>
        <w:rPr>
          <w:rFonts w:hint="cs"/>
          <w:rtl/>
        </w:rPr>
        <w:tab/>
        <w:t>–   אינו נוכח</w:t>
      </w:r>
    </w:p>
    <w:p w:rsidR="00201B44" w:rsidRDefault="00201B44" w:rsidP="00102049">
      <w:pPr>
        <w:rPr>
          <w:rtl/>
        </w:rPr>
      </w:pPr>
      <w:r>
        <w:rPr>
          <w:rFonts w:hint="cs"/>
          <w:rtl/>
        </w:rPr>
        <w:t>ישראל כץ</w:t>
      </w:r>
      <w:r>
        <w:rPr>
          <w:rFonts w:hint="cs"/>
          <w:rtl/>
        </w:rPr>
        <w:tab/>
      </w:r>
      <w:r>
        <w:rPr>
          <w:rFonts w:hint="cs"/>
          <w:rtl/>
        </w:rPr>
        <w:tab/>
        <w:t>–   אינו נוכח</w:t>
      </w:r>
    </w:p>
    <w:p w:rsidR="00201B44" w:rsidRDefault="00201B44" w:rsidP="00102049">
      <w:pPr>
        <w:rPr>
          <w:rtl/>
        </w:rPr>
      </w:pPr>
      <w:r>
        <w:rPr>
          <w:rFonts w:hint="cs"/>
          <w:rtl/>
        </w:rPr>
        <w:t>רון כץ</w:t>
      </w:r>
      <w:r>
        <w:rPr>
          <w:rFonts w:hint="cs"/>
          <w:rtl/>
        </w:rPr>
        <w:tab/>
      </w:r>
      <w:r>
        <w:rPr>
          <w:rFonts w:hint="cs"/>
          <w:rtl/>
        </w:rPr>
        <w:tab/>
      </w:r>
      <w:r>
        <w:rPr>
          <w:rFonts w:hint="cs"/>
          <w:rtl/>
        </w:rPr>
        <w:tab/>
        <w:t>–   אינו נוכח</w:t>
      </w:r>
    </w:p>
    <w:p w:rsidR="00201B44" w:rsidRDefault="00201B44" w:rsidP="00102049">
      <w:pPr>
        <w:rPr>
          <w:rtl/>
        </w:rPr>
      </w:pPr>
      <w:r>
        <w:rPr>
          <w:rFonts w:hint="cs"/>
          <w:rtl/>
        </w:rPr>
        <w:t>יוראי להב הרצנו</w:t>
      </w:r>
      <w:r>
        <w:rPr>
          <w:rFonts w:hint="cs"/>
          <w:rtl/>
        </w:rPr>
        <w:tab/>
      </w:r>
      <w:r>
        <w:rPr>
          <w:rFonts w:hint="cs"/>
          <w:rtl/>
        </w:rPr>
        <w:tab/>
        <w:t xml:space="preserve">–   אינו </w:t>
      </w:r>
      <w:bookmarkStart w:id="11464" w:name="_ETM_Q33_292000"/>
      <w:bookmarkEnd w:id="11464"/>
      <w:r>
        <w:rPr>
          <w:rFonts w:hint="cs"/>
          <w:rtl/>
        </w:rPr>
        <w:t>נוכח</w:t>
      </w:r>
    </w:p>
    <w:p w:rsidR="00201B44" w:rsidRDefault="00201B44" w:rsidP="00102049">
      <w:pPr>
        <w:rPr>
          <w:rtl/>
        </w:rPr>
      </w:pPr>
      <w:r>
        <w:rPr>
          <w:rFonts w:hint="cs"/>
          <w:rtl/>
        </w:rPr>
        <w:t>אורלי לוי אבקסיס</w:t>
      </w:r>
      <w:r>
        <w:rPr>
          <w:rFonts w:hint="cs"/>
          <w:rtl/>
        </w:rPr>
        <w:tab/>
        <w:t>–   אינה נוכחת</w:t>
      </w:r>
    </w:p>
    <w:p w:rsidR="00201B44" w:rsidRDefault="00201B44" w:rsidP="00102049">
      <w:pPr>
        <w:rPr>
          <w:rtl/>
        </w:rPr>
      </w:pPr>
      <w:r>
        <w:rPr>
          <w:rFonts w:hint="cs"/>
          <w:rtl/>
        </w:rPr>
        <w:t>נעמה לזימי</w:t>
      </w:r>
      <w:r>
        <w:rPr>
          <w:rFonts w:hint="cs"/>
          <w:rtl/>
        </w:rPr>
        <w:tab/>
      </w:r>
      <w:r>
        <w:rPr>
          <w:rFonts w:hint="cs"/>
          <w:rtl/>
        </w:rPr>
        <w:tab/>
        <w:t>–   אינה נוכחת</w:t>
      </w:r>
    </w:p>
    <w:p w:rsidR="00201B44" w:rsidRDefault="00201B44" w:rsidP="00102049">
      <w:pPr>
        <w:rPr>
          <w:rtl/>
        </w:rPr>
      </w:pPr>
      <w:r>
        <w:rPr>
          <w:rFonts w:hint="cs"/>
          <w:rtl/>
        </w:rPr>
        <w:t>גבי לסקי</w:t>
      </w:r>
      <w:r>
        <w:rPr>
          <w:rFonts w:hint="cs"/>
          <w:rtl/>
        </w:rPr>
        <w:tab/>
      </w:r>
      <w:r>
        <w:rPr>
          <w:rFonts w:hint="cs"/>
          <w:rtl/>
        </w:rPr>
        <w:tab/>
        <w:t>–   אינה נוכחת</w:t>
      </w:r>
    </w:p>
    <w:p w:rsidR="00201B44" w:rsidRDefault="00201B44" w:rsidP="00102049">
      <w:pPr>
        <w:rPr>
          <w:rtl/>
        </w:rPr>
      </w:pPr>
      <w:r>
        <w:rPr>
          <w:rFonts w:hint="cs"/>
          <w:rtl/>
        </w:rPr>
        <w:t>יאיר לפיד</w:t>
      </w:r>
      <w:r>
        <w:rPr>
          <w:rFonts w:hint="cs"/>
          <w:rtl/>
        </w:rPr>
        <w:tab/>
      </w:r>
      <w:r>
        <w:rPr>
          <w:rFonts w:hint="cs"/>
          <w:rtl/>
        </w:rPr>
        <w:tab/>
        <w:t>–   נגד</w:t>
      </w:r>
    </w:p>
    <w:p w:rsidR="00201B44" w:rsidRDefault="00201B44" w:rsidP="00102049">
      <w:pPr>
        <w:rPr>
          <w:rtl/>
        </w:rPr>
      </w:pPr>
      <w:r>
        <w:rPr>
          <w:rFonts w:hint="cs"/>
          <w:rtl/>
        </w:rPr>
        <w:t>לימור מגן תלם</w:t>
      </w:r>
      <w:r>
        <w:rPr>
          <w:rFonts w:hint="cs"/>
          <w:rtl/>
        </w:rPr>
        <w:tab/>
      </w:r>
      <w:r>
        <w:rPr>
          <w:rFonts w:hint="cs"/>
          <w:rtl/>
        </w:rPr>
        <w:tab/>
        <w:t>–   אינה נוכחת</w:t>
      </w:r>
    </w:p>
    <w:p w:rsidR="00201B44" w:rsidRDefault="00201B44" w:rsidP="000C1C23">
      <w:pPr>
        <w:rPr>
          <w:rtl/>
        </w:rPr>
      </w:pPr>
      <w:r>
        <w:rPr>
          <w:rFonts w:hint="cs"/>
          <w:rtl/>
        </w:rPr>
        <w:t>אמילי חיה מואטי</w:t>
      </w:r>
      <w:r>
        <w:rPr>
          <w:rFonts w:hint="cs"/>
          <w:rtl/>
        </w:rPr>
        <w:tab/>
      </w:r>
      <w:r>
        <w:rPr>
          <w:rFonts w:hint="cs"/>
          <w:rtl/>
        </w:rPr>
        <w:tab/>
        <w:t>–   אינה נוכ</w:t>
      </w:r>
      <w:r w:rsidR="000C1C23">
        <w:rPr>
          <w:rFonts w:hint="cs"/>
          <w:rtl/>
        </w:rPr>
        <w:t>ח</w:t>
      </w:r>
      <w:r>
        <w:rPr>
          <w:rFonts w:hint="cs"/>
          <w:rtl/>
        </w:rPr>
        <w:t>ת</w:t>
      </w:r>
    </w:p>
    <w:p w:rsidR="00201B44" w:rsidRDefault="00201B44" w:rsidP="00102049">
      <w:pPr>
        <w:rPr>
          <w:rtl/>
        </w:rPr>
      </w:pPr>
      <w:r>
        <w:rPr>
          <w:rFonts w:hint="cs"/>
          <w:rtl/>
        </w:rPr>
        <w:t>פטין מולא</w:t>
      </w:r>
      <w:r>
        <w:rPr>
          <w:rFonts w:hint="cs"/>
          <w:rtl/>
        </w:rPr>
        <w:tab/>
      </w:r>
      <w:r>
        <w:rPr>
          <w:rFonts w:hint="cs"/>
          <w:rtl/>
        </w:rPr>
        <w:tab/>
        <w:t>–   אינו נוכח</w:t>
      </w:r>
    </w:p>
    <w:p w:rsidR="00201B44" w:rsidRDefault="00201B44" w:rsidP="00102049">
      <w:pPr>
        <w:rPr>
          <w:rtl/>
        </w:rPr>
      </w:pPr>
      <w:r>
        <w:rPr>
          <w:rFonts w:hint="cs"/>
          <w:rtl/>
        </w:rPr>
        <w:t>מרב מיכאלי</w:t>
      </w:r>
      <w:r>
        <w:rPr>
          <w:rFonts w:hint="cs"/>
          <w:rtl/>
        </w:rPr>
        <w:tab/>
      </w:r>
      <w:r>
        <w:rPr>
          <w:rFonts w:hint="cs"/>
          <w:rtl/>
        </w:rPr>
        <w:tab/>
        <w:t>–   אינה נוכחת</w:t>
      </w:r>
    </w:p>
    <w:p w:rsidR="00201B44" w:rsidRDefault="00201B44" w:rsidP="00102049">
      <w:pPr>
        <w:rPr>
          <w:rtl/>
        </w:rPr>
      </w:pPr>
      <w:r>
        <w:rPr>
          <w:rFonts w:hint="cs"/>
          <w:rtl/>
        </w:rPr>
        <w:t>יוליה מלינובסקי</w:t>
      </w:r>
      <w:r>
        <w:rPr>
          <w:rFonts w:hint="cs"/>
          <w:rtl/>
        </w:rPr>
        <w:tab/>
      </w:r>
      <w:r>
        <w:rPr>
          <w:rFonts w:hint="cs"/>
          <w:rtl/>
        </w:rPr>
        <w:tab/>
        <w:t>–   אינה נוכחת</w:t>
      </w:r>
    </w:p>
    <w:p w:rsidR="00201B44" w:rsidRDefault="00201B44" w:rsidP="00102049">
      <w:pPr>
        <w:rPr>
          <w:rtl/>
        </w:rPr>
      </w:pPr>
      <w:r>
        <w:rPr>
          <w:rFonts w:hint="cs"/>
          <w:rtl/>
        </w:rPr>
        <w:t>מיכאל מלכיאלי</w:t>
      </w:r>
      <w:r>
        <w:rPr>
          <w:rFonts w:hint="cs"/>
          <w:rtl/>
        </w:rPr>
        <w:tab/>
      </w:r>
      <w:r>
        <w:rPr>
          <w:rFonts w:hint="cs"/>
          <w:rtl/>
        </w:rPr>
        <w:tab/>
        <w:t>–   אינו נוכח</w:t>
      </w:r>
    </w:p>
    <w:p w:rsidR="00201B44" w:rsidRDefault="00201B44" w:rsidP="00102049">
      <w:pPr>
        <w:rPr>
          <w:rtl/>
        </w:rPr>
      </w:pPr>
      <w:r>
        <w:rPr>
          <w:rFonts w:hint="cs"/>
          <w:rtl/>
        </w:rPr>
        <w:t>אבי מעוז</w:t>
      </w:r>
      <w:r>
        <w:rPr>
          <w:rFonts w:hint="cs"/>
          <w:rtl/>
        </w:rPr>
        <w:tab/>
      </w:r>
      <w:r>
        <w:rPr>
          <w:rFonts w:hint="cs"/>
          <w:rtl/>
        </w:rPr>
        <w:tab/>
        <w:t>–   אינו נוכח</w:t>
      </w:r>
    </w:p>
    <w:p w:rsidR="00201B44" w:rsidRDefault="00201B44" w:rsidP="00102049">
      <w:pPr>
        <w:rPr>
          <w:rtl/>
        </w:rPr>
      </w:pPr>
      <w:r>
        <w:rPr>
          <w:rFonts w:hint="cs"/>
          <w:rtl/>
        </w:rPr>
        <w:t>אבתיסאם מראענה</w:t>
      </w:r>
      <w:r>
        <w:rPr>
          <w:rFonts w:hint="cs"/>
          <w:rtl/>
        </w:rPr>
        <w:tab/>
        <w:t>–   אינה נוכחת</w:t>
      </w:r>
    </w:p>
    <w:p w:rsidR="00201B44" w:rsidRDefault="00201B44" w:rsidP="00102049">
      <w:pPr>
        <w:rPr>
          <w:rtl/>
        </w:rPr>
      </w:pPr>
      <w:r>
        <w:rPr>
          <w:rFonts w:hint="cs"/>
          <w:rtl/>
        </w:rPr>
        <w:t>יעקב מרגי</w:t>
      </w:r>
      <w:r>
        <w:rPr>
          <w:rFonts w:hint="cs"/>
          <w:rtl/>
        </w:rPr>
        <w:tab/>
      </w:r>
      <w:r>
        <w:rPr>
          <w:rFonts w:hint="cs"/>
          <w:rtl/>
        </w:rPr>
        <w:tab/>
        <w:t>–   אינו נוכח</w:t>
      </w:r>
    </w:p>
    <w:p w:rsidR="00201B44" w:rsidRDefault="00201B44" w:rsidP="00102049">
      <w:pPr>
        <w:rPr>
          <w:rtl/>
        </w:rPr>
      </w:pPr>
      <w:r>
        <w:rPr>
          <w:rFonts w:hint="cs"/>
          <w:rtl/>
        </w:rPr>
        <w:t>מופיד מרעי</w:t>
      </w:r>
      <w:r>
        <w:rPr>
          <w:rFonts w:hint="cs"/>
          <w:rtl/>
        </w:rPr>
        <w:tab/>
      </w:r>
      <w:r>
        <w:rPr>
          <w:rFonts w:hint="cs"/>
          <w:rtl/>
        </w:rPr>
        <w:tab/>
        <w:t>–   אינו נוכח</w:t>
      </w:r>
    </w:p>
    <w:p w:rsidR="00201B44" w:rsidRDefault="00201B44" w:rsidP="00102049">
      <w:pPr>
        <w:rPr>
          <w:rtl/>
        </w:rPr>
      </w:pPr>
      <w:r>
        <w:rPr>
          <w:rFonts w:hint="cs"/>
          <w:rtl/>
        </w:rPr>
        <w:t>בנימין נתניהו</w:t>
      </w:r>
      <w:r>
        <w:rPr>
          <w:rFonts w:hint="cs"/>
          <w:rtl/>
        </w:rPr>
        <w:tab/>
      </w:r>
      <w:r>
        <w:rPr>
          <w:rFonts w:hint="cs"/>
          <w:rtl/>
        </w:rPr>
        <w:tab/>
        <w:t>–   אינו נוכח</w:t>
      </w:r>
    </w:p>
    <w:p w:rsidR="00201B44" w:rsidRDefault="00201B44" w:rsidP="00102049">
      <w:pPr>
        <w:rPr>
          <w:rtl/>
        </w:rPr>
      </w:pPr>
      <w:r>
        <w:rPr>
          <w:rFonts w:hint="cs"/>
          <w:rtl/>
        </w:rPr>
        <w:t>יואב סגלוביץ'</w:t>
      </w:r>
      <w:r>
        <w:rPr>
          <w:rFonts w:hint="cs"/>
          <w:rtl/>
        </w:rPr>
        <w:tab/>
      </w:r>
      <w:r>
        <w:rPr>
          <w:rFonts w:hint="cs"/>
          <w:rtl/>
        </w:rPr>
        <w:tab/>
        <w:t>–   אינו נוכח</w:t>
      </w:r>
    </w:p>
    <w:p w:rsidR="00201B44" w:rsidRDefault="00201B44" w:rsidP="00102049">
      <w:pPr>
        <w:rPr>
          <w:rtl/>
        </w:rPr>
      </w:pPr>
      <w:r>
        <w:rPr>
          <w:rFonts w:hint="cs"/>
          <w:rtl/>
        </w:rPr>
        <w:t>יבגני סובה</w:t>
      </w:r>
      <w:r>
        <w:rPr>
          <w:rFonts w:hint="cs"/>
          <w:rtl/>
        </w:rPr>
        <w:tab/>
      </w:r>
      <w:r>
        <w:rPr>
          <w:rFonts w:hint="cs"/>
          <w:rtl/>
        </w:rPr>
        <w:tab/>
        <w:t>–   אינו נוכח</w:t>
      </w:r>
    </w:p>
    <w:p w:rsidR="00201B44" w:rsidRDefault="00201B44" w:rsidP="00102049">
      <w:pPr>
        <w:rPr>
          <w:rtl/>
        </w:rPr>
      </w:pPr>
      <w:r>
        <w:rPr>
          <w:rFonts w:hint="cs"/>
          <w:rtl/>
        </w:rPr>
        <w:t>אופיר סופר</w:t>
      </w:r>
      <w:r>
        <w:rPr>
          <w:rFonts w:hint="cs"/>
          <w:rtl/>
        </w:rPr>
        <w:tab/>
      </w:r>
      <w:r>
        <w:rPr>
          <w:rFonts w:hint="cs"/>
          <w:rtl/>
        </w:rPr>
        <w:tab/>
        <w:t xml:space="preserve">–   אינו </w:t>
      </w:r>
      <w:bookmarkStart w:id="11465" w:name="_ETM_Q33_337000"/>
      <w:bookmarkEnd w:id="11465"/>
      <w:r>
        <w:rPr>
          <w:rFonts w:hint="cs"/>
          <w:rtl/>
        </w:rPr>
        <w:t>נוכח</w:t>
      </w:r>
    </w:p>
    <w:p w:rsidR="00201B44" w:rsidRDefault="00201B44" w:rsidP="00102049">
      <w:pPr>
        <w:rPr>
          <w:rtl/>
        </w:rPr>
      </w:pPr>
      <w:r>
        <w:rPr>
          <w:rFonts w:hint="cs"/>
          <w:rtl/>
        </w:rPr>
        <w:t>בצלאל סמוטריץ'</w:t>
      </w:r>
      <w:r>
        <w:rPr>
          <w:rFonts w:hint="cs"/>
          <w:rtl/>
        </w:rPr>
        <w:tab/>
      </w:r>
      <w:r>
        <w:rPr>
          <w:rFonts w:hint="cs"/>
          <w:rtl/>
        </w:rPr>
        <w:tab/>
        <w:t>–   אינו נוכח</w:t>
      </w:r>
    </w:p>
    <w:p w:rsidR="00201B44" w:rsidRDefault="00201B44" w:rsidP="00102049">
      <w:pPr>
        <w:rPr>
          <w:rtl/>
        </w:rPr>
      </w:pPr>
      <w:r>
        <w:rPr>
          <w:rFonts w:hint="cs"/>
          <w:rtl/>
        </w:rPr>
        <w:t>אוסאמה סעדי</w:t>
      </w:r>
      <w:r>
        <w:rPr>
          <w:rFonts w:hint="cs"/>
          <w:rtl/>
        </w:rPr>
        <w:tab/>
      </w:r>
      <w:r>
        <w:rPr>
          <w:rFonts w:hint="cs"/>
          <w:rtl/>
        </w:rPr>
        <w:tab/>
        <w:t>–   אינו נוכח</w:t>
      </w:r>
    </w:p>
    <w:p w:rsidR="00201B44" w:rsidRDefault="00201B44" w:rsidP="00102049">
      <w:pPr>
        <w:rPr>
          <w:rtl/>
        </w:rPr>
      </w:pPr>
      <w:r>
        <w:rPr>
          <w:rFonts w:hint="cs"/>
          <w:rtl/>
        </w:rPr>
        <w:t>איימן עודה</w:t>
      </w:r>
      <w:r>
        <w:rPr>
          <w:rFonts w:hint="cs"/>
          <w:rtl/>
        </w:rPr>
        <w:tab/>
      </w:r>
      <w:r>
        <w:rPr>
          <w:rFonts w:hint="cs"/>
          <w:rtl/>
        </w:rPr>
        <w:tab/>
        <w:t>–   אינו נוכח</w:t>
      </w:r>
    </w:p>
    <w:p w:rsidR="00201B44" w:rsidRDefault="00201B44" w:rsidP="00102049">
      <w:pPr>
        <w:rPr>
          <w:rtl/>
        </w:rPr>
      </w:pPr>
      <w:r>
        <w:rPr>
          <w:rFonts w:hint="cs"/>
          <w:rtl/>
        </w:rPr>
        <w:t>חוה אתי עטייה</w:t>
      </w:r>
      <w:r>
        <w:rPr>
          <w:rFonts w:hint="cs"/>
          <w:rtl/>
        </w:rPr>
        <w:tab/>
      </w:r>
      <w:r>
        <w:rPr>
          <w:rFonts w:hint="cs"/>
          <w:rtl/>
        </w:rPr>
        <w:tab/>
        <w:t>–   אינה נוכחת</w:t>
      </w:r>
    </w:p>
    <w:p w:rsidR="00201B44" w:rsidRDefault="00201B44" w:rsidP="00102049">
      <w:pPr>
        <w:rPr>
          <w:rtl/>
        </w:rPr>
      </w:pPr>
      <w:r>
        <w:rPr>
          <w:rFonts w:hint="cs"/>
          <w:rtl/>
        </w:rPr>
        <w:t>שירלי פינטו קדוש</w:t>
      </w:r>
      <w:r>
        <w:rPr>
          <w:rFonts w:hint="cs"/>
          <w:rtl/>
        </w:rPr>
        <w:tab/>
        <w:t>–   אינה נוכחת</w:t>
      </w:r>
    </w:p>
    <w:p w:rsidR="00201B44" w:rsidRDefault="00201B44" w:rsidP="00102049">
      <w:pPr>
        <w:rPr>
          <w:rtl/>
        </w:rPr>
      </w:pPr>
      <w:r>
        <w:rPr>
          <w:rFonts w:hint="cs"/>
          <w:rtl/>
        </w:rPr>
        <w:t>מאיר פרוש</w:t>
      </w:r>
      <w:r>
        <w:rPr>
          <w:rFonts w:hint="cs"/>
          <w:rtl/>
        </w:rPr>
        <w:tab/>
      </w:r>
      <w:r>
        <w:rPr>
          <w:rFonts w:hint="cs"/>
          <w:rtl/>
        </w:rPr>
        <w:tab/>
        <w:t>–   אינו נוכח</w:t>
      </w:r>
    </w:p>
    <w:p w:rsidR="00201B44" w:rsidRDefault="00201B44" w:rsidP="00102049">
      <w:pPr>
        <w:rPr>
          <w:rtl/>
        </w:rPr>
      </w:pPr>
      <w:r>
        <w:rPr>
          <w:rFonts w:hint="cs"/>
          <w:rtl/>
        </w:rPr>
        <w:t>אביר קארה</w:t>
      </w:r>
      <w:r>
        <w:rPr>
          <w:rFonts w:hint="cs"/>
          <w:rtl/>
        </w:rPr>
        <w:tab/>
      </w:r>
      <w:r>
        <w:rPr>
          <w:rFonts w:hint="cs"/>
          <w:rtl/>
        </w:rPr>
        <w:tab/>
        <w:t>–   אינו נוכח</w:t>
      </w:r>
    </w:p>
    <w:p w:rsidR="00201B44" w:rsidRDefault="00201B44" w:rsidP="00102049">
      <w:pPr>
        <w:rPr>
          <w:rtl/>
        </w:rPr>
      </w:pPr>
      <w:r>
        <w:rPr>
          <w:rFonts w:hint="cs"/>
          <w:rtl/>
        </w:rPr>
        <w:t>אלכס קושניר</w:t>
      </w:r>
      <w:r>
        <w:rPr>
          <w:rFonts w:hint="cs"/>
          <w:rtl/>
        </w:rPr>
        <w:tab/>
      </w:r>
      <w:r>
        <w:rPr>
          <w:rFonts w:hint="cs"/>
          <w:rtl/>
        </w:rPr>
        <w:tab/>
        <w:t>–   אינו נוכח</w:t>
      </w:r>
    </w:p>
    <w:p w:rsidR="00201B44" w:rsidRDefault="00201B44" w:rsidP="00102049">
      <w:pPr>
        <w:rPr>
          <w:rtl/>
        </w:rPr>
      </w:pPr>
      <w:r>
        <w:rPr>
          <w:rFonts w:hint="cs"/>
          <w:rtl/>
        </w:rPr>
        <w:t>גלעד קריב</w:t>
      </w:r>
      <w:r>
        <w:rPr>
          <w:rFonts w:hint="cs"/>
          <w:rtl/>
        </w:rPr>
        <w:tab/>
      </w:r>
      <w:r>
        <w:rPr>
          <w:rFonts w:hint="cs"/>
          <w:rtl/>
        </w:rPr>
        <w:tab/>
        <w:t xml:space="preserve">–   אינו </w:t>
      </w:r>
      <w:bookmarkStart w:id="11466" w:name="_ETM_Q33_362000"/>
      <w:bookmarkEnd w:id="11466"/>
      <w:r>
        <w:rPr>
          <w:rFonts w:hint="cs"/>
          <w:rtl/>
        </w:rPr>
        <w:t>נוכח</w:t>
      </w:r>
    </w:p>
    <w:p w:rsidR="00201B44" w:rsidRDefault="00201B44" w:rsidP="00102049">
      <w:pPr>
        <w:rPr>
          <w:rtl/>
        </w:rPr>
      </w:pPr>
      <w:r>
        <w:rPr>
          <w:rFonts w:hint="cs"/>
          <w:rtl/>
        </w:rPr>
        <w:t>שלמה קרעי</w:t>
      </w:r>
      <w:r>
        <w:rPr>
          <w:rFonts w:hint="cs"/>
          <w:rtl/>
        </w:rPr>
        <w:tab/>
      </w:r>
      <w:r>
        <w:rPr>
          <w:rFonts w:hint="cs"/>
          <w:rtl/>
        </w:rPr>
        <w:tab/>
        <w:t>–   אינו נוכח</w:t>
      </w:r>
    </w:p>
    <w:p w:rsidR="00201B44" w:rsidRDefault="00201B44" w:rsidP="00102049">
      <w:pPr>
        <w:rPr>
          <w:rtl/>
        </w:rPr>
      </w:pPr>
      <w:r>
        <w:rPr>
          <w:rFonts w:hint="cs"/>
          <w:rtl/>
        </w:rPr>
        <w:t>מירי מרים רגב</w:t>
      </w:r>
      <w:r>
        <w:rPr>
          <w:rFonts w:hint="cs"/>
          <w:rtl/>
        </w:rPr>
        <w:tab/>
      </w:r>
      <w:r>
        <w:rPr>
          <w:rFonts w:hint="cs"/>
          <w:rtl/>
        </w:rPr>
        <w:tab/>
        <w:t>–   אינה נוכחת</w:t>
      </w:r>
    </w:p>
    <w:p w:rsidR="00201B44" w:rsidRDefault="00201B44" w:rsidP="00102049">
      <w:pPr>
        <w:rPr>
          <w:rtl/>
        </w:rPr>
      </w:pPr>
      <w:r>
        <w:rPr>
          <w:rFonts w:hint="cs"/>
          <w:rtl/>
        </w:rPr>
        <w:lastRenderedPageBreak/>
        <w:t>מיכל רוזין</w:t>
      </w:r>
      <w:r>
        <w:rPr>
          <w:rFonts w:hint="cs"/>
          <w:rtl/>
        </w:rPr>
        <w:tab/>
      </w:r>
      <w:r>
        <w:rPr>
          <w:rFonts w:hint="cs"/>
          <w:rtl/>
        </w:rPr>
        <w:tab/>
        <w:t>–   אינה נוכחת</w:t>
      </w:r>
    </w:p>
    <w:p w:rsidR="00201B44" w:rsidRDefault="00201B44" w:rsidP="00102049">
      <w:pPr>
        <w:rPr>
          <w:rtl/>
        </w:rPr>
      </w:pPr>
      <w:r>
        <w:rPr>
          <w:rFonts w:hint="cs"/>
          <w:rtl/>
        </w:rPr>
        <w:t>שמחה רוטמן</w:t>
      </w:r>
      <w:r>
        <w:rPr>
          <w:rFonts w:hint="cs"/>
          <w:rtl/>
        </w:rPr>
        <w:tab/>
      </w:r>
      <w:r>
        <w:rPr>
          <w:rFonts w:hint="cs"/>
          <w:rtl/>
        </w:rPr>
        <w:tab/>
        <w:t>–   אינו נוכח</w:t>
      </w:r>
    </w:p>
    <w:p w:rsidR="00201B44" w:rsidRDefault="00201B44" w:rsidP="00102049">
      <w:pPr>
        <w:rPr>
          <w:rtl/>
        </w:rPr>
      </w:pPr>
      <w:r>
        <w:rPr>
          <w:rFonts w:hint="cs"/>
          <w:rtl/>
        </w:rPr>
        <w:t>יעל רון בן משה</w:t>
      </w:r>
      <w:r>
        <w:rPr>
          <w:rFonts w:hint="cs"/>
          <w:rtl/>
        </w:rPr>
        <w:tab/>
      </w:r>
      <w:r>
        <w:rPr>
          <w:rFonts w:hint="cs"/>
          <w:rtl/>
        </w:rPr>
        <w:tab/>
        <w:t>–   אינה נוכחת</w:t>
      </w:r>
    </w:p>
    <w:p w:rsidR="00201B44" w:rsidRDefault="00201B44" w:rsidP="00102049">
      <w:pPr>
        <w:rPr>
          <w:rtl/>
        </w:rPr>
      </w:pPr>
      <w:r>
        <w:rPr>
          <w:rFonts w:hint="cs"/>
          <w:rtl/>
        </w:rPr>
        <w:t>שרון רופא אופיר</w:t>
      </w:r>
      <w:r>
        <w:rPr>
          <w:rFonts w:hint="cs"/>
          <w:rtl/>
        </w:rPr>
        <w:tab/>
      </w:r>
      <w:r>
        <w:rPr>
          <w:rFonts w:hint="cs"/>
          <w:rtl/>
        </w:rPr>
        <w:tab/>
        <w:t>–   אינה נוכחת</w:t>
      </w:r>
    </w:p>
    <w:p w:rsidR="00201B44" w:rsidRDefault="00201B44" w:rsidP="00102049">
      <w:pPr>
        <w:rPr>
          <w:rtl/>
        </w:rPr>
      </w:pPr>
      <w:r>
        <w:rPr>
          <w:rFonts w:hint="cs"/>
          <w:rtl/>
        </w:rPr>
        <w:t>מוסי רז</w:t>
      </w:r>
      <w:r>
        <w:rPr>
          <w:rFonts w:hint="cs"/>
          <w:rtl/>
        </w:rPr>
        <w:tab/>
      </w:r>
      <w:r>
        <w:rPr>
          <w:rFonts w:hint="cs"/>
          <w:rtl/>
        </w:rPr>
        <w:tab/>
      </w:r>
      <w:r>
        <w:rPr>
          <w:rFonts w:hint="cs"/>
          <w:rtl/>
        </w:rPr>
        <w:tab/>
        <w:t>–   אינו נוכח</w:t>
      </w:r>
    </w:p>
    <w:p w:rsidR="00201B44" w:rsidRDefault="00201B44" w:rsidP="00102049">
      <w:pPr>
        <w:rPr>
          <w:rtl/>
        </w:rPr>
      </w:pPr>
      <w:r>
        <w:rPr>
          <w:rFonts w:hint="cs"/>
          <w:rtl/>
        </w:rPr>
        <w:t>אפרת רייטן מרום</w:t>
      </w:r>
      <w:r>
        <w:rPr>
          <w:rFonts w:hint="cs"/>
          <w:rtl/>
        </w:rPr>
        <w:tab/>
        <w:t>–   אינה נוכחת</w:t>
      </w:r>
    </w:p>
    <w:p w:rsidR="00201B44" w:rsidRDefault="00201B44" w:rsidP="00102049">
      <w:pPr>
        <w:rPr>
          <w:rtl/>
        </w:rPr>
      </w:pPr>
      <w:r>
        <w:rPr>
          <w:rFonts w:hint="cs"/>
          <w:rtl/>
        </w:rPr>
        <w:t>יפעת שאשא ביטון</w:t>
      </w:r>
      <w:r>
        <w:rPr>
          <w:rFonts w:hint="cs"/>
          <w:rtl/>
        </w:rPr>
        <w:tab/>
        <w:t>–   אינה נוכחת</w:t>
      </w:r>
    </w:p>
    <w:p w:rsidR="00201B44" w:rsidRDefault="00201B44" w:rsidP="00102049">
      <w:pPr>
        <w:rPr>
          <w:rtl/>
        </w:rPr>
      </w:pPr>
      <w:r>
        <w:rPr>
          <w:rFonts w:hint="cs"/>
          <w:rtl/>
        </w:rPr>
        <w:t>אלון שוסטר</w:t>
      </w:r>
      <w:r>
        <w:rPr>
          <w:rFonts w:hint="cs"/>
          <w:rtl/>
        </w:rPr>
        <w:tab/>
      </w:r>
      <w:r>
        <w:rPr>
          <w:rFonts w:hint="cs"/>
          <w:rtl/>
        </w:rPr>
        <w:tab/>
        <w:t>–   אינו נוכח</w:t>
      </w:r>
    </w:p>
    <w:p w:rsidR="00201B44" w:rsidRDefault="00201B44" w:rsidP="00102049">
      <w:pPr>
        <w:rPr>
          <w:rtl/>
        </w:rPr>
      </w:pPr>
      <w:r>
        <w:rPr>
          <w:rFonts w:hint="cs"/>
          <w:rtl/>
        </w:rPr>
        <w:t>יובל שטייניץ</w:t>
      </w:r>
      <w:r>
        <w:rPr>
          <w:rFonts w:hint="cs"/>
          <w:rtl/>
        </w:rPr>
        <w:tab/>
      </w:r>
      <w:r>
        <w:rPr>
          <w:rFonts w:hint="cs"/>
          <w:rtl/>
        </w:rPr>
        <w:tab/>
        <w:t>–   אינו נוכח</w:t>
      </w:r>
    </w:p>
    <w:p w:rsidR="00201B44" w:rsidRDefault="00201B44" w:rsidP="00102049">
      <w:pPr>
        <w:rPr>
          <w:rtl/>
        </w:rPr>
      </w:pPr>
      <w:r>
        <w:rPr>
          <w:rFonts w:hint="cs"/>
          <w:rtl/>
        </w:rPr>
        <w:t>קטי קטרין שטרית</w:t>
      </w:r>
      <w:r>
        <w:rPr>
          <w:rFonts w:hint="cs"/>
          <w:rtl/>
        </w:rPr>
        <w:tab/>
        <w:t>–   אינה נוכחת</w:t>
      </w:r>
    </w:p>
    <w:p w:rsidR="00201B44" w:rsidRDefault="00201B44" w:rsidP="00102049">
      <w:pPr>
        <w:rPr>
          <w:rtl/>
        </w:rPr>
      </w:pPr>
      <w:r>
        <w:rPr>
          <w:rFonts w:hint="cs"/>
          <w:rtl/>
        </w:rPr>
        <w:t>יוסף שיין</w:t>
      </w:r>
      <w:r>
        <w:rPr>
          <w:rFonts w:hint="cs"/>
          <w:rtl/>
        </w:rPr>
        <w:tab/>
      </w:r>
      <w:r>
        <w:rPr>
          <w:rFonts w:hint="cs"/>
          <w:rtl/>
        </w:rPr>
        <w:tab/>
        <w:t>–   אינו נוכח</w:t>
      </w:r>
    </w:p>
    <w:p w:rsidR="00201B44" w:rsidRDefault="00201B44" w:rsidP="00102049">
      <w:pPr>
        <w:rPr>
          <w:rtl/>
        </w:rPr>
      </w:pPr>
      <w:r>
        <w:rPr>
          <w:rFonts w:hint="cs"/>
          <w:rtl/>
        </w:rPr>
        <w:t>עמיחי שיקלי</w:t>
      </w:r>
      <w:r>
        <w:rPr>
          <w:rFonts w:hint="cs"/>
          <w:rtl/>
        </w:rPr>
        <w:tab/>
      </w:r>
      <w:r>
        <w:rPr>
          <w:rFonts w:hint="cs"/>
          <w:rtl/>
        </w:rPr>
        <w:tab/>
        <w:t>–   אינו נוכח</w:t>
      </w:r>
    </w:p>
    <w:p w:rsidR="00201B44" w:rsidRDefault="00201B44" w:rsidP="00102049">
      <w:pPr>
        <w:rPr>
          <w:rtl/>
        </w:rPr>
      </w:pPr>
      <w:r>
        <w:rPr>
          <w:rFonts w:hint="cs"/>
          <w:rtl/>
        </w:rPr>
        <w:t>מיכל שיר סגמן</w:t>
      </w:r>
      <w:r>
        <w:rPr>
          <w:rFonts w:hint="cs"/>
          <w:rtl/>
        </w:rPr>
        <w:tab/>
      </w:r>
      <w:r>
        <w:rPr>
          <w:rFonts w:hint="cs"/>
          <w:rtl/>
        </w:rPr>
        <w:tab/>
        <w:t>–   אינה נוכחת</w:t>
      </w:r>
    </w:p>
    <w:p w:rsidR="00201B44" w:rsidRDefault="00201B44" w:rsidP="00102049">
      <w:pPr>
        <w:rPr>
          <w:rtl/>
        </w:rPr>
      </w:pPr>
      <w:r>
        <w:rPr>
          <w:rFonts w:hint="cs"/>
          <w:rtl/>
        </w:rPr>
        <w:t>רם שפע</w:t>
      </w:r>
      <w:r>
        <w:rPr>
          <w:rFonts w:hint="cs"/>
          <w:rtl/>
        </w:rPr>
        <w:tab/>
      </w:r>
      <w:r>
        <w:rPr>
          <w:rFonts w:hint="cs"/>
          <w:rtl/>
        </w:rPr>
        <w:tab/>
      </w:r>
      <w:r>
        <w:rPr>
          <w:rFonts w:hint="cs"/>
          <w:rtl/>
        </w:rPr>
        <w:tab/>
        <w:t>–   אינו נוכח</w:t>
      </w:r>
    </w:p>
    <w:p w:rsidR="00201B44" w:rsidRDefault="00201B44" w:rsidP="00102049">
      <w:pPr>
        <w:rPr>
          <w:rtl/>
        </w:rPr>
      </w:pPr>
      <w:r>
        <w:rPr>
          <w:rFonts w:hint="cs"/>
          <w:rtl/>
        </w:rPr>
        <w:t>נירה שפק</w:t>
      </w:r>
      <w:r>
        <w:rPr>
          <w:rFonts w:hint="cs"/>
          <w:rtl/>
        </w:rPr>
        <w:tab/>
      </w:r>
      <w:r>
        <w:rPr>
          <w:rFonts w:hint="cs"/>
          <w:rtl/>
        </w:rPr>
        <w:tab/>
        <w:t>–   אינה נוכחת</w:t>
      </w:r>
    </w:p>
    <w:p w:rsidR="00201B44" w:rsidRDefault="00201B44" w:rsidP="00102049">
      <w:pPr>
        <w:rPr>
          <w:rtl/>
        </w:rPr>
      </w:pPr>
    </w:p>
    <w:p w:rsidR="00201B44" w:rsidRDefault="00201B44" w:rsidP="00102049">
      <w:pPr>
        <w:pStyle w:val="af6"/>
        <w:keepNext/>
        <w:rPr>
          <w:rtl/>
        </w:rPr>
      </w:pPr>
      <w:r>
        <w:rPr>
          <w:rStyle w:val="TagStyle"/>
          <w:rFonts w:hint="cs"/>
          <w:rtl/>
        </w:rPr>
        <w:t xml:space="preserve">&lt;&lt; יור &gt;&gt; </w:t>
      </w:r>
      <w:r>
        <w:rPr>
          <w:rFonts w:hint="cs"/>
          <w:rtl/>
        </w:rPr>
        <w:t>היו"ר איתן גינזבורג:</w:t>
      </w:r>
      <w:r>
        <w:rPr>
          <w:rStyle w:val="TagStyle"/>
          <w:rtl/>
        </w:rPr>
        <w:t xml:space="preserve"> &lt;&lt; יור &gt;&gt;</w:t>
      </w:r>
      <w:r>
        <w:rPr>
          <w:rFonts w:hint="cs"/>
          <w:rtl/>
        </w:rPr>
        <w:t xml:space="preserve">  </w:t>
      </w:r>
    </w:p>
    <w:p w:rsidR="00201B44" w:rsidRDefault="00201B44" w:rsidP="000C1C23">
      <w:pPr>
        <w:rPr>
          <w:rtl/>
          <w:lang w:eastAsia="he-IL"/>
        </w:rPr>
      </w:pPr>
    </w:p>
    <w:p w:rsidR="00201B44" w:rsidRDefault="00201B44" w:rsidP="00BD5F2C">
      <w:pPr>
        <w:rPr>
          <w:rtl/>
          <w:lang w:eastAsia="he-IL"/>
        </w:rPr>
      </w:pPr>
      <w:r>
        <w:rPr>
          <w:rFonts w:hint="cs"/>
          <w:rtl/>
          <w:lang w:eastAsia="he-IL"/>
        </w:rPr>
        <w:t xml:space="preserve">האם יש מישהו מחברי הכנסת שלא הצביע? אם אין, ההצבעה הסתיימה. נא למנות את הקולות. חברי </w:t>
      </w:r>
      <w:bookmarkStart w:id="11467" w:name="_ETM_Q33_412000"/>
      <w:bookmarkEnd w:id="11467"/>
      <w:r>
        <w:rPr>
          <w:rFonts w:hint="cs"/>
          <w:rtl/>
          <w:lang w:eastAsia="he-IL"/>
        </w:rPr>
        <w:t xml:space="preserve">הכנסת, להלן תוצאות ההצבעה: בעד </w:t>
      </w:r>
      <w:r>
        <w:rPr>
          <w:rFonts w:hint="eastAsia"/>
          <w:rtl/>
          <w:lang w:eastAsia="he-IL"/>
        </w:rPr>
        <w:t>–</w:t>
      </w:r>
      <w:r>
        <w:rPr>
          <w:rFonts w:hint="cs"/>
          <w:rtl/>
          <w:lang w:eastAsia="he-IL"/>
        </w:rPr>
        <w:t xml:space="preserve"> 11, נגד </w:t>
      </w:r>
      <w:r>
        <w:rPr>
          <w:rFonts w:hint="eastAsia"/>
          <w:rtl/>
          <w:lang w:eastAsia="he-IL"/>
        </w:rPr>
        <w:t>–</w:t>
      </w:r>
      <w:r>
        <w:rPr>
          <w:rFonts w:hint="cs"/>
          <w:rtl/>
          <w:lang w:eastAsia="he-IL"/>
        </w:rPr>
        <w:t xml:space="preserve"> 20, אין נמנעים. אני קובע כי הצעת החוק לא התקבלה. </w:t>
      </w:r>
      <w:bookmarkStart w:id="11468" w:name="_ETM_Q33_434000"/>
      <w:bookmarkEnd w:id="11468"/>
    </w:p>
    <w:p w:rsidR="00BD5F2C" w:rsidRDefault="00BD5F2C" w:rsidP="00BD5F2C">
      <w:pPr>
        <w:rPr>
          <w:rtl/>
          <w:lang w:eastAsia="he-IL"/>
        </w:rPr>
      </w:pPr>
    </w:p>
    <w:p w:rsidR="00BD5F2C" w:rsidRDefault="00BD5F2C" w:rsidP="00BD5F2C">
      <w:pPr>
        <w:rPr>
          <w:rtl/>
          <w:lang w:eastAsia="he-IL"/>
        </w:rPr>
      </w:pPr>
    </w:p>
    <w:p w:rsidR="00201B44" w:rsidRDefault="00201B44" w:rsidP="00102049">
      <w:pPr>
        <w:pStyle w:val="a6"/>
        <w:rPr>
          <w:rtl/>
          <w:lang w:eastAsia="he-IL"/>
        </w:rPr>
      </w:pPr>
      <w:bookmarkStart w:id="11469" w:name="ET_hatsach_626532_4"/>
      <w:r w:rsidRPr="00076625">
        <w:rPr>
          <w:rStyle w:val="TagStyle"/>
          <w:rtl/>
        </w:rPr>
        <w:t xml:space="preserve"> &lt;&lt; הצח &gt;&gt; </w:t>
      </w:r>
      <w:bookmarkStart w:id="11470" w:name="_Toc93525644"/>
      <w:bookmarkStart w:id="11471" w:name="_Toc93526267"/>
      <w:bookmarkStart w:id="11472" w:name="_Toc93526482"/>
      <w:r>
        <w:rPr>
          <w:rtl/>
          <w:lang w:eastAsia="he-IL"/>
        </w:rPr>
        <w:t>הצעת חוק ההוצאה לפועל (תיקון – מניעת עיקול כספי ערובה שהופקדו במזכירות בית המשפט למטרת שחרור ממעצר), התשפ"ב</w:t>
      </w:r>
      <w:r>
        <w:rPr>
          <w:rFonts w:hint="cs"/>
          <w:rtl/>
          <w:lang w:eastAsia="he-IL"/>
        </w:rPr>
        <w:t>–</w:t>
      </w:r>
      <w:r>
        <w:rPr>
          <w:rtl/>
          <w:lang w:eastAsia="he-IL"/>
        </w:rPr>
        <w:t>2021</w:t>
      </w:r>
      <w:bookmarkEnd w:id="11470"/>
      <w:bookmarkEnd w:id="11471"/>
      <w:bookmarkEnd w:id="11472"/>
      <w:r w:rsidRPr="00076625">
        <w:rPr>
          <w:rStyle w:val="TagStyle"/>
          <w:rtl/>
        </w:rPr>
        <w:t xml:space="preserve"> &lt;&lt; הצח &gt;&gt;</w:t>
      </w:r>
      <w:r>
        <w:rPr>
          <w:rtl/>
          <w:lang w:eastAsia="he-IL"/>
        </w:rPr>
        <w:t xml:space="preserve">  </w:t>
      </w:r>
      <w:bookmarkEnd w:id="11469"/>
    </w:p>
    <w:p w:rsidR="00201B44" w:rsidRDefault="00201B44" w:rsidP="00102049">
      <w:pPr>
        <w:rPr>
          <w:rtl/>
          <w:lang w:eastAsia="he-IL"/>
        </w:rPr>
      </w:pPr>
      <w:r>
        <w:rPr>
          <w:rtl/>
          <w:lang w:eastAsia="he-IL"/>
        </w:rPr>
        <w:t>[הצעת חוק פ/</w:t>
      </w:r>
      <w:r>
        <w:rPr>
          <w:rFonts w:hint="cs"/>
          <w:rtl/>
          <w:lang w:eastAsia="he-IL"/>
        </w:rPr>
        <w:t>2482</w:t>
      </w:r>
      <w:r>
        <w:rPr>
          <w:rtl/>
          <w:lang w:eastAsia="he-IL"/>
        </w:rPr>
        <w:t>/</w:t>
      </w:r>
      <w:r>
        <w:rPr>
          <w:rFonts w:hint="cs"/>
          <w:rtl/>
          <w:lang w:eastAsia="he-IL"/>
        </w:rPr>
        <w:t>24; נספחות.]</w:t>
      </w:r>
    </w:p>
    <w:p w:rsidR="00201B44" w:rsidRDefault="00201B44" w:rsidP="00102049">
      <w:pPr>
        <w:pStyle w:val="-0"/>
        <w:rPr>
          <w:rtl/>
          <w:lang w:eastAsia="he-IL"/>
        </w:rPr>
      </w:pPr>
      <w:r>
        <w:rPr>
          <w:rtl/>
          <w:lang w:eastAsia="he-IL"/>
        </w:rPr>
        <w:t>(הצעת חבר הכנסת</w:t>
      </w:r>
      <w:r>
        <w:rPr>
          <w:rFonts w:hint="cs"/>
          <w:rtl/>
          <w:lang w:eastAsia="he-IL"/>
        </w:rPr>
        <w:t xml:space="preserve"> יואב בן צור</w:t>
      </w:r>
      <w:r>
        <w:rPr>
          <w:rtl/>
          <w:lang w:eastAsia="he-IL"/>
        </w:rPr>
        <w:t>)</w:t>
      </w:r>
    </w:p>
    <w:p w:rsidR="00201B44" w:rsidRDefault="00201B44" w:rsidP="000C1C23">
      <w:pPr>
        <w:rPr>
          <w:rtl/>
          <w:lang w:eastAsia="he-IL"/>
        </w:rPr>
      </w:pPr>
    </w:p>
    <w:p w:rsidR="00201B44" w:rsidRDefault="00201B44" w:rsidP="00102049">
      <w:pPr>
        <w:pStyle w:val="af6"/>
        <w:keepNext/>
        <w:rPr>
          <w:rtl/>
        </w:rPr>
      </w:pPr>
      <w:bookmarkStart w:id="11473" w:name="_ETM_Q33_444000"/>
      <w:bookmarkEnd w:id="11473"/>
      <w:r w:rsidRPr="00076625">
        <w:rPr>
          <w:rStyle w:val="TagStyle"/>
          <w:rtl/>
        </w:rPr>
        <w:t xml:space="preserve"> &lt;&lt; יור &gt;&gt; </w:t>
      </w:r>
      <w:r>
        <w:rPr>
          <w:rtl/>
        </w:rPr>
        <w:t>היו"ר איתן גינזבורג:</w:t>
      </w:r>
      <w:r w:rsidRPr="00076625">
        <w:rPr>
          <w:rStyle w:val="TagStyle"/>
          <w:rtl/>
        </w:rPr>
        <w:t xml:space="preserve"> &lt;&lt; יור &gt;&gt;</w:t>
      </w:r>
      <w:r>
        <w:rPr>
          <w:rtl/>
        </w:rPr>
        <w:t xml:space="preserve">  </w:t>
      </w:r>
    </w:p>
    <w:p w:rsidR="00201B44" w:rsidRDefault="00201B44" w:rsidP="000C1C23">
      <w:pPr>
        <w:rPr>
          <w:rtl/>
          <w:lang w:eastAsia="he-IL"/>
        </w:rPr>
      </w:pPr>
    </w:p>
    <w:p w:rsidR="00201B44" w:rsidRDefault="00201B44" w:rsidP="00102049">
      <w:pPr>
        <w:rPr>
          <w:rtl/>
          <w:lang w:eastAsia="he-IL"/>
        </w:rPr>
      </w:pPr>
      <w:bookmarkStart w:id="11474" w:name="_ETM_Q33_465000"/>
      <w:bookmarkEnd w:id="11474"/>
      <w:r>
        <w:rPr>
          <w:rFonts w:hint="cs"/>
          <w:rtl/>
          <w:lang w:eastAsia="he-IL"/>
        </w:rPr>
        <w:t xml:space="preserve">אנחנו עוברים לנושא הבא על </w:t>
      </w:r>
      <w:bookmarkStart w:id="11475" w:name="_ETM_Q33_476000"/>
      <w:bookmarkEnd w:id="11475"/>
      <w:r>
        <w:rPr>
          <w:rFonts w:hint="cs"/>
          <w:rtl/>
          <w:lang w:eastAsia="he-IL"/>
        </w:rPr>
        <w:t xml:space="preserve">סדר-היום: </w:t>
      </w:r>
      <w:r w:rsidRPr="00076625">
        <w:rPr>
          <w:rtl/>
          <w:lang w:eastAsia="he-IL"/>
        </w:rPr>
        <w:t xml:space="preserve">הצעת חוק ההוצאה לפועל (תיקון </w:t>
      </w:r>
      <w:r>
        <w:rPr>
          <w:rtl/>
          <w:lang w:eastAsia="he-IL"/>
        </w:rPr>
        <w:t>–</w:t>
      </w:r>
      <w:r w:rsidRPr="00076625">
        <w:rPr>
          <w:rtl/>
          <w:lang w:eastAsia="he-IL"/>
        </w:rPr>
        <w:t xml:space="preserve"> מניעת עיקול כספי ערובה שהופקדו במזכירות בית המשפט למטרת שחרור ממעצר), התשפ"ב</w:t>
      </w:r>
      <w:r>
        <w:rPr>
          <w:rFonts w:hint="cs"/>
          <w:rtl/>
          <w:lang w:eastAsia="he-IL"/>
        </w:rPr>
        <w:t>–</w:t>
      </w:r>
      <w:r w:rsidRPr="00076625">
        <w:rPr>
          <w:rtl/>
          <w:lang w:eastAsia="he-IL"/>
        </w:rPr>
        <w:t>2021</w:t>
      </w:r>
      <w:r>
        <w:rPr>
          <w:rFonts w:hint="cs"/>
          <w:rtl/>
          <w:lang w:eastAsia="he-IL"/>
        </w:rPr>
        <w:t>. הצעתו של חבר הכנסת יואב בן צור</w:t>
      </w:r>
      <w:bookmarkStart w:id="11476" w:name="_ETM_Q33_499000"/>
      <w:bookmarkEnd w:id="11476"/>
      <w:r>
        <w:rPr>
          <w:rFonts w:hint="cs"/>
          <w:rtl/>
          <w:lang w:eastAsia="he-IL"/>
        </w:rPr>
        <w:t xml:space="preserve">. יעלה ויבוא, אדוני, להציג את הצעת החוק, בבקשה, אדוני. </w:t>
      </w:r>
    </w:p>
    <w:p w:rsidR="00201B44" w:rsidRDefault="00201B44" w:rsidP="00102049">
      <w:pPr>
        <w:rPr>
          <w:rtl/>
          <w:lang w:eastAsia="he-IL"/>
        </w:rPr>
      </w:pPr>
      <w:bookmarkStart w:id="11477" w:name="_ETM_Q33_500000"/>
      <w:bookmarkEnd w:id="11477"/>
    </w:p>
    <w:p w:rsidR="00201B44" w:rsidRPr="00076625" w:rsidRDefault="00201B44" w:rsidP="00102049">
      <w:pPr>
        <w:pStyle w:val="a4"/>
        <w:keepNext/>
        <w:rPr>
          <w:rtl/>
        </w:rPr>
      </w:pPr>
      <w:bookmarkStart w:id="11478" w:name="_ETM_Q33_501000"/>
      <w:bookmarkStart w:id="11479" w:name="ET_speaker_5260_6"/>
      <w:bookmarkEnd w:id="11478"/>
      <w:r w:rsidRPr="00076625">
        <w:rPr>
          <w:rStyle w:val="TagStyle"/>
          <w:rtl/>
        </w:rPr>
        <w:t xml:space="preserve"> &lt;&lt; דובר &gt;&gt; </w:t>
      </w:r>
      <w:bookmarkStart w:id="11480" w:name="_Toc93525645"/>
      <w:bookmarkStart w:id="11481" w:name="_Toc93526268"/>
      <w:bookmarkStart w:id="11482" w:name="_Toc93526483"/>
      <w:r>
        <w:rPr>
          <w:rtl/>
        </w:rPr>
        <w:t>יואב בן צור (ש"ס):</w:t>
      </w:r>
      <w:bookmarkEnd w:id="11480"/>
      <w:bookmarkEnd w:id="11481"/>
      <w:bookmarkEnd w:id="11482"/>
      <w:r w:rsidRPr="00076625">
        <w:rPr>
          <w:rStyle w:val="TagStyle"/>
          <w:rtl/>
        </w:rPr>
        <w:t xml:space="preserve"> &lt;&lt; דובר &gt;&gt;</w:t>
      </w:r>
      <w:r>
        <w:rPr>
          <w:rtl/>
        </w:rPr>
        <w:t xml:space="preserve">  </w:t>
      </w:r>
      <w:bookmarkStart w:id="11483" w:name="_ETM_Q33_504000"/>
      <w:bookmarkEnd w:id="11479"/>
      <w:bookmarkEnd w:id="11483"/>
    </w:p>
    <w:p w:rsidR="00201B44" w:rsidRDefault="00201B44" w:rsidP="00102049">
      <w:pPr>
        <w:rPr>
          <w:rtl/>
        </w:rPr>
      </w:pPr>
    </w:p>
    <w:p w:rsidR="00201B44" w:rsidRDefault="00201B44" w:rsidP="00BD5F2C">
      <w:pPr>
        <w:rPr>
          <w:rtl/>
        </w:rPr>
      </w:pPr>
      <w:bookmarkStart w:id="11484" w:name="_ETM_Q33_511880"/>
      <w:bookmarkEnd w:id="11484"/>
      <w:r w:rsidRPr="00310E12">
        <w:rPr>
          <w:rtl/>
        </w:rPr>
        <w:lastRenderedPageBreak/>
        <w:t xml:space="preserve">אדוני </w:t>
      </w:r>
      <w:bookmarkStart w:id="11485" w:name="_ETM_Q33_512300"/>
      <w:bookmarkEnd w:id="11485"/>
      <w:r w:rsidRPr="00310E12">
        <w:rPr>
          <w:rtl/>
        </w:rPr>
        <w:t>היושב-ראש</w:t>
      </w:r>
      <w:r>
        <w:rPr>
          <w:rFonts w:hint="cs"/>
          <w:rtl/>
        </w:rPr>
        <w:t>,</w:t>
      </w:r>
      <w:r w:rsidRPr="00310E12">
        <w:rPr>
          <w:rtl/>
        </w:rPr>
        <w:t xml:space="preserve"> </w:t>
      </w:r>
      <w:bookmarkStart w:id="11486" w:name="_ETM_Q33_515430"/>
      <w:bookmarkEnd w:id="11486"/>
      <w:r w:rsidRPr="00310E12">
        <w:rPr>
          <w:rtl/>
        </w:rPr>
        <w:t xml:space="preserve">מכובדי </w:t>
      </w:r>
      <w:bookmarkStart w:id="11487" w:name="_ETM_Q33_516000"/>
      <w:bookmarkEnd w:id="11487"/>
      <w:r w:rsidRPr="00310E12">
        <w:rPr>
          <w:rtl/>
        </w:rPr>
        <w:t>השר</w:t>
      </w:r>
      <w:r>
        <w:rPr>
          <w:rFonts w:hint="cs"/>
          <w:rtl/>
        </w:rPr>
        <w:t>,</w:t>
      </w:r>
      <w:r w:rsidRPr="00310E12">
        <w:rPr>
          <w:rtl/>
        </w:rPr>
        <w:t xml:space="preserve"> </w:t>
      </w:r>
      <w:bookmarkStart w:id="11488" w:name="_ETM_Q33_517499"/>
      <w:bookmarkEnd w:id="11488"/>
      <w:r w:rsidRPr="00310E12">
        <w:rPr>
          <w:rtl/>
        </w:rPr>
        <w:t xml:space="preserve">חבריי </w:t>
      </w:r>
      <w:bookmarkStart w:id="11489" w:name="_ETM_Q33_517949"/>
      <w:bookmarkEnd w:id="11489"/>
      <w:r w:rsidRPr="00310E12">
        <w:rPr>
          <w:rtl/>
        </w:rPr>
        <w:t xml:space="preserve">חברי </w:t>
      </w:r>
      <w:bookmarkStart w:id="11490" w:name="_ETM_Q33_518309"/>
      <w:bookmarkEnd w:id="11490"/>
      <w:r w:rsidRPr="00310E12">
        <w:rPr>
          <w:rtl/>
        </w:rPr>
        <w:t>הכנסת</w:t>
      </w:r>
      <w:r>
        <w:rPr>
          <w:rFonts w:hint="cs"/>
          <w:rtl/>
        </w:rPr>
        <w:t>,</w:t>
      </w:r>
      <w:r w:rsidRPr="00310E12">
        <w:rPr>
          <w:rtl/>
        </w:rPr>
        <w:t xml:space="preserve"> </w:t>
      </w:r>
      <w:bookmarkStart w:id="11491" w:name="_ETM_Q33_519800"/>
      <w:bookmarkEnd w:id="11491"/>
      <w:r w:rsidRPr="00310E12">
        <w:rPr>
          <w:rtl/>
        </w:rPr>
        <w:t xml:space="preserve">הצעת </w:t>
      </w:r>
      <w:bookmarkStart w:id="11492" w:name="_ETM_Q33_520339"/>
      <w:bookmarkEnd w:id="11492"/>
      <w:r w:rsidRPr="00310E12">
        <w:rPr>
          <w:rtl/>
        </w:rPr>
        <w:t xml:space="preserve">החוק </w:t>
      </w:r>
      <w:bookmarkStart w:id="11493" w:name="_ETM_Q33_520670"/>
      <w:bookmarkEnd w:id="11493"/>
      <w:r w:rsidRPr="00310E12">
        <w:rPr>
          <w:rtl/>
        </w:rPr>
        <w:t xml:space="preserve">שהגשתי </w:t>
      </w:r>
      <w:bookmarkStart w:id="11494" w:name="_ETM_Q33_522029"/>
      <w:bookmarkEnd w:id="11494"/>
      <w:r w:rsidRPr="00310E12">
        <w:rPr>
          <w:rtl/>
        </w:rPr>
        <w:t xml:space="preserve">נולדה </w:t>
      </w:r>
      <w:bookmarkStart w:id="11495" w:name="_ETM_Q33_523360"/>
      <w:bookmarkEnd w:id="11495"/>
      <w:r w:rsidRPr="00310E12">
        <w:rPr>
          <w:rtl/>
        </w:rPr>
        <w:t xml:space="preserve">לפי </w:t>
      </w:r>
      <w:bookmarkStart w:id="11496" w:name="_ETM_Q33_523660"/>
      <w:bookmarkEnd w:id="11496"/>
      <w:r w:rsidRPr="00310E12">
        <w:rPr>
          <w:rtl/>
        </w:rPr>
        <w:t xml:space="preserve">בקשתו </w:t>
      </w:r>
      <w:bookmarkStart w:id="11497" w:name="_ETM_Q33_525130"/>
      <w:bookmarkEnd w:id="11497"/>
      <w:r w:rsidRPr="00310E12">
        <w:rPr>
          <w:rtl/>
        </w:rPr>
        <w:t xml:space="preserve">של </w:t>
      </w:r>
      <w:bookmarkStart w:id="11498" w:name="_ETM_Q33_525339"/>
      <w:bookmarkEnd w:id="11498"/>
      <w:r w:rsidRPr="00310E12">
        <w:rPr>
          <w:rtl/>
        </w:rPr>
        <w:t xml:space="preserve">שופט </w:t>
      </w:r>
      <w:bookmarkStart w:id="11499" w:name="_ETM_Q33_525760"/>
      <w:bookmarkEnd w:id="11499"/>
      <w:r w:rsidRPr="00310E12">
        <w:rPr>
          <w:rtl/>
        </w:rPr>
        <w:t xml:space="preserve">בית </w:t>
      </w:r>
      <w:bookmarkStart w:id="11500" w:name="_ETM_Q33_525970"/>
      <w:bookmarkEnd w:id="11500"/>
      <w:r w:rsidRPr="00310E12">
        <w:rPr>
          <w:rtl/>
        </w:rPr>
        <w:t xml:space="preserve">המשפט </w:t>
      </w:r>
      <w:bookmarkStart w:id="11501" w:name="_ETM_Q33_526480"/>
      <w:bookmarkEnd w:id="11501"/>
      <w:r w:rsidRPr="00310E12">
        <w:rPr>
          <w:rtl/>
        </w:rPr>
        <w:t xml:space="preserve">העליון </w:t>
      </w:r>
      <w:bookmarkStart w:id="11502" w:name="_ETM_Q33_527529"/>
      <w:bookmarkEnd w:id="11502"/>
      <w:r w:rsidRPr="00310E12">
        <w:rPr>
          <w:rtl/>
        </w:rPr>
        <w:t xml:space="preserve">בזמנו </w:t>
      </w:r>
      <w:bookmarkStart w:id="11503" w:name="_ETM_Q33_528250"/>
      <w:bookmarkEnd w:id="11503"/>
      <w:r w:rsidRPr="00310E12">
        <w:rPr>
          <w:rtl/>
        </w:rPr>
        <w:t xml:space="preserve">אליקים </w:t>
      </w:r>
      <w:bookmarkStart w:id="11504" w:name="_ETM_Q33_528700"/>
      <w:bookmarkEnd w:id="11504"/>
      <w:r w:rsidRPr="00310E12">
        <w:rPr>
          <w:rtl/>
        </w:rPr>
        <w:t>רובינשטיין</w:t>
      </w:r>
      <w:r>
        <w:rPr>
          <w:rFonts w:hint="cs"/>
          <w:rtl/>
        </w:rPr>
        <w:t>,</w:t>
      </w:r>
      <w:r w:rsidRPr="00310E12">
        <w:rPr>
          <w:rtl/>
        </w:rPr>
        <w:t xml:space="preserve"> </w:t>
      </w:r>
      <w:bookmarkStart w:id="11505" w:name="_ETM_Q33_530539"/>
      <w:bookmarkEnd w:id="11505"/>
      <w:r w:rsidRPr="00310E12">
        <w:rPr>
          <w:rtl/>
        </w:rPr>
        <w:t xml:space="preserve">התגלגלה </w:t>
      </w:r>
      <w:bookmarkStart w:id="11506" w:name="_ETM_Q33_532140"/>
      <w:bookmarkEnd w:id="11506"/>
      <w:r w:rsidRPr="00310E12">
        <w:rPr>
          <w:rtl/>
        </w:rPr>
        <w:t xml:space="preserve">עד </w:t>
      </w:r>
      <w:bookmarkStart w:id="11507" w:name="_ETM_Q33_532380"/>
      <w:bookmarkEnd w:id="11507"/>
      <w:r w:rsidRPr="00310E12">
        <w:rPr>
          <w:rtl/>
        </w:rPr>
        <w:t xml:space="preserve">היום </w:t>
      </w:r>
      <w:bookmarkStart w:id="11508" w:name="_ETM_Q33_532740"/>
      <w:bookmarkEnd w:id="11508"/>
      <w:r w:rsidRPr="00310E12">
        <w:rPr>
          <w:rtl/>
        </w:rPr>
        <w:t xml:space="preserve">והגשנו </w:t>
      </w:r>
      <w:bookmarkStart w:id="11509" w:name="_ETM_Q33_533339"/>
      <w:bookmarkEnd w:id="11509"/>
      <w:r w:rsidRPr="00310E12">
        <w:rPr>
          <w:rtl/>
        </w:rPr>
        <w:t xml:space="preserve">אותה </w:t>
      </w:r>
      <w:bookmarkStart w:id="11510" w:name="_ETM_Q33_533550"/>
      <w:bookmarkEnd w:id="11510"/>
      <w:r w:rsidRPr="00310E12">
        <w:rPr>
          <w:rtl/>
        </w:rPr>
        <w:t xml:space="preserve">פעם </w:t>
      </w:r>
      <w:bookmarkStart w:id="11511" w:name="_ETM_Q33_533850"/>
      <w:bookmarkEnd w:id="11511"/>
      <w:r w:rsidRPr="00310E12">
        <w:rPr>
          <w:rtl/>
        </w:rPr>
        <w:t>נוספת</w:t>
      </w:r>
      <w:r>
        <w:rPr>
          <w:rFonts w:hint="cs"/>
          <w:rtl/>
        </w:rPr>
        <w:t xml:space="preserve">. </w:t>
      </w:r>
      <w:bookmarkStart w:id="11512" w:name="_ETM_Q33_535269"/>
      <w:bookmarkEnd w:id="11512"/>
      <w:r w:rsidRPr="00DB483D">
        <w:rPr>
          <w:rtl/>
        </w:rPr>
        <w:t>הצעת החוק היא חברתית ומוצדקת מהמעלה הרא</w:t>
      </w:r>
      <w:r>
        <w:rPr>
          <w:rtl/>
        </w:rPr>
        <w:t>שונה, בכל תקופה</w:t>
      </w:r>
      <w:r>
        <w:rPr>
          <w:rFonts w:hint="cs"/>
          <w:rtl/>
        </w:rPr>
        <w:t>,</w:t>
      </w:r>
      <w:r>
        <w:rPr>
          <w:rtl/>
        </w:rPr>
        <w:t xml:space="preserve"> ובמיוחד</w:t>
      </w:r>
      <w:r>
        <w:rPr>
          <w:rFonts w:hint="cs"/>
          <w:rtl/>
        </w:rPr>
        <w:t xml:space="preserve"> </w:t>
      </w:r>
      <w:r w:rsidR="00BD5F2C">
        <w:rPr>
          <w:rFonts w:hint="eastAsia"/>
          <w:rtl/>
        </w:rPr>
        <w:t>–</w:t>
      </w:r>
      <w:r w:rsidR="00BD5F2C">
        <w:rPr>
          <w:rFonts w:hint="cs"/>
          <w:rtl/>
        </w:rPr>
        <w:t xml:space="preserve"> </w:t>
      </w:r>
      <w:r>
        <w:rPr>
          <w:rFonts w:hint="cs"/>
          <w:rtl/>
        </w:rPr>
        <w:t xml:space="preserve">אדוני, אי-אפשר ככה, כשמדברים, אני לא מצליח להתרכז, באמת. תודה לך. </w:t>
      </w:r>
    </w:p>
    <w:p w:rsidR="00201B44" w:rsidRDefault="00201B44" w:rsidP="00102049">
      <w:pPr>
        <w:rPr>
          <w:rtl/>
        </w:rPr>
      </w:pPr>
    </w:p>
    <w:p w:rsidR="00201B44" w:rsidRDefault="00201B44" w:rsidP="00102049">
      <w:pPr>
        <w:pStyle w:val="af6"/>
        <w:keepNext/>
        <w:rPr>
          <w:rtl/>
        </w:rPr>
      </w:pPr>
      <w:r w:rsidRPr="00DB483D">
        <w:rPr>
          <w:rStyle w:val="TagStyle"/>
          <w:rtl/>
        </w:rPr>
        <w:t xml:space="preserve"> &lt;&lt; יור &gt;&gt; </w:t>
      </w:r>
      <w:r>
        <w:rPr>
          <w:rtl/>
        </w:rPr>
        <w:t>היו"ר איתן גינזבורג:</w:t>
      </w:r>
      <w:r w:rsidRPr="00DB483D">
        <w:rPr>
          <w:rStyle w:val="TagStyle"/>
          <w:rtl/>
        </w:rPr>
        <w:t xml:space="preserve"> &lt;&lt;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בבקשה.</w:t>
      </w:r>
    </w:p>
    <w:p w:rsidR="00201B44" w:rsidRDefault="00201B44" w:rsidP="00102049">
      <w:pPr>
        <w:rPr>
          <w:rtl/>
          <w:lang w:eastAsia="he-IL"/>
        </w:rPr>
      </w:pPr>
    </w:p>
    <w:p w:rsidR="00201B44" w:rsidRDefault="00201B44" w:rsidP="00102049">
      <w:pPr>
        <w:pStyle w:val="-"/>
        <w:keepNext/>
        <w:rPr>
          <w:rtl/>
        </w:rPr>
      </w:pPr>
      <w:bookmarkStart w:id="11513" w:name="_ETM_Q33_550000"/>
      <w:bookmarkStart w:id="11514" w:name="ET_speakercontinue_5260_8"/>
      <w:bookmarkEnd w:id="11513"/>
      <w:r w:rsidRPr="00DB483D">
        <w:rPr>
          <w:rStyle w:val="TagStyle"/>
          <w:rtl/>
        </w:rPr>
        <w:t xml:space="preserve"> &lt;&lt; דובר_המשך &gt;&gt; </w:t>
      </w:r>
      <w:r>
        <w:rPr>
          <w:rtl/>
        </w:rPr>
        <w:t>יואב בן צור (ש"ס):</w:t>
      </w:r>
      <w:r w:rsidRPr="00DB483D">
        <w:rPr>
          <w:rStyle w:val="TagStyle"/>
          <w:rtl/>
        </w:rPr>
        <w:t xml:space="preserve"> &lt;&lt; דובר_המשך &gt;&gt;</w:t>
      </w:r>
      <w:r>
        <w:rPr>
          <w:rtl/>
        </w:rPr>
        <w:t xml:space="preserve">  </w:t>
      </w:r>
      <w:bookmarkEnd w:id="11514"/>
    </w:p>
    <w:p w:rsidR="00201B44" w:rsidRDefault="00201B44" w:rsidP="000C1C23">
      <w:pPr>
        <w:rPr>
          <w:rtl/>
          <w:lang w:eastAsia="he-IL"/>
        </w:rPr>
      </w:pPr>
    </w:p>
    <w:p w:rsidR="00201B44" w:rsidRDefault="00201B44" w:rsidP="003E1B5C">
      <w:pPr>
        <w:rPr>
          <w:rtl/>
        </w:rPr>
      </w:pPr>
      <w:bookmarkStart w:id="11515" w:name="_ETM_Q33_551000"/>
      <w:bookmarkStart w:id="11516" w:name="_ETM_Q33_553789"/>
      <w:bookmarkEnd w:id="11515"/>
      <w:bookmarkEnd w:id="11516"/>
      <w:r w:rsidRPr="00310E12">
        <w:rPr>
          <w:rtl/>
        </w:rPr>
        <w:t xml:space="preserve">במיוחד </w:t>
      </w:r>
      <w:bookmarkStart w:id="11517" w:name="_ETM_Q33_554420"/>
      <w:bookmarkEnd w:id="11517"/>
      <w:r w:rsidRPr="00310E12">
        <w:rPr>
          <w:rtl/>
        </w:rPr>
        <w:t xml:space="preserve">בתקופה </w:t>
      </w:r>
      <w:bookmarkStart w:id="11518" w:name="_ETM_Q33_554990"/>
      <w:bookmarkEnd w:id="11518"/>
      <w:r w:rsidRPr="00310E12">
        <w:rPr>
          <w:rtl/>
        </w:rPr>
        <w:t xml:space="preserve">הזאת </w:t>
      </w:r>
      <w:bookmarkStart w:id="11519" w:name="_ETM_Q33_555770"/>
      <w:bookmarkEnd w:id="11519"/>
      <w:r w:rsidRPr="00310E12">
        <w:rPr>
          <w:rtl/>
        </w:rPr>
        <w:t xml:space="preserve">של </w:t>
      </w:r>
      <w:bookmarkStart w:id="11520" w:name="_ETM_Q33_556039"/>
      <w:bookmarkEnd w:id="11520"/>
      <w:r w:rsidRPr="00310E12">
        <w:rPr>
          <w:rtl/>
        </w:rPr>
        <w:t>הקורונה</w:t>
      </w:r>
      <w:r>
        <w:rPr>
          <w:rFonts w:hint="cs"/>
          <w:rtl/>
        </w:rPr>
        <w:t>.</w:t>
      </w:r>
      <w:r w:rsidRPr="00310E12">
        <w:rPr>
          <w:rtl/>
        </w:rPr>
        <w:t xml:space="preserve"> </w:t>
      </w:r>
      <w:bookmarkStart w:id="11521" w:name="_ETM_Q33_557149"/>
      <w:bookmarkEnd w:id="11521"/>
      <w:r w:rsidRPr="00310E12">
        <w:rPr>
          <w:rtl/>
        </w:rPr>
        <w:t xml:space="preserve">רק </w:t>
      </w:r>
      <w:bookmarkStart w:id="11522" w:name="_ETM_Q33_557569"/>
      <w:bookmarkEnd w:id="11522"/>
      <w:r w:rsidRPr="00310E12">
        <w:rPr>
          <w:rtl/>
        </w:rPr>
        <w:t xml:space="preserve">בשנת </w:t>
      </w:r>
      <w:bookmarkStart w:id="11523" w:name="_ETM_Q33_558049"/>
      <w:bookmarkEnd w:id="11523"/>
      <w:r w:rsidRPr="00310E12">
        <w:rPr>
          <w:rtl/>
        </w:rPr>
        <w:t xml:space="preserve">2020 </w:t>
      </w:r>
      <w:bookmarkStart w:id="11524" w:name="_ETM_Q33_558950"/>
      <w:bookmarkEnd w:id="11524"/>
      <w:r w:rsidRPr="00310E12">
        <w:rPr>
          <w:rtl/>
        </w:rPr>
        <w:t xml:space="preserve">פורסם </w:t>
      </w:r>
      <w:bookmarkStart w:id="11525" w:name="_ETM_Q33_560039"/>
      <w:bookmarkEnd w:id="11525"/>
      <w:r w:rsidRPr="00310E12">
        <w:rPr>
          <w:rtl/>
        </w:rPr>
        <w:t xml:space="preserve">כי </w:t>
      </w:r>
      <w:bookmarkStart w:id="11526" w:name="_ETM_Q33_560189"/>
      <w:bookmarkEnd w:id="11526"/>
      <w:r w:rsidRPr="00310E12">
        <w:rPr>
          <w:rtl/>
        </w:rPr>
        <w:t xml:space="preserve">יש </w:t>
      </w:r>
      <w:bookmarkStart w:id="11527" w:name="_ETM_Q33_560369"/>
      <w:bookmarkEnd w:id="11527"/>
      <w:r w:rsidRPr="00310E12">
        <w:rPr>
          <w:rtl/>
        </w:rPr>
        <w:t xml:space="preserve">קפיצה </w:t>
      </w:r>
      <w:bookmarkStart w:id="11528" w:name="_ETM_Q33_560909"/>
      <w:bookmarkEnd w:id="11528"/>
      <w:r w:rsidRPr="00310E12">
        <w:rPr>
          <w:rtl/>
        </w:rPr>
        <w:t xml:space="preserve">של </w:t>
      </w:r>
      <w:bookmarkStart w:id="11529" w:name="_ETM_Q33_561089"/>
      <w:bookmarkEnd w:id="11529"/>
      <w:r w:rsidRPr="00310E12">
        <w:rPr>
          <w:rtl/>
        </w:rPr>
        <w:t xml:space="preserve">40% </w:t>
      </w:r>
      <w:bookmarkStart w:id="11530" w:name="_ETM_Q33_561899"/>
      <w:bookmarkEnd w:id="11530"/>
      <w:r w:rsidRPr="00310E12">
        <w:rPr>
          <w:rtl/>
        </w:rPr>
        <w:t xml:space="preserve">במספר </w:t>
      </w:r>
      <w:bookmarkStart w:id="11531" w:name="_ETM_Q33_562499"/>
      <w:bookmarkEnd w:id="11531"/>
      <w:r w:rsidRPr="00310E12">
        <w:rPr>
          <w:rtl/>
        </w:rPr>
        <w:t xml:space="preserve">פשיטות </w:t>
      </w:r>
      <w:bookmarkStart w:id="11532" w:name="_ETM_Q33_562979"/>
      <w:bookmarkEnd w:id="11532"/>
      <w:r w:rsidRPr="00310E12">
        <w:rPr>
          <w:rtl/>
        </w:rPr>
        <w:t>הרגל</w:t>
      </w:r>
      <w:r>
        <w:rPr>
          <w:rFonts w:hint="cs"/>
          <w:rtl/>
        </w:rPr>
        <w:t>,</w:t>
      </w:r>
      <w:r w:rsidRPr="00310E12">
        <w:rPr>
          <w:rtl/>
        </w:rPr>
        <w:t xml:space="preserve"> </w:t>
      </w:r>
      <w:bookmarkStart w:id="11533" w:name="_ETM_Q33_563970"/>
      <w:bookmarkEnd w:id="11533"/>
      <w:r w:rsidRPr="00310E12">
        <w:rPr>
          <w:rtl/>
        </w:rPr>
        <w:t xml:space="preserve">אבל </w:t>
      </w:r>
      <w:bookmarkStart w:id="11534" w:name="_ETM_Q33_564240"/>
      <w:bookmarkEnd w:id="11534"/>
      <w:r w:rsidRPr="00310E12">
        <w:rPr>
          <w:rtl/>
        </w:rPr>
        <w:t xml:space="preserve">לא </w:t>
      </w:r>
      <w:bookmarkStart w:id="11535" w:name="_ETM_Q33_564330"/>
      <w:bookmarkEnd w:id="11535"/>
      <w:r w:rsidRPr="00310E12">
        <w:rPr>
          <w:rtl/>
        </w:rPr>
        <w:t xml:space="preserve">צריך </w:t>
      </w:r>
      <w:bookmarkStart w:id="11536" w:name="_ETM_Q33_564630"/>
      <w:bookmarkEnd w:id="11536"/>
      <w:r w:rsidRPr="00310E12">
        <w:rPr>
          <w:rtl/>
        </w:rPr>
        <w:t xml:space="preserve">את </w:t>
      </w:r>
      <w:bookmarkStart w:id="11537" w:name="_ETM_Q33_564779"/>
      <w:bookmarkEnd w:id="11537"/>
      <w:r w:rsidRPr="00310E12">
        <w:rPr>
          <w:rtl/>
        </w:rPr>
        <w:t xml:space="preserve">הנתון </w:t>
      </w:r>
      <w:bookmarkStart w:id="11538" w:name="_ETM_Q33_565230"/>
      <w:bookmarkEnd w:id="11538"/>
      <w:r w:rsidRPr="00310E12">
        <w:rPr>
          <w:rtl/>
        </w:rPr>
        <w:t xml:space="preserve">הזה </w:t>
      </w:r>
      <w:bookmarkStart w:id="11539" w:name="_ETM_Q33_565440"/>
      <w:bookmarkEnd w:id="11539"/>
      <w:r w:rsidRPr="00310E12">
        <w:rPr>
          <w:rtl/>
        </w:rPr>
        <w:t xml:space="preserve">בשביל </w:t>
      </w:r>
      <w:bookmarkStart w:id="11540" w:name="_ETM_Q33_565800"/>
      <w:bookmarkEnd w:id="11540"/>
      <w:r w:rsidRPr="00310E12">
        <w:rPr>
          <w:rtl/>
        </w:rPr>
        <w:t xml:space="preserve">להבין </w:t>
      </w:r>
      <w:bookmarkStart w:id="11541" w:name="_ETM_Q33_566800"/>
      <w:bookmarkEnd w:id="11541"/>
      <w:r>
        <w:rPr>
          <w:rFonts w:hint="cs"/>
          <w:rtl/>
        </w:rPr>
        <w:t>ש</w:t>
      </w:r>
      <w:r w:rsidRPr="00310E12">
        <w:rPr>
          <w:rtl/>
        </w:rPr>
        <w:t xml:space="preserve">כשיש </w:t>
      </w:r>
      <w:bookmarkStart w:id="11542" w:name="_ETM_Q33_567400"/>
      <w:bookmarkEnd w:id="11542"/>
      <w:r w:rsidRPr="00310E12">
        <w:rPr>
          <w:rtl/>
        </w:rPr>
        <w:t xml:space="preserve">אינפלציה </w:t>
      </w:r>
      <w:bookmarkStart w:id="11543" w:name="_ETM_Q33_568150"/>
      <w:bookmarkStart w:id="11544" w:name="_ETM_Q33_568630"/>
      <w:bookmarkEnd w:id="11543"/>
      <w:bookmarkEnd w:id="11544"/>
      <w:r>
        <w:rPr>
          <w:rFonts w:hint="cs"/>
          <w:rtl/>
        </w:rPr>
        <w:t xml:space="preserve">ועליות </w:t>
      </w:r>
      <w:r w:rsidRPr="00310E12">
        <w:rPr>
          <w:rtl/>
        </w:rPr>
        <w:t xml:space="preserve">מחירים </w:t>
      </w:r>
      <w:bookmarkStart w:id="11545" w:name="_ETM_Q33_572140"/>
      <w:bookmarkEnd w:id="11545"/>
      <w:r w:rsidRPr="00310E12">
        <w:rPr>
          <w:rtl/>
        </w:rPr>
        <w:t xml:space="preserve">בכל </w:t>
      </w:r>
      <w:bookmarkStart w:id="11546" w:name="_ETM_Q33_572790"/>
      <w:bookmarkEnd w:id="11546"/>
      <w:r>
        <w:rPr>
          <w:rFonts w:hint="cs"/>
          <w:rtl/>
        </w:rPr>
        <w:t xml:space="preserve">תחומי החיים, מול </w:t>
      </w:r>
      <w:bookmarkStart w:id="11547" w:name="_ETM_Q33_576000"/>
      <w:bookmarkEnd w:id="11547"/>
      <w:r w:rsidR="003E1B5C">
        <w:rPr>
          <w:rFonts w:hint="cs"/>
          <w:rtl/>
        </w:rPr>
        <w:t>ה</w:t>
      </w:r>
      <w:r>
        <w:rPr>
          <w:rFonts w:hint="cs"/>
          <w:rtl/>
        </w:rPr>
        <w:t>אי</w:t>
      </w:r>
      <w:bookmarkStart w:id="11548" w:name="_ETM_Q33_574320"/>
      <w:bookmarkEnd w:id="11548"/>
      <w:r>
        <w:rPr>
          <w:rFonts w:hint="cs"/>
          <w:rtl/>
        </w:rPr>
        <w:t>-</w:t>
      </w:r>
      <w:r w:rsidRPr="00310E12">
        <w:rPr>
          <w:rtl/>
        </w:rPr>
        <w:t xml:space="preserve">ודאות </w:t>
      </w:r>
      <w:bookmarkStart w:id="11549" w:name="_ETM_Q33_574890"/>
      <w:bookmarkEnd w:id="11549"/>
      <w:r w:rsidRPr="00310E12">
        <w:rPr>
          <w:rtl/>
        </w:rPr>
        <w:t xml:space="preserve">של </w:t>
      </w:r>
      <w:bookmarkStart w:id="11550" w:name="_ETM_Q33_575070"/>
      <w:bookmarkEnd w:id="11550"/>
      <w:r w:rsidRPr="00310E12">
        <w:rPr>
          <w:rtl/>
        </w:rPr>
        <w:t xml:space="preserve">האזרחים </w:t>
      </w:r>
      <w:bookmarkStart w:id="11551" w:name="_ETM_Q33_575610"/>
      <w:bookmarkEnd w:id="11551"/>
      <w:r w:rsidRPr="00310E12">
        <w:rPr>
          <w:rtl/>
        </w:rPr>
        <w:t xml:space="preserve">בתקופה </w:t>
      </w:r>
      <w:bookmarkStart w:id="11552" w:name="_ETM_Q33_576090"/>
      <w:bookmarkEnd w:id="11552"/>
      <w:r w:rsidRPr="00310E12">
        <w:rPr>
          <w:rtl/>
        </w:rPr>
        <w:t>הזאת</w:t>
      </w:r>
      <w:r>
        <w:rPr>
          <w:rFonts w:hint="cs"/>
          <w:rtl/>
        </w:rPr>
        <w:t>, הדבר</w:t>
      </w:r>
      <w:r w:rsidRPr="00310E12">
        <w:rPr>
          <w:rtl/>
        </w:rPr>
        <w:t xml:space="preserve"> </w:t>
      </w:r>
      <w:bookmarkStart w:id="11553" w:name="_ETM_Q33_576360"/>
      <w:bookmarkEnd w:id="11553"/>
      <w:r>
        <w:rPr>
          <w:rtl/>
        </w:rPr>
        <w:t>גור</w:t>
      </w:r>
      <w:r>
        <w:rPr>
          <w:rFonts w:hint="cs"/>
          <w:rtl/>
        </w:rPr>
        <w:t>ם</w:t>
      </w:r>
      <w:r w:rsidRPr="00310E12">
        <w:rPr>
          <w:rtl/>
        </w:rPr>
        <w:t xml:space="preserve"> </w:t>
      </w:r>
      <w:bookmarkStart w:id="11554" w:name="_ETM_Q33_576840"/>
      <w:bookmarkEnd w:id="11554"/>
      <w:r w:rsidRPr="00310E12">
        <w:rPr>
          <w:rtl/>
        </w:rPr>
        <w:t xml:space="preserve">לעוד </w:t>
      </w:r>
      <w:bookmarkStart w:id="11555" w:name="_ETM_Q33_577200"/>
      <w:bookmarkEnd w:id="11555"/>
      <w:r w:rsidRPr="00310E12">
        <w:rPr>
          <w:rtl/>
        </w:rPr>
        <w:t xml:space="preserve">ועוד </w:t>
      </w:r>
      <w:bookmarkStart w:id="11556" w:name="_ETM_Q33_577470"/>
      <w:bookmarkEnd w:id="11556"/>
      <w:r w:rsidRPr="00310E12">
        <w:rPr>
          <w:rtl/>
        </w:rPr>
        <w:t xml:space="preserve">אנשים </w:t>
      </w:r>
      <w:bookmarkStart w:id="11557" w:name="_ETM_Q33_578359"/>
      <w:bookmarkEnd w:id="11557"/>
      <w:r w:rsidRPr="00310E12">
        <w:rPr>
          <w:rtl/>
        </w:rPr>
        <w:t xml:space="preserve">להיכנס </w:t>
      </w:r>
      <w:bookmarkStart w:id="11558" w:name="_ETM_Q33_579079"/>
      <w:bookmarkEnd w:id="11558"/>
      <w:r w:rsidRPr="00310E12">
        <w:rPr>
          <w:rtl/>
        </w:rPr>
        <w:t xml:space="preserve">לסחרחורת </w:t>
      </w:r>
      <w:bookmarkStart w:id="11559" w:name="_ETM_Q33_580399"/>
      <w:bookmarkEnd w:id="11559"/>
      <w:r w:rsidRPr="00310E12">
        <w:rPr>
          <w:rtl/>
        </w:rPr>
        <w:t xml:space="preserve">של </w:t>
      </w:r>
      <w:bookmarkStart w:id="11560" w:name="_ETM_Q33_580640"/>
      <w:bookmarkEnd w:id="11560"/>
      <w:r w:rsidRPr="00310E12">
        <w:rPr>
          <w:rtl/>
        </w:rPr>
        <w:t xml:space="preserve">קשיים </w:t>
      </w:r>
      <w:bookmarkStart w:id="11561" w:name="_ETM_Q33_581029"/>
      <w:bookmarkEnd w:id="11561"/>
      <w:r w:rsidRPr="00310E12">
        <w:rPr>
          <w:rtl/>
        </w:rPr>
        <w:t>כלכליים</w:t>
      </w:r>
      <w:r>
        <w:rPr>
          <w:rFonts w:hint="cs"/>
          <w:rtl/>
        </w:rPr>
        <w:t>.</w:t>
      </w:r>
      <w:r w:rsidRPr="00310E12">
        <w:rPr>
          <w:rtl/>
        </w:rPr>
        <w:t xml:space="preserve"> </w:t>
      </w:r>
      <w:bookmarkStart w:id="11562" w:name="_ETM_Q33_582319"/>
      <w:bookmarkEnd w:id="11562"/>
      <w:r w:rsidRPr="00310E12">
        <w:rPr>
          <w:rtl/>
        </w:rPr>
        <w:t xml:space="preserve">הקשיים </w:t>
      </w:r>
      <w:bookmarkStart w:id="11563" w:name="_ETM_Q33_582829"/>
      <w:bookmarkEnd w:id="11563"/>
      <w:r w:rsidRPr="00310E12">
        <w:rPr>
          <w:rtl/>
        </w:rPr>
        <w:t xml:space="preserve">הללו </w:t>
      </w:r>
      <w:bookmarkStart w:id="11564" w:name="_ETM_Q33_583700"/>
      <w:bookmarkEnd w:id="11564"/>
      <w:r w:rsidRPr="00310E12">
        <w:rPr>
          <w:rtl/>
        </w:rPr>
        <w:t xml:space="preserve">גורמים </w:t>
      </w:r>
      <w:bookmarkStart w:id="11565" w:name="_ETM_Q33_584810"/>
      <w:bookmarkEnd w:id="11565"/>
      <w:r w:rsidRPr="00310E12">
        <w:rPr>
          <w:rtl/>
        </w:rPr>
        <w:t xml:space="preserve">לפתיחת </w:t>
      </w:r>
      <w:bookmarkStart w:id="11566" w:name="_ETM_Q33_585500"/>
      <w:bookmarkEnd w:id="11566"/>
      <w:r w:rsidRPr="00310E12">
        <w:rPr>
          <w:rtl/>
        </w:rPr>
        <w:t xml:space="preserve">תיקים </w:t>
      </w:r>
      <w:bookmarkStart w:id="11567" w:name="_ETM_Q33_586430"/>
      <w:bookmarkEnd w:id="11567"/>
      <w:r w:rsidRPr="00310E12">
        <w:rPr>
          <w:rtl/>
        </w:rPr>
        <w:t xml:space="preserve">בהוצאה </w:t>
      </w:r>
      <w:bookmarkStart w:id="11568" w:name="_ETM_Q33_586970"/>
      <w:bookmarkEnd w:id="11568"/>
      <w:r w:rsidRPr="00310E12">
        <w:rPr>
          <w:rtl/>
        </w:rPr>
        <w:t xml:space="preserve">לפועל </w:t>
      </w:r>
      <w:bookmarkStart w:id="11569" w:name="_ETM_Q33_587570"/>
      <w:bookmarkEnd w:id="11569"/>
      <w:r w:rsidRPr="00310E12">
        <w:rPr>
          <w:rtl/>
        </w:rPr>
        <w:t xml:space="preserve">כנגד </w:t>
      </w:r>
      <w:bookmarkStart w:id="11570" w:name="_ETM_Q33_588020"/>
      <w:bookmarkEnd w:id="11570"/>
      <w:r w:rsidRPr="00310E12">
        <w:rPr>
          <w:rtl/>
        </w:rPr>
        <w:t>החייבים</w:t>
      </w:r>
      <w:r>
        <w:rPr>
          <w:rFonts w:hint="cs"/>
          <w:rtl/>
        </w:rPr>
        <w:t>.</w:t>
      </w:r>
    </w:p>
    <w:p w:rsidR="00201B44" w:rsidRDefault="00201B44" w:rsidP="00102049">
      <w:pPr>
        <w:rPr>
          <w:rtl/>
        </w:rPr>
      </w:pPr>
    </w:p>
    <w:p w:rsidR="00201B44" w:rsidRDefault="00201B44" w:rsidP="006E1F80">
      <w:pPr>
        <w:rPr>
          <w:rtl/>
        </w:rPr>
      </w:pPr>
      <w:r w:rsidRPr="00ED61CE">
        <w:rPr>
          <w:rtl/>
        </w:rPr>
        <w:t xml:space="preserve">בשביל להבין את הצורך בהצעת החוק ואת הרקע לה, אני רוצה להרחיב מה קורה </w:t>
      </w:r>
      <w:r w:rsidR="006E1F80">
        <w:rPr>
          <w:rFonts w:hint="cs"/>
          <w:rtl/>
        </w:rPr>
        <w:t>ב</w:t>
      </w:r>
      <w:r w:rsidRPr="00ED61CE">
        <w:rPr>
          <w:rtl/>
        </w:rPr>
        <w:t xml:space="preserve">מצב </w:t>
      </w:r>
      <w:r>
        <w:rPr>
          <w:rFonts w:hint="cs"/>
          <w:rtl/>
        </w:rPr>
        <w:t>ש</w:t>
      </w:r>
      <w:r w:rsidRPr="00ED61CE">
        <w:rPr>
          <w:rtl/>
        </w:rPr>
        <w:t>בו הוצאה לפועל נאלצת לפעול מול אדם החייב כסף לאנשים או לגופים כלשהם ולא משלם את חובותיו. אותו אדם מקבל מכתבי התראה ודרישה לתשלום, ואם האדם לא משלם, מוצא כנגדו צו מעצר, וזו מעין סנקציה שלטונית כנגד החייב.</w:t>
      </w:r>
      <w:r>
        <w:rPr>
          <w:rFonts w:hint="cs"/>
          <w:rtl/>
        </w:rPr>
        <w:t xml:space="preserve"> </w:t>
      </w:r>
      <w:r>
        <w:rPr>
          <w:rtl/>
        </w:rPr>
        <w:t>אדם שנעצר מובא בפני שופט, וה</w:t>
      </w:r>
      <w:r>
        <w:rPr>
          <w:rFonts w:hint="cs"/>
          <w:rtl/>
        </w:rPr>
        <w:t xml:space="preserve">וא </w:t>
      </w:r>
      <w:r>
        <w:rPr>
          <w:rtl/>
        </w:rPr>
        <w:t>עשוי לקבוע אם האדם ישוחרר ומה</w:t>
      </w:r>
      <w:r>
        <w:rPr>
          <w:rFonts w:hint="cs"/>
          <w:rtl/>
        </w:rPr>
        <w:t xml:space="preserve"> </w:t>
      </w:r>
      <w:r>
        <w:rPr>
          <w:rtl/>
        </w:rPr>
        <w:t>גובה הערבות הנדרשת כתנאי לשחרור. לאחר שנקבע סכום הכסף הנדרש לשחרור</w:t>
      </w:r>
      <w:r w:rsidR="006E1F80">
        <w:rPr>
          <w:rFonts w:hint="cs"/>
          <w:rtl/>
        </w:rPr>
        <w:t>,</w:t>
      </w:r>
      <w:r>
        <w:rPr>
          <w:rtl/>
        </w:rPr>
        <w:t xml:space="preserve"> </w:t>
      </w:r>
      <w:r w:rsidR="006E1F80">
        <w:rPr>
          <w:rFonts w:hint="cs"/>
          <w:rtl/>
        </w:rPr>
        <w:t>ו</w:t>
      </w:r>
      <w:r>
        <w:rPr>
          <w:rtl/>
        </w:rPr>
        <w:t>כיוון שאותו אדם הינו חסר אמצעים ואין לו את היכולת לשלם את הנדרש ממנו לשם שחרורו</w:t>
      </w:r>
      <w:r w:rsidR="006E1F80">
        <w:rPr>
          <w:rFonts w:hint="cs"/>
          <w:rtl/>
        </w:rPr>
        <w:t xml:space="preserve">, </w:t>
      </w:r>
      <w:r>
        <w:rPr>
          <w:rtl/>
        </w:rPr>
        <w:t>אזי האדם נאלץ לפנות למכריו בבקשה שיפקידו את הכסף במזכירות בית המשפט לשם שחרורו מהמעצר.</w:t>
      </w:r>
    </w:p>
    <w:p w:rsidR="00201B44" w:rsidRDefault="00201B44" w:rsidP="00102049">
      <w:pPr>
        <w:rPr>
          <w:rtl/>
        </w:rPr>
      </w:pPr>
    </w:p>
    <w:p w:rsidR="00201B44" w:rsidRDefault="00201B44" w:rsidP="006E1F80">
      <w:pPr>
        <w:rPr>
          <w:rtl/>
        </w:rPr>
      </w:pPr>
      <w:bookmarkStart w:id="11571" w:name="_ETM_Q33_647000"/>
      <w:bookmarkEnd w:id="11571"/>
      <w:r w:rsidRPr="00706D98">
        <w:rPr>
          <w:rtl/>
        </w:rPr>
        <w:t>כיום, לאחר שמופקד הכסף הנדרש לשחרור, הנושים מגישים בקשה לעיקול כספים אלו, מממשים את הכסף שהופקד ומקטינים את החוב. זה א</w:t>
      </w:r>
      <w:r>
        <w:rPr>
          <w:rFonts w:hint="cs"/>
          <w:rtl/>
        </w:rPr>
        <w:t>ו</w:t>
      </w:r>
      <w:r w:rsidRPr="00706D98">
        <w:rPr>
          <w:rtl/>
        </w:rPr>
        <w:t>מנם נשמע טוב, וכך זה עובד, אבל למעשה נוצרה בעיה חדשה</w:t>
      </w:r>
      <w:r>
        <w:rPr>
          <w:rFonts w:hint="cs"/>
          <w:rtl/>
        </w:rPr>
        <w:t>;</w:t>
      </w:r>
      <w:r w:rsidRPr="00706D98">
        <w:rPr>
          <w:rtl/>
        </w:rPr>
        <w:t xml:space="preserve"> אותו אדם ששהה במעצר גייס את הכסף לשחרורו מקרובי </w:t>
      </w:r>
      <w:r>
        <w:rPr>
          <w:rtl/>
        </w:rPr>
        <w:t>משפחתו ומכריו</w:t>
      </w:r>
      <w:r>
        <w:rPr>
          <w:rFonts w:hint="cs"/>
          <w:rtl/>
        </w:rPr>
        <w:t xml:space="preserve"> </w:t>
      </w:r>
      <w:r>
        <w:rPr>
          <w:rtl/>
        </w:rPr>
        <w:t>–</w:t>
      </w:r>
      <w:r w:rsidRPr="00706D98">
        <w:rPr>
          <w:rtl/>
        </w:rPr>
        <w:t xml:space="preserve"> והכסף מעוקל. זה גורם למצב </w:t>
      </w:r>
      <w:r>
        <w:rPr>
          <w:rFonts w:hint="cs"/>
          <w:rtl/>
        </w:rPr>
        <w:t>ש</w:t>
      </w:r>
      <w:r w:rsidRPr="00706D98">
        <w:rPr>
          <w:rtl/>
        </w:rPr>
        <w:t>בו אותם קרובים ומכרים לא רוצים להפקיד את הכסף</w:t>
      </w:r>
      <w:r>
        <w:rPr>
          <w:rFonts w:hint="cs"/>
          <w:rtl/>
        </w:rPr>
        <w:t>,</w:t>
      </w:r>
      <w:r w:rsidRPr="00706D98">
        <w:rPr>
          <w:rtl/>
        </w:rPr>
        <w:t xml:space="preserve"> כי הם יודעים שמדובר בכסף שלא יחזור אליהם, ואז האדם נשאר במעצר</w:t>
      </w:r>
      <w:r>
        <w:rPr>
          <w:rFonts w:hint="cs"/>
          <w:rtl/>
        </w:rPr>
        <w:t>.</w:t>
      </w:r>
      <w:r>
        <w:rPr>
          <w:rtl/>
        </w:rPr>
        <w:t xml:space="preserve"> ובכך יצא שכרנו בהפסדנו</w:t>
      </w:r>
      <w:r>
        <w:rPr>
          <w:rFonts w:hint="cs"/>
          <w:rtl/>
        </w:rPr>
        <w:t>.</w:t>
      </w:r>
      <w:r w:rsidRPr="00706D98">
        <w:rPr>
          <w:rtl/>
        </w:rPr>
        <w:t xml:space="preserve"> באנו לתקן את המצב</w:t>
      </w:r>
      <w:r>
        <w:rPr>
          <w:rtl/>
        </w:rPr>
        <w:t xml:space="preserve"> </w:t>
      </w:r>
      <w:r w:rsidRPr="00706D98">
        <w:rPr>
          <w:rtl/>
        </w:rPr>
        <w:t>ויצאנו מקלקלים.</w:t>
      </w:r>
      <w:bookmarkStart w:id="11572" w:name="_ETM_Q33_693000"/>
      <w:bookmarkStart w:id="11573" w:name="_ETM_Q33_589000"/>
      <w:bookmarkStart w:id="11574" w:name="_ETM_Q33_647829"/>
      <w:bookmarkStart w:id="11575" w:name="_ETM_Q33_696129"/>
      <w:bookmarkEnd w:id="11572"/>
      <w:bookmarkEnd w:id="11573"/>
      <w:bookmarkEnd w:id="11574"/>
      <w:bookmarkEnd w:id="11575"/>
      <w:r w:rsidR="006E1F80">
        <w:rPr>
          <w:rFonts w:hint="cs"/>
          <w:rtl/>
        </w:rPr>
        <w:t xml:space="preserve"> </w:t>
      </w:r>
      <w:r>
        <w:rPr>
          <w:rFonts w:hint="cs"/>
          <w:rtl/>
        </w:rPr>
        <w:t>אם אנו</w:t>
      </w:r>
      <w:r w:rsidRPr="00310E12">
        <w:rPr>
          <w:rtl/>
        </w:rPr>
        <w:t xml:space="preserve"> </w:t>
      </w:r>
      <w:bookmarkStart w:id="11576" w:name="_ETM_Q33_696579"/>
      <w:bookmarkEnd w:id="11576"/>
      <w:r w:rsidRPr="00310E12">
        <w:rPr>
          <w:rtl/>
        </w:rPr>
        <w:t xml:space="preserve">באמת </w:t>
      </w:r>
      <w:bookmarkStart w:id="11577" w:name="_ETM_Q33_697790"/>
      <w:bookmarkEnd w:id="11577"/>
      <w:r w:rsidRPr="00310E12">
        <w:rPr>
          <w:rtl/>
        </w:rPr>
        <w:t xml:space="preserve">רוצים </w:t>
      </w:r>
      <w:bookmarkStart w:id="11578" w:name="_ETM_Q33_698689"/>
      <w:bookmarkEnd w:id="11578"/>
      <w:r w:rsidRPr="00310E12">
        <w:rPr>
          <w:rtl/>
        </w:rPr>
        <w:t xml:space="preserve">לסייע </w:t>
      </w:r>
      <w:bookmarkStart w:id="11579" w:name="_ETM_Q33_699409"/>
      <w:bookmarkEnd w:id="11579"/>
      <w:r w:rsidRPr="00310E12">
        <w:rPr>
          <w:rtl/>
        </w:rPr>
        <w:t xml:space="preserve">לאותו </w:t>
      </w:r>
      <w:bookmarkStart w:id="11580" w:name="_ETM_Q33_699829"/>
      <w:bookmarkEnd w:id="11580"/>
      <w:r w:rsidRPr="00310E12">
        <w:rPr>
          <w:rtl/>
        </w:rPr>
        <w:t xml:space="preserve">אדם </w:t>
      </w:r>
      <w:bookmarkStart w:id="11581" w:name="_ETM_Q33_700159"/>
      <w:bookmarkEnd w:id="11581"/>
      <w:r>
        <w:rPr>
          <w:rFonts w:hint="cs"/>
          <w:rtl/>
        </w:rPr>
        <w:t>ה</w:t>
      </w:r>
      <w:r w:rsidRPr="00310E12">
        <w:rPr>
          <w:rtl/>
        </w:rPr>
        <w:t xml:space="preserve">חייב </w:t>
      </w:r>
      <w:bookmarkStart w:id="11582" w:name="_ETM_Q33_700519"/>
      <w:bookmarkEnd w:id="11582"/>
      <w:r w:rsidRPr="00310E12">
        <w:rPr>
          <w:rtl/>
        </w:rPr>
        <w:t xml:space="preserve">לאחרים </w:t>
      </w:r>
      <w:bookmarkStart w:id="11583" w:name="_ETM_Q33_700999"/>
      <w:bookmarkEnd w:id="11583"/>
      <w:r w:rsidRPr="00310E12">
        <w:rPr>
          <w:rtl/>
        </w:rPr>
        <w:t xml:space="preserve">להשתחרר </w:t>
      </w:r>
      <w:bookmarkStart w:id="11584" w:name="_ETM_Q33_701569"/>
      <w:bookmarkEnd w:id="11584"/>
      <w:r w:rsidRPr="00310E12">
        <w:rPr>
          <w:rtl/>
        </w:rPr>
        <w:t xml:space="preserve">מהמעצר </w:t>
      </w:r>
      <w:bookmarkStart w:id="11585" w:name="_ETM_Q33_702829"/>
      <w:bookmarkEnd w:id="11585"/>
      <w:r w:rsidRPr="00310E12">
        <w:rPr>
          <w:rtl/>
        </w:rPr>
        <w:t xml:space="preserve">בשביל </w:t>
      </w:r>
      <w:bookmarkStart w:id="11586" w:name="_ETM_Q33_703340"/>
      <w:bookmarkEnd w:id="11586"/>
      <w:r w:rsidRPr="00310E12">
        <w:rPr>
          <w:rtl/>
        </w:rPr>
        <w:t xml:space="preserve">לעבוד </w:t>
      </w:r>
      <w:bookmarkStart w:id="11587" w:name="_ETM_Q33_703909"/>
      <w:bookmarkEnd w:id="11587"/>
      <w:r w:rsidRPr="00310E12">
        <w:rPr>
          <w:rtl/>
        </w:rPr>
        <w:t xml:space="preserve">ולהשיג </w:t>
      </w:r>
      <w:bookmarkStart w:id="11588" w:name="_ETM_Q33_704450"/>
      <w:bookmarkEnd w:id="11588"/>
      <w:r w:rsidRPr="00310E12">
        <w:rPr>
          <w:rtl/>
        </w:rPr>
        <w:t xml:space="preserve">כסף </w:t>
      </w:r>
      <w:bookmarkStart w:id="11589" w:name="_ETM_Q33_704929"/>
      <w:bookmarkEnd w:id="11589"/>
      <w:r w:rsidRPr="00310E12">
        <w:rPr>
          <w:rtl/>
        </w:rPr>
        <w:t xml:space="preserve">לתשלום </w:t>
      </w:r>
      <w:bookmarkStart w:id="11590" w:name="_ETM_Q33_705439"/>
      <w:bookmarkEnd w:id="11590"/>
      <w:r w:rsidRPr="00310E12">
        <w:rPr>
          <w:rtl/>
        </w:rPr>
        <w:t>חובותיו</w:t>
      </w:r>
      <w:r>
        <w:rPr>
          <w:rFonts w:hint="cs"/>
          <w:rtl/>
        </w:rPr>
        <w:t>,</w:t>
      </w:r>
      <w:r w:rsidRPr="00310E12">
        <w:rPr>
          <w:rtl/>
        </w:rPr>
        <w:t xml:space="preserve"> </w:t>
      </w:r>
      <w:bookmarkStart w:id="11591" w:name="_ETM_Q33_706359"/>
      <w:bookmarkEnd w:id="11591"/>
      <w:r w:rsidRPr="00310E12">
        <w:rPr>
          <w:rtl/>
        </w:rPr>
        <w:t xml:space="preserve">עלינו </w:t>
      </w:r>
      <w:bookmarkStart w:id="11592" w:name="_ETM_Q33_706929"/>
      <w:bookmarkEnd w:id="11592"/>
      <w:r w:rsidRPr="00310E12">
        <w:rPr>
          <w:rtl/>
        </w:rPr>
        <w:t xml:space="preserve">לתקן </w:t>
      </w:r>
      <w:bookmarkStart w:id="11593" w:name="_ETM_Q33_707409"/>
      <w:bookmarkEnd w:id="11593"/>
      <w:r w:rsidRPr="00310E12">
        <w:rPr>
          <w:rtl/>
        </w:rPr>
        <w:t xml:space="preserve">את </w:t>
      </w:r>
      <w:bookmarkStart w:id="11594" w:name="_ETM_Q33_707529"/>
      <w:bookmarkEnd w:id="11594"/>
      <w:r w:rsidRPr="00310E12">
        <w:rPr>
          <w:rtl/>
        </w:rPr>
        <w:t xml:space="preserve">הלקונה </w:t>
      </w:r>
      <w:bookmarkStart w:id="11595" w:name="_ETM_Q33_708099"/>
      <w:bookmarkEnd w:id="11595"/>
      <w:r w:rsidRPr="00310E12">
        <w:rPr>
          <w:rtl/>
        </w:rPr>
        <w:t>הזאת</w:t>
      </w:r>
      <w:r>
        <w:rPr>
          <w:rFonts w:hint="cs"/>
          <w:rtl/>
        </w:rPr>
        <w:t>,</w:t>
      </w:r>
      <w:r w:rsidRPr="00310E12">
        <w:rPr>
          <w:rtl/>
        </w:rPr>
        <w:t xml:space="preserve"> </w:t>
      </w:r>
      <w:bookmarkStart w:id="11596" w:name="_ETM_Q33_708339"/>
      <w:bookmarkEnd w:id="11596"/>
      <w:r w:rsidRPr="00310E12">
        <w:rPr>
          <w:rtl/>
        </w:rPr>
        <w:t xml:space="preserve">שנוצרה </w:t>
      </w:r>
      <w:bookmarkStart w:id="11597" w:name="_ETM_Q33_709299"/>
      <w:bookmarkEnd w:id="11597"/>
      <w:r w:rsidRPr="00310E12">
        <w:rPr>
          <w:rtl/>
        </w:rPr>
        <w:t xml:space="preserve">שלא </w:t>
      </w:r>
      <w:bookmarkStart w:id="11598" w:name="_ETM_Q33_709629"/>
      <w:bookmarkEnd w:id="11598"/>
      <w:r w:rsidRPr="00310E12">
        <w:rPr>
          <w:rtl/>
        </w:rPr>
        <w:t xml:space="preserve">בכוונת </w:t>
      </w:r>
      <w:bookmarkStart w:id="11599" w:name="_ETM_Q33_710229"/>
      <w:bookmarkEnd w:id="11599"/>
      <w:r w:rsidRPr="00310E12">
        <w:rPr>
          <w:rtl/>
        </w:rPr>
        <w:t>מכוון</w:t>
      </w:r>
      <w:r>
        <w:rPr>
          <w:rFonts w:hint="cs"/>
          <w:rtl/>
        </w:rPr>
        <w:t>.</w:t>
      </w:r>
      <w:r w:rsidRPr="00310E12">
        <w:rPr>
          <w:rtl/>
        </w:rPr>
        <w:t xml:space="preserve"> </w:t>
      </w:r>
      <w:bookmarkStart w:id="11600" w:name="_ETM_Q33_711189"/>
      <w:bookmarkEnd w:id="11600"/>
      <w:r w:rsidRPr="00310E12">
        <w:rPr>
          <w:rtl/>
        </w:rPr>
        <w:t xml:space="preserve">נכון </w:t>
      </w:r>
      <w:bookmarkStart w:id="11601" w:name="_ETM_Q33_712580"/>
      <w:bookmarkEnd w:id="11601"/>
      <w:r w:rsidRPr="00310E12">
        <w:rPr>
          <w:rtl/>
        </w:rPr>
        <w:t>של</w:t>
      </w:r>
      <w:bookmarkStart w:id="11602" w:name="_ETM_Q33_712910"/>
      <w:bookmarkEnd w:id="11602"/>
      <w:r w:rsidRPr="00310E12">
        <w:rPr>
          <w:rtl/>
        </w:rPr>
        <w:t xml:space="preserve">אותו </w:t>
      </w:r>
      <w:bookmarkStart w:id="11603" w:name="_ETM_Q33_713179"/>
      <w:bookmarkEnd w:id="11603"/>
      <w:r w:rsidRPr="00310E12">
        <w:rPr>
          <w:rtl/>
        </w:rPr>
        <w:t xml:space="preserve">אדם </w:t>
      </w:r>
      <w:bookmarkStart w:id="11604" w:name="_ETM_Q33_713450"/>
      <w:bookmarkEnd w:id="11604"/>
      <w:r w:rsidRPr="00310E12">
        <w:rPr>
          <w:rtl/>
        </w:rPr>
        <w:t xml:space="preserve">לא </w:t>
      </w:r>
      <w:bookmarkStart w:id="11605" w:name="_ETM_Q33_713569"/>
      <w:bookmarkEnd w:id="11605"/>
      <w:r w:rsidRPr="00310E12">
        <w:rPr>
          <w:rtl/>
        </w:rPr>
        <w:t xml:space="preserve">מגיע </w:t>
      </w:r>
      <w:bookmarkStart w:id="11606" w:name="_ETM_Q33_713960"/>
      <w:bookmarkEnd w:id="11606"/>
      <w:r w:rsidRPr="00310E12">
        <w:rPr>
          <w:rtl/>
        </w:rPr>
        <w:t>פרס</w:t>
      </w:r>
      <w:r>
        <w:rPr>
          <w:rFonts w:hint="cs"/>
          <w:rtl/>
        </w:rPr>
        <w:t>,</w:t>
      </w:r>
      <w:r w:rsidRPr="00310E12">
        <w:rPr>
          <w:rtl/>
        </w:rPr>
        <w:t xml:space="preserve"> </w:t>
      </w:r>
      <w:bookmarkStart w:id="11607" w:name="_ETM_Q33_714919"/>
      <w:bookmarkEnd w:id="11607"/>
      <w:r w:rsidRPr="00310E12">
        <w:rPr>
          <w:rtl/>
        </w:rPr>
        <w:t xml:space="preserve">אבל </w:t>
      </w:r>
      <w:bookmarkStart w:id="11608" w:name="_ETM_Q33_715279"/>
      <w:bookmarkEnd w:id="11608"/>
      <w:r w:rsidRPr="00310E12">
        <w:rPr>
          <w:rtl/>
        </w:rPr>
        <w:t xml:space="preserve">אני </w:t>
      </w:r>
      <w:bookmarkStart w:id="11609" w:name="_ETM_Q33_715429"/>
      <w:bookmarkEnd w:id="11609"/>
      <w:r w:rsidRPr="00310E12">
        <w:rPr>
          <w:rtl/>
        </w:rPr>
        <w:t xml:space="preserve">שואל </w:t>
      </w:r>
      <w:bookmarkStart w:id="11610" w:name="_ETM_Q33_715730"/>
      <w:bookmarkEnd w:id="11610"/>
      <w:r w:rsidRPr="00310E12">
        <w:rPr>
          <w:rtl/>
        </w:rPr>
        <w:t xml:space="preserve">את </w:t>
      </w:r>
      <w:bookmarkStart w:id="11611" w:name="_ETM_Q33_715879"/>
      <w:bookmarkEnd w:id="11611"/>
      <w:r w:rsidRPr="00310E12">
        <w:rPr>
          <w:rtl/>
        </w:rPr>
        <w:t>עצמי</w:t>
      </w:r>
      <w:r>
        <w:rPr>
          <w:rFonts w:hint="cs"/>
          <w:rtl/>
        </w:rPr>
        <w:t>:</w:t>
      </w:r>
      <w:r w:rsidRPr="00310E12">
        <w:rPr>
          <w:rtl/>
        </w:rPr>
        <w:t xml:space="preserve"> </w:t>
      </w:r>
      <w:bookmarkStart w:id="11612" w:name="_ETM_Q33_717439"/>
      <w:bookmarkEnd w:id="11612"/>
      <w:r w:rsidRPr="00310E12">
        <w:rPr>
          <w:rtl/>
        </w:rPr>
        <w:t xml:space="preserve">האם </w:t>
      </w:r>
      <w:bookmarkStart w:id="11613" w:name="_ETM_Q33_717769"/>
      <w:bookmarkEnd w:id="11613"/>
      <w:r w:rsidRPr="00310E12">
        <w:rPr>
          <w:rtl/>
        </w:rPr>
        <w:t xml:space="preserve">החוק </w:t>
      </w:r>
      <w:bookmarkStart w:id="11614" w:name="_ETM_Q33_718559"/>
      <w:bookmarkEnd w:id="11614"/>
      <w:r w:rsidRPr="00310E12">
        <w:rPr>
          <w:rtl/>
        </w:rPr>
        <w:t xml:space="preserve">במתכונת </w:t>
      </w:r>
      <w:bookmarkStart w:id="11615" w:name="_ETM_Q33_719370"/>
      <w:bookmarkEnd w:id="11615"/>
      <w:r w:rsidRPr="00310E12">
        <w:rPr>
          <w:rtl/>
        </w:rPr>
        <w:t xml:space="preserve">הנוכחית </w:t>
      </w:r>
      <w:bookmarkStart w:id="11616" w:name="_ETM_Q33_720470"/>
      <w:bookmarkEnd w:id="11616"/>
      <w:r w:rsidRPr="00310E12">
        <w:rPr>
          <w:rtl/>
        </w:rPr>
        <w:t xml:space="preserve">משרת </w:t>
      </w:r>
      <w:bookmarkStart w:id="11617" w:name="_ETM_Q33_721070"/>
      <w:bookmarkEnd w:id="11617"/>
      <w:r w:rsidRPr="00310E12">
        <w:rPr>
          <w:rtl/>
        </w:rPr>
        <w:t xml:space="preserve">את </w:t>
      </w:r>
      <w:bookmarkStart w:id="11618" w:name="_ETM_Q33_721280"/>
      <w:bookmarkEnd w:id="11618"/>
      <w:r w:rsidRPr="00310E12">
        <w:rPr>
          <w:rtl/>
        </w:rPr>
        <w:t xml:space="preserve">מטרתו </w:t>
      </w:r>
      <w:bookmarkStart w:id="11619" w:name="_ETM_Q33_722390"/>
      <w:bookmarkEnd w:id="11619"/>
      <w:r w:rsidRPr="00310E12">
        <w:rPr>
          <w:rtl/>
        </w:rPr>
        <w:t xml:space="preserve">באופן </w:t>
      </w:r>
      <w:bookmarkStart w:id="11620" w:name="_ETM_Q33_722929"/>
      <w:bookmarkEnd w:id="11620"/>
      <w:r w:rsidRPr="00310E12">
        <w:rPr>
          <w:rtl/>
        </w:rPr>
        <w:t xml:space="preserve">הנכון </w:t>
      </w:r>
      <w:bookmarkStart w:id="11621" w:name="_ETM_Q33_723410"/>
      <w:bookmarkEnd w:id="11621"/>
      <w:r w:rsidRPr="00310E12">
        <w:rPr>
          <w:rtl/>
        </w:rPr>
        <w:t>ביותר</w:t>
      </w:r>
      <w:r>
        <w:rPr>
          <w:rFonts w:hint="cs"/>
          <w:rtl/>
        </w:rPr>
        <w:t>?</w:t>
      </w:r>
      <w:r w:rsidRPr="00310E12">
        <w:rPr>
          <w:rtl/>
        </w:rPr>
        <w:t xml:space="preserve"> </w:t>
      </w:r>
      <w:bookmarkStart w:id="11622" w:name="_ETM_Q33_724559"/>
      <w:bookmarkStart w:id="11623" w:name="_ETM_Q33_725010"/>
      <w:bookmarkEnd w:id="11622"/>
      <w:bookmarkEnd w:id="11623"/>
      <w:r w:rsidRPr="00310E12">
        <w:rPr>
          <w:rtl/>
        </w:rPr>
        <w:t>לכן</w:t>
      </w:r>
      <w:r>
        <w:rPr>
          <w:rFonts w:hint="cs"/>
          <w:rtl/>
        </w:rPr>
        <w:t>,</w:t>
      </w:r>
      <w:r w:rsidRPr="00310E12">
        <w:rPr>
          <w:rtl/>
        </w:rPr>
        <w:t xml:space="preserve"> </w:t>
      </w:r>
      <w:bookmarkStart w:id="11624" w:name="_ETM_Q33_725429"/>
      <w:bookmarkEnd w:id="11624"/>
      <w:r w:rsidRPr="00310E12">
        <w:rPr>
          <w:rtl/>
        </w:rPr>
        <w:t xml:space="preserve">לא </w:t>
      </w:r>
      <w:bookmarkStart w:id="11625" w:name="_ETM_Q33_725549"/>
      <w:bookmarkEnd w:id="11625"/>
      <w:r w:rsidRPr="00310E12">
        <w:rPr>
          <w:rtl/>
        </w:rPr>
        <w:t xml:space="preserve">מדובר </w:t>
      </w:r>
      <w:bookmarkStart w:id="11626" w:name="_ETM_Q33_726150"/>
      <w:bookmarkEnd w:id="11626"/>
      <w:r w:rsidRPr="00310E12">
        <w:rPr>
          <w:rtl/>
        </w:rPr>
        <w:t xml:space="preserve">בפרס </w:t>
      </w:r>
      <w:bookmarkStart w:id="11627" w:name="_ETM_Q33_726780"/>
      <w:bookmarkEnd w:id="11627"/>
      <w:r w:rsidRPr="00310E12">
        <w:rPr>
          <w:rtl/>
        </w:rPr>
        <w:t>לחייב</w:t>
      </w:r>
      <w:r>
        <w:rPr>
          <w:rFonts w:hint="cs"/>
          <w:rtl/>
        </w:rPr>
        <w:t>,</w:t>
      </w:r>
      <w:r w:rsidRPr="00310E12">
        <w:rPr>
          <w:rtl/>
        </w:rPr>
        <w:t xml:space="preserve"> </w:t>
      </w:r>
      <w:bookmarkStart w:id="11628" w:name="_ETM_Q33_727769"/>
      <w:bookmarkEnd w:id="11628"/>
      <w:r w:rsidRPr="00310E12">
        <w:rPr>
          <w:rtl/>
        </w:rPr>
        <w:t xml:space="preserve">אלא </w:t>
      </w:r>
      <w:bookmarkStart w:id="11629" w:name="_ETM_Q33_728010"/>
      <w:bookmarkEnd w:id="11629"/>
      <w:r w:rsidRPr="00310E12">
        <w:rPr>
          <w:rtl/>
        </w:rPr>
        <w:t xml:space="preserve">בייעול </w:t>
      </w:r>
      <w:bookmarkStart w:id="11630" w:name="_ETM_Q33_729090"/>
      <w:bookmarkEnd w:id="11630"/>
      <w:r w:rsidRPr="00310E12">
        <w:rPr>
          <w:rtl/>
        </w:rPr>
        <w:t xml:space="preserve">כלי </w:t>
      </w:r>
      <w:bookmarkStart w:id="11631" w:name="_ETM_Q33_729390"/>
      <w:bookmarkEnd w:id="11631"/>
      <w:r w:rsidRPr="00310E12">
        <w:rPr>
          <w:rtl/>
        </w:rPr>
        <w:t xml:space="preserve">אכיפה </w:t>
      </w:r>
      <w:bookmarkStart w:id="11632" w:name="_ETM_Q33_729870"/>
      <w:bookmarkEnd w:id="11632"/>
      <w:r w:rsidRPr="00310E12">
        <w:rPr>
          <w:rtl/>
        </w:rPr>
        <w:t xml:space="preserve">מוצדק </w:t>
      </w:r>
      <w:bookmarkStart w:id="11633" w:name="_ETM_Q33_730500"/>
      <w:bookmarkEnd w:id="11633"/>
      <w:r w:rsidRPr="00310E12">
        <w:rPr>
          <w:rtl/>
        </w:rPr>
        <w:t>וראוי</w:t>
      </w:r>
      <w:r>
        <w:rPr>
          <w:rFonts w:hint="cs"/>
          <w:rtl/>
        </w:rPr>
        <w:t>.</w:t>
      </w:r>
      <w:r w:rsidRPr="00310E12">
        <w:rPr>
          <w:rtl/>
        </w:rPr>
        <w:t xml:space="preserve"> </w:t>
      </w:r>
      <w:bookmarkStart w:id="11634" w:name="_ETM_Q33_731550"/>
      <w:bookmarkEnd w:id="11634"/>
      <w:r w:rsidRPr="00310E12">
        <w:rPr>
          <w:rtl/>
        </w:rPr>
        <w:t xml:space="preserve">אני </w:t>
      </w:r>
      <w:bookmarkStart w:id="11635" w:name="_ETM_Q33_731760"/>
      <w:bookmarkEnd w:id="11635"/>
      <w:r w:rsidRPr="00310E12">
        <w:rPr>
          <w:rtl/>
        </w:rPr>
        <w:t xml:space="preserve">מבקש </w:t>
      </w:r>
      <w:bookmarkStart w:id="11636" w:name="_ETM_Q33_732210"/>
      <w:bookmarkEnd w:id="11636"/>
      <w:r w:rsidRPr="00310E12">
        <w:rPr>
          <w:rtl/>
        </w:rPr>
        <w:t xml:space="preserve">מהשר </w:t>
      </w:r>
      <w:bookmarkStart w:id="11637" w:name="_ETM_Q33_732780"/>
      <w:bookmarkEnd w:id="11637"/>
      <w:r w:rsidRPr="00310E12">
        <w:rPr>
          <w:rtl/>
        </w:rPr>
        <w:t xml:space="preserve">לפחות </w:t>
      </w:r>
      <w:bookmarkStart w:id="11638" w:name="_ETM_Q33_734100"/>
      <w:bookmarkEnd w:id="11638"/>
      <w:r w:rsidRPr="00310E12">
        <w:rPr>
          <w:rtl/>
        </w:rPr>
        <w:t xml:space="preserve">להורות </w:t>
      </w:r>
      <w:bookmarkStart w:id="11639" w:name="_ETM_Q33_734790"/>
      <w:bookmarkEnd w:id="11639"/>
      <w:r w:rsidRPr="00310E12">
        <w:rPr>
          <w:rtl/>
        </w:rPr>
        <w:t xml:space="preserve">על </w:t>
      </w:r>
      <w:bookmarkStart w:id="11640" w:name="_ETM_Q33_734940"/>
      <w:bookmarkEnd w:id="11640"/>
      <w:r w:rsidRPr="00310E12">
        <w:rPr>
          <w:rtl/>
        </w:rPr>
        <w:t xml:space="preserve">התיקון </w:t>
      </w:r>
      <w:bookmarkStart w:id="11641" w:name="_ETM_Q33_735450"/>
      <w:bookmarkEnd w:id="11641"/>
      <w:r w:rsidRPr="00310E12">
        <w:rPr>
          <w:rtl/>
        </w:rPr>
        <w:t xml:space="preserve">המוצע </w:t>
      </w:r>
      <w:bookmarkStart w:id="11642" w:name="_ETM_Q33_736530"/>
      <w:bookmarkEnd w:id="11642"/>
      <w:r w:rsidRPr="00310E12">
        <w:rPr>
          <w:rtl/>
        </w:rPr>
        <w:t xml:space="preserve">כהוראת </w:t>
      </w:r>
      <w:bookmarkStart w:id="11643" w:name="_ETM_Q33_737130"/>
      <w:bookmarkEnd w:id="11643"/>
      <w:r w:rsidRPr="00310E12">
        <w:rPr>
          <w:rtl/>
        </w:rPr>
        <w:t xml:space="preserve">שעה </w:t>
      </w:r>
      <w:bookmarkStart w:id="11644" w:name="_ETM_Q33_737520"/>
      <w:bookmarkEnd w:id="11644"/>
      <w:r w:rsidRPr="00310E12">
        <w:rPr>
          <w:rtl/>
        </w:rPr>
        <w:t xml:space="preserve">לתקופה </w:t>
      </w:r>
      <w:bookmarkStart w:id="11645" w:name="_ETM_Q33_738059"/>
      <w:bookmarkEnd w:id="11645"/>
      <w:r w:rsidRPr="00310E12">
        <w:rPr>
          <w:rtl/>
        </w:rPr>
        <w:t xml:space="preserve">זו </w:t>
      </w:r>
      <w:bookmarkStart w:id="11646" w:name="_ETM_Q33_738240"/>
      <w:bookmarkEnd w:id="11646"/>
      <w:r w:rsidRPr="00310E12">
        <w:rPr>
          <w:rtl/>
        </w:rPr>
        <w:t xml:space="preserve">של </w:t>
      </w:r>
      <w:bookmarkStart w:id="11647" w:name="_ETM_Q33_738450"/>
      <w:bookmarkEnd w:id="11647"/>
      <w:r w:rsidRPr="00310E12">
        <w:rPr>
          <w:rtl/>
        </w:rPr>
        <w:lastRenderedPageBreak/>
        <w:t xml:space="preserve">הקורונה </w:t>
      </w:r>
      <w:bookmarkStart w:id="11648" w:name="_ETM_Q33_739400"/>
      <w:bookmarkEnd w:id="11648"/>
      <w:r w:rsidRPr="00310E12">
        <w:rPr>
          <w:rtl/>
        </w:rPr>
        <w:t>והשלכותיה</w:t>
      </w:r>
      <w:r>
        <w:rPr>
          <w:rFonts w:hint="cs"/>
          <w:rtl/>
        </w:rPr>
        <w:t>,</w:t>
      </w:r>
      <w:r w:rsidRPr="00310E12">
        <w:rPr>
          <w:rtl/>
        </w:rPr>
        <w:t xml:space="preserve"> </w:t>
      </w:r>
      <w:bookmarkStart w:id="11649" w:name="_ETM_Q33_740929"/>
      <w:bookmarkEnd w:id="11649"/>
      <w:r w:rsidRPr="00310E12">
        <w:rPr>
          <w:rtl/>
        </w:rPr>
        <w:t xml:space="preserve">ואם </w:t>
      </w:r>
      <w:bookmarkStart w:id="11650" w:name="_ETM_Q33_741259"/>
      <w:bookmarkEnd w:id="11650"/>
      <w:r w:rsidRPr="00310E12">
        <w:rPr>
          <w:rtl/>
        </w:rPr>
        <w:t xml:space="preserve">נצליח </w:t>
      </w:r>
      <w:bookmarkStart w:id="11651" w:name="_ETM_Q33_741800"/>
      <w:bookmarkEnd w:id="11651"/>
      <w:r w:rsidRPr="00310E12">
        <w:rPr>
          <w:rtl/>
        </w:rPr>
        <w:t xml:space="preserve">בסופו </w:t>
      </w:r>
      <w:bookmarkStart w:id="11652" w:name="_ETM_Q33_742249"/>
      <w:bookmarkEnd w:id="11652"/>
      <w:r w:rsidRPr="00310E12">
        <w:rPr>
          <w:rtl/>
        </w:rPr>
        <w:t xml:space="preserve">של </w:t>
      </w:r>
      <w:bookmarkStart w:id="11653" w:name="_ETM_Q33_742429"/>
      <w:bookmarkEnd w:id="11653"/>
      <w:r w:rsidRPr="00310E12">
        <w:rPr>
          <w:rtl/>
        </w:rPr>
        <w:t xml:space="preserve">דבר </w:t>
      </w:r>
      <w:bookmarkStart w:id="11654" w:name="_ETM_Q33_743360"/>
      <w:bookmarkEnd w:id="11654"/>
      <w:r>
        <w:rPr>
          <w:rFonts w:hint="cs"/>
          <w:rtl/>
        </w:rPr>
        <w:t xml:space="preserve">– </w:t>
      </w:r>
      <w:r w:rsidRPr="00310E12">
        <w:rPr>
          <w:rtl/>
        </w:rPr>
        <w:t xml:space="preserve">ולפי </w:t>
      </w:r>
      <w:bookmarkStart w:id="11655" w:name="_ETM_Q33_744720"/>
      <w:bookmarkEnd w:id="11655"/>
      <w:r w:rsidRPr="00310E12">
        <w:rPr>
          <w:rtl/>
        </w:rPr>
        <w:t xml:space="preserve">שיחה </w:t>
      </w:r>
      <w:bookmarkStart w:id="11656" w:name="_ETM_Q33_745170"/>
      <w:bookmarkEnd w:id="11656"/>
      <w:r w:rsidRPr="00310E12">
        <w:rPr>
          <w:rtl/>
        </w:rPr>
        <w:t xml:space="preserve">שלי </w:t>
      </w:r>
      <w:bookmarkStart w:id="11657" w:name="_ETM_Q33_745470"/>
      <w:bookmarkEnd w:id="11657"/>
      <w:r w:rsidRPr="00310E12">
        <w:rPr>
          <w:rtl/>
        </w:rPr>
        <w:t xml:space="preserve">עם </w:t>
      </w:r>
      <w:bookmarkStart w:id="11658" w:name="_ETM_Q33_745590"/>
      <w:bookmarkEnd w:id="11658"/>
      <w:r w:rsidRPr="00310E12">
        <w:rPr>
          <w:rtl/>
        </w:rPr>
        <w:t>השר</w:t>
      </w:r>
      <w:r>
        <w:rPr>
          <w:rFonts w:hint="cs"/>
          <w:rtl/>
        </w:rPr>
        <w:t>,</w:t>
      </w:r>
      <w:r w:rsidRPr="00310E12">
        <w:rPr>
          <w:rtl/>
        </w:rPr>
        <w:t xml:space="preserve"> </w:t>
      </w:r>
      <w:bookmarkStart w:id="11659" w:name="_ETM_Q33_746400"/>
      <w:bookmarkEnd w:id="11659"/>
      <w:r w:rsidRPr="00310E12">
        <w:rPr>
          <w:rtl/>
        </w:rPr>
        <w:t xml:space="preserve">השר </w:t>
      </w:r>
      <w:bookmarkStart w:id="11660" w:name="_ETM_Q33_746790"/>
      <w:bookmarkEnd w:id="11660"/>
      <w:r w:rsidRPr="00310E12">
        <w:rPr>
          <w:rtl/>
        </w:rPr>
        <w:t xml:space="preserve">הבטיח </w:t>
      </w:r>
      <w:bookmarkStart w:id="11661" w:name="_ETM_Q33_747210"/>
      <w:bookmarkEnd w:id="11661"/>
      <w:r w:rsidRPr="00310E12">
        <w:rPr>
          <w:rtl/>
        </w:rPr>
        <w:t xml:space="preserve">לשקול </w:t>
      </w:r>
      <w:bookmarkStart w:id="11662" w:name="_ETM_Q33_748379"/>
      <w:bookmarkEnd w:id="11662"/>
      <w:r w:rsidRPr="00310E12">
        <w:rPr>
          <w:rtl/>
        </w:rPr>
        <w:t xml:space="preserve">פעם </w:t>
      </w:r>
      <w:bookmarkStart w:id="11663" w:name="_ETM_Q33_748770"/>
      <w:bookmarkEnd w:id="11663"/>
      <w:r w:rsidRPr="00310E12">
        <w:rPr>
          <w:rtl/>
        </w:rPr>
        <w:t xml:space="preserve">נוספת </w:t>
      </w:r>
      <w:bookmarkStart w:id="11664" w:name="_ETM_Q33_749759"/>
      <w:bookmarkEnd w:id="11664"/>
      <w:r w:rsidRPr="00310E12">
        <w:rPr>
          <w:rtl/>
        </w:rPr>
        <w:t xml:space="preserve">את </w:t>
      </w:r>
      <w:bookmarkStart w:id="11665" w:name="_ETM_Q33_749969"/>
      <w:bookmarkEnd w:id="11665"/>
      <w:r w:rsidRPr="00310E12">
        <w:rPr>
          <w:rtl/>
        </w:rPr>
        <w:t xml:space="preserve">החוק </w:t>
      </w:r>
      <w:bookmarkStart w:id="11666" w:name="_ETM_Q33_750749"/>
      <w:bookmarkEnd w:id="11666"/>
      <w:r w:rsidRPr="00310E12">
        <w:rPr>
          <w:rtl/>
        </w:rPr>
        <w:t xml:space="preserve">ואולי </w:t>
      </w:r>
      <w:bookmarkStart w:id="11667" w:name="_ETM_Q33_751199"/>
      <w:bookmarkEnd w:id="11667"/>
      <w:r w:rsidRPr="00310E12">
        <w:rPr>
          <w:rtl/>
        </w:rPr>
        <w:t xml:space="preserve">להביא </w:t>
      </w:r>
      <w:bookmarkStart w:id="11668" w:name="_ETM_Q33_751559"/>
      <w:bookmarkEnd w:id="11668"/>
      <w:r w:rsidRPr="00310E12">
        <w:rPr>
          <w:rtl/>
        </w:rPr>
        <w:t xml:space="preserve">אותו </w:t>
      </w:r>
      <w:bookmarkStart w:id="11669" w:name="_ETM_Q33_751800"/>
      <w:bookmarkEnd w:id="11669"/>
      <w:r w:rsidRPr="00310E12">
        <w:rPr>
          <w:rtl/>
        </w:rPr>
        <w:t xml:space="preserve">שוב </w:t>
      </w:r>
      <w:bookmarkStart w:id="11670" w:name="_ETM_Q33_752069"/>
      <w:bookmarkEnd w:id="11670"/>
      <w:r w:rsidRPr="00310E12">
        <w:rPr>
          <w:rtl/>
        </w:rPr>
        <w:t xml:space="preserve">לפני </w:t>
      </w:r>
      <w:bookmarkStart w:id="11671" w:name="_ETM_Q33_752400"/>
      <w:bookmarkEnd w:id="11671"/>
      <w:r w:rsidRPr="00310E12">
        <w:rPr>
          <w:rtl/>
        </w:rPr>
        <w:t xml:space="preserve">ועדת </w:t>
      </w:r>
      <w:bookmarkStart w:id="11672" w:name="_ETM_Q33_752819"/>
      <w:bookmarkEnd w:id="11672"/>
      <w:r w:rsidRPr="00310E12">
        <w:rPr>
          <w:rtl/>
        </w:rPr>
        <w:t xml:space="preserve">שרים </w:t>
      </w:r>
      <w:bookmarkStart w:id="11673" w:name="_ETM_Q33_753179"/>
      <w:bookmarkEnd w:id="11673"/>
      <w:r w:rsidRPr="00310E12">
        <w:rPr>
          <w:rtl/>
        </w:rPr>
        <w:t xml:space="preserve">כדי </w:t>
      </w:r>
      <w:bookmarkStart w:id="11674" w:name="_ETM_Q33_753449"/>
      <w:bookmarkEnd w:id="11674"/>
      <w:r w:rsidRPr="00310E12">
        <w:rPr>
          <w:rtl/>
        </w:rPr>
        <w:t xml:space="preserve">שלא </w:t>
      </w:r>
      <w:bookmarkStart w:id="11675" w:name="_ETM_Q33_753689"/>
      <w:bookmarkEnd w:id="11675"/>
      <w:r w:rsidRPr="00310E12">
        <w:rPr>
          <w:rtl/>
        </w:rPr>
        <w:t>תתנגד</w:t>
      </w:r>
      <w:r>
        <w:rPr>
          <w:rFonts w:hint="cs"/>
          <w:rtl/>
        </w:rPr>
        <w:t xml:space="preserve"> </w:t>
      </w:r>
      <w:r>
        <w:rPr>
          <w:rFonts w:hint="eastAsia"/>
          <w:rtl/>
        </w:rPr>
        <w:t>–</w:t>
      </w:r>
      <w:r w:rsidRPr="00310E12">
        <w:rPr>
          <w:rtl/>
        </w:rPr>
        <w:t xml:space="preserve"> </w:t>
      </w:r>
      <w:bookmarkStart w:id="11676" w:name="_ETM_Q33_754679"/>
      <w:bookmarkEnd w:id="11676"/>
      <w:r w:rsidRPr="00310E12">
        <w:rPr>
          <w:rtl/>
        </w:rPr>
        <w:t xml:space="preserve">נוכל </w:t>
      </w:r>
      <w:bookmarkStart w:id="11677" w:name="_ETM_Q33_755159"/>
      <w:bookmarkEnd w:id="11677"/>
      <w:r w:rsidRPr="00310E12">
        <w:rPr>
          <w:rtl/>
        </w:rPr>
        <w:t xml:space="preserve">להעביר </w:t>
      </w:r>
      <w:bookmarkStart w:id="11678" w:name="_ETM_Q33_755520"/>
      <w:bookmarkEnd w:id="11678"/>
      <w:r w:rsidRPr="00310E12">
        <w:rPr>
          <w:rtl/>
        </w:rPr>
        <w:t xml:space="preserve">את </w:t>
      </w:r>
      <w:bookmarkStart w:id="11679" w:name="_ETM_Q33_755610"/>
      <w:bookmarkEnd w:id="11679"/>
      <w:r w:rsidRPr="00310E12">
        <w:rPr>
          <w:rtl/>
        </w:rPr>
        <w:t>החוק</w:t>
      </w:r>
      <w:r>
        <w:rPr>
          <w:rFonts w:hint="cs"/>
          <w:rtl/>
        </w:rPr>
        <w:t>.</w:t>
      </w:r>
      <w:r w:rsidRPr="00310E12">
        <w:rPr>
          <w:rtl/>
        </w:rPr>
        <w:t xml:space="preserve"> </w:t>
      </w:r>
      <w:bookmarkStart w:id="11680" w:name="_ETM_Q33_756389"/>
      <w:bookmarkEnd w:id="11680"/>
    </w:p>
    <w:p w:rsidR="00201B44" w:rsidRDefault="00201B44" w:rsidP="00102049">
      <w:pPr>
        <w:rPr>
          <w:rtl/>
        </w:rPr>
      </w:pPr>
    </w:p>
    <w:p w:rsidR="00201B44" w:rsidRDefault="00201B44" w:rsidP="006E1F80">
      <w:pPr>
        <w:rPr>
          <w:rtl/>
        </w:rPr>
      </w:pPr>
      <w:bookmarkStart w:id="11681" w:name="TOR_Q34"/>
      <w:bookmarkEnd w:id="11681"/>
      <w:r>
        <w:rPr>
          <w:rFonts w:hint="cs"/>
          <w:rtl/>
        </w:rPr>
        <w:t>רבותיי, ביום שני השבוע, בנאום לרגל ט"ו בשבט, ראש הממשלה נפתלי בנט סיפר על ההיסטוריה היהודית והפליג באופי הוויכוח שבין יהודים</w:t>
      </w:r>
      <w:r w:rsidR="006E1F80">
        <w:rPr>
          <w:rFonts w:hint="cs"/>
          <w:rtl/>
        </w:rPr>
        <w:t>. הוא</w:t>
      </w:r>
      <w:bookmarkStart w:id="11682" w:name="_ETM_Q34_170027"/>
      <w:bookmarkEnd w:id="11682"/>
      <w:r w:rsidR="006E1F80">
        <w:rPr>
          <w:rFonts w:hint="cs"/>
          <w:rtl/>
        </w:rPr>
        <w:t xml:space="preserve"> </w:t>
      </w:r>
      <w:r>
        <w:rPr>
          <w:rFonts w:hint="cs"/>
          <w:rtl/>
        </w:rPr>
        <w:t xml:space="preserve">אמר שהוויכוח מפרה אותנו, את העם היהודי. ראש הממשלה אמר </w:t>
      </w:r>
      <w:bookmarkStart w:id="11683" w:name="_ETM_Q34_175468"/>
      <w:bookmarkEnd w:id="11683"/>
      <w:r>
        <w:rPr>
          <w:rFonts w:hint="cs"/>
          <w:rtl/>
        </w:rPr>
        <w:t xml:space="preserve">עוד בדבריו כי מחלוקת של שם שמיים סופה להתקיים, </w:t>
      </w:r>
      <w:bookmarkStart w:id="11684" w:name="_ETM_Q34_182941"/>
      <w:bookmarkStart w:id="11685" w:name="_ETM_Q34_183058"/>
      <w:bookmarkStart w:id="11686" w:name="_ETM_Q34_183086"/>
      <w:bookmarkStart w:id="11687" w:name="_ETM_Q34_183158"/>
      <w:bookmarkEnd w:id="11684"/>
      <w:bookmarkEnd w:id="11685"/>
      <w:bookmarkEnd w:id="11686"/>
      <w:bookmarkEnd w:id="11687"/>
      <w:r>
        <w:rPr>
          <w:rFonts w:hint="cs"/>
          <w:rtl/>
        </w:rPr>
        <w:t xml:space="preserve">וזה המסר </w:t>
      </w:r>
      <w:bookmarkStart w:id="11688" w:name="_ETM_Q34_184062"/>
      <w:bookmarkEnd w:id="11688"/>
      <w:r>
        <w:rPr>
          <w:rFonts w:hint="cs"/>
          <w:rtl/>
        </w:rPr>
        <w:t>שראש הממשלה ביקש להעביר בנאומו.</w:t>
      </w:r>
      <w:r w:rsidR="006E1F80">
        <w:rPr>
          <w:rFonts w:hint="cs"/>
          <w:rtl/>
        </w:rPr>
        <w:t xml:space="preserve"> </w:t>
      </w:r>
      <w:r>
        <w:rPr>
          <w:rFonts w:hint="cs"/>
          <w:rtl/>
        </w:rPr>
        <w:t xml:space="preserve">אני חייב לומר שדבריו </w:t>
      </w:r>
      <w:bookmarkStart w:id="11689" w:name="_ETM_Q34_189408"/>
      <w:bookmarkEnd w:id="11689"/>
      <w:r>
        <w:rPr>
          <w:rFonts w:hint="cs"/>
          <w:rtl/>
        </w:rPr>
        <w:t xml:space="preserve">נשמעו ממוקדים ובהירים ושהנאום היה טוב. מה שמגיע </w:t>
      </w:r>
      <w:bookmarkStart w:id="11690" w:name="_ETM_Q34_198720"/>
      <w:bookmarkEnd w:id="11690"/>
      <w:r>
        <w:rPr>
          <w:rFonts w:hint="cs"/>
          <w:rtl/>
        </w:rPr>
        <w:t>לו מגיע</w:t>
      </w:r>
      <w:r w:rsidR="006E1F80">
        <w:rPr>
          <w:rFonts w:hint="cs"/>
          <w:rtl/>
        </w:rPr>
        <w:t>,</w:t>
      </w:r>
      <w:r>
        <w:rPr>
          <w:rFonts w:hint="cs"/>
          <w:rtl/>
        </w:rPr>
        <w:t xml:space="preserve"> אני מפרגן. אבל למרות הנאום היפה, הוא </w:t>
      </w:r>
      <w:bookmarkStart w:id="11691" w:name="_ETM_Q34_204272"/>
      <w:bookmarkEnd w:id="11691"/>
      <w:r>
        <w:rPr>
          <w:rFonts w:hint="cs"/>
          <w:rtl/>
        </w:rPr>
        <w:t xml:space="preserve">לא היה מדויק. אני רוצה להזכיר לכולנו את האמת, </w:t>
      </w:r>
      <w:bookmarkStart w:id="11692" w:name="_ETM_Q34_207417"/>
      <w:bookmarkEnd w:id="11692"/>
      <w:r>
        <w:rPr>
          <w:rFonts w:hint="cs"/>
          <w:rtl/>
        </w:rPr>
        <w:t xml:space="preserve">ואני רוצה לומר לו ולומר לכם: לא תמיד הוויכוחים על </w:t>
      </w:r>
      <w:bookmarkStart w:id="11693" w:name="_ETM_Q34_213544"/>
      <w:bookmarkEnd w:id="11693"/>
      <w:r>
        <w:rPr>
          <w:rFonts w:hint="cs"/>
          <w:rtl/>
        </w:rPr>
        <w:t xml:space="preserve">הדרך שבה אנו נדרשים לפעול משרתים את המטרה. לעיתים אופן </w:t>
      </w:r>
      <w:bookmarkStart w:id="11694" w:name="_ETM_Q34_220873"/>
      <w:bookmarkEnd w:id="11694"/>
      <w:r>
        <w:rPr>
          <w:rFonts w:hint="cs"/>
          <w:rtl/>
        </w:rPr>
        <w:t>גדיעת הוויכוח עלול להיות הרסני לדורות, לעם.</w:t>
      </w:r>
      <w:bookmarkStart w:id="11695" w:name="_ETM_Q34_225204"/>
      <w:bookmarkStart w:id="11696" w:name="_ETM_Q34_225289"/>
      <w:bookmarkStart w:id="11697" w:name="_ETM_Q34_225348"/>
      <w:bookmarkEnd w:id="11695"/>
      <w:bookmarkEnd w:id="11696"/>
      <w:bookmarkEnd w:id="11697"/>
      <w:r w:rsidR="006E1F80">
        <w:rPr>
          <w:rFonts w:hint="cs"/>
          <w:rtl/>
        </w:rPr>
        <w:t xml:space="preserve"> </w:t>
      </w:r>
      <w:r>
        <w:rPr>
          <w:rFonts w:hint="cs"/>
          <w:rtl/>
        </w:rPr>
        <w:t>א</w:t>
      </w:r>
      <w:bookmarkStart w:id="11698" w:name="_ETM_Q34_225443"/>
      <w:bookmarkEnd w:id="11698"/>
      <w:r>
        <w:rPr>
          <w:rFonts w:hint="cs"/>
          <w:rtl/>
        </w:rPr>
        <w:t xml:space="preserve">ני מזכיר לכם </w:t>
      </w:r>
      <w:bookmarkStart w:id="11699" w:name="_ETM_Q34_226563"/>
      <w:bookmarkEnd w:id="11699"/>
      <w:r>
        <w:rPr>
          <w:rFonts w:hint="cs"/>
          <w:rtl/>
        </w:rPr>
        <w:t xml:space="preserve">את חורבן הבית שהתרחש לאחר ויכוח עז בין יהודי ירושלים </w:t>
      </w:r>
      <w:bookmarkStart w:id="11700" w:name="_ETM_Q34_232579"/>
      <w:bookmarkEnd w:id="11700"/>
      <w:r>
        <w:rPr>
          <w:rFonts w:hint="cs"/>
          <w:rtl/>
        </w:rPr>
        <w:t xml:space="preserve">העתיקה ואת הסיקריקים ומעשיהם בשרפת מחסני העיר </w:t>
      </w:r>
      <w:r>
        <w:rPr>
          <w:rtl/>
        </w:rPr>
        <w:t>–</w:t>
      </w:r>
      <w:r>
        <w:rPr>
          <w:rFonts w:hint="cs"/>
          <w:rtl/>
        </w:rPr>
        <w:t xml:space="preserve"> דבר שגרם לחורבן </w:t>
      </w:r>
      <w:bookmarkStart w:id="11701" w:name="_ETM_Q34_240306"/>
      <w:bookmarkEnd w:id="11701"/>
      <w:r>
        <w:rPr>
          <w:rFonts w:hint="cs"/>
          <w:rtl/>
        </w:rPr>
        <w:t>הבית ולגלות שנמשכת עד היום.</w:t>
      </w:r>
      <w:bookmarkStart w:id="11702" w:name="_ETM_Q34_244241"/>
      <w:bookmarkStart w:id="11703" w:name="_ETM_Q34_244319"/>
      <w:bookmarkStart w:id="11704" w:name="_ETM_Q34_244354"/>
      <w:bookmarkStart w:id="11705" w:name="_ETM_Q34_244423"/>
      <w:bookmarkEnd w:id="11702"/>
      <w:bookmarkEnd w:id="11703"/>
      <w:bookmarkEnd w:id="11704"/>
      <w:bookmarkEnd w:id="11705"/>
      <w:r w:rsidR="006E1F80">
        <w:rPr>
          <w:rFonts w:hint="cs"/>
          <w:rtl/>
        </w:rPr>
        <w:t xml:space="preserve"> </w:t>
      </w:r>
      <w:r>
        <w:rPr>
          <w:rFonts w:hint="cs"/>
          <w:rtl/>
        </w:rPr>
        <w:t xml:space="preserve">אני רוצה להזכיר לכם את הסוף </w:t>
      </w:r>
      <w:bookmarkStart w:id="11706" w:name="_ETM_Q34_246914"/>
      <w:bookmarkEnd w:id="11706"/>
      <w:r>
        <w:rPr>
          <w:rFonts w:hint="cs"/>
          <w:rtl/>
        </w:rPr>
        <w:t xml:space="preserve">המר של אלטלנה, שהיה סוף מר לוויכוח עז, וכולנו מכירים </w:t>
      </w:r>
      <w:bookmarkStart w:id="11707" w:name="_ETM_Q34_250819"/>
      <w:bookmarkEnd w:id="11707"/>
      <w:r>
        <w:rPr>
          <w:rFonts w:hint="cs"/>
          <w:rtl/>
        </w:rPr>
        <w:t xml:space="preserve">עוד אין-ספור מקרים </w:t>
      </w:r>
      <w:r w:rsidR="006E1F80">
        <w:rPr>
          <w:rFonts w:hint="cs"/>
          <w:rtl/>
        </w:rPr>
        <w:t>ש</w:t>
      </w:r>
      <w:r>
        <w:rPr>
          <w:rFonts w:hint="cs"/>
          <w:rtl/>
        </w:rPr>
        <w:t xml:space="preserve">בהם הוויכוח לא היה ליועץ מפרה </w:t>
      </w:r>
      <w:bookmarkStart w:id="11708" w:name="_ETM_Q34_258675"/>
      <w:bookmarkEnd w:id="11708"/>
      <w:r>
        <w:rPr>
          <w:rFonts w:hint="cs"/>
          <w:rtl/>
        </w:rPr>
        <w:t xml:space="preserve">אלא היה לרועץ, אבן נגף </w:t>
      </w:r>
      <w:bookmarkStart w:id="11709" w:name="_ETM_Q34_263639"/>
      <w:bookmarkEnd w:id="11709"/>
      <w:r>
        <w:rPr>
          <w:rFonts w:hint="cs"/>
          <w:rtl/>
        </w:rPr>
        <w:t>שבין הניצים</w:t>
      </w:r>
      <w:r w:rsidR="006E1F80">
        <w:rPr>
          <w:rFonts w:hint="cs"/>
          <w:rtl/>
        </w:rPr>
        <w:t>,</w:t>
      </w:r>
      <w:r>
        <w:rPr>
          <w:rFonts w:hint="cs"/>
          <w:rtl/>
        </w:rPr>
        <w:t xml:space="preserve"> כזה שגורם להעמקת השסעים, ולא לפתרונם.</w:t>
      </w:r>
    </w:p>
    <w:p w:rsidR="00201B44" w:rsidRDefault="00201B44" w:rsidP="00102049">
      <w:pPr>
        <w:rPr>
          <w:rtl/>
        </w:rPr>
      </w:pPr>
      <w:bookmarkStart w:id="11710" w:name="_ETM_Q34_268796"/>
      <w:bookmarkStart w:id="11711" w:name="_ETM_Q34_268895"/>
      <w:bookmarkEnd w:id="11710"/>
      <w:bookmarkEnd w:id="11711"/>
    </w:p>
    <w:p w:rsidR="00201B44" w:rsidRDefault="00201B44" w:rsidP="006E1F80">
      <w:pPr>
        <w:rPr>
          <w:rtl/>
        </w:rPr>
      </w:pPr>
      <w:bookmarkStart w:id="11712" w:name="_ETM_Q34_268920"/>
      <w:bookmarkStart w:id="11713" w:name="_ETM_Q34_268975"/>
      <w:bookmarkEnd w:id="11712"/>
      <w:bookmarkEnd w:id="11713"/>
      <w:r>
        <w:rPr>
          <w:rFonts w:hint="cs"/>
          <w:rtl/>
        </w:rPr>
        <w:t>אדוני ראש</w:t>
      </w:r>
      <w:bookmarkStart w:id="11714" w:name="_ETM_Q34_272076"/>
      <w:bookmarkEnd w:id="11714"/>
      <w:r>
        <w:rPr>
          <w:rFonts w:hint="cs"/>
          <w:rtl/>
        </w:rPr>
        <w:t xml:space="preserve"> הממשלה, דבריך יפים, אבל הם לא נכונים במקרה שלנו. בבגידה </w:t>
      </w:r>
      <w:bookmarkStart w:id="11715" w:name="_ETM_Q34_277869"/>
      <w:bookmarkEnd w:id="11715"/>
      <w:r>
        <w:rPr>
          <w:rFonts w:hint="cs"/>
          <w:rtl/>
        </w:rPr>
        <w:t xml:space="preserve">שלך במצביעים שלך ובחבירה שלך אל גוש השמאל ורע"מ </w:t>
      </w:r>
      <w:bookmarkStart w:id="11716" w:name="_ETM_Q34_280232"/>
      <w:bookmarkEnd w:id="11716"/>
      <w:r>
        <w:rPr>
          <w:rFonts w:hint="cs"/>
          <w:rtl/>
        </w:rPr>
        <w:t xml:space="preserve">אתה לא מאחה את השסעים שיש בעם; אתה </w:t>
      </w:r>
      <w:bookmarkStart w:id="11717" w:name="_ETM_Q34_285428"/>
      <w:bookmarkEnd w:id="11717"/>
      <w:r>
        <w:rPr>
          <w:rFonts w:hint="cs"/>
          <w:rtl/>
        </w:rPr>
        <w:t xml:space="preserve">לא משרת את המצביעים שלך, אלא פועל בניגוד לדעתם יום-יום, </w:t>
      </w:r>
      <w:bookmarkStart w:id="11718" w:name="_ETM_Q34_291747"/>
      <w:bookmarkEnd w:id="11718"/>
      <w:r>
        <w:rPr>
          <w:rFonts w:hint="cs"/>
          <w:rtl/>
        </w:rPr>
        <w:t xml:space="preserve">שעה-שעה; כי החבירה שלך אל השמאל לא מפרה אותנו, אלא </w:t>
      </w:r>
      <w:bookmarkStart w:id="11719" w:name="_ETM_Q34_298419"/>
      <w:bookmarkEnd w:id="11719"/>
      <w:r>
        <w:rPr>
          <w:rFonts w:hint="cs"/>
          <w:rtl/>
        </w:rPr>
        <w:t>הורסת אותנו.</w:t>
      </w:r>
      <w:bookmarkStart w:id="11720" w:name="_ETM_Q34_299011"/>
      <w:bookmarkStart w:id="11721" w:name="_ETM_Q34_299146"/>
      <w:bookmarkStart w:id="11722" w:name="_ETM_Q34_299171"/>
      <w:bookmarkStart w:id="11723" w:name="_ETM_Q34_299284"/>
      <w:bookmarkEnd w:id="11720"/>
      <w:bookmarkEnd w:id="11721"/>
      <w:bookmarkEnd w:id="11722"/>
      <w:bookmarkEnd w:id="11723"/>
      <w:r w:rsidR="006E1F80">
        <w:rPr>
          <w:rFonts w:hint="cs"/>
          <w:rtl/>
        </w:rPr>
        <w:t xml:space="preserve"> </w:t>
      </w:r>
      <w:r>
        <w:rPr>
          <w:rFonts w:hint="cs"/>
          <w:rtl/>
        </w:rPr>
        <w:t xml:space="preserve">לכן, אדוני, אני חושב שהגיע הזמן שתעשה חשבון נפש </w:t>
      </w:r>
      <w:bookmarkStart w:id="11724" w:name="_ETM_Q34_309027"/>
      <w:bookmarkEnd w:id="11724"/>
      <w:r>
        <w:rPr>
          <w:rFonts w:hint="cs"/>
          <w:rtl/>
        </w:rPr>
        <w:t xml:space="preserve">ותגרום לכך שתפעל בפעולות או במעשים כדי לאחד את העם </w:t>
      </w:r>
      <w:bookmarkStart w:id="11725" w:name="_ETM_Q34_315875"/>
      <w:bookmarkEnd w:id="11725"/>
      <w:r>
        <w:rPr>
          <w:rFonts w:hint="cs"/>
          <w:rtl/>
        </w:rPr>
        <w:t xml:space="preserve">ולא כדי להפריד את העם. ואם תמשיך בדרך הזאת, אנחנו </w:t>
      </w:r>
      <w:bookmarkStart w:id="11726" w:name="_ETM_Q34_321155"/>
      <w:bookmarkEnd w:id="11726"/>
      <w:r>
        <w:rPr>
          <w:rFonts w:hint="cs"/>
          <w:rtl/>
        </w:rPr>
        <w:t xml:space="preserve">מתפללים ומקווים שמהר מאוד הממשלה הזאת תחלוף מן הארץ. תודה </w:t>
      </w:r>
      <w:bookmarkStart w:id="11727" w:name="_ETM_Q34_328627"/>
      <w:bookmarkEnd w:id="11727"/>
      <w:r>
        <w:rPr>
          <w:rFonts w:hint="cs"/>
          <w:rtl/>
        </w:rPr>
        <w:t>רבה.</w:t>
      </w:r>
    </w:p>
    <w:p w:rsidR="00201B44" w:rsidRDefault="00201B44" w:rsidP="00102049">
      <w:pPr>
        <w:rPr>
          <w:rtl/>
        </w:rPr>
      </w:pPr>
    </w:p>
    <w:p w:rsidR="00201B44" w:rsidRDefault="00201B44" w:rsidP="00102049">
      <w:pPr>
        <w:pStyle w:val="af6"/>
        <w:keepNext/>
        <w:rPr>
          <w:rtl/>
        </w:rPr>
      </w:pPr>
      <w:r w:rsidRPr="00322A32">
        <w:rPr>
          <w:rStyle w:val="TagStyle"/>
          <w:rtl/>
        </w:rPr>
        <w:t xml:space="preserve"> &lt;&lt; יור &gt;&gt; </w:t>
      </w:r>
      <w:r>
        <w:rPr>
          <w:rtl/>
        </w:rPr>
        <w:t>היו"ר איתן גינזבורג:</w:t>
      </w:r>
      <w:r w:rsidRPr="00322A32">
        <w:rPr>
          <w:rStyle w:val="TagStyle"/>
          <w:rtl/>
        </w:rPr>
        <w:t xml:space="preserve"> &lt;&lt;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תודה רבה לחבר הכנסת יואב בן צור. אני מבין שבהסכמת הממשלה, תשובה והצבעה במועד אחר.</w:t>
      </w:r>
    </w:p>
    <w:p w:rsidR="00201B44" w:rsidRDefault="00201B44" w:rsidP="00102049">
      <w:pPr>
        <w:keepNext/>
        <w:rPr>
          <w:rtl/>
        </w:rPr>
      </w:pPr>
      <w:bookmarkStart w:id="11728" w:name="ET_interruption_6210_17"/>
    </w:p>
    <w:p w:rsidR="00201B44" w:rsidRDefault="00201B44" w:rsidP="00102049">
      <w:pPr>
        <w:pStyle w:val="af5"/>
        <w:keepNext/>
        <w:rPr>
          <w:rtl/>
        </w:rPr>
      </w:pPr>
      <w:bookmarkStart w:id="11729" w:name="_ETM_Q34_335273"/>
      <w:bookmarkStart w:id="11730" w:name="_ETM_Q34_335351"/>
      <w:bookmarkEnd w:id="11729"/>
      <w:bookmarkEnd w:id="11730"/>
      <w:r w:rsidRPr="00880552">
        <w:rPr>
          <w:rStyle w:val="TagStyle"/>
          <w:rtl/>
        </w:rPr>
        <w:t xml:space="preserve"> &lt;&lt; קריאה &gt;&gt; </w:t>
      </w:r>
      <w:r>
        <w:rPr>
          <w:rtl/>
        </w:rPr>
        <w:t>השר במשרד האוצר חמד עמאר:</w:t>
      </w:r>
      <w:r w:rsidRPr="00880552">
        <w:rPr>
          <w:rStyle w:val="TagStyle"/>
          <w:rtl/>
        </w:rPr>
        <w:t xml:space="preserve"> &lt;&lt; קריאה &gt;&gt;</w:t>
      </w:r>
      <w:r>
        <w:rPr>
          <w:rtl/>
        </w:rPr>
        <w:t xml:space="preserve">  </w:t>
      </w:r>
      <w:bookmarkEnd w:id="11728"/>
    </w:p>
    <w:p w:rsidR="00201B44" w:rsidRDefault="00201B44" w:rsidP="000C1C23">
      <w:pPr>
        <w:rPr>
          <w:rtl/>
          <w:lang w:eastAsia="he-IL"/>
        </w:rPr>
      </w:pPr>
    </w:p>
    <w:p w:rsidR="00201B44" w:rsidRDefault="000C1C23" w:rsidP="00102049">
      <w:pPr>
        <w:rPr>
          <w:rtl/>
          <w:lang w:eastAsia="he-IL"/>
        </w:rPr>
      </w:pPr>
      <w:r>
        <w:rPr>
          <w:rFonts w:hint="cs"/>
          <w:rtl/>
          <w:lang w:eastAsia="he-IL"/>
        </w:rPr>
        <w:t>– – –</w:t>
      </w:r>
      <w:r w:rsidR="00201B44">
        <w:rPr>
          <w:rFonts w:hint="cs"/>
          <w:rtl/>
          <w:lang w:eastAsia="he-IL"/>
        </w:rPr>
        <w:t xml:space="preserve"> </w:t>
      </w:r>
      <w:bookmarkStart w:id="11731" w:name="_ETM_Q34_337673"/>
      <w:bookmarkEnd w:id="11731"/>
    </w:p>
    <w:p w:rsidR="00BD5F2C" w:rsidRDefault="00BD5F2C" w:rsidP="00102049">
      <w:pPr>
        <w:rPr>
          <w:rtl/>
          <w:lang w:eastAsia="he-IL"/>
        </w:rPr>
      </w:pPr>
    </w:p>
    <w:p w:rsidR="00201B44" w:rsidRDefault="00201B44" w:rsidP="00102049">
      <w:pPr>
        <w:pStyle w:val="af6"/>
        <w:keepNext/>
        <w:rPr>
          <w:rtl/>
        </w:rPr>
      </w:pPr>
      <w:bookmarkStart w:id="11732" w:name="_ETM_Q34_337755"/>
      <w:bookmarkStart w:id="11733" w:name="_ETM_Q34_341065"/>
      <w:bookmarkStart w:id="11734" w:name="_ETM_Q34_341165"/>
      <w:bookmarkEnd w:id="11732"/>
      <w:bookmarkEnd w:id="11733"/>
      <w:bookmarkEnd w:id="11734"/>
      <w:r w:rsidRPr="00880552">
        <w:rPr>
          <w:rStyle w:val="TagStyle"/>
          <w:rtl/>
        </w:rPr>
        <w:t xml:space="preserve"> &lt;&lt; יור &gt;&gt; </w:t>
      </w:r>
      <w:r>
        <w:rPr>
          <w:rtl/>
        </w:rPr>
        <w:t>היו"ר איתן גינזבורג:</w:t>
      </w:r>
      <w:r w:rsidRPr="00880552">
        <w:rPr>
          <w:rStyle w:val="TagStyle"/>
          <w:rtl/>
        </w:rPr>
        <w:t xml:space="preserve"> &lt;&lt; יור &gt;&gt;</w:t>
      </w:r>
      <w:r>
        <w:rPr>
          <w:rtl/>
        </w:rPr>
        <w:t xml:space="preserve">  </w:t>
      </w:r>
    </w:p>
    <w:p w:rsidR="00201B44" w:rsidRDefault="00201B44" w:rsidP="000C1C23">
      <w:pPr>
        <w:rPr>
          <w:rtl/>
          <w:lang w:eastAsia="he-IL"/>
        </w:rPr>
      </w:pPr>
    </w:p>
    <w:p w:rsidR="00201B44" w:rsidRPr="00880552" w:rsidRDefault="00201B44" w:rsidP="00102049">
      <w:pPr>
        <w:rPr>
          <w:rtl/>
          <w:lang w:eastAsia="he-IL"/>
        </w:rPr>
      </w:pPr>
      <w:bookmarkStart w:id="11735" w:name="_ETM_Q34_333937"/>
      <w:bookmarkStart w:id="11736" w:name="_ETM_Q34_334041"/>
      <w:bookmarkEnd w:id="11735"/>
      <w:bookmarkEnd w:id="11736"/>
      <w:r>
        <w:rPr>
          <w:rFonts w:hint="cs"/>
          <w:rtl/>
          <w:lang w:eastAsia="he-IL"/>
        </w:rPr>
        <w:t>מאה אחוז.</w:t>
      </w:r>
    </w:p>
    <w:p w:rsidR="00201B44" w:rsidRDefault="00201B44" w:rsidP="00BD5F2C">
      <w:pPr>
        <w:rPr>
          <w:rtl/>
          <w:lang w:eastAsia="he-IL"/>
        </w:rPr>
      </w:pPr>
      <w:bookmarkStart w:id="11737" w:name="_ETM_Q34_338788"/>
      <w:bookmarkEnd w:id="11737"/>
    </w:p>
    <w:p w:rsidR="00BD5F2C" w:rsidRDefault="00BD5F2C" w:rsidP="00BD5F2C">
      <w:pPr>
        <w:rPr>
          <w:lang w:eastAsia="he-IL"/>
        </w:rPr>
      </w:pPr>
    </w:p>
    <w:p w:rsidR="00201B44" w:rsidRDefault="00201B44" w:rsidP="00102049">
      <w:pPr>
        <w:pStyle w:val="a6"/>
        <w:rPr>
          <w:rtl/>
          <w:lang w:eastAsia="he-IL"/>
        </w:rPr>
      </w:pPr>
      <w:bookmarkStart w:id="11738" w:name="ET_hatsach_626654_16"/>
      <w:r w:rsidRPr="00322A32">
        <w:rPr>
          <w:rStyle w:val="TagStyle"/>
          <w:rtl/>
        </w:rPr>
        <w:t xml:space="preserve"> &lt;&lt; הצח &gt;&gt; </w:t>
      </w:r>
      <w:bookmarkStart w:id="11739" w:name="_Toc93525646"/>
      <w:bookmarkStart w:id="11740" w:name="_Toc93526269"/>
      <w:bookmarkStart w:id="11741" w:name="_Toc93526484"/>
      <w:r>
        <w:rPr>
          <w:rtl/>
          <w:lang w:eastAsia="he-IL"/>
        </w:rPr>
        <w:t>הצעת חוק הגנת הצרכן (תיקון – החלת חובת ההודעה על סיום עסקה מתמשכת על תאגידים בנקאיים ופיננסיים), התשפ"א</w:t>
      </w:r>
      <w:r>
        <w:rPr>
          <w:rFonts w:hint="cs"/>
          <w:rtl/>
          <w:lang w:eastAsia="he-IL"/>
        </w:rPr>
        <w:t>–</w:t>
      </w:r>
      <w:r>
        <w:rPr>
          <w:rtl/>
          <w:lang w:eastAsia="he-IL"/>
        </w:rPr>
        <w:t>2021</w:t>
      </w:r>
      <w:bookmarkEnd w:id="11739"/>
      <w:bookmarkEnd w:id="11740"/>
      <w:bookmarkEnd w:id="11741"/>
      <w:r w:rsidRPr="00322A32">
        <w:rPr>
          <w:rStyle w:val="TagStyle"/>
          <w:rtl/>
        </w:rPr>
        <w:t xml:space="preserve"> &lt;&lt; הצח &gt;&gt;</w:t>
      </w:r>
      <w:r>
        <w:rPr>
          <w:rtl/>
          <w:lang w:eastAsia="he-IL"/>
        </w:rPr>
        <w:t xml:space="preserve">  </w:t>
      </w:r>
      <w:bookmarkEnd w:id="11738"/>
    </w:p>
    <w:p w:rsidR="00201B44" w:rsidRDefault="00201B44" w:rsidP="00102049">
      <w:pPr>
        <w:rPr>
          <w:rtl/>
          <w:lang w:eastAsia="he-IL"/>
        </w:rPr>
      </w:pPr>
      <w:r>
        <w:rPr>
          <w:rtl/>
          <w:lang w:eastAsia="he-IL"/>
        </w:rPr>
        <w:t>[הצעת חוק פ/</w:t>
      </w:r>
      <w:r>
        <w:rPr>
          <w:rFonts w:hint="cs"/>
          <w:rtl/>
          <w:lang w:eastAsia="he-IL"/>
        </w:rPr>
        <w:t>1087</w:t>
      </w:r>
      <w:r>
        <w:rPr>
          <w:rtl/>
          <w:lang w:eastAsia="he-IL"/>
        </w:rPr>
        <w:t>/</w:t>
      </w:r>
      <w:r>
        <w:rPr>
          <w:rFonts w:hint="cs"/>
          <w:rtl/>
          <w:lang w:eastAsia="he-IL"/>
        </w:rPr>
        <w:t>24; נספחות.]</w:t>
      </w:r>
    </w:p>
    <w:p w:rsidR="00201B44" w:rsidRDefault="00201B44" w:rsidP="00102049">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201B44" w:rsidRDefault="00201B44" w:rsidP="00102049">
      <w:pPr>
        <w:keepNext/>
        <w:rPr>
          <w:rtl/>
        </w:rPr>
      </w:pPr>
      <w:bookmarkStart w:id="11742" w:name="_ETM_Q34_335458"/>
      <w:bookmarkStart w:id="11743" w:name="ET_yor_6244_19"/>
      <w:bookmarkEnd w:id="11742"/>
    </w:p>
    <w:p w:rsidR="00201B44" w:rsidRDefault="00201B44" w:rsidP="00102049">
      <w:pPr>
        <w:pStyle w:val="af6"/>
        <w:keepNext/>
        <w:rPr>
          <w:rtl/>
        </w:rPr>
      </w:pPr>
      <w:bookmarkStart w:id="11744" w:name="_ETM_Q34_335547"/>
      <w:bookmarkEnd w:id="11744"/>
      <w:r w:rsidRPr="00880552">
        <w:rPr>
          <w:rStyle w:val="TagStyle"/>
          <w:rtl/>
        </w:rPr>
        <w:t xml:space="preserve"> &lt;&lt; יור &gt;&gt; </w:t>
      </w:r>
      <w:r>
        <w:rPr>
          <w:rtl/>
        </w:rPr>
        <w:t>היו"ר איתן גינזבורג:</w:t>
      </w:r>
      <w:r w:rsidRPr="00880552">
        <w:rPr>
          <w:rStyle w:val="TagStyle"/>
          <w:rtl/>
        </w:rPr>
        <w:t xml:space="preserve"> &lt;&lt; יור &gt;&gt;</w:t>
      </w:r>
      <w:r>
        <w:rPr>
          <w:rtl/>
        </w:rPr>
        <w:t xml:space="preserve">  </w:t>
      </w:r>
      <w:bookmarkEnd w:id="11743"/>
    </w:p>
    <w:p w:rsidR="00201B44" w:rsidRDefault="00201B44" w:rsidP="000C1C23">
      <w:pPr>
        <w:rPr>
          <w:rtl/>
          <w:lang w:eastAsia="he-IL"/>
        </w:rPr>
      </w:pPr>
    </w:p>
    <w:p w:rsidR="00201B44" w:rsidRDefault="00201B44" w:rsidP="0073629A">
      <w:pPr>
        <w:rPr>
          <w:rtl/>
          <w:lang w:eastAsia="he-IL"/>
        </w:rPr>
      </w:pPr>
      <w:r>
        <w:rPr>
          <w:rFonts w:hint="cs"/>
          <w:rtl/>
          <w:lang w:eastAsia="he-IL"/>
        </w:rPr>
        <w:t>אם כך, אנחנו נעבור לנושא הבא</w:t>
      </w:r>
      <w:bookmarkStart w:id="11745" w:name="_ETM_Q34_340065"/>
      <w:bookmarkEnd w:id="11745"/>
      <w:r>
        <w:rPr>
          <w:rFonts w:hint="cs"/>
          <w:rtl/>
          <w:lang w:eastAsia="he-IL"/>
        </w:rPr>
        <w:t xml:space="preserve"> שעל סדר-היום </w:t>
      </w:r>
      <w:r w:rsidR="0073629A">
        <w:rPr>
          <w:rFonts w:hint="eastAsia"/>
          <w:rtl/>
          <w:lang w:eastAsia="he-IL"/>
        </w:rPr>
        <w:t xml:space="preserve">– </w:t>
      </w:r>
      <w:r>
        <w:rPr>
          <w:rFonts w:hint="cs"/>
          <w:rtl/>
          <w:lang w:eastAsia="he-IL"/>
        </w:rPr>
        <w:t xml:space="preserve">הצעת חוק הגנת הצרכן (תיקון </w:t>
      </w:r>
      <w:r>
        <w:rPr>
          <w:rtl/>
          <w:lang w:eastAsia="he-IL"/>
        </w:rPr>
        <w:t>–</w:t>
      </w:r>
      <w:r>
        <w:rPr>
          <w:rFonts w:hint="cs"/>
          <w:rtl/>
          <w:lang w:eastAsia="he-IL"/>
        </w:rPr>
        <w:t xml:space="preserve"> החלת </w:t>
      </w:r>
      <w:bookmarkStart w:id="11746" w:name="_ETM_Q34_341545"/>
      <w:bookmarkEnd w:id="11746"/>
      <w:r>
        <w:rPr>
          <w:rFonts w:hint="cs"/>
          <w:rtl/>
          <w:lang w:eastAsia="he-IL"/>
        </w:rPr>
        <w:t>חובת ההודעה על סיום עסקה מתמשכת על תאגידים</w:t>
      </w:r>
      <w:bookmarkStart w:id="11747" w:name="_ETM_Q34_343529"/>
      <w:bookmarkEnd w:id="11747"/>
      <w:r>
        <w:rPr>
          <w:rFonts w:hint="cs"/>
          <w:rtl/>
          <w:lang w:eastAsia="he-IL"/>
        </w:rPr>
        <w:t xml:space="preserve"> בנקאיים ופיננסיים), של חבר הכנסת אבוטבול וקבוצת חברי כנסת. אני </w:t>
      </w:r>
      <w:bookmarkStart w:id="11748" w:name="_ETM_Q34_352889"/>
      <w:bookmarkEnd w:id="11748"/>
      <w:r>
        <w:rPr>
          <w:rFonts w:hint="cs"/>
          <w:rtl/>
          <w:lang w:eastAsia="he-IL"/>
        </w:rPr>
        <w:t>מזמין את חבר הכנסת אבוטבול להציג את הצעת החוק.</w:t>
      </w:r>
      <w:bookmarkStart w:id="11749" w:name="_ETM_Q34_365497"/>
      <w:bookmarkStart w:id="11750" w:name="_ETM_Q34_362798"/>
      <w:bookmarkStart w:id="11751" w:name="_ETM_Q34_364147"/>
      <w:bookmarkEnd w:id="11749"/>
      <w:bookmarkEnd w:id="11750"/>
      <w:bookmarkEnd w:id="11751"/>
      <w:r w:rsidR="006E1F80">
        <w:rPr>
          <w:rFonts w:hint="cs"/>
          <w:rtl/>
          <w:lang w:eastAsia="he-IL"/>
        </w:rPr>
        <w:t xml:space="preserve"> </w:t>
      </w:r>
      <w:r>
        <w:rPr>
          <w:rFonts w:hint="cs"/>
          <w:rtl/>
          <w:lang w:eastAsia="he-IL"/>
        </w:rPr>
        <w:t xml:space="preserve">עכשיו תוכל לדבר </w:t>
      </w:r>
      <w:bookmarkStart w:id="11752" w:name="_ETM_Q34_361004"/>
      <w:bookmarkEnd w:id="11752"/>
      <w:r>
        <w:rPr>
          <w:rFonts w:hint="cs"/>
          <w:rtl/>
          <w:lang w:eastAsia="he-IL"/>
        </w:rPr>
        <w:t>עשר דקות ללא הפרעה, לקרוא את הכול, ואם תרצה אפילו לצעוק, אבל אתה לא מוכרח.</w:t>
      </w:r>
    </w:p>
    <w:p w:rsidR="00201B44" w:rsidRDefault="00201B44" w:rsidP="00102049">
      <w:pPr>
        <w:keepNext/>
        <w:rPr>
          <w:rtl/>
        </w:rPr>
      </w:pPr>
      <w:bookmarkStart w:id="11753" w:name="_ETM_Q34_367426"/>
      <w:bookmarkStart w:id="11754" w:name="ET_interruption_5851_22"/>
      <w:bookmarkEnd w:id="11753"/>
    </w:p>
    <w:p w:rsidR="00201B44" w:rsidRDefault="00201B44" w:rsidP="00102049">
      <w:pPr>
        <w:pStyle w:val="af5"/>
        <w:keepNext/>
        <w:rPr>
          <w:rtl/>
        </w:rPr>
      </w:pPr>
      <w:bookmarkStart w:id="11755" w:name="_ETM_Q34_367503"/>
      <w:bookmarkEnd w:id="11755"/>
      <w:r w:rsidRPr="00880552">
        <w:rPr>
          <w:rStyle w:val="TagStyle"/>
          <w:rtl/>
        </w:rPr>
        <w:t xml:space="preserve"> &lt;&lt; קריאה &gt;&gt; </w:t>
      </w:r>
      <w:r>
        <w:rPr>
          <w:rtl/>
        </w:rPr>
        <w:t>משה אבוטבול (ש"ס):</w:t>
      </w:r>
      <w:r w:rsidRPr="00880552">
        <w:rPr>
          <w:rStyle w:val="TagStyle"/>
          <w:rtl/>
        </w:rPr>
        <w:t xml:space="preserve"> &lt;&lt; קריאה &gt;&gt;</w:t>
      </w:r>
      <w:r>
        <w:rPr>
          <w:rtl/>
        </w:rPr>
        <w:t xml:space="preserve">  </w:t>
      </w:r>
      <w:bookmarkEnd w:id="11754"/>
    </w:p>
    <w:p w:rsidR="00201B44" w:rsidRDefault="00201B44" w:rsidP="000C1C23">
      <w:pPr>
        <w:rPr>
          <w:rtl/>
          <w:lang w:eastAsia="he-IL"/>
        </w:rPr>
      </w:pPr>
    </w:p>
    <w:p w:rsidR="00201B44" w:rsidRDefault="000C1C23" w:rsidP="00102049">
      <w:pPr>
        <w:rPr>
          <w:rtl/>
          <w:lang w:eastAsia="he-IL"/>
        </w:rPr>
      </w:pPr>
      <w:bookmarkStart w:id="11756" w:name="_ETM_Q34_366466"/>
      <w:bookmarkEnd w:id="11756"/>
      <w:r>
        <w:rPr>
          <w:rFonts w:hint="cs"/>
          <w:rtl/>
          <w:lang w:eastAsia="he-IL"/>
        </w:rPr>
        <w:t>– – –</w:t>
      </w:r>
      <w:r w:rsidR="00201B44">
        <w:rPr>
          <w:rFonts w:hint="cs"/>
          <w:rtl/>
          <w:lang w:eastAsia="he-IL"/>
        </w:rPr>
        <w:t xml:space="preserve"> שקדי מרק למרק </w:t>
      </w:r>
      <w:r>
        <w:rPr>
          <w:rFonts w:hint="cs"/>
          <w:rtl/>
          <w:lang w:eastAsia="he-IL"/>
        </w:rPr>
        <w:t>– – –</w:t>
      </w:r>
    </w:p>
    <w:p w:rsidR="00201B44" w:rsidRDefault="00201B44" w:rsidP="00102049">
      <w:pPr>
        <w:rPr>
          <w:rtl/>
          <w:lang w:eastAsia="he-IL"/>
        </w:rPr>
      </w:pPr>
      <w:bookmarkStart w:id="11757" w:name="_ETM_Q34_376290"/>
      <w:bookmarkStart w:id="11758" w:name="_ETM_Q34_376370"/>
      <w:bookmarkEnd w:id="11757"/>
      <w:bookmarkEnd w:id="11758"/>
    </w:p>
    <w:p w:rsidR="00201B44" w:rsidRDefault="00201B44" w:rsidP="00102049">
      <w:pPr>
        <w:pStyle w:val="af6"/>
        <w:keepNext/>
        <w:rPr>
          <w:rtl/>
        </w:rPr>
      </w:pPr>
      <w:bookmarkStart w:id="11759" w:name="_ETM_Q34_377057"/>
      <w:bookmarkStart w:id="11760" w:name="_ETM_Q34_377130"/>
      <w:bookmarkStart w:id="11761" w:name="ET_yor_6244_23"/>
      <w:bookmarkEnd w:id="11759"/>
      <w:bookmarkEnd w:id="11760"/>
      <w:r w:rsidRPr="00880552">
        <w:rPr>
          <w:rStyle w:val="TagStyle"/>
          <w:rtl/>
        </w:rPr>
        <w:t xml:space="preserve"> &lt;&lt; יור &gt;&gt; </w:t>
      </w:r>
      <w:r>
        <w:rPr>
          <w:rtl/>
        </w:rPr>
        <w:t>היו"ר איתן גינזבורג:</w:t>
      </w:r>
      <w:r w:rsidRPr="00880552">
        <w:rPr>
          <w:rStyle w:val="TagStyle"/>
          <w:rtl/>
        </w:rPr>
        <w:t xml:space="preserve"> &lt;&lt; יור &gt;&gt;</w:t>
      </w:r>
      <w:r>
        <w:rPr>
          <w:rtl/>
        </w:rPr>
        <w:t xml:space="preserve">  </w:t>
      </w:r>
      <w:bookmarkEnd w:id="11761"/>
    </w:p>
    <w:p w:rsidR="00201B44" w:rsidRDefault="00201B44" w:rsidP="000C1C23">
      <w:pPr>
        <w:rPr>
          <w:rtl/>
          <w:lang w:eastAsia="he-IL"/>
        </w:rPr>
      </w:pPr>
    </w:p>
    <w:p w:rsidR="00201B44" w:rsidRDefault="00201B44" w:rsidP="00102049">
      <w:pPr>
        <w:rPr>
          <w:rtl/>
          <w:lang w:eastAsia="he-IL"/>
        </w:rPr>
      </w:pPr>
      <w:bookmarkStart w:id="11762" w:name="_ETM_Q34_377736"/>
      <w:bookmarkEnd w:id="11762"/>
      <w:r>
        <w:rPr>
          <w:rFonts w:hint="cs"/>
          <w:rtl/>
          <w:lang w:eastAsia="he-IL"/>
        </w:rPr>
        <w:t xml:space="preserve">אתה בעד שקדי </w:t>
      </w:r>
      <w:bookmarkStart w:id="11763" w:name="_ETM_Q34_379537"/>
      <w:bookmarkEnd w:id="11763"/>
      <w:r>
        <w:rPr>
          <w:rFonts w:hint="cs"/>
          <w:rtl/>
          <w:lang w:eastAsia="he-IL"/>
        </w:rPr>
        <w:t>מרק או בעד קרוטונים?</w:t>
      </w:r>
      <w:bookmarkStart w:id="11764" w:name="_ETM_Q34_376671"/>
      <w:bookmarkEnd w:id="11764"/>
    </w:p>
    <w:p w:rsidR="00201B44" w:rsidRDefault="00201B44" w:rsidP="00102049">
      <w:pPr>
        <w:rPr>
          <w:rtl/>
          <w:lang w:eastAsia="he-IL"/>
        </w:rPr>
      </w:pPr>
      <w:bookmarkStart w:id="11765" w:name="_ETM_Q34_376750"/>
      <w:bookmarkStart w:id="11766" w:name="_ETM_Q34_376943"/>
      <w:bookmarkEnd w:id="11765"/>
      <w:bookmarkEnd w:id="11766"/>
    </w:p>
    <w:p w:rsidR="00201B44" w:rsidRDefault="00201B44" w:rsidP="00102049">
      <w:pPr>
        <w:pStyle w:val="af5"/>
        <w:keepNext/>
        <w:rPr>
          <w:rtl/>
        </w:rPr>
      </w:pPr>
      <w:bookmarkStart w:id="11767" w:name="_ETM_Q34_377030"/>
      <w:bookmarkStart w:id="11768" w:name="ET_interruption_5851_26"/>
      <w:bookmarkStart w:id="11769" w:name="ET_speakercontinue_5851_24"/>
      <w:bookmarkEnd w:id="11767"/>
      <w:r w:rsidRPr="00880552">
        <w:rPr>
          <w:rStyle w:val="TagStyle"/>
          <w:rtl/>
        </w:rPr>
        <w:t xml:space="preserve"> &lt;&lt; קריאה &gt;&gt; </w:t>
      </w:r>
      <w:r>
        <w:rPr>
          <w:rtl/>
        </w:rPr>
        <w:t>משה אבוטבול (ש"ס):</w:t>
      </w:r>
      <w:r w:rsidRPr="00880552">
        <w:rPr>
          <w:rStyle w:val="TagStyle"/>
          <w:rtl/>
        </w:rPr>
        <w:t xml:space="preserve"> &lt;&lt; קריאה &gt;&gt;</w:t>
      </w:r>
      <w:r>
        <w:rPr>
          <w:rtl/>
        </w:rPr>
        <w:t xml:space="preserve">  </w:t>
      </w:r>
      <w:bookmarkEnd w:id="11768"/>
    </w:p>
    <w:p w:rsidR="00201B44" w:rsidRDefault="00201B44" w:rsidP="00102049">
      <w:pPr>
        <w:rPr>
          <w:rtl/>
        </w:rPr>
      </w:pPr>
    </w:p>
    <w:p w:rsidR="00201B44" w:rsidRDefault="00201B44" w:rsidP="00102049">
      <w:pPr>
        <w:rPr>
          <w:rtl/>
          <w:lang w:eastAsia="he-IL"/>
        </w:rPr>
      </w:pPr>
      <w:bookmarkStart w:id="11770" w:name="_ETM_Q34_384675"/>
      <w:bookmarkStart w:id="11771" w:name="_ETM_Q34_378375"/>
      <w:bookmarkEnd w:id="11769"/>
      <w:bookmarkEnd w:id="11770"/>
      <w:bookmarkEnd w:id="11771"/>
      <w:r>
        <w:rPr>
          <w:rFonts w:hint="cs"/>
          <w:rtl/>
          <w:lang w:eastAsia="he-IL"/>
        </w:rPr>
        <w:t xml:space="preserve">אני בעד מעונות לילדים חרדים. </w:t>
      </w:r>
      <w:bookmarkStart w:id="11772" w:name="_ETM_Q34_380913"/>
      <w:bookmarkEnd w:id="11772"/>
    </w:p>
    <w:p w:rsidR="00201B44" w:rsidRDefault="00201B44" w:rsidP="00102049">
      <w:pPr>
        <w:rPr>
          <w:rtl/>
          <w:lang w:eastAsia="he-IL"/>
        </w:rPr>
      </w:pPr>
      <w:bookmarkStart w:id="11773" w:name="_ETM_Q34_382817"/>
      <w:bookmarkStart w:id="11774" w:name="_ETM_Q34_382899"/>
      <w:bookmarkStart w:id="11775" w:name="_ETM_Q34_383073"/>
      <w:bookmarkEnd w:id="11773"/>
      <w:bookmarkEnd w:id="11774"/>
      <w:bookmarkEnd w:id="11775"/>
    </w:p>
    <w:p w:rsidR="00201B44" w:rsidRDefault="00201B44" w:rsidP="00102049">
      <w:pPr>
        <w:pStyle w:val="af6"/>
        <w:keepNext/>
        <w:rPr>
          <w:rtl/>
        </w:rPr>
      </w:pPr>
      <w:bookmarkStart w:id="11776" w:name="_ETM_Q34_383167"/>
      <w:bookmarkStart w:id="11777" w:name="ET_yor_6244_25"/>
      <w:bookmarkEnd w:id="11776"/>
      <w:r w:rsidRPr="00880552">
        <w:rPr>
          <w:rStyle w:val="TagStyle"/>
          <w:rtl/>
        </w:rPr>
        <w:t xml:space="preserve"> &lt;&lt; יור &gt;&gt; </w:t>
      </w:r>
      <w:r>
        <w:rPr>
          <w:rtl/>
        </w:rPr>
        <w:t>היו"ר איתן גינזבורג:</w:t>
      </w:r>
      <w:r w:rsidRPr="00880552">
        <w:rPr>
          <w:rStyle w:val="TagStyle"/>
          <w:rtl/>
        </w:rPr>
        <w:t xml:space="preserve"> &lt;&lt; יור &gt;&gt;</w:t>
      </w:r>
      <w:r>
        <w:rPr>
          <w:rtl/>
        </w:rPr>
        <w:t xml:space="preserve">  </w:t>
      </w:r>
      <w:bookmarkEnd w:id="11777"/>
    </w:p>
    <w:p w:rsidR="00201B44" w:rsidRDefault="00201B44" w:rsidP="000C1C23">
      <w:pPr>
        <w:rPr>
          <w:rtl/>
          <w:lang w:eastAsia="he-IL"/>
        </w:rPr>
      </w:pPr>
    </w:p>
    <w:p w:rsidR="00201B44" w:rsidRDefault="00201B44" w:rsidP="00102049">
      <w:pPr>
        <w:rPr>
          <w:rtl/>
          <w:lang w:eastAsia="he-IL"/>
        </w:rPr>
      </w:pPr>
      <w:bookmarkStart w:id="11778" w:name="_ETM_Q34_383973"/>
      <w:bookmarkEnd w:id="11778"/>
      <w:r>
        <w:rPr>
          <w:rFonts w:hint="cs"/>
          <w:rtl/>
          <w:lang w:eastAsia="he-IL"/>
        </w:rPr>
        <w:t>הבנתי. מגישים שם מרק?</w:t>
      </w:r>
    </w:p>
    <w:p w:rsidR="00201B44" w:rsidRDefault="00201B44" w:rsidP="00102049">
      <w:pPr>
        <w:rPr>
          <w:rtl/>
          <w:lang w:eastAsia="he-IL"/>
        </w:rPr>
      </w:pPr>
      <w:bookmarkStart w:id="11779" w:name="_ETM_Q34_389017"/>
      <w:bookmarkStart w:id="11780" w:name="_ETM_Q34_389121"/>
      <w:bookmarkEnd w:id="11779"/>
      <w:bookmarkEnd w:id="11780"/>
    </w:p>
    <w:p w:rsidR="00201B44" w:rsidRDefault="00201B44" w:rsidP="00102049">
      <w:pPr>
        <w:pStyle w:val="a4"/>
        <w:keepNext/>
        <w:rPr>
          <w:rtl/>
        </w:rPr>
      </w:pPr>
      <w:bookmarkStart w:id="11781" w:name="ET_speaker_5851_27"/>
      <w:r w:rsidRPr="00880552">
        <w:rPr>
          <w:rStyle w:val="TagStyle"/>
          <w:rtl/>
        </w:rPr>
        <w:t xml:space="preserve"> &lt;&lt; דובר &gt;&gt; </w:t>
      </w:r>
      <w:bookmarkStart w:id="11782" w:name="_Toc93525647"/>
      <w:bookmarkStart w:id="11783" w:name="_Toc93526270"/>
      <w:bookmarkStart w:id="11784" w:name="_Toc93526485"/>
      <w:r>
        <w:rPr>
          <w:rtl/>
        </w:rPr>
        <w:t>משה אבוטבול (ש"ס):</w:t>
      </w:r>
      <w:bookmarkEnd w:id="11782"/>
      <w:bookmarkEnd w:id="11783"/>
      <w:bookmarkEnd w:id="11784"/>
      <w:r w:rsidRPr="00880552">
        <w:rPr>
          <w:rStyle w:val="TagStyle"/>
          <w:rtl/>
        </w:rPr>
        <w:t xml:space="preserve"> &lt;&lt; דובר &gt;&gt;</w:t>
      </w:r>
      <w:r>
        <w:rPr>
          <w:rtl/>
        </w:rPr>
        <w:t xml:space="preserve">  </w:t>
      </w:r>
      <w:bookmarkEnd w:id="11781"/>
    </w:p>
    <w:p w:rsidR="00201B44" w:rsidRDefault="00201B44" w:rsidP="000C1C23">
      <w:pPr>
        <w:rPr>
          <w:rtl/>
          <w:lang w:eastAsia="he-IL"/>
        </w:rPr>
      </w:pPr>
    </w:p>
    <w:p w:rsidR="00201B44" w:rsidRPr="00880552" w:rsidRDefault="00201B44" w:rsidP="00102049">
      <w:pPr>
        <w:rPr>
          <w:rtl/>
          <w:lang w:eastAsia="he-IL"/>
        </w:rPr>
      </w:pPr>
      <w:r>
        <w:rPr>
          <w:rFonts w:hint="cs"/>
          <w:rtl/>
          <w:lang w:eastAsia="he-IL"/>
        </w:rPr>
        <w:t xml:space="preserve">מרק חם </w:t>
      </w:r>
      <w:r>
        <w:rPr>
          <w:rtl/>
          <w:lang w:eastAsia="he-IL"/>
        </w:rPr>
        <w:t>–</w:t>
      </w:r>
      <w:r>
        <w:rPr>
          <w:rFonts w:hint="cs"/>
          <w:rtl/>
          <w:lang w:eastAsia="he-IL"/>
        </w:rPr>
        <w:t xml:space="preserve"> כ</w:t>
      </w:r>
      <w:bookmarkStart w:id="11785" w:name="_ETM_Q34_390378"/>
      <w:bookmarkEnd w:id="11785"/>
      <w:r>
        <w:rPr>
          <w:rFonts w:hint="cs"/>
          <w:rtl/>
          <w:lang w:eastAsia="he-IL"/>
        </w:rPr>
        <w:t>ן, אבל כשר.</w:t>
      </w:r>
    </w:p>
    <w:p w:rsidR="00201B44" w:rsidRDefault="00201B44" w:rsidP="00102049">
      <w:pPr>
        <w:keepNext/>
        <w:rPr>
          <w:rtl/>
        </w:rPr>
      </w:pPr>
      <w:bookmarkStart w:id="11786" w:name="ET_speaker_5851_4"/>
    </w:p>
    <w:p w:rsidR="00201B44" w:rsidRDefault="00201B44" w:rsidP="00102049">
      <w:pPr>
        <w:pStyle w:val="af6"/>
        <w:keepNext/>
        <w:rPr>
          <w:rtl/>
        </w:rPr>
      </w:pPr>
      <w:bookmarkStart w:id="11787" w:name="ET_yor_6244_28"/>
      <w:r w:rsidRPr="00880552">
        <w:rPr>
          <w:rStyle w:val="TagStyle"/>
          <w:rtl/>
        </w:rPr>
        <w:t xml:space="preserve"> &lt;&lt; יור &gt;&gt; </w:t>
      </w:r>
      <w:r>
        <w:rPr>
          <w:rtl/>
        </w:rPr>
        <w:t>היו"ר איתן גינזבורג:</w:t>
      </w:r>
      <w:r w:rsidRPr="00880552">
        <w:rPr>
          <w:rStyle w:val="TagStyle"/>
          <w:rtl/>
        </w:rPr>
        <w:t xml:space="preserve"> &lt;&lt; יור &gt;&gt;</w:t>
      </w:r>
      <w:r>
        <w:rPr>
          <w:rtl/>
        </w:rPr>
        <w:t xml:space="preserve">  </w:t>
      </w:r>
      <w:bookmarkEnd w:id="11787"/>
    </w:p>
    <w:p w:rsidR="00201B44" w:rsidRDefault="00201B44" w:rsidP="000C1C23">
      <w:pPr>
        <w:rPr>
          <w:rtl/>
        </w:rPr>
      </w:pPr>
    </w:p>
    <w:p w:rsidR="00201B44" w:rsidRDefault="00201B44" w:rsidP="00102049">
      <w:pPr>
        <w:rPr>
          <w:rtl/>
        </w:rPr>
      </w:pPr>
      <w:r>
        <w:rPr>
          <w:rFonts w:hint="cs"/>
          <w:rtl/>
        </w:rPr>
        <w:t>עם</w:t>
      </w:r>
      <w:bookmarkStart w:id="11788" w:name="_ETM_Q34_383616"/>
      <w:bookmarkEnd w:id="11788"/>
      <w:r>
        <w:rPr>
          <w:rFonts w:hint="cs"/>
          <w:rtl/>
        </w:rPr>
        <w:t xml:space="preserve"> קרוטונים או שקדי מרק?</w:t>
      </w:r>
    </w:p>
    <w:p w:rsidR="00201B44" w:rsidRDefault="00201B44" w:rsidP="00102049">
      <w:pPr>
        <w:rPr>
          <w:rtl/>
        </w:rPr>
      </w:pPr>
      <w:bookmarkStart w:id="11789" w:name="_ETM_Q34_392664"/>
      <w:bookmarkStart w:id="11790" w:name="_ETM_Q34_392756"/>
      <w:bookmarkEnd w:id="11789"/>
      <w:bookmarkEnd w:id="11790"/>
    </w:p>
    <w:p w:rsidR="00201B44" w:rsidRDefault="00201B44" w:rsidP="00102049">
      <w:pPr>
        <w:pStyle w:val="-"/>
        <w:keepNext/>
        <w:rPr>
          <w:rtl/>
        </w:rPr>
      </w:pPr>
      <w:bookmarkStart w:id="11791" w:name="_ETM_Q34_392888"/>
      <w:bookmarkStart w:id="11792" w:name="_ETM_Q34_392964"/>
      <w:bookmarkStart w:id="11793" w:name="ET_speakercontinue_5851_29"/>
      <w:bookmarkEnd w:id="11791"/>
      <w:bookmarkEnd w:id="11792"/>
      <w:r w:rsidRPr="0009279E">
        <w:rPr>
          <w:rStyle w:val="TagStyle"/>
          <w:rtl/>
        </w:rPr>
        <w:t xml:space="preserve"> &lt;&lt; דובר_המשך &gt;&gt; </w:t>
      </w:r>
      <w:r>
        <w:rPr>
          <w:rtl/>
        </w:rPr>
        <w:t>משה אבוטבול (ש"ס):</w:t>
      </w:r>
      <w:r w:rsidRPr="0009279E">
        <w:rPr>
          <w:rStyle w:val="TagStyle"/>
          <w:rtl/>
        </w:rPr>
        <w:t xml:space="preserve"> &lt;&lt; דובר_המשך &gt;&gt;</w:t>
      </w:r>
      <w:r>
        <w:rPr>
          <w:rtl/>
        </w:rPr>
        <w:t xml:space="preserve">  </w:t>
      </w:r>
      <w:bookmarkEnd w:id="11793"/>
    </w:p>
    <w:p w:rsidR="00201B44" w:rsidRDefault="00201B44" w:rsidP="000C1C23">
      <w:pPr>
        <w:rPr>
          <w:rtl/>
        </w:rPr>
      </w:pPr>
    </w:p>
    <w:p w:rsidR="00201B44" w:rsidRDefault="00201B44" w:rsidP="00102049">
      <w:pPr>
        <w:rPr>
          <w:rtl/>
        </w:rPr>
      </w:pPr>
      <w:bookmarkStart w:id="11794" w:name="_ETM_Q34_393767"/>
      <w:bookmarkEnd w:id="11794"/>
      <w:r>
        <w:rPr>
          <w:rFonts w:hint="cs"/>
          <w:rtl/>
        </w:rPr>
        <w:t xml:space="preserve">לא, שקדי מרק. קרוטונים זה מאוד מסוכן </w:t>
      </w:r>
      <w:bookmarkStart w:id="11795" w:name="_ETM_Q34_392767"/>
      <w:bookmarkEnd w:id="11795"/>
      <w:r>
        <w:rPr>
          <w:rFonts w:hint="cs"/>
          <w:rtl/>
        </w:rPr>
        <w:t>לילדים בגיל כזה.</w:t>
      </w:r>
    </w:p>
    <w:p w:rsidR="00201B44" w:rsidRDefault="00201B44" w:rsidP="00102049">
      <w:pPr>
        <w:rPr>
          <w:rtl/>
        </w:rPr>
      </w:pPr>
      <w:bookmarkStart w:id="11796" w:name="_ETM_Q34_396160"/>
      <w:bookmarkStart w:id="11797" w:name="_ETM_Q34_396261"/>
      <w:bookmarkStart w:id="11798" w:name="_ETM_Q34_396368"/>
      <w:bookmarkEnd w:id="11796"/>
      <w:bookmarkEnd w:id="11797"/>
      <w:bookmarkEnd w:id="11798"/>
    </w:p>
    <w:p w:rsidR="00201B44" w:rsidRDefault="00201B44" w:rsidP="00102049">
      <w:pPr>
        <w:pStyle w:val="af6"/>
        <w:keepNext/>
        <w:rPr>
          <w:rtl/>
        </w:rPr>
      </w:pPr>
      <w:bookmarkStart w:id="11799" w:name="_ETM_Q34_396460"/>
      <w:bookmarkEnd w:id="11799"/>
      <w:r w:rsidRPr="0009279E">
        <w:rPr>
          <w:rStyle w:val="TagStyle"/>
          <w:rtl/>
        </w:rPr>
        <w:t xml:space="preserve"> &lt;&lt; יור &gt;&gt; </w:t>
      </w:r>
      <w:r>
        <w:rPr>
          <w:rtl/>
        </w:rPr>
        <w:t>היו"ר איתן גינזבורג:</w:t>
      </w:r>
      <w:r w:rsidRPr="0009279E">
        <w:rPr>
          <w:rStyle w:val="TagStyle"/>
          <w:rtl/>
        </w:rPr>
        <w:t xml:space="preserve"> &lt;&lt; יור &gt;&gt;</w:t>
      </w:r>
      <w:r>
        <w:rPr>
          <w:rtl/>
        </w:rPr>
        <w:t xml:space="preserve">  </w:t>
      </w:r>
    </w:p>
    <w:p w:rsidR="00201B44" w:rsidRDefault="00201B44" w:rsidP="000C1C23">
      <w:pPr>
        <w:rPr>
          <w:rtl/>
        </w:rPr>
      </w:pPr>
    </w:p>
    <w:p w:rsidR="00201B44" w:rsidRDefault="00201B44" w:rsidP="00102049">
      <w:pPr>
        <w:rPr>
          <w:rtl/>
        </w:rPr>
      </w:pPr>
      <w:bookmarkStart w:id="11800" w:name="_ETM_Q34_397241"/>
      <w:bookmarkEnd w:id="11800"/>
      <w:r>
        <w:rPr>
          <w:rFonts w:hint="cs"/>
          <w:rtl/>
        </w:rPr>
        <w:t>אבל שקדי מרק לא.</w:t>
      </w:r>
    </w:p>
    <w:p w:rsidR="00201B44" w:rsidRDefault="00201B44" w:rsidP="00102049">
      <w:pPr>
        <w:rPr>
          <w:rtl/>
        </w:rPr>
      </w:pPr>
      <w:bookmarkStart w:id="11801" w:name="_ETM_Q34_394640"/>
      <w:bookmarkStart w:id="11802" w:name="_ETM_Q34_394736"/>
      <w:bookmarkEnd w:id="11801"/>
      <w:bookmarkEnd w:id="11802"/>
    </w:p>
    <w:p w:rsidR="00201B44" w:rsidRDefault="00201B44" w:rsidP="00102049">
      <w:pPr>
        <w:pStyle w:val="-"/>
        <w:keepNext/>
        <w:rPr>
          <w:rtl/>
        </w:rPr>
      </w:pPr>
      <w:bookmarkStart w:id="11803" w:name="_ETM_Q34_395567"/>
      <w:bookmarkStart w:id="11804" w:name="_ETM_Q34_395647"/>
      <w:bookmarkStart w:id="11805" w:name="ET_speakercontinue_5851_31"/>
      <w:bookmarkEnd w:id="11803"/>
      <w:bookmarkEnd w:id="11804"/>
      <w:r w:rsidRPr="0009279E">
        <w:rPr>
          <w:rStyle w:val="TagStyle"/>
          <w:rtl/>
        </w:rPr>
        <w:t xml:space="preserve"> &lt;&lt; דובר_המשך &gt;&gt; </w:t>
      </w:r>
      <w:r>
        <w:rPr>
          <w:rtl/>
        </w:rPr>
        <w:t>משה אבוטבול (ש"ס):</w:t>
      </w:r>
      <w:r w:rsidRPr="0009279E">
        <w:rPr>
          <w:rStyle w:val="TagStyle"/>
          <w:rtl/>
        </w:rPr>
        <w:t xml:space="preserve"> &lt;&lt; דובר_המשך &gt;&gt;</w:t>
      </w:r>
      <w:r>
        <w:rPr>
          <w:rtl/>
        </w:rPr>
        <w:t xml:space="preserve">  </w:t>
      </w:r>
      <w:bookmarkEnd w:id="11805"/>
    </w:p>
    <w:p w:rsidR="00201B44" w:rsidRDefault="00201B44" w:rsidP="000C1C23">
      <w:pPr>
        <w:rPr>
          <w:rtl/>
        </w:rPr>
      </w:pPr>
    </w:p>
    <w:p w:rsidR="00201B44" w:rsidRDefault="00201B44" w:rsidP="00102049">
      <w:pPr>
        <w:rPr>
          <w:rtl/>
          <w:lang w:eastAsia="he-IL"/>
        </w:rPr>
      </w:pPr>
      <w:bookmarkStart w:id="11806" w:name="_ETM_Q34_396284"/>
      <w:bookmarkEnd w:id="11806"/>
      <w:r>
        <w:rPr>
          <w:rFonts w:hint="cs"/>
          <w:rtl/>
        </w:rPr>
        <w:t xml:space="preserve">שקדי מרק לא, זה עובר </w:t>
      </w:r>
      <w:bookmarkStart w:id="11807" w:name="_ETM_Q34_394896"/>
      <w:bookmarkEnd w:id="11807"/>
      <w:r>
        <w:rPr>
          <w:rFonts w:hint="cs"/>
          <w:rtl/>
        </w:rPr>
        <w:t>יותר מהר.</w:t>
      </w:r>
      <w:r>
        <w:rPr>
          <w:rtl/>
        </w:rPr>
        <w:t xml:space="preserve"> </w:t>
      </w:r>
      <w:bookmarkStart w:id="11808" w:name="_ETM_Q34_396263"/>
      <w:bookmarkEnd w:id="11786"/>
      <w:bookmarkEnd w:id="11808"/>
    </w:p>
    <w:p w:rsidR="00201B44" w:rsidRDefault="00201B44" w:rsidP="00102049">
      <w:pPr>
        <w:rPr>
          <w:rtl/>
          <w:lang w:eastAsia="he-IL"/>
        </w:rPr>
      </w:pPr>
      <w:bookmarkStart w:id="11809" w:name="_ETM_Q34_396357"/>
      <w:bookmarkStart w:id="11810" w:name="_ETM_Q34_397320"/>
      <w:bookmarkEnd w:id="11809"/>
      <w:bookmarkEnd w:id="11810"/>
    </w:p>
    <w:p w:rsidR="00201B44" w:rsidRDefault="00201B44" w:rsidP="00102049">
      <w:pPr>
        <w:pStyle w:val="af6"/>
        <w:keepNext/>
        <w:rPr>
          <w:rtl/>
        </w:rPr>
      </w:pPr>
      <w:bookmarkStart w:id="11811" w:name="_ETM_Q34_397430"/>
      <w:bookmarkEnd w:id="11811"/>
      <w:r w:rsidRPr="0009279E">
        <w:rPr>
          <w:rStyle w:val="TagStyle"/>
          <w:rtl/>
        </w:rPr>
        <w:t xml:space="preserve"> &lt;&lt; יור &gt;&gt; </w:t>
      </w:r>
      <w:r>
        <w:rPr>
          <w:rtl/>
        </w:rPr>
        <w:t>היו"ר איתן גינזבורג:</w:t>
      </w:r>
      <w:r w:rsidRPr="0009279E">
        <w:rPr>
          <w:rStyle w:val="TagStyle"/>
          <w:rtl/>
        </w:rPr>
        <w:t xml:space="preserve"> &lt;&lt; יור &gt;&gt;</w:t>
      </w:r>
      <w:r>
        <w:rPr>
          <w:rtl/>
        </w:rPr>
        <w:t xml:space="preserve">  </w:t>
      </w:r>
    </w:p>
    <w:p w:rsidR="00201B44" w:rsidRDefault="00201B44" w:rsidP="000C1C23">
      <w:pPr>
        <w:rPr>
          <w:rtl/>
          <w:lang w:eastAsia="he-IL"/>
        </w:rPr>
      </w:pPr>
    </w:p>
    <w:p w:rsidR="00201B44" w:rsidRDefault="00201B44" w:rsidP="00102049">
      <w:pPr>
        <w:rPr>
          <w:rtl/>
          <w:lang w:eastAsia="he-IL"/>
        </w:rPr>
      </w:pPr>
      <w:bookmarkStart w:id="11812" w:name="_ETM_Q34_398257"/>
      <w:bookmarkEnd w:id="11812"/>
      <w:r>
        <w:rPr>
          <w:rFonts w:hint="cs"/>
          <w:rtl/>
          <w:lang w:eastAsia="he-IL"/>
        </w:rPr>
        <w:t>בבקשה, אדוני.</w:t>
      </w:r>
    </w:p>
    <w:p w:rsidR="00201B44" w:rsidRDefault="00201B44" w:rsidP="00102049">
      <w:pPr>
        <w:rPr>
          <w:rtl/>
          <w:lang w:eastAsia="he-IL"/>
        </w:rPr>
      </w:pPr>
      <w:bookmarkStart w:id="11813" w:name="_ETM_Q34_400472"/>
      <w:bookmarkStart w:id="11814" w:name="_ETM_Q34_400579"/>
      <w:bookmarkEnd w:id="11813"/>
      <w:bookmarkEnd w:id="11814"/>
    </w:p>
    <w:p w:rsidR="00201B44" w:rsidRDefault="00201B44" w:rsidP="00102049">
      <w:pPr>
        <w:pStyle w:val="-"/>
        <w:keepNext/>
        <w:rPr>
          <w:rtl/>
        </w:rPr>
      </w:pPr>
      <w:bookmarkStart w:id="11815" w:name="_ETM_Q34_400663"/>
      <w:bookmarkStart w:id="11816" w:name="_ETM_Q34_400758"/>
      <w:bookmarkStart w:id="11817" w:name="ET_speakercontinue_5851_33"/>
      <w:bookmarkEnd w:id="11815"/>
      <w:bookmarkEnd w:id="11816"/>
      <w:r w:rsidRPr="0009279E">
        <w:rPr>
          <w:rStyle w:val="TagStyle"/>
          <w:rtl/>
        </w:rPr>
        <w:t xml:space="preserve"> &lt;&lt; דובר_המשך &gt;&gt; </w:t>
      </w:r>
      <w:r>
        <w:rPr>
          <w:rtl/>
        </w:rPr>
        <w:t>משה אבוטבול (ש"ס):</w:t>
      </w:r>
      <w:r w:rsidRPr="0009279E">
        <w:rPr>
          <w:rStyle w:val="TagStyle"/>
          <w:rtl/>
        </w:rPr>
        <w:t xml:space="preserve"> &lt;&lt; דובר_המשך &gt;&gt;</w:t>
      </w:r>
      <w:r>
        <w:rPr>
          <w:rtl/>
        </w:rPr>
        <w:t xml:space="preserve">  </w:t>
      </w:r>
      <w:bookmarkEnd w:id="11817"/>
    </w:p>
    <w:p w:rsidR="00201B44" w:rsidRDefault="00201B44" w:rsidP="000C1C23">
      <w:pPr>
        <w:rPr>
          <w:rtl/>
          <w:lang w:eastAsia="he-IL"/>
        </w:rPr>
      </w:pPr>
    </w:p>
    <w:p w:rsidR="00201B44" w:rsidRDefault="00201B44" w:rsidP="00102049">
      <w:pPr>
        <w:rPr>
          <w:rtl/>
          <w:lang w:eastAsia="he-IL"/>
        </w:rPr>
      </w:pPr>
      <w:bookmarkStart w:id="11818" w:name="_ETM_Q34_401369"/>
      <w:bookmarkEnd w:id="11818"/>
      <w:r>
        <w:rPr>
          <w:rFonts w:hint="cs"/>
          <w:rtl/>
          <w:lang w:eastAsia="he-IL"/>
        </w:rPr>
        <w:t>כמה זמן עומד לרשותי, אדוני?</w:t>
      </w:r>
      <w:bookmarkStart w:id="11819" w:name="_ETM_Q34_400415"/>
      <w:bookmarkEnd w:id="11819"/>
    </w:p>
    <w:p w:rsidR="00201B44" w:rsidRDefault="00201B44" w:rsidP="00102049">
      <w:pPr>
        <w:rPr>
          <w:rtl/>
          <w:lang w:eastAsia="he-IL"/>
        </w:rPr>
      </w:pPr>
      <w:bookmarkStart w:id="11820" w:name="_ETM_Q34_400487"/>
      <w:bookmarkStart w:id="11821" w:name="_ETM_Q34_400623"/>
      <w:bookmarkEnd w:id="11820"/>
      <w:bookmarkEnd w:id="11821"/>
    </w:p>
    <w:p w:rsidR="00201B44" w:rsidRDefault="00201B44" w:rsidP="00102049">
      <w:pPr>
        <w:pStyle w:val="af6"/>
        <w:keepNext/>
        <w:rPr>
          <w:rtl/>
        </w:rPr>
      </w:pPr>
      <w:bookmarkStart w:id="11822" w:name="_ETM_Q34_400711"/>
      <w:bookmarkEnd w:id="11822"/>
      <w:r w:rsidRPr="0009279E">
        <w:rPr>
          <w:rStyle w:val="TagStyle"/>
          <w:rtl/>
        </w:rPr>
        <w:t xml:space="preserve"> &lt;&lt; יור &gt;&gt; </w:t>
      </w:r>
      <w:r>
        <w:rPr>
          <w:rtl/>
        </w:rPr>
        <w:t>היו"ר איתן גינזבורג:</w:t>
      </w:r>
      <w:r w:rsidRPr="0009279E">
        <w:rPr>
          <w:rStyle w:val="TagStyle"/>
          <w:rtl/>
        </w:rPr>
        <w:t xml:space="preserve"> &lt;&lt; יור &gt;&gt;</w:t>
      </w:r>
      <w:r>
        <w:rPr>
          <w:rtl/>
        </w:rPr>
        <w:t xml:space="preserve">  </w:t>
      </w:r>
    </w:p>
    <w:p w:rsidR="00201B44" w:rsidRDefault="00201B44" w:rsidP="00102049">
      <w:pPr>
        <w:rPr>
          <w:rtl/>
          <w:lang w:eastAsia="he-IL"/>
        </w:rPr>
      </w:pPr>
    </w:p>
    <w:p w:rsidR="00201B44" w:rsidRDefault="00201B44" w:rsidP="00102049">
      <w:pPr>
        <w:rPr>
          <w:rtl/>
          <w:lang w:eastAsia="he-IL"/>
        </w:rPr>
      </w:pPr>
      <w:bookmarkStart w:id="11823" w:name="_ETM_Q34_401914"/>
      <w:bookmarkEnd w:id="11823"/>
      <w:r>
        <w:rPr>
          <w:rFonts w:hint="cs"/>
          <w:rtl/>
          <w:lang w:eastAsia="he-IL"/>
        </w:rPr>
        <w:t>עשר דקות לרשותך.</w:t>
      </w:r>
      <w:bookmarkStart w:id="11824" w:name="_ETM_Q34_402561"/>
      <w:bookmarkEnd w:id="11824"/>
    </w:p>
    <w:p w:rsidR="00201B44" w:rsidRDefault="00201B44" w:rsidP="00102049">
      <w:pPr>
        <w:rPr>
          <w:rtl/>
          <w:lang w:eastAsia="he-IL"/>
        </w:rPr>
      </w:pPr>
      <w:bookmarkStart w:id="11825" w:name="_ETM_Q34_402636"/>
      <w:bookmarkStart w:id="11826" w:name="_ETM_Q34_402752"/>
      <w:bookmarkEnd w:id="11825"/>
      <w:bookmarkEnd w:id="11826"/>
    </w:p>
    <w:p w:rsidR="00201B44" w:rsidRDefault="00201B44" w:rsidP="00102049">
      <w:pPr>
        <w:pStyle w:val="-"/>
        <w:keepNext/>
        <w:rPr>
          <w:rtl/>
        </w:rPr>
      </w:pPr>
      <w:bookmarkStart w:id="11827" w:name="_ETM_Q34_402835"/>
      <w:bookmarkStart w:id="11828" w:name="ET_speakercontinue_5851_35"/>
      <w:bookmarkEnd w:id="11827"/>
      <w:r w:rsidRPr="0009279E">
        <w:rPr>
          <w:rStyle w:val="TagStyle"/>
          <w:rtl/>
        </w:rPr>
        <w:t xml:space="preserve"> &lt;&lt; דובר_המשך &gt;&gt; </w:t>
      </w:r>
      <w:r>
        <w:rPr>
          <w:rtl/>
        </w:rPr>
        <w:t>משה אבוטבול (ש"ס):</w:t>
      </w:r>
      <w:r w:rsidRPr="0009279E">
        <w:rPr>
          <w:rStyle w:val="TagStyle"/>
          <w:rtl/>
        </w:rPr>
        <w:t xml:space="preserve"> &lt;&lt; דובר_המשך &gt;&gt;</w:t>
      </w:r>
      <w:r>
        <w:rPr>
          <w:rtl/>
        </w:rPr>
        <w:t xml:space="preserve">  </w:t>
      </w:r>
      <w:bookmarkEnd w:id="11828"/>
    </w:p>
    <w:p w:rsidR="00201B44" w:rsidRDefault="00201B44" w:rsidP="000C1C23">
      <w:pPr>
        <w:rPr>
          <w:rtl/>
          <w:lang w:eastAsia="he-IL"/>
        </w:rPr>
      </w:pPr>
    </w:p>
    <w:p w:rsidR="00201B44" w:rsidRDefault="00201B44" w:rsidP="00102049">
      <w:pPr>
        <w:rPr>
          <w:rtl/>
          <w:lang w:eastAsia="he-IL"/>
        </w:rPr>
      </w:pPr>
      <w:bookmarkStart w:id="11829" w:name="_ETM_Q34_403478"/>
      <w:bookmarkEnd w:id="11829"/>
      <w:r>
        <w:rPr>
          <w:rFonts w:hint="cs"/>
          <w:rtl/>
          <w:lang w:eastAsia="he-IL"/>
        </w:rPr>
        <w:t xml:space="preserve">גזלת </w:t>
      </w:r>
      <w:bookmarkStart w:id="11830" w:name="_ETM_Q34_405104"/>
      <w:bookmarkEnd w:id="11830"/>
      <w:r>
        <w:rPr>
          <w:rFonts w:hint="cs"/>
          <w:rtl/>
          <w:lang w:eastAsia="he-IL"/>
        </w:rPr>
        <w:t>לי זמן עם השאלות שלך, אז בוא נאפס.</w:t>
      </w:r>
      <w:bookmarkStart w:id="11831" w:name="_ETM_Q34_405628"/>
      <w:bookmarkEnd w:id="11831"/>
    </w:p>
    <w:p w:rsidR="00201B44" w:rsidRDefault="00201B44" w:rsidP="00102049">
      <w:pPr>
        <w:rPr>
          <w:rtl/>
          <w:lang w:eastAsia="he-IL"/>
        </w:rPr>
      </w:pPr>
      <w:bookmarkStart w:id="11832" w:name="_ETM_Q34_405716"/>
      <w:bookmarkEnd w:id="11832"/>
    </w:p>
    <w:p w:rsidR="00201B44" w:rsidRDefault="00201B44" w:rsidP="00102049">
      <w:pPr>
        <w:pStyle w:val="af6"/>
        <w:keepNext/>
        <w:rPr>
          <w:rtl/>
        </w:rPr>
      </w:pPr>
      <w:bookmarkStart w:id="11833" w:name="_ETM_Q34_405804"/>
      <w:bookmarkStart w:id="11834" w:name="_ETM_Q34_405980"/>
      <w:bookmarkEnd w:id="11833"/>
      <w:bookmarkEnd w:id="11834"/>
      <w:r w:rsidRPr="0009279E">
        <w:rPr>
          <w:rStyle w:val="TagStyle"/>
          <w:rtl/>
        </w:rPr>
        <w:t xml:space="preserve"> &lt;&lt; יור &gt;&gt; </w:t>
      </w:r>
      <w:r>
        <w:rPr>
          <w:rtl/>
        </w:rPr>
        <w:t>היו"ר איתן גינזבורג:</w:t>
      </w:r>
      <w:r w:rsidRPr="0009279E">
        <w:rPr>
          <w:rStyle w:val="TagStyle"/>
          <w:rtl/>
        </w:rPr>
        <w:t xml:space="preserve"> &lt;&lt; יור &gt;&gt;</w:t>
      </w:r>
      <w:r>
        <w:rPr>
          <w:rtl/>
        </w:rPr>
        <w:t xml:space="preserve">  </w:t>
      </w:r>
    </w:p>
    <w:p w:rsidR="00201B44" w:rsidRDefault="00201B44" w:rsidP="000C1C23">
      <w:pPr>
        <w:rPr>
          <w:rtl/>
          <w:lang w:eastAsia="he-IL"/>
        </w:rPr>
      </w:pPr>
    </w:p>
    <w:p w:rsidR="00201B44" w:rsidRDefault="00201B44" w:rsidP="00102049">
      <w:pPr>
        <w:rPr>
          <w:rtl/>
          <w:lang w:eastAsia="he-IL"/>
        </w:rPr>
      </w:pPr>
      <w:bookmarkStart w:id="11835" w:name="_ETM_Q34_406879"/>
      <w:bookmarkEnd w:id="11835"/>
      <w:r>
        <w:rPr>
          <w:rFonts w:hint="cs"/>
          <w:rtl/>
          <w:lang w:eastAsia="he-IL"/>
        </w:rPr>
        <w:t xml:space="preserve">תסתכל, אפילו </w:t>
      </w:r>
      <w:bookmarkStart w:id="11836" w:name="_ETM_Q34_409388"/>
      <w:bookmarkEnd w:id="11836"/>
      <w:r>
        <w:rPr>
          <w:rFonts w:hint="cs"/>
          <w:rtl/>
          <w:lang w:eastAsia="he-IL"/>
        </w:rPr>
        <w:t>לא דקה.</w:t>
      </w:r>
    </w:p>
    <w:p w:rsidR="00201B44" w:rsidRDefault="00201B44" w:rsidP="00102049">
      <w:pPr>
        <w:rPr>
          <w:rtl/>
          <w:lang w:eastAsia="he-IL"/>
        </w:rPr>
      </w:pPr>
      <w:bookmarkStart w:id="11837" w:name="_ETM_Q34_405866"/>
      <w:bookmarkStart w:id="11838" w:name="_ETM_Q34_405966"/>
      <w:bookmarkStart w:id="11839" w:name="_ETM_Q34_406745"/>
      <w:bookmarkEnd w:id="11837"/>
      <w:bookmarkEnd w:id="11838"/>
      <w:bookmarkEnd w:id="11839"/>
    </w:p>
    <w:p w:rsidR="00201B44" w:rsidRDefault="00201B44" w:rsidP="00102049">
      <w:pPr>
        <w:pStyle w:val="-"/>
        <w:keepNext/>
        <w:rPr>
          <w:rtl/>
        </w:rPr>
      </w:pPr>
      <w:bookmarkStart w:id="11840" w:name="_ETM_Q34_406829"/>
      <w:bookmarkStart w:id="11841" w:name="ET_speakercontinue_5851_37"/>
      <w:bookmarkEnd w:id="11840"/>
      <w:r w:rsidRPr="0009279E">
        <w:rPr>
          <w:rStyle w:val="TagStyle"/>
          <w:rtl/>
        </w:rPr>
        <w:t xml:space="preserve"> &lt;&lt; דובר_המשך &gt;&gt; </w:t>
      </w:r>
      <w:r>
        <w:rPr>
          <w:rtl/>
        </w:rPr>
        <w:t>משה אבוטבול (ש"ס):</w:t>
      </w:r>
      <w:r w:rsidRPr="0009279E">
        <w:rPr>
          <w:rStyle w:val="TagStyle"/>
          <w:rtl/>
        </w:rPr>
        <w:t xml:space="preserve"> &lt;&lt; דובר_המשך &gt;&gt;</w:t>
      </w:r>
      <w:r>
        <w:rPr>
          <w:rtl/>
        </w:rPr>
        <w:t xml:space="preserve">  </w:t>
      </w:r>
      <w:bookmarkEnd w:id="11841"/>
    </w:p>
    <w:p w:rsidR="00201B44" w:rsidRDefault="00201B44" w:rsidP="000C1C23">
      <w:pPr>
        <w:rPr>
          <w:rtl/>
          <w:lang w:eastAsia="he-IL"/>
        </w:rPr>
      </w:pPr>
    </w:p>
    <w:p w:rsidR="00201B44" w:rsidRDefault="00201B44" w:rsidP="00102049">
      <w:pPr>
        <w:rPr>
          <w:rtl/>
          <w:lang w:eastAsia="he-IL"/>
        </w:rPr>
      </w:pPr>
      <w:bookmarkStart w:id="11842" w:name="_ETM_Q34_407358"/>
      <w:bookmarkEnd w:id="11842"/>
      <w:r>
        <w:rPr>
          <w:rFonts w:hint="cs"/>
          <w:rtl/>
          <w:lang w:eastAsia="he-IL"/>
        </w:rPr>
        <w:lastRenderedPageBreak/>
        <w:t xml:space="preserve">עכשיו אנחנו מוכנים. תודה, איתן, כבוד היושב-ראש. כנסת נכבדה, </w:t>
      </w:r>
      <w:bookmarkStart w:id="11843" w:name="_ETM_Q34_414314"/>
      <w:bookmarkEnd w:id="11843"/>
      <w:r>
        <w:rPr>
          <w:rFonts w:hint="cs"/>
          <w:rtl/>
          <w:lang w:eastAsia="he-IL"/>
        </w:rPr>
        <w:t xml:space="preserve">איפה אדוני השר? אדוני השר, סגן שר האוצר </w:t>
      </w:r>
      <w:r w:rsidR="000C1C23">
        <w:rPr>
          <w:rFonts w:hint="cs"/>
          <w:rtl/>
          <w:lang w:eastAsia="he-IL"/>
        </w:rPr>
        <w:t>– – –</w:t>
      </w:r>
    </w:p>
    <w:p w:rsidR="00201B44" w:rsidRDefault="00201B44" w:rsidP="00102049">
      <w:pPr>
        <w:rPr>
          <w:rtl/>
          <w:lang w:eastAsia="he-IL"/>
        </w:rPr>
      </w:pPr>
      <w:bookmarkStart w:id="11844" w:name="_ETM_Q34_420665"/>
      <w:bookmarkStart w:id="11845" w:name="_ETM_Q34_420764"/>
      <w:bookmarkEnd w:id="11844"/>
      <w:bookmarkEnd w:id="11845"/>
    </w:p>
    <w:p w:rsidR="00201B44" w:rsidRDefault="00201B44" w:rsidP="00102049">
      <w:pPr>
        <w:pStyle w:val="af5"/>
        <w:keepNext/>
        <w:rPr>
          <w:rtl/>
        </w:rPr>
      </w:pPr>
      <w:bookmarkStart w:id="11846" w:name="_ETM_Q34_419757"/>
      <w:bookmarkStart w:id="11847" w:name="_ETM_Q34_419839"/>
      <w:bookmarkStart w:id="11848" w:name="ET_interruption_6210_39"/>
      <w:bookmarkEnd w:id="11846"/>
      <w:bookmarkEnd w:id="11847"/>
      <w:r w:rsidRPr="0009279E">
        <w:rPr>
          <w:rStyle w:val="TagStyle"/>
          <w:rtl/>
        </w:rPr>
        <w:t xml:space="preserve"> &lt;&lt; קריאה &gt;&gt; </w:t>
      </w:r>
      <w:r>
        <w:rPr>
          <w:rtl/>
        </w:rPr>
        <w:t>השר במשרד האוצר חמד עמאר:</w:t>
      </w:r>
      <w:r w:rsidRPr="0009279E">
        <w:rPr>
          <w:rStyle w:val="TagStyle"/>
          <w:rtl/>
        </w:rPr>
        <w:t xml:space="preserve"> &lt;&lt; קריאה &gt;&gt;</w:t>
      </w:r>
      <w:r>
        <w:rPr>
          <w:rtl/>
        </w:rPr>
        <w:t xml:space="preserve">  </w:t>
      </w:r>
      <w:bookmarkEnd w:id="11848"/>
    </w:p>
    <w:p w:rsidR="00201B44" w:rsidRDefault="00201B44" w:rsidP="000C1C23">
      <w:pPr>
        <w:rPr>
          <w:rtl/>
          <w:lang w:eastAsia="he-IL"/>
        </w:rPr>
      </w:pPr>
    </w:p>
    <w:p w:rsidR="00201B44" w:rsidRPr="0009279E" w:rsidRDefault="000C1C23" w:rsidP="00102049">
      <w:pPr>
        <w:rPr>
          <w:rtl/>
          <w:lang w:eastAsia="he-IL"/>
        </w:rPr>
      </w:pPr>
      <w:bookmarkStart w:id="11849" w:name="_ETM_Q34_414629"/>
      <w:bookmarkEnd w:id="11849"/>
      <w:r>
        <w:rPr>
          <w:rFonts w:hint="cs"/>
          <w:rtl/>
          <w:lang w:eastAsia="he-IL"/>
        </w:rPr>
        <w:t>– – –</w:t>
      </w:r>
    </w:p>
    <w:p w:rsidR="00201B44" w:rsidRDefault="00201B44" w:rsidP="00102049">
      <w:pPr>
        <w:keepNext/>
        <w:rPr>
          <w:rtl/>
        </w:rPr>
      </w:pPr>
      <w:bookmarkStart w:id="11850" w:name="_ETM_Q34_418248"/>
      <w:bookmarkEnd w:id="11850"/>
    </w:p>
    <w:p w:rsidR="00201B44" w:rsidRDefault="00201B44" w:rsidP="00102049">
      <w:pPr>
        <w:pStyle w:val="af6"/>
        <w:keepNext/>
        <w:rPr>
          <w:rtl/>
        </w:rPr>
      </w:pPr>
      <w:bookmarkStart w:id="11851" w:name="_ETM_Q34_418332"/>
      <w:bookmarkEnd w:id="11851"/>
      <w:r w:rsidRPr="0009279E">
        <w:rPr>
          <w:rStyle w:val="TagStyle"/>
          <w:rtl/>
        </w:rPr>
        <w:t xml:space="preserve"> &lt;&lt; יור &gt;&gt; </w:t>
      </w:r>
      <w:r>
        <w:rPr>
          <w:rtl/>
        </w:rPr>
        <w:t>היו"ר איתן גינזבורג:</w:t>
      </w:r>
      <w:r w:rsidRPr="0009279E">
        <w:rPr>
          <w:rStyle w:val="TagStyle"/>
          <w:rtl/>
        </w:rPr>
        <w:t xml:space="preserve"> &lt;&lt;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שר </w:t>
      </w:r>
      <w:bookmarkStart w:id="11852" w:name="_ETM_Q34_415815"/>
      <w:bookmarkEnd w:id="11852"/>
      <w:r>
        <w:rPr>
          <w:rFonts w:hint="cs"/>
          <w:rtl/>
          <w:lang w:eastAsia="he-IL"/>
        </w:rPr>
        <w:t xml:space="preserve">במשרד האוצר. אתה לא תוריד אותו </w:t>
      </w:r>
      <w:r w:rsidR="000C1C23">
        <w:rPr>
          <w:rFonts w:hint="cs"/>
          <w:rtl/>
          <w:lang w:eastAsia="he-IL"/>
        </w:rPr>
        <w:t>– – –</w:t>
      </w:r>
    </w:p>
    <w:p w:rsidR="00201B44" w:rsidRDefault="00201B44" w:rsidP="00102049">
      <w:pPr>
        <w:rPr>
          <w:rtl/>
          <w:lang w:eastAsia="he-IL"/>
        </w:rPr>
      </w:pPr>
      <w:bookmarkStart w:id="11853" w:name="_ETM_Q34_423086"/>
      <w:bookmarkStart w:id="11854" w:name="_ETM_Q34_423167"/>
      <w:bookmarkStart w:id="11855" w:name="_ETM_Q34_423261"/>
      <w:bookmarkEnd w:id="11853"/>
      <w:bookmarkEnd w:id="11854"/>
      <w:bookmarkEnd w:id="11855"/>
    </w:p>
    <w:p w:rsidR="00201B44" w:rsidRDefault="00201B44" w:rsidP="00102049">
      <w:pPr>
        <w:pStyle w:val="-"/>
        <w:keepNext/>
        <w:rPr>
          <w:rtl/>
        </w:rPr>
      </w:pPr>
      <w:bookmarkStart w:id="11856" w:name="_ETM_Q34_423359"/>
      <w:bookmarkStart w:id="11857" w:name="ET_speakercontinue_5851_40"/>
      <w:bookmarkEnd w:id="11856"/>
      <w:r w:rsidRPr="0009279E">
        <w:rPr>
          <w:rStyle w:val="TagStyle"/>
          <w:rtl/>
        </w:rPr>
        <w:t xml:space="preserve"> &lt;&lt; דובר_המשך &gt;&gt; </w:t>
      </w:r>
      <w:r>
        <w:rPr>
          <w:rtl/>
        </w:rPr>
        <w:t>משה אבוטבול (ש"ס):</w:t>
      </w:r>
      <w:r w:rsidRPr="0009279E">
        <w:rPr>
          <w:rStyle w:val="TagStyle"/>
          <w:rtl/>
        </w:rPr>
        <w:t xml:space="preserve"> &lt;&lt; דובר_המשך &gt;&gt;</w:t>
      </w:r>
      <w:r>
        <w:rPr>
          <w:rtl/>
        </w:rPr>
        <w:t xml:space="preserve">  </w:t>
      </w:r>
      <w:bookmarkEnd w:id="11857"/>
    </w:p>
    <w:p w:rsidR="00201B44" w:rsidRDefault="00201B44" w:rsidP="000C1C23">
      <w:pPr>
        <w:rPr>
          <w:rtl/>
          <w:lang w:eastAsia="he-IL"/>
        </w:rPr>
      </w:pPr>
    </w:p>
    <w:p w:rsidR="00201B44" w:rsidRDefault="00201B44" w:rsidP="00102049">
      <w:pPr>
        <w:rPr>
          <w:rtl/>
          <w:lang w:eastAsia="he-IL"/>
        </w:rPr>
      </w:pPr>
      <w:bookmarkStart w:id="11858" w:name="_ETM_Q34_423999"/>
      <w:bookmarkEnd w:id="11858"/>
      <w:r>
        <w:rPr>
          <w:rFonts w:hint="cs"/>
          <w:rtl/>
          <w:lang w:eastAsia="he-IL"/>
        </w:rPr>
        <w:t>תראה, אני לא יודע, אצלנו זה לא היה. בקדנציה הקודמת</w:t>
      </w:r>
      <w:bookmarkStart w:id="11859" w:name="_ETM_Q34_424506"/>
      <w:bookmarkEnd w:id="11859"/>
      <w:r>
        <w:rPr>
          <w:rFonts w:hint="cs"/>
          <w:rtl/>
          <w:lang w:eastAsia="he-IL"/>
        </w:rPr>
        <w:t xml:space="preserve"> לא הייתה לנו הפריבילגיה הזאת לכל הדברים האלה.</w:t>
      </w:r>
      <w:bookmarkStart w:id="11860" w:name="_ETM_Q34_431380"/>
      <w:bookmarkEnd w:id="11860"/>
    </w:p>
    <w:p w:rsidR="00201B44" w:rsidRDefault="00201B44" w:rsidP="00102049">
      <w:pPr>
        <w:rPr>
          <w:rtl/>
          <w:lang w:eastAsia="he-IL"/>
        </w:rPr>
      </w:pPr>
      <w:bookmarkStart w:id="11861" w:name="_ETM_Q34_431477"/>
      <w:bookmarkEnd w:id="11861"/>
    </w:p>
    <w:p w:rsidR="00201B44" w:rsidRDefault="00201B44" w:rsidP="00102049">
      <w:pPr>
        <w:pStyle w:val="af6"/>
        <w:keepNext/>
        <w:rPr>
          <w:rtl/>
        </w:rPr>
      </w:pPr>
      <w:bookmarkStart w:id="11862" w:name="_ETM_Q34_431619"/>
      <w:bookmarkStart w:id="11863" w:name="_ETM_Q34_431731"/>
      <w:bookmarkEnd w:id="11862"/>
      <w:bookmarkEnd w:id="11863"/>
      <w:r w:rsidRPr="0009279E">
        <w:rPr>
          <w:rStyle w:val="TagStyle"/>
          <w:rtl/>
        </w:rPr>
        <w:t xml:space="preserve"> &lt;&lt; יור &gt;&gt; </w:t>
      </w:r>
      <w:r>
        <w:rPr>
          <w:rtl/>
        </w:rPr>
        <w:t>היו"ר איתן גינזבורג:</w:t>
      </w:r>
      <w:r w:rsidRPr="0009279E">
        <w:rPr>
          <w:rStyle w:val="TagStyle"/>
          <w:rtl/>
        </w:rPr>
        <w:t xml:space="preserve"> &lt;&lt; יור &gt;&gt;</w:t>
      </w:r>
      <w:r>
        <w:rPr>
          <w:rtl/>
        </w:rPr>
        <w:t xml:space="preserve">  </w:t>
      </w:r>
    </w:p>
    <w:p w:rsidR="00201B44" w:rsidRDefault="00201B44" w:rsidP="000C1C23">
      <w:pPr>
        <w:rPr>
          <w:rtl/>
          <w:lang w:eastAsia="he-IL"/>
        </w:rPr>
      </w:pPr>
    </w:p>
    <w:p w:rsidR="00201B44" w:rsidRDefault="00201B44" w:rsidP="00102049">
      <w:pPr>
        <w:rPr>
          <w:rtl/>
          <w:lang w:eastAsia="he-IL"/>
        </w:rPr>
      </w:pPr>
      <w:bookmarkStart w:id="11864" w:name="_ETM_Q34_432461"/>
      <w:bookmarkEnd w:id="11864"/>
      <w:r>
        <w:rPr>
          <w:rFonts w:hint="cs"/>
          <w:rtl/>
          <w:lang w:eastAsia="he-IL"/>
        </w:rPr>
        <w:t xml:space="preserve">היה, היה. יצחק </w:t>
      </w:r>
      <w:bookmarkStart w:id="11865" w:name="_ETM_Q34_430574"/>
      <w:bookmarkEnd w:id="11865"/>
      <w:r>
        <w:rPr>
          <w:rFonts w:hint="cs"/>
          <w:rtl/>
          <w:lang w:eastAsia="he-IL"/>
        </w:rPr>
        <w:t>כהן, ממפלגתך, היה השר.</w:t>
      </w:r>
    </w:p>
    <w:p w:rsidR="00201B44" w:rsidRDefault="00201B44" w:rsidP="00102049">
      <w:pPr>
        <w:rPr>
          <w:rtl/>
          <w:lang w:eastAsia="he-IL"/>
        </w:rPr>
      </w:pPr>
      <w:bookmarkStart w:id="11866" w:name="_ETM_Q34_437669"/>
      <w:bookmarkStart w:id="11867" w:name="_ETM_Q34_437775"/>
      <w:bookmarkEnd w:id="11866"/>
      <w:bookmarkEnd w:id="11867"/>
    </w:p>
    <w:p w:rsidR="00201B44" w:rsidRDefault="00201B44" w:rsidP="00102049">
      <w:pPr>
        <w:pStyle w:val="-"/>
        <w:keepNext/>
        <w:rPr>
          <w:rtl/>
        </w:rPr>
      </w:pPr>
      <w:bookmarkStart w:id="11868" w:name="ET_speakercontinue_5851_42"/>
      <w:r w:rsidRPr="0009279E">
        <w:rPr>
          <w:rStyle w:val="TagStyle"/>
          <w:rtl/>
        </w:rPr>
        <w:t xml:space="preserve"> &lt;&lt; דובר_המשך &gt;&gt; </w:t>
      </w:r>
      <w:r>
        <w:rPr>
          <w:rtl/>
        </w:rPr>
        <w:t>משה אבוטבול (ש"ס):</w:t>
      </w:r>
      <w:r w:rsidRPr="0009279E">
        <w:rPr>
          <w:rStyle w:val="TagStyle"/>
          <w:rtl/>
        </w:rPr>
        <w:t xml:space="preserve"> &lt;&lt; דובר_המשך &gt;&gt;</w:t>
      </w:r>
      <w:r>
        <w:rPr>
          <w:rtl/>
        </w:rPr>
        <w:t xml:space="preserve">  </w:t>
      </w:r>
      <w:bookmarkEnd w:id="11868"/>
    </w:p>
    <w:p w:rsidR="00201B44" w:rsidRDefault="00201B44" w:rsidP="000C1C23">
      <w:pPr>
        <w:rPr>
          <w:rtl/>
          <w:lang w:eastAsia="he-IL"/>
        </w:rPr>
      </w:pPr>
    </w:p>
    <w:p w:rsidR="00201B44" w:rsidRDefault="00201B44" w:rsidP="006E1F80">
      <w:pPr>
        <w:rPr>
          <w:rtl/>
          <w:lang w:eastAsia="he-IL"/>
        </w:rPr>
      </w:pPr>
      <w:r>
        <w:rPr>
          <w:rFonts w:hint="cs"/>
          <w:rtl/>
          <w:lang w:eastAsia="he-IL"/>
        </w:rPr>
        <w:t xml:space="preserve">אין בעיה, אבל לא הייתה לו זכות הצבעה </w:t>
      </w:r>
      <w:bookmarkStart w:id="11869" w:name="_ETM_Q34_435250"/>
      <w:bookmarkEnd w:id="11869"/>
      <w:r>
        <w:rPr>
          <w:rFonts w:hint="cs"/>
          <w:rtl/>
          <w:lang w:eastAsia="he-IL"/>
        </w:rPr>
        <w:t xml:space="preserve">בדברים שאסור לו להצביע. עמאר, אדוני השר, </w:t>
      </w:r>
      <w:bookmarkStart w:id="11870" w:name="_ETM_Q34_444611"/>
      <w:bookmarkEnd w:id="11870"/>
      <w:r>
        <w:rPr>
          <w:rFonts w:hint="cs"/>
          <w:rtl/>
          <w:lang w:eastAsia="he-IL"/>
        </w:rPr>
        <w:t xml:space="preserve">לא הייתה לו זכות הצבעה בדברים שאסור </w:t>
      </w:r>
      <w:bookmarkStart w:id="11871" w:name="_ETM_Q34_441921"/>
      <w:bookmarkEnd w:id="11871"/>
      <w:r>
        <w:rPr>
          <w:rFonts w:hint="cs"/>
          <w:rtl/>
          <w:lang w:eastAsia="he-IL"/>
        </w:rPr>
        <w:t xml:space="preserve">לו להצביע עליהם. הוא לא כפה את עצמו בהצבעות, אבל זה </w:t>
      </w:r>
      <w:bookmarkStart w:id="11872" w:name="_ETM_Q34_448130"/>
      <w:bookmarkEnd w:id="11872"/>
      <w:r>
        <w:rPr>
          <w:rFonts w:hint="cs"/>
          <w:rtl/>
          <w:lang w:eastAsia="he-IL"/>
        </w:rPr>
        <w:t xml:space="preserve">לחוד. בהזדמנות הבאה תחבוט בי על זה שעקצתי, ואתה תעשה </w:t>
      </w:r>
      <w:bookmarkStart w:id="11873" w:name="_ETM_Q34_448568"/>
      <w:bookmarkEnd w:id="11873"/>
      <w:r>
        <w:rPr>
          <w:rFonts w:hint="cs"/>
          <w:rtl/>
          <w:lang w:eastAsia="he-IL"/>
        </w:rPr>
        <w:t xml:space="preserve">את זה </w:t>
      </w:r>
      <w:r>
        <w:rPr>
          <w:rtl/>
          <w:lang w:eastAsia="he-IL"/>
        </w:rPr>
        <w:t>–</w:t>
      </w:r>
      <w:r>
        <w:rPr>
          <w:rFonts w:hint="cs"/>
          <w:rtl/>
          <w:lang w:eastAsia="he-IL"/>
        </w:rPr>
        <w:t xml:space="preserve"> אני מכיר אותך, אתה לא ותרן, אבל </w:t>
      </w:r>
      <w:bookmarkStart w:id="11874" w:name="_ETM_Q34_453801"/>
      <w:bookmarkEnd w:id="11874"/>
      <w:r>
        <w:rPr>
          <w:rFonts w:hint="cs"/>
          <w:rtl/>
          <w:lang w:eastAsia="he-IL"/>
        </w:rPr>
        <w:t>בסדר.</w:t>
      </w:r>
    </w:p>
    <w:p w:rsidR="00201B44" w:rsidRDefault="00201B44" w:rsidP="00102049">
      <w:pPr>
        <w:rPr>
          <w:rtl/>
          <w:lang w:eastAsia="he-IL"/>
        </w:rPr>
      </w:pPr>
      <w:bookmarkStart w:id="11875" w:name="_ETM_Q34_450673"/>
      <w:bookmarkStart w:id="11876" w:name="_ETM_Q34_450756"/>
      <w:bookmarkStart w:id="11877" w:name="_ETM_Q34_450897"/>
      <w:bookmarkEnd w:id="11875"/>
      <w:bookmarkEnd w:id="11876"/>
      <w:bookmarkEnd w:id="11877"/>
    </w:p>
    <w:p w:rsidR="00201B44" w:rsidRDefault="00201B44" w:rsidP="006E1F80">
      <w:pPr>
        <w:rPr>
          <w:rtl/>
          <w:lang w:eastAsia="he-IL"/>
        </w:rPr>
      </w:pPr>
      <w:bookmarkStart w:id="11878" w:name="_ETM_Q34_450978"/>
      <w:bookmarkEnd w:id="11878"/>
      <w:r>
        <w:rPr>
          <w:rFonts w:hint="cs"/>
          <w:rtl/>
          <w:lang w:eastAsia="he-IL"/>
        </w:rPr>
        <w:t>בוא</w:t>
      </w:r>
      <w:r w:rsidR="006E1F80">
        <w:rPr>
          <w:rFonts w:hint="cs"/>
          <w:rtl/>
          <w:lang w:eastAsia="he-IL"/>
        </w:rPr>
        <w:t>ו</w:t>
      </w:r>
      <w:r>
        <w:rPr>
          <w:rFonts w:hint="cs"/>
          <w:rtl/>
          <w:lang w:eastAsia="he-IL"/>
        </w:rPr>
        <w:t xml:space="preserve"> ניגש לעניין</w:t>
      </w:r>
      <w:r w:rsidR="006E1F80">
        <w:rPr>
          <w:rFonts w:hint="cs"/>
          <w:rtl/>
          <w:lang w:eastAsia="he-IL"/>
        </w:rPr>
        <w:t>.</w:t>
      </w:r>
      <w:r>
        <w:rPr>
          <w:rFonts w:hint="cs"/>
          <w:rtl/>
          <w:lang w:eastAsia="he-IL"/>
        </w:rPr>
        <w:t xml:space="preserve"> חברים יקרים, אני יודע שלא יעזור</w:t>
      </w:r>
      <w:bookmarkStart w:id="11879" w:name="_ETM_Q34_456867"/>
      <w:bookmarkEnd w:id="11879"/>
      <w:r>
        <w:rPr>
          <w:rFonts w:hint="cs"/>
          <w:rtl/>
          <w:lang w:eastAsia="he-IL"/>
        </w:rPr>
        <w:t xml:space="preserve"> לי הרבה בגלל שהקואליציה שלנו דרוכה לדבר אחד</w:t>
      </w:r>
      <w:bookmarkStart w:id="11880" w:name="_ETM_Q34_457812"/>
      <w:bookmarkEnd w:id="11880"/>
      <w:r>
        <w:rPr>
          <w:rFonts w:hint="cs"/>
          <w:rtl/>
          <w:lang w:eastAsia="he-IL"/>
        </w:rPr>
        <w:t>: להתנגד. יש היגיון, אין היגיון, כן חברתי, לא חברתי</w:t>
      </w:r>
      <w:bookmarkStart w:id="11881" w:name="_ETM_Q34_469427"/>
      <w:bookmarkEnd w:id="11881"/>
      <w:r>
        <w:rPr>
          <w:rFonts w:hint="cs"/>
          <w:rtl/>
          <w:lang w:eastAsia="he-IL"/>
        </w:rPr>
        <w:t xml:space="preserve"> </w:t>
      </w:r>
      <w:r>
        <w:rPr>
          <w:rtl/>
          <w:lang w:eastAsia="he-IL"/>
        </w:rPr>
        <w:t>–</w:t>
      </w:r>
      <w:r>
        <w:rPr>
          <w:rFonts w:hint="cs"/>
          <w:rtl/>
          <w:lang w:eastAsia="he-IL"/>
        </w:rPr>
        <w:t xml:space="preserve"> דבר ראשון</w:t>
      </w:r>
      <w:r w:rsidR="006E1F80">
        <w:rPr>
          <w:rFonts w:hint="cs"/>
          <w:rtl/>
          <w:lang w:eastAsia="he-IL"/>
        </w:rPr>
        <w:t>,</w:t>
      </w:r>
      <w:r>
        <w:rPr>
          <w:rFonts w:hint="cs"/>
          <w:rtl/>
          <w:lang w:eastAsia="he-IL"/>
        </w:rPr>
        <w:t xml:space="preserve"> תמיד לא. </w:t>
      </w:r>
      <w:bookmarkStart w:id="11882" w:name="_ETM_Q34_471315"/>
      <w:bookmarkEnd w:id="11882"/>
      <w:r>
        <w:rPr>
          <w:rFonts w:hint="cs"/>
          <w:rtl/>
          <w:lang w:eastAsia="he-IL"/>
        </w:rPr>
        <w:t>פעם הייתה פרסומת של "תמיד כן", אם אתם זוכרים, וכל</w:t>
      </w:r>
      <w:bookmarkStart w:id="11883" w:name="_ETM_Q34_475530"/>
      <w:bookmarkEnd w:id="11883"/>
      <w:r>
        <w:rPr>
          <w:rFonts w:hint="cs"/>
          <w:rtl/>
          <w:lang w:eastAsia="he-IL"/>
        </w:rPr>
        <w:t xml:space="preserve"> מיני סטיקרים כאלה של "תמיד כן". אצל הקואליציה המוזרה הזאת זה תמיד </w:t>
      </w:r>
      <w:bookmarkStart w:id="11884" w:name="_ETM_Q34_478531"/>
      <w:bookmarkEnd w:id="11884"/>
      <w:r>
        <w:rPr>
          <w:rFonts w:hint="cs"/>
          <w:rtl/>
          <w:lang w:eastAsia="he-IL"/>
        </w:rPr>
        <w:t xml:space="preserve">לא. גם אם מדובר, אדוני השר שבמשרד האוצר, בדבר חברתי </w:t>
      </w:r>
      <w:bookmarkStart w:id="11885" w:name="_ETM_Q34_486723"/>
      <w:bookmarkEnd w:id="11885"/>
      <w:r>
        <w:rPr>
          <w:rFonts w:hint="cs"/>
          <w:rtl/>
          <w:lang w:eastAsia="he-IL"/>
        </w:rPr>
        <w:t>שלא עולה כסף למדינה, שרק עושה שכל</w:t>
      </w:r>
      <w:r w:rsidR="006E1F80">
        <w:rPr>
          <w:rFonts w:hint="cs"/>
          <w:rtl/>
          <w:lang w:eastAsia="he-IL"/>
        </w:rPr>
        <w:t>.</w:t>
      </w:r>
      <w:r>
        <w:rPr>
          <w:rFonts w:hint="cs"/>
          <w:rtl/>
          <w:lang w:eastAsia="he-IL"/>
        </w:rPr>
        <w:t xml:space="preserve"> רגע, </w:t>
      </w:r>
      <w:bookmarkStart w:id="11886" w:name="_ETM_Q34_490436"/>
      <w:bookmarkEnd w:id="11886"/>
      <w:r>
        <w:rPr>
          <w:rFonts w:hint="cs"/>
          <w:rtl/>
          <w:lang w:eastAsia="he-IL"/>
        </w:rPr>
        <w:t xml:space="preserve">הוא הולך? אני לא מסוגל לדבר. גנאים, אל תיקח לנו </w:t>
      </w:r>
      <w:bookmarkStart w:id="11887" w:name="_ETM_Q34_492068"/>
      <w:bookmarkEnd w:id="11887"/>
      <w:r>
        <w:rPr>
          <w:rFonts w:hint="cs"/>
          <w:rtl/>
          <w:lang w:eastAsia="he-IL"/>
        </w:rPr>
        <w:t xml:space="preserve">אותו. לא לקחת אותו. ואיתך סגרו את החשבון על זה </w:t>
      </w:r>
      <w:bookmarkStart w:id="11888" w:name="_ETM_Q34_499236"/>
      <w:bookmarkEnd w:id="11888"/>
      <w:r>
        <w:rPr>
          <w:rFonts w:hint="cs"/>
          <w:rtl/>
          <w:lang w:eastAsia="he-IL"/>
        </w:rPr>
        <w:t xml:space="preserve">שלא היית בחוק הגיוס? סגרו איתך את החשבון או עוד </w:t>
      </w:r>
      <w:bookmarkStart w:id="11889" w:name="_ETM_Q34_498367"/>
      <w:bookmarkEnd w:id="11889"/>
      <w:r>
        <w:rPr>
          <w:rFonts w:hint="cs"/>
          <w:rtl/>
          <w:lang w:eastAsia="he-IL"/>
        </w:rPr>
        <w:t>לא? שמור על עצמך.</w:t>
      </w:r>
    </w:p>
    <w:p w:rsidR="00201B44" w:rsidRDefault="00201B44" w:rsidP="00102049">
      <w:pPr>
        <w:rPr>
          <w:rtl/>
          <w:lang w:eastAsia="he-IL"/>
        </w:rPr>
      </w:pPr>
      <w:bookmarkStart w:id="11890" w:name="_ETM_Q34_501519"/>
      <w:bookmarkStart w:id="11891" w:name="_ETM_Q34_501627"/>
      <w:bookmarkStart w:id="11892" w:name="_ETM_Q34_501712"/>
      <w:bookmarkEnd w:id="11890"/>
      <w:bookmarkEnd w:id="11891"/>
      <w:bookmarkEnd w:id="11892"/>
    </w:p>
    <w:p w:rsidR="00201B44" w:rsidRDefault="00201B44" w:rsidP="006E1F80">
      <w:pPr>
        <w:rPr>
          <w:rtl/>
          <w:lang w:eastAsia="he-IL"/>
        </w:rPr>
      </w:pPr>
      <w:bookmarkStart w:id="11893" w:name="_ETM_Q34_501789"/>
      <w:bookmarkEnd w:id="11893"/>
      <w:r>
        <w:rPr>
          <w:rFonts w:hint="cs"/>
          <w:rtl/>
          <w:lang w:eastAsia="he-IL"/>
        </w:rPr>
        <w:lastRenderedPageBreak/>
        <w:t xml:space="preserve">טוב, אז על כל פנים, אדוני השר </w:t>
      </w:r>
      <w:bookmarkStart w:id="11894" w:name="_ETM_Q34_505312"/>
      <w:bookmarkEnd w:id="11894"/>
      <w:r>
        <w:rPr>
          <w:rFonts w:hint="cs"/>
          <w:rtl/>
          <w:lang w:eastAsia="he-IL"/>
        </w:rPr>
        <w:t xml:space="preserve">מקשיב, כי זה באמת נושא חברתי פלוס כלכלי ואמור לעניין </w:t>
      </w:r>
      <w:bookmarkStart w:id="11895" w:name="_ETM_Q34_511118"/>
      <w:bookmarkEnd w:id="11895"/>
      <w:r>
        <w:rPr>
          <w:rFonts w:hint="cs"/>
          <w:rtl/>
          <w:lang w:eastAsia="he-IL"/>
        </w:rPr>
        <w:t xml:space="preserve">אותך </w:t>
      </w:r>
      <w:r>
        <w:rPr>
          <w:rtl/>
          <w:lang w:eastAsia="he-IL"/>
        </w:rPr>
        <w:t>–</w:t>
      </w:r>
      <w:r>
        <w:rPr>
          <w:rFonts w:hint="cs"/>
          <w:rtl/>
          <w:lang w:eastAsia="he-IL"/>
        </w:rPr>
        <w:t xml:space="preserve"> אני אשמח מאוד. חברים, אתם</w:t>
      </w:r>
      <w:bookmarkStart w:id="11896" w:name="_ETM_Q34_516364"/>
      <w:bookmarkEnd w:id="11896"/>
      <w:r>
        <w:rPr>
          <w:rFonts w:hint="cs"/>
          <w:rtl/>
          <w:lang w:eastAsia="he-IL"/>
        </w:rPr>
        <w:t xml:space="preserve"> מפריעים לכבוד השר להקשיב לכמה פניני חוכמה. תודה רבה. תודה, </w:t>
      </w:r>
      <w:bookmarkStart w:id="11897" w:name="_ETM_Q34_521244"/>
      <w:bookmarkEnd w:id="11897"/>
      <w:r>
        <w:rPr>
          <w:rFonts w:hint="cs"/>
          <w:rtl/>
          <w:lang w:eastAsia="he-IL"/>
        </w:rPr>
        <w:t xml:space="preserve">אדוני. אני מאוד מעריך את זה שלפחות מקשיבים לנו. אז </w:t>
      </w:r>
      <w:bookmarkStart w:id="11898" w:name="_ETM_Q34_525637"/>
      <w:bookmarkEnd w:id="11898"/>
      <w:r>
        <w:rPr>
          <w:rFonts w:hint="cs"/>
          <w:rtl/>
          <w:lang w:eastAsia="he-IL"/>
        </w:rPr>
        <w:t xml:space="preserve">אני אומר </w:t>
      </w:r>
      <w:bookmarkStart w:id="11899" w:name="_ETM_Q34_522299"/>
      <w:bookmarkStart w:id="11900" w:name="_ETM_Q34_522396"/>
      <w:bookmarkStart w:id="11901" w:name="_ETM_Q34_522443"/>
      <w:bookmarkStart w:id="11902" w:name="_ETM_Q34_522554"/>
      <w:bookmarkStart w:id="11903" w:name="_ETM_Q34_420647"/>
      <w:bookmarkStart w:id="11904" w:name="_ETM_Q34_420714"/>
      <w:bookmarkStart w:id="11905" w:name="_ETM_Q34_420839"/>
      <w:bookmarkStart w:id="11906" w:name="_ETM_Q34_420913"/>
      <w:bookmarkEnd w:id="11899"/>
      <w:bookmarkEnd w:id="11900"/>
      <w:bookmarkEnd w:id="11901"/>
      <w:bookmarkEnd w:id="11902"/>
      <w:bookmarkEnd w:id="11903"/>
      <w:bookmarkEnd w:id="11904"/>
      <w:bookmarkEnd w:id="11905"/>
      <w:bookmarkEnd w:id="11906"/>
      <w:r>
        <w:rPr>
          <w:rFonts w:hint="cs"/>
          <w:rtl/>
          <w:lang w:eastAsia="he-IL"/>
        </w:rPr>
        <w:t xml:space="preserve">שלמרות כל הדברים שאנחנו נבוא ונאמר, ונביא הצעות חוק מבוססות וטובות, </w:t>
      </w:r>
      <w:bookmarkStart w:id="11907" w:name="_ETM_Q34_533728"/>
      <w:bookmarkEnd w:id="11907"/>
      <w:r>
        <w:rPr>
          <w:rFonts w:hint="cs"/>
          <w:rtl/>
          <w:lang w:eastAsia="he-IL"/>
        </w:rPr>
        <w:t xml:space="preserve">עם אלמנט מעניין שלא עולה למדינה כסף </w:t>
      </w:r>
      <w:r>
        <w:rPr>
          <w:rtl/>
          <w:lang w:eastAsia="he-IL"/>
        </w:rPr>
        <w:t>–</w:t>
      </w:r>
      <w:r>
        <w:rPr>
          <w:rFonts w:hint="cs"/>
          <w:rtl/>
          <w:lang w:eastAsia="he-IL"/>
        </w:rPr>
        <w:t xml:space="preserve"> הינה, אנחנו </w:t>
      </w:r>
      <w:bookmarkStart w:id="11908" w:name="_ETM_Q34_537552"/>
      <w:bookmarkEnd w:id="11908"/>
      <w:r>
        <w:rPr>
          <w:rFonts w:hint="cs"/>
          <w:rtl/>
          <w:lang w:eastAsia="he-IL"/>
        </w:rPr>
        <w:t>נתקלים</w:t>
      </w:r>
      <w:r w:rsidRPr="00DB17BE">
        <w:rPr>
          <w:rFonts w:hint="cs"/>
          <w:rtl/>
          <w:lang w:eastAsia="he-IL"/>
        </w:rPr>
        <w:t xml:space="preserve"> </w:t>
      </w:r>
      <w:r>
        <w:rPr>
          <w:rFonts w:hint="cs"/>
          <w:rtl/>
          <w:lang w:eastAsia="he-IL"/>
        </w:rPr>
        <w:t xml:space="preserve">פה בדבר שאני כבר יודע מראש שהסיכוי </w:t>
      </w:r>
      <w:r w:rsidR="006E1F80">
        <w:rPr>
          <w:rFonts w:hint="cs"/>
          <w:rtl/>
          <w:lang w:eastAsia="he-IL"/>
        </w:rPr>
        <w:t xml:space="preserve">בו </w:t>
      </w:r>
      <w:r>
        <w:rPr>
          <w:rFonts w:hint="cs"/>
          <w:rtl/>
          <w:lang w:eastAsia="he-IL"/>
        </w:rPr>
        <w:t>קלוש ואפסי.</w:t>
      </w:r>
      <w:bookmarkStart w:id="11909" w:name="_ETM_Q34_538531"/>
      <w:bookmarkEnd w:id="11909"/>
      <w:r>
        <w:rPr>
          <w:rFonts w:hint="cs"/>
          <w:rtl/>
          <w:lang w:eastAsia="he-IL"/>
        </w:rPr>
        <w:t xml:space="preserve"> למה? כי זה בא משורותינו. אני מבין את זה. </w:t>
      </w:r>
      <w:bookmarkStart w:id="11910" w:name="_ETM_Q34_546369"/>
      <w:bookmarkEnd w:id="11910"/>
      <w:r>
        <w:rPr>
          <w:rFonts w:hint="cs"/>
          <w:rtl/>
          <w:lang w:eastAsia="he-IL"/>
        </w:rPr>
        <w:t xml:space="preserve">אבל דבר אחד בטוח </w:t>
      </w:r>
      <w:r>
        <w:rPr>
          <w:rtl/>
          <w:lang w:eastAsia="he-IL"/>
        </w:rPr>
        <w:t>–</w:t>
      </w:r>
      <w:r>
        <w:rPr>
          <w:rFonts w:hint="cs"/>
          <w:rtl/>
          <w:lang w:eastAsia="he-IL"/>
        </w:rPr>
        <w:t xml:space="preserve"> לפחות תקשיבו. תדעו שיש</w:t>
      </w:r>
      <w:bookmarkStart w:id="11911" w:name="_ETM_Q34_548703"/>
      <w:bookmarkEnd w:id="11911"/>
      <w:r>
        <w:rPr>
          <w:rFonts w:hint="cs"/>
          <w:rtl/>
          <w:lang w:eastAsia="he-IL"/>
        </w:rPr>
        <w:t xml:space="preserve"> מצוקות בעם.</w:t>
      </w:r>
      <w:bookmarkStart w:id="11912" w:name="_ETM_Q34_550574"/>
      <w:bookmarkEnd w:id="11912"/>
    </w:p>
    <w:p w:rsidR="00201B44" w:rsidRDefault="00201B44" w:rsidP="00102049">
      <w:pPr>
        <w:rPr>
          <w:rtl/>
          <w:lang w:eastAsia="he-IL"/>
        </w:rPr>
      </w:pPr>
      <w:bookmarkStart w:id="11913" w:name="_ETM_Q34_550646"/>
      <w:bookmarkEnd w:id="11913"/>
    </w:p>
    <w:p w:rsidR="00201B44" w:rsidRDefault="00201B44" w:rsidP="006E1F80">
      <w:pPr>
        <w:rPr>
          <w:rtl/>
          <w:lang w:eastAsia="he-IL"/>
        </w:rPr>
      </w:pPr>
      <w:bookmarkStart w:id="11914" w:name="_ETM_Q34_550750"/>
      <w:bookmarkStart w:id="11915" w:name="_ETM_Q34_550799"/>
      <w:bookmarkEnd w:id="11914"/>
      <w:bookmarkEnd w:id="11915"/>
      <w:r>
        <w:rPr>
          <w:rFonts w:hint="cs"/>
          <w:rtl/>
          <w:lang w:eastAsia="he-IL"/>
        </w:rPr>
        <w:t xml:space="preserve">אני הוריתי למי שמתעסק אצלי בחקיקה לתעדף תמיד חוקים </w:t>
      </w:r>
      <w:bookmarkStart w:id="11916" w:name="_ETM_Q34_554852"/>
      <w:bookmarkEnd w:id="11916"/>
      <w:r>
        <w:rPr>
          <w:rFonts w:hint="cs"/>
          <w:rtl/>
          <w:lang w:eastAsia="he-IL"/>
        </w:rPr>
        <w:t xml:space="preserve">או חקיקה שנקשרים לפניות הציבור. לכן אותו אחד שמטפל אצלי </w:t>
      </w:r>
      <w:bookmarkStart w:id="11917" w:name="_ETM_Q34_556472"/>
      <w:bookmarkEnd w:id="11917"/>
      <w:r>
        <w:rPr>
          <w:rFonts w:hint="cs"/>
          <w:rtl/>
          <w:lang w:eastAsia="he-IL"/>
        </w:rPr>
        <w:t xml:space="preserve">בחקיקה גם ממונה על פניות הציבור. למה? יש קשר </w:t>
      </w:r>
      <w:bookmarkStart w:id="11918" w:name="_ETM_Q34_564612"/>
      <w:bookmarkEnd w:id="11918"/>
      <w:r>
        <w:rPr>
          <w:rFonts w:hint="cs"/>
          <w:rtl/>
          <w:lang w:eastAsia="he-IL"/>
        </w:rPr>
        <w:t xml:space="preserve">בל </w:t>
      </w:r>
      <w:bookmarkStart w:id="11919" w:name="_ETM_Q34_566739"/>
      <w:bookmarkEnd w:id="11919"/>
      <w:r>
        <w:rPr>
          <w:rFonts w:hint="cs"/>
          <w:rtl/>
          <w:lang w:eastAsia="he-IL"/>
        </w:rPr>
        <w:t>ינותק בין פניות של הציבור לנושא הזה, ואנחנו מגיעים פה דווקא</w:t>
      </w:r>
      <w:bookmarkStart w:id="11920" w:name="_ETM_Q34_571246"/>
      <w:bookmarkEnd w:id="11920"/>
      <w:r>
        <w:rPr>
          <w:rFonts w:hint="cs"/>
          <w:rtl/>
          <w:lang w:eastAsia="he-IL"/>
        </w:rPr>
        <w:t xml:space="preserve"> לדבר שבעבר </w:t>
      </w:r>
      <w:r>
        <w:rPr>
          <w:rtl/>
          <w:lang w:eastAsia="he-IL"/>
        </w:rPr>
        <w:t>–</w:t>
      </w:r>
      <w:r>
        <w:rPr>
          <w:rFonts w:hint="cs"/>
          <w:rtl/>
          <w:lang w:eastAsia="he-IL"/>
        </w:rPr>
        <w:t xml:space="preserve"> כאן, בכנסת הזאת, עברה חקיקה, וכיבדו את </w:t>
      </w:r>
      <w:bookmarkStart w:id="11921" w:name="_ETM_Q34_578301"/>
      <w:bookmarkEnd w:id="11921"/>
      <w:r>
        <w:rPr>
          <w:rFonts w:hint="cs"/>
          <w:rtl/>
          <w:lang w:eastAsia="he-IL"/>
        </w:rPr>
        <w:t xml:space="preserve">זה </w:t>
      </w:r>
      <w:r w:rsidR="006E1F80">
        <w:rPr>
          <w:rFonts w:hint="eastAsia"/>
          <w:rtl/>
          <w:lang w:eastAsia="he-IL"/>
        </w:rPr>
        <w:t>–</w:t>
      </w:r>
      <w:r w:rsidR="006E1F80">
        <w:rPr>
          <w:rFonts w:hint="cs"/>
          <w:rtl/>
          <w:lang w:eastAsia="he-IL"/>
        </w:rPr>
        <w:t xml:space="preserve"> </w:t>
      </w:r>
      <w:r>
        <w:rPr>
          <w:rFonts w:hint="cs"/>
          <w:rtl/>
          <w:lang w:eastAsia="he-IL"/>
        </w:rPr>
        <w:t xml:space="preserve">חוק מהעבר של ידידי הרב מלכיאלי, יו"ר סיעת ש"ס, </w:t>
      </w:r>
      <w:bookmarkStart w:id="11922" w:name="_ETM_Q34_581179"/>
      <w:bookmarkEnd w:id="11922"/>
      <w:r>
        <w:rPr>
          <w:rFonts w:hint="cs"/>
          <w:rtl/>
          <w:lang w:eastAsia="he-IL"/>
        </w:rPr>
        <w:t xml:space="preserve">לגבי נושא של סיום עסקאות מתמשכות. </w:t>
      </w:r>
      <w:bookmarkStart w:id="11923" w:name="_ETM_Q34_585007"/>
      <w:bookmarkEnd w:id="11923"/>
      <w:r>
        <w:rPr>
          <w:rFonts w:hint="cs"/>
          <w:rtl/>
          <w:lang w:eastAsia="he-IL"/>
        </w:rPr>
        <w:t xml:space="preserve">אישרו את הנושא הזה אבל היו הסתייגויות: פרט לתאגידים בנקאיים </w:t>
      </w:r>
      <w:bookmarkStart w:id="11924" w:name="_ETM_Q34_587819"/>
      <w:bookmarkEnd w:id="11924"/>
      <w:r>
        <w:rPr>
          <w:rFonts w:hint="cs"/>
          <w:rtl/>
          <w:lang w:eastAsia="he-IL"/>
        </w:rPr>
        <w:t>ופיננסיים.</w:t>
      </w:r>
    </w:p>
    <w:p w:rsidR="00201B44" w:rsidRDefault="00201B44" w:rsidP="00102049">
      <w:pPr>
        <w:rPr>
          <w:rtl/>
          <w:lang w:eastAsia="he-IL"/>
        </w:rPr>
      </w:pPr>
      <w:bookmarkStart w:id="11925" w:name="_ETM_Q34_593371"/>
      <w:bookmarkStart w:id="11926" w:name="_ETM_Q34_593453"/>
      <w:bookmarkStart w:id="11927" w:name="_ETM_Q34_593515"/>
      <w:bookmarkEnd w:id="11925"/>
      <w:bookmarkEnd w:id="11926"/>
      <w:bookmarkEnd w:id="11927"/>
    </w:p>
    <w:p w:rsidR="00201B44" w:rsidRDefault="00201B44" w:rsidP="00B64518">
      <w:pPr>
        <w:rPr>
          <w:rtl/>
          <w:lang w:eastAsia="he-IL"/>
        </w:rPr>
      </w:pPr>
      <w:bookmarkStart w:id="11928" w:name="_ETM_Q34_593616"/>
      <w:bookmarkEnd w:id="11928"/>
      <w:r>
        <w:rPr>
          <w:rFonts w:hint="cs"/>
          <w:rtl/>
          <w:lang w:eastAsia="he-IL"/>
        </w:rPr>
        <w:t>אני חושב שיש כאן באמת לקונה מאוד גדולה ושחייבים לתקן</w:t>
      </w:r>
      <w:bookmarkStart w:id="11929" w:name="_ETM_Q34_594240"/>
      <w:bookmarkEnd w:id="11929"/>
      <w:r>
        <w:rPr>
          <w:rFonts w:hint="cs"/>
          <w:rtl/>
          <w:lang w:eastAsia="he-IL"/>
        </w:rPr>
        <w:t xml:space="preserve"> את זה. ואני מקריא, ברשותכם, את הצעת החוק שעליה חתומים</w:t>
      </w:r>
      <w:bookmarkStart w:id="11930" w:name="_ETM_Q34_602497"/>
      <w:bookmarkEnd w:id="11930"/>
      <w:r>
        <w:rPr>
          <w:rFonts w:hint="cs"/>
          <w:rtl/>
          <w:lang w:eastAsia="he-IL"/>
        </w:rPr>
        <w:t xml:space="preserve"> חברינו: כמובן אני, כיוזם החוק, ולצידי שלמה </w:t>
      </w:r>
      <w:bookmarkStart w:id="11931" w:name="_ETM_Q34_606283"/>
      <w:bookmarkEnd w:id="11931"/>
      <w:r>
        <w:rPr>
          <w:rFonts w:hint="cs"/>
          <w:rtl/>
          <w:lang w:eastAsia="he-IL"/>
        </w:rPr>
        <w:t xml:space="preserve">קרעי, יעקב מרגי, יוסף טייב, ינון אזולאי, </w:t>
      </w:r>
      <w:bookmarkStart w:id="11932" w:name="_ETM_Q34_610753"/>
      <w:bookmarkEnd w:id="11932"/>
      <w:r>
        <w:rPr>
          <w:rFonts w:hint="cs"/>
          <w:rtl/>
          <w:lang w:eastAsia="he-IL"/>
        </w:rPr>
        <w:t xml:space="preserve">ישראל אייכלר, חיים ביטון, מאי גולן, קטי שטרית ומירב בן </w:t>
      </w:r>
      <w:bookmarkStart w:id="11933" w:name="_ETM_Q34_615152"/>
      <w:bookmarkEnd w:id="11933"/>
      <w:r>
        <w:rPr>
          <w:rFonts w:hint="cs"/>
          <w:rtl/>
          <w:lang w:eastAsia="he-IL"/>
        </w:rPr>
        <w:t xml:space="preserve">ארי. שימו לב, מירב בן ארי </w:t>
      </w:r>
      <w:r>
        <w:rPr>
          <w:rtl/>
          <w:lang w:eastAsia="he-IL"/>
        </w:rPr>
        <w:t>–</w:t>
      </w:r>
      <w:r>
        <w:rPr>
          <w:rFonts w:hint="cs"/>
          <w:rtl/>
          <w:lang w:eastAsia="he-IL"/>
        </w:rPr>
        <w:t xml:space="preserve"> אולי זה יביא את </w:t>
      </w:r>
      <w:bookmarkStart w:id="11934" w:name="_ETM_Q34_614818"/>
      <w:bookmarkEnd w:id="11934"/>
      <w:r>
        <w:rPr>
          <w:rFonts w:hint="cs"/>
          <w:rtl/>
          <w:lang w:eastAsia="he-IL"/>
        </w:rPr>
        <w:t>הגאולה, אני יודע? אחת שלא משורותינו שגם תומכת בזה</w:t>
      </w:r>
      <w:bookmarkStart w:id="11935" w:name="_ETM_Q34_619435"/>
      <w:bookmarkEnd w:id="11935"/>
      <w:r w:rsidR="00B64518">
        <w:rPr>
          <w:rFonts w:hint="cs"/>
          <w:rtl/>
          <w:lang w:eastAsia="he-IL"/>
        </w:rPr>
        <w:t>.</w:t>
      </w:r>
      <w:r>
        <w:rPr>
          <w:rFonts w:hint="cs"/>
          <w:rtl/>
          <w:lang w:eastAsia="he-IL"/>
        </w:rPr>
        <w:t xml:space="preserve"> אז נו, אולי, אולי. ואולי לא היו הדברים מעולם</w:t>
      </w:r>
      <w:r w:rsidR="00B64518">
        <w:rPr>
          <w:rFonts w:hint="cs"/>
          <w:rtl/>
          <w:lang w:eastAsia="he-IL"/>
        </w:rPr>
        <w:t>,</w:t>
      </w:r>
      <w:r>
        <w:rPr>
          <w:rFonts w:hint="cs"/>
          <w:rtl/>
          <w:lang w:eastAsia="he-IL"/>
        </w:rPr>
        <w:t xml:space="preserve"> והיא</w:t>
      </w:r>
      <w:bookmarkStart w:id="11936" w:name="_ETM_Q34_622203"/>
      <w:bookmarkEnd w:id="11936"/>
      <w:r>
        <w:rPr>
          <w:rFonts w:hint="cs"/>
          <w:rtl/>
          <w:lang w:eastAsia="he-IL"/>
        </w:rPr>
        <w:t xml:space="preserve"> לא תסכים לזה, אבל אנחנו את שלנו עשינו.</w:t>
      </w:r>
    </w:p>
    <w:p w:rsidR="00201B44" w:rsidRDefault="00201B44" w:rsidP="00102049">
      <w:pPr>
        <w:rPr>
          <w:rtl/>
          <w:lang w:eastAsia="he-IL"/>
        </w:rPr>
      </w:pPr>
      <w:bookmarkStart w:id="11937" w:name="_ETM_Q34_628618"/>
      <w:bookmarkStart w:id="11938" w:name="_ETM_Q34_628721"/>
      <w:bookmarkStart w:id="11939" w:name="_ETM_Q34_628746"/>
      <w:bookmarkEnd w:id="11937"/>
      <w:bookmarkEnd w:id="11938"/>
      <w:bookmarkEnd w:id="11939"/>
    </w:p>
    <w:p w:rsidR="00201B44" w:rsidRDefault="00201B44" w:rsidP="000C1C23">
      <w:pPr>
        <w:rPr>
          <w:rtl/>
          <w:lang w:eastAsia="he-IL"/>
        </w:rPr>
      </w:pPr>
      <w:bookmarkStart w:id="11940" w:name="_ETM_Q34_628846"/>
      <w:bookmarkEnd w:id="11940"/>
      <w:r>
        <w:rPr>
          <w:rFonts w:hint="cs"/>
          <w:rtl/>
          <w:lang w:eastAsia="he-IL"/>
        </w:rPr>
        <w:t xml:space="preserve">הצעת חוק </w:t>
      </w:r>
      <w:bookmarkStart w:id="11941" w:name="_ETM_Q34_629739"/>
      <w:bookmarkEnd w:id="11941"/>
      <w:r>
        <w:rPr>
          <w:rFonts w:hint="cs"/>
          <w:rtl/>
          <w:lang w:eastAsia="he-IL"/>
        </w:rPr>
        <w:t xml:space="preserve">הגנת הצרכן (תיקון </w:t>
      </w:r>
      <w:r>
        <w:rPr>
          <w:rtl/>
          <w:lang w:eastAsia="he-IL"/>
        </w:rPr>
        <w:t>–</w:t>
      </w:r>
      <w:r>
        <w:rPr>
          <w:rFonts w:hint="cs"/>
          <w:rtl/>
          <w:lang w:eastAsia="he-IL"/>
        </w:rPr>
        <w:t xml:space="preserve"> החלת חובת הודעה על סיום עסקה </w:t>
      </w:r>
      <w:bookmarkStart w:id="11942" w:name="_ETM_Q34_635008"/>
      <w:bookmarkEnd w:id="11942"/>
      <w:r>
        <w:rPr>
          <w:rFonts w:hint="cs"/>
          <w:rtl/>
          <w:lang w:eastAsia="he-IL"/>
        </w:rPr>
        <w:t xml:space="preserve">מתמשכת על תאגידים בנקאיים ופיננסיים). תיקון סעיף 13א בחוק </w:t>
      </w:r>
      <w:bookmarkStart w:id="11943" w:name="_ETM_Q34_640975"/>
      <w:bookmarkEnd w:id="11943"/>
      <w:r>
        <w:rPr>
          <w:rFonts w:hint="cs"/>
          <w:rtl/>
          <w:lang w:eastAsia="he-IL"/>
        </w:rPr>
        <w:t>הגנת הצרכן, התשמ"א</w:t>
      </w:r>
      <w:r w:rsidR="00BD5F2C">
        <w:rPr>
          <w:rFonts w:hint="cs"/>
          <w:rtl/>
          <w:lang w:eastAsia="he-IL"/>
        </w:rPr>
        <w:t>:</w:t>
      </w:r>
      <w:r>
        <w:rPr>
          <w:rFonts w:hint="cs"/>
          <w:rtl/>
          <w:lang w:eastAsia="he-IL"/>
        </w:rPr>
        <w:t xml:space="preserve"> בסעיף 39, אחרי </w:t>
      </w:r>
      <w:r w:rsidR="00BD5F2C">
        <w:rPr>
          <w:rFonts w:hint="cs"/>
          <w:rtl/>
          <w:lang w:eastAsia="he-IL"/>
        </w:rPr>
        <w:t>"</w:t>
      </w:r>
      <w:r>
        <w:rPr>
          <w:rFonts w:hint="cs"/>
          <w:rtl/>
          <w:lang w:eastAsia="he-IL"/>
        </w:rPr>
        <w:t>הוראות חוק זה</w:t>
      </w:r>
      <w:r w:rsidR="00BD5F2C">
        <w:rPr>
          <w:rFonts w:hint="cs"/>
          <w:rtl/>
          <w:lang w:eastAsia="he-IL"/>
        </w:rPr>
        <w:t>"</w:t>
      </w:r>
      <w:r>
        <w:rPr>
          <w:rFonts w:hint="cs"/>
          <w:rtl/>
          <w:lang w:eastAsia="he-IL"/>
        </w:rPr>
        <w:t xml:space="preserve"> יבוא</w:t>
      </w:r>
      <w:bookmarkStart w:id="11944" w:name="_ETM_Q34_648345"/>
      <w:bookmarkEnd w:id="11944"/>
      <w:r>
        <w:rPr>
          <w:rFonts w:hint="cs"/>
          <w:rtl/>
          <w:lang w:eastAsia="he-IL"/>
        </w:rPr>
        <w:t xml:space="preserve"> </w:t>
      </w:r>
      <w:r>
        <w:rPr>
          <w:rtl/>
          <w:lang w:eastAsia="he-IL"/>
        </w:rPr>
        <w:t>–</w:t>
      </w:r>
      <w:r>
        <w:rPr>
          <w:rFonts w:hint="cs"/>
          <w:rtl/>
          <w:lang w:eastAsia="he-IL"/>
        </w:rPr>
        <w:t xml:space="preserve"> </w:t>
      </w:r>
      <w:r w:rsidR="00BD5F2C">
        <w:rPr>
          <w:rFonts w:hint="cs"/>
          <w:rtl/>
          <w:lang w:eastAsia="he-IL"/>
        </w:rPr>
        <w:t>"</w:t>
      </w:r>
      <w:r>
        <w:rPr>
          <w:rFonts w:hint="cs"/>
          <w:rtl/>
          <w:lang w:eastAsia="he-IL"/>
        </w:rPr>
        <w:t>למעט הוראות סעיפים 13(א), ג(11) ו-ב(8) ו-31</w:t>
      </w:r>
      <w:r w:rsidR="00BD5F2C">
        <w:rPr>
          <w:rFonts w:hint="cs"/>
          <w:rtl/>
          <w:lang w:eastAsia="he-IL"/>
        </w:rPr>
        <w:t>א</w:t>
      </w:r>
      <w:r>
        <w:rPr>
          <w:rFonts w:hint="cs"/>
          <w:rtl/>
          <w:lang w:eastAsia="he-IL"/>
        </w:rPr>
        <w:t>(א)</w:t>
      </w:r>
      <w:r w:rsidR="00BD5F2C">
        <w:rPr>
          <w:rFonts w:hint="cs"/>
          <w:rtl/>
          <w:lang w:eastAsia="he-IL"/>
        </w:rPr>
        <w:t>(2א)</w:t>
      </w:r>
      <w:r w:rsidR="005D5224">
        <w:rPr>
          <w:rFonts w:hint="cs"/>
          <w:rtl/>
          <w:lang w:eastAsia="he-IL"/>
        </w:rPr>
        <w:t>"</w:t>
      </w:r>
      <w:r>
        <w:rPr>
          <w:rFonts w:hint="cs"/>
          <w:rtl/>
          <w:lang w:eastAsia="he-IL"/>
        </w:rPr>
        <w:t>.</w:t>
      </w:r>
      <w:bookmarkStart w:id="11945" w:name="_ETM_Q34_653474"/>
      <w:bookmarkStart w:id="11946" w:name="_ETM_Q34_653574"/>
      <w:bookmarkStart w:id="11947" w:name="_ETM_Q34_653618"/>
      <w:bookmarkStart w:id="11948" w:name="_ETM_Q34_653690"/>
      <w:bookmarkEnd w:id="11945"/>
      <w:bookmarkEnd w:id="11946"/>
      <w:bookmarkEnd w:id="11947"/>
      <w:bookmarkEnd w:id="11948"/>
      <w:r w:rsidR="00BD5F2C">
        <w:rPr>
          <w:rFonts w:hint="cs"/>
          <w:rtl/>
          <w:lang w:eastAsia="he-IL"/>
        </w:rPr>
        <w:t xml:space="preserve"> </w:t>
      </w:r>
      <w:r>
        <w:rPr>
          <w:rFonts w:hint="cs"/>
          <w:rtl/>
          <w:lang w:eastAsia="he-IL"/>
        </w:rPr>
        <w:t xml:space="preserve">ואני נותן את </w:t>
      </w:r>
      <w:bookmarkStart w:id="11949" w:name="_ETM_Q34_655522"/>
      <w:bookmarkEnd w:id="11949"/>
      <w:r>
        <w:rPr>
          <w:rFonts w:hint="cs"/>
          <w:rtl/>
          <w:lang w:eastAsia="he-IL"/>
        </w:rPr>
        <w:t xml:space="preserve">דברי ההסבר, ברשותכם: </w:t>
      </w:r>
      <w:r w:rsidR="005D5224">
        <w:rPr>
          <w:rFonts w:hint="cs"/>
          <w:rtl/>
          <w:lang w:eastAsia="he-IL"/>
        </w:rPr>
        <w:t>"</w:t>
      </w:r>
      <w:r>
        <w:rPr>
          <w:rFonts w:hint="cs"/>
          <w:rtl/>
          <w:lang w:eastAsia="he-IL"/>
        </w:rPr>
        <w:t xml:space="preserve">סעיף 13א לחוק הגנת </w:t>
      </w:r>
      <w:bookmarkStart w:id="11950" w:name="_ETM_Q34_659186"/>
      <w:bookmarkEnd w:id="11950"/>
      <w:r>
        <w:rPr>
          <w:rFonts w:hint="cs"/>
          <w:rtl/>
          <w:lang w:eastAsia="he-IL"/>
        </w:rPr>
        <w:t>הצרכן, התשמ"</w:t>
      </w:r>
      <w:r w:rsidR="005D5224">
        <w:rPr>
          <w:rFonts w:hint="cs"/>
          <w:rtl/>
          <w:lang w:eastAsia="he-IL"/>
        </w:rPr>
        <w:t>א</w:t>
      </w:r>
      <w:r>
        <w:rPr>
          <w:rFonts w:hint="cs"/>
          <w:rtl/>
          <w:lang w:eastAsia="he-IL"/>
        </w:rPr>
        <w:t xml:space="preserve"> </w:t>
      </w:r>
      <w:r w:rsidR="005D5224">
        <w:rPr>
          <w:rFonts w:hint="eastAsia"/>
          <w:rtl/>
          <w:lang w:eastAsia="he-IL"/>
        </w:rPr>
        <w:t>–</w:t>
      </w:r>
      <w:r w:rsidR="005D5224">
        <w:rPr>
          <w:rFonts w:hint="cs"/>
          <w:rtl/>
          <w:lang w:eastAsia="he-IL"/>
        </w:rPr>
        <w:t xml:space="preserve"> </w:t>
      </w:r>
      <w:r>
        <w:rPr>
          <w:rFonts w:hint="cs"/>
          <w:rtl/>
          <w:lang w:eastAsia="he-IL"/>
        </w:rPr>
        <w:t xml:space="preserve">להלן: חוק הגנת הצרכן </w:t>
      </w:r>
      <w:r w:rsidR="005D5224">
        <w:rPr>
          <w:rFonts w:hint="eastAsia"/>
          <w:rtl/>
          <w:lang w:eastAsia="he-IL"/>
        </w:rPr>
        <w:t>–</w:t>
      </w:r>
      <w:r w:rsidR="005D5224">
        <w:rPr>
          <w:rFonts w:hint="cs"/>
          <w:rtl/>
          <w:lang w:eastAsia="he-IL"/>
        </w:rPr>
        <w:t xml:space="preserve"> </w:t>
      </w:r>
      <w:r>
        <w:rPr>
          <w:rFonts w:hint="cs"/>
          <w:rtl/>
          <w:lang w:eastAsia="he-IL"/>
        </w:rPr>
        <w:t xml:space="preserve">נחקק במטרה להתמודד עם </w:t>
      </w:r>
      <w:bookmarkStart w:id="11951" w:name="_ETM_Q34_667479"/>
      <w:bookmarkEnd w:id="11951"/>
      <w:r>
        <w:rPr>
          <w:rFonts w:hint="cs"/>
          <w:rtl/>
          <w:lang w:eastAsia="he-IL"/>
        </w:rPr>
        <w:t xml:space="preserve">תופעה של שינוי תנאי ההתקשרות בעסקה לתקופה קצובה ללא ידיעת </w:t>
      </w:r>
      <w:bookmarkStart w:id="11952" w:name="_ETM_Q34_673288"/>
      <w:bookmarkEnd w:id="11952"/>
      <w:r>
        <w:rPr>
          <w:rFonts w:hint="cs"/>
          <w:rtl/>
          <w:lang w:eastAsia="he-IL"/>
        </w:rPr>
        <w:t xml:space="preserve">הצרכן, כך שלעיתים הצרכן נדרש לשלם יותר מכפי שסוכם </w:t>
      </w:r>
      <w:bookmarkStart w:id="11953" w:name="_ETM_Q34_679129"/>
      <w:bookmarkEnd w:id="11953"/>
      <w:r>
        <w:rPr>
          <w:rFonts w:hint="cs"/>
          <w:rtl/>
          <w:lang w:eastAsia="he-IL"/>
        </w:rPr>
        <w:t>בעת ההתקשרות.</w:t>
      </w:r>
      <w:r w:rsidR="005D5224">
        <w:rPr>
          <w:rFonts w:hint="cs"/>
          <w:rtl/>
          <w:lang w:eastAsia="he-IL"/>
        </w:rPr>
        <w:t xml:space="preserve"> </w:t>
      </w:r>
      <w:bookmarkStart w:id="11954" w:name="_ETM_Q34_681368"/>
      <w:bookmarkStart w:id="11955" w:name="_ETM_Q34_681461"/>
      <w:bookmarkStart w:id="11956" w:name="_ETM_Q34_681480"/>
      <w:bookmarkStart w:id="11957" w:name="_ETM_Q34_681576"/>
      <w:bookmarkEnd w:id="11954"/>
      <w:bookmarkEnd w:id="11955"/>
      <w:bookmarkEnd w:id="11956"/>
      <w:bookmarkEnd w:id="11957"/>
      <w:r>
        <w:rPr>
          <w:rFonts w:hint="cs"/>
          <w:rtl/>
          <w:lang w:eastAsia="he-IL"/>
        </w:rPr>
        <w:t xml:space="preserve">עסקה לתקופה קצובה מוגדרת בחוק הגנת הצרכן כעסקה לתקופה </w:t>
      </w:r>
      <w:bookmarkStart w:id="11958" w:name="_ETM_Q34_683119"/>
      <w:bookmarkEnd w:id="11958"/>
      <w:r>
        <w:rPr>
          <w:rFonts w:hint="cs"/>
          <w:rtl/>
          <w:lang w:eastAsia="he-IL"/>
        </w:rPr>
        <w:t xml:space="preserve">מסוימת לרכישת טובין או שירותים או עסקה שבה בתקופה מסוימת </w:t>
      </w:r>
      <w:bookmarkStart w:id="11959" w:name="_ETM_Q34_692721"/>
      <w:bookmarkEnd w:id="11959"/>
      <w:r>
        <w:rPr>
          <w:rFonts w:hint="cs"/>
          <w:rtl/>
          <w:lang w:eastAsia="he-IL"/>
        </w:rPr>
        <w:t xml:space="preserve">נרכשים טובין או שירותים במחיר מוזל, שניתנת הטבה אחרת בעבורם, </w:t>
      </w:r>
      <w:bookmarkStart w:id="11960" w:name="_ETM_Q34_694859"/>
      <w:bookmarkEnd w:id="11960"/>
      <w:r>
        <w:rPr>
          <w:rFonts w:hint="cs"/>
          <w:rtl/>
          <w:lang w:eastAsia="he-IL"/>
        </w:rPr>
        <w:t xml:space="preserve">וכן עסקה הקשורה לעסקה אחרת, כך שהמחיר בעבור רכישת הטובין </w:t>
      </w:r>
      <w:bookmarkStart w:id="11961" w:name="_ETM_Q34_704295"/>
      <w:bookmarkEnd w:id="11961"/>
      <w:r>
        <w:rPr>
          <w:rFonts w:hint="cs"/>
          <w:rtl/>
          <w:lang w:eastAsia="he-IL"/>
        </w:rPr>
        <w:t>או השירותים בעסקה אחת מושפע</w:t>
      </w:r>
      <w:r w:rsidR="005D5224">
        <w:rPr>
          <w:rFonts w:hint="cs"/>
          <w:rtl/>
          <w:lang w:eastAsia="he-IL"/>
        </w:rPr>
        <w:t>,</w:t>
      </w:r>
      <w:r>
        <w:rPr>
          <w:rFonts w:hint="cs"/>
          <w:rtl/>
          <w:lang w:eastAsia="he-IL"/>
        </w:rPr>
        <w:t xml:space="preserve"> לתקופה מסוימת</w:t>
      </w:r>
      <w:r w:rsidR="005D5224">
        <w:rPr>
          <w:rFonts w:hint="cs"/>
          <w:rtl/>
          <w:lang w:eastAsia="he-IL"/>
        </w:rPr>
        <w:t>,</w:t>
      </w:r>
      <w:r>
        <w:rPr>
          <w:rFonts w:hint="cs"/>
          <w:rtl/>
          <w:lang w:eastAsia="he-IL"/>
        </w:rPr>
        <w:t xml:space="preserve"> מהמחיר המשולם בעסקה </w:t>
      </w:r>
      <w:bookmarkStart w:id="11962" w:name="_ETM_Q34_705574"/>
      <w:bookmarkEnd w:id="11962"/>
      <w:r>
        <w:rPr>
          <w:rFonts w:hint="cs"/>
          <w:rtl/>
          <w:lang w:eastAsia="he-IL"/>
        </w:rPr>
        <w:t>אחרת או משפיע עליו</w:t>
      </w:r>
      <w:r w:rsidR="005D5224">
        <w:rPr>
          <w:rFonts w:hint="cs"/>
          <w:rtl/>
          <w:lang w:eastAsia="he-IL"/>
        </w:rPr>
        <w:t>"</w:t>
      </w:r>
      <w:r>
        <w:rPr>
          <w:rFonts w:hint="cs"/>
          <w:rtl/>
          <w:lang w:eastAsia="he-IL"/>
        </w:rPr>
        <w:t xml:space="preserve">. </w:t>
      </w:r>
      <w:bookmarkStart w:id="11963" w:name="_ETM_Q34_707663"/>
      <w:bookmarkStart w:id="11964" w:name="_ETM_Q34_707758"/>
      <w:bookmarkStart w:id="11965" w:name="_ETM_Q34_707789"/>
      <w:bookmarkStart w:id="11966" w:name="_ETM_Q34_707894"/>
      <w:bookmarkEnd w:id="11963"/>
      <w:bookmarkEnd w:id="11964"/>
      <w:bookmarkEnd w:id="11965"/>
      <w:bookmarkEnd w:id="11966"/>
      <w:r>
        <w:rPr>
          <w:rFonts w:hint="cs"/>
          <w:rtl/>
          <w:lang w:eastAsia="he-IL"/>
        </w:rPr>
        <w:t>עד כאן ברור? כך זה הנוהל בעסקאות.</w:t>
      </w:r>
      <w:r w:rsidR="000C1C23">
        <w:rPr>
          <w:rFonts w:hint="cs"/>
          <w:rtl/>
          <w:lang w:eastAsia="he-IL"/>
        </w:rPr>
        <w:t xml:space="preserve"> </w:t>
      </w:r>
      <w:r w:rsidR="00B64518">
        <w:rPr>
          <w:rFonts w:hint="cs"/>
          <w:rtl/>
          <w:lang w:eastAsia="he-IL"/>
        </w:rPr>
        <w:t>"</w:t>
      </w:r>
      <w:r>
        <w:rPr>
          <w:rFonts w:hint="cs"/>
          <w:rtl/>
          <w:lang w:eastAsia="he-IL"/>
        </w:rPr>
        <w:t>חוק הגנת הצרכן מחריג בסעיף 39 את תחולת הוראות</w:t>
      </w:r>
      <w:bookmarkStart w:id="11967" w:name="_ETM_Q34_714860"/>
      <w:bookmarkEnd w:id="11967"/>
      <w:r>
        <w:rPr>
          <w:rFonts w:hint="cs"/>
          <w:rtl/>
          <w:lang w:eastAsia="he-IL"/>
        </w:rPr>
        <w:t xml:space="preserve"> החוק על תאגיד בנקאי</w:t>
      </w:r>
      <w:r w:rsidR="005D5224">
        <w:rPr>
          <w:rFonts w:hint="cs"/>
          <w:rtl/>
          <w:lang w:eastAsia="he-IL"/>
        </w:rPr>
        <w:t>,</w:t>
      </w:r>
      <w:r>
        <w:rPr>
          <w:rFonts w:hint="cs"/>
          <w:rtl/>
          <w:lang w:eastAsia="he-IL"/>
        </w:rPr>
        <w:t xml:space="preserve"> מבטח או סוכן ביטוח ונותן </w:t>
      </w:r>
      <w:bookmarkStart w:id="11968" w:name="_ETM_Q34_724041"/>
      <w:bookmarkEnd w:id="11968"/>
      <w:r>
        <w:rPr>
          <w:rFonts w:hint="cs"/>
          <w:rtl/>
          <w:lang w:eastAsia="he-IL"/>
        </w:rPr>
        <w:t>שירותים פיננסיים כהגדרתם בחוק. הואיל ושינוי</w:t>
      </w:r>
      <w:r w:rsidR="005D5224">
        <w:rPr>
          <w:rFonts w:hint="cs"/>
          <w:rtl/>
          <w:lang w:eastAsia="he-IL"/>
        </w:rPr>
        <w:t>י</w:t>
      </w:r>
      <w:r>
        <w:rPr>
          <w:rFonts w:hint="cs"/>
          <w:rtl/>
          <w:lang w:eastAsia="he-IL"/>
        </w:rPr>
        <w:t xml:space="preserve"> תנאי ההתקשרות נעשים גם </w:t>
      </w:r>
      <w:bookmarkStart w:id="11969" w:name="_ETM_Q34_728228"/>
      <w:bookmarkEnd w:id="11969"/>
      <w:r>
        <w:rPr>
          <w:rFonts w:hint="cs"/>
          <w:rtl/>
          <w:lang w:eastAsia="he-IL"/>
        </w:rPr>
        <w:t>על ידי גופים אלה, נראה כי אין מקום להותיר החרגה זו</w:t>
      </w:r>
      <w:bookmarkStart w:id="11970" w:name="_ETM_Q34_729732"/>
      <w:bookmarkEnd w:id="11970"/>
      <w:r>
        <w:rPr>
          <w:rFonts w:hint="cs"/>
          <w:rtl/>
          <w:lang w:eastAsia="he-IL"/>
        </w:rPr>
        <w:t xml:space="preserve">, ויש להגבילם ולהחיל את התנאים החלים בעסקה לתקופה קצובה, שנועדו </w:t>
      </w:r>
      <w:bookmarkStart w:id="11971" w:name="_ETM_Q34_737559"/>
      <w:bookmarkEnd w:id="11971"/>
      <w:r>
        <w:rPr>
          <w:rFonts w:hint="cs"/>
          <w:rtl/>
          <w:lang w:eastAsia="he-IL"/>
        </w:rPr>
        <w:t>להגן על הצרכן מפני שינוי תנאי ההתיישנות ללא ידיעתו.</w:t>
      </w:r>
      <w:bookmarkStart w:id="11972" w:name="TOR_Q35"/>
      <w:bookmarkEnd w:id="11972"/>
      <w:r w:rsidR="005D5224">
        <w:rPr>
          <w:rFonts w:hint="cs"/>
          <w:rtl/>
          <w:lang w:eastAsia="he-IL"/>
        </w:rPr>
        <w:t xml:space="preserve"> </w:t>
      </w:r>
      <w:r>
        <w:rPr>
          <w:rFonts w:hint="cs"/>
          <w:rtl/>
        </w:rPr>
        <w:t xml:space="preserve">לפיכך מוצע לתקן את סעיף 39, להחיל את הוראות סעיף 13א וכן </w:t>
      </w:r>
      <w:bookmarkStart w:id="11973" w:name="_ETM_Q35_147153"/>
      <w:bookmarkEnd w:id="11973"/>
      <w:r>
        <w:rPr>
          <w:rFonts w:hint="cs"/>
          <w:rtl/>
        </w:rPr>
        <w:t>את הסמכות להטיל עיצום כספי ופיצויים לדוגמה גם בעת הפרת הסעיף על ידי הגופים האמורים</w:t>
      </w:r>
      <w:r w:rsidR="005D5224">
        <w:rPr>
          <w:rFonts w:hint="cs"/>
          <w:rtl/>
        </w:rPr>
        <w:t>"</w:t>
      </w:r>
      <w:r>
        <w:rPr>
          <w:rFonts w:hint="cs"/>
          <w:rtl/>
        </w:rPr>
        <w:t xml:space="preserve">. הצעת חוק זהה הונחה על שולחן </w:t>
      </w:r>
      <w:bookmarkStart w:id="11974" w:name="_ETM_Q35_156822"/>
      <w:bookmarkEnd w:id="11974"/>
      <w:r>
        <w:rPr>
          <w:rFonts w:hint="cs"/>
          <w:rtl/>
        </w:rPr>
        <w:t>הכנסת ה</w:t>
      </w:r>
      <w:r w:rsidR="005D5224">
        <w:rPr>
          <w:rFonts w:hint="cs"/>
          <w:rtl/>
        </w:rPr>
        <w:t>עשרים-</w:t>
      </w:r>
      <w:r w:rsidR="005D5224">
        <w:rPr>
          <w:rFonts w:hint="cs"/>
          <w:rtl/>
        </w:rPr>
        <w:lastRenderedPageBreak/>
        <w:t>ושלוש</w:t>
      </w:r>
      <w:r>
        <w:rPr>
          <w:rFonts w:hint="cs"/>
          <w:rtl/>
        </w:rPr>
        <w:t xml:space="preserve"> על ידי חבר כנסת משה אבוטבול </w:t>
      </w:r>
      <w:r>
        <w:rPr>
          <w:rFonts w:hint="eastAsia"/>
        </w:rPr>
        <w:t>–</w:t>
      </w:r>
      <w:r>
        <w:rPr>
          <w:rFonts w:hint="cs"/>
          <w:rtl/>
        </w:rPr>
        <w:t xml:space="preserve"> על ידי </w:t>
      </w:r>
      <w:r>
        <w:rPr>
          <w:rFonts w:hint="eastAsia"/>
        </w:rPr>
        <w:t>–</w:t>
      </w:r>
      <w:r>
        <w:rPr>
          <w:rFonts w:hint="cs"/>
          <w:rtl/>
        </w:rPr>
        <w:t xml:space="preserve"> וקבוצת ח"כים, כלומר זו הצעה שכבר </w:t>
      </w:r>
      <w:bookmarkStart w:id="11975" w:name="_ETM_Q35_162757"/>
      <w:bookmarkEnd w:id="11975"/>
      <w:r>
        <w:rPr>
          <w:rFonts w:hint="cs"/>
          <w:rtl/>
        </w:rPr>
        <w:t xml:space="preserve">הגשנו. הצעת </w:t>
      </w:r>
      <w:r w:rsidR="005D5224">
        <w:rPr>
          <w:rFonts w:hint="cs"/>
          <w:rtl/>
        </w:rPr>
        <w:t>ה</w:t>
      </w:r>
      <w:r>
        <w:rPr>
          <w:rFonts w:hint="cs"/>
          <w:rtl/>
        </w:rPr>
        <w:t xml:space="preserve">חוק זהה, </w:t>
      </w:r>
      <w:r w:rsidR="005D5224">
        <w:rPr>
          <w:rFonts w:hint="cs"/>
          <w:rtl/>
        </w:rPr>
        <w:t>ו</w:t>
      </w:r>
      <w:r>
        <w:rPr>
          <w:rFonts w:hint="cs"/>
          <w:rtl/>
        </w:rPr>
        <w:t>לפיכך לא נבדקה על ידי הלשכה המשפטית של הכנסת. לכן, באמת, היא הוגשה ליושב-ראש הכנסת והונחה על שולחנ</w:t>
      </w:r>
      <w:r w:rsidR="005D5224">
        <w:rPr>
          <w:rFonts w:hint="cs"/>
          <w:rtl/>
        </w:rPr>
        <w:t>כ</w:t>
      </w:r>
      <w:r>
        <w:rPr>
          <w:rFonts w:hint="cs"/>
          <w:rtl/>
        </w:rPr>
        <w:t xml:space="preserve">ם בי"ג </w:t>
      </w:r>
      <w:r w:rsidR="005D5224">
        <w:rPr>
          <w:rFonts w:hint="cs"/>
          <w:rtl/>
        </w:rPr>
        <w:t>ב</w:t>
      </w:r>
      <w:r>
        <w:rPr>
          <w:rFonts w:hint="cs"/>
          <w:rtl/>
        </w:rPr>
        <w:t xml:space="preserve">סיוון </w:t>
      </w:r>
      <w:bookmarkStart w:id="11976" w:name="_ETM_Q35_174127"/>
      <w:bookmarkEnd w:id="11976"/>
      <w:r>
        <w:rPr>
          <w:rFonts w:hint="cs"/>
          <w:rtl/>
        </w:rPr>
        <w:t xml:space="preserve">תשפ"א. </w:t>
      </w:r>
    </w:p>
    <w:p w:rsidR="00201B44" w:rsidRDefault="00201B44" w:rsidP="009635F5">
      <w:pPr>
        <w:rPr>
          <w:rtl/>
        </w:rPr>
      </w:pPr>
    </w:p>
    <w:p w:rsidR="00201B44" w:rsidRDefault="00201B44" w:rsidP="00B64518">
      <w:pPr>
        <w:rPr>
          <w:rtl/>
        </w:rPr>
      </w:pPr>
      <w:r>
        <w:rPr>
          <w:rFonts w:hint="cs"/>
          <w:rtl/>
        </w:rPr>
        <w:t>אני רוצה, בזמן שנותר, לבוא ולומר, חברים יקרים</w:t>
      </w:r>
      <w:r w:rsidR="005D5224">
        <w:rPr>
          <w:rFonts w:hint="cs"/>
          <w:rtl/>
        </w:rPr>
        <w:t>:</w:t>
      </w:r>
      <w:r>
        <w:rPr>
          <w:rFonts w:hint="cs"/>
          <w:rtl/>
        </w:rPr>
        <w:t xml:space="preserve"> קואליציה מוזרה ובלתי מובנת, שנראית ממש כמו פאזל של שלישיית לא קשור. כל אחד מושך </w:t>
      </w:r>
      <w:r w:rsidR="005D5224">
        <w:rPr>
          <w:rFonts w:hint="cs"/>
          <w:rtl/>
        </w:rPr>
        <w:t>ל</w:t>
      </w:r>
      <w:r>
        <w:rPr>
          <w:rFonts w:hint="cs"/>
          <w:rtl/>
        </w:rPr>
        <w:t xml:space="preserve">חוק אחר, כל אחד </w:t>
      </w:r>
      <w:bookmarkStart w:id="11977" w:name="_ETM_Q35_196303"/>
      <w:bookmarkEnd w:id="11977"/>
      <w:r>
        <w:rPr>
          <w:rFonts w:hint="cs"/>
          <w:rtl/>
        </w:rPr>
        <w:t xml:space="preserve">ממשהו אחר. הרי בתוך הקואליציה הזאת יש כאלה שבאמת מעניין </w:t>
      </w:r>
      <w:bookmarkStart w:id="11978" w:name="_ETM_Q35_201815"/>
      <w:bookmarkEnd w:id="11978"/>
      <w:r>
        <w:rPr>
          <w:rFonts w:hint="cs"/>
          <w:rtl/>
        </w:rPr>
        <w:t>אותם האזרח? בואו ניקח את יאיר</w:t>
      </w:r>
      <w:r w:rsidR="00B64518">
        <w:rPr>
          <w:rFonts w:hint="cs"/>
          <w:rtl/>
        </w:rPr>
        <w:t>,</w:t>
      </w:r>
      <w:r>
        <w:rPr>
          <w:rFonts w:hint="cs"/>
          <w:rtl/>
        </w:rPr>
        <w:t xml:space="preserve"> שנמצא פה ממולי, שאני מכיר אותו. בכל אופן, </w:t>
      </w:r>
      <w:bookmarkStart w:id="11979" w:name="_ETM_Q35_208619"/>
      <w:bookmarkEnd w:id="11979"/>
      <w:r>
        <w:rPr>
          <w:rFonts w:hint="cs"/>
          <w:rtl/>
        </w:rPr>
        <w:t xml:space="preserve">המשנה של מרצ זה לעזור לאחר, לתת לאחר. פתאום עכשיו </w:t>
      </w:r>
      <w:bookmarkStart w:id="11980" w:name="_ETM_Q35_214794"/>
      <w:bookmarkEnd w:id="11980"/>
      <w:r>
        <w:rPr>
          <w:rFonts w:hint="cs"/>
          <w:rtl/>
        </w:rPr>
        <w:t xml:space="preserve">בנושא הזה, שבו אני מנסה להגן על הצרכן שלא יעשקו אותו </w:t>
      </w:r>
      <w:bookmarkStart w:id="11981" w:name="_ETM_Q35_219190"/>
      <w:bookmarkEnd w:id="11981"/>
      <w:r>
        <w:rPr>
          <w:rFonts w:hint="cs"/>
          <w:rtl/>
        </w:rPr>
        <w:t>בעסקה מתמשכת, אז גם בזה אסור לכם לבוא להצביע</w:t>
      </w:r>
      <w:r w:rsidR="005D5224">
        <w:rPr>
          <w:rFonts w:hint="cs"/>
          <w:rtl/>
        </w:rPr>
        <w:t>,</w:t>
      </w:r>
      <w:r>
        <w:rPr>
          <w:rFonts w:hint="cs"/>
          <w:rtl/>
        </w:rPr>
        <w:t xml:space="preserve"> עד כדי כך? הדרדור הוא כזה נורא שאתם נאלצים למכור את העקרונות שלכם </w:t>
      </w:r>
      <w:bookmarkStart w:id="11982" w:name="_ETM_Q35_229852"/>
      <w:bookmarkEnd w:id="11982"/>
      <w:r>
        <w:rPr>
          <w:rFonts w:hint="cs"/>
          <w:rtl/>
        </w:rPr>
        <w:t xml:space="preserve">בעבור חופן שקלים או בעבור ישיבה על כיסא, שהוא בעצם ריק כעת? </w:t>
      </w:r>
      <w:bookmarkStart w:id="11983" w:name="_ETM_Q35_241405"/>
      <w:bookmarkStart w:id="11984" w:name="_ETM_Q35_241463"/>
      <w:bookmarkStart w:id="11985" w:name="_ETM_Q35_241553"/>
      <w:bookmarkStart w:id="11986" w:name="_ETM_Q35_241599"/>
      <w:bookmarkEnd w:id="11983"/>
      <w:bookmarkEnd w:id="11984"/>
      <w:bookmarkEnd w:id="11985"/>
      <w:bookmarkEnd w:id="11986"/>
      <w:r>
        <w:rPr>
          <w:rFonts w:hint="cs"/>
          <w:rtl/>
        </w:rPr>
        <w:t>אני רב א</w:t>
      </w:r>
      <w:r w:rsidR="005D5224">
        <w:rPr>
          <w:rFonts w:hint="cs"/>
          <w:rtl/>
        </w:rPr>
        <w:t>י</w:t>
      </w:r>
      <w:r>
        <w:rPr>
          <w:rFonts w:hint="cs"/>
          <w:rtl/>
        </w:rPr>
        <w:t xml:space="preserve">תכם כי אני יודע </w:t>
      </w:r>
      <w:bookmarkStart w:id="11987" w:name="_ETM_Q35_236081"/>
      <w:bookmarkEnd w:id="11987"/>
      <w:r>
        <w:rPr>
          <w:rFonts w:hint="cs"/>
          <w:rtl/>
        </w:rPr>
        <w:t>שאין מה למצוץ מכם איזה סיכוי קטן שאתם תצביעו בעד</w:t>
      </w:r>
      <w:r w:rsidR="005D5224">
        <w:rPr>
          <w:rFonts w:hint="cs"/>
          <w:rtl/>
        </w:rPr>
        <w:t>.</w:t>
      </w:r>
      <w:r>
        <w:rPr>
          <w:rFonts w:hint="cs"/>
          <w:rtl/>
        </w:rPr>
        <w:t xml:space="preserve"> אז לפחות נגיד לכם שאתם, מבחינתי, כלפי הציבור, אפילו </w:t>
      </w:r>
      <w:bookmarkStart w:id="11988" w:name="_ETM_Q35_246788"/>
      <w:bookmarkEnd w:id="11988"/>
      <w:r>
        <w:rPr>
          <w:rFonts w:hint="cs"/>
          <w:rtl/>
        </w:rPr>
        <w:t xml:space="preserve">בדברים שלא עולים למדינה כלום, אתם אנשים </w:t>
      </w:r>
      <w:r w:rsidR="00B64518">
        <w:rPr>
          <w:rFonts w:hint="cs"/>
          <w:rtl/>
        </w:rPr>
        <w:t>ש</w:t>
      </w:r>
      <w:r>
        <w:rPr>
          <w:rFonts w:hint="cs"/>
          <w:rtl/>
        </w:rPr>
        <w:t xml:space="preserve">ממש מתנהגים ברוע לב. בן אדם, ניצלו אותו בעסקה מתמשכת, מה אנחנו בסך הכול מבקשים? שאותו סוכן ביטוח ייתן </w:t>
      </w:r>
      <w:bookmarkStart w:id="11989" w:name="_ETM_Q35_258930"/>
      <w:bookmarkEnd w:id="11989"/>
      <w:r>
        <w:rPr>
          <w:rFonts w:hint="cs"/>
          <w:rtl/>
        </w:rPr>
        <w:t>לו התראה מראש, יגיד לו: העסקה נגמרה, אתה רוצה להמשיך</w:t>
      </w:r>
      <w:bookmarkStart w:id="11990" w:name="_ETM_Q35_264763"/>
      <w:bookmarkEnd w:id="11990"/>
      <w:r>
        <w:rPr>
          <w:rFonts w:hint="cs"/>
          <w:rtl/>
        </w:rPr>
        <w:t xml:space="preserve">? לאפשר לו את הכן או את הלא. </w:t>
      </w:r>
    </w:p>
    <w:p w:rsidR="00201B44" w:rsidRDefault="00201B44" w:rsidP="00102049">
      <w:pPr>
        <w:rPr>
          <w:rtl/>
        </w:rPr>
      </w:pPr>
      <w:bookmarkStart w:id="11991" w:name="_ETM_Q35_265873"/>
      <w:bookmarkStart w:id="11992" w:name="_ETM_Q35_265911"/>
      <w:bookmarkEnd w:id="11991"/>
      <w:bookmarkEnd w:id="11992"/>
    </w:p>
    <w:p w:rsidR="00201B44" w:rsidRDefault="00201B44" w:rsidP="00B64518">
      <w:pPr>
        <w:rPr>
          <w:rtl/>
        </w:rPr>
      </w:pPr>
      <w:bookmarkStart w:id="11993" w:name="_ETM_Q35_266025"/>
      <w:bookmarkStart w:id="11994" w:name="_ETM_Q35_266069"/>
      <w:bookmarkEnd w:id="11993"/>
      <w:bookmarkEnd w:id="11994"/>
      <w:r>
        <w:rPr>
          <w:rFonts w:hint="cs"/>
          <w:rtl/>
        </w:rPr>
        <w:t xml:space="preserve">אתם נותנים לאותם אנשים לעשוק את הציבור ולא מעניין אתכם כלום, כי הציבור לא מעניין אתכם. אבל </w:t>
      </w:r>
      <w:r w:rsidR="00B64518">
        <w:rPr>
          <w:rFonts w:hint="cs"/>
          <w:rtl/>
        </w:rPr>
        <w:t>אנחנו</w:t>
      </w:r>
      <w:r>
        <w:rPr>
          <w:rFonts w:hint="cs"/>
          <w:rtl/>
        </w:rPr>
        <w:t xml:space="preserve"> </w:t>
      </w:r>
      <w:bookmarkStart w:id="11995" w:name="_ETM_Q35_278762"/>
      <w:bookmarkEnd w:id="11995"/>
      <w:r>
        <w:rPr>
          <w:rFonts w:hint="cs"/>
          <w:rtl/>
        </w:rPr>
        <w:t xml:space="preserve">כאנשי אופוזיציה נילחם וניאבק למען הציבור על היושרה. עזוב רגע את הנקודה הכלכלית, תראו פה גם את נקודת היושר. תמיד במרצ מתהדרים: אנחנו זכויות האזרח. באמת, עזבו. פעם אחת תוכיחו שמעניין אתכם באמת </w:t>
      </w:r>
      <w:bookmarkStart w:id="11996" w:name="_ETM_Q35_297877"/>
      <w:bookmarkEnd w:id="11996"/>
      <w:r>
        <w:rPr>
          <w:rFonts w:hint="cs"/>
          <w:rtl/>
        </w:rPr>
        <w:t xml:space="preserve">הנושא הזה. זה לאורך כל הדרך, בכל חוק </w:t>
      </w:r>
      <w:bookmarkStart w:id="11997" w:name="_ETM_Q35_297672"/>
      <w:bookmarkEnd w:id="11997"/>
      <w:r>
        <w:rPr>
          <w:rFonts w:hint="cs"/>
          <w:rtl/>
        </w:rPr>
        <w:t>שאנחנו מביאים פה, כמו החוק הקודם</w:t>
      </w:r>
      <w:r w:rsidR="00B64518">
        <w:rPr>
          <w:rFonts w:hint="cs"/>
          <w:rtl/>
        </w:rPr>
        <w:t>:</w:t>
      </w:r>
      <w:r>
        <w:rPr>
          <w:rFonts w:hint="cs"/>
          <w:rtl/>
        </w:rPr>
        <w:t xml:space="preserve"> </w:t>
      </w:r>
      <w:r w:rsidR="00B64518">
        <w:rPr>
          <w:rFonts w:hint="cs"/>
          <w:rtl/>
        </w:rPr>
        <w:t>ב</w:t>
      </w:r>
      <w:r>
        <w:rPr>
          <w:rFonts w:hint="cs"/>
          <w:rtl/>
        </w:rPr>
        <w:t xml:space="preserve">זמנו באתי ודיברתי על </w:t>
      </w:r>
      <w:bookmarkStart w:id="11998" w:name="_ETM_Q35_305164"/>
      <w:bookmarkEnd w:id="11998"/>
      <w:r>
        <w:rPr>
          <w:rFonts w:hint="cs"/>
          <w:rtl/>
        </w:rPr>
        <w:t xml:space="preserve">זה שצריכים לתת הכשרה לשוטרים, שלא חלילה יזיקו לכאלה שנמצאים בהפגנה מחינוך מיוחד. גם שם </w:t>
      </w:r>
      <w:r w:rsidR="00B64518">
        <w:rPr>
          <w:rFonts w:hint="cs"/>
          <w:rtl/>
        </w:rPr>
        <w:t xml:space="preserve">זה </w:t>
      </w:r>
      <w:r>
        <w:rPr>
          <w:rFonts w:hint="cs"/>
          <w:rtl/>
        </w:rPr>
        <w:t xml:space="preserve">לא עולה כלום למדינה, אבל סתם, </w:t>
      </w:r>
      <w:bookmarkStart w:id="11999" w:name="_ETM_Q35_313966"/>
      <w:bookmarkEnd w:id="11999"/>
      <w:r>
        <w:rPr>
          <w:rFonts w:hint="cs"/>
          <w:rtl/>
        </w:rPr>
        <w:t xml:space="preserve">רוע לב. </w:t>
      </w:r>
    </w:p>
    <w:p w:rsidR="00201B44" w:rsidRDefault="00201B44" w:rsidP="00102049">
      <w:pPr>
        <w:rPr>
          <w:rtl/>
        </w:rPr>
      </w:pPr>
      <w:bookmarkStart w:id="12000" w:name="_ETM_Q35_326033"/>
      <w:bookmarkStart w:id="12001" w:name="_ETM_Q35_326078"/>
      <w:bookmarkEnd w:id="12000"/>
      <w:bookmarkEnd w:id="12001"/>
    </w:p>
    <w:p w:rsidR="00201B44" w:rsidRDefault="00201B44" w:rsidP="000C1C23">
      <w:pPr>
        <w:rPr>
          <w:rtl/>
        </w:rPr>
      </w:pPr>
      <w:bookmarkStart w:id="12002" w:name="_ETM_Q35_326209"/>
      <w:bookmarkStart w:id="12003" w:name="_ETM_Q35_326261"/>
      <w:bookmarkEnd w:id="12002"/>
      <w:bookmarkEnd w:id="12003"/>
      <w:r>
        <w:rPr>
          <w:rFonts w:hint="cs"/>
          <w:rtl/>
        </w:rPr>
        <w:t xml:space="preserve">כל דבר שמפחדים, ממה אתם מפחדים, שיהיה קרדיט </w:t>
      </w:r>
      <w:bookmarkStart w:id="12004" w:name="_ETM_Q35_320085"/>
      <w:bookmarkEnd w:id="12004"/>
      <w:r>
        <w:rPr>
          <w:rFonts w:hint="cs"/>
          <w:rtl/>
        </w:rPr>
        <w:t xml:space="preserve">לאופוזיציה? הרי אנחנו מקבלים קרדיט מהמלחמות שלכם בפנימיות, ברוך השם. אז יאללה, תמשיכו להילחם אחד בשני, יהיו לנו הרבה </w:t>
      </w:r>
      <w:bookmarkStart w:id="12005" w:name="_ETM_Q35_327309"/>
      <w:bookmarkEnd w:id="12005"/>
      <w:r>
        <w:rPr>
          <w:rFonts w:hint="cs"/>
          <w:rtl/>
        </w:rPr>
        <w:t xml:space="preserve">חוקים עם קרדיט שלנו. לא צריכים את הקרדיט הזה פה. אם זה עושה לכם טוב, </w:t>
      </w:r>
      <w:bookmarkStart w:id="12006" w:name="_ETM_Q35_331247"/>
      <w:bookmarkEnd w:id="12006"/>
      <w:r>
        <w:rPr>
          <w:rFonts w:hint="cs"/>
          <w:rtl/>
        </w:rPr>
        <w:t xml:space="preserve">קחו את הצעת החוק הזאת, שימו שם </w:t>
      </w:r>
      <w:r>
        <w:rPr>
          <w:rFonts w:hint="eastAsia"/>
        </w:rPr>
        <w:t>–</w:t>
      </w:r>
      <w:r>
        <w:rPr>
          <w:rFonts w:hint="cs"/>
          <w:rtl/>
        </w:rPr>
        <w:t xml:space="preserve"> עידית סילמן או מי שאצלכם אוהב את הדברים האלה </w:t>
      </w:r>
      <w:r>
        <w:rPr>
          <w:rFonts w:hint="eastAsia"/>
        </w:rPr>
        <w:t>–</w:t>
      </w:r>
      <w:r>
        <w:rPr>
          <w:rFonts w:hint="cs"/>
          <w:rtl/>
        </w:rPr>
        <w:t xml:space="preserve"> קחו אותה אל</w:t>
      </w:r>
      <w:bookmarkStart w:id="12007" w:name="_ETM_Q35_338354"/>
      <w:bookmarkEnd w:id="12007"/>
      <w:r>
        <w:rPr>
          <w:rFonts w:hint="cs"/>
          <w:rtl/>
        </w:rPr>
        <w:t xml:space="preserve">יכם. אבל תעזרו לאזרחים. אל תהיו אכזריים. זו אכזריות לא להתייחס לשוועת העם. </w:t>
      </w:r>
      <w:bookmarkStart w:id="12008" w:name="_ETM_Q35_348650"/>
      <w:bookmarkStart w:id="12009" w:name="_ETM_Q35_348818"/>
      <w:bookmarkStart w:id="12010" w:name="_ETM_Q35_348838"/>
      <w:bookmarkStart w:id="12011" w:name="_ETM_Q35_348871"/>
      <w:bookmarkEnd w:id="12008"/>
      <w:bookmarkEnd w:id="12009"/>
      <w:bookmarkEnd w:id="12010"/>
      <w:bookmarkEnd w:id="12011"/>
      <w:r>
        <w:rPr>
          <w:rFonts w:hint="cs"/>
          <w:rtl/>
        </w:rPr>
        <w:t>אתם פשוט מאבדים את זה, כי על כל דבר אתם אומרים לא. מילא אם זה היה עולה למדינה שקל, היית</w:t>
      </w:r>
      <w:bookmarkStart w:id="12012" w:name="_ETM_Q35_355535"/>
      <w:bookmarkEnd w:id="12012"/>
      <w:r>
        <w:rPr>
          <w:rFonts w:hint="cs"/>
          <w:rtl/>
        </w:rPr>
        <w:t>י אומר: תשמע, המדינה היום בחיסכון, הם הרי חייבים</w:t>
      </w:r>
      <w:bookmarkStart w:id="12013" w:name="_ETM_Q35_359950"/>
      <w:bookmarkEnd w:id="12013"/>
      <w:r>
        <w:rPr>
          <w:rFonts w:hint="cs"/>
          <w:rtl/>
        </w:rPr>
        <w:t xml:space="preserve"> לארגן כסף לנושא הזה, לשלם לעבאס את ה-53 מיליארד. אני מבין את זה. אבל לבוא </w:t>
      </w:r>
      <w:bookmarkStart w:id="12014" w:name="_ETM_Q35_364965"/>
      <w:bookmarkEnd w:id="12014"/>
      <w:r w:rsidR="00B64518">
        <w:rPr>
          <w:rFonts w:hint="cs"/>
          <w:rtl/>
        </w:rPr>
        <w:t>ב</w:t>
      </w:r>
      <w:r>
        <w:rPr>
          <w:rFonts w:hint="cs"/>
          <w:rtl/>
        </w:rPr>
        <w:t xml:space="preserve">דבר שלא עולה כסף למדינה, סתם מתוך רוע, זה דבר אכזרי. אני רוצה להגיד לכם: הציבור רואה את זה; הוא </w:t>
      </w:r>
      <w:bookmarkStart w:id="12015" w:name="_ETM_Q35_373491"/>
      <w:bookmarkEnd w:id="12015"/>
      <w:r>
        <w:rPr>
          <w:rFonts w:hint="cs"/>
          <w:rtl/>
        </w:rPr>
        <w:t>מאזין עכשיו; הוא שומע; הוא צופה, אפילו ש</w:t>
      </w:r>
      <w:r w:rsidR="00B64518">
        <w:rPr>
          <w:rFonts w:hint="cs"/>
          <w:rtl/>
        </w:rPr>
        <w:t>ב</w:t>
      </w:r>
      <w:r>
        <w:rPr>
          <w:rFonts w:hint="cs"/>
          <w:rtl/>
        </w:rPr>
        <w:t>כנסת</w:t>
      </w:r>
      <w:r w:rsidR="000C1C23">
        <w:rPr>
          <w:rFonts w:hint="cs"/>
          <w:rtl/>
        </w:rPr>
        <w:t xml:space="preserve"> </w:t>
      </w:r>
      <w:r>
        <w:rPr>
          <w:rFonts w:hint="cs"/>
          <w:rtl/>
        </w:rPr>
        <w:t xml:space="preserve">בקושי יש 20 איש. חברי הכנסת </w:t>
      </w:r>
      <w:bookmarkStart w:id="12016" w:name="_ETM_Q35_381563"/>
      <w:bookmarkEnd w:id="12016"/>
      <w:r>
        <w:rPr>
          <w:rFonts w:hint="cs"/>
          <w:rtl/>
        </w:rPr>
        <w:t>זה לא נורא, אבל אנחנו מדברים לעם היושב בציון. תזכרו אתם</w:t>
      </w:r>
      <w:r w:rsidR="00B64518">
        <w:rPr>
          <w:rFonts w:hint="cs"/>
          <w:rtl/>
        </w:rPr>
        <w:t>,</w:t>
      </w:r>
      <w:r>
        <w:rPr>
          <w:rFonts w:hint="cs"/>
          <w:rtl/>
        </w:rPr>
        <w:t xml:space="preserve"> שצופים בנו. כשאתם פעם נעקצים על ידי תאגידים בנקאיים ואין לכם </w:t>
      </w:r>
      <w:bookmarkStart w:id="12017" w:name="_ETM_Q35_390156"/>
      <w:bookmarkEnd w:id="12017"/>
      <w:r>
        <w:rPr>
          <w:rFonts w:hint="cs"/>
          <w:rtl/>
        </w:rPr>
        <w:t xml:space="preserve">הרבה מה להושיע, ואתם צריכים לקחת עורך דין כדי </w:t>
      </w:r>
      <w:bookmarkStart w:id="12018" w:name="_ETM_Q35_393529"/>
      <w:bookmarkEnd w:id="12018"/>
      <w:r>
        <w:rPr>
          <w:rFonts w:hint="cs"/>
          <w:rtl/>
        </w:rPr>
        <w:t xml:space="preserve">להציל את הכסף שלכם חזרה, תזכרו למה זה קורה לכם – בגלל שיש פה הרבה אנשים שלא מעניין אותם מכם, מעניין אותם רק דברים אחרים. </w:t>
      </w:r>
      <w:bookmarkStart w:id="12019" w:name="_ETM_Q35_404125"/>
      <w:bookmarkEnd w:id="12019"/>
      <w:r>
        <w:rPr>
          <w:rFonts w:hint="cs"/>
          <w:rtl/>
        </w:rPr>
        <w:t xml:space="preserve">אולי הכיסא, אולי דברים </w:t>
      </w:r>
      <w:r>
        <w:rPr>
          <w:rFonts w:hint="cs"/>
          <w:rtl/>
        </w:rPr>
        <w:lastRenderedPageBreak/>
        <w:t xml:space="preserve">אחרים. אותם אלה שעכשיו יצביעו נגד, והם יצביעו נגד, הם עושים את זה כי לא מעניין אותם מכם. אז לכן אני מציע לכם, </w:t>
      </w:r>
      <w:bookmarkStart w:id="12020" w:name="_ETM_Q35_414420"/>
      <w:bookmarkEnd w:id="12020"/>
      <w:r>
        <w:rPr>
          <w:rFonts w:hint="cs"/>
          <w:rtl/>
        </w:rPr>
        <w:t xml:space="preserve">אתם באופוזיציה, אל תצביעו איתי, זה בסדר. יש לנו הרבה </w:t>
      </w:r>
      <w:bookmarkStart w:id="12021" w:name="_ETM_Q35_420426"/>
      <w:bookmarkEnd w:id="12021"/>
      <w:r>
        <w:rPr>
          <w:rFonts w:hint="cs"/>
          <w:rtl/>
        </w:rPr>
        <w:t xml:space="preserve">חומרים טובים לספר לציבור כמה אתם שווים. תודה רבה.  </w:t>
      </w:r>
    </w:p>
    <w:p w:rsidR="00201B44" w:rsidRDefault="00201B44" w:rsidP="009635F5">
      <w:pPr>
        <w:rPr>
          <w:rtl/>
        </w:rPr>
      </w:pPr>
    </w:p>
    <w:p w:rsidR="00201B44" w:rsidRDefault="00201B44" w:rsidP="00102049">
      <w:pPr>
        <w:pStyle w:val="af6"/>
        <w:keepNext/>
        <w:rPr>
          <w:rtl/>
        </w:rPr>
      </w:pPr>
      <w:r w:rsidRPr="00A83F3B">
        <w:rPr>
          <w:rStyle w:val="TagStyle"/>
          <w:rtl/>
        </w:rPr>
        <w:t xml:space="preserve"> &lt;&lt; יור &gt;&gt; </w:t>
      </w:r>
      <w:r>
        <w:rPr>
          <w:rtl/>
        </w:rPr>
        <w:t>היו"ר איתן גינזבורג:</w:t>
      </w:r>
      <w:r w:rsidRPr="00A83F3B">
        <w:rPr>
          <w:rStyle w:val="TagStyle"/>
          <w:rtl/>
        </w:rPr>
        <w:t xml:space="preserve"> &lt;&lt;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תודה רבה. </w:t>
      </w:r>
    </w:p>
    <w:p w:rsidR="00201B44" w:rsidRDefault="00201B44" w:rsidP="00102049">
      <w:pPr>
        <w:rPr>
          <w:rtl/>
          <w:lang w:eastAsia="he-IL"/>
        </w:rPr>
      </w:pPr>
    </w:p>
    <w:p w:rsidR="00201B44" w:rsidRDefault="00201B44" w:rsidP="00102049">
      <w:pPr>
        <w:pStyle w:val="-"/>
        <w:keepNext/>
        <w:rPr>
          <w:rtl/>
        </w:rPr>
      </w:pPr>
      <w:bookmarkStart w:id="12022" w:name="ET_speakercontinue_5851_4"/>
      <w:r w:rsidRPr="00A83F3B">
        <w:rPr>
          <w:rStyle w:val="TagStyle"/>
          <w:rtl/>
        </w:rPr>
        <w:t xml:space="preserve"> &lt;&lt; דובר_המשך &gt;&gt; </w:t>
      </w:r>
      <w:r>
        <w:rPr>
          <w:rtl/>
        </w:rPr>
        <w:t>משה אבוטבול (ש"ס):</w:t>
      </w:r>
      <w:r w:rsidRPr="00A83F3B">
        <w:rPr>
          <w:rStyle w:val="TagStyle"/>
          <w:rtl/>
        </w:rPr>
        <w:t xml:space="preserve"> &lt;&lt; דובר_המשך &gt;&gt;</w:t>
      </w:r>
      <w:r>
        <w:rPr>
          <w:rtl/>
        </w:rPr>
        <w:t xml:space="preserve">   </w:t>
      </w:r>
      <w:bookmarkEnd w:id="12022"/>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ואל תשכחו לא להצביע עם החוק. אני </w:t>
      </w:r>
      <w:bookmarkStart w:id="12023" w:name="_ETM_Q35_427232"/>
      <w:bookmarkEnd w:id="12023"/>
      <w:r>
        <w:rPr>
          <w:rFonts w:hint="cs"/>
          <w:rtl/>
          <w:lang w:eastAsia="he-IL"/>
        </w:rPr>
        <w:t xml:space="preserve">בניגוד פונה אליכם. הפוך. אולי זה יפעל הפוך על הפוך. </w:t>
      </w:r>
      <w:bookmarkStart w:id="12024" w:name="_ETM_Q35_428072"/>
      <w:bookmarkEnd w:id="12024"/>
    </w:p>
    <w:p w:rsidR="00201B44" w:rsidRDefault="00201B44" w:rsidP="00102049">
      <w:pPr>
        <w:rPr>
          <w:rtl/>
          <w:lang w:eastAsia="he-IL"/>
        </w:rPr>
      </w:pPr>
    </w:p>
    <w:p w:rsidR="00201B44" w:rsidRDefault="00201B44" w:rsidP="00102049">
      <w:pPr>
        <w:pStyle w:val="af6"/>
        <w:keepNext/>
        <w:rPr>
          <w:rtl/>
        </w:rPr>
      </w:pPr>
      <w:r w:rsidRPr="00A83F3B">
        <w:rPr>
          <w:rStyle w:val="TagStyle"/>
          <w:rtl/>
        </w:rPr>
        <w:t xml:space="preserve"> &lt;&lt; יור &gt;&gt; </w:t>
      </w:r>
      <w:r>
        <w:rPr>
          <w:rtl/>
        </w:rPr>
        <w:t>היו"ר איתן גינזבורג:</w:t>
      </w:r>
      <w:r w:rsidRPr="00A83F3B">
        <w:rPr>
          <w:rStyle w:val="TagStyle"/>
          <w:rtl/>
        </w:rPr>
        <w:t xml:space="preserve"> &lt;&lt;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תודה רבה לחבר הכנסת משה אבוטבול. ישיב סגן שרת הכלכלה יאיר גולן, בבקשה. </w:t>
      </w:r>
    </w:p>
    <w:p w:rsidR="00201B44" w:rsidRDefault="00201B44" w:rsidP="00102049">
      <w:pPr>
        <w:rPr>
          <w:rtl/>
          <w:lang w:eastAsia="he-IL"/>
        </w:rPr>
      </w:pPr>
    </w:p>
    <w:p w:rsidR="00201B44" w:rsidRDefault="00201B44" w:rsidP="00102049">
      <w:pPr>
        <w:pStyle w:val="af5"/>
        <w:keepNext/>
        <w:rPr>
          <w:rtl/>
        </w:rPr>
      </w:pPr>
      <w:bookmarkStart w:id="12025" w:name="ET_interruption_5851_14"/>
      <w:r w:rsidRPr="00E550B2">
        <w:rPr>
          <w:rStyle w:val="TagStyle"/>
          <w:rtl/>
        </w:rPr>
        <w:t xml:space="preserve"> &lt;&lt; קריאה &gt;&gt; </w:t>
      </w:r>
      <w:r>
        <w:rPr>
          <w:rtl/>
        </w:rPr>
        <w:t>משה אבוטבול (ש"ס):</w:t>
      </w:r>
      <w:r w:rsidRPr="00E550B2">
        <w:rPr>
          <w:rStyle w:val="TagStyle"/>
          <w:rtl/>
        </w:rPr>
        <w:t xml:space="preserve"> &lt;&lt; קריאה &gt;&gt;</w:t>
      </w:r>
      <w:r>
        <w:rPr>
          <w:rtl/>
        </w:rPr>
        <w:t xml:space="preserve">   </w:t>
      </w:r>
      <w:bookmarkEnd w:id="12025"/>
    </w:p>
    <w:p w:rsidR="00201B44" w:rsidRDefault="00201B44" w:rsidP="000C1C23">
      <w:pPr>
        <w:rPr>
          <w:rtl/>
          <w:lang w:eastAsia="he-IL"/>
        </w:rPr>
      </w:pPr>
    </w:p>
    <w:p w:rsidR="00201B44" w:rsidRDefault="00201B44" w:rsidP="005D5224">
      <w:pPr>
        <w:rPr>
          <w:rtl/>
          <w:lang w:eastAsia="he-IL"/>
        </w:rPr>
      </w:pPr>
      <w:r>
        <w:rPr>
          <w:rFonts w:hint="cs"/>
          <w:rtl/>
          <w:lang w:eastAsia="he-IL"/>
        </w:rPr>
        <w:t xml:space="preserve">עכשיו שלב התירוצים. יאיר, קצת כאב בטן וזה עובר. תשאל את אילת שקד, היא אלופה בזה. </w:t>
      </w:r>
    </w:p>
    <w:p w:rsidR="00201B44" w:rsidRDefault="00201B44" w:rsidP="00102049">
      <w:pPr>
        <w:rPr>
          <w:rtl/>
          <w:lang w:eastAsia="he-IL"/>
        </w:rPr>
      </w:pPr>
    </w:p>
    <w:p w:rsidR="00201B44" w:rsidRDefault="00201B44" w:rsidP="00102049">
      <w:pPr>
        <w:pStyle w:val="a4"/>
        <w:keepNext/>
        <w:rPr>
          <w:rtl/>
        </w:rPr>
      </w:pPr>
      <w:bookmarkStart w:id="12026" w:name="ET_speaker_6265_7"/>
      <w:r w:rsidRPr="00A83F3B">
        <w:rPr>
          <w:rStyle w:val="TagStyle"/>
          <w:rtl/>
        </w:rPr>
        <w:t xml:space="preserve"> &lt;&lt; דובר &gt;&gt; </w:t>
      </w:r>
      <w:bookmarkStart w:id="12027" w:name="_Toc93525648"/>
      <w:bookmarkStart w:id="12028" w:name="_Toc93526271"/>
      <w:bookmarkStart w:id="12029" w:name="_Toc93526486"/>
      <w:r>
        <w:rPr>
          <w:rtl/>
        </w:rPr>
        <w:t>סגן שרת הכלכלה והתעשייה יאיר גולן:</w:t>
      </w:r>
      <w:bookmarkEnd w:id="12027"/>
      <w:bookmarkEnd w:id="12028"/>
      <w:bookmarkEnd w:id="12029"/>
      <w:r w:rsidRPr="00A83F3B">
        <w:rPr>
          <w:rStyle w:val="TagStyle"/>
          <w:rtl/>
        </w:rPr>
        <w:t xml:space="preserve"> &lt;&lt; דובר &gt;&gt;</w:t>
      </w:r>
      <w:r>
        <w:rPr>
          <w:rtl/>
        </w:rPr>
        <w:t xml:space="preserve">   </w:t>
      </w:r>
      <w:bookmarkEnd w:id="12026"/>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אדוני היושב-ראש, כנסת נכבדה, אני תוהה מה באמת הייתה מטרתך, חבר הכנסת אבוטבול, בהצעת החוק הזאת. </w:t>
      </w:r>
      <w:bookmarkStart w:id="12030" w:name="_ETM_Q35_468572"/>
      <w:bookmarkEnd w:id="12030"/>
      <w:r>
        <w:rPr>
          <w:rFonts w:hint="cs"/>
          <w:rtl/>
          <w:lang w:eastAsia="he-IL"/>
        </w:rPr>
        <w:t xml:space="preserve">הרי דבריך היו כאן, לצערי, מופע של צביעות ואחיזת עיניים. </w:t>
      </w:r>
      <w:bookmarkStart w:id="12031" w:name="_ETM_Q35_476420"/>
      <w:bookmarkEnd w:id="12031"/>
      <w:r>
        <w:rPr>
          <w:rFonts w:hint="cs"/>
          <w:rtl/>
          <w:lang w:eastAsia="he-IL"/>
        </w:rPr>
        <w:t xml:space="preserve"> </w:t>
      </w:r>
    </w:p>
    <w:p w:rsidR="00201B44" w:rsidRDefault="00201B44" w:rsidP="00102049">
      <w:pPr>
        <w:rPr>
          <w:rtl/>
          <w:lang w:eastAsia="he-IL"/>
        </w:rPr>
      </w:pPr>
    </w:p>
    <w:p w:rsidR="00201B44" w:rsidRDefault="00201B44" w:rsidP="00102049">
      <w:pPr>
        <w:pStyle w:val="af5"/>
        <w:keepNext/>
        <w:rPr>
          <w:rtl/>
        </w:rPr>
      </w:pPr>
      <w:r w:rsidRPr="00E550B2">
        <w:rPr>
          <w:rStyle w:val="TagStyle"/>
          <w:rtl/>
        </w:rPr>
        <w:t xml:space="preserve">&lt;&lt; קריאה &gt;&gt; </w:t>
      </w:r>
      <w:r>
        <w:rPr>
          <w:rtl/>
        </w:rPr>
        <w:t>משה אבוטבול (ש"ס):</w:t>
      </w:r>
      <w:r w:rsidRPr="00E550B2">
        <w:rPr>
          <w:rStyle w:val="TagStyle"/>
          <w:rtl/>
        </w:rPr>
        <w:t xml:space="preserve"> &lt;&lt; קריאה &gt;&gt;</w:t>
      </w:r>
      <w:r>
        <w:rPr>
          <w:rtl/>
        </w:rPr>
        <w:t xml:space="preserve">   </w:t>
      </w:r>
    </w:p>
    <w:p w:rsidR="00201B44" w:rsidRDefault="00201B44" w:rsidP="00102049">
      <w:pPr>
        <w:rPr>
          <w:rtl/>
          <w:lang w:eastAsia="he-IL"/>
        </w:rPr>
      </w:pPr>
    </w:p>
    <w:p w:rsidR="00201B44" w:rsidRDefault="00201B44" w:rsidP="00102049">
      <w:pPr>
        <w:rPr>
          <w:rtl/>
          <w:lang w:eastAsia="he-IL"/>
        </w:rPr>
      </w:pPr>
      <w:r>
        <w:rPr>
          <w:rFonts w:hint="cs"/>
          <w:rtl/>
          <w:lang w:eastAsia="he-IL"/>
        </w:rPr>
        <w:t>שלנו?</w:t>
      </w:r>
    </w:p>
    <w:p w:rsidR="00201B44" w:rsidRDefault="00201B44" w:rsidP="00102049">
      <w:pPr>
        <w:rPr>
          <w:rtl/>
          <w:lang w:eastAsia="he-IL"/>
        </w:rPr>
      </w:pPr>
    </w:p>
    <w:p w:rsidR="00201B44" w:rsidRDefault="00201B44" w:rsidP="00102049">
      <w:pPr>
        <w:pStyle w:val="-"/>
        <w:keepNext/>
        <w:rPr>
          <w:rtl/>
        </w:rPr>
      </w:pPr>
      <w:bookmarkStart w:id="12032" w:name="ET_speakercontinue_6265_8"/>
      <w:r w:rsidRPr="00A83F3B">
        <w:rPr>
          <w:rStyle w:val="TagStyle"/>
          <w:rtl/>
        </w:rPr>
        <w:t xml:space="preserve"> &lt;&lt; דובר_המשך &gt;&gt; </w:t>
      </w:r>
      <w:r>
        <w:rPr>
          <w:rtl/>
        </w:rPr>
        <w:t>סגן שרת הכלכלה והתעשייה יאיר גולן:</w:t>
      </w:r>
      <w:r w:rsidRPr="00A83F3B">
        <w:rPr>
          <w:rStyle w:val="TagStyle"/>
          <w:rtl/>
        </w:rPr>
        <w:t xml:space="preserve"> &lt;&lt; דובר_המשך &gt;&gt;</w:t>
      </w:r>
      <w:r>
        <w:rPr>
          <w:rtl/>
        </w:rPr>
        <w:t xml:space="preserve">   </w:t>
      </w:r>
      <w:bookmarkEnd w:id="12032"/>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הרי אם היית רוצה באמת לדאוג לאזרח, היית מברר מראש, יושב איתי, עבדך הנאמן, והייתי אומר לך שלטפל בכללים שנוגעים לבנקים צריך לטפל דרך </w:t>
      </w:r>
      <w:bookmarkStart w:id="12033" w:name="_ETM_Q35_492939"/>
      <w:bookmarkEnd w:id="12033"/>
      <w:r>
        <w:rPr>
          <w:rFonts w:hint="cs"/>
          <w:rtl/>
          <w:lang w:eastAsia="he-IL"/>
        </w:rPr>
        <w:t xml:space="preserve">הממונה על הבנקים, הפיקוח על </w:t>
      </w:r>
      <w:r>
        <w:rPr>
          <w:rFonts w:hint="cs"/>
          <w:rtl/>
          <w:lang w:eastAsia="he-IL"/>
        </w:rPr>
        <w:lastRenderedPageBreak/>
        <w:t xml:space="preserve">הבנקים ובנק ישראל, ולא דרך חוק הגנת הצרכן, שלא נוגע בכלל לתחום הזה. ואם רוצים לטפל </w:t>
      </w:r>
      <w:bookmarkStart w:id="12034" w:name="_ETM_Q35_502822"/>
      <w:bookmarkEnd w:id="12034"/>
      <w:r>
        <w:rPr>
          <w:rFonts w:hint="cs"/>
          <w:rtl/>
          <w:lang w:eastAsia="he-IL"/>
        </w:rPr>
        <w:t>בביטוח, אז צריך לדבר עם הממונה על הביטוח במשרד האוצר, ולא עם הרשות להגנת הצרכן.</w:t>
      </w:r>
    </w:p>
    <w:p w:rsidR="00201B44" w:rsidRDefault="00201B44" w:rsidP="00102049">
      <w:pPr>
        <w:rPr>
          <w:rtl/>
          <w:lang w:eastAsia="he-IL"/>
        </w:rPr>
      </w:pPr>
    </w:p>
    <w:p w:rsidR="00201B44" w:rsidRDefault="00201B44" w:rsidP="00102049">
      <w:pPr>
        <w:pStyle w:val="af5"/>
        <w:keepNext/>
        <w:rPr>
          <w:rtl/>
        </w:rPr>
      </w:pPr>
      <w:r w:rsidRPr="00E550B2">
        <w:rPr>
          <w:rStyle w:val="TagStyle"/>
          <w:rtl/>
        </w:rPr>
        <w:t xml:space="preserve">&lt;&lt; קריאה &gt;&gt; </w:t>
      </w:r>
      <w:r>
        <w:rPr>
          <w:rtl/>
        </w:rPr>
        <w:t>משה אבוטבול (ש"ס):</w:t>
      </w:r>
      <w:r w:rsidRPr="00E550B2">
        <w:rPr>
          <w:rStyle w:val="TagStyle"/>
          <w:rtl/>
        </w:rPr>
        <w:t xml:space="preserve"> &lt;&lt; קריאה &gt;&gt;</w:t>
      </w:r>
      <w:r>
        <w:rPr>
          <w:rtl/>
        </w:rPr>
        <w:t xml:space="preserve">   </w:t>
      </w:r>
    </w:p>
    <w:p w:rsidR="00201B44" w:rsidRDefault="00201B44" w:rsidP="00102049">
      <w:pPr>
        <w:rPr>
          <w:rtl/>
          <w:lang w:eastAsia="he-IL"/>
        </w:rPr>
      </w:pPr>
      <w:r>
        <w:rPr>
          <w:rFonts w:hint="cs"/>
          <w:rtl/>
          <w:lang w:eastAsia="he-IL"/>
        </w:rPr>
        <w:t xml:space="preserve"> </w:t>
      </w:r>
    </w:p>
    <w:p w:rsidR="00201B44" w:rsidRDefault="00201B44" w:rsidP="00102049">
      <w:pPr>
        <w:rPr>
          <w:rtl/>
          <w:lang w:eastAsia="he-IL"/>
        </w:rPr>
      </w:pPr>
      <w:r>
        <w:rPr>
          <w:rFonts w:hint="cs"/>
          <w:rtl/>
          <w:lang w:eastAsia="he-IL"/>
        </w:rPr>
        <w:t xml:space="preserve">הם ממש </w:t>
      </w:r>
      <w:r w:rsidR="000C1C23">
        <w:rPr>
          <w:rFonts w:hint="cs"/>
          <w:rtl/>
          <w:lang w:eastAsia="he-IL"/>
        </w:rPr>
        <w:t>– – –</w:t>
      </w:r>
      <w:r>
        <w:rPr>
          <w:rFonts w:hint="cs"/>
          <w:rtl/>
          <w:lang w:eastAsia="he-IL"/>
        </w:rPr>
        <w:t xml:space="preserve"> </w:t>
      </w:r>
    </w:p>
    <w:p w:rsidR="00201B44" w:rsidRDefault="00201B44" w:rsidP="00102049">
      <w:pPr>
        <w:rPr>
          <w:rtl/>
          <w:lang w:eastAsia="he-IL"/>
        </w:rPr>
      </w:pPr>
    </w:p>
    <w:p w:rsidR="00201B44" w:rsidRDefault="00201B44" w:rsidP="00102049">
      <w:pPr>
        <w:pStyle w:val="-"/>
        <w:keepNext/>
        <w:rPr>
          <w:rtl/>
        </w:rPr>
      </w:pPr>
      <w:bookmarkStart w:id="12035" w:name="ET_speakercontinue_6265_9"/>
      <w:r w:rsidRPr="00A83F3B">
        <w:rPr>
          <w:rStyle w:val="TagStyle"/>
          <w:rtl/>
        </w:rPr>
        <w:t xml:space="preserve"> &lt;&lt; דובר_המשך &gt;&gt; </w:t>
      </w:r>
      <w:r>
        <w:rPr>
          <w:rtl/>
        </w:rPr>
        <w:t>סגן שרת הכלכלה והתעשייה יאיר גולן:</w:t>
      </w:r>
      <w:r w:rsidRPr="00A83F3B">
        <w:rPr>
          <w:rStyle w:val="TagStyle"/>
          <w:rtl/>
        </w:rPr>
        <w:t xml:space="preserve"> &lt;&lt; דובר_המשך &gt;&gt;</w:t>
      </w:r>
      <w:r>
        <w:rPr>
          <w:rtl/>
        </w:rPr>
        <w:t xml:space="preserve">   </w:t>
      </w:r>
      <w:bookmarkEnd w:id="12035"/>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אבל </w:t>
      </w:r>
      <w:bookmarkStart w:id="12036" w:name="_ETM_Q35_516026"/>
      <w:bookmarkEnd w:id="12036"/>
      <w:r>
        <w:rPr>
          <w:rFonts w:hint="cs"/>
          <w:rtl/>
          <w:lang w:eastAsia="he-IL"/>
        </w:rPr>
        <w:t xml:space="preserve">אתה הרי לא רוצה באמת לעשות טוב לאזרח, ואתה לא רוצה לעבוד עם מישהו מהממשלה </w:t>
      </w:r>
      <w:r w:rsidR="000C1C23">
        <w:rPr>
          <w:rFonts w:hint="cs"/>
          <w:rtl/>
          <w:lang w:eastAsia="he-IL"/>
        </w:rPr>
        <w:t>– –</w:t>
      </w:r>
      <w:r>
        <w:rPr>
          <w:rFonts w:hint="cs"/>
          <w:rtl/>
          <w:lang w:eastAsia="he-IL"/>
        </w:rPr>
        <w:t xml:space="preserve"> </w:t>
      </w:r>
    </w:p>
    <w:p w:rsidR="00201B44" w:rsidRDefault="00201B44" w:rsidP="00102049">
      <w:pPr>
        <w:rPr>
          <w:rtl/>
          <w:lang w:eastAsia="he-IL"/>
        </w:rPr>
      </w:pPr>
    </w:p>
    <w:p w:rsidR="00201B44" w:rsidRDefault="00201B44" w:rsidP="00102049">
      <w:pPr>
        <w:pStyle w:val="af5"/>
        <w:keepNext/>
        <w:rPr>
          <w:rtl/>
        </w:rPr>
      </w:pPr>
      <w:r w:rsidRPr="00E550B2">
        <w:rPr>
          <w:rStyle w:val="TagStyle"/>
          <w:rtl/>
        </w:rPr>
        <w:t xml:space="preserve">&lt;&lt; קריאה &gt;&gt; </w:t>
      </w:r>
      <w:r>
        <w:rPr>
          <w:rtl/>
        </w:rPr>
        <w:t>משה אבוטבול (ש"ס):</w:t>
      </w:r>
      <w:r w:rsidRPr="00E550B2">
        <w:rPr>
          <w:rStyle w:val="TagStyle"/>
          <w:rtl/>
        </w:rPr>
        <w:t xml:space="preserve"> &lt;&lt; קריאה &gt;&gt;</w:t>
      </w:r>
      <w:r>
        <w:rPr>
          <w:rtl/>
        </w:rPr>
        <w:t xml:space="preserve">   </w:t>
      </w:r>
    </w:p>
    <w:p w:rsidR="00201B44" w:rsidRDefault="00201B44" w:rsidP="00102049">
      <w:pPr>
        <w:rPr>
          <w:rtl/>
          <w:lang w:eastAsia="he-IL"/>
        </w:rPr>
      </w:pPr>
    </w:p>
    <w:p w:rsidR="00201B44" w:rsidRDefault="00201B44" w:rsidP="00102049">
      <w:pPr>
        <w:rPr>
          <w:rtl/>
          <w:lang w:eastAsia="he-IL"/>
        </w:rPr>
      </w:pPr>
      <w:r>
        <w:rPr>
          <w:rFonts w:hint="cs"/>
          <w:rtl/>
          <w:lang w:eastAsia="he-IL"/>
        </w:rPr>
        <w:t>למה, הם יתמכו בזה? על מי אתה עובד? יאיר, על מי אתה עובד?</w:t>
      </w:r>
    </w:p>
    <w:p w:rsidR="00201B44" w:rsidRDefault="00201B44" w:rsidP="00102049">
      <w:pPr>
        <w:rPr>
          <w:rtl/>
          <w:lang w:eastAsia="he-IL"/>
        </w:rPr>
      </w:pPr>
    </w:p>
    <w:p w:rsidR="00201B44" w:rsidRDefault="00201B44" w:rsidP="00102049">
      <w:pPr>
        <w:pStyle w:val="-"/>
        <w:keepNext/>
        <w:rPr>
          <w:rtl/>
        </w:rPr>
      </w:pPr>
      <w:bookmarkStart w:id="12037" w:name="ET_speakercontinue_6265_15"/>
      <w:r w:rsidRPr="00241A4B">
        <w:rPr>
          <w:rStyle w:val="TagStyle"/>
          <w:rtl/>
        </w:rPr>
        <w:t xml:space="preserve"> &lt;&lt; דובר_המשך &gt;&gt; </w:t>
      </w:r>
      <w:r>
        <w:rPr>
          <w:rtl/>
        </w:rPr>
        <w:t>סגן שרת הכלכלה והתעשייה יאיר גולן:</w:t>
      </w:r>
      <w:r w:rsidRPr="00241A4B">
        <w:rPr>
          <w:rStyle w:val="TagStyle"/>
          <w:rtl/>
        </w:rPr>
        <w:t xml:space="preserve"> &lt;&lt; דובר_המשך &gt;&gt;</w:t>
      </w:r>
      <w:r>
        <w:rPr>
          <w:rtl/>
        </w:rPr>
        <w:t xml:space="preserve">   </w:t>
      </w:r>
      <w:bookmarkEnd w:id="12037"/>
    </w:p>
    <w:p w:rsidR="00201B44" w:rsidRDefault="00201B44" w:rsidP="000C1C23">
      <w:pPr>
        <w:rPr>
          <w:rtl/>
          <w:lang w:eastAsia="he-IL"/>
        </w:rPr>
      </w:pPr>
    </w:p>
    <w:p w:rsidR="00201B44" w:rsidRDefault="000C1C23" w:rsidP="00102049">
      <w:pPr>
        <w:rPr>
          <w:rtl/>
          <w:lang w:eastAsia="he-IL"/>
        </w:rPr>
      </w:pPr>
      <w:r>
        <w:rPr>
          <w:rFonts w:hint="cs"/>
          <w:rtl/>
          <w:lang w:eastAsia="he-IL"/>
        </w:rPr>
        <w:t>– –</w:t>
      </w:r>
      <w:r w:rsidR="00201B44">
        <w:rPr>
          <w:rFonts w:hint="cs"/>
          <w:rtl/>
          <w:lang w:eastAsia="he-IL"/>
        </w:rPr>
        <w:t xml:space="preserve"> שבאמת יכולה לטפל בדברים. אתה לא רוצה לקדם את הדברים. אני הקשבתי לך רוב קשב, אל תפריע לי. </w:t>
      </w:r>
      <w:bookmarkStart w:id="12038" w:name="_ETM_Q35_529488"/>
      <w:bookmarkEnd w:id="12038"/>
    </w:p>
    <w:p w:rsidR="00201B44" w:rsidRDefault="00201B44" w:rsidP="00102049">
      <w:pPr>
        <w:rPr>
          <w:rtl/>
          <w:lang w:eastAsia="he-IL"/>
        </w:rPr>
      </w:pPr>
      <w:bookmarkStart w:id="12039" w:name="_ETM_Q35_530114"/>
      <w:bookmarkStart w:id="12040" w:name="_ETM_Q35_530242"/>
      <w:bookmarkEnd w:id="12039"/>
      <w:bookmarkEnd w:id="12040"/>
    </w:p>
    <w:p w:rsidR="00201B44" w:rsidRDefault="00201B44" w:rsidP="00102049">
      <w:pPr>
        <w:pStyle w:val="af6"/>
        <w:keepNext/>
        <w:rPr>
          <w:rtl/>
        </w:rPr>
      </w:pPr>
      <w:r w:rsidRPr="00A83F3B">
        <w:rPr>
          <w:rStyle w:val="TagStyle"/>
          <w:rtl/>
        </w:rPr>
        <w:t xml:space="preserve"> &lt;&lt; יור &gt;&gt; </w:t>
      </w:r>
      <w:r>
        <w:rPr>
          <w:rtl/>
        </w:rPr>
        <w:t>היו"ר איתן גינזבורג:</w:t>
      </w:r>
      <w:r w:rsidRPr="00A83F3B">
        <w:rPr>
          <w:rStyle w:val="TagStyle"/>
          <w:rtl/>
        </w:rPr>
        <w:t xml:space="preserve"> &lt;&lt; יור &gt;&gt;</w:t>
      </w:r>
      <w:r>
        <w:rPr>
          <w:rtl/>
        </w:rPr>
        <w:t xml:space="preserve">   </w:t>
      </w:r>
    </w:p>
    <w:p w:rsidR="00201B44" w:rsidRDefault="00201B44" w:rsidP="00102049">
      <w:pPr>
        <w:rPr>
          <w:rtl/>
          <w:lang w:eastAsia="he-IL"/>
        </w:rPr>
      </w:pPr>
    </w:p>
    <w:p w:rsidR="00201B44" w:rsidRDefault="00201B44" w:rsidP="00102049">
      <w:pPr>
        <w:rPr>
          <w:rtl/>
          <w:lang w:eastAsia="he-IL"/>
        </w:rPr>
      </w:pPr>
      <w:r>
        <w:rPr>
          <w:rFonts w:hint="cs"/>
          <w:rtl/>
          <w:lang w:eastAsia="he-IL"/>
        </w:rPr>
        <w:t xml:space="preserve">חבר הכנסת אבוטבול. </w:t>
      </w:r>
    </w:p>
    <w:p w:rsidR="00201B44" w:rsidRDefault="00201B44" w:rsidP="00102049">
      <w:pPr>
        <w:rPr>
          <w:rtl/>
          <w:lang w:eastAsia="he-IL"/>
        </w:rPr>
      </w:pPr>
    </w:p>
    <w:p w:rsidR="00201B44" w:rsidRDefault="00201B44" w:rsidP="00102049">
      <w:pPr>
        <w:pStyle w:val="af5"/>
        <w:keepNext/>
        <w:rPr>
          <w:rtl/>
        </w:rPr>
      </w:pPr>
      <w:r w:rsidRPr="00E550B2">
        <w:rPr>
          <w:rStyle w:val="TagStyle"/>
          <w:rtl/>
        </w:rPr>
        <w:t xml:space="preserve">&lt;&lt; קריאה &gt;&gt; </w:t>
      </w:r>
      <w:r>
        <w:rPr>
          <w:rtl/>
        </w:rPr>
        <w:t>משה אבוטבול (ש"ס):</w:t>
      </w:r>
      <w:r w:rsidRPr="00E550B2">
        <w:rPr>
          <w:rStyle w:val="TagStyle"/>
          <w:rtl/>
        </w:rPr>
        <w:t xml:space="preserve"> &lt;&lt; קריאה &gt;&gt;</w:t>
      </w:r>
      <w:r>
        <w:rPr>
          <w:rtl/>
        </w:rPr>
        <w:t xml:space="preserve">   </w:t>
      </w:r>
    </w:p>
    <w:p w:rsidR="00201B44" w:rsidRDefault="00201B44" w:rsidP="00102049">
      <w:pPr>
        <w:rPr>
          <w:rtl/>
          <w:lang w:eastAsia="he-IL"/>
        </w:rPr>
      </w:pPr>
    </w:p>
    <w:p w:rsidR="00201B44" w:rsidRDefault="00201B44" w:rsidP="00102049">
      <w:pPr>
        <w:rPr>
          <w:rtl/>
          <w:lang w:eastAsia="he-IL"/>
        </w:rPr>
      </w:pPr>
      <w:r>
        <w:rPr>
          <w:rFonts w:hint="cs"/>
          <w:rtl/>
          <w:lang w:eastAsia="he-IL"/>
        </w:rPr>
        <w:t xml:space="preserve">הוא שואל אותי. הוא שואל אותי, הוא מקבל תשובה. </w:t>
      </w:r>
    </w:p>
    <w:p w:rsidR="00201B44" w:rsidRDefault="00201B44" w:rsidP="00102049">
      <w:pPr>
        <w:rPr>
          <w:rtl/>
          <w:lang w:eastAsia="he-IL"/>
        </w:rPr>
      </w:pPr>
    </w:p>
    <w:p w:rsidR="00201B44" w:rsidRDefault="00201B44" w:rsidP="00102049">
      <w:pPr>
        <w:pStyle w:val="af6"/>
        <w:keepNext/>
        <w:rPr>
          <w:rtl/>
        </w:rPr>
      </w:pPr>
      <w:r w:rsidRPr="00A83F3B">
        <w:rPr>
          <w:rStyle w:val="TagStyle"/>
          <w:rtl/>
        </w:rPr>
        <w:t xml:space="preserve"> &lt;&lt; יור &gt;&gt; </w:t>
      </w:r>
      <w:r>
        <w:rPr>
          <w:rtl/>
        </w:rPr>
        <w:t>היו"ר איתן גינזבורג:</w:t>
      </w:r>
      <w:r w:rsidRPr="00A83F3B">
        <w:rPr>
          <w:rStyle w:val="TagStyle"/>
          <w:rtl/>
        </w:rPr>
        <w:t xml:space="preserve"> &lt;&lt;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חבר הכנסת אבוטבול, </w:t>
      </w:r>
      <w:bookmarkStart w:id="12041" w:name="_ETM_Q35_531058"/>
      <w:bookmarkEnd w:id="12041"/>
      <w:r>
        <w:rPr>
          <w:rFonts w:hint="cs"/>
          <w:rtl/>
          <w:lang w:eastAsia="he-IL"/>
        </w:rPr>
        <w:t xml:space="preserve">דיברת עשר דקות תמימות ללא כל הפרעה. אין שום סיבה שאתה תפריע </w:t>
      </w:r>
      <w:bookmarkStart w:id="12042" w:name="_ETM_Q35_533332"/>
      <w:bookmarkEnd w:id="12042"/>
      <w:r>
        <w:rPr>
          <w:rFonts w:hint="cs"/>
          <w:rtl/>
          <w:lang w:eastAsia="he-IL"/>
        </w:rPr>
        <w:t>עכשיו כשמשיבים לך.</w:t>
      </w:r>
    </w:p>
    <w:p w:rsidR="00201B44" w:rsidRDefault="00201B44" w:rsidP="00102049">
      <w:pPr>
        <w:rPr>
          <w:rtl/>
          <w:lang w:eastAsia="he-IL"/>
        </w:rPr>
      </w:pPr>
    </w:p>
    <w:p w:rsidR="00201B44" w:rsidRDefault="00201B44" w:rsidP="00102049">
      <w:pPr>
        <w:pStyle w:val="af5"/>
        <w:keepNext/>
        <w:rPr>
          <w:rtl/>
        </w:rPr>
      </w:pPr>
      <w:r w:rsidRPr="00E550B2">
        <w:rPr>
          <w:rStyle w:val="TagStyle"/>
          <w:rtl/>
        </w:rPr>
        <w:t xml:space="preserve">&lt;&lt; קריאה &gt;&gt; </w:t>
      </w:r>
      <w:r>
        <w:rPr>
          <w:rtl/>
        </w:rPr>
        <w:t>משה אבוטבול (ש"ס):</w:t>
      </w:r>
      <w:r w:rsidRPr="00E550B2">
        <w:rPr>
          <w:rStyle w:val="TagStyle"/>
          <w:rtl/>
        </w:rPr>
        <w:t xml:space="preserve"> &lt;&lt; קריאה &gt;&gt;</w:t>
      </w:r>
      <w:r>
        <w:rPr>
          <w:rtl/>
        </w:rPr>
        <w:t xml:space="preserve">   </w:t>
      </w:r>
    </w:p>
    <w:p w:rsidR="00201B44" w:rsidRDefault="00201B44" w:rsidP="00102049">
      <w:pPr>
        <w:rPr>
          <w:rtl/>
          <w:lang w:eastAsia="he-IL"/>
        </w:rPr>
      </w:pPr>
    </w:p>
    <w:p w:rsidR="00201B44" w:rsidRDefault="00201B44" w:rsidP="00102049">
      <w:pPr>
        <w:rPr>
          <w:rtl/>
          <w:lang w:eastAsia="he-IL"/>
        </w:rPr>
      </w:pPr>
      <w:r>
        <w:rPr>
          <w:rFonts w:hint="cs"/>
          <w:rtl/>
          <w:lang w:eastAsia="he-IL"/>
        </w:rPr>
        <w:lastRenderedPageBreak/>
        <w:t xml:space="preserve">אבל הוא שואל אותי. </w:t>
      </w:r>
    </w:p>
    <w:p w:rsidR="00201B44" w:rsidRDefault="00201B44" w:rsidP="00102049">
      <w:pPr>
        <w:rPr>
          <w:rtl/>
          <w:lang w:eastAsia="he-IL"/>
        </w:rPr>
      </w:pPr>
      <w:bookmarkStart w:id="12043" w:name="_ETM_Q35_536416"/>
      <w:bookmarkStart w:id="12044" w:name="_ETM_Q35_536560"/>
      <w:bookmarkEnd w:id="12043"/>
      <w:bookmarkEnd w:id="12044"/>
    </w:p>
    <w:p w:rsidR="00201B44" w:rsidRDefault="00201B44" w:rsidP="00102049">
      <w:pPr>
        <w:pStyle w:val="af6"/>
        <w:keepNext/>
        <w:rPr>
          <w:rtl/>
        </w:rPr>
      </w:pPr>
      <w:r w:rsidRPr="00241A4B">
        <w:rPr>
          <w:rStyle w:val="TagStyle"/>
          <w:rtl/>
        </w:rPr>
        <w:t xml:space="preserve"> &lt;&lt; יור &gt;&gt; </w:t>
      </w:r>
      <w:r>
        <w:rPr>
          <w:rtl/>
        </w:rPr>
        <w:t>היו"ר איתן גינזבורג:</w:t>
      </w:r>
      <w:r w:rsidRPr="00241A4B">
        <w:rPr>
          <w:rStyle w:val="TagStyle"/>
          <w:rtl/>
        </w:rPr>
        <w:t xml:space="preserve"> &lt;&lt; יור &gt;&gt;</w:t>
      </w:r>
      <w:r>
        <w:rPr>
          <w:rtl/>
        </w:rPr>
        <w:t xml:space="preserve">   </w:t>
      </w:r>
    </w:p>
    <w:p w:rsidR="00201B44" w:rsidRDefault="00201B44" w:rsidP="000C1C23">
      <w:pPr>
        <w:rPr>
          <w:rtl/>
          <w:lang w:eastAsia="he-IL"/>
        </w:rPr>
      </w:pPr>
    </w:p>
    <w:p w:rsidR="00201B44" w:rsidRDefault="00201B44" w:rsidP="00B64518">
      <w:pPr>
        <w:rPr>
          <w:rtl/>
          <w:lang w:eastAsia="he-IL"/>
        </w:rPr>
      </w:pPr>
      <w:bookmarkStart w:id="12045" w:name="_ETM_Q35_538248"/>
      <w:bookmarkEnd w:id="12045"/>
      <w:r>
        <w:rPr>
          <w:rFonts w:hint="cs"/>
          <w:rtl/>
          <w:lang w:eastAsia="he-IL"/>
        </w:rPr>
        <w:t xml:space="preserve">שום סיבה. יש לך אחר כך שלוש דקות להשיב, אם תרצה. אם אתה תתחיל להשיב לו תוך כדי, תימנע </w:t>
      </w:r>
      <w:bookmarkStart w:id="12046" w:name="_ETM_Q35_541873"/>
      <w:bookmarkEnd w:id="12046"/>
      <w:r>
        <w:rPr>
          <w:rFonts w:hint="cs"/>
          <w:rtl/>
          <w:lang w:eastAsia="he-IL"/>
        </w:rPr>
        <w:t xml:space="preserve">ממך זכות התשובה. </w:t>
      </w:r>
    </w:p>
    <w:p w:rsidR="00201B44" w:rsidRDefault="00201B44" w:rsidP="00102049">
      <w:pPr>
        <w:rPr>
          <w:rtl/>
          <w:lang w:eastAsia="he-IL"/>
        </w:rPr>
      </w:pPr>
      <w:bookmarkStart w:id="12047" w:name="_ETM_Q35_543513"/>
      <w:bookmarkEnd w:id="12047"/>
    </w:p>
    <w:p w:rsidR="00201B44" w:rsidRDefault="00201B44" w:rsidP="00102049">
      <w:pPr>
        <w:pStyle w:val="af5"/>
        <w:keepNext/>
        <w:rPr>
          <w:rtl/>
        </w:rPr>
      </w:pPr>
      <w:bookmarkStart w:id="12048" w:name="_ETM_Q35_543646"/>
      <w:bookmarkEnd w:id="12048"/>
      <w:r w:rsidRPr="00E550B2">
        <w:rPr>
          <w:rStyle w:val="TagStyle"/>
          <w:rtl/>
        </w:rPr>
        <w:t xml:space="preserve">&lt;&lt; קריאה &gt;&gt; </w:t>
      </w:r>
      <w:r>
        <w:rPr>
          <w:rtl/>
        </w:rPr>
        <w:t>משה אבוטבול (ש"ס):</w:t>
      </w:r>
      <w:r w:rsidRPr="00E550B2">
        <w:rPr>
          <w:rStyle w:val="TagStyle"/>
          <w:rtl/>
        </w:rPr>
        <w:t xml:space="preserve"> &lt;&lt; קריאה &gt;&gt;</w:t>
      </w:r>
      <w:r>
        <w:rPr>
          <w:rtl/>
        </w:rPr>
        <w:t xml:space="preserve">   </w:t>
      </w:r>
    </w:p>
    <w:p w:rsidR="00201B44" w:rsidRDefault="00201B44" w:rsidP="00102049">
      <w:pPr>
        <w:rPr>
          <w:rtl/>
          <w:lang w:eastAsia="he-IL"/>
        </w:rPr>
      </w:pPr>
    </w:p>
    <w:p w:rsidR="00201B44" w:rsidRDefault="00201B44" w:rsidP="005D5224">
      <w:pPr>
        <w:rPr>
          <w:rtl/>
          <w:lang w:eastAsia="he-IL"/>
        </w:rPr>
      </w:pPr>
      <w:r>
        <w:rPr>
          <w:rFonts w:hint="cs"/>
          <w:rtl/>
          <w:lang w:eastAsia="he-IL"/>
        </w:rPr>
        <w:t xml:space="preserve">אין בעיות, הוא יקבל את שלוש </w:t>
      </w:r>
      <w:r w:rsidR="005D5224">
        <w:rPr>
          <w:rFonts w:hint="cs"/>
          <w:rtl/>
          <w:lang w:eastAsia="he-IL"/>
        </w:rPr>
        <w:t>ה</w:t>
      </w:r>
      <w:r>
        <w:rPr>
          <w:rFonts w:hint="cs"/>
          <w:rtl/>
          <w:lang w:eastAsia="he-IL"/>
        </w:rPr>
        <w:t xml:space="preserve">דקות. יאללה, תמשיך. </w:t>
      </w:r>
    </w:p>
    <w:p w:rsidR="00201B44" w:rsidRDefault="00201B44" w:rsidP="00102049">
      <w:pPr>
        <w:rPr>
          <w:rtl/>
          <w:lang w:eastAsia="he-IL"/>
        </w:rPr>
      </w:pPr>
    </w:p>
    <w:p w:rsidR="00201B44" w:rsidRDefault="00201B44" w:rsidP="00102049">
      <w:pPr>
        <w:pStyle w:val="af6"/>
        <w:keepNext/>
        <w:rPr>
          <w:rtl/>
        </w:rPr>
      </w:pPr>
      <w:r w:rsidRPr="007E7FCA">
        <w:rPr>
          <w:rStyle w:val="TagStyle"/>
          <w:rtl/>
        </w:rPr>
        <w:t xml:space="preserve"> &lt;&lt; יור &gt;&gt; </w:t>
      </w:r>
      <w:r>
        <w:rPr>
          <w:rtl/>
        </w:rPr>
        <w:t>היו"ר איתן גינזבורג:</w:t>
      </w:r>
      <w:r w:rsidRPr="007E7FCA">
        <w:rPr>
          <w:rStyle w:val="TagStyle"/>
          <w:rtl/>
        </w:rPr>
        <w:t xml:space="preserve"> &lt;&lt; יור &gt;&gt;</w:t>
      </w:r>
      <w:r>
        <w:rPr>
          <w:rtl/>
        </w:rPr>
        <w:t xml:space="preserve">   </w:t>
      </w:r>
    </w:p>
    <w:p w:rsidR="00201B44" w:rsidRDefault="00201B44" w:rsidP="000C1C23">
      <w:pPr>
        <w:rPr>
          <w:rtl/>
          <w:lang w:eastAsia="he-IL"/>
        </w:rPr>
      </w:pPr>
    </w:p>
    <w:p w:rsidR="00201B44" w:rsidRPr="007E7FCA" w:rsidRDefault="00201B44" w:rsidP="00102049">
      <w:pPr>
        <w:rPr>
          <w:rtl/>
          <w:lang w:eastAsia="he-IL"/>
        </w:rPr>
      </w:pPr>
      <w:r>
        <w:rPr>
          <w:rFonts w:hint="cs"/>
          <w:rtl/>
          <w:lang w:eastAsia="he-IL"/>
        </w:rPr>
        <w:t xml:space="preserve">בבקשה. </w:t>
      </w:r>
      <w:bookmarkStart w:id="12049" w:name="_ETM_Q35_545442"/>
      <w:bookmarkEnd w:id="12049"/>
    </w:p>
    <w:p w:rsidR="00201B44" w:rsidRDefault="00201B44" w:rsidP="00102049">
      <w:pPr>
        <w:rPr>
          <w:rtl/>
          <w:lang w:eastAsia="he-IL"/>
        </w:rPr>
      </w:pPr>
    </w:p>
    <w:p w:rsidR="00201B44" w:rsidRDefault="00201B44" w:rsidP="00102049">
      <w:pPr>
        <w:pStyle w:val="-"/>
        <w:keepNext/>
        <w:rPr>
          <w:rtl/>
        </w:rPr>
      </w:pPr>
      <w:bookmarkStart w:id="12050" w:name="ET_speakercontinue_6265_12"/>
      <w:r w:rsidRPr="00A83F3B">
        <w:rPr>
          <w:rStyle w:val="TagStyle"/>
          <w:rtl/>
        </w:rPr>
        <w:t xml:space="preserve"> &lt;&lt; דובר_המשך &gt;&gt; </w:t>
      </w:r>
      <w:r>
        <w:rPr>
          <w:rtl/>
        </w:rPr>
        <w:t>סגן שרת הכלכלה והתעשייה יאיר גולן:</w:t>
      </w:r>
      <w:r w:rsidRPr="00A83F3B">
        <w:rPr>
          <w:rStyle w:val="TagStyle"/>
          <w:rtl/>
        </w:rPr>
        <w:t xml:space="preserve"> &lt;&lt; דובר_המשך &gt;&gt;</w:t>
      </w:r>
      <w:r>
        <w:rPr>
          <w:rtl/>
        </w:rPr>
        <w:t xml:space="preserve">   </w:t>
      </w:r>
      <w:bookmarkEnd w:id="12050"/>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בקיצור, לדעתי אתה לא באת לעשות טוב, לא לעם ישראל ואפילו לא לציבור בוחריך. כי אם </w:t>
      </w:r>
      <w:bookmarkStart w:id="12051" w:name="_ETM_Q35_555345"/>
      <w:bookmarkEnd w:id="12051"/>
      <w:r>
        <w:rPr>
          <w:rFonts w:hint="cs"/>
          <w:rtl/>
          <w:lang w:eastAsia="he-IL"/>
        </w:rPr>
        <w:t xml:space="preserve">היית רוצה לעשות טוב היית נפגש איתי פגישה מקדימה, ושואל אותי איך ניתן לקדם נושא כזה וכזה, ואני מבטיחך נאמנה, שאם ההצעה הייתה הגיונית ונכונה, אפילו </w:t>
      </w:r>
      <w:bookmarkStart w:id="12052" w:name="_ETM_Q35_568443"/>
      <w:bookmarkEnd w:id="12052"/>
      <w:r>
        <w:rPr>
          <w:rFonts w:hint="cs"/>
          <w:rtl/>
          <w:lang w:eastAsia="he-IL"/>
        </w:rPr>
        <w:t xml:space="preserve">היינו מקדמים אותה כהצעת חוק פרטית בתמיכת המשרד, בתמיכת הממשלה. </w:t>
      </w:r>
    </w:p>
    <w:p w:rsidR="00201B44" w:rsidRDefault="00201B44" w:rsidP="00102049">
      <w:pPr>
        <w:rPr>
          <w:rtl/>
          <w:lang w:eastAsia="he-IL"/>
        </w:rPr>
      </w:pPr>
      <w:bookmarkStart w:id="12053" w:name="_ETM_Q35_575613"/>
      <w:bookmarkStart w:id="12054" w:name="_ETM_Q35_575673"/>
      <w:bookmarkEnd w:id="12053"/>
      <w:bookmarkEnd w:id="12054"/>
    </w:p>
    <w:p w:rsidR="00201B44" w:rsidRDefault="00201B44" w:rsidP="00B64518">
      <w:pPr>
        <w:rPr>
          <w:rtl/>
          <w:lang w:eastAsia="he-IL"/>
        </w:rPr>
      </w:pPr>
      <w:bookmarkStart w:id="12055" w:name="_ETM_Q35_575749"/>
      <w:bookmarkStart w:id="12056" w:name="_ETM_Q35_575796"/>
      <w:bookmarkEnd w:id="12055"/>
      <w:bookmarkEnd w:id="12056"/>
      <w:r>
        <w:rPr>
          <w:rFonts w:hint="cs"/>
          <w:rtl/>
          <w:lang w:eastAsia="he-IL"/>
        </w:rPr>
        <w:t xml:space="preserve">אין בעיה בנושא הזה, אדוני היושב-ראש, אם הדבר הזה טוב למדינת ישראל, לאזרחי ישראל ואפילו עלות כספית אין מאחוריו. </w:t>
      </w:r>
      <w:bookmarkStart w:id="12057" w:name="_ETM_Q35_584963"/>
      <w:bookmarkEnd w:id="12057"/>
      <w:r>
        <w:rPr>
          <w:rFonts w:hint="cs"/>
          <w:rtl/>
          <w:lang w:eastAsia="he-IL"/>
        </w:rPr>
        <w:t xml:space="preserve">אין סיבה שלא. אבל זו לא המטרה שלך, חבר הכנסת </w:t>
      </w:r>
      <w:bookmarkStart w:id="12058" w:name="_ETM_Q35_588110"/>
      <w:bookmarkEnd w:id="12058"/>
      <w:r>
        <w:rPr>
          <w:rFonts w:hint="cs"/>
          <w:rtl/>
          <w:lang w:eastAsia="he-IL"/>
        </w:rPr>
        <w:t xml:space="preserve">אבוטבול. המטרה שלך היא להוכיח ולנגח ולהשתלח ולהחמיר את השיח החמור ממילא שקורה פה בבית.  </w:t>
      </w:r>
    </w:p>
    <w:p w:rsidR="00201B44" w:rsidRDefault="00201B44" w:rsidP="00102049">
      <w:pPr>
        <w:rPr>
          <w:rtl/>
          <w:lang w:eastAsia="he-IL"/>
        </w:rPr>
      </w:pPr>
    </w:p>
    <w:p w:rsidR="00201B44" w:rsidRDefault="00201B44" w:rsidP="00102049">
      <w:pPr>
        <w:pStyle w:val="af5"/>
        <w:keepNext/>
        <w:rPr>
          <w:rtl/>
        </w:rPr>
      </w:pPr>
      <w:r w:rsidRPr="00E550B2">
        <w:rPr>
          <w:rStyle w:val="TagStyle"/>
          <w:rtl/>
        </w:rPr>
        <w:t xml:space="preserve">&lt;&lt; קריאה &gt;&gt; </w:t>
      </w:r>
      <w:r>
        <w:rPr>
          <w:rtl/>
        </w:rPr>
        <w:t>משה אבוטבול (ש"ס):</w:t>
      </w:r>
      <w:r w:rsidRPr="00E550B2">
        <w:rPr>
          <w:rStyle w:val="TagStyle"/>
          <w:rtl/>
        </w:rPr>
        <w:t xml:space="preserve"> &lt;&lt; קריאה &gt;&gt;</w:t>
      </w:r>
      <w:r>
        <w:rPr>
          <w:rtl/>
        </w:rPr>
        <w:t xml:space="preserve">   </w:t>
      </w:r>
    </w:p>
    <w:p w:rsidR="00201B44" w:rsidRDefault="00201B44" w:rsidP="00102049">
      <w:pPr>
        <w:rPr>
          <w:rtl/>
          <w:lang w:eastAsia="he-IL"/>
        </w:rPr>
      </w:pPr>
    </w:p>
    <w:p w:rsidR="00201B44" w:rsidRDefault="00201B44" w:rsidP="00102049">
      <w:pPr>
        <w:rPr>
          <w:rtl/>
          <w:lang w:eastAsia="he-IL"/>
        </w:rPr>
      </w:pPr>
      <w:r>
        <w:rPr>
          <w:rFonts w:hint="cs"/>
          <w:rtl/>
          <w:lang w:eastAsia="he-IL"/>
        </w:rPr>
        <w:t>אתה מדבר על שיח?</w:t>
      </w:r>
    </w:p>
    <w:p w:rsidR="00201B44" w:rsidRDefault="00201B44" w:rsidP="00102049">
      <w:pPr>
        <w:rPr>
          <w:rtl/>
          <w:lang w:eastAsia="he-IL"/>
        </w:rPr>
      </w:pPr>
    </w:p>
    <w:p w:rsidR="00201B44" w:rsidRDefault="00201B44" w:rsidP="00102049">
      <w:pPr>
        <w:pStyle w:val="-"/>
        <w:keepNext/>
        <w:rPr>
          <w:rtl/>
        </w:rPr>
      </w:pPr>
      <w:bookmarkStart w:id="12059" w:name="ET_speakercontinue_6265_13"/>
      <w:r w:rsidRPr="00A83F3B">
        <w:rPr>
          <w:rStyle w:val="TagStyle"/>
          <w:rtl/>
        </w:rPr>
        <w:t xml:space="preserve"> &lt;&lt; דובר_המשך &gt;&gt; </w:t>
      </w:r>
      <w:r>
        <w:rPr>
          <w:rtl/>
        </w:rPr>
        <w:t>סגן שרת הכלכלה והתעשייה יאיר גולן:</w:t>
      </w:r>
      <w:r w:rsidRPr="00A83F3B">
        <w:rPr>
          <w:rStyle w:val="TagStyle"/>
          <w:rtl/>
        </w:rPr>
        <w:t xml:space="preserve"> &lt;&lt; דובר_המשך &gt;&gt;</w:t>
      </w:r>
      <w:r>
        <w:rPr>
          <w:rtl/>
        </w:rPr>
        <w:t xml:space="preserve">   </w:t>
      </w:r>
      <w:bookmarkEnd w:id="12059"/>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כן, אני מדבר על שיח. חבל שזה כך. </w:t>
      </w:r>
      <w:bookmarkStart w:id="12060" w:name="_ETM_Q35_610397"/>
      <w:bookmarkEnd w:id="12060"/>
      <w:r>
        <w:rPr>
          <w:rFonts w:hint="cs"/>
          <w:rtl/>
          <w:lang w:eastAsia="he-IL"/>
        </w:rPr>
        <w:t>חבל שזה כך.</w:t>
      </w:r>
    </w:p>
    <w:p w:rsidR="00201B44" w:rsidRDefault="00201B44" w:rsidP="00102049">
      <w:pPr>
        <w:rPr>
          <w:rtl/>
          <w:lang w:eastAsia="he-IL"/>
        </w:rPr>
      </w:pPr>
    </w:p>
    <w:p w:rsidR="00201B44" w:rsidRDefault="00201B44" w:rsidP="00102049">
      <w:pPr>
        <w:pStyle w:val="af5"/>
        <w:keepNext/>
        <w:rPr>
          <w:rtl/>
        </w:rPr>
      </w:pPr>
      <w:r w:rsidRPr="00E550B2">
        <w:rPr>
          <w:rStyle w:val="TagStyle"/>
          <w:rtl/>
        </w:rPr>
        <w:lastRenderedPageBreak/>
        <w:t xml:space="preserve">&lt;&lt; קריאה &gt;&gt; </w:t>
      </w:r>
      <w:r>
        <w:rPr>
          <w:rtl/>
        </w:rPr>
        <w:t>משה אבוטבול (ש"ס):</w:t>
      </w:r>
      <w:r w:rsidRPr="00E550B2">
        <w:rPr>
          <w:rStyle w:val="TagStyle"/>
          <w:rtl/>
        </w:rPr>
        <w:t xml:space="preserve"> &lt;&lt; קריאה &gt;&gt;</w:t>
      </w:r>
      <w:r>
        <w:rPr>
          <w:rtl/>
        </w:rPr>
        <w:t xml:space="preserve">   </w:t>
      </w:r>
    </w:p>
    <w:p w:rsidR="00201B44" w:rsidRDefault="00201B44" w:rsidP="00102049">
      <w:pPr>
        <w:rPr>
          <w:rtl/>
          <w:lang w:eastAsia="he-IL"/>
        </w:rPr>
      </w:pPr>
    </w:p>
    <w:p w:rsidR="00201B44" w:rsidRDefault="00201B44" w:rsidP="00102049">
      <w:pPr>
        <w:rPr>
          <w:rtl/>
          <w:lang w:eastAsia="he-IL"/>
        </w:rPr>
      </w:pPr>
      <w:r>
        <w:rPr>
          <w:rFonts w:hint="cs"/>
          <w:rtl/>
          <w:lang w:eastAsia="he-IL"/>
        </w:rPr>
        <w:t xml:space="preserve">מה שעשית בשבוע שעבר, </w:t>
      </w:r>
      <w:bookmarkStart w:id="12061" w:name="_ETM_Q35_603837"/>
      <w:bookmarkEnd w:id="12061"/>
      <w:r>
        <w:rPr>
          <w:rFonts w:hint="cs"/>
          <w:rtl/>
          <w:lang w:eastAsia="he-IL"/>
        </w:rPr>
        <w:t>הדלקת יער שלם. אתה מדבר איתי על שיח? כדאי שלא תטיף.</w:t>
      </w:r>
    </w:p>
    <w:p w:rsidR="00201B44" w:rsidRDefault="00201B44" w:rsidP="00102049">
      <w:pPr>
        <w:rPr>
          <w:rtl/>
          <w:lang w:eastAsia="he-IL"/>
        </w:rPr>
      </w:pPr>
    </w:p>
    <w:p w:rsidR="00201B44" w:rsidRDefault="00201B44" w:rsidP="00102049">
      <w:pPr>
        <w:pStyle w:val="-"/>
        <w:keepNext/>
        <w:rPr>
          <w:rtl/>
        </w:rPr>
      </w:pPr>
      <w:bookmarkStart w:id="12062" w:name="ET_speakercontinue_6265_18"/>
      <w:r w:rsidRPr="001F6966">
        <w:rPr>
          <w:rStyle w:val="TagStyle"/>
          <w:rtl/>
        </w:rPr>
        <w:t xml:space="preserve"> &lt;&lt; דובר_המשך &gt;&gt; </w:t>
      </w:r>
      <w:r>
        <w:rPr>
          <w:rtl/>
        </w:rPr>
        <w:t>סגן שרת הכלכלה והתעשייה יאיר גולן:</w:t>
      </w:r>
      <w:r w:rsidRPr="001F6966">
        <w:rPr>
          <w:rStyle w:val="TagStyle"/>
          <w:rtl/>
        </w:rPr>
        <w:t xml:space="preserve"> &lt;&lt; דובר_המשך &gt;&gt;</w:t>
      </w:r>
      <w:r>
        <w:rPr>
          <w:rtl/>
        </w:rPr>
        <w:t xml:space="preserve">   </w:t>
      </w:r>
      <w:bookmarkEnd w:id="12062"/>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אני ממליץ לך בחום, </w:t>
      </w:r>
      <w:bookmarkStart w:id="12063" w:name="_ETM_Q35_612058"/>
      <w:bookmarkEnd w:id="12063"/>
      <w:r>
        <w:rPr>
          <w:rFonts w:hint="cs"/>
          <w:rtl/>
          <w:lang w:eastAsia="he-IL"/>
        </w:rPr>
        <w:t xml:space="preserve">כמצוות אנשים מעשיים </w:t>
      </w:r>
      <w:r w:rsidR="000C1C23">
        <w:rPr>
          <w:rFonts w:hint="cs"/>
          <w:rtl/>
          <w:lang w:eastAsia="he-IL"/>
        </w:rPr>
        <w:t>– –</w:t>
      </w:r>
      <w:r>
        <w:rPr>
          <w:rFonts w:hint="cs"/>
          <w:rtl/>
          <w:lang w:eastAsia="he-IL"/>
        </w:rPr>
        <w:t xml:space="preserve"> </w:t>
      </w:r>
    </w:p>
    <w:p w:rsidR="00201B44" w:rsidRDefault="00201B44" w:rsidP="00102049">
      <w:pPr>
        <w:rPr>
          <w:rtl/>
          <w:lang w:eastAsia="he-IL"/>
        </w:rPr>
      </w:pPr>
    </w:p>
    <w:p w:rsidR="00201B44" w:rsidRDefault="00201B44" w:rsidP="00102049">
      <w:pPr>
        <w:pStyle w:val="af5"/>
        <w:keepNext/>
        <w:rPr>
          <w:rtl/>
        </w:rPr>
      </w:pPr>
      <w:r w:rsidRPr="00E550B2">
        <w:rPr>
          <w:rStyle w:val="TagStyle"/>
          <w:rtl/>
        </w:rPr>
        <w:t xml:space="preserve">&lt;&lt; קריאה &gt;&gt; </w:t>
      </w:r>
      <w:r>
        <w:rPr>
          <w:rtl/>
        </w:rPr>
        <w:t>משה אבוטבול (ש"ס):</w:t>
      </w:r>
      <w:r w:rsidRPr="00E550B2">
        <w:rPr>
          <w:rStyle w:val="TagStyle"/>
          <w:rtl/>
        </w:rPr>
        <w:t xml:space="preserve"> &lt;&lt; קריאה &gt;&gt;</w:t>
      </w:r>
      <w:r>
        <w:rPr>
          <w:rtl/>
        </w:rPr>
        <w:t xml:space="preserve">   </w:t>
      </w:r>
    </w:p>
    <w:p w:rsidR="00201B44" w:rsidRPr="001F6966" w:rsidRDefault="00201B44" w:rsidP="00102049">
      <w:pPr>
        <w:rPr>
          <w:rtl/>
          <w:lang w:eastAsia="he-IL"/>
        </w:rPr>
      </w:pPr>
    </w:p>
    <w:p w:rsidR="00201B44" w:rsidRDefault="00201B44" w:rsidP="00102049">
      <w:pPr>
        <w:rPr>
          <w:rtl/>
          <w:lang w:eastAsia="he-IL"/>
        </w:rPr>
      </w:pPr>
      <w:r>
        <w:rPr>
          <w:rFonts w:hint="cs"/>
          <w:rtl/>
          <w:lang w:eastAsia="he-IL"/>
        </w:rPr>
        <w:t>דבר אל</w:t>
      </w:r>
      <w:r w:rsidR="005D5224">
        <w:rPr>
          <w:rFonts w:hint="cs"/>
          <w:rtl/>
          <w:lang w:eastAsia="he-IL"/>
        </w:rPr>
        <w:t>י</w:t>
      </w:r>
      <w:r>
        <w:rPr>
          <w:rFonts w:hint="cs"/>
          <w:rtl/>
          <w:lang w:eastAsia="he-IL"/>
        </w:rPr>
        <w:t>י יפה, אני לא תת-אדם. דבר אל</w:t>
      </w:r>
      <w:r w:rsidR="005D5224">
        <w:rPr>
          <w:rFonts w:hint="cs"/>
          <w:rtl/>
          <w:lang w:eastAsia="he-IL"/>
        </w:rPr>
        <w:t>י</w:t>
      </w:r>
      <w:r>
        <w:rPr>
          <w:rFonts w:hint="cs"/>
          <w:rtl/>
          <w:lang w:eastAsia="he-IL"/>
        </w:rPr>
        <w:t xml:space="preserve">י יפה, אני </w:t>
      </w:r>
      <w:bookmarkStart w:id="12064" w:name="_ETM_Q35_615025"/>
      <w:bookmarkEnd w:id="12064"/>
      <w:r>
        <w:rPr>
          <w:rFonts w:hint="cs"/>
          <w:rtl/>
          <w:lang w:eastAsia="he-IL"/>
        </w:rPr>
        <w:t xml:space="preserve">לא תת-אדם. </w:t>
      </w:r>
    </w:p>
    <w:p w:rsidR="00201B44" w:rsidRDefault="00201B44" w:rsidP="00102049">
      <w:pPr>
        <w:rPr>
          <w:rtl/>
          <w:lang w:eastAsia="he-IL"/>
        </w:rPr>
      </w:pPr>
      <w:bookmarkStart w:id="12065" w:name="_ETM_Q35_614226"/>
      <w:bookmarkStart w:id="12066" w:name="_ETM_Q35_614340"/>
      <w:bookmarkEnd w:id="12065"/>
      <w:bookmarkEnd w:id="12066"/>
    </w:p>
    <w:p w:rsidR="00201B44" w:rsidRDefault="00201B44" w:rsidP="00102049">
      <w:pPr>
        <w:pStyle w:val="-"/>
        <w:keepNext/>
        <w:rPr>
          <w:rtl/>
        </w:rPr>
      </w:pPr>
      <w:bookmarkStart w:id="12067" w:name="ET_speakercontinue_6265_19"/>
      <w:r w:rsidRPr="001F6966">
        <w:rPr>
          <w:rStyle w:val="TagStyle"/>
          <w:rtl/>
        </w:rPr>
        <w:t xml:space="preserve"> &lt;&lt; דובר_המשך &gt;&gt; </w:t>
      </w:r>
      <w:r>
        <w:rPr>
          <w:rtl/>
        </w:rPr>
        <w:t>סגן שרת הכלכלה והתעשייה יאיר גולן:</w:t>
      </w:r>
      <w:r w:rsidRPr="001F6966">
        <w:rPr>
          <w:rStyle w:val="TagStyle"/>
          <w:rtl/>
        </w:rPr>
        <w:t xml:space="preserve"> &lt;&lt; דובר_המשך &gt;&gt;</w:t>
      </w:r>
      <w:r>
        <w:rPr>
          <w:rtl/>
        </w:rPr>
        <w:t xml:space="preserve">   </w:t>
      </w:r>
      <w:bookmarkEnd w:id="12067"/>
    </w:p>
    <w:p w:rsidR="00201B44" w:rsidRDefault="00201B44" w:rsidP="000C1C23">
      <w:pPr>
        <w:rPr>
          <w:rtl/>
          <w:lang w:eastAsia="he-IL"/>
        </w:rPr>
      </w:pPr>
    </w:p>
    <w:p w:rsidR="00201B44" w:rsidRDefault="000C1C23" w:rsidP="00102049">
      <w:pPr>
        <w:rPr>
          <w:rtl/>
          <w:lang w:eastAsia="he-IL"/>
        </w:rPr>
      </w:pPr>
      <w:bookmarkStart w:id="12068" w:name="_ETM_Q35_616073"/>
      <w:bookmarkEnd w:id="12068"/>
      <w:r>
        <w:rPr>
          <w:rFonts w:hint="cs"/>
          <w:rtl/>
          <w:lang w:eastAsia="he-IL"/>
        </w:rPr>
        <w:t>– –</w:t>
      </w:r>
      <w:r w:rsidR="00201B44">
        <w:rPr>
          <w:rFonts w:hint="cs"/>
          <w:rtl/>
          <w:lang w:eastAsia="he-IL"/>
        </w:rPr>
        <w:t xml:space="preserve"> ואני לא חושד </w:t>
      </w:r>
      <w:bookmarkStart w:id="12069" w:name="_ETM_Q35_614779"/>
      <w:bookmarkEnd w:id="12069"/>
      <w:r w:rsidR="00201B44">
        <w:rPr>
          <w:rFonts w:hint="cs"/>
          <w:rtl/>
          <w:lang w:eastAsia="he-IL"/>
        </w:rPr>
        <w:t xml:space="preserve">בך שאתה לא אדם מעשי. </w:t>
      </w:r>
    </w:p>
    <w:p w:rsidR="00201B44" w:rsidRDefault="00201B44" w:rsidP="00102049">
      <w:pPr>
        <w:rPr>
          <w:rtl/>
          <w:lang w:eastAsia="he-IL"/>
        </w:rPr>
      </w:pPr>
      <w:bookmarkStart w:id="12070" w:name="_ETM_Q35_619760"/>
      <w:bookmarkEnd w:id="12070"/>
    </w:p>
    <w:p w:rsidR="00201B44" w:rsidRDefault="00201B44" w:rsidP="00102049">
      <w:pPr>
        <w:pStyle w:val="af5"/>
        <w:keepNext/>
        <w:rPr>
          <w:rtl/>
        </w:rPr>
      </w:pPr>
      <w:bookmarkStart w:id="12071" w:name="_ETM_Q35_619921"/>
      <w:bookmarkStart w:id="12072" w:name="_ETM_Q35_619956"/>
      <w:bookmarkStart w:id="12073" w:name="_ETM_Q35_620072"/>
      <w:bookmarkEnd w:id="12071"/>
      <w:bookmarkEnd w:id="12072"/>
      <w:bookmarkEnd w:id="12073"/>
      <w:r w:rsidRPr="00E550B2">
        <w:rPr>
          <w:rStyle w:val="TagStyle"/>
          <w:rtl/>
        </w:rPr>
        <w:t xml:space="preserve">&lt;&lt; קריאה &gt;&gt; </w:t>
      </w:r>
      <w:r>
        <w:rPr>
          <w:rtl/>
        </w:rPr>
        <w:t>משה אבוטבול (ש"ס):</w:t>
      </w:r>
      <w:r w:rsidRPr="00E550B2">
        <w:rPr>
          <w:rStyle w:val="TagStyle"/>
          <w:rtl/>
        </w:rPr>
        <w:t xml:space="preserve"> &lt;&lt; קריאה &gt;&gt;</w:t>
      </w:r>
      <w:r>
        <w:rPr>
          <w:rtl/>
        </w:rPr>
        <w:t xml:space="preserve">   </w:t>
      </w:r>
    </w:p>
    <w:p w:rsidR="00201B44" w:rsidRPr="001F6966" w:rsidRDefault="00201B44" w:rsidP="00102049">
      <w:pPr>
        <w:rPr>
          <w:rtl/>
          <w:lang w:eastAsia="he-IL"/>
        </w:rPr>
      </w:pPr>
    </w:p>
    <w:p w:rsidR="00201B44" w:rsidRDefault="00201B44" w:rsidP="00102049">
      <w:pPr>
        <w:rPr>
          <w:rtl/>
          <w:lang w:eastAsia="he-IL"/>
        </w:rPr>
      </w:pPr>
      <w:r>
        <w:rPr>
          <w:rFonts w:hint="cs"/>
          <w:rtl/>
          <w:lang w:eastAsia="he-IL"/>
        </w:rPr>
        <w:t xml:space="preserve">אני לא תת-אדם, </w:t>
      </w:r>
      <w:bookmarkStart w:id="12074" w:name="_ETM_Q35_620254"/>
      <w:bookmarkEnd w:id="12074"/>
      <w:r>
        <w:rPr>
          <w:rFonts w:hint="cs"/>
          <w:rtl/>
          <w:lang w:eastAsia="he-IL"/>
        </w:rPr>
        <w:t xml:space="preserve">יאיר. </w:t>
      </w:r>
    </w:p>
    <w:p w:rsidR="00201B44" w:rsidRDefault="00201B44" w:rsidP="00102049">
      <w:pPr>
        <w:rPr>
          <w:rtl/>
          <w:lang w:eastAsia="he-IL"/>
        </w:rPr>
      </w:pPr>
      <w:bookmarkStart w:id="12075" w:name="_ETM_Q35_621232"/>
      <w:bookmarkStart w:id="12076" w:name="_ETM_Q35_621349"/>
      <w:bookmarkEnd w:id="12075"/>
      <w:bookmarkEnd w:id="12076"/>
    </w:p>
    <w:p w:rsidR="00201B44" w:rsidRDefault="00201B44" w:rsidP="00102049">
      <w:pPr>
        <w:pStyle w:val="-"/>
        <w:keepNext/>
        <w:rPr>
          <w:rtl/>
        </w:rPr>
      </w:pPr>
      <w:bookmarkStart w:id="12077" w:name="ET_speakercontinue_6265_14"/>
      <w:r w:rsidRPr="006C03EE">
        <w:rPr>
          <w:rStyle w:val="TagStyle"/>
          <w:rtl/>
        </w:rPr>
        <w:t xml:space="preserve"> &lt;&lt; דובר_המשך &gt;&gt; </w:t>
      </w:r>
      <w:r>
        <w:rPr>
          <w:rtl/>
        </w:rPr>
        <w:t>סגן שרת הכלכלה והתעשייה יאיר גולן:</w:t>
      </w:r>
      <w:r w:rsidRPr="006C03EE">
        <w:rPr>
          <w:rStyle w:val="TagStyle"/>
          <w:rtl/>
        </w:rPr>
        <w:t xml:space="preserve"> &lt;&lt; דובר_המשך &gt;&gt;</w:t>
      </w:r>
      <w:r>
        <w:rPr>
          <w:rtl/>
        </w:rPr>
        <w:t xml:space="preserve">   </w:t>
      </w:r>
      <w:bookmarkEnd w:id="12077"/>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תראה, תרבות דיבור כזאת, קשה באמת להשיב. אני, אתה </w:t>
      </w:r>
      <w:bookmarkStart w:id="12078" w:name="_ETM_Q35_622811"/>
      <w:bookmarkEnd w:id="12078"/>
      <w:r>
        <w:rPr>
          <w:rFonts w:hint="cs"/>
          <w:rtl/>
          <w:lang w:eastAsia="he-IL"/>
        </w:rPr>
        <w:t>יודע, הקשבתי לך גם כשהדברים היו קשים לאוזן, א</w:t>
      </w:r>
      <w:bookmarkStart w:id="12079" w:name="_ETM_Q35_625227"/>
      <w:bookmarkEnd w:id="12079"/>
      <w:r>
        <w:rPr>
          <w:rFonts w:hint="cs"/>
          <w:rtl/>
          <w:lang w:eastAsia="he-IL"/>
        </w:rPr>
        <w:t xml:space="preserve">ז תקשיב גם לי גם כשהדברים קשים לאוזן שלך. </w:t>
      </w:r>
    </w:p>
    <w:p w:rsidR="00201B44" w:rsidRDefault="00201B44" w:rsidP="00102049">
      <w:pPr>
        <w:rPr>
          <w:rtl/>
          <w:lang w:eastAsia="he-IL"/>
        </w:rPr>
      </w:pPr>
    </w:p>
    <w:p w:rsidR="00201B44" w:rsidRDefault="00201B44" w:rsidP="00102049">
      <w:pPr>
        <w:pStyle w:val="af5"/>
        <w:keepNext/>
        <w:rPr>
          <w:rtl/>
        </w:rPr>
      </w:pPr>
      <w:r w:rsidRPr="00E550B2">
        <w:rPr>
          <w:rStyle w:val="TagStyle"/>
          <w:rtl/>
        </w:rPr>
        <w:t xml:space="preserve">&lt;&lt; קריאה &gt;&gt; </w:t>
      </w:r>
      <w:r>
        <w:rPr>
          <w:rtl/>
        </w:rPr>
        <w:t>משה אבוטבול (ש"ס):</w:t>
      </w:r>
      <w:r w:rsidRPr="00E550B2">
        <w:rPr>
          <w:rStyle w:val="TagStyle"/>
          <w:rtl/>
        </w:rPr>
        <w:t xml:space="preserve"> &lt;&lt; קריאה &gt;&gt;</w:t>
      </w:r>
      <w:r>
        <w:rPr>
          <w:rtl/>
        </w:rPr>
        <w:t xml:space="preserve">   </w:t>
      </w:r>
    </w:p>
    <w:p w:rsidR="00201B44" w:rsidRDefault="00201B44" w:rsidP="00102049">
      <w:pPr>
        <w:rPr>
          <w:rtl/>
          <w:lang w:eastAsia="he-IL"/>
        </w:rPr>
      </w:pPr>
    </w:p>
    <w:p w:rsidR="00201B44" w:rsidRDefault="00201B44" w:rsidP="00102049">
      <w:pPr>
        <w:rPr>
          <w:rtl/>
          <w:lang w:eastAsia="he-IL"/>
        </w:rPr>
      </w:pPr>
      <w:r>
        <w:rPr>
          <w:rFonts w:hint="cs"/>
          <w:rtl/>
          <w:lang w:eastAsia="he-IL"/>
        </w:rPr>
        <w:t xml:space="preserve">לא, לא קשה. אחרי </w:t>
      </w:r>
      <w:bookmarkStart w:id="12080" w:name="_ETM_Q35_628963"/>
      <w:bookmarkEnd w:id="12080"/>
      <w:r>
        <w:rPr>
          <w:rFonts w:hint="cs"/>
          <w:rtl/>
          <w:lang w:eastAsia="he-IL"/>
        </w:rPr>
        <w:t xml:space="preserve">מה שאמרת שום דבר לא קשה. </w:t>
      </w:r>
    </w:p>
    <w:p w:rsidR="00201B44" w:rsidRDefault="00201B44" w:rsidP="00102049">
      <w:pPr>
        <w:rPr>
          <w:rtl/>
          <w:lang w:eastAsia="he-IL"/>
        </w:rPr>
      </w:pPr>
      <w:bookmarkStart w:id="12081" w:name="_ETM_Q35_629309"/>
      <w:bookmarkStart w:id="12082" w:name="_ETM_Q35_629423"/>
      <w:bookmarkEnd w:id="12081"/>
      <w:bookmarkEnd w:id="12082"/>
    </w:p>
    <w:p w:rsidR="00201B44" w:rsidRDefault="00201B44" w:rsidP="00102049">
      <w:pPr>
        <w:pStyle w:val="-"/>
        <w:keepNext/>
        <w:rPr>
          <w:rtl/>
        </w:rPr>
      </w:pPr>
      <w:bookmarkStart w:id="12083" w:name="ET_speakercontinue_6265_20"/>
      <w:r w:rsidRPr="00E55880">
        <w:rPr>
          <w:rStyle w:val="TagStyle"/>
          <w:rtl/>
        </w:rPr>
        <w:t xml:space="preserve"> &lt;&lt; דובר_המשך &gt;&gt; </w:t>
      </w:r>
      <w:r>
        <w:rPr>
          <w:rtl/>
        </w:rPr>
        <w:t>סגן שרת הכלכלה והתעשייה יאיר גולן:</w:t>
      </w:r>
      <w:r w:rsidRPr="00E55880">
        <w:rPr>
          <w:rStyle w:val="TagStyle"/>
          <w:rtl/>
        </w:rPr>
        <w:t xml:space="preserve"> &lt;&lt; דובר_המשך &gt;&gt;</w:t>
      </w:r>
      <w:r>
        <w:rPr>
          <w:rtl/>
        </w:rPr>
        <w:t xml:space="preserve">   </w:t>
      </w:r>
      <w:bookmarkEnd w:id="12083"/>
    </w:p>
    <w:p w:rsidR="00201B44" w:rsidRDefault="00201B44" w:rsidP="000C1C23">
      <w:pPr>
        <w:rPr>
          <w:rtl/>
          <w:lang w:eastAsia="he-IL"/>
        </w:rPr>
      </w:pPr>
    </w:p>
    <w:p w:rsidR="00201B44" w:rsidRDefault="00201B44" w:rsidP="00B64518">
      <w:pPr>
        <w:rPr>
          <w:rtl/>
          <w:lang w:eastAsia="he-IL"/>
        </w:rPr>
      </w:pPr>
      <w:bookmarkStart w:id="12084" w:name="_ETM_Q35_631008"/>
      <w:bookmarkEnd w:id="12084"/>
      <w:r>
        <w:rPr>
          <w:rFonts w:hint="cs"/>
          <w:rtl/>
          <w:lang w:eastAsia="he-IL"/>
        </w:rPr>
        <w:t xml:space="preserve">אבל אני רוצה להגיד לך, שאם רוצים באמת לעשות עבודה – וידענו בעבר לעשות עבודה יחדיו – אז בוא ניפגש, נשב על הדברים, נביא לדיון גורמים נוספים </w:t>
      </w:r>
      <w:bookmarkStart w:id="12085" w:name="_ETM_Q35_644401"/>
      <w:bookmarkEnd w:id="12085"/>
      <w:r>
        <w:rPr>
          <w:rFonts w:hint="cs"/>
          <w:rtl/>
          <w:lang w:eastAsia="he-IL"/>
        </w:rPr>
        <w:t xml:space="preserve">שלא מיוצגים על ידי הרשות להגנת הצרכן, נראה איך </w:t>
      </w:r>
      <w:bookmarkStart w:id="12086" w:name="_ETM_Q35_645497"/>
      <w:bookmarkEnd w:id="12086"/>
      <w:r>
        <w:rPr>
          <w:rFonts w:hint="cs"/>
          <w:rtl/>
          <w:lang w:eastAsia="he-IL"/>
        </w:rPr>
        <w:t xml:space="preserve">באמת מקדמים את הדברים ונביא אותם בצורה המושלמת והטובה ביותר להצבעת הבית הזה. </w:t>
      </w:r>
    </w:p>
    <w:p w:rsidR="00201B44" w:rsidRDefault="00201B44" w:rsidP="00102049">
      <w:pPr>
        <w:rPr>
          <w:rtl/>
          <w:lang w:eastAsia="he-IL"/>
        </w:rPr>
      </w:pPr>
    </w:p>
    <w:p w:rsidR="00201B44" w:rsidRDefault="00201B44" w:rsidP="00B64518">
      <w:pPr>
        <w:rPr>
          <w:rtl/>
          <w:lang w:eastAsia="he-IL"/>
        </w:rPr>
      </w:pPr>
      <w:r>
        <w:rPr>
          <w:rFonts w:hint="cs"/>
          <w:rtl/>
          <w:lang w:eastAsia="he-IL"/>
        </w:rPr>
        <w:lastRenderedPageBreak/>
        <w:t xml:space="preserve">אני רוצה לומר לך, אנחנו, אנשי הקואליציה, לא סבורים שכל החוכמה אצלנו. אנחנו לא חושבים שתפקידנו היחיד הוא להוכיח את אנשי האופוזיציה על התנהגותם והתנהלותם. אבל רצון טוב מחייב גישה זהה בשני </w:t>
      </w:r>
      <w:bookmarkStart w:id="12087" w:name="_ETM_Q35_675294"/>
      <w:bookmarkEnd w:id="12087"/>
      <w:r>
        <w:rPr>
          <w:rFonts w:hint="cs"/>
          <w:rtl/>
          <w:lang w:eastAsia="he-IL"/>
        </w:rPr>
        <w:t xml:space="preserve">הצדדים. אי-אפשר לבנות על רצון טוב שלנו ודקה אחרי זה להוכיח אותנו על פנינו; לשלב את המילה </w:t>
      </w:r>
      <w:r w:rsidR="00B64518">
        <w:rPr>
          <w:rFonts w:hint="cs"/>
          <w:rtl/>
          <w:lang w:eastAsia="he-IL"/>
        </w:rPr>
        <w:t>"</w:t>
      </w:r>
      <w:r>
        <w:rPr>
          <w:rFonts w:hint="cs"/>
          <w:rtl/>
          <w:lang w:eastAsia="he-IL"/>
        </w:rPr>
        <w:t>בושה</w:t>
      </w:r>
      <w:r w:rsidR="00B64518">
        <w:rPr>
          <w:rFonts w:hint="cs"/>
          <w:rtl/>
          <w:lang w:eastAsia="he-IL"/>
        </w:rPr>
        <w:t>"</w:t>
      </w:r>
      <w:r>
        <w:rPr>
          <w:rFonts w:hint="cs"/>
          <w:rtl/>
          <w:lang w:eastAsia="he-IL"/>
        </w:rPr>
        <w:t xml:space="preserve"> בכל משפט שלישי; ולהאשים את הממשלה הזאת – שהיא ממשלה </w:t>
      </w:r>
      <w:bookmarkStart w:id="12088" w:name="_ETM_Q35_687053"/>
      <w:bookmarkEnd w:id="12088"/>
      <w:r>
        <w:rPr>
          <w:rFonts w:hint="cs"/>
          <w:rtl/>
          <w:lang w:eastAsia="he-IL"/>
        </w:rPr>
        <w:t xml:space="preserve">של אנשים שבאו לעבוד קשה ולעבוד הרבה ולעבוד לטובת כל </w:t>
      </w:r>
      <w:bookmarkStart w:id="12089" w:name="_ETM_Q35_692308"/>
      <w:bookmarkEnd w:id="12089"/>
      <w:r>
        <w:rPr>
          <w:rFonts w:hint="cs"/>
          <w:rtl/>
          <w:lang w:eastAsia="he-IL"/>
        </w:rPr>
        <w:t>אזרחי ישראל, בלי הבדל דת, גזע, מין והעדפה פוליטית – אי</w:t>
      </w:r>
      <w:bookmarkStart w:id="12090" w:name="_ETM_Q35_696645"/>
      <w:bookmarkEnd w:id="12090"/>
      <w:r>
        <w:rPr>
          <w:rFonts w:hint="cs"/>
          <w:rtl/>
          <w:lang w:eastAsia="he-IL"/>
        </w:rPr>
        <w:t>-אפשר לקדם דברים קדימה בגישה שהיא מראש גישה שלילית וגישה לעומתית.</w:t>
      </w:r>
      <w:bookmarkStart w:id="12091" w:name="_ETM_Q35_705109"/>
      <w:bookmarkStart w:id="12092" w:name="_ETM_Q35_705197"/>
      <w:bookmarkStart w:id="12093" w:name="_ETM_Q35_705244"/>
      <w:bookmarkStart w:id="12094" w:name="_ETM_Q35_705311"/>
      <w:bookmarkEnd w:id="12091"/>
      <w:bookmarkEnd w:id="12092"/>
      <w:bookmarkEnd w:id="12093"/>
      <w:bookmarkEnd w:id="12094"/>
      <w:r w:rsidR="00B64518">
        <w:rPr>
          <w:rFonts w:hint="cs"/>
          <w:rtl/>
          <w:lang w:eastAsia="he-IL"/>
        </w:rPr>
        <w:t xml:space="preserve"> </w:t>
      </w:r>
      <w:r>
        <w:rPr>
          <w:rFonts w:hint="cs"/>
          <w:rtl/>
          <w:lang w:eastAsia="he-IL"/>
        </w:rPr>
        <w:t xml:space="preserve">לכן, הצעתי </w:t>
      </w:r>
      <w:bookmarkStart w:id="12095" w:name="_ETM_Q35_706492"/>
      <w:bookmarkEnd w:id="12095"/>
      <w:r>
        <w:rPr>
          <w:rFonts w:hint="cs"/>
          <w:rtl/>
          <w:lang w:eastAsia="he-IL"/>
        </w:rPr>
        <w:t xml:space="preserve">היא פשוטה, אם רוצים לטפל בנושא החשוב הזה של </w:t>
      </w:r>
      <w:bookmarkStart w:id="12096" w:name="_ETM_Q35_707576"/>
      <w:bookmarkEnd w:id="12096"/>
      <w:r>
        <w:rPr>
          <w:rFonts w:hint="cs"/>
          <w:rtl/>
          <w:lang w:eastAsia="he-IL"/>
        </w:rPr>
        <w:t xml:space="preserve">מענה טוב יותר לאזרח הישראלי, בואו נעבוד ביחד. בטוחני שנמצא </w:t>
      </w:r>
      <w:bookmarkStart w:id="12097" w:name="_ETM_Q35_713056"/>
      <w:bookmarkEnd w:id="12097"/>
      <w:r>
        <w:rPr>
          <w:rFonts w:hint="cs"/>
          <w:rtl/>
          <w:lang w:eastAsia="he-IL"/>
        </w:rPr>
        <w:t xml:space="preserve">את הדרך הנכונה לתקן את שדורש תיקון ולעסוק באותם </w:t>
      </w:r>
      <w:bookmarkStart w:id="12098" w:name="_ETM_Q35_719630"/>
      <w:bookmarkEnd w:id="12098"/>
      <w:r>
        <w:rPr>
          <w:rFonts w:hint="cs"/>
          <w:rtl/>
          <w:lang w:eastAsia="he-IL"/>
        </w:rPr>
        <w:t xml:space="preserve">דברים שאין מאחוריהם באמת ניחוח פוליטי כלשהו. תודה רבה. </w:t>
      </w:r>
    </w:p>
    <w:p w:rsidR="00201B44" w:rsidRDefault="00201B44" w:rsidP="00102049">
      <w:pPr>
        <w:rPr>
          <w:rtl/>
          <w:lang w:eastAsia="he-IL"/>
        </w:rPr>
      </w:pPr>
    </w:p>
    <w:p w:rsidR="00201B44" w:rsidRDefault="00201B44" w:rsidP="00102049">
      <w:pPr>
        <w:pStyle w:val="af6"/>
        <w:keepNext/>
        <w:rPr>
          <w:rtl/>
        </w:rPr>
      </w:pPr>
      <w:bookmarkStart w:id="12099" w:name="ET_yor_6244_15"/>
      <w:r w:rsidRPr="006C03EE">
        <w:rPr>
          <w:rStyle w:val="TagStyle"/>
          <w:rtl/>
        </w:rPr>
        <w:t xml:space="preserve"> &lt;&lt; יור &gt;&gt; </w:t>
      </w:r>
      <w:r>
        <w:rPr>
          <w:rtl/>
        </w:rPr>
        <w:t>היו"ר איתן גינזבורג:</w:t>
      </w:r>
      <w:r w:rsidRPr="006C03EE">
        <w:rPr>
          <w:rStyle w:val="TagStyle"/>
          <w:rtl/>
        </w:rPr>
        <w:t xml:space="preserve"> &lt;&lt; יור &gt;&gt;</w:t>
      </w:r>
      <w:r>
        <w:rPr>
          <w:rtl/>
        </w:rPr>
        <w:t xml:space="preserve">   </w:t>
      </w:r>
      <w:bookmarkEnd w:id="12099"/>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תודה. אתה רוצה להשיב? </w:t>
      </w:r>
      <w:bookmarkStart w:id="12100" w:name="_ETM_Q35_734035"/>
      <w:bookmarkEnd w:id="12100"/>
      <w:r>
        <w:rPr>
          <w:rFonts w:hint="cs"/>
          <w:rtl/>
          <w:lang w:eastAsia="he-IL"/>
        </w:rPr>
        <w:t>בוודאי.</w:t>
      </w:r>
    </w:p>
    <w:p w:rsidR="00201B44" w:rsidRDefault="00201B44" w:rsidP="00102049">
      <w:pPr>
        <w:rPr>
          <w:rtl/>
          <w:lang w:eastAsia="he-IL"/>
        </w:rPr>
      </w:pPr>
    </w:p>
    <w:p w:rsidR="00201B44" w:rsidRDefault="00201B44" w:rsidP="00102049">
      <w:pPr>
        <w:pStyle w:val="af5"/>
        <w:keepNext/>
        <w:rPr>
          <w:rtl/>
        </w:rPr>
      </w:pPr>
      <w:r w:rsidRPr="00984128">
        <w:rPr>
          <w:rStyle w:val="TagStyle"/>
          <w:rtl/>
        </w:rPr>
        <w:t xml:space="preserve"> &lt;&lt; קריאה &gt;&gt; </w:t>
      </w:r>
      <w:r>
        <w:rPr>
          <w:rtl/>
        </w:rPr>
        <w:t>משה אבוטבול (ש"ס):</w:t>
      </w:r>
      <w:r w:rsidRPr="00984128">
        <w:rPr>
          <w:rStyle w:val="TagStyle"/>
          <w:rtl/>
        </w:rPr>
        <w:t xml:space="preserve"> &lt;&lt; קריאה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איתן, אני הייתי מתבייש בשאלה הזאת. יש לך ספק?</w:t>
      </w:r>
      <w:bookmarkStart w:id="12101" w:name="_ETM_Q35_738858"/>
      <w:bookmarkEnd w:id="12101"/>
    </w:p>
    <w:p w:rsidR="00201B44" w:rsidRDefault="00201B44" w:rsidP="00102049">
      <w:pPr>
        <w:rPr>
          <w:rtl/>
          <w:lang w:eastAsia="he-IL"/>
        </w:rPr>
      </w:pPr>
      <w:bookmarkStart w:id="12102" w:name="_ETM_Q35_738950"/>
      <w:bookmarkEnd w:id="12102"/>
    </w:p>
    <w:p w:rsidR="00201B44" w:rsidRDefault="00201B44" w:rsidP="00102049">
      <w:pPr>
        <w:pStyle w:val="af6"/>
        <w:keepNext/>
        <w:rPr>
          <w:rtl/>
        </w:rPr>
      </w:pPr>
      <w:r w:rsidRPr="00984128">
        <w:rPr>
          <w:rStyle w:val="TagStyle"/>
          <w:rtl/>
        </w:rPr>
        <w:t xml:space="preserve"> &lt;&lt; יור &gt;&gt; </w:t>
      </w:r>
      <w:r>
        <w:rPr>
          <w:rtl/>
        </w:rPr>
        <w:t>היו"ר איתן גינזבורג:</w:t>
      </w:r>
      <w:r w:rsidRPr="00984128">
        <w:rPr>
          <w:rStyle w:val="TagStyle"/>
          <w:rtl/>
        </w:rPr>
        <w:t xml:space="preserve"> &lt;&lt;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אוי, נעלמו לו שש הדקות. </w:t>
      </w:r>
      <w:bookmarkStart w:id="12103" w:name="_ETM_Q35_739882"/>
      <w:bookmarkEnd w:id="12103"/>
    </w:p>
    <w:p w:rsidR="00201B44" w:rsidRDefault="00201B44" w:rsidP="00102049">
      <w:pPr>
        <w:rPr>
          <w:rtl/>
          <w:lang w:eastAsia="he-IL"/>
        </w:rPr>
      </w:pPr>
      <w:bookmarkStart w:id="12104" w:name="_ETM_Q35_740697"/>
      <w:bookmarkStart w:id="12105" w:name="_ETM_Q35_740814"/>
      <w:bookmarkEnd w:id="12104"/>
      <w:bookmarkEnd w:id="12105"/>
    </w:p>
    <w:p w:rsidR="00201B44" w:rsidRDefault="00201B44" w:rsidP="00102049">
      <w:pPr>
        <w:pStyle w:val="a4"/>
        <w:keepNext/>
        <w:rPr>
          <w:rtl/>
        </w:rPr>
      </w:pPr>
      <w:bookmarkStart w:id="12106" w:name="ET_speaker_5851_24"/>
      <w:r w:rsidRPr="00984128">
        <w:rPr>
          <w:rStyle w:val="TagStyle"/>
          <w:rtl/>
        </w:rPr>
        <w:t xml:space="preserve"> &lt;&lt; דובר &gt;&gt; </w:t>
      </w:r>
      <w:bookmarkStart w:id="12107" w:name="_Toc93525649"/>
      <w:bookmarkStart w:id="12108" w:name="_Toc93526272"/>
      <w:bookmarkStart w:id="12109" w:name="_Toc93526487"/>
      <w:r>
        <w:rPr>
          <w:rtl/>
        </w:rPr>
        <w:t>משה אבוטבול (ש"ס):</w:t>
      </w:r>
      <w:bookmarkEnd w:id="12107"/>
      <w:bookmarkEnd w:id="12108"/>
      <w:bookmarkEnd w:id="12109"/>
      <w:r w:rsidRPr="00984128">
        <w:rPr>
          <w:rStyle w:val="TagStyle"/>
          <w:rtl/>
        </w:rPr>
        <w:t xml:space="preserve"> &lt;&lt; דובר &gt;&gt;</w:t>
      </w:r>
      <w:r>
        <w:rPr>
          <w:rtl/>
        </w:rPr>
        <w:t xml:space="preserve">   </w:t>
      </w:r>
      <w:bookmarkEnd w:id="12106"/>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אוי, איזה מתוק זה להחזיר ליאיר. אני מכיר אותו שנים </w:t>
      </w:r>
      <w:bookmarkStart w:id="12110" w:name="_ETM_Q35_744553"/>
      <w:bookmarkEnd w:id="12110"/>
      <w:r>
        <w:rPr>
          <w:rFonts w:hint="cs"/>
          <w:rtl/>
          <w:lang w:eastAsia="he-IL"/>
        </w:rPr>
        <w:t xml:space="preserve">רבות </w:t>
      </w:r>
      <w:r w:rsidR="000C1C23">
        <w:rPr>
          <w:rFonts w:hint="cs"/>
          <w:rtl/>
          <w:lang w:eastAsia="he-IL"/>
        </w:rPr>
        <w:t>– –</w:t>
      </w:r>
      <w:r>
        <w:rPr>
          <w:rFonts w:hint="cs"/>
          <w:rtl/>
          <w:lang w:eastAsia="he-IL"/>
        </w:rPr>
        <w:t xml:space="preserve"> </w:t>
      </w:r>
    </w:p>
    <w:p w:rsidR="00201B44" w:rsidRDefault="00201B44" w:rsidP="00102049">
      <w:pPr>
        <w:rPr>
          <w:rtl/>
          <w:lang w:eastAsia="he-IL"/>
        </w:rPr>
      </w:pPr>
      <w:bookmarkStart w:id="12111" w:name="_ETM_Q35_747401"/>
      <w:bookmarkStart w:id="12112" w:name="_ETM_Q35_747559"/>
      <w:bookmarkEnd w:id="12111"/>
      <w:bookmarkEnd w:id="12112"/>
    </w:p>
    <w:p w:rsidR="00201B44" w:rsidRDefault="00201B44" w:rsidP="00102049">
      <w:pPr>
        <w:pStyle w:val="af6"/>
        <w:keepNext/>
        <w:rPr>
          <w:rtl/>
        </w:rPr>
      </w:pPr>
      <w:r w:rsidRPr="00984128">
        <w:rPr>
          <w:rStyle w:val="TagStyle"/>
          <w:rtl/>
        </w:rPr>
        <w:t xml:space="preserve"> &lt;&lt; יור &gt;&gt; </w:t>
      </w:r>
      <w:r>
        <w:rPr>
          <w:rtl/>
        </w:rPr>
        <w:t>היו"ר איתן גינזבורג:</w:t>
      </w:r>
      <w:r w:rsidRPr="00984128">
        <w:rPr>
          <w:rStyle w:val="TagStyle"/>
          <w:rtl/>
        </w:rPr>
        <w:t xml:space="preserve"> &lt;&lt;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בבקשה, שלוש דקות. </w:t>
      </w:r>
    </w:p>
    <w:p w:rsidR="00201B44" w:rsidRDefault="00201B44" w:rsidP="00102049">
      <w:pPr>
        <w:rPr>
          <w:rtl/>
          <w:lang w:eastAsia="he-IL"/>
        </w:rPr>
      </w:pPr>
    </w:p>
    <w:p w:rsidR="00201B44" w:rsidRDefault="00201B44" w:rsidP="00102049">
      <w:pPr>
        <w:pStyle w:val="-"/>
        <w:keepNext/>
        <w:rPr>
          <w:rtl/>
        </w:rPr>
      </w:pPr>
      <w:bookmarkStart w:id="12113" w:name="ET_speakercontinue_5851_26"/>
      <w:r w:rsidRPr="00984128">
        <w:rPr>
          <w:rStyle w:val="TagStyle"/>
          <w:rtl/>
        </w:rPr>
        <w:t xml:space="preserve"> &lt;&lt; דובר_המשך &gt;&gt; </w:t>
      </w:r>
      <w:r>
        <w:rPr>
          <w:rtl/>
        </w:rPr>
        <w:t>משה אבוטבול (ש"ס):</w:t>
      </w:r>
      <w:r w:rsidRPr="00984128">
        <w:rPr>
          <w:rStyle w:val="TagStyle"/>
          <w:rtl/>
        </w:rPr>
        <w:t xml:space="preserve"> &lt;&lt; דובר_המשך &gt;&gt;</w:t>
      </w:r>
      <w:r>
        <w:rPr>
          <w:rtl/>
        </w:rPr>
        <w:t xml:space="preserve">   </w:t>
      </w:r>
      <w:bookmarkEnd w:id="12113"/>
    </w:p>
    <w:p w:rsidR="00201B44" w:rsidRDefault="00201B44" w:rsidP="000C1C23">
      <w:pPr>
        <w:rPr>
          <w:rtl/>
          <w:lang w:eastAsia="he-IL"/>
        </w:rPr>
      </w:pPr>
    </w:p>
    <w:p w:rsidR="00201B44" w:rsidRDefault="000C1C23" w:rsidP="00102049">
      <w:pPr>
        <w:rPr>
          <w:rtl/>
        </w:rPr>
      </w:pPr>
      <w:r>
        <w:rPr>
          <w:rFonts w:hint="cs"/>
          <w:rtl/>
          <w:lang w:eastAsia="he-IL"/>
        </w:rPr>
        <w:t>– –</w:t>
      </w:r>
      <w:r w:rsidR="00201B44">
        <w:rPr>
          <w:rFonts w:hint="cs"/>
          <w:rtl/>
          <w:lang w:eastAsia="he-IL"/>
        </w:rPr>
        <w:t xml:space="preserve"> הוא לפחות </w:t>
      </w:r>
      <w:bookmarkStart w:id="12114" w:name="_ETM_Q35_746616"/>
      <w:bookmarkEnd w:id="12114"/>
      <w:r w:rsidR="00201B44">
        <w:rPr>
          <w:rFonts w:hint="cs"/>
          <w:rtl/>
          <w:lang w:eastAsia="he-IL"/>
        </w:rPr>
        <w:t xml:space="preserve">יודע מאיפה אני מכיר אותו, ברוך השם. הוא היה ראש </w:t>
      </w:r>
      <w:bookmarkStart w:id="12115" w:name="_ETM_Q35_750165"/>
      <w:bookmarkEnd w:id="12115"/>
      <w:r w:rsidR="00201B44">
        <w:rPr>
          <w:rFonts w:hint="cs"/>
          <w:rtl/>
          <w:lang w:eastAsia="he-IL"/>
        </w:rPr>
        <w:t>היקל"ר שם אצלנו</w:t>
      </w:r>
      <w:r w:rsidR="005D5224">
        <w:rPr>
          <w:rFonts w:hint="cs"/>
          <w:rtl/>
          <w:lang w:eastAsia="he-IL"/>
        </w:rPr>
        <w:t>,</w:t>
      </w:r>
      <w:r w:rsidR="00201B44">
        <w:rPr>
          <w:rFonts w:hint="cs"/>
          <w:rtl/>
          <w:lang w:eastAsia="he-IL"/>
        </w:rPr>
        <w:t xml:space="preserve"> בבית שמש, כשהייתי ראש העיר, אבל </w:t>
      </w:r>
      <w:bookmarkStart w:id="12116" w:name="_ETM_Q35_738985"/>
      <w:bookmarkStart w:id="12117" w:name="_ETM_Q35_739103"/>
      <w:bookmarkStart w:id="12118" w:name="_ETM_Q35_739128"/>
      <w:bookmarkStart w:id="12119" w:name="_ETM_Q35_739238"/>
      <w:bookmarkStart w:id="12120" w:name="_ETM_Q35_739274"/>
      <w:bookmarkStart w:id="12121" w:name="_ETM_Q35_739396"/>
      <w:bookmarkEnd w:id="12116"/>
      <w:bookmarkEnd w:id="12117"/>
      <w:bookmarkEnd w:id="12118"/>
      <w:bookmarkEnd w:id="12119"/>
      <w:bookmarkEnd w:id="12120"/>
      <w:bookmarkEnd w:id="12121"/>
      <w:r w:rsidR="00201B44">
        <w:rPr>
          <w:rFonts w:hint="cs"/>
          <w:rtl/>
          <w:lang w:eastAsia="he-IL"/>
        </w:rPr>
        <w:t xml:space="preserve">שם הסתדרנו כשהייתה מלחמה. כנראה בעיתות שלום זה לא הולך. </w:t>
      </w:r>
    </w:p>
    <w:p w:rsidR="00201B44" w:rsidRDefault="00201B44" w:rsidP="00102049">
      <w:pPr>
        <w:rPr>
          <w:rtl/>
        </w:rPr>
      </w:pPr>
    </w:p>
    <w:p w:rsidR="00201B44" w:rsidRDefault="00201B44" w:rsidP="00B64518">
      <w:pPr>
        <w:rPr>
          <w:rtl/>
          <w:lang w:eastAsia="he-IL"/>
        </w:rPr>
      </w:pPr>
      <w:bookmarkStart w:id="12122" w:name="TOR_Q36"/>
      <w:bookmarkEnd w:id="12122"/>
      <w:r>
        <w:rPr>
          <w:rFonts w:hint="cs"/>
          <w:rtl/>
          <w:lang w:eastAsia="he-IL"/>
        </w:rPr>
        <w:lastRenderedPageBreak/>
        <w:t xml:space="preserve">טוב, יאיר, הדברים שלך ממש, הייתי אומר, נופת צופים, אבל אל תיפגע: טינופת צופים. אבל למה? מסיבה אחת: </w:t>
      </w:r>
      <w:bookmarkStart w:id="12123" w:name="_ETM_Q36_169000"/>
      <w:bookmarkEnd w:id="12123"/>
      <w:r>
        <w:rPr>
          <w:rFonts w:hint="cs"/>
          <w:rtl/>
          <w:lang w:eastAsia="he-IL"/>
        </w:rPr>
        <w:t>כי הרי אנחנו היינו פה כל הבוקר. ראית אי</w:t>
      </w:r>
      <w:bookmarkStart w:id="12124" w:name="_ETM_Q36_175000"/>
      <w:bookmarkEnd w:id="12124"/>
      <w:r>
        <w:rPr>
          <w:rFonts w:hint="cs"/>
          <w:rtl/>
          <w:lang w:eastAsia="he-IL"/>
        </w:rPr>
        <w:t xml:space="preserve">זה חוקים היו פה, כמה ניסו לדבר על דברים חברתיים. </w:t>
      </w:r>
      <w:bookmarkStart w:id="12125" w:name="_ETM_Q36_178000"/>
      <w:bookmarkEnd w:id="12125"/>
      <w:r>
        <w:rPr>
          <w:rFonts w:hint="cs"/>
          <w:rtl/>
          <w:lang w:eastAsia="he-IL"/>
        </w:rPr>
        <w:t xml:space="preserve">הרב יואב בן צור הביא הצעת חוק הכי תמימה, הכי טובה, שאמורה להיטיב עם כולם. שם לא אמרת מילים דומות. </w:t>
      </w:r>
      <w:bookmarkStart w:id="12126" w:name="_ETM_Q36_184000"/>
      <w:bookmarkEnd w:id="12126"/>
      <w:r>
        <w:rPr>
          <w:rFonts w:hint="cs"/>
          <w:rtl/>
          <w:lang w:eastAsia="he-IL"/>
        </w:rPr>
        <w:t xml:space="preserve">הממשלה לא ענתה. אתם, קודם כול, עושים איקס. </w:t>
      </w:r>
      <w:bookmarkStart w:id="12127" w:name="_ETM_Q36_188000"/>
      <w:bookmarkEnd w:id="12127"/>
      <w:r>
        <w:rPr>
          <w:rFonts w:hint="cs"/>
          <w:rtl/>
          <w:lang w:eastAsia="he-IL"/>
        </w:rPr>
        <w:t>אגב, גם בטבלה של החלטת השרים, או בכל דבר, כתוב: לבוא לה</w:t>
      </w:r>
      <w:r w:rsidR="00B64518">
        <w:rPr>
          <w:rFonts w:hint="cs"/>
          <w:rtl/>
          <w:lang w:eastAsia="he-IL"/>
        </w:rPr>
        <w:t>ת</w:t>
      </w:r>
      <w:r>
        <w:rPr>
          <w:rFonts w:hint="cs"/>
          <w:rtl/>
          <w:lang w:eastAsia="he-IL"/>
        </w:rPr>
        <w:t xml:space="preserve">דיינות, לעשות משהו </w:t>
      </w:r>
      <w:r>
        <w:rPr>
          <w:rtl/>
          <w:lang w:eastAsia="he-IL"/>
        </w:rPr>
        <w:t>–</w:t>
      </w:r>
      <w:r>
        <w:rPr>
          <w:rFonts w:hint="cs"/>
          <w:rtl/>
          <w:lang w:eastAsia="he-IL"/>
        </w:rPr>
        <w:t xml:space="preserve"> </w:t>
      </w:r>
      <w:bookmarkStart w:id="12128" w:name="_ETM_Q36_195000"/>
      <w:bookmarkEnd w:id="12128"/>
      <w:r>
        <w:rPr>
          <w:rFonts w:hint="cs"/>
          <w:rtl/>
          <w:lang w:eastAsia="he-IL"/>
        </w:rPr>
        <w:t>פה לא כתבתם כלום. אז אל תבוא ותטיף לי</w:t>
      </w:r>
      <w:r w:rsidR="00B64518">
        <w:rPr>
          <w:rFonts w:hint="cs"/>
          <w:rtl/>
          <w:lang w:eastAsia="he-IL"/>
        </w:rPr>
        <w:t>,</w:t>
      </w:r>
      <w:r>
        <w:rPr>
          <w:rFonts w:hint="cs"/>
          <w:rtl/>
          <w:lang w:eastAsia="he-IL"/>
        </w:rPr>
        <w:t xml:space="preserve"> כי חובת ההוכחה עליכם. אם היה מעניין אתכם היית אתה שולח את אחד </w:t>
      </w:r>
      <w:bookmarkStart w:id="12129" w:name="_ETM_Q36_200000"/>
      <w:bookmarkEnd w:id="12129"/>
      <w:r>
        <w:rPr>
          <w:rFonts w:hint="cs"/>
          <w:rtl/>
          <w:lang w:eastAsia="he-IL"/>
        </w:rPr>
        <w:t xml:space="preserve">העוזרים שלך, כי הרי לא מכבודך לפנות אליי, </w:t>
      </w:r>
      <w:bookmarkStart w:id="12130" w:name="_ETM_Q36_207000"/>
      <w:bookmarkEnd w:id="12130"/>
      <w:r>
        <w:rPr>
          <w:rFonts w:hint="cs"/>
          <w:rtl/>
          <w:lang w:eastAsia="he-IL"/>
        </w:rPr>
        <w:t xml:space="preserve">כן? אני סתם חבר כנסת בשורה האחרונה. אז זה לא מקובל. מה, אתה תפנה אליי ותוריד מכבודך? היית שולח </w:t>
      </w:r>
      <w:bookmarkStart w:id="12131" w:name="_ETM_Q36_214000"/>
      <w:bookmarkEnd w:id="12131"/>
      <w:r>
        <w:rPr>
          <w:rFonts w:hint="cs"/>
          <w:rtl/>
          <w:lang w:eastAsia="he-IL"/>
        </w:rPr>
        <w:t xml:space="preserve">את אחד העוזרים שלך </w:t>
      </w:r>
      <w:r>
        <w:rPr>
          <w:rtl/>
          <w:lang w:eastAsia="he-IL"/>
        </w:rPr>
        <w:t>–</w:t>
      </w:r>
      <w:r>
        <w:rPr>
          <w:rFonts w:hint="cs"/>
          <w:rtl/>
          <w:lang w:eastAsia="he-IL"/>
        </w:rPr>
        <w:t xml:space="preserve"> בוא נשב, בוא נעשה משהו. שום דבר לא מעניין </w:t>
      </w:r>
      <w:bookmarkStart w:id="12132" w:name="_ETM_Q36_219000"/>
      <w:bookmarkEnd w:id="12132"/>
      <w:r>
        <w:rPr>
          <w:rFonts w:hint="cs"/>
          <w:rtl/>
          <w:lang w:eastAsia="he-IL"/>
        </w:rPr>
        <w:t xml:space="preserve">אותך. </w:t>
      </w:r>
    </w:p>
    <w:p w:rsidR="00201B44" w:rsidRDefault="00201B44" w:rsidP="00102049">
      <w:pPr>
        <w:rPr>
          <w:rtl/>
          <w:lang w:eastAsia="he-IL"/>
        </w:rPr>
      </w:pPr>
      <w:bookmarkStart w:id="12133" w:name="_ETM_Q36_225686"/>
      <w:bookmarkStart w:id="12134" w:name="_ETM_Q36_225759"/>
      <w:bookmarkEnd w:id="12133"/>
      <w:bookmarkEnd w:id="12134"/>
    </w:p>
    <w:p w:rsidR="00201B44" w:rsidRDefault="00201B44" w:rsidP="00102049">
      <w:pPr>
        <w:rPr>
          <w:rtl/>
          <w:lang w:eastAsia="he-IL"/>
        </w:rPr>
      </w:pPr>
      <w:bookmarkStart w:id="12135" w:name="_ETM_Q36_225913"/>
      <w:bookmarkStart w:id="12136" w:name="_ETM_Q36_225993"/>
      <w:bookmarkEnd w:id="12135"/>
      <w:bookmarkEnd w:id="12136"/>
      <w:r>
        <w:rPr>
          <w:rFonts w:hint="cs"/>
          <w:rtl/>
          <w:lang w:eastAsia="he-IL"/>
        </w:rPr>
        <w:t xml:space="preserve">אתה בא לפה כדי לעשות פוליטיקה. אני לא אתן לך את זה. אני אספר לכל העם היושב בציון: תדעו לכם, </w:t>
      </w:r>
      <w:bookmarkStart w:id="12137" w:name="_ETM_Q36_224000"/>
      <w:bookmarkEnd w:id="12137"/>
      <w:r>
        <w:rPr>
          <w:rFonts w:hint="cs"/>
          <w:rtl/>
          <w:lang w:eastAsia="he-IL"/>
        </w:rPr>
        <w:t xml:space="preserve">הממשלה הזאת, לא מעניין אותה מכם שום דבר. בשום חוק לא משנים במקום אחר. אל תשלח אותי לתאגידים האלה </w:t>
      </w:r>
      <w:bookmarkStart w:id="12138" w:name="_ETM_Q36_234000"/>
      <w:bookmarkEnd w:id="12138"/>
      <w:r>
        <w:rPr>
          <w:rFonts w:hint="cs"/>
          <w:rtl/>
          <w:lang w:eastAsia="he-IL"/>
        </w:rPr>
        <w:t xml:space="preserve">או לתאגידים האלה. תבוא אתה ותלך איתי יד ביד לאותם מקומות, כי זה עניין שלך אם אתה רוצה להצליח. הבעיה היא שלא מעניין אתכם כלום. אתכם מעניין </w:t>
      </w:r>
      <w:bookmarkStart w:id="12139" w:name="_ETM_Q36_241000"/>
      <w:bookmarkEnd w:id="12139"/>
      <w:r>
        <w:rPr>
          <w:rFonts w:hint="cs"/>
          <w:rtl/>
          <w:lang w:eastAsia="he-IL"/>
        </w:rPr>
        <w:t xml:space="preserve">דבר אחד: רק לשמור על הדבק. אבל עוד מעט הוא מתפורר </w:t>
      </w:r>
      <w:bookmarkStart w:id="12140" w:name="_ETM_Q36_245000"/>
      <w:bookmarkEnd w:id="12140"/>
      <w:r w:rsidR="000C1C23">
        <w:rPr>
          <w:rFonts w:hint="cs"/>
          <w:rtl/>
          <w:lang w:eastAsia="he-IL"/>
        </w:rPr>
        <w:t>– –</w:t>
      </w:r>
      <w:r w:rsidR="002D3126">
        <w:rPr>
          <w:rFonts w:hint="cs"/>
          <w:rtl/>
          <w:lang w:eastAsia="he-IL"/>
        </w:rPr>
        <w:t xml:space="preserve"> –</w:t>
      </w:r>
    </w:p>
    <w:p w:rsidR="00201B44" w:rsidRDefault="00201B44" w:rsidP="00102049">
      <w:pPr>
        <w:ind w:firstLine="0"/>
        <w:rPr>
          <w:rtl/>
          <w:lang w:eastAsia="he-IL"/>
        </w:rPr>
      </w:pPr>
      <w:bookmarkStart w:id="12141" w:name="_ETM_Q36_246000"/>
      <w:bookmarkEnd w:id="12141"/>
    </w:p>
    <w:p w:rsidR="00201B44" w:rsidRDefault="00201B44" w:rsidP="00102049">
      <w:pPr>
        <w:pStyle w:val="af5"/>
        <w:rPr>
          <w:rtl/>
        </w:rPr>
      </w:pPr>
      <w:bookmarkStart w:id="12142" w:name="ET_interruption_6265_19"/>
      <w:r w:rsidRPr="006E48B9">
        <w:rPr>
          <w:rStyle w:val="TagStyle"/>
          <w:rtl/>
        </w:rPr>
        <w:t xml:space="preserve"> &lt;&lt; קריאה &gt;&gt;</w:t>
      </w:r>
      <w:r w:rsidRPr="00A37F3E">
        <w:rPr>
          <w:rStyle w:val="TagStyle"/>
          <w:rtl/>
        </w:rPr>
        <w:t xml:space="preserve"> </w:t>
      </w:r>
      <w:r>
        <w:rPr>
          <w:rtl/>
        </w:rPr>
        <w:t>סגן שרת הכלכלה והתעשייה יאיר גולן:</w:t>
      </w:r>
      <w:r w:rsidRPr="00A37F3E">
        <w:rPr>
          <w:rStyle w:val="TagStyle"/>
          <w:rtl/>
        </w:rPr>
        <w:t xml:space="preserve"> </w:t>
      </w:r>
      <w:r w:rsidRPr="006E48B9">
        <w:rPr>
          <w:rStyle w:val="TagStyle"/>
          <w:rtl/>
        </w:rPr>
        <w:t>&lt;&lt; קריאה &gt;&gt;</w:t>
      </w:r>
      <w:r>
        <w:rPr>
          <w:rtl/>
        </w:rPr>
        <w:t xml:space="preserve">   </w:t>
      </w:r>
      <w:bookmarkEnd w:id="12142"/>
    </w:p>
    <w:p w:rsidR="00201B44" w:rsidRDefault="00201B44" w:rsidP="000C1C23">
      <w:pPr>
        <w:rPr>
          <w:rtl/>
          <w:lang w:eastAsia="he-IL"/>
        </w:rPr>
      </w:pPr>
    </w:p>
    <w:p w:rsidR="00201B44" w:rsidRDefault="000C1C23" w:rsidP="00102049">
      <w:pPr>
        <w:rPr>
          <w:rtl/>
          <w:lang w:eastAsia="he-IL"/>
        </w:rPr>
      </w:pPr>
      <w:r>
        <w:rPr>
          <w:rFonts w:hint="cs"/>
          <w:rtl/>
          <w:lang w:eastAsia="he-IL"/>
        </w:rPr>
        <w:t>– – –</w:t>
      </w:r>
    </w:p>
    <w:p w:rsidR="00201B44" w:rsidRDefault="00201B44" w:rsidP="00102049">
      <w:pPr>
        <w:rPr>
          <w:rtl/>
          <w:lang w:eastAsia="he-IL"/>
        </w:rPr>
      </w:pPr>
      <w:bookmarkStart w:id="12143" w:name="_ETM_Q36_248000"/>
      <w:bookmarkEnd w:id="12143"/>
    </w:p>
    <w:p w:rsidR="00201B44" w:rsidRDefault="00201B44" w:rsidP="00102049">
      <w:pPr>
        <w:pStyle w:val="-"/>
        <w:rPr>
          <w:rtl/>
        </w:rPr>
      </w:pPr>
      <w:bookmarkStart w:id="12144" w:name="ET_speakercontinue_5851_22"/>
      <w:r w:rsidRPr="006E48B9">
        <w:rPr>
          <w:rStyle w:val="TagStyle"/>
          <w:rtl/>
        </w:rPr>
        <w:t xml:space="preserve"> &lt;&lt; דובר_המשך &gt;&gt;</w:t>
      </w:r>
      <w:r w:rsidRPr="00A37F3E">
        <w:rPr>
          <w:rStyle w:val="TagStyle"/>
          <w:rtl/>
        </w:rPr>
        <w:t xml:space="preserve"> </w:t>
      </w:r>
      <w:r>
        <w:rPr>
          <w:rtl/>
        </w:rPr>
        <w:t>משה אבוטבול (ש"ס):</w:t>
      </w:r>
      <w:r w:rsidRPr="00A37F3E">
        <w:rPr>
          <w:rStyle w:val="TagStyle"/>
          <w:rtl/>
        </w:rPr>
        <w:t xml:space="preserve"> </w:t>
      </w:r>
      <w:r w:rsidRPr="006E48B9">
        <w:rPr>
          <w:rStyle w:val="TagStyle"/>
          <w:rtl/>
        </w:rPr>
        <w:t>&lt;&lt; דובר_המשך &gt;&gt;</w:t>
      </w:r>
      <w:r>
        <w:rPr>
          <w:rtl/>
        </w:rPr>
        <w:t xml:space="preserve">   </w:t>
      </w:r>
      <w:bookmarkEnd w:id="12144"/>
    </w:p>
    <w:p w:rsidR="00201B44" w:rsidRDefault="00201B44" w:rsidP="000C1C23">
      <w:pPr>
        <w:rPr>
          <w:rtl/>
          <w:lang w:eastAsia="he-IL"/>
        </w:rPr>
      </w:pPr>
    </w:p>
    <w:p w:rsidR="00201B44" w:rsidRDefault="00201B44" w:rsidP="00102049">
      <w:pPr>
        <w:rPr>
          <w:rtl/>
          <w:lang w:eastAsia="he-IL"/>
        </w:rPr>
      </w:pPr>
      <w:bookmarkStart w:id="12145" w:name="_ETM_Q36_247000"/>
      <w:bookmarkEnd w:id="12145"/>
      <w:r>
        <w:rPr>
          <w:rFonts w:hint="cs"/>
          <w:rtl/>
          <w:lang w:eastAsia="he-IL"/>
        </w:rPr>
        <w:t>תאר לעצמך, או</w:t>
      </w:r>
      <w:r w:rsidR="002D3126">
        <w:rPr>
          <w:rFonts w:hint="cs"/>
          <w:rtl/>
          <w:lang w:eastAsia="he-IL"/>
        </w:rPr>
        <w:t>-</w:t>
      </w:r>
      <w:r>
        <w:rPr>
          <w:rFonts w:hint="cs"/>
          <w:rtl/>
          <w:lang w:eastAsia="he-IL"/>
        </w:rPr>
        <w:t>טו</w:t>
      </w:r>
      <w:r w:rsidR="002D3126">
        <w:rPr>
          <w:rFonts w:hint="cs"/>
          <w:rtl/>
          <w:lang w:eastAsia="he-IL"/>
        </w:rPr>
        <w:t>-</w:t>
      </w:r>
      <w:r>
        <w:rPr>
          <w:rFonts w:hint="cs"/>
          <w:rtl/>
          <w:lang w:eastAsia="he-IL"/>
        </w:rPr>
        <w:t xml:space="preserve">טו הדבק האפוקסי, </w:t>
      </w:r>
      <w:bookmarkStart w:id="12146" w:name="_ETM_Q36_253000"/>
      <w:bookmarkEnd w:id="12146"/>
      <w:r>
        <w:rPr>
          <w:rFonts w:hint="cs"/>
          <w:rtl/>
          <w:lang w:eastAsia="he-IL"/>
        </w:rPr>
        <w:t xml:space="preserve">ראש הממשלה – לשעבר, לצערי – נתניהו, הולך ואתם מתפוררים, נגמר. זהו זה. זה יתחיל עם זה, זה יתחיל עם זה </w:t>
      </w:r>
      <w:r w:rsidR="000C1C23">
        <w:rPr>
          <w:rFonts w:hint="cs"/>
          <w:rtl/>
          <w:lang w:eastAsia="he-IL"/>
        </w:rPr>
        <w:t>– – –</w:t>
      </w:r>
    </w:p>
    <w:p w:rsidR="00201B44" w:rsidRDefault="00201B44" w:rsidP="00102049">
      <w:pPr>
        <w:rPr>
          <w:rtl/>
          <w:lang w:eastAsia="he-IL"/>
        </w:rPr>
      </w:pPr>
      <w:bookmarkStart w:id="12147" w:name="_ETM_Q36_259000"/>
      <w:bookmarkEnd w:id="12147"/>
    </w:p>
    <w:p w:rsidR="00201B44" w:rsidRDefault="00201B44" w:rsidP="00102049">
      <w:pPr>
        <w:pStyle w:val="af5"/>
        <w:rPr>
          <w:rtl/>
        </w:rPr>
      </w:pPr>
      <w:bookmarkStart w:id="12148" w:name="ET_interruption_6265_23"/>
      <w:r w:rsidRPr="006E48B9">
        <w:rPr>
          <w:rStyle w:val="TagStyle"/>
          <w:rtl/>
        </w:rPr>
        <w:t xml:space="preserve"> &lt;&lt; קריאה &gt;&gt;</w:t>
      </w:r>
      <w:r w:rsidRPr="00A37F3E">
        <w:rPr>
          <w:rStyle w:val="TagStyle"/>
          <w:rtl/>
        </w:rPr>
        <w:t xml:space="preserve"> </w:t>
      </w:r>
      <w:r>
        <w:rPr>
          <w:rtl/>
        </w:rPr>
        <w:t>סגן שרת הכלכלה והתעשייה יאיר גולן:</w:t>
      </w:r>
      <w:r w:rsidRPr="00A37F3E">
        <w:rPr>
          <w:rStyle w:val="TagStyle"/>
          <w:rtl/>
        </w:rPr>
        <w:t xml:space="preserve"> </w:t>
      </w:r>
      <w:r w:rsidRPr="006E48B9">
        <w:rPr>
          <w:rStyle w:val="TagStyle"/>
          <w:rtl/>
        </w:rPr>
        <w:t>&lt;&lt; קריאה &gt;&gt;</w:t>
      </w:r>
      <w:r>
        <w:rPr>
          <w:rtl/>
        </w:rPr>
        <w:t xml:space="preserve">   </w:t>
      </w:r>
      <w:bookmarkEnd w:id="12148"/>
    </w:p>
    <w:p w:rsidR="00201B44" w:rsidRDefault="00201B44" w:rsidP="000C1C23">
      <w:pPr>
        <w:rPr>
          <w:rtl/>
          <w:lang w:eastAsia="he-IL"/>
        </w:rPr>
      </w:pPr>
    </w:p>
    <w:p w:rsidR="00201B44" w:rsidRPr="00A37F3E" w:rsidRDefault="00201B44" w:rsidP="00102049">
      <w:pPr>
        <w:rPr>
          <w:rtl/>
          <w:lang w:eastAsia="he-IL"/>
        </w:rPr>
      </w:pPr>
      <w:r>
        <w:rPr>
          <w:rFonts w:hint="cs"/>
          <w:rtl/>
          <w:lang w:eastAsia="he-IL"/>
        </w:rPr>
        <w:t xml:space="preserve">קודם שהוא ילך ואז </w:t>
      </w:r>
      <w:r w:rsidR="000C1C23">
        <w:rPr>
          <w:rFonts w:hint="cs"/>
          <w:rtl/>
          <w:lang w:eastAsia="he-IL"/>
        </w:rPr>
        <w:t>– – –</w:t>
      </w:r>
    </w:p>
    <w:p w:rsidR="00201B44" w:rsidRDefault="00201B44" w:rsidP="00102049">
      <w:pPr>
        <w:rPr>
          <w:rtl/>
          <w:lang w:eastAsia="he-IL"/>
        </w:rPr>
      </w:pPr>
    </w:p>
    <w:p w:rsidR="00201B44" w:rsidRDefault="00201B44" w:rsidP="00102049">
      <w:pPr>
        <w:pStyle w:val="-"/>
        <w:rPr>
          <w:rtl/>
        </w:rPr>
      </w:pPr>
      <w:bookmarkStart w:id="12149" w:name="ET_speakercontinue_5851_7"/>
      <w:r w:rsidRPr="006E48B9">
        <w:rPr>
          <w:rStyle w:val="TagStyle"/>
          <w:rtl/>
        </w:rPr>
        <w:t>&lt;&lt; דובר_המשך &gt;&gt;</w:t>
      </w:r>
      <w:r w:rsidRPr="004F099F">
        <w:rPr>
          <w:rStyle w:val="TagStyle"/>
          <w:rtl/>
        </w:rPr>
        <w:t xml:space="preserve"> </w:t>
      </w:r>
      <w:r>
        <w:rPr>
          <w:rtl/>
        </w:rPr>
        <w:t>משה אבוטבול (ש"ס):</w:t>
      </w:r>
      <w:r w:rsidRPr="004F099F">
        <w:rPr>
          <w:rStyle w:val="TagStyle"/>
          <w:rtl/>
        </w:rPr>
        <w:t xml:space="preserve"> </w:t>
      </w:r>
      <w:r w:rsidRPr="006E48B9">
        <w:rPr>
          <w:rStyle w:val="TagStyle"/>
          <w:rtl/>
        </w:rPr>
        <w:t>&lt;&lt; דובר_המשך &gt;&gt;</w:t>
      </w:r>
      <w:r>
        <w:rPr>
          <w:rtl/>
        </w:rPr>
        <w:t xml:space="preserve">   </w:t>
      </w:r>
      <w:bookmarkEnd w:id="12149"/>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אני יותר </w:t>
      </w:r>
      <w:bookmarkStart w:id="12150" w:name="_ETM_Q36_267000"/>
      <w:bookmarkEnd w:id="12150"/>
      <w:r>
        <w:rPr>
          <w:rFonts w:hint="cs"/>
          <w:rtl/>
          <w:lang w:eastAsia="he-IL"/>
        </w:rPr>
        <w:t xml:space="preserve">ימני מאיתמר בן גביר. </w:t>
      </w:r>
    </w:p>
    <w:p w:rsidR="00201B44" w:rsidRDefault="00201B44" w:rsidP="00102049">
      <w:pPr>
        <w:ind w:firstLine="0"/>
        <w:rPr>
          <w:rtl/>
          <w:lang w:eastAsia="he-IL"/>
        </w:rPr>
      </w:pPr>
      <w:bookmarkStart w:id="12151" w:name="_ETM_Q36_268000"/>
      <w:bookmarkEnd w:id="12151"/>
    </w:p>
    <w:p w:rsidR="00201B44" w:rsidRDefault="00201B44" w:rsidP="00102049">
      <w:pPr>
        <w:pStyle w:val="af5"/>
        <w:rPr>
          <w:rtl/>
        </w:rPr>
      </w:pPr>
      <w:bookmarkStart w:id="12152" w:name="ET_interruption_6265_24"/>
      <w:r w:rsidRPr="006E48B9">
        <w:rPr>
          <w:rStyle w:val="TagStyle"/>
          <w:rtl/>
        </w:rPr>
        <w:t xml:space="preserve"> &lt;&lt; קריאה &gt;&gt;</w:t>
      </w:r>
      <w:r w:rsidRPr="00A37F3E">
        <w:rPr>
          <w:rStyle w:val="TagStyle"/>
          <w:rtl/>
        </w:rPr>
        <w:t xml:space="preserve"> </w:t>
      </w:r>
      <w:r>
        <w:rPr>
          <w:rtl/>
        </w:rPr>
        <w:t>סגן שרת הכלכלה והתעשייה יאיר גולן:</w:t>
      </w:r>
      <w:r w:rsidRPr="00A37F3E">
        <w:rPr>
          <w:rStyle w:val="TagStyle"/>
          <w:rtl/>
        </w:rPr>
        <w:t xml:space="preserve"> </w:t>
      </w:r>
      <w:r w:rsidRPr="006E48B9">
        <w:rPr>
          <w:rStyle w:val="TagStyle"/>
          <w:rtl/>
        </w:rPr>
        <w:t>&lt;&lt; קריאה &gt;&gt;</w:t>
      </w:r>
      <w:r>
        <w:rPr>
          <w:rtl/>
        </w:rPr>
        <w:t xml:space="preserve">   </w:t>
      </w:r>
      <w:bookmarkEnd w:id="12152"/>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קודם שילך ואחר כך נראה. </w:t>
      </w:r>
    </w:p>
    <w:p w:rsidR="00201B44" w:rsidRDefault="00201B44" w:rsidP="00102049">
      <w:pPr>
        <w:rPr>
          <w:rtl/>
          <w:lang w:eastAsia="he-IL"/>
        </w:rPr>
      </w:pPr>
    </w:p>
    <w:p w:rsidR="00201B44" w:rsidRDefault="00201B44" w:rsidP="00102049">
      <w:pPr>
        <w:pStyle w:val="-"/>
        <w:rPr>
          <w:rtl/>
        </w:rPr>
      </w:pPr>
      <w:bookmarkStart w:id="12153" w:name="ET_speakercontinue_5851_25"/>
      <w:r w:rsidRPr="006E48B9">
        <w:rPr>
          <w:rStyle w:val="TagStyle"/>
          <w:rtl/>
        </w:rPr>
        <w:t xml:space="preserve"> &lt;&lt; דובר_המשך &gt;&gt;</w:t>
      </w:r>
      <w:r w:rsidRPr="00A37F3E">
        <w:rPr>
          <w:rStyle w:val="TagStyle"/>
          <w:rtl/>
        </w:rPr>
        <w:t xml:space="preserve"> </w:t>
      </w:r>
      <w:r>
        <w:rPr>
          <w:rtl/>
        </w:rPr>
        <w:t>משה אבוטבול (ש"ס):</w:t>
      </w:r>
      <w:r w:rsidRPr="00A37F3E">
        <w:rPr>
          <w:rStyle w:val="TagStyle"/>
          <w:rtl/>
        </w:rPr>
        <w:t xml:space="preserve"> </w:t>
      </w:r>
      <w:r w:rsidRPr="006E48B9">
        <w:rPr>
          <w:rStyle w:val="TagStyle"/>
          <w:rtl/>
        </w:rPr>
        <w:t>&lt;&lt; דובר_המשך &gt;&gt;</w:t>
      </w:r>
      <w:r>
        <w:rPr>
          <w:rtl/>
        </w:rPr>
        <w:t xml:space="preserve">   </w:t>
      </w:r>
      <w:bookmarkEnd w:id="12153"/>
    </w:p>
    <w:p w:rsidR="00201B44" w:rsidRDefault="00201B44" w:rsidP="000C1C23">
      <w:pPr>
        <w:rPr>
          <w:rtl/>
          <w:lang w:eastAsia="he-IL"/>
        </w:rPr>
      </w:pPr>
    </w:p>
    <w:p w:rsidR="00201B44" w:rsidRDefault="00201B44" w:rsidP="00102049">
      <w:pPr>
        <w:rPr>
          <w:rtl/>
          <w:lang w:eastAsia="he-IL"/>
        </w:rPr>
      </w:pPr>
      <w:bookmarkStart w:id="12154" w:name="_ETM_Q36_266000"/>
      <w:bookmarkEnd w:id="12154"/>
      <w:r>
        <w:rPr>
          <w:rFonts w:hint="cs"/>
          <w:rtl/>
          <w:lang w:eastAsia="he-IL"/>
        </w:rPr>
        <w:t xml:space="preserve">אתה מבין מה קורה? ועידית סילמן שמפטפטת, היא פתאום תגלה שהיא הרבה יותר חריפה ממך. אתה מבין </w:t>
      </w:r>
      <w:bookmarkStart w:id="12155" w:name="_ETM_Q36_277000"/>
      <w:bookmarkEnd w:id="12155"/>
      <w:r>
        <w:rPr>
          <w:rFonts w:hint="cs"/>
          <w:rtl/>
          <w:lang w:eastAsia="he-IL"/>
        </w:rPr>
        <w:t xml:space="preserve">מה יקרה? תגלו את הזהות ואז יתפוצץ לכם הכול. אבל </w:t>
      </w:r>
      <w:bookmarkStart w:id="12156" w:name="_ETM_Q36_281000"/>
      <w:bookmarkEnd w:id="12156"/>
      <w:r>
        <w:rPr>
          <w:rFonts w:hint="cs"/>
          <w:rtl/>
          <w:lang w:eastAsia="he-IL"/>
        </w:rPr>
        <w:t xml:space="preserve">הציבור צריך לדעת בינתיים, שאתם לא עושים כלום. אפס בענייני כלכלה, אפס בענייני קורונה, אפס בענייני ביטחון. מה כן? מי שיצא מבסוט, הינה זה שם שיושב, עבאס. אתם כל היום רק ממלאים אותו בכספים, בדברים. מה ביקשנו? לעזור לאזרח הפשוט? מה קרה? </w:t>
      </w:r>
    </w:p>
    <w:p w:rsidR="00201B44" w:rsidRDefault="00201B44" w:rsidP="00102049">
      <w:pPr>
        <w:rPr>
          <w:rtl/>
          <w:lang w:eastAsia="he-IL"/>
        </w:rPr>
      </w:pPr>
    </w:p>
    <w:p w:rsidR="00201B44" w:rsidRDefault="00201B44" w:rsidP="00102049">
      <w:pPr>
        <w:pStyle w:val="af5"/>
        <w:rPr>
          <w:rtl/>
        </w:rPr>
      </w:pPr>
      <w:bookmarkStart w:id="12157" w:name="ET_interruption_6265_26"/>
      <w:r w:rsidRPr="006E48B9">
        <w:rPr>
          <w:rStyle w:val="TagStyle"/>
          <w:rtl/>
        </w:rPr>
        <w:t xml:space="preserve"> &lt;&lt; קריאה &gt;&gt;</w:t>
      </w:r>
      <w:r w:rsidRPr="00A37F3E">
        <w:rPr>
          <w:rStyle w:val="TagStyle"/>
          <w:rtl/>
        </w:rPr>
        <w:t xml:space="preserve"> </w:t>
      </w:r>
      <w:r>
        <w:rPr>
          <w:rtl/>
        </w:rPr>
        <w:t>סגן שרת הכלכלה והתעשייה יאיר גולן:</w:t>
      </w:r>
      <w:r w:rsidRPr="00A37F3E">
        <w:rPr>
          <w:rStyle w:val="TagStyle"/>
          <w:rtl/>
        </w:rPr>
        <w:t xml:space="preserve"> </w:t>
      </w:r>
      <w:r w:rsidRPr="006E48B9">
        <w:rPr>
          <w:rStyle w:val="TagStyle"/>
          <w:rtl/>
        </w:rPr>
        <w:t>&lt;&lt; קריאה &gt;&gt;</w:t>
      </w:r>
      <w:r>
        <w:rPr>
          <w:rtl/>
        </w:rPr>
        <w:t xml:space="preserve">   </w:t>
      </w:r>
      <w:bookmarkEnd w:id="12157"/>
    </w:p>
    <w:p w:rsidR="00201B44" w:rsidRDefault="00201B44" w:rsidP="000C1C23">
      <w:pPr>
        <w:rPr>
          <w:rtl/>
          <w:lang w:eastAsia="he-IL"/>
        </w:rPr>
      </w:pPr>
    </w:p>
    <w:p w:rsidR="00201B44" w:rsidRDefault="000C1C23" w:rsidP="00102049">
      <w:pPr>
        <w:rPr>
          <w:rtl/>
          <w:lang w:eastAsia="he-IL"/>
        </w:rPr>
      </w:pPr>
      <w:bookmarkStart w:id="12158" w:name="_ETM_Q36_305000"/>
      <w:bookmarkEnd w:id="12158"/>
      <w:r>
        <w:rPr>
          <w:rFonts w:hint="cs"/>
          <w:rtl/>
          <w:lang w:eastAsia="he-IL"/>
        </w:rPr>
        <w:t>– – –</w:t>
      </w:r>
    </w:p>
    <w:p w:rsidR="00201B44" w:rsidRDefault="00201B44" w:rsidP="00102049">
      <w:pPr>
        <w:rPr>
          <w:rtl/>
          <w:lang w:eastAsia="he-IL"/>
        </w:rPr>
      </w:pPr>
    </w:p>
    <w:p w:rsidR="00201B44" w:rsidRDefault="00201B44" w:rsidP="00102049">
      <w:pPr>
        <w:pStyle w:val="-"/>
        <w:rPr>
          <w:rtl/>
        </w:rPr>
      </w:pPr>
      <w:bookmarkStart w:id="12159" w:name="ET_speakercontinue_5851_9"/>
      <w:r w:rsidRPr="006E48B9">
        <w:rPr>
          <w:rStyle w:val="TagStyle"/>
          <w:rtl/>
        </w:rPr>
        <w:t xml:space="preserve"> &lt;&lt; דובר_המשך &gt;&gt;</w:t>
      </w:r>
      <w:r w:rsidRPr="004F099F">
        <w:rPr>
          <w:rStyle w:val="TagStyle"/>
          <w:rtl/>
        </w:rPr>
        <w:t xml:space="preserve"> </w:t>
      </w:r>
      <w:r>
        <w:rPr>
          <w:rtl/>
        </w:rPr>
        <w:t>משה אבוטבול (ש"ס):</w:t>
      </w:r>
      <w:r w:rsidRPr="004F099F">
        <w:rPr>
          <w:rStyle w:val="TagStyle"/>
          <w:rtl/>
        </w:rPr>
        <w:t xml:space="preserve"> </w:t>
      </w:r>
      <w:r w:rsidRPr="006E48B9">
        <w:rPr>
          <w:rStyle w:val="TagStyle"/>
          <w:rtl/>
        </w:rPr>
        <w:t>&lt;&lt; דובר_המשך &gt;&gt;</w:t>
      </w:r>
      <w:r>
        <w:rPr>
          <w:rtl/>
        </w:rPr>
        <w:t xml:space="preserve">   </w:t>
      </w:r>
      <w:bookmarkEnd w:id="12159"/>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אני רוצה להדגיש לך: לא כולם תתי-אדם. יש עוד אנשים טובים במדינה, שעובדים ללחמם, ואם עקץ אותו איזה סוכן ביטוח או דברים מהסוג הזה, חובתי לנסות לעזור לו. זה שאתה מתחמק כי אתה לא אוהב את זה, </w:t>
      </w:r>
      <w:bookmarkStart w:id="12160" w:name="_ETM_Q36_323000"/>
      <w:bookmarkEnd w:id="12160"/>
      <w:r>
        <w:rPr>
          <w:rFonts w:hint="cs"/>
          <w:rtl/>
          <w:lang w:eastAsia="he-IL"/>
        </w:rPr>
        <w:t xml:space="preserve">כי אתה אוהב לעזור רק לדברים שאולי יש בהם פרסומת </w:t>
      </w:r>
      <w:r>
        <w:rPr>
          <w:rtl/>
          <w:lang w:eastAsia="he-IL"/>
        </w:rPr>
        <w:t>–</w:t>
      </w:r>
      <w:r>
        <w:rPr>
          <w:rFonts w:hint="cs"/>
          <w:rtl/>
          <w:lang w:eastAsia="he-IL"/>
        </w:rPr>
        <w:t xml:space="preserve"> תבין </w:t>
      </w:r>
      <w:bookmarkStart w:id="12161" w:name="_ETM_Q36_326000"/>
      <w:bookmarkEnd w:id="12161"/>
      <w:r>
        <w:rPr>
          <w:rFonts w:hint="cs"/>
          <w:rtl/>
          <w:lang w:eastAsia="he-IL"/>
        </w:rPr>
        <w:t xml:space="preserve">שאני עובד עם האזרח הקטן. זה אני, לא תשנה אותי </w:t>
      </w:r>
      <w:r w:rsidR="000C1C23">
        <w:rPr>
          <w:rFonts w:hint="cs"/>
          <w:rtl/>
          <w:lang w:eastAsia="he-IL"/>
        </w:rPr>
        <w:t>– –</w:t>
      </w:r>
      <w:r>
        <w:rPr>
          <w:rFonts w:hint="cs"/>
          <w:rtl/>
          <w:lang w:eastAsia="he-IL"/>
        </w:rPr>
        <w:t xml:space="preserve"> </w:t>
      </w:r>
      <w:bookmarkStart w:id="12162" w:name="_ETM_Q36_329000"/>
      <w:bookmarkEnd w:id="12162"/>
    </w:p>
    <w:p w:rsidR="00201B44" w:rsidRDefault="00201B44" w:rsidP="00102049">
      <w:pPr>
        <w:ind w:firstLine="0"/>
        <w:rPr>
          <w:rtl/>
          <w:lang w:eastAsia="he-IL"/>
        </w:rPr>
      </w:pPr>
    </w:p>
    <w:p w:rsidR="00201B44" w:rsidRDefault="00201B44" w:rsidP="00102049">
      <w:pPr>
        <w:pStyle w:val="af6"/>
        <w:rPr>
          <w:rtl/>
        </w:rPr>
      </w:pPr>
      <w:r w:rsidRPr="006E48B9">
        <w:rPr>
          <w:rStyle w:val="TagStyle"/>
          <w:rtl/>
        </w:rPr>
        <w:t xml:space="preserve"> &lt;&lt; יור &gt;&gt;</w:t>
      </w:r>
      <w:r w:rsidRPr="00A37F3E">
        <w:rPr>
          <w:rStyle w:val="TagStyle"/>
          <w:rtl/>
        </w:rPr>
        <w:t xml:space="preserve"> </w:t>
      </w:r>
      <w:r>
        <w:rPr>
          <w:rtl/>
        </w:rPr>
        <w:t>היו"ר איתן גינזבורג:</w:t>
      </w:r>
      <w:r w:rsidRPr="00A37F3E">
        <w:rPr>
          <w:rStyle w:val="TagStyle"/>
          <w:rtl/>
        </w:rPr>
        <w:t xml:space="preserve"> </w:t>
      </w:r>
      <w:r w:rsidRPr="006E48B9">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תודה רבה. </w:t>
      </w:r>
    </w:p>
    <w:p w:rsidR="00201B44" w:rsidRDefault="00201B44" w:rsidP="00102049">
      <w:pPr>
        <w:rPr>
          <w:rtl/>
          <w:lang w:eastAsia="he-IL"/>
        </w:rPr>
      </w:pPr>
    </w:p>
    <w:p w:rsidR="00201B44" w:rsidRDefault="00201B44" w:rsidP="00102049">
      <w:pPr>
        <w:pStyle w:val="-"/>
        <w:rPr>
          <w:rtl/>
        </w:rPr>
      </w:pPr>
      <w:bookmarkStart w:id="12163" w:name="ET_speakercontinue_5851_28"/>
      <w:r w:rsidRPr="006E48B9">
        <w:rPr>
          <w:rStyle w:val="TagStyle"/>
          <w:rtl/>
        </w:rPr>
        <w:t xml:space="preserve"> &lt;&lt; דובר_המשך &gt;&gt;</w:t>
      </w:r>
      <w:r w:rsidRPr="00A37F3E">
        <w:rPr>
          <w:rStyle w:val="TagStyle"/>
          <w:rtl/>
        </w:rPr>
        <w:t xml:space="preserve"> </w:t>
      </w:r>
      <w:r>
        <w:rPr>
          <w:rtl/>
        </w:rPr>
        <w:t>משה אבוטבול (ש"ס):</w:t>
      </w:r>
      <w:r w:rsidRPr="00A37F3E">
        <w:rPr>
          <w:rStyle w:val="TagStyle"/>
          <w:rtl/>
        </w:rPr>
        <w:t xml:space="preserve"> </w:t>
      </w:r>
      <w:r w:rsidRPr="006E48B9">
        <w:rPr>
          <w:rStyle w:val="TagStyle"/>
          <w:rtl/>
        </w:rPr>
        <w:t>&lt;&lt; דובר_המשך &gt;&gt;</w:t>
      </w:r>
      <w:r>
        <w:rPr>
          <w:rtl/>
        </w:rPr>
        <w:t xml:space="preserve">   </w:t>
      </w:r>
      <w:bookmarkEnd w:id="12163"/>
    </w:p>
    <w:p w:rsidR="00201B44" w:rsidRDefault="00201B44" w:rsidP="000C1C23">
      <w:pPr>
        <w:rPr>
          <w:rtl/>
          <w:lang w:eastAsia="he-IL"/>
        </w:rPr>
      </w:pPr>
    </w:p>
    <w:p w:rsidR="00201B44" w:rsidRDefault="000C1C23" w:rsidP="00102049">
      <w:pPr>
        <w:rPr>
          <w:rtl/>
          <w:lang w:eastAsia="he-IL"/>
        </w:rPr>
      </w:pPr>
      <w:r>
        <w:rPr>
          <w:rFonts w:hint="cs"/>
          <w:rtl/>
          <w:lang w:eastAsia="he-IL"/>
        </w:rPr>
        <w:t>– –</w:t>
      </w:r>
      <w:r w:rsidR="00201B44">
        <w:rPr>
          <w:rFonts w:hint="cs"/>
          <w:rtl/>
          <w:lang w:eastAsia="he-IL"/>
        </w:rPr>
        <w:t xml:space="preserve"> וגם אם זה קשה לך </w:t>
      </w:r>
      <w:r>
        <w:rPr>
          <w:rFonts w:hint="cs"/>
          <w:rtl/>
          <w:lang w:eastAsia="he-IL"/>
        </w:rPr>
        <w:t>– – –</w:t>
      </w:r>
    </w:p>
    <w:p w:rsidR="00201B44" w:rsidRDefault="00201B44" w:rsidP="00102049">
      <w:pPr>
        <w:rPr>
          <w:rtl/>
          <w:lang w:eastAsia="he-IL"/>
        </w:rPr>
      </w:pPr>
    </w:p>
    <w:p w:rsidR="00201B44" w:rsidRDefault="00201B44" w:rsidP="00102049">
      <w:pPr>
        <w:pStyle w:val="af5"/>
        <w:rPr>
          <w:rtl/>
        </w:rPr>
      </w:pPr>
      <w:bookmarkStart w:id="12164" w:name="ET_interruption_5853_10"/>
      <w:r w:rsidRPr="006E48B9">
        <w:rPr>
          <w:rStyle w:val="TagStyle"/>
          <w:rtl/>
        </w:rPr>
        <w:t xml:space="preserve"> &lt;&lt; קריאה &gt;&gt;</w:t>
      </w:r>
      <w:r w:rsidRPr="004F099F">
        <w:rPr>
          <w:rStyle w:val="TagStyle"/>
          <w:rtl/>
        </w:rPr>
        <w:t xml:space="preserve"> </w:t>
      </w:r>
      <w:bookmarkEnd w:id="12164"/>
      <w:r w:rsidR="005D5224">
        <w:rPr>
          <w:rtl/>
        </w:rPr>
        <w:t>סגן שרת הכלכלה והתעשייה יאיר גולן:</w:t>
      </w:r>
      <w:r w:rsidR="005D5224" w:rsidRPr="00A37F3E">
        <w:rPr>
          <w:rStyle w:val="TagStyle"/>
          <w:rtl/>
        </w:rPr>
        <w:t xml:space="preserve"> </w:t>
      </w:r>
      <w:r w:rsidR="005D5224" w:rsidRPr="006E48B9">
        <w:rPr>
          <w:rStyle w:val="TagStyle"/>
          <w:rtl/>
        </w:rPr>
        <w:t>&lt;&lt; קריאה &gt;&gt;</w:t>
      </w:r>
      <w:r w:rsidR="005D5224">
        <w:rPr>
          <w:rtl/>
        </w:rPr>
        <w:t xml:space="preserve">   </w:t>
      </w:r>
    </w:p>
    <w:p w:rsidR="00201B44" w:rsidRDefault="00201B44" w:rsidP="000C1C23">
      <w:pPr>
        <w:rPr>
          <w:rtl/>
          <w:lang w:eastAsia="he-IL"/>
        </w:rPr>
      </w:pPr>
    </w:p>
    <w:p w:rsidR="00201B44" w:rsidRDefault="000C1C23" w:rsidP="00102049">
      <w:pPr>
        <w:rPr>
          <w:rtl/>
          <w:lang w:eastAsia="he-IL"/>
        </w:rPr>
      </w:pPr>
      <w:r>
        <w:rPr>
          <w:rFonts w:hint="cs"/>
          <w:rtl/>
          <w:lang w:eastAsia="he-IL"/>
        </w:rPr>
        <w:t>– – –</w:t>
      </w:r>
    </w:p>
    <w:p w:rsidR="00201B44" w:rsidRDefault="00201B44" w:rsidP="00102049">
      <w:pPr>
        <w:rPr>
          <w:rtl/>
          <w:lang w:eastAsia="he-IL"/>
        </w:rPr>
      </w:pPr>
    </w:p>
    <w:p w:rsidR="00201B44" w:rsidRDefault="00201B44" w:rsidP="00102049">
      <w:pPr>
        <w:pStyle w:val="-"/>
        <w:rPr>
          <w:rtl/>
        </w:rPr>
      </w:pPr>
      <w:bookmarkStart w:id="12165" w:name="ET_speakercontinue_5851_11"/>
      <w:r w:rsidRPr="006E48B9">
        <w:rPr>
          <w:rStyle w:val="TagStyle"/>
          <w:rtl/>
        </w:rPr>
        <w:t xml:space="preserve"> &lt;&lt; דובר_המשך &gt;&gt;</w:t>
      </w:r>
      <w:r w:rsidRPr="004F099F">
        <w:rPr>
          <w:rStyle w:val="TagStyle"/>
          <w:rtl/>
        </w:rPr>
        <w:t xml:space="preserve"> </w:t>
      </w:r>
      <w:r>
        <w:rPr>
          <w:rtl/>
        </w:rPr>
        <w:t>משה אבוטבול (ש"ס):</w:t>
      </w:r>
      <w:r w:rsidRPr="004F099F">
        <w:rPr>
          <w:rStyle w:val="TagStyle"/>
          <w:rtl/>
        </w:rPr>
        <w:t xml:space="preserve"> </w:t>
      </w:r>
      <w:r w:rsidRPr="006E48B9">
        <w:rPr>
          <w:rStyle w:val="TagStyle"/>
          <w:rtl/>
        </w:rPr>
        <w:t>&lt;&lt; דובר_המשך &gt;&gt;</w:t>
      </w:r>
      <w:r>
        <w:rPr>
          <w:rtl/>
        </w:rPr>
        <w:t xml:space="preserve">   </w:t>
      </w:r>
      <w:bookmarkEnd w:id="12165"/>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אל תשכחו להצביע נגד כי זה מה שאתם שווים. </w:t>
      </w:r>
    </w:p>
    <w:p w:rsidR="00201B44" w:rsidRDefault="00201B44" w:rsidP="00102049">
      <w:pPr>
        <w:rPr>
          <w:rtl/>
          <w:lang w:eastAsia="he-IL"/>
        </w:rPr>
      </w:pPr>
    </w:p>
    <w:p w:rsidR="00201B44" w:rsidRDefault="00201B44" w:rsidP="00102049">
      <w:pPr>
        <w:pStyle w:val="af6"/>
        <w:rPr>
          <w:rtl/>
        </w:rPr>
      </w:pPr>
      <w:r w:rsidRPr="006E48B9">
        <w:rPr>
          <w:rStyle w:val="TagStyle"/>
          <w:rtl/>
        </w:rPr>
        <w:lastRenderedPageBreak/>
        <w:t xml:space="preserve"> &lt;&lt; יור &gt;&gt;</w:t>
      </w:r>
      <w:r w:rsidRPr="004F099F">
        <w:rPr>
          <w:rStyle w:val="TagStyle"/>
          <w:rtl/>
        </w:rPr>
        <w:t xml:space="preserve"> </w:t>
      </w:r>
      <w:r>
        <w:rPr>
          <w:rtl/>
        </w:rPr>
        <w:t>היו"ר איתן גינזבורג:</w:t>
      </w:r>
      <w:r w:rsidRPr="004F099F">
        <w:rPr>
          <w:rStyle w:val="TagStyle"/>
          <w:rtl/>
        </w:rPr>
        <w:t xml:space="preserve"> </w:t>
      </w:r>
      <w:r w:rsidRPr="006E48B9">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תודה רבה. נעבור להצבעה. </w:t>
      </w:r>
    </w:p>
    <w:p w:rsidR="00201B44" w:rsidRDefault="00201B44" w:rsidP="00102049">
      <w:pPr>
        <w:rPr>
          <w:rtl/>
          <w:lang w:eastAsia="he-IL"/>
        </w:rPr>
      </w:pPr>
      <w:bookmarkStart w:id="12166" w:name="_ETM_Q36_343000"/>
      <w:bookmarkEnd w:id="12166"/>
    </w:p>
    <w:p w:rsidR="00201B44" w:rsidRDefault="00201B44" w:rsidP="00102049">
      <w:pPr>
        <w:pStyle w:val="af5"/>
        <w:rPr>
          <w:rtl/>
        </w:rPr>
      </w:pPr>
      <w:bookmarkStart w:id="12167" w:name="ET_interruption_6265_29"/>
      <w:r w:rsidRPr="006E48B9">
        <w:rPr>
          <w:rStyle w:val="TagStyle"/>
          <w:rtl/>
        </w:rPr>
        <w:t xml:space="preserve"> &lt;&lt; קריאה &gt;&gt;</w:t>
      </w:r>
      <w:r w:rsidRPr="00A37F3E">
        <w:rPr>
          <w:rStyle w:val="TagStyle"/>
          <w:rtl/>
        </w:rPr>
        <w:t xml:space="preserve"> </w:t>
      </w:r>
      <w:r>
        <w:rPr>
          <w:rtl/>
        </w:rPr>
        <w:t>סגן שרת הכלכלה והתעשייה יאיר גולן:</w:t>
      </w:r>
      <w:r w:rsidRPr="00A37F3E">
        <w:rPr>
          <w:rStyle w:val="TagStyle"/>
          <w:rtl/>
        </w:rPr>
        <w:t xml:space="preserve"> </w:t>
      </w:r>
      <w:r w:rsidRPr="006E48B9">
        <w:rPr>
          <w:rStyle w:val="TagStyle"/>
          <w:rtl/>
        </w:rPr>
        <w:t>&lt;&lt; קריאה &gt;&gt;</w:t>
      </w:r>
      <w:r>
        <w:rPr>
          <w:rtl/>
        </w:rPr>
        <w:t xml:space="preserve">   </w:t>
      </w:r>
      <w:bookmarkEnd w:id="12167"/>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אני רוצה לומר לך, שבפעם שעברה </w:t>
      </w:r>
      <w:r w:rsidR="000C1C23">
        <w:rPr>
          <w:rFonts w:hint="cs"/>
          <w:rtl/>
          <w:lang w:eastAsia="he-IL"/>
        </w:rPr>
        <w:t>– – –</w:t>
      </w:r>
    </w:p>
    <w:p w:rsidR="00201B44" w:rsidRDefault="00201B44" w:rsidP="00102049">
      <w:pPr>
        <w:rPr>
          <w:rtl/>
          <w:lang w:eastAsia="he-IL"/>
        </w:rPr>
      </w:pPr>
    </w:p>
    <w:p w:rsidR="00201B44" w:rsidRDefault="00201B44" w:rsidP="00102049">
      <w:pPr>
        <w:pStyle w:val="af5"/>
        <w:rPr>
          <w:rtl/>
        </w:rPr>
      </w:pPr>
      <w:bookmarkStart w:id="12168" w:name="ET_interruption_5851_30"/>
      <w:r w:rsidRPr="006E48B9">
        <w:rPr>
          <w:rStyle w:val="TagStyle"/>
          <w:rtl/>
        </w:rPr>
        <w:t xml:space="preserve"> &lt;&lt; קריאה &gt;&gt;</w:t>
      </w:r>
      <w:r w:rsidRPr="00A37F3E">
        <w:rPr>
          <w:rStyle w:val="TagStyle"/>
          <w:rtl/>
        </w:rPr>
        <w:t xml:space="preserve"> </w:t>
      </w:r>
      <w:r>
        <w:rPr>
          <w:rtl/>
        </w:rPr>
        <w:t>משה אבוטבול (ש"ס):</w:t>
      </w:r>
      <w:r w:rsidRPr="00A37F3E">
        <w:rPr>
          <w:rStyle w:val="TagStyle"/>
          <w:rtl/>
        </w:rPr>
        <w:t xml:space="preserve"> </w:t>
      </w:r>
      <w:r w:rsidRPr="006E48B9">
        <w:rPr>
          <w:rStyle w:val="TagStyle"/>
          <w:rtl/>
        </w:rPr>
        <w:t>&lt;&lt; קריאה &gt;&gt;</w:t>
      </w:r>
      <w:r>
        <w:rPr>
          <w:rtl/>
        </w:rPr>
        <w:t xml:space="preserve">   </w:t>
      </w:r>
      <w:bookmarkEnd w:id="12168"/>
    </w:p>
    <w:p w:rsidR="00201B44" w:rsidRDefault="00201B44" w:rsidP="000C1C23">
      <w:pPr>
        <w:rPr>
          <w:rtl/>
          <w:lang w:eastAsia="he-IL"/>
        </w:rPr>
      </w:pPr>
    </w:p>
    <w:p w:rsidR="00201B44" w:rsidRDefault="00201B44" w:rsidP="00102049">
      <w:pPr>
        <w:rPr>
          <w:rtl/>
          <w:lang w:eastAsia="he-IL"/>
        </w:rPr>
      </w:pPr>
      <w:bookmarkStart w:id="12169" w:name="_ETM_Q36_339000"/>
      <w:bookmarkStart w:id="12170" w:name="_ETM_Q36_340000"/>
      <w:bookmarkEnd w:id="12169"/>
      <w:bookmarkEnd w:id="12170"/>
      <w:r>
        <w:rPr>
          <w:rFonts w:hint="cs"/>
          <w:rtl/>
          <w:lang w:eastAsia="he-IL"/>
        </w:rPr>
        <w:t xml:space="preserve">אני רוצה שזה ייפול, שיראו מי אתם, שיראו מה אתם שווים. </w:t>
      </w:r>
    </w:p>
    <w:p w:rsidR="00201B44" w:rsidRDefault="00201B44" w:rsidP="00102049">
      <w:pPr>
        <w:rPr>
          <w:rtl/>
          <w:lang w:eastAsia="he-IL"/>
        </w:rPr>
      </w:pPr>
    </w:p>
    <w:p w:rsidR="00201B44" w:rsidRDefault="00201B44" w:rsidP="00102049">
      <w:pPr>
        <w:pStyle w:val="af6"/>
        <w:rPr>
          <w:rtl/>
        </w:rPr>
      </w:pPr>
      <w:r w:rsidRPr="006E48B9">
        <w:rPr>
          <w:rStyle w:val="TagStyle"/>
          <w:rtl/>
        </w:rPr>
        <w:t xml:space="preserve"> &lt;&lt; יור &gt;&gt;</w:t>
      </w:r>
      <w:r w:rsidRPr="004F099F">
        <w:rPr>
          <w:rStyle w:val="TagStyle"/>
          <w:rtl/>
        </w:rPr>
        <w:t xml:space="preserve"> </w:t>
      </w:r>
      <w:r>
        <w:rPr>
          <w:rtl/>
        </w:rPr>
        <w:t>היו"ר איתן גינזבורג:</w:t>
      </w:r>
      <w:r w:rsidRPr="004F099F">
        <w:rPr>
          <w:rStyle w:val="TagStyle"/>
          <w:rtl/>
        </w:rPr>
        <w:t xml:space="preserve"> </w:t>
      </w:r>
      <w:r w:rsidRPr="006E48B9">
        <w:rPr>
          <w:rStyle w:val="TagStyle"/>
          <w:rtl/>
        </w:rPr>
        <w:t>&lt;&lt; יור &gt;&gt;</w:t>
      </w:r>
      <w:r>
        <w:rPr>
          <w:rtl/>
        </w:rPr>
        <w:t xml:space="preserve">   </w:t>
      </w:r>
    </w:p>
    <w:p w:rsidR="00201B44" w:rsidRDefault="00201B44" w:rsidP="000C1C23">
      <w:pPr>
        <w:rPr>
          <w:rtl/>
          <w:lang w:eastAsia="he-IL"/>
        </w:rPr>
      </w:pPr>
    </w:p>
    <w:p w:rsidR="005D5224" w:rsidRDefault="00201B44" w:rsidP="00102049">
      <w:pPr>
        <w:rPr>
          <w:rtl/>
          <w:lang w:eastAsia="he-IL"/>
        </w:rPr>
      </w:pPr>
      <w:bookmarkStart w:id="12171" w:name="_ETM_Q36_350000"/>
      <w:bookmarkEnd w:id="12171"/>
      <w:r>
        <w:rPr>
          <w:rFonts w:hint="cs"/>
          <w:rtl/>
          <w:lang w:eastAsia="he-IL"/>
        </w:rPr>
        <w:t xml:space="preserve">חבר </w:t>
      </w:r>
      <w:bookmarkStart w:id="12172" w:name="_ETM_Q36_351000"/>
      <w:bookmarkEnd w:id="12172"/>
      <w:r>
        <w:rPr>
          <w:rFonts w:hint="cs"/>
          <w:rtl/>
          <w:lang w:eastAsia="he-IL"/>
        </w:rPr>
        <w:t xml:space="preserve">הכנסת אבוטבול, תחזור למקום כדי שתוכל להצביע. </w:t>
      </w:r>
    </w:p>
    <w:p w:rsidR="005D5224" w:rsidRDefault="005D5224" w:rsidP="00102049">
      <w:pPr>
        <w:rPr>
          <w:rtl/>
          <w:lang w:eastAsia="he-IL"/>
        </w:rPr>
      </w:pPr>
    </w:p>
    <w:p w:rsidR="00201B44" w:rsidRDefault="00201B44" w:rsidP="00102049">
      <w:pPr>
        <w:rPr>
          <w:rtl/>
          <w:lang w:eastAsia="he-IL"/>
        </w:rPr>
      </w:pPr>
      <w:r>
        <w:rPr>
          <w:rFonts w:hint="cs"/>
          <w:rtl/>
          <w:lang w:eastAsia="he-IL"/>
        </w:rPr>
        <w:t xml:space="preserve">אנחנו נצביע בהצבעה אלקטרונית. בבקשה, חברים. מי בעד? מי נגד? נא להצביע. </w:t>
      </w:r>
    </w:p>
    <w:p w:rsidR="00201B44" w:rsidRPr="00A37F3E" w:rsidRDefault="00201B44" w:rsidP="00102049">
      <w:pPr>
        <w:rPr>
          <w:rtl/>
          <w:lang w:eastAsia="he-IL"/>
        </w:rPr>
      </w:pPr>
      <w:bookmarkStart w:id="12173" w:name="_ETM_Q36_359000"/>
      <w:bookmarkStart w:id="12174" w:name="_ETM_Q36_348000"/>
      <w:bookmarkEnd w:id="12173"/>
      <w:bookmarkEnd w:id="12174"/>
    </w:p>
    <w:p w:rsidR="00201B44" w:rsidRDefault="00201B44" w:rsidP="00102049">
      <w:pPr>
        <w:pStyle w:val="af1"/>
        <w:keepNext/>
        <w:rPr>
          <w:rtl/>
          <w:lang w:eastAsia="he-IL"/>
        </w:rPr>
      </w:pPr>
      <w:r>
        <w:rPr>
          <w:rtl/>
          <w:lang w:eastAsia="he-IL"/>
        </w:rPr>
        <w:t>הצבעה מס'</w:t>
      </w:r>
      <w:r>
        <w:rPr>
          <w:rFonts w:hint="cs"/>
          <w:rtl/>
          <w:lang w:eastAsia="he-IL"/>
        </w:rPr>
        <w:t xml:space="preserve"> 13</w:t>
      </w:r>
    </w:p>
    <w:p w:rsidR="00201B44" w:rsidRDefault="00201B44" w:rsidP="00102049">
      <w:pPr>
        <w:pStyle w:val="--"/>
        <w:keepNext/>
        <w:rPr>
          <w:rtl/>
          <w:lang w:eastAsia="he-IL"/>
        </w:rPr>
      </w:pPr>
    </w:p>
    <w:p w:rsidR="00201B44" w:rsidRDefault="00201B44" w:rsidP="00102049">
      <w:pPr>
        <w:pStyle w:val="--"/>
        <w:keepNext/>
        <w:rPr>
          <w:rtl/>
          <w:lang w:eastAsia="he-IL"/>
        </w:rPr>
      </w:pPr>
      <w:r>
        <w:rPr>
          <w:rtl/>
          <w:lang w:eastAsia="he-IL"/>
        </w:rPr>
        <w:t>בעד</w:t>
      </w:r>
      <w:r>
        <w:rPr>
          <w:rFonts w:hint="cs"/>
          <w:rtl/>
          <w:lang w:eastAsia="he-IL"/>
        </w:rPr>
        <w:t xml:space="preserve"> ההצעה להעביר את הצעת החוק לוועדה</w:t>
      </w:r>
      <w:r>
        <w:rPr>
          <w:rtl/>
          <w:lang w:eastAsia="he-IL"/>
        </w:rPr>
        <w:t xml:space="preserve"> – </w:t>
      </w:r>
      <w:r>
        <w:rPr>
          <w:rFonts w:hint="cs"/>
          <w:rtl/>
          <w:lang w:eastAsia="he-IL"/>
        </w:rPr>
        <w:t>9</w:t>
      </w:r>
    </w:p>
    <w:p w:rsidR="00201B44" w:rsidRDefault="00201B44" w:rsidP="00102049">
      <w:pPr>
        <w:pStyle w:val="--"/>
        <w:keepNext/>
        <w:rPr>
          <w:rtl/>
          <w:lang w:eastAsia="he-IL"/>
        </w:rPr>
      </w:pPr>
      <w:r>
        <w:rPr>
          <w:rFonts w:hint="cs"/>
          <w:rtl/>
          <w:lang w:eastAsia="he-IL"/>
        </w:rPr>
        <w:t>בעד ההצעה להסיר מסדר-היום את הצעת החוק</w:t>
      </w:r>
      <w:r>
        <w:rPr>
          <w:rtl/>
          <w:lang w:eastAsia="he-IL"/>
        </w:rPr>
        <w:t xml:space="preserve"> –</w:t>
      </w:r>
      <w:r>
        <w:rPr>
          <w:rFonts w:hint="cs"/>
          <w:rtl/>
          <w:lang w:eastAsia="he-IL"/>
        </w:rPr>
        <w:t xml:space="preserve"> 12</w:t>
      </w:r>
      <w:r>
        <w:rPr>
          <w:rtl/>
          <w:lang w:eastAsia="he-IL"/>
        </w:rPr>
        <w:t xml:space="preserve"> </w:t>
      </w:r>
    </w:p>
    <w:p w:rsidR="00201B44" w:rsidRDefault="00201B44" w:rsidP="00102049">
      <w:pPr>
        <w:pStyle w:val="--"/>
        <w:keepNext/>
        <w:rPr>
          <w:rtl/>
          <w:lang w:eastAsia="he-IL"/>
        </w:rPr>
      </w:pPr>
      <w:r>
        <w:rPr>
          <w:rtl/>
          <w:lang w:eastAsia="he-IL"/>
        </w:rPr>
        <w:t>נמנעים –</w:t>
      </w:r>
      <w:r>
        <w:rPr>
          <w:rFonts w:hint="cs"/>
          <w:rtl/>
          <w:lang w:eastAsia="he-IL"/>
        </w:rPr>
        <w:t xml:space="preserve"> אין</w:t>
      </w:r>
    </w:p>
    <w:p w:rsidR="00201B44" w:rsidRPr="00205441" w:rsidRDefault="00201B44" w:rsidP="005D5224">
      <w:pPr>
        <w:pStyle w:val="af2"/>
        <w:rPr>
          <w:rtl/>
        </w:rPr>
      </w:pPr>
      <w:bookmarkStart w:id="12175" w:name="_ETM_Q36_361000"/>
      <w:bookmarkEnd w:id="12175"/>
      <w:r w:rsidRPr="00205441">
        <w:rPr>
          <w:rFonts w:hint="cs"/>
          <w:rtl/>
        </w:rPr>
        <w:t xml:space="preserve">ההצעה להעביר לוועדה את </w:t>
      </w:r>
      <w:hyperlink r:id="rId9" w:history="1">
        <w:r w:rsidRPr="00205441">
          <w:rPr>
            <w:rFonts w:eastAsia="David" w:hint="cs"/>
            <w:rtl/>
          </w:rPr>
          <w:t xml:space="preserve">הצעת חוק הגנת הצרכן (תיקון </w:t>
        </w:r>
        <w:r>
          <w:rPr>
            <w:rFonts w:eastAsia="David" w:hint="eastAsia"/>
            <w:rtl/>
          </w:rPr>
          <w:t>–</w:t>
        </w:r>
        <w:r w:rsidRPr="00205441">
          <w:rPr>
            <w:rFonts w:eastAsia="David" w:hint="cs"/>
            <w:rtl/>
          </w:rPr>
          <w:t xml:space="preserve"> החלת חובת ההודעה על סיום עסקה מתמשכת על תאגידים בנקאיים ופיננסיים), התשפ"א</w:t>
        </w:r>
        <w:r w:rsidRPr="00205441">
          <w:rPr>
            <w:rFonts w:eastAsia="David" w:hint="eastAsia"/>
            <w:rtl/>
          </w:rPr>
          <w:t>–</w:t>
        </w:r>
        <w:r w:rsidRPr="00205441">
          <w:rPr>
            <w:rFonts w:eastAsia="David" w:hint="cs"/>
            <w:rtl/>
          </w:rPr>
          <w:t>2021</w:t>
        </w:r>
      </w:hyperlink>
      <w:r w:rsidR="005D5224">
        <w:rPr>
          <w:rFonts w:eastAsia="David" w:hint="cs"/>
          <w:rtl/>
        </w:rPr>
        <w:t>,</w:t>
      </w:r>
      <w:r w:rsidRPr="00205441">
        <w:rPr>
          <w:rtl/>
        </w:rPr>
        <w:t xml:space="preserve"> </w:t>
      </w:r>
      <w:r w:rsidRPr="00205441">
        <w:rPr>
          <w:rFonts w:hint="cs"/>
          <w:rtl/>
        </w:rPr>
        <w:t>לא נתקבלה.</w:t>
      </w:r>
    </w:p>
    <w:p w:rsidR="00201B44" w:rsidRDefault="00201B44" w:rsidP="00102049">
      <w:pPr>
        <w:rPr>
          <w:rtl/>
          <w:lang w:eastAsia="he-IL"/>
        </w:rPr>
      </w:pPr>
    </w:p>
    <w:p w:rsidR="00201B44" w:rsidRDefault="00201B44" w:rsidP="00102049">
      <w:pPr>
        <w:pStyle w:val="af5"/>
        <w:rPr>
          <w:rtl/>
        </w:rPr>
      </w:pPr>
      <w:bookmarkStart w:id="12176" w:name="ET_interruption_5851_31"/>
      <w:r w:rsidRPr="006E48B9">
        <w:rPr>
          <w:rStyle w:val="TagStyle"/>
          <w:rtl/>
        </w:rPr>
        <w:t xml:space="preserve"> &lt;&lt; קריאה &gt;&gt;</w:t>
      </w:r>
      <w:r w:rsidRPr="00630314">
        <w:rPr>
          <w:rStyle w:val="TagStyle"/>
          <w:rtl/>
        </w:rPr>
        <w:t xml:space="preserve"> </w:t>
      </w:r>
      <w:r>
        <w:rPr>
          <w:rtl/>
        </w:rPr>
        <w:t>משה אבוטבול (ש"ס):</w:t>
      </w:r>
      <w:r w:rsidRPr="00630314">
        <w:rPr>
          <w:rStyle w:val="TagStyle"/>
          <w:rtl/>
        </w:rPr>
        <w:t xml:space="preserve"> </w:t>
      </w:r>
      <w:r w:rsidRPr="006E48B9">
        <w:rPr>
          <w:rStyle w:val="TagStyle"/>
          <w:rtl/>
        </w:rPr>
        <w:t>&lt;&lt; קריאה &gt;&gt;</w:t>
      </w:r>
      <w:r>
        <w:rPr>
          <w:rtl/>
        </w:rPr>
        <w:t xml:space="preserve">   </w:t>
      </w:r>
      <w:bookmarkEnd w:id="12176"/>
    </w:p>
    <w:p w:rsidR="00201B44" w:rsidRDefault="00201B44" w:rsidP="000C1C23">
      <w:pPr>
        <w:rPr>
          <w:rtl/>
          <w:lang w:eastAsia="he-IL"/>
        </w:rPr>
      </w:pPr>
    </w:p>
    <w:p w:rsidR="00201B44" w:rsidRDefault="00201B44" w:rsidP="00845117">
      <w:pPr>
        <w:rPr>
          <w:rtl/>
          <w:lang w:eastAsia="he-IL"/>
        </w:rPr>
      </w:pPr>
      <w:r>
        <w:rPr>
          <w:rFonts w:hint="cs"/>
          <w:rtl/>
          <w:lang w:eastAsia="he-IL"/>
        </w:rPr>
        <w:t xml:space="preserve">הקואליציה נגד – שלא יתקעו אותך </w:t>
      </w:r>
      <w:r w:rsidR="000C1C23">
        <w:rPr>
          <w:rFonts w:hint="cs"/>
          <w:rtl/>
          <w:lang w:eastAsia="he-IL"/>
        </w:rPr>
        <w:t>– – –</w:t>
      </w:r>
      <w:r>
        <w:rPr>
          <w:rFonts w:hint="cs"/>
          <w:rtl/>
          <w:lang w:eastAsia="he-IL"/>
        </w:rPr>
        <w:t xml:space="preserve"> יאללה, זה נפל, כל הכבוד, מבסוטים. העם היושב בציון </w:t>
      </w:r>
      <w:bookmarkStart w:id="12177" w:name="_ETM_Q36_376000"/>
      <w:bookmarkEnd w:id="12177"/>
      <w:r>
        <w:rPr>
          <w:rFonts w:hint="cs"/>
          <w:rtl/>
          <w:lang w:eastAsia="he-IL"/>
        </w:rPr>
        <w:t xml:space="preserve">יידע מה אתם שווים. אפילו לא יודעים לעזור לאומללים. </w:t>
      </w:r>
    </w:p>
    <w:p w:rsidR="00201B44" w:rsidRPr="00630314" w:rsidRDefault="00201B44" w:rsidP="00102049">
      <w:pPr>
        <w:rPr>
          <w:rtl/>
          <w:lang w:eastAsia="he-IL"/>
        </w:rPr>
      </w:pPr>
      <w:bookmarkStart w:id="12178" w:name="_ETM_Q36_374000"/>
      <w:bookmarkEnd w:id="12178"/>
    </w:p>
    <w:p w:rsidR="00201B44" w:rsidRDefault="00201B44" w:rsidP="00102049">
      <w:pPr>
        <w:pStyle w:val="af6"/>
        <w:rPr>
          <w:rtl/>
        </w:rPr>
      </w:pPr>
      <w:r w:rsidRPr="006E48B9">
        <w:rPr>
          <w:rStyle w:val="TagStyle"/>
          <w:rtl/>
        </w:rPr>
        <w:t xml:space="preserve"> &lt;&lt; יור &gt;&gt;</w:t>
      </w:r>
      <w:r w:rsidRPr="004F099F">
        <w:rPr>
          <w:rStyle w:val="TagStyle"/>
          <w:rtl/>
        </w:rPr>
        <w:t xml:space="preserve"> </w:t>
      </w:r>
      <w:r>
        <w:rPr>
          <w:rtl/>
        </w:rPr>
        <w:t>היו"ר איתן גינזבורג:</w:t>
      </w:r>
      <w:r w:rsidRPr="004F099F">
        <w:rPr>
          <w:rStyle w:val="TagStyle"/>
          <w:rtl/>
        </w:rPr>
        <w:t xml:space="preserve"> </w:t>
      </w:r>
      <w:r w:rsidRPr="006E48B9">
        <w:rPr>
          <w:rStyle w:val="TagStyle"/>
          <w:rtl/>
        </w:rPr>
        <w:t>&lt;&lt; יור &gt;&gt;</w:t>
      </w:r>
      <w:r>
        <w:rPr>
          <w:rtl/>
        </w:rPr>
        <w:t xml:space="preserve">   </w:t>
      </w:r>
    </w:p>
    <w:p w:rsidR="00201B44" w:rsidRDefault="00201B44" w:rsidP="000C1C23">
      <w:pPr>
        <w:rPr>
          <w:rtl/>
          <w:lang w:eastAsia="he-IL"/>
        </w:rPr>
      </w:pPr>
    </w:p>
    <w:p w:rsidR="00201B44" w:rsidRDefault="00201B44" w:rsidP="005D5224">
      <w:pPr>
        <w:rPr>
          <w:rtl/>
          <w:lang w:eastAsia="he-IL"/>
        </w:rPr>
      </w:pPr>
      <w:r>
        <w:rPr>
          <w:rFonts w:hint="cs"/>
          <w:rtl/>
          <w:lang w:eastAsia="he-IL"/>
        </w:rPr>
        <w:t xml:space="preserve">בעד – </w:t>
      </w:r>
      <w:bookmarkStart w:id="12179" w:name="_ETM_Q36_379000"/>
      <w:bookmarkEnd w:id="12179"/>
      <w:r w:rsidR="005D5224">
        <w:rPr>
          <w:rFonts w:hint="cs"/>
          <w:rtl/>
          <w:lang w:eastAsia="he-IL"/>
        </w:rPr>
        <w:t>תשעה</w:t>
      </w:r>
      <w:r>
        <w:rPr>
          <w:rFonts w:hint="cs"/>
          <w:rtl/>
          <w:lang w:eastAsia="he-IL"/>
        </w:rPr>
        <w:t xml:space="preserve">, נגד – 12, אין נמנעים. אני קובע כי הצעת החוק לא התקבלה. </w:t>
      </w:r>
      <w:bookmarkStart w:id="12180" w:name="_ETM_Q36_382000"/>
      <w:bookmarkEnd w:id="12180"/>
    </w:p>
    <w:p w:rsidR="005D5224" w:rsidRDefault="005D5224" w:rsidP="005D5224">
      <w:pPr>
        <w:rPr>
          <w:rtl/>
          <w:lang w:eastAsia="he-IL"/>
        </w:rPr>
      </w:pPr>
    </w:p>
    <w:p w:rsidR="00201B44" w:rsidRDefault="00201B44" w:rsidP="00102049">
      <w:pPr>
        <w:pStyle w:val="af5"/>
        <w:rPr>
          <w:rtl/>
        </w:rPr>
      </w:pPr>
      <w:r w:rsidRPr="006E48B9">
        <w:rPr>
          <w:rStyle w:val="TagStyle"/>
          <w:rtl/>
        </w:rPr>
        <w:t xml:space="preserve"> &lt;&lt; קריאה &gt;&gt;</w:t>
      </w:r>
      <w:r w:rsidRPr="00E8557F">
        <w:rPr>
          <w:rStyle w:val="TagStyle"/>
          <w:rtl/>
        </w:rPr>
        <w:t xml:space="preserve"> </w:t>
      </w:r>
      <w:r>
        <w:rPr>
          <w:rtl/>
        </w:rPr>
        <w:t>משה אבוטבול (ש"ס):</w:t>
      </w:r>
      <w:r w:rsidRPr="00E8557F">
        <w:rPr>
          <w:rStyle w:val="TagStyle"/>
          <w:rtl/>
        </w:rPr>
        <w:t xml:space="preserve"> </w:t>
      </w:r>
      <w:r w:rsidRPr="006E48B9">
        <w:rPr>
          <w:rStyle w:val="TagStyle"/>
          <w:rtl/>
        </w:rPr>
        <w:t>&lt;&lt; קריאה &gt;&gt;</w:t>
      </w:r>
      <w:r>
        <w:rPr>
          <w:rtl/>
        </w:rPr>
        <w:t xml:space="preserve">   </w:t>
      </w:r>
    </w:p>
    <w:p w:rsidR="00201B44" w:rsidRDefault="00201B44" w:rsidP="00102049">
      <w:pPr>
        <w:rPr>
          <w:rtl/>
          <w:lang w:eastAsia="he-IL"/>
        </w:rPr>
      </w:pPr>
    </w:p>
    <w:p w:rsidR="00201B44" w:rsidRDefault="00201B44" w:rsidP="00102049">
      <w:pPr>
        <w:rPr>
          <w:rtl/>
          <w:lang w:eastAsia="he-IL"/>
        </w:rPr>
      </w:pPr>
      <w:r>
        <w:rPr>
          <w:rFonts w:hint="cs"/>
          <w:rtl/>
          <w:lang w:eastAsia="he-IL"/>
        </w:rPr>
        <w:t xml:space="preserve">מצוין. היו חסרים לך עוד שלושה צדיקים. כן, כן, אין בעיות, אתם מסודרים שם. </w:t>
      </w:r>
    </w:p>
    <w:p w:rsidR="00201B44" w:rsidRDefault="00201B44" w:rsidP="00102049">
      <w:pPr>
        <w:rPr>
          <w:rtl/>
          <w:lang w:eastAsia="he-IL"/>
        </w:rPr>
      </w:pPr>
      <w:bookmarkStart w:id="12181" w:name="_ETM_Q36_383000"/>
      <w:bookmarkEnd w:id="12181"/>
    </w:p>
    <w:p w:rsidR="00201B44" w:rsidRDefault="00201B44" w:rsidP="00102049">
      <w:pPr>
        <w:pStyle w:val="af6"/>
        <w:rPr>
          <w:rtl/>
        </w:rPr>
      </w:pPr>
      <w:bookmarkStart w:id="12182" w:name="ET_yor_6244_33"/>
      <w:r w:rsidRPr="006E48B9">
        <w:rPr>
          <w:rStyle w:val="TagStyle"/>
          <w:rtl/>
        </w:rPr>
        <w:t xml:space="preserve"> &lt;&lt; יור &gt;&gt;</w:t>
      </w:r>
      <w:r w:rsidRPr="00E8557F">
        <w:rPr>
          <w:rStyle w:val="TagStyle"/>
          <w:rtl/>
        </w:rPr>
        <w:t xml:space="preserve"> </w:t>
      </w:r>
      <w:r>
        <w:rPr>
          <w:rtl/>
        </w:rPr>
        <w:t>היו"ר איתן גינזבורג:</w:t>
      </w:r>
      <w:r w:rsidRPr="00E8557F">
        <w:rPr>
          <w:rStyle w:val="TagStyle"/>
          <w:rtl/>
        </w:rPr>
        <w:t xml:space="preserve"> </w:t>
      </w:r>
      <w:r w:rsidRPr="006E48B9">
        <w:rPr>
          <w:rStyle w:val="TagStyle"/>
          <w:rtl/>
        </w:rPr>
        <w:t>&lt;&lt; יור &gt;&gt;</w:t>
      </w:r>
      <w:r>
        <w:rPr>
          <w:rtl/>
        </w:rPr>
        <w:t xml:space="preserve">   </w:t>
      </w:r>
      <w:bookmarkEnd w:id="12182"/>
    </w:p>
    <w:p w:rsidR="00201B44" w:rsidRDefault="00201B44" w:rsidP="000C1C23">
      <w:pPr>
        <w:rPr>
          <w:rtl/>
          <w:lang w:eastAsia="he-IL"/>
        </w:rPr>
      </w:pPr>
    </w:p>
    <w:p w:rsidR="00201B44" w:rsidRDefault="00201B44" w:rsidP="00102049">
      <w:pPr>
        <w:rPr>
          <w:rtl/>
          <w:lang w:eastAsia="he-IL"/>
        </w:rPr>
      </w:pPr>
      <w:bookmarkStart w:id="12183" w:name="_ETM_Q36_384000"/>
      <w:bookmarkEnd w:id="12183"/>
      <w:r>
        <w:rPr>
          <w:rFonts w:hint="cs"/>
          <w:rtl/>
          <w:lang w:eastAsia="he-IL"/>
        </w:rPr>
        <w:t xml:space="preserve">אני רושם שחברת הכנסת זועבי הצביעה ממקומה של חברת הכנסת רוזין. אני אבטל את ההצבעה הזאת. </w:t>
      </w:r>
    </w:p>
    <w:p w:rsidR="00201B44" w:rsidRDefault="00201B44" w:rsidP="00102049">
      <w:pPr>
        <w:ind w:firstLine="0"/>
        <w:rPr>
          <w:rtl/>
          <w:lang w:eastAsia="he-IL"/>
        </w:rPr>
      </w:pPr>
    </w:p>
    <w:p w:rsidR="00201B44" w:rsidRDefault="00201B44" w:rsidP="00102049">
      <w:pPr>
        <w:pStyle w:val="af5"/>
        <w:rPr>
          <w:rtl/>
        </w:rPr>
      </w:pPr>
      <w:bookmarkStart w:id="12184" w:name="ET_interruption_6159_34"/>
      <w:r w:rsidRPr="006E48B9">
        <w:rPr>
          <w:rStyle w:val="TagStyle"/>
          <w:rtl/>
        </w:rPr>
        <w:t xml:space="preserve"> &lt;&lt; קריאה &gt;&gt;</w:t>
      </w:r>
      <w:r w:rsidRPr="00FC37BA">
        <w:rPr>
          <w:rStyle w:val="TagStyle"/>
          <w:rtl/>
        </w:rPr>
        <w:t xml:space="preserve"> </w:t>
      </w:r>
      <w:r>
        <w:rPr>
          <w:rtl/>
        </w:rPr>
        <w:t>ג'ידא רינאוי זועבי (מרצ):</w:t>
      </w:r>
      <w:r w:rsidRPr="00FC37BA">
        <w:rPr>
          <w:rStyle w:val="TagStyle"/>
          <w:rtl/>
        </w:rPr>
        <w:t xml:space="preserve"> </w:t>
      </w:r>
      <w:r w:rsidRPr="006E48B9">
        <w:rPr>
          <w:rStyle w:val="TagStyle"/>
          <w:rtl/>
        </w:rPr>
        <w:t>&lt;&lt; קריאה &gt;&gt;</w:t>
      </w:r>
      <w:r>
        <w:rPr>
          <w:rtl/>
        </w:rPr>
        <w:t xml:space="preserve">   </w:t>
      </w:r>
      <w:bookmarkEnd w:id="12184"/>
    </w:p>
    <w:p w:rsidR="00201B44" w:rsidRDefault="00201B44" w:rsidP="000C1C23">
      <w:pPr>
        <w:rPr>
          <w:rtl/>
          <w:lang w:eastAsia="he-IL"/>
        </w:rPr>
      </w:pPr>
    </w:p>
    <w:p w:rsidR="00201B44" w:rsidRDefault="000C1C23" w:rsidP="00102049">
      <w:pPr>
        <w:rPr>
          <w:rtl/>
          <w:lang w:eastAsia="he-IL"/>
        </w:rPr>
      </w:pPr>
      <w:r>
        <w:rPr>
          <w:rFonts w:hint="cs"/>
          <w:rtl/>
          <w:lang w:eastAsia="he-IL"/>
        </w:rPr>
        <w:t>– – –</w:t>
      </w:r>
    </w:p>
    <w:p w:rsidR="00201B44" w:rsidRDefault="00201B44" w:rsidP="00102049">
      <w:pPr>
        <w:rPr>
          <w:rtl/>
          <w:lang w:eastAsia="he-IL"/>
        </w:rPr>
      </w:pPr>
    </w:p>
    <w:p w:rsidR="00201B44" w:rsidRDefault="00201B44" w:rsidP="00102049">
      <w:pPr>
        <w:pStyle w:val="af6"/>
        <w:rPr>
          <w:rtl/>
        </w:rPr>
      </w:pPr>
      <w:bookmarkStart w:id="12185" w:name="ET_yor_6244_35"/>
      <w:r w:rsidRPr="006E48B9">
        <w:rPr>
          <w:rStyle w:val="TagStyle"/>
          <w:rtl/>
        </w:rPr>
        <w:t xml:space="preserve"> &lt;&lt; יור &gt;&gt;</w:t>
      </w:r>
      <w:r w:rsidRPr="00FC37BA">
        <w:rPr>
          <w:rStyle w:val="TagStyle"/>
          <w:rtl/>
        </w:rPr>
        <w:t xml:space="preserve"> </w:t>
      </w:r>
      <w:r>
        <w:rPr>
          <w:rtl/>
        </w:rPr>
        <w:t>היו"ר איתן גינזבורג:</w:t>
      </w:r>
      <w:r w:rsidRPr="00FC37BA">
        <w:rPr>
          <w:rStyle w:val="TagStyle"/>
          <w:rtl/>
        </w:rPr>
        <w:t xml:space="preserve"> </w:t>
      </w:r>
      <w:r w:rsidRPr="006E48B9">
        <w:rPr>
          <w:rStyle w:val="TagStyle"/>
          <w:rtl/>
        </w:rPr>
        <w:t>&lt;&lt; יור &gt;&gt;</w:t>
      </w:r>
      <w:r>
        <w:rPr>
          <w:rtl/>
        </w:rPr>
        <w:t xml:space="preserve">   </w:t>
      </w:r>
      <w:bookmarkEnd w:id="12185"/>
    </w:p>
    <w:p w:rsidR="00201B44" w:rsidRDefault="00201B44" w:rsidP="000C1C23">
      <w:pPr>
        <w:rPr>
          <w:rtl/>
          <w:lang w:eastAsia="he-IL"/>
        </w:rPr>
      </w:pPr>
    </w:p>
    <w:p w:rsidR="00201B44" w:rsidRDefault="00201B44" w:rsidP="005D5224">
      <w:pPr>
        <w:rPr>
          <w:rtl/>
          <w:lang w:eastAsia="he-IL"/>
        </w:rPr>
      </w:pPr>
      <w:r>
        <w:rPr>
          <w:rFonts w:hint="cs"/>
          <w:rtl/>
          <w:lang w:eastAsia="he-IL"/>
        </w:rPr>
        <w:t xml:space="preserve">כן, אז </w:t>
      </w:r>
      <w:bookmarkStart w:id="12186" w:name="_ETM_Q36_397000"/>
      <w:bookmarkEnd w:id="12186"/>
      <w:r>
        <w:rPr>
          <w:rFonts w:hint="cs"/>
          <w:rtl/>
          <w:lang w:eastAsia="he-IL"/>
        </w:rPr>
        <w:t xml:space="preserve">אני מציע לא לטעות. פשוט לא לטעות. המצב הוא </w:t>
      </w:r>
      <w:bookmarkStart w:id="12187" w:name="_ETM_Q36_412816"/>
      <w:bookmarkEnd w:id="12187"/>
      <w:r>
        <w:rPr>
          <w:rFonts w:hint="cs"/>
          <w:rtl/>
          <w:lang w:eastAsia="he-IL"/>
        </w:rPr>
        <w:t xml:space="preserve">שאני משאיר. </w:t>
      </w:r>
    </w:p>
    <w:p w:rsidR="00201B44" w:rsidRDefault="00201B44" w:rsidP="00102049">
      <w:pPr>
        <w:rPr>
          <w:rtl/>
          <w:lang w:eastAsia="he-IL"/>
        </w:rPr>
      </w:pPr>
      <w:bookmarkStart w:id="12188" w:name="_ETM_Q36_452122"/>
      <w:bookmarkStart w:id="12189" w:name="_ETM_Q36_452158"/>
      <w:bookmarkStart w:id="12190" w:name="_ETM_Q36_452489"/>
      <w:bookmarkStart w:id="12191" w:name="_ETM_Q36_452527"/>
      <w:bookmarkEnd w:id="12188"/>
      <w:bookmarkEnd w:id="12189"/>
      <w:bookmarkEnd w:id="12190"/>
      <w:bookmarkEnd w:id="12191"/>
    </w:p>
    <w:p w:rsidR="00201B44" w:rsidRDefault="00201B44" w:rsidP="00102049">
      <w:pPr>
        <w:pStyle w:val="af5"/>
        <w:keepNext/>
        <w:rPr>
          <w:rtl/>
        </w:rPr>
      </w:pPr>
      <w:bookmarkStart w:id="12192" w:name="ET_interruption_5851_32"/>
      <w:r w:rsidRPr="006F71C6">
        <w:rPr>
          <w:rStyle w:val="TagStyle"/>
          <w:rtl/>
        </w:rPr>
        <w:t xml:space="preserve"> &lt;&lt; קריאה &gt;&gt; </w:t>
      </w:r>
      <w:r>
        <w:rPr>
          <w:rtl/>
        </w:rPr>
        <w:t>משה אבוטבול (ש"ס):</w:t>
      </w:r>
      <w:r w:rsidRPr="006F71C6">
        <w:rPr>
          <w:rStyle w:val="TagStyle"/>
          <w:rtl/>
        </w:rPr>
        <w:t xml:space="preserve"> &lt;&lt; קריאה &gt;&gt;</w:t>
      </w:r>
      <w:r>
        <w:rPr>
          <w:rtl/>
        </w:rPr>
        <w:t xml:space="preserve">   </w:t>
      </w:r>
      <w:bookmarkEnd w:id="12192"/>
    </w:p>
    <w:p w:rsidR="00201B44" w:rsidRDefault="00201B44" w:rsidP="000C1C23">
      <w:pPr>
        <w:rPr>
          <w:rtl/>
          <w:lang w:eastAsia="he-IL"/>
        </w:rPr>
      </w:pPr>
    </w:p>
    <w:p w:rsidR="00201B44" w:rsidRDefault="000C1C23" w:rsidP="005D5224">
      <w:pPr>
        <w:rPr>
          <w:rtl/>
          <w:lang w:eastAsia="he-IL"/>
        </w:rPr>
      </w:pPr>
      <w:r>
        <w:rPr>
          <w:rFonts w:hint="cs"/>
          <w:rtl/>
          <w:lang w:eastAsia="he-IL"/>
        </w:rPr>
        <w:t>– – –</w:t>
      </w:r>
      <w:r w:rsidR="00201B44">
        <w:rPr>
          <w:rFonts w:hint="cs"/>
          <w:rtl/>
          <w:lang w:eastAsia="he-IL"/>
        </w:rPr>
        <w:t xml:space="preserve"> או לעשירים.</w:t>
      </w:r>
      <w:bookmarkStart w:id="12193" w:name="_ETM_Q36_462658"/>
      <w:bookmarkStart w:id="12194" w:name="_ETM_Q36_462713"/>
      <w:bookmarkStart w:id="12195" w:name="_ETM_Q36_462777"/>
      <w:bookmarkStart w:id="12196" w:name="_ETM_Q36_462831"/>
      <w:bookmarkEnd w:id="12193"/>
      <w:bookmarkEnd w:id="12194"/>
      <w:bookmarkEnd w:id="12195"/>
      <w:bookmarkEnd w:id="12196"/>
    </w:p>
    <w:p w:rsidR="005D5224" w:rsidRDefault="005D5224" w:rsidP="005D5224">
      <w:pPr>
        <w:rPr>
          <w:rtl/>
          <w:lang w:eastAsia="he-IL"/>
        </w:rPr>
      </w:pPr>
    </w:p>
    <w:p w:rsidR="005D5224" w:rsidRDefault="005D5224" w:rsidP="005D5224">
      <w:pPr>
        <w:rPr>
          <w:rtl/>
          <w:lang w:eastAsia="he-IL"/>
        </w:rPr>
      </w:pPr>
    </w:p>
    <w:p w:rsidR="00201B44" w:rsidRDefault="00201B44" w:rsidP="00102049">
      <w:pPr>
        <w:pStyle w:val="a6"/>
        <w:rPr>
          <w:rtl/>
          <w:lang w:eastAsia="he-IL"/>
        </w:rPr>
      </w:pPr>
      <w:bookmarkStart w:id="12197" w:name="ET_subject_מסמכים_שהונחו_על_שולחן__16"/>
      <w:r w:rsidRPr="006E48B9">
        <w:rPr>
          <w:rStyle w:val="TagStyle"/>
          <w:rtl/>
        </w:rPr>
        <w:t xml:space="preserve"> &lt;&lt; נושא &gt;&gt;</w:t>
      </w:r>
      <w:r w:rsidRPr="004F099F">
        <w:rPr>
          <w:rStyle w:val="TagStyle"/>
          <w:rtl/>
        </w:rPr>
        <w:t xml:space="preserve"> </w:t>
      </w:r>
      <w:bookmarkStart w:id="12198" w:name="_Toc93525650"/>
      <w:bookmarkStart w:id="12199" w:name="_Toc93526273"/>
      <w:bookmarkStart w:id="12200" w:name="_Toc93526488"/>
      <w:r>
        <w:rPr>
          <w:rtl/>
          <w:lang w:eastAsia="he-IL"/>
        </w:rPr>
        <w:t>מסמכים שהונחו על שולחן הכנסת</w:t>
      </w:r>
      <w:bookmarkEnd w:id="12198"/>
      <w:bookmarkEnd w:id="12199"/>
      <w:bookmarkEnd w:id="12200"/>
      <w:r w:rsidRPr="004F099F">
        <w:rPr>
          <w:rStyle w:val="TagStyle"/>
          <w:rtl/>
        </w:rPr>
        <w:t xml:space="preserve"> </w:t>
      </w:r>
      <w:r w:rsidRPr="006E48B9">
        <w:rPr>
          <w:rStyle w:val="TagStyle"/>
          <w:rtl/>
        </w:rPr>
        <w:t>&lt;&lt; נושא &gt;&gt;</w:t>
      </w:r>
      <w:r>
        <w:rPr>
          <w:rtl/>
          <w:lang w:eastAsia="he-IL"/>
        </w:rPr>
        <w:t xml:space="preserve">   </w:t>
      </w:r>
      <w:bookmarkEnd w:id="12197"/>
    </w:p>
    <w:p w:rsidR="00201B44" w:rsidRDefault="00201B44" w:rsidP="00102049">
      <w:pPr>
        <w:rPr>
          <w:rtl/>
          <w:lang w:eastAsia="he-IL"/>
        </w:rPr>
      </w:pPr>
    </w:p>
    <w:p w:rsidR="00201B44" w:rsidRDefault="00201B44" w:rsidP="00102049">
      <w:pPr>
        <w:pStyle w:val="af6"/>
        <w:rPr>
          <w:rtl/>
        </w:rPr>
      </w:pPr>
      <w:r w:rsidRPr="006E48B9">
        <w:rPr>
          <w:rStyle w:val="TagStyle"/>
          <w:rtl/>
        </w:rPr>
        <w:t xml:space="preserve"> &lt;&lt; יור &gt;&gt;</w:t>
      </w:r>
      <w:r w:rsidRPr="004F099F">
        <w:rPr>
          <w:rStyle w:val="TagStyle"/>
          <w:rtl/>
        </w:rPr>
        <w:t xml:space="preserve"> </w:t>
      </w:r>
      <w:r>
        <w:rPr>
          <w:rtl/>
        </w:rPr>
        <w:t>היו"ר איתן גינזבורג:</w:t>
      </w:r>
      <w:r w:rsidRPr="004F099F">
        <w:rPr>
          <w:rStyle w:val="TagStyle"/>
          <w:rtl/>
        </w:rPr>
        <w:t xml:space="preserve"> </w:t>
      </w:r>
      <w:r w:rsidRPr="006E48B9">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הודעה ל</w:t>
      </w:r>
      <w:r w:rsidR="00845117">
        <w:rPr>
          <w:rFonts w:hint="cs"/>
          <w:rtl/>
          <w:lang w:eastAsia="he-IL"/>
        </w:rPr>
        <w:t xml:space="preserve">סגנית </w:t>
      </w:r>
      <w:r>
        <w:rPr>
          <w:rFonts w:hint="cs"/>
          <w:rtl/>
          <w:lang w:eastAsia="he-IL"/>
        </w:rPr>
        <w:t>מזכירת הכנסת.</w:t>
      </w:r>
    </w:p>
    <w:p w:rsidR="00201B44" w:rsidRDefault="00201B44" w:rsidP="00102049">
      <w:pPr>
        <w:rPr>
          <w:rtl/>
          <w:lang w:eastAsia="he-IL"/>
        </w:rPr>
      </w:pPr>
    </w:p>
    <w:p w:rsidR="00201B44" w:rsidRDefault="00201B44" w:rsidP="00102049">
      <w:pPr>
        <w:pStyle w:val="a4"/>
        <w:rPr>
          <w:rtl/>
        </w:rPr>
      </w:pPr>
      <w:bookmarkStart w:id="12201" w:name="ET_speaker_6118_18"/>
      <w:r w:rsidRPr="006E48B9">
        <w:rPr>
          <w:rStyle w:val="TagStyle"/>
          <w:rtl/>
        </w:rPr>
        <w:t xml:space="preserve"> &lt;&lt; דובר &gt;&gt;</w:t>
      </w:r>
      <w:r w:rsidRPr="004F099F">
        <w:rPr>
          <w:rStyle w:val="TagStyle"/>
          <w:rtl/>
        </w:rPr>
        <w:t xml:space="preserve"> </w:t>
      </w:r>
      <w:bookmarkStart w:id="12202" w:name="_Toc93525651"/>
      <w:bookmarkStart w:id="12203" w:name="_Toc93526274"/>
      <w:bookmarkStart w:id="12204" w:name="_Toc93526489"/>
      <w:r>
        <w:rPr>
          <w:rtl/>
        </w:rPr>
        <w:t>סגנית מזכירת הכנסת אלינור ימין:</w:t>
      </w:r>
      <w:bookmarkEnd w:id="12202"/>
      <w:bookmarkEnd w:id="12203"/>
      <w:bookmarkEnd w:id="12204"/>
      <w:r w:rsidRPr="004F099F">
        <w:rPr>
          <w:rStyle w:val="TagStyle"/>
          <w:rtl/>
        </w:rPr>
        <w:t xml:space="preserve"> </w:t>
      </w:r>
      <w:r w:rsidRPr="006E48B9">
        <w:rPr>
          <w:rStyle w:val="TagStyle"/>
          <w:rtl/>
        </w:rPr>
        <w:t>&lt;&lt; דובר &gt;&gt;</w:t>
      </w:r>
      <w:r>
        <w:rPr>
          <w:rtl/>
        </w:rPr>
        <w:t xml:space="preserve">   </w:t>
      </w:r>
      <w:bookmarkEnd w:id="12201"/>
    </w:p>
    <w:p w:rsidR="00201B44" w:rsidRDefault="00201B44" w:rsidP="000C1C23">
      <w:pPr>
        <w:rPr>
          <w:rtl/>
          <w:lang w:eastAsia="he-IL"/>
        </w:rPr>
      </w:pPr>
    </w:p>
    <w:p w:rsidR="00201B44" w:rsidRDefault="00201B44" w:rsidP="005D5224">
      <w:pPr>
        <w:rPr>
          <w:rtl/>
          <w:lang w:eastAsia="he-IL"/>
        </w:rPr>
      </w:pPr>
      <w:r>
        <w:rPr>
          <w:rFonts w:hint="cs"/>
          <w:rtl/>
          <w:lang w:eastAsia="he-IL"/>
        </w:rPr>
        <w:t xml:space="preserve">ברשות יושב-ראש </w:t>
      </w:r>
      <w:bookmarkStart w:id="12205" w:name="_ETM_Q36_416000"/>
      <w:bookmarkEnd w:id="12205"/>
      <w:r>
        <w:rPr>
          <w:rFonts w:hint="cs"/>
          <w:rtl/>
          <w:lang w:eastAsia="he-IL"/>
        </w:rPr>
        <w:t xml:space="preserve">הישיבה, הינני מתכבדת להודיעכם, כי הונח היום על שולחן </w:t>
      </w:r>
      <w:bookmarkStart w:id="12206" w:name="_ETM_Q36_418000"/>
      <w:bookmarkEnd w:id="12206"/>
      <w:r>
        <w:rPr>
          <w:rFonts w:hint="cs"/>
          <w:rtl/>
          <w:lang w:eastAsia="he-IL"/>
        </w:rPr>
        <w:t>הכנסת הסכם בין ממשלת מדינת ישראל לבין ממשלת הרפובליקה של קוריאה בדבר פיתוח שיתוף פעולה דו-צדדי במחקר ופיתוח תעשייתי ובחדשנות טכנולוגית. תודה.</w:t>
      </w:r>
      <w:bookmarkStart w:id="12207" w:name="_ETM_Q36_427000"/>
      <w:bookmarkEnd w:id="12207"/>
    </w:p>
    <w:p w:rsidR="00201B44" w:rsidRDefault="00201B44" w:rsidP="00102049">
      <w:pPr>
        <w:rPr>
          <w:rtl/>
          <w:lang w:eastAsia="he-IL"/>
        </w:rPr>
      </w:pPr>
    </w:p>
    <w:p w:rsidR="00201B44" w:rsidRDefault="00201B44" w:rsidP="00102049">
      <w:pPr>
        <w:pStyle w:val="af6"/>
        <w:rPr>
          <w:rtl/>
        </w:rPr>
      </w:pPr>
      <w:r w:rsidRPr="006E48B9">
        <w:rPr>
          <w:rStyle w:val="TagStyle"/>
          <w:rtl/>
        </w:rPr>
        <w:t xml:space="preserve"> &lt;&lt; יור &gt;&gt;</w:t>
      </w:r>
      <w:r w:rsidRPr="004F099F">
        <w:rPr>
          <w:rStyle w:val="TagStyle"/>
          <w:rtl/>
        </w:rPr>
        <w:t xml:space="preserve"> </w:t>
      </w:r>
      <w:r>
        <w:rPr>
          <w:rtl/>
        </w:rPr>
        <w:t>היו"ר איתן גינזבורג:</w:t>
      </w:r>
      <w:r w:rsidRPr="004F099F">
        <w:rPr>
          <w:rStyle w:val="TagStyle"/>
          <w:rtl/>
        </w:rPr>
        <w:t xml:space="preserve"> </w:t>
      </w:r>
      <w:r w:rsidRPr="006E48B9">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תודה ל</w:t>
      </w:r>
      <w:r w:rsidR="00845117">
        <w:rPr>
          <w:rFonts w:hint="cs"/>
          <w:rtl/>
          <w:lang w:eastAsia="he-IL"/>
        </w:rPr>
        <w:t xml:space="preserve">סגנית </w:t>
      </w:r>
      <w:r>
        <w:rPr>
          <w:rFonts w:hint="cs"/>
          <w:rtl/>
          <w:lang w:eastAsia="he-IL"/>
        </w:rPr>
        <w:t xml:space="preserve">מזכירת הכנסת. </w:t>
      </w:r>
    </w:p>
    <w:p w:rsidR="00201B44" w:rsidRDefault="00201B44" w:rsidP="00102049">
      <w:pPr>
        <w:rPr>
          <w:rtl/>
          <w:lang w:eastAsia="he-IL"/>
        </w:rPr>
      </w:pPr>
      <w:bookmarkStart w:id="12208" w:name="_ETM_Q36_487001"/>
      <w:bookmarkStart w:id="12209" w:name="_ETM_Q36_487076"/>
      <w:bookmarkEnd w:id="12208"/>
      <w:bookmarkEnd w:id="12209"/>
    </w:p>
    <w:p w:rsidR="00201B44" w:rsidRDefault="00201B44" w:rsidP="005D5224">
      <w:pPr>
        <w:rPr>
          <w:rtl/>
          <w:lang w:eastAsia="he-IL"/>
        </w:rPr>
      </w:pPr>
      <w:bookmarkStart w:id="12210" w:name="_ETM_Q36_491849"/>
      <w:bookmarkStart w:id="12211" w:name="_ETM_Q36_491893"/>
      <w:bookmarkEnd w:id="12210"/>
      <w:bookmarkEnd w:id="12211"/>
      <w:r>
        <w:rPr>
          <w:rFonts w:hint="cs"/>
          <w:rtl/>
          <w:lang w:eastAsia="he-IL"/>
        </w:rPr>
        <w:t xml:space="preserve">אני מדגיש, </w:t>
      </w:r>
      <w:bookmarkStart w:id="12212" w:name="_ETM_Q36_435000"/>
      <w:bookmarkEnd w:id="12212"/>
      <w:r>
        <w:rPr>
          <w:rFonts w:hint="cs"/>
          <w:rtl/>
          <w:lang w:eastAsia="he-IL"/>
        </w:rPr>
        <w:t>אם זה לא הובן נכון, שהצעת החוק לא התקבלה.</w:t>
      </w:r>
    </w:p>
    <w:p w:rsidR="005D5224" w:rsidRDefault="005D5224" w:rsidP="005D5224">
      <w:pPr>
        <w:rPr>
          <w:rtl/>
          <w:lang w:eastAsia="he-IL"/>
        </w:rPr>
      </w:pPr>
    </w:p>
    <w:p w:rsidR="005D5224" w:rsidRDefault="005D5224" w:rsidP="005D5224">
      <w:pPr>
        <w:rPr>
          <w:rtl/>
          <w:lang w:eastAsia="he-IL"/>
        </w:rPr>
      </w:pPr>
    </w:p>
    <w:p w:rsidR="00201B44" w:rsidRDefault="00201B44" w:rsidP="005D5224">
      <w:pPr>
        <w:pStyle w:val="a6"/>
        <w:rPr>
          <w:rtl/>
          <w:lang w:eastAsia="he-IL"/>
        </w:rPr>
      </w:pPr>
      <w:bookmarkStart w:id="12213" w:name="ET_halsi_626608_20"/>
      <w:r w:rsidRPr="006E48B9">
        <w:rPr>
          <w:rStyle w:val="TagStyle"/>
          <w:rtl/>
        </w:rPr>
        <w:t xml:space="preserve"> &lt;&lt; הלסי &gt;&gt;</w:t>
      </w:r>
      <w:r w:rsidRPr="004F099F">
        <w:rPr>
          <w:rStyle w:val="TagStyle"/>
          <w:rtl/>
        </w:rPr>
        <w:t xml:space="preserve"> </w:t>
      </w:r>
      <w:bookmarkStart w:id="12214" w:name="_Toc93525652"/>
      <w:bookmarkStart w:id="12215" w:name="_Toc93526275"/>
      <w:bookmarkStart w:id="12216" w:name="_Toc93526490"/>
      <w:r>
        <w:rPr>
          <w:rtl/>
          <w:lang w:eastAsia="he-IL"/>
        </w:rPr>
        <w:t>הצע</w:t>
      </w:r>
      <w:r w:rsidR="005D5224">
        <w:rPr>
          <w:rFonts w:hint="cs"/>
          <w:rtl/>
          <w:lang w:eastAsia="he-IL"/>
        </w:rPr>
        <w:t>ה</w:t>
      </w:r>
      <w:r>
        <w:rPr>
          <w:rtl/>
          <w:lang w:eastAsia="he-IL"/>
        </w:rPr>
        <w:t xml:space="preserve"> לסדר-היום</w:t>
      </w:r>
      <w:bookmarkEnd w:id="12214"/>
      <w:bookmarkEnd w:id="12215"/>
      <w:bookmarkEnd w:id="12216"/>
      <w:r w:rsidRPr="004F099F">
        <w:rPr>
          <w:rStyle w:val="TagStyle"/>
          <w:rtl/>
        </w:rPr>
        <w:t xml:space="preserve"> </w:t>
      </w:r>
      <w:r w:rsidRPr="006E48B9">
        <w:rPr>
          <w:rStyle w:val="TagStyle"/>
          <w:rtl/>
        </w:rPr>
        <w:t>&lt;&lt; הלסי &gt;&gt;</w:t>
      </w:r>
      <w:r>
        <w:rPr>
          <w:rtl/>
          <w:lang w:eastAsia="he-IL"/>
        </w:rPr>
        <w:t xml:space="preserve">   </w:t>
      </w:r>
      <w:bookmarkEnd w:id="12213"/>
    </w:p>
    <w:p w:rsidR="00201B44" w:rsidRDefault="00201B44" w:rsidP="00102049">
      <w:pPr>
        <w:pStyle w:val="a6"/>
        <w:rPr>
          <w:rtl/>
          <w:lang w:eastAsia="he-IL"/>
        </w:rPr>
      </w:pPr>
      <w:bookmarkStart w:id="12217" w:name="ET_halsi_626608_21"/>
      <w:r w:rsidRPr="006E48B9">
        <w:rPr>
          <w:rStyle w:val="TagStyle"/>
          <w:rtl/>
        </w:rPr>
        <w:t xml:space="preserve"> &lt;&lt; הלסי &gt;&gt;</w:t>
      </w:r>
      <w:r w:rsidRPr="004F099F">
        <w:rPr>
          <w:rStyle w:val="TagStyle"/>
          <w:rtl/>
        </w:rPr>
        <w:t xml:space="preserve"> </w:t>
      </w:r>
      <w:bookmarkStart w:id="12218" w:name="_Toc93525653"/>
      <w:bookmarkStart w:id="12219" w:name="_Toc93526276"/>
      <w:bookmarkStart w:id="12220" w:name="_Toc93526491"/>
      <w:r>
        <w:rPr>
          <w:rtl/>
          <w:lang w:eastAsia="he-IL"/>
        </w:rPr>
        <w:t>הצורך בהקמת ועדת חקירה פרלמנטרית בדבר מחדל הממשלה בעליית מחירים של כל מוצרי הצריכה ומחירי הדיור</w:t>
      </w:r>
      <w:bookmarkEnd w:id="12218"/>
      <w:bookmarkEnd w:id="12219"/>
      <w:bookmarkEnd w:id="12220"/>
      <w:r w:rsidRPr="004F099F">
        <w:rPr>
          <w:rStyle w:val="TagStyle"/>
          <w:rtl/>
        </w:rPr>
        <w:t xml:space="preserve"> </w:t>
      </w:r>
      <w:r w:rsidRPr="006E48B9">
        <w:rPr>
          <w:rStyle w:val="TagStyle"/>
          <w:rtl/>
        </w:rPr>
        <w:t>&lt;&lt; הלסי &gt;&gt;</w:t>
      </w:r>
      <w:r>
        <w:rPr>
          <w:rtl/>
          <w:lang w:eastAsia="he-IL"/>
        </w:rPr>
        <w:t xml:space="preserve">   </w:t>
      </w:r>
      <w:bookmarkEnd w:id="12217"/>
    </w:p>
    <w:p w:rsidR="00201B44" w:rsidRDefault="00201B44" w:rsidP="00102049">
      <w:pPr>
        <w:rPr>
          <w:rtl/>
        </w:rPr>
      </w:pPr>
    </w:p>
    <w:p w:rsidR="00201B44" w:rsidRDefault="00201B44" w:rsidP="00102049">
      <w:pPr>
        <w:pStyle w:val="af6"/>
        <w:rPr>
          <w:rtl/>
        </w:rPr>
      </w:pPr>
      <w:r w:rsidRPr="006E48B9">
        <w:rPr>
          <w:rStyle w:val="TagStyle"/>
          <w:rtl/>
        </w:rPr>
        <w:t xml:space="preserve"> &lt;&lt; יור &gt;&gt;</w:t>
      </w:r>
      <w:r w:rsidRPr="004F099F">
        <w:rPr>
          <w:rStyle w:val="TagStyle"/>
          <w:rtl/>
        </w:rPr>
        <w:t xml:space="preserve"> </w:t>
      </w:r>
      <w:r>
        <w:rPr>
          <w:rtl/>
        </w:rPr>
        <w:t>היו"ר איתן גינזבורג:</w:t>
      </w:r>
      <w:r w:rsidRPr="004F099F">
        <w:rPr>
          <w:rStyle w:val="TagStyle"/>
          <w:rtl/>
        </w:rPr>
        <w:t xml:space="preserve"> </w:t>
      </w:r>
      <w:r w:rsidRPr="006E48B9">
        <w:rPr>
          <w:rStyle w:val="TagStyle"/>
          <w:rtl/>
        </w:rPr>
        <w:t>&lt;&lt; יור &gt;&gt;</w:t>
      </w:r>
      <w:r>
        <w:rPr>
          <w:rtl/>
        </w:rPr>
        <w:t xml:space="preserve">   </w:t>
      </w:r>
    </w:p>
    <w:p w:rsidR="00201B44" w:rsidRDefault="00201B44" w:rsidP="000C1C23">
      <w:pPr>
        <w:rPr>
          <w:rtl/>
        </w:rPr>
      </w:pPr>
    </w:p>
    <w:p w:rsidR="00201B44" w:rsidRDefault="00201B44" w:rsidP="0073629A">
      <w:pPr>
        <w:rPr>
          <w:rtl/>
        </w:rPr>
      </w:pPr>
      <w:r>
        <w:rPr>
          <w:rFonts w:hint="cs"/>
          <w:rtl/>
        </w:rPr>
        <w:t xml:space="preserve">אנחנו </w:t>
      </w:r>
      <w:bookmarkStart w:id="12221" w:name="_ETM_Q36_440000"/>
      <w:bookmarkEnd w:id="12221"/>
      <w:r>
        <w:rPr>
          <w:rFonts w:hint="cs"/>
          <w:rtl/>
        </w:rPr>
        <w:t xml:space="preserve">עוברים לנושא הבא על סדר-היום </w:t>
      </w:r>
      <w:r w:rsidR="0073629A">
        <w:rPr>
          <w:rFonts w:hint="eastAsia"/>
          <w:rtl/>
        </w:rPr>
        <w:t xml:space="preserve">– </w:t>
      </w:r>
      <w:r>
        <w:rPr>
          <w:rFonts w:hint="cs"/>
          <w:rtl/>
        </w:rPr>
        <w:t xml:space="preserve">הצעה לסדר-היום בנושא: הצורך בהקמת </w:t>
      </w:r>
      <w:r>
        <w:rPr>
          <w:rtl/>
        </w:rPr>
        <w:t>ועדת חקירה פרלמנטרית בדבר מחדל הממשלה בעליית מחירים של כל מוצרי הצריכה ומחירי הדיור</w:t>
      </w:r>
      <w:r>
        <w:rPr>
          <w:rFonts w:hint="cs"/>
          <w:rtl/>
        </w:rPr>
        <w:t xml:space="preserve">, </w:t>
      </w:r>
      <w:r>
        <w:rPr>
          <w:rtl/>
        </w:rPr>
        <w:t>מס' 1596</w:t>
      </w:r>
      <w:r>
        <w:rPr>
          <w:rFonts w:hint="cs"/>
          <w:rtl/>
        </w:rPr>
        <w:t>, של חבר הכנסת אורי מקלב. בבקשה, אדוני</w:t>
      </w:r>
      <w:bookmarkStart w:id="12222" w:name="_ETM_Q36_451000"/>
      <w:bookmarkEnd w:id="12222"/>
      <w:r>
        <w:rPr>
          <w:rFonts w:hint="cs"/>
          <w:rtl/>
        </w:rPr>
        <w:t xml:space="preserve">, להציע את ההצעה לסדר-היום. עשר דקות לרשותך. </w:t>
      </w:r>
    </w:p>
    <w:p w:rsidR="00201B44" w:rsidRDefault="00201B44" w:rsidP="00102049">
      <w:pPr>
        <w:rPr>
          <w:rtl/>
        </w:rPr>
      </w:pPr>
    </w:p>
    <w:p w:rsidR="00201B44" w:rsidRDefault="00201B44" w:rsidP="00102049">
      <w:pPr>
        <w:pStyle w:val="a4"/>
        <w:rPr>
          <w:rtl/>
        </w:rPr>
      </w:pPr>
      <w:bookmarkStart w:id="12223" w:name="ET_speaker_6166_23"/>
      <w:r w:rsidRPr="006E48B9">
        <w:rPr>
          <w:rStyle w:val="TagStyle"/>
          <w:rtl/>
        </w:rPr>
        <w:t xml:space="preserve"> &lt;&lt; דובר &gt;&gt;</w:t>
      </w:r>
      <w:r w:rsidRPr="004F099F">
        <w:rPr>
          <w:rStyle w:val="TagStyle"/>
          <w:rtl/>
        </w:rPr>
        <w:t xml:space="preserve"> </w:t>
      </w:r>
      <w:bookmarkStart w:id="12224" w:name="_Toc93525654"/>
      <w:bookmarkStart w:id="12225" w:name="_Toc93526277"/>
      <w:bookmarkStart w:id="12226" w:name="_Toc93526492"/>
      <w:r>
        <w:rPr>
          <w:rtl/>
        </w:rPr>
        <w:t>אורי מקלב (יהדות התורה):</w:t>
      </w:r>
      <w:bookmarkEnd w:id="12224"/>
      <w:bookmarkEnd w:id="12225"/>
      <w:bookmarkEnd w:id="12226"/>
      <w:r w:rsidRPr="004F099F">
        <w:rPr>
          <w:rStyle w:val="TagStyle"/>
          <w:rtl/>
        </w:rPr>
        <w:t xml:space="preserve"> </w:t>
      </w:r>
      <w:r w:rsidRPr="006E48B9">
        <w:rPr>
          <w:rStyle w:val="TagStyle"/>
          <w:rtl/>
        </w:rPr>
        <w:t>&lt;&lt; דובר &gt;&gt;</w:t>
      </w:r>
      <w:r>
        <w:rPr>
          <w:rtl/>
        </w:rPr>
        <w:t xml:space="preserve">   </w:t>
      </w:r>
      <w:bookmarkEnd w:id="12223"/>
    </w:p>
    <w:p w:rsidR="00201B44" w:rsidRDefault="00201B44" w:rsidP="000C1C23">
      <w:pPr>
        <w:rPr>
          <w:rtl/>
        </w:rPr>
      </w:pPr>
    </w:p>
    <w:p w:rsidR="00201B44" w:rsidRDefault="00201B44" w:rsidP="00845117">
      <w:pPr>
        <w:rPr>
          <w:rtl/>
        </w:rPr>
      </w:pPr>
      <w:r>
        <w:rPr>
          <w:rFonts w:hint="cs"/>
          <w:rtl/>
        </w:rPr>
        <w:t>תודה רבה</w:t>
      </w:r>
      <w:r w:rsidR="005D5224">
        <w:rPr>
          <w:rFonts w:hint="cs"/>
          <w:rtl/>
        </w:rPr>
        <w:t>.</w:t>
      </w:r>
      <w:r>
        <w:rPr>
          <w:rFonts w:hint="cs"/>
          <w:rtl/>
        </w:rPr>
        <w:t xml:space="preserve"> אדוני היושב-ראש, מכובדי השר </w:t>
      </w:r>
      <w:r>
        <w:rPr>
          <w:rtl/>
        </w:rPr>
        <w:t>–</w:t>
      </w:r>
      <w:r>
        <w:rPr>
          <w:rFonts w:hint="cs"/>
          <w:rtl/>
        </w:rPr>
        <w:t xml:space="preserve"> אם הוא נמצא פה, או השרה</w:t>
      </w:r>
      <w:r w:rsidR="00845117">
        <w:rPr>
          <w:rFonts w:hint="cs"/>
          <w:rtl/>
        </w:rPr>
        <w:t>;</w:t>
      </w:r>
      <w:r>
        <w:rPr>
          <w:rFonts w:hint="cs"/>
          <w:rtl/>
        </w:rPr>
        <w:t xml:space="preserve"> יש פה שר, אוקיי. גם נגיע לשר התיירות בתוך הדברים. ברשותך</w:t>
      </w:r>
      <w:r w:rsidR="005D5224">
        <w:rPr>
          <w:rFonts w:hint="cs"/>
          <w:rtl/>
        </w:rPr>
        <w:t>,</w:t>
      </w:r>
      <w:r>
        <w:rPr>
          <w:rFonts w:hint="cs"/>
          <w:rtl/>
        </w:rPr>
        <w:t xml:space="preserve"> השר,</w:t>
      </w:r>
      <w:bookmarkStart w:id="12227" w:name="_ETM_Q36_493000"/>
      <w:bookmarkEnd w:id="12227"/>
      <w:r>
        <w:rPr>
          <w:rFonts w:hint="cs"/>
          <w:rtl/>
        </w:rPr>
        <w:t xml:space="preserve"> חבריי חברי הכנסת, בראשית דבריי אני רוצה להתריע ולהעלות את הנושא הזה, שאנחנו פעם אחר פעם מבקשים ומעלים נושאים אקוטיים שבאמת מעסיקים את המשפחות בישראל, את המפרנסים </w:t>
      </w:r>
      <w:bookmarkStart w:id="12228" w:name="_ETM_Q36_506000"/>
      <w:bookmarkEnd w:id="12228"/>
      <w:r>
        <w:rPr>
          <w:rFonts w:hint="cs"/>
          <w:rtl/>
        </w:rPr>
        <w:t xml:space="preserve">בישראל, את אזרחי ישראל, וזה נושא יוקר המחיה, יוקר הדיור, עליית </w:t>
      </w:r>
      <w:bookmarkStart w:id="12229" w:name="_ETM_Q36_515000"/>
      <w:bookmarkEnd w:id="12229"/>
      <w:r>
        <w:rPr>
          <w:rFonts w:hint="cs"/>
          <w:rtl/>
        </w:rPr>
        <w:t xml:space="preserve">המחירים במוצרי המזון, במצרכי יסוד; בכל הנושאים: בחשמל, ריהוט, </w:t>
      </w:r>
      <w:bookmarkStart w:id="12230" w:name="_ETM_Q36_520000"/>
      <w:bookmarkEnd w:id="12230"/>
      <w:r>
        <w:rPr>
          <w:rFonts w:hint="cs"/>
          <w:rtl/>
        </w:rPr>
        <w:t>מוצרי חשמל</w:t>
      </w:r>
      <w:r w:rsidR="00845117">
        <w:rPr>
          <w:rFonts w:hint="cs"/>
          <w:rtl/>
        </w:rPr>
        <w:t>, במה לא.</w:t>
      </w:r>
      <w:r>
        <w:rPr>
          <w:rFonts w:hint="cs"/>
          <w:rtl/>
        </w:rPr>
        <w:t xml:space="preserve"> ואנחנו נמצאים פה, ועם כל זה </w:t>
      </w:r>
      <w:bookmarkStart w:id="12231" w:name="_ETM_Q36_528000"/>
      <w:bookmarkEnd w:id="12231"/>
      <w:r>
        <w:rPr>
          <w:rFonts w:hint="cs"/>
          <w:rtl/>
        </w:rPr>
        <w:t xml:space="preserve">שאני מכבד את השר באוצר, חבר הכנסת חמד עמאר, </w:t>
      </w:r>
      <w:bookmarkStart w:id="12232" w:name="_ETM_Q36_531000"/>
      <w:bookmarkEnd w:id="12232"/>
      <w:r>
        <w:rPr>
          <w:rFonts w:hint="cs"/>
          <w:rtl/>
        </w:rPr>
        <w:t>ידידי, שהוא באמת פועל</w:t>
      </w:r>
      <w:r w:rsidR="00845117">
        <w:rPr>
          <w:rFonts w:hint="cs"/>
          <w:rtl/>
        </w:rPr>
        <w:t>,</w:t>
      </w:r>
      <w:r>
        <w:rPr>
          <w:rFonts w:hint="cs"/>
          <w:rtl/>
        </w:rPr>
        <w:t xml:space="preserve"> ואיש ישר </w:t>
      </w:r>
      <w:r>
        <w:rPr>
          <w:rtl/>
        </w:rPr>
        <w:t>–</w:t>
      </w:r>
      <w:r>
        <w:rPr>
          <w:rFonts w:hint="cs"/>
          <w:rtl/>
        </w:rPr>
        <w:t xml:space="preserve"> אבל </w:t>
      </w:r>
      <w:bookmarkStart w:id="12233" w:name="_ETM_Q36_533000"/>
      <w:bookmarkEnd w:id="12233"/>
      <w:r>
        <w:rPr>
          <w:rFonts w:hint="cs"/>
          <w:rtl/>
        </w:rPr>
        <w:t xml:space="preserve">לא יכול להיות ששר האוצר, מאז שהממשלה כוננה, לא </w:t>
      </w:r>
      <w:bookmarkStart w:id="12234" w:name="_ETM_Q36_539000"/>
      <w:bookmarkEnd w:id="12234"/>
      <w:r>
        <w:rPr>
          <w:rFonts w:hint="cs"/>
          <w:rtl/>
        </w:rPr>
        <w:t xml:space="preserve">נמצא פה בדיונים הכי חשובים. הוא לא היה כאן </w:t>
      </w:r>
      <w:bookmarkStart w:id="12235" w:name="_ETM_Q36_542000"/>
      <w:bookmarkEnd w:id="12235"/>
      <w:r>
        <w:rPr>
          <w:rFonts w:hint="cs"/>
          <w:rtl/>
        </w:rPr>
        <w:t xml:space="preserve">בתקציב ולא היה כאן בנושא של הצעה לסדר-היום. </w:t>
      </w:r>
    </w:p>
    <w:p w:rsidR="00201B44" w:rsidRDefault="00201B44" w:rsidP="00102049">
      <w:pPr>
        <w:rPr>
          <w:rtl/>
        </w:rPr>
      </w:pPr>
      <w:bookmarkStart w:id="12236" w:name="_ETM_Q36_562698"/>
      <w:bookmarkStart w:id="12237" w:name="_ETM_Q36_562748"/>
      <w:bookmarkEnd w:id="12236"/>
      <w:bookmarkEnd w:id="12237"/>
    </w:p>
    <w:p w:rsidR="00201B44" w:rsidRDefault="00201B44" w:rsidP="00102049">
      <w:pPr>
        <w:rPr>
          <w:rtl/>
        </w:rPr>
      </w:pPr>
      <w:bookmarkStart w:id="12238" w:name="_ETM_Q36_562825"/>
      <w:bookmarkStart w:id="12239" w:name="_ETM_Q36_562875"/>
      <w:bookmarkEnd w:id="12238"/>
      <w:bookmarkEnd w:id="12239"/>
      <w:r>
        <w:rPr>
          <w:rFonts w:hint="cs"/>
          <w:rtl/>
        </w:rPr>
        <w:t xml:space="preserve">עכשיו אנחנו </w:t>
      </w:r>
      <w:bookmarkStart w:id="12240" w:name="_ETM_Q36_546000"/>
      <w:bookmarkEnd w:id="12240"/>
      <w:r>
        <w:rPr>
          <w:rFonts w:hint="cs"/>
          <w:rtl/>
        </w:rPr>
        <w:t>מבקשים ועדת חקירה פרלמנטרית, ושר האוצר לא נמצא. אנחנו רוצים להגיד לו מה העם חושב, מה העם מרגיש,</w:t>
      </w:r>
      <w:bookmarkStart w:id="12241" w:name="_ETM_Q36_552000"/>
      <w:bookmarkEnd w:id="12241"/>
      <w:r>
        <w:rPr>
          <w:rFonts w:hint="cs"/>
          <w:rtl/>
        </w:rPr>
        <w:t xml:space="preserve"> שישמע גם את הדברים האלה. הוא לא נמצא </w:t>
      </w:r>
      <w:bookmarkStart w:id="12242" w:name="_ETM_Q36_555000"/>
      <w:bookmarkEnd w:id="12242"/>
      <w:r>
        <w:rPr>
          <w:rFonts w:hint="cs"/>
          <w:rtl/>
        </w:rPr>
        <w:t xml:space="preserve">בוועדות ולא נמצא בכנסת. ועם כל זה שמכבדים אותך </w:t>
      </w:r>
      <w:bookmarkStart w:id="12243" w:name="_ETM_Q36_557000"/>
      <w:bookmarkEnd w:id="12243"/>
      <w:r>
        <w:rPr>
          <w:rFonts w:hint="cs"/>
          <w:rtl/>
        </w:rPr>
        <w:t xml:space="preserve">מאוד, אבל בסופו של דבר הוא שר האוצר. אתה </w:t>
      </w:r>
      <w:bookmarkStart w:id="12244" w:name="_ETM_Q36_562000"/>
      <w:bookmarkEnd w:id="12244"/>
      <w:r>
        <w:rPr>
          <w:rFonts w:hint="cs"/>
          <w:rtl/>
        </w:rPr>
        <w:t xml:space="preserve">שר באוצר, והוא שר האוצר, ויש לזה משמעות גדולה, </w:t>
      </w:r>
      <w:bookmarkStart w:id="12245" w:name="_ETM_Q36_563000"/>
      <w:bookmarkEnd w:id="12245"/>
      <w:r>
        <w:rPr>
          <w:rFonts w:hint="cs"/>
          <w:rtl/>
        </w:rPr>
        <w:t xml:space="preserve">ואתה יודע את זה. בלי לפגוע. </w:t>
      </w:r>
    </w:p>
    <w:p w:rsidR="00201B44" w:rsidRDefault="00201B44" w:rsidP="00102049">
      <w:pPr>
        <w:rPr>
          <w:rtl/>
        </w:rPr>
      </w:pPr>
    </w:p>
    <w:p w:rsidR="00201B44" w:rsidRDefault="00201B44" w:rsidP="00102049">
      <w:pPr>
        <w:rPr>
          <w:rtl/>
        </w:rPr>
      </w:pPr>
      <w:bookmarkStart w:id="12246" w:name="_ETM_Q36_567000"/>
      <w:bookmarkEnd w:id="12246"/>
      <w:r>
        <w:rPr>
          <w:rFonts w:hint="cs"/>
          <w:rtl/>
        </w:rPr>
        <w:t xml:space="preserve">בסופו של דבר </w:t>
      </w:r>
      <w:bookmarkStart w:id="12247" w:name="_ETM_Q36_570000"/>
      <w:bookmarkEnd w:id="12247"/>
      <w:r>
        <w:rPr>
          <w:rFonts w:hint="cs"/>
          <w:rtl/>
        </w:rPr>
        <w:t xml:space="preserve">אנחנו חשים מאוד את הניכור שלו. זה לא שאנחנו רק אומרים </w:t>
      </w:r>
      <w:bookmarkStart w:id="12248" w:name="_ETM_Q36_571000"/>
      <w:bookmarkEnd w:id="12248"/>
      <w:r>
        <w:rPr>
          <w:rFonts w:hint="cs"/>
          <w:rtl/>
        </w:rPr>
        <w:t xml:space="preserve">שהוא לא נמצא, אבל הוא חש אותנו, הוא שומע, </w:t>
      </w:r>
      <w:bookmarkStart w:id="12249" w:name="_ETM_Q36_576000"/>
      <w:bookmarkEnd w:id="12249"/>
      <w:r>
        <w:rPr>
          <w:rFonts w:hint="cs"/>
          <w:rtl/>
        </w:rPr>
        <w:t xml:space="preserve">הוא יודע מה מדובר, הוא מרגיש, הוא מזדהה עם מה שמדובר, הוא מנסה לפעול. אנחנו מרגישים </w:t>
      </w:r>
      <w:r>
        <w:rPr>
          <w:rFonts w:hint="eastAsia"/>
          <w:rtl/>
        </w:rPr>
        <w:t xml:space="preserve">– </w:t>
      </w:r>
      <w:r>
        <w:rPr>
          <w:rFonts w:hint="cs"/>
          <w:rtl/>
        </w:rPr>
        <w:t xml:space="preserve">אנחנו ואחרים </w:t>
      </w:r>
      <w:r>
        <w:rPr>
          <w:rFonts w:hint="eastAsia"/>
          <w:rtl/>
        </w:rPr>
        <w:t>–</w:t>
      </w:r>
      <w:r>
        <w:rPr>
          <w:rFonts w:hint="cs"/>
          <w:rtl/>
        </w:rPr>
        <w:t xml:space="preserve"> את </w:t>
      </w:r>
      <w:bookmarkStart w:id="12250" w:name="_ETM_Q36_583000"/>
      <w:bookmarkEnd w:id="12250"/>
      <w:r>
        <w:rPr>
          <w:rFonts w:hint="cs"/>
          <w:rtl/>
        </w:rPr>
        <w:t xml:space="preserve">הניכור שלו ושאנחנו שקופים </w:t>
      </w:r>
      <w:r>
        <w:rPr>
          <w:rFonts w:hint="cs"/>
          <w:rtl/>
        </w:rPr>
        <w:lastRenderedPageBreak/>
        <w:t xml:space="preserve">לגמרי. הוא לא נמצא, הוא </w:t>
      </w:r>
      <w:bookmarkStart w:id="12251" w:name="_ETM_Q36_589000"/>
      <w:bookmarkEnd w:id="12251"/>
      <w:r>
        <w:rPr>
          <w:rFonts w:hint="cs"/>
          <w:rtl/>
        </w:rPr>
        <w:t xml:space="preserve">מתנשא, הוא ציני בדברים האלה, יש לו אטימות לב. הוא מנוכר והוא מנותק. זאת המציאות. </w:t>
      </w:r>
    </w:p>
    <w:p w:rsidR="00201B44" w:rsidRDefault="00201B44" w:rsidP="00102049">
      <w:pPr>
        <w:rPr>
          <w:rtl/>
        </w:rPr>
      </w:pPr>
    </w:p>
    <w:p w:rsidR="00201B44" w:rsidRDefault="00201B44" w:rsidP="00845117">
      <w:pPr>
        <w:rPr>
          <w:rtl/>
        </w:rPr>
      </w:pPr>
      <w:r>
        <w:rPr>
          <w:rFonts w:hint="cs"/>
          <w:rtl/>
        </w:rPr>
        <w:t>כשר האוצר הוא בא ואומר</w:t>
      </w:r>
      <w:bookmarkStart w:id="12252" w:name="_ETM_Q36_599000"/>
      <w:bookmarkEnd w:id="12252"/>
      <w:r>
        <w:rPr>
          <w:rFonts w:hint="cs"/>
          <w:rtl/>
        </w:rPr>
        <w:t xml:space="preserve"> רק לאחרונה: יש חגיגת קניות, הוא אומר. הכול בסדר, הכול גן עדן, הכול תותים. זה מה ששר האוצר בא ומדגים. הוא אומר א</w:t>
      </w:r>
      <w:bookmarkStart w:id="12253" w:name="_ETM_Q36_607000"/>
      <w:bookmarkEnd w:id="12253"/>
      <w:r>
        <w:rPr>
          <w:rFonts w:hint="cs"/>
          <w:rtl/>
        </w:rPr>
        <w:t>ת זה בעיתונות. אני רואה לפי כרטיסי האשראי</w:t>
      </w:r>
      <w:bookmarkStart w:id="12254" w:name="_ETM_Q36_606000"/>
      <w:bookmarkEnd w:id="12254"/>
      <w:r w:rsidR="00845117">
        <w:rPr>
          <w:rFonts w:hint="cs"/>
          <w:rtl/>
        </w:rPr>
        <w:t>, המדד המאוד-</w:t>
      </w:r>
      <w:r>
        <w:rPr>
          <w:rFonts w:hint="cs"/>
          <w:rtl/>
        </w:rPr>
        <w:t>חזק</w:t>
      </w:r>
      <w:r w:rsidR="00845117">
        <w:rPr>
          <w:rFonts w:hint="cs"/>
          <w:rtl/>
        </w:rPr>
        <w:t>,</w:t>
      </w:r>
      <w:r>
        <w:rPr>
          <w:rFonts w:hint="cs"/>
          <w:rtl/>
        </w:rPr>
        <w:t xml:space="preserve"> אם יש יוקר</w:t>
      </w:r>
      <w:bookmarkStart w:id="12255" w:name="_ETM_Q36_608000"/>
      <w:bookmarkEnd w:id="12255"/>
      <w:r>
        <w:rPr>
          <w:rFonts w:hint="cs"/>
          <w:rtl/>
        </w:rPr>
        <w:t xml:space="preserve"> מחיה או אין יוקר מחיה. הוא אומר, הוא לא </w:t>
      </w:r>
      <w:bookmarkStart w:id="12256" w:name="_ETM_Q36_615000"/>
      <w:bookmarkEnd w:id="12256"/>
      <w:r>
        <w:rPr>
          <w:rFonts w:hint="cs"/>
          <w:rtl/>
        </w:rPr>
        <w:t xml:space="preserve">יודע </w:t>
      </w:r>
      <w:r>
        <w:rPr>
          <w:rtl/>
        </w:rPr>
        <w:t>–</w:t>
      </w:r>
      <w:r>
        <w:rPr>
          <w:rFonts w:hint="cs"/>
          <w:rtl/>
        </w:rPr>
        <w:t xml:space="preserve"> אנשים יוצאים עם סל קניות והוא </w:t>
      </w:r>
      <w:bookmarkStart w:id="12257" w:name="_ETM_Q36_614000"/>
      <w:bookmarkEnd w:id="12257"/>
      <w:r>
        <w:rPr>
          <w:rFonts w:hint="cs"/>
          <w:rtl/>
        </w:rPr>
        <w:t xml:space="preserve">לא יודע כמה עלה לו עד לפני שנה ומה </w:t>
      </w:r>
      <w:bookmarkStart w:id="12258" w:name="_ETM_Q36_616000"/>
      <w:bookmarkEnd w:id="12258"/>
      <w:r>
        <w:rPr>
          <w:rFonts w:hint="cs"/>
          <w:rtl/>
        </w:rPr>
        <w:t xml:space="preserve">עולה לו היום. </w:t>
      </w:r>
    </w:p>
    <w:p w:rsidR="00201B44" w:rsidRDefault="00201B44" w:rsidP="00102049">
      <w:pPr>
        <w:rPr>
          <w:rtl/>
        </w:rPr>
      </w:pPr>
      <w:bookmarkStart w:id="12259" w:name="_ETM_Q36_624315"/>
      <w:bookmarkStart w:id="12260" w:name="_ETM_Q36_624366"/>
      <w:bookmarkEnd w:id="12259"/>
      <w:bookmarkEnd w:id="12260"/>
    </w:p>
    <w:p w:rsidR="00201B44" w:rsidRDefault="00201B44" w:rsidP="000C1C23">
      <w:pPr>
        <w:rPr>
          <w:rtl/>
        </w:rPr>
      </w:pPr>
      <w:bookmarkStart w:id="12261" w:name="_ETM_Q36_625668"/>
      <w:bookmarkStart w:id="12262" w:name="_ETM_Q36_625716"/>
      <w:bookmarkEnd w:id="12261"/>
      <w:bookmarkEnd w:id="12262"/>
      <w:r>
        <w:rPr>
          <w:rFonts w:hint="cs"/>
          <w:rtl/>
        </w:rPr>
        <w:t xml:space="preserve">האדם הזה מנוכר, והוא אומר שהכול </w:t>
      </w:r>
      <w:bookmarkStart w:id="12263" w:name="_ETM_Q36_624000"/>
      <w:bookmarkEnd w:id="12263"/>
      <w:r>
        <w:rPr>
          <w:rFonts w:hint="cs"/>
          <w:rtl/>
        </w:rPr>
        <w:t>מצוין ואין צורך לעשות שום דבר. גם אין צורך בכלל</w:t>
      </w:r>
      <w:bookmarkStart w:id="12264" w:name="_ETM_Q36_626000"/>
      <w:bookmarkEnd w:id="12264"/>
      <w:r>
        <w:rPr>
          <w:rFonts w:hint="cs"/>
          <w:rtl/>
        </w:rPr>
        <w:t xml:space="preserve"> ואין הצדקה לסיוע לעסקים. הוא אומר, אני לא רואה </w:t>
      </w:r>
      <w:bookmarkStart w:id="12265" w:name="_ETM_Q36_631000"/>
      <w:bookmarkEnd w:id="12265"/>
      <w:r>
        <w:rPr>
          <w:rFonts w:hint="cs"/>
          <w:rtl/>
        </w:rPr>
        <w:t xml:space="preserve">את הבעיה בעסקים. זה היה רק לפני כמה ימים בוועדת </w:t>
      </w:r>
      <w:bookmarkStart w:id="12266" w:name="_ETM_Q36_629000"/>
      <w:bookmarkEnd w:id="12266"/>
      <w:r>
        <w:rPr>
          <w:rFonts w:hint="cs"/>
          <w:rtl/>
        </w:rPr>
        <w:t>הכלכלה. הוא מבטל את החל"ת. הוא אומר</w:t>
      </w:r>
      <w:r w:rsidR="00845117">
        <w:rPr>
          <w:rFonts w:hint="cs"/>
          <w:rtl/>
        </w:rPr>
        <w:t>,</w:t>
      </w:r>
      <w:r>
        <w:rPr>
          <w:rFonts w:hint="cs"/>
          <w:rtl/>
        </w:rPr>
        <w:t xml:space="preserve"> אין צורך, אנשים יכולים לעבוד</w:t>
      </w:r>
      <w:bookmarkStart w:id="12267" w:name="_ETM_Q36_636000"/>
      <w:bookmarkEnd w:id="12267"/>
      <w:r>
        <w:rPr>
          <w:rFonts w:hint="cs"/>
          <w:rtl/>
        </w:rPr>
        <w:t xml:space="preserve">. נשים הרות, נשים מבוגרות </w:t>
      </w:r>
      <w:r>
        <w:rPr>
          <w:rtl/>
        </w:rPr>
        <w:t>–</w:t>
      </w:r>
      <w:r w:rsidR="000C1C23">
        <w:rPr>
          <w:rFonts w:hint="cs"/>
          <w:rtl/>
        </w:rPr>
        <w:t xml:space="preserve"> </w:t>
      </w:r>
      <w:r>
        <w:rPr>
          <w:rFonts w:hint="cs"/>
          <w:rtl/>
        </w:rPr>
        <w:t>אף אחד לא מקבל. אין צורך</w:t>
      </w:r>
      <w:bookmarkStart w:id="12268" w:name="_ETM_Q36_640000"/>
      <w:bookmarkEnd w:id="12268"/>
      <w:r>
        <w:rPr>
          <w:rFonts w:hint="cs"/>
          <w:rtl/>
        </w:rPr>
        <w:t xml:space="preserve">. אנשים, תסתדרו. הוא גם יכול להגיד למדריכי טיולים, לכל נושא התיירות, לענפים שלמים </w:t>
      </w:r>
      <w:r>
        <w:rPr>
          <w:rtl/>
        </w:rPr>
        <w:t>–</w:t>
      </w:r>
      <w:r>
        <w:rPr>
          <w:rFonts w:hint="cs"/>
          <w:rtl/>
        </w:rPr>
        <w:t xml:space="preserve"> </w:t>
      </w:r>
      <w:bookmarkStart w:id="12269" w:name="_ETM_Q36_646000"/>
      <w:bookmarkEnd w:id="12269"/>
      <w:r>
        <w:rPr>
          <w:rFonts w:hint="cs"/>
          <w:rtl/>
        </w:rPr>
        <w:t>למלונאות: תחליפו לכם עבודה</w:t>
      </w:r>
      <w:r w:rsidR="00845117">
        <w:rPr>
          <w:rFonts w:hint="cs"/>
          <w:rtl/>
        </w:rPr>
        <w:t>,</w:t>
      </w:r>
      <w:r>
        <w:rPr>
          <w:rFonts w:hint="cs"/>
          <w:rtl/>
        </w:rPr>
        <w:t xml:space="preserve"> מה זה נקרא שהוא מזדהה? או שהוא אדם מנוכר? הוא לא נמצא איתנו? עליו </w:t>
      </w:r>
      <w:bookmarkStart w:id="12270" w:name="_ETM_Q36_654000"/>
      <w:bookmarkEnd w:id="12270"/>
      <w:r>
        <w:rPr>
          <w:rFonts w:hint="cs"/>
          <w:rtl/>
        </w:rPr>
        <w:t xml:space="preserve">אנחנו יכולים לסמוך? </w:t>
      </w:r>
    </w:p>
    <w:p w:rsidR="00201B44" w:rsidRDefault="00201B44" w:rsidP="00102049">
      <w:pPr>
        <w:rPr>
          <w:rtl/>
        </w:rPr>
      </w:pPr>
    </w:p>
    <w:p w:rsidR="00201B44" w:rsidRDefault="00201B44" w:rsidP="00845117">
      <w:pPr>
        <w:rPr>
          <w:rtl/>
        </w:rPr>
      </w:pPr>
      <w:r>
        <w:rPr>
          <w:rFonts w:hint="cs"/>
          <w:rtl/>
        </w:rPr>
        <w:t xml:space="preserve">לא סתם אנחנו מבקשים ועדת חקירה </w:t>
      </w:r>
      <w:bookmarkStart w:id="12271" w:name="_ETM_Q36_658000"/>
      <w:bookmarkEnd w:id="12271"/>
      <w:r>
        <w:rPr>
          <w:rFonts w:hint="cs"/>
          <w:rtl/>
        </w:rPr>
        <w:t xml:space="preserve">פרלמנטרית </w:t>
      </w:r>
      <w:r>
        <w:rPr>
          <w:rtl/>
        </w:rPr>
        <w:t>–</w:t>
      </w:r>
      <w:r>
        <w:rPr>
          <w:rFonts w:hint="cs"/>
          <w:rtl/>
        </w:rPr>
        <w:t xml:space="preserve"> שהפרלמנט ייקח את זה. יש פרלמנט בעולם שהיה מסכים לכך ששר אוצר לא מופיע בפני הכנסת? לא </w:t>
      </w:r>
      <w:bookmarkStart w:id="12272" w:name="_ETM_Q36_666000"/>
      <w:bookmarkEnd w:id="12272"/>
      <w:r>
        <w:rPr>
          <w:rFonts w:hint="cs"/>
          <w:rtl/>
        </w:rPr>
        <w:t xml:space="preserve">היה מחייב אותו לעשות את זה? רק כאן זה יכול להיות </w:t>
      </w:r>
      <w:bookmarkStart w:id="12273" w:name="_ETM_Q36_668000"/>
      <w:bookmarkEnd w:id="12273"/>
      <w:r>
        <w:rPr>
          <w:rFonts w:hint="cs"/>
          <w:rtl/>
        </w:rPr>
        <w:t xml:space="preserve">דבר כזה. כששואלים את שר האוצר על העלייה בתחבורה הציבורית, מה הוא אומר? אין דבר כזה, כל מה שיש ברב קו זה בסדר. הוא רק לא יודע שיש </w:t>
      </w:r>
      <w:bookmarkStart w:id="12274" w:name="_ETM_Q36_676000"/>
      <w:bookmarkEnd w:id="12274"/>
      <w:r>
        <w:rPr>
          <w:rFonts w:hint="cs"/>
          <w:rtl/>
        </w:rPr>
        <w:t>ברב קו אפשרות לערך צבור</w:t>
      </w:r>
      <w:r w:rsidR="00845117">
        <w:rPr>
          <w:rFonts w:hint="cs"/>
          <w:rtl/>
        </w:rPr>
        <w:t>, ו</w:t>
      </w:r>
      <w:r>
        <w:rPr>
          <w:rFonts w:hint="cs"/>
          <w:rtl/>
        </w:rPr>
        <w:t xml:space="preserve">להם זה אמור לעלות בימים האלה עוד 25%. </w:t>
      </w:r>
      <w:bookmarkStart w:id="12275" w:name="_ETM_Q36_679000"/>
      <w:bookmarkEnd w:id="12275"/>
      <w:r>
        <w:rPr>
          <w:rFonts w:hint="cs"/>
          <w:rtl/>
        </w:rPr>
        <w:t>לרוב האנשים. אין דבר כזה, הוא אומר. הוא פוגע בחקלאים. הוא אומר, אין בעיה, אפשר לפגוע בחקלאים שהם דורי</w:t>
      </w:r>
      <w:r w:rsidR="00845117">
        <w:rPr>
          <w:rFonts w:hint="cs"/>
          <w:rtl/>
        </w:rPr>
        <w:t>-</w:t>
      </w:r>
      <w:r>
        <w:rPr>
          <w:rFonts w:hint="cs"/>
          <w:rtl/>
        </w:rPr>
        <w:t xml:space="preserve">דורות, </w:t>
      </w:r>
      <w:bookmarkStart w:id="12276" w:name="_ETM_Q36_694000"/>
      <w:bookmarkEnd w:id="12276"/>
      <w:r>
        <w:rPr>
          <w:rFonts w:hint="cs"/>
          <w:rtl/>
        </w:rPr>
        <w:t>שעובדים במו ידיהם על פרנסתם, הוא אומר שהוא</w:t>
      </w:r>
      <w:bookmarkStart w:id="12277" w:name="_ETM_Q36_699000"/>
      <w:bookmarkEnd w:id="12277"/>
      <w:r>
        <w:rPr>
          <w:rFonts w:hint="cs"/>
          <w:rtl/>
        </w:rPr>
        <w:t xml:space="preserve"> יכול לפגוע בהם, אין לו שום בעיה בעניין הזה. </w:t>
      </w:r>
    </w:p>
    <w:p w:rsidR="00201B44" w:rsidRDefault="00201B44" w:rsidP="00102049">
      <w:pPr>
        <w:rPr>
          <w:rtl/>
        </w:rPr>
      </w:pPr>
    </w:p>
    <w:p w:rsidR="00201B44" w:rsidRDefault="00201B44" w:rsidP="005D5224">
      <w:pPr>
        <w:rPr>
          <w:rtl/>
        </w:rPr>
      </w:pPr>
      <w:bookmarkStart w:id="12278" w:name="_ETM_Q36_703000"/>
      <w:bookmarkEnd w:id="12278"/>
      <w:r>
        <w:rPr>
          <w:rFonts w:hint="cs"/>
          <w:rtl/>
        </w:rPr>
        <w:t xml:space="preserve">אבל זה לא מספיק בזה. כשיש עלייה בחד-פעמי זה לא מוצרי אקסטרות, זה מוצר יסוד בהרבה </w:t>
      </w:r>
      <w:bookmarkStart w:id="12279" w:name="_ETM_Q36_707000"/>
      <w:bookmarkEnd w:id="12279"/>
      <w:r>
        <w:rPr>
          <w:rFonts w:hint="cs"/>
          <w:rtl/>
        </w:rPr>
        <w:t xml:space="preserve">משפחות. נשים עובדות בעלות משפחות. הנושא של חד-פעמי זה </w:t>
      </w:r>
      <w:bookmarkStart w:id="12280" w:name="_ETM_Q36_712000"/>
      <w:bookmarkEnd w:id="12280"/>
      <w:r>
        <w:rPr>
          <w:rFonts w:hint="cs"/>
          <w:rtl/>
        </w:rPr>
        <w:t xml:space="preserve">נושא אמיתי, שמייקר להם, ויש להם צורך בזה. זה לא </w:t>
      </w:r>
      <w:bookmarkStart w:id="12281" w:name="_ETM_Q36_716000"/>
      <w:bookmarkEnd w:id="12281"/>
      <w:r>
        <w:rPr>
          <w:rFonts w:hint="cs"/>
          <w:rtl/>
        </w:rPr>
        <w:t>דבר שצריך אותו רק בשביל להתפנק. אבל מה התשובה שלו בעניין הזה? אם הוא היה אומר: איכות הסביבה, הייתי מתחיל להתווכח</w:t>
      </w:r>
      <w:bookmarkStart w:id="12282" w:name="_ETM_Q36_727000"/>
      <w:bookmarkEnd w:id="12282"/>
      <w:r>
        <w:rPr>
          <w:rFonts w:hint="cs"/>
          <w:rtl/>
        </w:rPr>
        <w:t>. אין מדיחי כלים? אין מדיחי כלים?</w:t>
      </w:r>
      <w:bookmarkStart w:id="12283" w:name="_ETM_Q36_732000"/>
      <w:bookmarkEnd w:id="12283"/>
      <w:r>
        <w:rPr>
          <w:rFonts w:hint="cs"/>
          <w:rtl/>
        </w:rPr>
        <w:t xml:space="preserve"> </w:t>
      </w:r>
      <w:r>
        <w:rPr>
          <w:rtl/>
        </w:rPr>
        <w:t>–</w:t>
      </w:r>
      <w:r>
        <w:rPr>
          <w:rFonts w:hint="cs"/>
          <w:rtl/>
        </w:rPr>
        <w:t xml:space="preserve"> זאת התשובה שהוא ענה. לא רק זה, הוא גם עשה סרטון </w:t>
      </w:r>
      <w:bookmarkStart w:id="12284" w:name="_ETM_Q36_736000"/>
      <w:bookmarkEnd w:id="12284"/>
      <w:r>
        <w:rPr>
          <w:rFonts w:hint="cs"/>
          <w:rtl/>
        </w:rPr>
        <w:t xml:space="preserve">בעניין הזה: יש מדיח כלים, אין בעיה. לאנשים שאין מקום בדירה לא לשים מדיח כלים, אלא הם ישנים שניים במיטה בגלל שאין להם מקום, יש להם יוקר דיור </w:t>
      </w:r>
      <w:r>
        <w:rPr>
          <w:rtl/>
        </w:rPr>
        <w:t>–</w:t>
      </w:r>
      <w:r>
        <w:rPr>
          <w:rFonts w:hint="cs"/>
          <w:rtl/>
        </w:rPr>
        <w:t xml:space="preserve"> אנחנו נגיע לדבר הזה </w:t>
      </w:r>
      <w:r>
        <w:rPr>
          <w:rtl/>
        </w:rPr>
        <w:t>–</w:t>
      </w:r>
      <w:r>
        <w:rPr>
          <w:rFonts w:hint="cs"/>
          <w:rtl/>
        </w:rPr>
        <w:t xml:space="preserve"> לאנשים האלה הוא אומר: יש לכם מדיח כלים. </w:t>
      </w:r>
      <w:bookmarkStart w:id="12285" w:name="TOR_Q37"/>
      <w:bookmarkEnd w:id="12285"/>
      <w:r>
        <w:rPr>
          <w:rFonts w:hint="cs"/>
          <w:rtl/>
          <w:lang w:eastAsia="he-IL"/>
        </w:rPr>
        <w:t>אבל כש</w:t>
      </w:r>
      <w:r w:rsidR="005D5224">
        <w:rPr>
          <w:rFonts w:hint="cs"/>
          <w:rtl/>
          <w:lang w:eastAsia="he-IL"/>
        </w:rPr>
        <w:t xml:space="preserve">זה </w:t>
      </w:r>
      <w:r>
        <w:rPr>
          <w:rFonts w:hint="cs"/>
          <w:rtl/>
          <w:lang w:eastAsia="he-IL"/>
        </w:rPr>
        <w:t xml:space="preserve">מגיע לשתייה – בוודאי לשתייה קלה, שמעלים אותה </w:t>
      </w:r>
      <w:r>
        <w:rPr>
          <w:rtl/>
          <w:lang w:eastAsia="he-IL"/>
        </w:rPr>
        <w:t>–</w:t>
      </w:r>
      <w:r>
        <w:rPr>
          <w:rFonts w:hint="cs"/>
          <w:rtl/>
          <w:lang w:eastAsia="he-IL"/>
        </w:rPr>
        <w:t xml:space="preserve"> גם שמה יש לו בעיה. </w:t>
      </w:r>
    </w:p>
    <w:p w:rsidR="00201B44" w:rsidRDefault="00201B44" w:rsidP="00102049">
      <w:pPr>
        <w:rPr>
          <w:rtl/>
          <w:lang w:eastAsia="he-IL"/>
        </w:rPr>
      </w:pPr>
      <w:bookmarkStart w:id="12286" w:name="_ETM_Q37_158827"/>
      <w:bookmarkStart w:id="12287" w:name="_ETM_Q37_158935"/>
      <w:bookmarkEnd w:id="12286"/>
      <w:bookmarkEnd w:id="12287"/>
    </w:p>
    <w:p w:rsidR="00201B44" w:rsidRDefault="00201B44" w:rsidP="00102049">
      <w:pPr>
        <w:rPr>
          <w:rtl/>
          <w:lang w:eastAsia="he-IL"/>
        </w:rPr>
      </w:pPr>
      <w:bookmarkStart w:id="12288" w:name="_ETM_Q37_158993"/>
      <w:bookmarkStart w:id="12289" w:name="_ETM_Q37_159036"/>
      <w:bookmarkEnd w:id="12288"/>
      <w:bookmarkEnd w:id="12289"/>
      <w:r>
        <w:rPr>
          <w:rFonts w:hint="cs"/>
          <w:rtl/>
          <w:lang w:eastAsia="he-IL"/>
        </w:rPr>
        <w:t xml:space="preserve">אדוני </w:t>
      </w:r>
      <w:bookmarkStart w:id="12290" w:name="_ETM_Q37_159542"/>
      <w:bookmarkEnd w:id="12290"/>
      <w:r>
        <w:rPr>
          <w:rFonts w:hint="cs"/>
          <w:rtl/>
          <w:lang w:eastAsia="he-IL"/>
        </w:rPr>
        <w:t xml:space="preserve">שר האוצר </w:t>
      </w:r>
      <w:r>
        <w:rPr>
          <w:rtl/>
          <w:lang w:eastAsia="he-IL"/>
        </w:rPr>
        <w:t>–</w:t>
      </w:r>
      <w:r>
        <w:rPr>
          <w:rFonts w:hint="cs"/>
          <w:rtl/>
          <w:lang w:eastAsia="he-IL"/>
        </w:rPr>
        <w:t xml:space="preserve"> שר באוצר – אנחנו הרי כולנו </w:t>
      </w:r>
      <w:bookmarkStart w:id="12291" w:name="_ETM_Q37_162154"/>
      <w:bookmarkEnd w:id="12291"/>
      <w:r>
        <w:rPr>
          <w:rFonts w:hint="cs"/>
          <w:rtl/>
          <w:lang w:eastAsia="he-IL"/>
        </w:rPr>
        <w:t xml:space="preserve">יודעים את אהבתו של שר האוצר לארוחות דשנות ושמנות ולמשקאות חריפים. הדברים האלה הם מאוד בריאים. כבד אווז </w:t>
      </w:r>
      <w:bookmarkStart w:id="12292" w:name="_ETM_Q37_173512"/>
      <w:bookmarkEnd w:id="12292"/>
      <w:r>
        <w:rPr>
          <w:rFonts w:hint="cs"/>
          <w:rtl/>
          <w:lang w:eastAsia="he-IL"/>
        </w:rPr>
        <w:t>ובשר דבר אחר, שמן ומלא קלוריות, זה דבר בריא</w:t>
      </w:r>
      <w:bookmarkStart w:id="12293" w:name="_ETM_Q37_174878"/>
      <w:bookmarkEnd w:id="12293"/>
      <w:r>
        <w:rPr>
          <w:rFonts w:hint="cs"/>
          <w:rtl/>
          <w:lang w:eastAsia="he-IL"/>
        </w:rPr>
        <w:t xml:space="preserve">. על זה לא מעלים את המיסים. </w:t>
      </w:r>
      <w:bookmarkStart w:id="12294" w:name="_ETM_Q37_178285"/>
      <w:bookmarkEnd w:id="12294"/>
      <w:r>
        <w:rPr>
          <w:rFonts w:hint="cs"/>
          <w:rtl/>
          <w:lang w:eastAsia="he-IL"/>
        </w:rPr>
        <w:t xml:space="preserve">על משקאות חריפים – שזה מאוד לא בריא, מאוד </w:t>
      </w:r>
      <w:bookmarkStart w:id="12295" w:name="_ETM_Q37_182323"/>
      <w:bookmarkEnd w:id="12295"/>
      <w:r>
        <w:rPr>
          <w:rFonts w:hint="cs"/>
          <w:rtl/>
          <w:lang w:eastAsia="he-IL"/>
        </w:rPr>
        <w:t xml:space="preserve">משמין </w:t>
      </w:r>
      <w:r>
        <w:rPr>
          <w:rtl/>
          <w:lang w:eastAsia="he-IL"/>
        </w:rPr>
        <w:t>–</w:t>
      </w:r>
      <w:r>
        <w:rPr>
          <w:rFonts w:hint="cs"/>
          <w:rtl/>
          <w:lang w:eastAsia="he-IL"/>
        </w:rPr>
        <w:t xml:space="preserve"> זה בסדר. </w:t>
      </w:r>
    </w:p>
    <w:p w:rsidR="00201B44" w:rsidRDefault="00201B44" w:rsidP="00102049">
      <w:pPr>
        <w:rPr>
          <w:rtl/>
          <w:lang w:eastAsia="he-IL"/>
        </w:rPr>
      </w:pPr>
      <w:bookmarkStart w:id="12296" w:name="_ETM_Q37_188681"/>
      <w:bookmarkStart w:id="12297" w:name="_ETM_Q37_188732"/>
      <w:bookmarkEnd w:id="12296"/>
      <w:bookmarkEnd w:id="12297"/>
    </w:p>
    <w:p w:rsidR="00201B44" w:rsidRDefault="00201B44" w:rsidP="000C1C23">
      <w:pPr>
        <w:rPr>
          <w:rtl/>
          <w:lang w:eastAsia="he-IL"/>
        </w:rPr>
      </w:pPr>
      <w:bookmarkStart w:id="12298" w:name="_ETM_Q37_189125"/>
      <w:bookmarkStart w:id="12299" w:name="_ETM_Q37_189176"/>
      <w:bookmarkEnd w:id="12298"/>
      <w:bookmarkEnd w:id="12299"/>
      <w:r>
        <w:rPr>
          <w:rFonts w:hint="cs"/>
          <w:rtl/>
          <w:lang w:eastAsia="he-IL"/>
        </w:rPr>
        <w:t xml:space="preserve">בארוחות שאתה אוכל אין באמת שתיית זירו. שתיית זירו יעלו דברים שכל </w:t>
      </w:r>
      <w:bookmarkStart w:id="12300" w:name="_ETM_Q37_188286"/>
      <w:bookmarkEnd w:id="12300"/>
      <w:r>
        <w:rPr>
          <w:rFonts w:hint="cs"/>
          <w:rtl/>
          <w:lang w:eastAsia="he-IL"/>
        </w:rPr>
        <w:t xml:space="preserve">המומחים באים, גם לכנסת, ואומרים: זה לא מצדיק את העלייה. </w:t>
      </w:r>
      <w:bookmarkStart w:id="12301" w:name="_ETM_Q37_191701"/>
      <w:bookmarkEnd w:id="12301"/>
      <w:r>
        <w:rPr>
          <w:rFonts w:hint="cs"/>
          <w:rtl/>
          <w:lang w:eastAsia="he-IL"/>
        </w:rPr>
        <w:t xml:space="preserve">זו הדרך להימנע משתייה מתוקה. מעלים את זה בלי התחשבות </w:t>
      </w:r>
      <w:bookmarkStart w:id="12302" w:name="_ETM_Q37_197504"/>
      <w:bookmarkEnd w:id="12302"/>
      <w:r>
        <w:rPr>
          <w:rFonts w:hint="cs"/>
          <w:rtl/>
          <w:lang w:eastAsia="he-IL"/>
        </w:rPr>
        <w:t xml:space="preserve">ובציניות וברמאות, לבוא ולהגיד: אנחנו דואגים לבריאות. תגיד </w:t>
      </w:r>
      <w:bookmarkStart w:id="12303" w:name="_ETM_Q37_201275"/>
      <w:bookmarkEnd w:id="12303"/>
      <w:r>
        <w:rPr>
          <w:rFonts w:hint="cs"/>
          <w:rtl/>
          <w:lang w:eastAsia="he-IL"/>
        </w:rPr>
        <w:t xml:space="preserve">שאתה רוצה את הכסף, תגיד שאתה בכלל מנוכר לעניין </w:t>
      </w:r>
      <w:bookmarkStart w:id="12304" w:name="_ETM_Q37_206999"/>
      <w:bookmarkEnd w:id="12304"/>
      <w:r>
        <w:rPr>
          <w:rFonts w:hint="cs"/>
          <w:rtl/>
          <w:lang w:eastAsia="he-IL"/>
        </w:rPr>
        <w:t xml:space="preserve">הזה. בסעודות השמנות האלה, שאתה מאוד מרבה לעשות שותים </w:t>
      </w:r>
      <w:bookmarkStart w:id="12305" w:name="_ETM_Q37_207837"/>
      <w:bookmarkEnd w:id="12305"/>
      <w:r>
        <w:rPr>
          <w:rFonts w:hint="cs"/>
          <w:rtl/>
          <w:lang w:eastAsia="he-IL"/>
        </w:rPr>
        <w:t xml:space="preserve">רק יין ורק בשרים שמנים, הדברים הכי בריאים שיש. תעלה על כל המטוגנים שיש – מקררים שלמים ברשתות – מלא דברים </w:t>
      </w:r>
      <w:bookmarkStart w:id="12306" w:name="_ETM_Q37_220256"/>
      <w:bookmarkEnd w:id="12306"/>
      <w:r>
        <w:rPr>
          <w:rFonts w:hint="cs"/>
          <w:rtl/>
          <w:lang w:eastAsia="he-IL"/>
        </w:rPr>
        <w:t xml:space="preserve">של שומנים כאלה ובצקים כאלה, לא פחות מזיקים מכל הדברים </w:t>
      </w:r>
      <w:bookmarkStart w:id="12307" w:name="_ETM_Q37_225073"/>
      <w:bookmarkEnd w:id="12307"/>
      <w:r>
        <w:rPr>
          <w:rFonts w:hint="cs"/>
          <w:rtl/>
          <w:lang w:eastAsia="he-IL"/>
        </w:rPr>
        <w:t xml:space="preserve">של השתייה הקלה ושמה אתה לא נמצא. </w:t>
      </w:r>
      <w:bookmarkStart w:id="12308" w:name="_ETM_Q37_226919"/>
      <w:bookmarkStart w:id="12309" w:name="_ETM_Q37_226988"/>
      <w:bookmarkStart w:id="12310" w:name="_ETM_Q37_227087"/>
      <w:bookmarkStart w:id="12311" w:name="_ETM_Q37_227147"/>
      <w:bookmarkEnd w:id="12308"/>
      <w:bookmarkEnd w:id="12309"/>
      <w:bookmarkEnd w:id="12310"/>
      <w:bookmarkEnd w:id="12311"/>
      <w:r>
        <w:rPr>
          <w:rFonts w:hint="cs"/>
          <w:rtl/>
          <w:lang w:eastAsia="he-IL"/>
        </w:rPr>
        <w:t xml:space="preserve">וכפי </w:t>
      </w:r>
      <w:bookmarkStart w:id="12312" w:name="_ETM_Q37_227975"/>
      <w:bookmarkEnd w:id="12312"/>
      <w:r>
        <w:rPr>
          <w:rFonts w:hint="cs"/>
          <w:rtl/>
          <w:lang w:eastAsia="he-IL"/>
        </w:rPr>
        <w:t xml:space="preserve">שגם היום נודע, כשצריך לעשות תוכניות בעבור מגזרים </w:t>
      </w:r>
      <w:bookmarkStart w:id="12313" w:name="_ETM_Q37_230117"/>
      <w:bookmarkEnd w:id="12313"/>
      <w:r>
        <w:rPr>
          <w:rFonts w:hint="cs"/>
          <w:rtl/>
          <w:lang w:eastAsia="he-IL"/>
        </w:rPr>
        <w:t>חרדיים ודברים כאלה, כפי שהעלה חברי יעקב אשר בשאילתה</w:t>
      </w:r>
      <w:bookmarkStart w:id="12314" w:name="_ETM_Q37_236628"/>
      <w:bookmarkEnd w:id="12314"/>
      <w:r>
        <w:rPr>
          <w:rFonts w:hint="cs"/>
          <w:rtl/>
          <w:lang w:eastAsia="he-IL"/>
        </w:rPr>
        <w:t xml:space="preserve"> </w:t>
      </w:r>
      <w:r>
        <w:rPr>
          <w:rtl/>
          <w:lang w:eastAsia="he-IL"/>
        </w:rPr>
        <w:t>–</w:t>
      </w:r>
      <w:r>
        <w:rPr>
          <w:rFonts w:hint="cs"/>
          <w:rtl/>
          <w:lang w:eastAsia="he-IL"/>
        </w:rPr>
        <w:t xml:space="preserve"> שם</w:t>
      </w:r>
      <w:r w:rsidR="000C1C23">
        <w:rPr>
          <w:rFonts w:hint="cs"/>
          <w:rtl/>
          <w:lang w:eastAsia="he-IL"/>
        </w:rPr>
        <w:t xml:space="preserve"> </w:t>
      </w:r>
      <w:r>
        <w:rPr>
          <w:rFonts w:hint="cs"/>
          <w:rtl/>
          <w:lang w:eastAsia="he-IL"/>
        </w:rPr>
        <w:t xml:space="preserve">אין לכם כסף. </w:t>
      </w:r>
    </w:p>
    <w:p w:rsidR="00201B44" w:rsidRDefault="00201B44" w:rsidP="00102049">
      <w:pPr>
        <w:rPr>
          <w:rtl/>
          <w:lang w:eastAsia="he-IL"/>
        </w:rPr>
      </w:pPr>
      <w:bookmarkStart w:id="12315" w:name="_ETM_Q37_234100"/>
      <w:bookmarkStart w:id="12316" w:name="_ETM_Q37_234172"/>
      <w:bookmarkEnd w:id="12315"/>
      <w:bookmarkEnd w:id="12316"/>
    </w:p>
    <w:p w:rsidR="00201B44" w:rsidRDefault="00201B44" w:rsidP="00102049">
      <w:pPr>
        <w:rPr>
          <w:rtl/>
          <w:lang w:eastAsia="he-IL"/>
        </w:rPr>
      </w:pPr>
      <w:bookmarkStart w:id="12317" w:name="_ETM_Q37_234340"/>
      <w:bookmarkStart w:id="12318" w:name="_ETM_Q37_234403"/>
      <w:bookmarkEnd w:id="12317"/>
      <w:bookmarkEnd w:id="12318"/>
      <w:r>
        <w:rPr>
          <w:rFonts w:hint="cs"/>
          <w:rtl/>
          <w:lang w:eastAsia="he-IL"/>
        </w:rPr>
        <w:t xml:space="preserve">ככלל, אני </w:t>
      </w:r>
      <w:bookmarkStart w:id="12319" w:name="_ETM_Q37_236019"/>
      <w:bookmarkEnd w:id="12319"/>
      <w:r>
        <w:rPr>
          <w:rFonts w:hint="cs"/>
          <w:rtl/>
          <w:lang w:eastAsia="he-IL"/>
        </w:rPr>
        <w:t xml:space="preserve">חושב שממשלה שהעומדים בראשה הם אנשים אמידים </w:t>
      </w:r>
      <w:bookmarkStart w:id="12320" w:name="_ETM_Q37_243130"/>
      <w:bookmarkEnd w:id="12320"/>
      <w:r>
        <w:rPr>
          <w:rFonts w:hint="cs"/>
          <w:rtl/>
          <w:lang w:eastAsia="he-IL"/>
        </w:rPr>
        <w:t xml:space="preserve">מאוד, אנשים שלא הרגישו אף פעם מה זו מצוקה, מה </w:t>
      </w:r>
      <w:bookmarkStart w:id="12321" w:name="_ETM_Q37_249274"/>
      <w:bookmarkEnd w:id="12321"/>
      <w:r>
        <w:rPr>
          <w:rFonts w:hint="cs"/>
          <w:rtl/>
          <w:lang w:eastAsia="he-IL"/>
        </w:rPr>
        <w:t xml:space="preserve">זה חסר, מה זה קושי </w:t>
      </w:r>
      <w:r>
        <w:rPr>
          <w:rtl/>
          <w:lang w:eastAsia="he-IL"/>
        </w:rPr>
        <w:t>–</w:t>
      </w:r>
      <w:r>
        <w:rPr>
          <w:rFonts w:hint="cs"/>
          <w:rtl/>
          <w:lang w:eastAsia="he-IL"/>
        </w:rPr>
        <w:t xml:space="preserve"> לא ראש הממשלה, ל</w:t>
      </w:r>
      <w:bookmarkStart w:id="12322" w:name="_ETM_Q37_250201"/>
      <w:bookmarkEnd w:id="12322"/>
      <w:r>
        <w:rPr>
          <w:rFonts w:hint="cs"/>
          <w:rtl/>
          <w:lang w:eastAsia="he-IL"/>
        </w:rPr>
        <w:t xml:space="preserve">א ראש הממשלה החלופי ולא שר האוצר </w:t>
      </w:r>
      <w:r>
        <w:rPr>
          <w:rtl/>
          <w:lang w:eastAsia="he-IL"/>
        </w:rPr>
        <w:t>–</w:t>
      </w:r>
      <w:r>
        <w:rPr>
          <w:rFonts w:hint="cs"/>
          <w:rtl/>
          <w:lang w:eastAsia="he-IL"/>
        </w:rPr>
        <w:t xml:space="preserve"> לא </w:t>
      </w:r>
      <w:bookmarkStart w:id="12323" w:name="_ETM_Q37_254819"/>
      <w:bookmarkEnd w:id="12323"/>
      <w:r>
        <w:rPr>
          <w:rFonts w:hint="cs"/>
          <w:rtl/>
          <w:lang w:eastAsia="he-IL"/>
        </w:rPr>
        <w:t xml:space="preserve">פלא שזה הניתוק. גם לא באים לכאן. אין את האומץ לשמוע את זה; אין את הרצון לשמוע את </w:t>
      </w:r>
      <w:bookmarkStart w:id="12324" w:name="_ETM_Q37_262671"/>
      <w:bookmarkEnd w:id="12324"/>
      <w:r>
        <w:rPr>
          <w:rFonts w:hint="cs"/>
          <w:rtl/>
          <w:lang w:eastAsia="he-IL"/>
        </w:rPr>
        <w:t xml:space="preserve">זה, אז לא פלא שאחרי זה אנחנו עומדים בפני עליות </w:t>
      </w:r>
      <w:bookmarkStart w:id="12325" w:name="_ETM_Q37_264997"/>
      <w:bookmarkEnd w:id="12325"/>
      <w:r>
        <w:rPr>
          <w:rFonts w:hint="cs"/>
          <w:rtl/>
          <w:lang w:eastAsia="he-IL"/>
        </w:rPr>
        <w:t xml:space="preserve">מחירים, בפני מיסים, בפני שפע של דברים ומכלול של דברים </w:t>
      </w:r>
      <w:bookmarkStart w:id="12326" w:name="_ETM_Q37_273827"/>
      <w:bookmarkEnd w:id="12326"/>
      <w:r>
        <w:rPr>
          <w:rFonts w:hint="cs"/>
          <w:rtl/>
          <w:lang w:eastAsia="he-IL"/>
        </w:rPr>
        <w:t xml:space="preserve">שאנחנו מטילים על הציבור. </w:t>
      </w:r>
    </w:p>
    <w:p w:rsidR="00201B44" w:rsidRDefault="00201B44" w:rsidP="00102049">
      <w:pPr>
        <w:rPr>
          <w:rtl/>
          <w:lang w:eastAsia="he-IL"/>
        </w:rPr>
      </w:pPr>
    </w:p>
    <w:p w:rsidR="00201B44" w:rsidRDefault="00201B44" w:rsidP="00845117">
      <w:pPr>
        <w:rPr>
          <w:rtl/>
          <w:lang w:eastAsia="he-IL"/>
        </w:rPr>
      </w:pPr>
      <w:r>
        <w:rPr>
          <w:rFonts w:hint="cs"/>
          <w:rtl/>
          <w:lang w:eastAsia="he-IL"/>
        </w:rPr>
        <w:t xml:space="preserve">אם יש בעיה בקורונה וצריך בדיקות </w:t>
      </w:r>
      <w:bookmarkStart w:id="12327" w:name="_ETM_Q37_277978"/>
      <w:bookmarkEnd w:id="12327"/>
      <w:r>
        <w:rPr>
          <w:rFonts w:hint="cs"/>
          <w:rtl/>
          <w:lang w:eastAsia="he-IL"/>
        </w:rPr>
        <w:t>אנטיגן</w:t>
      </w:r>
      <w:r w:rsidR="00845117">
        <w:rPr>
          <w:rFonts w:hint="cs"/>
          <w:rtl/>
          <w:lang w:eastAsia="he-IL"/>
        </w:rPr>
        <w:t>,</w:t>
      </w:r>
      <w:r>
        <w:rPr>
          <w:rFonts w:hint="cs"/>
          <w:rtl/>
          <w:lang w:eastAsia="he-IL"/>
        </w:rPr>
        <w:t xml:space="preserve"> מטילים את זה על הציבור, אין בעיה. הבריאות </w:t>
      </w:r>
      <w:bookmarkStart w:id="12328" w:name="_ETM_Q37_281526"/>
      <w:bookmarkEnd w:id="12328"/>
      <w:r>
        <w:rPr>
          <w:rFonts w:hint="cs"/>
          <w:rtl/>
          <w:lang w:eastAsia="he-IL"/>
        </w:rPr>
        <w:t xml:space="preserve">כל כך חסרה </w:t>
      </w:r>
      <w:r>
        <w:rPr>
          <w:rtl/>
          <w:lang w:eastAsia="he-IL"/>
        </w:rPr>
        <w:t>–</w:t>
      </w:r>
      <w:r>
        <w:rPr>
          <w:rFonts w:hint="cs"/>
          <w:rtl/>
          <w:lang w:eastAsia="he-IL"/>
        </w:rPr>
        <w:t xml:space="preserve"> שילכו לרפואה פרטית. אין שום בעיה, </w:t>
      </w:r>
      <w:bookmarkStart w:id="12329" w:name="_ETM_Q37_283879"/>
      <w:bookmarkEnd w:id="12329"/>
      <w:r>
        <w:rPr>
          <w:rFonts w:hint="cs"/>
          <w:rtl/>
          <w:lang w:eastAsia="he-IL"/>
        </w:rPr>
        <w:t xml:space="preserve">שישלמו. גם בזה ניגע, גם ברפואה. </w:t>
      </w:r>
      <w:bookmarkStart w:id="12330" w:name="_ETM_Q37_287501"/>
      <w:bookmarkStart w:id="12331" w:name="_ETM_Q37_287617"/>
      <w:bookmarkStart w:id="12332" w:name="_ETM_Q37_287670"/>
      <w:bookmarkStart w:id="12333" w:name="_ETM_Q37_287716"/>
      <w:bookmarkEnd w:id="12330"/>
      <w:bookmarkEnd w:id="12331"/>
      <w:bookmarkEnd w:id="12332"/>
      <w:bookmarkEnd w:id="12333"/>
      <w:r>
        <w:rPr>
          <w:rFonts w:hint="cs"/>
          <w:rtl/>
          <w:lang w:eastAsia="he-IL"/>
        </w:rPr>
        <w:t xml:space="preserve">לאחרונה, אני </w:t>
      </w:r>
      <w:bookmarkStart w:id="12334" w:name="_ETM_Q37_290980"/>
      <w:bookmarkEnd w:id="12334"/>
      <w:r>
        <w:rPr>
          <w:rFonts w:hint="cs"/>
          <w:rtl/>
          <w:lang w:eastAsia="he-IL"/>
        </w:rPr>
        <w:t xml:space="preserve">רוצה להגיד </w:t>
      </w:r>
      <w:r>
        <w:rPr>
          <w:rtl/>
          <w:lang w:eastAsia="he-IL"/>
        </w:rPr>
        <w:t>–</w:t>
      </w:r>
      <w:r>
        <w:rPr>
          <w:rFonts w:hint="cs"/>
          <w:rtl/>
          <w:lang w:eastAsia="he-IL"/>
        </w:rPr>
        <w:t xml:space="preserve"> שר האוצר לא נמצא </w:t>
      </w:r>
      <w:r>
        <w:rPr>
          <w:rtl/>
          <w:lang w:eastAsia="he-IL"/>
        </w:rPr>
        <w:t>–</w:t>
      </w:r>
      <w:r>
        <w:rPr>
          <w:rFonts w:hint="cs"/>
          <w:rtl/>
          <w:lang w:eastAsia="he-IL"/>
        </w:rPr>
        <w:t xml:space="preserve"> הוא מתחיל להגיד </w:t>
      </w:r>
      <w:r>
        <w:rPr>
          <w:rtl/>
          <w:lang w:eastAsia="he-IL"/>
        </w:rPr>
        <w:t>–</w:t>
      </w:r>
      <w:r>
        <w:rPr>
          <w:rFonts w:hint="cs"/>
          <w:rtl/>
          <w:lang w:eastAsia="he-IL"/>
        </w:rPr>
        <w:t xml:space="preserve"> הוא איש ישר</w:t>
      </w:r>
      <w:bookmarkStart w:id="12335" w:name="_ETM_Q37_292982"/>
      <w:bookmarkEnd w:id="12335"/>
      <w:r>
        <w:rPr>
          <w:rFonts w:hint="cs"/>
          <w:rtl/>
          <w:lang w:eastAsia="he-IL"/>
        </w:rPr>
        <w:t xml:space="preserve"> אז הוא אומר: תשמעו, עליית המחירים זה בגלל </w:t>
      </w:r>
      <w:bookmarkStart w:id="12336" w:name="_ETM_Q37_297327"/>
      <w:bookmarkEnd w:id="12336"/>
      <w:r>
        <w:rPr>
          <w:rFonts w:hint="cs"/>
          <w:rtl/>
          <w:lang w:eastAsia="he-IL"/>
        </w:rPr>
        <w:t xml:space="preserve">מחירי ההובלה. תראה מה נעשה בנמלי ישראל, איזו פארסה </w:t>
      </w:r>
      <w:bookmarkStart w:id="12337" w:name="_ETM_Q37_301676"/>
      <w:bookmarkEnd w:id="12337"/>
      <w:r>
        <w:rPr>
          <w:rFonts w:hint="cs"/>
          <w:rtl/>
          <w:lang w:eastAsia="he-IL"/>
        </w:rPr>
        <w:t xml:space="preserve">יש, איזה כשל יש, ואתם לא מטפלים בו. </w:t>
      </w:r>
      <w:bookmarkStart w:id="12338" w:name="_ETM_Q37_304911"/>
      <w:bookmarkEnd w:id="12338"/>
      <w:r>
        <w:rPr>
          <w:rFonts w:hint="cs"/>
          <w:rtl/>
          <w:lang w:eastAsia="he-IL"/>
        </w:rPr>
        <w:t xml:space="preserve">לכן, המכונות והאוניות עולות הרבה. תטפלו בזה – בעניין הזה. </w:t>
      </w:r>
      <w:bookmarkStart w:id="12339" w:name="_ETM_Q37_311172"/>
      <w:bookmarkEnd w:id="12339"/>
      <w:r>
        <w:rPr>
          <w:rFonts w:hint="cs"/>
          <w:rtl/>
          <w:lang w:eastAsia="he-IL"/>
        </w:rPr>
        <w:t xml:space="preserve">בוודאי, אתה אומר: הם מעלים מחירים, מנצלים את זה. </w:t>
      </w:r>
    </w:p>
    <w:p w:rsidR="00201B44" w:rsidRDefault="00201B44" w:rsidP="00102049">
      <w:pPr>
        <w:rPr>
          <w:rtl/>
          <w:lang w:eastAsia="he-IL"/>
        </w:rPr>
      </w:pPr>
    </w:p>
    <w:p w:rsidR="00201B44" w:rsidRDefault="00201B44" w:rsidP="00845117">
      <w:pPr>
        <w:rPr>
          <w:rtl/>
          <w:lang w:eastAsia="he-IL"/>
        </w:rPr>
      </w:pPr>
      <w:r>
        <w:rPr>
          <w:rFonts w:hint="cs"/>
          <w:rtl/>
          <w:lang w:eastAsia="he-IL"/>
        </w:rPr>
        <w:t xml:space="preserve">רק היום התפרסם על כך שחלק או רוב </w:t>
      </w:r>
      <w:bookmarkStart w:id="12340" w:name="_ETM_Q37_320061"/>
      <w:bookmarkEnd w:id="12340"/>
      <w:r>
        <w:rPr>
          <w:rFonts w:hint="cs"/>
          <w:rtl/>
          <w:lang w:eastAsia="he-IL"/>
        </w:rPr>
        <w:t xml:space="preserve">רשתות המזון הכפילו את הרווחים שלהן. וכאן אני שואל: איך </w:t>
      </w:r>
      <w:bookmarkStart w:id="12341" w:name="_ETM_Q37_326316"/>
      <w:bookmarkEnd w:id="12341"/>
      <w:r>
        <w:rPr>
          <w:rFonts w:hint="cs"/>
          <w:rtl/>
          <w:lang w:eastAsia="he-IL"/>
        </w:rPr>
        <w:t xml:space="preserve">זה יכול להיות? כאן צריך ועדת חקירה. </w:t>
      </w:r>
      <w:bookmarkStart w:id="12342" w:name="_ETM_Q37_327994"/>
      <w:bookmarkEnd w:id="12342"/>
      <w:r>
        <w:rPr>
          <w:rFonts w:hint="cs"/>
          <w:rtl/>
          <w:lang w:eastAsia="he-IL"/>
        </w:rPr>
        <w:t>איך יכול להיות</w:t>
      </w:r>
      <w:r w:rsidR="00845117">
        <w:rPr>
          <w:rFonts w:hint="cs"/>
          <w:rtl/>
          <w:lang w:eastAsia="he-IL"/>
        </w:rPr>
        <w:t xml:space="preserve">? </w:t>
      </w:r>
      <w:r>
        <w:rPr>
          <w:rFonts w:hint="cs"/>
          <w:rtl/>
          <w:lang w:eastAsia="he-IL"/>
        </w:rPr>
        <w:t xml:space="preserve">אם מה שבא לידי ביטוי בעליית המחירים זה רק המיסים, איך יכול להיות שהרווחים </w:t>
      </w:r>
      <w:r>
        <w:rPr>
          <w:rtl/>
          <w:lang w:eastAsia="he-IL"/>
        </w:rPr>
        <w:t>–</w:t>
      </w:r>
      <w:r>
        <w:rPr>
          <w:rFonts w:hint="cs"/>
          <w:rtl/>
          <w:lang w:eastAsia="he-IL"/>
        </w:rPr>
        <w:t xml:space="preserve"> נניח מוצר שעלה עד עכשיו </w:t>
      </w:r>
      <w:r w:rsidR="00845117">
        <w:rPr>
          <w:rFonts w:hint="cs"/>
          <w:rtl/>
          <w:lang w:eastAsia="he-IL"/>
        </w:rPr>
        <w:t>10</w:t>
      </w:r>
      <w:r>
        <w:rPr>
          <w:rFonts w:hint="cs"/>
          <w:rtl/>
          <w:lang w:eastAsia="he-IL"/>
        </w:rPr>
        <w:t xml:space="preserve"> שקלים, עכשיו זה </w:t>
      </w:r>
      <w:bookmarkStart w:id="12343" w:name="_ETM_Q37_343466"/>
      <w:bookmarkEnd w:id="12343"/>
      <w:r>
        <w:rPr>
          <w:rFonts w:hint="cs"/>
          <w:rtl/>
          <w:lang w:eastAsia="he-IL"/>
        </w:rPr>
        <w:t xml:space="preserve">עולה 11 שקלים, אז המוצר עולה 11 שקלים </w:t>
      </w:r>
      <w:bookmarkStart w:id="12344" w:name="_ETM_Q37_344393"/>
      <w:bookmarkEnd w:id="12344"/>
      <w:r>
        <w:rPr>
          <w:rFonts w:hint="cs"/>
          <w:rtl/>
          <w:lang w:eastAsia="he-IL"/>
        </w:rPr>
        <w:t xml:space="preserve">אבל הרווח צריך להישאר אותו רווח או אולי קצת יותר. </w:t>
      </w:r>
      <w:bookmarkStart w:id="12345" w:name="_ETM_Q37_349051"/>
      <w:bookmarkEnd w:id="12345"/>
      <w:r>
        <w:rPr>
          <w:rFonts w:hint="cs"/>
          <w:rtl/>
          <w:lang w:eastAsia="he-IL"/>
        </w:rPr>
        <w:t xml:space="preserve">איך יכול להיות שהרשתות הכפילו את המחירים בצורה כזאת, וזה </w:t>
      </w:r>
      <w:bookmarkStart w:id="12346" w:name="_ETM_Q37_354444"/>
      <w:bookmarkEnd w:id="12346"/>
      <w:r>
        <w:rPr>
          <w:rFonts w:hint="cs"/>
          <w:rtl/>
          <w:lang w:eastAsia="he-IL"/>
        </w:rPr>
        <w:t>לא בא לידי ביטוי רק בעליית המחירים ובעליית המיסים?</w:t>
      </w:r>
      <w:bookmarkStart w:id="12347" w:name="_ETM_Q37_355834"/>
      <w:bookmarkEnd w:id="12347"/>
      <w:r>
        <w:rPr>
          <w:rFonts w:hint="cs"/>
          <w:rtl/>
          <w:lang w:eastAsia="he-IL"/>
        </w:rPr>
        <w:t xml:space="preserve"> זה אומר שיש כשל במאבק בעליית המחירים, בתיאום המחירים.</w:t>
      </w:r>
      <w:bookmarkStart w:id="12348" w:name="_ETM_Q37_359693"/>
      <w:bookmarkEnd w:id="12348"/>
      <w:r>
        <w:rPr>
          <w:rFonts w:hint="cs"/>
          <w:rtl/>
          <w:lang w:eastAsia="he-IL"/>
        </w:rPr>
        <w:t xml:space="preserve"> </w:t>
      </w:r>
    </w:p>
    <w:p w:rsidR="005D5224" w:rsidRDefault="005D5224" w:rsidP="00102049">
      <w:pPr>
        <w:rPr>
          <w:rtl/>
          <w:lang w:eastAsia="he-IL"/>
        </w:rPr>
      </w:pPr>
    </w:p>
    <w:p w:rsidR="00201B44" w:rsidRDefault="00201B44" w:rsidP="00845117">
      <w:pPr>
        <w:rPr>
          <w:rtl/>
          <w:lang w:eastAsia="he-IL"/>
        </w:rPr>
      </w:pPr>
      <w:r>
        <w:rPr>
          <w:rFonts w:hint="cs"/>
          <w:rtl/>
          <w:lang w:eastAsia="he-IL"/>
        </w:rPr>
        <w:t xml:space="preserve">לא אכפת לכם, הקשר שיש לממשלה עם החברות הגדולות, שיש להן קשר חזק עם התקשורת. הביקורת היא </w:t>
      </w:r>
      <w:bookmarkStart w:id="12349" w:name="_ETM_Q37_373050"/>
      <w:bookmarkEnd w:id="12349"/>
      <w:r>
        <w:rPr>
          <w:rFonts w:hint="cs"/>
          <w:rtl/>
          <w:lang w:eastAsia="he-IL"/>
        </w:rPr>
        <w:t xml:space="preserve">מאוד מאוד מצומצמת, והנושא הזה </w:t>
      </w:r>
      <w:r>
        <w:rPr>
          <w:rFonts w:hint="eastAsia"/>
          <w:rtl/>
          <w:lang w:eastAsia="he-IL"/>
        </w:rPr>
        <w:t>–</w:t>
      </w:r>
      <w:r>
        <w:rPr>
          <w:rFonts w:hint="cs"/>
          <w:rtl/>
          <w:lang w:eastAsia="he-IL"/>
        </w:rPr>
        <w:t xml:space="preserve"> לא רוצים לעשות את הדבר הזה ולכן לא מטפלים. איפה רשות ההגבלים? מה הם היו צריכים לעשות, כמה חקירות</w:t>
      </w:r>
      <w:bookmarkStart w:id="12350" w:name="_ETM_Q37_378677"/>
      <w:bookmarkEnd w:id="12350"/>
      <w:r>
        <w:rPr>
          <w:rFonts w:hint="cs"/>
          <w:rtl/>
          <w:lang w:eastAsia="he-IL"/>
        </w:rPr>
        <w:t xml:space="preserve">, או חקירות מתוקשרות </w:t>
      </w:r>
      <w:r w:rsidR="00845117">
        <w:rPr>
          <w:rFonts w:hint="cs"/>
          <w:rtl/>
          <w:lang w:eastAsia="he-IL"/>
        </w:rPr>
        <w:t>ש</w:t>
      </w:r>
      <w:r>
        <w:rPr>
          <w:rFonts w:hint="cs"/>
          <w:rtl/>
          <w:lang w:eastAsia="he-IL"/>
        </w:rPr>
        <w:t xml:space="preserve">אחרי זה אין מאחוריהן שום </w:t>
      </w:r>
      <w:bookmarkStart w:id="12351" w:name="_ETM_Q37_382327"/>
      <w:bookmarkEnd w:id="12351"/>
      <w:r>
        <w:rPr>
          <w:rFonts w:hint="cs"/>
          <w:rtl/>
          <w:lang w:eastAsia="he-IL"/>
        </w:rPr>
        <w:t xml:space="preserve">דבר. </w:t>
      </w:r>
      <w:bookmarkStart w:id="12352" w:name="_ETM_Q37_384414"/>
      <w:bookmarkStart w:id="12353" w:name="_ETM_Q37_384496"/>
      <w:bookmarkStart w:id="12354" w:name="_ETM_Q37_384558"/>
      <w:bookmarkStart w:id="12355" w:name="_ETM_Q37_384698"/>
      <w:bookmarkEnd w:id="12352"/>
      <w:bookmarkEnd w:id="12353"/>
      <w:bookmarkEnd w:id="12354"/>
      <w:bookmarkEnd w:id="12355"/>
      <w:r>
        <w:rPr>
          <w:rFonts w:hint="cs"/>
          <w:rtl/>
          <w:lang w:eastAsia="he-IL"/>
        </w:rPr>
        <w:t xml:space="preserve">אבל לטפל בליבה של הדבר הזה, ברווחים </w:t>
      </w:r>
      <w:bookmarkStart w:id="12356" w:name="_ETM_Q37_386347"/>
      <w:bookmarkEnd w:id="12356"/>
      <w:r>
        <w:rPr>
          <w:rFonts w:hint="cs"/>
          <w:rtl/>
          <w:lang w:eastAsia="he-IL"/>
        </w:rPr>
        <w:t xml:space="preserve">הגדולים מאוד. </w:t>
      </w:r>
    </w:p>
    <w:p w:rsidR="00201B44" w:rsidRDefault="00201B44" w:rsidP="00102049">
      <w:pPr>
        <w:rPr>
          <w:rtl/>
          <w:lang w:eastAsia="he-IL"/>
        </w:rPr>
      </w:pPr>
    </w:p>
    <w:p w:rsidR="00201B44" w:rsidRDefault="00201B44" w:rsidP="00102049">
      <w:pPr>
        <w:rPr>
          <w:rtl/>
          <w:lang w:eastAsia="he-IL"/>
        </w:rPr>
      </w:pPr>
      <w:bookmarkStart w:id="12357" w:name="_ETM_Q37_388019"/>
      <w:bookmarkStart w:id="12358" w:name="_ETM_Q37_388119"/>
      <w:bookmarkStart w:id="12359" w:name="_ETM_Q37_388147"/>
      <w:bookmarkStart w:id="12360" w:name="_ETM_Q37_388241"/>
      <w:bookmarkEnd w:id="12357"/>
      <w:bookmarkEnd w:id="12358"/>
      <w:bookmarkEnd w:id="12359"/>
      <w:bookmarkEnd w:id="12360"/>
      <w:r>
        <w:rPr>
          <w:rFonts w:hint="cs"/>
          <w:rtl/>
          <w:lang w:eastAsia="he-IL"/>
        </w:rPr>
        <w:lastRenderedPageBreak/>
        <w:t xml:space="preserve">ואני רוצה להגיע במילה אחת גם לנושא </w:t>
      </w:r>
      <w:bookmarkStart w:id="12361" w:name="_ETM_Q37_388217"/>
      <w:bookmarkEnd w:id="12361"/>
      <w:r>
        <w:rPr>
          <w:rFonts w:hint="cs"/>
          <w:rtl/>
          <w:lang w:eastAsia="he-IL"/>
        </w:rPr>
        <w:t xml:space="preserve">הדיור. תמיד אפשר להגיד על עליית מחירי הדיור </w:t>
      </w:r>
      <w:bookmarkStart w:id="12362" w:name="_ETM_Q37_389551"/>
      <w:bookmarkEnd w:id="12362"/>
      <w:r>
        <w:rPr>
          <w:rFonts w:hint="cs"/>
          <w:rtl/>
          <w:lang w:eastAsia="he-IL"/>
        </w:rPr>
        <w:t xml:space="preserve">שהיו שרים קודם. אבל כששר השיכון שבא ואומר שהמחירים לא ירדו; כששרת הפנים באה ואומרת שהמחירים לא ירדו; כששר </w:t>
      </w:r>
      <w:bookmarkStart w:id="12363" w:name="_ETM_Q37_398762"/>
      <w:bookmarkEnd w:id="12363"/>
      <w:r>
        <w:rPr>
          <w:rFonts w:hint="cs"/>
          <w:rtl/>
          <w:lang w:eastAsia="he-IL"/>
        </w:rPr>
        <w:t xml:space="preserve">האוצר יודע להגיד על עליית מחירים, כל מה </w:t>
      </w:r>
      <w:bookmarkStart w:id="12364" w:name="_ETM_Q37_402811"/>
      <w:bookmarkEnd w:id="12364"/>
      <w:r>
        <w:rPr>
          <w:rFonts w:hint="cs"/>
          <w:rtl/>
          <w:lang w:eastAsia="he-IL"/>
        </w:rPr>
        <w:t>שהוא יודע להגיד זה שיש כאן משכנתאות זולות, זאת הבעיה.</w:t>
      </w:r>
      <w:bookmarkStart w:id="12365" w:name="_ETM_Q37_404687"/>
      <w:bookmarkEnd w:id="12365"/>
      <w:r>
        <w:rPr>
          <w:rFonts w:hint="cs"/>
          <w:rtl/>
          <w:lang w:eastAsia="he-IL"/>
        </w:rPr>
        <w:t xml:space="preserve"> פלא שהמחיר של הדיור עולה? אדם שהולך </w:t>
      </w:r>
      <w:bookmarkStart w:id="12366" w:name="_ETM_Q37_406945"/>
      <w:bookmarkEnd w:id="12366"/>
      <w:r>
        <w:rPr>
          <w:rFonts w:hint="cs"/>
          <w:rtl/>
          <w:lang w:eastAsia="he-IL"/>
        </w:rPr>
        <w:t xml:space="preserve">להשקיע בדירה, מה הוא אומר? הוא אומר: זה יעלה, </w:t>
      </w:r>
      <w:bookmarkStart w:id="12367" w:name="_ETM_Q37_412260"/>
      <w:bookmarkEnd w:id="12367"/>
      <w:r>
        <w:rPr>
          <w:rFonts w:hint="cs"/>
          <w:rtl/>
          <w:lang w:eastAsia="he-IL"/>
        </w:rPr>
        <w:t xml:space="preserve">אולי זה לא יעלה, אולי לא כדאי, אולי המחירים ירדו, </w:t>
      </w:r>
      <w:bookmarkStart w:id="12368" w:name="_ETM_Q37_414487"/>
      <w:bookmarkEnd w:id="12368"/>
      <w:r>
        <w:rPr>
          <w:rFonts w:hint="cs"/>
          <w:rtl/>
          <w:lang w:eastAsia="he-IL"/>
        </w:rPr>
        <w:t xml:space="preserve">יבנו. כששרים בממשלה אומרים שלא ירדו מחירים, אז </w:t>
      </w:r>
      <w:bookmarkStart w:id="12369" w:name="_ETM_Q37_415755"/>
      <w:bookmarkEnd w:id="12369"/>
      <w:r>
        <w:rPr>
          <w:rFonts w:hint="cs"/>
          <w:rtl/>
          <w:lang w:eastAsia="he-IL"/>
        </w:rPr>
        <w:t>פלא שאנשים משקיעים בדירות? פלא שהמחירים עולים?</w:t>
      </w:r>
      <w:bookmarkStart w:id="12370" w:name="_ETM_Q37_421615"/>
      <w:bookmarkEnd w:id="12370"/>
    </w:p>
    <w:p w:rsidR="00201B44" w:rsidRDefault="00201B44" w:rsidP="00102049">
      <w:pPr>
        <w:rPr>
          <w:rtl/>
          <w:lang w:eastAsia="he-IL"/>
        </w:rPr>
      </w:pPr>
      <w:bookmarkStart w:id="12371" w:name="_ETM_Q37_421698"/>
      <w:bookmarkEnd w:id="12371"/>
    </w:p>
    <w:p w:rsidR="00201B44" w:rsidRDefault="00201B44" w:rsidP="00102049">
      <w:pPr>
        <w:rPr>
          <w:rtl/>
          <w:lang w:eastAsia="he-IL"/>
        </w:rPr>
      </w:pPr>
      <w:bookmarkStart w:id="12372" w:name="_ETM_Q37_421784"/>
      <w:bookmarkStart w:id="12373" w:name="_ETM_Q37_421865"/>
      <w:bookmarkEnd w:id="12372"/>
      <w:bookmarkEnd w:id="12373"/>
      <w:r>
        <w:rPr>
          <w:rFonts w:hint="cs"/>
          <w:rtl/>
          <w:lang w:eastAsia="he-IL"/>
        </w:rPr>
        <w:t xml:space="preserve">איפה אנחנו לא רואים את עליית המחירים? בתחבורה ציבורית אנחנו רואים עליית מחירים, אנחנו </w:t>
      </w:r>
      <w:bookmarkStart w:id="12374" w:name="_ETM_Q37_424410"/>
      <w:bookmarkEnd w:id="12374"/>
      <w:r>
        <w:rPr>
          <w:rFonts w:hint="cs"/>
          <w:rtl/>
          <w:lang w:eastAsia="he-IL"/>
        </w:rPr>
        <w:t xml:space="preserve">רואים בחשמל, בארנונה, במעונות – עוד לפני כך שאתם מציקים לנשים </w:t>
      </w:r>
      <w:bookmarkStart w:id="12375" w:name="_ETM_Q37_431729"/>
      <w:bookmarkEnd w:id="12375"/>
      <w:r>
        <w:rPr>
          <w:rFonts w:hint="cs"/>
          <w:rtl/>
          <w:lang w:eastAsia="he-IL"/>
        </w:rPr>
        <w:t xml:space="preserve">שעובדות. אתה, שר האוצר, מציק לנשים, ושולח אותן </w:t>
      </w:r>
      <w:bookmarkStart w:id="12376" w:name="_ETM_Q37_436252"/>
      <w:bookmarkEnd w:id="12376"/>
      <w:r>
        <w:rPr>
          <w:rFonts w:hint="cs"/>
          <w:rtl/>
          <w:lang w:eastAsia="he-IL"/>
        </w:rPr>
        <w:t xml:space="preserve">לעוני. נשים עובדות קשה, עושות הכול, מרוצים, נותנים תפוקות, עוזרות למשק באופן כללי, ואתה פוגע בהן באכזריות כזאת. </w:t>
      </w:r>
    </w:p>
    <w:p w:rsidR="00201B44" w:rsidRDefault="00201B44" w:rsidP="00102049">
      <w:pPr>
        <w:rPr>
          <w:rtl/>
          <w:lang w:eastAsia="he-IL"/>
        </w:rPr>
      </w:pPr>
    </w:p>
    <w:p w:rsidR="00201B44" w:rsidRDefault="00201B44" w:rsidP="00E87020">
      <w:pPr>
        <w:rPr>
          <w:rtl/>
          <w:lang w:eastAsia="he-IL"/>
        </w:rPr>
      </w:pPr>
      <w:r>
        <w:rPr>
          <w:rFonts w:hint="cs"/>
          <w:rtl/>
          <w:lang w:eastAsia="he-IL"/>
        </w:rPr>
        <w:t xml:space="preserve">איפה המחירים </w:t>
      </w:r>
      <w:bookmarkStart w:id="12377" w:name="_ETM_Q37_446207"/>
      <w:bookmarkEnd w:id="12377"/>
      <w:r>
        <w:rPr>
          <w:rFonts w:hint="cs"/>
          <w:rtl/>
          <w:lang w:eastAsia="he-IL"/>
        </w:rPr>
        <w:t>של החניה העירונית? מס הגודש? הכלים החד-פעמיים? המשקאות הקלים?</w:t>
      </w:r>
      <w:bookmarkStart w:id="12378" w:name="_ETM_Q37_449621"/>
      <w:bookmarkEnd w:id="12378"/>
      <w:r>
        <w:rPr>
          <w:rFonts w:hint="cs"/>
          <w:rtl/>
          <w:lang w:eastAsia="he-IL"/>
        </w:rPr>
        <w:t xml:space="preserve"> הפיקדון לבקבוקים גדולים? הבריאות, שהיא כשל, וצריכים לקחת רפואה </w:t>
      </w:r>
      <w:bookmarkStart w:id="12379" w:name="_ETM_Q37_452372"/>
      <w:bookmarkEnd w:id="12379"/>
      <w:r>
        <w:rPr>
          <w:rFonts w:hint="cs"/>
          <w:rtl/>
          <w:lang w:eastAsia="he-IL"/>
        </w:rPr>
        <w:t>פרטית</w:t>
      </w:r>
      <w:r w:rsidR="00845117">
        <w:rPr>
          <w:rFonts w:hint="cs"/>
          <w:rtl/>
          <w:lang w:eastAsia="he-IL"/>
        </w:rPr>
        <w:t>?</w:t>
      </w:r>
      <w:r>
        <w:rPr>
          <w:rFonts w:hint="cs"/>
          <w:rtl/>
          <w:lang w:eastAsia="he-IL"/>
        </w:rPr>
        <w:t xml:space="preserve"> אתה רוצה גם שמה לפגוע ולהעלות מיסים</w:t>
      </w:r>
      <w:r w:rsidR="00845117">
        <w:rPr>
          <w:rFonts w:hint="cs"/>
          <w:rtl/>
          <w:lang w:eastAsia="he-IL"/>
        </w:rPr>
        <w:t>,</w:t>
      </w:r>
      <w:r>
        <w:rPr>
          <w:rFonts w:hint="cs"/>
          <w:rtl/>
          <w:lang w:eastAsia="he-IL"/>
        </w:rPr>
        <w:t xml:space="preserve"> </w:t>
      </w:r>
      <w:bookmarkStart w:id="12380" w:name="_ETM_Q37_454386"/>
      <w:bookmarkEnd w:id="12380"/>
      <w:r>
        <w:rPr>
          <w:rFonts w:hint="cs"/>
          <w:rtl/>
          <w:lang w:eastAsia="he-IL"/>
        </w:rPr>
        <w:t>בחקלאות, בדיור</w:t>
      </w:r>
      <w:r w:rsidR="00845117">
        <w:rPr>
          <w:rFonts w:hint="cs"/>
          <w:rtl/>
          <w:lang w:eastAsia="he-IL"/>
        </w:rPr>
        <w:t>.</w:t>
      </w:r>
      <w:r>
        <w:rPr>
          <w:rFonts w:hint="cs"/>
          <w:rtl/>
          <w:lang w:eastAsia="he-IL"/>
        </w:rPr>
        <w:t xml:space="preserve"> דוח העוני</w:t>
      </w:r>
      <w:r w:rsidR="00E87020">
        <w:rPr>
          <w:rFonts w:hint="cs"/>
          <w:rtl/>
          <w:lang w:eastAsia="he-IL"/>
        </w:rPr>
        <w:t>,</w:t>
      </w:r>
      <w:r>
        <w:rPr>
          <w:rFonts w:hint="cs"/>
          <w:rtl/>
          <w:lang w:eastAsia="he-IL"/>
        </w:rPr>
        <w:t xml:space="preserve"> שאומר שכל ילד שליש</w:t>
      </w:r>
      <w:bookmarkStart w:id="12381" w:name="_ETM_Q37_458900"/>
      <w:bookmarkEnd w:id="12381"/>
      <w:r>
        <w:rPr>
          <w:rFonts w:hint="cs"/>
          <w:rtl/>
          <w:lang w:eastAsia="he-IL"/>
        </w:rPr>
        <w:t>י הוא עני</w:t>
      </w:r>
      <w:r w:rsidR="00E87020">
        <w:rPr>
          <w:rFonts w:hint="cs"/>
          <w:rtl/>
          <w:lang w:eastAsia="he-IL"/>
        </w:rPr>
        <w:t>;</w:t>
      </w:r>
      <w:r>
        <w:rPr>
          <w:rFonts w:hint="cs"/>
          <w:rtl/>
          <w:lang w:eastAsia="he-IL"/>
        </w:rPr>
        <w:t xml:space="preserve"> מס הרכישה, שבסופו של דבר </w:t>
      </w:r>
      <w:bookmarkStart w:id="12382" w:name="_ETM_Q37_462986"/>
      <w:bookmarkEnd w:id="12382"/>
      <w:r>
        <w:rPr>
          <w:rFonts w:hint="cs"/>
          <w:rtl/>
          <w:lang w:eastAsia="he-IL"/>
        </w:rPr>
        <w:t>פוגע ומעלה את מחירי השכירות</w:t>
      </w:r>
      <w:r w:rsidR="00E87020">
        <w:rPr>
          <w:rFonts w:hint="cs"/>
          <w:rtl/>
          <w:lang w:eastAsia="he-IL"/>
        </w:rPr>
        <w:t>;</w:t>
      </w:r>
      <w:r>
        <w:rPr>
          <w:rFonts w:hint="cs"/>
          <w:rtl/>
          <w:lang w:eastAsia="he-IL"/>
        </w:rPr>
        <w:t xml:space="preserve"> העלאת גיל הפרישה </w:t>
      </w:r>
      <w:bookmarkStart w:id="12383" w:name="_ETM_Q37_464673"/>
      <w:bookmarkEnd w:id="12383"/>
      <w:r w:rsidR="00E87020">
        <w:rPr>
          <w:rFonts w:hint="eastAsia"/>
          <w:rtl/>
          <w:lang w:eastAsia="he-IL"/>
        </w:rPr>
        <w:t>–</w:t>
      </w:r>
      <w:r w:rsidR="00E87020">
        <w:rPr>
          <w:rFonts w:hint="cs"/>
          <w:rtl/>
          <w:lang w:eastAsia="he-IL"/>
        </w:rPr>
        <w:t xml:space="preserve"> </w:t>
      </w:r>
      <w:r>
        <w:rPr>
          <w:rFonts w:hint="cs"/>
          <w:rtl/>
          <w:lang w:eastAsia="he-IL"/>
        </w:rPr>
        <w:t xml:space="preserve">מגוון דברים, אין פלא שאחרי זה המחירים עולים. בדיור </w:t>
      </w:r>
      <w:bookmarkStart w:id="12384" w:name="_ETM_Q37_470702"/>
      <w:bookmarkEnd w:id="12384"/>
      <w:r>
        <w:rPr>
          <w:rFonts w:hint="cs"/>
          <w:rtl/>
          <w:lang w:eastAsia="he-IL"/>
        </w:rPr>
        <w:t xml:space="preserve">10% עולה, וכשרוצים לעשות פעולות, כמו הצעת החוק של חבר הכנסת סמוטריץ', לשנות את מדד הדיור </w:t>
      </w:r>
      <w:r>
        <w:rPr>
          <w:rtl/>
          <w:lang w:eastAsia="he-IL"/>
        </w:rPr>
        <w:t>–</w:t>
      </w:r>
      <w:r>
        <w:rPr>
          <w:rFonts w:hint="cs"/>
          <w:rtl/>
          <w:lang w:eastAsia="he-IL"/>
        </w:rPr>
        <w:t xml:space="preserve"> למה מחיר הקרקע צריך לעלות בזה </w:t>
      </w:r>
      <w:r>
        <w:rPr>
          <w:rtl/>
          <w:lang w:eastAsia="he-IL"/>
        </w:rPr>
        <w:t>–</w:t>
      </w:r>
      <w:r>
        <w:rPr>
          <w:rFonts w:hint="cs"/>
          <w:rtl/>
          <w:lang w:eastAsia="he-IL"/>
        </w:rPr>
        <w:t xml:space="preserve"> את הכול אתם דוחים. אתם </w:t>
      </w:r>
      <w:bookmarkStart w:id="12385" w:name="_ETM_Q37_480144"/>
      <w:bookmarkEnd w:id="12385"/>
      <w:r>
        <w:rPr>
          <w:rFonts w:hint="cs"/>
          <w:rtl/>
          <w:lang w:eastAsia="he-IL"/>
        </w:rPr>
        <w:t xml:space="preserve">לא מוכנים לשמוע. </w:t>
      </w:r>
    </w:p>
    <w:p w:rsidR="00201B44" w:rsidRDefault="00201B44" w:rsidP="00102049">
      <w:pPr>
        <w:rPr>
          <w:rtl/>
          <w:lang w:eastAsia="he-IL"/>
        </w:rPr>
      </w:pPr>
      <w:bookmarkStart w:id="12386" w:name="_ETM_Q37_484007"/>
      <w:bookmarkStart w:id="12387" w:name="_ETM_Q37_484106"/>
      <w:bookmarkEnd w:id="12386"/>
      <w:bookmarkEnd w:id="12387"/>
    </w:p>
    <w:p w:rsidR="00201B44" w:rsidRDefault="00201B44" w:rsidP="00102049">
      <w:pPr>
        <w:pStyle w:val="af6"/>
        <w:keepNext/>
        <w:rPr>
          <w:rtl/>
        </w:rPr>
      </w:pPr>
      <w:r w:rsidRPr="002E16B7">
        <w:rPr>
          <w:rStyle w:val="TagStyle"/>
          <w:rtl/>
        </w:rPr>
        <w:t xml:space="preserve"> &lt;&lt; יור &gt;&gt; </w:t>
      </w:r>
      <w:r>
        <w:rPr>
          <w:rtl/>
        </w:rPr>
        <w:t>היו"ר איתן גינזבורג:</w:t>
      </w:r>
      <w:r w:rsidRPr="002E16B7">
        <w:rPr>
          <w:rStyle w:val="TagStyle"/>
          <w:rtl/>
        </w:rPr>
        <w:t xml:space="preserve"> &lt;&lt; יור &gt;&gt;</w:t>
      </w:r>
      <w:r>
        <w:rPr>
          <w:rtl/>
        </w:rPr>
        <w:t xml:space="preserve">   </w:t>
      </w:r>
    </w:p>
    <w:p w:rsidR="00201B44" w:rsidRDefault="00201B44" w:rsidP="000C1C23">
      <w:pPr>
        <w:rPr>
          <w:rtl/>
        </w:rPr>
      </w:pPr>
    </w:p>
    <w:p w:rsidR="00201B44" w:rsidRDefault="00201B44" w:rsidP="00102049">
      <w:pPr>
        <w:rPr>
          <w:rtl/>
        </w:rPr>
      </w:pPr>
      <w:r>
        <w:rPr>
          <w:rFonts w:hint="cs"/>
          <w:rtl/>
        </w:rPr>
        <w:t xml:space="preserve">תודה רבה. </w:t>
      </w:r>
    </w:p>
    <w:p w:rsidR="00201B44" w:rsidRDefault="00201B44" w:rsidP="00102049">
      <w:pPr>
        <w:rPr>
          <w:rtl/>
        </w:rPr>
      </w:pPr>
      <w:bookmarkStart w:id="12388" w:name="_ETM_Q37_481471"/>
      <w:bookmarkStart w:id="12389" w:name="_ETM_Q37_481569"/>
      <w:bookmarkEnd w:id="12388"/>
      <w:bookmarkEnd w:id="12389"/>
    </w:p>
    <w:p w:rsidR="00201B44" w:rsidRDefault="00201B44" w:rsidP="00102049">
      <w:pPr>
        <w:pStyle w:val="-"/>
        <w:keepNext/>
        <w:rPr>
          <w:rtl/>
        </w:rPr>
      </w:pPr>
      <w:bookmarkStart w:id="12390" w:name="ET_speakercontinue_6166_2"/>
      <w:r w:rsidRPr="002E16B7">
        <w:rPr>
          <w:rStyle w:val="TagStyle"/>
          <w:rtl/>
        </w:rPr>
        <w:t xml:space="preserve"> &lt;&lt; דובר_המשך &gt;&gt; </w:t>
      </w:r>
      <w:r>
        <w:rPr>
          <w:rtl/>
        </w:rPr>
        <w:t>אורי מקלב (יהדות התורה):</w:t>
      </w:r>
      <w:r w:rsidRPr="002E16B7">
        <w:rPr>
          <w:rStyle w:val="TagStyle"/>
          <w:rtl/>
        </w:rPr>
        <w:t xml:space="preserve"> &lt;&lt; דובר_המשך &gt;&gt;</w:t>
      </w:r>
      <w:r>
        <w:rPr>
          <w:rtl/>
        </w:rPr>
        <w:t xml:space="preserve">   </w:t>
      </w:r>
      <w:bookmarkEnd w:id="12390"/>
    </w:p>
    <w:p w:rsidR="00201B44" w:rsidRDefault="00201B44" w:rsidP="000C1C23">
      <w:pPr>
        <w:rPr>
          <w:rtl/>
        </w:rPr>
      </w:pPr>
    </w:p>
    <w:p w:rsidR="00201B44" w:rsidRDefault="00201B44" w:rsidP="00102049">
      <w:pPr>
        <w:rPr>
          <w:rtl/>
        </w:rPr>
      </w:pPr>
      <w:bookmarkStart w:id="12391" w:name="_ETM_Q37_482595"/>
      <w:bookmarkEnd w:id="12391"/>
      <w:r>
        <w:rPr>
          <w:rFonts w:hint="cs"/>
          <w:rtl/>
        </w:rPr>
        <w:t xml:space="preserve">אני מסיים. </w:t>
      </w:r>
    </w:p>
    <w:p w:rsidR="00201B44" w:rsidRDefault="00201B44" w:rsidP="00102049">
      <w:pPr>
        <w:rPr>
          <w:rtl/>
        </w:rPr>
      </w:pPr>
      <w:bookmarkStart w:id="12392" w:name="_ETM_Q37_484086"/>
      <w:bookmarkStart w:id="12393" w:name="_ETM_Q37_484170"/>
      <w:bookmarkEnd w:id="12392"/>
      <w:bookmarkEnd w:id="12393"/>
    </w:p>
    <w:p w:rsidR="00201B44" w:rsidRDefault="00201B44" w:rsidP="00102049">
      <w:pPr>
        <w:pStyle w:val="af6"/>
        <w:keepNext/>
        <w:rPr>
          <w:rtl/>
        </w:rPr>
      </w:pPr>
      <w:r w:rsidRPr="002E16B7">
        <w:rPr>
          <w:rStyle w:val="TagStyle"/>
          <w:rtl/>
        </w:rPr>
        <w:t xml:space="preserve"> &lt;&lt; יור &gt;&gt; </w:t>
      </w:r>
      <w:r>
        <w:rPr>
          <w:rtl/>
        </w:rPr>
        <w:t>היו"ר איתן גינזבורג:</w:t>
      </w:r>
      <w:r w:rsidRPr="002E16B7">
        <w:rPr>
          <w:rStyle w:val="TagStyle"/>
          <w:rtl/>
        </w:rPr>
        <w:t xml:space="preserve"> &lt;&lt; יור &gt;&gt;</w:t>
      </w:r>
      <w:r>
        <w:rPr>
          <w:rtl/>
        </w:rPr>
        <w:t xml:space="preserve">   </w:t>
      </w:r>
    </w:p>
    <w:p w:rsidR="00201B44" w:rsidRDefault="00201B44" w:rsidP="000C1C23">
      <w:pPr>
        <w:rPr>
          <w:rtl/>
        </w:rPr>
      </w:pPr>
    </w:p>
    <w:p w:rsidR="00201B44" w:rsidRDefault="00201B44" w:rsidP="00102049">
      <w:pPr>
        <w:rPr>
          <w:rtl/>
        </w:rPr>
      </w:pPr>
      <w:bookmarkStart w:id="12394" w:name="_ETM_Q37_484958"/>
      <w:bookmarkEnd w:id="12394"/>
      <w:r>
        <w:rPr>
          <w:rFonts w:hint="cs"/>
          <w:rtl/>
        </w:rPr>
        <w:t xml:space="preserve">תודה. </w:t>
      </w:r>
    </w:p>
    <w:p w:rsidR="00201B44" w:rsidRDefault="00201B44" w:rsidP="00102049">
      <w:pPr>
        <w:rPr>
          <w:rtl/>
        </w:rPr>
      </w:pPr>
      <w:bookmarkStart w:id="12395" w:name="_ETM_Q37_485838"/>
      <w:bookmarkStart w:id="12396" w:name="_ETM_Q37_485931"/>
      <w:bookmarkEnd w:id="12395"/>
      <w:bookmarkEnd w:id="12396"/>
    </w:p>
    <w:p w:rsidR="00201B44" w:rsidRDefault="00201B44" w:rsidP="00102049">
      <w:pPr>
        <w:pStyle w:val="-"/>
        <w:keepNext/>
        <w:rPr>
          <w:rtl/>
        </w:rPr>
      </w:pPr>
      <w:bookmarkStart w:id="12397" w:name="ET_speakercontinue_6166_4"/>
      <w:r w:rsidRPr="002E16B7">
        <w:rPr>
          <w:rStyle w:val="TagStyle"/>
          <w:rtl/>
        </w:rPr>
        <w:t xml:space="preserve"> &lt;&lt; דובר_המשך &gt;&gt; </w:t>
      </w:r>
      <w:r>
        <w:rPr>
          <w:rtl/>
        </w:rPr>
        <w:t>אורי מקלב (יהדות התורה):</w:t>
      </w:r>
      <w:r w:rsidRPr="002E16B7">
        <w:rPr>
          <w:rStyle w:val="TagStyle"/>
          <w:rtl/>
        </w:rPr>
        <w:t xml:space="preserve"> &lt;&lt; דובר_המשך &gt;&gt;</w:t>
      </w:r>
      <w:r>
        <w:rPr>
          <w:rtl/>
        </w:rPr>
        <w:t xml:space="preserve">   </w:t>
      </w:r>
      <w:bookmarkEnd w:id="12397"/>
    </w:p>
    <w:p w:rsidR="00201B44" w:rsidRDefault="00201B44" w:rsidP="000C1C23">
      <w:pPr>
        <w:rPr>
          <w:rtl/>
        </w:rPr>
      </w:pPr>
    </w:p>
    <w:p w:rsidR="00201B44" w:rsidRDefault="00201B44" w:rsidP="00102049">
      <w:pPr>
        <w:rPr>
          <w:rtl/>
        </w:rPr>
      </w:pPr>
      <w:bookmarkStart w:id="12398" w:name="_ETM_Q37_486997"/>
      <w:bookmarkEnd w:id="12398"/>
      <w:r>
        <w:rPr>
          <w:rFonts w:hint="cs"/>
          <w:rtl/>
        </w:rPr>
        <w:lastRenderedPageBreak/>
        <w:t xml:space="preserve">ועוד </w:t>
      </w:r>
      <w:bookmarkStart w:id="12399" w:name="_ETM_Q37_489151"/>
      <w:bookmarkEnd w:id="12399"/>
      <w:r>
        <w:rPr>
          <w:rFonts w:hint="cs"/>
          <w:rtl/>
        </w:rPr>
        <w:t xml:space="preserve">נושאים. אנחנו יודעים שמדד המחירים </w:t>
      </w:r>
      <w:r>
        <w:rPr>
          <w:rtl/>
        </w:rPr>
        <w:t>–</w:t>
      </w:r>
      <w:r>
        <w:rPr>
          <w:rFonts w:hint="cs"/>
          <w:rtl/>
        </w:rPr>
        <w:t xml:space="preserve"> אתם רוצים להכניס </w:t>
      </w:r>
      <w:bookmarkStart w:id="12400" w:name="_ETM_Q37_490555"/>
      <w:bookmarkEnd w:id="12400"/>
      <w:r>
        <w:rPr>
          <w:rFonts w:hint="cs"/>
          <w:rtl/>
        </w:rPr>
        <w:t xml:space="preserve">בתוך מדד המחירים כאילו שזה לא עלה בגלל מחיר </w:t>
      </w:r>
      <w:bookmarkStart w:id="12401" w:name="_ETM_Q37_493609"/>
      <w:bookmarkEnd w:id="12401"/>
      <w:r>
        <w:rPr>
          <w:rFonts w:hint="cs"/>
          <w:rtl/>
        </w:rPr>
        <w:t xml:space="preserve">למשתכן. אתם יודעים בעצמכם שזה לא משקף את הדיור </w:t>
      </w:r>
      <w:bookmarkStart w:id="12402" w:name="_ETM_Q37_496512"/>
      <w:bookmarkEnd w:id="12402"/>
      <w:r>
        <w:rPr>
          <w:rFonts w:hint="cs"/>
          <w:rtl/>
        </w:rPr>
        <w:t xml:space="preserve">האמיתי, את ההעלאה הגדולה שיש במחירי הדיור </w:t>
      </w:r>
      <w:r w:rsidR="000C1C23">
        <w:rPr>
          <w:rFonts w:hint="cs"/>
          <w:rtl/>
        </w:rPr>
        <w:t>– –</w:t>
      </w:r>
    </w:p>
    <w:p w:rsidR="00201B44" w:rsidRDefault="00201B44" w:rsidP="00102049">
      <w:pPr>
        <w:rPr>
          <w:rtl/>
        </w:rPr>
      </w:pPr>
    </w:p>
    <w:p w:rsidR="00201B44" w:rsidRDefault="00201B44" w:rsidP="00102049">
      <w:pPr>
        <w:pStyle w:val="af6"/>
        <w:keepNext/>
        <w:rPr>
          <w:rtl/>
        </w:rPr>
      </w:pPr>
      <w:bookmarkStart w:id="12403" w:name="_ETM_Q37_500373"/>
      <w:bookmarkStart w:id="12404" w:name="_ETM_Q37_500472"/>
      <w:bookmarkEnd w:id="12403"/>
      <w:bookmarkEnd w:id="12404"/>
      <w:r w:rsidRPr="002E16B7">
        <w:rPr>
          <w:rStyle w:val="TagStyle"/>
          <w:rtl/>
        </w:rPr>
        <w:t xml:space="preserve"> &lt;&lt; יור &gt;&gt; </w:t>
      </w:r>
      <w:r>
        <w:rPr>
          <w:rtl/>
        </w:rPr>
        <w:t>היו"ר איתן גינזבורג:</w:t>
      </w:r>
      <w:r w:rsidRPr="002E16B7">
        <w:rPr>
          <w:rStyle w:val="TagStyle"/>
          <w:rtl/>
        </w:rPr>
        <w:t xml:space="preserve"> &lt;&lt; יור &gt;&gt;</w:t>
      </w:r>
      <w:r>
        <w:rPr>
          <w:rtl/>
        </w:rPr>
        <w:t xml:space="preserve">   </w:t>
      </w:r>
    </w:p>
    <w:p w:rsidR="00201B44" w:rsidRDefault="00201B44" w:rsidP="000C1C23">
      <w:pPr>
        <w:rPr>
          <w:rtl/>
        </w:rPr>
      </w:pPr>
    </w:p>
    <w:p w:rsidR="00201B44" w:rsidRDefault="00201B44" w:rsidP="00102049">
      <w:pPr>
        <w:rPr>
          <w:rtl/>
        </w:rPr>
      </w:pPr>
      <w:bookmarkStart w:id="12405" w:name="_ETM_Q37_501584"/>
      <w:bookmarkEnd w:id="12405"/>
      <w:r>
        <w:rPr>
          <w:rFonts w:hint="cs"/>
          <w:rtl/>
        </w:rPr>
        <w:t>תודה.</w:t>
      </w:r>
    </w:p>
    <w:p w:rsidR="00201B44" w:rsidRDefault="00201B44" w:rsidP="00102049">
      <w:pPr>
        <w:rPr>
          <w:rtl/>
        </w:rPr>
      </w:pPr>
      <w:bookmarkStart w:id="12406" w:name="_ETM_Q37_502436"/>
      <w:bookmarkStart w:id="12407" w:name="_ETM_Q37_502508"/>
      <w:bookmarkEnd w:id="12406"/>
      <w:bookmarkEnd w:id="12407"/>
    </w:p>
    <w:p w:rsidR="00201B44" w:rsidRDefault="00201B44" w:rsidP="00102049">
      <w:pPr>
        <w:pStyle w:val="-"/>
        <w:keepNext/>
        <w:rPr>
          <w:rtl/>
        </w:rPr>
      </w:pPr>
      <w:bookmarkStart w:id="12408" w:name="ET_speakercontinue_6166_6"/>
      <w:r w:rsidRPr="002E16B7">
        <w:rPr>
          <w:rStyle w:val="TagStyle"/>
          <w:rtl/>
        </w:rPr>
        <w:t xml:space="preserve"> &lt;&lt; דובר_המשך &gt;&gt; </w:t>
      </w:r>
      <w:r>
        <w:rPr>
          <w:rtl/>
        </w:rPr>
        <w:t>אורי מקלב (יהדות התורה):</w:t>
      </w:r>
      <w:r w:rsidRPr="002E16B7">
        <w:rPr>
          <w:rStyle w:val="TagStyle"/>
          <w:rtl/>
        </w:rPr>
        <w:t xml:space="preserve"> &lt;&lt; דובר_המשך &gt;&gt;</w:t>
      </w:r>
      <w:r>
        <w:rPr>
          <w:rtl/>
        </w:rPr>
        <w:t xml:space="preserve">   </w:t>
      </w:r>
      <w:bookmarkEnd w:id="12408"/>
    </w:p>
    <w:p w:rsidR="00201B44" w:rsidRDefault="00201B44" w:rsidP="000C1C23">
      <w:pPr>
        <w:rPr>
          <w:rtl/>
        </w:rPr>
      </w:pPr>
    </w:p>
    <w:p w:rsidR="00201B44" w:rsidRDefault="000C1C23" w:rsidP="00E87020">
      <w:pPr>
        <w:rPr>
          <w:rtl/>
        </w:rPr>
      </w:pPr>
      <w:bookmarkStart w:id="12409" w:name="_ETM_Q37_503221"/>
      <w:bookmarkEnd w:id="12409"/>
      <w:r>
        <w:rPr>
          <w:rFonts w:hint="cs"/>
          <w:rtl/>
        </w:rPr>
        <w:t>– –</w:t>
      </w:r>
      <w:r w:rsidR="00201B44">
        <w:rPr>
          <w:rFonts w:hint="cs"/>
          <w:rtl/>
        </w:rPr>
        <w:t xml:space="preserve"> ואתם לא עושים שום דבר בעניין הזה. </w:t>
      </w:r>
      <w:bookmarkStart w:id="12410" w:name="_ETM_Q37_501491"/>
      <w:bookmarkStart w:id="12411" w:name="_ETM_Q37_503630"/>
      <w:bookmarkEnd w:id="12410"/>
      <w:bookmarkEnd w:id="12411"/>
      <w:r w:rsidR="00201B44">
        <w:rPr>
          <w:rFonts w:hint="cs"/>
          <w:rtl/>
        </w:rPr>
        <w:t xml:space="preserve">רק ועדת חקירה פרלמנטרית </w:t>
      </w:r>
      <w:r>
        <w:rPr>
          <w:rFonts w:hint="cs"/>
          <w:rtl/>
        </w:rPr>
        <w:t>– –</w:t>
      </w:r>
    </w:p>
    <w:p w:rsidR="00201B44" w:rsidRDefault="00201B44" w:rsidP="00102049">
      <w:pPr>
        <w:rPr>
          <w:rtl/>
        </w:rPr>
      </w:pPr>
      <w:bookmarkStart w:id="12412" w:name="_ETM_Q37_503980"/>
      <w:bookmarkStart w:id="12413" w:name="_ETM_Q37_504065"/>
      <w:bookmarkEnd w:id="12412"/>
      <w:bookmarkEnd w:id="12413"/>
    </w:p>
    <w:p w:rsidR="00201B44" w:rsidRDefault="00201B44" w:rsidP="00102049">
      <w:pPr>
        <w:pStyle w:val="af6"/>
        <w:keepNext/>
        <w:rPr>
          <w:rtl/>
        </w:rPr>
      </w:pPr>
      <w:r w:rsidRPr="002E16B7">
        <w:rPr>
          <w:rStyle w:val="TagStyle"/>
          <w:rtl/>
        </w:rPr>
        <w:t xml:space="preserve"> &lt;&lt; יור &gt;&gt; </w:t>
      </w:r>
      <w:r>
        <w:rPr>
          <w:rtl/>
        </w:rPr>
        <w:t>היו"ר איתן גינזבורג:</w:t>
      </w:r>
      <w:r w:rsidRPr="002E16B7">
        <w:rPr>
          <w:rStyle w:val="TagStyle"/>
          <w:rtl/>
        </w:rPr>
        <w:t xml:space="preserve"> &lt;&lt; יור &gt;&gt;</w:t>
      </w:r>
      <w:r>
        <w:rPr>
          <w:rtl/>
        </w:rPr>
        <w:t xml:space="preserve">   </w:t>
      </w:r>
    </w:p>
    <w:p w:rsidR="00201B44" w:rsidRDefault="00201B44" w:rsidP="000C1C23">
      <w:pPr>
        <w:rPr>
          <w:rtl/>
        </w:rPr>
      </w:pPr>
    </w:p>
    <w:p w:rsidR="00201B44" w:rsidRDefault="00201B44" w:rsidP="00102049">
      <w:pPr>
        <w:rPr>
          <w:rtl/>
        </w:rPr>
      </w:pPr>
      <w:bookmarkStart w:id="12414" w:name="_ETM_Q37_505047"/>
      <w:bookmarkEnd w:id="12414"/>
      <w:r>
        <w:rPr>
          <w:rFonts w:hint="cs"/>
          <w:rtl/>
        </w:rPr>
        <w:t xml:space="preserve">תודה רבה. </w:t>
      </w:r>
    </w:p>
    <w:p w:rsidR="00201B44" w:rsidRDefault="00201B44" w:rsidP="00102049">
      <w:pPr>
        <w:rPr>
          <w:rtl/>
        </w:rPr>
      </w:pPr>
      <w:bookmarkStart w:id="12415" w:name="_ETM_Q37_507245"/>
      <w:bookmarkStart w:id="12416" w:name="_ETM_Q37_507315"/>
      <w:bookmarkEnd w:id="12415"/>
      <w:bookmarkEnd w:id="12416"/>
    </w:p>
    <w:p w:rsidR="00201B44" w:rsidRDefault="00201B44" w:rsidP="00102049">
      <w:pPr>
        <w:pStyle w:val="-"/>
        <w:keepNext/>
        <w:rPr>
          <w:rtl/>
        </w:rPr>
      </w:pPr>
      <w:bookmarkStart w:id="12417" w:name="ET_speakercontinue_6166_10"/>
      <w:r w:rsidRPr="002E16B7">
        <w:rPr>
          <w:rStyle w:val="TagStyle"/>
          <w:rtl/>
        </w:rPr>
        <w:t xml:space="preserve"> &lt;&lt; דובר_המשך &gt;&gt; </w:t>
      </w:r>
      <w:r>
        <w:rPr>
          <w:rtl/>
        </w:rPr>
        <w:t>אורי מקלב (יהדות התורה):</w:t>
      </w:r>
      <w:r w:rsidRPr="002E16B7">
        <w:rPr>
          <w:rStyle w:val="TagStyle"/>
          <w:rtl/>
        </w:rPr>
        <w:t xml:space="preserve"> &lt;&lt; דובר_המשך &gt;&gt;</w:t>
      </w:r>
      <w:r>
        <w:rPr>
          <w:rtl/>
        </w:rPr>
        <w:t xml:space="preserve">   </w:t>
      </w:r>
      <w:bookmarkEnd w:id="12417"/>
    </w:p>
    <w:p w:rsidR="00201B44" w:rsidRDefault="00201B44" w:rsidP="00102049">
      <w:pPr>
        <w:rPr>
          <w:rtl/>
        </w:rPr>
      </w:pPr>
    </w:p>
    <w:p w:rsidR="00201B44" w:rsidRDefault="000C1C23" w:rsidP="00102049">
      <w:pPr>
        <w:rPr>
          <w:rtl/>
        </w:rPr>
      </w:pPr>
      <w:bookmarkStart w:id="12418" w:name="_ETM_Q37_508173"/>
      <w:bookmarkEnd w:id="12418"/>
      <w:r>
        <w:rPr>
          <w:rFonts w:hint="cs"/>
          <w:rtl/>
        </w:rPr>
        <w:t>– –</w:t>
      </w:r>
      <w:r w:rsidR="00201B44">
        <w:rPr>
          <w:rFonts w:hint="cs"/>
          <w:rtl/>
        </w:rPr>
        <w:t xml:space="preserve"> שתהיה מנותקת מכל הקשרים ומכל אחד שמגבה את השני,</w:t>
      </w:r>
      <w:bookmarkStart w:id="12419" w:name="_ETM_Q37_509941"/>
      <w:bookmarkEnd w:id="12419"/>
      <w:r w:rsidR="00201B44">
        <w:rPr>
          <w:rFonts w:hint="cs"/>
          <w:rtl/>
        </w:rPr>
        <w:t xml:space="preserve"> היא תוכל באמת לעצור את מחירי </w:t>
      </w:r>
      <w:r>
        <w:rPr>
          <w:rFonts w:hint="cs"/>
          <w:rtl/>
        </w:rPr>
        <w:t>– –</w:t>
      </w:r>
    </w:p>
    <w:p w:rsidR="00201B44" w:rsidRDefault="00201B44" w:rsidP="00102049">
      <w:pPr>
        <w:rPr>
          <w:rtl/>
        </w:rPr>
      </w:pPr>
    </w:p>
    <w:p w:rsidR="00201B44" w:rsidRDefault="00201B44" w:rsidP="00102049">
      <w:pPr>
        <w:pStyle w:val="af6"/>
        <w:keepNext/>
        <w:rPr>
          <w:rtl/>
        </w:rPr>
      </w:pPr>
      <w:r w:rsidRPr="002E16B7">
        <w:rPr>
          <w:rStyle w:val="TagStyle"/>
          <w:rtl/>
        </w:rPr>
        <w:t xml:space="preserve"> &lt;&lt; יור &gt;&gt; </w:t>
      </w:r>
      <w:r>
        <w:rPr>
          <w:rtl/>
        </w:rPr>
        <w:t>היו"ר איתן גינזבורג:</w:t>
      </w:r>
      <w:r w:rsidRPr="002E16B7">
        <w:rPr>
          <w:rStyle w:val="TagStyle"/>
          <w:rtl/>
        </w:rPr>
        <w:t xml:space="preserve"> &lt;&lt; יור &gt;&gt;</w:t>
      </w:r>
      <w:r>
        <w:rPr>
          <w:rtl/>
        </w:rPr>
        <w:t xml:space="preserve">   </w:t>
      </w:r>
    </w:p>
    <w:p w:rsidR="00201B44" w:rsidRDefault="00201B44" w:rsidP="000C1C23">
      <w:pPr>
        <w:rPr>
          <w:rtl/>
        </w:rPr>
      </w:pPr>
    </w:p>
    <w:p w:rsidR="00201B44" w:rsidRDefault="00201B44" w:rsidP="00102049">
      <w:pPr>
        <w:rPr>
          <w:rtl/>
        </w:rPr>
      </w:pPr>
      <w:r>
        <w:rPr>
          <w:rFonts w:hint="cs"/>
          <w:rtl/>
        </w:rPr>
        <w:t xml:space="preserve">אני מודה לך מאוד. </w:t>
      </w:r>
    </w:p>
    <w:p w:rsidR="00201B44" w:rsidRDefault="00201B44" w:rsidP="00102049">
      <w:pPr>
        <w:rPr>
          <w:rtl/>
        </w:rPr>
      </w:pPr>
      <w:bookmarkStart w:id="12420" w:name="_ETM_Q37_511555"/>
      <w:bookmarkStart w:id="12421" w:name="_ETM_Q37_511639"/>
      <w:bookmarkEnd w:id="12420"/>
      <w:bookmarkEnd w:id="12421"/>
    </w:p>
    <w:p w:rsidR="00201B44" w:rsidRDefault="00201B44" w:rsidP="00102049">
      <w:pPr>
        <w:pStyle w:val="-"/>
        <w:keepNext/>
        <w:rPr>
          <w:rtl/>
        </w:rPr>
      </w:pPr>
      <w:bookmarkStart w:id="12422" w:name="ET_speakercontinue_6166_12"/>
      <w:r w:rsidRPr="002E16B7">
        <w:rPr>
          <w:rStyle w:val="TagStyle"/>
          <w:rtl/>
        </w:rPr>
        <w:t xml:space="preserve"> &lt;&lt; דובר_המשך &gt;&gt; </w:t>
      </w:r>
      <w:r>
        <w:rPr>
          <w:rtl/>
        </w:rPr>
        <w:t>אורי מקלב (יהדות התורה):</w:t>
      </w:r>
      <w:r w:rsidRPr="002E16B7">
        <w:rPr>
          <w:rStyle w:val="TagStyle"/>
          <w:rtl/>
        </w:rPr>
        <w:t xml:space="preserve"> &lt;&lt; דובר_המשך &gt;&gt;</w:t>
      </w:r>
      <w:r>
        <w:rPr>
          <w:rtl/>
        </w:rPr>
        <w:t xml:space="preserve">   </w:t>
      </w:r>
      <w:bookmarkEnd w:id="12422"/>
    </w:p>
    <w:p w:rsidR="00201B44" w:rsidRDefault="00201B44" w:rsidP="000C1C23">
      <w:pPr>
        <w:rPr>
          <w:rtl/>
        </w:rPr>
      </w:pPr>
    </w:p>
    <w:p w:rsidR="00201B44" w:rsidRDefault="000C1C23" w:rsidP="00102049">
      <w:pPr>
        <w:rPr>
          <w:rtl/>
        </w:rPr>
      </w:pPr>
      <w:bookmarkStart w:id="12423" w:name="_ETM_Q37_512462"/>
      <w:bookmarkEnd w:id="12423"/>
      <w:r>
        <w:rPr>
          <w:rFonts w:hint="cs"/>
          <w:rtl/>
        </w:rPr>
        <w:t>– –</w:t>
      </w:r>
      <w:r w:rsidR="00201B44">
        <w:rPr>
          <w:rFonts w:hint="cs"/>
          <w:rtl/>
        </w:rPr>
        <w:t xml:space="preserve"> את </w:t>
      </w:r>
      <w:bookmarkStart w:id="12424" w:name="_ETM_Q37_514028"/>
      <w:bookmarkEnd w:id="12424"/>
      <w:r w:rsidR="00201B44">
        <w:rPr>
          <w:rFonts w:hint="cs"/>
          <w:rtl/>
        </w:rPr>
        <w:t xml:space="preserve">עליית המחירים, גם את יוקר המחיה וגם את מחירי הדיור. </w:t>
      </w:r>
    </w:p>
    <w:p w:rsidR="00201B44" w:rsidRDefault="00201B44" w:rsidP="00102049">
      <w:pPr>
        <w:rPr>
          <w:rtl/>
        </w:rPr>
      </w:pPr>
      <w:bookmarkStart w:id="12425" w:name="_ETM_Q37_513932"/>
      <w:bookmarkEnd w:id="12425"/>
    </w:p>
    <w:p w:rsidR="00201B44" w:rsidRDefault="00201B44" w:rsidP="00102049">
      <w:pPr>
        <w:pStyle w:val="af6"/>
        <w:keepNext/>
        <w:rPr>
          <w:rtl/>
        </w:rPr>
      </w:pPr>
      <w:bookmarkStart w:id="12426" w:name="ET_yor_6244_13"/>
      <w:r w:rsidRPr="002E16B7">
        <w:rPr>
          <w:rStyle w:val="TagStyle"/>
          <w:rtl/>
        </w:rPr>
        <w:t xml:space="preserve"> &lt;&lt; יור &gt;&gt; </w:t>
      </w:r>
      <w:r>
        <w:rPr>
          <w:rtl/>
        </w:rPr>
        <w:t>היו"ר איתן גינזבורג:</w:t>
      </w:r>
      <w:r w:rsidRPr="002E16B7">
        <w:rPr>
          <w:rStyle w:val="TagStyle"/>
          <w:rtl/>
        </w:rPr>
        <w:t xml:space="preserve"> &lt;&lt; יור &gt;&gt;</w:t>
      </w:r>
      <w:r>
        <w:rPr>
          <w:rtl/>
        </w:rPr>
        <w:t xml:space="preserve">   </w:t>
      </w:r>
      <w:bookmarkEnd w:id="12426"/>
    </w:p>
    <w:p w:rsidR="00201B44" w:rsidRDefault="00201B44" w:rsidP="000C1C23">
      <w:pPr>
        <w:rPr>
          <w:rtl/>
        </w:rPr>
      </w:pPr>
    </w:p>
    <w:p w:rsidR="00201B44" w:rsidRDefault="00201B44" w:rsidP="00102049">
      <w:pPr>
        <w:rPr>
          <w:rtl/>
        </w:rPr>
      </w:pPr>
      <w:bookmarkStart w:id="12427" w:name="_ETM_Q37_515003"/>
      <w:bookmarkEnd w:id="12427"/>
      <w:r>
        <w:rPr>
          <w:rFonts w:hint="cs"/>
          <w:rtl/>
        </w:rPr>
        <w:t xml:space="preserve">תודה רבה לחבר הכנסת אורי מקלב. ישיב השר חמד </w:t>
      </w:r>
      <w:bookmarkStart w:id="12428" w:name="_ETM_Q37_522591"/>
      <w:bookmarkEnd w:id="12428"/>
      <w:r>
        <w:rPr>
          <w:rFonts w:hint="cs"/>
          <w:rtl/>
        </w:rPr>
        <w:t xml:space="preserve">עמאר. בבקשה. עשר דקות לרשותך, אדוני. </w:t>
      </w:r>
    </w:p>
    <w:p w:rsidR="00201B44" w:rsidRDefault="00201B44" w:rsidP="00102049">
      <w:pPr>
        <w:rPr>
          <w:rtl/>
        </w:rPr>
      </w:pPr>
      <w:bookmarkStart w:id="12429" w:name="_ETM_Q37_525135"/>
      <w:bookmarkStart w:id="12430" w:name="_ETM_Q37_525223"/>
      <w:bookmarkStart w:id="12431" w:name="_ETM_Q37_528279"/>
      <w:bookmarkEnd w:id="12429"/>
      <w:bookmarkEnd w:id="12430"/>
      <w:bookmarkEnd w:id="12431"/>
    </w:p>
    <w:p w:rsidR="00201B44" w:rsidRDefault="00201B44" w:rsidP="00102049">
      <w:pPr>
        <w:pStyle w:val="a4"/>
        <w:keepNext/>
        <w:rPr>
          <w:rtl/>
        </w:rPr>
      </w:pPr>
      <w:bookmarkStart w:id="12432" w:name="ET_speaker_6210_14"/>
      <w:r w:rsidRPr="002E16B7">
        <w:rPr>
          <w:rStyle w:val="TagStyle"/>
          <w:rtl/>
        </w:rPr>
        <w:t xml:space="preserve"> &lt;&lt; דובר &gt;&gt; </w:t>
      </w:r>
      <w:bookmarkStart w:id="12433" w:name="_Toc93525655"/>
      <w:bookmarkStart w:id="12434" w:name="_Toc93526278"/>
      <w:bookmarkStart w:id="12435" w:name="_Toc93526493"/>
      <w:r>
        <w:rPr>
          <w:rtl/>
        </w:rPr>
        <w:t>השר במשרד האוצר חמד עמאר:</w:t>
      </w:r>
      <w:bookmarkEnd w:id="12433"/>
      <w:bookmarkEnd w:id="12434"/>
      <w:bookmarkEnd w:id="12435"/>
      <w:r w:rsidRPr="002E16B7">
        <w:rPr>
          <w:rStyle w:val="TagStyle"/>
          <w:rtl/>
        </w:rPr>
        <w:t xml:space="preserve"> &lt;&lt; דובר &gt;&gt;</w:t>
      </w:r>
      <w:r>
        <w:rPr>
          <w:rtl/>
        </w:rPr>
        <w:t xml:space="preserve">   </w:t>
      </w:r>
      <w:bookmarkEnd w:id="12432"/>
    </w:p>
    <w:p w:rsidR="00201B44" w:rsidRDefault="00201B44" w:rsidP="000C1C23">
      <w:pPr>
        <w:rPr>
          <w:rtl/>
        </w:rPr>
      </w:pPr>
    </w:p>
    <w:p w:rsidR="00201B44" w:rsidRDefault="00201B44" w:rsidP="00102049">
      <w:pPr>
        <w:rPr>
          <w:rtl/>
        </w:rPr>
      </w:pPr>
      <w:bookmarkStart w:id="12436" w:name="_ETM_Q37_536214"/>
      <w:bookmarkStart w:id="12437" w:name="_ETM_Q37_536311"/>
      <w:bookmarkEnd w:id="12436"/>
      <w:bookmarkEnd w:id="12437"/>
      <w:r>
        <w:rPr>
          <w:rFonts w:hint="cs"/>
          <w:rtl/>
        </w:rPr>
        <w:lastRenderedPageBreak/>
        <w:t xml:space="preserve">אדוני היושב-ראש, חבריי </w:t>
      </w:r>
      <w:bookmarkStart w:id="12438" w:name="_ETM_Q37_539621"/>
      <w:bookmarkEnd w:id="12438"/>
      <w:r>
        <w:rPr>
          <w:rFonts w:hint="cs"/>
          <w:rtl/>
        </w:rPr>
        <w:t xml:space="preserve">חברי הכנסת, בחודשים האחרונים היו דיווחים על עליית מחירים של </w:t>
      </w:r>
      <w:bookmarkStart w:id="12439" w:name="_ETM_Q37_547666"/>
      <w:bookmarkEnd w:id="12439"/>
      <w:r>
        <w:rPr>
          <w:rFonts w:hint="cs"/>
          <w:rtl/>
        </w:rPr>
        <w:t xml:space="preserve">מוצרי צריכה שונים, לאור עליית מחירים עולמית </w:t>
      </w:r>
      <w:bookmarkStart w:id="12440" w:name="_ETM_Q37_551378"/>
      <w:bookmarkEnd w:id="12440"/>
      <w:r>
        <w:rPr>
          <w:rFonts w:hint="cs"/>
          <w:rtl/>
        </w:rPr>
        <w:t xml:space="preserve">במחירי חומרי הגלם ומחירי ההובלה. בחוק ההסדרים שהעבירה הממשלה עברו כמה רפורמות משמעותיות, שנועדו להקל על ייבוא מוצרי צריכה, להביא לירידת מחירים והפחתת יוקר המחיה. </w:t>
      </w:r>
    </w:p>
    <w:p w:rsidR="00201B44" w:rsidRDefault="00201B44" w:rsidP="00102049">
      <w:pPr>
        <w:rPr>
          <w:rtl/>
        </w:rPr>
      </w:pPr>
      <w:bookmarkStart w:id="12441" w:name="_ETM_Q37_567289"/>
      <w:bookmarkStart w:id="12442" w:name="_ETM_Q37_567368"/>
      <w:bookmarkEnd w:id="12441"/>
      <w:bookmarkEnd w:id="12442"/>
    </w:p>
    <w:p w:rsidR="00201B44" w:rsidRDefault="00201B44" w:rsidP="00102049">
      <w:pPr>
        <w:rPr>
          <w:rtl/>
        </w:rPr>
      </w:pPr>
      <w:bookmarkStart w:id="12443" w:name="_ETM_Q37_567408"/>
      <w:bookmarkStart w:id="12444" w:name="_ETM_Q37_567482"/>
      <w:bookmarkEnd w:id="12443"/>
      <w:bookmarkEnd w:id="12444"/>
      <w:r>
        <w:rPr>
          <w:rFonts w:hint="cs"/>
          <w:rtl/>
        </w:rPr>
        <w:t xml:space="preserve">חבר </w:t>
      </w:r>
      <w:bookmarkStart w:id="12445" w:name="_ETM_Q37_569041"/>
      <w:bookmarkEnd w:id="12445"/>
      <w:r>
        <w:rPr>
          <w:rFonts w:hint="cs"/>
          <w:rtl/>
        </w:rPr>
        <w:t xml:space="preserve">הכנסת מקלב, השינוע היום </w:t>
      </w:r>
      <w:r w:rsidR="000C1C23">
        <w:rPr>
          <w:rFonts w:hint="cs"/>
          <w:rtl/>
        </w:rPr>
        <w:t>– – –</w:t>
      </w:r>
    </w:p>
    <w:p w:rsidR="00201B44" w:rsidRDefault="00201B44" w:rsidP="00102049">
      <w:pPr>
        <w:rPr>
          <w:rtl/>
        </w:rPr>
      </w:pPr>
      <w:bookmarkStart w:id="12446" w:name="_ETM_Q37_576408"/>
      <w:bookmarkStart w:id="12447" w:name="_ETM_Q37_576483"/>
      <w:bookmarkEnd w:id="12446"/>
      <w:bookmarkEnd w:id="12447"/>
    </w:p>
    <w:p w:rsidR="00201B44" w:rsidRDefault="00201B44" w:rsidP="00102049">
      <w:pPr>
        <w:pStyle w:val="af5"/>
        <w:keepNext/>
        <w:rPr>
          <w:rtl/>
        </w:rPr>
      </w:pPr>
      <w:bookmarkStart w:id="12448" w:name="ET_interruption_6166_15"/>
      <w:r w:rsidRPr="002E16B7">
        <w:rPr>
          <w:rStyle w:val="TagStyle"/>
          <w:rtl/>
        </w:rPr>
        <w:t xml:space="preserve"> &lt;&lt; קריאה &gt;&gt; </w:t>
      </w:r>
      <w:r>
        <w:rPr>
          <w:rtl/>
        </w:rPr>
        <w:t>אורי מקלב (יהדות התורה):</w:t>
      </w:r>
      <w:r w:rsidRPr="002E16B7">
        <w:rPr>
          <w:rStyle w:val="TagStyle"/>
          <w:rtl/>
        </w:rPr>
        <w:t xml:space="preserve"> &lt;&lt; קריאה &gt;&gt;</w:t>
      </w:r>
      <w:r>
        <w:rPr>
          <w:rtl/>
        </w:rPr>
        <w:t xml:space="preserve">   </w:t>
      </w:r>
      <w:bookmarkEnd w:id="12448"/>
    </w:p>
    <w:p w:rsidR="00201B44" w:rsidRDefault="00201B44" w:rsidP="000C1C23">
      <w:pPr>
        <w:rPr>
          <w:rtl/>
          <w:lang w:eastAsia="he-IL"/>
        </w:rPr>
      </w:pPr>
    </w:p>
    <w:p w:rsidR="00201B44" w:rsidRDefault="000C1C23" w:rsidP="00102049">
      <w:pPr>
        <w:rPr>
          <w:rtl/>
          <w:lang w:eastAsia="he-IL"/>
        </w:rPr>
      </w:pPr>
      <w:bookmarkStart w:id="12449" w:name="_ETM_Q37_579966"/>
      <w:bookmarkStart w:id="12450" w:name="_ETM_Q37_580205"/>
      <w:bookmarkStart w:id="12451" w:name="_ETM_Q37_580273"/>
      <w:bookmarkEnd w:id="12449"/>
      <w:bookmarkEnd w:id="12450"/>
      <w:bookmarkEnd w:id="12451"/>
      <w:r>
        <w:rPr>
          <w:rFonts w:hint="cs"/>
          <w:rtl/>
          <w:lang w:eastAsia="he-IL"/>
        </w:rPr>
        <w:t>– – –</w:t>
      </w:r>
      <w:bookmarkStart w:id="12452" w:name="_ETM_Q37_581064"/>
      <w:bookmarkEnd w:id="12452"/>
    </w:p>
    <w:p w:rsidR="00201B44" w:rsidRDefault="00201B44" w:rsidP="00102049">
      <w:pPr>
        <w:ind w:firstLine="0"/>
        <w:rPr>
          <w:rtl/>
          <w:lang w:eastAsia="he-IL"/>
        </w:rPr>
      </w:pPr>
      <w:bookmarkStart w:id="12453" w:name="_ETM_Q37_581140"/>
      <w:bookmarkStart w:id="12454" w:name="_ETM_Q37_581256"/>
      <w:bookmarkStart w:id="12455" w:name="_ETM_Q37_581363"/>
      <w:bookmarkEnd w:id="12453"/>
      <w:bookmarkEnd w:id="12454"/>
      <w:bookmarkEnd w:id="12455"/>
    </w:p>
    <w:p w:rsidR="00201B44" w:rsidRDefault="00201B44" w:rsidP="00102049">
      <w:pPr>
        <w:pStyle w:val="-"/>
        <w:keepNext/>
        <w:rPr>
          <w:rtl/>
        </w:rPr>
      </w:pPr>
      <w:bookmarkStart w:id="12456" w:name="ET_speakercontinue_6210_16"/>
      <w:r w:rsidRPr="002E16B7">
        <w:rPr>
          <w:rStyle w:val="TagStyle"/>
          <w:rtl/>
        </w:rPr>
        <w:t xml:space="preserve"> &lt;&lt; דובר_המשך &gt;&gt; </w:t>
      </w:r>
      <w:r>
        <w:rPr>
          <w:rtl/>
        </w:rPr>
        <w:t>השר במשרד האוצר חמד עמאר:</w:t>
      </w:r>
      <w:r w:rsidRPr="002E16B7">
        <w:rPr>
          <w:rStyle w:val="TagStyle"/>
          <w:rtl/>
        </w:rPr>
        <w:t xml:space="preserve"> &lt;&lt; דובר_המשך &gt;&gt;</w:t>
      </w:r>
      <w:r>
        <w:rPr>
          <w:rtl/>
        </w:rPr>
        <w:t xml:space="preserve">   </w:t>
      </w:r>
      <w:bookmarkEnd w:id="12456"/>
    </w:p>
    <w:p w:rsidR="00201B44" w:rsidRDefault="00201B44" w:rsidP="000C1C23">
      <w:pPr>
        <w:rPr>
          <w:rtl/>
          <w:lang w:eastAsia="he-IL"/>
        </w:rPr>
      </w:pPr>
    </w:p>
    <w:p w:rsidR="00201B44" w:rsidRDefault="00201B44" w:rsidP="00E87020">
      <w:pPr>
        <w:rPr>
          <w:rtl/>
          <w:lang w:eastAsia="he-IL"/>
        </w:rPr>
      </w:pPr>
      <w:bookmarkStart w:id="12457" w:name="_ETM_Q37_582731"/>
      <w:bookmarkEnd w:id="12457"/>
      <w:r>
        <w:rPr>
          <w:rFonts w:hint="cs"/>
          <w:rtl/>
          <w:lang w:eastAsia="he-IL"/>
        </w:rPr>
        <w:t>חבר הכנסת מקלב, אני חושב שהממשלה עושה מהלכים</w:t>
      </w:r>
      <w:bookmarkStart w:id="12458" w:name="_ETM_Q37_585676"/>
      <w:bookmarkEnd w:id="12458"/>
      <w:r w:rsidR="00E87020">
        <w:rPr>
          <w:rFonts w:hint="cs"/>
          <w:rtl/>
          <w:lang w:eastAsia="he-IL"/>
        </w:rPr>
        <w:t>:</w:t>
      </w:r>
      <w:r>
        <w:rPr>
          <w:rFonts w:hint="cs"/>
          <w:rtl/>
          <w:lang w:eastAsia="he-IL"/>
        </w:rPr>
        <w:t xml:space="preserve"> רפורמה ביבוא, שתביא להוזלת המחירים כאן במדינת </w:t>
      </w:r>
      <w:bookmarkStart w:id="12459" w:name="_ETM_Q37_596291"/>
      <w:bookmarkEnd w:id="12459"/>
      <w:r>
        <w:rPr>
          <w:rFonts w:hint="cs"/>
          <w:rtl/>
          <w:lang w:eastAsia="he-IL"/>
        </w:rPr>
        <w:t xml:space="preserve">ישראל. </w:t>
      </w:r>
    </w:p>
    <w:p w:rsidR="00201B44" w:rsidRDefault="00201B44" w:rsidP="00102049">
      <w:pPr>
        <w:rPr>
          <w:rtl/>
          <w:lang w:eastAsia="he-IL"/>
        </w:rPr>
      </w:pPr>
      <w:bookmarkStart w:id="12460" w:name="_ETM_Q37_597251"/>
      <w:bookmarkStart w:id="12461" w:name="_ETM_Q37_597325"/>
      <w:bookmarkEnd w:id="12460"/>
      <w:bookmarkEnd w:id="12461"/>
    </w:p>
    <w:p w:rsidR="00201B44" w:rsidRDefault="00201B44" w:rsidP="00102049">
      <w:pPr>
        <w:pStyle w:val="af5"/>
        <w:keepNext/>
        <w:rPr>
          <w:rtl/>
        </w:rPr>
      </w:pPr>
      <w:bookmarkStart w:id="12462" w:name="ET_interruption_5069_17"/>
      <w:r w:rsidRPr="002E16B7">
        <w:rPr>
          <w:rStyle w:val="TagStyle"/>
          <w:rtl/>
        </w:rPr>
        <w:t xml:space="preserve"> &lt;&lt; קריאה &gt;&gt; </w:t>
      </w:r>
      <w:r>
        <w:rPr>
          <w:rtl/>
        </w:rPr>
        <w:t>יעקב אשר (יהדות התורה):</w:t>
      </w:r>
      <w:r w:rsidRPr="002E16B7">
        <w:rPr>
          <w:rStyle w:val="TagStyle"/>
          <w:rtl/>
        </w:rPr>
        <w:t xml:space="preserve"> &lt;&lt; קריאה &gt;&gt;</w:t>
      </w:r>
      <w:r>
        <w:rPr>
          <w:rtl/>
        </w:rPr>
        <w:t xml:space="preserve">   </w:t>
      </w:r>
      <w:bookmarkEnd w:id="12462"/>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עוד שנתיים. </w:t>
      </w:r>
    </w:p>
    <w:p w:rsidR="00201B44" w:rsidRDefault="00201B44" w:rsidP="00102049">
      <w:pPr>
        <w:rPr>
          <w:rtl/>
          <w:lang w:eastAsia="he-IL"/>
        </w:rPr>
      </w:pPr>
      <w:bookmarkStart w:id="12463" w:name="_ETM_Q37_594363"/>
      <w:bookmarkStart w:id="12464" w:name="_ETM_Q37_594430"/>
      <w:bookmarkEnd w:id="12463"/>
      <w:bookmarkEnd w:id="12464"/>
    </w:p>
    <w:p w:rsidR="00201B44" w:rsidRDefault="00201B44" w:rsidP="00102049">
      <w:pPr>
        <w:pStyle w:val="-"/>
        <w:keepNext/>
        <w:rPr>
          <w:rtl/>
        </w:rPr>
      </w:pPr>
      <w:bookmarkStart w:id="12465" w:name="ET_speakercontinue_6210_18"/>
      <w:r w:rsidRPr="002E16B7">
        <w:rPr>
          <w:rStyle w:val="TagStyle"/>
          <w:rtl/>
        </w:rPr>
        <w:t xml:space="preserve"> &lt;&lt; דובר_המשך &gt;&gt; </w:t>
      </w:r>
      <w:r>
        <w:rPr>
          <w:rtl/>
        </w:rPr>
        <w:t>השר במשרד האוצר חמד עמאר:</w:t>
      </w:r>
      <w:r w:rsidRPr="002E16B7">
        <w:rPr>
          <w:rStyle w:val="TagStyle"/>
          <w:rtl/>
        </w:rPr>
        <w:t xml:space="preserve"> &lt;&lt; דובר_המשך &gt;&gt;</w:t>
      </w:r>
      <w:r>
        <w:rPr>
          <w:rtl/>
        </w:rPr>
        <w:t xml:space="preserve">   </w:t>
      </w:r>
      <w:bookmarkEnd w:id="12465"/>
    </w:p>
    <w:p w:rsidR="00201B44" w:rsidRDefault="00201B44" w:rsidP="000C1C23">
      <w:pPr>
        <w:rPr>
          <w:rtl/>
          <w:lang w:eastAsia="he-IL"/>
        </w:rPr>
      </w:pPr>
    </w:p>
    <w:p w:rsidR="00201B44" w:rsidRDefault="00201B44" w:rsidP="00E87020">
      <w:pPr>
        <w:rPr>
          <w:rtl/>
          <w:lang w:eastAsia="he-IL"/>
        </w:rPr>
      </w:pPr>
      <w:bookmarkStart w:id="12466" w:name="_ETM_Q37_595650"/>
      <w:bookmarkEnd w:id="12466"/>
      <w:r>
        <w:rPr>
          <w:rFonts w:hint="cs"/>
          <w:rtl/>
          <w:lang w:eastAsia="he-IL"/>
        </w:rPr>
        <w:t xml:space="preserve">משהו שלא עשתה שום ממשלה. </w:t>
      </w:r>
      <w:r w:rsidR="00E87020">
        <w:rPr>
          <w:rFonts w:hint="cs"/>
          <w:rtl/>
          <w:lang w:eastAsia="he-IL"/>
        </w:rPr>
        <w:t xml:space="preserve">היא </w:t>
      </w:r>
      <w:r>
        <w:rPr>
          <w:rFonts w:hint="cs"/>
          <w:rtl/>
          <w:lang w:eastAsia="he-IL"/>
        </w:rPr>
        <w:t xml:space="preserve">הלכה למהלכים מאוד מאוד רחוקים, מהלכים חסרי תקדים במדינת </w:t>
      </w:r>
      <w:bookmarkStart w:id="12467" w:name="_ETM_Q37_611357"/>
      <w:bookmarkEnd w:id="12467"/>
      <w:r>
        <w:rPr>
          <w:rFonts w:hint="cs"/>
          <w:rtl/>
          <w:lang w:eastAsia="he-IL"/>
        </w:rPr>
        <w:t>ישראל. אני מאמין שהרפורמה תביא להו</w:t>
      </w:r>
      <w:r w:rsidR="00E87020">
        <w:rPr>
          <w:rFonts w:hint="cs"/>
          <w:rtl/>
          <w:lang w:eastAsia="he-IL"/>
        </w:rPr>
        <w:t>רד</w:t>
      </w:r>
      <w:r>
        <w:rPr>
          <w:rFonts w:hint="cs"/>
          <w:rtl/>
          <w:lang w:eastAsia="he-IL"/>
        </w:rPr>
        <w:t xml:space="preserve">ת מחירים. </w:t>
      </w:r>
    </w:p>
    <w:p w:rsidR="00201B44" w:rsidRDefault="00201B44" w:rsidP="00102049">
      <w:pPr>
        <w:rPr>
          <w:rtl/>
          <w:lang w:eastAsia="he-IL"/>
        </w:rPr>
      </w:pPr>
    </w:p>
    <w:p w:rsidR="00201B44" w:rsidRDefault="00201B44" w:rsidP="00102049">
      <w:pPr>
        <w:pStyle w:val="af5"/>
        <w:keepNext/>
        <w:rPr>
          <w:rtl/>
        </w:rPr>
      </w:pPr>
      <w:bookmarkStart w:id="12468" w:name="ET_interruption_5260_20"/>
      <w:r w:rsidRPr="002E16B7">
        <w:rPr>
          <w:rStyle w:val="TagStyle"/>
          <w:rtl/>
        </w:rPr>
        <w:t xml:space="preserve"> &lt;&lt; קריאה &gt;&gt; </w:t>
      </w:r>
      <w:r>
        <w:rPr>
          <w:rtl/>
        </w:rPr>
        <w:t>יואב בן צור (ש"ס):</w:t>
      </w:r>
      <w:r w:rsidRPr="002E16B7">
        <w:rPr>
          <w:rStyle w:val="TagStyle"/>
          <w:rtl/>
        </w:rPr>
        <w:t xml:space="preserve"> &lt;&lt; קריאה &gt;&gt;</w:t>
      </w:r>
      <w:r>
        <w:rPr>
          <w:rtl/>
        </w:rPr>
        <w:t xml:space="preserve">   </w:t>
      </w:r>
      <w:bookmarkEnd w:id="12468"/>
    </w:p>
    <w:p w:rsidR="00201B44" w:rsidRDefault="00201B44" w:rsidP="000C1C23">
      <w:pPr>
        <w:rPr>
          <w:rtl/>
          <w:lang w:eastAsia="he-IL"/>
        </w:rPr>
      </w:pPr>
    </w:p>
    <w:p w:rsidR="00201B44" w:rsidRDefault="00201B44" w:rsidP="00102049">
      <w:pPr>
        <w:rPr>
          <w:rtl/>
          <w:lang w:eastAsia="he-IL"/>
        </w:rPr>
      </w:pPr>
      <w:r>
        <w:rPr>
          <w:rFonts w:hint="cs"/>
          <w:rtl/>
          <w:lang w:eastAsia="he-IL"/>
        </w:rPr>
        <w:t>הכול אתם עושים, מה יישאר לנו?</w:t>
      </w:r>
      <w:bookmarkStart w:id="12469" w:name="_ETM_Q37_616875"/>
      <w:bookmarkEnd w:id="12469"/>
    </w:p>
    <w:p w:rsidR="00201B44" w:rsidRDefault="00201B44" w:rsidP="00102049">
      <w:pPr>
        <w:rPr>
          <w:rtl/>
          <w:lang w:eastAsia="he-IL"/>
        </w:rPr>
      </w:pPr>
      <w:bookmarkStart w:id="12470" w:name="_ETM_Q37_616964"/>
      <w:bookmarkStart w:id="12471" w:name="_ETM_Q37_617017"/>
      <w:bookmarkStart w:id="12472" w:name="_ETM_Q37_617112"/>
      <w:bookmarkEnd w:id="12470"/>
      <w:bookmarkEnd w:id="12471"/>
      <w:bookmarkEnd w:id="12472"/>
    </w:p>
    <w:p w:rsidR="00201B44" w:rsidRDefault="00201B44" w:rsidP="00102049">
      <w:pPr>
        <w:pStyle w:val="-"/>
        <w:keepNext/>
        <w:rPr>
          <w:rtl/>
        </w:rPr>
      </w:pPr>
      <w:r w:rsidRPr="002E16B7">
        <w:rPr>
          <w:rStyle w:val="TagStyle"/>
          <w:rtl/>
        </w:rPr>
        <w:t xml:space="preserve"> &lt;&lt; דובר_המשך &gt;&gt; </w:t>
      </w:r>
      <w:r>
        <w:rPr>
          <w:rtl/>
        </w:rPr>
        <w:t>השר במשרד האוצר חמד עמאר:</w:t>
      </w:r>
      <w:r w:rsidRPr="002E16B7">
        <w:rPr>
          <w:rStyle w:val="TagStyle"/>
          <w:rtl/>
        </w:rPr>
        <w:t xml:space="preserve"> &lt;&lt; דובר_המשך &gt;&gt;</w:t>
      </w:r>
      <w:r>
        <w:rPr>
          <w:rtl/>
        </w:rPr>
        <w:t xml:space="preserve">   </w:t>
      </w:r>
    </w:p>
    <w:p w:rsidR="00201B44" w:rsidRDefault="00201B44" w:rsidP="000C1C23">
      <w:pPr>
        <w:rPr>
          <w:rtl/>
        </w:rPr>
      </w:pPr>
    </w:p>
    <w:p w:rsidR="00201B44" w:rsidRDefault="00201B44" w:rsidP="00E87020">
      <w:pPr>
        <w:rPr>
          <w:rtl/>
        </w:rPr>
      </w:pPr>
      <w:bookmarkStart w:id="12473" w:name="_ETM_Q37_618730"/>
      <w:bookmarkEnd w:id="12473"/>
      <w:r>
        <w:rPr>
          <w:rFonts w:hint="cs"/>
          <w:rtl/>
        </w:rPr>
        <w:t>הרפורמה</w:t>
      </w:r>
      <w:bookmarkStart w:id="12474" w:name="_ETM_Q37_620018"/>
      <w:bookmarkEnd w:id="12474"/>
      <w:r>
        <w:rPr>
          <w:rFonts w:hint="cs"/>
          <w:rtl/>
        </w:rPr>
        <w:t xml:space="preserve"> ביבוא, הסרת החסמים על הייבוא, מה שהיה </w:t>
      </w:r>
      <w:bookmarkStart w:id="12475" w:name="_ETM_Q37_622231"/>
      <w:bookmarkEnd w:id="12475"/>
      <w:r>
        <w:rPr>
          <w:rFonts w:hint="cs"/>
          <w:rtl/>
        </w:rPr>
        <w:t xml:space="preserve">עד היום </w:t>
      </w:r>
      <w:r>
        <w:rPr>
          <w:rtl/>
        </w:rPr>
        <w:t>–</w:t>
      </w:r>
      <w:r>
        <w:rPr>
          <w:rFonts w:hint="cs"/>
          <w:rtl/>
        </w:rPr>
        <w:t xml:space="preserve"> זה יביא להוזלת המחירים. </w:t>
      </w:r>
      <w:bookmarkStart w:id="12476" w:name="_ETM_Q37_627206"/>
      <w:bookmarkEnd w:id="12476"/>
    </w:p>
    <w:p w:rsidR="00201B44" w:rsidRDefault="00201B44" w:rsidP="00102049">
      <w:pPr>
        <w:rPr>
          <w:rtl/>
        </w:rPr>
      </w:pPr>
      <w:bookmarkStart w:id="12477" w:name="_ETM_Q37_627293"/>
      <w:bookmarkEnd w:id="12477"/>
    </w:p>
    <w:p w:rsidR="00201B44" w:rsidRDefault="00201B44" w:rsidP="00102049">
      <w:pPr>
        <w:pStyle w:val="af5"/>
        <w:keepNext/>
        <w:rPr>
          <w:rtl/>
        </w:rPr>
      </w:pPr>
      <w:bookmarkStart w:id="12478" w:name="ET_interruption_5561_22"/>
      <w:r w:rsidRPr="002E16B7">
        <w:rPr>
          <w:rStyle w:val="TagStyle"/>
          <w:rtl/>
        </w:rPr>
        <w:t xml:space="preserve"> &lt;&lt; קריאה &gt;&gt; </w:t>
      </w:r>
      <w:r>
        <w:rPr>
          <w:rtl/>
        </w:rPr>
        <w:t>משה גפני (יהדות התורה):</w:t>
      </w:r>
      <w:r w:rsidRPr="002E16B7">
        <w:rPr>
          <w:rStyle w:val="TagStyle"/>
          <w:rtl/>
        </w:rPr>
        <w:t xml:space="preserve"> &lt;&lt; קריאה &gt;&gt;</w:t>
      </w:r>
      <w:r>
        <w:rPr>
          <w:rtl/>
        </w:rPr>
        <w:t xml:space="preserve">   </w:t>
      </w:r>
      <w:bookmarkEnd w:id="12478"/>
    </w:p>
    <w:p w:rsidR="00201B44" w:rsidRDefault="00201B44" w:rsidP="000C1C23">
      <w:pPr>
        <w:rPr>
          <w:rtl/>
        </w:rPr>
      </w:pPr>
    </w:p>
    <w:p w:rsidR="00201B44" w:rsidRDefault="00201B44" w:rsidP="00102049">
      <w:pPr>
        <w:rPr>
          <w:rtl/>
        </w:rPr>
      </w:pPr>
      <w:r>
        <w:rPr>
          <w:rFonts w:hint="cs"/>
          <w:rtl/>
        </w:rPr>
        <w:lastRenderedPageBreak/>
        <w:t>מתי? מתי?</w:t>
      </w:r>
      <w:bookmarkStart w:id="12479" w:name="_ETM_Q37_627518"/>
      <w:bookmarkEnd w:id="12479"/>
    </w:p>
    <w:p w:rsidR="00201B44" w:rsidRPr="005D5224" w:rsidRDefault="00201B44" w:rsidP="000C1C23">
      <w:pPr>
        <w:rPr>
          <w:rtl/>
        </w:rPr>
      </w:pPr>
      <w:bookmarkStart w:id="12480" w:name="_ETM_Q37_627605"/>
      <w:bookmarkEnd w:id="12480"/>
    </w:p>
    <w:p w:rsidR="00201B44" w:rsidRDefault="00201B44" w:rsidP="00102049">
      <w:pPr>
        <w:pStyle w:val="-"/>
        <w:keepNext/>
        <w:rPr>
          <w:rtl/>
        </w:rPr>
      </w:pPr>
      <w:bookmarkStart w:id="12481" w:name="ET_speakercontinue_6210_24"/>
      <w:r w:rsidRPr="002E16B7">
        <w:rPr>
          <w:rStyle w:val="TagStyle"/>
          <w:rtl/>
        </w:rPr>
        <w:t xml:space="preserve"> &lt;&lt; דובר_המשך &gt;&gt; </w:t>
      </w:r>
      <w:r>
        <w:rPr>
          <w:rtl/>
        </w:rPr>
        <w:t>השר במשרד האוצר חמד עמאר:</w:t>
      </w:r>
      <w:r w:rsidRPr="002E16B7">
        <w:rPr>
          <w:rStyle w:val="TagStyle"/>
          <w:rtl/>
        </w:rPr>
        <w:t xml:space="preserve"> &lt;&lt; דובר_המשך &gt;&gt;</w:t>
      </w:r>
      <w:r>
        <w:rPr>
          <w:rtl/>
        </w:rPr>
        <w:t xml:space="preserve">   </w:t>
      </w:r>
      <w:bookmarkEnd w:id="12481"/>
    </w:p>
    <w:p w:rsidR="00201B44" w:rsidRDefault="00201B44" w:rsidP="000C1C23">
      <w:pPr>
        <w:rPr>
          <w:rtl/>
          <w:lang w:eastAsia="he-IL"/>
        </w:rPr>
      </w:pPr>
    </w:p>
    <w:p w:rsidR="00201B44" w:rsidRDefault="00201B44" w:rsidP="00E87020">
      <w:pPr>
        <w:rPr>
          <w:rtl/>
          <w:lang w:eastAsia="he-IL"/>
        </w:rPr>
      </w:pPr>
      <w:r>
        <w:rPr>
          <w:rFonts w:hint="cs"/>
          <w:rtl/>
          <w:lang w:eastAsia="he-IL"/>
        </w:rPr>
        <w:t>הרגולציה שהייתה</w:t>
      </w:r>
      <w:r w:rsidR="00E87020">
        <w:rPr>
          <w:rFonts w:hint="cs"/>
          <w:rtl/>
          <w:lang w:eastAsia="he-IL"/>
        </w:rPr>
        <w:t>,</w:t>
      </w:r>
      <w:r>
        <w:rPr>
          <w:rFonts w:hint="cs"/>
          <w:rtl/>
          <w:lang w:eastAsia="he-IL"/>
        </w:rPr>
        <w:t xml:space="preserve"> והקשתה על היבוא </w:t>
      </w:r>
      <w:r w:rsidR="00E87020">
        <w:rPr>
          <w:rFonts w:hint="eastAsia"/>
          <w:rtl/>
          <w:lang w:eastAsia="he-IL"/>
        </w:rPr>
        <w:t>–</w:t>
      </w:r>
      <w:r w:rsidR="00E87020">
        <w:rPr>
          <w:rFonts w:hint="cs"/>
          <w:rtl/>
          <w:lang w:eastAsia="he-IL"/>
        </w:rPr>
        <w:t xml:space="preserve"> זה י</w:t>
      </w:r>
      <w:r>
        <w:rPr>
          <w:rFonts w:hint="cs"/>
          <w:rtl/>
          <w:lang w:eastAsia="he-IL"/>
        </w:rPr>
        <w:t>ביא להוזלת מחירים</w:t>
      </w:r>
      <w:r w:rsidR="00E87020">
        <w:rPr>
          <w:rFonts w:hint="cs"/>
          <w:rtl/>
          <w:lang w:eastAsia="he-IL"/>
        </w:rPr>
        <w:t>,</w:t>
      </w:r>
      <w:r>
        <w:rPr>
          <w:rFonts w:hint="cs"/>
          <w:rtl/>
          <w:lang w:eastAsia="he-IL"/>
        </w:rPr>
        <w:t xml:space="preserve"> ותהיה הו</w:t>
      </w:r>
      <w:r w:rsidR="00E87020">
        <w:rPr>
          <w:rFonts w:hint="cs"/>
          <w:rtl/>
          <w:lang w:eastAsia="he-IL"/>
        </w:rPr>
        <w:t>רד</w:t>
      </w:r>
      <w:r>
        <w:rPr>
          <w:rFonts w:hint="cs"/>
          <w:rtl/>
          <w:lang w:eastAsia="he-IL"/>
        </w:rPr>
        <w:t xml:space="preserve">ת </w:t>
      </w:r>
      <w:bookmarkStart w:id="12482" w:name="_ETM_Q37_639060"/>
      <w:bookmarkEnd w:id="12482"/>
      <w:r>
        <w:rPr>
          <w:rFonts w:hint="cs"/>
          <w:rtl/>
          <w:lang w:eastAsia="he-IL"/>
        </w:rPr>
        <w:t>מחירים כאן. אני אומר לך, אני אומר לך: המהלכי</w:t>
      </w:r>
      <w:bookmarkStart w:id="12483" w:name="_ETM_Q37_642630"/>
      <w:bookmarkEnd w:id="12483"/>
      <w:r>
        <w:rPr>
          <w:rFonts w:hint="cs"/>
          <w:rtl/>
          <w:lang w:eastAsia="he-IL"/>
        </w:rPr>
        <w:t>ם שאנחנו מובילים יביאו להו</w:t>
      </w:r>
      <w:r w:rsidR="00E87020">
        <w:rPr>
          <w:rFonts w:hint="cs"/>
          <w:rtl/>
          <w:lang w:eastAsia="he-IL"/>
        </w:rPr>
        <w:t>רד</w:t>
      </w:r>
      <w:r>
        <w:rPr>
          <w:rFonts w:hint="cs"/>
          <w:rtl/>
          <w:lang w:eastAsia="he-IL"/>
        </w:rPr>
        <w:t>ת יוקר המחיה בישר</w:t>
      </w:r>
      <w:bookmarkStart w:id="12484" w:name="_ETM_Q37_645591"/>
      <w:bookmarkEnd w:id="12484"/>
      <w:r>
        <w:rPr>
          <w:rFonts w:hint="cs"/>
          <w:rtl/>
          <w:lang w:eastAsia="he-IL"/>
        </w:rPr>
        <w:t xml:space="preserve">אל. </w:t>
      </w:r>
    </w:p>
    <w:p w:rsidR="00201B44" w:rsidRDefault="00201B44" w:rsidP="00102049">
      <w:pPr>
        <w:rPr>
          <w:rtl/>
          <w:lang w:eastAsia="he-IL"/>
        </w:rPr>
      </w:pPr>
      <w:bookmarkStart w:id="12485" w:name="_ETM_Q37_647098"/>
      <w:bookmarkStart w:id="12486" w:name="_ETM_Q37_647185"/>
      <w:bookmarkEnd w:id="12485"/>
      <w:bookmarkEnd w:id="12486"/>
    </w:p>
    <w:p w:rsidR="00201B44" w:rsidRDefault="00201B44" w:rsidP="00102049">
      <w:pPr>
        <w:pStyle w:val="af5"/>
        <w:keepNext/>
        <w:rPr>
          <w:rtl/>
        </w:rPr>
      </w:pPr>
      <w:bookmarkStart w:id="12487" w:name="ET_interruption_5561_25"/>
      <w:r w:rsidRPr="002E16B7">
        <w:rPr>
          <w:rStyle w:val="TagStyle"/>
          <w:rtl/>
        </w:rPr>
        <w:t xml:space="preserve"> &lt;&lt; קריאה &gt;&gt; </w:t>
      </w:r>
      <w:r>
        <w:rPr>
          <w:rtl/>
        </w:rPr>
        <w:t>משה גפני (יהדות התורה):</w:t>
      </w:r>
      <w:r w:rsidRPr="002E16B7">
        <w:rPr>
          <w:rStyle w:val="TagStyle"/>
          <w:rtl/>
        </w:rPr>
        <w:t xml:space="preserve"> &lt;&lt; קריאה &gt;&gt;</w:t>
      </w:r>
      <w:r>
        <w:rPr>
          <w:rtl/>
        </w:rPr>
        <w:t xml:space="preserve">   </w:t>
      </w:r>
      <w:bookmarkEnd w:id="12487"/>
    </w:p>
    <w:p w:rsidR="00201B44" w:rsidRDefault="00201B44" w:rsidP="000C1C23">
      <w:pPr>
        <w:rPr>
          <w:rtl/>
          <w:lang w:eastAsia="he-IL"/>
        </w:rPr>
      </w:pPr>
    </w:p>
    <w:p w:rsidR="00201B44" w:rsidRDefault="00201B44" w:rsidP="00102049">
      <w:pPr>
        <w:rPr>
          <w:rtl/>
          <w:lang w:eastAsia="he-IL"/>
        </w:rPr>
      </w:pPr>
      <w:bookmarkStart w:id="12488" w:name="_ETM_Q37_650055"/>
      <w:bookmarkEnd w:id="12488"/>
      <w:r>
        <w:rPr>
          <w:rFonts w:hint="cs"/>
          <w:rtl/>
          <w:lang w:eastAsia="he-IL"/>
        </w:rPr>
        <w:t>מ</w:t>
      </w:r>
      <w:bookmarkStart w:id="12489" w:name="_ETM_Q37_650292"/>
      <w:bookmarkStart w:id="12490" w:name="_ETM_Q37_650374"/>
      <w:bookmarkEnd w:id="12489"/>
      <w:bookmarkEnd w:id="12490"/>
      <w:r>
        <w:rPr>
          <w:rFonts w:hint="cs"/>
          <w:rtl/>
          <w:lang w:eastAsia="he-IL"/>
        </w:rPr>
        <w:t>תי? מתי?</w:t>
      </w:r>
    </w:p>
    <w:p w:rsidR="00201B44" w:rsidRDefault="00201B44" w:rsidP="00102049">
      <w:pPr>
        <w:rPr>
          <w:rtl/>
          <w:lang w:eastAsia="he-IL"/>
        </w:rPr>
      </w:pPr>
      <w:bookmarkStart w:id="12491" w:name="_ETM_Q37_647901"/>
      <w:bookmarkEnd w:id="12491"/>
    </w:p>
    <w:p w:rsidR="00201B44" w:rsidRDefault="00201B44" w:rsidP="00102049">
      <w:pPr>
        <w:pStyle w:val="-"/>
        <w:keepNext/>
        <w:rPr>
          <w:rtl/>
        </w:rPr>
      </w:pPr>
      <w:r w:rsidRPr="002E16B7">
        <w:rPr>
          <w:rStyle w:val="TagStyle"/>
          <w:rtl/>
        </w:rPr>
        <w:t xml:space="preserve"> &lt;&lt; דובר_המשך &gt;&gt; </w:t>
      </w:r>
      <w:r>
        <w:rPr>
          <w:rtl/>
        </w:rPr>
        <w:t>השר במשרד האוצר חמד עמאר:</w:t>
      </w:r>
      <w:r w:rsidRPr="002E16B7">
        <w:rPr>
          <w:rStyle w:val="TagStyle"/>
          <w:rtl/>
        </w:rPr>
        <w:t xml:space="preserve"> &lt;&lt; דובר_המשך &gt;&gt;</w:t>
      </w:r>
      <w:r>
        <w:rPr>
          <w:rtl/>
        </w:rPr>
        <w:t xml:space="preserve">   </w:t>
      </w:r>
    </w:p>
    <w:p w:rsidR="00201B44" w:rsidRDefault="00201B44" w:rsidP="000C1C23">
      <w:pPr>
        <w:rPr>
          <w:rtl/>
          <w:lang w:eastAsia="he-IL"/>
        </w:rPr>
      </w:pPr>
    </w:p>
    <w:p w:rsidR="00201B44" w:rsidRDefault="00201B44" w:rsidP="00102049">
      <w:pPr>
        <w:rPr>
          <w:rtl/>
          <w:lang w:eastAsia="he-IL"/>
        </w:rPr>
      </w:pPr>
      <w:bookmarkStart w:id="12492" w:name="_ETM_Q37_648425"/>
      <w:bookmarkEnd w:id="12492"/>
      <w:r>
        <w:rPr>
          <w:rFonts w:hint="cs"/>
          <w:rtl/>
          <w:lang w:eastAsia="he-IL"/>
        </w:rPr>
        <w:t xml:space="preserve">מתי? אני מציע לך לשאול את עצמך. 12 שנה, 13 שנה היית </w:t>
      </w:r>
      <w:bookmarkStart w:id="12493" w:name="_ETM_Q37_652845"/>
      <w:bookmarkEnd w:id="12493"/>
      <w:r>
        <w:rPr>
          <w:rFonts w:hint="cs"/>
          <w:rtl/>
          <w:lang w:eastAsia="he-IL"/>
        </w:rPr>
        <w:t xml:space="preserve">בממשלה. אנחנו בשבעה חודשים עושים מהלכים </w:t>
      </w:r>
      <w:bookmarkStart w:id="12494" w:name="_ETM_Q37_658111"/>
      <w:bookmarkEnd w:id="12494"/>
      <w:r>
        <w:rPr>
          <w:rFonts w:hint="cs"/>
          <w:rtl/>
          <w:lang w:eastAsia="he-IL"/>
        </w:rPr>
        <w:t>רציניים מאוד. עושים מהלכים מאוד רציניים.</w:t>
      </w:r>
    </w:p>
    <w:p w:rsidR="00201B44" w:rsidRDefault="00201B44" w:rsidP="00102049">
      <w:pPr>
        <w:rPr>
          <w:rtl/>
          <w:lang w:eastAsia="he-IL"/>
        </w:rPr>
      </w:pPr>
      <w:bookmarkStart w:id="12495" w:name="_ETM_Q37_664568"/>
      <w:bookmarkStart w:id="12496" w:name="_ETM_Q37_664655"/>
      <w:bookmarkEnd w:id="12495"/>
      <w:bookmarkEnd w:id="12496"/>
    </w:p>
    <w:p w:rsidR="00201B44" w:rsidRDefault="00201B44" w:rsidP="00102049">
      <w:pPr>
        <w:pStyle w:val="af5"/>
        <w:keepNext/>
        <w:rPr>
          <w:rtl/>
        </w:rPr>
      </w:pPr>
      <w:bookmarkStart w:id="12497" w:name="ET_interruption_4647_27"/>
      <w:r w:rsidRPr="002E16B7">
        <w:rPr>
          <w:rStyle w:val="TagStyle"/>
          <w:rtl/>
        </w:rPr>
        <w:t xml:space="preserve"> &lt;&lt; קריאה &gt;&gt; </w:t>
      </w:r>
      <w:r>
        <w:rPr>
          <w:rtl/>
        </w:rPr>
        <w:t>יריב לוין (הליכוד):</w:t>
      </w:r>
      <w:r w:rsidRPr="002E16B7">
        <w:rPr>
          <w:rStyle w:val="TagStyle"/>
          <w:rtl/>
        </w:rPr>
        <w:t xml:space="preserve"> &lt;&lt; קריאה &gt;&gt;</w:t>
      </w:r>
      <w:r>
        <w:rPr>
          <w:rtl/>
        </w:rPr>
        <w:t xml:space="preserve">   </w:t>
      </w:r>
      <w:bookmarkEnd w:id="12497"/>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איזה מהלכים אתם עושים? מדרדרים </w:t>
      </w:r>
      <w:bookmarkStart w:id="12498" w:name="_ETM_Q37_667878"/>
      <w:bookmarkEnd w:id="12498"/>
      <w:r>
        <w:rPr>
          <w:rFonts w:hint="cs"/>
          <w:rtl/>
          <w:lang w:eastAsia="he-IL"/>
        </w:rPr>
        <w:t xml:space="preserve">את הכול. הדבר היחידי שעולה זה האינפלציה </w:t>
      </w:r>
      <w:r w:rsidR="000C1C23">
        <w:rPr>
          <w:rFonts w:hint="cs"/>
          <w:rtl/>
          <w:lang w:eastAsia="he-IL"/>
        </w:rPr>
        <w:t>– – –</w:t>
      </w:r>
      <w:r>
        <w:rPr>
          <w:rFonts w:hint="cs"/>
          <w:rtl/>
          <w:lang w:eastAsia="he-IL"/>
        </w:rPr>
        <w:t xml:space="preserve"> </w:t>
      </w:r>
    </w:p>
    <w:p w:rsidR="00201B44" w:rsidRDefault="00201B44" w:rsidP="00102049">
      <w:pPr>
        <w:rPr>
          <w:rtl/>
          <w:lang w:eastAsia="he-IL"/>
        </w:rPr>
      </w:pPr>
      <w:bookmarkStart w:id="12499" w:name="_ETM_Q37_668333"/>
      <w:bookmarkStart w:id="12500" w:name="_ETM_Q37_668427"/>
      <w:bookmarkEnd w:id="12499"/>
      <w:bookmarkEnd w:id="12500"/>
    </w:p>
    <w:p w:rsidR="00201B44" w:rsidRDefault="00201B44" w:rsidP="00102049">
      <w:pPr>
        <w:pStyle w:val="af5"/>
        <w:keepNext/>
        <w:rPr>
          <w:rtl/>
        </w:rPr>
      </w:pPr>
      <w:bookmarkStart w:id="12501" w:name="ET_interruption_5561_28"/>
      <w:r w:rsidRPr="004C7BC7">
        <w:rPr>
          <w:rStyle w:val="TagStyle"/>
          <w:rtl/>
        </w:rPr>
        <w:t xml:space="preserve"> &lt;&lt; קריאה &gt;&gt; </w:t>
      </w:r>
      <w:r>
        <w:rPr>
          <w:rtl/>
        </w:rPr>
        <w:t>משה גפני (יהדות התורה):</w:t>
      </w:r>
      <w:r w:rsidRPr="004C7BC7">
        <w:rPr>
          <w:rStyle w:val="TagStyle"/>
          <w:rtl/>
        </w:rPr>
        <w:t xml:space="preserve"> &lt;&lt; קריאה &gt;&gt;</w:t>
      </w:r>
      <w:r>
        <w:rPr>
          <w:rtl/>
        </w:rPr>
        <w:t xml:space="preserve">   </w:t>
      </w:r>
      <w:bookmarkEnd w:id="12501"/>
    </w:p>
    <w:p w:rsidR="00201B44" w:rsidRDefault="00201B44" w:rsidP="000C1C23">
      <w:pPr>
        <w:rPr>
          <w:rtl/>
          <w:lang w:eastAsia="he-IL"/>
        </w:rPr>
      </w:pPr>
    </w:p>
    <w:p w:rsidR="00201B44" w:rsidRDefault="00201B44" w:rsidP="00102049">
      <w:pPr>
        <w:rPr>
          <w:rtl/>
          <w:lang w:eastAsia="he-IL"/>
        </w:rPr>
      </w:pPr>
      <w:bookmarkStart w:id="12502" w:name="_ETM_Q37_667329"/>
      <w:bookmarkStart w:id="12503" w:name="_ETM_Q37_667566"/>
      <w:bookmarkStart w:id="12504" w:name="_ETM_Q37_667636"/>
      <w:bookmarkEnd w:id="12502"/>
      <w:bookmarkEnd w:id="12503"/>
      <w:bookmarkEnd w:id="12504"/>
      <w:r>
        <w:rPr>
          <w:rFonts w:hint="cs"/>
          <w:rtl/>
          <w:lang w:eastAsia="he-IL"/>
        </w:rPr>
        <w:t xml:space="preserve">אני </w:t>
      </w:r>
      <w:bookmarkStart w:id="12505" w:name="_ETM_Q37_668339"/>
      <w:bookmarkEnd w:id="12505"/>
      <w:r>
        <w:rPr>
          <w:rFonts w:hint="cs"/>
          <w:rtl/>
          <w:lang w:eastAsia="he-IL"/>
        </w:rPr>
        <w:t xml:space="preserve">לא עשיתי רע לאנשים כמו שאתם עושים. </w:t>
      </w:r>
      <w:bookmarkStart w:id="12506" w:name="_ETM_Q37_672903"/>
      <w:bookmarkEnd w:id="12506"/>
    </w:p>
    <w:p w:rsidR="00201B44" w:rsidRDefault="00201B44" w:rsidP="00102049">
      <w:pPr>
        <w:rPr>
          <w:rtl/>
          <w:lang w:eastAsia="he-IL"/>
        </w:rPr>
      </w:pPr>
      <w:bookmarkStart w:id="12507" w:name="_ETM_Q37_669949"/>
      <w:bookmarkEnd w:id="12507"/>
    </w:p>
    <w:p w:rsidR="00201B44" w:rsidRDefault="00201B44" w:rsidP="00102049">
      <w:pPr>
        <w:pStyle w:val="-"/>
        <w:keepNext/>
        <w:rPr>
          <w:rtl/>
        </w:rPr>
      </w:pPr>
      <w:bookmarkStart w:id="12508" w:name="ET_speakercontinue_6210_29"/>
      <w:r w:rsidRPr="004C7BC7">
        <w:rPr>
          <w:rStyle w:val="TagStyle"/>
          <w:rtl/>
        </w:rPr>
        <w:t xml:space="preserve"> &lt;&lt; דובר_המשך &gt;&gt; </w:t>
      </w:r>
      <w:r>
        <w:rPr>
          <w:rtl/>
        </w:rPr>
        <w:t>השר במשרד האוצר חמד עמאר:</w:t>
      </w:r>
      <w:r w:rsidRPr="004C7BC7">
        <w:rPr>
          <w:rStyle w:val="TagStyle"/>
          <w:rtl/>
        </w:rPr>
        <w:t xml:space="preserve"> &lt;&lt; דובר_המשך &gt;&gt;</w:t>
      </w:r>
      <w:r>
        <w:rPr>
          <w:rtl/>
        </w:rPr>
        <w:t xml:space="preserve">   </w:t>
      </w:r>
      <w:bookmarkEnd w:id="12508"/>
    </w:p>
    <w:p w:rsidR="00201B44" w:rsidRDefault="00201B44" w:rsidP="000C1C23">
      <w:pPr>
        <w:rPr>
          <w:rtl/>
          <w:lang w:eastAsia="he-IL"/>
        </w:rPr>
      </w:pPr>
    </w:p>
    <w:p w:rsidR="00201B44" w:rsidRDefault="00201B44" w:rsidP="00102049">
      <w:pPr>
        <w:rPr>
          <w:rtl/>
          <w:lang w:eastAsia="he-IL"/>
        </w:rPr>
      </w:pPr>
      <w:bookmarkStart w:id="12509" w:name="_ETM_Q37_671344"/>
      <w:bookmarkEnd w:id="12509"/>
      <w:r>
        <w:rPr>
          <w:rFonts w:hint="cs"/>
          <w:rtl/>
          <w:lang w:eastAsia="he-IL"/>
        </w:rPr>
        <w:t>אני מאוד שמח, חבר הכנסת יריב לוין</w:t>
      </w:r>
      <w:bookmarkStart w:id="12510" w:name="_ETM_Q37_676310"/>
      <w:bookmarkEnd w:id="12510"/>
      <w:r>
        <w:rPr>
          <w:rFonts w:hint="cs"/>
          <w:rtl/>
          <w:lang w:eastAsia="he-IL"/>
        </w:rPr>
        <w:t xml:space="preserve">, אני מאוד שמח שחברי הכנסת קצת התעוררו. אני ישבתי כאן וראיתי שהכול רדום. אמרתי: טוב </w:t>
      </w:r>
      <w:bookmarkStart w:id="12511" w:name="_ETM_Q37_683944"/>
      <w:bookmarkEnd w:id="12511"/>
      <w:r>
        <w:rPr>
          <w:rFonts w:hint="cs"/>
          <w:rtl/>
          <w:lang w:eastAsia="he-IL"/>
        </w:rPr>
        <w:t xml:space="preserve">שאני עולה, אני אנסה להעיר קצת את הכנסת, להעיר קצת </w:t>
      </w:r>
      <w:bookmarkStart w:id="12512" w:name="_ETM_Q37_685826"/>
      <w:bookmarkEnd w:id="12512"/>
      <w:r>
        <w:rPr>
          <w:rFonts w:hint="cs"/>
          <w:rtl/>
          <w:lang w:eastAsia="he-IL"/>
        </w:rPr>
        <w:t xml:space="preserve">את חברי הכנסת. אני אומר, רק התחלתי לדבר, </w:t>
      </w:r>
      <w:bookmarkStart w:id="12513" w:name="_ETM_Q37_690845"/>
      <w:bookmarkEnd w:id="12513"/>
      <w:r>
        <w:rPr>
          <w:rFonts w:hint="cs"/>
          <w:rtl/>
          <w:lang w:eastAsia="he-IL"/>
        </w:rPr>
        <w:t xml:space="preserve">הצלחתי. ואני מודד את ההצלחה ביחס למגיבים, ואני רואה </w:t>
      </w:r>
      <w:bookmarkStart w:id="12514" w:name="_ETM_Q37_692214"/>
      <w:bookmarkEnd w:id="12514"/>
      <w:r>
        <w:rPr>
          <w:rFonts w:hint="cs"/>
          <w:rtl/>
          <w:lang w:eastAsia="he-IL"/>
        </w:rPr>
        <w:t xml:space="preserve">שכולכם כבר מגיבים. </w:t>
      </w:r>
    </w:p>
    <w:p w:rsidR="00201B44" w:rsidRDefault="00201B44" w:rsidP="00102049">
      <w:pPr>
        <w:rPr>
          <w:rtl/>
          <w:lang w:eastAsia="he-IL"/>
        </w:rPr>
      </w:pPr>
      <w:bookmarkStart w:id="12515" w:name="_ETM_Q37_695767"/>
      <w:bookmarkStart w:id="12516" w:name="_ETM_Q37_695874"/>
      <w:bookmarkEnd w:id="12515"/>
      <w:bookmarkEnd w:id="12516"/>
    </w:p>
    <w:p w:rsidR="00201B44" w:rsidRDefault="00201B44" w:rsidP="00102049">
      <w:pPr>
        <w:pStyle w:val="af5"/>
        <w:keepNext/>
        <w:rPr>
          <w:rtl/>
        </w:rPr>
      </w:pPr>
      <w:bookmarkStart w:id="12517" w:name="ET_interruption_5797_30"/>
      <w:r w:rsidRPr="004C7BC7">
        <w:rPr>
          <w:rStyle w:val="TagStyle"/>
          <w:rtl/>
        </w:rPr>
        <w:t xml:space="preserve"> &lt;&lt; קריאה &gt;&gt; </w:t>
      </w:r>
      <w:r>
        <w:rPr>
          <w:rtl/>
        </w:rPr>
        <w:t>יצחק פינדרוס (יהדות התורה):</w:t>
      </w:r>
      <w:r w:rsidRPr="004C7BC7">
        <w:rPr>
          <w:rStyle w:val="TagStyle"/>
          <w:rtl/>
        </w:rPr>
        <w:t xml:space="preserve"> &lt;&lt; קריאה &gt;&gt;</w:t>
      </w:r>
      <w:r>
        <w:rPr>
          <w:rtl/>
        </w:rPr>
        <w:t xml:space="preserve">   </w:t>
      </w:r>
      <w:bookmarkEnd w:id="12517"/>
    </w:p>
    <w:p w:rsidR="00201B44" w:rsidRDefault="00201B44" w:rsidP="000C1C23">
      <w:pPr>
        <w:rPr>
          <w:rtl/>
        </w:rPr>
      </w:pPr>
    </w:p>
    <w:p w:rsidR="00201B44" w:rsidRDefault="00201B44" w:rsidP="00102049">
      <w:pPr>
        <w:rPr>
          <w:rtl/>
        </w:rPr>
      </w:pPr>
      <w:bookmarkStart w:id="12518" w:name="_ETM_Q37_688522"/>
      <w:bookmarkStart w:id="12519" w:name="_ETM_Q37_688760"/>
      <w:bookmarkStart w:id="12520" w:name="_ETM_Q37_688832"/>
      <w:bookmarkEnd w:id="12518"/>
      <w:bookmarkEnd w:id="12519"/>
      <w:bookmarkEnd w:id="12520"/>
      <w:r>
        <w:rPr>
          <w:rFonts w:hint="cs"/>
          <w:rtl/>
        </w:rPr>
        <w:t xml:space="preserve">חמד, הפתעת אותנו, היינו בטוחים שתגיד </w:t>
      </w:r>
      <w:r w:rsidR="000C1C23">
        <w:rPr>
          <w:rFonts w:hint="cs"/>
          <w:rtl/>
        </w:rPr>
        <w:t>– – –</w:t>
      </w:r>
    </w:p>
    <w:p w:rsidR="00201B44" w:rsidRDefault="00201B44" w:rsidP="00102049">
      <w:pPr>
        <w:rPr>
          <w:rtl/>
        </w:rPr>
      </w:pPr>
      <w:bookmarkStart w:id="12521" w:name="_ETM_Q37_695225"/>
      <w:bookmarkStart w:id="12522" w:name="_ETM_Q37_695326"/>
      <w:bookmarkEnd w:id="12521"/>
      <w:bookmarkEnd w:id="12522"/>
    </w:p>
    <w:p w:rsidR="00201B44" w:rsidRDefault="00201B44" w:rsidP="00102049">
      <w:pPr>
        <w:pStyle w:val="-"/>
        <w:keepNext/>
        <w:rPr>
          <w:rtl/>
        </w:rPr>
      </w:pPr>
      <w:r w:rsidRPr="004C7BC7">
        <w:rPr>
          <w:rStyle w:val="TagStyle"/>
          <w:rtl/>
        </w:rPr>
        <w:lastRenderedPageBreak/>
        <w:t xml:space="preserve"> &lt;&lt; דובר_המשך &gt;&gt; </w:t>
      </w:r>
      <w:r>
        <w:rPr>
          <w:rtl/>
        </w:rPr>
        <w:t>השר במשרד האוצר חמד עמאר:</w:t>
      </w:r>
      <w:r w:rsidRPr="004C7BC7">
        <w:rPr>
          <w:rStyle w:val="TagStyle"/>
          <w:rtl/>
        </w:rPr>
        <w:t xml:space="preserve"> &lt;&lt; דובר_המשך &gt;&gt;</w:t>
      </w:r>
      <w:r>
        <w:rPr>
          <w:rtl/>
        </w:rPr>
        <w:t xml:space="preserve">   </w:t>
      </w:r>
    </w:p>
    <w:p w:rsidR="00201B44" w:rsidRDefault="00201B44" w:rsidP="000C1C23">
      <w:pPr>
        <w:rPr>
          <w:rtl/>
        </w:rPr>
      </w:pPr>
    </w:p>
    <w:p w:rsidR="00201B44" w:rsidRDefault="00201B44" w:rsidP="00102049">
      <w:pPr>
        <w:rPr>
          <w:rtl/>
        </w:rPr>
      </w:pPr>
      <w:bookmarkStart w:id="12523" w:name="_ETM_Q37_696445"/>
      <w:bookmarkEnd w:id="12523"/>
      <w:r>
        <w:rPr>
          <w:rFonts w:hint="cs"/>
          <w:rtl/>
        </w:rPr>
        <w:t xml:space="preserve">אנחנו עושים </w:t>
      </w:r>
      <w:bookmarkStart w:id="12524" w:name="_ETM_Q37_699136"/>
      <w:bookmarkEnd w:id="12524"/>
      <w:r>
        <w:rPr>
          <w:rFonts w:hint="cs"/>
          <w:rtl/>
        </w:rPr>
        <w:t xml:space="preserve">מהלכים מאוד רציניים. </w:t>
      </w:r>
    </w:p>
    <w:p w:rsidR="00201B44" w:rsidRDefault="00201B44" w:rsidP="00102049">
      <w:pPr>
        <w:rPr>
          <w:rtl/>
        </w:rPr>
      </w:pPr>
      <w:bookmarkStart w:id="12525" w:name="_ETM_Q37_697995"/>
      <w:bookmarkStart w:id="12526" w:name="_ETM_Q37_698113"/>
      <w:bookmarkEnd w:id="12525"/>
      <w:bookmarkEnd w:id="12526"/>
    </w:p>
    <w:p w:rsidR="00201B44" w:rsidRDefault="00201B44" w:rsidP="00102049">
      <w:pPr>
        <w:pStyle w:val="af5"/>
        <w:keepNext/>
        <w:rPr>
          <w:rtl/>
        </w:rPr>
      </w:pPr>
      <w:bookmarkStart w:id="12527" w:name="ET_interruption_5797_32"/>
      <w:r w:rsidRPr="004C7BC7">
        <w:rPr>
          <w:rStyle w:val="TagStyle"/>
          <w:rtl/>
        </w:rPr>
        <w:t xml:space="preserve"> &lt;&lt; קריאה &gt;&gt; </w:t>
      </w:r>
      <w:r>
        <w:rPr>
          <w:rtl/>
        </w:rPr>
        <w:t>יצחק פינדרוס (יהדות התורה):</w:t>
      </w:r>
      <w:r w:rsidRPr="004C7BC7">
        <w:rPr>
          <w:rStyle w:val="TagStyle"/>
          <w:rtl/>
        </w:rPr>
        <w:t xml:space="preserve"> &lt;&lt; קריאה &gt;&gt;</w:t>
      </w:r>
      <w:r>
        <w:rPr>
          <w:rtl/>
        </w:rPr>
        <w:t xml:space="preserve">   </w:t>
      </w:r>
      <w:bookmarkEnd w:id="12527"/>
    </w:p>
    <w:p w:rsidR="00201B44" w:rsidRDefault="00201B44" w:rsidP="000C1C23">
      <w:pPr>
        <w:rPr>
          <w:rtl/>
        </w:rPr>
      </w:pPr>
    </w:p>
    <w:p w:rsidR="00201B44" w:rsidRDefault="00201B44" w:rsidP="00102049">
      <w:pPr>
        <w:rPr>
          <w:rtl/>
        </w:rPr>
      </w:pPr>
      <w:bookmarkStart w:id="12528" w:name="_ETM_Q37_696649"/>
      <w:bookmarkEnd w:id="12528"/>
      <w:r>
        <w:rPr>
          <w:rFonts w:hint="cs"/>
          <w:rtl/>
        </w:rPr>
        <w:t>הי</w:t>
      </w:r>
      <w:bookmarkStart w:id="12529" w:name="_ETM_Q37_696894"/>
      <w:bookmarkStart w:id="12530" w:name="_ETM_Q37_696950"/>
      <w:bookmarkEnd w:id="12529"/>
      <w:bookmarkEnd w:id="12530"/>
      <w:r>
        <w:rPr>
          <w:rFonts w:hint="cs"/>
          <w:rtl/>
        </w:rPr>
        <w:t xml:space="preserve">ינו בטוחים שתגיד שהמחירים יורדים בכלל. </w:t>
      </w:r>
    </w:p>
    <w:p w:rsidR="00201B44" w:rsidRDefault="00201B44" w:rsidP="00102049">
      <w:pPr>
        <w:rPr>
          <w:rtl/>
        </w:rPr>
      </w:pPr>
      <w:bookmarkStart w:id="12531" w:name="_ETM_Q37_700273"/>
      <w:bookmarkStart w:id="12532" w:name="_ETM_Q37_700350"/>
      <w:bookmarkEnd w:id="12531"/>
      <w:bookmarkEnd w:id="12532"/>
    </w:p>
    <w:p w:rsidR="00201B44" w:rsidRDefault="00201B44" w:rsidP="00102049">
      <w:pPr>
        <w:pStyle w:val="-"/>
        <w:keepNext/>
        <w:rPr>
          <w:rtl/>
        </w:rPr>
      </w:pPr>
      <w:r w:rsidRPr="004C7BC7">
        <w:rPr>
          <w:rStyle w:val="TagStyle"/>
          <w:rtl/>
        </w:rPr>
        <w:t xml:space="preserve"> &lt;&lt; דובר_המשך &gt;&gt; </w:t>
      </w:r>
      <w:r>
        <w:rPr>
          <w:rtl/>
        </w:rPr>
        <w:t>השר במשרד האוצר חמד עמאר:</w:t>
      </w:r>
      <w:r w:rsidRPr="004C7BC7">
        <w:rPr>
          <w:rStyle w:val="TagStyle"/>
          <w:rtl/>
        </w:rPr>
        <w:t xml:space="preserve"> &lt;&lt; דובר_המשך &gt;&gt;</w:t>
      </w:r>
      <w:r>
        <w:rPr>
          <w:rtl/>
        </w:rPr>
        <w:t xml:space="preserve">   </w:t>
      </w:r>
    </w:p>
    <w:p w:rsidR="00201B44" w:rsidRDefault="00201B44" w:rsidP="000C1C23">
      <w:pPr>
        <w:rPr>
          <w:rtl/>
        </w:rPr>
      </w:pPr>
    </w:p>
    <w:p w:rsidR="00201B44" w:rsidRDefault="00201B44" w:rsidP="00102049">
      <w:pPr>
        <w:rPr>
          <w:rtl/>
        </w:rPr>
      </w:pPr>
      <w:bookmarkStart w:id="12533" w:name="_ETM_Q37_701524"/>
      <w:bookmarkEnd w:id="12533"/>
      <w:r>
        <w:rPr>
          <w:rFonts w:hint="cs"/>
          <w:rtl/>
        </w:rPr>
        <w:t xml:space="preserve">אנחנו </w:t>
      </w:r>
      <w:bookmarkStart w:id="12534" w:name="_ETM_Q37_702290"/>
      <w:bookmarkEnd w:id="12534"/>
      <w:r>
        <w:rPr>
          <w:rFonts w:hint="cs"/>
          <w:rtl/>
        </w:rPr>
        <w:t xml:space="preserve">מתאימים את הרגולציה הישראלית לרגולציה במדינות מתפתחות. לא </w:t>
      </w:r>
      <w:bookmarkStart w:id="12535" w:name="_ETM_Q37_705438"/>
      <w:bookmarkEnd w:id="12535"/>
      <w:r>
        <w:rPr>
          <w:rFonts w:hint="cs"/>
          <w:rtl/>
        </w:rPr>
        <w:t xml:space="preserve">יכול </w:t>
      </w:r>
      <w:r w:rsidR="000C1C23">
        <w:rPr>
          <w:rFonts w:hint="cs"/>
          <w:rtl/>
        </w:rPr>
        <w:t>– – –</w:t>
      </w:r>
    </w:p>
    <w:p w:rsidR="00201B44" w:rsidRDefault="00201B44" w:rsidP="00102049">
      <w:pPr>
        <w:rPr>
          <w:rtl/>
        </w:rPr>
      </w:pPr>
      <w:bookmarkStart w:id="12536" w:name="_ETM_Q37_707622"/>
      <w:bookmarkStart w:id="12537" w:name="_ETM_Q37_707717"/>
      <w:bookmarkStart w:id="12538" w:name="_ETM_Q37_707813"/>
      <w:bookmarkStart w:id="12539" w:name="_ETM_Q37_707890"/>
      <w:bookmarkEnd w:id="12536"/>
      <w:bookmarkEnd w:id="12537"/>
      <w:bookmarkEnd w:id="12538"/>
      <w:bookmarkEnd w:id="12539"/>
    </w:p>
    <w:p w:rsidR="00201B44" w:rsidRDefault="00201B44" w:rsidP="00102049">
      <w:pPr>
        <w:pStyle w:val="af5"/>
        <w:keepNext/>
        <w:rPr>
          <w:rtl/>
        </w:rPr>
      </w:pPr>
      <w:bookmarkStart w:id="12540" w:name="ET_interruption_5069_34"/>
      <w:r w:rsidRPr="004C7BC7">
        <w:rPr>
          <w:rStyle w:val="TagStyle"/>
          <w:rtl/>
        </w:rPr>
        <w:t xml:space="preserve"> &lt;&lt; קריאה &gt;&gt; </w:t>
      </w:r>
      <w:r>
        <w:rPr>
          <w:rtl/>
        </w:rPr>
        <w:t>יעקב אשר (יהדות התורה):</w:t>
      </w:r>
      <w:r w:rsidRPr="004C7BC7">
        <w:rPr>
          <w:rStyle w:val="TagStyle"/>
          <w:rtl/>
        </w:rPr>
        <w:t xml:space="preserve"> &lt;&lt; קריאה &gt;&gt;</w:t>
      </w:r>
      <w:r>
        <w:rPr>
          <w:rtl/>
        </w:rPr>
        <w:t xml:space="preserve">   </w:t>
      </w:r>
      <w:bookmarkEnd w:id="12540"/>
    </w:p>
    <w:p w:rsidR="00201B44" w:rsidRDefault="00201B44" w:rsidP="000C1C23">
      <w:pPr>
        <w:rPr>
          <w:rtl/>
        </w:rPr>
      </w:pPr>
    </w:p>
    <w:p w:rsidR="00201B44" w:rsidRDefault="00201B44" w:rsidP="00102049">
      <w:pPr>
        <w:rPr>
          <w:rtl/>
        </w:rPr>
      </w:pPr>
      <w:r>
        <w:rPr>
          <w:rFonts w:hint="cs"/>
          <w:rtl/>
        </w:rPr>
        <w:t>מתי היית בסופר לאחרונה?</w:t>
      </w:r>
    </w:p>
    <w:p w:rsidR="00201B44" w:rsidRDefault="00201B44" w:rsidP="00102049">
      <w:pPr>
        <w:rPr>
          <w:rtl/>
        </w:rPr>
      </w:pPr>
      <w:bookmarkStart w:id="12541" w:name="_ETM_Q37_706798"/>
      <w:bookmarkStart w:id="12542" w:name="_ETM_Q37_706872"/>
      <w:bookmarkEnd w:id="12541"/>
      <w:bookmarkEnd w:id="12542"/>
    </w:p>
    <w:p w:rsidR="00201B44" w:rsidRDefault="00201B44" w:rsidP="00102049">
      <w:pPr>
        <w:pStyle w:val="-"/>
        <w:keepNext/>
        <w:rPr>
          <w:rtl/>
        </w:rPr>
      </w:pPr>
      <w:r w:rsidRPr="004C7BC7">
        <w:rPr>
          <w:rStyle w:val="TagStyle"/>
          <w:rtl/>
        </w:rPr>
        <w:t xml:space="preserve"> &lt;&lt; דובר_המשך &gt;&gt; </w:t>
      </w:r>
      <w:r>
        <w:rPr>
          <w:rtl/>
        </w:rPr>
        <w:t>השר במשרד האוצר חמד עמאר:</w:t>
      </w:r>
      <w:r w:rsidRPr="004C7BC7">
        <w:rPr>
          <w:rStyle w:val="TagStyle"/>
          <w:rtl/>
        </w:rPr>
        <w:t xml:space="preserve"> &lt;&lt; דובר_המשך &gt;&gt;</w:t>
      </w:r>
      <w:r>
        <w:rPr>
          <w:rtl/>
        </w:rPr>
        <w:t xml:space="preserve">   </w:t>
      </w:r>
    </w:p>
    <w:p w:rsidR="00201B44" w:rsidRDefault="00201B44" w:rsidP="000C1C23">
      <w:pPr>
        <w:rPr>
          <w:rtl/>
        </w:rPr>
      </w:pPr>
    </w:p>
    <w:p w:rsidR="00201B44" w:rsidRDefault="00201B44" w:rsidP="00102049">
      <w:pPr>
        <w:rPr>
          <w:rtl/>
        </w:rPr>
      </w:pPr>
      <w:bookmarkStart w:id="12543" w:name="_ETM_Q37_707886"/>
      <w:bookmarkEnd w:id="12543"/>
      <w:r>
        <w:rPr>
          <w:rFonts w:hint="cs"/>
          <w:rtl/>
        </w:rPr>
        <w:t xml:space="preserve">אל תשאל אותי, כי </w:t>
      </w:r>
      <w:bookmarkStart w:id="12544" w:name="_ETM_Q37_712799"/>
      <w:bookmarkEnd w:id="12544"/>
      <w:r>
        <w:rPr>
          <w:rFonts w:hint="cs"/>
          <w:rtl/>
        </w:rPr>
        <w:t>אני מבקר הרבה שם</w:t>
      </w:r>
      <w:bookmarkStart w:id="12545" w:name="_ETM_Q37_715414"/>
      <w:bookmarkEnd w:id="12545"/>
      <w:r>
        <w:rPr>
          <w:rFonts w:hint="cs"/>
          <w:rtl/>
        </w:rPr>
        <w:t xml:space="preserve">. </w:t>
      </w:r>
    </w:p>
    <w:p w:rsidR="00201B44" w:rsidRDefault="00201B44" w:rsidP="00102049">
      <w:pPr>
        <w:rPr>
          <w:rtl/>
        </w:rPr>
      </w:pPr>
    </w:p>
    <w:p w:rsidR="00201B44" w:rsidRDefault="00201B44" w:rsidP="00102049">
      <w:pPr>
        <w:pStyle w:val="af5"/>
        <w:keepNext/>
        <w:rPr>
          <w:rtl/>
        </w:rPr>
      </w:pPr>
      <w:bookmarkStart w:id="12546" w:name="ET_interruption_5069_36"/>
      <w:r w:rsidRPr="004C7BC7">
        <w:rPr>
          <w:rStyle w:val="TagStyle"/>
          <w:rtl/>
        </w:rPr>
        <w:t xml:space="preserve"> &lt;&lt; קריאה &gt;&gt; </w:t>
      </w:r>
      <w:r>
        <w:rPr>
          <w:rtl/>
        </w:rPr>
        <w:t>יעקב אשר (יהדות התורה):</w:t>
      </w:r>
      <w:r w:rsidRPr="004C7BC7">
        <w:rPr>
          <w:rStyle w:val="TagStyle"/>
          <w:rtl/>
        </w:rPr>
        <w:t xml:space="preserve"> &lt;&lt; קריאה &gt;&gt;</w:t>
      </w:r>
      <w:r>
        <w:rPr>
          <w:rtl/>
        </w:rPr>
        <w:t xml:space="preserve">   </w:t>
      </w:r>
      <w:bookmarkEnd w:id="12546"/>
    </w:p>
    <w:p w:rsidR="00201B44" w:rsidRDefault="00201B44" w:rsidP="000C1C23">
      <w:pPr>
        <w:rPr>
          <w:rtl/>
          <w:lang w:eastAsia="he-IL"/>
        </w:rPr>
      </w:pPr>
    </w:p>
    <w:p w:rsidR="00201B44" w:rsidRDefault="00201B44" w:rsidP="00102049">
      <w:pPr>
        <w:rPr>
          <w:rtl/>
          <w:lang w:eastAsia="he-IL"/>
        </w:rPr>
      </w:pPr>
      <w:r>
        <w:rPr>
          <w:rFonts w:hint="cs"/>
          <w:rtl/>
          <w:lang w:eastAsia="he-IL"/>
        </w:rPr>
        <w:t>והכול טוב?</w:t>
      </w:r>
    </w:p>
    <w:p w:rsidR="00201B44" w:rsidRDefault="00201B44" w:rsidP="00102049">
      <w:pPr>
        <w:rPr>
          <w:rtl/>
          <w:lang w:eastAsia="he-IL"/>
        </w:rPr>
      </w:pPr>
    </w:p>
    <w:p w:rsidR="00201B44" w:rsidRDefault="00201B44" w:rsidP="00102049">
      <w:pPr>
        <w:pStyle w:val="-"/>
        <w:keepNext/>
        <w:rPr>
          <w:rtl/>
        </w:rPr>
      </w:pPr>
      <w:r w:rsidRPr="004C7BC7">
        <w:rPr>
          <w:rStyle w:val="TagStyle"/>
          <w:rtl/>
        </w:rPr>
        <w:t xml:space="preserve"> &lt;&lt; דובר_המשך &gt;&gt; </w:t>
      </w:r>
      <w:r>
        <w:rPr>
          <w:rtl/>
        </w:rPr>
        <w:t>השר במשרד האוצר חמד עמאר:</w:t>
      </w:r>
      <w:r w:rsidRPr="004C7BC7">
        <w:rPr>
          <w:rStyle w:val="TagStyle"/>
          <w:rtl/>
        </w:rPr>
        <w:t xml:space="preserve"> &lt;&lt; דובר_המשך &gt;&gt;</w:t>
      </w:r>
      <w:r>
        <w:rPr>
          <w:rtl/>
        </w:rPr>
        <w:t xml:space="preserve">   </w:t>
      </w:r>
    </w:p>
    <w:p w:rsidR="00201B44" w:rsidRPr="004C7BC7" w:rsidRDefault="00201B44" w:rsidP="00102049">
      <w:pPr>
        <w:rPr>
          <w:rtl/>
          <w:lang w:eastAsia="he-IL"/>
        </w:rPr>
      </w:pPr>
    </w:p>
    <w:p w:rsidR="00201B44" w:rsidRDefault="00201B44" w:rsidP="000C1C23">
      <w:pPr>
        <w:rPr>
          <w:rtl/>
        </w:rPr>
      </w:pPr>
      <w:r>
        <w:rPr>
          <w:rFonts w:hint="cs"/>
          <w:rtl/>
        </w:rPr>
        <w:t>אל תשאל אותי, אני מבקר הרבה ש</w:t>
      </w:r>
      <w:bookmarkStart w:id="12547" w:name="_ETM_Q37_716710"/>
      <w:bookmarkEnd w:id="12547"/>
      <w:r>
        <w:rPr>
          <w:rFonts w:hint="cs"/>
          <w:rtl/>
        </w:rPr>
        <w:t xml:space="preserve">ם. אם אתה לא מבקר הרבה שם, </w:t>
      </w:r>
      <w:bookmarkStart w:id="12548" w:name="_ETM_Q37_717900"/>
      <w:bookmarkEnd w:id="12548"/>
      <w:r>
        <w:rPr>
          <w:rFonts w:hint="cs"/>
          <w:rtl/>
        </w:rPr>
        <w:t>אני מבקר הרבה שם,</w:t>
      </w:r>
      <w:r w:rsidR="000C1C23">
        <w:rPr>
          <w:rFonts w:hint="cs"/>
          <w:rtl/>
        </w:rPr>
        <w:t xml:space="preserve"> </w:t>
      </w:r>
      <w:r>
        <w:rPr>
          <w:rFonts w:hint="cs"/>
          <w:rtl/>
        </w:rPr>
        <w:t xml:space="preserve">אז אל תשאל אותי </w:t>
      </w:r>
      <w:bookmarkStart w:id="12549" w:name="_ETM_Q37_720368"/>
      <w:bookmarkEnd w:id="12549"/>
      <w:r>
        <w:rPr>
          <w:rFonts w:hint="cs"/>
          <w:rtl/>
        </w:rPr>
        <w:t xml:space="preserve">את השאלה הזאת, תשאל מישהו אחר את השאלה הזאת. </w:t>
      </w:r>
    </w:p>
    <w:p w:rsidR="00201B44" w:rsidRDefault="00201B44" w:rsidP="00102049">
      <w:pPr>
        <w:rPr>
          <w:rtl/>
        </w:rPr>
      </w:pPr>
      <w:bookmarkStart w:id="12550" w:name="_ETM_Q37_725745"/>
      <w:bookmarkStart w:id="12551" w:name="_ETM_Q37_725832"/>
      <w:bookmarkEnd w:id="12550"/>
      <w:bookmarkEnd w:id="12551"/>
    </w:p>
    <w:p w:rsidR="00201B44" w:rsidRDefault="00201B44" w:rsidP="00102049">
      <w:pPr>
        <w:pStyle w:val="af5"/>
        <w:keepNext/>
        <w:rPr>
          <w:rtl/>
        </w:rPr>
      </w:pPr>
      <w:r w:rsidRPr="004C7BC7">
        <w:rPr>
          <w:rStyle w:val="TagStyle"/>
          <w:rtl/>
        </w:rPr>
        <w:t xml:space="preserve"> &lt;&lt; קריאה &gt;&gt; </w:t>
      </w:r>
      <w:r>
        <w:rPr>
          <w:rtl/>
        </w:rPr>
        <w:t>יצחק פינדרוס (יהדות התורה):</w:t>
      </w:r>
      <w:r w:rsidRPr="004C7BC7">
        <w:rPr>
          <w:rStyle w:val="TagStyle"/>
          <w:rtl/>
        </w:rPr>
        <w:t xml:space="preserve"> &lt;&lt; קריאה &gt;&gt;</w:t>
      </w:r>
      <w:r>
        <w:rPr>
          <w:rtl/>
        </w:rPr>
        <w:t xml:space="preserve">   </w:t>
      </w:r>
    </w:p>
    <w:p w:rsidR="00201B44" w:rsidRDefault="00201B44" w:rsidP="000C1C23">
      <w:pPr>
        <w:rPr>
          <w:rtl/>
          <w:lang w:eastAsia="he-IL"/>
        </w:rPr>
      </w:pPr>
    </w:p>
    <w:p w:rsidR="00201B44" w:rsidRDefault="00201B44" w:rsidP="00102049">
      <w:pPr>
        <w:rPr>
          <w:rtl/>
          <w:lang w:eastAsia="he-IL"/>
        </w:rPr>
      </w:pPr>
      <w:bookmarkStart w:id="12552" w:name="_ETM_Q37_724279"/>
      <w:bookmarkEnd w:id="12552"/>
      <w:r>
        <w:rPr>
          <w:rFonts w:hint="cs"/>
          <w:rtl/>
          <w:lang w:eastAsia="he-IL"/>
        </w:rPr>
        <w:t>ה</w:t>
      </w:r>
      <w:bookmarkStart w:id="12553" w:name="_ETM_Q37_724545"/>
      <w:bookmarkStart w:id="12554" w:name="_ETM_Q37_724620"/>
      <w:bookmarkEnd w:id="12553"/>
      <w:bookmarkEnd w:id="12554"/>
      <w:r>
        <w:rPr>
          <w:rFonts w:hint="cs"/>
          <w:rtl/>
          <w:lang w:eastAsia="he-IL"/>
        </w:rPr>
        <w:t xml:space="preserve">אמת, </w:t>
      </w:r>
      <w:bookmarkStart w:id="12555" w:name="_ETM_Q37_722619"/>
      <w:bookmarkEnd w:id="12555"/>
      <w:r>
        <w:rPr>
          <w:rFonts w:hint="cs"/>
          <w:rtl/>
          <w:lang w:eastAsia="he-IL"/>
        </w:rPr>
        <w:t xml:space="preserve">החד-פעמי </w:t>
      </w:r>
      <w:r>
        <w:rPr>
          <w:rtl/>
          <w:lang w:eastAsia="he-IL"/>
        </w:rPr>
        <w:t>–</w:t>
      </w:r>
      <w:r>
        <w:rPr>
          <w:rFonts w:hint="cs"/>
          <w:rtl/>
          <w:lang w:eastAsia="he-IL"/>
        </w:rPr>
        <w:t xml:space="preserve"> תסתכל, הם מביאים מהשטחים </w:t>
      </w:r>
      <w:r w:rsidR="000C1C23">
        <w:rPr>
          <w:rFonts w:hint="cs"/>
          <w:rtl/>
          <w:lang w:eastAsia="he-IL"/>
        </w:rPr>
        <w:t>– – –</w:t>
      </w:r>
    </w:p>
    <w:p w:rsidR="00201B44" w:rsidRDefault="00201B44" w:rsidP="00102049">
      <w:pPr>
        <w:rPr>
          <w:rtl/>
          <w:lang w:eastAsia="he-IL"/>
        </w:rPr>
      </w:pPr>
      <w:bookmarkStart w:id="12556" w:name="_ETM_Q37_728670"/>
      <w:bookmarkStart w:id="12557" w:name="_ETM_Q37_728758"/>
      <w:bookmarkEnd w:id="12556"/>
      <w:bookmarkEnd w:id="12557"/>
    </w:p>
    <w:p w:rsidR="00201B44" w:rsidRDefault="00201B44" w:rsidP="00102049">
      <w:pPr>
        <w:pStyle w:val="-"/>
        <w:keepNext/>
        <w:rPr>
          <w:rtl/>
        </w:rPr>
      </w:pPr>
      <w:bookmarkStart w:id="12558" w:name="ET_speakercontinue_6210_39"/>
      <w:r w:rsidRPr="004C7BC7">
        <w:rPr>
          <w:rStyle w:val="TagStyle"/>
          <w:rtl/>
        </w:rPr>
        <w:t xml:space="preserve"> &lt;&lt; דובר_המשך &gt;&gt; </w:t>
      </w:r>
      <w:r>
        <w:rPr>
          <w:rtl/>
        </w:rPr>
        <w:t>השר במשרד האוצר חמד עמאר:</w:t>
      </w:r>
      <w:r w:rsidRPr="004C7BC7">
        <w:rPr>
          <w:rStyle w:val="TagStyle"/>
          <w:rtl/>
        </w:rPr>
        <w:t xml:space="preserve"> &lt;&lt; דובר_המשך &gt;&gt;</w:t>
      </w:r>
      <w:r>
        <w:rPr>
          <w:rtl/>
        </w:rPr>
        <w:t xml:space="preserve">   </w:t>
      </w:r>
      <w:bookmarkEnd w:id="12558"/>
    </w:p>
    <w:p w:rsidR="00201B44" w:rsidRDefault="00201B44" w:rsidP="000C1C23">
      <w:pPr>
        <w:rPr>
          <w:rtl/>
          <w:lang w:eastAsia="he-IL"/>
        </w:rPr>
      </w:pPr>
    </w:p>
    <w:p w:rsidR="00201B44" w:rsidRDefault="00201B44" w:rsidP="00E87020">
      <w:pPr>
        <w:rPr>
          <w:rtl/>
          <w:lang w:eastAsia="he-IL"/>
        </w:rPr>
      </w:pPr>
      <w:bookmarkStart w:id="12559" w:name="_ETM_Q37_730238"/>
      <w:bookmarkEnd w:id="12559"/>
      <w:r>
        <w:rPr>
          <w:rFonts w:hint="cs"/>
          <w:rtl/>
          <w:lang w:eastAsia="he-IL"/>
        </w:rPr>
        <w:lastRenderedPageBreak/>
        <w:t>אנחנו</w:t>
      </w:r>
      <w:bookmarkStart w:id="12560" w:name="_ETM_Q37_731789"/>
      <w:bookmarkEnd w:id="12560"/>
      <w:r>
        <w:rPr>
          <w:rFonts w:hint="cs"/>
          <w:rtl/>
          <w:lang w:eastAsia="he-IL"/>
        </w:rPr>
        <w:t xml:space="preserve"> עוברים מהצהרת יבוא למוצרים על </w:t>
      </w:r>
      <w:bookmarkStart w:id="12561" w:name="_ETM_Q37_737194"/>
      <w:bookmarkEnd w:id="12561"/>
      <w:r>
        <w:rPr>
          <w:rFonts w:hint="cs"/>
          <w:rtl/>
          <w:lang w:eastAsia="he-IL"/>
        </w:rPr>
        <w:t xml:space="preserve">בסיס הצהרה, על עמידה ברגולציה ולא בדיקה בטרם הכניסה לשוק; חיזוק היבוא המקביל </w:t>
      </w:r>
      <w:r>
        <w:rPr>
          <w:rtl/>
          <w:lang w:eastAsia="he-IL"/>
        </w:rPr>
        <w:t>–</w:t>
      </w:r>
      <w:r>
        <w:rPr>
          <w:rFonts w:hint="cs"/>
          <w:rtl/>
          <w:lang w:eastAsia="he-IL"/>
        </w:rPr>
        <w:t xml:space="preserve"> יצירת מסלול </w:t>
      </w:r>
      <w:bookmarkStart w:id="12562" w:name="_ETM_Q37_744359"/>
      <w:bookmarkEnd w:id="12562"/>
      <w:r>
        <w:rPr>
          <w:rFonts w:hint="cs"/>
          <w:rtl/>
          <w:lang w:eastAsia="he-IL"/>
        </w:rPr>
        <w:t xml:space="preserve">ליבוא מקביל שלא באמצעות קשר ישיר עם היצרן. </w:t>
      </w:r>
      <w:bookmarkStart w:id="12563" w:name="_ETM_Q37_751535"/>
      <w:bookmarkStart w:id="12564" w:name="_ETM_Q37_751628"/>
      <w:bookmarkStart w:id="12565" w:name="_ETM_Q37_751727"/>
      <w:bookmarkStart w:id="12566" w:name="_ETM_Q37_751818"/>
      <w:bookmarkEnd w:id="12563"/>
      <w:bookmarkEnd w:id="12564"/>
      <w:bookmarkEnd w:id="12565"/>
      <w:bookmarkEnd w:id="12566"/>
      <w:r>
        <w:rPr>
          <w:rFonts w:hint="cs"/>
          <w:rtl/>
          <w:lang w:eastAsia="he-IL"/>
        </w:rPr>
        <w:t xml:space="preserve">הרפורמה שאנחנו </w:t>
      </w:r>
      <w:bookmarkStart w:id="12567" w:name="_ETM_Q37_753863"/>
      <w:bookmarkEnd w:id="12567"/>
      <w:r>
        <w:rPr>
          <w:rFonts w:hint="cs"/>
          <w:rtl/>
          <w:lang w:eastAsia="he-IL"/>
        </w:rPr>
        <w:t xml:space="preserve">מובילים אמורה, ותביא, להוזלת מחירים של מוצרי צריכה בסיסיים, </w:t>
      </w:r>
      <w:bookmarkStart w:id="12568" w:name="_ETM_Q37_761440"/>
      <w:bookmarkEnd w:id="12568"/>
      <w:r>
        <w:rPr>
          <w:rFonts w:hint="cs"/>
          <w:rtl/>
          <w:lang w:eastAsia="he-IL"/>
        </w:rPr>
        <w:t xml:space="preserve">במזון </w:t>
      </w:r>
      <w:r w:rsidR="000C1C23">
        <w:rPr>
          <w:rFonts w:hint="cs"/>
          <w:rtl/>
          <w:lang w:eastAsia="he-IL"/>
        </w:rPr>
        <w:t>– – –</w:t>
      </w:r>
    </w:p>
    <w:p w:rsidR="00201B44" w:rsidRDefault="00201B44" w:rsidP="00102049">
      <w:pPr>
        <w:rPr>
          <w:rtl/>
          <w:lang w:eastAsia="he-IL"/>
        </w:rPr>
      </w:pPr>
      <w:bookmarkStart w:id="12569" w:name="_ETM_Q37_762899"/>
      <w:bookmarkEnd w:id="12569"/>
    </w:p>
    <w:p w:rsidR="00201B44" w:rsidRDefault="00201B44" w:rsidP="00102049">
      <w:pPr>
        <w:pStyle w:val="af5"/>
        <w:keepNext/>
        <w:rPr>
          <w:rtl/>
        </w:rPr>
      </w:pPr>
      <w:bookmarkStart w:id="12570" w:name="ET_interruption_5797_40"/>
      <w:r w:rsidRPr="004C7BC7">
        <w:rPr>
          <w:rStyle w:val="TagStyle"/>
          <w:rtl/>
        </w:rPr>
        <w:t xml:space="preserve"> &lt;&lt; קריאה &gt;&gt; </w:t>
      </w:r>
      <w:r>
        <w:rPr>
          <w:rtl/>
        </w:rPr>
        <w:t>יצחק פינדרוס (יהדות התורה):</w:t>
      </w:r>
      <w:r w:rsidRPr="004C7BC7">
        <w:rPr>
          <w:rStyle w:val="TagStyle"/>
          <w:rtl/>
        </w:rPr>
        <w:t xml:space="preserve"> &lt;&lt; קריאה &gt;&gt;</w:t>
      </w:r>
      <w:r>
        <w:rPr>
          <w:rtl/>
        </w:rPr>
        <w:t xml:space="preserve">   </w:t>
      </w:r>
      <w:bookmarkEnd w:id="12570"/>
    </w:p>
    <w:p w:rsidR="00201B44" w:rsidRDefault="00201B44" w:rsidP="000C1C23">
      <w:pPr>
        <w:rPr>
          <w:rtl/>
          <w:lang w:eastAsia="he-IL"/>
        </w:rPr>
      </w:pPr>
    </w:p>
    <w:p w:rsidR="00201B44" w:rsidRPr="004C7BC7" w:rsidRDefault="00201B44" w:rsidP="00102049">
      <w:pPr>
        <w:rPr>
          <w:rtl/>
          <w:lang w:eastAsia="he-IL"/>
        </w:rPr>
      </w:pPr>
      <w:bookmarkStart w:id="12571" w:name="_ETM_Q37_764557"/>
      <w:bookmarkStart w:id="12572" w:name="_ETM_Q37_764803"/>
      <w:bookmarkStart w:id="12573" w:name="_ETM_Q37_764871"/>
      <w:bookmarkEnd w:id="12571"/>
      <w:bookmarkEnd w:id="12572"/>
      <w:bookmarkEnd w:id="12573"/>
      <w:r>
        <w:rPr>
          <w:rFonts w:hint="cs"/>
          <w:rtl/>
          <w:lang w:eastAsia="he-IL"/>
        </w:rPr>
        <w:t xml:space="preserve">12 שנה לא הייתה אינפלציה כמו </w:t>
      </w:r>
      <w:bookmarkStart w:id="12574" w:name="_ETM_Q37_765795"/>
      <w:bookmarkEnd w:id="12574"/>
      <w:r>
        <w:rPr>
          <w:rFonts w:hint="cs"/>
          <w:rtl/>
          <w:lang w:eastAsia="he-IL"/>
        </w:rPr>
        <w:t xml:space="preserve">אצלכם בחצי שנה. </w:t>
      </w:r>
    </w:p>
    <w:p w:rsidR="00201B44" w:rsidRPr="002E16B7" w:rsidRDefault="00201B44" w:rsidP="00102049">
      <w:pPr>
        <w:rPr>
          <w:rtl/>
        </w:rPr>
      </w:pPr>
      <w:bookmarkStart w:id="12575" w:name="_ETM_Q37_632123"/>
      <w:bookmarkStart w:id="12576" w:name="_ETM_Q37_627660"/>
      <w:bookmarkStart w:id="12577" w:name="_ETM_Q37_627753"/>
      <w:bookmarkEnd w:id="12575"/>
      <w:bookmarkEnd w:id="12576"/>
      <w:bookmarkEnd w:id="12577"/>
    </w:p>
    <w:p w:rsidR="00201B44" w:rsidRDefault="00201B44" w:rsidP="00102049">
      <w:pPr>
        <w:pStyle w:val="-"/>
        <w:keepNext/>
        <w:rPr>
          <w:rtl/>
        </w:rPr>
      </w:pPr>
      <w:bookmarkStart w:id="12578" w:name="_ETM_Q37_528886"/>
      <w:bookmarkStart w:id="12579" w:name="_ETM_Q37_528950"/>
      <w:bookmarkStart w:id="12580" w:name="ET_speakercontinue_6210_1"/>
      <w:bookmarkEnd w:id="12578"/>
      <w:bookmarkEnd w:id="12579"/>
      <w:r w:rsidRPr="00451A04">
        <w:rPr>
          <w:rStyle w:val="TagStyle"/>
          <w:rtl/>
        </w:rPr>
        <w:t xml:space="preserve">&lt;&lt; דובר_המשך &gt;&gt; </w:t>
      </w:r>
      <w:r>
        <w:rPr>
          <w:rtl/>
        </w:rPr>
        <w:t>השר במשרד האוצר חמד עמאר:</w:t>
      </w:r>
      <w:r w:rsidRPr="00451A04">
        <w:rPr>
          <w:rStyle w:val="TagStyle"/>
          <w:rtl/>
        </w:rPr>
        <w:t xml:space="preserve"> &lt;&lt; דובר_המשך &gt;&gt;</w:t>
      </w:r>
      <w:r>
        <w:rPr>
          <w:rtl/>
        </w:rPr>
        <w:t xml:space="preserve">  </w:t>
      </w:r>
      <w:bookmarkEnd w:id="12580"/>
    </w:p>
    <w:p w:rsidR="00201B44" w:rsidRDefault="00201B44" w:rsidP="000C1C23">
      <w:pPr>
        <w:rPr>
          <w:rtl/>
        </w:rPr>
      </w:pPr>
    </w:p>
    <w:p w:rsidR="00201B44" w:rsidRDefault="00201B44" w:rsidP="00102049">
      <w:pPr>
        <w:rPr>
          <w:rtl/>
        </w:rPr>
      </w:pPr>
      <w:bookmarkStart w:id="12581" w:name="_ETM_Q38_165000"/>
      <w:bookmarkEnd w:id="12581"/>
      <w:r>
        <w:rPr>
          <w:rFonts w:hint="cs"/>
          <w:rtl/>
        </w:rPr>
        <w:t xml:space="preserve">מוצרי צריכה, מיטות, עגלות תינוק, צעצועים, כיסאות אוכל, </w:t>
      </w:r>
      <w:bookmarkStart w:id="12582" w:name="_ETM_Q38_168000"/>
      <w:bookmarkEnd w:id="12582"/>
      <w:r>
        <w:rPr>
          <w:rFonts w:hint="cs"/>
          <w:rtl/>
        </w:rPr>
        <w:t xml:space="preserve">תמרוקים, קרמים. ואנחנו גם מובילים רפורמה בחקלאות. </w:t>
      </w:r>
      <w:bookmarkStart w:id="12583" w:name="_ETM_Q38_184370"/>
      <w:bookmarkEnd w:id="12583"/>
    </w:p>
    <w:p w:rsidR="00201B44" w:rsidRDefault="00201B44" w:rsidP="00102049">
      <w:pPr>
        <w:rPr>
          <w:rtl/>
        </w:rPr>
      </w:pPr>
      <w:bookmarkStart w:id="12584" w:name="_ETM_Q38_179000"/>
      <w:bookmarkEnd w:id="12584"/>
    </w:p>
    <w:p w:rsidR="00201B44" w:rsidRDefault="00201B44" w:rsidP="00102049">
      <w:pPr>
        <w:pStyle w:val="af5"/>
        <w:keepNext/>
        <w:rPr>
          <w:rtl/>
        </w:rPr>
      </w:pPr>
      <w:r w:rsidRPr="00451A04">
        <w:rPr>
          <w:rStyle w:val="TagStyle"/>
          <w:rtl/>
        </w:rPr>
        <w:t xml:space="preserve">&lt;&lt; קריאה &gt;&gt; </w:t>
      </w:r>
      <w:r>
        <w:rPr>
          <w:rFonts w:hint="cs"/>
          <w:rtl/>
        </w:rPr>
        <w:t>קריאות</w:t>
      </w:r>
      <w:r>
        <w:rPr>
          <w:rtl/>
        </w:rPr>
        <w:t>:</w:t>
      </w:r>
      <w:r w:rsidRPr="00451A04">
        <w:rPr>
          <w:rStyle w:val="TagStyle"/>
          <w:rtl/>
        </w:rPr>
        <w:t xml:space="preserve"> &lt;&lt; קריאה &gt;&gt;</w:t>
      </w:r>
      <w:r>
        <w:rPr>
          <w:rtl/>
        </w:rPr>
        <w:t xml:space="preserve">  </w:t>
      </w:r>
    </w:p>
    <w:p w:rsidR="00201B44" w:rsidRDefault="00201B44" w:rsidP="00102049">
      <w:pPr>
        <w:rPr>
          <w:rtl/>
        </w:rPr>
      </w:pPr>
    </w:p>
    <w:p w:rsidR="00201B44" w:rsidRDefault="00201B44" w:rsidP="00102049">
      <w:pPr>
        <w:rPr>
          <w:rtl/>
        </w:rPr>
      </w:pPr>
      <w:r>
        <w:rPr>
          <w:rFonts w:hint="cs"/>
          <w:rtl/>
        </w:rPr>
        <w:t xml:space="preserve">אוה. </w:t>
      </w:r>
    </w:p>
    <w:p w:rsidR="00201B44" w:rsidRDefault="00201B44" w:rsidP="00102049">
      <w:pPr>
        <w:rPr>
          <w:rtl/>
        </w:rPr>
      </w:pPr>
    </w:p>
    <w:p w:rsidR="00201B44" w:rsidRDefault="00201B44" w:rsidP="00102049">
      <w:pPr>
        <w:pStyle w:val="af5"/>
        <w:keepNext/>
        <w:rPr>
          <w:rtl/>
        </w:rPr>
      </w:pPr>
      <w:bookmarkStart w:id="12585" w:name="ET_interruption_5561_2"/>
      <w:r w:rsidRPr="00451A04">
        <w:rPr>
          <w:rStyle w:val="TagStyle"/>
          <w:rtl/>
        </w:rPr>
        <w:t xml:space="preserve"> &lt;&lt; קריאה &gt;&gt; </w:t>
      </w:r>
      <w:r>
        <w:rPr>
          <w:rtl/>
        </w:rPr>
        <w:t>משה גפני (יהדות התורה):</w:t>
      </w:r>
      <w:r w:rsidRPr="00451A04">
        <w:rPr>
          <w:rStyle w:val="TagStyle"/>
          <w:rtl/>
        </w:rPr>
        <w:t xml:space="preserve"> &lt;&lt; קריאה &gt;&gt;</w:t>
      </w:r>
      <w:r>
        <w:rPr>
          <w:rtl/>
        </w:rPr>
        <w:t xml:space="preserve">  </w:t>
      </w:r>
      <w:bookmarkEnd w:id="12585"/>
    </w:p>
    <w:p w:rsidR="00201B44" w:rsidRDefault="00201B44" w:rsidP="000C1C23">
      <w:pPr>
        <w:rPr>
          <w:rtl/>
        </w:rPr>
      </w:pPr>
    </w:p>
    <w:p w:rsidR="00201B44" w:rsidRDefault="00201B44" w:rsidP="00102049">
      <w:pPr>
        <w:rPr>
          <w:rtl/>
        </w:rPr>
      </w:pPr>
      <w:r>
        <w:rPr>
          <w:rFonts w:hint="cs"/>
          <w:rtl/>
        </w:rPr>
        <w:t>בטח, בטח.</w:t>
      </w:r>
    </w:p>
    <w:p w:rsidR="00201B44" w:rsidRDefault="00201B44" w:rsidP="00102049">
      <w:pPr>
        <w:rPr>
          <w:rtl/>
        </w:rPr>
      </w:pPr>
    </w:p>
    <w:p w:rsidR="00201B44" w:rsidRDefault="00201B44" w:rsidP="00102049">
      <w:pPr>
        <w:pStyle w:val="-"/>
        <w:keepNext/>
        <w:rPr>
          <w:rtl/>
        </w:rPr>
      </w:pPr>
      <w:bookmarkStart w:id="12586" w:name="ET_speakercontinue_6210_3"/>
      <w:r w:rsidRPr="00451A04">
        <w:rPr>
          <w:rStyle w:val="TagStyle"/>
          <w:rtl/>
        </w:rPr>
        <w:t xml:space="preserve"> &lt;&lt; דובר_המשך &gt;&gt; </w:t>
      </w:r>
      <w:r>
        <w:rPr>
          <w:rtl/>
        </w:rPr>
        <w:t>השר במשרד האוצר חמד עמאר:</w:t>
      </w:r>
      <w:r w:rsidRPr="00451A04">
        <w:rPr>
          <w:rStyle w:val="TagStyle"/>
          <w:rtl/>
        </w:rPr>
        <w:t xml:space="preserve"> &lt;&lt; דובר_המשך &gt;&gt;</w:t>
      </w:r>
      <w:r>
        <w:rPr>
          <w:rtl/>
        </w:rPr>
        <w:t xml:space="preserve">  </w:t>
      </w:r>
      <w:bookmarkEnd w:id="12586"/>
    </w:p>
    <w:p w:rsidR="00201B44" w:rsidRDefault="00201B44" w:rsidP="000C1C23">
      <w:pPr>
        <w:rPr>
          <w:rtl/>
        </w:rPr>
      </w:pPr>
    </w:p>
    <w:p w:rsidR="00201B44" w:rsidRDefault="00201B44" w:rsidP="00102049">
      <w:pPr>
        <w:rPr>
          <w:rtl/>
        </w:rPr>
      </w:pPr>
      <w:bookmarkStart w:id="12587" w:name="_ETM_Q38_183000"/>
      <w:bookmarkEnd w:id="12587"/>
      <w:r>
        <w:rPr>
          <w:rFonts w:hint="cs"/>
          <w:rtl/>
        </w:rPr>
        <w:t>ה</w:t>
      </w:r>
      <w:r>
        <w:rPr>
          <w:rtl/>
        </w:rPr>
        <w:t xml:space="preserve">רפורמה </w:t>
      </w:r>
      <w:bookmarkStart w:id="12588" w:name="_ETM_Q38_185269"/>
      <w:bookmarkEnd w:id="12588"/>
      <w:r>
        <w:rPr>
          <w:rtl/>
        </w:rPr>
        <w:t>כולל</w:t>
      </w:r>
      <w:r>
        <w:rPr>
          <w:rFonts w:hint="cs"/>
          <w:rtl/>
        </w:rPr>
        <w:t>ת</w:t>
      </w:r>
      <w:r>
        <w:rPr>
          <w:rtl/>
        </w:rPr>
        <w:t xml:space="preserve"> </w:t>
      </w:r>
      <w:bookmarkStart w:id="12589" w:name="_ETM_Q38_185690"/>
      <w:bookmarkStart w:id="12590" w:name="_ETM_Q38_185840"/>
      <w:bookmarkEnd w:id="12589"/>
      <w:bookmarkEnd w:id="12590"/>
      <w:r>
        <w:rPr>
          <w:rtl/>
        </w:rPr>
        <w:t>הפחת</w:t>
      </w:r>
      <w:r>
        <w:rPr>
          <w:rFonts w:hint="cs"/>
          <w:rtl/>
        </w:rPr>
        <w:t>ת</w:t>
      </w:r>
      <w:r>
        <w:rPr>
          <w:rtl/>
        </w:rPr>
        <w:t xml:space="preserve"> </w:t>
      </w:r>
      <w:bookmarkStart w:id="12591" w:name="_ETM_Q38_186399"/>
      <w:bookmarkEnd w:id="12591"/>
      <w:r>
        <w:rPr>
          <w:rFonts w:hint="cs"/>
          <w:rtl/>
        </w:rPr>
        <w:t>מיסים</w:t>
      </w:r>
      <w:bookmarkStart w:id="12592" w:name="_ETM_Q38_182000"/>
      <w:bookmarkStart w:id="12593" w:name="_ETM_Q38_187599"/>
      <w:bookmarkEnd w:id="12592"/>
      <w:bookmarkEnd w:id="12593"/>
      <w:r>
        <w:rPr>
          <w:rFonts w:hint="cs"/>
          <w:rtl/>
        </w:rPr>
        <w:t xml:space="preserve"> מכ</w:t>
      </w:r>
      <w:r>
        <w:rPr>
          <w:rtl/>
        </w:rPr>
        <w:t xml:space="preserve">לל </w:t>
      </w:r>
      <w:bookmarkStart w:id="12594" w:name="_ETM_Q38_188080"/>
      <w:bookmarkEnd w:id="12594"/>
      <w:r>
        <w:rPr>
          <w:rtl/>
        </w:rPr>
        <w:t xml:space="preserve">המוצרים </w:t>
      </w:r>
      <w:bookmarkStart w:id="12595" w:name="_ETM_Q38_188920"/>
      <w:bookmarkEnd w:id="12595"/>
      <w:r>
        <w:rPr>
          <w:rtl/>
        </w:rPr>
        <w:t>מ</w:t>
      </w:r>
      <w:bookmarkStart w:id="12596" w:name="_ETM_Q38_189129"/>
      <w:bookmarkEnd w:id="12596"/>
      <w:r>
        <w:rPr>
          <w:rFonts w:hint="cs"/>
          <w:rtl/>
        </w:rPr>
        <w:t>ה</w:t>
      </w:r>
      <w:r>
        <w:rPr>
          <w:rtl/>
        </w:rPr>
        <w:t>צומח</w:t>
      </w:r>
      <w:r>
        <w:rPr>
          <w:rFonts w:hint="cs"/>
          <w:rtl/>
        </w:rPr>
        <w:t xml:space="preserve"> ומעבר ל</w:t>
      </w:r>
      <w:bookmarkStart w:id="12597" w:name="_ETM_Q38_190039"/>
      <w:bookmarkStart w:id="12598" w:name="_ETM_Q38_190730"/>
      <w:bookmarkEnd w:id="12597"/>
      <w:bookmarkEnd w:id="12598"/>
      <w:r>
        <w:rPr>
          <w:rtl/>
        </w:rPr>
        <w:t xml:space="preserve">תמיכה </w:t>
      </w:r>
      <w:bookmarkStart w:id="12599" w:name="_ETM_Q38_191089"/>
      <w:bookmarkEnd w:id="12599"/>
      <w:r>
        <w:rPr>
          <w:rtl/>
        </w:rPr>
        <w:t xml:space="preserve">תקציבית </w:t>
      </w:r>
      <w:bookmarkStart w:id="12600" w:name="_ETM_Q38_191809"/>
      <w:bookmarkEnd w:id="12600"/>
      <w:r>
        <w:rPr>
          <w:rtl/>
        </w:rPr>
        <w:t>ישירה</w:t>
      </w:r>
      <w:r>
        <w:rPr>
          <w:rFonts w:hint="cs"/>
          <w:rtl/>
        </w:rPr>
        <w:t>.</w:t>
      </w:r>
      <w:r>
        <w:rPr>
          <w:rtl/>
        </w:rPr>
        <w:t xml:space="preserve"> </w:t>
      </w:r>
      <w:bookmarkStart w:id="12601" w:name="_ETM_Q38_192730"/>
      <w:bookmarkEnd w:id="12601"/>
      <w:r>
        <w:rPr>
          <w:rtl/>
        </w:rPr>
        <w:t xml:space="preserve">אנחנו </w:t>
      </w:r>
      <w:bookmarkStart w:id="12602" w:name="_ETM_Q38_193210"/>
      <w:bookmarkEnd w:id="12602"/>
      <w:r>
        <w:rPr>
          <w:rtl/>
        </w:rPr>
        <w:t xml:space="preserve">הולכים </w:t>
      </w:r>
      <w:bookmarkStart w:id="12603" w:name="_ETM_Q38_193509"/>
      <w:bookmarkEnd w:id="12603"/>
      <w:r>
        <w:rPr>
          <w:rtl/>
        </w:rPr>
        <w:t xml:space="preserve">לתמוך </w:t>
      </w:r>
      <w:bookmarkStart w:id="12604" w:name="_ETM_Q38_193900"/>
      <w:bookmarkEnd w:id="12604"/>
      <w:r>
        <w:rPr>
          <w:rtl/>
        </w:rPr>
        <w:t xml:space="preserve">ישירות </w:t>
      </w:r>
      <w:bookmarkStart w:id="12605" w:name="_ETM_Q38_195080"/>
      <w:bookmarkEnd w:id="12605"/>
      <w:r>
        <w:rPr>
          <w:rtl/>
        </w:rPr>
        <w:t>בחקלאים</w:t>
      </w:r>
      <w:r>
        <w:rPr>
          <w:rFonts w:hint="cs"/>
          <w:rtl/>
        </w:rPr>
        <w:t>.</w:t>
      </w:r>
    </w:p>
    <w:p w:rsidR="00201B44" w:rsidRDefault="00201B44" w:rsidP="00102049">
      <w:pPr>
        <w:rPr>
          <w:rtl/>
        </w:rPr>
      </w:pPr>
      <w:bookmarkStart w:id="12606" w:name="_ETM_Q38_199000"/>
      <w:bookmarkEnd w:id="12606"/>
    </w:p>
    <w:p w:rsidR="00201B44" w:rsidRDefault="00201B44" w:rsidP="00102049">
      <w:pPr>
        <w:pStyle w:val="af5"/>
        <w:keepNext/>
        <w:rPr>
          <w:rtl/>
        </w:rPr>
      </w:pPr>
      <w:bookmarkStart w:id="12607" w:name="ET_interruption_5794_4"/>
      <w:r w:rsidRPr="00451A04">
        <w:rPr>
          <w:rStyle w:val="TagStyle"/>
          <w:rtl/>
        </w:rPr>
        <w:t xml:space="preserve"> &lt;&lt; קריאה &gt;&gt; </w:t>
      </w:r>
      <w:r>
        <w:rPr>
          <w:rtl/>
        </w:rPr>
        <w:t>עידית סילמן (ימינה):</w:t>
      </w:r>
      <w:r w:rsidRPr="00451A04">
        <w:rPr>
          <w:rStyle w:val="TagStyle"/>
          <w:rtl/>
        </w:rPr>
        <w:t xml:space="preserve"> &lt;&lt; קריאה &gt;&gt;</w:t>
      </w:r>
      <w:r>
        <w:rPr>
          <w:rtl/>
        </w:rPr>
        <w:t xml:space="preserve">  </w:t>
      </w:r>
      <w:bookmarkEnd w:id="12607"/>
    </w:p>
    <w:p w:rsidR="00201B44" w:rsidRDefault="00201B44" w:rsidP="000C1C23">
      <w:pPr>
        <w:rPr>
          <w:rtl/>
        </w:rPr>
      </w:pPr>
    </w:p>
    <w:p w:rsidR="00201B44" w:rsidRDefault="000C1C23" w:rsidP="00102049">
      <w:pPr>
        <w:rPr>
          <w:rtl/>
        </w:rPr>
      </w:pPr>
      <w:bookmarkStart w:id="12608" w:name="_ETM_Q38_197000"/>
      <w:bookmarkEnd w:id="12608"/>
      <w:r>
        <w:rPr>
          <w:rFonts w:hint="cs"/>
          <w:rtl/>
        </w:rPr>
        <w:t>– – –</w:t>
      </w:r>
      <w:r w:rsidR="00201B44">
        <w:rPr>
          <w:rFonts w:hint="cs"/>
          <w:rtl/>
        </w:rPr>
        <w:t xml:space="preserve"> אתה יכול לרדת, אם אתה רוצה. </w:t>
      </w:r>
    </w:p>
    <w:p w:rsidR="00201B44" w:rsidRDefault="00201B44" w:rsidP="00102049">
      <w:pPr>
        <w:rPr>
          <w:rtl/>
        </w:rPr>
      </w:pPr>
    </w:p>
    <w:p w:rsidR="00201B44" w:rsidRDefault="00201B44" w:rsidP="00102049">
      <w:pPr>
        <w:pStyle w:val="-"/>
        <w:keepNext/>
        <w:rPr>
          <w:rtl/>
        </w:rPr>
      </w:pPr>
      <w:bookmarkStart w:id="12609" w:name="ET_speakercontinue_6210_5"/>
      <w:r w:rsidRPr="00451A04">
        <w:rPr>
          <w:rStyle w:val="TagStyle"/>
          <w:rtl/>
        </w:rPr>
        <w:t xml:space="preserve"> &lt;&lt; דובר_המשך &gt;&gt; </w:t>
      </w:r>
      <w:r>
        <w:rPr>
          <w:rtl/>
        </w:rPr>
        <w:t>השר במשרד האוצר חמד עמאר:</w:t>
      </w:r>
      <w:r w:rsidRPr="00451A04">
        <w:rPr>
          <w:rStyle w:val="TagStyle"/>
          <w:rtl/>
        </w:rPr>
        <w:t xml:space="preserve"> &lt;&lt; דובר_המשך &gt;&gt;</w:t>
      </w:r>
      <w:r>
        <w:rPr>
          <w:rtl/>
        </w:rPr>
        <w:t xml:space="preserve">  </w:t>
      </w:r>
      <w:bookmarkEnd w:id="12609"/>
    </w:p>
    <w:p w:rsidR="00201B44" w:rsidRDefault="00201B44" w:rsidP="000C1C23">
      <w:pPr>
        <w:rPr>
          <w:rtl/>
        </w:rPr>
      </w:pPr>
    </w:p>
    <w:p w:rsidR="00201B44" w:rsidRDefault="00201B44" w:rsidP="00102049">
      <w:pPr>
        <w:rPr>
          <w:rtl/>
        </w:rPr>
      </w:pPr>
      <w:bookmarkStart w:id="12610" w:name="_ETM_Q38_195000"/>
      <w:bookmarkStart w:id="12611" w:name="_ETM_Q38_200070"/>
      <w:bookmarkEnd w:id="12610"/>
      <w:bookmarkEnd w:id="12611"/>
      <w:r>
        <w:rPr>
          <w:rtl/>
        </w:rPr>
        <w:t>לא</w:t>
      </w:r>
      <w:r>
        <w:rPr>
          <w:rFonts w:hint="cs"/>
          <w:rtl/>
        </w:rPr>
        <w:t>.</w:t>
      </w:r>
      <w:r>
        <w:rPr>
          <w:rtl/>
        </w:rPr>
        <w:t xml:space="preserve"> </w:t>
      </w:r>
      <w:bookmarkStart w:id="12612" w:name="_ETM_Q38_200279"/>
      <w:bookmarkEnd w:id="12612"/>
      <w:r>
        <w:rPr>
          <w:rtl/>
        </w:rPr>
        <w:t>לא</w:t>
      </w:r>
      <w:r>
        <w:rPr>
          <w:rFonts w:hint="cs"/>
          <w:rtl/>
        </w:rPr>
        <w:t>.</w:t>
      </w:r>
      <w:bookmarkStart w:id="12613" w:name="_ETM_Q38_200460"/>
      <w:bookmarkEnd w:id="12613"/>
      <w:r>
        <w:rPr>
          <w:rtl/>
        </w:rPr>
        <w:t xml:space="preserve"> </w:t>
      </w:r>
      <w:bookmarkStart w:id="12614" w:name="_ETM_Q38_200700"/>
      <w:bookmarkEnd w:id="12614"/>
      <w:r>
        <w:rPr>
          <w:rtl/>
        </w:rPr>
        <w:t xml:space="preserve">אני </w:t>
      </w:r>
      <w:bookmarkStart w:id="12615" w:name="_ETM_Q38_201420"/>
      <w:bookmarkEnd w:id="12615"/>
      <w:r>
        <w:rPr>
          <w:rtl/>
        </w:rPr>
        <w:t>מסיים</w:t>
      </w:r>
      <w:r>
        <w:rPr>
          <w:rFonts w:hint="cs"/>
          <w:rtl/>
        </w:rPr>
        <w:t>.</w:t>
      </w:r>
      <w:r>
        <w:rPr>
          <w:rtl/>
        </w:rPr>
        <w:t xml:space="preserve"> </w:t>
      </w:r>
      <w:bookmarkStart w:id="12616" w:name="_ETM_Q38_202539"/>
      <w:bookmarkEnd w:id="12616"/>
      <w:r>
        <w:rPr>
          <w:rtl/>
        </w:rPr>
        <w:t xml:space="preserve">לכן </w:t>
      </w:r>
      <w:bookmarkStart w:id="12617" w:name="_ETM_Q38_202900"/>
      <w:bookmarkEnd w:id="12617"/>
      <w:r>
        <w:rPr>
          <w:rtl/>
        </w:rPr>
        <w:t xml:space="preserve">אני </w:t>
      </w:r>
      <w:bookmarkStart w:id="12618" w:name="_ETM_Q38_203079"/>
      <w:bookmarkEnd w:id="12618"/>
      <w:r>
        <w:rPr>
          <w:rtl/>
        </w:rPr>
        <w:t>חושב</w:t>
      </w:r>
      <w:r>
        <w:rPr>
          <w:rFonts w:hint="cs"/>
          <w:rtl/>
        </w:rPr>
        <w:t xml:space="preserve">, </w:t>
      </w:r>
      <w:bookmarkStart w:id="12619" w:name="_ETM_Q38_212391"/>
      <w:bookmarkStart w:id="12620" w:name="_ETM_Q38_202000"/>
      <w:bookmarkStart w:id="12621" w:name="_ETM_Q38_204970"/>
      <w:bookmarkEnd w:id="12619"/>
      <w:bookmarkEnd w:id="12620"/>
      <w:bookmarkEnd w:id="12621"/>
      <w:r>
        <w:rPr>
          <w:rtl/>
        </w:rPr>
        <w:t xml:space="preserve">אני </w:t>
      </w:r>
      <w:bookmarkStart w:id="12622" w:name="_ETM_Q38_205329"/>
      <w:bookmarkEnd w:id="12622"/>
      <w:r>
        <w:rPr>
          <w:rtl/>
        </w:rPr>
        <w:t>חושב</w:t>
      </w:r>
      <w:bookmarkStart w:id="12623" w:name="_ETM_Q38_206380"/>
      <w:bookmarkEnd w:id="12623"/>
      <w:r>
        <w:rPr>
          <w:rFonts w:hint="cs"/>
          <w:rtl/>
        </w:rPr>
        <w:t xml:space="preserve">, </w:t>
      </w:r>
      <w:r>
        <w:rPr>
          <w:rtl/>
        </w:rPr>
        <w:t xml:space="preserve">להקים </w:t>
      </w:r>
      <w:bookmarkStart w:id="12624" w:name="_ETM_Q38_206919"/>
      <w:bookmarkEnd w:id="12624"/>
      <w:r>
        <w:rPr>
          <w:rtl/>
        </w:rPr>
        <w:t xml:space="preserve">ועדת </w:t>
      </w:r>
      <w:bookmarkStart w:id="12625" w:name="_ETM_Q38_207339"/>
      <w:bookmarkEnd w:id="12625"/>
      <w:r>
        <w:rPr>
          <w:rtl/>
        </w:rPr>
        <w:t xml:space="preserve">חקירה </w:t>
      </w:r>
      <w:bookmarkStart w:id="12626" w:name="_ETM_Q38_209060"/>
      <w:bookmarkEnd w:id="12626"/>
      <w:r>
        <w:rPr>
          <w:rFonts w:hint="cs"/>
          <w:rtl/>
        </w:rPr>
        <w:t xml:space="preserve">– </w:t>
      </w:r>
      <w:r>
        <w:rPr>
          <w:rtl/>
        </w:rPr>
        <w:t xml:space="preserve">אם </w:t>
      </w:r>
      <w:bookmarkStart w:id="12627" w:name="_ETM_Q38_209360"/>
      <w:bookmarkEnd w:id="12627"/>
      <w:r>
        <w:rPr>
          <w:rtl/>
        </w:rPr>
        <w:t xml:space="preserve">נקים </w:t>
      </w:r>
      <w:bookmarkStart w:id="12628" w:name="_ETM_Q38_209690"/>
      <w:bookmarkEnd w:id="12628"/>
      <w:r>
        <w:rPr>
          <w:rtl/>
        </w:rPr>
        <w:t xml:space="preserve">ועדת </w:t>
      </w:r>
      <w:bookmarkStart w:id="12629" w:name="_ETM_Q38_210080"/>
      <w:bookmarkEnd w:id="12629"/>
      <w:r>
        <w:rPr>
          <w:rtl/>
        </w:rPr>
        <w:t xml:space="preserve">חקירה </w:t>
      </w:r>
      <w:bookmarkStart w:id="12630" w:name="_ETM_Q38_211400"/>
      <w:bookmarkEnd w:id="12630"/>
      <w:r>
        <w:rPr>
          <w:rtl/>
        </w:rPr>
        <w:t>אחרי</w:t>
      </w:r>
      <w:r>
        <w:rPr>
          <w:rFonts w:hint="cs"/>
          <w:rtl/>
        </w:rPr>
        <w:t xml:space="preserve"> </w:t>
      </w:r>
      <w:r w:rsidR="000C1C23">
        <w:rPr>
          <w:rFonts w:hint="cs"/>
          <w:rtl/>
        </w:rPr>
        <w:t>– – –</w:t>
      </w:r>
    </w:p>
    <w:p w:rsidR="00201B44" w:rsidRDefault="00201B44" w:rsidP="00102049">
      <w:pPr>
        <w:rPr>
          <w:rtl/>
        </w:rPr>
      </w:pPr>
    </w:p>
    <w:p w:rsidR="00201B44" w:rsidRDefault="00201B44" w:rsidP="00102049">
      <w:pPr>
        <w:pStyle w:val="af5"/>
        <w:keepNext/>
        <w:rPr>
          <w:rtl/>
        </w:rPr>
      </w:pPr>
      <w:bookmarkStart w:id="12631" w:name="ET_interruption_6166_8"/>
      <w:r w:rsidRPr="00451A04">
        <w:rPr>
          <w:rStyle w:val="TagStyle"/>
          <w:rtl/>
        </w:rPr>
        <w:lastRenderedPageBreak/>
        <w:t xml:space="preserve"> &lt;&lt; קריאה &gt;&gt; </w:t>
      </w:r>
      <w:r>
        <w:rPr>
          <w:rFonts w:hint="cs"/>
          <w:rtl/>
        </w:rPr>
        <w:t>קריאות</w:t>
      </w:r>
      <w:r>
        <w:rPr>
          <w:rtl/>
        </w:rPr>
        <w:t>:</w:t>
      </w:r>
      <w:r w:rsidRPr="00451A04">
        <w:rPr>
          <w:rStyle w:val="TagStyle"/>
          <w:rtl/>
        </w:rPr>
        <w:t xml:space="preserve"> &lt;&lt; קריאה &gt;&gt;</w:t>
      </w:r>
      <w:r>
        <w:rPr>
          <w:rtl/>
        </w:rPr>
        <w:t xml:space="preserve">  </w:t>
      </w:r>
      <w:bookmarkEnd w:id="12631"/>
    </w:p>
    <w:p w:rsidR="00201B44" w:rsidRDefault="00201B44" w:rsidP="000C1C23">
      <w:pPr>
        <w:rPr>
          <w:rtl/>
        </w:rPr>
      </w:pPr>
    </w:p>
    <w:p w:rsidR="00201B44" w:rsidRDefault="000C1C23" w:rsidP="00102049">
      <w:pPr>
        <w:rPr>
          <w:rtl/>
        </w:rPr>
      </w:pPr>
      <w:r>
        <w:rPr>
          <w:rFonts w:hint="cs"/>
          <w:rtl/>
        </w:rPr>
        <w:t>– – –</w:t>
      </w:r>
    </w:p>
    <w:p w:rsidR="00201B44" w:rsidRDefault="00201B44" w:rsidP="00102049">
      <w:pPr>
        <w:rPr>
          <w:rtl/>
        </w:rPr>
      </w:pPr>
      <w:bookmarkStart w:id="12632" w:name="_ETM_Q38_207000"/>
      <w:bookmarkEnd w:id="12632"/>
    </w:p>
    <w:p w:rsidR="00201B44" w:rsidRDefault="00201B44" w:rsidP="00102049">
      <w:pPr>
        <w:pStyle w:val="-"/>
        <w:keepNext/>
        <w:rPr>
          <w:rtl/>
        </w:rPr>
      </w:pPr>
      <w:bookmarkStart w:id="12633" w:name="_ETM_Q38_211000"/>
      <w:bookmarkStart w:id="12634" w:name="ET_speakercontinue_6210_9"/>
      <w:bookmarkEnd w:id="12633"/>
      <w:r w:rsidRPr="00451A04">
        <w:rPr>
          <w:rStyle w:val="TagStyle"/>
          <w:rtl/>
        </w:rPr>
        <w:t xml:space="preserve"> &lt;&lt; דובר_המשך &gt;&gt; </w:t>
      </w:r>
      <w:r>
        <w:rPr>
          <w:rtl/>
        </w:rPr>
        <w:t>השר במשרד האוצר חמד עמאר:</w:t>
      </w:r>
      <w:r w:rsidRPr="00451A04">
        <w:rPr>
          <w:rStyle w:val="TagStyle"/>
          <w:rtl/>
        </w:rPr>
        <w:t xml:space="preserve"> &lt;&lt; דובר_המשך &gt;&gt;</w:t>
      </w:r>
      <w:r>
        <w:rPr>
          <w:rtl/>
        </w:rPr>
        <w:t xml:space="preserve">  </w:t>
      </w:r>
      <w:bookmarkEnd w:id="12634"/>
    </w:p>
    <w:p w:rsidR="00201B44" w:rsidRDefault="00201B44" w:rsidP="000C1C23">
      <w:pPr>
        <w:rPr>
          <w:rtl/>
        </w:rPr>
      </w:pPr>
    </w:p>
    <w:p w:rsidR="00201B44" w:rsidRDefault="00201B44" w:rsidP="00102049">
      <w:pPr>
        <w:rPr>
          <w:rtl/>
        </w:rPr>
      </w:pPr>
      <w:bookmarkStart w:id="12635" w:name="_ETM_Q38_208000"/>
      <w:bookmarkStart w:id="12636" w:name="_ETM_Q38_211849"/>
      <w:bookmarkEnd w:id="12635"/>
      <w:bookmarkEnd w:id="12636"/>
      <w:r>
        <w:rPr>
          <w:rtl/>
        </w:rPr>
        <w:t xml:space="preserve">חבר </w:t>
      </w:r>
      <w:bookmarkStart w:id="12637" w:name="_ETM_Q38_212180"/>
      <w:bookmarkEnd w:id="12637"/>
      <w:r>
        <w:rPr>
          <w:rtl/>
        </w:rPr>
        <w:t xml:space="preserve">הכנסת </w:t>
      </w:r>
      <w:bookmarkStart w:id="12638" w:name="_ETM_Q38_212659"/>
      <w:bookmarkEnd w:id="12638"/>
      <w:r>
        <w:rPr>
          <w:rtl/>
        </w:rPr>
        <w:t>מקלב</w:t>
      </w:r>
      <w:r>
        <w:rPr>
          <w:rFonts w:hint="cs"/>
          <w:rtl/>
        </w:rPr>
        <w:t>,</w:t>
      </w:r>
      <w:r>
        <w:rPr>
          <w:rtl/>
        </w:rPr>
        <w:t xml:space="preserve"> </w:t>
      </w:r>
      <w:bookmarkStart w:id="12639" w:name="_ETM_Q38_213860"/>
      <w:bookmarkEnd w:id="12639"/>
      <w:r>
        <w:rPr>
          <w:rtl/>
        </w:rPr>
        <w:t xml:space="preserve">אם </w:t>
      </w:r>
      <w:bookmarkStart w:id="12640" w:name="_ETM_Q38_214070"/>
      <w:bookmarkEnd w:id="12640"/>
      <w:r>
        <w:rPr>
          <w:rtl/>
        </w:rPr>
        <w:t xml:space="preserve">נקים </w:t>
      </w:r>
      <w:bookmarkStart w:id="12641" w:name="_ETM_Q38_214399"/>
      <w:bookmarkEnd w:id="12641"/>
      <w:r>
        <w:rPr>
          <w:rtl/>
        </w:rPr>
        <w:t xml:space="preserve">ועדת </w:t>
      </w:r>
      <w:bookmarkStart w:id="12642" w:name="_ETM_Q38_214789"/>
      <w:bookmarkEnd w:id="12642"/>
      <w:r>
        <w:rPr>
          <w:rtl/>
        </w:rPr>
        <w:t xml:space="preserve">חקירה </w:t>
      </w:r>
      <w:bookmarkStart w:id="12643" w:name="_ETM_Q38_215390"/>
      <w:bookmarkEnd w:id="12643"/>
      <w:r>
        <w:rPr>
          <w:rtl/>
        </w:rPr>
        <w:t xml:space="preserve">על </w:t>
      </w:r>
      <w:bookmarkStart w:id="12644" w:name="_ETM_Q38_215570"/>
      <w:bookmarkEnd w:id="12644"/>
      <w:r>
        <w:rPr>
          <w:rtl/>
        </w:rPr>
        <w:t>העלי</w:t>
      </w:r>
      <w:r>
        <w:rPr>
          <w:rFonts w:hint="cs"/>
          <w:rtl/>
        </w:rPr>
        <w:t>יה</w:t>
      </w:r>
      <w:r>
        <w:rPr>
          <w:rtl/>
        </w:rPr>
        <w:t xml:space="preserve"> </w:t>
      </w:r>
      <w:bookmarkStart w:id="12645" w:name="_ETM_Q38_215930"/>
      <w:bookmarkEnd w:id="12645"/>
      <w:r>
        <w:rPr>
          <w:rtl/>
        </w:rPr>
        <w:t xml:space="preserve">במחירי </w:t>
      </w:r>
      <w:bookmarkStart w:id="12646" w:name="_ETM_Q38_216409"/>
      <w:bookmarkEnd w:id="12646"/>
      <w:r>
        <w:rPr>
          <w:rtl/>
        </w:rPr>
        <w:t>הדיור</w:t>
      </w:r>
      <w:r>
        <w:rPr>
          <w:rFonts w:hint="cs"/>
          <w:rtl/>
        </w:rPr>
        <w:t>,</w:t>
      </w:r>
      <w:r>
        <w:rPr>
          <w:rtl/>
        </w:rPr>
        <w:t xml:space="preserve"> </w:t>
      </w:r>
      <w:bookmarkStart w:id="12647" w:name="_ETM_Q38_217359"/>
      <w:bookmarkEnd w:id="12647"/>
      <w:r>
        <w:rPr>
          <w:rtl/>
        </w:rPr>
        <w:t xml:space="preserve">אני </w:t>
      </w:r>
      <w:bookmarkStart w:id="12648" w:name="_ETM_Q38_217600"/>
      <w:bookmarkEnd w:id="12648"/>
      <w:r>
        <w:rPr>
          <w:rtl/>
        </w:rPr>
        <w:t xml:space="preserve">חושב </w:t>
      </w:r>
      <w:bookmarkStart w:id="12649" w:name="_ETM_Q38_217960"/>
      <w:bookmarkEnd w:id="12649"/>
      <w:r>
        <w:rPr>
          <w:rtl/>
        </w:rPr>
        <w:t xml:space="preserve">מי </w:t>
      </w:r>
      <w:bookmarkStart w:id="12650" w:name="_ETM_Q38_218079"/>
      <w:bookmarkEnd w:id="12650"/>
      <w:r>
        <w:rPr>
          <w:rtl/>
        </w:rPr>
        <w:t xml:space="preserve">שצריך </w:t>
      </w:r>
      <w:bookmarkStart w:id="12651" w:name="_ETM_Q38_218530"/>
      <w:bookmarkEnd w:id="12651"/>
      <w:r>
        <w:rPr>
          <w:rtl/>
        </w:rPr>
        <w:t>לחקור</w:t>
      </w:r>
      <w:r>
        <w:rPr>
          <w:rFonts w:hint="cs"/>
          <w:rtl/>
        </w:rPr>
        <w:t xml:space="preserve"> אותם</w:t>
      </w:r>
      <w:r>
        <w:rPr>
          <w:rtl/>
        </w:rPr>
        <w:t xml:space="preserve"> </w:t>
      </w:r>
      <w:bookmarkStart w:id="12652" w:name="_ETM_Q38_219339"/>
      <w:bookmarkEnd w:id="12652"/>
      <w:r>
        <w:rPr>
          <w:rtl/>
        </w:rPr>
        <w:t>–</w:t>
      </w:r>
      <w:r>
        <w:rPr>
          <w:rFonts w:hint="cs"/>
          <w:rtl/>
        </w:rPr>
        <w:t xml:space="preserve"> </w:t>
      </w:r>
      <w:r>
        <w:rPr>
          <w:rtl/>
        </w:rPr>
        <w:t xml:space="preserve">הממשלה </w:t>
      </w:r>
      <w:bookmarkStart w:id="12653" w:name="_ETM_Q38_220510"/>
      <w:bookmarkEnd w:id="12653"/>
      <w:r>
        <w:rPr>
          <w:rtl/>
        </w:rPr>
        <w:t>שהייתה</w:t>
      </w:r>
      <w:r>
        <w:rPr>
          <w:rFonts w:hint="cs"/>
          <w:rtl/>
        </w:rPr>
        <w:t>, לא</w:t>
      </w:r>
      <w:bookmarkStart w:id="12654" w:name="_ETM_Q38_221260"/>
      <w:bookmarkStart w:id="12655" w:name="_ETM_Q38_221409"/>
      <w:bookmarkEnd w:id="12654"/>
      <w:bookmarkEnd w:id="12655"/>
      <w:r>
        <w:rPr>
          <w:rFonts w:hint="cs"/>
          <w:rtl/>
        </w:rPr>
        <w:t xml:space="preserve"> </w:t>
      </w:r>
      <w:r>
        <w:rPr>
          <w:rtl/>
        </w:rPr>
        <w:t xml:space="preserve">הממשלה </w:t>
      </w:r>
      <w:bookmarkStart w:id="12656" w:name="_ETM_Q38_221979"/>
      <w:bookmarkEnd w:id="12656"/>
      <w:r>
        <w:rPr>
          <w:rtl/>
        </w:rPr>
        <w:t>החדשה</w:t>
      </w:r>
      <w:r>
        <w:rPr>
          <w:rFonts w:hint="cs"/>
          <w:rtl/>
        </w:rPr>
        <w:t xml:space="preserve"> </w:t>
      </w:r>
      <w:r w:rsidR="000C1C23">
        <w:rPr>
          <w:rFonts w:hint="cs"/>
          <w:rtl/>
        </w:rPr>
        <w:t>– – –</w:t>
      </w:r>
      <w:r>
        <w:rPr>
          <w:rFonts w:hint="cs"/>
          <w:rtl/>
        </w:rPr>
        <w:t xml:space="preserve"> </w:t>
      </w:r>
    </w:p>
    <w:p w:rsidR="00201B44" w:rsidRDefault="00201B44" w:rsidP="00102049">
      <w:pPr>
        <w:rPr>
          <w:rtl/>
        </w:rPr>
      </w:pPr>
      <w:bookmarkStart w:id="12657" w:name="_ETM_Q38_222000"/>
      <w:bookmarkEnd w:id="12657"/>
    </w:p>
    <w:p w:rsidR="00201B44" w:rsidRDefault="00201B44" w:rsidP="00102049">
      <w:pPr>
        <w:pStyle w:val="af5"/>
        <w:keepNext/>
        <w:rPr>
          <w:rtl/>
        </w:rPr>
      </w:pPr>
      <w:bookmarkStart w:id="12658" w:name="ET_interruption_5797_11"/>
      <w:r w:rsidRPr="00451A04">
        <w:rPr>
          <w:rStyle w:val="TagStyle"/>
          <w:rtl/>
        </w:rPr>
        <w:t xml:space="preserve"> &lt;&lt; קריאה &gt;&gt; </w:t>
      </w:r>
      <w:r>
        <w:rPr>
          <w:rtl/>
        </w:rPr>
        <w:t>יצחק פינדרוס (יהדות התורה):</w:t>
      </w:r>
      <w:r w:rsidRPr="00451A04">
        <w:rPr>
          <w:rStyle w:val="TagStyle"/>
          <w:rtl/>
        </w:rPr>
        <w:t xml:space="preserve"> &lt;&lt; קריאה &gt;&gt;</w:t>
      </w:r>
      <w:r>
        <w:rPr>
          <w:rtl/>
        </w:rPr>
        <w:t xml:space="preserve">  </w:t>
      </w:r>
      <w:bookmarkEnd w:id="12658"/>
    </w:p>
    <w:p w:rsidR="00201B44" w:rsidRDefault="00201B44" w:rsidP="000C1C23">
      <w:pPr>
        <w:rPr>
          <w:rtl/>
        </w:rPr>
      </w:pPr>
    </w:p>
    <w:p w:rsidR="00201B44" w:rsidRDefault="00201B44" w:rsidP="00102049">
      <w:pPr>
        <w:rPr>
          <w:rtl/>
        </w:rPr>
      </w:pPr>
      <w:bookmarkStart w:id="12659" w:name="_ETM_Q38_224000"/>
      <w:bookmarkEnd w:id="12659"/>
      <w:r>
        <w:rPr>
          <w:rFonts w:hint="cs"/>
          <w:rtl/>
        </w:rPr>
        <w:t>מצוין. נהיה בעד.</w:t>
      </w:r>
    </w:p>
    <w:p w:rsidR="00201B44" w:rsidRDefault="00201B44" w:rsidP="00102049">
      <w:pPr>
        <w:rPr>
          <w:rtl/>
        </w:rPr>
      </w:pPr>
    </w:p>
    <w:p w:rsidR="00201B44" w:rsidRDefault="00201B44" w:rsidP="00102049">
      <w:pPr>
        <w:pStyle w:val="-"/>
        <w:keepNext/>
        <w:rPr>
          <w:rtl/>
        </w:rPr>
      </w:pPr>
      <w:bookmarkStart w:id="12660" w:name="ET_speakercontinue_6210_12"/>
      <w:r w:rsidRPr="00451A04">
        <w:rPr>
          <w:rStyle w:val="TagStyle"/>
          <w:rtl/>
        </w:rPr>
        <w:t xml:space="preserve"> &lt;&lt; דובר_המשך &gt;&gt; </w:t>
      </w:r>
      <w:r>
        <w:rPr>
          <w:rtl/>
        </w:rPr>
        <w:t>השר במשרד האוצר חמד עמאר:</w:t>
      </w:r>
      <w:r w:rsidRPr="00451A04">
        <w:rPr>
          <w:rStyle w:val="TagStyle"/>
          <w:rtl/>
        </w:rPr>
        <w:t xml:space="preserve"> &lt;&lt; דובר_המשך &gt;&gt;</w:t>
      </w:r>
      <w:r>
        <w:rPr>
          <w:rtl/>
        </w:rPr>
        <w:t xml:space="preserve">  </w:t>
      </w:r>
      <w:bookmarkEnd w:id="12660"/>
    </w:p>
    <w:p w:rsidR="00201B44" w:rsidRDefault="00201B44" w:rsidP="000C1C23">
      <w:pPr>
        <w:rPr>
          <w:rtl/>
        </w:rPr>
      </w:pPr>
    </w:p>
    <w:p w:rsidR="00201B44" w:rsidRDefault="00201B44" w:rsidP="00102049">
      <w:pPr>
        <w:rPr>
          <w:rtl/>
        </w:rPr>
      </w:pPr>
      <w:bookmarkStart w:id="12661" w:name="_ETM_Q38_223000"/>
      <w:bookmarkStart w:id="12662" w:name="_ETM_Q38_223089"/>
      <w:bookmarkEnd w:id="12661"/>
      <w:bookmarkEnd w:id="12662"/>
      <w:r>
        <w:rPr>
          <w:rtl/>
        </w:rPr>
        <w:t xml:space="preserve">הממשלה </w:t>
      </w:r>
      <w:bookmarkStart w:id="12663" w:name="_ETM_Q38_224049"/>
      <w:bookmarkEnd w:id="12663"/>
      <w:r>
        <w:rPr>
          <w:rtl/>
        </w:rPr>
        <w:t>שהייתה</w:t>
      </w:r>
      <w:r>
        <w:rPr>
          <w:rFonts w:hint="cs"/>
          <w:rtl/>
        </w:rPr>
        <w:t>.</w:t>
      </w:r>
      <w:r>
        <w:rPr>
          <w:rtl/>
        </w:rPr>
        <w:t xml:space="preserve"> </w:t>
      </w:r>
      <w:bookmarkStart w:id="12664" w:name="_ETM_Q38_225579"/>
      <w:bookmarkEnd w:id="12664"/>
      <w:r>
        <w:rPr>
          <w:rtl/>
        </w:rPr>
        <w:t xml:space="preserve">לכן </w:t>
      </w:r>
      <w:bookmarkStart w:id="12665" w:name="_ETM_Q38_226089"/>
      <w:bookmarkEnd w:id="12665"/>
      <w:r>
        <w:rPr>
          <w:rtl/>
        </w:rPr>
        <w:t xml:space="preserve">אנחנו </w:t>
      </w:r>
      <w:bookmarkStart w:id="12666" w:name="_ETM_Q38_226570"/>
      <w:bookmarkEnd w:id="12666"/>
      <w:r>
        <w:rPr>
          <w:rtl/>
        </w:rPr>
        <w:t xml:space="preserve">נתנגד </w:t>
      </w:r>
      <w:bookmarkStart w:id="12667" w:name="_ETM_Q38_227109"/>
      <w:bookmarkEnd w:id="12667"/>
      <w:r>
        <w:rPr>
          <w:rtl/>
        </w:rPr>
        <w:t xml:space="preserve">להקמת </w:t>
      </w:r>
      <w:bookmarkStart w:id="12668" w:name="_ETM_Q38_227499"/>
      <w:bookmarkEnd w:id="12668"/>
      <w:r>
        <w:rPr>
          <w:rtl/>
        </w:rPr>
        <w:t xml:space="preserve">ועדת </w:t>
      </w:r>
      <w:bookmarkStart w:id="12669" w:name="_ETM_Q38_227829"/>
      <w:bookmarkEnd w:id="12669"/>
      <w:r>
        <w:rPr>
          <w:rtl/>
        </w:rPr>
        <w:t>חקירה</w:t>
      </w:r>
      <w:r>
        <w:rPr>
          <w:rFonts w:hint="cs"/>
          <w:rtl/>
        </w:rPr>
        <w:t>,</w:t>
      </w:r>
      <w:r>
        <w:rPr>
          <w:rtl/>
        </w:rPr>
        <w:t xml:space="preserve"> </w:t>
      </w:r>
      <w:bookmarkStart w:id="12670" w:name="_ETM_Q38_228369"/>
      <w:bookmarkEnd w:id="12670"/>
      <w:r>
        <w:rPr>
          <w:rtl/>
        </w:rPr>
        <w:t xml:space="preserve">ולא </w:t>
      </w:r>
      <w:bookmarkStart w:id="12671" w:name="_ETM_Q38_228579"/>
      <w:bookmarkEnd w:id="12671"/>
      <w:r>
        <w:rPr>
          <w:rFonts w:hint="cs"/>
          <w:rtl/>
        </w:rPr>
        <w:t>נקים ועדת חקירה. תודה.</w:t>
      </w:r>
    </w:p>
    <w:p w:rsidR="00201B44" w:rsidRDefault="00201B44" w:rsidP="00102049">
      <w:pPr>
        <w:rPr>
          <w:rtl/>
        </w:rPr>
      </w:pPr>
      <w:bookmarkStart w:id="12672" w:name="_ETM_Q38_230000"/>
      <w:bookmarkEnd w:id="12672"/>
    </w:p>
    <w:p w:rsidR="00201B44" w:rsidRDefault="00201B44" w:rsidP="00102049">
      <w:pPr>
        <w:pStyle w:val="af5"/>
        <w:keepNext/>
        <w:rPr>
          <w:rtl/>
        </w:rPr>
      </w:pPr>
      <w:bookmarkStart w:id="12673" w:name="ET_interruption_5797_13"/>
      <w:r w:rsidRPr="00451A04">
        <w:rPr>
          <w:rStyle w:val="TagStyle"/>
          <w:rtl/>
        </w:rPr>
        <w:t xml:space="preserve"> &lt;&lt; קריאה &gt;&gt; </w:t>
      </w:r>
      <w:r>
        <w:rPr>
          <w:rtl/>
        </w:rPr>
        <w:t>יצחק פינדרוס (יהדות התורה):</w:t>
      </w:r>
      <w:r w:rsidRPr="00451A04">
        <w:rPr>
          <w:rStyle w:val="TagStyle"/>
          <w:rtl/>
        </w:rPr>
        <w:t xml:space="preserve"> &lt;&lt; קריאה &gt;&gt;</w:t>
      </w:r>
      <w:r>
        <w:rPr>
          <w:rtl/>
        </w:rPr>
        <w:t xml:space="preserve">  </w:t>
      </w:r>
      <w:bookmarkEnd w:id="12673"/>
    </w:p>
    <w:p w:rsidR="00201B44" w:rsidRDefault="00201B44" w:rsidP="000C1C23">
      <w:pPr>
        <w:rPr>
          <w:rtl/>
        </w:rPr>
      </w:pPr>
    </w:p>
    <w:p w:rsidR="00201B44" w:rsidRDefault="00201B44" w:rsidP="00102049">
      <w:pPr>
        <w:rPr>
          <w:rtl/>
        </w:rPr>
      </w:pPr>
      <w:bookmarkStart w:id="12674" w:name="_ETM_Q38_229000"/>
      <w:bookmarkEnd w:id="12674"/>
      <w:r>
        <w:rPr>
          <w:rFonts w:hint="cs"/>
          <w:rtl/>
        </w:rPr>
        <w:t>נהיה בעד. נהיה בעד.</w:t>
      </w:r>
    </w:p>
    <w:p w:rsidR="00201B44" w:rsidRDefault="00201B44" w:rsidP="00102049">
      <w:pPr>
        <w:rPr>
          <w:rtl/>
        </w:rPr>
      </w:pPr>
      <w:bookmarkStart w:id="12675" w:name="_ETM_Q38_231000"/>
      <w:bookmarkEnd w:id="12675"/>
    </w:p>
    <w:p w:rsidR="00201B44" w:rsidRDefault="00201B44" w:rsidP="00102049">
      <w:pPr>
        <w:pStyle w:val="af6"/>
        <w:keepNext/>
        <w:rPr>
          <w:rtl/>
        </w:rPr>
      </w:pPr>
      <w:r w:rsidRPr="00451A04">
        <w:rPr>
          <w:rStyle w:val="TagStyle"/>
          <w:rtl/>
        </w:rPr>
        <w:t xml:space="preserve"> &lt;&lt; יור &gt;&gt; </w:t>
      </w:r>
      <w:r>
        <w:rPr>
          <w:rtl/>
        </w:rPr>
        <w:t>היו"ר איתן גינזבורג:</w:t>
      </w:r>
      <w:r w:rsidRPr="00451A04">
        <w:rPr>
          <w:rStyle w:val="TagStyle"/>
          <w:rtl/>
        </w:rPr>
        <w:t xml:space="preserve"> &lt;&lt; יור &gt;&gt;</w:t>
      </w:r>
      <w:r>
        <w:rPr>
          <w:rtl/>
        </w:rPr>
        <w:t xml:space="preserve">  </w:t>
      </w:r>
    </w:p>
    <w:p w:rsidR="00201B44" w:rsidRDefault="00201B44" w:rsidP="000C1C23">
      <w:pPr>
        <w:rPr>
          <w:rtl/>
        </w:rPr>
      </w:pPr>
    </w:p>
    <w:p w:rsidR="00201B44" w:rsidRDefault="00201B44" w:rsidP="00102049">
      <w:pPr>
        <w:rPr>
          <w:rtl/>
        </w:rPr>
      </w:pPr>
      <w:bookmarkStart w:id="12676" w:name="_ETM_Q38_232000"/>
      <w:bookmarkStart w:id="12677" w:name="_ETM_Q38_228940"/>
      <w:bookmarkStart w:id="12678" w:name="_ETM_Q38_231570"/>
      <w:bookmarkEnd w:id="12676"/>
      <w:bookmarkEnd w:id="12677"/>
      <w:bookmarkEnd w:id="12678"/>
      <w:r>
        <w:rPr>
          <w:rtl/>
        </w:rPr>
        <w:t xml:space="preserve">תודה </w:t>
      </w:r>
      <w:bookmarkStart w:id="12679" w:name="_ETM_Q38_231870"/>
      <w:bookmarkEnd w:id="12679"/>
      <w:r>
        <w:rPr>
          <w:rtl/>
        </w:rPr>
        <w:t>רבה</w:t>
      </w:r>
      <w:bookmarkStart w:id="12680" w:name="_ETM_Q38_232140"/>
      <w:bookmarkStart w:id="12681" w:name="_ETM_Q38_232260"/>
      <w:bookmarkEnd w:id="12680"/>
      <w:bookmarkEnd w:id="12681"/>
      <w:r>
        <w:rPr>
          <w:rFonts w:hint="cs"/>
          <w:rtl/>
        </w:rPr>
        <w:t xml:space="preserve"> לשר</w:t>
      </w:r>
      <w:r>
        <w:rPr>
          <w:rtl/>
        </w:rPr>
        <w:t xml:space="preserve"> </w:t>
      </w:r>
      <w:bookmarkStart w:id="12682" w:name="_ETM_Q38_233010"/>
      <w:bookmarkEnd w:id="12682"/>
      <w:r>
        <w:rPr>
          <w:rtl/>
        </w:rPr>
        <w:t xml:space="preserve">חמד </w:t>
      </w:r>
      <w:bookmarkStart w:id="12683" w:name="_ETM_Q38_233579"/>
      <w:bookmarkEnd w:id="12683"/>
      <w:r>
        <w:rPr>
          <w:rtl/>
        </w:rPr>
        <w:t>עמאר</w:t>
      </w:r>
      <w:bookmarkStart w:id="12684" w:name="_ETM_Q38_234589"/>
      <w:bookmarkEnd w:id="12684"/>
      <w:r>
        <w:rPr>
          <w:rFonts w:hint="cs"/>
          <w:rtl/>
        </w:rPr>
        <w:t xml:space="preserve">. </w:t>
      </w:r>
    </w:p>
    <w:p w:rsidR="00201B44" w:rsidRDefault="00201B44" w:rsidP="00102049">
      <w:pPr>
        <w:rPr>
          <w:rtl/>
        </w:rPr>
      </w:pPr>
      <w:bookmarkStart w:id="12685" w:name="_ETM_Q38_237067"/>
      <w:bookmarkStart w:id="12686" w:name="_ETM_Q38_237123"/>
      <w:bookmarkEnd w:id="12685"/>
      <w:bookmarkEnd w:id="12686"/>
    </w:p>
    <w:p w:rsidR="00201B44" w:rsidRDefault="00201B44" w:rsidP="00102049">
      <w:pPr>
        <w:rPr>
          <w:rtl/>
        </w:rPr>
      </w:pPr>
      <w:bookmarkStart w:id="12687" w:name="_ETM_Q38_237209"/>
      <w:bookmarkStart w:id="12688" w:name="_ETM_Q38_237272"/>
      <w:bookmarkEnd w:id="12687"/>
      <w:bookmarkEnd w:id="12688"/>
      <w:r>
        <w:rPr>
          <w:rtl/>
        </w:rPr>
        <w:t xml:space="preserve">חברי </w:t>
      </w:r>
      <w:bookmarkStart w:id="12689" w:name="_ETM_Q38_234920"/>
      <w:bookmarkEnd w:id="12689"/>
      <w:r>
        <w:rPr>
          <w:rtl/>
        </w:rPr>
        <w:t>הכנסת</w:t>
      </w:r>
      <w:r>
        <w:rPr>
          <w:rFonts w:hint="cs"/>
          <w:rtl/>
        </w:rPr>
        <w:t>,</w:t>
      </w:r>
      <w:r>
        <w:rPr>
          <w:rtl/>
        </w:rPr>
        <w:t xml:space="preserve"> </w:t>
      </w:r>
      <w:bookmarkStart w:id="12690" w:name="_ETM_Q38_235249"/>
      <w:bookmarkEnd w:id="12690"/>
      <w:r>
        <w:rPr>
          <w:rtl/>
        </w:rPr>
        <w:t xml:space="preserve">אנחנו </w:t>
      </w:r>
      <w:bookmarkStart w:id="12691" w:name="_ETM_Q38_235489"/>
      <w:bookmarkEnd w:id="12691"/>
      <w:r>
        <w:rPr>
          <w:rtl/>
        </w:rPr>
        <w:t xml:space="preserve">עוברים </w:t>
      </w:r>
      <w:bookmarkStart w:id="12692" w:name="_ETM_Q38_235699"/>
      <w:bookmarkEnd w:id="12692"/>
      <w:r>
        <w:rPr>
          <w:rtl/>
        </w:rPr>
        <w:t>להצבעה</w:t>
      </w:r>
      <w:r>
        <w:rPr>
          <w:rFonts w:hint="cs"/>
          <w:rtl/>
        </w:rPr>
        <w:t>,</w:t>
      </w:r>
      <w:r>
        <w:rPr>
          <w:rtl/>
        </w:rPr>
        <w:t xml:space="preserve"> </w:t>
      </w:r>
      <w:bookmarkStart w:id="12693" w:name="_ETM_Q38_237350"/>
      <w:bookmarkEnd w:id="12693"/>
      <w:r>
        <w:rPr>
          <w:rtl/>
        </w:rPr>
        <w:t xml:space="preserve">אנחנו </w:t>
      </w:r>
      <w:bookmarkStart w:id="12694" w:name="_ETM_Q38_237679"/>
      <w:bookmarkEnd w:id="12694"/>
      <w:r>
        <w:rPr>
          <w:rtl/>
        </w:rPr>
        <w:t xml:space="preserve">עוברים </w:t>
      </w:r>
      <w:bookmarkStart w:id="12695" w:name="_ETM_Q38_237829"/>
      <w:bookmarkEnd w:id="12695"/>
      <w:r>
        <w:rPr>
          <w:rtl/>
        </w:rPr>
        <w:t xml:space="preserve">להצבעה </w:t>
      </w:r>
      <w:bookmarkStart w:id="12696" w:name="_ETM_Q38_239520"/>
      <w:bookmarkEnd w:id="12696"/>
      <w:r>
        <w:rPr>
          <w:rtl/>
        </w:rPr>
        <w:t xml:space="preserve">בעד </w:t>
      </w:r>
      <w:bookmarkStart w:id="12697" w:name="_ETM_Q38_239970"/>
      <w:bookmarkEnd w:id="12697"/>
      <w:r>
        <w:rPr>
          <w:rtl/>
        </w:rPr>
        <w:t xml:space="preserve">או </w:t>
      </w:r>
      <w:bookmarkStart w:id="12698" w:name="_ETM_Q38_240060"/>
      <w:bookmarkEnd w:id="12698"/>
      <w:r>
        <w:rPr>
          <w:rtl/>
        </w:rPr>
        <w:t xml:space="preserve">נגד </w:t>
      </w:r>
      <w:bookmarkStart w:id="12699" w:name="_ETM_Q38_240600"/>
      <w:bookmarkEnd w:id="12699"/>
      <w:r>
        <w:rPr>
          <w:rtl/>
        </w:rPr>
        <w:t xml:space="preserve">קבלת </w:t>
      </w:r>
      <w:bookmarkStart w:id="12700" w:name="_ETM_Q38_241260"/>
      <w:bookmarkEnd w:id="12700"/>
      <w:r>
        <w:rPr>
          <w:rtl/>
        </w:rPr>
        <w:t xml:space="preserve">ההצעה </w:t>
      </w:r>
      <w:bookmarkStart w:id="12701" w:name="_ETM_Q38_241620"/>
      <w:bookmarkEnd w:id="12701"/>
      <w:r>
        <w:rPr>
          <w:rtl/>
        </w:rPr>
        <w:t>לסדר</w:t>
      </w:r>
      <w:bookmarkStart w:id="12702" w:name="_ETM_Q38_242070"/>
      <w:bookmarkEnd w:id="12702"/>
      <w:r>
        <w:rPr>
          <w:rFonts w:hint="cs"/>
          <w:rtl/>
        </w:rPr>
        <w:t>-</w:t>
      </w:r>
      <w:r>
        <w:rPr>
          <w:rtl/>
        </w:rPr>
        <w:t>היום</w:t>
      </w:r>
      <w:r>
        <w:rPr>
          <w:rFonts w:hint="cs"/>
          <w:rtl/>
        </w:rPr>
        <w:t>.</w:t>
      </w:r>
      <w:r>
        <w:rPr>
          <w:rtl/>
        </w:rPr>
        <w:t xml:space="preserve"> </w:t>
      </w:r>
      <w:bookmarkStart w:id="12703" w:name="_ETM_Q38_246040"/>
      <w:bookmarkStart w:id="12704" w:name="_ETM_Q38_247000"/>
      <w:bookmarkStart w:id="12705" w:name="_ETM_Q38_246909"/>
      <w:bookmarkEnd w:id="12703"/>
      <w:bookmarkEnd w:id="12704"/>
      <w:bookmarkEnd w:id="12705"/>
      <w:r>
        <w:rPr>
          <w:rFonts w:hint="cs"/>
          <w:rtl/>
        </w:rPr>
        <w:t>הצבעה</w:t>
      </w:r>
      <w:r>
        <w:rPr>
          <w:rtl/>
        </w:rPr>
        <w:t xml:space="preserve"> </w:t>
      </w:r>
      <w:bookmarkStart w:id="12706" w:name="_ETM_Q38_247689"/>
      <w:bookmarkEnd w:id="12706"/>
      <w:r>
        <w:rPr>
          <w:rtl/>
        </w:rPr>
        <w:t xml:space="preserve">על </w:t>
      </w:r>
      <w:bookmarkStart w:id="12707" w:name="_ETM_Q38_249040"/>
      <w:bookmarkEnd w:id="12707"/>
      <w:r>
        <w:rPr>
          <w:rtl/>
        </w:rPr>
        <w:t xml:space="preserve">הצעה </w:t>
      </w:r>
      <w:bookmarkStart w:id="12708" w:name="_ETM_Q38_249370"/>
      <w:bookmarkEnd w:id="12708"/>
      <w:r>
        <w:rPr>
          <w:rtl/>
        </w:rPr>
        <w:t>לסדר</w:t>
      </w:r>
      <w:bookmarkStart w:id="12709" w:name="_ETM_Q38_249640"/>
      <w:bookmarkEnd w:id="12709"/>
      <w:r>
        <w:rPr>
          <w:rFonts w:hint="cs"/>
          <w:rtl/>
        </w:rPr>
        <w:t>-</w:t>
      </w:r>
      <w:r>
        <w:rPr>
          <w:rtl/>
        </w:rPr>
        <w:t xml:space="preserve">היום </w:t>
      </w:r>
      <w:bookmarkStart w:id="12710" w:name="_ETM_Q38_249790"/>
      <w:bookmarkEnd w:id="12710"/>
      <w:r>
        <w:rPr>
          <w:rtl/>
        </w:rPr>
        <w:t>בנושא</w:t>
      </w:r>
      <w:r>
        <w:rPr>
          <w:rFonts w:hint="cs"/>
          <w:rtl/>
        </w:rPr>
        <w:t>:</w:t>
      </w:r>
      <w:r>
        <w:rPr>
          <w:rtl/>
        </w:rPr>
        <w:t xml:space="preserve"> </w:t>
      </w:r>
      <w:bookmarkStart w:id="12711" w:name="_ETM_Q38_250630"/>
      <w:bookmarkEnd w:id="12711"/>
      <w:r w:rsidRPr="007A7C89">
        <w:rPr>
          <w:rtl/>
        </w:rPr>
        <w:t>הצורך בהקמת ועדת חקירה פרלמנטרית בדבר מחדל הממשלה בעליית מחירים של כל מוצרי הצריכה ומחירי הדיור</w:t>
      </w:r>
      <w:r>
        <w:rPr>
          <w:rFonts w:hint="cs"/>
          <w:rtl/>
        </w:rPr>
        <w:t>. מי בעד? מי נגד? נא להצביע.</w:t>
      </w:r>
    </w:p>
    <w:p w:rsidR="00201B44" w:rsidRDefault="00201B44" w:rsidP="00102049">
      <w:pPr>
        <w:rPr>
          <w:rtl/>
        </w:rPr>
      </w:pPr>
    </w:p>
    <w:p w:rsidR="00201B44" w:rsidRDefault="00201B44" w:rsidP="00102049">
      <w:pPr>
        <w:pStyle w:val="af1"/>
        <w:keepNext/>
        <w:rPr>
          <w:rtl/>
        </w:rPr>
      </w:pPr>
      <w:bookmarkStart w:id="12712" w:name="_ETM_Q38_256000"/>
      <w:bookmarkStart w:id="12713" w:name="_ETM_Q38_261000"/>
      <w:bookmarkEnd w:id="12712"/>
      <w:bookmarkEnd w:id="12713"/>
      <w:r>
        <w:rPr>
          <w:rtl/>
        </w:rPr>
        <w:t>הצבעה מס'</w:t>
      </w:r>
      <w:r>
        <w:rPr>
          <w:rFonts w:hint="cs"/>
          <w:rtl/>
        </w:rPr>
        <w:t xml:space="preserve"> 14</w:t>
      </w:r>
    </w:p>
    <w:p w:rsidR="00201B44" w:rsidRDefault="00201B44" w:rsidP="00102049">
      <w:pPr>
        <w:pStyle w:val="--"/>
        <w:keepNext/>
        <w:rPr>
          <w:rtl/>
        </w:rPr>
      </w:pPr>
    </w:p>
    <w:p w:rsidR="00201B44" w:rsidRDefault="00201B44" w:rsidP="00102049">
      <w:pPr>
        <w:pStyle w:val="--"/>
        <w:keepNext/>
        <w:rPr>
          <w:rtl/>
        </w:rPr>
      </w:pPr>
      <w:r>
        <w:rPr>
          <w:rtl/>
        </w:rPr>
        <w:t>בעד ההצעה להעביר את ה</w:t>
      </w:r>
      <w:r>
        <w:rPr>
          <w:rFonts w:hint="cs"/>
          <w:rtl/>
        </w:rPr>
        <w:t>נושא</w:t>
      </w:r>
      <w:r>
        <w:rPr>
          <w:rtl/>
        </w:rPr>
        <w:t xml:space="preserve"> לוועדה –</w:t>
      </w:r>
      <w:r>
        <w:rPr>
          <w:rFonts w:hint="cs"/>
          <w:rtl/>
        </w:rPr>
        <w:t xml:space="preserve"> 12</w:t>
      </w:r>
    </w:p>
    <w:p w:rsidR="00201B44" w:rsidRDefault="00201B44" w:rsidP="00102049">
      <w:pPr>
        <w:pStyle w:val="--"/>
        <w:keepNext/>
        <w:rPr>
          <w:rtl/>
        </w:rPr>
      </w:pPr>
      <w:r>
        <w:rPr>
          <w:rFonts w:hint="cs"/>
          <w:rtl/>
        </w:rPr>
        <w:t xml:space="preserve">בעד ההצעה שלא לכלול את הנושא בסדר-היום </w:t>
      </w:r>
      <w:r>
        <w:rPr>
          <w:rtl/>
        </w:rPr>
        <w:t xml:space="preserve">– </w:t>
      </w:r>
      <w:r>
        <w:rPr>
          <w:rFonts w:hint="cs"/>
          <w:rtl/>
        </w:rPr>
        <w:t>13</w:t>
      </w:r>
    </w:p>
    <w:p w:rsidR="00201B44" w:rsidRDefault="00201B44" w:rsidP="00102049">
      <w:pPr>
        <w:pStyle w:val="--"/>
        <w:keepNext/>
        <w:rPr>
          <w:rtl/>
        </w:rPr>
      </w:pPr>
      <w:r>
        <w:rPr>
          <w:rtl/>
        </w:rPr>
        <w:t xml:space="preserve">נמנעים – </w:t>
      </w:r>
      <w:r>
        <w:rPr>
          <w:rFonts w:hint="cs"/>
          <w:rtl/>
        </w:rPr>
        <w:t>אין</w:t>
      </w:r>
    </w:p>
    <w:p w:rsidR="00201B44" w:rsidRDefault="00201B44" w:rsidP="00102049">
      <w:pPr>
        <w:pStyle w:val="af2"/>
        <w:rPr>
          <w:rtl/>
        </w:rPr>
      </w:pPr>
      <w:r>
        <w:rPr>
          <w:rtl/>
        </w:rPr>
        <w:t xml:space="preserve">ההצעה להעביר את </w:t>
      </w:r>
      <w:r>
        <w:rPr>
          <w:rFonts w:hint="cs"/>
          <w:rtl/>
        </w:rPr>
        <w:t>הנושא לוועדה לא נתקבלה.</w:t>
      </w:r>
    </w:p>
    <w:p w:rsidR="00201B44" w:rsidRDefault="00201B44" w:rsidP="00102049">
      <w:pPr>
        <w:rPr>
          <w:rtl/>
        </w:rPr>
      </w:pPr>
      <w:bookmarkStart w:id="12714" w:name="_ETM_Q38_262000"/>
      <w:bookmarkStart w:id="12715" w:name="_ETM_Q38_263000"/>
      <w:bookmarkStart w:id="12716" w:name="_ETM_Q38_258000"/>
      <w:bookmarkEnd w:id="12714"/>
      <w:bookmarkEnd w:id="12715"/>
      <w:bookmarkEnd w:id="12716"/>
    </w:p>
    <w:p w:rsidR="00201B44" w:rsidRDefault="00201B44" w:rsidP="00102049">
      <w:pPr>
        <w:pStyle w:val="af6"/>
        <w:keepNext/>
        <w:rPr>
          <w:rtl/>
        </w:rPr>
      </w:pPr>
      <w:r w:rsidRPr="007A7C89">
        <w:rPr>
          <w:rStyle w:val="TagStyle"/>
          <w:rtl/>
        </w:rPr>
        <w:lastRenderedPageBreak/>
        <w:t xml:space="preserve"> &lt;&lt; יור &gt;&gt; </w:t>
      </w:r>
      <w:r>
        <w:rPr>
          <w:rtl/>
        </w:rPr>
        <w:t>היו"ר איתן גינזבורג:</w:t>
      </w:r>
      <w:r w:rsidRPr="007A7C89">
        <w:rPr>
          <w:rStyle w:val="TagStyle"/>
          <w:rtl/>
        </w:rPr>
        <w:t xml:space="preserve"> &lt;&lt; יור &gt;&gt;</w:t>
      </w:r>
      <w:r>
        <w:rPr>
          <w:rtl/>
        </w:rPr>
        <w:t xml:space="preserve">  </w:t>
      </w:r>
    </w:p>
    <w:p w:rsidR="00201B44" w:rsidRDefault="00201B44" w:rsidP="000C1C23">
      <w:pPr>
        <w:rPr>
          <w:rtl/>
          <w:lang w:eastAsia="he-IL"/>
        </w:rPr>
      </w:pPr>
    </w:p>
    <w:p w:rsidR="00201B44" w:rsidRDefault="00201B44" w:rsidP="005D5224">
      <w:pPr>
        <w:rPr>
          <w:rtl/>
        </w:rPr>
      </w:pPr>
      <w:bookmarkStart w:id="12717" w:name="_ETM_Q38_274000"/>
      <w:bookmarkEnd w:id="12717"/>
      <w:r>
        <w:rPr>
          <w:rFonts w:hint="cs"/>
          <w:rtl/>
          <w:lang w:eastAsia="he-IL"/>
        </w:rPr>
        <w:t xml:space="preserve">בעד </w:t>
      </w:r>
      <w:r>
        <w:rPr>
          <w:rFonts w:hint="eastAsia"/>
          <w:rtl/>
          <w:lang w:eastAsia="he-IL"/>
        </w:rPr>
        <w:t>–</w:t>
      </w:r>
      <w:r>
        <w:rPr>
          <w:rFonts w:hint="cs"/>
          <w:rtl/>
          <w:lang w:eastAsia="he-IL"/>
        </w:rPr>
        <w:t xml:space="preserve"> 12, נגד </w:t>
      </w:r>
      <w:bookmarkStart w:id="12718" w:name="_ETM_Q38_273000"/>
      <w:bookmarkEnd w:id="12718"/>
      <w:r>
        <w:rPr>
          <w:rFonts w:hint="eastAsia"/>
          <w:rtl/>
          <w:lang w:eastAsia="he-IL"/>
        </w:rPr>
        <w:t>–</w:t>
      </w:r>
      <w:r>
        <w:rPr>
          <w:rFonts w:hint="cs"/>
          <w:rtl/>
          <w:lang w:eastAsia="he-IL"/>
        </w:rPr>
        <w:t xml:space="preserve"> 13, אין נמנעים.</w:t>
      </w:r>
      <w:r>
        <w:rPr>
          <w:rtl/>
        </w:rPr>
        <w:t xml:space="preserve"> </w:t>
      </w:r>
      <w:bookmarkStart w:id="12719" w:name="_ETM_Q38_278750"/>
      <w:bookmarkEnd w:id="12719"/>
      <w:r>
        <w:rPr>
          <w:rtl/>
        </w:rPr>
        <w:t xml:space="preserve">אני </w:t>
      </w:r>
      <w:bookmarkStart w:id="12720" w:name="_ETM_Q38_278899"/>
      <w:bookmarkEnd w:id="12720"/>
      <w:r>
        <w:rPr>
          <w:rtl/>
        </w:rPr>
        <w:t xml:space="preserve">קובע </w:t>
      </w:r>
      <w:bookmarkStart w:id="12721" w:name="_ETM_Q38_279319"/>
      <w:bookmarkEnd w:id="12721"/>
      <w:r>
        <w:rPr>
          <w:rtl/>
        </w:rPr>
        <w:t xml:space="preserve">כי </w:t>
      </w:r>
      <w:bookmarkStart w:id="12722" w:name="_ETM_Q38_279469"/>
      <w:bookmarkEnd w:id="12722"/>
      <w:r>
        <w:rPr>
          <w:rtl/>
        </w:rPr>
        <w:t xml:space="preserve">ההצעה </w:t>
      </w:r>
      <w:bookmarkStart w:id="12723" w:name="_ETM_Q38_279920"/>
      <w:bookmarkEnd w:id="12723"/>
      <w:r>
        <w:rPr>
          <w:rtl/>
        </w:rPr>
        <w:t xml:space="preserve">לא </w:t>
      </w:r>
      <w:bookmarkStart w:id="12724" w:name="_ETM_Q38_280310"/>
      <w:bookmarkEnd w:id="12724"/>
      <w:r>
        <w:rPr>
          <w:rtl/>
        </w:rPr>
        <w:t>התקבלה</w:t>
      </w:r>
      <w:r>
        <w:rPr>
          <w:rFonts w:hint="cs"/>
          <w:rtl/>
        </w:rPr>
        <w:t>.</w:t>
      </w:r>
    </w:p>
    <w:p w:rsidR="005D5224" w:rsidRDefault="005D5224" w:rsidP="005D5224">
      <w:pPr>
        <w:rPr>
          <w:rtl/>
        </w:rPr>
      </w:pPr>
    </w:p>
    <w:p w:rsidR="005D5224" w:rsidRDefault="005D5224" w:rsidP="005D5224">
      <w:pPr>
        <w:rPr>
          <w:rtl/>
        </w:rPr>
      </w:pPr>
    </w:p>
    <w:p w:rsidR="00201B44" w:rsidRDefault="00201B44" w:rsidP="00102049">
      <w:pPr>
        <w:pStyle w:val="a6"/>
        <w:rPr>
          <w:rtl/>
        </w:rPr>
      </w:pPr>
      <w:bookmarkStart w:id="12725" w:name="ET_halsi_626640_16"/>
      <w:r w:rsidRPr="0020413F">
        <w:rPr>
          <w:rStyle w:val="TagStyle"/>
          <w:rtl/>
        </w:rPr>
        <w:t xml:space="preserve"> &lt;&lt; הלסי &gt;&gt; </w:t>
      </w:r>
      <w:bookmarkStart w:id="12726" w:name="_Toc93525656"/>
      <w:bookmarkStart w:id="12727" w:name="_Toc93526279"/>
      <w:bookmarkStart w:id="12728" w:name="_Toc93526494"/>
      <w:r>
        <w:rPr>
          <w:rtl/>
        </w:rPr>
        <w:t>הצעות לסדר-היום</w:t>
      </w:r>
      <w:bookmarkEnd w:id="12726"/>
      <w:bookmarkEnd w:id="12727"/>
      <w:bookmarkEnd w:id="12728"/>
      <w:r w:rsidRPr="0020413F">
        <w:rPr>
          <w:rStyle w:val="TagStyle"/>
          <w:rtl/>
        </w:rPr>
        <w:t xml:space="preserve"> &lt;&lt; הלסי &gt;&gt;</w:t>
      </w:r>
      <w:r>
        <w:rPr>
          <w:rtl/>
        </w:rPr>
        <w:t xml:space="preserve">  </w:t>
      </w:r>
      <w:bookmarkEnd w:id="12725"/>
    </w:p>
    <w:p w:rsidR="00201B44" w:rsidRDefault="00201B44" w:rsidP="00102049">
      <w:pPr>
        <w:pStyle w:val="a6"/>
        <w:rPr>
          <w:rtl/>
        </w:rPr>
      </w:pPr>
      <w:bookmarkStart w:id="12729" w:name="ET_halsi_626640_17"/>
      <w:r w:rsidRPr="0020413F">
        <w:rPr>
          <w:rStyle w:val="TagStyle"/>
          <w:rtl/>
        </w:rPr>
        <w:t xml:space="preserve"> &lt;&lt; הלסי &gt;&gt; </w:t>
      </w:r>
      <w:bookmarkStart w:id="12730" w:name="_Toc93525657"/>
      <w:bookmarkStart w:id="12731" w:name="_Toc93526280"/>
      <w:bookmarkStart w:id="12732" w:name="_Toc93526495"/>
      <w:r>
        <w:rPr>
          <w:rtl/>
        </w:rPr>
        <w:t>החמרה דרמטית במצוקות הנפשיות של צעירים ובני נוער</w:t>
      </w:r>
      <w:bookmarkEnd w:id="12730"/>
      <w:bookmarkEnd w:id="12731"/>
      <w:bookmarkEnd w:id="12732"/>
      <w:r w:rsidRPr="0020413F">
        <w:rPr>
          <w:rStyle w:val="TagStyle"/>
          <w:rtl/>
        </w:rPr>
        <w:t xml:space="preserve"> &lt;&lt; הלסי &gt;&gt;</w:t>
      </w:r>
      <w:r>
        <w:rPr>
          <w:rtl/>
        </w:rPr>
        <w:t xml:space="preserve">  </w:t>
      </w:r>
      <w:bookmarkEnd w:id="12729"/>
    </w:p>
    <w:p w:rsidR="00201B44" w:rsidRDefault="00201B44" w:rsidP="000C1C23">
      <w:pPr>
        <w:rPr>
          <w:rtl/>
        </w:rPr>
      </w:pPr>
    </w:p>
    <w:p w:rsidR="00201B44" w:rsidRDefault="00201B44" w:rsidP="00102049">
      <w:pPr>
        <w:pStyle w:val="af6"/>
        <w:keepNext/>
        <w:rPr>
          <w:rtl/>
        </w:rPr>
      </w:pPr>
      <w:r w:rsidRPr="0020413F">
        <w:rPr>
          <w:rStyle w:val="TagStyle"/>
          <w:rtl/>
        </w:rPr>
        <w:t xml:space="preserve"> &lt;&lt; יור &gt;&gt; </w:t>
      </w:r>
      <w:r>
        <w:rPr>
          <w:rtl/>
        </w:rPr>
        <w:t>היו"ר איתן גינזבורג:</w:t>
      </w:r>
      <w:r w:rsidRPr="0020413F">
        <w:rPr>
          <w:rStyle w:val="TagStyle"/>
          <w:rtl/>
        </w:rPr>
        <w:t xml:space="preserve"> &lt;&lt; יור &gt;&gt;</w:t>
      </w:r>
      <w:r>
        <w:rPr>
          <w:rtl/>
        </w:rPr>
        <w:t xml:space="preserve">  </w:t>
      </w:r>
    </w:p>
    <w:p w:rsidR="00201B44" w:rsidRDefault="00201B44" w:rsidP="000C1C23">
      <w:pPr>
        <w:rPr>
          <w:rtl/>
        </w:rPr>
      </w:pPr>
    </w:p>
    <w:p w:rsidR="00201B44" w:rsidRDefault="00201B44" w:rsidP="00102049">
      <w:pPr>
        <w:rPr>
          <w:rtl/>
        </w:rPr>
      </w:pPr>
      <w:r>
        <w:rPr>
          <w:rtl/>
        </w:rPr>
        <w:t>אנחנו עוברים לנושא הבא על סדר</w:t>
      </w:r>
      <w:r>
        <w:rPr>
          <w:rFonts w:hint="cs"/>
          <w:rtl/>
        </w:rPr>
        <w:t>-</w:t>
      </w:r>
      <w:r>
        <w:rPr>
          <w:rtl/>
        </w:rPr>
        <w:t>היום</w:t>
      </w:r>
      <w:r>
        <w:rPr>
          <w:rFonts w:hint="cs"/>
          <w:rtl/>
        </w:rPr>
        <w:t>.</w:t>
      </w:r>
      <w:r>
        <w:rPr>
          <w:rtl/>
        </w:rPr>
        <w:t xml:space="preserve"> הצעה דחופה לסדר</w:t>
      </w:r>
      <w:r>
        <w:rPr>
          <w:rFonts w:hint="cs"/>
          <w:rtl/>
        </w:rPr>
        <w:t>-</w:t>
      </w:r>
      <w:r>
        <w:rPr>
          <w:rtl/>
        </w:rPr>
        <w:t>היום בנושא</w:t>
      </w:r>
      <w:r>
        <w:rPr>
          <w:rFonts w:hint="cs"/>
          <w:rtl/>
        </w:rPr>
        <w:t xml:space="preserve">: </w:t>
      </w:r>
      <w:r>
        <w:rPr>
          <w:rtl/>
        </w:rPr>
        <w:t>החמרה דרמטית במצוקות הנפשיות של צעירים ובני נוער</w:t>
      </w:r>
      <w:bookmarkStart w:id="12733" w:name="_ETM_Q38_288000"/>
      <w:bookmarkEnd w:id="12733"/>
      <w:r>
        <w:rPr>
          <w:rFonts w:hint="cs"/>
          <w:rtl/>
        </w:rPr>
        <w:t xml:space="preserve">, </w:t>
      </w:r>
      <w:r>
        <w:rPr>
          <w:rtl/>
        </w:rPr>
        <w:t>מס' 1537 ו-1557</w:t>
      </w:r>
      <w:r>
        <w:rPr>
          <w:rFonts w:hint="cs"/>
          <w:rtl/>
        </w:rPr>
        <w:t>, של חבר</w:t>
      </w:r>
      <w:bookmarkStart w:id="12734" w:name="_ETM_Q38_284000"/>
      <w:bookmarkStart w:id="12735" w:name="_ETM_Q38_292259"/>
      <w:bookmarkEnd w:id="12734"/>
      <w:bookmarkEnd w:id="12735"/>
      <w:r>
        <w:rPr>
          <w:rFonts w:hint="cs"/>
          <w:rtl/>
        </w:rPr>
        <w:t xml:space="preserve">י הכנסת מיכל וולדיגר </w:t>
      </w:r>
      <w:bookmarkStart w:id="12736" w:name="_ETM_Q38_292000"/>
      <w:bookmarkEnd w:id="12736"/>
      <w:r>
        <w:rPr>
          <w:rtl/>
        </w:rPr>
        <w:t xml:space="preserve">וסמי </w:t>
      </w:r>
      <w:bookmarkStart w:id="12737" w:name="_ETM_Q38_292530"/>
      <w:bookmarkEnd w:id="12737"/>
      <w:r>
        <w:rPr>
          <w:rtl/>
        </w:rPr>
        <w:t xml:space="preserve">אבו </w:t>
      </w:r>
      <w:bookmarkStart w:id="12738" w:name="_ETM_Q38_292680"/>
      <w:bookmarkEnd w:id="12738"/>
      <w:r>
        <w:rPr>
          <w:rtl/>
        </w:rPr>
        <w:t>שחאדה</w:t>
      </w:r>
      <w:r>
        <w:rPr>
          <w:rFonts w:hint="cs"/>
          <w:rtl/>
        </w:rPr>
        <w:t>.</w:t>
      </w:r>
      <w:r>
        <w:rPr>
          <w:rtl/>
        </w:rPr>
        <w:t xml:space="preserve"> </w:t>
      </w:r>
      <w:bookmarkStart w:id="12739" w:name="_ETM_Q38_293609"/>
      <w:bookmarkEnd w:id="12739"/>
      <w:r>
        <w:rPr>
          <w:rtl/>
        </w:rPr>
        <w:t>בבקשה</w:t>
      </w:r>
      <w:r>
        <w:rPr>
          <w:rFonts w:hint="cs"/>
          <w:rtl/>
        </w:rPr>
        <w:t>,</w:t>
      </w:r>
      <w:r>
        <w:rPr>
          <w:rtl/>
        </w:rPr>
        <w:t xml:space="preserve"> </w:t>
      </w:r>
      <w:bookmarkStart w:id="12740" w:name="_ETM_Q38_294179"/>
      <w:bookmarkEnd w:id="12740"/>
      <w:r>
        <w:rPr>
          <w:rtl/>
        </w:rPr>
        <w:t xml:space="preserve">חברת </w:t>
      </w:r>
      <w:bookmarkStart w:id="12741" w:name="_ETM_Q38_294539"/>
      <w:bookmarkEnd w:id="12741"/>
      <w:r>
        <w:rPr>
          <w:rtl/>
        </w:rPr>
        <w:t xml:space="preserve">הכנסת </w:t>
      </w:r>
      <w:bookmarkStart w:id="12742" w:name="_ETM_Q38_295789"/>
      <w:bookmarkEnd w:id="12742"/>
      <w:r>
        <w:rPr>
          <w:rtl/>
        </w:rPr>
        <w:t>ו</w:t>
      </w:r>
      <w:r>
        <w:rPr>
          <w:rFonts w:hint="cs"/>
          <w:rtl/>
        </w:rPr>
        <w:t>ול</w:t>
      </w:r>
      <w:r>
        <w:rPr>
          <w:rtl/>
        </w:rPr>
        <w:t xml:space="preserve">דיגר </w:t>
      </w:r>
      <w:bookmarkStart w:id="12743" w:name="_ETM_Q38_296899"/>
      <w:bookmarkEnd w:id="12743"/>
      <w:r>
        <w:rPr>
          <w:rtl/>
        </w:rPr>
        <w:t xml:space="preserve">תנמק </w:t>
      </w:r>
      <w:bookmarkStart w:id="12744" w:name="_ETM_Q38_297289"/>
      <w:bookmarkEnd w:id="12744"/>
      <w:r>
        <w:rPr>
          <w:rtl/>
        </w:rPr>
        <w:t xml:space="preserve">את </w:t>
      </w:r>
      <w:bookmarkStart w:id="12745" w:name="_ETM_Q38_297380"/>
      <w:bookmarkEnd w:id="12745"/>
      <w:r>
        <w:rPr>
          <w:rtl/>
        </w:rPr>
        <w:t>ההצעה</w:t>
      </w:r>
      <w:r>
        <w:rPr>
          <w:rFonts w:hint="cs"/>
          <w:rtl/>
        </w:rPr>
        <w:t>.</w:t>
      </w:r>
      <w:r>
        <w:rPr>
          <w:rtl/>
        </w:rPr>
        <w:t xml:space="preserve"> </w:t>
      </w:r>
      <w:bookmarkStart w:id="12746" w:name="_ETM_Q38_324139"/>
      <w:bookmarkEnd w:id="12746"/>
    </w:p>
    <w:p w:rsidR="00201B44" w:rsidRDefault="00201B44" w:rsidP="00102049">
      <w:pPr>
        <w:rPr>
          <w:rtl/>
        </w:rPr>
      </w:pPr>
      <w:bookmarkStart w:id="12747" w:name="_ETM_Q38_300000"/>
      <w:bookmarkStart w:id="12748" w:name="_ETM_Q38_295000"/>
      <w:bookmarkEnd w:id="12747"/>
      <w:bookmarkEnd w:id="12748"/>
    </w:p>
    <w:p w:rsidR="00201B44" w:rsidRDefault="00201B44" w:rsidP="00102049">
      <w:pPr>
        <w:pStyle w:val="af5"/>
        <w:keepNext/>
        <w:rPr>
          <w:rtl/>
        </w:rPr>
      </w:pPr>
      <w:bookmarkStart w:id="12749" w:name="ET_interruption_5561_41"/>
      <w:r w:rsidRPr="00D813B5">
        <w:rPr>
          <w:rStyle w:val="TagStyle"/>
          <w:rtl/>
        </w:rPr>
        <w:t xml:space="preserve"> &lt;&lt; קריאה &gt;&gt; </w:t>
      </w:r>
      <w:r>
        <w:rPr>
          <w:rtl/>
        </w:rPr>
        <w:t>משה גפני (יהדות התורה):</w:t>
      </w:r>
      <w:r w:rsidRPr="00D813B5">
        <w:rPr>
          <w:rStyle w:val="TagStyle"/>
          <w:rtl/>
        </w:rPr>
        <w:t xml:space="preserve"> &lt;&lt; קריאה &gt;&gt;</w:t>
      </w:r>
      <w:r>
        <w:rPr>
          <w:rtl/>
        </w:rPr>
        <w:t xml:space="preserve">   </w:t>
      </w:r>
      <w:bookmarkEnd w:id="12749"/>
    </w:p>
    <w:p w:rsidR="00201B44" w:rsidRDefault="00201B44" w:rsidP="000C1C23">
      <w:pPr>
        <w:rPr>
          <w:rtl/>
          <w:lang w:eastAsia="he-IL"/>
        </w:rPr>
      </w:pPr>
    </w:p>
    <w:p w:rsidR="00201B44" w:rsidRPr="00D813B5" w:rsidRDefault="00201B44" w:rsidP="00102049">
      <w:pPr>
        <w:rPr>
          <w:rtl/>
          <w:lang w:eastAsia="he-IL"/>
        </w:rPr>
      </w:pPr>
      <w:r>
        <w:rPr>
          <w:rFonts w:hint="cs"/>
          <w:rtl/>
          <w:lang w:eastAsia="he-IL"/>
        </w:rPr>
        <w:t xml:space="preserve">הכנסת לא בודקת </w:t>
      </w:r>
      <w:r w:rsidR="000C1C23">
        <w:rPr>
          <w:rFonts w:hint="cs"/>
          <w:rtl/>
          <w:lang w:eastAsia="he-IL"/>
        </w:rPr>
        <w:t>– – –</w:t>
      </w:r>
    </w:p>
    <w:p w:rsidR="00201B44" w:rsidRDefault="00201B44" w:rsidP="00102049">
      <w:pPr>
        <w:rPr>
          <w:rtl/>
        </w:rPr>
      </w:pPr>
      <w:bookmarkStart w:id="12750" w:name="_ETM_Q38_316000"/>
      <w:bookmarkEnd w:id="12750"/>
    </w:p>
    <w:p w:rsidR="00201B44" w:rsidRDefault="00201B44" w:rsidP="00102049">
      <w:pPr>
        <w:pStyle w:val="af5"/>
        <w:keepNext/>
        <w:rPr>
          <w:rtl/>
        </w:rPr>
      </w:pPr>
      <w:bookmarkStart w:id="12751" w:name="_ETM_Q38_324539"/>
      <w:bookmarkStart w:id="12752" w:name="_ETM_Q38_324692"/>
      <w:bookmarkEnd w:id="12751"/>
      <w:bookmarkEnd w:id="12752"/>
      <w:r w:rsidRPr="00D813B5">
        <w:rPr>
          <w:rStyle w:val="TagStyle"/>
          <w:rtl/>
        </w:rPr>
        <w:t xml:space="preserve">&lt;&lt; קריאה &gt;&gt; </w:t>
      </w:r>
      <w:r>
        <w:rPr>
          <w:rFonts w:hint="cs"/>
          <w:rtl/>
        </w:rPr>
        <w:t>קריאות</w:t>
      </w:r>
      <w:r>
        <w:rPr>
          <w:rtl/>
        </w:rPr>
        <w:t>:</w:t>
      </w:r>
      <w:r w:rsidRPr="00D813B5">
        <w:rPr>
          <w:rStyle w:val="TagStyle"/>
          <w:rtl/>
        </w:rPr>
        <w:t xml:space="preserve"> &lt;&lt; קריאה &gt;&gt;</w:t>
      </w:r>
      <w:r>
        <w:rPr>
          <w:rtl/>
        </w:rPr>
        <w:t xml:space="preserve">   </w:t>
      </w:r>
    </w:p>
    <w:p w:rsidR="00201B44" w:rsidRDefault="00201B44" w:rsidP="00102049">
      <w:pPr>
        <w:rPr>
          <w:rtl/>
        </w:rPr>
      </w:pPr>
    </w:p>
    <w:p w:rsidR="00201B44" w:rsidRDefault="000C1C23" w:rsidP="00102049">
      <w:pPr>
        <w:rPr>
          <w:rtl/>
        </w:rPr>
      </w:pPr>
      <w:bookmarkStart w:id="12753" w:name="_ETM_Q38_330889"/>
      <w:bookmarkStart w:id="12754" w:name="_ETM_Q38_331002"/>
      <w:bookmarkEnd w:id="12753"/>
      <w:bookmarkEnd w:id="12754"/>
      <w:r>
        <w:rPr>
          <w:rFonts w:hint="cs"/>
          <w:rtl/>
        </w:rPr>
        <w:t>– – –</w:t>
      </w:r>
      <w:r w:rsidR="00201B44">
        <w:rPr>
          <w:rFonts w:hint="cs"/>
          <w:rtl/>
        </w:rPr>
        <w:t xml:space="preserve"> </w:t>
      </w:r>
    </w:p>
    <w:p w:rsidR="00201B44" w:rsidRDefault="00201B44" w:rsidP="00102049">
      <w:pPr>
        <w:rPr>
          <w:rtl/>
        </w:rPr>
      </w:pPr>
      <w:bookmarkStart w:id="12755" w:name="_ETM_Q38_324858"/>
      <w:bookmarkStart w:id="12756" w:name="_ETM_Q38_324928"/>
      <w:bookmarkEnd w:id="12755"/>
      <w:bookmarkEnd w:id="12756"/>
    </w:p>
    <w:p w:rsidR="00201B44" w:rsidRDefault="00201B44" w:rsidP="00102049">
      <w:pPr>
        <w:pStyle w:val="af6"/>
        <w:keepNext/>
        <w:rPr>
          <w:rtl/>
        </w:rPr>
      </w:pPr>
      <w:bookmarkStart w:id="12757" w:name="_ETM_Q38_323000"/>
      <w:bookmarkEnd w:id="12757"/>
      <w:r w:rsidRPr="00670DD1">
        <w:rPr>
          <w:rStyle w:val="TagStyle"/>
          <w:rtl/>
        </w:rPr>
        <w:t xml:space="preserve"> &lt;&lt; יור &gt;&gt; </w:t>
      </w:r>
      <w:r>
        <w:rPr>
          <w:rtl/>
        </w:rPr>
        <w:t>היו"ר איתן גינזבורג:</w:t>
      </w:r>
      <w:r w:rsidRPr="00670DD1">
        <w:rPr>
          <w:rStyle w:val="TagStyle"/>
          <w:rtl/>
        </w:rPr>
        <w:t xml:space="preserve"> &lt;&lt; יור &gt;&gt;</w:t>
      </w:r>
      <w:r>
        <w:rPr>
          <w:rtl/>
        </w:rPr>
        <w:t xml:space="preserve">  </w:t>
      </w:r>
    </w:p>
    <w:p w:rsidR="00201B44" w:rsidRDefault="00201B44" w:rsidP="000C1C23">
      <w:pPr>
        <w:rPr>
          <w:rtl/>
          <w:lang w:eastAsia="he-IL"/>
        </w:rPr>
      </w:pPr>
    </w:p>
    <w:p w:rsidR="00201B44" w:rsidRDefault="00201B44" w:rsidP="00102049">
      <w:pPr>
        <w:rPr>
          <w:rtl/>
        </w:rPr>
      </w:pPr>
      <w:bookmarkStart w:id="12758" w:name="_ETM_Q38_325000"/>
      <w:bookmarkStart w:id="12759" w:name="_ETM_Q38_319000"/>
      <w:bookmarkEnd w:id="12758"/>
      <w:bookmarkEnd w:id="12759"/>
      <w:r>
        <w:rPr>
          <w:rtl/>
        </w:rPr>
        <w:t>בבקשה</w:t>
      </w:r>
      <w:r>
        <w:rPr>
          <w:rFonts w:hint="cs"/>
          <w:rtl/>
        </w:rPr>
        <w:t>,</w:t>
      </w:r>
      <w:r>
        <w:rPr>
          <w:rtl/>
        </w:rPr>
        <w:t xml:space="preserve"> </w:t>
      </w:r>
      <w:bookmarkStart w:id="12760" w:name="_ETM_Q38_324560"/>
      <w:bookmarkEnd w:id="12760"/>
      <w:r>
        <w:rPr>
          <w:rtl/>
        </w:rPr>
        <w:t>גברתי</w:t>
      </w:r>
      <w:r>
        <w:rPr>
          <w:rFonts w:hint="cs"/>
          <w:rtl/>
        </w:rPr>
        <w:t>, שלוש דקות</w:t>
      </w:r>
      <w:bookmarkStart w:id="12761" w:name="_ETM_Q38_324860"/>
      <w:bookmarkStart w:id="12762" w:name="_ETM_Q38_325130"/>
      <w:bookmarkEnd w:id="12761"/>
      <w:bookmarkEnd w:id="12762"/>
      <w:r>
        <w:rPr>
          <w:rtl/>
        </w:rPr>
        <w:t xml:space="preserve"> </w:t>
      </w:r>
      <w:bookmarkStart w:id="12763" w:name="_ETM_Q38_325379"/>
      <w:bookmarkEnd w:id="12763"/>
      <w:r>
        <w:rPr>
          <w:rtl/>
        </w:rPr>
        <w:t>רשותך</w:t>
      </w:r>
      <w:r>
        <w:rPr>
          <w:rFonts w:hint="cs"/>
          <w:rtl/>
        </w:rPr>
        <w:t>.</w:t>
      </w:r>
    </w:p>
    <w:p w:rsidR="00201B44" w:rsidRDefault="00201B44" w:rsidP="00102049">
      <w:pPr>
        <w:rPr>
          <w:rtl/>
        </w:rPr>
      </w:pPr>
    </w:p>
    <w:p w:rsidR="00201B44" w:rsidRDefault="00161DC4" w:rsidP="00161DC4">
      <w:pPr>
        <w:pStyle w:val="a4"/>
        <w:rPr>
          <w:rtl/>
        </w:rPr>
      </w:pPr>
      <w:bookmarkStart w:id="12764" w:name="ET_speakercontinue_6150_23"/>
      <w:r w:rsidRPr="00161DC4">
        <w:rPr>
          <w:rStyle w:val="TagStyle"/>
          <w:rtl/>
        </w:rPr>
        <w:t xml:space="preserve"> &lt;&lt; דובר &gt;&gt;</w:t>
      </w:r>
      <w:r w:rsidR="00201B44" w:rsidRPr="00670DD1">
        <w:rPr>
          <w:rStyle w:val="TagStyle"/>
          <w:rtl/>
        </w:rPr>
        <w:t xml:space="preserve"> </w:t>
      </w:r>
      <w:bookmarkStart w:id="12765" w:name="_Toc93526281"/>
      <w:bookmarkStart w:id="12766" w:name="_Toc93526496"/>
      <w:r w:rsidR="00201B44">
        <w:rPr>
          <w:rtl/>
        </w:rPr>
        <w:t>מיכל וולדיגר (הציונות הדתית):</w:t>
      </w:r>
      <w:bookmarkEnd w:id="12765"/>
      <w:bookmarkEnd w:id="12766"/>
      <w:r w:rsidR="00201B44" w:rsidRPr="00670DD1">
        <w:rPr>
          <w:rStyle w:val="TagStyle"/>
          <w:rtl/>
        </w:rPr>
        <w:t xml:space="preserve"> </w:t>
      </w:r>
      <w:r w:rsidRPr="00161DC4">
        <w:rPr>
          <w:rStyle w:val="TagStyle"/>
          <w:rtl/>
        </w:rPr>
        <w:t xml:space="preserve">&lt;&lt; דובר &gt;&gt; </w:t>
      </w:r>
      <w:r w:rsidR="00201B44">
        <w:rPr>
          <w:rtl/>
        </w:rPr>
        <w:t xml:space="preserve">  </w:t>
      </w:r>
      <w:bookmarkEnd w:id="12764"/>
    </w:p>
    <w:p w:rsidR="00201B44" w:rsidRDefault="00201B44" w:rsidP="000C1C23">
      <w:pPr>
        <w:rPr>
          <w:rtl/>
          <w:lang w:eastAsia="he-IL"/>
        </w:rPr>
      </w:pPr>
    </w:p>
    <w:p w:rsidR="00201B44" w:rsidRDefault="00201B44" w:rsidP="00E353C7">
      <w:pPr>
        <w:rPr>
          <w:rtl/>
        </w:rPr>
      </w:pPr>
      <w:bookmarkStart w:id="12767" w:name="_ETM_Q38_320000"/>
      <w:bookmarkStart w:id="12768" w:name="_ETM_Q38_326279"/>
      <w:bookmarkEnd w:id="12767"/>
      <w:bookmarkEnd w:id="12768"/>
      <w:r>
        <w:rPr>
          <w:rFonts w:hint="cs"/>
          <w:rtl/>
        </w:rPr>
        <w:t xml:space="preserve">תודה. </w:t>
      </w:r>
      <w:r>
        <w:rPr>
          <w:rtl/>
        </w:rPr>
        <w:t xml:space="preserve">אדוני </w:t>
      </w:r>
      <w:bookmarkStart w:id="12769" w:name="_ETM_Q38_326999"/>
      <w:bookmarkEnd w:id="12769"/>
      <w:r>
        <w:rPr>
          <w:rtl/>
        </w:rPr>
        <w:t xml:space="preserve">יושב-ראש </w:t>
      </w:r>
      <w:bookmarkStart w:id="12770" w:name="_ETM_Q38_327689"/>
      <w:bookmarkEnd w:id="12770"/>
      <w:r>
        <w:rPr>
          <w:rtl/>
        </w:rPr>
        <w:t>הכנסת</w:t>
      </w:r>
      <w:r>
        <w:rPr>
          <w:rFonts w:hint="cs"/>
          <w:rtl/>
        </w:rPr>
        <w:t>,</w:t>
      </w:r>
      <w:bookmarkStart w:id="12771" w:name="_ETM_Q38_329120"/>
      <w:bookmarkEnd w:id="12771"/>
      <w:r>
        <w:rPr>
          <w:rtl/>
        </w:rPr>
        <w:t xml:space="preserve"> </w:t>
      </w:r>
      <w:bookmarkStart w:id="12772" w:name="_ETM_Q38_330690"/>
      <w:bookmarkEnd w:id="12772"/>
      <w:r>
        <w:rPr>
          <w:rtl/>
        </w:rPr>
        <w:t xml:space="preserve">גברתי </w:t>
      </w:r>
      <w:bookmarkStart w:id="12773" w:name="_ETM_Q38_331139"/>
      <w:bookmarkEnd w:id="12773"/>
      <w:r>
        <w:rPr>
          <w:rtl/>
        </w:rPr>
        <w:t xml:space="preserve">ואדוני </w:t>
      </w:r>
      <w:bookmarkStart w:id="12774" w:name="_ETM_Q38_331590"/>
      <w:bookmarkEnd w:id="12774"/>
      <w:r>
        <w:rPr>
          <w:rtl/>
        </w:rPr>
        <w:t>השרים</w:t>
      </w:r>
      <w:r>
        <w:rPr>
          <w:rFonts w:hint="cs"/>
          <w:rtl/>
        </w:rPr>
        <w:t>,</w:t>
      </w:r>
      <w:r>
        <w:rPr>
          <w:rtl/>
        </w:rPr>
        <w:t xml:space="preserve"> </w:t>
      </w:r>
      <w:bookmarkStart w:id="12775" w:name="_ETM_Q38_332730"/>
      <w:bookmarkEnd w:id="12775"/>
      <w:r>
        <w:rPr>
          <w:rtl/>
        </w:rPr>
        <w:t xml:space="preserve">כנסת </w:t>
      </w:r>
      <w:bookmarkStart w:id="12776" w:name="_ETM_Q38_333120"/>
      <w:bookmarkEnd w:id="12776"/>
      <w:r>
        <w:rPr>
          <w:rtl/>
        </w:rPr>
        <w:t>נכבדה</w:t>
      </w:r>
      <w:r>
        <w:rPr>
          <w:rFonts w:hint="cs"/>
          <w:rtl/>
        </w:rPr>
        <w:t>,</w:t>
      </w:r>
      <w:r>
        <w:rPr>
          <w:rtl/>
        </w:rPr>
        <w:t xml:space="preserve"> </w:t>
      </w:r>
      <w:bookmarkStart w:id="12777" w:name="_ETM_Q38_334409"/>
      <w:bookmarkEnd w:id="12777"/>
      <w:r>
        <w:rPr>
          <w:rtl/>
        </w:rPr>
        <w:t xml:space="preserve">הנושא </w:t>
      </w:r>
      <w:bookmarkStart w:id="12778" w:name="_ETM_Q38_334919"/>
      <w:bookmarkEnd w:id="12778"/>
      <w:r>
        <w:rPr>
          <w:rtl/>
        </w:rPr>
        <w:t>הזה</w:t>
      </w:r>
      <w:bookmarkStart w:id="12779" w:name="_ETM_Q38_336180"/>
      <w:bookmarkEnd w:id="12779"/>
      <w:r>
        <w:rPr>
          <w:rFonts w:hint="cs"/>
          <w:rtl/>
        </w:rPr>
        <w:t xml:space="preserve"> </w:t>
      </w:r>
      <w:r>
        <w:rPr>
          <w:rtl/>
        </w:rPr>
        <w:t>–</w:t>
      </w:r>
      <w:r>
        <w:rPr>
          <w:rFonts w:hint="cs"/>
          <w:rtl/>
        </w:rPr>
        <w:t xml:space="preserve"> </w:t>
      </w:r>
      <w:r>
        <w:rPr>
          <w:rtl/>
        </w:rPr>
        <w:t>תתפלאו</w:t>
      </w:r>
      <w:bookmarkStart w:id="12780" w:name="_ETM_Q38_336749"/>
      <w:bookmarkEnd w:id="12780"/>
      <w:r>
        <w:rPr>
          <w:rFonts w:hint="cs"/>
          <w:rtl/>
        </w:rPr>
        <w:t xml:space="preserve">, </w:t>
      </w:r>
      <w:r>
        <w:rPr>
          <w:rtl/>
        </w:rPr>
        <w:t xml:space="preserve">אני </w:t>
      </w:r>
      <w:bookmarkStart w:id="12781" w:name="_ETM_Q38_336870"/>
      <w:bookmarkEnd w:id="12781"/>
      <w:r>
        <w:rPr>
          <w:rtl/>
        </w:rPr>
        <w:t xml:space="preserve">יודעת </w:t>
      </w:r>
      <w:bookmarkStart w:id="12782" w:name="_ETM_Q38_337439"/>
      <w:bookmarkEnd w:id="12782"/>
      <w:r>
        <w:rPr>
          <w:rtl/>
        </w:rPr>
        <w:t>–</w:t>
      </w:r>
      <w:r>
        <w:rPr>
          <w:rFonts w:hint="cs"/>
          <w:rtl/>
        </w:rPr>
        <w:t xml:space="preserve"> </w:t>
      </w:r>
      <w:r>
        <w:rPr>
          <w:rtl/>
        </w:rPr>
        <w:t xml:space="preserve">לא </w:t>
      </w:r>
      <w:bookmarkStart w:id="12783" w:name="_ETM_Q38_337859"/>
      <w:bookmarkEnd w:id="12783"/>
      <w:r>
        <w:rPr>
          <w:rtl/>
        </w:rPr>
        <w:t xml:space="preserve">נותן </w:t>
      </w:r>
      <w:bookmarkStart w:id="12784" w:name="_ETM_Q38_338249"/>
      <w:bookmarkEnd w:id="12784"/>
      <w:r>
        <w:rPr>
          <w:rtl/>
        </w:rPr>
        <w:t xml:space="preserve">לי </w:t>
      </w:r>
      <w:bookmarkStart w:id="12785" w:name="_ETM_Q38_338370"/>
      <w:bookmarkEnd w:id="12785"/>
      <w:r>
        <w:rPr>
          <w:rtl/>
        </w:rPr>
        <w:t>מנוח</w:t>
      </w:r>
      <w:r>
        <w:rPr>
          <w:rFonts w:hint="cs"/>
          <w:rtl/>
        </w:rPr>
        <w:t>.</w:t>
      </w:r>
      <w:r>
        <w:rPr>
          <w:rtl/>
        </w:rPr>
        <w:t xml:space="preserve"> </w:t>
      </w:r>
      <w:bookmarkStart w:id="12786" w:name="_ETM_Q38_339939"/>
      <w:bookmarkEnd w:id="12786"/>
      <w:r>
        <w:rPr>
          <w:rFonts w:hint="cs"/>
          <w:rtl/>
        </w:rPr>
        <w:t xml:space="preserve">הוא </w:t>
      </w:r>
      <w:bookmarkStart w:id="12787" w:name="_ETM_Q38_340000"/>
      <w:bookmarkEnd w:id="12787"/>
      <w:r>
        <w:rPr>
          <w:rtl/>
        </w:rPr>
        <w:t xml:space="preserve">בהחלט </w:t>
      </w:r>
      <w:bookmarkStart w:id="12788" w:name="_ETM_Q38_340719"/>
      <w:bookmarkEnd w:id="12788"/>
      <w:r>
        <w:rPr>
          <w:rtl/>
        </w:rPr>
        <w:t>–</w:t>
      </w:r>
      <w:r>
        <w:rPr>
          <w:rFonts w:hint="cs"/>
          <w:rtl/>
        </w:rPr>
        <w:t xml:space="preserve"> </w:t>
      </w:r>
      <w:r>
        <w:rPr>
          <w:rtl/>
        </w:rPr>
        <w:t>חברים</w:t>
      </w:r>
      <w:r>
        <w:rPr>
          <w:rFonts w:hint="cs"/>
          <w:rtl/>
        </w:rPr>
        <w:t>,</w:t>
      </w:r>
      <w:r>
        <w:rPr>
          <w:rtl/>
        </w:rPr>
        <w:t xml:space="preserve"> </w:t>
      </w:r>
      <w:bookmarkStart w:id="12789" w:name="_ETM_Q38_341260"/>
      <w:bookmarkEnd w:id="12789"/>
      <w:r>
        <w:rPr>
          <w:rtl/>
        </w:rPr>
        <w:t>חברים</w:t>
      </w:r>
      <w:bookmarkStart w:id="12790" w:name="_ETM_Q38_341769"/>
      <w:bookmarkEnd w:id="12790"/>
      <w:r>
        <w:rPr>
          <w:rFonts w:hint="cs"/>
          <w:rtl/>
        </w:rPr>
        <w:t xml:space="preserve">, </w:t>
      </w:r>
      <w:bookmarkStart w:id="12791" w:name="_ETM_Q38_342129"/>
      <w:bookmarkStart w:id="12792" w:name="_ETM_Q38_342819"/>
      <w:bookmarkEnd w:id="12791"/>
      <w:bookmarkEnd w:id="12792"/>
      <w:r>
        <w:rPr>
          <w:rtl/>
        </w:rPr>
        <w:t xml:space="preserve">אבו </w:t>
      </w:r>
      <w:bookmarkStart w:id="12793" w:name="_ETM_Q38_343029"/>
      <w:bookmarkEnd w:id="12793"/>
      <w:r>
        <w:rPr>
          <w:rtl/>
        </w:rPr>
        <w:t>שחאדה</w:t>
      </w:r>
      <w:r>
        <w:rPr>
          <w:rFonts w:hint="cs"/>
          <w:rtl/>
        </w:rPr>
        <w:t>,</w:t>
      </w:r>
      <w:r>
        <w:rPr>
          <w:rtl/>
        </w:rPr>
        <w:t xml:space="preserve"> </w:t>
      </w:r>
      <w:bookmarkStart w:id="12794" w:name="_ETM_Q38_343419"/>
      <w:bookmarkEnd w:id="12794"/>
      <w:r>
        <w:rPr>
          <w:rtl/>
        </w:rPr>
        <w:t xml:space="preserve">אתה </w:t>
      </w:r>
      <w:bookmarkStart w:id="12795" w:name="_ETM_Q38_343569"/>
      <w:bookmarkEnd w:id="12795"/>
      <w:r>
        <w:rPr>
          <w:rtl/>
        </w:rPr>
        <w:t xml:space="preserve">איתי </w:t>
      </w:r>
      <w:bookmarkStart w:id="12796" w:name="_ETM_Q38_343840"/>
      <w:bookmarkEnd w:id="12796"/>
      <w:r>
        <w:rPr>
          <w:rtl/>
        </w:rPr>
        <w:t>פה</w:t>
      </w:r>
      <w:bookmarkStart w:id="12797" w:name="_ETM_Q38_345019"/>
      <w:bookmarkEnd w:id="12797"/>
      <w:r>
        <w:rPr>
          <w:rFonts w:hint="cs"/>
          <w:rtl/>
        </w:rPr>
        <w:t xml:space="preserve">. </w:t>
      </w:r>
      <w:r>
        <w:rPr>
          <w:rtl/>
        </w:rPr>
        <w:t xml:space="preserve">הנושא </w:t>
      </w:r>
      <w:bookmarkStart w:id="12798" w:name="_ETM_Q38_345409"/>
      <w:bookmarkEnd w:id="12798"/>
      <w:r>
        <w:rPr>
          <w:rtl/>
        </w:rPr>
        <w:t xml:space="preserve">הזה </w:t>
      </w:r>
      <w:bookmarkStart w:id="12799" w:name="_ETM_Q38_345620"/>
      <w:bookmarkEnd w:id="12799"/>
      <w:r>
        <w:rPr>
          <w:rtl/>
        </w:rPr>
        <w:t xml:space="preserve">לא </w:t>
      </w:r>
      <w:bookmarkStart w:id="12800" w:name="_ETM_Q38_345739"/>
      <w:bookmarkEnd w:id="12800"/>
      <w:r>
        <w:rPr>
          <w:rtl/>
        </w:rPr>
        <w:t xml:space="preserve">נותן </w:t>
      </w:r>
      <w:bookmarkStart w:id="12801" w:name="_ETM_Q38_346069"/>
      <w:bookmarkEnd w:id="12801"/>
      <w:r>
        <w:rPr>
          <w:rtl/>
        </w:rPr>
        <w:t xml:space="preserve">לי </w:t>
      </w:r>
      <w:bookmarkStart w:id="12802" w:name="_ETM_Q38_347010"/>
      <w:bookmarkEnd w:id="12802"/>
      <w:r>
        <w:rPr>
          <w:rtl/>
        </w:rPr>
        <w:t xml:space="preserve">מנוח </w:t>
      </w:r>
      <w:bookmarkStart w:id="12803" w:name="_ETM_Q38_348239"/>
      <w:bookmarkStart w:id="12804" w:name="_ETM_Q38_348360"/>
      <w:bookmarkEnd w:id="12803"/>
      <w:bookmarkEnd w:id="12804"/>
      <w:r>
        <w:rPr>
          <w:rFonts w:hint="cs"/>
          <w:rtl/>
        </w:rPr>
        <w:t>ו</w:t>
      </w:r>
      <w:r>
        <w:rPr>
          <w:rtl/>
        </w:rPr>
        <w:t xml:space="preserve">מדיר </w:t>
      </w:r>
      <w:bookmarkStart w:id="12805" w:name="_ETM_Q38_348840"/>
      <w:bookmarkEnd w:id="12805"/>
      <w:r>
        <w:rPr>
          <w:rtl/>
        </w:rPr>
        <w:t xml:space="preserve">שינה </w:t>
      </w:r>
      <w:bookmarkStart w:id="12806" w:name="_ETM_Q38_349290"/>
      <w:bookmarkEnd w:id="12806"/>
      <w:r>
        <w:rPr>
          <w:rtl/>
        </w:rPr>
        <w:t>מעיניי</w:t>
      </w:r>
      <w:r>
        <w:rPr>
          <w:rFonts w:hint="cs"/>
          <w:rtl/>
        </w:rPr>
        <w:t>,</w:t>
      </w:r>
      <w:r>
        <w:rPr>
          <w:rtl/>
        </w:rPr>
        <w:t xml:space="preserve"> </w:t>
      </w:r>
      <w:bookmarkStart w:id="12807" w:name="_ETM_Q38_349919"/>
      <w:bookmarkEnd w:id="12807"/>
      <w:r>
        <w:rPr>
          <w:rtl/>
        </w:rPr>
        <w:t xml:space="preserve">ולא </w:t>
      </w:r>
      <w:bookmarkStart w:id="12808" w:name="_ETM_Q38_350579"/>
      <w:bookmarkEnd w:id="12808"/>
      <w:r>
        <w:rPr>
          <w:rtl/>
        </w:rPr>
        <w:t>כמליצה</w:t>
      </w:r>
      <w:r>
        <w:rPr>
          <w:rFonts w:hint="cs"/>
          <w:rtl/>
        </w:rPr>
        <w:t>.</w:t>
      </w:r>
      <w:r>
        <w:rPr>
          <w:rtl/>
        </w:rPr>
        <w:t xml:space="preserve"> </w:t>
      </w:r>
      <w:bookmarkStart w:id="12809" w:name="_ETM_Q38_351599"/>
      <w:bookmarkEnd w:id="12809"/>
      <w:r>
        <w:rPr>
          <w:rtl/>
        </w:rPr>
        <w:t xml:space="preserve">פשוט </w:t>
      </w:r>
      <w:bookmarkStart w:id="12810" w:name="_ETM_Q38_351900"/>
      <w:bookmarkEnd w:id="12810"/>
      <w:r>
        <w:rPr>
          <w:rtl/>
        </w:rPr>
        <w:t>ככה</w:t>
      </w:r>
      <w:r>
        <w:rPr>
          <w:rFonts w:hint="cs"/>
          <w:rtl/>
        </w:rPr>
        <w:t>.</w:t>
      </w:r>
      <w:r>
        <w:rPr>
          <w:rtl/>
        </w:rPr>
        <w:t xml:space="preserve"> </w:t>
      </w:r>
      <w:bookmarkStart w:id="12811" w:name="_ETM_Q38_352760"/>
      <w:bookmarkEnd w:id="12811"/>
      <w:r>
        <w:rPr>
          <w:rtl/>
        </w:rPr>
        <w:t xml:space="preserve">והוא </w:t>
      </w:r>
      <w:bookmarkStart w:id="12812" w:name="_ETM_Q38_352939"/>
      <w:bookmarkEnd w:id="12812"/>
      <w:r>
        <w:rPr>
          <w:rtl/>
        </w:rPr>
        <w:t xml:space="preserve">צריך </w:t>
      </w:r>
      <w:bookmarkStart w:id="12813" w:name="_ETM_Q38_353329"/>
      <w:bookmarkEnd w:id="12813"/>
      <w:r>
        <w:rPr>
          <w:rtl/>
        </w:rPr>
        <w:t xml:space="preserve">להדיר </w:t>
      </w:r>
      <w:bookmarkStart w:id="12814" w:name="_ETM_Q38_353689"/>
      <w:bookmarkEnd w:id="12814"/>
      <w:r>
        <w:rPr>
          <w:rtl/>
        </w:rPr>
        <w:t xml:space="preserve">שינה </w:t>
      </w:r>
      <w:bookmarkStart w:id="12815" w:name="_ETM_Q38_354230"/>
      <w:bookmarkEnd w:id="12815"/>
      <w:r>
        <w:rPr>
          <w:rtl/>
        </w:rPr>
        <w:t xml:space="preserve">מעיני </w:t>
      </w:r>
      <w:bookmarkStart w:id="12816" w:name="_ETM_Q38_354650"/>
      <w:bookmarkEnd w:id="12816"/>
      <w:r>
        <w:rPr>
          <w:rtl/>
        </w:rPr>
        <w:t>כולכם</w:t>
      </w:r>
      <w:bookmarkStart w:id="12817" w:name="_ETM_Q38_356079"/>
      <w:bookmarkEnd w:id="12817"/>
      <w:r>
        <w:rPr>
          <w:rFonts w:hint="cs"/>
          <w:rtl/>
        </w:rPr>
        <w:t xml:space="preserve">, </w:t>
      </w:r>
      <w:bookmarkStart w:id="12818" w:name="_ETM_Q38_354000"/>
      <w:bookmarkEnd w:id="12818"/>
      <w:r>
        <w:rPr>
          <w:rtl/>
        </w:rPr>
        <w:t xml:space="preserve">כל </w:t>
      </w:r>
      <w:bookmarkStart w:id="12819" w:name="_ETM_Q38_356529"/>
      <w:bookmarkEnd w:id="12819"/>
      <w:r>
        <w:rPr>
          <w:rtl/>
        </w:rPr>
        <w:t xml:space="preserve">מקבלי </w:t>
      </w:r>
      <w:bookmarkStart w:id="12820" w:name="_ETM_Q38_356980"/>
      <w:bookmarkEnd w:id="12820"/>
      <w:r>
        <w:rPr>
          <w:rtl/>
        </w:rPr>
        <w:t xml:space="preserve">ההחלטות </w:t>
      </w:r>
      <w:bookmarkStart w:id="12821" w:name="_ETM_Q38_357459"/>
      <w:bookmarkEnd w:id="12821"/>
      <w:r>
        <w:rPr>
          <w:rtl/>
        </w:rPr>
        <w:t xml:space="preserve">של </w:t>
      </w:r>
      <w:bookmarkStart w:id="12822" w:name="_ETM_Q38_357579"/>
      <w:bookmarkEnd w:id="12822"/>
      <w:r>
        <w:rPr>
          <w:rtl/>
        </w:rPr>
        <w:t xml:space="preserve">מדינת </w:t>
      </w:r>
      <w:bookmarkStart w:id="12823" w:name="_ETM_Q38_357939"/>
      <w:bookmarkEnd w:id="12823"/>
      <w:r>
        <w:rPr>
          <w:rtl/>
        </w:rPr>
        <w:t>ישראל</w:t>
      </w:r>
      <w:r>
        <w:rPr>
          <w:rFonts w:hint="cs"/>
          <w:rtl/>
        </w:rPr>
        <w:t>.</w:t>
      </w:r>
      <w:r>
        <w:rPr>
          <w:rtl/>
        </w:rPr>
        <w:t xml:space="preserve"> </w:t>
      </w:r>
      <w:bookmarkStart w:id="12824" w:name="_ETM_Q38_359200"/>
      <w:bookmarkEnd w:id="12824"/>
      <w:r>
        <w:rPr>
          <w:rtl/>
        </w:rPr>
        <w:t xml:space="preserve">הקורונה </w:t>
      </w:r>
      <w:bookmarkStart w:id="12825" w:name="_ETM_Q38_360340"/>
      <w:bookmarkEnd w:id="12825"/>
      <w:r>
        <w:rPr>
          <w:rtl/>
        </w:rPr>
        <w:t>הביא</w:t>
      </w:r>
      <w:r>
        <w:rPr>
          <w:rFonts w:hint="cs"/>
          <w:rtl/>
        </w:rPr>
        <w:t>ה</w:t>
      </w:r>
      <w:r>
        <w:rPr>
          <w:rtl/>
        </w:rPr>
        <w:t xml:space="preserve"> </w:t>
      </w:r>
      <w:bookmarkStart w:id="12826" w:name="_ETM_Q38_360639"/>
      <w:bookmarkEnd w:id="12826"/>
      <w:r>
        <w:rPr>
          <w:rFonts w:hint="cs"/>
          <w:rtl/>
        </w:rPr>
        <w:t>עימה</w:t>
      </w:r>
      <w:r>
        <w:rPr>
          <w:rtl/>
        </w:rPr>
        <w:t xml:space="preserve"> </w:t>
      </w:r>
      <w:bookmarkStart w:id="12827" w:name="_ETM_Q38_360910"/>
      <w:bookmarkEnd w:id="12827"/>
      <w:r>
        <w:rPr>
          <w:rtl/>
        </w:rPr>
        <w:t xml:space="preserve">לא </w:t>
      </w:r>
      <w:bookmarkStart w:id="12828" w:name="_ETM_Q38_361060"/>
      <w:bookmarkEnd w:id="12828"/>
      <w:r>
        <w:rPr>
          <w:rtl/>
        </w:rPr>
        <w:t xml:space="preserve">רק </w:t>
      </w:r>
      <w:bookmarkStart w:id="12829" w:name="_ETM_Q38_361239"/>
      <w:bookmarkEnd w:id="12829"/>
      <w:r>
        <w:rPr>
          <w:rtl/>
        </w:rPr>
        <w:t xml:space="preserve">בריאות </w:t>
      </w:r>
      <w:bookmarkStart w:id="12830" w:name="_ETM_Q38_361540"/>
      <w:bookmarkEnd w:id="12830"/>
      <w:r>
        <w:rPr>
          <w:rtl/>
        </w:rPr>
        <w:t>הגוף</w:t>
      </w:r>
      <w:r>
        <w:rPr>
          <w:rFonts w:hint="cs"/>
          <w:rtl/>
        </w:rPr>
        <w:t>, או הי</w:t>
      </w:r>
      <w:bookmarkStart w:id="12831" w:name="_ETM_Q38_362240"/>
      <w:bookmarkStart w:id="12832" w:name="_ETM_Q38_362360"/>
      <w:bookmarkEnd w:id="12831"/>
      <w:bookmarkEnd w:id="12832"/>
      <w:r>
        <w:rPr>
          <w:rtl/>
        </w:rPr>
        <w:t xml:space="preserve">עדר </w:t>
      </w:r>
      <w:bookmarkStart w:id="12833" w:name="_ETM_Q38_362780"/>
      <w:bookmarkEnd w:id="12833"/>
      <w:r>
        <w:rPr>
          <w:rtl/>
        </w:rPr>
        <w:t xml:space="preserve">בריאות </w:t>
      </w:r>
      <w:bookmarkStart w:id="12834" w:name="_ETM_Q38_363080"/>
      <w:bookmarkEnd w:id="12834"/>
      <w:r>
        <w:rPr>
          <w:rtl/>
        </w:rPr>
        <w:t>הגוף</w:t>
      </w:r>
      <w:r>
        <w:rPr>
          <w:rFonts w:hint="cs"/>
          <w:rtl/>
        </w:rPr>
        <w:t>,</w:t>
      </w:r>
      <w:r>
        <w:rPr>
          <w:rtl/>
        </w:rPr>
        <w:t xml:space="preserve"> </w:t>
      </w:r>
      <w:bookmarkStart w:id="12835" w:name="_ETM_Q38_363860"/>
      <w:bookmarkEnd w:id="12835"/>
      <w:r>
        <w:rPr>
          <w:rtl/>
        </w:rPr>
        <w:t xml:space="preserve">אלא </w:t>
      </w:r>
      <w:bookmarkStart w:id="12836" w:name="_ETM_Q38_364070"/>
      <w:bookmarkEnd w:id="12836"/>
      <w:r>
        <w:rPr>
          <w:rtl/>
        </w:rPr>
        <w:t>גם</w:t>
      </w:r>
      <w:bookmarkStart w:id="12837" w:name="_ETM_Q38_364280"/>
      <w:bookmarkStart w:id="12838" w:name="_ETM_Q38_364970"/>
      <w:bookmarkEnd w:id="12837"/>
      <w:bookmarkEnd w:id="12838"/>
      <w:r>
        <w:rPr>
          <w:rtl/>
        </w:rPr>
        <w:t xml:space="preserve"> </w:t>
      </w:r>
      <w:bookmarkStart w:id="12839" w:name="_ETM_Q38_366099"/>
      <w:bookmarkEnd w:id="12839"/>
      <w:r>
        <w:rPr>
          <w:rtl/>
        </w:rPr>
        <w:t xml:space="preserve">החמרה </w:t>
      </w:r>
      <w:bookmarkStart w:id="12840" w:name="_ETM_Q38_367090"/>
      <w:bookmarkEnd w:id="12840"/>
      <w:r>
        <w:rPr>
          <w:rtl/>
        </w:rPr>
        <w:t xml:space="preserve">דרמטית </w:t>
      </w:r>
      <w:bookmarkStart w:id="12841" w:name="_ETM_Q38_368180"/>
      <w:bookmarkEnd w:id="12841"/>
      <w:r>
        <w:rPr>
          <w:rtl/>
        </w:rPr>
        <w:t xml:space="preserve">במצוקות </w:t>
      </w:r>
      <w:bookmarkStart w:id="12842" w:name="_ETM_Q38_368900"/>
      <w:bookmarkEnd w:id="12842"/>
      <w:r>
        <w:rPr>
          <w:rtl/>
        </w:rPr>
        <w:t xml:space="preserve">הנפשיות </w:t>
      </w:r>
      <w:bookmarkStart w:id="12843" w:name="_ETM_Q38_369530"/>
      <w:bookmarkEnd w:id="12843"/>
      <w:r>
        <w:rPr>
          <w:rtl/>
        </w:rPr>
        <w:t xml:space="preserve">של </w:t>
      </w:r>
      <w:bookmarkStart w:id="12844" w:name="_ETM_Q38_369739"/>
      <w:bookmarkEnd w:id="12844"/>
      <w:r>
        <w:rPr>
          <w:rtl/>
        </w:rPr>
        <w:t xml:space="preserve">צעירים </w:t>
      </w:r>
      <w:bookmarkStart w:id="12845" w:name="_ETM_Q38_370280"/>
      <w:bookmarkEnd w:id="12845"/>
      <w:r>
        <w:rPr>
          <w:rtl/>
        </w:rPr>
        <w:t xml:space="preserve">ובני </w:t>
      </w:r>
      <w:bookmarkStart w:id="12846" w:name="_ETM_Q38_370610"/>
      <w:bookmarkEnd w:id="12846"/>
      <w:r>
        <w:rPr>
          <w:rtl/>
        </w:rPr>
        <w:t xml:space="preserve">נוער </w:t>
      </w:r>
      <w:bookmarkStart w:id="12847" w:name="_ETM_Q38_370849"/>
      <w:bookmarkEnd w:id="12847"/>
      <w:r>
        <w:rPr>
          <w:rtl/>
        </w:rPr>
        <w:t>בישראל</w:t>
      </w:r>
      <w:r>
        <w:rPr>
          <w:rFonts w:hint="cs"/>
          <w:rtl/>
        </w:rPr>
        <w:t>.</w:t>
      </w:r>
      <w:r>
        <w:rPr>
          <w:rtl/>
        </w:rPr>
        <w:t xml:space="preserve"> </w:t>
      </w:r>
      <w:bookmarkStart w:id="12848" w:name="_ETM_Q38_372360"/>
      <w:bookmarkEnd w:id="12848"/>
      <w:r>
        <w:rPr>
          <w:rtl/>
        </w:rPr>
        <w:t xml:space="preserve">מדובר </w:t>
      </w:r>
      <w:bookmarkStart w:id="12849" w:name="_ETM_Q38_372870"/>
      <w:bookmarkEnd w:id="12849"/>
      <w:r>
        <w:rPr>
          <w:rtl/>
        </w:rPr>
        <w:t>בילדים</w:t>
      </w:r>
      <w:r>
        <w:rPr>
          <w:rFonts w:hint="cs"/>
          <w:rtl/>
        </w:rPr>
        <w:t>,</w:t>
      </w:r>
      <w:r>
        <w:rPr>
          <w:rtl/>
        </w:rPr>
        <w:t xml:space="preserve"> </w:t>
      </w:r>
      <w:bookmarkStart w:id="12850" w:name="_ETM_Q38_374310"/>
      <w:bookmarkEnd w:id="12850"/>
      <w:r>
        <w:rPr>
          <w:rtl/>
        </w:rPr>
        <w:t xml:space="preserve">נערים </w:t>
      </w:r>
      <w:bookmarkStart w:id="12851" w:name="_ETM_Q38_374939"/>
      <w:bookmarkEnd w:id="12851"/>
      <w:r>
        <w:rPr>
          <w:rtl/>
        </w:rPr>
        <w:t>וצעירים</w:t>
      </w:r>
      <w:r>
        <w:rPr>
          <w:rFonts w:hint="cs"/>
          <w:rtl/>
        </w:rPr>
        <w:t>,</w:t>
      </w:r>
      <w:r>
        <w:rPr>
          <w:rtl/>
        </w:rPr>
        <w:t xml:space="preserve"> </w:t>
      </w:r>
      <w:bookmarkStart w:id="12852" w:name="_ETM_Q38_376220"/>
      <w:bookmarkEnd w:id="12852"/>
      <w:r>
        <w:rPr>
          <w:rtl/>
        </w:rPr>
        <w:t xml:space="preserve">שאותם </w:t>
      </w:r>
      <w:bookmarkStart w:id="12853" w:name="_ETM_Q38_376669"/>
      <w:bookmarkEnd w:id="12853"/>
      <w:r>
        <w:rPr>
          <w:rtl/>
        </w:rPr>
        <w:t xml:space="preserve">אנחנו </w:t>
      </w:r>
      <w:bookmarkStart w:id="12854" w:name="_ETM_Q38_376940"/>
      <w:bookmarkEnd w:id="12854"/>
      <w:r>
        <w:rPr>
          <w:rtl/>
        </w:rPr>
        <w:t xml:space="preserve">פוגשים </w:t>
      </w:r>
      <w:bookmarkStart w:id="12855" w:name="_ETM_Q38_377720"/>
      <w:bookmarkEnd w:id="12855"/>
      <w:r>
        <w:rPr>
          <w:rtl/>
        </w:rPr>
        <w:t xml:space="preserve">באופן </w:t>
      </w:r>
      <w:bookmarkStart w:id="12856" w:name="_ETM_Q38_378200"/>
      <w:bookmarkEnd w:id="12856"/>
      <w:r>
        <w:rPr>
          <w:rtl/>
        </w:rPr>
        <w:t>יו</w:t>
      </w:r>
      <w:r>
        <w:rPr>
          <w:rFonts w:hint="cs"/>
          <w:rtl/>
        </w:rPr>
        <w:t>ם-</w:t>
      </w:r>
      <w:r>
        <w:rPr>
          <w:rtl/>
        </w:rPr>
        <w:t>יומי</w:t>
      </w:r>
      <w:r>
        <w:rPr>
          <w:rFonts w:hint="cs"/>
          <w:rtl/>
        </w:rPr>
        <w:t>:</w:t>
      </w:r>
      <w:r>
        <w:rPr>
          <w:rtl/>
        </w:rPr>
        <w:t xml:space="preserve"> </w:t>
      </w:r>
      <w:bookmarkStart w:id="12857" w:name="_ETM_Q38_379450"/>
      <w:bookmarkEnd w:id="12857"/>
      <w:r>
        <w:rPr>
          <w:rtl/>
        </w:rPr>
        <w:t xml:space="preserve">הילדים </w:t>
      </w:r>
      <w:bookmarkStart w:id="12858" w:name="_ETM_Q38_379959"/>
      <w:bookmarkEnd w:id="12858"/>
      <w:r>
        <w:rPr>
          <w:rtl/>
        </w:rPr>
        <w:t>שלי</w:t>
      </w:r>
      <w:r>
        <w:rPr>
          <w:rFonts w:hint="cs"/>
          <w:rtl/>
        </w:rPr>
        <w:t>,</w:t>
      </w:r>
      <w:r>
        <w:rPr>
          <w:rtl/>
        </w:rPr>
        <w:t xml:space="preserve"> </w:t>
      </w:r>
      <w:bookmarkStart w:id="12859" w:name="_ETM_Q38_380889"/>
      <w:bookmarkEnd w:id="12859"/>
      <w:r>
        <w:rPr>
          <w:rtl/>
        </w:rPr>
        <w:t xml:space="preserve">הילדים </w:t>
      </w:r>
      <w:bookmarkStart w:id="12860" w:name="_ETM_Q38_381400"/>
      <w:bookmarkEnd w:id="12860"/>
      <w:r>
        <w:rPr>
          <w:rtl/>
        </w:rPr>
        <w:t>שלכם</w:t>
      </w:r>
      <w:r>
        <w:rPr>
          <w:rFonts w:hint="cs"/>
          <w:rtl/>
        </w:rPr>
        <w:t>,</w:t>
      </w:r>
      <w:r>
        <w:rPr>
          <w:rtl/>
        </w:rPr>
        <w:t xml:space="preserve"> </w:t>
      </w:r>
      <w:bookmarkStart w:id="12861" w:name="_ETM_Q38_382409"/>
      <w:bookmarkEnd w:id="12861"/>
      <w:r>
        <w:rPr>
          <w:rtl/>
        </w:rPr>
        <w:t xml:space="preserve">בני </w:t>
      </w:r>
      <w:bookmarkStart w:id="12862" w:name="_ETM_Q38_382799"/>
      <w:bookmarkEnd w:id="12862"/>
      <w:r>
        <w:rPr>
          <w:rtl/>
        </w:rPr>
        <w:t>הדודים</w:t>
      </w:r>
      <w:r>
        <w:rPr>
          <w:rFonts w:hint="cs"/>
          <w:rtl/>
        </w:rPr>
        <w:t>,</w:t>
      </w:r>
      <w:r>
        <w:rPr>
          <w:rtl/>
        </w:rPr>
        <w:t xml:space="preserve"> </w:t>
      </w:r>
      <w:bookmarkStart w:id="12863" w:name="_ETM_Q38_383489"/>
      <w:bookmarkEnd w:id="12863"/>
      <w:r>
        <w:rPr>
          <w:rtl/>
        </w:rPr>
        <w:t>אחיינים</w:t>
      </w:r>
      <w:r>
        <w:rPr>
          <w:rFonts w:hint="cs"/>
          <w:rtl/>
        </w:rPr>
        <w:t>,</w:t>
      </w:r>
      <w:r>
        <w:rPr>
          <w:rtl/>
        </w:rPr>
        <w:t xml:space="preserve"> </w:t>
      </w:r>
      <w:bookmarkStart w:id="12864" w:name="_ETM_Q38_384209"/>
      <w:bookmarkEnd w:id="12864"/>
      <w:r>
        <w:rPr>
          <w:rtl/>
        </w:rPr>
        <w:t>נכדים</w:t>
      </w:r>
      <w:r>
        <w:rPr>
          <w:rFonts w:hint="cs"/>
          <w:rtl/>
        </w:rPr>
        <w:t>,</w:t>
      </w:r>
      <w:r>
        <w:rPr>
          <w:rtl/>
        </w:rPr>
        <w:t xml:space="preserve"> </w:t>
      </w:r>
      <w:bookmarkStart w:id="12865" w:name="_ETM_Q38_385290"/>
      <w:bookmarkEnd w:id="12865"/>
      <w:r>
        <w:rPr>
          <w:rtl/>
        </w:rPr>
        <w:t>כן</w:t>
      </w:r>
      <w:r>
        <w:rPr>
          <w:rFonts w:hint="cs"/>
          <w:rtl/>
        </w:rPr>
        <w:t>,</w:t>
      </w:r>
      <w:r>
        <w:rPr>
          <w:rtl/>
        </w:rPr>
        <w:t xml:space="preserve"> </w:t>
      </w:r>
      <w:bookmarkStart w:id="12866" w:name="_ETM_Q38_385590"/>
      <w:bookmarkEnd w:id="12866"/>
      <w:r>
        <w:rPr>
          <w:rtl/>
        </w:rPr>
        <w:t xml:space="preserve">גם </w:t>
      </w:r>
      <w:bookmarkStart w:id="12867" w:name="_ETM_Q38_385829"/>
      <w:bookmarkEnd w:id="12867"/>
      <w:r>
        <w:rPr>
          <w:rtl/>
        </w:rPr>
        <w:t xml:space="preserve">של </w:t>
      </w:r>
      <w:bookmarkStart w:id="12868" w:name="_ETM_Q38_386010"/>
      <w:bookmarkEnd w:id="12868"/>
      <w:r>
        <w:rPr>
          <w:rtl/>
        </w:rPr>
        <w:t>השכן</w:t>
      </w:r>
      <w:r>
        <w:rPr>
          <w:rFonts w:hint="cs"/>
          <w:rtl/>
        </w:rPr>
        <w:t>.</w:t>
      </w:r>
      <w:r>
        <w:rPr>
          <w:rtl/>
        </w:rPr>
        <w:t xml:space="preserve"> </w:t>
      </w:r>
      <w:bookmarkStart w:id="12869" w:name="_ETM_Q38_387569"/>
      <w:bookmarkStart w:id="12870" w:name="_ETM_Q38_388000"/>
      <w:bookmarkEnd w:id="12869"/>
      <w:bookmarkEnd w:id="12870"/>
      <w:r>
        <w:rPr>
          <w:rtl/>
        </w:rPr>
        <w:t xml:space="preserve">אבל </w:t>
      </w:r>
      <w:bookmarkStart w:id="12871" w:name="_ETM_Q38_387810"/>
      <w:bookmarkEnd w:id="12871"/>
      <w:r>
        <w:rPr>
          <w:rtl/>
        </w:rPr>
        <w:t xml:space="preserve">לא </w:t>
      </w:r>
      <w:bookmarkStart w:id="12872" w:name="_ETM_Q38_387900"/>
      <w:bookmarkEnd w:id="12872"/>
      <w:r>
        <w:rPr>
          <w:rtl/>
        </w:rPr>
        <w:t xml:space="preserve">תמיד </w:t>
      </w:r>
      <w:bookmarkStart w:id="12873" w:name="_ETM_Q38_388200"/>
      <w:bookmarkEnd w:id="12873"/>
      <w:r>
        <w:rPr>
          <w:rtl/>
        </w:rPr>
        <w:t xml:space="preserve">אנחנו </w:t>
      </w:r>
      <w:bookmarkStart w:id="12874" w:name="_ETM_Q38_388560"/>
      <w:bookmarkEnd w:id="12874"/>
      <w:r>
        <w:rPr>
          <w:rtl/>
        </w:rPr>
        <w:t>יודעים</w:t>
      </w:r>
      <w:r>
        <w:rPr>
          <w:rFonts w:hint="cs"/>
          <w:rtl/>
        </w:rPr>
        <w:t>.</w:t>
      </w:r>
      <w:r>
        <w:rPr>
          <w:rtl/>
        </w:rPr>
        <w:t xml:space="preserve"> </w:t>
      </w:r>
      <w:bookmarkStart w:id="12875" w:name="_ETM_Q38_389190"/>
      <w:bookmarkEnd w:id="12875"/>
      <w:r>
        <w:rPr>
          <w:rtl/>
        </w:rPr>
        <w:t xml:space="preserve">לא </w:t>
      </w:r>
      <w:bookmarkStart w:id="12876" w:name="_ETM_Q38_389370"/>
      <w:bookmarkEnd w:id="12876"/>
      <w:r>
        <w:rPr>
          <w:rtl/>
        </w:rPr>
        <w:t xml:space="preserve">תמיד </w:t>
      </w:r>
      <w:bookmarkStart w:id="12877" w:name="_ETM_Q38_389669"/>
      <w:bookmarkEnd w:id="12877"/>
      <w:r>
        <w:rPr>
          <w:rtl/>
        </w:rPr>
        <w:t xml:space="preserve">אנחנו </w:t>
      </w:r>
      <w:bookmarkStart w:id="12878" w:name="_ETM_Q38_390000"/>
      <w:bookmarkEnd w:id="12878"/>
      <w:r>
        <w:rPr>
          <w:rtl/>
        </w:rPr>
        <w:t>מ</w:t>
      </w:r>
      <w:r>
        <w:rPr>
          <w:rFonts w:hint="cs"/>
          <w:rtl/>
        </w:rPr>
        <w:t>זהים</w:t>
      </w:r>
      <w:r>
        <w:rPr>
          <w:rtl/>
        </w:rPr>
        <w:t xml:space="preserve"> </w:t>
      </w:r>
      <w:bookmarkStart w:id="12879" w:name="_ETM_Q38_390419"/>
      <w:bookmarkEnd w:id="12879"/>
      <w:r>
        <w:rPr>
          <w:rtl/>
        </w:rPr>
        <w:t>אותם</w:t>
      </w:r>
      <w:r>
        <w:rPr>
          <w:rFonts w:hint="cs"/>
          <w:rtl/>
        </w:rPr>
        <w:t>.</w:t>
      </w:r>
      <w:r>
        <w:rPr>
          <w:rtl/>
        </w:rPr>
        <w:t xml:space="preserve"> </w:t>
      </w:r>
      <w:bookmarkStart w:id="12880" w:name="_ETM_Q38_391300"/>
      <w:bookmarkEnd w:id="12880"/>
      <w:r>
        <w:rPr>
          <w:rtl/>
        </w:rPr>
        <w:t xml:space="preserve">מדובר </w:t>
      </w:r>
      <w:bookmarkStart w:id="12881" w:name="_ETM_Q38_391750"/>
      <w:bookmarkEnd w:id="12881"/>
      <w:r>
        <w:rPr>
          <w:rtl/>
        </w:rPr>
        <w:t xml:space="preserve">במצוקות </w:t>
      </w:r>
      <w:bookmarkStart w:id="12882" w:name="_ETM_Q38_392290"/>
      <w:bookmarkEnd w:id="12882"/>
      <w:r>
        <w:rPr>
          <w:rtl/>
        </w:rPr>
        <w:t>שקופות</w:t>
      </w:r>
      <w:r>
        <w:rPr>
          <w:rFonts w:hint="cs"/>
          <w:rtl/>
        </w:rPr>
        <w:t>.</w:t>
      </w:r>
      <w:r>
        <w:rPr>
          <w:rtl/>
        </w:rPr>
        <w:t xml:space="preserve"> </w:t>
      </w:r>
      <w:bookmarkStart w:id="12883" w:name="_ETM_Q38_393440"/>
      <w:bookmarkEnd w:id="12883"/>
      <w:r>
        <w:rPr>
          <w:rtl/>
        </w:rPr>
        <w:t>לע</w:t>
      </w:r>
      <w:r>
        <w:rPr>
          <w:rFonts w:hint="cs"/>
          <w:rtl/>
        </w:rPr>
        <w:t>י</w:t>
      </w:r>
      <w:r>
        <w:rPr>
          <w:rtl/>
        </w:rPr>
        <w:t xml:space="preserve">תים </w:t>
      </w:r>
      <w:bookmarkStart w:id="12884" w:name="_ETM_Q38_394040"/>
      <w:bookmarkEnd w:id="12884"/>
      <w:r>
        <w:rPr>
          <w:rtl/>
        </w:rPr>
        <w:t xml:space="preserve">הם </w:t>
      </w:r>
      <w:bookmarkStart w:id="12885" w:name="_ETM_Q38_394160"/>
      <w:bookmarkEnd w:id="12885"/>
      <w:r>
        <w:rPr>
          <w:rtl/>
        </w:rPr>
        <w:t>עו</w:t>
      </w:r>
      <w:r>
        <w:rPr>
          <w:rFonts w:hint="cs"/>
          <w:rtl/>
        </w:rPr>
        <w:t xml:space="preserve">טים </w:t>
      </w:r>
      <w:bookmarkStart w:id="12886" w:name="_ETM_Q38_394550"/>
      <w:bookmarkEnd w:id="12886"/>
      <w:r>
        <w:rPr>
          <w:rtl/>
        </w:rPr>
        <w:t xml:space="preserve">על </w:t>
      </w:r>
      <w:bookmarkStart w:id="12887" w:name="_ETM_Q38_394700"/>
      <w:bookmarkEnd w:id="12887"/>
      <w:r>
        <w:rPr>
          <w:rtl/>
        </w:rPr>
        <w:t>עצמ</w:t>
      </w:r>
      <w:r>
        <w:rPr>
          <w:rFonts w:hint="cs"/>
          <w:rtl/>
        </w:rPr>
        <w:t>ם</w:t>
      </w:r>
      <w:r>
        <w:rPr>
          <w:rtl/>
        </w:rPr>
        <w:t xml:space="preserve"> </w:t>
      </w:r>
      <w:bookmarkStart w:id="12888" w:name="_ETM_Q38_394940"/>
      <w:bookmarkEnd w:id="12888"/>
      <w:r>
        <w:rPr>
          <w:rtl/>
        </w:rPr>
        <w:t>מ</w:t>
      </w:r>
      <w:r>
        <w:rPr>
          <w:rFonts w:hint="cs"/>
          <w:rtl/>
        </w:rPr>
        <w:t xml:space="preserve">סכה </w:t>
      </w:r>
      <w:bookmarkStart w:id="12889" w:name="_ETM_Q38_395840"/>
      <w:bookmarkEnd w:id="12889"/>
      <w:r>
        <w:rPr>
          <w:rFonts w:hint="eastAsia"/>
          <w:rtl/>
        </w:rPr>
        <w:t>–</w:t>
      </w:r>
      <w:r>
        <w:rPr>
          <w:rFonts w:hint="cs"/>
          <w:rtl/>
        </w:rPr>
        <w:t xml:space="preserve"> </w:t>
      </w:r>
      <w:bookmarkStart w:id="12890" w:name="_ETM_Q38_387400"/>
      <w:bookmarkEnd w:id="12890"/>
      <w:r>
        <w:rPr>
          <w:rtl/>
        </w:rPr>
        <w:t xml:space="preserve">לא </w:t>
      </w:r>
      <w:bookmarkStart w:id="12891" w:name="_ETM_Q38_396019"/>
      <w:bookmarkEnd w:id="12891"/>
      <w:r>
        <w:rPr>
          <w:rtl/>
        </w:rPr>
        <w:t xml:space="preserve">של </w:t>
      </w:r>
      <w:bookmarkStart w:id="12892" w:name="_ETM_Q38_396230"/>
      <w:bookmarkEnd w:id="12892"/>
      <w:r>
        <w:rPr>
          <w:rtl/>
        </w:rPr>
        <w:t>קורונה</w:t>
      </w:r>
      <w:r>
        <w:rPr>
          <w:rFonts w:hint="cs"/>
          <w:rtl/>
        </w:rPr>
        <w:t>,</w:t>
      </w:r>
      <w:r>
        <w:rPr>
          <w:rtl/>
        </w:rPr>
        <w:t xml:space="preserve"> </w:t>
      </w:r>
      <w:bookmarkStart w:id="12893" w:name="_ETM_Q38_397010"/>
      <w:bookmarkEnd w:id="12893"/>
      <w:r>
        <w:rPr>
          <w:rtl/>
        </w:rPr>
        <w:t xml:space="preserve">אלא </w:t>
      </w:r>
      <w:bookmarkStart w:id="12894" w:name="_ETM_Q38_397220"/>
      <w:bookmarkEnd w:id="12894"/>
      <w:r>
        <w:rPr>
          <w:rtl/>
        </w:rPr>
        <w:t xml:space="preserve">מסכה </w:t>
      </w:r>
      <w:bookmarkStart w:id="12895" w:name="_ETM_Q38_397640"/>
      <w:bookmarkEnd w:id="12895"/>
      <w:r>
        <w:rPr>
          <w:rtl/>
        </w:rPr>
        <w:t xml:space="preserve">של </w:t>
      </w:r>
      <w:bookmarkStart w:id="12896" w:name="_ETM_Q38_397879"/>
      <w:bookmarkEnd w:id="12896"/>
      <w:r>
        <w:rPr>
          <w:rtl/>
        </w:rPr>
        <w:t>אושר</w:t>
      </w:r>
      <w:r>
        <w:rPr>
          <w:rFonts w:hint="cs"/>
          <w:rtl/>
        </w:rPr>
        <w:t>.</w:t>
      </w:r>
      <w:r>
        <w:rPr>
          <w:rtl/>
        </w:rPr>
        <w:t xml:space="preserve"> </w:t>
      </w:r>
      <w:bookmarkStart w:id="12897" w:name="_ETM_Q38_398959"/>
      <w:bookmarkEnd w:id="12897"/>
      <w:r>
        <w:rPr>
          <w:rtl/>
        </w:rPr>
        <w:lastRenderedPageBreak/>
        <w:t xml:space="preserve">מזייפים </w:t>
      </w:r>
      <w:bookmarkStart w:id="12898" w:name="_ETM_Q38_399769"/>
      <w:bookmarkEnd w:id="12898"/>
      <w:r>
        <w:rPr>
          <w:rtl/>
        </w:rPr>
        <w:t xml:space="preserve">חיוך </w:t>
      </w:r>
      <w:bookmarkStart w:id="12899" w:name="_ETM_Q38_400219"/>
      <w:bookmarkEnd w:id="12899"/>
      <w:r>
        <w:rPr>
          <w:rtl/>
        </w:rPr>
        <w:t xml:space="preserve">מאולץ </w:t>
      </w:r>
      <w:bookmarkStart w:id="12900" w:name="_ETM_Q38_401170"/>
      <w:bookmarkEnd w:id="12900"/>
      <w:r>
        <w:rPr>
          <w:rtl/>
        </w:rPr>
        <w:t>וצח</w:t>
      </w:r>
      <w:r>
        <w:rPr>
          <w:rFonts w:hint="cs"/>
          <w:rtl/>
        </w:rPr>
        <w:t>ו</w:t>
      </w:r>
      <w:r>
        <w:rPr>
          <w:rtl/>
        </w:rPr>
        <w:t xml:space="preserve">ק </w:t>
      </w:r>
      <w:bookmarkStart w:id="12901" w:name="_ETM_Q38_401680"/>
      <w:bookmarkEnd w:id="12901"/>
      <w:r>
        <w:rPr>
          <w:rtl/>
        </w:rPr>
        <w:t xml:space="preserve">מתגלגל </w:t>
      </w:r>
      <w:bookmarkStart w:id="12902" w:name="_ETM_Q38_402800"/>
      <w:bookmarkEnd w:id="12902"/>
      <w:r>
        <w:rPr>
          <w:rtl/>
        </w:rPr>
        <w:t xml:space="preserve">שמאחוריו </w:t>
      </w:r>
      <w:bookmarkStart w:id="12903" w:name="_ETM_Q38_403610"/>
      <w:bookmarkEnd w:id="12903"/>
      <w:r>
        <w:rPr>
          <w:rtl/>
        </w:rPr>
        <w:t xml:space="preserve">מתחבא </w:t>
      </w:r>
      <w:bookmarkStart w:id="12904" w:name="_ETM_Q38_404540"/>
      <w:bookmarkEnd w:id="12904"/>
      <w:r>
        <w:rPr>
          <w:rtl/>
        </w:rPr>
        <w:t xml:space="preserve">לב </w:t>
      </w:r>
      <w:bookmarkStart w:id="12905" w:name="_ETM_Q38_405170"/>
      <w:bookmarkEnd w:id="12905"/>
      <w:r>
        <w:rPr>
          <w:rtl/>
        </w:rPr>
        <w:t xml:space="preserve">שבור </w:t>
      </w:r>
      <w:bookmarkStart w:id="12906" w:name="_ETM_Q38_405800"/>
      <w:bookmarkEnd w:id="12906"/>
      <w:r>
        <w:rPr>
          <w:rtl/>
        </w:rPr>
        <w:t>לרסיסים</w:t>
      </w:r>
      <w:r>
        <w:rPr>
          <w:rFonts w:hint="cs"/>
          <w:rtl/>
        </w:rPr>
        <w:t>.</w:t>
      </w:r>
      <w:r>
        <w:rPr>
          <w:rtl/>
        </w:rPr>
        <w:t xml:space="preserve"> </w:t>
      </w:r>
      <w:bookmarkStart w:id="12907" w:name="_ETM_Q38_407500"/>
      <w:bookmarkEnd w:id="12907"/>
      <w:r>
        <w:rPr>
          <w:rtl/>
        </w:rPr>
        <w:t xml:space="preserve">הילדים </w:t>
      </w:r>
      <w:bookmarkStart w:id="12908" w:name="_ETM_Q38_407950"/>
      <w:bookmarkEnd w:id="12908"/>
      <w:r>
        <w:rPr>
          <w:rtl/>
        </w:rPr>
        <w:t>והילדות</w:t>
      </w:r>
      <w:r>
        <w:rPr>
          <w:rFonts w:hint="cs"/>
          <w:rtl/>
        </w:rPr>
        <w:t>,</w:t>
      </w:r>
      <w:r>
        <w:rPr>
          <w:rtl/>
        </w:rPr>
        <w:t xml:space="preserve"> </w:t>
      </w:r>
      <w:bookmarkStart w:id="12909" w:name="_ETM_Q38_408670"/>
      <w:bookmarkEnd w:id="12909"/>
      <w:r>
        <w:rPr>
          <w:rtl/>
        </w:rPr>
        <w:t xml:space="preserve">הנערים </w:t>
      </w:r>
      <w:bookmarkStart w:id="12910" w:name="_ETM_Q38_409210"/>
      <w:bookmarkEnd w:id="12910"/>
      <w:r>
        <w:rPr>
          <w:rtl/>
        </w:rPr>
        <w:t>והנערות</w:t>
      </w:r>
      <w:r>
        <w:rPr>
          <w:rFonts w:hint="cs"/>
          <w:rtl/>
        </w:rPr>
        <w:t>,</w:t>
      </w:r>
      <w:r>
        <w:rPr>
          <w:rtl/>
        </w:rPr>
        <w:t xml:space="preserve"> </w:t>
      </w:r>
      <w:bookmarkStart w:id="12911" w:name="_ETM_Q38_410420"/>
      <w:bookmarkEnd w:id="12911"/>
      <w:r>
        <w:rPr>
          <w:rtl/>
        </w:rPr>
        <w:t xml:space="preserve">הם </w:t>
      </w:r>
      <w:bookmarkStart w:id="12912" w:name="_ETM_Q38_410599"/>
      <w:bookmarkEnd w:id="12912"/>
      <w:r>
        <w:rPr>
          <w:rtl/>
        </w:rPr>
        <w:t xml:space="preserve">העתיד </w:t>
      </w:r>
      <w:bookmarkStart w:id="12913" w:name="_ETM_Q38_410989"/>
      <w:bookmarkEnd w:id="12913"/>
      <w:r>
        <w:rPr>
          <w:rtl/>
        </w:rPr>
        <w:t>שלנו</w:t>
      </w:r>
      <w:r>
        <w:rPr>
          <w:rFonts w:hint="cs"/>
          <w:rtl/>
        </w:rPr>
        <w:t>.</w:t>
      </w:r>
      <w:r>
        <w:rPr>
          <w:rtl/>
        </w:rPr>
        <w:t xml:space="preserve"> </w:t>
      </w:r>
      <w:bookmarkStart w:id="12914" w:name="_ETM_Q38_412099"/>
      <w:bookmarkEnd w:id="12914"/>
      <w:r>
        <w:rPr>
          <w:rtl/>
        </w:rPr>
        <w:t xml:space="preserve">ההתעלמות </w:t>
      </w:r>
      <w:bookmarkStart w:id="12915" w:name="_ETM_Q38_412669"/>
      <w:bookmarkEnd w:id="12915"/>
      <w:r>
        <w:rPr>
          <w:rtl/>
        </w:rPr>
        <w:t xml:space="preserve">מבריאותם </w:t>
      </w:r>
      <w:bookmarkStart w:id="12916" w:name="_ETM_Q38_413239"/>
      <w:bookmarkEnd w:id="12916"/>
      <w:r>
        <w:rPr>
          <w:rtl/>
        </w:rPr>
        <w:t xml:space="preserve">הנפשית </w:t>
      </w:r>
      <w:bookmarkStart w:id="12917" w:name="_ETM_Q38_414280"/>
      <w:bookmarkEnd w:id="12917"/>
      <w:r>
        <w:rPr>
          <w:rtl/>
        </w:rPr>
        <w:t>ו</w:t>
      </w:r>
      <w:r>
        <w:rPr>
          <w:rFonts w:hint="cs"/>
          <w:rtl/>
        </w:rPr>
        <w:t>אי</w:t>
      </w:r>
      <w:bookmarkStart w:id="12918" w:name="_ETM_Q38_414519"/>
      <w:bookmarkEnd w:id="12918"/>
      <w:r>
        <w:rPr>
          <w:rFonts w:hint="cs"/>
          <w:rtl/>
        </w:rPr>
        <w:t>-</w:t>
      </w:r>
      <w:r>
        <w:rPr>
          <w:rtl/>
        </w:rPr>
        <w:t xml:space="preserve">טיפול </w:t>
      </w:r>
      <w:bookmarkStart w:id="12919" w:name="_ETM_Q38_414849"/>
      <w:bookmarkEnd w:id="12919"/>
      <w:r>
        <w:rPr>
          <w:rtl/>
        </w:rPr>
        <w:t xml:space="preserve">בנושא </w:t>
      </w:r>
      <w:bookmarkStart w:id="12920" w:name="_ETM_Q38_415810"/>
      <w:bookmarkEnd w:id="12920"/>
      <w:r>
        <w:rPr>
          <w:rFonts w:hint="cs"/>
          <w:rtl/>
        </w:rPr>
        <w:t>הם</w:t>
      </w:r>
      <w:r>
        <w:rPr>
          <w:rtl/>
        </w:rPr>
        <w:t xml:space="preserve"> </w:t>
      </w:r>
      <w:bookmarkStart w:id="12921" w:name="_ETM_Q38_416079"/>
      <w:bookmarkEnd w:id="12921"/>
      <w:r>
        <w:rPr>
          <w:rtl/>
        </w:rPr>
        <w:t>פשע</w:t>
      </w:r>
      <w:r>
        <w:rPr>
          <w:rFonts w:hint="cs"/>
          <w:rtl/>
        </w:rPr>
        <w:t>,</w:t>
      </w:r>
      <w:r>
        <w:rPr>
          <w:rtl/>
        </w:rPr>
        <w:t xml:space="preserve"> </w:t>
      </w:r>
      <w:bookmarkStart w:id="12922" w:name="_ETM_Q38_416620"/>
      <w:bookmarkEnd w:id="12922"/>
      <w:r>
        <w:rPr>
          <w:rtl/>
        </w:rPr>
        <w:t xml:space="preserve">פשוט </w:t>
      </w:r>
      <w:bookmarkStart w:id="12923" w:name="_ETM_Q38_416980"/>
      <w:bookmarkEnd w:id="12923"/>
      <w:r>
        <w:rPr>
          <w:rtl/>
        </w:rPr>
        <w:t xml:space="preserve">פשע </w:t>
      </w:r>
      <w:bookmarkStart w:id="12924" w:name="_ETM_Q38_417760"/>
      <w:bookmarkEnd w:id="12924"/>
      <w:r>
        <w:rPr>
          <w:rtl/>
        </w:rPr>
        <w:t xml:space="preserve">כלפי </w:t>
      </w:r>
      <w:bookmarkStart w:id="12925" w:name="_ETM_Q38_418090"/>
      <w:bookmarkEnd w:id="12925"/>
      <w:r>
        <w:rPr>
          <w:rtl/>
        </w:rPr>
        <w:t xml:space="preserve">דור </w:t>
      </w:r>
      <w:bookmarkStart w:id="12926" w:name="_ETM_Q38_418360"/>
      <w:bookmarkEnd w:id="12926"/>
      <w:r>
        <w:rPr>
          <w:rtl/>
        </w:rPr>
        <w:t>העתיד</w:t>
      </w:r>
      <w:r>
        <w:rPr>
          <w:rFonts w:hint="cs"/>
          <w:rtl/>
        </w:rPr>
        <w:t>;</w:t>
      </w:r>
      <w:r>
        <w:rPr>
          <w:rtl/>
        </w:rPr>
        <w:t xml:space="preserve"> </w:t>
      </w:r>
      <w:bookmarkStart w:id="12927" w:name="_ETM_Q38_419610"/>
      <w:bookmarkEnd w:id="12927"/>
      <w:r>
        <w:rPr>
          <w:rtl/>
        </w:rPr>
        <w:t xml:space="preserve">פשע </w:t>
      </w:r>
      <w:bookmarkStart w:id="12928" w:name="_ETM_Q38_419970"/>
      <w:bookmarkEnd w:id="12928"/>
      <w:r>
        <w:rPr>
          <w:rtl/>
        </w:rPr>
        <w:t>ש</w:t>
      </w:r>
      <w:r>
        <w:rPr>
          <w:rFonts w:hint="cs"/>
          <w:rtl/>
        </w:rPr>
        <w:t>את נזקיו</w:t>
      </w:r>
      <w:bookmarkStart w:id="12929" w:name="_ETM_Q38_420180"/>
      <w:bookmarkStart w:id="12930" w:name="_ETM_Q38_420660"/>
      <w:bookmarkEnd w:id="12929"/>
      <w:bookmarkEnd w:id="12930"/>
      <w:r>
        <w:rPr>
          <w:rFonts w:hint="cs"/>
          <w:rtl/>
        </w:rPr>
        <w:t xml:space="preserve"> </w:t>
      </w:r>
      <w:r>
        <w:rPr>
          <w:rtl/>
        </w:rPr>
        <w:t xml:space="preserve">אנחנו </w:t>
      </w:r>
      <w:bookmarkStart w:id="12931" w:name="_ETM_Q38_421020"/>
      <w:bookmarkEnd w:id="12931"/>
      <w:r>
        <w:rPr>
          <w:rtl/>
        </w:rPr>
        <w:t xml:space="preserve">רואים </w:t>
      </w:r>
      <w:bookmarkStart w:id="12932" w:name="_ETM_Q38_421230"/>
      <w:bookmarkEnd w:id="12932"/>
      <w:r>
        <w:rPr>
          <w:rtl/>
        </w:rPr>
        <w:t xml:space="preserve">כבר </w:t>
      </w:r>
      <w:bookmarkStart w:id="12933" w:name="_ETM_Q38_421530"/>
      <w:bookmarkEnd w:id="12933"/>
      <w:r>
        <w:rPr>
          <w:rtl/>
        </w:rPr>
        <w:t>עכשיו</w:t>
      </w:r>
      <w:r>
        <w:rPr>
          <w:rFonts w:hint="cs"/>
          <w:rtl/>
        </w:rPr>
        <w:t>,</w:t>
      </w:r>
      <w:r>
        <w:rPr>
          <w:rtl/>
        </w:rPr>
        <w:t xml:space="preserve"> </w:t>
      </w:r>
      <w:bookmarkStart w:id="12934" w:name="_ETM_Q38_422400"/>
      <w:bookmarkEnd w:id="12934"/>
      <w:r>
        <w:rPr>
          <w:rtl/>
        </w:rPr>
        <w:t xml:space="preserve">ונמשיך </w:t>
      </w:r>
      <w:bookmarkStart w:id="12935" w:name="_ETM_Q38_423189"/>
      <w:bookmarkEnd w:id="12935"/>
      <w:r>
        <w:rPr>
          <w:rFonts w:hint="cs"/>
          <w:rtl/>
        </w:rPr>
        <w:t>ו</w:t>
      </w:r>
      <w:r>
        <w:rPr>
          <w:rtl/>
        </w:rPr>
        <w:t xml:space="preserve">נראה </w:t>
      </w:r>
      <w:bookmarkStart w:id="12936" w:name="_ETM_Q38_423609"/>
      <w:bookmarkEnd w:id="12936"/>
      <w:r>
        <w:rPr>
          <w:rtl/>
        </w:rPr>
        <w:t xml:space="preserve">בצורה </w:t>
      </w:r>
      <w:bookmarkStart w:id="12937" w:name="_ETM_Q38_423999"/>
      <w:bookmarkEnd w:id="12937"/>
      <w:r>
        <w:rPr>
          <w:rtl/>
        </w:rPr>
        <w:t xml:space="preserve">רחבה </w:t>
      </w:r>
      <w:bookmarkStart w:id="12938" w:name="_ETM_Q38_424930"/>
      <w:bookmarkEnd w:id="12938"/>
      <w:r>
        <w:rPr>
          <w:rtl/>
        </w:rPr>
        <w:t xml:space="preserve">והרבה </w:t>
      </w:r>
      <w:bookmarkStart w:id="12939" w:name="_ETM_Q38_425529"/>
      <w:bookmarkEnd w:id="12939"/>
      <w:r>
        <w:rPr>
          <w:rtl/>
        </w:rPr>
        <w:t xml:space="preserve">יותר </w:t>
      </w:r>
      <w:bookmarkStart w:id="12940" w:name="_ETM_Q38_425859"/>
      <w:bookmarkEnd w:id="12940"/>
      <w:r>
        <w:rPr>
          <w:rtl/>
        </w:rPr>
        <w:t xml:space="preserve">ברורה </w:t>
      </w:r>
      <w:bookmarkStart w:id="12941" w:name="_ETM_Q38_426249"/>
      <w:bookmarkEnd w:id="12941"/>
      <w:r>
        <w:rPr>
          <w:rtl/>
        </w:rPr>
        <w:t xml:space="preserve">וגדולה </w:t>
      </w:r>
      <w:bookmarkStart w:id="12942" w:name="_ETM_Q38_427119"/>
      <w:bookmarkEnd w:id="12942"/>
      <w:r>
        <w:rPr>
          <w:rtl/>
        </w:rPr>
        <w:t xml:space="preserve">בעתיד </w:t>
      </w:r>
      <w:bookmarkStart w:id="12943" w:name="_ETM_Q38_427839"/>
      <w:bookmarkEnd w:id="12943"/>
      <w:r>
        <w:rPr>
          <w:rtl/>
        </w:rPr>
        <w:t>הלא</w:t>
      </w:r>
      <w:bookmarkStart w:id="12944" w:name="_ETM_Q38_428109"/>
      <w:bookmarkEnd w:id="12944"/>
      <w:r>
        <w:rPr>
          <w:rFonts w:hint="cs"/>
          <w:rtl/>
        </w:rPr>
        <w:t>-</w:t>
      </w:r>
      <w:r>
        <w:rPr>
          <w:rtl/>
        </w:rPr>
        <w:t>רחוק</w:t>
      </w:r>
      <w:r>
        <w:rPr>
          <w:rFonts w:hint="cs"/>
          <w:rtl/>
        </w:rPr>
        <w:t>.</w:t>
      </w:r>
      <w:r>
        <w:rPr>
          <w:rtl/>
        </w:rPr>
        <w:t xml:space="preserve"> </w:t>
      </w:r>
      <w:bookmarkStart w:id="12945" w:name="_ETM_Q38_429280"/>
      <w:bookmarkEnd w:id="12945"/>
    </w:p>
    <w:p w:rsidR="00201B44" w:rsidRDefault="00201B44" w:rsidP="00102049">
      <w:pPr>
        <w:rPr>
          <w:rtl/>
        </w:rPr>
      </w:pPr>
    </w:p>
    <w:p w:rsidR="00201B44" w:rsidRDefault="00201B44" w:rsidP="000C1C23">
      <w:pPr>
        <w:rPr>
          <w:rtl/>
        </w:rPr>
      </w:pPr>
      <w:bookmarkStart w:id="12946" w:name="_ETM_Q38_426000"/>
      <w:bookmarkEnd w:id="12946"/>
      <w:r>
        <w:rPr>
          <w:rtl/>
        </w:rPr>
        <w:t xml:space="preserve">על </w:t>
      </w:r>
      <w:bookmarkStart w:id="12947" w:name="_ETM_Q38_429549"/>
      <w:bookmarkEnd w:id="12947"/>
      <w:r>
        <w:rPr>
          <w:rtl/>
        </w:rPr>
        <w:t xml:space="preserve">פי </w:t>
      </w:r>
      <w:bookmarkStart w:id="12948" w:name="_ETM_Q38_429760"/>
      <w:bookmarkEnd w:id="12948"/>
      <w:r>
        <w:rPr>
          <w:rtl/>
        </w:rPr>
        <w:t xml:space="preserve">סקר </w:t>
      </w:r>
      <w:bookmarkStart w:id="12949" w:name="_ETM_Q38_430239"/>
      <w:bookmarkEnd w:id="12949"/>
      <w:r>
        <w:rPr>
          <w:rtl/>
        </w:rPr>
        <w:t xml:space="preserve">שנערך </w:t>
      </w:r>
      <w:bookmarkStart w:id="12950" w:name="_ETM_Q38_430780"/>
      <w:bookmarkEnd w:id="12950"/>
      <w:r>
        <w:rPr>
          <w:rFonts w:hint="cs"/>
          <w:rtl/>
        </w:rPr>
        <w:t>על ידי</w:t>
      </w:r>
      <w:r>
        <w:rPr>
          <w:rtl/>
        </w:rPr>
        <w:t xml:space="preserve"> </w:t>
      </w:r>
      <w:bookmarkStart w:id="12951" w:name="_ETM_Q38_431170"/>
      <w:bookmarkEnd w:id="12951"/>
      <w:r>
        <w:rPr>
          <w:rtl/>
        </w:rPr>
        <w:t xml:space="preserve">איגוד </w:t>
      </w:r>
      <w:bookmarkStart w:id="12952" w:name="_ETM_Q38_431530"/>
      <w:bookmarkEnd w:id="12952"/>
      <w:r>
        <w:rPr>
          <w:rtl/>
        </w:rPr>
        <w:t xml:space="preserve">העובדות </w:t>
      </w:r>
      <w:bookmarkStart w:id="12953" w:name="_ETM_Q38_432010"/>
      <w:bookmarkEnd w:id="12953"/>
      <w:r>
        <w:rPr>
          <w:rtl/>
        </w:rPr>
        <w:t xml:space="preserve">והעובדים </w:t>
      </w:r>
      <w:bookmarkStart w:id="12954" w:name="_ETM_Q38_432400"/>
      <w:bookmarkEnd w:id="12954"/>
      <w:r>
        <w:rPr>
          <w:rtl/>
        </w:rPr>
        <w:t xml:space="preserve">הסוציאליים </w:t>
      </w:r>
      <w:bookmarkStart w:id="12955" w:name="_ETM_Q38_433629"/>
      <w:bookmarkStart w:id="12956" w:name="_ETM_Q38_434230"/>
      <w:bookmarkEnd w:id="12955"/>
      <w:bookmarkEnd w:id="12956"/>
      <w:r>
        <w:rPr>
          <w:rtl/>
        </w:rPr>
        <w:t xml:space="preserve">בקרב </w:t>
      </w:r>
      <w:bookmarkStart w:id="12957" w:name="_ETM_Q38_434680"/>
      <w:bookmarkEnd w:id="12957"/>
      <w:r>
        <w:rPr>
          <w:rtl/>
        </w:rPr>
        <w:t xml:space="preserve">458 </w:t>
      </w:r>
      <w:bookmarkStart w:id="12958" w:name="_ETM_Q38_436570"/>
      <w:bookmarkEnd w:id="12958"/>
      <w:r>
        <w:rPr>
          <w:rtl/>
        </w:rPr>
        <w:t xml:space="preserve">עובדים </w:t>
      </w:r>
      <w:bookmarkStart w:id="12959" w:name="_ETM_Q38_436930"/>
      <w:bookmarkEnd w:id="12959"/>
      <w:r>
        <w:rPr>
          <w:rtl/>
        </w:rPr>
        <w:t xml:space="preserve">ועובדות </w:t>
      </w:r>
      <w:bookmarkStart w:id="12960" w:name="_ETM_Q38_437229"/>
      <w:bookmarkEnd w:id="12960"/>
      <w:r>
        <w:rPr>
          <w:rtl/>
        </w:rPr>
        <w:t xml:space="preserve">סוציאליות </w:t>
      </w:r>
      <w:bookmarkStart w:id="12961" w:name="_ETM_Q38_437800"/>
      <w:bookmarkEnd w:id="12961"/>
      <w:r>
        <w:rPr>
          <w:rtl/>
        </w:rPr>
        <w:t xml:space="preserve">ברחבי </w:t>
      </w:r>
      <w:bookmarkStart w:id="12962" w:name="_ETM_Q38_438310"/>
      <w:bookmarkEnd w:id="12962"/>
      <w:r>
        <w:rPr>
          <w:rtl/>
        </w:rPr>
        <w:t xml:space="preserve">הארץ </w:t>
      </w:r>
      <w:bookmarkStart w:id="12963" w:name="_ETM_Q38_439060"/>
      <w:bookmarkEnd w:id="12963"/>
      <w:r>
        <w:rPr>
          <w:rtl/>
        </w:rPr>
        <w:t xml:space="preserve">בתקופה </w:t>
      </w:r>
      <w:bookmarkStart w:id="12964" w:name="_ETM_Q38_439479"/>
      <w:bookmarkEnd w:id="12964"/>
      <w:r>
        <w:rPr>
          <w:rtl/>
        </w:rPr>
        <w:t xml:space="preserve">שבין </w:t>
      </w:r>
      <w:bookmarkStart w:id="12965" w:name="_ETM_Q38_439810"/>
      <w:bookmarkEnd w:id="12965"/>
      <w:r>
        <w:rPr>
          <w:rtl/>
        </w:rPr>
        <w:t xml:space="preserve">5 </w:t>
      </w:r>
      <w:bookmarkStart w:id="12966" w:name="_ETM_Q38_440395"/>
      <w:bookmarkEnd w:id="12966"/>
      <w:r>
        <w:rPr>
          <w:rFonts w:hint="cs"/>
          <w:rtl/>
        </w:rPr>
        <w:t>ב</w:t>
      </w:r>
      <w:r>
        <w:rPr>
          <w:rtl/>
        </w:rPr>
        <w:t xml:space="preserve">ינואר </w:t>
      </w:r>
      <w:bookmarkStart w:id="12967" w:name="_ETM_Q38_441160"/>
      <w:bookmarkEnd w:id="12967"/>
      <w:r>
        <w:rPr>
          <w:rFonts w:hint="cs"/>
          <w:rtl/>
        </w:rPr>
        <w:t>ל</w:t>
      </w:r>
      <w:r>
        <w:rPr>
          <w:rtl/>
        </w:rPr>
        <w:t xml:space="preserve">-9 </w:t>
      </w:r>
      <w:bookmarkStart w:id="12968" w:name="_ETM_Q38_441729"/>
      <w:bookmarkEnd w:id="12968"/>
      <w:r>
        <w:rPr>
          <w:rtl/>
        </w:rPr>
        <w:t>בינואר</w:t>
      </w:r>
      <w:r>
        <w:rPr>
          <w:rFonts w:hint="cs"/>
          <w:rtl/>
        </w:rPr>
        <w:t>,</w:t>
      </w:r>
      <w:r>
        <w:rPr>
          <w:rtl/>
        </w:rPr>
        <w:t xml:space="preserve"> </w:t>
      </w:r>
      <w:bookmarkStart w:id="12969" w:name="_ETM_Q38_442740"/>
      <w:bookmarkEnd w:id="12969"/>
      <w:r>
        <w:rPr>
          <w:rtl/>
        </w:rPr>
        <w:t>ח</w:t>
      </w:r>
      <w:r>
        <w:rPr>
          <w:rFonts w:hint="cs"/>
          <w:rtl/>
        </w:rPr>
        <w:t>ל</w:t>
      </w:r>
      <w:r>
        <w:rPr>
          <w:rtl/>
        </w:rPr>
        <w:t xml:space="preserve"> </w:t>
      </w:r>
      <w:bookmarkStart w:id="12970" w:name="_ETM_Q38_443069"/>
      <w:bookmarkEnd w:id="12970"/>
      <w:r>
        <w:rPr>
          <w:rtl/>
        </w:rPr>
        <w:t xml:space="preserve">זינוק </w:t>
      </w:r>
      <w:bookmarkStart w:id="12971" w:name="_ETM_Q38_443669"/>
      <w:bookmarkEnd w:id="12971"/>
      <w:r>
        <w:rPr>
          <w:rtl/>
        </w:rPr>
        <w:t>של</w:t>
      </w:r>
      <w:bookmarkStart w:id="12972" w:name="_ETM_Q38_444060"/>
      <w:bookmarkEnd w:id="12972"/>
      <w:r>
        <w:rPr>
          <w:rtl/>
        </w:rPr>
        <w:t xml:space="preserve"> </w:t>
      </w:r>
      <w:bookmarkStart w:id="12973" w:name="_ETM_Q38_444310"/>
      <w:bookmarkEnd w:id="12973"/>
      <w:r>
        <w:rPr>
          <w:rtl/>
        </w:rPr>
        <w:t xml:space="preserve">100% </w:t>
      </w:r>
      <w:bookmarkStart w:id="12974" w:name="_ETM_Q38_445600"/>
      <w:bookmarkEnd w:id="12974"/>
      <w:r>
        <w:rPr>
          <w:rFonts w:hint="eastAsia"/>
          <w:rtl/>
        </w:rPr>
        <w:t>–</w:t>
      </w:r>
      <w:r>
        <w:rPr>
          <w:rFonts w:hint="cs"/>
          <w:rtl/>
        </w:rPr>
        <w:t xml:space="preserve"> חברים</w:t>
      </w:r>
      <w:bookmarkStart w:id="12975" w:name="_ETM_Q38_445000"/>
      <w:bookmarkEnd w:id="12975"/>
      <w:r>
        <w:rPr>
          <w:rFonts w:hint="cs"/>
          <w:rtl/>
        </w:rPr>
        <w:t xml:space="preserve">, </w:t>
      </w:r>
      <w:bookmarkStart w:id="12976" w:name="_ETM_Q38_446950"/>
      <w:bookmarkEnd w:id="12976"/>
      <w:r>
        <w:rPr>
          <w:rFonts w:hint="cs"/>
          <w:rtl/>
        </w:rPr>
        <w:t xml:space="preserve">100% </w:t>
      </w:r>
      <w:r>
        <w:rPr>
          <w:rFonts w:hint="eastAsia"/>
          <w:rtl/>
        </w:rPr>
        <w:t>–</w:t>
      </w:r>
      <w:r>
        <w:rPr>
          <w:rFonts w:hint="cs"/>
          <w:rtl/>
        </w:rPr>
        <w:t xml:space="preserve"> </w:t>
      </w:r>
      <w:r>
        <w:rPr>
          <w:rtl/>
        </w:rPr>
        <w:t xml:space="preserve">בדרישות </w:t>
      </w:r>
      <w:bookmarkStart w:id="12977" w:name="_ETM_Q38_447640"/>
      <w:bookmarkEnd w:id="12977"/>
      <w:r>
        <w:rPr>
          <w:rtl/>
        </w:rPr>
        <w:t xml:space="preserve">לאשפוזים </w:t>
      </w:r>
      <w:bookmarkStart w:id="12978" w:name="_ETM_Q38_448330"/>
      <w:bookmarkEnd w:id="12978"/>
      <w:r>
        <w:rPr>
          <w:rtl/>
        </w:rPr>
        <w:t>פסיכיאטרי</w:t>
      </w:r>
      <w:r>
        <w:rPr>
          <w:rFonts w:hint="cs"/>
          <w:rtl/>
        </w:rPr>
        <w:t>י</w:t>
      </w:r>
      <w:r>
        <w:rPr>
          <w:rtl/>
        </w:rPr>
        <w:t xml:space="preserve">ם </w:t>
      </w:r>
      <w:bookmarkStart w:id="12979" w:name="_ETM_Q38_449350"/>
      <w:bookmarkEnd w:id="12979"/>
      <w:r>
        <w:rPr>
          <w:rtl/>
        </w:rPr>
        <w:t xml:space="preserve">בקרב </w:t>
      </w:r>
      <w:bookmarkStart w:id="12980" w:name="_ETM_Q38_449890"/>
      <w:bookmarkEnd w:id="12980"/>
      <w:r>
        <w:rPr>
          <w:rtl/>
        </w:rPr>
        <w:t>מתבגרים</w:t>
      </w:r>
      <w:r>
        <w:rPr>
          <w:rFonts w:hint="cs"/>
          <w:rtl/>
        </w:rPr>
        <w:t>.</w:t>
      </w:r>
      <w:r>
        <w:rPr>
          <w:rtl/>
        </w:rPr>
        <w:t xml:space="preserve"> </w:t>
      </w:r>
      <w:bookmarkStart w:id="12981" w:name="_ETM_Q38_451410"/>
      <w:bookmarkEnd w:id="12981"/>
      <w:r>
        <w:rPr>
          <w:rtl/>
        </w:rPr>
        <w:t xml:space="preserve">76% </w:t>
      </w:r>
      <w:bookmarkStart w:id="12982" w:name="_ETM_Q38_452940"/>
      <w:bookmarkEnd w:id="12982"/>
      <w:r>
        <w:rPr>
          <w:rtl/>
        </w:rPr>
        <w:t xml:space="preserve">מהעו"סים </w:t>
      </w:r>
      <w:bookmarkStart w:id="12983" w:name="_ETM_Q38_453630"/>
      <w:bookmarkEnd w:id="12983"/>
      <w:r>
        <w:rPr>
          <w:rtl/>
        </w:rPr>
        <w:t xml:space="preserve">ציינו </w:t>
      </w:r>
      <w:bookmarkStart w:id="12984" w:name="_ETM_Q38_454350"/>
      <w:bookmarkEnd w:id="12984"/>
      <w:r>
        <w:rPr>
          <w:rtl/>
        </w:rPr>
        <w:t xml:space="preserve">כי </w:t>
      </w:r>
      <w:bookmarkStart w:id="12985" w:name="_ETM_Q38_454529"/>
      <w:bookmarkEnd w:id="12985"/>
      <w:r>
        <w:rPr>
          <w:rtl/>
        </w:rPr>
        <w:t xml:space="preserve">יש </w:t>
      </w:r>
      <w:bookmarkStart w:id="12986" w:name="_ETM_Q38_454710"/>
      <w:bookmarkEnd w:id="12986"/>
      <w:r>
        <w:rPr>
          <w:rtl/>
        </w:rPr>
        <w:t>עלי</w:t>
      </w:r>
      <w:r>
        <w:rPr>
          <w:rFonts w:hint="cs"/>
          <w:rtl/>
        </w:rPr>
        <w:t>י</w:t>
      </w:r>
      <w:r>
        <w:rPr>
          <w:rtl/>
        </w:rPr>
        <w:t xml:space="preserve">ה </w:t>
      </w:r>
      <w:bookmarkStart w:id="12987" w:name="_ETM_Q38_455250"/>
      <w:bookmarkEnd w:id="12987"/>
      <w:r>
        <w:rPr>
          <w:rtl/>
        </w:rPr>
        <w:t xml:space="preserve">במספר </w:t>
      </w:r>
      <w:bookmarkStart w:id="12988" w:name="_ETM_Q38_455880"/>
      <w:bookmarkEnd w:id="12988"/>
      <w:r>
        <w:rPr>
          <w:rtl/>
        </w:rPr>
        <w:t xml:space="preserve">הילדים </w:t>
      </w:r>
      <w:bookmarkStart w:id="12989" w:name="_ETM_Q38_456270"/>
      <w:bookmarkEnd w:id="12989"/>
      <w:r>
        <w:rPr>
          <w:rtl/>
        </w:rPr>
        <w:t xml:space="preserve">ובני </w:t>
      </w:r>
      <w:bookmarkStart w:id="12990" w:name="_ETM_Q38_456570"/>
      <w:bookmarkEnd w:id="12990"/>
      <w:r>
        <w:rPr>
          <w:rtl/>
        </w:rPr>
        <w:t xml:space="preserve">הנוער </w:t>
      </w:r>
      <w:bookmarkStart w:id="12991" w:name="_ETM_Q38_457400"/>
      <w:bookmarkEnd w:id="12991"/>
      <w:r>
        <w:rPr>
          <w:rtl/>
        </w:rPr>
        <w:t xml:space="preserve">שמתמודדים </w:t>
      </w:r>
      <w:bookmarkStart w:id="12992" w:name="_ETM_Q38_458180"/>
      <w:bookmarkEnd w:id="12992"/>
      <w:r>
        <w:rPr>
          <w:rtl/>
        </w:rPr>
        <w:t xml:space="preserve">עם </w:t>
      </w:r>
      <w:bookmarkStart w:id="12993" w:name="_ETM_Q38_458270"/>
      <w:bookmarkEnd w:id="12993"/>
      <w:r>
        <w:rPr>
          <w:rtl/>
        </w:rPr>
        <w:t xml:space="preserve">חרדה </w:t>
      </w:r>
      <w:bookmarkStart w:id="12994" w:name="_ETM_Q38_458720"/>
      <w:bookmarkEnd w:id="12994"/>
      <w:r>
        <w:rPr>
          <w:rFonts w:hint="cs"/>
          <w:rtl/>
        </w:rPr>
        <w:t>ו</w:t>
      </w:r>
      <w:r>
        <w:rPr>
          <w:rtl/>
        </w:rPr>
        <w:t>דיכאון</w:t>
      </w:r>
      <w:r>
        <w:rPr>
          <w:rFonts w:hint="cs"/>
          <w:rtl/>
        </w:rPr>
        <w:t>.</w:t>
      </w:r>
      <w:r>
        <w:rPr>
          <w:rtl/>
        </w:rPr>
        <w:t xml:space="preserve"> </w:t>
      </w:r>
      <w:bookmarkStart w:id="12995" w:name="_ETM_Q38_460150"/>
      <w:bookmarkEnd w:id="12995"/>
      <w:r>
        <w:rPr>
          <w:rtl/>
        </w:rPr>
        <w:t xml:space="preserve">67% </w:t>
      </w:r>
      <w:bookmarkStart w:id="12996" w:name="_ETM_Q38_461560"/>
      <w:bookmarkEnd w:id="12996"/>
      <w:r>
        <w:rPr>
          <w:rtl/>
        </w:rPr>
        <w:t xml:space="preserve">הדגישו </w:t>
      </w:r>
      <w:bookmarkStart w:id="12997" w:name="_ETM_Q38_462430"/>
      <w:bookmarkEnd w:id="12997"/>
      <w:r>
        <w:rPr>
          <w:rtl/>
        </w:rPr>
        <w:t xml:space="preserve">כי </w:t>
      </w:r>
      <w:bookmarkStart w:id="12998" w:name="_ETM_Q38_462610"/>
      <w:bookmarkEnd w:id="12998"/>
      <w:r>
        <w:rPr>
          <w:rtl/>
        </w:rPr>
        <w:t xml:space="preserve">קיימת </w:t>
      </w:r>
      <w:bookmarkStart w:id="12999" w:name="_ETM_Q38_463060"/>
      <w:bookmarkEnd w:id="12999"/>
      <w:r>
        <w:rPr>
          <w:rtl/>
        </w:rPr>
        <w:t>עלי</w:t>
      </w:r>
      <w:r>
        <w:rPr>
          <w:rFonts w:hint="cs"/>
          <w:rtl/>
        </w:rPr>
        <w:t>י</w:t>
      </w:r>
      <w:r>
        <w:rPr>
          <w:rtl/>
        </w:rPr>
        <w:t xml:space="preserve">ה </w:t>
      </w:r>
      <w:bookmarkStart w:id="13000" w:name="_ETM_Q38_463900"/>
      <w:bookmarkEnd w:id="13000"/>
      <w:r>
        <w:rPr>
          <w:rtl/>
        </w:rPr>
        <w:t xml:space="preserve">בפגיעה </w:t>
      </w:r>
      <w:bookmarkStart w:id="13001" w:name="_ETM_Q38_464790"/>
      <w:bookmarkEnd w:id="13001"/>
      <w:r>
        <w:rPr>
          <w:rtl/>
        </w:rPr>
        <w:t xml:space="preserve">עצמית </w:t>
      </w:r>
      <w:bookmarkStart w:id="13002" w:name="_ETM_Q38_465210"/>
      <w:bookmarkEnd w:id="13002"/>
      <w:r>
        <w:rPr>
          <w:rtl/>
        </w:rPr>
        <w:t xml:space="preserve">בקרב </w:t>
      </w:r>
      <w:bookmarkStart w:id="13003" w:name="_ETM_Q38_465630"/>
      <w:bookmarkEnd w:id="13003"/>
      <w:r>
        <w:rPr>
          <w:rtl/>
        </w:rPr>
        <w:t xml:space="preserve">בני </w:t>
      </w:r>
      <w:bookmarkStart w:id="13004" w:name="_ETM_Q38_465839"/>
      <w:bookmarkEnd w:id="13004"/>
      <w:r>
        <w:rPr>
          <w:rtl/>
        </w:rPr>
        <w:t xml:space="preserve">נוער </w:t>
      </w:r>
      <w:bookmarkStart w:id="13005" w:name="_ETM_Q38_466410"/>
      <w:bookmarkEnd w:id="13005"/>
      <w:r>
        <w:rPr>
          <w:rtl/>
        </w:rPr>
        <w:t>וילדים</w:t>
      </w:r>
      <w:r>
        <w:rPr>
          <w:rFonts w:hint="cs"/>
          <w:rtl/>
        </w:rPr>
        <w:t>. 44%</w:t>
      </w:r>
      <w:bookmarkStart w:id="13006" w:name="_ETM_Q38_467740"/>
      <w:bookmarkStart w:id="13007" w:name="_ETM_Q38_468580"/>
      <w:bookmarkEnd w:id="13006"/>
      <w:bookmarkEnd w:id="13007"/>
      <w:r>
        <w:rPr>
          <w:rtl/>
        </w:rPr>
        <w:t xml:space="preserve"> </w:t>
      </w:r>
      <w:bookmarkStart w:id="13008" w:name="_ETM_Q38_470199"/>
      <w:bookmarkEnd w:id="13008"/>
      <w:r>
        <w:rPr>
          <w:rtl/>
        </w:rPr>
        <w:t xml:space="preserve">דיווחו </w:t>
      </w:r>
      <w:bookmarkStart w:id="13009" w:name="_ETM_Q38_470949"/>
      <w:bookmarkEnd w:id="13009"/>
      <w:r>
        <w:rPr>
          <w:rtl/>
        </w:rPr>
        <w:t xml:space="preserve">על </w:t>
      </w:r>
      <w:bookmarkStart w:id="13010" w:name="_ETM_Q38_471129"/>
      <w:bookmarkEnd w:id="13010"/>
      <w:r>
        <w:rPr>
          <w:rtl/>
        </w:rPr>
        <w:t xml:space="preserve">גידול </w:t>
      </w:r>
      <w:bookmarkStart w:id="13011" w:name="_ETM_Q38_471580"/>
      <w:bookmarkEnd w:id="13011"/>
      <w:r>
        <w:rPr>
          <w:rtl/>
        </w:rPr>
        <w:t xml:space="preserve">באובדנות </w:t>
      </w:r>
      <w:bookmarkStart w:id="13012" w:name="_ETM_Q38_472630"/>
      <w:bookmarkEnd w:id="13012"/>
      <w:r>
        <w:rPr>
          <w:rtl/>
        </w:rPr>
        <w:t xml:space="preserve">בקרב </w:t>
      </w:r>
      <w:bookmarkStart w:id="13013" w:name="_ETM_Q38_473229"/>
      <w:bookmarkEnd w:id="13013"/>
      <w:r>
        <w:rPr>
          <w:rtl/>
        </w:rPr>
        <w:t>קטינים</w:t>
      </w:r>
      <w:bookmarkStart w:id="13014" w:name="_ETM_Q38_474380"/>
      <w:bookmarkEnd w:id="13014"/>
      <w:r>
        <w:rPr>
          <w:rFonts w:hint="cs"/>
          <w:rtl/>
        </w:rPr>
        <w:t xml:space="preserve"> </w:t>
      </w:r>
      <w:r>
        <w:rPr>
          <w:rtl/>
        </w:rPr>
        <w:t>–</w:t>
      </w:r>
      <w:r>
        <w:rPr>
          <w:rFonts w:hint="cs"/>
          <w:rtl/>
        </w:rPr>
        <w:t xml:space="preserve"> </w:t>
      </w:r>
      <w:r>
        <w:rPr>
          <w:rtl/>
        </w:rPr>
        <w:t>עלי</w:t>
      </w:r>
      <w:r>
        <w:rPr>
          <w:rFonts w:hint="cs"/>
          <w:rtl/>
        </w:rPr>
        <w:t>י</w:t>
      </w:r>
      <w:r>
        <w:rPr>
          <w:rtl/>
        </w:rPr>
        <w:t xml:space="preserve">ה </w:t>
      </w:r>
      <w:bookmarkStart w:id="13015" w:name="_ETM_Q38_474710"/>
      <w:bookmarkEnd w:id="13015"/>
      <w:r>
        <w:rPr>
          <w:rtl/>
        </w:rPr>
        <w:t xml:space="preserve">במספר </w:t>
      </w:r>
      <w:bookmarkStart w:id="13016" w:name="_ETM_Q38_475160"/>
      <w:bookmarkEnd w:id="13016"/>
      <w:r>
        <w:rPr>
          <w:rtl/>
        </w:rPr>
        <w:t xml:space="preserve">המקרים </w:t>
      </w:r>
      <w:bookmarkStart w:id="13017" w:name="_ETM_Q38_476029"/>
      <w:bookmarkEnd w:id="13017"/>
      <w:r>
        <w:rPr>
          <w:rtl/>
        </w:rPr>
        <w:t xml:space="preserve">וירידה </w:t>
      </w:r>
      <w:bookmarkStart w:id="13018" w:name="_ETM_Q38_476600"/>
      <w:bookmarkEnd w:id="13018"/>
      <w:r>
        <w:rPr>
          <w:rtl/>
        </w:rPr>
        <w:t>בגיל</w:t>
      </w:r>
      <w:r>
        <w:rPr>
          <w:rFonts w:hint="cs"/>
          <w:rtl/>
        </w:rPr>
        <w:t>.</w:t>
      </w:r>
      <w:r w:rsidR="000C1C23">
        <w:rPr>
          <w:rtl/>
        </w:rPr>
        <w:t xml:space="preserve"> </w:t>
      </w:r>
      <w:r>
        <w:rPr>
          <w:rtl/>
        </w:rPr>
        <w:t>חברים</w:t>
      </w:r>
      <w:r>
        <w:rPr>
          <w:rFonts w:hint="cs"/>
          <w:rtl/>
        </w:rPr>
        <w:t xml:space="preserve">, אלה </w:t>
      </w:r>
      <w:bookmarkStart w:id="13019" w:name="_ETM_Q38_478900"/>
      <w:bookmarkStart w:id="13020" w:name="_ETM_Q38_479199"/>
      <w:bookmarkEnd w:id="13019"/>
      <w:bookmarkEnd w:id="13020"/>
      <w:r>
        <w:rPr>
          <w:rFonts w:hint="cs"/>
          <w:rtl/>
        </w:rPr>
        <w:t xml:space="preserve">לא </w:t>
      </w:r>
      <w:bookmarkStart w:id="13021" w:name="_ETM_Q38_475000"/>
      <w:bookmarkEnd w:id="13021"/>
      <w:r>
        <w:rPr>
          <w:rtl/>
        </w:rPr>
        <w:t xml:space="preserve">סתם </w:t>
      </w:r>
      <w:bookmarkStart w:id="13022" w:name="_ETM_Q38_479560"/>
      <w:bookmarkEnd w:id="13022"/>
      <w:r>
        <w:rPr>
          <w:rtl/>
        </w:rPr>
        <w:t>נתונים</w:t>
      </w:r>
      <w:r>
        <w:rPr>
          <w:rFonts w:hint="cs"/>
          <w:rtl/>
        </w:rPr>
        <w:t>.</w:t>
      </w:r>
      <w:r>
        <w:rPr>
          <w:rtl/>
        </w:rPr>
        <w:t xml:space="preserve"> </w:t>
      </w:r>
      <w:bookmarkStart w:id="13023" w:name="_ETM_Q38_480560"/>
      <w:bookmarkEnd w:id="13023"/>
      <w:r>
        <w:rPr>
          <w:rtl/>
        </w:rPr>
        <w:t xml:space="preserve">מדובר </w:t>
      </w:r>
      <w:bookmarkStart w:id="13024" w:name="_ETM_Q38_480000"/>
      <w:bookmarkStart w:id="13025" w:name="_ETM_Q38_480179"/>
      <w:bookmarkStart w:id="13026" w:name="_ETM_Q38_481170"/>
      <w:bookmarkStart w:id="13027" w:name="_ETM_Q38_481740"/>
      <w:bookmarkEnd w:id="13024"/>
      <w:bookmarkEnd w:id="13025"/>
      <w:bookmarkEnd w:id="13026"/>
      <w:bookmarkEnd w:id="13027"/>
      <w:r>
        <w:rPr>
          <w:rFonts w:hint="cs"/>
          <w:rtl/>
        </w:rPr>
        <w:t>ב</w:t>
      </w:r>
      <w:r>
        <w:rPr>
          <w:rtl/>
        </w:rPr>
        <w:t xml:space="preserve">נפשות </w:t>
      </w:r>
      <w:bookmarkStart w:id="13028" w:name="_ETM_Q38_482490"/>
      <w:bookmarkEnd w:id="13028"/>
      <w:r>
        <w:rPr>
          <w:rtl/>
        </w:rPr>
        <w:t xml:space="preserve">של </w:t>
      </w:r>
      <w:bookmarkStart w:id="13029" w:name="_ETM_Q38_482610"/>
      <w:bookmarkEnd w:id="13029"/>
      <w:r>
        <w:rPr>
          <w:rtl/>
        </w:rPr>
        <w:t xml:space="preserve">הילדים </w:t>
      </w:r>
      <w:bookmarkStart w:id="13030" w:name="_ETM_Q38_483120"/>
      <w:bookmarkEnd w:id="13030"/>
      <w:r>
        <w:rPr>
          <w:rtl/>
        </w:rPr>
        <w:t>שלנו</w:t>
      </w:r>
      <w:r>
        <w:rPr>
          <w:rFonts w:hint="cs"/>
          <w:rtl/>
        </w:rPr>
        <w:t>.</w:t>
      </w:r>
      <w:r>
        <w:rPr>
          <w:rtl/>
        </w:rPr>
        <w:t xml:space="preserve"> </w:t>
      </w:r>
      <w:bookmarkStart w:id="13031" w:name="_ETM_Q38_484520"/>
      <w:bookmarkEnd w:id="13031"/>
      <w:r>
        <w:rPr>
          <w:rtl/>
        </w:rPr>
        <w:t xml:space="preserve">מאחורי </w:t>
      </w:r>
      <w:bookmarkStart w:id="13032" w:name="_ETM_Q38_485120"/>
      <w:bookmarkEnd w:id="13032"/>
      <w:r>
        <w:rPr>
          <w:rtl/>
        </w:rPr>
        <w:t xml:space="preserve">כל </w:t>
      </w:r>
      <w:bookmarkStart w:id="13033" w:name="_ETM_Q38_485330"/>
      <w:bookmarkEnd w:id="13033"/>
      <w:r>
        <w:rPr>
          <w:rtl/>
        </w:rPr>
        <w:t xml:space="preserve">מספר </w:t>
      </w:r>
      <w:bookmarkStart w:id="13034" w:name="_ETM_Q38_486049"/>
      <w:bookmarkEnd w:id="13034"/>
      <w:r>
        <w:rPr>
          <w:rtl/>
        </w:rPr>
        <w:t xml:space="preserve">עומד </w:t>
      </w:r>
      <w:bookmarkStart w:id="13035" w:name="_ETM_Q38_486410"/>
      <w:bookmarkEnd w:id="13035"/>
      <w:r>
        <w:rPr>
          <w:rtl/>
        </w:rPr>
        <w:t>ילד</w:t>
      </w:r>
      <w:r>
        <w:rPr>
          <w:rFonts w:hint="cs"/>
          <w:rtl/>
        </w:rPr>
        <w:t xml:space="preserve"> או נער</w:t>
      </w:r>
      <w:bookmarkStart w:id="13036" w:name="_ETM_Q38_487009"/>
      <w:bookmarkEnd w:id="13036"/>
      <w:r>
        <w:rPr>
          <w:rtl/>
        </w:rPr>
        <w:t xml:space="preserve"> </w:t>
      </w:r>
      <w:bookmarkStart w:id="13037" w:name="_ETM_Q38_488029"/>
      <w:bookmarkEnd w:id="13037"/>
      <w:r>
        <w:rPr>
          <w:rtl/>
        </w:rPr>
        <w:t xml:space="preserve">שהחיים </w:t>
      </w:r>
      <w:bookmarkStart w:id="13038" w:name="_ETM_Q38_488629"/>
      <w:bookmarkEnd w:id="13038"/>
      <w:r>
        <w:rPr>
          <w:rtl/>
        </w:rPr>
        <w:t xml:space="preserve">שלו </w:t>
      </w:r>
      <w:bookmarkStart w:id="13039" w:name="_ETM_Q38_488870"/>
      <w:bookmarkEnd w:id="13039"/>
      <w:r>
        <w:rPr>
          <w:rtl/>
        </w:rPr>
        <w:t xml:space="preserve">מלאים </w:t>
      </w:r>
      <w:bookmarkStart w:id="13040" w:name="_ETM_Q38_489290"/>
      <w:bookmarkEnd w:id="13040"/>
      <w:r>
        <w:rPr>
          <w:rtl/>
        </w:rPr>
        <w:t>בחושך</w:t>
      </w:r>
      <w:r>
        <w:rPr>
          <w:rFonts w:hint="cs"/>
          <w:rtl/>
        </w:rPr>
        <w:t>,</w:t>
      </w:r>
      <w:r>
        <w:rPr>
          <w:rtl/>
        </w:rPr>
        <w:t xml:space="preserve"> </w:t>
      </w:r>
      <w:bookmarkStart w:id="13041" w:name="_ETM_Q38_490390"/>
      <w:bookmarkEnd w:id="13041"/>
      <w:r>
        <w:rPr>
          <w:rtl/>
        </w:rPr>
        <w:t>בעצ</w:t>
      </w:r>
      <w:r>
        <w:rPr>
          <w:rFonts w:hint="cs"/>
          <w:rtl/>
        </w:rPr>
        <w:t>ב,</w:t>
      </w:r>
      <w:r>
        <w:rPr>
          <w:rtl/>
        </w:rPr>
        <w:t xml:space="preserve"> </w:t>
      </w:r>
      <w:bookmarkStart w:id="13042" w:name="_ETM_Q38_491410"/>
      <w:bookmarkEnd w:id="13042"/>
      <w:r>
        <w:rPr>
          <w:rtl/>
        </w:rPr>
        <w:t>בכאב</w:t>
      </w:r>
      <w:r>
        <w:rPr>
          <w:rFonts w:hint="cs"/>
          <w:rtl/>
        </w:rPr>
        <w:t>.</w:t>
      </w:r>
      <w:r>
        <w:rPr>
          <w:rtl/>
        </w:rPr>
        <w:t xml:space="preserve"> </w:t>
      </w:r>
      <w:bookmarkStart w:id="13043" w:name="_ETM_Q38_492480"/>
      <w:bookmarkEnd w:id="13043"/>
      <w:r>
        <w:rPr>
          <w:rtl/>
        </w:rPr>
        <w:t xml:space="preserve">הוא </w:t>
      </w:r>
      <w:bookmarkStart w:id="13044" w:name="_ETM_Q38_492720"/>
      <w:bookmarkEnd w:id="13044"/>
      <w:r>
        <w:rPr>
          <w:rtl/>
        </w:rPr>
        <w:t xml:space="preserve">מחפש </w:t>
      </w:r>
      <w:bookmarkStart w:id="13045" w:name="_ETM_Q38_493290"/>
      <w:bookmarkEnd w:id="13045"/>
      <w:r>
        <w:rPr>
          <w:rtl/>
        </w:rPr>
        <w:t xml:space="preserve">במה </w:t>
      </w:r>
      <w:bookmarkStart w:id="13046" w:name="_ETM_Q38_493500"/>
      <w:bookmarkEnd w:id="13046"/>
      <w:r>
        <w:rPr>
          <w:rtl/>
        </w:rPr>
        <w:t>להיאחז</w:t>
      </w:r>
      <w:r>
        <w:rPr>
          <w:rFonts w:hint="cs"/>
          <w:rtl/>
        </w:rPr>
        <w:t>,</w:t>
      </w:r>
      <w:r>
        <w:rPr>
          <w:rtl/>
        </w:rPr>
        <w:t xml:space="preserve"> </w:t>
      </w:r>
      <w:bookmarkStart w:id="13047" w:name="_ETM_Q38_494430"/>
      <w:bookmarkEnd w:id="13047"/>
      <w:r>
        <w:rPr>
          <w:rtl/>
        </w:rPr>
        <w:t xml:space="preserve">לחוש </w:t>
      </w:r>
      <w:bookmarkStart w:id="13048" w:name="_ETM_Q38_494880"/>
      <w:bookmarkEnd w:id="13048"/>
      <w:r>
        <w:rPr>
          <w:rtl/>
        </w:rPr>
        <w:t>תקווה</w:t>
      </w:r>
      <w:r>
        <w:rPr>
          <w:rFonts w:hint="cs"/>
          <w:rtl/>
        </w:rPr>
        <w:t>,</w:t>
      </w:r>
      <w:r>
        <w:rPr>
          <w:rtl/>
        </w:rPr>
        <w:t xml:space="preserve"> </w:t>
      </w:r>
      <w:bookmarkStart w:id="13049" w:name="_ETM_Q38_495660"/>
      <w:bookmarkEnd w:id="13049"/>
      <w:r>
        <w:rPr>
          <w:rtl/>
        </w:rPr>
        <w:t xml:space="preserve">להאמין </w:t>
      </w:r>
      <w:bookmarkStart w:id="13050" w:name="_ETM_Q38_496170"/>
      <w:bookmarkEnd w:id="13050"/>
      <w:r>
        <w:rPr>
          <w:rtl/>
        </w:rPr>
        <w:t xml:space="preserve">שפעם </w:t>
      </w:r>
      <w:bookmarkStart w:id="13051" w:name="_ETM_Q38_496800"/>
      <w:bookmarkEnd w:id="13051"/>
      <w:r>
        <w:rPr>
          <w:rtl/>
        </w:rPr>
        <w:t xml:space="preserve">יוכל </w:t>
      </w:r>
      <w:bookmarkStart w:id="13052" w:name="_ETM_Q38_497160"/>
      <w:bookmarkEnd w:id="13052"/>
      <w:r>
        <w:rPr>
          <w:rtl/>
        </w:rPr>
        <w:t>לחיי</w:t>
      </w:r>
      <w:r>
        <w:rPr>
          <w:rFonts w:hint="cs"/>
          <w:rtl/>
        </w:rPr>
        <w:t>ך</w:t>
      </w:r>
      <w:r>
        <w:rPr>
          <w:rtl/>
        </w:rPr>
        <w:t xml:space="preserve"> </w:t>
      </w:r>
      <w:bookmarkStart w:id="13053" w:name="_ETM_Q38_497670"/>
      <w:bookmarkEnd w:id="13053"/>
      <w:r>
        <w:rPr>
          <w:rtl/>
        </w:rPr>
        <w:t>שוב</w:t>
      </w:r>
      <w:r>
        <w:rPr>
          <w:rFonts w:hint="cs"/>
          <w:rtl/>
        </w:rPr>
        <w:t>.</w:t>
      </w:r>
      <w:r>
        <w:rPr>
          <w:rtl/>
        </w:rPr>
        <w:t xml:space="preserve"> </w:t>
      </w:r>
      <w:bookmarkStart w:id="13054" w:name="_ETM_Q38_498560"/>
      <w:bookmarkEnd w:id="13054"/>
      <w:r>
        <w:rPr>
          <w:rtl/>
        </w:rPr>
        <w:t xml:space="preserve">אך </w:t>
      </w:r>
      <w:bookmarkStart w:id="13055" w:name="_ETM_Q38_498890"/>
      <w:bookmarkEnd w:id="13055"/>
      <w:r>
        <w:rPr>
          <w:rtl/>
        </w:rPr>
        <w:t>מ</w:t>
      </w:r>
      <w:bookmarkStart w:id="13056" w:name="_ETM_Q38_499070"/>
      <w:bookmarkEnd w:id="13056"/>
      <w:r>
        <w:rPr>
          <w:rtl/>
        </w:rPr>
        <w:t>נגד</w:t>
      </w:r>
      <w:r>
        <w:rPr>
          <w:rFonts w:hint="cs"/>
          <w:rtl/>
        </w:rPr>
        <w:t>,</w:t>
      </w:r>
      <w:r>
        <w:rPr>
          <w:rtl/>
        </w:rPr>
        <w:t xml:space="preserve"> </w:t>
      </w:r>
      <w:bookmarkStart w:id="13057" w:name="_ETM_Q38_499640"/>
      <w:bookmarkEnd w:id="13057"/>
      <w:r>
        <w:rPr>
          <w:rtl/>
        </w:rPr>
        <w:t xml:space="preserve">לצערי </w:t>
      </w:r>
      <w:bookmarkStart w:id="13058" w:name="_ETM_Q38_500180"/>
      <w:bookmarkEnd w:id="13058"/>
      <w:r>
        <w:rPr>
          <w:rtl/>
        </w:rPr>
        <w:t>הרב</w:t>
      </w:r>
      <w:r>
        <w:rPr>
          <w:rFonts w:hint="cs"/>
          <w:rtl/>
        </w:rPr>
        <w:t>,</w:t>
      </w:r>
      <w:r>
        <w:rPr>
          <w:rtl/>
        </w:rPr>
        <w:t xml:space="preserve"> </w:t>
      </w:r>
      <w:bookmarkStart w:id="13059" w:name="_ETM_Q38_500510"/>
      <w:bookmarkEnd w:id="13059"/>
      <w:r>
        <w:rPr>
          <w:rtl/>
        </w:rPr>
        <w:t xml:space="preserve">אני </w:t>
      </w:r>
      <w:bookmarkStart w:id="13060" w:name="_ETM_Q38_500660"/>
      <w:bookmarkEnd w:id="13060"/>
      <w:r>
        <w:rPr>
          <w:rtl/>
        </w:rPr>
        <w:t xml:space="preserve">אגיד </w:t>
      </w:r>
      <w:bookmarkStart w:id="13061" w:name="_ETM_Q38_500869"/>
      <w:bookmarkEnd w:id="13061"/>
      <w:r>
        <w:rPr>
          <w:rtl/>
        </w:rPr>
        <w:t xml:space="preserve">את </w:t>
      </w:r>
      <w:bookmarkStart w:id="13062" w:name="_ETM_Q38_500990"/>
      <w:bookmarkEnd w:id="13062"/>
      <w:r>
        <w:rPr>
          <w:rtl/>
        </w:rPr>
        <w:t xml:space="preserve">זה </w:t>
      </w:r>
      <w:bookmarkStart w:id="13063" w:name="_ETM_Q38_501050"/>
      <w:bookmarkEnd w:id="13063"/>
      <w:r>
        <w:rPr>
          <w:rtl/>
        </w:rPr>
        <w:t>שוב</w:t>
      </w:r>
      <w:r>
        <w:rPr>
          <w:rFonts w:hint="cs"/>
          <w:rtl/>
        </w:rPr>
        <w:t>,</w:t>
      </w:r>
      <w:r>
        <w:rPr>
          <w:rtl/>
        </w:rPr>
        <w:t xml:space="preserve"> </w:t>
      </w:r>
      <w:bookmarkStart w:id="13064" w:name="_ETM_Q38_501690"/>
      <w:bookmarkEnd w:id="13064"/>
      <w:r>
        <w:rPr>
          <w:rtl/>
        </w:rPr>
        <w:t xml:space="preserve">המדינה </w:t>
      </w:r>
      <w:bookmarkStart w:id="13065" w:name="_ETM_Q38_502529"/>
      <w:bookmarkEnd w:id="13065"/>
      <w:r>
        <w:rPr>
          <w:rtl/>
        </w:rPr>
        <w:t xml:space="preserve">מפנה </w:t>
      </w:r>
      <w:bookmarkStart w:id="13066" w:name="_ETM_Q38_502980"/>
      <w:bookmarkEnd w:id="13066"/>
      <w:r>
        <w:rPr>
          <w:rtl/>
        </w:rPr>
        <w:t xml:space="preserve">לו </w:t>
      </w:r>
      <w:bookmarkStart w:id="13067" w:name="_ETM_Q38_503339"/>
      <w:bookmarkEnd w:id="13067"/>
      <w:r>
        <w:rPr>
          <w:rtl/>
        </w:rPr>
        <w:t xml:space="preserve">את </w:t>
      </w:r>
      <w:bookmarkStart w:id="13068" w:name="_ETM_Q38_503550"/>
      <w:bookmarkEnd w:id="13068"/>
      <w:r>
        <w:rPr>
          <w:rtl/>
        </w:rPr>
        <w:t>גבה</w:t>
      </w:r>
      <w:r>
        <w:rPr>
          <w:rFonts w:hint="cs"/>
          <w:rtl/>
        </w:rPr>
        <w:t>.</w:t>
      </w:r>
    </w:p>
    <w:p w:rsidR="00201B44" w:rsidRDefault="00201B44" w:rsidP="00102049">
      <w:pPr>
        <w:rPr>
          <w:rtl/>
        </w:rPr>
      </w:pPr>
    </w:p>
    <w:p w:rsidR="00201B44" w:rsidRDefault="00201B44" w:rsidP="00102049">
      <w:pPr>
        <w:pStyle w:val="af6"/>
        <w:keepNext/>
        <w:rPr>
          <w:rtl/>
        </w:rPr>
      </w:pPr>
      <w:r w:rsidRPr="00C827DE">
        <w:rPr>
          <w:rStyle w:val="TagStyle"/>
          <w:rtl/>
        </w:rPr>
        <w:t xml:space="preserve"> &lt;&lt; יור &gt;&gt; </w:t>
      </w:r>
      <w:r>
        <w:rPr>
          <w:rtl/>
        </w:rPr>
        <w:t>היו"ר איתן גינזבורג:</w:t>
      </w:r>
      <w:r w:rsidRPr="00C827DE">
        <w:rPr>
          <w:rStyle w:val="TagStyle"/>
          <w:rtl/>
        </w:rPr>
        <w:t xml:space="preserve"> &lt;&lt; יור &gt;&gt;</w:t>
      </w:r>
      <w:r>
        <w:rPr>
          <w:rtl/>
        </w:rPr>
        <w:t xml:space="preserve">  </w:t>
      </w:r>
    </w:p>
    <w:p w:rsidR="00201B44" w:rsidRDefault="00201B44" w:rsidP="000C1C23">
      <w:pPr>
        <w:rPr>
          <w:rtl/>
        </w:rPr>
      </w:pPr>
    </w:p>
    <w:p w:rsidR="00201B44" w:rsidRDefault="00201B44" w:rsidP="00102049">
      <w:pPr>
        <w:rPr>
          <w:rtl/>
        </w:rPr>
      </w:pPr>
      <w:r>
        <w:rPr>
          <w:rFonts w:hint="cs"/>
          <w:rtl/>
        </w:rPr>
        <w:t>נא לסיים.</w:t>
      </w:r>
    </w:p>
    <w:p w:rsidR="00201B44" w:rsidRDefault="00201B44" w:rsidP="00102049">
      <w:pPr>
        <w:rPr>
          <w:rtl/>
        </w:rPr>
      </w:pPr>
      <w:bookmarkStart w:id="13069" w:name="_ETM_Q38_504000"/>
      <w:bookmarkEnd w:id="13069"/>
    </w:p>
    <w:p w:rsidR="00201B44" w:rsidRDefault="00201B44" w:rsidP="00102049">
      <w:pPr>
        <w:pStyle w:val="-"/>
        <w:keepNext/>
        <w:rPr>
          <w:rtl/>
        </w:rPr>
      </w:pPr>
      <w:bookmarkStart w:id="13070" w:name="ET_speakercontinue_6150_25"/>
      <w:r w:rsidRPr="00C827DE">
        <w:rPr>
          <w:rStyle w:val="TagStyle"/>
          <w:rtl/>
        </w:rPr>
        <w:t xml:space="preserve"> &lt;&lt; דובר_המשך &gt;&gt; </w:t>
      </w:r>
      <w:r>
        <w:rPr>
          <w:rtl/>
        </w:rPr>
        <w:t>מיכל וולדיגר (הציונות הדתית):</w:t>
      </w:r>
      <w:r w:rsidRPr="00C827DE">
        <w:rPr>
          <w:rStyle w:val="TagStyle"/>
          <w:rtl/>
        </w:rPr>
        <w:t xml:space="preserve"> &lt;&lt; דובר_המשך &gt;&gt;</w:t>
      </w:r>
      <w:r>
        <w:rPr>
          <w:rtl/>
        </w:rPr>
        <w:t xml:space="preserve">  </w:t>
      </w:r>
      <w:bookmarkEnd w:id="13070"/>
    </w:p>
    <w:p w:rsidR="00201B44" w:rsidRDefault="00201B44" w:rsidP="000C1C23">
      <w:pPr>
        <w:rPr>
          <w:rtl/>
        </w:rPr>
      </w:pPr>
    </w:p>
    <w:p w:rsidR="00201B44" w:rsidRDefault="00201B44" w:rsidP="00102049">
      <w:pPr>
        <w:rPr>
          <w:rtl/>
        </w:rPr>
      </w:pPr>
      <w:bookmarkStart w:id="13071" w:name="_ETM_Q38_499000"/>
      <w:bookmarkStart w:id="13072" w:name="_ETM_Q38_504060"/>
      <w:bookmarkStart w:id="13073" w:name="_ETM_Q38_504600"/>
      <w:bookmarkEnd w:id="13071"/>
      <w:bookmarkEnd w:id="13072"/>
      <w:bookmarkEnd w:id="13073"/>
      <w:r>
        <w:rPr>
          <w:rtl/>
        </w:rPr>
        <w:t xml:space="preserve">עלינו </w:t>
      </w:r>
      <w:bookmarkStart w:id="13074" w:name="_ETM_Q38_504930"/>
      <w:bookmarkEnd w:id="13074"/>
      <w:r>
        <w:rPr>
          <w:rtl/>
        </w:rPr>
        <w:t xml:space="preserve">להשקיע </w:t>
      </w:r>
      <w:bookmarkStart w:id="13075" w:name="_ETM_Q38_505380"/>
      <w:bookmarkEnd w:id="13075"/>
      <w:r>
        <w:rPr>
          <w:rtl/>
        </w:rPr>
        <w:t>בבריאות</w:t>
      </w:r>
      <w:r>
        <w:rPr>
          <w:rFonts w:hint="cs"/>
          <w:rtl/>
        </w:rPr>
        <w:t>,</w:t>
      </w:r>
      <w:r>
        <w:rPr>
          <w:rtl/>
        </w:rPr>
        <w:t xml:space="preserve"> </w:t>
      </w:r>
      <w:bookmarkStart w:id="13076" w:name="_ETM_Q38_506310"/>
      <w:bookmarkEnd w:id="13076"/>
      <w:r>
        <w:rPr>
          <w:rtl/>
        </w:rPr>
        <w:t xml:space="preserve">בבריאות </w:t>
      </w:r>
      <w:bookmarkStart w:id="13077" w:name="_ETM_Q38_506700"/>
      <w:bookmarkEnd w:id="13077"/>
      <w:r>
        <w:rPr>
          <w:rtl/>
        </w:rPr>
        <w:t xml:space="preserve">הנפש </w:t>
      </w:r>
      <w:bookmarkStart w:id="13078" w:name="_ETM_Q38_507210"/>
      <w:bookmarkEnd w:id="13078"/>
      <w:r>
        <w:rPr>
          <w:rtl/>
        </w:rPr>
        <w:t xml:space="preserve">על </w:t>
      </w:r>
      <w:bookmarkStart w:id="13079" w:name="_ETM_Q38_507330"/>
      <w:bookmarkEnd w:id="13079"/>
      <w:r>
        <w:rPr>
          <w:rtl/>
        </w:rPr>
        <w:t xml:space="preserve">כל </w:t>
      </w:r>
      <w:bookmarkStart w:id="13080" w:name="_ETM_Q38_507570"/>
      <w:bookmarkEnd w:id="13080"/>
      <w:r>
        <w:rPr>
          <w:rtl/>
        </w:rPr>
        <w:t>הרצ</w:t>
      </w:r>
      <w:bookmarkStart w:id="13081" w:name="_ETM_Q38_508550"/>
      <w:bookmarkEnd w:id="13081"/>
      <w:r>
        <w:rPr>
          <w:rFonts w:hint="cs"/>
          <w:rtl/>
        </w:rPr>
        <w:t xml:space="preserve">ף: </w:t>
      </w:r>
      <w:r>
        <w:rPr>
          <w:rtl/>
        </w:rPr>
        <w:t xml:space="preserve">טיפול </w:t>
      </w:r>
      <w:bookmarkStart w:id="13082" w:name="_ETM_Q38_509180"/>
      <w:bookmarkEnd w:id="13082"/>
      <w:r>
        <w:rPr>
          <w:rtl/>
        </w:rPr>
        <w:t xml:space="preserve">ושיקום </w:t>
      </w:r>
      <w:bookmarkStart w:id="13083" w:name="_ETM_Q38_509720"/>
      <w:bookmarkEnd w:id="13083"/>
      <w:r>
        <w:rPr>
          <w:rtl/>
        </w:rPr>
        <w:t>בקהילה</w:t>
      </w:r>
      <w:r>
        <w:rPr>
          <w:rFonts w:hint="cs"/>
          <w:rtl/>
        </w:rPr>
        <w:t>,</w:t>
      </w:r>
      <w:r>
        <w:rPr>
          <w:rtl/>
        </w:rPr>
        <w:t xml:space="preserve"> </w:t>
      </w:r>
      <w:bookmarkStart w:id="13084" w:name="_ETM_Q38_510650"/>
      <w:bookmarkEnd w:id="13084"/>
      <w:r>
        <w:rPr>
          <w:rtl/>
        </w:rPr>
        <w:t xml:space="preserve">בבית </w:t>
      </w:r>
      <w:bookmarkStart w:id="13085" w:name="_ETM_Q38_511160"/>
      <w:bookmarkEnd w:id="13085"/>
      <w:r>
        <w:rPr>
          <w:rtl/>
        </w:rPr>
        <w:t xml:space="preserve">של </w:t>
      </w:r>
      <w:bookmarkStart w:id="13086" w:name="_ETM_Q38_511310"/>
      <w:bookmarkEnd w:id="13086"/>
      <w:r>
        <w:rPr>
          <w:rtl/>
        </w:rPr>
        <w:t xml:space="preserve">ההורים </w:t>
      </w:r>
      <w:bookmarkStart w:id="13087" w:name="_ETM_Q38_512190"/>
      <w:bookmarkEnd w:id="13087"/>
      <w:r>
        <w:rPr>
          <w:rtl/>
        </w:rPr>
        <w:t xml:space="preserve">ובכל </w:t>
      </w:r>
      <w:bookmarkStart w:id="13088" w:name="_ETM_Q38_512640"/>
      <w:bookmarkEnd w:id="13088"/>
      <w:r>
        <w:rPr>
          <w:rFonts w:hint="cs"/>
          <w:rtl/>
        </w:rPr>
        <w:t>ה</w:t>
      </w:r>
      <w:r>
        <w:rPr>
          <w:rtl/>
        </w:rPr>
        <w:t xml:space="preserve">מסגרות </w:t>
      </w:r>
      <w:bookmarkStart w:id="13089" w:name="_ETM_Q38_513240"/>
      <w:bookmarkEnd w:id="13089"/>
      <w:r>
        <w:rPr>
          <w:rtl/>
        </w:rPr>
        <w:t>החוץ-ביתיות</w:t>
      </w:r>
      <w:r>
        <w:rPr>
          <w:rFonts w:hint="cs"/>
          <w:rtl/>
        </w:rPr>
        <w:t>.</w:t>
      </w:r>
    </w:p>
    <w:p w:rsidR="00201B44" w:rsidRDefault="00201B44" w:rsidP="00102049">
      <w:pPr>
        <w:rPr>
          <w:rtl/>
        </w:rPr>
      </w:pPr>
    </w:p>
    <w:p w:rsidR="00201B44" w:rsidRDefault="00201B44" w:rsidP="00102049">
      <w:pPr>
        <w:pStyle w:val="af6"/>
        <w:keepNext/>
        <w:rPr>
          <w:rtl/>
        </w:rPr>
      </w:pPr>
      <w:bookmarkStart w:id="13090" w:name="ET_yor_6244_26"/>
      <w:r w:rsidRPr="00C827DE">
        <w:rPr>
          <w:rStyle w:val="TagStyle"/>
          <w:rtl/>
        </w:rPr>
        <w:t xml:space="preserve"> &lt;&lt; יור &gt;&gt; </w:t>
      </w:r>
      <w:r>
        <w:rPr>
          <w:rtl/>
        </w:rPr>
        <w:t>היו"ר איתן גינזבורג:</w:t>
      </w:r>
      <w:r w:rsidRPr="00C827DE">
        <w:rPr>
          <w:rStyle w:val="TagStyle"/>
          <w:rtl/>
        </w:rPr>
        <w:t xml:space="preserve"> &lt;&lt; יור &gt;&gt;</w:t>
      </w:r>
      <w:r>
        <w:rPr>
          <w:rtl/>
        </w:rPr>
        <w:t xml:space="preserve">  </w:t>
      </w:r>
      <w:bookmarkEnd w:id="13090"/>
    </w:p>
    <w:p w:rsidR="00201B44" w:rsidRDefault="00201B44" w:rsidP="000C1C23">
      <w:pPr>
        <w:rPr>
          <w:rtl/>
        </w:rPr>
      </w:pPr>
    </w:p>
    <w:p w:rsidR="00201B44" w:rsidRDefault="00201B44" w:rsidP="00102049">
      <w:pPr>
        <w:rPr>
          <w:rtl/>
        </w:rPr>
      </w:pPr>
      <w:bookmarkStart w:id="13091" w:name="_ETM_Q38_512000"/>
      <w:bookmarkEnd w:id="13091"/>
      <w:r>
        <w:rPr>
          <w:rFonts w:hint="cs"/>
          <w:rtl/>
        </w:rPr>
        <w:t>תודה.</w:t>
      </w:r>
    </w:p>
    <w:p w:rsidR="00201B44" w:rsidRDefault="00201B44" w:rsidP="00102049">
      <w:pPr>
        <w:rPr>
          <w:rtl/>
        </w:rPr>
      </w:pPr>
      <w:bookmarkStart w:id="13092" w:name="_ETM_Q38_509000"/>
      <w:bookmarkEnd w:id="13092"/>
    </w:p>
    <w:p w:rsidR="00201B44" w:rsidRDefault="00201B44" w:rsidP="00102049">
      <w:pPr>
        <w:pStyle w:val="-"/>
        <w:keepNext/>
        <w:rPr>
          <w:rtl/>
        </w:rPr>
      </w:pPr>
      <w:bookmarkStart w:id="13093" w:name="ET_speakercontinue_6150_27"/>
      <w:r w:rsidRPr="00C827DE">
        <w:rPr>
          <w:rStyle w:val="TagStyle"/>
          <w:rtl/>
        </w:rPr>
        <w:t xml:space="preserve"> &lt;&lt; דובר_המשך &gt;&gt; </w:t>
      </w:r>
      <w:r>
        <w:rPr>
          <w:rtl/>
        </w:rPr>
        <w:t>מיכל וולדיגר (הציונות הדתית):</w:t>
      </w:r>
      <w:r w:rsidRPr="00C827DE">
        <w:rPr>
          <w:rStyle w:val="TagStyle"/>
          <w:rtl/>
        </w:rPr>
        <w:t xml:space="preserve"> &lt;&lt; דובר_המשך &gt;&gt;</w:t>
      </w:r>
      <w:r>
        <w:rPr>
          <w:rtl/>
        </w:rPr>
        <w:t xml:space="preserve">  </w:t>
      </w:r>
      <w:bookmarkEnd w:id="13093"/>
    </w:p>
    <w:p w:rsidR="00201B44" w:rsidRDefault="00201B44" w:rsidP="000C1C23">
      <w:pPr>
        <w:rPr>
          <w:rtl/>
        </w:rPr>
      </w:pPr>
    </w:p>
    <w:p w:rsidR="00201B44" w:rsidRDefault="00201B44" w:rsidP="00102049">
      <w:pPr>
        <w:rPr>
          <w:rtl/>
        </w:rPr>
      </w:pPr>
      <w:bookmarkStart w:id="13094" w:name="_ETM_Q38_510000"/>
      <w:bookmarkStart w:id="13095" w:name="_ETM_Q38_514500"/>
      <w:bookmarkEnd w:id="13094"/>
      <w:bookmarkEnd w:id="13095"/>
      <w:r>
        <w:rPr>
          <w:rtl/>
        </w:rPr>
        <w:t xml:space="preserve">אנחנו </w:t>
      </w:r>
      <w:bookmarkStart w:id="13096" w:name="_ETM_Q38_514890"/>
      <w:bookmarkEnd w:id="13096"/>
      <w:r>
        <w:rPr>
          <w:rtl/>
        </w:rPr>
        <w:t xml:space="preserve">לא </w:t>
      </w:r>
      <w:bookmarkStart w:id="13097" w:name="_ETM_Q38_515010"/>
      <w:bookmarkEnd w:id="13097"/>
      <w:r>
        <w:rPr>
          <w:rtl/>
        </w:rPr>
        <w:t xml:space="preserve">יכולים </w:t>
      </w:r>
      <w:bookmarkStart w:id="13098" w:name="_ETM_Q38_515520"/>
      <w:bookmarkEnd w:id="13098"/>
      <w:r>
        <w:rPr>
          <w:rtl/>
        </w:rPr>
        <w:t xml:space="preserve">להזניח </w:t>
      </w:r>
      <w:bookmarkStart w:id="13099" w:name="_ETM_Q38_516060"/>
      <w:bookmarkEnd w:id="13099"/>
      <w:r>
        <w:rPr>
          <w:rtl/>
        </w:rPr>
        <w:t xml:space="preserve">את </w:t>
      </w:r>
      <w:bookmarkStart w:id="13100" w:name="_ETM_Q38_516180"/>
      <w:bookmarkEnd w:id="13100"/>
      <w:r>
        <w:rPr>
          <w:rtl/>
        </w:rPr>
        <w:t>זה</w:t>
      </w:r>
      <w:bookmarkStart w:id="13101" w:name="_ETM_Q38_516239"/>
      <w:bookmarkEnd w:id="13101"/>
      <w:r>
        <w:rPr>
          <w:rFonts w:hint="cs"/>
          <w:rtl/>
        </w:rPr>
        <w:t xml:space="preserve"> </w:t>
      </w:r>
      <w:bookmarkStart w:id="13102" w:name="_ETM_Q38_515000"/>
      <w:bookmarkEnd w:id="13102"/>
      <w:r>
        <w:rPr>
          <w:rtl/>
        </w:rPr>
        <w:t>–</w:t>
      </w:r>
      <w:r>
        <w:rPr>
          <w:rFonts w:hint="cs"/>
          <w:rtl/>
        </w:rPr>
        <w:t xml:space="preserve"> </w:t>
      </w:r>
      <w:r>
        <w:rPr>
          <w:rtl/>
        </w:rPr>
        <w:t xml:space="preserve">אני </w:t>
      </w:r>
      <w:bookmarkStart w:id="13103" w:name="_ETM_Q38_516390"/>
      <w:bookmarkEnd w:id="13103"/>
      <w:r>
        <w:rPr>
          <w:rtl/>
        </w:rPr>
        <w:t>מסיימת</w:t>
      </w:r>
      <w:bookmarkStart w:id="13104" w:name="_ETM_Q38_517600"/>
      <w:bookmarkEnd w:id="13104"/>
      <w:r>
        <w:rPr>
          <w:rFonts w:hint="cs"/>
          <w:rtl/>
        </w:rPr>
        <w:t xml:space="preserve">. </w:t>
      </w:r>
      <w:r>
        <w:rPr>
          <w:rtl/>
        </w:rPr>
        <w:t>ב</w:t>
      </w:r>
      <w:bookmarkStart w:id="13105" w:name="_ETM_Q38_517779"/>
      <w:bookmarkEnd w:id="13105"/>
      <w:r>
        <w:rPr>
          <w:rFonts w:hint="cs"/>
          <w:rtl/>
        </w:rPr>
        <w:t>ריאותם</w:t>
      </w:r>
      <w:r>
        <w:rPr>
          <w:rtl/>
        </w:rPr>
        <w:t xml:space="preserve"> </w:t>
      </w:r>
      <w:bookmarkStart w:id="13106" w:name="_ETM_Q38_518079"/>
      <w:bookmarkEnd w:id="13106"/>
      <w:r>
        <w:rPr>
          <w:rtl/>
        </w:rPr>
        <w:t xml:space="preserve">הפיזית </w:t>
      </w:r>
      <w:bookmarkStart w:id="13107" w:name="_ETM_Q38_518559"/>
      <w:bookmarkEnd w:id="13107"/>
      <w:r>
        <w:rPr>
          <w:rtl/>
        </w:rPr>
        <w:t xml:space="preserve">של </w:t>
      </w:r>
      <w:bookmarkStart w:id="13108" w:name="_ETM_Q38_518710"/>
      <w:bookmarkEnd w:id="13108"/>
      <w:r>
        <w:rPr>
          <w:rtl/>
        </w:rPr>
        <w:t xml:space="preserve">הילדים </w:t>
      </w:r>
      <w:bookmarkStart w:id="13109" w:name="_ETM_Q38_519040"/>
      <w:bookmarkEnd w:id="13109"/>
      <w:r>
        <w:rPr>
          <w:rtl/>
        </w:rPr>
        <w:t xml:space="preserve">שלנו </w:t>
      </w:r>
      <w:bookmarkStart w:id="13110" w:name="_ETM_Q38_519339"/>
      <w:bookmarkEnd w:id="13110"/>
      <w:r>
        <w:rPr>
          <w:rtl/>
        </w:rPr>
        <w:t xml:space="preserve">חשובה </w:t>
      </w:r>
      <w:bookmarkStart w:id="13111" w:name="_ETM_Q38_520239"/>
      <w:bookmarkEnd w:id="13111"/>
      <w:r>
        <w:rPr>
          <w:rtl/>
        </w:rPr>
        <w:t>והכרחית</w:t>
      </w:r>
      <w:r>
        <w:rPr>
          <w:rFonts w:hint="cs"/>
          <w:rtl/>
        </w:rPr>
        <w:t>,</w:t>
      </w:r>
      <w:r>
        <w:rPr>
          <w:rtl/>
        </w:rPr>
        <w:t xml:space="preserve"> </w:t>
      </w:r>
      <w:bookmarkStart w:id="13112" w:name="_ETM_Q38_521480"/>
      <w:bookmarkEnd w:id="13112"/>
      <w:r>
        <w:rPr>
          <w:rtl/>
        </w:rPr>
        <w:t xml:space="preserve">אך </w:t>
      </w:r>
      <w:bookmarkStart w:id="13113" w:name="_ETM_Q38_521690"/>
      <w:bookmarkEnd w:id="13113"/>
      <w:r>
        <w:rPr>
          <w:rtl/>
        </w:rPr>
        <w:t xml:space="preserve">לא </w:t>
      </w:r>
      <w:bookmarkStart w:id="13114" w:name="_ETM_Q38_522140"/>
      <w:bookmarkEnd w:id="13114"/>
      <w:r>
        <w:rPr>
          <w:rtl/>
        </w:rPr>
        <w:t xml:space="preserve">פחות </w:t>
      </w:r>
      <w:bookmarkStart w:id="13115" w:name="_ETM_Q38_522589"/>
      <w:bookmarkEnd w:id="13115"/>
      <w:r>
        <w:rPr>
          <w:rtl/>
        </w:rPr>
        <w:t xml:space="preserve">חשובה </w:t>
      </w:r>
      <w:bookmarkStart w:id="13116" w:name="_ETM_Q38_523460"/>
      <w:bookmarkEnd w:id="13116"/>
      <w:r>
        <w:rPr>
          <w:rtl/>
        </w:rPr>
        <w:t>ב</w:t>
      </w:r>
      <w:bookmarkStart w:id="13117" w:name="_ETM_Q38_523970"/>
      <w:bookmarkEnd w:id="13117"/>
      <w:r>
        <w:rPr>
          <w:rFonts w:hint="cs"/>
          <w:rtl/>
        </w:rPr>
        <w:t>ריאות</w:t>
      </w:r>
      <w:bookmarkStart w:id="13118" w:name="_ETM_Q38_521000"/>
      <w:bookmarkEnd w:id="13118"/>
      <w:r>
        <w:rPr>
          <w:rFonts w:hint="cs"/>
          <w:rtl/>
        </w:rPr>
        <w:t xml:space="preserve">ם </w:t>
      </w:r>
      <w:r>
        <w:rPr>
          <w:rtl/>
        </w:rPr>
        <w:t>הנפשית</w:t>
      </w:r>
      <w:r>
        <w:rPr>
          <w:rFonts w:hint="cs"/>
          <w:rtl/>
        </w:rPr>
        <w:t>.</w:t>
      </w:r>
      <w:r>
        <w:rPr>
          <w:rtl/>
        </w:rPr>
        <w:t xml:space="preserve"> </w:t>
      </w:r>
      <w:bookmarkStart w:id="13119" w:name="_ETM_Q38_525080"/>
      <w:bookmarkEnd w:id="13119"/>
      <w:r>
        <w:rPr>
          <w:rtl/>
        </w:rPr>
        <w:t xml:space="preserve">וכשם </w:t>
      </w:r>
      <w:bookmarkStart w:id="13120" w:name="_ETM_Q38_525470"/>
      <w:bookmarkEnd w:id="13120"/>
      <w:r>
        <w:rPr>
          <w:rtl/>
        </w:rPr>
        <w:t xml:space="preserve">שאסור </w:t>
      </w:r>
      <w:bookmarkStart w:id="13121" w:name="_ETM_Q38_525830"/>
      <w:bookmarkEnd w:id="13121"/>
      <w:r>
        <w:rPr>
          <w:rtl/>
        </w:rPr>
        <w:t xml:space="preserve">לנו </w:t>
      </w:r>
      <w:bookmarkStart w:id="13122" w:name="_ETM_Q38_526010"/>
      <w:bookmarkEnd w:id="13122"/>
      <w:r>
        <w:rPr>
          <w:rtl/>
        </w:rPr>
        <w:t>להתעלם</w:t>
      </w:r>
      <w:bookmarkStart w:id="13123" w:name="_ETM_Q38_526339"/>
      <w:bookmarkStart w:id="13124" w:name="_ETM_Q38_527000"/>
      <w:bookmarkEnd w:id="13123"/>
      <w:bookmarkEnd w:id="13124"/>
      <w:r>
        <w:rPr>
          <w:rFonts w:hint="cs"/>
          <w:rtl/>
        </w:rPr>
        <w:t xml:space="preserve"> ממכאובי</w:t>
      </w:r>
      <w:r>
        <w:rPr>
          <w:rtl/>
        </w:rPr>
        <w:t xml:space="preserve"> </w:t>
      </w:r>
      <w:bookmarkStart w:id="13125" w:name="_ETM_Q38_527510"/>
      <w:bookmarkEnd w:id="13125"/>
      <w:r>
        <w:rPr>
          <w:rtl/>
        </w:rPr>
        <w:t>הגוף</w:t>
      </w:r>
      <w:r>
        <w:rPr>
          <w:rFonts w:hint="cs"/>
          <w:rtl/>
        </w:rPr>
        <w:t xml:space="preserve"> </w:t>
      </w:r>
      <w:r w:rsidR="000C1C23">
        <w:rPr>
          <w:rFonts w:hint="cs"/>
          <w:rtl/>
        </w:rPr>
        <w:t>– –</w:t>
      </w:r>
    </w:p>
    <w:p w:rsidR="00201B44" w:rsidRDefault="00201B44" w:rsidP="00102049">
      <w:pPr>
        <w:rPr>
          <w:rtl/>
        </w:rPr>
      </w:pPr>
      <w:bookmarkStart w:id="13126" w:name="_ETM_Q38_523000"/>
      <w:bookmarkEnd w:id="13126"/>
    </w:p>
    <w:p w:rsidR="00201B44" w:rsidRDefault="00201B44" w:rsidP="00102049">
      <w:pPr>
        <w:pStyle w:val="af6"/>
        <w:keepNext/>
        <w:rPr>
          <w:rtl/>
        </w:rPr>
      </w:pPr>
      <w:r w:rsidRPr="00C827DE">
        <w:rPr>
          <w:rStyle w:val="TagStyle"/>
          <w:rtl/>
        </w:rPr>
        <w:t xml:space="preserve"> &lt;&lt; יור &gt;&gt; </w:t>
      </w:r>
      <w:r>
        <w:rPr>
          <w:rtl/>
        </w:rPr>
        <w:t>היו"ר איתן גינזבורג:</w:t>
      </w:r>
      <w:r w:rsidRPr="00C827DE">
        <w:rPr>
          <w:rStyle w:val="TagStyle"/>
          <w:rtl/>
        </w:rPr>
        <w:t xml:space="preserve"> &lt;&lt; יור &gt;&gt;</w:t>
      </w:r>
      <w:r>
        <w:rPr>
          <w:rtl/>
        </w:rPr>
        <w:t xml:space="preserve">  </w:t>
      </w:r>
    </w:p>
    <w:p w:rsidR="00201B44" w:rsidRDefault="00201B44" w:rsidP="000C1C23">
      <w:pPr>
        <w:rPr>
          <w:rtl/>
        </w:rPr>
      </w:pPr>
    </w:p>
    <w:p w:rsidR="00201B44" w:rsidRDefault="00201B44" w:rsidP="00102049">
      <w:pPr>
        <w:rPr>
          <w:rtl/>
        </w:rPr>
      </w:pPr>
      <w:bookmarkStart w:id="13127" w:name="_ETM_Q38_525000"/>
      <w:bookmarkEnd w:id="13127"/>
      <w:r>
        <w:rPr>
          <w:rFonts w:hint="cs"/>
          <w:rtl/>
        </w:rPr>
        <w:t>גברתי.</w:t>
      </w:r>
    </w:p>
    <w:p w:rsidR="00201B44" w:rsidRDefault="00201B44" w:rsidP="00102049">
      <w:pPr>
        <w:rPr>
          <w:rtl/>
        </w:rPr>
      </w:pPr>
    </w:p>
    <w:p w:rsidR="00201B44" w:rsidRDefault="00201B44" w:rsidP="00102049">
      <w:pPr>
        <w:pStyle w:val="-"/>
        <w:keepNext/>
        <w:rPr>
          <w:rtl/>
        </w:rPr>
      </w:pPr>
      <w:bookmarkStart w:id="13128" w:name="ET_speakercontinue_6150_29"/>
      <w:r w:rsidRPr="00C827DE">
        <w:rPr>
          <w:rStyle w:val="TagStyle"/>
          <w:rtl/>
        </w:rPr>
        <w:lastRenderedPageBreak/>
        <w:t xml:space="preserve"> &lt;&lt; דובר_המשך &gt;&gt; </w:t>
      </w:r>
      <w:r>
        <w:rPr>
          <w:rtl/>
        </w:rPr>
        <w:t>מיכל וולדיגר (הציונות הדתית):</w:t>
      </w:r>
      <w:r w:rsidRPr="00C827DE">
        <w:rPr>
          <w:rStyle w:val="TagStyle"/>
          <w:rtl/>
        </w:rPr>
        <w:t xml:space="preserve"> &lt;&lt; דובר_המשך &gt;&gt;</w:t>
      </w:r>
      <w:r>
        <w:rPr>
          <w:rtl/>
        </w:rPr>
        <w:t xml:space="preserve">  </w:t>
      </w:r>
      <w:bookmarkEnd w:id="13128"/>
    </w:p>
    <w:p w:rsidR="00201B44" w:rsidRDefault="00201B44" w:rsidP="000C1C23">
      <w:pPr>
        <w:rPr>
          <w:rtl/>
        </w:rPr>
      </w:pPr>
    </w:p>
    <w:p w:rsidR="00201B44" w:rsidRDefault="000C1C23" w:rsidP="00102049">
      <w:pPr>
        <w:rPr>
          <w:rtl/>
        </w:rPr>
      </w:pPr>
      <w:bookmarkStart w:id="13129" w:name="_ETM_Q38_524000"/>
      <w:bookmarkEnd w:id="13129"/>
      <w:r>
        <w:rPr>
          <w:rFonts w:hint="cs"/>
          <w:rtl/>
        </w:rPr>
        <w:t>– –</w:t>
      </w:r>
      <w:r w:rsidR="00201B44">
        <w:rPr>
          <w:rtl/>
        </w:rPr>
        <w:t xml:space="preserve"> </w:t>
      </w:r>
      <w:bookmarkStart w:id="13130" w:name="_ETM_Q38_528289"/>
      <w:bookmarkEnd w:id="13130"/>
      <w:r w:rsidR="00201B44">
        <w:rPr>
          <w:rtl/>
        </w:rPr>
        <w:t xml:space="preserve">כך </w:t>
      </w:r>
      <w:bookmarkStart w:id="13131" w:name="_ETM_Q38_528559"/>
      <w:bookmarkEnd w:id="13131"/>
      <w:r w:rsidR="00201B44">
        <w:rPr>
          <w:rtl/>
        </w:rPr>
        <w:t xml:space="preserve">אסור </w:t>
      </w:r>
      <w:bookmarkStart w:id="13132" w:name="_ETM_Q38_528920"/>
      <w:bookmarkEnd w:id="13132"/>
      <w:r w:rsidR="00201B44">
        <w:rPr>
          <w:rtl/>
        </w:rPr>
        <w:t xml:space="preserve">להתעלם </w:t>
      </w:r>
      <w:bookmarkStart w:id="13133" w:name="_ETM_Q38_529640"/>
      <w:bookmarkEnd w:id="13133"/>
      <w:r w:rsidR="00201B44">
        <w:rPr>
          <w:rFonts w:hint="cs"/>
          <w:rtl/>
        </w:rPr>
        <w:t>ממכאובי הנפש. ואני מסיימת.</w:t>
      </w:r>
    </w:p>
    <w:p w:rsidR="00201B44" w:rsidRDefault="00201B44" w:rsidP="00102049">
      <w:pPr>
        <w:rPr>
          <w:rtl/>
        </w:rPr>
      </w:pPr>
    </w:p>
    <w:p w:rsidR="00201B44" w:rsidRDefault="00201B44" w:rsidP="00102049">
      <w:pPr>
        <w:pStyle w:val="af6"/>
        <w:keepNext/>
        <w:rPr>
          <w:rtl/>
        </w:rPr>
      </w:pPr>
      <w:r w:rsidRPr="00C827DE">
        <w:rPr>
          <w:rStyle w:val="TagStyle"/>
          <w:rtl/>
        </w:rPr>
        <w:t xml:space="preserve"> &lt;&lt; יור &gt;&gt; </w:t>
      </w:r>
      <w:r>
        <w:rPr>
          <w:rtl/>
        </w:rPr>
        <w:t>היו"ר איתן גינזבורג:</w:t>
      </w:r>
      <w:r w:rsidRPr="00C827DE">
        <w:rPr>
          <w:rStyle w:val="TagStyle"/>
          <w:rtl/>
        </w:rPr>
        <w:t xml:space="preserve"> &lt;&lt; יור &gt;&gt;</w:t>
      </w:r>
      <w:r>
        <w:rPr>
          <w:rtl/>
        </w:rPr>
        <w:t xml:space="preserve">  </w:t>
      </w:r>
    </w:p>
    <w:p w:rsidR="00201B44" w:rsidRDefault="00201B44" w:rsidP="000C1C23">
      <w:pPr>
        <w:rPr>
          <w:rtl/>
        </w:rPr>
      </w:pPr>
    </w:p>
    <w:p w:rsidR="00201B44" w:rsidRDefault="00201B44" w:rsidP="00102049">
      <w:pPr>
        <w:rPr>
          <w:rtl/>
        </w:rPr>
      </w:pPr>
      <w:r>
        <w:rPr>
          <w:rFonts w:hint="cs"/>
          <w:rtl/>
        </w:rPr>
        <w:t>גברתי.</w:t>
      </w:r>
      <w:r w:rsidR="00A93297">
        <w:rPr>
          <w:rFonts w:hint="cs"/>
          <w:rtl/>
        </w:rPr>
        <w:t xml:space="preserve"> שלוש דקות זה שלוש דקות. </w:t>
      </w:r>
    </w:p>
    <w:p w:rsidR="00201B44" w:rsidRDefault="00201B44" w:rsidP="00102049">
      <w:pPr>
        <w:rPr>
          <w:rtl/>
        </w:rPr>
      </w:pPr>
    </w:p>
    <w:p w:rsidR="00201B44" w:rsidRDefault="00201B44" w:rsidP="00102049">
      <w:pPr>
        <w:pStyle w:val="-"/>
        <w:keepNext/>
        <w:rPr>
          <w:rtl/>
        </w:rPr>
      </w:pPr>
      <w:bookmarkStart w:id="13134" w:name="ET_speakercontinue_6150_31"/>
      <w:r w:rsidRPr="00C827DE">
        <w:rPr>
          <w:rStyle w:val="TagStyle"/>
          <w:rtl/>
        </w:rPr>
        <w:t xml:space="preserve"> &lt;&lt; דובר_המשך &gt;&gt; </w:t>
      </w:r>
      <w:r>
        <w:rPr>
          <w:rtl/>
        </w:rPr>
        <w:t>מיכל וולדיגר (הציונות הדתית):</w:t>
      </w:r>
      <w:r w:rsidRPr="00C827DE">
        <w:rPr>
          <w:rStyle w:val="TagStyle"/>
          <w:rtl/>
        </w:rPr>
        <w:t xml:space="preserve"> &lt;&lt; דובר_המשך &gt;&gt;</w:t>
      </w:r>
      <w:r>
        <w:rPr>
          <w:rtl/>
        </w:rPr>
        <w:t xml:space="preserve">  </w:t>
      </w:r>
      <w:bookmarkEnd w:id="13134"/>
    </w:p>
    <w:p w:rsidR="00201B44" w:rsidRDefault="00201B44" w:rsidP="000C1C23">
      <w:pPr>
        <w:rPr>
          <w:rtl/>
        </w:rPr>
      </w:pPr>
    </w:p>
    <w:p w:rsidR="00201B44" w:rsidRDefault="00201B44" w:rsidP="00A93297">
      <w:pPr>
        <w:rPr>
          <w:rtl/>
        </w:rPr>
      </w:pPr>
      <w:r>
        <w:rPr>
          <w:rFonts w:hint="cs"/>
          <w:rtl/>
        </w:rPr>
        <w:t>הינה, מסיימת.</w:t>
      </w:r>
      <w:bookmarkStart w:id="13135" w:name="_ETM_Q38_528000"/>
      <w:bookmarkEnd w:id="13135"/>
      <w:r w:rsidR="00A93297">
        <w:rPr>
          <w:rFonts w:hint="cs"/>
          <w:rtl/>
        </w:rPr>
        <w:t xml:space="preserve"> </w:t>
      </w:r>
      <w:bookmarkStart w:id="13136" w:name="_ETM_Q38_529000"/>
      <w:bookmarkStart w:id="13137" w:name="_ETM_Q38_530000"/>
      <w:bookmarkStart w:id="13138" w:name="_ETM_Q38_534260"/>
      <w:bookmarkEnd w:id="13136"/>
      <w:bookmarkEnd w:id="13137"/>
      <w:bookmarkEnd w:id="13138"/>
      <w:r>
        <w:rPr>
          <w:rFonts w:hint="cs"/>
          <w:rtl/>
        </w:rPr>
        <w:t xml:space="preserve">הגיע </w:t>
      </w:r>
      <w:r>
        <w:rPr>
          <w:rtl/>
        </w:rPr>
        <w:t xml:space="preserve">הזמן </w:t>
      </w:r>
      <w:bookmarkStart w:id="13139" w:name="_ETM_Q38_534649"/>
      <w:bookmarkEnd w:id="13139"/>
      <w:r>
        <w:rPr>
          <w:rtl/>
        </w:rPr>
        <w:t xml:space="preserve">שהממשלה </w:t>
      </w:r>
      <w:bookmarkStart w:id="13140" w:name="_ETM_Q38_535129"/>
      <w:bookmarkEnd w:id="13140"/>
      <w:r>
        <w:rPr>
          <w:rtl/>
        </w:rPr>
        <w:t xml:space="preserve">תתעורר </w:t>
      </w:r>
      <w:bookmarkStart w:id="13141" w:name="_ETM_Q38_535640"/>
      <w:bookmarkEnd w:id="13141"/>
      <w:r>
        <w:rPr>
          <w:rtl/>
        </w:rPr>
        <w:t xml:space="preserve">ותשמע </w:t>
      </w:r>
      <w:bookmarkStart w:id="13142" w:name="_ETM_Q38_536089"/>
      <w:bookmarkEnd w:id="13142"/>
      <w:r>
        <w:rPr>
          <w:rtl/>
        </w:rPr>
        <w:t xml:space="preserve">את </w:t>
      </w:r>
      <w:bookmarkStart w:id="13143" w:name="_ETM_Q38_536210"/>
      <w:bookmarkEnd w:id="13143"/>
      <w:r>
        <w:rPr>
          <w:rtl/>
        </w:rPr>
        <w:t xml:space="preserve">זעקת </w:t>
      </w:r>
      <w:bookmarkStart w:id="13144" w:name="_ETM_Q38_536629"/>
      <w:bookmarkEnd w:id="13144"/>
      <w:r>
        <w:rPr>
          <w:rtl/>
        </w:rPr>
        <w:t xml:space="preserve">ילדינו </w:t>
      </w:r>
      <w:bookmarkStart w:id="13145" w:name="_ETM_Q38_537109"/>
      <w:bookmarkEnd w:id="13145"/>
      <w:r>
        <w:rPr>
          <w:rtl/>
        </w:rPr>
        <w:t xml:space="preserve">המשוועים </w:t>
      </w:r>
      <w:bookmarkStart w:id="13146" w:name="_ETM_Q38_537529"/>
      <w:bookmarkEnd w:id="13146"/>
      <w:r>
        <w:rPr>
          <w:rtl/>
        </w:rPr>
        <w:t>לעזרה</w:t>
      </w:r>
      <w:r>
        <w:rPr>
          <w:rFonts w:hint="cs"/>
          <w:rtl/>
        </w:rPr>
        <w:t>.</w:t>
      </w:r>
      <w:r>
        <w:rPr>
          <w:rtl/>
        </w:rPr>
        <w:t xml:space="preserve"> </w:t>
      </w:r>
      <w:bookmarkStart w:id="13147" w:name="_ETM_Q38_538399"/>
      <w:bookmarkEnd w:id="13147"/>
      <w:r>
        <w:rPr>
          <w:rtl/>
        </w:rPr>
        <w:t xml:space="preserve">אנחנו </w:t>
      </w:r>
      <w:bookmarkStart w:id="13148" w:name="_ETM_Q38_538760"/>
      <w:bookmarkEnd w:id="13148"/>
      <w:r>
        <w:rPr>
          <w:rtl/>
        </w:rPr>
        <w:t xml:space="preserve">לא </w:t>
      </w:r>
      <w:bookmarkStart w:id="13149" w:name="_ETM_Q38_538879"/>
      <w:bookmarkEnd w:id="13149"/>
      <w:r>
        <w:rPr>
          <w:rtl/>
        </w:rPr>
        <w:t xml:space="preserve">צריכים </w:t>
      </w:r>
      <w:bookmarkStart w:id="13150" w:name="_ETM_Q38_539179"/>
      <w:bookmarkEnd w:id="13150"/>
      <w:r>
        <w:rPr>
          <w:rtl/>
        </w:rPr>
        <w:t xml:space="preserve">לחכות </w:t>
      </w:r>
      <w:bookmarkStart w:id="13151" w:name="_ETM_Q38_539570"/>
      <w:bookmarkEnd w:id="13151"/>
      <w:r>
        <w:rPr>
          <w:rtl/>
        </w:rPr>
        <w:t xml:space="preserve">לאסונות </w:t>
      </w:r>
      <w:bookmarkStart w:id="13152" w:name="_ETM_Q38_540079"/>
      <w:bookmarkEnd w:id="13152"/>
      <w:r>
        <w:rPr>
          <w:rFonts w:hint="cs"/>
          <w:rtl/>
        </w:rPr>
        <w:t xml:space="preserve">כדי </w:t>
      </w:r>
      <w:r>
        <w:rPr>
          <w:rtl/>
        </w:rPr>
        <w:t>ש</w:t>
      </w:r>
      <w:r>
        <w:rPr>
          <w:rFonts w:hint="cs"/>
          <w:rtl/>
        </w:rPr>
        <w:t>י</w:t>
      </w:r>
      <w:r>
        <w:rPr>
          <w:rtl/>
        </w:rPr>
        <w:t xml:space="preserve">תחולל </w:t>
      </w:r>
      <w:bookmarkStart w:id="13153" w:name="_ETM_Q38_540589"/>
      <w:bookmarkEnd w:id="13153"/>
      <w:r>
        <w:rPr>
          <w:rtl/>
        </w:rPr>
        <w:t>שינוי</w:t>
      </w:r>
      <w:r>
        <w:rPr>
          <w:rFonts w:hint="cs"/>
          <w:rtl/>
        </w:rPr>
        <w:t>.</w:t>
      </w:r>
      <w:r>
        <w:rPr>
          <w:rtl/>
        </w:rPr>
        <w:t xml:space="preserve"> </w:t>
      </w:r>
      <w:bookmarkStart w:id="13154" w:name="_ETM_Q38_541480"/>
      <w:bookmarkEnd w:id="13154"/>
      <w:r>
        <w:rPr>
          <w:rtl/>
        </w:rPr>
        <w:t xml:space="preserve">על </w:t>
      </w:r>
      <w:bookmarkStart w:id="13155" w:name="_ETM_Q38_541660"/>
      <w:bookmarkEnd w:id="13155"/>
      <w:r>
        <w:rPr>
          <w:rtl/>
        </w:rPr>
        <w:t xml:space="preserve">הממשלה </w:t>
      </w:r>
      <w:bookmarkStart w:id="13156" w:name="_ETM_Q38_542019"/>
      <w:bookmarkEnd w:id="13156"/>
      <w:r>
        <w:rPr>
          <w:rtl/>
        </w:rPr>
        <w:t xml:space="preserve">לגבש </w:t>
      </w:r>
      <w:bookmarkStart w:id="13157" w:name="_ETM_Q38_542379"/>
      <w:bookmarkEnd w:id="13157"/>
      <w:r>
        <w:rPr>
          <w:rtl/>
        </w:rPr>
        <w:t xml:space="preserve">מתווה </w:t>
      </w:r>
      <w:bookmarkStart w:id="13158" w:name="_ETM_Q38_543070"/>
      <w:bookmarkEnd w:id="13158"/>
      <w:r>
        <w:rPr>
          <w:rtl/>
        </w:rPr>
        <w:t xml:space="preserve">מוסדר </w:t>
      </w:r>
      <w:bookmarkStart w:id="13159" w:name="_ETM_Q38_543579"/>
      <w:bookmarkEnd w:id="13159"/>
      <w:r>
        <w:rPr>
          <w:rtl/>
        </w:rPr>
        <w:t xml:space="preserve">של </w:t>
      </w:r>
      <w:bookmarkStart w:id="13160" w:name="_ETM_Q38_543730"/>
      <w:bookmarkEnd w:id="13160"/>
      <w:r>
        <w:rPr>
          <w:rtl/>
        </w:rPr>
        <w:t xml:space="preserve">מעטפת </w:t>
      </w:r>
      <w:bookmarkStart w:id="13161" w:name="_ETM_Q38_544210"/>
      <w:bookmarkEnd w:id="13161"/>
      <w:r>
        <w:rPr>
          <w:rtl/>
        </w:rPr>
        <w:t xml:space="preserve">טיפולית </w:t>
      </w:r>
      <w:bookmarkStart w:id="13162" w:name="_ETM_Q38_545140"/>
      <w:bookmarkEnd w:id="13162"/>
      <w:r>
        <w:rPr>
          <w:rtl/>
        </w:rPr>
        <w:t xml:space="preserve">ותמיכה </w:t>
      </w:r>
      <w:bookmarkStart w:id="13163" w:name="_ETM_Q38_545799"/>
      <w:bookmarkEnd w:id="13163"/>
      <w:r>
        <w:rPr>
          <w:rFonts w:hint="cs"/>
          <w:rtl/>
        </w:rPr>
        <w:t xml:space="preserve">רגשית </w:t>
      </w:r>
      <w:r w:rsidR="000C1C23">
        <w:rPr>
          <w:rFonts w:hint="cs"/>
          <w:rtl/>
        </w:rPr>
        <w:t>– –</w:t>
      </w:r>
    </w:p>
    <w:p w:rsidR="00201B44" w:rsidRDefault="00201B44" w:rsidP="00102049">
      <w:pPr>
        <w:rPr>
          <w:rtl/>
        </w:rPr>
      </w:pPr>
    </w:p>
    <w:p w:rsidR="00201B44" w:rsidRDefault="00201B44" w:rsidP="00102049">
      <w:pPr>
        <w:pStyle w:val="af6"/>
        <w:keepNext/>
        <w:rPr>
          <w:rtl/>
        </w:rPr>
      </w:pPr>
      <w:r w:rsidRPr="00C827DE">
        <w:rPr>
          <w:rStyle w:val="TagStyle"/>
          <w:rtl/>
        </w:rPr>
        <w:t xml:space="preserve"> &lt;&lt; יור &gt;&gt; </w:t>
      </w:r>
      <w:r>
        <w:rPr>
          <w:rtl/>
        </w:rPr>
        <w:t>היו"ר איתן גינזבורג:</w:t>
      </w:r>
      <w:r w:rsidRPr="00C827DE">
        <w:rPr>
          <w:rStyle w:val="TagStyle"/>
          <w:rtl/>
        </w:rPr>
        <w:t xml:space="preserve"> &lt;&lt; יור &gt;&gt;</w:t>
      </w:r>
      <w:r>
        <w:rPr>
          <w:rtl/>
        </w:rPr>
        <w:t xml:space="preserve">  </w:t>
      </w:r>
    </w:p>
    <w:p w:rsidR="00201B44" w:rsidRDefault="00201B44" w:rsidP="000C1C23">
      <w:pPr>
        <w:rPr>
          <w:rtl/>
        </w:rPr>
      </w:pPr>
    </w:p>
    <w:p w:rsidR="00201B44" w:rsidRDefault="00201B44" w:rsidP="00102049">
      <w:pPr>
        <w:rPr>
          <w:rtl/>
        </w:rPr>
      </w:pPr>
      <w:r>
        <w:rPr>
          <w:rFonts w:hint="cs"/>
          <w:rtl/>
        </w:rPr>
        <w:t>תודה.</w:t>
      </w:r>
    </w:p>
    <w:p w:rsidR="00201B44" w:rsidRDefault="00201B44" w:rsidP="00102049">
      <w:pPr>
        <w:rPr>
          <w:rtl/>
        </w:rPr>
      </w:pPr>
      <w:bookmarkStart w:id="13164" w:name="_ETM_Q38_544000"/>
      <w:bookmarkEnd w:id="13164"/>
    </w:p>
    <w:p w:rsidR="00201B44" w:rsidRDefault="00201B44" w:rsidP="00102049">
      <w:pPr>
        <w:pStyle w:val="-"/>
        <w:keepNext/>
        <w:rPr>
          <w:rtl/>
        </w:rPr>
      </w:pPr>
      <w:bookmarkStart w:id="13165" w:name="ET_speakercontinue_6150_35"/>
      <w:r w:rsidRPr="00C827DE">
        <w:rPr>
          <w:rStyle w:val="TagStyle"/>
          <w:rtl/>
        </w:rPr>
        <w:t xml:space="preserve"> &lt;&lt; דובר_המשך &gt;&gt; </w:t>
      </w:r>
      <w:r>
        <w:rPr>
          <w:rtl/>
        </w:rPr>
        <w:t>מיכל וולדיגר (הציונות הדתית):</w:t>
      </w:r>
      <w:r w:rsidRPr="00C827DE">
        <w:rPr>
          <w:rStyle w:val="TagStyle"/>
          <w:rtl/>
        </w:rPr>
        <w:t xml:space="preserve"> &lt;&lt; דובר_המשך &gt;&gt;</w:t>
      </w:r>
      <w:r>
        <w:rPr>
          <w:rtl/>
        </w:rPr>
        <w:t xml:space="preserve">  </w:t>
      </w:r>
      <w:bookmarkEnd w:id="13165"/>
    </w:p>
    <w:p w:rsidR="00201B44" w:rsidRDefault="00201B44" w:rsidP="000C1C23">
      <w:pPr>
        <w:rPr>
          <w:rtl/>
        </w:rPr>
      </w:pPr>
    </w:p>
    <w:p w:rsidR="00201B44" w:rsidRDefault="000C1C23" w:rsidP="00102049">
      <w:pPr>
        <w:rPr>
          <w:rtl/>
        </w:rPr>
      </w:pPr>
      <w:r>
        <w:rPr>
          <w:rFonts w:hint="cs"/>
          <w:rtl/>
        </w:rPr>
        <w:t>– –</w:t>
      </w:r>
      <w:r w:rsidR="00201B44">
        <w:rPr>
          <w:rFonts w:hint="cs"/>
          <w:rtl/>
        </w:rPr>
        <w:t xml:space="preserve"> </w:t>
      </w:r>
      <w:bookmarkStart w:id="13166" w:name="_ETM_Q38_546610"/>
      <w:bookmarkEnd w:id="13166"/>
      <w:r w:rsidR="00201B44">
        <w:rPr>
          <w:rFonts w:hint="cs"/>
          <w:rtl/>
        </w:rPr>
        <w:t>ו</w:t>
      </w:r>
      <w:r w:rsidR="00201B44">
        <w:rPr>
          <w:rtl/>
        </w:rPr>
        <w:t xml:space="preserve">רצף </w:t>
      </w:r>
      <w:bookmarkStart w:id="13167" w:name="_ETM_Q38_546930"/>
      <w:bookmarkEnd w:id="13167"/>
      <w:r w:rsidR="00201B44">
        <w:rPr>
          <w:rtl/>
        </w:rPr>
        <w:t>טיפולי</w:t>
      </w:r>
      <w:r w:rsidR="00201B44">
        <w:rPr>
          <w:rFonts w:hint="cs"/>
          <w:rtl/>
        </w:rPr>
        <w:t>,</w:t>
      </w:r>
      <w:r w:rsidR="00201B44">
        <w:rPr>
          <w:rtl/>
        </w:rPr>
        <w:t xml:space="preserve"> </w:t>
      </w:r>
      <w:bookmarkStart w:id="13168" w:name="_ETM_Q38_547410"/>
      <w:bookmarkEnd w:id="13168"/>
      <w:r w:rsidR="00201B44">
        <w:rPr>
          <w:rtl/>
        </w:rPr>
        <w:t xml:space="preserve">כדי </w:t>
      </w:r>
      <w:bookmarkStart w:id="13169" w:name="_ETM_Q38_547620"/>
      <w:bookmarkEnd w:id="13169"/>
      <w:r w:rsidR="00201B44">
        <w:rPr>
          <w:rtl/>
        </w:rPr>
        <w:t xml:space="preserve">לסייע </w:t>
      </w:r>
      <w:bookmarkStart w:id="13170" w:name="_ETM_Q38_548460"/>
      <w:bookmarkEnd w:id="13170"/>
      <w:r w:rsidR="00201B44">
        <w:rPr>
          <w:rFonts w:hint="cs"/>
          <w:rtl/>
        </w:rPr>
        <w:t>לנפשות האבודות הללו.</w:t>
      </w:r>
    </w:p>
    <w:p w:rsidR="00201B44" w:rsidRDefault="00201B44" w:rsidP="00102049">
      <w:pPr>
        <w:rPr>
          <w:rtl/>
        </w:rPr>
      </w:pPr>
      <w:bookmarkStart w:id="13171" w:name="_ETM_Q38_545000"/>
      <w:bookmarkEnd w:id="13171"/>
    </w:p>
    <w:p w:rsidR="00201B44" w:rsidRDefault="00201B44" w:rsidP="00102049">
      <w:pPr>
        <w:pStyle w:val="af6"/>
        <w:keepNext/>
        <w:rPr>
          <w:rtl/>
        </w:rPr>
      </w:pPr>
      <w:r w:rsidRPr="00C827DE">
        <w:rPr>
          <w:rStyle w:val="TagStyle"/>
          <w:rtl/>
        </w:rPr>
        <w:t xml:space="preserve"> &lt;&lt; יור &gt;&gt; </w:t>
      </w:r>
      <w:r>
        <w:rPr>
          <w:rtl/>
        </w:rPr>
        <w:t>היו"ר איתן גינזבורג:</w:t>
      </w:r>
      <w:r w:rsidRPr="00C827DE">
        <w:rPr>
          <w:rStyle w:val="TagStyle"/>
          <w:rtl/>
        </w:rPr>
        <w:t xml:space="preserve"> &lt;&lt; יור &gt;&gt;</w:t>
      </w:r>
      <w:r>
        <w:rPr>
          <w:rtl/>
        </w:rPr>
        <w:t xml:space="preserve">  </w:t>
      </w:r>
    </w:p>
    <w:p w:rsidR="00201B44" w:rsidRDefault="00201B44" w:rsidP="000C1C23">
      <w:pPr>
        <w:rPr>
          <w:rtl/>
        </w:rPr>
      </w:pPr>
    </w:p>
    <w:p w:rsidR="00201B44" w:rsidRDefault="00201B44" w:rsidP="00102049">
      <w:pPr>
        <w:rPr>
          <w:rtl/>
        </w:rPr>
      </w:pPr>
      <w:r>
        <w:rPr>
          <w:rFonts w:hint="cs"/>
          <w:rtl/>
        </w:rPr>
        <w:t>תודה רבה לחברת הכנסת מיכל וולדיגר.</w:t>
      </w:r>
    </w:p>
    <w:p w:rsidR="00201B44" w:rsidRDefault="00201B44" w:rsidP="00102049">
      <w:pPr>
        <w:rPr>
          <w:rtl/>
        </w:rPr>
      </w:pPr>
    </w:p>
    <w:p w:rsidR="00201B44" w:rsidRDefault="00201B44" w:rsidP="00102049">
      <w:pPr>
        <w:pStyle w:val="-"/>
        <w:keepNext/>
        <w:rPr>
          <w:rtl/>
        </w:rPr>
      </w:pPr>
      <w:bookmarkStart w:id="13172" w:name="ET_speakercontinue_6150_38"/>
      <w:r w:rsidRPr="00C827DE">
        <w:rPr>
          <w:rStyle w:val="TagStyle"/>
          <w:rtl/>
        </w:rPr>
        <w:t xml:space="preserve"> &lt;&lt; דובר_המשך &gt;&gt; </w:t>
      </w:r>
      <w:r>
        <w:rPr>
          <w:rtl/>
        </w:rPr>
        <w:t>מיכל וולדיגר (הציונות הדתית):</w:t>
      </w:r>
      <w:r w:rsidRPr="00C827DE">
        <w:rPr>
          <w:rStyle w:val="TagStyle"/>
          <w:rtl/>
        </w:rPr>
        <w:t xml:space="preserve"> &lt;&lt; דובר_המשך &gt;&gt;</w:t>
      </w:r>
      <w:r>
        <w:rPr>
          <w:rtl/>
        </w:rPr>
        <w:t xml:space="preserve">  </w:t>
      </w:r>
      <w:bookmarkEnd w:id="13172"/>
    </w:p>
    <w:p w:rsidR="00201B44" w:rsidRDefault="00201B44" w:rsidP="000C1C23">
      <w:pPr>
        <w:rPr>
          <w:rtl/>
          <w:lang w:eastAsia="he-IL"/>
        </w:rPr>
      </w:pPr>
    </w:p>
    <w:p w:rsidR="00201B44" w:rsidRPr="00C827DE" w:rsidRDefault="00201B44" w:rsidP="00102049">
      <w:pPr>
        <w:rPr>
          <w:rtl/>
          <w:lang w:eastAsia="he-IL"/>
        </w:rPr>
      </w:pPr>
      <w:bookmarkStart w:id="13173" w:name="_ETM_Q38_549000"/>
      <w:bookmarkEnd w:id="13173"/>
      <w:r>
        <w:rPr>
          <w:rFonts w:hint="cs"/>
          <w:rtl/>
          <w:lang w:eastAsia="he-IL"/>
        </w:rPr>
        <w:t>תודה רבה.</w:t>
      </w:r>
    </w:p>
    <w:p w:rsidR="00201B44" w:rsidRDefault="00201B44" w:rsidP="00102049">
      <w:pPr>
        <w:rPr>
          <w:rtl/>
        </w:rPr>
      </w:pPr>
      <w:bookmarkStart w:id="13174" w:name="_ETM_Q38_550000"/>
      <w:bookmarkEnd w:id="13174"/>
    </w:p>
    <w:p w:rsidR="00201B44" w:rsidRDefault="00201B44" w:rsidP="00102049">
      <w:pPr>
        <w:pStyle w:val="af6"/>
        <w:keepNext/>
        <w:rPr>
          <w:rtl/>
        </w:rPr>
      </w:pPr>
      <w:r w:rsidRPr="00C827DE">
        <w:rPr>
          <w:rStyle w:val="TagStyle"/>
          <w:rtl/>
        </w:rPr>
        <w:t xml:space="preserve"> &lt;&lt; יור &gt;&gt; </w:t>
      </w:r>
      <w:r>
        <w:rPr>
          <w:rtl/>
        </w:rPr>
        <w:t>היו"ר איתן גינזבורג:</w:t>
      </w:r>
      <w:r w:rsidRPr="00C827DE">
        <w:rPr>
          <w:rStyle w:val="TagStyle"/>
          <w:rtl/>
        </w:rPr>
        <w:t xml:space="preserve"> &lt;&lt; יור &gt;&gt;</w:t>
      </w:r>
      <w:r>
        <w:rPr>
          <w:rtl/>
        </w:rPr>
        <w:t xml:space="preserve">  </w:t>
      </w:r>
    </w:p>
    <w:p w:rsidR="00201B44" w:rsidRDefault="00201B44" w:rsidP="000C1C23">
      <w:pPr>
        <w:rPr>
          <w:rtl/>
        </w:rPr>
      </w:pPr>
    </w:p>
    <w:p w:rsidR="00A93297" w:rsidRDefault="00201B44" w:rsidP="00102049">
      <w:pPr>
        <w:rPr>
          <w:rtl/>
        </w:rPr>
      </w:pPr>
      <w:bookmarkStart w:id="13175" w:name="_ETM_Q38_546000"/>
      <w:bookmarkEnd w:id="13175"/>
      <w:r>
        <w:rPr>
          <w:rFonts w:hint="cs"/>
          <w:rtl/>
        </w:rPr>
        <w:t>חבר הכנסת סמי אבו שחאדה,</w:t>
      </w:r>
      <w:r>
        <w:rPr>
          <w:rtl/>
        </w:rPr>
        <w:t xml:space="preserve"> </w:t>
      </w:r>
      <w:bookmarkStart w:id="13176" w:name="_ETM_Q38_553860"/>
      <w:bookmarkEnd w:id="13176"/>
      <w:r>
        <w:rPr>
          <w:rtl/>
        </w:rPr>
        <w:t>בבקשה</w:t>
      </w:r>
      <w:r>
        <w:rPr>
          <w:rFonts w:hint="cs"/>
          <w:rtl/>
        </w:rPr>
        <w:t>.</w:t>
      </w:r>
      <w:r>
        <w:rPr>
          <w:rtl/>
        </w:rPr>
        <w:t xml:space="preserve"> </w:t>
      </w:r>
      <w:bookmarkStart w:id="13177" w:name="_ETM_Q38_556409"/>
      <w:bookmarkEnd w:id="13177"/>
    </w:p>
    <w:p w:rsidR="00A93297" w:rsidRDefault="00A93297" w:rsidP="00102049">
      <w:pPr>
        <w:rPr>
          <w:rtl/>
        </w:rPr>
      </w:pPr>
    </w:p>
    <w:p w:rsidR="00A93297" w:rsidRDefault="00201B44" w:rsidP="00102049">
      <w:pPr>
        <w:rPr>
          <w:rtl/>
        </w:rPr>
      </w:pPr>
      <w:r>
        <w:rPr>
          <w:rtl/>
        </w:rPr>
        <w:t xml:space="preserve">חברי </w:t>
      </w:r>
      <w:bookmarkStart w:id="13178" w:name="_ETM_Q38_556770"/>
      <w:bookmarkEnd w:id="13178"/>
      <w:r>
        <w:rPr>
          <w:rtl/>
        </w:rPr>
        <w:t>הכנסת</w:t>
      </w:r>
      <w:r>
        <w:rPr>
          <w:rFonts w:hint="cs"/>
          <w:rtl/>
        </w:rPr>
        <w:t xml:space="preserve">, אנא עמדו </w:t>
      </w:r>
      <w:bookmarkStart w:id="13179" w:name="_ETM_Q38_555000"/>
      <w:bookmarkEnd w:id="13179"/>
      <w:r>
        <w:rPr>
          <w:rFonts w:hint="cs"/>
          <w:rtl/>
        </w:rPr>
        <w:t xml:space="preserve">בזמנים שנקבעו בתקנון. </w:t>
      </w:r>
    </w:p>
    <w:p w:rsidR="00A93297" w:rsidRDefault="00A93297" w:rsidP="00102049">
      <w:pPr>
        <w:rPr>
          <w:rtl/>
        </w:rPr>
      </w:pPr>
    </w:p>
    <w:p w:rsidR="00201B44" w:rsidRDefault="00201B44" w:rsidP="00102049">
      <w:pPr>
        <w:rPr>
          <w:rtl/>
        </w:rPr>
      </w:pPr>
      <w:r>
        <w:rPr>
          <w:rFonts w:hint="cs"/>
          <w:rtl/>
        </w:rPr>
        <w:lastRenderedPageBreak/>
        <w:t>בבקשה, אדוני. שלוש דקות לרשותך.</w:t>
      </w:r>
    </w:p>
    <w:p w:rsidR="00201B44" w:rsidRDefault="00201B44" w:rsidP="00102049">
      <w:pPr>
        <w:rPr>
          <w:rtl/>
        </w:rPr>
      </w:pPr>
      <w:bookmarkStart w:id="13180" w:name="_ETM_Q38_563000"/>
      <w:bookmarkStart w:id="13181" w:name="_ETM_Q38_564000"/>
      <w:bookmarkEnd w:id="13180"/>
      <w:bookmarkEnd w:id="13181"/>
    </w:p>
    <w:p w:rsidR="00201B44" w:rsidRDefault="00201B44" w:rsidP="00102049">
      <w:pPr>
        <w:pStyle w:val="a4"/>
        <w:keepNext/>
        <w:rPr>
          <w:rtl/>
        </w:rPr>
      </w:pPr>
      <w:bookmarkStart w:id="13182" w:name="ET_speaker_5850_39"/>
      <w:r w:rsidRPr="00C827DE">
        <w:rPr>
          <w:rStyle w:val="TagStyle"/>
          <w:rtl/>
        </w:rPr>
        <w:t xml:space="preserve"> &lt;&lt; דובר &gt;&gt; </w:t>
      </w:r>
      <w:bookmarkStart w:id="13183" w:name="_Toc93525658"/>
      <w:bookmarkStart w:id="13184" w:name="_Toc93526282"/>
      <w:bookmarkStart w:id="13185" w:name="_Toc93526497"/>
      <w:r>
        <w:rPr>
          <w:rtl/>
        </w:rPr>
        <w:t>סמי אבו שחאדה (הרשימה המשותפת):</w:t>
      </w:r>
      <w:bookmarkEnd w:id="13183"/>
      <w:bookmarkEnd w:id="13184"/>
      <w:bookmarkEnd w:id="13185"/>
      <w:r w:rsidRPr="00C827DE">
        <w:rPr>
          <w:rStyle w:val="TagStyle"/>
          <w:rtl/>
        </w:rPr>
        <w:t xml:space="preserve"> &lt;&lt; דובר &gt;&gt;</w:t>
      </w:r>
      <w:r>
        <w:rPr>
          <w:rtl/>
        </w:rPr>
        <w:t xml:space="preserve">  </w:t>
      </w:r>
      <w:bookmarkEnd w:id="13182"/>
    </w:p>
    <w:p w:rsidR="00201B44" w:rsidRDefault="00201B44" w:rsidP="000C1C23">
      <w:pPr>
        <w:rPr>
          <w:rtl/>
        </w:rPr>
      </w:pPr>
    </w:p>
    <w:p w:rsidR="00201B44" w:rsidRDefault="00201B44" w:rsidP="00A93297">
      <w:pPr>
        <w:rPr>
          <w:rtl/>
        </w:rPr>
      </w:pPr>
      <w:bookmarkStart w:id="13186" w:name="_ETM_Q38_570000"/>
      <w:bookmarkStart w:id="13187" w:name="_ETM_Q38_557070"/>
      <w:bookmarkStart w:id="13188" w:name="_ETM_Q38_579120"/>
      <w:bookmarkEnd w:id="13186"/>
      <w:bookmarkEnd w:id="13187"/>
      <w:bookmarkEnd w:id="13188"/>
      <w:r>
        <w:rPr>
          <w:rtl/>
        </w:rPr>
        <w:t xml:space="preserve">אדוני </w:t>
      </w:r>
      <w:bookmarkStart w:id="13189" w:name="_ETM_Q38_579360"/>
      <w:bookmarkEnd w:id="13189"/>
      <w:r>
        <w:rPr>
          <w:rtl/>
        </w:rPr>
        <w:t>היושב-ראש</w:t>
      </w:r>
      <w:r>
        <w:rPr>
          <w:rFonts w:hint="cs"/>
          <w:rtl/>
        </w:rPr>
        <w:t>,</w:t>
      </w:r>
      <w:r>
        <w:rPr>
          <w:rtl/>
        </w:rPr>
        <w:t xml:space="preserve"> </w:t>
      </w:r>
      <w:bookmarkStart w:id="13190" w:name="_ETM_Q38_580080"/>
      <w:bookmarkEnd w:id="13190"/>
      <w:r>
        <w:rPr>
          <w:rtl/>
        </w:rPr>
        <w:t xml:space="preserve">חברות </w:t>
      </w:r>
      <w:bookmarkStart w:id="13191" w:name="_ETM_Q38_580380"/>
      <w:bookmarkEnd w:id="13191"/>
      <w:r>
        <w:rPr>
          <w:rtl/>
        </w:rPr>
        <w:t xml:space="preserve">וחברי </w:t>
      </w:r>
      <w:bookmarkStart w:id="13192" w:name="_ETM_Q38_580800"/>
      <w:bookmarkEnd w:id="13192"/>
      <w:r>
        <w:rPr>
          <w:rtl/>
        </w:rPr>
        <w:t>הכנסת</w:t>
      </w:r>
      <w:r>
        <w:rPr>
          <w:rFonts w:hint="cs"/>
          <w:rtl/>
        </w:rPr>
        <w:t xml:space="preserve">, אדוני </w:t>
      </w:r>
      <w:bookmarkStart w:id="13193" w:name="_ETM_Q38_583000"/>
      <w:bookmarkEnd w:id="13193"/>
      <w:r>
        <w:rPr>
          <w:rFonts w:hint="cs"/>
          <w:rtl/>
        </w:rPr>
        <w:t>השר,</w:t>
      </w:r>
      <w:bookmarkStart w:id="13194" w:name="_ETM_Q38_581550"/>
      <w:bookmarkStart w:id="13195" w:name="_ETM_Q38_583620"/>
      <w:bookmarkEnd w:id="13194"/>
      <w:bookmarkEnd w:id="13195"/>
      <w:r>
        <w:rPr>
          <w:rtl/>
        </w:rPr>
        <w:t xml:space="preserve"> </w:t>
      </w:r>
      <w:bookmarkStart w:id="13196" w:name="_ETM_Q38_584719"/>
      <w:bookmarkEnd w:id="13196"/>
      <w:r>
        <w:rPr>
          <w:rtl/>
        </w:rPr>
        <w:t>הקורונה</w:t>
      </w:r>
      <w:r>
        <w:rPr>
          <w:rFonts w:hint="cs"/>
          <w:rtl/>
        </w:rPr>
        <w:t>,</w:t>
      </w:r>
      <w:r>
        <w:rPr>
          <w:rtl/>
        </w:rPr>
        <w:t xml:space="preserve"> </w:t>
      </w:r>
      <w:bookmarkStart w:id="13197" w:name="_ETM_Q38_586740"/>
      <w:bookmarkEnd w:id="13197"/>
      <w:r>
        <w:rPr>
          <w:rtl/>
        </w:rPr>
        <w:t xml:space="preserve">שאנחנו </w:t>
      </w:r>
      <w:bookmarkStart w:id="13198" w:name="_ETM_Q38_587820"/>
      <w:bookmarkEnd w:id="13198"/>
      <w:r>
        <w:rPr>
          <w:rtl/>
        </w:rPr>
        <w:t xml:space="preserve">כבר </w:t>
      </w:r>
      <w:bookmarkStart w:id="13199" w:name="_ETM_Q38_588240"/>
      <w:bookmarkEnd w:id="13199"/>
      <w:r>
        <w:rPr>
          <w:rtl/>
        </w:rPr>
        <w:t xml:space="preserve">שנתיים </w:t>
      </w:r>
      <w:bookmarkStart w:id="13200" w:name="_ETM_Q38_591130"/>
      <w:bookmarkEnd w:id="13200"/>
      <w:r>
        <w:rPr>
          <w:rtl/>
        </w:rPr>
        <w:t xml:space="preserve">עסוקים </w:t>
      </w:r>
      <w:bookmarkStart w:id="13201" w:name="_ETM_Q38_591729"/>
      <w:bookmarkEnd w:id="13201"/>
      <w:r>
        <w:rPr>
          <w:rtl/>
        </w:rPr>
        <w:t>ב</w:t>
      </w:r>
      <w:r>
        <w:rPr>
          <w:rFonts w:hint="cs"/>
          <w:rtl/>
        </w:rPr>
        <w:t xml:space="preserve">ה, </w:t>
      </w:r>
      <w:r>
        <w:rPr>
          <w:rtl/>
        </w:rPr>
        <w:t xml:space="preserve">מובילה </w:t>
      </w:r>
      <w:bookmarkStart w:id="13202" w:name="_ETM_Q38_593339"/>
      <w:bookmarkEnd w:id="13202"/>
      <w:r>
        <w:rPr>
          <w:rtl/>
        </w:rPr>
        <w:t xml:space="preserve">לא </w:t>
      </w:r>
      <w:bookmarkStart w:id="13203" w:name="_ETM_Q38_593460"/>
      <w:bookmarkEnd w:id="13203"/>
      <w:r>
        <w:rPr>
          <w:rtl/>
        </w:rPr>
        <w:t xml:space="preserve">רק </w:t>
      </w:r>
      <w:bookmarkStart w:id="13204" w:name="_ETM_Q38_593670"/>
      <w:bookmarkEnd w:id="13204"/>
      <w:r>
        <w:rPr>
          <w:rtl/>
        </w:rPr>
        <w:t xml:space="preserve">למחלות </w:t>
      </w:r>
      <w:bookmarkStart w:id="13205" w:name="_ETM_Q38_594420"/>
      <w:bookmarkEnd w:id="13205"/>
      <w:r>
        <w:rPr>
          <w:rtl/>
        </w:rPr>
        <w:t xml:space="preserve">גוף </w:t>
      </w:r>
      <w:bookmarkStart w:id="13206" w:name="_ETM_Q38_595570"/>
      <w:bookmarkEnd w:id="13206"/>
      <w:r>
        <w:rPr>
          <w:rtl/>
        </w:rPr>
        <w:t xml:space="preserve">ולמוות </w:t>
      </w:r>
      <w:bookmarkStart w:id="13207" w:name="_ETM_Q38_596439"/>
      <w:bookmarkEnd w:id="13207"/>
      <w:r>
        <w:rPr>
          <w:rtl/>
        </w:rPr>
        <w:t xml:space="preserve">ולסכנות </w:t>
      </w:r>
      <w:bookmarkStart w:id="13208" w:name="_ETM_Q38_597890"/>
      <w:bookmarkEnd w:id="13208"/>
      <w:r>
        <w:rPr>
          <w:rtl/>
        </w:rPr>
        <w:t xml:space="preserve">כלכליות </w:t>
      </w:r>
      <w:bookmarkStart w:id="13209" w:name="_ETM_Q38_598520"/>
      <w:bookmarkEnd w:id="13209"/>
      <w:r>
        <w:rPr>
          <w:rFonts w:hint="cs"/>
          <w:rtl/>
        </w:rPr>
        <w:t>רציניות</w:t>
      </w:r>
      <w:r>
        <w:rPr>
          <w:rtl/>
        </w:rPr>
        <w:t xml:space="preserve"> </w:t>
      </w:r>
      <w:bookmarkStart w:id="13210" w:name="_ETM_Q38_598969"/>
      <w:bookmarkEnd w:id="13210"/>
      <w:r>
        <w:rPr>
          <w:rtl/>
        </w:rPr>
        <w:t xml:space="preserve">על </w:t>
      </w:r>
      <w:bookmarkStart w:id="13211" w:name="_ETM_Q38_599060"/>
      <w:bookmarkEnd w:id="13211"/>
      <w:r>
        <w:rPr>
          <w:rtl/>
        </w:rPr>
        <w:t xml:space="preserve">כלכלות </w:t>
      </w:r>
      <w:bookmarkStart w:id="13212" w:name="_ETM_Q38_599479"/>
      <w:bookmarkEnd w:id="13212"/>
      <w:r>
        <w:rPr>
          <w:rtl/>
        </w:rPr>
        <w:t xml:space="preserve">שונות </w:t>
      </w:r>
      <w:bookmarkStart w:id="13213" w:name="_ETM_Q38_599779"/>
      <w:bookmarkEnd w:id="13213"/>
      <w:r>
        <w:rPr>
          <w:rtl/>
        </w:rPr>
        <w:t>בעולם</w:t>
      </w:r>
      <w:r>
        <w:rPr>
          <w:rFonts w:hint="cs"/>
          <w:rtl/>
        </w:rPr>
        <w:t>,</w:t>
      </w:r>
      <w:r>
        <w:rPr>
          <w:rtl/>
        </w:rPr>
        <w:t xml:space="preserve"> </w:t>
      </w:r>
      <w:bookmarkStart w:id="13214" w:name="_ETM_Q38_601339"/>
      <w:bookmarkEnd w:id="13214"/>
      <w:r>
        <w:rPr>
          <w:rtl/>
        </w:rPr>
        <w:t xml:space="preserve">היא </w:t>
      </w:r>
      <w:bookmarkStart w:id="13215" w:name="_ETM_Q38_601460"/>
      <w:bookmarkStart w:id="13216" w:name="_ETM_Q38_602149"/>
      <w:bookmarkEnd w:id="13215"/>
      <w:bookmarkEnd w:id="13216"/>
      <w:r>
        <w:rPr>
          <w:rtl/>
        </w:rPr>
        <w:t xml:space="preserve">מביאה </w:t>
      </w:r>
      <w:bookmarkStart w:id="13217" w:name="_ETM_Q38_602750"/>
      <w:bookmarkEnd w:id="13217"/>
      <w:r>
        <w:rPr>
          <w:rFonts w:hint="cs"/>
          <w:rtl/>
        </w:rPr>
        <w:t>ע</w:t>
      </w:r>
      <w:r>
        <w:rPr>
          <w:rtl/>
        </w:rPr>
        <w:t>ל</w:t>
      </w:r>
      <w:r>
        <w:rPr>
          <w:rFonts w:hint="cs"/>
          <w:rtl/>
        </w:rPr>
        <w:t>י</w:t>
      </w:r>
      <w:r>
        <w:rPr>
          <w:rtl/>
        </w:rPr>
        <w:t xml:space="preserve">נו </w:t>
      </w:r>
      <w:bookmarkStart w:id="13218" w:name="_ETM_Q38_603020"/>
      <w:bookmarkEnd w:id="13218"/>
      <w:r>
        <w:rPr>
          <w:rtl/>
        </w:rPr>
        <w:t xml:space="preserve">גם </w:t>
      </w:r>
      <w:bookmarkStart w:id="13219" w:name="_ETM_Q38_603350"/>
      <w:bookmarkEnd w:id="13219"/>
      <w:r>
        <w:rPr>
          <w:rtl/>
        </w:rPr>
        <w:t xml:space="preserve">הרבה </w:t>
      </w:r>
      <w:bookmarkStart w:id="13220" w:name="_ETM_Q38_605510"/>
      <w:bookmarkEnd w:id="13220"/>
      <w:r>
        <w:rPr>
          <w:rtl/>
        </w:rPr>
        <w:t xml:space="preserve">מחלות </w:t>
      </w:r>
      <w:bookmarkStart w:id="13221" w:name="_ETM_Q38_606050"/>
      <w:bookmarkEnd w:id="13221"/>
      <w:r>
        <w:rPr>
          <w:rtl/>
        </w:rPr>
        <w:t xml:space="preserve">ומצוקות </w:t>
      </w:r>
      <w:bookmarkStart w:id="13222" w:name="_ETM_Q38_606620"/>
      <w:bookmarkEnd w:id="13222"/>
      <w:r>
        <w:rPr>
          <w:rtl/>
        </w:rPr>
        <w:t xml:space="preserve">נפשיות </w:t>
      </w:r>
      <w:bookmarkStart w:id="13223" w:name="_ETM_Q38_607640"/>
      <w:bookmarkEnd w:id="13223"/>
      <w:r>
        <w:rPr>
          <w:rtl/>
        </w:rPr>
        <w:t xml:space="preserve">לא </w:t>
      </w:r>
      <w:bookmarkStart w:id="13224" w:name="_ETM_Q38_607940"/>
      <w:bookmarkEnd w:id="13224"/>
      <w:r>
        <w:rPr>
          <w:rtl/>
        </w:rPr>
        <w:t>קלות</w:t>
      </w:r>
      <w:r>
        <w:rPr>
          <w:rFonts w:hint="cs"/>
          <w:rtl/>
        </w:rPr>
        <w:t>,</w:t>
      </w:r>
      <w:r>
        <w:rPr>
          <w:rtl/>
        </w:rPr>
        <w:t xml:space="preserve"> </w:t>
      </w:r>
      <w:bookmarkStart w:id="13225" w:name="_ETM_Q38_609160"/>
      <w:bookmarkEnd w:id="13225"/>
      <w:r>
        <w:rPr>
          <w:rtl/>
        </w:rPr>
        <w:t xml:space="preserve">בעיקר </w:t>
      </w:r>
      <w:bookmarkStart w:id="13226" w:name="_ETM_Q38_610580"/>
      <w:bookmarkEnd w:id="13226"/>
      <w:r>
        <w:rPr>
          <w:rtl/>
        </w:rPr>
        <w:t>על</w:t>
      </w:r>
      <w:bookmarkStart w:id="13227" w:name="_ETM_Q38_611330"/>
      <w:bookmarkEnd w:id="13227"/>
      <w:r>
        <w:rPr>
          <w:rtl/>
        </w:rPr>
        <w:t xml:space="preserve"> </w:t>
      </w:r>
      <w:bookmarkStart w:id="13228" w:name="_ETM_Q38_611930"/>
      <w:bookmarkEnd w:id="13228"/>
      <w:r>
        <w:rPr>
          <w:rtl/>
        </w:rPr>
        <w:t xml:space="preserve">הדור </w:t>
      </w:r>
      <w:bookmarkStart w:id="13229" w:name="_ETM_Q38_612200"/>
      <w:bookmarkEnd w:id="13229"/>
      <w:r>
        <w:rPr>
          <w:rtl/>
        </w:rPr>
        <w:t>הצעיר</w:t>
      </w:r>
      <w:r>
        <w:rPr>
          <w:rFonts w:hint="cs"/>
          <w:rtl/>
        </w:rPr>
        <w:t>,</w:t>
      </w:r>
      <w:r>
        <w:rPr>
          <w:rtl/>
        </w:rPr>
        <w:t xml:space="preserve"> </w:t>
      </w:r>
      <w:bookmarkStart w:id="13230" w:name="_ETM_Q38_612920"/>
      <w:bookmarkEnd w:id="13230"/>
      <w:r>
        <w:rPr>
          <w:rtl/>
        </w:rPr>
        <w:t xml:space="preserve">על </w:t>
      </w:r>
      <w:bookmarkStart w:id="13231" w:name="_ETM_Q38_613130"/>
      <w:bookmarkEnd w:id="13231"/>
      <w:r>
        <w:rPr>
          <w:rtl/>
        </w:rPr>
        <w:t xml:space="preserve">הילדים </w:t>
      </w:r>
      <w:bookmarkStart w:id="13232" w:name="_ETM_Q38_613760"/>
      <w:bookmarkEnd w:id="13232"/>
      <w:r>
        <w:rPr>
          <w:rtl/>
        </w:rPr>
        <w:t xml:space="preserve">ועל </w:t>
      </w:r>
      <w:bookmarkStart w:id="13233" w:name="_ETM_Q38_614030"/>
      <w:bookmarkEnd w:id="13233"/>
      <w:r>
        <w:rPr>
          <w:rtl/>
        </w:rPr>
        <w:t xml:space="preserve">בני </w:t>
      </w:r>
      <w:bookmarkStart w:id="13234" w:name="_ETM_Q38_614270"/>
      <w:bookmarkEnd w:id="13234"/>
      <w:r>
        <w:rPr>
          <w:rtl/>
        </w:rPr>
        <w:t>הנוער</w:t>
      </w:r>
      <w:r>
        <w:rPr>
          <w:rFonts w:hint="cs"/>
          <w:rtl/>
        </w:rPr>
        <w:t>.</w:t>
      </w:r>
      <w:r>
        <w:rPr>
          <w:rtl/>
        </w:rPr>
        <w:t xml:space="preserve"> </w:t>
      </w:r>
      <w:bookmarkStart w:id="13235" w:name="_ETM_Q38_615879"/>
      <w:bookmarkStart w:id="13236" w:name="_ETM_Q38_616000"/>
      <w:bookmarkEnd w:id="13235"/>
      <w:bookmarkEnd w:id="13236"/>
      <w:r>
        <w:rPr>
          <w:rtl/>
        </w:rPr>
        <w:t xml:space="preserve">מסקר </w:t>
      </w:r>
      <w:bookmarkStart w:id="13237" w:name="_ETM_Q38_616569"/>
      <w:bookmarkEnd w:id="13237"/>
      <w:r>
        <w:rPr>
          <w:rtl/>
        </w:rPr>
        <w:t>חד</w:t>
      </w:r>
      <w:r>
        <w:rPr>
          <w:rFonts w:hint="cs"/>
          <w:rtl/>
        </w:rPr>
        <w:t>ש</w:t>
      </w:r>
      <w:r>
        <w:rPr>
          <w:rtl/>
        </w:rPr>
        <w:t xml:space="preserve"> </w:t>
      </w:r>
      <w:bookmarkStart w:id="13238" w:name="_ETM_Q38_617050"/>
      <w:bookmarkEnd w:id="13238"/>
      <w:r>
        <w:rPr>
          <w:rtl/>
        </w:rPr>
        <w:t>שער</w:t>
      </w:r>
      <w:r>
        <w:rPr>
          <w:rFonts w:hint="cs"/>
          <w:rtl/>
        </w:rPr>
        <w:t>כו</w:t>
      </w:r>
      <w:bookmarkStart w:id="13239" w:name="_ETM_Q38_617530"/>
      <w:bookmarkEnd w:id="13239"/>
      <w:r>
        <w:rPr>
          <w:rtl/>
        </w:rPr>
        <w:t xml:space="preserve"> </w:t>
      </w:r>
      <w:bookmarkStart w:id="13240" w:name="_ETM_Q38_617770"/>
      <w:bookmarkEnd w:id="13240"/>
      <w:r w:rsidR="00A93297">
        <w:rPr>
          <w:rFonts w:hint="cs"/>
          <w:rtl/>
        </w:rPr>
        <w:t xml:space="preserve">עם </w:t>
      </w:r>
      <w:r>
        <w:rPr>
          <w:rtl/>
        </w:rPr>
        <w:t xml:space="preserve">כ-450 </w:t>
      </w:r>
      <w:bookmarkStart w:id="13241" w:name="_ETM_Q38_619920"/>
      <w:bookmarkEnd w:id="13241"/>
      <w:r>
        <w:rPr>
          <w:rtl/>
        </w:rPr>
        <w:t xml:space="preserve">עובדים </w:t>
      </w:r>
      <w:bookmarkStart w:id="13242" w:name="_ETM_Q38_620370"/>
      <w:bookmarkEnd w:id="13242"/>
      <w:r>
        <w:rPr>
          <w:rtl/>
        </w:rPr>
        <w:t xml:space="preserve">סוציאליים </w:t>
      </w:r>
      <w:bookmarkStart w:id="13243" w:name="_ETM_Q38_622690"/>
      <w:bookmarkEnd w:id="13243"/>
      <w:r>
        <w:rPr>
          <w:rtl/>
        </w:rPr>
        <w:t xml:space="preserve">עולה </w:t>
      </w:r>
      <w:bookmarkStart w:id="13244" w:name="_ETM_Q38_623020"/>
      <w:bookmarkEnd w:id="13244"/>
      <w:r>
        <w:rPr>
          <w:rtl/>
        </w:rPr>
        <w:t xml:space="preserve">תמונה </w:t>
      </w:r>
      <w:bookmarkStart w:id="13245" w:name="_ETM_Q38_623380"/>
      <w:bookmarkEnd w:id="13245"/>
      <w:r>
        <w:rPr>
          <w:rtl/>
        </w:rPr>
        <w:t xml:space="preserve">מאוד </w:t>
      </w:r>
      <w:bookmarkStart w:id="13246" w:name="_ETM_Q38_623680"/>
      <w:bookmarkEnd w:id="13246"/>
      <w:r>
        <w:rPr>
          <w:rtl/>
        </w:rPr>
        <w:t>קשה</w:t>
      </w:r>
      <w:r>
        <w:rPr>
          <w:rFonts w:hint="cs"/>
          <w:rtl/>
        </w:rPr>
        <w:t>.</w:t>
      </w:r>
      <w:bookmarkStart w:id="13247" w:name="_ETM_Q38_625000"/>
      <w:bookmarkEnd w:id="13247"/>
      <w:r>
        <w:rPr>
          <w:rFonts w:hint="cs"/>
          <w:rtl/>
        </w:rPr>
        <w:t xml:space="preserve"> </w:t>
      </w:r>
      <w:r>
        <w:rPr>
          <w:rtl/>
        </w:rPr>
        <w:t>ישנ</w:t>
      </w:r>
      <w:r>
        <w:rPr>
          <w:rFonts w:hint="cs"/>
          <w:rtl/>
        </w:rPr>
        <w:t>ן</w:t>
      </w:r>
      <w:r>
        <w:rPr>
          <w:rtl/>
        </w:rPr>
        <w:t xml:space="preserve"> </w:t>
      </w:r>
      <w:bookmarkStart w:id="13248" w:name="_ETM_Q38_626380"/>
      <w:bookmarkEnd w:id="13248"/>
      <w:r>
        <w:rPr>
          <w:rtl/>
        </w:rPr>
        <w:t xml:space="preserve">עליות </w:t>
      </w:r>
      <w:bookmarkStart w:id="13249" w:name="_ETM_Q38_627130"/>
      <w:bookmarkStart w:id="13250" w:name="_ETM_Q38_627640"/>
      <w:bookmarkEnd w:id="13249"/>
      <w:bookmarkEnd w:id="13250"/>
      <w:r>
        <w:rPr>
          <w:rtl/>
        </w:rPr>
        <w:t xml:space="preserve">מאוד </w:t>
      </w:r>
      <w:bookmarkStart w:id="13251" w:name="_ETM_Q38_628670"/>
      <w:bookmarkEnd w:id="13251"/>
      <w:r>
        <w:rPr>
          <w:rtl/>
        </w:rPr>
        <w:t>גבוהות</w:t>
      </w:r>
      <w:r>
        <w:rPr>
          <w:rFonts w:hint="cs"/>
          <w:rtl/>
        </w:rPr>
        <w:t>,</w:t>
      </w:r>
      <w:r>
        <w:rPr>
          <w:rtl/>
        </w:rPr>
        <w:t xml:space="preserve"> </w:t>
      </w:r>
      <w:bookmarkStart w:id="13252" w:name="_ETM_Q38_629299"/>
      <w:bookmarkEnd w:id="13252"/>
      <w:r>
        <w:rPr>
          <w:rtl/>
        </w:rPr>
        <w:t xml:space="preserve">בעשרות </w:t>
      </w:r>
      <w:bookmarkStart w:id="13253" w:name="_ETM_Q38_629870"/>
      <w:bookmarkEnd w:id="13253"/>
      <w:r>
        <w:rPr>
          <w:rtl/>
        </w:rPr>
        <w:t xml:space="preserve">אחוזים </w:t>
      </w:r>
      <w:bookmarkStart w:id="13254" w:name="_ETM_Q38_630349"/>
      <w:bookmarkEnd w:id="13254"/>
      <w:r>
        <w:rPr>
          <w:rtl/>
        </w:rPr>
        <w:t xml:space="preserve">ולפעמים </w:t>
      </w:r>
      <w:bookmarkStart w:id="13255" w:name="_ETM_Q38_630890"/>
      <w:bookmarkEnd w:id="13255"/>
      <w:r>
        <w:rPr>
          <w:rtl/>
        </w:rPr>
        <w:t xml:space="preserve">במאות </w:t>
      </w:r>
      <w:bookmarkStart w:id="13256" w:name="_ETM_Q38_631280"/>
      <w:bookmarkEnd w:id="13256"/>
      <w:r>
        <w:rPr>
          <w:rtl/>
        </w:rPr>
        <w:t>אחוזים</w:t>
      </w:r>
      <w:r>
        <w:rPr>
          <w:rFonts w:hint="cs"/>
          <w:rtl/>
        </w:rPr>
        <w:t>,</w:t>
      </w:r>
      <w:r>
        <w:rPr>
          <w:rtl/>
        </w:rPr>
        <w:t xml:space="preserve"> </w:t>
      </w:r>
      <w:bookmarkStart w:id="13257" w:name="_ETM_Q38_632780"/>
      <w:bookmarkEnd w:id="13257"/>
      <w:r>
        <w:rPr>
          <w:rtl/>
        </w:rPr>
        <w:t xml:space="preserve">במחלות </w:t>
      </w:r>
      <w:bookmarkStart w:id="13258" w:name="_ETM_Q38_634519"/>
      <w:bookmarkEnd w:id="13258"/>
      <w:r>
        <w:rPr>
          <w:rtl/>
        </w:rPr>
        <w:t xml:space="preserve">נפש </w:t>
      </w:r>
      <w:bookmarkStart w:id="13259" w:name="_ETM_Q38_634969"/>
      <w:bookmarkEnd w:id="13259"/>
      <w:r>
        <w:rPr>
          <w:rtl/>
        </w:rPr>
        <w:t xml:space="preserve">ובצורך </w:t>
      </w:r>
      <w:bookmarkStart w:id="13260" w:name="_ETM_Q38_635540"/>
      <w:bookmarkEnd w:id="13260"/>
      <w:r>
        <w:rPr>
          <w:rtl/>
        </w:rPr>
        <w:t xml:space="preserve">בטיפול </w:t>
      </w:r>
      <w:bookmarkStart w:id="13261" w:name="_ETM_Q38_636790"/>
      <w:bookmarkEnd w:id="13261"/>
      <w:r>
        <w:rPr>
          <w:rtl/>
        </w:rPr>
        <w:t xml:space="preserve">במצוקות </w:t>
      </w:r>
      <w:bookmarkStart w:id="13262" w:name="_ETM_Q38_637600"/>
      <w:bookmarkEnd w:id="13262"/>
      <w:r>
        <w:rPr>
          <w:rtl/>
        </w:rPr>
        <w:t xml:space="preserve">נפשיות </w:t>
      </w:r>
      <w:bookmarkStart w:id="13263" w:name="_ETM_Q38_639290"/>
      <w:bookmarkEnd w:id="13263"/>
      <w:r>
        <w:rPr>
          <w:rtl/>
        </w:rPr>
        <w:t xml:space="preserve">ובכל </w:t>
      </w:r>
      <w:bookmarkStart w:id="13264" w:name="_ETM_Q38_639920"/>
      <w:bookmarkEnd w:id="13264"/>
      <w:r>
        <w:rPr>
          <w:rtl/>
        </w:rPr>
        <w:t xml:space="preserve">מה </w:t>
      </w:r>
      <w:bookmarkStart w:id="13265" w:name="_ETM_Q38_640069"/>
      <w:bookmarkEnd w:id="13265"/>
      <w:r>
        <w:rPr>
          <w:rtl/>
        </w:rPr>
        <w:t>שיוצא</w:t>
      </w:r>
      <w:bookmarkStart w:id="13266" w:name="_ETM_Q38_641450"/>
      <w:bookmarkEnd w:id="13266"/>
      <w:r>
        <w:rPr>
          <w:rtl/>
        </w:rPr>
        <w:t xml:space="preserve"> </w:t>
      </w:r>
      <w:bookmarkStart w:id="13267" w:name="_ETM_Q38_643340"/>
      <w:bookmarkEnd w:id="13267"/>
      <w:r>
        <w:rPr>
          <w:rFonts w:hint="cs"/>
          <w:rtl/>
        </w:rPr>
        <w:t xml:space="preserve">מהעולם הזה, שלצערנו הרב הוא </w:t>
      </w:r>
      <w:r>
        <w:rPr>
          <w:rtl/>
        </w:rPr>
        <w:t xml:space="preserve">שקוף </w:t>
      </w:r>
      <w:bookmarkStart w:id="13268" w:name="_ETM_Q38_643939"/>
      <w:bookmarkEnd w:id="13268"/>
      <w:r>
        <w:rPr>
          <w:rtl/>
        </w:rPr>
        <w:t xml:space="preserve">ונעלם </w:t>
      </w:r>
      <w:bookmarkStart w:id="13269" w:name="_ETM_Q38_644599"/>
      <w:bookmarkStart w:id="13270" w:name="_ETM_Q38_645520"/>
      <w:bookmarkEnd w:id="13269"/>
      <w:bookmarkEnd w:id="13270"/>
      <w:r>
        <w:rPr>
          <w:rtl/>
        </w:rPr>
        <w:t>מ</w:t>
      </w:r>
      <w:r>
        <w:rPr>
          <w:rFonts w:hint="cs"/>
          <w:rtl/>
        </w:rPr>
        <w:t>עינינו</w:t>
      </w:r>
      <w:bookmarkStart w:id="13271" w:name="_ETM_Q38_646430"/>
      <w:bookmarkStart w:id="13272" w:name="_ETM_Q38_646730"/>
      <w:bookmarkEnd w:id="13271"/>
      <w:bookmarkEnd w:id="13272"/>
      <w:r>
        <w:rPr>
          <w:rFonts w:hint="cs"/>
          <w:rtl/>
        </w:rPr>
        <w:t>;</w:t>
      </w:r>
      <w:r>
        <w:rPr>
          <w:rtl/>
        </w:rPr>
        <w:t xml:space="preserve"> </w:t>
      </w:r>
      <w:bookmarkStart w:id="13273" w:name="_ETM_Q38_647379"/>
      <w:bookmarkEnd w:id="13273"/>
      <w:r>
        <w:rPr>
          <w:rtl/>
        </w:rPr>
        <w:t xml:space="preserve">מספרים </w:t>
      </w:r>
      <w:bookmarkStart w:id="13274" w:name="_ETM_Q38_648069"/>
      <w:bookmarkEnd w:id="13274"/>
      <w:r>
        <w:rPr>
          <w:rtl/>
        </w:rPr>
        <w:t xml:space="preserve">מאוד </w:t>
      </w:r>
      <w:bookmarkStart w:id="13275" w:name="_ETM_Q38_648549"/>
      <w:bookmarkEnd w:id="13275"/>
      <w:r>
        <w:rPr>
          <w:rtl/>
        </w:rPr>
        <w:t xml:space="preserve">מאוד </w:t>
      </w:r>
      <w:bookmarkStart w:id="13276" w:name="_ETM_Q38_648939"/>
      <w:bookmarkEnd w:id="13276"/>
      <w:r>
        <w:rPr>
          <w:rtl/>
        </w:rPr>
        <w:t xml:space="preserve">קשים </w:t>
      </w:r>
      <w:bookmarkStart w:id="13277" w:name="_ETM_Q38_650299"/>
      <w:bookmarkEnd w:id="13277"/>
      <w:r>
        <w:rPr>
          <w:rtl/>
        </w:rPr>
        <w:t>ש</w:t>
      </w:r>
      <w:bookmarkStart w:id="13278" w:name="_ETM_Q38_650569"/>
      <w:bookmarkStart w:id="13279" w:name="_ETM_Q38_650689"/>
      <w:bookmarkEnd w:id="13278"/>
      <w:bookmarkEnd w:id="13279"/>
      <w:r>
        <w:rPr>
          <w:rFonts w:hint="cs"/>
          <w:rtl/>
        </w:rPr>
        <w:t xml:space="preserve">ל </w:t>
      </w:r>
      <w:r>
        <w:rPr>
          <w:rtl/>
        </w:rPr>
        <w:t xml:space="preserve">עבודת </w:t>
      </w:r>
      <w:bookmarkStart w:id="13280" w:name="_ETM_Q38_651109"/>
      <w:bookmarkEnd w:id="13280"/>
      <w:r>
        <w:rPr>
          <w:rtl/>
        </w:rPr>
        <w:t xml:space="preserve">מחקר </w:t>
      </w:r>
      <w:bookmarkStart w:id="13281" w:name="_ETM_Q38_651529"/>
      <w:bookmarkEnd w:id="13281"/>
      <w:r>
        <w:rPr>
          <w:rtl/>
        </w:rPr>
        <w:t xml:space="preserve">מאוד </w:t>
      </w:r>
      <w:bookmarkStart w:id="13282" w:name="_ETM_Q38_651829"/>
      <w:bookmarkEnd w:id="13282"/>
      <w:r>
        <w:rPr>
          <w:rtl/>
        </w:rPr>
        <w:t xml:space="preserve">רציני </w:t>
      </w:r>
      <w:bookmarkStart w:id="13283" w:name="_ETM_Q38_652489"/>
      <w:bookmarkEnd w:id="13283"/>
      <w:r>
        <w:rPr>
          <w:rtl/>
        </w:rPr>
        <w:t xml:space="preserve">של </w:t>
      </w:r>
      <w:bookmarkStart w:id="13284" w:name="_ETM_Q38_653389"/>
      <w:bookmarkEnd w:id="13284"/>
      <w:r>
        <w:rPr>
          <w:rtl/>
        </w:rPr>
        <w:t xml:space="preserve">העובדים </w:t>
      </w:r>
      <w:bookmarkStart w:id="13285" w:name="_ETM_Q38_653870"/>
      <w:bookmarkStart w:id="13286" w:name="_ETM_Q38_654709"/>
      <w:bookmarkEnd w:id="13285"/>
      <w:bookmarkEnd w:id="13286"/>
      <w:r>
        <w:rPr>
          <w:rtl/>
        </w:rPr>
        <w:t xml:space="preserve">הסוציאליים </w:t>
      </w:r>
      <w:bookmarkStart w:id="13287" w:name="_ETM_Q38_655520"/>
      <w:bookmarkEnd w:id="13287"/>
      <w:r>
        <w:rPr>
          <w:rtl/>
        </w:rPr>
        <w:t xml:space="preserve">שעשו </w:t>
      </w:r>
      <w:bookmarkStart w:id="13288" w:name="_ETM_Q38_655910"/>
      <w:bookmarkEnd w:id="13288"/>
      <w:r>
        <w:rPr>
          <w:rtl/>
        </w:rPr>
        <w:t xml:space="preserve">את </w:t>
      </w:r>
      <w:bookmarkStart w:id="13289" w:name="_ETM_Q38_656000"/>
      <w:bookmarkEnd w:id="13289"/>
      <w:r>
        <w:rPr>
          <w:rtl/>
        </w:rPr>
        <w:t xml:space="preserve">העבודה </w:t>
      </w:r>
      <w:bookmarkStart w:id="13290" w:name="_ETM_Q38_656510"/>
      <w:bookmarkEnd w:id="13290"/>
      <w:r>
        <w:rPr>
          <w:rtl/>
        </w:rPr>
        <w:t xml:space="preserve">החשובה </w:t>
      </w:r>
      <w:bookmarkStart w:id="13291" w:name="_ETM_Q38_657080"/>
      <w:bookmarkEnd w:id="13291"/>
      <w:r>
        <w:rPr>
          <w:rtl/>
        </w:rPr>
        <w:t>הזאת</w:t>
      </w:r>
      <w:r>
        <w:rPr>
          <w:rFonts w:hint="cs"/>
          <w:rtl/>
        </w:rPr>
        <w:t>.</w:t>
      </w:r>
      <w:r>
        <w:rPr>
          <w:rtl/>
        </w:rPr>
        <w:t xml:space="preserve"> </w:t>
      </w:r>
      <w:bookmarkStart w:id="13292" w:name="_ETM_Q38_658349"/>
      <w:bookmarkEnd w:id="13292"/>
    </w:p>
    <w:p w:rsidR="00201B44" w:rsidRDefault="00201B44" w:rsidP="00102049">
      <w:pPr>
        <w:rPr>
          <w:rtl/>
        </w:rPr>
      </w:pPr>
      <w:bookmarkStart w:id="13293" w:name="_ETM_Q38_663000"/>
      <w:bookmarkEnd w:id="13293"/>
    </w:p>
    <w:p w:rsidR="00201B44" w:rsidRDefault="00201B44" w:rsidP="000C1C23">
      <w:pPr>
        <w:rPr>
          <w:rtl/>
        </w:rPr>
      </w:pPr>
      <w:bookmarkStart w:id="13294" w:name="_ETM_Q38_664000"/>
      <w:bookmarkEnd w:id="13294"/>
      <w:r>
        <w:rPr>
          <w:rtl/>
        </w:rPr>
        <w:t xml:space="preserve">מהסקר </w:t>
      </w:r>
      <w:bookmarkStart w:id="13295" w:name="_ETM_Q38_659250"/>
      <w:bookmarkEnd w:id="13295"/>
      <w:r>
        <w:rPr>
          <w:rtl/>
        </w:rPr>
        <w:t xml:space="preserve">עולה </w:t>
      </w:r>
      <w:bookmarkStart w:id="13296" w:name="_ETM_Q38_659610"/>
      <w:bookmarkEnd w:id="13296"/>
      <w:r>
        <w:rPr>
          <w:rtl/>
        </w:rPr>
        <w:t xml:space="preserve">גם </w:t>
      </w:r>
      <w:bookmarkStart w:id="13297" w:name="_ETM_Q38_660299"/>
      <w:bookmarkEnd w:id="13297"/>
      <w:r>
        <w:rPr>
          <w:rtl/>
        </w:rPr>
        <w:t xml:space="preserve">שנוצר </w:t>
      </w:r>
      <w:bookmarkStart w:id="13298" w:name="_ETM_Q38_662219"/>
      <w:bookmarkEnd w:id="13298"/>
      <w:r>
        <w:rPr>
          <w:rtl/>
        </w:rPr>
        <w:t xml:space="preserve">עומס </w:t>
      </w:r>
      <w:bookmarkStart w:id="13299" w:name="_ETM_Q38_662579"/>
      <w:bookmarkEnd w:id="13299"/>
      <w:r>
        <w:rPr>
          <w:rtl/>
        </w:rPr>
        <w:t xml:space="preserve">מאוד </w:t>
      </w:r>
      <w:bookmarkStart w:id="13300" w:name="_ETM_Q38_662909"/>
      <w:bookmarkEnd w:id="13300"/>
      <w:r>
        <w:rPr>
          <w:rtl/>
        </w:rPr>
        <w:t xml:space="preserve">כבד </w:t>
      </w:r>
      <w:bookmarkStart w:id="13301" w:name="_ETM_Q38_663719"/>
      <w:bookmarkEnd w:id="13301"/>
      <w:r>
        <w:rPr>
          <w:rtl/>
        </w:rPr>
        <w:t xml:space="preserve">על </w:t>
      </w:r>
      <w:bookmarkStart w:id="13302" w:name="_ETM_Q38_663930"/>
      <w:bookmarkEnd w:id="13302"/>
      <w:r>
        <w:rPr>
          <w:rtl/>
        </w:rPr>
        <w:t>המערכת</w:t>
      </w:r>
      <w:r>
        <w:rPr>
          <w:rFonts w:hint="cs"/>
          <w:rtl/>
        </w:rPr>
        <w:t>,</w:t>
      </w:r>
      <w:r>
        <w:rPr>
          <w:rtl/>
        </w:rPr>
        <w:t xml:space="preserve"> </w:t>
      </w:r>
      <w:bookmarkStart w:id="13303" w:name="_ETM_Q38_664439"/>
      <w:bookmarkEnd w:id="13303"/>
      <w:r>
        <w:rPr>
          <w:rtl/>
        </w:rPr>
        <w:t xml:space="preserve">אדוני </w:t>
      </w:r>
      <w:bookmarkStart w:id="13304" w:name="_ETM_Q38_664739"/>
      <w:bookmarkEnd w:id="13304"/>
      <w:r>
        <w:rPr>
          <w:rtl/>
        </w:rPr>
        <w:t>היושב-ראש</w:t>
      </w:r>
      <w:r>
        <w:rPr>
          <w:rFonts w:hint="cs"/>
          <w:rtl/>
        </w:rPr>
        <w:t>,</w:t>
      </w:r>
      <w:r>
        <w:rPr>
          <w:rtl/>
        </w:rPr>
        <w:t xml:space="preserve"> </w:t>
      </w:r>
      <w:bookmarkStart w:id="13305" w:name="_ETM_Q38_666290"/>
      <w:bookmarkEnd w:id="13305"/>
      <w:r>
        <w:rPr>
          <w:rtl/>
        </w:rPr>
        <w:t xml:space="preserve">שעושה </w:t>
      </w:r>
      <w:bookmarkStart w:id="13306" w:name="_ETM_Q38_667189"/>
      <w:bookmarkEnd w:id="13306"/>
      <w:r>
        <w:rPr>
          <w:rtl/>
        </w:rPr>
        <w:t xml:space="preserve">המון </w:t>
      </w:r>
      <w:bookmarkStart w:id="13307" w:name="_ETM_Q38_667819"/>
      <w:bookmarkEnd w:id="13307"/>
      <w:r>
        <w:rPr>
          <w:rtl/>
        </w:rPr>
        <w:t xml:space="preserve">סיבוכים </w:t>
      </w:r>
      <w:bookmarkStart w:id="13308" w:name="_ETM_Q38_668480"/>
      <w:bookmarkEnd w:id="13308"/>
      <w:r>
        <w:rPr>
          <w:rtl/>
        </w:rPr>
        <w:t xml:space="preserve">ביכולת </w:t>
      </w:r>
      <w:bookmarkStart w:id="13309" w:name="_ETM_Q38_669049"/>
      <w:bookmarkEnd w:id="13309"/>
      <w:r>
        <w:rPr>
          <w:rtl/>
        </w:rPr>
        <w:t xml:space="preserve">המערכת </w:t>
      </w:r>
      <w:bookmarkStart w:id="13310" w:name="_ETM_Q38_669560"/>
      <w:bookmarkEnd w:id="13310"/>
      <w:r>
        <w:rPr>
          <w:rtl/>
        </w:rPr>
        <w:t>לתפקד</w:t>
      </w:r>
      <w:r>
        <w:rPr>
          <w:rFonts w:hint="cs"/>
          <w:rtl/>
        </w:rPr>
        <w:t>.</w:t>
      </w:r>
      <w:r>
        <w:rPr>
          <w:rtl/>
        </w:rPr>
        <w:t xml:space="preserve"> </w:t>
      </w:r>
      <w:bookmarkStart w:id="13311" w:name="_ETM_Q38_670890"/>
      <w:bookmarkEnd w:id="13311"/>
      <w:r>
        <w:rPr>
          <w:rFonts w:hint="cs"/>
          <w:rtl/>
        </w:rPr>
        <w:t>ה</w:t>
      </w:r>
      <w:r>
        <w:rPr>
          <w:rtl/>
        </w:rPr>
        <w:t xml:space="preserve">מערכת </w:t>
      </w:r>
      <w:bookmarkStart w:id="13312" w:name="_ETM_Q38_671400"/>
      <w:bookmarkEnd w:id="13312"/>
      <w:r>
        <w:rPr>
          <w:rtl/>
        </w:rPr>
        <w:t xml:space="preserve">פשוט </w:t>
      </w:r>
      <w:bookmarkStart w:id="13313" w:name="_ETM_Q38_671760"/>
      <w:bookmarkEnd w:id="13313"/>
      <w:r>
        <w:rPr>
          <w:rtl/>
        </w:rPr>
        <w:t xml:space="preserve">לא </w:t>
      </w:r>
      <w:bookmarkStart w:id="13314" w:name="_ETM_Q38_672090"/>
      <w:bookmarkEnd w:id="13314"/>
      <w:r>
        <w:rPr>
          <w:rtl/>
        </w:rPr>
        <w:t xml:space="preserve">עומדת </w:t>
      </w:r>
      <w:bookmarkStart w:id="13315" w:name="_ETM_Q38_673170"/>
      <w:bookmarkEnd w:id="13315"/>
      <w:r>
        <w:rPr>
          <w:rtl/>
        </w:rPr>
        <w:t xml:space="preserve">בכל </w:t>
      </w:r>
      <w:bookmarkStart w:id="13316" w:name="_ETM_Q38_673680"/>
      <w:bookmarkEnd w:id="13316"/>
      <w:r>
        <w:rPr>
          <w:rtl/>
        </w:rPr>
        <w:t>העומס</w:t>
      </w:r>
      <w:r>
        <w:rPr>
          <w:rFonts w:hint="cs"/>
          <w:rtl/>
        </w:rPr>
        <w:t>.</w:t>
      </w:r>
      <w:r>
        <w:rPr>
          <w:rtl/>
        </w:rPr>
        <w:t xml:space="preserve"> </w:t>
      </w:r>
      <w:bookmarkStart w:id="13317" w:name="_ETM_Q38_674459"/>
      <w:bookmarkEnd w:id="13317"/>
      <w:r>
        <w:rPr>
          <w:rtl/>
        </w:rPr>
        <w:t xml:space="preserve">מערכת </w:t>
      </w:r>
      <w:bookmarkStart w:id="13318" w:name="_ETM_Q38_675000"/>
      <w:bookmarkEnd w:id="13318"/>
      <w:r>
        <w:rPr>
          <w:rtl/>
        </w:rPr>
        <w:t xml:space="preserve">הטיפול </w:t>
      </w:r>
      <w:bookmarkStart w:id="13319" w:name="_ETM_Q38_675940"/>
      <w:bookmarkEnd w:id="13319"/>
      <w:r>
        <w:rPr>
          <w:rtl/>
        </w:rPr>
        <w:t xml:space="preserve">הנפשי </w:t>
      </w:r>
      <w:bookmarkStart w:id="13320" w:name="_ETM_Q38_677260"/>
      <w:bookmarkEnd w:id="13320"/>
      <w:r>
        <w:rPr>
          <w:rtl/>
        </w:rPr>
        <w:t xml:space="preserve">לא </w:t>
      </w:r>
      <w:bookmarkStart w:id="13321" w:name="_ETM_Q38_677530"/>
      <w:bookmarkEnd w:id="13321"/>
      <w:r>
        <w:rPr>
          <w:rtl/>
        </w:rPr>
        <w:t xml:space="preserve">עומדת </w:t>
      </w:r>
      <w:bookmarkStart w:id="13322" w:name="_ETM_Q38_677950"/>
      <w:bookmarkEnd w:id="13322"/>
      <w:r>
        <w:rPr>
          <w:rtl/>
        </w:rPr>
        <w:t xml:space="preserve">בכל </w:t>
      </w:r>
      <w:bookmarkStart w:id="13323" w:name="_ETM_Q38_678280"/>
      <w:bookmarkEnd w:id="13323"/>
      <w:r>
        <w:rPr>
          <w:rtl/>
        </w:rPr>
        <w:t xml:space="preserve">העומס </w:t>
      </w:r>
      <w:bookmarkStart w:id="13324" w:name="_ETM_Q38_679090"/>
      <w:bookmarkEnd w:id="13324"/>
      <w:r>
        <w:rPr>
          <w:rtl/>
        </w:rPr>
        <w:t>ש</w:t>
      </w:r>
      <w:r>
        <w:rPr>
          <w:rFonts w:hint="cs"/>
          <w:rtl/>
        </w:rPr>
        <w:t>י</w:t>
      </w:r>
      <w:r>
        <w:rPr>
          <w:rtl/>
        </w:rPr>
        <w:t xml:space="preserve">רד </w:t>
      </w:r>
      <w:bookmarkStart w:id="13325" w:name="_ETM_Q38_679659"/>
      <w:bookmarkEnd w:id="13325"/>
      <w:r>
        <w:rPr>
          <w:rtl/>
        </w:rPr>
        <w:t xml:space="preserve">עליה </w:t>
      </w:r>
      <w:bookmarkStart w:id="13326" w:name="_ETM_Q38_680049"/>
      <w:bookmarkEnd w:id="13326"/>
      <w:r>
        <w:rPr>
          <w:rtl/>
        </w:rPr>
        <w:t xml:space="preserve">בצורה </w:t>
      </w:r>
      <w:bookmarkStart w:id="13327" w:name="_ETM_Q38_680469"/>
      <w:bookmarkEnd w:id="13327"/>
      <w:r>
        <w:rPr>
          <w:rtl/>
        </w:rPr>
        <w:t>פתאומית</w:t>
      </w:r>
      <w:r>
        <w:rPr>
          <w:rFonts w:hint="cs"/>
          <w:rtl/>
        </w:rPr>
        <w:t>,</w:t>
      </w:r>
      <w:r>
        <w:rPr>
          <w:rtl/>
        </w:rPr>
        <w:t xml:space="preserve"> </w:t>
      </w:r>
      <w:bookmarkStart w:id="13328" w:name="_ETM_Q38_681010"/>
      <w:bookmarkEnd w:id="13328"/>
      <w:r>
        <w:rPr>
          <w:rtl/>
        </w:rPr>
        <w:t>ככה</w:t>
      </w:r>
      <w:r>
        <w:rPr>
          <w:rFonts w:hint="cs"/>
          <w:rtl/>
        </w:rPr>
        <w:t>,</w:t>
      </w:r>
      <w:r>
        <w:rPr>
          <w:rtl/>
        </w:rPr>
        <w:t xml:space="preserve"> </w:t>
      </w:r>
      <w:bookmarkStart w:id="13329" w:name="_ETM_Q38_681990"/>
      <w:bookmarkEnd w:id="13329"/>
      <w:r>
        <w:rPr>
          <w:rFonts w:hint="cs"/>
          <w:rtl/>
        </w:rPr>
        <w:t>עם</w:t>
      </w:r>
      <w:r>
        <w:rPr>
          <w:rtl/>
        </w:rPr>
        <w:t xml:space="preserve"> </w:t>
      </w:r>
      <w:bookmarkStart w:id="13330" w:name="_ETM_Q38_682320"/>
      <w:bookmarkEnd w:id="13330"/>
      <w:r>
        <w:rPr>
          <w:rtl/>
        </w:rPr>
        <w:t xml:space="preserve">התפשטות </w:t>
      </w:r>
      <w:bookmarkStart w:id="13331" w:name="_ETM_Q38_682860"/>
      <w:bookmarkEnd w:id="13331"/>
      <w:r>
        <w:rPr>
          <w:rtl/>
        </w:rPr>
        <w:t xml:space="preserve">מגפת </w:t>
      </w:r>
      <w:bookmarkStart w:id="13332" w:name="_ETM_Q38_683520"/>
      <w:bookmarkEnd w:id="13332"/>
      <w:r>
        <w:rPr>
          <w:rtl/>
        </w:rPr>
        <w:t>הקורונה</w:t>
      </w:r>
      <w:r>
        <w:rPr>
          <w:rFonts w:hint="cs"/>
          <w:rtl/>
        </w:rPr>
        <w:t>.</w:t>
      </w:r>
      <w:r>
        <w:rPr>
          <w:rtl/>
        </w:rPr>
        <w:t xml:space="preserve"> </w:t>
      </w:r>
      <w:bookmarkStart w:id="13333" w:name="_ETM_Q38_684910"/>
      <w:bookmarkEnd w:id="13333"/>
      <w:r>
        <w:rPr>
          <w:rtl/>
        </w:rPr>
        <w:t xml:space="preserve">אנחנו </w:t>
      </w:r>
      <w:bookmarkStart w:id="13334" w:name="_ETM_Q38_685270"/>
      <w:bookmarkEnd w:id="13334"/>
      <w:r>
        <w:rPr>
          <w:rtl/>
        </w:rPr>
        <w:t xml:space="preserve">מדברים </w:t>
      </w:r>
      <w:bookmarkStart w:id="13335" w:name="_ETM_Q38_685750"/>
      <w:bookmarkEnd w:id="13335"/>
      <w:r>
        <w:rPr>
          <w:rtl/>
        </w:rPr>
        <w:t xml:space="preserve">על </w:t>
      </w:r>
      <w:bookmarkStart w:id="13336" w:name="_ETM_Q38_685930"/>
      <w:bookmarkEnd w:id="13336"/>
      <w:r>
        <w:rPr>
          <w:rtl/>
        </w:rPr>
        <w:t>זמ</w:t>
      </w:r>
      <w:r>
        <w:rPr>
          <w:rFonts w:hint="cs"/>
          <w:rtl/>
        </w:rPr>
        <w:t>ני</w:t>
      </w:r>
      <w:r>
        <w:rPr>
          <w:rtl/>
        </w:rPr>
        <w:t xml:space="preserve"> </w:t>
      </w:r>
      <w:bookmarkStart w:id="13337" w:name="_ETM_Q38_686200"/>
      <w:bookmarkEnd w:id="13337"/>
      <w:r>
        <w:rPr>
          <w:rtl/>
        </w:rPr>
        <w:t xml:space="preserve">ההמתנה </w:t>
      </w:r>
      <w:bookmarkStart w:id="13338" w:name="_ETM_Q38_687280"/>
      <w:bookmarkEnd w:id="13338"/>
      <w:r>
        <w:rPr>
          <w:rtl/>
        </w:rPr>
        <w:t xml:space="preserve">הרבה </w:t>
      </w:r>
      <w:bookmarkStart w:id="13339" w:name="_ETM_Q38_688150"/>
      <w:bookmarkEnd w:id="13339"/>
      <w:r>
        <w:rPr>
          <w:rtl/>
        </w:rPr>
        <w:t xml:space="preserve">הרבה </w:t>
      </w:r>
      <w:bookmarkStart w:id="13340" w:name="_ETM_Q38_688630"/>
      <w:bookmarkEnd w:id="13340"/>
      <w:r>
        <w:rPr>
          <w:rtl/>
        </w:rPr>
        <w:t xml:space="preserve">יותר </w:t>
      </w:r>
      <w:bookmarkStart w:id="13341" w:name="_ETM_Q38_689020"/>
      <w:bookmarkEnd w:id="13341"/>
      <w:r>
        <w:rPr>
          <w:rtl/>
        </w:rPr>
        <w:t xml:space="preserve">ארוכים </w:t>
      </w:r>
      <w:bookmarkStart w:id="13342" w:name="_ETM_Q38_689470"/>
      <w:bookmarkEnd w:id="13342"/>
      <w:r>
        <w:rPr>
          <w:rtl/>
        </w:rPr>
        <w:t>מהרגיל</w:t>
      </w:r>
      <w:r>
        <w:rPr>
          <w:rFonts w:hint="cs"/>
          <w:rtl/>
        </w:rPr>
        <w:t>,</w:t>
      </w:r>
      <w:r>
        <w:rPr>
          <w:rtl/>
        </w:rPr>
        <w:t xml:space="preserve"> </w:t>
      </w:r>
      <w:bookmarkStart w:id="13343" w:name="_ETM_Q38_690010"/>
      <w:bookmarkEnd w:id="13343"/>
      <w:r>
        <w:rPr>
          <w:rtl/>
        </w:rPr>
        <w:t xml:space="preserve">כאשר </w:t>
      </w:r>
      <w:bookmarkStart w:id="13344" w:name="_ETM_Q38_690460"/>
      <w:bookmarkEnd w:id="13344"/>
      <w:r>
        <w:rPr>
          <w:rtl/>
        </w:rPr>
        <w:t xml:space="preserve">גם </w:t>
      </w:r>
      <w:bookmarkStart w:id="13345" w:name="_ETM_Q38_691090"/>
      <w:bookmarkEnd w:id="13345"/>
      <w:r>
        <w:rPr>
          <w:rFonts w:hint="cs"/>
          <w:rtl/>
        </w:rPr>
        <w:t>ה</w:t>
      </w:r>
      <w:r>
        <w:rPr>
          <w:rtl/>
        </w:rPr>
        <w:t xml:space="preserve">מצב </w:t>
      </w:r>
      <w:bookmarkStart w:id="13346" w:name="_ETM_Q38_691750"/>
      <w:bookmarkEnd w:id="13346"/>
      <w:r>
        <w:rPr>
          <w:rtl/>
        </w:rPr>
        <w:t xml:space="preserve">הרגיל </w:t>
      </w:r>
      <w:bookmarkStart w:id="13347" w:name="_ETM_Q38_692230"/>
      <w:bookmarkEnd w:id="13347"/>
      <w:r>
        <w:rPr>
          <w:rtl/>
        </w:rPr>
        <w:t xml:space="preserve">לפני </w:t>
      </w:r>
      <w:bookmarkStart w:id="13348" w:name="_ETM_Q38_692559"/>
      <w:bookmarkEnd w:id="13348"/>
      <w:r>
        <w:rPr>
          <w:rtl/>
        </w:rPr>
        <w:t xml:space="preserve">הקורונה </w:t>
      </w:r>
      <w:bookmarkStart w:id="13349" w:name="_ETM_Q38_693129"/>
      <w:bookmarkEnd w:id="13349"/>
      <w:r>
        <w:rPr>
          <w:rtl/>
        </w:rPr>
        <w:t xml:space="preserve">לא </w:t>
      </w:r>
      <w:bookmarkStart w:id="13350" w:name="_ETM_Q38_693280"/>
      <w:bookmarkEnd w:id="13350"/>
      <w:r>
        <w:rPr>
          <w:rtl/>
        </w:rPr>
        <w:t xml:space="preserve">היה </w:t>
      </w:r>
      <w:bookmarkStart w:id="13351" w:name="_ETM_Q38_693610"/>
      <w:bookmarkEnd w:id="13351"/>
      <w:r>
        <w:rPr>
          <w:rtl/>
        </w:rPr>
        <w:t>קל</w:t>
      </w:r>
      <w:r>
        <w:rPr>
          <w:rFonts w:hint="cs"/>
          <w:rtl/>
        </w:rPr>
        <w:t>.</w:t>
      </w:r>
      <w:r>
        <w:rPr>
          <w:rtl/>
        </w:rPr>
        <w:t xml:space="preserve"> </w:t>
      </w:r>
      <w:bookmarkStart w:id="13352" w:name="_ETM_Q38_694489"/>
      <w:bookmarkEnd w:id="13352"/>
      <w:r>
        <w:rPr>
          <w:rtl/>
        </w:rPr>
        <w:t xml:space="preserve">עכשיו </w:t>
      </w:r>
      <w:bookmarkStart w:id="13353" w:name="_ETM_Q38_694819"/>
      <w:bookmarkEnd w:id="13353"/>
      <w:r>
        <w:rPr>
          <w:rtl/>
        </w:rPr>
        <w:t xml:space="preserve">אנחנו </w:t>
      </w:r>
      <w:bookmarkStart w:id="13354" w:name="_ETM_Q38_695150"/>
      <w:bookmarkEnd w:id="13354"/>
      <w:r>
        <w:rPr>
          <w:rtl/>
        </w:rPr>
        <w:t xml:space="preserve">מדברים </w:t>
      </w:r>
      <w:bookmarkStart w:id="13355" w:name="_ETM_Q38_695599"/>
      <w:bookmarkEnd w:id="13355"/>
      <w:r>
        <w:rPr>
          <w:rtl/>
        </w:rPr>
        <w:t xml:space="preserve">על </w:t>
      </w:r>
      <w:bookmarkStart w:id="13356" w:name="_ETM_Q38_696170"/>
      <w:bookmarkEnd w:id="13356"/>
      <w:r>
        <w:rPr>
          <w:rtl/>
        </w:rPr>
        <w:t>זמ</w:t>
      </w:r>
      <w:r>
        <w:rPr>
          <w:rFonts w:hint="cs"/>
          <w:rtl/>
        </w:rPr>
        <w:t>ני</w:t>
      </w:r>
      <w:bookmarkStart w:id="13357" w:name="_ETM_Q38_696530"/>
      <w:bookmarkEnd w:id="13357"/>
      <w:r>
        <w:rPr>
          <w:rFonts w:hint="cs"/>
          <w:rtl/>
        </w:rPr>
        <w:t xml:space="preserve"> </w:t>
      </w:r>
      <w:r>
        <w:rPr>
          <w:rtl/>
        </w:rPr>
        <w:t>המתנה</w:t>
      </w:r>
      <w:bookmarkStart w:id="13358" w:name="_ETM_Q38_697219"/>
      <w:bookmarkEnd w:id="13358"/>
      <w:r>
        <w:rPr>
          <w:rtl/>
        </w:rPr>
        <w:t xml:space="preserve"> </w:t>
      </w:r>
      <w:bookmarkStart w:id="13359" w:name="_ETM_Q38_698150"/>
      <w:bookmarkEnd w:id="13359"/>
      <w:r>
        <w:rPr>
          <w:rFonts w:hint="cs"/>
          <w:rtl/>
        </w:rPr>
        <w:t xml:space="preserve">של </w:t>
      </w:r>
      <w:r>
        <w:rPr>
          <w:rtl/>
        </w:rPr>
        <w:t>חודשים</w:t>
      </w:r>
      <w:r>
        <w:rPr>
          <w:rFonts w:hint="cs"/>
          <w:rtl/>
        </w:rPr>
        <w:t>,</w:t>
      </w:r>
      <w:r>
        <w:rPr>
          <w:rtl/>
        </w:rPr>
        <w:t xml:space="preserve"> </w:t>
      </w:r>
      <w:bookmarkStart w:id="13360" w:name="_ETM_Q38_699440"/>
      <w:bookmarkEnd w:id="13360"/>
      <w:r w:rsidR="00A93297">
        <w:rPr>
          <w:rFonts w:hint="cs"/>
          <w:rtl/>
        </w:rPr>
        <w:t xml:space="preserve">לפעמים, </w:t>
      </w:r>
      <w:r>
        <w:rPr>
          <w:rtl/>
        </w:rPr>
        <w:t xml:space="preserve">של </w:t>
      </w:r>
      <w:bookmarkStart w:id="13361" w:name="_ETM_Q38_699950"/>
      <w:bookmarkEnd w:id="13361"/>
      <w:r>
        <w:rPr>
          <w:rtl/>
        </w:rPr>
        <w:t xml:space="preserve">ילדים </w:t>
      </w:r>
      <w:bookmarkStart w:id="13362" w:name="_ETM_Q38_700520"/>
      <w:bookmarkEnd w:id="13362"/>
      <w:r>
        <w:rPr>
          <w:rtl/>
        </w:rPr>
        <w:t xml:space="preserve">ובני </w:t>
      </w:r>
      <w:bookmarkStart w:id="13363" w:name="_ETM_Q38_700910"/>
      <w:bookmarkEnd w:id="13363"/>
      <w:r>
        <w:rPr>
          <w:rtl/>
        </w:rPr>
        <w:t xml:space="preserve">נוער </w:t>
      </w:r>
      <w:bookmarkStart w:id="13364" w:name="_ETM_Q38_701180"/>
      <w:bookmarkEnd w:id="13364"/>
      <w:r>
        <w:rPr>
          <w:rtl/>
        </w:rPr>
        <w:t xml:space="preserve">שזקוקים </w:t>
      </w:r>
      <w:bookmarkStart w:id="13365" w:name="_ETM_Q38_701780"/>
      <w:bookmarkEnd w:id="13365"/>
      <w:r>
        <w:rPr>
          <w:rtl/>
        </w:rPr>
        <w:t>לטיפול</w:t>
      </w:r>
      <w:r>
        <w:rPr>
          <w:rFonts w:hint="cs"/>
          <w:rtl/>
        </w:rPr>
        <w:t>,</w:t>
      </w:r>
      <w:r>
        <w:rPr>
          <w:rtl/>
        </w:rPr>
        <w:t xml:space="preserve"> </w:t>
      </w:r>
      <w:bookmarkStart w:id="13366" w:name="_ETM_Q38_702970"/>
      <w:bookmarkEnd w:id="13366"/>
      <w:r>
        <w:rPr>
          <w:rtl/>
        </w:rPr>
        <w:t xml:space="preserve">וחלקם </w:t>
      </w:r>
      <w:bookmarkStart w:id="13367" w:name="_ETM_Q38_703659"/>
      <w:bookmarkEnd w:id="13367"/>
      <w:r>
        <w:rPr>
          <w:rtl/>
        </w:rPr>
        <w:t xml:space="preserve">גם </w:t>
      </w:r>
      <w:bookmarkStart w:id="13368" w:name="_ETM_Q38_703900"/>
      <w:bookmarkEnd w:id="13368"/>
      <w:r>
        <w:rPr>
          <w:rtl/>
        </w:rPr>
        <w:t xml:space="preserve">זקוקים </w:t>
      </w:r>
      <w:bookmarkStart w:id="13369" w:name="_ETM_Q38_704290"/>
      <w:bookmarkEnd w:id="13369"/>
      <w:r>
        <w:rPr>
          <w:rtl/>
        </w:rPr>
        <w:t>לאשפוז</w:t>
      </w:r>
      <w:r>
        <w:rPr>
          <w:rFonts w:hint="cs"/>
          <w:rtl/>
        </w:rPr>
        <w:t>.</w:t>
      </w:r>
      <w:r>
        <w:rPr>
          <w:rtl/>
        </w:rPr>
        <w:t xml:space="preserve"> </w:t>
      </w:r>
      <w:bookmarkStart w:id="13370" w:name="_ETM_Q38_705470"/>
      <w:bookmarkEnd w:id="13370"/>
      <w:r>
        <w:rPr>
          <w:rtl/>
        </w:rPr>
        <w:t xml:space="preserve">יש </w:t>
      </w:r>
      <w:bookmarkStart w:id="13371" w:name="_ETM_Q38_705800"/>
      <w:bookmarkEnd w:id="13371"/>
      <w:r>
        <w:rPr>
          <w:rtl/>
        </w:rPr>
        <w:t xml:space="preserve">לנו </w:t>
      </w:r>
      <w:bookmarkStart w:id="13372" w:name="_ETM_Q38_706620"/>
      <w:bookmarkEnd w:id="13372"/>
      <w:r>
        <w:rPr>
          <w:rtl/>
        </w:rPr>
        <w:t xml:space="preserve">תורים </w:t>
      </w:r>
      <w:bookmarkStart w:id="13373" w:name="_ETM_Q38_707280"/>
      <w:bookmarkEnd w:id="13373"/>
      <w:r>
        <w:rPr>
          <w:rtl/>
        </w:rPr>
        <w:t xml:space="preserve">ארוכים </w:t>
      </w:r>
      <w:bookmarkStart w:id="13374" w:name="_ETM_Q38_708209"/>
      <w:bookmarkEnd w:id="13374"/>
      <w:r>
        <w:rPr>
          <w:rtl/>
        </w:rPr>
        <w:t xml:space="preserve">בצורה </w:t>
      </w:r>
      <w:bookmarkStart w:id="13375" w:name="_ETM_Q38_709260"/>
      <w:bookmarkEnd w:id="13375"/>
      <w:r>
        <w:rPr>
          <w:rtl/>
        </w:rPr>
        <w:t>ש</w:t>
      </w:r>
      <w:bookmarkStart w:id="13376" w:name="_ETM_Q38_709920"/>
      <w:bookmarkEnd w:id="13376"/>
      <w:r>
        <w:rPr>
          <w:rtl/>
        </w:rPr>
        <w:t xml:space="preserve">מאוד </w:t>
      </w:r>
      <w:bookmarkStart w:id="13377" w:name="_ETM_Q38_710250"/>
      <w:bookmarkEnd w:id="13377"/>
      <w:r>
        <w:rPr>
          <w:rtl/>
        </w:rPr>
        <w:t xml:space="preserve">בעייתית </w:t>
      </w:r>
      <w:bookmarkStart w:id="13378" w:name="_ETM_Q38_710849"/>
      <w:bookmarkEnd w:id="13378"/>
      <w:r>
        <w:rPr>
          <w:rtl/>
        </w:rPr>
        <w:t xml:space="preserve">ומאוד </w:t>
      </w:r>
      <w:bookmarkStart w:id="13379" w:name="_ETM_Q38_711480"/>
      <w:bookmarkEnd w:id="13379"/>
      <w:r>
        <w:rPr>
          <w:rtl/>
        </w:rPr>
        <w:t xml:space="preserve">מכבידה </w:t>
      </w:r>
      <w:bookmarkStart w:id="13380" w:name="_ETM_Q38_712080"/>
      <w:bookmarkEnd w:id="13380"/>
      <w:r>
        <w:rPr>
          <w:rtl/>
        </w:rPr>
        <w:t xml:space="preserve">על </w:t>
      </w:r>
      <w:bookmarkStart w:id="13381" w:name="_ETM_Q38_712200"/>
      <w:bookmarkEnd w:id="13381"/>
      <w:r>
        <w:rPr>
          <w:rtl/>
        </w:rPr>
        <w:t>המערכת</w:t>
      </w:r>
      <w:bookmarkStart w:id="13382" w:name="_ETM_Q38_713510"/>
      <w:bookmarkStart w:id="13383" w:name="_ETM_Q38_712000"/>
      <w:bookmarkEnd w:id="13382"/>
      <w:bookmarkEnd w:id="13383"/>
      <w:r>
        <w:rPr>
          <w:rFonts w:hint="cs"/>
          <w:rtl/>
        </w:rPr>
        <w:t xml:space="preserve">, </w:t>
      </w:r>
      <w:r>
        <w:rPr>
          <w:rtl/>
        </w:rPr>
        <w:t>וישנ</w:t>
      </w:r>
      <w:r>
        <w:rPr>
          <w:rFonts w:hint="cs"/>
          <w:rtl/>
        </w:rPr>
        <w:t>ו</w:t>
      </w:r>
      <w:r>
        <w:rPr>
          <w:rtl/>
        </w:rPr>
        <w:t xml:space="preserve"> </w:t>
      </w:r>
      <w:bookmarkStart w:id="13384" w:name="_ETM_Q38_714049"/>
      <w:bookmarkEnd w:id="13384"/>
      <w:r>
        <w:rPr>
          <w:rtl/>
        </w:rPr>
        <w:t xml:space="preserve">גם </w:t>
      </w:r>
      <w:bookmarkStart w:id="13385" w:name="_ETM_Q38_715080"/>
      <w:bookmarkEnd w:id="13385"/>
      <w:r>
        <w:rPr>
          <w:rtl/>
        </w:rPr>
        <w:t xml:space="preserve">חוסר </w:t>
      </w:r>
      <w:bookmarkStart w:id="13386" w:name="_ETM_Q38_715500"/>
      <w:bookmarkEnd w:id="13386"/>
      <w:r>
        <w:rPr>
          <w:rtl/>
        </w:rPr>
        <w:t xml:space="preserve">יכולת </w:t>
      </w:r>
      <w:bookmarkStart w:id="13387" w:name="_ETM_Q38_716010"/>
      <w:bookmarkEnd w:id="13387"/>
      <w:r>
        <w:rPr>
          <w:rtl/>
        </w:rPr>
        <w:t xml:space="preserve">לתת </w:t>
      </w:r>
      <w:bookmarkStart w:id="13388" w:name="_ETM_Q38_716340"/>
      <w:bookmarkEnd w:id="13388"/>
      <w:r>
        <w:rPr>
          <w:rtl/>
        </w:rPr>
        <w:t xml:space="preserve">מענה </w:t>
      </w:r>
      <w:bookmarkStart w:id="13389" w:name="_ETM_Q38_716999"/>
      <w:bookmarkEnd w:id="13389"/>
      <w:r>
        <w:rPr>
          <w:rtl/>
        </w:rPr>
        <w:t xml:space="preserve">בגלל </w:t>
      </w:r>
      <w:bookmarkStart w:id="13390" w:name="_ETM_Q38_717689"/>
      <w:bookmarkEnd w:id="13390"/>
      <w:r>
        <w:rPr>
          <w:rtl/>
        </w:rPr>
        <w:t>העומס</w:t>
      </w:r>
      <w:r>
        <w:rPr>
          <w:rFonts w:hint="cs"/>
          <w:rtl/>
        </w:rPr>
        <w:t>.</w:t>
      </w:r>
      <w:r>
        <w:rPr>
          <w:rtl/>
        </w:rPr>
        <w:t xml:space="preserve"> </w:t>
      </w:r>
      <w:bookmarkStart w:id="13391" w:name="_ETM_Q38_719409"/>
      <w:bookmarkEnd w:id="13391"/>
      <w:r>
        <w:rPr>
          <w:rtl/>
        </w:rPr>
        <w:t xml:space="preserve">אנחנו </w:t>
      </w:r>
      <w:bookmarkStart w:id="13392" w:name="_ETM_Q38_719859"/>
      <w:bookmarkEnd w:id="13392"/>
      <w:r>
        <w:rPr>
          <w:rtl/>
        </w:rPr>
        <w:t xml:space="preserve">יודעים </w:t>
      </w:r>
      <w:bookmarkStart w:id="13393" w:name="_ETM_Q38_720159"/>
      <w:bookmarkEnd w:id="13393"/>
      <w:r>
        <w:rPr>
          <w:rtl/>
        </w:rPr>
        <w:t xml:space="preserve">שיש </w:t>
      </w:r>
      <w:bookmarkStart w:id="13394" w:name="_ETM_Q38_720489"/>
      <w:bookmarkEnd w:id="13394"/>
      <w:r>
        <w:rPr>
          <w:rtl/>
        </w:rPr>
        <w:t xml:space="preserve">צורך </w:t>
      </w:r>
      <w:bookmarkStart w:id="13395" w:name="_ETM_Q38_720909"/>
      <w:bookmarkEnd w:id="13395"/>
      <w:r>
        <w:rPr>
          <w:rtl/>
        </w:rPr>
        <w:t>גדול</w:t>
      </w:r>
      <w:r>
        <w:rPr>
          <w:rFonts w:hint="cs"/>
          <w:rtl/>
        </w:rPr>
        <w:t>,</w:t>
      </w:r>
      <w:r>
        <w:rPr>
          <w:rtl/>
        </w:rPr>
        <w:t xml:space="preserve"> </w:t>
      </w:r>
      <w:bookmarkStart w:id="13396" w:name="_ETM_Q38_721689"/>
      <w:bookmarkEnd w:id="13396"/>
      <w:r>
        <w:rPr>
          <w:rtl/>
        </w:rPr>
        <w:t xml:space="preserve">אבל </w:t>
      </w:r>
      <w:bookmarkStart w:id="13397" w:name="_ETM_Q38_722079"/>
      <w:bookmarkEnd w:id="13397"/>
      <w:r>
        <w:rPr>
          <w:rtl/>
        </w:rPr>
        <w:t>אין</w:t>
      </w:r>
      <w:r w:rsidR="000C1C23">
        <w:rPr>
          <w:rtl/>
        </w:rPr>
        <w:t xml:space="preserve"> </w:t>
      </w:r>
      <w:bookmarkStart w:id="13398" w:name="_ETM_Q38_722319"/>
      <w:bookmarkEnd w:id="13398"/>
      <w:r>
        <w:rPr>
          <w:rtl/>
        </w:rPr>
        <w:t xml:space="preserve">יכולת </w:t>
      </w:r>
      <w:bookmarkStart w:id="13399" w:name="_ETM_Q38_722799"/>
      <w:bookmarkEnd w:id="13399"/>
      <w:r>
        <w:rPr>
          <w:rtl/>
        </w:rPr>
        <w:t xml:space="preserve">בתוך </w:t>
      </w:r>
      <w:bookmarkStart w:id="13400" w:name="_ETM_Q38_723099"/>
      <w:bookmarkEnd w:id="13400"/>
      <w:r>
        <w:rPr>
          <w:rtl/>
        </w:rPr>
        <w:t xml:space="preserve">המערכת </w:t>
      </w:r>
      <w:bookmarkStart w:id="13401" w:name="_ETM_Q38_724209"/>
      <w:bookmarkEnd w:id="13401"/>
      <w:r>
        <w:rPr>
          <w:rtl/>
        </w:rPr>
        <w:t xml:space="preserve">לתת </w:t>
      </w:r>
      <w:bookmarkStart w:id="13402" w:name="_ETM_Q38_724780"/>
      <w:bookmarkEnd w:id="13402"/>
      <w:r>
        <w:rPr>
          <w:rtl/>
        </w:rPr>
        <w:t xml:space="preserve">מענה </w:t>
      </w:r>
      <w:bookmarkStart w:id="13403" w:name="_ETM_Q38_725929"/>
      <w:bookmarkEnd w:id="13403"/>
      <w:r>
        <w:rPr>
          <w:rtl/>
        </w:rPr>
        <w:t>ל</w:t>
      </w:r>
      <w:bookmarkStart w:id="13404" w:name="_ETM_Q38_726709"/>
      <w:bookmarkEnd w:id="13404"/>
      <w:r>
        <w:rPr>
          <w:rtl/>
        </w:rPr>
        <w:t xml:space="preserve">מספר </w:t>
      </w:r>
      <w:bookmarkStart w:id="13405" w:name="_ETM_Q38_727309"/>
      <w:bookmarkEnd w:id="13405"/>
      <w:r>
        <w:rPr>
          <w:rtl/>
        </w:rPr>
        <w:t>הגדול</w:t>
      </w:r>
      <w:bookmarkStart w:id="13406" w:name="_ETM_Q38_727760"/>
      <w:bookmarkEnd w:id="13406"/>
      <w:r>
        <w:rPr>
          <w:rFonts w:hint="cs"/>
          <w:rtl/>
        </w:rPr>
        <w:t xml:space="preserve"> </w:t>
      </w:r>
      <w:r>
        <w:rPr>
          <w:rtl/>
        </w:rPr>
        <w:t xml:space="preserve">מאוד </w:t>
      </w:r>
      <w:bookmarkStart w:id="13407" w:name="_ETM_Q38_728569"/>
      <w:bookmarkEnd w:id="13407"/>
      <w:r>
        <w:rPr>
          <w:rtl/>
        </w:rPr>
        <w:t xml:space="preserve">של </w:t>
      </w:r>
      <w:bookmarkStart w:id="13408" w:name="_ETM_Q38_728870"/>
      <w:bookmarkEnd w:id="13408"/>
      <w:r>
        <w:rPr>
          <w:rtl/>
        </w:rPr>
        <w:t xml:space="preserve">הילדים </w:t>
      </w:r>
      <w:bookmarkStart w:id="13409" w:name="_ETM_Q38_729409"/>
      <w:bookmarkEnd w:id="13409"/>
      <w:r>
        <w:rPr>
          <w:rtl/>
        </w:rPr>
        <w:t xml:space="preserve">ובני </w:t>
      </w:r>
      <w:bookmarkStart w:id="13410" w:name="_ETM_Q38_729739"/>
      <w:bookmarkEnd w:id="13410"/>
      <w:r>
        <w:rPr>
          <w:rtl/>
        </w:rPr>
        <w:t xml:space="preserve">הנוער </w:t>
      </w:r>
      <w:bookmarkStart w:id="13411" w:name="_ETM_Q38_730189"/>
      <w:bookmarkEnd w:id="13411"/>
      <w:r>
        <w:rPr>
          <w:rtl/>
        </w:rPr>
        <w:t xml:space="preserve">שאנחנו </w:t>
      </w:r>
      <w:bookmarkStart w:id="13412" w:name="_ETM_Q38_730699"/>
      <w:bookmarkEnd w:id="13412"/>
      <w:r>
        <w:rPr>
          <w:rtl/>
        </w:rPr>
        <w:t xml:space="preserve">אמורים </w:t>
      </w:r>
      <w:bookmarkStart w:id="13413" w:name="_ETM_Q38_731569"/>
      <w:bookmarkEnd w:id="13413"/>
      <w:r>
        <w:rPr>
          <w:rtl/>
        </w:rPr>
        <w:t xml:space="preserve">לעזור </w:t>
      </w:r>
      <w:bookmarkStart w:id="13414" w:name="_ETM_Q38_732109"/>
      <w:bookmarkEnd w:id="13414"/>
      <w:r>
        <w:rPr>
          <w:rtl/>
        </w:rPr>
        <w:t xml:space="preserve">להם </w:t>
      </w:r>
      <w:bookmarkStart w:id="13415" w:name="_ETM_Q38_732379"/>
      <w:bookmarkEnd w:id="13415"/>
      <w:r>
        <w:rPr>
          <w:rtl/>
        </w:rPr>
        <w:t xml:space="preserve">בתקופה </w:t>
      </w:r>
      <w:bookmarkStart w:id="13416" w:name="_ETM_Q38_732889"/>
      <w:bookmarkEnd w:id="13416"/>
      <w:r>
        <w:rPr>
          <w:rtl/>
        </w:rPr>
        <w:t xml:space="preserve">הקשה </w:t>
      </w:r>
      <w:bookmarkStart w:id="13417" w:name="_ETM_Q38_733370"/>
      <w:bookmarkEnd w:id="13417"/>
      <w:r>
        <w:rPr>
          <w:rtl/>
        </w:rPr>
        <w:t xml:space="preserve">מאוד </w:t>
      </w:r>
      <w:bookmarkStart w:id="13418" w:name="_ETM_Q38_733760"/>
      <w:bookmarkEnd w:id="13418"/>
      <w:r>
        <w:rPr>
          <w:rtl/>
        </w:rPr>
        <w:t xml:space="preserve">הזאת </w:t>
      </w:r>
      <w:bookmarkStart w:id="13419" w:name="_ETM_Q38_734540"/>
      <w:bookmarkEnd w:id="13419"/>
      <w:r>
        <w:rPr>
          <w:rtl/>
        </w:rPr>
        <w:t xml:space="preserve">של </w:t>
      </w:r>
      <w:bookmarkStart w:id="13420" w:name="_ETM_Q38_735229"/>
      <w:bookmarkEnd w:id="13420"/>
      <w:r>
        <w:rPr>
          <w:rtl/>
        </w:rPr>
        <w:t>הקורונה</w:t>
      </w:r>
      <w:r>
        <w:rPr>
          <w:rFonts w:hint="cs"/>
          <w:rtl/>
        </w:rPr>
        <w:t>.</w:t>
      </w:r>
      <w:bookmarkStart w:id="13421" w:name="_ETM_Q38_733000"/>
      <w:bookmarkEnd w:id="13421"/>
      <w:r>
        <w:rPr>
          <w:rFonts w:hint="cs"/>
          <w:rtl/>
        </w:rPr>
        <w:t xml:space="preserve"> </w:t>
      </w:r>
      <w:bookmarkStart w:id="13422" w:name="_ETM_Q38_736590"/>
      <w:bookmarkEnd w:id="13422"/>
    </w:p>
    <w:p w:rsidR="00201B44" w:rsidRDefault="00201B44" w:rsidP="00102049">
      <w:pPr>
        <w:rPr>
          <w:rtl/>
        </w:rPr>
      </w:pPr>
    </w:p>
    <w:p w:rsidR="00201B44" w:rsidRDefault="00201B44" w:rsidP="00102049">
      <w:pPr>
        <w:rPr>
          <w:rtl/>
        </w:rPr>
      </w:pPr>
      <w:bookmarkStart w:id="13423" w:name="_ETM_Q38_736000"/>
      <w:bookmarkEnd w:id="13423"/>
      <w:r>
        <w:rPr>
          <w:rtl/>
        </w:rPr>
        <w:t>ופה</w:t>
      </w:r>
      <w:r>
        <w:rPr>
          <w:rFonts w:hint="cs"/>
          <w:rtl/>
        </w:rPr>
        <w:t>,</w:t>
      </w:r>
      <w:r>
        <w:rPr>
          <w:rtl/>
        </w:rPr>
        <w:t xml:space="preserve"> </w:t>
      </w:r>
      <w:bookmarkStart w:id="13424" w:name="_ETM_Q38_737039"/>
      <w:bookmarkEnd w:id="13424"/>
      <w:r>
        <w:rPr>
          <w:rtl/>
        </w:rPr>
        <w:t xml:space="preserve">אדוני </w:t>
      </w:r>
      <w:bookmarkStart w:id="13425" w:name="_ETM_Q38_737370"/>
      <w:bookmarkEnd w:id="13425"/>
      <w:r>
        <w:rPr>
          <w:rtl/>
        </w:rPr>
        <w:t>היושב-ראש</w:t>
      </w:r>
      <w:r>
        <w:rPr>
          <w:rFonts w:hint="cs"/>
          <w:rtl/>
        </w:rPr>
        <w:t>,</w:t>
      </w:r>
      <w:r>
        <w:rPr>
          <w:rtl/>
        </w:rPr>
        <w:t xml:space="preserve"> </w:t>
      </w:r>
      <w:bookmarkStart w:id="13426" w:name="_ETM_Q38_738150"/>
      <w:bookmarkEnd w:id="13426"/>
      <w:r>
        <w:rPr>
          <w:rtl/>
        </w:rPr>
        <w:t xml:space="preserve">כמו </w:t>
      </w:r>
      <w:bookmarkStart w:id="13427" w:name="_ETM_Q38_738929"/>
      <w:bookmarkEnd w:id="13427"/>
      <w:r>
        <w:rPr>
          <w:rFonts w:hint="cs"/>
          <w:rtl/>
        </w:rPr>
        <w:t>ב</w:t>
      </w:r>
      <w:r>
        <w:rPr>
          <w:rtl/>
        </w:rPr>
        <w:t xml:space="preserve">מחלות </w:t>
      </w:r>
      <w:bookmarkStart w:id="13428" w:name="_ETM_Q38_739440"/>
      <w:bookmarkEnd w:id="13428"/>
      <w:r>
        <w:rPr>
          <w:rtl/>
        </w:rPr>
        <w:t>רבות</w:t>
      </w:r>
      <w:r>
        <w:rPr>
          <w:rFonts w:hint="cs"/>
          <w:rtl/>
        </w:rPr>
        <w:t>,</w:t>
      </w:r>
      <w:r>
        <w:rPr>
          <w:rtl/>
        </w:rPr>
        <w:t xml:space="preserve"> </w:t>
      </w:r>
      <w:bookmarkStart w:id="13429" w:name="_ETM_Q38_740009"/>
      <w:bookmarkEnd w:id="13429"/>
      <w:r>
        <w:rPr>
          <w:rtl/>
        </w:rPr>
        <w:t xml:space="preserve">במצוקות </w:t>
      </w:r>
      <w:bookmarkStart w:id="13430" w:name="_ETM_Q38_740699"/>
      <w:bookmarkEnd w:id="13430"/>
      <w:r>
        <w:rPr>
          <w:rtl/>
        </w:rPr>
        <w:t xml:space="preserve">הנפש </w:t>
      </w:r>
      <w:bookmarkStart w:id="13431" w:name="_ETM_Q38_741300"/>
      <w:bookmarkEnd w:id="13431"/>
      <w:r>
        <w:rPr>
          <w:rtl/>
        </w:rPr>
        <w:t xml:space="preserve">זמן </w:t>
      </w:r>
      <w:bookmarkStart w:id="13432" w:name="_ETM_Q38_741690"/>
      <w:bookmarkEnd w:id="13432"/>
      <w:r>
        <w:rPr>
          <w:rtl/>
        </w:rPr>
        <w:t xml:space="preserve">זה </w:t>
      </w:r>
      <w:bookmarkStart w:id="13433" w:name="_ETM_Q38_741840"/>
      <w:bookmarkEnd w:id="13433"/>
      <w:r>
        <w:rPr>
          <w:rtl/>
        </w:rPr>
        <w:t xml:space="preserve">שם </w:t>
      </w:r>
      <w:bookmarkStart w:id="13434" w:name="_ETM_Q38_742050"/>
      <w:bookmarkEnd w:id="13434"/>
      <w:r>
        <w:rPr>
          <w:rtl/>
        </w:rPr>
        <w:t>המשחק</w:t>
      </w:r>
      <w:r>
        <w:rPr>
          <w:rFonts w:hint="cs"/>
          <w:rtl/>
        </w:rPr>
        <w:t>.</w:t>
      </w:r>
      <w:r>
        <w:rPr>
          <w:rtl/>
        </w:rPr>
        <w:t xml:space="preserve"> </w:t>
      </w:r>
      <w:bookmarkStart w:id="13435" w:name="_ETM_Q38_743300"/>
      <w:bookmarkEnd w:id="13435"/>
      <w:r>
        <w:rPr>
          <w:rtl/>
        </w:rPr>
        <w:t xml:space="preserve">לפעמים </w:t>
      </w:r>
      <w:bookmarkStart w:id="13436" w:name="_ETM_Q38_744020"/>
      <w:bookmarkEnd w:id="13436"/>
      <w:r>
        <w:rPr>
          <w:rtl/>
        </w:rPr>
        <w:t>ה</w:t>
      </w:r>
      <w:r>
        <w:rPr>
          <w:rFonts w:hint="cs"/>
          <w:rtl/>
        </w:rPr>
        <w:t>איחור</w:t>
      </w:r>
      <w:r>
        <w:rPr>
          <w:rtl/>
        </w:rPr>
        <w:t xml:space="preserve"> </w:t>
      </w:r>
      <w:bookmarkStart w:id="13437" w:name="_ETM_Q38_744439"/>
      <w:bookmarkEnd w:id="13437"/>
      <w:r>
        <w:rPr>
          <w:rtl/>
        </w:rPr>
        <w:t xml:space="preserve">הזה </w:t>
      </w:r>
      <w:bookmarkStart w:id="13438" w:name="_ETM_Q38_744679"/>
      <w:bookmarkEnd w:id="13438"/>
      <w:r>
        <w:rPr>
          <w:rtl/>
        </w:rPr>
        <w:t xml:space="preserve">יכול </w:t>
      </w:r>
      <w:bookmarkStart w:id="13439" w:name="_ETM_Q38_745009"/>
      <w:bookmarkEnd w:id="13439"/>
      <w:r>
        <w:rPr>
          <w:rtl/>
        </w:rPr>
        <w:t xml:space="preserve">לפגוע </w:t>
      </w:r>
      <w:bookmarkStart w:id="13440" w:name="_ETM_Q38_746350"/>
      <w:bookmarkEnd w:id="13440"/>
      <w:r>
        <w:rPr>
          <w:rtl/>
        </w:rPr>
        <w:t xml:space="preserve">בילדים </w:t>
      </w:r>
      <w:bookmarkStart w:id="13441" w:name="_ETM_Q38_746980"/>
      <w:bookmarkEnd w:id="13441"/>
      <w:r>
        <w:rPr>
          <w:rtl/>
        </w:rPr>
        <w:t>ו</w:t>
      </w:r>
      <w:r>
        <w:rPr>
          <w:rFonts w:hint="cs"/>
          <w:rtl/>
        </w:rPr>
        <w:t>ב</w:t>
      </w:r>
      <w:r>
        <w:rPr>
          <w:rtl/>
        </w:rPr>
        <w:t xml:space="preserve">בני </w:t>
      </w:r>
      <w:bookmarkStart w:id="13442" w:name="_ETM_Q38_747429"/>
      <w:bookmarkEnd w:id="13442"/>
      <w:r>
        <w:rPr>
          <w:rtl/>
        </w:rPr>
        <w:t xml:space="preserve">נוער </w:t>
      </w:r>
      <w:bookmarkStart w:id="13443" w:name="_ETM_Q38_748420"/>
      <w:bookmarkEnd w:id="13443"/>
      <w:r>
        <w:rPr>
          <w:rtl/>
        </w:rPr>
        <w:t xml:space="preserve">לתקופות </w:t>
      </w:r>
      <w:bookmarkStart w:id="13444" w:name="_ETM_Q38_749410"/>
      <w:bookmarkEnd w:id="13444"/>
      <w:r>
        <w:rPr>
          <w:rtl/>
        </w:rPr>
        <w:t xml:space="preserve">מאוד </w:t>
      </w:r>
      <w:bookmarkStart w:id="13445" w:name="_ETM_Q38_749740"/>
      <w:bookmarkEnd w:id="13445"/>
      <w:r>
        <w:rPr>
          <w:rtl/>
        </w:rPr>
        <w:t>ארוכות</w:t>
      </w:r>
      <w:r>
        <w:rPr>
          <w:rFonts w:hint="cs"/>
          <w:rtl/>
        </w:rPr>
        <w:t>,</w:t>
      </w:r>
      <w:r>
        <w:rPr>
          <w:rtl/>
        </w:rPr>
        <w:t xml:space="preserve"> </w:t>
      </w:r>
      <w:bookmarkStart w:id="13446" w:name="_ETM_Q38_750220"/>
      <w:bookmarkEnd w:id="13446"/>
      <w:r>
        <w:rPr>
          <w:rtl/>
        </w:rPr>
        <w:t xml:space="preserve">ויצריך </w:t>
      </w:r>
      <w:bookmarkStart w:id="13447" w:name="_ETM_Q38_750730"/>
      <w:bookmarkEnd w:id="13447"/>
      <w:r>
        <w:rPr>
          <w:rtl/>
        </w:rPr>
        <w:t xml:space="preserve">טיפול </w:t>
      </w:r>
      <w:bookmarkStart w:id="13448" w:name="_ETM_Q38_751090"/>
      <w:bookmarkEnd w:id="13448"/>
      <w:r>
        <w:rPr>
          <w:rtl/>
        </w:rPr>
        <w:t xml:space="preserve">הרבה </w:t>
      </w:r>
      <w:bookmarkStart w:id="13449" w:name="_ETM_Q38_751390"/>
      <w:bookmarkEnd w:id="13449"/>
      <w:r>
        <w:rPr>
          <w:rtl/>
        </w:rPr>
        <w:t xml:space="preserve">יותר </w:t>
      </w:r>
      <w:bookmarkStart w:id="13450" w:name="_ETM_Q38_752090"/>
      <w:bookmarkEnd w:id="13450"/>
      <w:r>
        <w:rPr>
          <w:rtl/>
        </w:rPr>
        <w:t xml:space="preserve">ארוך </w:t>
      </w:r>
      <w:bookmarkStart w:id="13451" w:name="_ETM_Q38_752629"/>
      <w:bookmarkEnd w:id="13451"/>
      <w:r>
        <w:rPr>
          <w:rtl/>
        </w:rPr>
        <w:t>וממושך</w:t>
      </w:r>
      <w:bookmarkStart w:id="13452" w:name="_ETM_Q38_753590"/>
      <w:bookmarkStart w:id="13453" w:name="_ETM_Q38_753860"/>
      <w:bookmarkStart w:id="13454" w:name="_ETM_Q38_755040"/>
      <w:bookmarkEnd w:id="13452"/>
      <w:bookmarkEnd w:id="13453"/>
      <w:bookmarkEnd w:id="13454"/>
      <w:r>
        <w:rPr>
          <w:rFonts w:hint="cs"/>
          <w:rtl/>
        </w:rPr>
        <w:t>. ו</w:t>
      </w:r>
      <w:r>
        <w:rPr>
          <w:rtl/>
        </w:rPr>
        <w:t xml:space="preserve">אם </w:t>
      </w:r>
      <w:bookmarkStart w:id="13455" w:name="_ETM_Q38_755250"/>
      <w:bookmarkEnd w:id="13455"/>
      <w:r>
        <w:rPr>
          <w:rtl/>
        </w:rPr>
        <w:t xml:space="preserve">וכאשר </w:t>
      </w:r>
      <w:bookmarkStart w:id="13456" w:name="_ETM_Q38_755850"/>
      <w:bookmarkEnd w:id="13456"/>
      <w:r>
        <w:rPr>
          <w:rFonts w:hint="cs"/>
          <w:rtl/>
        </w:rPr>
        <w:t>יהיה</w:t>
      </w:r>
      <w:r>
        <w:rPr>
          <w:rtl/>
        </w:rPr>
        <w:t xml:space="preserve"> </w:t>
      </w:r>
      <w:bookmarkStart w:id="13457" w:name="_ETM_Q38_756150"/>
      <w:bookmarkEnd w:id="13457"/>
      <w:r>
        <w:rPr>
          <w:rtl/>
        </w:rPr>
        <w:t xml:space="preserve">הטיפול </w:t>
      </w:r>
      <w:bookmarkStart w:id="13458" w:name="_ETM_Q38_756570"/>
      <w:bookmarkEnd w:id="13458"/>
      <w:r>
        <w:rPr>
          <w:rtl/>
        </w:rPr>
        <w:t>הזה</w:t>
      </w:r>
      <w:bookmarkStart w:id="13459" w:name="_ETM_Q38_756870"/>
      <w:bookmarkEnd w:id="13459"/>
      <w:r>
        <w:rPr>
          <w:rFonts w:hint="cs"/>
          <w:rtl/>
        </w:rPr>
        <w:t xml:space="preserve">, </w:t>
      </w:r>
      <w:r>
        <w:rPr>
          <w:rtl/>
        </w:rPr>
        <w:t xml:space="preserve">אולי </w:t>
      </w:r>
      <w:bookmarkStart w:id="13460" w:name="_ETM_Q38_757110"/>
      <w:bookmarkEnd w:id="13460"/>
      <w:r>
        <w:rPr>
          <w:rtl/>
        </w:rPr>
        <w:t xml:space="preserve">הוא </w:t>
      </w:r>
      <w:bookmarkStart w:id="13461" w:name="_ETM_Q38_757169"/>
      <w:bookmarkEnd w:id="13461"/>
      <w:r>
        <w:rPr>
          <w:rtl/>
        </w:rPr>
        <w:t xml:space="preserve">גם </w:t>
      </w:r>
      <w:bookmarkStart w:id="13462" w:name="_ETM_Q38_757380"/>
      <w:bookmarkEnd w:id="13462"/>
      <w:r>
        <w:rPr>
          <w:rtl/>
        </w:rPr>
        <w:t xml:space="preserve">לא </w:t>
      </w:r>
      <w:bookmarkStart w:id="13463" w:name="_ETM_Q38_757500"/>
      <w:bookmarkEnd w:id="13463"/>
      <w:r>
        <w:rPr>
          <w:rtl/>
        </w:rPr>
        <w:t xml:space="preserve">יוכל </w:t>
      </w:r>
      <w:bookmarkStart w:id="13464" w:name="_ETM_Q38_758010"/>
      <w:bookmarkEnd w:id="13464"/>
      <w:r>
        <w:rPr>
          <w:rtl/>
        </w:rPr>
        <w:t>לעזור</w:t>
      </w:r>
      <w:r>
        <w:rPr>
          <w:rFonts w:hint="cs"/>
          <w:rtl/>
        </w:rPr>
        <w:t>,</w:t>
      </w:r>
      <w:r>
        <w:rPr>
          <w:rtl/>
        </w:rPr>
        <w:t xml:space="preserve"> </w:t>
      </w:r>
      <w:bookmarkStart w:id="13465" w:name="_ETM_Q38_758520"/>
      <w:bookmarkEnd w:id="13465"/>
      <w:r>
        <w:rPr>
          <w:rtl/>
        </w:rPr>
        <w:t xml:space="preserve">כי </w:t>
      </w:r>
      <w:bookmarkStart w:id="13466" w:name="_ETM_Q38_758669"/>
      <w:bookmarkEnd w:id="13466"/>
      <w:r>
        <w:rPr>
          <w:rtl/>
        </w:rPr>
        <w:t xml:space="preserve">הוא </w:t>
      </w:r>
      <w:bookmarkStart w:id="13467" w:name="_ETM_Q38_758790"/>
      <w:bookmarkEnd w:id="13467"/>
      <w:r>
        <w:rPr>
          <w:rtl/>
        </w:rPr>
        <w:t xml:space="preserve">לא </w:t>
      </w:r>
      <w:bookmarkStart w:id="13468" w:name="_ETM_Q38_758910"/>
      <w:bookmarkEnd w:id="13468"/>
      <w:r>
        <w:rPr>
          <w:rtl/>
        </w:rPr>
        <w:t xml:space="preserve">בא </w:t>
      </w:r>
      <w:bookmarkStart w:id="13469" w:name="_ETM_Q38_759090"/>
      <w:bookmarkEnd w:id="13469"/>
      <w:r>
        <w:rPr>
          <w:rtl/>
        </w:rPr>
        <w:t>בזמן</w:t>
      </w:r>
      <w:r>
        <w:rPr>
          <w:rFonts w:hint="cs"/>
          <w:rtl/>
        </w:rPr>
        <w:t>.</w:t>
      </w:r>
    </w:p>
    <w:p w:rsidR="00201B44" w:rsidRDefault="00201B44" w:rsidP="00102049">
      <w:pPr>
        <w:rPr>
          <w:rtl/>
        </w:rPr>
      </w:pPr>
      <w:bookmarkStart w:id="13470" w:name="_ETM_Q38_760000"/>
      <w:bookmarkEnd w:id="13470"/>
    </w:p>
    <w:p w:rsidR="00201B44" w:rsidRPr="00577D2F" w:rsidRDefault="00201B44" w:rsidP="00102049">
      <w:pPr>
        <w:pStyle w:val="af6"/>
        <w:keepNext/>
        <w:rPr>
          <w:rtl/>
        </w:rPr>
      </w:pPr>
      <w:bookmarkStart w:id="13471" w:name="TOR_Q39"/>
      <w:bookmarkEnd w:id="13471"/>
      <w:r w:rsidRPr="00577D2F">
        <w:rPr>
          <w:rStyle w:val="TagStyle"/>
          <w:rtl/>
        </w:rPr>
        <w:t xml:space="preserve">&lt;&lt; יור &gt;&gt; </w:t>
      </w:r>
      <w:r w:rsidRPr="00577D2F">
        <w:rPr>
          <w:rtl/>
        </w:rPr>
        <w:t>היו"ר איתן גינזבורג:</w:t>
      </w:r>
      <w:r w:rsidRPr="00577D2F">
        <w:rPr>
          <w:rStyle w:val="TagStyle"/>
          <w:rtl/>
        </w:rPr>
        <w:t xml:space="preserve"> &lt;&lt; יור &gt;&gt;</w:t>
      </w:r>
      <w:r w:rsidRPr="00577D2F">
        <w:rPr>
          <w:rtl/>
        </w:rPr>
        <w:t xml:space="preserve">   </w:t>
      </w:r>
    </w:p>
    <w:p w:rsidR="00201B44" w:rsidRPr="00577D2F" w:rsidRDefault="00201B44" w:rsidP="000C1C23">
      <w:pPr>
        <w:rPr>
          <w:rtl/>
          <w:lang w:eastAsia="he-IL"/>
        </w:rPr>
      </w:pPr>
    </w:p>
    <w:p w:rsidR="00201B44" w:rsidRPr="00577D2F" w:rsidRDefault="00201B44" w:rsidP="00102049">
      <w:pPr>
        <w:rPr>
          <w:rtl/>
          <w:lang w:eastAsia="he-IL"/>
        </w:rPr>
      </w:pPr>
      <w:r w:rsidRPr="00577D2F">
        <w:rPr>
          <w:rFonts w:hint="cs"/>
          <w:rtl/>
          <w:lang w:eastAsia="he-IL"/>
        </w:rPr>
        <w:t>נא לסיים.</w:t>
      </w:r>
    </w:p>
    <w:p w:rsidR="00201B44" w:rsidRPr="00577D2F" w:rsidRDefault="00201B44" w:rsidP="00102049">
      <w:pPr>
        <w:rPr>
          <w:rtl/>
          <w:lang w:eastAsia="he-IL"/>
        </w:rPr>
      </w:pPr>
    </w:p>
    <w:p w:rsidR="00201B44" w:rsidRPr="00577D2F" w:rsidRDefault="00201B44" w:rsidP="00102049">
      <w:pPr>
        <w:pStyle w:val="-"/>
        <w:keepNext/>
        <w:rPr>
          <w:rtl/>
        </w:rPr>
      </w:pPr>
      <w:bookmarkStart w:id="13472" w:name="ET_speakercontinue_5850_4"/>
      <w:r w:rsidRPr="00577D2F">
        <w:rPr>
          <w:rStyle w:val="TagStyle"/>
          <w:rtl/>
        </w:rPr>
        <w:t xml:space="preserve"> &lt;&lt; דובר_המשך &gt;&gt; </w:t>
      </w:r>
      <w:r w:rsidRPr="00577D2F">
        <w:rPr>
          <w:rtl/>
        </w:rPr>
        <w:t>סמי אבו שחאדה (הרשימה המשותפת):</w:t>
      </w:r>
      <w:r w:rsidRPr="00577D2F">
        <w:rPr>
          <w:rStyle w:val="TagStyle"/>
          <w:rtl/>
        </w:rPr>
        <w:t xml:space="preserve"> &lt;&lt; דובר_המשך &gt;&gt;</w:t>
      </w:r>
      <w:r w:rsidRPr="00577D2F">
        <w:rPr>
          <w:rtl/>
        </w:rPr>
        <w:t xml:space="preserve">   </w:t>
      </w:r>
      <w:bookmarkEnd w:id="13472"/>
    </w:p>
    <w:p w:rsidR="00201B44" w:rsidRPr="00577D2F" w:rsidRDefault="00201B44" w:rsidP="000C1C23">
      <w:pPr>
        <w:rPr>
          <w:rtl/>
          <w:lang w:eastAsia="he-IL"/>
        </w:rPr>
      </w:pPr>
    </w:p>
    <w:p w:rsidR="00201B44" w:rsidRPr="00577D2F" w:rsidRDefault="00201B44" w:rsidP="00102049">
      <w:pPr>
        <w:rPr>
          <w:rtl/>
          <w:lang w:eastAsia="he-IL"/>
        </w:rPr>
      </w:pPr>
      <w:r w:rsidRPr="00577D2F">
        <w:rPr>
          <w:rFonts w:hint="cs"/>
          <w:rtl/>
          <w:lang w:eastAsia="he-IL"/>
        </w:rPr>
        <w:t xml:space="preserve">ולכן, אדוני היושב-ראש, יש לנו פה מטלה חשובה מאוד לגבי העתיד של כולנו, של הילדים ושל בני הנוער של כולנו. אנחנו יכולים לעזור להם הרבה. אני </w:t>
      </w:r>
      <w:bookmarkStart w:id="13473" w:name="_ETM_Q39_177321"/>
      <w:bookmarkEnd w:id="13473"/>
      <w:r w:rsidRPr="00577D2F">
        <w:rPr>
          <w:rFonts w:hint="cs"/>
          <w:rtl/>
          <w:lang w:eastAsia="he-IL"/>
        </w:rPr>
        <w:t xml:space="preserve">מסיים בזה, אדוני, שחלק מההשלכות של הקורונה, אנחנו עדיין לא </w:t>
      </w:r>
      <w:bookmarkStart w:id="13474" w:name="_ETM_Q39_181013"/>
      <w:bookmarkEnd w:id="13474"/>
      <w:r w:rsidRPr="00577D2F">
        <w:rPr>
          <w:rFonts w:hint="cs"/>
          <w:rtl/>
          <w:lang w:eastAsia="he-IL"/>
        </w:rPr>
        <w:t>מודעים אליהן, אין לנו איך להתמודד איתן</w:t>
      </w:r>
      <w:r>
        <w:rPr>
          <w:rFonts w:hint="cs"/>
          <w:rtl/>
          <w:lang w:eastAsia="he-IL"/>
        </w:rPr>
        <w:t>;</w:t>
      </w:r>
      <w:r w:rsidRPr="00577D2F">
        <w:rPr>
          <w:rFonts w:hint="cs"/>
          <w:rtl/>
          <w:lang w:eastAsia="he-IL"/>
        </w:rPr>
        <w:t xml:space="preserve"> אבל יש פה מצוקה ברורה, </w:t>
      </w:r>
      <w:r w:rsidRPr="00577D2F">
        <w:rPr>
          <w:rFonts w:hint="cs"/>
          <w:rtl/>
          <w:lang w:eastAsia="he-IL"/>
        </w:rPr>
        <w:lastRenderedPageBreak/>
        <w:t xml:space="preserve">שאנחנו כן יכולים לעזור בה, ולדעתי עלינו פה מוטל התפקיד לעשות את זה, </w:t>
      </w:r>
      <w:bookmarkStart w:id="13475" w:name="_ETM_Q39_192762"/>
      <w:bookmarkEnd w:id="13475"/>
      <w:r w:rsidRPr="00577D2F">
        <w:rPr>
          <w:rFonts w:hint="cs"/>
          <w:rtl/>
          <w:lang w:eastAsia="he-IL"/>
        </w:rPr>
        <w:t>ולעשות את זה בזמן הכי קרוב שאפשר. תודה, אדוני.</w:t>
      </w:r>
    </w:p>
    <w:p w:rsidR="00201B44" w:rsidRPr="00577D2F" w:rsidRDefault="00201B44" w:rsidP="00102049">
      <w:pPr>
        <w:rPr>
          <w:rtl/>
          <w:lang w:eastAsia="he-IL"/>
        </w:rPr>
      </w:pPr>
      <w:bookmarkStart w:id="13476" w:name="_ETM_Q39_194237"/>
      <w:bookmarkStart w:id="13477" w:name="_ETM_Q39_194359"/>
      <w:bookmarkEnd w:id="13476"/>
      <w:bookmarkEnd w:id="13477"/>
    </w:p>
    <w:p w:rsidR="00201B44" w:rsidRPr="00577D2F" w:rsidRDefault="00201B44" w:rsidP="00102049">
      <w:pPr>
        <w:pStyle w:val="af6"/>
        <w:keepNext/>
        <w:rPr>
          <w:rtl/>
        </w:rPr>
      </w:pPr>
      <w:r w:rsidRPr="00577D2F">
        <w:rPr>
          <w:rStyle w:val="TagStyle"/>
          <w:rtl/>
        </w:rPr>
        <w:t xml:space="preserve"> &lt;&lt; יור &gt;&gt; </w:t>
      </w:r>
      <w:r w:rsidRPr="00577D2F">
        <w:rPr>
          <w:rtl/>
        </w:rPr>
        <w:t>היו"ר איתן גינזבורג:</w:t>
      </w:r>
      <w:r w:rsidRPr="00577D2F">
        <w:rPr>
          <w:rStyle w:val="TagStyle"/>
          <w:rtl/>
        </w:rPr>
        <w:t xml:space="preserve"> &lt;&lt; יור &gt;&gt;</w:t>
      </w:r>
      <w:r w:rsidRPr="00577D2F">
        <w:rPr>
          <w:rtl/>
        </w:rPr>
        <w:t xml:space="preserve">   </w:t>
      </w:r>
    </w:p>
    <w:p w:rsidR="00201B44" w:rsidRPr="00577D2F" w:rsidRDefault="00201B44" w:rsidP="000C1C23">
      <w:pPr>
        <w:rPr>
          <w:rtl/>
          <w:lang w:eastAsia="he-IL"/>
        </w:rPr>
      </w:pPr>
    </w:p>
    <w:p w:rsidR="00201B44" w:rsidRPr="00577D2F" w:rsidRDefault="00201B44" w:rsidP="00102049">
      <w:pPr>
        <w:rPr>
          <w:rtl/>
          <w:lang w:eastAsia="he-IL"/>
        </w:rPr>
      </w:pPr>
      <w:r w:rsidRPr="00577D2F">
        <w:rPr>
          <w:rFonts w:hint="cs"/>
          <w:rtl/>
          <w:lang w:eastAsia="he-IL"/>
        </w:rPr>
        <w:t>תודה רבה לחבר הכנסת סמי אבו שחאדה. ישיב בשם הממשלה השר יואל רזבוזוב. בבקשה.</w:t>
      </w:r>
    </w:p>
    <w:p w:rsidR="00201B44" w:rsidRPr="00577D2F" w:rsidRDefault="00201B44" w:rsidP="00102049">
      <w:pPr>
        <w:rPr>
          <w:rtl/>
          <w:lang w:eastAsia="he-IL"/>
        </w:rPr>
      </w:pPr>
    </w:p>
    <w:p w:rsidR="00201B44" w:rsidRPr="00577D2F" w:rsidRDefault="00201B44" w:rsidP="00102049">
      <w:pPr>
        <w:pStyle w:val="a4"/>
        <w:keepNext/>
        <w:rPr>
          <w:rtl/>
        </w:rPr>
      </w:pPr>
      <w:bookmarkStart w:id="13478" w:name="ET_speaker_6215_6"/>
      <w:r w:rsidRPr="00577D2F">
        <w:rPr>
          <w:rStyle w:val="TagStyle"/>
          <w:rtl/>
        </w:rPr>
        <w:t xml:space="preserve"> &lt;&lt; דובר &gt;&gt; </w:t>
      </w:r>
      <w:bookmarkStart w:id="13479" w:name="_Toc93525659"/>
      <w:bookmarkStart w:id="13480" w:name="_Toc93526283"/>
      <w:bookmarkStart w:id="13481" w:name="_Toc93526498"/>
      <w:r w:rsidRPr="00577D2F">
        <w:rPr>
          <w:rtl/>
        </w:rPr>
        <w:t>שר התיירות יואל רזבוזוב:</w:t>
      </w:r>
      <w:bookmarkEnd w:id="13479"/>
      <w:bookmarkEnd w:id="13480"/>
      <w:bookmarkEnd w:id="13481"/>
      <w:r w:rsidRPr="00577D2F">
        <w:rPr>
          <w:rStyle w:val="TagStyle"/>
          <w:rtl/>
        </w:rPr>
        <w:t xml:space="preserve"> &lt;&lt; דובר &gt;&gt;</w:t>
      </w:r>
      <w:r w:rsidRPr="00577D2F">
        <w:rPr>
          <w:rtl/>
        </w:rPr>
        <w:t xml:space="preserve">   </w:t>
      </w:r>
      <w:bookmarkEnd w:id="13478"/>
    </w:p>
    <w:p w:rsidR="00201B44" w:rsidRPr="00577D2F" w:rsidRDefault="00201B44" w:rsidP="000C1C23">
      <w:pPr>
        <w:rPr>
          <w:rtl/>
          <w:lang w:eastAsia="he-IL"/>
        </w:rPr>
      </w:pPr>
    </w:p>
    <w:p w:rsidR="00201B44" w:rsidRPr="00577D2F" w:rsidRDefault="00201B44" w:rsidP="00A93297">
      <w:pPr>
        <w:rPr>
          <w:rtl/>
          <w:lang w:eastAsia="he-IL"/>
        </w:rPr>
      </w:pPr>
      <w:r w:rsidRPr="00577D2F">
        <w:rPr>
          <w:rFonts w:hint="cs"/>
          <w:rtl/>
          <w:lang w:eastAsia="he-IL"/>
        </w:rPr>
        <w:t xml:space="preserve">אדוני היושב-ראש, חבריי חברי הכנסת, אני מתכבד להביא בפניכם את תשובתו של שר הבריאות כפי </w:t>
      </w:r>
      <w:bookmarkStart w:id="13482" w:name="_ETM_Q39_223965"/>
      <w:bookmarkEnd w:id="13482"/>
      <w:r w:rsidRPr="00577D2F">
        <w:rPr>
          <w:rFonts w:hint="cs"/>
          <w:rtl/>
          <w:lang w:eastAsia="he-IL"/>
        </w:rPr>
        <w:t>שהובאה לידי.</w:t>
      </w:r>
      <w:bookmarkStart w:id="13483" w:name="_ETM_Q39_200832"/>
      <w:bookmarkStart w:id="13484" w:name="_ETM_Q39_200918"/>
      <w:bookmarkEnd w:id="13483"/>
      <w:bookmarkEnd w:id="13484"/>
      <w:r>
        <w:rPr>
          <w:rFonts w:hint="cs"/>
          <w:rtl/>
          <w:lang w:eastAsia="he-IL"/>
        </w:rPr>
        <w:t xml:space="preserve"> </w:t>
      </w:r>
      <w:r w:rsidRPr="00577D2F">
        <w:rPr>
          <w:rtl/>
          <w:lang w:eastAsia="he-IL"/>
        </w:rPr>
        <w:t>שנים שמערך בריאות הנפש הוא החצר האחורית של מערכת</w:t>
      </w:r>
      <w:r w:rsidRPr="00577D2F">
        <w:rPr>
          <w:rFonts w:hint="cs"/>
          <w:rtl/>
          <w:lang w:eastAsia="he-IL"/>
        </w:rPr>
        <w:t xml:space="preserve"> </w:t>
      </w:r>
      <w:r w:rsidRPr="00577D2F">
        <w:rPr>
          <w:rtl/>
          <w:lang w:eastAsia="he-IL"/>
        </w:rPr>
        <w:t>הבריאות.</w:t>
      </w:r>
      <w:r w:rsidRPr="00577D2F">
        <w:rPr>
          <w:rFonts w:hint="cs"/>
          <w:rtl/>
          <w:lang w:eastAsia="he-IL"/>
        </w:rPr>
        <w:t xml:space="preserve"> </w:t>
      </w:r>
      <w:r w:rsidRPr="00577D2F">
        <w:rPr>
          <w:rtl/>
          <w:lang w:eastAsia="he-IL"/>
        </w:rPr>
        <w:t>המערכת הז</w:t>
      </w:r>
      <w:r w:rsidRPr="00577D2F">
        <w:rPr>
          <w:rFonts w:hint="cs"/>
          <w:rtl/>
          <w:lang w:eastAsia="he-IL"/>
        </w:rPr>
        <w:t>את</w:t>
      </w:r>
      <w:r w:rsidRPr="00577D2F">
        <w:rPr>
          <w:rtl/>
          <w:lang w:eastAsia="he-IL"/>
        </w:rPr>
        <w:t>, שסובלת מחוסר חמצן של כוח</w:t>
      </w:r>
      <w:r>
        <w:rPr>
          <w:rFonts w:hint="cs"/>
          <w:rtl/>
          <w:lang w:eastAsia="he-IL"/>
        </w:rPr>
        <w:t xml:space="preserve"> </w:t>
      </w:r>
      <w:r w:rsidRPr="00577D2F">
        <w:rPr>
          <w:rtl/>
          <w:lang w:eastAsia="he-IL"/>
        </w:rPr>
        <w:t xml:space="preserve">אדם ומטפלים, של תקציבים, </w:t>
      </w:r>
      <w:r>
        <w:rPr>
          <w:rFonts w:hint="cs"/>
          <w:rtl/>
          <w:lang w:eastAsia="he-IL"/>
        </w:rPr>
        <w:t xml:space="preserve">עם </w:t>
      </w:r>
      <w:r w:rsidRPr="00577D2F">
        <w:rPr>
          <w:rtl/>
          <w:lang w:eastAsia="he-IL"/>
        </w:rPr>
        <w:t xml:space="preserve">סטיגמות </w:t>
      </w:r>
      <w:r>
        <w:rPr>
          <w:rFonts w:hint="cs"/>
          <w:rtl/>
          <w:lang w:eastAsia="he-IL"/>
        </w:rPr>
        <w:t xml:space="preserve">– </w:t>
      </w:r>
      <w:r w:rsidRPr="00577D2F">
        <w:rPr>
          <w:rtl/>
          <w:lang w:eastAsia="he-IL"/>
        </w:rPr>
        <w:t xml:space="preserve">תשומת לב </w:t>
      </w:r>
      <w:r w:rsidRPr="00577D2F">
        <w:rPr>
          <w:rFonts w:hint="cs"/>
          <w:rtl/>
          <w:lang w:eastAsia="he-IL"/>
        </w:rPr>
        <w:t>–</w:t>
      </w:r>
      <w:r w:rsidRPr="00577D2F">
        <w:rPr>
          <w:rtl/>
          <w:lang w:eastAsia="he-IL"/>
        </w:rPr>
        <w:t xml:space="preserve"> סובלת גם ממחסור משמעותי במענים טיפוליים וברצף הטיפולי לילדים ונוער.</w:t>
      </w:r>
      <w:r w:rsidRPr="00577D2F">
        <w:rPr>
          <w:rFonts w:hint="cs"/>
          <w:rtl/>
          <w:lang w:eastAsia="he-IL"/>
        </w:rPr>
        <w:t xml:space="preserve"> </w:t>
      </w:r>
      <w:bookmarkStart w:id="13485" w:name="_ETM_Q39_245704"/>
      <w:bookmarkStart w:id="13486" w:name="_ETM_Q39_245761"/>
      <w:bookmarkStart w:id="13487" w:name="_ETM_Q39_245936"/>
      <w:bookmarkStart w:id="13488" w:name="_ETM_Q39_246022"/>
      <w:bookmarkEnd w:id="13485"/>
      <w:bookmarkEnd w:id="13486"/>
      <w:bookmarkEnd w:id="13487"/>
      <w:bookmarkEnd w:id="13488"/>
      <w:r w:rsidRPr="00577D2F">
        <w:rPr>
          <w:rtl/>
          <w:lang w:eastAsia="he-IL"/>
        </w:rPr>
        <w:t>הקורונה הובילה למצב חירום לאומי בבריאות הנפשית של ילדות וילדי ישראל, לעלייה בהופעה של הפרעות נפשיות בכלל ולעלייה בפניות למערכת בפרט</w:t>
      </w:r>
      <w:bookmarkStart w:id="13489" w:name="_ETM_Q39_257729"/>
      <w:bookmarkEnd w:id="13489"/>
      <w:r w:rsidRPr="00577D2F">
        <w:rPr>
          <w:rFonts w:hint="cs"/>
          <w:rtl/>
          <w:lang w:eastAsia="he-IL"/>
        </w:rPr>
        <w:t xml:space="preserve"> </w:t>
      </w:r>
      <w:r w:rsidR="00A93297">
        <w:rPr>
          <w:rFonts w:hint="eastAsia"/>
          <w:rtl/>
          <w:lang w:eastAsia="he-IL"/>
        </w:rPr>
        <w:t>–</w:t>
      </w:r>
      <w:r w:rsidR="00A93297">
        <w:rPr>
          <w:rFonts w:hint="cs"/>
          <w:rtl/>
          <w:lang w:eastAsia="he-IL"/>
        </w:rPr>
        <w:t xml:space="preserve"> </w:t>
      </w:r>
      <w:r w:rsidRPr="00577D2F">
        <w:rPr>
          <w:rFonts w:hint="cs"/>
          <w:rtl/>
          <w:lang w:eastAsia="he-IL"/>
        </w:rPr>
        <w:t>כפי שציינתם, חברי הכנסת</w:t>
      </w:r>
      <w:r>
        <w:rPr>
          <w:rFonts w:hint="cs"/>
          <w:rtl/>
          <w:lang w:eastAsia="he-IL"/>
        </w:rPr>
        <w:t xml:space="preserve">. </w:t>
      </w:r>
      <w:bookmarkStart w:id="13490" w:name="_ETM_Q39_257817"/>
      <w:bookmarkEnd w:id="13490"/>
      <w:r w:rsidRPr="00577D2F">
        <w:rPr>
          <w:rtl/>
          <w:lang w:eastAsia="he-IL"/>
        </w:rPr>
        <w:t>יש עומס רב של פניות לכל מסגרות הטיפול</w:t>
      </w:r>
      <w:r>
        <w:rPr>
          <w:rFonts w:hint="cs"/>
          <w:rtl/>
          <w:lang w:eastAsia="he-IL"/>
        </w:rPr>
        <w:t>,</w:t>
      </w:r>
      <w:r w:rsidRPr="00577D2F">
        <w:rPr>
          <w:rtl/>
          <w:lang w:eastAsia="he-IL"/>
        </w:rPr>
        <w:t xml:space="preserve"> לרבות למרפאות, לטיפולי היום, למיונים, לאשפוזים ולקווי החירום</w:t>
      </w:r>
      <w:r>
        <w:rPr>
          <w:rFonts w:hint="cs"/>
          <w:rtl/>
          <w:lang w:eastAsia="he-IL"/>
        </w:rPr>
        <w:t>,</w:t>
      </w:r>
      <w:r w:rsidRPr="00577D2F">
        <w:rPr>
          <w:rtl/>
          <w:lang w:eastAsia="he-IL"/>
        </w:rPr>
        <w:t xml:space="preserve"> ותורי ההמתנה</w:t>
      </w:r>
      <w:r w:rsidRPr="00577D2F">
        <w:rPr>
          <w:rFonts w:hint="cs"/>
          <w:rtl/>
          <w:lang w:eastAsia="he-IL"/>
        </w:rPr>
        <w:t xml:space="preserve"> </w:t>
      </w:r>
      <w:bookmarkStart w:id="13491" w:name="_ETM_Q39_270534"/>
      <w:bookmarkEnd w:id="13491"/>
      <w:r w:rsidRPr="00577D2F">
        <w:rPr>
          <w:rtl/>
          <w:lang w:eastAsia="he-IL"/>
        </w:rPr>
        <w:t>הם בלתי נסבלים.</w:t>
      </w:r>
      <w:r w:rsidRPr="00577D2F">
        <w:rPr>
          <w:rFonts w:hint="cs"/>
          <w:rtl/>
          <w:lang w:eastAsia="he-IL"/>
        </w:rPr>
        <w:t xml:space="preserve"> </w:t>
      </w:r>
      <w:bookmarkStart w:id="13492" w:name="_ETM_Q39_274166"/>
      <w:bookmarkStart w:id="13493" w:name="_ETM_Q39_274281"/>
      <w:bookmarkEnd w:id="13492"/>
      <w:bookmarkEnd w:id="13493"/>
      <w:r w:rsidRPr="00577D2F">
        <w:rPr>
          <w:rtl/>
          <w:lang w:eastAsia="he-IL"/>
        </w:rPr>
        <w:t>זו מגפה סמויה</w:t>
      </w:r>
      <w:r>
        <w:rPr>
          <w:rFonts w:hint="cs"/>
          <w:rtl/>
          <w:lang w:eastAsia="he-IL"/>
        </w:rPr>
        <w:t>,</w:t>
      </w:r>
      <w:r w:rsidRPr="00577D2F">
        <w:rPr>
          <w:rtl/>
          <w:lang w:eastAsia="he-IL"/>
        </w:rPr>
        <w:t xml:space="preserve"> והיא חמורה לא פחות ממגפת הקורונה עצמה.</w:t>
      </w:r>
      <w:bookmarkStart w:id="13494" w:name="_ETM_Q39_278100"/>
      <w:bookmarkStart w:id="13495" w:name="_ETM_Q39_278183"/>
      <w:bookmarkEnd w:id="13494"/>
      <w:bookmarkEnd w:id="13495"/>
      <w:r>
        <w:rPr>
          <w:rFonts w:hint="cs"/>
          <w:rtl/>
          <w:lang w:eastAsia="he-IL"/>
        </w:rPr>
        <w:t xml:space="preserve"> </w:t>
      </w:r>
      <w:r w:rsidRPr="00577D2F">
        <w:rPr>
          <w:rtl/>
          <w:lang w:eastAsia="he-IL"/>
        </w:rPr>
        <w:t>במצב הנוכחי</w:t>
      </w:r>
      <w:r>
        <w:rPr>
          <w:rFonts w:hint="cs"/>
          <w:rtl/>
          <w:lang w:eastAsia="he-IL"/>
        </w:rPr>
        <w:t>,</w:t>
      </w:r>
      <w:r w:rsidRPr="00577D2F">
        <w:rPr>
          <w:rtl/>
          <w:lang w:eastAsia="he-IL"/>
        </w:rPr>
        <w:t xml:space="preserve"> </w:t>
      </w:r>
      <w:r w:rsidRPr="00577D2F">
        <w:rPr>
          <w:rFonts w:hint="cs"/>
          <w:rtl/>
          <w:lang w:eastAsia="he-IL"/>
        </w:rPr>
        <w:t>ש</w:t>
      </w:r>
      <w:r w:rsidRPr="00577D2F">
        <w:rPr>
          <w:rtl/>
          <w:lang w:eastAsia="he-IL"/>
        </w:rPr>
        <w:t>בו תורי ההמתנה</w:t>
      </w:r>
      <w:r w:rsidRPr="00577D2F">
        <w:rPr>
          <w:rFonts w:hint="cs"/>
          <w:rtl/>
          <w:lang w:eastAsia="he-IL"/>
        </w:rPr>
        <w:t xml:space="preserve"> </w:t>
      </w:r>
      <w:r w:rsidRPr="00577D2F">
        <w:rPr>
          <w:rtl/>
          <w:lang w:eastAsia="he-IL"/>
        </w:rPr>
        <w:t>להערכה וטיפול מרפאתי ציבורי הם של חודשים רבים</w:t>
      </w:r>
      <w:r w:rsidRPr="00577D2F">
        <w:rPr>
          <w:rFonts w:hint="cs"/>
          <w:rtl/>
          <w:lang w:eastAsia="he-IL"/>
        </w:rPr>
        <w:t xml:space="preserve">, </w:t>
      </w:r>
      <w:r w:rsidRPr="00577D2F">
        <w:rPr>
          <w:rtl/>
          <w:lang w:eastAsia="he-IL"/>
        </w:rPr>
        <w:t>העומס על המיונים והאשפוזים עולה בהתאמה</w:t>
      </w:r>
      <w:r w:rsidRPr="00577D2F">
        <w:rPr>
          <w:rFonts w:hint="cs"/>
          <w:rtl/>
          <w:lang w:eastAsia="he-IL"/>
        </w:rPr>
        <w:t xml:space="preserve">, </w:t>
      </w:r>
      <w:r w:rsidRPr="00577D2F">
        <w:rPr>
          <w:rtl/>
          <w:lang w:eastAsia="he-IL"/>
        </w:rPr>
        <w:t>ומקרים שהיו יכולים להסתיים בטיפול אמבולטורי מגיעים לאשפוז</w:t>
      </w:r>
      <w:r>
        <w:rPr>
          <w:rFonts w:hint="cs"/>
          <w:rtl/>
          <w:lang w:eastAsia="he-IL"/>
        </w:rPr>
        <w:t>,</w:t>
      </w:r>
      <w:r w:rsidRPr="00577D2F">
        <w:rPr>
          <w:rtl/>
          <w:lang w:eastAsia="he-IL"/>
        </w:rPr>
        <w:t xml:space="preserve"> שניתן היה למנוע.</w:t>
      </w:r>
      <w:bookmarkStart w:id="13496" w:name="_ETM_Q39_294808"/>
      <w:bookmarkStart w:id="13497" w:name="_ETM_Q39_294897"/>
      <w:bookmarkStart w:id="13498" w:name="_ETM_Q39_291381"/>
      <w:bookmarkStart w:id="13499" w:name="_ETM_Q39_291447"/>
      <w:bookmarkStart w:id="13500" w:name="_ETM_Q39_291570"/>
      <w:bookmarkStart w:id="13501" w:name="_ETM_Q39_291638"/>
      <w:bookmarkEnd w:id="13496"/>
      <w:bookmarkEnd w:id="13497"/>
      <w:bookmarkEnd w:id="13498"/>
      <w:bookmarkEnd w:id="13499"/>
      <w:bookmarkEnd w:id="13500"/>
      <w:bookmarkEnd w:id="13501"/>
      <w:r w:rsidR="00A93297">
        <w:rPr>
          <w:rFonts w:hint="cs"/>
          <w:rtl/>
          <w:lang w:eastAsia="he-IL"/>
        </w:rPr>
        <w:t xml:space="preserve"> </w:t>
      </w:r>
      <w:r w:rsidRPr="00577D2F">
        <w:rPr>
          <w:rtl/>
          <w:lang w:eastAsia="he-IL"/>
        </w:rPr>
        <w:t xml:space="preserve">תחושת </w:t>
      </w:r>
      <w:r w:rsidRPr="00577D2F">
        <w:rPr>
          <w:rFonts w:hint="cs"/>
          <w:rtl/>
          <w:lang w:eastAsia="he-IL"/>
        </w:rPr>
        <w:t>ה</w:t>
      </w:r>
      <w:r w:rsidRPr="00577D2F">
        <w:rPr>
          <w:rtl/>
          <w:lang w:eastAsia="he-IL"/>
        </w:rPr>
        <w:t>אי</w:t>
      </w:r>
      <w:r w:rsidRPr="00577D2F">
        <w:rPr>
          <w:rFonts w:hint="cs"/>
          <w:rtl/>
          <w:lang w:eastAsia="he-IL"/>
        </w:rPr>
        <w:t>-</w:t>
      </w:r>
      <w:r w:rsidRPr="00577D2F">
        <w:rPr>
          <w:rtl/>
          <w:lang w:eastAsia="he-IL"/>
        </w:rPr>
        <w:t xml:space="preserve">ספיקה של מערכות בריאות הנפש השונות בעקבות הקורונה קיבלה משנה תוקף והמחשה במחקר שפורסם לפני </w:t>
      </w:r>
      <w:r>
        <w:rPr>
          <w:rFonts w:hint="cs"/>
          <w:rtl/>
          <w:lang w:eastAsia="he-IL"/>
        </w:rPr>
        <w:t>כמה</w:t>
      </w:r>
      <w:r w:rsidRPr="00577D2F">
        <w:rPr>
          <w:rtl/>
          <w:lang w:eastAsia="he-IL"/>
        </w:rPr>
        <w:t xml:space="preserve"> ימים על ידי מכבי שירותי בריאות, </w:t>
      </w:r>
      <w:r w:rsidRPr="00577D2F">
        <w:rPr>
          <w:rFonts w:hint="cs"/>
          <w:rtl/>
          <w:lang w:eastAsia="he-IL"/>
        </w:rPr>
        <w:t>ש</w:t>
      </w:r>
      <w:r w:rsidRPr="00577D2F">
        <w:rPr>
          <w:rtl/>
          <w:lang w:eastAsia="he-IL"/>
        </w:rPr>
        <w:t>בו נראתה עלייה של</w:t>
      </w:r>
      <w:r w:rsidRPr="00577D2F">
        <w:rPr>
          <w:rFonts w:hint="cs"/>
          <w:rtl/>
          <w:lang w:eastAsia="he-IL"/>
        </w:rPr>
        <w:t xml:space="preserve"> 30%</w:t>
      </w:r>
      <w:r>
        <w:rPr>
          <w:rFonts w:hint="eastAsia"/>
          <w:rtl/>
          <w:lang w:eastAsia="he-IL"/>
        </w:rPr>
        <w:t>–</w:t>
      </w:r>
      <w:r w:rsidRPr="00577D2F">
        <w:rPr>
          <w:rFonts w:hint="cs"/>
          <w:rtl/>
          <w:lang w:eastAsia="he-IL"/>
        </w:rPr>
        <w:t xml:space="preserve">50% </w:t>
      </w:r>
      <w:r w:rsidRPr="00577D2F">
        <w:rPr>
          <w:rtl/>
          <w:lang w:eastAsia="he-IL"/>
        </w:rPr>
        <w:t>בפניות של מתבגרים למערכת בריאות הנפש, ושל מעל 30%</w:t>
      </w:r>
      <w:bookmarkStart w:id="13502" w:name="_ETM_Q39_315558"/>
      <w:bookmarkEnd w:id="13502"/>
      <w:r w:rsidRPr="00577D2F">
        <w:rPr>
          <w:rFonts w:hint="cs"/>
          <w:rtl/>
          <w:lang w:eastAsia="he-IL"/>
        </w:rPr>
        <w:t xml:space="preserve"> </w:t>
      </w:r>
      <w:r w:rsidRPr="00577D2F">
        <w:rPr>
          <w:rtl/>
          <w:lang w:eastAsia="he-IL"/>
        </w:rPr>
        <w:t>בשימוש בתרופות אנטי</w:t>
      </w:r>
      <w:r>
        <w:rPr>
          <w:rFonts w:hint="cs"/>
          <w:rtl/>
          <w:lang w:eastAsia="he-IL"/>
        </w:rPr>
        <w:t>-</w:t>
      </w:r>
      <w:r w:rsidRPr="00577D2F">
        <w:rPr>
          <w:rtl/>
          <w:lang w:eastAsia="he-IL"/>
        </w:rPr>
        <w:t>דיכא</w:t>
      </w:r>
      <w:r w:rsidRPr="00577D2F">
        <w:rPr>
          <w:rFonts w:hint="cs"/>
          <w:rtl/>
          <w:lang w:eastAsia="he-IL"/>
        </w:rPr>
        <w:t>ונ</w:t>
      </w:r>
      <w:r w:rsidRPr="00577D2F">
        <w:rPr>
          <w:rtl/>
          <w:lang w:eastAsia="he-IL"/>
        </w:rPr>
        <w:t>י</w:t>
      </w:r>
      <w:r w:rsidRPr="00577D2F">
        <w:rPr>
          <w:rFonts w:hint="cs"/>
          <w:rtl/>
          <w:lang w:eastAsia="he-IL"/>
        </w:rPr>
        <w:t>ו</w:t>
      </w:r>
      <w:r w:rsidRPr="00577D2F">
        <w:rPr>
          <w:rtl/>
          <w:lang w:eastAsia="he-IL"/>
        </w:rPr>
        <w:t>ת ואנטי</w:t>
      </w:r>
      <w:r>
        <w:rPr>
          <w:rFonts w:hint="cs"/>
          <w:rtl/>
          <w:lang w:eastAsia="he-IL"/>
        </w:rPr>
        <w:t>-</w:t>
      </w:r>
      <w:r w:rsidRPr="00577D2F">
        <w:rPr>
          <w:rtl/>
          <w:lang w:eastAsia="he-IL"/>
        </w:rPr>
        <w:t xml:space="preserve">פסיכוטיות בשכבת גיל זו, בין שנת 2021 </w:t>
      </w:r>
      <w:r>
        <w:rPr>
          <w:rFonts w:hint="cs"/>
          <w:rtl/>
          <w:lang w:eastAsia="he-IL"/>
        </w:rPr>
        <w:t>ו</w:t>
      </w:r>
      <w:r w:rsidRPr="00577D2F">
        <w:rPr>
          <w:rtl/>
          <w:lang w:eastAsia="he-IL"/>
        </w:rPr>
        <w:t>שנת 2019.</w:t>
      </w:r>
    </w:p>
    <w:p w:rsidR="00201B44" w:rsidRPr="00577D2F" w:rsidRDefault="00201B44" w:rsidP="00102049">
      <w:pPr>
        <w:rPr>
          <w:rtl/>
          <w:lang w:eastAsia="he-IL"/>
        </w:rPr>
      </w:pPr>
      <w:bookmarkStart w:id="13503" w:name="_ETM_Q39_325755"/>
      <w:bookmarkStart w:id="13504" w:name="_ETM_Q39_325858"/>
      <w:bookmarkEnd w:id="13503"/>
      <w:bookmarkEnd w:id="13504"/>
    </w:p>
    <w:p w:rsidR="00201B44" w:rsidRPr="00577D2F" w:rsidRDefault="00201B44" w:rsidP="00A93297">
      <w:pPr>
        <w:rPr>
          <w:rtl/>
          <w:lang w:eastAsia="he-IL"/>
        </w:rPr>
      </w:pPr>
      <w:r w:rsidRPr="00577D2F">
        <w:rPr>
          <w:rtl/>
          <w:lang w:eastAsia="he-IL"/>
        </w:rPr>
        <w:t>בסוגיה הז</w:t>
      </w:r>
      <w:r w:rsidRPr="00577D2F">
        <w:rPr>
          <w:rFonts w:hint="cs"/>
          <w:rtl/>
          <w:lang w:eastAsia="he-IL"/>
        </w:rPr>
        <w:t>את</w:t>
      </w:r>
      <w:r w:rsidRPr="00577D2F">
        <w:rPr>
          <w:rtl/>
          <w:lang w:eastAsia="he-IL"/>
        </w:rPr>
        <w:t xml:space="preserve"> נדרש שילוב ידיים בין משרדי הבריאות, החינוך והרווחה כדי לתת מענה מ</w:t>
      </w:r>
      <w:r>
        <w:rPr>
          <w:rFonts w:hint="cs"/>
          <w:rtl/>
          <w:lang w:eastAsia="he-IL"/>
        </w:rPr>
        <w:t>י</w:t>
      </w:r>
      <w:r w:rsidRPr="00577D2F">
        <w:rPr>
          <w:rtl/>
          <w:lang w:eastAsia="he-IL"/>
        </w:rPr>
        <w:t>ידי לאלו הצריכים</w:t>
      </w:r>
      <w:r w:rsidRPr="00577D2F">
        <w:rPr>
          <w:rFonts w:hint="cs"/>
          <w:rtl/>
          <w:lang w:eastAsia="he-IL"/>
        </w:rPr>
        <w:t xml:space="preserve"> </w:t>
      </w:r>
      <w:r w:rsidRPr="00577D2F">
        <w:rPr>
          <w:rtl/>
          <w:lang w:eastAsia="he-IL"/>
        </w:rPr>
        <w:t>סיוע.</w:t>
      </w:r>
      <w:bookmarkStart w:id="13505" w:name="_ETM_Q39_336459"/>
      <w:bookmarkStart w:id="13506" w:name="_ETM_Q39_336552"/>
      <w:bookmarkEnd w:id="13505"/>
      <w:bookmarkEnd w:id="13506"/>
      <w:r>
        <w:rPr>
          <w:rFonts w:hint="cs"/>
          <w:rtl/>
          <w:lang w:eastAsia="he-IL"/>
        </w:rPr>
        <w:t xml:space="preserve"> </w:t>
      </w:r>
      <w:r w:rsidRPr="00577D2F">
        <w:rPr>
          <w:rtl/>
          <w:lang w:eastAsia="he-IL"/>
        </w:rPr>
        <w:t xml:space="preserve">משרד הבריאות, בשיתוף עם משרד החינוך </w:t>
      </w:r>
      <w:r w:rsidR="00A93297">
        <w:rPr>
          <w:rFonts w:hint="cs"/>
          <w:rtl/>
          <w:lang w:eastAsia="he-IL"/>
        </w:rPr>
        <w:t>ו</w:t>
      </w:r>
      <w:r w:rsidRPr="00577D2F">
        <w:rPr>
          <w:rtl/>
          <w:lang w:eastAsia="he-IL"/>
        </w:rPr>
        <w:t>משרד הרווחה</w:t>
      </w:r>
      <w:r w:rsidRPr="00577D2F">
        <w:rPr>
          <w:rFonts w:hint="cs"/>
          <w:rtl/>
          <w:lang w:eastAsia="he-IL"/>
        </w:rPr>
        <w:t xml:space="preserve"> </w:t>
      </w:r>
      <w:r w:rsidRPr="00577D2F">
        <w:rPr>
          <w:rtl/>
          <w:lang w:eastAsia="he-IL"/>
        </w:rPr>
        <w:t>ובתיאום עם איגוד הפסיכיאטריה</w:t>
      </w:r>
      <w:r w:rsidRPr="00577D2F">
        <w:rPr>
          <w:rFonts w:hint="cs"/>
          <w:rtl/>
          <w:lang w:eastAsia="he-IL"/>
        </w:rPr>
        <w:t xml:space="preserve"> </w:t>
      </w:r>
      <w:r w:rsidRPr="00577D2F">
        <w:rPr>
          <w:rtl/>
          <w:lang w:eastAsia="he-IL"/>
        </w:rPr>
        <w:t>של הילד והמתבגר</w:t>
      </w:r>
      <w:r>
        <w:rPr>
          <w:rFonts w:hint="cs"/>
          <w:rtl/>
          <w:lang w:eastAsia="he-IL"/>
        </w:rPr>
        <w:t>,</w:t>
      </w:r>
      <w:r w:rsidRPr="00577D2F">
        <w:rPr>
          <w:rtl/>
          <w:lang w:eastAsia="he-IL"/>
        </w:rPr>
        <w:t xml:space="preserve"> בנה תוכנית חירום לאומית מקיפה להרחבת המענה למצוקות הנפשיות של הילדים והנוער.</w:t>
      </w:r>
      <w:bookmarkStart w:id="13507" w:name="_ETM_Q39_351812"/>
      <w:bookmarkStart w:id="13508" w:name="_ETM_Q39_351897"/>
      <w:bookmarkEnd w:id="13507"/>
      <w:bookmarkEnd w:id="13508"/>
      <w:r>
        <w:rPr>
          <w:rFonts w:hint="cs"/>
          <w:rtl/>
          <w:lang w:eastAsia="he-IL"/>
        </w:rPr>
        <w:t xml:space="preserve"> </w:t>
      </w:r>
      <w:r w:rsidRPr="00577D2F">
        <w:rPr>
          <w:rtl/>
          <w:lang w:eastAsia="he-IL"/>
        </w:rPr>
        <w:t>מטרת הת</w:t>
      </w:r>
      <w:r w:rsidRPr="00577D2F">
        <w:rPr>
          <w:rFonts w:hint="cs"/>
          <w:rtl/>
          <w:lang w:eastAsia="he-IL"/>
        </w:rPr>
        <w:t>ו</w:t>
      </w:r>
      <w:r w:rsidRPr="00577D2F">
        <w:rPr>
          <w:rtl/>
          <w:lang w:eastAsia="he-IL"/>
        </w:rPr>
        <w:t>כנית לתת מענה מיטבי ומ</w:t>
      </w:r>
      <w:r>
        <w:rPr>
          <w:rFonts w:hint="cs"/>
          <w:rtl/>
          <w:lang w:eastAsia="he-IL"/>
        </w:rPr>
        <w:t>י</w:t>
      </w:r>
      <w:r w:rsidRPr="00577D2F">
        <w:rPr>
          <w:rtl/>
          <w:lang w:eastAsia="he-IL"/>
        </w:rPr>
        <w:t>ידי, שיאפשר למאות אלפי ילדים בישראל לעלות על מסלול של הצלחה והשתלבות בחברה וימנע הסללה שלהם לאשפוזים חוזרים, לחיים של תחלואה כרונית ושל פער גדול ממימוש הפוטנציאל האישי שלהם.</w:t>
      </w:r>
      <w:bookmarkStart w:id="13509" w:name="_ETM_Q39_367910"/>
      <w:bookmarkStart w:id="13510" w:name="_ETM_Q39_368014"/>
      <w:bookmarkEnd w:id="13509"/>
      <w:bookmarkEnd w:id="13510"/>
      <w:r w:rsidR="00A93297">
        <w:rPr>
          <w:rFonts w:hint="cs"/>
          <w:rtl/>
          <w:lang w:eastAsia="he-IL"/>
        </w:rPr>
        <w:t xml:space="preserve"> </w:t>
      </w:r>
      <w:r w:rsidRPr="00577D2F">
        <w:rPr>
          <w:rtl/>
          <w:lang w:eastAsia="he-IL"/>
        </w:rPr>
        <w:t>התוכנית נחלקת ל</w:t>
      </w:r>
      <w:r>
        <w:rPr>
          <w:rFonts w:hint="cs"/>
          <w:rtl/>
          <w:lang w:eastAsia="he-IL"/>
        </w:rPr>
        <w:t>כמה</w:t>
      </w:r>
      <w:r w:rsidRPr="00577D2F">
        <w:rPr>
          <w:rtl/>
          <w:lang w:eastAsia="he-IL"/>
        </w:rPr>
        <w:t xml:space="preserve"> חלקים: מרכזים להתערבות דחופה</w:t>
      </w:r>
      <w:r>
        <w:rPr>
          <w:rFonts w:hint="cs"/>
          <w:rtl/>
          <w:lang w:eastAsia="he-IL"/>
        </w:rPr>
        <w:t>,</w:t>
      </w:r>
      <w:r w:rsidRPr="00577D2F">
        <w:rPr>
          <w:rtl/>
          <w:lang w:eastAsia="he-IL"/>
        </w:rPr>
        <w:t xml:space="preserve"> שמתוכננים לקום במהירות ולתת מענה מ</w:t>
      </w:r>
      <w:r>
        <w:rPr>
          <w:rFonts w:hint="cs"/>
          <w:rtl/>
          <w:lang w:eastAsia="he-IL"/>
        </w:rPr>
        <w:t>י</w:t>
      </w:r>
      <w:r w:rsidRPr="00577D2F">
        <w:rPr>
          <w:rtl/>
          <w:lang w:eastAsia="he-IL"/>
        </w:rPr>
        <w:t>ידי ודחוף, ועיבוי מהיר של הרצף הטיפולי</w:t>
      </w:r>
      <w:r>
        <w:rPr>
          <w:rFonts w:hint="cs"/>
          <w:rtl/>
          <w:lang w:eastAsia="he-IL"/>
        </w:rPr>
        <w:t>,</w:t>
      </w:r>
      <w:r w:rsidRPr="00577D2F">
        <w:rPr>
          <w:rtl/>
          <w:lang w:eastAsia="he-IL"/>
        </w:rPr>
        <w:t xml:space="preserve"> שאמור לטייב את המערכת ולאפשר מענה ארוך טווח וממושך לעלייה המשמעותית בקשיים הנפשיים </w:t>
      </w:r>
      <w:r>
        <w:rPr>
          <w:rFonts w:hint="cs"/>
          <w:rtl/>
          <w:lang w:eastAsia="he-IL"/>
        </w:rPr>
        <w:t xml:space="preserve">של </w:t>
      </w:r>
      <w:r w:rsidRPr="00577D2F">
        <w:rPr>
          <w:rtl/>
          <w:lang w:eastAsia="he-IL"/>
        </w:rPr>
        <w:t>ילדים שמביאה איתה הקורונה.</w:t>
      </w:r>
      <w:bookmarkStart w:id="13511" w:name="_ETM_Q39_396082"/>
      <w:bookmarkStart w:id="13512" w:name="_ETM_Q39_396169"/>
      <w:bookmarkEnd w:id="13511"/>
      <w:bookmarkEnd w:id="13512"/>
      <w:r>
        <w:rPr>
          <w:rFonts w:hint="cs"/>
          <w:rtl/>
          <w:lang w:eastAsia="he-IL"/>
        </w:rPr>
        <w:t xml:space="preserve"> </w:t>
      </w:r>
      <w:bookmarkStart w:id="13513" w:name="_ETM_Q39_373585"/>
      <w:bookmarkEnd w:id="13513"/>
      <w:r w:rsidRPr="00577D2F">
        <w:rPr>
          <w:rtl/>
          <w:lang w:eastAsia="he-IL"/>
        </w:rPr>
        <w:t>בין החלקים שמונה הת</w:t>
      </w:r>
      <w:r w:rsidR="003E1B5C">
        <w:rPr>
          <w:rFonts w:hint="cs"/>
          <w:rtl/>
          <w:lang w:eastAsia="he-IL"/>
        </w:rPr>
        <w:t>ו</w:t>
      </w:r>
      <w:r w:rsidRPr="00577D2F">
        <w:rPr>
          <w:rtl/>
          <w:lang w:eastAsia="he-IL"/>
        </w:rPr>
        <w:t>כנית: קיצור תורים במרפאות בקהילה</w:t>
      </w:r>
      <w:r w:rsidRPr="00577D2F">
        <w:rPr>
          <w:rFonts w:hint="cs"/>
          <w:rtl/>
          <w:lang w:eastAsia="he-IL"/>
        </w:rPr>
        <w:t xml:space="preserve">; </w:t>
      </w:r>
      <w:r w:rsidRPr="00577D2F">
        <w:rPr>
          <w:rtl/>
          <w:lang w:eastAsia="he-IL"/>
        </w:rPr>
        <w:t>בניית תוכניות וצוותים רב</w:t>
      </w:r>
      <w:r>
        <w:rPr>
          <w:rFonts w:hint="cs"/>
          <w:rtl/>
          <w:lang w:eastAsia="he-IL"/>
        </w:rPr>
        <w:t>-</w:t>
      </w:r>
      <w:r w:rsidRPr="00577D2F">
        <w:rPr>
          <w:rtl/>
          <w:lang w:eastAsia="he-IL"/>
        </w:rPr>
        <w:t>מקצועיים לאשפוזי בית</w:t>
      </w:r>
      <w:r w:rsidRPr="00577D2F">
        <w:rPr>
          <w:rFonts w:hint="cs"/>
          <w:rtl/>
          <w:lang w:eastAsia="he-IL"/>
        </w:rPr>
        <w:t xml:space="preserve">; </w:t>
      </w:r>
      <w:r w:rsidRPr="00577D2F">
        <w:rPr>
          <w:rtl/>
          <w:lang w:eastAsia="he-IL"/>
        </w:rPr>
        <w:t>הקמת מרכזי יום אינטגרטיביים</w:t>
      </w:r>
      <w:r w:rsidRPr="00577D2F">
        <w:rPr>
          <w:rFonts w:hint="cs"/>
          <w:rtl/>
          <w:lang w:eastAsia="he-IL"/>
        </w:rPr>
        <w:t xml:space="preserve"> </w:t>
      </w:r>
      <w:r w:rsidRPr="00577D2F">
        <w:rPr>
          <w:rtl/>
          <w:lang w:eastAsia="he-IL"/>
        </w:rPr>
        <w:t>והקמת בתים מאזנים לילדים ונוער.</w:t>
      </w:r>
    </w:p>
    <w:p w:rsidR="00201B44" w:rsidRPr="00577D2F" w:rsidRDefault="00201B44" w:rsidP="00102049">
      <w:pPr>
        <w:rPr>
          <w:rtl/>
          <w:lang w:eastAsia="he-IL"/>
        </w:rPr>
      </w:pPr>
      <w:bookmarkStart w:id="13514" w:name="_ETM_Q39_410497"/>
      <w:bookmarkStart w:id="13515" w:name="_ETM_Q39_410591"/>
      <w:bookmarkEnd w:id="13514"/>
      <w:bookmarkEnd w:id="13515"/>
    </w:p>
    <w:p w:rsidR="00201B44" w:rsidRPr="00577D2F" w:rsidRDefault="00201B44" w:rsidP="00102049">
      <w:pPr>
        <w:rPr>
          <w:rtl/>
          <w:lang w:eastAsia="he-IL"/>
        </w:rPr>
      </w:pPr>
      <w:r w:rsidRPr="00577D2F">
        <w:rPr>
          <w:rFonts w:hint="cs"/>
          <w:rtl/>
          <w:lang w:eastAsia="he-IL"/>
        </w:rPr>
        <w:t>ל</w:t>
      </w:r>
      <w:r w:rsidRPr="00577D2F">
        <w:rPr>
          <w:rtl/>
          <w:lang w:eastAsia="he-IL"/>
        </w:rPr>
        <w:t>צד זאת, בממשלה הז</w:t>
      </w:r>
      <w:r w:rsidRPr="00577D2F">
        <w:rPr>
          <w:rFonts w:hint="cs"/>
          <w:rtl/>
          <w:lang w:eastAsia="he-IL"/>
        </w:rPr>
        <w:t>את</w:t>
      </w:r>
      <w:r w:rsidRPr="00577D2F">
        <w:rPr>
          <w:rtl/>
          <w:lang w:eastAsia="he-IL"/>
        </w:rPr>
        <w:t xml:space="preserve"> אנחנו פועלים בשיקול דעת רב ובאיזון מתמיד בין השיקול הבריאותי</w:t>
      </w:r>
      <w:r>
        <w:rPr>
          <w:rFonts w:hint="cs"/>
          <w:rtl/>
          <w:lang w:eastAsia="he-IL"/>
        </w:rPr>
        <w:t>-</w:t>
      </w:r>
      <w:r w:rsidRPr="00577D2F">
        <w:rPr>
          <w:rtl/>
          <w:lang w:eastAsia="he-IL"/>
        </w:rPr>
        <w:t>האפידמיולוגי</w:t>
      </w:r>
      <w:r>
        <w:rPr>
          <w:rFonts w:hint="cs"/>
          <w:rtl/>
          <w:lang w:eastAsia="he-IL"/>
        </w:rPr>
        <w:t>,</w:t>
      </w:r>
      <w:r w:rsidRPr="00577D2F">
        <w:rPr>
          <w:rtl/>
          <w:lang w:eastAsia="he-IL"/>
        </w:rPr>
        <w:t xml:space="preserve"> לבין השיקול הבריאותי-הנפשי של בנות ובני הנוער.</w:t>
      </w:r>
      <w:bookmarkStart w:id="13516" w:name="_ETM_Q39_425421"/>
      <w:bookmarkStart w:id="13517" w:name="_ETM_Q39_425501"/>
      <w:bookmarkEnd w:id="13516"/>
      <w:bookmarkEnd w:id="13517"/>
      <w:r>
        <w:rPr>
          <w:rFonts w:hint="cs"/>
          <w:rtl/>
          <w:lang w:eastAsia="he-IL"/>
        </w:rPr>
        <w:t xml:space="preserve"> </w:t>
      </w:r>
      <w:r w:rsidRPr="00577D2F">
        <w:rPr>
          <w:rFonts w:hint="cs"/>
          <w:rtl/>
          <w:lang w:eastAsia="he-IL"/>
        </w:rPr>
        <w:t>כ</w:t>
      </w:r>
      <w:r w:rsidRPr="00577D2F">
        <w:rPr>
          <w:rtl/>
          <w:lang w:eastAsia="he-IL"/>
        </w:rPr>
        <w:t>חלק מכך</w:t>
      </w:r>
      <w:r>
        <w:rPr>
          <w:rFonts w:hint="cs"/>
          <w:rtl/>
          <w:lang w:eastAsia="he-IL"/>
        </w:rPr>
        <w:t>,</w:t>
      </w:r>
      <w:r w:rsidRPr="00577D2F">
        <w:rPr>
          <w:rtl/>
          <w:lang w:eastAsia="he-IL"/>
        </w:rPr>
        <w:t xml:space="preserve"> משרד הבריאות הודיע</w:t>
      </w:r>
      <w:r>
        <w:rPr>
          <w:rFonts w:hint="cs"/>
          <w:rtl/>
          <w:lang w:eastAsia="he-IL"/>
        </w:rPr>
        <w:t>,</w:t>
      </w:r>
      <w:r w:rsidRPr="00577D2F">
        <w:rPr>
          <w:rtl/>
          <w:lang w:eastAsia="he-IL"/>
        </w:rPr>
        <w:t xml:space="preserve"> בהיוועצות עם מומחי משרד הבריאות</w:t>
      </w:r>
      <w:r>
        <w:rPr>
          <w:rFonts w:hint="cs"/>
          <w:rtl/>
          <w:lang w:eastAsia="he-IL"/>
        </w:rPr>
        <w:t>,</w:t>
      </w:r>
      <w:r w:rsidRPr="00577D2F">
        <w:rPr>
          <w:rtl/>
          <w:lang w:eastAsia="he-IL"/>
        </w:rPr>
        <w:t xml:space="preserve"> על קיצור הבידוד לחמישה ימים, כדי לאפשר לתלמידות ולתלמידים ללמוד במסגרות החינוכיות ולשמור על שגרת חיים תקינה.</w:t>
      </w:r>
    </w:p>
    <w:p w:rsidR="00201B44" w:rsidRPr="00577D2F" w:rsidRDefault="00201B44" w:rsidP="000C1C23">
      <w:pPr>
        <w:rPr>
          <w:rtl/>
          <w:lang w:eastAsia="he-IL"/>
        </w:rPr>
      </w:pPr>
    </w:p>
    <w:p w:rsidR="00201B44" w:rsidRPr="00577D2F" w:rsidRDefault="00201B44" w:rsidP="000C1C23">
      <w:pPr>
        <w:rPr>
          <w:rtl/>
          <w:lang w:eastAsia="he-IL"/>
        </w:rPr>
      </w:pPr>
      <w:r w:rsidRPr="00577D2F">
        <w:rPr>
          <w:rFonts w:hint="cs"/>
          <w:rtl/>
          <w:lang w:eastAsia="he-IL"/>
        </w:rPr>
        <w:t xml:space="preserve">זו התשובה של משרד </w:t>
      </w:r>
      <w:bookmarkStart w:id="13518" w:name="_ETM_Q39_444625"/>
      <w:bookmarkEnd w:id="13518"/>
      <w:r w:rsidRPr="00577D2F">
        <w:rPr>
          <w:rFonts w:hint="cs"/>
          <w:rtl/>
          <w:lang w:eastAsia="he-IL"/>
        </w:rPr>
        <w:t>הבריאות, של שר הבריאות. כמובן</w:t>
      </w:r>
      <w:r w:rsidR="00A93297">
        <w:rPr>
          <w:rFonts w:hint="cs"/>
          <w:rtl/>
          <w:lang w:eastAsia="he-IL"/>
        </w:rPr>
        <w:t>,</w:t>
      </w:r>
      <w:r w:rsidRPr="00577D2F">
        <w:rPr>
          <w:rFonts w:hint="cs"/>
          <w:rtl/>
          <w:lang w:eastAsia="he-IL"/>
        </w:rPr>
        <w:t xml:space="preserve"> אנחנו מכירים ומבינים את הסוגיה</w:t>
      </w:r>
      <w:r>
        <w:rPr>
          <w:rFonts w:hint="cs"/>
          <w:rtl/>
          <w:lang w:eastAsia="he-IL"/>
        </w:rPr>
        <w:t>.</w:t>
      </w:r>
      <w:r w:rsidRPr="00577D2F">
        <w:rPr>
          <w:rFonts w:hint="cs"/>
          <w:rtl/>
          <w:lang w:eastAsia="he-IL"/>
        </w:rPr>
        <w:t xml:space="preserve"> </w:t>
      </w:r>
      <w:bookmarkStart w:id="13519" w:name="_ETM_Q39_453616"/>
      <w:bookmarkEnd w:id="13519"/>
      <w:r w:rsidRPr="00577D2F">
        <w:rPr>
          <w:rFonts w:hint="cs"/>
          <w:rtl/>
          <w:lang w:eastAsia="he-IL"/>
        </w:rPr>
        <w:t>כמובן</w:t>
      </w:r>
      <w:r>
        <w:rPr>
          <w:rFonts w:hint="cs"/>
          <w:rtl/>
          <w:lang w:eastAsia="he-IL"/>
        </w:rPr>
        <w:t>,</w:t>
      </w:r>
      <w:r w:rsidRPr="00577D2F">
        <w:rPr>
          <w:rFonts w:hint="cs"/>
          <w:rtl/>
          <w:lang w:eastAsia="he-IL"/>
        </w:rPr>
        <w:t xml:space="preserve"> זה משהו שהוזנח</w:t>
      </w:r>
      <w:r>
        <w:rPr>
          <w:rFonts w:hint="cs"/>
          <w:rtl/>
          <w:lang w:eastAsia="he-IL"/>
        </w:rPr>
        <w:t>,</w:t>
      </w:r>
      <w:r w:rsidRPr="00577D2F">
        <w:rPr>
          <w:rFonts w:hint="cs"/>
          <w:rtl/>
          <w:lang w:eastAsia="he-IL"/>
        </w:rPr>
        <w:t xml:space="preserve"> ומביאים כאן איזשהם פתרונות, נקווה שנוכל ליישם אותם במהירות.</w:t>
      </w:r>
    </w:p>
    <w:p w:rsidR="00201B44" w:rsidRPr="00577D2F" w:rsidRDefault="00201B44" w:rsidP="00102049">
      <w:pPr>
        <w:rPr>
          <w:rtl/>
          <w:lang w:eastAsia="he-IL"/>
        </w:rPr>
      </w:pPr>
    </w:p>
    <w:p w:rsidR="00201B44" w:rsidRPr="00577D2F" w:rsidRDefault="00201B44" w:rsidP="00102049">
      <w:pPr>
        <w:pStyle w:val="af6"/>
        <w:keepNext/>
        <w:rPr>
          <w:rtl/>
        </w:rPr>
      </w:pPr>
      <w:r w:rsidRPr="00577D2F">
        <w:rPr>
          <w:rStyle w:val="TagStyle"/>
          <w:rtl/>
        </w:rPr>
        <w:t xml:space="preserve"> &lt;&lt; יור &gt;&gt; </w:t>
      </w:r>
      <w:r w:rsidRPr="00577D2F">
        <w:rPr>
          <w:rtl/>
        </w:rPr>
        <w:t>היו"ר איתן גינזבורג:</w:t>
      </w:r>
      <w:r w:rsidRPr="00577D2F">
        <w:rPr>
          <w:rStyle w:val="TagStyle"/>
          <w:rtl/>
        </w:rPr>
        <w:t xml:space="preserve"> &lt;&lt; יור &gt;&gt;</w:t>
      </w:r>
      <w:r w:rsidRPr="00577D2F">
        <w:rPr>
          <w:rtl/>
        </w:rPr>
        <w:t xml:space="preserve">   </w:t>
      </w:r>
    </w:p>
    <w:p w:rsidR="00201B44" w:rsidRPr="00577D2F" w:rsidRDefault="00201B44" w:rsidP="000C1C23">
      <w:pPr>
        <w:rPr>
          <w:rtl/>
          <w:lang w:eastAsia="he-IL"/>
        </w:rPr>
      </w:pPr>
    </w:p>
    <w:p w:rsidR="00201B44" w:rsidRDefault="00201B44" w:rsidP="00102049">
      <w:pPr>
        <w:rPr>
          <w:rtl/>
          <w:lang w:eastAsia="he-IL"/>
        </w:rPr>
      </w:pPr>
      <w:r w:rsidRPr="00577D2F">
        <w:rPr>
          <w:rFonts w:hint="cs"/>
          <w:rtl/>
          <w:lang w:eastAsia="he-IL"/>
        </w:rPr>
        <w:t xml:space="preserve">האם אתם </w:t>
      </w:r>
      <w:bookmarkStart w:id="13520" w:name="_ETM_Q39_462744"/>
      <w:bookmarkEnd w:id="13520"/>
      <w:r w:rsidRPr="00577D2F">
        <w:rPr>
          <w:rFonts w:hint="cs"/>
          <w:rtl/>
          <w:lang w:eastAsia="he-IL"/>
        </w:rPr>
        <w:t>מס</w:t>
      </w:r>
      <w:r>
        <w:rPr>
          <w:rFonts w:hint="cs"/>
          <w:rtl/>
          <w:lang w:eastAsia="he-IL"/>
        </w:rPr>
        <w:t>ת</w:t>
      </w:r>
      <w:r w:rsidRPr="00577D2F">
        <w:rPr>
          <w:rFonts w:hint="cs"/>
          <w:rtl/>
          <w:lang w:eastAsia="he-IL"/>
        </w:rPr>
        <w:t>פקים בעמדת השר?</w:t>
      </w:r>
      <w:bookmarkStart w:id="13521" w:name="_ETM_Q39_430626"/>
      <w:bookmarkEnd w:id="13521"/>
    </w:p>
    <w:p w:rsidR="00201B44" w:rsidRPr="00577D2F" w:rsidRDefault="00201B44" w:rsidP="00102049">
      <w:pPr>
        <w:rPr>
          <w:rtl/>
          <w:lang w:eastAsia="he-IL"/>
        </w:rPr>
      </w:pPr>
      <w:bookmarkStart w:id="13522" w:name="_ETM_Q39_430735"/>
      <w:bookmarkEnd w:id="13522"/>
    </w:p>
    <w:p w:rsidR="00201B44" w:rsidRPr="00577D2F" w:rsidRDefault="00201B44" w:rsidP="00102049">
      <w:pPr>
        <w:pStyle w:val="af5"/>
        <w:keepNext/>
        <w:rPr>
          <w:rtl/>
        </w:rPr>
      </w:pPr>
      <w:bookmarkStart w:id="13523" w:name="_ETM_Q39_460992"/>
      <w:bookmarkStart w:id="13524" w:name="_ETM_Q39_461115"/>
      <w:bookmarkStart w:id="13525" w:name="ET_interruption_6150_19"/>
      <w:bookmarkEnd w:id="13523"/>
      <w:bookmarkEnd w:id="13524"/>
      <w:r w:rsidRPr="00577D2F">
        <w:rPr>
          <w:rStyle w:val="TagStyle"/>
          <w:rtl/>
        </w:rPr>
        <w:t xml:space="preserve"> &lt;&lt; קריאה &gt;&gt; </w:t>
      </w:r>
      <w:r w:rsidRPr="00577D2F">
        <w:rPr>
          <w:rtl/>
        </w:rPr>
        <w:t>מיכל וולדיגר (הציונות הדתית):</w:t>
      </w:r>
      <w:r w:rsidRPr="00577D2F">
        <w:rPr>
          <w:rStyle w:val="TagStyle"/>
          <w:rtl/>
        </w:rPr>
        <w:t xml:space="preserve"> &lt;&lt; קריאה &gt;&gt;</w:t>
      </w:r>
      <w:r w:rsidRPr="00577D2F">
        <w:rPr>
          <w:rtl/>
        </w:rPr>
        <w:t xml:space="preserve">   </w:t>
      </w:r>
      <w:bookmarkEnd w:id="13525"/>
    </w:p>
    <w:p w:rsidR="00201B44" w:rsidRPr="00577D2F" w:rsidRDefault="00201B44" w:rsidP="000C1C23">
      <w:pPr>
        <w:rPr>
          <w:rtl/>
          <w:lang w:eastAsia="he-IL"/>
        </w:rPr>
      </w:pPr>
    </w:p>
    <w:p w:rsidR="00201B44" w:rsidRPr="00577D2F" w:rsidRDefault="00201B44" w:rsidP="00102049">
      <w:pPr>
        <w:rPr>
          <w:rtl/>
          <w:lang w:eastAsia="he-IL"/>
        </w:rPr>
      </w:pPr>
      <w:bookmarkStart w:id="13526" w:name="_ETM_Q39_462701"/>
      <w:bookmarkEnd w:id="13526"/>
      <w:r w:rsidRPr="00577D2F">
        <w:rPr>
          <w:rFonts w:hint="cs"/>
          <w:rtl/>
          <w:lang w:eastAsia="he-IL"/>
        </w:rPr>
        <w:t>לא. אבקש להעביר את זה לוועדה לזכויות הילד.</w:t>
      </w:r>
    </w:p>
    <w:p w:rsidR="00201B44" w:rsidRPr="00577D2F" w:rsidRDefault="00201B44" w:rsidP="00102049">
      <w:pPr>
        <w:rPr>
          <w:rtl/>
          <w:lang w:eastAsia="he-IL"/>
        </w:rPr>
      </w:pPr>
      <w:bookmarkStart w:id="13527" w:name="_ETM_Q39_470788"/>
      <w:bookmarkStart w:id="13528" w:name="_ETM_Q39_470901"/>
      <w:bookmarkEnd w:id="13527"/>
      <w:bookmarkEnd w:id="13528"/>
    </w:p>
    <w:p w:rsidR="00201B44" w:rsidRPr="00577D2F" w:rsidRDefault="00201B44" w:rsidP="00102049">
      <w:pPr>
        <w:pStyle w:val="af5"/>
        <w:keepNext/>
        <w:rPr>
          <w:rtl/>
        </w:rPr>
      </w:pPr>
      <w:r w:rsidRPr="00577D2F">
        <w:rPr>
          <w:rStyle w:val="TagStyle"/>
          <w:rtl/>
        </w:rPr>
        <w:t xml:space="preserve"> &lt;&lt; קריאה &gt;&gt; </w:t>
      </w:r>
      <w:r w:rsidRPr="00577D2F">
        <w:rPr>
          <w:rtl/>
        </w:rPr>
        <w:t>סמי אבו שחאדה (הרשימה המשותפת):</w:t>
      </w:r>
      <w:r w:rsidRPr="00577D2F">
        <w:rPr>
          <w:rStyle w:val="TagStyle"/>
          <w:rtl/>
        </w:rPr>
        <w:t xml:space="preserve"> &lt;&lt; קריאה &gt;&gt;</w:t>
      </w:r>
      <w:r w:rsidRPr="00577D2F">
        <w:rPr>
          <w:rtl/>
        </w:rPr>
        <w:t xml:space="preserve">   </w:t>
      </w:r>
    </w:p>
    <w:p w:rsidR="00201B44" w:rsidRPr="00577D2F" w:rsidRDefault="00201B44" w:rsidP="000C1C23">
      <w:pPr>
        <w:rPr>
          <w:rtl/>
          <w:lang w:eastAsia="he-IL"/>
        </w:rPr>
      </w:pPr>
    </w:p>
    <w:p w:rsidR="00201B44" w:rsidRPr="00577D2F" w:rsidRDefault="00201B44" w:rsidP="00102049">
      <w:pPr>
        <w:rPr>
          <w:rtl/>
          <w:lang w:eastAsia="he-IL"/>
        </w:rPr>
      </w:pPr>
      <w:bookmarkStart w:id="13529" w:name="_ETM_Q39_471179"/>
      <w:bookmarkEnd w:id="13529"/>
      <w:r w:rsidRPr="00577D2F">
        <w:rPr>
          <w:rFonts w:hint="cs"/>
          <w:rtl/>
          <w:lang w:eastAsia="he-IL"/>
        </w:rPr>
        <w:t xml:space="preserve"> </w:t>
      </w:r>
      <w:r w:rsidR="000C1C23">
        <w:rPr>
          <w:rFonts w:hint="cs"/>
          <w:rtl/>
          <w:lang w:eastAsia="he-IL"/>
        </w:rPr>
        <w:t>– – –</w:t>
      </w:r>
    </w:p>
    <w:p w:rsidR="00201B44" w:rsidRPr="00577D2F" w:rsidRDefault="00201B44" w:rsidP="00102049">
      <w:pPr>
        <w:rPr>
          <w:rtl/>
          <w:lang w:eastAsia="he-IL"/>
        </w:rPr>
      </w:pPr>
      <w:bookmarkStart w:id="13530" w:name="_ETM_Q39_469646"/>
      <w:bookmarkEnd w:id="13530"/>
    </w:p>
    <w:p w:rsidR="00201B44" w:rsidRPr="00577D2F" w:rsidRDefault="00201B44" w:rsidP="00102049">
      <w:pPr>
        <w:pStyle w:val="-"/>
        <w:keepNext/>
        <w:rPr>
          <w:rtl/>
        </w:rPr>
      </w:pPr>
      <w:bookmarkStart w:id="13531" w:name="ET_speakercontinue_6215_23"/>
      <w:r w:rsidRPr="00577D2F">
        <w:rPr>
          <w:rStyle w:val="TagStyle"/>
          <w:rtl/>
        </w:rPr>
        <w:t xml:space="preserve"> &lt;&lt; דובר_המשך &gt;&gt; </w:t>
      </w:r>
      <w:r w:rsidRPr="00577D2F">
        <w:rPr>
          <w:rtl/>
        </w:rPr>
        <w:t>שר התיירות יואל רזבוזוב:</w:t>
      </w:r>
      <w:r w:rsidRPr="00577D2F">
        <w:rPr>
          <w:rStyle w:val="TagStyle"/>
          <w:rtl/>
        </w:rPr>
        <w:t xml:space="preserve"> &lt;&lt; דובר_המשך &gt;&gt;</w:t>
      </w:r>
      <w:r w:rsidRPr="00577D2F">
        <w:rPr>
          <w:rtl/>
        </w:rPr>
        <w:t xml:space="preserve">   </w:t>
      </w:r>
      <w:bookmarkEnd w:id="13531"/>
    </w:p>
    <w:p w:rsidR="00201B44" w:rsidRPr="00577D2F" w:rsidRDefault="00201B44" w:rsidP="000C1C23">
      <w:pPr>
        <w:rPr>
          <w:rtl/>
          <w:lang w:eastAsia="he-IL"/>
        </w:rPr>
      </w:pPr>
    </w:p>
    <w:p w:rsidR="00201B44" w:rsidRPr="00577D2F" w:rsidRDefault="00201B44" w:rsidP="00102049">
      <w:pPr>
        <w:rPr>
          <w:rtl/>
          <w:lang w:eastAsia="he-IL"/>
        </w:rPr>
      </w:pPr>
      <w:bookmarkStart w:id="13532" w:name="_ETM_Q39_473752"/>
      <w:bookmarkStart w:id="13533" w:name="_ETM_Q39_470340"/>
      <w:bookmarkStart w:id="13534" w:name="_ETM_Q39_470397"/>
      <w:bookmarkStart w:id="13535" w:name="_ETM_Q39_473178"/>
      <w:bookmarkEnd w:id="13532"/>
      <w:bookmarkEnd w:id="13533"/>
      <w:bookmarkEnd w:id="13534"/>
      <w:bookmarkEnd w:id="13535"/>
      <w:r w:rsidRPr="00577D2F">
        <w:rPr>
          <w:rFonts w:hint="cs"/>
          <w:rtl/>
          <w:lang w:eastAsia="he-IL"/>
        </w:rPr>
        <w:t>דיון המשך, דיון בוועדה.</w:t>
      </w:r>
    </w:p>
    <w:p w:rsidR="00201B44" w:rsidRPr="00577D2F" w:rsidRDefault="00201B44" w:rsidP="00102049">
      <w:pPr>
        <w:rPr>
          <w:rtl/>
          <w:lang w:eastAsia="he-IL"/>
        </w:rPr>
      </w:pPr>
    </w:p>
    <w:p w:rsidR="00201B44" w:rsidRPr="00577D2F" w:rsidRDefault="00201B44" w:rsidP="00102049">
      <w:pPr>
        <w:pStyle w:val="af5"/>
        <w:keepNext/>
        <w:rPr>
          <w:rtl/>
        </w:rPr>
      </w:pPr>
      <w:bookmarkStart w:id="13536" w:name="ET_interruption_5850_24"/>
      <w:r w:rsidRPr="00577D2F">
        <w:rPr>
          <w:rStyle w:val="TagStyle"/>
          <w:rtl/>
        </w:rPr>
        <w:t xml:space="preserve"> &lt;&lt; קריאה &gt;&gt; </w:t>
      </w:r>
      <w:r w:rsidRPr="00577D2F">
        <w:rPr>
          <w:rtl/>
        </w:rPr>
        <w:t>סמי אבו שחאדה (הרשימה המשותפת):</w:t>
      </w:r>
      <w:r w:rsidRPr="00577D2F">
        <w:rPr>
          <w:rStyle w:val="TagStyle"/>
          <w:rtl/>
        </w:rPr>
        <w:t xml:space="preserve"> &lt;&lt; קריאה &gt;&gt;</w:t>
      </w:r>
      <w:r w:rsidRPr="00577D2F">
        <w:rPr>
          <w:rtl/>
        </w:rPr>
        <w:t xml:space="preserve">   </w:t>
      </w:r>
      <w:bookmarkEnd w:id="13536"/>
    </w:p>
    <w:p w:rsidR="00201B44" w:rsidRPr="00577D2F" w:rsidRDefault="00201B44" w:rsidP="000C1C23">
      <w:pPr>
        <w:rPr>
          <w:rtl/>
          <w:lang w:eastAsia="he-IL"/>
        </w:rPr>
      </w:pPr>
    </w:p>
    <w:p w:rsidR="00201B44" w:rsidRPr="00577D2F" w:rsidRDefault="00201B44" w:rsidP="00102049">
      <w:pPr>
        <w:rPr>
          <w:rtl/>
          <w:lang w:eastAsia="he-IL"/>
        </w:rPr>
      </w:pPr>
      <w:bookmarkStart w:id="13537" w:name="_ETM_Q39_474745"/>
      <w:bookmarkEnd w:id="13537"/>
      <w:r w:rsidRPr="00577D2F">
        <w:rPr>
          <w:rFonts w:hint="cs"/>
          <w:rtl/>
          <w:lang w:eastAsia="he-IL"/>
        </w:rPr>
        <w:t>דיון בהמשך בוועדה.</w:t>
      </w:r>
    </w:p>
    <w:p w:rsidR="00201B44" w:rsidRPr="00577D2F" w:rsidRDefault="00201B44" w:rsidP="00102049">
      <w:pPr>
        <w:rPr>
          <w:rtl/>
          <w:lang w:eastAsia="he-IL"/>
        </w:rPr>
      </w:pPr>
      <w:bookmarkStart w:id="13538" w:name="_ETM_Q39_475488"/>
      <w:bookmarkStart w:id="13539" w:name="_ETM_Q39_475588"/>
      <w:bookmarkEnd w:id="13538"/>
      <w:bookmarkEnd w:id="13539"/>
    </w:p>
    <w:p w:rsidR="00201B44" w:rsidRPr="00577D2F" w:rsidRDefault="00201B44" w:rsidP="00102049">
      <w:pPr>
        <w:pStyle w:val="af6"/>
        <w:keepNext/>
        <w:rPr>
          <w:rtl/>
        </w:rPr>
      </w:pPr>
      <w:r w:rsidRPr="00577D2F">
        <w:rPr>
          <w:rStyle w:val="TagStyle"/>
          <w:rtl/>
        </w:rPr>
        <w:t xml:space="preserve"> &lt;&lt; יור &gt;&gt; </w:t>
      </w:r>
      <w:r w:rsidRPr="00577D2F">
        <w:rPr>
          <w:rtl/>
        </w:rPr>
        <w:t>היו"ר איתן גינזבורג:</w:t>
      </w:r>
      <w:r w:rsidRPr="00577D2F">
        <w:rPr>
          <w:rStyle w:val="TagStyle"/>
          <w:rtl/>
        </w:rPr>
        <w:t xml:space="preserve"> &lt;&lt; יור &gt;&gt;</w:t>
      </w:r>
      <w:r w:rsidRPr="00577D2F">
        <w:rPr>
          <w:rtl/>
        </w:rPr>
        <w:t xml:space="preserve">   </w:t>
      </w:r>
    </w:p>
    <w:p w:rsidR="00201B44" w:rsidRPr="00577D2F" w:rsidRDefault="00201B44" w:rsidP="000C1C23">
      <w:pPr>
        <w:rPr>
          <w:rtl/>
          <w:lang w:eastAsia="he-IL"/>
        </w:rPr>
      </w:pPr>
    </w:p>
    <w:p w:rsidR="00201B44" w:rsidRPr="00577D2F" w:rsidRDefault="00201B44" w:rsidP="00102049">
      <w:pPr>
        <w:rPr>
          <w:rtl/>
          <w:lang w:eastAsia="he-IL"/>
        </w:rPr>
      </w:pPr>
      <w:r w:rsidRPr="00577D2F">
        <w:rPr>
          <w:rFonts w:hint="cs"/>
          <w:rtl/>
          <w:lang w:eastAsia="he-IL"/>
        </w:rPr>
        <w:t xml:space="preserve">הוועדה לזכויות </w:t>
      </w:r>
      <w:bookmarkStart w:id="13540" w:name="_ETM_Q39_478169"/>
      <w:bookmarkEnd w:id="13540"/>
      <w:r w:rsidRPr="00577D2F">
        <w:rPr>
          <w:rFonts w:hint="cs"/>
          <w:rtl/>
          <w:lang w:eastAsia="he-IL"/>
        </w:rPr>
        <w:t>הילד. אם ככה, אנחנו נעבור להצבעה על שתי הצעות.</w:t>
      </w:r>
    </w:p>
    <w:p w:rsidR="00201B44" w:rsidRPr="00577D2F" w:rsidRDefault="00201B44" w:rsidP="00102049">
      <w:pPr>
        <w:rPr>
          <w:rtl/>
          <w:lang w:eastAsia="he-IL"/>
        </w:rPr>
      </w:pPr>
    </w:p>
    <w:p w:rsidR="00201B44" w:rsidRPr="00577D2F" w:rsidRDefault="00201B44" w:rsidP="00102049">
      <w:pPr>
        <w:pStyle w:val="af5"/>
        <w:keepNext/>
        <w:rPr>
          <w:rtl/>
        </w:rPr>
      </w:pPr>
      <w:bookmarkStart w:id="13541" w:name="ET_interruption_5726_11"/>
      <w:r w:rsidRPr="00577D2F">
        <w:rPr>
          <w:rStyle w:val="TagStyle"/>
          <w:rtl/>
        </w:rPr>
        <w:t xml:space="preserve"> &lt;&lt; קריאה &gt;&gt; </w:t>
      </w:r>
      <w:r w:rsidRPr="00577D2F">
        <w:rPr>
          <w:rtl/>
        </w:rPr>
        <w:t>ינון אזולאי (ש"ס):</w:t>
      </w:r>
      <w:r w:rsidRPr="00577D2F">
        <w:rPr>
          <w:rStyle w:val="TagStyle"/>
          <w:rtl/>
        </w:rPr>
        <w:t xml:space="preserve"> &lt;&lt; קריאה &gt;&gt;</w:t>
      </w:r>
      <w:r w:rsidRPr="00577D2F">
        <w:rPr>
          <w:rtl/>
        </w:rPr>
        <w:t xml:space="preserve">   </w:t>
      </w:r>
      <w:bookmarkEnd w:id="13541"/>
    </w:p>
    <w:p w:rsidR="00201B44" w:rsidRPr="00577D2F" w:rsidRDefault="00201B44" w:rsidP="000C1C23">
      <w:pPr>
        <w:rPr>
          <w:rtl/>
          <w:lang w:eastAsia="he-IL"/>
        </w:rPr>
      </w:pPr>
    </w:p>
    <w:p w:rsidR="00201B44" w:rsidRPr="00577D2F" w:rsidRDefault="00201B44" w:rsidP="00102049">
      <w:pPr>
        <w:rPr>
          <w:rtl/>
          <w:lang w:eastAsia="he-IL"/>
        </w:rPr>
      </w:pPr>
      <w:r w:rsidRPr="00577D2F">
        <w:rPr>
          <w:rFonts w:hint="cs"/>
          <w:rtl/>
          <w:lang w:eastAsia="he-IL"/>
        </w:rPr>
        <w:lastRenderedPageBreak/>
        <w:t>הצינון לא עוזב אותך.</w:t>
      </w:r>
    </w:p>
    <w:p w:rsidR="00201B44" w:rsidRPr="00577D2F" w:rsidRDefault="00201B44" w:rsidP="00102049">
      <w:pPr>
        <w:rPr>
          <w:rtl/>
          <w:lang w:eastAsia="he-IL"/>
        </w:rPr>
      </w:pPr>
      <w:bookmarkStart w:id="13542" w:name="_ETM_Q39_489478"/>
      <w:bookmarkStart w:id="13543" w:name="_ETM_Q39_489576"/>
      <w:bookmarkEnd w:id="13542"/>
      <w:bookmarkEnd w:id="13543"/>
    </w:p>
    <w:p w:rsidR="00201B44" w:rsidRPr="00577D2F" w:rsidRDefault="00201B44" w:rsidP="00102049">
      <w:pPr>
        <w:pStyle w:val="af6"/>
        <w:keepNext/>
        <w:rPr>
          <w:rtl/>
        </w:rPr>
      </w:pPr>
      <w:r w:rsidRPr="00577D2F">
        <w:rPr>
          <w:rStyle w:val="TagStyle"/>
          <w:rtl/>
        </w:rPr>
        <w:t xml:space="preserve"> &lt;&lt; יור &gt;&gt; </w:t>
      </w:r>
      <w:r w:rsidRPr="00577D2F">
        <w:rPr>
          <w:rtl/>
        </w:rPr>
        <w:t>היו"ר איתן גינזבורג:</w:t>
      </w:r>
      <w:r w:rsidRPr="00577D2F">
        <w:rPr>
          <w:rStyle w:val="TagStyle"/>
          <w:rtl/>
        </w:rPr>
        <w:t xml:space="preserve"> &lt;&lt; יור &gt;&gt;</w:t>
      </w:r>
      <w:r w:rsidRPr="00577D2F">
        <w:rPr>
          <w:rtl/>
        </w:rPr>
        <w:t xml:space="preserve">   </w:t>
      </w:r>
    </w:p>
    <w:p w:rsidR="00201B44" w:rsidRPr="00577D2F" w:rsidRDefault="00201B44" w:rsidP="000C1C23">
      <w:pPr>
        <w:rPr>
          <w:rtl/>
          <w:lang w:eastAsia="he-IL"/>
        </w:rPr>
      </w:pPr>
    </w:p>
    <w:p w:rsidR="00201B44" w:rsidRPr="00577D2F" w:rsidRDefault="00201B44" w:rsidP="00102049">
      <w:pPr>
        <w:rPr>
          <w:rtl/>
          <w:lang w:eastAsia="he-IL"/>
        </w:rPr>
      </w:pPr>
      <w:bookmarkStart w:id="13544" w:name="_ETM_Q39_490254"/>
      <w:bookmarkEnd w:id="13544"/>
      <w:r w:rsidRPr="00577D2F">
        <w:rPr>
          <w:rFonts w:hint="cs"/>
          <w:rtl/>
          <w:lang w:eastAsia="he-IL"/>
        </w:rPr>
        <w:t xml:space="preserve">אני אגיד לך </w:t>
      </w:r>
      <w:bookmarkStart w:id="13545" w:name="_ETM_Q39_490313"/>
      <w:bookmarkEnd w:id="13545"/>
      <w:r w:rsidRPr="00577D2F">
        <w:rPr>
          <w:rFonts w:hint="cs"/>
          <w:rtl/>
          <w:lang w:eastAsia="he-IL"/>
        </w:rPr>
        <w:t xml:space="preserve">מה הסיפור, חבר הכנסת אזולאי, אם אתה ממש רוצה לדעת. </w:t>
      </w:r>
      <w:bookmarkStart w:id="13546" w:name="_ETM_Q39_494112"/>
      <w:bookmarkEnd w:id="13546"/>
      <w:r w:rsidRPr="00577D2F">
        <w:rPr>
          <w:rFonts w:hint="cs"/>
          <w:rtl/>
          <w:lang w:eastAsia="he-IL"/>
        </w:rPr>
        <w:t xml:space="preserve">אני יושב כאן בלי יכולת לזוז, מאוד קר כאן במליאה, </w:t>
      </w:r>
      <w:bookmarkStart w:id="13547" w:name="_ETM_Q39_498442"/>
      <w:bookmarkEnd w:id="13547"/>
      <w:r w:rsidRPr="00577D2F">
        <w:rPr>
          <w:rFonts w:hint="cs"/>
          <w:rtl/>
          <w:lang w:eastAsia="he-IL"/>
        </w:rPr>
        <w:t xml:space="preserve">ואני לא יכול להתנועע ולא שום דבר, וזה משפיע, גם </w:t>
      </w:r>
      <w:bookmarkStart w:id="13548" w:name="_ETM_Q39_502808"/>
      <w:bookmarkEnd w:id="13548"/>
      <w:r w:rsidRPr="00577D2F">
        <w:rPr>
          <w:rFonts w:hint="cs"/>
          <w:rtl/>
          <w:lang w:eastAsia="he-IL"/>
        </w:rPr>
        <w:t xml:space="preserve">על קולי וגם על </w:t>
      </w:r>
      <w:r w:rsidR="000C1C23">
        <w:rPr>
          <w:rFonts w:hint="cs"/>
          <w:rtl/>
          <w:lang w:eastAsia="he-IL"/>
        </w:rPr>
        <w:t>– – –</w:t>
      </w:r>
    </w:p>
    <w:p w:rsidR="00201B44" w:rsidRPr="00577D2F" w:rsidRDefault="00201B44" w:rsidP="00102049">
      <w:pPr>
        <w:rPr>
          <w:rtl/>
          <w:lang w:eastAsia="he-IL"/>
        </w:rPr>
      </w:pPr>
    </w:p>
    <w:p w:rsidR="00201B44" w:rsidRPr="00577D2F" w:rsidRDefault="00201B44" w:rsidP="00102049">
      <w:pPr>
        <w:pStyle w:val="af5"/>
        <w:keepNext/>
        <w:rPr>
          <w:rtl/>
        </w:rPr>
      </w:pPr>
      <w:bookmarkStart w:id="13549" w:name="ET_interruption_5726_26"/>
      <w:r w:rsidRPr="00577D2F">
        <w:rPr>
          <w:rStyle w:val="TagStyle"/>
          <w:rtl/>
        </w:rPr>
        <w:t xml:space="preserve"> &lt;&lt; קריאה &gt;&gt; </w:t>
      </w:r>
      <w:r w:rsidRPr="00577D2F">
        <w:rPr>
          <w:rtl/>
        </w:rPr>
        <w:t>ינון אזולאי (ש"ס):</w:t>
      </w:r>
      <w:r w:rsidRPr="00577D2F">
        <w:rPr>
          <w:rStyle w:val="TagStyle"/>
          <w:rtl/>
        </w:rPr>
        <w:t xml:space="preserve"> &lt;&lt; קריאה &gt;&gt;</w:t>
      </w:r>
      <w:r w:rsidRPr="00577D2F">
        <w:rPr>
          <w:rtl/>
        </w:rPr>
        <w:t xml:space="preserve">   </w:t>
      </w:r>
      <w:bookmarkEnd w:id="13549"/>
    </w:p>
    <w:p w:rsidR="00201B44" w:rsidRPr="00577D2F" w:rsidRDefault="00201B44" w:rsidP="000C1C23">
      <w:pPr>
        <w:rPr>
          <w:rtl/>
          <w:lang w:eastAsia="he-IL"/>
        </w:rPr>
      </w:pPr>
    </w:p>
    <w:p w:rsidR="00201B44" w:rsidRPr="00577D2F" w:rsidRDefault="00201B44" w:rsidP="00A93297">
      <w:pPr>
        <w:rPr>
          <w:rtl/>
          <w:lang w:eastAsia="he-IL"/>
        </w:rPr>
      </w:pPr>
      <w:bookmarkStart w:id="13550" w:name="_ETM_Q39_502734"/>
      <w:bookmarkEnd w:id="13550"/>
      <w:r w:rsidRPr="00577D2F">
        <w:rPr>
          <w:rFonts w:hint="cs"/>
          <w:rtl/>
          <w:lang w:eastAsia="he-IL"/>
        </w:rPr>
        <w:t xml:space="preserve">אז תכניסו את אחמד טיבי לתורנות, ואז גם טיבי </w:t>
      </w:r>
      <w:bookmarkStart w:id="13551" w:name="_ETM_Q39_505715"/>
      <w:bookmarkEnd w:id="13551"/>
      <w:r w:rsidRPr="00577D2F">
        <w:rPr>
          <w:rFonts w:hint="cs"/>
          <w:rtl/>
          <w:lang w:eastAsia="he-IL"/>
        </w:rPr>
        <w:t>ייכנס וגם דוד ביטן, ואז פתרת את הבעיה.</w:t>
      </w:r>
    </w:p>
    <w:p w:rsidR="00201B44" w:rsidRPr="00577D2F" w:rsidRDefault="00201B44" w:rsidP="00102049">
      <w:pPr>
        <w:rPr>
          <w:rtl/>
          <w:lang w:eastAsia="he-IL"/>
        </w:rPr>
      </w:pPr>
    </w:p>
    <w:p w:rsidR="00201B44" w:rsidRPr="00577D2F" w:rsidRDefault="00201B44" w:rsidP="00102049">
      <w:pPr>
        <w:pStyle w:val="af6"/>
        <w:keepNext/>
        <w:rPr>
          <w:rtl/>
        </w:rPr>
      </w:pPr>
      <w:r w:rsidRPr="00577D2F">
        <w:rPr>
          <w:rStyle w:val="TagStyle"/>
          <w:rtl/>
        </w:rPr>
        <w:t xml:space="preserve"> &lt;&lt; יור &gt;&gt; </w:t>
      </w:r>
      <w:r w:rsidRPr="00577D2F">
        <w:rPr>
          <w:rtl/>
        </w:rPr>
        <w:t>היו"ר איתן גינזבורג:</w:t>
      </w:r>
      <w:r w:rsidRPr="00577D2F">
        <w:rPr>
          <w:rStyle w:val="TagStyle"/>
          <w:rtl/>
        </w:rPr>
        <w:t xml:space="preserve"> &lt;&lt; יור &gt;&gt;</w:t>
      </w:r>
      <w:r w:rsidRPr="00577D2F">
        <w:rPr>
          <w:rtl/>
        </w:rPr>
        <w:t xml:space="preserve">   </w:t>
      </w:r>
    </w:p>
    <w:p w:rsidR="00201B44" w:rsidRPr="00577D2F" w:rsidRDefault="00201B44" w:rsidP="000C1C23">
      <w:pPr>
        <w:rPr>
          <w:rtl/>
          <w:lang w:eastAsia="he-IL"/>
        </w:rPr>
      </w:pPr>
    </w:p>
    <w:p w:rsidR="00201B44" w:rsidRPr="00577D2F" w:rsidRDefault="00201B44" w:rsidP="00102049">
      <w:pPr>
        <w:rPr>
          <w:rtl/>
          <w:lang w:eastAsia="he-IL"/>
        </w:rPr>
      </w:pPr>
      <w:r w:rsidRPr="00577D2F">
        <w:rPr>
          <w:rFonts w:hint="cs"/>
          <w:rtl/>
          <w:lang w:eastAsia="he-IL"/>
        </w:rPr>
        <w:t xml:space="preserve">או שפשוט יעלו </w:t>
      </w:r>
      <w:bookmarkStart w:id="13552" w:name="_ETM_Q39_508546"/>
      <w:bookmarkEnd w:id="13552"/>
      <w:r w:rsidRPr="00577D2F">
        <w:rPr>
          <w:rFonts w:hint="cs"/>
          <w:rtl/>
          <w:lang w:eastAsia="he-IL"/>
        </w:rPr>
        <w:t xml:space="preserve">את הטמפרטורה פה, שיאפשרו פה טמפרטורה לא קפואה. מספיק קפוא </w:t>
      </w:r>
      <w:bookmarkStart w:id="13553" w:name="_ETM_Q39_514557"/>
      <w:bookmarkEnd w:id="13553"/>
      <w:r w:rsidRPr="00577D2F">
        <w:rPr>
          <w:rFonts w:hint="cs"/>
          <w:rtl/>
          <w:lang w:eastAsia="he-IL"/>
        </w:rPr>
        <w:t>בחוץ, לא צריך גם להקפיא אותנו כאן.</w:t>
      </w:r>
    </w:p>
    <w:p w:rsidR="00201B44" w:rsidRPr="00577D2F" w:rsidRDefault="00201B44" w:rsidP="00102049">
      <w:pPr>
        <w:rPr>
          <w:rtl/>
          <w:lang w:eastAsia="he-IL"/>
        </w:rPr>
      </w:pPr>
    </w:p>
    <w:p w:rsidR="00201B44" w:rsidRPr="00577D2F" w:rsidRDefault="00201B44" w:rsidP="00102049">
      <w:pPr>
        <w:pStyle w:val="af5"/>
        <w:keepNext/>
        <w:rPr>
          <w:rtl/>
        </w:rPr>
      </w:pPr>
      <w:bookmarkStart w:id="13554" w:name="ET_interruption_5786_13"/>
      <w:r w:rsidRPr="00577D2F">
        <w:rPr>
          <w:rStyle w:val="TagStyle"/>
          <w:rtl/>
        </w:rPr>
        <w:t xml:space="preserve"> &lt;&lt; קריאה &gt;&gt; </w:t>
      </w:r>
      <w:r w:rsidRPr="00577D2F">
        <w:rPr>
          <w:rtl/>
        </w:rPr>
        <w:t>אופיר כץ (הליכוד):</w:t>
      </w:r>
      <w:r w:rsidRPr="00577D2F">
        <w:rPr>
          <w:rStyle w:val="TagStyle"/>
          <w:rtl/>
        </w:rPr>
        <w:t xml:space="preserve"> &lt;&lt; קריאה &gt;&gt;</w:t>
      </w:r>
      <w:r w:rsidRPr="00577D2F">
        <w:rPr>
          <w:rtl/>
        </w:rPr>
        <w:t xml:space="preserve">   </w:t>
      </w:r>
      <w:bookmarkEnd w:id="13554"/>
    </w:p>
    <w:p w:rsidR="00201B44" w:rsidRPr="00577D2F" w:rsidRDefault="00201B44" w:rsidP="00102049">
      <w:pPr>
        <w:rPr>
          <w:rtl/>
          <w:lang w:eastAsia="he-IL"/>
        </w:rPr>
      </w:pPr>
    </w:p>
    <w:p w:rsidR="00201B44" w:rsidRPr="00577D2F" w:rsidRDefault="00201B44" w:rsidP="00102049">
      <w:pPr>
        <w:rPr>
          <w:rtl/>
          <w:lang w:eastAsia="he-IL"/>
        </w:rPr>
      </w:pPr>
      <w:r w:rsidRPr="00577D2F">
        <w:rPr>
          <w:rFonts w:hint="cs"/>
          <w:rtl/>
          <w:lang w:eastAsia="he-IL"/>
        </w:rPr>
        <w:t>היושב-ראש לא יכול להשפיע על הטמפרטורה במליאה?</w:t>
      </w:r>
    </w:p>
    <w:p w:rsidR="00201B44" w:rsidRPr="00577D2F" w:rsidRDefault="00201B44" w:rsidP="00102049">
      <w:pPr>
        <w:rPr>
          <w:rtl/>
          <w:lang w:eastAsia="he-IL"/>
        </w:rPr>
      </w:pPr>
    </w:p>
    <w:p w:rsidR="00201B44" w:rsidRPr="00577D2F" w:rsidRDefault="00201B44" w:rsidP="00102049">
      <w:pPr>
        <w:pStyle w:val="af6"/>
        <w:keepNext/>
        <w:rPr>
          <w:rtl/>
        </w:rPr>
      </w:pPr>
      <w:r w:rsidRPr="00577D2F">
        <w:rPr>
          <w:rStyle w:val="TagStyle"/>
          <w:rtl/>
        </w:rPr>
        <w:t xml:space="preserve"> &lt;&lt; יור &gt;&gt; </w:t>
      </w:r>
      <w:r w:rsidRPr="00577D2F">
        <w:rPr>
          <w:rtl/>
        </w:rPr>
        <w:t>היו"ר איתן גינזבורג:</w:t>
      </w:r>
      <w:r w:rsidRPr="00577D2F">
        <w:rPr>
          <w:rStyle w:val="TagStyle"/>
          <w:rtl/>
        </w:rPr>
        <w:t xml:space="preserve"> &lt;&lt; יור &gt;&gt;</w:t>
      </w:r>
      <w:r w:rsidRPr="00577D2F">
        <w:rPr>
          <w:rtl/>
        </w:rPr>
        <w:t xml:space="preserve">   </w:t>
      </w:r>
    </w:p>
    <w:p w:rsidR="00201B44" w:rsidRPr="00577D2F" w:rsidRDefault="00201B44" w:rsidP="000C1C23">
      <w:pPr>
        <w:rPr>
          <w:rtl/>
          <w:lang w:eastAsia="he-IL"/>
        </w:rPr>
      </w:pPr>
    </w:p>
    <w:p w:rsidR="00201B44" w:rsidRPr="00577D2F" w:rsidRDefault="00201B44" w:rsidP="00102049">
      <w:pPr>
        <w:rPr>
          <w:rtl/>
          <w:lang w:eastAsia="he-IL"/>
        </w:rPr>
      </w:pPr>
      <w:bookmarkStart w:id="13555" w:name="_ETM_Q39_518765"/>
      <w:bookmarkEnd w:id="13555"/>
      <w:r w:rsidRPr="00577D2F">
        <w:rPr>
          <w:rFonts w:hint="cs"/>
          <w:rtl/>
          <w:lang w:eastAsia="he-IL"/>
        </w:rPr>
        <w:t xml:space="preserve">אתה יודע כמה פעמים </w:t>
      </w:r>
      <w:bookmarkStart w:id="13556" w:name="_ETM_Q39_519464"/>
      <w:bookmarkEnd w:id="13556"/>
      <w:r w:rsidRPr="00577D2F">
        <w:rPr>
          <w:rFonts w:hint="cs"/>
          <w:rtl/>
          <w:lang w:eastAsia="he-IL"/>
        </w:rPr>
        <w:t>אני מבקש?</w:t>
      </w:r>
      <w:r w:rsidR="00A93297">
        <w:rPr>
          <w:rFonts w:hint="cs"/>
          <w:rtl/>
          <w:lang w:eastAsia="he-IL"/>
        </w:rPr>
        <w:t xml:space="preserve"> יש דברים ללא סמכות. </w:t>
      </w:r>
    </w:p>
    <w:p w:rsidR="00201B44" w:rsidRPr="00577D2F" w:rsidRDefault="00201B44" w:rsidP="00102049">
      <w:pPr>
        <w:rPr>
          <w:rtl/>
          <w:lang w:eastAsia="he-IL"/>
        </w:rPr>
      </w:pPr>
      <w:bookmarkStart w:id="13557" w:name="_ETM_Q39_519811"/>
      <w:bookmarkStart w:id="13558" w:name="_ETM_Q39_519893"/>
      <w:bookmarkEnd w:id="13557"/>
      <w:bookmarkEnd w:id="13558"/>
    </w:p>
    <w:p w:rsidR="00201B44" w:rsidRPr="00577D2F" w:rsidRDefault="00201B44" w:rsidP="00102049">
      <w:pPr>
        <w:pStyle w:val="af5"/>
        <w:keepNext/>
        <w:rPr>
          <w:rtl/>
        </w:rPr>
      </w:pPr>
      <w:bookmarkStart w:id="13559" w:name="_ETM_Q39_519976"/>
      <w:bookmarkStart w:id="13560" w:name="_ETM_Q39_520079"/>
      <w:bookmarkStart w:id="13561" w:name="ET_interruption_5726_29"/>
      <w:bookmarkEnd w:id="13559"/>
      <w:bookmarkEnd w:id="13560"/>
      <w:r w:rsidRPr="00577D2F">
        <w:rPr>
          <w:rStyle w:val="TagStyle"/>
          <w:rtl/>
        </w:rPr>
        <w:t xml:space="preserve"> &lt;&lt; קריאה &gt;&gt; </w:t>
      </w:r>
      <w:r w:rsidRPr="00577D2F">
        <w:rPr>
          <w:rtl/>
        </w:rPr>
        <w:t>ינון אזולאי (ש"ס):</w:t>
      </w:r>
      <w:r w:rsidRPr="00577D2F">
        <w:rPr>
          <w:rStyle w:val="TagStyle"/>
          <w:rtl/>
        </w:rPr>
        <w:t xml:space="preserve"> &lt;&lt; קריאה &gt;&gt;</w:t>
      </w:r>
      <w:r w:rsidRPr="00577D2F">
        <w:rPr>
          <w:rtl/>
        </w:rPr>
        <w:t xml:space="preserve">   </w:t>
      </w:r>
      <w:bookmarkEnd w:id="13561"/>
    </w:p>
    <w:p w:rsidR="00201B44" w:rsidRPr="00577D2F" w:rsidRDefault="00201B44" w:rsidP="000C1C23">
      <w:pPr>
        <w:rPr>
          <w:rtl/>
          <w:lang w:eastAsia="he-IL"/>
        </w:rPr>
      </w:pPr>
    </w:p>
    <w:p w:rsidR="00201B44" w:rsidRPr="00577D2F" w:rsidRDefault="00201B44" w:rsidP="00102049">
      <w:pPr>
        <w:rPr>
          <w:rtl/>
          <w:lang w:eastAsia="he-IL"/>
        </w:rPr>
      </w:pPr>
      <w:bookmarkStart w:id="13562" w:name="_ETM_Q39_522231"/>
      <w:bookmarkEnd w:id="13562"/>
      <w:r w:rsidRPr="00577D2F">
        <w:rPr>
          <w:rFonts w:hint="cs"/>
          <w:rtl/>
          <w:lang w:eastAsia="he-IL"/>
        </w:rPr>
        <w:t>בואו נעשה הצבעה.</w:t>
      </w:r>
    </w:p>
    <w:p w:rsidR="00201B44" w:rsidRPr="00577D2F" w:rsidRDefault="00201B44" w:rsidP="00102049">
      <w:pPr>
        <w:rPr>
          <w:rtl/>
          <w:lang w:eastAsia="he-IL"/>
        </w:rPr>
      </w:pPr>
      <w:bookmarkStart w:id="13563" w:name="_ETM_Q39_521693"/>
      <w:bookmarkStart w:id="13564" w:name="_ETM_Q39_521775"/>
      <w:bookmarkEnd w:id="13563"/>
      <w:bookmarkEnd w:id="13564"/>
    </w:p>
    <w:p w:rsidR="00201B44" w:rsidRPr="00577D2F" w:rsidRDefault="00201B44" w:rsidP="00102049">
      <w:pPr>
        <w:pStyle w:val="af5"/>
        <w:keepNext/>
        <w:rPr>
          <w:rtl/>
        </w:rPr>
      </w:pPr>
      <w:bookmarkStart w:id="13565" w:name="_ETM_Q39_524036"/>
      <w:bookmarkStart w:id="13566" w:name="_ETM_Q39_524124"/>
      <w:bookmarkStart w:id="13567" w:name="ET_interruption_5093_14"/>
      <w:bookmarkEnd w:id="13565"/>
      <w:bookmarkEnd w:id="13566"/>
      <w:r w:rsidRPr="00577D2F">
        <w:rPr>
          <w:rStyle w:val="TagStyle"/>
          <w:rtl/>
        </w:rPr>
        <w:t xml:space="preserve"> &lt;&lt; קריאה &gt;&gt; </w:t>
      </w:r>
      <w:r w:rsidRPr="00577D2F">
        <w:rPr>
          <w:rtl/>
        </w:rPr>
        <w:t>אורית מלכה סטרוק (הציונות הדתית):</w:t>
      </w:r>
      <w:r w:rsidRPr="00577D2F">
        <w:rPr>
          <w:rStyle w:val="TagStyle"/>
          <w:rtl/>
        </w:rPr>
        <w:t xml:space="preserve"> &lt;&lt; קריאה &gt;&gt;</w:t>
      </w:r>
      <w:r w:rsidRPr="00577D2F">
        <w:rPr>
          <w:rtl/>
        </w:rPr>
        <w:t xml:space="preserve">   </w:t>
      </w:r>
      <w:bookmarkEnd w:id="13567"/>
    </w:p>
    <w:p w:rsidR="00201B44" w:rsidRPr="00577D2F" w:rsidRDefault="00201B44" w:rsidP="000C1C23">
      <w:pPr>
        <w:rPr>
          <w:rtl/>
          <w:lang w:eastAsia="he-IL"/>
        </w:rPr>
      </w:pPr>
    </w:p>
    <w:p w:rsidR="00201B44" w:rsidRPr="00577D2F" w:rsidRDefault="00201B44" w:rsidP="00102049">
      <w:pPr>
        <w:rPr>
          <w:rtl/>
          <w:lang w:eastAsia="he-IL"/>
        </w:rPr>
      </w:pPr>
      <w:r w:rsidRPr="00577D2F">
        <w:rPr>
          <w:rFonts w:hint="cs"/>
          <w:rtl/>
          <w:lang w:eastAsia="he-IL"/>
        </w:rPr>
        <w:t>בואו נצביע על זה.</w:t>
      </w:r>
    </w:p>
    <w:p w:rsidR="00201B44" w:rsidRPr="00577D2F" w:rsidRDefault="00201B44" w:rsidP="00102049">
      <w:pPr>
        <w:rPr>
          <w:rtl/>
          <w:lang w:eastAsia="he-IL"/>
        </w:rPr>
      </w:pPr>
      <w:bookmarkStart w:id="13568" w:name="_ETM_Q39_528236"/>
      <w:bookmarkStart w:id="13569" w:name="_ETM_Q39_528301"/>
      <w:bookmarkEnd w:id="13568"/>
      <w:bookmarkEnd w:id="13569"/>
    </w:p>
    <w:p w:rsidR="00201B44" w:rsidRPr="00577D2F" w:rsidRDefault="00201B44" w:rsidP="00102049">
      <w:pPr>
        <w:pStyle w:val="af6"/>
        <w:keepNext/>
        <w:rPr>
          <w:rtl/>
        </w:rPr>
      </w:pPr>
      <w:r w:rsidRPr="00577D2F">
        <w:rPr>
          <w:rStyle w:val="TagStyle"/>
          <w:rtl/>
        </w:rPr>
        <w:t xml:space="preserve"> &lt;&lt; יור &gt;&gt; </w:t>
      </w:r>
      <w:r w:rsidRPr="00577D2F">
        <w:rPr>
          <w:rtl/>
        </w:rPr>
        <w:t>היו"ר איתן גינזבורג:</w:t>
      </w:r>
      <w:r w:rsidRPr="00577D2F">
        <w:rPr>
          <w:rStyle w:val="TagStyle"/>
          <w:rtl/>
        </w:rPr>
        <w:t xml:space="preserve"> &lt;&lt; יור &gt;&gt;</w:t>
      </w:r>
      <w:r w:rsidRPr="00577D2F">
        <w:rPr>
          <w:rtl/>
        </w:rPr>
        <w:t xml:space="preserve">   </w:t>
      </w:r>
    </w:p>
    <w:p w:rsidR="00201B44" w:rsidRPr="00577D2F" w:rsidRDefault="00201B44" w:rsidP="000C1C23">
      <w:pPr>
        <w:rPr>
          <w:rtl/>
          <w:lang w:eastAsia="he-IL"/>
        </w:rPr>
      </w:pPr>
    </w:p>
    <w:p w:rsidR="00201B44" w:rsidRPr="00577D2F" w:rsidRDefault="00201B44" w:rsidP="00102049">
      <w:pPr>
        <w:rPr>
          <w:rtl/>
          <w:lang w:eastAsia="he-IL"/>
        </w:rPr>
      </w:pPr>
      <w:bookmarkStart w:id="13570" w:name="_ETM_Q39_526823"/>
      <w:bookmarkEnd w:id="13570"/>
      <w:r w:rsidRPr="00577D2F">
        <w:rPr>
          <w:rFonts w:hint="cs"/>
          <w:rtl/>
          <w:lang w:eastAsia="he-IL"/>
        </w:rPr>
        <w:t xml:space="preserve">מה הטמפרטורה </w:t>
      </w:r>
      <w:bookmarkStart w:id="13571" w:name="_ETM_Q39_527295"/>
      <w:bookmarkEnd w:id="13571"/>
      <w:r w:rsidRPr="00577D2F">
        <w:rPr>
          <w:rFonts w:hint="cs"/>
          <w:rtl/>
          <w:lang w:eastAsia="he-IL"/>
        </w:rPr>
        <w:t>המבוקשת על ידיכם?</w:t>
      </w:r>
    </w:p>
    <w:p w:rsidR="00201B44" w:rsidRPr="00577D2F" w:rsidRDefault="00201B44" w:rsidP="00102049">
      <w:pPr>
        <w:rPr>
          <w:rtl/>
          <w:lang w:eastAsia="he-IL"/>
        </w:rPr>
      </w:pPr>
      <w:bookmarkStart w:id="13572" w:name="_ETM_Q39_528337"/>
      <w:bookmarkStart w:id="13573" w:name="_ETM_Q39_528455"/>
      <w:bookmarkEnd w:id="13572"/>
      <w:bookmarkEnd w:id="13573"/>
    </w:p>
    <w:p w:rsidR="00201B44" w:rsidRPr="00577D2F" w:rsidRDefault="00201B44" w:rsidP="00102049">
      <w:pPr>
        <w:pStyle w:val="af5"/>
        <w:keepNext/>
        <w:rPr>
          <w:rtl/>
        </w:rPr>
      </w:pPr>
      <w:bookmarkStart w:id="13574" w:name="ET_interruption_5726_32"/>
      <w:r w:rsidRPr="00577D2F">
        <w:rPr>
          <w:rStyle w:val="TagStyle"/>
          <w:rtl/>
        </w:rPr>
        <w:t xml:space="preserve"> &lt;&lt; קריאה &gt;&gt; </w:t>
      </w:r>
      <w:r w:rsidRPr="00577D2F">
        <w:rPr>
          <w:rtl/>
        </w:rPr>
        <w:t>ינון אזולאי (ש"ס):</w:t>
      </w:r>
      <w:r w:rsidRPr="00577D2F">
        <w:rPr>
          <w:rStyle w:val="TagStyle"/>
          <w:rtl/>
        </w:rPr>
        <w:t xml:space="preserve"> &lt;&lt; קריאה &gt;&gt;</w:t>
      </w:r>
      <w:r w:rsidRPr="00577D2F">
        <w:rPr>
          <w:rtl/>
        </w:rPr>
        <w:t xml:space="preserve">   </w:t>
      </w:r>
      <w:bookmarkEnd w:id="13574"/>
    </w:p>
    <w:p w:rsidR="00201B44" w:rsidRPr="00577D2F" w:rsidRDefault="00201B44" w:rsidP="000C1C23">
      <w:pPr>
        <w:rPr>
          <w:rtl/>
          <w:lang w:eastAsia="he-IL"/>
        </w:rPr>
      </w:pPr>
    </w:p>
    <w:p w:rsidR="00201B44" w:rsidRDefault="00201B44" w:rsidP="00102049">
      <w:pPr>
        <w:rPr>
          <w:rtl/>
          <w:lang w:eastAsia="he-IL"/>
        </w:rPr>
      </w:pPr>
      <w:bookmarkStart w:id="13575" w:name="_ETM_Q39_530324"/>
      <w:bookmarkEnd w:id="13575"/>
      <w:r w:rsidRPr="00577D2F">
        <w:rPr>
          <w:rFonts w:hint="cs"/>
          <w:rtl/>
          <w:lang w:eastAsia="he-IL"/>
        </w:rPr>
        <w:t>16.</w:t>
      </w:r>
    </w:p>
    <w:p w:rsidR="00201B44" w:rsidRPr="00577D2F" w:rsidRDefault="00201B44" w:rsidP="00102049">
      <w:pPr>
        <w:rPr>
          <w:rtl/>
          <w:lang w:eastAsia="he-IL"/>
        </w:rPr>
      </w:pPr>
      <w:bookmarkStart w:id="13576" w:name="_ETM_Q39_469362"/>
      <w:bookmarkStart w:id="13577" w:name="_ETM_Q39_469434"/>
      <w:bookmarkEnd w:id="13576"/>
      <w:bookmarkEnd w:id="13577"/>
    </w:p>
    <w:p w:rsidR="00201B44" w:rsidRPr="00577D2F" w:rsidRDefault="00201B44" w:rsidP="00102049">
      <w:pPr>
        <w:pStyle w:val="af5"/>
        <w:keepNext/>
        <w:rPr>
          <w:rtl/>
        </w:rPr>
      </w:pPr>
      <w:bookmarkStart w:id="13578" w:name="_ETM_Q39_532233"/>
      <w:bookmarkStart w:id="13579" w:name="_ETM_Q39_532335"/>
      <w:bookmarkStart w:id="13580" w:name="ET_interruption_6150_33"/>
      <w:bookmarkEnd w:id="13578"/>
      <w:bookmarkEnd w:id="13579"/>
      <w:r w:rsidRPr="00577D2F">
        <w:rPr>
          <w:rStyle w:val="TagStyle"/>
          <w:rtl/>
        </w:rPr>
        <w:t xml:space="preserve"> &lt;&lt; קריאה &gt;&gt; </w:t>
      </w:r>
      <w:r w:rsidRPr="00577D2F">
        <w:rPr>
          <w:rtl/>
        </w:rPr>
        <w:t>מיכל וולדיגר (הציונות הדתית):</w:t>
      </w:r>
      <w:r w:rsidRPr="00577D2F">
        <w:rPr>
          <w:rStyle w:val="TagStyle"/>
          <w:rtl/>
        </w:rPr>
        <w:t xml:space="preserve"> &lt;&lt; קריאה &gt;&gt;</w:t>
      </w:r>
      <w:r w:rsidRPr="00577D2F">
        <w:rPr>
          <w:rtl/>
        </w:rPr>
        <w:t xml:space="preserve">   </w:t>
      </w:r>
      <w:bookmarkEnd w:id="13580"/>
    </w:p>
    <w:p w:rsidR="00201B44" w:rsidRPr="00577D2F" w:rsidRDefault="00201B44" w:rsidP="000C1C23">
      <w:pPr>
        <w:rPr>
          <w:rtl/>
          <w:lang w:eastAsia="he-IL"/>
        </w:rPr>
      </w:pPr>
    </w:p>
    <w:p w:rsidR="00201B44" w:rsidRPr="00577D2F" w:rsidRDefault="00201B44" w:rsidP="00102049">
      <w:pPr>
        <w:rPr>
          <w:rtl/>
          <w:lang w:eastAsia="he-IL"/>
        </w:rPr>
      </w:pPr>
      <w:bookmarkStart w:id="13581" w:name="_ETM_Q39_533723"/>
      <w:bookmarkStart w:id="13582" w:name="_ETM_Q39_533962"/>
      <w:bookmarkStart w:id="13583" w:name="_ETM_Q39_534021"/>
      <w:bookmarkEnd w:id="13581"/>
      <w:bookmarkEnd w:id="13582"/>
      <w:bookmarkEnd w:id="13583"/>
      <w:r w:rsidRPr="00577D2F">
        <w:rPr>
          <w:rFonts w:hint="cs"/>
          <w:rtl/>
          <w:lang w:eastAsia="he-IL"/>
        </w:rPr>
        <w:t xml:space="preserve">איזה 16 </w:t>
      </w:r>
      <w:r w:rsidR="000C1C23">
        <w:rPr>
          <w:rFonts w:hint="cs"/>
          <w:rtl/>
          <w:lang w:eastAsia="he-IL"/>
        </w:rPr>
        <w:t>– – –</w:t>
      </w:r>
    </w:p>
    <w:p w:rsidR="00201B44" w:rsidRPr="00577D2F" w:rsidRDefault="00201B44" w:rsidP="00102049">
      <w:pPr>
        <w:rPr>
          <w:rtl/>
          <w:lang w:eastAsia="he-IL"/>
        </w:rPr>
      </w:pPr>
      <w:bookmarkStart w:id="13584" w:name="_ETM_Q39_531822"/>
      <w:bookmarkStart w:id="13585" w:name="_ETM_Q39_531923"/>
      <w:bookmarkEnd w:id="13584"/>
      <w:bookmarkEnd w:id="13585"/>
    </w:p>
    <w:p w:rsidR="00201B44" w:rsidRPr="00577D2F" w:rsidRDefault="00201B44" w:rsidP="00102049">
      <w:pPr>
        <w:pStyle w:val="af5"/>
        <w:keepNext/>
        <w:rPr>
          <w:rtl/>
        </w:rPr>
      </w:pPr>
      <w:r w:rsidRPr="00577D2F">
        <w:rPr>
          <w:rStyle w:val="TagStyle"/>
          <w:rtl/>
        </w:rPr>
        <w:t xml:space="preserve"> &lt;&lt; קריאה &gt;&gt; </w:t>
      </w:r>
      <w:r w:rsidRPr="00577D2F">
        <w:rPr>
          <w:rtl/>
        </w:rPr>
        <w:t>אופיר כץ (הליכוד):</w:t>
      </w:r>
      <w:r w:rsidRPr="00577D2F">
        <w:rPr>
          <w:rStyle w:val="TagStyle"/>
          <w:rtl/>
        </w:rPr>
        <w:t xml:space="preserve"> &lt;&lt; קריאה &gt;&gt;</w:t>
      </w:r>
      <w:r w:rsidRPr="00577D2F">
        <w:rPr>
          <w:rtl/>
        </w:rPr>
        <w:t xml:space="preserve">   </w:t>
      </w:r>
    </w:p>
    <w:p w:rsidR="00201B44" w:rsidRPr="00577D2F" w:rsidRDefault="00201B44" w:rsidP="000C1C23">
      <w:pPr>
        <w:rPr>
          <w:rtl/>
          <w:lang w:eastAsia="he-IL"/>
        </w:rPr>
      </w:pPr>
    </w:p>
    <w:p w:rsidR="00201B44" w:rsidRPr="00577D2F" w:rsidRDefault="00201B44" w:rsidP="00102049">
      <w:pPr>
        <w:rPr>
          <w:rtl/>
          <w:lang w:eastAsia="he-IL"/>
        </w:rPr>
      </w:pPr>
      <w:bookmarkStart w:id="13586" w:name="_ETM_Q39_533861"/>
      <w:bookmarkEnd w:id="13586"/>
      <w:r w:rsidRPr="00577D2F">
        <w:rPr>
          <w:rFonts w:hint="cs"/>
          <w:rtl/>
          <w:lang w:eastAsia="he-IL"/>
        </w:rPr>
        <w:t>25.</w:t>
      </w:r>
    </w:p>
    <w:p w:rsidR="00201B44" w:rsidRPr="00577D2F" w:rsidRDefault="00201B44" w:rsidP="00102049">
      <w:pPr>
        <w:rPr>
          <w:rtl/>
          <w:lang w:eastAsia="he-IL"/>
        </w:rPr>
      </w:pPr>
    </w:p>
    <w:p w:rsidR="00201B44" w:rsidRPr="00577D2F" w:rsidRDefault="00201B44" w:rsidP="00102049">
      <w:pPr>
        <w:pStyle w:val="af5"/>
        <w:keepNext/>
        <w:rPr>
          <w:rtl/>
        </w:rPr>
      </w:pPr>
      <w:bookmarkStart w:id="13587" w:name="ET_interruption_6150_35"/>
      <w:r w:rsidRPr="00577D2F">
        <w:rPr>
          <w:rStyle w:val="TagStyle"/>
          <w:rtl/>
        </w:rPr>
        <w:t xml:space="preserve"> &lt;&lt; קריאה &gt;&gt; </w:t>
      </w:r>
      <w:r w:rsidRPr="00577D2F">
        <w:rPr>
          <w:rtl/>
        </w:rPr>
        <w:t>מיכל וולדיגר (הציונות הדתית):</w:t>
      </w:r>
      <w:r w:rsidRPr="00577D2F">
        <w:rPr>
          <w:rStyle w:val="TagStyle"/>
          <w:rtl/>
        </w:rPr>
        <w:t xml:space="preserve"> &lt;&lt; קריאה &gt;&gt;</w:t>
      </w:r>
      <w:r w:rsidRPr="00577D2F">
        <w:rPr>
          <w:rtl/>
        </w:rPr>
        <w:t xml:space="preserve">   </w:t>
      </w:r>
      <w:bookmarkEnd w:id="13587"/>
    </w:p>
    <w:p w:rsidR="00201B44" w:rsidRPr="00577D2F" w:rsidRDefault="00201B44" w:rsidP="000C1C23">
      <w:pPr>
        <w:rPr>
          <w:rtl/>
          <w:lang w:eastAsia="he-IL"/>
        </w:rPr>
      </w:pPr>
    </w:p>
    <w:p w:rsidR="00201B44" w:rsidRPr="00577D2F" w:rsidRDefault="00201B44" w:rsidP="00102049">
      <w:pPr>
        <w:rPr>
          <w:rtl/>
          <w:lang w:eastAsia="he-IL"/>
        </w:rPr>
      </w:pPr>
      <w:bookmarkStart w:id="13588" w:name="_ETM_Q39_535116"/>
      <w:bookmarkEnd w:id="13588"/>
      <w:r w:rsidRPr="00577D2F">
        <w:rPr>
          <w:rFonts w:hint="cs"/>
          <w:rtl/>
          <w:lang w:eastAsia="he-IL"/>
        </w:rPr>
        <w:t xml:space="preserve">25. </w:t>
      </w:r>
      <w:bookmarkStart w:id="13589" w:name="_ETM_Q39_534266"/>
      <w:bookmarkEnd w:id="13589"/>
      <w:r w:rsidRPr="00577D2F">
        <w:rPr>
          <w:rFonts w:hint="cs"/>
          <w:rtl/>
          <w:lang w:eastAsia="he-IL"/>
        </w:rPr>
        <w:t>עשינו דיל.</w:t>
      </w:r>
    </w:p>
    <w:p w:rsidR="00201B44" w:rsidRPr="00577D2F" w:rsidRDefault="00201B44" w:rsidP="00102049">
      <w:pPr>
        <w:rPr>
          <w:rtl/>
          <w:lang w:eastAsia="he-IL"/>
        </w:rPr>
      </w:pPr>
      <w:bookmarkStart w:id="13590" w:name="_ETM_Q39_535994"/>
      <w:bookmarkStart w:id="13591" w:name="_ETM_Q39_536113"/>
      <w:bookmarkEnd w:id="13590"/>
      <w:bookmarkEnd w:id="13591"/>
    </w:p>
    <w:p w:rsidR="00201B44" w:rsidRPr="00577D2F" w:rsidRDefault="00201B44" w:rsidP="00102049">
      <w:pPr>
        <w:pStyle w:val="af6"/>
        <w:keepNext/>
        <w:rPr>
          <w:rtl/>
        </w:rPr>
      </w:pPr>
      <w:r w:rsidRPr="00577D2F">
        <w:rPr>
          <w:rStyle w:val="TagStyle"/>
          <w:rtl/>
        </w:rPr>
        <w:t xml:space="preserve"> &lt;&lt; יור &gt;&gt; </w:t>
      </w:r>
      <w:r w:rsidRPr="00577D2F">
        <w:rPr>
          <w:rtl/>
        </w:rPr>
        <w:t>היו"ר איתן גינזבורג:</w:t>
      </w:r>
      <w:r w:rsidRPr="00577D2F">
        <w:rPr>
          <w:rStyle w:val="TagStyle"/>
          <w:rtl/>
        </w:rPr>
        <w:t xml:space="preserve"> &lt;&lt; יור &gt;&gt;</w:t>
      </w:r>
      <w:r w:rsidRPr="00577D2F">
        <w:rPr>
          <w:rtl/>
        </w:rPr>
        <w:t xml:space="preserve">   </w:t>
      </w:r>
    </w:p>
    <w:p w:rsidR="00201B44" w:rsidRPr="00577D2F" w:rsidRDefault="00201B44" w:rsidP="000C1C23">
      <w:pPr>
        <w:rPr>
          <w:rtl/>
          <w:lang w:eastAsia="he-IL"/>
        </w:rPr>
      </w:pPr>
    </w:p>
    <w:p w:rsidR="00201B44" w:rsidRDefault="00201B44" w:rsidP="00A93297">
      <w:pPr>
        <w:rPr>
          <w:rtl/>
          <w:lang w:eastAsia="he-IL"/>
        </w:rPr>
      </w:pPr>
      <w:r w:rsidRPr="00577D2F">
        <w:rPr>
          <w:rFonts w:hint="cs"/>
          <w:rtl/>
          <w:lang w:eastAsia="he-IL"/>
        </w:rPr>
        <w:t>25</w:t>
      </w:r>
      <w:r w:rsidR="00A93297">
        <w:rPr>
          <w:rFonts w:hint="cs"/>
          <w:rtl/>
          <w:lang w:eastAsia="he-IL"/>
        </w:rPr>
        <w:t>,</w:t>
      </w:r>
      <w:r w:rsidRPr="00577D2F">
        <w:rPr>
          <w:rFonts w:hint="cs"/>
          <w:rtl/>
          <w:lang w:eastAsia="he-IL"/>
        </w:rPr>
        <w:t xml:space="preserve"> 16 </w:t>
      </w:r>
      <w:r w:rsidR="00A93297">
        <w:rPr>
          <w:rFonts w:hint="eastAsia"/>
          <w:rtl/>
          <w:lang w:eastAsia="he-IL"/>
        </w:rPr>
        <w:t>–</w:t>
      </w:r>
      <w:r w:rsidR="00A93297">
        <w:rPr>
          <w:rFonts w:hint="cs"/>
          <w:rtl/>
          <w:lang w:eastAsia="he-IL"/>
        </w:rPr>
        <w:t xml:space="preserve"> </w:t>
      </w:r>
      <w:r w:rsidRPr="00577D2F">
        <w:rPr>
          <w:rFonts w:hint="cs"/>
          <w:rtl/>
          <w:lang w:eastAsia="he-IL"/>
        </w:rPr>
        <w:t xml:space="preserve">אנחנו נעביר את הנושא לוועדת הכנסת שתכריע בנושא. </w:t>
      </w:r>
    </w:p>
    <w:p w:rsidR="00201B44" w:rsidRDefault="00201B44" w:rsidP="00102049">
      <w:pPr>
        <w:rPr>
          <w:rtl/>
          <w:lang w:eastAsia="he-IL"/>
        </w:rPr>
      </w:pPr>
      <w:bookmarkStart w:id="13592" w:name="_ETM_Q39_477970"/>
      <w:bookmarkStart w:id="13593" w:name="_ETM_Q39_478031"/>
      <w:bookmarkEnd w:id="13592"/>
      <w:bookmarkEnd w:id="13593"/>
    </w:p>
    <w:p w:rsidR="00201B44" w:rsidRPr="00577D2F" w:rsidRDefault="00201B44" w:rsidP="00A93297">
      <w:pPr>
        <w:rPr>
          <w:rtl/>
          <w:lang w:eastAsia="he-IL"/>
        </w:rPr>
      </w:pPr>
      <w:bookmarkStart w:id="13594" w:name="_ETM_Q39_478129"/>
      <w:bookmarkStart w:id="13595" w:name="_ETM_Q39_478223"/>
      <w:bookmarkEnd w:id="13594"/>
      <w:bookmarkEnd w:id="13595"/>
      <w:r w:rsidRPr="00577D2F">
        <w:rPr>
          <w:rFonts w:hint="cs"/>
          <w:rtl/>
          <w:lang w:eastAsia="he-IL"/>
        </w:rPr>
        <w:t>עד אז נצביע על ה</w:t>
      </w:r>
      <w:r w:rsidR="00A93297">
        <w:rPr>
          <w:rFonts w:hint="cs"/>
          <w:rtl/>
          <w:lang w:eastAsia="he-IL"/>
        </w:rPr>
        <w:t>ה</w:t>
      </w:r>
      <w:r w:rsidRPr="00577D2F">
        <w:rPr>
          <w:rFonts w:hint="cs"/>
          <w:rtl/>
          <w:lang w:eastAsia="he-IL"/>
        </w:rPr>
        <w:t xml:space="preserve">צעה </w:t>
      </w:r>
      <w:r w:rsidR="00A93297">
        <w:rPr>
          <w:rFonts w:hint="cs"/>
          <w:rtl/>
          <w:lang w:eastAsia="he-IL"/>
        </w:rPr>
        <w:t>ה</w:t>
      </w:r>
      <w:r w:rsidRPr="00577D2F">
        <w:rPr>
          <w:rFonts w:hint="cs"/>
          <w:rtl/>
          <w:lang w:eastAsia="he-IL"/>
        </w:rPr>
        <w:t xml:space="preserve">דחופה </w:t>
      </w:r>
      <w:bookmarkStart w:id="13596" w:name="_ETM_Q39_540709"/>
      <w:bookmarkEnd w:id="13596"/>
      <w:r w:rsidRPr="00577D2F">
        <w:rPr>
          <w:rFonts w:hint="cs"/>
          <w:rtl/>
          <w:lang w:eastAsia="he-IL"/>
        </w:rPr>
        <w:t xml:space="preserve">לסדר-היום </w:t>
      </w:r>
      <w:r w:rsidRPr="00577D2F">
        <w:rPr>
          <w:rtl/>
          <w:lang w:eastAsia="he-IL"/>
        </w:rPr>
        <w:t>–</w:t>
      </w:r>
      <w:r w:rsidRPr="00577D2F">
        <w:rPr>
          <w:rFonts w:hint="cs"/>
          <w:rtl/>
          <w:lang w:eastAsia="he-IL"/>
        </w:rPr>
        <w:t xml:space="preserve"> בעד או נגד העברת ההצעה לוועדה לזכויות </w:t>
      </w:r>
      <w:bookmarkStart w:id="13597" w:name="_ETM_Q39_548154"/>
      <w:bookmarkEnd w:id="13597"/>
      <w:r w:rsidRPr="00577D2F">
        <w:rPr>
          <w:rFonts w:hint="cs"/>
          <w:rtl/>
          <w:lang w:eastAsia="he-IL"/>
        </w:rPr>
        <w:t>הילד. בבקשה.</w:t>
      </w:r>
    </w:p>
    <w:p w:rsidR="00201B44" w:rsidRPr="00577D2F" w:rsidRDefault="00201B44" w:rsidP="00102049">
      <w:pPr>
        <w:rPr>
          <w:rtl/>
          <w:lang w:eastAsia="he-IL"/>
        </w:rPr>
      </w:pPr>
    </w:p>
    <w:p w:rsidR="00201B44" w:rsidRPr="00577D2F" w:rsidRDefault="00201B44" w:rsidP="00102049">
      <w:pPr>
        <w:pStyle w:val="af1"/>
        <w:keepNext/>
        <w:rPr>
          <w:rtl/>
          <w:lang w:eastAsia="he-IL"/>
        </w:rPr>
      </w:pPr>
      <w:r w:rsidRPr="00577D2F">
        <w:rPr>
          <w:rtl/>
          <w:lang w:eastAsia="he-IL"/>
        </w:rPr>
        <w:t>הצבעה מס'</w:t>
      </w:r>
      <w:r w:rsidRPr="00577D2F">
        <w:rPr>
          <w:rFonts w:hint="cs"/>
          <w:rtl/>
          <w:lang w:eastAsia="he-IL"/>
        </w:rPr>
        <w:t xml:space="preserve"> 15</w:t>
      </w:r>
    </w:p>
    <w:p w:rsidR="00201B44" w:rsidRPr="00577D2F" w:rsidRDefault="00201B44" w:rsidP="00102049">
      <w:pPr>
        <w:pStyle w:val="--"/>
        <w:keepNext/>
        <w:rPr>
          <w:rtl/>
          <w:lang w:eastAsia="he-IL"/>
        </w:rPr>
      </w:pPr>
    </w:p>
    <w:p w:rsidR="00201B44" w:rsidRPr="00577D2F" w:rsidRDefault="00201B44" w:rsidP="00102049">
      <w:pPr>
        <w:pStyle w:val="--"/>
        <w:keepNext/>
        <w:rPr>
          <w:rtl/>
          <w:lang w:eastAsia="he-IL"/>
        </w:rPr>
      </w:pPr>
      <w:r w:rsidRPr="00577D2F">
        <w:rPr>
          <w:rFonts w:asciiTheme="minorBidi" w:hAnsiTheme="minorBidi" w:cstheme="minorBidi"/>
          <w:rtl/>
        </w:rPr>
        <w:t xml:space="preserve">בעד ההצעה להעביר את הנושא לוועדה </w:t>
      </w:r>
      <w:r w:rsidRPr="00577D2F">
        <w:rPr>
          <w:rtl/>
          <w:lang w:eastAsia="he-IL"/>
        </w:rPr>
        <w:t xml:space="preserve">– </w:t>
      </w:r>
      <w:r w:rsidRPr="00577D2F">
        <w:rPr>
          <w:rFonts w:hint="cs"/>
          <w:rtl/>
          <w:lang w:eastAsia="he-IL"/>
        </w:rPr>
        <w:t>9</w:t>
      </w:r>
    </w:p>
    <w:p w:rsidR="00201B44" w:rsidRPr="00577D2F" w:rsidRDefault="00201B44" w:rsidP="00102049">
      <w:pPr>
        <w:pStyle w:val="--"/>
        <w:keepNext/>
        <w:rPr>
          <w:rtl/>
          <w:lang w:eastAsia="he-IL"/>
        </w:rPr>
      </w:pPr>
      <w:r w:rsidRPr="00577D2F">
        <w:rPr>
          <w:rtl/>
          <w:lang w:eastAsia="he-IL"/>
        </w:rPr>
        <w:t>נגד –</w:t>
      </w:r>
      <w:r w:rsidRPr="00577D2F">
        <w:rPr>
          <w:rFonts w:hint="cs"/>
          <w:rtl/>
          <w:lang w:eastAsia="he-IL"/>
        </w:rPr>
        <w:t xml:space="preserve"> אין</w:t>
      </w:r>
      <w:r w:rsidRPr="00577D2F">
        <w:rPr>
          <w:rtl/>
          <w:lang w:eastAsia="he-IL"/>
        </w:rPr>
        <w:t xml:space="preserve"> </w:t>
      </w:r>
    </w:p>
    <w:p w:rsidR="00201B44" w:rsidRPr="00577D2F" w:rsidRDefault="00201B44" w:rsidP="00102049">
      <w:pPr>
        <w:pStyle w:val="--"/>
        <w:keepNext/>
        <w:rPr>
          <w:rtl/>
          <w:lang w:eastAsia="he-IL"/>
        </w:rPr>
      </w:pPr>
      <w:r w:rsidRPr="00577D2F">
        <w:rPr>
          <w:rtl/>
          <w:lang w:eastAsia="he-IL"/>
        </w:rPr>
        <w:t>נמנעים –</w:t>
      </w:r>
      <w:r w:rsidRPr="00577D2F">
        <w:rPr>
          <w:rFonts w:hint="cs"/>
          <w:rtl/>
          <w:lang w:eastAsia="he-IL"/>
        </w:rPr>
        <w:t xml:space="preserve"> אין</w:t>
      </w:r>
      <w:r w:rsidRPr="00577D2F">
        <w:rPr>
          <w:rtl/>
          <w:lang w:eastAsia="he-IL"/>
        </w:rPr>
        <w:t xml:space="preserve"> </w:t>
      </w:r>
    </w:p>
    <w:p w:rsidR="00201B44" w:rsidRPr="00577D2F" w:rsidRDefault="00201B44" w:rsidP="00102049">
      <w:pPr>
        <w:pStyle w:val="af2"/>
        <w:rPr>
          <w:rtl/>
          <w:lang w:eastAsia="he-IL"/>
        </w:rPr>
      </w:pPr>
      <w:r w:rsidRPr="00577D2F">
        <w:rPr>
          <w:rtl/>
          <w:lang w:eastAsia="he-IL"/>
        </w:rPr>
        <w:t>ההצעה להעביר את הנושא לוועד</w:t>
      </w:r>
      <w:r w:rsidRPr="00577D2F">
        <w:rPr>
          <w:rFonts w:hint="cs"/>
          <w:rtl/>
          <w:lang w:eastAsia="he-IL"/>
        </w:rPr>
        <w:t>ה לזכויות הילד</w:t>
      </w:r>
      <w:r w:rsidRPr="00577D2F">
        <w:rPr>
          <w:rtl/>
          <w:lang w:eastAsia="he-IL"/>
        </w:rPr>
        <w:t xml:space="preserve"> נתקבלה.</w:t>
      </w:r>
    </w:p>
    <w:p w:rsidR="00201B44" w:rsidRPr="00577D2F" w:rsidRDefault="00201B44" w:rsidP="00102049">
      <w:pPr>
        <w:rPr>
          <w:rtl/>
          <w:lang w:eastAsia="he-IL"/>
        </w:rPr>
      </w:pPr>
    </w:p>
    <w:p w:rsidR="00201B44" w:rsidRPr="00577D2F" w:rsidRDefault="00201B44" w:rsidP="00102049">
      <w:pPr>
        <w:pStyle w:val="af6"/>
        <w:keepNext/>
        <w:rPr>
          <w:rtl/>
        </w:rPr>
      </w:pPr>
      <w:r w:rsidRPr="00577D2F">
        <w:rPr>
          <w:rStyle w:val="TagStyle"/>
          <w:rtl/>
        </w:rPr>
        <w:t xml:space="preserve"> &lt;&lt; יור &gt;&gt; </w:t>
      </w:r>
      <w:r w:rsidRPr="00577D2F">
        <w:rPr>
          <w:rtl/>
        </w:rPr>
        <w:t>היו"ר איתן גינזבורג:</w:t>
      </w:r>
      <w:r w:rsidRPr="00577D2F">
        <w:rPr>
          <w:rStyle w:val="TagStyle"/>
          <w:rtl/>
        </w:rPr>
        <w:t xml:space="preserve"> &lt;&lt; יור &gt;&gt;</w:t>
      </w:r>
      <w:r w:rsidRPr="00577D2F">
        <w:rPr>
          <w:rtl/>
        </w:rPr>
        <w:t xml:space="preserve">   </w:t>
      </w:r>
    </w:p>
    <w:p w:rsidR="00201B44" w:rsidRPr="00577D2F" w:rsidRDefault="00201B44" w:rsidP="000C1C23">
      <w:pPr>
        <w:rPr>
          <w:rtl/>
          <w:lang w:eastAsia="he-IL"/>
        </w:rPr>
      </w:pPr>
    </w:p>
    <w:p w:rsidR="00201B44" w:rsidRDefault="00201B44" w:rsidP="005D5224">
      <w:pPr>
        <w:rPr>
          <w:rtl/>
          <w:lang w:eastAsia="he-IL"/>
        </w:rPr>
      </w:pPr>
      <w:r w:rsidRPr="00577D2F">
        <w:rPr>
          <w:rFonts w:hint="cs"/>
          <w:rtl/>
          <w:lang w:eastAsia="he-IL"/>
        </w:rPr>
        <w:t xml:space="preserve">בעד </w:t>
      </w:r>
      <w:r>
        <w:rPr>
          <w:rFonts w:hint="eastAsia"/>
          <w:rtl/>
          <w:lang w:eastAsia="he-IL"/>
        </w:rPr>
        <w:t>–</w:t>
      </w:r>
      <w:r>
        <w:rPr>
          <w:rFonts w:hint="cs"/>
          <w:rtl/>
          <w:lang w:eastAsia="he-IL"/>
        </w:rPr>
        <w:t xml:space="preserve"> </w:t>
      </w:r>
      <w:r w:rsidRPr="00577D2F">
        <w:rPr>
          <w:rFonts w:hint="cs"/>
          <w:rtl/>
          <w:lang w:eastAsia="he-IL"/>
        </w:rPr>
        <w:t xml:space="preserve">תשעה, אין מתנגדים, אין נמנעים. אם </w:t>
      </w:r>
      <w:bookmarkStart w:id="13598" w:name="_ETM_Q39_570193"/>
      <w:bookmarkEnd w:id="13598"/>
      <w:r w:rsidRPr="00577D2F">
        <w:rPr>
          <w:rFonts w:hint="cs"/>
          <w:rtl/>
          <w:lang w:eastAsia="he-IL"/>
        </w:rPr>
        <w:t>כך, ההצעה הדחופה לסדר</w:t>
      </w:r>
      <w:r>
        <w:rPr>
          <w:rFonts w:hint="cs"/>
          <w:rtl/>
          <w:lang w:eastAsia="he-IL"/>
        </w:rPr>
        <w:t>-היום</w:t>
      </w:r>
      <w:r w:rsidRPr="00577D2F">
        <w:rPr>
          <w:rFonts w:hint="cs"/>
          <w:rtl/>
          <w:lang w:eastAsia="he-IL"/>
        </w:rPr>
        <w:t xml:space="preserve"> תעבור להמשך דיון בוועדה לזכויות הילד.</w:t>
      </w:r>
    </w:p>
    <w:p w:rsidR="005D5224" w:rsidRDefault="005D5224" w:rsidP="005D5224">
      <w:pPr>
        <w:rPr>
          <w:rtl/>
          <w:lang w:eastAsia="he-IL"/>
        </w:rPr>
      </w:pPr>
    </w:p>
    <w:p w:rsidR="005D5224" w:rsidRPr="00577D2F" w:rsidRDefault="005D5224" w:rsidP="005D5224">
      <w:pPr>
        <w:rPr>
          <w:lang w:eastAsia="he-IL"/>
        </w:rPr>
      </w:pPr>
    </w:p>
    <w:p w:rsidR="005D5224" w:rsidRDefault="005D5224" w:rsidP="00102049">
      <w:pPr>
        <w:pStyle w:val="a6"/>
        <w:rPr>
          <w:vanish/>
          <w:rtl/>
        </w:rPr>
      </w:pPr>
      <w:bookmarkStart w:id="13599" w:name="ET_halsi_626644_18"/>
    </w:p>
    <w:p w:rsidR="005D5224" w:rsidRDefault="005D5224" w:rsidP="00102049">
      <w:pPr>
        <w:pStyle w:val="a6"/>
        <w:rPr>
          <w:vanish/>
          <w:rtl/>
        </w:rPr>
      </w:pPr>
    </w:p>
    <w:p w:rsidR="00201B44" w:rsidRPr="00577D2F" w:rsidRDefault="00201B44" w:rsidP="00102049">
      <w:pPr>
        <w:pStyle w:val="a6"/>
        <w:rPr>
          <w:rtl/>
          <w:lang w:eastAsia="he-IL"/>
        </w:rPr>
      </w:pPr>
      <w:r w:rsidRPr="00577D2F">
        <w:rPr>
          <w:rStyle w:val="TagStyle"/>
          <w:rtl/>
        </w:rPr>
        <w:t xml:space="preserve"> &lt;&lt; הלסי &gt;&gt; </w:t>
      </w:r>
      <w:bookmarkStart w:id="13600" w:name="_Toc93525660"/>
      <w:bookmarkStart w:id="13601" w:name="_Toc93526284"/>
      <w:bookmarkStart w:id="13602" w:name="_Toc93526499"/>
      <w:r w:rsidRPr="00577D2F">
        <w:rPr>
          <w:rtl/>
          <w:lang w:eastAsia="he-IL"/>
        </w:rPr>
        <w:t>הצעות לסדר-היום</w:t>
      </w:r>
      <w:bookmarkEnd w:id="13600"/>
      <w:bookmarkEnd w:id="13601"/>
      <w:bookmarkEnd w:id="13602"/>
      <w:r w:rsidRPr="00577D2F">
        <w:rPr>
          <w:rStyle w:val="TagStyle"/>
          <w:rtl/>
        </w:rPr>
        <w:t xml:space="preserve"> &lt;&lt; הלסי &gt;&gt;</w:t>
      </w:r>
      <w:r w:rsidRPr="00577D2F">
        <w:rPr>
          <w:rtl/>
          <w:lang w:eastAsia="he-IL"/>
        </w:rPr>
        <w:t xml:space="preserve">   </w:t>
      </w:r>
      <w:bookmarkEnd w:id="13599"/>
    </w:p>
    <w:p w:rsidR="00201B44" w:rsidRPr="00577D2F" w:rsidRDefault="00201B44" w:rsidP="00102049">
      <w:pPr>
        <w:pStyle w:val="a6"/>
        <w:rPr>
          <w:rtl/>
          <w:lang w:eastAsia="he-IL"/>
        </w:rPr>
      </w:pPr>
      <w:bookmarkStart w:id="13603" w:name="ET_halsi_626644_19"/>
      <w:r w:rsidRPr="00577D2F">
        <w:rPr>
          <w:rStyle w:val="TagStyle"/>
          <w:rtl/>
        </w:rPr>
        <w:t xml:space="preserve"> &lt;&lt; הלסי &gt;&gt; </w:t>
      </w:r>
      <w:bookmarkStart w:id="13604" w:name="_Toc93525661"/>
      <w:bookmarkStart w:id="13605" w:name="_Toc93526285"/>
      <w:bookmarkStart w:id="13606" w:name="_Toc93526500"/>
      <w:r w:rsidRPr="00577D2F">
        <w:rPr>
          <w:rtl/>
          <w:lang w:eastAsia="he-IL"/>
        </w:rPr>
        <w:t>חיוב אזרחים בתשלום לבדיקות אנטיגן כתנאי לשחרור מבידוד ו/או לכניסה למקומות לימוד ועבודה</w:t>
      </w:r>
      <w:bookmarkEnd w:id="13604"/>
      <w:bookmarkEnd w:id="13605"/>
      <w:bookmarkEnd w:id="13606"/>
      <w:r w:rsidRPr="00577D2F">
        <w:rPr>
          <w:rStyle w:val="TagStyle"/>
          <w:rtl/>
        </w:rPr>
        <w:t xml:space="preserve"> &lt;&lt; הלסי &gt;&gt;</w:t>
      </w:r>
      <w:r w:rsidRPr="00577D2F">
        <w:rPr>
          <w:rtl/>
          <w:lang w:eastAsia="he-IL"/>
        </w:rPr>
        <w:t xml:space="preserve">   </w:t>
      </w:r>
      <w:bookmarkEnd w:id="13603"/>
    </w:p>
    <w:p w:rsidR="00201B44" w:rsidRPr="00577D2F" w:rsidRDefault="00201B44" w:rsidP="000C1C23">
      <w:pPr>
        <w:rPr>
          <w:rtl/>
          <w:lang w:eastAsia="he-IL"/>
        </w:rPr>
      </w:pPr>
    </w:p>
    <w:p w:rsidR="00201B44" w:rsidRPr="00577D2F" w:rsidRDefault="00201B44" w:rsidP="00102049">
      <w:pPr>
        <w:pStyle w:val="af6"/>
        <w:keepNext/>
        <w:rPr>
          <w:rtl/>
        </w:rPr>
      </w:pPr>
      <w:r w:rsidRPr="00577D2F">
        <w:rPr>
          <w:rStyle w:val="TagStyle"/>
          <w:rtl/>
        </w:rPr>
        <w:t xml:space="preserve"> &lt;&lt; יור &gt;&gt; </w:t>
      </w:r>
      <w:r w:rsidRPr="00577D2F">
        <w:rPr>
          <w:rtl/>
        </w:rPr>
        <w:t>היו"ר איתן גינזבורג:</w:t>
      </w:r>
      <w:r w:rsidRPr="00577D2F">
        <w:rPr>
          <w:rStyle w:val="TagStyle"/>
          <w:rtl/>
        </w:rPr>
        <w:t xml:space="preserve"> &lt;&lt; יור &gt;&gt;</w:t>
      </w:r>
      <w:r w:rsidRPr="00577D2F">
        <w:rPr>
          <w:rtl/>
        </w:rPr>
        <w:t xml:space="preserve">   </w:t>
      </w:r>
    </w:p>
    <w:p w:rsidR="00201B44" w:rsidRPr="00577D2F" w:rsidRDefault="00201B44" w:rsidP="000C1C23">
      <w:pPr>
        <w:rPr>
          <w:rtl/>
        </w:rPr>
      </w:pPr>
    </w:p>
    <w:p w:rsidR="00201B44" w:rsidRPr="00577D2F" w:rsidRDefault="00201B44" w:rsidP="0073629A">
      <w:pPr>
        <w:rPr>
          <w:rtl/>
        </w:rPr>
      </w:pPr>
      <w:r w:rsidRPr="00577D2F">
        <w:rPr>
          <w:rFonts w:hint="cs"/>
          <w:rtl/>
        </w:rPr>
        <w:t xml:space="preserve">אנחנו עוברים לנושא </w:t>
      </w:r>
      <w:bookmarkStart w:id="13607" w:name="_ETM_Q39_579957"/>
      <w:bookmarkEnd w:id="13607"/>
      <w:r w:rsidRPr="00577D2F">
        <w:rPr>
          <w:rFonts w:hint="cs"/>
          <w:rtl/>
        </w:rPr>
        <w:t xml:space="preserve">הבא על </w:t>
      </w:r>
      <w:r w:rsidRPr="00577D2F">
        <w:rPr>
          <w:rtl/>
        </w:rPr>
        <w:t xml:space="preserve">סדר-היום </w:t>
      </w:r>
      <w:r w:rsidR="0073629A">
        <w:rPr>
          <w:rFonts w:hint="cs"/>
          <w:rtl/>
        </w:rPr>
        <w:t xml:space="preserve">– </w:t>
      </w:r>
      <w:r w:rsidRPr="00577D2F">
        <w:rPr>
          <w:rtl/>
        </w:rPr>
        <w:t>הצע</w:t>
      </w:r>
      <w:r>
        <w:rPr>
          <w:rFonts w:hint="cs"/>
          <w:rtl/>
        </w:rPr>
        <w:t>ות</w:t>
      </w:r>
      <w:r>
        <w:rPr>
          <w:rtl/>
        </w:rPr>
        <w:t xml:space="preserve"> דחופ</w:t>
      </w:r>
      <w:r>
        <w:rPr>
          <w:rFonts w:hint="cs"/>
          <w:rtl/>
        </w:rPr>
        <w:t>ות</w:t>
      </w:r>
      <w:r w:rsidRPr="00577D2F">
        <w:rPr>
          <w:rtl/>
        </w:rPr>
        <w:t xml:space="preserve"> לסדר-היום בנושא: חיוב אזרחים בתשלום לבדיקות אנטיגן כתנאי לשחרור מבידוד ו/או לכניסה למקומות לימוד ועבודה, מס' 1582, 1591 ו-1597</w:t>
      </w:r>
      <w:r>
        <w:rPr>
          <w:rFonts w:hint="cs"/>
          <w:rtl/>
        </w:rPr>
        <w:t>.</w:t>
      </w:r>
      <w:r w:rsidRPr="00577D2F">
        <w:rPr>
          <w:rFonts w:hint="cs"/>
          <w:rtl/>
        </w:rPr>
        <w:t xml:space="preserve"> יציג חבר הכנסת יואב בן צור. </w:t>
      </w:r>
      <w:bookmarkStart w:id="13608" w:name="_ETM_Q39_592379"/>
      <w:bookmarkEnd w:id="13608"/>
      <w:r w:rsidRPr="00577D2F">
        <w:rPr>
          <w:rFonts w:hint="cs"/>
          <w:rtl/>
        </w:rPr>
        <w:t>בבקשה, אדוני</w:t>
      </w:r>
      <w:r>
        <w:rPr>
          <w:rFonts w:hint="cs"/>
          <w:rtl/>
        </w:rPr>
        <w:t>,</w:t>
      </w:r>
      <w:r w:rsidRPr="00577D2F">
        <w:rPr>
          <w:rFonts w:hint="cs"/>
          <w:rtl/>
        </w:rPr>
        <w:t xml:space="preserve"> שלוש דקות לרשותך.</w:t>
      </w:r>
    </w:p>
    <w:p w:rsidR="00201B44" w:rsidRPr="00577D2F" w:rsidRDefault="00201B44" w:rsidP="00102049">
      <w:pPr>
        <w:rPr>
          <w:rtl/>
        </w:rPr>
      </w:pPr>
    </w:p>
    <w:p w:rsidR="00201B44" w:rsidRPr="00577D2F" w:rsidRDefault="00201B44" w:rsidP="00102049">
      <w:pPr>
        <w:pStyle w:val="a4"/>
        <w:keepNext/>
        <w:rPr>
          <w:rtl/>
        </w:rPr>
      </w:pPr>
      <w:bookmarkStart w:id="13609" w:name="ET_speaker_5260_21"/>
      <w:r w:rsidRPr="00577D2F">
        <w:rPr>
          <w:rStyle w:val="TagStyle"/>
          <w:rtl/>
        </w:rPr>
        <w:t xml:space="preserve"> &lt;&lt; דובר &gt;&gt; </w:t>
      </w:r>
      <w:bookmarkStart w:id="13610" w:name="_Toc93525662"/>
      <w:bookmarkStart w:id="13611" w:name="_Toc93526286"/>
      <w:bookmarkStart w:id="13612" w:name="_Toc93526501"/>
      <w:r w:rsidRPr="00577D2F">
        <w:rPr>
          <w:rtl/>
        </w:rPr>
        <w:t>יואב בן צור (ש"ס):</w:t>
      </w:r>
      <w:bookmarkEnd w:id="13610"/>
      <w:bookmarkEnd w:id="13611"/>
      <w:bookmarkEnd w:id="13612"/>
      <w:r w:rsidRPr="00577D2F">
        <w:rPr>
          <w:rStyle w:val="TagStyle"/>
          <w:rtl/>
        </w:rPr>
        <w:t xml:space="preserve"> &lt;&lt; דובר &gt;&gt;</w:t>
      </w:r>
      <w:r w:rsidRPr="00577D2F">
        <w:rPr>
          <w:rtl/>
        </w:rPr>
        <w:t xml:space="preserve">   </w:t>
      </w:r>
      <w:bookmarkEnd w:id="13609"/>
    </w:p>
    <w:p w:rsidR="00201B44" w:rsidRPr="00577D2F" w:rsidRDefault="00201B44" w:rsidP="000C1C23">
      <w:pPr>
        <w:rPr>
          <w:rtl/>
        </w:rPr>
      </w:pPr>
    </w:p>
    <w:p w:rsidR="00201B44" w:rsidRPr="00577D2F" w:rsidRDefault="00201B44" w:rsidP="00A93297">
      <w:pPr>
        <w:rPr>
          <w:rtl/>
        </w:rPr>
      </w:pPr>
      <w:r w:rsidRPr="00577D2F">
        <w:rPr>
          <w:rFonts w:hint="cs"/>
          <w:rtl/>
        </w:rPr>
        <w:t xml:space="preserve">אדוני היושב-ראש, מכובדי השר, </w:t>
      </w:r>
      <w:r w:rsidRPr="00577D2F">
        <w:rPr>
          <w:rtl/>
        </w:rPr>
        <w:t>חבריי</w:t>
      </w:r>
      <w:r w:rsidRPr="00577D2F">
        <w:rPr>
          <w:rFonts w:hint="cs"/>
          <w:rtl/>
        </w:rPr>
        <w:t xml:space="preserve"> חברי</w:t>
      </w:r>
      <w:bookmarkStart w:id="13613" w:name="_ETM_Q39_598046"/>
      <w:bookmarkEnd w:id="13613"/>
      <w:r w:rsidRPr="00577D2F">
        <w:rPr>
          <w:rFonts w:hint="cs"/>
          <w:rtl/>
        </w:rPr>
        <w:t xml:space="preserve"> הכנסת, אני קורא למדינת ישראל להפעיל את המודל שיש בארצות</w:t>
      </w:r>
      <w:r>
        <w:rPr>
          <w:rFonts w:hint="cs"/>
          <w:rtl/>
        </w:rPr>
        <w:t xml:space="preserve"> </w:t>
      </w:r>
      <w:r w:rsidRPr="00577D2F">
        <w:rPr>
          <w:rFonts w:hint="cs"/>
          <w:rtl/>
        </w:rPr>
        <w:t xml:space="preserve">הברית </w:t>
      </w:r>
      <w:bookmarkStart w:id="13614" w:name="_ETM_Q39_604175"/>
      <w:bookmarkEnd w:id="13614"/>
      <w:r w:rsidRPr="00577D2F">
        <w:rPr>
          <w:rFonts w:hint="cs"/>
          <w:rtl/>
        </w:rPr>
        <w:t>ולתת לכל מבקש בדיקת אנטיגן לקבל אותה חינם בבתי המרק</w:t>
      </w:r>
      <w:r>
        <w:rPr>
          <w:rFonts w:hint="cs"/>
          <w:rtl/>
        </w:rPr>
        <w:t>ח</w:t>
      </w:r>
      <w:r w:rsidRPr="00577D2F">
        <w:rPr>
          <w:rFonts w:hint="cs"/>
          <w:rtl/>
        </w:rPr>
        <w:t xml:space="preserve">ת, </w:t>
      </w:r>
      <w:bookmarkStart w:id="13615" w:name="_ETM_Q39_609410"/>
      <w:bookmarkEnd w:id="13615"/>
      <w:r w:rsidRPr="00577D2F">
        <w:rPr>
          <w:rFonts w:hint="cs"/>
          <w:rtl/>
        </w:rPr>
        <w:t>כמו שיש בארצות</w:t>
      </w:r>
      <w:r>
        <w:rPr>
          <w:rFonts w:hint="cs"/>
          <w:rtl/>
        </w:rPr>
        <w:t xml:space="preserve"> </w:t>
      </w:r>
      <w:r w:rsidRPr="00577D2F">
        <w:rPr>
          <w:rFonts w:hint="cs"/>
          <w:rtl/>
        </w:rPr>
        <w:t>הברית.</w:t>
      </w:r>
    </w:p>
    <w:p w:rsidR="00201B44" w:rsidRPr="00577D2F" w:rsidRDefault="00201B44" w:rsidP="00102049">
      <w:pPr>
        <w:rPr>
          <w:rtl/>
        </w:rPr>
      </w:pPr>
      <w:bookmarkStart w:id="13616" w:name="_ETM_Q39_610972"/>
      <w:bookmarkStart w:id="13617" w:name="_ETM_Q39_611093"/>
      <w:bookmarkEnd w:id="13616"/>
      <w:bookmarkEnd w:id="13617"/>
    </w:p>
    <w:p w:rsidR="00201B44" w:rsidRDefault="00201B44" w:rsidP="0021124E">
      <w:pPr>
        <w:rPr>
          <w:rtl/>
        </w:rPr>
      </w:pPr>
      <w:bookmarkStart w:id="13618" w:name="_ETM_Q39_611197"/>
      <w:bookmarkStart w:id="13619" w:name="_ETM_Q39_611283"/>
      <w:bookmarkEnd w:id="13618"/>
      <w:bookmarkEnd w:id="13619"/>
      <w:r w:rsidRPr="00577D2F">
        <w:rPr>
          <w:rFonts w:hint="cs"/>
          <w:rtl/>
        </w:rPr>
        <w:t>ולנושא הבא.</w:t>
      </w:r>
      <w:r w:rsidRPr="00577D2F">
        <w:rPr>
          <w:rtl/>
        </w:rPr>
        <w:t xml:space="preserve"> היום פורסם ויד</w:t>
      </w:r>
      <w:r>
        <w:rPr>
          <w:rFonts w:hint="cs"/>
          <w:rtl/>
        </w:rPr>
        <w:t>י</w:t>
      </w:r>
      <w:r w:rsidRPr="00577D2F">
        <w:rPr>
          <w:rtl/>
        </w:rPr>
        <w:t>או של בכירה</w:t>
      </w:r>
      <w:r w:rsidRPr="00577D2F">
        <w:rPr>
          <w:rFonts w:hint="cs"/>
          <w:rtl/>
        </w:rPr>
        <w:t xml:space="preserve"> </w:t>
      </w:r>
      <w:r w:rsidRPr="00577D2F">
        <w:rPr>
          <w:rtl/>
        </w:rPr>
        <w:t>בתנועה הרפורמית</w:t>
      </w:r>
      <w:r w:rsidRPr="00577D2F">
        <w:rPr>
          <w:rFonts w:hint="cs"/>
          <w:rtl/>
        </w:rPr>
        <w:t>,</w:t>
      </w:r>
      <w:r w:rsidRPr="00577D2F">
        <w:rPr>
          <w:rtl/>
        </w:rPr>
        <w:t xml:space="preserve"> שאומרת</w:t>
      </w:r>
      <w:r w:rsidRPr="00577D2F">
        <w:rPr>
          <w:rFonts w:hint="cs"/>
          <w:rtl/>
        </w:rPr>
        <w:t xml:space="preserve"> </w:t>
      </w:r>
      <w:r w:rsidRPr="00577D2F">
        <w:rPr>
          <w:rtl/>
        </w:rPr>
        <w:t>למצלמה כי מתווה הכותל הוא רק תחילת הדרך וכי זה יהיה פריצת דרך במסלול שהם מתכוונים לעשות ביחס לניתוץ השליטה החרדית במדינה, כדבריה</w:t>
      </w:r>
      <w:r>
        <w:rPr>
          <w:rFonts w:hint="cs"/>
          <w:rtl/>
        </w:rPr>
        <w:t xml:space="preserve">, </w:t>
      </w:r>
      <w:r w:rsidRPr="00577D2F">
        <w:rPr>
          <w:rtl/>
        </w:rPr>
        <w:t>ולהבא</w:t>
      </w:r>
      <w:r>
        <w:rPr>
          <w:rFonts w:hint="cs"/>
          <w:rtl/>
        </w:rPr>
        <w:t>ת</w:t>
      </w:r>
      <w:r w:rsidRPr="00577D2F">
        <w:rPr>
          <w:rtl/>
        </w:rPr>
        <w:t xml:space="preserve"> תחבורה ציבורית בשבת ונישואי</w:t>
      </w:r>
      <w:r>
        <w:rPr>
          <w:rFonts w:hint="cs"/>
          <w:rtl/>
        </w:rPr>
        <w:t>ם</w:t>
      </w:r>
      <w:r w:rsidRPr="00577D2F">
        <w:rPr>
          <w:rtl/>
        </w:rPr>
        <w:t xml:space="preserve"> שלא לפי התורה ולא לפי הוראות הרבנות. </w:t>
      </w:r>
      <w:bookmarkStart w:id="13620" w:name="_ETM_Q39_632860"/>
      <w:bookmarkStart w:id="13621" w:name="_ETM_Q39_632963"/>
      <w:bookmarkEnd w:id="13620"/>
      <w:bookmarkEnd w:id="13621"/>
      <w:r w:rsidRPr="00577D2F">
        <w:rPr>
          <w:rtl/>
        </w:rPr>
        <w:t>אתם מבינים</w:t>
      </w:r>
      <w:r w:rsidRPr="00577D2F">
        <w:rPr>
          <w:rFonts w:hint="cs"/>
          <w:rtl/>
        </w:rPr>
        <w:t xml:space="preserve">? </w:t>
      </w:r>
      <w:r w:rsidRPr="00577D2F">
        <w:rPr>
          <w:rtl/>
        </w:rPr>
        <w:t>הם כבר לא מתביישים בכוונות שלהם</w:t>
      </w:r>
      <w:r>
        <w:rPr>
          <w:rFonts w:hint="cs"/>
          <w:rtl/>
        </w:rPr>
        <w:t>.</w:t>
      </w:r>
      <w:r w:rsidRPr="00577D2F">
        <w:rPr>
          <w:rFonts w:hint="cs"/>
          <w:rtl/>
        </w:rPr>
        <w:t xml:space="preserve"> </w:t>
      </w:r>
      <w:r w:rsidRPr="00577D2F">
        <w:rPr>
          <w:rtl/>
        </w:rPr>
        <w:t>זה לא רק שהם מבקשים לבצע שינויים בכותל,</w:t>
      </w:r>
      <w:r w:rsidRPr="00577D2F">
        <w:rPr>
          <w:rFonts w:hint="cs"/>
          <w:rtl/>
        </w:rPr>
        <w:t xml:space="preserve"> </w:t>
      </w:r>
      <w:r w:rsidRPr="00577D2F">
        <w:rPr>
          <w:rtl/>
        </w:rPr>
        <w:t>הם מבקשים לפרק את השליטה החרדית</w:t>
      </w:r>
      <w:r>
        <w:rPr>
          <w:rFonts w:hint="cs"/>
          <w:rtl/>
        </w:rPr>
        <w:t>,</w:t>
      </w:r>
      <w:r w:rsidRPr="00577D2F">
        <w:rPr>
          <w:rFonts w:hint="cs"/>
          <w:rtl/>
        </w:rPr>
        <w:t xml:space="preserve"> </w:t>
      </w:r>
      <w:r w:rsidRPr="00577D2F">
        <w:rPr>
          <w:rtl/>
        </w:rPr>
        <w:t>משמע, הסיעות הדתיות והחרדיות</w:t>
      </w:r>
      <w:r>
        <w:rPr>
          <w:rFonts w:hint="cs"/>
          <w:rtl/>
        </w:rPr>
        <w:t>,</w:t>
      </w:r>
      <w:r w:rsidRPr="00577D2F">
        <w:rPr>
          <w:rtl/>
        </w:rPr>
        <w:t xml:space="preserve"> שבמשך כל השנים היו שותפות בקואליציות השונות ופעלו למשמר היהדות באופן נחרץ ביותר בכל התחומים</w:t>
      </w:r>
      <w:bookmarkStart w:id="13622" w:name="_ETM_Q39_651095"/>
      <w:bookmarkEnd w:id="13622"/>
      <w:r>
        <w:rPr>
          <w:rFonts w:hint="cs"/>
          <w:rtl/>
        </w:rPr>
        <w:t xml:space="preserve"> </w:t>
      </w:r>
      <w:r w:rsidR="0021124E">
        <w:rPr>
          <w:rFonts w:hint="eastAsia"/>
          <w:rtl/>
        </w:rPr>
        <w:t>–</w:t>
      </w:r>
      <w:r w:rsidR="0021124E">
        <w:rPr>
          <w:rFonts w:hint="cs"/>
          <w:rtl/>
        </w:rPr>
        <w:t xml:space="preserve"> </w:t>
      </w:r>
      <w:r w:rsidRPr="00577D2F">
        <w:rPr>
          <w:rtl/>
        </w:rPr>
        <w:t>מה שהוביל אותנו למצב כעת שאנו רואים איך הפעילות הזאת של שלוחי הציבור הדתי והחרדי בארץ</w:t>
      </w:r>
      <w:r w:rsidR="0021124E">
        <w:rPr>
          <w:rFonts w:hint="cs"/>
          <w:rtl/>
        </w:rPr>
        <w:t>,</w:t>
      </w:r>
      <w:r>
        <w:rPr>
          <w:rFonts w:hint="cs"/>
          <w:rtl/>
        </w:rPr>
        <w:t xml:space="preserve"> </w:t>
      </w:r>
      <w:r w:rsidRPr="00577D2F">
        <w:rPr>
          <w:rtl/>
        </w:rPr>
        <w:t xml:space="preserve">איך </w:t>
      </w:r>
      <w:r w:rsidR="0021124E">
        <w:rPr>
          <w:rFonts w:hint="cs"/>
          <w:rtl/>
        </w:rPr>
        <w:t>ה</w:t>
      </w:r>
      <w:r w:rsidRPr="00577D2F">
        <w:rPr>
          <w:rtl/>
        </w:rPr>
        <w:t>שמיר</w:t>
      </w:r>
      <w:r w:rsidRPr="00577D2F">
        <w:rPr>
          <w:rFonts w:hint="cs"/>
          <w:rtl/>
        </w:rPr>
        <w:t>ה</w:t>
      </w:r>
      <w:r w:rsidRPr="00577D2F">
        <w:rPr>
          <w:rtl/>
        </w:rPr>
        <w:t xml:space="preserve"> על יסודות היהדות פה בארץ מפריעה לרפורמים ושותפיהם פה בממשלה, והם רוצים לשבור את זה. הם רוצים לשבור את הרבנות</w:t>
      </w:r>
      <w:r w:rsidRPr="00577D2F">
        <w:rPr>
          <w:rFonts w:hint="cs"/>
          <w:rtl/>
        </w:rPr>
        <w:t>, לשבור את הרבנים</w:t>
      </w:r>
      <w:r w:rsidR="0021124E">
        <w:rPr>
          <w:rFonts w:hint="cs"/>
          <w:rtl/>
        </w:rPr>
        <w:t>,</w:t>
      </w:r>
      <w:r w:rsidRPr="00577D2F">
        <w:rPr>
          <w:rFonts w:hint="cs"/>
          <w:rtl/>
        </w:rPr>
        <w:t xml:space="preserve"> שהם מעבירי </w:t>
      </w:r>
      <w:bookmarkStart w:id="13623" w:name="_ETM_Q39_664671"/>
      <w:bookmarkStart w:id="13624" w:name="_ETM_Q39_664758"/>
      <w:bookmarkEnd w:id="13623"/>
      <w:bookmarkEnd w:id="13624"/>
      <w:r w:rsidRPr="00577D2F">
        <w:rPr>
          <w:rtl/>
        </w:rPr>
        <w:t>השמועה מדור לדור</w:t>
      </w:r>
      <w:r w:rsidRPr="00577D2F">
        <w:rPr>
          <w:rFonts w:hint="cs"/>
          <w:rtl/>
        </w:rPr>
        <w:t xml:space="preserve">. </w:t>
      </w:r>
      <w:r w:rsidRPr="00577D2F">
        <w:rPr>
          <w:rtl/>
        </w:rPr>
        <w:t>למעשה אומרים כאן הרפורמים</w:t>
      </w:r>
      <w:r w:rsidRPr="00577D2F">
        <w:rPr>
          <w:rFonts w:hint="cs"/>
          <w:rtl/>
        </w:rPr>
        <w:t xml:space="preserve">: </w:t>
      </w:r>
      <w:r w:rsidRPr="00577D2F">
        <w:rPr>
          <w:rtl/>
        </w:rPr>
        <w:t>אנו לא רוצים יותר מדינה יהודית אמיתית לפי ההלכה</w:t>
      </w:r>
      <w:r w:rsidRPr="00577D2F">
        <w:rPr>
          <w:rFonts w:hint="cs"/>
          <w:rtl/>
        </w:rPr>
        <w:t>,</w:t>
      </w:r>
      <w:r w:rsidRPr="00577D2F">
        <w:rPr>
          <w:rtl/>
        </w:rPr>
        <w:t xml:space="preserve"> כ</w:t>
      </w:r>
      <w:r w:rsidRPr="00577D2F">
        <w:rPr>
          <w:rFonts w:hint="cs"/>
          <w:rtl/>
        </w:rPr>
        <w:t>פי</w:t>
      </w:r>
      <w:r w:rsidRPr="00577D2F">
        <w:rPr>
          <w:rtl/>
        </w:rPr>
        <w:t xml:space="preserve"> שהיה פה מאז קום המדינה</w:t>
      </w:r>
      <w:r w:rsidR="0021124E">
        <w:rPr>
          <w:rFonts w:hint="cs"/>
          <w:rtl/>
        </w:rPr>
        <w:t>;</w:t>
      </w:r>
      <w:r w:rsidRPr="00577D2F">
        <w:rPr>
          <w:rtl/>
        </w:rPr>
        <w:t xml:space="preserve"> אנו רוצים פה מדינה חילונית מופקרת ונטולת</w:t>
      </w:r>
      <w:r w:rsidRPr="00577D2F">
        <w:rPr>
          <w:rFonts w:hint="cs"/>
          <w:rtl/>
        </w:rPr>
        <w:t xml:space="preserve"> </w:t>
      </w:r>
      <w:r w:rsidRPr="00577D2F">
        <w:rPr>
          <w:rtl/>
        </w:rPr>
        <w:t>סממני יהדות.</w:t>
      </w:r>
      <w:r w:rsidRPr="00577D2F">
        <w:rPr>
          <w:rFonts w:hint="cs"/>
          <w:rtl/>
        </w:rPr>
        <w:t xml:space="preserve"> </w:t>
      </w:r>
      <w:bookmarkStart w:id="13625" w:name="_ETM_Q39_689962"/>
      <w:bookmarkStart w:id="13626" w:name="_ETM_Q39_690057"/>
      <w:bookmarkEnd w:id="13625"/>
      <w:bookmarkEnd w:id="13626"/>
      <w:r w:rsidRPr="00577D2F">
        <w:rPr>
          <w:rtl/>
        </w:rPr>
        <w:t>ולכן</w:t>
      </w:r>
      <w:r w:rsidRPr="00577D2F">
        <w:rPr>
          <w:rFonts w:hint="cs"/>
          <w:rtl/>
        </w:rPr>
        <w:t>,</w:t>
      </w:r>
      <w:r w:rsidRPr="00577D2F">
        <w:rPr>
          <w:rtl/>
        </w:rPr>
        <w:t xml:space="preserve"> כשהיא מודה בפה מלא </w:t>
      </w:r>
      <w:r>
        <w:rPr>
          <w:rFonts w:hint="cs"/>
          <w:rtl/>
        </w:rPr>
        <w:t>ב</w:t>
      </w:r>
      <w:r w:rsidRPr="00577D2F">
        <w:rPr>
          <w:rtl/>
        </w:rPr>
        <w:t>כוונות שלהם, זה מוכיח את האויב</w:t>
      </w:r>
      <w:r w:rsidRPr="00577D2F">
        <w:rPr>
          <w:rFonts w:hint="cs"/>
          <w:rtl/>
        </w:rPr>
        <w:t xml:space="preserve"> </w:t>
      </w:r>
      <w:bookmarkStart w:id="13627" w:name="_ETM_Q39_695067"/>
      <w:bookmarkEnd w:id="13627"/>
      <w:r w:rsidRPr="00577D2F">
        <w:rPr>
          <w:rtl/>
        </w:rPr>
        <w:t>שיש לכולנו.</w:t>
      </w:r>
      <w:bookmarkStart w:id="13628" w:name="_ETM_Q39_701839"/>
      <w:bookmarkStart w:id="13629" w:name="_ETM_Q39_701891"/>
      <w:bookmarkEnd w:id="13628"/>
      <w:bookmarkEnd w:id="13629"/>
      <w:r w:rsidR="0021124E">
        <w:rPr>
          <w:rFonts w:hint="cs"/>
          <w:rtl/>
        </w:rPr>
        <w:t xml:space="preserve"> </w:t>
      </w:r>
      <w:r w:rsidRPr="00577D2F">
        <w:rPr>
          <w:rFonts w:hint="cs"/>
          <w:rtl/>
        </w:rPr>
        <w:t>לצערי התנועה הרפורמית מסוכנת יותר מהאויב שבחוץ</w:t>
      </w:r>
      <w:r>
        <w:rPr>
          <w:rFonts w:hint="cs"/>
          <w:rtl/>
        </w:rPr>
        <w:t>,</w:t>
      </w:r>
      <w:r w:rsidRPr="00577D2F">
        <w:rPr>
          <w:rFonts w:hint="cs"/>
          <w:rtl/>
        </w:rPr>
        <w:t xml:space="preserve"> "</w:t>
      </w:r>
      <w:r w:rsidRPr="00577D2F">
        <w:rPr>
          <w:rtl/>
        </w:rPr>
        <w:t>מהרסיך ומחריביך ממך יצאו</w:t>
      </w:r>
      <w:r w:rsidRPr="00577D2F">
        <w:rPr>
          <w:rFonts w:hint="cs"/>
          <w:rtl/>
        </w:rPr>
        <w:t xml:space="preserve">". האומה </w:t>
      </w:r>
      <w:bookmarkStart w:id="13630" w:name="_ETM_Q39_714450"/>
      <w:bookmarkEnd w:id="13630"/>
      <w:r w:rsidRPr="00577D2F">
        <w:rPr>
          <w:rFonts w:hint="cs"/>
          <w:rtl/>
        </w:rPr>
        <w:t>היהודית נשארה דורי</w:t>
      </w:r>
      <w:r>
        <w:rPr>
          <w:rFonts w:hint="cs"/>
          <w:rtl/>
        </w:rPr>
        <w:t>-</w:t>
      </w:r>
      <w:r w:rsidRPr="00577D2F">
        <w:rPr>
          <w:rFonts w:hint="cs"/>
          <w:rtl/>
        </w:rPr>
        <w:t xml:space="preserve">דורות בזכות העובדה כי נצמדו במדויק </w:t>
      </w:r>
      <w:bookmarkStart w:id="13631" w:name="_ETM_Q39_719627"/>
      <w:bookmarkEnd w:id="13631"/>
      <w:r w:rsidRPr="00577D2F">
        <w:rPr>
          <w:rFonts w:hint="cs"/>
          <w:rtl/>
        </w:rPr>
        <w:t xml:space="preserve">להוראות ההלכה ולא שינו. אבל האויב הרפורמי מנסה לפורר אותנו </w:t>
      </w:r>
      <w:bookmarkStart w:id="13632" w:name="_ETM_Q39_724493"/>
      <w:bookmarkEnd w:id="13632"/>
      <w:r w:rsidRPr="00577D2F">
        <w:rPr>
          <w:rFonts w:hint="cs"/>
          <w:rtl/>
        </w:rPr>
        <w:t xml:space="preserve">מתוכנו, כי מה שהם רוצים זה חתונה מוכרת של גוי </w:t>
      </w:r>
      <w:bookmarkStart w:id="13633" w:name="_ETM_Q39_726885"/>
      <w:bookmarkEnd w:id="13633"/>
      <w:r w:rsidRPr="00577D2F">
        <w:rPr>
          <w:rFonts w:hint="cs"/>
          <w:rtl/>
        </w:rPr>
        <w:t>ויהודי, וממילא תהיה פה התבוללות</w:t>
      </w:r>
      <w:r>
        <w:rPr>
          <w:rFonts w:hint="cs"/>
          <w:rtl/>
        </w:rPr>
        <w:t>,</w:t>
      </w:r>
      <w:r w:rsidRPr="00577D2F">
        <w:rPr>
          <w:rFonts w:hint="cs"/>
          <w:rtl/>
        </w:rPr>
        <w:t xml:space="preserve"> והע</w:t>
      </w:r>
      <w:r w:rsidRPr="00577D2F">
        <w:rPr>
          <w:rtl/>
        </w:rPr>
        <w:t>ם היהודי ייגמר</w:t>
      </w:r>
      <w:r w:rsidRPr="00577D2F">
        <w:rPr>
          <w:rFonts w:hint="cs"/>
          <w:rtl/>
        </w:rPr>
        <w:t>.</w:t>
      </w:r>
      <w:r w:rsidRPr="00577D2F">
        <w:rPr>
          <w:rtl/>
        </w:rPr>
        <w:t xml:space="preserve"> לא לחינם הראשון לציון אמר שניאלץ לעשות אילנות יוחסין</w:t>
      </w:r>
      <w:r w:rsidRPr="00577D2F">
        <w:rPr>
          <w:rFonts w:hint="cs"/>
          <w:rtl/>
        </w:rPr>
        <w:t>.</w:t>
      </w:r>
      <w:r w:rsidRPr="00577D2F">
        <w:rPr>
          <w:rtl/>
        </w:rPr>
        <w:t xml:space="preserve"> הדבר בנפשנו, אנו נאבקים פה נגד אויב שמבקש לפורר את עמנו, העם היהודי הטהור.</w:t>
      </w:r>
      <w:r w:rsidR="005D5224">
        <w:rPr>
          <w:rFonts w:hint="cs"/>
          <w:rtl/>
        </w:rPr>
        <w:t xml:space="preserve"> </w:t>
      </w:r>
      <w:bookmarkStart w:id="13634" w:name="TOR_Q40"/>
      <w:bookmarkEnd w:id="13634"/>
      <w:r>
        <w:rPr>
          <w:rFonts w:hint="cs"/>
          <w:rtl/>
        </w:rPr>
        <w:t xml:space="preserve">אבל זה לא יעזור </w:t>
      </w:r>
      <w:r>
        <w:rPr>
          <w:rFonts w:hint="cs"/>
          <w:rtl/>
        </w:rPr>
        <w:lastRenderedPageBreak/>
        <w:t>לכם. התנועה הרפורמית, שמבקשת להתנכל לנו, אנחנו וכל העם היהודי מ</w:t>
      </w:r>
      <w:r w:rsidR="0021124E">
        <w:rPr>
          <w:rFonts w:hint="cs"/>
          <w:rtl/>
        </w:rPr>
        <w:t>ו</w:t>
      </w:r>
      <w:r>
        <w:rPr>
          <w:rFonts w:hint="cs"/>
          <w:rtl/>
        </w:rPr>
        <w:t>ק</w:t>
      </w:r>
      <w:r w:rsidR="0021124E">
        <w:rPr>
          <w:rFonts w:hint="cs"/>
          <w:rtl/>
        </w:rPr>
        <w:t>יע</w:t>
      </w:r>
      <w:r>
        <w:rPr>
          <w:rFonts w:hint="cs"/>
          <w:rtl/>
        </w:rPr>
        <w:t xml:space="preserve">ים אתכם. אנו לא ניתן </w:t>
      </w:r>
      <w:bookmarkStart w:id="13635" w:name="_ETM_Q40_155000"/>
      <w:bookmarkEnd w:id="13635"/>
      <w:r>
        <w:rPr>
          <w:rFonts w:hint="cs"/>
          <w:rtl/>
        </w:rPr>
        <w:t xml:space="preserve">לכם להרוס את העם שאבותינו מסרו את נפשם בעבורו, והעם </w:t>
      </w:r>
      <w:bookmarkStart w:id="13636" w:name="_ETM_Q40_160000"/>
      <w:bookmarkEnd w:id="13636"/>
      <w:r>
        <w:rPr>
          <w:rFonts w:hint="cs"/>
          <w:rtl/>
        </w:rPr>
        <w:t>בישראל יודע את האמת ומתעב אתכם</w:t>
      </w:r>
      <w:bookmarkStart w:id="13637" w:name="_ETM_Q40_157000"/>
      <w:bookmarkEnd w:id="13637"/>
      <w:r>
        <w:rPr>
          <w:rFonts w:hint="cs"/>
          <w:rtl/>
        </w:rPr>
        <w:t xml:space="preserve">. ואתם יודעים מה, גם אתם יודעים את זה. </w:t>
      </w:r>
      <w:bookmarkStart w:id="13638" w:name="_ETM_Q40_166000"/>
      <w:bookmarkEnd w:id="13638"/>
      <w:r>
        <w:rPr>
          <w:rFonts w:hint="cs"/>
          <w:rtl/>
        </w:rPr>
        <w:t xml:space="preserve">לכו מפה. </w:t>
      </w:r>
    </w:p>
    <w:p w:rsidR="00201B44" w:rsidRDefault="00201B44" w:rsidP="009635F5">
      <w:pPr>
        <w:rPr>
          <w:rtl/>
        </w:rPr>
      </w:pPr>
    </w:p>
    <w:p w:rsidR="00201B44" w:rsidRDefault="00201B44" w:rsidP="00102049">
      <w:pPr>
        <w:pStyle w:val="af6"/>
        <w:keepNext/>
        <w:rPr>
          <w:rtl/>
        </w:rPr>
      </w:pPr>
      <w:r w:rsidRPr="00C73D18">
        <w:rPr>
          <w:rStyle w:val="TagStyle"/>
          <w:rtl/>
        </w:rPr>
        <w:t xml:space="preserve"> &lt;&lt; יור &gt;&gt; </w:t>
      </w:r>
      <w:r>
        <w:rPr>
          <w:rtl/>
        </w:rPr>
        <w:t>היו"ר איתן גינזבורג:</w:t>
      </w:r>
      <w:r w:rsidRPr="00C73D18">
        <w:rPr>
          <w:rStyle w:val="TagStyle"/>
          <w:rtl/>
        </w:rPr>
        <w:t xml:space="preserve"> &lt;&lt; יור &gt;&gt;</w:t>
      </w:r>
      <w:r>
        <w:rPr>
          <w:rtl/>
        </w:rPr>
        <w:t xml:space="preserve">   </w:t>
      </w:r>
    </w:p>
    <w:p w:rsidR="00201B44" w:rsidRDefault="00201B44" w:rsidP="000C1C23">
      <w:pPr>
        <w:rPr>
          <w:rtl/>
          <w:lang w:eastAsia="he-IL"/>
        </w:rPr>
      </w:pPr>
    </w:p>
    <w:p w:rsidR="0073629A" w:rsidRDefault="00201B44" w:rsidP="00102049">
      <w:pPr>
        <w:rPr>
          <w:rtl/>
          <w:lang w:eastAsia="he-IL"/>
        </w:rPr>
      </w:pPr>
      <w:r>
        <w:rPr>
          <w:rFonts w:hint="cs"/>
          <w:rtl/>
          <w:lang w:eastAsia="he-IL"/>
        </w:rPr>
        <w:t xml:space="preserve">תודה רבה לחבר הכנסת בן צור. </w:t>
      </w:r>
    </w:p>
    <w:p w:rsidR="0073629A" w:rsidRDefault="0073629A" w:rsidP="00102049">
      <w:pPr>
        <w:rPr>
          <w:rtl/>
          <w:lang w:eastAsia="he-IL"/>
        </w:rPr>
      </w:pPr>
    </w:p>
    <w:p w:rsidR="00201B44" w:rsidRDefault="00201B44" w:rsidP="00102049">
      <w:pPr>
        <w:rPr>
          <w:rtl/>
          <w:lang w:eastAsia="he-IL"/>
        </w:rPr>
      </w:pPr>
      <w:r>
        <w:rPr>
          <w:rFonts w:hint="cs"/>
          <w:rtl/>
          <w:lang w:eastAsia="he-IL"/>
        </w:rPr>
        <w:t xml:space="preserve">אני </w:t>
      </w:r>
      <w:bookmarkStart w:id="13639" w:name="_ETM_Q40_171000"/>
      <w:bookmarkEnd w:id="13639"/>
      <w:r>
        <w:rPr>
          <w:rFonts w:hint="cs"/>
          <w:rtl/>
          <w:lang w:eastAsia="he-IL"/>
        </w:rPr>
        <w:t xml:space="preserve">חייב להעיר, אם אפשר, אם יורשה לי. יש מאבק כל </w:t>
      </w:r>
      <w:bookmarkStart w:id="13640" w:name="_ETM_Q40_170000"/>
      <w:bookmarkEnd w:id="13640"/>
      <w:r>
        <w:rPr>
          <w:rFonts w:hint="cs"/>
          <w:rtl/>
          <w:lang w:eastAsia="he-IL"/>
        </w:rPr>
        <w:t xml:space="preserve">שבוע. יש מאבק כל שבוע </w:t>
      </w:r>
      <w:bookmarkStart w:id="13641" w:name="_ETM_Q40_179000"/>
      <w:bookmarkEnd w:id="13641"/>
      <w:r>
        <w:rPr>
          <w:rFonts w:hint="cs"/>
          <w:rtl/>
          <w:lang w:eastAsia="he-IL"/>
        </w:rPr>
        <w:t>על הצעות דחופות לסדר-היום שהנשיאות מאשרת. אם כבר מאושרת הצעה לסדר-היום, הייתי מציע להתייחס לכך</w:t>
      </w:r>
      <w:r w:rsidR="0021124E">
        <w:rPr>
          <w:rFonts w:hint="cs"/>
          <w:rtl/>
          <w:lang w:eastAsia="he-IL"/>
        </w:rPr>
        <w:t>,</w:t>
      </w:r>
      <w:r>
        <w:rPr>
          <w:rFonts w:hint="cs"/>
          <w:rtl/>
          <w:lang w:eastAsia="he-IL"/>
        </w:rPr>
        <w:t xml:space="preserve"> מכיוון שזה אחר כך פשוט</w:t>
      </w:r>
      <w:bookmarkStart w:id="13642" w:name="_ETM_Q40_184000"/>
      <w:bookmarkEnd w:id="13642"/>
      <w:r>
        <w:rPr>
          <w:rFonts w:hint="cs"/>
          <w:rtl/>
          <w:lang w:eastAsia="he-IL"/>
        </w:rPr>
        <w:t xml:space="preserve"> מונע מאחרים לדבר על דברים שהם רצו להעלות על סדר-היום של המליאה, וזה פשוט חבל. אבל זאת הערה כללית, אדוני. </w:t>
      </w:r>
    </w:p>
    <w:p w:rsidR="00201B44" w:rsidRDefault="00201B44" w:rsidP="00102049">
      <w:pPr>
        <w:rPr>
          <w:rtl/>
          <w:lang w:eastAsia="he-IL"/>
        </w:rPr>
      </w:pPr>
    </w:p>
    <w:p w:rsidR="00201B44" w:rsidRDefault="00201B44" w:rsidP="00102049">
      <w:pPr>
        <w:pStyle w:val="af5"/>
        <w:keepNext/>
        <w:rPr>
          <w:rtl/>
        </w:rPr>
      </w:pPr>
      <w:bookmarkStart w:id="13643" w:name="ET_interruption_5260_14"/>
      <w:r w:rsidRPr="00780087">
        <w:rPr>
          <w:rStyle w:val="TagStyle"/>
          <w:rtl/>
        </w:rPr>
        <w:t xml:space="preserve"> &lt;&lt; קריאה &gt;&gt; </w:t>
      </w:r>
      <w:r>
        <w:rPr>
          <w:rtl/>
        </w:rPr>
        <w:t>יואב בן צור (ש"ס):</w:t>
      </w:r>
      <w:r w:rsidRPr="00780087">
        <w:rPr>
          <w:rStyle w:val="TagStyle"/>
          <w:rtl/>
        </w:rPr>
        <w:t xml:space="preserve"> &lt;&lt; קריאה &gt;&gt;</w:t>
      </w:r>
      <w:r>
        <w:rPr>
          <w:rtl/>
        </w:rPr>
        <w:t xml:space="preserve">   </w:t>
      </w:r>
      <w:bookmarkEnd w:id="13643"/>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אז אם הערת, אז אני אגיד לך </w:t>
      </w:r>
      <w:r w:rsidR="000C1C23">
        <w:rPr>
          <w:rFonts w:hint="cs"/>
          <w:rtl/>
          <w:lang w:eastAsia="he-IL"/>
        </w:rPr>
        <w:t>– – –</w:t>
      </w:r>
      <w:r>
        <w:rPr>
          <w:rFonts w:hint="cs"/>
          <w:rtl/>
          <w:lang w:eastAsia="he-IL"/>
        </w:rPr>
        <w:t xml:space="preserve"> </w:t>
      </w:r>
    </w:p>
    <w:p w:rsidR="00201B44" w:rsidRDefault="00201B44" w:rsidP="00102049">
      <w:pPr>
        <w:keepNext/>
        <w:rPr>
          <w:rtl/>
        </w:rPr>
      </w:pPr>
      <w:bookmarkStart w:id="13644" w:name="_ETM_Q40_198000"/>
      <w:bookmarkEnd w:id="13644"/>
    </w:p>
    <w:p w:rsidR="00201B44" w:rsidRDefault="00201B44" w:rsidP="00102049">
      <w:pPr>
        <w:pStyle w:val="af6"/>
        <w:keepNext/>
        <w:rPr>
          <w:rtl/>
        </w:rPr>
      </w:pPr>
      <w:r w:rsidRPr="00C73D18">
        <w:rPr>
          <w:rStyle w:val="TagStyle"/>
          <w:rtl/>
        </w:rPr>
        <w:t xml:space="preserve"> &lt;&lt; יור &gt;&gt; </w:t>
      </w:r>
      <w:r>
        <w:rPr>
          <w:rtl/>
        </w:rPr>
        <w:t>היו"ר איתן גינזבורג:</w:t>
      </w:r>
      <w:r w:rsidRPr="00C73D18">
        <w:rPr>
          <w:rStyle w:val="TagStyle"/>
          <w:rtl/>
        </w:rPr>
        <w:t xml:space="preserve"> &lt;&lt;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אני יודע שהדברים שדיברת הם נוגעים לך וחשובים לך. </w:t>
      </w:r>
    </w:p>
    <w:p w:rsidR="00201B44" w:rsidRDefault="00201B44" w:rsidP="00102049">
      <w:pPr>
        <w:rPr>
          <w:rtl/>
          <w:lang w:eastAsia="he-IL"/>
        </w:rPr>
      </w:pPr>
    </w:p>
    <w:p w:rsidR="00201B44" w:rsidRDefault="00201B44" w:rsidP="00102049">
      <w:pPr>
        <w:pStyle w:val="af5"/>
        <w:keepNext/>
        <w:rPr>
          <w:rtl/>
        </w:rPr>
      </w:pPr>
      <w:bookmarkStart w:id="13645" w:name="ET_interruption_5260_15"/>
      <w:r w:rsidRPr="00780087">
        <w:rPr>
          <w:rStyle w:val="TagStyle"/>
          <w:rtl/>
        </w:rPr>
        <w:t xml:space="preserve"> &lt;&lt; קריאה &gt;&gt; </w:t>
      </w:r>
      <w:r>
        <w:rPr>
          <w:rtl/>
        </w:rPr>
        <w:t>יואב בן צור (ש"ס):</w:t>
      </w:r>
      <w:r w:rsidRPr="00780087">
        <w:rPr>
          <w:rStyle w:val="TagStyle"/>
          <w:rtl/>
        </w:rPr>
        <w:t xml:space="preserve"> &lt;&lt; קריאה &gt;&gt;</w:t>
      </w:r>
      <w:r>
        <w:rPr>
          <w:rtl/>
        </w:rPr>
        <w:t xml:space="preserve">   </w:t>
      </w:r>
      <w:bookmarkEnd w:id="13645"/>
    </w:p>
    <w:p w:rsidR="00201B44" w:rsidRDefault="00201B44" w:rsidP="000C1C23">
      <w:pPr>
        <w:rPr>
          <w:rtl/>
          <w:lang w:eastAsia="he-IL"/>
        </w:rPr>
      </w:pPr>
    </w:p>
    <w:p w:rsidR="00201B44" w:rsidRDefault="00201B44" w:rsidP="00102049">
      <w:pPr>
        <w:rPr>
          <w:rtl/>
          <w:lang w:eastAsia="he-IL"/>
        </w:rPr>
      </w:pPr>
      <w:r>
        <w:rPr>
          <w:rFonts w:hint="cs"/>
          <w:rtl/>
          <w:lang w:eastAsia="he-IL"/>
        </w:rPr>
        <w:t>לא</w:t>
      </w:r>
      <w:r w:rsidR="008E62B5">
        <w:rPr>
          <w:rFonts w:hint="cs"/>
          <w:rtl/>
          <w:lang w:eastAsia="he-IL"/>
        </w:rPr>
        <w:t>,</w:t>
      </w:r>
      <w:r>
        <w:rPr>
          <w:rFonts w:hint="cs"/>
          <w:rtl/>
          <w:lang w:eastAsia="he-IL"/>
        </w:rPr>
        <w:t xml:space="preserve"> לא, בלי שום קשר. </w:t>
      </w:r>
    </w:p>
    <w:p w:rsidR="00201B44" w:rsidRDefault="00201B44" w:rsidP="00102049">
      <w:pPr>
        <w:rPr>
          <w:rtl/>
          <w:lang w:eastAsia="he-IL"/>
        </w:rPr>
      </w:pPr>
    </w:p>
    <w:p w:rsidR="00201B44" w:rsidRDefault="00201B44" w:rsidP="00102049">
      <w:pPr>
        <w:pStyle w:val="af6"/>
        <w:keepNext/>
        <w:rPr>
          <w:rtl/>
        </w:rPr>
      </w:pPr>
      <w:r w:rsidRPr="00780087">
        <w:rPr>
          <w:rStyle w:val="TagStyle"/>
          <w:rtl/>
        </w:rPr>
        <w:t xml:space="preserve"> &lt;&lt; יור &gt;&gt; </w:t>
      </w:r>
      <w:r>
        <w:rPr>
          <w:rtl/>
        </w:rPr>
        <w:t>היו"ר איתן גינזבורג:</w:t>
      </w:r>
      <w:r w:rsidRPr="00780087">
        <w:rPr>
          <w:rStyle w:val="TagStyle"/>
          <w:rtl/>
        </w:rPr>
        <w:t xml:space="preserve"> &lt;&lt;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צריך לבחור את המקומות, אתה יודע. </w:t>
      </w:r>
    </w:p>
    <w:p w:rsidR="00201B44" w:rsidRDefault="00201B44" w:rsidP="00102049">
      <w:pPr>
        <w:rPr>
          <w:rtl/>
          <w:lang w:eastAsia="he-IL"/>
        </w:rPr>
      </w:pPr>
    </w:p>
    <w:p w:rsidR="00201B44" w:rsidRDefault="00201B44" w:rsidP="00102049">
      <w:pPr>
        <w:pStyle w:val="af5"/>
        <w:keepNext/>
        <w:rPr>
          <w:rtl/>
        </w:rPr>
      </w:pPr>
      <w:bookmarkStart w:id="13646" w:name="ET_interruption_5260_17"/>
      <w:r w:rsidRPr="00780087">
        <w:rPr>
          <w:rStyle w:val="TagStyle"/>
          <w:rtl/>
        </w:rPr>
        <w:t xml:space="preserve"> &lt;&lt; קריאה &gt;&gt; </w:t>
      </w:r>
      <w:r>
        <w:rPr>
          <w:rtl/>
        </w:rPr>
        <w:t>יואב בן צור (ש"ס):</w:t>
      </w:r>
      <w:r w:rsidRPr="00780087">
        <w:rPr>
          <w:rStyle w:val="TagStyle"/>
          <w:rtl/>
        </w:rPr>
        <w:t xml:space="preserve"> &lt;&lt; קריאה &gt;&gt;</w:t>
      </w:r>
      <w:r>
        <w:rPr>
          <w:rtl/>
        </w:rPr>
        <w:t xml:space="preserve">   </w:t>
      </w:r>
      <w:bookmarkEnd w:id="13646"/>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כיוון שההצעה לסדר-היום הייתה לפני שמדינת ישראל החליטה שהיא </w:t>
      </w:r>
      <w:bookmarkStart w:id="13647" w:name="_ETM_Q40_207000"/>
      <w:bookmarkEnd w:id="13647"/>
      <w:r>
        <w:rPr>
          <w:rFonts w:hint="cs"/>
          <w:rtl/>
          <w:lang w:eastAsia="he-IL"/>
        </w:rPr>
        <w:t>מחלקת 25</w:t>
      </w:r>
      <w:r>
        <w:rPr>
          <w:rFonts w:hint="eastAsia"/>
          <w:rtl/>
          <w:lang w:eastAsia="he-IL"/>
        </w:rPr>
        <w:t>–</w:t>
      </w:r>
      <w:r>
        <w:rPr>
          <w:rFonts w:hint="cs"/>
          <w:rtl/>
          <w:lang w:eastAsia="he-IL"/>
        </w:rPr>
        <w:t xml:space="preserve">30 מיליון בדיקות אנטיגן חינם, משהו מהצורך בהצעה לסדר-היום ירד. אז דיברתי, וביקשתי שיהיה כמו בארצות הברית, אבל ניצלתי את הזמן לומר מה שכואב לי באמת. </w:t>
      </w:r>
    </w:p>
    <w:p w:rsidR="00201B44" w:rsidRDefault="00201B44" w:rsidP="00102049">
      <w:pPr>
        <w:rPr>
          <w:rtl/>
          <w:lang w:eastAsia="he-IL"/>
        </w:rPr>
      </w:pPr>
    </w:p>
    <w:p w:rsidR="00201B44" w:rsidRDefault="00201B44" w:rsidP="00102049">
      <w:pPr>
        <w:pStyle w:val="af6"/>
        <w:keepNext/>
        <w:rPr>
          <w:rtl/>
        </w:rPr>
      </w:pPr>
      <w:r w:rsidRPr="008D14EE">
        <w:rPr>
          <w:rStyle w:val="TagStyle"/>
          <w:rtl/>
        </w:rPr>
        <w:lastRenderedPageBreak/>
        <w:t xml:space="preserve"> &lt;&lt; יור &gt;&gt; </w:t>
      </w:r>
      <w:r>
        <w:rPr>
          <w:rtl/>
        </w:rPr>
        <w:t>היו"ר איתן גינזבורג:</w:t>
      </w:r>
      <w:r w:rsidRPr="008D14EE">
        <w:rPr>
          <w:rStyle w:val="TagStyle"/>
          <w:rtl/>
        </w:rPr>
        <w:t xml:space="preserve"> &lt;&lt; יור &gt;&gt;</w:t>
      </w:r>
      <w:r>
        <w:rPr>
          <w:rtl/>
        </w:rPr>
        <w:t xml:space="preserve">   </w:t>
      </w:r>
    </w:p>
    <w:p w:rsidR="00201B44" w:rsidRDefault="00201B44" w:rsidP="000C1C23">
      <w:pPr>
        <w:rPr>
          <w:rtl/>
          <w:lang w:eastAsia="he-IL"/>
        </w:rPr>
      </w:pPr>
    </w:p>
    <w:p w:rsidR="00201B44" w:rsidRDefault="00201B44" w:rsidP="00102049">
      <w:pPr>
        <w:rPr>
          <w:rtl/>
          <w:lang w:eastAsia="he-IL"/>
        </w:rPr>
      </w:pPr>
      <w:bookmarkStart w:id="13648" w:name="_ETM_Q40_214000"/>
      <w:bookmarkEnd w:id="13648"/>
      <w:r>
        <w:rPr>
          <w:rFonts w:hint="cs"/>
          <w:rtl/>
          <w:lang w:eastAsia="he-IL"/>
        </w:rPr>
        <w:t xml:space="preserve">אבל אפשר גם לוותר. </w:t>
      </w:r>
    </w:p>
    <w:p w:rsidR="00201B44" w:rsidRDefault="00201B44" w:rsidP="00102049">
      <w:pPr>
        <w:rPr>
          <w:rtl/>
          <w:lang w:eastAsia="he-IL"/>
        </w:rPr>
      </w:pPr>
    </w:p>
    <w:p w:rsidR="00201B44" w:rsidRDefault="00201B44" w:rsidP="00102049">
      <w:pPr>
        <w:pStyle w:val="af5"/>
        <w:keepNext/>
        <w:rPr>
          <w:rtl/>
        </w:rPr>
      </w:pPr>
      <w:bookmarkStart w:id="13649" w:name="ET_interruption_5093_19"/>
      <w:r w:rsidRPr="008D14EE">
        <w:rPr>
          <w:rStyle w:val="TagStyle"/>
          <w:rtl/>
        </w:rPr>
        <w:t xml:space="preserve"> &lt;&lt; קריאה &gt;&gt; </w:t>
      </w:r>
      <w:r>
        <w:rPr>
          <w:rtl/>
        </w:rPr>
        <w:t>אורית מלכה סטרוק (הציונות הדתית):</w:t>
      </w:r>
      <w:r w:rsidRPr="008D14EE">
        <w:rPr>
          <w:rStyle w:val="TagStyle"/>
          <w:rtl/>
        </w:rPr>
        <w:t xml:space="preserve"> &lt;&lt; קריאה &gt;&gt;</w:t>
      </w:r>
      <w:r>
        <w:rPr>
          <w:rtl/>
        </w:rPr>
        <w:t xml:space="preserve">   </w:t>
      </w:r>
      <w:bookmarkEnd w:id="13649"/>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באותו הקשר, כדאי </w:t>
      </w:r>
      <w:bookmarkStart w:id="13650" w:name="_ETM_Q40_219000"/>
      <w:bookmarkEnd w:id="13650"/>
      <w:r>
        <w:rPr>
          <w:rFonts w:hint="cs"/>
          <w:rtl/>
          <w:lang w:eastAsia="he-IL"/>
        </w:rPr>
        <w:t xml:space="preserve">להשתדל שאם כבר הצעות מאושרות במליאה אז שיבוא השר הרלוונטי להשיב ויהיה דיון. </w:t>
      </w:r>
    </w:p>
    <w:p w:rsidR="00201B44" w:rsidRDefault="00201B44" w:rsidP="00102049">
      <w:pPr>
        <w:rPr>
          <w:rtl/>
          <w:lang w:eastAsia="he-IL"/>
        </w:rPr>
      </w:pPr>
    </w:p>
    <w:p w:rsidR="00201B44" w:rsidRDefault="00201B44" w:rsidP="00102049">
      <w:pPr>
        <w:pStyle w:val="af6"/>
        <w:keepNext/>
        <w:rPr>
          <w:rtl/>
        </w:rPr>
      </w:pPr>
      <w:r w:rsidRPr="00C73D18">
        <w:rPr>
          <w:rStyle w:val="TagStyle"/>
          <w:rtl/>
        </w:rPr>
        <w:t xml:space="preserve"> &lt;&lt; יור &gt;&gt; </w:t>
      </w:r>
      <w:r>
        <w:rPr>
          <w:rtl/>
        </w:rPr>
        <w:t>היו"ר איתן גינזבורג:</w:t>
      </w:r>
      <w:r w:rsidRPr="00C73D18">
        <w:rPr>
          <w:rStyle w:val="TagStyle"/>
          <w:rtl/>
        </w:rPr>
        <w:t xml:space="preserve"> &lt;&lt; יור &gt;&gt;</w:t>
      </w:r>
      <w:r>
        <w:rPr>
          <w:rtl/>
        </w:rPr>
        <w:t xml:space="preserve">   </w:t>
      </w:r>
    </w:p>
    <w:p w:rsidR="00201B44" w:rsidRDefault="00201B44" w:rsidP="000C1C23">
      <w:pPr>
        <w:rPr>
          <w:rtl/>
          <w:lang w:eastAsia="he-IL"/>
        </w:rPr>
      </w:pPr>
    </w:p>
    <w:p w:rsidR="00201B44" w:rsidRDefault="00201B44" w:rsidP="0021124E">
      <w:pPr>
        <w:rPr>
          <w:rtl/>
          <w:lang w:eastAsia="he-IL"/>
        </w:rPr>
      </w:pPr>
      <w:bookmarkStart w:id="13651" w:name="_ETM_Q40_224000"/>
      <w:bookmarkEnd w:id="13651"/>
      <w:r>
        <w:rPr>
          <w:rFonts w:hint="cs"/>
          <w:rtl/>
          <w:lang w:eastAsia="he-IL"/>
        </w:rPr>
        <w:t>אז בדרך כלל עומדים על כך, והתק</w:t>
      </w:r>
      <w:bookmarkStart w:id="13652" w:name="_ETM_Q40_232000"/>
      <w:bookmarkEnd w:id="13652"/>
      <w:r>
        <w:rPr>
          <w:rFonts w:hint="cs"/>
          <w:rtl/>
          <w:lang w:eastAsia="he-IL"/>
        </w:rPr>
        <w:t xml:space="preserve">נון גם מדבר על הדברים הללו, שהשר צריך להגיע. בנסיבות </w:t>
      </w:r>
      <w:bookmarkStart w:id="13653" w:name="_ETM_Q40_235000"/>
      <w:bookmarkEnd w:id="13653"/>
      <w:r>
        <w:rPr>
          <w:rFonts w:hint="cs"/>
          <w:rtl/>
          <w:lang w:eastAsia="he-IL"/>
        </w:rPr>
        <w:t xml:space="preserve">מיוחדות, רק באישור יושב-ראש הכנסת, אפשר לאפשר לשר אחר להשיב. </w:t>
      </w:r>
      <w:bookmarkStart w:id="13654" w:name="_ETM_Q40_240000"/>
      <w:bookmarkEnd w:id="13654"/>
      <w:r>
        <w:rPr>
          <w:rFonts w:hint="cs"/>
          <w:rtl/>
          <w:lang w:eastAsia="he-IL"/>
        </w:rPr>
        <w:t>בנסיבות האלה</w:t>
      </w:r>
      <w:r w:rsidR="0021124E">
        <w:rPr>
          <w:rFonts w:hint="cs"/>
          <w:rtl/>
          <w:lang w:eastAsia="he-IL"/>
        </w:rPr>
        <w:t xml:space="preserve"> </w:t>
      </w:r>
      <w:r w:rsidR="0021124E">
        <w:rPr>
          <w:rFonts w:hint="eastAsia"/>
          <w:rtl/>
          <w:lang w:eastAsia="he-IL"/>
        </w:rPr>
        <w:t>–</w:t>
      </w:r>
      <w:r>
        <w:rPr>
          <w:rFonts w:hint="cs"/>
          <w:rtl/>
          <w:lang w:eastAsia="he-IL"/>
        </w:rPr>
        <w:t xml:space="preserve"> לא אני שנתבקשתי לאשר אבל </w:t>
      </w:r>
      <w:bookmarkStart w:id="13655" w:name="_ETM_Q40_239000"/>
      <w:bookmarkEnd w:id="13655"/>
      <w:r>
        <w:rPr>
          <w:rFonts w:hint="cs"/>
          <w:rtl/>
          <w:lang w:eastAsia="he-IL"/>
        </w:rPr>
        <w:t xml:space="preserve">הודיעו לי שיושב-ראש הכנסת אפשר לשר </w:t>
      </w:r>
      <w:bookmarkStart w:id="13656" w:name="_ETM_Q40_242000"/>
      <w:bookmarkEnd w:id="13656"/>
      <w:r>
        <w:rPr>
          <w:rFonts w:hint="cs"/>
          <w:rtl/>
          <w:lang w:eastAsia="he-IL"/>
        </w:rPr>
        <w:t xml:space="preserve">הבריאות לא להיות נוכח כאן מנסיבות מיוחדות, </w:t>
      </w:r>
      <w:r w:rsidR="0021124E">
        <w:rPr>
          <w:rFonts w:hint="cs"/>
          <w:rtl/>
          <w:lang w:eastAsia="he-IL"/>
        </w:rPr>
        <w:t>ו</w:t>
      </w:r>
      <w:r>
        <w:rPr>
          <w:rFonts w:hint="cs"/>
          <w:rtl/>
          <w:lang w:eastAsia="he-IL"/>
        </w:rPr>
        <w:t xml:space="preserve">הטעמים איתו. </w:t>
      </w:r>
    </w:p>
    <w:p w:rsidR="00201B44" w:rsidRDefault="00201B44" w:rsidP="00102049">
      <w:pPr>
        <w:rPr>
          <w:rtl/>
          <w:lang w:eastAsia="he-IL"/>
        </w:rPr>
      </w:pPr>
    </w:p>
    <w:p w:rsidR="00201B44" w:rsidRDefault="00201B44" w:rsidP="00102049">
      <w:pPr>
        <w:rPr>
          <w:rtl/>
          <w:lang w:eastAsia="he-IL"/>
        </w:rPr>
      </w:pPr>
      <w:r>
        <w:rPr>
          <w:rFonts w:hint="cs"/>
          <w:rtl/>
          <w:lang w:eastAsia="he-IL"/>
        </w:rPr>
        <w:t xml:space="preserve">אני מזמין את חבר הכנסת אופיר כץ לנמק את ההצעה לסדר-היום. בבקשה. </w:t>
      </w:r>
    </w:p>
    <w:p w:rsidR="00201B44" w:rsidRDefault="00201B44" w:rsidP="00102049">
      <w:pPr>
        <w:rPr>
          <w:rtl/>
          <w:lang w:eastAsia="he-IL"/>
        </w:rPr>
      </w:pPr>
    </w:p>
    <w:p w:rsidR="00201B44" w:rsidRDefault="00201B44" w:rsidP="00102049">
      <w:pPr>
        <w:pStyle w:val="a4"/>
        <w:keepNext/>
        <w:rPr>
          <w:rtl/>
        </w:rPr>
      </w:pPr>
      <w:bookmarkStart w:id="13657" w:name="ET_speaker_5786_4"/>
      <w:r w:rsidRPr="00C73D18">
        <w:rPr>
          <w:rStyle w:val="TagStyle"/>
          <w:rtl/>
        </w:rPr>
        <w:t xml:space="preserve"> &lt;&lt; דובר &gt;&gt; </w:t>
      </w:r>
      <w:bookmarkStart w:id="13658" w:name="_Toc93525663"/>
      <w:bookmarkStart w:id="13659" w:name="_Toc93526287"/>
      <w:bookmarkStart w:id="13660" w:name="_Toc93526502"/>
      <w:r>
        <w:rPr>
          <w:rtl/>
        </w:rPr>
        <w:t>אופיר כץ (הליכוד):</w:t>
      </w:r>
      <w:bookmarkEnd w:id="13658"/>
      <w:bookmarkEnd w:id="13659"/>
      <w:bookmarkEnd w:id="13660"/>
      <w:r w:rsidRPr="00C73D18">
        <w:rPr>
          <w:rStyle w:val="TagStyle"/>
          <w:rtl/>
        </w:rPr>
        <w:t xml:space="preserve"> &lt;&lt; דובר &gt;&gt;</w:t>
      </w:r>
      <w:r>
        <w:rPr>
          <w:rtl/>
        </w:rPr>
        <w:t xml:space="preserve">   </w:t>
      </w:r>
      <w:bookmarkEnd w:id="13657"/>
    </w:p>
    <w:p w:rsidR="00201B44" w:rsidRDefault="00201B44" w:rsidP="000C1C23">
      <w:pPr>
        <w:rPr>
          <w:rtl/>
          <w:lang w:eastAsia="he-IL"/>
        </w:rPr>
      </w:pPr>
    </w:p>
    <w:p w:rsidR="00201B44" w:rsidRDefault="00201B44" w:rsidP="00102049">
      <w:pPr>
        <w:rPr>
          <w:rtl/>
          <w:lang w:eastAsia="he-IL"/>
        </w:rPr>
      </w:pPr>
      <w:bookmarkStart w:id="13661" w:name="_ETM_Q40_272000"/>
      <w:bookmarkEnd w:id="13661"/>
      <w:r>
        <w:rPr>
          <w:rFonts w:hint="cs"/>
          <w:rtl/>
          <w:lang w:eastAsia="he-IL"/>
        </w:rPr>
        <w:t xml:space="preserve">תעזרו ליושב-ראש עם הטמפרטורה. </w:t>
      </w:r>
    </w:p>
    <w:p w:rsidR="00201B44" w:rsidRDefault="00201B44" w:rsidP="00102049">
      <w:pPr>
        <w:rPr>
          <w:rtl/>
          <w:lang w:eastAsia="he-IL"/>
        </w:rPr>
      </w:pPr>
    </w:p>
    <w:p w:rsidR="00201B44" w:rsidRDefault="00201B44" w:rsidP="00102049">
      <w:pPr>
        <w:pStyle w:val="af6"/>
        <w:keepNext/>
        <w:rPr>
          <w:rtl/>
        </w:rPr>
      </w:pPr>
      <w:r w:rsidRPr="008D14EE">
        <w:rPr>
          <w:rStyle w:val="TagStyle"/>
          <w:rtl/>
        </w:rPr>
        <w:t xml:space="preserve"> &lt;&lt; יור &gt;&gt; </w:t>
      </w:r>
      <w:r>
        <w:rPr>
          <w:rtl/>
        </w:rPr>
        <w:t>היו"ר איתן גינזבורג:</w:t>
      </w:r>
      <w:r w:rsidRPr="008D14EE">
        <w:rPr>
          <w:rStyle w:val="TagStyle"/>
          <w:rtl/>
        </w:rPr>
        <w:t xml:space="preserve"> &lt;&lt;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תרגיש את היד שלי, אני קופא. </w:t>
      </w:r>
      <w:bookmarkStart w:id="13662" w:name="_ETM_Q40_274000"/>
      <w:bookmarkEnd w:id="13662"/>
      <w:r>
        <w:rPr>
          <w:rFonts w:hint="cs"/>
          <w:rtl/>
          <w:lang w:eastAsia="he-IL"/>
        </w:rPr>
        <w:t xml:space="preserve">בבקשה, אדוני. </w:t>
      </w:r>
    </w:p>
    <w:p w:rsidR="00201B44" w:rsidRDefault="00201B44" w:rsidP="00102049">
      <w:pPr>
        <w:rPr>
          <w:rtl/>
          <w:lang w:eastAsia="he-IL"/>
        </w:rPr>
      </w:pPr>
      <w:bookmarkStart w:id="13663" w:name="_ETM_Q40_271000"/>
      <w:bookmarkEnd w:id="13663"/>
    </w:p>
    <w:p w:rsidR="00201B44" w:rsidRDefault="00201B44" w:rsidP="00102049">
      <w:pPr>
        <w:pStyle w:val="-"/>
        <w:keepNext/>
        <w:rPr>
          <w:rtl/>
        </w:rPr>
      </w:pPr>
      <w:bookmarkStart w:id="13664" w:name="_ETM_Q40_267000"/>
      <w:bookmarkStart w:id="13665" w:name="ET_speakercontinue_5786_24"/>
      <w:bookmarkEnd w:id="13664"/>
      <w:r w:rsidRPr="008D14EE">
        <w:rPr>
          <w:rStyle w:val="TagStyle"/>
          <w:rtl/>
        </w:rPr>
        <w:t xml:space="preserve"> &lt;&lt; דובר_המשך &gt;&gt; </w:t>
      </w:r>
      <w:r>
        <w:rPr>
          <w:rtl/>
        </w:rPr>
        <w:t>אופיר כץ (הליכוד):</w:t>
      </w:r>
      <w:r w:rsidRPr="008D14EE">
        <w:rPr>
          <w:rStyle w:val="TagStyle"/>
          <w:rtl/>
        </w:rPr>
        <w:t xml:space="preserve"> &lt;&lt; דובר_המשך &gt;&gt;</w:t>
      </w:r>
      <w:r>
        <w:rPr>
          <w:rtl/>
        </w:rPr>
        <w:t xml:space="preserve">   </w:t>
      </w:r>
      <w:bookmarkEnd w:id="13665"/>
    </w:p>
    <w:p w:rsidR="00201B44" w:rsidRPr="008D14EE" w:rsidRDefault="00201B44" w:rsidP="00102049">
      <w:pPr>
        <w:rPr>
          <w:rtl/>
          <w:lang w:eastAsia="he-IL"/>
        </w:rPr>
      </w:pPr>
      <w:bookmarkStart w:id="13666" w:name="_ETM_Q40_268000"/>
      <w:bookmarkEnd w:id="13666"/>
    </w:p>
    <w:p w:rsidR="00201B44" w:rsidRDefault="00201B44" w:rsidP="0021124E">
      <w:pPr>
        <w:rPr>
          <w:rtl/>
          <w:lang w:eastAsia="he-IL"/>
        </w:rPr>
      </w:pPr>
      <w:r>
        <w:rPr>
          <w:rFonts w:hint="cs"/>
          <w:rtl/>
          <w:lang w:eastAsia="he-IL"/>
        </w:rPr>
        <w:t xml:space="preserve">אדוני היושב-ראש, אדוני השר, חבריי חברי הכנסת, אתחיל ואציין שאני הגשתי הצעה דחופה לסדר-היום בנושא התורים לבדיקות האנטיגן והיעדר הטיפול של הממשלה, והיא מוזגה להצעה הנוכחית. </w:t>
      </w:r>
      <w:bookmarkStart w:id="13667" w:name="_ETM_Q40_289000"/>
      <w:bookmarkEnd w:id="13667"/>
      <w:r>
        <w:rPr>
          <w:rFonts w:hint="cs"/>
          <w:rtl/>
          <w:lang w:eastAsia="he-IL"/>
        </w:rPr>
        <w:t xml:space="preserve">אני קיבלתי בשבוע האחרון עשרות שיחות, מאות הודעות, וראיתי עשרות אלפי תגובות על המצב </w:t>
      </w:r>
      <w:bookmarkStart w:id="13668" w:name="_ETM_Q40_288000"/>
      <w:bookmarkEnd w:id="13668"/>
      <w:r>
        <w:rPr>
          <w:rFonts w:hint="cs"/>
          <w:rtl/>
          <w:lang w:eastAsia="he-IL"/>
        </w:rPr>
        <w:t xml:space="preserve">שאליו הבאתם את אזרחי ישראל. בפעם המי-יודע-כמה הממשלה שינתה את הנחיות הקורונה, והוחלט כי הגורם שקובע כניסה לבידוד ביתי למרבית האוכלוסייה הוא בדיקת אנטיגן מוסדית. </w:t>
      </w:r>
      <w:bookmarkStart w:id="13669" w:name="_ETM_Q40_304000"/>
      <w:bookmarkStart w:id="13670" w:name="_ETM_Q40_305000"/>
      <w:bookmarkEnd w:id="13669"/>
      <w:bookmarkEnd w:id="13670"/>
      <w:r>
        <w:rPr>
          <w:rFonts w:hint="cs"/>
          <w:rtl/>
          <w:lang w:eastAsia="he-IL"/>
        </w:rPr>
        <w:t xml:space="preserve">מרגע שינוי ההנחיות התורים במתחמי הבדיקות לא נגמרים. תבינו, </w:t>
      </w:r>
      <w:bookmarkStart w:id="13671" w:name="_ETM_Q40_307000"/>
      <w:bookmarkEnd w:id="13671"/>
      <w:r>
        <w:rPr>
          <w:rFonts w:hint="cs"/>
          <w:rtl/>
          <w:lang w:eastAsia="he-IL"/>
        </w:rPr>
        <w:t xml:space="preserve">מדובר על המתנה של שעות ארוכות, וכולנו חווים את זה, </w:t>
      </w:r>
      <w:bookmarkStart w:id="13672" w:name="_ETM_Q40_317000"/>
      <w:bookmarkEnd w:id="13672"/>
      <w:r>
        <w:rPr>
          <w:rFonts w:hint="cs"/>
          <w:rtl/>
          <w:lang w:eastAsia="he-IL"/>
        </w:rPr>
        <w:t xml:space="preserve">כולנו רואים את זה. אנשים עוצרים את היום שלהם ונאלצים </w:t>
      </w:r>
      <w:bookmarkStart w:id="13673" w:name="_ETM_Q40_320000"/>
      <w:bookmarkEnd w:id="13673"/>
      <w:r>
        <w:rPr>
          <w:rFonts w:hint="cs"/>
          <w:rtl/>
          <w:lang w:eastAsia="he-IL"/>
        </w:rPr>
        <w:t>לחכות את השעות הארוכות האלה. לפספס יום עבודה, להפסיד כסף.</w:t>
      </w:r>
      <w:bookmarkStart w:id="13674" w:name="_ETM_Q40_324000"/>
      <w:bookmarkEnd w:id="13674"/>
      <w:r>
        <w:rPr>
          <w:rFonts w:hint="cs"/>
          <w:rtl/>
          <w:lang w:eastAsia="he-IL"/>
        </w:rPr>
        <w:t xml:space="preserve"> לפעמים צריכים </w:t>
      </w:r>
      <w:r>
        <w:rPr>
          <w:rFonts w:hint="cs"/>
          <w:rtl/>
          <w:lang w:eastAsia="he-IL"/>
        </w:rPr>
        <w:lastRenderedPageBreak/>
        <w:t xml:space="preserve">לעשות את זה יחד עם הילדים, ואנחנו </w:t>
      </w:r>
      <w:bookmarkStart w:id="13675" w:name="_ETM_Q40_322000"/>
      <w:bookmarkEnd w:id="13675"/>
      <w:r>
        <w:rPr>
          <w:rFonts w:hint="cs"/>
          <w:rtl/>
          <w:lang w:eastAsia="he-IL"/>
        </w:rPr>
        <w:t xml:space="preserve">יודעים כמה זה קשה. זה הפך לשגרה, ממש כמו לקחת </w:t>
      </w:r>
      <w:bookmarkStart w:id="13676" w:name="_ETM_Q40_333000"/>
      <w:bookmarkEnd w:id="13676"/>
      <w:r>
        <w:rPr>
          <w:rFonts w:hint="cs"/>
          <w:rtl/>
          <w:lang w:eastAsia="he-IL"/>
        </w:rPr>
        <w:t xml:space="preserve">את הילד לחוג. זאת נהייתה המציאות שלנו. </w:t>
      </w:r>
    </w:p>
    <w:p w:rsidR="00201B44" w:rsidRDefault="00201B44" w:rsidP="00102049">
      <w:pPr>
        <w:rPr>
          <w:rtl/>
          <w:lang w:eastAsia="he-IL"/>
        </w:rPr>
      </w:pPr>
    </w:p>
    <w:p w:rsidR="00201B44" w:rsidRDefault="00201B44" w:rsidP="0021124E">
      <w:pPr>
        <w:rPr>
          <w:rtl/>
          <w:lang w:eastAsia="he-IL"/>
        </w:rPr>
      </w:pPr>
      <w:bookmarkStart w:id="13677" w:name="_ETM_Q40_332000"/>
      <w:bookmarkEnd w:id="13677"/>
      <w:r>
        <w:rPr>
          <w:rFonts w:hint="cs"/>
          <w:rtl/>
          <w:lang w:eastAsia="he-IL"/>
        </w:rPr>
        <w:t xml:space="preserve">לכן, כולנו היינו </w:t>
      </w:r>
      <w:bookmarkStart w:id="13678" w:name="_ETM_Q40_338000"/>
      <w:bookmarkEnd w:id="13678"/>
      <w:r>
        <w:rPr>
          <w:rFonts w:hint="cs"/>
          <w:rtl/>
          <w:lang w:eastAsia="he-IL"/>
        </w:rPr>
        <w:t>מצפים מהסופר נפתלי בנט, שזעק לפני כמה חודשים תחת</w:t>
      </w:r>
      <w:bookmarkStart w:id="13679" w:name="_ETM_Q40_343000"/>
      <w:bookmarkEnd w:id="13679"/>
      <w:r>
        <w:rPr>
          <w:rFonts w:hint="cs"/>
          <w:rtl/>
          <w:lang w:eastAsia="he-IL"/>
        </w:rPr>
        <w:t xml:space="preserve"> כל עץ רענן </w:t>
      </w:r>
      <w:r w:rsidR="0021124E">
        <w:rPr>
          <w:rFonts w:hint="cs"/>
          <w:rtl/>
          <w:lang w:eastAsia="he-IL"/>
        </w:rPr>
        <w:t>"</w:t>
      </w:r>
      <w:r>
        <w:rPr>
          <w:rFonts w:hint="cs"/>
          <w:rtl/>
          <w:lang w:eastAsia="he-IL"/>
        </w:rPr>
        <w:t>מה הבעיה, תביאו עוד בדיקות</w:t>
      </w:r>
      <w:r w:rsidR="0021124E">
        <w:rPr>
          <w:rFonts w:hint="cs"/>
          <w:rtl/>
          <w:lang w:eastAsia="he-IL"/>
        </w:rPr>
        <w:t>"</w:t>
      </w:r>
      <w:r>
        <w:rPr>
          <w:rFonts w:hint="cs"/>
          <w:rtl/>
          <w:lang w:eastAsia="he-IL"/>
        </w:rPr>
        <w:t xml:space="preserve">, שיקשיב לדבריו הוא ויביא עוד בדיקות. אבל בפועל כלום. </w:t>
      </w:r>
      <w:bookmarkStart w:id="13680" w:name="_ETM_Q40_351000"/>
      <w:bookmarkStart w:id="13681" w:name="_ETM_Q40_352000"/>
      <w:bookmarkEnd w:id="13680"/>
      <w:bookmarkEnd w:id="13681"/>
      <w:r>
        <w:rPr>
          <w:rFonts w:hint="cs"/>
          <w:rtl/>
          <w:lang w:eastAsia="he-IL"/>
        </w:rPr>
        <w:t xml:space="preserve">אני רוצה </w:t>
      </w:r>
      <w:bookmarkStart w:id="13682" w:name="_ETM_Q40_353000"/>
      <w:bookmarkEnd w:id="13682"/>
      <w:r>
        <w:rPr>
          <w:rFonts w:hint="cs"/>
          <w:rtl/>
          <w:lang w:eastAsia="he-IL"/>
        </w:rPr>
        <w:t xml:space="preserve">באמת לשאול. מה הבעיה להוסיף עוד מתחמי בדיקות? יש </w:t>
      </w:r>
      <w:bookmarkStart w:id="13683" w:name="_ETM_Q40_358000"/>
      <w:bookmarkEnd w:id="13683"/>
      <w:r>
        <w:rPr>
          <w:rFonts w:hint="cs"/>
          <w:rtl/>
          <w:lang w:eastAsia="he-IL"/>
        </w:rPr>
        <w:t xml:space="preserve">איזו מורכבות מסוימת, משהו נסתר שאתם מסתירים מהציבור שגורם לכם לא להקים מתחמים? איזה סוד מדינה </w:t>
      </w:r>
      <w:bookmarkStart w:id="13684" w:name="_ETM_Q40_367000"/>
      <w:bookmarkEnd w:id="13684"/>
      <w:r>
        <w:rPr>
          <w:rFonts w:hint="cs"/>
          <w:rtl/>
          <w:lang w:eastAsia="he-IL"/>
        </w:rPr>
        <w:t>ביטחוני שמונע מכם? מה הבעיה שלכם, למה אתם לא רוצים להקל על הציבור?</w:t>
      </w:r>
      <w:bookmarkStart w:id="13685" w:name="_ETM_Q40_372000"/>
      <w:bookmarkEnd w:id="13685"/>
      <w:r>
        <w:rPr>
          <w:rFonts w:hint="cs"/>
          <w:rtl/>
          <w:lang w:eastAsia="he-IL"/>
        </w:rPr>
        <w:t xml:space="preserve"> </w:t>
      </w:r>
      <w:bookmarkStart w:id="13686" w:name="_ETM_Q40_374729"/>
      <w:bookmarkEnd w:id="13686"/>
      <w:r>
        <w:rPr>
          <w:rFonts w:hint="cs"/>
          <w:rtl/>
          <w:lang w:eastAsia="he-IL"/>
        </w:rPr>
        <w:t xml:space="preserve">לא רק שאתם לא מקילים על הציבור </w:t>
      </w:r>
      <w:bookmarkStart w:id="13687" w:name="_ETM_Q40_370000"/>
      <w:bookmarkEnd w:id="13687"/>
      <w:r>
        <w:rPr>
          <w:rFonts w:hint="cs"/>
          <w:rtl/>
          <w:lang w:eastAsia="he-IL"/>
        </w:rPr>
        <w:t>אלא אתם עושים הכול, אבל הכול, בשביל להקשות עליו.</w:t>
      </w:r>
      <w:bookmarkStart w:id="13688" w:name="_ETM_Q40_379000"/>
      <w:bookmarkEnd w:id="13688"/>
      <w:r>
        <w:rPr>
          <w:rFonts w:hint="cs"/>
          <w:rtl/>
          <w:lang w:eastAsia="he-IL"/>
        </w:rPr>
        <w:t xml:space="preserve"> אני שומע אתכם אומרים שהמצב באמת קשה והוא לא נוח.</w:t>
      </w:r>
      <w:bookmarkStart w:id="13689" w:name="_ETM_Q40_377000"/>
      <w:bookmarkEnd w:id="13689"/>
      <w:r>
        <w:rPr>
          <w:rFonts w:hint="cs"/>
          <w:rtl/>
          <w:lang w:eastAsia="he-IL"/>
        </w:rPr>
        <w:t xml:space="preserve"> אני לא מבין, אתם פרשנים, אתם עומדים ביציע? אתם </w:t>
      </w:r>
      <w:bookmarkStart w:id="13690" w:name="_ETM_Q40_386000"/>
      <w:bookmarkEnd w:id="13690"/>
      <w:r>
        <w:rPr>
          <w:rFonts w:hint="cs"/>
          <w:rtl/>
          <w:lang w:eastAsia="he-IL"/>
        </w:rPr>
        <w:t xml:space="preserve">הממשלה, ריבונו של עולם. תפעלו, תקימו מתחמים. </w:t>
      </w:r>
    </w:p>
    <w:p w:rsidR="00201B44" w:rsidRDefault="00201B44" w:rsidP="00102049">
      <w:pPr>
        <w:rPr>
          <w:rtl/>
          <w:lang w:eastAsia="he-IL"/>
        </w:rPr>
      </w:pPr>
    </w:p>
    <w:p w:rsidR="00201B44" w:rsidRDefault="00201B44" w:rsidP="0021124E">
      <w:pPr>
        <w:rPr>
          <w:rtl/>
          <w:lang w:eastAsia="he-IL"/>
        </w:rPr>
      </w:pPr>
      <w:bookmarkStart w:id="13691" w:name="_ETM_Q40_389000"/>
      <w:bookmarkEnd w:id="13691"/>
      <w:r>
        <w:rPr>
          <w:rFonts w:hint="cs"/>
          <w:rtl/>
          <w:lang w:eastAsia="he-IL"/>
        </w:rPr>
        <w:t xml:space="preserve">פנתה אליי מישהי וסיפרה לי שהיא חיכתה במשך שלוש וחצי שעות, והיא לא היחידה, וראינו גם יותר. כשהיא הגיעה לבדיקה, מרוב העומס </w:t>
      </w:r>
      <w:bookmarkStart w:id="13692" w:name="_ETM_Q40_397000"/>
      <w:bookmarkEnd w:id="13692"/>
      <w:r>
        <w:rPr>
          <w:rFonts w:hint="cs"/>
          <w:rtl/>
          <w:lang w:eastAsia="he-IL"/>
        </w:rPr>
        <w:t xml:space="preserve">בדקו את הילדה שלה לצד חולה שיצא חיובי בבדיקה </w:t>
      </w:r>
      <w:bookmarkStart w:id="13693" w:name="_ETM_Q40_401000"/>
      <w:bookmarkEnd w:id="13693"/>
      <w:r>
        <w:rPr>
          <w:rFonts w:hint="cs"/>
          <w:rtl/>
          <w:lang w:eastAsia="he-IL"/>
        </w:rPr>
        <w:t>ביתית והגיע לעשות מוסדית. אתם מבינים לאיזה כאוס אתם גורמים?</w:t>
      </w:r>
      <w:bookmarkStart w:id="13694" w:name="_ETM_Q40_405000"/>
      <w:bookmarkEnd w:id="13694"/>
      <w:r>
        <w:rPr>
          <w:rFonts w:hint="cs"/>
          <w:rtl/>
          <w:lang w:eastAsia="he-IL"/>
        </w:rPr>
        <w:t xml:space="preserve"> </w:t>
      </w:r>
      <w:bookmarkStart w:id="13695" w:name="_ETM_Q40_406000"/>
      <w:bookmarkEnd w:id="13695"/>
      <w:r>
        <w:rPr>
          <w:rFonts w:hint="cs"/>
          <w:rtl/>
          <w:lang w:eastAsia="he-IL"/>
        </w:rPr>
        <w:t xml:space="preserve">הצוותים של מד"א, הצוותים הנפלאים, שבאמת עושים עבודת קודש, כבר לא מספיקים לעמוד בזה, ואז הם נאלצים </w:t>
      </w:r>
      <w:bookmarkStart w:id="13696" w:name="_ETM_Q40_408000"/>
      <w:bookmarkEnd w:id="13696"/>
      <w:r>
        <w:rPr>
          <w:rFonts w:hint="cs"/>
          <w:rtl/>
          <w:lang w:eastAsia="he-IL"/>
        </w:rPr>
        <w:t xml:space="preserve">לעשות שני תורים ועומדים אנשים אחד ליד השני, אחד שנדבק ואחד שלא, ואז הוא גם מדביק אותו. </w:t>
      </w:r>
      <w:bookmarkStart w:id="13697" w:name="_ETM_Q40_415000"/>
      <w:bookmarkEnd w:id="13697"/>
      <w:r>
        <w:rPr>
          <w:rFonts w:hint="cs"/>
          <w:rtl/>
          <w:lang w:eastAsia="he-IL"/>
        </w:rPr>
        <w:t xml:space="preserve">תשימו </w:t>
      </w:r>
      <w:bookmarkStart w:id="13698" w:name="_ETM_Q40_416000"/>
      <w:bookmarkEnd w:id="13698"/>
      <w:r>
        <w:rPr>
          <w:rFonts w:hint="cs"/>
          <w:rtl/>
          <w:lang w:eastAsia="he-IL"/>
        </w:rPr>
        <w:t xml:space="preserve">את האמת על השולחן ותגידו, אנחנו רוצים לייאש את הציבור, </w:t>
      </w:r>
      <w:bookmarkStart w:id="13699" w:name="_ETM_Q40_424000"/>
      <w:bookmarkEnd w:id="13699"/>
      <w:r>
        <w:rPr>
          <w:rFonts w:hint="cs"/>
          <w:rtl/>
          <w:lang w:eastAsia="he-IL"/>
        </w:rPr>
        <w:t xml:space="preserve">אנחנו רוצים שהציבור לא ייבדק, אנחנו נעשה הכול בשביל להוריד </w:t>
      </w:r>
      <w:bookmarkStart w:id="13700" w:name="_ETM_Q40_427000"/>
      <w:bookmarkEnd w:id="13700"/>
      <w:r>
        <w:rPr>
          <w:rFonts w:hint="cs"/>
          <w:rtl/>
          <w:lang w:eastAsia="he-IL"/>
        </w:rPr>
        <w:t>את הנתונים מהכותרות. כי הרי זה מה שמעניין אתכם</w:t>
      </w:r>
      <w:bookmarkStart w:id="13701" w:name="_ETM_Q40_430000"/>
      <w:bookmarkEnd w:id="13701"/>
      <w:r>
        <w:rPr>
          <w:rFonts w:hint="cs"/>
          <w:rtl/>
          <w:lang w:eastAsia="he-IL"/>
        </w:rPr>
        <w:t xml:space="preserve">; לא לסייע, לא לנהל אלא שהכותרת עליכם </w:t>
      </w:r>
      <w:bookmarkStart w:id="13702" w:name="_ETM_Q40_435000"/>
      <w:bookmarkEnd w:id="13702"/>
      <w:r>
        <w:rPr>
          <w:rFonts w:hint="cs"/>
          <w:rtl/>
          <w:lang w:eastAsia="he-IL"/>
        </w:rPr>
        <w:t xml:space="preserve">בעיתון תהיה יפה ומלטפת. </w:t>
      </w:r>
    </w:p>
    <w:p w:rsidR="00201B44" w:rsidRDefault="00201B44" w:rsidP="00102049">
      <w:pPr>
        <w:rPr>
          <w:rtl/>
          <w:lang w:eastAsia="he-IL"/>
        </w:rPr>
      </w:pPr>
    </w:p>
    <w:p w:rsidR="00201B44" w:rsidRDefault="00201B44" w:rsidP="00102049">
      <w:pPr>
        <w:rPr>
          <w:rtl/>
          <w:lang w:eastAsia="he-IL"/>
        </w:rPr>
      </w:pPr>
      <w:r>
        <w:rPr>
          <w:rFonts w:hint="cs"/>
          <w:rtl/>
          <w:lang w:eastAsia="he-IL"/>
        </w:rPr>
        <w:t>א</w:t>
      </w:r>
      <w:bookmarkStart w:id="13703" w:name="_ETM_Q40_432000"/>
      <w:bookmarkEnd w:id="13703"/>
      <w:r>
        <w:rPr>
          <w:rFonts w:hint="cs"/>
          <w:rtl/>
          <w:lang w:eastAsia="he-IL"/>
        </w:rPr>
        <w:t xml:space="preserve">ני פונה אליכם, תרחמו על אזרחי </w:t>
      </w:r>
      <w:bookmarkStart w:id="13704" w:name="_ETM_Q40_440000"/>
      <w:bookmarkEnd w:id="13704"/>
      <w:r>
        <w:rPr>
          <w:rFonts w:hint="cs"/>
          <w:rtl/>
          <w:lang w:eastAsia="he-IL"/>
        </w:rPr>
        <w:t xml:space="preserve">ישראל ותגאלו אותם מהסבל שאתם מעבירים אותם. תתחילו כבר לעבוד, </w:t>
      </w:r>
      <w:bookmarkStart w:id="13705" w:name="_ETM_Q40_444000"/>
      <w:bookmarkEnd w:id="13705"/>
      <w:r>
        <w:rPr>
          <w:rFonts w:hint="cs"/>
          <w:rtl/>
          <w:lang w:eastAsia="he-IL"/>
        </w:rPr>
        <w:t xml:space="preserve">תציפו את המדינה במתחמים. תודה. </w:t>
      </w:r>
    </w:p>
    <w:p w:rsidR="00201B44" w:rsidRDefault="00201B44" w:rsidP="00102049">
      <w:pPr>
        <w:rPr>
          <w:rtl/>
          <w:lang w:eastAsia="he-IL"/>
        </w:rPr>
      </w:pPr>
    </w:p>
    <w:p w:rsidR="00201B44" w:rsidRDefault="00201B44" w:rsidP="00102049">
      <w:pPr>
        <w:pStyle w:val="af6"/>
        <w:keepNext/>
        <w:rPr>
          <w:rtl/>
        </w:rPr>
      </w:pPr>
      <w:r w:rsidRPr="00C73D18">
        <w:rPr>
          <w:rStyle w:val="TagStyle"/>
          <w:rtl/>
        </w:rPr>
        <w:t xml:space="preserve"> &lt;&lt; יור &gt;&gt; </w:t>
      </w:r>
      <w:r>
        <w:rPr>
          <w:rtl/>
        </w:rPr>
        <w:t>היו"ר איתן גינזבורג:</w:t>
      </w:r>
      <w:r w:rsidRPr="00C73D18">
        <w:rPr>
          <w:rStyle w:val="TagStyle"/>
          <w:rtl/>
        </w:rPr>
        <w:t xml:space="preserve"> &lt;&lt;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תודה רבה לחבר הכנס</w:t>
      </w:r>
      <w:bookmarkStart w:id="13706" w:name="_ETM_Q40_448000"/>
      <w:bookmarkEnd w:id="13706"/>
      <w:r>
        <w:rPr>
          <w:rFonts w:hint="cs"/>
          <w:rtl/>
          <w:lang w:eastAsia="he-IL"/>
        </w:rPr>
        <w:t xml:space="preserve">ת אופיר כץ. </w:t>
      </w:r>
      <w:bookmarkStart w:id="13707" w:name="_ETM_Q40_453000"/>
      <w:bookmarkEnd w:id="13707"/>
      <w:r>
        <w:rPr>
          <w:rFonts w:hint="cs"/>
          <w:rtl/>
          <w:lang w:eastAsia="he-IL"/>
        </w:rPr>
        <w:t xml:space="preserve">אחרון הדוברים, חבר הכנסת אחמד טיבי. </w:t>
      </w:r>
    </w:p>
    <w:p w:rsidR="00201B44" w:rsidRDefault="00201B44" w:rsidP="00102049">
      <w:pPr>
        <w:rPr>
          <w:rtl/>
          <w:lang w:eastAsia="he-IL"/>
        </w:rPr>
      </w:pPr>
    </w:p>
    <w:p w:rsidR="00201B44" w:rsidRDefault="00201B44" w:rsidP="00102049">
      <w:pPr>
        <w:rPr>
          <w:rtl/>
          <w:lang w:eastAsia="he-IL"/>
        </w:rPr>
      </w:pPr>
      <w:bookmarkStart w:id="13708" w:name="_ETM_Q40_468000"/>
      <w:bookmarkEnd w:id="13708"/>
      <w:r>
        <w:rPr>
          <w:rFonts w:hint="cs"/>
          <w:rtl/>
          <w:lang w:eastAsia="he-IL"/>
        </w:rPr>
        <w:t>גם לך קר כשאתה יושב כאן?</w:t>
      </w:r>
    </w:p>
    <w:p w:rsidR="00201B44" w:rsidRDefault="00201B44" w:rsidP="00102049">
      <w:pPr>
        <w:rPr>
          <w:rtl/>
          <w:lang w:eastAsia="he-IL"/>
        </w:rPr>
      </w:pPr>
    </w:p>
    <w:p w:rsidR="00201B44" w:rsidRDefault="00201B44" w:rsidP="00102049">
      <w:pPr>
        <w:pStyle w:val="af5"/>
        <w:rPr>
          <w:rtl/>
        </w:rPr>
      </w:pPr>
      <w:bookmarkStart w:id="13709" w:name="ET_interruption_5264_6"/>
      <w:r w:rsidRPr="00D51C2B">
        <w:rPr>
          <w:rStyle w:val="TagStyle"/>
          <w:rtl/>
        </w:rPr>
        <w:t xml:space="preserve"> &lt;&lt; קריאה &gt;&gt;</w:t>
      </w:r>
      <w:r w:rsidRPr="00C73D18">
        <w:rPr>
          <w:rStyle w:val="TagStyle"/>
          <w:rtl/>
        </w:rPr>
        <w:t xml:space="preserve"> </w:t>
      </w:r>
      <w:r>
        <w:rPr>
          <w:rtl/>
        </w:rPr>
        <w:t>אחמד טיבי (הרשימה המשותפת):</w:t>
      </w:r>
      <w:r w:rsidRPr="00C73D18">
        <w:rPr>
          <w:rStyle w:val="TagStyle"/>
          <w:rtl/>
        </w:rPr>
        <w:t xml:space="preserve"> </w:t>
      </w:r>
      <w:r w:rsidRPr="00D51C2B">
        <w:rPr>
          <w:rStyle w:val="TagStyle"/>
          <w:rtl/>
        </w:rPr>
        <w:t xml:space="preserve">&lt;&lt; קריאה &gt;&gt; </w:t>
      </w:r>
      <w:r>
        <w:rPr>
          <w:rtl/>
        </w:rPr>
        <w:t xml:space="preserve">   </w:t>
      </w:r>
      <w:bookmarkEnd w:id="13709"/>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כן. </w:t>
      </w:r>
    </w:p>
    <w:p w:rsidR="00201B44" w:rsidRDefault="00201B44" w:rsidP="00102049">
      <w:pPr>
        <w:rPr>
          <w:rtl/>
          <w:lang w:eastAsia="he-IL"/>
        </w:rPr>
      </w:pPr>
    </w:p>
    <w:p w:rsidR="00201B44" w:rsidRDefault="00201B44" w:rsidP="00102049">
      <w:pPr>
        <w:pStyle w:val="af6"/>
        <w:keepNext/>
        <w:rPr>
          <w:rtl/>
        </w:rPr>
      </w:pPr>
      <w:r w:rsidRPr="009315D1">
        <w:rPr>
          <w:rStyle w:val="TagStyle"/>
          <w:rtl/>
        </w:rPr>
        <w:t xml:space="preserve"> &lt;&lt; יור &gt;&gt; </w:t>
      </w:r>
      <w:r>
        <w:rPr>
          <w:rtl/>
        </w:rPr>
        <w:t>היו"ר איתן גינזבורג:</w:t>
      </w:r>
      <w:r w:rsidRPr="009315D1">
        <w:rPr>
          <w:rStyle w:val="TagStyle"/>
          <w:rtl/>
        </w:rPr>
        <w:t xml:space="preserve"> &lt;&lt;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lastRenderedPageBreak/>
        <w:t xml:space="preserve">בבקשה, אדוני, שלוש דקות. </w:t>
      </w:r>
    </w:p>
    <w:p w:rsidR="00201B44" w:rsidRDefault="00201B44" w:rsidP="00102049">
      <w:pPr>
        <w:rPr>
          <w:rtl/>
          <w:lang w:eastAsia="he-IL"/>
        </w:rPr>
      </w:pPr>
    </w:p>
    <w:p w:rsidR="00201B44" w:rsidRDefault="00201B44" w:rsidP="00102049">
      <w:pPr>
        <w:pStyle w:val="af5"/>
        <w:rPr>
          <w:rtl/>
        </w:rPr>
      </w:pPr>
      <w:bookmarkStart w:id="13710" w:name="ET_interruption_5264_28"/>
      <w:r w:rsidRPr="00D51C2B">
        <w:rPr>
          <w:rStyle w:val="TagStyle"/>
          <w:rtl/>
        </w:rPr>
        <w:t xml:space="preserve"> &lt;&lt; קריאה &gt;&gt;</w:t>
      </w:r>
      <w:r w:rsidRPr="009315D1">
        <w:rPr>
          <w:rStyle w:val="TagStyle"/>
          <w:rtl/>
        </w:rPr>
        <w:t xml:space="preserve"> </w:t>
      </w:r>
      <w:r>
        <w:rPr>
          <w:rtl/>
        </w:rPr>
        <w:t>אחמד טיבי (הרשימה המשותפת):</w:t>
      </w:r>
      <w:r w:rsidRPr="009315D1">
        <w:rPr>
          <w:rStyle w:val="TagStyle"/>
          <w:rtl/>
        </w:rPr>
        <w:t xml:space="preserve"> </w:t>
      </w:r>
      <w:r w:rsidRPr="00D51C2B">
        <w:rPr>
          <w:rStyle w:val="TagStyle"/>
          <w:rtl/>
        </w:rPr>
        <w:t xml:space="preserve">&lt;&lt; קריאה &gt;&gt; </w:t>
      </w:r>
      <w:r>
        <w:rPr>
          <w:rtl/>
        </w:rPr>
        <w:t xml:space="preserve">   </w:t>
      </w:r>
      <w:bookmarkEnd w:id="13710"/>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נדמה לי שאתה יושב במקומי, </w:t>
      </w:r>
      <w:bookmarkStart w:id="13711" w:name="_ETM_Q40_480000"/>
      <w:bookmarkEnd w:id="13711"/>
      <w:r>
        <w:rPr>
          <w:rFonts w:hint="cs"/>
          <w:rtl/>
          <w:lang w:eastAsia="he-IL"/>
        </w:rPr>
        <w:t xml:space="preserve">נדמה לי. אני עושה את זה באהבה. </w:t>
      </w:r>
    </w:p>
    <w:p w:rsidR="00201B44" w:rsidRDefault="00201B44" w:rsidP="00102049">
      <w:pPr>
        <w:rPr>
          <w:rtl/>
          <w:lang w:eastAsia="he-IL"/>
        </w:rPr>
      </w:pPr>
    </w:p>
    <w:p w:rsidR="00201B44" w:rsidRDefault="00201B44" w:rsidP="00102049">
      <w:pPr>
        <w:pStyle w:val="af6"/>
        <w:keepNext/>
        <w:rPr>
          <w:rtl/>
        </w:rPr>
      </w:pPr>
      <w:r w:rsidRPr="009315D1">
        <w:rPr>
          <w:rStyle w:val="TagStyle"/>
          <w:rtl/>
        </w:rPr>
        <w:t xml:space="preserve"> &lt;&lt; יור &gt;&gt; </w:t>
      </w:r>
      <w:r>
        <w:rPr>
          <w:rtl/>
        </w:rPr>
        <w:t>היו"ר איתן גינזבורג:</w:t>
      </w:r>
      <w:r w:rsidRPr="009315D1">
        <w:rPr>
          <w:rStyle w:val="TagStyle"/>
          <w:rtl/>
        </w:rPr>
        <w:t xml:space="preserve"> &lt;&lt;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אם לא הייתי</w:t>
      </w:r>
      <w:bookmarkStart w:id="13712" w:name="_ETM_Q40_478000"/>
      <w:bookmarkEnd w:id="13712"/>
      <w:r>
        <w:rPr>
          <w:rFonts w:hint="cs"/>
          <w:rtl/>
          <w:lang w:eastAsia="he-IL"/>
        </w:rPr>
        <w:t xml:space="preserve"> יושב כאן, לא יכולת לדבר. בבקשה. </w:t>
      </w:r>
    </w:p>
    <w:p w:rsidR="00201B44" w:rsidRDefault="00201B44" w:rsidP="00102049">
      <w:pPr>
        <w:rPr>
          <w:rtl/>
          <w:lang w:eastAsia="he-IL"/>
        </w:rPr>
      </w:pPr>
      <w:bookmarkStart w:id="13713" w:name="_ETM_Q40_484000"/>
      <w:bookmarkEnd w:id="13713"/>
    </w:p>
    <w:p w:rsidR="00201B44" w:rsidRDefault="00201B44" w:rsidP="00102049">
      <w:pPr>
        <w:pStyle w:val="a4"/>
        <w:rPr>
          <w:rtl/>
        </w:rPr>
      </w:pPr>
      <w:bookmarkStart w:id="13714" w:name="ET_speakercontinue_5264_30"/>
      <w:r w:rsidRPr="00D51C2B">
        <w:rPr>
          <w:rStyle w:val="TagStyle"/>
          <w:rtl/>
        </w:rPr>
        <w:t xml:space="preserve"> &lt;&lt; דובר &gt;&gt;</w:t>
      </w:r>
      <w:r w:rsidRPr="009315D1">
        <w:rPr>
          <w:rStyle w:val="TagStyle"/>
          <w:rtl/>
        </w:rPr>
        <w:t xml:space="preserve"> </w:t>
      </w:r>
      <w:bookmarkStart w:id="13715" w:name="_Toc93525664"/>
      <w:bookmarkStart w:id="13716" w:name="_Toc93526288"/>
      <w:bookmarkStart w:id="13717" w:name="_Toc93526503"/>
      <w:r>
        <w:rPr>
          <w:rtl/>
        </w:rPr>
        <w:t>אחמד טיבי (הרשימה המשותפת):</w:t>
      </w:r>
      <w:bookmarkEnd w:id="13715"/>
      <w:bookmarkEnd w:id="13716"/>
      <w:bookmarkEnd w:id="13717"/>
      <w:r w:rsidRPr="009315D1">
        <w:rPr>
          <w:rStyle w:val="TagStyle"/>
          <w:rtl/>
        </w:rPr>
        <w:t xml:space="preserve"> </w:t>
      </w:r>
      <w:r w:rsidRPr="00D51C2B">
        <w:rPr>
          <w:rStyle w:val="TagStyle"/>
          <w:rtl/>
        </w:rPr>
        <w:t xml:space="preserve">&lt;&lt; דובר &gt;&gt; </w:t>
      </w:r>
      <w:r>
        <w:rPr>
          <w:rtl/>
        </w:rPr>
        <w:t xml:space="preserve">   </w:t>
      </w:r>
      <w:bookmarkEnd w:id="13714"/>
    </w:p>
    <w:p w:rsidR="00201B44" w:rsidRDefault="00201B44" w:rsidP="000C1C23">
      <w:pPr>
        <w:rPr>
          <w:rtl/>
          <w:lang w:eastAsia="he-IL"/>
        </w:rPr>
      </w:pPr>
    </w:p>
    <w:p w:rsidR="00201B44" w:rsidRDefault="00201B44" w:rsidP="0021124E">
      <w:pPr>
        <w:rPr>
          <w:rtl/>
          <w:lang w:eastAsia="he-IL"/>
        </w:rPr>
      </w:pPr>
      <w:r>
        <w:rPr>
          <w:rFonts w:hint="cs"/>
          <w:rtl/>
          <w:lang w:eastAsia="he-IL"/>
        </w:rPr>
        <w:t xml:space="preserve">נתונים מעניינים, אדוני היושב-ראש. </w:t>
      </w:r>
      <w:bookmarkStart w:id="13718" w:name="_ETM_Q40_485000"/>
      <w:bookmarkEnd w:id="13718"/>
      <w:r>
        <w:rPr>
          <w:rFonts w:hint="cs"/>
          <w:rtl/>
          <w:lang w:eastAsia="he-IL"/>
        </w:rPr>
        <w:t>ביממה האחרונה אומתו 72,120 איש, שזה שיא חדש, 72,000. אגב, אלה המאומתים</w:t>
      </w:r>
      <w:r w:rsidR="0021124E">
        <w:rPr>
          <w:rFonts w:hint="cs"/>
          <w:rtl/>
          <w:lang w:eastAsia="he-IL"/>
        </w:rPr>
        <w:t xml:space="preserve">; </w:t>
      </w:r>
      <w:r>
        <w:rPr>
          <w:rFonts w:hint="cs"/>
          <w:rtl/>
          <w:lang w:eastAsia="he-IL"/>
        </w:rPr>
        <w:t xml:space="preserve">יש כאלה שלא מדווחים, </w:t>
      </w:r>
      <w:bookmarkStart w:id="13719" w:name="_ETM_Q40_500000"/>
      <w:bookmarkEnd w:id="13719"/>
      <w:r>
        <w:rPr>
          <w:rFonts w:hint="cs"/>
          <w:rtl/>
          <w:lang w:eastAsia="he-IL"/>
        </w:rPr>
        <w:t xml:space="preserve">שאנחנו לא יודעים עליהם. לדעתי סך הכול זה מינימום 150,000. מתוך אלה </w:t>
      </w:r>
      <w:r>
        <w:rPr>
          <w:rFonts w:hint="eastAsia"/>
          <w:rtl/>
          <w:lang w:eastAsia="he-IL"/>
        </w:rPr>
        <w:t>–</w:t>
      </w:r>
      <w:r>
        <w:rPr>
          <w:rFonts w:hint="cs"/>
          <w:rtl/>
          <w:lang w:eastAsia="he-IL"/>
        </w:rPr>
        <w:t xml:space="preserve"> יש </w:t>
      </w:r>
      <w:r w:rsidRPr="001D66BD">
        <w:rPr>
          <w:rFonts w:hint="cs"/>
          <w:rtl/>
          <w:lang w:eastAsia="he-IL"/>
        </w:rPr>
        <w:t>393,786</w:t>
      </w:r>
      <w:r>
        <w:rPr>
          <w:rFonts w:hint="cs"/>
          <w:rtl/>
          <w:lang w:eastAsia="he-IL"/>
        </w:rPr>
        <w:t xml:space="preserve"> מאומתים פעילים, מתוכם 533 חולים קשה. ביממה האחרונה </w:t>
      </w:r>
      <w:r>
        <w:rPr>
          <w:rtl/>
          <w:lang w:eastAsia="he-IL"/>
        </w:rPr>
        <w:t>–</w:t>
      </w:r>
      <w:r>
        <w:rPr>
          <w:rFonts w:hint="cs"/>
          <w:rtl/>
          <w:lang w:eastAsia="he-IL"/>
        </w:rPr>
        <w:t xml:space="preserve"> אלה נתוני משרד הבריאות. </w:t>
      </w:r>
    </w:p>
    <w:p w:rsidR="00201B44" w:rsidRDefault="00201B44" w:rsidP="00102049">
      <w:pPr>
        <w:rPr>
          <w:rtl/>
          <w:lang w:eastAsia="he-IL"/>
        </w:rPr>
      </w:pPr>
    </w:p>
    <w:p w:rsidR="00201B44" w:rsidRDefault="00201B44" w:rsidP="00102049">
      <w:pPr>
        <w:pStyle w:val="af6"/>
        <w:keepNext/>
        <w:rPr>
          <w:rtl/>
        </w:rPr>
      </w:pPr>
      <w:r w:rsidRPr="00C73D18">
        <w:rPr>
          <w:rStyle w:val="TagStyle"/>
          <w:rtl/>
        </w:rPr>
        <w:t xml:space="preserve"> &lt;&lt; יור &gt;&gt; </w:t>
      </w:r>
      <w:r>
        <w:rPr>
          <w:rtl/>
        </w:rPr>
        <w:t>היו"ר איתן גינזבורג:</w:t>
      </w:r>
      <w:r w:rsidRPr="00C73D18">
        <w:rPr>
          <w:rStyle w:val="TagStyle"/>
          <w:rtl/>
        </w:rPr>
        <w:t xml:space="preserve"> &lt;&lt;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אבל לא כל הקשים חולים באומיקרון. לא כל </w:t>
      </w:r>
      <w:bookmarkStart w:id="13720" w:name="_ETM_Q40_537624"/>
      <w:bookmarkEnd w:id="13720"/>
      <w:r>
        <w:rPr>
          <w:rFonts w:hint="cs"/>
          <w:rtl/>
          <w:lang w:eastAsia="he-IL"/>
        </w:rPr>
        <w:t xml:space="preserve">ה-500 חולים באומיקרון, חלקם בדלתא. </w:t>
      </w:r>
    </w:p>
    <w:p w:rsidR="00201B44" w:rsidRDefault="00201B44" w:rsidP="00102049">
      <w:pPr>
        <w:rPr>
          <w:rtl/>
          <w:lang w:eastAsia="he-IL"/>
        </w:rPr>
      </w:pPr>
    </w:p>
    <w:p w:rsidR="00201B44" w:rsidRDefault="00201B44" w:rsidP="00102049">
      <w:pPr>
        <w:pStyle w:val="-"/>
        <w:keepNext/>
        <w:rPr>
          <w:rtl/>
        </w:rPr>
      </w:pPr>
      <w:bookmarkStart w:id="13721" w:name="ET_speakercontinue_5264_8"/>
      <w:r w:rsidRPr="00C73D18">
        <w:rPr>
          <w:rStyle w:val="TagStyle"/>
          <w:rtl/>
        </w:rPr>
        <w:t xml:space="preserve"> &lt;&lt; דובר_המשך &gt;&gt; </w:t>
      </w:r>
      <w:r>
        <w:rPr>
          <w:rtl/>
        </w:rPr>
        <w:t>אחמד טיבי (הרשימה המשותפת):</w:t>
      </w:r>
      <w:r w:rsidRPr="00C73D18">
        <w:rPr>
          <w:rStyle w:val="TagStyle"/>
          <w:rtl/>
        </w:rPr>
        <w:t xml:space="preserve"> &lt;&lt; דובר_המשך &gt;&gt;</w:t>
      </w:r>
      <w:r>
        <w:rPr>
          <w:rtl/>
        </w:rPr>
        <w:t xml:space="preserve">   </w:t>
      </w:r>
      <w:bookmarkEnd w:id="13721"/>
    </w:p>
    <w:p w:rsidR="00201B44" w:rsidRDefault="00201B44" w:rsidP="00102049">
      <w:pPr>
        <w:rPr>
          <w:rtl/>
          <w:lang w:eastAsia="he-IL"/>
        </w:rPr>
      </w:pPr>
    </w:p>
    <w:p w:rsidR="00201B44" w:rsidRDefault="00201B44" w:rsidP="00102049">
      <w:pPr>
        <w:rPr>
          <w:rtl/>
          <w:lang w:eastAsia="he-IL"/>
        </w:rPr>
      </w:pPr>
      <w:r>
        <w:rPr>
          <w:rFonts w:hint="cs"/>
          <w:rtl/>
          <w:lang w:eastAsia="he-IL"/>
        </w:rPr>
        <w:t xml:space="preserve">נכון. </w:t>
      </w:r>
      <w:bookmarkStart w:id="13722" w:name="_ETM_Q40_538000"/>
      <w:bookmarkEnd w:id="13722"/>
      <w:r>
        <w:rPr>
          <w:rFonts w:hint="cs"/>
          <w:rtl/>
          <w:lang w:eastAsia="he-IL"/>
        </w:rPr>
        <w:t>ביממה האחרונה 10.3% מהחולים היו מאומתים חוזרים, שכבר נדבקו בעבר</w:t>
      </w:r>
      <w:bookmarkStart w:id="13723" w:name="_ETM_Q40_548000"/>
      <w:bookmarkEnd w:id="13723"/>
      <w:r>
        <w:rPr>
          <w:rFonts w:hint="cs"/>
          <w:rtl/>
          <w:lang w:eastAsia="he-IL"/>
        </w:rPr>
        <w:t xml:space="preserve"> </w:t>
      </w:r>
      <w:r>
        <w:rPr>
          <w:rtl/>
          <w:lang w:eastAsia="he-IL"/>
        </w:rPr>
        <w:t>–</w:t>
      </w:r>
      <w:r>
        <w:rPr>
          <w:rFonts w:hint="cs"/>
          <w:rtl/>
          <w:lang w:eastAsia="he-IL"/>
        </w:rPr>
        <w:t xml:space="preserve"> 7,459. </w:t>
      </w:r>
    </w:p>
    <w:p w:rsidR="00201B44" w:rsidRDefault="00201B44" w:rsidP="00102049">
      <w:pPr>
        <w:rPr>
          <w:rtl/>
          <w:lang w:eastAsia="he-IL"/>
        </w:rPr>
      </w:pPr>
      <w:bookmarkStart w:id="13724" w:name="_ETM_Q40_544000"/>
      <w:bookmarkEnd w:id="13724"/>
    </w:p>
    <w:p w:rsidR="00201B44" w:rsidRDefault="00201B44" w:rsidP="0021124E">
      <w:pPr>
        <w:rPr>
          <w:rtl/>
          <w:lang w:eastAsia="he-IL"/>
        </w:rPr>
      </w:pPr>
      <w:bookmarkStart w:id="13725" w:name="_ETM_Q40_545000"/>
      <w:bookmarkEnd w:id="13725"/>
      <w:r>
        <w:rPr>
          <w:rFonts w:hint="cs"/>
          <w:rtl/>
          <w:lang w:eastAsia="he-IL"/>
        </w:rPr>
        <w:t xml:space="preserve">הצעת החוק מדברת על חיוב אזרחים בתשלום לבדיקת אנטיגן. בארצות הברית אזרח ומשפחה נכנסים לבית מרקחת ומקבלים אנטיגן ללא תשלום. כמה ממדינות אירופה נוהגות כך, נדמה לי שבריטניה גם. אגב, ראש ממשלת בריטניה החליט היום שבתחבורה הציבורית נוסעים בלי מסכות ובלי כלום. יכול להיות שזה קרה בגלל שהוא </w:t>
      </w:r>
      <w:bookmarkStart w:id="13726" w:name="_ETM_Q40_581000"/>
      <w:bookmarkEnd w:id="13726"/>
      <w:r>
        <w:rPr>
          <w:rFonts w:hint="cs"/>
          <w:rtl/>
          <w:lang w:eastAsia="he-IL"/>
        </w:rPr>
        <w:t xml:space="preserve">במצוקה ציבורית בגלל העבירות על הוראות משרד הבריאות הבריטי שהוא עשה והחפלות </w:t>
      </w:r>
      <w:bookmarkStart w:id="13727" w:name="_ETM_Q40_590000"/>
      <w:bookmarkEnd w:id="13727"/>
      <w:r>
        <w:rPr>
          <w:rFonts w:hint="cs"/>
          <w:rtl/>
          <w:lang w:eastAsia="he-IL"/>
        </w:rPr>
        <w:t xml:space="preserve">שהוא עשה. לדעתי זאת החלטה לא סבירה בתקופה הזאת, להסיר </w:t>
      </w:r>
      <w:bookmarkStart w:id="13728" w:name="_ETM_Q40_600000"/>
      <w:bookmarkEnd w:id="13728"/>
      <w:r>
        <w:rPr>
          <w:rFonts w:hint="cs"/>
          <w:rtl/>
          <w:lang w:eastAsia="he-IL"/>
        </w:rPr>
        <w:t xml:space="preserve">מסכות. אני קורא לאנשים להמשיך לשים מסכות. </w:t>
      </w:r>
      <w:bookmarkStart w:id="13729" w:name="_ETM_Q40_605000"/>
      <w:bookmarkStart w:id="13730" w:name="_ETM_Q40_606000"/>
      <w:bookmarkStart w:id="13731" w:name="_ETM_Q40_612703"/>
      <w:bookmarkStart w:id="13732" w:name="_ETM_Q40_612759"/>
      <w:bookmarkStart w:id="13733" w:name="_ETM_Q40_612879"/>
      <w:bookmarkStart w:id="13734" w:name="_ETM_Q40_613017"/>
      <w:bookmarkEnd w:id="13729"/>
      <w:bookmarkEnd w:id="13730"/>
      <w:bookmarkEnd w:id="13731"/>
      <w:bookmarkEnd w:id="13732"/>
      <w:bookmarkEnd w:id="13733"/>
      <w:bookmarkEnd w:id="13734"/>
      <w:r>
        <w:rPr>
          <w:rFonts w:hint="cs"/>
          <w:rtl/>
          <w:lang w:eastAsia="he-IL"/>
        </w:rPr>
        <w:t>אבל אני אומר לממשלה, בלבלתם את הציבור, בלבלתם את הציבור. אתם גם מעמיסים עליו הוצאות. כמה עולה בדיקת אנטיגן מוסדית?</w:t>
      </w:r>
    </w:p>
    <w:p w:rsidR="00201B44" w:rsidRDefault="00201B44" w:rsidP="00102049">
      <w:pPr>
        <w:rPr>
          <w:rtl/>
          <w:lang w:eastAsia="he-IL"/>
        </w:rPr>
      </w:pPr>
    </w:p>
    <w:p w:rsidR="00201B44" w:rsidRDefault="00201B44" w:rsidP="00102049">
      <w:pPr>
        <w:pStyle w:val="af6"/>
        <w:keepNext/>
        <w:rPr>
          <w:rtl/>
        </w:rPr>
      </w:pPr>
      <w:r w:rsidRPr="00C73D18">
        <w:rPr>
          <w:rStyle w:val="TagStyle"/>
          <w:rtl/>
        </w:rPr>
        <w:t xml:space="preserve"> &lt;&lt; יור &gt;&gt; </w:t>
      </w:r>
      <w:r>
        <w:rPr>
          <w:rtl/>
        </w:rPr>
        <w:t>היו"ר איתן גינזבורג:</w:t>
      </w:r>
      <w:r w:rsidRPr="00C73D18">
        <w:rPr>
          <w:rStyle w:val="TagStyle"/>
          <w:rtl/>
        </w:rPr>
        <w:t xml:space="preserve"> &lt;&lt;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lastRenderedPageBreak/>
        <w:t xml:space="preserve">תלוי. </w:t>
      </w:r>
    </w:p>
    <w:p w:rsidR="00201B44" w:rsidRDefault="00201B44" w:rsidP="00102049">
      <w:pPr>
        <w:rPr>
          <w:rtl/>
          <w:lang w:eastAsia="he-IL"/>
        </w:rPr>
      </w:pPr>
    </w:p>
    <w:p w:rsidR="00201B44" w:rsidRDefault="00201B44" w:rsidP="00102049">
      <w:pPr>
        <w:pStyle w:val="-"/>
        <w:keepNext/>
        <w:rPr>
          <w:rtl/>
        </w:rPr>
      </w:pPr>
      <w:bookmarkStart w:id="13735" w:name="ET_speakercontinue_5264_33"/>
      <w:r w:rsidRPr="009315D1">
        <w:rPr>
          <w:rStyle w:val="TagStyle"/>
          <w:rtl/>
        </w:rPr>
        <w:t xml:space="preserve"> &lt;&lt; דובר_המשך &gt;&gt; </w:t>
      </w:r>
      <w:r>
        <w:rPr>
          <w:rtl/>
        </w:rPr>
        <w:t>אחמד טיבי (הרשימה המשותפת):</w:t>
      </w:r>
      <w:r w:rsidRPr="009315D1">
        <w:rPr>
          <w:rStyle w:val="TagStyle"/>
          <w:rtl/>
        </w:rPr>
        <w:t xml:space="preserve"> &lt;&lt; דובר_המשך &gt;&gt;</w:t>
      </w:r>
      <w:r>
        <w:rPr>
          <w:rtl/>
        </w:rPr>
        <w:t xml:space="preserve">   </w:t>
      </w:r>
      <w:bookmarkEnd w:id="13735"/>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כמה? אנטיגן, שאדם הולך לבית מרקחת ורוכש בדיקה. </w:t>
      </w:r>
    </w:p>
    <w:p w:rsidR="00201B44" w:rsidRDefault="00201B44" w:rsidP="00102049">
      <w:pPr>
        <w:rPr>
          <w:rtl/>
          <w:lang w:eastAsia="he-IL"/>
        </w:rPr>
      </w:pPr>
    </w:p>
    <w:p w:rsidR="00201B44" w:rsidRDefault="00201B44" w:rsidP="00102049">
      <w:pPr>
        <w:pStyle w:val="af6"/>
        <w:keepNext/>
        <w:rPr>
          <w:rtl/>
        </w:rPr>
      </w:pPr>
      <w:r w:rsidRPr="009315D1">
        <w:rPr>
          <w:rStyle w:val="TagStyle"/>
          <w:rtl/>
        </w:rPr>
        <w:t xml:space="preserve"> &lt;&lt; יור &gt;&gt; </w:t>
      </w:r>
      <w:r>
        <w:rPr>
          <w:rtl/>
        </w:rPr>
        <w:t>היו"ר איתן גינזבורג:</w:t>
      </w:r>
      <w:r w:rsidRPr="009315D1">
        <w:rPr>
          <w:rStyle w:val="TagStyle"/>
          <w:rtl/>
        </w:rPr>
        <w:t xml:space="preserve"> &lt;&lt;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אני קניתי חמש ערכות ב-80 שקלים. </w:t>
      </w:r>
    </w:p>
    <w:p w:rsidR="00201B44" w:rsidRDefault="00201B44" w:rsidP="00102049">
      <w:pPr>
        <w:rPr>
          <w:rtl/>
          <w:lang w:eastAsia="he-IL"/>
        </w:rPr>
      </w:pPr>
    </w:p>
    <w:p w:rsidR="00201B44" w:rsidRDefault="00201B44" w:rsidP="00102049">
      <w:pPr>
        <w:pStyle w:val="-"/>
        <w:keepNext/>
        <w:rPr>
          <w:rtl/>
        </w:rPr>
      </w:pPr>
      <w:bookmarkStart w:id="13736" w:name="ET_speakercontinue_5264_37"/>
      <w:r w:rsidRPr="009315D1">
        <w:rPr>
          <w:rStyle w:val="TagStyle"/>
          <w:rtl/>
        </w:rPr>
        <w:t xml:space="preserve"> &lt;&lt; דובר_המשך &gt;&gt; </w:t>
      </w:r>
      <w:r>
        <w:rPr>
          <w:rtl/>
        </w:rPr>
        <w:t>אחמד טיבי (הרשימה המשותפת):</w:t>
      </w:r>
      <w:r w:rsidRPr="009315D1">
        <w:rPr>
          <w:rStyle w:val="TagStyle"/>
          <w:rtl/>
        </w:rPr>
        <w:t xml:space="preserve"> &lt;&lt; דובר_המשך &gt;&gt;</w:t>
      </w:r>
      <w:r>
        <w:rPr>
          <w:rtl/>
        </w:rPr>
        <w:t xml:space="preserve">   </w:t>
      </w:r>
      <w:bookmarkEnd w:id="13736"/>
    </w:p>
    <w:p w:rsidR="00201B44" w:rsidRDefault="00201B44" w:rsidP="000C1C23">
      <w:pPr>
        <w:rPr>
          <w:rtl/>
          <w:lang w:eastAsia="he-IL"/>
        </w:rPr>
      </w:pPr>
    </w:p>
    <w:p w:rsidR="00201B44" w:rsidRDefault="00201B44" w:rsidP="00102049">
      <w:pPr>
        <w:rPr>
          <w:rtl/>
          <w:lang w:eastAsia="he-IL"/>
        </w:rPr>
      </w:pPr>
      <w:r>
        <w:rPr>
          <w:rFonts w:hint="cs"/>
          <w:rtl/>
          <w:lang w:eastAsia="he-IL"/>
        </w:rPr>
        <w:t>נכון,</w:t>
      </w:r>
      <w:bookmarkStart w:id="13737" w:name="_ETM_Q40_626000"/>
      <w:bookmarkEnd w:id="13737"/>
      <w:r>
        <w:rPr>
          <w:rFonts w:hint="cs"/>
          <w:rtl/>
          <w:lang w:eastAsia="he-IL"/>
        </w:rPr>
        <w:t xml:space="preserve"> משהו כזה. יש מקומות שזה יותר יקר. </w:t>
      </w:r>
    </w:p>
    <w:p w:rsidR="00201B44" w:rsidRPr="009315D1" w:rsidRDefault="00201B44" w:rsidP="00102049">
      <w:pPr>
        <w:rPr>
          <w:rtl/>
          <w:lang w:eastAsia="he-IL"/>
        </w:rPr>
      </w:pPr>
      <w:bookmarkStart w:id="13738" w:name="_ETM_Q40_627000"/>
      <w:bookmarkEnd w:id="13738"/>
    </w:p>
    <w:p w:rsidR="00201B44" w:rsidRDefault="00201B44" w:rsidP="00102049">
      <w:pPr>
        <w:pStyle w:val="af5"/>
        <w:keepNext/>
        <w:rPr>
          <w:rtl/>
        </w:rPr>
      </w:pPr>
      <w:r w:rsidRPr="009315D1">
        <w:rPr>
          <w:rStyle w:val="TagStyle"/>
          <w:rtl/>
        </w:rPr>
        <w:t xml:space="preserve"> &lt;&lt; קריאה &gt;&gt; </w:t>
      </w:r>
      <w:r>
        <w:rPr>
          <w:rtl/>
        </w:rPr>
        <w:t>עופר כסיף (הרשימה המשותפת):</w:t>
      </w:r>
      <w:r w:rsidRPr="009315D1">
        <w:rPr>
          <w:rStyle w:val="TagStyle"/>
          <w:rtl/>
        </w:rPr>
        <w:t xml:space="preserve"> &lt;&lt; קריאה &gt;&gt;</w:t>
      </w:r>
      <w:r>
        <w:rPr>
          <w:rtl/>
        </w:rPr>
        <w:t xml:space="preserve">   </w:t>
      </w:r>
    </w:p>
    <w:p w:rsidR="00201B44" w:rsidRDefault="00201B44" w:rsidP="00102049">
      <w:pPr>
        <w:rPr>
          <w:rtl/>
          <w:lang w:eastAsia="he-IL"/>
        </w:rPr>
      </w:pPr>
    </w:p>
    <w:p w:rsidR="00201B44" w:rsidRDefault="00201B44" w:rsidP="00102049">
      <w:pPr>
        <w:rPr>
          <w:rtl/>
          <w:lang w:eastAsia="he-IL"/>
        </w:rPr>
      </w:pPr>
      <w:r>
        <w:rPr>
          <w:rFonts w:hint="cs"/>
          <w:rtl/>
          <w:lang w:eastAsia="he-IL"/>
        </w:rPr>
        <w:t xml:space="preserve">אני קניתי ביותר. </w:t>
      </w:r>
    </w:p>
    <w:p w:rsidR="00201B44" w:rsidRDefault="00201B44" w:rsidP="00102049">
      <w:pPr>
        <w:rPr>
          <w:rtl/>
          <w:lang w:eastAsia="he-IL"/>
        </w:rPr>
      </w:pPr>
    </w:p>
    <w:p w:rsidR="00201B44" w:rsidRDefault="00201B44" w:rsidP="00102049">
      <w:pPr>
        <w:pStyle w:val="af6"/>
        <w:keepNext/>
        <w:rPr>
          <w:rtl/>
        </w:rPr>
      </w:pPr>
      <w:r w:rsidRPr="009315D1">
        <w:rPr>
          <w:rStyle w:val="TagStyle"/>
          <w:rtl/>
        </w:rPr>
        <w:t xml:space="preserve"> &lt;&lt; יור &gt;&gt; </w:t>
      </w:r>
      <w:r>
        <w:rPr>
          <w:rtl/>
        </w:rPr>
        <w:t>היו"ר איתן גינזבורג:</w:t>
      </w:r>
      <w:r w:rsidRPr="009315D1">
        <w:rPr>
          <w:rStyle w:val="TagStyle"/>
          <w:rtl/>
        </w:rPr>
        <w:t xml:space="preserve"> &lt;&lt;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עפולה, מה אתה רוצה?</w:t>
      </w:r>
    </w:p>
    <w:p w:rsidR="00201B44" w:rsidRDefault="00201B44" w:rsidP="00102049">
      <w:pPr>
        <w:rPr>
          <w:rtl/>
          <w:lang w:eastAsia="he-IL"/>
        </w:rPr>
      </w:pPr>
    </w:p>
    <w:p w:rsidR="00201B44" w:rsidRDefault="00201B44" w:rsidP="00102049">
      <w:pPr>
        <w:pStyle w:val="af5"/>
        <w:keepNext/>
        <w:rPr>
          <w:rtl/>
        </w:rPr>
      </w:pPr>
      <w:r w:rsidRPr="009315D1">
        <w:rPr>
          <w:rStyle w:val="TagStyle"/>
          <w:rtl/>
        </w:rPr>
        <w:t xml:space="preserve"> &lt;&lt; קריאה &gt;&gt; </w:t>
      </w:r>
      <w:r>
        <w:rPr>
          <w:rtl/>
        </w:rPr>
        <w:t>אופיר כץ (הליכוד):</w:t>
      </w:r>
      <w:r w:rsidRPr="009315D1">
        <w:rPr>
          <w:rStyle w:val="TagStyle"/>
          <w:rtl/>
        </w:rPr>
        <w:t xml:space="preserve"> &lt;&lt; קריאה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אצלי בכלל לא היה. </w:t>
      </w:r>
    </w:p>
    <w:p w:rsidR="00201B44" w:rsidRPr="009315D1" w:rsidRDefault="00201B44" w:rsidP="00102049">
      <w:pPr>
        <w:rPr>
          <w:rtl/>
          <w:lang w:eastAsia="he-IL"/>
        </w:rPr>
      </w:pPr>
    </w:p>
    <w:p w:rsidR="00201B44" w:rsidRDefault="00201B44" w:rsidP="00102049">
      <w:pPr>
        <w:pStyle w:val="-"/>
        <w:keepNext/>
        <w:rPr>
          <w:rtl/>
        </w:rPr>
      </w:pPr>
      <w:bookmarkStart w:id="13739" w:name="ET_speakercontinue_5264_40"/>
      <w:r w:rsidRPr="009315D1">
        <w:rPr>
          <w:rStyle w:val="TagStyle"/>
          <w:rtl/>
        </w:rPr>
        <w:t xml:space="preserve"> &lt;&lt; דובר_המשך &gt;&gt; </w:t>
      </w:r>
      <w:r>
        <w:rPr>
          <w:rtl/>
        </w:rPr>
        <w:t>אחמד טיבי (הרשימה המשותפת):</w:t>
      </w:r>
      <w:r w:rsidRPr="009315D1">
        <w:rPr>
          <w:rStyle w:val="TagStyle"/>
          <w:rtl/>
        </w:rPr>
        <w:t xml:space="preserve"> &lt;&lt; דובר_המשך &gt;&gt;</w:t>
      </w:r>
      <w:r>
        <w:rPr>
          <w:rtl/>
        </w:rPr>
        <w:t xml:space="preserve">   </w:t>
      </w:r>
      <w:bookmarkEnd w:id="13739"/>
    </w:p>
    <w:p w:rsidR="00201B44" w:rsidRDefault="00201B44" w:rsidP="000C1C23">
      <w:pPr>
        <w:rPr>
          <w:rtl/>
          <w:lang w:eastAsia="he-IL"/>
        </w:rPr>
      </w:pPr>
    </w:p>
    <w:p w:rsidR="00201B44" w:rsidRDefault="00201B44" w:rsidP="0021124E">
      <w:pPr>
        <w:rPr>
          <w:rtl/>
          <w:lang w:eastAsia="he-IL"/>
        </w:rPr>
      </w:pPr>
      <w:bookmarkStart w:id="13740" w:name="_ETM_Q40_629000"/>
      <w:bookmarkEnd w:id="13740"/>
      <w:r>
        <w:rPr>
          <w:rFonts w:hint="cs"/>
          <w:rtl/>
          <w:lang w:eastAsia="he-IL"/>
        </w:rPr>
        <w:t xml:space="preserve">נגיד משפחה, וצריך לעשות את זה </w:t>
      </w:r>
      <w:bookmarkStart w:id="13741" w:name="_ETM_Q40_641000"/>
      <w:bookmarkEnd w:id="13741"/>
      <w:r>
        <w:rPr>
          <w:rFonts w:hint="cs"/>
          <w:rtl/>
          <w:lang w:eastAsia="he-IL"/>
        </w:rPr>
        <w:t xml:space="preserve">יותר מפעם אחת </w:t>
      </w:r>
      <w:r>
        <w:rPr>
          <w:rFonts w:hint="eastAsia"/>
          <w:rtl/>
          <w:lang w:eastAsia="he-IL"/>
        </w:rPr>
        <w:t>–</w:t>
      </w:r>
      <w:r>
        <w:rPr>
          <w:rFonts w:hint="cs"/>
          <w:rtl/>
          <w:lang w:eastAsia="he-IL"/>
        </w:rPr>
        <w:t xml:space="preserve"> זאת הוצאה, זאת מעמסה על המשפחה.</w:t>
      </w:r>
      <w:bookmarkStart w:id="13742" w:name="_ETM_Q40_645000"/>
      <w:bookmarkEnd w:id="13742"/>
      <w:r>
        <w:rPr>
          <w:rFonts w:hint="cs"/>
          <w:rtl/>
          <w:lang w:eastAsia="he-IL"/>
        </w:rPr>
        <w:t xml:space="preserve"> לכן, מילא אתם לא רוצים לשלם פיצויים לבעלי עסקים ומשרד האוצר מתעקש, אבל גם להעמיס על הציבור תשלום על בדיקות אנטיגן?</w:t>
      </w:r>
      <w:r>
        <w:rPr>
          <w:rFonts w:hint="cs"/>
          <w:lang w:eastAsia="he-IL"/>
        </w:rPr>
        <w:t xml:space="preserve"> </w:t>
      </w:r>
      <w:r>
        <w:rPr>
          <w:rFonts w:hint="cs"/>
          <w:rtl/>
          <w:lang w:eastAsia="he-IL"/>
        </w:rPr>
        <w:t>(אומר בערבית ומתרגם</w:t>
      </w:r>
      <w:r w:rsidR="00DF1CCB">
        <w:rPr>
          <w:rFonts w:hint="cs"/>
          <w:rtl/>
          <w:lang w:eastAsia="he-IL"/>
        </w:rPr>
        <w:t>:</w:t>
      </w:r>
      <w:r>
        <w:rPr>
          <w:rFonts w:hint="cs"/>
          <w:rtl/>
          <w:lang w:eastAsia="he-IL"/>
        </w:rPr>
        <w:t xml:space="preserve">) זה יותר מדי, </w:t>
      </w:r>
      <w:r>
        <w:rPr>
          <w:lang w:eastAsia="he-IL"/>
        </w:rPr>
        <w:t>too much</w:t>
      </w:r>
      <w:r>
        <w:rPr>
          <w:rFonts w:hint="cs"/>
          <w:rtl/>
          <w:lang w:eastAsia="he-IL"/>
        </w:rPr>
        <w:t xml:space="preserve">. מה עוד, שפעם אמרתם בדיקת אנטיגן, אחר כך אנטיגן מוסדית, אחר </w:t>
      </w:r>
      <w:bookmarkStart w:id="13743" w:name="_ETM_Q40_676603"/>
      <w:bookmarkEnd w:id="13743"/>
      <w:r>
        <w:rPr>
          <w:rFonts w:hint="cs"/>
          <w:rtl/>
          <w:lang w:eastAsia="he-IL"/>
        </w:rPr>
        <w:t xml:space="preserve">כך שולחים לבדיקת </w:t>
      </w:r>
      <w:r>
        <w:rPr>
          <w:rFonts w:hint="cs"/>
          <w:lang w:eastAsia="he-IL"/>
        </w:rPr>
        <w:t>PCR</w:t>
      </w:r>
      <w:r>
        <w:rPr>
          <w:rFonts w:hint="cs"/>
          <w:rtl/>
          <w:lang w:eastAsia="he-IL"/>
        </w:rPr>
        <w:t xml:space="preserve"> במד"א </w:t>
      </w:r>
      <w:r>
        <w:rPr>
          <w:rFonts w:hint="eastAsia"/>
          <w:rtl/>
          <w:lang w:eastAsia="he-IL"/>
        </w:rPr>
        <w:t>–</w:t>
      </w:r>
      <w:r>
        <w:rPr>
          <w:rFonts w:hint="cs"/>
          <w:rtl/>
          <w:lang w:eastAsia="he-IL"/>
        </w:rPr>
        <w:t xml:space="preserve"> שעושים עבודה מצוינת, אגב</w:t>
      </w:r>
      <w:r w:rsidR="0021124E">
        <w:rPr>
          <w:rFonts w:hint="cs"/>
          <w:rtl/>
          <w:lang w:eastAsia="he-IL"/>
        </w:rPr>
        <w:t>;</w:t>
      </w:r>
      <w:r>
        <w:rPr>
          <w:rFonts w:hint="cs"/>
          <w:rtl/>
          <w:lang w:eastAsia="he-IL"/>
        </w:rPr>
        <w:t xml:space="preserve"> מד"א </w:t>
      </w:r>
      <w:bookmarkStart w:id="13744" w:name="_ETM_Q40_680000"/>
      <w:bookmarkEnd w:id="13744"/>
      <w:r>
        <w:rPr>
          <w:rFonts w:hint="cs"/>
          <w:rtl/>
          <w:lang w:eastAsia="he-IL"/>
        </w:rPr>
        <w:t>עושים עבודה מצוינת, מגיעה להם מילה טובה</w:t>
      </w:r>
      <w:r w:rsidR="0021124E">
        <w:rPr>
          <w:rFonts w:hint="cs"/>
          <w:rtl/>
          <w:lang w:eastAsia="he-IL"/>
        </w:rPr>
        <w:t>,</w:t>
      </w:r>
      <w:r>
        <w:rPr>
          <w:rFonts w:hint="cs"/>
          <w:rtl/>
          <w:lang w:eastAsia="he-IL"/>
        </w:rPr>
        <w:t xml:space="preserve"> כמו שעשו </w:t>
      </w:r>
      <w:bookmarkStart w:id="13745" w:name="_ETM_Q40_681000"/>
      <w:bookmarkEnd w:id="13745"/>
      <w:r>
        <w:rPr>
          <w:rFonts w:hint="cs"/>
          <w:rtl/>
          <w:lang w:eastAsia="he-IL"/>
        </w:rPr>
        <w:t xml:space="preserve">אפילו בגל הראשון עם פרוץ המגפה. </w:t>
      </w:r>
    </w:p>
    <w:p w:rsidR="00201B44" w:rsidRDefault="00201B44" w:rsidP="00102049">
      <w:pPr>
        <w:rPr>
          <w:rtl/>
          <w:lang w:eastAsia="he-IL"/>
        </w:rPr>
      </w:pPr>
    </w:p>
    <w:p w:rsidR="00201B44" w:rsidRDefault="00201B44" w:rsidP="0021124E">
      <w:pPr>
        <w:rPr>
          <w:rtl/>
          <w:lang w:eastAsia="he-IL"/>
        </w:rPr>
      </w:pPr>
      <w:r>
        <w:rPr>
          <w:rFonts w:hint="cs"/>
          <w:rtl/>
          <w:lang w:eastAsia="he-IL"/>
        </w:rPr>
        <w:lastRenderedPageBreak/>
        <w:t>לכן אני כאן כדי לומר לממשלה</w:t>
      </w:r>
      <w:r w:rsidR="0021124E">
        <w:rPr>
          <w:rFonts w:hint="cs"/>
          <w:rtl/>
          <w:lang w:eastAsia="he-IL"/>
        </w:rPr>
        <w:t>:</w:t>
      </w:r>
      <w:r>
        <w:rPr>
          <w:rFonts w:hint="cs"/>
          <w:rtl/>
          <w:lang w:eastAsia="he-IL"/>
        </w:rPr>
        <w:t xml:space="preserve"> די עם המעמסה שאתם מטילים </w:t>
      </w:r>
      <w:bookmarkStart w:id="13746" w:name="_ETM_Q40_698000"/>
      <w:bookmarkEnd w:id="13746"/>
      <w:r>
        <w:rPr>
          <w:rFonts w:hint="cs"/>
          <w:rtl/>
          <w:lang w:eastAsia="he-IL"/>
        </w:rPr>
        <w:t xml:space="preserve">על המשפחות ועל האזרחים. </w:t>
      </w:r>
    </w:p>
    <w:p w:rsidR="00201B44" w:rsidRDefault="00201B44" w:rsidP="00102049">
      <w:pPr>
        <w:rPr>
          <w:rtl/>
          <w:lang w:eastAsia="he-IL"/>
        </w:rPr>
      </w:pPr>
    </w:p>
    <w:p w:rsidR="00201B44" w:rsidRDefault="00201B44" w:rsidP="00102049">
      <w:pPr>
        <w:pStyle w:val="af6"/>
        <w:keepNext/>
        <w:rPr>
          <w:rtl/>
        </w:rPr>
      </w:pPr>
      <w:r w:rsidRPr="00C73D18">
        <w:rPr>
          <w:rStyle w:val="TagStyle"/>
          <w:rtl/>
        </w:rPr>
        <w:t xml:space="preserve"> &lt;&lt; יור &gt;&gt; </w:t>
      </w:r>
      <w:r>
        <w:rPr>
          <w:rtl/>
        </w:rPr>
        <w:t>היו"ר איתן גינזבורג:</w:t>
      </w:r>
      <w:r w:rsidRPr="00C73D18">
        <w:rPr>
          <w:rStyle w:val="TagStyle"/>
          <w:rtl/>
        </w:rPr>
        <w:t xml:space="preserve"> &lt;&lt;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תודה רבה. השר יואל רזבוזוב ישיב בשם שר הבריאות. בבקשה. </w:t>
      </w:r>
    </w:p>
    <w:p w:rsidR="00201B44" w:rsidRDefault="00201B44" w:rsidP="00102049">
      <w:pPr>
        <w:rPr>
          <w:rtl/>
          <w:lang w:eastAsia="he-IL"/>
        </w:rPr>
      </w:pPr>
    </w:p>
    <w:p w:rsidR="00201B44" w:rsidRDefault="00201B44" w:rsidP="00102049">
      <w:pPr>
        <w:pStyle w:val="a4"/>
        <w:keepNext/>
        <w:rPr>
          <w:rtl/>
        </w:rPr>
      </w:pPr>
      <w:bookmarkStart w:id="13747" w:name="ET_speaker_6215_13"/>
      <w:r w:rsidRPr="00C73D18">
        <w:rPr>
          <w:rStyle w:val="TagStyle"/>
          <w:rtl/>
        </w:rPr>
        <w:t xml:space="preserve"> &lt;&lt; דובר &gt;&gt; </w:t>
      </w:r>
      <w:bookmarkStart w:id="13748" w:name="_Toc93525665"/>
      <w:bookmarkStart w:id="13749" w:name="_Toc93526289"/>
      <w:bookmarkStart w:id="13750" w:name="_Toc93526504"/>
      <w:r>
        <w:rPr>
          <w:rtl/>
        </w:rPr>
        <w:t>שר התיירות יואל רזבוזוב:</w:t>
      </w:r>
      <w:bookmarkEnd w:id="13748"/>
      <w:bookmarkEnd w:id="13749"/>
      <w:bookmarkEnd w:id="13750"/>
      <w:r w:rsidRPr="00C73D18">
        <w:rPr>
          <w:rStyle w:val="TagStyle"/>
          <w:rtl/>
        </w:rPr>
        <w:t xml:space="preserve"> &lt;&lt; דובר &gt;&gt;</w:t>
      </w:r>
      <w:r>
        <w:rPr>
          <w:rtl/>
        </w:rPr>
        <w:t xml:space="preserve">   </w:t>
      </w:r>
      <w:bookmarkEnd w:id="13747"/>
    </w:p>
    <w:p w:rsidR="00201B44" w:rsidRDefault="00201B44" w:rsidP="000C1C23">
      <w:pPr>
        <w:rPr>
          <w:rtl/>
          <w:lang w:eastAsia="he-IL"/>
        </w:rPr>
      </w:pPr>
    </w:p>
    <w:p w:rsidR="00201B44" w:rsidRDefault="00201B44" w:rsidP="0021124E">
      <w:pPr>
        <w:rPr>
          <w:rtl/>
        </w:rPr>
      </w:pPr>
      <w:bookmarkStart w:id="13751" w:name="_ETM_Q40_712000"/>
      <w:bookmarkEnd w:id="13751"/>
      <w:r>
        <w:rPr>
          <w:rFonts w:hint="cs"/>
          <w:rtl/>
          <w:lang w:eastAsia="he-IL"/>
        </w:rPr>
        <w:t xml:space="preserve">היושב-ראש, חבריי חברי הכנסת, אני מתכבד שוב </w:t>
      </w:r>
      <w:bookmarkStart w:id="13752" w:name="_ETM_Q40_718000"/>
      <w:bookmarkEnd w:id="13752"/>
      <w:r>
        <w:rPr>
          <w:rFonts w:hint="cs"/>
          <w:rtl/>
          <w:lang w:eastAsia="he-IL"/>
        </w:rPr>
        <w:t>להביא בפניכם את תשובתו של שר הבריאות כפי שהובאה לידי</w:t>
      </w:r>
      <w:r w:rsidR="0021124E">
        <w:rPr>
          <w:rFonts w:hint="cs"/>
          <w:rtl/>
          <w:lang w:eastAsia="he-IL"/>
        </w:rPr>
        <w:t>:</w:t>
      </w:r>
      <w:r>
        <w:rPr>
          <w:rFonts w:hint="cs"/>
          <w:rtl/>
          <w:lang w:eastAsia="he-IL"/>
        </w:rPr>
        <w:t xml:space="preserve"> </w:t>
      </w:r>
      <w:bookmarkStart w:id="13753" w:name="_ETM_Q40_727000"/>
      <w:bookmarkEnd w:id="13753"/>
      <w:r>
        <w:rPr>
          <w:rFonts w:hint="cs"/>
          <w:rtl/>
          <w:lang w:eastAsia="he-IL"/>
        </w:rPr>
        <w:t xml:space="preserve">בשונה ממדיניות הממשלה הקודמת, החלטנו לנהל את גל התחלואה הנוכחי </w:t>
      </w:r>
      <w:bookmarkStart w:id="13754" w:name="_ETM_Q40_733000"/>
      <w:bookmarkEnd w:id="13754"/>
      <w:r>
        <w:rPr>
          <w:rFonts w:hint="cs"/>
          <w:rtl/>
          <w:lang w:eastAsia="he-IL"/>
        </w:rPr>
        <w:t xml:space="preserve">בשיקול דעת ובאחריות, באיזון המתבקש בין שמירה על בריאות הציבור </w:t>
      </w:r>
      <w:bookmarkStart w:id="13755" w:name="_ETM_Q40_735000"/>
      <w:bookmarkEnd w:id="13755"/>
      <w:r>
        <w:rPr>
          <w:rFonts w:hint="cs"/>
          <w:rtl/>
          <w:lang w:eastAsia="he-IL"/>
        </w:rPr>
        <w:t xml:space="preserve">לבין שמירה על פעילות המשק. התחלואה כבר מפושטת באופן נרחב בקהילה, כפי שהעריכו המומחים במשרד הבריאות, ואנו ערוכים להתמודד עימה. </w:t>
      </w:r>
      <w:bookmarkStart w:id="13756" w:name="TOR_Q41"/>
      <w:bookmarkStart w:id="13757" w:name="_ETM_Q41_180870"/>
      <w:bookmarkEnd w:id="13756"/>
      <w:bookmarkEnd w:id="13757"/>
      <w:r>
        <w:rPr>
          <w:rFonts w:hint="cs"/>
          <w:rtl/>
        </w:rPr>
        <w:t>המדיניות שלנו כעת היא לבצע כמה שיותר בדיקות, לנטר את התחלואה בזמן ומוקדם, לשמור על האוכלוסיות הפגיעות ביותר</w:t>
      </w:r>
      <w:bookmarkStart w:id="13758" w:name="_ETM_Q41_156207"/>
      <w:bookmarkEnd w:id="13758"/>
      <w:r>
        <w:rPr>
          <w:rFonts w:hint="cs"/>
          <w:rtl/>
        </w:rPr>
        <w:t xml:space="preserve">, ובד בבד לאפשר למשק לעבוד. לא שיתקנו את המדינה, </w:t>
      </w:r>
      <w:bookmarkStart w:id="13759" w:name="_ETM_Q41_154362"/>
      <w:bookmarkEnd w:id="13759"/>
      <w:r>
        <w:rPr>
          <w:rFonts w:hint="cs"/>
          <w:rtl/>
        </w:rPr>
        <w:t xml:space="preserve">לא שלחנו המונים לאבטלה, לא סגרנו את מערכת החינוך; </w:t>
      </w:r>
      <w:bookmarkStart w:id="13760" w:name="_ETM_Q41_159559"/>
      <w:bookmarkEnd w:id="13760"/>
      <w:r>
        <w:rPr>
          <w:rFonts w:hint="cs"/>
          <w:rtl/>
        </w:rPr>
        <w:t xml:space="preserve">אנחנו מיישמים הלכה למעשה את העיקרון של חיים לצד הקורונה. </w:t>
      </w:r>
      <w:bookmarkStart w:id="13761" w:name="_ETM_Q41_165289"/>
      <w:bookmarkStart w:id="13762" w:name="_ETM_Q41_171099"/>
      <w:bookmarkStart w:id="13763" w:name="_ETM_Q41_171210"/>
      <w:bookmarkEnd w:id="13761"/>
      <w:bookmarkEnd w:id="13762"/>
      <w:bookmarkEnd w:id="13763"/>
      <w:r>
        <w:rPr>
          <w:rFonts w:hint="cs"/>
          <w:rtl/>
        </w:rPr>
        <w:t xml:space="preserve">בשונה מהגלים הקודמים, המאפיין המרכזי של וריאנט האומיקרון הוא הדבקה </w:t>
      </w:r>
      <w:bookmarkStart w:id="13764" w:name="_ETM_Q41_175123"/>
      <w:bookmarkEnd w:id="13764"/>
      <w:r>
        <w:rPr>
          <w:rFonts w:hint="cs"/>
          <w:rtl/>
        </w:rPr>
        <w:t xml:space="preserve">נרחבת, וכפועל יוצא מכך </w:t>
      </w:r>
      <w:r>
        <w:rPr>
          <w:rFonts w:hint="eastAsia"/>
          <w:rtl/>
        </w:rPr>
        <w:t>–</w:t>
      </w:r>
      <w:r>
        <w:rPr>
          <w:rFonts w:hint="cs"/>
          <w:rtl/>
        </w:rPr>
        <w:t xml:space="preserve"> עומסים גדולים על מערך הבדיקות. כחלק </w:t>
      </w:r>
      <w:bookmarkStart w:id="13765" w:name="_ETM_Q41_179601"/>
      <w:bookmarkStart w:id="13766" w:name="_ETM_Q41_181020"/>
      <w:bookmarkStart w:id="13767" w:name="_ETM_Q41_181439"/>
      <w:bookmarkEnd w:id="13765"/>
      <w:bookmarkEnd w:id="13766"/>
      <w:bookmarkEnd w:id="13767"/>
      <w:r>
        <w:rPr>
          <w:rtl/>
        </w:rPr>
        <w:t xml:space="preserve">מכך </w:t>
      </w:r>
      <w:bookmarkStart w:id="13768" w:name="_ETM_Q41_181829"/>
      <w:bookmarkEnd w:id="13768"/>
      <w:r>
        <w:rPr>
          <w:rtl/>
        </w:rPr>
        <w:t xml:space="preserve">הודיע </w:t>
      </w:r>
      <w:bookmarkStart w:id="13769" w:name="_ETM_Q41_182129"/>
      <w:bookmarkEnd w:id="13769"/>
      <w:r>
        <w:rPr>
          <w:rtl/>
        </w:rPr>
        <w:t xml:space="preserve">שר </w:t>
      </w:r>
      <w:bookmarkStart w:id="13770" w:name="_ETM_Q41_182340"/>
      <w:bookmarkEnd w:id="13770"/>
      <w:r>
        <w:rPr>
          <w:rtl/>
        </w:rPr>
        <w:t>הבריאות</w:t>
      </w:r>
      <w:r>
        <w:rPr>
          <w:rFonts w:hint="cs"/>
          <w:rtl/>
        </w:rPr>
        <w:t>,</w:t>
      </w:r>
      <w:r>
        <w:rPr>
          <w:rtl/>
        </w:rPr>
        <w:t xml:space="preserve"> </w:t>
      </w:r>
      <w:bookmarkStart w:id="13771" w:name="_ETM_Q41_182669"/>
      <w:bookmarkEnd w:id="13771"/>
      <w:r>
        <w:rPr>
          <w:rtl/>
        </w:rPr>
        <w:t xml:space="preserve">לאחר </w:t>
      </w:r>
      <w:bookmarkStart w:id="13772" w:name="_ETM_Q41_183000"/>
      <w:bookmarkEnd w:id="13772"/>
      <w:r>
        <w:rPr>
          <w:rtl/>
        </w:rPr>
        <w:t xml:space="preserve">היוועצות </w:t>
      </w:r>
      <w:bookmarkStart w:id="13773" w:name="_ETM_Q41_183510"/>
      <w:bookmarkEnd w:id="13773"/>
      <w:r>
        <w:rPr>
          <w:rtl/>
        </w:rPr>
        <w:t xml:space="preserve">עם </w:t>
      </w:r>
      <w:bookmarkStart w:id="13774" w:name="_ETM_Q41_183600"/>
      <w:bookmarkEnd w:id="13774"/>
      <w:r>
        <w:rPr>
          <w:rtl/>
        </w:rPr>
        <w:t xml:space="preserve">גורמי </w:t>
      </w:r>
      <w:bookmarkStart w:id="13775" w:name="_ETM_Q41_183929"/>
      <w:bookmarkEnd w:id="13775"/>
      <w:r>
        <w:rPr>
          <w:rtl/>
        </w:rPr>
        <w:t xml:space="preserve">המקצוע </w:t>
      </w:r>
      <w:bookmarkStart w:id="13776" w:name="_ETM_Q41_184350"/>
      <w:bookmarkEnd w:id="13776"/>
      <w:r>
        <w:rPr>
          <w:rtl/>
        </w:rPr>
        <w:t xml:space="preserve">במשרד </w:t>
      </w:r>
      <w:bookmarkStart w:id="13777" w:name="_ETM_Q41_184740"/>
      <w:bookmarkEnd w:id="13777"/>
      <w:r>
        <w:rPr>
          <w:rtl/>
        </w:rPr>
        <w:t>הבריאות</w:t>
      </w:r>
      <w:r>
        <w:rPr>
          <w:rFonts w:hint="cs"/>
          <w:rtl/>
        </w:rPr>
        <w:t>,</w:t>
      </w:r>
      <w:r>
        <w:rPr>
          <w:rtl/>
        </w:rPr>
        <w:t xml:space="preserve"> </w:t>
      </w:r>
      <w:bookmarkStart w:id="13778" w:name="_ETM_Q41_185100"/>
      <w:bookmarkEnd w:id="13778"/>
      <w:r>
        <w:rPr>
          <w:rtl/>
        </w:rPr>
        <w:t xml:space="preserve">על </w:t>
      </w:r>
      <w:bookmarkStart w:id="13779" w:name="_ETM_Q41_185220"/>
      <w:bookmarkEnd w:id="13779"/>
      <w:r>
        <w:rPr>
          <w:rtl/>
        </w:rPr>
        <w:t xml:space="preserve">קיצור </w:t>
      </w:r>
      <w:bookmarkStart w:id="13780" w:name="_ETM_Q41_185580"/>
      <w:bookmarkEnd w:id="13780"/>
      <w:r>
        <w:rPr>
          <w:rtl/>
        </w:rPr>
        <w:t>הבידוד</w:t>
      </w:r>
      <w:r>
        <w:rPr>
          <w:rFonts w:hint="cs"/>
          <w:rtl/>
        </w:rPr>
        <w:t xml:space="preserve"> לחמישה ימים. </w:t>
      </w:r>
      <w:bookmarkStart w:id="13781" w:name="_ETM_Q41_185910"/>
      <w:bookmarkStart w:id="13782" w:name="_ETM_Q41_186359"/>
      <w:bookmarkStart w:id="13783" w:name="_ETM_Q41_187080"/>
      <w:bookmarkEnd w:id="13781"/>
      <w:bookmarkEnd w:id="13782"/>
      <w:bookmarkEnd w:id="13783"/>
      <w:r>
        <w:rPr>
          <w:rtl/>
        </w:rPr>
        <w:t>זה</w:t>
      </w:r>
      <w:r>
        <w:rPr>
          <w:rFonts w:hint="cs"/>
          <w:rtl/>
        </w:rPr>
        <w:t>ו</w:t>
      </w:r>
      <w:r>
        <w:rPr>
          <w:rtl/>
        </w:rPr>
        <w:t xml:space="preserve"> </w:t>
      </w:r>
      <w:bookmarkStart w:id="13784" w:name="_ETM_Q41_187319"/>
      <w:bookmarkEnd w:id="13784"/>
      <w:r>
        <w:rPr>
          <w:rtl/>
        </w:rPr>
        <w:t xml:space="preserve">עוד </w:t>
      </w:r>
      <w:bookmarkStart w:id="13785" w:name="_ETM_Q41_187560"/>
      <w:bookmarkEnd w:id="13785"/>
      <w:r>
        <w:rPr>
          <w:rtl/>
        </w:rPr>
        <w:t xml:space="preserve">מהלך </w:t>
      </w:r>
      <w:bookmarkStart w:id="13786" w:name="_ETM_Q41_187919"/>
      <w:bookmarkEnd w:id="13786"/>
      <w:r>
        <w:rPr>
          <w:rtl/>
        </w:rPr>
        <w:t xml:space="preserve">כדי </w:t>
      </w:r>
      <w:bookmarkStart w:id="13787" w:name="_ETM_Q41_188160"/>
      <w:bookmarkEnd w:id="13787"/>
      <w:r>
        <w:rPr>
          <w:rtl/>
        </w:rPr>
        <w:t xml:space="preserve">להבטיח </w:t>
      </w:r>
      <w:bookmarkStart w:id="13788" w:name="_ETM_Q41_188849"/>
      <w:bookmarkEnd w:id="13788"/>
      <w:r>
        <w:rPr>
          <w:rtl/>
        </w:rPr>
        <w:t xml:space="preserve">את </w:t>
      </w:r>
      <w:bookmarkStart w:id="13789" w:name="_ETM_Q41_189330"/>
      <w:bookmarkEnd w:id="13789"/>
      <w:r>
        <w:rPr>
          <w:rtl/>
        </w:rPr>
        <w:t xml:space="preserve">המשך </w:t>
      </w:r>
      <w:bookmarkStart w:id="13790" w:name="_ETM_Q41_189690"/>
      <w:bookmarkEnd w:id="13790"/>
      <w:r>
        <w:rPr>
          <w:rtl/>
        </w:rPr>
        <w:t xml:space="preserve">תפקודו </w:t>
      </w:r>
      <w:bookmarkStart w:id="13791" w:name="_ETM_Q41_190110"/>
      <w:bookmarkEnd w:id="13791"/>
      <w:r>
        <w:rPr>
          <w:rtl/>
        </w:rPr>
        <w:t xml:space="preserve">של </w:t>
      </w:r>
      <w:bookmarkStart w:id="13792" w:name="_ETM_Q41_190260"/>
      <w:bookmarkEnd w:id="13792"/>
      <w:r>
        <w:rPr>
          <w:rtl/>
        </w:rPr>
        <w:t xml:space="preserve">המשק </w:t>
      </w:r>
      <w:bookmarkStart w:id="13793" w:name="_ETM_Q41_191039"/>
      <w:bookmarkEnd w:id="13793"/>
      <w:r>
        <w:rPr>
          <w:rtl/>
        </w:rPr>
        <w:t xml:space="preserve">וכדי </w:t>
      </w:r>
      <w:bookmarkStart w:id="13794" w:name="_ETM_Q41_191460"/>
      <w:bookmarkEnd w:id="13794"/>
      <w:r>
        <w:rPr>
          <w:rtl/>
        </w:rPr>
        <w:t xml:space="preserve">לאפשר </w:t>
      </w:r>
      <w:bookmarkStart w:id="13795" w:name="_ETM_Q41_191880"/>
      <w:bookmarkEnd w:id="13795"/>
      <w:r>
        <w:rPr>
          <w:rtl/>
        </w:rPr>
        <w:t>לתלמיד</w:t>
      </w:r>
      <w:r>
        <w:rPr>
          <w:rFonts w:hint="cs"/>
          <w:rtl/>
        </w:rPr>
        <w:t xml:space="preserve">ות ולתלמידים </w:t>
      </w:r>
      <w:bookmarkStart w:id="13796" w:name="_ETM_Q41_192450"/>
      <w:bookmarkStart w:id="13797" w:name="_ETM_Q41_192960"/>
      <w:bookmarkStart w:id="13798" w:name="_ETM_Q41_193500"/>
      <w:bookmarkEnd w:id="13796"/>
      <w:bookmarkEnd w:id="13797"/>
      <w:bookmarkEnd w:id="13798"/>
      <w:r>
        <w:rPr>
          <w:rtl/>
        </w:rPr>
        <w:t xml:space="preserve">ללמוד </w:t>
      </w:r>
      <w:bookmarkStart w:id="13799" w:name="_ETM_Q41_193860"/>
      <w:bookmarkEnd w:id="13799"/>
      <w:r>
        <w:rPr>
          <w:rtl/>
        </w:rPr>
        <w:t xml:space="preserve">בכיתות </w:t>
      </w:r>
      <w:bookmarkStart w:id="13800" w:name="_ETM_Q41_194790"/>
      <w:bookmarkEnd w:id="13800"/>
      <w:r>
        <w:rPr>
          <w:rtl/>
        </w:rPr>
        <w:t xml:space="preserve">ולשמור </w:t>
      </w:r>
      <w:bookmarkStart w:id="13801" w:name="_ETM_Q41_195299"/>
      <w:bookmarkEnd w:id="13801"/>
      <w:r>
        <w:rPr>
          <w:rtl/>
        </w:rPr>
        <w:t xml:space="preserve">על </w:t>
      </w:r>
      <w:bookmarkStart w:id="13802" w:name="_ETM_Q41_195389"/>
      <w:bookmarkEnd w:id="13802"/>
      <w:r>
        <w:rPr>
          <w:rtl/>
        </w:rPr>
        <w:t xml:space="preserve">שגרת </w:t>
      </w:r>
      <w:bookmarkStart w:id="13803" w:name="_ETM_Q41_195750"/>
      <w:bookmarkEnd w:id="13803"/>
      <w:r>
        <w:rPr>
          <w:rtl/>
        </w:rPr>
        <w:t xml:space="preserve">חיים </w:t>
      </w:r>
      <w:bookmarkStart w:id="13804" w:name="_ETM_Q41_195960"/>
      <w:bookmarkEnd w:id="13804"/>
      <w:r>
        <w:rPr>
          <w:rtl/>
        </w:rPr>
        <w:t>תקינה</w:t>
      </w:r>
      <w:r>
        <w:rPr>
          <w:rFonts w:hint="cs"/>
          <w:rtl/>
        </w:rPr>
        <w:t>.</w:t>
      </w:r>
      <w:bookmarkStart w:id="13805" w:name="_ETM_Q41_198087"/>
      <w:bookmarkEnd w:id="13805"/>
    </w:p>
    <w:p w:rsidR="00201B44" w:rsidRDefault="00201B44" w:rsidP="00102049">
      <w:pPr>
        <w:rPr>
          <w:rtl/>
        </w:rPr>
      </w:pPr>
    </w:p>
    <w:p w:rsidR="00201B44" w:rsidRDefault="00201B44" w:rsidP="00102049">
      <w:pPr>
        <w:pStyle w:val="af5"/>
        <w:rPr>
          <w:rtl/>
        </w:rPr>
      </w:pPr>
      <w:bookmarkStart w:id="13806" w:name="ET_interruption_5786_5"/>
      <w:r w:rsidRPr="007C6DF5">
        <w:rPr>
          <w:rStyle w:val="TagStyle"/>
          <w:rtl/>
        </w:rPr>
        <w:t xml:space="preserve"> &lt;&lt; קריאה &gt;&gt;</w:t>
      </w:r>
      <w:r w:rsidRPr="00402F98">
        <w:rPr>
          <w:rStyle w:val="TagStyle"/>
          <w:rtl/>
        </w:rPr>
        <w:t xml:space="preserve"> </w:t>
      </w:r>
      <w:r>
        <w:rPr>
          <w:rtl/>
        </w:rPr>
        <w:t>אופיר כץ (הליכוד):</w:t>
      </w:r>
      <w:r w:rsidRPr="00402F98">
        <w:rPr>
          <w:rStyle w:val="TagStyle"/>
          <w:rtl/>
        </w:rPr>
        <w:t xml:space="preserve"> </w:t>
      </w:r>
      <w:r w:rsidRPr="007C6DF5">
        <w:rPr>
          <w:rStyle w:val="TagStyle"/>
          <w:rtl/>
        </w:rPr>
        <w:t>&lt;&lt; קריאה &gt;&gt;</w:t>
      </w:r>
      <w:r>
        <w:rPr>
          <w:rtl/>
        </w:rPr>
        <w:t xml:space="preserve">   </w:t>
      </w:r>
      <w:bookmarkEnd w:id="13806"/>
    </w:p>
    <w:p w:rsidR="00201B44" w:rsidRDefault="00201B44" w:rsidP="000C1C23">
      <w:pPr>
        <w:rPr>
          <w:rtl/>
          <w:lang w:eastAsia="he-IL"/>
        </w:rPr>
      </w:pPr>
    </w:p>
    <w:p w:rsidR="00201B44" w:rsidRDefault="00201B44" w:rsidP="00102049">
      <w:pPr>
        <w:rPr>
          <w:rtl/>
          <w:lang w:eastAsia="he-IL"/>
        </w:rPr>
      </w:pPr>
      <w:r>
        <w:rPr>
          <w:rFonts w:hint="cs"/>
          <w:rtl/>
          <w:lang w:eastAsia="he-IL"/>
        </w:rPr>
        <w:t>מי לומד?</w:t>
      </w:r>
    </w:p>
    <w:p w:rsidR="00201B44" w:rsidRDefault="00201B44" w:rsidP="00102049">
      <w:pPr>
        <w:ind w:firstLine="0"/>
        <w:rPr>
          <w:rtl/>
          <w:lang w:eastAsia="he-IL"/>
        </w:rPr>
      </w:pPr>
      <w:bookmarkStart w:id="13807" w:name="_ETM_Q41_196844"/>
      <w:bookmarkStart w:id="13808" w:name="_ETM_Q41_196946"/>
      <w:bookmarkStart w:id="13809" w:name="_ETM_Q41_197054"/>
      <w:bookmarkStart w:id="13810" w:name="_ETM_Q41_197152"/>
      <w:bookmarkEnd w:id="13807"/>
      <w:bookmarkEnd w:id="13808"/>
      <w:bookmarkEnd w:id="13809"/>
      <w:bookmarkEnd w:id="13810"/>
    </w:p>
    <w:p w:rsidR="00201B44" w:rsidRDefault="00201B44" w:rsidP="00102049">
      <w:pPr>
        <w:pStyle w:val="-"/>
        <w:rPr>
          <w:rtl/>
        </w:rPr>
      </w:pPr>
      <w:bookmarkStart w:id="13811" w:name="ET_speakercontinue_6215_8"/>
      <w:r w:rsidRPr="007C6DF5">
        <w:rPr>
          <w:rStyle w:val="TagStyle"/>
          <w:rtl/>
        </w:rPr>
        <w:t xml:space="preserve"> &lt;&lt; דובר_המשך &gt;&gt;</w:t>
      </w:r>
      <w:r w:rsidRPr="00D27258">
        <w:rPr>
          <w:rStyle w:val="TagStyle"/>
          <w:rtl/>
        </w:rPr>
        <w:t xml:space="preserve"> </w:t>
      </w:r>
      <w:r>
        <w:rPr>
          <w:rtl/>
        </w:rPr>
        <w:t>שר התיירות יואל רזבוזוב:</w:t>
      </w:r>
      <w:r w:rsidRPr="00D27258">
        <w:rPr>
          <w:rStyle w:val="TagStyle"/>
          <w:rtl/>
        </w:rPr>
        <w:t xml:space="preserve"> </w:t>
      </w:r>
      <w:r w:rsidRPr="007C6DF5">
        <w:rPr>
          <w:rStyle w:val="TagStyle"/>
          <w:rtl/>
        </w:rPr>
        <w:t>&lt;&lt; דובר_המשך &gt;&gt;</w:t>
      </w:r>
      <w:r>
        <w:rPr>
          <w:rtl/>
        </w:rPr>
        <w:t xml:space="preserve">   </w:t>
      </w:r>
      <w:bookmarkEnd w:id="13811"/>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לומדים. לומדים. הבנות </w:t>
      </w:r>
      <w:bookmarkStart w:id="13812" w:name="_ETM_Q41_202725"/>
      <w:bookmarkEnd w:id="13812"/>
      <w:r>
        <w:rPr>
          <w:rFonts w:hint="cs"/>
          <w:rtl/>
          <w:lang w:eastAsia="he-IL"/>
        </w:rPr>
        <w:t xml:space="preserve">שלי לומדות. חוץ מזאת שמאומתת ובבית, והשנייה בזום. </w:t>
      </w:r>
    </w:p>
    <w:p w:rsidR="00201B44" w:rsidRDefault="00201B44" w:rsidP="00102049">
      <w:pPr>
        <w:rPr>
          <w:rtl/>
          <w:lang w:eastAsia="he-IL"/>
        </w:rPr>
      </w:pPr>
      <w:bookmarkStart w:id="13813" w:name="_ETM_Q41_209407"/>
      <w:bookmarkStart w:id="13814" w:name="_ETM_Q41_209578"/>
      <w:bookmarkEnd w:id="13813"/>
      <w:bookmarkEnd w:id="13814"/>
    </w:p>
    <w:p w:rsidR="00201B44" w:rsidRDefault="00201B44" w:rsidP="00102049">
      <w:pPr>
        <w:rPr>
          <w:rtl/>
        </w:rPr>
      </w:pPr>
      <w:bookmarkStart w:id="13815" w:name="_ETM_Q41_209613"/>
      <w:bookmarkStart w:id="13816" w:name="_ETM_Q41_209690"/>
      <w:bookmarkEnd w:id="13815"/>
      <w:bookmarkEnd w:id="13816"/>
      <w:r>
        <w:rPr>
          <w:rFonts w:hint="cs"/>
          <w:rtl/>
          <w:lang w:eastAsia="he-IL"/>
        </w:rPr>
        <w:t xml:space="preserve">בצד זאת, </w:t>
      </w:r>
      <w:bookmarkStart w:id="13817" w:name="_ETM_Q41_206015"/>
      <w:bookmarkStart w:id="13818" w:name="_ETM_Q41_198255"/>
      <w:bookmarkStart w:id="13819" w:name="_ETM_Q41_198349"/>
      <w:bookmarkStart w:id="13820" w:name="_ETM_Q41_198563"/>
      <w:bookmarkStart w:id="13821" w:name="_ETM_Q41_198650"/>
      <w:bookmarkStart w:id="13822" w:name="_ETM_Q41_199010"/>
      <w:bookmarkStart w:id="13823" w:name="_ETM_Q41_200600"/>
      <w:bookmarkStart w:id="13824" w:name="_ETM_Q41_200720"/>
      <w:bookmarkStart w:id="13825" w:name="_ETM_Q41_200900"/>
      <w:bookmarkStart w:id="13826" w:name="_ETM_Q41_201170"/>
      <w:bookmarkStart w:id="13827" w:name="_ETM_Q41_202730"/>
      <w:bookmarkStart w:id="13828" w:name="_ETM_Q41_202910"/>
      <w:bookmarkStart w:id="13829" w:name="_ETM_Q41_203029"/>
      <w:bookmarkStart w:id="13830" w:name="_ETM_Q41_203300"/>
      <w:bookmarkStart w:id="13831" w:name="_ETM_Q41_203630"/>
      <w:bookmarkStart w:id="13832" w:name="_ETM_Q41_203989"/>
      <w:bookmarkStart w:id="13833" w:name="_ETM_Q41_204970"/>
      <w:bookmarkStart w:id="13834" w:name="_ETM_Q41_207039"/>
      <w:bookmarkStart w:id="13835" w:name="_ETM_Q41_207679"/>
      <w:bookmarkStart w:id="13836" w:name="_ETM_Q41_208820"/>
      <w:bookmarkStart w:id="13837" w:name="_ETM_Q41_209239"/>
      <w:bookmarkStart w:id="13838" w:name="_ETM_Q41_209599"/>
      <w:bookmarkEnd w:id="13817"/>
      <w:bookmarkEnd w:id="13818"/>
      <w:bookmarkEnd w:id="13819"/>
      <w:bookmarkEnd w:id="13820"/>
      <w:bookmarkEnd w:id="13821"/>
      <w:bookmarkEnd w:id="13822"/>
      <w:bookmarkEnd w:id="13823"/>
      <w:bookmarkEnd w:id="13824"/>
      <w:bookmarkEnd w:id="13825"/>
      <w:bookmarkEnd w:id="13826"/>
      <w:bookmarkEnd w:id="13827"/>
      <w:bookmarkEnd w:id="13828"/>
      <w:bookmarkEnd w:id="13829"/>
      <w:bookmarkEnd w:id="13830"/>
      <w:bookmarkEnd w:id="13831"/>
      <w:bookmarkEnd w:id="13832"/>
      <w:bookmarkEnd w:id="13833"/>
      <w:bookmarkEnd w:id="13834"/>
      <w:bookmarkEnd w:id="13835"/>
      <w:bookmarkEnd w:id="13836"/>
      <w:bookmarkEnd w:id="13837"/>
      <w:bookmarkEnd w:id="13838"/>
      <w:r>
        <w:rPr>
          <w:rtl/>
        </w:rPr>
        <w:t xml:space="preserve">כחלק </w:t>
      </w:r>
      <w:bookmarkStart w:id="13839" w:name="_ETM_Q41_210140"/>
      <w:bookmarkEnd w:id="13839"/>
      <w:r>
        <w:rPr>
          <w:rtl/>
        </w:rPr>
        <w:t xml:space="preserve">ממדיניות </w:t>
      </w:r>
      <w:bookmarkStart w:id="13840" w:name="_ETM_Q41_210679"/>
      <w:bookmarkEnd w:id="13840"/>
      <w:r>
        <w:rPr>
          <w:rtl/>
        </w:rPr>
        <w:t xml:space="preserve">הבידודים </w:t>
      </w:r>
      <w:bookmarkStart w:id="13841" w:name="_ETM_Q41_211189"/>
      <w:bookmarkEnd w:id="13841"/>
      <w:r>
        <w:rPr>
          <w:rtl/>
        </w:rPr>
        <w:t>החדשה</w:t>
      </w:r>
      <w:r>
        <w:rPr>
          <w:rFonts w:hint="cs"/>
          <w:rtl/>
        </w:rPr>
        <w:t>,</w:t>
      </w:r>
      <w:r>
        <w:rPr>
          <w:rtl/>
        </w:rPr>
        <w:t xml:space="preserve"> </w:t>
      </w:r>
      <w:bookmarkStart w:id="13842" w:name="_ETM_Q41_212800"/>
      <w:bookmarkEnd w:id="13842"/>
      <w:r>
        <w:rPr>
          <w:rtl/>
        </w:rPr>
        <w:t xml:space="preserve">סוכם </w:t>
      </w:r>
      <w:bookmarkStart w:id="13843" w:name="_ETM_Q41_213460"/>
      <w:bookmarkEnd w:id="13843"/>
      <w:r>
        <w:rPr>
          <w:rtl/>
        </w:rPr>
        <w:t>על</w:t>
      </w:r>
      <w:bookmarkStart w:id="13844" w:name="_ETM_Q41_213580"/>
      <w:bookmarkEnd w:id="13844"/>
      <w:r>
        <w:rPr>
          <w:rFonts w:hint="cs"/>
          <w:rtl/>
        </w:rPr>
        <w:t xml:space="preserve"> </w:t>
      </w:r>
      <w:r>
        <w:rPr>
          <w:rtl/>
        </w:rPr>
        <w:t xml:space="preserve">ידי </w:t>
      </w:r>
      <w:bookmarkStart w:id="13845" w:name="_ETM_Q41_214060"/>
      <w:bookmarkEnd w:id="13845"/>
      <w:r>
        <w:rPr>
          <w:rtl/>
        </w:rPr>
        <w:t xml:space="preserve">שרי </w:t>
      </w:r>
      <w:bookmarkStart w:id="13846" w:name="_ETM_Q41_214360"/>
      <w:bookmarkEnd w:id="13846"/>
      <w:r>
        <w:rPr>
          <w:rtl/>
        </w:rPr>
        <w:t xml:space="preserve">הבריאות </w:t>
      </w:r>
      <w:bookmarkStart w:id="13847" w:name="_ETM_Q41_214720"/>
      <w:bookmarkEnd w:id="13847"/>
      <w:r>
        <w:rPr>
          <w:rtl/>
        </w:rPr>
        <w:t>והאוצר</w:t>
      </w:r>
      <w:r>
        <w:rPr>
          <w:rFonts w:hint="cs"/>
          <w:rtl/>
        </w:rPr>
        <w:t>,</w:t>
      </w:r>
      <w:r>
        <w:rPr>
          <w:rtl/>
        </w:rPr>
        <w:t xml:space="preserve"> </w:t>
      </w:r>
      <w:bookmarkStart w:id="13848" w:name="_ETM_Q41_215170"/>
      <w:bookmarkEnd w:id="13848"/>
      <w:r>
        <w:rPr>
          <w:rtl/>
        </w:rPr>
        <w:t xml:space="preserve">יחד </w:t>
      </w:r>
      <w:bookmarkStart w:id="13849" w:name="_ETM_Q41_215470"/>
      <w:bookmarkEnd w:id="13849"/>
      <w:r>
        <w:rPr>
          <w:rtl/>
        </w:rPr>
        <w:t xml:space="preserve">עם </w:t>
      </w:r>
      <w:bookmarkStart w:id="13850" w:name="_ETM_Q41_215560"/>
      <w:bookmarkEnd w:id="13850"/>
      <w:r>
        <w:rPr>
          <w:rtl/>
        </w:rPr>
        <w:t xml:space="preserve">ראש </w:t>
      </w:r>
      <w:bookmarkStart w:id="13851" w:name="_ETM_Q41_215770"/>
      <w:bookmarkEnd w:id="13851"/>
      <w:r>
        <w:rPr>
          <w:rtl/>
        </w:rPr>
        <w:t>הממשלה</w:t>
      </w:r>
      <w:r>
        <w:rPr>
          <w:rFonts w:hint="cs"/>
          <w:rtl/>
        </w:rPr>
        <w:t>,</w:t>
      </w:r>
      <w:r>
        <w:rPr>
          <w:rtl/>
        </w:rPr>
        <w:t xml:space="preserve"> </w:t>
      </w:r>
      <w:bookmarkStart w:id="13852" w:name="_ETM_Q41_216250"/>
      <w:bookmarkEnd w:id="13852"/>
      <w:r>
        <w:rPr>
          <w:rtl/>
        </w:rPr>
        <w:t xml:space="preserve">על </w:t>
      </w:r>
      <w:bookmarkStart w:id="13853" w:name="_ETM_Q41_216340"/>
      <w:bookmarkEnd w:id="13853"/>
      <w:r>
        <w:rPr>
          <w:rtl/>
        </w:rPr>
        <w:t xml:space="preserve">מתווה </w:t>
      </w:r>
      <w:bookmarkStart w:id="13854" w:name="_ETM_Q41_216729"/>
      <w:bookmarkEnd w:id="13854"/>
      <w:r>
        <w:rPr>
          <w:rtl/>
        </w:rPr>
        <w:t xml:space="preserve">לחלוקת </w:t>
      </w:r>
      <w:bookmarkStart w:id="13855" w:name="_ETM_Q41_217450"/>
      <w:bookmarkStart w:id="13856" w:name="_ETM_Q41_219170"/>
      <w:bookmarkEnd w:id="13855"/>
      <w:bookmarkEnd w:id="13856"/>
      <w:r>
        <w:rPr>
          <w:rtl/>
        </w:rPr>
        <w:t xml:space="preserve">בדיקות </w:t>
      </w:r>
      <w:bookmarkStart w:id="13857" w:name="_ETM_Q41_219559"/>
      <w:bookmarkEnd w:id="13857"/>
      <w:r>
        <w:rPr>
          <w:rtl/>
        </w:rPr>
        <w:t xml:space="preserve">אנטיגן </w:t>
      </w:r>
      <w:bookmarkStart w:id="13858" w:name="_ETM_Q41_220069"/>
      <w:bookmarkEnd w:id="13858"/>
      <w:r>
        <w:rPr>
          <w:rtl/>
        </w:rPr>
        <w:t xml:space="preserve">בחינם </w:t>
      </w:r>
      <w:bookmarkStart w:id="13859" w:name="_ETM_Q41_220550"/>
      <w:bookmarkEnd w:id="13859"/>
      <w:r>
        <w:rPr>
          <w:rtl/>
        </w:rPr>
        <w:t xml:space="preserve">לאזרחי </w:t>
      </w:r>
      <w:bookmarkStart w:id="13860" w:name="_ETM_Q41_220999"/>
      <w:bookmarkEnd w:id="13860"/>
      <w:r>
        <w:rPr>
          <w:rtl/>
        </w:rPr>
        <w:t>ישראל</w:t>
      </w:r>
      <w:r>
        <w:rPr>
          <w:rFonts w:hint="cs"/>
          <w:rtl/>
        </w:rPr>
        <w:t xml:space="preserve"> </w:t>
      </w:r>
      <w:r>
        <w:rPr>
          <w:rtl/>
        </w:rPr>
        <w:t>–</w:t>
      </w:r>
      <w:r>
        <w:rPr>
          <w:rFonts w:hint="cs"/>
          <w:rtl/>
        </w:rPr>
        <w:t xml:space="preserve"> מה שדיברתם לפניי. משרד הבריאות </w:t>
      </w:r>
      <w:bookmarkStart w:id="13861" w:name="_ETM_Q41_221590"/>
      <w:bookmarkStart w:id="13862" w:name="_ETM_Q41_221740"/>
      <w:bookmarkStart w:id="13863" w:name="_ETM_Q41_222340"/>
      <w:bookmarkStart w:id="13864" w:name="_ETM_Q41_223600"/>
      <w:bookmarkStart w:id="13865" w:name="_ETM_Q41_223990"/>
      <w:bookmarkStart w:id="13866" w:name="_ETM_Q41_224290"/>
      <w:bookmarkStart w:id="13867" w:name="_ETM_Q41_224740"/>
      <w:bookmarkEnd w:id="13861"/>
      <w:bookmarkEnd w:id="13862"/>
      <w:bookmarkEnd w:id="13863"/>
      <w:bookmarkEnd w:id="13864"/>
      <w:bookmarkEnd w:id="13865"/>
      <w:bookmarkEnd w:id="13866"/>
      <w:bookmarkEnd w:id="13867"/>
      <w:r>
        <w:rPr>
          <w:rFonts w:hint="cs"/>
          <w:rtl/>
        </w:rPr>
        <w:t xml:space="preserve">מחויב </w:t>
      </w:r>
      <w:r>
        <w:rPr>
          <w:rtl/>
        </w:rPr>
        <w:t xml:space="preserve">לספק </w:t>
      </w:r>
      <w:bookmarkStart w:id="13868" w:name="_ETM_Q41_225130"/>
      <w:bookmarkEnd w:id="13868"/>
      <w:r>
        <w:rPr>
          <w:rtl/>
        </w:rPr>
        <w:t xml:space="preserve">את </w:t>
      </w:r>
      <w:bookmarkStart w:id="13869" w:name="_ETM_Q41_225250"/>
      <w:bookmarkEnd w:id="13869"/>
      <w:r>
        <w:rPr>
          <w:rtl/>
        </w:rPr>
        <w:t xml:space="preserve">כל </w:t>
      </w:r>
      <w:bookmarkStart w:id="13870" w:name="_ETM_Q41_225460"/>
      <w:bookmarkEnd w:id="13870"/>
      <w:r>
        <w:rPr>
          <w:rtl/>
        </w:rPr>
        <w:t xml:space="preserve">הכלים </w:t>
      </w:r>
      <w:bookmarkStart w:id="13871" w:name="_ETM_Q41_225790"/>
      <w:bookmarkEnd w:id="13871"/>
      <w:r>
        <w:rPr>
          <w:rtl/>
        </w:rPr>
        <w:t xml:space="preserve">כדי </w:t>
      </w:r>
      <w:bookmarkStart w:id="13872" w:name="_ETM_Q41_226030"/>
      <w:bookmarkEnd w:id="13872"/>
      <w:r>
        <w:rPr>
          <w:rtl/>
        </w:rPr>
        <w:t xml:space="preserve">לשמור </w:t>
      </w:r>
      <w:bookmarkStart w:id="13873" w:name="_ETM_Q41_226420"/>
      <w:bookmarkEnd w:id="13873"/>
      <w:r>
        <w:rPr>
          <w:rtl/>
        </w:rPr>
        <w:t xml:space="preserve">על </w:t>
      </w:r>
      <w:bookmarkStart w:id="13874" w:name="_ETM_Q41_226960"/>
      <w:bookmarkEnd w:id="13874"/>
      <w:r>
        <w:rPr>
          <w:rtl/>
        </w:rPr>
        <w:t xml:space="preserve">הבריאות </w:t>
      </w:r>
      <w:bookmarkStart w:id="13875" w:name="_ETM_Q41_227470"/>
      <w:bookmarkEnd w:id="13875"/>
      <w:r>
        <w:rPr>
          <w:rtl/>
        </w:rPr>
        <w:t xml:space="preserve">של </w:t>
      </w:r>
      <w:bookmarkStart w:id="13876" w:name="_ETM_Q41_227590"/>
      <w:bookmarkEnd w:id="13876"/>
      <w:r>
        <w:rPr>
          <w:rtl/>
        </w:rPr>
        <w:t xml:space="preserve">כל </w:t>
      </w:r>
      <w:bookmarkStart w:id="13877" w:name="_ETM_Q41_227830"/>
      <w:bookmarkEnd w:id="13877"/>
      <w:r>
        <w:rPr>
          <w:rtl/>
        </w:rPr>
        <w:t xml:space="preserve">אדם </w:t>
      </w:r>
      <w:bookmarkStart w:id="13878" w:name="_ETM_Q41_228070"/>
      <w:bookmarkEnd w:id="13878"/>
      <w:r>
        <w:rPr>
          <w:rtl/>
        </w:rPr>
        <w:t>בישראל</w:t>
      </w:r>
      <w:r>
        <w:rPr>
          <w:rFonts w:hint="cs"/>
          <w:rtl/>
        </w:rPr>
        <w:t>,</w:t>
      </w:r>
      <w:r>
        <w:rPr>
          <w:rtl/>
        </w:rPr>
        <w:t xml:space="preserve"> </w:t>
      </w:r>
      <w:bookmarkStart w:id="13879" w:name="_ETM_Q41_228880"/>
      <w:bookmarkEnd w:id="13879"/>
      <w:r>
        <w:rPr>
          <w:rtl/>
        </w:rPr>
        <w:t xml:space="preserve">לצד </w:t>
      </w:r>
      <w:bookmarkStart w:id="13880" w:name="_ETM_Q41_229270"/>
      <w:bookmarkEnd w:id="13880"/>
      <w:r>
        <w:rPr>
          <w:rtl/>
        </w:rPr>
        <w:t xml:space="preserve">השמירה </w:t>
      </w:r>
      <w:bookmarkStart w:id="13881" w:name="_ETM_Q41_229630"/>
      <w:bookmarkEnd w:id="13881"/>
      <w:r>
        <w:rPr>
          <w:rtl/>
        </w:rPr>
        <w:t xml:space="preserve">על </w:t>
      </w:r>
      <w:bookmarkStart w:id="13882" w:name="_ETM_Q41_229720"/>
      <w:bookmarkEnd w:id="13882"/>
      <w:r>
        <w:rPr>
          <w:rtl/>
        </w:rPr>
        <w:t>הכלכלה</w:t>
      </w:r>
      <w:r>
        <w:rPr>
          <w:rFonts w:hint="cs"/>
          <w:rtl/>
        </w:rPr>
        <w:t>,</w:t>
      </w:r>
      <w:r>
        <w:rPr>
          <w:rtl/>
        </w:rPr>
        <w:t xml:space="preserve"> </w:t>
      </w:r>
      <w:bookmarkStart w:id="13883" w:name="_ETM_Q41_230260"/>
      <w:bookmarkEnd w:id="13883"/>
      <w:r>
        <w:rPr>
          <w:rtl/>
        </w:rPr>
        <w:t xml:space="preserve">החינוך </w:t>
      </w:r>
      <w:bookmarkStart w:id="13884" w:name="_ETM_Q41_230650"/>
      <w:bookmarkEnd w:id="13884"/>
      <w:r>
        <w:rPr>
          <w:rtl/>
        </w:rPr>
        <w:t xml:space="preserve">והחיים </w:t>
      </w:r>
      <w:bookmarkStart w:id="13885" w:name="_ETM_Q41_231040"/>
      <w:bookmarkEnd w:id="13885"/>
      <w:r>
        <w:rPr>
          <w:rtl/>
        </w:rPr>
        <w:t xml:space="preserve">לצד </w:t>
      </w:r>
      <w:bookmarkStart w:id="13886" w:name="_ETM_Q41_231340"/>
      <w:bookmarkEnd w:id="13886"/>
      <w:r>
        <w:rPr>
          <w:rtl/>
        </w:rPr>
        <w:t>קורונ</w:t>
      </w:r>
      <w:r>
        <w:rPr>
          <w:rFonts w:hint="cs"/>
          <w:rtl/>
        </w:rPr>
        <w:t>ה.</w:t>
      </w:r>
      <w:r>
        <w:rPr>
          <w:rtl/>
        </w:rPr>
        <w:t xml:space="preserve"> </w:t>
      </w:r>
      <w:bookmarkStart w:id="13887" w:name="_ETM_Q41_232390"/>
      <w:bookmarkEnd w:id="13887"/>
      <w:r>
        <w:rPr>
          <w:rtl/>
        </w:rPr>
        <w:t>כ</w:t>
      </w:r>
      <w:bookmarkStart w:id="13888" w:name="_ETM_Q41_232569"/>
      <w:bookmarkEnd w:id="13888"/>
      <w:r>
        <w:rPr>
          <w:rtl/>
        </w:rPr>
        <w:t xml:space="preserve">חלק </w:t>
      </w:r>
      <w:bookmarkStart w:id="13889" w:name="_ETM_Q41_232960"/>
      <w:bookmarkEnd w:id="13889"/>
      <w:r>
        <w:rPr>
          <w:rtl/>
        </w:rPr>
        <w:t xml:space="preserve">מהאחריות </w:t>
      </w:r>
      <w:bookmarkStart w:id="13890" w:name="_ETM_Q41_233530"/>
      <w:bookmarkEnd w:id="13890"/>
      <w:r>
        <w:rPr>
          <w:rtl/>
        </w:rPr>
        <w:t xml:space="preserve">המקצועית </w:t>
      </w:r>
      <w:bookmarkStart w:id="13891" w:name="_ETM_Q41_234729"/>
      <w:bookmarkEnd w:id="13891"/>
      <w:r>
        <w:rPr>
          <w:rtl/>
        </w:rPr>
        <w:t xml:space="preserve">והחברתית </w:t>
      </w:r>
      <w:bookmarkStart w:id="13892" w:name="_ETM_Q41_235449"/>
      <w:bookmarkEnd w:id="13892"/>
      <w:r>
        <w:rPr>
          <w:rtl/>
        </w:rPr>
        <w:t>שלנו</w:t>
      </w:r>
      <w:r>
        <w:rPr>
          <w:rFonts w:hint="cs"/>
          <w:rtl/>
        </w:rPr>
        <w:t>,</w:t>
      </w:r>
      <w:r>
        <w:rPr>
          <w:rtl/>
        </w:rPr>
        <w:t xml:space="preserve"> </w:t>
      </w:r>
      <w:bookmarkStart w:id="13893" w:name="_ETM_Q41_235809"/>
      <w:bookmarkEnd w:id="13893"/>
      <w:r>
        <w:rPr>
          <w:rtl/>
        </w:rPr>
        <w:t xml:space="preserve">אנחנו </w:t>
      </w:r>
      <w:bookmarkStart w:id="13894" w:name="_ETM_Q41_236109"/>
      <w:bookmarkEnd w:id="13894"/>
      <w:r>
        <w:rPr>
          <w:rtl/>
        </w:rPr>
        <w:t xml:space="preserve">דואגים </w:t>
      </w:r>
      <w:bookmarkStart w:id="13895" w:name="_ETM_Q41_237100"/>
      <w:bookmarkEnd w:id="13895"/>
      <w:r>
        <w:rPr>
          <w:rtl/>
        </w:rPr>
        <w:t xml:space="preserve">למלאי </w:t>
      </w:r>
      <w:bookmarkStart w:id="13896" w:name="_ETM_Q41_237519"/>
      <w:bookmarkEnd w:id="13896"/>
      <w:r>
        <w:rPr>
          <w:rtl/>
        </w:rPr>
        <w:t xml:space="preserve">חיסונים </w:t>
      </w:r>
      <w:bookmarkStart w:id="13897" w:name="_ETM_Q41_237999"/>
      <w:bookmarkEnd w:id="13897"/>
      <w:r>
        <w:rPr>
          <w:rtl/>
        </w:rPr>
        <w:t xml:space="preserve">רציף </w:t>
      </w:r>
      <w:bookmarkStart w:id="13898" w:name="_ETM_Q41_238390"/>
      <w:bookmarkEnd w:id="13898"/>
      <w:r>
        <w:rPr>
          <w:rtl/>
        </w:rPr>
        <w:t>לכולם</w:t>
      </w:r>
      <w:r>
        <w:rPr>
          <w:rFonts w:hint="cs"/>
          <w:rtl/>
        </w:rPr>
        <w:t xml:space="preserve"> </w:t>
      </w:r>
      <w:bookmarkStart w:id="13899" w:name="_ETM_Q41_237939"/>
      <w:bookmarkEnd w:id="13899"/>
      <w:r>
        <w:rPr>
          <w:rFonts w:hint="eastAsia"/>
          <w:rtl/>
        </w:rPr>
        <w:t>–</w:t>
      </w:r>
      <w:r>
        <w:rPr>
          <w:rtl/>
        </w:rPr>
        <w:t xml:space="preserve"> </w:t>
      </w:r>
      <w:bookmarkStart w:id="13900" w:name="_ETM_Q41_238870"/>
      <w:bookmarkEnd w:id="13900"/>
      <w:r>
        <w:rPr>
          <w:rtl/>
        </w:rPr>
        <w:t xml:space="preserve">זה </w:t>
      </w:r>
      <w:bookmarkStart w:id="13901" w:name="_ETM_Q41_238989"/>
      <w:bookmarkEnd w:id="13901"/>
      <w:r>
        <w:rPr>
          <w:rtl/>
        </w:rPr>
        <w:t>חשוב</w:t>
      </w:r>
      <w:r>
        <w:rPr>
          <w:rFonts w:hint="cs"/>
          <w:rtl/>
        </w:rPr>
        <w:t>,</w:t>
      </w:r>
      <w:r>
        <w:rPr>
          <w:rtl/>
        </w:rPr>
        <w:t xml:space="preserve"> </w:t>
      </w:r>
      <w:bookmarkStart w:id="13902" w:name="_ETM_Q41_239350"/>
      <w:bookmarkEnd w:id="13902"/>
      <w:r>
        <w:rPr>
          <w:rtl/>
        </w:rPr>
        <w:t xml:space="preserve">יש </w:t>
      </w:r>
      <w:bookmarkStart w:id="13903" w:name="_ETM_Q41_239499"/>
      <w:bookmarkEnd w:id="13903"/>
      <w:r>
        <w:rPr>
          <w:rtl/>
        </w:rPr>
        <w:t xml:space="preserve">חיסון </w:t>
      </w:r>
      <w:bookmarkStart w:id="13904" w:name="_ETM_Q41_239890"/>
      <w:bookmarkEnd w:id="13904"/>
      <w:r>
        <w:rPr>
          <w:rtl/>
        </w:rPr>
        <w:t>לכולם</w:t>
      </w:r>
      <w:r>
        <w:rPr>
          <w:rFonts w:hint="cs"/>
          <w:rtl/>
        </w:rPr>
        <w:t>.</w:t>
      </w:r>
    </w:p>
    <w:p w:rsidR="00201B44" w:rsidRDefault="00201B44" w:rsidP="00102049">
      <w:pPr>
        <w:ind w:firstLine="0"/>
        <w:rPr>
          <w:rtl/>
        </w:rPr>
      </w:pPr>
      <w:bookmarkStart w:id="13905" w:name="_ETM_Q41_242449"/>
      <w:bookmarkStart w:id="13906" w:name="_ETM_Q41_242601"/>
      <w:bookmarkEnd w:id="13905"/>
      <w:bookmarkEnd w:id="13906"/>
    </w:p>
    <w:p w:rsidR="00201B44" w:rsidRDefault="00201B44" w:rsidP="00102049">
      <w:pPr>
        <w:pStyle w:val="af5"/>
        <w:rPr>
          <w:rtl/>
        </w:rPr>
      </w:pPr>
      <w:bookmarkStart w:id="13907" w:name="_ETM_Q41_241808"/>
      <w:bookmarkStart w:id="13908" w:name="_ETM_Q41_241927"/>
      <w:bookmarkStart w:id="13909" w:name="ET_interruption_5786_50"/>
      <w:bookmarkEnd w:id="13907"/>
      <w:bookmarkEnd w:id="13908"/>
      <w:r w:rsidRPr="007C6DF5">
        <w:rPr>
          <w:rStyle w:val="TagStyle"/>
          <w:rtl/>
        </w:rPr>
        <w:lastRenderedPageBreak/>
        <w:t>&lt;&lt; קריאה &gt;&gt;</w:t>
      </w:r>
      <w:r w:rsidRPr="00402F98">
        <w:rPr>
          <w:rStyle w:val="TagStyle"/>
          <w:rtl/>
        </w:rPr>
        <w:t xml:space="preserve"> </w:t>
      </w:r>
      <w:r>
        <w:rPr>
          <w:rtl/>
        </w:rPr>
        <w:t>אופיר כץ (הליכוד):</w:t>
      </w:r>
      <w:r w:rsidRPr="00402F98">
        <w:rPr>
          <w:rStyle w:val="TagStyle"/>
          <w:rtl/>
        </w:rPr>
        <w:t xml:space="preserve"> </w:t>
      </w:r>
      <w:r w:rsidRPr="007C6DF5">
        <w:rPr>
          <w:rStyle w:val="TagStyle"/>
          <w:rtl/>
        </w:rPr>
        <w:t>&lt;&lt; קריאה &gt;&gt;</w:t>
      </w:r>
      <w:bookmarkEnd w:id="13909"/>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מתי </w:t>
      </w:r>
      <w:r w:rsidR="000C1C23">
        <w:rPr>
          <w:rFonts w:hint="cs"/>
          <w:rtl/>
          <w:lang w:eastAsia="he-IL"/>
        </w:rPr>
        <w:t>– – –</w:t>
      </w:r>
      <w:r>
        <w:rPr>
          <w:rFonts w:hint="cs"/>
          <w:rtl/>
          <w:lang w:eastAsia="he-IL"/>
        </w:rPr>
        <w:t xml:space="preserve"> </w:t>
      </w:r>
    </w:p>
    <w:p w:rsidR="00201B44" w:rsidRDefault="00201B44" w:rsidP="00102049">
      <w:pPr>
        <w:ind w:firstLine="0"/>
        <w:rPr>
          <w:rtl/>
          <w:lang w:eastAsia="he-IL"/>
        </w:rPr>
      </w:pPr>
    </w:p>
    <w:p w:rsidR="00201B44" w:rsidRDefault="00201B44" w:rsidP="00102049">
      <w:pPr>
        <w:pStyle w:val="-"/>
        <w:rPr>
          <w:rtl/>
        </w:rPr>
      </w:pPr>
      <w:bookmarkStart w:id="13910" w:name="ET_speakercontinue_6215_51"/>
      <w:r w:rsidRPr="007C6DF5">
        <w:rPr>
          <w:rStyle w:val="TagStyle"/>
          <w:rtl/>
        </w:rPr>
        <w:t xml:space="preserve"> &lt;&lt; דובר_המשך &gt;&gt;</w:t>
      </w:r>
      <w:r w:rsidRPr="00D27258">
        <w:rPr>
          <w:rStyle w:val="TagStyle"/>
          <w:rtl/>
        </w:rPr>
        <w:t xml:space="preserve"> </w:t>
      </w:r>
      <w:r>
        <w:rPr>
          <w:rtl/>
        </w:rPr>
        <w:t>שר התיירות יואל רזבוזוב:</w:t>
      </w:r>
      <w:r w:rsidRPr="00D27258">
        <w:rPr>
          <w:rStyle w:val="TagStyle"/>
          <w:rtl/>
        </w:rPr>
        <w:t xml:space="preserve"> </w:t>
      </w:r>
      <w:r w:rsidRPr="007C6DF5">
        <w:rPr>
          <w:rStyle w:val="TagStyle"/>
          <w:rtl/>
        </w:rPr>
        <w:t>&lt;&lt; דובר_המשך &gt;&gt;</w:t>
      </w:r>
      <w:bookmarkEnd w:id="13910"/>
      <w:r>
        <w:rPr>
          <w:rtl/>
        </w:rPr>
        <w:t xml:space="preserve">   </w:t>
      </w:r>
    </w:p>
    <w:p w:rsidR="00201B44" w:rsidRDefault="00201B44" w:rsidP="000C1C23">
      <w:pPr>
        <w:rPr>
          <w:rtl/>
          <w:lang w:eastAsia="he-IL"/>
        </w:rPr>
      </w:pPr>
    </w:p>
    <w:p w:rsidR="00201B44" w:rsidRDefault="00201B44" w:rsidP="00102049">
      <w:pPr>
        <w:ind w:firstLine="0"/>
        <w:rPr>
          <w:rtl/>
        </w:rPr>
      </w:pPr>
      <w:r>
        <w:rPr>
          <w:rtl/>
        </w:rPr>
        <w:tab/>
      </w:r>
      <w:r>
        <w:rPr>
          <w:rFonts w:hint="cs"/>
          <w:rtl/>
        </w:rPr>
        <w:t xml:space="preserve">מהשבוע הבא. אני אפרט את זה </w:t>
      </w:r>
      <w:bookmarkStart w:id="13911" w:name="_ETM_Q41_240664"/>
      <w:bookmarkEnd w:id="13911"/>
      <w:r>
        <w:rPr>
          <w:rFonts w:hint="cs"/>
          <w:rtl/>
        </w:rPr>
        <w:t xml:space="preserve">עכשיו. תרופות </w:t>
      </w:r>
      <w:r>
        <w:rPr>
          <w:rFonts w:hint="eastAsia"/>
          <w:rtl/>
        </w:rPr>
        <w:t>–</w:t>
      </w:r>
      <w:r>
        <w:rPr>
          <w:rFonts w:hint="cs"/>
          <w:rtl/>
        </w:rPr>
        <w:t xml:space="preserve"> אנחנו דואגים לתרופות. ולטיפול מסור לכל מי שזקוק </w:t>
      </w:r>
      <w:bookmarkStart w:id="13912" w:name="_ETM_Q41_251478"/>
      <w:bookmarkEnd w:id="13912"/>
      <w:r>
        <w:rPr>
          <w:rFonts w:hint="cs"/>
          <w:rtl/>
        </w:rPr>
        <w:t xml:space="preserve">לו </w:t>
      </w:r>
      <w:r w:rsidR="000C1C23">
        <w:rPr>
          <w:rFonts w:hint="cs"/>
          <w:rtl/>
        </w:rPr>
        <w:t>– – –</w:t>
      </w:r>
      <w:r>
        <w:rPr>
          <w:rFonts w:hint="cs"/>
          <w:rtl/>
        </w:rPr>
        <w:t xml:space="preserve"> </w:t>
      </w:r>
    </w:p>
    <w:p w:rsidR="00201B44" w:rsidRDefault="00201B44" w:rsidP="00102049">
      <w:pPr>
        <w:ind w:firstLine="0"/>
        <w:rPr>
          <w:rtl/>
        </w:rPr>
      </w:pPr>
      <w:bookmarkStart w:id="13913" w:name="_ETM_Q41_254669"/>
      <w:bookmarkStart w:id="13914" w:name="_ETM_Q41_254741"/>
      <w:bookmarkEnd w:id="13913"/>
      <w:bookmarkEnd w:id="13914"/>
    </w:p>
    <w:p w:rsidR="00201B44" w:rsidRDefault="00201B44" w:rsidP="00102049">
      <w:pPr>
        <w:pStyle w:val="af5"/>
        <w:rPr>
          <w:rtl/>
        </w:rPr>
      </w:pPr>
      <w:bookmarkStart w:id="13915" w:name="ET_interruption_5726_9"/>
      <w:r w:rsidRPr="007C6DF5">
        <w:rPr>
          <w:rStyle w:val="TagStyle"/>
          <w:rtl/>
        </w:rPr>
        <w:t xml:space="preserve"> &lt;&lt; קריאה &gt;&gt;</w:t>
      </w:r>
      <w:r w:rsidRPr="005D6CCE">
        <w:rPr>
          <w:rStyle w:val="TagStyle"/>
          <w:rtl/>
        </w:rPr>
        <w:t xml:space="preserve"> </w:t>
      </w:r>
      <w:r>
        <w:rPr>
          <w:rtl/>
        </w:rPr>
        <w:t>ינון אזולאי (ש"ס):</w:t>
      </w:r>
      <w:r w:rsidRPr="005D6CCE">
        <w:rPr>
          <w:rStyle w:val="TagStyle"/>
          <w:rtl/>
        </w:rPr>
        <w:t xml:space="preserve"> </w:t>
      </w:r>
      <w:r w:rsidRPr="007C6DF5">
        <w:rPr>
          <w:rStyle w:val="TagStyle"/>
          <w:rtl/>
        </w:rPr>
        <w:t>&lt;&lt; קריאה &gt;&gt;</w:t>
      </w:r>
      <w:r>
        <w:rPr>
          <w:rtl/>
        </w:rPr>
        <w:t xml:space="preserve">   </w:t>
      </w:r>
      <w:bookmarkEnd w:id="13915"/>
    </w:p>
    <w:p w:rsidR="00201B44" w:rsidRDefault="00201B44" w:rsidP="000C1C23">
      <w:pPr>
        <w:rPr>
          <w:rtl/>
          <w:lang w:eastAsia="he-IL"/>
        </w:rPr>
      </w:pPr>
    </w:p>
    <w:p w:rsidR="00201B44" w:rsidRDefault="00201B44" w:rsidP="00102049">
      <w:pPr>
        <w:rPr>
          <w:rtl/>
          <w:lang w:eastAsia="he-IL"/>
        </w:rPr>
      </w:pPr>
      <w:r>
        <w:rPr>
          <w:rFonts w:hint="cs"/>
          <w:rtl/>
          <w:lang w:eastAsia="he-IL"/>
        </w:rPr>
        <w:t>בארץ? שר התיירות, זה בארץ?</w:t>
      </w:r>
    </w:p>
    <w:p w:rsidR="00201B44" w:rsidRDefault="00201B44" w:rsidP="00102049">
      <w:pPr>
        <w:rPr>
          <w:rtl/>
          <w:lang w:eastAsia="he-IL"/>
        </w:rPr>
      </w:pPr>
      <w:bookmarkStart w:id="13916" w:name="_ETM_Q41_251571"/>
      <w:bookmarkStart w:id="13917" w:name="_ETM_Q41_251690"/>
      <w:bookmarkEnd w:id="13916"/>
      <w:bookmarkEnd w:id="13917"/>
    </w:p>
    <w:p w:rsidR="00201B44" w:rsidRDefault="00201B44" w:rsidP="00102049">
      <w:pPr>
        <w:pStyle w:val="-"/>
        <w:rPr>
          <w:rtl/>
        </w:rPr>
      </w:pPr>
      <w:bookmarkStart w:id="13918" w:name="_ETM_Q41_251746"/>
      <w:bookmarkStart w:id="13919" w:name="_ETM_Q41_251865"/>
      <w:bookmarkStart w:id="13920" w:name="ET_speakercontinue_6215_10"/>
      <w:bookmarkEnd w:id="13918"/>
      <w:bookmarkEnd w:id="13919"/>
      <w:r w:rsidRPr="007C6DF5">
        <w:rPr>
          <w:rStyle w:val="TagStyle"/>
          <w:rtl/>
        </w:rPr>
        <w:t xml:space="preserve"> &lt;&lt; דובר_המשך &gt;&gt;</w:t>
      </w:r>
      <w:r w:rsidRPr="005D6CCE">
        <w:rPr>
          <w:rStyle w:val="TagStyle"/>
          <w:rtl/>
        </w:rPr>
        <w:t xml:space="preserve"> </w:t>
      </w:r>
      <w:r>
        <w:rPr>
          <w:rtl/>
        </w:rPr>
        <w:t>שר התיירות יואל רזבוזוב:</w:t>
      </w:r>
      <w:r w:rsidRPr="005D6CCE">
        <w:rPr>
          <w:rStyle w:val="TagStyle"/>
          <w:rtl/>
        </w:rPr>
        <w:t xml:space="preserve"> </w:t>
      </w:r>
      <w:r w:rsidRPr="007C6DF5">
        <w:rPr>
          <w:rStyle w:val="TagStyle"/>
          <w:rtl/>
        </w:rPr>
        <w:t>&lt;&lt; דובר_המשך &gt;&gt;</w:t>
      </w:r>
      <w:r>
        <w:rPr>
          <w:rtl/>
        </w:rPr>
        <w:t xml:space="preserve">   </w:t>
      </w:r>
      <w:bookmarkEnd w:id="13920"/>
    </w:p>
    <w:p w:rsidR="00201B44" w:rsidRDefault="00201B44" w:rsidP="000C1C23">
      <w:pPr>
        <w:rPr>
          <w:rtl/>
          <w:lang w:eastAsia="he-IL"/>
        </w:rPr>
      </w:pPr>
    </w:p>
    <w:p w:rsidR="00201B44" w:rsidRDefault="00201B44" w:rsidP="00102049">
      <w:pPr>
        <w:rPr>
          <w:rtl/>
          <w:lang w:eastAsia="he-IL"/>
        </w:rPr>
      </w:pPr>
      <w:bookmarkStart w:id="13921" w:name="_ETM_Q41_254071"/>
      <w:bookmarkEnd w:id="13921"/>
      <w:r>
        <w:rPr>
          <w:rFonts w:hint="cs"/>
          <w:rtl/>
          <w:lang w:eastAsia="he-IL"/>
        </w:rPr>
        <w:t xml:space="preserve">בארץ. הכול בארץ. זו תיירות פנים, בינתיים, הכול פה. </w:t>
      </w:r>
    </w:p>
    <w:p w:rsidR="00201B44" w:rsidRDefault="00201B44" w:rsidP="00102049">
      <w:pPr>
        <w:rPr>
          <w:rtl/>
          <w:lang w:eastAsia="he-IL"/>
        </w:rPr>
      </w:pPr>
      <w:bookmarkStart w:id="13922" w:name="_ETM_Q41_255748"/>
      <w:bookmarkStart w:id="13923" w:name="_ETM_Q41_255873"/>
      <w:bookmarkEnd w:id="13922"/>
      <w:bookmarkEnd w:id="13923"/>
    </w:p>
    <w:p w:rsidR="00201B44" w:rsidRDefault="00201B44" w:rsidP="0021124E">
      <w:pPr>
        <w:rPr>
          <w:rtl/>
        </w:rPr>
      </w:pPr>
      <w:bookmarkStart w:id="13924" w:name="_ETM_Q41_255913"/>
      <w:bookmarkStart w:id="13925" w:name="_ETM_Q41_256029"/>
      <w:bookmarkEnd w:id="13924"/>
      <w:bookmarkEnd w:id="13925"/>
      <w:r>
        <w:rPr>
          <w:rFonts w:hint="cs"/>
          <w:rtl/>
          <w:lang w:eastAsia="he-IL"/>
        </w:rPr>
        <w:t xml:space="preserve">תרופות, טיפול מסור, </w:t>
      </w:r>
      <w:bookmarkStart w:id="13926" w:name="_ETM_Q41_259788"/>
      <w:bookmarkEnd w:id="13926"/>
      <w:r>
        <w:rPr>
          <w:rFonts w:hint="cs"/>
          <w:rtl/>
          <w:lang w:eastAsia="he-IL"/>
        </w:rPr>
        <w:t xml:space="preserve">כמו שאמרתי, ובדיקות בהיקף עצום, שיאפשרו למנוע הדבקה ותחלואה. </w:t>
      </w:r>
      <w:bookmarkStart w:id="13927" w:name="_ETM_Q41_242624"/>
      <w:bookmarkStart w:id="13928" w:name="_ETM_Q41_242745"/>
      <w:bookmarkStart w:id="13929" w:name="_ETM_Q41_242797"/>
      <w:bookmarkStart w:id="13930" w:name="_ETM_Q41_242923"/>
      <w:bookmarkStart w:id="13931" w:name="_ETM_Q41_242990"/>
      <w:bookmarkStart w:id="13932" w:name="_ETM_Q41_243111"/>
      <w:bookmarkStart w:id="13933" w:name="_ETM_Q41_240670"/>
      <w:bookmarkStart w:id="13934" w:name="_ETM_Q41_240850"/>
      <w:bookmarkStart w:id="13935" w:name="_ETM_Q41_242260"/>
      <w:bookmarkStart w:id="13936" w:name="_ETM_Q41_242680"/>
      <w:bookmarkStart w:id="13937" w:name="_ETM_Q41_243100"/>
      <w:bookmarkStart w:id="13938" w:name="_ETM_Q41_243550"/>
      <w:bookmarkStart w:id="13939" w:name="_ETM_Q41_243880"/>
      <w:bookmarkStart w:id="13940" w:name="_ETM_Q41_243970"/>
      <w:bookmarkStart w:id="13941" w:name="_ETM_Q41_244060"/>
      <w:bookmarkStart w:id="13942" w:name="_ETM_Q41_244660"/>
      <w:bookmarkStart w:id="13943" w:name="_ETM_Q41_245620"/>
      <w:bookmarkStart w:id="13944" w:name="_ETM_Q41_246190"/>
      <w:bookmarkStart w:id="13945" w:name="_ETM_Q41_246580"/>
      <w:bookmarkStart w:id="13946" w:name="_ETM_Q41_247300"/>
      <w:bookmarkStart w:id="13947" w:name="_ETM_Q41_247840"/>
      <w:bookmarkStart w:id="13948" w:name="_ETM_Q41_248200"/>
      <w:bookmarkStart w:id="13949" w:name="_ETM_Q41_248530"/>
      <w:bookmarkStart w:id="13950" w:name="_ETM_Q41_248680"/>
      <w:bookmarkStart w:id="13951" w:name="_ETM_Q41_249280"/>
      <w:bookmarkStart w:id="13952" w:name="_ETM_Q41_254540"/>
      <w:bookmarkStart w:id="13953" w:name="_ETM_Q41_254810"/>
      <w:bookmarkStart w:id="13954" w:name="_ETM_Q41_255230"/>
      <w:bookmarkStart w:id="13955" w:name="_ETM_Q41_255620"/>
      <w:bookmarkStart w:id="13956" w:name="_ETM_Q41_255890"/>
      <w:bookmarkStart w:id="13957" w:name="_ETM_Q41_256730"/>
      <w:bookmarkStart w:id="13958" w:name="_ETM_Q41_256910"/>
      <w:bookmarkStart w:id="13959" w:name="_ETM_Q41_257300"/>
      <w:bookmarkStart w:id="13960" w:name="_ETM_Q41_257690"/>
      <w:bookmarkStart w:id="13961" w:name="_ETM_Q41_259100"/>
      <w:bookmarkStart w:id="13962" w:name="_ETM_Q41_259670"/>
      <w:bookmarkStart w:id="13963" w:name="_ETM_Q41_259970"/>
      <w:bookmarkStart w:id="13964" w:name="_ETM_Q41_260450"/>
      <w:bookmarkStart w:id="13965" w:name="_ETM_Q41_260630"/>
      <w:bookmarkStart w:id="13966" w:name="_ETM_Q41_261619"/>
      <w:bookmarkStart w:id="13967" w:name="_ETM_Q41_262159"/>
      <w:bookmarkStart w:id="13968" w:name="_ETM_Q41_262549"/>
      <w:bookmarkStart w:id="13969" w:name="_ETM_Q41_262909"/>
      <w:bookmarkStart w:id="13970" w:name="_ETM_Q41_263420"/>
      <w:bookmarkStart w:id="13971" w:name="_ETM_Q41_263840"/>
      <w:bookmarkStart w:id="13972" w:name="_ETM_Q41_264260"/>
      <w:bookmarkStart w:id="13973" w:name="_ETM_Q41_265220"/>
      <w:bookmarkEnd w:id="13927"/>
      <w:bookmarkEnd w:id="13928"/>
      <w:bookmarkEnd w:id="13929"/>
      <w:bookmarkEnd w:id="13930"/>
      <w:bookmarkEnd w:id="13931"/>
      <w:bookmarkEnd w:id="13932"/>
      <w:bookmarkEnd w:id="13933"/>
      <w:bookmarkEnd w:id="13934"/>
      <w:bookmarkEnd w:id="13935"/>
      <w:bookmarkEnd w:id="13936"/>
      <w:bookmarkEnd w:id="13937"/>
      <w:bookmarkEnd w:id="13938"/>
      <w:bookmarkEnd w:id="13939"/>
      <w:bookmarkEnd w:id="13940"/>
      <w:bookmarkEnd w:id="13941"/>
      <w:bookmarkEnd w:id="13942"/>
      <w:bookmarkEnd w:id="13943"/>
      <w:bookmarkEnd w:id="13944"/>
      <w:bookmarkEnd w:id="13945"/>
      <w:bookmarkEnd w:id="13946"/>
      <w:bookmarkEnd w:id="13947"/>
      <w:bookmarkEnd w:id="13948"/>
      <w:bookmarkEnd w:id="13949"/>
      <w:bookmarkEnd w:id="13950"/>
      <w:bookmarkEnd w:id="13951"/>
      <w:bookmarkEnd w:id="13952"/>
      <w:bookmarkEnd w:id="13953"/>
      <w:bookmarkEnd w:id="13954"/>
      <w:bookmarkEnd w:id="13955"/>
      <w:bookmarkEnd w:id="13956"/>
      <w:bookmarkEnd w:id="13957"/>
      <w:bookmarkEnd w:id="13958"/>
      <w:bookmarkEnd w:id="13959"/>
      <w:bookmarkEnd w:id="13960"/>
      <w:bookmarkEnd w:id="13961"/>
      <w:bookmarkEnd w:id="13962"/>
      <w:bookmarkEnd w:id="13963"/>
      <w:bookmarkEnd w:id="13964"/>
      <w:bookmarkEnd w:id="13965"/>
      <w:bookmarkEnd w:id="13966"/>
      <w:bookmarkEnd w:id="13967"/>
      <w:bookmarkEnd w:id="13968"/>
      <w:bookmarkEnd w:id="13969"/>
      <w:bookmarkEnd w:id="13970"/>
      <w:bookmarkEnd w:id="13971"/>
      <w:bookmarkEnd w:id="13972"/>
      <w:bookmarkEnd w:id="13973"/>
      <w:r>
        <w:rPr>
          <w:rtl/>
        </w:rPr>
        <w:t xml:space="preserve">במקביל </w:t>
      </w:r>
      <w:bookmarkStart w:id="13974" w:name="_ETM_Q41_266780"/>
      <w:bookmarkEnd w:id="13974"/>
      <w:r>
        <w:rPr>
          <w:rtl/>
        </w:rPr>
        <w:t>ל</w:t>
      </w:r>
      <w:r>
        <w:rPr>
          <w:rFonts w:hint="cs"/>
          <w:rtl/>
        </w:rPr>
        <w:t xml:space="preserve">עמדות </w:t>
      </w:r>
      <w:bookmarkStart w:id="13975" w:name="_ETM_Q41_266620"/>
      <w:bookmarkStart w:id="13976" w:name="_ETM_Q41_267380"/>
      <w:bookmarkEnd w:id="13975"/>
      <w:bookmarkEnd w:id="13976"/>
      <w:r>
        <w:rPr>
          <w:rtl/>
        </w:rPr>
        <w:t>הבדיקה</w:t>
      </w:r>
      <w:r>
        <w:rPr>
          <w:rFonts w:hint="cs"/>
          <w:rtl/>
        </w:rPr>
        <w:t>,</w:t>
      </w:r>
      <w:r>
        <w:rPr>
          <w:rtl/>
        </w:rPr>
        <w:t xml:space="preserve"> </w:t>
      </w:r>
      <w:bookmarkStart w:id="13977" w:name="_ETM_Q41_267890"/>
      <w:bookmarkEnd w:id="13977"/>
      <w:r>
        <w:rPr>
          <w:rtl/>
        </w:rPr>
        <w:t xml:space="preserve">הפרוסות </w:t>
      </w:r>
      <w:bookmarkStart w:id="13978" w:name="_ETM_Q41_268310"/>
      <w:bookmarkEnd w:id="13978"/>
      <w:r>
        <w:rPr>
          <w:rtl/>
        </w:rPr>
        <w:t xml:space="preserve">בכל </w:t>
      </w:r>
      <w:bookmarkStart w:id="13979" w:name="_ETM_Q41_268670"/>
      <w:bookmarkEnd w:id="13979"/>
      <w:r>
        <w:rPr>
          <w:rtl/>
        </w:rPr>
        <w:t xml:space="preserve">רחבי </w:t>
      </w:r>
      <w:bookmarkStart w:id="13980" w:name="_ETM_Q41_269090"/>
      <w:bookmarkEnd w:id="13980"/>
      <w:r>
        <w:rPr>
          <w:rtl/>
        </w:rPr>
        <w:t xml:space="preserve">הארץ </w:t>
      </w:r>
      <w:bookmarkStart w:id="13981" w:name="_ETM_Q41_269450"/>
      <w:bookmarkEnd w:id="13981"/>
      <w:r>
        <w:rPr>
          <w:rtl/>
        </w:rPr>
        <w:t>כמתחייב</w:t>
      </w:r>
      <w:r>
        <w:rPr>
          <w:rFonts w:hint="cs"/>
          <w:rtl/>
        </w:rPr>
        <w:t>,</w:t>
      </w:r>
      <w:r>
        <w:rPr>
          <w:rtl/>
        </w:rPr>
        <w:t xml:space="preserve"> </w:t>
      </w:r>
      <w:bookmarkStart w:id="13982" w:name="_ETM_Q41_270049"/>
      <w:bookmarkEnd w:id="13982"/>
      <w:r>
        <w:rPr>
          <w:rtl/>
        </w:rPr>
        <w:t xml:space="preserve">משרד </w:t>
      </w:r>
      <w:bookmarkStart w:id="13983" w:name="_ETM_Q41_270380"/>
      <w:bookmarkEnd w:id="13983"/>
      <w:r>
        <w:rPr>
          <w:rtl/>
        </w:rPr>
        <w:t>הבריאות</w:t>
      </w:r>
      <w:r>
        <w:rPr>
          <w:rFonts w:hint="cs"/>
          <w:rtl/>
        </w:rPr>
        <w:t>,</w:t>
      </w:r>
      <w:r>
        <w:rPr>
          <w:rtl/>
        </w:rPr>
        <w:t xml:space="preserve"> </w:t>
      </w:r>
      <w:bookmarkStart w:id="13984" w:name="_ETM_Q41_270680"/>
      <w:bookmarkEnd w:id="13984"/>
      <w:r>
        <w:rPr>
          <w:rtl/>
        </w:rPr>
        <w:t xml:space="preserve">בשיתוף </w:t>
      </w:r>
      <w:bookmarkStart w:id="13985" w:name="_ETM_Q41_271040"/>
      <w:bookmarkEnd w:id="13985"/>
      <w:r>
        <w:rPr>
          <w:rtl/>
        </w:rPr>
        <w:t xml:space="preserve">פעולה </w:t>
      </w:r>
      <w:bookmarkStart w:id="13986" w:name="_ETM_Q41_271759"/>
      <w:bookmarkEnd w:id="13986"/>
      <w:r>
        <w:rPr>
          <w:rtl/>
        </w:rPr>
        <w:t xml:space="preserve">עם </w:t>
      </w:r>
      <w:bookmarkStart w:id="13987" w:name="_ETM_Q41_271880"/>
      <w:bookmarkEnd w:id="13987"/>
      <w:r>
        <w:rPr>
          <w:rtl/>
        </w:rPr>
        <w:t xml:space="preserve">משרד </w:t>
      </w:r>
      <w:bookmarkStart w:id="13988" w:name="_ETM_Q41_272209"/>
      <w:bookmarkEnd w:id="13988"/>
      <w:r>
        <w:rPr>
          <w:rtl/>
        </w:rPr>
        <w:t>האוצר</w:t>
      </w:r>
      <w:r>
        <w:rPr>
          <w:rFonts w:hint="cs"/>
          <w:rtl/>
        </w:rPr>
        <w:t>,</w:t>
      </w:r>
      <w:r>
        <w:rPr>
          <w:rtl/>
        </w:rPr>
        <w:t xml:space="preserve"> </w:t>
      </w:r>
      <w:bookmarkStart w:id="13989" w:name="_ETM_Q41_272750"/>
      <w:bookmarkEnd w:id="13989"/>
      <w:r>
        <w:rPr>
          <w:rtl/>
        </w:rPr>
        <w:t xml:space="preserve">יוצא </w:t>
      </w:r>
      <w:bookmarkStart w:id="13990" w:name="_ETM_Q41_273080"/>
      <w:bookmarkEnd w:id="13990"/>
      <w:r>
        <w:rPr>
          <w:rtl/>
        </w:rPr>
        <w:t xml:space="preserve">למהלך </w:t>
      </w:r>
      <w:bookmarkStart w:id="13991" w:name="_ETM_Q41_273650"/>
      <w:bookmarkEnd w:id="13991"/>
      <w:r>
        <w:rPr>
          <w:rtl/>
        </w:rPr>
        <w:t xml:space="preserve">ענק </w:t>
      </w:r>
      <w:bookmarkStart w:id="13992" w:name="_ETM_Q41_274399"/>
      <w:bookmarkEnd w:id="13992"/>
      <w:r>
        <w:rPr>
          <w:rtl/>
        </w:rPr>
        <w:t xml:space="preserve">של </w:t>
      </w:r>
      <w:bookmarkStart w:id="13993" w:name="_ETM_Q41_274580"/>
      <w:bookmarkEnd w:id="13993"/>
      <w:r>
        <w:rPr>
          <w:rtl/>
        </w:rPr>
        <w:t xml:space="preserve">חלוקת </w:t>
      </w:r>
      <w:bookmarkStart w:id="13994" w:name="_ETM_Q41_275540"/>
      <w:bookmarkEnd w:id="13994"/>
      <w:r>
        <w:rPr>
          <w:rtl/>
        </w:rPr>
        <w:t xml:space="preserve">עשרות </w:t>
      </w:r>
      <w:bookmarkStart w:id="13995" w:name="_ETM_Q41_276020"/>
      <w:bookmarkEnd w:id="13995"/>
      <w:r>
        <w:rPr>
          <w:rtl/>
        </w:rPr>
        <w:t xml:space="preserve">מיליוני </w:t>
      </w:r>
      <w:bookmarkStart w:id="13996" w:name="_ETM_Q41_276409"/>
      <w:bookmarkEnd w:id="13996"/>
      <w:r>
        <w:rPr>
          <w:rtl/>
        </w:rPr>
        <w:t xml:space="preserve">בדיקות </w:t>
      </w:r>
      <w:bookmarkStart w:id="13997" w:name="_ETM_Q41_276800"/>
      <w:bookmarkEnd w:id="13997"/>
      <w:r>
        <w:rPr>
          <w:rtl/>
        </w:rPr>
        <w:t xml:space="preserve">לציבור </w:t>
      </w:r>
      <w:bookmarkStart w:id="13998" w:name="_ETM_Q41_277280"/>
      <w:bookmarkEnd w:id="13998"/>
      <w:r>
        <w:rPr>
          <w:rtl/>
        </w:rPr>
        <w:t>בחינם</w:t>
      </w:r>
      <w:r>
        <w:rPr>
          <w:rFonts w:hint="cs"/>
          <w:rtl/>
        </w:rPr>
        <w:t>.</w:t>
      </w:r>
      <w:r>
        <w:rPr>
          <w:rtl/>
        </w:rPr>
        <w:t xml:space="preserve"> </w:t>
      </w:r>
      <w:bookmarkStart w:id="13999" w:name="_ETM_Q41_278119"/>
      <w:bookmarkEnd w:id="13999"/>
      <w:r>
        <w:rPr>
          <w:rtl/>
        </w:rPr>
        <w:t xml:space="preserve">המתווה </w:t>
      </w:r>
      <w:bookmarkStart w:id="14000" w:name="_ETM_Q41_278690"/>
      <w:bookmarkEnd w:id="14000"/>
      <w:r>
        <w:rPr>
          <w:rtl/>
        </w:rPr>
        <w:t xml:space="preserve">מתבסס </w:t>
      </w:r>
      <w:bookmarkStart w:id="14001" w:name="_ETM_Q41_279440"/>
      <w:bookmarkEnd w:id="14001"/>
      <w:r>
        <w:rPr>
          <w:rtl/>
        </w:rPr>
        <w:t xml:space="preserve">על </w:t>
      </w:r>
      <w:bookmarkStart w:id="14002" w:name="_ETM_Q41_279740"/>
      <w:bookmarkEnd w:id="14002"/>
      <w:r>
        <w:rPr>
          <w:rtl/>
        </w:rPr>
        <w:t xml:space="preserve">מיצוי </w:t>
      </w:r>
      <w:bookmarkStart w:id="14003" w:name="_ETM_Q41_280130"/>
      <w:bookmarkEnd w:id="14003"/>
      <w:r>
        <w:rPr>
          <w:rtl/>
        </w:rPr>
        <w:t xml:space="preserve">יכולתם </w:t>
      </w:r>
      <w:bookmarkStart w:id="14004" w:name="_ETM_Q41_280580"/>
      <w:bookmarkEnd w:id="14004"/>
      <w:r>
        <w:rPr>
          <w:rtl/>
        </w:rPr>
        <w:t xml:space="preserve">של </w:t>
      </w:r>
      <w:bookmarkStart w:id="14005" w:name="_ETM_Q41_280940"/>
      <w:bookmarkEnd w:id="14005"/>
      <w:r>
        <w:rPr>
          <w:rtl/>
        </w:rPr>
        <w:t xml:space="preserve">סוכני </w:t>
      </w:r>
      <w:bookmarkStart w:id="14006" w:name="_ETM_Q41_281390"/>
      <w:bookmarkEnd w:id="14006"/>
      <w:r>
        <w:rPr>
          <w:rtl/>
        </w:rPr>
        <w:t>המסירה</w:t>
      </w:r>
      <w:r>
        <w:rPr>
          <w:rFonts w:hint="cs"/>
          <w:rtl/>
        </w:rPr>
        <w:t>,</w:t>
      </w:r>
      <w:r>
        <w:rPr>
          <w:rtl/>
        </w:rPr>
        <w:t xml:space="preserve"> </w:t>
      </w:r>
      <w:bookmarkStart w:id="14007" w:name="_ETM_Q41_282290"/>
      <w:bookmarkEnd w:id="14007"/>
      <w:r>
        <w:rPr>
          <w:rFonts w:hint="cs"/>
          <w:rtl/>
        </w:rPr>
        <w:t>ש</w:t>
      </w:r>
      <w:r>
        <w:rPr>
          <w:rtl/>
        </w:rPr>
        <w:t xml:space="preserve">יהיו </w:t>
      </w:r>
      <w:bookmarkStart w:id="14008" w:name="_ETM_Q41_282650"/>
      <w:bookmarkEnd w:id="14008"/>
      <w:r>
        <w:rPr>
          <w:rtl/>
        </w:rPr>
        <w:t xml:space="preserve">אמונים </w:t>
      </w:r>
      <w:bookmarkStart w:id="14009" w:name="_ETM_Q41_283010"/>
      <w:bookmarkEnd w:id="14009"/>
      <w:r>
        <w:rPr>
          <w:rtl/>
        </w:rPr>
        <w:t xml:space="preserve">על </w:t>
      </w:r>
      <w:bookmarkStart w:id="14010" w:name="_ETM_Q41_283130"/>
      <w:bookmarkEnd w:id="14010"/>
      <w:r>
        <w:rPr>
          <w:rtl/>
        </w:rPr>
        <w:t xml:space="preserve">העברת </w:t>
      </w:r>
      <w:bookmarkStart w:id="14011" w:name="_ETM_Q41_283760"/>
      <w:bookmarkEnd w:id="14011"/>
      <w:r>
        <w:rPr>
          <w:rtl/>
        </w:rPr>
        <w:t xml:space="preserve">ערכות </w:t>
      </w:r>
      <w:bookmarkStart w:id="14012" w:name="_ETM_Q41_284209"/>
      <w:bookmarkEnd w:id="14012"/>
      <w:r>
        <w:rPr>
          <w:rtl/>
        </w:rPr>
        <w:t xml:space="preserve">לאזרחי </w:t>
      </w:r>
      <w:bookmarkStart w:id="14013" w:name="_ETM_Q41_284660"/>
      <w:bookmarkEnd w:id="14013"/>
      <w:r>
        <w:rPr>
          <w:rtl/>
        </w:rPr>
        <w:t>ישראל</w:t>
      </w:r>
      <w:r>
        <w:rPr>
          <w:rFonts w:hint="cs"/>
          <w:rtl/>
        </w:rPr>
        <w:t>,</w:t>
      </w:r>
      <w:r>
        <w:rPr>
          <w:rtl/>
        </w:rPr>
        <w:t xml:space="preserve"> </w:t>
      </w:r>
      <w:bookmarkStart w:id="14014" w:name="_ETM_Q41_285470"/>
      <w:bookmarkEnd w:id="14014"/>
      <w:r>
        <w:rPr>
          <w:rtl/>
        </w:rPr>
        <w:t xml:space="preserve">כך </w:t>
      </w:r>
      <w:bookmarkStart w:id="14015" w:name="_ETM_Q41_285709"/>
      <w:bookmarkEnd w:id="14015"/>
      <w:r>
        <w:rPr>
          <w:rtl/>
        </w:rPr>
        <w:t xml:space="preserve">שהחלוקה </w:t>
      </w:r>
      <w:bookmarkStart w:id="14016" w:name="_ETM_Q41_286280"/>
      <w:bookmarkEnd w:id="14016"/>
      <w:r>
        <w:rPr>
          <w:rtl/>
        </w:rPr>
        <w:t>ת</w:t>
      </w:r>
      <w:r>
        <w:rPr>
          <w:rFonts w:hint="cs"/>
          <w:rtl/>
        </w:rPr>
        <w:t>י</w:t>
      </w:r>
      <w:r>
        <w:rPr>
          <w:rtl/>
        </w:rPr>
        <w:t xml:space="preserve">עשה </w:t>
      </w:r>
      <w:bookmarkStart w:id="14017" w:name="_ETM_Q41_286640"/>
      <w:bookmarkEnd w:id="14017"/>
      <w:r>
        <w:rPr>
          <w:rtl/>
        </w:rPr>
        <w:t xml:space="preserve">במהירות </w:t>
      </w:r>
      <w:bookmarkStart w:id="14018" w:name="_ETM_Q41_287120"/>
      <w:bookmarkEnd w:id="14018"/>
      <w:r>
        <w:rPr>
          <w:rtl/>
        </w:rPr>
        <w:t xml:space="preserve">האפשרית </w:t>
      </w:r>
      <w:bookmarkStart w:id="14019" w:name="_ETM_Q41_287570"/>
      <w:bookmarkEnd w:id="14019"/>
      <w:r>
        <w:rPr>
          <w:rtl/>
        </w:rPr>
        <w:t xml:space="preserve">וברמת </w:t>
      </w:r>
      <w:bookmarkStart w:id="14020" w:name="_ETM_Q41_288050"/>
      <w:bookmarkEnd w:id="14020"/>
      <w:r>
        <w:rPr>
          <w:rtl/>
        </w:rPr>
        <w:t xml:space="preserve">אמינות </w:t>
      </w:r>
      <w:bookmarkStart w:id="14021" w:name="_ETM_Q41_288350"/>
      <w:bookmarkEnd w:id="14021"/>
      <w:r>
        <w:rPr>
          <w:rtl/>
        </w:rPr>
        <w:t>גבוהה</w:t>
      </w:r>
      <w:r>
        <w:rPr>
          <w:rFonts w:hint="cs"/>
          <w:rtl/>
        </w:rPr>
        <w:t xml:space="preserve">. </w:t>
      </w:r>
      <w:bookmarkStart w:id="14022" w:name="_ETM_Q41_290600"/>
      <w:bookmarkStart w:id="14023" w:name="_ETM_Q41_290745"/>
      <w:bookmarkStart w:id="14024" w:name="_ETM_Q41_289060"/>
      <w:bookmarkEnd w:id="14022"/>
      <w:bookmarkEnd w:id="14023"/>
      <w:bookmarkEnd w:id="14024"/>
      <w:r>
        <w:rPr>
          <w:rtl/>
        </w:rPr>
        <w:t xml:space="preserve">לאור </w:t>
      </w:r>
      <w:bookmarkStart w:id="14025" w:name="_ETM_Q41_289330"/>
      <w:bookmarkEnd w:id="14025"/>
      <w:r>
        <w:rPr>
          <w:rtl/>
        </w:rPr>
        <w:t xml:space="preserve">שיקולים </w:t>
      </w:r>
      <w:bookmarkStart w:id="14026" w:name="_ETM_Q41_289780"/>
      <w:bookmarkEnd w:id="14026"/>
      <w:r>
        <w:rPr>
          <w:rFonts w:hint="cs"/>
          <w:rtl/>
        </w:rPr>
        <w:t xml:space="preserve">ערכיים, </w:t>
      </w:r>
      <w:bookmarkStart w:id="14027" w:name="_ETM_Q41_290230"/>
      <w:bookmarkEnd w:id="14027"/>
      <w:r>
        <w:rPr>
          <w:rtl/>
        </w:rPr>
        <w:t xml:space="preserve">תתבצע </w:t>
      </w:r>
      <w:bookmarkStart w:id="14028" w:name="_ETM_Q41_290770"/>
      <w:bookmarkEnd w:id="14028"/>
      <w:r>
        <w:rPr>
          <w:rtl/>
        </w:rPr>
        <w:t xml:space="preserve">הבחנה </w:t>
      </w:r>
      <w:bookmarkStart w:id="14029" w:name="_ETM_Q41_291130"/>
      <w:bookmarkEnd w:id="14029"/>
      <w:r>
        <w:rPr>
          <w:rtl/>
        </w:rPr>
        <w:t xml:space="preserve">בין </w:t>
      </w:r>
      <w:bookmarkStart w:id="14030" w:name="_ETM_Q41_291280"/>
      <w:bookmarkEnd w:id="14030"/>
      <w:r>
        <w:rPr>
          <w:rtl/>
        </w:rPr>
        <w:t xml:space="preserve">אוכלוסיות </w:t>
      </w:r>
      <w:bookmarkStart w:id="14031" w:name="_ETM_Q41_291760"/>
      <w:bookmarkEnd w:id="14031"/>
      <w:r>
        <w:rPr>
          <w:rtl/>
        </w:rPr>
        <w:t xml:space="preserve">שונות </w:t>
      </w:r>
      <w:bookmarkStart w:id="14032" w:name="_ETM_Q41_292120"/>
      <w:bookmarkEnd w:id="14032"/>
      <w:r>
        <w:rPr>
          <w:rtl/>
        </w:rPr>
        <w:t xml:space="preserve">במסגרת </w:t>
      </w:r>
      <w:bookmarkStart w:id="14033" w:name="_ETM_Q41_292660"/>
      <w:bookmarkEnd w:id="14033"/>
      <w:r>
        <w:rPr>
          <w:rtl/>
        </w:rPr>
        <w:t xml:space="preserve">החלוקה </w:t>
      </w:r>
      <w:bookmarkStart w:id="14034" w:name="_ETM_Q41_293530"/>
      <w:bookmarkEnd w:id="14034"/>
      <w:r>
        <w:rPr>
          <w:rFonts w:hint="cs"/>
          <w:rtl/>
        </w:rPr>
        <w:t xml:space="preserve">– </w:t>
      </w:r>
      <w:r>
        <w:rPr>
          <w:rtl/>
        </w:rPr>
        <w:t xml:space="preserve">אוכלוסיות </w:t>
      </w:r>
      <w:bookmarkStart w:id="14035" w:name="_ETM_Q41_294190"/>
      <w:bookmarkEnd w:id="14035"/>
      <w:r>
        <w:rPr>
          <w:rtl/>
        </w:rPr>
        <w:t>ה</w:t>
      </w:r>
      <w:bookmarkStart w:id="14036" w:name="_ETM_Q41_294580"/>
      <w:bookmarkEnd w:id="14036"/>
      <w:r>
        <w:rPr>
          <w:rtl/>
        </w:rPr>
        <w:t xml:space="preserve">מטופלות </w:t>
      </w:r>
      <w:bookmarkStart w:id="14037" w:name="_ETM_Q41_295240"/>
      <w:bookmarkEnd w:id="14037"/>
      <w:r>
        <w:rPr>
          <w:rFonts w:hint="cs"/>
          <w:rtl/>
        </w:rPr>
        <w:t xml:space="preserve">על ידי </w:t>
      </w:r>
      <w:bookmarkStart w:id="14038" w:name="_ETM_Q41_295570"/>
      <w:bookmarkEnd w:id="14038"/>
      <w:r>
        <w:rPr>
          <w:rtl/>
        </w:rPr>
        <w:t xml:space="preserve">שירותי </w:t>
      </w:r>
      <w:bookmarkStart w:id="14039" w:name="_ETM_Q41_295990"/>
      <w:bookmarkEnd w:id="14039"/>
      <w:r>
        <w:rPr>
          <w:rFonts w:hint="cs"/>
          <w:rtl/>
        </w:rPr>
        <w:t>ה</w:t>
      </w:r>
      <w:r>
        <w:rPr>
          <w:rtl/>
        </w:rPr>
        <w:t>רווחה</w:t>
      </w:r>
      <w:r>
        <w:rPr>
          <w:rFonts w:hint="cs"/>
          <w:rtl/>
        </w:rPr>
        <w:t>,</w:t>
      </w:r>
      <w:r>
        <w:rPr>
          <w:rtl/>
        </w:rPr>
        <w:t xml:space="preserve"> </w:t>
      </w:r>
      <w:bookmarkStart w:id="14040" w:name="_ETM_Q41_296800"/>
      <w:bookmarkEnd w:id="14040"/>
      <w:r>
        <w:rPr>
          <w:rtl/>
        </w:rPr>
        <w:t xml:space="preserve">מערכת </w:t>
      </w:r>
      <w:bookmarkStart w:id="14041" w:name="_ETM_Q41_297220"/>
      <w:bookmarkEnd w:id="14041"/>
      <w:r>
        <w:rPr>
          <w:rFonts w:hint="cs"/>
          <w:rtl/>
        </w:rPr>
        <w:t>ה</w:t>
      </w:r>
      <w:r>
        <w:rPr>
          <w:rtl/>
        </w:rPr>
        <w:t>חינוך</w:t>
      </w:r>
      <w:r>
        <w:rPr>
          <w:rFonts w:hint="cs"/>
          <w:rtl/>
        </w:rPr>
        <w:t xml:space="preserve">, קשישים ובתי אבות. חלוקת הערכות צפויה </w:t>
      </w:r>
      <w:bookmarkStart w:id="14042" w:name="_ETM_Q41_298059"/>
      <w:bookmarkEnd w:id="14042"/>
      <w:r>
        <w:rPr>
          <w:rFonts w:hint="cs"/>
          <w:rtl/>
        </w:rPr>
        <w:t xml:space="preserve">להתחיל במהלך השבוע הבא, בהתאם להיערכות הלוגיסטית הכרוכה במבצע. </w:t>
      </w:r>
      <w:bookmarkStart w:id="14043" w:name="_ETM_Q41_303736"/>
      <w:bookmarkEnd w:id="14043"/>
      <w:r w:rsidR="0021124E">
        <w:rPr>
          <w:rFonts w:hint="cs"/>
          <w:rtl/>
        </w:rPr>
        <w:t>ב</w:t>
      </w:r>
      <w:r>
        <w:rPr>
          <w:rFonts w:hint="cs"/>
          <w:rtl/>
        </w:rPr>
        <w:t>מערכת החינוך, 0</w:t>
      </w:r>
      <w:r>
        <w:rPr>
          <w:rFonts w:hint="eastAsia"/>
          <w:rtl/>
        </w:rPr>
        <w:t>–</w:t>
      </w:r>
      <w:r>
        <w:rPr>
          <w:rFonts w:hint="cs"/>
          <w:rtl/>
        </w:rPr>
        <w:t xml:space="preserve">18 </w:t>
      </w:r>
      <w:r>
        <w:rPr>
          <w:rFonts w:hint="eastAsia"/>
          <w:rtl/>
        </w:rPr>
        <w:t xml:space="preserve">– </w:t>
      </w:r>
      <w:r>
        <w:rPr>
          <w:rFonts w:hint="cs"/>
          <w:rtl/>
        </w:rPr>
        <w:t xml:space="preserve">יחולקו שש ערכות לכל תלמיד, למשך </w:t>
      </w:r>
      <w:bookmarkStart w:id="14044" w:name="_ETM_Q41_308899"/>
      <w:bookmarkEnd w:id="14044"/>
      <w:r>
        <w:rPr>
          <w:rFonts w:hint="cs"/>
          <w:rtl/>
        </w:rPr>
        <w:t xml:space="preserve">שבועיים בפעימה הראשונה; אפשרות לפעימה שנייה תיבחן בהמשך. החלוקה </w:t>
      </w:r>
      <w:bookmarkStart w:id="14045" w:name="_ETM_Q41_297550"/>
      <w:bookmarkStart w:id="14046" w:name="_ETM_Q41_297940"/>
      <w:bookmarkStart w:id="14047" w:name="_ETM_Q41_299029"/>
      <w:bookmarkStart w:id="14048" w:name="_ETM_Q41_299689"/>
      <w:bookmarkStart w:id="14049" w:name="_ETM_Q41_300319"/>
      <w:bookmarkStart w:id="14050" w:name="_ETM_Q41_300649"/>
      <w:bookmarkStart w:id="14051" w:name="_ETM_Q41_316069"/>
      <w:bookmarkStart w:id="14052" w:name="_ETM_Q41_316549"/>
      <w:bookmarkEnd w:id="14045"/>
      <w:bookmarkEnd w:id="14046"/>
      <w:bookmarkEnd w:id="14047"/>
      <w:bookmarkEnd w:id="14048"/>
      <w:bookmarkEnd w:id="14049"/>
      <w:bookmarkEnd w:id="14050"/>
      <w:bookmarkEnd w:id="14051"/>
      <w:bookmarkEnd w:id="14052"/>
      <w:r>
        <w:rPr>
          <w:rtl/>
        </w:rPr>
        <w:t xml:space="preserve">תתבצע </w:t>
      </w:r>
      <w:bookmarkStart w:id="14053" w:name="_ETM_Q41_317030"/>
      <w:bookmarkEnd w:id="14053"/>
      <w:r>
        <w:rPr>
          <w:rFonts w:hint="cs"/>
          <w:rtl/>
        </w:rPr>
        <w:t xml:space="preserve">על ידי </w:t>
      </w:r>
      <w:bookmarkStart w:id="14054" w:name="_ETM_Q41_315838"/>
      <w:bookmarkStart w:id="14055" w:name="_ETM_Q41_317299"/>
      <w:bookmarkEnd w:id="14054"/>
      <w:bookmarkEnd w:id="14055"/>
      <w:r>
        <w:rPr>
          <w:rtl/>
        </w:rPr>
        <w:t xml:space="preserve">משרד </w:t>
      </w:r>
      <w:bookmarkStart w:id="14056" w:name="_ETM_Q41_317629"/>
      <w:bookmarkEnd w:id="14056"/>
      <w:r>
        <w:rPr>
          <w:rtl/>
        </w:rPr>
        <w:t xml:space="preserve">הבריאות </w:t>
      </w:r>
      <w:bookmarkStart w:id="14057" w:name="_ETM_Q41_317959"/>
      <w:bookmarkEnd w:id="14057"/>
      <w:r>
        <w:rPr>
          <w:rtl/>
        </w:rPr>
        <w:t xml:space="preserve">והחינוך </w:t>
      </w:r>
      <w:bookmarkStart w:id="14058" w:name="_ETM_Q41_318500"/>
      <w:bookmarkEnd w:id="14058"/>
      <w:r>
        <w:rPr>
          <w:rFonts w:hint="cs"/>
          <w:rtl/>
        </w:rPr>
        <w:t>ו</w:t>
      </w:r>
      <w:r>
        <w:rPr>
          <w:rtl/>
        </w:rPr>
        <w:t xml:space="preserve">הרשויות </w:t>
      </w:r>
      <w:bookmarkStart w:id="14059" w:name="_ETM_Q41_319040"/>
      <w:bookmarkEnd w:id="14059"/>
      <w:r>
        <w:rPr>
          <w:rtl/>
        </w:rPr>
        <w:t>המקומיות</w:t>
      </w:r>
      <w:r>
        <w:rPr>
          <w:rFonts w:hint="cs"/>
          <w:rtl/>
        </w:rPr>
        <w:t>.</w:t>
      </w:r>
      <w:r>
        <w:rPr>
          <w:rtl/>
        </w:rPr>
        <w:t xml:space="preserve"> </w:t>
      </w:r>
      <w:bookmarkStart w:id="14060" w:name="_ETM_Q41_320669"/>
      <w:bookmarkEnd w:id="14060"/>
      <w:r>
        <w:rPr>
          <w:rtl/>
        </w:rPr>
        <w:t>בתי</w:t>
      </w:r>
      <w:bookmarkStart w:id="14061" w:name="_ETM_Q41_321030"/>
      <w:bookmarkEnd w:id="14061"/>
      <w:r w:rsidR="0021124E">
        <w:rPr>
          <w:rFonts w:hint="cs"/>
          <w:rtl/>
        </w:rPr>
        <w:t xml:space="preserve"> </w:t>
      </w:r>
      <w:r>
        <w:rPr>
          <w:rtl/>
        </w:rPr>
        <w:t xml:space="preserve">חולים </w:t>
      </w:r>
      <w:bookmarkStart w:id="14062" w:name="_ETM_Q41_321330"/>
      <w:bookmarkEnd w:id="14062"/>
      <w:r>
        <w:rPr>
          <w:rtl/>
        </w:rPr>
        <w:t xml:space="preserve">גריאטריים </w:t>
      </w:r>
      <w:bookmarkStart w:id="14063" w:name="_ETM_Q41_321900"/>
      <w:bookmarkEnd w:id="14063"/>
      <w:r>
        <w:rPr>
          <w:rFonts w:hint="cs"/>
          <w:rtl/>
        </w:rPr>
        <w:t xml:space="preserve">ובתי אבות </w:t>
      </w:r>
      <w:r>
        <w:rPr>
          <w:rtl/>
        </w:rPr>
        <w:t>–</w:t>
      </w:r>
      <w:r>
        <w:rPr>
          <w:rFonts w:hint="cs"/>
          <w:rtl/>
        </w:rPr>
        <w:t xml:space="preserve"> 2.5 מיליון בדיקות יועברו למוסדות</w:t>
      </w:r>
      <w:bookmarkStart w:id="14064" w:name="_ETM_Q41_322470"/>
      <w:bookmarkStart w:id="14065" w:name="_ETM_Q41_323310"/>
      <w:bookmarkStart w:id="14066" w:name="_ETM_Q41_323730"/>
      <w:bookmarkEnd w:id="14064"/>
      <w:bookmarkEnd w:id="14065"/>
      <w:bookmarkEnd w:id="14066"/>
      <w:r>
        <w:rPr>
          <w:rFonts w:hint="cs"/>
          <w:rtl/>
        </w:rPr>
        <w:t>.</w:t>
      </w:r>
    </w:p>
    <w:p w:rsidR="00201B44" w:rsidRDefault="00201B44" w:rsidP="00102049">
      <w:pPr>
        <w:rPr>
          <w:rtl/>
        </w:rPr>
      </w:pPr>
      <w:bookmarkStart w:id="14067" w:name="_ETM_Q41_322297"/>
      <w:bookmarkEnd w:id="14067"/>
    </w:p>
    <w:p w:rsidR="00201B44" w:rsidRDefault="00201B44" w:rsidP="00102049">
      <w:pPr>
        <w:pStyle w:val="af6"/>
        <w:rPr>
          <w:rtl/>
        </w:rPr>
      </w:pPr>
      <w:bookmarkStart w:id="14068" w:name="_ETM_Q41_322458"/>
      <w:bookmarkStart w:id="14069" w:name="_ETM_Q41_322562"/>
      <w:bookmarkStart w:id="14070" w:name="_ETM_Q41_322643"/>
      <w:bookmarkEnd w:id="14068"/>
      <w:bookmarkEnd w:id="14069"/>
      <w:bookmarkEnd w:id="14070"/>
      <w:r w:rsidRPr="007C6DF5">
        <w:rPr>
          <w:rStyle w:val="TagStyle"/>
          <w:rtl/>
        </w:rPr>
        <w:t xml:space="preserve"> &lt;&lt; יור &gt;&gt;</w:t>
      </w:r>
      <w:r w:rsidRPr="0094737C">
        <w:rPr>
          <w:rStyle w:val="TagStyle"/>
          <w:rtl/>
        </w:rPr>
        <w:t xml:space="preserve"> </w:t>
      </w:r>
      <w:r>
        <w:rPr>
          <w:rtl/>
        </w:rPr>
        <w:t>היו"ר איתן גינזבורג:</w:t>
      </w:r>
      <w:r w:rsidRPr="0094737C">
        <w:rPr>
          <w:rStyle w:val="TagStyle"/>
          <w:rtl/>
        </w:rPr>
        <w:t xml:space="preserve"> </w:t>
      </w:r>
      <w:r w:rsidRPr="007C6DF5">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lang w:eastAsia="he-IL"/>
        </w:rPr>
      </w:pPr>
      <w:bookmarkStart w:id="14071" w:name="_ETM_Q41_323784"/>
      <w:bookmarkEnd w:id="14071"/>
      <w:r>
        <w:rPr>
          <w:rFonts w:hint="cs"/>
          <w:rtl/>
          <w:lang w:eastAsia="he-IL"/>
        </w:rPr>
        <w:t xml:space="preserve">זה </w:t>
      </w:r>
      <w:bookmarkStart w:id="14072" w:name="_ETM_Q41_319508"/>
      <w:bookmarkEnd w:id="14072"/>
      <w:r>
        <w:rPr>
          <w:rFonts w:hint="cs"/>
          <w:rtl/>
          <w:lang w:eastAsia="he-IL"/>
        </w:rPr>
        <w:t>כבר היה? כבר חילקו?</w:t>
      </w:r>
    </w:p>
    <w:p w:rsidR="00201B44" w:rsidRDefault="00201B44" w:rsidP="00102049">
      <w:pPr>
        <w:rPr>
          <w:rtl/>
          <w:lang w:eastAsia="he-IL"/>
        </w:rPr>
      </w:pPr>
      <w:bookmarkStart w:id="14073" w:name="_ETM_Q41_322038"/>
      <w:bookmarkStart w:id="14074" w:name="_ETM_Q41_322182"/>
      <w:bookmarkEnd w:id="14073"/>
      <w:bookmarkEnd w:id="14074"/>
    </w:p>
    <w:p w:rsidR="00201B44" w:rsidRDefault="00201B44" w:rsidP="00102049">
      <w:pPr>
        <w:pStyle w:val="-"/>
        <w:rPr>
          <w:rtl/>
        </w:rPr>
      </w:pPr>
      <w:bookmarkStart w:id="14075" w:name="_ETM_Q41_322255"/>
      <w:bookmarkStart w:id="14076" w:name="_ETM_Q41_322376"/>
      <w:bookmarkStart w:id="14077" w:name="ET_speakercontinue_6215_12"/>
      <w:bookmarkEnd w:id="14075"/>
      <w:bookmarkEnd w:id="14076"/>
      <w:r w:rsidRPr="007C6DF5">
        <w:rPr>
          <w:rStyle w:val="TagStyle"/>
          <w:rtl/>
        </w:rPr>
        <w:t xml:space="preserve"> &lt;&lt; דובר_המשך &gt;&gt;</w:t>
      </w:r>
      <w:r w:rsidRPr="0094737C">
        <w:rPr>
          <w:rStyle w:val="TagStyle"/>
          <w:rtl/>
        </w:rPr>
        <w:t xml:space="preserve"> </w:t>
      </w:r>
      <w:r>
        <w:rPr>
          <w:rtl/>
        </w:rPr>
        <w:t>שר התיירות יואל רזבוזוב:</w:t>
      </w:r>
      <w:r w:rsidRPr="0094737C">
        <w:rPr>
          <w:rStyle w:val="TagStyle"/>
          <w:rtl/>
        </w:rPr>
        <w:t xml:space="preserve"> </w:t>
      </w:r>
      <w:r w:rsidRPr="007C6DF5">
        <w:rPr>
          <w:rStyle w:val="TagStyle"/>
          <w:rtl/>
        </w:rPr>
        <w:t>&lt;&lt; דובר_המשך &gt;&gt;</w:t>
      </w:r>
      <w:r>
        <w:rPr>
          <w:rtl/>
        </w:rPr>
        <w:t xml:space="preserve">   </w:t>
      </w:r>
      <w:bookmarkEnd w:id="14077"/>
    </w:p>
    <w:p w:rsidR="00201B44" w:rsidRDefault="00201B44" w:rsidP="000C1C23">
      <w:pPr>
        <w:rPr>
          <w:rtl/>
          <w:lang w:eastAsia="he-IL"/>
        </w:rPr>
      </w:pPr>
    </w:p>
    <w:p w:rsidR="00201B44" w:rsidRDefault="00201B44" w:rsidP="00102049">
      <w:pPr>
        <w:rPr>
          <w:rtl/>
          <w:lang w:eastAsia="he-IL"/>
        </w:rPr>
      </w:pPr>
      <w:bookmarkStart w:id="14078" w:name="_ETM_Q41_323495"/>
      <w:bookmarkEnd w:id="14078"/>
      <w:r>
        <w:rPr>
          <w:rFonts w:hint="cs"/>
          <w:rtl/>
          <w:lang w:eastAsia="he-IL"/>
        </w:rPr>
        <w:t xml:space="preserve">לא. זה מהשבוע הבא. </w:t>
      </w:r>
    </w:p>
    <w:p w:rsidR="00201B44" w:rsidRDefault="00201B44" w:rsidP="00102049">
      <w:pPr>
        <w:rPr>
          <w:rtl/>
          <w:lang w:eastAsia="he-IL"/>
        </w:rPr>
      </w:pPr>
      <w:bookmarkStart w:id="14079" w:name="_ETM_Q41_328350"/>
      <w:bookmarkStart w:id="14080" w:name="_ETM_Q41_328467"/>
      <w:bookmarkStart w:id="14081" w:name="_ETM_Q41_328509"/>
      <w:bookmarkStart w:id="14082" w:name="_ETM_Q41_328622"/>
      <w:bookmarkEnd w:id="14079"/>
      <w:bookmarkEnd w:id="14080"/>
      <w:bookmarkEnd w:id="14081"/>
      <w:bookmarkEnd w:id="14082"/>
    </w:p>
    <w:p w:rsidR="00201B44" w:rsidRDefault="00201B44" w:rsidP="00102049">
      <w:pPr>
        <w:pStyle w:val="af6"/>
        <w:rPr>
          <w:rtl/>
        </w:rPr>
      </w:pPr>
      <w:r w:rsidRPr="007C6DF5">
        <w:rPr>
          <w:rStyle w:val="TagStyle"/>
          <w:rtl/>
        </w:rPr>
        <w:t xml:space="preserve"> &lt;&lt; יור &gt;&gt;</w:t>
      </w:r>
      <w:r w:rsidRPr="0094737C">
        <w:rPr>
          <w:rStyle w:val="TagStyle"/>
          <w:rtl/>
        </w:rPr>
        <w:t xml:space="preserve"> </w:t>
      </w:r>
      <w:r>
        <w:rPr>
          <w:rtl/>
        </w:rPr>
        <w:t>היו"ר איתן גינזבורג:</w:t>
      </w:r>
      <w:r w:rsidRPr="0094737C">
        <w:rPr>
          <w:rStyle w:val="TagStyle"/>
          <w:rtl/>
        </w:rPr>
        <w:t xml:space="preserve"> </w:t>
      </w:r>
      <w:r w:rsidRPr="007C6DF5">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lang w:eastAsia="he-IL"/>
        </w:rPr>
      </w:pPr>
      <w:bookmarkStart w:id="14083" w:name="_ETM_Q41_329759"/>
      <w:bookmarkEnd w:id="14083"/>
      <w:r>
        <w:rPr>
          <w:rFonts w:hint="cs"/>
          <w:rtl/>
          <w:lang w:eastAsia="he-IL"/>
        </w:rPr>
        <w:t xml:space="preserve">מהשבוע הבא. </w:t>
      </w:r>
    </w:p>
    <w:p w:rsidR="00201B44" w:rsidRDefault="00201B44" w:rsidP="00102049">
      <w:pPr>
        <w:ind w:firstLine="0"/>
        <w:rPr>
          <w:rtl/>
          <w:lang w:eastAsia="he-IL"/>
        </w:rPr>
      </w:pPr>
      <w:bookmarkStart w:id="14084" w:name="_ETM_Q41_326772"/>
      <w:bookmarkStart w:id="14085" w:name="_ETM_Q41_326900"/>
      <w:bookmarkStart w:id="14086" w:name="_ETM_Q41_326937"/>
      <w:bookmarkStart w:id="14087" w:name="_ETM_Q41_327072"/>
      <w:bookmarkStart w:id="14088" w:name="_ETM_Q41_328527"/>
      <w:bookmarkStart w:id="14089" w:name="_ETM_Q41_328936"/>
      <w:bookmarkEnd w:id="14084"/>
      <w:bookmarkEnd w:id="14085"/>
      <w:bookmarkEnd w:id="14086"/>
      <w:bookmarkEnd w:id="14087"/>
      <w:bookmarkEnd w:id="14088"/>
      <w:bookmarkEnd w:id="14089"/>
    </w:p>
    <w:p w:rsidR="00201B44" w:rsidRDefault="00201B44" w:rsidP="00102049">
      <w:pPr>
        <w:pStyle w:val="-"/>
        <w:rPr>
          <w:rtl/>
        </w:rPr>
      </w:pPr>
      <w:bookmarkStart w:id="14090" w:name="ET_speakercontinue_6215_15"/>
      <w:r w:rsidRPr="007C6DF5">
        <w:rPr>
          <w:rStyle w:val="TagStyle"/>
          <w:rtl/>
        </w:rPr>
        <w:t xml:space="preserve"> &lt;&lt; דובר_המשך &gt;&gt;</w:t>
      </w:r>
      <w:r w:rsidRPr="0094737C">
        <w:rPr>
          <w:rStyle w:val="TagStyle"/>
          <w:rtl/>
        </w:rPr>
        <w:t xml:space="preserve"> </w:t>
      </w:r>
      <w:r>
        <w:rPr>
          <w:rtl/>
        </w:rPr>
        <w:t>שר התיירות יואל רזבוזוב:</w:t>
      </w:r>
      <w:r w:rsidRPr="0094737C">
        <w:rPr>
          <w:rStyle w:val="TagStyle"/>
          <w:rtl/>
        </w:rPr>
        <w:t xml:space="preserve"> </w:t>
      </w:r>
      <w:r w:rsidRPr="007C6DF5">
        <w:rPr>
          <w:rStyle w:val="TagStyle"/>
          <w:rtl/>
        </w:rPr>
        <w:t>&lt;&lt; דובר_המשך &gt;&gt;</w:t>
      </w:r>
      <w:r>
        <w:rPr>
          <w:rtl/>
        </w:rPr>
        <w:t xml:space="preserve">   </w:t>
      </w:r>
      <w:bookmarkEnd w:id="14090"/>
    </w:p>
    <w:p w:rsidR="00201B44" w:rsidRDefault="00201B44" w:rsidP="000C1C23">
      <w:pPr>
        <w:rPr>
          <w:rtl/>
          <w:lang w:eastAsia="he-IL"/>
        </w:rPr>
      </w:pPr>
    </w:p>
    <w:p w:rsidR="00201B44" w:rsidRDefault="00201B44" w:rsidP="0021124E">
      <w:pPr>
        <w:rPr>
          <w:rtl/>
          <w:lang w:eastAsia="he-IL"/>
        </w:rPr>
      </w:pPr>
      <w:r>
        <w:rPr>
          <w:rFonts w:hint="cs"/>
          <w:rtl/>
          <w:lang w:eastAsia="he-IL"/>
        </w:rPr>
        <w:t xml:space="preserve">כן. מהשבוע הבא. </w:t>
      </w:r>
      <w:bookmarkStart w:id="14091" w:name="_ETM_Q41_330867"/>
      <w:bookmarkStart w:id="14092" w:name="_ETM_Q41_330990"/>
      <w:bookmarkStart w:id="14093" w:name="_ETM_Q41_331044"/>
      <w:bookmarkStart w:id="14094" w:name="_ETM_Q41_331171"/>
      <w:bookmarkEnd w:id="14091"/>
      <w:bookmarkEnd w:id="14092"/>
      <w:bookmarkEnd w:id="14093"/>
      <w:bookmarkEnd w:id="14094"/>
      <w:r>
        <w:rPr>
          <w:rFonts w:hint="cs"/>
          <w:rtl/>
          <w:lang w:eastAsia="he-IL"/>
        </w:rPr>
        <w:t xml:space="preserve">בתי חולים גריאטריים ובתי אבות </w:t>
      </w:r>
      <w:r>
        <w:rPr>
          <w:rtl/>
          <w:lang w:eastAsia="he-IL"/>
        </w:rPr>
        <w:t>–</w:t>
      </w:r>
      <w:r>
        <w:rPr>
          <w:rFonts w:hint="cs"/>
          <w:rtl/>
          <w:lang w:eastAsia="he-IL"/>
        </w:rPr>
        <w:t xml:space="preserve"> </w:t>
      </w:r>
      <w:bookmarkStart w:id="14095" w:name="_ETM_Q41_331407"/>
      <w:bookmarkEnd w:id="14095"/>
      <w:r>
        <w:rPr>
          <w:rFonts w:hint="cs"/>
          <w:rtl/>
          <w:lang w:eastAsia="he-IL"/>
        </w:rPr>
        <w:t xml:space="preserve">2.5 מיליון בדיקות יועברו למוסדות, ואלו יחולקו באופן אוטונומי על </w:t>
      </w:r>
      <w:bookmarkStart w:id="14096" w:name="_ETM_Q41_336263"/>
      <w:bookmarkEnd w:id="14096"/>
      <w:r>
        <w:rPr>
          <w:rFonts w:hint="cs"/>
          <w:rtl/>
          <w:lang w:eastAsia="he-IL"/>
        </w:rPr>
        <w:t xml:space="preserve">ידם בין הצוותים המטפלים והאוכלוסייה המטופלת, בהתאם להנחיות משרד הבריאות. </w:t>
      </w:r>
      <w:bookmarkStart w:id="14097" w:name="_ETM_Q41_343592"/>
      <w:bookmarkEnd w:id="14097"/>
      <w:r>
        <w:rPr>
          <w:rFonts w:hint="cs"/>
          <w:rtl/>
          <w:lang w:eastAsia="he-IL"/>
        </w:rPr>
        <w:t>החלוקה תתבצע על ידי משרד הבריאות.</w:t>
      </w:r>
      <w:bookmarkStart w:id="14098" w:name="_ETM_Q41_342425"/>
      <w:bookmarkStart w:id="14099" w:name="_ETM_Q41_342557"/>
      <w:bookmarkStart w:id="14100" w:name="_ETM_Q41_342584"/>
      <w:bookmarkStart w:id="14101" w:name="_ETM_Q41_342705"/>
      <w:bookmarkStart w:id="14102" w:name="_ETM_Q41_346200"/>
      <w:bookmarkEnd w:id="14098"/>
      <w:bookmarkEnd w:id="14099"/>
      <w:bookmarkEnd w:id="14100"/>
      <w:bookmarkEnd w:id="14101"/>
      <w:bookmarkEnd w:id="14102"/>
      <w:r>
        <w:rPr>
          <w:rFonts w:hint="cs"/>
          <w:rtl/>
          <w:lang w:eastAsia="he-IL"/>
        </w:rPr>
        <w:t xml:space="preserve"> </w:t>
      </w:r>
      <w:r>
        <w:rPr>
          <w:rFonts w:hint="cs"/>
          <w:rtl/>
        </w:rPr>
        <w:t>האוכלוסייה</w:t>
      </w:r>
      <w:r>
        <w:rPr>
          <w:rtl/>
        </w:rPr>
        <w:t xml:space="preserve"> </w:t>
      </w:r>
      <w:bookmarkStart w:id="14103" w:name="_ETM_Q41_346889"/>
      <w:bookmarkEnd w:id="14103"/>
      <w:r>
        <w:rPr>
          <w:rFonts w:hint="cs"/>
          <w:rtl/>
        </w:rPr>
        <w:t>ה</w:t>
      </w:r>
      <w:r>
        <w:rPr>
          <w:rtl/>
        </w:rPr>
        <w:t>מטופלת</w:t>
      </w:r>
      <w:r>
        <w:rPr>
          <w:rFonts w:hint="cs"/>
          <w:rtl/>
        </w:rPr>
        <w:t xml:space="preserve"> על ידי </w:t>
      </w:r>
      <w:bookmarkStart w:id="14104" w:name="_ETM_Q41_347520"/>
      <w:bookmarkStart w:id="14105" w:name="_ETM_Q41_348150"/>
      <w:bookmarkEnd w:id="14104"/>
      <w:bookmarkEnd w:id="14105"/>
      <w:r>
        <w:rPr>
          <w:rtl/>
        </w:rPr>
        <w:t xml:space="preserve">שירותי </w:t>
      </w:r>
      <w:bookmarkStart w:id="14106" w:name="_ETM_Q41_348600"/>
      <w:bookmarkEnd w:id="14106"/>
      <w:r>
        <w:rPr>
          <w:rtl/>
        </w:rPr>
        <w:t>הרווחה</w:t>
      </w:r>
      <w:r>
        <w:rPr>
          <w:rFonts w:hint="cs"/>
          <w:rtl/>
        </w:rPr>
        <w:t>,</w:t>
      </w:r>
      <w:r>
        <w:rPr>
          <w:rtl/>
        </w:rPr>
        <w:t xml:space="preserve"> </w:t>
      </w:r>
      <w:bookmarkStart w:id="14107" w:name="_ETM_Q41_349050"/>
      <w:bookmarkEnd w:id="14107"/>
      <w:r>
        <w:rPr>
          <w:rtl/>
        </w:rPr>
        <w:t>כ</w:t>
      </w:r>
      <w:r>
        <w:rPr>
          <w:rFonts w:hint="cs"/>
          <w:rtl/>
        </w:rPr>
        <w:t xml:space="preserve">-450,000 משפחות נתמכות </w:t>
      </w:r>
      <w:bookmarkStart w:id="14108" w:name="_ETM_Q41_351825"/>
      <w:bookmarkEnd w:id="14108"/>
      <w:r>
        <w:rPr>
          <w:rFonts w:hint="cs"/>
          <w:rtl/>
        </w:rPr>
        <w:t xml:space="preserve">רווחה </w:t>
      </w:r>
      <w:r>
        <w:rPr>
          <w:rFonts w:hint="eastAsia"/>
          <w:rtl/>
        </w:rPr>
        <w:t>–</w:t>
      </w:r>
      <w:r>
        <w:rPr>
          <w:rFonts w:hint="cs"/>
          <w:rtl/>
        </w:rPr>
        <w:t xml:space="preserve"> כל משפחה תקבל ערכה הכוללת 20 בדיקות. כ-25,000 </w:t>
      </w:r>
      <w:bookmarkStart w:id="14109" w:name="_ETM_Q41_358074"/>
      <w:bookmarkEnd w:id="14109"/>
      <w:r>
        <w:rPr>
          <w:rFonts w:hint="cs"/>
          <w:rtl/>
        </w:rPr>
        <w:t xml:space="preserve">קשישים המטופלים במועדוני מופת ומרכזי יום יקבלו שלוש ערכות </w:t>
      </w:r>
      <w:bookmarkStart w:id="14110" w:name="_ETM_Q41_361063"/>
      <w:bookmarkEnd w:id="14110"/>
      <w:r>
        <w:rPr>
          <w:rFonts w:hint="cs"/>
          <w:rtl/>
        </w:rPr>
        <w:t xml:space="preserve">בדיקה לשבוע למשך שלושה שבועות, ובסך הכול תשע ערכות לאדם. </w:t>
      </w:r>
      <w:bookmarkStart w:id="14111" w:name="_ETM_Q41_362309"/>
      <w:bookmarkEnd w:id="14111"/>
      <w:r>
        <w:rPr>
          <w:rFonts w:hint="cs"/>
          <w:rtl/>
        </w:rPr>
        <w:t xml:space="preserve">החלוקה תתבצע על ידי משרד הרווחה, פיקוד העורף והרשויות המקומיות. כ-350,000 </w:t>
      </w:r>
      <w:bookmarkStart w:id="14112" w:name="_ETM_Q41_369838"/>
      <w:bookmarkEnd w:id="14112"/>
      <w:r>
        <w:rPr>
          <w:rFonts w:hint="cs"/>
          <w:rtl/>
        </w:rPr>
        <w:t xml:space="preserve">סטודנטים </w:t>
      </w:r>
      <w:r w:rsidR="0021124E">
        <w:rPr>
          <w:rFonts w:hint="eastAsia"/>
          <w:rtl/>
        </w:rPr>
        <w:t>–</w:t>
      </w:r>
      <w:r w:rsidR="0021124E">
        <w:rPr>
          <w:rFonts w:hint="cs"/>
          <w:rtl/>
        </w:rPr>
        <w:t xml:space="preserve"> </w:t>
      </w:r>
      <w:r>
        <w:rPr>
          <w:rFonts w:hint="cs"/>
          <w:rtl/>
        </w:rPr>
        <w:t>נבחנ</w:t>
      </w:r>
      <w:r w:rsidR="0021124E">
        <w:rPr>
          <w:rFonts w:hint="cs"/>
          <w:rtl/>
        </w:rPr>
        <w:t>ים</w:t>
      </w:r>
      <w:r>
        <w:rPr>
          <w:rFonts w:hint="cs"/>
          <w:rtl/>
        </w:rPr>
        <w:t xml:space="preserve"> כעת כמות הבדיקות לכל סטודנט, ואופן </w:t>
      </w:r>
      <w:bookmarkStart w:id="14113" w:name="_ETM_Q41_376352"/>
      <w:bookmarkEnd w:id="14113"/>
      <w:r>
        <w:rPr>
          <w:rFonts w:hint="cs"/>
          <w:rtl/>
        </w:rPr>
        <w:t>החלוקה</w:t>
      </w:r>
      <w:r w:rsidR="0021124E">
        <w:rPr>
          <w:rFonts w:hint="cs"/>
          <w:rtl/>
        </w:rPr>
        <w:t>:</w:t>
      </w:r>
      <w:r>
        <w:rPr>
          <w:rFonts w:hint="cs"/>
          <w:rtl/>
        </w:rPr>
        <w:t xml:space="preserve"> המועצה להשכלה גבוהה, מוסדות הלימוד, אגודות הסטודנטים</w:t>
      </w:r>
      <w:bookmarkStart w:id="14114" w:name="_ETM_Q41_382804"/>
      <w:bookmarkEnd w:id="14114"/>
      <w:r>
        <w:rPr>
          <w:rFonts w:hint="cs"/>
          <w:rtl/>
        </w:rPr>
        <w:t xml:space="preserve">. מפעלים חיוניים </w:t>
      </w:r>
      <w:r>
        <w:rPr>
          <w:rtl/>
        </w:rPr>
        <w:t>–</w:t>
      </w:r>
      <w:r>
        <w:rPr>
          <w:rFonts w:hint="cs"/>
          <w:rtl/>
        </w:rPr>
        <w:t xml:space="preserve"> במידת הצורך; רשות חירום </w:t>
      </w:r>
      <w:bookmarkStart w:id="14115" w:name="_ETM_Q41_381764"/>
      <w:bookmarkEnd w:id="14115"/>
      <w:r>
        <w:rPr>
          <w:rFonts w:hint="cs"/>
          <w:rtl/>
        </w:rPr>
        <w:t xml:space="preserve">הלאומית במשרד הביטחון ומשרד הכלכלה והתעשייה יבחנו את הקריטריונים ויגבשו </w:t>
      </w:r>
      <w:bookmarkStart w:id="14116" w:name="_ETM_Q41_387577"/>
      <w:bookmarkEnd w:id="14116"/>
      <w:r>
        <w:rPr>
          <w:rFonts w:hint="cs"/>
          <w:rtl/>
        </w:rPr>
        <w:t>המלצה למתווה חלוקה מותאם.</w:t>
      </w:r>
    </w:p>
    <w:p w:rsidR="00201B44" w:rsidRDefault="00201B44" w:rsidP="00102049">
      <w:pPr>
        <w:rPr>
          <w:rtl/>
        </w:rPr>
      </w:pPr>
    </w:p>
    <w:p w:rsidR="00201B44" w:rsidRDefault="00201B44" w:rsidP="0021124E">
      <w:pPr>
        <w:rPr>
          <w:rtl/>
        </w:rPr>
      </w:pPr>
      <w:r>
        <w:rPr>
          <w:rFonts w:hint="cs"/>
          <w:rtl/>
        </w:rPr>
        <w:t xml:space="preserve">אז כמו שאתם רואים, ישנה </w:t>
      </w:r>
      <w:bookmarkStart w:id="14117" w:name="_ETM_Q41_392117"/>
      <w:bookmarkEnd w:id="14117"/>
      <w:r>
        <w:rPr>
          <w:rFonts w:hint="cs"/>
          <w:rtl/>
        </w:rPr>
        <w:t xml:space="preserve">כוונה בשבוע הבא לחלק עשרות מיליוני בדיקות, בחלוקה על </w:t>
      </w:r>
      <w:bookmarkStart w:id="14118" w:name="_ETM_Q41_395036"/>
      <w:bookmarkEnd w:id="14118"/>
      <w:r>
        <w:rPr>
          <w:rFonts w:hint="cs"/>
          <w:rtl/>
        </w:rPr>
        <w:t xml:space="preserve">פי </w:t>
      </w:r>
      <w:bookmarkStart w:id="14119" w:name="_ETM_Q41_398838"/>
      <w:bookmarkEnd w:id="14119"/>
      <w:r>
        <w:rPr>
          <w:rFonts w:hint="cs"/>
          <w:rtl/>
        </w:rPr>
        <w:t xml:space="preserve">קריטריונים, אבל להגיע לכל אזרח בישראל כדי שיוכל לקבל את </w:t>
      </w:r>
      <w:bookmarkStart w:id="14120" w:name="_ETM_Q41_402192"/>
      <w:bookmarkEnd w:id="14120"/>
      <w:r>
        <w:rPr>
          <w:rFonts w:hint="cs"/>
          <w:rtl/>
        </w:rPr>
        <w:t xml:space="preserve">זה בחינם </w:t>
      </w:r>
      <w:r>
        <w:rPr>
          <w:rFonts w:hint="eastAsia"/>
          <w:rtl/>
        </w:rPr>
        <w:t>–</w:t>
      </w:r>
      <w:r>
        <w:rPr>
          <w:rFonts w:hint="cs"/>
          <w:rtl/>
        </w:rPr>
        <w:t xml:space="preserve"> כמו שלא נהוג ברוב המדינות בעולם, אבל כן </w:t>
      </w:r>
      <w:bookmarkStart w:id="14121" w:name="_ETM_Q41_405917"/>
      <w:bookmarkEnd w:id="14121"/>
      <w:r>
        <w:rPr>
          <w:rFonts w:hint="cs"/>
          <w:rtl/>
        </w:rPr>
        <w:t xml:space="preserve">ראינו דוגמה אולי בבריטניה ואולי בעוד מקום, שמעתי, אולי ארצות הברית, לא בדקתי; </w:t>
      </w:r>
      <w:bookmarkStart w:id="14122" w:name="_ETM_Q41_410473"/>
      <w:bookmarkEnd w:id="14122"/>
      <w:r>
        <w:rPr>
          <w:rFonts w:hint="cs"/>
          <w:rtl/>
        </w:rPr>
        <w:t xml:space="preserve">לגבי בריטניה כן ראיתי בחדשות. אז עושים, באמת עושים הכול </w:t>
      </w:r>
      <w:bookmarkStart w:id="14123" w:name="_ETM_Q41_414730"/>
      <w:bookmarkEnd w:id="14123"/>
      <w:r>
        <w:rPr>
          <w:rFonts w:hint="cs"/>
          <w:rtl/>
        </w:rPr>
        <w:t xml:space="preserve">כדי להקל על אזרחי ישראל, כדי שנוכל לעבור את הגל </w:t>
      </w:r>
      <w:bookmarkStart w:id="14124" w:name="_ETM_Q41_424783"/>
      <w:bookmarkEnd w:id="14124"/>
      <w:r>
        <w:rPr>
          <w:rFonts w:hint="cs"/>
          <w:rtl/>
        </w:rPr>
        <w:t>הזה. תודה. אני מבקש, אם התשובה הזאת מספקת</w:t>
      </w:r>
      <w:r w:rsidR="0021124E">
        <w:rPr>
          <w:rFonts w:hint="cs"/>
          <w:rtl/>
        </w:rPr>
        <w:t>;</w:t>
      </w:r>
      <w:r>
        <w:rPr>
          <w:rFonts w:hint="cs"/>
          <w:rtl/>
        </w:rPr>
        <w:t xml:space="preserve"> אם לא</w:t>
      </w:r>
      <w:r w:rsidR="0021124E">
        <w:rPr>
          <w:rFonts w:hint="cs"/>
          <w:rtl/>
        </w:rPr>
        <w:t>,</w:t>
      </w:r>
      <w:r>
        <w:rPr>
          <w:rFonts w:hint="cs"/>
          <w:rtl/>
        </w:rPr>
        <w:t xml:space="preserve"> </w:t>
      </w:r>
      <w:bookmarkStart w:id="14125" w:name="_ETM_Q41_428505"/>
      <w:bookmarkEnd w:id="14125"/>
      <w:r>
        <w:rPr>
          <w:rFonts w:hint="cs"/>
          <w:rtl/>
        </w:rPr>
        <w:t xml:space="preserve">המשך דיון </w:t>
      </w:r>
      <w:r w:rsidR="000C1C23">
        <w:rPr>
          <w:rFonts w:hint="cs"/>
          <w:rtl/>
        </w:rPr>
        <w:t>– – –</w:t>
      </w:r>
      <w:r>
        <w:rPr>
          <w:rFonts w:hint="cs"/>
          <w:rtl/>
        </w:rPr>
        <w:t xml:space="preserve">  </w:t>
      </w:r>
    </w:p>
    <w:p w:rsidR="00201B44" w:rsidRDefault="00201B44" w:rsidP="00102049">
      <w:pPr>
        <w:ind w:firstLine="0"/>
        <w:rPr>
          <w:rtl/>
        </w:rPr>
      </w:pPr>
      <w:bookmarkStart w:id="14126" w:name="_ETM_Q41_430630"/>
      <w:bookmarkStart w:id="14127" w:name="_ETM_Q41_430758"/>
      <w:bookmarkStart w:id="14128" w:name="_ETM_Q41_430807"/>
      <w:bookmarkStart w:id="14129" w:name="_ETM_Q41_430916"/>
      <w:bookmarkEnd w:id="14126"/>
      <w:bookmarkEnd w:id="14127"/>
      <w:bookmarkEnd w:id="14128"/>
      <w:bookmarkEnd w:id="14129"/>
    </w:p>
    <w:p w:rsidR="00201B44" w:rsidRDefault="00201B44" w:rsidP="00102049">
      <w:pPr>
        <w:pStyle w:val="af5"/>
        <w:rPr>
          <w:rtl/>
        </w:rPr>
      </w:pPr>
      <w:bookmarkStart w:id="14130" w:name="ET_interruption_5786_52"/>
      <w:r w:rsidRPr="007C6DF5">
        <w:rPr>
          <w:rStyle w:val="TagStyle"/>
          <w:rtl/>
        </w:rPr>
        <w:t>&lt;&lt; קריאה &gt;&gt;</w:t>
      </w:r>
      <w:r w:rsidRPr="00402F98">
        <w:rPr>
          <w:rStyle w:val="TagStyle"/>
          <w:rtl/>
        </w:rPr>
        <w:t xml:space="preserve"> </w:t>
      </w:r>
      <w:r>
        <w:rPr>
          <w:rtl/>
        </w:rPr>
        <w:t>אופיר כץ (הליכוד):</w:t>
      </w:r>
      <w:r w:rsidRPr="00402F98">
        <w:rPr>
          <w:rStyle w:val="TagStyle"/>
          <w:rtl/>
        </w:rPr>
        <w:t xml:space="preserve"> </w:t>
      </w:r>
      <w:r w:rsidRPr="007C6DF5">
        <w:rPr>
          <w:rStyle w:val="TagStyle"/>
          <w:rtl/>
        </w:rPr>
        <w:t>&lt;&lt; קריאה &gt;&gt;</w:t>
      </w:r>
      <w:bookmarkEnd w:id="14130"/>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זה </w:t>
      </w:r>
      <w:r w:rsidR="000C1C23">
        <w:rPr>
          <w:rFonts w:hint="cs"/>
          <w:rtl/>
          <w:lang w:eastAsia="he-IL"/>
        </w:rPr>
        <w:t>– – –</w:t>
      </w:r>
      <w:r>
        <w:rPr>
          <w:rFonts w:hint="cs"/>
          <w:rtl/>
          <w:lang w:eastAsia="he-IL"/>
        </w:rPr>
        <w:t xml:space="preserve"> כ</w:t>
      </w:r>
      <w:bookmarkStart w:id="14131" w:name="_ETM_Q41_430241"/>
      <w:bookmarkEnd w:id="14131"/>
      <w:r>
        <w:rPr>
          <w:rFonts w:hint="cs"/>
          <w:rtl/>
          <w:lang w:eastAsia="he-IL"/>
        </w:rPr>
        <w:t xml:space="preserve">י היה גם את החלק שלי על המתחמים. </w:t>
      </w:r>
    </w:p>
    <w:p w:rsidR="00201B44" w:rsidRDefault="00201B44" w:rsidP="00102049">
      <w:pPr>
        <w:ind w:firstLine="0"/>
        <w:rPr>
          <w:rtl/>
          <w:lang w:eastAsia="he-IL"/>
        </w:rPr>
      </w:pPr>
    </w:p>
    <w:p w:rsidR="00201B44" w:rsidRDefault="00201B44" w:rsidP="00102049">
      <w:pPr>
        <w:pStyle w:val="-"/>
        <w:rPr>
          <w:rtl/>
        </w:rPr>
      </w:pPr>
      <w:bookmarkStart w:id="14132" w:name="ET_speakercontinue_6215_53"/>
      <w:r w:rsidRPr="007C6DF5">
        <w:rPr>
          <w:rStyle w:val="TagStyle"/>
          <w:rtl/>
        </w:rPr>
        <w:t xml:space="preserve"> &lt;&lt; דובר_המשך &gt;&gt;</w:t>
      </w:r>
      <w:r w:rsidRPr="00D27258">
        <w:rPr>
          <w:rStyle w:val="TagStyle"/>
          <w:rtl/>
        </w:rPr>
        <w:t xml:space="preserve"> </w:t>
      </w:r>
      <w:r>
        <w:rPr>
          <w:rtl/>
        </w:rPr>
        <w:t>שר התיירות יואל רזבוזוב:</w:t>
      </w:r>
      <w:r w:rsidRPr="00D27258">
        <w:rPr>
          <w:rStyle w:val="TagStyle"/>
          <w:rtl/>
        </w:rPr>
        <w:t xml:space="preserve"> </w:t>
      </w:r>
      <w:r w:rsidRPr="007C6DF5">
        <w:rPr>
          <w:rStyle w:val="TagStyle"/>
          <w:rtl/>
        </w:rPr>
        <w:t>&lt;&lt; דובר_המשך &gt;&gt;</w:t>
      </w:r>
      <w:bookmarkEnd w:id="14132"/>
      <w:r>
        <w:rPr>
          <w:rtl/>
        </w:rPr>
        <w:t xml:space="preserve">   </w:t>
      </w:r>
    </w:p>
    <w:p w:rsidR="00201B44" w:rsidRDefault="00201B44" w:rsidP="000C1C23">
      <w:pPr>
        <w:rPr>
          <w:rtl/>
          <w:lang w:eastAsia="he-IL"/>
        </w:rPr>
      </w:pPr>
    </w:p>
    <w:p w:rsidR="00201B44" w:rsidRDefault="00201B44" w:rsidP="0021124E">
      <w:pPr>
        <w:rPr>
          <w:rtl/>
        </w:rPr>
      </w:pPr>
      <w:r>
        <w:rPr>
          <w:rFonts w:hint="cs"/>
          <w:rtl/>
        </w:rPr>
        <w:t xml:space="preserve">המתחמים של בדיקות האנטיגן המוסדי? אז עוד פעם, אם יהיו לנו בדיקות ביתיות זה יפתור. לגבי מוסדי </w:t>
      </w:r>
      <w:r>
        <w:rPr>
          <w:rtl/>
        </w:rPr>
        <w:t>–</w:t>
      </w:r>
      <w:r>
        <w:rPr>
          <w:rFonts w:hint="cs"/>
          <w:rtl/>
        </w:rPr>
        <w:t xml:space="preserve"> אין לי </w:t>
      </w:r>
      <w:bookmarkStart w:id="14133" w:name="_ETM_Q41_440701"/>
      <w:bookmarkEnd w:id="14133"/>
      <w:r>
        <w:rPr>
          <w:rFonts w:hint="cs"/>
          <w:rtl/>
        </w:rPr>
        <w:t xml:space="preserve">את זה פה </w:t>
      </w:r>
      <w:bookmarkStart w:id="14134" w:name="_ETM_Q41_450486"/>
      <w:bookmarkEnd w:id="14134"/>
      <w:r>
        <w:rPr>
          <w:rFonts w:hint="cs"/>
          <w:rtl/>
        </w:rPr>
        <w:t xml:space="preserve">בתשובה. </w:t>
      </w:r>
    </w:p>
    <w:p w:rsidR="00201B44" w:rsidRDefault="00201B44" w:rsidP="00102049">
      <w:pPr>
        <w:ind w:firstLine="0"/>
        <w:rPr>
          <w:rtl/>
        </w:rPr>
      </w:pPr>
      <w:bookmarkStart w:id="14135" w:name="_ETM_Q41_446157"/>
      <w:bookmarkStart w:id="14136" w:name="_ETM_Q41_446256"/>
      <w:bookmarkStart w:id="14137" w:name="_ETM_Q41_446348"/>
      <w:bookmarkEnd w:id="14135"/>
      <w:bookmarkEnd w:id="14136"/>
      <w:bookmarkEnd w:id="14137"/>
    </w:p>
    <w:p w:rsidR="00201B44" w:rsidRDefault="00201B44" w:rsidP="00102049">
      <w:pPr>
        <w:pStyle w:val="af5"/>
        <w:rPr>
          <w:rtl/>
        </w:rPr>
      </w:pPr>
      <w:bookmarkStart w:id="14138" w:name="_ETM_Q41_446449"/>
      <w:bookmarkEnd w:id="14138"/>
      <w:r w:rsidRPr="007C6DF5">
        <w:rPr>
          <w:rStyle w:val="TagStyle"/>
          <w:rtl/>
        </w:rPr>
        <w:t>&lt;&lt; קריאה &gt;&gt;</w:t>
      </w:r>
      <w:r w:rsidRPr="00402F98">
        <w:rPr>
          <w:rStyle w:val="TagStyle"/>
          <w:rtl/>
        </w:rPr>
        <w:t xml:space="preserve"> </w:t>
      </w:r>
      <w:r>
        <w:rPr>
          <w:rtl/>
        </w:rPr>
        <w:t>אופיר כץ (הליכוד):</w:t>
      </w:r>
      <w:r w:rsidRPr="00402F98">
        <w:rPr>
          <w:rStyle w:val="TagStyle"/>
          <w:rtl/>
        </w:rPr>
        <w:t xml:space="preserve"> </w:t>
      </w:r>
      <w:r w:rsidRPr="007C6DF5">
        <w:rPr>
          <w:rStyle w:val="TagStyle"/>
          <w:rtl/>
        </w:rPr>
        <w:t>&lt;&lt; קריאה &gt;&gt;</w:t>
      </w:r>
      <w:r>
        <w:rPr>
          <w:rtl/>
        </w:rPr>
        <w:t xml:space="preserve">   </w:t>
      </w:r>
    </w:p>
    <w:p w:rsidR="00201B44" w:rsidRDefault="00201B44" w:rsidP="000C1C23">
      <w:pPr>
        <w:rPr>
          <w:rtl/>
          <w:lang w:eastAsia="he-IL"/>
        </w:rPr>
      </w:pPr>
    </w:p>
    <w:p w:rsidR="00201B44" w:rsidRDefault="00201B44" w:rsidP="00102049">
      <w:pPr>
        <w:ind w:firstLine="0"/>
        <w:rPr>
          <w:rtl/>
        </w:rPr>
      </w:pPr>
      <w:r>
        <w:rPr>
          <w:rtl/>
        </w:rPr>
        <w:lastRenderedPageBreak/>
        <w:tab/>
      </w:r>
      <w:r>
        <w:rPr>
          <w:rFonts w:hint="cs"/>
          <w:rtl/>
        </w:rPr>
        <w:t xml:space="preserve">לא. תבדוק. אם אתה מאומת, רק המוסדי </w:t>
      </w:r>
      <w:bookmarkStart w:id="14139" w:name="_ETM_Q41_448544"/>
      <w:bookmarkEnd w:id="14139"/>
      <w:r>
        <w:rPr>
          <w:rFonts w:hint="cs"/>
          <w:rtl/>
        </w:rPr>
        <w:t xml:space="preserve">קובע, הביתי לא קובע. </w:t>
      </w:r>
    </w:p>
    <w:p w:rsidR="00201B44" w:rsidRDefault="00201B44" w:rsidP="00102049">
      <w:pPr>
        <w:ind w:firstLine="0"/>
        <w:rPr>
          <w:rtl/>
        </w:rPr>
      </w:pPr>
    </w:p>
    <w:p w:rsidR="00201B44" w:rsidRDefault="00201B44" w:rsidP="00102049">
      <w:pPr>
        <w:pStyle w:val="-"/>
        <w:rPr>
          <w:rtl/>
        </w:rPr>
      </w:pPr>
      <w:bookmarkStart w:id="14140" w:name="ET_speakercontinue_6215_16"/>
      <w:r w:rsidRPr="007C6DF5">
        <w:rPr>
          <w:rStyle w:val="TagStyle"/>
          <w:rtl/>
        </w:rPr>
        <w:t xml:space="preserve"> &lt;&lt; דובר_המשך &gt;&gt;</w:t>
      </w:r>
      <w:r w:rsidRPr="000C42C4">
        <w:rPr>
          <w:rStyle w:val="TagStyle"/>
          <w:rtl/>
        </w:rPr>
        <w:t xml:space="preserve"> </w:t>
      </w:r>
      <w:r>
        <w:rPr>
          <w:rtl/>
        </w:rPr>
        <w:t>שר התיירות יואל רזבוזוב:</w:t>
      </w:r>
      <w:r w:rsidRPr="000C42C4">
        <w:rPr>
          <w:rStyle w:val="TagStyle"/>
          <w:rtl/>
        </w:rPr>
        <w:t xml:space="preserve"> </w:t>
      </w:r>
      <w:r w:rsidRPr="007C6DF5">
        <w:rPr>
          <w:rStyle w:val="TagStyle"/>
          <w:rtl/>
        </w:rPr>
        <w:t>&lt;&lt; דובר_המשך &gt;&gt;</w:t>
      </w:r>
      <w:r>
        <w:rPr>
          <w:rtl/>
        </w:rPr>
        <w:t xml:space="preserve">   </w:t>
      </w:r>
      <w:bookmarkEnd w:id="14140"/>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נכון. </w:t>
      </w:r>
    </w:p>
    <w:p w:rsidR="00201B44" w:rsidRDefault="00201B44" w:rsidP="00102049">
      <w:pPr>
        <w:rPr>
          <w:rtl/>
          <w:lang w:eastAsia="he-IL"/>
        </w:rPr>
      </w:pPr>
    </w:p>
    <w:p w:rsidR="00201B44" w:rsidRDefault="00201B44" w:rsidP="00102049">
      <w:pPr>
        <w:pStyle w:val="af5"/>
        <w:rPr>
          <w:rtl/>
        </w:rPr>
      </w:pPr>
      <w:bookmarkStart w:id="14141" w:name="ET_interruption_5786_55"/>
      <w:r w:rsidRPr="007C6DF5">
        <w:rPr>
          <w:rStyle w:val="TagStyle"/>
          <w:rtl/>
        </w:rPr>
        <w:t>&lt;&lt; קריאה &gt;&gt;</w:t>
      </w:r>
      <w:r w:rsidRPr="00402F98">
        <w:rPr>
          <w:rStyle w:val="TagStyle"/>
          <w:rtl/>
        </w:rPr>
        <w:t xml:space="preserve"> </w:t>
      </w:r>
      <w:r>
        <w:rPr>
          <w:rtl/>
        </w:rPr>
        <w:t>אופיר כץ (הליכוד):</w:t>
      </w:r>
      <w:r w:rsidRPr="00402F98">
        <w:rPr>
          <w:rStyle w:val="TagStyle"/>
          <w:rtl/>
        </w:rPr>
        <w:t xml:space="preserve"> </w:t>
      </w:r>
      <w:r w:rsidRPr="007C6DF5">
        <w:rPr>
          <w:rStyle w:val="TagStyle"/>
          <w:rtl/>
        </w:rPr>
        <w:t>&lt;&lt; קריאה &gt;&gt;</w:t>
      </w:r>
      <w:bookmarkEnd w:id="14141"/>
      <w:r>
        <w:rPr>
          <w:rtl/>
        </w:rPr>
        <w:t xml:space="preserve">   </w:t>
      </w:r>
    </w:p>
    <w:p w:rsidR="00201B44" w:rsidRDefault="00201B44" w:rsidP="000C1C23">
      <w:pPr>
        <w:rPr>
          <w:rtl/>
          <w:lang w:eastAsia="he-IL"/>
        </w:rPr>
      </w:pPr>
    </w:p>
    <w:p w:rsidR="00201B44" w:rsidRDefault="00201B44" w:rsidP="00102049">
      <w:pPr>
        <w:ind w:firstLine="0"/>
        <w:rPr>
          <w:rtl/>
          <w:lang w:eastAsia="he-IL"/>
        </w:rPr>
      </w:pPr>
      <w:r>
        <w:rPr>
          <w:rtl/>
          <w:lang w:eastAsia="he-IL"/>
        </w:rPr>
        <w:tab/>
      </w:r>
      <w:r>
        <w:rPr>
          <w:rFonts w:hint="cs"/>
          <w:rtl/>
          <w:lang w:eastAsia="he-IL"/>
        </w:rPr>
        <w:t xml:space="preserve">זה אולי פותר את התשלום, אבל עדיין יהיו </w:t>
      </w:r>
      <w:bookmarkStart w:id="14142" w:name="_ETM_Q41_454947"/>
      <w:bookmarkEnd w:id="14142"/>
      <w:r>
        <w:rPr>
          <w:rFonts w:hint="cs"/>
          <w:rtl/>
          <w:lang w:eastAsia="he-IL"/>
        </w:rPr>
        <w:t xml:space="preserve">תורים </w:t>
      </w:r>
      <w:r w:rsidR="000C1C23">
        <w:rPr>
          <w:rFonts w:hint="cs"/>
          <w:rtl/>
          <w:lang w:eastAsia="he-IL"/>
        </w:rPr>
        <w:t>– – –</w:t>
      </w:r>
      <w:r>
        <w:rPr>
          <w:rFonts w:hint="cs"/>
          <w:rtl/>
          <w:lang w:eastAsia="he-IL"/>
        </w:rPr>
        <w:t xml:space="preserve"> </w:t>
      </w:r>
    </w:p>
    <w:p w:rsidR="00201B44" w:rsidRDefault="00201B44" w:rsidP="00102049">
      <w:pPr>
        <w:ind w:firstLine="0"/>
        <w:rPr>
          <w:rtl/>
          <w:lang w:eastAsia="he-IL"/>
        </w:rPr>
      </w:pPr>
      <w:bookmarkStart w:id="14143" w:name="_ETM_Q41_458597"/>
      <w:bookmarkStart w:id="14144" w:name="_ETM_Q41_458741"/>
      <w:bookmarkEnd w:id="14143"/>
      <w:bookmarkEnd w:id="14144"/>
    </w:p>
    <w:p w:rsidR="00201B44" w:rsidRDefault="00201B44" w:rsidP="00102049">
      <w:pPr>
        <w:pStyle w:val="af6"/>
        <w:rPr>
          <w:rtl/>
        </w:rPr>
      </w:pPr>
      <w:r w:rsidRPr="007C6DF5">
        <w:rPr>
          <w:rStyle w:val="TagStyle"/>
          <w:rtl/>
        </w:rPr>
        <w:t xml:space="preserve"> &lt;&lt; יור &gt;&gt;</w:t>
      </w:r>
      <w:r w:rsidRPr="000C42C4">
        <w:rPr>
          <w:rStyle w:val="TagStyle"/>
          <w:rtl/>
        </w:rPr>
        <w:t xml:space="preserve"> </w:t>
      </w:r>
      <w:r>
        <w:rPr>
          <w:rtl/>
        </w:rPr>
        <w:t>היו"ר איתן גינזבורג:</w:t>
      </w:r>
      <w:r w:rsidRPr="000C42C4">
        <w:rPr>
          <w:rStyle w:val="TagStyle"/>
          <w:rtl/>
        </w:rPr>
        <w:t xml:space="preserve"> </w:t>
      </w:r>
      <w:r w:rsidRPr="007C6DF5">
        <w:rPr>
          <w:rStyle w:val="TagStyle"/>
          <w:rtl/>
        </w:rPr>
        <w:t>&lt;&lt; יור &gt;&gt;</w:t>
      </w:r>
      <w:r>
        <w:rPr>
          <w:rtl/>
        </w:rPr>
        <w:t xml:space="preserve">   </w:t>
      </w:r>
    </w:p>
    <w:p w:rsidR="00201B44" w:rsidRDefault="00201B44" w:rsidP="000C1C23">
      <w:pPr>
        <w:rPr>
          <w:rtl/>
          <w:lang w:eastAsia="he-IL"/>
        </w:rPr>
      </w:pPr>
    </w:p>
    <w:p w:rsidR="00201B44" w:rsidRPr="000C42C4" w:rsidRDefault="00201B44" w:rsidP="0021124E">
      <w:pPr>
        <w:rPr>
          <w:rtl/>
          <w:lang w:eastAsia="he-IL"/>
        </w:rPr>
      </w:pPr>
      <w:r>
        <w:rPr>
          <w:rFonts w:hint="cs"/>
          <w:rtl/>
          <w:lang w:eastAsia="he-IL"/>
        </w:rPr>
        <w:t xml:space="preserve">ההצעה הדחופה לסדר-היום הייתה על </w:t>
      </w:r>
      <w:bookmarkStart w:id="14145" w:name="_ETM_Q41_462492"/>
      <w:bookmarkEnd w:id="14145"/>
      <w:r>
        <w:rPr>
          <w:rFonts w:hint="cs"/>
          <w:rtl/>
          <w:lang w:eastAsia="he-IL"/>
        </w:rPr>
        <w:t xml:space="preserve">בדיקות אנטיגן ולא על התורים. </w:t>
      </w:r>
    </w:p>
    <w:p w:rsidR="00201B44" w:rsidRDefault="00201B44" w:rsidP="00102049">
      <w:pPr>
        <w:ind w:firstLine="0"/>
        <w:rPr>
          <w:rtl/>
        </w:rPr>
      </w:pPr>
      <w:bookmarkStart w:id="14146" w:name="_ETM_Q41_451561"/>
      <w:bookmarkStart w:id="14147" w:name="_ETM_Q41_455684"/>
      <w:bookmarkEnd w:id="14146"/>
      <w:bookmarkEnd w:id="14147"/>
    </w:p>
    <w:p w:rsidR="00201B44" w:rsidRDefault="00201B44" w:rsidP="00102049">
      <w:pPr>
        <w:pStyle w:val="af5"/>
        <w:rPr>
          <w:rtl/>
        </w:rPr>
      </w:pPr>
      <w:bookmarkStart w:id="14148" w:name="ET_interruption_5786_56"/>
      <w:r w:rsidRPr="007C6DF5">
        <w:rPr>
          <w:rStyle w:val="TagStyle"/>
          <w:rtl/>
        </w:rPr>
        <w:t>&lt;&lt; קריאה &gt;&gt;</w:t>
      </w:r>
      <w:r w:rsidRPr="00402F98">
        <w:rPr>
          <w:rStyle w:val="TagStyle"/>
          <w:rtl/>
        </w:rPr>
        <w:t xml:space="preserve"> </w:t>
      </w:r>
      <w:r>
        <w:rPr>
          <w:rtl/>
        </w:rPr>
        <w:t>אופיר כץ (הליכוד):</w:t>
      </w:r>
      <w:r w:rsidRPr="00402F98">
        <w:rPr>
          <w:rStyle w:val="TagStyle"/>
          <w:rtl/>
        </w:rPr>
        <w:t xml:space="preserve"> </w:t>
      </w:r>
      <w:r w:rsidRPr="007C6DF5">
        <w:rPr>
          <w:rStyle w:val="TagStyle"/>
          <w:rtl/>
        </w:rPr>
        <w:t>&lt;&lt; קריאה &gt;&gt;</w:t>
      </w:r>
      <w:bookmarkEnd w:id="14148"/>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לא, זה גם וגם. זה </w:t>
      </w:r>
      <w:bookmarkStart w:id="14149" w:name="_ETM_Q41_470128"/>
      <w:bookmarkEnd w:id="14149"/>
      <w:r>
        <w:rPr>
          <w:rFonts w:hint="cs"/>
          <w:rtl/>
          <w:lang w:eastAsia="he-IL"/>
        </w:rPr>
        <w:t xml:space="preserve">שהכותרת היא </w:t>
      </w:r>
      <w:r w:rsidR="000C1C23">
        <w:rPr>
          <w:rFonts w:hint="cs"/>
          <w:rtl/>
          <w:lang w:eastAsia="he-IL"/>
        </w:rPr>
        <w:t>– – –</w:t>
      </w:r>
      <w:r>
        <w:rPr>
          <w:rFonts w:hint="cs"/>
          <w:rtl/>
          <w:lang w:eastAsia="he-IL"/>
        </w:rPr>
        <w:t xml:space="preserve"> </w:t>
      </w:r>
    </w:p>
    <w:p w:rsidR="00201B44" w:rsidRDefault="00201B44" w:rsidP="00102049">
      <w:pPr>
        <w:ind w:firstLine="0"/>
        <w:rPr>
          <w:rtl/>
          <w:lang w:eastAsia="he-IL"/>
        </w:rPr>
      </w:pPr>
    </w:p>
    <w:p w:rsidR="00201B44" w:rsidRDefault="00201B44" w:rsidP="00102049">
      <w:pPr>
        <w:pStyle w:val="af6"/>
        <w:rPr>
          <w:rtl/>
        </w:rPr>
      </w:pPr>
      <w:r w:rsidRPr="007C6DF5">
        <w:rPr>
          <w:rStyle w:val="TagStyle"/>
          <w:rtl/>
        </w:rPr>
        <w:t xml:space="preserve"> &lt;&lt; יור &gt;&gt;</w:t>
      </w:r>
      <w:r w:rsidRPr="000C42C4">
        <w:rPr>
          <w:rStyle w:val="TagStyle"/>
          <w:rtl/>
        </w:rPr>
        <w:t xml:space="preserve"> </w:t>
      </w:r>
      <w:r>
        <w:rPr>
          <w:rtl/>
        </w:rPr>
        <w:t>היו"ר איתן גינזבורג:</w:t>
      </w:r>
      <w:r w:rsidRPr="000C42C4">
        <w:rPr>
          <w:rStyle w:val="TagStyle"/>
          <w:rtl/>
        </w:rPr>
        <w:t xml:space="preserve"> </w:t>
      </w:r>
      <w:r w:rsidRPr="007C6DF5">
        <w:rPr>
          <w:rStyle w:val="TagStyle"/>
          <w:rtl/>
        </w:rPr>
        <w:t>&lt;&lt; יור &gt;&gt;</w:t>
      </w:r>
      <w:r>
        <w:rPr>
          <w:rtl/>
        </w:rPr>
        <w:t xml:space="preserve">   </w:t>
      </w:r>
    </w:p>
    <w:p w:rsidR="00201B44" w:rsidRDefault="00201B44" w:rsidP="000C1C23">
      <w:pPr>
        <w:rPr>
          <w:rtl/>
          <w:lang w:eastAsia="he-IL"/>
        </w:rPr>
      </w:pPr>
    </w:p>
    <w:p w:rsidR="00201B44" w:rsidRDefault="00201B44" w:rsidP="00102049">
      <w:pPr>
        <w:ind w:firstLine="0"/>
        <w:rPr>
          <w:rtl/>
        </w:rPr>
      </w:pPr>
      <w:r>
        <w:rPr>
          <w:rFonts w:hint="cs"/>
          <w:rtl/>
        </w:rPr>
        <w:t xml:space="preserve"> </w:t>
      </w:r>
      <w:r>
        <w:rPr>
          <w:rtl/>
        </w:rPr>
        <w:tab/>
      </w:r>
      <w:r>
        <w:rPr>
          <w:rFonts w:hint="cs"/>
          <w:rtl/>
        </w:rPr>
        <w:t xml:space="preserve">אבל זה מה שאישרה הנשיאות. </w:t>
      </w:r>
      <w:bookmarkStart w:id="14150" w:name="_ETM_Q41_467984"/>
      <w:bookmarkEnd w:id="14150"/>
    </w:p>
    <w:p w:rsidR="00201B44" w:rsidRDefault="00201B44" w:rsidP="00102049">
      <w:pPr>
        <w:ind w:firstLine="0"/>
        <w:rPr>
          <w:rtl/>
        </w:rPr>
      </w:pPr>
      <w:bookmarkStart w:id="14151" w:name="_ETM_Q41_468424"/>
      <w:bookmarkStart w:id="14152" w:name="_ETM_Q41_468524"/>
      <w:bookmarkEnd w:id="14151"/>
      <w:bookmarkEnd w:id="14152"/>
    </w:p>
    <w:p w:rsidR="00201B44" w:rsidRDefault="00201B44" w:rsidP="00102049">
      <w:pPr>
        <w:pStyle w:val="af5"/>
        <w:rPr>
          <w:rtl/>
        </w:rPr>
      </w:pPr>
      <w:bookmarkStart w:id="14153" w:name="_ETM_Q41_468550"/>
      <w:bookmarkStart w:id="14154" w:name="_ETM_Q41_468653"/>
      <w:bookmarkStart w:id="14155" w:name="ET_interruption_5786_57"/>
      <w:bookmarkEnd w:id="14153"/>
      <w:bookmarkEnd w:id="14154"/>
      <w:r w:rsidRPr="007C6DF5">
        <w:rPr>
          <w:rStyle w:val="TagStyle"/>
          <w:rtl/>
        </w:rPr>
        <w:t>&lt;&lt; קריאה &gt;&gt;</w:t>
      </w:r>
      <w:r w:rsidRPr="00402F98">
        <w:rPr>
          <w:rStyle w:val="TagStyle"/>
          <w:rtl/>
        </w:rPr>
        <w:t xml:space="preserve"> </w:t>
      </w:r>
      <w:r>
        <w:rPr>
          <w:rtl/>
        </w:rPr>
        <w:t>אופיר כץ (הליכוד):</w:t>
      </w:r>
      <w:r w:rsidRPr="00402F98">
        <w:rPr>
          <w:rStyle w:val="TagStyle"/>
          <w:rtl/>
        </w:rPr>
        <w:t xml:space="preserve"> </w:t>
      </w:r>
      <w:r w:rsidRPr="007C6DF5">
        <w:rPr>
          <w:rStyle w:val="TagStyle"/>
          <w:rtl/>
        </w:rPr>
        <w:t>&lt;&lt; קריאה &gt;&gt;</w:t>
      </w:r>
      <w:bookmarkEnd w:id="14155"/>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היא אישרה גם את שלי, והגשתי על המתחמים. </w:t>
      </w:r>
    </w:p>
    <w:p w:rsidR="00201B44" w:rsidRPr="004F3E40" w:rsidRDefault="00201B44" w:rsidP="000C1C23">
      <w:pPr>
        <w:rPr>
          <w:rtl/>
        </w:rPr>
      </w:pPr>
    </w:p>
    <w:p w:rsidR="00201B44" w:rsidRDefault="00201B44" w:rsidP="00102049">
      <w:pPr>
        <w:pStyle w:val="af6"/>
        <w:rPr>
          <w:rtl/>
        </w:rPr>
      </w:pPr>
      <w:r w:rsidRPr="007C6DF5">
        <w:rPr>
          <w:rStyle w:val="TagStyle"/>
          <w:rtl/>
        </w:rPr>
        <w:t xml:space="preserve"> &lt;&lt; יור &gt;&gt;</w:t>
      </w:r>
      <w:r w:rsidRPr="000C42C4">
        <w:rPr>
          <w:rStyle w:val="TagStyle"/>
          <w:rtl/>
        </w:rPr>
        <w:t xml:space="preserve"> </w:t>
      </w:r>
      <w:r>
        <w:rPr>
          <w:rtl/>
        </w:rPr>
        <w:t>היו"ר איתן גינזבורג:</w:t>
      </w:r>
      <w:r w:rsidRPr="000C42C4">
        <w:rPr>
          <w:rStyle w:val="TagStyle"/>
          <w:rtl/>
        </w:rPr>
        <w:t xml:space="preserve"> </w:t>
      </w:r>
      <w:r w:rsidRPr="007C6DF5">
        <w:rPr>
          <w:rStyle w:val="TagStyle"/>
          <w:rtl/>
        </w:rPr>
        <w:t>&lt;&lt; יור &gt;&gt;</w:t>
      </w:r>
      <w:r>
        <w:rPr>
          <w:rtl/>
        </w:rPr>
        <w:t xml:space="preserve">   </w:t>
      </w:r>
    </w:p>
    <w:p w:rsidR="00201B44" w:rsidRDefault="00201B44" w:rsidP="000C1C23">
      <w:pPr>
        <w:rPr>
          <w:rtl/>
          <w:lang w:eastAsia="he-IL"/>
        </w:rPr>
      </w:pPr>
    </w:p>
    <w:p w:rsidR="00201B44" w:rsidRDefault="00201B44" w:rsidP="00102049">
      <w:pPr>
        <w:ind w:firstLine="0"/>
        <w:rPr>
          <w:rtl/>
        </w:rPr>
      </w:pPr>
      <w:r>
        <w:rPr>
          <w:rtl/>
        </w:rPr>
        <w:tab/>
      </w:r>
      <w:r>
        <w:rPr>
          <w:rFonts w:hint="cs"/>
          <w:rtl/>
        </w:rPr>
        <w:t xml:space="preserve">אז הביאו כנראה לשר </w:t>
      </w:r>
      <w:bookmarkStart w:id="14156" w:name="_ETM_Q41_475917"/>
      <w:bookmarkEnd w:id="14156"/>
      <w:r>
        <w:rPr>
          <w:rFonts w:hint="cs"/>
          <w:rtl/>
        </w:rPr>
        <w:t>הבריאות רק את הכותרת של ההצעה הדחופה לסדר-היום, ולכן</w:t>
      </w:r>
      <w:r w:rsidR="002D3126">
        <w:rPr>
          <w:rFonts w:hint="cs"/>
          <w:rtl/>
        </w:rPr>
        <w:t xml:space="preserve"> </w:t>
      </w:r>
      <w:r w:rsidR="002D3126">
        <w:rPr>
          <w:rFonts w:hint="eastAsia"/>
          <w:rtl/>
        </w:rPr>
        <w:t>–</w:t>
      </w:r>
      <w:r>
        <w:rPr>
          <w:rFonts w:hint="cs"/>
          <w:rtl/>
        </w:rPr>
        <w:t xml:space="preserve"> </w:t>
      </w:r>
      <w:r w:rsidR="000C1C23">
        <w:rPr>
          <w:rFonts w:hint="cs"/>
          <w:rtl/>
        </w:rPr>
        <w:t>– –</w:t>
      </w:r>
    </w:p>
    <w:p w:rsidR="00201B44" w:rsidRDefault="00201B44" w:rsidP="00102049">
      <w:pPr>
        <w:ind w:firstLine="0"/>
        <w:rPr>
          <w:rtl/>
        </w:rPr>
      </w:pPr>
    </w:p>
    <w:p w:rsidR="00201B44" w:rsidRDefault="00201B44" w:rsidP="00102049">
      <w:pPr>
        <w:pStyle w:val="af5"/>
        <w:rPr>
          <w:rtl/>
        </w:rPr>
      </w:pPr>
      <w:bookmarkStart w:id="14157" w:name="ET_interruption_5786_58"/>
      <w:r w:rsidRPr="007C6DF5">
        <w:rPr>
          <w:rStyle w:val="TagStyle"/>
          <w:rtl/>
        </w:rPr>
        <w:t>&lt;&lt; קריאה &gt;&gt;</w:t>
      </w:r>
      <w:r w:rsidRPr="00402F98">
        <w:rPr>
          <w:rStyle w:val="TagStyle"/>
          <w:rtl/>
        </w:rPr>
        <w:t xml:space="preserve"> </w:t>
      </w:r>
      <w:r>
        <w:rPr>
          <w:rtl/>
        </w:rPr>
        <w:t>אופיר כץ (הליכוד):</w:t>
      </w:r>
      <w:r w:rsidRPr="00402F98">
        <w:rPr>
          <w:rStyle w:val="TagStyle"/>
          <w:rtl/>
        </w:rPr>
        <w:t xml:space="preserve"> </w:t>
      </w:r>
      <w:r w:rsidRPr="007C6DF5">
        <w:rPr>
          <w:rStyle w:val="TagStyle"/>
          <w:rtl/>
        </w:rPr>
        <w:t>&lt;&lt; קריאה &gt;&gt;</w:t>
      </w:r>
      <w:bookmarkEnd w:id="14157"/>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טוב, בסדר, לכן אולי התשובה בחלקה מתקבלת, ולכן, אני מבקש, </w:t>
      </w:r>
      <w:r w:rsidR="000131F1">
        <w:rPr>
          <w:rFonts w:hint="cs"/>
          <w:rtl/>
          <w:lang w:eastAsia="he-IL"/>
        </w:rPr>
        <w:t>ו</w:t>
      </w:r>
      <w:r>
        <w:rPr>
          <w:rFonts w:hint="cs"/>
          <w:rtl/>
          <w:lang w:eastAsia="he-IL"/>
        </w:rPr>
        <w:t xml:space="preserve">חבר הכנסת </w:t>
      </w:r>
      <w:bookmarkStart w:id="14158" w:name="_ETM_Q41_484447"/>
      <w:bookmarkEnd w:id="14158"/>
      <w:r>
        <w:rPr>
          <w:rFonts w:hint="cs"/>
          <w:rtl/>
          <w:lang w:eastAsia="he-IL"/>
        </w:rPr>
        <w:t xml:space="preserve">טיבי יחליט, להעביר לוועדת הבריאות להמשך דיון. </w:t>
      </w:r>
    </w:p>
    <w:p w:rsidR="00201B44" w:rsidRDefault="00201B44" w:rsidP="00102049">
      <w:pPr>
        <w:ind w:firstLine="0"/>
        <w:rPr>
          <w:rtl/>
          <w:lang w:eastAsia="he-IL"/>
        </w:rPr>
      </w:pPr>
    </w:p>
    <w:p w:rsidR="00201B44" w:rsidRDefault="00201B44" w:rsidP="00102049">
      <w:pPr>
        <w:pStyle w:val="-"/>
        <w:rPr>
          <w:rtl/>
        </w:rPr>
      </w:pPr>
      <w:bookmarkStart w:id="14159" w:name="ET_speakercontinue_6215_59"/>
      <w:r w:rsidRPr="007C6DF5">
        <w:rPr>
          <w:rStyle w:val="TagStyle"/>
          <w:rtl/>
        </w:rPr>
        <w:lastRenderedPageBreak/>
        <w:t xml:space="preserve"> &lt;&lt; דובר_המשך &gt;&gt;</w:t>
      </w:r>
      <w:r w:rsidRPr="00D27258">
        <w:rPr>
          <w:rStyle w:val="TagStyle"/>
          <w:rtl/>
        </w:rPr>
        <w:t xml:space="preserve"> </w:t>
      </w:r>
      <w:r>
        <w:rPr>
          <w:rtl/>
        </w:rPr>
        <w:t>שר התיירות יואל רזבוזוב:</w:t>
      </w:r>
      <w:r w:rsidRPr="00D27258">
        <w:rPr>
          <w:rStyle w:val="TagStyle"/>
          <w:rtl/>
        </w:rPr>
        <w:t xml:space="preserve"> </w:t>
      </w:r>
      <w:r w:rsidRPr="007C6DF5">
        <w:rPr>
          <w:rStyle w:val="TagStyle"/>
          <w:rtl/>
        </w:rPr>
        <w:t>&lt;&lt; דובר_המשך &gt;&gt;</w:t>
      </w:r>
      <w:bookmarkEnd w:id="14159"/>
      <w:r>
        <w:rPr>
          <w:rtl/>
        </w:rPr>
        <w:t xml:space="preserve">   </w:t>
      </w:r>
    </w:p>
    <w:p w:rsidR="00201B44" w:rsidRDefault="00201B44" w:rsidP="000C1C23">
      <w:pPr>
        <w:rPr>
          <w:rtl/>
          <w:lang w:eastAsia="he-IL"/>
        </w:rPr>
      </w:pPr>
    </w:p>
    <w:p w:rsidR="00201B44" w:rsidRDefault="00201B44" w:rsidP="00102049">
      <w:pPr>
        <w:ind w:firstLine="0"/>
        <w:rPr>
          <w:rtl/>
        </w:rPr>
      </w:pPr>
      <w:r>
        <w:rPr>
          <w:rtl/>
        </w:rPr>
        <w:tab/>
      </w:r>
      <w:r>
        <w:rPr>
          <w:rFonts w:hint="cs"/>
          <w:rtl/>
        </w:rPr>
        <w:t xml:space="preserve">כן. </w:t>
      </w:r>
      <w:bookmarkStart w:id="14160" w:name="_ETM_Q41_484835"/>
      <w:bookmarkEnd w:id="14160"/>
      <w:r>
        <w:rPr>
          <w:rFonts w:hint="cs"/>
          <w:rtl/>
        </w:rPr>
        <w:t xml:space="preserve">שיהיה, אין בעיה מבחינתנו. </w:t>
      </w:r>
    </w:p>
    <w:p w:rsidR="00201B44" w:rsidRDefault="00201B44" w:rsidP="00102049">
      <w:pPr>
        <w:ind w:firstLine="0"/>
        <w:rPr>
          <w:rtl/>
        </w:rPr>
      </w:pPr>
    </w:p>
    <w:p w:rsidR="00201B44" w:rsidRDefault="00201B44" w:rsidP="00102049">
      <w:pPr>
        <w:pStyle w:val="af5"/>
        <w:rPr>
          <w:rtl/>
        </w:rPr>
      </w:pPr>
      <w:bookmarkStart w:id="14161" w:name="ET_interruption_5726_20"/>
      <w:r w:rsidRPr="007C6DF5">
        <w:rPr>
          <w:rStyle w:val="TagStyle"/>
          <w:rtl/>
        </w:rPr>
        <w:t xml:space="preserve"> &lt;&lt; קריאה &gt;&gt;</w:t>
      </w:r>
      <w:r w:rsidRPr="000C42C4">
        <w:rPr>
          <w:rStyle w:val="TagStyle"/>
          <w:rtl/>
        </w:rPr>
        <w:t xml:space="preserve"> </w:t>
      </w:r>
      <w:r>
        <w:rPr>
          <w:rtl/>
        </w:rPr>
        <w:t>ינון אזולאי (ש"ס):</w:t>
      </w:r>
      <w:r w:rsidRPr="000C42C4">
        <w:rPr>
          <w:rStyle w:val="TagStyle"/>
          <w:rtl/>
        </w:rPr>
        <w:t xml:space="preserve"> </w:t>
      </w:r>
      <w:r w:rsidRPr="007C6DF5">
        <w:rPr>
          <w:rStyle w:val="TagStyle"/>
          <w:rtl/>
        </w:rPr>
        <w:t>&lt;&lt; קריאה &gt;&gt;</w:t>
      </w:r>
      <w:r>
        <w:rPr>
          <w:rtl/>
        </w:rPr>
        <w:t xml:space="preserve">   </w:t>
      </w:r>
      <w:bookmarkEnd w:id="14161"/>
    </w:p>
    <w:p w:rsidR="00201B44" w:rsidRDefault="00201B44" w:rsidP="000C1C23">
      <w:pPr>
        <w:rPr>
          <w:rtl/>
          <w:lang w:eastAsia="he-IL"/>
        </w:rPr>
      </w:pPr>
    </w:p>
    <w:p w:rsidR="00201B44" w:rsidRPr="000C42C4" w:rsidRDefault="00201B44" w:rsidP="00102049">
      <w:pPr>
        <w:rPr>
          <w:rtl/>
          <w:lang w:eastAsia="he-IL"/>
        </w:rPr>
      </w:pPr>
      <w:r>
        <w:rPr>
          <w:rFonts w:hint="cs"/>
          <w:rtl/>
          <w:lang w:eastAsia="he-IL"/>
        </w:rPr>
        <w:t xml:space="preserve">איתן, ואם זה לא מובן, עוד מעט יש פה הצעה לסדר-היום לציון יום השפה </w:t>
      </w:r>
      <w:bookmarkStart w:id="14162" w:name="_ETM_Q41_493892"/>
      <w:bookmarkEnd w:id="14162"/>
      <w:r>
        <w:rPr>
          <w:rFonts w:hint="cs"/>
          <w:rtl/>
          <w:lang w:eastAsia="he-IL"/>
        </w:rPr>
        <w:t xml:space="preserve">העברית, תסביר את זה בעברית </w:t>
      </w:r>
      <w:r w:rsidR="000C1C23">
        <w:rPr>
          <w:rFonts w:hint="cs"/>
          <w:rtl/>
          <w:lang w:eastAsia="he-IL"/>
        </w:rPr>
        <w:t>– – –</w:t>
      </w:r>
      <w:r>
        <w:rPr>
          <w:rFonts w:hint="cs"/>
          <w:rtl/>
          <w:lang w:eastAsia="he-IL"/>
        </w:rPr>
        <w:t xml:space="preserve"> </w:t>
      </w:r>
      <w:bookmarkStart w:id="14163" w:name="_ETM_Q41_493969"/>
      <w:bookmarkEnd w:id="14163"/>
      <w:r>
        <w:rPr>
          <w:rFonts w:hint="cs"/>
          <w:rtl/>
          <w:lang w:eastAsia="he-IL"/>
        </w:rPr>
        <w:t xml:space="preserve">בוועדה.  </w:t>
      </w:r>
    </w:p>
    <w:p w:rsidR="00201B44" w:rsidRDefault="00201B44" w:rsidP="00102049">
      <w:pPr>
        <w:ind w:firstLine="0"/>
        <w:rPr>
          <w:rtl/>
        </w:rPr>
      </w:pPr>
      <w:bookmarkStart w:id="14164" w:name="_ETM_Q41_439740"/>
      <w:bookmarkStart w:id="14165" w:name="_ETM_Q41_439848"/>
      <w:bookmarkStart w:id="14166" w:name="_ETM_Q41_496121"/>
      <w:bookmarkStart w:id="14167" w:name="_ETM_Q41_496226"/>
      <w:bookmarkEnd w:id="14164"/>
      <w:bookmarkEnd w:id="14165"/>
      <w:bookmarkEnd w:id="14166"/>
      <w:bookmarkEnd w:id="14167"/>
    </w:p>
    <w:p w:rsidR="00201B44" w:rsidRDefault="00201B44" w:rsidP="00102049">
      <w:pPr>
        <w:pStyle w:val="af6"/>
        <w:rPr>
          <w:rtl/>
        </w:rPr>
      </w:pPr>
      <w:r w:rsidRPr="007C6DF5">
        <w:rPr>
          <w:rStyle w:val="TagStyle"/>
          <w:rtl/>
        </w:rPr>
        <w:t xml:space="preserve"> &lt;&lt; יור &gt;&gt;</w:t>
      </w:r>
      <w:r w:rsidRPr="00EB4A6F">
        <w:rPr>
          <w:rStyle w:val="TagStyle"/>
          <w:rtl/>
        </w:rPr>
        <w:t xml:space="preserve"> </w:t>
      </w:r>
      <w:r>
        <w:rPr>
          <w:rtl/>
        </w:rPr>
        <w:t>היו"ר איתן גינזבורג:</w:t>
      </w:r>
      <w:r w:rsidRPr="00EB4A6F">
        <w:rPr>
          <w:rStyle w:val="TagStyle"/>
          <w:rtl/>
        </w:rPr>
        <w:t xml:space="preserve"> </w:t>
      </w:r>
      <w:r w:rsidRPr="007C6DF5">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lang w:eastAsia="he-IL"/>
        </w:rPr>
      </w:pPr>
      <w:bookmarkStart w:id="14168" w:name="_ETM_Q41_496361"/>
      <w:bookmarkStart w:id="14169" w:name="_ETM_Q41_496499"/>
      <w:bookmarkEnd w:id="14168"/>
      <w:bookmarkEnd w:id="14169"/>
      <w:r>
        <w:rPr>
          <w:rFonts w:hint="cs"/>
          <w:rtl/>
          <w:lang w:eastAsia="he-IL"/>
        </w:rPr>
        <w:t>אגב, אני חושב שהוועדה הנכונה היא ועדת החוקה.</w:t>
      </w:r>
    </w:p>
    <w:p w:rsidR="00201B44" w:rsidRDefault="00201B44" w:rsidP="00102049">
      <w:pPr>
        <w:rPr>
          <w:rtl/>
          <w:lang w:eastAsia="he-IL"/>
        </w:rPr>
      </w:pPr>
    </w:p>
    <w:p w:rsidR="00201B44" w:rsidRDefault="00201B44" w:rsidP="00102049">
      <w:pPr>
        <w:pStyle w:val="af5"/>
        <w:rPr>
          <w:rtl/>
        </w:rPr>
      </w:pPr>
      <w:bookmarkStart w:id="14170" w:name="ET_interruption_5726_22"/>
      <w:r w:rsidRPr="007C6DF5">
        <w:rPr>
          <w:rStyle w:val="TagStyle"/>
          <w:rtl/>
        </w:rPr>
        <w:t xml:space="preserve"> &lt;&lt; קריאה &gt;&gt;</w:t>
      </w:r>
      <w:r w:rsidRPr="00EB4A6F">
        <w:rPr>
          <w:rStyle w:val="TagStyle"/>
          <w:rtl/>
        </w:rPr>
        <w:t xml:space="preserve"> </w:t>
      </w:r>
      <w:r>
        <w:rPr>
          <w:rtl/>
        </w:rPr>
        <w:t>ינון אזולאי (ש"ס):</w:t>
      </w:r>
      <w:r w:rsidRPr="00EB4A6F">
        <w:rPr>
          <w:rStyle w:val="TagStyle"/>
          <w:rtl/>
        </w:rPr>
        <w:t xml:space="preserve"> </w:t>
      </w:r>
      <w:r w:rsidRPr="007C6DF5">
        <w:rPr>
          <w:rStyle w:val="TagStyle"/>
          <w:rtl/>
        </w:rPr>
        <w:t>&lt;&lt; קריאה &gt;&gt;</w:t>
      </w:r>
      <w:r>
        <w:rPr>
          <w:rtl/>
        </w:rPr>
        <w:t xml:space="preserve">   </w:t>
      </w:r>
      <w:bookmarkEnd w:id="14170"/>
    </w:p>
    <w:p w:rsidR="00201B44" w:rsidRDefault="00201B44" w:rsidP="000C1C23">
      <w:pPr>
        <w:rPr>
          <w:rtl/>
          <w:lang w:eastAsia="he-IL"/>
        </w:rPr>
      </w:pPr>
    </w:p>
    <w:p w:rsidR="00201B44" w:rsidRPr="00EB4A6F" w:rsidRDefault="00201B44" w:rsidP="00102049">
      <w:pPr>
        <w:rPr>
          <w:rtl/>
          <w:lang w:eastAsia="he-IL"/>
        </w:rPr>
      </w:pPr>
      <w:r>
        <w:rPr>
          <w:rFonts w:hint="cs"/>
          <w:rtl/>
          <w:lang w:eastAsia="he-IL"/>
        </w:rPr>
        <w:t xml:space="preserve">למה </w:t>
      </w:r>
      <w:bookmarkStart w:id="14171" w:name="_ETM_Q41_497607"/>
      <w:bookmarkEnd w:id="14171"/>
      <w:r>
        <w:rPr>
          <w:rFonts w:hint="cs"/>
          <w:rtl/>
          <w:lang w:eastAsia="he-IL"/>
        </w:rPr>
        <w:t>לא בריאות?</w:t>
      </w:r>
    </w:p>
    <w:p w:rsidR="00201B44" w:rsidRPr="00EB4A6F" w:rsidRDefault="00201B44" w:rsidP="00102049">
      <w:pPr>
        <w:rPr>
          <w:rtl/>
          <w:lang w:eastAsia="he-IL"/>
        </w:rPr>
      </w:pPr>
      <w:bookmarkStart w:id="14172" w:name="_ETM_Q41_500450"/>
      <w:bookmarkEnd w:id="14172"/>
    </w:p>
    <w:p w:rsidR="00201B44" w:rsidRDefault="00201B44" w:rsidP="00102049">
      <w:pPr>
        <w:pStyle w:val="af6"/>
        <w:rPr>
          <w:rtl/>
        </w:rPr>
      </w:pPr>
      <w:r w:rsidRPr="007C6DF5">
        <w:rPr>
          <w:rStyle w:val="TagStyle"/>
          <w:rtl/>
        </w:rPr>
        <w:t xml:space="preserve"> &lt;&lt; יור &gt;&gt;</w:t>
      </w:r>
      <w:r w:rsidRPr="00EB4A6F">
        <w:rPr>
          <w:rStyle w:val="TagStyle"/>
          <w:rtl/>
        </w:rPr>
        <w:t xml:space="preserve"> </w:t>
      </w:r>
      <w:r>
        <w:rPr>
          <w:rtl/>
        </w:rPr>
        <w:t>היו"ר איתן גינזבורג:</w:t>
      </w:r>
      <w:r w:rsidRPr="00EB4A6F">
        <w:rPr>
          <w:rStyle w:val="TagStyle"/>
          <w:rtl/>
        </w:rPr>
        <w:t xml:space="preserve"> </w:t>
      </w:r>
      <w:r w:rsidRPr="007C6DF5">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כי מי שקובע זו ועדת חוקה, לדעתי, אבל אולי </w:t>
      </w:r>
      <w:bookmarkStart w:id="14173" w:name="_ETM_Q41_503787"/>
      <w:bookmarkEnd w:id="14173"/>
      <w:r>
        <w:rPr>
          <w:rFonts w:hint="cs"/>
          <w:rtl/>
          <w:lang w:eastAsia="he-IL"/>
        </w:rPr>
        <w:t xml:space="preserve">אני טועה. </w:t>
      </w:r>
    </w:p>
    <w:p w:rsidR="00201B44" w:rsidRDefault="00201B44" w:rsidP="00102049">
      <w:pPr>
        <w:rPr>
          <w:rtl/>
          <w:lang w:eastAsia="he-IL"/>
        </w:rPr>
      </w:pPr>
    </w:p>
    <w:p w:rsidR="00201B44" w:rsidRDefault="00201B44" w:rsidP="00102049">
      <w:pPr>
        <w:pStyle w:val="af5"/>
        <w:rPr>
          <w:rtl/>
        </w:rPr>
      </w:pPr>
      <w:bookmarkStart w:id="14174" w:name="ET_interruption_5793_24"/>
      <w:r w:rsidRPr="007C6DF5">
        <w:rPr>
          <w:rStyle w:val="TagStyle"/>
          <w:rtl/>
        </w:rPr>
        <w:t xml:space="preserve"> &lt;&lt; קריאה &gt;&gt;</w:t>
      </w:r>
      <w:r w:rsidRPr="00EB4A6F">
        <w:rPr>
          <w:rStyle w:val="TagStyle"/>
          <w:rtl/>
        </w:rPr>
        <w:t xml:space="preserve"> </w:t>
      </w:r>
      <w:r>
        <w:rPr>
          <w:rtl/>
        </w:rPr>
        <w:t>אופיר סופר (הציונות הדתית):</w:t>
      </w:r>
      <w:r w:rsidRPr="00EB4A6F">
        <w:rPr>
          <w:rStyle w:val="TagStyle"/>
          <w:rtl/>
        </w:rPr>
        <w:t xml:space="preserve"> </w:t>
      </w:r>
      <w:r w:rsidRPr="007C6DF5">
        <w:rPr>
          <w:rStyle w:val="TagStyle"/>
          <w:rtl/>
        </w:rPr>
        <w:t>&lt;&lt; קריאה &gt;&gt;</w:t>
      </w:r>
      <w:r>
        <w:rPr>
          <w:rtl/>
        </w:rPr>
        <w:t xml:space="preserve">   </w:t>
      </w:r>
      <w:bookmarkEnd w:id="14174"/>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מי שקובע איפה </w:t>
      </w:r>
      <w:r w:rsidR="000C1C23">
        <w:rPr>
          <w:rFonts w:hint="cs"/>
          <w:rtl/>
          <w:lang w:eastAsia="he-IL"/>
        </w:rPr>
        <w:t>– – –</w:t>
      </w:r>
    </w:p>
    <w:p w:rsidR="00201B44" w:rsidRDefault="00201B44" w:rsidP="00102049">
      <w:pPr>
        <w:rPr>
          <w:rtl/>
          <w:lang w:eastAsia="he-IL"/>
        </w:rPr>
      </w:pPr>
      <w:bookmarkStart w:id="14175" w:name="_ETM_Q41_508615"/>
      <w:bookmarkStart w:id="14176" w:name="_ETM_Q41_508719"/>
      <w:bookmarkEnd w:id="14175"/>
      <w:bookmarkEnd w:id="14176"/>
    </w:p>
    <w:p w:rsidR="00201B44" w:rsidRDefault="00201B44" w:rsidP="00102049">
      <w:pPr>
        <w:pStyle w:val="af6"/>
        <w:rPr>
          <w:rtl/>
        </w:rPr>
      </w:pPr>
      <w:bookmarkStart w:id="14177" w:name="_ETM_Q41_508755"/>
      <w:bookmarkStart w:id="14178" w:name="_ETM_Q41_508856"/>
      <w:bookmarkEnd w:id="14177"/>
      <w:bookmarkEnd w:id="14178"/>
      <w:r w:rsidRPr="007C6DF5">
        <w:rPr>
          <w:rStyle w:val="TagStyle"/>
          <w:rtl/>
        </w:rPr>
        <w:t xml:space="preserve"> &lt;&lt; יור &gt;&gt;</w:t>
      </w:r>
      <w:r w:rsidRPr="00EB4A6F">
        <w:rPr>
          <w:rStyle w:val="TagStyle"/>
          <w:rtl/>
        </w:rPr>
        <w:t xml:space="preserve"> </w:t>
      </w:r>
      <w:r>
        <w:rPr>
          <w:rtl/>
        </w:rPr>
        <w:t>היו"ר איתן גינזבורג:</w:t>
      </w:r>
      <w:r w:rsidRPr="00EB4A6F">
        <w:rPr>
          <w:rStyle w:val="TagStyle"/>
          <w:rtl/>
        </w:rPr>
        <w:t xml:space="preserve"> </w:t>
      </w:r>
      <w:r w:rsidRPr="007C6DF5">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lang w:eastAsia="he-IL"/>
        </w:rPr>
      </w:pPr>
      <w:bookmarkStart w:id="14179" w:name="_ETM_Q41_509853"/>
      <w:bookmarkEnd w:id="14179"/>
      <w:r>
        <w:rPr>
          <w:rFonts w:hint="cs"/>
          <w:rtl/>
          <w:lang w:eastAsia="he-IL"/>
        </w:rPr>
        <w:t xml:space="preserve">מי שמתעסק בכל </w:t>
      </w:r>
      <w:bookmarkStart w:id="14180" w:name="_ETM_Q41_506823"/>
      <w:bookmarkEnd w:id="14180"/>
      <w:r>
        <w:rPr>
          <w:rFonts w:hint="cs"/>
          <w:rtl/>
          <w:lang w:eastAsia="he-IL"/>
        </w:rPr>
        <w:t>הסיפור של בדיקות האנטיגן והחלוקות וכו' זו ועדת החוקה, כי</w:t>
      </w:r>
      <w:bookmarkStart w:id="14181" w:name="_ETM_Q41_511386"/>
      <w:bookmarkEnd w:id="14181"/>
      <w:r>
        <w:rPr>
          <w:rFonts w:hint="cs"/>
          <w:rtl/>
          <w:lang w:eastAsia="he-IL"/>
        </w:rPr>
        <w:t xml:space="preserve"> הם עוסקים בחוק הקורונה. </w:t>
      </w:r>
    </w:p>
    <w:p w:rsidR="00201B44" w:rsidRDefault="00201B44" w:rsidP="00102049">
      <w:pPr>
        <w:rPr>
          <w:rtl/>
          <w:lang w:eastAsia="he-IL"/>
        </w:rPr>
      </w:pPr>
      <w:bookmarkStart w:id="14182" w:name="_ETM_Q41_511415"/>
      <w:bookmarkStart w:id="14183" w:name="_ETM_Q41_511533"/>
      <w:bookmarkEnd w:id="14182"/>
      <w:bookmarkEnd w:id="14183"/>
    </w:p>
    <w:p w:rsidR="00201B44" w:rsidRDefault="00201B44" w:rsidP="00102049">
      <w:pPr>
        <w:pStyle w:val="af5"/>
        <w:rPr>
          <w:rtl/>
        </w:rPr>
      </w:pPr>
      <w:bookmarkStart w:id="14184" w:name="_ETM_Q41_511569"/>
      <w:bookmarkStart w:id="14185" w:name="_ETM_Q41_511679"/>
      <w:bookmarkStart w:id="14186" w:name="ET_interruption_5786_26"/>
      <w:bookmarkEnd w:id="14184"/>
      <w:bookmarkEnd w:id="14185"/>
      <w:r w:rsidRPr="007C6DF5">
        <w:rPr>
          <w:rStyle w:val="TagStyle"/>
          <w:rtl/>
        </w:rPr>
        <w:t xml:space="preserve"> &lt;&lt; קריאה &gt;&gt;</w:t>
      </w:r>
      <w:r w:rsidRPr="00EB4A6F">
        <w:rPr>
          <w:rStyle w:val="TagStyle"/>
          <w:rtl/>
        </w:rPr>
        <w:t xml:space="preserve"> </w:t>
      </w:r>
      <w:r>
        <w:rPr>
          <w:rtl/>
        </w:rPr>
        <w:t>אופיר כץ (הליכוד):</w:t>
      </w:r>
      <w:r w:rsidRPr="00EB4A6F">
        <w:rPr>
          <w:rStyle w:val="TagStyle"/>
          <w:rtl/>
        </w:rPr>
        <w:t xml:space="preserve"> </w:t>
      </w:r>
      <w:r w:rsidRPr="007C6DF5">
        <w:rPr>
          <w:rStyle w:val="TagStyle"/>
          <w:rtl/>
        </w:rPr>
        <w:t>&lt;&lt; קריאה &gt;&gt;</w:t>
      </w:r>
      <w:r>
        <w:rPr>
          <w:rtl/>
        </w:rPr>
        <w:t xml:space="preserve">   </w:t>
      </w:r>
      <w:bookmarkEnd w:id="14186"/>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זו ועדה מאוד עסוקה. </w:t>
      </w:r>
    </w:p>
    <w:p w:rsidR="00201B44" w:rsidRDefault="00201B44" w:rsidP="00102049">
      <w:pPr>
        <w:rPr>
          <w:rtl/>
          <w:lang w:eastAsia="he-IL"/>
        </w:rPr>
      </w:pPr>
      <w:bookmarkStart w:id="14187" w:name="_ETM_Q41_512958"/>
      <w:bookmarkStart w:id="14188" w:name="_ETM_Q41_513069"/>
      <w:bookmarkStart w:id="14189" w:name="_ETM_Q41_513135"/>
      <w:bookmarkStart w:id="14190" w:name="_ETM_Q41_513245"/>
      <w:bookmarkEnd w:id="14187"/>
      <w:bookmarkEnd w:id="14188"/>
      <w:bookmarkEnd w:id="14189"/>
      <w:bookmarkEnd w:id="14190"/>
    </w:p>
    <w:p w:rsidR="00201B44" w:rsidRDefault="00201B44" w:rsidP="00102049">
      <w:pPr>
        <w:pStyle w:val="af6"/>
        <w:rPr>
          <w:rtl/>
        </w:rPr>
      </w:pPr>
      <w:r w:rsidRPr="007C6DF5">
        <w:rPr>
          <w:rStyle w:val="TagStyle"/>
          <w:rtl/>
        </w:rPr>
        <w:t xml:space="preserve"> &lt;&lt; יור &gt;&gt;</w:t>
      </w:r>
      <w:r w:rsidRPr="00EB4A6F">
        <w:rPr>
          <w:rStyle w:val="TagStyle"/>
          <w:rtl/>
        </w:rPr>
        <w:t xml:space="preserve"> </w:t>
      </w:r>
      <w:r>
        <w:rPr>
          <w:rtl/>
        </w:rPr>
        <w:t>היו"ר איתן גינזבורג:</w:t>
      </w:r>
      <w:r w:rsidRPr="00EB4A6F">
        <w:rPr>
          <w:rStyle w:val="TagStyle"/>
          <w:rtl/>
        </w:rPr>
        <w:t xml:space="preserve"> </w:t>
      </w:r>
      <w:r w:rsidRPr="007C6DF5">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lang w:eastAsia="he-IL"/>
        </w:rPr>
      </w:pPr>
      <w:bookmarkStart w:id="14191" w:name="_ETM_Q41_514233"/>
      <w:bookmarkEnd w:id="14191"/>
      <w:r>
        <w:rPr>
          <w:rFonts w:hint="cs"/>
          <w:rtl/>
          <w:lang w:eastAsia="he-IL"/>
        </w:rPr>
        <w:lastRenderedPageBreak/>
        <w:t xml:space="preserve">נכון. </w:t>
      </w:r>
    </w:p>
    <w:p w:rsidR="00201B44" w:rsidRDefault="00201B44" w:rsidP="00102049">
      <w:pPr>
        <w:rPr>
          <w:rtl/>
          <w:lang w:eastAsia="he-IL"/>
        </w:rPr>
      </w:pPr>
      <w:bookmarkStart w:id="14192" w:name="_ETM_Q41_518571"/>
      <w:bookmarkStart w:id="14193" w:name="_ETM_Q41_518666"/>
      <w:bookmarkEnd w:id="14192"/>
      <w:bookmarkEnd w:id="14193"/>
    </w:p>
    <w:p w:rsidR="00201B44" w:rsidRDefault="00201B44" w:rsidP="00102049">
      <w:pPr>
        <w:pStyle w:val="-"/>
        <w:rPr>
          <w:rtl/>
        </w:rPr>
      </w:pPr>
      <w:bookmarkStart w:id="14194" w:name="_ETM_Q41_519542"/>
      <w:bookmarkStart w:id="14195" w:name="_ETM_Q41_519619"/>
      <w:bookmarkStart w:id="14196" w:name="_ETM_Q41_520163"/>
      <w:bookmarkStart w:id="14197" w:name="_ETM_Q41_520258"/>
      <w:bookmarkStart w:id="14198" w:name="_ETM_Q41_518747"/>
      <w:bookmarkStart w:id="14199" w:name="_ETM_Q41_518858"/>
      <w:bookmarkStart w:id="14200" w:name="ET_speakercontinue_6215_28"/>
      <w:bookmarkEnd w:id="14194"/>
      <w:bookmarkEnd w:id="14195"/>
      <w:bookmarkEnd w:id="14196"/>
      <w:bookmarkEnd w:id="14197"/>
      <w:bookmarkEnd w:id="14198"/>
      <w:bookmarkEnd w:id="14199"/>
      <w:r w:rsidRPr="007C6DF5">
        <w:rPr>
          <w:rStyle w:val="TagStyle"/>
          <w:rtl/>
        </w:rPr>
        <w:t xml:space="preserve"> &lt;&lt; דובר_המשך &gt;&gt;</w:t>
      </w:r>
      <w:r w:rsidRPr="00EB4A6F">
        <w:rPr>
          <w:rStyle w:val="TagStyle"/>
          <w:rtl/>
        </w:rPr>
        <w:t xml:space="preserve"> </w:t>
      </w:r>
      <w:r>
        <w:rPr>
          <w:rtl/>
        </w:rPr>
        <w:t>שר התיירות יואל רזבוזוב:</w:t>
      </w:r>
      <w:r w:rsidRPr="00EB4A6F">
        <w:rPr>
          <w:rStyle w:val="TagStyle"/>
          <w:rtl/>
        </w:rPr>
        <w:t xml:space="preserve"> </w:t>
      </w:r>
      <w:r w:rsidRPr="007C6DF5">
        <w:rPr>
          <w:rStyle w:val="TagStyle"/>
          <w:rtl/>
        </w:rPr>
        <w:t>&lt;&lt; דובר_המשך &gt;&gt;</w:t>
      </w:r>
      <w:r>
        <w:rPr>
          <w:rtl/>
        </w:rPr>
        <w:t xml:space="preserve">   </w:t>
      </w:r>
      <w:bookmarkEnd w:id="14200"/>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לא </w:t>
      </w:r>
      <w:bookmarkStart w:id="14201" w:name="_ETM_Q41_514534"/>
      <w:bookmarkEnd w:id="14201"/>
      <w:r>
        <w:rPr>
          <w:rFonts w:hint="cs"/>
          <w:rtl/>
          <w:lang w:eastAsia="he-IL"/>
        </w:rPr>
        <w:t xml:space="preserve">עקרוני, אם זו ועדת </w:t>
      </w:r>
      <w:r w:rsidR="000131F1">
        <w:rPr>
          <w:rFonts w:hint="cs"/>
          <w:rtl/>
          <w:lang w:eastAsia="he-IL"/>
        </w:rPr>
        <w:t>ה</w:t>
      </w:r>
      <w:r>
        <w:rPr>
          <w:rFonts w:hint="cs"/>
          <w:rtl/>
          <w:lang w:eastAsia="he-IL"/>
        </w:rPr>
        <w:t>בריאות, אז שיהיה המשך בוועדת בריאות.</w:t>
      </w:r>
      <w:bookmarkStart w:id="14202" w:name="_ETM_Q41_521266"/>
      <w:bookmarkEnd w:id="14202"/>
      <w:r>
        <w:rPr>
          <w:rFonts w:hint="cs"/>
          <w:rtl/>
          <w:lang w:eastAsia="he-IL"/>
        </w:rPr>
        <w:t xml:space="preserve"> אבל לפני שזה יידון בוועדת </w:t>
      </w:r>
      <w:r w:rsidR="000131F1">
        <w:rPr>
          <w:rFonts w:hint="cs"/>
          <w:rtl/>
          <w:lang w:eastAsia="he-IL"/>
        </w:rPr>
        <w:t>ה</w:t>
      </w:r>
      <w:r>
        <w:rPr>
          <w:rFonts w:hint="cs"/>
          <w:rtl/>
          <w:lang w:eastAsia="he-IL"/>
        </w:rPr>
        <w:t xml:space="preserve">בריאות, לפחות אני אבדוק, </w:t>
      </w:r>
      <w:bookmarkStart w:id="14203" w:name="_ETM_Q41_522218"/>
      <w:bookmarkEnd w:id="14203"/>
      <w:r>
        <w:rPr>
          <w:rFonts w:hint="cs"/>
          <w:rtl/>
          <w:lang w:eastAsia="he-IL"/>
        </w:rPr>
        <w:t xml:space="preserve">גם כחבר בקבינט הקורונה, גם מול ההנהלה של </w:t>
      </w:r>
      <w:bookmarkStart w:id="14204" w:name="_ETM_Q41_527779"/>
      <w:bookmarkEnd w:id="14204"/>
      <w:r>
        <w:rPr>
          <w:rFonts w:hint="cs"/>
          <w:rtl/>
          <w:lang w:eastAsia="he-IL"/>
        </w:rPr>
        <w:t xml:space="preserve">משרד הבריאות ומול שר הבריאות, כדי לראות באמת. אני, מתחת </w:t>
      </w:r>
      <w:bookmarkStart w:id="14205" w:name="_ETM_Q41_533433"/>
      <w:bookmarkEnd w:id="14205"/>
      <w:r>
        <w:rPr>
          <w:rFonts w:hint="cs"/>
          <w:rtl/>
          <w:lang w:eastAsia="he-IL"/>
        </w:rPr>
        <w:t xml:space="preserve">לבית שלי, אני ראיתי. אפילו במרכז </w:t>
      </w:r>
      <w:r w:rsidR="000131F1">
        <w:rPr>
          <w:rFonts w:hint="cs"/>
          <w:rtl/>
          <w:lang w:eastAsia="he-IL"/>
        </w:rPr>
        <w:t>ה</w:t>
      </w:r>
      <w:r>
        <w:rPr>
          <w:rFonts w:hint="cs"/>
          <w:rtl/>
          <w:lang w:eastAsia="he-IL"/>
        </w:rPr>
        <w:t>מסחרי</w:t>
      </w:r>
      <w:bookmarkStart w:id="14206" w:name="_ETM_Q41_538519"/>
      <w:bookmarkEnd w:id="14206"/>
      <w:r>
        <w:rPr>
          <w:rFonts w:hint="cs"/>
          <w:rtl/>
          <w:lang w:eastAsia="he-IL"/>
        </w:rPr>
        <w:t xml:space="preserve"> יש שלושה מוקדים. אני כן רואה שיש המון בדיקות, אבל </w:t>
      </w:r>
      <w:bookmarkStart w:id="14207" w:name="_ETM_Q41_541576"/>
      <w:bookmarkEnd w:id="14207"/>
      <w:r>
        <w:rPr>
          <w:rFonts w:hint="cs"/>
          <w:rtl/>
          <w:lang w:eastAsia="he-IL"/>
        </w:rPr>
        <w:t xml:space="preserve">עדיין ישנם תורים, אין ספק. </w:t>
      </w:r>
    </w:p>
    <w:p w:rsidR="00201B44" w:rsidRDefault="00201B44" w:rsidP="00102049">
      <w:pPr>
        <w:rPr>
          <w:rtl/>
          <w:lang w:eastAsia="he-IL"/>
        </w:rPr>
      </w:pPr>
    </w:p>
    <w:p w:rsidR="00201B44" w:rsidRDefault="00201B44" w:rsidP="00102049">
      <w:pPr>
        <w:pStyle w:val="af5"/>
        <w:rPr>
          <w:rtl/>
        </w:rPr>
      </w:pPr>
      <w:r w:rsidRPr="007C6DF5">
        <w:rPr>
          <w:rStyle w:val="TagStyle"/>
          <w:rtl/>
        </w:rPr>
        <w:t xml:space="preserve"> &lt;&lt; קריאה &gt;&gt;</w:t>
      </w:r>
      <w:r w:rsidRPr="00EB4A6F">
        <w:rPr>
          <w:rStyle w:val="TagStyle"/>
          <w:rtl/>
        </w:rPr>
        <w:t xml:space="preserve"> </w:t>
      </w:r>
      <w:r>
        <w:rPr>
          <w:rtl/>
        </w:rPr>
        <w:t>ינון אזולאי (ש"ס):</w:t>
      </w:r>
      <w:r w:rsidRPr="00EB4A6F">
        <w:rPr>
          <w:rStyle w:val="TagStyle"/>
          <w:rtl/>
        </w:rPr>
        <w:t xml:space="preserve"> </w:t>
      </w:r>
      <w:r w:rsidRPr="007C6DF5">
        <w:rPr>
          <w:rStyle w:val="TagStyle"/>
          <w:rtl/>
        </w:rPr>
        <w:t>&lt;&lt; קריאה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איפה אתה גר?</w:t>
      </w:r>
    </w:p>
    <w:p w:rsidR="00201B44" w:rsidRDefault="00201B44" w:rsidP="00102049">
      <w:pPr>
        <w:rPr>
          <w:rtl/>
          <w:lang w:eastAsia="he-IL"/>
        </w:rPr>
      </w:pPr>
      <w:bookmarkStart w:id="14208" w:name="_ETM_Q41_543083"/>
      <w:bookmarkStart w:id="14209" w:name="_ETM_Q41_543187"/>
      <w:bookmarkEnd w:id="14208"/>
      <w:bookmarkEnd w:id="14209"/>
    </w:p>
    <w:p w:rsidR="00201B44" w:rsidRDefault="00201B44" w:rsidP="00102049">
      <w:pPr>
        <w:pStyle w:val="-"/>
        <w:rPr>
          <w:rtl/>
        </w:rPr>
      </w:pPr>
      <w:bookmarkStart w:id="14210" w:name="_ETM_Q41_543242"/>
      <w:bookmarkStart w:id="14211" w:name="_ETM_Q41_543362"/>
      <w:bookmarkStart w:id="14212" w:name="ET_speakercontinue_6215_30"/>
      <w:bookmarkEnd w:id="14210"/>
      <w:bookmarkEnd w:id="14211"/>
      <w:r w:rsidRPr="007C6DF5">
        <w:rPr>
          <w:rStyle w:val="TagStyle"/>
          <w:rtl/>
        </w:rPr>
        <w:t xml:space="preserve"> &lt;&lt; דובר_המשך &gt;&gt;</w:t>
      </w:r>
      <w:r w:rsidRPr="00EB4A6F">
        <w:rPr>
          <w:rStyle w:val="TagStyle"/>
          <w:rtl/>
        </w:rPr>
        <w:t xml:space="preserve"> </w:t>
      </w:r>
      <w:r>
        <w:rPr>
          <w:rtl/>
        </w:rPr>
        <w:t>שר התיירות יואל רזבוזוב:</w:t>
      </w:r>
      <w:r w:rsidRPr="00EB4A6F">
        <w:rPr>
          <w:rStyle w:val="TagStyle"/>
          <w:rtl/>
        </w:rPr>
        <w:t xml:space="preserve"> </w:t>
      </w:r>
      <w:r w:rsidRPr="007C6DF5">
        <w:rPr>
          <w:rStyle w:val="TagStyle"/>
          <w:rtl/>
        </w:rPr>
        <w:t>&lt;&lt; דובר_המשך &gt;&gt;</w:t>
      </w:r>
      <w:r>
        <w:rPr>
          <w:rtl/>
        </w:rPr>
        <w:t xml:space="preserve">   </w:t>
      </w:r>
      <w:bookmarkEnd w:id="14212"/>
    </w:p>
    <w:p w:rsidR="00201B44" w:rsidRDefault="00201B44" w:rsidP="000C1C23">
      <w:pPr>
        <w:rPr>
          <w:rtl/>
          <w:lang w:eastAsia="he-IL"/>
        </w:rPr>
      </w:pPr>
    </w:p>
    <w:p w:rsidR="00201B44" w:rsidRDefault="00201B44" w:rsidP="000131F1">
      <w:pPr>
        <w:rPr>
          <w:rtl/>
          <w:lang w:eastAsia="he-IL"/>
        </w:rPr>
      </w:pPr>
      <w:bookmarkStart w:id="14213" w:name="_ETM_Q41_544647"/>
      <w:bookmarkEnd w:id="14213"/>
      <w:r>
        <w:rPr>
          <w:rFonts w:hint="cs"/>
          <w:rtl/>
          <w:lang w:eastAsia="he-IL"/>
        </w:rPr>
        <w:t xml:space="preserve">בנתניה. לא. אבל </w:t>
      </w:r>
      <w:bookmarkStart w:id="14214" w:name="_ETM_Q41_550374"/>
      <w:bookmarkEnd w:id="14214"/>
      <w:r>
        <w:rPr>
          <w:rFonts w:hint="cs"/>
          <w:rtl/>
          <w:lang w:eastAsia="he-IL"/>
        </w:rPr>
        <w:t xml:space="preserve">הכמות של המאומתים והאנשים שנחשפים היא אדירה. ציינתם </w:t>
      </w:r>
      <w:bookmarkStart w:id="14215" w:name="_ETM_Q41_553358"/>
      <w:bookmarkEnd w:id="14215"/>
      <w:r>
        <w:rPr>
          <w:rFonts w:hint="cs"/>
          <w:rtl/>
          <w:lang w:eastAsia="he-IL"/>
        </w:rPr>
        <w:t>כאן 70,000, ו-150,000 מאומתים ליום</w:t>
      </w:r>
      <w:r w:rsidR="000131F1">
        <w:rPr>
          <w:rFonts w:hint="cs"/>
          <w:rtl/>
          <w:lang w:eastAsia="he-IL"/>
        </w:rPr>
        <w:t xml:space="preserve"> ש</w:t>
      </w:r>
      <w:r>
        <w:rPr>
          <w:rFonts w:hint="cs"/>
          <w:rtl/>
          <w:lang w:eastAsia="he-IL"/>
        </w:rPr>
        <w:t xml:space="preserve">פשוט על חלקם לא </w:t>
      </w:r>
      <w:bookmarkStart w:id="14216" w:name="_ETM_Q41_560455"/>
      <w:bookmarkEnd w:id="14216"/>
      <w:r>
        <w:rPr>
          <w:rFonts w:hint="cs"/>
          <w:rtl/>
          <w:lang w:eastAsia="he-IL"/>
        </w:rPr>
        <w:t>יודעים, אז כמובן שנגיע לתורים גם אם נפרוס עכשיו עוד 100 ועוד 200 מתחמים.</w:t>
      </w:r>
    </w:p>
    <w:p w:rsidR="00201B44" w:rsidRDefault="00201B44" w:rsidP="00102049">
      <w:pPr>
        <w:rPr>
          <w:rtl/>
          <w:lang w:eastAsia="he-IL"/>
        </w:rPr>
      </w:pPr>
      <w:bookmarkStart w:id="14217" w:name="_ETM_Q41_567496"/>
      <w:bookmarkStart w:id="14218" w:name="_ETM_Q41_567638"/>
      <w:bookmarkStart w:id="14219" w:name="_ETM_Q41_567675"/>
      <w:bookmarkStart w:id="14220" w:name="_ETM_Q41_567791"/>
      <w:bookmarkEnd w:id="14217"/>
      <w:bookmarkEnd w:id="14218"/>
      <w:bookmarkEnd w:id="14219"/>
      <w:bookmarkEnd w:id="14220"/>
    </w:p>
    <w:p w:rsidR="00201B44" w:rsidRDefault="00201B44" w:rsidP="00102049">
      <w:pPr>
        <w:pStyle w:val="af5"/>
        <w:rPr>
          <w:rtl/>
        </w:rPr>
      </w:pPr>
      <w:bookmarkStart w:id="14221" w:name="ET_interruption_5786_60"/>
      <w:r w:rsidRPr="007C6DF5">
        <w:rPr>
          <w:rStyle w:val="TagStyle"/>
          <w:rtl/>
        </w:rPr>
        <w:t>&lt;&lt; קריאה &gt;&gt;</w:t>
      </w:r>
      <w:r w:rsidRPr="00402F98">
        <w:rPr>
          <w:rStyle w:val="TagStyle"/>
          <w:rtl/>
        </w:rPr>
        <w:t xml:space="preserve"> </w:t>
      </w:r>
      <w:r>
        <w:rPr>
          <w:rtl/>
        </w:rPr>
        <w:t>אופיר כץ (הליכוד):</w:t>
      </w:r>
      <w:r w:rsidRPr="00402F98">
        <w:rPr>
          <w:rStyle w:val="TagStyle"/>
          <w:rtl/>
        </w:rPr>
        <w:t xml:space="preserve"> </w:t>
      </w:r>
      <w:r w:rsidRPr="007C6DF5">
        <w:rPr>
          <w:rStyle w:val="TagStyle"/>
          <w:rtl/>
        </w:rPr>
        <w:t>&lt;&lt; קריאה &gt;&gt;</w:t>
      </w:r>
      <w:bookmarkEnd w:id="14221"/>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במקום שאתה תחכה שעתיים </w:t>
      </w:r>
      <w:r w:rsidR="000C1C23">
        <w:rPr>
          <w:rFonts w:hint="cs"/>
          <w:rtl/>
          <w:lang w:eastAsia="he-IL"/>
        </w:rPr>
        <w:t>– – –</w:t>
      </w:r>
      <w:r>
        <w:rPr>
          <w:rFonts w:hint="cs"/>
          <w:rtl/>
          <w:lang w:eastAsia="he-IL"/>
        </w:rPr>
        <w:t xml:space="preserve"> תחכה שעה. </w:t>
      </w:r>
    </w:p>
    <w:p w:rsidR="00201B44" w:rsidRDefault="00201B44" w:rsidP="00102049">
      <w:pPr>
        <w:ind w:firstLine="0"/>
        <w:rPr>
          <w:rtl/>
          <w:lang w:eastAsia="he-IL"/>
        </w:rPr>
      </w:pPr>
    </w:p>
    <w:p w:rsidR="00201B44" w:rsidRDefault="00201B44" w:rsidP="00102049">
      <w:pPr>
        <w:pStyle w:val="-"/>
        <w:rPr>
          <w:rtl/>
        </w:rPr>
      </w:pPr>
      <w:bookmarkStart w:id="14222" w:name="ET_speakercontinue_6215_61"/>
      <w:r w:rsidRPr="007C6DF5">
        <w:rPr>
          <w:rStyle w:val="TagStyle"/>
          <w:rtl/>
        </w:rPr>
        <w:t xml:space="preserve"> &lt;&lt; דובר_המשך &gt;&gt;</w:t>
      </w:r>
      <w:r w:rsidRPr="00D27258">
        <w:rPr>
          <w:rStyle w:val="TagStyle"/>
          <w:rtl/>
        </w:rPr>
        <w:t xml:space="preserve"> </w:t>
      </w:r>
      <w:r>
        <w:rPr>
          <w:rtl/>
        </w:rPr>
        <w:t>שר התיירות יואל רזבוזוב:</w:t>
      </w:r>
      <w:r w:rsidRPr="00D27258">
        <w:rPr>
          <w:rStyle w:val="TagStyle"/>
          <w:rtl/>
        </w:rPr>
        <w:t xml:space="preserve"> </w:t>
      </w:r>
      <w:r w:rsidRPr="007C6DF5">
        <w:rPr>
          <w:rStyle w:val="TagStyle"/>
          <w:rtl/>
        </w:rPr>
        <w:t>&lt;&lt; דובר_המשך &gt;&gt;</w:t>
      </w:r>
      <w:bookmarkEnd w:id="14222"/>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יכול להיות, אני לא פוסל את זה. </w:t>
      </w:r>
      <w:bookmarkStart w:id="14223" w:name="_ETM_Q41_572330"/>
      <w:bookmarkEnd w:id="14223"/>
      <w:r>
        <w:rPr>
          <w:rFonts w:hint="cs"/>
          <w:rtl/>
          <w:lang w:eastAsia="he-IL"/>
        </w:rPr>
        <w:t xml:space="preserve">אני צריך לבחון, לבדוק איפה, למה לא פורסים, מה הבעיות, אולי ישנה כוונה. אני אבדוק, נחזור עם תשובה. </w:t>
      </w:r>
      <w:bookmarkStart w:id="14224" w:name="_ETM_Q41_577808"/>
      <w:bookmarkEnd w:id="14224"/>
      <w:r>
        <w:rPr>
          <w:rFonts w:hint="cs"/>
          <w:rtl/>
          <w:lang w:eastAsia="he-IL"/>
        </w:rPr>
        <w:t xml:space="preserve">תודה. </w:t>
      </w:r>
    </w:p>
    <w:p w:rsidR="00201B44" w:rsidRDefault="00201B44" w:rsidP="00102049">
      <w:pPr>
        <w:rPr>
          <w:rtl/>
          <w:lang w:eastAsia="he-IL"/>
        </w:rPr>
      </w:pPr>
      <w:bookmarkStart w:id="14225" w:name="_ETM_Q41_579882"/>
      <w:bookmarkStart w:id="14226" w:name="_ETM_Q41_580007"/>
      <w:bookmarkStart w:id="14227" w:name="_ETM_Q41_580090"/>
      <w:bookmarkStart w:id="14228" w:name="_ETM_Q41_580211"/>
      <w:bookmarkEnd w:id="14225"/>
      <w:bookmarkEnd w:id="14226"/>
      <w:bookmarkEnd w:id="14227"/>
      <w:bookmarkEnd w:id="14228"/>
    </w:p>
    <w:p w:rsidR="00201B44" w:rsidRDefault="00201B44" w:rsidP="00102049">
      <w:pPr>
        <w:pStyle w:val="af6"/>
        <w:rPr>
          <w:rtl/>
        </w:rPr>
      </w:pPr>
      <w:r w:rsidRPr="007C6DF5">
        <w:rPr>
          <w:rStyle w:val="TagStyle"/>
          <w:rtl/>
        </w:rPr>
        <w:t xml:space="preserve"> &lt;&lt; יור &gt;&gt;</w:t>
      </w:r>
      <w:r w:rsidRPr="00EB4A6F">
        <w:rPr>
          <w:rStyle w:val="TagStyle"/>
          <w:rtl/>
        </w:rPr>
        <w:t xml:space="preserve"> </w:t>
      </w:r>
      <w:r>
        <w:rPr>
          <w:rtl/>
        </w:rPr>
        <w:t>היו"ר איתן גינזבורג:</w:t>
      </w:r>
      <w:r w:rsidRPr="00EB4A6F">
        <w:rPr>
          <w:rStyle w:val="TagStyle"/>
          <w:rtl/>
        </w:rPr>
        <w:t xml:space="preserve"> </w:t>
      </w:r>
      <w:r w:rsidRPr="007C6DF5">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lang w:eastAsia="he-IL"/>
        </w:rPr>
      </w:pPr>
      <w:bookmarkStart w:id="14229" w:name="_ETM_Q41_581723"/>
      <w:bookmarkEnd w:id="14229"/>
      <w:r>
        <w:rPr>
          <w:rFonts w:hint="cs"/>
          <w:rtl/>
          <w:lang w:eastAsia="he-IL"/>
        </w:rPr>
        <w:t xml:space="preserve">אז אם כך, אתם מבקשים להעביר את זה לוועדת </w:t>
      </w:r>
      <w:bookmarkStart w:id="14230" w:name="_ETM_Q41_581801"/>
      <w:bookmarkEnd w:id="14230"/>
      <w:r>
        <w:rPr>
          <w:rFonts w:hint="cs"/>
          <w:rtl/>
          <w:lang w:eastAsia="he-IL"/>
        </w:rPr>
        <w:t>הבריאות של הכנסת? זה מקובל עליך, אדוני השר?</w:t>
      </w:r>
    </w:p>
    <w:p w:rsidR="00201B44" w:rsidRDefault="00201B44" w:rsidP="00102049">
      <w:pPr>
        <w:rPr>
          <w:rtl/>
          <w:lang w:eastAsia="he-IL"/>
        </w:rPr>
      </w:pPr>
      <w:bookmarkStart w:id="14231" w:name="_ETM_Q41_581896"/>
      <w:bookmarkStart w:id="14232" w:name="_ETM_Q41_581999"/>
      <w:bookmarkStart w:id="14233" w:name="_ETM_Q41_582039"/>
      <w:bookmarkStart w:id="14234" w:name="_ETM_Q41_582168"/>
      <w:bookmarkEnd w:id="14231"/>
      <w:bookmarkEnd w:id="14232"/>
      <w:bookmarkEnd w:id="14233"/>
      <w:bookmarkEnd w:id="14234"/>
    </w:p>
    <w:p w:rsidR="00201B44" w:rsidRDefault="00201B44" w:rsidP="00102049">
      <w:pPr>
        <w:pStyle w:val="-"/>
        <w:rPr>
          <w:rtl/>
        </w:rPr>
      </w:pPr>
      <w:bookmarkStart w:id="14235" w:name="ET_speakercontinue_6215_32"/>
      <w:r w:rsidRPr="007C6DF5">
        <w:rPr>
          <w:rStyle w:val="TagStyle"/>
          <w:rtl/>
        </w:rPr>
        <w:t xml:space="preserve"> &lt;&lt; דובר_המשך &gt;&gt;</w:t>
      </w:r>
      <w:r w:rsidRPr="00EB4A6F">
        <w:rPr>
          <w:rStyle w:val="TagStyle"/>
          <w:rtl/>
        </w:rPr>
        <w:t xml:space="preserve"> </w:t>
      </w:r>
      <w:r>
        <w:rPr>
          <w:rtl/>
        </w:rPr>
        <w:t>שר התיירות יואל רזבוזוב:</w:t>
      </w:r>
      <w:r w:rsidRPr="00EB4A6F">
        <w:rPr>
          <w:rStyle w:val="TagStyle"/>
          <w:rtl/>
        </w:rPr>
        <w:t xml:space="preserve"> </w:t>
      </w:r>
      <w:r w:rsidRPr="007C6DF5">
        <w:rPr>
          <w:rStyle w:val="TagStyle"/>
          <w:rtl/>
        </w:rPr>
        <w:t>&lt;&lt; דובר_המשך &gt;&gt;</w:t>
      </w:r>
      <w:r>
        <w:rPr>
          <w:rtl/>
        </w:rPr>
        <w:t xml:space="preserve">   </w:t>
      </w:r>
      <w:bookmarkEnd w:id="14235"/>
    </w:p>
    <w:p w:rsidR="00201B44" w:rsidRDefault="00201B44" w:rsidP="000C1C23">
      <w:pPr>
        <w:rPr>
          <w:rtl/>
          <w:lang w:eastAsia="he-IL"/>
        </w:rPr>
      </w:pPr>
    </w:p>
    <w:p w:rsidR="00201B44" w:rsidRDefault="00201B44" w:rsidP="00102049">
      <w:pPr>
        <w:rPr>
          <w:rtl/>
          <w:lang w:eastAsia="he-IL"/>
        </w:rPr>
      </w:pPr>
      <w:bookmarkStart w:id="14236" w:name="_ETM_Q41_583177"/>
      <w:bookmarkEnd w:id="14236"/>
      <w:r>
        <w:rPr>
          <w:rFonts w:hint="cs"/>
          <w:rtl/>
          <w:lang w:eastAsia="he-IL"/>
        </w:rPr>
        <w:t xml:space="preserve">כן. כן. </w:t>
      </w:r>
      <w:bookmarkStart w:id="14237" w:name="_ETM_Q41_584792"/>
      <w:bookmarkEnd w:id="14237"/>
    </w:p>
    <w:p w:rsidR="00201B44" w:rsidRDefault="00201B44" w:rsidP="00102049">
      <w:pPr>
        <w:rPr>
          <w:rtl/>
          <w:lang w:eastAsia="he-IL"/>
        </w:rPr>
      </w:pPr>
      <w:bookmarkStart w:id="14238" w:name="_ETM_Q41_581199"/>
      <w:bookmarkStart w:id="14239" w:name="_ETM_Q41_581276"/>
      <w:bookmarkEnd w:id="14238"/>
      <w:bookmarkEnd w:id="14239"/>
    </w:p>
    <w:p w:rsidR="00201B44" w:rsidRDefault="00201B44" w:rsidP="00102049">
      <w:pPr>
        <w:pStyle w:val="af6"/>
        <w:rPr>
          <w:rtl/>
        </w:rPr>
      </w:pPr>
      <w:bookmarkStart w:id="14240" w:name="_ETM_Q41_584917"/>
      <w:bookmarkStart w:id="14241" w:name="_ETM_Q41_584949"/>
      <w:bookmarkStart w:id="14242" w:name="_ETM_Q41_585058"/>
      <w:bookmarkEnd w:id="14240"/>
      <w:bookmarkEnd w:id="14241"/>
      <w:bookmarkEnd w:id="14242"/>
      <w:r w:rsidRPr="007C6DF5">
        <w:rPr>
          <w:rStyle w:val="TagStyle"/>
          <w:rtl/>
        </w:rPr>
        <w:t xml:space="preserve"> &lt;&lt; יור &gt;&gt;</w:t>
      </w:r>
      <w:r w:rsidRPr="00EB4A6F">
        <w:rPr>
          <w:rStyle w:val="TagStyle"/>
          <w:rtl/>
        </w:rPr>
        <w:t xml:space="preserve"> </w:t>
      </w:r>
      <w:r>
        <w:rPr>
          <w:rtl/>
        </w:rPr>
        <w:t>היו"ר איתן גינזבורג:</w:t>
      </w:r>
      <w:r w:rsidRPr="00EB4A6F">
        <w:rPr>
          <w:rStyle w:val="TagStyle"/>
          <w:rtl/>
        </w:rPr>
        <w:t xml:space="preserve"> </w:t>
      </w:r>
      <w:r w:rsidRPr="007C6DF5">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lang w:eastAsia="he-IL"/>
        </w:rPr>
      </w:pPr>
      <w:bookmarkStart w:id="14243" w:name="_ETM_Q41_586150"/>
      <w:bookmarkEnd w:id="14243"/>
      <w:r>
        <w:rPr>
          <w:rFonts w:hint="cs"/>
          <w:rtl/>
          <w:lang w:eastAsia="he-IL"/>
        </w:rPr>
        <w:t xml:space="preserve">חבר </w:t>
      </w:r>
      <w:bookmarkStart w:id="14244" w:name="_ETM_Q41_581462"/>
      <w:bookmarkEnd w:id="14244"/>
      <w:r>
        <w:rPr>
          <w:rFonts w:hint="cs"/>
          <w:rtl/>
          <w:lang w:eastAsia="he-IL"/>
        </w:rPr>
        <w:t xml:space="preserve">הכנסת אחמד טיבי, מקובלת עליך ועדת הבריאות? כן. </w:t>
      </w:r>
    </w:p>
    <w:p w:rsidR="00201B44" w:rsidRDefault="00201B44" w:rsidP="00102049">
      <w:pPr>
        <w:rPr>
          <w:rtl/>
          <w:lang w:eastAsia="he-IL"/>
        </w:rPr>
      </w:pPr>
    </w:p>
    <w:p w:rsidR="00201B44" w:rsidRDefault="00201B44" w:rsidP="00102049">
      <w:pPr>
        <w:rPr>
          <w:rtl/>
          <w:lang w:eastAsia="he-IL"/>
        </w:rPr>
      </w:pPr>
      <w:r>
        <w:rPr>
          <w:rFonts w:hint="cs"/>
          <w:rtl/>
          <w:lang w:eastAsia="he-IL"/>
        </w:rPr>
        <w:t xml:space="preserve">אם </w:t>
      </w:r>
      <w:bookmarkStart w:id="14245" w:name="_ETM_Q41_589477"/>
      <w:bookmarkEnd w:id="14245"/>
      <w:r>
        <w:rPr>
          <w:rFonts w:hint="cs"/>
          <w:rtl/>
          <w:lang w:eastAsia="he-IL"/>
        </w:rPr>
        <w:t xml:space="preserve">כך, חברי הכנסת, אנחנו נצביע על הבעת ההצעה הדחופה לסדר-היום, בהסכמה, </w:t>
      </w:r>
      <w:bookmarkStart w:id="14246" w:name="_ETM_Q41_596328"/>
      <w:bookmarkEnd w:id="14246"/>
      <w:r>
        <w:rPr>
          <w:rFonts w:hint="cs"/>
          <w:rtl/>
          <w:lang w:eastAsia="he-IL"/>
        </w:rPr>
        <w:t xml:space="preserve">לוועדת הבריאות. מי בעד? מי נגד? נא להצביע. </w:t>
      </w:r>
    </w:p>
    <w:p w:rsidR="00201B44" w:rsidRDefault="00201B44" w:rsidP="00102049">
      <w:pPr>
        <w:rPr>
          <w:rtl/>
          <w:lang w:eastAsia="he-IL"/>
        </w:rPr>
      </w:pPr>
      <w:bookmarkStart w:id="14247" w:name="_ETM_Q41_597767"/>
      <w:bookmarkStart w:id="14248" w:name="_ETM_Q41_597886"/>
      <w:bookmarkEnd w:id="14247"/>
      <w:bookmarkEnd w:id="14248"/>
    </w:p>
    <w:p w:rsidR="00201B44" w:rsidRDefault="00201B44" w:rsidP="00102049">
      <w:pPr>
        <w:pStyle w:val="af1"/>
        <w:keepNext/>
        <w:rPr>
          <w:rtl/>
          <w:lang w:eastAsia="he-IL"/>
        </w:rPr>
      </w:pPr>
      <w:bookmarkStart w:id="14249" w:name="_ETM_Q41_597938"/>
      <w:bookmarkStart w:id="14250" w:name="_ETM_Q41_598043"/>
      <w:bookmarkEnd w:id="14249"/>
      <w:bookmarkEnd w:id="14250"/>
      <w:r>
        <w:rPr>
          <w:rtl/>
          <w:lang w:eastAsia="he-IL"/>
        </w:rPr>
        <w:t>הצבעה מס'</w:t>
      </w:r>
      <w:r>
        <w:rPr>
          <w:rFonts w:hint="cs"/>
          <w:rtl/>
          <w:lang w:eastAsia="he-IL"/>
        </w:rPr>
        <w:t xml:space="preserve"> 16</w:t>
      </w:r>
    </w:p>
    <w:p w:rsidR="00201B44" w:rsidRDefault="00201B44" w:rsidP="00102049">
      <w:pPr>
        <w:pStyle w:val="--"/>
        <w:keepNext/>
        <w:rPr>
          <w:rtl/>
          <w:lang w:eastAsia="he-IL"/>
        </w:rPr>
      </w:pPr>
    </w:p>
    <w:p w:rsidR="00201B44" w:rsidRDefault="00201B44" w:rsidP="00102049">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7</w:t>
      </w:r>
    </w:p>
    <w:p w:rsidR="00201B44" w:rsidRDefault="00201B44" w:rsidP="00102049">
      <w:pPr>
        <w:pStyle w:val="--"/>
        <w:keepNext/>
        <w:rPr>
          <w:rtl/>
          <w:lang w:eastAsia="he-IL"/>
        </w:rPr>
      </w:pPr>
      <w:r>
        <w:rPr>
          <w:rtl/>
          <w:lang w:eastAsia="he-IL"/>
        </w:rPr>
        <w:t xml:space="preserve">נגד – </w:t>
      </w:r>
      <w:r>
        <w:rPr>
          <w:rFonts w:hint="cs"/>
          <w:rtl/>
          <w:lang w:eastAsia="he-IL"/>
        </w:rPr>
        <w:t>אין</w:t>
      </w:r>
    </w:p>
    <w:p w:rsidR="00201B44" w:rsidRDefault="00201B44" w:rsidP="00102049">
      <w:pPr>
        <w:pStyle w:val="--"/>
        <w:keepNext/>
        <w:rPr>
          <w:rtl/>
          <w:lang w:eastAsia="he-IL"/>
        </w:rPr>
      </w:pPr>
      <w:r>
        <w:rPr>
          <w:rtl/>
          <w:lang w:eastAsia="he-IL"/>
        </w:rPr>
        <w:t>נמנעים –</w:t>
      </w:r>
      <w:r>
        <w:rPr>
          <w:rFonts w:hint="cs"/>
          <w:rtl/>
          <w:lang w:eastAsia="he-IL"/>
        </w:rPr>
        <w:t xml:space="preserve"> 1</w:t>
      </w:r>
      <w:r>
        <w:rPr>
          <w:rtl/>
          <w:lang w:eastAsia="he-IL"/>
        </w:rPr>
        <w:t xml:space="preserve"> </w:t>
      </w:r>
    </w:p>
    <w:p w:rsidR="00201B44" w:rsidRDefault="00201B44" w:rsidP="00102049">
      <w:pPr>
        <w:pStyle w:val="af2"/>
        <w:rPr>
          <w:rtl/>
          <w:lang w:eastAsia="he-IL"/>
        </w:rPr>
      </w:pPr>
      <w:r>
        <w:rPr>
          <w:rFonts w:hint="cs"/>
          <w:rtl/>
          <w:lang w:eastAsia="he-IL"/>
        </w:rPr>
        <w:t>ההצעה להעביר את הנושא לוועדת הבריאות נתקבלה.</w:t>
      </w:r>
    </w:p>
    <w:p w:rsidR="00201B44" w:rsidRDefault="00201B44" w:rsidP="00102049">
      <w:pPr>
        <w:keepNext/>
        <w:rPr>
          <w:rtl/>
        </w:rPr>
      </w:pPr>
      <w:bookmarkStart w:id="14251" w:name="_ETM_Q41_568841"/>
      <w:bookmarkStart w:id="14252" w:name="_ETM_Q41_568949"/>
      <w:bookmarkStart w:id="14253" w:name="_ETM_Q41_569034"/>
      <w:bookmarkStart w:id="14254" w:name="_ETM_Q41_558002"/>
      <w:bookmarkStart w:id="14255" w:name="_ETM_Q41_558121"/>
      <w:bookmarkEnd w:id="14251"/>
      <w:bookmarkEnd w:id="14252"/>
      <w:bookmarkEnd w:id="14253"/>
      <w:bookmarkEnd w:id="14254"/>
      <w:bookmarkEnd w:id="14255"/>
    </w:p>
    <w:p w:rsidR="00201B44" w:rsidRDefault="00201B44" w:rsidP="00102049">
      <w:pPr>
        <w:pStyle w:val="af6"/>
        <w:rPr>
          <w:rtl/>
        </w:rPr>
      </w:pPr>
      <w:r w:rsidRPr="007C6DF5">
        <w:rPr>
          <w:rStyle w:val="TagStyle"/>
          <w:rtl/>
        </w:rPr>
        <w:t xml:space="preserve"> &lt;&lt; יור &gt;&gt;</w:t>
      </w:r>
      <w:r w:rsidRPr="003A77E1">
        <w:rPr>
          <w:rStyle w:val="TagStyle"/>
          <w:rtl/>
        </w:rPr>
        <w:t xml:space="preserve"> </w:t>
      </w:r>
      <w:r>
        <w:rPr>
          <w:rtl/>
        </w:rPr>
        <w:t>היו"ר איתן גינזבורג:</w:t>
      </w:r>
      <w:r w:rsidRPr="003A77E1">
        <w:rPr>
          <w:rStyle w:val="TagStyle"/>
          <w:rtl/>
        </w:rPr>
        <w:t xml:space="preserve"> </w:t>
      </w:r>
      <w:r w:rsidRPr="007C6DF5">
        <w:rPr>
          <w:rStyle w:val="TagStyle"/>
          <w:rtl/>
        </w:rPr>
        <w:t>&lt;&lt; יור &gt;&gt;</w:t>
      </w:r>
      <w:r>
        <w:rPr>
          <w:rtl/>
        </w:rPr>
        <w:t xml:space="preserve">   </w:t>
      </w:r>
    </w:p>
    <w:p w:rsidR="00201B44" w:rsidRDefault="00201B44" w:rsidP="000C1C23">
      <w:pPr>
        <w:rPr>
          <w:rtl/>
          <w:lang w:eastAsia="he-IL"/>
        </w:rPr>
      </w:pPr>
    </w:p>
    <w:p w:rsidR="00201B44" w:rsidRDefault="00201B44" w:rsidP="000131F1">
      <w:pPr>
        <w:rPr>
          <w:rtl/>
          <w:lang w:eastAsia="he-IL"/>
        </w:rPr>
      </w:pPr>
      <w:bookmarkStart w:id="14256" w:name="_ETM_Q41_616921"/>
      <w:bookmarkStart w:id="14257" w:name="_ETM_Q41_617053"/>
      <w:bookmarkEnd w:id="14256"/>
      <w:bookmarkEnd w:id="14257"/>
      <w:r>
        <w:rPr>
          <w:rFonts w:hint="cs"/>
          <w:rtl/>
          <w:lang w:eastAsia="he-IL"/>
        </w:rPr>
        <w:t xml:space="preserve">בעד </w:t>
      </w:r>
      <w:bookmarkStart w:id="14258" w:name="_ETM_Q41_617669"/>
      <w:bookmarkEnd w:id="14258"/>
      <w:r>
        <w:rPr>
          <w:rFonts w:hint="eastAsia"/>
          <w:rtl/>
          <w:lang w:eastAsia="he-IL"/>
        </w:rPr>
        <w:t>–</w:t>
      </w:r>
      <w:r>
        <w:rPr>
          <w:rFonts w:hint="cs"/>
          <w:rtl/>
          <w:lang w:eastAsia="he-IL"/>
        </w:rPr>
        <w:t xml:space="preserve"> שבעה</w:t>
      </w:r>
      <w:r w:rsidR="000131F1">
        <w:rPr>
          <w:rFonts w:hint="cs"/>
          <w:rtl/>
          <w:lang w:eastAsia="he-IL"/>
        </w:rPr>
        <w:t>,</w:t>
      </w:r>
      <w:r>
        <w:rPr>
          <w:rFonts w:hint="cs"/>
          <w:rtl/>
          <w:lang w:eastAsia="he-IL"/>
        </w:rPr>
        <w:t xml:space="preserve"> אין מתנגדים</w:t>
      </w:r>
      <w:r w:rsidR="000131F1">
        <w:rPr>
          <w:rFonts w:hint="cs"/>
          <w:rtl/>
          <w:lang w:eastAsia="he-IL"/>
        </w:rPr>
        <w:t>,</w:t>
      </w:r>
      <w:r>
        <w:rPr>
          <w:rFonts w:hint="cs"/>
          <w:rtl/>
          <w:lang w:eastAsia="he-IL"/>
        </w:rPr>
        <w:t xml:space="preserve"> נמנע אחד. אם כך, ההצעה תעבור לוועדת </w:t>
      </w:r>
      <w:bookmarkStart w:id="14259" w:name="_ETM_Q41_617294"/>
      <w:bookmarkEnd w:id="14259"/>
      <w:r>
        <w:rPr>
          <w:rFonts w:hint="cs"/>
          <w:rtl/>
          <w:lang w:eastAsia="he-IL"/>
        </w:rPr>
        <w:t xml:space="preserve">הבריאות של הכנסת. </w:t>
      </w:r>
      <w:bookmarkStart w:id="14260" w:name="_ETM_Q41_601581"/>
      <w:bookmarkStart w:id="14261" w:name="_ETM_Q41_601712"/>
      <w:bookmarkStart w:id="14262" w:name="_ETM_Q41_559498"/>
      <w:bookmarkEnd w:id="14260"/>
      <w:bookmarkEnd w:id="14261"/>
      <w:bookmarkEnd w:id="14262"/>
    </w:p>
    <w:p w:rsidR="00201B44" w:rsidRDefault="00201B44" w:rsidP="00102049">
      <w:pPr>
        <w:rPr>
          <w:rtl/>
          <w:lang w:eastAsia="he-IL"/>
        </w:rPr>
      </w:pPr>
    </w:p>
    <w:p w:rsidR="008E62B5" w:rsidRDefault="008E62B5" w:rsidP="00102049">
      <w:pPr>
        <w:rPr>
          <w:rtl/>
          <w:lang w:eastAsia="he-IL"/>
        </w:rPr>
      </w:pPr>
    </w:p>
    <w:p w:rsidR="00201B44" w:rsidRDefault="00201B44" w:rsidP="00102049">
      <w:pPr>
        <w:pStyle w:val="a6"/>
        <w:rPr>
          <w:rtl/>
          <w:lang w:eastAsia="he-IL"/>
        </w:rPr>
      </w:pPr>
      <w:bookmarkStart w:id="14263" w:name="ET_halsi_626643_35"/>
      <w:r w:rsidRPr="007C6DF5">
        <w:rPr>
          <w:rStyle w:val="TagStyle"/>
          <w:rtl/>
        </w:rPr>
        <w:t>&lt;&lt; הלסי &gt;&gt;</w:t>
      </w:r>
      <w:r w:rsidRPr="003A77E1">
        <w:rPr>
          <w:rStyle w:val="TagStyle"/>
          <w:rtl/>
        </w:rPr>
        <w:t xml:space="preserve"> </w:t>
      </w:r>
      <w:bookmarkStart w:id="14264" w:name="_Toc93525666"/>
      <w:bookmarkStart w:id="14265" w:name="_Toc93526290"/>
      <w:bookmarkStart w:id="14266" w:name="_Toc93526505"/>
      <w:r>
        <w:rPr>
          <w:rtl/>
          <w:lang w:eastAsia="he-IL"/>
        </w:rPr>
        <w:t>הצע</w:t>
      </w:r>
      <w:r>
        <w:rPr>
          <w:rFonts w:hint="cs"/>
          <w:rtl/>
          <w:lang w:eastAsia="he-IL"/>
        </w:rPr>
        <w:t>ה</w:t>
      </w:r>
      <w:r>
        <w:rPr>
          <w:rtl/>
          <w:lang w:eastAsia="he-IL"/>
        </w:rPr>
        <w:t xml:space="preserve"> לסדר-היום</w:t>
      </w:r>
      <w:bookmarkEnd w:id="14264"/>
      <w:bookmarkEnd w:id="14265"/>
      <w:bookmarkEnd w:id="14266"/>
      <w:r w:rsidRPr="003A77E1">
        <w:rPr>
          <w:rStyle w:val="TagStyle"/>
          <w:rtl/>
        </w:rPr>
        <w:t xml:space="preserve"> </w:t>
      </w:r>
      <w:r w:rsidRPr="007C6DF5">
        <w:rPr>
          <w:rStyle w:val="TagStyle"/>
          <w:rtl/>
        </w:rPr>
        <w:t>&lt;&lt; הלסי &gt;&gt;</w:t>
      </w:r>
      <w:r>
        <w:rPr>
          <w:rtl/>
          <w:lang w:eastAsia="he-IL"/>
        </w:rPr>
        <w:t xml:space="preserve">   </w:t>
      </w:r>
      <w:bookmarkEnd w:id="14263"/>
    </w:p>
    <w:p w:rsidR="00201B44" w:rsidRDefault="00201B44" w:rsidP="00102049">
      <w:pPr>
        <w:pStyle w:val="a6"/>
        <w:rPr>
          <w:rtl/>
          <w:lang w:eastAsia="he-IL"/>
        </w:rPr>
      </w:pPr>
      <w:bookmarkStart w:id="14267" w:name="ET_halsi_626643_36"/>
      <w:r w:rsidRPr="007C6DF5">
        <w:rPr>
          <w:rStyle w:val="TagStyle"/>
          <w:rtl/>
        </w:rPr>
        <w:t xml:space="preserve"> &lt;&lt; הלסי &gt;&gt;</w:t>
      </w:r>
      <w:r w:rsidRPr="003A77E1">
        <w:rPr>
          <w:rStyle w:val="TagStyle"/>
          <w:rtl/>
        </w:rPr>
        <w:t xml:space="preserve"> </w:t>
      </w:r>
      <w:bookmarkStart w:id="14268" w:name="_Toc93525667"/>
      <w:bookmarkStart w:id="14269" w:name="_Toc93526291"/>
      <w:bookmarkStart w:id="14270" w:name="_Toc93526506"/>
      <w:r>
        <w:rPr>
          <w:rtl/>
          <w:lang w:eastAsia="he-IL"/>
        </w:rPr>
        <w:t>ישראל לא ערוכה למזג אוויר קיצוני ולהצפות בערים השונות</w:t>
      </w:r>
      <w:bookmarkEnd w:id="14268"/>
      <w:bookmarkEnd w:id="14269"/>
      <w:bookmarkEnd w:id="14270"/>
      <w:r w:rsidRPr="003A77E1">
        <w:rPr>
          <w:rStyle w:val="TagStyle"/>
          <w:rtl/>
        </w:rPr>
        <w:t xml:space="preserve"> </w:t>
      </w:r>
      <w:r w:rsidRPr="007C6DF5">
        <w:rPr>
          <w:rStyle w:val="TagStyle"/>
          <w:rtl/>
        </w:rPr>
        <w:t>&lt;&lt; הלסי &gt;&gt;</w:t>
      </w:r>
      <w:r>
        <w:rPr>
          <w:rtl/>
          <w:lang w:eastAsia="he-IL"/>
        </w:rPr>
        <w:t xml:space="preserve">   </w:t>
      </w:r>
      <w:bookmarkEnd w:id="14267"/>
    </w:p>
    <w:p w:rsidR="00201B44" w:rsidRPr="007C6DF5" w:rsidRDefault="00201B44" w:rsidP="00102049">
      <w:pPr>
        <w:rPr>
          <w:rtl/>
          <w:lang w:eastAsia="he-IL"/>
        </w:rPr>
      </w:pPr>
    </w:p>
    <w:p w:rsidR="00201B44" w:rsidRDefault="00201B44" w:rsidP="00102049">
      <w:pPr>
        <w:pStyle w:val="af6"/>
        <w:rPr>
          <w:rtl/>
        </w:rPr>
      </w:pPr>
      <w:r w:rsidRPr="007C6DF5">
        <w:rPr>
          <w:rStyle w:val="TagStyle"/>
          <w:rtl/>
        </w:rPr>
        <w:t xml:space="preserve"> &lt;&lt; יור &gt;&gt;</w:t>
      </w:r>
      <w:r w:rsidRPr="003A77E1">
        <w:rPr>
          <w:rStyle w:val="TagStyle"/>
          <w:rtl/>
        </w:rPr>
        <w:t xml:space="preserve"> </w:t>
      </w:r>
      <w:r>
        <w:rPr>
          <w:rtl/>
        </w:rPr>
        <w:t>היו"ר איתן גינזבורג:</w:t>
      </w:r>
      <w:r w:rsidRPr="003A77E1">
        <w:rPr>
          <w:rStyle w:val="TagStyle"/>
          <w:rtl/>
        </w:rPr>
        <w:t xml:space="preserve"> </w:t>
      </w:r>
      <w:r w:rsidRPr="007C6DF5">
        <w:rPr>
          <w:rStyle w:val="TagStyle"/>
          <w:rtl/>
        </w:rPr>
        <w:t>&lt;&lt; יור &gt;&gt;</w:t>
      </w:r>
      <w:r>
        <w:rPr>
          <w:rtl/>
        </w:rPr>
        <w:t xml:space="preserve">   </w:t>
      </w:r>
    </w:p>
    <w:p w:rsidR="00201B44" w:rsidRDefault="00201B44" w:rsidP="000C1C23">
      <w:pPr>
        <w:rPr>
          <w:rtl/>
        </w:rPr>
      </w:pPr>
    </w:p>
    <w:p w:rsidR="00201B44" w:rsidRDefault="00201B44" w:rsidP="00102049">
      <w:pPr>
        <w:rPr>
          <w:rtl/>
        </w:rPr>
      </w:pPr>
      <w:r>
        <w:rPr>
          <w:rtl/>
        </w:rPr>
        <w:t>נעבור להצעה לסדר-היום בנושא: ישראל לא ערוכה למזג אוויר קיצוני ולהצפות בערים השונות, מס' 1572</w:t>
      </w:r>
      <w:r>
        <w:rPr>
          <w:rFonts w:hint="cs"/>
          <w:rtl/>
        </w:rPr>
        <w:t xml:space="preserve">, של חבר הכנסת ינון אזולאי. </w:t>
      </w:r>
      <w:bookmarkStart w:id="14271" w:name="_ETM_Q41_629742"/>
      <w:bookmarkEnd w:id="14271"/>
      <w:r>
        <w:rPr>
          <w:rFonts w:hint="cs"/>
          <w:rtl/>
        </w:rPr>
        <w:t xml:space="preserve">בבקשה, אדוני. </w:t>
      </w:r>
      <w:bookmarkStart w:id="14272" w:name="_ETM_Q41_625895"/>
      <w:bookmarkStart w:id="14273" w:name="_ETM_Q41_626042"/>
      <w:bookmarkStart w:id="14274" w:name="_ETM_Q41_626084"/>
      <w:bookmarkStart w:id="14275" w:name="_ETM_Q41_626204"/>
      <w:bookmarkStart w:id="14276" w:name="_ETM_Q41_628516"/>
      <w:bookmarkStart w:id="14277" w:name="_ETM_Q41_635625"/>
      <w:bookmarkStart w:id="14278" w:name="_ETM_Q41_635786"/>
      <w:bookmarkEnd w:id="14272"/>
      <w:bookmarkEnd w:id="14273"/>
      <w:bookmarkEnd w:id="14274"/>
      <w:bookmarkEnd w:id="14275"/>
      <w:bookmarkEnd w:id="14276"/>
      <w:bookmarkEnd w:id="14277"/>
      <w:bookmarkEnd w:id="14278"/>
      <w:r>
        <w:rPr>
          <w:rFonts w:hint="cs"/>
          <w:rtl/>
        </w:rPr>
        <w:t xml:space="preserve">זה מראה שלא השתתפת בחוק </w:t>
      </w:r>
      <w:bookmarkStart w:id="14279" w:name="_ETM_Q41_641436"/>
      <w:bookmarkEnd w:id="14279"/>
      <w:r>
        <w:rPr>
          <w:rFonts w:hint="cs"/>
          <w:rtl/>
        </w:rPr>
        <w:t xml:space="preserve">הניקוז שהעברנו. </w:t>
      </w:r>
    </w:p>
    <w:p w:rsidR="00201B44" w:rsidRDefault="00201B44" w:rsidP="00102049">
      <w:pPr>
        <w:rPr>
          <w:rtl/>
        </w:rPr>
      </w:pPr>
      <w:bookmarkStart w:id="14280" w:name="_ETM_Q41_635840"/>
      <w:bookmarkStart w:id="14281" w:name="_ETM_Q41_635958"/>
      <w:bookmarkEnd w:id="14280"/>
      <w:bookmarkEnd w:id="14281"/>
    </w:p>
    <w:p w:rsidR="00201B44" w:rsidRDefault="00201B44" w:rsidP="00102049">
      <w:pPr>
        <w:pStyle w:val="a4"/>
        <w:rPr>
          <w:rtl/>
        </w:rPr>
      </w:pPr>
      <w:bookmarkStart w:id="14282" w:name="ET_speaker_5726_38"/>
      <w:r w:rsidRPr="007C6DF5">
        <w:rPr>
          <w:rStyle w:val="TagStyle"/>
          <w:rtl/>
        </w:rPr>
        <w:t xml:space="preserve"> &lt;&lt; דובר &gt;&gt;</w:t>
      </w:r>
      <w:r w:rsidRPr="003A77E1">
        <w:rPr>
          <w:rStyle w:val="TagStyle"/>
          <w:rtl/>
        </w:rPr>
        <w:t xml:space="preserve"> </w:t>
      </w:r>
      <w:bookmarkStart w:id="14283" w:name="_Toc93525668"/>
      <w:bookmarkStart w:id="14284" w:name="_Toc93526292"/>
      <w:bookmarkStart w:id="14285" w:name="_Toc93526507"/>
      <w:r>
        <w:rPr>
          <w:rtl/>
        </w:rPr>
        <w:t>ינון אזולאי (ש"ס):</w:t>
      </w:r>
      <w:bookmarkEnd w:id="14283"/>
      <w:bookmarkEnd w:id="14284"/>
      <w:bookmarkEnd w:id="14285"/>
      <w:r w:rsidRPr="003A77E1">
        <w:rPr>
          <w:rStyle w:val="TagStyle"/>
          <w:rtl/>
        </w:rPr>
        <w:t xml:space="preserve"> </w:t>
      </w:r>
      <w:r w:rsidRPr="007C6DF5">
        <w:rPr>
          <w:rStyle w:val="TagStyle"/>
          <w:rtl/>
        </w:rPr>
        <w:t>&lt;&lt; דובר &gt;&gt;</w:t>
      </w:r>
      <w:r>
        <w:rPr>
          <w:rtl/>
        </w:rPr>
        <w:t xml:space="preserve">   </w:t>
      </w:r>
      <w:bookmarkEnd w:id="14282"/>
    </w:p>
    <w:p w:rsidR="00201B44" w:rsidRDefault="00201B44" w:rsidP="000C1C23">
      <w:pPr>
        <w:rPr>
          <w:rtl/>
          <w:lang w:eastAsia="he-IL"/>
        </w:rPr>
      </w:pPr>
    </w:p>
    <w:p w:rsidR="00201B44" w:rsidRDefault="00201B44" w:rsidP="00102049">
      <w:pPr>
        <w:rPr>
          <w:rtl/>
          <w:lang w:eastAsia="he-IL"/>
        </w:rPr>
      </w:pPr>
      <w:bookmarkStart w:id="14286" w:name="_ETM_Q41_644646"/>
      <w:bookmarkStart w:id="14287" w:name="_ETM_Q41_644821"/>
      <w:bookmarkEnd w:id="14286"/>
      <w:bookmarkEnd w:id="14287"/>
      <w:r>
        <w:rPr>
          <w:rFonts w:hint="cs"/>
          <w:rtl/>
          <w:lang w:eastAsia="he-IL"/>
        </w:rPr>
        <w:t>למה?</w:t>
      </w:r>
      <w:bookmarkStart w:id="14288" w:name="_ETM_Q41_646264"/>
      <w:bookmarkEnd w:id="14288"/>
    </w:p>
    <w:p w:rsidR="00201B44" w:rsidRDefault="00201B44" w:rsidP="00102049">
      <w:pPr>
        <w:rPr>
          <w:rtl/>
          <w:lang w:eastAsia="he-IL"/>
        </w:rPr>
      </w:pPr>
      <w:bookmarkStart w:id="14289" w:name="_ETM_Q41_646415"/>
      <w:bookmarkEnd w:id="14289"/>
    </w:p>
    <w:p w:rsidR="00201B44" w:rsidRDefault="00201B44" w:rsidP="00102049">
      <w:pPr>
        <w:pStyle w:val="af6"/>
        <w:rPr>
          <w:rtl/>
        </w:rPr>
      </w:pPr>
      <w:bookmarkStart w:id="14290" w:name="_ETM_Q41_646467"/>
      <w:bookmarkStart w:id="14291" w:name="_ETM_Q41_646588"/>
      <w:bookmarkEnd w:id="14290"/>
      <w:bookmarkEnd w:id="14291"/>
      <w:r w:rsidRPr="007C6DF5">
        <w:rPr>
          <w:rStyle w:val="TagStyle"/>
          <w:rtl/>
        </w:rPr>
        <w:t xml:space="preserve"> &lt;&lt; יור &gt;&gt;</w:t>
      </w:r>
      <w:r w:rsidRPr="002C15CE">
        <w:rPr>
          <w:rStyle w:val="TagStyle"/>
          <w:rtl/>
        </w:rPr>
        <w:t xml:space="preserve"> </w:t>
      </w:r>
      <w:r>
        <w:rPr>
          <w:rtl/>
        </w:rPr>
        <w:t>היו"ר איתן גינזבורג:</w:t>
      </w:r>
      <w:r w:rsidRPr="002C15CE">
        <w:rPr>
          <w:rStyle w:val="TagStyle"/>
          <w:rtl/>
        </w:rPr>
        <w:t xml:space="preserve"> </w:t>
      </w:r>
      <w:r w:rsidRPr="007C6DF5">
        <w:rPr>
          <w:rStyle w:val="TagStyle"/>
          <w:rtl/>
        </w:rPr>
        <w:t>&lt;&lt; יור &gt;&gt;</w:t>
      </w:r>
      <w:r>
        <w:rPr>
          <w:rtl/>
        </w:rPr>
        <w:t xml:space="preserve">   </w:t>
      </w:r>
    </w:p>
    <w:p w:rsidR="00201B44" w:rsidRDefault="00201B44" w:rsidP="000C1C23">
      <w:pPr>
        <w:rPr>
          <w:rtl/>
          <w:lang w:eastAsia="he-IL"/>
        </w:rPr>
      </w:pPr>
    </w:p>
    <w:p w:rsidR="00201B44" w:rsidRPr="002C15CE" w:rsidRDefault="00201B44" w:rsidP="00102049">
      <w:pPr>
        <w:rPr>
          <w:rtl/>
          <w:lang w:eastAsia="he-IL"/>
        </w:rPr>
      </w:pPr>
      <w:bookmarkStart w:id="14292" w:name="_ETM_Q41_648238"/>
      <w:bookmarkEnd w:id="14292"/>
      <w:r>
        <w:rPr>
          <w:rFonts w:hint="cs"/>
          <w:rtl/>
          <w:lang w:eastAsia="he-IL"/>
        </w:rPr>
        <w:lastRenderedPageBreak/>
        <w:t xml:space="preserve">כי העברנו חוק ניקוז. </w:t>
      </w:r>
    </w:p>
    <w:p w:rsidR="00201B44" w:rsidRDefault="00201B44" w:rsidP="00102049">
      <w:pPr>
        <w:ind w:firstLine="0"/>
        <w:rPr>
          <w:rtl/>
        </w:rPr>
      </w:pPr>
      <w:bookmarkStart w:id="14293" w:name="_ETM_Q41_629382"/>
      <w:bookmarkStart w:id="14294" w:name="_ETM_Q41_629488"/>
      <w:bookmarkEnd w:id="14293"/>
      <w:bookmarkEnd w:id="14294"/>
    </w:p>
    <w:p w:rsidR="00201B44" w:rsidRDefault="00201B44" w:rsidP="00102049">
      <w:pPr>
        <w:pStyle w:val="-"/>
        <w:rPr>
          <w:rtl/>
        </w:rPr>
      </w:pPr>
      <w:bookmarkStart w:id="14295" w:name="ET_speakercontinue_5726_40"/>
      <w:r w:rsidRPr="007C6DF5">
        <w:rPr>
          <w:rStyle w:val="TagStyle"/>
          <w:rtl/>
        </w:rPr>
        <w:t xml:space="preserve"> &lt;&lt; דובר_המשך &gt;&gt;</w:t>
      </w:r>
      <w:r w:rsidRPr="002C15CE">
        <w:rPr>
          <w:rStyle w:val="TagStyle"/>
          <w:rtl/>
        </w:rPr>
        <w:t xml:space="preserve"> </w:t>
      </w:r>
      <w:r>
        <w:rPr>
          <w:rtl/>
        </w:rPr>
        <w:t>ינון אזולאי (ש"ס):</w:t>
      </w:r>
      <w:r w:rsidRPr="002C15CE">
        <w:rPr>
          <w:rStyle w:val="TagStyle"/>
          <w:rtl/>
        </w:rPr>
        <w:t xml:space="preserve"> </w:t>
      </w:r>
      <w:r w:rsidRPr="007C6DF5">
        <w:rPr>
          <w:rStyle w:val="TagStyle"/>
          <w:rtl/>
        </w:rPr>
        <w:t>&lt;&lt; דובר_המשך &gt;&gt;</w:t>
      </w:r>
      <w:r>
        <w:rPr>
          <w:rtl/>
        </w:rPr>
        <w:t xml:space="preserve">   </w:t>
      </w:r>
      <w:bookmarkEnd w:id="14295"/>
    </w:p>
    <w:p w:rsidR="00201B44" w:rsidRDefault="00201B44" w:rsidP="000C1C23">
      <w:pPr>
        <w:rPr>
          <w:rtl/>
        </w:rPr>
      </w:pPr>
    </w:p>
    <w:p w:rsidR="00201B44" w:rsidRDefault="00201B44" w:rsidP="00102049">
      <w:pPr>
        <w:rPr>
          <w:rtl/>
        </w:rPr>
      </w:pPr>
      <w:r>
        <w:rPr>
          <w:rFonts w:hint="cs"/>
          <w:rtl/>
        </w:rPr>
        <w:t xml:space="preserve">זה שהעברתם את </w:t>
      </w:r>
      <w:bookmarkStart w:id="14296" w:name="_ETM_Q41_648131"/>
      <w:bookmarkEnd w:id="14296"/>
      <w:r>
        <w:rPr>
          <w:rFonts w:hint="cs"/>
          <w:rtl/>
        </w:rPr>
        <w:t xml:space="preserve">חוק </w:t>
      </w:r>
      <w:r w:rsidR="00020CC0">
        <w:rPr>
          <w:rFonts w:hint="cs"/>
          <w:rtl/>
        </w:rPr>
        <w:t>ה</w:t>
      </w:r>
      <w:r>
        <w:rPr>
          <w:rFonts w:hint="cs"/>
          <w:rtl/>
        </w:rPr>
        <w:t xml:space="preserve">ניקוז, זה שהעברנו פה חוק ניקוז, זה עדיין לא פותר את הבעיה. </w:t>
      </w:r>
    </w:p>
    <w:p w:rsidR="00201B44" w:rsidRDefault="00201B44" w:rsidP="00102049">
      <w:pPr>
        <w:rPr>
          <w:rtl/>
        </w:rPr>
      </w:pPr>
      <w:bookmarkStart w:id="14297" w:name="_ETM_Q41_659459"/>
      <w:bookmarkStart w:id="14298" w:name="_ETM_Q41_659599"/>
      <w:bookmarkEnd w:id="14297"/>
      <w:bookmarkEnd w:id="14298"/>
    </w:p>
    <w:p w:rsidR="00201B44" w:rsidRDefault="00201B44" w:rsidP="00102049">
      <w:pPr>
        <w:pStyle w:val="af6"/>
        <w:rPr>
          <w:rtl/>
        </w:rPr>
      </w:pPr>
      <w:bookmarkStart w:id="14299" w:name="_ETM_Q41_659651"/>
      <w:bookmarkStart w:id="14300" w:name="_ETM_Q41_659799"/>
      <w:bookmarkEnd w:id="14299"/>
      <w:bookmarkEnd w:id="14300"/>
      <w:r w:rsidRPr="007C6DF5">
        <w:rPr>
          <w:rStyle w:val="TagStyle"/>
          <w:rtl/>
        </w:rPr>
        <w:t xml:space="preserve"> &lt;&lt; יור &gt;&gt;</w:t>
      </w:r>
      <w:r w:rsidRPr="002C15CE">
        <w:rPr>
          <w:rStyle w:val="TagStyle"/>
          <w:rtl/>
        </w:rPr>
        <w:t xml:space="preserve"> </w:t>
      </w:r>
      <w:r>
        <w:rPr>
          <w:rtl/>
        </w:rPr>
        <w:t>היו"ר איתן גינזבורג:</w:t>
      </w:r>
      <w:r w:rsidRPr="002C15CE">
        <w:rPr>
          <w:rStyle w:val="TagStyle"/>
          <w:rtl/>
        </w:rPr>
        <w:t xml:space="preserve"> </w:t>
      </w:r>
      <w:r w:rsidRPr="007C6DF5">
        <w:rPr>
          <w:rStyle w:val="TagStyle"/>
          <w:rtl/>
        </w:rPr>
        <w:t>&lt;&lt; יור &gt;&gt;</w:t>
      </w:r>
      <w:r>
        <w:rPr>
          <w:rtl/>
        </w:rPr>
        <w:t xml:space="preserve">   </w:t>
      </w:r>
    </w:p>
    <w:p w:rsidR="00201B44" w:rsidRDefault="00201B44" w:rsidP="000C1C23">
      <w:pPr>
        <w:rPr>
          <w:rtl/>
        </w:rPr>
      </w:pPr>
    </w:p>
    <w:p w:rsidR="00201B44" w:rsidRDefault="00201B44" w:rsidP="00102049">
      <w:pPr>
        <w:rPr>
          <w:rtl/>
        </w:rPr>
      </w:pPr>
      <w:bookmarkStart w:id="14301" w:name="_ETM_Q41_656573"/>
      <w:bookmarkEnd w:id="14301"/>
      <w:r>
        <w:rPr>
          <w:rFonts w:hint="cs"/>
          <w:rtl/>
        </w:rPr>
        <w:t xml:space="preserve">זו כברת דרך חשובה, בוא נראה.  </w:t>
      </w:r>
    </w:p>
    <w:p w:rsidR="00201B44" w:rsidRDefault="00201B44" w:rsidP="00102049">
      <w:pPr>
        <w:rPr>
          <w:rtl/>
        </w:rPr>
      </w:pPr>
    </w:p>
    <w:p w:rsidR="00201B44" w:rsidRDefault="00201B44" w:rsidP="00102049">
      <w:pPr>
        <w:pStyle w:val="af5"/>
        <w:rPr>
          <w:rtl/>
        </w:rPr>
      </w:pPr>
      <w:r w:rsidRPr="007C6DF5">
        <w:rPr>
          <w:rStyle w:val="TagStyle"/>
          <w:rtl/>
        </w:rPr>
        <w:t xml:space="preserve"> &lt;&lt; קריאה &gt;&gt;</w:t>
      </w:r>
      <w:r w:rsidRPr="002C15CE">
        <w:rPr>
          <w:rStyle w:val="TagStyle"/>
          <w:rtl/>
        </w:rPr>
        <w:t xml:space="preserve"> </w:t>
      </w:r>
      <w:r>
        <w:rPr>
          <w:rtl/>
        </w:rPr>
        <w:t>קריאה:</w:t>
      </w:r>
      <w:r w:rsidRPr="002C15CE">
        <w:rPr>
          <w:rStyle w:val="TagStyle"/>
          <w:rtl/>
        </w:rPr>
        <w:t xml:space="preserve"> </w:t>
      </w:r>
      <w:r w:rsidRPr="007C6DF5">
        <w:rPr>
          <w:rStyle w:val="TagStyle"/>
          <w:rtl/>
        </w:rPr>
        <w:t>&lt;&lt; קריאה &gt;&gt;</w:t>
      </w:r>
      <w:r>
        <w:rPr>
          <w:rtl/>
        </w:rPr>
        <w:t xml:space="preserve">   </w:t>
      </w:r>
    </w:p>
    <w:p w:rsidR="00201B44" w:rsidRDefault="00201B44" w:rsidP="000C1C23">
      <w:pPr>
        <w:rPr>
          <w:rtl/>
          <w:lang w:eastAsia="he-IL"/>
        </w:rPr>
      </w:pPr>
    </w:p>
    <w:p w:rsidR="00201B44" w:rsidRDefault="000C1C23" w:rsidP="00102049">
      <w:pPr>
        <w:rPr>
          <w:rtl/>
          <w:lang w:eastAsia="he-IL"/>
        </w:rPr>
      </w:pPr>
      <w:bookmarkStart w:id="14302" w:name="_ETM_Q41_661713"/>
      <w:bookmarkEnd w:id="14302"/>
      <w:r>
        <w:rPr>
          <w:rFonts w:hint="cs"/>
          <w:rtl/>
          <w:lang w:eastAsia="he-IL"/>
        </w:rPr>
        <w:t>– – –</w:t>
      </w:r>
      <w:r w:rsidR="00201B44">
        <w:rPr>
          <w:rFonts w:hint="cs"/>
          <w:rtl/>
          <w:lang w:eastAsia="he-IL"/>
        </w:rPr>
        <w:t xml:space="preserve"> יש </w:t>
      </w:r>
      <w:bookmarkStart w:id="14303" w:name="_ETM_Q41_665588"/>
      <w:bookmarkEnd w:id="14303"/>
      <w:r w:rsidR="00201B44">
        <w:rPr>
          <w:rFonts w:hint="cs"/>
          <w:rtl/>
          <w:lang w:eastAsia="he-IL"/>
        </w:rPr>
        <w:t xml:space="preserve">רשות </w:t>
      </w:r>
      <w:r>
        <w:rPr>
          <w:rFonts w:hint="cs"/>
          <w:rtl/>
          <w:lang w:eastAsia="he-IL"/>
        </w:rPr>
        <w:t>– – –</w:t>
      </w:r>
      <w:r w:rsidR="00201B44">
        <w:rPr>
          <w:rFonts w:hint="cs"/>
          <w:rtl/>
          <w:lang w:eastAsia="he-IL"/>
        </w:rPr>
        <w:t xml:space="preserve"> </w:t>
      </w:r>
    </w:p>
    <w:p w:rsidR="00201B44" w:rsidRDefault="00201B44" w:rsidP="00102049">
      <w:pPr>
        <w:rPr>
          <w:rtl/>
          <w:lang w:eastAsia="he-IL"/>
        </w:rPr>
      </w:pPr>
      <w:bookmarkStart w:id="14304" w:name="_ETM_Q41_666021"/>
      <w:bookmarkStart w:id="14305" w:name="_ETM_Q41_666138"/>
      <w:bookmarkEnd w:id="14304"/>
      <w:bookmarkEnd w:id="14305"/>
    </w:p>
    <w:p w:rsidR="00201B44" w:rsidRDefault="00201B44" w:rsidP="00102049">
      <w:pPr>
        <w:pStyle w:val="af6"/>
        <w:rPr>
          <w:rtl/>
        </w:rPr>
      </w:pPr>
      <w:bookmarkStart w:id="14306" w:name="_ETM_Q41_666178"/>
      <w:bookmarkStart w:id="14307" w:name="_ETM_Q41_666294"/>
      <w:bookmarkEnd w:id="14306"/>
      <w:bookmarkEnd w:id="14307"/>
      <w:r w:rsidRPr="007C6DF5">
        <w:rPr>
          <w:rStyle w:val="TagStyle"/>
          <w:rtl/>
        </w:rPr>
        <w:t xml:space="preserve"> &lt;&lt; יור &gt;&gt;</w:t>
      </w:r>
      <w:r w:rsidRPr="002C15CE">
        <w:rPr>
          <w:rStyle w:val="TagStyle"/>
          <w:rtl/>
        </w:rPr>
        <w:t xml:space="preserve"> </w:t>
      </w:r>
      <w:r>
        <w:rPr>
          <w:rtl/>
        </w:rPr>
        <w:t>היו"ר איתן גינזבורג:</w:t>
      </w:r>
      <w:r w:rsidRPr="002C15CE">
        <w:rPr>
          <w:rStyle w:val="TagStyle"/>
          <w:rtl/>
        </w:rPr>
        <w:t xml:space="preserve"> </w:t>
      </w:r>
      <w:r w:rsidRPr="007C6DF5">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lang w:eastAsia="he-IL"/>
        </w:rPr>
      </w:pPr>
      <w:bookmarkStart w:id="14308" w:name="_ETM_Q41_667451"/>
      <w:bookmarkEnd w:id="14308"/>
      <w:r>
        <w:rPr>
          <w:rFonts w:hint="cs"/>
          <w:rtl/>
          <w:lang w:eastAsia="he-IL"/>
        </w:rPr>
        <w:t xml:space="preserve">בבקשה, אדוני. שלוש דקות. </w:t>
      </w:r>
    </w:p>
    <w:p w:rsidR="00201B44" w:rsidRDefault="00201B44" w:rsidP="00102049">
      <w:pPr>
        <w:rPr>
          <w:rtl/>
          <w:lang w:eastAsia="he-IL"/>
        </w:rPr>
      </w:pPr>
    </w:p>
    <w:p w:rsidR="00201B44" w:rsidRDefault="00201B44" w:rsidP="00102049">
      <w:pPr>
        <w:pStyle w:val="-"/>
        <w:rPr>
          <w:rtl/>
        </w:rPr>
      </w:pPr>
      <w:bookmarkStart w:id="14309" w:name="ET_speakercontinue_5726_44"/>
      <w:r w:rsidRPr="007C6DF5">
        <w:rPr>
          <w:rStyle w:val="TagStyle"/>
          <w:rtl/>
        </w:rPr>
        <w:t xml:space="preserve"> &lt;&lt; דובר_המשך &gt;&gt;</w:t>
      </w:r>
      <w:r w:rsidRPr="002C15CE">
        <w:rPr>
          <w:rStyle w:val="TagStyle"/>
          <w:rtl/>
        </w:rPr>
        <w:t xml:space="preserve"> </w:t>
      </w:r>
      <w:r>
        <w:rPr>
          <w:rtl/>
        </w:rPr>
        <w:t>ינון אזולאי (ש"ס):</w:t>
      </w:r>
      <w:r w:rsidRPr="002C15CE">
        <w:rPr>
          <w:rStyle w:val="TagStyle"/>
          <w:rtl/>
        </w:rPr>
        <w:t xml:space="preserve"> </w:t>
      </w:r>
      <w:r w:rsidRPr="007C6DF5">
        <w:rPr>
          <w:rStyle w:val="TagStyle"/>
          <w:rtl/>
        </w:rPr>
        <w:t>&lt;&lt; דובר_המשך &gt;&gt;</w:t>
      </w:r>
      <w:r>
        <w:rPr>
          <w:rtl/>
        </w:rPr>
        <w:t xml:space="preserve">   </w:t>
      </w:r>
      <w:bookmarkEnd w:id="14309"/>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תודה, אדוני </w:t>
      </w:r>
      <w:bookmarkStart w:id="14310" w:name="_ETM_Q41_668186"/>
      <w:bookmarkEnd w:id="14310"/>
      <w:r>
        <w:rPr>
          <w:rFonts w:hint="cs"/>
          <w:rtl/>
          <w:lang w:eastAsia="he-IL"/>
        </w:rPr>
        <w:t xml:space="preserve">היושב-ראש. נאחל לך בריאות איתנה עם הגרון. אדוני השר, </w:t>
      </w:r>
      <w:bookmarkStart w:id="14311" w:name="_ETM_Q41_673830"/>
      <w:bookmarkEnd w:id="14311"/>
      <w:r>
        <w:rPr>
          <w:rFonts w:hint="cs"/>
          <w:rtl/>
          <w:lang w:eastAsia="he-IL"/>
        </w:rPr>
        <w:t xml:space="preserve">חבריי חברי הכנסת </w:t>
      </w:r>
      <w:r w:rsidR="000C1C23">
        <w:rPr>
          <w:rFonts w:hint="cs"/>
          <w:rtl/>
          <w:lang w:eastAsia="he-IL"/>
        </w:rPr>
        <w:t>– – –</w:t>
      </w:r>
    </w:p>
    <w:p w:rsidR="00201B44" w:rsidRDefault="00201B44" w:rsidP="00102049">
      <w:pPr>
        <w:rPr>
          <w:rtl/>
          <w:lang w:eastAsia="he-IL"/>
        </w:rPr>
      </w:pPr>
    </w:p>
    <w:p w:rsidR="00201B44" w:rsidRDefault="00201B44" w:rsidP="00102049">
      <w:pPr>
        <w:pStyle w:val="af6"/>
        <w:rPr>
          <w:rtl/>
        </w:rPr>
      </w:pPr>
      <w:r w:rsidRPr="007C6DF5">
        <w:rPr>
          <w:rStyle w:val="TagStyle"/>
          <w:rtl/>
        </w:rPr>
        <w:t xml:space="preserve"> &lt;&lt; יור &gt;&gt;</w:t>
      </w:r>
      <w:r w:rsidRPr="00F266C1">
        <w:rPr>
          <w:rStyle w:val="TagStyle"/>
          <w:rtl/>
        </w:rPr>
        <w:t xml:space="preserve"> </w:t>
      </w:r>
      <w:r>
        <w:rPr>
          <w:rtl/>
        </w:rPr>
        <w:t>היו"ר איתן גינזבורג:</w:t>
      </w:r>
      <w:r w:rsidRPr="00F266C1">
        <w:rPr>
          <w:rStyle w:val="TagStyle"/>
          <w:rtl/>
        </w:rPr>
        <w:t xml:space="preserve"> </w:t>
      </w:r>
      <w:r w:rsidRPr="007C6DF5">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הודיעו לי שהטמפרטורה עלתה ל-24 מעלות.</w:t>
      </w:r>
    </w:p>
    <w:p w:rsidR="00201B44" w:rsidRDefault="00201B44" w:rsidP="00102049">
      <w:pPr>
        <w:rPr>
          <w:rtl/>
          <w:lang w:eastAsia="he-IL"/>
        </w:rPr>
      </w:pPr>
      <w:bookmarkStart w:id="14312" w:name="_ETM_Q41_677097"/>
      <w:bookmarkStart w:id="14313" w:name="_ETM_Q41_677239"/>
      <w:bookmarkStart w:id="14314" w:name="_ETM_Q41_677281"/>
      <w:bookmarkStart w:id="14315" w:name="_ETM_Q41_677383"/>
      <w:bookmarkEnd w:id="14312"/>
      <w:bookmarkEnd w:id="14313"/>
      <w:bookmarkEnd w:id="14314"/>
      <w:bookmarkEnd w:id="14315"/>
    </w:p>
    <w:p w:rsidR="00201B44" w:rsidRDefault="00201B44" w:rsidP="00102049">
      <w:pPr>
        <w:pStyle w:val="-"/>
        <w:rPr>
          <w:rtl/>
        </w:rPr>
      </w:pPr>
      <w:bookmarkStart w:id="14316" w:name="ET_speakercontinue_5726_46"/>
      <w:r w:rsidRPr="007C6DF5">
        <w:rPr>
          <w:rStyle w:val="TagStyle"/>
          <w:rtl/>
        </w:rPr>
        <w:t xml:space="preserve"> &lt;&lt; דובר_המשך &gt;&gt;</w:t>
      </w:r>
      <w:r w:rsidRPr="00F266C1">
        <w:rPr>
          <w:rStyle w:val="TagStyle"/>
          <w:rtl/>
        </w:rPr>
        <w:t xml:space="preserve"> </w:t>
      </w:r>
      <w:r>
        <w:rPr>
          <w:rtl/>
        </w:rPr>
        <w:t>ינון אזולאי (ש"ס):</w:t>
      </w:r>
      <w:r w:rsidRPr="00F266C1">
        <w:rPr>
          <w:rStyle w:val="TagStyle"/>
          <w:rtl/>
        </w:rPr>
        <w:t xml:space="preserve"> </w:t>
      </w:r>
      <w:r w:rsidRPr="007C6DF5">
        <w:rPr>
          <w:rStyle w:val="TagStyle"/>
          <w:rtl/>
        </w:rPr>
        <w:t>&lt;&lt; דובר_המשך &gt;&gt;</w:t>
      </w:r>
      <w:r>
        <w:rPr>
          <w:rtl/>
        </w:rPr>
        <w:t xml:space="preserve">   </w:t>
      </w:r>
      <w:bookmarkEnd w:id="14316"/>
    </w:p>
    <w:p w:rsidR="00201B44" w:rsidRDefault="00201B44" w:rsidP="000C1C23">
      <w:pPr>
        <w:rPr>
          <w:rtl/>
          <w:lang w:eastAsia="he-IL"/>
        </w:rPr>
      </w:pPr>
    </w:p>
    <w:p w:rsidR="00201B44" w:rsidRDefault="00201B44" w:rsidP="00102049">
      <w:pPr>
        <w:rPr>
          <w:rtl/>
          <w:lang w:eastAsia="he-IL"/>
        </w:rPr>
      </w:pPr>
      <w:bookmarkStart w:id="14317" w:name="_ETM_Q41_678443"/>
      <w:bookmarkEnd w:id="14317"/>
      <w:r>
        <w:rPr>
          <w:rFonts w:hint="cs"/>
          <w:rtl/>
          <w:lang w:eastAsia="he-IL"/>
        </w:rPr>
        <w:t xml:space="preserve">טוב. אז בינתיים בהצבעה אתה ניצחת, אני </w:t>
      </w:r>
      <w:bookmarkStart w:id="14318" w:name="_ETM_Q41_684952"/>
      <w:bookmarkEnd w:id="14318"/>
      <w:r>
        <w:rPr>
          <w:rFonts w:hint="cs"/>
          <w:rtl/>
          <w:lang w:eastAsia="he-IL"/>
        </w:rPr>
        <w:t xml:space="preserve">מבין. </w:t>
      </w:r>
    </w:p>
    <w:p w:rsidR="00201B44" w:rsidRDefault="00201B44" w:rsidP="00102049">
      <w:pPr>
        <w:rPr>
          <w:rtl/>
          <w:lang w:eastAsia="he-IL"/>
        </w:rPr>
      </w:pPr>
      <w:bookmarkStart w:id="14319" w:name="_ETM_Q41_682267"/>
      <w:bookmarkStart w:id="14320" w:name="_ETM_Q41_682377"/>
      <w:bookmarkStart w:id="14321" w:name="_ETM_Q41_682428"/>
      <w:bookmarkStart w:id="14322" w:name="_ETM_Q41_682536"/>
      <w:bookmarkEnd w:id="14319"/>
      <w:bookmarkEnd w:id="14320"/>
      <w:bookmarkEnd w:id="14321"/>
      <w:bookmarkEnd w:id="14322"/>
    </w:p>
    <w:p w:rsidR="00201B44" w:rsidRDefault="00201B44" w:rsidP="00102049">
      <w:pPr>
        <w:pStyle w:val="af6"/>
        <w:rPr>
          <w:rtl/>
        </w:rPr>
      </w:pPr>
      <w:r w:rsidRPr="007C6DF5">
        <w:rPr>
          <w:rStyle w:val="TagStyle"/>
          <w:rtl/>
        </w:rPr>
        <w:t xml:space="preserve"> &lt;&lt; יור &gt;&gt;</w:t>
      </w:r>
      <w:r w:rsidRPr="00F266C1">
        <w:rPr>
          <w:rStyle w:val="TagStyle"/>
          <w:rtl/>
        </w:rPr>
        <w:t xml:space="preserve"> </w:t>
      </w:r>
      <w:r>
        <w:rPr>
          <w:rtl/>
        </w:rPr>
        <w:t>היו"ר איתן גינזבורג:</w:t>
      </w:r>
      <w:r w:rsidRPr="00F266C1">
        <w:rPr>
          <w:rStyle w:val="TagStyle"/>
          <w:rtl/>
        </w:rPr>
        <w:t xml:space="preserve"> </w:t>
      </w:r>
      <w:r w:rsidRPr="007C6DF5">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lang w:eastAsia="he-IL"/>
        </w:rPr>
      </w:pPr>
      <w:bookmarkStart w:id="14323" w:name="_ETM_Q41_683500"/>
      <w:bookmarkEnd w:id="14323"/>
      <w:r>
        <w:rPr>
          <w:rFonts w:hint="cs"/>
          <w:rtl/>
          <w:lang w:eastAsia="he-IL"/>
        </w:rPr>
        <w:t xml:space="preserve">בוא נראה. </w:t>
      </w:r>
      <w:bookmarkStart w:id="14324" w:name="_ETM_Q41_685369"/>
      <w:bookmarkEnd w:id="14324"/>
    </w:p>
    <w:p w:rsidR="00201B44" w:rsidRDefault="00201B44" w:rsidP="00102049">
      <w:pPr>
        <w:rPr>
          <w:rtl/>
          <w:lang w:eastAsia="he-IL"/>
        </w:rPr>
      </w:pPr>
      <w:bookmarkStart w:id="14325" w:name="_ETM_Q41_685498"/>
      <w:bookmarkStart w:id="14326" w:name="_ETM_Q41_685528"/>
      <w:bookmarkStart w:id="14327" w:name="_ETM_Q41_685654"/>
      <w:bookmarkEnd w:id="14325"/>
      <w:bookmarkEnd w:id="14326"/>
      <w:bookmarkEnd w:id="14327"/>
    </w:p>
    <w:p w:rsidR="00201B44" w:rsidRDefault="00201B44" w:rsidP="00102049">
      <w:pPr>
        <w:pStyle w:val="-"/>
        <w:rPr>
          <w:rtl/>
        </w:rPr>
      </w:pPr>
      <w:bookmarkStart w:id="14328" w:name="ET_speakercontinue_5726_48"/>
      <w:r w:rsidRPr="007C6DF5">
        <w:rPr>
          <w:rStyle w:val="TagStyle"/>
          <w:rtl/>
        </w:rPr>
        <w:t xml:space="preserve"> &lt;&lt; דובר_המשך &gt;&gt;</w:t>
      </w:r>
      <w:r w:rsidRPr="00F266C1">
        <w:rPr>
          <w:rStyle w:val="TagStyle"/>
          <w:rtl/>
        </w:rPr>
        <w:t xml:space="preserve"> </w:t>
      </w:r>
      <w:r>
        <w:rPr>
          <w:rtl/>
        </w:rPr>
        <w:t>ינון אזולאי (ש"ס):</w:t>
      </w:r>
      <w:r w:rsidRPr="00F266C1">
        <w:rPr>
          <w:rStyle w:val="TagStyle"/>
          <w:rtl/>
        </w:rPr>
        <w:t xml:space="preserve"> </w:t>
      </w:r>
      <w:r w:rsidRPr="007C6DF5">
        <w:rPr>
          <w:rStyle w:val="TagStyle"/>
          <w:rtl/>
        </w:rPr>
        <w:t>&lt;&lt; דובר_המשך &gt;&gt;</w:t>
      </w:r>
      <w:r>
        <w:rPr>
          <w:rtl/>
        </w:rPr>
        <w:t xml:space="preserve">   </w:t>
      </w:r>
      <w:bookmarkEnd w:id="14328"/>
    </w:p>
    <w:p w:rsidR="00201B44" w:rsidRDefault="00201B44" w:rsidP="000C1C23">
      <w:pPr>
        <w:rPr>
          <w:rtl/>
          <w:lang w:eastAsia="he-IL"/>
        </w:rPr>
      </w:pPr>
    </w:p>
    <w:p w:rsidR="00201B44" w:rsidRDefault="00201B44" w:rsidP="00020CC0">
      <w:pPr>
        <w:rPr>
          <w:rtl/>
          <w:lang w:eastAsia="he-IL"/>
        </w:rPr>
      </w:pPr>
      <w:bookmarkStart w:id="14329" w:name="_ETM_Q41_686787"/>
      <w:bookmarkEnd w:id="14329"/>
      <w:r>
        <w:rPr>
          <w:rFonts w:hint="cs"/>
          <w:rtl/>
          <w:lang w:eastAsia="he-IL"/>
        </w:rPr>
        <w:t xml:space="preserve">ב-25 באוקטובר 2015, באתר הארץ, כותרות: הפסקות </w:t>
      </w:r>
      <w:bookmarkStart w:id="14330" w:name="_ETM_Q41_686723"/>
      <w:bookmarkEnd w:id="14330"/>
      <w:r>
        <w:rPr>
          <w:rFonts w:hint="cs"/>
          <w:rtl/>
          <w:lang w:eastAsia="he-IL"/>
        </w:rPr>
        <w:t xml:space="preserve">חשמל בעשרות יישובים בשל תנאי מזג האוויר; התיקון עלול </w:t>
      </w:r>
      <w:bookmarkStart w:id="14331" w:name="_ETM_Q41_698150"/>
      <w:bookmarkEnd w:id="14331"/>
      <w:r>
        <w:rPr>
          <w:rFonts w:hint="cs"/>
          <w:rtl/>
          <w:lang w:eastAsia="he-IL"/>
        </w:rPr>
        <w:t>להתארך שעות רבות. ב-9 בינואר 2020 עוד פעם אותן</w:t>
      </w:r>
      <w:bookmarkStart w:id="14332" w:name="_ETM_Q41_698727"/>
      <w:bookmarkEnd w:id="14332"/>
      <w:r>
        <w:rPr>
          <w:rFonts w:hint="cs"/>
          <w:rtl/>
          <w:lang w:eastAsia="he-IL"/>
        </w:rPr>
        <w:t xml:space="preserve"> כותרות, ואז דובר על נהריה, שדורשים את התשובות. אדוני כבוד </w:t>
      </w:r>
      <w:bookmarkStart w:id="14333" w:name="_ETM_Q41_704962"/>
      <w:bookmarkEnd w:id="14333"/>
      <w:r>
        <w:rPr>
          <w:rFonts w:hint="cs"/>
          <w:rtl/>
          <w:lang w:eastAsia="he-IL"/>
        </w:rPr>
        <w:t xml:space="preserve">השר, אם אתה זוכר, אתה היית שותף אז בוועדת </w:t>
      </w:r>
      <w:bookmarkStart w:id="14334" w:name="_ETM_Q41_706319"/>
      <w:bookmarkEnd w:id="14334"/>
      <w:r>
        <w:rPr>
          <w:rFonts w:hint="cs"/>
          <w:rtl/>
          <w:lang w:eastAsia="he-IL"/>
        </w:rPr>
        <w:t xml:space="preserve">הכספים בשביל הפיצויים לתושבי נהריה, ואגב, עד היום </w:t>
      </w:r>
      <w:bookmarkStart w:id="14335" w:name="_ETM_Q41_710811"/>
      <w:bookmarkEnd w:id="14335"/>
      <w:r>
        <w:rPr>
          <w:rFonts w:hint="cs"/>
          <w:rtl/>
          <w:lang w:eastAsia="he-IL"/>
        </w:rPr>
        <w:t xml:space="preserve">עדיין לא נפתרה שם הבעיה עד תומה. אני מאמין שאם </w:t>
      </w:r>
      <w:bookmarkStart w:id="14336" w:name="_ETM_Q41_713836"/>
      <w:bookmarkEnd w:id="14336"/>
      <w:r>
        <w:rPr>
          <w:rFonts w:hint="cs"/>
          <w:rtl/>
          <w:lang w:eastAsia="he-IL"/>
        </w:rPr>
        <w:t xml:space="preserve">אתה היום בממשלה </w:t>
      </w:r>
      <w:r>
        <w:rPr>
          <w:rFonts w:hint="eastAsia"/>
          <w:rtl/>
          <w:lang w:eastAsia="he-IL"/>
        </w:rPr>
        <w:t>–</w:t>
      </w:r>
      <w:r>
        <w:rPr>
          <w:rFonts w:hint="cs"/>
          <w:rtl/>
          <w:lang w:eastAsia="he-IL"/>
        </w:rPr>
        <w:t xml:space="preserve"> זה כבר היה צריך להיפתר, אבל אם </w:t>
      </w:r>
      <w:bookmarkStart w:id="14337" w:name="_ETM_Q41_716269"/>
      <w:bookmarkEnd w:id="14337"/>
      <w:r>
        <w:rPr>
          <w:rFonts w:hint="cs"/>
          <w:rtl/>
          <w:lang w:eastAsia="he-IL"/>
        </w:rPr>
        <w:t xml:space="preserve">לא, אז בטח היום באת להציג פה את הצ'ק. </w:t>
      </w:r>
      <w:bookmarkStart w:id="14338" w:name="_ETM_Q41_719746"/>
      <w:bookmarkStart w:id="14339" w:name="_ETM_Q41_720366"/>
      <w:bookmarkStart w:id="14340" w:name="_ETM_Q41_720500"/>
      <w:bookmarkStart w:id="14341" w:name="_ETM_Q41_720524"/>
      <w:bookmarkStart w:id="14342" w:name="_ETM_Q41_720642"/>
      <w:bookmarkEnd w:id="14338"/>
      <w:bookmarkEnd w:id="14339"/>
      <w:bookmarkEnd w:id="14340"/>
      <w:bookmarkEnd w:id="14341"/>
      <w:bookmarkEnd w:id="14342"/>
      <w:r>
        <w:rPr>
          <w:rFonts w:hint="cs"/>
          <w:rtl/>
          <w:lang w:eastAsia="he-IL"/>
        </w:rPr>
        <w:t>אנחנו מדברים על 28 בפברואר 2020</w:t>
      </w:r>
      <w:bookmarkStart w:id="14343" w:name="_ETM_Q41_618299"/>
      <w:bookmarkEnd w:id="14343"/>
      <w:r>
        <w:rPr>
          <w:rFonts w:hint="cs"/>
          <w:rtl/>
          <w:lang w:eastAsia="he-IL"/>
        </w:rPr>
        <w:t xml:space="preserve">: גם יש </w:t>
      </w:r>
      <w:bookmarkStart w:id="14344" w:name="_ETM_Q41_722815"/>
      <w:bookmarkEnd w:id="14344"/>
      <w:r>
        <w:rPr>
          <w:rFonts w:hint="cs"/>
          <w:rtl/>
          <w:lang w:eastAsia="he-IL"/>
        </w:rPr>
        <w:t xml:space="preserve">הצפות בכביש 90, הכביש נסגר לתנועה. וכך, בכל שנה ושנה </w:t>
      </w:r>
      <w:bookmarkStart w:id="14345" w:name="_ETM_Q41_728267"/>
      <w:bookmarkEnd w:id="14345"/>
      <w:r>
        <w:rPr>
          <w:rFonts w:hint="cs"/>
          <w:rtl/>
          <w:lang w:eastAsia="he-IL"/>
        </w:rPr>
        <w:t xml:space="preserve">אנחנו עדים, בכל חורף </w:t>
      </w:r>
      <w:r>
        <w:rPr>
          <w:rtl/>
          <w:lang w:eastAsia="he-IL"/>
        </w:rPr>
        <w:t>–</w:t>
      </w:r>
      <w:r>
        <w:rPr>
          <w:rFonts w:hint="cs"/>
          <w:rtl/>
          <w:lang w:eastAsia="he-IL"/>
        </w:rPr>
        <w:t xml:space="preserve"> אני בעיר אשדוד, שעדיין </w:t>
      </w:r>
      <w:bookmarkStart w:id="14346" w:name="_ETM_Q41_735484"/>
      <w:bookmarkEnd w:id="14346"/>
      <w:r>
        <w:rPr>
          <w:rFonts w:hint="cs"/>
          <w:rtl/>
          <w:lang w:eastAsia="he-IL"/>
        </w:rPr>
        <w:t xml:space="preserve">יחסית די מסודרת, אבל גם שם עדיין יש הצפות מהנחל. </w:t>
      </w:r>
      <w:bookmarkStart w:id="14347" w:name="_ETM_Q41_737420"/>
      <w:bookmarkEnd w:id="14347"/>
      <w:r>
        <w:rPr>
          <w:rFonts w:hint="cs"/>
          <w:rtl/>
          <w:lang w:eastAsia="he-IL"/>
        </w:rPr>
        <w:t>אבל בתחילת השבוע אנחנו רואים ששוב הגיע חורף, סוף</w:t>
      </w:r>
      <w:bookmarkStart w:id="14348" w:name="_ETM_Q41_745218"/>
      <w:bookmarkEnd w:id="14348"/>
      <w:r>
        <w:rPr>
          <w:rFonts w:hint="cs"/>
          <w:rtl/>
          <w:lang w:eastAsia="he-IL"/>
        </w:rPr>
        <w:t xml:space="preserve">-סוף, חורף טוב, ושוב מדינת ישראל לא ערוכה למזג </w:t>
      </w:r>
      <w:bookmarkStart w:id="14349" w:name="_ETM_Q41_752844"/>
      <w:bookmarkEnd w:id="14349"/>
      <w:r>
        <w:rPr>
          <w:rFonts w:hint="cs"/>
          <w:rtl/>
          <w:lang w:eastAsia="he-IL"/>
        </w:rPr>
        <w:t xml:space="preserve">אוויר קשה. </w:t>
      </w:r>
    </w:p>
    <w:p w:rsidR="00201B44" w:rsidRDefault="00201B44" w:rsidP="00102049">
      <w:pPr>
        <w:rPr>
          <w:rtl/>
          <w:lang w:eastAsia="he-IL"/>
        </w:rPr>
      </w:pPr>
    </w:p>
    <w:p w:rsidR="00201B44" w:rsidRDefault="00201B44" w:rsidP="000C1C23">
      <w:pPr>
        <w:rPr>
          <w:rtl/>
        </w:rPr>
      </w:pPr>
      <w:bookmarkStart w:id="14350" w:name="TOR_Q42"/>
      <w:bookmarkStart w:id="14351" w:name="_ETM_Q42_180000"/>
      <w:bookmarkEnd w:id="14350"/>
      <w:bookmarkEnd w:id="14351"/>
      <w:r>
        <w:rPr>
          <w:rFonts w:hint="cs"/>
          <w:rtl/>
        </w:rPr>
        <w:t xml:space="preserve">פתח תקווה, יבנה, נתניה </w:t>
      </w:r>
      <w:r>
        <w:rPr>
          <w:rtl/>
        </w:rPr>
        <w:t>–</w:t>
      </w:r>
      <w:r>
        <w:rPr>
          <w:rFonts w:hint="cs"/>
          <w:rtl/>
        </w:rPr>
        <w:t xml:space="preserve"> אדוני השר, בעיר שלך, אתה </w:t>
      </w:r>
      <w:bookmarkStart w:id="14352" w:name="_ETM_Q42_156940"/>
      <w:bookmarkEnd w:id="14352"/>
      <w:r>
        <w:rPr>
          <w:rFonts w:hint="cs"/>
          <w:rtl/>
        </w:rPr>
        <w:t xml:space="preserve">יכול להעיד שהיו שם גם בעיות והצפות. אני מציע </w:t>
      </w:r>
      <w:r>
        <w:rPr>
          <w:rtl/>
        </w:rPr>
        <w:t>–</w:t>
      </w:r>
      <w:r>
        <w:rPr>
          <w:rFonts w:hint="cs"/>
          <w:rtl/>
        </w:rPr>
        <w:t xml:space="preserve"> אגב, </w:t>
      </w:r>
      <w:bookmarkStart w:id="14353" w:name="_ETM_Q42_162972"/>
      <w:bookmarkEnd w:id="14353"/>
      <w:r>
        <w:rPr>
          <w:rFonts w:hint="cs"/>
          <w:rtl/>
        </w:rPr>
        <w:t xml:space="preserve">רק סליחה קטנה לשר: במקום התקציב של התיירות הנכנסת, שבה עדיין </w:t>
      </w:r>
      <w:bookmarkStart w:id="14354" w:name="_ETM_Q42_163434"/>
      <w:bookmarkEnd w:id="14354"/>
      <w:r>
        <w:rPr>
          <w:rFonts w:hint="cs"/>
          <w:rtl/>
        </w:rPr>
        <w:t xml:space="preserve">לא קיבלו את הפיצויים, אולי נעזור לכל פגעי מזג האוויר. </w:t>
      </w:r>
      <w:bookmarkStart w:id="14355" w:name="_ETM_Q42_166965"/>
      <w:bookmarkEnd w:id="14355"/>
      <w:r>
        <w:rPr>
          <w:rFonts w:hint="cs"/>
          <w:rtl/>
        </w:rPr>
        <w:t xml:space="preserve">זה גם יכול להיות רעיון. המשרד שלך משופע </w:t>
      </w:r>
      <w:r w:rsidRPr="00C939FA">
        <w:rPr>
          <w:rtl/>
          <w:lang w:eastAsia="he-IL"/>
        </w:rPr>
        <w:t>–</w:t>
      </w:r>
      <w:r>
        <w:rPr>
          <w:rFonts w:hint="cs"/>
          <w:rtl/>
        </w:rPr>
        <w:t xml:space="preserve"> אם </w:t>
      </w:r>
      <w:bookmarkStart w:id="14356" w:name="_ETM_Q42_172242"/>
      <w:bookmarkEnd w:id="14356"/>
      <w:r>
        <w:rPr>
          <w:rFonts w:hint="cs"/>
          <w:rtl/>
        </w:rPr>
        <w:t xml:space="preserve">לא פיצויים, לפחות </w:t>
      </w:r>
      <w:r w:rsidR="000C1C23">
        <w:rPr>
          <w:rFonts w:hint="cs"/>
          <w:rtl/>
        </w:rPr>
        <w:t>– – –</w:t>
      </w:r>
    </w:p>
    <w:p w:rsidR="00201B44" w:rsidRDefault="00201B44" w:rsidP="000C1C23">
      <w:pPr>
        <w:rPr>
          <w:rtl/>
        </w:rPr>
      </w:pPr>
      <w:bookmarkStart w:id="14357" w:name="_ETM_Q42_172336"/>
      <w:bookmarkEnd w:id="14357"/>
    </w:p>
    <w:p w:rsidR="00201B44" w:rsidRDefault="00201B44" w:rsidP="00102049">
      <w:pPr>
        <w:pStyle w:val="af5"/>
        <w:keepNext/>
        <w:rPr>
          <w:rtl/>
        </w:rPr>
      </w:pPr>
      <w:bookmarkStart w:id="14358" w:name="ET_interruption_6215_1"/>
      <w:r w:rsidRPr="00EC4588">
        <w:rPr>
          <w:rStyle w:val="TagStyle"/>
          <w:rtl/>
        </w:rPr>
        <w:t xml:space="preserve"> &lt;&lt; קריאה &gt;&gt; </w:t>
      </w:r>
      <w:r>
        <w:rPr>
          <w:rtl/>
        </w:rPr>
        <w:t>שר התיירות יואל רזבוזוב:</w:t>
      </w:r>
      <w:r w:rsidRPr="00EC4588">
        <w:rPr>
          <w:rStyle w:val="TagStyle"/>
          <w:rtl/>
        </w:rPr>
        <w:t xml:space="preserve"> &lt;&lt; קריאה &gt;&gt;</w:t>
      </w:r>
      <w:r>
        <w:rPr>
          <w:rtl/>
        </w:rPr>
        <w:t xml:space="preserve">  </w:t>
      </w:r>
      <w:bookmarkEnd w:id="14358"/>
    </w:p>
    <w:p w:rsidR="00201B44" w:rsidRDefault="00201B44" w:rsidP="000C1C23">
      <w:pPr>
        <w:rPr>
          <w:rtl/>
          <w:lang w:eastAsia="he-IL"/>
        </w:rPr>
      </w:pPr>
    </w:p>
    <w:p w:rsidR="00201B44" w:rsidRDefault="000C1C23" w:rsidP="00102049">
      <w:pPr>
        <w:rPr>
          <w:rtl/>
          <w:lang w:eastAsia="he-IL"/>
        </w:rPr>
      </w:pPr>
      <w:r>
        <w:rPr>
          <w:rFonts w:hint="cs"/>
          <w:rtl/>
          <w:lang w:eastAsia="he-IL"/>
        </w:rPr>
        <w:t>– – –</w:t>
      </w:r>
      <w:r w:rsidR="00201B44">
        <w:rPr>
          <w:rFonts w:hint="cs"/>
          <w:rtl/>
          <w:lang w:eastAsia="he-IL"/>
        </w:rPr>
        <w:t xml:space="preserve"> </w:t>
      </w:r>
    </w:p>
    <w:p w:rsidR="00201B44" w:rsidRDefault="00201B44" w:rsidP="00102049">
      <w:pPr>
        <w:rPr>
          <w:rtl/>
          <w:lang w:eastAsia="he-IL"/>
        </w:rPr>
      </w:pPr>
    </w:p>
    <w:p w:rsidR="00201B44" w:rsidRDefault="00201B44" w:rsidP="00102049">
      <w:pPr>
        <w:pStyle w:val="-"/>
        <w:keepNext/>
        <w:rPr>
          <w:rtl/>
        </w:rPr>
      </w:pPr>
      <w:bookmarkStart w:id="14359" w:name="ET_speakercontinue_5726_3"/>
      <w:r w:rsidRPr="00632E1F">
        <w:rPr>
          <w:rStyle w:val="TagStyle"/>
          <w:rtl/>
        </w:rPr>
        <w:t xml:space="preserve"> &lt;&lt; דובר_המשך &gt;&gt; </w:t>
      </w:r>
      <w:r>
        <w:rPr>
          <w:rtl/>
        </w:rPr>
        <w:t>ינון אזולאי (ש"ס):</w:t>
      </w:r>
      <w:r w:rsidRPr="00632E1F">
        <w:rPr>
          <w:rStyle w:val="TagStyle"/>
          <w:rtl/>
        </w:rPr>
        <w:t xml:space="preserve"> &lt;&lt; דובר_המשך &gt;&gt;</w:t>
      </w:r>
      <w:r>
        <w:rPr>
          <w:rtl/>
        </w:rPr>
        <w:t xml:space="preserve">  </w:t>
      </w:r>
      <w:bookmarkEnd w:id="14359"/>
    </w:p>
    <w:p w:rsidR="00201B44" w:rsidRDefault="00201B44" w:rsidP="000C1C23">
      <w:pPr>
        <w:rPr>
          <w:rtl/>
          <w:lang w:eastAsia="he-IL"/>
        </w:rPr>
      </w:pPr>
    </w:p>
    <w:p w:rsidR="00201B44" w:rsidRDefault="00201B44" w:rsidP="000C1C23">
      <w:pPr>
        <w:rPr>
          <w:rtl/>
        </w:rPr>
      </w:pPr>
      <w:bookmarkStart w:id="14360" w:name="_ETM_Q42_172555"/>
      <w:bookmarkStart w:id="14361" w:name="_ETM_Q42_172646"/>
      <w:bookmarkStart w:id="14362" w:name="_ETM_Q42_172680"/>
      <w:bookmarkEnd w:id="14360"/>
      <w:bookmarkEnd w:id="14361"/>
      <w:bookmarkEnd w:id="14362"/>
      <w:r>
        <w:rPr>
          <w:rFonts w:hint="cs"/>
          <w:rtl/>
        </w:rPr>
        <w:t xml:space="preserve">מזל שלא </w:t>
      </w:r>
      <w:bookmarkStart w:id="14363" w:name="_ETM_Q42_175532"/>
      <w:bookmarkEnd w:id="14363"/>
      <w:r>
        <w:rPr>
          <w:rFonts w:hint="cs"/>
          <w:rtl/>
        </w:rPr>
        <w:t xml:space="preserve">הציעו להם לעבוד בקיאקים, לאותם מורי דרך. </w:t>
      </w:r>
    </w:p>
    <w:p w:rsidR="00201B44" w:rsidRDefault="00201B44" w:rsidP="000C1C23">
      <w:pPr>
        <w:rPr>
          <w:rtl/>
        </w:rPr>
      </w:pPr>
      <w:bookmarkStart w:id="14364" w:name="_ETM_Q42_179682"/>
      <w:bookmarkStart w:id="14365" w:name="_ETM_Q42_179795"/>
      <w:bookmarkEnd w:id="14364"/>
      <w:bookmarkEnd w:id="14365"/>
    </w:p>
    <w:p w:rsidR="00201B44" w:rsidRDefault="00201B44" w:rsidP="00102049">
      <w:pPr>
        <w:pStyle w:val="af5"/>
        <w:keepNext/>
        <w:rPr>
          <w:rtl/>
        </w:rPr>
      </w:pPr>
      <w:bookmarkStart w:id="14366" w:name="ET_interruption_6215_4"/>
      <w:r w:rsidRPr="00632E1F">
        <w:rPr>
          <w:rStyle w:val="TagStyle"/>
          <w:rtl/>
        </w:rPr>
        <w:t xml:space="preserve"> &lt;&lt; קריאה &gt;&gt; </w:t>
      </w:r>
      <w:r>
        <w:rPr>
          <w:rtl/>
        </w:rPr>
        <w:t>שר התיירות יואל רזבוזוב:</w:t>
      </w:r>
      <w:r w:rsidRPr="00632E1F">
        <w:rPr>
          <w:rStyle w:val="TagStyle"/>
          <w:rtl/>
        </w:rPr>
        <w:t xml:space="preserve"> &lt;&lt; קריאה &gt;&gt;</w:t>
      </w:r>
      <w:r>
        <w:rPr>
          <w:rtl/>
        </w:rPr>
        <w:t xml:space="preserve">  </w:t>
      </w:r>
      <w:bookmarkEnd w:id="14366"/>
    </w:p>
    <w:p w:rsidR="00201B44" w:rsidRDefault="00201B44" w:rsidP="000C1C23">
      <w:pPr>
        <w:rPr>
          <w:rtl/>
          <w:lang w:eastAsia="he-IL"/>
        </w:rPr>
      </w:pPr>
    </w:p>
    <w:p w:rsidR="00201B44" w:rsidRDefault="000C1C23" w:rsidP="00102049">
      <w:pPr>
        <w:rPr>
          <w:rtl/>
          <w:lang w:eastAsia="he-IL"/>
        </w:rPr>
      </w:pPr>
      <w:r>
        <w:rPr>
          <w:rFonts w:hint="cs"/>
          <w:rtl/>
          <w:lang w:eastAsia="he-IL"/>
        </w:rPr>
        <w:t>– – –</w:t>
      </w:r>
      <w:r w:rsidR="00201B44">
        <w:rPr>
          <w:rFonts w:hint="cs"/>
          <w:rtl/>
          <w:lang w:eastAsia="he-IL"/>
        </w:rPr>
        <w:t xml:space="preserve"> </w:t>
      </w:r>
      <w:bookmarkStart w:id="14367" w:name="_ETM_Q42_175391"/>
      <w:bookmarkEnd w:id="14367"/>
    </w:p>
    <w:p w:rsidR="00201B44" w:rsidRDefault="00201B44" w:rsidP="00102049">
      <w:pPr>
        <w:rPr>
          <w:rtl/>
          <w:lang w:eastAsia="he-IL"/>
        </w:rPr>
      </w:pPr>
      <w:bookmarkStart w:id="14368" w:name="_ETM_Q42_175798"/>
      <w:bookmarkStart w:id="14369" w:name="_ETM_Q42_175893"/>
      <w:bookmarkEnd w:id="14368"/>
      <w:bookmarkEnd w:id="14369"/>
    </w:p>
    <w:p w:rsidR="00201B44" w:rsidRDefault="00201B44" w:rsidP="00102049">
      <w:pPr>
        <w:pStyle w:val="-"/>
        <w:keepNext/>
        <w:rPr>
          <w:rtl/>
        </w:rPr>
      </w:pPr>
      <w:bookmarkStart w:id="14370" w:name="_ETM_Q42_175967"/>
      <w:bookmarkStart w:id="14371" w:name="_ETM_Q42_176070"/>
      <w:bookmarkStart w:id="14372" w:name="ET_speakercontinue_5726_5"/>
      <w:bookmarkEnd w:id="14370"/>
      <w:bookmarkEnd w:id="14371"/>
      <w:r w:rsidRPr="00632E1F">
        <w:rPr>
          <w:rStyle w:val="TagStyle"/>
          <w:rtl/>
        </w:rPr>
        <w:t xml:space="preserve"> &lt;&lt; דובר_המשך &gt;&gt; </w:t>
      </w:r>
      <w:r>
        <w:rPr>
          <w:rtl/>
        </w:rPr>
        <w:t>ינון אזולאי (ש"ס):</w:t>
      </w:r>
      <w:r w:rsidRPr="00632E1F">
        <w:rPr>
          <w:rStyle w:val="TagStyle"/>
          <w:rtl/>
        </w:rPr>
        <w:t xml:space="preserve"> &lt;&lt; דובר_המשך &gt;&gt;</w:t>
      </w:r>
      <w:r>
        <w:rPr>
          <w:rtl/>
        </w:rPr>
        <w:t xml:space="preserve">  </w:t>
      </w:r>
      <w:bookmarkEnd w:id="14372"/>
    </w:p>
    <w:p w:rsidR="00201B44" w:rsidRDefault="00201B44" w:rsidP="000C1C23">
      <w:pPr>
        <w:rPr>
          <w:rtl/>
          <w:lang w:eastAsia="he-IL"/>
        </w:rPr>
      </w:pPr>
    </w:p>
    <w:p w:rsidR="00201B44" w:rsidRDefault="00201B44" w:rsidP="00102049">
      <w:pPr>
        <w:rPr>
          <w:rtl/>
          <w:lang w:eastAsia="he-IL"/>
        </w:rPr>
      </w:pPr>
      <w:bookmarkStart w:id="14373" w:name="_ETM_Q42_176836"/>
      <w:bookmarkEnd w:id="14373"/>
      <w:r>
        <w:rPr>
          <w:rFonts w:hint="cs"/>
          <w:rtl/>
          <w:lang w:eastAsia="he-IL"/>
        </w:rPr>
        <w:t xml:space="preserve">לא, יכול להיות שלא מציעים לעבוד </w:t>
      </w:r>
      <w:r w:rsidR="000C1C23">
        <w:rPr>
          <w:rFonts w:hint="cs"/>
          <w:rtl/>
          <w:lang w:eastAsia="he-IL"/>
        </w:rPr>
        <w:t>– – –</w:t>
      </w:r>
      <w:r>
        <w:rPr>
          <w:rFonts w:hint="cs"/>
          <w:rtl/>
          <w:lang w:eastAsia="he-IL"/>
        </w:rPr>
        <w:t xml:space="preserve"> </w:t>
      </w:r>
    </w:p>
    <w:p w:rsidR="00201B44" w:rsidRDefault="00201B44" w:rsidP="00102049">
      <w:pPr>
        <w:rPr>
          <w:rtl/>
          <w:lang w:eastAsia="he-IL"/>
        </w:rPr>
      </w:pPr>
      <w:bookmarkStart w:id="14374" w:name="_ETM_Q42_177703"/>
      <w:bookmarkStart w:id="14375" w:name="_ETM_Q42_177805"/>
      <w:bookmarkEnd w:id="14374"/>
      <w:bookmarkEnd w:id="14375"/>
    </w:p>
    <w:p w:rsidR="00201B44" w:rsidRDefault="00201B44" w:rsidP="00102049">
      <w:pPr>
        <w:pStyle w:val="af5"/>
        <w:keepNext/>
        <w:rPr>
          <w:rtl/>
        </w:rPr>
      </w:pPr>
      <w:bookmarkStart w:id="14376" w:name="_ETM_Q42_178279"/>
      <w:bookmarkStart w:id="14377" w:name="_ETM_Q42_178356"/>
      <w:bookmarkEnd w:id="14376"/>
      <w:bookmarkEnd w:id="14377"/>
      <w:r w:rsidRPr="00632E1F">
        <w:rPr>
          <w:rStyle w:val="TagStyle"/>
          <w:rtl/>
        </w:rPr>
        <w:t xml:space="preserve"> &lt;&lt; קריאה &gt;&gt; </w:t>
      </w:r>
      <w:r>
        <w:rPr>
          <w:rtl/>
        </w:rPr>
        <w:t>משה אבוטבול (ש"ס):</w:t>
      </w:r>
      <w:r w:rsidRPr="00632E1F">
        <w:rPr>
          <w:rStyle w:val="TagStyle"/>
          <w:rtl/>
        </w:rPr>
        <w:t xml:space="preserve"> &lt;&lt; קריאה &gt;&gt;</w:t>
      </w:r>
      <w:r>
        <w:rPr>
          <w:rtl/>
        </w:rPr>
        <w:t xml:space="preserve">  </w:t>
      </w:r>
    </w:p>
    <w:p w:rsidR="00201B44" w:rsidRDefault="00201B44" w:rsidP="000C1C23">
      <w:pPr>
        <w:rPr>
          <w:rtl/>
          <w:lang w:eastAsia="he-IL"/>
        </w:rPr>
      </w:pPr>
    </w:p>
    <w:p w:rsidR="00201B44" w:rsidRDefault="00201B44" w:rsidP="00102049">
      <w:pPr>
        <w:rPr>
          <w:rtl/>
          <w:lang w:eastAsia="he-IL"/>
        </w:rPr>
      </w:pPr>
      <w:bookmarkStart w:id="14378" w:name="_ETM_Q42_185258"/>
      <w:bookmarkStart w:id="14379" w:name="_ETM_Q42_185563"/>
      <w:bookmarkStart w:id="14380" w:name="_ETM_Q42_185627"/>
      <w:bookmarkEnd w:id="14378"/>
      <w:bookmarkEnd w:id="14379"/>
      <w:bookmarkEnd w:id="14380"/>
      <w:r>
        <w:rPr>
          <w:rFonts w:hint="cs"/>
          <w:rtl/>
          <w:lang w:eastAsia="he-IL"/>
        </w:rPr>
        <w:t xml:space="preserve">יואל, יואל </w:t>
      </w:r>
      <w:r w:rsidR="000C1C23">
        <w:rPr>
          <w:rFonts w:hint="cs"/>
          <w:rtl/>
          <w:lang w:eastAsia="he-IL"/>
        </w:rPr>
        <w:t>– – –</w:t>
      </w:r>
      <w:r>
        <w:rPr>
          <w:rFonts w:hint="cs"/>
          <w:rtl/>
          <w:lang w:eastAsia="he-IL"/>
        </w:rPr>
        <w:t xml:space="preserve"> </w:t>
      </w:r>
    </w:p>
    <w:p w:rsidR="00201B44" w:rsidRDefault="00201B44" w:rsidP="00102049">
      <w:pPr>
        <w:rPr>
          <w:rtl/>
          <w:lang w:eastAsia="he-IL"/>
        </w:rPr>
      </w:pPr>
    </w:p>
    <w:p w:rsidR="00201B44" w:rsidRDefault="00201B44" w:rsidP="00102049">
      <w:pPr>
        <w:pStyle w:val="-"/>
        <w:keepNext/>
        <w:rPr>
          <w:rtl/>
        </w:rPr>
      </w:pPr>
      <w:bookmarkStart w:id="14381" w:name="ET_speakercontinue_5726_7"/>
      <w:r w:rsidRPr="00632E1F">
        <w:rPr>
          <w:rStyle w:val="TagStyle"/>
          <w:rtl/>
        </w:rPr>
        <w:lastRenderedPageBreak/>
        <w:t xml:space="preserve"> &lt;&lt; דובר_המשך &gt;&gt; </w:t>
      </w:r>
      <w:r>
        <w:rPr>
          <w:rtl/>
        </w:rPr>
        <w:t>ינון אזולאי (ש"ס):</w:t>
      </w:r>
      <w:r w:rsidRPr="00632E1F">
        <w:rPr>
          <w:rStyle w:val="TagStyle"/>
          <w:rtl/>
        </w:rPr>
        <w:t xml:space="preserve"> &lt;&lt; דובר_המשך &gt;&gt;</w:t>
      </w:r>
      <w:r>
        <w:rPr>
          <w:rtl/>
        </w:rPr>
        <w:t xml:space="preserve">  </w:t>
      </w:r>
      <w:bookmarkEnd w:id="14381"/>
    </w:p>
    <w:p w:rsidR="00201B44" w:rsidRDefault="00201B44" w:rsidP="000C1C23">
      <w:pPr>
        <w:rPr>
          <w:rtl/>
          <w:lang w:eastAsia="he-IL"/>
        </w:rPr>
      </w:pPr>
    </w:p>
    <w:p w:rsidR="00201B44" w:rsidRDefault="00201B44" w:rsidP="00102049">
      <w:pPr>
        <w:rPr>
          <w:rtl/>
        </w:rPr>
      </w:pPr>
      <w:r>
        <w:rPr>
          <w:rFonts w:hint="cs"/>
          <w:rtl/>
          <w:lang w:eastAsia="he-IL"/>
        </w:rPr>
        <w:t>תציעו להם: תעשו עבודה אחרת</w:t>
      </w:r>
      <w:bookmarkStart w:id="14382" w:name="_ETM_Q42_180745"/>
      <w:bookmarkEnd w:id="14382"/>
      <w:r>
        <w:rPr>
          <w:rFonts w:hint="cs"/>
          <w:rtl/>
          <w:lang w:eastAsia="he-IL"/>
        </w:rPr>
        <w:t xml:space="preserve"> </w:t>
      </w:r>
      <w:r>
        <w:rPr>
          <w:rtl/>
          <w:lang w:eastAsia="he-IL"/>
        </w:rPr>
        <w:t>–</w:t>
      </w:r>
      <w:r>
        <w:rPr>
          <w:rFonts w:hint="cs"/>
          <w:rtl/>
          <w:lang w:eastAsia="he-IL"/>
        </w:rPr>
        <w:t xml:space="preserve"> תנו להם קיאקים, תתחילו לקחת, לשנע את התושבים. </w:t>
      </w:r>
      <w:bookmarkStart w:id="14383" w:name="_ETM_Q42_179850"/>
      <w:bookmarkStart w:id="14384" w:name="_ETM_Q42_179951"/>
      <w:bookmarkStart w:id="14385" w:name="_ETM_Q42_180089"/>
      <w:bookmarkStart w:id="14386" w:name="_ETM_Q42_180689"/>
      <w:bookmarkStart w:id="14387" w:name="_ETM_Q42_181500"/>
      <w:bookmarkStart w:id="14388" w:name="_ETM_Q42_181650"/>
      <w:bookmarkStart w:id="14389" w:name="_ETM_Q42_182250"/>
      <w:bookmarkStart w:id="14390" w:name="_ETM_Q42_183000"/>
      <w:bookmarkStart w:id="14391" w:name="_ETM_Q42_183240"/>
      <w:bookmarkStart w:id="14392" w:name="_ETM_Q42_183750"/>
      <w:bookmarkStart w:id="14393" w:name="_ETM_Q42_184140"/>
      <w:bookmarkStart w:id="14394" w:name="_ETM_Q42_184470"/>
      <w:bookmarkStart w:id="14395" w:name="_ETM_Q42_184559"/>
      <w:bookmarkStart w:id="14396" w:name="_ETM_Q42_185190"/>
      <w:bookmarkStart w:id="14397" w:name="_ETM_Q42_185580"/>
      <w:bookmarkEnd w:id="14383"/>
      <w:bookmarkEnd w:id="14384"/>
      <w:bookmarkEnd w:id="14385"/>
      <w:bookmarkEnd w:id="14386"/>
      <w:bookmarkEnd w:id="14387"/>
      <w:bookmarkEnd w:id="14388"/>
      <w:bookmarkEnd w:id="14389"/>
      <w:bookmarkEnd w:id="14390"/>
      <w:bookmarkEnd w:id="14391"/>
      <w:bookmarkEnd w:id="14392"/>
      <w:bookmarkEnd w:id="14393"/>
      <w:bookmarkEnd w:id="14394"/>
      <w:bookmarkEnd w:id="14395"/>
      <w:bookmarkEnd w:id="14396"/>
      <w:bookmarkEnd w:id="14397"/>
      <w:r w:rsidRPr="00EC4588">
        <w:rPr>
          <w:rtl/>
        </w:rPr>
        <w:t xml:space="preserve">זה </w:t>
      </w:r>
      <w:bookmarkStart w:id="14398" w:name="_ETM_Q42_185670"/>
      <w:bookmarkEnd w:id="14398"/>
      <w:r w:rsidRPr="00EC4588">
        <w:rPr>
          <w:rtl/>
        </w:rPr>
        <w:t xml:space="preserve">לא </w:t>
      </w:r>
      <w:bookmarkStart w:id="14399" w:name="_ETM_Q42_185759"/>
      <w:bookmarkEnd w:id="14399"/>
      <w:r w:rsidRPr="00EC4588">
        <w:rPr>
          <w:rtl/>
        </w:rPr>
        <w:t xml:space="preserve">רחוק </w:t>
      </w:r>
      <w:bookmarkStart w:id="14400" w:name="_ETM_Q42_185970"/>
      <w:bookmarkEnd w:id="14400"/>
      <w:r w:rsidRPr="00EC4588">
        <w:rPr>
          <w:rtl/>
        </w:rPr>
        <w:t xml:space="preserve">מהמציאות </w:t>
      </w:r>
      <w:bookmarkStart w:id="14401" w:name="_ETM_Q42_186330"/>
      <w:bookmarkEnd w:id="14401"/>
      <w:r w:rsidRPr="00EC4588">
        <w:rPr>
          <w:rtl/>
        </w:rPr>
        <w:t xml:space="preserve">בממשלה </w:t>
      </w:r>
      <w:bookmarkStart w:id="14402" w:name="_ETM_Q42_186750"/>
      <w:bookmarkEnd w:id="14402"/>
      <w:r w:rsidRPr="00EC4588">
        <w:rPr>
          <w:rtl/>
        </w:rPr>
        <w:t>הזאת</w:t>
      </w:r>
      <w:r>
        <w:rPr>
          <w:rFonts w:hint="cs"/>
          <w:rtl/>
        </w:rPr>
        <w:t>,</w:t>
      </w:r>
      <w:r w:rsidRPr="00EC4588">
        <w:rPr>
          <w:rtl/>
        </w:rPr>
        <w:t xml:space="preserve"> </w:t>
      </w:r>
      <w:bookmarkStart w:id="14403" w:name="_ETM_Q42_186990"/>
      <w:bookmarkEnd w:id="14403"/>
      <w:r w:rsidRPr="00EC4588">
        <w:rPr>
          <w:rtl/>
        </w:rPr>
        <w:t>הכ</w:t>
      </w:r>
      <w:r>
        <w:rPr>
          <w:rFonts w:hint="cs"/>
          <w:rtl/>
        </w:rPr>
        <w:t>ו</w:t>
      </w:r>
      <w:r w:rsidRPr="00EC4588">
        <w:rPr>
          <w:rtl/>
        </w:rPr>
        <w:t xml:space="preserve">ל </w:t>
      </w:r>
      <w:bookmarkStart w:id="14404" w:name="_ETM_Q42_187170"/>
      <w:bookmarkEnd w:id="14404"/>
      <w:r w:rsidRPr="00EC4588">
        <w:rPr>
          <w:rtl/>
        </w:rPr>
        <w:t>בסדר</w:t>
      </w:r>
      <w:r>
        <w:rPr>
          <w:rFonts w:hint="cs"/>
          <w:rtl/>
        </w:rPr>
        <w:t>.</w:t>
      </w:r>
    </w:p>
    <w:p w:rsidR="00201B44" w:rsidRDefault="00201B44" w:rsidP="00102049">
      <w:pPr>
        <w:rPr>
          <w:rtl/>
        </w:rPr>
      </w:pPr>
      <w:bookmarkStart w:id="14405" w:name="_ETM_Q42_189077"/>
      <w:bookmarkStart w:id="14406" w:name="_ETM_Q42_189203"/>
      <w:bookmarkEnd w:id="14405"/>
      <w:bookmarkEnd w:id="14406"/>
    </w:p>
    <w:p w:rsidR="00201B44" w:rsidRDefault="00201B44" w:rsidP="00102049">
      <w:pPr>
        <w:pStyle w:val="af5"/>
        <w:keepNext/>
        <w:rPr>
          <w:rtl/>
        </w:rPr>
      </w:pPr>
      <w:r w:rsidRPr="00632E1F">
        <w:rPr>
          <w:rStyle w:val="TagStyle"/>
          <w:rtl/>
        </w:rPr>
        <w:t xml:space="preserve"> &lt;&lt; קריאה &gt;&gt; </w:t>
      </w:r>
      <w:r>
        <w:rPr>
          <w:rtl/>
        </w:rPr>
        <w:t>משה אבוטבול (ש"ס):</w:t>
      </w:r>
      <w:r w:rsidRPr="00632E1F">
        <w:rPr>
          <w:rStyle w:val="TagStyle"/>
          <w:rtl/>
        </w:rPr>
        <w:t xml:space="preserve"> &lt;&lt; קריאה &gt;&gt;</w:t>
      </w:r>
      <w:r>
        <w:rPr>
          <w:rtl/>
        </w:rPr>
        <w:t xml:space="preserve">  </w:t>
      </w:r>
    </w:p>
    <w:p w:rsidR="00201B44" w:rsidRDefault="00201B44" w:rsidP="000C1C23">
      <w:pPr>
        <w:rPr>
          <w:rtl/>
          <w:lang w:eastAsia="he-IL"/>
        </w:rPr>
      </w:pPr>
    </w:p>
    <w:p w:rsidR="00201B44" w:rsidRDefault="00201B44" w:rsidP="00102049">
      <w:pPr>
        <w:rPr>
          <w:rtl/>
        </w:rPr>
      </w:pPr>
      <w:r>
        <w:rPr>
          <w:rFonts w:hint="cs"/>
          <w:rtl/>
          <w:lang w:eastAsia="he-IL"/>
        </w:rPr>
        <w:t xml:space="preserve">ינון, חלק מוכנים להצעה של שר האוצר </w:t>
      </w:r>
      <w:bookmarkStart w:id="14407" w:name="_ETM_Q42_189246"/>
      <w:bookmarkStart w:id="14408" w:name="_ETM_Q42_189361"/>
      <w:bookmarkStart w:id="14409" w:name="_ETM_Q42_189310"/>
      <w:bookmarkStart w:id="14410" w:name="_ETM_Q42_189670"/>
      <w:bookmarkStart w:id="14411" w:name="_ETM_Q42_189880"/>
      <w:bookmarkStart w:id="14412" w:name="_ETM_Q42_190330"/>
      <w:bookmarkStart w:id="14413" w:name="_ETM_Q42_191500"/>
      <w:bookmarkEnd w:id="14407"/>
      <w:bookmarkEnd w:id="14408"/>
      <w:bookmarkEnd w:id="14409"/>
      <w:bookmarkEnd w:id="14410"/>
      <w:bookmarkEnd w:id="14411"/>
      <w:bookmarkEnd w:id="14412"/>
      <w:bookmarkEnd w:id="14413"/>
      <w:r>
        <w:rPr>
          <w:rFonts w:hint="cs"/>
          <w:rtl/>
        </w:rPr>
        <w:t xml:space="preserve">– </w:t>
      </w:r>
      <w:r w:rsidRPr="00EC4588">
        <w:rPr>
          <w:rtl/>
        </w:rPr>
        <w:t xml:space="preserve">להחליף </w:t>
      </w:r>
      <w:bookmarkStart w:id="14414" w:name="_ETM_Q42_192039"/>
      <w:bookmarkEnd w:id="14414"/>
      <w:r>
        <w:rPr>
          <w:rFonts w:hint="cs"/>
          <w:rtl/>
        </w:rPr>
        <w:t xml:space="preserve">עבודה עם </w:t>
      </w:r>
      <w:bookmarkStart w:id="14415" w:name="_ETM_Q42_194000"/>
      <w:bookmarkEnd w:id="14415"/>
      <w:r>
        <w:rPr>
          <w:rFonts w:hint="cs"/>
          <w:rtl/>
        </w:rPr>
        <w:t xml:space="preserve">השרים. </w:t>
      </w:r>
    </w:p>
    <w:p w:rsidR="00201B44" w:rsidRDefault="00201B44" w:rsidP="00102049">
      <w:pPr>
        <w:rPr>
          <w:rtl/>
        </w:rPr>
      </w:pPr>
    </w:p>
    <w:p w:rsidR="00201B44" w:rsidRDefault="00201B44" w:rsidP="00102049">
      <w:pPr>
        <w:pStyle w:val="-"/>
        <w:keepNext/>
        <w:rPr>
          <w:rtl/>
        </w:rPr>
      </w:pPr>
      <w:bookmarkStart w:id="14416" w:name="ET_speakercontinue_5726_9"/>
      <w:r w:rsidRPr="00632E1F">
        <w:rPr>
          <w:rStyle w:val="TagStyle"/>
          <w:rtl/>
        </w:rPr>
        <w:t xml:space="preserve"> &lt;&lt; דובר_המשך &gt;&gt; </w:t>
      </w:r>
      <w:r>
        <w:rPr>
          <w:rtl/>
        </w:rPr>
        <w:t>ינון אזולאי (ש"ס):</w:t>
      </w:r>
      <w:r w:rsidRPr="00632E1F">
        <w:rPr>
          <w:rStyle w:val="TagStyle"/>
          <w:rtl/>
        </w:rPr>
        <w:t xml:space="preserve"> &lt;&lt; דובר_המשך &gt;&gt;</w:t>
      </w:r>
      <w:r>
        <w:rPr>
          <w:rtl/>
        </w:rPr>
        <w:t xml:space="preserve">  </w:t>
      </w:r>
      <w:bookmarkEnd w:id="14416"/>
    </w:p>
    <w:p w:rsidR="00201B44" w:rsidRDefault="00201B44" w:rsidP="000C1C23">
      <w:pPr>
        <w:rPr>
          <w:rtl/>
          <w:lang w:eastAsia="he-IL"/>
        </w:rPr>
      </w:pPr>
    </w:p>
    <w:p w:rsidR="00201B44" w:rsidRDefault="00201B44" w:rsidP="00102049">
      <w:pPr>
        <w:rPr>
          <w:rtl/>
        </w:rPr>
      </w:pPr>
      <w:r>
        <w:rPr>
          <w:rFonts w:hint="cs"/>
          <w:rtl/>
          <w:lang w:eastAsia="he-IL"/>
        </w:rPr>
        <w:t xml:space="preserve">משה, </w:t>
      </w:r>
      <w:bookmarkStart w:id="14417" w:name="_ETM_Q42_192460"/>
      <w:bookmarkStart w:id="14418" w:name="_ETM_Q42_193210"/>
      <w:bookmarkEnd w:id="14417"/>
      <w:bookmarkEnd w:id="14418"/>
      <w:r w:rsidRPr="00EC4588">
        <w:rPr>
          <w:rtl/>
        </w:rPr>
        <w:t xml:space="preserve">קיבלת </w:t>
      </w:r>
      <w:bookmarkStart w:id="14419" w:name="_ETM_Q42_193570"/>
      <w:bookmarkEnd w:id="14419"/>
      <w:r w:rsidRPr="00EC4588">
        <w:rPr>
          <w:rtl/>
        </w:rPr>
        <w:t xml:space="preserve">היום </w:t>
      </w:r>
      <w:bookmarkStart w:id="14420" w:name="_ETM_Q42_193690"/>
      <w:bookmarkEnd w:id="14420"/>
      <w:r w:rsidRPr="00EC4588">
        <w:rPr>
          <w:rtl/>
        </w:rPr>
        <w:t xml:space="preserve">כמעט </w:t>
      </w:r>
      <w:bookmarkStart w:id="14421" w:name="_ETM_Q42_194049"/>
      <w:bookmarkEnd w:id="14421"/>
      <w:r>
        <w:rPr>
          <w:rFonts w:hint="cs"/>
          <w:rtl/>
        </w:rPr>
        <w:t xml:space="preserve">רבע שעה </w:t>
      </w:r>
      <w:r>
        <w:rPr>
          <w:rtl/>
        </w:rPr>
        <w:t>–</w:t>
      </w:r>
      <w:r>
        <w:rPr>
          <w:rFonts w:hint="cs"/>
          <w:rtl/>
        </w:rPr>
        <w:t xml:space="preserve"> תשאיר לי 50 שניות. </w:t>
      </w:r>
    </w:p>
    <w:p w:rsidR="00201B44" w:rsidRDefault="00201B44" w:rsidP="00102049">
      <w:pPr>
        <w:rPr>
          <w:rtl/>
        </w:rPr>
      </w:pPr>
      <w:bookmarkStart w:id="14422" w:name="_ETM_Q42_196026"/>
      <w:bookmarkStart w:id="14423" w:name="_ETM_Q42_196157"/>
      <w:bookmarkEnd w:id="14422"/>
      <w:bookmarkEnd w:id="14423"/>
    </w:p>
    <w:p w:rsidR="00201B44" w:rsidRDefault="00201B44" w:rsidP="00102049">
      <w:pPr>
        <w:pStyle w:val="af5"/>
        <w:keepNext/>
        <w:rPr>
          <w:rtl/>
        </w:rPr>
      </w:pPr>
      <w:bookmarkStart w:id="14424" w:name="ET_interruption_5851_10"/>
      <w:r w:rsidRPr="00632E1F">
        <w:rPr>
          <w:rStyle w:val="TagStyle"/>
          <w:rtl/>
        </w:rPr>
        <w:t xml:space="preserve"> &lt;&lt; קריאה &gt;&gt; </w:t>
      </w:r>
      <w:r>
        <w:rPr>
          <w:rtl/>
        </w:rPr>
        <w:t>משה אבוטבול (ש"ס):</w:t>
      </w:r>
      <w:r w:rsidRPr="00632E1F">
        <w:rPr>
          <w:rStyle w:val="TagStyle"/>
          <w:rtl/>
        </w:rPr>
        <w:t xml:space="preserve"> &lt;&lt; קריאה &gt;&gt;</w:t>
      </w:r>
      <w:r>
        <w:rPr>
          <w:rtl/>
        </w:rPr>
        <w:t xml:space="preserve">  </w:t>
      </w:r>
      <w:bookmarkEnd w:id="14424"/>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לא, הם </w:t>
      </w:r>
      <w:bookmarkStart w:id="14425" w:name="_ETM_Q42_191936"/>
      <w:bookmarkEnd w:id="14425"/>
      <w:r>
        <w:rPr>
          <w:rFonts w:hint="cs"/>
          <w:rtl/>
          <w:lang w:eastAsia="he-IL"/>
        </w:rPr>
        <w:t xml:space="preserve">רוצים להחליף עם השרים. </w:t>
      </w:r>
    </w:p>
    <w:p w:rsidR="00201B44" w:rsidRDefault="00201B44" w:rsidP="00102049">
      <w:pPr>
        <w:rPr>
          <w:rtl/>
          <w:lang w:eastAsia="he-IL"/>
        </w:rPr>
      </w:pPr>
      <w:bookmarkStart w:id="14426" w:name="_ETM_Q42_195466"/>
      <w:bookmarkStart w:id="14427" w:name="_ETM_Q42_195576"/>
      <w:bookmarkEnd w:id="14426"/>
      <w:bookmarkEnd w:id="14427"/>
    </w:p>
    <w:p w:rsidR="00201B44" w:rsidRDefault="00201B44" w:rsidP="00102049">
      <w:pPr>
        <w:pStyle w:val="-"/>
        <w:keepNext/>
        <w:rPr>
          <w:rtl/>
        </w:rPr>
      </w:pPr>
      <w:bookmarkStart w:id="14428" w:name="_ETM_Q42_195610"/>
      <w:bookmarkStart w:id="14429" w:name="_ETM_Q42_195723"/>
      <w:bookmarkStart w:id="14430" w:name="ET_speakercontinue_5726_11"/>
      <w:bookmarkEnd w:id="14428"/>
      <w:bookmarkEnd w:id="14429"/>
      <w:r w:rsidRPr="00632E1F">
        <w:rPr>
          <w:rStyle w:val="TagStyle"/>
          <w:rtl/>
        </w:rPr>
        <w:t xml:space="preserve"> &lt;&lt; דובר_המשך &gt;&gt; </w:t>
      </w:r>
      <w:r>
        <w:rPr>
          <w:rtl/>
        </w:rPr>
        <w:t>ינון אזולאי (ש"ס):</w:t>
      </w:r>
      <w:r w:rsidRPr="00632E1F">
        <w:rPr>
          <w:rStyle w:val="TagStyle"/>
          <w:rtl/>
        </w:rPr>
        <w:t xml:space="preserve"> &lt;&lt; דובר_המשך &gt;&gt;</w:t>
      </w:r>
      <w:r>
        <w:rPr>
          <w:rtl/>
        </w:rPr>
        <w:t xml:space="preserve">  </w:t>
      </w:r>
      <w:bookmarkEnd w:id="14430"/>
    </w:p>
    <w:p w:rsidR="00201B44" w:rsidRDefault="00201B44" w:rsidP="000C1C23">
      <w:pPr>
        <w:rPr>
          <w:rtl/>
          <w:lang w:eastAsia="he-IL"/>
        </w:rPr>
      </w:pPr>
    </w:p>
    <w:p w:rsidR="00201B44" w:rsidRDefault="00201B44" w:rsidP="00102049">
      <w:pPr>
        <w:rPr>
          <w:rtl/>
          <w:lang w:eastAsia="he-IL"/>
        </w:rPr>
      </w:pPr>
      <w:bookmarkStart w:id="14431" w:name="_ETM_Q42_196949"/>
      <w:bookmarkEnd w:id="14431"/>
      <w:r>
        <w:rPr>
          <w:rFonts w:hint="cs"/>
          <w:rtl/>
          <w:lang w:eastAsia="he-IL"/>
        </w:rPr>
        <w:t xml:space="preserve">משה, 50 שניות אחרי רבע שעה </w:t>
      </w:r>
      <w:bookmarkStart w:id="14432" w:name="_ETM_Q42_198540"/>
      <w:bookmarkEnd w:id="14432"/>
      <w:r>
        <w:rPr>
          <w:rFonts w:hint="cs"/>
          <w:rtl/>
          <w:lang w:eastAsia="he-IL"/>
        </w:rPr>
        <w:t xml:space="preserve">שקיבלת היום. יאיר לפיד ישב איתך, אחי. אני אשב איתך </w:t>
      </w:r>
      <w:bookmarkStart w:id="14433" w:name="_ETM_Q42_198487"/>
      <w:bookmarkEnd w:id="14433"/>
      <w:r>
        <w:rPr>
          <w:rFonts w:hint="cs"/>
          <w:rtl/>
          <w:lang w:eastAsia="he-IL"/>
        </w:rPr>
        <w:t xml:space="preserve">גם אחר כך. </w:t>
      </w:r>
    </w:p>
    <w:p w:rsidR="00201B44" w:rsidRPr="00632E1F" w:rsidRDefault="00201B44" w:rsidP="00102049">
      <w:pPr>
        <w:rPr>
          <w:rtl/>
          <w:lang w:eastAsia="he-IL"/>
        </w:rPr>
      </w:pPr>
      <w:bookmarkStart w:id="14434" w:name="_ETM_Q42_203599"/>
      <w:bookmarkStart w:id="14435" w:name="_ETM_Q42_203698"/>
      <w:bookmarkEnd w:id="14434"/>
      <w:bookmarkEnd w:id="14435"/>
    </w:p>
    <w:p w:rsidR="00201B44" w:rsidRDefault="00201B44" w:rsidP="00393041">
      <w:pPr>
        <w:rPr>
          <w:rtl/>
        </w:rPr>
      </w:pPr>
      <w:bookmarkStart w:id="14436" w:name="_ETM_Q42_196194"/>
      <w:bookmarkStart w:id="14437" w:name="_ETM_Q42_196301"/>
      <w:bookmarkStart w:id="14438" w:name="_ETM_Q42_194469"/>
      <w:bookmarkStart w:id="14439" w:name="_ETM_Q42_194770"/>
      <w:bookmarkStart w:id="14440" w:name="_ETM_Q42_194920"/>
      <w:bookmarkStart w:id="14441" w:name="_ETM_Q42_195040"/>
      <w:bookmarkStart w:id="14442" w:name="_ETM_Q42_195340"/>
      <w:bookmarkStart w:id="14443" w:name="_ETM_Q42_195460"/>
      <w:bookmarkStart w:id="14444" w:name="_ETM_Q42_195910"/>
      <w:bookmarkStart w:id="14445" w:name="_ETM_Q42_196210"/>
      <w:bookmarkStart w:id="14446" w:name="_ETM_Q42_196480"/>
      <w:bookmarkStart w:id="14447" w:name="_ETM_Q42_197050"/>
      <w:bookmarkStart w:id="14448" w:name="_ETM_Q42_197230"/>
      <w:bookmarkStart w:id="14449" w:name="_ETM_Q42_197410"/>
      <w:bookmarkStart w:id="14450" w:name="_ETM_Q42_197680"/>
      <w:bookmarkStart w:id="14451" w:name="_ETM_Q42_198010"/>
      <w:bookmarkStart w:id="14452" w:name="_ETM_Q42_198489"/>
      <w:bookmarkStart w:id="14453" w:name="_ETM_Q42_198910"/>
      <w:bookmarkStart w:id="14454" w:name="_ETM_Q42_199090"/>
      <w:bookmarkStart w:id="14455" w:name="_ETM_Q42_199390"/>
      <w:bookmarkStart w:id="14456" w:name="_ETM_Q42_199570"/>
      <w:bookmarkStart w:id="14457" w:name="_ETM_Q42_200949"/>
      <w:bookmarkStart w:id="14458" w:name="_ETM_Q42_201190"/>
      <w:bookmarkStart w:id="14459" w:name="_ETM_Q42_202739"/>
      <w:bookmarkEnd w:id="14436"/>
      <w:bookmarkEnd w:id="14437"/>
      <w:bookmarkEnd w:id="14438"/>
      <w:bookmarkEnd w:id="14439"/>
      <w:bookmarkEnd w:id="14440"/>
      <w:bookmarkEnd w:id="14441"/>
      <w:bookmarkEnd w:id="14442"/>
      <w:bookmarkEnd w:id="14443"/>
      <w:bookmarkEnd w:id="14444"/>
      <w:bookmarkEnd w:id="14445"/>
      <w:bookmarkEnd w:id="14446"/>
      <w:bookmarkEnd w:id="14447"/>
      <w:bookmarkEnd w:id="14448"/>
      <w:bookmarkEnd w:id="14449"/>
      <w:bookmarkEnd w:id="14450"/>
      <w:bookmarkEnd w:id="14451"/>
      <w:bookmarkEnd w:id="14452"/>
      <w:bookmarkEnd w:id="14453"/>
      <w:bookmarkEnd w:id="14454"/>
      <w:bookmarkEnd w:id="14455"/>
      <w:bookmarkEnd w:id="14456"/>
      <w:bookmarkEnd w:id="14457"/>
      <w:bookmarkEnd w:id="14458"/>
      <w:bookmarkEnd w:id="14459"/>
      <w:r w:rsidRPr="00EC4588">
        <w:rPr>
          <w:rtl/>
        </w:rPr>
        <w:t>בקיצור</w:t>
      </w:r>
      <w:r>
        <w:rPr>
          <w:rFonts w:hint="cs"/>
          <w:rtl/>
        </w:rPr>
        <w:t>,</w:t>
      </w:r>
      <w:r w:rsidRPr="00EC4588">
        <w:rPr>
          <w:rtl/>
        </w:rPr>
        <w:t xml:space="preserve"> </w:t>
      </w:r>
      <w:bookmarkStart w:id="14460" w:name="_ETM_Q42_203250"/>
      <w:bookmarkEnd w:id="14460"/>
      <w:r w:rsidRPr="00EC4588">
        <w:rPr>
          <w:rtl/>
        </w:rPr>
        <w:t xml:space="preserve">השבוע </w:t>
      </w:r>
      <w:bookmarkStart w:id="14461" w:name="_ETM_Q42_203880"/>
      <w:bookmarkEnd w:id="14461"/>
      <w:r w:rsidRPr="00EC4588">
        <w:rPr>
          <w:rtl/>
        </w:rPr>
        <w:t xml:space="preserve">היה </w:t>
      </w:r>
      <w:bookmarkStart w:id="14462" w:name="_ETM_Q42_204120"/>
      <w:bookmarkEnd w:id="14462"/>
      <w:r w:rsidRPr="00EC4588">
        <w:rPr>
          <w:rtl/>
        </w:rPr>
        <w:t xml:space="preserve">לנו </w:t>
      </w:r>
      <w:bookmarkStart w:id="14463" w:name="_ETM_Q42_204360"/>
      <w:bookmarkEnd w:id="14463"/>
      <w:r w:rsidRPr="00EC4588">
        <w:rPr>
          <w:rtl/>
        </w:rPr>
        <w:t xml:space="preserve">גם </w:t>
      </w:r>
      <w:bookmarkStart w:id="14464" w:name="_ETM_Q42_204600"/>
      <w:bookmarkEnd w:id="14464"/>
      <w:r w:rsidRPr="00EC4588">
        <w:rPr>
          <w:rtl/>
        </w:rPr>
        <w:t xml:space="preserve">את </w:t>
      </w:r>
      <w:bookmarkStart w:id="14465" w:name="_ETM_Q42_205880"/>
      <w:bookmarkEnd w:id="14465"/>
      <w:r w:rsidRPr="00EC4588">
        <w:rPr>
          <w:rtl/>
        </w:rPr>
        <w:t>הנחל</w:t>
      </w:r>
      <w:r>
        <w:rPr>
          <w:rFonts w:hint="cs"/>
          <w:rtl/>
        </w:rPr>
        <w:t>,</w:t>
      </w:r>
      <w:r w:rsidRPr="00EC4588">
        <w:rPr>
          <w:rtl/>
        </w:rPr>
        <w:t xml:space="preserve"> </w:t>
      </w:r>
      <w:bookmarkStart w:id="14466" w:name="_ETM_Q42_206990"/>
      <w:bookmarkEnd w:id="14466"/>
      <w:r w:rsidRPr="00EC4588">
        <w:rPr>
          <w:rtl/>
        </w:rPr>
        <w:t xml:space="preserve">נחל </w:t>
      </w:r>
      <w:bookmarkStart w:id="14467" w:name="_ETM_Q42_207350"/>
      <w:bookmarkEnd w:id="14467"/>
      <w:r w:rsidRPr="00EC4588">
        <w:rPr>
          <w:rtl/>
        </w:rPr>
        <w:t xml:space="preserve">גזר </w:t>
      </w:r>
      <w:bookmarkStart w:id="14468" w:name="_ETM_Q42_208300"/>
      <w:bookmarkEnd w:id="14468"/>
      <w:r w:rsidRPr="00EC4588">
        <w:rPr>
          <w:rtl/>
        </w:rPr>
        <w:t>בלוד</w:t>
      </w:r>
      <w:r>
        <w:rPr>
          <w:rFonts w:hint="cs"/>
          <w:rtl/>
        </w:rPr>
        <w:t>,</w:t>
      </w:r>
      <w:r w:rsidRPr="00EC4588">
        <w:rPr>
          <w:rtl/>
        </w:rPr>
        <w:t xml:space="preserve"> </w:t>
      </w:r>
      <w:bookmarkStart w:id="14469" w:name="_ETM_Q42_209980"/>
      <w:bookmarkEnd w:id="14469"/>
      <w:r>
        <w:rPr>
          <w:rtl/>
        </w:rPr>
        <w:t>ש</w:t>
      </w:r>
      <w:r>
        <w:rPr>
          <w:rFonts w:hint="cs"/>
          <w:rtl/>
        </w:rPr>
        <w:t>ע</w:t>
      </w:r>
      <w:r w:rsidRPr="00EC4588">
        <w:rPr>
          <w:rtl/>
        </w:rPr>
        <w:t xml:space="preserve">לה </w:t>
      </w:r>
      <w:bookmarkStart w:id="14470" w:name="_ETM_Q42_210400"/>
      <w:bookmarkEnd w:id="14470"/>
      <w:r w:rsidRPr="00EC4588">
        <w:rPr>
          <w:rtl/>
        </w:rPr>
        <w:t xml:space="preserve">על </w:t>
      </w:r>
      <w:bookmarkStart w:id="14471" w:name="_ETM_Q42_210490"/>
      <w:bookmarkEnd w:id="14471"/>
      <w:r w:rsidRPr="00EC4588">
        <w:rPr>
          <w:rtl/>
        </w:rPr>
        <w:t>גדותיו</w:t>
      </w:r>
      <w:r>
        <w:rPr>
          <w:rFonts w:hint="cs"/>
          <w:rtl/>
        </w:rPr>
        <w:t>,</w:t>
      </w:r>
      <w:r w:rsidRPr="00EC4588">
        <w:rPr>
          <w:rtl/>
        </w:rPr>
        <w:t xml:space="preserve"> </w:t>
      </w:r>
      <w:bookmarkStart w:id="14472" w:name="_ETM_Q42_212329"/>
      <w:bookmarkEnd w:id="14472"/>
      <w:r>
        <w:rPr>
          <w:rFonts w:hint="cs"/>
          <w:rtl/>
        </w:rPr>
        <w:t>ו</w:t>
      </w:r>
      <w:r w:rsidRPr="00EC4588">
        <w:rPr>
          <w:rtl/>
        </w:rPr>
        <w:t xml:space="preserve">שכונת </w:t>
      </w:r>
      <w:bookmarkStart w:id="14473" w:name="_ETM_Q42_212809"/>
      <w:bookmarkEnd w:id="14473"/>
      <w:r w:rsidRPr="00EC4588">
        <w:rPr>
          <w:rtl/>
        </w:rPr>
        <w:t xml:space="preserve">נווה </w:t>
      </w:r>
      <w:bookmarkStart w:id="14474" w:name="_ETM_Q42_213110"/>
      <w:bookmarkEnd w:id="14474"/>
      <w:r w:rsidRPr="00EC4588">
        <w:rPr>
          <w:rtl/>
        </w:rPr>
        <w:t xml:space="preserve">ירק </w:t>
      </w:r>
      <w:bookmarkStart w:id="14475" w:name="_ETM_Q42_213950"/>
      <w:bookmarkEnd w:id="14475"/>
      <w:r w:rsidRPr="00EC4588">
        <w:rPr>
          <w:rtl/>
        </w:rPr>
        <w:t xml:space="preserve">עלתה </w:t>
      </w:r>
      <w:bookmarkStart w:id="14476" w:name="_ETM_Q42_214579"/>
      <w:bookmarkEnd w:id="14476"/>
      <w:r w:rsidRPr="00EC4588">
        <w:rPr>
          <w:rtl/>
        </w:rPr>
        <w:t xml:space="preserve">גם </w:t>
      </w:r>
      <w:bookmarkStart w:id="14477" w:name="_ETM_Q42_214820"/>
      <w:bookmarkEnd w:id="14477"/>
      <w:r>
        <w:rPr>
          <w:rFonts w:hint="cs"/>
          <w:rtl/>
        </w:rPr>
        <w:t xml:space="preserve">היא, הוצפה; </w:t>
      </w:r>
      <w:bookmarkStart w:id="14478" w:name="_ETM_Q42_215149"/>
      <w:bookmarkStart w:id="14479" w:name="_ETM_Q42_215390"/>
      <w:bookmarkEnd w:id="14478"/>
      <w:bookmarkEnd w:id="14479"/>
      <w:r w:rsidRPr="00EC4588">
        <w:rPr>
          <w:rtl/>
        </w:rPr>
        <w:t xml:space="preserve">גני </w:t>
      </w:r>
      <w:bookmarkStart w:id="14480" w:name="_ETM_Q42_215719"/>
      <w:bookmarkEnd w:id="14480"/>
      <w:r w:rsidRPr="00EC4588">
        <w:rPr>
          <w:rtl/>
        </w:rPr>
        <w:t xml:space="preserve">איילון </w:t>
      </w:r>
      <w:bookmarkStart w:id="14481" w:name="_ETM_Q42_216530"/>
      <w:bookmarkEnd w:id="14481"/>
      <w:r>
        <w:rPr>
          <w:rFonts w:hint="cs"/>
          <w:rtl/>
        </w:rPr>
        <w:t xml:space="preserve">– </w:t>
      </w:r>
      <w:r w:rsidRPr="00EC4588">
        <w:rPr>
          <w:rtl/>
        </w:rPr>
        <w:t xml:space="preserve">חניונים </w:t>
      </w:r>
      <w:bookmarkStart w:id="14482" w:name="_ETM_Q42_217069"/>
      <w:bookmarkEnd w:id="14482"/>
      <w:r w:rsidRPr="00EC4588">
        <w:rPr>
          <w:rtl/>
        </w:rPr>
        <w:t>תת</w:t>
      </w:r>
      <w:r>
        <w:rPr>
          <w:rFonts w:hint="cs"/>
          <w:rtl/>
        </w:rPr>
        <w:t>-</w:t>
      </w:r>
      <w:bookmarkStart w:id="14483" w:name="_ETM_Q42_217609"/>
      <w:bookmarkEnd w:id="14483"/>
      <w:r w:rsidRPr="00EC4588">
        <w:rPr>
          <w:rtl/>
        </w:rPr>
        <w:t xml:space="preserve">קרקעיים </w:t>
      </w:r>
      <w:bookmarkStart w:id="14484" w:name="_ETM_Q42_218379"/>
      <w:bookmarkEnd w:id="14484"/>
      <w:r>
        <w:rPr>
          <w:rtl/>
        </w:rPr>
        <w:t>הוצ</w:t>
      </w:r>
      <w:r>
        <w:rPr>
          <w:rFonts w:hint="cs"/>
          <w:rtl/>
        </w:rPr>
        <w:t>פ</w:t>
      </w:r>
      <w:r w:rsidRPr="00EC4588">
        <w:rPr>
          <w:rtl/>
        </w:rPr>
        <w:t>ו</w:t>
      </w:r>
      <w:r>
        <w:rPr>
          <w:rFonts w:hint="cs"/>
          <w:rtl/>
        </w:rPr>
        <w:t>.</w:t>
      </w:r>
      <w:r w:rsidRPr="00EC4588">
        <w:rPr>
          <w:rtl/>
        </w:rPr>
        <w:t xml:space="preserve"> </w:t>
      </w:r>
      <w:bookmarkStart w:id="14485" w:name="_ETM_Q42_219280"/>
      <w:bookmarkEnd w:id="14485"/>
      <w:r w:rsidRPr="00EC4588">
        <w:rPr>
          <w:rtl/>
        </w:rPr>
        <w:t xml:space="preserve">יש </w:t>
      </w:r>
      <w:bookmarkStart w:id="14486" w:name="_ETM_Q42_219460"/>
      <w:bookmarkEnd w:id="14486"/>
      <w:r w:rsidRPr="00EC4588">
        <w:rPr>
          <w:rtl/>
        </w:rPr>
        <w:t xml:space="preserve">לציין </w:t>
      </w:r>
      <w:bookmarkStart w:id="14487" w:name="_ETM_Q42_219850"/>
      <w:bookmarkEnd w:id="14487"/>
      <w:r w:rsidRPr="00EC4588">
        <w:rPr>
          <w:rtl/>
        </w:rPr>
        <w:t>ש</w:t>
      </w:r>
      <w:r w:rsidR="00393041">
        <w:rPr>
          <w:rFonts w:hint="cs"/>
          <w:rtl/>
        </w:rPr>
        <w:t>ב</w:t>
      </w:r>
      <w:r w:rsidRPr="00EC4588">
        <w:rPr>
          <w:rtl/>
        </w:rPr>
        <w:t>עירייה</w:t>
      </w:r>
      <w:r w:rsidR="00393041">
        <w:rPr>
          <w:rFonts w:hint="cs"/>
          <w:rtl/>
        </w:rPr>
        <w:t>,</w:t>
      </w:r>
      <w:r>
        <w:rPr>
          <w:rFonts w:hint="cs"/>
          <w:rtl/>
        </w:rPr>
        <w:t xml:space="preserve"> בעיריית לוד, </w:t>
      </w:r>
      <w:bookmarkStart w:id="14488" w:name="_ETM_Q42_218572"/>
      <w:bookmarkEnd w:id="14488"/>
      <w:r>
        <w:rPr>
          <w:rFonts w:hint="cs"/>
          <w:rtl/>
        </w:rPr>
        <w:t xml:space="preserve">בראשותו </w:t>
      </w:r>
      <w:bookmarkStart w:id="14489" w:name="_ETM_Q42_220329"/>
      <w:bookmarkStart w:id="14490" w:name="_ETM_Q42_220749"/>
      <w:bookmarkStart w:id="14491" w:name="_ETM_Q42_220839"/>
      <w:bookmarkStart w:id="14492" w:name="_ETM_Q42_221229"/>
      <w:bookmarkEnd w:id="14489"/>
      <w:bookmarkEnd w:id="14490"/>
      <w:bookmarkEnd w:id="14491"/>
      <w:bookmarkEnd w:id="14492"/>
      <w:r w:rsidRPr="00EC4588">
        <w:rPr>
          <w:rtl/>
        </w:rPr>
        <w:t xml:space="preserve">של </w:t>
      </w:r>
      <w:bookmarkStart w:id="14493" w:name="_ETM_Q42_221409"/>
      <w:bookmarkEnd w:id="14493"/>
      <w:r w:rsidRPr="00EC4588">
        <w:rPr>
          <w:rtl/>
        </w:rPr>
        <w:t xml:space="preserve">יאיר </w:t>
      </w:r>
      <w:bookmarkStart w:id="14494" w:name="_ETM_Q42_221649"/>
      <w:bookmarkEnd w:id="14494"/>
      <w:r w:rsidRPr="00EC4588">
        <w:rPr>
          <w:rtl/>
        </w:rPr>
        <w:t>רביבו</w:t>
      </w:r>
      <w:r>
        <w:rPr>
          <w:rFonts w:hint="cs"/>
          <w:rtl/>
        </w:rPr>
        <w:t>,</w:t>
      </w:r>
      <w:r w:rsidRPr="00EC4588">
        <w:rPr>
          <w:rtl/>
        </w:rPr>
        <w:t xml:space="preserve"> </w:t>
      </w:r>
      <w:bookmarkStart w:id="14495" w:name="_ETM_Q42_222960"/>
      <w:bookmarkEnd w:id="14495"/>
      <w:r>
        <w:rPr>
          <w:rtl/>
        </w:rPr>
        <w:t>עבד</w:t>
      </w:r>
      <w:r>
        <w:rPr>
          <w:rFonts w:hint="cs"/>
          <w:rtl/>
        </w:rPr>
        <w:t>ו</w:t>
      </w:r>
      <w:r w:rsidRPr="00EC4588">
        <w:rPr>
          <w:rtl/>
        </w:rPr>
        <w:t xml:space="preserve"> </w:t>
      </w:r>
      <w:bookmarkStart w:id="14496" w:name="_ETM_Q42_223290"/>
      <w:bookmarkEnd w:id="14496"/>
      <w:r w:rsidRPr="00EC4588">
        <w:rPr>
          <w:rtl/>
        </w:rPr>
        <w:t xml:space="preserve">סביב </w:t>
      </w:r>
      <w:bookmarkStart w:id="14497" w:name="_ETM_Q42_223890"/>
      <w:bookmarkEnd w:id="14497"/>
      <w:r w:rsidRPr="00EC4588">
        <w:rPr>
          <w:rtl/>
        </w:rPr>
        <w:t xml:space="preserve">השעון </w:t>
      </w:r>
      <w:bookmarkStart w:id="14498" w:name="_ETM_Q42_224950"/>
      <w:bookmarkEnd w:id="14498"/>
      <w:r w:rsidRPr="00EC4588">
        <w:rPr>
          <w:rtl/>
        </w:rPr>
        <w:t xml:space="preserve">ופינו </w:t>
      </w:r>
      <w:bookmarkStart w:id="14499" w:name="_ETM_Q42_225370"/>
      <w:bookmarkEnd w:id="14499"/>
      <w:r w:rsidRPr="00EC4588">
        <w:rPr>
          <w:rtl/>
        </w:rPr>
        <w:t xml:space="preserve">את </w:t>
      </w:r>
      <w:bookmarkStart w:id="14500" w:name="_ETM_Q42_225460"/>
      <w:bookmarkEnd w:id="14500"/>
      <w:r w:rsidRPr="00EC4588">
        <w:rPr>
          <w:rtl/>
        </w:rPr>
        <w:t>התושבים</w:t>
      </w:r>
      <w:r>
        <w:rPr>
          <w:rFonts w:hint="cs"/>
          <w:rtl/>
        </w:rPr>
        <w:t>.</w:t>
      </w:r>
      <w:r w:rsidRPr="00EC4588">
        <w:rPr>
          <w:rtl/>
        </w:rPr>
        <w:t xml:space="preserve"> </w:t>
      </w:r>
      <w:bookmarkStart w:id="14501" w:name="_ETM_Q42_226969"/>
      <w:bookmarkEnd w:id="14501"/>
      <w:r w:rsidRPr="00EC4588">
        <w:rPr>
          <w:rtl/>
        </w:rPr>
        <w:t>באמת</w:t>
      </w:r>
      <w:r>
        <w:rPr>
          <w:rFonts w:hint="cs"/>
          <w:rtl/>
        </w:rPr>
        <w:t>,</w:t>
      </w:r>
      <w:r w:rsidRPr="00EC4588">
        <w:rPr>
          <w:rtl/>
        </w:rPr>
        <w:t xml:space="preserve"> </w:t>
      </w:r>
      <w:bookmarkStart w:id="14502" w:name="_ETM_Q42_227329"/>
      <w:bookmarkEnd w:id="14502"/>
      <w:r w:rsidRPr="00EC4588">
        <w:rPr>
          <w:rtl/>
        </w:rPr>
        <w:t xml:space="preserve">עשו </w:t>
      </w:r>
      <w:bookmarkStart w:id="14503" w:name="_ETM_Q42_227510"/>
      <w:bookmarkEnd w:id="14503"/>
      <w:r w:rsidRPr="00EC4588">
        <w:rPr>
          <w:rtl/>
        </w:rPr>
        <w:t xml:space="preserve">את </w:t>
      </w:r>
      <w:bookmarkStart w:id="14504" w:name="_ETM_Q42_227569"/>
      <w:bookmarkEnd w:id="14504"/>
      <w:r w:rsidRPr="00EC4588">
        <w:rPr>
          <w:rtl/>
        </w:rPr>
        <w:t xml:space="preserve">כל </w:t>
      </w:r>
      <w:bookmarkStart w:id="14505" w:name="_ETM_Q42_227749"/>
      <w:bookmarkEnd w:id="14505"/>
      <w:r w:rsidRPr="00EC4588">
        <w:rPr>
          <w:rtl/>
        </w:rPr>
        <w:t xml:space="preserve">מה </w:t>
      </w:r>
      <w:bookmarkStart w:id="14506" w:name="_ETM_Q42_227870"/>
      <w:bookmarkEnd w:id="14506"/>
      <w:r w:rsidRPr="00EC4588">
        <w:rPr>
          <w:rtl/>
        </w:rPr>
        <w:t xml:space="preserve">שהם </w:t>
      </w:r>
      <w:bookmarkStart w:id="14507" w:name="_ETM_Q42_228019"/>
      <w:bookmarkEnd w:id="14507"/>
      <w:r w:rsidRPr="00EC4588">
        <w:rPr>
          <w:rtl/>
        </w:rPr>
        <w:t xml:space="preserve">רק </w:t>
      </w:r>
      <w:bookmarkStart w:id="14508" w:name="_ETM_Q42_228170"/>
      <w:bookmarkEnd w:id="14508"/>
      <w:r w:rsidRPr="00EC4588">
        <w:rPr>
          <w:rtl/>
        </w:rPr>
        <w:t>יכולים</w:t>
      </w:r>
      <w:r>
        <w:rPr>
          <w:rFonts w:hint="cs"/>
          <w:rtl/>
        </w:rPr>
        <w:t xml:space="preserve"> לעשות.</w:t>
      </w:r>
      <w:r w:rsidRPr="00EC4588">
        <w:rPr>
          <w:rtl/>
        </w:rPr>
        <w:t xml:space="preserve"> </w:t>
      </w:r>
      <w:bookmarkStart w:id="14509" w:name="_ETM_Q42_229000"/>
      <w:bookmarkEnd w:id="14509"/>
      <w:r w:rsidRPr="00EC4588">
        <w:rPr>
          <w:rtl/>
        </w:rPr>
        <w:t xml:space="preserve">אבל </w:t>
      </w:r>
      <w:bookmarkStart w:id="14510" w:name="_ETM_Q42_229270"/>
      <w:bookmarkEnd w:id="14510"/>
      <w:r w:rsidRPr="00EC4588">
        <w:rPr>
          <w:rtl/>
        </w:rPr>
        <w:t>ההצפות</w:t>
      </w:r>
      <w:r>
        <w:rPr>
          <w:rFonts w:hint="cs"/>
          <w:rtl/>
        </w:rPr>
        <w:t xml:space="preserve"> </w:t>
      </w:r>
      <w:r>
        <w:rPr>
          <w:rFonts w:hint="eastAsia"/>
          <w:rtl/>
        </w:rPr>
        <w:t>–</w:t>
      </w:r>
      <w:r w:rsidRPr="00EC4588">
        <w:rPr>
          <w:rtl/>
        </w:rPr>
        <w:t xml:space="preserve"> </w:t>
      </w:r>
      <w:bookmarkStart w:id="14511" w:name="_ETM_Q42_229719"/>
      <w:bookmarkEnd w:id="14511"/>
      <w:r w:rsidRPr="00EC4588">
        <w:rPr>
          <w:rtl/>
        </w:rPr>
        <w:t xml:space="preserve">אמרו </w:t>
      </w:r>
      <w:bookmarkStart w:id="14512" w:name="_ETM_Q42_229930"/>
      <w:bookmarkEnd w:id="14512"/>
      <w:r w:rsidRPr="00EC4588">
        <w:rPr>
          <w:rtl/>
        </w:rPr>
        <w:t>להם</w:t>
      </w:r>
      <w:r>
        <w:rPr>
          <w:rFonts w:hint="cs"/>
          <w:rtl/>
        </w:rPr>
        <w:t>:</w:t>
      </w:r>
      <w:r w:rsidRPr="00EC4588">
        <w:rPr>
          <w:rtl/>
        </w:rPr>
        <w:t xml:space="preserve"> </w:t>
      </w:r>
      <w:bookmarkStart w:id="14513" w:name="_ETM_Q42_230110"/>
      <w:bookmarkEnd w:id="14513"/>
      <w:r w:rsidRPr="00EC4588">
        <w:rPr>
          <w:rtl/>
        </w:rPr>
        <w:t xml:space="preserve">אתם </w:t>
      </w:r>
      <w:bookmarkStart w:id="14514" w:name="_ETM_Q42_230229"/>
      <w:bookmarkEnd w:id="14514"/>
      <w:r w:rsidRPr="00EC4588">
        <w:rPr>
          <w:rtl/>
        </w:rPr>
        <w:t>יכולים</w:t>
      </w:r>
      <w:r>
        <w:rPr>
          <w:rFonts w:hint="cs"/>
          <w:rtl/>
        </w:rPr>
        <w:t>,</w:t>
      </w:r>
      <w:r w:rsidRPr="00EC4588">
        <w:rPr>
          <w:rtl/>
        </w:rPr>
        <w:t xml:space="preserve"> </w:t>
      </w:r>
      <w:bookmarkStart w:id="14515" w:name="_ETM_Q42_230530"/>
      <w:bookmarkEnd w:id="14515"/>
      <w:r w:rsidRPr="00EC4588">
        <w:rPr>
          <w:rtl/>
        </w:rPr>
        <w:t>למשל</w:t>
      </w:r>
      <w:r>
        <w:rPr>
          <w:rFonts w:hint="cs"/>
          <w:rtl/>
        </w:rPr>
        <w:t>,</w:t>
      </w:r>
      <w:r w:rsidRPr="00EC4588">
        <w:rPr>
          <w:rtl/>
        </w:rPr>
        <w:t xml:space="preserve"> </w:t>
      </w:r>
      <w:bookmarkStart w:id="14516" w:name="_ETM_Q42_230860"/>
      <w:bookmarkStart w:id="14517" w:name="_ETM_Q42_231399"/>
      <w:bookmarkEnd w:id="14516"/>
      <w:bookmarkEnd w:id="14517"/>
      <w:r w:rsidRPr="00EC4588">
        <w:rPr>
          <w:rtl/>
        </w:rPr>
        <w:t xml:space="preserve">לצאת </w:t>
      </w:r>
      <w:bookmarkStart w:id="14518" w:name="_ETM_Q42_231699"/>
      <w:bookmarkEnd w:id="14518"/>
      <w:r w:rsidRPr="00EC4588">
        <w:rPr>
          <w:rtl/>
        </w:rPr>
        <w:t xml:space="preserve">רק </w:t>
      </w:r>
      <w:bookmarkStart w:id="14519" w:name="_ETM_Q42_232120"/>
      <w:bookmarkEnd w:id="14519"/>
      <w:r w:rsidRPr="00EC4588">
        <w:rPr>
          <w:rtl/>
        </w:rPr>
        <w:t>ב</w:t>
      </w:r>
      <w:r>
        <w:rPr>
          <w:rFonts w:hint="cs"/>
          <w:rtl/>
        </w:rPr>
        <w:t>רכבות</w:t>
      </w:r>
      <w:r w:rsidRPr="00C939FA">
        <w:rPr>
          <w:rtl/>
        </w:rPr>
        <w:t xml:space="preserve"> </w:t>
      </w:r>
      <w:r w:rsidRPr="00EC4588">
        <w:rPr>
          <w:rtl/>
        </w:rPr>
        <w:t xml:space="preserve">מגני </w:t>
      </w:r>
      <w:bookmarkStart w:id="14520" w:name="_ETM_Q42_231190"/>
      <w:bookmarkEnd w:id="14520"/>
      <w:r w:rsidRPr="00EC4588">
        <w:rPr>
          <w:rtl/>
        </w:rPr>
        <w:t>אלון</w:t>
      </w:r>
      <w:r>
        <w:rPr>
          <w:rFonts w:hint="cs"/>
          <w:rtl/>
        </w:rPr>
        <w:t xml:space="preserve">. </w:t>
      </w:r>
      <w:bookmarkStart w:id="14521" w:name="_ETM_Q42_233409"/>
      <w:bookmarkEnd w:id="14521"/>
      <w:r w:rsidRPr="00EC4588">
        <w:rPr>
          <w:rtl/>
        </w:rPr>
        <w:t xml:space="preserve">הבעיה </w:t>
      </w:r>
      <w:bookmarkStart w:id="14522" w:name="_ETM_Q42_233679"/>
      <w:bookmarkEnd w:id="14522"/>
      <w:r>
        <w:rPr>
          <w:rFonts w:hint="cs"/>
          <w:rtl/>
        </w:rPr>
        <w:t xml:space="preserve">היא שהרכבות </w:t>
      </w:r>
      <w:r>
        <w:rPr>
          <w:rtl/>
        </w:rPr>
        <w:t>–</w:t>
      </w:r>
      <w:r>
        <w:rPr>
          <w:rFonts w:hint="cs"/>
          <w:rtl/>
        </w:rPr>
        <w:t xml:space="preserve"> </w:t>
      </w:r>
      <w:bookmarkStart w:id="14523" w:name="_ETM_Q42_235640"/>
      <w:bookmarkEnd w:id="14523"/>
      <w:r w:rsidRPr="00EC4588">
        <w:rPr>
          <w:rtl/>
        </w:rPr>
        <w:t xml:space="preserve">הנהגים </w:t>
      </w:r>
      <w:bookmarkStart w:id="14524" w:name="_ETM_Q42_236120"/>
      <w:bookmarkEnd w:id="14524"/>
      <w:r>
        <w:rPr>
          <w:rFonts w:hint="cs"/>
          <w:rtl/>
        </w:rPr>
        <w:t xml:space="preserve">של הקטרים </w:t>
      </w:r>
      <w:bookmarkStart w:id="14525" w:name="_ETM_Q42_236600"/>
      <w:bookmarkEnd w:id="14525"/>
      <w:r w:rsidRPr="00EC4588">
        <w:rPr>
          <w:rtl/>
        </w:rPr>
        <w:t xml:space="preserve">היו </w:t>
      </w:r>
      <w:bookmarkStart w:id="14526" w:name="_ETM_Q42_237199"/>
      <w:bookmarkEnd w:id="14526"/>
      <w:r w:rsidRPr="00EC4588">
        <w:rPr>
          <w:rtl/>
        </w:rPr>
        <w:t>חולים</w:t>
      </w:r>
      <w:r>
        <w:rPr>
          <w:rFonts w:hint="cs"/>
          <w:rtl/>
        </w:rPr>
        <w:t>,</w:t>
      </w:r>
      <w:r w:rsidRPr="00EC4588">
        <w:rPr>
          <w:rtl/>
        </w:rPr>
        <w:t xml:space="preserve"> </w:t>
      </w:r>
      <w:bookmarkStart w:id="14527" w:name="_ETM_Q42_237800"/>
      <w:bookmarkEnd w:id="14527"/>
      <w:r w:rsidRPr="00EC4588">
        <w:rPr>
          <w:rtl/>
        </w:rPr>
        <w:t xml:space="preserve">אז </w:t>
      </w:r>
      <w:bookmarkStart w:id="14528" w:name="_ETM_Q42_238129"/>
      <w:bookmarkEnd w:id="14528"/>
      <w:r w:rsidRPr="00EC4588">
        <w:rPr>
          <w:rtl/>
        </w:rPr>
        <w:t>הי</w:t>
      </w:r>
      <w:r>
        <w:rPr>
          <w:rFonts w:hint="cs"/>
          <w:rtl/>
        </w:rPr>
        <w:t>ית</w:t>
      </w:r>
      <w:r w:rsidRPr="00EC4588">
        <w:rPr>
          <w:rtl/>
        </w:rPr>
        <w:t xml:space="preserve">ה </w:t>
      </w:r>
      <w:bookmarkStart w:id="14529" w:name="_ETM_Q42_238250"/>
      <w:bookmarkEnd w:id="14529"/>
      <w:r w:rsidRPr="00EC4588">
        <w:rPr>
          <w:rtl/>
        </w:rPr>
        <w:t>שביתה</w:t>
      </w:r>
      <w:r>
        <w:rPr>
          <w:rFonts w:hint="cs"/>
          <w:rtl/>
        </w:rPr>
        <w:t>;</w:t>
      </w:r>
      <w:r w:rsidRPr="00EC4588">
        <w:rPr>
          <w:rtl/>
        </w:rPr>
        <w:t xml:space="preserve"> </w:t>
      </w:r>
      <w:bookmarkStart w:id="14530" w:name="_ETM_Q42_238940"/>
      <w:bookmarkEnd w:id="14530"/>
      <w:r w:rsidRPr="00EC4588">
        <w:rPr>
          <w:rtl/>
        </w:rPr>
        <w:t xml:space="preserve">אין </w:t>
      </w:r>
      <w:bookmarkStart w:id="14531" w:name="_ETM_Q42_239149"/>
      <w:bookmarkEnd w:id="14531"/>
      <w:r w:rsidRPr="00EC4588">
        <w:rPr>
          <w:rtl/>
        </w:rPr>
        <w:t xml:space="preserve">מספיק </w:t>
      </w:r>
      <w:bookmarkStart w:id="14532" w:name="_ETM_Q42_239870"/>
      <w:bookmarkStart w:id="14533" w:name="_ETM_Q42_240230"/>
      <w:bookmarkEnd w:id="14532"/>
      <w:bookmarkEnd w:id="14533"/>
      <w:r w:rsidRPr="00EC4588">
        <w:rPr>
          <w:rtl/>
        </w:rPr>
        <w:t>נהגים</w:t>
      </w:r>
      <w:r>
        <w:rPr>
          <w:rFonts w:hint="cs"/>
          <w:rtl/>
        </w:rPr>
        <w:t>.</w:t>
      </w:r>
      <w:bookmarkStart w:id="14534" w:name="_ETM_Q42_242162"/>
      <w:bookmarkStart w:id="14535" w:name="_ETM_Q42_242299"/>
      <w:bookmarkStart w:id="14536" w:name="_ETM_Q42_242346"/>
      <w:bookmarkStart w:id="14537" w:name="_ETM_Q42_242422"/>
      <w:bookmarkStart w:id="14538" w:name="_ETM_Q42_241370"/>
      <w:bookmarkEnd w:id="14534"/>
      <w:bookmarkEnd w:id="14535"/>
      <w:bookmarkEnd w:id="14536"/>
      <w:bookmarkEnd w:id="14537"/>
      <w:bookmarkEnd w:id="14538"/>
      <w:r w:rsidR="00393041">
        <w:rPr>
          <w:rFonts w:hint="cs"/>
          <w:rtl/>
        </w:rPr>
        <w:t xml:space="preserve"> </w:t>
      </w:r>
      <w:r w:rsidRPr="00EC4588">
        <w:rPr>
          <w:rtl/>
        </w:rPr>
        <w:t xml:space="preserve">אז </w:t>
      </w:r>
      <w:bookmarkStart w:id="14539" w:name="_ETM_Q42_241549"/>
      <w:bookmarkEnd w:id="14539"/>
      <w:r w:rsidRPr="00EC4588">
        <w:rPr>
          <w:rtl/>
        </w:rPr>
        <w:t xml:space="preserve">מה </w:t>
      </w:r>
      <w:bookmarkStart w:id="14540" w:name="_ETM_Q42_241670"/>
      <w:bookmarkEnd w:id="14540"/>
      <w:r w:rsidRPr="00EC4588">
        <w:rPr>
          <w:rtl/>
        </w:rPr>
        <w:t>עושים</w:t>
      </w:r>
      <w:r>
        <w:rPr>
          <w:rFonts w:hint="cs"/>
          <w:rtl/>
        </w:rPr>
        <w:t>?</w:t>
      </w:r>
      <w:r w:rsidRPr="00EC4588">
        <w:rPr>
          <w:rtl/>
        </w:rPr>
        <w:t xml:space="preserve"> </w:t>
      </w:r>
      <w:bookmarkStart w:id="14541" w:name="_ETM_Q42_242750"/>
      <w:bookmarkEnd w:id="14541"/>
      <w:r w:rsidRPr="00EC4588">
        <w:rPr>
          <w:rtl/>
        </w:rPr>
        <w:t xml:space="preserve">מדינת </w:t>
      </w:r>
      <w:bookmarkStart w:id="14542" w:name="_ETM_Q42_243199"/>
      <w:bookmarkEnd w:id="14542"/>
      <w:r w:rsidRPr="00EC4588">
        <w:rPr>
          <w:rtl/>
        </w:rPr>
        <w:t xml:space="preserve">ישראל </w:t>
      </w:r>
      <w:bookmarkStart w:id="14543" w:name="_ETM_Q42_243440"/>
      <w:bookmarkEnd w:id="14543"/>
      <w:r w:rsidRPr="00EC4588">
        <w:rPr>
          <w:rtl/>
        </w:rPr>
        <w:t>משותקת</w:t>
      </w:r>
      <w:r>
        <w:rPr>
          <w:rFonts w:hint="cs"/>
          <w:rtl/>
        </w:rPr>
        <w:t>, ערים</w:t>
      </w:r>
      <w:bookmarkStart w:id="14544" w:name="_ETM_Q42_243949"/>
      <w:bookmarkEnd w:id="14544"/>
      <w:r w:rsidRPr="00EC4588">
        <w:rPr>
          <w:rtl/>
        </w:rPr>
        <w:t xml:space="preserve"> </w:t>
      </w:r>
      <w:bookmarkStart w:id="14545" w:name="_ETM_Q42_244130"/>
      <w:bookmarkEnd w:id="14545"/>
      <w:r w:rsidRPr="00EC4588">
        <w:rPr>
          <w:rtl/>
        </w:rPr>
        <w:t>משותקות</w:t>
      </w:r>
      <w:r>
        <w:rPr>
          <w:rFonts w:hint="cs"/>
          <w:rtl/>
        </w:rPr>
        <w:t>.</w:t>
      </w:r>
      <w:r w:rsidRPr="00EC4588">
        <w:rPr>
          <w:rtl/>
        </w:rPr>
        <w:t xml:space="preserve"> </w:t>
      </w:r>
      <w:bookmarkStart w:id="14546" w:name="_ETM_Q42_245720"/>
      <w:bookmarkEnd w:id="14546"/>
      <w:r w:rsidRPr="00EC4588">
        <w:rPr>
          <w:rtl/>
        </w:rPr>
        <w:t xml:space="preserve">הנזקים </w:t>
      </w:r>
      <w:bookmarkStart w:id="14547" w:name="_ETM_Q42_246439"/>
      <w:bookmarkEnd w:id="14547"/>
      <w:r w:rsidRPr="00EC4588">
        <w:rPr>
          <w:rtl/>
        </w:rPr>
        <w:t xml:space="preserve">שיש </w:t>
      </w:r>
      <w:bookmarkStart w:id="14548" w:name="_ETM_Q42_246740"/>
      <w:bookmarkEnd w:id="14548"/>
      <w:r w:rsidRPr="00EC4588">
        <w:rPr>
          <w:rtl/>
        </w:rPr>
        <w:t xml:space="preserve">שם </w:t>
      </w:r>
      <w:bookmarkStart w:id="14549" w:name="_ETM_Q42_247329"/>
      <w:bookmarkEnd w:id="14549"/>
      <w:r>
        <w:rPr>
          <w:rFonts w:hint="cs"/>
          <w:rtl/>
        </w:rPr>
        <w:t xml:space="preserve">– </w:t>
      </w:r>
      <w:bookmarkStart w:id="14550" w:name="_ETM_Q42_248502"/>
      <w:bookmarkEnd w:id="14550"/>
      <w:r w:rsidRPr="00EC4588">
        <w:rPr>
          <w:rtl/>
        </w:rPr>
        <w:t xml:space="preserve">מי </w:t>
      </w:r>
      <w:bookmarkStart w:id="14551" w:name="_ETM_Q42_247539"/>
      <w:bookmarkEnd w:id="14551"/>
      <w:r w:rsidRPr="00EC4588">
        <w:rPr>
          <w:rtl/>
        </w:rPr>
        <w:t xml:space="preserve">ישלם </w:t>
      </w:r>
      <w:bookmarkStart w:id="14552" w:name="_ETM_Q42_247899"/>
      <w:bookmarkEnd w:id="14552"/>
      <w:r w:rsidRPr="00EC4588">
        <w:rPr>
          <w:rtl/>
        </w:rPr>
        <w:t xml:space="preserve">על </w:t>
      </w:r>
      <w:bookmarkStart w:id="14553" w:name="_ETM_Q42_248079"/>
      <w:bookmarkEnd w:id="14553"/>
      <w:r w:rsidRPr="00EC4588">
        <w:rPr>
          <w:rtl/>
        </w:rPr>
        <w:t xml:space="preserve">נזקים </w:t>
      </w:r>
      <w:bookmarkStart w:id="14554" w:name="_ETM_Q42_248500"/>
      <w:bookmarkEnd w:id="14554"/>
      <w:r w:rsidRPr="00EC4588">
        <w:rPr>
          <w:rtl/>
        </w:rPr>
        <w:t xml:space="preserve">בחניונים </w:t>
      </w:r>
      <w:bookmarkStart w:id="14555" w:name="_ETM_Q42_249100"/>
      <w:bookmarkEnd w:id="14555"/>
      <w:r w:rsidRPr="00EC4588">
        <w:rPr>
          <w:rtl/>
        </w:rPr>
        <w:t>האלה</w:t>
      </w:r>
      <w:r>
        <w:rPr>
          <w:rFonts w:hint="cs"/>
          <w:rtl/>
        </w:rPr>
        <w:t xml:space="preserve">, התת-קרקעיים? </w:t>
      </w:r>
      <w:bookmarkStart w:id="14556" w:name="_ETM_Q42_249310"/>
      <w:bookmarkStart w:id="14557" w:name="_ETM_Q42_249520"/>
      <w:bookmarkEnd w:id="14556"/>
      <w:bookmarkEnd w:id="14557"/>
      <w:r>
        <w:rPr>
          <w:rFonts w:hint="cs"/>
          <w:rtl/>
        </w:rPr>
        <w:t>מי</w:t>
      </w:r>
      <w:r w:rsidRPr="00EC4588">
        <w:rPr>
          <w:rtl/>
        </w:rPr>
        <w:t xml:space="preserve"> </w:t>
      </w:r>
      <w:bookmarkStart w:id="14558" w:name="_ETM_Q42_249850"/>
      <w:bookmarkEnd w:id="14558"/>
      <w:r w:rsidRPr="00EC4588">
        <w:rPr>
          <w:rtl/>
        </w:rPr>
        <w:t xml:space="preserve">ישלם </w:t>
      </w:r>
      <w:bookmarkStart w:id="14559" w:name="_ETM_Q42_250240"/>
      <w:bookmarkEnd w:id="14559"/>
      <w:r w:rsidRPr="00EC4588">
        <w:rPr>
          <w:rtl/>
        </w:rPr>
        <w:t xml:space="preserve">בכלל </w:t>
      </w:r>
      <w:bookmarkStart w:id="14560" w:name="_ETM_Q42_250569"/>
      <w:bookmarkEnd w:id="14560"/>
      <w:r w:rsidR="00393041">
        <w:rPr>
          <w:rFonts w:hint="cs"/>
          <w:rtl/>
        </w:rPr>
        <w:t xml:space="preserve">כשהנחל </w:t>
      </w:r>
      <w:r>
        <w:rPr>
          <w:rFonts w:hint="cs"/>
          <w:rtl/>
        </w:rPr>
        <w:t xml:space="preserve">עולה </w:t>
      </w:r>
      <w:bookmarkStart w:id="14561" w:name="_ETM_Q42_251409"/>
      <w:bookmarkEnd w:id="14561"/>
      <w:r>
        <w:rPr>
          <w:rFonts w:hint="cs"/>
          <w:rtl/>
        </w:rPr>
        <w:t>שם על</w:t>
      </w:r>
      <w:r w:rsidRPr="00EC4588">
        <w:rPr>
          <w:rtl/>
        </w:rPr>
        <w:t xml:space="preserve"> </w:t>
      </w:r>
      <w:bookmarkStart w:id="14562" w:name="_ETM_Q42_251679"/>
      <w:bookmarkEnd w:id="14562"/>
      <w:r w:rsidRPr="00EC4588">
        <w:rPr>
          <w:rtl/>
        </w:rPr>
        <w:t>גדותיו</w:t>
      </w:r>
      <w:r>
        <w:rPr>
          <w:rFonts w:hint="cs"/>
          <w:rtl/>
        </w:rPr>
        <w:t>,</w:t>
      </w:r>
      <w:r w:rsidRPr="00EC4588">
        <w:rPr>
          <w:rtl/>
        </w:rPr>
        <w:t xml:space="preserve"> </w:t>
      </w:r>
      <w:bookmarkStart w:id="14563" w:name="_ETM_Q42_252459"/>
      <w:bookmarkEnd w:id="14563"/>
      <w:r w:rsidRPr="00EC4588">
        <w:rPr>
          <w:rtl/>
        </w:rPr>
        <w:t xml:space="preserve">כי </w:t>
      </w:r>
      <w:bookmarkStart w:id="14564" w:name="_ETM_Q42_252609"/>
      <w:bookmarkEnd w:id="14564"/>
      <w:r w:rsidRPr="00EC4588">
        <w:rPr>
          <w:rtl/>
        </w:rPr>
        <w:t xml:space="preserve">אין </w:t>
      </w:r>
      <w:bookmarkStart w:id="14565" w:name="_ETM_Q42_252700"/>
      <w:bookmarkEnd w:id="14565"/>
      <w:r w:rsidRPr="00EC4588">
        <w:rPr>
          <w:rtl/>
        </w:rPr>
        <w:t xml:space="preserve">לו </w:t>
      </w:r>
      <w:bookmarkStart w:id="14566" w:name="_ETM_Q42_252789"/>
      <w:bookmarkEnd w:id="14566"/>
      <w:r w:rsidRPr="00EC4588">
        <w:rPr>
          <w:rtl/>
        </w:rPr>
        <w:t xml:space="preserve">שום </w:t>
      </w:r>
      <w:bookmarkStart w:id="14567" w:name="_ETM_Q42_252969"/>
      <w:bookmarkEnd w:id="14567"/>
      <w:r w:rsidRPr="00EC4588">
        <w:rPr>
          <w:rtl/>
        </w:rPr>
        <w:t>מחסומים</w:t>
      </w:r>
      <w:r>
        <w:rPr>
          <w:rFonts w:hint="cs"/>
          <w:rtl/>
        </w:rPr>
        <w:t>.</w:t>
      </w:r>
      <w:r w:rsidRPr="00EC4588">
        <w:rPr>
          <w:rtl/>
        </w:rPr>
        <w:t xml:space="preserve"> </w:t>
      </w:r>
      <w:bookmarkStart w:id="14568" w:name="_ETM_Q42_253939"/>
      <w:bookmarkEnd w:id="14568"/>
      <w:r>
        <w:rPr>
          <w:rtl/>
        </w:rPr>
        <w:t xml:space="preserve">אז </w:t>
      </w:r>
      <w:bookmarkStart w:id="14569" w:name="_ETM_Q42_254119"/>
      <w:bookmarkEnd w:id="14569"/>
      <w:r>
        <w:rPr>
          <w:rtl/>
        </w:rPr>
        <w:t>מה</w:t>
      </w:r>
      <w:r>
        <w:rPr>
          <w:rFonts w:hint="cs"/>
          <w:rtl/>
        </w:rPr>
        <w:t>,</w:t>
      </w:r>
      <w:r>
        <w:rPr>
          <w:rtl/>
        </w:rPr>
        <w:t xml:space="preserve"> </w:t>
      </w:r>
      <w:bookmarkStart w:id="14570" w:name="_ETM_Q42_254270"/>
      <w:bookmarkEnd w:id="14570"/>
      <w:r>
        <w:rPr>
          <w:rtl/>
        </w:rPr>
        <w:t xml:space="preserve">כל </w:t>
      </w:r>
      <w:bookmarkStart w:id="14571" w:name="_ETM_Q42_254450"/>
      <w:bookmarkEnd w:id="14571"/>
      <w:r>
        <w:rPr>
          <w:rtl/>
        </w:rPr>
        <w:t xml:space="preserve">פעם </w:t>
      </w:r>
      <w:bookmarkStart w:id="14572" w:name="_ETM_Q42_254780"/>
      <w:bookmarkEnd w:id="14572"/>
      <w:r>
        <w:rPr>
          <w:rFonts w:hint="cs"/>
          <w:rtl/>
        </w:rPr>
        <w:t>כ</w:t>
      </w:r>
      <w:r>
        <w:rPr>
          <w:rtl/>
        </w:rPr>
        <w:t xml:space="preserve">שקורה </w:t>
      </w:r>
      <w:bookmarkStart w:id="14573" w:name="_ETM_Q42_255079"/>
      <w:bookmarkEnd w:id="14573"/>
      <w:r>
        <w:rPr>
          <w:rtl/>
        </w:rPr>
        <w:t xml:space="preserve">אנחנו </w:t>
      </w:r>
      <w:bookmarkStart w:id="14574" w:name="_ETM_Q42_255259"/>
      <w:bookmarkEnd w:id="14574"/>
      <w:r>
        <w:rPr>
          <w:rtl/>
        </w:rPr>
        <w:t xml:space="preserve">צריכים </w:t>
      </w:r>
      <w:bookmarkStart w:id="14575" w:name="_ETM_Q42_255500"/>
      <w:bookmarkEnd w:id="14575"/>
      <w:r>
        <w:rPr>
          <w:rtl/>
        </w:rPr>
        <w:t>להתעורר</w:t>
      </w:r>
      <w:r>
        <w:rPr>
          <w:rFonts w:hint="cs"/>
          <w:rtl/>
        </w:rPr>
        <w:t>?</w:t>
      </w:r>
      <w:r>
        <w:rPr>
          <w:rtl/>
        </w:rPr>
        <w:t xml:space="preserve"> </w:t>
      </w:r>
      <w:bookmarkStart w:id="14576" w:name="_ETM_Q42_256450"/>
      <w:bookmarkEnd w:id="14576"/>
      <w:r>
        <w:rPr>
          <w:rtl/>
        </w:rPr>
        <w:t xml:space="preserve">למה </w:t>
      </w:r>
      <w:bookmarkStart w:id="14577" w:name="_ETM_Q42_256780"/>
      <w:bookmarkEnd w:id="14577"/>
      <w:r>
        <w:rPr>
          <w:rtl/>
        </w:rPr>
        <w:t xml:space="preserve">לא </w:t>
      </w:r>
      <w:bookmarkStart w:id="14578" w:name="_ETM_Q42_256869"/>
      <w:bookmarkEnd w:id="14578"/>
      <w:r>
        <w:rPr>
          <w:rFonts w:hint="cs"/>
          <w:rtl/>
        </w:rPr>
        <w:t xml:space="preserve">מתעוררים </w:t>
      </w:r>
      <w:bookmarkStart w:id="14579" w:name="_ETM_Q42_257289"/>
      <w:bookmarkEnd w:id="14579"/>
      <w:r>
        <w:rPr>
          <w:rtl/>
        </w:rPr>
        <w:t xml:space="preserve">לפני </w:t>
      </w:r>
      <w:bookmarkStart w:id="14580" w:name="_ETM_Q42_257560"/>
      <w:bookmarkEnd w:id="14580"/>
      <w:r>
        <w:rPr>
          <w:rtl/>
        </w:rPr>
        <w:t>זה</w:t>
      </w:r>
      <w:r>
        <w:rPr>
          <w:rFonts w:hint="cs"/>
          <w:rtl/>
        </w:rPr>
        <w:t>?</w:t>
      </w:r>
      <w:bookmarkStart w:id="14581" w:name="_ETM_Q42_257474"/>
      <w:bookmarkEnd w:id="14581"/>
    </w:p>
    <w:p w:rsidR="00201B44" w:rsidRDefault="00201B44" w:rsidP="00102049">
      <w:pPr>
        <w:rPr>
          <w:rtl/>
        </w:rPr>
      </w:pPr>
      <w:bookmarkStart w:id="14582" w:name="_ETM_Q42_257589"/>
      <w:bookmarkEnd w:id="14582"/>
    </w:p>
    <w:p w:rsidR="00201B44" w:rsidRDefault="00201B44" w:rsidP="00393041">
      <w:pPr>
        <w:rPr>
          <w:rtl/>
        </w:rPr>
      </w:pPr>
      <w:bookmarkStart w:id="14583" w:name="_ETM_Q42_257643"/>
      <w:bookmarkStart w:id="14584" w:name="_ETM_Q42_257752"/>
      <w:bookmarkStart w:id="14585" w:name="_ETM_Q42_258100"/>
      <w:bookmarkEnd w:id="14583"/>
      <w:bookmarkEnd w:id="14584"/>
      <w:bookmarkEnd w:id="14585"/>
      <w:r>
        <w:rPr>
          <w:rtl/>
        </w:rPr>
        <w:t>ולסיום</w:t>
      </w:r>
      <w:r>
        <w:rPr>
          <w:rFonts w:hint="cs"/>
          <w:rtl/>
        </w:rPr>
        <w:t>,</w:t>
      </w:r>
      <w:r>
        <w:rPr>
          <w:rtl/>
        </w:rPr>
        <w:t xml:space="preserve"> </w:t>
      </w:r>
      <w:bookmarkStart w:id="14586" w:name="_ETM_Q42_258610"/>
      <w:bookmarkEnd w:id="14586"/>
      <w:r>
        <w:rPr>
          <w:rtl/>
        </w:rPr>
        <w:t xml:space="preserve">אדוני </w:t>
      </w:r>
      <w:bookmarkStart w:id="14587" w:name="_ETM_Q42_258850"/>
      <w:bookmarkEnd w:id="14587"/>
      <w:r>
        <w:rPr>
          <w:rtl/>
        </w:rPr>
        <w:t>השר</w:t>
      </w:r>
      <w:r>
        <w:rPr>
          <w:rFonts w:hint="cs"/>
          <w:rtl/>
        </w:rPr>
        <w:t>,</w:t>
      </w:r>
      <w:r>
        <w:rPr>
          <w:rtl/>
        </w:rPr>
        <w:t xml:space="preserve"> </w:t>
      </w:r>
      <w:bookmarkStart w:id="14588" w:name="_ETM_Q42_259240"/>
      <w:bookmarkEnd w:id="14588"/>
      <w:r>
        <w:rPr>
          <w:rtl/>
        </w:rPr>
        <w:t xml:space="preserve">שאני </w:t>
      </w:r>
      <w:bookmarkStart w:id="14589" w:name="_ETM_Q42_259480"/>
      <w:bookmarkEnd w:id="14589"/>
      <w:r>
        <w:rPr>
          <w:rtl/>
        </w:rPr>
        <w:t xml:space="preserve">מעריך </w:t>
      </w:r>
      <w:bookmarkStart w:id="14590" w:name="_ETM_Q42_259690"/>
      <w:bookmarkEnd w:id="14590"/>
      <w:r>
        <w:rPr>
          <w:rtl/>
        </w:rPr>
        <w:t xml:space="preserve">אותך </w:t>
      </w:r>
      <w:bookmarkStart w:id="14591" w:name="_ETM_Q42_259930"/>
      <w:bookmarkEnd w:id="14591"/>
      <w:r>
        <w:rPr>
          <w:rtl/>
        </w:rPr>
        <w:t>מאוד</w:t>
      </w:r>
      <w:r>
        <w:rPr>
          <w:rFonts w:hint="cs"/>
          <w:rtl/>
        </w:rPr>
        <w:t xml:space="preserve">, </w:t>
      </w:r>
      <w:bookmarkStart w:id="14592" w:name="_ETM_Q42_260555"/>
      <w:bookmarkEnd w:id="14592"/>
      <w:r>
        <w:rPr>
          <w:rFonts w:hint="cs"/>
          <w:rtl/>
        </w:rPr>
        <w:t>רק</w:t>
      </w:r>
      <w:r>
        <w:rPr>
          <w:rtl/>
        </w:rPr>
        <w:t xml:space="preserve"> </w:t>
      </w:r>
      <w:bookmarkStart w:id="14593" w:name="_ETM_Q42_260230"/>
      <w:bookmarkEnd w:id="14593"/>
      <w:r>
        <w:rPr>
          <w:rtl/>
        </w:rPr>
        <w:t xml:space="preserve">יש </w:t>
      </w:r>
      <w:bookmarkStart w:id="14594" w:name="_ETM_Q42_260350"/>
      <w:bookmarkEnd w:id="14594"/>
      <w:r>
        <w:rPr>
          <w:rtl/>
        </w:rPr>
        <w:t xml:space="preserve">לי </w:t>
      </w:r>
      <w:bookmarkStart w:id="14595" w:name="_ETM_Q42_260470"/>
      <w:bookmarkEnd w:id="14595"/>
      <w:r>
        <w:rPr>
          <w:rtl/>
        </w:rPr>
        <w:t xml:space="preserve">בקשה </w:t>
      </w:r>
      <w:bookmarkStart w:id="14596" w:name="_ETM_Q42_260860"/>
      <w:bookmarkEnd w:id="14596"/>
      <w:r>
        <w:rPr>
          <w:rtl/>
        </w:rPr>
        <w:t xml:space="preserve">קטנה </w:t>
      </w:r>
      <w:bookmarkStart w:id="14597" w:name="_ETM_Q42_261160"/>
      <w:bookmarkEnd w:id="14597"/>
      <w:r>
        <w:rPr>
          <w:rtl/>
        </w:rPr>
        <w:t>אליך</w:t>
      </w:r>
      <w:r>
        <w:rPr>
          <w:rFonts w:hint="cs"/>
          <w:rtl/>
        </w:rPr>
        <w:t>:</w:t>
      </w:r>
      <w:r>
        <w:rPr>
          <w:rtl/>
        </w:rPr>
        <w:t xml:space="preserve"> </w:t>
      </w:r>
      <w:bookmarkStart w:id="14598" w:name="_ETM_Q42_261890"/>
      <w:bookmarkEnd w:id="14598"/>
      <w:r>
        <w:rPr>
          <w:rtl/>
        </w:rPr>
        <w:t xml:space="preserve">אם </w:t>
      </w:r>
      <w:bookmarkStart w:id="14599" w:name="_ETM_Q42_262010"/>
      <w:bookmarkEnd w:id="14599"/>
      <w:r>
        <w:rPr>
          <w:rtl/>
        </w:rPr>
        <w:t>אפשר</w:t>
      </w:r>
      <w:r>
        <w:rPr>
          <w:rFonts w:hint="cs"/>
          <w:rtl/>
        </w:rPr>
        <w:t>,</w:t>
      </w:r>
      <w:r>
        <w:rPr>
          <w:rtl/>
        </w:rPr>
        <w:t xml:space="preserve"> </w:t>
      </w:r>
      <w:bookmarkStart w:id="14600" w:name="_ETM_Q42_262280"/>
      <w:bookmarkEnd w:id="14600"/>
      <w:r>
        <w:rPr>
          <w:rtl/>
        </w:rPr>
        <w:t>את</w:t>
      </w:r>
      <w:r>
        <w:rPr>
          <w:rFonts w:hint="cs"/>
          <w:rtl/>
        </w:rPr>
        <w:t xml:space="preserve"> </w:t>
      </w:r>
      <w:r>
        <w:rPr>
          <w:rtl/>
        </w:rPr>
        <w:t>ה</w:t>
      </w:r>
      <w:bookmarkStart w:id="14601" w:name="_ETM_Q42_262550"/>
      <w:bookmarkEnd w:id="14601"/>
      <w:r>
        <w:rPr>
          <w:rtl/>
        </w:rPr>
        <w:t xml:space="preserve">תשובה </w:t>
      </w:r>
      <w:bookmarkStart w:id="14602" w:name="_ETM_Q42_263080"/>
      <w:bookmarkEnd w:id="14602"/>
      <w:r>
        <w:rPr>
          <w:rtl/>
        </w:rPr>
        <w:t xml:space="preserve">אל </w:t>
      </w:r>
      <w:bookmarkStart w:id="14603" w:name="_ETM_Q42_263319"/>
      <w:bookmarkEnd w:id="14603"/>
      <w:r>
        <w:rPr>
          <w:rtl/>
        </w:rPr>
        <w:t xml:space="preserve">תתחיל </w:t>
      </w:r>
      <w:bookmarkStart w:id="14604" w:name="_ETM_Q42_263650"/>
      <w:bookmarkEnd w:id="14604"/>
      <w:r>
        <w:rPr>
          <w:rtl/>
        </w:rPr>
        <w:t xml:space="preserve">כמו </w:t>
      </w:r>
      <w:bookmarkStart w:id="14605" w:name="_ETM_Q42_263920"/>
      <w:bookmarkEnd w:id="14605"/>
      <w:r>
        <w:rPr>
          <w:rFonts w:hint="cs"/>
          <w:rtl/>
        </w:rPr>
        <w:t xml:space="preserve">חמד עמאר, כמו השר חמד עמאר </w:t>
      </w:r>
      <w:r>
        <w:rPr>
          <w:rtl/>
        </w:rPr>
        <w:t>–</w:t>
      </w:r>
      <w:r>
        <w:rPr>
          <w:rFonts w:hint="cs"/>
          <w:rtl/>
        </w:rPr>
        <w:t xml:space="preserve"> 12 שנה </w:t>
      </w:r>
      <w:bookmarkStart w:id="14606" w:name="_ETM_Q42_268123"/>
      <w:bookmarkEnd w:id="14606"/>
      <w:r>
        <w:rPr>
          <w:rFonts w:hint="cs"/>
          <w:rtl/>
        </w:rPr>
        <w:t>איפה הייתם</w:t>
      </w:r>
      <w:bookmarkStart w:id="14607" w:name="_ETM_Q42_264280"/>
      <w:bookmarkStart w:id="14608" w:name="_ETM_Q42_264790"/>
      <w:bookmarkStart w:id="14609" w:name="_ETM_Q42_265000"/>
      <w:bookmarkStart w:id="14610" w:name="_ETM_Q42_265150"/>
      <w:bookmarkStart w:id="14611" w:name="_ETM_Q42_265480"/>
      <w:bookmarkStart w:id="14612" w:name="_ETM_Q42_265870"/>
      <w:bookmarkStart w:id="14613" w:name="_ETM_Q42_266230"/>
      <w:bookmarkStart w:id="14614" w:name="_ETM_Q42_266680"/>
      <w:bookmarkStart w:id="14615" w:name="_ETM_Q42_266950"/>
      <w:bookmarkEnd w:id="14607"/>
      <w:bookmarkEnd w:id="14608"/>
      <w:bookmarkEnd w:id="14609"/>
      <w:bookmarkEnd w:id="14610"/>
      <w:bookmarkEnd w:id="14611"/>
      <w:bookmarkEnd w:id="14612"/>
      <w:bookmarkEnd w:id="14613"/>
      <w:bookmarkEnd w:id="14614"/>
      <w:bookmarkEnd w:id="14615"/>
      <w:r w:rsidR="00393041">
        <w:rPr>
          <w:rFonts w:hint="cs"/>
          <w:rtl/>
        </w:rPr>
        <w:t>.</w:t>
      </w:r>
      <w:r>
        <w:rPr>
          <w:rtl/>
        </w:rPr>
        <w:t xml:space="preserve"> </w:t>
      </w:r>
      <w:bookmarkStart w:id="14616" w:name="_ETM_Q42_267430"/>
      <w:bookmarkEnd w:id="14616"/>
      <w:r>
        <w:rPr>
          <w:rtl/>
        </w:rPr>
        <w:t xml:space="preserve">רק </w:t>
      </w:r>
      <w:bookmarkStart w:id="14617" w:name="_ETM_Q42_267730"/>
      <w:bookmarkEnd w:id="14617"/>
      <w:r>
        <w:rPr>
          <w:rtl/>
        </w:rPr>
        <w:t xml:space="preserve">בזה </w:t>
      </w:r>
      <w:bookmarkStart w:id="14618" w:name="_ETM_Q42_268000"/>
      <w:bookmarkEnd w:id="14618"/>
      <w:r>
        <w:rPr>
          <w:rtl/>
        </w:rPr>
        <w:t xml:space="preserve">אל </w:t>
      </w:r>
      <w:bookmarkStart w:id="14619" w:name="_ETM_Q42_268090"/>
      <w:bookmarkEnd w:id="14619"/>
      <w:r>
        <w:rPr>
          <w:rtl/>
        </w:rPr>
        <w:t>תתחיל</w:t>
      </w:r>
      <w:r>
        <w:rPr>
          <w:rFonts w:hint="cs"/>
          <w:rtl/>
        </w:rPr>
        <w:t>,</w:t>
      </w:r>
      <w:r>
        <w:rPr>
          <w:rtl/>
        </w:rPr>
        <w:t xml:space="preserve"> </w:t>
      </w:r>
      <w:bookmarkStart w:id="14620" w:name="_ETM_Q42_268660"/>
      <w:bookmarkEnd w:id="14620"/>
      <w:r>
        <w:rPr>
          <w:rtl/>
        </w:rPr>
        <w:t xml:space="preserve">ותמשיך </w:t>
      </w:r>
      <w:bookmarkStart w:id="14621" w:name="_ETM_Q42_269140"/>
      <w:bookmarkEnd w:id="14621"/>
      <w:r w:rsidR="00393041">
        <w:rPr>
          <w:rFonts w:hint="cs"/>
          <w:rtl/>
        </w:rPr>
        <w:t>ב</w:t>
      </w:r>
      <w:r>
        <w:rPr>
          <w:rtl/>
        </w:rPr>
        <w:t xml:space="preserve">מה </w:t>
      </w:r>
      <w:bookmarkStart w:id="14622" w:name="_ETM_Q42_269260"/>
      <w:bookmarkEnd w:id="14622"/>
      <w:r>
        <w:rPr>
          <w:rtl/>
        </w:rPr>
        <w:t xml:space="preserve">שאתה </w:t>
      </w:r>
      <w:bookmarkStart w:id="14623" w:name="_ETM_Q42_269410"/>
      <w:bookmarkEnd w:id="14623"/>
      <w:r>
        <w:rPr>
          <w:rtl/>
        </w:rPr>
        <w:t>רוצה</w:t>
      </w:r>
      <w:r>
        <w:rPr>
          <w:rFonts w:hint="cs"/>
          <w:rtl/>
        </w:rPr>
        <w:t>.</w:t>
      </w:r>
      <w:r>
        <w:rPr>
          <w:rtl/>
        </w:rPr>
        <w:t xml:space="preserve"> </w:t>
      </w:r>
      <w:bookmarkStart w:id="14624" w:name="_ETM_Q42_269590"/>
      <w:bookmarkEnd w:id="14624"/>
      <w:r>
        <w:rPr>
          <w:rtl/>
        </w:rPr>
        <w:t xml:space="preserve">תודה </w:t>
      </w:r>
      <w:bookmarkStart w:id="14625" w:name="_ETM_Q42_269830"/>
      <w:bookmarkEnd w:id="14625"/>
      <w:r>
        <w:rPr>
          <w:rtl/>
        </w:rPr>
        <w:t>רבה</w:t>
      </w:r>
      <w:r>
        <w:rPr>
          <w:rFonts w:hint="cs"/>
          <w:rtl/>
        </w:rPr>
        <w:t>.</w:t>
      </w:r>
    </w:p>
    <w:p w:rsidR="00201B44" w:rsidRDefault="00201B44" w:rsidP="00102049">
      <w:pPr>
        <w:rPr>
          <w:rtl/>
        </w:rPr>
      </w:pPr>
      <w:bookmarkStart w:id="14626" w:name="_ETM_Q42_266419"/>
      <w:bookmarkStart w:id="14627" w:name="_ETM_Q42_266532"/>
      <w:bookmarkStart w:id="14628" w:name="_ETM_Q42_267403"/>
      <w:bookmarkEnd w:id="14626"/>
      <w:bookmarkEnd w:id="14627"/>
      <w:bookmarkEnd w:id="14628"/>
    </w:p>
    <w:p w:rsidR="00201B44" w:rsidRDefault="00201B44" w:rsidP="00102049">
      <w:pPr>
        <w:pStyle w:val="af6"/>
        <w:keepNext/>
        <w:rPr>
          <w:rtl/>
        </w:rPr>
      </w:pPr>
      <w:bookmarkStart w:id="14629" w:name="_ETM_Q42_267490"/>
      <w:bookmarkEnd w:id="14629"/>
      <w:r w:rsidRPr="00632E1F">
        <w:rPr>
          <w:rStyle w:val="TagStyle"/>
          <w:rtl/>
        </w:rPr>
        <w:lastRenderedPageBreak/>
        <w:t xml:space="preserve"> &lt;&lt; יור &gt;&gt; </w:t>
      </w:r>
      <w:r>
        <w:rPr>
          <w:rtl/>
        </w:rPr>
        <w:t>היו"ר איתן גינזבורג:</w:t>
      </w:r>
      <w:r w:rsidRPr="00632E1F">
        <w:rPr>
          <w:rStyle w:val="TagStyle"/>
          <w:rtl/>
        </w:rPr>
        <w:t xml:space="preserve"> &lt;&lt; יור &gt;&gt;</w:t>
      </w:r>
      <w:r>
        <w:rPr>
          <w:rtl/>
        </w:rPr>
        <w:t xml:space="preserve">  </w:t>
      </w:r>
    </w:p>
    <w:p w:rsidR="00201B44" w:rsidRDefault="00201B44" w:rsidP="000C1C23">
      <w:pPr>
        <w:rPr>
          <w:rtl/>
          <w:lang w:eastAsia="he-IL"/>
        </w:rPr>
      </w:pPr>
    </w:p>
    <w:p w:rsidR="00201B44" w:rsidRDefault="00201B44" w:rsidP="00102049">
      <w:pPr>
        <w:rPr>
          <w:rtl/>
        </w:rPr>
      </w:pPr>
      <w:bookmarkStart w:id="14630" w:name="_ETM_Q42_268494"/>
      <w:bookmarkStart w:id="14631" w:name="_ETM_Q42_266586"/>
      <w:bookmarkStart w:id="14632" w:name="_ETM_Q42_266673"/>
      <w:bookmarkStart w:id="14633" w:name="_ETM_Q42_270069"/>
      <w:bookmarkEnd w:id="14630"/>
      <w:bookmarkEnd w:id="14631"/>
      <w:bookmarkEnd w:id="14632"/>
      <w:bookmarkEnd w:id="14633"/>
      <w:r>
        <w:rPr>
          <w:rtl/>
        </w:rPr>
        <w:t xml:space="preserve">תודה </w:t>
      </w:r>
      <w:bookmarkStart w:id="14634" w:name="_ETM_Q42_270340"/>
      <w:bookmarkEnd w:id="14634"/>
      <w:r>
        <w:rPr>
          <w:rtl/>
        </w:rPr>
        <w:t xml:space="preserve">רבה </w:t>
      </w:r>
      <w:bookmarkStart w:id="14635" w:name="_ETM_Q42_270550"/>
      <w:bookmarkEnd w:id="14635"/>
      <w:r>
        <w:rPr>
          <w:rtl/>
        </w:rPr>
        <w:t>ל</w:t>
      </w:r>
      <w:r>
        <w:rPr>
          <w:rFonts w:hint="cs"/>
          <w:rtl/>
        </w:rPr>
        <w:t xml:space="preserve">חבר הכנסת ינון אזולאי. אני </w:t>
      </w:r>
      <w:bookmarkStart w:id="14636" w:name="_ETM_Q42_270700"/>
      <w:bookmarkStart w:id="14637" w:name="_ETM_Q42_270940"/>
      <w:bookmarkStart w:id="14638" w:name="_ETM_Q42_271060"/>
      <w:bookmarkStart w:id="14639" w:name="_ETM_Q42_271150"/>
      <w:bookmarkStart w:id="14640" w:name="_ETM_Q42_271300"/>
      <w:bookmarkStart w:id="14641" w:name="_ETM_Q42_271750"/>
      <w:bookmarkEnd w:id="14636"/>
      <w:bookmarkEnd w:id="14637"/>
      <w:bookmarkEnd w:id="14638"/>
      <w:bookmarkEnd w:id="14639"/>
      <w:bookmarkEnd w:id="14640"/>
      <w:bookmarkEnd w:id="14641"/>
      <w:r>
        <w:rPr>
          <w:rFonts w:hint="cs"/>
          <w:rtl/>
        </w:rPr>
        <w:t>מ</w:t>
      </w:r>
      <w:r>
        <w:rPr>
          <w:rtl/>
        </w:rPr>
        <w:t xml:space="preserve">זמין </w:t>
      </w:r>
      <w:bookmarkStart w:id="14642" w:name="_ETM_Q42_272020"/>
      <w:bookmarkEnd w:id="14642"/>
      <w:r>
        <w:rPr>
          <w:rtl/>
        </w:rPr>
        <w:t xml:space="preserve">את </w:t>
      </w:r>
      <w:bookmarkStart w:id="14643" w:name="_ETM_Q42_272110"/>
      <w:bookmarkEnd w:id="14643"/>
      <w:r>
        <w:rPr>
          <w:rtl/>
        </w:rPr>
        <w:t xml:space="preserve">שר </w:t>
      </w:r>
      <w:bookmarkStart w:id="14644" w:name="_ETM_Q42_272260"/>
      <w:bookmarkEnd w:id="14644"/>
      <w:r>
        <w:rPr>
          <w:rtl/>
        </w:rPr>
        <w:t xml:space="preserve">החקלאות </w:t>
      </w:r>
      <w:bookmarkStart w:id="14645" w:name="_ETM_Q42_272620"/>
      <w:bookmarkEnd w:id="14645"/>
      <w:r>
        <w:rPr>
          <w:rtl/>
        </w:rPr>
        <w:t xml:space="preserve">ופיתוח </w:t>
      </w:r>
      <w:bookmarkStart w:id="14646" w:name="_ETM_Q42_273069"/>
      <w:bookmarkEnd w:id="14646"/>
      <w:r>
        <w:rPr>
          <w:rtl/>
        </w:rPr>
        <w:t xml:space="preserve">הכפר </w:t>
      </w:r>
      <w:bookmarkStart w:id="14647" w:name="_ETM_Q42_274760"/>
      <w:bookmarkEnd w:id="14647"/>
      <w:r>
        <w:rPr>
          <w:rtl/>
        </w:rPr>
        <w:t xml:space="preserve">עודד </w:t>
      </w:r>
      <w:bookmarkStart w:id="14648" w:name="_ETM_Q42_275060"/>
      <w:bookmarkEnd w:id="14648"/>
      <w:r>
        <w:rPr>
          <w:rtl/>
        </w:rPr>
        <w:t xml:space="preserve">פורר </w:t>
      </w:r>
      <w:bookmarkStart w:id="14649" w:name="_ETM_Q42_275950"/>
      <w:bookmarkEnd w:id="14649"/>
      <w:r>
        <w:rPr>
          <w:rtl/>
        </w:rPr>
        <w:t xml:space="preserve">להשיב </w:t>
      </w:r>
      <w:bookmarkStart w:id="14650" w:name="_ETM_Q42_276459"/>
      <w:bookmarkEnd w:id="14650"/>
      <w:r>
        <w:rPr>
          <w:rtl/>
        </w:rPr>
        <w:t>לה</w:t>
      </w:r>
      <w:bookmarkStart w:id="14651" w:name="_ETM_Q42_278319"/>
      <w:bookmarkEnd w:id="14651"/>
      <w:r>
        <w:rPr>
          <w:rtl/>
        </w:rPr>
        <w:t xml:space="preserve">צעה </w:t>
      </w:r>
      <w:bookmarkStart w:id="14652" w:name="_ETM_Q42_278619"/>
      <w:bookmarkEnd w:id="14652"/>
      <w:r>
        <w:rPr>
          <w:rFonts w:hint="cs"/>
          <w:rtl/>
        </w:rPr>
        <w:t>ה</w:t>
      </w:r>
      <w:r>
        <w:rPr>
          <w:rtl/>
        </w:rPr>
        <w:t>דחופה</w:t>
      </w:r>
      <w:r>
        <w:rPr>
          <w:rFonts w:hint="cs"/>
          <w:rtl/>
        </w:rPr>
        <w:t>.</w:t>
      </w:r>
    </w:p>
    <w:p w:rsidR="00201B44" w:rsidRDefault="00201B44" w:rsidP="00102049">
      <w:pPr>
        <w:rPr>
          <w:rtl/>
        </w:rPr>
      </w:pPr>
    </w:p>
    <w:p w:rsidR="00201B44" w:rsidRDefault="00201B44" w:rsidP="00102049">
      <w:pPr>
        <w:pStyle w:val="af5"/>
        <w:keepNext/>
        <w:rPr>
          <w:rtl/>
        </w:rPr>
      </w:pPr>
      <w:bookmarkStart w:id="14653" w:name="ET_interruption_6211_13"/>
      <w:r w:rsidRPr="00632E1F">
        <w:rPr>
          <w:rStyle w:val="TagStyle"/>
          <w:rtl/>
        </w:rPr>
        <w:t xml:space="preserve"> &lt;&lt; קריאה &gt;&gt; </w:t>
      </w:r>
      <w:r>
        <w:rPr>
          <w:rtl/>
        </w:rPr>
        <w:t>שר החקלאות ופיתוח הכפר עודד פורר:</w:t>
      </w:r>
      <w:r w:rsidRPr="00632E1F">
        <w:rPr>
          <w:rStyle w:val="TagStyle"/>
          <w:rtl/>
        </w:rPr>
        <w:t xml:space="preserve"> &lt;&lt; קריאה &gt;&gt;</w:t>
      </w:r>
      <w:r>
        <w:rPr>
          <w:rtl/>
        </w:rPr>
        <w:t xml:space="preserve">  </w:t>
      </w:r>
      <w:bookmarkEnd w:id="14653"/>
    </w:p>
    <w:p w:rsidR="00201B44" w:rsidRDefault="00201B44" w:rsidP="000C1C23">
      <w:pPr>
        <w:rPr>
          <w:rtl/>
          <w:lang w:eastAsia="he-IL"/>
        </w:rPr>
      </w:pPr>
    </w:p>
    <w:p w:rsidR="00201B44" w:rsidRDefault="00201B44" w:rsidP="00102049">
      <w:pPr>
        <w:rPr>
          <w:rtl/>
          <w:lang w:eastAsia="he-IL"/>
        </w:rPr>
      </w:pPr>
      <w:bookmarkStart w:id="14654" w:name="_ETM_Q42_285181"/>
      <w:bookmarkStart w:id="14655" w:name="_ETM_Q42_285487"/>
      <w:bookmarkStart w:id="14656" w:name="_ETM_Q42_285551"/>
      <w:bookmarkEnd w:id="14654"/>
      <w:bookmarkEnd w:id="14655"/>
      <w:bookmarkEnd w:id="14656"/>
      <w:r>
        <w:rPr>
          <w:rFonts w:hint="cs"/>
          <w:rtl/>
          <w:lang w:eastAsia="he-IL"/>
        </w:rPr>
        <w:t xml:space="preserve">12 שנה </w:t>
      </w:r>
      <w:r>
        <w:rPr>
          <w:rtl/>
          <w:lang w:eastAsia="he-IL"/>
        </w:rPr>
        <w:t>–</w:t>
      </w:r>
      <w:r>
        <w:rPr>
          <w:rFonts w:hint="cs"/>
          <w:rtl/>
          <w:lang w:eastAsia="he-IL"/>
        </w:rPr>
        <w:t xml:space="preserve"> איפה הייתם?</w:t>
      </w:r>
    </w:p>
    <w:p w:rsidR="00201B44" w:rsidRDefault="00201B44" w:rsidP="00102049">
      <w:pPr>
        <w:rPr>
          <w:rtl/>
          <w:lang w:eastAsia="he-IL"/>
        </w:rPr>
      </w:pPr>
      <w:bookmarkStart w:id="14657" w:name="_ETM_Q42_289367"/>
      <w:bookmarkStart w:id="14658" w:name="_ETM_Q42_289463"/>
      <w:bookmarkEnd w:id="14657"/>
      <w:bookmarkEnd w:id="14658"/>
    </w:p>
    <w:p w:rsidR="00201B44" w:rsidRDefault="00201B44" w:rsidP="00102049">
      <w:pPr>
        <w:pStyle w:val="af6"/>
        <w:keepNext/>
        <w:rPr>
          <w:rtl/>
        </w:rPr>
      </w:pPr>
      <w:bookmarkStart w:id="14659" w:name="_ETM_Q42_289536"/>
      <w:bookmarkStart w:id="14660" w:name="_ETM_Q42_289674"/>
      <w:bookmarkEnd w:id="14659"/>
      <w:bookmarkEnd w:id="14660"/>
      <w:r w:rsidRPr="00632E1F">
        <w:rPr>
          <w:rStyle w:val="TagStyle"/>
          <w:rtl/>
        </w:rPr>
        <w:t xml:space="preserve"> &lt;&lt; יור &gt;&gt; </w:t>
      </w:r>
      <w:r>
        <w:rPr>
          <w:rtl/>
        </w:rPr>
        <w:t>היו"ר איתן גינזבורג:</w:t>
      </w:r>
      <w:r w:rsidRPr="00632E1F">
        <w:rPr>
          <w:rStyle w:val="TagStyle"/>
          <w:rtl/>
        </w:rPr>
        <w:t xml:space="preserve"> &lt;&lt; יור &gt;&gt;</w:t>
      </w:r>
      <w:r>
        <w:rPr>
          <w:rtl/>
        </w:rPr>
        <w:t xml:space="preserve">  </w:t>
      </w:r>
    </w:p>
    <w:p w:rsidR="00201B44" w:rsidRDefault="00201B44" w:rsidP="000C1C23">
      <w:pPr>
        <w:rPr>
          <w:rtl/>
          <w:lang w:eastAsia="he-IL"/>
        </w:rPr>
      </w:pPr>
    </w:p>
    <w:p w:rsidR="00201B44" w:rsidRDefault="00201B44" w:rsidP="00102049">
      <w:pPr>
        <w:rPr>
          <w:rtl/>
        </w:rPr>
      </w:pPr>
      <w:bookmarkStart w:id="14661" w:name="_ETM_Q42_293928"/>
      <w:bookmarkStart w:id="14662" w:name="_ETM_Q42_291610"/>
      <w:bookmarkEnd w:id="14661"/>
      <w:bookmarkEnd w:id="14662"/>
      <w:r>
        <w:rPr>
          <w:rtl/>
        </w:rPr>
        <w:t xml:space="preserve">דווקא </w:t>
      </w:r>
      <w:bookmarkStart w:id="14663" w:name="_ETM_Q42_292030"/>
      <w:bookmarkEnd w:id="14663"/>
      <w:r>
        <w:rPr>
          <w:rFonts w:hint="cs"/>
          <w:rtl/>
        </w:rPr>
        <w:t xml:space="preserve">המקרה </w:t>
      </w:r>
      <w:bookmarkStart w:id="14664" w:name="_ETM_Q42_292444"/>
      <w:bookmarkEnd w:id="14664"/>
      <w:r>
        <w:rPr>
          <w:rFonts w:hint="cs"/>
          <w:rtl/>
        </w:rPr>
        <w:t xml:space="preserve">של </w:t>
      </w:r>
      <w:bookmarkStart w:id="14665" w:name="_ETM_Q42_292420"/>
      <w:bookmarkEnd w:id="14665"/>
      <w:r>
        <w:rPr>
          <w:rtl/>
        </w:rPr>
        <w:t>ההצפות</w:t>
      </w:r>
      <w:r>
        <w:rPr>
          <w:rFonts w:hint="cs"/>
          <w:rtl/>
        </w:rPr>
        <w:t xml:space="preserve">. הבאת לו בהנחתה. </w:t>
      </w:r>
    </w:p>
    <w:p w:rsidR="00201B44" w:rsidRDefault="00201B44" w:rsidP="00102049">
      <w:pPr>
        <w:rPr>
          <w:rtl/>
        </w:rPr>
      </w:pPr>
    </w:p>
    <w:p w:rsidR="00201B44" w:rsidRDefault="00201B44" w:rsidP="00102049">
      <w:pPr>
        <w:pStyle w:val="af5"/>
        <w:keepNext/>
        <w:rPr>
          <w:rtl/>
        </w:rPr>
      </w:pPr>
      <w:bookmarkStart w:id="14666" w:name="ET_interruption_קריאה_15"/>
      <w:r w:rsidRPr="00632E1F">
        <w:rPr>
          <w:rStyle w:val="TagStyle"/>
          <w:rtl/>
        </w:rPr>
        <w:t xml:space="preserve"> &lt;&lt; קריאה &gt;&gt; </w:t>
      </w:r>
      <w:r>
        <w:rPr>
          <w:rtl/>
        </w:rPr>
        <w:t>קריאה:</w:t>
      </w:r>
      <w:r w:rsidRPr="00632E1F">
        <w:rPr>
          <w:rStyle w:val="TagStyle"/>
          <w:rtl/>
        </w:rPr>
        <w:t xml:space="preserve"> &lt;&lt; קריאה &gt;&gt;</w:t>
      </w:r>
      <w:r>
        <w:rPr>
          <w:rtl/>
        </w:rPr>
        <w:t xml:space="preserve">  </w:t>
      </w:r>
      <w:bookmarkEnd w:id="14666"/>
    </w:p>
    <w:p w:rsidR="00201B44" w:rsidRDefault="00201B44" w:rsidP="000C1C23">
      <w:pPr>
        <w:rPr>
          <w:rtl/>
          <w:lang w:eastAsia="he-IL"/>
        </w:rPr>
      </w:pPr>
    </w:p>
    <w:p w:rsidR="00201B44" w:rsidRDefault="000C1C23" w:rsidP="00102049">
      <w:pPr>
        <w:rPr>
          <w:rtl/>
          <w:lang w:eastAsia="he-IL"/>
        </w:rPr>
      </w:pPr>
      <w:r>
        <w:rPr>
          <w:rFonts w:hint="cs"/>
          <w:rtl/>
          <w:lang w:eastAsia="he-IL"/>
        </w:rPr>
        <w:t>– – –</w:t>
      </w:r>
      <w:r w:rsidR="00201B44">
        <w:rPr>
          <w:rFonts w:hint="cs"/>
          <w:rtl/>
          <w:lang w:eastAsia="he-IL"/>
        </w:rPr>
        <w:t xml:space="preserve"> </w:t>
      </w:r>
    </w:p>
    <w:p w:rsidR="00201B44" w:rsidRDefault="00201B44" w:rsidP="00102049">
      <w:pPr>
        <w:rPr>
          <w:rtl/>
          <w:lang w:eastAsia="he-IL"/>
        </w:rPr>
      </w:pPr>
    </w:p>
    <w:p w:rsidR="00201B44" w:rsidRDefault="00201B44" w:rsidP="00102049">
      <w:pPr>
        <w:pStyle w:val="af6"/>
        <w:keepNext/>
        <w:rPr>
          <w:rtl/>
        </w:rPr>
      </w:pPr>
      <w:r w:rsidRPr="00632E1F">
        <w:rPr>
          <w:rStyle w:val="TagStyle"/>
          <w:rtl/>
        </w:rPr>
        <w:t xml:space="preserve"> &lt;&lt; יור &gt;&gt; </w:t>
      </w:r>
      <w:r>
        <w:rPr>
          <w:rtl/>
        </w:rPr>
        <w:t>היו"ר איתן גינזבורג:</w:t>
      </w:r>
      <w:r w:rsidRPr="00632E1F">
        <w:rPr>
          <w:rStyle w:val="TagStyle"/>
          <w:rtl/>
        </w:rPr>
        <w:t xml:space="preserve"> &lt;&lt;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זה נכון</w:t>
      </w:r>
      <w:bookmarkStart w:id="14667" w:name="_ETM_Q42_297535"/>
      <w:bookmarkEnd w:id="14667"/>
      <w:r>
        <w:rPr>
          <w:rFonts w:hint="cs"/>
          <w:rtl/>
          <w:lang w:eastAsia="he-IL"/>
        </w:rPr>
        <w:t xml:space="preserve">. </w:t>
      </w:r>
    </w:p>
    <w:p w:rsidR="00201B44" w:rsidRDefault="00201B44" w:rsidP="00102049">
      <w:pPr>
        <w:rPr>
          <w:rtl/>
          <w:lang w:eastAsia="he-IL"/>
        </w:rPr>
      </w:pPr>
      <w:bookmarkStart w:id="14668" w:name="_ETM_Q42_302743"/>
      <w:bookmarkStart w:id="14669" w:name="_ETM_Q42_302845"/>
      <w:bookmarkEnd w:id="14668"/>
      <w:bookmarkEnd w:id="14669"/>
    </w:p>
    <w:p w:rsidR="00201B44" w:rsidRDefault="00201B44" w:rsidP="00102049">
      <w:pPr>
        <w:pStyle w:val="a4"/>
        <w:keepNext/>
        <w:rPr>
          <w:rtl/>
        </w:rPr>
      </w:pPr>
      <w:bookmarkStart w:id="14670" w:name="_ETM_Q42_302911"/>
      <w:bookmarkStart w:id="14671" w:name="_ETM_Q42_303019"/>
      <w:bookmarkStart w:id="14672" w:name="ET_speaker_6211_17"/>
      <w:bookmarkEnd w:id="14670"/>
      <w:bookmarkEnd w:id="14671"/>
      <w:r w:rsidRPr="00632E1F">
        <w:rPr>
          <w:rStyle w:val="TagStyle"/>
          <w:rtl/>
        </w:rPr>
        <w:t xml:space="preserve"> &lt;&lt; דובר &gt;&gt; </w:t>
      </w:r>
      <w:bookmarkStart w:id="14673" w:name="_Toc93525669"/>
      <w:bookmarkStart w:id="14674" w:name="_Toc93526293"/>
      <w:bookmarkStart w:id="14675" w:name="_Toc93526508"/>
      <w:r>
        <w:rPr>
          <w:rtl/>
        </w:rPr>
        <w:t>שר החקלאות ופיתוח הכפר עודד פורר:</w:t>
      </w:r>
      <w:bookmarkEnd w:id="14673"/>
      <w:bookmarkEnd w:id="14674"/>
      <w:bookmarkEnd w:id="14675"/>
      <w:r w:rsidRPr="00632E1F">
        <w:rPr>
          <w:rStyle w:val="TagStyle"/>
          <w:rtl/>
        </w:rPr>
        <w:t xml:space="preserve"> &lt;&lt; דובר &gt;&gt;</w:t>
      </w:r>
      <w:r>
        <w:rPr>
          <w:rtl/>
        </w:rPr>
        <w:t xml:space="preserve">  </w:t>
      </w:r>
      <w:bookmarkEnd w:id="14672"/>
    </w:p>
    <w:p w:rsidR="00201B44" w:rsidRDefault="00201B44" w:rsidP="000C1C23">
      <w:pPr>
        <w:rPr>
          <w:rtl/>
          <w:lang w:eastAsia="he-IL"/>
        </w:rPr>
      </w:pPr>
    </w:p>
    <w:p w:rsidR="00201B44" w:rsidRDefault="00201B44" w:rsidP="00102049">
      <w:pPr>
        <w:rPr>
          <w:rtl/>
        </w:rPr>
      </w:pPr>
      <w:bookmarkStart w:id="14676" w:name="_ETM_Q42_293110"/>
      <w:bookmarkStart w:id="14677" w:name="_ETM_Q42_293440"/>
      <w:bookmarkStart w:id="14678" w:name="_ETM_Q42_299329"/>
      <w:bookmarkStart w:id="14679" w:name="_ETM_Q42_300240"/>
      <w:bookmarkEnd w:id="14676"/>
      <w:bookmarkEnd w:id="14677"/>
      <w:bookmarkEnd w:id="14678"/>
      <w:bookmarkEnd w:id="14679"/>
      <w:r>
        <w:rPr>
          <w:rtl/>
        </w:rPr>
        <w:t xml:space="preserve">אדוני </w:t>
      </w:r>
      <w:bookmarkStart w:id="14680" w:name="_ETM_Q42_300480"/>
      <w:bookmarkEnd w:id="14680"/>
      <w:r>
        <w:rPr>
          <w:rtl/>
        </w:rPr>
        <w:t>היושב-ראש</w:t>
      </w:r>
      <w:r>
        <w:rPr>
          <w:rFonts w:hint="cs"/>
          <w:rtl/>
        </w:rPr>
        <w:t>,</w:t>
      </w:r>
      <w:r>
        <w:rPr>
          <w:rtl/>
        </w:rPr>
        <w:t xml:space="preserve"> </w:t>
      </w:r>
      <w:bookmarkStart w:id="14681" w:name="_ETM_Q42_302070"/>
      <w:bookmarkEnd w:id="14681"/>
      <w:r>
        <w:rPr>
          <w:rtl/>
        </w:rPr>
        <w:t xml:space="preserve">חבריי </w:t>
      </w:r>
      <w:bookmarkStart w:id="14682" w:name="_ETM_Q42_302549"/>
      <w:bookmarkEnd w:id="14682"/>
      <w:r>
        <w:rPr>
          <w:rtl/>
        </w:rPr>
        <w:t xml:space="preserve">חברי </w:t>
      </w:r>
      <w:bookmarkStart w:id="14683" w:name="_ETM_Q42_302909"/>
      <w:bookmarkEnd w:id="14683"/>
      <w:r>
        <w:rPr>
          <w:rtl/>
        </w:rPr>
        <w:t>הכנסת</w:t>
      </w:r>
      <w:r>
        <w:rPr>
          <w:rFonts w:hint="cs"/>
          <w:rtl/>
        </w:rPr>
        <w:t>,</w:t>
      </w:r>
      <w:r>
        <w:rPr>
          <w:rtl/>
        </w:rPr>
        <w:t xml:space="preserve"> </w:t>
      </w:r>
      <w:bookmarkStart w:id="14684" w:name="_ETM_Q42_303899"/>
      <w:bookmarkEnd w:id="14684"/>
      <w:r>
        <w:rPr>
          <w:rtl/>
        </w:rPr>
        <w:t xml:space="preserve">אני </w:t>
      </w:r>
      <w:bookmarkStart w:id="14685" w:name="_ETM_Q42_304110"/>
      <w:bookmarkEnd w:id="14685"/>
      <w:r>
        <w:rPr>
          <w:rtl/>
        </w:rPr>
        <w:t xml:space="preserve">לא </w:t>
      </w:r>
      <w:bookmarkStart w:id="14686" w:name="_ETM_Q42_304229"/>
      <w:bookmarkEnd w:id="14686"/>
      <w:r>
        <w:rPr>
          <w:rtl/>
        </w:rPr>
        <w:t xml:space="preserve">תכננתי </w:t>
      </w:r>
      <w:bookmarkStart w:id="14687" w:name="_ETM_Q42_305100"/>
      <w:bookmarkEnd w:id="14687"/>
      <w:r>
        <w:rPr>
          <w:rtl/>
        </w:rPr>
        <w:t xml:space="preserve">אבל </w:t>
      </w:r>
      <w:bookmarkStart w:id="14688" w:name="_ETM_Q42_305430"/>
      <w:bookmarkEnd w:id="14688"/>
      <w:r>
        <w:rPr>
          <w:rtl/>
        </w:rPr>
        <w:t xml:space="preserve">האמת </w:t>
      </w:r>
      <w:bookmarkStart w:id="14689" w:name="_ETM_Q42_305729"/>
      <w:bookmarkEnd w:id="14689"/>
      <w:r>
        <w:rPr>
          <w:rtl/>
        </w:rPr>
        <w:t xml:space="preserve">שזאת </w:t>
      </w:r>
      <w:bookmarkStart w:id="14690" w:name="_ETM_Q42_306000"/>
      <w:bookmarkEnd w:id="14690"/>
      <w:r>
        <w:rPr>
          <w:rtl/>
        </w:rPr>
        <w:t xml:space="preserve">שאלה </w:t>
      </w:r>
      <w:bookmarkStart w:id="14691" w:name="_ETM_Q42_306270"/>
      <w:bookmarkEnd w:id="14691"/>
      <w:r>
        <w:rPr>
          <w:rtl/>
        </w:rPr>
        <w:t>טובה</w:t>
      </w:r>
      <w:r>
        <w:rPr>
          <w:rFonts w:hint="cs"/>
          <w:rtl/>
        </w:rPr>
        <w:t>:</w:t>
      </w:r>
      <w:r>
        <w:rPr>
          <w:rtl/>
        </w:rPr>
        <w:t xml:space="preserve"> </w:t>
      </w:r>
      <w:bookmarkStart w:id="14692" w:name="_ETM_Q42_307310"/>
      <w:bookmarkEnd w:id="14692"/>
      <w:r>
        <w:rPr>
          <w:rtl/>
        </w:rPr>
        <w:t xml:space="preserve">איפה </w:t>
      </w:r>
      <w:bookmarkStart w:id="14693" w:name="_ETM_Q42_307580"/>
      <w:bookmarkEnd w:id="14693"/>
      <w:r>
        <w:rPr>
          <w:rtl/>
        </w:rPr>
        <w:t xml:space="preserve">הייתם </w:t>
      </w:r>
      <w:bookmarkStart w:id="14694" w:name="_ETM_Q42_307850"/>
      <w:bookmarkEnd w:id="14694"/>
      <w:r>
        <w:rPr>
          <w:rtl/>
        </w:rPr>
        <w:t xml:space="preserve">12 </w:t>
      </w:r>
      <w:bookmarkStart w:id="14695" w:name="_ETM_Q42_308270"/>
      <w:bookmarkEnd w:id="14695"/>
      <w:r>
        <w:rPr>
          <w:rtl/>
        </w:rPr>
        <w:t>שנה</w:t>
      </w:r>
      <w:r>
        <w:rPr>
          <w:rFonts w:hint="cs"/>
          <w:rtl/>
        </w:rPr>
        <w:t>?</w:t>
      </w:r>
    </w:p>
    <w:p w:rsidR="00201B44" w:rsidRDefault="00201B44" w:rsidP="00102049">
      <w:pPr>
        <w:rPr>
          <w:rtl/>
        </w:rPr>
      </w:pPr>
      <w:bookmarkStart w:id="14696" w:name="_ETM_Q42_308080"/>
      <w:bookmarkEnd w:id="14696"/>
    </w:p>
    <w:p w:rsidR="00201B44" w:rsidRDefault="00201B44" w:rsidP="00102049">
      <w:pPr>
        <w:pStyle w:val="af5"/>
        <w:keepNext/>
        <w:rPr>
          <w:rtl/>
        </w:rPr>
      </w:pPr>
      <w:bookmarkStart w:id="14697" w:name="_ETM_Q42_309113"/>
      <w:bookmarkStart w:id="14698" w:name="_ETM_Q42_309202"/>
      <w:bookmarkStart w:id="14699" w:name="ET_interruption_5726_18"/>
      <w:bookmarkEnd w:id="14697"/>
      <w:bookmarkEnd w:id="14698"/>
      <w:r w:rsidRPr="00632E1F">
        <w:rPr>
          <w:rStyle w:val="TagStyle"/>
          <w:rtl/>
        </w:rPr>
        <w:t xml:space="preserve"> &lt;&lt; קריאה &gt;&gt; </w:t>
      </w:r>
      <w:r>
        <w:rPr>
          <w:rtl/>
        </w:rPr>
        <w:t>ינון אזולאי (ש"ס):</w:t>
      </w:r>
      <w:r w:rsidRPr="00632E1F">
        <w:rPr>
          <w:rStyle w:val="TagStyle"/>
          <w:rtl/>
        </w:rPr>
        <w:t xml:space="preserve"> &lt;&lt; קריאה &gt;&gt;</w:t>
      </w:r>
      <w:r>
        <w:rPr>
          <w:rtl/>
        </w:rPr>
        <w:t xml:space="preserve">  </w:t>
      </w:r>
      <w:bookmarkEnd w:id="14699"/>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חמד יענה לך. </w:t>
      </w:r>
    </w:p>
    <w:p w:rsidR="00201B44" w:rsidRDefault="00201B44" w:rsidP="00102049">
      <w:pPr>
        <w:rPr>
          <w:rtl/>
          <w:lang w:eastAsia="he-IL"/>
        </w:rPr>
      </w:pPr>
    </w:p>
    <w:p w:rsidR="00201B44" w:rsidRDefault="00201B44" w:rsidP="00102049">
      <w:pPr>
        <w:pStyle w:val="-"/>
        <w:keepNext/>
        <w:rPr>
          <w:rtl/>
        </w:rPr>
      </w:pPr>
      <w:bookmarkStart w:id="14700" w:name="ET_speakercontinue_6211_19"/>
      <w:r w:rsidRPr="00632E1F">
        <w:rPr>
          <w:rStyle w:val="TagStyle"/>
          <w:rtl/>
        </w:rPr>
        <w:t xml:space="preserve"> &lt;&lt; דובר_המשך &gt;&gt; </w:t>
      </w:r>
      <w:r>
        <w:rPr>
          <w:rtl/>
        </w:rPr>
        <w:t>שר החקלאות ופיתוח הכפר עודד פורר:</w:t>
      </w:r>
      <w:r w:rsidRPr="00632E1F">
        <w:rPr>
          <w:rStyle w:val="TagStyle"/>
          <w:rtl/>
        </w:rPr>
        <w:t xml:space="preserve"> &lt;&lt; דובר_המשך &gt;&gt;</w:t>
      </w:r>
      <w:r>
        <w:rPr>
          <w:rtl/>
        </w:rPr>
        <w:t xml:space="preserve">  </w:t>
      </w:r>
      <w:bookmarkEnd w:id="14700"/>
    </w:p>
    <w:p w:rsidR="00201B44" w:rsidRDefault="00201B44" w:rsidP="000C1C23">
      <w:pPr>
        <w:rPr>
          <w:rtl/>
          <w:lang w:eastAsia="he-IL"/>
        </w:rPr>
      </w:pPr>
    </w:p>
    <w:p w:rsidR="00201B44" w:rsidRDefault="00201B44" w:rsidP="00102049">
      <w:pPr>
        <w:rPr>
          <w:rtl/>
        </w:rPr>
      </w:pPr>
      <w:bookmarkStart w:id="14701" w:name="_ETM_Q42_308226"/>
      <w:bookmarkStart w:id="14702" w:name="_ETM_Q42_308295"/>
      <w:bookmarkStart w:id="14703" w:name="_ETM_Q42_308366"/>
      <w:bookmarkStart w:id="14704" w:name="_ETM_Q42_309650"/>
      <w:bookmarkEnd w:id="14701"/>
      <w:bookmarkEnd w:id="14702"/>
      <w:bookmarkEnd w:id="14703"/>
      <w:bookmarkEnd w:id="14704"/>
      <w:r>
        <w:rPr>
          <w:rtl/>
        </w:rPr>
        <w:t xml:space="preserve">שאלה </w:t>
      </w:r>
      <w:bookmarkStart w:id="14705" w:name="_ETM_Q42_310010"/>
      <w:bookmarkEnd w:id="14705"/>
      <w:r>
        <w:rPr>
          <w:rtl/>
        </w:rPr>
        <w:t>טובה</w:t>
      </w:r>
      <w:r>
        <w:rPr>
          <w:rFonts w:hint="cs"/>
          <w:rtl/>
        </w:rPr>
        <w:t xml:space="preserve">, אבל אני </w:t>
      </w:r>
      <w:r w:rsidR="000C1C23">
        <w:rPr>
          <w:rFonts w:hint="cs"/>
          <w:rtl/>
        </w:rPr>
        <w:t>– – –</w:t>
      </w:r>
      <w:r>
        <w:rPr>
          <w:rFonts w:hint="cs"/>
          <w:rtl/>
        </w:rPr>
        <w:t xml:space="preserve"> </w:t>
      </w:r>
    </w:p>
    <w:p w:rsidR="00201B44" w:rsidRDefault="00201B44" w:rsidP="00102049">
      <w:pPr>
        <w:rPr>
          <w:rtl/>
        </w:rPr>
      </w:pPr>
    </w:p>
    <w:p w:rsidR="00201B44" w:rsidRDefault="00201B44" w:rsidP="00102049">
      <w:pPr>
        <w:pStyle w:val="af5"/>
        <w:keepNext/>
        <w:rPr>
          <w:rtl/>
        </w:rPr>
      </w:pPr>
      <w:bookmarkStart w:id="14706" w:name="ET_interruption_6151_20"/>
      <w:r w:rsidRPr="000C560E">
        <w:rPr>
          <w:rStyle w:val="TagStyle"/>
          <w:rtl/>
        </w:rPr>
        <w:t xml:space="preserve"> &lt;&lt; קריאה &gt;&gt; </w:t>
      </w:r>
      <w:r>
        <w:rPr>
          <w:rtl/>
        </w:rPr>
        <w:t>רון כץ (יש עתיד):</w:t>
      </w:r>
      <w:r w:rsidRPr="000C560E">
        <w:rPr>
          <w:rStyle w:val="TagStyle"/>
          <w:rtl/>
        </w:rPr>
        <w:t xml:space="preserve"> &lt;&lt; קריאה &gt;&gt;</w:t>
      </w:r>
      <w:r>
        <w:rPr>
          <w:rtl/>
        </w:rPr>
        <w:t xml:space="preserve">  </w:t>
      </w:r>
      <w:bookmarkEnd w:id="14706"/>
    </w:p>
    <w:p w:rsidR="00201B44" w:rsidRDefault="00201B44" w:rsidP="000C1C23">
      <w:pPr>
        <w:rPr>
          <w:rtl/>
          <w:lang w:eastAsia="he-IL"/>
        </w:rPr>
      </w:pPr>
    </w:p>
    <w:p w:rsidR="00201B44" w:rsidRDefault="00201B44" w:rsidP="00102049">
      <w:pPr>
        <w:rPr>
          <w:rtl/>
          <w:lang w:eastAsia="he-IL"/>
        </w:rPr>
      </w:pPr>
      <w:bookmarkStart w:id="14707" w:name="_ETM_Q42_311060"/>
      <w:bookmarkStart w:id="14708" w:name="_ETM_Q42_311345"/>
      <w:bookmarkStart w:id="14709" w:name="_ETM_Q42_311407"/>
      <w:bookmarkEnd w:id="14707"/>
      <w:bookmarkEnd w:id="14708"/>
      <w:bookmarkEnd w:id="14709"/>
      <w:r>
        <w:rPr>
          <w:rFonts w:hint="cs"/>
          <w:rtl/>
          <w:lang w:eastAsia="he-IL"/>
        </w:rPr>
        <w:lastRenderedPageBreak/>
        <w:t xml:space="preserve">בתקנון של ישראל ביתנו רשום לכם להתחיל כל משפט </w:t>
      </w:r>
      <w:r w:rsidR="000C1C23">
        <w:rPr>
          <w:rFonts w:hint="cs"/>
          <w:rtl/>
          <w:lang w:eastAsia="he-IL"/>
        </w:rPr>
        <w:t>– – –</w:t>
      </w:r>
      <w:r>
        <w:rPr>
          <w:rFonts w:hint="cs"/>
          <w:rtl/>
          <w:lang w:eastAsia="he-IL"/>
        </w:rPr>
        <w:t xml:space="preserve"> </w:t>
      </w:r>
    </w:p>
    <w:p w:rsidR="00201B44" w:rsidRDefault="00201B44" w:rsidP="00102049">
      <w:pPr>
        <w:rPr>
          <w:rtl/>
          <w:lang w:eastAsia="he-IL"/>
        </w:rPr>
      </w:pPr>
    </w:p>
    <w:p w:rsidR="00201B44" w:rsidRDefault="00201B44" w:rsidP="00102049">
      <w:pPr>
        <w:pStyle w:val="-"/>
        <w:keepNext/>
        <w:rPr>
          <w:rtl/>
        </w:rPr>
      </w:pPr>
      <w:bookmarkStart w:id="14710" w:name="ET_speakercontinue_6211_21"/>
      <w:r w:rsidRPr="000C560E">
        <w:rPr>
          <w:rStyle w:val="TagStyle"/>
          <w:rtl/>
        </w:rPr>
        <w:t xml:space="preserve"> &lt;&lt; דובר_המשך &gt;&gt; </w:t>
      </w:r>
      <w:r>
        <w:rPr>
          <w:rtl/>
        </w:rPr>
        <w:t>שר החקלאות ופיתוח הכפר עודד פורר:</w:t>
      </w:r>
      <w:r w:rsidRPr="000C560E">
        <w:rPr>
          <w:rStyle w:val="TagStyle"/>
          <w:rtl/>
        </w:rPr>
        <w:t xml:space="preserve"> &lt;&lt; דובר_המשך &gt;&gt;</w:t>
      </w:r>
      <w:r>
        <w:rPr>
          <w:rtl/>
        </w:rPr>
        <w:t xml:space="preserve">  </w:t>
      </w:r>
      <w:bookmarkEnd w:id="14710"/>
    </w:p>
    <w:p w:rsidR="00201B44" w:rsidRDefault="00201B44" w:rsidP="000C1C23">
      <w:pPr>
        <w:rPr>
          <w:rtl/>
          <w:lang w:eastAsia="he-IL"/>
        </w:rPr>
      </w:pPr>
    </w:p>
    <w:p w:rsidR="00201B44" w:rsidRDefault="00201B44" w:rsidP="00393041">
      <w:pPr>
        <w:rPr>
          <w:rtl/>
        </w:rPr>
      </w:pPr>
      <w:bookmarkStart w:id="14711" w:name="_ETM_Q42_311900"/>
      <w:bookmarkStart w:id="14712" w:name="_ETM_Q42_314230"/>
      <w:bookmarkEnd w:id="14711"/>
      <w:bookmarkEnd w:id="14712"/>
      <w:r>
        <w:rPr>
          <w:rFonts w:hint="cs"/>
          <w:rtl/>
        </w:rPr>
        <w:t>ל</w:t>
      </w:r>
      <w:r>
        <w:rPr>
          <w:rtl/>
        </w:rPr>
        <w:t>א</w:t>
      </w:r>
      <w:r>
        <w:rPr>
          <w:rFonts w:hint="cs"/>
          <w:rtl/>
        </w:rPr>
        <w:t>,</w:t>
      </w:r>
      <w:r>
        <w:rPr>
          <w:rtl/>
        </w:rPr>
        <w:t xml:space="preserve"> </w:t>
      </w:r>
      <w:bookmarkStart w:id="14713" w:name="_ETM_Q42_314800"/>
      <w:bookmarkEnd w:id="14713"/>
      <w:r>
        <w:rPr>
          <w:rtl/>
        </w:rPr>
        <w:t xml:space="preserve">אני </w:t>
      </w:r>
      <w:bookmarkStart w:id="14714" w:name="_ETM_Q42_315040"/>
      <w:bookmarkEnd w:id="14714"/>
      <w:r>
        <w:rPr>
          <w:rtl/>
        </w:rPr>
        <w:t xml:space="preserve">לא </w:t>
      </w:r>
      <w:bookmarkStart w:id="14715" w:name="_ETM_Q42_315160"/>
      <w:bookmarkStart w:id="14716" w:name="_ETM_Q42_315400"/>
      <w:bookmarkStart w:id="14717" w:name="_ETM_Q42_315520"/>
      <w:bookmarkEnd w:id="14715"/>
      <w:bookmarkEnd w:id="14716"/>
      <w:bookmarkEnd w:id="14717"/>
      <w:r>
        <w:rPr>
          <w:rtl/>
        </w:rPr>
        <w:t>תכננתי</w:t>
      </w:r>
      <w:r>
        <w:rPr>
          <w:rFonts w:hint="cs"/>
          <w:rtl/>
        </w:rPr>
        <w:t>,</w:t>
      </w:r>
      <w:r>
        <w:rPr>
          <w:rtl/>
        </w:rPr>
        <w:t xml:space="preserve"> </w:t>
      </w:r>
      <w:bookmarkStart w:id="14718" w:name="_ETM_Q42_316060"/>
      <w:bookmarkEnd w:id="14718"/>
      <w:r>
        <w:rPr>
          <w:rtl/>
        </w:rPr>
        <w:t xml:space="preserve">אבל </w:t>
      </w:r>
      <w:bookmarkStart w:id="14719" w:name="_ETM_Q42_316300"/>
      <w:bookmarkEnd w:id="14719"/>
      <w:r>
        <w:rPr>
          <w:rtl/>
        </w:rPr>
        <w:t xml:space="preserve">הוא </w:t>
      </w:r>
      <w:bookmarkStart w:id="14720" w:name="_ETM_Q42_316630"/>
      <w:bookmarkEnd w:id="14720"/>
      <w:r>
        <w:rPr>
          <w:rtl/>
        </w:rPr>
        <w:t xml:space="preserve">העלה </w:t>
      </w:r>
      <w:bookmarkStart w:id="14721" w:name="_ETM_Q42_316960"/>
      <w:bookmarkEnd w:id="14721"/>
      <w:r>
        <w:rPr>
          <w:rtl/>
        </w:rPr>
        <w:t xml:space="preserve">את </w:t>
      </w:r>
      <w:bookmarkStart w:id="14722" w:name="_ETM_Q42_317110"/>
      <w:bookmarkEnd w:id="14722"/>
      <w:r>
        <w:rPr>
          <w:rtl/>
        </w:rPr>
        <w:t>הנושא</w:t>
      </w:r>
      <w:r>
        <w:rPr>
          <w:rFonts w:hint="cs"/>
          <w:rtl/>
        </w:rPr>
        <w:t>,</w:t>
      </w:r>
      <w:r>
        <w:rPr>
          <w:rtl/>
        </w:rPr>
        <w:t xml:space="preserve"> </w:t>
      </w:r>
      <w:bookmarkStart w:id="14723" w:name="_ETM_Q42_317770"/>
      <w:bookmarkEnd w:id="14723"/>
      <w:r>
        <w:rPr>
          <w:rtl/>
        </w:rPr>
        <w:t xml:space="preserve">חבר </w:t>
      </w:r>
      <w:bookmarkStart w:id="14724" w:name="_ETM_Q42_318010"/>
      <w:bookmarkEnd w:id="14724"/>
      <w:r>
        <w:rPr>
          <w:rtl/>
        </w:rPr>
        <w:t xml:space="preserve">הכנסת </w:t>
      </w:r>
      <w:bookmarkStart w:id="14725" w:name="_ETM_Q42_318370"/>
      <w:bookmarkEnd w:id="14725"/>
      <w:r>
        <w:rPr>
          <w:rtl/>
        </w:rPr>
        <w:t>אזולאי</w:t>
      </w:r>
      <w:r>
        <w:rPr>
          <w:rFonts w:hint="cs"/>
          <w:rtl/>
        </w:rPr>
        <w:t>,</w:t>
      </w:r>
      <w:r>
        <w:rPr>
          <w:rtl/>
        </w:rPr>
        <w:t xml:space="preserve"> </w:t>
      </w:r>
      <w:bookmarkStart w:id="14726" w:name="_ETM_Q42_319520"/>
      <w:bookmarkEnd w:id="14726"/>
      <w:r>
        <w:rPr>
          <w:rtl/>
        </w:rPr>
        <w:t xml:space="preserve">ואני </w:t>
      </w:r>
      <w:bookmarkStart w:id="14727" w:name="_ETM_Q42_320120"/>
      <w:bookmarkEnd w:id="14727"/>
      <w:r>
        <w:rPr>
          <w:rtl/>
        </w:rPr>
        <w:t xml:space="preserve">חייב </w:t>
      </w:r>
      <w:bookmarkStart w:id="14728" w:name="_ETM_Q42_320360"/>
      <w:bookmarkEnd w:id="14728"/>
      <w:r>
        <w:rPr>
          <w:rtl/>
        </w:rPr>
        <w:t>לומר</w:t>
      </w:r>
      <w:r w:rsidR="00393041">
        <w:rPr>
          <w:rFonts w:hint="cs"/>
          <w:rtl/>
        </w:rPr>
        <w:t>, הוא</w:t>
      </w:r>
      <w:r>
        <w:rPr>
          <w:rtl/>
        </w:rPr>
        <w:t xml:space="preserve"> </w:t>
      </w:r>
      <w:bookmarkStart w:id="14729" w:name="_ETM_Q42_320690"/>
      <w:bookmarkEnd w:id="14729"/>
      <w:r>
        <w:rPr>
          <w:rtl/>
        </w:rPr>
        <w:t xml:space="preserve">אמר </w:t>
      </w:r>
      <w:bookmarkStart w:id="14730" w:name="_ETM_Q42_320900"/>
      <w:bookmarkEnd w:id="14730"/>
      <w:r>
        <w:rPr>
          <w:rtl/>
        </w:rPr>
        <w:t xml:space="preserve">דברי </w:t>
      </w:r>
      <w:bookmarkStart w:id="14731" w:name="_ETM_Q42_321230"/>
      <w:bookmarkEnd w:id="14731"/>
      <w:r>
        <w:rPr>
          <w:rtl/>
        </w:rPr>
        <w:t>טעם</w:t>
      </w:r>
      <w:r>
        <w:rPr>
          <w:rFonts w:hint="cs"/>
          <w:rtl/>
        </w:rPr>
        <w:t>.</w:t>
      </w:r>
      <w:r>
        <w:rPr>
          <w:rtl/>
        </w:rPr>
        <w:t xml:space="preserve"> </w:t>
      </w:r>
      <w:bookmarkStart w:id="14732" w:name="_ETM_Q42_321500"/>
      <w:bookmarkEnd w:id="14732"/>
      <w:r>
        <w:rPr>
          <w:rtl/>
        </w:rPr>
        <w:t xml:space="preserve">באמת </w:t>
      </w:r>
      <w:bookmarkStart w:id="14733" w:name="_ETM_Q42_321800"/>
      <w:bookmarkEnd w:id="14733"/>
      <w:r>
        <w:rPr>
          <w:rtl/>
        </w:rPr>
        <w:t xml:space="preserve">איפה </w:t>
      </w:r>
      <w:bookmarkStart w:id="14734" w:name="_ETM_Q42_321980"/>
      <w:bookmarkEnd w:id="14734"/>
      <w:r>
        <w:rPr>
          <w:rtl/>
        </w:rPr>
        <w:t xml:space="preserve">הייתם </w:t>
      </w:r>
      <w:bookmarkStart w:id="14735" w:name="_ETM_Q42_322190"/>
      <w:bookmarkEnd w:id="14735"/>
      <w:r>
        <w:rPr>
          <w:rtl/>
        </w:rPr>
        <w:t xml:space="preserve">12 </w:t>
      </w:r>
      <w:bookmarkStart w:id="14736" w:name="_ETM_Q42_322639"/>
      <w:bookmarkEnd w:id="14736"/>
      <w:r>
        <w:rPr>
          <w:rtl/>
        </w:rPr>
        <w:t>שנה</w:t>
      </w:r>
      <w:r>
        <w:rPr>
          <w:rFonts w:hint="cs"/>
          <w:rtl/>
        </w:rPr>
        <w:t xml:space="preserve">, </w:t>
      </w:r>
      <w:bookmarkStart w:id="14737" w:name="_ETM_Q42_323620"/>
      <w:bookmarkEnd w:id="14737"/>
      <w:r>
        <w:rPr>
          <w:rtl/>
        </w:rPr>
        <w:t xml:space="preserve">כי </w:t>
      </w:r>
      <w:bookmarkStart w:id="14738" w:name="_ETM_Q42_323770"/>
      <w:bookmarkEnd w:id="14738"/>
      <w:r>
        <w:rPr>
          <w:rtl/>
        </w:rPr>
        <w:t xml:space="preserve">הסיפור </w:t>
      </w:r>
      <w:bookmarkStart w:id="14739" w:name="_ETM_Q42_324340"/>
      <w:bookmarkEnd w:id="14739"/>
      <w:r>
        <w:rPr>
          <w:rtl/>
        </w:rPr>
        <w:t xml:space="preserve">הזה </w:t>
      </w:r>
      <w:bookmarkStart w:id="14740" w:name="_ETM_Q42_325590"/>
      <w:bookmarkEnd w:id="14740"/>
      <w:r w:rsidR="000C1C23">
        <w:rPr>
          <w:rFonts w:hint="cs"/>
          <w:rtl/>
        </w:rPr>
        <w:t>– – –</w:t>
      </w:r>
      <w:r>
        <w:rPr>
          <w:rFonts w:hint="cs"/>
          <w:rtl/>
        </w:rPr>
        <w:t xml:space="preserve"> </w:t>
      </w:r>
    </w:p>
    <w:p w:rsidR="00201B44" w:rsidRDefault="00201B44" w:rsidP="00102049">
      <w:pPr>
        <w:rPr>
          <w:rtl/>
        </w:rPr>
      </w:pPr>
    </w:p>
    <w:p w:rsidR="00201B44" w:rsidRDefault="00201B44" w:rsidP="00102049">
      <w:pPr>
        <w:pStyle w:val="af5"/>
        <w:keepNext/>
        <w:rPr>
          <w:rtl/>
        </w:rPr>
      </w:pPr>
      <w:bookmarkStart w:id="14741" w:name="ET_interruption_5786_22"/>
      <w:r w:rsidRPr="000C560E">
        <w:rPr>
          <w:rStyle w:val="TagStyle"/>
          <w:rtl/>
        </w:rPr>
        <w:t xml:space="preserve"> &lt;&lt; קריאה &gt;&gt; </w:t>
      </w:r>
      <w:r>
        <w:rPr>
          <w:rtl/>
        </w:rPr>
        <w:t>אופיר כץ (הליכוד):</w:t>
      </w:r>
      <w:r w:rsidRPr="000C560E">
        <w:rPr>
          <w:rStyle w:val="TagStyle"/>
          <w:rtl/>
        </w:rPr>
        <w:t xml:space="preserve"> &lt;&lt; קריאה &gt;&gt;</w:t>
      </w:r>
      <w:r>
        <w:rPr>
          <w:rtl/>
        </w:rPr>
        <w:t xml:space="preserve">  </w:t>
      </w:r>
      <w:bookmarkEnd w:id="14741"/>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אתם הייתם חלק </w:t>
      </w:r>
      <w:bookmarkStart w:id="14742" w:name="_ETM_Q42_323060"/>
      <w:bookmarkEnd w:id="14742"/>
      <w:r>
        <w:rPr>
          <w:rFonts w:hint="cs"/>
          <w:rtl/>
          <w:lang w:eastAsia="he-IL"/>
        </w:rPr>
        <w:t xml:space="preserve">נכבד מתוך ה-12 שנה. </w:t>
      </w:r>
    </w:p>
    <w:p w:rsidR="00201B44" w:rsidRDefault="00201B44" w:rsidP="00102049">
      <w:pPr>
        <w:rPr>
          <w:rtl/>
          <w:lang w:eastAsia="he-IL"/>
        </w:rPr>
      </w:pPr>
    </w:p>
    <w:p w:rsidR="00201B44" w:rsidRDefault="00201B44" w:rsidP="00102049">
      <w:pPr>
        <w:pStyle w:val="af5"/>
        <w:keepNext/>
        <w:rPr>
          <w:rtl/>
        </w:rPr>
      </w:pPr>
      <w:bookmarkStart w:id="14743" w:name="ET_interruption_5726_23"/>
      <w:r w:rsidRPr="000C560E">
        <w:rPr>
          <w:rStyle w:val="TagStyle"/>
          <w:rtl/>
        </w:rPr>
        <w:t xml:space="preserve"> &lt;&lt; קריאה &gt;&gt; </w:t>
      </w:r>
      <w:r>
        <w:rPr>
          <w:rtl/>
        </w:rPr>
        <w:t>ינון אזולאי (ש"ס):</w:t>
      </w:r>
      <w:r w:rsidRPr="000C560E">
        <w:rPr>
          <w:rStyle w:val="TagStyle"/>
          <w:rtl/>
        </w:rPr>
        <w:t xml:space="preserve"> &lt;&lt; קריאה &gt;&gt;</w:t>
      </w:r>
      <w:r>
        <w:rPr>
          <w:rtl/>
        </w:rPr>
        <w:t xml:space="preserve">  </w:t>
      </w:r>
      <w:bookmarkEnd w:id="14743"/>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באתם לשנות, עזוב. באתם לשנות. </w:t>
      </w:r>
    </w:p>
    <w:p w:rsidR="00201B44" w:rsidRDefault="00201B44" w:rsidP="00102049">
      <w:pPr>
        <w:rPr>
          <w:rtl/>
          <w:lang w:eastAsia="he-IL"/>
        </w:rPr>
      </w:pPr>
      <w:bookmarkStart w:id="14744" w:name="_ETM_Q42_331514"/>
      <w:bookmarkStart w:id="14745" w:name="_ETM_Q42_331625"/>
      <w:bookmarkEnd w:id="14744"/>
      <w:bookmarkEnd w:id="14745"/>
    </w:p>
    <w:p w:rsidR="00201B44" w:rsidRDefault="00201B44" w:rsidP="00102049">
      <w:pPr>
        <w:pStyle w:val="-"/>
        <w:keepNext/>
        <w:rPr>
          <w:rtl/>
        </w:rPr>
      </w:pPr>
      <w:bookmarkStart w:id="14746" w:name="_ETM_Q42_331899"/>
      <w:bookmarkStart w:id="14747" w:name="_ETM_Q42_332004"/>
      <w:bookmarkStart w:id="14748" w:name="ET_speakercontinue_6211_24"/>
      <w:bookmarkEnd w:id="14746"/>
      <w:bookmarkEnd w:id="14747"/>
      <w:r w:rsidRPr="000C560E">
        <w:rPr>
          <w:rStyle w:val="TagStyle"/>
          <w:rtl/>
        </w:rPr>
        <w:t xml:space="preserve"> &lt;&lt; דובר_המשך &gt;&gt; </w:t>
      </w:r>
      <w:r>
        <w:rPr>
          <w:rtl/>
        </w:rPr>
        <w:t>שר החקלאות ופיתוח הכפר עודד פורר:</w:t>
      </w:r>
      <w:r w:rsidRPr="000C560E">
        <w:rPr>
          <w:rStyle w:val="TagStyle"/>
          <w:rtl/>
        </w:rPr>
        <w:t xml:space="preserve"> &lt;&lt; דובר_המשך &gt;&gt;</w:t>
      </w:r>
      <w:r>
        <w:rPr>
          <w:rtl/>
        </w:rPr>
        <w:t xml:space="preserve">  </w:t>
      </w:r>
      <w:bookmarkEnd w:id="14748"/>
    </w:p>
    <w:p w:rsidR="00201B44" w:rsidRDefault="00201B44" w:rsidP="00102049">
      <w:pPr>
        <w:rPr>
          <w:rtl/>
          <w:lang w:eastAsia="he-IL"/>
        </w:rPr>
      </w:pPr>
    </w:p>
    <w:p w:rsidR="00201B44" w:rsidRDefault="00201B44" w:rsidP="00393041">
      <w:pPr>
        <w:rPr>
          <w:rtl/>
        </w:rPr>
      </w:pPr>
      <w:bookmarkStart w:id="14749" w:name="_ETM_Q42_333021"/>
      <w:bookmarkEnd w:id="14749"/>
      <w:r>
        <w:rPr>
          <w:rFonts w:hint="cs"/>
          <w:rtl/>
          <w:lang w:eastAsia="he-IL"/>
        </w:rPr>
        <w:t xml:space="preserve">נכון. </w:t>
      </w:r>
      <w:bookmarkStart w:id="14750" w:name="_ETM_Q42_334034"/>
      <w:bookmarkStart w:id="14751" w:name="_ETM_Q42_326490"/>
      <w:bookmarkStart w:id="14752" w:name="_ETM_Q42_327030"/>
      <w:bookmarkStart w:id="14753" w:name="_ETM_Q42_327389"/>
      <w:bookmarkStart w:id="14754" w:name="_ETM_Q42_327540"/>
      <w:bookmarkStart w:id="14755" w:name="_ETM_Q42_327959"/>
      <w:bookmarkStart w:id="14756" w:name="_ETM_Q42_329959"/>
      <w:bookmarkStart w:id="14757" w:name="_ETM_Q42_331110"/>
      <w:bookmarkEnd w:id="14750"/>
      <w:bookmarkEnd w:id="14751"/>
      <w:bookmarkEnd w:id="14752"/>
      <w:bookmarkEnd w:id="14753"/>
      <w:bookmarkEnd w:id="14754"/>
      <w:bookmarkEnd w:id="14755"/>
      <w:bookmarkEnd w:id="14756"/>
      <w:bookmarkEnd w:id="14757"/>
      <w:r>
        <w:rPr>
          <w:rtl/>
        </w:rPr>
        <w:t xml:space="preserve">והסיפור </w:t>
      </w:r>
      <w:bookmarkStart w:id="14758" w:name="_ETM_Q42_331739"/>
      <w:bookmarkEnd w:id="14758"/>
      <w:r>
        <w:rPr>
          <w:rtl/>
        </w:rPr>
        <w:t xml:space="preserve">הזה </w:t>
      </w:r>
      <w:bookmarkStart w:id="14759" w:name="_ETM_Q42_333480"/>
      <w:bookmarkEnd w:id="14759"/>
      <w:r>
        <w:rPr>
          <w:rtl/>
        </w:rPr>
        <w:t xml:space="preserve">הוגדר </w:t>
      </w:r>
      <w:bookmarkStart w:id="14760" w:name="_ETM_Q42_333900"/>
      <w:bookmarkEnd w:id="14760"/>
      <w:r>
        <w:rPr>
          <w:rtl/>
        </w:rPr>
        <w:t xml:space="preserve">על </w:t>
      </w:r>
      <w:bookmarkStart w:id="14761" w:name="_ETM_Q42_334019"/>
      <w:bookmarkEnd w:id="14761"/>
      <w:r>
        <w:rPr>
          <w:rtl/>
        </w:rPr>
        <w:t>ידי</w:t>
      </w:r>
      <w:r>
        <w:rPr>
          <w:rFonts w:hint="cs"/>
          <w:rtl/>
        </w:rPr>
        <w:t>, גם</w:t>
      </w:r>
      <w:r>
        <w:rPr>
          <w:rtl/>
        </w:rPr>
        <w:t xml:space="preserve"> </w:t>
      </w:r>
      <w:bookmarkStart w:id="14762" w:name="_ETM_Q42_334650"/>
      <w:bookmarkEnd w:id="14762"/>
      <w:r>
        <w:rPr>
          <w:rtl/>
        </w:rPr>
        <w:t xml:space="preserve">עם </w:t>
      </w:r>
      <w:bookmarkStart w:id="14763" w:name="_ETM_Q42_334709"/>
      <w:bookmarkEnd w:id="14763"/>
      <w:r>
        <w:rPr>
          <w:rtl/>
        </w:rPr>
        <w:t xml:space="preserve">כניסתי </w:t>
      </w:r>
      <w:bookmarkStart w:id="14764" w:name="_ETM_Q42_335129"/>
      <w:bookmarkEnd w:id="14764"/>
      <w:r>
        <w:rPr>
          <w:rtl/>
        </w:rPr>
        <w:t>למשרד</w:t>
      </w:r>
      <w:r>
        <w:rPr>
          <w:rFonts w:hint="cs"/>
          <w:rtl/>
        </w:rPr>
        <w:t>,</w:t>
      </w:r>
      <w:r>
        <w:rPr>
          <w:rtl/>
        </w:rPr>
        <w:t xml:space="preserve"> </w:t>
      </w:r>
      <w:bookmarkStart w:id="14765" w:name="_ETM_Q42_335790"/>
      <w:bookmarkEnd w:id="14765"/>
      <w:r>
        <w:rPr>
          <w:rtl/>
        </w:rPr>
        <w:t xml:space="preserve">כאירוע </w:t>
      </w:r>
      <w:bookmarkStart w:id="14766" w:name="_ETM_Q42_336629"/>
      <w:bookmarkEnd w:id="14766"/>
      <w:r>
        <w:rPr>
          <w:rtl/>
        </w:rPr>
        <w:t>אסטרטגי</w:t>
      </w:r>
      <w:r>
        <w:rPr>
          <w:rFonts w:hint="cs"/>
          <w:rtl/>
        </w:rPr>
        <w:t>.</w:t>
      </w:r>
      <w:r>
        <w:rPr>
          <w:rtl/>
        </w:rPr>
        <w:t xml:space="preserve"> </w:t>
      </w:r>
      <w:bookmarkStart w:id="14767" w:name="_ETM_Q42_338000"/>
      <w:bookmarkEnd w:id="14767"/>
      <w:r>
        <w:rPr>
          <w:rtl/>
        </w:rPr>
        <w:t xml:space="preserve">ונכנסנו </w:t>
      </w:r>
      <w:bookmarkStart w:id="14768" w:name="_ETM_Q42_338720"/>
      <w:bookmarkEnd w:id="14768"/>
      <w:r>
        <w:rPr>
          <w:rtl/>
        </w:rPr>
        <w:t xml:space="preserve">למשרד </w:t>
      </w:r>
      <w:bookmarkStart w:id="14769" w:name="_ETM_Q42_339139"/>
      <w:bookmarkEnd w:id="14769"/>
      <w:r>
        <w:rPr>
          <w:rtl/>
        </w:rPr>
        <w:t>בקיץ</w:t>
      </w:r>
      <w:r>
        <w:rPr>
          <w:rFonts w:hint="cs"/>
          <w:rtl/>
        </w:rPr>
        <w:t xml:space="preserve"> </w:t>
      </w:r>
      <w:r>
        <w:rPr>
          <w:rtl/>
        </w:rPr>
        <w:t xml:space="preserve">– </w:t>
      </w:r>
      <w:bookmarkStart w:id="14770" w:name="_ETM_Q42_339620"/>
      <w:bookmarkEnd w:id="14770"/>
      <w:r>
        <w:rPr>
          <w:rtl/>
        </w:rPr>
        <w:t xml:space="preserve">אני </w:t>
      </w:r>
      <w:bookmarkStart w:id="14771" w:name="_ETM_Q42_339800"/>
      <w:bookmarkEnd w:id="14771"/>
      <w:r>
        <w:rPr>
          <w:rFonts w:hint="cs"/>
          <w:rtl/>
        </w:rPr>
        <w:t xml:space="preserve">מזכיר לך </w:t>
      </w:r>
      <w:r>
        <w:rPr>
          <w:rtl/>
        </w:rPr>
        <w:t>–</w:t>
      </w:r>
      <w:r>
        <w:rPr>
          <w:rFonts w:hint="cs"/>
          <w:rtl/>
        </w:rPr>
        <w:t xml:space="preserve"> </w:t>
      </w:r>
      <w:bookmarkStart w:id="14772" w:name="_ETM_Q42_339889"/>
      <w:bookmarkStart w:id="14773" w:name="_ETM_Q42_339989"/>
      <w:bookmarkStart w:id="14774" w:name="_ETM_Q42_340079"/>
      <w:bookmarkStart w:id="14775" w:name="_ETM_Q42_340169"/>
      <w:bookmarkStart w:id="14776" w:name="_ETM_Q42_340409"/>
      <w:bookmarkEnd w:id="14772"/>
      <w:bookmarkEnd w:id="14773"/>
      <w:bookmarkEnd w:id="14774"/>
      <w:bookmarkEnd w:id="14775"/>
      <w:bookmarkEnd w:id="14776"/>
      <w:r>
        <w:rPr>
          <w:rtl/>
        </w:rPr>
        <w:t xml:space="preserve">ובגלל </w:t>
      </w:r>
      <w:bookmarkStart w:id="14777" w:name="_ETM_Q42_340769"/>
      <w:bookmarkEnd w:id="14777"/>
      <w:r>
        <w:rPr>
          <w:rtl/>
        </w:rPr>
        <w:t xml:space="preserve">זה </w:t>
      </w:r>
      <w:bookmarkStart w:id="14778" w:name="_ETM_Q42_340919"/>
      <w:bookmarkEnd w:id="14778"/>
      <w:r>
        <w:rPr>
          <w:rtl/>
        </w:rPr>
        <w:t xml:space="preserve">תכף </w:t>
      </w:r>
      <w:bookmarkStart w:id="14779" w:name="_ETM_Q42_341189"/>
      <w:bookmarkEnd w:id="14779"/>
      <w:r>
        <w:rPr>
          <w:rtl/>
        </w:rPr>
        <w:t xml:space="preserve">אתה </w:t>
      </w:r>
      <w:bookmarkStart w:id="14780" w:name="_ETM_Q42_341400"/>
      <w:bookmarkEnd w:id="14780"/>
      <w:r>
        <w:rPr>
          <w:rtl/>
        </w:rPr>
        <w:t xml:space="preserve">תראה </w:t>
      </w:r>
      <w:bookmarkStart w:id="14781" w:name="_ETM_Q42_341700"/>
      <w:bookmarkEnd w:id="14781"/>
      <w:r>
        <w:rPr>
          <w:rtl/>
        </w:rPr>
        <w:t xml:space="preserve">ותשמע </w:t>
      </w:r>
      <w:bookmarkStart w:id="14782" w:name="_ETM_Q42_341999"/>
      <w:bookmarkEnd w:id="14782"/>
      <w:r>
        <w:rPr>
          <w:rtl/>
        </w:rPr>
        <w:t xml:space="preserve">גם </w:t>
      </w:r>
      <w:bookmarkStart w:id="14783" w:name="_ETM_Q42_342540"/>
      <w:bookmarkEnd w:id="14783"/>
      <w:r>
        <w:rPr>
          <w:rtl/>
        </w:rPr>
        <w:t xml:space="preserve">על </w:t>
      </w:r>
      <w:bookmarkStart w:id="14784" w:name="_ETM_Q42_342719"/>
      <w:bookmarkEnd w:id="14784"/>
      <w:r>
        <w:rPr>
          <w:rtl/>
        </w:rPr>
        <w:t xml:space="preserve">מה </w:t>
      </w:r>
      <w:bookmarkStart w:id="14785" w:name="_ETM_Q42_342840"/>
      <w:bookmarkEnd w:id="14785"/>
      <w:r w:rsidR="00393041">
        <w:rPr>
          <w:rFonts w:hint="cs"/>
          <w:rtl/>
        </w:rPr>
        <w:t>ש</w:t>
      </w:r>
      <w:r>
        <w:rPr>
          <w:rtl/>
        </w:rPr>
        <w:t xml:space="preserve">עשינו </w:t>
      </w:r>
      <w:bookmarkStart w:id="14786" w:name="_ETM_Q42_343109"/>
      <w:bookmarkEnd w:id="14786"/>
      <w:r>
        <w:rPr>
          <w:rtl/>
        </w:rPr>
        <w:t>ו</w:t>
      </w:r>
      <w:r>
        <w:rPr>
          <w:rFonts w:hint="cs"/>
          <w:rtl/>
        </w:rPr>
        <w:t xml:space="preserve">על </w:t>
      </w:r>
      <w:r>
        <w:rPr>
          <w:rtl/>
        </w:rPr>
        <w:t xml:space="preserve">מה </w:t>
      </w:r>
      <w:bookmarkStart w:id="14787" w:name="_ETM_Q42_343349"/>
      <w:bookmarkEnd w:id="14787"/>
      <w:r>
        <w:rPr>
          <w:rFonts w:hint="cs"/>
          <w:rtl/>
        </w:rPr>
        <w:t>ש</w:t>
      </w:r>
      <w:r>
        <w:rPr>
          <w:rtl/>
        </w:rPr>
        <w:t xml:space="preserve">עוד </w:t>
      </w:r>
      <w:bookmarkStart w:id="14788" w:name="_ETM_Q42_343499"/>
      <w:bookmarkEnd w:id="14788"/>
      <w:r>
        <w:rPr>
          <w:rtl/>
        </w:rPr>
        <w:t>נעשה</w:t>
      </w:r>
      <w:r>
        <w:rPr>
          <w:rFonts w:hint="cs"/>
          <w:rtl/>
        </w:rPr>
        <w:t>.</w:t>
      </w:r>
      <w:r>
        <w:rPr>
          <w:rtl/>
        </w:rPr>
        <w:t xml:space="preserve"> </w:t>
      </w:r>
      <w:bookmarkStart w:id="14789" w:name="_ETM_Q42_343889"/>
      <w:bookmarkEnd w:id="14789"/>
      <w:r>
        <w:rPr>
          <w:rtl/>
        </w:rPr>
        <w:t xml:space="preserve">ובהחלט </w:t>
      </w:r>
      <w:bookmarkStart w:id="14790" w:name="_ETM_Q42_344370"/>
      <w:bookmarkEnd w:id="14790"/>
      <w:r>
        <w:rPr>
          <w:rtl/>
        </w:rPr>
        <w:t xml:space="preserve">אני </w:t>
      </w:r>
      <w:bookmarkStart w:id="14791" w:name="_ETM_Q42_344459"/>
      <w:bookmarkEnd w:id="14791"/>
      <w:r>
        <w:rPr>
          <w:rtl/>
        </w:rPr>
        <w:t>חוש</w:t>
      </w:r>
      <w:r>
        <w:rPr>
          <w:rFonts w:hint="cs"/>
          <w:rtl/>
        </w:rPr>
        <w:t>ב</w:t>
      </w:r>
      <w:r>
        <w:rPr>
          <w:rtl/>
        </w:rPr>
        <w:t xml:space="preserve"> </w:t>
      </w:r>
      <w:bookmarkStart w:id="14792" w:name="_ETM_Q42_344609"/>
      <w:bookmarkEnd w:id="14792"/>
      <w:r>
        <w:rPr>
          <w:rFonts w:hint="cs"/>
          <w:rtl/>
        </w:rPr>
        <w:t>ש</w:t>
      </w:r>
      <w:r>
        <w:rPr>
          <w:rtl/>
        </w:rPr>
        <w:t xml:space="preserve">נעשו </w:t>
      </w:r>
      <w:bookmarkStart w:id="14793" w:name="_ETM_Q42_344879"/>
      <w:bookmarkEnd w:id="14793"/>
      <w:r>
        <w:rPr>
          <w:rtl/>
        </w:rPr>
        <w:t xml:space="preserve">פה </w:t>
      </w:r>
      <w:bookmarkStart w:id="14794" w:name="_ETM_Q42_344999"/>
      <w:bookmarkEnd w:id="14794"/>
      <w:r>
        <w:rPr>
          <w:rtl/>
        </w:rPr>
        <w:t xml:space="preserve">דברים </w:t>
      </w:r>
      <w:bookmarkStart w:id="14795" w:name="_ETM_Q42_345689"/>
      <w:bookmarkEnd w:id="14795"/>
      <w:r>
        <w:rPr>
          <w:rtl/>
        </w:rPr>
        <w:t>טובים</w:t>
      </w:r>
      <w:r w:rsidR="00393041">
        <w:rPr>
          <w:rFonts w:hint="cs"/>
          <w:rtl/>
        </w:rPr>
        <w:t>.</w:t>
      </w:r>
      <w:r>
        <w:rPr>
          <w:rtl/>
        </w:rPr>
        <w:t xml:space="preserve"> </w:t>
      </w:r>
      <w:bookmarkStart w:id="14796" w:name="_ETM_Q42_345989"/>
      <w:bookmarkStart w:id="14797" w:name="_ETM_Q42_346079"/>
      <w:bookmarkEnd w:id="14796"/>
      <w:bookmarkEnd w:id="14797"/>
      <w:r>
        <w:rPr>
          <w:rtl/>
        </w:rPr>
        <w:t xml:space="preserve">אני </w:t>
      </w:r>
      <w:bookmarkStart w:id="14798" w:name="_ETM_Q42_346200"/>
      <w:bookmarkEnd w:id="14798"/>
      <w:r>
        <w:rPr>
          <w:rtl/>
        </w:rPr>
        <w:t xml:space="preserve">חושב </w:t>
      </w:r>
      <w:bookmarkStart w:id="14799" w:name="_ETM_Q42_346499"/>
      <w:bookmarkEnd w:id="14799"/>
      <w:r>
        <w:rPr>
          <w:rtl/>
        </w:rPr>
        <w:t xml:space="preserve">שהסוגיה </w:t>
      </w:r>
      <w:bookmarkStart w:id="14800" w:name="_ETM_Q42_347159"/>
      <w:bookmarkEnd w:id="14800"/>
      <w:r>
        <w:rPr>
          <w:rtl/>
        </w:rPr>
        <w:t>הזאת</w:t>
      </w:r>
      <w:r>
        <w:rPr>
          <w:rFonts w:hint="cs"/>
          <w:rtl/>
        </w:rPr>
        <w:t>,</w:t>
      </w:r>
      <w:r>
        <w:rPr>
          <w:rtl/>
        </w:rPr>
        <w:t xml:space="preserve"> </w:t>
      </w:r>
      <w:bookmarkStart w:id="14801" w:name="_ETM_Q42_348069"/>
      <w:bookmarkEnd w:id="14801"/>
      <w:r>
        <w:rPr>
          <w:rtl/>
        </w:rPr>
        <w:t xml:space="preserve">של </w:t>
      </w:r>
      <w:bookmarkStart w:id="14802" w:name="_ETM_Q42_348279"/>
      <w:bookmarkEnd w:id="14802"/>
      <w:r>
        <w:rPr>
          <w:rtl/>
        </w:rPr>
        <w:t xml:space="preserve">אתגר </w:t>
      </w:r>
      <w:bookmarkStart w:id="14803" w:name="_ETM_Q42_348549"/>
      <w:bookmarkEnd w:id="14803"/>
      <w:r>
        <w:rPr>
          <w:rtl/>
        </w:rPr>
        <w:t xml:space="preserve">השיטפונות </w:t>
      </w:r>
      <w:bookmarkStart w:id="14804" w:name="_ETM_Q42_349150"/>
      <w:bookmarkEnd w:id="14804"/>
      <w:r>
        <w:rPr>
          <w:rtl/>
        </w:rPr>
        <w:t xml:space="preserve">במדינת </w:t>
      </w:r>
      <w:bookmarkStart w:id="14805" w:name="_ETM_Q42_349540"/>
      <w:bookmarkEnd w:id="14805"/>
      <w:r>
        <w:rPr>
          <w:rtl/>
        </w:rPr>
        <w:t>ישראל</w:t>
      </w:r>
      <w:bookmarkStart w:id="14806" w:name="_ETM_Q42_350859"/>
      <w:bookmarkEnd w:id="14806"/>
      <w:r>
        <w:rPr>
          <w:rFonts w:hint="cs"/>
          <w:rtl/>
        </w:rPr>
        <w:t xml:space="preserve"> </w:t>
      </w:r>
      <w:r>
        <w:rPr>
          <w:rFonts w:hint="eastAsia"/>
          <w:rtl/>
        </w:rPr>
        <w:t>–</w:t>
      </w:r>
      <w:r>
        <w:rPr>
          <w:rFonts w:hint="cs"/>
          <w:rtl/>
        </w:rPr>
        <w:t xml:space="preserve"> </w:t>
      </w:r>
      <w:r>
        <w:rPr>
          <w:rtl/>
        </w:rPr>
        <w:t xml:space="preserve">לא </w:t>
      </w:r>
      <w:bookmarkStart w:id="14807" w:name="_ETM_Q42_351069"/>
      <w:bookmarkEnd w:id="14807"/>
      <w:r>
        <w:rPr>
          <w:rtl/>
        </w:rPr>
        <w:t xml:space="preserve">רק </w:t>
      </w:r>
      <w:bookmarkStart w:id="14808" w:name="_ETM_Q42_351519"/>
      <w:bookmarkEnd w:id="14808"/>
      <w:r>
        <w:rPr>
          <w:rtl/>
        </w:rPr>
        <w:t xml:space="preserve">אתה </w:t>
      </w:r>
      <w:bookmarkStart w:id="14809" w:name="_ETM_Q42_351760"/>
      <w:bookmarkEnd w:id="14809"/>
      <w:r>
        <w:rPr>
          <w:rtl/>
        </w:rPr>
        <w:t xml:space="preserve">מעלה </w:t>
      </w:r>
      <w:bookmarkStart w:id="14810" w:name="_ETM_Q42_352059"/>
      <w:bookmarkEnd w:id="14810"/>
      <w:r>
        <w:rPr>
          <w:rtl/>
        </w:rPr>
        <w:t xml:space="preserve">את </w:t>
      </w:r>
      <w:bookmarkStart w:id="14811" w:name="_ETM_Q42_352120"/>
      <w:bookmarkEnd w:id="14811"/>
      <w:r>
        <w:rPr>
          <w:rtl/>
        </w:rPr>
        <w:t>זה</w:t>
      </w:r>
      <w:r>
        <w:rPr>
          <w:rFonts w:hint="cs"/>
          <w:rtl/>
        </w:rPr>
        <w:t xml:space="preserve">, העלה את </w:t>
      </w:r>
      <w:bookmarkStart w:id="14812" w:name="_ETM_Q42_352269"/>
      <w:bookmarkStart w:id="14813" w:name="_ETM_Q42_352540"/>
      <w:bookmarkEnd w:id="14812"/>
      <w:bookmarkEnd w:id="14813"/>
      <w:r>
        <w:rPr>
          <w:rtl/>
        </w:rPr>
        <w:t xml:space="preserve">זה </w:t>
      </w:r>
      <w:bookmarkStart w:id="14814" w:name="_ETM_Q42_352629"/>
      <w:bookmarkEnd w:id="14814"/>
      <w:r>
        <w:rPr>
          <w:rtl/>
        </w:rPr>
        <w:t xml:space="preserve">דוח </w:t>
      </w:r>
      <w:bookmarkStart w:id="14815" w:name="_ETM_Q42_352779"/>
      <w:bookmarkEnd w:id="14815"/>
      <w:r>
        <w:rPr>
          <w:rtl/>
        </w:rPr>
        <w:t xml:space="preserve">מבקר </w:t>
      </w:r>
      <w:bookmarkStart w:id="14816" w:name="_ETM_Q42_353139"/>
      <w:bookmarkEnd w:id="14816"/>
      <w:r>
        <w:rPr>
          <w:rtl/>
        </w:rPr>
        <w:t xml:space="preserve">המדינה </w:t>
      </w:r>
      <w:bookmarkStart w:id="14817" w:name="_ETM_Q42_354100"/>
      <w:bookmarkEnd w:id="14817"/>
      <w:r>
        <w:rPr>
          <w:rtl/>
        </w:rPr>
        <w:t xml:space="preserve">מחודש </w:t>
      </w:r>
      <w:bookmarkStart w:id="14818" w:name="_ETM_Q42_354610"/>
      <w:bookmarkEnd w:id="14818"/>
      <w:r>
        <w:rPr>
          <w:rtl/>
        </w:rPr>
        <w:t xml:space="preserve">יוני </w:t>
      </w:r>
      <w:bookmarkStart w:id="14819" w:name="_ETM_Q42_354940"/>
      <w:bookmarkEnd w:id="14819"/>
      <w:r>
        <w:rPr>
          <w:rtl/>
        </w:rPr>
        <w:t>2021</w:t>
      </w:r>
      <w:r>
        <w:rPr>
          <w:rFonts w:hint="cs"/>
          <w:rtl/>
        </w:rPr>
        <w:t>,</w:t>
      </w:r>
      <w:r>
        <w:rPr>
          <w:rtl/>
        </w:rPr>
        <w:t xml:space="preserve"> </w:t>
      </w:r>
      <w:bookmarkStart w:id="14820" w:name="_ETM_Q42_357180"/>
      <w:bookmarkEnd w:id="14820"/>
      <w:r>
        <w:rPr>
          <w:rtl/>
        </w:rPr>
        <w:t xml:space="preserve">שדיבר </w:t>
      </w:r>
      <w:bookmarkStart w:id="14821" w:name="_ETM_Q42_357930"/>
      <w:bookmarkEnd w:id="14821"/>
      <w:r>
        <w:rPr>
          <w:rtl/>
        </w:rPr>
        <w:t xml:space="preserve">על </w:t>
      </w:r>
      <w:bookmarkStart w:id="14822" w:name="_ETM_Q42_358110"/>
      <w:bookmarkEnd w:id="14822"/>
      <w:r>
        <w:rPr>
          <w:rtl/>
        </w:rPr>
        <w:t xml:space="preserve">מה </w:t>
      </w:r>
      <w:bookmarkStart w:id="14823" w:name="_ETM_Q42_358290"/>
      <w:bookmarkEnd w:id="14823"/>
      <w:r>
        <w:rPr>
          <w:rFonts w:hint="cs"/>
          <w:rtl/>
        </w:rPr>
        <w:t>ש</w:t>
      </w:r>
      <w:r>
        <w:rPr>
          <w:rtl/>
        </w:rPr>
        <w:t xml:space="preserve">היה </w:t>
      </w:r>
      <w:bookmarkStart w:id="14824" w:name="_ETM_Q42_358470"/>
      <w:bookmarkEnd w:id="14824"/>
      <w:r>
        <w:rPr>
          <w:rtl/>
        </w:rPr>
        <w:t>כ</w:t>
      </w:r>
      <w:r>
        <w:rPr>
          <w:rFonts w:hint="cs"/>
          <w:rtl/>
        </w:rPr>
        <w:t>א</w:t>
      </w:r>
      <w:r>
        <w:rPr>
          <w:rtl/>
        </w:rPr>
        <w:t xml:space="preserve">ן </w:t>
      </w:r>
      <w:bookmarkStart w:id="14825" w:name="_ETM_Q42_358940"/>
      <w:bookmarkEnd w:id="14825"/>
      <w:r>
        <w:rPr>
          <w:rtl/>
        </w:rPr>
        <w:t xml:space="preserve">12 </w:t>
      </w:r>
      <w:bookmarkStart w:id="14826" w:name="_ETM_Q42_359510"/>
      <w:bookmarkEnd w:id="14826"/>
      <w:r>
        <w:rPr>
          <w:rtl/>
        </w:rPr>
        <w:t xml:space="preserve">שנה </w:t>
      </w:r>
      <w:bookmarkStart w:id="14827" w:name="_ETM_Q42_359840"/>
      <w:bookmarkEnd w:id="14827"/>
      <w:r>
        <w:rPr>
          <w:rtl/>
        </w:rPr>
        <w:t>קודם</w:t>
      </w:r>
      <w:r>
        <w:rPr>
          <w:rFonts w:hint="cs"/>
          <w:rtl/>
        </w:rPr>
        <w:t xml:space="preserve"> </w:t>
      </w:r>
      <w:r>
        <w:rPr>
          <w:rFonts w:hint="eastAsia"/>
          <w:rtl/>
        </w:rPr>
        <w:t>–</w:t>
      </w:r>
      <w:r>
        <w:rPr>
          <w:rtl/>
        </w:rPr>
        <w:t xml:space="preserve"> </w:t>
      </w:r>
      <w:bookmarkStart w:id="14828" w:name="_ETM_Q42_360829"/>
      <w:bookmarkEnd w:id="14828"/>
      <w:r>
        <w:rPr>
          <w:rtl/>
        </w:rPr>
        <w:t xml:space="preserve">כמובן </w:t>
      </w:r>
      <w:bookmarkStart w:id="14829" w:name="_ETM_Q42_361400"/>
      <w:bookmarkEnd w:id="14829"/>
      <w:r>
        <w:rPr>
          <w:rtl/>
        </w:rPr>
        <w:t>מוכר</w:t>
      </w:r>
      <w:r>
        <w:rPr>
          <w:rFonts w:hint="cs"/>
          <w:rtl/>
        </w:rPr>
        <w:t>ת</w:t>
      </w:r>
      <w:r>
        <w:rPr>
          <w:rtl/>
        </w:rPr>
        <w:t xml:space="preserve"> </w:t>
      </w:r>
      <w:bookmarkStart w:id="14830" w:name="_ETM_Q42_361760"/>
      <w:bookmarkEnd w:id="14830"/>
      <w:r>
        <w:rPr>
          <w:rtl/>
        </w:rPr>
        <w:t>לנו</w:t>
      </w:r>
      <w:r>
        <w:rPr>
          <w:rFonts w:hint="cs"/>
          <w:rtl/>
        </w:rPr>
        <w:t>,</w:t>
      </w:r>
      <w:r>
        <w:rPr>
          <w:rtl/>
        </w:rPr>
        <w:t xml:space="preserve"> </w:t>
      </w:r>
      <w:bookmarkStart w:id="14831" w:name="_ETM_Q42_362570"/>
      <w:bookmarkEnd w:id="14831"/>
      <w:r>
        <w:rPr>
          <w:rtl/>
        </w:rPr>
        <w:t xml:space="preserve">ואנחנו </w:t>
      </w:r>
      <w:bookmarkStart w:id="14832" w:name="_ETM_Q42_363800"/>
      <w:bookmarkEnd w:id="14832"/>
      <w:r>
        <w:rPr>
          <w:rtl/>
        </w:rPr>
        <w:t xml:space="preserve">בהחלט </w:t>
      </w:r>
      <w:bookmarkStart w:id="14833" w:name="_ETM_Q42_364639"/>
      <w:bookmarkEnd w:id="14833"/>
      <w:r>
        <w:rPr>
          <w:rtl/>
        </w:rPr>
        <w:t xml:space="preserve">למדנו </w:t>
      </w:r>
      <w:bookmarkStart w:id="14834" w:name="_ETM_Q42_365090"/>
      <w:bookmarkEnd w:id="14834"/>
      <w:r>
        <w:rPr>
          <w:rtl/>
        </w:rPr>
        <w:t>אות</w:t>
      </w:r>
      <w:r>
        <w:rPr>
          <w:rFonts w:hint="cs"/>
          <w:rtl/>
        </w:rPr>
        <w:t>ה.</w:t>
      </w:r>
      <w:r>
        <w:rPr>
          <w:rtl/>
        </w:rPr>
        <w:t xml:space="preserve"> </w:t>
      </w:r>
      <w:bookmarkStart w:id="14835" w:name="_ETM_Q42_365240"/>
      <w:bookmarkEnd w:id="14835"/>
      <w:r>
        <w:rPr>
          <w:rtl/>
        </w:rPr>
        <w:t xml:space="preserve">אני </w:t>
      </w:r>
      <w:bookmarkStart w:id="14836" w:name="_ETM_Q42_365360"/>
      <w:bookmarkEnd w:id="14836"/>
      <w:r>
        <w:rPr>
          <w:rFonts w:hint="cs"/>
          <w:rtl/>
        </w:rPr>
        <w:t xml:space="preserve">חושב </w:t>
      </w:r>
      <w:r>
        <w:rPr>
          <w:rtl/>
        </w:rPr>
        <w:t xml:space="preserve">גם </w:t>
      </w:r>
      <w:bookmarkStart w:id="14837" w:name="_ETM_Q42_365590"/>
      <w:bookmarkEnd w:id="14837"/>
      <w:r>
        <w:rPr>
          <w:rtl/>
        </w:rPr>
        <w:t xml:space="preserve">שמבקר </w:t>
      </w:r>
      <w:bookmarkStart w:id="14838" w:name="_ETM_Q42_366099"/>
      <w:bookmarkEnd w:id="14838"/>
      <w:r>
        <w:rPr>
          <w:rtl/>
        </w:rPr>
        <w:t xml:space="preserve">המדינה </w:t>
      </w:r>
      <w:bookmarkStart w:id="14839" w:name="_ETM_Q42_366459"/>
      <w:bookmarkEnd w:id="14839"/>
      <w:r>
        <w:rPr>
          <w:rtl/>
        </w:rPr>
        <w:t xml:space="preserve">עשה </w:t>
      </w:r>
      <w:bookmarkStart w:id="14840" w:name="_ETM_Q42_366639"/>
      <w:bookmarkEnd w:id="14840"/>
      <w:r>
        <w:rPr>
          <w:rtl/>
        </w:rPr>
        <w:t xml:space="preserve">בנושא </w:t>
      </w:r>
      <w:bookmarkStart w:id="14841" w:name="_ETM_Q42_367030"/>
      <w:bookmarkEnd w:id="14841"/>
      <w:r>
        <w:rPr>
          <w:rtl/>
        </w:rPr>
        <w:t xml:space="preserve">הזה </w:t>
      </w:r>
      <w:bookmarkStart w:id="14842" w:name="_ETM_Q42_367269"/>
      <w:bookmarkEnd w:id="14842"/>
      <w:r>
        <w:rPr>
          <w:rtl/>
        </w:rPr>
        <w:t xml:space="preserve">עבודה </w:t>
      </w:r>
      <w:bookmarkStart w:id="14843" w:name="_ETM_Q42_368200"/>
      <w:bookmarkEnd w:id="14843"/>
      <w:r>
        <w:rPr>
          <w:rtl/>
        </w:rPr>
        <w:t>משמעותית</w:t>
      </w:r>
      <w:r>
        <w:rPr>
          <w:rFonts w:hint="cs"/>
          <w:rtl/>
        </w:rPr>
        <w:t xml:space="preserve">, </w:t>
      </w:r>
      <w:r w:rsidR="00393041">
        <w:rPr>
          <w:rFonts w:hint="cs"/>
          <w:rtl/>
        </w:rPr>
        <w:t>ו</w:t>
      </w:r>
      <w:r>
        <w:rPr>
          <w:rFonts w:hint="cs"/>
          <w:rtl/>
        </w:rPr>
        <w:t xml:space="preserve">אנחנו שמים אותה </w:t>
      </w:r>
      <w:bookmarkStart w:id="14844" w:name="_ETM_Q42_369320"/>
      <w:bookmarkStart w:id="14845" w:name="_ETM_Q42_370130"/>
      <w:bookmarkStart w:id="14846" w:name="_ETM_Q42_370700"/>
      <w:bookmarkEnd w:id="14844"/>
      <w:bookmarkEnd w:id="14845"/>
      <w:bookmarkEnd w:id="14846"/>
      <w:r>
        <w:rPr>
          <w:rtl/>
        </w:rPr>
        <w:t xml:space="preserve">לנגד </w:t>
      </w:r>
      <w:bookmarkStart w:id="14847" w:name="_ETM_Q42_371060"/>
      <w:bookmarkEnd w:id="14847"/>
      <w:r>
        <w:rPr>
          <w:rtl/>
        </w:rPr>
        <w:t>עינ</w:t>
      </w:r>
      <w:r>
        <w:rPr>
          <w:rFonts w:hint="cs"/>
          <w:rtl/>
        </w:rPr>
        <w:t>י</w:t>
      </w:r>
      <w:r>
        <w:rPr>
          <w:rtl/>
        </w:rPr>
        <w:t xml:space="preserve">נו </w:t>
      </w:r>
      <w:bookmarkStart w:id="14848" w:name="_ETM_Q42_371389"/>
      <w:bookmarkEnd w:id="14848"/>
      <w:r>
        <w:rPr>
          <w:rtl/>
        </w:rPr>
        <w:t xml:space="preserve">בפעולות </w:t>
      </w:r>
      <w:bookmarkStart w:id="14849" w:name="_ETM_Q42_371810"/>
      <w:bookmarkEnd w:id="14849"/>
      <w:r>
        <w:rPr>
          <w:rtl/>
        </w:rPr>
        <w:t xml:space="preserve">שאנחנו </w:t>
      </w:r>
      <w:bookmarkStart w:id="14850" w:name="_ETM_Q42_372050"/>
      <w:bookmarkEnd w:id="14850"/>
      <w:r>
        <w:rPr>
          <w:rtl/>
        </w:rPr>
        <w:t xml:space="preserve">עושים </w:t>
      </w:r>
      <w:bookmarkStart w:id="14851" w:name="_ETM_Q42_372290"/>
      <w:bookmarkEnd w:id="14851"/>
      <w:r>
        <w:rPr>
          <w:rtl/>
        </w:rPr>
        <w:t>היום</w:t>
      </w:r>
      <w:r>
        <w:rPr>
          <w:rFonts w:hint="cs"/>
          <w:rtl/>
        </w:rPr>
        <w:t>.</w:t>
      </w:r>
      <w:r>
        <w:rPr>
          <w:rtl/>
        </w:rPr>
        <w:t xml:space="preserve"> </w:t>
      </w:r>
      <w:bookmarkStart w:id="14852" w:name="_ETM_Q42_373220"/>
      <w:bookmarkStart w:id="14853" w:name="_ETM_Q42_376656"/>
      <w:bookmarkStart w:id="14854" w:name="_ETM_Q42_376785"/>
      <w:bookmarkStart w:id="14855" w:name="_ETM_Q42_376871"/>
      <w:bookmarkStart w:id="14856" w:name="_ETM_Q42_376955"/>
      <w:bookmarkEnd w:id="14852"/>
      <w:bookmarkEnd w:id="14853"/>
      <w:bookmarkEnd w:id="14854"/>
      <w:bookmarkEnd w:id="14855"/>
      <w:bookmarkEnd w:id="14856"/>
      <w:r>
        <w:rPr>
          <w:rtl/>
        </w:rPr>
        <w:t xml:space="preserve">והאתגר </w:t>
      </w:r>
      <w:bookmarkStart w:id="14857" w:name="_ETM_Q42_373880"/>
      <w:bookmarkEnd w:id="14857"/>
      <w:r>
        <w:rPr>
          <w:rtl/>
        </w:rPr>
        <w:t>הזה</w:t>
      </w:r>
      <w:r>
        <w:rPr>
          <w:rFonts w:hint="cs"/>
          <w:rtl/>
        </w:rPr>
        <w:t>,</w:t>
      </w:r>
      <w:r>
        <w:rPr>
          <w:rtl/>
        </w:rPr>
        <w:t xml:space="preserve"> </w:t>
      </w:r>
      <w:bookmarkStart w:id="14858" w:name="_ETM_Q42_374120"/>
      <w:bookmarkEnd w:id="14858"/>
      <w:r>
        <w:rPr>
          <w:rtl/>
        </w:rPr>
        <w:t xml:space="preserve">של </w:t>
      </w:r>
      <w:bookmarkStart w:id="14859" w:name="_ETM_Q42_374240"/>
      <w:bookmarkEnd w:id="14859"/>
      <w:r>
        <w:rPr>
          <w:rtl/>
        </w:rPr>
        <w:t>השיטפונות</w:t>
      </w:r>
      <w:r>
        <w:rPr>
          <w:rFonts w:hint="cs"/>
          <w:rtl/>
        </w:rPr>
        <w:t>,</w:t>
      </w:r>
      <w:r>
        <w:rPr>
          <w:rtl/>
        </w:rPr>
        <w:t xml:space="preserve"> </w:t>
      </w:r>
      <w:bookmarkStart w:id="14860" w:name="_ETM_Q42_375710"/>
      <w:bookmarkEnd w:id="14860"/>
      <w:r>
        <w:rPr>
          <w:rtl/>
        </w:rPr>
        <w:t>הו</w:t>
      </w:r>
      <w:r w:rsidR="00393041">
        <w:rPr>
          <w:rFonts w:hint="cs"/>
          <w:rtl/>
        </w:rPr>
        <w:t>ל</w:t>
      </w:r>
      <w:r>
        <w:rPr>
          <w:rtl/>
        </w:rPr>
        <w:t xml:space="preserve">ך </w:t>
      </w:r>
      <w:bookmarkStart w:id="14861" w:name="_ETM_Q42_376130"/>
      <w:bookmarkEnd w:id="14861"/>
      <w:r>
        <w:rPr>
          <w:rtl/>
        </w:rPr>
        <w:t xml:space="preserve">ונהיה </w:t>
      </w:r>
      <w:bookmarkStart w:id="14862" w:name="_ETM_Q42_376730"/>
      <w:bookmarkEnd w:id="14862"/>
      <w:r>
        <w:rPr>
          <w:rtl/>
        </w:rPr>
        <w:t xml:space="preserve">חמור </w:t>
      </w:r>
      <w:bookmarkStart w:id="14863" w:name="_ETM_Q42_377240"/>
      <w:bookmarkEnd w:id="14863"/>
      <w:r>
        <w:rPr>
          <w:rtl/>
        </w:rPr>
        <w:t xml:space="preserve">מיום </w:t>
      </w:r>
      <w:bookmarkStart w:id="14864" w:name="_ETM_Q42_377570"/>
      <w:bookmarkEnd w:id="14864"/>
      <w:r>
        <w:rPr>
          <w:rtl/>
        </w:rPr>
        <w:t xml:space="preserve">ליום </w:t>
      </w:r>
      <w:bookmarkStart w:id="14865" w:name="_ETM_Q42_379129"/>
      <w:bookmarkEnd w:id="14865"/>
      <w:r>
        <w:rPr>
          <w:rtl/>
        </w:rPr>
        <w:t xml:space="preserve">נוכח </w:t>
      </w:r>
      <w:bookmarkStart w:id="14866" w:name="_ETM_Q42_379489"/>
      <w:bookmarkEnd w:id="14866"/>
      <w:r>
        <w:rPr>
          <w:rtl/>
        </w:rPr>
        <w:t xml:space="preserve">הבנייה </w:t>
      </w:r>
      <w:bookmarkStart w:id="14867" w:name="_ETM_Q42_380090"/>
      <w:bookmarkEnd w:id="14867"/>
      <w:r>
        <w:rPr>
          <w:rFonts w:hint="cs"/>
          <w:rtl/>
        </w:rPr>
        <w:t>ה</w:t>
      </w:r>
      <w:r>
        <w:rPr>
          <w:rtl/>
        </w:rPr>
        <w:t>מו</w:t>
      </w:r>
      <w:r>
        <w:rPr>
          <w:rFonts w:hint="cs"/>
          <w:rtl/>
        </w:rPr>
        <w:t>א</w:t>
      </w:r>
      <w:r>
        <w:rPr>
          <w:rtl/>
        </w:rPr>
        <w:t>צת</w:t>
      </w:r>
      <w:r>
        <w:rPr>
          <w:rFonts w:hint="cs"/>
          <w:rtl/>
        </w:rPr>
        <w:t>,</w:t>
      </w:r>
      <w:r>
        <w:rPr>
          <w:rtl/>
        </w:rPr>
        <w:t xml:space="preserve"> </w:t>
      </w:r>
      <w:bookmarkStart w:id="14868" w:name="_ETM_Q42_380750"/>
      <w:bookmarkEnd w:id="14868"/>
      <w:r>
        <w:rPr>
          <w:rtl/>
        </w:rPr>
        <w:t>הפיתוח</w:t>
      </w:r>
      <w:r>
        <w:rPr>
          <w:rFonts w:hint="cs"/>
          <w:rtl/>
        </w:rPr>
        <w:t>.</w:t>
      </w:r>
      <w:r>
        <w:rPr>
          <w:rtl/>
        </w:rPr>
        <w:t xml:space="preserve"> </w:t>
      </w:r>
      <w:bookmarkStart w:id="14869" w:name="_ETM_Q42_383210"/>
      <w:bookmarkEnd w:id="14869"/>
      <w:r>
        <w:rPr>
          <w:rtl/>
        </w:rPr>
        <w:t xml:space="preserve">בעצם </w:t>
      </w:r>
      <w:bookmarkStart w:id="14870" w:name="_ETM_Q42_383600"/>
      <w:bookmarkEnd w:id="14870"/>
      <w:r>
        <w:rPr>
          <w:rtl/>
        </w:rPr>
        <w:t xml:space="preserve">כל </w:t>
      </w:r>
      <w:bookmarkStart w:id="14871" w:name="_ETM_Q42_383930"/>
      <w:bookmarkEnd w:id="14871"/>
      <w:r>
        <w:rPr>
          <w:rtl/>
        </w:rPr>
        <w:t xml:space="preserve">פעם </w:t>
      </w:r>
      <w:bookmarkStart w:id="14872" w:name="_ETM_Q42_384260"/>
      <w:bookmarkEnd w:id="14872"/>
      <w:r>
        <w:rPr>
          <w:rtl/>
        </w:rPr>
        <w:t xml:space="preserve">שאנחנו </w:t>
      </w:r>
      <w:bookmarkStart w:id="14873" w:name="_ETM_Q42_385209"/>
      <w:bookmarkEnd w:id="14873"/>
      <w:r>
        <w:rPr>
          <w:rtl/>
        </w:rPr>
        <w:t xml:space="preserve">מכסים </w:t>
      </w:r>
      <w:bookmarkStart w:id="14874" w:name="_ETM_Q42_385779"/>
      <w:bookmarkEnd w:id="14874"/>
      <w:r>
        <w:rPr>
          <w:rtl/>
        </w:rPr>
        <w:t xml:space="preserve">בבטון </w:t>
      </w:r>
      <w:bookmarkStart w:id="14875" w:name="_ETM_Q42_386260"/>
      <w:bookmarkEnd w:id="14875"/>
      <w:r>
        <w:rPr>
          <w:rtl/>
        </w:rPr>
        <w:t xml:space="preserve">שטחים </w:t>
      </w:r>
      <w:bookmarkStart w:id="14876" w:name="_ETM_Q42_386620"/>
      <w:bookmarkEnd w:id="14876"/>
      <w:r>
        <w:rPr>
          <w:rtl/>
        </w:rPr>
        <w:t>מחלחלים</w:t>
      </w:r>
      <w:r>
        <w:rPr>
          <w:rFonts w:hint="cs"/>
          <w:rtl/>
        </w:rPr>
        <w:t>,</w:t>
      </w:r>
      <w:r>
        <w:rPr>
          <w:rtl/>
        </w:rPr>
        <w:t xml:space="preserve"> </w:t>
      </w:r>
      <w:bookmarkStart w:id="14877" w:name="_ETM_Q42_387189"/>
      <w:bookmarkEnd w:id="14877"/>
      <w:r>
        <w:rPr>
          <w:rtl/>
        </w:rPr>
        <w:t xml:space="preserve">אנחנו </w:t>
      </w:r>
      <w:bookmarkStart w:id="14878" w:name="_ETM_Q42_387400"/>
      <w:bookmarkEnd w:id="14878"/>
      <w:r>
        <w:rPr>
          <w:rtl/>
        </w:rPr>
        <w:t xml:space="preserve">צריכים </w:t>
      </w:r>
      <w:bookmarkStart w:id="14879" w:name="_ETM_Q42_387669"/>
      <w:bookmarkEnd w:id="14879"/>
      <w:r>
        <w:rPr>
          <w:rtl/>
        </w:rPr>
        <w:t xml:space="preserve">לייצר </w:t>
      </w:r>
      <w:bookmarkStart w:id="14880" w:name="_ETM_Q42_389219"/>
      <w:bookmarkEnd w:id="14880"/>
      <w:r>
        <w:rPr>
          <w:rtl/>
        </w:rPr>
        <w:t xml:space="preserve">פתרונות </w:t>
      </w:r>
      <w:bookmarkStart w:id="14881" w:name="_ETM_Q42_389729"/>
      <w:bookmarkEnd w:id="14881"/>
      <w:r>
        <w:rPr>
          <w:rtl/>
        </w:rPr>
        <w:t>אחרים</w:t>
      </w:r>
      <w:r>
        <w:rPr>
          <w:rFonts w:hint="cs"/>
          <w:rtl/>
        </w:rPr>
        <w:t>.</w:t>
      </w:r>
      <w:r>
        <w:rPr>
          <w:rtl/>
        </w:rPr>
        <w:t xml:space="preserve"> </w:t>
      </w:r>
      <w:bookmarkStart w:id="14882" w:name="_ETM_Q42_390800"/>
      <w:bookmarkEnd w:id="14882"/>
    </w:p>
    <w:p w:rsidR="00201B44" w:rsidRDefault="00201B44" w:rsidP="00102049">
      <w:pPr>
        <w:rPr>
          <w:rtl/>
        </w:rPr>
      </w:pPr>
      <w:bookmarkStart w:id="14883" w:name="_ETM_Q42_385505"/>
      <w:bookmarkStart w:id="14884" w:name="_ETM_Q42_385616"/>
      <w:bookmarkEnd w:id="14883"/>
      <w:bookmarkEnd w:id="14884"/>
    </w:p>
    <w:p w:rsidR="00201B44" w:rsidRDefault="00201B44" w:rsidP="00393041">
      <w:pPr>
        <w:rPr>
          <w:rtl/>
        </w:rPr>
      </w:pPr>
      <w:bookmarkStart w:id="14885" w:name="_ETM_Q42_385720"/>
      <w:bookmarkStart w:id="14886" w:name="_ETM_Q42_385809"/>
      <w:bookmarkEnd w:id="14885"/>
      <w:bookmarkEnd w:id="14886"/>
      <w:r>
        <w:rPr>
          <w:rtl/>
        </w:rPr>
        <w:t xml:space="preserve">ופה </w:t>
      </w:r>
      <w:bookmarkStart w:id="14887" w:name="_ETM_Q42_391190"/>
      <w:bookmarkEnd w:id="14887"/>
      <w:r>
        <w:rPr>
          <w:rtl/>
        </w:rPr>
        <w:t xml:space="preserve">חשוב </w:t>
      </w:r>
      <w:bookmarkStart w:id="14888" w:name="_ETM_Q42_391520"/>
      <w:bookmarkEnd w:id="14888"/>
      <w:r>
        <w:rPr>
          <w:rtl/>
        </w:rPr>
        <w:t xml:space="preserve">לי </w:t>
      </w:r>
      <w:bookmarkStart w:id="14889" w:name="_ETM_Q42_391610"/>
      <w:bookmarkEnd w:id="14889"/>
      <w:r>
        <w:rPr>
          <w:rtl/>
        </w:rPr>
        <w:t xml:space="preserve">גם </w:t>
      </w:r>
      <w:bookmarkStart w:id="14890" w:name="_ETM_Q42_391760"/>
      <w:bookmarkEnd w:id="14890"/>
      <w:r>
        <w:rPr>
          <w:rtl/>
        </w:rPr>
        <w:t>להב</w:t>
      </w:r>
      <w:r>
        <w:rPr>
          <w:rFonts w:hint="cs"/>
          <w:rtl/>
        </w:rPr>
        <w:t>ה</w:t>
      </w:r>
      <w:r>
        <w:rPr>
          <w:rtl/>
        </w:rPr>
        <w:t xml:space="preserve">יר </w:t>
      </w:r>
      <w:bookmarkStart w:id="14891" w:name="_ETM_Q42_392660"/>
      <w:bookmarkEnd w:id="14891"/>
      <w:r>
        <w:rPr>
          <w:rFonts w:hint="cs"/>
          <w:rtl/>
        </w:rPr>
        <w:t xml:space="preserve">את </w:t>
      </w:r>
      <w:r>
        <w:rPr>
          <w:rtl/>
        </w:rPr>
        <w:t xml:space="preserve">תפיסת </w:t>
      </w:r>
      <w:bookmarkStart w:id="14892" w:name="_ETM_Q42_393110"/>
      <w:bookmarkEnd w:id="14892"/>
      <w:r>
        <w:rPr>
          <w:rFonts w:hint="cs"/>
          <w:rtl/>
        </w:rPr>
        <w:t>ה</w:t>
      </w:r>
      <w:r>
        <w:rPr>
          <w:rtl/>
        </w:rPr>
        <w:t xml:space="preserve">עולם </w:t>
      </w:r>
      <w:bookmarkStart w:id="14893" w:name="_ETM_Q42_393349"/>
      <w:bookmarkEnd w:id="14893"/>
      <w:r>
        <w:rPr>
          <w:rtl/>
        </w:rPr>
        <w:t>שא</w:t>
      </w:r>
      <w:r>
        <w:rPr>
          <w:rFonts w:hint="cs"/>
          <w:rtl/>
        </w:rPr>
        <w:t>ו</w:t>
      </w:r>
      <w:r>
        <w:rPr>
          <w:rtl/>
        </w:rPr>
        <w:t xml:space="preserve">תה </w:t>
      </w:r>
      <w:bookmarkStart w:id="14894" w:name="_ETM_Q42_394430"/>
      <w:bookmarkEnd w:id="14894"/>
      <w:r>
        <w:rPr>
          <w:rtl/>
        </w:rPr>
        <w:t xml:space="preserve">שמתי </w:t>
      </w:r>
      <w:bookmarkStart w:id="14895" w:name="_ETM_Q42_394760"/>
      <w:bookmarkEnd w:id="14895"/>
      <w:r>
        <w:rPr>
          <w:rtl/>
        </w:rPr>
        <w:t xml:space="preserve">על </w:t>
      </w:r>
      <w:bookmarkStart w:id="14896" w:name="_ETM_Q42_394819"/>
      <w:bookmarkEnd w:id="14896"/>
      <w:r>
        <w:rPr>
          <w:rtl/>
        </w:rPr>
        <w:t xml:space="preserve">השולחן </w:t>
      </w:r>
      <w:bookmarkStart w:id="14897" w:name="_ETM_Q42_395150"/>
      <w:bookmarkEnd w:id="14897"/>
      <w:r>
        <w:rPr>
          <w:rtl/>
        </w:rPr>
        <w:t xml:space="preserve">כשנכנסתי </w:t>
      </w:r>
      <w:bookmarkStart w:id="14898" w:name="_ETM_Q42_395660"/>
      <w:bookmarkEnd w:id="14898"/>
      <w:r>
        <w:rPr>
          <w:rtl/>
        </w:rPr>
        <w:t>למשרד</w:t>
      </w:r>
      <w:r>
        <w:rPr>
          <w:rFonts w:hint="cs"/>
          <w:rtl/>
        </w:rPr>
        <w:t>:</w:t>
      </w:r>
      <w:r>
        <w:rPr>
          <w:rtl/>
        </w:rPr>
        <w:t xml:space="preserve"> </w:t>
      </w:r>
      <w:bookmarkStart w:id="14899" w:name="_ETM_Q42_396830"/>
      <w:bookmarkEnd w:id="14899"/>
      <w:r>
        <w:rPr>
          <w:rtl/>
        </w:rPr>
        <w:t xml:space="preserve">אתגר </w:t>
      </w:r>
      <w:bookmarkStart w:id="14900" w:name="_ETM_Q42_397340"/>
      <w:bookmarkEnd w:id="14900"/>
      <w:r>
        <w:rPr>
          <w:rtl/>
        </w:rPr>
        <w:t xml:space="preserve">ההצפות </w:t>
      </w:r>
      <w:bookmarkStart w:id="14901" w:name="_ETM_Q42_398360"/>
      <w:bookmarkEnd w:id="14901"/>
      <w:r>
        <w:rPr>
          <w:rtl/>
        </w:rPr>
        <w:t xml:space="preserve">הוא </w:t>
      </w:r>
      <w:bookmarkStart w:id="14902" w:name="_ETM_Q42_398510"/>
      <w:bookmarkEnd w:id="14902"/>
      <w:r>
        <w:rPr>
          <w:rtl/>
        </w:rPr>
        <w:t xml:space="preserve">לא </w:t>
      </w:r>
      <w:bookmarkStart w:id="14903" w:name="_ETM_Q42_398660"/>
      <w:bookmarkEnd w:id="14903"/>
      <w:r>
        <w:rPr>
          <w:rtl/>
        </w:rPr>
        <w:t xml:space="preserve">הביזנס </w:t>
      </w:r>
      <w:bookmarkStart w:id="14904" w:name="_ETM_Q42_399170"/>
      <w:bookmarkEnd w:id="14904"/>
      <w:r>
        <w:rPr>
          <w:rtl/>
        </w:rPr>
        <w:t xml:space="preserve">הפרטי </w:t>
      </w:r>
      <w:bookmarkStart w:id="14905" w:name="_ETM_Q42_399620"/>
      <w:bookmarkEnd w:id="14905"/>
      <w:r>
        <w:rPr>
          <w:rtl/>
        </w:rPr>
        <w:t xml:space="preserve">של </w:t>
      </w:r>
      <w:bookmarkStart w:id="14906" w:name="_ETM_Q42_399770"/>
      <w:bookmarkEnd w:id="14906"/>
      <w:r>
        <w:rPr>
          <w:rtl/>
        </w:rPr>
        <w:t xml:space="preserve">משרד </w:t>
      </w:r>
      <w:bookmarkStart w:id="14907" w:name="_ETM_Q42_400100"/>
      <w:bookmarkEnd w:id="14907"/>
      <w:r>
        <w:rPr>
          <w:rtl/>
        </w:rPr>
        <w:t xml:space="preserve">החקלאות </w:t>
      </w:r>
      <w:bookmarkStart w:id="14908" w:name="_ETM_Q42_400969"/>
      <w:bookmarkEnd w:id="14908"/>
      <w:r>
        <w:rPr>
          <w:rtl/>
        </w:rPr>
        <w:t xml:space="preserve">או </w:t>
      </w:r>
      <w:bookmarkStart w:id="14909" w:name="_ETM_Q42_401060"/>
      <w:bookmarkEnd w:id="14909"/>
      <w:r>
        <w:rPr>
          <w:rtl/>
        </w:rPr>
        <w:t xml:space="preserve">של </w:t>
      </w:r>
      <w:bookmarkStart w:id="14910" w:name="_ETM_Q42_401180"/>
      <w:bookmarkEnd w:id="14910"/>
      <w:r>
        <w:rPr>
          <w:rtl/>
        </w:rPr>
        <w:t xml:space="preserve">משרד </w:t>
      </w:r>
      <w:bookmarkStart w:id="14911" w:name="_ETM_Q42_401510"/>
      <w:bookmarkEnd w:id="14911"/>
      <w:r>
        <w:rPr>
          <w:rtl/>
        </w:rPr>
        <w:t xml:space="preserve">כזה </w:t>
      </w:r>
      <w:bookmarkStart w:id="14912" w:name="_ETM_Q42_401780"/>
      <w:bookmarkEnd w:id="14912"/>
      <w:r>
        <w:rPr>
          <w:rtl/>
        </w:rPr>
        <w:t xml:space="preserve">או </w:t>
      </w:r>
      <w:bookmarkStart w:id="14913" w:name="_ETM_Q42_401840"/>
      <w:bookmarkEnd w:id="14913"/>
      <w:r>
        <w:rPr>
          <w:rtl/>
        </w:rPr>
        <w:t>אחר</w:t>
      </w:r>
      <w:r>
        <w:rPr>
          <w:rFonts w:hint="cs"/>
          <w:rtl/>
        </w:rPr>
        <w:t xml:space="preserve"> </w:t>
      </w:r>
      <w:r>
        <w:rPr>
          <w:rtl/>
        </w:rPr>
        <w:t xml:space="preserve">– </w:t>
      </w:r>
      <w:bookmarkStart w:id="14914" w:name="_ETM_Q42_402580"/>
      <w:bookmarkEnd w:id="14914"/>
      <w:r>
        <w:rPr>
          <w:rtl/>
        </w:rPr>
        <w:t xml:space="preserve">זה </w:t>
      </w:r>
      <w:bookmarkStart w:id="14915" w:name="_ETM_Q42_403060"/>
      <w:bookmarkEnd w:id="14915"/>
      <w:r>
        <w:rPr>
          <w:rtl/>
        </w:rPr>
        <w:t xml:space="preserve">האתגר </w:t>
      </w:r>
      <w:bookmarkStart w:id="14916" w:name="_ETM_Q42_403630"/>
      <w:bookmarkEnd w:id="14916"/>
      <w:r>
        <w:rPr>
          <w:rtl/>
        </w:rPr>
        <w:t xml:space="preserve">של </w:t>
      </w:r>
      <w:bookmarkStart w:id="14917" w:name="_ETM_Q42_403810"/>
      <w:bookmarkEnd w:id="14917"/>
      <w:r>
        <w:rPr>
          <w:rtl/>
        </w:rPr>
        <w:t xml:space="preserve">כל </w:t>
      </w:r>
      <w:bookmarkStart w:id="14918" w:name="_ETM_Q42_403990"/>
      <w:bookmarkEnd w:id="14918"/>
      <w:r>
        <w:rPr>
          <w:rtl/>
        </w:rPr>
        <w:t xml:space="preserve">ממשלת </w:t>
      </w:r>
      <w:bookmarkStart w:id="14919" w:name="_ETM_Q42_404410"/>
      <w:bookmarkEnd w:id="14919"/>
      <w:r>
        <w:rPr>
          <w:rtl/>
        </w:rPr>
        <w:t>ישראל</w:t>
      </w:r>
      <w:r>
        <w:rPr>
          <w:rFonts w:hint="cs"/>
          <w:rtl/>
        </w:rPr>
        <w:t>,</w:t>
      </w:r>
      <w:r>
        <w:rPr>
          <w:rtl/>
        </w:rPr>
        <w:t xml:space="preserve"> </w:t>
      </w:r>
      <w:bookmarkStart w:id="14920" w:name="_ETM_Q42_405200"/>
      <w:bookmarkEnd w:id="14920"/>
      <w:r>
        <w:rPr>
          <w:rtl/>
        </w:rPr>
        <w:t xml:space="preserve">וצריך </w:t>
      </w:r>
      <w:bookmarkStart w:id="14921" w:name="_ETM_Q42_405500"/>
      <w:bookmarkEnd w:id="14921"/>
      <w:r>
        <w:rPr>
          <w:rtl/>
        </w:rPr>
        <w:t xml:space="preserve">להפוך </w:t>
      </w:r>
      <w:bookmarkStart w:id="14922" w:name="_ETM_Q42_405920"/>
      <w:bookmarkEnd w:id="14922"/>
      <w:r>
        <w:rPr>
          <w:rtl/>
        </w:rPr>
        <w:t xml:space="preserve">אותו </w:t>
      </w:r>
      <w:bookmarkStart w:id="14923" w:name="_ETM_Q42_406519"/>
      <w:bookmarkEnd w:id="14923"/>
      <w:r>
        <w:rPr>
          <w:rtl/>
        </w:rPr>
        <w:t xml:space="preserve">לתוכנית </w:t>
      </w:r>
      <w:bookmarkStart w:id="14924" w:name="_ETM_Q42_407060"/>
      <w:bookmarkEnd w:id="14924"/>
      <w:r>
        <w:rPr>
          <w:rtl/>
        </w:rPr>
        <w:t xml:space="preserve">שהיא </w:t>
      </w:r>
      <w:bookmarkStart w:id="14925" w:name="_ETM_Q42_407209"/>
      <w:bookmarkEnd w:id="14925"/>
      <w:r>
        <w:rPr>
          <w:rtl/>
        </w:rPr>
        <w:t xml:space="preserve">תוכנית </w:t>
      </w:r>
      <w:bookmarkStart w:id="14926" w:name="_ETM_Q42_409040"/>
      <w:bookmarkEnd w:id="14926"/>
      <w:r>
        <w:rPr>
          <w:rtl/>
        </w:rPr>
        <w:t>לאומית</w:t>
      </w:r>
      <w:r>
        <w:rPr>
          <w:rFonts w:hint="cs"/>
          <w:rtl/>
        </w:rPr>
        <w:t>.</w:t>
      </w:r>
      <w:r>
        <w:rPr>
          <w:rtl/>
        </w:rPr>
        <w:t xml:space="preserve"> </w:t>
      </w:r>
      <w:bookmarkStart w:id="14927" w:name="_ETM_Q42_409549"/>
      <w:bookmarkEnd w:id="14927"/>
      <w:r>
        <w:rPr>
          <w:rtl/>
        </w:rPr>
        <w:t xml:space="preserve">ופה </w:t>
      </w:r>
      <w:bookmarkStart w:id="14928" w:name="_ETM_Q42_409819"/>
      <w:bookmarkEnd w:id="14928"/>
      <w:r>
        <w:rPr>
          <w:rtl/>
        </w:rPr>
        <w:t xml:space="preserve">אני </w:t>
      </w:r>
      <w:bookmarkStart w:id="14929" w:name="_ETM_Q42_409969"/>
      <w:bookmarkEnd w:id="14929"/>
      <w:r>
        <w:rPr>
          <w:rtl/>
        </w:rPr>
        <w:t xml:space="preserve">באמת </w:t>
      </w:r>
      <w:bookmarkStart w:id="14930" w:name="_ETM_Q42_410689"/>
      <w:bookmarkEnd w:id="14930"/>
      <w:r>
        <w:rPr>
          <w:rtl/>
        </w:rPr>
        <w:t xml:space="preserve">רוצה </w:t>
      </w:r>
      <w:bookmarkStart w:id="14931" w:name="_ETM_Q42_411019"/>
      <w:bookmarkEnd w:id="14931"/>
      <w:r>
        <w:rPr>
          <w:rtl/>
        </w:rPr>
        <w:t xml:space="preserve">להודות </w:t>
      </w:r>
      <w:bookmarkStart w:id="14932" w:name="_ETM_Q42_411290"/>
      <w:bookmarkEnd w:id="14932"/>
      <w:r>
        <w:rPr>
          <w:rtl/>
        </w:rPr>
        <w:t xml:space="preserve">לראש </w:t>
      </w:r>
      <w:bookmarkStart w:id="14933" w:name="_ETM_Q42_411500"/>
      <w:bookmarkEnd w:id="14933"/>
      <w:r>
        <w:rPr>
          <w:rtl/>
        </w:rPr>
        <w:t>הממשלה</w:t>
      </w:r>
      <w:r>
        <w:rPr>
          <w:rFonts w:hint="cs"/>
          <w:rtl/>
        </w:rPr>
        <w:t>,</w:t>
      </w:r>
      <w:r>
        <w:rPr>
          <w:rtl/>
        </w:rPr>
        <w:t xml:space="preserve"> </w:t>
      </w:r>
      <w:bookmarkStart w:id="14934" w:name="_ETM_Q42_411890"/>
      <w:bookmarkEnd w:id="14934"/>
      <w:r>
        <w:rPr>
          <w:rtl/>
        </w:rPr>
        <w:t xml:space="preserve">שנעתר </w:t>
      </w:r>
      <w:bookmarkStart w:id="14935" w:name="_ETM_Q42_412370"/>
      <w:bookmarkEnd w:id="14935"/>
      <w:r>
        <w:rPr>
          <w:rtl/>
        </w:rPr>
        <w:t>לפני</w:t>
      </w:r>
      <w:r w:rsidR="00393041">
        <w:rPr>
          <w:rFonts w:hint="cs"/>
          <w:rtl/>
        </w:rPr>
        <w:t>י</w:t>
      </w:r>
      <w:r>
        <w:rPr>
          <w:rtl/>
        </w:rPr>
        <w:t xml:space="preserve">ה </w:t>
      </w:r>
      <w:bookmarkStart w:id="14936" w:name="_ETM_Q42_412730"/>
      <w:bookmarkEnd w:id="14936"/>
      <w:r>
        <w:rPr>
          <w:rtl/>
        </w:rPr>
        <w:t xml:space="preserve">שלי </w:t>
      </w:r>
      <w:bookmarkStart w:id="14937" w:name="_ETM_Q42_413480"/>
      <w:bookmarkEnd w:id="14937"/>
      <w:r>
        <w:rPr>
          <w:rtl/>
        </w:rPr>
        <w:t xml:space="preserve">אליו </w:t>
      </w:r>
      <w:bookmarkStart w:id="14938" w:name="_ETM_Q42_414019"/>
      <w:bookmarkEnd w:id="14938"/>
      <w:r>
        <w:rPr>
          <w:rtl/>
        </w:rPr>
        <w:t xml:space="preserve">עוד </w:t>
      </w:r>
      <w:bookmarkStart w:id="14939" w:name="_ETM_Q42_414230"/>
      <w:bookmarkEnd w:id="14939"/>
      <w:r>
        <w:rPr>
          <w:rtl/>
        </w:rPr>
        <w:t xml:space="preserve">בקיץ </w:t>
      </w:r>
      <w:bookmarkStart w:id="14940" w:name="_ETM_Q42_414650"/>
      <w:bookmarkEnd w:id="14940"/>
      <w:r>
        <w:rPr>
          <w:rtl/>
        </w:rPr>
        <w:t xml:space="preserve">האחרון </w:t>
      </w:r>
      <w:bookmarkStart w:id="14941" w:name="_ETM_Q42_415740"/>
      <w:bookmarkEnd w:id="14941"/>
      <w:r>
        <w:rPr>
          <w:rtl/>
        </w:rPr>
        <w:t xml:space="preserve">להפוך </w:t>
      </w:r>
      <w:bookmarkStart w:id="14942" w:name="_ETM_Q42_416280"/>
      <w:bookmarkEnd w:id="14942"/>
      <w:r>
        <w:rPr>
          <w:rtl/>
        </w:rPr>
        <w:t xml:space="preserve">את </w:t>
      </w:r>
      <w:bookmarkStart w:id="14943" w:name="_ETM_Q42_416490"/>
      <w:bookmarkEnd w:id="14943"/>
      <w:r>
        <w:rPr>
          <w:rtl/>
        </w:rPr>
        <w:t xml:space="preserve">האירוע </w:t>
      </w:r>
      <w:bookmarkStart w:id="14944" w:name="_ETM_Q42_417030"/>
      <w:bookmarkEnd w:id="14944"/>
      <w:r>
        <w:rPr>
          <w:rtl/>
        </w:rPr>
        <w:t xml:space="preserve">הזה </w:t>
      </w:r>
      <w:bookmarkStart w:id="14945" w:name="_ETM_Q42_417210"/>
      <w:bookmarkEnd w:id="14945"/>
      <w:r>
        <w:rPr>
          <w:rtl/>
        </w:rPr>
        <w:t xml:space="preserve">לאירוע </w:t>
      </w:r>
      <w:bookmarkStart w:id="14946" w:name="_ETM_Q42_417540"/>
      <w:bookmarkEnd w:id="14946"/>
      <w:r>
        <w:rPr>
          <w:rtl/>
        </w:rPr>
        <w:t>שמתוכ</w:t>
      </w:r>
      <w:r>
        <w:rPr>
          <w:rFonts w:hint="cs"/>
          <w:rtl/>
        </w:rPr>
        <w:t>לל</w:t>
      </w:r>
      <w:r>
        <w:rPr>
          <w:rtl/>
        </w:rPr>
        <w:t xml:space="preserve"> </w:t>
      </w:r>
      <w:bookmarkStart w:id="14947" w:name="_ETM_Q42_418140"/>
      <w:bookmarkEnd w:id="14947"/>
      <w:r>
        <w:rPr>
          <w:rtl/>
        </w:rPr>
        <w:t>ע</w:t>
      </w:r>
      <w:r>
        <w:rPr>
          <w:rFonts w:hint="cs"/>
          <w:rtl/>
        </w:rPr>
        <w:t>ל ידי</w:t>
      </w:r>
      <w:r>
        <w:rPr>
          <w:rtl/>
        </w:rPr>
        <w:t xml:space="preserve"> </w:t>
      </w:r>
      <w:bookmarkStart w:id="14948" w:name="_ETM_Q42_418410"/>
      <w:bookmarkEnd w:id="14948"/>
      <w:r>
        <w:rPr>
          <w:rtl/>
        </w:rPr>
        <w:t xml:space="preserve">מנכ"ל </w:t>
      </w:r>
      <w:bookmarkStart w:id="14949" w:name="_ETM_Q42_418680"/>
      <w:bookmarkEnd w:id="14949"/>
      <w:r>
        <w:rPr>
          <w:rtl/>
        </w:rPr>
        <w:t xml:space="preserve">משרד </w:t>
      </w:r>
      <w:bookmarkStart w:id="14950" w:name="_ETM_Q42_419010"/>
      <w:bookmarkEnd w:id="14950"/>
      <w:r>
        <w:rPr>
          <w:rtl/>
        </w:rPr>
        <w:t xml:space="preserve">ראש </w:t>
      </w:r>
      <w:bookmarkStart w:id="14951" w:name="_ETM_Q42_419190"/>
      <w:bookmarkEnd w:id="14951"/>
      <w:r>
        <w:rPr>
          <w:rtl/>
        </w:rPr>
        <w:t xml:space="preserve">הממשלה </w:t>
      </w:r>
      <w:bookmarkStart w:id="14952" w:name="_ETM_Q42_420010"/>
      <w:bookmarkEnd w:id="14952"/>
      <w:r>
        <w:rPr>
          <w:rtl/>
        </w:rPr>
        <w:t xml:space="preserve">כדי </w:t>
      </w:r>
      <w:bookmarkStart w:id="14953" w:name="_ETM_Q42_420400"/>
      <w:bookmarkEnd w:id="14953"/>
      <w:r>
        <w:rPr>
          <w:rtl/>
        </w:rPr>
        <w:t xml:space="preserve">לגבש </w:t>
      </w:r>
      <w:bookmarkStart w:id="14954" w:name="_ETM_Q42_420790"/>
      <w:bookmarkEnd w:id="14954"/>
      <w:r>
        <w:rPr>
          <w:rtl/>
        </w:rPr>
        <w:t xml:space="preserve">תוכנית </w:t>
      </w:r>
      <w:bookmarkStart w:id="14955" w:name="_ETM_Q42_421120"/>
      <w:bookmarkEnd w:id="14955"/>
      <w:r>
        <w:rPr>
          <w:rtl/>
        </w:rPr>
        <w:t xml:space="preserve">לאומית </w:t>
      </w:r>
      <w:bookmarkStart w:id="14956" w:name="_ETM_Q42_421960"/>
      <w:bookmarkEnd w:id="14956"/>
      <w:r>
        <w:rPr>
          <w:rtl/>
        </w:rPr>
        <w:t xml:space="preserve">שנוגעת </w:t>
      </w:r>
      <w:bookmarkStart w:id="14957" w:name="_ETM_Q42_422500"/>
      <w:bookmarkEnd w:id="14957"/>
      <w:r>
        <w:rPr>
          <w:rtl/>
        </w:rPr>
        <w:t xml:space="preserve">להתמודדות </w:t>
      </w:r>
      <w:bookmarkStart w:id="14958" w:name="_ETM_Q42_423040"/>
      <w:bookmarkEnd w:id="14958"/>
      <w:r>
        <w:rPr>
          <w:rtl/>
        </w:rPr>
        <w:t xml:space="preserve">עם </w:t>
      </w:r>
      <w:bookmarkStart w:id="14959" w:name="_ETM_Q42_423130"/>
      <w:bookmarkEnd w:id="14959"/>
      <w:r>
        <w:rPr>
          <w:rtl/>
        </w:rPr>
        <w:t>השיטפונות</w:t>
      </w:r>
      <w:r>
        <w:rPr>
          <w:rFonts w:hint="cs"/>
          <w:rtl/>
        </w:rPr>
        <w:t>,</w:t>
      </w:r>
      <w:r>
        <w:rPr>
          <w:rtl/>
        </w:rPr>
        <w:t xml:space="preserve"> </w:t>
      </w:r>
      <w:bookmarkStart w:id="14960" w:name="_ETM_Q42_424130"/>
      <w:bookmarkEnd w:id="14960"/>
      <w:r>
        <w:rPr>
          <w:rtl/>
        </w:rPr>
        <w:t>שתכלול</w:t>
      </w:r>
      <w:bookmarkStart w:id="14961" w:name="_ETM_Q42_424670"/>
      <w:bookmarkStart w:id="14962" w:name="_ETM_Q42_425090"/>
      <w:bookmarkEnd w:id="14961"/>
      <w:bookmarkEnd w:id="14962"/>
      <w:r>
        <w:rPr>
          <w:rFonts w:hint="cs"/>
          <w:rtl/>
        </w:rPr>
        <w:t xml:space="preserve"> כמה</w:t>
      </w:r>
      <w:r>
        <w:rPr>
          <w:rtl/>
        </w:rPr>
        <w:t xml:space="preserve"> </w:t>
      </w:r>
      <w:bookmarkStart w:id="14963" w:name="_ETM_Q42_425660"/>
      <w:bookmarkEnd w:id="14963"/>
      <w:r>
        <w:rPr>
          <w:rtl/>
        </w:rPr>
        <w:t xml:space="preserve">משרדים </w:t>
      </w:r>
      <w:bookmarkStart w:id="14964" w:name="_ETM_Q42_426140"/>
      <w:bookmarkEnd w:id="14964"/>
      <w:r>
        <w:rPr>
          <w:rtl/>
        </w:rPr>
        <w:t>שרלוונטי</w:t>
      </w:r>
      <w:r>
        <w:rPr>
          <w:rFonts w:hint="cs"/>
          <w:rtl/>
        </w:rPr>
        <w:t>ים</w:t>
      </w:r>
      <w:r>
        <w:rPr>
          <w:rtl/>
        </w:rPr>
        <w:t xml:space="preserve"> </w:t>
      </w:r>
      <w:bookmarkStart w:id="14965" w:name="_ETM_Q42_426770"/>
      <w:bookmarkEnd w:id="14965"/>
      <w:r>
        <w:rPr>
          <w:rtl/>
        </w:rPr>
        <w:t>לעניין</w:t>
      </w:r>
      <w:r>
        <w:rPr>
          <w:rFonts w:hint="cs"/>
          <w:rtl/>
        </w:rPr>
        <w:t>.</w:t>
      </w:r>
      <w:r>
        <w:rPr>
          <w:rtl/>
        </w:rPr>
        <w:t xml:space="preserve"> </w:t>
      </w:r>
      <w:bookmarkStart w:id="14966" w:name="_ETM_Q42_427459"/>
      <w:bookmarkEnd w:id="14966"/>
      <w:r>
        <w:rPr>
          <w:rtl/>
        </w:rPr>
        <w:t xml:space="preserve">זה </w:t>
      </w:r>
      <w:bookmarkStart w:id="14967" w:name="_ETM_Q42_427640"/>
      <w:bookmarkEnd w:id="14967"/>
      <w:r>
        <w:rPr>
          <w:rtl/>
        </w:rPr>
        <w:t xml:space="preserve">לא </w:t>
      </w:r>
      <w:bookmarkStart w:id="14968" w:name="_ETM_Q42_427730"/>
      <w:bookmarkEnd w:id="14968"/>
      <w:r>
        <w:rPr>
          <w:rtl/>
        </w:rPr>
        <w:t xml:space="preserve">רק </w:t>
      </w:r>
      <w:bookmarkStart w:id="14969" w:name="_ETM_Q42_427849"/>
      <w:bookmarkEnd w:id="14969"/>
      <w:r>
        <w:rPr>
          <w:rtl/>
        </w:rPr>
        <w:t xml:space="preserve">משרד </w:t>
      </w:r>
      <w:bookmarkStart w:id="14970" w:name="_ETM_Q42_428150"/>
      <w:bookmarkEnd w:id="14970"/>
      <w:r>
        <w:rPr>
          <w:rtl/>
        </w:rPr>
        <w:t>החקלאות</w:t>
      </w:r>
      <w:r>
        <w:rPr>
          <w:rFonts w:hint="cs"/>
          <w:rtl/>
        </w:rPr>
        <w:t xml:space="preserve"> </w:t>
      </w:r>
      <w:r>
        <w:rPr>
          <w:rtl/>
        </w:rPr>
        <w:t xml:space="preserve">– </w:t>
      </w:r>
      <w:bookmarkStart w:id="14971" w:name="_ETM_Q42_428660"/>
      <w:bookmarkEnd w:id="14971"/>
      <w:r>
        <w:rPr>
          <w:rtl/>
        </w:rPr>
        <w:t xml:space="preserve">זה </w:t>
      </w:r>
      <w:bookmarkStart w:id="14972" w:name="_ETM_Q42_428750"/>
      <w:bookmarkEnd w:id="14972"/>
      <w:r>
        <w:rPr>
          <w:rtl/>
        </w:rPr>
        <w:t xml:space="preserve">משרד </w:t>
      </w:r>
      <w:bookmarkStart w:id="14973" w:name="_ETM_Q42_429110"/>
      <w:bookmarkEnd w:id="14973"/>
      <w:r>
        <w:rPr>
          <w:rtl/>
        </w:rPr>
        <w:t>האוצר</w:t>
      </w:r>
      <w:r>
        <w:rPr>
          <w:rFonts w:hint="cs"/>
          <w:rtl/>
        </w:rPr>
        <w:t>,</w:t>
      </w:r>
      <w:r>
        <w:rPr>
          <w:rtl/>
        </w:rPr>
        <w:t xml:space="preserve"> </w:t>
      </w:r>
      <w:bookmarkStart w:id="14974" w:name="_ETM_Q42_429500"/>
      <w:bookmarkEnd w:id="14974"/>
      <w:r>
        <w:rPr>
          <w:rtl/>
        </w:rPr>
        <w:t xml:space="preserve">משרד </w:t>
      </w:r>
      <w:bookmarkStart w:id="14975" w:name="_ETM_Q42_429950"/>
      <w:bookmarkEnd w:id="14975"/>
      <w:r>
        <w:rPr>
          <w:rtl/>
        </w:rPr>
        <w:t>הפנים</w:t>
      </w:r>
      <w:r>
        <w:rPr>
          <w:rFonts w:hint="cs"/>
          <w:rtl/>
        </w:rPr>
        <w:t>,</w:t>
      </w:r>
      <w:r>
        <w:rPr>
          <w:rtl/>
        </w:rPr>
        <w:t xml:space="preserve"> </w:t>
      </w:r>
      <w:bookmarkStart w:id="14976" w:name="_ETM_Q42_430250"/>
      <w:bookmarkEnd w:id="14976"/>
      <w:r>
        <w:rPr>
          <w:rtl/>
        </w:rPr>
        <w:t>מ</w:t>
      </w:r>
      <w:r w:rsidR="00393041">
        <w:rPr>
          <w:rFonts w:hint="cs"/>
          <w:rtl/>
        </w:rPr>
        <w:t>י</w:t>
      </w:r>
      <w:r>
        <w:rPr>
          <w:rtl/>
        </w:rPr>
        <w:t xml:space="preserve">נהל </w:t>
      </w:r>
      <w:bookmarkStart w:id="14977" w:name="_ETM_Q42_430580"/>
      <w:bookmarkEnd w:id="14977"/>
      <w:r>
        <w:rPr>
          <w:rtl/>
        </w:rPr>
        <w:t>התכנון</w:t>
      </w:r>
      <w:r>
        <w:rPr>
          <w:rFonts w:hint="cs"/>
          <w:rtl/>
        </w:rPr>
        <w:t>,</w:t>
      </w:r>
      <w:r>
        <w:rPr>
          <w:rtl/>
        </w:rPr>
        <w:t xml:space="preserve"> </w:t>
      </w:r>
      <w:bookmarkStart w:id="14978" w:name="_ETM_Q42_430970"/>
      <w:bookmarkEnd w:id="14978"/>
      <w:r>
        <w:rPr>
          <w:rtl/>
        </w:rPr>
        <w:t xml:space="preserve">המשרד </w:t>
      </w:r>
      <w:bookmarkStart w:id="14979" w:name="_ETM_Q42_431360"/>
      <w:bookmarkEnd w:id="14979"/>
      <w:r>
        <w:rPr>
          <w:rtl/>
        </w:rPr>
        <w:t xml:space="preserve">להגנת </w:t>
      </w:r>
      <w:bookmarkStart w:id="14980" w:name="_ETM_Q42_431660"/>
      <w:bookmarkEnd w:id="14980"/>
      <w:r>
        <w:rPr>
          <w:rtl/>
        </w:rPr>
        <w:t>הסביבה</w:t>
      </w:r>
      <w:r>
        <w:rPr>
          <w:rFonts w:hint="cs"/>
          <w:rtl/>
        </w:rPr>
        <w:t>,</w:t>
      </w:r>
      <w:r>
        <w:rPr>
          <w:rtl/>
        </w:rPr>
        <w:t xml:space="preserve"> </w:t>
      </w:r>
      <w:bookmarkStart w:id="14981" w:name="_ETM_Q42_432650"/>
      <w:bookmarkEnd w:id="14981"/>
      <w:r>
        <w:rPr>
          <w:rtl/>
        </w:rPr>
        <w:t xml:space="preserve">רשות </w:t>
      </w:r>
      <w:bookmarkStart w:id="14982" w:name="_ETM_Q42_433249"/>
      <w:bookmarkEnd w:id="14982"/>
      <w:r>
        <w:rPr>
          <w:rtl/>
        </w:rPr>
        <w:t>המים</w:t>
      </w:r>
      <w:r>
        <w:rPr>
          <w:rFonts w:hint="cs"/>
          <w:rtl/>
        </w:rPr>
        <w:t>,</w:t>
      </w:r>
      <w:r>
        <w:rPr>
          <w:rtl/>
        </w:rPr>
        <w:t xml:space="preserve"> </w:t>
      </w:r>
      <w:bookmarkStart w:id="14983" w:name="_ETM_Q42_433609"/>
      <w:bookmarkEnd w:id="14983"/>
      <w:r>
        <w:rPr>
          <w:rtl/>
        </w:rPr>
        <w:t xml:space="preserve">שירותי </w:t>
      </w:r>
      <w:bookmarkStart w:id="14984" w:name="_ETM_Q42_435260"/>
      <w:bookmarkEnd w:id="14984"/>
      <w:r>
        <w:rPr>
          <w:rtl/>
        </w:rPr>
        <w:t xml:space="preserve">כבאות </w:t>
      </w:r>
      <w:bookmarkStart w:id="14985" w:name="_ETM_Q42_435650"/>
      <w:bookmarkEnd w:id="14985"/>
      <w:r>
        <w:rPr>
          <w:rtl/>
        </w:rPr>
        <w:t>והצלה</w:t>
      </w:r>
      <w:r>
        <w:rPr>
          <w:rFonts w:hint="cs"/>
          <w:rtl/>
        </w:rPr>
        <w:t>,</w:t>
      </w:r>
      <w:r>
        <w:rPr>
          <w:rtl/>
        </w:rPr>
        <w:t xml:space="preserve"> </w:t>
      </w:r>
      <w:bookmarkStart w:id="14986" w:name="_ETM_Q42_436130"/>
      <w:bookmarkEnd w:id="14986"/>
      <w:r>
        <w:rPr>
          <w:rtl/>
        </w:rPr>
        <w:t xml:space="preserve">השירות </w:t>
      </w:r>
      <w:bookmarkStart w:id="14987" w:name="_ETM_Q42_436520"/>
      <w:bookmarkEnd w:id="14987"/>
      <w:r>
        <w:rPr>
          <w:rtl/>
        </w:rPr>
        <w:t>המטאורולוגי</w:t>
      </w:r>
      <w:r>
        <w:rPr>
          <w:rFonts w:hint="cs"/>
          <w:rtl/>
        </w:rPr>
        <w:t>,</w:t>
      </w:r>
      <w:r>
        <w:rPr>
          <w:rtl/>
        </w:rPr>
        <w:t xml:space="preserve"> </w:t>
      </w:r>
      <w:bookmarkStart w:id="14988" w:name="_ETM_Q42_437180"/>
      <w:bookmarkEnd w:id="14988"/>
      <w:r>
        <w:rPr>
          <w:rtl/>
        </w:rPr>
        <w:t xml:space="preserve">המשרד </w:t>
      </w:r>
      <w:bookmarkStart w:id="14989" w:name="_ETM_Q42_437569"/>
      <w:bookmarkEnd w:id="14989"/>
      <w:r>
        <w:rPr>
          <w:rtl/>
        </w:rPr>
        <w:t xml:space="preserve">לביטחון </w:t>
      </w:r>
      <w:bookmarkStart w:id="14990" w:name="_ETM_Q42_438020"/>
      <w:bookmarkEnd w:id="14990"/>
      <w:r w:rsidR="00393041">
        <w:rPr>
          <w:rFonts w:hint="cs"/>
          <w:rtl/>
        </w:rPr>
        <w:t>ה</w:t>
      </w:r>
      <w:r>
        <w:rPr>
          <w:rtl/>
        </w:rPr>
        <w:t>פנים</w:t>
      </w:r>
      <w:r>
        <w:rPr>
          <w:rFonts w:hint="cs"/>
          <w:rtl/>
        </w:rPr>
        <w:t>,</w:t>
      </w:r>
      <w:r>
        <w:rPr>
          <w:rtl/>
        </w:rPr>
        <w:t xml:space="preserve"> </w:t>
      </w:r>
      <w:bookmarkStart w:id="14991" w:name="_ETM_Q42_438229"/>
      <w:bookmarkEnd w:id="14991"/>
      <w:r>
        <w:rPr>
          <w:rtl/>
        </w:rPr>
        <w:t xml:space="preserve">משטרת </w:t>
      </w:r>
      <w:bookmarkStart w:id="14992" w:name="_ETM_Q42_438560"/>
      <w:bookmarkEnd w:id="14992"/>
      <w:r>
        <w:rPr>
          <w:rtl/>
        </w:rPr>
        <w:t>ישראל</w:t>
      </w:r>
      <w:r>
        <w:rPr>
          <w:rFonts w:hint="cs"/>
          <w:rtl/>
        </w:rPr>
        <w:t>,</w:t>
      </w:r>
      <w:r>
        <w:rPr>
          <w:rtl/>
        </w:rPr>
        <w:t xml:space="preserve"> </w:t>
      </w:r>
      <w:bookmarkStart w:id="14993" w:name="_ETM_Q42_439960"/>
      <w:bookmarkEnd w:id="14993"/>
      <w:r>
        <w:rPr>
          <w:rtl/>
        </w:rPr>
        <w:t xml:space="preserve">רשויות </w:t>
      </w:r>
      <w:bookmarkStart w:id="14994" w:name="_ETM_Q42_440290"/>
      <w:bookmarkEnd w:id="14994"/>
      <w:r>
        <w:rPr>
          <w:rtl/>
        </w:rPr>
        <w:t xml:space="preserve">מקומיות </w:t>
      </w:r>
      <w:bookmarkStart w:id="14995" w:name="_ETM_Q42_440919"/>
      <w:bookmarkEnd w:id="14995"/>
      <w:r>
        <w:rPr>
          <w:rtl/>
        </w:rPr>
        <w:t xml:space="preserve">ורשויות </w:t>
      </w:r>
      <w:bookmarkStart w:id="14996" w:name="_ETM_Q42_441490"/>
      <w:bookmarkEnd w:id="14996"/>
      <w:r>
        <w:rPr>
          <w:rtl/>
        </w:rPr>
        <w:t>הניקוז</w:t>
      </w:r>
      <w:r>
        <w:rPr>
          <w:rFonts w:hint="cs"/>
          <w:rtl/>
        </w:rPr>
        <w:t>.</w:t>
      </w:r>
      <w:r>
        <w:rPr>
          <w:rtl/>
        </w:rPr>
        <w:t xml:space="preserve"> </w:t>
      </w:r>
      <w:bookmarkStart w:id="14997" w:name="_ETM_Q42_442060"/>
      <w:bookmarkEnd w:id="14997"/>
      <w:r>
        <w:rPr>
          <w:rtl/>
        </w:rPr>
        <w:lastRenderedPageBreak/>
        <w:t xml:space="preserve">האירוע </w:t>
      </w:r>
      <w:bookmarkStart w:id="14998" w:name="_ETM_Q42_442540"/>
      <w:bookmarkEnd w:id="14998"/>
      <w:r>
        <w:rPr>
          <w:rFonts w:hint="cs"/>
          <w:rtl/>
        </w:rPr>
        <w:t>ה</w:t>
      </w:r>
      <w:r>
        <w:rPr>
          <w:rtl/>
        </w:rPr>
        <w:t xml:space="preserve">זה </w:t>
      </w:r>
      <w:bookmarkStart w:id="14999" w:name="_ETM_Q42_442660"/>
      <w:bookmarkEnd w:id="14999"/>
      <w:r>
        <w:rPr>
          <w:rtl/>
        </w:rPr>
        <w:t xml:space="preserve">חייב </w:t>
      </w:r>
      <w:bookmarkStart w:id="15000" w:name="_ETM_Q42_442900"/>
      <w:bookmarkEnd w:id="15000"/>
      <w:r>
        <w:rPr>
          <w:rtl/>
        </w:rPr>
        <w:t xml:space="preserve">להיות </w:t>
      </w:r>
      <w:bookmarkStart w:id="15001" w:name="_ETM_Q42_443050"/>
      <w:bookmarkEnd w:id="15001"/>
      <w:r>
        <w:rPr>
          <w:rtl/>
        </w:rPr>
        <w:t xml:space="preserve">כאירוע </w:t>
      </w:r>
      <w:bookmarkStart w:id="15002" w:name="_ETM_Q42_443350"/>
      <w:bookmarkEnd w:id="15002"/>
      <w:r>
        <w:rPr>
          <w:rtl/>
        </w:rPr>
        <w:t>מתוכ</w:t>
      </w:r>
      <w:r>
        <w:rPr>
          <w:rFonts w:hint="cs"/>
          <w:rtl/>
        </w:rPr>
        <w:t xml:space="preserve">לל, </w:t>
      </w:r>
      <w:bookmarkStart w:id="15003" w:name="_ETM_Q42_443889"/>
      <w:bookmarkEnd w:id="15003"/>
      <w:r>
        <w:rPr>
          <w:rtl/>
        </w:rPr>
        <w:t xml:space="preserve">כי </w:t>
      </w:r>
      <w:bookmarkStart w:id="15004" w:name="_ETM_Q42_444070"/>
      <w:bookmarkEnd w:id="15004"/>
      <w:r>
        <w:rPr>
          <w:rtl/>
        </w:rPr>
        <w:t xml:space="preserve">כל </w:t>
      </w:r>
      <w:bookmarkStart w:id="15005" w:name="_ETM_Q42_444820"/>
      <w:bookmarkEnd w:id="15005"/>
      <w:r>
        <w:rPr>
          <w:rtl/>
        </w:rPr>
        <w:t xml:space="preserve">פעולה </w:t>
      </w:r>
      <w:bookmarkStart w:id="15006" w:name="_ETM_Q42_445180"/>
      <w:bookmarkEnd w:id="15006"/>
      <w:r>
        <w:rPr>
          <w:rtl/>
        </w:rPr>
        <w:t xml:space="preserve">שאנחנו </w:t>
      </w:r>
      <w:bookmarkStart w:id="15007" w:name="_ETM_Q42_445449"/>
      <w:bookmarkEnd w:id="15007"/>
      <w:r>
        <w:rPr>
          <w:rtl/>
        </w:rPr>
        <w:t>עושים</w:t>
      </w:r>
      <w:r>
        <w:rPr>
          <w:rFonts w:hint="cs"/>
          <w:rtl/>
        </w:rPr>
        <w:t xml:space="preserve"> </w:t>
      </w:r>
      <w:r>
        <w:rPr>
          <w:rtl/>
        </w:rPr>
        <w:t xml:space="preserve">– </w:t>
      </w:r>
      <w:bookmarkStart w:id="15008" w:name="_ETM_Q42_446139"/>
      <w:bookmarkEnd w:id="15008"/>
      <w:r>
        <w:rPr>
          <w:rtl/>
        </w:rPr>
        <w:t xml:space="preserve">יש </w:t>
      </w:r>
      <w:bookmarkStart w:id="15009" w:name="_ETM_Q42_446320"/>
      <w:bookmarkEnd w:id="15009"/>
      <w:r>
        <w:rPr>
          <w:rtl/>
        </w:rPr>
        <w:t xml:space="preserve">לה </w:t>
      </w:r>
      <w:bookmarkStart w:id="15010" w:name="_ETM_Q42_446410"/>
      <w:bookmarkEnd w:id="15010"/>
      <w:r>
        <w:rPr>
          <w:rtl/>
        </w:rPr>
        <w:t>משמעות</w:t>
      </w:r>
      <w:r>
        <w:rPr>
          <w:rFonts w:hint="cs"/>
          <w:rtl/>
        </w:rPr>
        <w:t>.</w:t>
      </w:r>
      <w:r>
        <w:rPr>
          <w:rtl/>
        </w:rPr>
        <w:t xml:space="preserve"> </w:t>
      </w:r>
      <w:bookmarkStart w:id="15011" w:name="_ETM_Q42_447380"/>
      <w:bookmarkEnd w:id="15011"/>
      <w:r>
        <w:rPr>
          <w:rtl/>
        </w:rPr>
        <w:t xml:space="preserve">ובאמת </w:t>
      </w:r>
      <w:bookmarkStart w:id="15012" w:name="_ETM_Q42_447800"/>
      <w:bookmarkEnd w:id="15012"/>
      <w:r>
        <w:rPr>
          <w:rtl/>
        </w:rPr>
        <w:t xml:space="preserve">בעוד </w:t>
      </w:r>
      <w:bookmarkStart w:id="15013" w:name="_ETM_Q42_447980"/>
      <w:bookmarkEnd w:id="15013"/>
      <w:r>
        <w:rPr>
          <w:rFonts w:hint="cs"/>
          <w:rtl/>
        </w:rPr>
        <w:t>כמה</w:t>
      </w:r>
      <w:r>
        <w:rPr>
          <w:rtl/>
        </w:rPr>
        <w:t xml:space="preserve"> </w:t>
      </w:r>
      <w:bookmarkStart w:id="15014" w:name="_ETM_Q42_448250"/>
      <w:bookmarkEnd w:id="15014"/>
      <w:r>
        <w:rPr>
          <w:rtl/>
        </w:rPr>
        <w:t xml:space="preserve">חודשים </w:t>
      </w:r>
      <w:bookmarkStart w:id="15015" w:name="_ETM_Q42_448639"/>
      <w:bookmarkEnd w:id="15015"/>
      <w:r>
        <w:rPr>
          <w:rtl/>
        </w:rPr>
        <w:t xml:space="preserve">הצוות </w:t>
      </w:r>
      <w:bookmarkStart w:id="15016" w:name="_ETM_Q42_449029"/>
      <w:bookmarkEnd w:id="15016"/>
      <w:r>
        <w:rPr>
          <w:rtl/>
        </w:rPr>
        <w:t xml:space="preserve">הזה </w:t>
      </w:r>
      <w:bookmarkStart w:id="15017" w:name="_ETM_Q42_449690"/>
      <w:bookmarkEnd w:id="15017"/>
      <w:r>
        <w:rPr>
          <w:rtl/>
        </w:rPr>
        <w:t xml:space="preserve">יניח </w:t>
      </w:r>
      <w:bookmarkStart w:id="15018" w:name="_ETM_Q42_450050"/>
      <w:bookmarkEnd w:id="15018"/>
      <w:r>
        <w:rPr>
          <w:rtl/>
        </w:rPr>
        <w:t xml:space="preserve">הצעה </w:t>
      </w:r>
      <w:bookmarkStart w:id="15019" w:name="_ETM_Q42_450290"/>
      <w:bookmarkEnd w:id="15019"/>
      <w:r>
        <w:rPr>
          <w:rtl/>
        </w:rPr>
        <w:t xml:space="preserve">לתוכנית </w:t>
      </w:r>
      <w:bookmarkStart w:id="15020" w:name="_ETM_Q42_450710"/>
      <w:bookmarkEnd w:id="15020"/>
      <w:r>
        <w:rPr>
          <w:rtl/>
        </w:rPr>
        <w:t xml:space="preserve">לאומית </w:t>
      </w:r>
      <w:bookmarkStart w:id="15021" w:name="_ETM_Q42_451040"/>
      <w:bookmarkEnd w:id="15021"/>
      <w:r>
        <w:rPr>
          <w:rtl/>
        </w:rPr>
        <w:t xml:space="preserve">על </w:t>
      </w:r>
      <w:bookmarkStart w:id="15022" w:name="_ETM_Q42_451100"/>
      <w:bookmarkEnd w:id="15022"/>
      <w:r>
        <w:rPr>
          <w:rtl/>
        </w:rPr>
        <w:t xml:space="preserve">שולחן </w:t>
      </w:r>
      <w:bookmarkStart w:id="15023" w:name="_ETM_Q42_451430"/>
      <w:bookmarkEnd w:id="15023"/>
      <w:r>
        <w:rPr>
          <w:rtl/>
        </w:rPr>
        <w:t>הממשלה</w:t>
      </w:r>
      <w:r>
        <w:rPr>
          <w:rFonts w:hint="cs"/>
          <w:rtl/>
        </w:rPr>
        <w:t>.</w:t>
      </w:r>
    </w:p>
    <w:p w:rsidR="00201B44" w:rsidRDefault="00201B44" w:rsidP="00102049">
      <w:pPr>
        <w:rPr>
          <w:rtl/>
        </w:rPr>
      </w:pPr>
    </w:p>
    <w:p w:rsidR="00201B44" w:rsidRDefault="00201B44" w:rsidP="00393041">
      <w:pPr>
        <w:rPr>
          <w:rtl/>
        </w:rPr>
      </w:pPr>
      <w:bookmarkStart w:id="15024" w:name="_ETM_Q42_449331"/>
      <w:bookmarkStart w:id="15025" w:name="_ETM_Q42_452339"/>
      <w:bookmarkEnd w:id="15024"/>
      <w:bookmarkEnd w:id="15025"/>
      <w:r>
        <w:rPr>
          <w:rtl/>
        </w:rPr>
        <w:t xml:space="preserve">אבל </w:t>
      </w:r>
      <w:bookmarkStart w:id="15026" w:name="_ETM_Q42_452580"/>
      <w:bookmarkEnd w:id="15026"/>
      <w:r>
        <w:rPr>
          <w:rtl/>
        </w:rPr>
        <w:t xml:space="preserve">כמובן </w:t>
      </w:r>
      <w:bookmarkStart w:id="15027" w:name="_ETM_Q42_453029"/>
      <w:bookmarkEnd w:id="15027"/>
      <w:r>
        <w:rPr>
          <w:rtl/>
        </w:rPr>
        <w:t xml:space="preserve">שמזג </w:t>
      </w:r>
      <w:bookmarkStart w:id="15028" w:name="_ETM_Q42_453449"/>
      <w:bookmarkEnd w:id="15028"/>
      <w:r>
        <w:rPr>
          <w:rtl/>
        </w:rPr>
        <w:t xml:space="preserve">האוויר </w:t>
      </w:r>
      <w:bookmarkStart w:id="15029" w:name="_ETM_Q42_453750"/>
      <w:bookmarkEnd w:id="15029"/>
      <w:r>
        <w:rPr>
          <w:rtl/>
        </w:rPr>
        <w:t xml:space="preserve">לא </w:t>
      </w:r>
      <w:bookmarkStart w:id="15030" w:name="_ETM_Q42_453839"/>
      <w:bookmarkEnd w:id="15030"/>
      <w:r>
        <w:rPr>
          <w:rtl/>
        </w:rPr>
        <w:t xml:space="preserve">מחכה </w:t>
      </w:r>
      <w:bookmarkStart w:id="15031" w:name="_ETM_Q42_454169"/>
      <w:bookmarkEnd w:id="15031"/>
      <w:r>
        <w:rPr>
          <w:rtl/>
        </w:rPr>
        <w:t xml:space="preserve">לתוכנית </w:t>
      </w:r>
      <w:bookmarkStart w:id="15032" w:name="_ETM_Q42_454589"/>
      <w:bookmarkEnd w:id="15032"/>
      <w:r>
        <w:rPr>
          <w:rtl/>
        </w:rPr>
        <w:t>הלאומית</w:t>
      </w:r>
      <w:r>
        <w:rPr>
          <w:rFonts w:hint="cs"/>
          <w:rtl/>
        </w:rPr>
        <w:t>.</w:t>
      </w:r>
      <w:r>
        <w:rPr>
          <w:rtl/>
        </w:rPr>
        <w:t xml:space="preserve"> </w:t>
      </w:r>
      <w:bookmarkStart w:id="15033" w:name="_ETM_Q42_455550"/>
      <w:bookmarkEnd w:id="15033"/>
      <w:r>
        <w:rPr>
          <w:rtl/>
        </w:rPr>
        <w:t>ובמקביל</w:t>
      </w:r>
      <w:r>
        <w:rPr>
          <w:rFonts w:hint="cs"/>
          <w:rtl/>
        </w:rPr>
        <w:t>,</w:t>
      </w:r>
      <w:r>
        <w:rPr>
          <w:rtl/>
        </w:rPr>
        <w:t xml:space="preserve"> </w:t>
      </w:r>
      <w:bookmarkStart w:id="15034" w:name="_ETM_Q42_456180"/>
      <w:bookmarkEnd w:id="15034"/>
      <w:r>
        <w:rPr>
          <w:rtl/>
        </w:rPr>
        <w:t xml:space="preserve">במשרד </w:t>
      </w:r>
      <w:bookmarkStart w:id="15035" w:name="_ETM_Q42_456599"/>
      <w:bookmarkEnd w:id="15035"/>
      <w:r>
        <w:rPr>
          <w:rtl/>
        </w:rPr>
        <w:t>החקלאות</w:t>
      </w:r>
      <w:r>
        <w:rPr>
          <w:rFonts w:hint="cs"/>
          <w:rtl/>
        </w:rPr>
        <w:t>,</w:t>
      </w:r>
      <w:r>
        <w:rPr>
          <w:rtl/>
        </w:rPr>
        <w:t xml:space="preserve"> </w:t>
      </w:r>
      <w:bookmarkStart w:id="15036" w:name="_ETM_Q42_457080"/>
      <w:bookmarkEnd w:id="15036"/>
      <w:r>
        <w:rPr>
          <w:rtl/>
        </w:rPr>
        <w:t xml:space="preserve">כמי </w:t>
      </w:r>
      <w:bookmarkStart w:id="15037" w:name="_ETM_Q42_457289"/>
      <w:bookmarkEnd w:id="15037"/>
      <w:r>
        <w:rPr>
          <w:rtl/>
        </w:rPr>
        <w:t xml:space="preserve">שאחראי </w:t>
      </w:r>
      <w:bookmarkStart w:id="15038" w:name="_ETM_Q42_457770"/>
      <w:bookmarkStart w:id="15039" w:name="_ETM_Q42_457860"/>
      <w:bookmarkEnd w:id="15038"/>
      <w:bookmarkEnd w:id="15039"/>
      <w:r>
        <w:rPr>
          <w:rFonts w:hint="cs"/>
          <w:rtl/>
        </w:rPr>
        <w:t>ל</w:t>
      </w:r>
      <w:r>
        <w:rPr>
          <w:rtl/>
        </w:rPr>
        <w:t xml:space="preserve">חוק </w:t>
      </w:r>
      <w:bookmarkStart w:id="15040" w:name="_ETM_Q42_458069"/>
      <w:bookmarkEnd w:id="15040"/>
      <w:r>
        <w:rPr>
          <w:rtl/>
        </w:rPr>
        <w:t xml:space="preserve">הניקוז </w:t>
      </w:r>
      <w:bookmarkStart w:id="15041" w:name="_ETM_Q42_459580"/>
      <w:bookmarkEnd w:id="15041"/>
      <w:r>
        <w:rPr>
          <w:rtl/>
        </w:rPr>
        <w:t xml:space="preserve">ורשויות </w:t>
      </w:r>
      <w:bookmarkStart w:id="15042" w:name="_ETM_Q42_460150"/>
      <w:bookmarkEnd w:id="15042"/>
      <w:r>
        <w:rPr>
          <w:rtl/>
        </w:rPr>
        <w:t>הניקוז</w:t>
      </w:r>
      <w:r>
        <w:rPr>
          <w:rFonts w:hint="cs"/>
          <w:rtl/>
        </w:rPr>
        <w:t>,</w:t>
      </w:r>
      <w:r>
        <w:rPr>
          <w:rtl/>
        </w:rPr>
        <w:t xml:space="preserve"> </w:t>
      </w:r>
      <w:bookmarkStart w:id="15043" w:name="_ETM_Q42_460839"/>
      <w:bookmarkEnd w:id="15043"/>
      <w:r>
        <w:rPr>
          <w:rtl/>
        </w:rPr>
        <w:t xml:space="preserve">התחלנו </w:t>
      </w:r>
      <w:bookmarkStart w:id="15044" w:name="_ETM_Q42_461229"/>
      <w:bookmarkEnd w:id="15044"/>
      <w:r>
        <w:rPr>
          <w:rtl/>
        </w:rPr>
        <w:t xml:space="preserve">לפעול </w:t>
      </w:r>
      <w:bookmarkStart w:id="15045" w:name="_ETM_Q42_462010"/>
      <w:bookmarkEnd w:id="15045"/>
      <w:r>
        <w:rPr>
          <w:rtl/>
        </w:rPr>
        <w:t xml:space="preserve">באופן </w:t>
      </w:r>
      <w:bookmarkStart w:id="15046" w:name="_ETM_Q42_462370"/>
      <w:bookmarkEnd w:id="15046"/>
      <w:r>
        <w:rPr>
          <w:rtl/>
        </w:rPr>
        <w:t xml:space="preserve">מיידי </w:t>
      </w:r>
      <w:bookmarkStart w:id="15047" w:name="_ETM_Q42_462670"/>
      <w:bookmarkEnd w:id="15047"/>
      <w:r>
        <w:rPr>
          <w:rtl/>
        </w:rPr>
        <w:t xml:space="preserve">בכמה </w:t>
      </w:r>
      <w:bookmarkStart w:id="15048" w:name="_ETM_Q42_463000"/>
      <w:bookmarkEnd w:id="15048"/>
      <w:r>
        <w:rPr>
          <w:rtl/>
        </w:rPr>
        <w:t>מישורים</w:t>
      </w:r>
      <w:r>
        <w:rPr>
          <w:rFonts w:hint="cs"/>
          <w:rtl/>
        </w:rPr>
        <w:t>.</w:t>
      </w:r>
      <w:r>
        <w:rPr>
          <w:rtl/>
        </w:rPr>
        <w:t xml:space="preserve"> </w:t>
      </w:r>
      <w:bookmarkStart w:id="15049" w:name="_ETM_Q42_464010"/>
      <w:bookmarkEnd w:id="15049"/>
      <w:r>
        <w:rPr>
          <w:rtl/>
        </w:rPr>
        <w:t xml:space="preserve">המישור </w:t>
      </w:r>
      <w:bookmarkStart w:id="15050" w:name="_ETM_Q42_464460"/>
      <w:bookmarkEnd w:id="15050"/>
      <w:r>
        <w:rPr>
          <w:rtl/>
        </w:rPr>
        <w:t xml:space="preserve">הראשון </w:t>
      </w:r>
      <w:bookmarkStart w:id="15051" w:name="_ETM_Q42_465440"/>
      <w:bookmarkEnd w:id="15051"/>
      <w:r>
        <w:rPr>
          <w:rtl/>
        </w:rPr>
        <w:t xml:space="preserve">הוא </w:t>
      </w:r>
      <w:bookmarkStart w:id="15052" w:name="_ETM_Q42_465560"/>
      <w:bookmarkEnd w:id="15052"/>
      <w:r>
        <w:rPr>
          <w:rtl/>
        </w:rPr>
        <w:t>תקציב</w:t>
      </w:r>
      <w:r>
        <w:rPr>
          <w:rFonts w:hint="cs"/>
          <w:rtl/>
        </w:rPr>
        <w:t>.</w:t>
      </w:r>
      <w:r>
        <w:rPr>
          <w:rtl/>
        </w:rPr>
        <w:t xml:space="preserve"> </w:t>
      </w:r>
      <w:bookmarkStart w:id="15053" w:name="_ETM_Q42_466949"/>
      <w:bookmarkEnd w:id="15053"/>
      <w:r>
        <w:rPr>
          <w:rtl/>
        </w:rPr>
        <w:t xml:space="preserve">אנחנו </w:t>
      </w:r>
      <w:bookmarkStart w:id="15054" w:name="_ETM_Q42_467699"/>
      <w:bookmarkEnd w:id="15054"/>
      <w:r>
        <w:rPr>
          <w:rtl/>
        </w:rPr>
        <w:t xml:space="preserve">שכנענו </w:t>
      </w:r>
      <w:bookmarkStart w:id="15055" w:name="_ETM_Q42_468240"/>
      <w:bookmarkEnd w:id="15055"/>
      <w:r>
        <w:rPr>
          <w:rtl/>
        </w:rPr>
        <w:t xml:space="preserve">את </w:t>
      </w:r>
      <w:bookmarkStart w:id="15056" w:name="_ETM_Q42_468330"/>
      <w:bookmarkEnd w:id="15056"/>
      <w:r>
        <w:rPr>
          <w:rtl/>
        </w:rPr>
        <w:t xml:space="preserve">משרד </w:t>
      </w:r>
      <w:bookmarkStart w:id="15057" w:name="_ETM_Q42_468659"/>
      <w:bookmarkEnd w:id="15057"/>
      <w:r>
        <w:rPr>
          <w:rtl/>
        </w:rPr>
        <w:t xml:space="preserve">האוצר </w:t>
      </w:r>
      <w:bookmarkStart w:id="15058" w:name="_ETM_Q42_469289"/>
      <w:bookmarkEnd w:id="15058"/>
      <w:r>
        <w:rPr>
          <w:rtl/>
        </w:rPr>
        <w:t xml:space="preserve">ואת </w:t>
      </w:r>
      <w:bookmarkStart w:id="15059" w:name="_ETM_Q42_469529"/>
      <w:bookmarkEnd w:id="15059"/>
      <w:r>
        <w:rPr>
          <w:rtl/>
        </w:rPr>
        <w:t xml:space="preserve">רשות </w:t>
      </w:r>
      <w:bookmarkStart w:id="15060" w:name="_ETM_Q42_469830"/>
      <w:bookmarkEnd w:id="15060"/>
      <w:r>
        <w:rPr>
          <w:rtl/>
        </w:rPr>
        <w:t xml:space="preserve">מקרקעי </w:t>
      </w:r>
      <w:bookmarkStart w:id="15061" w:name="_ETM_Q42_470250"/>
      <w:bookmarkEnd w:id="15061"/>
      <w:r>
        <w:rPr>
          <w:rtl/>
        </w:rPr>
        <w:t xml:space="preserve">ישראל </w:t>
      </w:r>
      <w:bookmarkStart w:id="15062" w:name="_ETM_Q42_471029"/>
      <w:bookmarkEnd w:id="15062"/>
      <w:r>
        <w:rPr>
          <w:rtl/>
        </w:rPr>
        <w:t xml:space="preserve">להגדיל </w:t>
      </w:r>
      <w:bookmarkStart w:id="15063" w:name="_ETM_Q42_471539"/>
      <w:bookmarkEnd w:id="15063"/>
      <w:r>
        <w:rPr>
          <w:rtl/>
        </w:rPr>
        <w:t xml:space="preserve">משמעותית </w:t>
      </w:r>
      <w:bookmarkStart w:id="15064" w:name="_ETM_Q42_473300"/>
      <w:bookmarkEnd w:id="15064"/>
      <w:r>
        <w:rPr>
          <w:rtl/>
        </w:rPr>
        <w:t xml:space="preserve">את </w:t>
      </w:r>
      <w:bookmarkStart w:id="15065" w:name="_ETM_Q42_473450"/>
      <w:bookmarkEnd w:id="15065"/>
      <w:r>
        <w:rPr>
          <w:rtl/>
        </w:rPr>
        <w:t xml:space="preserve">התקציבים </w:t>
      </w:r>
      <w:bookmarkStart w:id="15066" w:name="_ETM_Q42_473960"/>
      <w:bookmarkEnd w:id="15066"/>
      <w:r>
        <w:rPr>
          <w:rtl/>
        </w:rPr>
        <w:t xml:space="preserve">של </w:t>
      </w:r>
      <w:bookmarkStart w:id="15067" w:name="_ETM_Q42_474080"/>
      <w:bookmarkEnd w:id="15067"/>
      <w:r>
        <w:rPr>
          <w:rtl/>
        </w:rPr>
        <w:t xml:space="preserve">רשויות </w:t>
      </w:r>
      <w:bookmarkStart w:id="15068" w:name="_ETM_Q42_474529"/>
      <w:bookmarkEnd w:id="15068"/>
      <w:r>
        <w:rPr>
          <w:rtl/>
        </w:rPr>
        <w:t xml:space="preserve">הניקוז </w:t>
      </w:r>
      <w:bookmarkStart w:id="15069" w:name="_ETM_Q42_475250"/>
      <w:bookmarkEnd w:id="15069"/>
      <w:r>
        <w:rPr>
          <w:rtl/>
        </w:rPr>
        <w:t xml:space="preserve">לביצוע </w:t>
      </w:r>
      <w:bookmarkStart w:id="15070" w:name="_ETM_Q42_475880"/>
      <w:bookmarkEnd w:id="15070"/>
      <w:r>
        <w:rPr>
          <w:rFonts w:hint="cs"/>
          <w:rtl/>
        </w:rPr>
        <w:t>ה</w:t>
      </w:r>
      <w:r>
        <w:rPr>
          <w:rtl/>
        </w:rPr>
        <w:t xml:space="preserve">פרויקטים </w:t>
      </w:r>
      <w:bookmarkStart w:id="15071" w:name="_ETM_Q42_476420"/>
      <w:bookmarkEnd w:id="15071"/>
      <w:r>
        <w:rPr>
          <w:rtl/>
        </w:rPr>
        <w:t>הנדרשים</w:t>
      </w:r>
      <w:r>
        <w:rPr>
          <w:rFonts w:hint="cs"/>
          <w:rtl/>
        </w:rPr>
        <w:t>,</w:t>
      </w:r>
      <w:r>
        <w:rPr>
          <w:rtl/>
        </w:rPr>
        <w:t xml:space="preserve"> </w:t>
      </w:r>
      <w:bookmarkStart w:id="15072" w:name="_ETM_Q42_477480"/>
      <w:bookmarkEnd w:id="15072"/>
      <w:r>
        <w:rPr>
          <w:rtl/>
        </w:rPr>
        <w:t xml:space="preserve">והחל </w:t>
      </w:r>
      <w:bookmarkStart w:id="15073" w:name="_ETM_Q42_477930"/>
      <w:bookmarkEnd w:id="15073"/>
      <w:r>
        <w:rPr>
          <w:rtl/>
        </w:rPr>
        <w:t xml:space="preserve">מהשנה </w:t>
      </w:r>
      <w:bookmarkStart w:id="15074" w:name="_ETM_Q42_478680"/>
      <w:bookmarkEnd w:id="15074"/>
      <w:r>
        <w:rPr>
          <w:rtl/>
        </w:rPr>
        <w:t xml:space="preserve">הזאת </w:t>
      </w:r>
      <w:bookmarkStart w:id="15075" w:name="_ETM_Q42_479700"/>
      <w:bookmarkEnd w:id="15075"/>
      <w:r>
        <w:rPr>
          <w:rtl/>
        </w:rPr>
        <w:t xml:space="preserve">אנחנו </w:t>
      </w:r>
      <w:bookmarkStart w:id="15076" w:name="_ETM_Q42_479940"/>
      <w:bookmarkEnd w:id="15076"/>
      <w:r>
        <w:rPr>
          <w:rtl/>
        </w:rPr>
        <w:t xml:space="preserve">מעבירים </w:t>
      </w:r>
      <w:bookmarkStart w:id="15077" w:name="_ETM_Q42_480420"/>
      <w:bookmarkEnd w:id="15077"/>
      <w:r>
        <w:rPr>
          <w:rtl/>
        </w:rPr>
        <w:t xml:space="preserve">לרשות </w:t>
      </w:r>
      <w:bookmarkStart w:id="15078" w:name="_ETM_Q42_480779"/>
      <w:bookmarkEnd w:id="15078"/>
      <w:r>
        <w:rPr>
          <w:rtl/>
        </w:rPr>
        <w:t xml:space="preserve">הניקוז </w:t>
      </w:r>
      <w:bookmarkStart w:id="15079" w:name="_ETM_Q42_481140"/>
      <w:bookmarkStart w:id="15080" w:name="_ETM_Q42_481790"/>
      <w:bookmarkEnd w:id="15079"/>
      <w:bookmarkEnd w:id="15080"/>
      <w:r>
        <w:rPr>
          <w:rtl/>
        </w:rPr>
        <w:t xml:space="preserve">כל </w:t>
      </w:r>
      <w:bookmarkStart w:id="15081" w:name="_ETM_Q42_482000"/>
      <w:bookmarkEnd w:id="15081"/>
      <w:r>
        <w:rPr>
          <w:rtl/>
        </w:rPr>
        <w:t xml:space="preserve">שנה </w:t>
      </w:r>
      <w:bookmarkStart w:id="15082" w:name="_ETM_Q42_482889"/>
      <w:bookmarkEnd w:id="15082"/>
      <w:r>
        <w:rPr>
          <w:rtl/>
        </w:rPr>
        <w:t xml:space="preserve">300 </w:t>
      </w:r>
      <w:bookmarkStart w:id="15083" w:name="_ETM_Q42_484150"/>
      <w:bookmarkEnd w:id="15083"/>
      <w:r>
        <w:rPr>
          <w:rFonts w:hint="cs"/>
          <w:rtl/>
        </w:rPr>
        <w:t xml:space="preserve">מיליון </w:t>
      </w:r>
      <w:r>
        <w:rPr>
          <w:rtl/>
        </w:rPr>
        <w:t>שקל</w:t>
      </w:r>
      <w:r>
        <w:rPr>
          <w:rFonts w:hint="cs"/>
          <w:rtl/>
        </w:rPr>
        <w:t>,</w:t>
      </w:r>
      <w:r>
        <w:rPr>
          <w:rtl/>
        </w:rPr>
        <w:t xml:space="preserve"> </w:t>
      </w:r>
      <w:bookmarkStart w:id="15084" w:name="_ETM_Q42_484899"/>
      <w:bookmarkEnd w:id="15084"/>
      <w:r>
        <w:rPr>
          <w:rtl/>
        </w:rPr>
        <w:t xml:space="preserve">במקום </w:t>
      </w:r>
      <w:bookmarkStart w:id="15085" w:name="_ETM_Q42_485410"/>
      <w:bookmarkEnd w:id="15085"/>
      <w:r>
        <w:rPr>
          <w:rtl/>
        </w:rPr>
        <w:t>55</w:t>
      </w:r>
      <w:r>
        <w:rPr>
          <w:rFonts w:hint="cs"/>
          <w:rtl/>
        </w:rPr>
        <w:t xml:space="preserve"> מיליון</w:t>
      </w:r>
      <w:r>
        <w:rPr>
          <w:rtl/>
        </w:rPr>
        <w:t xml:space="preserve"> </w:t>
      </w:r>
      <w:bookmarkStart w:id="15086" w:name="_ETM_Q42_486670"/>
      <w:bookmarkEnd w:id="15086"/>
      <w:r>
        <w:rPr>
          <w:rtl/>
        </w:rPr>
        <w:t xml:space="preserve">שקל </w:t>
      </w:r>
      <w:bookmarkStart w:id="15087" w:name="_ETM_Q42_487330"/>
      <w:bookmarkEnd w:id="15087"/>
      <w:r>
        <w:rPr>
          <w:rtl/>
        </w:rPr>
        <w:t xml:space="preserve">שהיו </w:t>
      </w:r>
      <w:bookmarkStart w:id="15088" w:name="_ETM_Q42_487689"/>
      <w:bookmarkEnd w:id="15088"/>
      <w:r>
        <w:rPr>
          <w:rtl/>
        </w:rPr>
        <w:t xml:space="preserve">עד </w:t>
      </w:r>
      <w:bookmarkStart w:id="15089" w:name="_ETM_Q42_487839"/>
      <w:bookmarkEnd w:id="15089"/>
      <w:r>
        <w:rPr>
          <w:rtl/>
        </w:rPr>
        <w:t>עכשיו</w:t>
      </w:r>
      <w:r>
        <w:rPr>
          <w:rFonts w:hint="cs"/>
          <w:rtl/>
        </w:rPr>
        <w:t>.</w:t>
      </w:r>
      <w:r>
        <w:rPr>
          <w:rtl/>
        </w:rPr>
        <w:t xml:space="preserve"> </w:t>
      </w:r>
      <w:bookmarkStart w:id="15090" w:name="_ETM_Q42_488460"/>
      <w:bookmarkEnd w:id="15090"/>
      <w:r>
        <w:rPr>
          <w:rtl/>
        </w:rPr>
        <w:t xml:space="preserve">תבין </w:t>
      </w:r>
      <w:bookmarkStart w:id="15091" w:name="_ETM_Q42_488850"/>
      <w:bookmarkEnd w:id="15091"/>
      <w:r>
        <w:rPr>
          <w:rtl/>
        </w:rPr>
        <w:t xml:space="preserve">את </w:t>
      </w:r>
      <w:bookmarkStart w:id="15092" w:name="_ETM_Q42_488970"/>
      <w:bookmarkEnd w:id="15092"/>
      <w:r>
        <w:rPr>
          <w:rtl/>
        </w:rPr>
        <w:t xml:space="preserve">הפערים </w:t>
      </w:r>
      <w:bookmarkStart w:id="15093" w:name="_ETM_Q42_489999"/>
      <w:bookmarkEnd w:id="15093"/>
      <w:r>
        <w:rPr>
          <w:rtl/>
        </w:rPr>
        <w:t>שנפתחו</w:t>
      </w:r>
      <w:r w:rsidR="00393041">
        <w:rPr>
          <w:rFonts w:hint="cs"/>
          <w:rtl/>
        </w:rPr>
        <w:t>,</w:t>
      </w:r>
      <w:r>
        <w:rPr>
          <w:rtl/>
        </w:rPr>
        <w:t xml:space="preserve"> </w:t>
      </w:r>
      <w:bookmarkStart w:id="15094" w:name="_ETM_Q42_491019"/>
      <w:bookmarkEnd w:id="15094"/>
      <w:r>
        <w:rPr>
          <w:rtl/>
        </w:rPr>
        <w:t xml:space="preserve">בגלל </w:t>
      </w:r>
      <w:bookmarkStart w:id="15095" w:name="_ETM_Q42_491860"/>
      <w:bookmarkEnd w:id="15095"/>
      <w:r>
        <w:rPr>
          <w:rtl/>
        </w:rPr>
        <w:t xml:space="preserve">שהנושא </w:t>
      </w:r>
      <w:bookmarkStart w:id="15096" w:name="_ETM_Q42_492369"/>
      <w:bookmarkEnd w:id="15096"/>
      <w:r>
        <w:rPr>
          <w:rtl/>
        </w:rPr>
        <w:t xml:space="preserve">הזה </w:t>
      </w:r>
      <w:bookmarkStart w:id="15097" w:name="_ETM_Q42_492519"/>
      <w:bookmarkEnd w:id="15097"/>
      <w:r>
        <w:rPr>
          <w:rtl/>
        </w:rPr>
        <w:t xml:space="preserve">לא </w:t>
      </w:r>
      <w:bookmarkStart w:id="15098" w:name="_ETM_Q42_492610"/>
      <w:bookmarkEnd w:id="15098"/>
      <w:r>
        <w:rPr>
          <w:rtl/>
        </w:rPr>
        <w:t xml:space="preserve">תוקצב </w:t>
      </w:r>
      <w:bookmarkStart w:id="15099" w:name="_ETM_Q42_493059"/>
      <w:bookmarkEnd w:id="15099"/>
      <w:r>
        <w:rPr>
          <w:rtl/>
        </w:rPr>
        <w:t>בכלל</w:t>
      </w:r>
      <w:r>
        <w:rPr>
          <w:rFonts w:hint="cs"/>
          <w:rtl/>
        </w:rPr>
        <w:t xml:space="preserve"> </w:t>
      </w:r>
      <w:bookmarkStart w:id="15100" w:name="_ETM_Q42_494483"/>
      <w:bookmarkEnd w:id="15100"/>
      <w:r>
        <w:rPr>
          <w:rFonts w:hint="cs"/>
          <w:rtl/>
        </w:rPr>
        <w:t xml:space="preserve">או </w:t>
      </w:r>
      <w:bookmarkStart w:id="15101" w:name="_ETM_Q42_493360"/>
      <w:bookmarkStart w:id="15102" w:name="_ETM_Q42_493449"/>
      <w:bookmarkEnd w:id="15101"/>
      <w:bookmarkEnd w:id="15102"/>
      <w:r>
        <w:rPr>
          <w:rtl/>
        </w:rPr>
        <w:t xml:space="preserve">תוקצב </w:t>
      </w:r>
      <w:bookmarkStart w:id="15103" w:name="_ETM_Q42_493900"/>
      <w:bookmarkEnd w:id="15103"/>
      <w:r>
        <w:rPr>
          <w:rtl/>
        </w:rPr>
        <w:t xml:space="preserve">בחסר </w:t>
      </w:r>
      <w:bookmarkStart w:id="15104" w:name="_ETM_Q42_494379"/>
      <w:bookmarkEnd w:id="15104"/>
      <w:r>
        <w:rPr>
          <w:rtl/>
        </w:rPr>
        <w:t xml:space="preserve">לאורך </w:t>
      </w:r>
      <w:bookmarkStart w:id="15105" w:name="_ETM_Q42_494589"/>
      <w:bookmarkEnd w:id="15105"/>
      <w:r>
        <w:rPr>
          <w:rtl/>
        </w:rPr>
        <w:t xml:space="preserve">שנים </w:t>
      </w:r>
      <w:bookmarkStart w:id="15106" w:name="_ETM_Q42_494889"/>
      <w:bookmarkEnd w:id="15106"/>
      <w:r>
        <w:rPr>
          <w:rtl/>
        </w:rPr>
        <w:t>ארוכות</w:t>
      </w:r>
      <w:r>
        <w:rPr>
          <w:rFonts w:hint="cs"/>
          <w:rtl/>
        </w:rPr>
        <w:t>.</w:t>
      </w:r>
      <w:r>
        <w:rPr>
          <w:rtl/>
        </w:rPr>
        <w:t xml:space="preserve"> </w:t>
      </w:r>
      <w:bookmarkStart w:id="15107" w:name="_ETM_Q42_495789"/>
      <w:bookmarkEnd w:id="15107"/>
      <w:r>
        <w:rPr>
          <w:rtl/>
        </w:rPr>
        <w:t>עכשיו</w:t>
      </w:r>
      <w:r>
        <w:rPr>
          <w:rFonts w:hint="cs"/>
          <w:rtl/>
        </w:rPr>
        <w:t>,</w:t>
      </w:r>
      <w:r>
        <w:rPr>
          <w:rtl/>
        </w:rPr>
        <w:t xml:space="preserve"> </w:t>
      </w:r>
      <w:bookmarkStart w:id="15108" w:name="_ETM_Q42_496089"/>
      <w:bookmarkEnd w:id="15108"/>
      <w:r>
        <w:rPr>
          <w:rtl/>
        </w:rPr>
        <w:t xml:space="preserve">בשבועות </w:t>
      </w:r>
      <w:bookmarkStart w:id="15109" w:name="_ETM_Q42_496630"/>
      <w:bookmarkEnd w:id="15109"/>
      <w:r>
        <w:rPr>
          <w:rtl/>
        </w:rPr>
        <w:t>האחרונים</w:t>
      </w:r>
      <w:r>
        <w:rPr>
          <w:rFonts w:hint="cs"/>
          <w:rtl/>
        </w:rPr>
        <w:t xml:space="preserve"> </w:t>
      </w:r>
      <w:r w:rsidR="000C1C23">
        <w:rPr>
          <w:rFonts w:hint="cs"/>
          <w:rtl/>
        </w:rPr>
        <w:t>– – –</w:t>
      </w:r>
    </w:p>
    <w:p w:rsidR="00201B44" w:rsidRDefault="00201B44" w:rsidP="00102049">
      <w:pPr>
        <w:rPr>
          <w:rtl/>
        </w:rPr>
      </w:pPr>
    </w:p>
    <w:p w:rsidR="00201B44" w:rsidRDefault="00201B44" w:rsidP="00102049">
      <w:pPr>
        <w:pStyle w:val="af5"/>
        <w:keepNext/>
        <w:rPr>
          <w:rtl/>
        </w:rPr>
      </w:pPr>
      <w:bookmarkStart w:id="15110" w:name="ET_interruption_6151_25"/>
      <w:r w:rsidRPr="005F467F">
        <w:rPr>
          <w:rStyle w:val="TagStyle"/>
          <w:rtl/>
        </w:rPr>
        <w:t xml:space="preserve"> &lt;&lt; קריאה &gt;&gt; </w:t>
      </w:r>
      <w:r>
        <w:rPr>
          <w:rtl/>
        </w:rPr>
        <w:t>רון כץ (יש עתיד):</w:t>
      </w:r>
      <w:r w:rsidRPr="005F467F">
        <w:rPr>
          <w:rStyle w:val="TagStyle"/>
          <w:rtl/>
        </w:rPr>
        <w:t xml:space="preserve"> &lt;&lt; קריאה &gt;&gt;</w:t>
      </w:r>
      <w:r>
        <w:rPr>
          <w:rtl/>
        </w:rPr>
        <w:t xml:space="preserve">  </w:t>
      </w:r>
      <w:bookmarkEnd w:id="15110"/>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אדוני השר, אדוני השר </w:t>
      </w:r>
      <w:r w:rsidR="000C1C23">
        <w:rPr>
          <w:rFonts w:hint="cs"/>
          <w:rtl/>
          <w:lang w:eastAsia="he-IL"/>
        </w:rPr>
        <w:t>– – –</w:t>
      </w:r>
      <w:r>
        <w:rPr>
          <w:rFonts w:hint="cs"/>
          <w:rtl/>
          <w:lang w:eastAsia="he-IL"/>
        </w:rPr>
        <w:t xml:space="preserve"> </w:t>
      </w:r>
    </w:p>
    <w:p w:rsidR="00201B44" w:rsidRDefault="00201B44" w:rsidP="00102049">
      <w:pPr>
        <w:rPr>
          <w:rtl/>
          <w:lang w:eastAsia="he-IL"/>
        </w:rPr>
      </w:pPr>
    </w:p>
    <w:p w:rsidR="00201B44" w:rsidRDefault="00201B44" w:rsidP="00102049">
      <w:pPr>
        <w:pStyle w:val="-"/>
        <w:keepNext/>
        <w:rPr>
          <w:rtl/>
        </w:rPr>
      </w:pPr>
      <w:bookmarkStart w:id="15111" w:name="ET_speakercontinue_6211_26"/>
      <w:r w:rsidRPr="005F467F">
        <w:rPr>
          <w:rStyle w:val="TagStyle"/>
          <w:rtl/>
        </w:rPr>
        <w:t xml:space="preserve"> &lt;&lt; דובר_המשך &gt;&gt; </w:t>
      </w:r>
      <w:r>
        <w:rPr>
          <w:rtl/>
        </w:rPr>
        <w:t>שר החקלאות ופיתוח הכפר עודד פורר:</w:t>
      </w:r>
      <w:r w:rsidRPr="005F467F">
        <w:rPr>
          <w:rStyle w:val="TagStyle"/>
          <w:rtl/>
        </w:rPr>
        <w:t xml:space="preserve"> &lt;&lt; דובר_המשך &gt;&gt;</w:t>
      </w:r>
      <w:r>
        <w:rPr>
          <w:rtl/>
        </w:rPr>
        <w:t xml:space="preserve">  </w:t>
      </w:r>
      <w:bookmarkEnd w:id="15111"/>
    </w:p>
    <w:p w:rsidR="00201B44" w:rsidRDefault="00201B44" w:rsidP="000C1C23">
      <w:pPr>
        <w:rPr>
          <w:rtl/>
          <w:lang w:eastAsia="he-IL"/>
        </w:rPr>
      </w:pPr>
    </w:p>
    <w:p w:rsidR="00201B44" w:rsidRDefault="00201B44" w:rsidP="00102049">
      <w:pPr>
        <w:rPr>
          <w:rtl/>
        </w:rPr>
      </w:pPr>
      <w:bookmarkStart w:id="15112" w:name="_ETM_Q42_497260"/>
      <w:bookmarkEnd w:id="15112"/>
      <w:r>
        <w:rPr>
          <w:rtl/>
        </w:rPr>
        <w:t>רגע</w:t>
      </w:r>
      <w:r>
        <w:rPr>
          <w:rFonts w:hint="cs"/>
          <w:rtl/>
        </w:rPr>
        <w:t>,</w:t>
      </w:r>
      <w:r>
        <w:rPr>
          <w:rtl/>
        </w:rPr>
        <w:t xml:space="preserve"> </w:t>
      </w:r>
      <w:bookmarkStart w:id="15113" w:name="_ETM_Q42_497529"/>
      <w:bookmarkEnd w:id="15113"/>
      <w:r>
        <w:rPr>
          <w:rtl/>
        </w:rPr>
        <w:t xml:space="preserve">אחר </w:t>
      </w:r>
      <w:bookmarkStart w:id="15114" w:name="_ETM_Q42_497710"/>
      <w:bookmarkEnd w:id="15114"/>
      <w:r>
        <w:rPr>
          <w:rtl/>
        </w:rPr>
        <w:t xml:space="preserve">כך </w:t>
      </w:r>
      <w:bookmarkStart w:id="15115" w:name="_ETM_Q42_497830"/>
      <w:bookmarkEnd w:id="15115"/>
      <w:r>
        <w:rPr>
          <w:rtl/>
        </w:rPr>
        <w:t>תשאל</w:t>
      </w:r>
      <w:r>
        <w:rPr>
          <w:rFonts w:hint="cs"/>
          <w:rtl/>
        </w:rPr>
        <w:t>.</w:t>
      </w:r>
      <w:r>
        <w:rPr>
          <w:rtl/>
        </w:rPr>
        <w:t xml:space="preserve"> </w:t>
      </w:r>
      <w:bookmarkStart w:id="15116" w:name="_ETM_Q42_498580"/>
      <w:bookmarkEnd w:id="15116"/>
      <w:r>
        <w:rPr>
          <w:rtl/>
        </w:rPr>
        <w:t xml:space="preserve">בשבועות </w:t>
      </w:r>
      <w:bookmarkStart w:id="15117" w:name="_ETM_Q42_499180"/>
      <w:bookmarkEnd w:id="15117"/>
      <w:r>
        <w:rPr>
          <w:rtl/>
        </w:rPr>
        <w:t>האחרונים</w:t>
      </w:r>
      <w:r>
        <w:rPr>
          <w:rFonts w:hint="cs"/>
          <w:rtl/>
        </w:rPr>
        <w:t xml:space="preserve"> </w:t>
      </w:r>
      <w:r w:rsidR="000C1C23">
        <w:rPr>
          <w:rFonts w:hint="cs"/>
          <w:rtl/>
        </w:rPr>
        <w:t>– – –</w:t>
      </w:r>
    </w:p>
    <w:p w:rsidR="00201B44" w:rsidRDefault="00201B44" w:rsidP="00102049">
      <w:pPr>
        <w:rPr>
          <w:rtl/>
        </w:rPr>
      </w:pPr>
    </w:p>
    <w:p w:rsidR="00201B44" w:rsidRDefault="00201B44" w:rsidP="00102049">
      <w:pPr>
        <w:pStyle w:val="af5"/>
        <w:keepNext/>
        <w:rPr>
          <w:rtl/>
        </w:rPr>
      </w:pPr>
      <w:bookmarkStart w:id="15118" w:name="ET_interruption_6151_27"/>
      <w:r w:rsidRPr="005F467F">
        <w:rPr>
          <w:rStyle w:val="TagStyle"/>
          <w:rtl/>
        </w:rPr>
        <w:t xml:space="preserve"> &lt;&lt; קריאה &gt;&gt; </w:t>
      </w:r>
      <w:r>
        <w:rPr>
          <w:rtl/>
        </w:rPr>
        <w:t>רון כץ (יש עתיד):</w:t>
      </w:r>
      <w:r w:rsidRPr="005F467F">
        <w:rPr>
          <w:rStyle w:val="TagStyle"/>
          <w:rtl/>
        </w:rPr>
        <w:t xml:space="preserve"> &lt;&lt; קריאה &gt;&gt;</w:t>
      </w:r>
      <w:r>
        <w:rPr>
          <w:rtl/>
        </w:rPr>
        <w:t xml:space="preserve">  </w:t>
      </w:r>
      <w:bookmarkEnd w:id="15118"/>
    </w:p>
    <w:p w:rsidR="00201B44" w:rsidRDefault="00201B44" w:rsidP="000C1C23">
      <w:pPr>
        <w:rPr>
          <w:rtl/>
          <w:lang w:eastAsia="he-IL"/>
        </w:rPr>
      </w:pPr>
    </w:p>
    <w:p w:rsidR="00201B44" w:rsidRDefault="00201B44" w:rsidP="00393041">
      <w:pPr>
        <w:rPr>
          <w:rtl/>
          <w:lang w:eastAsia="he-IL"/>
        </w:rPr>
      </w:pPr>
      <w:r>
        <w:rPr>
          <w:rFonts w:hint="cs"/>
          <w:rtl/>
          <w:lang w:eastAsia="he-IL"/>
        </w:rPr>
        <w:t xml:space="preserve">במשך ארבע שנים במהלך 12 השנה האחרונות, שר האנרגיה והמים היה מטעם ישראל ביתנו. </w:t>
      </w:r>
    </w:p>
    <w:p w:rsidR="00201B44" w:rsidRDefault="00201B44" w:rsidP="00102049">
      <w:pPr>
        <w:rPr>
          <w:rtl/>
          <w:lang w:eastAsia="he-IL"/>
        </w:rPr>
      </w:pPr>
    </w:p>
    <w:p w:rsidR="00201B44" w:rsidRDefault="00201B44" w:rsidP="00102049">
      <w:pPr>
        <w:pStyle w:val="-"/>
        <w:keepNext/>
        <w:rPr>
          <w:rtl/>
        </w:rPr>
      </w:pPr>
      <w:bookmarkStart w:id="15119" w:name="ET_speakercontinue_6211_28"/>
      <w:r w:rsidRPr="005F467F">
        <w:rPr>
          <w:rStyle w:val="TagStyle"/>
          <w:rtl/>
        </w:rPr>
        <w:t xml:space="preserve"> &lt;&lt; דובר_המשך &gt;&gt; </w:t>
      </w:r>
      <w:r>
        <w:rPr>
          <w:rtl/>
        </w:rPr>
        <w:t>שר החקלאות ופיתוח הכפר עודד פורר:</w:t>
      </w:r>
      <w:r w:rsidRPr="005F467F">
        <w:rPr>
          <w:rStyle w:val="TagStyle"/>
          <w:rtl/>
        </w:rPr>
        <w:t xml:space="preserve"> &lt;&lt; דובר_המשך &gt;&gt;</w:t>
      </w:r>
      <w:r>
        <w:rPr>
          <w:rtl/>
        </w:rPr>
        <w:t xml:space="preserve">  </w:t>
      </w:r>
      <w:bookmarkEnd w:id="15119"/>
    </w:p>
    <w:p w:rsidR="00201B44" w:rsidRDefault="00201B44" w:rsidP="000C1C23">
      <w:pPr>
        <w:rPr>
          <w:rtl/>
          <w:lang w:eastAsia="he-IL"/>
        </w:rPr>
      </w:pPr>
    </w:p>
    <w:p w:rsidR="00201B44" w:rsidRDefault="00201B44" w:rsidP="00393041">
      <w:pPr>
        <w:rPr>
          <w:rtl/>
        </w:rPr>
      </w:pPr>
      <w:bookmarkStart w:id="15120" w:name="_ETM_Q42_500529"/>
      <w:bookmarkStart w:id="15121" w:name="_ETM_Q42_500710"/>
      <w:bookmarkStart w:id="15122" w:name="_ETM_Q42_504279"/>
      <w:bookmarkEnd w:id="15120"/>
      <w:bookmarkEnd w:id="15121"/>
      <w:bookmarkEnd w:id="15122"/>
      <w:r>
        <w:rPr>
          <w:rtl/>
        </w:rPr>
        <w:t xml:space="preserve">בשבועות </w:t>
      </w:r>
      <w:bookmarkStart w:id="15123" w:name="_ETM_Q42_505119"/>
      <w:bookmarkEnd w:id="15123"/>
      <w:r>
        <w:rPr>
          <w:rtl/>
        </w:rPr>
        <w:t xml:space="preserve">האחרונים </w:t>
      </w:r>
      <w:bookmarkStart w:id="15124" w:name="_ETM_Q42_506380"/>
      <w:bookmarkStart w:id="15125" w:name="_ETM_Q42_506800"/>
      <w:bookmarkStart w:id="15126" w:name="_ETM_Q42_509150"/>
      <w:bookmarkEnd w:id="15124"/>
      <w:bookmarkEnd w:id="15125"/>
      <w:bookmarkEnd w:id="15126"/>
      <w:r>
        <w:rPr>
          <w:rFonts w:hint="cs"/>
          <w:rtl/>
        </w:rPr>
        <w:t xml:space="preserve">היו </w:t>
      </w:r>
      <w:r>
        <w:rPr>
          <w:rtl/>
        </w:rPr>
        <w:t xml:space="preserve">כמה </w:t>
      </w:r>
      <w:bookmarkStart w:id="15127" w:name="_ETM_Q42_509449"/>
      <w:bookmarkEnd w:id="15127"/>
      <w:r>
        <w:rPr>
          <w:rtl/>
        </w:rPr>
        <w:t xml:space="preserve">וכמה </w:t>
      </w:r>
      <w:bookmarkStart w:id="15128" w:name="_ETM_Q42_509869"/>
      <w:bookmarkEnd w:id="15128"/>
      <w:r>
        <w:rPr>
          <w:rtl/>
        </w:rPr>
        <w:t xml:space="preserve">אירועי </w:t>
      </w:r>
      <w:bookmarkStart w:id="15129" w:name="_ETM_Q42_510140"/>
      <w:bookmarkEnd w:id="15129"/>
      <w:r>
        <w:rPr>
          <w:rtl/>
        </w:rPr>
        <w:t xml:space="preserve">הצפות </w:t>
      </w:r>
      <w:bookmarkStart w:id="15130" w:name="_ETM_Q42_510560"/>
      <w:bookmarkEnd w:id="15130"/>
      <w:r>
        <w:rPr>
          <w:rtl/>
        </w:rPr>
        <w:t>מצערים</w:t>
      </w:r>
      <w:bookmarkStart w:id="15131" w:name="_ETM_Q42_511070"/>
      <w:bookmarkEnd w:id="15131"/>
      <w:r>
        <w:rPr>
          <w:rFonts w:hint="cs"/>
          <w:rtl/>
        </w:rPr>
        <w:t>,</w:t>
      </w:r>
      <w:r>
        <w:rPr>
          <w:rtl/>
        </w:rPr>
        <w:t xml:space="preserve"> </w:t>
      </w:r>
      <w:bookmarkStart w:id="15132" w:name="_ETM_Q42_512010"/>
      <w:bookmarkEnd w:id="15132"/>
      <w:r>
        <w:rPr>
          <w:rtl/>
        </w:rPr>
        <w:t xml:space="preserve">אבל </w:t>
      </w:r>
      <w:bookmarkStart w:id="15133" w:name="_ETM_Q42_512250"/>
      <w:bookmarkEnd w:id="15133"/>
      <w:r>
        <w:rPr>
          <w:rtl/>
        </w:rPr>
        <w:t xml:space="preserve">במקביל </w:t>
      </w:r>
      <w:bookmarkStart w:id="15134" w:name="_ETM_Q42_512850"/>
      <w:bookmarkEnd w:id="15134"/>
      <w:r>
        <w:rPr>
          <w:rtl/>
        </w:rPr>
        <w:t xml:space="preserve">צריך </w:t>
      </w:r>
      <w:bookmarkStart w:id="15135" w:name="_ETM_Q42_513059"/>
      <w:bookmarkEnd w:id="15135"/>
      <w:r>
        <w:rPr>
          <w:rtl/>
        </w:rPr>
        <w:t xml:space="preserve">להבין </w:t>
      </w:r>
      <w:bookmarkStart w:id="15136" w:name="_ETM_Q42_513510"/>
      <w:bookmarkEnd w:id="15136"/>
      <w:r>
        <w:rPr>
          <w:rtl/>
        </w:rPr>
        <w:t xml:space="preserve">שכתוצאה </w:t>
      </w:r>
      <w:bookmarkStart w:id="15137" w:name="_ETM_Q42_514140"/>
      <w:bookmarkEnd w:id="15137"/>
      <w:r>
        <w:rPr>
          <w:rtl/>
        </w:rPr>
        <w:t xml:space="preserve">מפעולות </w:t>
      </w:r>
      <w:bookmarkStart w:id="15138" w:name="_ETM_Q42_514589"/>
      <w:bookmarkEnd w:id="15138"/>
      <w:r>
        <w:rPr>
          <w:rtl/>
        </w:rPr>
        <w:t xml:space="preserve">החירום </w:t>
      </w:r>
      <w:bookmarkStart w:id="15139" w:name="_ETM_Q42_514920"/>
      <w:bookmarkEnd w:id="15139"/>
      <w:r>
        <w:rPr>
          <w:rtl/>
        </w:rPr>
        <w:t xml:space="preserve">שאנחנו </w:t>
      </w:r>
      <w:bookmarkStart w:id="15140" w:name="_ETM_Q42_515279"/>
      <w:bookmarkEnd w:id="15140"/>
      <w:r>
        <w:rPr>
          <w:rtl/>
        </w:rPr>
        <w:t xml:space="preserve">עשינו </w:t>
      </w:r>
      <w:bookmarkStart w:id="15141" w:name="_ETM_Q42_515579"/>
      <w:bookmarkEnd w:id="15141"/>
      <w:r>
        <w:rPr>
          <w:rtl/>
        </w:rPr>
        <w:t xml:space="preserve">בחודשים </w:t>
      </w:r>
      <w:bookmarkStart w:id="15142" w:name="_ETM_Q42_516510"/>
      <w:bookmarkEnd w:id="15142"/>
      <w:r>
        <w:rPr>
          <w:rtl/>
        </w:rPr>
        <w:t xml:space="preserve">הראשונים </w:t>
      </w:r>
      <w:bookmarkStart w:id="15143" w:name="_ETM_Q42_516989"/>
      <w:bookmarkEnd w:id="15143"/>
      <w:r>
        <w:rPr>
          <w:rtl/>
        </w:rPr>
        <w:t xml:space="preserve">לכהונת </w:t>
      </w:r>
      <w:bookmarkStart w:id="15144" w:name="_ETM_Q42_517379"/>
      <w:bookmarkEnd w:id="15144"/>
      <w:r>
        <w:rPr>
          <w:rtl/>
        </w:rPr>
        <w:t xml:space="preserve">הממשלה </w:t>
      </w:r>
      <w:bookmarkStart w:id="15145" w:name="_ETM_Q42_518440"/>
      <w:bookmarkEnd w:id="15145"/>
      <w:r>
        <w:rPr>
          <w:rtl/>
        </w:rPr>
        <w:t>נח</w:t>
      </w:r>
      <w:r>
        <w:rPr>
          <w:rFonts w:hint="cs"/>
          <w:rtl/>
        </w:rPr>
        <w:t>סכ</w:t>
      </w:r>
      <w:r>
        <w:rPr>
          <w:rtl/>
        </w:rPr>
        <w:t xml:space="preserve">ו </w:t>
      </w:r>
      <w:bookmarkStart w:id="15146" w:name="_ETM_Q42_519719"/>
      <w:bookmarkEnd w:id="15146"/>
      <w:r>
        <w:rPr>
          <w:rtl/>
        </w:rPr>
        <w:t xml:space="preserve">אירועים </w:t>
      </w:r>
      <w:bookmarkStart w:id="15147" w:name="_ETM_Q42_520289"/>
      <w:bookmarkEnd w:id="15147"/>
      <w:r>
        <w:rPr>
          <w:rtl/>
        </w:rPr>
        <w:t xml:space="preserve">קשים </w:t>
      </w:r>
      <w:bookmarkStart w:id="15148" w:name="_ETM_Q42_520679"/>
      <w:bookmarkEnd w:id="15148"/>
      <w:r>
        <w:rPr>
          <w:rtl/>
        </w:rPr>
        <w:t xml:space="preserve">שהיינו </w:t>
      </w:r>
      <w:bookmarkStart w:id="15149" w:name="_ETM_Q42_521100"/>
      <w:bookmarkEnd w:id="15149"/>
      <w:r>
        <w:rPr>
          <w:rtl/>
        </w:rPr>
        <w:t xml:space="preserve">עלולים </w:t>
      </w:r>
      <w:bookmarkStart w:id="15150" w:name="_ETM_Q42_521640"/>
      <w:bookmarkEnd w:id="15150"/>
      <w:r>
        <w:rPr>
          <w:rtl/>
        </w:rPr>
        <w:t xml:space="preserve">להיות </w:t>
      </w:r>
      <w:bookmarkStart w:id="15151" w:name="_ETM_Q42_522000"/>
      <w:bookmarkEnd w:id="15151"/>
      <w:r>
        <w:rPr>
          <w:rtl/>
        </w:rPr>
        <w:t xml:space="preserve">מוצפים </w:t>
      </w:r>
      <w:bookmarkStart w:id="15152" w:name="_ETM_Q42_522420"/>
      <w:bookmarkEnd w:id="15152"/>
      <w:r>
        <w:rPr>
          <w:rtl/>
        </w:rPr>
        <w:t>בהם</w:t>
      </w:r>
      <w:r>
        <w:rPr>
          <w:rFonts w:hint="cs"/>
          <w:rtl/>
        </w:rPr>
        <w:t>,</w:t>
      </w:r>
      <w:r>
        <w:rPr>
          <w:rtl/>
        </w:rPr>
        <w:t xml:space="preserve"> </w:t>
      </w:r>
      <w:bookmarkStart w:id="15153" w:name="_ETM_Q42_523379"/>
      <w:bookmarkEnd w:id="15153"/>
      <w:r>
        <w:rPr>
          <w:rtl/>
        </w:rPr>
        <w:t xml:space="preserve">וזה </w:t>
      </w:r>
      <w:bookmarkStart w:id="15154" w:name="_ETM_Q42_523769"/>
      <w:bookmarkEnd w:id="15154"/>
      <w:r>
        <w:rPr>
          <w:rtl/>
        </w:rPr>
        <w:t xml:space="preserve">נעשה </w:t>
      </w:r>
      <w:bookmarkStart w:id="15155" w:name="_ETM_Q42_524129"/>
      <w:bookmarkEnd w:id="15155"/>
      <w:r>
        <w:rPr>
          <w:rtl/>
        </w:rPr>
        <w:t xml:space="preserve">במימון </w:t>
      </w:r>
      <w:bookmarkStart w:id="15156" w:name="_ETM_Q42_524519"/>
      <w:bookmarkEnd w:id="15156"/>
      <w:r>
        <w:rPr>
          <w:rtl/>
        </w:rPr>
        <w:t xml:space="preserve">משרד </w:t>
      </w:r>
      <w:bookmarkStart w:id="15157" w:name="_ETM_Q42_524789"/>
      <w:bookmarkEnd w:id="15157"/>
      <w:r>
        <w:rPr>
          <w:rtl/>
        </w:rPr>
        <w:t xml:space="preserve">החקלאות </w:t>
      </w:r>
      <w:bookmarkStart w:id="15158" w:name="_ETM_Q42_525480"/>
      <w:bookmarkEnd w:id="15158"/>
      <w:r>
        <w:rPr>
          <w:rFonts w:hint="cs"/>
          <w:rtl/>
        </w:rPr>
        <w:t xml:space="preserve">– </w:t>
      </w:r>
      <w:r>
        <w:rPr>
          <w:rtl/>
        </w:rPr>
        <w:t xml:space="preserve">מימון </w:t>
      </w:r>
      <w:bookmarkStart w:id="15159" w:name="_ETM_Q42_525870"/>
      <w:bookmarkEnd w:id="15159"/>
      <w:r>
        <w:rPr>
          <w:rtl/>
        </w:rPr>
        <w:t>שניתן</w:t>
      </w:r>
      <w:r>
        <w:rPr>
          <w:rFonts w:hint="cs"/>
          <w:rtl/>
        </w:rPr>
        <w:t>,</w:t>
      </w:r>
      <w:r>
        <w:rPr>
          <w:rtl/>
        </w:rPr>
        <w:t xml:space="preserve"> </w:t>
      </w:r>
      <w:bookmarkStart w:id="15160" w:name="_ETM_Q42_526379"/>
      <w:bookmarkEnd w:id="15160"/>
      <w:r>
        <w:rPr>
          <w:rtl/>
        </w:rPr>
        <w:t>אגב</w:t>
      </w:r>
      <w:r>
        <w:rPr>
          <w:rFonts w:hint="cs"/>
          <w:rtl/>
        </w:rPr>
        <w:t>,</w:t>
      </w:r>
      <w:r>
        <w:rPr>
          <w:rtl/>
        </w:rPr>
        <w:t xml:space="preserve"> </w:t>
      </w:r>
      <w:bookmarkStart w:id="15161" w:name="_ETM_Q42_527070"/>
      <w:bookmarkEnd w:id="15161"/>
      <w:r>
        <w:rPr>
          <w:rtl/>
        </w:rPr>
        <w:t>ע</w:t>
      </w:r>
      <w:r>
        <w:rPr>
          <w:rFonts w:hint="cs"/>
          <w:rtl/>
        </w:rPr>
        <w:t xml:space="preserve">ל ידי </w:t>
      </w:r>
      <w:bookmarkStart w:id="15162" w:name="_ETM_Q42_527460"/>
      <w:bookmarkEnd w:id="15162"/>
      <w:r>
        <w:rPr>
          <w:rtl/>
        </w:rPr>
        <w:t xml:space="preserve">משרד </w:t>
      </w:r>
      <w:bookmarkStart w:id="15163" w:name="_ETM_Q42_527879"/>
      <w:bookmarkEnd w:id="15163"/>
      <w:r>
        <w:rPr>
          <w:rtl/>
        </w:rPr>
        <w:t xml:space="preserve">האוצר </w:t>
      </w:r>
      <w:bookmarkStart w:id="15164" w:name="_ETM_Q42_528300"/>
      <w:bookmarkEnd w:id="15164"/>
      <w:r>
        <w:rPr>
          <w:rtl/>
        </w:rPr>
        <w:t xml:space="preserve">עוד </w:t>
      </w:r>
      <w:bookmarkStart w:id="15165" w:name="_ETM_Q42_528510"/>
      <w:bookmarkEnd w:id="15165"/>
      <w:r>
        <w:rPr>
          <w:rtl/>
        </w:rPr>
        <w:t xml:space="preserve">טרם </w:t>
      </w:r>
      <w:bookmarkStart w:id="15166" w:name="_ETM_Q42_528839"/>
      <w:bookmarkEnd w:id="15166"/>
      <w:r>
        <w:rPr>
          <w:rtl/>
        </w:rPr>
        <w:t xml:space="preserve">אישור </w:t>
      </w:r>
      <w:bookmarkStart w:id="15167" w:name="_ETM_Q42_529109"/>
      <w:bookmarkEnd w:id="15167"/>
      <w:r>
        <w:rPr>
          <w:rtl/>
        </w:rPr>
        <w:t>התקציב</w:t>
      </w:r>
      <w:r>
        <w:rPr>
          <w:rFonts w:hint="cs"/>
          <w:rtl/>
        </w:rPr>
        <w:t>,</w:t>
      </w:r>
      <w:r>
        <w:rPr>
          <w:rtl/>
        </w:rPr>
        <w:t xml:space="preserve"> </w:t>
      </w:r>
      <w:bookmarkStart w:id="15168" w:name="_ETM_Q42_529620"/>
      <w:bookmarkEnd w:id="15168"/>
      <w:r>
        <w:rPr>
          <w:rtl/>
        </w:rPr>
        <w:t xml:space="preserve">כי </w:t>
      </w:r>
      <w:bookmarkStart w:id="15169" w:name="_ETM_Q42_529800"/>
      <w:bookmarkEnd w:id="15169"/>
      <w:r>
        <w:rPr>
          <w:rtl/>
        </w:rPr>
        <w:t xml:space="preserve">הבנו </w:t>
      </w:r>
      <w:bookmarkStart w:id="15170" w:name="_ETM_Q42_530249"/>
      <w:bookmarkEnd w:id="15170"/>
      <w:r>
        <w:rPr>
          <w:rFonts w:hint="cs"/>
          <w:rtl/>
        </w:rPr>
        <w:t>ו</w:t>
      </w:r>
      <w:r>
        <w:rPr>
          <w:rtl/>
        </w:rPr>
        <w:t>זי</w:t>
      </w:r>
      <w:r>
        <w:rPr>
          <w:rFonts w:hint="cs"/>
          <w:rtl/>
        </w:rPr>
        <w:t>הי</w:t>
      </w:r>
      <w:r>
        <w:rPr>
          <w:rtl/>
        </w:rPr>
        <w:t xml:space="preserve">נו </w:t>
      </w:r>
      <w:bookmarkStart w:id="15171" w:name="_ETM_Q42_531059"/>
      <w:bookmarkEnd w:id="15171"/>
      <w:r>
        <w:rPr>
          <w:rtl/>
        </w:rPr>
        <w:t xml:space="preserve">את </w:t>
      </w:r>
      <w:bookmarkStart w:id="15172" w:name="_ETM_Q42_531120"/>
      <w:bookmarkEnd w:id="15172"/>
      <w:r>
        <w:rPr>
          <w:rtl/>
        </w:rPr>
        <w:t xml:space="preserve">האירוע </w:t>
      </w:r>
      <w:bookmarkStart w:id="15173" w:name="_ETM_Q42_531420"/>
      <w:bookmarkEnd w:id="15173"/>
      <w:r w:rsidR="00393041">
        <w:rPr>
          <w:rFonts w:hint="cs"/>
          <w:rtl/>
        </w:rPr>
        <w:t>ה</w:t>
      </w:r>
      <w:r>
        <w:rPr>
          <w:rtl/>
        </w:rPr>
        <w:t xml:space="preserve">זה </w:t>
      </w:r>
      <w:bookmarkStart w:id="15174" w:name="_ETM_Q42_531539"/>
      <w:bookmarkEnd w:id="15174"/>
      <w:r>
        <w:rPr>
          <w:rtl/>
        </w:rPr>
        <w:t xml:space="preserve">כאירוע </w:t>
      </w:r>
      <w:bookmarkStart w:id="15175" w:name="_ETM_Q42_532829"/>
      <w:bookmarkEnd w:id="15175"/>
      <w:r>
        <w:rPr>
          <w:rtl/>
        </w:rPr>
        <w:t>משמעותי</w:t>
      </w:r>
      <w:r>
        <w:rPr>
          <w:rFonts w:hint="cs"/>
          <w:rtl/>
        </w:rPr>
        <w:t>.</w:t>
      </w:r>
      <w:bookmarkStart w:id="15176" w:name="_ETM_Q42_534010"/>
      <w:bookmarkEnd w:id="15176"/>
      <w:r w:rsidR="00393041">
        <w:rPr>
          <w:rFonts w:hint="cs"/>
          <w:rtl/>
        </w:rPr>
        <w:t xml:space="preserve"> </w:t>
      </w:r>
      <w:r>
        <w:rPr>
          <w:rtl/>
        </w:rPr>
        <w:t>נהריה</w:t>
      </w:r>
      <w:r>
        <w:rPr>
          <w:rFonts w:hint="cs"/>
          <w:rtl/>
        </w:rPr>
        <w:t>,</w:t>
      </w:r>
      <w:r>
        <w:rPr>
          <w:rtl/>
        </w:rPr>
        <w:t xml:space="preserve"> </w:t>
      </w:r>
      <w:bookmarkStart w:id="15177" w:name="_ETM_Q42_534609"/>
      <w:bookmarkEnd w:id="15177"/>
      <w:r>
        <w:rPr>
          <w:rtl/>
        </w:rPr>
        <w:t>לשמחתי</w:t>
      </w:r>
      <w:r>
        <w:rPr>
          <w:rFonts w:hint="cs"/>
          <w:rtl/>
        </w:rPr>
        <w:t>,</w:t>
      </w:r>
      <w:r>
        <w:rPr>
          <w:rtl/>
        </w:rPr>
        <w:t xml:space="preserve"> </w:t>
      </w:r>
      <w:bookmarkStart w:id="15178" w:name="_ETM_Q42_535389"/>
      <w:bookmarkEnd w:id="15178"/>
      <w:r>
        <w:rPr>
          <w:rtl/>
        </w:rPr>
        <w:t xml:space="preserve">לא </w:t>
      </w:r>
      <w:bookmarkStart w:id="15179" w:name="_ETM_Q42_535539"/>
      <w:bookmarkEnd w:id="15179"/>
      <w:r>
        <w:rPr>
          <w:rtl/>
        </w:rPr>
        <w:t xml:space="preserve">הוצפה </w:t>
      </w:r>
      <w:bookmarkStart w:id="15180" w:name="_ETM_Q42_536079"/>
      <w:bookmarkEnd w:id="15180"/>
      <w:r>
        <w:rPr>
          <w:rtl/>
        </w:rPr>
        <w:t xml:space="preserve">בשני </w:t>
      </w:r>
      <w:bookmarkStart w:id="15181" w:name="_ETM_Q42_536409"/>
      <w:bookmarkEnd w:id="15181"/>
      <w:r>
        <w:rPr>
          <w:rtl/>
        </w:rPr>
        <w:t xml:space="preserve">אירועי </w:t>
      </w:r>
      <w:bookmarkStart w:id="15182" w:name="_ETM_Q42_536679"/>
      <w:bookmarkEnd w:id="15182"/>
      <w:r>
        <w:rPr>
          <w:rtl/>
        </w:rPr>
        <w:t xml:space="preserve">גשם </w:t>
      </w:r>
      <w:bookmarkStart w:id="15183" w:name="_ETM_Q42_537039"/>
      <w:bookmarkEnd w:id="15183"/>
      <w:r>
        <w:rPr>
          <w:rtl/>
        </w:rPr>
        <w:t xml:space="preserve">מאוד </w:t>
      </w:r>
      <w:bookmarkStart w:id="15184" w:name="_ETM_Q42_537370"/>
      <w:bookmarkEnd w:id="15184"/>
      <w:r>
        <w:rPr>
          <w:rtl/>
        </w:rPr>
        <w:t xml:space="preserve">מאוד </w:t>
      </w:r>
      <w:bookmarkStart w:id="15185" w:name="_ETM_Q42_537579"/>
      <w:bookmarkEnd w:id="15185"/>
      <w:r>
        <w:rPr>
          <w:rtl/>
        </w:rPr>
        <w:t xml:space="preserve">משמעותיים </w:t>
      </w:r>
      <w:bookmarkStart w:id="15186" w:name="_ETM_Q42_538659"/>
      <w:bookmarkEnd w:id="15186"/>
      <w:r>
        <w:rPr>
          <w:rtl/>
        </w:rPr>
        <w:t xml:space="preserve">בזכות </w:t>
      </w:r>
      <w:bookmarkStart w:id="15187" w:name="_ETM_Q42_539109"/>
      <w:bookmarkEnd w:id="15187"/>
      <w:r>
        <w:rPr>
          <w:rtl/>
        </w:rPr>
        <w:t xml:space="preserve">הפעולות </w:t>
      </w:r>
      <w:bookmarkStart w:id="15188" w:name="_ETM_Q42_539499"/>
      <w:bookmarkEnd w:id="15188"/>
      <w:r>
        <w:rPr>
          <w:rtl/>
        </w:rPr>
        <w:t xml:space="preserve">שאנחנו </w:t>
      </w:r>
      <w:bookmarkStart w:id="15189" w:name="_ETM_Q42_539739"/>
      <w:bookmarkEnd w:id="15189"/>
      <w:r>
        <w:rPr>
          <w:rtl/>
        </w:rPr>
        <w:t xml:space="preserve">ביצענו </w:t>
      </w:r>
      <w:bookmarkStart w:id="15190" w:name="_ETM_Q42_540159"/>
      <w:bookmarkEnd w:id="15190"/>
      <w:r>
        <w:rPr>
          <w:rtl/>
        </w:rPr>
        <w:t xml:space="preserve">במאגרים </w:t>
      </w:r>
      <w:bookmarkStart w:id="15191" w:name="_ETM_Q42_540729"/>
      <w:bookmarkEnd w:id="15191"/>
      <w:r>
        <w:rPr>
          <w:rtl/>
        </w:rPr>
        <w:t>ש</w:t>
      </w:r>
      <w:bookmarkStart w:id="15192" w:name="_ETM_Q42_541059"/>
      <w:bookmarkEnd w:id="15192"/>
      <w:r>
        <w:rPr>
          <w:rtl/>
        </w:rPr>
        <w:t xml:space="preserve">מחוץ </w:t>
      </w:r>
      <w:bookmarkStart w:id="15193" w:name="_ETM_Q42_541659"/>
      <w:bookmarkEnd w:id="15193"/>
      <w:r>
        <w:rPr>
          <w:rtl/>
        </w:rPr>
        <w:t>לנהריה</w:t>
      </w:r>
      <w:r>
        <w:rPr>
          <w:rFonts w:hint="cs"/>
          <w:rtl/>
        </w:rPr>
        <w:t xml:space="preserve"> </w:t>
      </w:r>
      <w:r>
        <w:rPr>
          <w:rFonts w:hint="eastAsia"/>
          <w:rtl/>
        </w:rPr>
        <w:t>–</w:t>
      </w:r>
      <w:r>
        <w:rPr>
          <w:rFonts w:hint="cs"/>
          <w:rtl/>
        </w:rPr>
        <w:t xml:space="preserve"> מאגר</w:t>
      </w:r>
      <w:bookmarkStart w:id="15194" w:name="_ETM_Q42_542409"/>
      <w:bookmarkEnd w:id="15194"/>
      <w:r>
        <w:rPr>
          <w:rtl/>
        </w:rPr>
        <w:t xml:space="preserve"> </w:t>
      </w:r>
      <w:bookmarkStart w:id="15195" w:name="_ETM_Q42_542679"/>
      <w:bookmarkEnd w:id="15195"/>
      <w:r>
        <w:rPr>
          <w:rtl/>
        </w:rPr>
        <w:t xml:space="preserve">יחיעם </w:t>
      </w:r>
      <w:bookmarkStart w:id="15196" w:name="_ETM_Q42_543399"/>
      <w:bookmarkEnd w:id="15196"/>
      <w:r>
        <w:rPr>
          <w:rtl/>
        </w:rPr>
        <w:t>–</w:t>
      </w:r>
      <w:r>
        <w:rPr>
          <w:rFonts w:hint="cs"/>
          <w:rtl/>
        </w:rPr>
        <w:t xml:space="preserve"> </w:t>
      </w:r>
      <w:r>
        <w:rPr>
          <w:rtl/>
        </w:rPr>
        <w:t>ו</w:t>
      </w:r>
      <w:bookmarkStart w:id="15197" w:name="_ETM_Q42_545136"/>
      <w:bookmarkEnd w:id="15197"/>
      <w:r>
        <w:rPr>
          <w:rtl/>
        </w:rPr>
        <w:t xml:space="preserve">תוכניות </w:t>
      </w:r>
      <w:bookmarkStart w:id="15198" w:name="_ETM_Q42_543850"/>
      <w:bookmarkEnd w:id="15198"/>
      <w:r>
        <w:rPr>
          <w:rtl/>
        </w:rPr>
        <w:t>אחרות</w:t>
      </w:r>
      <w:r>
        <w:rPr>
          <w:rFonts w:hint="cs"/>
          <w:rtl/>
        </w:rPr>
        <w:t>,</w:t>
      </w:r>
      <w:r>
        <w:rPr>
          <w:rtl/>
        </w:rPr>
        <w:t xml:space="preserve"> </w:t>
      </w:r>
      <w:bookmarkStart w:id="15199" w:name="_ETM_Q42_544060"/>
      <w:bookmarkEnd w:id="15199"/>
      <w:r>
        <w:rPr>
          <w:rtl/>
        </w:rPr>
        <w:t xml:space="preserve">שקידמנו </w:t>
      </w:r>
      <w:bookmarkStart w:id="15200" w:name="_ETM_Q42_544720"/>
      <w:bookmarkStart w:id="15201" w:name="_ETM_Q42_544960"/>
      <w:bookmarkEnd w:id="15200"/>
      <w:bookmarkEnd w:id="15201"/>
      <w:r>
        <w:rPr>
          <w:rtl/>
        </w:rPr>
        <w:t xml:space="preserve">כדי </w:t>
      </w:r>
      <w:bookmarkStart w:id="15202" w:name="_ETM_Q42_545860"/>
      <w:bookmarkEnd w:id="15202"/>
      <w:r>
        <w:rPr>
          <w:rtl/>
        </w:rPr>
        <w:t xml:space="preserve">לעשות </w:t>
      </w:r>
      <w:bookmarkStart w:id="15203" w:name="_ETM_Q42_546220"/>
      <w:bookmarkEnd w:id="15203"/>
      <w:r>
        <w:rPr>
          <w:rtl/>
        </w:rPr>
        <w:t xml:space="preserve">את </w:t>
      </w:r>
      <w:bookmarkStart w:id="15204" w:name="_ETM_Q42_546339"/>
      <w:bookmarkEnd w:id="15204"/>
      <w:r>
        <w:rPr>
          <w:rtl/>
        </w:rPr>
        <w:t xml:space="preserve">מה </w:t>
      </w:r>
      <w:bookmarkStart w:id="15205" w:name="_ETM_Q42_546460"/>
      <w:bookmarkEnd w:id="15205"/>
      <w:r>
        <w:rPr>
          <w:rtl/>
        </w:rPr>
        <w:t xml:space="preserve">שאפשר </w:t>
      </w:r>
      <w:bookmarkStart w:id="15206" w:name="_ETM_Q42_546820"/>
      <w:bookmarkEnd w:id="15206"/>
      <w:r>
        <w:rPr>
          <w:rtl/>
        </w:rPr>
        <w:t xml:space="preserve">לעשות </w:t>
      </w:r>
      <w:bookmarkStart w:id="15207" w:name="_ETM_Q42_547149"/>
      <w:bookmarkStart w:id="15208" w:name="_ETM_Q42_547390"/>
      <w:bookmarkEnd w:id="15207"/>
      <w:bookmarkEnd w:id="15208"/>
      <w:r>
        <w:rPr>
          <w:rtl/>
        </w:rPr>
        <w:t xml:space="preserve">עוד </w:t>
      </w:r>
      <w:bookmarkStart w:id="15209" w:name="_ETM_Q42_547570"/>
      <w:bookmarkEnd w:id="15209"/>
      <w:r>
        <w:rPr>
          <w:rtl/>
        </w:rPr>
        <w:t xml:space="preserve">טרם </w:t>
      </w:r>
      <w:bookmarkStart w:id="15210" w:name="_ETM_Q42_547839"/>
      <w:bookmarkEnd w:id="15210"/>
      <w:r>
        <w:rPr>
          <w:rtl/>
        </w:rPr>
        <w:t xml:space="preserve">פגעי </w:t>
      </w:r>
      <w:bookmarkStart w:id="15211" w:name="_ETM_Q42_548140"/>
      <w:bookmarkEnd w:id="15211"/>
      <w:r>
        <w:rPr>
          <w:rtl/>
        </w:rPr>
        <w:t xml:space="preserve">מזג </w:t>
      </w:r>
      <w:bookmarkStart w:id="15212" w:name="_ETM_Q42_548439"/>
      <w:bookmarkEnd w:id="15212"/>
      <w:r>
        <w:rPr>
          <w:rtl/>
        </w:rPr>
        <w:t>האוויר</w:t>
      </w:r>
      <w:r>
        <w:rPr>
          <w:rFonts w:hint="cs"/>
          <w:rtl/>
        </w:rPr>
        <w:t>.</w:t>
      </w:r>
    </w:p>
    <w:p w:rsidR="00201B44" w:rsidRDefault="00201B44" w:rsidP="00102049">
      <w:pPr>
        <w:rPr>
          <w:rtl/>
        </w:rPr>
      </w:pPr>
    </w:p>
    <w:p w:rsidR="00201B44" w:rsidRDefault="00201B44" w:rsidP="00102049">
      <w:pPr>
        <w:pStyle w:val="af5"/>
        <w:keepNext/>
        <w:rPr>
          <w:rtl/>
        </w:rPr>
      </w:pPr>
      <w:r w:rsidRPr="005F467F">
        <w:rPr>
          <w:rStyle w:val="TagStyle"/>
          <w:rtl/>
        </w:rPr>
        <w:t xml:space="preserve"> &lt;&lt; קריאה &gt;&gt; </w:t>
      </w:r>
      <w:r>
        <w:rPr>
          <w:rtl/>
        </w:rPr>
        <w:t>ינון אזולאי (ש"ס):</w:t>
      </w:r>
      <w:r w:rsidRPr="005F467F">
        <w:rPr>
          <w:rStyle w:val="TagStyle"/>
          <w:rtl/>
        </w:rPr>
        <w:t xml:space="preserve"> &lt;&lt; קריאה &gt;&gt;</w:t>
      </w:r>
      <w:r>
        <w:rPr>
          <w:rtl/>
        </w:rPr>
        <w:t xml:space="preserve">  </w:t>
      </w:r>
    </w:p>
    <w:p w:rsidR="00201B44" w:rsidRDefault="00201B44" w:rsidP="000C1C23">
      <w:pPr>
        <w:rPr>
          <w:rtl/>
          <w:lang w:eastAsia="he-IL"/>
        </w:rPr>
      </w:pPr>
    </w:p>
    <w:p w:rsidR="00201B44" w:rsidRDefault="000C1C23" w:rsidP="00102049">
      <w:pPr>
        <w:rPr>
          <w:rtl/>
          <w:lang w:eastAsia="he-IL"/>
        </w:rPr>
      </w:pPr>
      <w:r>
        <w:rPr>
          <w:rFonts w:hint="cs"/>
          <w:rtl/>
          <w:lang w:eastAsia="he-IL"/>
        </w:rPr>
        <w:lastRenderedPageBreak/>
        <w:t>– – –</w:t>
      </w:r>
      <w:r w:rsidR="00201B44">
        <w:rPr>
          <w:rFonts w:hint="cs"/>
          <w:rtl/>
          <w:lang w:eastAsia="he-IL"/>
        </w:rPr>
        <w:t xml:space="preserve"> הממשלה הקודמת. בסדר, אפשר לפרגן. </w:t>
      </w:r>
    </w:p>
    <w:p w:rsidR="00201B44" w:rsidRDefault="00201B44" w:rsidP="00102049">
      <w:pPr>
        <w:rPr>
          <w:rtl/>
          <w:lang w:eastAsia="he-IL"/>
        </w:rPr>
      </w:pPr>
      <w:bookmarkStart w:id="15213" w:name="_ETM_Q42_547299"/>
      <w:bookmarkStart w:id="15214" w:name="_ETM_Q42_547411"/>
      <w:bookmarkEnd w:id="15213"/>
      <w:bookmarkEnd w:id="15214"/>
    </w:p>
    <w:p w:rsidR="00201B44" w:rsidRDefault="00201B44" w:rsidP="00102049">
      <w:pPr>
        <w:pStyle w:val="-"/>
        <w:keepNext/>
        <w:rPr>
          <w:rtl/>
        </w:rPr>
      </w:pPr>
      <w:bookmarkStart w:id="15215" w:name="_ETM_Q42_547971"/>
      <w:bookmarkStart w:id="15216" w:name="_ETM_Q42_548077"/>
      <w:bookmarkStart w:id="15217" w:name="ET_speakercontinue_6211_30"/>
      <w:bookmarkEnd w:id="15215"/>
      <w:bookmarkEnd w:id="15216"/>
      <w:r w:rsidRPr="00626287">
        <w:rPr>
          <w:rStyle w:val="TagStyle"/>
          <w:rtl/>
        </w:rPr>
        <w:t xml:space="preserve"> &lt;&lt; דובר_המשך &gt;&gt; </w:t>
      </w:r>
      <w:r>
        <w:rPr>
          <w:rtl/>
        </w:rPr>
        <w:t>שר החקלאות ופיתוח הכפר עודד פורר:</w:t>
      </w:r>
      <w:r w:rsidRPr="00626287">
        <w:rPr>
          <w:rStyle w:val="TagStyle"/>
          <w:rtl/>
        </w:rPr>
        <w:t xml:space="preserve"> &lt;&lt; דובר_המשך &gt;&gt;</w:t>
      </w:r>
      <w:r>
        <w:rPr>
          <w:rtl/>
        </w:rPr>
        <w:t xml:space="preserve">  </w:t>
      </w:r>
      <w:bookmarkEnd w:id="15217"/>
    </w:p>
    <w:p w:rsidR="00201B44" w:rsidRDefault="00201B44" w:rsidP="000C1C23">
      <w:pPr>
        <w:rPr>
          <w:rtl/>
          <w:lang w:eastAsia="he-IL"/>
        </w:rPr>
      </w:pPr>
    </w:p>
    <w:p w:rsidR="00201B44" w:rsidRDefault="00201B44" w:rsidP="00393041">
      <w:pPr>
        <w:rPr>
          <w:rtl/>
        </w:rPr>
      </w:pPr>
      <w:bookmarkStart w:id="15218" w:name="_ETM_Q42_550758"/>
      <w:bookmarkStart w:id="15219" w:name="_ETM_Q42_550329"/>
      <w:bookmarkStart w:id="15220" w:name="_ETM_Q42_551690"/>
      <w:bookmarkEnd w:id="15218"/>
      <w:bookmarkEnd w:id="15219"/>
      <w:bookmarkEnd w:id="15220"/>
      <w:r>
        <w:rPr>
          <w:rtl/>
        </w:rPr>
        <w:t xml:space="preserve">התקציב </w:t>
      </w:r>
      <w:bookmarkStart w:id="15221" w:name="_ETM_Q42_553160"/>
      <w:bookmarkEnd w:id="15221"/>
      <w:r>
        <w:rPr>
          <w:rtl/>
        </w:rPr>
        <w:t xml:space="preserve">לטובת </w:t>
      </w:r>
      <w:bookmarkStart w:id="15222" w:name="_ETM_Q42_553700"/>
      <w:bookmarkEnd w:id="15222"/>
      <w:r>
        <w:rPr>
          <w:rtl/>
        </w:rPr>
        <w:t xml:space="preserve">האירועים </w:t>
      </w:r>
      <w:bookmarkStart w:id="15223" w:name="_ETM_Q42_554090"/>
      <w:bookmarkEnd w:id="15223"/>
      <w:r>
        <w:rPr>
          <w:rtl/>
        </w:rPr>
        <w:t xml:space="preserve">האלה </w:t>
      </w:r>
      <w:bookmarkStart w:id="15224" w:name="_ETM_Q42_554360"/>
      <w:bookmarkEnd w:id="15224"/>
      <w:r>
        <w:rPr>
          <w:rtl/>
        </w:rPr>
        <w:t xml:space="preserve">לא </w:t>
      </w:r>
      <w:bookmarkStart w:id="15225" w:name="_ETM_Q42_554570"/>
      <w:bookmarkEnd w:id="15225"/>
      <w:r>
        <w:rPr>
          <w:rtl/>
        </w:rPr>
        <w:t xml:space="preserve">היה </w:t>
      </w:r>
      <w:bookmarkStart w:id="15226" w:name="_ETM_Q42_555410"/>
      <w:bookmarkEnd w:id="15226"/>
      <w:r>
        <w:rPr>
          <w:rtl/>
        </w:rPr>
        <w:t xml:space="preserve">לולא </w:t>
      </w:r>
      <w:bookmarkStart w:id="15227" w:name="_ETM_Q42_556460"/>
      <w:bookmarkEnd w:id="15227"/>
      <w:r>
        <w:rPr>
          <w:rtl/>
        </w:rPr>
        <w:t xml:space="preserve">היה </w:t>
      </w:r>
      <w:bookmarkStart w:id="15228" w:name="_ETM_Q42_556730"/>
      <w:bookmarkEnd w:id="15228"/>
      <w:r>
        <w:rPr>
          <w:rtl/>
        </w:rPr>
        <w:t xml:space="preserve">נותן </w:t>
      </w:r>
      <w:bookmarkStart w:id="15229" w:name="_ETM_Q42_557090"/>
      <w:bookmarkEnd w:id="15229"/>
      <w:r>
        <w:rPr>
          <w:rtl/>
        </w:rPr>
        <w:t xml:space="preserve">שר </w:t>
      </w:r>
      <w:bookmarkStart w:id="15230" w:name="_ETM_Q42_557330"/>
      <w:bookmarkEnd w:id="15230"/>
      <w:r>
        <w:rPr>
          <w:rtl/>
        </w:rPr>
        <w:t xml:space="preserve">האוצר </w:t>
      </w:r>
      <w:bookmarkStart w:id="15231" w:name="_ETM_Q42_557690"/>
      <w:bookmarkEnd w:id="15231"/>
      <w:r>
        <w:rPr>
          <w:rtl/>
        </w:rPr>
        <w:t xml:space="preserve">אביגדור </w:t>
      </w:r>
      <w:bookmarkStart w:id="15232" w:name="_ETM_Q42_558080"/>
      <w:bookmarkEnd w:id="15232"/>
      <w:r>
        <w:rPr>
          <w:rtl/>
        </w:rPr>
        <w:t xml:space="preserve">ליברמן </w:t>
      </w:r>
      <w:bookmarkStart w:id="15233" w:name="_ETM_Q42_558800"/>
      <w:bookmarkEnd w:id="15233"/>
      <w:r>
        <w:rPr>
          <w:rtl/>
        </w:rPr>
        <w:t xml:space="preserve">תקציב </w:t>
      </w:r>
      <w:bookmarkStart w:id="15234" w:name="_ETM_Q42_559670"/>
      <w:bookmarkEnd w:id="15234"/>
      <w:r>
        <w:rPr>
          <w:rtl/>
        </w:rPr>
        <w:t xml:space="preserve">ראשוני </w:t>
      </w:r>
      <w:bookmarkStart w:id="15235" w:name="_ETM_Q42_560480"/>
      <w:bookmarkEnd w:id="15235"/>
      <w:r>
        <w:rPr>
          <w:rtl/>
        </w:rPr>
        <w:t xml:space="preserve">עוד </w:t>
      </w:r>
      <w:bookmarkStart w:id="15236" w:name="_ETM_Q42_560660"/>
      <w:bookmarkEnd w:id="15236"/>
      <w:r>
        <w:rPr>
          <w:rtl/>
        </w:rPr>
        <w:t xml:space="preserve">לפני </w:t>
      </w:r>
      <w:bookmarkStart w:id="15237" w:name="_ETM_Q42_560960"/>
      <w:bookmarkStart w:id="15238" w:name="_ETM_Q42_561110"/>
      <w:bookmarkEnd w:id="15237"/>
      <w:bookmarkEnd w:id="15238"/>
      <w:r>
        <w:rPr>
          <w:rtl/>
        </w:rPr>
        <w:t xml:space="preserve">תקציב </w:t>
      </w:r>
      <w:bookmarkStart w:id="15239" w:name="_ETM_Q42_561500"/>
      <w:bookmarkEnd w:id="15239"/>
      <w:r>
        <w:rPr>
          <w:rtl/>
        </w:rPr>
        <w:t>המדינה</w:t>
      </w:r>
      <w:r>
        <w:rPr>
          <w:rFonts w:hint="cs"/>
          <w:rtl/>
        </w:rPr>
        <w:t>,</w:t>
      </w:r>
      <w:r>
        <w:rPr>
          <w:rtl/>
        </w:rPr>
        <w:t xml:space="preserve"> </w:t>
      </w:r>
      <w:bookmarkStart w:id="15240" w:name="_ETM_Q42_562250"/>
      <w:bookmarkEnd w:id="15240"/>
      <w:r>
        <w:rPr>
          <w:rtl/>
        </w:rPr>
        <w:t>ב</w:t>
      </w:r>
      <w:r>
        <w:rPr>
          <w:rFonts w:hint="cs"/>
          <w:rtl/>
        </w:rPr>
        <w:t>ין היתר</w:t>
      </w:r>
      <w:r>
        <w:rPr>
          <w:rtl/>
        </w:rPr>
        <w:t xml:space="preserve"> </w:t>
      </w:r>
      <w:bookmarkStart w:id="15241" w:name="_ETM_Q42_562850"/>
      <w:bookmarkEnd w:id="15241"/>
      <w:r>
        <w:rPr>
          <w:rtl/>
        </w:rPr>
        <w:t xml:space="preserve">כדי </w:t>
      </w:r>
      <w:bookmarkStart w:id="15242" w:name="_ETM_Q42_563090"/>
      <w:bookmarkEnd w:id="15242"/>
      <w:r>
        <w:rPr>
          <w:rtl/>
        </w:rPr>
        <w:t xml:space="preserve">לבצע </w:t>
      </w:r>
      <w:bookmarkStart w:id="15243" w:name="_ETM_Q42_563480"/>
      <w:bookmarkEnd w:id="15243"/>
      <w:r>
        <w:rPr>
          <w:rtl/>
        </w:rPr>
        <w:t xml:space="preserve">את </w:t>
      </w:r>
      <w:bookmarkStart w:id="15244" w:name="_ETM_Q42_563540"/>
      <w:bookmarkEnd w:id="15244"/>
      <w:r>
        <w:rPr>
          <w:rtl/>
        </w:rPr>
        <w:t xml:space="preserve">הפרויקטים </w:t>
      </w:r>
      <w:bookmarkStart w:id="15245" w:name="_ETM_Q42_564110"/>
      <w:bookmarkEnd w:id="15245"/>
      <w:r>
        <w:rPr>
          <w:rtl/>
        </w:rPr>
        <w:t>האלה</w:t>
      </w:r>
      <w:r>
        <w:rPr>
          <w:rFonts w:hint="cs"/>
          <w:rtl/>
        </w:rPr>
        <w:t>.</w:t>
      </w:r>
      <w:r>
        <w:rPr>
          <w:rtl/>
        </w:rPr>
        <w:t xml:space="preserve"> </w:t>
      </w:r>
      <w:bookmarkStart w:id="15246" w:name="_ETM_Q42_564620"/>
      <w:bookmarkEnd w:id="15246"/>
      <w:r>
        <w:rPr>
          <w:rtl/>
        </w:rPr>
        <w:t xml:space="preserve">הם </w:t>
      </w:r>
      <w:bookmarkStart w:id="15247" w:name="_ETM_Q42_564800"/>
      <w:bookmarkEnd w:id="15247"/>
      <w:r>
        <w:rPr>
          <w:rtl/>
        </w:rPr>
        <w:t xml:space="preserve">לא </w:t>
      </w:r>
      <w:bookmarkStart w:id="15248" w:name="_ETM_Q42_564920"/>
      <w:bookmarkEnd w:id="15248"/>
      <w:r>
        <w:rPr>
          <w:rtl/>
        </w:rPr>
        <w:t xml:space="preserve">היו </w:t>
      </w:r>
      <w:bookmarkStart w:id="15249" w:name="_ETM_Q42_565040"/>
      <w:bookmarkEnd w:id="15249"/>
      <w:r>
        <w:rPr>
          <w:rtl/>
        </w:rPr>
        <w:t>מבוצע</w:t>
      </w:r>
      <w:r>
        <w:rPr>
          <w:rFonts w:hint="cs"/>
          <w:rtl/>
        </w:rPr>
        <w:t xml:space="preserve">ים. תראה, </w:t>
      </w:r>
      <w:bookmarkStart w:id="15250" w:name="_ETM_Q42_565310"/>
      <w:bookmarkStart w:id="15251" w:name="_ETM_Q42_565520"/>
      <w:bookmarkEnd w:id="15250"/>
      <w:bookmarkEnd w:id="15251"/>
      <w:r>
        <w:rPr>
          <w:rtl/>
        </w:rPr>
        <w:t xml:space="preserve">מה </w:t>
      </w:r>
      <w:bookmarkStart w:id="15252" w:name="_ETM_Q42_565640"/>
      <w:bookmarkEnd w:id="15252"/>
      <w:r>
        <w:rPr>
          <w:rtl/>
        </w:rPr>
        <w:t xml:space="preserve">שלא </w:t>
      </w:r>
      <w:bookmarkStart w:id="15253" w:name="_ETM_Q42_565850"/>
      <w:bookmarkEnd w:id="15253"/>
      <w:r>
        <w:rPr>
          <w:rtl/>
        </w:rPr>
        <w:t xml:space="preserve">ביצעת </w:t>
      </w:r>
      <w:bookmarkStart w:id="15254" w:name="_ETM_Q42_566390"/>
      <w:bookmarkEnd w:id="15254"/>
      <w:r>
        <w:rPr>
          <w:rtl/>
        </w:rPr>
        <w:t xml:space="preserve">בקיץ </w:t>
      </w:r>
      <w:bookmarkStart w:id="15255" w:name="_ETM_Q42_567279"/>
      <w:bookmarkEnd w:id="15255"/>
      <w:r>
        <w:rPr>
          <w:rFonts w:hint="cs"/>
          <w:rtl/>
        </w:rPr>
        <w:t xml:space="preserve">– </w:t>
      </w:r>
      <w:r>
        <w:rPr>
          <w:rtl/>
        </w:rPr>
        <w:t xml:space="preserve">אתה </w:t>
      </w:r>
      <w:bookmarkStart w:id="15256" w:name="_ETM_Q42_567369"/>
      <w:bookmarkEnd w:id="15256"/>
      <w:r>
        <w:rPr>
          <w:rtl/>
        </w:rPr>
        <w:t>יודע</w:t>
      </w:r>
      <w:r>
        <w:rPr>
          <w:rFonts w:hint="cs"/>
          <w:rtl/>
        </w:rPr>
        <w:t>,</w:t>
      </w:r>
      <w:r>
        <w:rPr>
          <w:rtl/>
        </w:rPr>
        <w:t xml:space="preserve"> </w:t>
      </w:r>
      <w:bookmarkStart w:id="15257" w:name="_ETM_Q42_567640"/>
      <w:bookmarkStart w:id="15258" w:name="_ETM_Q42_567789"/>
      <w:bookmarkEnd w:id="15257"/>
      <w:bookmarkEnd w:id="15258"/>
      <w:r>
        <w:rPr>
          <w:rFonts w:hint="cs"/>
          <w:rtl/>
        </w:rPr>
        <w:t xml:space="preserve">אם </w:t>
      </w:r>
      <w:r>
        <w:rPr>
          <w:rtl/>
        </w:rPr>
        <w:t>ל</w:t>
      </w:r>
      <w:r>
        <w:rPr>
          <w:rFonts w:hint="cs"/>
          <w:rtl/>
        </w:rPr>
        <w:t>א</w:t>
      </w:r>
      <w:r>
        <w:rPr>
          <w:rtl/>
        </w:rPr>
        <w:t xml:space="preserve"> </w:t>
      </w:r>
      <w:bookmarkStart w:id="15259" w:name="_ETM_Q42_568980"/>
      <w:bookmarkEnd w:id="15259"/>
      <w:r>
        <w:rPr>
          <w:rtl/>
        </w:rPr>
        <w:t xml:space="preserve">בישלת </w:t>
      </w:r>
      <w:bookmarkStart w:id="15260" w:name="_ETM_Q42_569430"/>
      <w:bookmarkEnd w:id="15260"/>
      <w:r>
        <w:rPr>
          <w:rtl/>
        </w:rPr>
        <w:t xml:space="preserve">בערב </w:t>
      </w:r>
      <w:bookmarkStart w:id="15261" w:name="_ETM_Q42_569730"/>
      <w:bookmarkEnd w:id="15261"/>
      <w:r>
        <w:rPr>
          <w:rtl/>
        </w:rPr>
        <w:t xml:space="preserve">שבת </w:t>
      </w:r>
      <w:bookmarkStart w:id="15262" w:name="_ETM_Q42_570029"/>
      <w:bookmarkEnd w:id="15262"/>
      <w:r>
        <w:rPr>
          <w:rtl/>
        </w:rPr>
        <w:t xml:space="preserve">לא </w:t>
      </w:r>
      <w:bookmarkStart w:id="15263" w:name="_ETM_Q42_570120"/>
      <w:bookmarkEnd w:id="15263"/>
      <w:r>
        <w:rPr>
          <w:rFonts w:hint="cs"/>
          <w:rtl/>
        </w:rPr>
        <w:t xml:space="preserve">יהיה לך </w:t>
      </w:r>
      <w:bookmarkStart w:id="15264" w:name="_ETM_Q42_570300"/>
      <w:bookmarkEnd w:id="15264"/>
      <w:r>
        <w:rPr>
          <w:rtl/>
        </w:rPr>
        <w:t xml:space="preserve">מה </w:t>
      </w:r>
      <w:bookmarkStart w:id="15265" w:name="_ETM_Q42_570420"/>
      <w:bookmarkEnd w:id="15265"/>
      <w:r>
        <w:rPr>
          <w:rtl/>
        </w:rPr>
        <w:t xml:space="preserve">לאכול </w:t>
      </w:r>
      <w:bookmarkStart w:id="15266" w:name="_ETM_Q42_570690"/>
      <w:bookmarkEnd w:id="15266"/>
      <w:r>
        <w:rPr>
          <w:rtl/>
        </w:rPr>
        <w:t>בשבת</w:t>
      </w:r>
      <w:r>
        <w:rPr>
          <w:rFonts w:hint="cs"/>
          <w:rtl/>
        </w:rPr>
        <w:t xml:space="preserve">, </w:t>
      </w:r>
      <w:bookmarkStart w:id="15267" w:name="_ETM_Q42_568523"/>
      <w:bookmarkEnd w:id="15267"/>
      <w:r>
        <w:rPr>
          <w:rFonts w:hint="cs"/>
          <w:rtl/>
        </w:rPr>
        <w:t xml:space="preserve">נכון? לכן, מה שלא עשית </w:t>
      </w:r>
      <w:bookmarkStart w:id="15268" w:name="_ETM_Q42_572979"/>
      <w:bookmarkStart w:id="15269" w:name="_ETM_Q42_573339"/>
      <w:bookmarkStart w:id="15270" w:name="_ETM_Q42_573400"/>
      <w:bookmarkStart w:id="15271" w:name="_ETM_Q42_573490"/>
      <w:bookmarkStart w:id="15272" w:name="_ETM_Q42_573729"/>
      <w:bookmarkStart w:id="15273" w:name="_ETM_Q42_574029"/>
      <w:bookmarkEnd w:id="15268"/>
      <w:bookmarkEnd w:id="15269"/>
      <w:bookmarkEnd w:id="15270"/>
      <w:bookmarkEnd w:id="15271"/>
      <w:bookmarkEnd w:id="15272"/>
      <w:bookmarkEnd w:id="15273"/>
      <w:r>
        <w:rPr>
          <w:rtl/>
        </w:rPr>
        <w:t>בקיץ</w:t>
      </w:r>
      <w:r>
        <w:rPr>
          <w:rFonts w:hint="cs"/>
          <w:rtl/>
        </w:rPr>
        <w:t>,</w:t>
      </w:r>
      <w:r>
        <w:rPr>
          <w:rtl/>
        </w:rPr>
        <w:t xml:space="preserve"> </w:t>
      </w:r>
      <w:bookmarkStart w:id="15274" w:name="_ETM_Q42_574659"/>
      <w:bookmarkEnd w:id="15274"/>
      <w:r>
        <w:rPr>
          <w:rtl/>
        </w:rPr>
        <w:t>אתה</w:t>
      </w:r>
      <w:r>
        <w:rPr>
          <w:rFonts w:hint="cs"/>
          <w:rtl/>
        </w:rPr>
        <w:t xml:space="preserve"> </w:t>
      </w:r>
      <w:r>
        <w:rPr>
          <w:rFonts w:hint="eastAsia"/>
          <w:rtl/>
        </w:rPr>
        <w:t>–</w:t>
      </w:r>
      <w:bookmarkStart w:id="15275" w:name="_ETM_Q42_574990"/>
      <w:bookmarkEnd w:id="15275"/>
      <w:r>
        <w:rPr>
          <w:rtl/>
        </w:rPr>
        <w:t xml:space="preserve"> </w:t>
      </w:r>
      <w:bookmarkStart w:id="15276" w:name="_ETM_Q42_575440"/>
      <w:bookmarkEnd w:id="15276"/>
      <w:r>
        <w:rPr>
          <w:rtl/>
        </w:rPr>
        <w:t xml:space="preserve">אני </w:t>
      </w:r>
      <w:bookmarkStart w:id="15277" w:name="_ETM_Q42_575650"/>
      <w:bookmarkEnd w:id="15277"/>
      <w:r>
        <w:rPr>
          <w:rtl/>
        </w:rPr>
        <w:t xml:space="preserve">עכשיו </w:t>
      </w:r>
      <w:bookmarkStart w:id="15278" w:name="_ETM_Q42_576010"/>
      <w:bookmarkEnd w:id="15278"/>
      <w:r>
        <w:rPr>
          <w:rtl/>
        </w:rPr>
        <w:t xml:space="preserve">לא </w:t>
      </w:r>
      <w:bookmarkStart w:id="15279" w:name="_ETM_Q42_576130"/>
      <w:bookmarkEnd w:id="15279"/>
      <w:r>
        <w:rPr>
          <w:rtl/>
        </w:rPr>
        <w:t xml:space="preserve">יכול </w:t>
      </w:r>
      <w:bookmarkStart w:id="15280" w:name="_ETM_Q42_576370"/>
      <w:bookmarkEnd w:id="15280"/>
      <w:r>
        <w:rPr>
          <w:rtl/>
        </w:rPr>
        <w:t xml:space="preserve">לבצע </w:t>
      </w:r>
      <w:bookmarkStart w:id="15281" w:name="_ETM_Q42_576820"/>
      <w:bookmarkEnd w:id="15281"/>
      <w:r>
        <w:rPr>
          <w:rtl/>
        </w:rPr>
        <w:t xml:space="preserve">עבודות </w:t>
      </w:r>
      <w:bookmarkStart w:id="15282" w:name="_ETM_Q42_577180"/>
      <w:bookmarkEnd w:id="15282"/>
      <w:r>
        <w:rPr>
          <w:rtl/>
        </w:rPr>
        <w:t xml:space="preserve">תשתית </w:t>
      </w:r>
      <w:bookmarkStart w:id="15283" w:name="_ETM_Q42_578020"/>
      <w:bookmarkEnd w:id="15283"/>
      <w:r>
        <w:rPr>
          <w:rtl/>
        </w:rPr>
        <w:t xml:space="preserve">משמעותיות </w:t>
      </w:r>
      <w:bookmarkStart w:id="15284" w:name="_ETM_Q42_579880"/>
      <w:bookmarkEnd w:id="15284"/>
      <w:r>
        <w:rPr>
          <w:rtl/>
        </w:rPr>
        <w:t xml:space="preserve">כדי </w:t>
      </w:r>
      <w:bookmarkStart w:id="15285" w:name="_ETM_Q42_580150"/>
      <w:bookmarkEnd w:id="15285"/>
      <w:r>
        <w:rPr>
          <w:rtl/>
        </w:rPr>
        <w:t xml:space="preserve">למנוע </w:t>
      </w:r>
      <w:bookmarkStart w:id="15286" w:name="_ETM_Q42_580540"/>
      <w:bookmarkEnd w:id="15286"/>
      <w:r>
        <w:rPr>
          <w:rtl/>
        </w:rPr>
        <w:t>הצפות</w:t>
      </w:r>
      <w:r>
        <w:rPr>
          <w:rFonts w:hint="cs"/>
          <w:rtl/>
        </w:rPr>
        <w:t>.</w:t>
      </w:r>
      <w:r>
        <w:rPr>
          <w:rtl/>
        </w:rPr>
        <w:t xml:space="preserve"> </w:t>
      </w:r>
      <w:bookmarkStart w:id="15287" w:name="_ETM_Q42_580990"/>
      <w:bookmarkEnd w:id="15287"/>
      <w:r>
        <w:rPr>
          <w:rtl/>
        </w:rPr>
        <w:t xml:space="preserve">אני </w:t>
      </w:r>
      <w:bookmarkStart w:id="15288" w:name="_ETM_Q42_581140"/>
      <w:bookmarkEnd w:id="15288"/>
      <w:r>
        <w:rPr>
          <w:rtl/>
        </w:rPr>
        <w:t xml:space="preserve">הייתי </w:t>
      </w:r>
      <w:bookmarkStart w:id="15289" w:name="_ETM_Q42_581440"/>
      <w:bookmarkEnd w:id="15289"/>
      <w:r>
        <w:rPr>
          <w:rtl/>
        </w:rPr>
        <w:t xml:space="preserve">צריך </w:t>
      </w:r>
      <w:bookmarkStart w:id="15290" w:name="_ETM_Q42_581620"/>
      <w:bookmarkEnd w:id="15290"/>
      <w:r>
        <w:rPr>
          <w:rFonts w:hint="cs"/>
          <w:rtl/>
        </w:rPr>
        <w:t>לעשות את</w:t>
      </w:r>
      <w:r>
        <w:rPr>
          <w:rtl/>
        </w:rPr>
        <w:t xml:space="preserve"> </w:t>
      </w:r>
      <w:bookmarkStart w:id="15291" w:name="_ETM_Q42_581800"/>
      <w:bookmarkEnd w:id="15291"/>
      <w:r>
        <w:rPr>
          <w:rtl/>
        </w:rPr>
        <w:t xml:space="preserve">זה </w:t>
      </w:r>
      <w:bookmarkStart w:id="15292" w:name="_ETM_Q42_581920"/>
      <w:bookmarkEnd w:id="15292"/>
      <w:r>
        <w:rPr>
          <w:rtl/>
        </w:rPr>
        <w:t>קודם</w:t>
      </w:r>
      <w:r>
        <w:rPr>
          <w:rFonts w:hint="cs"/>
          <w:rtl/>
        </w:rPr>
        <w:t>,</w:t>
      </w:r>
      <w:r>
        <w:rPr>
          <w:rtl/>
        </w:rPr>
        <w:t xml:space="preserve"> </w:t>
      </w:r>
      <w:bookmarkStart w:id="15293" w:name="_ETM_Q42_582160"/>
      <w:bookmarkEnd w:id="15293"/>
      <w:r>
        <w:rPr>
          <w:rtl/>
        </w:rPr>
        <w:t xml:space="preserve">לכן </w:t>
      </w:r>
      <w:bookmarkStart w:id="15294" w:name="_ETM_Q42_582400"/>
      <w:bookmarkEnd w:id="15294"/>
      <w:r>
        <w:rPr>
          <w:rtl/>
        </w:rPr>
        <w:t xml:space="preserve">היינו </w:t>
      </w:r>
      <w:bookmarkStart w:id="15295" w:name="_ETM_Q42_582580"/>
      <w:bookmarkEnd w:id="15295"/>
      <w:r>
        <w:rPr>
          <w:rtl/>
        </w:rPr>
        <w:t xml:space="preserve">במרוץ </w:t>
      </w:r>
      <w:bookmarkStart w:id="15296" w:name="_ETM_Q42_583060"/>
      <w:bookmarkEnd w:id="15296"/>
      <w:r>
        <w:rPr>
          <w:rtl/>
        </w:rPr>
        <w:t xml:space="preserve">נגד </w:t>
      </w:r>
      <w:bookmarkStart w:id="15297" w:name="_ETM_Q42_583300"/>
      <w:bookmarkEnd w:id="15297"/>
      <w:r>
        <w:rPr>
          <w:rtl/>
        </w:rPr>
        <w:t>הזמן</w:t>
      </w:r>
      <w:r>
        <w:rPr>
          <w:rFonts w:hint="cs"/>
          <w:rtl/>
        </w:rPr>
        <w:t>.</w:t>
      </w:r>
      <w:r>
        <w:rPr>
          <w:rtl/>
        </w:rPr>
        <w:t xml:space="preserve"> </w:t>
      </w:r>
      <w:bookmarkStart w:id="15298" w:name="_ETM_Q42_583600"/>
      <w:bookmarkEnd w:id="15298"/>
    </w:p>
    <w:p w:rsidR="00201B44" w:rsidRDefault="00201B44" w:rsidP="00102049">
      <w:pPr>
        <w:rPr>
          <w:rtl/>
        </w:rPr>
      </w:pPr>
    </w:p>
    <w:p w:rsidR="00201B44" w:rsidRDefault="00201B44" w:rsidP="00393041">
      <w:pPr>
        <w:rPr>
          <w:rtl/>
        </w:rPr>
      </w:pPr>
      <w:r>
        <w:rPr>
          <w:rtl/>
        </w:rPr>
        <w:t xml:space="preserve">הממשלה </w:t>
      </w:r>
      <w:bookmarkStart w:id="15299" w:name="_ETM_Q42_583990"/>
      <w:bookmarkEnd w:id="15299"/>
      <w:r>
        <w:rPr>
          <w:rtl/>
        </w:rPr>
        <w:t>הזאת</w:t>
      </w:r>
      <w:r>
        <w:rPr>
          <w:rFonts w:hint="cs"/>
          <w:rtl/>
        </w:rPr>
        <w:t>,</w:t>
      </w:r>
      <w:r>
        <w:rPr>
          <w:rtl/>
        </w:rPr>
        <w:t xml:space="preserve"> </w:t>
      </w:r>
      <w:bookmarkStart w:id="15300" w:name="_ETM_Q42_584529"/>
      <w:bookmarkEnd w:id="15300"/>
      <w:r>
        <w:rPr>
          <w:rtl/>
        </w:rPr>
        <w:t>להזכיר</w:t>
      </w:r>
      <w:r>
        <w:rPr>
          <w:rFonts w:hint="cs"/>
          <w:rtl/>
        </w:rPr>
        <w:t>ך,</w:t>
      </w:r>
      <w:bookmarkStart w:id="15301" w:name="_ETM_Q42_584890"/>
      <w:bookmarkEnd w:id="15301"/>
      <w:r>
        <w:rPr>
          <w:rtl/>
        </w:rPr>
        <w:t xml:space="preserve"> </w:t>
      </w:r>
      <w:bookmarkStart w:id="15302" w:name="_ETM_Q42_585010"/>
      <w:bookmarkEnd w:id="15302"/>
      <w:r>
        <w:rPr>
          <w:rtl/>
        </w:rPr>
        <w:t xml:space="preserve">הושבעה </w:t>
      </w:r>
      <w:bookmarkStart w:id="15303" w:name="_ETM_Q42_585400"/>
      <w:bookmarkEnd w:id="15303"/>
      <w:r>
        <w:rPr>
          <w:rtl/>
        </w:rPr>
        <w:t>ב</w:t>
      </w:r>
      <w:bookmarkStart w:id="15304" w:name="_ETM_Q42_585970"/>
      <w:bookmarkStart w:id="15305" w:name="_ETM_Q42_586090"/>
      <w:bookmarkEnd w:id="15304"/>
      <w:bookmarkEnd w:id="15305"/>
      <w:r>
        <w:rPr>
          <w:rFonts w:hint="cs"/>
          <w:rtl/>
        </w:rPr>
        <w:t>-</w:t>
      </w:r>
      <w:r>
        <w:rPr>
          <w:rtl/>
        </w:rPr>
        <w:t xml:space="preserve">13 </w:t>
      </w:r>
      <w:bookmarkStart w:id="15306" w:name="_ETM_Q42_586450"/>
      <w:bookmarkEnd w:id="15306"/>
      <w:r>
        <w:rPr>
          <w:rtl/>
        </w:rPr>
        <w:t>ביוני</w:t>
      </w:r>
      <w:r>
        <w:rPr>
          <w:rFonts w:hint="cs"/>
          <w:rtl/>
        </w:rPr>
        <w:t>, ומייד</w:t>
      </w:r>
      <w:r>
        <w:rPr>
          <w:rtl/>
        </w:rPr>
        <w:t xml:space="preserve"> </w:t>
      </w:r>
      <w:bookmarkStart w:id="15307" w:name="_ETM_Q42_587290"/>
      <w:bookmarkStart w:id="15308" w:name="_ETM_Q42_587650"/>
      <w:bookmarkEnd w:id="15307"/>
      <w:bookmarkEnd w:id="15308"/>
      <w:r>
        <w:rPr>
          <w:rtl/>
        </w:rPr>
        <w:t xml:space="preserve">נכנסנו </w:t>
      </w:r>
      <w:bookmarkStart w:id="15309" w:name="_ETM_Q42_588070"/>
      <w:bookmarkEnd w:id="15309"/>
      <w:r>
        <w:rPr>
          <w:rtl/>
        </w:rPr>
        <w:t xml:space="preserve">למרוץ </w:t>
      </w:r>
      <w:bookmarkStart w:id="15310" w:name="_ETM_Q42_588790"/>
      <w:bookmarkEnd w:id="15310"/>
      <w:r>
        <w:rPr>
          <w:rtl/>
        </w:rPr>
        <w:t xml:space="preserve">כדי </w:t>
      </w:r>
      <w:bookmarkStart w:id="15311" w:name="_ETM_Q42_589060"/>
      <w:bookmarkEnd w:id="15311"/>
      <w:r>
        <w:rPr>
          <w:rtl/>
        </w:rPr>
        <w:t xml:space="preserve">לעשות </w:t>
      </w:r>
      <w:bookmarkStart w:id="15312" w:name="_ETM_Q42_589390"/>
      <w:bookmarkEnd w:id="15312"/>
      <w:r>
        <w:rPr>
          <w:rtl/>
        </w:rPr>
        <w:t xml:space="preserve">את </w:t>
      </w:r>
      <w:bookmarkStart w:id="15313" w:name="_ETM_Q42_589480"/>
      <w:bookmarkEnd w:id="15313"/>
      <w:r>
        <w:rPr>
          <w:rtl/>
        </w:rPr>
        <w:t xml:space="preserve">מה </w:t>
      </w:r>
      <w:bookmarkStart w:id="15314" w:name="_ETM_Q42_589600"/>
      <w:bookmarkEnd w:id="15314"/>
      <w:r>
        <w:rPr>
          <w:rtl/>
        </w:rPr>
        <w:t>שניתן</w:t>
      </w:r>
      <w:r>
        <w:rPr>
          <w:rFonts w:hint="cs"/>
          <w:rtl/>
        </w:rPr>
        <w:t>,</w:t>
      </w:r>
      <w:r>
        <w:rPr>
          <w:rtl/>
        </w:rPr>
        <w:t xml:space="preserve"> </w:t>
      </w:r>
      <w:bookmarkStart w:id="15315" w:name="_ETM_Q42_590260"/>
      <w:bookmarkEnd w:id="15315"/>
      <w:r>
        <w:rPr>
          <w:rFonts w:hint="cs"/>
          <w:rtl/>
        </w:rPr>
        <w:t>כ</w:t>
      </w:r>
      <w:r>
        <w:rPr>
          <w:rtl/>
        </w:rPr>
        <w:t>שזי</w:t>
      </w:r>
      <w:r>
        <w:rPr>
          <w:rFonts w:hint="cs"/>
          <w:rtl/>
        </w:rPr>
        <w:t>ה</w:t>
      </w:r>
      <w:r>
        <w:rPr>
          <w:rtl/>
        </w:rPr>
        <w:t xml:space="preserve">ינו </w:t>
      </w:r>
      <w:bookmarkStart w:id="15316" w:name="_ETM_Q42_590710"/>
      <w:bookmarkEnd w:id="15316"/>
      <w:r>
        <w:rPr>
          <w:rtl/>
        </w:rPr>
        <w:t xml:space="preserve">את </w:t>
      </w:r>
      <w:bookmarkStart w:id="15317" w:name="_ETM_Q42_590770"/>
      <w:bookmarkEnd w:id="15317"/>
      <w:r>
        <w:rPr>
          <w:rtl/>
        </w:rPr>
        <w:t xml:space="preserve">נהריה </w:t>
      </w:r>
      <w:bookmarkStart w:id="15318" w:name="_ETM_Q42_591190"/>
      <w:bookmarkEnd w:id="15318"/>
      <w:r>
        <w:rPr>
          <w:rFonts w:hint="cs"/>
          <w:rtl/>
        </w:rPr>
        <w:t xml:space="preserve">כנקודת תורפה. </w:t>
      </w:r>
      <w:bookmarkStart w:id="15319" w:name="_ETM_Q42_592255"/>
      <w:bookmarkStart w:id="15320" w:name="_ETM_Q42_591700"/>
      <w:bookmarkStart w:id="15321" w:name="_ETM_Q42_592120"/>
      <w:bookmarkStart w:id="15322" w:name="_ETM_Q42_592900"/>
      <w:bookmarkEnd w:id="15319"/>
      <w:bookmarkEnd w:id="15320"/>
      <w:bookmarkEnd w:id="15321"/>
      <w:bookmarkEnd w:id="15322"/>
      <w:r>
        <w:rPr>
          <w:rtl/>
        </w:rPr>
        <w:t xml:space="preserve">אני </w:t>
      </w:r>
      <w:bookmarkStart w:id="15323" w:name="_ETM_Q42_593080"/>
      <w:bookmarkEnd w:id="15323"/>
      <w:r>
        <w:rPr>
          <w:rtl/>
        </w:rPr>
        <w:t xml:space="preserve">גם </w:t>
      </w:r>
      <w:bookmarkStart w:id="15324" w:name="_ETM_Q42_593230"/>
      <w:bookmarkEnd w:id="15324"/>
      <w:r>
        <w:rPr>
          <w:rtl/>
        </w:rPr>
        <w:t>מקווה</w:t>
      </w:r>
      <w:r>
        <w:rPr>
          <w:rFonts w:hint="cs"/>
          <w:rtl/>
        </w:rPr>
        <w:t xml:space="preserve"> </w:t>
      </w:r>
      <w:r>
        <w:rPr>
          <w:rFonts w:hint="eastAsia"/>
          <w:rtl/>
        </w:rPr>
        <w:t>–</w:t>
      </w:r>
      <w:r>
        <w:rPr>
          <w:rtl/>
        </w:rPr>
        <w:t xml:space="preserve"> </w:t>
      </w:r>
      <w:bookmarkStart w:id="15325" w:name="_ETM_Q42_593590"/>
      <w:bookmarkEnd w:id="15325"/>
      <w:r>
        <w:rPr>
          <w:rtl/>
        </w:rPr>
        <w:t xml:space="preserve">אתה </w:t>
      </w:r>
      <w:bookmarkStart w:id="15326" w:name="_ETM_Q42_593710"/>
      <w:bookmarkEnd w:id="15326"/>
      <w:r>
        <w:rPr>
          <w:rtl/>
        </w:rPr>
        <w:t>יודע</w:t>
      </w:r>
      <w:r>
        <w:rPr>
          <w:rFonts w:hint="cs"/>
          <w:rtl/>
        </w:rPr>
        <w:t>,</w:t>
      </w:r>
      <w:r>
        <w:rPr>
          <w:rtl/>
        </w:rPr>
        <w:t xml:space="preserve"> </w:t>
      </w:r>
      <w:bookmarkStart w:id="15327" w:name="_ETM_Q42_594070"/>
      <w:bookmarkEnd w:id="15327"/>
      <w:r>
        <w:rPr>
          <w:rtl/>
        </w:rPr>
        <w:t xml:space="preserve">יש </w:t>
      </w:r>
      <w:bookmarkStart w:id="15328" w:name="_ETM_Q42_594279"/>
      <w:bookmarkEnd w:id="15328"/>
      <w:r>
        <w:rPr>
          <w:rtl/>
        </w:rPr>
        <w:t xml:space="preserve">עוד </w:t>
      </w:r>
      <w:bookmarkStart w:id="15329" w:name="_ETM_Q42_594400"/>
      <w:bookmarkStart w:id="15330" w:name="_ETM_Q42_594730"/>
      <w:bookmarkStart w:id="15331" w:name="_ETM_Q42_594880"/>
      <w:bookmarkStart w:id="15332" w:name="_ETM_Q42_595070"/>
      <w:bookmarkEnd w:id="15329"/>
      <w:bookmarkEnd w:id="15330"/>
      <w:bookmarkEnd w:id="15331"/>
      <w:bookmarkEnd w:id="15332"/>
      <w:r>
        <w:rPr>
          <w:rtl/>
        </w:rPr>
        <w:t xml:space="preserve">פעולות </w:t>
      </w:r>
      <w:bookmarkStart w:id="15333" w:name="_ETM_Q42_595339"/>
      <w:bookmarkEnd w:id="15333"/>
      <w:r>
        <w:rPr>
          <w:rtl/>
        </w:rPr>
        <w:t xml:space="preserve">מתוכננות </w:t>
      </w:r>
      <w:bookmarkStart w:id="15334" w:name="_ETM_Q42_595970"/>
      <w:bookmarkEnd w:id="15334"/>
      <w:r>
        <w:rPr>
          <w:rtl/>
        </w:rPr>
        <w:t xml:space="preserve">סביב </w:t>
      </w:r>
      <w:bookmarkStart w:id="15335" w:name="_ETM_Q42_596270"/>
      <w:bookmarkEnd w:id="15335"/>
      <w:r>
        <w:rPr>
          <w:rtl/>
        </w:rPr>
        <w:t xml:space="preserve">נהריה </w:t>
      </w:r>
      <w:bookmarkStart w:id="15336" w:name="_ETM_Q42_597050"/>
      <w:bookmarkEnd w:id="15336"/>
      <w:r>
        <w:rPr>
          <w:rFonts w:hint="cs"/>
          <w:rtl/>
        </w:rPr>
        <w:t xml:space="preserve">– </w:t>
      </w:r>
      <w:r>
        <w:rPr>
          <w:rtl/>
        </w:rPr>
        <w:t xml:space="preserve">אני </w:t>
      </w:r>
      <w:bookmarkStart w:id="15337" w:name="_ETM_Q42_597200"/>
      <w:bookmarkEnd w:id="15337"/>
      <w:r>
        <w:rPr>
          <w:rtl/>
        </w:rPr>
        <w:t xml:space="preserve">מקווה </w:t>
      </w:r>
      <w:bookmarkStart w:id="15338" w:name="_ETM_Q42_597470"/>
      <w:bookmarkEnd w:id="15338"/>
      <w:r>
        <w:rPr>
          <w:rtl/>
        </w:rPr>
        <w:t xml:space="preserve">שנצליח </w:t>
      </w:r>
      <w:bookmarkStart w:id="15339" w:name="_ETM_Q42_597860"/>
      <w:bookmarkEnd w:id="15339"/>
      <w:r>
        <w:rPr>
          <w:rtl/>
        </w:rPr>
        <w:t>לשרוד</w:t>
      </w:r>
      <w:r>
        <w:rPr>
          <w:rFonts w:hint="cs"/>
          <w:rtl/>
        </w:rPr>
        <w:t>,</w:t>
      </w:r>
      <w:r>
        <w:rPr>
          <w:rtl/>
        </w:rPr>
        <w:t xml:space="preserve"> </w:t>
      </w:r>
      <w:bookmarkStart w:id="15340" w:name="_ETM_Q42_598279"/>
      <w:bookmarkEnd w:id="15340"/>
      <w:r>
        <w:rPr>
          <w:rtl/>
        </w:rPr>
        <w:t>ו</w:t>
      </w:r>
      <w:r>
        <w:rPr>
          <w:rFonts w:hint="cs"/>
          <w:rtl/>
        </w:rPr>
        <w:t>ש</w:t>
      </w:r>
      <w:r>
        <w:rPr>
          <w:rtl/>
        </w:rPr>
        <w:t xml:space="preserve">באמת </w:t>
      </w:r>
      <w:bookmarkStart w:id="15341" w:name="_ETM_Q42_598640"/>
      <w:bookmarkEnd w:id="15341"/>
      <w:r>
        <w:rPr>
          <w:rtl/>
        </w:rPr>
        <w:t xml:space="preserve">לא </w:t>
      </w:r>
      <w:bookmarkStart w:id="15342" w:name="_ETM_Q42_598760"/>
      <w:bookmarkEnd w:id="15342"/>
      <w:r>
        <w:rPr>
          <w:rtl/>
        </w:rPr>
        <w:t>יהי</w:t>
      </w:r>
      <w:r w:rsidR="00393041">
        <w:rPr>
          <w:rFonts w:hint="cs"/>
          <w:rtl/>
        </w:rPr>
        <w:t>ו</w:t>
      </w:r>
      <w:r>
        <w:rPr>
          <w:rtl/>
        </w:rPr>
        <w:t xml:space="preserve"> </w:t>
      </w:r>
      <w:bookmarkStart w:id="15343" w:name="_ETM_Q42_599300"/>
      <w:bookmarkEnd w:id="15343"/>
      <w:r>
        <w:rPr>
          <w:rtl/>
        </w:rPr>
        <w:t xml:space="preserve">אירועים </w:t>
      </w:r>
      <w:bookmarkStart w:id="15344" w:name="_ETM_Q42_599630"/>
      <w:bookmarkEnd w:id="15344"/>
      <w:r w:rsidR="00393041">
        <w:rPr>
          <w:rFonts w:hint="cs"/>
          <w:rtl/>
        </w:rPr>
        <w:t>כמו ב</w:t>
      </w:r>
      <w:r>
        <w:rPr>
          <w:rtl/>
        </w:rPr>
        <w:t>עבר</w:t>
      </w:r>
      <w:r>
        <w:rPr>
          <w:rFonts w:hint="cs"/>
          <w:rtl/>
        </w:rPr>
        <w:t>.</w:t>
      </w:r>
      <w:r>
        <w:rPr>
          <w:rtl/>
        </w:rPr>
        <w:t xml:space="preserve"> </w:t>
      </w:r>
      <w:bookmarkStart w:id="15345" w:name="_ETM_Q42_599930"/>
      <w:bookmarkEnd w:id="15345"/>
      <w:r>
        <w:rPr>
          <w:rtl/>
        </w:rPr>
        <w:t xml:space="preserve">אבל </w:t>
      </w:r>
      <w:bookmarkStart w:id="15346" w:name="_ETM_Q42_600140"/>
      <w:bookmarkEnd w:id="15346"/>
      <w:r>
        <w:rPr>
          <w:rtl/>
        </w:rPr>
        <w:t xml:space="preserve">המאגר </w:t>
      </w:r>
      <w:bookmarkStart w:id="15347" w:name="_ETM_Q42_600589"/>
      <w:bookmarkEnd w:id="15347"/>
      <w:r>
        <w:rPr>
          <w:rtl/>
        </w:rPr>
        <w:t>הזה</w:t>
      </w:r>
      <w:r>
        <w:rPr>
          <w:rFonts w:hint="cs"/>
          <w:rtl/>
        </w:rPr>
        <w:t>,</w:t>
      </w:r>
      <w:r>
        <w:rPr>
          <w:rtl/>
        </w:rPr>
        <w:t xml:space="preserve"> </w:t>
      </w:r>
      <w:bookmarkStart w:id="15348" w:name="_ETM_Q42_600800"/>
      <w:bookmarkEnd w:id="15348"/>
      <w:r>
        <w:rPr>
          <w:rtl/>
        </w:rPr>
        <w:t>בהחלט</w:t>
      </w:r>
      <w:r>
        <w:rPr>
          <w:rFonts w:hint="cs"/>
          <w:rtl/>
        </w:rPr>
        <w:t xml:space="preserve"> </w:t>
      </w:r>
      <w:r>
        <w:rPr>
          <w:rFonts w:hint="eastAsia"/>
          <w:rtl/>
        </w:rPr>
        <w:t>–</w:t>
      </w:r>
      <w:r>
        <w:rPr>
          <w:rtl/>
        </w:rPr>
        <w:t xml:space="preserve"> </w:t>
      </w:r>
      <w:bookmarkStart w:id="15349" w:name="_ETM_Q42_601190"/>
      <w:bookmarkEnd w:id="15349"/>
      <w:r>
        <w:rPr>
          <w:rtl/>
        </w:rPr>
        <w:t xml:space="preserve">אני </w:t>
      </w:r>
      <w:bookmarkStart w:id="15350" w:name="_ETM_Q42_601310"/>
      <w:bookmarkEnd w:id="15350"/>
      <w:r>
        <w:rPr>
          <w:rtl/>
        </w:rPr>
        <w:t xml:space="preserve">חייב </w:t>
      </w:r>
      <w:bookmarkStart w:id="15351" w:name="_ETM_Q42_601490"/>
      <w:bookmarkEnd w:id="15351"/>
      <w:r>
        <w:rPr>
          <w:rtl/>
        </w:rPr>
        <w:t xml:space="preserve">לומר </w:t>
      </w:r>
      <w:bookmarkStart w:id="15352" w:name="_ETM_Q42_601700"/>
      <w:bookmarkEnd w:id="15352"/>
      <w:r>
        <w:rPr>
          <w:rtl/>
        </w:rPr>
        <w:t>לך</w:t>
      </w:r>
      <w:r>
        <w:rPr>
          <w:rFonts w:hint="cs"/>
          <w:rtl/>
        </w:rPr>
        <w:t>,</w:t>
      </w:r>
      <w:r>
        <w:rPr>
          <w:rtl/>
        </w:rPr>
        <w:t xml:space="preserve"> </w:t>
      </w:r>
      <w:bookmarkStart w:id="15353" w:name="_ETM_Q42_602029"/>
      <w:bookmarkEnd w:id="15353"/>
      <w:r>
        <w:rPr>
          <w:rtl/>
        </w:rPr>
        <w:t xml:space="preserve">גם </w:t>
      </w:r>
      <w:bookmarkStart w:id="15354" w:name="_ETM_Q42_602870"/>
      <w:bookmarkEnd w:id="15354"/>
      <w:r>
        <w:rPr>
          <w:rFonts w:hint="cs"/>
          <w:rtl/>
        </w:rPr>
        <w:t xml:space="preserve">שוחחתי על זה </w:t>
      </w:r>
      <w:bookmarkStart w:id="15355" w:name="_ETM_Q42_603170"/>
      <w:bookmarkStart w:id="15356" w:name="_ETM_Q42_603290"/>
      <w:bookmarkStart w:id="15357" w:name="_ETM_Q42_603350"/>
      <w:bookmarkEnd w:id="15355"/>
      <w:bookmarkEnd w:id="15356"/>
      <w:bookmarkEnd w:id="15357"/>
      <w:r>
        <w:rPr>
          <w:rtl/>
        </w:rPr>
        <w:t xml:space="preserve">עם </w:t>
      </w:r>
      <w:bookmarkStart w:id="15358" w:name="_ETM_Q42_603410"/>
      <w:bookmarkEnd w:id="15358"/>
      <w:r>
        <w:rPr>
          <w:rtl/>
        </w:rPr>
        <w:t xml:space="preserve">ראש </w:t>
      </w:r>
      <w:bookmarkStart w:id="15359" w:name="_ETM_Q42_603589"/>
      <w:bookmarkEnd w:id="15359"/>
      <w:r>
        <w:rPr>
          <w:rtl/>
        </w:rPr>
        <w:t xml:space="preserve">העיר </w:t>
      </w:r>
      <w:bookmarkStart w:id="15360" w:name="_ETM_Q42_603770"/>
      <w:bookmarkEnd w:id="15360"/>
      <w:r>
        <w:rPr>
          <w:rtl/>
        </w:rPr>
        <w:t>השבוע</w:t>
      </w:r>
      <w:r>
        <w:rPr>
          <w:rFonts w:hint="cs"/>
          <w:rtl/>
        </w:rPr>
        <w:t>.</w:t>
      </w:r>
      <w:r>
        <w:rPr>
          <w:rtl/>
        </w:rPr>
        <w:t xml:space="preserve"> </w:t>
      </w:r>
      <w:bookmarkStart w:id="15361" w:name="_ETM_Q42_604130"/>
      <w:bookmarkEnd w:id="15361"/>
      <w:r>
        <w:rPr>
          <w:rtl/>
        </w:rPr>
        <w:t xml:space="preserve">אני </w:t>
      </w:r>
      <w:bookmarkStart w:id="15362" w:name="_ETM_Q42_604220"/>
      <w:bookmarkEnd w:id="15362"/>
      <w:r>
        <w:rPr>
          <w:rtl/>
        </w:rPr>
        <w:t xml:space="preserve">ממש </w:t>
      </w:r>
      <w:bookmarkStart w:id="15363" w:name="_ETM_Q42_604400"/>
      <w:bookmarkEnd w:id="15363"/>
      <w:r>
        <w:rPr>
          <w:rtl/>
        </w:rPr>
        <w:t xml:space="preserve">עושה </w:t>
      </w:r>
      <w:bookmarkStart w:id="15364" w:name="_ETM_Q42_604610"/>
      <w:bookmarkEnd w:id="15364"/>
      <w:r>
        <w:rPr>
          <w:rtl/>
        </w:rPr>
        <w:t xml:space="preserve">סטטוסים </w:t>
      </w:r>
      <w:bookmarkStart w:id="15365" w:name="_ETM_Q42_605930"/>
      <w:bookmarkEnd w:id="15365"/>
      <w:r>
        <w:rPr>
          <w:rtl/>
        </w:rPr>
        <w:t>שבו</w:t>
      </w:r>
      <w:r>
        <w:rPr>
          <w:rFonts w:hint="cs"/>
          <w:rtl/>
        </w:rPr>
        <w:t>ע</w:t>
      </w:r>
      <w:r>
        <w:rPr>
          <w:rtl/>
        </w:rPr>
        <w:t xml:space="preserve">יים </w:t>
      </w:r>
      <w:bookmarkStart w:id="15366" w:name="_ETM_Q42_606320"/>
      <w:bookmarkEnd w:id="15366"/>
      <w:r>
        <w:rPr>
          <w:rtl/>
        </w:rPr>
        <w:t xml:space="preserve">סביב </w:t>
      </w:r>
      <w:bookmarkStart w:id="15367" w:name="_ETM_Q42_606589"/>
      <w:bookmarkEnd w:id="15367"/>
      <w:r>
        <w:rPr>
          <w:rtl/>
        </w:rPr>
        <w:t xml:space="preserve">הנושא </w:t>
      </w:r>
      <w:bookmarkStart w:id="15368" w:name="_ETM_Q42_606950"/>
      <w:bookmarkEnd w:id="15368"/>
      <w:r>
        <w:rPr>
          <w:rtl/>
        </w:rPr>
        <w:t>הזה</w:t>
      </w:r>
      <w:r>
        <w:rPr>
          <w:rFonts w:hint="cs"/>
          <w:rtl/>
        </w:rPr>
        <w:t>.</w:t>
      </w:r>
      <w:r>
        <w:rPr>
          <w:rtl/>
        </w:rPr>
        <w:t xml:space="preserve"> </w:t>
      </w:r>
      <w:bookmarkStart w:id="15369" w:name="_ETM_Q42_607990"/>
      <w:bookmarkEnd w:id="15369"/>
      <w:r>
        <w:rPr>
          <w:rtl/>
        </w:rPr>
        <w:t xml:space="preserve">שוחחתי </w:t>
      </w:r>
      <w:bookmarkStart w:id="15370" w:name="_ETM_Q42_608379"/>
      <w:bookmarkEnd w:id="15370"/>
      <w:r>
        <w:rPr>
          <w:rtl/>
        </w:rPr>
        <w:t xml:space="preserve">איתו </w:t>
      </w:r>
      <w:bookmarkStart w:id="15371" w:name="_ETM_Q42_608500"/>
      <w:bookmarkEnd w:id="15371"/>
      <w:r>
        <w:rPr>
          <w:rtl/>
        </w:rPr>
        <w:t>השבוע</w:t>
      </w:r>
      <w:r>
        <w:rPr>
          <w:rFonts w:hint="cs"/>
          <w:rtl/>
        </w:rPr>
        <w:t>.</w:t>
      </w:r>
      <w:r>
        <w:rPr>
          <w:rtl/>
        </w:rPr>
        <w:t xml:space="preserve"> </w:t>
      </w:r>
      <w:bookmarkStart w:id="15372" w:name="_ETM_Q42_609279"/>
      <w:bookmarkEnd w:id="15372"/>
      <w:r>
        <w:rPr>
          <w:rtl/>
        </w:rPr>
        <w:t xml:space="preserve">החסימה </w:t>
      </w:r>
      <w:bookmarkStart w:id="15373" w:name="_ETM_Q42_610550"/>
      <w:bookmarkEnd w:id="15373"/>
      <w:r>
        <w:rPr>
          <w:rtl/>
        </w:rPr>
        <w:t>שיצרו</w:t>
      </w:r>
      <w:r>
        <w:rPr>
          <w:rFonts w:hint="cs"/>
          <w:rtl/>
        </w:rPr>
        <w:t>,</w:t>
      </w:r>
      <w:r>
        <w:rPr>
          <w:rtl/>
        </w:rPr>
        <w:t xml:space="preserve"> </w:t>
      </w:r>
      <w:bookmarkStart w:id="15374" w:name="_ETM_Q42_611450"/>
      <w:bookmarkEnd w:id="15374"/>
      <w:r>
        <w:rPr>
          <w:rFonts w:hint="cs"/>
          <w:rtl/>
        </w:rPr>
        <w:t>ש</w:t>
      </w:r>
      <w:r>
        <w:rPr>
          <w:rtl/>
        </w:rPr>
        <w:t xml:space="preserve">בעצם </w:t>
      </w:r>
      <w:bookmarkStart w:id="15375" w:name="_ETM_Q42_612500"/>
      <w:bookmarkEnd w:id="15375"/>
      <w:r>
        <w:rPr>
          <w:rtl/>
        </w:rPr>
        <w:t xml:space="preserve">אגרו </w:t>
      </w:r>
      <w:bookmarkStart w:id="15376" w:name="_ETM_Q42_612830"/>
      <w:bookmarkEnd w:id="15376"/>
      <w:r>
        <w:rPr>
          <w:rtl/>
        </w:rPr>
        <w:t xml:space="preserve">את </w:t>
      </w:r>
      <w:bookmarkStart w:id="15377" w:name="_ETM_Q42_612950"/>
      <w:bookmarkEnd w:id="15377"/>
      <w:r>
        <w:rPr>
          <w:rtl/>
        </w:rPr>
        <w:t xml:space="preserve">המים </w:t>
      </w:r>
      <w:bookmarkStart w:id="15378" w:name="_ETM_Q42_613280"/>
      <w:bookmarkEnd w:id="15378"/>
      <w:r>
        <w:rPr>
          <w:rtl/>
        </w:rPr>
        <w:t>במאגר</w:t>
      </w:r>
      <w:r>
        <w:rPr>
          <w:rFonts w:hint="cs"/>
          <w:rtl/>
        </w:rPr>
        <w:t>,</w:t>
      </w:r>
      <w:r>
        <w:rPr>
          <w:rtl/>
        </w:rPr>
        <w:t xml:space="preserve"> </w:t>
      </w:r>
      <w:bookmarkStart w:id="15379" w:name="_ETM_Q42_614090"/>
      <w:bookmarkEnd w:id="15379"/>
      <w:r>
        <w:rPr>
          <w:rtl/>
        </w:rPr>
        <w:t xml:space="preserve">ממש </w:t>
      </w:r>
      <w:bookmarkStart w:id="15380" w:name="_ETM_Q42_614450"/>
      <w:bookmarkEnd w:id="15380"/>
      <w:r>
        <w:rPr>
          <w:rtl/>
        </w:rPr>
        <w:t xml:space="preserve">הצילה </w:t>
      </w:r>
      <w:bookmarkStart w:id="15381" w:name="_ETM_Q42_614840"/>
      <w:bookmarkEnd w:id="15381"/>
      <w:r>
        <w:rPr>
          <w:rtl/>
        </w:rPr>
        <w:t xml:space="preserve">את </w:t>
      </w:r>
      <w:bookmarkStart w:id="15382" w:name="_ETM_Q42_614959"/>
      <w:bookmarkEnd w:id="15382"/>
      <w:r>
        <w:rPr>
          <w:rtl/>
        </w:rPr>
        <w:t>נהריה</w:t>
      </w:r>
      <w:r>
        <w:rPr>
          <w:rFonts w:hint="cs"/>
          <w:rtl/>
        </w:rPr>
        <w:t>.</w:t>
      </w:r>
      <w:r>
        <w:rPr>
          <w:rtl/>
        </w:rPr>
        <w:t xml:space="preserve"> </w:t>
      </w:r>
      <w:bookmarkStart w:id="15383" w:name="_ETM_Q42_615230"/>
      <w:bookmarkEnd w:id="15383"/>
      <w:r>
        <w:rPr>
          <w:rtl/>
        </w:rPr>
        <w:t xml:space="preserve">ואתה </w:t>
      </w:r>
      <w:bookmarkStart w:id="15384" w:name="_ETM_Q42_615440"/>
      <w:bookmarkEnd w:id="15384"/>
      <w:r>
        <w:rPr>
          <w:rtl/>
        </w:rPr>
        <w:t xml:space="preserve">רואה </w:t>
      </w:r>
      <w:bookmarkStart w:id="15385" w:name="_ETM_Q42_615620"/>
      <w:bookmarkEnd w:id="15385"/>
      <w:r>
        <w:rPr>
          <w:rtl/>
        </w:rPr>
        <w:t xml:space="preserve">את </w:t>
      </w:r>
      <w:bookmarkStart w:id="15386" w:name="_ETM_Q42_615709"/>
      <w:bookmarkEnd w:id="15386"/>
      <w:r>
        <w:rPr>
          <w:rtl/>
        </w:rPr>
        <w:t>ה</w:t>
      </w:r>
      <w:r>
        <w:rPr>
          <w:rFonts w:hint="cs"/>
          <w:rtl/>
        </w:rPr>
        <w:t xml:space="preserve">געתון </w:t>
      </w:r>
      <w:bookmarkStart w:id="15387" w:name="_ETM_Q42_616790"/>
      <w:bookmarkEnd w:id="15387"/>
      <w:r>
        <w:rPr>
          <w:rtl/>
        </w:rPr>
        <w:t xml:space="preserve">בזרימה </w:t>
      </w:r>
      <w:bookmarkStart w:id="15388" w:name="_ETM_Q42_617510"/>
      <w:bookmarkEnd w:id="15388"/>
      <w:r>
        <w:rPr>
          <w:rtl/>
        </w:rPr>
        <w:t>שה</w:t>
      </w:r>
      <w:r>
        <w:rPr>
          <w:rFonts w:hint="cs"/>
          <w:rtl/>
        </w:rPr>
        <w:t xml:space="preserve">יא </w:t>
      </w:r>
      <w:r>
        <w:rPr>
          <w:rtl/>
        </w:rPr>
        <w:t xml:space="preserve">זרימה </w:t>
      </w:r>
      <w:bookmarkStart w:id="15389" w:name="_ETM_Q42_619310"/>
      <w:bookmarkEnd w:id="15389"/>
      <w:r>
        <w:rPr>
          <w:rtl/>
        </w:rPr>
        <w:t>נורמלי</w:t>
      </w:r>
      <w:r>
        <w:rPr>
          <w:rFonts w:hint="cs"/>
          <w:rtl/>
        </w:rPr>
        <w:t>ת.</w:t>
      </w:r>
      <w:r>
        <w:rPr>
          <w:rtl/>
        </w:rPr>
        <w:t xml:space="preserve"> </w:t>
      </w:r>
      <w:bookmarkStart w:id="15390" w:name="_ETM_Q42_619790"/>
      <w:bookmarkEnd w:id="15390"/>
    </w:p>
    <w:p w:rsidR="00201B44" w:rsidRDefault="00201B44" w:rsidP="00102049">
      <w:pPr>
        <w:rPr>
          <w:rtl/>
        </w:rPr>
      </w:pPr>
      <w:bookmarkStart w:id="15391" w:name="_ETM_Q42_620260"/>
      <w:bookmarkStart w:id="15392" w:name="_ETM_Q42_620369"/>
      <w:bookmarkEnd w:id="15391"/>
      <w:bookmarkEnd w:id="15392"/>
    </w:p>
    <w:p w:rsidR="00201B44" w:rsidRDefault="00201B44" w:rsidP="00393041">
      <w:pPr>
        <w:rPr>
          <w:rtl/>
        </w:rPr>
      </w:pPr>
      <w:bookmarkStart w:id="15393" w:name="_ETM_Q42_620476"/>
      <w:bookmarkStart w:id="15394" w:name="_ETM_Q42_620546"/>
      <w:bookmarkEnd w:id="15393"/>
      <w:bookmarkEnd w:id="15394"/>
      <w:r>
        <w:rPr>
          <w:rtl/>
        </w:rPr>
        <w:t xml:space="preserve">במפרץ </w:t>
      </w:r>
      <w:bookmarkStart w:id="15395" w:name="_ETM_Q42_620709"/>
      <w:bookmarkEnd w:id="15395"/>
      <w:r>
        <w:rPr>
          <w:rtl/>
        </w:rPr>
        <w:t xml:space="preserve">בחיפה </w:t>
      </w:r>
      <w:bookmarkStart w:id="15396" w:name="_ETM_Q42_621099"/>
      <w:bookmarkEnd w:id="15396"/>
      <w:r>
        <w:rPr>
          <w:rtl/>
        </w:rPr>
        <w:t xml:space="preserve">ובקריות </w:t>
      </w:r>
      <w:bookmarkStart w:id="15397" w:name="_ETM_Q42_621670"/>
      <w:bookmarkEnd w:id="15397"/>
      <w:r>
        <w:rPr>
          <w:rtl/>
        </w:rPr>
        <w:t xml:space="preserve">לא </w:t>
      </w:r>
      <w:bookmarkStart w:id="15398" w:name="_ETM_Q42_621760"/>
      <w:bookmarkEnd w:id="15398"/>
      <w:r>
        <w:rPr>
          <w:rtl/>
        </w:rPr>
        <w:t xml:space="preserve">היו </w:t>
      </w:r>
      <w:bookmarkStart w:id="15399" w:name="_ETM_Q42_621909"/>
      <w:bookmarkEnd w:id="15399"/>
      <w:r>
        <w:rPr>
          <w:rtl/>
        </w:rPr>
        <w:t xml:space="preserve">הצפות </w:t>
      </w:r>
      <w:bookmarkStart w:id="15400" w:name="_ETM_Q42_622540"/>
      <w:bookmarkEnd w:id="15400"/>
      <w:r>
        <w:rPr>
          <w:rFonts w:hint="cs"/>
          <w:rtl/>
        </w:rPr>
        <w:t>ו</w:t>
      </w:r>
      <w:r>
        <w:rPr>
          <w:rtl/>
        </w:rPr>
        <w:t xml:space="preserve">נזקים </w:t>
      </w:r>
      <w:bookmarkStart w:id="15401" w:name="_ETM_Q42_623290"/>
      <w:bookmarkEnd w:id="15401"/>
      <w:r>
        <w:rPr>
          <w:rtl/>
        </w:rPr>
        <w:t xml:space="preserve">בזכות </w:t>
      </w:r>
      <w:bookmarkStart w:id="15402" w:name="_ETM_Q42_623800"/>
      <w:bookmarkEnd w:id="15402"/>
      <w:r>
        <w:rPr>
          <w:rtl/>
        </w:rPr>
        <w:t xml:space="preserve">פרויקט </w:t>
      </w:r>
      <w:bookmarkStart w:id="15403" w:name="_ETM_Q42_624099"/>
      <w:bookmarkEnd w:id="15403"/>
      <w:r>
        <w:rPr>
          <w:rtl/>
        </w:rPr>
        <w:t xml:space="preserve">גדול </w:t>
      </w:r>
      <w:bookmarkStart w:id="15404" w:name="_ETM_Q42_624370"/>
      <w:bookmarkEnd w:id="15404"/>
      <w:r>
        <w:rPr>
          <w:rtl/>
        </w:rPr>
        <w:t xml:space="preserve">של </w:t>
      </w:r>
      <w:bookmarkStart w:id="15405" w:name="_ETM_Q42_624580"/>
      <w:bookmarkEnd w:id="15405"/>
      <w:r>
        <w:rPr>
          <w:rtl/>
        </w:rPr>
        <w:t xml:space="preserve">העמקת </w:t>
      </w:r>
      <w:bookmarkStart w:id="15406" w:name="_ETM_Q42_624910"/>
      <w:bookmarkEnd w:id="15406"/>
      <w:r>
        <w:rPr>
          <w:rtl/>
        </w:rPr>
        <w:t xml:space="preserve">מאגר </w:t>
      </w:r>
      <w:bookmarkStart w:id="15407" w:name="_ETM_Q42_625239"/>
      <w:bookmarkEnd w:id="15407"/>
      <w:r>
        <w:rPr>
          <w:rtl/>
        </w:rPr>
        <w:t>ברוך</w:t>
      </w:r>
      <w:r>
        <w:rPr>
          <w:rFonts w:hint="cs"/>
          <w:rtl/>
        </w:rPr>
        <w:t>, שעלה</w:t>
      </w:r>
      <w:bookmarkStart w:id="15408" w:name="_ETM_Q42_625959"/>
      <w:bookmarkEnd w:id="15408"/>
      <w:r>
        <w:rPr>
          <w:rtl/>
        </w:rPr>
        <w:t xml:space="preserve"> </w:t>
      </w:r>
      <w:bookmarkStart w:id="15409" w:name="_ETM_Q42_626290"/>
      <w:bookmarkEnd w:id="15409"/>
      <w:r>
        <w:rPr>
          <w:rtl/>
        </w:rPr>
        <w:t xml:space="preserve">50 </w:t>
      </w:r>
      <w:bookmarkStart w:id="15410" w:name="_ETM_Q42_626860"/>
      <w:bookmarkEnd w:id="15410"/>
      <w:r>
        <w:rPr>
          <w:rFonts w:hint="cs"/>
          <w:rtl/>
        </w:rPr>
        <w:t xml:space="preserve">מיליון </w:t>
      </w:r>
      <w:bookmarkStart w:id="15411" w:name="_ETM_Q42_626106"/>
      <w:bookmarkEnd w:id="15411"/>
      <w:r>
        <w:rPr>
          <w:rtl/>
        </w:rPr>
        <w:t>שקל</w:t>
      </w:r>
      <w:r>
        <w:rPr>
          <w:rFonts w:hint="cs"/>
          <w:rtl/>
        </w:rPr>
        <w:t>,</w:t>
      </w:r>
      <w:r>
        <w:rPr>
          <w:rtl/>
        </w:rPr>
        <w:t xml:space="preserve"> </w:t>
      </w:r>
      <w:bookmarkStart w:id="15412" w:name="_ETM_Q42_627550"/>
      <w:bookmarkEnd w:id="15412"/>
      <w:r>
        <w:rPr>
          <w:rFonts w:hint="cs"/>
          <w:rtl/>
        </w:rPr>
        <w:t>ו</w:t>
      </w:r>
      <w:r>
        <w:rPr>
          <w:rtl/>
        </w:rPr>
        <w:t>ביצע</w:t>
      </w:r>
      <w:r>
        <w:rPr>
          <w:rFonts w:hint="cs"/>
          <w:rtl/>
        </w:rPr>
        <w:t>ה</w:t>
      </w:r>
      <w:r>
        <w:rPr>
          <w:rtl/>
        </w:rPr>
        <w:t xml:space="preserve"> </w:t>
      </w:r>
      <w:bookmarkStart w:id="15413" w:name="_ETM_Q42_627970"/>
      <w:bookmarkEnd w:id="15413"/>
      <w:r>
        <w:rPr>
          <w:rtl/>
        </w:rPr>
        <w:t xml:space="preserve">אותו </w:t>
      </w:r>
      <w:bookmarkStart w:id="15414" w:name="_ETM_Q42_628150"/>
      <w:bookmarkEnd w:id="15414"/>
      <w:r>
        <w:rPr>
          <w:rtl/>
        </w:rPr>
        <w:t xml:space="preserve">רשות </w:t>
      </w:r>
      <w:bookmarkStart w:id="15415" w:name="_ETM_Q42_628450"/>
      <w:bookmarkEnd w:id="15415"/>
      <w:r>
        <w:rPr>
          <w:rtl/>
        </w:rPr>
        <w:t xml:space="preserve">ניקוז </w:t>
      </w:r>
      <w:bookmarkStart w:id="15416" w:name="_ETM_Q42_628750"/>
      <w:bookmarkEnd w:id="15416"/>
      <w:r>
        <w:rPr>
          <w:rtl/>
        </w:rPr>
        <w:t>קישון</w:t>
      </w:r>
      <w:r>
        <w:rPr>
          <w:rFonts w:hint="cs"/>
          <w:rtl/>
        </w:rPr>
        <w:t>;</w:t>
      </w:r>
      <w:r>
        <w:rPr>
          <w:rtl/>
        </w:rPr>
        <w:t xml:space="preserve"> </w:t>
      </w:r>
      <w:bookmarkStart w:id="15417" w:name="_ETM_Q42_629470"/>
      <w:bookmarkEnd w:id="15417"/>
      <w:r>
        <w:rPr>
          <w:rtl/>
        </w:rPr>
        <w:t xml:space="preserve">בעיר </w:t>
      </w:r>
      <w:bookmarkStart w:id="15418" w:name="_ETM_Q42_629800"/>
      <w:bookmarkEnd w:id="15418"/>
      <w:r>
        <w:rPr>
          <w:rtl/>
        </w:rPr>
        <w:t xml:space="preserve">יבנה </w:t>
      </w:r>
      <w:bookmarkStart w:id="15419" w:name="_ETM_Q42_630129"/>
      <w:bookmarkEnd w:id="15419"/>
      <w:r>
        <w:rPr>
          <w:rtl/>
        </w:rPr>
        <w:t xml:space="preserve">לא </w:t>
      </w:r>
      <w:bookmarkStart w:id="15420" w:name="_ETM_Q42_630250"/>
      <w:bookmarkEnd w:id="15420"/>
      <w:r>
        <w:rPr>
          <w:rtl/>
        </w:rPr>
        <w:t xml:space="preserve">היו </w:t>
      </w:r>
      <w:bookmarkStart w:id="15421" w:name="_ETM_Q42_630370"/>
      <w:bookmarkEnd w:id="15421"/>
      <w:r>
        <w:rPr>
          <w:rtl/>
        </w:rPr>
        <w:t>נזקים</w:t>
      </w:r>
      <w:bookmarkStart w:id="15422" w:name="_ETM_Q42_630819"/>
      <w:bookmarkEnd w:id="15422"/>
      <w:r>
        <w:rPr>
          <w:rtl/>
        </w:rPr>
        <w:t xml:space="preserve"> </w:t>
      </w:r>
      <w:bookmarkStart w:id="15423" w:name="_ETM_Q42_631180"/>
      <w:bookmarkEnd w:id="15423"/>
      <w:r>
        <w:rPr>
          <w:rtl/>
        </w:rPr>
        <w:t xml:space="preserve">באירוע </w:t>
      </w:r>
      <w:bookmarkStart w:id="15424" w:name="_ETM_Q42_631450"/>
      <w:bookmarkEnd w:id="15424"/>
      <w:r>
        <w:rPr>
          <w:rtl/>
        </w:rPr>
        <w:t>האחרון</w:t>
      </w:r>
      <w:r>
        <w:rPr>
          <w:rFonts w:hint="cs"/>
          <w:rtl/>
        </w:rPr>
        <w:t>,</w:t>
      </w:r>
      <w:r>
        <w:rPr>
          <w:rtl/>
        </w:rPr>
        <w:t xml:space="preserve"> </w:t>
      </w:r>
      <w:bookmarkStart w:id="15425" w:name="_ETM_Q42_631780"/>
      <w:bookmarkEnd w:id="15425"/>
      <w:r>
        <w:rPr>
          <w:rtl/>
        </w:rPr>
        <w:t xml:space="preserve">למרות </w:t>
      </w:r>
      <w:bookmarkStart w:id="15426" w:name="_ETM_Q42_632110"/>
      <w:bookmarkEnd w:id="15426"/>
      <w:r>
        <w:rPr>
          <w:rtl/>
        </w:rPr>
        <w:t xml:space="preserve">כמויות </w:t>
      </w:r>
      <w:bookmarkStart w:id="15427" w:name="_ETM_Q42_632470"/>
      <w:bookmarkEnd w:id="15427"/>
      <w:r>
        <w:rPr>
          <w:rtl/>
        </w:rPr>
        <w:t xml:space="preserve">גשם </w:t>
      </w:r>
      <w:bookmarkStart w:id="15428" w:name="_ETM_Q42_632890"/>
      <w:bookmarkEnd w:id="15428"/>
      <w:r>
        <w:rPr>
          <w:rtl/>
        </w:rPr>
        <w:t xml:space="preserve">גדולות </w:t>
      </w:r>
      <w:bookmarkStart w:id="15429" w:name="_ETM_Q42_633280"/>
      <w:bookmarkEnd w:id="15429"/>
      <w:r>
        <w:rPr>
          <w:rtl/>
        </w:rPr>
        <w:t>מאוד</w:t>
      </w:r>
      <w:r>
        <w:rPr>
          <w:rFonts w:hint="cs"/>
          <w:rtl/>
        </w:rPr>
        <w:t>,</w:t>
      </w:r>
      <w:r>
        <w:rPr>
          <w:rtl/>
        </w:rPr>
        <w:t xml:space="preserve"> </w:t>
      </w:r>
      <w:bookmarkStart w:id="15430" w:name="_ETM_Q42_633799"/>
      <w:bookmarkEnd w:id="15430"/>
      <w:r>
        <w:rPr>
          <w:rtl/>
        </w:rPr>
        <w:t xml:space="preserve">בזכות </w:t>
      </w:r>
      <w:bookmarkStart w:id="15431" w:name="_ETM_Q42_634370"/>
      <w:bookmarkEnd w:id="15431"/>
      <w:r>
        <w:rPr>
          <w:rtl/>
        </w:rPr>
        <w:t xml:space="preserve">פרויקט </w:t>
      </w:r>
      <w:bookmarkStart w:id="15432" w:name="_ETM_Q42_634819"/>
      <w:bookmarkEnd w:id="15432"/>
      <w:r>
        <w:rPr>
          <w:rtl/>
        </w:rPr>
        <w:t>שביצע</w:t>
      </w:r>
      <w:r>
        <w:rPr>
          <w:rFonts w:hint="cs"/>
          <w:rtl/>
        </w:rPr>
        <w:t>ה</w:t>
      </w:r>
      <w:r>
        <w:rPr>
          <w:rtl/>
        </w:rPr>
        <w:t xml:space="preserve"> </w:t>
      </w:r>
      <w:bookmarkStart w:id="15433" w:name="_ETM_Q42_635209"/>
      <w:bookmarkEnd w:id="15433"/>
      <w:r>
        <w:rPr>
          <w:rtl/>
        </w:rPr>
        <w:t xml:space="preserve">רשות </w:t>
      </w:r>
      <w:bookmarkStart w:id="15434" w:name="_ETM_Q42_635480"/>
      <w:bookmarkEnd w:id="15434"/>
      <w:r>
        <w:rPr>
          <w:rtl/>
        </w:rPr>
        <w:t xml:space="preserve">ניקוז </w:t>
      </w:r>
      <w:bookmarkStart w:id="15435" w:name="_ETM_Q42_635779"/>
      <w:bookmarkEnd w:id="15435"/>
      <w:r>
        <w:rPr>
          <w:rFonts w:hint="cs"/>
          <w:rtl/>
        </w:rPr>
        <w:t>ש</w:t>
      </w:r>
      <w:r>
        <w:rPr>
          <w:rtl/>
        </w:rPr>
        <w:t xml:space="preserve">ורק </w:t>
      </w:r>
      <w:bookmarkStart w:id="15436" w:name="_ETM_Q42_636139"/>
      <w:bookmarkEnd w:id="15436"/>
      <w:r>
        <w:rPr>
          <w:rtl/>
        </w:rPr>
        <w:t>לכיש</w:t>
      </w:r>
      <w:r w:rsidR="00393041">
        <w:rPr>
          <w:rFonts w:hint="cs"/>
          <w:rtl/>
        </w:rPr>
        <w:t>,</w:t>
      </w:r>
      <w:r>
        <w:rPr>
          <w:rtl/>
        </w:rPr>
        <w:t xml:space="preserve"> </w:t>
      </w:r>
      <w:bookmarkStart w:id="15437" w:name="_ETM_Q42_636499"/>
      <w:bookmarkEnd w:id="15437"/>
      <w:r>
        <w:rPr>
          <w:rtl/>
        </w:rPr>
        <w:t xml:space="preserve">בהיקף </w:t>
      </w:r>
      <w:bookmarkStart w:id="15438" w:name="_ETM_Q42_636799"/>
      <w:bookmarkEnd w:id="15438"/>
      <w:r>
        <w:rPr>
          <w:rtl/>
        </w:rPr>
        <w:t xml:space="preserve">של </w:t>
      </w:r>
      <w:bookmarkStart w:id="15439" w:name="_ETM_Q42_636889"/>
      <w:bookmarkEnd w:id="15439"/>
      <w:r>
        <w:rPr>
          <w:rtl/>
        </w:rPr>
        <w:t>18</w:t>
      </w:r>
      <w:bookmarkStart w:id="15440" w:name="_ETM_Q42_637700"/>
      <w:bookmarkEnd w:id="15440"/>
      <w:r>
        <w:rPr>
          <w:rFonts w:hint="cs"/>
          <w:rtl/>
        </w:rPr>
        <w:t xml:space="preserve"> מיליון ש</w:t>
      </w:r>
      <w:r>
        <w:rPr>
          <w:rtl/>
        </w:rPr>
        <w:t>קל</w:t>
      </w:r>
      <w:r>
        <w:rPr>
          <w:rFonts w:hint="cs"/>
          <w:rtl/>
        </w:rPr>
        <w:t>,</w:t>
      </w:r>
      <w:r>
        <w:rPr>
          <w:rtl/>
        </w:rPr>
        <w:t xml:space="preserve"> </w:t>
      </w:r>
      <w:bookmarkStart w:id="15441" w:name="_ETM_Q42_638269"/>
      <w:bookmarkEnd w:id="15441"/>
      <w:r>
        <w:rPr>
          <w:rtl/>
        </w:rPr>
        <w:t xml:space="preserve">שמשרד </w:t>
      </w:r>
      <w:bookmarkStart w:id="15442" w:name="_ETM_Q42_638689"/>
      <w:bookmarkEnd w:id="15442"/>
      <w:r>
        <w:rPr>
          <w:rtl/>
        </w:rPr>
        <w:t xml:space="preserve">החקלאות </w:t>
      </w:r>
      <w:bookmarkStart w:id="15443" w:name="_ETM_Q42_639109"/>
      <w:bookmarkEnd w:id="15443"/>
      <w:r>
        <w:rPr>
          <w:rtl/>
        </w:rPr>
        <w:t>מ</w:t>
      </w:r>
      <w:r>
        <w:rPr>
          <w:rFonts w:hint="cs"/>
          <w:rtl/>
        </w:rPr>
        <w:t xml:space="preserve">ימן. </w:t>
      </w:r>
      <w:bookmarkStart w:id="15444" w:name="_ETM_Q42_640550"/>
      <w:bookmarkStart w:id="15445" w:name="_ETM_Q42_640646"/>
      <w:bookmarkEnd w:id="15444"/>
      <w:bookmarkEnd w:id="15445"/>
      <w:r>
        <w:rPr>
          <w:rFonts w:hint="cs"/>
          <w:rtl/>
        </w:rPr>
        <w:t xml:space="preserve">גם זה, </w:t>
      </w:r>
      <w:bookmarkStart w:id="15446" w:name="_ETM_Q42_639379"/>
      <w:bookmarkStart w:id="15447" w:name="_ETM_Q42_639529"/>
      <w:bookmarkStart w:id="15448" w:name="_ETM_Q42_639680"/>
      <w:bookmarkStart w:id="15449" w:name="_ETM_Q42_640219"/>
      <w:bookmarkEnd w:id="15446"/>
      <w:bookmarkEnd w:id="15447"/>
      <w:bookmarkEnd w:id="15448"/>
      <w:bookmarkEnd w:id="15449"/>
      <w:r>
        <w:rPr>
          <w:rtl/>
        </w:rPr>
        <w:t xml:space="preserve">כל </w:t>
      </w:r>
      <w:bookmarkStart w:id="15450" w:name="_ETM_Q42_640400"/>
      <w:bookmarkEnd w:id="15450"/>
      <w:r>
        <w:rPr>
          <w:rtl/>
        </w:rPr>
        <w:t xml:space="preserve">מה </w:t>
      </w:r>
      <w:bookmarkStart w:id="15451" w:name="_ETM_Q42_640489"/>
      <w:bookmarkEnd w:id="15451"/>
      <w:r>
        <w:rPr>
          <w:rtl/>
        </w:rPr>
        <w:t xml:space="preserve">שאני </w:t>
      </w:r>
      <w:bookmarkStart w:id="15452" w:name="_ETM_Q42_640669"/>
      <w:bookmarkEnd w:id="15452"/>
      <w:r>
        <w:rPr>
          <w:rtl/>
        </w:rPr>
        <w:t xml:space="preserve">אומר </w:t>
      </w:r>
      <w:bookmarkStart w:id="15453" w:name="_ETM_Q42_640790"/>
      <w:bookmarkEnd w:id="15453"/>
      <w:r>
        <w:rPr>
          <w:rtl/>
        </w:rPr>
        <w:t xml:space="preserve">לך </w:t>
      </w:r>
      <w:bookmarkStart w:id="15454" w:name="_ETM_Q42_640939"/>
      <w:bookmarkEnd w:id="15454"/>
      <w:r w:rsidR="00393041">
        <w:rPr>
          <w:rFonts w:hint="cs"/>
          <w:rtl/>
        </w:rPr>
        <w:t>אלה</w:t>
      </w:r>
      <w:r>
        <w:rPr>
          <w:rtl/>
        </w:rPr>
        <w:t xml:space="preserve"> </w:t>
      </w:r>
      <w:bookmarkStart w:id="15455" w:name="_ETM_Q42_641029"/>
      <w:bookmarkEnd w:id="15455"/>
      <w:r>
        <w:rPr>
          <w:rtl/>
        </w:rPr>
        <w:t xml:space="preserve">דברים </w:t>
      </w:r>
      <w:bookmarkStart w:id="15456" w:name="_ETM_Q42_641329"/>
      <w:bookmarkEnd w:id="15456"/>
      <w:r>
        <w:rPr>
          <w:rtl/>
        </w:rPr>
        <w:t xml:space="preserve">שקרו </w:t>
      </w:r>
      <w:bookmarkStart w:id="15457" w:name="_ETM_Q42_641689"/>
      <w:bookmarkEnd w:id="15457"/>
      <w:r>
        <w:rPr>
          <w:rtl/>
        </w:rPr>
        <w:t xml:space="preserve">ממש </w:t>
      </w:r>
      <w:bookmarkStart w:id="15458" w:name="_ETM_Q42_641959"/>
      <w:bookmarkEnd w:id="15458"/>
      <w:r>
        <w:rPr>
          <w:rtl/>
        </w:rPr>
        <w:t>כפרויקטים</w:t>
      </w:r>
      <w:r w:rsidR="00393041">
        <w:rPr>
          <w:rFonts w:hint="cs"/>
          <w:rtl/>
        </w:rPr>
        <w:t>,</w:t>
      </w:r>
      <w:r>
        <w:rPr>
          <w:rtl/>
        </w:rPr>
        <w:t xml:space="preserve"> </w:t>
      </w:r>
      <w:bookmarkStart w:id="15459" w:name="_ETM_Q42_642439"/>
      <w:bookmarkEnd w:id="15459"/>
      <w:r w:rsidR="00393041">
        <w:rPr>
          <w:rFonts w:hint="cs"/>
          <w:rtl/>
        </w:rPr>
        <w:t>כ</w:t>
      </w:r>
      <w:r>
        <w:rPr>
          <w:rtl/>
        </w:rPr>
        <w:t>שאמרנו</w:t>
      </w:r>
      <w:r>
        <w:rPr>
          <w:rFonts w:hint="cs"/>
          <w:rtl/>
        </w:rPr>
        <w:t>:</w:t>
      </w:r>
      <w:r>
        <w:rPr>
          <w:rtl/>
        </w:rPr>
        <w:t xml:space="preserve"> </w:t>
      </w:r>
      <w:bookmarkStart w:id="15460" w:name="_ETM_Q42_643180"/>
      <w:bookmarkEnd w:id="15460"/>
      <w:r>
        <w:rPr>
          <w:rtl/>
        </w:rPr>
        <w:t xml:space="preserve">צאו </w:t>
      </w:r>
      <w:bookmarkStart w:id="15461" w:name="_ETM_Q42_643540"/>
      <w:bookmarkEnd w:id="15461"/>
      <w:r>
        <w:rPr>
          <w:rtl/>
        </w:rPr>
        <w:t>לדרך</w:t>
      </w:r>
      <w:r>
        <w:rPr>
          <w:rFonts w:hint="cs"/>
          <w:rtl/>
        </w:rPr>
        <w:t>.</w:t>
      </w:r>
      <w:r>
        <w:rPr>
          <w:rtl/>
        </w:rPr>
        <w:t xml:space="preserve"> </w:t>
      </w:r>
      <w:bookmarkStart w:id="15462" w:name="_ETM_Q42_644580"/>
      <w:bookmarkStart w:id="15463" w:name="_ETM_Q42_644790"/>
      <w:bookmarkEnd w:id="15462"/>
      <w:bookmarkEnd w:id="15463"/>
      <w:r>
        <w:rPr>
          <w:rtl/>
        </w:rPr>
        <w:t xml:space="preserve">ביוני </w:t>
      </w:r>
      <w:bookmarkStart w:id="15464" w:name="_ETM_Q42_645750"/>
      <w:bookmarkEnd w:id="15464"/>
      <w:r>
        <w:rPr>
          <w:rtl/>
        </w:rPr>
        <w:t xml:space="preserve">נכנסתי </w:t>
      </w:r>
      <w:bookmarkStart w:id="15465" w:name="_ETM_Q42_646110"/>
      <w:bookmarkEnd w:id="15465"/>
      <w:r>
        <w:rPr>
          <w:rtl/>
        </w:rPr>
        <w:t xml:space="preserve">למשרד </w:t>
      </w:r>
      <w:bookmarkStart w:id="15466" w:name="_ETM_Q42_646470"/>
      <w:bookmarkEnd w:id="15466"/>
      <w:r>
        <w:rPr>
          <w:rFonts w:hint="cs"/>
          <w:rtl/>
        </w:rPr>
        <w:t>ו</w:t>
      </w:r>
      <w:r>
        <w:rPr>
          <w:rtl/>
        </w:rPr>
        <w:t>ביקשתי</w:t>
      </w:r>
      <w:r>
        <w:rPr>
          <w:rFonts w:hint="cs"/>
          <w:rtl/>
        </w:rPr>
        <w:t>,</w:t>
      </w:r>
      <w:r>
        <w:rPr>
          <w:rtl/>
        </w:rPr>
        <w:t xml:space="preserve"> </w:t>
      </w:r>
      <w:bookmarkStart w:id="15467" w:name="_ETM_Q42_647819"/>
      <w:bookmarkEnd w:id="15467"/>
      <w:r>
        <w:rPr>
          <w:rtl/>
        </w:rPr>
        <w:t>שאלתי</w:t>
      </w:r>
      <w:r>
        <w:rPr>
          <w:rFonts w:hint="cs"/>
          <w:rtl/>
        </w:rPr>
        <w:t>:</w:t>
      </w:r>
      <w:r>
        <w:rPr>
          <w:rtl/>
        </w:rPr>
        <w:t xml:space="preserve"> </w:t>
      </w:r>
      <w:bookmarkStart w:id="15468" w:name="_ETM_Q42_648360"/>
      <w:bookmarkEnd w:id="15468"/>
      <w:r>
        <w:rPr>
          <w:rtl/>
        </w:rPr>
        <w:t xml:space="preserve">איזה </w:t>
      </w:r>
      <w:bookmarkStart w:id="15469" w:name="_ETM_Q42_648659"/>
      <w:bookmarkEnd w:id="15469"/>
      <w:r>
        <w:rPr>
          <w:rtl/>
        </w:rPr>
        <w:t xml:space="preserve">פרויקטים </w:t>
      </w:r>
      <w:bookmarkStart w:id="15470" w:name="_ETM_Q42_649260"/>
      <w:bookmarkEnd w:id="15470"/>
      <w:r>
        <w:rPr>
          <w:rtl/>
        </w:rPr>
        <w:t xml:space="preserve">מוכנים </w:t>
      </w:r>
      <w:bookmarkStart w:id="15471" w:name="_ETM_Q42_649680"/>
      <w:bookmarkEnd w:id="15471"/>
      <w:r>
        <w:rPr>
          <w:rtl/>
        </w:rPr>
        <w:t xml:space="preserve">ליציאה </w:t>
      </w:r>
      <w:bookmarkStart w:id="15472" w:name="_ETM_Q42_650220"/>
      <w:bookmarkEnd w:id="15472"/>
      <w:r>
        <w:rPr>
          <w:rtl/>
        </w:rPr>
        <w:t xml:space="preserve">מיידית </w:t>
      </w:r>
      <w:bookmarkStart w:id="15473" w:name="_ETM_Q42_649950"/>
      <w:bookmarkEnd w:id="15473"/>
      <w:r>
        <w:rPr>
          <w:rtl/>
        </w:rPr>
        <w:t>לדרך</w:t>
      </w:r>
      <w:r>
        <w:rPr>
          <w:rFonts w:hint="cs"/>
          <w:rtl/>
        </w:rPr>
        <w:t>?</w:t>
      </w:r>
      <w:r>
        <w:rPr>
          <w:rtl/>
        </w:rPr>
        <w:t xml:space="preserve"> </w:t>
      </w:r>
      <w:bookmarkStart w:id="15474" w:name="_ETM_Q42_650760"/>
      <w:bookmarkEnd w:id="15474"/>
      <w:r>
        <w:rPr>
          <w:rtl/>
        </w:rPr>
        <w:t>אל</w:t>
      </w:r>
      <w:r>
        <w:rPr>
          <w:rFonts w:hint="cs"/>
          <w:rtl/>
        </w:rPr>
        <w:t>ה</w:t>
      </w:r>
      <w:r>
        <w:rPr>
          <w:rtl/>
        </w:rPr>
        <w:t xml:space="preserve"> </w:t>
      </w:r>
      <w:bookmarkStart w:id="15475" w:name="_ETM_Q42_650939"/>
      <w:bookmarkEnd w:id="15475"/>
      <w:r>
        <w:rPr>
          <w:rtl/>
        </w:rPr>
        <w:t xml:space="preserve">היו </w:t>
      </w:r>
      <w:bookmarkStart w:id="15476" w:name="_ETM_Q42_651090"/>
      <w:bookmarkEnd w:id="15476"/>
      <w:r>
        <w:rPr>
          <w:rtl/>
        </w:rPr>
        <w:t xml:space="preserve">התנאים </w:t>
      </w:r>
      <w:bookmarkStart w:id="15477" w:name="_ETM_Q42_651750"/>
      <w:bookmarkEnd w:id="15477"/>
      <w:r>
        <w:rPr>
          <w:rtl/>
        </w:rPr>
        <w:t xml:space="preserve">של </w:t>
      </w:r>
      <w:bookmarkStart w:id="15478" w:name="_ETM_Q42_651900"/>
      <w:bookmarkEnd w:id="15478"/>
      <w:r>
        <w:rPr>
          <w:rtl/>
        </w:rPr>
        <w:t xml:space="preserve">מי </w:t>
      </w:r>
      <w:bookmarkStart w:id="15479" w:name="_ETM_Q42_651989"/>
      <w:bookmarkEnd w:id="15479"/>
      <w:r>
        <w:rPr>
          <w:rtl/>
        </w:rPr>
        <w:t xml:space="preserve">שמקבל </w:t>
      </w:r>
      <w:bookmarkStart w:id="15480" w:name="_ETM_Q42_652379"/>
      <w:bookmarkEnd w:id="15480"/>
      <w:r>
        <w:rPr>
          <w:rtl/>
        </w:rPr>
        <w:t xml:space="preserve">את </w:t>
      </w:r>
      <w:bookmarkStart w:id="15481" w:name="_ETM_Q42_652439"/>
      <w:bookmarkEnd w:id="15481"/>
      <w:r>
        <w:rPr>
          <w:rFonts w:hint="cs"/>
          <w:rtl/>
        </w:rPr>
        <w:t>ה</w:t>
      </w:r>
      <w:r>
        <w:rPr>
          <w:rtl/>
        </w:rPr>
        <w:t>תקציב</w:t>
      </w:r>
      <w:r>
        <w:rPr>
          <w:rFonts w:hint="cs"/>
          <w:rtl/>
        </w:rPr>
        <w:t xml:space="preserve"> </w:t>
      </w:r>
      <w:r>
        <w:rPr>
          <w:rtl/>
        </w:rPr>
        <w:t>ה</w:t>
      </w:r>
      <w:bookmarkStart w:id="15482" w:name="_ETM_Q42_653760"/>
      <w:bookmarkEnd w:id="15482"/>
      <w:r>
        <w:rPr>
          <w:rtl/>
        </w:rPr>
        <w:t>מ</w:t>
      </w:r>
      <w:r>
        <w:rPr>
          <w:rFonts w:hint="cs"/>
          <w:rtl/>
        </w:rPr>
        <w:t>י</w:t>
      </w:r>
      <w:r>
        <w:rPr>
          <w:rtl/>
        </w:rPr>
        <w:t xml:space="preserve">ידי </w:t>
      </w:r>
      <w:bookmarkStart w:id="15483" w:name="_ETM_Q42_654150"/>
      <w:bookmarkEnd w:id="15483"/>
      <w:r>
        <w:rPr>
          <w:rtl/>
        </w:rPr>
        <w:t>הזה</w:t>
      </w:r>
      <w:r>
        <w:rPr>
          <w:rFonts w:hint="cs"/>
          <w:rtl/>
        </w:rPr>
        <w:t>,</w:t>
      </w:r>
      <w:r>
        <w:rPr>
          <w:rtl/>
        </w:rPr>
        <w:t xml:space="preserve"> </w:t>
      </w:r>
      <w:bookmarkStart w:id="15484" w:name="_ETM_Q42_654629"/>
      <w:bookmarkEnd w:id="15484"/>
      <w:r>
        <w:rPr>
          <w:rtl/>
        </w:rPr>
        <w:t xml:space="preserve">כדי </w:t>
      </w:r>
      <w:bookmarkStart w:id="15485" w:name="_ETM_Q42_654900"/>
      <w:bookmarkEnd w:id="15485"/>
      <w:r>
        <w:rPr>
          <w:rtl/>
        </w:rPr>
        <w:t xml:space="preserve">לראות </w:t>
      </w:r>
      <w:bookmarkStart w:id="15486" w:name="_ETM_Q42_655200"/>
      <w:bookmarkEnd w:id="15486"/>
      <w:r>
        <w:rPr>
          <w:rtl/>
        </w:rPr>
        <w:t xml:space="preserve">שאנחנו </w:t>
      </w:r>
      <w:bookmarkStart w:id="15487" w:name="_ETM_Q42_655470"/>
      <w:bookmarkEnd w:id="15487"/>
      <w:r>
        <w:rPr>
          <w:rtl/>
        </w:rPr>
        <w:t xml:space="preserve">לא </w:t>
      </w:r>
      <w:bookmarkStart w:id="15488" w:name="_ETM_Q42_655590"/>
      <w:bookmarkEnd w:id="15488"/>
      <w:r>
        <w:rPr>
          <w:rtl/>
        </w:rPr>
        <w:t xml:space="preserve">נמצא </w:t>
      </w:r>
      <w:bookmarkStart w:id="15489" w:name="_ETM_Q42_655920"/>
      <w:bookmarkEnd w:id="15489"/>
      <w:r>
        <w:rPr>
          <w:rtl/>
        </w:rPr>
        <w:t xml:space="preserve">את </w:t>
      </w:r>
      <w:bookmarkStart w:id="15490" w:name="_ETM_Q42_655980"/>
      <w:bookmarkEnd w:id="15490"/>
      <w:r>
        <w:rPr>
          <w:rtl/>
        </w:rPr>
        <w:t xml:space="preserve">עצמנו </w:t>
      </w:r>
      <w:bookmarkStart w:id="15491" w:name="_ETM_Q42_656340"/>
      <w:bookmarkEnd w:id="15491"/>
      <w:r>
        <w:rPr>
          <w:rtl/>
        </w:rPr>
        <w:t xml:space="preserve">בבעיה </w:t>
      </w:r>
      <w:bookmarkStart w:id="15492" w:name="_ETM_Q42_656790"/>
      <w:bookmarkEnd w:id="15492"/>
      <w:r>
        <w:rPr>
          <w:rtl/>
        </w:rPr>
        <w:t>בחורף</w:t>
      </w:r>
      <w:r>
        <w:rPr>
          <w:rFonts w:hint="cs"/>
          <w:rtl/>
        </w:rPr>
        <w:t xml:space="preserve">. </w:t>
      </w:r>
      <w:bookmarkStart w:id="15493" w:name="_ETM_Q42_657959"/>
      <w:bookmarkEnd w:id="15493"/>
      <w:r>
        <w:rPr>
          <w:rtl/>
        </w:rPr>
        <w:t xml:space="preserve">בנס </w:t>
      </w:r>
      <w:bookmarkStart w:id="15494" w:name="_ETM_Q42_658290"/>
      <w:bookmarkEnd w:id="15494"/>
      <w:r>
        <w:rPr>
          <w:rtl/>
        </w:rPr>
        <w:t xml:space="preserve">ציונה </w:t>
      </w:r>
      <w:bookmarkStart w:id="15495" w:name="_ETM_Q42_658590"/>
      <w:bookmarkEnd w:id="15495"/>
      <w:r>
        <w:rPr>
          <w:rtl/>
        </w:rPr>
        <w:t>נמנ</w:t>
      </w:r>
      <w:r>
        <w:rPr>
          <w:rFonts w:hint="cs"/>
          <w:rtl/>
        </w:rPr>
        <w:t>ע</w:t>
      </w:r>
      <w:r>
        <w:rPr>
          <w:rtl/>
        </w:rPr>
        <w:t xml:space="preserve">ו </w:t>
      </w:r>
      <w:bookmarkStart w:id="15496" w:name="_ETM_Q42_658860"/>
      <w:bookmarkEnd w:id="15496"/>
      <w:r>
        <w:rPr>
          <w:rtl/>
        </w:rPr>
        <w:t xml:space="preserve">נזקים </w:t>
      </w:r>
      <w:bookmarkStart w:id="15497" w:name="_ETM_Q42_659220"/>
      <w:bookmarkEnd w:id="15497"/>
      <w:r>
        <w:rPr>
          <w:rtl/>
        </w:rPr>
        <w:t xml:space="preserve">כבדים </w:t>
      </w:r>
      <w:bookmarkStart w:id="15498" w:name="_ETM_Q42_659549"/>
      <w:bookmarkEnd w:id="15498"/>
      <w:r>
        <w:rPr>
          <w:rtl/>
        </w:rPr>
        <w:t xml:space="preserve">בזכות </w:t>
      </w:r>
      <w:bookmarkStart w:id="15499" w:name="_ETM_Q42_659879"/>
      <w:bookmarkEnd w:id="15499"/>
      <w:r>
        <w:rPr>
          <w:rtl/>
        </w:rPr>
        <w:t xml:space="preserve">מאגר </w:t>
      </w:r>
      <w:bookmarkStart w:id="15500" w:name="_ETM_Q42_660239"/>
      <w:bookmarkEnd w:id="15500"/>
      <w:r>
        <w:rPr>
          <w:rtl/>
        </w:rPr>
        <w:t xml:space="preserve">הגל </w:t>
      </w:r>
      <w:bookmarkStart w:id="15501" w:name="_ETM_Q42_660510"/>
      <w:bookmarkEnd w:id="15501"/>
      <w:r>
        <w:rPr>
          <w:rtl/>
        </w:rPr>
        <w:t xml:space="preserve">הגואה </w:t>
      </w:r>
      <w:bookmarkStart w:id="15502" w:name="_ETM_Q42_661110"/>
      <w:bookmarkEnd w:id="15502"/>
      <w:r>
        <w:rPr>
          <w:rtl/>
        </w:rPr>
        <w:t>שהקי</w:t>
      </w:r>
      <w:r>
        <w:rPr>
          <w:rFonts w:hint="cs"/>
          <w:rtl/>
        </w:rPr>
        <w:t>מה</w:t>
      </w:r>
      <w:r>
        <w:rPr>
          <w:rtl/>
        </w:rPr>
        <w:t xml:space="preserve"> </w:t>
      </w:r>
      <w:bookmarkStart w:id="15503" w:name="_ETM_Q42_661439"/>
      <w:bookmarkEnd w:id="15503"/>
      <w:r>
        <w:rPr>
          <w:rtl/>
        </w:rPr>
        <w:t xml:space="preserve">רשות </w:t>
      </w:r>
      <w:bookmarkStart w:id="15504" w:name="_ETM_Q42_661739"/>
      <w:bookmarkEnd w:id="15504"/>
      <w:r>
        <w:rPr>
          <w:rtl/>
        </w:rPr>
        <w:t xml:space="preserve">ניקוז </w:t>
      </w:r>
      <w:bookmarkStart w:id="15505" w:name="_ETM_Q42_662040"/>
      <w:bookmarkEnd w:id="15505"/>
      <w:r>
        <w:rPr>
          <w:rtl/>
        </w:rPr>
        <w:t xml:space="preserve">שורק </w:t>
      </w:r>
      <w:bookmarkStart w:id="15506" w:name="_ETM_Q42_662310"/>
      <w:bookmarkEnd w:id="15506"/>
      <w:r>
        <w:rPr>
          <w:rtl/>
        </w:rPr>
        <w:t>לכיש</w:t>
      </w:r>
      <w:r>
        <w:rPr>
          <w:rFonts w:hint="cs"/>
          <w:rtl/>
        </w:rPr>
        <w:t>.</w:t>
      </w:r>
      <w:r>
        <w:rPr>
          <w:rtl/>
        </w:rPr>
        <w:t xml:space="preserve"> </w:t>
      </w:r>
      <w:bookmarkStart w:id="15507" w:name="_ETM_Q42_663209"/>
      <w:bookmarkEnd w:id="15507"/>
    </w:p>
    <w:p w:rsidR="00201B44" w:rsidRDefault="00201B44" w:rsidP="00102049">
      <w:pPr>
        <w:rPr>
          <w:rtl/>
        </w:rPr>
      </w:pPr>
    </w:p>
    <w:p w:rsidR="00201B44" w:rsidRDefault="00201B44" w:rsidP="00393041">
      <w:pPr>
        <w:rPr>
          <w:rtl/>
        </w:rPr>
      </w:pPr>
      <w:r>
        <w:rPr>
          <w:rtl/>
        </w:rPr>
        <w:t>וכמובן</w:t>
      </w:r>
      <w:r>
        <w:rPr>
          <w:rFonts w:hint="cs"/>
          <w:rtl/>
        </w:rPr>
        <w:t>,</w:t>
      </w:r>
      <w:r>
        <w:rPr>
          <w:rtl/>
        </w:rPr>
        <w:t xml:space="preserve"> </w:t>
      </w:r>
      <w:bookmarkStart w:id="15508" w:name="_ETM_Q42_664049"/>
      <w:bookmarkEnd w:id="15508"/>
      <w:r>
        <w:rPr>
          <w:rtl/>
        </w:rPr>
        <w:t xml:space="preserve">במקביל </w:t>
      </w:r>
      <w:bookmarkStart w:id="15509" w:name="_ETM_Q42_664500"/>
      <w:bookmarkEnd w:id="15509"/>
      <w:r>
        <w:rPr>
          <w:rtl/>
        </w:rPr>
        <w:t xml:space="preserve">אנחנו </w:t>
      </w:r>
      <w:bookmarkStart w:id="15510" w:name="_ETM_Q42_664680"/>
      <w:bookmarkEnd w:id="15510"/>
      <w:r>
        <w:rPr>
          <w:rtl/>
        </w:rPr>
        <w:t xml:space="preserve">גם </w:t>
      </w:r>
      <w:bookmarkStart w:id="15511" w:name="_ETM_Q42_664830"/>
      <w:bookmarkEnd w:id="15511"/>
      <w:r>
        <w:rPr>
          <w:rtl/>
        </w:rPr>
        <w:t xml:space="preserve">עושים </w:t>
      </w:r>
      <w:bookmarkStart w:id="15512" w:name="_ETM_Q42_665069"/>
      <w:bookmarkEnd w:id="15512"/>
      <w:r>
        <w:rPr>
          <w:rtl/>
        </w:rPr>
        <w:t xml:space="preserve">פעולות </w:t>
      </w:r>
      <w:bookmarkStart w:id="15513" w:name="_ETM_Q42_665870"/>
      <w:bookmarkEnd w:id="15513"/>
      <w:r>
        <w:rPr>
          <w:rtl/>
        </w:rPr>
        <w:t>ש</w:t>
      </w:r>
      <w:r>
        <w:rPr>
          <w:rFonts w:hint="cs"/>
          <w:rtl/>
        </w:rPr>
        <w:t xml:space="preserve">הן </w:t>
      </w:r>
      <w:bookmarkStart w:id="15514" w:name="_ETM_Q42_666139"/>
      <w:bookmarkEnd w:id="15514"/>
      <w:r>
        <w:rPr>
          <w:rtl/>
        </w:rPr>
        <w:t xml:space="preserve">פעולות </w:t>
      </w:r>
      <w:bookmarkStart w:id="15515" w:name="_ETM_Q42_666590"/>
      <w:bookmarkEnd w:id="15515"/>
      <w:r>
        <w:rPr>
          <w:rtl/>
        </w:rPr>
        <w:t>מ</w:t>
      </w:r>
      <w:r>
        <w:rPr>
          <w:rFonts w:hint="cs"/>
          <w:rtl/>
        </w:rPr>
        <w:t xml:space="preserve">תכללות, כדי </w:t>
      </w:r>
      <w:bookmarkStart w:id="15516" w:name="_ETM_Q42_666980"/>
      <w:bookmarkStart w:id="15517" w:name="_ETM_Q42_667340"/>
      <w:bookmarkStart w:id="15518" w:name="_ETM_Q42_667730"/>
      <w:bookmarkEnd w:id="15516"/>
      <w:bookmarkEnd w:id="15517"/>
      <w:bookmarkEnd w:id="15518"/>
      <w:r>
        <w:rPr>
          <w:rtl/>
        </w:rPr>
        <w:t xml:space="preserve">שנוכל </w:t>
      </w:r>
      <w:bookmarkStart w:id="15519" w:name="_ETM_Q42_668299"/>
      <w:bookmarkEnd w:id="15519"/>
      <w:r>
        <w:rPr>
          <w:rtl/>
        </w:rPr>
        <w:t xml:space="preserve">לקדם </w:t>
      </w:r>
      <w:bookmarkStart w:id="15520" w:name="_ETM_Q42_669079"/>
      <w:bookmarkEnd w:id="15520"/>
      <w:r>
        <w:rPr>
          <w:rtl/>
        </w:rPr>
        <w:t xml:space="preserve">ולפעול </w:t>
      </w:r>
      <w:bookmarkStart w:id="15521" w:name="_ETM_Q42_669620"/>
      <w:bookmarkEnd w:id="15521"/>
      <w:r>
        <w:rPr>
          <w:rtl/>
        </w:rPr>
        <w:t xml:space="preserve">בתחום </w:t>
      </w:r>
      <w:bookmarkStart w:id="15522" w:name="_ETM_Q42_669980"/>
      <w:bookmarkEnd w:id="15522"/>
      <w:r>
        <w:rPr>
          <w:rtl/>
        </w:rPr>
        <w:t xml:space="preserve">הזה </w:t>
      </w:r>
      <w:bookmarkStart w:id="15523" w:name="_ETM_Q42_670189"/>
      <w:bookmarkEnd w:id="15523"/>
      <w:r>
        <w:rPr>
          <w:rtl/>
        </w:rPr>
        <w:t xml:space="preserve">בשנים </w:t>
      </w:r>
      <w:bookmarkStart w:id="15524" w:name="_ETM_Q42_670549"/>
      <w:bookmarkEnd w:id="15524"/>
      <w:r>
        <w:rPr>
          <w:rtl/>
        </w:rPr>
        <w:t>הקרובות</w:t>
      </w:r>
      <w:r>
        <w:rPr>
          <w:rFonts w:hint="cs"/>
          <w:rtl/>
        </w:rPr>
        <w:t xml:space="preserve">. </w:t>
      </w:r>
      <w:bookmarkStart w:id="15525" w:name="_ETM_Q42_670401"/>
      <w:bookmarkStart w:id="15526" w:name="_ETM_Q42_671299"/>
      <w:bookmarkEnd w:id="15525"/>
      <w:bookmarkEnd w:id="15526"/>
      <w:r>
        <w:rPr>
          <w:rtl/>
        </w:rPr>
        <w:t xml:space="preserve">לא </w:t>
      </w:r>
      <w:bookmarkStart w:id="15527" w:name="_ETM_Q42_671480"/>
      <w:bookmarkEnd w:id="15527"/>
      <w:r>
        <w:rPr>
          <w:rtl/>
        </w:rPr>
        <w:t>רק</w:t>
      </w:r>
      <w:bookmarkStart w:id="15528" w:name="_ETM_Q42_672769"/>
      <w:bookmarkEnd w:id="15528"/>
      <w:r>
        <w:rPr>
          <w:rFonts w:hint="cs"/>
          <w:rtl/>
        </w:rPr>
        <w:t xml:space="preserve">, </w:t>
      </w:r>
      <w:r w:rsidR="00393041">
        <w:rPr>
          <w:rFonts w:hint="cs"/>
          <w:rtl/>
        </w:rPr>
        <w:t xml:space="preserve">עוד פעם, </w:t>
      </w:r>
      <w:r>
        <w:rPr>
          <w:rtl/>
        </w:rPr>
        <w:t xml:space="preserve">לא </w:t>
      </w:r>
      <w:bookmarkStart w:id="15529" w:name="_ETM_Q42_673010"/>
      <w:bookmarkEnd w:id="15529"/>
      <w:r>
        <w:rPr>
          <w:rtl/>
        </w:rPr>
        <w:t>רק</w:t>
      </w:r>
      <w:r>
        <w:rPr>
          <w:rFonts w:hint="cs"/>
          <w:rtl/>
        </w:rPr>
        <w:t xml:space="preserve"> </w:t>
      </w:r>
      <w:bookmarkStart w:id="15530" w:name="_ETM_Q42_673489"/>
      <w:bookmarkEnd w:id="15530"/>
      <w:r>
        <w:rPr>
          <w:rtl/>
        </w:rPr>
        <w:t xml:space="preserve">משרד </w:t>
      </w:r>
      <w:bookmarkStart w:id="15531" w:name="_ETM_Q42_673879"/>
      <w:bookmarkEnd w:id="15531"/>
      <w:r>
        <w:rPr>
          <w:rtl/>
        </w:rPr>
        <w:t xml:space="preserve">החקלאות </w:t>
      </w:r>
      <w:bookmarkStart w:id="15532" w:name="_ETM_Q42_674239"/>
      <w:bookmarkEnd w:id="15532"/>
      <w:r>
        <w:rPr>
          <w:rtl/>
        </w:rPr>
        <w:t xml:space="preserve">אלא </w:t>
      </w:r>
      <w:bookmarkStart w:id="15533" w:name="_ETM_Q42_674389"/>
      <w:bookmarkEnd w:id="15533"/>
      <w:r>
        <w:rPr>
          <w:rtl/>
        </w:rPr>
        <w:t xml:space="preserve">כלל </w:t>
      </w:r>
      <w:bookmarkStart w:id="15534" w:name="_ETM_Q42_674569"/>
      <w:bookmarkEnd w:id="15534"/>
      <w:r>
        <w:rPr>
          <w:rtl/>
        </w:rPr>
        <w:t>המשרדים</w:t>
      </w:r>
      <w:bookmarkStart w:id="15535" w:name="_ETM_Q42_675510"/>
      <w:bookmarkEnd w:id="15535"/>
      <w:r>
        <w:rPr>
          <w:rFonts w:hint="cs"/>
          <w:rtl/>
        </w:rPr>
        <w:t xml:space="preserve">. </w:t>
      </w:r>
      <w:r>
        <w:rPr>
          <w:rtl/>
        </w:rPr>
        <w:t xml:space="preserve">והראשון </w:t>
      </w:r>
      <w:bookmarkStart w:id="15536" w:name="_ETM_Q42_676020"/>
      <w:bookmarkEnd w:id="15536"/>
      <w:r>
        <w:rPr>
          <w:rtl/>
        </w:rPr>
        <w:t xml:space="preserve">זה </w:t>
      </w:r>
      <w:bookmarkStart w:id="15537" w:name="_ETM_Q42_676140"/>
      <w:bookmarkEnd w:id="15537"/>
      <w:r>
        <w:rPr>
          <w:rtl/>
        </w:rPr>
        <w:t>חקיקה</w:t>
      </w:r>
      <w:r>
        <w:rPr>
          <w:rFonts w:hint="cs"/>
          <w:rtl/>
        </w:rPr>
        <w:t>.</w:t>
      </w:r>
      <w:r>
        <w:rPr>
          <w:rtl/>
        </w:rPr>
        <w:t xml:space="preserve"> </w:t>
      </w:r>
      <w:bookmarkStart w:id="15538" w:name="_ETM_Q42_676959"/>
      <w:bookmarkEnd w:id="15538"/>
      <w:r>
        <w:rPr>
          <w:rtl/>
        </w:rPr>
        <w:t xml:space="preserve">ועדת </w:t>
      </w:r>
      <w:bookmarkStart w:id="15539" w:name="_ETM_Q42_677409"/>
      <w:bookmarkEnd w:id="15539"/>
      <w:r>
        <w:rPr>
          <w:rtl/>
        </w:rPr>
        <w:t>הכלכלה</w:t>
      </w:r>
      <w:r>
        <w:rPr>
          <w:rFonts w:hint="cs"/>
          <w:rtl/>
        </w:rPr>
        <w:t xml:space="preserve"> </w:t>
      </w:r>
      <w:r>
        <w:rPr>
          <w:rFonts w:hint="eastAsia"/>
          <w:rtl/>
        </w:rPr>
        <w:t>–</w:t>
      </w:r>
      <w:r>
        <w:rPr>
          <w:rtl/>
        </w:rPr>
        <w:t xml:space="preserve"> </w:t>
      </w:r>
      <w:bookmarkStart w:id="15540" w:name="_ETM_Q42_677950"/>
      <w:bookmarkEnd w:id="15540"/>
      <w:r>
        <w:rPr>
          <w:rtl/>
        </w:rPr>
        <w:t xml:space="preserve">ואני </w:t>
      </w:r>
      <w:bookmarkStart w:id="15541" w:name="_ETM_Q42_678220"/>
      <w:bookmarkEnd w:id="15541"/>
      <w:r>
        <w:rPr>
          <w:rtl/>
        </w:rPr>
        <w:t xml:space="preserve">חייב </w:t>
      </w:r>
      <w:bookmarkStart w:id="15542" w:name="_ETM_Q42_678459"/>
      <w:bookmarkEnd w:id="15542"/>
      <w:r>
        <w:rPr>
          <w:rtl/>
        </w:rPr>
        <w:t xml:space="preserve">להודות </w:t>
      </w:r>
      <w:bookmarkStart w:id="15543" w:name="_ETM_Q42_678700"/>
      <w:bookmarkEnd w:id="15543"/>
      <w:r>
        <w:rPr>
          <w:rtl/>
        </w:rPr>
        <w:t>פה</w:t>
      </w:r>
      <w:r>
        <w:rPr>
          <w:rFonts w:hint="cs"/>
          <w:rtl/>
        </w:rPr>
        <w:t>,</w:t>
      </w:r>
      <w:r>
        <w:rPr>
          <w:rtl/>
        </w:rPr>
        <w:t xml:space="preserve"> </w:t>
      </w:r>
      <w:bookmarkStart w:id="15544" w:name="_ETM_Q42_678879"/>
      <w:bookmarkEnd w:id="15544"/>
      <w:r>
        <w:rPr>
          <w:rtl/>
        </w:rPr>
        <w:t xml:space="preserve">במקרה </w:t>
      </w:r>
      <w:bookmarkStart w:id="15545" w:name="_ETM_Q42_679689"/>
      <w:bookmarkEnd w:id="15545"/>
      <w:r>
        <w:rPr>
          <w:rtl/>
        </w:rPr>
        <w:t xml:space="preserve">מי </w:t>
      </w:r>
      <w:bookmarkStart w:id="15546" w:name="_ETM_Q42_679840"/>
      <w:bookmarkEnd w:id="15546"/>
      <w:r>
        <w:rPr>
          <w:rtl/>
        </w:rPr>
        <w:t xml:space="preserve">שיושב </w:t>
      </w:r>
      <w:bookmarkStart w:id="15547" w:name="_ETM_Q42_680110"/>
      <w:bookmarkEnd w:id="15547"/>
      <w:r>
        <w:rPr>
          <w:rtl/>
        </w:rPr>
        <w:t xml:space="preserve">בראש </w:t>
      </w:r>
      <w:bookmarkStart w:id="15548" w:name="_ETM_Q42_680409"/>
      <w:bookmarkEnd w:id="15548"/>
      <w:r>
        <w:rPr>
          <w:rtl/>
        </w:rPr>
        <w:t xml:space="preserve">הישיבה </w:t>
      </w:r>
      <w:bookmarkStart w:id="15549" w:name="_ETM_Q42_681250"/>
      <w:bookmarkEnd w:id="15549"/>
      <w:r>
        <w:rPr>
          <w:rtl/>
        </w:rPr>
        <w:t xml:space="preserve">ניהל </w:t>
      </w:r>
      <w:bookmarkStart w:id="15550" w:name="_ETM_Q42_681489"/>
      <w:bookmarkEnd w:id="15550"/>
      <w:r>
        <w:rPr>
          <w:rtl/>
        </w:rPr>
        <w:t xml:space="preserve">גם </w:t>
      </w:r>
      <w:bookmarkStart w:id="15551" w:name="_ETM_Q42_681700"/>
      <w:bookmarkEnd w:id="15551"/>
      <w:r>
        <w:rPr>
          <w:rtl/>
        </w:rPr>
        <w:t xml:space="preserve">את </w:t>
      </w:r>
      <w:bookmarkStart w:id="15552" w:name="_ETM_Q42_681879"/>
      <w:bookmarkEnd w:id="15552"/>
      <w:r>
        <w:rPr>
          <w:rtl/>
        </w:rPr>
        <w:t xml:space="preserve">האירוע </w:t>
      </w:r>
      <w:bookmarkStart w:id="15553" w:name="_ETM_Q42_682390"/>
      <w:bookmarkEnd w:id="15553"/>
      <w:r>
        <w:rPr>
          <w:rtl/>
        </w:rPr>
        <w:t xml:space="preserve">הזה </w:t>
      </w:r>
      <w:bookmarkStart w:id="15554" w:name="_ETM_Q42_682540"/>
      <w:bookmarkEnd w:id="15554"/>
      <w:r>
        <w:rPr>
          <w:rtl/>
        </w:rPr>
        <w:t xml:space="preserve">בוועדת </w:t>
      </w:r>
      <w:bookmarkStart w:id="15555" w:name="_ETM_Q42_682989"/>
      <w:bookmarkEnd w:id="15555"/>
      <w:r>
        <w:rPr>
          <w:rtl/>
        </w:rPr>
        <w:t>הכלכלה</w:t>
      </w:r>
      <w:r>
        <w:rPr>
          <w:rFonts w:hint="cs"/>
          <w:rtl/>
        </w:rPr>
        <w:t xml:space="preserve"> </w:t>
      </w:r>
      <w:r>
        <w:rPr>
          <w:rFonts w:hint="eastAsia"/>
          <w:rtl/>
        </w:rPr>
        <w:t>–</w:t>
      </w:r>
      <w:r>
        <w:rPr>
          <w:rtl/>
        </w:rPr>
        <w:t xml:space="preserve"> </w:t>
      </w:r>
      <w:bookmarkStart w:id="15556" w:name="_ETM_Q42_683500"/>
      <w:bookmarkEnd w:id="15556"/>
      <w:r>
        <w:rPr>
          <w:rtl/>
        </w:rPr>
        <w:t xml:space="preserve">אישרה </w:t>
      </w:r>
      <w:bookmarkStart w:id="15557" w:name="_ETM_Q42_683860"/>
      <w:bookmarkEnd w:id="15557"/>
      <w:r>
        <w:rPr>
          <w:rtl/>
        </w:rPr>
        <w:t xml:space="preserve">תיקון </w:t>
      </w:r>
      <w:bookmarkStart w:id="15558" w:name="_ETM_Q42_684400"/>
      <w:bookmarkEnd w:id="15558"/>
      <w:r>
        <w:rPr>
          <w:rtl/>
        </w:rPr>
        <w:t xml:space="preserve">חשוב </w:t>
      </w:r>
      <w:bookmarkStart w:id="15559" w:name="_ETM_Q42_684790"/>
      <w:bookmarkEnd w:id="15559"/>
      <w:r>
        <w:rPr>
          <w:rtl/>
        </w:rPr>
        <w:t xml:space="preserve">מאין </w:t>
      </w:r>
      <w:bookmarkStart w:id="15560" w:name="_ETM_Q42_684970"/>
      <w:bookmarkEnd w:id="15560"/>
      <w:r>
        <w:rPr>
          <w:rtl/>
        </w:rPr>
        <w:t xml:space="preserve">כמוהו </w:t>
      </w:r>
      <w:bookmarkStart w:id="15561" w:name="_ETM_Q42_685239"/>
      <w:bookmarkEnd w:id="15561"/>
      <w:r>
        <w:rPr>
          <w:rtl/>
        </w:rPr>
        <w:t xml:space="preserve">לחוק </w:t>
      </w:r>
      <w:bookmarkStart w:id="15562" w:name="_ETM_Q42_685510"/>
      <w:bookmarkEnd w:id="15562"/>
      <w:r>
        <w:rPr>
          <w:rtl/>
        </w:rPr>
        <w:t>הניקוז</w:t>
      </w:r>
      <w:r>
        <w:rPr>
          <w:rFonts w:hint="cs"/>
          <w:rtl/>
        </w:rPr>
        <w:t>,</w:t>
      </w:r>
      <w:r>
        <w:rPr>
          <w:rtl/>
        </w:rPr>
        <w:t xml:space="preserve"> </w:t>
      </w:r>
      <w:bookmarkStart w:id="15563" w:name="_ETM_Q42_686319"/>
      <w:bookmarkEnd w:id="15563"/>
      <w:r>
        <w:rPr>
          <w:rtl/>
        </w:rPr>
        <w:t xml:space="preserve">שיעלה </w:t>
      </w:r>
      <w:bookmarkStart w:id="15564" w:name="_ETM_Q42_686709"/>
      <w:bookmarkEnd w:id="15564"/>
      <w:r>
        <w:rPr>
          <w:rtl/>
        </w:rPr>
        <w:t xml:space="preserve">בקרוב </w:t>
      </w:r>
      <w:bookmarkStart w:id="15565" w:name="_ETM_Q42_687129"/>
      <w:bookmarkEnd w:id="15565"/>
      <w:r>
        <w:rPr>
          <w:rtl/>
        </w:rPr>
        <w:t xml:space="preserve">לקריאה </w:t>
      </w:r>
      <w:bookmarkStart w:id="15566" w:name="_ETM_Q42_687430"/>
      <w:bookmarkEnd w:id="15566"/>
      <w:r>
        <w:rPr>
          <w:rtl/>
        </w:rPr>
        <w:t xml:space="preserve">שנייה </w:t>
      </w:r>
      <w:bookmarkStart w:id="15567" w:name="_ETM_Q42_687670"/>
      <w:bookmarkEnd w:id="15567"/>
      <w:r>
        <w:rPr>
          <w:rtl/>
        </w:rPr>
        <w:t>ושלישית</w:t>
      </w:r>
      <w:r>
        <w:rPr>
          <w:rFonts w:hint="cs"/>
          <w:rtl/>
        </w:rPr>
        <w:t>,</w:t>
      </w:r>
      <w:r>
        <w:rPr>
          <w:rtl/>
        </w:rPr>
        <w:t xml:space="preserve"> </w:t>
      </w:r>
      <w:bookmarkStart w:id="15568" w:name="_ETM_Q42_688150"/>
      <w:bookmarkEnd w:id="15568"/>
      <w:r>
        <w:rPr>
          <w:rtl/>
        </w:rPr>
        <w:t xml:space="preserve">שמעניק </w:t>
      </w:r>
      <w:bookmarkStart w:id="15569" w:name="_ETM_Q42_688569"/>
      <w:bookmarkEnd w:id="15569"/>
      <w:r>
        <w:rPr>
          <w:rtl/>
        </w:rPr>
        <w:t xml:space="preserve">לממשלה </w:t>
      </w:r>
      <w:bookmarkStart w:id="15570" w:name="_ETM_Q42_689110"/>
      <w:bookmarkEnd w:id="15570"/>
      <w:r>
        <w:rPr>
          <w:rtl/>
        </w:rPr>
        <w:t xml:space="preserve">כלי </w:t>
      </w:r>
      <w:bookmarkStart w:id="15571" w:name="_ETM_Q42_689319"/>
      <w:bookmarkEnd w:id="15571"/>
      <w:r>
        <w:rPr>
          <w:rtl/>
        </w:rPr>
        <w:t xml:space="preserve">פיקוח </w:t>
      </w:r>
      <w:bookmarkStart w:id="15572" w:name="_ETM_Q42_689709"/>
      <w:bookmarkEnd w:id="15572"/>
      <w:r>
        <w:rPr>
          <w:rtl/>
        </w:rPr>
        <w:t xml:space="preserve">ובקרה </w:t>
      </w:r>
      <w:bookmarkStart w:id="15573" w:name="_ETM_Q42_690730"/>
      <w:bookmarkEnd w:id="15573"/>
      <w:r>
        <w:rPr>
          <w:rtl/>
        </w:rPr>
        <w:t xml:space="preserve">כדי </w:t>
      </w:r>
      <w:bookmarkStart w:id="15574" w:name="_ETM_Q42_691090"/>
      <w:bookmarkEnd w:id="15574"/>
      <w:r>
        <w:rPr>
          <w:rtl/>
        </w:rPr>
        <w:t xml:space="preserve">לטפל </w:t>
      </w:r>
      <w:bookmarkStart w:id="15575" w:name="_ETM_Q42_691540"/>
      <w:bookmarkEnd w:id="15575"/>
      <w:r>
        <w:rPr>
          <w:rtl/>
        </w:rPr>
        <w:t>במצבי</w:t>
      </w:r>
      <w:bookmarkStart w:id="15576" w:name="_ETM_Q42_691959"/>
      <w:bookmarkEnd w:id="15576"/>
      <w:r>
        <w:rPr>
          <w:rFonts w:hint="cs"/>
          <w:rtl/>
        </w:rPr>
        <w:t xml:space="preserve"> כשל</w:t>
      </w:r>
      <w:r>
        <w:rPr>
          <w:rtl/>
        </w:rPr>
        <w:t xml:space="preserve"> </w:t>
      </w:r>
      <w:bookmarkStart w:id="15577" w:name="_ETM_Q42_692880"/>
      <w:bookmarkEnd w:id="15577"/>
      <w:r>
        <w:rPr>
          <w:rtl/>
        </w:rPr>
        <w:t xml:space="preserve">שבהם </w:t>
      </w:r>
      <w:bookmarkStart w:id="15578" w:name="_ETM_Q42_693240"/>
      <w:bookmarkEnd w:id="15578"/>
      <w:r>
        <w:rPr>
          <w:rtl/>
        </w:rPr>
        <w:t xml:space="preserve">רשויות </w:t>
      </w:r>
      <w:bookmarkStart w:id="15579" w:name="_ETM_Q42_693570"/>
      <w:bookmarkEnd w:id="15579"/>
      <w:r>
        <w:rPr>
          <w:rtl/>
        </w:rPr>
        <w:t xml:space="preserve">הניקוז </w:t>
      </w:r>
      <w:bookmarkStart w:id="15580" w:name="_ETM_Q42_693900"/>
      <w:bookmarkEnd w:id="15580"/>
      <w:r>
        <w:rPr>
          <w:rtl/>
        </w:rPr>
        <w:t xml:space="preserve">לא </w:t>
      </w:r>
      <w:bookmarkStart w:id="15581" w:name="_ETM_Q42_693990"/>
      <w:bookmarkEnd w:id="15581"/>
      <w:r>
        <w:rPr>
          <w:rtl/>
        </w:rPr>
        <w:t xml:space="preserve">מתפקדות </w:t>
      </w:r>
      <w:bookmarkStart w:id="15582" w:name="_ETM_Q42_694440"/>
      <w:bookmarkEnd w:id="15582"/>
      <w:r>
        <w:rPr>
          <w:rtl/>
        </w:rPr>
        <w:t>כשורה</w:t>
      </w:r>
      <w:r>
        <w:rPr>
          <w:rFonts w:hint="cs"/>
          <w:rtl/>
        </w:rPr>
        <w:t>.</w:t>
      </w:r>
      <w:r>
        <w:rPr>
          <w:rtl/>
        </w:rPr>
        <w:t xml:space="preserve"> </w:t>
      </w:r>
      <w:bookmarkStart w:id="15583" w:name="_ETM_Q42_694860"/>
      <w:bookmarkEnd w:id="15583"/>
      <w:r>
        <w:rPr>
          <w:rtl/>
        </w:rPr>
        <w:t xml:space="preserve">הרי </w:t>
      </w:r>
      <w:bookmarkStart w:id="15584" w:name="_ETM_Q42_695040"/>
      <w:bookmarkEnd w:id="15584"/>
      <w:r>
        <w:rPr>
          <w:rtl/>
        </w:rPr>
        <w:t xml:space="preserve">בסופו </w:t>
      </w:r>
      <w:bookmarkStart w:id="15585" w:name="_ETM_Q42_695400"/>
      <w:bookmarkEnd w:id="15585"/>
      <w:r>
        <w:rPr>
          <w:rtl/>
        </w:rPr>
        <w:t xml:space="preserve">של </w:t>
      </w:r>
      <w:bookmarkStart w:id="15586" w:name="_ETM_Q42_695550"/>
      <w:bookmarkEnd w:id="15586"/>
      <w:r>
        <w:rPr>
          <w:rtl/>
        </w:rPr>
        <w:t>דבר</w:t>
      </w:r>
      <w:r>
        <w:rPr>
          <w:rFonts w:hint="cs"/>
          <w:rtl/>
        </w:rPr>
        <w:t>,</w:t>
      </w:r>
      <w:r>
        <w:rPr>
          <w:rtl/>
        </w:rPr>
        <w:t xml:space="preserve"> </w:t>
      </w:r>
      <w:bookmarkStart w:id="15587" w:name="_ETM_Q42_695790"/>
      <w:bookmarkEnd w:id="15587"/>
      <w:r>
        <w:rPr>
          <w:rtl/>
        </w:rPr>
        <w:t xml:space="preserve">מי </w:t>
      </w:r>
      <w:bookmarkStart w:id="15588" w:name="_ETM_Q42_695910"/>
      <w:bookmarkEnd w:id="15588"/>
      <w:r>
        <w:rPr>
          <w:rtl/>
        </w:rPr>
        <w:t xml:space="preserve">שאמור </w:t>
      </w:r>
      <w:bookmarkStart w:id="15589" w:name="_ETM_Q42_696180"/>
      <w:bookmarkEnd w:id="15589"/>
      <w:r>
        <w:rPr>
          <w:rtl/>
        </w:rPr>
        <w:t xml:space="preserve">לבצע </w:t>
      </w:r>
      <w:bookmarkStart w:id="15590" w:name="_ETM_Q42_696540"/>
      <w:bookmarkEnd w:id="15590"/>
      <w:r>
        <w:rPr>
          <w:rtl/>
        </w:rPr>
        <w:t xml:space="preserve">זה </w:t>
      </w:r>
      <w:bookmarkStart w:id="15591" w:name="_ETM_Q42_696660"/>
      <w:bookmarkEnd w:id="15591"/>
      <w:r>
        <w:rPr>
          <w:rtl/>
        </w:rPr>
        <w:t xml:space="preserve">רשויות </w:t>
      </w:r>
      <w:bookmarkStart w:id="15592" w:name="_ETM_Q42_696960"/>
      <w:bookmarkEnd w:id="15592"/>
      <w:r>
        <w:rPr>
          <w:rFonts w:hint="cs"/>
          <w:rtl/>
        </w:rPr>
        <w:t>ה</w:t>
      </w:r>
      <w:r>
        <w:rPr>
          <w:rtl/>
        </w:rPr>
        <w:t xml:space="preserve">ניקוז </w:t>
      </w:r>
      <w:bookmarkStart w:id="15593" w:name="_ETM_Q42_697290"/>
      <w:bookmarkEnd w:id="15593"/>
      <w:r>
        <w:rPr>
          <w:rtl/>
        </w:rPr>
        <w:t>האזוריות</w:t>
      </w:r>
      <w:r>
        <w:rPr>
          <w:rFonts w:hint="cs"/>
          <w:rtl/>
        </w:rPr>
        <w:t>.</w:t>
      </w:r>
      <w:r>
        <w:rPr>
          <w:rtl/>
        </w:rPr>
        <w:t xml:space="preserve"> </w:t>
      </w:r>
      <w:bookmarkStart w:id="15594" w:name="_ETM_Q42_698480"/>
      <w:bookmarkEnd w:id="15594"/>
      <w:r>
        <w:rPr>
          <w:rtl/>
        </w:rPr>
        <w:t>ולנו</w:t>
      </w:r>
      <w:r>
        <w:rPr>
          <w:rFonts w:hint="cs"/>
          <w:rtl/>
        </w:rPr>
        <w:t>,</w:t>
      </w:r>
      <w:r>
        <w:rPr>
          <w:rtl/>
        </w:rPr>
        <w:t xml:space="preserve"> </w:t>
      </w:r>
      <w:bookmarkStart w:id="15595" w:name="_ETM_Q42_699260"/>
      <w:bookmarkEnd w:id="15595"/>
      <w:r>
        <w:rPr>
          <w:rtl/>
        </w:rPr>
        <w:t xml:space="preserve">כרשות </w:t>
      </w:r>
      <w:bookmarkStart w:id="15596" w:name="_ETM_Q42_699590"/>
      <w:bookmarkEnd w:id="15596"/>
      <w:r>
        <w:rPr>
          <w:rtl/>
        </w:rPr>
        <w:t xml:space="preserve">ניקוז </w:t>
      </w:r>
      <w:bookmarkStart w:id="15597" w:name="_ETM_Q42_700040"/>
      <w:bookmarkEnd w:id="15597"/>
      <w:r>
        <w:rPr>
          <w:rtl/>
        </w:rPr>
        <w:t>מרכזית</w:t>
      </w:r>
      <w:r>
        <w:rPr>
          <w:rFonts w:hint="cs"/>
          <w:rtl/>
        </w:rPr>
        <w:t>,</w:t>
      </w:r>
      <w:r>
        <w:rPr>
          <w:rtl/>
        </w:rPr>
        <w:t xml:space="preserve"> </w:t>
      </w:r>
      <w:bookmarkStart w:id="15598" w:name="_ETM_Q42_700730"/>
      <w:bookmarkEnd w:id="15598"/>
      <w:r>
        <w:rPr>
          <w:rtl/>
        </w:rPr>
        <w:t xml:space="preserve">לא </w:t>
      </w:r>
      <w:bookmarkStart w:id="15599" w:name="_ETM_Q42_700849"/>
      <w:bookmarkEnd w:id="15599"/>
      <w:r>
        <w:rPr>
          <w:rtl/>
        </w:rPr>
        <w:t xml:space="preserve">הייתה </w:t>
      </w:r>
      <w:bookmarkStart w:id="15600" w:name="_ETM_Q42_701059"/>
      <w:bookmarkEnd w:id="15600"/>
      <w:r>
        <w:rPr>
          <w:rtl/>
        </w:rPr>
        <w:t>סמכות</w:t>
      </w:r>
      <w:r>
        <w:rPr>
          <w:rFonts w:hint="cs"/>
          <w:rtl/>
        </w:rPr>
        <w:t xml:space="preserve"> להיכ</w:t>
      </w:r>
      <w:r w:rsidR="00393041">
        <w:rPr>
          <w:rFonts w:hint="cs"/>
          <w:rtl/>
        </w:rPr>
        <w:t>נס ב</w:t>
      </w:r>
      <w:r>
        <w:rPr>
          <w:rFonts w:hint="cs"/>
          <w:rtl/>
        </w:rPr>
        <w:t>נעלי</w:t>
      </w:r>
      <w:r>
        <w:rPr>
          <w:rtl/>
        </w:rPr>
        <w:t xml:space="preserve"> </w:t>
      </w:r>
      <w:bookmarkStart w:id="15601" w:name="_ETM_Q42_701540"/>
      <w:bookmarkStart w:id="15602" w:name="_ETM_Q42_701659"/>
      <w:bookmarkEnd w:id="15601"/>
      <w:bookmarkEnd w:id="15602"/>
      <w:r>
        <w:rPr>
          <w:rtl/>
        </w:rPr>
        <w:t xml:space="preserve">הרשויות </w:t>
      </w:r>
      <w:bookmarkStart w:id="15603" w:name="_ETM_Q42_702049"/>
      <w:bookmarkEnd w:id="15603"/>
      <w:r>
        <w:rPr>
          <w:rtl/>
        </w:rPr>
        <w:t>האלה</w:t>
      </w:r>
      <w:bookmarkStart w:id="15604" w:name="_ETM_Q42_702890"/>
      <w:bookmarkStart w:id="15605" w:name="_ETM_Q42_702124"/>
      <w:bookmarkStart w:id="15606" w:name="_ETM_Q42_705349"/>
      <w:bookmarkEnd w:id="15604"/>
      <w:bookmarkEnd w:id="15605"/>
      <w:bookmarkEnd w:id="15606"/>
      <w:r>
        <w:rPr>
          <w:rFonts w:hint="cs"/>
          <w:rtl/>
        </w:rPr>
        <w:t xml:space="preserve"> </w:t>
      </w:r>
      <w:r>
        <w:rPr>
          <w:rtl/>
        </w:rPr>
        <w:t xml:space="preserve">או </w:t>
      </w:r>
      <w:bookmarkStart w:id="15607" w:name="_ETM_Q42_705530"/>
      <w:bookmarkEnd w:id="15607"/>
      <w:r>
        <w:rPr>
          <w:rtl/>
        </w:rPr>
        <w:t xml:space="preserve">להניע </w:t>
      </w:r>
      <w:bookmarkStart w:id="15608" w:name="_ETM_Q42_705890"/>
      <w:bookmarkEnd w:id="15608"/>
      <w:r>
        <w:rPr>
          <w:rtl/>
        </w:rPr>
        <w:t>אות</w:t>
      </w:r>
      <w:r>
        <w:rPr>
          <w:rFonts w:hint="cs"/>
          <w:rtl/>
        </w:rPr>
        <w:t>ן</w:t>
      </w:r>
      <w:r>
        <w:rPr>
          <w:rtl/>
        </w:rPr>
        <w:t xml:space="preserve"> </w:t>
      </w:r>
      <w:bookmarkStart w:id="15609" w:name="_ETM_Q42_706429"/>
      <w:bookmarkEnd w:id="15609"/>
      <w:r>
        <w:rPr>
          <w:rFonts w:hint="cs"/>
          <w:rtl/>
        </w:rPr>
        <w:t>אם הן</w:t>
      </w:r>
      <w:r>
        <w:rPr>
          <w:rtl/>
        </w:rPr>
        <w:t xml:space="preserve"> </w:t>
      </w:r>
      <w:bookmarkStart w:id="15610" w:name="_ETM_Q42_706700"/>
      <w:bookmarkEnd w:id="15610"/>
      <w:r>
        <w:rPr>
          <w:rtl/>
        </w:rPr>
        <w:t xml:space="preserve">לא </w:t>
      </w:r>
      <w:bookmarkStart w:id="15611" w:name="_ETM_Q42_706819"/>
      <w:bookmarkEnd w:id="15611"/>
      <w:r>
        <w:rPr>
          <w:rtl/>
        </w:rPr>
        <w:t xml:space="preserve">עושות </w:t>
      </w:r>
      <w:bookmarkStart w:id="15612" w:name="_ETM_Q42_707090"/>
      <w:bookmarkEnd w:id="15612"/>
      <w:r>
        <w:rPr>
          <w:rtl/>
        </w:rPr>
        <w:t xml:space="preserve">את </w:t>
      </w:r>
      <w:bookmarkStart w:id="15613" w:name="_ETM_Q42_707209"/>
      <w:bookmarkEnd w:id="15613"/>
      <w:r>
        <w:rPr>
          <w:rtl/>
        </w:rPr>
        <w:t xml:space="preserve">עבודתן </w:t>
      </w:r>
      <w:bookmarkStart w:id="15614" w:name="_ETM_Q42_707689"/>
      <w:bookmarkEnd w:id="15614"/>
      <w:r>
        <w:rPr>
          <w:rtl/>
        </w:rPr>
        <w:t xml:space="preserve">כמו </w:t>
      </w:r>
      <w:bookmarkStart w:id="15615" w:name="_ETM_Q42_707929"/>
      <w:bookmarkEnd w:id="15615"/>
      <w:r>
        <w:rPr>
          <w:rtl/>
        </w:rPr>
        <w:t>שצריך</w:t>
      </w:r>
      <w:r>
        <w:rPr>
          <w:rFonts w:hint="cs"/>
          <w:rtl/>
        </w:rPr>
        <w:t>.</w:t>
      </w:r>
      <w:r>
        <w:rPr>
          <w:rtl/>
        </w:rPr>
        <w:t xml:space="preserve"> </w:t>
      </w:r>
      <w:bookmarkStart w:id="15616" w:name="_ETM_Q42_708629"/>
      <w:bookmarkEnd w:id="15616"/>
      <w:r>
        <w:rPr>
          <w:rtl/>
        </w:rPr>
        <w:t xml:space="preserve">תיקנו </w:t>
      </w:r>
      <w:bookmarkStart w:id="15617" w:name="_ETM_Q42_709200"/>
      <w:bookmarkEnd w:id="15617"/>
      <w:r>
        <w:rPr>
          <w:rtl/>
        </w:rPr>
        <w:t xml:space="preserve">את </w:t>
      </w:r>
      <w:bookmarkStart w:id="15618" w:name="_ETM_Q42_709290"/>
      <w:bookmarkEnd w:id="15618"/>
      <w:r>
        <w:rPr>
          <w:rtl/>
        </w:rPr>
        <w:t xml:space="preserve">זה </w:t>
      </w:r>
      <w:bookmarkStart w:id="15619" w:name="_ETM_Q42_709379"/>
      <w:bookmarkEnd w:id="15619"/>
      <w:r>
        <w:rPr>
          <w:rtl/>
        </w:rPr>
        <w:t xml:space="preserve">בחקיקה </w:t>
      </w:r>
      <w:bookmarkStart w:id="15620" w:name="_ETM_Q42_709859"/>
      <w:bookmarkEnd w:id="15620"/>
      <w:r>
        <w:rPr>
          <w:rtl/>
        </w:rPr>
        <w:t xml:space="preserve">כדי </w:t>
      </w:r>
      <w:bookmarkStart w:id="15621" w:name="_ETM_Q42_710069"/>
      <w:bookmarkEnd w:id="15621"/>
      <w:r>
        <w:rPr>
          <w:rtl/>
        </w:rPr>
        <w:t xml:space="preserve">שנוכל </w:t>
      </w:r>
      <w:bookmarkStart w:id="15622" w:name="_ETM_Q42_710400"/>
      <w:bookmarkEnd w:id="15622"/>
      <w:r>
        <w:rPr>
          <w:rtl/>
        </w:rPr>
        <w:t xml:space="preserve">לנהל </w:t>
      </w:r>
      <w:bookmarkStart w:id="15623" w:name="_ETM_Q42_710700"/>
      <w:bookmarkEnd w:id="15623"/>
      <w:r>
        <w:rPr>
          <w:rtl/>
        </w:rPr>
        <w:t xml:space="preserve">את </w:t>
      </w:r>
      <w:bookmarkStart w:id="15624" w:name="_ETM_Q42_710760"/>
      <w:bookmarkEnd w:id="15624"/>
      <w:r>
        <w:rPr>
          <w:rtl/>
        </w:rPr>
        <w:t xml:space="preserve">האירוע </w:t>
      </w:r>
      <w:bookmarkStart w:id="15625" w:name="_ETM_Q42_711120"/>
      <w:bookmarkEnd w:id="15625"/>
      <w:r>
        <w:rPr>
          <w:rtl/>
        </w:rPr>
        <w:t>הזה</w:t>
      </w:r>
      <w:r>
        <w:rPr>
          <w:rFonts w:hint="cs"/>
          <w:rtl/>
        </w:rPr>
        <w:t>.</w:t>
      </w:r>
    </w:p>
    <w:p w:rsidR="00201B44" w:rsidRDefault="00201B44" w:rsidP="00102049">
      <w:pPr>
        <w:rPr>
          <w:rtl/>
        </w:rPr>
      </w:pPr>
    </w:p>
    <w:p w:rsidR="00201B44" w:rsidRDefault="00201B44" w:rsidP="00393041">
      <w:bookmarkStart w:id="15626" w:name="_ETM_Q42_711659"/>
      <w:bookmarkEnd w:id="15626"/>
      <w:r>
        <w:rPr>
          <w:rtl/>
        </w:rPr>
        <w:lastRenderedPageBreak/>
        <w:t xml:space="preserve">מערכת </w:t>
      </w:r>
      <w:bookmarkStart w:id="15627" w:name="_ETM_Q42_712079"/>
      <w:bookmarkEnd w:id="15627"/>
      <w:r>
        <w:rPr>
          <w:rtl/>
        </w:rPr>
        <w:t>ההתר</w:t>
      </w:r>
      <w:r>
        <w:rPr>
          <w:rFonts w:hint="cs"/>
          <w:rtl/>
        </w:rPr>
        <w:t>ע</w:t>
      </w:r>
      <w:r>
        <w:rPr>
          <w:rtl/>
        </w:rPr>
        <w:t xml:space="preserve">ה </w:t>
      </w:r>
      <w:bookmarkStart w:id="15628" w:name="_ETM_Q42_712349"/>
      <w:bookmarkEnd w:id="15628"/>
      <w:r>
        <w:rPr>
          <w:rtl/>
        </w:rPr>
        <w:t xml:space="preserve">בפני </w:t>
      </w:r>
      <w:bookmarkStart w:id="15629" w:name="_ETM_Q42_712650"/>
      <w:bookmarkEnd w:id="15629"/>
      <w:r>
        <w:rPr>
          <w:rtl/>
        </w:rPr>
        <w:t>שיטפונות</w:t>
      </w:r>
      <w:r>
        <w:rPr>
          <w:rFonts w:hint="cs"/>
          <w:rtl/>
        </w:rPr>
        <w:t xml:space="preserve"> </w:t>
      </w:r>
      <w:r>
        <w:rPr>
          <w:rFonts w:hint="eastAsia"/>
          <w:rtl/>
        </w:rPr>
        <w:t>–</w:t>
      </w:r>
      <w:bookmarkStart w:id="15630" w:name="_ETM_Q42_713159"/>
      <w:bookmarkStart w:id="15631" w:name="_ETM_Q42_714870"/>
      <w:bookmarkEnd w:id="15630"/>
      <w:bookmarkEnd w:id="15631"/>
      <w:r>
        <w:rPr>
          <w:rFonts w:hint="cs"/>
          <w:rtl/>
        </w:rPr>
        <w:t xml:space="preserve"> </w:t>
      </w:r>
      <w:r>
        <w:rPr>
          <w:rtl/>
        </w:rPr>
        <w:t xml:space="preserve">השירות </w:t>
      </w:r>
      <w:bookmarkStart w:id="15632" w:name="_ETM_Q42_715290"/>
      <w:bookmarkEnd w:id="15632"/>
      <w:r>
        <w:rPr>
          <w:rtl/>
        </w:rPr>
        <w:t xml:space="preserve">ההידרולוגי </w:t>
      </w:r>
      <w:bookmarkStart w:id="15633" w:name="_ETM_Q42_715950"/>
      <w:bookmarkEnd w:id="15633"/>
      <w:r>
        <w:rPr>
          <w:rFonts w:hint="cs"/>
          <w:rtl/>
        </w:rPr>
        <w:t>ו</w:t>
      </w:r>
      <w:r>
        <w:rPr>
          <w:rtl/>
        </w:rPr>
        <w:t xml:space="preserve">השירות </w:t>
      </w:r>
      <w:bookmarkStart w:id="15634" w:name="_ETM_Q42_716279"/>
      <w:bookmarkEnd w:id="15634"/>
      <w:r>
        <w:rPr>
          <w:rtl/>
        </w:rPr>
        <w:t xml:space="preserve">המטאורולוגי </w:t>
      </w:r>
      <w:bookmarkStart w:id="15635" w:name="_ETM_Q42_717209"/>
      <w:bookmarkEnd w:id="15635"/>
      <w:r>
        <w:rPr>
          <w:rtl/>
        </w:rPr>
        <w:t xml:space="preserve">הקימו </w:t>
      </w:r>
      <w:bookmarkStart w:id="15636" w:name="_ETM_Q42_717569"/>
      <w:bookmarkEnd w:id="15636"/>
      <w:r>
        <w:rPr>
          <w:rtl/>
        </w:rPr>
        <w:t xml:space="preserve">מערכת </w:t>
      </w:r>
      <w:bookmarkStart w:id="15637" w:name="_ETM_Q42_717900"/>
      <w:bookmarkEnd w:id="15637"/>
      <w:r>
        <w:rPr>
          <w:rtl/>
        </w:rPr>
        <w:t>התר</w:t>
      </w:r>
      <w:r>
        <w:rPr>
          <w:rFonts w:hint="cs"/>
          <w:rtl/>
        </w:rPr>
        <w:t>ע</w:t>
      </w:r>
      <w:r>
        <w:rPr>
          <w:rtl/>
        </w:rPr>
        <w:t xml:space="preserve">ה </w:t>
      </w:r>
      <w:bookmarkStart w:id="15638" w:name="_ETM_Q42_718139"/>
      <w:bookmarkEnd w:id="15638"/>
      <w:r>
        <w:rPr>
          <w:rtl/>
        </w:rPr>
        <w:t xml:space="preserve">חשובה </w:t>
      </w:r>
      <w:bookmarkStart w:id="15639" w:name="_ETM_Q42_718559"/>
      <w:bookmarkEnd w:id="15639"/>
      <w:r>
        <w:rPr>
          <w:rtl/>
        </w:rPr>
        <w:t xml:space="preserve">בפני </w:t>
      </w:r>
      <w:bookmarkStart w:id="15640" w:name="_ETM_Q42_718829"/>
      <w:bookmarkEnd w:id="15640"/>
      <w:r>
        <w:rPr>
          <w:rtl/>
        </w:rPr>
        <w:t xml:space="preserve">הצפות </w:t>
      </w:r>
      <w:bookmarkStart w:id="15641" w:name="_ETM_Q42_719159"/>
      <w:bookmarkEnd w:id="15641"/>
      <w:r>
        <w:rPr>
          <w:rtl/>
        </w:rPr>
        <w:t>וש</w:t>
      </w:r>
      <w:r>
        <w:rPr>
          <w:rFonts w:hint="cs"/>
          <w:rtl/>
        </w:rPr>
        <w:t>י</w:t>
      </w:r>
      <w:r>
        <w:rPr>
          <w:rtl/>
        </w:rPr>
        <w:t>טפונות</w:t>
      </w:r>
      <w:r>
        <w:rPr>
          <w:rFonts w:hint="cs"/>
          <w:rtl/>
        </w:rPr>
        <w:t>.</w:t>
      </w:r>
      <w:r>
        <w:rPr>
          <w:rtl/>
        </w:rPr>
        <w:t xml:space="preserve"> </w:t>
      </w:r>
      <w:bookmarkStart w:id="15642" w:name="_ETM_Q42_720069"/>
      <w:bookmarkEnd w:id="15642"/>
      <w:r>
        <w:rPr>
          <w:rtl/>
        </w:rPr>
        <w:t xml:space="preserve">אנחנו </w:t>
      </w:r>
      <w:bookmarkStart w:id="15643" w:name="_ETM_Q42_720400"/>
      <w:bookmarkEnd w:id="15643"/>
      <w:r>
        <w:rPr>
          <w:rtl/>
        </w:rPr>
        <w:t xml:space="preserve">במשרד </w:t>
      </w:r>
      <w:bookmarkStart w:id="15644" w:name="_ETM_Q42_720790"/>
      <w:bookmarkEnd w:id="15644"/>
      <w:r>
        <w:rPr>
          <w:rtl/>
        </w:rPr>
        <w:t xml:space="preserve">החקלאות </w:t>
      </w:r>
      <w:bookmarkStart w:id="15645" w:name="_ETM_Q42_721179"/>
      <w:bookmarkEnd w:id="15645"/>
      <w:r>
        <w:rPr>
          <w:rtl/>
        </w:rPr>
        <w:t xml:space="preserve">מסייעים </w:t>
      </w:r>
      <w:bookmarkStart w:id="15646" w:name="_ETM_Q42_721600"/>
      <w:bookmarkEnd w:id="15646"/>
      <w:r w:rsidR="00393041">
        <w:rPr>
          <w:rFonts w:hint="cs"/>
          <w:rtl/>
        </w:rPr>
        <w:t>ב</w:t>
      </w:r>
      <w:r>
        <w:rPr>
          <w:rtl/>
        </w:rPr>
        <w:t xml:space="preserve">מימון </w:t>
      </w:r>
      <w:bookmarkStart w:id="15647" w:name="_ETM_Q42_722020"/>
      <w:bookmarkEnd w:id="15647"/>
      <w:r>
        <w:rPr>
          <w:rtl/>
        </w:rPr>
        <w:t>ש</w:t>
      </w:r>
      <w:r>
        <w:rPr>
          <w:rFonts w:hint="cs"/>
          <w:rtl/>
        </w:rPr>
        <w:t>לה,</w:t>
      </w:r>
      <w:r>
        <w:rPr>
          <w:rtl/>
        </w:rPr>
        <w:t xml:space="preserve"> </w:t>
      </w:r>
      <w:bookmarkStart w:id="15648" w:name="_ETM_Q42_722350"/>
      <w:bookmarkEnd w:id="15648"/>
      <w:r>
        <w:rPr>
          <w:rFonts w:hint="cs"/>
          <w:rtl/>
        </w:rPr>
        <w:t>ו</w:t>
      </w:r>
      <w:r>
        <w:rPr>
          <w:rtl/>
        </w:rPr>
        <w:t xml:space="preserve">היא </w:t>
      </w:r>
      <w:bookmarkStart w:id="15649" w:name="_ETM_Q42_722440"/>
      <w:bookmarkEnd w:id="15649"/>
      <w:r>
        <w:rPr>
          <w:rtl/>
        </w:rPr>
        <w:t xml:space="preserve">תורמת </w:t>
      </w:r>
      <w:bookmarkStart w:id="15650" w:name="_ETM_Q42_722770"/>
      <w:bookmarkEnd w:id="15650"/>
      <w:r>
        <w:rPr>
          <w:rtl/>
        </w:rPr>
        <w:t xml:space="preserve">מאוד </w:t>
      </w:r>
      <w:bookmarkStart w:id="15651" w:name="_ETM_Q42_722980"/>
      <w:bookmarkEnd w:id="15651"/>
      <w:r>
        <w:rPr>
          <w:rtl/>
        </w:rPr>
        <w:t>ל</w:t>
      </w:r>
      <w:r>
        <w:rPr>
          <w:rFonts w:hint="cs"/>
          <w:rtl/>
        </w:rPr>
        <w:t xml:space="preserve">היערכות </w:t>
      </w:r>
      <w:bookmarkStart w:id="15652" w:name="_ETM_Q42_723340"/>
      <w:bookmarkEnd w:id="15652"/>
      <w:r>
        <w:rPr>
          <w:rFonts w:hint="cs"/>
          <w:rtl/>
        </w:rPr>
        <w:t>ש</w:t>
      </w:r>
      <w:r>
        <w:rPr>
          <w:rtl/>
        </w:rPr>
        <w:t xml:space="preserve">ל </w:t>
      </w:r>
      <w:bookmarkStart w:id="15653" w:name="_ETM_Q42_723429"/>
      <w:bookmarkEnd w:id="15653"/>
      <w:r>
        <w:rPr>
          <w:rtl/>
        </w:rPr>
        <w:t xml:space="preserve">גופי </w:t>
      </w:r>
      <w:bookmarkStart w:id="15654" w:name="_ETM_Q42_723730"/>
      <w:bookmarkEnd w:id="15654"/>
      <w:r>
        <w:rPr>
          <w:rtl/>
        </w:rPr>
        <w:t>החירום</w:t>
      </w:r>
      <w:r>
        <w:rPr>
          <w:rFonts w:hint="cs"/>
          <w:rtl/>
        </w:rPr>
        <w:t xml:space="preserve"> </w:t>
      </w:r>
      <w:r>
        <w:rPr>
          <w:rFonts w:hint="eastAsia"/>
          <w:rtl/>
        </w:rPr>
        <w:t>–</w:t>
      </w:r>
      <w:r>
        <w:rPr>
          <w:rtl/>
        </w:rPr>
        <w:t xml:space="preserve"> </w:t>
      </w:r>
      <w:bookmarkStart w:id="15655" w:name="_ETM_Q42_724319"/>
      <w:bookmarkEnd w:id="15655"/>
      <w:r>
        <w:rPr>
          <w:rtl/>
        </w:rPr>
        <w:t xml:space="preserve">כבאות </w:t>
      </w:r>
      <w:bookmarkStart w:id="15656" w:name="_ETM_Q42_724860"/>
      <w:bookmarkEnd w:id="15656"/>
      <w:r>
        <w:rPr>
          <w:rtl/>
        </w:rPr>
        <w:t>והצלה</w:t>
      </w:r>
      <w:r>
        <w:rPr>
          <w:rFonts w:hint="cs"/>
          <w:rtl/>
        </w:rPr>
        <w:t>,</w:t>
      </w:r>
      <w:r>
        <w:rPr>
          <w:rtl/>
        </w:rPr>
        <w:t xml:space="preserve"> </w:t>
      </w:r>
      <w:bookmarkStart w:id="15657" w:name="_ETM_Q42_725250"/>
      <w:bookmarkEnd w:id="15657"/>
      <w:r>
        <w:rPr>
          <w:rtl/>
        </w:rPr>
        <w:t>המשטרה</w:t>
      </w:r>
      <w:r>
        <w:rPr>
          <w:rFonts w:hint="cs"/>
          <w:rtl/>
        </w:rPr>
        <w:t>,</w:t>
      </w:r>
      <w:r>
        <w:rPr>
          <w:rtl/>
        </w:rPr>
        <w:t xml:space="preserve"> </w:t>
      </w:r>
      <w:bookmarkStart w:id="15658" w:name="_ETM_Q42_725700"/>
      <w:bookmarkEnd w:id="15658"/>
      <w:r>
        <w:rPr>
          <w:rtl/>
        </w:rPr>
        <w:t xml:space="preserve">רשויות </w:t>
      </w:r>
      <w:bookmarkStart w:id="15659" w:name="_ETM_Q42_726000"/>
      <w:bookmarkEnd w:id="15659"/>
      <w:r>
        <w:rPr>
          <w:rtl/>
        </w:rPr>
        <w:t>מקומיות</w:t>
      </w:r>
      <w:r>
        <w:rPr>
          <w:rFonts w:hint="cs"/>
          <w:rtl/>
        </w:rPr>
        <w:t xml:space="preserve"> </w:t>
      </w:r>
      <w:r>
        <w:rPr>
          <w:rFonts w:hint="eastAsia"/>
          <w:rtl/>
        </w:rPr>
        <w:t>–</w:t>
      </w:r>
      <w:r>
        <w:rPr>
          <w:rtl/>
        </w:rPr>
        <w:t xml:space="preserve"> </w:t>
      </w:r>
      <w:bookmarkStart w:id="15660" w:name="_ETM_Q42_726780"/>
      <w:bookmarkEnd w:id="15660"/>
      <w:r>
        <w:rPr>
          <w:rtl/>
        </w:rPr>
        <w:t xml:space="preserve">להתמודד </w:t>
      </w:r>
      <w:bookmarkStart w:id="15661" w:name="_ETM_Q42_727230"/>
      <w:bookmarkEnd w:id="15661"/>
      <w:r>
        <w:rPr>
          <w:rtl/>
        </w:rPr>
        <w:t xml:space="preserve">עם </w:t>
      </w:r>
      <w:bookmarkStart w:id="15662" w:name="_ETM_Q42_727319"/>
      <w:bookmarkEnd w:id="15662"/>
      <w:r>
        <w:rPr>
          <w:rtl/>
        </w:rPr>
        <w:t xml:space="preserve">אירועי </w:t>
      </w:r>
      <w:bookmarkStart w:id="15663" w:name="_ETM_Q42_727590"/>
      <w:bookmarkEnd w:id="15663"/>
      <w:r>
        <w:rPr>
          <w:rtl/>
        </w:rPr>
        <w:t xml:space="preserve">האקלים </w:t>
      </w:r>
      <w:bookmarkStart w:id="15664" w:name="_ETM_Q42_727860"/>
      <w:bookmarkEnd w:id="15664"/>
      <w:r>
        <w:rPr>
          <w:rtl/>
        </w:rPr>
        <w:t xml:space="preserve">הקיצוניים </w:t>
      </w:r>
      <w:bookmarkStart w:id="15665" w:name="_ETM_Q42_728340"/>
      <w:bookmarkEnd w:id="15665"/>
      <w:r>
        <w:rPr>
          <w:rtl/>
        </w:rPr>
        <w:t xml:space="preserve">שאנו </w:t>
      </w:r>
      <w:bookmarkStart w:id="15666" w:name="_ETM_Q42_728579"/>
      <w:bookmarkEnd w:id="15666"/>
      <w:r>
        <w:rPr>
          <w:rtl/>
        </w:rPr>
        <w:t>חווים</w:t>
      </w:r>
      <w:r>
        <w:rPr>
          <w:rFonts w:hint="cs"/>
          <w:rtl/>
        </w:rPr>
        <w:t>.</w:t>
      </w:r>
      <w:bookmarkStart w:id="15667" w:name="_ETM_Q42_729330"/>
      <w:bookmarkEnd w:id="15667"/>
      <w:r w:rsidR="00393041">
        <w:rPr>
          <w:rFonts w:hint="cs"/>
          <w:rtl/>
        </w:rPr>
        <w:t xml:space="preserve"> </w:t>
      </w:r>
      <w:r>
        <w:rPr>
          <w:rtl/>
        </w:rPr>
        <w:t xml:space="preserve">תכנון </w:t>
      </w:r>
      <w:bookmarkStart w:id="15668" w:name="_ETM_Q42_729629"/>
      <w:bookmarkEnd w:id="15668"/>
      <w:r>
        <w:rPr>
          <w:rtl/>
        </w:rPr>
        <w:t>ובנייה</w:t>
      </w:r>
      <w:r>
        <w:rPr>
          <w:rFonts w:hint="cs"/>
          <w:rtl/>
        </w:rPr>
        <w:t xml:space="preserve"> </w:t>
      </w:r>
      <w:r>
        <w:rPr>
          <w:rFonts w:hint="eastAsia"/>
          <w:rtl/>
        </w:rPr>
        <w:t>–</w:t>
      </w:r>
      <w:r>
        <w:rPr>
          <w:rtl/>
        </w:rPr>
        <w:t xml:space="preserve"> </w:t>
      </w:r>
      <w:bookmarkStart w:id="15669" w:name="_ETM_Q42_730080"/>
      <w:bookmarkEnd w:id="15669"/>
      <w:r>
        <w:rPr>
          <w:rtl/>
        </w:rPr>
        <w:t>מ</w:t>
      </w:r>
      <w:r w:rsidR="00393041">
        <w:rPr>
          <w:rFonts w:hint="cs"/>
          <w:rtl/>
        </w:rPr>
        <w:t>י</w:t>
      </w:r>
      <w:r>
        <w:rPr>
          <w:rtl/>
        </w:rPr>
        <w:t xml:space="preserve">נהל </w:t>
      </w:r>
      <w:bookmarkStart w:id="15670" w:name="_ETM_Q42_730319"/>
      <w:bookmarkEnd w:id="15670"/>
      <w:r>
        <w:rPr>
          <w:rtl/>
        </w:rPr>
        <w:t xml:space="preserve">התכנון </w:t>
      </w:r>
      <w:bookmarkStart w:id="15671" w:name="_ETM_Q42_730709"/>
      <w:bookmarkEnd w:id="15671"/>
      <w:r>
        <w:rPr>
          <w:rtl/>
        </w:rPr>
        <w:t xml:space="preserve">במשרד </w:t>
      </w:r>
      <w:bookmarkStart w:id="15672" w:name="_ETM_Q42_731099"/>
      <w:bookmarkEnd w:id="15672"/>
      <w:r>
        <w:rPr>
          <w:rtl/>
        </w:rPr>
        <w:t xml:space="preserve">הפנים </w:t>
      </w:r>
      <w:bookmarkStart w:id="15673" w:name="_ETM_Q42_731370"/>
      <w:bookmarkEnd w:id="15673"/>
      <w:r>
        <w:rPr>
          <w:rtl/>
        </w:rPr>
        <w:t xml:space="preserve">יזם </w:t>
      </w:r>
      <w:bookmarkStart w:id="15674" w:name="_ETM_Q42_731640"/>
      <w:bookmarkEnd w:id="15674"/>
      <w:r>
        <w:rPr>
          <w:rtl/>
        </w:rPr>
        <w:t xml:space="preserve">הנחיות </w:t>
      </w:r>
      <w:bookmarkStart w:id="15675" w:name="_ETM_Q42_732059"/>
      <w:bookmarkEnd w:id="15675"/>
      <w:r>
        <w:rPr>
          <w:rtl/>
        </w:rPr>
        <w:t xml:space="preserve">חדשות </w:t>
      </w:r>
      <w:bookmarkStart w:id="15676" w:name="_ETM_Q42_732889"/>
      <w:bookmarkEnd w:id="15676"/>
      <w:r>
        <w:rPr>
          <w:rtl/>
        </w:rPr>
        <w:t xml:space="preserve">לתכנון </w:t>
      </w:r>
      <w:bookmarkStart w:id="15677" w:name="_ETM_Q42_733429"/>
      <w:bookmarkEnd w:id="15677"/>
      <w:r>
        <w:rPr>
          <w:rtl/>
        </w:rPr>
        <w:t>שכונות</w:t>
      </w:r>
      <w:r>
        <w:rPr>
          <w:rFonts w:hint="cs"/>
          <w:rtl/>
        </w:rPr>
        <w:t>,</w:t>
      </w:r>
      <w:r>
        <w:rPr>
          <w:rtl/>
        </w:rPr>
        <w:t xml:space="preserve"> </w:t>
      </w:r>
      <w:bookmarkStart w:id="15678" w:name="_ETM_Q42_733790"/>
      <w:bookmarkEnd w:id="15678"/>
      <w:r>
        <w:rPr>
          <w:rtl/>
        </w:rPr>
        <w:t xml:space="preserve">כך </w:t>
      </w:r>
      <w:bookmarkStart w:id="15679" w:name="_ETM_Q42_733939"/>
      <w:bookmarkEnd w:id="15679"/>
      <w:r>
        <w:rPr>
          <w:rtl/>
        </w:rPr>
        <w:t xml:space="preserve">שהן </w:t>
      </w:r>
      <w:bookmarkStart w:id="15680" w:name="_ETM_Q42_734150"/>
      <w:bookmarkEnd w:id="15680"/>
      <w:r>
        <w:rPr>
          <w:rtl/>
        </w:rPr>
        <w:t xml:space="preserve">לא </w:t>
      </w:r>
      <w:bookmarkStart w:id="15681" w:name="_ETM_Q42_734209"/>
      <w:bookmarkEnd w:id="15681"/>
      <w:r>
        <w:rPr>
          <w:rtl/>
        </w:rPr>
        <w:t xml:space="preserve">יציפו </w:t>
      </w:r>
      <w:bookmarkStart w:id="15682" w:name="_ETM_Q42_734719"/>
      <w:bookmarkEnd w:id="15682"/>
      <w:r>
        <w:rPr>
          <w:rtl/>
        </w:rPr>
        <w:t xml:space="preserve">את </w:t>
      </w:r>
      <w:bookmarkStart w:id="15683" w:name="_ETM_Q42_734839"/>
      <w:bookmarkEnd w:id="15683"/>
      <w:r>
        <w:rPr>
          <w:rtl/>
        </w:rPr>
        <w:t xml:space="preserve">הסביבה </w:t>
      </w:r>
      <w:bookmarkStart w:id="15684" w:name="_ETM_Q42_735319"/>
      <w:bookmarkEnd w:id="15684"/>
      <w:r>
        <w:rPr>
          <w:rtl/>
        </w:rPr>
        <w:t>שלה</w:t>
      </w:r>
      <w:r>
        <w:rPr>
          <w:rFonts w:hint="cs"/>
          <w:rtl/>
        </w:rPr>
        <w:t>ן.</w:t>
      </w:r>
      <w:r>
        <w:rPr>
          <w:rtl/>
        </w:rPr>
        <w:t xml:space="preserve"> </w:t>
      </w:r>
      <w:bookmarkStart w:id="15685" w:name="_ETM_Q42_736190"/>
      <w:bookmarkEnd w:id="15685"/>
      <w:r>
        <w:rPr>
          <w:rtl/>
        </w:rPr>
        <w:t>במקביל</w:t>
      </w:r>
      <w:r>
        <w:rPr>
          <w:rFonts w:hint="cs"/>
          <w:rtl/>
        </w:rPr>
        <w:t>,</w:t>
      </w:r>
      <w:r>
        <w:rPr>
          <w:rtl/>
        </w:rPr>
        <w:t xml:space="preserve"> </w:t>
      </w:r>
      <w:bookmarkStart w:id="15686" w:name="_ETM_Q42_737479"/>
      <w:bookmarkEnd w:id="15686"/>
      <w:r>
        <w:rPr>
          <w:rFonts w:hint="cs"/>
          <w:rtl/>
        </w:rPr>
        <w:t>י</w:t>
      </w:r>
      <w:r>
        <w:rPr>
          <w:rtl/>
        </w:rPr>
        <w:t>ז</w:t>
      </w:r>
      <w:r>
        <w:rPr>
          <w:rFonts w:hint="cs"/>
          <w:rtl/>
        </w:rPr>
        <w:t>מ</w:t>
      </w:r>
      <w:r>
        <w:rPr>
          <w:rtl/>
        </w:rPr>
        <w:t xml:space="preserve">נו </w:t>
      </w:r>
      <w:bookmarkStart w:id="15687" w:name="_ETM_Q42_737960"/>
      <w:bookmarkEnd w:id="15687"/>
      <w:r>
        <w:rPr>
          <w:rtl/>
        </w:rPr>
        <w:t xml:space="preserve">ההכנה </w:t>
      </w:r>
      <w:bookmarkStart w:id="15688" w:name="_ETM_Q42_738259"/>
      <w:bookmarkEnd w:id="15688"/>
      <w:r>
        <w:rPr>
          <w:rtl/>
        </w:rPr>
        <w:t xml:space="preserve">של </w:t>
      </w:r>
      <w:bookmarkStart w:id="15689" w:name="_ETM_Q42_738379"/>
      <w:bookmarkEnd w:id="15689"/>
      <w:r>
        <w:rPr>
          <w:rtl/>
        </w:rPr>
        <w:t xml:space="preserve">תוכנית </w:t>
      </w:r>
      <w:bookmarkStart w:id="15690" w:name="_ETM_Q42_738679"/>
      <w:bookmarkEnd w:id="15690"/>
      <w:r>
        <w:rPr>
          <w:rtl/>
        </w:rPr>
        <w:t xml:space="preserve">מתאר </w:t>
      </w:r>
      <w:bookmarkStart w:id="15691" w:name="_ETM_Q42_738949"/>
      <w:bookmarkEnd w:id="15691"/>
      <w:r>
        <w:rPr>
          <w:rtl/>
        </w:rPr>
        <w:t xml:space="preserve">ארצית </w:t>
      </w:r>
      <w:bookmarkStart w:id="15692" w:name="_ETM_Q42_739309"/>
      <w:bookmarkEnd w:id="15692"/>
      <w:r>
        <w:rPr>
          <w:rtl/>
        </w:rPr>
        <w:t xml:space="preserve">שתאתר </w:t>
      </w:r>
      <w:bookmarkStart w:id="15693" w:name="_ETM_Q42_740240"/>
      <w:bookmarkEnd w:id="15693"/>
      <w:r>
        <w:rPr>
          <w:rtl/>
        </w:rPr>
        <w:t xml:space="preserve">שטחים </w:t>
      </w:r>
      <w:bookmarkStart w:id="15694" w:name="_ETM_Q42_740689"/>
      <w:bookmarkEnd w:id="15694"/>
      <w:r>
        <w:rPr>
          <w:rtl/>
        </w:rPr>
        <w:t xml:space="preserve">לאתרי </w:t>
      </w:r>
      <w:bookmarkStart w:id="15695" w:name="_ETM_Q42_741139"/>
      <w:bookmarkEnd w:id="15695"/>
      <w:r>
        <w:rPr>
          <w:rtl/>
        </w:rPr>
        <w:t xml:space="preserve">ויסות </w:t>
      </w:r>
      <w:bookmarkStart w:id="15696" w:name="_ETM_Q42_741500"/>
      <w:bookmarkEnd w:id="15696"/>
      <w:r>
        <w:rPr>
          <w:rtl/>
        </w:rPr>
        <w:t xml:space="preserve">שיטפונות </w:t>
      </w:r>
      <w:bookmarkStart w:id="15697" w:name="_ETM_Q42_741919"/>
      <w:bookmarkEnd w:id="15697"/>
      <w:r>
        <w:rPr>
          <w:rtl/>
        </w:rPr>
        <w:t xml:space="preserve">ותגן </w:t>
      </w:r>
      <w:bookmarkStart w:id="15698" w:name="_ETM_Q42_742280"/>
      <w:bookmarkEnd w:id="15698"/>
      <w:r>
        <w:rPr>
          <w:rtl/>
        </w:rPr>
        <w:t xml:space="preserve">על </w:t>
      </w:r>
      <w:bookmarkStart w:id="15699" w:name="_ETM_Q42_742400"/>
      <w:bookmarkEnd w:id="15699"/>
      <w:r>
        <w:rPr>
          <w:rtl/>
        </w:rPr>
        <w:t>הנחלים</w:t>
      </w:r>
      <w:r>
        <w:rPr>
          <w:rFonts w:hint="cs"/>
          <w:rtl/>
        </w:rPr>
        <w:t>.</w:t>
      </w:r>
      <w:r>
        <w:rPr>
          <w:rtl/>
        </w:rPr>
        <w:t xml:space="preserve"> </w:t>
      </w:r>
      <w:bookmarkStart w:id="15700" w:name="_ETM_Q42_744009"/>
      <w:bookmarkEnd w:id="15700"/>
    </w:p>
    <w:p w:rsidR="00201B44" w:rsidRDefault="00201B44" w:rsidP="00102049"/>
    <w:p w:rsidR="00201B44" w:rsidRDefault="00201B44" w:rsidP="00393041">
      <w:pPr>
        <w:rPr>
          <w:rtl/>
        </w:rPr>
      </w:pPr>
      <w:bookmarkStart w:id="15701" w:name="TOR_Q43"/>
      <w:bookmarkEnd w:id="15701"/>
      <w:r>
        <w:rPr>
          <w:rFonts w:hint="cs"/>
          <w:rtl/>
        </w:rPr>
        <w:t xml:space="preserve">שוב, גם במקרה הזה, אני רוצה להודות לחבר הכנסת איתן גינזבורג, שניהל את האירוע של רשויות </w:t>
      </w:r>
      <w:bookmarkStart w:id="15702" w:name="_ETM_Q43_152698"/>
      <w:bookmarkEnd w:id="15702"/>
      <w:r>
        <w:rPr>
          <w:rFonts w:hint="cs"/>
          <w:rtl/>
        </w:rPr>
        <w:t xml:space="preserve">ניקוז. אני חושב שדווקא בגלל שעמדת בראש רשות מקומית הבנת את האירוע ועד כמה </w:t>
      </w:r>
      <w:bookmarkStart w:id="15703" w:name="_ETM_Q43_158555"/>
      <w:bookmarkEnd w:id="15703"/>
      <w:r>
        <w:rPr>
          <w:rFonts w:hint="cs"/>
          <w:rtl/>
        </w:rPr>
        <w:t xml:space="preserve">יש פה בעיה של סמכויות בין המועצה לבין הרשות. </w:t>
      </w:r>
      <w:bookmarkStart w:id="15704" w:name="_ETM_Q43_160496"/>
      <w:bookmarkEnd w:id="15704"/>
      <w:r>
        <w:rPr>
          <w:rFonts w:hint="cs"/>
          <w:rtl/>
        </w:rPr>
        <w:t>טיפלנו גם בנושא הזה.</w:t>
      </w:r>
    </w:p>
    <w:p w:rsidR="00201B44" w:rsidRDefault="00201B44" w:rsidP="00102049">
      <w:pPr>
        <w:rPr>
          <w:rtl/>
        </w:rPr>
      </w:pPr>
    </w:p>
    <w:p w:rsidR="00201B44" w:rsidRDefault="00201B44" w:rsidP="00102049">
      <w:pPr>
        <w:pStyle w:val="af6"/>
        <w:rPr>
          <w:rtl/>
        </w:rPr>
      </w:pPr>
      <w:r w:rsidRPr="00D00D5F">
        <w:rPr>
          <w:rStyle w:val="TagStyle"/>
          <w:rtl/>
        </w:rPr>
        <w:t xml:space="preserve"> &lt;&lt; יור &gt;&gt;</w:t>
      </w:r>
      <w:r w:rsidRPr="00763B47">
        <w:rPr>
          <w:rStyle w:val="TagStyle"/>
          <w:rtl/>
        </w:rPr>
        <w:t xml:space="preserve"> </w:t>
      </w:r>
      <w:r>
        <w:rPr>
          <w:rtl/>
        </w:rPr>
        <w:t>היו"ר איתן גינזבורג:</w:t>
      </w:r>
      <w:r w:rsidRPr="00763B47">
        <w:rPr>
          <w:rStyle w:val="TagStyle"/>
          <w:rtl/>
        </w:rPr>
        <w:t xml:space="preserve"> </w:t>
      </w:r>
      <w:r w:rsidRPr="00D00D5F">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העיר שלי גם חוותה הצפה מאוד מאוד גדולה, באמת,</w:t>
      </w:r>
      <w:bookmarkStart w:id="15705" w:name="_ETM_Q43_168663"/>
      <w:bookmarkEnd w:id="15705"/>
      <w:r>
        <w:rPr>
          <w:rFonts w:hint="cs"/>
          <w:rtl/>
          <w:lang w:eastAsia="he-IL"/>
        </w:rPr>
        <w:t xml:space="preserve"> ששיתקה את העיר מחשמל שלושה ימים. פשוט היינו בעלטה שלושה ימים, המים עלו על גדותיהם, ולמדנו מזה</w:t>
      </w:r>
      <w:bookmarkStart w:id="15706" w:name="_ETM_Q43_175914"/>
      <w:bookmarkEnd w:id="15706"/>
      <w:r>
        <w:rPr>
          <w:rFonts w:hint="cs"/>
          <w:rtl/>
          <w:lang w:eastAsia="he-IL"/>
        </w:rPr>
        <w:t xml:space="preserve"> המון. </w:t>
      </w:r>
      <w:bookmarkStart w:id="15707" w:name="_ETM_Q43_177042"/>
      <w:bookmarkEnd w:id="15707"/>
      <w:r>
        <w:rPr>
          <w:rFonts w:hint="cs"/>
          <w:rtl/>
          <w:lang w:eastAsia="he-IL"/>
        </w:rPr>
        <w:t xml:space="preserve">השקענו אחר כך הרבה מאוד בתשתיות. </w:t>
      </w:r>
    </w:p>
    <w:p w:rsidR="00201B44" w:rsidRDefault="00201B44" w:rsidP="00102049">
      <w:pPr>
        <w:rPr>
          <w:rtl/>
          <w:lang w:eastAsia="he-IL"/>
        </w:rPr>
      </w:pPr>
      <w:bookmarkStart w:id="15708" w:name="_ETM_Q43_177215"/>
      <w:bookmarkEnd w:id="15708"/>
    </w:p>
    <w:p w:rsidR="00201B44" w:rsidRDefault="00201B44" w:rsidP="00102049">
      <w:pPr>
        <w:pStyle w:val="af5"/>
        <w:rPr>
          <w:rtl/>
        </w:rPr>
      </w:pPr>
      <w:r w:rsidRPr="00D00D5F">
        <w:rPr>
          <w:rStyle w:val="TagStyle"/>
          <w:rtl/>
        </w:rPr>
        <w:t xml:space="preserve"> &lt;&lt; קריאה &gt;&gt;</w:t>
      </w:r>
      <w:r w:rsidRPr="005D62FD">
        <w:rPr>
          <w:rStyle w:val="TagStyle"/>
          <w:rtl/>
        </w:rPr>
        <w:t xml:space="preserve"> </w:t>
      </w:r>
      <w:r>
        <w:rPr>
          <w:rtl/>
        </w:rPr>
        <w:t>ינון אזולאי (ש"ס):</w:t>
      </w:r>
      <w:r w:rsidRPr="005D62FD">
        <w:rPr>
          <w:rStyle w:val="TagStyle"/>
          <w:rtl/>
        </w:rPr>
        <w:t xml:space="preserve"> </w:t>
      </w:r>
      <w:r w:rsidRPr="00D00D5F">
        <w:rPr>
          <w:rStyle w:val="TagStyle"/>
          <w:rtl/>
        </w:rPr>
        <w:t>&lt;&lt; קריאה &gt;&gt;</w:t>
      </w:r>
      <w:r>
        <w:rPr>
          <w:rtl/>
        </w:rPr>
        <w:t xml:space="preserve">  </w:t>
      </w:r>
    </w:p>
    <w:p w:rsidR="00201B44" w:rsidRDefault="00201B44" w:rsidP="000C1C23">
      <w:pPr>
        <w:rPr>
          <w:rtl/>
          <w:lang w:eastAsia="he-IL"/>
        </w:rPr>
      </w:pPr>
    </w:p>
    <w:p w:rsidR="00201B44" w:rsidRDefault="00201B44" w:rsidP="00102049">
      <w:pPr>
        <w:rPr>
          <w:rtl/>
          <w:lang w:eastAsia="he-IL"/>
        </w:rPr>
      </w:pPr>
      <w:bookmarkStart w:id="15709" w:name="_ETM_Q43_178902"/>
      <w:bookmarkEnd w:id="15709"/>
      <w:r>
        <w:rPr>
          <w:rFonts w:hint="cs"/>
          <w:rtl/>
          <w:lang w:eastAsia="he-IL"/>
        </w:rPr>
        <w:t xml:space="preserve">הפסקות חשמל זה משהו אחר לגמרי. זה לא </w:t>
      </w:r>
      <w:bookmarkStart w:id="15710" w:name="_ETM_Q43_183266"/>
      <w:bookmarkEnd w:id="15710"/>
      <w:r>
        <w:rPr>
          <w:rFonts w:hint="cs"/>
          <w:rtl/>
          <w:lang w:eastAsia="he-IL"/>
        </w:rPr>
        <w:t xml:space="preserve">קשור. </w:t>
      </w:r>
    </w:p>
    <w:p w:rsidR="00201B44" w:rsidRDefault="00201B44" w:rsidP="00102049">
      <w:pPr>
        <w:rPr>
          <w:rtl/>
          <w:lang w:eastAsia="he-IL"/>
        </w:rPr>
      </w:pPr>
    </w:p>
    <w:p w:rsidR="00201B44" w:rsidRDefault="00201B44" w:rsidP="00102049">
      <w:pPr>
        <w:pStyle w:val="af6"/>
        <w:rPr>
          <w:rtl/>
        </w:rPr>
      </w:pPr>
      <w:r w:rsidRPr="00D00D5F">
        <w:rPr>
          <w:rStyle w:val="TagStyle"/>
          <w:rtl/>
        </w:rPr>
        <w:t xml:space="preserve"> &lt;&lt; יור &gt;&gt;</w:t>
      </w:r>
      <w:r w:rsidRPr="005D62FD">
        <w:rPr>
          <w:rStyle w:val="TagStyle"/>
          <w:rtl/>
        </w:rPr>
        <w:t xml:space="preserve"> </w:t>
      </w:r>
      <w:r>
        <w:rPr>
          <w:rtl/>
        </w:rPr>
        <w:t>היו"ר איתן גינזבורג:</w:t>
      </w:r>
      <w:r w:rsidRPr="005D62FD">
        <w:rPr>
          <w:rStyle w:val="TagStyle"/>
          <w:rtl/>
        </w:rPr>
        <w:t xml:space="preserve"> </w:t>
      </w:r>
      <w:r w:rsidRPr="00D00D5F">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lang w:eastAsia="he-IL"/>
        </w:rPr>
      </w:pPr>
      <w:bookmarkStart w:id="15711" w:name="_ETM_Q43_183607"/>
      <w:bookmarkEnd w:id="15711"/>
      <w:r>
        <w:rPr>
          <w:rFonts w:hint="cs"/>
          <w:rtl/>
          <w:lang w:eastAsia="he-IL"/>
        </w:rPr>
        <w:t xml:space="preserve">לא, בזמן מזג אוויר, מזג אוויר. </w:t>
      </w:r>
    </w:p>
    <w:p w:rsidR="00201B44" w:rsidRPr="005D62FD" w:rsidRDefault="00201B44" w:rsidP="00102049">
      <w:pPr>
        <w:rPr>
          <w:rtl/>
          <w:lang w:eastAsia="he-IL"/>
        </w:rPr>
      </w:pPr>
      <w:bookmarkStart w:id="15712" w:name="_ETM_Q43_184367"/>
      <w:bookmarkStart w:id="15713" w:name="_ETM_Q43_184529"/>
      <w:bookmarkEnd w:id="15712"/>
      <w:bookmarkEnd w:id="15713"/>
    </w:p>
    <w:p w:rsidR="00201B44" w:rsidRDefault="00201B44" w:rsidP="00102049">
      <w:pPr>
        <w:pStyle w:val="-"/>
        <w:rPr>
          <w:rtl/>
        </w:rPr>
      </w:pPr>
      <w:bookmarkStart w:id="15714" w:name="ET_speakercontinue_6211_4"/>
      <w:r w:rsidRPr="00D00D5F">
        <w:rPr>
          <w:rStyle w:val="TagStyle"/>
          <w:rtl/>
        </w:rPr>
        <w:t xml:space="preserve"> &lt;&lt; דובר_המשך &gt;&gt;</w:t>
      </w:r>
      <w:r w:rsidRPr="00763B47">
        <w:rPr>
          <w:rStyle w:val="TagStyle"/>
          <w:rtl/>
        </w:rPr>
        <w:t xml:space="preserve"> </w:t>
      </w:r>
      <w:r>
        <w:rPr>
          <w:rtl/>
        </w:rPr>
        <w:t>שר החקלאות ופיתוח הכפר עודד פורר:</w:t>
      </w:r>
      <w:r w:rsidRPr="00763B47">
        <w:rPr>
          <w:rStyle w:val="TagStyle"/>
          <w:rtl/>
        </w:rPr>
        <w:t xml:space="preserve"> </w:t>
      </w:r>
      <w:r w:rsidRPr="00D00D5F">
        <w:rPr>
          <w:rStyle w:val="TagStyle"/>
          <w:rtl/>
        </w:rPr>
        <w:t>&lt;&lt; דובר_המשך &gt;&gt;</w:t>
      </w:r>
      <w:r>
        <w:rPr>
          <w:rtl/>
        </w:rPr>
        <w:t xml:space="preserve">  </w:t>
      </w:r>
      <w:bookmarkEnd w:id="15714"/>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לסיכום, אני חייב לומר לך, חבר הכנסת אזולאי, שהממשלה הזאת ביצעה קפיצת מדרגה בכל </w:t>
      </w:r>
      <w:bookmarkStart w:id="15715" w:name="_ETM_Q43_191593"/>
      <w:bookmarkEnd w:id="15715"/>
      <w:r>
        <w:rPr>
          <w:rFonts w:hint="cs"/>
          <w:rtl/>
          <w:lang w:eastAsia="he-IL"/>
        </w:rPr>
        <w:t xml:space="preserve">מה שנוגע לטיפול בבעיות הניקוז באופן חסר תקדים. אני חושב </w:t>
      </w:r>
      <w:bookmarkStart w:id="15716" w:name="_ETM_Q43_195771"/>
      <w:bookmarkEnd w:id="15716"/>
      <w:r>
        <w:rPr>
          <w:rFonts w:hint="cs"/>
          <w:rtl/>
          <w:lang w:eastAsia="he-IL"/>
        </w:rPr>
        <w:t xml:space="preserve">שזאת דוגמה מצוינת. דיברתם על שינוי? זאת דוגמה מצוינת למה </w:t>
      </w:r>
      <w:r w:rsidR="00393041">
        <w:rPr>
          <w:rFonts w:hint="cs"/>
          <w:rtl/>
          <w:lang w:eastAsia="he-IL"/>
        </w:rPr>
        <w:t>ש</w:t>
      </w:r>
      <w:r>
        <w:rPr>
          <w:rFonts w:hint="cs"/>
          <w:rtl/>
          <w:lang w:eastAsia="he-IL"/>
        </w:rPr>
        <w:t xml:space="preserve">קורה כשנכנסים ומחליטים לטפל בבעיות, להתמודד איתן. אני אומר </w:t>
      </w:r>
      <w:bookmarkStart w:id="15717" w:name="_ETM_Q43_206894"/>
      <w:bookmarkEnd w:id="15717"/>
      <w:r>
        <w:rPr>
          <w:rFonts w:hint="cs"/>
          <w:rtl/>
          <w:lang w:eastAsia="he-IL"/>
        </w:rPr>
        <w:t xml:space="preserve">לך: אלה בעיות שאנחנו יודעים שעלולות להיות לפתחנו. אני לא שולט במזג האוויר; אני יכול לשלוט בהיערכות. בהיערכות, </w:t>
      </w:r>
      <w:bookmarkStart w:id="15718" w:name="_ETM_Q43_215597"/>
      <w:bookmarkEnd w:id="15718"/>
      <w:r>
        <w:rPr>
          <w:rFonts w:hint="cs"/>
          <w:rtl/>
          <w:lang w:eastAsia="he-IL"/>
        </w:rPr>
        <w:t xml:space="preserve">כפי שציינתי, התקציבים גדלו דרמטית </w:t>
      </w:r>
      <w:r>
        <w:rPr>
          <w:rtl/>
          <w:lang w:eastAsia="he-IL"/>
        </w:rPr>
        <w:t>–</w:t>
      </w:r>
      <w:r>
        <w:rPr>
          <w:rFonts w:hint="cs"/>
          <w:rtl/>
          <w:lang w:eastAsia="he-IL"/>
        </w:rPr>
        <w:t xml:space="preserve"> כמעט פי שישה. אנחנו הנחנו את זה בראש סדר העדיפויות. ואני חושב, לשמחתי, שעד עכשיו צלחנו </w:t>
      </w:r>
      <w:bookmarkStart w:id="15719" w:name="_ETM_Q43_230021"/>
      <w:bookmarkEnd w:id="15719"/>
      <w:r>
        <w:rPr>
          <w:rFonts w:hint="cs"/>
          <w:rtl/>
          <w:lang w:eastAsia="he-IL"/>
        </w:rPr>
        <w:t xml:space="preserve">את האירוע הזה באמת עם מינימום נפגעים. זה לא אומר שאין מה לעשות. התוכניות שנדרשות לטובת הניקוז </w:t>
      </w:r>
      <w:r>
        <w:rPr>
          <w:rtl/>
          <w:lang w:eastAsia="he-IL"/>
        </w:rPr>
        <w:t>–</w:t>
      </w:r>
      <w:r>
        <w:rPr>
          <w:rFonts w:hint="cs"/>
          <w:rtl/>
          <w:lang w:eastAsia="he-IL"/>
        </w:rPr>
        <w:t xml:space="preserve"> </w:t>
      </w:r>
      <w:bookmarkStart w:id="15720" w:name="_ETM_Q43_235572"/>
      <w:bookmarkEnd w:id="15720"/>
      <w:r>
        <w:rPr>
          <w:rFonts w:hint="cs"/>
          <w:rtl/>
          <w:lang w:eastAsia="he-IL"/>
        </w:rPr>
        <w:t xml:space="preserve">הבור שאתם השארתם לנו הוא של מיליארדים רבים. אני מעריך </w:t>
      </w:r>
      <w:bookmarkStart w:id="15721" w:name="_ETM_Q43_240607"/>
      <w:bookmarkEnd w:id="15721"/>
      <w:r>
        <w:rPr>
          <w:rFonts w:hint="cs"/>
          <w:rtl/>
          <w:lang w:eastAsia="he-IL"/>
        </w:rPr>
        <w:t xml:space="preserve">שאנחנו מהר מאוד </w:t>
      </w:r>
      <w:r w:rsidR="000C1C23">
        <w:rPr>
          <w:rFonts w:hint="cs"/>
          <w:rtl/>
          <w:lang w:eastAsia="he-IL"/>
        </w:rPr>
        <w:t>– – –</w:t>
      </w:r>
      <w:bookmarkStart w:id="15722" w:name="_ETM_Q43_240305"/>
      <w:bookmarkEnd w:id="15722"/>
    </w:p>
    <w:p w:rsidR="00201B44" w:rsidRDefault="00201B44" w:rsidP="00102049">
      <w:pPr>
        <w:rPr>
          <w:rtl/>
          <w:lang w:eastAsia="he-IL"/>
        </w:rPr>
      </w:pPr>
      <w:bookmarkStart w:id="15723" w:name="_ETM_Q43_240432"/>
      <w:bookmarkEnd w:id="15723"/>
    </w:p>
    <w:p w:rsidR="00201B44" w:rsidRDefault="00201B44" w:rsidP="00102049">
      <w:pPr>
        <w:pStyle w:val="af5"/>
        <w:rPr>
          <w:rtl/>
        </w:rPr>
      </w:pPr>
      <w:bookmarkStart w:id="15724" w:name="ET_interruption_5786_11"/>
      <w:r w:rsidRPr="00D00D5F">
        <w:rPr>
          <w:rStyle w:val="TagStyle"/>
          <w:rtl/>
        </w:rPr>
        <w:lastRenderedPageBreak/>
        <w:t xml:space="preserve"> &lt;&lt; קריאה &gt;&gt;</w:t>
      </w:r>
      <w:r w:rsidRPr="005D62FD">
        <w:rPr>
          <w:rStyle w:val="TagStyle"/>
          <w:rtl/>
        </w:rPr>
        <w:t xml:space="preserve"> </w:t>
      </w:r>
      <w:r>
        <w:rPr>
          <w:rtl/>
        </w:rPr>
        <w:t>אופיר כץ (הליכוד):</w:t>
      </w:r>
      <w:r w:rsidRPr="005D62FD">
        <w:rPr>
          <w:rStyle w:val="TagStyle"/>
          <w:rtl/>
        </w:rPr>
        <w:t xml:space="preserve"> </w:t>
      </w:r>
      <w:r w:rsidRPr="00D00D5F">
        <w:rPr>
          <w:rStyle w:val="TagStyle"/>
          <w:rtl/>
        </w:rPr>
        <w:t>&lt;&lt; קריאה &gt;&gt;</w:t>
      </w:r>
      <w:r>
        <w:rPr>
          <w:rtl/>
        </w:rPr>
        <w:t xml:space="preserve">  </w:t>
      </w:r>
      <w:bookmarkEnd w:id="15724"/>
    </w:p>
    <w:p w:rsidR="00201B44" w:rsidRDefault="00201B44" w:rsidP="000C1C23">
      <w:pPr>
        <w:rPr>
          <w:rtl/>
        </w:rPr>
      </w:pPr>
    </w:p>
    <w:p w:rsidR="00201B44" w:rsidRDefault="00201B44" w:rsidP="00102049">
      <w:pPr>
        <w:rPr>
          <w:rtl/>
        </w:rPr>
      </w:pPr>
      <w:bookmarkStart w:id="15725" w:name="_ETM_Q43_243596"/>
      <w:bookmarkEnd w:id="15725"/>
      <w:r>
        <w:rPr>
          <w:rFonts w:hint="cs"/>
          <w:rtl/>
        </w:rPr>
        <w:t xml:space="preserve">שר התשתיות היה מטעם </w:t>
      </w:r>
      <w:bookmarkStart w:id="15726" w:name="_ETM_Q43_243083"/>
      <w:bookmarkEnd w:id="15726"/>
      <w:r>
        <w:rPr>
          <w:rFonts w:hint="cs"/>
          <w:rtl/>
        </w:rPr>
        <w:t>ישראל ביתנו. מתוך 12 שנה הייתם שבע שני</w:t>
      </w:r>
      <w:bookmarkStart w:id="15727" w:name="_ETM_Q43_248129"/>
      <w:bookmarkEnd w:id="15727"/>
      <w:r>
        <w:rPr>
          <w:rFonts w:hint="cs"/>
          <w:rtl/>
        </w:rPr>
        <w:t xml:space="preserve">ם, אז אתם קצת פחות יכולים להגיד </w:t>
      </w:r>
      <w:bookmarkStart w:id="15728" w:name="_ETM_Q43_248749"/>
      <w:bookmarkEnd w:id="15728"/>
      <w:r w:rsidR="000C1C23">
        <w:rPr>
          <w:rFonts w:hint="cs"/>
          <w:rtl/>
        </w:rPr>
        <w:t>– – –</w:t>
      </w:r>
    </w:p>
    <w:p w:rsidR="00201B44" w:rsidRDefault="00201B44" w:rsidP="00102049">
      <w:pPr>
        <w:rPr>
          <w:rtl/>
        </w:rPr>
      </w:pPr>
      <w:bookmarkStart w:id="15729" w:name="_ETM_Q43_246512"/>
      <w:bookmarkStart w:id="15730" w:name="_ETM_Q43_246658"/>
      <w:bookmarkEnd w:id="15729"/>
      <w:bookmarkEnd w:id="15730"/>
    </w:p>
    <w:p w:rsidR="00201B44" w:rsidRDefault="00201B44" w:rsidP="00102049">
      <w:pPr>
        <w:pStyle w:val="-"/>
        <w:rPr>
          <w:rtl/>
        </w:rPr>
      </w:pPr>
      <w:r>
        <w:rPr>
          <w:rStyle w:val="TagStyle"/>
          <w:rtl/>
        </w:rPr>
        <w:t xml:space="preserve"> </w:t>
      </w:r>
      <w:bookmarkStart w:id="15731" w:name="ET_speakercontinue_6211_16"/>
      <w:r w:rsidRPr="00D00D5F">
        <w:rPr>
          <w:rStyle w:val="TagStyle"/>
          <w:rtl/>
        </w:rPr>
        <w:t>&lt;&lt; דובר_המשך &gt;&gt;</w:t>
      </w:r>
      <w:r w:rsidRPr="007726CF">
        <w:rPr>
          <w:rStyle w:val="TagStyle"/>
          <w:rtl/>
        </w:rPr>
        <w:t xml:space="preserve"> </w:t>
      </w:r>
      <w:r>
        <w:rPr>
          <w:rtl/>
        </w:rPr>
        <w:t>שר החקלאות ופיתוח הכפר עודד פורר:</w:t>
      </w:r>
      <w:r w:rsidRPr="007726CF">
        <w:rPr>
          <w:rStyle w:val="TagStyle"/>
          <w:rtl/>
        </w:rPr>
        <w:t xml:space="preserve"> </w:t>
      </w:r>
      <w:r w:rsidRPr="00D00D5F">
        <w:rPr>
          <w:rStyle w:val="TagStyle"/>
          <w:rtl/>
        </w:rPr>
        <w:t>&lt;&lt; דובר_המשך &gt;&gt;</w:t>
      </w:r>
      <w:r>
        <w:rPr>
          <w:rtl/>
        </w:rPr>
        <w:t xml:space="preserve">  </w:t>
      </w:r>
      <w:bookmarkEnd w:id="15731"/>
    </w:p>
    <w:p w:rsidR="00201B44" w:rsidRDefault="00201B44" w:rsidP="000C1C23">
      <w:pPr>
        <w:rPr>
          <w:rtl/>
          <w:lang w:eastAsia="he-IL"/>
        </w:rPr>
      </w:pPr>
    </w:p>
    <w:p w:rsidR="00201B44" w:rsidRDefault="00201B44" w:rsidP="00393041">
      <w:pPr>
        <w:rPr>
          <w:rtl/>
          <w:lang w:eastAsia="he-IL"/>
        </w:rPr>
      </w:pPr>
      <w:r>
        <w:rPr>
          <w:rFonts w:hint="cs"/>
          <w:rtl/>
          <w:lang w:eastAsia="he-IL"/>
        </w:rPr>
        <w:t>חבר הכנסת</w:t>
      </w:r>
      <w:bookmarkStart w:id="15732" w:name="_ETM_Q43_247822"/>
      <w:bookmarkEnd w:id="15732"/>
      <w:r>
        <w:rPr>
          <w:rFonts w:hint="cs"/>
          <w:rtl/>
          <w:lang w:eastAsia="he-IL"/>
        </w:rPr>
        <w:t xml:space="preserve"> כץ, אני מציע שלפני שאתה קורא קריאת ביניים, תבין שמי </w:t>
      </w:r>
      <w:bookmarkStart w:id="15733" w:name="_ETM_Q43_256030"/>
      <w:bookmarkEnd w:id="15733"/>
      <w:r>
        <w:rPr>
          <w:rFonts w:hint="cs"/>
          <w:rtl/>
          <w:lang w:eastAsia="he-IL"/>
        </w:rPr>
        <w:t xml:space="preserve">שאחראי לרשויות הניקוז הוא שר החקלאות </w:t>
      </w:r>
      <w:r>
        <w:rPr>
          <w:rtl/>
        </w:rPr>
        <w:t>–</w:t>
      </w:r>
      <w:r>
        <w:rPr>
          <w:rFonts w:hint="cs"/>
          <w:rtl/>
          <w:lang w:eastAsia="he-IL"/>
        </w:rPr>
        <w:t xml:space="preserve"> בגלל זה </w:t>
      </w:r>
      <w:bookmarkStart w:id="15734" w:name="_ETM_Q43_259284"/>
      <w:bookmarkEnd w:id="15734"/>
      <w:r>
        <w:rPr>
          <w:rFonts w:hint="cs"/>
          <w:rtl/>
          <w:lang w:eastAsia="he-IL"/>
        </w:rPr>
        <w:t xml:space="preserve">אני יושב כאן </w:t>
      </w:r>
      <w:r>
        <w:rPr>
          <w:rtl/>
        </w:rPr>
        <w:t>–</w:t>
      </w:r>
      <w:r>
        <w:rPr>
          <w:rFonts w:hint="cs"/>
          <w:rtl/>
          <w:lang w:eastAsia="he-IL"/>
        </w:rPr>
        <w:t xml:space="preserve"> והוא זה שאמור לתכלל את כל האירוע </w:t>
      </w:r>
      <w:bookmarkStart w:id="15735" w:name="_ETM_Q43_261552"/>
      <w:bookmarkEnd w:id="15735"/>
      <w:r>
        <w:rPr>
          <w:rFonts w:hint="cs"/>
          <w:rtl/>
          <w:lang w:eastAsia="he-IL"/>
        </w:rPr>
        <w:t xml:space="preserve">הזה. כשר חקלאות, אני הבאתי, יזמתי, החלטה לממשלה, כדי שתוקם </w:t>
      </w:r>
      <w:bookmarkStart w:id="15736" w:name="_ETM_Q43_267735"/>
      <w:bookmarkEnd w:id="15736"/>
      <w:r>
        <w:rPr>
          <w:rFonts w:hint="cs"/>
          <w:rtl/>
          <w:lang w:eastAsia="he-IL"/>
        </w:rPr>
        <w:t>ועדת מנכ"לים שבאמת תתכלל את כלל משרדי הממשלה. במקרה הז</w:t>
      </w:r>
      <w:bookmarkStart w:id="15737" w:name="_ETM_Q43_272500"/>
      <w:bookmarkEnd w:id="15737"/>
      <w:r>
        <w:rPr>
          <w:rFonts w:hint="cs"/>
          <w:rtl/>
          <w:lang w:eastAsia="he-IL"/>
        </w:rPr>
        <w:t xml:space="preserve">ה, דווקא משרד האנרגיה והמים, שאחראי לרשות המים, </w:t>
      </w:r>
      <w:bookmarkStart w:id="15738" w:name="_ETM_Q43_275561"/>
      <w:bookmarkEnd w:id="15738"/>
      <w:r>
        <w:rPr>
          <w:rFonts w:hint="cs"/>
          <w:rtl/>
          <w:lang w:eastAsia="he-IL"/>
        </w:rPr>
        <w:t xml:space="preserve">פחות דומיננטי באירוע הזה. </w:t>
      </w:r>
      <w:bookmarkStart w:id="15739" w:name="_ETM_Q43_277204"/>
      <w:bookmarkEnd w:id="15739"/>
    </w:p>
    <w:p w:rsidR="00201B44" w:rsidRDefault="00201B44" w:rsidP="00102049">
      <w:pPr>
        <w:rPr>
          <w:rtl/>
          <w:lang w:eastAsia="he-IL"/>
        </w:rPr>
      </w:pPr>
      <w:bookmarkStart w:id="15740" w:name="_ETM_Q43_277340"/>
      <w:bookmarkEnd w:id="15740"/>
    </w:p>
    <w:p w:rsidR="00201B44" w:rsidRDefault="00201B44" w:rsidP="00102049">
      <w:pPr>
        <w:pStyle w:val="af5"/>
        <w:rPr>
          <w:rtl/>
        </w:rPr>
      </w:pPr>
      <w:r w:rsidRPr="00D00D5F">
        <w:rPr>
          <w:rStyle w:val="TagStyle"/>
          <w:rtl/>
        </w:rPr>
        <w:t xml:space="preserve"> &lt;&lt; קריאה &gt;&gt;</w:t>
      </w:r>
      <w:r w:rsidRPr="007726CF">
        <w:rPr>
          <w:rStyle w:val="TagStyle"/>
          <w:rtl/>
        </w:rPr>
        <w:t xml:space="preserve"> </w:t>
      </w:r>
      <w:r>
        <w:rPr>
          <w:rtl/>
        </w:rPr>
        <w:t>אופיר כץ (הליכוד):</w:t>
      </w:r>
      <w:r w:rsidRPr="007726CF">
        <w:rPr>
          <w:rStyle w:val="TagStyle"/>
          <w:rtl/>
        </w:rPr>
        <w:t xml:space="preserve"> </w:t>
      </w:r>
      <w:r w:rsidRPr="00D00D5F">
        <w:rPr>
          <w:rStyle w:val="TagStyle"/>
          <w:rtl/>
        </w:rPr>
        <w:t>&lt;&lt; קריאה &gt;&gt;</w:t>
      </w:r>
      <w:r>
        <w:rPr>
          <w:rtl/>
        </w:rPr>
        <w:t xml:space="preserve">  </w:t>
      </w:r>
    </w:p>
    <w:p w:rsidR="00201B44" w:rsidRDefault="00201B44" w:rsidP="000C1C23">
      <w:pPr>
        <w:rPr>
          <w:rtl/>
          <w:lang w:eastAsia="he-IL"/>
        </w:rPr>
      </w:pPr>
    </w:p>
    <w:p w:rsidR="00201B44" w:rsidRDefault="00201B44" w:rsidP="00102049">
      <w:pPr>
        <w:rPr>
          <w:rtl/>
          <w:lang w:eastAsia="he-IL"/>
        </w:rPr>
      </w:pPr>
      <w:bookmarkStart w:id="15741" w:name="_ETM_Q43_281116"/>
      <w:bookmarkEnd w:id="15741"/>
      <w:r>
        <w:rPr>
          <w:rFonts w:hint="cs"/>
          <w:rtl/>
          <w:lang w:eastAsia="he-IL"/>
        </w:rPr>
        <w:t xml:space="preserve">שר המים היה שלכם. הוא לא היה </w:t>
      </w:r>
      <w:r w:rsidR="000C1C23">
        <w:rPr>
          <w:rFonts w:hint="cs"/>
          <w:rtl/>
          <w:lang w:eastAsia="he-IL"/>
        </w:rPr>
        <w:t>– – –</w:t>
      </w:r>
    </w:p>
    <w:p w:rsidR="00201B44" w:rsidRPr="008E62B5" w:rsidRDefault="00201B44" w:rsidP="00102049">
      <w:pPr>
        <w:rPr>
          <w:rtl/>
        </w:rPr>
      </w:pPr>
      <w:bookmarkStart w:id="15742" w:name="_ETM_Q43_280268"/>
      <w:bookmarkStart w:id="15743" w:name="_ETM_Q43_280431"/>
      <w:bookmarkStart w:id="15744" w:name="_ETM_Q43_281933"/>
      <w:bookmarkEnd w:id="15742"/>
      <w:bookmarkEnd w:id="15743"/>
      <w:bookmarkEnd w:id="15744"/>
    </w:p>
    <w:p w:rsidR="00201B44" w:rsidRDefault="00201B44" w:rsidP="00102049">
      <w:pPr>
        <w:pStyle w:val="-"/>
        <w:rPr>
          <w:rtl/>
        </w:rPr>
      </w:pPr>
      <w:bookmarkStart w:id="15745" w:name="ET_speakercontinue_6211_17"/>
      <w:r w:rsidRPr="00D00D5F">
        <w:rPr>
          <w:rStyle w:val="TagStyle"/>
          <w:rtl/>
        </w:rPr>
        <w:t xml:space="preserve"> &lt;&lt; דובר_המשך &gt;&gt;</w:t>
      </w:r>
      <w:r w:rsidRPr="007726CF">
        <w:rPr>
          <w:rStyle w:val="TagStyle"/>
          <w:rtl/>
        </w:rPr>
        <w:t xml:space="preserve"> </w:t>
      </w:r>
      <w:r>
        <w:rPr>
          <w:rtl/>
        </w:rPr>
        <w:t>שר החקלאות ופיתוח הכפר עודד פורר:</w:t>
      </w:r>
      <w:r w:rsidRPr="007726CF">
        <w:rPr>
          <w:rStyle w:val="TagStyle"/>
          <w:rtl/>
        </w:rPr>
        <w:t xml:space="preserve"> </w:t>
      </w:r>
      <w:r w:rsidRPr="00D00D5F">
        <w:rPr>
          <w:rStyle w:val="TagStyle"/>
          <w:rtl/>
        </w:rPr>
        <w:t>&lt;&lt; דובר_המשך &gt;&gt;</w:t>
      </w:r>
      <w:r>
        <w:rPr>
          <w:rtl/>
        </w:rPr>
        <w:t xml:space="preserve">  </w:t>
      </w:r>
      <w:bookmarkEnd w:id="15745"/>
    </w:p>
    <w:p w:rsidR="00201B44" w:rsidRDefault="00201B44" w:rsidP="000C1C23">
      <w:pPr>
        <w:rPr>
          <w:rtl/>
        </w:rPr>
      </w:pPr>
    </w:p>
    <w:p w:rsidR="00201B44" w:rsidRDefault="00201B44" w:rsidP="00102049">
      <w:pPr>
        <w:rPr>
          <w:rtl/>
        </w:rPr>
      </w:pPr>
      <w:bookmarkStart w:id="15746" w:name="_ETM_Q43_286129"/>
      <w:bookmarkEnd w:id="15746"/>
      <w:r>
        <w:rPr>
          <w:rFonts w:hint="cs"/>
          <w:rtl/>
        </w:rPr>
        <w:t xml:space="preserve">אני בהחלט חושב שיש פה סוגיה משמעותית, וטוב שהיא </w:t>
      </w:r>
      <w:bookmarkStart w:id="15747" w:name="_ETM_Q43_287061"/>
      <w:bookmarkEnd w:id="15747"/>
      <w:r>
        <w:rPr>
          <w:rFonts w:hint="cs"/>
          <w:rtl/>
        </w:rPr>
        <w:t>מטופלת ברמה הזאת. אני רוצה ש</w:t>
      </w:r>
      <w:bookmarkStart w:id="15748" w:name="_ETM_Q43_292730"/>
      <w:bookmarkEnd w:id="15748"/>
      <w:r>
        <w:rPr>
          <w:rFonts w:hint="cs"/>
          <w:rtl/>
        </w:rPr>
        <w:t xml:space="preserve">ירד גשם, גם כשר חקלאות. </w:t>
      </w:r>
    </w:p>
    <w:p w:rsidR="00201B44" w:rsidRDefault="00201B44" w:rsidP="00102049">
      <w:pPr>
        <w:rPr>
          <w:rtl/>
        </w:rPr>
      </w:pPr>
    </w:p>
    <w:p w:rsidR="00201B44" w:rsidRDefault="00201B44" w:rsidP="00102049">
      <w:pPr>
        <w:pStyle w:val="af5"/>
        <w:rPr>
          <w:rtl/>
        </w:rPr>
      </w:pPr>
      <w:bookmarkStart w:id="15749" w:name="ET_interruption_5802_18"/>
      <w:r w:rsidRPr="00D00D5F">
        <w:rPr>
          <w:rStyle w:val="TagStyle"/>
          <w:rtl/>
        </w:rPr>
        <w:t xml:space="preserve"> &lt;&lt; קריאה &gt;&gt;</w:t>
      </w:r>
      <w:r w:rsidRPr="007726CF">
        <w:rPr>
          <w:rStyle w:val="TagStyle"/>
          <w:rtl/>
        </w:rPr>
        <w:t xml:space="preserve"> </w:t>
      </w:r>
      <w:r>
        <w:rPr>
          <w:rtl/>
        </w:rPr>
        <w:t>שלמה קרעי (הליכוד):</w:t>
      </w:r>
      <w:r w:rsidRPr="007726CF">
        <w:rPr>
          <w:rStyle w:val="TagStyle"/>
          <w:rtl/>
        </w:rPr>
        <w:t xml:space="preserve"> </w:t>
      </w:r>
      <w:r w:rsidRPr="00D00D5F">
        <w:rPr>
          <w:rStyle w:val="TagStyle"/>
          <w:rtl/>
        </w:rPr>
        <w:t>&lt;&lt; קריאה &gt;&gt;</w:t>
      </w:r>
      <w:r>
        <w:rPr>
          <w:rtl/>
        </w:rPr>
        <w:t xml:space="preserve">  </w:t>
      </w:r>
      <w:bookmarkEnd w:id="15749"/>
    </w:p>
    <w:p w:rsidR="00201B44" w:rsidRDefault="00201B44" w:rsidP="000C1C23">
      <w:pPr>
        <w:rPr>
          <w:rtl/>
          <w:lang w:eastAsia="he-IL"/>
        </w:rPr>
      </w:pPr>
    </w:p>
    <w:p w:rsidR="00201B44" w:rsidRDefault="00201B44" w:rsidP="00102049">
      <w:pPr>
        <w:rPr>
          <w:rtl/>
          <w:lang w:eastAsia="he-IL"/>
        </w:rPr>
      </w:pPr>
      <w:bookmarkStart w:id="15750" w:name="_ETM_Q43_297009"/>
      <w:bookmarkEnd w:id="15750"/>
      <w:r>
        <w:rPr>
          <w:rFonts w:hint="cs"/>
          <w:rtl/>
          <w:lang w:eastAsia="he-IL"/>
        </w:rPr>
        <w:t xml:space="preserve">אולי תמנו שר מים? אולי תיתנו לאלי אבידר איזה ג'וב? אולי שר </w:t>
      </w:r>
      <w:bookmarkStart w:id="15751" w:name="_ETM_Q43_298135"/>
      <w:bookmarkEnd w:id="15751"/>
      <w:r>
        <w:rPr>
          <w:rFonts w:hint="cs"/>
          <w:rtl/>
          <w:lang w:eastAsia="he-IL"/>
        </w:rPr>
        <w:t>המים?</w:t>
      </w:r>
      <w:bookmarkStart w:id="15752" w:name="_ETM_Q43_299190"/>
      <w:bookmarkEnd w:id="15752"/>
    </w:p>
    <w:p w:rsidR="00201B44" w:rsidRDefault="00201B44" w:rsidP="00102049">
      <w:pPr>
        <w:rPr>
          <w:rtl/>
          <w:lang w:eastAsia="he-IL"/>
        </w:rPr>
      </w:pPr>
      <w:bookmarkStart w:id="15753" w:name="_ETM_Q43_299391"/>
      <w:bookmarkEnd w:id="15753"/>
    </w:p>
    <w:p w:rsidR="00201B44" w:rsidRDefault="00201B44" w:rsidP="00102049">
      <w:pPr>
        <w:pStyle w:val="-"/>
        <w:rPr>
          <w:rtl/>
        </w:rPr>
      </w:pPr>
      <w:r w:rsidRPr="00D00D5F">
        <w:rPr>
          <w:rStyle w:val="TagStyle"/>
          <w:rtl/>
        </w:rPr>
        <w:t xml:space="preserve"> &lt;&lt; דובר_המשך &gt;&gt;</w:t>
      </w:r>
      <w:r w:rsidRPr="007726CF">
        <w:rPr>
          <w:rStyle w:val="TagStyle"/>
          <w:rtl/>
        </w:rPr>
        <w:t xml:space="preserve"> </w:t>
      </w:r>
      <w:r>
        <w:rPr>
          <w:rtl/>
        </w:rPr>
        <w:t>שר החקלאות ופיתוח הכפר עודד פורר:</w:t>
      </w:r>
      <w:r w:rsidRPr="007726CF">
        <w:rPr>
          <w:rStyle w:val="TagStyle"/>
          <w:rtl/>
        </w:rPr>
        <w:t xml:space="preserve"> </w:t>
      </w:r>
      <w:r w:rsidRPr="00D00D5F">
        <w:rPr>
          <w:rStyle w:val="TagStyle"/>
          <w:rtl/>
        </w:rPr>
        <w:t>&lt;&lt; דובר_המשך &gt;&gt;</w:t>
      </w:r>
      <w:r>
        <w:rPr>
          <w:rtl/>
        </w:rPr>
        <w:t xml:space="preserve">  </w:t>
      </w:r>
    </w:p>
    <w:p w:rsidR="00201B44" w:rsidRDefault="00201B44" w:rsidP="000C1C23">
      <w:pPr>
        <w:rPr>
          <w:rtl/>
          <w:lang w:eastAsia="he-IL"/>
        </w:rPr>
      </w:pPr>
    </w:p>
    <w:p w:rsidR="00201B44" w:rsidRDefault="00201B44" w:rsidP="00102049">
      <w:pPr>
        <w:rPr>
          <w:rtl/>
          <w:lang w:eastAsia="he-IL"/>
        </w:rPr>
      </w:pPr>
      <w:r>
        <w:rPr>
          <w:rFonts w:hint="cs"/>
          <w:rtl/>
          <w:lang w:eastAsia="he-IL"/>
        </w:rPr>
        <w:t>ל</w:t>
      </w:r>
      <w:bookmarkStart w:id="15754" w:name="_ETM_Q43_300708"/>
      <w:bookmarkEnd w:id="15754"/>
      <w:r>
        <w:rPr>
          <w:rFonts w:hint="cs"/>
          <w:rtl/>
          <w:lang w:eastAsia="he-IL"/>
        </w:rPr>
        <w:t xml:space="preserve">א, שר מים זה המחלקה שלכם </w:t>
      </w:r>
      <w:r>
        <w:rPr>
          <w:rtl/>
          <w:lang w:eastAsia="he-IL"/>
        </w:rPr>
        <w:t>–</w:t>
      </w:r>
      <w:r>
        <w:rPr>
          <w:rFonts w:hint="cs"/>
          <w:rtl/>
          <w:lang w:eastAsia="he-IL"/>
        </w:rPr>
        <w:t xml:space="preserve"> לייצר את המשרות האלה. </w:t>
      </w:r>
      <w:bookmarkStart w:id="15755" w:name="_ETM_Q43_302420"/>
      <w:bookmarkEnd w:id="15755"/>
    </w:p>
    <w:p w:rsidR="00201B44" w:rsidRDefault="00201B44" w:rsidP="00102049">
      <w:pPr>
        <w:rPr>
          <w:rtl/>
          <w:lang w:eastAsia="he-IL"/>
        </w:rPr>
      </w:pPr>
      <w:bookmarkStart w:id="15756" w:name="_ETM_Q43_306088"/>
      <w:bookmarkStart w:id="15757" w:name="_ETM_Q43_306259"/>
      <w:bookmarkEnd w:id="15756"/>
      <w:bookmarkEnd w:id="15757"/>
    </w:p>
    <w:p w:rsidR="00201B44" w:rsidRDefault="00201B44" w:rsidP="00102049">
      <w:pPr>
        <w:pStyle w:val="af5"/>
        <w:rPr>
          <w:rtl/>
        </w:rPr>
      </w:pPr>
      <w:r w:rsidRPr="00D00D5F">
        <w:rPr>
          <w:rStyle w:val="TagStyle"/>
          <w:rtl/>
        </w:rPr>
        <w:t xml:space="preserve"> &lt;&lt; קריאה &gt;&gt;</w:t>
      </w:r>
      <w:r w:rsidRPr="007726CF">
        <w:rPr>
          <w:rStyle w:val="TagStyle"/>
          <w:rtl/>
        </w:rPr>
        <w:t xml:space="preserve"> </w:t>
      </w:r>
      <w:r>
        <w:rPr>
          <w:rtl/>
        </w:rPr>
        <w:t>אופיר כץ (הליכוד):</w:t>
      </w:r>
      <w:r w:rsidRPr="007726CF">
        <w:rPr>
          <w:rStyle w:val="TagStyle"/>
          <w:rtl/>
        </w:rPr>
        <w:t xml:space="preserve"> </w:t>
      </w:r>
      <w:r w:rsidRPr="00D00D5F">
        <w:rPr>
          <w:rStyle w:val="TagStyle"/>
          <w:rtl/>
        </w:rPr>
        <w:t>&lt;&lt; קריאה &gt;&gt;</w:t>
      </w:r>
      <w:r>
        <w:rPr>
          <w:rtl/>
        </w:rPr>
        <w:t xml:space="preserve">  </w:t>
      </w:r>
    </w:p>
    <w:p w:rsidR="00201B44" w:rsidRDefault="00201B44" w:rsidP="000C1C23">
      <w:pPr>
        <w:rPr>
          <w:rtl/>
          <w:lang w:eastAsia="he-IL"/>
        </w:rPr>
      </w:pPr>
    </w:p>
    <w:p w:rsidR="00201B44" w:rsidRDefault="00201B44" w:rsidP="00102049">
      <w:pPr>
        <w:rPr>
          <w:rtl/>
          <w:lang w:eastAsia="he-IL"/>
        </w:rPr>
      </w:pPr>
      <w:bookmarkStart w:id="15758" w:name="_ETM_Q43_308064"/>
      <w:bookmarkEnd w:id="15758"/>
      <w:r>
        <w:rPr>
          <w:rFonts w:hint="cs"/>
          <w:rtl/>
          <w:lang w:eastAsia="he-IL"/>
        </w:rPr>
        <w:t xml:space="preserve">אבל הוא לא עושה כלום. תדאגו לו. </w:t>
      </w:r>
    </w:p>
    <w:p w:rsidR="00201B44" w:rsidRDefault="00201B44" w:rsidP="00102049">
      <w:pPr>
        <w:rPr>
          <w:rtl/>
          <w:lang w:eastAsia="he-IL"/>
        </w:rPr>
      </w:pPr>
      <w:bookmarkStart w:id="15759" w:name="_ETM_Q43_310869"/>
      <w:bookmarkStart w:id="15760" w:name="_ETM_Q43_311029"/>
      <w:bookmarkEnd w:id="15759"/>
      <w:bookmarkEnd w:id="15760"/>
    </w:p>
    <w:p w:rsidR="00201B44" w:rsidRDefault="00201B44" w:rsidP="00102049">
      <w:pPr>
        <w:pStyle w:val="af5"/>
        <w:rPr>
          <w:rtl/>
        </w:rPr>
      </w:pPr>
      <w:bookmarkStart w:id="15761" w:name="ET_interruption_5802_21"/>
      <w:r w:rsidRPr="00D00D5F">
        <w:rPr>
          <w:rStyle w:val="TagStyle"/>
          <w:rtl/>
        </w:rPr>
        <w:t xml:space="preserve"> &lt;&lt; קריאה &gt;&gt;</w:t>
      </w:r>
      <w:r w:rsidRPr="007726CF">
        <w:rPr>
          <w:rStyle w:val="TagStyle"/>
          <w:rtl/>
        </w:rPr>
        <w:t xml:space="preserve"> </w:t>
      </w:r>
      <w:r>
        <w:rPr>
          <w:rtl/>
        </w:rPr>
        <w:t>שלמה קרעי (הליכוד):</w:t>
      </w:r>
      <w:r w:rsidRPr="007726CF">
        <w:rPr>
          <w:rStyle w:val="TagStyle"/>
          <w:rtl/>
        </w:rPr>
        <w:t xml:space="preserve"> </w:t>
      </w:r>
      <w:r w:rsidRPr="00D00D5F">
        <w:rPr>
          <w:rStyle w:val="TagStyle"/>
          <w:rtl/>
        </w:rPr>
        <w:t>&lt;&lt; קריאה &gt;&gt;</w:t>
      </w:r>
      <w:r>
        <w:rPr>
          <w:rtl/>
        </w:rPr>
        <w:t xml:space="preserve">  </w:t>
      </w:r>
      <w:bookmarkEnd w:id="15761"/>
    </w:p>
    <w:p w:rsidR="00201B44" w:rsidRDefault="00201B44" w:rsidP="000C1C23">
      <w:pPr>
        <w:rPr>
          <w:rtl/>
          <w:lang w:eastAsia="he-IL"/>
        </w:rPr>
      </w:pPr>
    </w:p>
    <w:p w:rsidR="00201B44" w:rsidRDefault="00201B44" w:rsidP="00102049">
      <w:pPr>
        <w:rPr>
          <w:rtl/>
          <w:lang w:eastAsia="he-IL"/>
        </w:rPr>
      </w:pPr>
      <w:bookmarkStart w:id="15762" w:name="_ETM_Q43_314769"/>
      <w:bookmarkStart w:id="15763" w:name="_ETM_Q43_315066"/>
      <w:bookmarkEnd w:id="15762"/>
      <w:bookmarkEnd w:id="15763"/>
      <w:r>
        <w:rPr>
          <w:rFonts w:hint="cs"/>
          <w:rtl/>
          <w:lang w:eastAsia="he-IL"/>
        </w:rPr>
        <w:lastRenderedPageBreak/>
        <w:t xml:space="preserve">הוא בא לפה, לא יודע מה לעשות. </w:t>
      </w:r>
    </w:p>
    <w:p w:rsidR="00201B44" w:rsidRDefault="00201B44" w:rsidP="00102049">
      <w:pPr>
        <w:rPr>
          <w:rtl/>
          <w:lang w:eastAsia="he-IL"/>
        </w:rPr>
      </w:pPr>
      <w:bookmarkStart w:id="15764" w:name="_ETM_Q43_313512"/>
      <w:bookmarkStart w:id="15765" w:name="_ETM_Q43_313521"/>
      <w:bookmarkEnd w:id="15764"/>
      <w:bookmarkEnd w:id="15765"/>
    </w:p>
    <w:p w:rsidR="00201B44" w:rsidRDefault="00201B44" w:rsidP="00102049">
      <w:pPr>
        <w:pStyle w:val="af6"/>
        <w:rPr>
          <w:rtl/>
        </w:rPr>
      </w:pPr>
      <w:r w:rsidRPr="00D00D5F">
        <w:rPr>
          <w:rStyle w:val="TagStyle"/>
          <w:rtl/>
        </w:rPr>
        <w:t xml:space="preserve"> &lt;&lt; יור &gt;&gt;</w:t>
      </w:r>
      <w:r w:rsidRPr="007726CF">
        <w:rPr>
          <w:rStyle w:val="TagStyle"/>
          <w:rtl/>
        </w:rPr>
        <w:t xml:space="preserve"> </w:t>
      </w:r>
      <w:r>
        <w:rPr>
          <w:rtl/>
        </w:rPr>
        <w:t>היו"ר איתן גינזבורג:</w:t>
      </w:r>
      <w:r w:rsidRPr="007726CF">
        <w:rPr>
          <w:rStyle w:val="TagStyle"/>
          <w:rtl/>
        </w:rPr>
        <w:t xml:space="preserve"> </w:t>
      </w:r>
      <w:r w:rsidRPr="00D00D5F">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lang w:eastAsia="he-IL"/>
        </w:rPr>
      </w:pPr>
      <w:bookmarkStart w:id="15766" w:name="_ETM_Q43_314452"/>
      <w:bookmarkEnd w:id="15766"/>
      <w:r>
        <w:rPr>
          <w:rFonts w:hint="cs"/>
          <w:rtl/>
          <w:lang w:eastAsia="he-IL"/>
        </w:rPr>
        <w:t xml:space="preserve">חברי הכנסת, חברי </w:t>
      </w:r>
      <w:bookmarkStart w:id="15767" w:name="_ETM_Q43_316346"/>
      <w:bookmarkEnd w:id="15767"/>
      <w:r>
        <w:rPr>
          <w:rFonts w:hint="cs"/>
          <w:rtl/>
          <w:lang w:eastAsia="he-IL"/>
        </w:rPr>
        <w:t xml:space="preserve">הכנסת. </w:t>
      </w:r>
    </w:p>
    <w:p w:rsidR="008E62B5" w:rsidRDefault="008E62B5" w:rsidP="00102049">
      <w:pPr>
        <w:rPr>
          <w:rtl/>
          <w:lang w:eastAsia="he-IL"/>
        </w:rPr>
      </w:pPr>
    </w:p>
    <w:p w:rsidR="00201B44" w:rsidRDefault="00201B44" w:rsidP="00102049">
      <w:pPr>
        <w:pStyle w:val="af5"/>
        <w:rPr>
          <w:rtl/>
        </w:rPr>
      </w:pPr>
      <w:bookmarkStart w:id="15768" w:name="_ETM_Q43_317043"/>
      <w:bookmarkStart w:id="15769" w:name="_ETM_Q43_317239"/>
      <w:bookmarkStart w:id="15770" w:name="ET_interruption_5786_23"/>
      <w:bookmarkEnd w:id="15768"/>
      <w:bookmarkEnd w:id="15769"/>
      <w:r w:rsidRPr="00D00D5F">
        <w:rPr>
          <w:rStyle w:val="TagStyle"/>
          <w:rtl/>
        </w:rPr>
        <w:t xml:space="preserve"> &lt;&lt; קריאה &gt;&gt;</w:t>
      </w:r>
      <w:r w:rsidRPr="007726CF">
        <w:rPr>
          <w:rStyle w:val="TagStyle"/>
          <w:rtl/>
        </w:rPr>
        <w:t xml:space="preserve"> </w:t>
      </w:r>
      <w:r>
        <w:rPr>
          <w:rtl/>
        </w:rPr>
        <w:t>אופיר כץ (הליכוד):</w:t>
      </w:r>
      <w:r w:rsidRPr="007726CF">
        <w:rPr>
          <w:rStyle w:val="TagStyle"/>
          <w:rtl/>
        </w:rPr>
        <w:t xml:space="preserve"> </w:t>
      </w:r>
      <w:r w:rsidRPr="00D00D5F">
        <w:rPr>
          <w:rStyle w:val="TagStyle"/>
          <w:rtl/>
        </w:rPr>
        <w:t>&lt;&lt; קריאה &gt;&gt;</w:t>
      </w:r>
      <w:r>
        <w:rPr>
          <w:rtl/>
        </w:rPr>
        <w:t xml:space="preserve">  </w:t>
      </w:r>
      <w:bookmarkEnd w:id="15770"/>
    </w:p>
    <w:p w:rsidR="00201B44" w:rsidRDefault="00201B44" w:rsidP="000C1C23">
      <w:pPr>
        <w:rPr>
          <w:rtl/>
          <w:lang w:eastAsia="he-IL"/>
        </w:rPr>
      </w:pPr>
    </w:p>
    <w:p w:rsidR="00201B44" w:rsidRDefault="00201B44" w:rsidP="00102049">
      <w:pPr>
        <w:rPr>
          <w:rtl/>
          <w:lang w:eastAsia="he-IL"/>
        </w:rPr>
      </w:pPr>
      <w:bookmarkStart w:id="15771" w:name="_ETM_Q43_319698"/>
      <w:bookmarkStart w:id="15772" w:name="_ETM_Q43_277372"/>
      <w:bookmarkStart w:id="15773" w:name="_ETM_Q43_277488"/>
      <w:bookmarkEnd w:id="15771"/>
      <w:bookmarkEnd w:id="15772"/>
      <w:bookmarkEnd w:id="15773"/>
      <w:r>
        <w:rPr>
          <w:rFonts w:hint="cs"/>
          <w:rtl/>
          <w:lang w:eastAsia="he-IL"/>
        </w:rPr>
        <w:t xml:space="preserve">זה שווה הצעה לסדר-היום, מה עושים עם אלי אבידר. </w:t>
      </w:r>
    </w:p>
    <w:p w:rsidR="00201B44" w:rsidRDefault="00201B44" w:rsidP="00102049">
      <w:pPr>
        <w:rPr>
          <w:rtl/>
          <w:lang w:eastAsia="he-IL"/>
        </w:rPr>
      </w:pPr>
    </w:p>
    <w:p w:rsidR="00201B44" w:rsidRDefault="00201B44" w:rsidP="00102049">
      <w:pPr>
        <w:pStyle w:val="-"/>
        <w:rPr>
          <w:rtl/>
        </w:rPr>
      </w:pPr>
      <w:r w:rsidRPr="00D00D5F">
        <w:rPr>
          <w:rStyle w:val="TagStyle"/>
          <w:rtl/>
        </w:rPr>
        <w:t xml:space="preserve"> &lt;&lt; דובר_המשך &gt;&gt;</w:t>
      </w:r>
      <w:r w:rsidRPr="007726CF">
        <w:rPr>
          <w:rStyle w:val="TagStyle"/>
          <w:rtl/>
        </w:rPr>
        <w:t xml:space="preserve"> </w:t>
      </w:r>
      <w:r>
        <w:rPr>
          <w:rtl/>
        </w:rPr>
        <w:t>שר החקלאות ופיתוח הכפר עודד פורר:</w:t>
      </w:r>
      <w:r w:rsidRPr="007726CF">
        <w:rPr>
          <w:rStyle w:val="TagStyle"/>
          <w:rtl/>
        </w:rPr>
        <w:t xml:space="preserve"> </w:t>
      </w:r>
      <w:r w:rsidRPr="00D00D5F">
        <w:rPr>
          <w:rStyle w:val="TagStyle"/>
          <w:rtl/>
        </w:rPr>
        <w:t>&lt;&lt; דובר_המשך &gt;&gt;</w:t>
      </w:r>
      <w:r>
        <w:rPr>
          <w:rtl/>
        </w:rPr>
        <w:t xml:space="preserve">  </w:t>
      </w:r>
    </w:p>
    <w:p w:rsidR="00201B44" w:rsidRDefault="00201B44" w:rsidP="000C1C23">
      <w:pPr>
        <w:rPr>
          <w:rtl/>
        </w:rPr>
      </w:pPr>
    </w:p>
    <w:p w:rsidR="00201B44" w:rsidRDefault="00201B44" w:rsidP="00102049">
      <w:pPr>
        <w:rPr>
          <w:rtl/>
        </w:rPr>
      </w:pPr>
      <w:bookmarkStart w:id="15774" w:name="_ETM_Q43_322597"/>
      <w:bookmarkEnd w:id="15774"/>
      <w:r>
        <w:rPr>
          <w:rFonts w:hint="cs"/>
          <w:rtl/>
        </w:rPr>
        <w:t xml:space="preserve">אני באמת מאחל לנו שיהיו לנו גשמי </w:t>
      </w:r>
      <w:bookmarkStart w:id="15775" w:name="_ETM_Q43_325687"/>
      <w:bookmarkEnd w:id="15775"/>
      <w:r>
        <w:rPr>
          <w:rFonts w:hint="cs"/>
          <w:rtl/>
        </w:rPr>
        <w:t xml:space="preserve">ברכה. זאת אומרת, שירד גשם, אבל באופן מדוד. אתם בהחלט יודעים </w:t>
      </w:r>
      <w:bookmarkStart w:id="15776" w:name="_ETM_Q43_330858"/>
      <w:bookmarkEnd w:id="15776"/>
      <w:r>
        <w:rPr>
          <w:rFonts w:hint="cs"/>
          <w:rtl/>
        </w:rPr>
        <w:t xml:space="preserve">מה המשמעות של מידות. המשמעות של מידות בכל דבר </w:t>
      </w:r>
      <w:r>
        <w:rPr>
          <w:rtl/>
        </w:rPr>
        <w:t>–</w:t>
      </w:r>
      <w:r>
        <w:rPr>
          <w:rFonts w:hint="cs"/>
          <w:rtl/>
        </w:rPr>
        <w:t xml:space="preserve"> גם בגשמים, שיהיו לנו במידה הנכונה. תודה, אדוני. </w:t>
      </w:r>
    </w:p>
    <w:p w:rsidR="00201B44" w:rsidRDefault="00201B44" w:rsidP="00102049">
      <w:pPr>
        <w:rPr>
          <w:rtl/>
        </w:rPr>
      </w:pPr>
      <w:bookmarkStart w:id="15777" w:name="_ETM_Q43_339083"/>
      <w:bookmarkStart w:id="15778" w:name="_ETM_Q43_339228"/>
      <w:bookmarkEnd w:id="15777"/>
      <w:bookmarkEnd w:id="15778"/>
    </w:p>
    <w:p w:rsidR="00201B44" w:rsidRDefault="00201B44" w:rsidP="00102049">
      <w:pPr>
        <w:pStyle w:val="af6"/>
        <w:rPr>
          <w:rtl/>
        </w:rPr>
      </w:pPr>
      <w:r w:rsidRPr="00D00D5F">
        <w:rPr>
          <w:rStyle w:val="TagStyle"/>
          <w:rtl/>
        </w:rPr>
        <w:t xml:space="preserve"> &lt;&lt; יור &gt;&gt;</w:t>
      </w:r>
      <w:r w:rsidRPr="007726CF">
        <w:rPr>
          <w:rStyle w:val="TagStyle"/>
          <w:rtl/>
        </w:rPr>
        <w:t xml:space="preserve"> </w:t>
      </w:r>
      <w:r>
        <w:rPr>
          <w:rtl/>
        </w:rPr>
        <w:t>היו"ר איתן גינזבורג:</w:t>
      </w:r>
      <w:r w:rsidRPr="007726CF">
        <w:rPr>
          <w:rStyle w:val="TagStyle"/>
          <w:rtl/>
        </w:rPr>
        <w:t xml:space="preserve"> </w:t>
      </w:r>
      <w:r w:rsidRPr="00D00D5F">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lang w:eastAsia="he-IL"/>
        </w:rPr>
      </w:pPr>
      <w:bookmarkStart w:id="15779" w:name="_ETM_Q43_340140"/>
      <w:bookmarkEnd w:id="15779"/>
      <w:r>
        <w:rPr>
          <w:rFonts w:hint="cs"/>
          <w:rtl/>
          <w:lang w:eastAsia="he-IL"/>
        </w:rPr>
        <w:t xml:space="preserve">תודה רבה. אם </w:t>
      </w:r>
      <w:bookmarkStart w:id="15780" w:name="_ETM_Q43_342410"/>
      <w:bookmarkEnd w:id="15780"/>
      <w:r>
        <w:rPr>
          <w:rFonts w:hint="cs"/>
          <w:rtl/>
          <w:lang w:eastAsia="he-IL"/>
        </w:rPr>
        <w:t>כך, אתה מציע להסתפק בתשובה או ועדה?</w:t>
      </w:r>
      <w:bookmarkStart w:id="15781" w:name="_ETM_Q43_344540"/>
      <w:bookmarkEnd w:id="15781"/>
    </w:p>
    <w:p w:rsidR="00201B44" w:rsidRDefault="00201B44" w:rsidP="00102049">
      <w:pPr>
        <w:rPr>
          <w:rtl/>
          <w:lang w:eastAsia="he-IL"/>
        </w:rPr>
      </w:pPr>
      <w:bookmarkStart w:id="15782" w:name="_ETM_Q43_344673"/>
      <w:bookmarkEnd w:id="15782"/>
    </w:p>
    <w:p w:rsidR="00201B44" w:rsidRDefault="00201B44" w:rsidP="00102049">
      <w:pPr>
        <w:pStyle w:val="-"/>
        <w:rPr>
          <w:rtl/>
        </w:rPr>
      </w:pPr>
      <w:r w:rsidRPr="00D00D5F">
        <w:rPr>
          <w:rStyle w:val="TagStyle"/>
          <w:rtl/>
        </w:rPr>
        <w:t xml:space="preserve"> &lt;&lt; דובר_המשך &gt;&gt;</w:t>
      </w:r>
      <w:r w:rsidRPr="007726CF">
        <w:rPr>
          <w:rStyle w:val="TagStyle"/>
          <w:rtl/>
        </w:rPr>
        <w:t xml:space="preserve"> </w:t>
      </w:r>
      <w:r>
        <w:rPr>
          <w:rtl/>
        </w:rPr>
        <w:t>שר החקלאות ופיתוח הכפר עודד פורר:</w:t>
      </w:r>
      <w:r w:rsidRPr="007726CF">
        <w:rPr>
          <w:rStyle w:val="TagStyle"/>
          <w:rtl/>
        </w:rPr>
        <w:t xml:space="preserve"> </w:t>
      </w:r>
      <w:r w:rsidRPr="00D00D5F">
        <w:rPr>
          <w:rStyle w:val="TagStyle"/>
          <w:rtl/>
        </w:rPr>
        <w:t>&lt;&lt; דובר_המשך &gt;&gt;</w:t>
      </w:r>
      <w:r>
        <w:rPr>
          <w:rtl/>
        </w:rPr>
        <w:t xml:space="preserve">  </w:t>
      </w:r>
    </w:p>
    <w:p w:rsidR="00201B44" w:rsidRDefault="00201B44" w:rsidP="000C1C23">
      <w:pPr>
        <w:rPr>
          <w:rtl/>
          <w:lang w:eastAsia="he-IL"/>
        </w:rPr>
      </w:pPr>
    </w:p>
    <w:p w:rsidR="00201B44" w:rsidRDefault="00201B44" w:rsidP="00102049">
      <w:pPr>
        <w:rPr>
          <w:rtl/>
          <w:lang w:eastAsia="he-IL"/>
        </w:rPr>
      </w:pPr>
      <w:bookmarkStart w:id="15783" w:name="_ETM_Q43_345988"/>
      <w:bookmarkEnd w:id="15783"/>
      <w:r>
        <w:rPr>
          <w:rFonts w:hint="cs"/>
          <w:rtl/>
          <w:lang w:eastAsia="he-IL"/>
        </w:rPr>
        <w:t xml:space="preserve">אני מציע להסתפק בתשובה. </w:t>
      </w:r>
      <w:bookmarkStart w:id="15784" w:name="_ETM_Q43_346072"/>
      <w:bookmarkEnd w:id="15784"/>
      <w:r>
        <w:rPr>
          <w:rFonts w:hint="cs"/>
          <w:rtl/>
          <w:lang w:eastAsia="he-IL"/>
        </w:rPr>
        <w:t>אם אתה רוצה</w:t>
      </w:r>
      <w:r w:rsidR="00393041">
        <w:rPr>
          <w:rFonts w:hint="cs"/>
          <w:rtl/>
          <w:lang w:eastAsia="he-IL"/>
        </w:rPr>
        <w:t>,</w:t>
      </w:r>
      <w:r>
        <w:rPr>
          <w:rFonts w:hint="cs"/>
          <w:rtl/>
          <w:lang w:eastAsia="he-IL"/>
        </w:rPr>
        <w:t xml:space="preserve"> להעביר את זה לוועדת הכלכלה לדיון. </w:t>
      </w:r>
      <w:bookmarkStart w:id="15785" w:name="_ETM_Q43_350221"/>
      <w:bookmarkEnd w:id="15785"/>
    </w:p>
    <w:p w:rsidR="00201B44" w:rsidRDefault="00201B44" w:rsidP="00102049">
      <w:pPr>
        <w:rPr>
          <w:rtl/>
          <w:lang w:eastAsia="he-IL"/>
        </w:rPr>
      </w:pPr>
      <w:bookmarkStart w:id="15786" w:name="_ETM_Q43_350589"/>
      <w:bookmarkStart w:id="15787" w:name="_ETM_Q43_350713"/>
      <w:bookmarkEnd w:id="15786"/>
      <w:bookmarkEnd w:id="15787"/>
    </w:p>
    <w:p w:rsidR="00201B44" w:rsidRDefault="00201B44" w:rsidP="00102049">
      <w:pPr>
        <w:pStyle w:val="af6"/>
        <w:rPr>
          <w:rtl/>
        </w:rPr>
      </w:pPr>
      <w:r w:rsidRPr="00D00D5F">
        <w:rPr>
          <w:rStyle w:val="TagStyle"/>
          <w:rtl/>
        </w:rPr>
        <w:t xml:space="preserve"> &lt;&lt; יור &gt;&gt;</w:t>
      </w:r>
      <w:r w:rsidRPr="007726CF">
        <w:rPr>
          <w:rStyle w:val="TagStyle"/>
          <w:rtl/>
        </w:rPr>
        <w:t xml:space="preserve"> </w:t>
      </w:r>
      <w:r>
        <w:rPr>
          <w:rtl/>
        </w:rPr>
        <w:t>היו"ר איתן גינזבורג:</w:t>
      </w:r>
      <w:r w:rsidRPr="007726CF">
        <w:rPr>
          <w:rStyle w:val="TagStyle"/>
          <w:rtl/>
        </w:rPr>
        <w:t xml:space="preserve"> </w:t>
      </w:r>
      <w:r w:rsidRPr="00D00D5F">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lang w:eastAsia="he-IL"/>
        </w:rPr>
      </w:pPr>
      <w:bookmarkStart w:id="15788" w:name="_ETM_Q43_350731"/>
      <w:bookmarkEnd w:id="15788"/>
      <w:r>
        <w:rPr>
          <w:rFonts w:hint="cs"/>
          <w:rtl/>
          <w:lang w:eastAsia="he-IL"/>
        </w:rPr>
        <w:t xml:space="preserve">חבר הכנסת ינון אזולאי. </w:t>
      </w:r>
    </w:p>
    <w:p w:rsidR="00201B44" w:rsidRDefault="00201B44" w:rsidP="00102049">
      <w:pPr>
        <w:rPr>
          <w:rtl/>
          <w:lang w:eastAsia="he-IL"/>
        </w:rPr>
      </w:pPr>
      <w:bookmarkStart w:id="15789" w:name="_ETM_Q43_351643"/>
      <w:bookmarkStart w:id="15790" w:name="_ETM_Q43_351779"/>
      <w:bookmarkEnd w:id="15789"/>
      <w:bookmarkEnd w:id="15790"/>
    </w:p>
    <w:p w:rsidR="00201B44" w:rsidRDefault="00201B44" w:rsidP="00393041">
      <w:pPr>
        <w:pStyle w:val="af6"/>
        <w:rPr>
          <w:rtl/>
        </w:rPr>
      </w:pPr>
      <w:r w:rsidRPr="00D00D5F">
        <w:rPr>
          <w:rStyle w:val="TagStyle"/>
          <w:rtl/>
        </w:rPr>
        <w:t xml:space="preserve"> &lt;&lt; יור &gt;&gt;</w:t>
      </w:r>
      <w:r w:rsidRPr="007726CF">
        <w:rPr>
          <w:rStyle w:val="TagStyle"/>
          <w:rtl/>
        </w:rPr>
        <w:t xml:space="preserve"> </w:t>
      </w:r>
      <w:r w:rsidR="00393041">
        <w:rPr>
          <w:rFonts w:hint="cs"/>
          <w:rtl/>
        </w:rPr>
        <w:t>ינון אזולאי (ש"ס)</w:t>
      </w:r>
      <w:r>
        <w:rPr>
          <w:rtl/>
        </w:rPr>
        <w:t>:</w:t>
      </w:r>
      <w:r w:rsidRPr="007726CF">
        <w:rPr>
          <w:rStyle w:val="TagStyle"/>
          <w:rtl/>
        </w:rPr>
        <w:t xml:space="preserve"> </w:t>
      </w:r>
      <w:r w:rsidRPr="00D00D5F">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lang w:eastAsia="he-IL"/>
        </w:rPr>
      </w:pPr>
      <w:bookmarkStart w:id="15791" w:name="_ETM_Q43_352633"/>
      <w:bookmarkEnd w:id="15791"/>
      <w:r>
        <w:rPr>
          <w:rFonts w:hint="cs"/>
          <w:rtl/>
          <w:lang w:eastAsia="he-IL"/>
        </w:rPr>
        <w:t xml:space="preserve">מה שאתה אומר. </w:t>
      </w:r>
    </w:p>
    <w:p w:rsidR="00201B44" w:rsidRDefault="00201B44" w:rsidP="00102049">
      <w:pPr>
        <w:rPr>
          <w:rtl/>
          <w:lang w:eastAsia="he-IL"/>
        </w:rPr>
      </w:pPr>
      <w:bookmarkStart w:id="15792" w:name="_ETM_Q43_352104"/>
      <w:bookmarkStart w:id="15793" w:name="_ETM_Q43_352224"/>
      <w:bookmarkEnd w:id="15792"/>
      <w:bookmarkEnd w:id="15793"/>
    </w:p>
    <w:p w:rsidR="00201B44" w:rsidRDefault="00201B44" w:rsidP="00102049">
      <w:pPr>
        <w:pStyle w:val="-"/>
        <w:rPr>
          <w:rtl/>
        </w:rPr>
      </w:pPr>
      <w:bookmarkStart w:id="15794" w:name="ET_speakercontinue_6211_29"/>
      <w:r w:rsidRPr="00D00D5F">
        <w:rPr>
          <w:rStyle w:val="TagStyle"/>
          <w:rtl/>
        </w:rPr>
        <w:t xml:space="preserve"> &lt;&lt; דובר_המשך &gt;&gt;</w:t>
      </w:r>
      <w:r w:rsidRPr="007726CF">
        <w:rPr>
          <w:rStyle w:val="TagStyle"/>
          <w:rtl/>
        </w:rPr>
        <w:t xml:space="preserve"> </w:t>
      </w:r>
      <w:r>
        <w:rPr>
          <w:rtl/>
        </w:rPr>
        <w:t>שר החקלאות ופיתוח הכפר עודד פורר:</w:t>
      </w:r>
      <w:r w:rsidRPr="007726CF">
        <w:rPr>
          <w:rStyle w:val="TagStyle"/>
          <w:rtl/>
        </w:rPr>
        <w:t xml:space="preserve"> </w:t>
      </w:r>
      <w:r w:rsidRPr="00D00D5F">
        <w:rPr>
          <w:rStyle w:val="TagStyle"/>
          <w:rtl/>
        </w:rPr>
        <w:t>&lt;&lt; דובר_המשך &gt;&gt;</w:t>
      </w:r>
      <w:r>
        <w:rPr>
          <w:rtl/>
        </w:rPr>
        <w:t xml:space="preserve">  </w:t>
      </w:r>
      <w:bookmarkEnd w:id="15794"/>
    </w:p>
    <w:p w:rsidR="00201B44" w:rsidRDefault="00201B44" w:rsidP="000C1C23">
      <w:pPr>
        <w:rPr>
          <w:rtl/>
          <w:lang w:eastAsia="he-IL"/>
        </w:rPr>
      </w:pPr>
    </w:p>
    <w:p w:rsidR="00201B44" w:rsidRDefault="00201B44" w:rsidP="00102049">
      <w:pPr>
        <w:rPr>
          <w:rtl/>
          <w:lang w:eastAsia="he-IL"/>
        </w:rPr>
      </w:pPr>
      <w:bookmarkStart w:id="15795" w:name="_ETM_Q43_353421"/>
      <w:bookmarkEnd w:id="15795"/>
      <w:r>
        <w:rPr>
          <w:rFonts w:hint="cs"/>
          <w:rtl/>
          <w:lang w:eastAsia="he-IL"/>
        </w:rPr>
        <w:t>תודה רבה. יישר</w:t>
      </w:r>
      <w:bookmarkStart w:id="15796" w:name="_ETM_Q43_351243"/>
      <w:bookmarkEnd w:id="15796"/>
      <w:r>
        <w:rPr>
          <w:rFonts w:hint="cs"/>
          <w:rtl/>
          <w:lang w:eastAsia="he-IL"/>
        </w:rPr>
        <w:t xml:space="preserve"> כוח, חבר הכנסת אזולאי. </w:t>
      </w:r>
      <w:bookmarkStart w:id="15797" w:name="_ETM_Q43_352884"/>
      <w:bookmarkEnd w:id="15797"/>
    </w:p>
    <w:p w:rsidR="00201B44" w:rsidRDefault="00201B44" w:rsidP="00102049">
      <w:pPr>
        <w:rPr>
          <w:rtl/>
          <w:lang w:eastAsia="he-IL"/>
        </w:rPr>
      </w:pPr>
      <w:bookmarkStart w:id="15798" w:name="_ETM_Q43_352887"/>
      <w:bookmarkEnd w:id="15798"/>
    </w:p>
    <w:p w:rsidR="00201B44" w:rsidRDefault="00201B44" w:rsidP="00102049">
      <w:pPr>
        <w:pStyle w:val="af6"/>
        <w:rPr>
          <w:rtl/>
        </w:rPr>
      </w:pPr>
      <w:r w:rsidRPr="00D00D5F">
        <w:rPr>
          <w:rStyle w:val="TagStyle"/>
          <w:rtl/>
        </w:rPr>
        <w:lastRenderedPageBreak/>
        <w:t xml:space="preserve"> &lt;&lt; יור &gt;&gt;</w:t>
      </w:r>
      <w:r w:rsidRPr="007726CF">
        <w:rPr>
          <w:rStyle w:val="TagStyle"/>
          <w:rtl/>
        </w:rPr>
        <w:t xml:space="preserve"> </w:t>
      </w:r>
      <w:r>
        <w:rPr>
          <w:rtl/>
        </w:rPr>
        <w:t>היו"ר איתן גינזבורג:</w:t>
      </w:r>
      <w:r w:rsidRPr="007726CF">
        <w:rPr>
          <w:rStyle w:val="TagStyle"/>
          <w:rtl/>
        </w:rPr>
        <w:t xml:space="preserve"> </w:t>
      </w:r>
      <w:r w:rsidRPr="00D00D5F">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lang w:eastAsia="he-IL"/>
        </w:rPr>
      </w:pPr>
      <w:bookmarkStart w:id="15799" w:name="_ETM_Q43_353931"/>
      <w:bookmarkEnd w:id="15799"/>
      <w:r>
        <w:rPr>
          <w:rFonts w:hint="cs"/>
          <w:rtl/>
          <w:lang w:eastAsia="he-IL"/>
        </w:rPr>
        <w:t xml:space="preserve">אנחנו מסתפקים בתשובת השר. אנחנו מודים </w:t>
      </w:r>
      <w:bookmarkStart w:id="15800" w:name="_ETM_Q43_357349"/>
      <w:bookmarkEnd w:id="15800"/>
      <w:r>
        <w:rPr>
          <w:rFonts w:hint="cs"/>
          <w:rtl/>
          <w:lang w:eastAsia="he-IL"/>
        </w:rPr>
        <w:t>גם לשר וגם לחבר הכנסת אזולאי. אני מודה לך</w:t>
      </w:r>
      <w:bookmarkStart w:id="15801" w:name="_ETM_Q43_361270"/>
      <w:bookmarkEnd w:id="15801"/>
      <w:r>
        <w:rPr>
          <w:rFonts w:hint="cs"/>
          <w:rtl/>
          <w:lang w:eastAsia="he-IL"/>
        </w:rPr>
        <w:t xml:space="preserve"> באופן אישי, כבוד השר, על הפרגון, ועל דחיפת הנושא</w:t>
      </w:r>
      <w:bookmarkStart w:id="15802" w:name="_ETM_Q43_363597"/>
      <w:bookmarkEnd w:id="15802"/>
      <w:r>
        <w:rPr>
          <w:rFonts w:hint="cs"/>
          <w:rtl/>
          <w:lang w:eastAsia="he-IL"/>
        </w:rPr>
        <w:t xml:space="preserve"> החשוב הזה. </w:t>
      </w:r>
      <w:bookmarkStart w:id="15803" w:name="_ETM_Q43_365461"/>
      <w:bookmarkEnd w:id="15803"/>
    </w:p>
    <w:p w:rsidR="00201B44" w:rsidRDefault="00201B44" w:rsidP="00102049">
      <w:pPr>
        <w:rPr>
          <w:rtl/>
          <w:lang w:eastAsia="he-IL"/>
        </w:rPr>
      </w:pPr>
      <w:bookmarkStart w:id="15804" w:name="_ETM_Q43_365574"/>
      <w:bookmarkEnd w:id="15804"/>
    </w:p>
    <w:p w:rsidR="008E62B5" w:rsidRDefault="008E62B5" w:rsidP="00102049">
      <w:pPr>
        <w:rPr>
          <w:rtl/>
          <w:lang w:eastAsia="he-IL"/>
        </w:rPr>
      </w:pPr>
    </w:p>
    <w:p w:rsidR="00201B44" w:rsidRDefault="00201B44" w:rsidP="00102049">
      <w:pPr>
        <w:pStyle w:val="a6"/>
        <w:rPr>
          <w:rtl/>
          <w:lang w:eastAsia="he-IL"/>
        </w:rPr>
      </w:pPr>
      <w:bookmarkStart w:id="15805" w:name="_ETM_Q43_365605"/>
      <w:bookmarkStart w:id="15806" w:name="_ETM_Q43_365736"/>
      <w:bookmarkStart w:id="15807" w:name="ET_halsi_626636_4"/>
      <w:bookmarkEnd w:id="15805"/>
      <w:bookmarkEnd w:id="15806"/>
      <w:r w:rsidRPr="00D00D5F">
        <w:rPr>
          <w:rStyle w:val="TagStyle"/>
          <w:rtl/>
        </w:rPr>
        <w:t xml:space="preserve"> &lt;&lt; הלסי &gt;&gt;</w:t>
      </w:r>
      <w:r w:rsidRPr="00861491">
        <w:rPr>
          <w:rStyle w:val="TagStyle"/>
          <w:rtl/>
        </w:rPr>
        <w:t xml:space="preserve"> </w:t>
      </w:r>
      <w:bookmarkStart w:id="15808" w:name="_Toc93525670"/>
      <w:bookmarkStart w:id="15809" w:name="_Toc93526294"/>
      <w:bookmarkStart w:id="15810" w:name="_Toc93526509"/>
      <w:r>
        <w:rPr>
          <w:rtl/>
          <w:lang w:eastAsia="he-IL"/>
        </w:rPr>
        <w:t>הצעות לסדר-היום</w:t>
      </w:r>
      <w:bookmarkEnd w:id="15808"/>
      <w:bookmarkEnd w:id="15809"/>
      <w:bookmarkEnd w:id="15810"/>
      <w:r w:rsidRPr="00861491">
        <w:rPr>
          <w:rStyle w:val="TagStyle"/>
          <w:rtl/>
        </w:rPr>
        <w:t xml:space="preserve"> </w:t>
      </w:r>
      <w:r w:rsidRPr="00D00D5F">
        <w:rPr>
          <w:rStyle w:val="TagStyle"/>
          <w:rtl/>
        </w:rPr>
        <w:t>&lt;&lt; הלסי &gt;&gt;</w:t>
      </w:r>
      <w:r>
        <w:rPr>
          <w:rtl/>
          <w:lang w:eastAsia="he-IL"/>
        </w:rPr>
        <w:t xml:space="preserve">  </w:t>
      </w:r>
      <w:bookmarkEnd w:id="15807"/>
    </w:p>
    <w:p w:rsidR="00201B44" w:rsidRDefault="00201B44" w:rsidP="00161DC4">
      <w:pPr>
        <w:pStyle w:val="a6"/>
        <w:rPr>
          <w:rtl/>
          <w:lang w:eastAsia="he-IL"/>
        </w:rPr>
      </w:pPr>
      <w:bookmarkStart w:id="15811" w:name="ET_halsi_626636_5"/>
      <w:r w:rsidRPr="00D00D5F">
        <w:rPr>
          <w:rStyle w:val="TagStyle"/>
          <w:rtl/>
        </w:rPr>
        <w:t xml:space="preserve"> &lt;&lt; הלסי &gt;&gt;</w:t>
      </w:r>
      <w:bookmarkStart w:id="15812" w:name="_Toc93525671"/>
      <w:bookmarkStart w:id="15813" w:name="_Toc93526295"/>
      <w:bookmarkStart w:id="15814" w:name="_Toc93526510"/>
      <w:r>
        <w:rPr>
          <w:rtl/>
          <w:lang w:eastAsia="he-IL"/>
        </w:rPr>
        <w:t xml:space="preserve">פוליטיזציה חמורה והפרת כללי </w:t>
      </w:r>
      <w:r>
        <w:rPr>
          <w:rFonts w:hint="cs"/>
          <w:rtl/>
          <w:lang w:eastAsia="he-IL"/>
        </w:rPr>
        <w:t>ה</w:t>
      </w:r>
      <w:r>
        <w:rPr>
          <w:rtl/>
          <w:lang w:eastAsia="he-IL"/>
        </w:rPr>
        <w:t>מ</w:t>
      </w:r>
      <w:r>
        <w:rPr>
          <w:rFonts w:hint="cs"/>
          <w:rtl/>
          <w:lang w:eastAsia="he-IL"/>
        </w:rPr>
        <w:t>י</w:t>
      </w:r>
      <w:r>
        <w:rPr>
          <w:rtl/>
          <w:lang w:eastAsia="he-IL"/>
        </w:rPr>
        <w:t xml:space="preserve">נהל </w:t>
      </w:r>
      <w:r>
        <w:rPr>
          <w:rFonts w:hint="cs"/>
          <w:rtl/>
          <w:lang w:eastAsia="he-IL"/>
        </w:rPr>
        <w:t>ה</w:t>
      </w:r>
      <w:r>
        <w:rPr>
          <w:rtl/>
          <w:lang w:eastAsia="he-IL"/>
        </w:rPr>
        <w:t>תקין והחוק ע</w:t>
      </w:r>
      <w:r>
        <w:rPr>
          <w:rFonts w:hint="cs"/>
          <w:rtl/>
          <w:lang w:eastAsia="he-IL"/>
        </w:rPr>
        <w:t>ל ידי</w:t>
      </w:r>
      <w:r>
        <w:rPr>
          <w:rtl/>
          <w:lang w:eastAsia="he-IL"/>
        </w:rPr>
        <w:t xml:space="preserve"> דירקטוריון הספר</w:t>
      </w:r>
      <w:r>
        <w:rPr>
          <w:rFonts w:hint="cs"/>
          <w:rtl/>
          <w:lang w:eastAsia="he-IL"/>
        </w:rPr>
        <w:t>י</w:t>
      </w:r>
      <w:r>
        <w:rPr>
          <w:rtl/>
          <w:lang w:eastAsia="he-IL"/>
        </w:rPr>
        <w:t>יה הלאומית</w:t>
      </w:r>
      <w:bookmarkEnd w:id="15812"/>
      <w:bookmarkEnd w:id="15813"/>
      <w:bookmarkEnd w:id="15814"/>
      <w:r w:rsidRPr="00861491">
        <w:rPr>
          <w:rStyle w:val="TagStyle"/>
          <w:rtl/>
        </w:rPr>
        <w:t xml:space="preserve"> </w:t>
      </w:r>
      <w:r w:rsidRPr="00D00D5F">
        <w:rPr>
          <w:rStyle w:val="TagStyle"/>
          <w:rtl/>
        </w:rPr>
        <w:t>&lt;&lt; הלסי &gt;&gt;</w:t>
      </w:r>
      <w:r>
        <w:rPr>
          <w:rtl/>
          <w:lang w:eastAsia="he-IL"/>
        </w:rPr>
        <w:t xml:space="preserve">  </w:t>
      </w:r>
      <w:bookmarkEnd w:id="15811"/>
    </w:p>
    <w:p w:rsidR="00201B44" w:rsidRDefault="00201B44" w:rsidP="00102049">
      <w:pPr>
        <w:rPr>
          <w:rtl/>
          <w:lang w:eastAsia="he-IL"/>
        </w:rPr>
      </w:pPr>
    </w:p>
    <w:p w:rsidR="00201B44" w:rsidRDefault="00201B44" w:rsidP="00102049">
      <w:pPr>
        <w:pStyle w:val="af6"/>
        <w:rPr>
          <w:rtl/>
        </w:rPr>
      </w:pPr>
      <w:r w:rsidRPr="00D00D5F">
        <w:rPr>
          <w:rStyle w:val="TagStyle"/>
          <w:rtl/>
        </w:rPr>
        <w:t xml:space="preserve"> &lt;&lt; יור &gt;&gt;</w:t>
      </w:r>
      <w:r w:rsidRPr="00861491">
        <w:rPr>
          <w:rStyle w:val="TagStyle"/>
          <w:rtl/>
        </w:rPr>
        <w:t xml:space="preserve"> </w:t>
      </w:r>
      <w:r>
        <w:rPr>
          <w:rtl/>
        </w:rPr>
        <w:t>היו"ר איתן גינזבורג:</w:t>
      </w:r>
      <w:r w:rsidRPr="00861491">
        <w:rPr>
          <w:rStyle w:val="TagStyle"/>
          <w:rtl/>
        </w:rPr>
        <w:t xml:space="preserve"> </w:t>
      </w:r>
      <w:r w:rsidRPr="00D00D5F">
        <w:rPr>
          <w:rStyle w:val="TagStyle"/>
          <w:rtl/>
        </w:rPr>
        <w:t>&lt;&lt; יור &gt;&gt;</w:t>
      </w:r>
      <w:r>
        <w:rPr>
          <w:rtl/>
        </w:rPr>
        <w:t xml:space="preserve">  </w:t>
      </w:r>
    </w:p>
    <w:p w:rsidR="00201B44" w:rsidRDefault="00201B44" w:rsidP="000C1C23">
      <w:pPr>
        <w:rPr>
          <w:rtl/>
        </w:rPr>
      </w:pPr>
    </w:p>
    <w:p w:rsidR="00201B44" w:rsidRDefault="00201B44" w:rsidP="00102049">
      <w:pPr>
        <w:rPr>
          <w:rtl/>
        </w:rPr>
      </w:pPr>
      <w:r>
        <w:rPr>
          <w:rFonts w:hint="cs"/>
          <w:rtl/>
        </w:rPr>
        <w:t xml:space="preserve">אנחנו עוברים לנושא הבא על סדר-היום </w:t>
      </w:r>
      <w:r>
        <w:rPr>
          <w:rtl/>
        </w:rPr>
        <w:t>–</w:t>
      </w:r>
      <w:r>
        <w:rPr>
          <w:rFonts w:hint="cs"/>
          <w:rtl/>
        </w:rPr>
        <w:t xml:space="preserve"> הצעה דחופה </w:t>
      </w:r>
      <w:bookmarkStart w:id="15815" w:name="_ETM_Q43_375623"/>
      <w:bookmarkEnd w:id="15815"/>
      <w:r>
        <w:rPr>
          <w:rtl/>
        </w:rPr>
        <w:t xml:space="preserve">לסדר-היום בנושא: פוליטיזציה חמורה והפרת כללי </w:t>
      </w:r>
      <w:r>
        <w:rPr>
          <w:rFonts w:hint="cs"/>
          <w:rtl/>
        </w:rPr>
        <w:t>ה</w:t>
      </w:r>
      <w:r>
        <w:rPr>
          <w:rtl/>
        </w:rPr>
        <w:t>מ</w:t>
      </w:r>
      <w:r>
        <w:rPr>
          <w:rFonts w:hint="cs"/>
          <w:rtl/>
        </w:rPr>
        <w:t>י</w:t>
      </w:r>
      <w:r>
        <w:rPr>
          <w:rtl/>
        </w:rPr>
        <w:t xml:space="preserve">נהל </w:t>
      </w:r>
      <w:r>
        <w:rPr>
          <w:rFonts w:hint="cs"/>
          <w:rtl/>
        </w:rPr>
        <w:t>ה</w:t>
      </w:r>
      <w:r>
        <w:rPr>
          <w:rtl/>
        </w:rPr>
        <w:t>תקין והחוק ע</w:t>
      </w:r>
      <w:r>
        <w:rPr>
          <w:rFonts w:hint="cs"/>
          <w:rtl/>
        </w:rPr>
        <w:t>ל יד</w:t>
      </w:r>
      <w:r>
        <w:rPr>
          <w:rtl/>
        </w:rPr>
        <w:t>י דירקטוריון הספר</w:t>
      </w:r>
      <w:r>
        <w:rPr>
          <w:rFonts w:hint="cs"/>
          <w:rtl/>
        </w:rPr>
        <w:t>י</w:t>
      </w:r>
      <w:r>
        <w:rPr>
          <w:rtl/>
        </w:rPr>
        <w:t>יה הלאומית, מס' 1535, 1573 ו-1594</w:t>
      </w:r>
      <w:r>
        <w:rPr>
          <w:rFonts w:hint="cs"/>
          <w:rtl/>
        </w:rPr>
        <w:t xml:space="preserve">, של חברי הכנסת קרעי, רוטמן ופרוש. </w:t>
      </w:r>
      <w:bookmarkStart w:id="15816" w:name="_ETM_Q43_385832"/>
      <w:bookmarkEnd w:id="15816"/>
      <w:r>
        <w:rPr>
          <w:rFonts w:hint="cs"/>
          <w:rtl/>
        </w:rPr>
        <w:t xml:space="preserve">יעלה ויבוא חבר הכנסת קרעי, בבקשה. בכל זאת הגענו, למרות </w:t>
      </w:r>
      <w:bookmarkStart w:id="15817" w:name="_ETM_Q43_392235"/>
      <w:bookmarkEnd w:id="15817"/>
      <w:r>
        <w:rPr>
          <w:rFonts w:hint="cs"/>
          <w:rtl/>
        </w:rPr>
        <w:t xml:space="preserve">הכול. </w:t>
      </w:r>
    </w:p>
    <w:p w:rsidR="00201B44" w:rsidRDefault="00201B44" w:rsidP="00102049">
      <w:pPr>
        <w:rPr>
          <w:rtl/>
        </w:rPr>
      </w:pPr>
    </w:p>
    <w:p w:rsidR="00201B44" w:rsidRDefault="00201B44" w:rsidP="00102049">
      <w:pPr>
        <w:pStyle w:val="a4"/>
        <w:rPr>
          <w:rtl/>
        </w:rPr>
      </w:pPr>
      <w:bookmarkStart w:id="15818" w:name="ET_speaker_5802_7"/>
      <w:r w:rsidRPr="00D00D5F">
        <w:rPr>
          <w:rStyle w:val="TagStyle"/>
          <w:rtl/>
        </w:rPr>
        <w:t xml:space="preserve"> &lt;&lt; דובר &gt;&gt;</w:t>
      </w:r>
      <w:r w:rsidRPr="00861491">
        <w:rPr>
          <w:rStyle w:val="TagStyle"/>
          <w:rtl/>
        </w:rPr>
        <w:t xml:space="preserve"> </w:t>
      </w:r>
      <w:bookmarkStart w:id="15819" w:name="_Toc93525672"/>
      <w:bookmarkStart w:id="15820" w:name="_Toc93526296"/>
      <w:bookmarkStart w:id="15821" w:name="_Toc93526511"/>
      <w:r>
        <w:rPr>
          <w:rtl/>
        </w:rPr>
        <w:t>שלמה קרעי (הליכוד):</w:t>
      </w:r>
      <w:bookmarkEnd w:id="15819"/>
      <w:bookmarkEnd w:id="15820"/>
      <w:bookmarkEnd w:id="15821"/>
      <w:r w:rsidRPr="00861491">
        <w:rPr>
          <w:rStyle w:val="TagStyle"/>
          <w:rtl/>
        </w:rPr>
        <w:t xml:space="preserve"> </w:t>
      </w:r>
      <w:r w:rsidRPr="00D00D5F">
        <w:rPr>
          <w:rStyle w:val="TagStyle"/>
          <w:rtl/>
        </w:rPr>
        <w:t>&lt;&lt; דובר &gt;&gt;</w:t>
      </w:r>
      <w:r>
        <w:rPr>
          <w:rtl/>
        </w:rPr>
        <w:t xml:space="preserve">  </w:t>
      </w:r>
      <w:bookmarkEnd w:id="15818"/>
    </w:p>
    <w:p w:rsidR="00201B44" w:rsidRDefault="00201B44" w:rsidP="000C1C23">
      <w:pPr>
        <w:rPr>
          <w:rtl/>
        </w:rPr>
      </w:pPr>
    </w:p>
    <w:p w:rsidR="00201B44" w:rsidRDefault="00201B44" w:rsidP="00102049">
      <w:pPr>
        <w:rPr>
          <w:rtl/>
        </w:rPr>
      </w:pPr>
      <w:r>
        <w:rPr>
          <w:rFonts w:hint="cs"/>
          <w:rtl/>
        </w:rPr>
        <w:t xml:space="preserve">שהחיינו וקיימנו והגיענו. </w:t>
      </w:r>
    </w:p>
    <w:p w:rsidR="00201B44" w:rsidRDefault="00201B44" w:rsidP="00102049">
      <w:pPr>
        <w:rPr>
          <w:rtl/>
        </w:rPr>
      </w:pPr>
      <w:bookmarkStart w:id="15822" w:name="_ETM_Q43_395262"/>
      <w:bookmarkStart w:id="15823" w:name="_ETM_Q43_395369"/>
      <w:bookmarkEnd w:id="15822"/>
      <w:bookmarkEnd w:id="15823"/>
    </w:p>
    <w:p w:rsidR="00201B44" w:rsidRDefault="00201B44" w:rsidP="00102049">
      <w:pPr>
        <w:pStyle w:val="af6"/>
        <w:rPr>
          <w:rtl/>
        </w:rPr>
      </w:pPr>
      <w:r w:rsidRPr="00D00D5F">
        <w:rPr>
          <w:rStyle w:val="TagStyle"/>
          <w:rtl/>
        </w:rPr>
        <w:t xml:space="preserve"> &lt;&lt; יור &gt;&gt;</w:t>
      </w:r>
      <w:r w:rsidRPr="007726CF">
        <w:rPr>
          <w:rStyle w:val="TagStyle"/>
          <w:rtl/>
        </w:rPr>
        <w:t xml:space="preserve"> </w:t>
      </w:r>
      <w:r>
        <w:rPr>
          <w:rtl/>
        </w:rPr>
        <w:t>היו"ר איתן גינזבורג:</w:t>
      </w:r>
      <w:r w:rsidRPr="007726CF">
        <w:rPr>
          <w:rStyle w:val="TagStyle"/>
          <w:rtl/>
        </w:rPr>
        <w:t xml:space="preserve"> </w:t>
      </w:r>
      <w:r w:rsidRPr="00D00D5F">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lang w:eastAsia="he-IL"/>
        </w:rPr>
      </w:pPr>
      <w:bookmarkStart w:id="15824" w:name="_ETM_Q43_397500"/>
      <w:bookmarkEnd w:id="15824"/>
      <w:r>
        <w:rPr>
          <w:rFonts w:hint="cs"/>
          <w:rtl/>
          <w:lang w:eastAsia="he-IL"/>
        </w:rPr>
        <w:t xml:space="preserve">אתה מכיר את השיר "בכל </w:t>
      </w:r>
      <w:bookmarkStart w:id="15825" w:name="_ETM_Q43_396439"/>
      <w:bookmarkEnd w:id="15825"/>
      <w:r>
        <w:rPr>
          <w:rFonts w:hint="cs"/>
          <w:rtl/>
          <w:lang w:eastAsia="he-IL"/>
        </w:rPr>
        <w:t>זאת הגענו, למרות הכול"?</w:t>
      </w:r>
    </w:p>
    <w:p w:rsidR="00201B44" w:rsidRPr="008E62B5" w:rsidRDefault="00201B44" w:rsidP="00102049">
      <w:pPr>
        <w:rPr>
          <w:rtl/>
        </w:rPr>
      </w:pPr>
      <w:bookmarkStart w:id="15826" w:name="_ETM_Q43_399276"/>
      <w:bookmarkStart w:id="15827" w:name="_ETM_Q43_399418"/>
      <w:bookmarkStart w:id="15828" w:name="_ETM_Q43_400945"/>
      <w:bookmarkEnd w:id="15826"/>
      <w:bookmarkEnd w:id="15827"/>
      <w:bookmarkEnd w:id="15828"/>
    </w:p>
    <w:p w:rsidR="00201B44" w:rsidRDefault="00201B44" w:rsidP="00102049">
      <w:pPr>
        <w:pStyle w:val="-"/>
        <w:rPr>
          <w:rtl/>
        </w:rPr>
      </w:pPr>
      <w:bookmarkStart w:id="15829" w:name="ET_speakercontinue_5802_33"/>
      <w:r w:rsidRPr="00D00D5F">
        <w:rPr>
          <w:rStyle w:val="TagStyle"/>
          <w:rtl/>
        </w:rPr>
        <w:t xml:space="preserve"> &lt;&lt; דובר_המשך &gt;&gt;</w:t>
      </w:r>
      <w:r w:rsidRPr="007726CF">
        <w:rPr>
          <w:rStyle w:val="TagStyle"/>
          <w:rtl/>
        </w:rPr>
        <w:t xml:space="preserve"> </w:t>
      </w:r>
      <w:r>
        <w:rPr>
          <w:rtl/>
        </w:rPr>
        <w:t>שלמה קרעי (הליכוד):</w:t>
      </w:r>
      <w:r w:rsidRPr="007726CF">
        <w:rPr>
          <w:rStyle w:val="TagStyle"/>
          <w:rtl/>
        </w:rPr>
        <w:t xml:space="preserve"> </w:t>
      </w:r>
      <w:r w:rsidRPr="00D00D5F">
        <w:rPr>
          <w:rStyle w:val="TagStyle"/>
          <w:rtl/>
        </w:rPr>
        <w:t>&lt;&lt; דובר_המשך &gt;&gt;</w:t>
      </w:r>
      <w:r>
        <w:rPr>
          <w:rtl/>
        </w:rPr>
        <w:t xml:space="preserve">  </w:t>
      </w:r>
      <w:bookmarkEnd w:id="15829"/>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מכיר, כן. </w:t>
      </w:r>
    </w:p>
    <w:p w:rsidR="00201B44" w:rsidRDefault="00201B44" w:rsidP="00102049">
      <w:pPr>
        <w:rPr>
          <w:rtl/>
          <w:lang w:eastAsia="he-IL"/>
        </w:rPr>
      </w:pPr>
      <w:bookmarkStart w:id="15830" w:name="_ETM_Q43_401128"/>
      <w:bookmarkStart w:id="15831" w:name="_ETM_Q43_401248"/>
      <w:bookmarkEnd w:id="15830"/>
      <w:bookmarkEnd w:id="15831"/>
    </w:p>
    <w:p w:rsidR="00201B44" w:rsidRDefault="00201B44" w:rsidP="00102049">
      <w:pPr>
        <w:pStyle w:val="af6"/>
        <w:rPr>
          <w:rtl/>
        </w:rPr>
      </w:pPr>
      <w:r w:rsidRPr="00D00D5F">
        <w:rPr>
          <w:rStyle w:val="TagStyle"/>
          <w:rtl/>
        </w:rPr>
        <w:t xml:space="preserve"> &lt;&lt; יור &gt;&gt;</w:t>
      </w:r>
      <w:r w:rsidRPr="007726CF">
        <w:rPr>
          <w:rStyle w:val="TagStyle"/>
          <w:rtl/>
        </w:rPr>
        <w:t xml:space="preserve"> </w:t>
      </w:r>
      <w:r>
        <w:rPr>
          <w:rtl/>
        </w:rPr>
        <w:t>היו"ר איתן גינזבורג:</w:t>
      </w:r>
      <w:r w:rsidRPr="007726CF">
        <w:rPr>
          <w:rStyle w:val="TagStyle"/>
          <w:rtl/>
        </w:rPr>
        <w:t xml:space="preserve"> </w:t>
      </w:r>
      <w:r w:rsidRPr="00D00D5F">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lang w:eastAsia="he-IL"/>
        </w:rPr>
      </w:pPr>
      <w:bookmarkStart w:id="15832" w:name="_ETM_Q43_402281"/>
      <w:bookmarkEnd w:id="15832"/>
      <w:r>
        <w:rPr>
          <w:rFonts w:hint="cs"/>
          <w:rtl/>
          <w:lang w:eastAsia="he-IL"/>
        </w:rPr>
        <w:t xml:space="preserve">שלוש דקות לרשותך, </w:t>
      </w:r>
      <w:bookmarkStart w:id="15833" w:name="_ETM_Q43_400074"/>
      <w:bookmarkEnd w:id="15833"/>
      <w:r>
        <w:rPr>
          <w:rFonts w:hint="cs"/>
          <w:rtl/>
          <w:lang w:eastAsia="he-IL"/>
        </w:rPr>
        <w:t xml:space="preserve">בבקשה. </w:t>
      </w:r>
      <w:bookmarkStart w:id="15834" w:name="_ETM_Q43_401353"/>
      <w:bookmarkEnd w:id="15834"/>
    </w:p>
    <w:p w:rsidR="00201B44" w:rsidRDefault="00201B44" w:rsidP="00102049">
      <w:pPr>
        <w:rPr>
          <w:rtl/>
          <w:lang w:eastAsia="he-IL"/>
        </w:rPr>
      </w:pPr>
      <w:bookmarkStart w:id="15835" w:name="_ETM_Q43_401483"/>
      <w:bookmarkEnd w:id="15835"/>
    </w:p>
    <w:p w:rsidR="00201B44" w:rsidRDefault="00201B44" w:rsidP="00102049">
      <w:pPr>
        <w:pStyle w:val="-"/>
        <w:rPr>
          <w:rtl/>
        </w:rPr>
      </w:pPr>
      <w:bookmarkStart w:id="15836" w:name="ET_speakercontinue_5802_35"/>
      <w:r w:rsidRPr="00D00D5F">
        <w:rPr>
          <w:rStyle w:val="TagStyle"/>
          <w:rtl/>
        </w:rPr>
        <w:t xml:space="preserve"> &lt;&lt; דובר_המשך &gt;&gt;</w:t>
      </w:r>
      <w:r w:rsidRPr="007726CF">
        <w:rPr>
          <w:rStyle w:val="TagStyle"/>
          <w:rtl/>
        </w:rPr>
        <w:t xml:space="preserve"> </w:t>
      </w:r>
      <w:r>
        <w:rPr>
          <w:rtl/>
        </w:rPr>
        <w:t>שלמה קרעי (הליכוד):</w:t>
      </w:r>
      <w:r w:rsidRPr="007726CF">
        <w:rPr>
          <w:rStyle w:val="TagStyle"/>
          <w:rtl/>
        </w:rPr>
        <w:t xml:space="preserve"> </w:t>
      </w:r>
      <w:r w:rsidRPr="00D00D5F">
        <w:rPr>
          <w:rStyle w:val="TagStyle"/>
          <w:rtl/>
        </w:rPr>
        <w:t>&lt;&lt; דובר_המשך &gt;&gt;</w:t>
      </w:r>
      <w:r>
        <w:rPr>
          <w:rtl/>
        </w:rPr>
        <w:t xml:space="preserve">  </w:t>
      </w:r>
      <w:bookmarkEnd w:id="15836"/>
    </w:p>
    <w:p w:rsidR="00201B44" w:rsidRDefault="00201B44" w:rsidP="000C1C23">
      <w:pPr>
        <w:rPr>
          <w:rtl/>
          <w:lang w:eastAsia="he-IL"/>
        </w:rPr>
      </w:pPr>
    </w:p>
    <w:p w:rsidR="00201B44" w:rsidRDefault="00201B44" w:rsidP="0055249B">
      <w:pPr>
        <w:rPr>
          <w:rtl/>
        </w:rPr>
      </w:pPr>
      <w:bookmarkStart w:id="15837" w:name="_ETM_Q43_402536"/>
      <w:bookmarkStart w:id="15838" w:name="_ETM_Q43_399460"/>
      <w:bookmarkStart w:id="15839" w:name="_ETM_Q43_399602"/>
      <w:bookmarkStart w:id="15840" w:name="_ETM_Q43_395406"/>
      <w:bookmarkStart w:id="15841" w:name="_ETM_Q43_395526"/>
      <w:bookmarkEnd w:id="15837"/>
      <w:bookmarkEnd w:id="15838"/>
      <w:bookmarkEnd w:id="15839"/>
      <w:bookmarkEnd w:id="15840"/>
      <w:bookmarkEnd w:id="15841"/>
      <w:r>
        <w:rPr>
          <w:rFonts w:hint="cs"/>
          <w:rtl/>
        </w:rPr>
        <w:lastRenderedPageBreak/>
        <w:t xml:space="preserve">אדוני היושב-ראש, כנסת נכבדה, שהחיינו וקיימנו והגיענו לזמן הזה, שהכנסת הסירה לנו את המחסום מהפה, ואפשרה לנו סוף-סוף לקיים דיון על נושא של שחיתות ציבורית מהמעלה הראשונה, שעד היום לא הצלחנו לדבר עליו. אז הינה, אנחנו כאן, ומכיוון שהזמן מאוד קצר, אני אומר את הדברים בנקודות. 1. </w:t>
      </w:r>
      <w:bookmarkStart w:id="15842" w:name="_ETM_Q43_431636"/>
      <w:bookmarkEnd w:id="15842"/>
      <w:r>
        <w:rPr>
          <w:rFonts w:hint="cs"/>
          <w:rtl/>
        </w:rPr>
        <w:t>איך קרה שמכרז לתפקיד מנהל תוכן הפך למינוי האדם שבפועל</w:t>
      </w:r>
      <w:bookmarkStart w:id="15843" w:name="_ETM_Q43_437779"/>
      <w:bookmarkEnd w:id="15843"/>
      <w:r>
        <w:rPr>
          <w:rFonts w:hint="cs"/>
          <w:rtl/>
        </w:rPr>
        <w:t xml:space="preserve"> יעמוד בראש הספרייה, לרקטור? ומרקטור הפך למנהל אקדמי? חיפש אתונות ומצא מלוכה? אשרי המאמין. 2. לפי החוק, יש שני תפקידים </w:t>
      </w:r>
      <w:bookmarkStart w:id="15844" w:name="_ETM_Q43_452641"/>
      <w:bookmarkEnd w:id="15844"/>
      <w:r>
        <w:rPr>
          <w:rFonts w:hint="cs"/>
          <w:rtl/>
        </w:rPr>
        <w:t xml:space="preserve">בכירים בספרייה: מנהל אקדמי ומנהל כללי. אין זכר לג'וב מעל המנהל האקדמי. בספרייה הלאומית הבינו את </w:t>
      </w:r>
      <w:bookmarkStart w:id="15845" w:name="_ETM_Q43_462274"/>
      <w:bookmarkEnd w:id="15845"/>
      <w:r>
        <w:rPr>
          <w:rFonts w:hint="cs"/>
          <w:rtl/>
        </w:rPr>
        <w:t>זה, והוציאו הבהרה שהרקטור, שבכלל התחיל כמנהל תוכן באתר ג'וב מאסטר, יחליף את המנהל האקדמי. האם זה עומד בכללי מינהל</w:t>
      </w:r>
      <w:bookmarkStart w:id="15846" w:name="_ETM_Q43_474642"/>
      <w:bookmarkEnd w:id="15846"/>
      <w:r>
        <w:rPr>
          <w:rFonts w:hint="cs"/>
          <w:rtl/>
        </w:rPr>
        <w:t xml:space="preserve"> תקין? ככה היית עושה בראשות העיר כשכיהנת, אדוני </w:t>
      </w:r>
      <w:r w:rsidR="003E1B5C">
        <w:rPr>
          <w:rFonts w:hint="cs"/>
          <w:rtl/>
        </w:rPr>
        <w:t>ה</w:t>
      </w:r>
      <w:r>
        <w:rPr>
          <w:rFonts w:hint="cs"/>
          <w:rtl/>
        </w:rPr>
        <w:t xml:space="preserve">יושב-ראש? אני מניח שלא. </w:t>
      </w:r>
      <w:bookmarkStart w:id="15847" w:name="_ETM_Q43_481613"/>
      <w:bookmarkEnd w:id="15847"/>
    </w:p>
    <w:p w:rsidR="00201B44" w:rsidRDefault="00201B44" w:rsidP="00102049">
      <w:pPr>
        <w:rPr>
          <w:rtl/>
        </w:rPr>
      </w:pPr>
      <w:bookmarkStart w:id="15848" w:name="_ETM_Q43_481716"/>
      <w:bookmarkEnd w:id="15848"/>
    </w:p>
    <w:p w:rsidR="00201B44" w:rsidRDefault="00201B44" w:rsidP="0055249B">
      <w:pPr>
        <w:rPr>
          <w:rtl/>
        </w:rPr>
      </w:pPr>
      <w:bookmarkStart w:id="15849" w:name="_ETM_Q43_481765"/>
      <w:bookmarkStart w:id="15850" w:name="_ETM_Q43_481855"/>
      <w:bookmarkEnd w:id="15849"/>
      <w:bookmarkEnd w:id="15850"/>
      <w:r>
        <w:rPr>
          <w:rFonts w:hint="cs"/>
          <w:rtl/>
        </w:rPr>
        <w:t>במכרז הגבילו לגיל 50 ומעלה, באופן לא</w:t>
      </w:r>
      <w:bookmarkStart w:id="15851" w:name="_ETM_Q43_483578"/>
      <w:bookmarkEnd w:id="15851"/>
      <w:r>
        <w:rPr>
          <w:rFonts w:hint="cs"/>
          <w:rtl/>
        </w:rPr>
        <w:t xml:space="preserve"> שוויוני ולא מקובל </w:t>
      </w:r>
      <w:r>
        <w:rPr>
          <w:rtl/>
        </w:rPr>
        <w:t>–</w:t>
      </w:r>
      <w:r>
        <w:rPr>
          <w:rFonts w:hint="cs"/>
          <w:rtl/>
        </w:rPr>
        <w:t xml:space="preserve"> מדוע? המכרז פורסם באתר ג'וב מאסטר למבקשי עבודה. זה נראה לכם כמו מקום שבו פרופסורים וחוקרים יחפשו וידעו על התפקיד? הרי </w:t>
      </w:r>
      <w:bookmarkStart w:id="15852" w:name="_ETM_Q43_499279"/>
      <w:bookmarkEnd w:id="15852"/>
      <w:r>
        <w:rPr>
          <w:rFonts w:hint="cs"/>
          <w:rtl/>
        </w:rPr>
        <w:t xml:space="preserve">אם נסתכל על מנהלי ספריות בעולם </w:t>
      </w:r>
      <w:r>
        <w:rPr>
          <w:rtl/>
        </w:rPr>
        <w:t>–</w:t>
      </w:r>
      <w:r>
        <w:rPr>
          <w:rFonts w:hint="cs"/>
          <w:rtl/>
        </w:rPr>
        <w:t xml:space="preserve"> כ</w:t>
      </w:r>
      <w:bookmarkStart w:id="15853" w:name="_ETM_Q43_504640"/>
      <w:bookmarkEnd w:id="15853"/>
      <w:r>
        <w:rPr>
          <w:rFonts w:hint="cs"/>
          <w:rtl/>
        </w:rPr>
        <w:t xml:space="preserve">ולם שם בעלי רקע בניהול אקדמי, ניהול מוסדות תרבות. אולי חיפשו שם חוקר, </w:t>
      </w:r>
      <w:bookmarkStart w:id="15854" w:name="_ETM_Q43_509839"/>
      <w:bookmarkEnd w:id="15854"/>
      <w:r>
        <w:t>researcher</w:t>
      </w:r>
      <w:r>
        <w:rPr>
          <w:rFonts w:hint="cs"/>
          <w:rtl/>
        </w:rPr>
        <w:t xml:space="preserve">, ומצאו בטעות חוקר אחר, חוקר אנשים, </w:t>
      </w:r>
      <w:r>
        <w:t>investigator</w:t>
      </w:r>
      <w:r>
        <w:rPr>
          <w:rFonts w:hint="cs"/>
          <w:rtl/>
        </w:rPr>
        <w:t>. הם התבלבלו פשוט. אחרת לא תצליח להסביר, אדוני סגן השר, מה הקשר של שי ניצן לספרייה הלאומית.</w:t>
      </w:r>
    </w:p>
    <w:p w:rsidR="00201B44" w:rsidRDefault="00201B44" w:rsidP="00102049">
      <w:pPr>
        <w:rPr>
          <w:rtl/>
        </w:rPr>
      </w:pPr>
      <w:bookmarkStart w:id="15855" w:name="_ETM_Q43_526570"/>
      <w:bookmarkEnd w:id="15855"/>
    </w:p>
    <w:p w:rsidR="00201B44" w:rsidRDefault="00201B44" w:rsidP="00102049">
      <w:pPr>
        <w:rPr>
          <w:rtl/>
        </w:rPr>
      </w:pPr>
      <w:bookmarkStart w:id="15856" w:name="_ETM_Q43_526731"/>
      <w:bookmarkStart w:id="15857" w:name="_ETM_Q43_526821"/>
      <w:bookmarkStart w:id="15858" w:name="_ETM_Q43_526889"/>
      <w:bookmarkStart w:id="15859" w:name="_ETM_Q43_526653"/>
      <w:bookmarkEnd w:id="15856"/>
      <w:bookmarkEnd w:id="15857"/>
      <w:bookmarkEnd w:id="15858"/>
      <w:bookmarkEnd w:id="15859"/>
      <w:r>
        <w:rPr>
          <w:rFonts w:hint="cs"/>
          <w:rtl/>
        </w:rPr>
        <w:t>5. מדוע חבר וע</w:t>
      </w:r>
      <w:r w:rsidR="0055249B">
        <w:rPr>
          <w:rFonts w:hint="cs"/>
          <w:rtl/>
        </w:rPr>
        <w:t xml:space="preserve">דת האיתור, כמו למשל חבר הוועדה </w:t>
      </w:r>
      <w:r>
        <w:rPr>
          <w:rFonts w:hint="cs"/>
          <w:rtl/>
        </w:rPr>
        <w:t xml:space="preserve">הרב שרלו, אותו אחד שהפגין בכל הצמתים כנגד שחיתות שלטונית </w:t>
      </w:r>
      <w:bookmarkStart w:id="15860" w:name="_ETM_Q43_539766"/>
      <w:bookmarkEnd w:id="15860"/>
      <w:r>
        <w:rPr>
          <w:rFonts w:hint="cs"/>
          <w:rtl/>
        </w:rPr>
        <w:t xml:space="preserve">כשהיה מדובר בנתניהו, נפגש רק עם מועמד יחיד, רק עם שי ניצן </w:t>
      </w:r>
      <w:r>
        <w:rPr>
          <w:rtl/>
        </w:rPr>
        <w:t>–</w:t>
      </w:r>
      <w:r>
        <w:rPr>
          <w:rFonts w:hint="cs"/>
          <w:rtl/>
        </w:rPr>
        <w:t xml:space="preserve"> האם זו אינה שחיתות שלטונית? איזו מין ועדת איתור זאת, אדוני סגן השר?</w:t>
      </w:r>
    </w:p>
    <w:p w:rsidR="00201B44" w:rsidRDefault="00201B44" w:rsidP="00102049">
      <w:pPr>
        <w:rPr>
          <w:rtl/>
        </w:rPr>
      </w:pPr>
      <w:bookmarkStart w:id="15861" w:name="_ETM_Q43_550199"/>
      <w:bookmarkStart w:id="15862" w:name="_ETM_Q43_550342"/>
      <w:bookmarkEnd w:id="15861"/>
      <w:bookmarkEnd w:id="15862"/>
    </w:p>
    <w:p w:rsidR="00201B44" w:rsidRDefault="00201B44" w:rsidP="00102049">
      <w:pPr>
        <w:rPr>
          <w:rtl/>
        </w:rPr>
      </w:pPr>
      <w:bookmarkStart w:id="15863" w:name="_ETM_Q43_550414"/>
      <w:bookmarkStart w:id="15864" w:name="_ETM_Q43_550482"/>
      <w:bookmarkEnd w:id="15863"/>
      <w:bookmarkEnd w:id="15864"/>
      <w:r>
        <w:rPr>
          <w:rFonts w:hint="cs"/>
          <w:rtl/>
        </w:rPr>
        <w:t xml:space="preserve">אני יודע מה אתה תגיד לי עכשיו. תגיד לי: נכון, </w:t>
      </w:r>
      <w:bookmarkStart w:id="15865" w:name="_ETM_Q43_553488"/>
      <w:bookmarkEnd w:id="15865"/>
      <w:r>
        <w:rPr>
          <w:rFonts w:hint="cs"/>
          <w:rtl/>
        </w:rPr>
        <w:t xml:space="preserve">המדינה מממנת את הספרייה הלאומית, הציבור משלם, אבל השרה לא אחראית. יש לה חברי דירקטוריון, אבל היד הזאת התנתקה ממשרד החינוך, והם עושים שם ככל העולה על רוחם. אני לא מבין את זה. </w:t>
      </w:r>
      <w:bookmarkStart w:id="15866" w:name="_ETM_Q43_571617"/>
      <w:bookmarkEnd w:id="15866"/>
      <w:r>
        <w:rPr>
          <w:rFonts w:hint="cs"/>
          <w:rtl/>
        </w:rPr>
        <w:t xml:space="preserve">חברי דירקטוריון של השרה מצביעים בעד שחיתות שלטונית, והשרה אומרת: זאת לא אני. אז אם אין לה סמכות, </w:t>
      </w:r>
      <w:bookmarkStart w:id="15867" w:name="_ETM_Q43_577911"/>
      <w:bookmarkEnd w:id="15867"/>
      <w:r>
        <w:rPr>
          <w:rFonts w:hint="cs"/>
          <w:rtl/>
        </w:rPr>
        <w:t xml:space="preserve">יש כאן לקונה בחוק. בוא נביא את זה לוועדה, ונתקן </w:t>
      </w:r>
      <w:bookmarkStart w:id="15868" w:name="_ETM_Q43_581924"/>
      <w:bookmarkEnd w:id="15868"/>
      <w:r>
        <w:rPr>
          <w:rFonts w:hint="cs"/>
          <w:rtl/>
        </w:rPr>
        <w:t xml:space="preserve">את החוק. </w:t>
      </w:r>
    </w:p>
    <w:p w:rsidR="00201B44" w:rsidRDefault="00201B44" w:rsidP="00102049">
      <w:pPr>
        <w:rPr>
          <w:rtl/>
        </w:rPr>
      </w:pPr>
      <w:bookmarkStart w:id="15869" w:name="_ETM_Q43_583133"/>
      <w:bookmarkStart w:id="15870" w:name="_ETM_Q43_583261"/>
      <w:bookmarkEnd w:id="15869"/>
      <w:bookmarkEnd w:id="15870"/>
    </w:p>
    <w:p w:rsidR="00201B44" w:rsidRDefault="00201B44" w:rsidP="00102049">
      <w:pPr>
        <w:pStyle w:val="af6"/>
        <w:rPr>
          <w:rtl/>
        </w:rPr>
      </w:pPr>
      <w:r w:rsidRPr="00D00D5F">
        <w:rPr>
          <w:rStyle w:val="TagStyle"/>
          <w:rtl/>
        </w:rPr>
        <w:t xml:space="preserve"> &lt;&lt; יור &gt;&gt;</w:t>
      </w:r>
      <w:r w:rsidRPr="009B0624">
        <w:rPr>
          <w:rStyle w:val="TagStyle"/>
          <w:rtl/>
        </w:rPr>
        <w:t xml:space="preserve"> </w:t>
      </w:r>
      <w:r>
        <w:rPr>
          <w:rtl/>
        </w:rPr>
        <w:t>היו"ר איתן גינזבורג:</w:t>
      </w:r>
      <w:r w:rsidRPr="009B0624">
        <w:rPr>
          <w:rStyle w:val="TagStyle"/>
          <w:rtl/>
        </w:rPr>
        <w:t xml:space="preserve"> </w:t>
      </w:r>
      <w:r w:rsidRPr="00D00D5F">
        <w:rPr>
          <w:rStyle w:val="TagStyle"/>
          <w:rtl/>
        </w:rPr>
        <w:t>&lt;&lt; יור &gt;&gt;</w:t>
      </w:r>
      <w:r>
        <w:rPr>
          <w:rtl/>
        </w:rPr>
        <w:t xml:space="preserve">  </w:t>
      </w:r>
    </w:p>
    <w:p w:rsidR="00201B44" w:rsidRDefault="00201B44" w:rsidP="000C1C23">
      <w:pPr>
        <w:rPr>
          <w:rtl/>
          <w:lang w:eastAsia="he-IL"/>
        </w:rPr>
      </w:pPr>
    </w:p>
    <w:p w:rsidR="00201B44" w:rsidRDefault="00201B44" w:rsidP="00102049">
      <w:pPr>
        <w:rPr>
          <w:rtl/>
          <w:lang w:eastAsia="he-IL"/>
        </w:rPr>
      </w:pPr>
      <w:bookmarkStart w:id="15871" w:name="_ETM_Q43_582292"/>
      <w:bookmarkEnd w:id="15871"/>
      <w:r>
        <w:rPr>
          <w:rFonts w:hint="cs"/>
          <w:rtl/>
          <w:lang w:eastAsia="he-IL"/>
        </w:rPr>
        <w:t xml:space="preserve">משפט אחרון. </w:t>
      </w:r>
      <w:bookmarkStart w:id="15872" w:name="_ETM_Q43_584915"/>
      <w:bookmarkEnd w:id="15872"/>
    </w:p>
    <w:p w:rsidR="00201B44" w:rsidRDefault="00201B44" w:rsidP="00102049">
      <w:pPr>
        <w:rPr>
          <w:rtl/>
          <w:lang w:eastAsia="he-IL"/>
        </w:rPr>
      </w:pPr>
      <w:bookmarkStart w:id="15873" w:name="_ETM_Q43_585055"/>
      <w:bookmarkEnd w:id="15873"/>
    </w:p>
    <w:p w:rsidR="00201B44" w:rsidRDefault="00201B44" w:rsidP="00102049">
      <w:pPr>
        <w:pStyle w:val="-"/>
        <w:rPr>
          <w:rtl/>
        </w:rPr>
      </w:pPr>
      <w:bookmarkStart w:id="15874" w:name="ET_speakercontinue_5802_37"/>
      <w:r w:rsidRPr="00D00D5F">
        <w:rPr>
          <w:rStyle w:val="TagStyle"/>
          <w:rtl/>
        </w:rPr>
        <w:t xml:space="preserve"> &lt;&lt; דובר_המשך &gt;&gt;</w:t>
      </w:r>
      <w:r w:rsidRPr="009B0624">
        <w:rPr>
          <w:rStyle w:val="TagStyle"/>
          <w:rtl/>
        </w:rPr>
        <w:t xml:space="preserve"> </w:t>
      </w:r>
      <w:r>
        <w:rPr>
          <w:rtl/>
        </w:rPr>
        <w:t>שלמה קרעי (הליכוד):</w:t>
      </w:r>
      <w:r w:rsidRPr="009B0624">
        <w:rPr>
          <w:rStyle w:val="TagStyle"/>
          <w:rtl/>
        </w:rPr>
        <w:t xml:space="preserve"> </w:t>
      </w:r>
      <w:r w:rsidRPr="00D00D5F">
        <w:rPr>
          <w:rStyle w:val="TagStyle"/>
          <w:rtl/>
        </w:rPr>
        <w:t>&lt;&lt; דובר_המשך &gt;&gt;</w:t>
      </w:r>
      <w:r>
        <w:rPr>
          <w:rtl/>
        </w:rPr>
        <w:t xml:space="preserve">  </w:t>
      </w:r>
      <w:bookmarkEnd w:id="15874"/>
    </w:p>
    <w:p w:rsidR="00201B44" w:rsidRDefault="00201B44" w:rsidP="000C1C23">
      <w:pPr>
        <w:rPr>
          <w:rtl/>
          <w:lang w:eastAsia="he-IL"/>
        </w:rPr>
      </w:pPr>
    </w:p>
    <w:p w:rsidR="00201B44" w:rsidRDefault="00201B44" w:rsidP="0055249B">
      <w:pPr>
        <w:rPr>
          <w:rtl/>
        </w:rPr>
      </w:pPr>
      <w:bookmarkStart w:id="15875" w:name="_ETM_Q43_585876"/>
      <w:bookmarkEnd w:id="15875"/>
      <w:r>
        <w:rPr>
          <w:rFonts w:hint="cs"/>
          <w:rtl/>
          <w:lang w:eastAsia="he-IL"/>
        </w:rPr>
        <w:t>משפט אחרון לגבי הנקודה האחרונה.</w:t>
      </w:r>
      <w:bookmarkStart w:id="15876" w:name="_ETM_Q43_587543"/>
      <w:bookmarkEnd w:id="15876"/>
      <w:r>
        <w:rPr>
          <w:rFonts w:hint="cs"/>
          <w:rtl/>
          <w:lang w:eastAsia="he-IL"/>
        </w:rPr>
        <w:t xml:space="preserve"> יושב-ראש ה</w:t>
      </w:r>
      <w:r>
        <w:rPr>
          <w:rFonts w:hint="cs"/>
          <w:rtl/>
        </w:rPr>
        <w:t xml:space="preserve">דירקטוריון התפטר בגלל הסכם השתקה שחתם עם עובדת על הטרדה מינית. מה קורה לשאר חברי הדירקטוריון? מי </w:t>
      </w:r>
      <w:bookmarkStart w:id="15877" w:name="_ETM_Q43_594431"/>
      <w:bookmarkEnd w:id="15877"/>
      <w:r>
        <w:rPr>
          <w:rFonts w:hint="cs"/>
          <w:rtl/>
        </w:rPr>
        <w:t xml:space="preserve">מפקח? הדירקטוריון </w:t>
      </w:r>
      <w:r>
        <w:rPr>
          <w:rFonts w:hint="cs"/>
          <w:rtl/>
        </w:rPr>
        <w:lastRenderedPageBreak/>
        <w:t xml:space="preserve">נשאר כמו שהוא? הם ידעו ושתקו? ככה זה נגמר? אי-אפשר להשאיר את המקום הזה, שהציבור מממן אותו, </w:t>
      </w:r>
      <w:r w:rsidR="0055249B">
        <w:rPr>
          <w:rFonts w:hint="cs"/>
          <w:rtl/>
        </w:rPr>
        <w:t xml:space="preserve">ככה, </w:t>
      </w:r>
      <w:r>
        <w:rPr>
          <w:rFonts w:hint="cs"/>
          <w:rtl/>
        </w:rPr>
        <w:t>בלי</w:t>
      </w:r>
      <w:bookmarkStart w:id="15878" w:name="_ETM_Q43_607331"/>
      <w:bookmarkEnd w:id="15878"/>
      <w:r>
        <w:rPr>
          <w:rFonts w:hint="cs"/>
          <w:rtl/>
        </w:rPr>
        <w:t xml:space="preserve"> פיקוח, ועם שרה שאומרת: זאת לא אני. אני לא אחראית. </w:t>
      </w:r>
    </w:p>
    <w:p w:rsidR="00201B44" w:rsidRDefault="00201B44" w:rsidP="00102049">
      <w:pPr>
        <w:rPr>
          <w:rtl/>
        </w:rPr>
      </w:pPr>
    </w:p>
    <w:p w:rsidR="00201B44" w:rsidRDefault="00201B44" w:rsidP="00102049">
      <w:pPr>
        <w:pStyle w:val="af6"/>
        <w:rPr>
          <w:rtl/>
        </w:rPr>
      </w:pPr>
      <w:r w:rsidRPr="00D00D5F">
        <w:rPr>
          <w:rStyle w:val="TagStyle"/>
          <w:rtl/>
        </w:rPr>
        <w:t xml:space="preserve"> &lt;&lt; יור &gt;&gt;</w:t>
      </w:r>
      <w:r w:rsidRPr="00861491">
        <w:rPr>
          <w:rStyle w:val="TagStyle"/>
          <w:rtl/>
        </w:rPr>
        <w:t xml:space="preserve"> </w:t>
      </w:r>
      <w:r>
        <w:rPr>
          <w:rtl/>
        </w:rPr>
        <w:t>היו"ר איתן גינזבורג:</w:t>
      </w:r>
      <w:r w:rsidRPr="00861491">
        <w:rPr>
          <w:rStyle w:val="TagStyle"/>
          <w:rtl/>
        </w:rPr>
        <w:t xml:space="preserve"> </w:t>
      </w:r>
      <w:r w:rsidRPr="00D00D5F">
        <w:rPr>
          <w:rStyle w:val="TagStyle"/>
          <w:rtl/>
        </w:rPr>
        <w:t>&lt;&lt; יור &gt;&gt;</w:t>
      </w:r>
      <w:r>
        <w:rPr>
          <w:rtl/>
        </w:rPr>
        <w:t xml:space="preserve">  </w:t>
      </w:r>
    </w:p>
    <w:p w:rsidR="00201B44" w:rsidRDefault="00201B44" w:rsidP="000C1C23">
      <w:pPr>
        <w:rPr>
          <w:rtl/>
        </w:rPr>
      </w:pPr>
    </w:p>
    <w:p w:rsidR="00201B44" w:rsidRDefault="00201B44" w:rsidP="00102049">
      <w:pPr>
        <w:rPr>
          <w:rtl/>
        </w:rPr>
      </w:pPr>
      <w:r>
        <w:rPr>
          <w:rFonts w:hint="cs"/>
          <w:rtl/>
        </w:rPr>
        <w:t xml:space="preserve">תודה רבה לחבר הכנסת שלמה קרעי. אני מזמין את חבר הכנסת שמחה רוטמן להציג את </w:t>
      </w:r>
      <w:bookmarkStart w:id="15879" w:name="_ETM_Q43_616323"/>
      <w:bookmarkEnd w:id="15879"/>
      <w:r>
        <w:rPr>
          <w:rFonts w:hint="cs"/>
          <w:rtl/>
        </w:rPr>
        <w:t xml:space="preserve">ההצעה הדחופה. בבקשה, שלוש דקות לרשותך. </w:t>
      </w:r>
    </w:p>
    <w:p w:rsidR="00201B44" w:rsidRDefault="00201B44" w:rsidP="00102049">
      <w:pPr>
        <w:rPr>
          <w:rtl/>
        </w:rPr>
      </w:pPr>
    </w:p>
    <w:p w:rsidR="00201B44" w:rsidRDefault="00201B44" w:rsidP="00102049">
      <w:pPr>
        <w:pStyle w:val="a4"/>
        <w:rPr>
          <w:rtl/>
        </w:rPr>
      </w:pPr>
      <w:bookmarkStart w:id="15880" w:name="ET_speaker_6157_9"/>
      <w:r w:rsidRPr="00D00D5F">
        <w:rPr>
          <w:rStyle w:val="TagStyle"/>
          <w:rtl/>
        </w:rPr>
        <w:t xml:space="preserve"> &lt;&lt; דובר &gt;&gt;</w:t>
      </w:r>
      <w:r w:rsidRPr="00861491">
        <w:rPr>
          <w:rStyle w:val="TagStyle"/>
          <w:rtl/>
        </w:rPr>
        <w:t xml:space="preserve"> </w:t>
      </w:r>
      <w:bookmarkStart w:id="15881" w:name="_Toc93525673"/>
      <w:bookmarkStart w:id="15882" w:name="_Toc93526297"/>
      <w:bookmarkStart w:id="15883" w:name="_Toc93526512"/>
      <w:r>
        <w:rPr>
          <w:rtl/>
        </w:rPr>
        <w:t>שמחה רוטמן (הציונות הדתית):</w:t>
      </w:r>
      <w:bookmarkEnd w:id="15881"/>
      <w:bookmarkEnd w:id="15882"/>
      <w:bookmarkEnd w:id="15883"/>
      <w:r w:rsidRPr="00861491">
        <w:rPr>
          <w:rStyle w:val="TagStyle"/>
          <w:rtl/>
        </w:rPr>
        <w:t xml:space="preserve"> </w:t>
      </w:r>
      <w:r w:rsidRPr="00D00D5F">
        <w:rPr>
          <w:rStyle w:val="TagStyle"/>
          <w:rtl/>
        </w:rPr>
        <w:t>&lt;&lt; דובר &gt;&gt;</w:t>
      </w:r>
      <w:r>
        <w:rPr>
          <w:rtl/>
        </w:rPr>
        <w:t xml:space="preserve">  </w:t>
      </w:r>
      <w:bookmarkEnd w:id="15880"/>
    </w:p>
    <w:p w:rsidR="00201B44" w:rsidRDefault="00201B44" w:rsidP="000C1C23">
      <w:pPr>
        <w:rPr>
          <w:rtl/>
        </w:rPr>
      </w:pPr>
    </w:p>
    <w:p w:rsidR="00201B44" w:rsidRDefault="00201B44" w:rsidP="00102049">
      <w:pPr>
        <w:rPr>
          <w:rtl/>
        </w:rPr>
      </w:pPr>
      <w:r>
        <w:rPr>
          <w:rtl/>
        </w:rPr>
        <w:t xml:space="preserve"> </w:t>
      </w:r>
      <w:r>
        <w:rPr>
          <w:rFonts w:hint="cs"/>
          <w:rtl/>
        </w:rPr>
        <w:t xml:space="preserve">תודה רבה, אדוני היושב-ראש. מה קורה לדוכן? הוא </w:t>
      </w:r>
      <w:bookmarkStart w:id="15884" w:name="_ETM_Q43_644594"/>
      <w:bookmarkEnd w:id="15884"/>
      <w:r>
        <w:rPr>
          <w:rFonts w:hint="cs"/>
          <w:rtl/>
        </w:rPr>
        <w:t xml:space="preserve">מתנדנד. </w:t>
      </w:r>
      <w:bookmarkStart w:id="15885" w:name="_ETM_Q43_626499"/>
      <w:bookmarkEnd w:id="15885"/>
    </w:p>
    <w:p w:rsidR="00201B44" w:rsidRDefault="00201B44" w:rsidP="00102049">
      <w:pPr>
        <w:rPr>
          <w:rtl/>
        </w:rPr>
      </w:pPr>
      <w:bookmarkStart w:id="15886" w:name="_ETM_Q43_626657"/>
      <w:bookmarkEnd w:id="15886"/>
    </w:p>
    <w:p w:rsidR="00201B44" w:rsidRDefault="00201B44" w:rsidP="00102049">
      <w:pPr>
        <w:pStyle w:val="af5"/>
        <w:rPr>
          <w:rtl/>
        </w:rPr>
      </w:pPr>
      <w:bookmarkStart w:id="15887" w:name="ET_interruption_5093_38"/>
      <w:r w:rsidRPr="00D00D5F">
        <w:rPr>
          <w:rStyle w:val="TagStyle"/>
          <w:rtl/>
        </w:rPr>
        <w:t xml:space="preserve"> &lt;&lt; קריאה &gt;&gt;</w:t>
      </w:r>
      <w:r w:rsidRPr="009B0624">
        <w:rPr>
          <w:rStyle w:val="TagStyle"/>
          <w:rtl/>
        </w:rPr>
        <w:t xml:space="preserve"> </w:t>
      </w:r>
      <w:r>
        <w:rPr>
          <w:rtl/>
        </w:rPr>
        <w:t>אורית מלכה סטרוק (הציונות הדתית):</w:t>
      </w:r>
      <w:r w:rsidRPr="009B0624">
        <w:rPr>
          <w:rStyle w:val="TagStyle"/>
          <w:rtl/>
        </w:rPr>
        <w:t xml:space="preserve"> </w:t>
      </w:r>
      <w:r w:rsidRPr="00D00D5F">
        <w:rPr>
          <w:rStyle w:val="TagStyle"/>
          <w:rtl/>
        </w:rPr>
        <w:t>&lt;&lt; קריאה &gt;&gt;</w:t>
      </w:r>
      <w:r>
        <w:rPr>
          <w:rtl/>
        </w:rPr>
        <w:t xml:space="preserve">  </w:t>
      </w:r>
      <w:bookmarkEnd w:id="15887"/>
    </w:p>
    <w:p w:rsidR="00201B44" w:rsidRDefault="00201B44" w:rsidP="000C1C23">
      <w:pPr>
        <w:rPr>
          <w:rtl/>
          <w:lang w:eastAsia="he-IL"/>
        </w:rPr>
      </w:pPr>
    </w:p>
    <w:p w:rsidR="00201B44" w:rsidRDefault="00201B44" w:rsidP="00102049">
      <w:pPr>
        <w:rPr>
          <w:rtl/>
        </w:rPr>
      </w:pPr>
      <w:bookmarkStart w:id="15888" w:name="_ETM_Q43_636414"/>
      <w:bookmarkEnd w:id="15888"/>
      <w:r>
        <w:rPr>
          <w:rFonts w:hint="cs"/>
          <w:rtl/>
        </w:rPr>
        <w:t xml:space="preserve">זה בהשפעת הממשלה. </w:t>
      </w:r>
    </w:p>
    <w:p w:rsidR="00201B44" w:rsidRDefault="00201B44" w:rsidP="00102049">
      <w:pPr>
        <w:rPr>
          <w:rtl/>
        </w:rPr>
      </w:pPr>
    </w:p>
    <w:p w:rsidR="00201B44" w:rsidRDefault="00201B44" w:rsidP="00102049">
      <w:pPr>
        <w:pStyle w:val="-"/>
        <w:rPr>
          <w:rtl/>
        </w:rPr>
      </w:pPr>
      <w:bookmarkStart w:id="15889" w:name="ET_speakercontinue_6157_10"/>
      <w:r w:rsidRPr="00D00D5F">
        <w:rPr>
          <w:rStyle w:val="TagStyle"/>
          <w:rtl/>
        </w:rPr>
        <w:t xml:space="preserve"> &lt;&lt; דובר_המשך &gt;&gt;</w:t>
      </w:r>
      <w:r w:rsidRPr="00861491">
        <w:rPr>
          <w:rStyle w:val="TagStyle"/>
          <w:rtl/>
        </w:rPr>
        <w:t xml:space="preserve"> </w:t>
      </w:r>
      <w:r>
        <w:rPr>
          <w:rtl/>
        </w:rPr>
        <w:t>שמחה רוטמן (הציונות הדתית):</w:t>
      </w:r>
      <w:r w:rsidRPr="00861491">
        <w:rPr>
          <w:rStyle w:val="TagStyle"/>
          <w:rtl/>
        </w:rPr>
        <w:t xml:space="preserve"> </w:t>
      </w:r>
      <w:r w:rsidRPr="00D00D5F">
        <w:rPr>
          <w:rStyle w:val="TagStyle"/>
          <w:rtl/>
        </w:rPr>
        <w:t>&lt;&lt; דובר_המשך &gt;&gt;</w:t>
      </w:r>
      <w:r>
        <w:rPr>
          <w:rtl/>
        </w:rPr>
        <w:t xml:space="preserve">  </w:t>
      </w:r>
      <w:bookmarkEnd w:id="15889"/>
    </w:p>
    <w:p w:rsidR="00201B44" w:rsidRDefault="00201B44" w:rsidP="000C1C23">
      <w:pPr>
        <w:rPr>
          <w:rtl/>
          <w:lang w:eastAsia="he-IL"/>
        </w:rPr>
      </w:pPr>
    </w:p>
    <w:p w:rsidR="00201B44" w:rsidRDefault="00201B44" w:rsidP="00102049">
      <w:pPr>
        <w:rPr>
          <w:rtl/>
          <w:lang w:eastAsia="he-IL"/>
        </w:rPr>
      </w:pPr>
      <w:r>
        <w:rPr>
          <w:rFonts w:hint="cs"/>
          <w:rtl/>
          <w:lang w:eastAsia="he-IL"/>
        </w:rPr>
        <w:t xml:space="preserve">אני מקווה שהממשלה תתנדנד, ולא הכנסת. </w:t>
      </w:r>
    </w:p>
    <w:p w:rsidR="00201B44" w:rsidRDefault="00201B44" w:rsidP="00102049">
      <w:pPr>
        <w:rPr>
          <w:rtl/>
          <w:lang w:eastAsia="he-IL"/>
        </w:rPr>
      </w:pPr>
      <w:bookmarkStart w:id="15890" w:name="_ETM_Q43_659485"/>
      <w:bookmarkStart w:id="15891" w:name="_ETM_Q43_659582"/>
      <w:bookmarkEnd w:id="15890"/>
      <w:bookmarkEnd w:id="15891"/>
    </w:p>
    <w:p w:rsidR="00445EAA" w:rsidRDefault="00201B44" w:rsidP="008E62B5">
      <w:pPr>
        <w:rPr>
          <w:rtl/>
        </w:rPr>
      </w:pPr>
      <w:bookmarkStart w:id="15892" w:name="_ETM_Q43_659637"/>
      <w:bookmarkStart w:id="15893" w:name="_ETM_Q43_659726"/>
      <w:bookmarkEnd w:id="15892"/>
      <w:bookmarkEnd w:id="15893"/>
      <w:r>
        <w:rPr>
          <w:rFonts w:hint="cs"/>
          <w:rtl/>
          <w:lang w:eastAsia="he-IL"/>
        </w:rPr>
        <w:t xml:space="preserve">אדוני היושב-ראש, כנסת נכבדה, חבריי חברי הכנסת, האמת היא שהפרשה שחברי חבר הכנסת קרעי סקר פה בצורה יסודית חוסכת לי </w:t>
      </w:r>
      <w:bookmarkStart w:id="15894" w:name="_ETM_Q43_681720"/>
      <w:bookmarkEnd w:id="15894"/>
      <w:r>
        <w:rPr>
          <w:rFonts w:hint="cs"/>
          <w:rtl/>
          <w:lang w:eastAsia="he-IL"/>
        </w:rPr>
        <w:t xml:space="preserve">את הצורך לתאר את האירוע בפרוטרוט ואת הכשלים בו. הדברים האלה מאוד ברורים. יש לנו פה גוף, ספרייה לאומית, שקיבל לא רק כספי ציבור בסכומים אדירים, ולא </w:t>
      </w:r>
      <w:bookmarkStart w:id="15895" w:name="_ETM_Q43_697571"/>
      <w:bookmarkEnd w:id="15895"/>
      <w:r>
        <w:rPr>
          <w:rFonts w:hint="cs"/>
          <w:rtl/>
          <w:lang w:eastAsia="he-IL"/>
        </w:rPr>
        <w:t>רק מקבל יכולת לאסוף תרומות מגופים גדולים וחשובים, ולא רק שבהנהלתו חברים אנשי</w:t>
      </w:r>
      <w:bookmarkStart w:id="15896" w:name="_ETM_Q43_707426"/>
      <w:bookmarkEnd w:id="15896"/>
      <w:r>
        <w:rPr>
          <w:rFonts w:hint="cs"/>
          <w:rtl/>
          <w:lang w:eastAsia="he-IL"/>
        </w:rPr>
        <w:t xml:space="preserve">ם שממונים על ידי הסוכנות היהודית והמועצה להשכלה גבוהה ומועצת </w:t>
      </w:r>
      <w:bookmarkStart w:id="15897" w:name="_ETM_Q43_712077"/>
      <w:bookmarkEnd w:id="15897"/>
      <w:r>
        <w:rPr>
          <w:rFonts w:hint="cs"/>
          <w:rtl/>
          <w:lang w:eastAsia="he-IL"/>
        </w:rPr>
        <w:t xml:space="preserve">הארכיונים, וכל הגופים שאמונים גם על ההיסטוריה שלנו, גם על העתיד שלנו. הגוף הזה מתנהל כגנב בלילה </w:t>
      </w:r>
      <w:r>
        <w:rPr>
          <w:rtl/>
          <w:lang w:eastAsia="he-IL"/>
        </w:rPr>
        <w:t>–</w:t>
      </w:r>
      <w:r>
        <w:rPr>
          <w:rFonts w:hint="cs"/>
          <w:rtl/>
          <w:lang w:eastAsia="he-IL"/>
        </w:rPr>
        <w:t xml:space="preserve"> גם ממנה את שי ניצן לתפקיד מומצא ללא כל פיקוח, ללא כל בקרה; גם אנחנו שומעים על הליכי האיתור דברים איומים ונוראים. </w:t>
      </w:r>
      <w:bookmarkStart w:id="15898" w:name="TOR_Q44"/>
      <w:bookmarkEnd w:id="15898"/>
      <w:r w:rsidR="00445EAA">
        <w:rPr>
          <w:rFonts w:hint="cs"/>
          <w:rtl/>
        </w:rPr>
        <w:t xml:space="preserve">והממשלה </w:t>
      </w:r>
      <w:r w:rsidR="00445EAA">
        <w:rPr>
          <w:rtl/>
        </w:rPr>
        <w:t>–</w:t>
      </w:r>
      <w:r w:rsidR="00445EAA">
        <w:rPr>
          <w:rFonts w:hint="cs"/>
          <w:rtl/>
        </w:rPr>
        <w:t xml:space="preserve"> ותודה באמת שסוף-סוף, אחרי שניסינו להעלות את זה </w:t>
      </w:r>
      <w:r w:rsidR="00445EAA">
        <w:rPr>
          <w:rtl/>
        </w:rPr>
        <w:t>–</w:t>
      </w:r>
      <w:r w:rsidR="00445EAA" w:rsidRPr="00EF4B21">
        <w:rPr>
          <w:rFonts w:hint="cs"/>
          <w:rtl/>
        </w:rPr>
        <w:t xml:space="preserve"> </w:t>
      </w:r>
      <w:r w:rsidR="00445EAA">
        <w:rPr>
          <w:rFonts w:hint="cs"/>
          <w:rtl/>
        </w:rPr>
        <w:t xml:space="preserve">כמה </w:t>
      </w:r>
      <w:bookmarkStart w:id="15899" w:name="_ETM_Q44_145234"/>
      <w:bookmarkEnd w:id="15899"/>
      <w:r w:rsidR="00445EAA">
        <w:rPr>
          <w:rFonts w:hint="cs"/>
          <w:rtl/>
        </w:rPr>
        <w:t>שבועות זה היה, שלמה?</w:t>
      </w:r>
    </w:p>
    <w:p w:rsidR="00445EAA" w:rsidRDefault="00445EAA" w:rsidP="00BD5F2C">
      <w:pPr>
        <w:rPr>
          <w:rtl/>
        </w:rPr>
      </w:pPr>
      <w:bookmarkStart w:id="15900" w:name="_ETM_Q44_148381"/>
      <w:bookmarkStart w:id="15901" w:name="_ETM_Q44_148469"/>
      <w:bookmarkEnd w:id="15900"/>
      <w:bookmarkEnd w:id="15901"/>
    </w:p>
    <w:p w:rsidR="00445EAA" w:rsidRDefault="00445EAA" w:rsidP="00BD5F2C">
      <w:pPr>
        <w:pStyle w:val="af5"/>
        <w:rPr>
          <w:rtl/>
        </w:rPr>
      </w:pPr>
      <w:bookmarkStart w:id="15902" w:name="ET_interruption_5802_4"/>
      <w:r w:rsidRPr="00EC288A">
        <w:rPr>
          <w:rStyle w:val="TagStyle"/>
          <w:rtl/>
        </w:rPr>
        <w:t xml:space="preserve"> &lt;&lt; קריאה &gt;&gt;</w:t>
      </w:r>
      <w:r w:rsidRPr="00FD6C9D">
        <w:rPr>
          <w:rStyle w:val="TagStyle"/>
          <w:rtl/>
        </w:rPr>
        <w:t xml:space="preserve"> </w:t>
      </w:r>
      <w:r>
        <w:rPr>
          <w:rtl/>
        </w:rPr>
        <w:t>שלמה קרעי (הליכוד):</w:t>
      </w:r>
      <w:r w:rsidRPr="00FD6C9D">
        <w:rPr>
          <w:rStyle w:val="TagStyle"/>
          <w:rtl/>
        </w:rPr>
        <w:t xml:space="preserve"> </w:t>
      </w:r>
      <w:r w:rsidRPr="00EC288A">
        <w:rPr>
          <w:rStyle w:val="TagStyle"/>
          <w:rtl/>
        </w:rPr>
        <w:t>&lt;&lt; קריאה &gt;&gt;</w:t>
      </w:r>
      <w:r>
        <w:rPr>
          <w:rtl/>
        </w:rPr>
        <w:t xml:space="preserve">  </w:t>
      </w:r>
      <w:bookmarkEnd w:id="15902"/>
    </w:p>
    <w:p w:rsidR="00445EAA" w:rsidRDefault="00445EAA" w:rsidP="000C1C23">
      <w:pPr>
        <w:rPr>
          <w:rtl/>
          <w:lang w:eastAsia="he-IL"/>
        </w:rPr>
      </w:pPr>
    </w:p>
    <w:p w:rsidR="00445EAA" w:rsidRPr="00FD6C9D" w:rsidRDefault="00445EAA" w:rsidP="00BD5F2C">
      <w:pPr>
        <w:rPr>
          <w:rtl/>
          <w:lang w:eastAsia="he-IL"/>
        </w:rPr>
      </w:pPr>
      <w:bookmarkStart w:id="15903" w:name="_ETM_Q44_147922"/>
      <w:bookmarkStart w:id="15904" w:name="_ETM_Q44_148002"/>
      <w:bookmarkEnd w:id="15903"/>
      <w:bookmarkEnd w:id="15904"/>
      <w:r>
        <w:rPr>
          <w:rFonts w:hint="cs"/>
          <w:rtl/>
          <w:lang w:eastAsia="he-IL"/>
        </w:rPr>
        <w:t xml:space="preserve">חודש </w:t>
      </w:r>
      <w:bookmarkStart w:id="15905" w:name="_ETM_Q44_150002"/>
      <w:bookmarkEnd w:id="15905"/>
      <w:r>
        <w:rPr>
          <w:rFonts w:hint="cs"/>
          <w:rtl/>
          <w:lang w:eastAsia="he-IL"/>
        </w:rPr>
        <w:t>וחצי.</w:t>
      </w:r>
    </w:p>
    <w:p w:rsidR="00445EAA" w:rsidRDefault="00445EAA" w:rsidP="00BD5F2C">
      <w:pPr>
        <w:rPr>
          <w:rtl/>
          <w:lang w:eastAsia="he-IL"/>
        </w:rPr>
      </w:pPr>
      <w:bookmarkStart w:id="15906" w:name="_ETM_Q44_145233"/>
      <w:bookmarkEnd w:id="15906"/>
    </w:p>
    <w:p w:rsidR="00445EAA" w:rsidRDefault="00445EAA" w:rsidP="00BD5F2C">
      <w:pPr>
        <w:pStyle w:val="-"/>
        <w:rPr>
          <w:rtl/>
        </w:rPr>
      </w:pPr>
      <w:bookmarkStart w:id="15907" w:name="ET_speakercontinue_6157_5"/>
      <w:r w:rsidRPr="00EC288A">
        <w:rPr>
          <w:rStyle w:val="TagStyle"/>
          <w:rtl/>
        </w:rPr>
        <w:t xml:space="preserve"> &lt;&lt; דובר_המשך &gt;&gt;</w:t>
      </w:r>
      <w:r w:rsidRPr="00FD6C9D">
        <w:rPr>
          <w:rStyle w:val="TagStyle"/>
          <w:rtl/>
        </w:rPr>
        <w:t xml:space="preserve"> </w:t>
      </w:r>
      <w:r>
        <w:rPr>
          <w:rtl/>
        </w:rPr>
        <w:t>שמחה רוטמן (הציונות הדתית):</w:t>
      </w:r>
      <w:r w:rsidRPr="00FD6C9D">
        <w:rPr>
          <w:rStyle w:val="TagStyle"/>
          <w:rtl/>
        </w:rPr>
        <w:t xml:space="preserve"> </w:t>
      </w:r>
      <w:r w:rsidRPr="00EC288A">
        <w:rPr>
          <w:rStyle w:val="TagStyle"/>
          <w:rtl/>
        </w:rPr>
        <w:t>&lt;&lt; דובר_המשך &gt;&gt;</w:t>
      </w:r>
      <w:r>
        <w:rPr>
          <w:rtl/>
        </w:rPr>
        <w:t xml:space="preserve">  </w:t>
      </w:r>
      <w:bookmarkEnd w:id="15907"/>
    </w:p>
    <w:p w:rsidR="00445EAA" w:rsidRDefault="00445EAA" w:rsidP="00BD5F2C">
      <w:pPr>
        <w:rPr>
          <w:rtl/>
          <w:lang w:eastAsia="he-IL"/>
        </w:rPr>
      </w:pPr>
      <w:bookmarkStart w:id="15908" w:name="_ETM_Q44_147117"/>
      <w:bookmarkEnd w:id="15908"/>
    </w:p>
    <w:p w:rsidR="00445EAA" w:rsidRDefault="00445EAA" w:rsidP="00BD5F2C">
      <w:pPr>
        <w:rPr>
          <w:rtl/>
        </w:rPr>
      </w:pPr>
      <w:r>
        <w:rPr>
          <w:rFonts w:hint="cs"/>
          <w:rtl/>
          <w:lang w:eastAsia="he-IL"/>
        </w:rPr>
        <w:lastRenderedPageBreak/>
        <w:t>חודש וחצי שאנחנו מבקשים לדבר על זה</w:t>
      </w:r>
      <w:bookmarkStart w:id="15909" w:name="_ETM_Q44_91486"/>
      <w:bookmarkStart w:id="15910" w:name="_ETM_Q44_91552"/>
      <w:bookmarkEnd w:id="15909"/>
      <w:bookmarkEnd w:id="15910"/>
      <w:r>
        <w:rPr>
          <w:rFonts w:hint="cs"/>
          <w:rtl/>
          <w:lang w:eastAsia="he-IL"/>
        </w:rPr>
        <w:t xml:space="preserve"> </w:t>
      </w:r>
      <w:r>
        <w:rPr>
          <w:rtl/>
          <w:lang w:eastAsia="he-IL"/>
        </w:rPr>
        <w:t>–</w:t>
      </w:r>
      <w:r>
        <w:rPr>
          <w:rFonts w:hint="cs"/>
          <w:rtl/>
        </w:rPr>
        <w:t xml:space="preserve"> סוף-סוף הרשו לנו; </w:t>
      </w:r>
      <w:bookmarkStart w:id="15911" w:name="_ETM_Q44_155979"/>
      <w:bookmarkEnd w:id="15911"/>
      <w:r>
        <w:rPr>
          <w:rFonts w:hint="cs"/>
          <w:rtl/>
        </w:rPr>
        <w:t xml:space="preserve">תודה רבה. אבל איפה הפיקוח? איפה הבקרה שלכם </w:t>
      </w:r>
      <w:bookmarkStart w:id="15912" w:name="_ETM_Q44_159947"/>
      <w:bookmarkEnd w:id="15912"/>
      <w:r>
        <w:rPr>
          <w:rFonts w:hint="cs"/>
          <w:rtl/>
        </w:rPr>
        <w:t>בממשלה? איפה הפיקוח של הכנסת על הגוף הזה</w:t>
      </w:r>
      <w:bookmarkStart w:id="15913" w:name="_ETM_Q44_162558"/>
      <w:bookmarkEnd w:id="15913"/>
      <w:r>
        <w:rPr>
          <w:rFonts w:hint="cs"/>
          <w:rtl/>
        </w:rPr>
        <w:t xml:space="preserve">? מה קורה פה? יש פה איזושהי מיליציית </w:t>
      </w:r>
      <w:bookmarkStart w:id="15914" w:name="_ETM_Q44_164062"/>
      <w:bookmarkEnd w:id="15914"/>
      <w:r>
        <w:rPr>
          <w:rFonts w:hint="cs"/>
          <w:rtl/>
        </w:rPr>
        <w:t xml:space="preserve">ניסוי </w:t>
      </w:r>
      <w:r>
        <w:rPr>
          <w:rtl/>
        </w:rPr>
        <w:t>–</w:t>
      </w:r>
      <w:r>
        <w:rPr>
          <w:rFonts w:hint="cs"/>
          <w:rtl/>
        </w:rPr>
        <w:t xml:space="preserve"> לוקחת את כספי המיסים שלנו, אבל לא </w:t>
      </w:r>
      <w:bookmarkStart w:id="15915" w:name="_ETM_Q44_170739"/>
      <w:bookmarkEnd w:id="15915"/>
      <w:r>
        <w:rPr>
          <w:rFonts w:hint="cs"/>
          <w:rtl/>
        </w:rPr>
        <w:t>נושאת בשום אחריות ציבורית, ומעבירה ג'וב לשי ניצן.</w:t>
      </w:r>
    </w:p>
    <w:p w:rsidR="00445EAA" w:rsidRDefault="00445EAA" w:rsidP="00BD5F2C">
      <w:pPr>
        <w:rPr>
          <w:rtl/>
        </w:rPr>
      </w:pPr>
      <w:bookmarkStart w:id="15916" w:name="_ETM_Q44_172624"/>
      <w:bookmarkStart w:id="15917" w:name="_ETM_Q44_172722"/>
      <w:bookmarkEnd w:id="15916"/>
      <w:bookmarkEnd w:id="15917"/>
    </w:p>
    <w:p w:rsidR="00445EAA" w:rsidRDefault="00445EAA" w:rsidP="00BD5F2C">
      <w:pPr>
        <w:rPr>
          <w:rtl/>
        </w:rPr>
      </w:pPr>
      <w:bookmarkStart w:id="15918" w:name="_ETM_Q44_172768"/>
      <w:bookmarkStart w:id="15919" w:name="_ETM_Q44_172839"/>
      <w:bookmarkEnd w:id="15918"/>
      <w:bookmarkEnd w:id="15919"/>
      <w:r>
        <w:rPr>
          <w:rFonts w:hint="cs"/>
          <w:rtl/>
        </w:rPr>
        <w:t xml:space="preserve">עכשיו, אני </w:t>
      </w:r>
      <w:bookmarkStart w:id="15920" w:name="_ETM_Q44_174529"/>
      <w:bookmarkEnd w:id="15920"/>
      <w:r>
        <w:rPr>
          <w:rFonts w:hint="cs"/>
          <w:rtl/>
        </w:rPr>
        <w:t xml:space="preserve">חייב לומר, ידידי חבר הכנסת קרעי, שלמה, אתה לימדת עליהם זכות </w:t>
      </w:r>
      <w:r>
        <w:rPr>
          <w:rtl/>
        </w:rPr>
        <w:t>–</w:t>
      </w:r>
      <w:r>
        <w:rPr>
          <w:rFonts w:hint="cs"/>
          <w:rtl/>
        </w:rPr>
        <w:t xml:space="preserve"> אתה אמרת: הם התבלבלו </w:t>
      </w:r>
      <w:bookmarkStart w:id="15921" w:name="_ETM_Q44_178079"/>
      <w:bookmarkEnd w:id="15921"/>
      <w:r>
        <w:rPr>
          <w:rFonts w:hint="cs"/>
          <w:rtl/>
        </w:rPr>
        <w:t xml:space="preserve">בין </w:t>
      </w:r>
      <w:r>
        <w:t>researcher</w:t>
      </w:r>
      <w:r>
        <w:rPr>
          <w:rFonts w:hint="cs"/>
          <w:rtl/>
        </w:rPr>
        <w:t xml:space="preserve"> </w:t>
      </w:r>
      <w:bookmarkStart w:id="15922" w:name="_ETM_Q44_181850"/>
      <w:bookmarkEnd w:id="15922"/>
      <w:r>
        <w:rPr>
          <w:rFonts w:hint="cs"/>
          <w:rtl/>
        </w:rPr>
        <w:t xml:space="preserve">לבין </w:t>
      </w:r>
      <w:r>
        <w:t>investigator</w:t>
      </w:r>
      <w:r>
        <w:rPr>
          <w:rFonts w:hint="cs"/>
          <w:rtl/>
        </w:rPr>
        <w:t xml:space="preserve">, ואני אומר: לא נכון. הם התבלבלו בין ספרן </w:t>
      </w:r>
      <w:bookmarkStart w:id="15923" w:name="_ETM_Q44_194401"/>
      <w:bookmarkEnd w:id="15923"/>
      <w:r>
        <w:rPr>
          <w:rFonts w:hint="cs"/>
          <w:rtl/>
        </w:rPr>
        <w:t xml:space="preserve">לבין סופר. לא סתם סופר </w:t>
      </w:r>
      <w:r>
        <w:rPr>
          <w:rtl/>
        </w:rPr>
        <w:t>–</w:t>
      </w:r>
      <w:r>
        <w:rPr>
          <w:rFonts w:hint="cs"/>
          <w:rtl/>
        </w:rPr>
        <w:t xml:space="preserve"> סופר בדים.</w:t>
      </w:r>
    </w:p>
    <w:p w:rsidR="00445EAA" w:rsidRDefault="00445EAA" w:rsidP="00BD5F2C">
      <w:pPr>
        <w:rPr>
          <w:rtl/>
        </w:rPr>
      </w:pPr>
      <w:bookmarkStart w:id="15924" w:name="_ETM_Q44_195880"/>
      <w:bookmarkStart w:id="15925" w:name="_ETM_Q44_195960"/>
      <w:bookmarkEnd w:id="15924"/>
      <w:bookmarkEnd w:id="15925"/>
    </w:p>
    <w:p w:rsidR="00445EAA" w:rsidRDefault="00445EAA" w:rsidP="00BD5F2C">
      <w:pPr>
        <w:pStyle w:val="af5"/>
        <w:rPr>
          <w:rtl/>
        </w:rPr>
      </w:pPr>
      <w:bookmarkStart w:id="15926" w:name="ET_interruption_5802_7"/>
      <w:r w:rsidRPr="00EC288A">
        <w:rPr>
          <w:rStyle w:val="TagStyle"/>
          <w:rtl/>
        </w:rPr>
        <w:t xml:space="preserve"> &lt;&lt; קריאה &gt;&gt;</w:t>
      </w:r>
      <w:r w:rsidRPr="006C2F8C">
        <w:rPr>
          <w:rStyle w:val="TagStyle"/>
          <w:rtl/>
        </w:rPr>
        <w:t xml:space="preserve"> </w:t>
      </w:r>
      <w:r>
        <w:rPr>
          <w:rtl/>
        </w:rPr>
        <w:t>שלמה קרעי (הליכוד):</w:t>
      </w:r>
      <w:r w:rsidRPr="006C2F8C">
        <w:rPr>
          <w:rStyle w:val="TagStyle"/>
          <w:rtl/>
        </w:rPr>
        <w:t xml:space="preserve"> </w:t>
      </w:r>
      <w:r w:rsidRPr="00EC288A">
        <w:rPr>
          <w:rStyle w:val="TagStyle"/>
          <w:rtl/>
        </w:rPr>
        <w:t>&lt;&lt; קריאה &gt;&gt;</w:t>
      </w:r>
      <w:r>
        <w:rPr>
          <w:rtl/>
        </w:rPr>
        <w:t xml:space="preserve">  </w:t>
      </w:r>
      <w:bookmarkEnd w:id="15926"/>
    </w:p>
    <w:p w:rsidR="00445EAA" w:rsidRDefault="00445EAA" w:rsidP="000C1C23">
      <w:pPr>
        <w:rPr>
          <w:rtl/>
          <w:lang w:eastAsia="he-IL"/>
        </w:rPr>
      </w:pPr>
    </w:p>
    <w:p w:rsidR="00445EAA" w:rsidRDefault="00445EAA" w:rsidP="00BD5F2C">
      <w:pPr>
        <w:rPr>
          <w:rtl/>
          <w:lang w:eastAsia="he-IL"/>
        </w:rPr>
      </w:pPr>
      <w:bookmarkStart w:id="15927" w:name="_ETM_Q44_196494"/>
      <w:bookmarkEnd w:id="15927"/>
      <w:r>
        <w:rPr>
          <w:rFonts w:hint="cs"/>
          <w:rtl/>
          <w:lang w:eastAsia="he-IL"/>
        </w:rPr>
        <w:t xml:space="preserve">בין סופר </w:t>
      </w:r>
      <w:r w:rsidR="000C1C23">
        <w:rPr>
          <w:rFonts w:hint="cs"/>
          <w:rtl/>
          <w:lang w:eastAsia="he-IL"/>
        </w:rPr>
        <w:t>– – –</w:t>
      </w:r>
    </w:p>
    <w:p w:rsidR="00445EAA" w:rsidRDefault="00445EAA" w:rsidP="00BD5F2C">
      <w:pPr>
        <w:rPr>
          <w:rtl/>
          <w:lang w:eastAsia="he-IL"/>
        </w:rPr>
      </w:pPr>
      <w:bookmarkStart w:id="15928" w:name="_ETM_Q44_198280"/>
      <w:bookmarkStart w:id="15929" w:name="_ETM_Q44_198365"/>
      <w:bookmarkEnd w:id="15928"/>
      <w:bookmarkEnd w:id="15929"/>
    </w:p>
    <w:p w:rsidR="00445EAA" w:rsidRDefault="00445EAA" w:rsidP="00BD5F2C">
      <w:pPr>
        <w:pStyle w:val="-"/>
        <w:rPr>
          <w:rtl/>
        </w:rPr>
      </w:pPr>
      <w:bookmarkStart w:id="15930" w:name="ET_speakercontinue_6157_8"/>
      <w:r w:rsidRPr="00EC288A">
        <w:rPr>
          <w:rStyle w:val="TagStyle"/>
          <w:rtl/>
        </w:rPr>
        <w:t xml:space="preserve"> &lt;&lt; דובר_המשך &gt;&gt;</w:t>
      </w:r>
      <w:r w:rsidRPr="006C2F8C">
        <w:rPr>
          <w:rStyle w:val="TagStyle"/>
          <w:rtl/>
        </w:rPr>
        <w:t xml:space="preserve"> </w:t>
      </w:r>
      <w:r>
        <w:rPr>
          <w:rtl/>
        </w:rPr>
        <w:t>שמחה רוטמן (הציונות הדתית):</w:t>
      </w:r>
      <w:r w:rsidRPr="006C2F8C">
        <w:rPr>
          <w:rStyle w:val="TagStyle"/>
          <w:rtl/>
        </w:rPr>
        <w:t xml:space="preserve"> </w:t>
      </w:r>
      <w:r w:rsidRPr="00EC288A">
        <w:rPr>
          <w:rStyle w:val="TagStyle"/>
          <w:rtl/>
        </w:rPr>
        <w:t>&lt;&lt; דובר_המשך &gt;&gt;</w:t>
      </w:r>
      <w:r>
        <w:rPr>
          <w:rtl/>
        </w:rPr>
        <w:t xml:space="preserve">  </w:t>
      </w:r>
      <w:bookmarkEnd w:id="15930"/>
    </w:p>
    <w:p w:rsidR="00445EAA" w:rsidRDefault="00445EAA" w:rsidP="000C1C23">
      <w:pPr>
        <w:rPr>
          <w:rtl/>
          <w:lang w:eastAsia="he-IL"/>
        </w:rPr>
      </w:pPr>
    </w:p>
    <w:p w:rsidR="00445EAA" w:rsidRDefault="00445EAA" w:rsidP="00BD5F2C">
      <w:pPr>
        <w:rPr>
          <w:rtl/>
          <w:lang w:eastAsia="he-IL"/>
        </w:rPr>
      </w:pPr>
      <w:bookmarkStart w:id="15931" w:name="_ETM_Q44_197134"/>
      <w:bookmarkEnd w:id="15931"/>
      <w:r>
        <w:rPr>
          <w:rFonts w:hint="cs"/>
          <w:rtl/>
          <w:lang w:eastAsia="he-IL"/>
        </w:rPr>
        <w:t>סופר של מדע בדיוני.</w:t>
      </w:r>
    </w:p>
    <w:p w:rsidR="00445EAA" w:rsidRPr="006C2F8C" w:rsidRDefault="00445EAA" w:rsidP="00BD5F2C">
      <w:pPr>
        <w:rPr>
          <w:rtl/>
          <w:lang w:eastAsia="he-IL"/>
        </w:rPr>
      </w:pPr>
      <w:bookmarkStart w:id="15932" w:name="_ETM_Q44_200071"/>
      <w:bookmarkStart w:id="15933" w:name="_ETM_Q44_200159"/>
      <w:bookmarkEnd w:id="15932"/>
      <w:bookmarkEnd w:id="15933"/>
    </w:p>
    <w:p w:rsidR="00445EAA" w:rsidRDefault="00445EAA" w:rsidP="00BD5F2C">
      <w:pPr>
        <w:pStyle w:val="af5"/>
        <w:rPr>
          <w:rtl/>
        </w:rPr>
      </w:pPr>
      <w:bookmarkStart w:id="15934" w:name="ET_interruption_5093_6"/>
      <w:r w:rsidRPr="00EC288A">
        <w:rPr>
          <w:rStyle w:val="TagStyle"/>
          <w:rtl/>
        </w:rPr>
        <w:t xml:space="preserve"> &lt;&lt; קריאה &gt;&gt;</w:t>
      </w:r>
      <w:r w:rsidRPr="006C2F8C">
        <w:rPr>
          <w:rStyle w:val="TagStyle"/>
          <w:rtl/>
        </w:rPr>
        <w:t xml:space="preserve"> </w:t>
      </w:r>
      <w:r>
        <w:rPr>
          <w:rtl/>
        </w:rPr>
        <w:t>אורית מלכה סטרוק (הציונות הדתית):</w:t>
      </w:r>
      <w:r w:rsidRPr="006C2F8C">
        <w:rPr>
          <w:rStyle w:val="TagStyle"/>
          <w:rtl/>
        </w:rPr>
        <w:t xml:space="preserve"> </w:t>
      </w:r>
      <w:r w:rsidRPr="00EC288A">
        <w:rPr>
          <w:rStyle w:val="TagStyle"/>
          <w:rtl/>
        </w:rPr>
        <w:t>&lt;&lt; קריאה &gt;&gt;</w:t>
      </w:r>
      <w:r>
        <w:rPr>
          <w:rtl/>
        </w:rPr>
        <w:t xml:space="preserve">  </w:t>
      </w:r>
      <w:bookmarkEnd w:id="15934"/>
    </w:p>
    <w:p w:rsidR="00445EAA" w:rsidRDefault="00445EAA" w:rsidP="000C1C23">
      <w:pPr>
        <w:rPr>
          <w:rtl/>
          <w:lang w:eastAsia="he-IL"/>
        </w:rPr>
      </w:pPr>
    </w:p>
    <w:p w:rsidR="00445EAA" w:rsidRDefault="00445EAA" w:rsidP="00BD5F2C">
      <w:pPr>
        <w:rPr>
          <w:rtl/>
          <w:lang w:eastAsia="he-IL"/>
        </w:rPr>
      </w:pPr>
      <w:bookmarkStart w:id="15935" w:name="_ETM_Q44_199471"/>
      <w:bookmarkEnd w:id="15935"/>
      <w:r>
        <w:rPr>
          <w:rFonts w:hint="cs"/>
          <w:rtl/>
          <w:lang w:eastAsia="he-IL"/>
        </w:rPr>
        <w:t>סופר את הכסף במדרגות.</w:t>
      </w:r>
    </w:p>
    <w:p w:rsidR="00445EAA" w:rsidRDefault="00445EAA" w:rsidP="00BD5F2C">
      <w:pPr>
        <w:rPr>
          <w:rtl/>
          <w:lang w:eastAsia="he-IL"/>
        </w:rPr>
      </w:pPr>
      <w:bookmarkStart w:id="15936" w:name="_ETM_Q44_201733"/>
      <w:bookmarkStart w:id="15937" w:name="_ETM_Q44_201844"/>
      <w:bookmarkEnd w:id="15936"/>
      <w:bookmarkEnd w:id="15937"/>
    </w:p>
    <w:p w:rsidR="00445EAA" w:rsidRDefault="00445EAA" w:rsidP="00BD5F2C">
      <w:pPr>
        <w:pStyle w:val="-"/>
        <w:rPr>
          <w:rtl/>
        </w:rPr>
      </w:pPr>
      <w:bookmarkStart w:id="15938" w:name="ET_speakercontinue_6157_9"/>
      <w:r w:rsidRPr="00EC288A">
        <w:rPr>
          <w:rStyle w:val="TagStyle"/>
          <w:rtl/>
        </w:rPr>
        <w:t xml:space="preserve"> &lt;&lt; דובר_המשך &gt;&gt;</w:t>
      </w:r>
      <w:r w:rsidRPr="006C2F8C">
        <w:rPr>
          <w:rStyle w:val="TagStyle"/>
          <w:rtl/>
        </w:rPr>
        <w:t xml:space="preserve"> </w:t>
      </w:r>
      <w:r>
        <w:rPr>
          <w:rtl/>
        </w:rPr>
        <w:t>שמחה רוטמן (הציונות הדתית):</w:t>
      </w:r>
      <w:r w:rsidRPr="006C2F8C">
        <w:rPr>
          <w:rStyle w:val="TagStyle"/>
          <w:rtl/>
        </w:rPr>
        <w:t xml:space="preserve"> </w:t>
      </w:r>
      <w:r w:rsidRPr="00EC288A">
        <w:rPr>
          <w:rStyle w:val="TagStyle"/>
          <w:rtl/>
        </w:rPr>
        <w:t>&lt;&lt; דובר_המשך &gt;&gt;</w:t>
      </w:r>
      <w:r>
        <w:rPr>
          <w:rtl/>
        </w:rPr>
        <w:t xml:space="preserve">  </w:t>
      </w:r>
      <w:bookmarkEnd w:id="15938"/>
    </w:p>
    <w:p w:rsidR="00445EAA" w:rsidRDefault="00445EAA" w:rsidP="000C1C23">
      <w:pPr>
        <w:rPr>
          <w:rtl/>
          <w:lang w:eastAsia="he-IL"/>
        </w:rPr>
      </w:pPr>
    </w:p>
    <w:p w:rsidR="00445EAA" w:rsidRDefault="00445EAA" w:rsidP="00BD5F2C">
      <w:pPr>
        <w:rPr>
          <w:rtl/>
          <w:lang w:eastAsia="he-IL"/>
        </w:rPr>
      </w:pPr>
      <w:bookmarkStart w:id="15939" w:name="_ETM_Q44_202787"/>
      <w:bookmarkEnd w:id="15939"/>
      <w:r>
        <w:rPr>
          <w:rFonts w:hint="cs"/>
          <w:rtl/>
          <w:lang w:eastAsia="he-IL"/>
        </w:rPr>
        <w:t xml:space="preserve">סופר את </w:t>
      </w:r>
      <w:bookmarkStart w:id="15940" w:name="_ETM_Q44_204069"/>
      <w:bookmarkEnd w:id="15940"/>
      <w:r>
        <w:rPr>
          <w:rFonts w:hint="cs"/>
          <w:rtl/>
          <w:lang w:eastAsia="he-IL"/>
        </w:rPr>
        <w:t xml:space="preserve">הכסף במדרגות. הם חשבו שהם לוקחים ספרן, והם חיפשו מי </w:t>
      </w:r>
      <w:bookmarkStart w:id="15941" w:name="_ETM_Q44_206598"/>
      <w:bookmarkEnd w:id="15941"/>
      <w:r>
        <w:rPr>
          <w:rFonts w:hint="cs"/>
          <w:rtl/>
          <w:lang w:eastAsia="he-IL"/>
        </w:rPr>
        <w:t xml:space="preserve">יודע לספר סיפורים הכי טוב שיש במדינה </w:t>
      </w:r>
      <w:r>
        <w:rPr>
          <w:rtl/>
          <w:lang w:eastAsia="he-IL"/>
        </w:rPr>
        <w:t>–</w:t>
      </w:r>
      <w:r>
        <w:rPr>
          <w:rFonts w:hint="cs"/>
          <w:rtl/>
          <w:lang w:eastAsia="he-IL"/>
        </w:rPr>
        <w:t xml:space="preserve"> לקחת דברים שאין בינם לבין המציאות כלום. נותנים לו להיות אחראי. </w:t>
      </w:r>
      <w:bookmarkStart w:id="15942" w:name="_ETM_Q44_219371"/>
      <w:bookmarkEnd w:id="15942"/>
      <w:r>
        <w:rPr>
          <w:rFonts w:hint="cs"/>
          <w:rtl/>
          <w:lang w:eastAsia="he-IL"/>
        </w:rPr>
        <w:t xml:space="preserve">אז אני אומר: אולי במקום סופר ובמקום ספרן, צריך </w:t>
      </w:r>
      <w:bookmarkStart w:id="15943" w:name="_ETM_Q44_226246"/>
      <w:bookmarkEnd w:id="15943"/>
      <w:r>
        <w:rPr>
          <w:rFonts w:hint="cs"/>
          <w:rtl/>
          <w:lang w:eastAsia="he-IL"/>
        </w:rPr>
        <w:t xml:space="preserve">פה איזשהו שומר סף, אבל שומר סף אמיתי, שישמור עלינו </w:t>
      </w:r>
      <w:bookmarkStart w:id="15944" w:name="_ETM_Q44_222471"/>
      <w:bookmarkEnd w:id="15944"/>
      <w:r>
        <w:rPr>
          <w:rFonts w:hint="cs"/>
          <w:rtl/>
          <w:lang w:eastAsia="he-IL"/>
        </w:rPr>
        <w:t xml:space="preserve">מפני הספרן, מפני הסופר ומפני השחיתות שחיברה את </w:t>
      </w:r>
      <w:bookmarkStart w:id="15945" w:name="_ETM_Q44_233907"/>
      <w:bookmarkEnd w:id="15945"/>
      <w:r>
        <w:rPr>
          <w:rFonts w:hint="cs"/>
          <w:rtl/>
          <w:lang w:eastAsia="he-IL"/>
        </w:rPr>
        <w:t>הסופר לספרן.</w:t>
      </w:r>
    </w:p>
    <w:p w:rsidR="008E62B5" w:rsidRDefault="008E62B5" w:rsidP="00BD5F2C">
      <w:pPr>
        <w:rPr>
          <w:rtl/>
          <w:lang w:eastAsia="he-IL"/>
        </w:rPr>
      </w:pPr>
    </w:p>
    <w:p w:rsidR="00445EAA" w:rsidRDefault="00445EAA" w:rsidP="00BD5F2C">
      <w:pPr>
        <w:pStyle w:val="af6"/>
        <w:rPr>
          <w:rtl/>
        </w:rPr>
      </w:pPr>
      <w:r w:rsidRPr="00EC288A">
        <w:rPr>
          <w:rStyle w:val="TagStyle"/>
          <w:rtl/>
        </w:rPr>
        <w:t xml:space="preserve"> &lt;&lt; יור &gt;&gt;</w:t>
      </w:r>
      <w:r w:rsidRPr="000336DD">
        <w:rPr>
          <w:rStyle w:val="TagStyle"/>
          <w:rtl/>
        </w:rPr>
        <w:t xml:space="preserve"> </w:t>
      </w:r>
      <w:r>
        <w:rPr>
          <w:rtl/>
        </w:rPr>
        <w:t>היו"ר איתן גינזבורג:</w:t>
      </w:r>
      <w:r w:rsidRPr="000336DD">
        <w:rPr>
          <w:rStyle w:val="TagStyle"/>
          <w:rtl/>
        </w:rPr>
        <w:t xml:space="preserve"> </w:t>
      </w:r>
      <w:r w:rsidRPr="00EC288A">
        <w:rPr>
          <w:rStyle w:val="TagStyle"/>
          <w:rtl/>
        </w:rPr>
        <w:t>&lt;&lt; יור &gt;&gt;</w:t>
      </w:r>
      <w:r>
        <w:rPr>
          <w:rtl/>
        </w:rPr>
        <w:t xml:space="preserve">  </w:t>
      </w:r>
    </w:p>
    <w:p w:rsidR="00445EAA" w:rsidRDefault="00445EAA" w:rsidP="000C1C23">
      <w:pPr>
        <w:rPr>
          <w:rtl/>
          <w:lang w:eastAsia="he-IL"/>
        </w:rPr>
      </w:pPr>
    </w:p>
    <w:p w:rsidR="00445EAA" w:rsidRPr="000336DD" w:rsidRDefault="00445EAA" w:rsidP="00BD5F2C">
      <w:pPr>
        <w:rPr>
          <w:rtl/>
          <w:lang w:eastAsia="he-IL"/>
        </w:rPr>
      </w:pPr>
      <w:r>
        <w:rPr>
          <w:rFonts w:hint="cs"/>
          <w:rtl/>
          <w:lang w:eastAsia="he-IL"/>
        </w:rPr>
        <w:t>תודה רבה.</w:t>
      </w:r>
    </w:p>
    <w:p w:rsidR="00445EAA" w:rsidRDefault="00445EAA" w:rsidP="00BD5F2C">
      <w:pPr>
        <w:rPr>
          <w:rtl/>
        </w:rPr>
      </w:pPr>
      <w:bookmarkStart w:id="15946" w:name="_ETM_Q44_91645"/>
      <w:bookmarkStart w:id="15947" w:name="_ETM_Q44_91707"/>
      <w:bookmarkEnd w:id="15946"/>
      <w:bookmarkEnd w:id="15947"/>
    </w:p>
    <w:p w:rsidR="00445EAA" w:rsidRDefault="00445EAA" w:rsidP="00BD5F2C">
      <w:pPr>
        <w:pStyle w:val="-"/>
        <w:rPr>
          <w:rtl/>
        </w:rPr>
      </w:pPr>
      <w:bookmarkStart w:id="15948" w:name="ET_speakercontinue_6157_3"/>
      <w:r w:rsidRPr="00EC288A">
        <w:rPr>
          <w:rStyle w:val="TagStyle"/>
          <w:rtl/>
        </w:rPr>
        <w:t xml:space="preserve"> &lt;&lt; דובר_המשך &gt;&gt;</w:t>
      </w:r>
      <w:r w:rsidRPr="004E102D">
        <w:rPr>
          <w:rStyle w:val="TagStyle"/>
          <w:rtl/>
        </w:rPr>
        <w:t xml:space="preserve"> </w:t>
      </w:r>
      <w:r>
        <w:rPr>
          <w:rtl/>
        </w:rPr>
        <w:t>שמחה רוטמן (הציונות הדתית):</w:t>
      </w:r>
      <w:r w:rsidRPr="004E102D">
        <w:rPr>
          <w:rStyle w:val="TagStyle"/>
          <w:rtl/>
        </w:rPr>
        <w:t xml:space="preserve"> </w:t>
      </w:r>
      <w:r w:rsidRPr="00EC288A">
        <w:rPr>
          <w:rStyle w:val="TagStyle"/>
          <w:rtl/>
        </w:rPr>
        <w:t>&lt;&lt; דובר_המשך &gt;&gt;</w:t>
      </w:r>
      <w:r>
        <w:rPr>
          <w:rtl/>
        </w:rPr>
        <w:t xml:space="preserve">  </w:t>
      </w:r>
      <w:bookmarkEnd w:id="15948"/>
    </w:p>
    <w:p w:rsidR="00445EAA" w:rsidRDefault="00445EAA" w:rsidP="000C1C23">
      <w:pPr>
        <w:rPr>
          <w:rtl/>
          <w:lang w:eastAsia="he-IL"/>
        </w:rPr>
      </w:pPr>
    </w:p>
    <w:p w:rsidR="00445EAA" w:rsidRDefault="00445EAA" w:rsidP="00BD5F2C">
      <w:pPr>
        <w:rPr>
          <w:rtl/>
          <w:lang w:eastAsia="he-IL"/>
        </w:rPr>
      </w:pPr>
      <w:bookmarkStart w:id="15949" w:name="_ETM_Q44_93098"/>
      <w:bookmarkEnd w:id="15949"/>
      <w:r>
        <w:rPr>
          <w:rFonts w:hint="cs"/>
          <w:rtl/>
          <w:lang w:eastAsia="he-IL"/>
        </w:rPr>
        <w:t>אני מבקש מאוד שממשלת ישראל וכנסת ישראל יעז</w:t>
      </w:r>
      <w:bookmarkStart w:id="15950" w:name="_ETM_Q44_243094"/>
      <w:bookmarkEnd w:id="15950"/>
      <w:r>
        <w:rPr>
          <w:rFonts w:hint="cs"/>
          <w:rtl/>
          <w:lang w:eastAsia="he-IL"/>
        </w:rPr>
        <w:t>רו לנו לשמור על הסף של הספרייה הלאומית. תודה רבה.</w:t>
      </w:r>
    </w:p>
    <w:p w:rsidR="00445EAA" w:rsidRDefault="00445EAA" w:rsidP="00BD5F2C">
      <w:pPr>
        <w:rPr>
          <w:rtl/>
          <w:lang w:eastAsia="he-IL"/>
        </w:rPr>
      </w:pPr>
      <w:bookmarkStart w:id="15951" w:name="_ETM_Q44_247145"/>
      <w:bookmarkStart w:id="15952" w:name="_ETM_Q44_247242"/>
      <w:bookmarkEnd w:id="15951"/>
      <w:bookmarkEnd w:id="15952"/>
    </w:p>
    <w:p w:rsidR="00445EAA" w:rsidRDefault="00445EAA" w:rsidP="00BD5F2C">
      <w:pPr>
        <w:pStyle w:val="af6"/>
        <w:rPr>
          <w:rtl/>
        </w:rPr>
      </w:pPr>
      <w:r w:rsidRPr="00EC288A">
        <w:rPr>
          <w:rStyle w:val="TagStyle"/>
          <w:rtl/>
        </w:rPr>
        <w:t xml:space="preserve"> &lt;&lt; יור &gt;&gt;</w:t>
      </w:r>
      <w:r w:rsidRPr="000336DD">
        <w:rPr>
          <w:rStyle w:val="TagStyle"/>
          <w:rtl/>
        </w:rPr>
        <w:t xml:space="preserve"> </w:t>
      </w:r>
      <w:r>
        <w:rPr>
          <w:rtl/>
        </w:rPr>
        <w:t>היו"ר איתן גינזבורג:</w:t>
      </w:r>
      <w:r w:rsidRPr="000336DD">
        <w:rPr>
          <w:rStyle w:val="TagStyle"/>
          <w:rtl/>
        </w:rPr>
        <w:t xml:space="preserve"> </w:t>
      </w:r>
      <w:r w:rsidRPr="00EC288A">
        <w:rPr>
          <w:rStyle w:val="TagStyle"/>
          <w:rtl/>
        </w:rPr>
        <w:t>&lt;&lt; יור &gt;&gt;</w:t>
      </w:r>
      <w:r>
        <w:rPr>
          <w:rtl/>
        </w:rPr>
        <w:t xml:space="preserve">  </w:t>
      </w:r>
    </w:p>
    <w:p w:rsidR="00445EAA" w:rsidRDefault="00445EAA" w:rsidP="000C1C23">
      <w:pPr>
        <w:rPr>
          <w:rtl/>
          <w:lang w:eastAsia="he-IL"/>
        </w:rPr>
      </w:pPr>
    </w:p>
    <w:p w:rsidR="00445EAA" w:rsidRDefault="00445EAA" w:rsidP="008E62B5">
      <w:pPr>
        <w:rPr>
          <w:rtl/>
          <w:lang w:eastAsia="he-IL"/>
        </w:rPr>
      </w:pPr>
      <w:r>
        <w:rPr>
          <w:rFonts w:hint="cs"/>
          <w:rtl/>
          <w:lang w:eastAsia="he-IL"/>
        </w:rPr>
        <w:t xml:space="preserve">תודה </w:t>
      </w:r>
      <w:bookmarkStart w:id="15953" w:name="_ETM_Q44_242480"/>
      <w:bookmarkEnd w:id="15953"/>
      <w:r>
        <w:rPr>
          <w:rFonts w:hint="cs"/>
          <w:rtl/>
          <w:lang w:eastAsia="he-IL"/>
        </w:rPr>
        <w:t xml:space="preserve">רבה, חבר הכנסת שמחה רוטמן. חבר הכנסת פרוש </w:t>
      </w:r>
      <w:r>
        <w:rPr>
          <w:rtl/>
          <w:lang w:eastAsia="he-IL"/>
        </w:rPr>
        <w:t>–</w:t>
      </w:r>
      <w:r>
        <w:rPr>
          <w:rFonts w:hint="cs"/>
          <w:rtl/>
          <w:lang w:eastAsia="he-IL"/>
        </w:rPr>
        <w:t xml:space="preserve"> </w:t>
      </w:r>
      <w:bookmarkStart w:id="15954" w:name="_ETM_Q44_247893"/>
      <w:bookmarkEnd w:id="15954"/>
      <w:r>
        <w:rPr>
          <w:rFonts w:hint="cs"/>
          <w:rtl/>
          <w:lang w:eastAsia="he-IL"/>
        </w:rPr>
        <w:t>אינו נוכח.</w:t>
      </w:r>
      <w:r w:rsidR="008E62B5">
        <w:rPr>
          <w:rFonts w:hint="cs"/>
          <w:rtl/>
          <w:lang w:eastAsia="he-IL"/>
        </w:rPr>
        <w:t xml:space="preserve"> </w:t>
      </w:r>
      <w:bookmarkStart w:id="15955" w:name="_ETM_Q44_249783"/>
      <w:bookmarkStart w:id="15956" w:name="_ETM_Q44_249869"/>
      <w:bookmarkStart w:id="15957" w:name="_ETM_Q44_249942"/>
      <w:bookmarkStart w:id="15958" w:name="_ETM_Q44_250026"/>
      <w:bookmarkEnd w:id="15955"/>
      <w:bookmarkEnd w:id="15956"/>
      <w:bookmarkEnd w:id="15957"/>
      <w:bookmarkEnd w:id="15958"/>
      <w:r>
        <w:rPr>
          <w:rFonts w:hint="cs"/>
          <w:rtl/>
          <w:lang w:eastAsia="he-IL"/>
        </w:rPr>
        <w:t xml:space="preserve">אם כך, אנחנו נזמין את סגן שרת </w:t>
      </w:r>
      <w:bookmarkStart w:id="15959" w:name="_ETM_Q44_256389"/>
      <w:bookmarkEnd w:id="15959"/>
      <w:r>
        <w:rPr>
          <w:rFonts w:hint="cs"/>
          <w:rtl/>
          <w:lang w:eastAsia="he-IL"/>
        </w:rPr>
        <w:t>החינוך מאיר יצחק הלוי להשיב להצעה לסדר-היום.</w:t>
      </w:r>
      <w:bookmarkStart w:id="15960" w:name="_ETM_Q44_253510"/>
      <w:bookmarkStart w:id="15961" w:name="_ETM_Q44_253585"/>
      <w:bookmarkEnd w:id="15960"/>
      <w:bookmarkEnd w:id="15961"/>
      <w:r>
        <w:rPr>
          <w:rFonts w:hint="cs"/>
          <w:rtl/>
          <w:lang w:eastAsia="he-IL"/>
        </w:rPr>
        <w:t xml:space="preserve"> בבקשה.</w:t>
      </w:r>
    </w:p>
    <w:p w:rsidR="00445EAA" w:rsidRDefault="00445EAA" w:rsidP="00BD5F2C">
      <w:pPr>
        <w:rPr>
          <w:rtl/>
          <w:lang w:eastAsia="he-IL"/>
        </w:rPr>
      </w:pPr>
    </w:p>
    <w:p w:rsidR="00445EAA" w:rsidRDefault="00445EAA" w:rsidP="00BD5F2C">
      <w:pPr>
        <w:pStyle w:val="a4"/>
        <w:rPr>
          <w:rtl/>
        </w:rPr>
      </w:pPr>
      <w:bookmarkStart w:id="15962" w:name="ET_speaker_6304_12"/>
      <w:r w:rsidRPr="00EC288A">
        <w:rPr>
          <w:rStyle w:val="TagStyle"/>
          <w:rtl/>
        </w:rPr>
        <w:t xml:space="preserve"> &lt;&lt; דובר &gt;&gt;</w:t>
      </w:r>
      <w:r w:rsidRPr="000336DD">
        <w:rPr>
          <w:rStyle w:val="TagStyle"/>
          <w:rtl/>
        </w:rPr>
        <w:t xml:space="preserve"> </w:t>
      </w:r>
      <w:bookmarkStart w:id="15963" w:name="_Toc93525674"/>
      <w:bookmarkStart w:id="15964" w:name="_Toc93526298"/>
      <w:bookmarkStart w:id="15965" w:name="_Toc93526513"/>
      <w:r>
        <w:rPr>
          <w:rtl/>
        </w:rPr>
        <w:t>סגן שרת החינוך מאיר יצחק הלוי:</w:t>
      </w:r>
      <w:bookmarkEnd w:id="15963"/>
      <w:bookmarkEnd w:id="15964"/>
      <w:bookmarkEnd w:id="15965"/>
      <w:r w:rsidRPr="000336DD">
        <w:rPr>
          <w:rStyle w:val="TagStyle"/>
          <w:rtl/>
        </w:rPr>
        <w:t xml:space="preserve"> </w:t>
      </w:r>
      <w:r w:rsidRPr="00EC288A">
        <w:rPr>
          <w:rStyle w:val="TagStyle"/>
          <w:rtl/>
        </w:rPr>
        <w:t>&lt;&lt; דובר &gt;&gt;</w:t>
      </w:r>
      <w:r>
        <w:rPr>
          <w:rtl/>
        </w:rPr>
        <w:t xml:space="preserve">  </w:t>
      </w:r>
      <w:bookmarkEnd w:id="15962"/>
    </w:p>
    <w:p w:rsidR="00445EAA" w:rsidRDefault="00445EAA" w:rsidP="000C1C23">
      <w:pPr>
        <w:rPr>
          <w:rtl/>
          <w:lang w:eastAsia="he-IL"/>
        </w:rPr>
      </w:pPr>
    </w:p>
    <w:p w:rsidR="00445EAA" w:rsidRDefault="00445EAA" w:rsidP="00BD5F2C">
      <w:pPr>
        <w:rPr>
          <w:rtl/>
          <w:lang w:eastAsia="he-IL"/>
        </w:rPr>
      </w:pPr>
      <w:bookmarkStart w:id="15966" w:name="_ETM_Q44_273840"/>
      <w:bookmarkStart w:id="15967" w:name="_ETM_Q44_273935"/>
      <w:bookmarkEnd w:id="15966"/>
      <w:bookmarkEnd w:id="15967"/>
      <w:r>
        <w:rPr>
          <w:rFonts w:hint="cs"/>
          <w:rtl/>
          <w:lang w:eastAsia="he-IL"/>
        </w:rPr>
        <w:t xml:space="preserve">אדוני היושב-ראש, </w:t>
      </w:r>
      <w:bookmarkStart w:id="15968" w:name="_ETM_Q44_286666"/>
      <w:bookmarkEnd w:id="15968"/>
      <w:r>
        <w:rPr>
          <w:rFonts w:hint="cs"/>
          <w:rtl/>
          <w:lang w:eastAsia="he-IL"/>
        </w:rPr>
        <w:t xml:space="preserve">חבריי חברי הכנסת, ד"ר שלמה קרעי, עו"ד שמחה רוטמן ושאר </w:t>
      </w:r>
      <w:bookmarkStart w:id="15969" w:name="_ETM_Q44_294472"/>
      <w:bookmarkEnd w:id="15969"/>
      <w:r>
        <w:rPr>
          <w:rFonts w:hint="cs"/>
          <w:rtl/>
          <w:lang w:eastAsia="he-IL"/>
        </w:rPr>
        <w:t xml:space="preserve">החברים, אני מוכרח להודות שאני לא מבין מדוע הנושא שוב </w:t>
      </w:r>
      <w:bookmarkStart w:id="15970" w:name="_ETM_Q44_297644"/>
      <w:bookmarkEnd w:id="15970"/>
      <w:r>
        <w:rPr>
          <w:rFonts w:hint="cs"/>
          <w:rtl/>
          <w:lang w:eastAsia="he-IL"/>
        </w:rPr>
        <w:t xml:space="preserve">מופנה למשרד החינוך. </w:t>
      </w:r>
    </w:p>
    <w:p w:rsidR="00445EAA" w:rsidRDefault="00445EAA" w:rsidP="00BD5F2C">
      <w:pPr>
        <w:rPr>
          <w:rtl/>
          <w:lang w:eastAsia="he-IL"/>
        </w:rPr>
      </w:pPr>
      <w:bookmarkStart w:id="15971" w:name="_ETM_Q44_288314"/>
      <w:bookmarkStart w:id="15972" w:name="_ETM_Q44_288358"/>
      <w:bookmarkEnd w:id="15971"/>
      <w:bookmarkEnd w:id="15972"/>
    </w:p>
    <w:p w:rsidR="00445EAA" w:rsidRDefault="00445EAA" w:rsidP="00BD5F2C">
      <w:pPr>
        <w:pStyle w:val="af5"/>
        <w:rPr>
          <w:rtl/>
        </w:rPr>
      </w:pPr>
      <w:r w:rsidRPr="00EC288A">
        <w:rPr>
          <w:rStyle w:val="TagStyle"/>
          <w:rtl/>
        </w:rPr>
        <w:t xml:space="preserve"> &lt;&lt; קריאה &gt;&gt;</w:t>
      </w:r>
      <w:r w:rsidRPr="00F139BA">
        <w:rPr>
          <w:rStyle w:val="TagStyle"/>
          <w:rtl/>
        </w:rPr>
        <w:t xml:space="preserve"> </w:t>
      </w:r>
      <w:r>
        <w:rPr>
          <w:rtl/>
        </w:rPr>
        <w:t>שלמה קרעי (הליכוד):</w:t>
      </w:r>
      <w:r w:rsidRPr="00F139BA">
        <w:rPr>
          <w:rStyle w:val="TagStyle"/>
          <w:rtl/>
        </w:rPr>
        <w:t xml:space="preserve"> </w:t>
      </w:r>
      <w:r w:rsidRPr="00EC288A">
        <w:rPr>
          <w:rStyle w:val="TagStyle"/>
          <w:rtl/>
        </w:rPr>
        <w:t>&lt;&lt; קריאה &gt;&gt;</w:t>
      </w:r>
      <w:r>
        <w:rPr>
          <w:rtl/>
        </w:rPr>
        <w:t xml:space="preserve">  </w:t>
      </w:r>
    </w:p>
    <w:p w:rsidR="00445EAA" w:rsidRDefault="00445EAA" w:rsidP="000C1C23">
      <w:pPr>
        <w:rPr>
          <w:rtl/>
          <w:lang w:eastAsia="he-IL"/>
        </w:rPr>
      </w:pPr>
    </w:p>
    <w:p w:rsidR="00445EAA" w:rsidRPr="00F139BA" w:rsidRDefault="00445EAA" w:rsidP="00BD5F2C">
      <w:pPr>
        <w:rPr>
          <w:rtl/>
          <w:lang w:eastAsia="he-IL"/>
        </w:rPr>
      </w:pPr>
      <w:bookmarkStart w:id="15973" w:name="_ETM_Q44_288661"/>
      <w:bookmarkEnd w:id="15973"/>
      <w:r>
        <w:rPr>
          <w:rFonts w:hint="cs"/>
          <w:rtl/>
          <w:lang w:eastAsia="he-IL"/>
        </w:rPr>
        <w:t>כך כתוב.</w:t>
      </w:r>
    </w:p>
    <w:p w:rsidR="00445EAA" w:rsidRDefault="00445EAA" w:rsidP="00BD5F2C">
      <w:pPr>
        <w:rPr>
          <w:rtl/>
          <w:lang w:eastAsia="he-IL"/>
        </w:rPr>
      </w:pPr>
    </w:p>
    <w:p w:rsidR="00445EAA" w:rsidRDefault="00445EAA" w:rsidP="00BD5F2C">
      <w:pPr>
        <w:pStyle w:val="-"/>
        <w:rPr>
          <w:rtl/>
        </w:rPr>
      </w:pPr>
      <w:bookmarkStart w:id="15974" w:name="ET_speakercontinue_6304_17"/>
      <w:r w:rsidRPr="00EC288A">
        <w:rPr>
          <w:rStyle w:val="TagStyle"/>
          <w:rtl/>
        </w:rPr>
        <w:t xml:space="preserve"> &lt;&lt; דובר_המשך &gt;&gt;</w:t>
      </w:r>
      <w:r w:rsidRPr="00F139BA">
        <w:rPr>
          <w:rStyle w:val="TagStyle"/>
          <w:rtl/>
        </w:rPr>
        <w:t xml:space="preserve"> </w:t>
      </w:r>
      <w:r>
        <w:rPr>
          <w:rtl/>
        </w:rPr>
        <w:t>סגן שרת החינוך מאיר יצחק הלוי:</w:t>
      </w:r>
      <w:r w:rsidRPr="00F139BA">
        <w:rPr>
          <w:rStyle w:val="TagStyle"/>
          <w:rtl/>
        </w:rPr>
        <w:t xml:space="preserve"> </w:t>
      </w:r>
      <w:r w:rsidRPr="00EC288A">
        <w:rPr>
          <w:rStyle w:val="TagStyle"/>
          <w:rtl/>
        </w:rPr>
        <w:t>&lt;&lt; דובר_המשך &gt;&gt;</w:t>
      </w:r>
      <w:r>
        <w:rPr>
          <w:rtl/>
        </w:rPr>
        <w:t xml:space="preserve">  </w:t>
      </w:r>
      <w:bookmarkEnd w:id="15974"/>
    </w:p>
    <w:p w:rsidR="00445EAA" w:rsidRDefault="00445EAA" w:rsidP="000C1C23">
      <w:pPr>
        <w:rPr>
          <w:rtl/>
          <w:lang w:eastAsia="he-IL"/>
        </w:rPr>
      </w:pPr>
    </w:p>
    <w:p w:rsidR="00445EAA" w:rsidRPr="000336DD" w:rsidRDefault="00445EAA" w:rsidP="00BD5F2C">
      <w:pPr>
        <w:rPr>
          <w:rtl/>
          <w:lang w:eastAsia="he-IL"/>
        </w:rPr>
      </w:pPr>
      <w:bookmarkStart w:id="15975" w:name="_ETM_Q44_284583"/>
      <w:bookmarkEnd w:id="15975"/>
      <w:r>
        <w:rPr>
          <w:rFonts w:hint="cs"/>
          <w:rtl/>
          <w:lang w:eastAsia="he-IL"/>
        </w:rPr>
        <w:t xml:space="preserve">נראה לי שאתם מתבלבלים בכתובת. אני תכף </w:t>
      </w:r>
      <w:bookmarkStart w:id="15976" w:name="_ETM_Q44_306653"/>
      <w:bookmarkEnd w:id="15976"/>
      <w:r>
        <w:rPr>
          <w:rFonts w:hint="cs"/>
          <w:rtl/>
          <w:lang w:eastAsia="he-IL"/>
        </w:rPr>
        <w:t xml:space="preserve">אסביר את הדברים. ואם אני חוזר על דברים שנאמרו בשבוע </w:t>
      </w:r>
      <w:bookmarkStart w:id="15977" w:name="_ETM_Q44_314215"/>
      <w:bookmarkEnd w:id="15977"/>
      <w:r>
        <w:rPr>
          <w:rFonts w:hint="cs"/>
          <w:rtl/>
          <w:lang w:eastAsia="he-IL"/>
        </w:rPr>
        <w:t>שעבר, אני מתנצל, אבל צריך להגיד אותם.</w:t>
      </w:r>
    </w:p>
    <w:p w:rsidR="00445EAA" w:rsidRPr="008E62B5" w:rsidRDefault="00445EAA" w:rsidP="000C1C23">
      <w:pPr>
        <w:rPr>
          <w:rtl/>
        </w:rPr>
      </w:pPr>
      <w:bookmarkStart w:id="15978" w:name="_ETM_Q44_251204"/>
      <w:bookmarkEnd w:id="15978"/>
    </w:p>
    <w:p w:rsidR="00445EAA" w:rsidRDefault="00445EAA" w:rsidP="00BD5F2C">
      <w:pPr>
        <w:pStyle w:val="af5"/>
        <w:rPr>
          <w:rtl/>
        </w:rPr>
      </w:pPr>
      <w:bookmarkStart w:id="15979" w:name="ET_interruption_5726_19"/>
      <w:r w:rsidRPr="00EC288A">
        <w:rPr>
          <w:rStyle w:val="TagStyle"/>
          <w:rtl/>
        </w:rPr>
        <w:t xml:space="preserve"> &lt;&lt; קריאה &gt;&gt;</w:t>
      </w:r>
      <w:r w:rsidRPr="00F139BA">
        <w:rPr>
          <w:rStyle w:val="TagStyle"/>
          <w:rtl/>
        </w:rPr>
        <w:t xml:space="preserve"> </w:t>
      </w:r>
      <w:r>
        <w:rPr>
          <w:rtl/>
        </w:rPr>
        <w:t>ינון אזולאי (ש"ס):</w:t>
      </w:r>
      <w:r w:rsidRPr="00F139BA">
        <w:rPr>
          <w:rStyle w:val="TagStyle"/>
          <w:rtl/>
        </w:rPr>
        <w:t xml:space="preserve"> </w:t>
      </w:r>
      <w:r w:rsidRPr="00EC288A">
        <w:rPr>
          <w:rStyle w:val="TagStyle"/>
          <w:rtl/>
        </w:rPr>
        <w:t>&lt;&lt; קריאה &gt;&gt;</w:t>
      </w:r>
      <w:r>
        <w:rPr>
          <w:rtl/>
        </w:rPr>
        <w:t xml:space="preserve">  </w:t>
      </w:r>
      <w:bookmarkEnd w:id="15979"/>
    </w:p>
    <w:p w:rsidR="00445EAA" w:rsidRDefault="00445EAA" w:rsidP="000C1C23">
      <w:pPr>
        <w:rPr>
          <w:rtl/>
          <w:lang w:eastAsia="he-IL"/>
        </w:rPr>
      </w:pPr>
    </w:p>
    <w:p w:rsidR="00445EAA" w:rsidRDefault="00445EAA" w:rsidP="00BD5F2C">
      <w:pPr>
        <w:rPr>
          <w:rtl/>
          <w:lang w:eastAsia="he-IL"/>
        </w:rPr>
      </w:pPr>
      <w:bookmarkStart w:id="15980" w:name="_ETM_Q44_295030"/>
      <w:bookmarkEnd w:id="15980"/>
      <w:r>
        <w:rPr>
          <w:rFonts w:hint="cs"/>
          <w:rtl/>
          <w:lang w:eastAsia="he-IL"/>
        </w:rPr>
        <w:t xml:space="preserve">אבל הנשיאות יכולה </w:t>
      </w:r>
      <w:bookmarkStart w:id="15981" w:name="_ETM_Q44_315525"/>
      <w:bookmarkEnd w:id="15981"/>
      <w:r>
        <w:rPr>
          <w:rFonts w:hint="cs"/>
          <w:rtl/>
          <w:lang w:eastAsia="he-IL"/>
        </w:rPr>
        <w:t xml:space="preserve">להחליט איזה שר היא רוצה להביא. מהממשלה שולחים אותם </w:t>
      </w:r>
      <w:bookmarkStart w:id="15982" w:name="_ETM_Q44_321379"/>
      <w:bookmarkEnd w:id="15982"/>
      <w:r>
        <w:rPr>
          <w:rFonts w:hint="cs"/>
          <w:rtl/>
          <w:lang w:eastAsia="he-IL"/>
        </w:rPr>
        <w:t xml:space="preserve">ועוזרים להם </w:t>
      </w:r>
      <w:r w:rsidR="000C1C23">
        <w:rPr>
          <w:rFonts w:hint="cs"/>
          <w:rtl/>
          <w:lang w:eastAsia="he-IL"/>
        </w:rPr>
        <w:t>– – –</w:t>
      </w:r>
      <w:r>
        <w:rPr>
          <w:rFonts w:hint="cs"/>
          <w:rtl/>
          <w:lang w:eastAsia="he-IL"/>
        </w:rPr>
        <w:t xml:space="preserve"> זה ששולחים כל פעם, כנראה </w:t>
      </w:r>
      <w:bookmarkStart w:id="15983" w:name="_ETM_Q44_320642"/>
      <w:bookmarkEnd w:id="15983"/>
      <w:r w:rsidR="000C1C23">
        <w:rPr>
          <w:rFonts w:hint="cs"/>
          <w:rtl/>
          <w:lang w:eastAsia="he-IL"/>
        </w:rPr>
        <w:t>– – –</w:t>
      </w:r>
    </w:p>
    <w:p w:rsidR="00445EAA" w:rsidRDefault="00445EAA" w:rsidP="00BD5F2C">
      <w:pPr>
        <w:rPr>
          <w:rtl/>
          <w:lang w:eastAsia="he-IL"/>
        </w:rPr>
      </w:pPr>
      <w:bookmarkStart w:id="15984" w:name="_ETM_Q44_319749"/>
      <w:bookmarkEnd w:id="15984"/>
    </w:p>
    <w:p w:rsidR="00445EAA" w:rsidRDefault="00445EAA" w:rsidP="00BD5F2C">
      <w:pPr>
        <w:pStyle w:val="-"/>
        <w:rPr>
          <w:rtl/>
        </w:rPr>
      </w:pPr>
      <w:bookmarkStart w:id="15985" w:name="ET_speakercontinue_6304_22"/>
      <w:r w:rsidRPr="00EC288A">
        <w:rPr>
          <w:rStyle w:val="TagStyle"/>
          <w:rtl/>
        </w:rPr>
        <w:t xml:space="preserve"> &lt;&lt; דובר_המשך &gt;&gt;</w:t>
      </w:r>
      <w:r w:rsidRPr="00F139BA">
        <w:rPr>
          <w:rStyle w:val="TagStyle"/>
          <w:rtl/>
        </w:rPr>
        <w:t xml:space="preserve"> </w:t>
      </w:r>
      <w:r>
        <w:rPr>
          <w:rtl/>
        </w:rPr>
        <w:t>סגן שרת החינוך מאיר יצחק הלוי:</w:t>
      </w:r>
      <w:r w:rsidRPr="00F139BA">
        <w:rPr>
          <w:rStyle w:val="TagStyle"/>
          <w:rtl/>
        </w:rPr>
        <w:t xml:space="preserve"> </w:t>
      </w:r>
      <w:r w:rsidRPr="00EC288A">
        <w:rPr>
          <w:rStyle w:val="TagStyle"/>
          <w:rtl/>
        </w:rPr>
        <w:t>&lt;&lt; דובר_המשך &gt;&gt;</w:t>
      </w:r>
      <w:r>
        <w:rPr>
          <w:rtl/>
        </w:rPr>
        <w:t xml:space="preserve">  </w:t>
      </w:r>
      <w:bookmarkEnd w:id="15985"/>
    </w:p>
    <w:p w:rsidR="00445EAA" w:rsidRDefault="00445EAA" w:rsidP="000C1C23">
      <w:pPr>
        <w:rPr>
          <w:rtl/>
          <w:lang w:eastAsia="he-IL"/>
        </w:rPr>
      </w:pPr>
    </w:p>
    <w:p w:rsidR="00445EAA" w:rsidRDefault="00445EAA" w:rsidP="00BD5F2C">
      <w:pPr>
        <w:rPr>
          <w:rtl/>
          <w:lang w:eastAsia="he-IL"/>
        </w:rPr>
      </w:pPr>
      <w:bookmarkStart w:id="15986" w:name="_ETM_Q44_320476"/>
      <w:bookmarkEnd w:id="15986"/>
      <w:r>
        <w:rPr>
          <w:rFonts w:hint="cs"/>
          <w:rtl/>
          <w:lang w:eastAsia="he-IL"/>
        </w:rPr>
        <w:t xml:space="preserve">אני נדרשתי להשיב, חבר הכנסת </w:t>
      </w:r>
      <w:r w:rsidR="000C1C23">
        <w:rPr>
          <w:rFonts w:hint="cs"/>
          <w:rtl/>
          <w:lang w:eastAsia="he-IL"/>
        </w:rPr>
        <w:t>– – –</w:t>
      </w:r>
    </w:p>
    <w:p w:rsidR="00445EAA" w:rsidRDefault="00445EAA" w:rsidP="00BD5F2C">
      <w:pPr>
        <w:rPr>
          <w:rtl/>
          <w:lang w:eastAsia="he-IL"/>
        </w:rPr>
      </w:pPr>
      <w:bookmarkStart w:id="15987" w:name="_ETM_Q44_323329"/>
      <w:bookmarkStart w:id="15988" w:name="_ETM_Q44_323422"/>
      <w:bookmarkEnd w:id="15987"/>
      <w:bookmarkEnd w:id="15988"/>
    </w:p>
    <w:p w:rsidR="00445EAA" w:rsidRDefault="00445EAA" w:rsidP="00BD5F2C">
      <w:pPr>
        <w:pStyle w:val="af5"/>
        <w:rPr>
          <w:rtl/>
        </w:rPr>
      </w:pPr>
      <w:bookmarkStart w:id="15989" w:name="ET_interruption_5802_23"/>
      <w:r w:rsidRPr="00EC288A">
        <w:rPr>
          <w:rStyle w:val="TagStyle"/>
          <w:rtl/>
        </w:rPr>
        <w:t xml:space="preserve"> &lt;&lt; קריאה &gt;&gt;</w:t>
      </w:r>
      <w:r w:rsidRPr="00F139BA">
        <w:rPr>
          <w:rStyle w:val="TagStyle"/>
          <w:rtl/>
        </w:rPr>
        <w:t xml:space="preserve"> </w:t>
      </w:r>
      <w:r>
        <w:rPr>
          <w:rtl/>
        </w:rPr>
        <w:t>שלמה קרעי (הליכוד):</w:t>
      </w:r>
      <w:r w:rsidRPr="00F139BA">
        <w:rPr>
          <w:rStyle w:val="TagStyle"/>
          <w:rtl/>
        </w:rPr>
        <w:t xml:space="preserve"> </w:t>
      </w:r>
      <w:r w:rsidRPr="00EC288A">
        <w:rPr>
          <w:rStyle w:val="TagStyle"/>
          <w:rtl/>
        </w:rPr>
        <w:t>&lt;&lt; קריאה &gt;&gt;</w:t>
      </w:r>
      <w:r>
        <w:rPr>
          <w:rtl/>
        </w:rPr>
        <w:t xml:space="preserve">  </w:t>
      </w:r>
      <w:bookmarkEnd w:id="15989"/>
    </w:p>
    <w:p w:rsidR="00445EAA" w:rsidRDefault="00445EAA" w:rsidP="000C1C23">
      <w:pPr>
        <w:rPr>
          <w:rtl/>
          <w:lang w:eastAsia="he-IL"/>
        </w:rPr>
      </w:pPr>
    </w:p>
    <w:p w:rsidR="00445EAA" w:rsidRDefault="00445EAA" w:rsidP="00BD5F2C">
      <w:pPr>
        <w:rPr>
          <w:rtl/>
          <w:lang w:eastAsia="he-IL"/>
        </w:rPr>
      </w:pPr>
      <w:bookmarkStart w:id="15990" w:name="_ETM_Q44_325371"/>
      <w:bookmarkEnd w:id="15990"/>
      <w:r>
        <w:rPr>
          <w:rFonts w:hint="cs"/>
          <w:rtl/>
          <w:lang w:eastAsia="he-IL"/>
        </w:rPr>
        <w:t xml:space="preserve">לא, אני רק אומר: </w:t>
      </w:r>
      <w:bookmarkStart w:id="15991" w:name="_ETM_Q44_324062"/>
      <w:bookmarkEnd w:id="15991"/>
      <w:r>
        <w:rPr>
          <w:rFonts w:hint="cs"/>
          <w:rtl/>
          <w:lang w:eastAsia="he-IL"/>
        </w:rPr>
        <w:t>אתה משיב בשם שרת החינוך.</w:t>
      </w:r>
    </w:p>
    <w:p w:rsidR="00445EAA" w:rsidRDefault="00445EAA" w:rsidP="00BD5F2C">
      <w:pPr>
        <w:rPr>
          <w:rtl/>
          <w:lang w:eastAsia="he-IL"/>
        </w:rPr>
      </w:pPr>
    </w:p>
    <w:p w:rsidR="00445EAA" w:rsidRDefault="00445EAA" w:rsidP="00BD5F2C">
      <w:pPr>
        <w:pStyle w:val="af6"/>
        <w:rPr>
          <w:rtl/>
        </w:rPr>
      </w:pPr>
      <w:r w:rsidRPr="00EC288A">
        <w:rPr>
          <w:rStyle w:val="TagStyle"/>
          <w:rtl/>
        </w:rPr>
        <w:t xml:space="preserve"> &lt;&lt; יור &gt;&gt;</w:t>
      </w:r>
      <w:r w:rsidRPr="00F139BA">
        <w:rPr>
          <w:rStyle w:val="TagStyle"/>
          <w:rtl/>
        </w:rPr>
        <w:t xml:space="preserve"> </w:t>
      </w:r>
      <w:r>
        <w:rPr>
          <w:rtl/>
        </w:rPr>
        <w:t>היו"ר איתן גינזבורג:</w:t>
      </w:r>
      <w:r w:rsidRPr="00F139BA">
        <w:rPr>
          <w:rStyle w:val="TagStyle"/>
          <w:rtl/>
        </w:rPr>
        <w:t xml:space="preserve"> </w:t>
      </w:r>
      <w:r w:rsidRPr="00EC288A">
        <w:rPr>
          <w:rStyle w:val="TagStyle"/>
          <w:rtl/>
        </w:rPr>
        <w:t>&lt;&lt; יור &gt;&gt;</w:t>
      </w:r>
      <w:r>
        <w:rPr>
          <w:rtl/>
        </w:rPr>
        <w:t xml:space="preserve">  </w:t>
      </w:r>
    </w:p>
    <w:p w:rsidR="00445EAA" w:rsidRDefault="00445EAA" w:rsidP="000C1C23">
      <w:pPr>
        <w:rPr>
          <w:rtl/>
          <w:lang w:eastAsia="he-IL"/>
        </w:rPr>
      </w:pPr>
    </w:p>
    <w:p w:rsidR="00445EAA" w:rsidRDefault="00445EAA" w:rsidP="00BD5F2C">
      <w:pPr>
        <w:rPr>
          <w:rtl/>
          <w:lang w:eastAsia="he-IL"/>
        </w:rPr>
      </w:pPr>
      <w:bookmarkStart w:id="15992" w:name="_ETM_Q44_324712"/>
      <w:bookmarkEnd w:id="15992"/>
      <w:r>
        <w:rPr>
          <w:rFonts w:hint="cs"/>
          <w:rtl/>
          <w:lang w:eastAsia="he-IL"/>
        </w:rPr>
        <w:t>אני רק אומר שמי שמ</w:t>
      </w:r>
      <w:bookmarkStart w:id="15993" w:name="_ETM_Q44_328606"/>
      <w:bookmarkEnd w:id="15993"/>
      <w:r>
        <w:rPr>
          <w:rFonts w:hint="cs"/>
          <w:rtl/>
          <w:lang w:eastAsia="he-IL"/>
        </w:rPr>
        <w:t>חליט מי משיב זה הממשלה, אדוני.</w:t>
      </w:r>
    </w:p>
    <w:p w:rsidR="00445EAA" w:rsidRDefault="00445EAA" w:rsidP="00BD5F2C">
      <w:pPr>
        <w:rPr>
          <w:rtl/>
          <w:lang w:eastAsia="he-IL"/>
        </w:rPr>
      </w:pPr>
      <w:bookmarkStart w:id="15994" w:name="_ETM_Q44_329117"/>
      <w:bookmarkStart w:id="15995" w:name="_ETM_Q44_329220"/>
      <w:bookmarkEnd w:id="15994"/>
      <w:bookmarkEnd w:id="15995"/>
    </w:p>
    <w:p w:rsidR="00445EAA" w:rsidRDefault="00445EAA" w:rsidP="00BD5F2C">
      <w:pPr>
        <w:pStyle w:val="af5"/>
        <w:rPr>
          <w:rtl/>
        </w:rPr>
      </w:pPr>
      <w:bookmarkStart w:id="15996" w:name="ET_interruption_5802_25"/>
      <w:r w:rsidRPr="00EC288A">
        <w:rPr>
          <w:rStyle w:val="TagStyle"/>
          <w:rtl/>
        </w:rPr>
        <w:t xml:space="preserve"> &lt;&lt; קריאה &gt;&gt;</w:t>
      </w:r>
      <w:r w:rsidRPr="00F139BA">
        <w:rPr>
          <w:rStyle w:val="TagStyle"/>
          <w:rtl/>
        </w:rPr>
        <w:t xml:space="preserve"> </w:t>
      </w:r>
      <w:r>
        <w:rPr>
          <w:rtl/>
        </w:rPr>
        <w:t>שלמה קרעי (הליכוד):</w:t>
      </w:r>
      <w:r w:rsidRPr="00F139BA">
        <w:rPr>
          <w:rStyle w:val="TagStyle"/>
          <w:rtl/>
        </w:rPr>
        <w:t xml:space="preserve"> </w:t>
      </w:r>
      <w:r w:rsidRPr="00EC288A">
        <w:rPr>
          <w:rStyle w:val="TagStyle"/>
          <w:rtl/>
        </w:rPr>
        <w:t>&lt;&lt; קריאה &gt;&gt;</w:t>
      </w:r>
      <w:r>
        <w:rPr>
          <w:rtl/>
        </w:rPr>
        <w:t xml:space="preserve">  </w:t>
      </w:r>
      <w:bookmarkEnd w:id="15996"/>
    </w:p>
    <w:p w:rsidR="00445EAA" w:rsidRDefault="00445EAA" w:rsidP="000C1C23">
      <w:pPr>
        <w:rPr>
          <w:rtl/>
          <w:lang w:eastAsia="he-IL"/>
        </w:rPr>
      </w:pPr>
    </w:p>
    <w:p w:rsidR="00445EAA" w:rsidRDefault="00445EAA" w:rsidP="00BD5F2C">
      <w:pPr>
        <w:rPr>
          <w:rtl/>
          <w:lang w:eastAsia="he-IL"/>
        </w:rPr>
      </w:pPr>
      <w:bookmarkStart w:id="15997" w:name="_ETM_Q44_331186"/>
      <w:bookmarkEnd w:id="15997"/>
      <w:r>
        <w:rPr>
          <w:rFonts w:hint="cs"/>
          <w:rtl/>
          <w:lang w:eastAsia="he-IL"/>
        </w:rPr>
        <w:t>הממשלה. זה מה שאמרתי.</w:t>
      </w:r>
    </w:p>
    <w:p w:rsidR="00445EAA" w:rsidRDefault="00445EAA" w:rsidP="00BD5F2C">
      <w:pPr>
        <w:rPr>
          <w:rtl/>
          <w:lang w:eastAsia="he-IL"/>
        </w:rPr>
      </w:pPr>
      <w:bookmarkStart w:id="15998" w:name="_ETM_Q44_332318"/>
      <w:bookmarkStart w:id="15999" w:name="_ETM_Q44_332376"/>
      <w:bookmarkEnd w:id="15998"/>
      <w:bookmarkEnd w:id="15999"/>
    </w:p>
    <w:p w:rsidR="00445EAA" w:rsidRDefault="00445EAA" w:rsidP="00BD5F2C">
      <w:pPr>
        <w:pStyle w:val="af6"/>
        <w:rPr>
          <w:rtl/>
        </w:rPr>
      </w:pPr>
      <w:r w:rsidRPr="00EC288A">
        <w:rPr>
          <w:rStyle w:val="TagStyle"/>
          <w:rtl/>
        </w:rPr>
        <w:t xml:space="preserve"> &lt;&lt; יור &gt;&gt;</w:t>
      </w:r>
      <w:r w:rsidRPr="00F139BA">
        <w:rPr>
          <w:rStyle w:val="TagStyle"/>
          <w:rtl/>
        </w:rPr>
        <w:t xml:space="preserve"> </w:t>
      </w:r>
      <w:r>
        <w:rPr>
          <w:rtl/>
        </w:rPr>
        <w:t>היו"ר איתן גינזבורג:</w:t>
      </w:r>
      <w:r w:rsidRPr="00F139BA">
        <w:rPr>
          <w:rStyle w:val="TagStyle"/>
          <w:rtl/>
        </w:rPr>
        <w:t xml:space="preserve"> </w:t>
      </w:r>
      <w:r w:rsidRPr="00EC288A">
        <w:rPr>
          <w:rStyle w:val="TagStyle"/>
          <w:rtl/>
        </w:rPr>
        <w:t>&lt;&lt; יור &gt;&gt;</w:t>
      </w:r>
      <w:r>
        <w:rPr>
          <w:rtl/>
        </w:rPr>
        <w:t xml:space="preserve">  </w:t>
      </w:r>
    </w:p>
    <w:p w:rsidR="00445EAA" w:rsidRDefault="00445EAA" w:rsidP="000C1C23">
      <w:pPr>
        <w:rPr>
          <w:rtl/>
          <w:lang w:eastAsia="he-IL"/>
        </w:rPr>
      </w:pPr>
    </w:p>
    <w:p w:rsidR="00445EAA" w:rsidRDefault="00445EAA" w:rsidP="00BD5F2C">
      <w:pPr>
        <w:rPr>
          <w:rtl/>
          <w:lang w:eastAsia="he-IL"/>
        </w:rPr>
      </w:pPr>
      <w:bookmarkStart w:id="16000" w:name="_ETM_Q44_333641"/>
      <w:bookmarkEnd w:id="16000"/>
      <w:r>
        <w:rPr>
          <w:rFonts w:hint="cs"/>
          <w:rtl/>
          <w:lang w:eastAsia="he-IL"/>
        </w:rPr>
        <w:t xml:space="preserve">הממשלה מחליטה </w:t>
      </w:r>
      <w:bookmarkStart w:id="16001" w:name="_ETM_Q44_330006"/>
      <w:bookmarkEnd w:id="16001"/>
      <w:r>
        <w:rPr>
          <w:rFonts w:hint="cs"/>
          <w:rtl/>
          <w:lang w:eastAsia="he-IL"/>
        </w:rPr>
        <w:t>מי משיב.</w:t>
      </w:r>
    </w:p>
    <w:p w:rsidR="00445EAA" w:rsidRDefault="00445EAA" w:rsidP="00BD5F2C">
      <w:pPr>
        <w:rPr>
          <w:rtl/>
          <w:lang w:eastAsia="he-IL"/>
        </w:rPr>
      </w:pPr>
      <w:bookmarkStart w:id="16002" w:name="_ETM_Q44_333862"/>
      <w:bookmarkStart w:id="16003" w:name="_ETM_Q44_333923"/>
      <w:bookmarkEnd w:id="16002"/>
      <w:bookmarkEnd w:id="16003"/>
    </w:p>
    <w:p w:rsidR="00445EAA" w:rsidRDefault="00445EAA" w:rsidP="00BD5F2C">
      <w:pPr>
        <w:pStyle w:val="af5"/>
        <w:rPr>
          <w:rtl/>
        </w:rPr>
      </w:pPr>
      <w:bookmarkStart w:id="16004" w:name="ET_interruption_5802_27"/>
      <w:r w:rsidRPr="00EC288A">
        <w:rPr>
          <w:rStyle w:val="TagStyle"/>
          <w:rtl/>
        </w:rPr>
        <w:t xml:space="preserve"> &lt;&lt; קריאה &gt;&gt;</w:t>
      </w:r>
      <w:r w:rsidRPr="00F139BA">
        <w:rPr>
          <w:rStyle w:val="TagStyle"/>
          <w:rtl/>
        </w:rPr>
        <w:t xml:space="preserve"> </w:t>
      </w:r>
      <w:r>
        <w:rPr>
          <w:rtl/>
        </w:rPr>
        <w:t>שלמה קרעי (הליכוד):</w:t>
      </w:r>
      <w:r w:rsidRPr="00F139BA">
        <w:rPr>
          <w:rStyle w:val="TagStyle"/>
          <w:rtl/>
        </w:rPr>
        <w:t xml:space="preserve"> </w:t>
      </w:r>
      <w:r w:rsidRPr="00EC288A">
        <w:rPr>
          <w:rStyle w:val="TagStyle"/>
          <w:rtl/>
        </w:rPr>
        <w:t>&lt;&lt; קריאה &gt;&gt;</w:t>
      </w:r>
      <w:r>
        <w:rPr>
          <w:rtl/>
        </w:rPr>
        <w:t xml:space="preserve">  </w:t>
      </w:r>
      <w:bookmarkEnd w:id="16004"/>
    </w:p>
    <w:p w:rsidR="00445EAA" w:rsidRDefault="00445EAA" w:rsidP="000C1C23">
      <w:pPr>
        <w:rPr>
          <w:rtl/>
          <w:lang w:eastAsia="he-IL"/>
        </w:rPr>
      </w:pPr>
    </w:p>
    <w:p w:rsidR="00445EAA" w:rsidRDefault="00445EAA" w:rsidP="00BD5F2C">
      <w:pPr>
        <w:rPr>
          <w:rtl/>
          <w:lang w:eastAsia="he-IL"/>
        </w:rPr>
      </w:pPr>
      <w:bookmarkStart w:id="16005" w:name="_ETM_Q44_330189"/>
      <w:bookmarkEnd w:id="16005"/>
      <w:r>
        <w:rPr>
          <w:rFonts w:hint="cs"/>
          <w:rtl/>
          <w:lang w:eastAsia="he-IL"/>
        </w:rPr>
        <w:t>הממשלה מחליטה.</w:t>
      </w:r>
    </w:p>
    <w:p w:rsidR="00445EAA" w:rsidRDefault="00445EAA" w:rsidP="00BD5F2C">
      <w:pPr>
        <w:rPr>
          <w:rtl/>
          <w:lang w:eastAsia="he-IL"/>
        </w:rPr>
      </w:pPr>
      <w:bookmarkStart w:id="16006" w:name="_ETM_Q44_330791"/>
      <w:bookmarkStart w:id="16007" w:name="_ETM_Q44_330856"/>
      <w:bookmarkEnd w:id="16006"/>
      <w:bookmarkEnd w:id="16007"/>
    </w:p>
    <w:p w:rsidR="00445EAA" w:rsidRDefault="00445EAA" w:rsidP="00BD5F2C">
      <w:pPr>
        <w:pStyle w:val="af6"/>
        <w:rPr>
          <w:rtl/>
        </w:rPr>
      </w:pPr>
      <w:r w:rsidRPr="00EC288A">
        <w:rPr>
          <w:rStyle w:val="TagStyle"/>
          <w:rtl/>
        </w:rPr>
        <w:t xml:space="preserve"> &lt;&lt; יור &gt;&gt;</w:t>
      </w:r>
      <w:r w:rsidRPr="00F139BA">
        <w:rPr>
          <w:rStyle w:val="TagStyle"/>
          <w:rtl/>
        </w:rPr>
        <w:t xml:space="preserve"> </w:t>
      </w:r>
      <w:r>
        <w:rPr>
          <w:rtl/>
        </w:rPr>
        <w:t>היו"ר איתן גינזבורג:</w:t>
      </w:r>
      <w:r w:rsidRPr="00F139BA">
        <w:rPr>
          <w:rStyle w:val="TagStyle"/>
          <w:rtl/>
        </w:rPr>
        <w:t xml:space="preserve"> </w:t>
      </w:r>
      <w:r w:rsidRPr="00EC288A">
        <w:rPr>
          <w:rStyle w:val="TagStyle"/>
          <w:rtl/>
        </w:rPr>
        <w:t>&lt;&lt; יור &gt;&gt;</w:t>
      </w:r>
      <w:r>
        <w:rPr>
          <w:rtl/>
        </w:rPr>
        <w:t xml:space="preserve">  </w:t>
      </w:r>
    </w:p>
    <w:p w:rsidR="00445EAA" w:rsidRDefault="00445EAA" w:rsidP="000C1C23">
      <w:pPr>
        <w:rPr>
          <w:rtl/>
          <w:lang w:eastAsia="he-IL"/>
        </w:rPr>
      </w:pPr>
    </w:p>
    <w:p w:rsidR="00445EAA" w:rsidRDefault="00445EAA" w:rsidP="00BD5F2C">
      <w:pPr>
        <w:rPr>
          <w:rtl/>
          <w:lang w:eastAsia="he-IL"/>
        </w:rPr>
      </w:pPr>
      <w:bookmarkStart w:id="16008" w:name="_ETM_Q44_332772"/>
      <w:bookmarkEnd w:id="16008"/>
      <w:r>
        <w:rPr>
          <w:rFonts w:hint="cs"/>
          <w:rtl/>
          <w:lang w:eastAsia="he-IL"/>
        </w:rPr>
        <w:t>לא חבר הכנסת.</w:t>
      </w:r>
    </w:p>
    <w:p w:rsidR="00445EAA" w:rsidRDefault="00445EAA" w:rsidP="00BD5F2C">
      <w:pPr>
        <w:rPr>
          <w:rtl/>
          <w:lang w:eastAsia="he-IL"/>
        </w:rPr>
      </w:pPr>
    </w:p>
    <w:p w:rsidR="00445EAA" w:rsidRDefault="00445EAA" w:rsidP="00BD5F2C">
      <w:pPr>
        <w:pStyle w:val="af5"/>
        <w:rPr>
          <w:rtl/>
        </w:rPr>
      </w:pPr>
      <w:bookmarkStart w:id="16009" w:name="ET_interruption_5802_29"/>
      <w:r w:rsidRPr="00EC288A">
        <w:rPr>
          <w:rStyle w:val="TagStyle"/>
          <w:rtl/>
        </w:rPr>
        <w:t xml:space="preserve"> &lt;&lt; קריאה &gt;&gt;</w:t>
      </w:r>
      <w:r w:rsidRPr="00F139BA">
        <w:rPr>
          <w:rStyle w:val="TagStyle"/>
          <w:rtl/>
        </w:rPr>
        <w:t xml:space="preserve"> </w:t>
      </w:r>
      <w:r>
        <w:rPr>
          <w:rtl/>
        </w:rPr>
        <w:t>שלמה קרעי (הליכוד):</w:t>
      </w:r>
      <w:r w:rsidRPr="00F139BA">
        <w:rPr>
          <w:rStyle w:val="TagStyle"/>
          <w:rtl/>
        </w:rPr>
        <w:t xml:space="preserve"> </w:t>
      </w:r>
      <w:r w:rsidRPr="00EC288A">
        <w:rPr>
          <w:rStyle w:val="TagStyle"/>
          <w:rtl/>
        </w:rPr>
        <w:t>&lt;&lt; קריאה &gt;&gt;</w:t>
      </w:r>
      <w:r>
        <w:rPr>
          <w:rtl/>
        </w:rPr>
        <w:t xml:space="preserve">  </w:t>
      </w:r>
      <w:bookmarkEnd w:id="16009"/>
    </w:p>
    <w:p w:rsidR="00445EAA" w:rsidRDefault="00445EAA" w:rsidP="000C1C23">
      <w:pPr>
        <w:rPr>
          <w:rtl/>
          <w:lang w:eastAsia="he-IL"/>
        </w:rPr>
      </w:pPr>
    </w:p>
    <w:p w:rsidR="00445EAA" w:rsidRPr="00F139BA" w:rsidRDefault="00445EAA" w:rsidP="00BD5F2C">
      <w:pPr>
        <w:rPr>
          <w:rtl/>
          <w:lang w:eastAsia="he-IL"/>
        </w:rPr>
      </w:pPr>
      <w:bookmarkStart w:id="16010" w:name="_ETM_Q44_332005"/>
      <w:bookmarkEnd w:id="16010"/>
      <w:r>
        <w:rPr>
          <w:rFonts w:hint="cs"/>
          <w:rtl/>
          <w:lang w:eastAsia="he-IL"/>
        </w:rPr>
        <w:t>נכון.</w:t>
      </w:r>
    </w:p>
    <w:p w:rsidR="00445EAA" w:rsidRDefault="00445EAA" w:rsidP="00BD5F2C">
      <w:pPr>
        <w:rPr>
          <w:rtl/>
          <w:lang w:eastAsia="he-IL"/>
        </w:rPr>
      </w:pPr>
      <w:bookmarkStart w:id="16011" w:name="_ETM_Q44_274687"/>
      <w:bookmarkStart w:id="16012" w:name="_ETM_Q44_274759"/>
      <w:bookmarkStart w:id="16013" w:name="_ETM_Q44_265693"/>
      <w:bookmarkEnd w:id="16011"/>
      <w:bookmarkEnd w:id="16012"/>
      <w:bookmarkEnd w:id="16013"/>
    </w:p>
    <w:p w:rsidR="00445EAA" w:rsidRDefault="00445EAA" w:rsidP="00BD5F2C">
      <w:pPr>
        <w:pStyle w:val="-"/>
        <w:rPr>
          <w:rtl/>
        </w:rPr>
      </w:pPr>
      <w:bookmarkStart w:id="16014" w:name="ET_speakercontinue_6304_15"/>
      <w:r w:rsidRPr="00EC288A">
        <w:rPr>
          <w:rStyle w:val="TagStyle"/>
          <w:rtl/>
        </w:rPr>
        <w:t xml:space="preserve"> &lt;&lt; דובר_המשך &gt;&gt;</w:t>
      </w:r>
      <w:r w:rsidRPr="000336DD">
        <w:rPr>
          <w:rStyle w:val="TagStyle"/>
          <w:rtl/>
        </w:rPr>
        <w:t xml:space="preserve"> </w:t>
      </w:r>
      <w:r>
        <w:rPr>
          <w:rtl/>
        </w:rPr>
        <w:t>סגן שרת החינוך מאיר יצחק הלוי:</w:t>
      </w:r>
      <w:r w:rsidRPr="000336DD">
        <w:rPr>
          <w:rStyle w:val="TagStyle"/>
          <w:rtl/>
        </w:rPr>
        <w:t xml:space="preserve"> </w:t>
      </w:r>
      <w:r w:rsidRPr="00EC288A">
        <w:rPr>
          <w:rStyle w:val="TagStyle"/>
          <w:rtl/>
        </w:rPr>
        <w:t>&lt;&lt; דובר_המשך &gt;&gt;</w:t>
      </w:r>
      <w:r>
        <w:rPr>
          <w:rtl/>
        </w:rPr>
        <w:t xml:space="preserve">  </w:t>
      </w:r>
      <w:bookmarkEnd w:id="16014"/>
    </w:p>
    <w:p w:rsidR="00445EAA" w:rsidRDefault="00445EAA" w:rsidP="000C1C23">
      <w:pPr>
        <w:rPr>
          <w:rtl/>
          <w:lang w:eastAsia="he-IL"/>
        </w:rPr>
      </w:pPr>
    </w:p>
    <w:p w:rsidR="00445EAA" w:rsidRDefault="00445EAA" w:rsidP="00BD5F2C">
      <w:pPr>
        <w:rPr>
          <w:rtl/>
          <w:lang w:eastAsia="he-IL"/>
        </w:rPr>
      </w:pPr>
      <w:r>
        <w:rPr>
          <w:rFonts w:hint="cs"/>
          <w:rtl/>
          <w:lang w:eastAsia="he-IL"/>
        </w:rPr>
        <w:t>הבנתי.</w:t>
      </w:r>
      <w:bookmarkStart w:id="16015" w:name="_ETM_Q44_338303"/>
      <w:bookmarkEnd w:id="16015"/>
      <w:r>
        <w:rPr>
          <w:rFonts w:hint="cs"/>
          <w:rtl/>
          <w:lang w:eastAsia="he-IL"/>
        </w:rPr>
        <w:t xml:space="preserve"> אני משיב </w:t>
      </w:r>
      <w:r w:rsidR="000C1C23">
        <w:rPr>
          <w:rFonts w:hint="cs"/>
          <w:rtl/>
          <w:lang w:eastAsia="he-IL"/>
        </w:rPr>
        <w:t>– – –</w:t>
      </w:r>
    </w:p>
    <w:p w:rsidR="00445EAA" w:rsidRDefault="00445EAA" w:rsidP="00BD5F2C">
      <w:pPr>
        <w:rPr>
          <w:rtl/>
          <w:lang w:eastAsia="he-IL"/>
        </w:rPr>
      </w:pPr>
      <w:bookmarkStart w:id="16016" w:name="_ETM_Q44_337565"/>
      <w:bookmarkStart w:id="16017" w:name="_ETM_Q44_337629"/>
      <w:bookmarkEnd w:id="16016"/>
      <w:bookmarkEnd w:id="16017"/>
    </w:p>
    <w:p w:rsidR="00445EAA" w:rsidRDefault="00445EAA" w:rsidP="00BD5F2C">
      <w:pPr>
        <w:pStyle w:val="af5"/>
        <w:rPr>
          <w:rtl/>
        </w:rPr>
      </w:pPr>
      <w:bookmarkStart w:id="16018" w:name="ET_interruption_6157_31"/>
      <w:r w:rsidRPr="00EC288A">
        <w:rPr>
          <w:rStyle w:val="TagStyle"/>
          <w:rtl/>
        </w:rPr>
        <w:t xml:space="preserve"> &lt;&lt; קריאה &gt;&gt;</w:t>
      </w:r>
      <w:r w:rsidRPr="00F139BA">
        <w:rPr>
          <w:rStyle w:val="TagStyle"/>
          <w:rtl/>
        </w:rPr>
        <w:t xml:space="preserve"> </w:t>
      </w:r>
      <w:r>
        <w:rPr>
          <w:rtl/>
        </w:rPr>
        <w:t>שמחה רוטמן (הציונות הדתית):</w:t>
      </w:r>
      <w:r w:rsidRPr="00F139BA">
        <w:rPr>
          <w:rStyle w:val="TagStyle"/>
          <w:rtl/>
        </w:rPr>
        <w:t xml:space="preserve"> </w:t>
      </w:r>
      <w:r w:rsidRPr="00EC288A">
        <w:rPr>
          <w:rStyle w:val="TagStyle"/>
          <w:rtl/>
        </w:rPr>
        <w:t>&lt;&lt; קריאה &gt;&gt;</w:t>
      </w:r>
      <w:r>
        <w:rPr>
          <w:rtl/>
        </w:rPr>
        <w:t xml:space="preserve">  </w:t>
      </w:r>
      <w:bookmarkEnd w:id="16018"/>
    </w:p>
    <w:p w:rsidR="00445EAA" w:rsidRDefault="00445EAA" w:rsidP="000C1C23">
      <w:pPr>
        <w:rPr>
          <w:rtl/>
          <w:lang w:eastAsia="he-IL"/>
        </w:rPr>
      </w:pPr>
    </w:p>
    <w:p w:rsidR="00445EAA" w:rsidRDefault="00445EAA" w:rsidP="00BD5F2C">
      <w:pPr>
        <w:rPr>
          <w:rtl/>
          <w:lang w:eastAsia="he-IL"/>
        </w:rPr>
      </w:pPr>
      <w:bookmarkStart w:id="16019" w:name="_ETM_Q44_340486"/>
      <w:bookmarkEnd w:id="16019"/>
      <w:r>
        <w:rPr>
          <w:rFonts w:hint="cs"/>
          <w:rtl/>
          <w:lang w:eastAsia="he-IL"/>
        </w:rPr>
        <w:t xml:space="preserve">הממשלה החליטה לשלוח אותך כשעיר לעזאזל, </w:t>
      </w:r>
      <w:bookmarkStart w:id="16020" w:name="_ETM_Q44_341648"/>
      <w:bookmarkEnd w:id="16020"/>
      <w:r>
        <w:rPr>
          <w:rFonts w:hint="cs"/>
          <w:rtl/>
          <w:lang w:eastAsia="he-IL"/>
        </w:rPr>
        <w:t xml:space="preserve">שאתה תהיה זה </w:t>
      </w:r>
      <w:r w:rsidR="000C1C23">
        <w:rPr>
          <w:rFonts w:hint="cs"/>
          <w:rtl/>
          <w:lang w:eastAsia="he-IL"/>
        </w:rPr>
        <w:t>– – –</w:t>
      </w:r>
    </w:p>
    <w:p w:rsidR="00445EAA" w:rsidRDefault="00445EAA" w:rsidP="00BD5F2C">
      <w:pPr>
        <w:rPr>
          <w:rtl/>
          <w:lang w:eastAsia="he-IL"/>
        </w:rPr>
      </w:pPr>
      <w:bookmarkStart w:id="16021" w:name="_ETM_Q44_339035"/>
      <w:bookmarkStart w:id="16022" w:name="_ETM_Q44_339115"/>
      <w:bookmarkEnd w:id="16021"/>
      <w:bookmarkEnd w:id="16022"/>
    </w:p>
    <w:p w:rsidR="00445EAA" w:rsidRDefault="00445EAA" w:rsidP="00BD5F2C">
      <w:pPr>
        <w:pStyle w:val="-"/>
        <w:rPr>
          <w:rtl/>
        </w:rPr>
      </w:pPr>
      <w:bookmarkStart w:id="16023" w:name="ET_speakercontinue_6304_33"/>
      <w:r w:rsidRPr="00EC288A">
        <w:rPr>
          <w:rStyle w:val="TagStyle"/>
          <w:rtl/>
        </w:rPr>
        <w:t xml:space="preserve"> &lt;&lt; דובר_המשך &gt;&gt;</w:t>
      </w:r>
      <w:r w:rsidRPr="00F139BA">
        <w:rPr>
          <w:rStyle w:val="TagStyle"/>
          <w:rtl/>
        </w:rPr>
        <w:t xml:space="preserve"> </w:t>
      </w:r>
      <w:r>
        <w:rPr>
          <w:rtl/>
        </w:rPr>
        <w:t>סגן שרת החינוך מאיר יצחק הלוי:</w:t>
      </w:r>
      <w:r w:rsidRPr="00F139BA">
        <w:rPr>
          <w:rStyle w:val="TagStyle"/>
          <w:rtl/>
        </w:rPr>
        <w:t xml:space="preserve"> </w:t>
      </w:r>
      <w:r w:rsidRPr="00EC288A">
        <w:rPr>
          <w:rStyle w:val="TagStyle"/>
          <w:rtl/>
        </w:rPr>
        <w:t>&lt;&lt; דובר_המשך &gt;&gt;</w:t>
      </w:r>
      <w:r>
        <w:rPr>
          <w:rtl/>
        </w:rPr>
        <w:t xml:space="preserve">  </w:t>
      </w:r>
      <w:bookmarkEnd w:id="16023"/>
    </w:p>
    <w:p w:rsidR="00445EAA" w:rsidRDefault="00445EAA" w:rsidP="000C1C23">
      <w:pPr>
        <w:rPr>
          <w:rtl/>
          <w:lang w:eastAsia="he-IL"/>
        </w:rPr>
      </w:pPr>
    </w:p>
    <w:p w:rsidR="00445EAA" w:rsidRDefault="00445EAA" w:rsidP="00BD5F2C">
      <w:pPr>
        <w:rPr>
          <w:rtl/>
          <w:lang w:eastAsia="he-IL"/>
        </w:rPr>
      </w:pPr>
      <w:bookmarkStart w:id="16024" w:name="_ETM_Q44_339556"/>
      <w:bookmarkEnd w:id="16024"/>
      <w:r>
        <w:rPr>
          <w:rFonts w:hint="cs"/>
          <w:rtl/>
          <w:lang w:eastAsia="he-IL"/>
        </w:rPr>
        <w:t xml:space="preserve">אני מרגיש </w:t>
      </w:r>
      <w:r w:rsidR="000C1C23">
        <w:rPr>
          <w:rFonts w:hint="cs"/>
          <w:rtl/>
          <w:lang w:eastAsia="he-IL"/>
        </w:rPr>
        <w:t>– – –</w:t>
      </w:r>
    </w:p>
    <w:p w:rsidR="00445EAA" w:rsidRPr="00F139BA" w:rsidRDefault="00445EAA" w:rsidP="00BD5F2C">
      <w:pPr>
        <w:rPr>
          <w:rtl/>
          <w:lang w:eastAsia="he-IL"/>
        </w:rPr>
      </w:pPr>
      <w:bookmarkStart w:id="16025" w:name="_ETM_Q44_340837"/>
      <w:bookmarkStart w:id="16026" w:name="_ETM_Q44_340929"/>
      <w:bookmarkEnd w:id="16025"/>
      <w:bookmarkEnd w:id="16026"/>
    </w:p>
    <w:p w:rsidR="00445EAA" w:rsidRDefault="00445EAA" w:rsidP="00BD5F2C">
      <w:pPr>
        <w:pStyle w:val="af6"/>
        <w:rPr>
          <w:rtl/>
        </w:rPr>
      </w:pPr>
      <w:r w:rsidRPr="00EC288A">
        <w:rPr>
          <w:rStyle w:val="TagStyle"/>
          <w:rtl/>
        </w:rPr>
        <w:t xml:space="preserve"> &lt;&lt; יור &gt;&gt;</w:t>
      </w:r>
      <w:r w:rsidRPr="00F139BA">
        <w:rPr>
          <w:rStyle w:val="TagStyle"/>
          <w:rtl/>
        </w:rPr>
        <w:t xml:space="preserve"> </w:t>
      </w:r>
      <w:r>
        <w:rPr>
          <w:rtl/>
        </w:rPr>
        <w:t>היו"ר איתן גינזבורג:</w:t>
      </w:r>
      <w:r w:rsidRPr="00F139BA">
        <w:rPr>
          <w:rStyle w:val="TagStyle"/>
          <w:rtl/>
        </w:rPr>
        <w:t xml:space="preserve"> </w:t>
      </w:r>
      <w:r w:rsidRPr="00EC288A">
        <w:rPr>
          <w:rStyle w:val="TagStyle"/>
          <w:rtl/>
        </w:rPr>
        <w:t>&lt;&lt; יור &gt;&gt;</w:t>
      </w:r>
      <w:r>
        <w:rPr>
          <w:rtl/>
        </w:rPr>
        <w:t xml:space="preserve">  </w:t>
      </w:r>
    </w:p>
    <w:p w:rsidR="00445EAA" w:rsidRDefault="00445EAA" w:rsidP="000C1C23">
      <w:pPr>
        <w:rPr>
          <w:rtl/>
          <w:lang w:eastAsia="he-IL"/>
        </w:rPr>
      </w:pPr>
    </w:p>
    <w:p w:rsidR="00445EAA" w:rsidRDefault="00445EAA" w:rsidP="00BD5F2C">
      <w:pPr>
        <w:rPr>
          <w:rtl/>
          <w:lang w:eastAsia="he-IL"/>
        </w:rPr>
      </w:pPr>
      <w:bookmarkStart w:id="16027" w:name="_ETM_Q44_340266"/>
      <w:bookmarkEnd w:id="16027"/>
      <w:r>
        <w:rPr>
          <w:rFonts w:hint="cs"/>
          <w:rtl/>
          <w:lang w:eastAsia="he-IL"/>
        </w:rPr>
        <w:lastRenderedPageBreak/>
        <w:t xml:space="preserve">אבל צריך להזכיר </w:t>
      </w:r>
      <w:bookmarkStart w:id="16028" w:name="_ETM_Q44_340705"/>
      <w:bookmarkEnd w:id="16028"/>
      <w:r>
        <w:rPr>
          <w:rFonts w:hint="cs"/>
          <w:rtl/>
          <w:lang w:eastAsia="he-IL"/>
        </w:rPr>
        <w:t>לחברי הכנסת שרק בשבוע שעבר אמרתי לסגן שרת החינוך, והוא ענה בדיוק בנושא הזה, ופשוט אני גם ישבתי פה.</w:t>
      </w:r>
    </w:p>
    <w:p w:rsidR="00445EAA" w:rsidRDefault="00445EAA" w:rsidP="00BD5F2C">
      <w:pPr>
        <w:rPr>
          <w:rtl/>
          <w:lang w:eastAsia="he-IL"/>
        </w:rPr>
      </w:pPr>
      <w:bookmarkStart w:id="16029" w:name="_ETM_Q44_348967"/>
      <w:bookmarkStart w:id="16030" w:name="_ETM_Q44_349056"/>
      <w:bookmarkEnd w:id="16029"/>
      <w:bookmarkEnd w:id="16030"/>
    </w:p>
    <w:p w:rsidR="00445EAA" w:rsidRDefault="00445EAA" w:rsidP="00BD5F2C">
      <w:pPr>
        <w:pStyle w:val="-"/>
        <w:rPr>
          <w:rtl/>
        </w:rPr>
      </w:pPr>
      <w:bookmarkStart w:id="16031" w:name="ET_speakercontinue_6304_34"/>
      <w:r w:rsidRPr="00EC288A">
        <w:rPr>
          <w:rStyle w:val="TagStyle"/>
          <w:rtl/>
        </w:rPr>
        <w:t xml:space="preserve"> &lt;&lt; דובר_המשך &gt;&gt;</w:t>
      </w:r>
      <w:r w:rsidRPr="007666EA">
        <w:rPr>
          <w:rStyle w:val="TagStyle"/>
          <w:rtl/>
        </w:rPr>
        <w:t xml:space="preserve"> </w:t>
      </w:r>
      <w:r>
        <w:rPr>
          <w:rtl/>
        </w:rPr>
        <w:t>סגן שרת החינוך מאיר יצחק הלוי:</w:t>
      </w:r>
      <w:r w:rsidRPr="007666EA">
        <w:rPr>
          <w:rStyle w:val="TagStyle"/>
          <w:rtl/>
        </w:rPr>
        <w:t xml:space="preserve"> </w:t>
      </w:r>
      <w:r w:rsidRPr="00EC288A">
        <w:rPr>
          <w:rStyle w:val="TagStyle"/>
          <w:rtl/>
        </w:rPr>
        <w:t>&lt;&lt; דובר_המשך &gt;&gt;</w:t>
      </w:r>
      <w:r>
        <w:rPr>
          <w:rtl/>
        </w:rPr>
        <w:t xml:space="preserve">  </w:t>
      </w:r>
      <w:bookmarkEnd w:id="16031"/>
    </w:p>
    <w:p w:rsidR="00445EAA" w:rsidRDefault="00445EAA" w:rsidP="000C1C23">
      <w:pPr>
        <w:rPr>
          <w:rtl/>
          <w:lang w:eastAsia="he-IL"/>
        </w:rPr>
      </w:pPr>
    </w:p>
    <w:p w:rsidR="00445EAA" w:rsidRDefault="00445EAA" w:rsidP="00BD5F2C">
      <w:pPr>
        <w:rPr>
          <w:rtl/>
          <w:lang w:eastAsia="he-IL"/>
        </w:rPr>
      </w:pPr>
      <w:bookmarkStart w:id="16032" w:name="_ETM_Q44_349871"/>
      <w:bookmarkEnd w:id="16032"/>
      <w:r>
        <w:rPr>
          <w:rFonts w:hint="cs"/>
          <w:rtl/>
          <w:lang w:eastAsia="he-IL"/>
        </w:rPr>
        <w:t xml:space="preserve">אל נא </w:t>
      </w:r>
      <w:bookmarkStart w:id="16033" w:name="_ETM_Q44_351016"/>
      <w:bookmarkEnd w:id="16033"/>
      <w:r>
        <w:rPr>
          <w:rFonts w:hint="cs"/>
          <w:rtl/>
          <w:lang w:eastAsia="he-IL"/>
        </w:rPr>
        <w:t>תחוסו עליי.</w:t>
      </w:r>
    </w:p>
    <w:p w:rsidR="00445EAA" w:rsidRDefault="00445EAA" w:rsidP="00BD5F2C">
      <w:pPr>
        <w:rPr>
          <w:rtl/>
          <w:lang w:eastAsia="he-IL"/>
        </w:rPr>
      </w:pPr>
      <w:bookmarkStart w:id="16034" w:name="_ETM_Q44_347816"/>
      <w:bookmarkStart w:id="16035" w:name="_ETM_Q44_347859"/>
      <w:bookmarkEnd w:id="16034"/>
      <w:bookmarkEnd w:id="16035"/>
    </w:p>
    <w:p w:rsidR="00445EAA" w:rsidRDefault="00445EAA" w:rsidP="00BD5F2C">
      <w:pPr>
        <w:pStyle w:val="af5"/>
        <w:rPr>
          <w:rtl/>
        </w:rPr>
      </w:pPr>
      <w:r w:rsidRPr="00EC288A">
        <w:rPr>
          <w:rStyle w:val="TagStyle"/>
          <w:rtl/>
        </w:rPr>
        <w:t xml:space="preserve"> &lt;&lt; קריאה &gt;&gt;</w:t>
      </w:r>
      <w:r w:rsidRPr="007666EA">
        <w:rPr>
          <w:rStyle w:val="TagStyle"/>
          <w:rtl/>
        </w:rPr>
        <w:t xml:space="preserve"> </w:t>
      </w:r>
      <w:r>
        <w:rPr>
          <w:rtl/>
        </w:rPr>
        <w:t>שלמה קרעי (הליכוד):</w:t>
      </w:r>
      <w:r w:rsidRPr="007666EA">
        <w:rPr>
          <w:rStyle w:val="TagStyle"/>
          <w:rtl/>
        </w:rPr>
        <w:t xml:space="preserve"> </w:t>
      </w:r>
      <w:r w:rsidRPr="00EC288A">
        <w:rPr>
          <w:rStyle w:val="TagStyle"/>
          <w:rtl/>
        </w:rPr>
        <w:t>&lt;&lt; קריאה &gt;&gt;</w:t>
      </w:r>
      <w:r>
        <w:rPr>
          <w:rtl/>
        </w:rPr>
        <w:t xml:space="preserve">  </w:t>
      </w:r>
    </w:p>
    <w:p w:rsidR="00445EAA" w:rsidRDefault="00445EAA" w:rsidP="000C1C23">
      <w:pPr>
        <w:rPr>
          <w:rtl/>
          <w:lang w:eastAsia="he-IL"/>
        </w:rPr>
      </w:pPr>
    </w:p>
    <w:p w:rsidR="00445EAA" w:rsidRDefault="00445EAA" w:rsidP="00BD5F2C">
      <w:pPr>
        <w:rPr>
          <w:rtl/>
          <w:lang w:eastAsia="he-IL"/>
        </w:rPr>
      </w:pPr>
      <w:bookmarkStart w:id="16036" w:name="_ETM_Q44_350011"/>
      <w:bookmarkEnd w:id="16036"/>
      <w:r>
        <w:rPr>
          <w:rFonts w:hint="cs"/>
          <w:rtl/>
          <w:lang w:eastAsia="he-IL"/>
        </w:rPr>
        <w:t>הממשלה לא הקשיבה לו. הממשלה לא הקשיבה לו.</w:t>
      </w:r>
    </w:p>
    <w:p w:rsidR="00445EAA" w:rsidRDefault="00445EAA" w:rsidP="00BD5F2C">
      <w:pPr>
        <w:rPr>
          <w:rtl/>
          <w:lang w:eastAsia="he-IL"/>
        </w:rPr>
      </w:pPr>
      <w:bookmarkStart w:id="16037" w:name="_ETM_Q44_351529"/>
      <w:bookmarkStart w:id="16038" w:name="_ETM_Q44_351623"/>
      <w:bookmarkEnd w:id="16037"/>
      <w:bookmarkEnd w:id="16038"/>
    </w:p>
    <w:p w:rsidR="00445EAA" w:rsidRDefault="00445EAA" w:rsidP="00BD5F2C">
      <w:pPr>
        <w:pStyle w:val="af5"/>
        <w:rPr>
          <w:rtl/>
        </w:rPr>
      </w:pPr>
      <w:bookmarkStart w:id="16039" w:name="ET_interruption_5093_97"/>
      <w:r w:rsidRPr="00EC288A">
        <w:rPr>
          <w:rStyle w:val="TagStyle"/>
          <w:rtl/>
        </w:rPr>
        <w:t xml:space="preserve"> &lt;&lt; קריאה &gt;&gt;</w:t>
      </w:r>
      <w:r w:rsidRPr="00805F3F">
        <w:rPr>
          <w:rStyle w:val="TagStyle"/>
          <w:rtl/>
        </w:rPr>
        <w:t xml:space="preserve"> </w:t>
      </w:r>
      <w:r>
        <w:rPr>
          <w:rtl/>
        </w:rPr>
        <w:t>אורית מלכה סטרוק (הציונות הדתית):</w:t>
      </w:r>
      <w:r w:rsidRPr="00805F3F">
        <w:rPr>
          <w:rStyle w:val="TagStyle"/>
          <w:rtl/>
        </w:rPr>
        <w:t xml:space="preserve"> </w:t>
      </w:r>
      <w:r w:rsidRPr="00EC288A">
        <w:rPr>
          <w:rStyle w:val="TagStyle"/>
          <w:rtl/>
        </w:rPr>
        <w:t>&lt;&lt; קריאה &gt;&gt;</w:t>
      </w:r>
      <w:r>
        <w:rPr>
          <w:rtl/>
        </w:rPr>
        <w:t xml:space="preserve">  </w:t>
      </w:r>
      <w:bookmarkEnd w:id="16039"/>
    </w:p>
    <w:p w:rsidR="00445EAA" w:rsidRDefault="00445EAA" w:rsidP="000C1C23">
      <w:pPr>
        <w:rPr>
          <w:rtl/>
          <w:lang w:eastAsia="he-IL"/>
        </w:rPr>
      </w:pPr>
    </w:p>
    <w:p w:rsidR="00445EAA" w:rsidRDefault="00445EAA" w:rsidP="00BD5F2C">
      <w:pPr>
        <w:rPr>
          <w:rtl/>
          <w:lang w:eastAsia="he-IL"/>
        </w:rPr>
      </w:pPr>
      <w:bookmarkStart w:id="16040" w:name="_ETM_Q44_353779"/>
      <w:bookmarkStart w:id="16041" w:name="_ETM_Q44_354020"/>
      <w:bookmarkStart w:id="16042" w:name="_ETM_Q44_354100"/>
      <w:bookmarkEnd w:id="16040"/>
      <w:bookmarkEnd w:id="16041"/>
      <w:bookmarkEnd w:id="16042"/>
      <w:r>
        <w:rPr>
          <w:rFonts w:hint="cs"/>
          <w:rtl/>
          <w:lang w:eastAsia="he-IL"/>
        </w:rPr>
        <w:t xml:space="preserve">לא </w:t>
      </w:r>
      <w:bookmarkStart w:id="16043" w:name="_ETM_Q44_354304"/>
      <w:bookmarkEnd w:id="16043"/>
      <w:r>
        <w:rPr>
          <w:rFonts w:hint="cs"/>
          <w:rtl/>
          <w:lang w:eastAsia="he-IL"/>
        </w:rPr>
        <w:t xml:space="preserve">רק זה </w:t>
      </w:r>
      <w:r w:rsidR="000C1C23">
        <w:rPr>
          <w:rFonts w:hint="cs"/>
          <w:rtl/>
          <w:lang w:eastAsia="he-IL"/>
        </w:rPr>
        <w:t>– – –</w:t>
      </w:r>
    </w:p>
    <w:p w:rsidR="00445EAA" w:rsidRPr="00805F3F" w:rsidRDefault="00445EAA" w:rsidP="00BD5F2C">
      <w:pPr>
        <w:rPr>
          <w:rtl/>
          <w:lang w:eastAsia="he-IL"/>
        </w:rPr>
      </w:pPr>
      <w:bookmarkStart w:id="16044" w:name="_ETM_Q44_356228"/>
      <w:bookmarkStart w:id="16045" w:name="_ETM_Q44_356296"/>
      <w:bookmarkEnd w:id="16044"/>
      <w:bookmarkEnd w:id="16045"/>
    </w:p>
    <w:p w:rsidR="00445EAA" w:rsidRDefault="00445EAA" w:rsidP="00BD5F2C">
      <w:pPr>
        <w:pStyle w:val="-"/>
        <w:rPr>
          <w:rtl/>
        </w:rPr>
      </w:pPr>
      <w:bookmarkStart w:id="16046" w:name="ET_speakercontinue_6304_36"/>
      <w:r w:rsidRPr="00EC288A">
        <w:rPr>
          <w:rStyle w:val="TagStyle"/>
          <w:rtl/>
        </w:rPr>
        <w:t xml:space="preserve"> &lt;&lt; דובר_המשך &gt;&gt;</w:t>
      </w:r>
      <w:r w:rsidRPr="007666EA">
        <w:rPr>
          <w:rStyle w:val="TagStyle"/>
          <w:rtl/>
        </w:rPr>
        <w:t xml:space="preserve"> </w:t>
      </w:r>
      <w:r>
        <w:rPr>
          <w:rtl/>
        </w:rPr>
        <w:t>סגן שרת החינוך מאיר יצחק הלוי:</w:t>
      </w:r>
      <w:r w:rsidRPr="007666EA">
        <w:rPr>
          <w:rStyle w:val="TagStyle"/>
          <w:rtl/>
        </w:rPr>
        <w:t xml:space="preserve"> </w:t>
      </w:r>
      <w:r w:rsidRPr="00EC288A">
        <w:rPr>
          <w:rStyle w:val="TagStyle"/>
          <w:rtl/>
        </w:rPr>
        <w:t>&lt;&lt; דובר_המשך &gt;&gt;</w:t>
      </w:r>
      <w:r>
        <w:rPr>
          <w:rtl/>
        </w:rPr>
        <w:t xml:space="preserve">  </w:t>
      </w:r>
      <w:bookmarkEnd w:id="16046"/>
    </w:p>
    <w:p w:rsidR="00445EAA" w:rsidRDefault="00445EAA" w:rsidP="000C1C23">
      <w:pPr>
        <w:rPr>
          <w:rtl/>
          <w:lang w:eastAsia="he-IL"/>
        </w:rPr>
      </w:pPr>
    </w:p>
    <w:p w:rsidR="00445EAA" w:rsidRDefault="00445EAA" w:rsidP="00BD5F2C">
      <w:pPr>
        <w:rPr>
          <w:rtl/>
          <w:lang w:eastAsia="he-IL"/>
        </w:rPr>
      </w:pPr>
      <w:bookmarkStart w:id="16047" w:name="_ETM_Q44_352834"/>
      <w:bookmarkEnd w:id="16047"/>
      <w:r>
        <w:rPr>
          <w:rFonts w:hint="cs"/>
          <w:rtl/>
          <w:lang w:eastAsia="he-IL"/>
        </w:rPr>
        <w:t xml:space="preserve">אל נא </w:t>
      </w:r>
      <w:bookmarkStart w:id="16048" w:name="_ETM_Q44_354058"/>
      <w:bookmarkEnd w:id="16048"/>
      <w:r>
        <w:rPr>
          <w:rFonts w:hint="cs"/>
          <w:rtl/>
          <w:lang w:eastAsia="he-IL"/>
        </w:rPr>
        <w:t xml:space="preserve">תחוסו עליי. אני עושה את תפקידי </w:t>
      </w:r>
      <w:r>
        <w:rPr>
          <w:rtl/>
          <w:lang w:eastAsia="he-IL"/>
        </w:rPr>
        <w:t>–</w:t>
      </w:r>
      <w:r>
        <w:rPr>
          <w:rFonts w:hint="cs"/>
          <w:rtl/>
          <w:lang w:eastAsia="he-IL"/>
        </w:rPr>
        <w:t xml:space="preserve"> אני עושה את תפקידי בא</w:t>
      </w:r>
      <w:bookmarkStart w:id="16049" w:name="_ETM_Q44_358416"/>
      <w:bookmarkEnd w:id="16049"/>
      <w:r>
        <w:rPr>
          <w:rFonts w:hint="cs"/>
          <w:rtl/>
          <w:lang w:eastAsia="he-IL"/>
        </w:rPr>
        <w:t>הבה גדולה.</w:t>
      </w:r>
    </w:p>
    <w:p w:rsidR="00445EAA" w:rsidRDefault="00445EAA" w:rsidP="00BD5F2C">
      <w:pPr>
        <w:rPr>
          <w:rtl/>
          <w:lang w:eastAsia="he-IL"/>
        </w:rPr>
      </w:pPr>
      <w:bookmarkStart w:id="16050" w:name="_ETM_Q44_351158"/>
      <w:bookmarkStart w:id="16051" w:name="_ETM_Q44_351220"/>
      <w:bookmarkEnd w:id="16050"/>
      <w:bookmarkEnd w:id="16051"/>
    </w:p>
    <w:p w:rsidR="00445EAA" w:rsidRDefault="00445EAA" w:rsidP="00BD5F2C">
      <w:pPr>
        <w:pStyle w:val="af5"/>
        <w:rPr>
          <w:rtl/>
        </w:rPr>
      </w:pPr>
      <w:bookmarkStart w:id="16052" w:name="ET_interruption_5726_37"/>
      <w:r w:rsidRPr="00EC288A">
        <w:rPr>
          <w:rStyle w:val="TagStyle"/>
          <w:rtl/>
        </w:rPr>
        <w:t xml:space="preserve"> &lt;&lt; קריאה &gt;&gt;</w:t>
      </w:r>
      <w:r w:rsidRPr="007666EA">
        <w:rPr>
          <w:rStyle w:val="TagStyle"/>
          <w:rtl/>
        </w:rPr>
        <w:t xml:space="preserve"> </w:t>
      </w:r>
      <w:r>
        <w:rPr>
          <w:rtl/>
        </w:rPr>
        <w:t>ינון אזולאי (ש"ס):</w:t>
      </w:r>
      <w:r w:rsidRPr="007666EA">
        <w:rPr>
          <w:rStyle w:val="TagStyle"/>
          <w:rtl/>
        </w:rPr>
        <w:t xml:space="preserve"> </w:t>
      </w:r>
      <w:r w:rsidRPr="00EC288A">
        <w:rPr>
          <w:rStyle w:val="TagStyle"/>
          <w:rtl/>
        </w:rPr>
        <w:t>&lt;&lt; קריאה &gt;&gt;</w:t>
      </w:r>
      <w:r>
        <w:rPr>
          <w:rtl/>
        </w:rPr>
        <w:t xml:space="preserve">  </w:t>
      </w:r>
      <w:bookmarkEnd w:id="16052"/>
    </w:p>
    <w:p w:rsidR="00445EAA" w:rsidRDefault="00445EAA" w:rsidP="000C1C23">
      <w:pPr>
        <w:rPr>
          <w:rtl/>
          <w:lang w:eastAsia="he-IL"/>
        </w:rPr>
      </w:pPr>
    </w:p>
    <w:p w:rsidR="00445EAA" w:rsidRDefault="00445EAA" w:rsidP="00BD5F2C">
      <w:pPr>
        <w:rPr>
          <w:rtl/>
          <w:lang w:eastAsia="he-IL"/>
        </w:rPr>
      </w:pPr>
      <w:bookmarkStart w:id="16053" w:name="_ETM_Q44_353492"/>
      <w:bookmarkEnd w:id="16053"/>
      <w:r>
        <w:rPr>
          <w:rFonts w:hint="cs"/>
          <w:rtl/>
          <w:lang w:eastAsia="he-IL"/>
        </w:rPr>
        <w:t>אגב, היינו מעדיפים שאבידר יבוא</w:t>
      </w:r>
      <w:bookmarkStart w:id="16054" w:name="_ETM_Q44_356765"/>
      <w:bookmarkEnd w:id="16054"/>
      <w:r>
        <w:rPr>
          <w:rFonts w:hint="cs"/>
          <w:rtl/>
          <w:lang w:eastAsia="he-IL"/>
        </w:rPr>
        <w:t xml:space="preserve"> </w:t>
      </w:r>
      <w:r w:rsidR="000C1C23">
        <w:rPr>
          <w:rFonts w:hint="cs"/>
          <w:rtl/>
          <w:lang w:eastAsia="he-IL"/>
        </w:rPr>
        <w:t>– – –</w:t>
      </w:r>
      <w:r>
        <w:rPr>
          <w:rFonts w:hint="cs"/>
          <w:rtl/>
          <w:lang w:eastAsia="he-IL"/>
        </w:rPr>
        <w:t xml:space="preserve"> הרבה זמן לא ראינו אותו.</w:t>
      </w:r>
    </w:p>
    <w:p w:rsidR="00445EAA" w:rsidRDefault="00445EAA" w:rsidP="00BD5F2C">
      <w:pPr>
        <w:rPr>
          <w:rtl/>
          <w:lang w:eastAsia="he-IL"/>
        </w:rPr>
      </w:pPr>
      <w:bookmarkStart w:id="16055" w:name="_ETM_Q44_353831"/>
      <w:bookmarkStart w:id="16056" w:name="_ETM_Q44_353930"/>
      <w:bookmarkStart w:id="16057" w:name="_ETM_Q44_354007"/>
      <w:bookmarkStart w:id="16058" w:name="_ETM_Q44_354085"/>
      <w:bookmarkEnd w:id="16055"/>
      <w:bookmarkEnd w:id="16056"/>
      <w:bookmarkEnd w:id="16057"/>
      <w:bookmarkEnd w:id="16058"/>
    </w:p>
    <w:p w:rsidR="00445EAA" w:rsidRDefault="00445EAA" w:rsidP="00BD5F2C">
      <w:pPr>
        <w:pStyle w:val="af5"/>
        <w:rPr>
          <w:rtl/>
        </w:rPr>
      </w:pPr>
      <w:r w:rsidRPr="00EC288A">
        <w:rPr>
          <w:rStyle w:val="TagStyle"/>
          <w:rtl/>
        </w:rPr>
        <w:t xml:space="preserve"> &lt;&lt; קריאה &gt;&gt;</w:t>
      </w:r>
      <w:r w:rsidRPr="007666EA">
        <w:rPr>
          <w:rStyle w:val="TagStyle"/>
          <w:rtl/>
        </w:rPr>
        <w:t xml:space="preserve"> </w:t>
      </w:r>
      <w:r>
        <w:rPr>
          <w:rtl/>
        </w:rPr>
        <w:t>שלמה קרעי (הליכוד):</w:t>
      </w:r>
      <w:r w:rsidRPr="007666EA">
        <w:rPr>
          <w:rStyle w:val="TagStyle"/>
          <w:rtl/>
        </w:rPr>
        <w:t xml:space="preserve"> </w:t>
      </w:r>
      <w:r w:rsidRPr="00EC288A">
        <w:rPr>
          <w:rStyle w:val="TagStyle"/>
          <w:rtl/>
        </w:rPr>
        <w:t>&lt;&lt; קריאה &gt;&gt;</w:t>
      </w:r>
      <w:r>
        <w:rPr>
          <w:rtl/>
        </w:rPr>
        <w:t xml:space="preserve">  </w:t>
      </w:r>
    </w:p>
    <w:p w:rsidR="00445EAA" w:rsidRDefault="00445EAA" w:rsidP="000C1C23">
      <w:pPr>
        <w:rPr>
          <w:rtl/>
          <w:lang w:eastAsia="he-IL"/>
        </w:rPr>
      </w:pPr>
    </w:p>
    <w:p w:rsidR="00445EAA" w:rsidRDefault="00445EAA" w:rsidP="00BD5F2C">
      <w:pPr>
        <w:rPr>
          <w:rtl/>
          <w:lang w:eastAsia="he-IL"/>
        </w:rPr>
      </w:pPr>
      <w:bookmarkStart w:id="16059" w:name="_ETM_Q44_357790"/>
      <w:bookmarkEnd w:id="16059"/>
      <w:r>
        <w:rPr>
          <w:rFonts w:hint="cs"/>
          <w:rtl/>
          <w:lang w:eastAsia="he-IL"/>
        </w:rPr>
        <w:t xml:space="preserve">לא. הממשלה לא </w:t>
      </w:r>
      <w:bookmarkStart w:id="16060" w:name="_ETM_Q44_359803"/>
      <w:bookmarkEnd w:id="16060"/>
      <w:r>
        <w:rPr>
          <w:rFonts w:hint="cs"/>
          <w:rtl/>
          <w:lang w:eastAsia="he-IL"/>
        </w:rPr>
        <w:t>הקשיבה לך ושלחה אותך שוב. מה? מה נעשה?</w:t>
      </w:r>
    </w:p>
    <w:p w:rsidR="00445EAA" w:rsidRDefault="00445EAA" w:rsidP="00BD5F2C">
      <w:pPr>
        <w:rPr>
          <w:rtl/>
          <w:lang w:eastAsia="he-IL"/>
        </w:rPr>
      </w:pPr>
      <w:bookmarkStart w:id="16061" w:name="_ETM_Q44_366734"/>
      <w:bookmarkStart w:id="16062" w:name="_ETM_Q44_366842"/>
      <w:bookmarkEnd w:id="16061"/>
      <w:bookmarkEnd w:id="16062"/>
    </w:p>
    <w:p w:rsidR="00445EAA" w:rsidRDefault="00445EAA" w:rsidP="00BD5F2C">
      <w:pPr>
        <w:pStyle w:val="-"/>
        <w:rPr>
          <w:rtl/>
        </w:rPr>
      </w:pPr>
      <w:bookmarkStart w:id="16063" w:name="_ETM_Q44_367987"/>
      <w:bookmarkStart w:id="16064" w:name="_ETM_Q44_368089"/>
      <w:bookmarkStart w:id="16065" w:name="_ETM_Q44_364001"/>
      <w:bookmarkStart w:id="16066" w:name="_ETM_Q44_364095"/>
      <w:bookmarkStart w:id="16067" w:name="ET_speakercontinue_6304_40"/>
      <w:bookmarkEnd w:id="16063"/>
      <w:bookmarkEnd w:id="16064"/>
      <w:bookmarkEnd w:id="16065"/>
      <w:bookmarkEnd w:id="16066"/>
      <w:r w:rsidRPr="00EC288A">
        <w:rPr>
          <w:rStyle w:val="TagStyle"/>
          <w:rtl/>
        </w:rPr>
        <w:t xml:space="preserve"> &lt;&lt; דובר_המשך &gt;&gt;</w:t>
      </w:r>
      <w:r w:rsidRPr="00F201E3">
        <w:rPr>
          <w:rStyle w:val="TagStyle"/>
          <w:rtl/>
        </w:rPr>
        <w:t xml:space="preserve"> </w:t>
      </w:r>
      <w:r>
        <w:rPr>
          <w:rtl/>
        </w:rPr>
        <w:t>סגן שרת החינוך מאיר יצחק הלוי:</w:t>
      </w:r>
      <w:r w:rsidRPr="00F201E3">
        <w:rPr>
          <w:rStyle w:val="TagStyle"/>
          <w:rtl/>
        </w:rPr>
        <w:t xml:space="preserve"> </w:t>
      </w:r>
      <w:r w:rsidRPr="00EC288A">
        <w:rPr>
          <w:rStyle w:val="TagStyle"/>
          <w:rtl/>
        </w:rPr>
        <w:t>&lt;&lt; דובר_המשך &gt;&gt;</w:t>
      </w:r>
      <w:r>
        <w:rPr>
          <w:rtl/>
        </w:rPr>
        <w:t xml:space="preserve">  </w:t>
      </w:r>
      <w:bookmarkEnd w:id="16067"/>
    </w:p>
    <w:p w:rsidR="00445EAA" w:rsidRDefault="00445EAA" w:rsidP="000C1C23">
      <w:pPr>
        <w:rPr>
          <w:rtl/>
          <w:lang w:eastAsia="he-IL"/>
        </w:rPr>
      </w:pPr>
    </w:p>
    <w:p w:rsidR="00445EAA" w:rsidRDefault="00445EAA" w:rsidP="00BD5F2C">
      <w:pPr>
        <w:rPr>
          <w:rtl/>
          <w:lang w:eastAsia="he-IL"/>
        </w:rPr>
      </w:pPr>
      <w:bookmarkStart w:id="16068" w:name="_ETM_Q44_360509"/>
      <w:bookmarkEnd w:id="16068"/>
      <w:r>
        <w:rPr>
          <w:rFonts w:hint="cs"/>
          <w:rtl/>
          <w:lang w:eastAsia="he-IL"/>
        </w:rPr>
        <w:t xml:space="preserve">טוב. ולעצם </w:t>
      </w:r>
      <w:r w:rsidR="000C1C23">
        <w:rPr>
          <w:rFonts w:hint="cs"/>
          <w:rtl/>
          <w:lang w:eastAsia="he-IL"/>
        </w:rPr>
        <w:t>– – –</w:t>
      </w:r>
    </w:p>
    <w:p w:rsidR="00445EAA" w:rsidRDefault="00445EAA" w:rsidP="00BD5F2C">
      <w:pPr>
        <w:rPr>
          <w:rtl/>
          <w:lang w:eastAsia="he-IL"/>
        </w:rPr>
      </w:pPr>
      <w:bookmarkStart w:id="16069" w:name="_ETM_Q44_363430"/>
      <w:bookmarkStart w:id="16070" w:name="_ETM_Q44_363521"/>
      <w:bookmarkEnd w:id="16069"/>
      <w:bookmarkEnd w:id="16070"/>
    </w:p>
    <w:p w:rsidR="00445EAA" w:rsidRDefault="00445EAA" w:rsidP="00BD5F2C">
      <w:pPr>
        <w:pStyle w:val="af5"/>
        <w:rPr>
          <w:rtl/>
        </w:rPr>
      </w:pPr>
      <w:bookmarkStart w:id="16071" w:name="ET_interruption_5093_41"/>
      <w:r w:rsidRPr="00EC288A">
        <w:rPr>
          <w:rStyle w:val="TagStyle"/>
          <w:rtl/>
        </w:rPr>
        <w:t xml:space="preserve"> &lt;&lt; קריאה &gt;&gt;</w:t>
      </w:r>
      <w:r w:rsidRPr="00F201E3">
        <w:rPr>
          <w:rStyle w:val="TagStyle"/>
          <w:rtl/>
        </w:rPr>
        <w:t xml:space="preserve"> </w:t>
      </w:r>
      <w:r>
        <w:rPr>
          <w:rtl/>
        </w:rPr>
        <w:t>אורית מלכה סטרוק (הציונות הדתית):</w:t>
      </w:r>
      <w:r w:rsidRPr="00F201E3">
        <w:rPr>
          <w:rStyle w:val="TagStyle"/>
          <w:rtl/>
        </w:rPr>
        <w:t xml:space="preserve"> </w:t>
      </w:r>
      <w:r w:rsidRPr="00EC288A">
        <w:rPr>
          <w:rStyle w:val="TagStyle"/>
          <w:rtl/>
        </w:rPr>
        <w:t>&lt;&lt; קריאה &gt;&gt;</w:t>
      </w:r>
      <w:r>
        <w:rPr>
          <w:rtl/>
        </w:rPr>
        <w:t xml:space="preserve">  </w:t>
      </w:r>
      <w:bookmarkEnd w:id="16071"/>
    </w:p>
    <w:p w:rsidR="00445EAA" w:rsidRDefault="00445EAA" w:rsidP="000C1C23">
      <w:pPr>
        <w:rPr>
          <w:rtl/>
          <w:lang w:eastAsia="he-IL"/>
        </w:rPr>
      </w:pPr>
    </w:p>
    <w:p w:rsidR="00445EAA" w:rsidRDefault="00445EAA" w:rsidP="00BD5F2C">
      <w:pPr>
        <w:rPr>
          <w:rtl/>
          <w:lang w:eastAsia="he-IL"/>
        </w:rPr>
      </w:pPr>
      <w:bookmarkStart w:id="16072" w:name="_ETM_Q44_366195"/>
      <w:bookmarkEnd w:id="16072"/>
      <w:r>
        <w:rPr>
          <w:rFonts w:hint="cs"/>
          <w:rtl/>
          <w:lang w:eastAsia="he-IL"/>
        </w:rPr>
        <w:t xml:space="preserve">אתה לא ממונה על שי ניצן, ואין אף אחד במדינה </w:t>
      </w:r>
      <w:bookmarkStart w:id="16073" w:name="_ETM_Q44_372361"/>
      <w:bookmarkEnd w:id="16073"/>
      <w:r>
        <w:rPr>
          <w:rFonts w:hint="eastAsia"/>
          <w:rtl/>
          <w:lang w:eastAsia="he-IL"/>
        </w:rPr>
        <w:t>–</w:t>
      </w:r>
      <w:r>
        <w:rPr>
          <w:rFonts w:hint="cs"/>
          <w:rtl/>
          <w:lang w:eastAsia="he-IL"/>
        </w:rPr>
        <w:t xml:space="preserve"> על שי ניצן. הוא ממונה על כולם. הוא </w:t>
      </w:r>
      <w:bookmarkStart w:id="16074" w:name="_ETM_Q44_370036"/>
      <w:bookmarkEnd w:id="16074"/>
      <w:r>
        <w:rPr>
          <w:rFonts w:hint="cs"/>
          <w:rtl/>
          <w:lang w:eastAsia="he-IL"/>
        </w:rPr>
        <w:t xml:space="preserve">מעל כולם </w:t>
      </w:r>
      <w:r w:rsidR="000C1C23">
        <w:rPr>
          <w:rFonts w:hint="cs"/>
          <w:rtl/>
          <w:lang w:eastAsia="he-IL"/>
        </w:rPr>
        <w:t>– – –</w:t>
      </w:r>
    </w:p>
    <w:p w:rsidR="00445EAA" w:rsidRDefault="00445EAA" w:rsidP="00BD5F2C">
      <w:pPr>
        <w:rPr>
          <w:rtl/>
          <w:lang w:eastAsia="he-IL"/>
        </w:rPr>
      </w:pPr>
      <w:bookmarkStart w:id="16075" w:name="_ETM_Q44_372613"/>
      <w:bookmarkStart w:id="16076" w:name="_ETM_Q44_372713"/>
      <w:bookmarkEnd w:id="16075"/>
      <w:bookmarkEnd w:id="16076"/>
    </w:p>
    <w:p w:rsidR="00445EAA" w:rsidRDefault="00445EAA" w:rsidP="00BD5F2C">
      <w:pPr>
        <w:pStyle w:val="-"/>
        <w:rPr>
          <w:rtl/>
        </w:rPr>
      </w:pPr>
      <w:bookmarkStart w:id="16077" w:name="ET_speakercontinue_6304_42"/>
      <w:r w:rsidRPr="00EC288A">
        <w:rPr>
          <w:rStyle w:val="TagStyle"/>
          <w:rtl/>
        </w:rPr>
        <w:lastRenderedPageBreak/>
        <w:t xml:space="preserve"> &lt;&lt; דובר_המשך &gt;&gt;</w:t>
      </w:r>
      <w:r w:rsidRPr="00F201E3">
        <w:rPr>
          <w:rStyle w:val="TagStyle"/>
          <w:rtl/>
        </w:rPr>
        <w:t xml:space="preserve"> </w:t>
      </w:r>
      <w:r>
        <w:rPr>
          <w:rtl/>
        </w:rPr>
        <w:t>סגן שרת החינוך מאיר יצחק הלוי:</w:t>
      </w:r>
      <w:r w:rsidRPr="00F201E3">
        <w:rPr>
          <w:rStyle w:val="TagStyle"/>
          <w:rtl/>
        </w:rPr>
        <w:t xml:space="preserve"> </w:t>
      </w:r>
      <w:r w:rsidRPr="00EC288A">
        <w:rPr>
          <w:rStyle w:val="TagStyle"/>
          <w:rtl/>
        </w:rPr>
        <w:t>&lt;&lt; דובר_המשך &gt;&gt;</w:t>
      </w:r>
      <w:r>
        <w:rPr>
          <w:rtl/>
        </w:rPr>
        <w:t xml:space="preserve">  </w:t>
      </w:r>
      <w:bookmarkEnd w:id="16077"/>
    </w:p>
    <w:p w:rsidR="00445EAA" w:rsidRDefault="00445EAA" w:rsidP="000C1C23">
      <w:pPr>
        <w:rPr>
          <w:rtl/>
          <w:lang w:eastAsia="he-IL"/>
        </w:rPr>
      </w:pPr>
    </w:p>
    <w:p w:rsidR="00445EAA" w:rsidRDefault="00445EAA" w:rsidP="0055249B">
      <w:pPr>
        <w:rPr>
          <w:rtl/>
          <w:lang w:eastAsia="he-IL"/>
        </w:rPr>
      </w:pPr>
      <w:bookmarkStart w:id="16078" w:name="_ETM_Q44_377924"/>
      <w:bookmarkStart w:id="16079" w:name="_ETM_Q44_378028"/>
      <w:bookmarkEnd w:id="16078"/>
      <w:bookmarkEnd w:id="16079"/>
      <w:r>
        <w:rPr>
          <w:rFonts w:hint="cs"/>
          <w:rtl/>
          <w:lang w:eastAsia="he-IL"/>
        </w:rPr>
        <w:t xml:space="preserve">אנחנו נתעסק בתשובה על השאלה שלכם, ברשותכם, </w:t>
      </w:r>
      <w:bookmarkStart w:id="16080" w:name="_ETM_Q44_381673"/>
      <w:bookmarkEnd w:id="16080"/>
      <w:r>
        <w:rPr>
          <w:rFonts w:hint="cs"/>
          <w:rtl/>
          <w:lang w:eastAsia="he-IL"/>
        </w:rPr>
        <w:t xml:space="preserve">ואני אשוב ואומר: חוק הספרייה הלאומית </w:t>
      </w:r>
      <w:bookmarkStart w:id="16081" w:name="_ETM_Q44_382490"/>
      <w:bookmarkEnd w:id="16081"/>
      <w:r>
        <w:rPr>
          <w:rtl/>
          <w:lang w:eastAsia="he-IL"/>
        </w:rPr>
        <w:t>–</w:t>
      </w:r>
      <w:r>
        <w:rPr>
          <w:rFonts w:hint="cs"/>
          <w:rtl/>
          <w:lang w:eastAsia="he-IL"/>
        </w:rPr>
        <w:t xml:space="preserve"> וחשוב שתקשיבו, חבר הכנסת קרעי, באמת </w:t>
      </w:r>
      <w:r>
        <w:rPr>
          <w:rtl/>
          <w:lang w:eastAsia="he-IL"/>
        </w:rPr>
        <w:t>–</w:t>
      </w:r>
      <w:r>
        <w:rPr>
          <w:rFonts w:hint="cs"/>
          <w:rtl/>
          <w:lang w:eastAsia="he-IL"/>
        </w:rPr>
        <w:t xml:space="preserve"> שחוקק </w:t>
      </w:r>
      <w:bookmarkStart w:id="16082" w:name="_ETM_Q44_385673"/>
      <w:bookmarkEnd w:id="16082"/>
      <w:r>
        <w:rPr>
          <w:rFonts w:hint="cs"/>
          <w:rtl/>
          <w:lang w:eastAsia="he-IL"/>
        </w:rPr>
        <w:t xml:space="preserve">על ידי כנסת ישראל, מעגן את מעמדה של הספרייה </w:t>
      </w:r>
      <w:bookmarkStart w:id="16083" w:name="_ETM_Q44_395346"/>
      <w:bookmarkEnd w:id="16083"/>
      <w:r>
        <w:rPr>
          <w:rFonts w:hint="cs"/>
          <w:rtl/>
          <w:lang w:eastAsia="he-IL"/>
        </w:rPr>
        <w:t>הלאומית, וקובע בסעיף 7, שכותרתו "אי</w:t>
      </w:r>
      <w:r w:rsidR="0055249B">
        <w:rPr>
          <w:rFonts w:hint="cs"/>
          <w:rtl/>
          <w:lang w:eastAsia="he-IL"/>
        </w:rPr>
        <w:t>-</w:t>
      </w:r>
      <w:r>
        <w:rPr>
          <w:rFonts w:hint="cs"/>
          <w:rtl/>
          <w:lang w:eastAsia="he-IL"/>
        </w:rPr>
        <w:t xml:space="preserve">תלות" </w:t>
      </w:r>
      <w:bookmarkStart w:id="16084" w:name="_ETM_Q44_399589"/>
      <w:bookmarkEnd w:id="16084"/>
      <w:r w:rsidR="0055249B">
        <w:rPr>
          <w:rFonts w:hint="eastAsia"/>
          <w:rtl/>
          <w:lang w:eastAsia="he-IL"/>
        </w:rPr>
        <w:t>–</w:t>
      </w:r>
      <w:r w:rsidR="0055249B">
        <w:rPr>
          <w:rFonts w:hint="cs"/>
          <w:rtl/>
          <w:lang w:eastAsia="he-IL"/>
        </w:rPr>
        <w:t xml:space="preserve"> הוא </w:t>
      </w:r>
      <w:r>
        <w:rPr>
          <w:rFonts w:hint="cs"/>
          <w:rtl/>
          <w:lang w:eastAsia="he-IL"/>
        </w:rPr>
        <w:t xml:space="preserve">אומר כך: במילוי תפקידיה תפעל החברה המפעילה את הספרייה </w:t>
      </w:r>
      <w:bookmarkStart w:id="16085" w:name="_ETM_Q44_403626"/>
      <w:bookmarkEnd w:id="16085"/>
      <w:r>
        <w:rPr>
          <w:rFonts w:hint="cs"/>
          <w:rtl/>
          <w:lang w:eastAsia="he-IL"/>
        </w:rPr>
        <w:t xml:space="preserve">באופן עצמאי והיא תהיה בת חורין לכלכל כטוב בעיניה את </w:t>
      </w:r>
      <w:bookmarkStart w:id="16086" w:name="_ETM_Q44_410010"/>
      <w:bookmarkEnd w:id="16086"/>
      <w:r>
        <w:rPr>
          <w:rFonts w:hint="cs"/>
          <w:rtl/>
          <w:lang w:eastAsia="he-IL"/>
        </w:rPr>
        <w:t xml:space="preserve">ענייניה במסגרת תקנונה ותקציבה </w:t>
      </w:r>
      <w:r w:rsidR="000C1C23">
        <w:rPr>
          <w:rFonts w:hint="cs"/>
          <w:rtl/>
          <w:lang w:eastAsia="he-IL"/>
        </w:rPr>
        <w:t>– –</w:t>
      </w:r>
    </w:p>
    <w:p w:rsidR="00445EAA" w:rsidRDefault="00445EAA" w:rsidP="00BD5F2C">
      <w:pPr>
        <w:rPr>
          <w:rtl/>
          <w:lang w:eastAsia="he-IL"/>
        </w:rPr>
      </w:pPr>
      <w:bookmarkStart w:id="16087" w:name="_ETM_Q44_406624"/>
      <w:bookmarkStart w:id="16088" w:name="_ETM_Q44_406758"/>
      <w:bookmarkEnd w:id="16087"/>
      <w:bookmarkEnd w:id="16088"/>
    </w:p>
    <w:p w:rsidR="00445EAA" w:rsidRDefault="00445EAA" w:rsidP="00BD5F2C">
      <w:pPr>
        <w:pStyle w:val="af5"/>
        <w:rPr>
          <w:rtl/>
        </w:rPr>
      </w:pPr>
      <w:bookmarkStart w:id="16089" w:name="ET_interruption_5802_43"/>
      <w:r w:rsidRPr="00EC288A">
        <w:rPr>
          <w:rStyle w:val="TagStyle"/>
          <w:rtl/>
        </w:rPr>
        <w:t xml:space="preserve"> &lt;&lt; קריאה &gt;&gt;</w:t>
      </w:r>
      <w:r w:rsidRPr="00F201E3">
        <w:rPr>
          <w:rStyle w:val="TagStyle"/>
          <w:rtl/>
        </w:rPr>
        <w:t xml:space="preserve"> </w:t>
      </w:r>
      <w:r>
        <w:rPr>
          <w:rtl/>
        </w:rPr>
        <w:t>שלמה קרעי (הליכוד):</w:t>
      </w:r>
      <w:r w:rsidRPr="00F201E3">
        <w:rPr>
          <w:rStyle w:val="TagStyle"/>
          <w:rtl/>
        </w:rPr>
        <w:t xml:space="preserve"> </w:t>
      </w:r>
      <w:r w:rsidRPr="00EC288A">
        <w:rPr>
          <w:rStyle w:val="TagStyle"/>
          <w:rtl/>
        </w:rPr>
        <w:t>&lt;&lt; קריאה &gt;&gt;</w:t>
      </w:r>
      <w:r>
        <w:rPr>
          <w:rtl/>
        </w:rPr>
        <w:t xml:space="preserve">  </w:t>
      </w:r>
      <w:bookmarkEnd w:id="16089"/>
    </w:p>
    <w:p w:rsidR="00445EAA" w:rsidRDefault="00445EAA" w:rsidP="000C1C23">
      <w:pPr>
        <w:rPr>
          <w:rtl/>
          <w:lang w:eastAsia="he-IL"/>
        </w:rPr>
      </w:pPr>
    </w:p>
    <w:p w:rsidR="00445EAA" w:rsidRDefault="00445EAA" w:rsidP="00BD5F2C">
      <w:pPr>
        <w:rPr>
          <w:rtl/>
          <w:lang w:eastAsia="he-IL"/>
        </w:rPr>
      </w:pPr>
      <w:bookmarkStart w:id="16090" w:name="_ETM_Q44_411000"/>
      <w:bookmarkEnd w:id="16090"/>
      <w:r>
        <w:rPr>
          <w:rFonts w:hint="cs"/>
          <w:rtl/>
          <w:lang w:eastAsia="he-IL"/>
        </w:rPr>
        <w:t>ואת שחיתויותיה.</w:t>
      </w:r>
    </w:p>
    <w:p w:rsidR="00445EAA" w:rsidRDefault="00445EAA" w:rsidP="00BD5F2C">
      <w:pPr>
        <w:rPr>
          <w:rtl/>
          <w:lang w:eastAsia="he-IL"/>
        </w:rPr>
      </w:pPr>
      <w:bookmarkStart w:id="16091" w:name="_ETM_Q44_409695"/>
      <w:bookmarkStart w:id="16092" w:name="_ETM_Q44_409782"/>
      <w:bookmarkEnd w:id="16091"/>
      <w:bookmarkEnd w:id="16092"/>
    </w:p>
    <w:p w:rsidR="00445EAA" w:rsidRDefault="00445EAA" w:rsidP="00BD5F2C">
      <w:pPr>
        <w:pStyle w:val="-"/>
        <w:rPr>
          <w:rtl/>
        </w:rPr>
      </w:pPr>
      <w:bookmarkStart w:id="16093" w:name="ET_speakercontinue_6304_44"/>
      <w:r w:rsidRPr="00EC288A">
        <w:rPr>
          <w:rStyle w:val="TagStyle"/>
          <w:rtl/>
        </w:rPr>
        <w:t xml:space="preserve"> &lt;&lt; דובר_המשך &gt;&gt;</w:t>
      </w:r>
      <w:r w:rsidRPr="00F201E3">
        <w:rPr>
          <w:rStyle w:val="TagStyle"/>
          <w:rtl/>
        </w:rPr>
        <w:t xml:space="preserve"> </w:t>
      </w:r>
      <w:r>
        <w:rPr>
          <w:rtl/>
        </w:rPr>
        <w:t>סגן שרת החינוך מאיר יצחק הלוי:</w:t>
      </w:r>
      <w:r w:rsidRPr="00F201E3">
        <w:rPr>
          <w:rStyle w:val="TagStyle"/>
          <w:rtl/>
        </w:rPr>
        <w:t xml:space="preserve"> </w:t>
      </w:r>
      <w:r w:rsidRPr="00EC288A">
        <w:rPr>
          <w:rStyle w:val="TagStyle"/>
          <w:rtl/>
        </w:rPr>
        <w:t>&lt;&lt; דובר_המשך &gt;&gt;</w:t>
      </w:r>
      <w:r>
        <w:rPr>
          <w:rtl/>
        </w:rPr>
        <w:t xml:space="preserve">  </w:t>
      </w:r>
      <w:bookmarkEnd w:id="16093"/>
    </w:p>
    <w:p w:rsidR="00445EAA" w:rsidRDefault="00445EAA" w:rsidP="000C1C23">
      <w:pPr>
        <w:rPr>
          <w:rtl/>
          <w:lang w:eastAsia="he-IL"/>
        </w:rPr>
      </w:pPr>
    </w:p>
    <w:p w:rsidR="00445EAA" w:rsidRDefault="00445EAA" w:rsidP="008E62B5">
      <w:pPr>
        <w:rPr>
          <w:rtl/>
          <w:lang w:eastAsia="he-IL"/>
        </w:rPr>
      </w:pPr>
      <w:bookmarkStart w:id="16094" w:name="_ETM_Q44_410870"/>
      <w:bookmarkEnd w:id="16094"/>
      <w:r>
        <w:rPr>
          <w:rFonts w:hint="cs"/>
          <w:rtl/>
          <w:lang w:eastAsia="he-IL"/>
        </w:rPr>
        <w:t>שנייה, שנייה.</w:t>
      </w:r>
      <w:bookmarkStart w:id="16095" w:name="_ETM_Q44_410778"/>
      <w:bookmarkEnd w:id="16095"/>
      <w:r>
        <w:rPr>
          <w:rFonts w:hint="cs"/>
          <w:rtl/>
          <w:lang w:eastAsia="he-IL"/>
        </w:rPr>
        <w:t xml:space="preserve"> </w:t>
      </w:r>
      <w:r w:rsidR="000C1C23">
        <w:rPr>
          <w:rFonts w:hint="cs"/>
          <w:rtl/>
          <w:lang w:eastAsia="he-IL"/>
        </w:rPr>
        <w:t>– –</w:t>
      </w:r>
      <w:r>
        <w:rPr>
          <w:rFonts w:hint="cs"/>
          <w:rtl/>
          <w:lang w:eastAsia="he-IL"/>
        </w:rPr>
        <w:t xml:space="preserve"> ובכפוף להוראות לפי חוק זה. זה מה שהוא </w:t>
      </w:r>
      <w:bookmarkStart w:id="16096" w:name="_ETM_Q44_414741"/>
      <w:bookmarkEnd w:id="16096"/>
      <w:r>
        <w:rPr>
          <w:rFonts w:hint="cs"/>
          <w:rtl/>
          <w:lang w:eastAsia="he-IL"/>
        </w:rPr>
        <w:t>אומר.</w:t>
      </w:r>
    </w:p>
    <w:p w:rsidR="00445EAA" w:rsidRDefault="00445EAA" w:rsidP="00BD5F2C">
      <w:pPr>
        <w:rPr>
          <w:rtl/>
          <w:lang w:eastAsia="he-IL"/>
        </w:rPr>
      </w:pPr>
      <w:bookmarkStart w:id="16097" w:name="_ETM_Q44_415508"/>
      <w:bookmarkStart w:id="16098" w:name="_ETM_Q44_415589"/>
      <w:bookmarkEnd w:id="16097"/>
      <w:bookmarkEnd w:id="16098"/>
    </w:p>
    <w:p w:rsidR="00445EAA" w:rsidRDefault="00445EAA" w:rsidP="00BD5F2C">
      <w:pPr>
        <w:rPr>
          <w:rtl/>
          <w:lang w:eastAsia="he-IL"/>
        </w:rPr>
      </w:pPr>
      <w:bookmarkStart w:id="16099" w:name="_ETM_Q44_415636"/>
      <w:bookmarkStart w:id="16100" w:name="_ETM_Q44_415692"/>
      <w:bookmarkEnd w:id="16099"/>
      <w:bookmarkEnd w:id="16100"/>
      <w:r>
        <w:rPr>
          <w:rFonts w:hint="cs"/>
          <w:rtl/>
          <w:lang w:eastAsia="he-IL"/>
        </w:rPr>
        <w:t xml:space="preserve">כמו כן, נקבע בחוק שהחברה המפעילה תהיה חברה לתועלת הציבור, </w:t>
      </w:r>
      <w:bookmarkStart w:id="16101" w:name="_ETM_Q44_421401"/>
      <w:bookmarkEnd w:id="16101"/>
      <w:r>
        <w:rPr>
          <w:rFonts w:hint="cs"/>
          <w:rtl/>
          <w:lang w:eastAsia="he-IL"/>
        </w:rPr>
        <w:t xml:space="preserve">אשר חוק החברות הממשלתיות לא יחול עליה, והדירקטוריון שלה יהיה </w:t>
      </w:r>
      <w:bookmarkStart w:id="16102" w:name="_ETM_Q44_425814"/>
      <w:bookmarkEnd w:id="16102"/>
      <w:r>
        <w:rPr>
          <w:rFonts w:hint="cs"/>
          <w:rtl/>
          <w:lang w:eastAsia="he-IL"/>
        </w:rPr>
        <w:t xml:space="preserve">מורכב מאנשי אקדמיה, תרבות וכלכלה, שימונו בהתאם לחוק, על ידי </w:t>
      </w:r>
      <w:bookmarkStart w:id="16103" w:name="_ETM_Q44_430829"/>
      <w:bookmarkEnd w:id="16103"/>
      <w:r>
        <w:rPr>
          <w:rFonts w:hint="cs"/>
          <w:rtl/>
          <w:lang w:eastAsia="he-IL"/>
        </w:rPr>
        <w:t xml:space="preserve">מועצת הספרייה הלאומית, שהרכבה המפורט נקבע בחוק. המועצה </w:t>
      </w:r>
      <w:r>
        <w:rPr>
          <w:rtl/>
          <w:lang w:eastAsia="he-IL"/>
        </w:rPr>
        <w:t>–</w:t>
      </w:r>
      <w:r>
        <w:rPr>
          <w:rFonts w:hint="cs"/>
          <w:rtl/>
          <w:lang w:eastAsia="he-IL"/>
        </w:rPr>
        <w:t xml:space="preserve"> </w:t>
      </w:r>
      <w:bookmarkStart w:id="16104" w:name="_ETM_Q44_441853"/>
      <w:bookmarkEnd w:id="16104"/>
      <w:r>
        <w:rPr>
          <w:rFonts w:hint="cs"/>
          <w:rtl/>
          <w:lang w:eastAsia="he-IL"/>
        </w:rPr>
        <w:t xml:space="preserve">ואני מבקש שתקשיבו לאמירה הזאת </w:t>
      </w:r>
      <w:r>
        <w:rPr>
          <w:rtl/>
          <w:lang w:eastAsia="he-IL"/>
        </w:rPr>
        <w:t>–</w:t>
      </w:r>
      <w:r>
        <w:rPr>
          <w:rFonts w:hint="cs"/>
          <w:rtl/>
          <w:lang w:eastAsia="he-IL"/>
        </w:rPr>
        <w:t xml:space="preserve"> והדירקטוריון אינם כפופים למשרד </w:t>
      </w:r>
      <w:bookmarkStart w:id="16105" w:name="_ETM_Q44_447635"/>
      <w:bookmarkEnd w:id="16105"/>
      <w:r>
        <w:rPr>
          <w:rFonts w:hint="cs"/>
          <w:rtl/>
          <w:lang w:eastAsia="he-IL"/>
        </w:rPr>
        <w:t xml:space="preserve">החינוך. ונגזר מכך </w:t>
      </w:r>
      <w:r>
        <w:rPr>
          <w:rtl/>
          <w:lang w:eastAsia="he-IL"/>
        </w:rPr>
        <w:t>–</w:t>
      </w:r>
      <w:r>
        <w:rPr>
          <w:rFonts w:hint="cs"/>
          <w:rtl/>
          <w:lang w:eastAsia="he-IL"/>
        </w:rPr>
        <w:t xml:space="preserve"> גם לשרת החינוך. </w:t>
      </w:r>
    </w:p>
    <w:p w:rsidR="00445EAA" w:rsidRDefault="00445EAA" w:rsidP="00BD5F2C">
      <w:pPr>
        <w:rPr>
          <w:rtl/>
          <w:lang w:eastAsia="he-IL"/>
        </w:rPr>
      </w:pPr>
      <w:bookmarkStart w:id="16106" w:name="_ETM_Q44_446993"/>
      <w:bookmarkStart w:id="16107" w:name="_ETM_Q44_447083"/>
      <w:bookmarkEnd w:id="16106"/>
      <w:bookmarkEnd w:id="16107"/>
    </w:p>
    <w:p w:rsidR="00445EAA" w:rsidRDefault="00445EAA" w:rsidP="00BD5F2C">
      <w:pPr>
        <w:pStyle w:val="af5"/>
        <w:rPr>
          <w:rtl/>
        </w:rPr>
      </w:pPr>
      <w:bookmarkStart w:id="16108" w:name="ET_interruption_6157_99"/>
      <w:r w:rsidRPr="00EC288A">
        <w:rPr>
          <w:rStyle w:val="TagStyle"/>
          <w:rtl/>
        </w:rPr>
        <w:t xml:space="preserve"> &lt;&lt; קריאה &gt;&gt;</w:t>
      </w:r>
      <w:r w:rsidRPr="00805F3F">
        <w:rPr>
          <w:rStyle w:val="TagStyle"/>
          <w:rtl/>
        </w:rPr>
        <w:t xml:space="preserve"> </w:t>
      </w:r>
      <w:r>
        <w:rPr>
          <w:rtl/>
        </w:rPr>
        <w:t>שמחה רוטמן (הציונות הדתית):</w:t>
      </w:r>
      <w:r w:rsidRPr="00805F3F">
        <w:rPr>
          <w:rStyle w:val="TagStyle"/>
          <w:rtl/>
        </w:rPr>
        <w:t xml:space="preserve"> </w:t>
      </w:r>
      <w:r w:rsidRPr="00EC288A">
        <w:rPr>
          <w:rStyle w:val="TagStyle"/>
          <w:rtl/>
        </w:rPr>
        <w:t>&lt;&lt; קריאה &gt;&gt;</w:t>
      </w:r>
      <w:r>
        <w:rPr>
          <w:rtl/>
        </w:rPr>
        <w:t xml:space="preserve">  </w:t>
      </w:r>
      <w:bookmarkEnd w:id="16108"/>
    </w:p>
    <w:p w:rsidR="00445EAA" w:rsidRDefault="00445EAA" w:rsidP="000C1C23">
      <w:pPr>
        <w:rPr>
          <w:rtl/>
          <w:lang w:eastAsia="he-IL"/>
        </w:rPr>
      </w:pPr>
    </w:p>
    <w:p w:rsidR="00445EAA" w:rsidRDefault="00445EAA" w:rsidP="00BD5F2C">
      <w:pPr>
        <w:rPr>
          <w:rtl/>
          <w:lang w:eastAsia="he-IL"/>
        </w:rPr>
      </w:pPr>
      <w:bookmarkStart w:id="16109" w:name="_ETM_Q44_449793"/>
      <w:bookmarkEnd w:id="16109"/>
      <w:r>
        <w:rPr>
          <w:rFonts w:hint="cs"/>
          <w:rtl/>
          <w:lang w:eastAsia="he-IL"/>
        </w:rPr>
        <w:t xml:space="preserve">אבל אתם יכולים </w:t>
      </w:r>
      <w:bookmarkStart w:id="16110" w:name="_ETM_Q44_445942"/>
      <w:bookmarkEnd w:id="16110"/>
      <w:r>
        <w:rPr>
          <w:rFonts w:hint="cs"/>
          <w:rtl/>
          <w:lang w:eastAsia="he-IL"/>
        </w:rPr>
        <w:t xml:space="preserve">להחליף חברי מועצה </w:t>
      </w:r>
      <w:r w:rsidR="000C1C23">
        <w:rPr>
          <w:rFonts w:hint="cs"/>
          <w:rtl/>
          <w:lang w:eastAsia="he-IL"/>
        </w:rPr>
        <w:t>– – –</w:t>
      </w:r>
      <w:bookmarkStart w:id="16111" w:name="_ETM_Q44_440930"/>
      <w:bookmarkStart w:id="16112" w:name="_ETM_Q44_441012"/>
      <w:bookmarkEnd w:id="16111"/>
      <w:bookmarkEnd w:id="16112"/>
    </w:p>
    <w:p w:rsidR="00445EAA" w:rsidRDefault="00445EAA" w:rsidP="00BD5F2C">
      <w:pPr>
        <w:rPr>
          <w:rtl/>
          <w:lang w:eastAsia="he-IL"/>
        </w:rPr>
      </w:pPr>
    </w:p>
    <w:p w:rsidR="00445EAA" w:rsidRDefault="00445EAA" w:rsidP="00BD5F2C">
      <w:pPr>
        <w:pStyle w:val="-"/>
        <w:rPr>
          <w:rtl/>
        </w:rPr>
      </w:pPr>
      <w:bookmarkStart w:id="16113" w:name="ET_speakercontinue_6304_98"/>
      <w:r w:rsidRPr="00EC288A">
        <w:rPr>
          <w:rStyle w:val="TagStyle"/>
          <w:rtl/>
        </w:rPr>
        <w:t xml:space="preserve"> &lt;&lt; דובר_המשך &gt;&gt;</w:t>
      </w:r>
      <w:r w:rsidRPr="00805F3F">
        <w:rPr>
          <w:rStyle w:val="TagStyle"/>
          <w:rtl/>
        </w:rPr>
        <w:t xml:space="preserve"> </w:t>
      </w:r>
      <w:r>
        <w:rPr>
          <w:rtl/>
        </w:rPr>
        <w:t>סגן שרת החינוך מאיר יצחק הלוי:</w:t>
      </w:r>
      <w:r w:rsidRPr="00805F3F">
        <w:rPr>
          <w:rStyle w:val="TagStyle"/>
          <w:rtl/>
        </w:rPr>
        <w:t xml:space="preserve"> </w:t>
      </w:r>
      <w:r w:rsidRPr="00EC288A">
        <w:rPr>
          <w:rStyle w:val="TagStyle"/>
          <w:rtl/>
        </w:rPr>
        <w:t>&lt;&lt; דובר_המשך &gt;&gt;</w:t>
      </w:r>
      <w:r>
        <w:rPr>
          <w:rtl/>
        </w:rPr>
        <w:t xml:space="preserve">  </w:t>
      </w:r>
      <w:bookmarkEnd w:id="16113"/>
    </w:p>
    <w:p w:rsidR="00445EAA" w:rsidRDefault="00445EAA" w:rsidP="000C1C23">
      <w:pPr>
        <w:rPr>
          <w:rtl/>
          <w:lang w:eastAsia="he-IL"/>
        </w:rPr>
      </w:pPr>
    </w:p>
    <w:p w:rsidR="00445EAA" w:rsidRDefault="00445EAA" w:rsidP="00BD5F2C">
      <w:pPr>
        <w:rPr>
          <w:rtl/>
          <w:lang w:eastAsia="he-IL"/>
        </w:rPr>
      </w:pPr>
      <w:bookmarkStart w:id="16114" w:name="_ETM_Q44_444783"/>
      <w:bookmarkStart w:id="16115" w:name="_ETM_Q44_447778"/>
      <w:bookmarkStart w:id="16116" w:name="_ETM_Q44_447842"/>
      <w:bookmarkEnd w:id="16114"/>
      <w:bookmarkEnd w:id="16115"/>
      <w:bookmarkEnd w:id="16116"/>
      <w:r>
        <w:rPr>
          <w:rFonts w:hint="cs"/>
          <w:rtl/>
          <w:lang w:eastAsia="he-IL"/>
        </w:rPr>
        <w:t xml:space="preserve">יתרה מזאת </w:t>
      </w:r>
      <w:r w:rsidR="000C1C23">
        <w:rPr>
          <w:rFonts w:hint="cs"/>
          <w:rtl/>
          <w:lang w:eastAsia="he-IL"/>
        </w:rPr>
        <w:t>– – –</w:t>
      </w:r>
    </w:p>
    <w:p w:rsidR="00445EAA" w:rsidRDefault="00445EAA" w:rsidP="00BD5F2C">
      <w:pPr>
        <w:rPr>
          <w:rtl/>
          <w:lang w:eastAsia="he-IL"/>
        </w:rPr>
      </w:pPr>
      <w:bookmarkStart w:id="16117" w:name="_ETM_Q44_445158"/>
      <w:bookmarkStart w:id="16118" w:name="_ETM_Q44_445236"/>
      <w:bookmarkEnd w:id="16117"/>
      <w:bookmarkEnd w:id="16118"/>
    </w:p>
    <w:p w:rsidR="00445EAA" w:rsidRDefault="00445EAA" w:rsidP="00BD5F2C">
      <w:pPr>
        <w:pStyle w:val="af5"/>
        <w:rPr>
          <w:rtl/>
        </w:rPr>
      </w:pPr>
      <w:bookmarkStart w:id="16119" w:name="_ETM_Q44_373742"/>
      <w:bookmarkStart w:id="16120" w:name="ET_interruption_5802_46"/>
      <w:bookmarkEnd w:id="16119"/>
      <w:r w:rsidRPr="00EC288A">
        <w:rPr>
          <w:rStyle w:val="TagStyle"/>
          <w:rtl/>
        </w:rPr>
        <w:t xml:space="preserve"> &lt;&lt; קריאה &gt;&gt;</w:t>
      </w:r>
      <w:r w:rsidRPr="00ED6F0D">
        <w:rPr>
          <w:rStyle w:val="TagStyle"/>
          <w:rtl/>
        </w:rPr>
        <w:t xml:space="preserve"> </w:t>
      </w:r>
      <w:r>
        <w:rPr>
          <w:rtl/>
        </w:rPr>
        <w:t>שלמה קרעי (הליכוד):</w:t>
      </w:r>
      <w:r w:rsidRPr="00ED6F0D">
        <w:rPr>
          <w:rStyle w:val="TagStyle"/>
          <w:rtl/>
        </w:rPr>
        <w:t xml:space="preserve"> </w:t>
      </w:r>
      <w:r w:rsidRPr="00EC288A">
        <w:rPr>
          <w:rStyle w:val="TagStyle"/>
          <w:rtl/>
        </w:rPr>
        <w:t>&lt;&lt; קריאה &gt;&gt;</w:t>
      </w:r>
      <w:r>
        <w:rPr>
          <w:rtl/>
        </w:rPr>
        <w:t xml:space="preserve">  </w:t>
      </w:r>
      <w:bookmarkEnd w:id="16120"/>
    </w:p>
    <w:p w:rsidR="00445EAA" w:rsidRDefault="00445EAA" w:rsidP="000C1C23">
      <w:pPr>
        <w:rPr>
          <w:rtl/>
          <w:lang w:eastAsia="he-IL"/>
        </w:rPr>
      </w:pPr>
    </w:p>
    <w:p w:rsidR="00445EAA" w:rsidRDefault="00445EAA" w:rsidP="00BD5F2C">
      <w:pPr>
        <w:rPr>
          <w:rtl/>
          <w:lang w:eastAsia="he-IL"/>
        </w:rPr>
      </w:pPr>
      <w:bookmarkStart w:id="16121" w:name="_ETM_Q44_448414"/>
      <w:bookmarkEnd w:id="16121"/>
      <w:r>
        <w:rPr>
          <w:rFonts w:hint="cs"/>
          <w:rtl/>
          <w:lang w:eastAsia="he-IL"/>
        </w:rPr>
        <w:t xml:space="preserve">אז תחסוך </w:t>
      </w:r>
      <w:bookmarkStart w:id="16122" w:name="_ETM_Q44_451848"/>
      <w:bookmarkEnd w:id="16122"/>
      <w:r>
        <w:rPr>
          <w:rFonts w:hint="cs"/>
          <w:rtl/>
          <w:lang w:eastAsia="he-IL"/>
        </w:rPr>
        <w:t xml:space="preserve">לנו את זה. </w:t>
      </w:r>
      <w:bookmarkStart w:id="16123" w:name="_ETM_Q44_452410"/>
      <w:bookmarkEnd w:id="16123"/>
      <w:r>
        <w:rPr>
          <w:rFonts w:hint="cs"/>
          <w:rtl/>
          <w:lang w:eastAsia="he-IL"/>
        </w:rPr>
        <w:t xml:space="preserve">תעביר לוועדה </w:t>
      </w:r>
      <w:r w:rsidR="000C1C23">
        <w:rPr>
          <w:rFonts w:hint="cs"/>
          <w:rtl/>
          <w:lang w:eastAsia="he-IL"/>
        </w:rPr>
        <w:t>– – –</w:t>
      </w:r>
    </w:p>
    <w:p w:rsidR="00445EAA" w:rsidRDefault="00445EAA" w:rsidP="00BD5F2C">
      <w:pPr>
        <w:rPr>
          <w:rtl/>
          <w:lang w:eastAsia="he-IL"/>
        </w:rPr>
      </w:pPr>
      <w:bookmarkStart w:id="16124" w:name="_ETM_Q44_448676"/>
      <w:bookmarkStart w:id="16125" w:name="_ETM_Q44_448784"/>
      <w:bookmarkEnd w:id="16124"/>
      <w:bookmarkEnd w:id="16125"/>
    </w:p>
    <w:p w:rsidR="00445EAA" w:rsidRDefault="00445EAA" w:rsidP="00BD5F2C">
      <w:pPr>
        <w:pStyle w:val="-"/>
        <w:rPr>
          <w:rtl/>
        </w:rPr>
      </w:pPr>
      <w:bookmarkStart w:id="16126" w:name="ET_speakercontinue_6304_47"/>
      <w:r w:rsidRPr="00EC288A">
        <w:rPr>
          <w:rStyle w:val="TagStyle"/>
          <w:rtl/>
        </w:rPr>
        <w:t xml:space="preserve"> &lt;&lt; דובר_המשך &gt;&gt;</w:t>
      </w:r>
      <w:r w:rsidRPr="00ED6F0D">
        <w:rPr>
          <w:rStyle w:val="TagStyle"/>
          <w:rtl/>
        </w:rPr>
        <w:t xml:space="preserve"> </w:t>
      </w:r>
      <w:r>
        <w:rPr>
          <w:rtl/>
        </w:rPr>
        <w:t>סגן שרת החינוך מאיר יצחק הלוי:</w:t>
      </w:r>
      <w:r w:rsidRPr="00ED6F0D">
        <w:rPr>
          <w:rStyle w:val="TagStyle"/>
          <w:rtl/>
        </w:rPr>
        <w:t xml:space="preserve"> </w:t>
      </w:r>
      <w:r w:rsidRPr="00EC288A">
        <w:rPr>
          <w:rStyle w:val="TagStyle"/>
          <w:rtl/>
        </w:rPr>
        <w:t>&lt;&lt; דובר_המשך &gt;&gt;</w:t>
      </w:r>
      <w:r>
        <w:rPr>
          <w:rtl/>
        </w:rPr>
        <w:t xml:space="preserve">  </w:t>
      </w:r>
      <w:bookmarkEnd w:id="16126"/>
    </w:p>
    <w:p w:rsidR="00445EAA" w:rsidRDefault="00445EAA" w:rsidP="000C1C23">
      <w:pPr>
        <w:rPr>
          <w:rtl/>
          <w:lang w:eastAsia="he-IL"/>
        </w:rPr>
      </w:pPr>
    </w:p>
    <w:p w:rsidR="00445EAA" w:rsidRDefault="00445EAA" w:rsidP="00BD5F2C">
      <w:pPr>
        <w:rPr>
          <w:rtl/>
          <w:lang w:eastAsia="he-IL"/>
        </w:rPr>
      </w:pPr>
      <w:bookmarkStart w:id="16127" w:name="_ETM_Q44_449569"/>
      <w:bookmarkEnd w:id="16127"/>
      <w:r>
        <w:rPr>
          <w:rFonts w:hint="cs"/>
          <w:rtl/>
          <w:lang w:eastAsia="he-IL"/>
        </w:rPr>
        <w:lastRenderedPageBreak/>
        <w:t>שנייה, שנייה. אבל יש דרך אחרת.</w:t>
      </w:r>
    </w:p>
    <w:p w:rsidR="00445EAA" w:rsidRDefault="00445EAA" w:rsidP="00BD5F2C">
      <w:pPr>
        <w:rPr>
          <w:rtl/>
          <w:lang w:eastAsia="he-IL"/>
        </w:rPr>
      </w:pPr>
      <w:bookmarkStart w:id="16128" w:name="_ETM_Q44_455168"/>
      <w:bookmarkStart w:id="16129" w:name="_ETM_Q44_455255"/>
      <w:bookmarkEnd w:id="16128"/>
      <w:bookmarkEnd w:id="16129"/>
    </w:p>
    <w:p w:rsidR="00445EAA" w:rsidRDefault="00445EAA" w:rsidP="00BD5F2C">
      <w:pPr>
        <w:pStyle w:val="af5"/>
        <w:rPr>
          <w:rtl/>
        </w:rPr>
      </w:pPr>
      <w:bookmarkStart w:id="16130" w:name="ET_interruption_6044_48"/>
      <w:r w:rsidRPr="00EC288A">
        <w:rPr>
          <w:rStyle w:val="TagStyle"/>
          <w:rtl/>
        </w:rPr>
        <w:t xml:space="preserve"> &lt;&lt; קריאה &gt;&gt;</w:t>
      </w:r>
      <w:r w:rsidRPr="00ED6F0D">
        <w:rPr>
          <w:rStyle w:val="TagStyle"/>
          <w:rtl/>
        </w:rPr>
        <w:t xml:space="preserve"> </w:t>
      </w:r>
      <w:r>
        <w:rPr>
          <w:rtl/>
        </w:rPr>
        <w:t>אוריאל בוסו (ש"ס):</w:t>
      </w:r>
      <w:r w:rsidRPr="00ED6F0D">
        <w:rPr>
          <w:rStyle w:val="TagStyle"/>
          <w:rtl/>
        </w:rPr>
        <w:t xml:space="preserve"> </w:t>
      </w:r>
      <w:r w:rsidRPr="00EC288A">
        <w:rPr>
          <w:rStyle w:val="TagStyle"/>
          <w:rtl/>
        </w:rPr>
        <w:t>&lt;&lt; קריאה &gt;&gt;</w:t>
      </w:r>
      <w:r>
        <w:rPr>
          <w:rtl/>
        </w:rPr>
        <w:t xml:space="preserve">  </w:t>
      </w:r>
      <w:bookmarkEnd w:id="16130"/>
    </w:p>
    <w:p w:rsidR="00445EAA" w:rsidRDefault="00445EAA" w:rsidP="000C1C23">
      <w:pPr>
        <w:rPr>
          <w:rtl/>
          <w:lang w:eastAsia="he-IL"/>
        </w:rPr>
      </w:pPr>
    </w:p>
    <w:p w:rsidR="00445EAA" w:rsidRDefault="00445EAA" w:rsidP="00BD5F2C">
      <w:pPr>
        <w:rPr>
          <w:rtl/>
          <w:lang w:eastAsia="he-IL"/>
        </w:rPr>
      </w:pPr>
      <w:bookmarkStart w:id="16131" w:name="_ETM_Q44_457231"/>
      <w:bookmarkEnd w:id="16131"/>
      <w:r>
        <w:rPr>
          <w:rFonts w:hint="cs"/>
          <w:rtl/>
          <w:lang w:eastAsia="he-IL"/>
        </w:rPr>
        <w:t>למה אתם מגינים על זה?</w:t>
      </w:r>
      <w:bookmarkStart w:id="16132" w:name="_ETM_Q44_454499"/>
      <w:bookmarkEnd w:id="16132"/>
    </w:p>
    <w:p w:rsidR="00445EAA" w:rsidRDefault="00445EAA" w:rsidP="00BD5F2C">
      <w:pPr>
        <w:rPr>
          <w:rtl/>
          <w:lang w:eastAsia="he-IL"/>
        </w:rPr>
      </w:pPr>
      <w:bookmarkStart w:id="16133" w:name="_ETM_Q44_458227"/>
      <w:bookmarkStart w:id="16134" w:name="_ETM_Q44_458333"/>
      <w:bookmarkEnd w:id="16133"/>
      <w:bookmarkEnd w:id="16134"/>
    </w:p>
    <w:p w:rsidR="00445EAA" w:rsidRDefault="00445EAA" w:rsidP="00BD5F2C">
      <w:pPr>
        <w:pStyle w:val="-"/>
        <w:rPr>
          <w:rtl/>
        </w:rPr>
      </w:pPr>
      <w:bookmarkStart w:id="16135" w:name="ET_speakercontinue_6304_49"/>
      <w:r w:rsidRPr="00EC288A">
        <w:rPr>
          <w:rStyle w:val="TagStyle"/>
          <w:rtl/>
        </w:rPr>
        <w:t xml:space="preserve"> &lt;&lt; דובר_המשך &gt;&gt;</w:t>
      </w:r>
      <w:r w:rsidRPr="00ED6F0D">
        <w:rPr>
          <w:rStyle w:val="TagStyle"/>
          <w:rtl/>
        </w:rPr>
        <w:t xml:space="preserve"> </w:t>
      </w:r>
      <w:r>
        <w:rPr>
          <w:rtl/>
        </w:rPr>
        <w:t>סגן שרת החינוך מאיר יצחק הלוי:</w:t>
      </w:r>
      <w:r w:rsidRPr="00ED6F0D">
        <w:rPr>
          <w:rStyle w:val="TagStyle"/>
          <w:rtl/>
        </w:rPr>
        <w:t xml:space="preserve"> </w:t>
      </w:r>
      <w:r w:rsidRPr="00EC288A">
        <w:rPr>
          <w:rStyle w:val="TagStyle"/>
          <w:rtl/>
        </w:rPr>
        <w:t>&lt;&lt; דובר_המשך &gt;&gt;</w:t>
      </w:r>
      <w:r>
        <w:rPr>
          <w:rtl/>
        </w:rPr>
        <w:t xml:space="preserve">  </w:t>
      </w:r>
      <w:bookmarkEnd w:id="16135"/>
    </w:p>
    <w:p w:rsidR="00445EAA" w:rsidRDefault="00445EAA" w:rsidP="000C1C23">
      <w:pPr>
        <w:rPr>
          <w:rtl/>
          <w:lang w:eastAsia="he-IL"/>
        </w:rPr>
      </w:pPr>
    </w:p>
    <w:p w:rsidR="00445EAA" w:rsidRPr="00ED6F0D" w:rsidRDefault="00445EAA" w:rsidP="00BD5F2C">
      <w:pPr>
        <w:rPr>
          <w:rtl/>
          <w:lang w:eastAsia="he-IL"/>
        </w:rPr>
      </w:pPr>
      <w:r>
        <w:rPr>
          <w:rFonts w:hint="cs"/>
          <w:rtl/>
          <w:lang w:eastAsia="he-IL"/>
        </w:rPr>
        <w:t>ת</w:t>
      </w:r>
      <w:bookmarkStart w:id="16136" w:name="_ETM_Q44_458356"/>
      <w:bookmarkEnd w:id="16136"/>
      <w:r>
        <w:rPr>
          <w:rFonts w:hint="cs"/>
          <w:rtl/>
          <w:lang w:eastAsia="he-IL"/>
        </w:rPr>
        <w:t>ן לי רגע להשלים את התשובה.</w:t>
      </w:r>
    </w:p>
    <w:p w:rsidR="00445EAA" w:rsidRDefault="00445EAA" w:rsidP="00BD5F2C">
      <w:pPr>
        <w:rPr>
          <w:rtl/>
          <w:lang w:eastAsia="he-IL"/>
        </w:rPr>
      </w:pPr>
      <w:bookmarkStart w:id="16137" w:name="_ETM_Q44_453422"/>
      <w:bookmarkStart w:id="16138" w:name="_ETM_Q44_453533"/>
      <w:bookmarkEnd w:id="16137"/>
      <w:bookmarkEnd w:id="16138"/>
    </w:p>
    <w:p w:rsidR="00445EAA" w:rsidRDefault="00445EAA" w:rsidP="00BD5F2C">
      <w:pPr>
        <w:pStyle w:val="af6"/>
        <w:rPr>
          <w:rtl/>
        </w:rPr>
      </w:pPr>
      <w:bookmarkStart w:id="16139" w:name="ET_yor_6244_50"/>
      <w:r w:rsidRPr="00EC288A">
        <w:rPr>
          <w:rStyle w:val="TagStyle"/>
          <w:rtl/>
        </w:rPr>
        <w:t xml:space="preserve"> &lt;&lt; יור &gt;&gt;</w:t>
      </w:r>
      <w:r w:rsidRPr="00ED6F0D">
        <w:rPr>
          <w:rStyle w:val="TagStyle"/>
          <w:rtl/>
        </w:rPr>
        <w:t xml:space="preserve"> </w:t>
      </w:r>
      <w:r>
        <w:rPr>
          <w:rtl/>
        </w:rPr>
        <w:t>היו"ר איתן גינזבורג:</w:t>
      </w:r>
      <w:r w:rsidRPr="00ED6F0D">
        <w:rPr>
          <w:rStyle w:val="TagStyle"/>
          <w:rtl/>
        </w:rPr>
        <w:t xml:space="preserve"> </w:t>
      </w:r>
      <w:r w:rsidRPr="00EC288A">
        <w:rPr>
          <w:rStyle w:val="TagStyle"/>
          <w:rtl/>
        </w:rPr>
        <w:t>&lt;&lt; יור &gt;&gt;</w:t>
      </w:r>
      <w:r>
        <w:rPr>
          <w:rtl/>
        </w:rPr>
        <w:t xml:space="preserve">  </w:t>
      </w:r>
      <w:bookmarkEnd w:id="16139"/>
    </w:p>
    <w:p w:rsidR="00445EAA" w:rsidRDefault="00445EAA" w:rsidP="000C1C23">
      <w:pPr>
        <w:rPr>
          <w:rtl/>
          <w:lang w:eastAsia="he-IL"/>
        </w:rPr>
      </w:pPr>
    </w:p>
    <w:p w:rsidR="00445EAA" w:rsidRDefault="00445EAA" w:rsidP="00BD5F2C">
      <w:pPr>
        <w:rPr>
          <w:rtl/>
          <w:lang w:eastAsia="he-IL"/>
        </w:rPr>
      </w:pPr>
      <w:bookmarkStart w:id="16140" w:name="_ETM_Q44_459403"/>
      <w:bookmarkEnd w:id="16140"/>
      <w:r>
        <w:rPr>
          <w:rFonts w:hint="cs"/>
          <w:rtl/>
          <w:lang w:eastAsia="he-IL"/>
        </w:rPr>
        <w:t>חברי הכנסת, אתם דיברתם. אתם דיברתם.</w:t>
      </w:r>
    </w:p>
    <w:p w:rsidR="00445EAA" w:rsidRDefault="00445EAA" w:rsidP="00BD5F2C">
      <w:pPr>
        <w:rPr>
          <w:rtl/>
          <w:lang w:eastAsia="he-IL"/>
        </w:rPr>
      </w:pPr>
      <w:bookmarkStart w:id="16141" w:name="_ETM_Q44_458868"/>
      <w:bookmarkStart w:id="16142" w:name="_ETM_Q44_458940"/>
      <w:bookmarkEnd w:id="16141"/>
      <w:bookmarkEnd w:id="16142"/>
    </w:p>
    <w:p w:rsidR="00445EAA" w:rsidRDefault="00445EAA" w:rsidP="00BD5F2C">
      <w:pPr>
        <w:pStyle w:val="af5"/>
        <w:rPr>
          <w:rtl/>
        </w:rPr>
      </w:pPr>
      <w:bookmarkStart w:id="16143" w:name="ET_interruption_6044_51"/>
      <w:r w:rsidRPr="00EC288A">
        <w:rPr>
          <w:rStyle w:val="TagStyle"/>
          <w:rtl/>
        </w:rPr>
        <w:t xml:space="preserve"> &lt;&lt; קריאה &gt;&gt;</w:t>
      </w:r>
      <w:r w:rsidRPr="005B5792">
        <w:rPr>
          <w:rStyle w:val="TagStyle"/>
          <w:rtl/>
        </w:rPr>
        <w:t xml:space="preserve"> </w:t>
      </w:r>
      <w:r>
        <w:rPr>
          <w:rtl/>
        </w:rPr>
        <w:t>אוריאל בוסו (ש"ס):</w:t>
      </w:r>
      <w:r w:rsidRPr="005B5792">
        <w:rPr>
          <w:rStyle w:val="TagStyle"/>
          <w:rtl/>
        </w:rPr>
        <w:t xml:space="preserve"> </w:t>
      </w:r>
      <w:r w:rsidRPr="00EC288A">
        <w:rPr>
          <w:rStyle w:val="TagStyle"/>
          <w:rtl/>
        </w:rPr>
        <w:t>&lt;&lt; קריאה &gt;&gt;</w:t>
      </w:r>
      <w:r>
        <w:rPr>
          <w:rtl/>
        </w:rPr>
        <w:t xml:space="preserve">  </w:t>
      </w:r>
      <w:bookmarkEnd w:id="16143"/>
    </w:p>
    <w:p w:rsidR="00445EAA" w:rsidRDefault="00445EAA" w:rsidP="000C1C23">
      <w:pPr>
        <w:rPr>
          <w:rtl/>
          <w:lang w:eastAsia="he-IL"/>
        </w:rPr>
      </w:pPr>
    </w:p>
    <w:p w:rsidR="00445EAA" w:rsidRDefault="00445EAA" w:rsidP="00BD5F2C">
      <w:pPr>
        <w:rPr>
          <w:rtl/>
          <w:lang w:eastAsia="he-IL"/>
        </w:rPr>
      </w:pPr>
      <w:bookmarkStart w:id="16144" w:name="_ETM_Q44_456285"/>
      <w:bookmarkEnd w:id="16144"/>
      <w:r>
        <w:rPr>
          <w:rFonts w:hint="cs"/>
          <w:rtl/>
          <w:lang w:eastAsia="he-IL"/>
        </w:rPr>
        <w:t>למה להגן על זה?</w:t>
      </w:r>
    </w:p>
    <w:p w:rsidR="00445EAA" w:rsidRDefault="00445EAA" w:rsidP="00BD5F2C">
      <w:pPr>
        <w:rPr>
          <w:rtl/>
          <w:lang w:eastAsia="he-IL"/>
        </w:rPr>
      </w:pPr>
      <w:bookmarkStart w:id="16145" w:name="_ETM_Q44_458734"/>
      <w:bookmarkStart w:id="16146" w:name="_ETM_Q44_458849"/>
      <w:bookmarkEnd w:id="16145"/>
      <w:bookmarkEnd w:id="16146"/>
    </w:p>
    <w:p w:rsidR="00445EAA" w:rsidRDefault="00445EAA" w:rsidP="00BD5F2C">
      <w:pPr>
        <w:pStyle w:val="-"/>
        <w:rPr>
          <w:rtl/>
        </w:rPr>
      </w:pPr>
      <w:bookmarkStart w:id="16147" w:name="ET_speakercontinue_6304_100"/>
      <w:r w:rsidRPr="00EC288A">
        <w:rPr>
          <w:rStyle w:val="TagStyle"/>
          <w:rtl/>
        </w:rPr>
        <w:t xml:space="preserve"> &lt;&lt; דובר_המשך &gt;&gt;</w:t>
      </w:r>
      <w:r w:rsidRPr="00CB30AA">
        <w:rPr>
          <w:rStyle w:val="TagStyle"/>
          <w:rtl/>
        </w:rPr>
        <w:t xml:space="preserve"> </w:t>
      </w:r>
      <w:r>
        <w:rPr>
          <w:rtl/>
        </w:rPr>
        <w:t>סגן שרת החינוך מאיר יצחק הלוי:</w:t>
      </w:r>
      <w:r w:rsidRPr="00CB30AA">
        <w:rPr>
          <w:rStyle w:val="TagStyle"/>
          <w:rtl/>
        </w:rPr>
        <w:t xml:space="preserve"> </w:t>
      </w:r>
      <w:r w:rsidRPr="00EC288A">
        <w:rPr>
          <w:rStyle w:val="TagStyle"/>
          <w:rtl/>
        </w:rPr>
        <w:t>&lt;&lt; דובר_המשך &gt;&gt;</w:t>
      </w:r>
      <w:r>
        <w:rPr>
          <w:rtl/>
        </w:rPr>
        <w:t xml:space="preserve">  </w:t>
      </w:r>
      <w:bookmarkEnd w:id="16147"/>
    </w:p>
    <w:p w:rsidR="00445EAA" w:rsidRDefault="00445EAA" w:rsidP="000C1C23">
      <w:pPr>
        <w:rPr>
          <w:rtl/>
          <w:lang w:eastAsia="he-IL"/>
        </w:rPr>
      </w:pPr>
    </w:p>
    <w:p w:rsidR="00445EAA" w:rsidRPr="00CB30AA" w:rsidRDefault="00445EAA" w:rsidP="00BD5F2C">
      <w:pPr>
        <w:rPr>
          <w:rtl/>
          <w:lang w:eastAsia="he-IL"/>
        </w:rPr>
      </w:pPr>
      <w:bookmarkStart w:id="16148" w:name="_ETM_Q44_460164"/>
      <w:bookmarkEnd w:id="16148"/>
      <w:r>
        <w:rPr>
          <w:rFonts w:hint="cs"/>
          <w:rtl/>
          <w:lang w:eastAsia="he-IL"/>
        </w:rPr>
        <w:t>יתרה מזאת</w:t>
      </w:r>
      <w:bookmarkStart w:id="16149" w:name="_ETM_Q44_462914"/>
      <w:bookmarkEnd w:id="16149"/>
      <w:r>
        <w:rPr>
          <w:rFonts w:hint="cs"/>
          <w:rtl/>
          <w:lang w:eastAsia="he-IL"/>
        </w:rPr>
        <w:t xml:space="preserve"> </w:t>
      </w:r>
      <w:r w:rsidR="000C1C23">
        <w:rPr>
          <w:rFonts w:hint="cs"/>
          <w:rtl/>
          <w:lang w:eastAsia="he-IL"/>
        </w:rPr>
        <w:t>– – –</w:t>
      </w:r>
    </w:p>
    <w:p w:rsidR="00445EAA" w:rsidRDefault="00445EAA" w:rsidP="00BD5F2C">
      <w:pPr>
        <w:rPr>
          <w:rtl/>
          <w:lang w:eastAsia="he-IL"/>
        </w:rPr>
      </w:pPr>
      <w:bookmarkStart w:id="16150" w:name="_ETM_Q44_458706"/>
      <w:bookmarkStart w:id="16151" w:name="_ETM_Q44_458827"/>
      <w:bookmarkEnd w:id="16150"/>
      <w:bookmarkEnd w:id="16151"/>
    </w:p>
    <w:p w:rsidR="00445EAA" w:rsidRDefault="00445EAA" w:rsidP="00BD5F2C">
      <w:pPr>
        <w:pStyle w:val="af6"/>
        <w:rPr>
          <w:rtl/>
        </w:rPr>
      </w:pPr>
      <w:r w:rsidRPr="00EC288A">
        <w:rPr>
          <w:rStyle w:val="TagStyle"/>
          <w:rtl/>
        </w:rPr>
        <w:t xml:space="preserve"> &lt;&lt; יור &gt;&gt;</w:t>
      </w:r>
      <w:r w:rsidRPr="005B5792">
        <w:rPr>
          <w:rStyle w:val="TagStyle"/>
          <w:rtl/>
        </w:rPr>
        <w:t xml:space="preserve"> </w:t>
      </w:r>
      <w:r>
        <w:rPr>
          <w:rtl/>
        </w:rPr>
        <w:t>היו"ר איתן גינזבורג:</w:t>
      </w:r>
      <w:r w:rsidRPr="005B5792">
        <w:rPr>
          <w:rStyle w:val="TagStyle"/>
          <w:rtl/>
        </w:rPr>
        <w:t xml:space="preserve"> </w:t>
      </w:r>
      <w:r w:rsidRPr="00EC288A">
        <w:rPr>
          <w:rStyle w:val="TagStyle"/>
          <w:rtl/>
        </w:rPr>
        <w:t>&lt;&lt; יור &gt;&gt;</w:t>
      </w:r>
      <w:r>
        <w:rPr>
          <w:rtl/>
        </w:rPr>
        <w:t xml:space="preserve">  </w:t>
      </w:r>
    </w:p>
    <w:p w:rsidR="00445EAA" w:rsidRDefault="00445EAA" w:rsidP="000C1C23">
      <w:pPr>
        <w:rPr>
          <w:rtl/>
          <w:lang w:eastAsia="he-IL"/>
        </w:rPr>
      </w:pPr>
    </w:p>
    <w:p w:rsidR="00445EAA" w:rsidRDefault="00445EAA" w:rsidP="00BD5F2C">
      <w:pPr>
        <w:rPr>
          <w:rtl/>
          <w:lang w:eastAsia="he-IL"/>
        </w:rPr>
      </w:pPr>
      <w:bookmarkStart w:id="16152" w:name="_ETM_Q44_460026"/>
      <w:bookmarkEnd w:id="16152"/>
      <w:r>
        <w:rPr>
          <w:rFonts w:hint="cs"/>
          <w:rtl/>
          <w:lang w:eastAsia="he-IL"/>
        </w:rPr>
        <w:t>תנו לסגן השרה להשיב.</w:t>
      </w:r>
    </w:p>
    <w:p w:rsidR="00445EAA" w:rsidRDefault="00445EAA" w:rsidP="00BD5F2C">
      <w:pPr>
        <w:rPr>
          <w:rtl/>
          <w:lang w:eastAsia="he-IL"/>
        </w:rPr>
      </w:pPr>
      <w:bookmarkStart w:id="16153" w:name="_ETM_Q44_459548"/>
      <w:bookmarkEnd w:id="16153"/>
    </w:p>
    <w:p w:rsidR="00445EAA" w:rsidRDefault="00445EAA" w:rsidP="00BD5F2C">
      <w:pPr>
        <w:pStyle w:val="-"/>
        <w:rPr>
          <w:rtl/>
        </w:rPr>
      </w:pPr>
      <w:bookmarkStart w:id="16154" w:name="ET_speakercontinue_6304_53"/>
      <w:r w:rsidRPr="00EC288A">
        <w:rPr>
          <w:rStyle w:val="TagStyle"/>
          <w:rtl/>
        </w:rPr>
        <w:t xml:space="preserve"> &lt;&lt; דובר_המשך &gt;&gt;</w:t>
      </w:r>
      <w:r w:rsidRPr="005B5792">
        <w:rPr>
          <w:rStyle w:val="TagStyle"/>
          <w:rtl/>
        </w:rPr>
        <w:t xml:space="preserve"> </w:t>
      </w:r>
      <w:r>
        <w:rPr>
          <w:rtl/>
        </w:rPr>
        <w:t>סגן שרת החינוך מאיר יצחק הלוי:</w:t>
      </w:r>
      <w:r w:rsidRPr="005B5792">
        <w:rPr>
          <w:rStyle w:val="TagStyle"/>
          <w:rtl/>
        </w:rPr>
        <w:t xml:space="preserve"> </w:t>
      </w:r>
      <w:r w:rsidRPr="00EC288A">
        <w:rPr>
          <w:rStyle w:val="TagStyle"/>
          <w:rtl/>
        </w:rPr>
        <w:t>&lt;&lt; דובר_המשך &gt;&gt;</w:t>
      </w:r>
      <w:r>
        <w:rPr>
          <w:rtl/>
        </w:rPr>
        <w:t xml:space="preserve">  </w:t>
      </w:r>
      <w:bookmarkEnd w:id="16154"/>
    </w:p>
    <w:p w:rsidR="00445EAA" w:rsidRDefault="00445EAA" w:rsidP="000C1C23">
      <w:pPr>
        <w:rPr>
          <w:rtl/>
          <w:lang w:eastAsia="he-IL"/>
        </w:rPr>
      </w:pPr>
    </w:p>
    <w:p w:rsidR="00445EAA" w:rsidRDefault="00445EAA" w:rsidP="00BD5F2C">
      <w:pPr>
        <w:rPr>
          <w:rtl/>
          <w:lang w:eastAsia="he-IL"/>
        </w:rPr>
      </w:pPr>
      <w:bookmarkStart w:id="16155" w:name="_ETM_Q44_460330"/>
      <w:bookmarkEnd w:id="16155"/>
      <w:r>
        <w:rPr>
          <w:rFonts w:hint="cs"/>
          <w:rtl/>
          <w:lang w:eastAsia="he-IL"/>
        </w:rPr>
        <w:t xml:space="preserve">אז </w:t>
      </w:r>
      <w:bookmarkStart w:id="16156" w:name="_ETM_Q44_460792"/>
      <w:bookmarkEnd w:id="16156"/>
      <w:r>
        <w:rPr>
          <w:rFonts w:hint="cs"/>
          <w:rtl/>
          <w:lang w:eastAsia="he-IL"/>
        </w:rPr>
        <w:t xml:space="preserve">אני עונה. אם תתאפקו </w:t>
      </w:r>
      <w:r w:rsidR="000C1C23">
        <w:rPr>
          <w:rFonts w:hint="cs"/>
          <w:rtl/>
          <w:lang w:eastAsia="he-IL"/>
        </w:rPr>
        <w:t>– – –</w:t>
      </w:r>
    </w:p>
    <w:p w:rsidR="00445EAA" w:rsidRDefault="00445EAA" w:rsidP="00BD5F2C">
      <w:pPr>
        <w:rPr>
          <w:rtl/>
          <w:lang w:eastAsia="he-IL"/>
        </w:rPr>
      </w:pPr>
      <w:bookmarkStart w:id="16157" w:name="_ETM_Q44_462142"/>
      <w:bookmarkStart w:id="16158" w:name="_ETM_Q44_462249"/>
      <w:bookmarkEnd w:id="16157"/>
      <w:bookmarkEnd w:id="16158"/>
    </w:p>
    <w:p w:rsidR="00445EAA" w:rsidRDefault="00445EAA" w:rsidP="00BD5F2C">
      <w:pPr>
        <w:pStyle w:val="af5"/>
        <w:rPr>
          <w:rtl/>
        </w:rPr>
      </w:pPr>
      <w:bookmarkStart w:id="16159" w:name="ET_interruption_5802_54"/>
      <w:r w:rsidRPr="00EC288A">
        <w:rPr>
          <w:rStyle w:val="TagStyle"/>
          <w:rtl/>
        </w:rPr>
        <w:t xml:space="preserve"> &lt;&lt; קריאה &gt;&gt;</w:t>
      </w:r>
      <w:r w:rsidRPr="005B5792">
        <w:rPr>
          <w:rStyle w:val="TagStyle"/>
          <w:rtl/>
        </w:rPr>
        <w:t xml:space="preserve"> </w:t>
      </w:r>
      <w:r>
        <w:rPr>
          <w:rtl/>
        </w:rPr>
        <w:t>שלמה קרעי (הליכוד):</w:t>
      </w:r>
      <w:r w:rsidRPr="005B5792">
        <w:rPr>
          <w:rStyle w:val="TagStyle"/>
          <w:rtl/>
        </w:rPr>
        <w:t xml:space="preserve"> </w:t>
      </w:r>
      <w:r w:rsidRPr="00EC288A">
        <w:rPr>
          <w:rStyle w:val="TagStyle"/>
          <w:rtl/>
        </w:rPr>
        <w:t>&lt;&lt; קריאה &gt;&gt;</w:t>
      </w:r>
      <w:r>
        <w:rPr>
          <w:rtl/>
        </w:rPr>
        <w:t xml:space="preserve">  </w:t>
      </w:r>
      <w:bookmarkEnd w:id="16159"/>
    </w:p>
    <w:p w:rsidR="00445EAA" w:rsidRDefault="00445EAA" w:rsidP="000C1C23">
      <w:pPr>
        <w:rPr>
          <w:rtl/>
          <w:lang w:eastAsia="he-IL"/>
        </w:rPr>
      </w:pPr>
    </w:p>
    <w:p w:rsidR="00445EAA" w:rsidRDefault="00445EAA" w:rsidP="00BD5F2C">
      <w:pPr>
        <w:rPr>
          <w:rtl/>
          <w:lang w:eastAsia="he-IL"/>
        </w:rPr>
      </w:pPr>
      <w:bookmarkStart w:id="16160" w:name="_ETM_Q44_463879"/>
      <w:bookmarkEnd w:id="16160"/>
      <w:r>
        <w:rPr>
          <w:rFonts w:hint="cs"/>
          <w:rtl/>
          <w:lang w:eastAsia="he-IL"/>
        </w:rPr>
        <w:t xml:space="preserve">אתה אומר: זה לא </w:t>
      </w:r>
      <w:bookmarkStart w:id="16161" w:name="_ETM_Q44_465872"/>
      <w:bookmarkEnd w:id="16161"/>
      <w:r>
        <w:rPr>
          <w:rFonts w:hint="cs"/>
          <w:rtl/>
          <w:lang w:eastAsia="he-IL"/>
        </w:rPr>
        <w:t>אני. מה זה "לא אני"?</w:t>
      </w:r>
    </w:p>
    <w:p w:rsidR="00445EAA" w:rsidRDefault="00445EAA" w:rsidP="00BD5F2C">
      <w:pPr>
        <w:rPr>
          <w:rtl/>
          <w:lang w:eastAsia="he-IL"/>
        </w:rPr>
      </w:pPr>
      <w:bookmarkStart w:id="16162" w:name="_ETM_Q44_464881"/>
      <w:bookmarkStart w:id="16163" w:name="_ETM_Q44_464977"/>
      <w:bookmarkEnd w:id="16162"/>
      <w:bookmarkEnd w:id="16163"/>
    </w:p>
    <w:p w:rsidR="00445EAA" w:rsidRDefault="00445EAA" w:rsidP="00BD5F2C">
      <w:pPr>
        <w:pStyle w:val="af5"/>
        <w:rPr>
          <w:rtl/>
        </w:rPr>
      </w:pPr>
      <w:bookmarkStart w:id="16164" w:name="ET_interruption_5726_56"/>
      <w:r w:rsidRPr="00EC288A">
        <w:rPr>
          <w:rStyle w:val="TagStyle"/>
          <w:rtl/>
        </w:rPr>
        <w:t xml:space="preserve"> &lt;&lt; קריאה &gt;&gt;</w:t>
      </w:r>
      <w:r w:rsidRPr="005B5792">
        <w:rPr>
          <w:rStyle w:val="TagStyle"/>
          <w:rtl/>
        </w:rPr>
        <w:t xml:space="preserve"> </w:t>
      </w:r>
      <w:r>
        <w:rPr>
          <w:rtl/>
        </w:rPr>
        <w:t>ינון אזולאי (ש"ס):</w:t>
      </w:r>
      <w:r w:rsidRPr="005B5792">
        <w:rPr>
          <w:rStyle w:val="TagStyle"/>
          <w:rtl/>
        </w:rPr>
        <w:t xml:space="preserve"> </w:t>
      </w:r>
      <w:r w:rsidRPr="00EC288A">
        <w:rPr>
          <w:rStyle w:val="TagStyle"/>
          <w:rtl/>
        </w:rPr>
        <w:t>&lt;&lt; קריאה &gt;&gt;</w:t>
      </w:r>
      <w:r>
        <w:rPr>
          <w:rtl/>
        </w:rPr>
        <w:t xml:space="preserve">  </w:t>
      </w:r>
      <w:bookmarkEnd w:id="16164"/>
    </w:p>
    <w:p w:rsidR="00445EAA" w:rsidRDefault="00445EAA" w:rsidP="000C1C23">
      <w:pPr>
        <w:rPr>
          <w:rtl/>
          <w:lang w:eastAsia="he-IL"/>
        </w:rPr>
      </w:pPr>
    </w:p>
    <w:p w:rsidR="00445EAA" w:rsidRDefault="00445EAA" w:rsidP="00BD5F2C">
      <w:pPr>
        <w:rPr>
          <w:rtl/>
          <w:lang w:eastAsia="he-IL"/>
        </w:rPr>
      </w:pPr>
      <w:bookmarkStart w:id="16165" w:name="_ETM_Q44_464780"/>
      <w:bookmarkEnd w:id="16165"/>
      <w:r>
        <w:rPr>
          <w:rFonts w:hint="cs"/>
          <w:rtl/>
          <w:lang w:eastAsia="he-IL"/>
        </w:rPr>
        <w:lastRenderedPageBreak/>
        <w:t>ת</w:t>
      </w:r>
      <w:bookmarkStart w:id="16166" w:name="_ETM_Q44_465023"/>
      <w:bookmarkStart w:id="16167" w:name="_ETM_Q44_465099"/>
      <w:bookmarkEnd w:id="16166"/>
      <w:bookmarkEnd w:id="16167"/>
      <w:r>
        <w:rPr>
          <w:rFonts w:hint="cs"/>
          <w:rtl/>
          <w:lang w:eastAsia="he-IL"/>
        </w:rPr>
        <w:t xml:space="preserve">נו לו לענות. הוא </w:t>
      </w:r>
      <w:r w:rsidR="000C1C23">
        <w:rPr>
          <w:rFonts w:hint="cs"/>
          <w:rtl/>
          <w:lang w:eastAsia="he-IL"/>
        </w:rPr>
        <w:t>– – –</w:t>
      </w:r>
      <w:r>
        <w:rPr>
          <w:rFonts w:hint="cs"/>
          <w:rtl/>
          <w:lang w:eastAsia="he-IL"/>
        </w:rPr>
        <w:t xml:space="preserve"> מה הבעיה?</w:t>
      </w:r>
    </w:p>
    <w:p w:rsidR="00445EAA" w:rsidRDefault="00445EAA" w:rsidP="00BD5F2C">
      <w:pPr>
        <w:rPr>
          <w:rtl/>
          <w:lang w:eastAsia="he-IL"/>
        </w:rPr>
      </w:pPr>
      <w:bookmarkStart w:id="16168" w:name="_ETM_Q44_467968"/>
      <w:bookmarkStart w:id="16169" w:name="_ETM_Q44_468066"/>
      <w:bookmarkEnd w:id="16168"/>
      <w:bookmarkEnd w:id="16169"/>
    </w:p>
    <w:p w:rsidR="00445EAA" w:rsidRDefault="00445EAA" w:rsidP="00BD5F2C">
      <w:pPr>
        <w:pStyle w:val="af6"/>
        <w:rPr>
          <w:rtl/>
        </w:rPr>
      </w:pPr>
      <w:bookmarkStart w:id="16170" w:name="ET_yor_6244_57"/>
      <w:r w:rsidRPr="00EC288A">
        <w:rPr>
          <w:rStyle w:val="TagStyle"/>
          <w:rtl/>
        </w:rPr>
        <w:t xml:space="preserve"> &lt;&lt; יור &gt;&gt;</w:t>
      </w:r>
      <w:r w:rsidRPr="005B5792">
        <w:rPr>
          <w:rStyle w:val="TagStyle"/>
          <w:rtl/>
        </w:rPr>
        <w:t xml:space="preserve"> </w:t>
      </w:r>
      <w:r>
        <w:rPr>
          <w:rtl/>
        </w:rPr>
        <w:t>היו"ר איתן גינזבורג:</w:t>
      </w:r>
      <w:r w:rsidRPr="005B5792">
        <w:rPr>
          <w:rStyle w:val="TagStyle"/>
          <w:rtl/>
        </w:rPr>
        <w:t xml:space="preserve"> </w:t>
      </w:r>
      <w:r w:rsidRPr="00EC288A">
        <w:rPr>
          <w:rStyle w:val="TagStyle"/>
          <w:rtl/>
        </w:rPr>
        <w:t>&lt;&lt; יור &gt;&gt;</w:t>
      </w:r>
      <w:r>
        <w:rPr>
          <w:rtl/>
        </w:rPr>
        <w:t xml:space="preserve">  </w:t>
      </w:r>
      <w:bookmarkEnd w:id="16170"/>
    </w:p>
    <w:p w:rsidR="00445EAA" w:rsidRDefault="00445EAA" w:rsidP="000C1C23">
      <w:pPr>
        <w:rPr>
          <w:rtl/>
          <w:lang w:eastAsia="he-IL"/>
        </w:rPr>
      </w:pPr>
    </w:p>
    <w:p w:rsidR="00445EAA" w:rsidRDefault="00445EAA" w:rsidP="00BD5F2C">
      <w:pPr>
        <w:rPr>
          <w:rtl/>
          <w:lang w:eastAsia="he-IL"/>
        </w:rPr>
      </w:pPr>
      <w:r>
        <w:rPr>
          <w:rFonts w:hint="cs"/>
          <w:rtl/>
          <w:lang w:eastAsia="he-IL"/>
        </w:rPr>
        <w:t>ח</w:t>
      </w:r>
      <w:bookmarkStart w:id="16171" w:name="_ETM_Q44_469071"/>
      <w:bookmarkEnd w:id="16171"/>
      <w:r>
        <w:rPr>
          <w:rFonts w:hint="cs"/>
          <w:rtl/>
          <w:lang w:eastAsia="he-IL"/>
        </w:rPr>
        <w:t xml:space="preserve">ברי הכנסת, תנו לסגן </w:t>
      </w:r>
      <w:bookmarkStart w:id="16172" w:name="_ETM_Q44_466102"/>
      <w:bookmarkEnd w:id="16172"/>
      <w:r>
        <w:rPr>
          <w:rFonts w:hint="cs"/>
          <w:rtl/>
          <w:lang w:eastAsia="he-IL"/>
        </w:rPr>
        <w:t xml:space="preserve">השרה להשיב. הוא הקשיב לכם, </w:t>
      </w:r>
      <w:bookmarkStart w:id="16173" w:name="_ETM_Q44_468705"/>
      <w:bookmarkEnd w:id="16173"/>
      <w:r>
        <w:rPr>
          <w:rFonts w:hint="cs"/>
          <w:rtl/>
          <w:lang w:eastAsia="he-IL"/>
        </w:rPr>
        <w:t>הוא לא הפריע לכם, ועכשיו זכותו להשיב.</w:t>
      </w:r>
    </w:p>
    <w:p w:rsidR="00445EAA" w:rsidRDefault="00445EAA" w:rsidP="00BD5F2C">
      <w:pPr>
        <w:rPr>
          <w:rtl/>
          <w:lang w:eastAsia="he-IL"/>
        </w:rPr>
      </w:pPr>
      <w:bookmarkStart w:id="16174" w:name="_ETM_Q44_467574"/>
      <w:bookmarkStart w:id="16175" w:name="_ETM_Q44_467676"/>
      <w:bookmarkEnd w:id="16174"/>
      <w:bookmarkEnd w:id="16175"/>
    </w:p>
    <w:p w:rsidR="00445EAA" w:rsidRDefault="00445EAA" w:rsidP="00BD5F2C">
      <w:pPr>
        <w:pStyle w:val="af5"/>
        <w:rPr>
          <w:rtl/>
        </w:rPr>
      </w:pPr>
      <w:bookmarkStart w:id="16176" w:name="ET_interruption_6044_58"/>
      <w:r w:rsidRPr="00EC288A">
        <w:rPr>
          <w:rStyle w:val="TagStyle"/>
          <w:rtl/>
        </w:rPr>
        <w:t xml:space="preserve"> &lt;&lt; קריאה &gt;&gt;</w:t>
      </w:r>
      <w:r w:rsidRPr="005B5792">
        <w:rPr>
          <w:rStyle w:val="TagStyle"/>
          <w:rtl/>
        </w:rPr>
        <w:t xml:space="preserve"> </w:t>
      </w:r>
      <w:r>
        <w:rPr>
          <w:rtl/>
        </w:rPr>
        <w:t>אוריאל בוסו (ש"ס):</w:t>
      </w:r>
      <w:r w:rsidRPr="005B5792">
        <w:rPr>
          <w:rStyle w:val="TagStyle"/>
          <w:rtl/>
        </w:rPr>
        <w:t xml:space="preserve"> </w:t>
      </w:r>
      <w:r w:rsidRPr="00EC288A">
        <w:rPr>
          <w:rStyle w:val="TagStyle"/>
          <w:rtl/>
        </w:rPr>
        <w:t>&lt;&lt; קריאה &gt;&gt;</w:t>
      </w:r>
      <w:r>
        <w:rPr>
          <w:rtl/>
        </w:rPr>
        <w:t xml:space="preserve">  </w:t>
      </w:r>
      <w:bookmarkEnd w:id="16176"/>
    </w:p>
    <w:p w:rsidR="00445EAA" w:rsidRDefault="00445EAA" w:rsidP="000C1C23">
      <w:pPr>
        <w:rPr>
          <w:rtl/>
          <w:lang w:eastAsia="he-IL"/>
        </w:rPr>
      </w:pPr>
    </w:p>
    <w:p w:rsidR="00445EAA" w:rsidRDefault="00445EAA" w:rsidP="00BD5F2C">
      <w:pPr>
        <w:rPr>
          <w:rtl/>
          <w:lang w:eastAsia="he-IL"/>
        </w:rPr>
      </w:pPr>
      <w:bookmarkStart w:id="16177" w:name="_ETM_Q44_469093"/>
      <w:bookmarkEnd w:id="16177"/>
      <w:r>
        <w:rPr>
          <w:rFonts w:hint="cs"/>
          <w:rtl/>
          <w:lang w:eastAsia="he-IL"/>
        </w:rPr>
        <w:t xml:space="preserve">בעד, בעד </w:t>
      </w:r>
      <w:r w:rsidR="000C1C23">
        <w:rPr>
          <w:rFonts w:hint="cs"/>
          <w:rtl/>
          <w:lang w:eastAsia="he-IL"/>
        </w:rPr>
        <w:t>– – –</w:t>
      </w:r>
    </w:p>
    <w:p w:rsidR="00445EAA" w:rsidRPr="005B5792" w:rsidRDefault="00445EAA" w:rsidP="00BD5F2C">
      <w:pPr>
        <w:rPr>
          <w:rtl/>
          <w:lang w:eastAsia="he-IL"/>
        </w:rPr>
      </w:pPr>
      <w:bookmarkStart w:id="16178" w:name="_ETM_Q44_470589"/>
      <w:bookmarkStart w:id="16179" w:name="_ETM_Q44_470697"/>
      <w:bookmarkEnd w:id="16178"/>
      <w:bookmarkEnd w:id="16179"/>
    </w:p>
    <w:p w:rsidR="00445EAA" w:rsidRDefault="00445EAA" w:rsidP="00BD5F2C">
      <w:pPr>
        <w:pStyle w:val="-"/>
        <w:rPr>
          <w:rtl/>
        </w:rPr>
      </w:pPr>
      <w:bookmarkStart w:id="16180" w:name="ET_speakercontinue_6304_55"/>
      <w:r w:rsidRPr="00EC288A">
        <w:rPr>
          <w:rStyle w:val="TagStyle"/>
          <w:rtl/>
        </w:rPr>
        <w:t xml:space="preserve"> &lt;&lt; דובר_המשך &gt;&gt;</w:t>
      </w:r>
      <w:r w:rsidRPr="005B5792">
        <w:rPr>
          <w:rStyle w:val="TagStyle"/>
          <w:rtl/>
        </w:rPr>
        <w:t xml:space="preserve"> </w:t>
      </w:r>
      <w:r>
        <w:rPr>
          <w:rtl/>
        </w:rPr>
        <w:t>סגן שרת החינוך מאיר יצחק הלוי:</w:t>
      </w:r>
      <w:r w:rsidRPr="005B5792">
        <w:rPr>
          <w:rStyle w:val="TagStyle"/>
          <w:rtl/>
        </w:rPr>
        <w:t xml:space="preserve"> </w:t>
      </w:r>
      <w:r w:rsidRPr="00EC288A">
        <w:rPr>
          <w:rStyle w:val="TagStyle"/>
          <w:rtl/>
        </w:rPr>
        <w:t>&lt;&lt; דובר_המשך &gt;&gt;</w:t>
      </w:r>
      <w:r>
        <w:rPr>
          <w:rtl/>
        </w:rPr>
        <w:t xml:space="preserve">  </w:t>
      </w:r>
      <w:bookmarkEnd w:id="16180"/>
    </w:p>
    <w:p w:rsidR="00445EAA" w:rsidRDefault="00445EAA" w:rsidP="000C1C23">
      <w:pPr>
        <w:rPr>
          <w:rtl/>
          <w:lang w:eastAsia="he-IL"/>
        </w:rPr>
      </w:pPr>
    </w:p>
    <w:p w:rsidR="00445EAA" w:rsidRDefault="00445EAA" w:rsidP="00BD5F2C">
      <w:pPr>
        <w:rPr>
          <w:rtl/>
          <w:lang w:eastAsia="he-IL"/>
        </w:rPr>
      </w:pPr>
      <w:bookmarkStart w:id="16181" w:name="_ETM_Q44_466165"/>
      <w:bookmarkEnd w:id="16181"/>
      <w:r>
        <w:rPr>
          <w:rFonts w:hint="cs"/>
          <w:rtl/>
          <w:lang w:eastAsia="he-IL"/>
        </w:rPr>
        <w:t xml:space="preserve">תודה, חבר הכנסת אזולאי. תנו לי להשיב. ברשותכם, בואו נראה </w:t>
      </w:r>
      <w:bookmarkStart w:id="16182" w:name="_ETM_Q44_475033"/>
      <w:bookmarkEnd w:id="16182"/>
      <w:r>
        <w:rPr>
          <w:rFonts w:hint="cs"/>
          <w:rtl/>
          <w:lang w:eastAsia="he-IL"/>
        </w:rPr>
        <w:t>את כל המלאכה, את כל התשובה.</w:t>
      </w:r>
      <w:bookmarkStart w:id="16183" w:name="_ETM_Q44_477507"/>
      <w:bookmarkEnd w:id="16183"/>
    </w:p>
    <w:p w:rsidR="00445EAA" w:rsidRDefault="00445EAA" w:rsidP="00BD5F2C">
      <w:pPr>
        <w:rPr>
          <w:rtl/>
          <w:lang w:eastAsia="he-IL"/>
        </w:rPr>
      </w:pPr>
      <w:bookmarkStart w:id="16184" w:name="_ETM_Q44_473565"/>
      <w:bookmarkStart w:id="16185" w:name="_ETM_Q44_473653"/>
      <w:bookmarkEnd w:id="16184"/>
      <w:bookmarkEnd w:id="16185"/>
    </w:p>
    <w:p w:rsidR="00445EAA" w:rsidRDefault="00445EAA" w:rsidP="00BD5F2C">
      <w:pPr>
        <w:pStyle w:val="af5"/>
        <w:rPr>
          <w:rtl/>
        </w:rPr>
      </w:pPr>
      <w:bookmarkStart w:id="16186" w:name="ET_interruption_5802_59"/>
      <w:r w:rsidRPr="00EC288A">
        <w:rPr>
          <w:rStyle w:val="TagStyle"/>
          <w:rtl/>
        </w:rPr>
        <w:t xml:space="preserve"> &lt;&lt; קריאה &gt;&gt;</w:t>
      </w:r>
      <w:r w:rsidRPr="005B5792">
        <w:rPr>
          <w:rStyle w:val="TagStyle"/>
          <w:rtl/>
        </w:rPr>
        <w:t xml:space="preserve"> </w:t>
      </w:r>
      <w:r>
        <w:rPr>
          <w:rtl/>
        </w:rPr>
        <w:t>שלמה קרעי (הליכוד):</w:t>
      </w:r>
      <w:r w:rsidRPr="005B5792">
        <w:rPr>
          <w:rStyle w:val="TagStyle"/>
          <w:rtl/>
        </w:rPr>
        <w:t xml:space="preserve"> </w:t>
      </w:r>
      <w:r w:rsidRPr="00EC288A">
        <w:rPr>
          <w:rStyle w:val="TagStyle"/>
          <w:rtl/>
        </w:rPr>
        <w:t>&lt;&lt; קריאה &gt;&gt;</w:t>
      </w:r>
      <w:r>
        <w:rPr>
          <w:rtl/>
        </w:rPr>
        <w:t xml:space="preserve">  </w:t>
      </w:r>
      <w:bookmarkEnd w:id="16186"/>
    </w:p>
    <w:p w:rsidR="00445EAA" w:rsidRDefault="00445EAA" w:rsidP="000C1C23">
      <w:pPr>
        <w:rPr>
          <w:rtl/>
          <w:lang w:eastAsia="he-IL"/>
        </w:rPr>
      </w:pPr>
    </w:p>
    <w:p w:rsidR="00445EAA" w:rsidRPr="005B5792" w:rsidRDefault="00445EAA" w:rsidP="00BD5F2C">
      <w:pPr>
        <w:rPr>
          <w:rtl/>
          <w:lang w:eastAsia="he-IL"/>
        </w:rPr>
      </w:pPr>
      <w:bookmarkStart w:id="16187" w:name="_ETM_Q44_474654"/>
      <w:bookmarkEnd w:id="16187"/>
      <w:r>
        <w:rPr>
          <w:rFonts w:hint="cs"/>
          <w:rtl/>
          <w:lang w:eastAsia="he-IL"/>
        </w:rPr>
        <w:t>מי שבר את הלוחות.</w:t>
      </w:r>
    </w:p>
    <w:p w:rsidR="00445EAA" w:rsidRDefault="00445EAA" w:rsidP="00BD5F2C">
      <w:pPr>
        <w:ind w:firstLine="0"/>
        <w:rPr>
          <w:rtl/>
          <w:lang w:eastAsia="he-IL"/>
        </w:rPr>
      </w:pPr>
      <w:bookmarkStart w:id="16188" w:name="_ETM_Q44_476025"/>
      <w:bookmarkStart w:id="16189" w:name="_ETM_Q44_476312"/>
      <w:bookmarkStart w:id="16190" w:name="_ETM_Q44_476511"/>
      <w:bookmarkEnd w:id="16188"/>
      <w:bookmarkEnd w:id="16189"/>
      <w:bookmarkEnd w:id="16190"/>
    </w:p>
    <w:p w:rsidR="00445EAA" w:rsidRDefault="00445EAA" w:rsidP="00BD5F2C">
      <w:pPr>
        <w:pStyle w:val="-"/>
        <w:rPr>
          <w:rtl/>
        </w:rPr>
      </w:pPr>
      <w:bookmarkStart w:id="16191" w:name="ET_speakercontinue_6304_60"/>
      <w:r w:rsidRPr="00EC288A">
        <w:rPr>
          <w:rStyle w:val="TagStyle"/>
          <w:rtl/>
        </w:rPr>
        <w:t xml:space="preserve"> &lt;&lt; דובר_המשך &gt;&gt;</w:t>
      </w:r>
      <w:r w:rsidRPr="005B5792">
        <w:rPr>
          <w:rStyle w:val="TagStyle"/>
          <w:rtl/>
        </w:rPr>
        <w:t xml:space="preserve"> </w:t>
      </w:r>
      <w:r>
        <w:rPr>
          <w:rtl/>
        </w:rPr>
        <w:t>סגן שרת החינוך מאיר יצחק הלוי:</w:t>
      </w:r>
      <w:r w:rsidRPr="005B5792">
        <w:rPr>
          <w:rStyle w:val="TagStyle"/>
          <w:rtl/>
        </w:rPr>
        <w:t xml:space="preserve"> </w:t>
      </w:r>
      <w:r w:rsidRPr="00EC288A">
        <w:rPr>
          <w:rStyle w:val="TagStyle"/>
          <w:rtl/>
        </w:rPr>
        <w:t>&lt;&lt; דובר_המשך &gt;&gt;</w:t>
      </w:r>
      <w:r>
        <w:rPr>
          <w:rtl/>
        </w:rPr>
        <w:t xml:space="preserve">  </w:t>
      </w:r>
      <w:bookmarkEnd w:id="16191"/>
    </w:p>
    <w:p w:rsidR="00445EAA" w:rsidRDefault="00445EAA" w:rsidP="000C1C23">
      <w:pPr>
        <w:rPr>
          <w:rtl/>
          <w:lang w:eastAsia="he-IL"/>
        </w:rPr>
      </w:pPr>
    </w:p>
    <w:p w:rsidR="00445EAA" w:rsidRDefault="00445EAA" w:rsidP="00BD5F2C">
      <w:pPr>
        <w:rPr>
          <w:rtl/>
          <w:lang w:eastAsia="he-IL"/>
        </w:rPr>
      </w:pPr>
      <w:bookmarkStart w:id="16192" w:name="_ETM_Q44_477334"/>
      <w:bookmarkEnd w:id="16192"/>
      <w:r>
        <w:rPr>
          <w:rFonts w:hint="cs"/>
          <w:rtl/>
          <w:lang w:eastAsia="he-IL"/>
        </w:rPr>
        <w:t xml:space="preserve">אני חייב </w:t>
      </w:r>
      <w:bookmarkStart w:id="16193" w:name="_ETM_Q44_477586"/>
      <w:bookmarkEnd w:id="16193"/>
      <w:r>
        <w:rPr>
          <w:rFonts w:hint="cs"/>
          <w:rtl/>
          <w:lang w:eastAsia="he-IL"/>
        </w:rPr>
        <w:t xml:space="preserve">לספר לכם, אם זה מעניין, שאתמול היו כמה סעיפים </w:t>
      </w:r>
      <w:bookmarkStart w:id="16194" w:name="_ETM_Q44_483711"/>
      <w:bookmarkEnd w:id="16194"/>
      <w:r>
        <w:rPr>
          <w:rFonts w:hint="cs"/>
          <w:rtl/>
          <w:lang w:eastAsia="he-IL"/>
        </w:rPr>
        <w:t xml:space="preserve">שעניינו אותי, ואז ממש הפעלתי לשכות משפטיות כדי לבוא </w:t>
      </w:r>
      <w:bookmarkStart w:id="16195" w:name="_ETM_Q44_486269"/>
      <w:bookmarkEnd w:id="16195"/>
      <w:r>
        <w:rPr>
          <w:rFonts w:hint="cs"/>
          <w:rtl/>
          <w:lang w:eastAsia="he-IL"/>
        </w:rPr>
        <w:t xml:space="preserve">לכאן עם תשובה שתהיה מהימנה ומדויקת. אז תנו לי, </w:t>
      </w:r>
      <w:bookmarkStart w:id="16196" w:name="_ETM_Q44_493023"/>
      <w:bookmarkEnd w:id="16196"/>
      <w:r>
        <w:rPr>
          <w:rFonts w:hint="cs"/>
          <w:rtl/>
          <w:lang w:eastAsia="he-IL"/>
        </w:rPr>
        <w:t>ברשותכם.</w:t>
      </w:r>
    </w:p>
    <w:p w:rsidR="00445EAA" w:rsidRDefault="00445EAA" w:rsidP="00BD5F2C">
      <w:pPr>
        <w:rPr>
          <w:rtl/>
          <w:lang w:eastAsia="he-IL"/>
        </w:rPr>
      </w:pPr>
      <w:bookmarkStart w:id="16197" w:name="_ETM_Q44_489004"/>
      <w:bookmarkEnd w:id="16197"/>
    </w:p>
    <w:p w:rsidR="00445EAA" w:rsidRPr="005B5792" w:rsidRDefault="00445EAA" w:rsidP="00BD5F2C">
      <w:pPr>
        <w:rPr>
          <w:rtl/>
          <w:lang w:eastAsia="he-IL"/>
        </w:rPr>
      </w:pPr>
      <w:bookmarkStart w:id="16198" w:name="_ETM_Q44_489139"/>
      <w:bookmarkStart w:id="16199" w:name="_ETM_Q44_489174"/>
      <w:bookmarkStart w:id="16200" w:name="_ETM_Q44_489228"/>
      <w:bookmarkEnd w:id="16198"/>
      <w:bookmarkEnd w:id="16199"/>
      <w:bookmarkEnd w:id="16200"/>
      <w:r>
        <w:rPr>
          <w:rFonts w:hint="cs"/>
          <w:rtl/>
          <w:lang w:eastAsia="he-IL"/>
        </w:rPr>
        <w:t xml:space="preserve">נקבע במפורש בסעיף 11 לחוק כי חבר המועצה יפעל בנאמנות </w:t>
      </w:r>
      <w:bookmarkStart w:id="16201" w:name="_ETM_Q44_494442"/>
      <w:bookmarkEnd w:id="16201"/>
      <w:r>
        <w:rPr>
          <w:rFonts w:hint="cs"/>
          <w:rtl/>
          <w:lang w:eastAsia="he-IL"/>
        </w:rPr>
        <w:t xml:space="preserve">ויפעיל שיקול דעת עצמאי ובלתי תלוי </w:t>
      </w:r>
      <w:r>
        <w:rPr>
          <w:rtl/>
          <w:lang w:eastAsia="he-IL"/>
        </w:rPr>
        <w:t>–</w:t>
      </w:r>
      <w:r>
        <w:rPr>
          <w:rFonts w:hint="cs"/>
          <w:rtl/>
          <w:lang w:eastAsia="he-IL"/>
        </w:rPr>
        <w:t xml:space="preserve"> זה </w:t>
      </w:r>
      <w:bookmarkStart w:id="16202" w:name="_ETM_Q44_498389"/>
      <w:bookmarkEnd w:id="16202"/>
      <w:r>
        <w:rPr>
          <w:rFonts w:hint="cs"/>
          <w:rtl/>
          <w:lang w:eastAsia="he-IL"/>
        </w:rPr>
        <w:t xml:space="preserve">מתחבר להערה שהערת בזמנו לגבי הדירקטורים, ותכף אתייחס לעניין, וזה </w:t>
      </w:r>
      <w:bookmarkStart w:id="16203" w:name="_ETM_Q44_502771"/>
      <w:bookmarkEnd w:id="16203"/>
      <w:r>
        <w:rPr>
          <w:rFonts w:hint="cs"/>
          <w:rtl/>
          <w:lang w:eastAsia="he-IL"/>
        </w:rPr>
        <w:t>לבקשתך</w:t>
      </w:r>
      <w:bookmarkStart w:id="16204" w:name="_ETM_Q44_463032"/>
      <w:bookmarkStart w:id="16205" w:name="_ETM_Q44_463110"/>
      <w:bookmarkEnd w:id="16204"/>
      <w:bookmarkEnd w:id="16205"/>
      <w:r>
        <w:rPr>
          <w:rFonts w:hint="cs"/>
          <w:rtl/>
          <w:lang w:eastAsia="he-IL"/>
        </w:rPr>
        <w:t xml:space="preserve"> </w:t>
      </w:r>
      <w:r w:rsidR="000C1C23">
        <w:rPr>
          <w:rFonts w:hint="cs"/>
          <w:rtl/>
          <w:lang w:eastAsia="he-IL"/>
        </w:rPr>
        <w:t>– – –</w:t>
      </w:r>
      <w:r>
        <w:rPr>
          <w:rFonts w:hint="cs"/>
          <w:rtl/>
          <w:lang w:eastAsia="he-IL"/>
        </w:rPr>
        <w:t xml:space="preserve"> </w:t>
      </w:r>
    </w:p>
    <w:p w:rsidR="00445EAA" w:rsidRDefault="00445EAA" w:rsidP="00BD5F2C">
      <w:pPr>
        <w:rPr>
          <w:rtl/>
          <w:lang w:eastAsia="he-IL"/>
        </w:rPr>
      </w:pPr>
      <w:bookmarkStart w:id="16206" w:name="_ETM_Q44_360897"/>
      <w:bookmarkStart w:id="16207" w:name="_ETM_Q44_360960"/>
      <w:bookmarkStart w:id="16208" w:name="_ETM_Q44_502266"/>
      <w:bookmarkStart w:id="16209" w:name="_ETM_Q44_502381"/>
      <w:bookmarkEnd w:id="16206"/>
      <w:bookmarkEnd w:id="16207"/>
      <w:bookmarkEnd w:id="16208"/>
      <w:bookmarkEnd w:id="16209"/>
    </w:p>
    <w:p w:rsidR="00445EAA" w:rsidRDefault="00445EAA" w:rsidP="00BD5F2C">
      <w:pPr>
        <w:pStyle w:val="af5"/>
        <w:rPr>
          <w:rtl/>
        </w:rPr>
      </w:pPr>
      <w:bookmarkStart w:id="16210" w:name="ET_interruption_6157_61"/>
      <w:r w:rsidRPr="00EC288A">
        <w:rPr>
          <w:rStyle w:val="TagStyle"/>
          <w:rtl/>
        </w:rPr>
        <w:t xml:space="preserve"> &lt;&lt; קריאה &gt;&gt;</w:t>
      </w:r>
      <w:r w:rsidRPr="005B5792">
        <w:rPr>
          <w:rStyle w:val="TagStyle"/>
          <w:rtl/>
        </w:rPr>
        <w:t xml:space="preserve"> </w:t>
      </w:r>
      <w:r>
        <w:rPr>
          <w:rtl/>
        </w:rPr>
        <w:t>שמחה רוטמן (הציונות הדתית):</w:t>
      </w:r>
      <w:r w:rsidRPr="005B5792">
        <w:rPr>
          <w:rStyle w:val="TagStyle"/>
          <w:rtl/>
        </w:rPr>
        <w:t xml:space="preserve"> </w:t>
      </w:r>
      <w:r w:rsidRPr="00EC288A">
        <w:rPr>
          <w:rStyle w:val="TagStyle"/>
          <w:rtl/>
        </w:rPr>
        <w:t>&lt;&lt; קריאה &gt;&gt;</w:t>
      </w:r>
      <w:r>
        <w:rPr>
          <w:rtl/>
        </w:rPr>
        <w:t xml:space="preserve">  </w:t>
      </w:r>
      <w:bookmarkEnd w:id="16210"/>
    </w:p>
    <w:p w:rsidR="00445EAA" w:rsidRDefault="00445EAA" w:rsidP="000C1C23">
      <w:pPr>
        <w:rPr>
          <w:rtl/>
          <w:lang w:eastAsia="he-IL"/>
        </w:rPr>
      </w:pPr>
    </w:p>
    <w:p w:rsidR="00445EAA" w:rsidRDefault="00445EAA" w:rsidP="00BD5F2C">
      <w:pPr>
        <w:rPr>
          <w:rtl/>
          <w:lang w:eastAsia="he-IL"/>
        </w:rPr>
      </w:pPr>
      <w:bookmarkStart w:id="16211" w:name="_ETM_Q44_505191"/>
      <w:bookmarkEnd w:id="16211"/>
      <w:r>
        <w:rPr>
          <w:rFonts w:hint="cs"/>
          <w:rtl/>
          <w:lang w:eastAsia="he-IL"/>
        </w:rPr>
        <w:t>אבל אתה יכול להחליף אותם.</w:t>
      </w:r>
    </w:p>
    <w:p w:rsidR="00445EAA" w:rsidRDefault="00445EAA" w:rsidP="00BD5F2C">
      <w:pPr>
        <w:rPr>
          <w:rtl/>
          <w:lang w:eastAsia="he-IL"/>
        </w:rPr>
      </w:pPr>
      <w:bookmarkStart w:id="16212" w:name="_ETM_Q44_505674"/>
      <w:bookmarkStart w:id="16213" w:name="_ETM_Q44_505814"/>
      <w:bookmarkEnd w:id="16212"/>
      <w:bookmarkEnd w:id="16213"/>
    </w:p>
    <w:p w:rsidR="00445EAA" w:rsidRDefault="00445EAA" w:rsidP="00BD5F2C">
      <w:pPr>
        <w:pStyle w:val="-"/>
        <w:rPr>
          <w:rtl/>
        </w:rPr>
      </w:pPr>
      <w:bookmarkStart w:id="16214" w:name="ET_speakercontinue_6304_62"/>
      <w:r w:rsidRPr="00EC288A">
        <w:rPr>
          <w:rStyle w:val="TagStyle"/>
          <w:rtl/>
        </w:rPr>
        <w:t xml:space="preserve"> &lt;&lt; דובר_המשך &gt;&gt;</w:t>
      </w:r>
      <w:r w:rsidRPr="005B5792">
        <w:rPr>
          <w:rStyle w:val="TagStyle"/>
          <w:rtl/>
        </w:rPr>
        <w:t xml:space="preserve"> </w:t>
      </w:r>
      <w:r>
        <w:rPr>
          <w:rtl/>
        </w:rPr>
        <w:t>סגן שרת החינוך מאיר יצחק הלוי:</w:t>
      </w:r>
      <w:r w:rsidRPr="005B5792">
        <w:rPr>
          <w:rStyle w:val="TagStyle"/>
          <w:rtl/>
        </w:rPr>
        <w:t xml:space="preserve"> </w:t>
      </w:r>
      <w:r w:rsidRPr="00EC288A">
        <w:rPr>
          <w:rStyle w:val="TagStyle"/>
          <w:rtl/>
        </w:rPr>
        <w:t>&lt;&lt; דובר_המשך &gt;&gt;</w:t>
      </w:r>
      <w:r>
        <w:rPr>
          <w:rtl/>
        </w:rPr>
        <w:t xml:space="preserve">  </w:t>
      </w:r>
      <w:bookmarkEnd w:id="16214"/>
    </w:p>
    <w:p w:rsidR="00445EAA" w:rsidRDefault="00445EAA" w:rsidP="000C1C23">
      <w:pPr>
        <w:rPr>
          <w:rtl/>
          <w:lang w:eastAsia="he-IL"/>
        </w:rPr>
      </w:pPr>
    </w:p>
    <w:p w:rsidR="00445EAA" w:rsidRDefault="00445EAA" w:rsidP="00BD5F2C">
      <w:pPr>
        <w:rPr>
          <w:rtl/>
          <w:lang w:eastAsia="he-IL"/>
        </w:rPr>
      </w:pPr>
      <w:bookmarkStart w:id="16215" w:name="_ETM_Q44_506974"/>
      <w:bookmarkEnd w:id="16215"/>
      <w:r>
        <w:rPr>
          <w:rFonts w:hint="cs"/>
          <w:rtl/>
          <w:lang w:eastAsia="he-IL"/>
        </w:rPr>
        <w:lastRenderedPageBreak/>
        <w:t>שנייה.</w:t>
      </w:r>
    </w:p>
    <w:p w:rsidR="00445EAA" w:rsidRDefault="00445EAA" w:rsidP="00BD5F2C">
      <w:pPr>
        <w:rPr>
          <w:rtl/>
          <w:lang w:eastAsia="he-IL"/>
        </w:rPr>
      </w:pPr>
      <w:bookmarkStart w:id="16216" w:name="_ETM_Q44_510030"/>
      <w:bookmarkStart w:id="16217" w:name="_ETM_Q44_510118"/>
      <w:bookmarkEnd w:id="16216"/>
      <w:bookmarkEnd w:id="16217"/>
    </w:p>
    <w:p w:rsidR="00445EAA" w:rsidRDefault="00445EAA" w:rsidP="00BD5F2C">
      <w:pPr>
        <w:pStyle w:val="af6"/>
        <w:rPr>
          <w:rtl/>
        </w:rPr>
      </w:pPr>
      <w:bookmarkStart w:id="16218" w:name="ET_yor_6244_63"/>
      <w:r w:rsidRPr="00EC288A">
        <w:rPr>
          <w:rStyle w:val="TagStyle"/>
          <w:rtl/>
        </w:rPr>
        <w:t xml:space="preserve"> &lt;&lt; יור &gt;&gt;</w:t>
      </w:r>
      <w:r w:rsidRPr="005B5792">
        <w:rPr>
          <w:rStyle w:val="TagStyle"/>
          <w:rtl/>
        </w:rPr>
        <w:t xml:space="preserve"> </w:t>
      </w:r>
      <w:r>
        <w:rPr>
          <w:rtl/>
        </w:rPr>
        <w:t>היו"ר איתן גינזבורג:</w:t>
      </w:r>
      <w:r w:rsidRPr="005B5792">
        <w:rPr>
          <w:rStyle w:val="TagStyle"/>
          <w:rtl/>
        </w:rPr>
        <w:t xml:space="preserve"> </w:t>
      </w:r>
      <w:r w:rsidRPr="00EC288A">
        <w:rPr>
          <w:rStyle w:val="TagStyle"/>
          <w:rtl/>
        </w:rPr>
        <w:t>&lt;&lt; יור &gt;&gt;</w:t>
      </w:r>
      <w:r>
        <w:rPr>
          <w:rtl/>
        </w:rPr>
        <w:t xml:space="preserve">  </w:t>
      </w:r>
      <w:bookmarkEnd w:id="16218"/>
    </w:p>
    <w:p w:rsidR="00445EAA" w:rsidRDefault="00445EAA" w:rsidP="000C1C23">
      <w:pPr>
        <w:rPr>
          <w:rtl/>
          <w:lang w:eastAsia="he-IL"/>
        </w:rPr>
      </w:pPr>
    </w:p>
    <w:p w:rsidR="00445EAA" w:rsidRDefault="00445EAA" w:rsidP="00BD5F2C">
      <w:pPr>
        <w:rPr>
          <w:rtl/>
          <w:lang w:eastAsia="he-IL"/>
        </w:rPr>
      </w:pPr>
      <w:r>
        <w:rPr>
          <w:rFonts w:hint="cs"/>
          <w:rtl/>
          <w:lang w:eastAsia="he-IL"/>
        </w:rPr>
        <w:t xml:space="preserve">חבר הכנסת רוטמן, </w:t>
      </w:r>
      <w:bookmarkStart w:id="16219" w:name="_ETM_Q44_507599"/>
      <w:bookmarkEnd w:id="16219"/>
      <w:r>
        <w:rPr>
          <w:rFonts w:hint="cs"/>
          <w:rtl/>
          <w:lang w:eastAsia="he-IL"/>
        </w:rPr>
        <w:t>שנייה.</w:t>
      </w:r>
    </w:p>
    <w:p w:rsidR="00445EAA" w:rsidRDefault="00445EAA" w:rsidP="00BD5F2C">
      <w:pPr>
        <w:rPr>
          <w:rtl/>
          <w:lang w:eastAsia="he-IL"/>
        </w:rPr>
      </w:pPr>
      <w:bookmarkStart w:id="16220" w:name="_ETM_Q44_508829"/>
      <w:bookmarkStart w:id="16221" w:name="_ETM_Q44_508943"/>
      <w:bookmarkEnd w:id="16220"/>
      <w:bookmarkEnd w:id="16221"/>
    </w:p>
    <w:p w:rsidR="00445EAA" w:rsidRDefault="00445EAA" w:rsidP="00BD5F2C">
      <w:pPr>
        <w:pStyle w:val="af5"/>
        <w:rPr>
          <w:rtl/>
        </w:rPr>
      </w:pPr>
      <w:bookmarkStart w:id="16222" w:name="ET_interruption_5802_64"/>
      <w:r w:rsidRPr="00EC288A">
        <w:rPr>
          <w:rStyle w:val="TagStyle"/>
          <w:rtl/>
        </w:rPr>
        <w:t xml:space="preserve"> &lt;&lt; קריאה &gt;&gt;</w:t>
      </w:r>
      <w:r w:rsidRPr="005B5792">
        <w:rPr>
          <w:rStyle w:val="TagStyle"/>
          <w:rtl/>
        </w:rPr>
        <w:t xml:space="preserve"> </w:t>
      </w:r>
      <w:r>
        <w:rPr>
          <w:rtl/>
        </w:rPr>
        <w:t>שלמה קרעי (הליכוד):</w:t>
      </w:r>
      <w:r w:rsidRPr="005B5792">
        <w:rPr>
          <w:rStyle w:val="TagStyle"/>
          <w:rtl/>
        </w:rPr>
        <w:t xml:space="preserve"> </w:t>
      </w:r>
      <w:r w:rsidRPr="00EC288A">
        <w:rPr>
          <w:rStyle w:val="TagStyle"/>
          <w:rtl/>
        </w:rPr>
        <w:t>&lt;&lt; קריאה &gt;&gt;</w:t>
      </w:r>
      <w:r>
        <w:rPr>
          <w:rtl/>
        </w:rPr>
        <w:t xml:space="preserve">  </w:t>
      </w:r>
      <w:bookmarkEnd w:id="16222"/>
    </w:p>
    <w:p w:rsidR="00445EAA" w:rsidRDefault="00445EAA" w:rsidP="000C1C23">
      <w:pPr>
        <w:rPr>
          <w:rtl/>
          <w:lang w:eastAsia="he-IL"/>
        </w:rPr>
      </w:pPr>
    </w:p>
    <w:p w:rsidR="00445EAA" w:rsidRDefault="00445EAA" w:rsidP="00BD5F2C">
      <w:pPr>
        <w:rPr>
          <w:rtl/>
          <w:lang w:eastAsia="he-IL"/>
        </w:rPr>
      </w:pPr>
      <w:bookmarkStart w:id="16223" w:name="_ETM_Q44_511379"/>
      <w:bookmarkEnd w:id="16223"/>
      <w:r>
        <w:rPr>
          <w:rFonts w:hint="cs"/>
          <w:rtl/>
          <w:lang w:eastAsia="he-IL"/>
        </w:rPr>
        <w:t xml:space="preserve">אדוני סגן השרה, רק תתייחס לנקודה שאתה מייצג כאן את </w:t>
      </w:r>
      <w:bookmarkStart w:id="16224" w:name="_ETM_Q44_515081"/>
      <w:bookmarkEnd w:id="16224"/>
      <w:r>
        <w:rPr>
          <w:rFonts w:hint="cs"/>
          <w:rtl/>
          <w:lang w:eastAsia="he-IL"/>
        </w:rPr>
        <w:t>ממשלת ישראל.</w:t>
      </w:r>
      <w:bookmarkStart w:id="16225" w:name="_ETM_Q44_517589"/>
      <w:bookmarkEnd w:id="16225"/>
    </w:p>
    <w:p w:rsidR="00445EAA" w:rsidRDefault="00445EAA" w:rsidP="00BD5F2C">
      <w:pPr>
        <w:rPr>
          <w:rtl/>
          <w:lang w:eastAsia="he-IL"/>
        </w:rPr>
      </w:pPr>
      <w:bookmarkStart w:id="16226" w:name="_ETM_Q44_509919"/>
      <w:bookmarkEnd w:id="16226"/>
    </w:p>
    <w:p w:rsidR="00445EAA" w:rsidRDefault="00445EAA" w:rsidP="00BD5F2C">
      <w:pPr>
        <w:pStyle w:val="af6"/>
        <w:rPr>
          <w:rtl/>
        </w:rPr>
      </w:pPr>
      <w:bookmarkStart w:id="16227" w:name="ET_yor_6244_65"/>
      <w:r w:rsidRPr="00EC288A">
        <w:rPr>
          <w:rStyle w:val="TagStyle"/>
          <w:rFonts w:hint="cs"/>
          <w:rtl/>
        </w:rPr>
        <w:t>ח</w:t>
      </w:r>
      <w:r w:rsidRPr="00EC288A">
        <w:rPr>
          <w:rStyle w:val="TagStyle"/>
          <w:rtl/>
        </w:rPr>
        <w:t xml:space="preserve"> &lt;&lt; יור &gt;&gt;</w:t>
      </w:r>
      <w:r w:rsidRPr="005B5792">
        <w:rPr>
          <w:rStyle w:val="TagStyle"/>
          <w:rtl/>
        </w:rPr>
        <w:t xml:space="preserve"> </w:t>
      </w:r>
      <w:r>
        <w:rPr>
          <w:rtl/>
        </w:rPr>
        <w:t>היו"ר איתן גינזבורג:</w:t>
      </w:r>
      <w:r w:rsidRPr="005B5792">
        <w:rPr>
          <w:rStyle w:val="TagStyle"/>
          <w:rtl/>
        </w:rPr>
        <w:t xml:space="preserve"> </w:t>
      </w:r>
      <w:r w:rsidRPr="00EC288A">
        <w:rPr>
          <w:rStyle w:val="TagStyle"/>
          <w:rtl/>
        </w:rPr>
        <w:t>&lt;&lt; יור &gt;&gt;</w:t>
      </w:r>
      <w:r>
        <w:rPr>
          <w:rtl/>
        </w:rPr>
        <w:t xml:space="preserve">  </w:t>
      </w:r>
      <w:bookmarkEnd w:id="16227"/>
    </w:p>
    <w:p w:rsidR="00445EAA" w:rsidRDefault="00445EAA" w:rsidP="000C1C23">
      <w:pPr>
        <w:rPr>
          <w:rtl/>
          <w:lang w:eastAsia="he-IL"/>
        </w:rPr>
      </w:pPr>
    </w:p>
    <w:p w:rsidR="00445EAA" w:rsidRPr="005B5792" w:rsidRDefault="00445EAA" w:rsidP="00BD5F2C">
      <w:pPr>
        <w:rPr>
          <w:rtl/>
          <w:lang w:eastAsia="he-IL"/>
        </w:rPr>
      </w:pPr>
      <w:bookmarkStart w:id="16228" w:name="_ETM_Q44_511069"/>
      <w:bookmarkEnd w:id="16228"/>
      <w:r>
        <w:rPr>
          <w:rFonts w:hint="cs"/>
          <w:rtl/>
          <w:lang w:eastAsia="he-IL"/>
        </w:rPr>
        <w:t xml:space="preserve">חבר הכנסת קרעי. </w:t>
      </w:r>
      <w:bookmarkStart w:id="16229" w:name="_ETM_Q44_516582"/>
      <w:bookmarkEnd w:id="16229"/>
      <w:r>
        <w:rPr>
          <w:rFonts w:hint="cs"/>
          <w:rtl/>
          <w:lang w:eastAsia="he-IL"/>
        </w:rPr>
        <w:t>איפה האיפוק, חבר הכנסת קרעי?</w:t>
      </w:r>
    </w:p>
    <w:p w:rsidR="00445EAA" w:rsidRDefault="00445EAA" w:rsidP="00BD5F2C">
      <w:pPr>
        <w:rPr>
          <w:rtl/>
          <w:lang w:eastAsia="he-IL"/>
        </w:rPr>
      </w:pPr>
      <w:bookmarkStart w:id="16230" w:name="_ETM_Q44_509000"/>
      <w:bookmarkStart w:id="16231" w:name="_ETM_Q44_509110"/>
      <w:bookmarkStart w:id="16232" w:name="_ETM_Q44_352836"/>
      <w:bookmarkStart w:id="16233" w:name="_ETM_Q44_333631"/>
      <w:bookmarkStart w:id="16234" w:name="_ETM_Q44_333711"/>
      <w:bookmarkStart w:id="16235" w:name="_ETM_Q44_333806"/>
      <w:bookmarkStart w:id="16236" w:name="_ETM_Q44_333895"/>
      <w:bookmarkEnd w:id="16230"/>
      <w:bookmarkEnd w:id="16231"/>
      <w:bookmarkEnd w:id="16232"/>
      <w:bookmarkEnd w:id="16233"/>
      <w:bookmarkEnd w:id="16234"/>
      <w:bookmarkEnd w:id="16235"/>
      <w:bookmarkEnd w:id="16236"/>
    </w:p>
    <w:p w:rsidR="00445EAA" w:rsidRDefault="00445EAA" w:rsidP="00BD5F2C">
      <w:pPr>
        <w:pStyle w:val="-"/>
        <w:rPr>
          <w:rtl/>
        </w:rPr>
      </w:pPr>
      <w:bookmarkStart w:id="16237" w:name="ET_speakercontinue_6304_30"/>
      <w:r w:rsidRPr="00EC288A">
        <w:rPr>
          <w:rStyle w:val="TagStyle"/>
          <w:rtl/>
        </w:rPr>
        <w:t xml:space="preserve"> &lt;&lt; דובר_המשך &gt;&gt;</w:t>
      </w:r>
      <w:r w:rsidRPr="00F139BA">
        <w:rPr>
          <w:rStyle w:val="TagStyle"/>
          <w:rtl/>
        </w:rPr>
        <w:t xml:space="preserve"> </w:t>
      </w:r>
      <w:r>
        <w:rPr>
          <w:rtl/>
        </w:rPr>
        <w:t>סגן שרת החינוך מאיר יצחק הלוי:</w:t>
      </w:r>
      <w:r w:rsidRPr="00F139BA">
        <w:rPr>
          <w:rStyle w:val="TagStyle"/>
          <w:rtl/>
        </w:rPr>
        <w:t xml:space="preserve"> </w:t>
      </w:r>
      <w:r w:rsidRPr="00EC288A">
        <w:rPr>
          <w:rStyle w:val="TagStyle"/>
          <w:rtl/>
        </w:rPr>
        <w:t>&lt;&lt; דובר_המשך &gt;&gt;</w:t>
      </w:r>
      <w:r>
        <w:rPr>
          <w:rtl/>
        </w:rPr>
        <w:t xml:space="preserve">  </w:t>
      </w:r>
      <w:bookmarkEnd w:id="16237"/>
    </w:p>
    <w:p w:rsidR="00445EAA" w:rsidRDefault="00445EAA" w:rsidP="00BD5F2C">
      <w:pPr>
        <w:rPr>
          <w:rtl/>
          <w:lang w:eastAsia="he-IL"/>
        </w:rPr>
      </w:pPr>
      <w:bookmarkStart w:id="16238" w:name="_ETM_Q44_335157"/>
      <w:bookmarkEnd w:id="16238"/>
    </w:p>
    <w:p w:rsidR="00445EAA" w:rsidRDefault="00445EAA" w:rsidP="00BD5F2C">
      <w:pPr>
        <w:rPr>
          <w:rtl/>
          <w:lang w:eastAsia="he-IL"/>
        </w:rPr>
      </w:pPr>
      <w:r>
        <w:rPr>
          <w:rFonts w:hint="cs"/>
          <w:rtl/>
          <w:lang w:eastAsia="he-IL"/>
        </w:rPr>
        <w:t xml:space="preserve">חברים, אני </w:t>
      </w:r>
      <w:r>
        <w:rPr>
          <w:rtl/>
          <w:lang w:eastAsia="he-IL"/>
        </w:rPr>
        <w:t>–</w:t>
      </w:r>
      <w:r>
        <w:rPr>
          <w:rFonts w:hint="cs"/>
          <w:rtl/>
          <w:lang w:eastAsia="he-IL"/>
        </w:rPr>
        <w:t xml:space="preserve"> אבל תן </w:t>
      </w:r>
      <w:bookmarkStart w:id="16239" w:name="_ETM_Q44_516504"/>
      <w:bookmarkEnd w:id="16239"/>
      <w:r>
        <w:rPr>
          <w:rFonts w:hint="cs"/>
          <w:rtl/>
          <w:lang w:eastAsia="he-IL"/>
        </w:rPr>
        <w:t>לי להשלים</w:t>
      </w:r>
      <w:bookmarkStart w:id="16240" w:name="_ETM_Q44_513275"/>
      <w:bookmarkEnd w:id="16240"/>
      <w:r>
        <w:rPr>
          <w:rFonts w:hint="cs"/>
          <w:rtl/>
          <w:lang w:eastAsia="he-IL"/>
        </w:rPr>
        <w:t xml:space="preserve">. עצם האיפוק זה תכונה </w:t>
      </w:r>
      <w:r w:rsidR="000C1C23">
        <w:rPr>
          <w:rFonts w:hint="cs"/>
          <w:rtl/>
          <w:lang w:eastAsia="he-IL"/>
        </w:rPr>
        <w:t>– – –</w:t>
      </w:r>
    </w:p>
    <w:p w:rsidR="00445EAA" w:rsidRDefault="00445EAA" w:rsidP="00BD5F2C">
      <w:pPr>
        <w:rPr>
          <w:rtl/>
          <w:lang w:eastAsia="he-IL"/>
        </w:rPr>
      </w:pPr>
      <w:bookmarkStart w:id="16241" w:name="_ETM_Q44_513402"/>
      <w:bookmarkEnd w:id="16241"/>
    </w:p>
    <w:p w:rsidR="00445EAA" w:rsidRDefault="00445EAA" w:rsidP="00BD5F2C">
      <w:pPr>
        <w:pStyle w:val="af5"/>
        <w:rPr>
          <w:rtl/>
        </w:rPr>
      </w:pPr>
      <w:bookmarkStart w:id="16242" w:name="ET_interruption_5802_66"/>
      <w:r w:rsidRPr="00EC288A">
        <w:rPr>
          <w:rStyle w:val="TagStyle"/>
          <w:rtl/>
        </w:rPr>
        <w:t xml:space="preserve"> &lt;&lt; קריאה &gt;&gt;</w:t>
      </w:r>
      <w:r w:rsidRPr="005B5792">
        <w:rPr>
          <w:rStyle w:val="TagStyle"/>
          <w:rtl/>
        </w:rPr>
        <w:t xml:space="preserve"> </w:t>
      </w:r>
      <w:r>
        <w:rPr>
          <w:rtl/>
        </w:rPr>
        <w:t>שלמה קרעי (הליכוד):</w:t>
      </w:r>
      <w:r w:rsidRPr="005B5792">
        <w:rPr>
          <w:rStyle w:val="TagStyle"/>
          <w:rtl/>
        </w:rPr>
        <w:t xml:space="preserve"> </w:t>
      </w:r>
      <w:r w:rsidRPr="00EC288A">
        <w:rPr>
          <w:rStyle w:val="TagStyle"/>
          <w:rtl/>
        </w:rPr>
        <w:t>&lt;&lt; קריאה &gt;&gt;</w:t>
      </w:r>
      <w:r>
        <w:rPr>
          <w:rtl/>
        </w:rPr>
        <w:t xml:space="preserve">  </w:t>
      </w:r>
      <w:bookmarkEnd w:id="16242"/>
    </w:p>
    <w:p w:rsidR="00445EAA" w:rsidRDefault="00445EAA" w:rsidP="000C1C23">
      <w:pPr>
        <w:rPr>
          <w:rtl/>
          <w:lang w:eastAsia="he-IL"/>
        </w:rPr>
      </w:pPr>
    </w:p>
    <w:p w:rsidR="00445EAA" w:rsidRDefault="00445EAA" w:rsidP="00BD5F2C">
      <w:pPr>
        <w:rPr>
          <w:rtl/>
          <w:lang w:eastAsia="he-IL"/>
        </w:rPr>
      </w:pPr>
      <w:bookmarkStart w:id="16243" w:name="_ETM_Q44_516819"/>
      <w:bookmarkEnd w:id="16243"/>
      <w:r>
        <w:rPr>
          <w:rFonts w:hint="cs"/>
          <w:rtl/>
          <w:lang w:eastAsia="he-IL"/>
        </w:rPr>
        <w:t>מה אתה אומר לנו בשם הממשלה? אין לנו אחריות</w:t>
      </w:r>
      <w:bookmarkStart w:id="16244" w:name="_ETM_Q44_522529"/>
      <w:bookmarkEnd w:id="16244"/>
      <w:r w:rsidR="002D3126">
        <w:rPr>
          <w:rFonts w:hint="cs"/>
          <w:rtl/>
          <w:lang w:eastAsia="he-IL"/>
        </w:rPr>
        <w:t xml:space="preserve"> </w:t>
      </w:r>
      <w:r w:rsidR="002D3126">
        <w:rPr>
          <w:rFonts w:hint="eastAsia"/>
          <w:rtl/>
          <w:lang w:eastAsia="he-IL"/>
        </w:rPr>
        <w:t>–</w:t>
      </w:r>
      <w:r>
        <w:rPr>
          <w:rFonts w:hint="cs"/>
          <w:rtl/>
          <w:lang w:eastAsia="he-IL"/>
        </w:rPr>
        <w:t xml:space="preserve"> </w:t>
      </w:r>
      <w:r w:rsidR="000C1C23">
        <w:rPr>
          <w:rFonts w:hint="cs"/>
          <w:rtl/>
          <w:lang w:eastAsia="he-IL"/>
        </w:rPr>
        <w:t>– –</w:t>
      </w:r>
    </w:p>
    <w:p w:rsidR="00445EAA" w:rsidRDefault="00445EAA" w:rsidP="00BD5F2C">
      <w:pPr>
        <w:rPr>
          <w:rtl/>
          <w:lang w:eastAsia="he-IL"/>
        </w:rPr>
      </w:pPr>
      <w:bookmarkStart w:id="16245" w:name="_ETM_Q44_521056"/>
      <w:bookmarkStart w:id="16246" w:name="_ETM_Q44_521177"/>
      <w:bookmarkEnd w:id="16245"/>
      <w:bookmarkEnd w:id="16246"/>
    </w:p>
    <w:p w:rsidR="00445EAA" w:rsidRDefault="00445EAA" w:rsidP="00BD5F2C">
      <w:pPr>
        <w:pStyle w:val="af6"/>
        <w:rPr>
          <w:rtl/>
        </w:rPr>
      </w:pPr>
      <w:bookmarkStart w:id="16247" w:name="ET_yor_6244_67"/>
      <w:r w:rsidRPr="00EC288A">
        <w:rPr>
          <w:rStyle w:val="TagStyle"/>
          <w:rtl/>
        </w:rPr>
        <w:t xml:space="preserve"> &lt;&lt; יור &gt;&gt;</w:t>
      </w:r>
      <w:r w:rsidRPr="008F07A1">
        <w:rPr>
          <w:rStyle w:val="TagStyle"/>
          <w:rtl/>
        </w:rPr>
        <w:t xml:space="preserve"> </w:t>
      </w:r>
      <w:r>
        <w:rPr>
          <w:rtl/>
        </w:rPr>
        <w:t>היו"ר איתן גינזבורג:</w:t>
      </w:r>
      <w:r w:rsidRPr="008F07A1">
        <w:rPr>
          <w:rStyle w:val="TagStyle"/>
          <w:rtl/>
        </w:rPr>
        <w:t xml:space="preserve"> </w:t>
      </w:r>
      <w:r w:rsidRPr="00EC288A">
        <w:rPr>
          <w:rStyle w:val="TagStyle"/>
          <w:rtl/>
        </w:rPr>
        <w:t>&lt;&lt; יור &gt;&gt;</w:t>
      </w:r>
      <w:r>
        <w:rPr>
          <w:rtl/>
        </w:rPr>
        <w:t xml:space="preserve">  </w:t>
      </w:r>
      <w:bookmarkEnd w:id="16247"/>
    </w:p>
    <w:p w:rsidR="00445EAA" w:rsidRDefault="00445EAA" w:rsidP="000C1C23">
      <w:pPr>
        <w:rPr>
          <w:rtl/>
          <w:lang w:eastAsia="he-IL"/>
        </w:rPr>
      </w:pPr>
    </w:p>
    <w:p w:rsidR="00445EAA" w:rsidRPr="008F07A1" w:rsidRDefault="00445EAA" w:rsidP="00BD5F2C">
      <w:pPr>
        <w:rPr>
          <w:rtl/>
          <w:lang w:eastAsia="he-IL"/>
        </w:rPr>
      </w:pPr>
      <w:r>
        <w:rPr>
          <w:rFonts w:hint="cs"/>
          <w:rtl/>
          <w:lang w:eastAsia="he-IL"/>
        </w:rPr>
        <w:t>חבר הכנסת קרעי, די, די.</w:t>
      </w:r>
    </w:p>
    <w:p w:rsidR="00445EAA" w:rsidRDefault="00445EAA" w:rsidP="00BD5F2C">
      <w:pPr>
        <w:rPr>
          <w:rtl/>
          <w:lang w:eastAsia="he-IL"/>
        </w:rPr>
      </w:pPr>
      <w:bookmarkStart w:id="16248" w:name="_ETM_Q44_271145"/>
      <w:bookmarkStart w:id="16249" w:name="_ETM_Q44_297926"/>
      <w:bookmarkStart w:id="16250" w:name="_ETM_Q44_298028"/>
      <w:bookmarkEnd w:id="16248"/>
      <w:bookmarkEnd w:id="16249"/>
      <w:bookmarkEnd w:id="16250"/>
    </w:p>
    <w:p w:rsidR="00445EAA" w:rsidRDefault="00445EAA" w:rsidP="00BD5F2C">
      <w:pPr>
        <w:pStyle w:val="af5"/>
        <w:rPr>
          <w:rtl/>
        </w:rPr>
      </w:pPr>
      <w:bookmarkStart w:id="16251" w:name="ET_interruption_5802_68"/>
      <w:r w:rsidRPr="00EC288A">
        <w:rPr>
          <w:rStyle w:val="TagStyle"/>
          <w:rtl/>
        </w:rPr>
        <w:t xml:space="preserve"> &lt;&lt; קריאה &gt;&gt;</w:t>
      </w:r>
      <w:r w:rsidRPr="008F07A1">
        <w:rPr>
          <w:rStyle w:val="TagStyle"/>
          <w:rtl/>
        </w:rPr>
        <w:t xml:space="preserve"> </w:t>
      </w:r>
      <w:r>
        <w:rPr>
          <w:rtl/>
        </w:rPr>
        <w:t>שלמה קרעי (הליכוד):</w:t>
      </w:r>
      <w:r w:rsidRPr="008F07A1">
        <w:rPr>
          <w:rStyle w:val="TagStyle"/>
          <w:rtl/>
        </w:rPr>
        <w:t xml:space="preserve"> </w:t>
      </w:r>
      <w:r w:rsidRPr="00EC288A">
        <w:rPr>
          <w:rStyle w:val="TagStyle"/>
          <w:rtl/>
        </w:rPr>
        <w:t>&lt;&lt; קריאה &gt;&gt;</w:t>
      </w:r>
      <w:r>
        <w:rPr>
          <w:rtl/>
        </w:rPr>
        <w:t xml:space="preserve">  </w:t>
      </w:r>
      <w:bookmarkEnd w:id="16251"/>
    </w:p>
    <w:p w:rsidR="00445EAA" w:rsidRDefault="00445EAA" w:rsidP="000C1C23">
      <w:pPr>
        <w:rPr>
          <w:rtl/>
          <w:lang w:eastAsia="he-IL"/>
        </w:rPr>
      </w:pPr>
    </w:p>
    <w:p w:rsidR="00445EAA" w:rsidRPr="008F07A1" w:rsidRDefault="00445EAA" w:rsidP="00BD5F2C">
      <w:pPr>
        <w:rPr>
          <w:rtl/>
          <w:lang w:eastAsia="he-IL"/>
        </w:rPr>
      </w:pPr>
      <w:bookmarkStart w:id="16252" w:name="_ETM_Q44_517151"/>
      <w:bookmarkEnd w:id="16252"/>
      <w:r>
        <w:rPr>
          <w:rFonts w:hint="cs"/>
          <w:rtl/>
          <w:lang w:eastAsia="he-IL"/>
        </w:rPr>
        <w:t xml:space="preserve">אין מישהו </w:t>
      </w:r>
      <w:bookmarkStart w:id="16253" w:name="_ETM_Q44_519849"/>
      <w:bookmarkEnd w:id="16253"/>
      <w:r>
        <w:rPr>
          <w:rFonts w:hint="cs"/>
          <w:rtl/>
          <w:lang w:eastAsia="he-IL"/>
        </w:rPr>
        <w:t>שיכול לטפל?</w:t>
      </w:r>
    </w:p>
    <w:p w:rsidR="00445EAA" w:rsidRDefault="00445EAA" w:rsidP="00BD5F2C">
      <w:pPr>
        <w:rPr>
          <w:rtl/>
          <w:lang w:eastAsia="he-IL"/>
        </w:rPr>
      </w:pPr>
      <w:bookmarkStart w:id="16254" w:name="_ETM_Q44_298102"/>
      <w:bookmarkStart w:id="16255" w:name="_ETM_Q44_298196"/>
      <w:bookmarkEnd w:id="16254"/>
      <w:bookmarkEnd w:id="16255"/>
    </w:p>
    <w:p w:rsidR="00445EAA" w:rsidRDefault="00445EAA" w:rsidP="00BD5F2C">
      <w:pPr>
        <w:pStyle w:val="-"/>
        <w:rPr>
          <w:rtl/>
        </w:rPr>
      </w:pPr>
      <w:bookmarkStart w:id="16256" w:name="ET_speakercontinue_6304_20"/>
      <w:r w:rsidRPr="00EC288A">
        <w:rPr>
          <w:rStyle w:val="TagStyle"/>
          <w:rtl/>
        </w:rPr>
        <w:t xml:space="preserve"> &lt;&lt; דובר_המשך &gt;&gt;</w:t>
      </w:r>
      <w:r w:rsidRPr="00F139BA">
        <w:rPr>
          <w:rStyle w:val="TagStyle"/>
          <w:rtl/>
        </w:rPr>
        <w:t xml:space="preserve"> </w:t>
      </w:r>
      <w:r>
        <w:rPr>
          <w:rtl/>
        </w:rPr>
        <w:t>סגן שרת החינוך מאיר יצחק הלוי:</w:t>
      </w:r>
      <w:r w:rsidRPr="00F139BA">
        <w:rPr>
          <w:rStyle w:val="TagStyle"/>
          <w:rtl/>
        </w:rPr>
        <w:t xml:space="preserve"> </w:t>
      </w:r>
      <w:r w:rsidRPr="00EC288A">
        <w:rPr>
          <w:rStyle w:val="TagStyle"/>
          <w:rtl/>
        </w:rPr>
        <w:t>&lt;&lt; דובר_המשך &gt;&gt;</w:t>
      </w:r>
      <w:r>
        <w:rPr>
          <w:rtl/>
        </w:rPr>
        <w:t xml:space="preserve">  </w:t>
      </w:r>
      <w:bookmarkEnd w:id="16256"/>
    </w:p>
    <w:p w:rsidR="00445EAA" w:rsidRDefault="00445EAA" w:rsidP="000C1C23">
      <w:pPr>
        <w:rPr>
          <w:rtl/>
          <w:lang w:eastAsia="he-IL"/>
        </w:rPr>
      </w:pPr>
    </w:p>
    <w:p w:rsidR="00445EAA" w:rsidRPr="008F07A1" w:rsidRDefault="00445EAA" w:rsidP="00BD5F2C">
      <w:pPr>
        <w:rPr>
          <w:rtl/>
          <w:lang w:eastAsia="he-IL"/>
        </w:rPr>
      </w:pPr>
      <w:bookmarkStart w:id="16257" w:name="_ETM_Q44_521917"/>
      <w:bookmarkStart w:id="16258" w:name="_ETM_Q44_522017"/>
      <w:bookmarkEnd w:id="16257"/>
      <w:bookmarkEnd w:id="16258"/>
      <w:r>
        <w:rPr>
          <w:rFonts w:hint="cs"/>
          <w:rtl/>
          <w:lang w:eastAsia="he-IL"/>
        </w:rPr>
        <w:t xml:space="preserve">אני ממש מבקש </w:t>
      </w:r>
      <w:r w:rsidR="000C1C23">
        <w:rPr>
          <w:rFonts w:hint="cs"/>
          <w:rtl/>
          <w:lang w:eastAsia="he-IL"/>
        </w:rPr>
        <w:t>– – –</w:t>
      </w:r>
    </w:p>
    <w:p w:rsidR="00445EAA" w:rsidRDefault="00445EAA" w:rsidP="00BD5F2C">
      <w:pPr>
        <w:rPr>
          <w:rtl/>
          <w:lang w:eastAsia="he-IL"/>
        </w:rPr>
      </w:pPr>
    </w:p>
    <w:p w:rsidR="00445EAA" w:rsidRDefault="00445EAA" w:rsidP="00BD5F2C">
      <w:pPr>
        <w:pStyle w:val="af6"/>
        <w:rPr>
          <w:rtl/>
        </w:rPr>
      </w:pPr>
      <w:bookmarkStart w:id="16259" w:name="ET_yor_6244_69"/>
      <w:r w:rsidRPr="00EC288A">
        <w:rPr>
          <w:rStyle w:val="TagStyle"/>
          <w:rtl/>
        </w:rPr>
        <w:t xml:space="preserve"> &lt;&lt; יור &gt;&gt;</w:t>
      </w:r>
      <w:r w:rsidRPr="008F07A1">
        <w:rPr>
          <w:rStyle w:val="TagStyle"/>
          <w:rtl/>
        </w:rPr>
        <w:t xml:space="preserve"> </w:t>
      </w:r>
      <w:r>
        <w:rPr>
          <w:rtl/>
        </w:rPr>
        <w:t>היו"ר איתן גינזבורג:</w:t>
      </w:r>
      <w:r w:rsidRPr="008F07A1">
        <w:rPr>
          <w:rStyle w:val="TagStyle"/>
          <w:rtl/>
        </w:rPr>
        <w:t xml:space="preserve"> </w:t>
      </w:r>
      <w:r w:rsidRPr="00EC288A">
        <w:rPr>
          <w:rStyle w:val="TagStyle"/>
          <w:rtl/>
        </w:rPr>
        <w:t>&lt;&lt; יור &gt;&gt;</w:t>
      </w:r>
      <w:r>
        <w:rPr>
          <w:rtl/>
        </w:rPr>
        <w:t xml:space="preserve">  </w:t>
      </w:r>
      <w:bookmarkEnd w:id="16259"/>
    </w:p>
    <w:p w:rsidR="00445EAA" w:rsidRDefault="00445EAA" w:rsidP="000C1C23">
      <w:pPr>
        <w:rPr>
          <w:rtl/>
          <w:lang w:eastAsia="he-IL"/>
        </w:rPr>
      </w:pPr>
    </w:p>
    <w:p w:rsidR="00445EAA" w:rsidRDefault="00445EAA" w:rsidP="00BD5F2C">
      <w:pPr>
        <w:rPr>
          <w:rtl/>
        </w:rPr>
      </w:pPr>
      <w:bookmarkStart w:id="16260" w:name="_ETM_Q44_522750"/>
      <w:bookmarkEnd w:id="16260"/>
      <w:r>
        <w:rPr>
          <w:rFonts w:hint="cs"/>
          <w:rtl/>
          <w:lang w:eastAsia="he-IL"/>
        </w:rPr>
        <w:lastRenderedPageBreak/>
        <w:t xml:space="preserve">אבל אם סגן השרה </w:t>
      </w:r>
      <w:bookmarkStart w:id="16261" w:name="_ETM_Q44_526395"/>
      <w:bookmarkEnd w:id="16261"/>
      <w:r>
        <w:rPr>
          <w:rFonts w:hint="cs"/>
          <w:rtl/>
          <w:lang w:eastAsia="he-IL"/>
        </w:rPr>
        <w:t>היה מוכן לנהל איתך דו-שיח, לא הייתי מתערב. הוא</w:t>
      </w:r>
      <w:bookmarkStart w:id="16262" w:name="_ETM_Q44_525889"/>
      <w:bookmarkEnd w:id="16262"/>
      <w:r>
        <w:rPr>
          <w:rFonts w:hint="cs"/>
          <w:rtl/>
          <w:lang w:eastAsia="he-IL"/>
        </w:rPr>
        <w:t xml:space="preserve"> מבקש את האפשרות להשיב.</w:t>
      </w:r>
      <w:bookmarkStart w:id="16263" w:name="_ETM_Q44_523296"/>
      <w:bookmarkStart w:id="16264" w:name="_ETM_Q44_523402"/>
      <w:bookmarkEnd w:id="16263"/>
      <w:bookmarkEnd w:id="16264"/>
      <w:r>
        <w:rPr>
          <w:rFonts w:hint="cs"/>
          <w:rtl/>
          <w:lang w:eastAsia="he-IL"/>
        </w:rPr>
        <w:t xml:space="preserve"> תאפשר לו.</w:t>
      </w:r>
    </w:p>
    <w:p w:rsidR="00445EAA" w:rsidRDefault="00445EAA" w:rsidP="000C1C23">
      <w:pPr>
        <w:rPr>
          <w:rtl/>
          <w:lang w:eastAsia="he-IL"/>
        </w:rPr>
      </w:pPr>
      <w:bookmarkStart w:id="16265" w:name="_ETM_Q44_518930"/>
      <w:bookmarkEnd w:id="16265"/>
    </w:p>
    <w:p w:rsidR="00445EAA" w:rsidRDefault="00445EAA" w:rsidP="00BD5F2C">
      <w:pPr>
        <w:pStyle w:val="-"/>
        <w:rPr>
          <w:rtl/>
        </w:rPr>
      </w:pPr>
      <w:bookmarkStart w:id="16266" w:name="ET_speakercontinue_6304_71"/>
      <w:r w:rsidRPr="00EC288A">
        <w:rPr>
          <w:rStyle w:val="TagStyle"/>
          <w:rtl/>
        </w:rPr>
        <w:t xml:space="preserve"> &lt;&lt; דובר_המשך &gt;&gt;</w:t>
      </w:r>
      <w:r w:rsidRPr="008F07A1">
        <w:rPr>
          <w:rStyle w:val="TagStyle"/>
          <w:rtl/>
        </w:rPr>
        <w:t xml:space="preserve"> </w:t>
      </w:r>
      <w:r>
        <w:rPr>
          <w:rtl/>
        </w:rPr>
        <w:t>סגן שרת החינוך מאיר יצחק הלוי:</w:t>
      </w:r>
      <w:r w:rsidRPr="008F07A1">
        <w:rPr>
          <w:rStyle w:val="TagStyle"/>
          <w:rtl/>
        </w:rPr>
        <w:t xml:space="preserve"> </w:t>
      </w:r>
      <w:r w:rsidRPr="00EC288A">
        <w:rPr>
          <w:rStyle w:val="TagStyle"/>
          <w:rtl/>
        </w:rPr>
        <w:t>&lt;&lt; דובר_המשך &gt;&gt;</w:t>
      </w:r>
      <w:r>
        <w:rPr>
          <w:rtl/>
        </w:rPr>
        <w:t xml:space="preserve">  </w:t>
      </w:r>
      <w:bookmarkEnd w:id="16266"/>
    </w:p>
    <w:p w:rsidR="00445EAA" w:rsidRDefault="00445EAA" w:rsidP="000C1C23">
      <w:pPr>
        <w:rPr>
          <w:rtl/>
          <w:lang w:eastAsia="he-IL"/>
        </w:rPr>
      </w:pPr>
    </w:p>
    <w:p w:rsidR="00445EAA" w:rsidRDefault="00445EAA" w:rsidP="008242AD">
      <w:pPr>
        <w:rPr>
          <w:rtl/>
          <w:lang w:eastAsia="he-IL"/>
        </w:rPr>
      </w:pPr>
      <w:bookmarkStart w:id="16267" w:name="_ETM_Q44_525208"/>
      <w:bookmarkEnd w:id="16267"/>
      <w:r>
        <w:rPr>
          <w:rFonts w:hint="cs"/>
          <w:rtl/>
          <w:lang w:eastAsia="he-IL"/>
        </w:rPr>
        <w:t>אני פשוט רוצה להשיב לכם.</w:t>
      </w:r>
      <w:bookmarkStart w:id="16268" w:name="_ETM_Q44_532786"/>
      <w:bookmarkEnd w:id="16268"/>
      <w:r>
        <w:rPr>
          <w:rFonts w:hint="cs"/>
          <w:rtl/>
          <w:lang w:eastAsia="he-IL"/>
        </w:rPr>
        <w:t xml:space="preserve"> כמו שאמרתי</w:t>
      </w:r>
      <w:r w:rsidR="008242AD">
        <w:rPr>
          <w:rFonts w:hint="cs"/>
          <w:rtl/>
          <w:lang w:eastAsia="he-IL"/>
        </w:rPr>
        <w:t>,</w:t>
      </w:r>
      <w:r>
        <w:rPr>
          <w:rFonts w:hint="cs"/>
          <w:rtl/>
          <w:lang w:eastAsia="he-IL"/>
        </w:rPr>
        <w:t xml:space="preserve"> שיקול דעת עצמאי ובלתי תלוי במילוי תפקידו </w:t>
      </w:r>
      <w:bookmarkStart w:id="16269" w:name="_ETM_Q44_536463"/>
      <w:bookmarkEnd w:id="16269"/>
      <w:r>
        <w:rPr>
          <w:rFonts w:hint="cs"/>
          <w:rtl/>
          <w:lang w:eastAsia="he-IL"/>
        </w:rPr>
        <w:t xml:space="preserve">במועצה </w:t>
      </w:r>
      <w:r>
        <w:rPr>
          <w:rtl/>
          <w:lang w:eastAsia="he-IL"/>
        </w:rPr>
        <w:t>–</w:t>
      </w:r>
      <w:r>
        <w:rPr>
          <w:rFonts w:hint="cs"/>
          <w:rtl/>
          <w:lang w:eastAsia="he-IL"/>
        </w:rPr>
        <w:t xml:space="preserve"> ואני מדבר על אותו חבר מועצה שנבחר </w:t>
      </w:r>
      <w:r>
        <w:rPr>
          <w:rtl/>
          <w:lang w:eastAsia="he-IL"/>
        </w:rPr>
        <w:t>–</w:t>
      </w:r>
      <w:r>
        <w:rPr>
          <w:rFonts w:hint="cs"/>
          <w:rtl/>
          <w:lang w:eastAsia="he-IL"/>
        </w:rPr>
        <w:t xml:space="preserve"> </w:t>
      </w:r>
      <w:bookmarkStart w:id="16270" w:name="_ETM_Q44_537015"/>
      <w:bookmarkEnd w:id="16270"/>
      <w:r>
        <w:rPr>
          <w:rFonts w:hint="cs"/>
          <w:rtl/>
          <w:lang w:eastAsia="he-IL"/>
        </w:rPr>
        <w:t>והכול באופן שיבטיח תפקוד מקצועי</w:t>
      </w:r>
      <w:r w:rsidR="008242AD">
        <w:rPr>
          <w:rFonts w:hint="cs"/>
          <w:rtl/>
          <w:lang w:eastAsia="he-IL"/>
        </w:rPr>
        <w:t>,</w:t>
      </w:r>
      <w:r>
        <w:rPr>
          <w:rFonts w:hint="cs"/>
          <w:rtl/>
          <w:lang w:eastAsia="he-IL"/>
        </w:rPr>
        <w:t xml:space="preserve"> עצמאי ובלתי תלוי של הספרייה. </w:t>
      </w:r>
      <w:bookmarkStart w:id="16271" w:name="_ETM_Q44_547365"/>
      <w:bookmarkEnd w:id="16271"/>
      <w:r>
        <w:rPr>
          <w:rFonts w:hint="cs"/>
          <w:rtl/>
          <w:lang w:eastAsia="he-IL"/>
        </w:rPr>
        <w:t xml:space="preserve">אסור לחבר המועצה לייצג את המדינה או את מי </w:t>
      </w:r>
      <w:bookmarkStart w:id="16272" w:name="_ETM_Q44_549445"/>
      <w:bookmarkEnd w:id="16272"/>
      <w:r>
        <w:rPr>
          <w:rFonts w:hint="cs"/>
          <w:rtl/>
          <w:lang w:eastAsia="he-IL"/>
        </w:rPr>
        <w:t xml:space="preserve">שמינה אותו לחבר מועצה. אלה משפטים מאוד מאוד חשובים, שנבין </w:t>
      </w:r>
      <w:bookmarkStart w:id="16273" w:name="_ETM_Q44_553280"/>
      <w:bookmarkEnd w:id="16273"/>
      <w:r>
        <w:rPr>
          <w:rFonts w:hint="cs"/>
          <w:rtl/>
          <w:lang w:eastAsia="he-IL"/>
        </w:rPr>
        <w:t xml:space="preserve">אותם בהמשך. </w:t>
      </w:r>
    </w:p>
    <w:p w:rsidR="00445EAA" w:rsidRDefault="00445EAA" w:rsidP="00BD5F2C">
      <w:pPr>
        <w:rPr>
          <w:rtl/>
          <w:lang w:eastAsia="he-IL"/>
        </w:rPr>
      </w:pPr>
      <w:bookmarkStart w:id="16274" w:name="_ETM_Q44_559577"/>
      <w:bookmarkStart w:id="16275" w:name="_ETM_Q44_559627"/>
      <w:bookmarkEnd w:id="16274"/>
      <w:bookmarkEnd w:id="16275"/>
    </w:p>
    <w:p w:rsidR="00445EAA" w:rsidRDefault="00445EAA" w:rsidP="008242AD">
      <w:pPr>
        <w:rPr>
          <w:rtl/>
          <w:lang w:eastAsia="he-IL"/>
        </w:rPr>
      </w:pPr>
      <w:bookmarkStart w:id="16276" w:name="_ETM_Q44_559725"/>
      <w:bookmarkStart w:id="16277" w:name="_ETM_Q44_559821"/>
      <w:bookmarkEnd w:id="16276"/>
      <w:bookmarkEnd w:id="16277"/>
      <w:r>
        <w:rPr>
          <w:rFonts w:hint="cs"/>
          <w:rtl/>
          <w:lang w:eastAsia="he-IL"/>
        </w:rPr>
        <w:t xml:space="preserve">שרת החינוך ממונה על ביצוע החוק, </w:t>
      </w:r>
      <w:bookmarkStart w:id="16278" w:name="_ETM_Q44_553888"/>
      <w:bookmarkEnd w:id="16278"/>
      <w:r>
        <w:rPr>
          <w:rFonts w:hint="cs"/>
          <w:rtl/>
          <w:lang w:eastAsia="he-IL"/>
        </w:rPr>
        <w:t>ונתונות לה אך ורק הסמכויות הקבועות לה בחוק, ולא</w:t>
      </w:r>
      <w:bookmarkStart w:id="16279" w:name="_ETM_Q44_562569"/>
      <w:bookmarkEnd w:id="16279"/>
      <w:r>
        <w:rPr>
          <w:rFonts w:hint="cs"/>
          <w:rtl/>
          <w:lang w:eastAsia="he-IL"/>
        </w:rPr>
        <w:t xml:space="preserve"> סמכות כללית. למשל, נתונה לה הסמכות להתקין תקנות מכוחו בנושאים </w:t>
      </w:r>
      <w:bookmarkStart w:id="16280" w:name="_ETM_Q44_568417"/>
      <w:bookmarkEnd w:id="16280"/>
      <w:r>
        <w:rPr>
          <w:rFonts w:hint="cs"/>
          <w:rtl/>
          <w:lang w:eastAsia="he-IL"/>
        </w:rPr>
        <w:t xml:space="preserve">הקבועים בחוק, כמו תיקון התוספת לחוק, מתן גישה לציבור לעותקים </w:t>
      </w:r>
      <w:bookmarkStart w:id="16281" w:name="_ETM_Q44_569560"/>
      <w:bookmarkEnd w:id="16281"/>
      <w:r>
        <w:rPr>
          <w:rFonts w:hint="cs"/>
          <w:rtl/>
          <w:lang w:eastAsia="he-IL"/>
        </w:rPr>
        <w:t xml:space="preserve">שיצרה הספרייה לצורכי שימור של אתרי אינטרנט או של יצירות </w:t>
      </w:r>
      <w:bookmarkStart w:id="16282" w:name="_ETM_Q44_575280"/>
      <w:bookmarkEnd w:id="16282"/>
      <w:r>
        <w:rPr>
          <w:rFonts w:hint="cs"/>
          <w:rtl/>
          <w:lang w:eastAsia="he-IL"/>
        </w:rPr>
        <w:t xml:space="preserve">המצויות בהם, וקביעת נכסים ייחודיים לספרייה שאינם ניתנים לעיקול </w:t>
      </w:r>
      <w:bookmarkStart w:id="16283" w:name="_ETM_Q44_577733"/>
      <w:bookmarkEnd w:id="16283"/>
      <w:r>
        <w:rPr>
          <w:rFonts w:hint="cs"/>
          <w:rtl/>
          <w:lang w:eastAsia="he-IL"/>
        </w:rPr>
        <w:t>ולא תחול עליהם זכות עיכבון. אין בסמכותה</w:t>
      </w:r>
      <w:bookmarkStart w:id="16284" w:name="_ETM_Q44_582621"/>
      <w:bookmarkEnd w:id="16284"/>
      <w:r>
        <w:rPr>
          <w:rFonts w:hint="cs"/>
          <w:rtl/>
          <w:lang w:eastAsia="he-IL"/>
        </w:rPr>
        <w:t xml:space="preserve"> של השרה לשנות את הרכב המועצה או </w:t>
      </w:r>
      <w:bookmarkStart w:id="16285" w:name="_ETM_Q44_585930"/>
      <w:bookmarkEnd w:id="16285"/>
      <w:r>
        <w:rPr>
          <w:rFonts w:hint="cs"/>
          <w:rtl/>
          <w:lang w:eastAsia="he-IL"/>
        </w:rPr>
        <w:t xml:space="preserve">הדירקטוריון </w:t>
      </w:r>
      <w:r>
        <w:rPr>
          <w:rtl/>
          <w:lang w:eastAsia="he-IL"/>
        </w:rPr>
        <w:t>–</w:t>
      </w:r>
      <w:r>
        <w:rPr>
          <w:rFonts w:hint="cs"/>
          <w:rtl/>
          <w:lang w:eastAsia="he-IL"/>
        </w:rPr>
        <w:t xml:space="preserve"> זה עונה למה שהערת בהערה הקודמת</w:t>
      </w:r>
      <w:bookmarkStart w:id="16286" w:name="_ETM_Q44_590517"/>
      <w:bookmarkEnd w:id="16286"/>
      <w:r>
        <w:rPr>
          <w:rFonts w:hint="cs"/>
          <w:rtl/>
          <w:lang w:eastAsia="he-IL"/>
        </w:rPr>
        <w:t xml:space="preserve">, חבר הכנסת קרעי </w:t>
      </w:r>
      <w:r>
        <w:rPr>
          <w:rtl/>
          <w:lang w:eastAsia="he-IL"/>
        </w:rPr>
        <w:t>–</w:t>
      </w:r>
      <w:r>
        <w:rPr>
          <w:rFonts w:hint="cs"/>
          <w:rtl/>
          <w:lang w:eastAsia="he-IL"/>
        </w:rPr>
        <w:t xml:space="preserve"> או ליטול חלק במינוי בעלי </w:t>
      </w:r>
      <w:bookmarkStart w:id="16287" w:name="_ETM_Q44_594650"/>
      <w:bookmarkEnd w:id="16287"/>
      <w:r>
        <w:rPr>
          <w:rFonts w:hint="cs"/>
          <w:rtl/>
          <w:lang w:eastAsia="he-IL"/>
        </w:rPr>
        <w:t xml:space="preserve">תפקידים בספרייה, מלבד מינוי של ארבעה חברים. דרך אגב, </w:t>
      </w:r>
      <w:bookmarkStart w:id="16288" w:name="_ETM_Q44_597291"/>
      <w:bookmarkEnd w:id="16288"/>
      <w:r>
        <w:rPr>
          <w:rFonts w:hint="cs"/>
          <w:rtl/>
          <w:lang w:eastAsia="he-IL"/>
        </w:rPr>
        <w:t xml:space="preserve">ארבעה </w:t>
      </w:r>
      <w:r>
        <w:rPr>
          <w:rtl/>
          <w:lang w:eastAsia="he-IL"/>
        </w:rPr>
        <w:t>–</w:t>
      </w:r>
      <w:r>
        <w:rPr>
          <w:rFonts w:hint="cs"/>
          <w:rtl/>
          <w:lang w:eastAsia="he-IL"/>
        </w:rPr>
        <w:t xml:space="preserve"> שנייה.</w:t>
      </w:r>
    </w:p>
    <w:p w:rsidR="00445EAA" w:rsidRDefault="00445EAA" w:rsidP="00BD5F2C">
      <w:pPr>
        <w:rPr>
          <w:rtl/>
          <w:lang w:eastAsia="he-IL"/>
        </w:rPr>
      </w:pPr>
      <w:bookmarkStart w:id="16289" w:name="_ETM_Q44_592767"/>
      <w:bookmarkEnd w:id="16289"/>
    </w:p>
    <w:p w:rsidR="00445EAA" w:rsidRDefault="00445EAA" w:rsidP="00BD5F2C">
      <w:pPr>
        <w:pStyle w:val="af5"/>
        <w:rPr>
          <w:rtl/>
        </w:rPr>
      </w:pPr>
      <w:bookmarkStart w:id="16290" w:name="ET_interruption_5802_73"/>
      <w:r w:rsidRPr="00EC288A">
        <w:rPr>
          <w:rStyle w:val="TagStyle"/>
          <w:rtl/>
        </w:rPr>
        <w:t xml:space="preserve"> &lt;&lt; קריאה &gt;&gt;</w:t>
      </w:r>
      <w:r w:rsidRPr="008F07A1">
        <w:rPr>
          <w:rStyle w:val="TagStyle"/>
          <w:rtl/>
        </w:rPr>
        <w:t xml:space="preserve"> </w:t>
      </w:r>
      <w:r>
        <w:rPr>
          <w:rtl/>
        </w:rPr>
        <w:t>שלמה קרעי (הליכוד):</w:t>
      </w:r>
      <w:r w:rsidRPr="008F07A1">
        <w:rPr>
          <w:rStyle w:val="TagStyle"/>
          <w:rtl/>
        </w:rPr>
        <w:t xml:space="preserve"> </w:t>
      </w:r>
      <w:r w:rsidRPr="00EC288A">
        <w:rPr>
          <w:rStyle w:val="TagStyle"/>
          <w:rtl/>
        </w:rPr>
        <w:t>&lt;&lt; קריאה &gt;&gt;</w:t>
      </w:r>
      <w:r>
        <w:rPr>
          <w:rtl/>
        </w:rPr>
        <w:t xml:space="preserve">  </w:t>
      </w:r>
      <w:bookmarkEnd w:id="16290"/>
    </w:p>
    <w:p w:rsidR="00445EAA" w:rsidRDefault="00445EAA" w:rsidP="000C1C23">
      <w:pPr>
        <w:rPr>
          <w:rtl/>
          <w:lang w:eastAsia="he-IL"/>
        </w:rPr>
      </w:pPr>
    </w:p>
    <w:p w:rsidR="00445EAA" w:rsidRDefault="00445EAA" w:rsidP="00BD5F2C">
      <w:pPr>
        <w:rPr>
          <w:rtl/>
          <w:lang w:eastAsia="he-IL"/>
        </w:rPr>
      </w:pPr>
      <w:bookmarkStart w:id="16291" w:name="_ETM_Q44_594599"/>
      <w:bookmarkEnd w:id="16291"/>
      <w:r>
        <w:rPr>
          <w:rFonts w:hint="cs"/>
          <w:rtl/>
          <w:lang w:eastAsia="he-IL"/>
        </w:rPr>
        <w:t>אבל הבנו שאתם לא אחראים.</w:t>
      </w:r>
    </w:p>
    <w:p w:rsidR="00445EAA" w:rsidRDefault="00445EAA" w:rsidP="00BD5F2C">
      <w:pPr>
        <w:rPr>
          <w:rtl/>
          <w:lang w:eastAsia="he-IL"/>
        </w:rPr>
      </w:pPr>
      <w:bookmarkStart w:id="16292" w:name="_ETM_Q44_594889"/>
      <w:bookmarkStart w:id="16293" w:name="_ETM_Q44_595000"/>
      <w:bookmarkEnd w:id="16292"/>
      <w:bookmarkEnd w:id="16293"/>
    </w:p>
    <w:p w:rsidR="00445EAA" w:rsidRDefault="00445EAA" w:rsidP="00BD5F2C">
      <w:pPr>
        <w:pStyle w:val="-"/>
        <w:rPr>
          <w:rtl/>
        </w:rPr>
      </w:pPr>
      <w:bookmarkStart w:id="16294" w:name="ET_speakercontinue_6304_74"/>
      <w:r w:rsidRPr="00EC288A">
        <w:rPr>
          <w:rStyle w:val="TagStyle"/>
          <w:rtl/>
        </w:rPr>
        <w:t xml:space="preserve"> &lt;&lt; דובר_המשך &gt;&gt;</w:t>
      </w:r>
      <w:r w:rsidRPr="008F07A1">
        <w:rPr>
          <w:rStyle w:val="TagStyle"/>
          <w:rtl/>
        </w:rPr>
        <w:t xml:space="preserve"> </w:t>
      </w:r>
      <w:r>
        <w:rPr>
          <w:rtl/>
        </w:rPr>
        <w:t>סגן שרת החינוך מאיר יצחק הלוי:</w:t>
      </w:r>
      <w:r w:rsidRPr="008F07A1">
        <w:rPr>
          <w:rStyle w:val="TagStyle"/>
          <w:rtl/>
        </w:rPr>
        <w:t xml:space="preserve"> </w:t>
      </w:r>
      <w:r w:rsidRPr="00EC288A">
        <w:rPr>
          <w:rStyle w:val="TagStyle"/>
          <w:rtl/>
        </w:rPr>
        <w:t>&lt;&lt; דובר_המשך &gt;&gt;</w:t>
      </w:r>
      <w:r>
        <w:rPr>
          <w:rtl/>
        </w:rPr>
        <w:t xml:space="preserve">  </w:t>
      </w:r>
      <w:bookmarkEnd w:id="16294"/>
    </w:p>
    <w:p w:rsidR="00445EAA" w:rsidRDefault="00445EAA" w:rsidP="000C1C23">
      <w:pPr>
        <w:rPr>
          <w:rtl/>
          <w:lang w:eastAsia="he-IL"/>
        </w:rPr>
      </w:pPr>
    </w:p>
    <w:p w:rsidR="00445EAA" w:rsidRDefault="00445EAA" w:rsidP="00BD5F2C">
      <w:pPr>
        <w:rPr>
          <w:rtl/>
          <w:lang w:eastAsia="he-IL"/>
        </w:rPr>
      </w:pPr>
      <w:bookmarkStart w:id="16295" w:name="_ETM_Q44_595948"/>
      <w:bookmarkEnd w:id="16295"/>
      <w:r>
        <w:rPr>
          <w:rFonts w:hint="cs"/>
          <w:rtl/>
          <w:lang w:eastAsia="he-IL"/>
        </w:rPr>
        <w:t xml:space="preserve">שאלת </w:t>
      </w:r>
      <w:bookmarkStart w:id="16296" w:name="_ETM_Q44_603111"/>
      <w:bookmarkEnd w:id="16296"/>
      <w:r>
        <w:rPr>
          <w:rtl/>
          <w:lang w:eastAsia="he-IL"/>
        </w:rPr>
        <w:t>–</w:t>
      </w:r>
      <w:r>
        <w:rPr>
          <w:rFonts w:hint="cs"/>
          <w:rtl/>
          <w:lang w:eastAsia="he-IL"/>
        </w:rPr>
        <w:t xml:space="preserve"> אני עונה. אם לא הייתי שואל </w:t>
      </w:r>
      <w:r>
        <w:rPr>
          <w:rtl/>
          <w:lang w:eastAsia="he-IL"/>
        </w:rPr>
        <w:t>–</w:t>
      </w:r>
      <w:r>
        <w:rPr>
          <w:rFonts w:hint="cs"/>
          <w:rtl/>
          <w:lang w:eastAsia="he-IL"/>
        </w:rPr>
        <w:t xml:space="preserve"> לא </w:t>
      </w:r>
      <w:bookmarkStart w:id="16297" w:name="_ETM_Q44_600501"/>
      <w:bookmarkEnd w:id="16297"/>
      <w:r>
        <w:rPr>
          <w:rFonts w:hint="cs"/>
          <w:rtl/>
          <w:lang w:eastAsia="he-IL"/>
        </w:rPr>
        <w:t xml:space="preserve">הייתי עונה. זה למעט ארבעה חברים, וארבעת החברים הם </w:t>
      </w:r>
      <w:bookmarkStart w:id="16298" w:name="_ETM_Q44_607219"/>
      <w:bookmarkEnd w:id="16298"/>
      <w:r>
        <w:rPr>
          <w:rFonts w:hint="cs"/>
          <w:rtl/>
          <w:lang w:eastAsia="he-IL"/>
        </w:rPr>
        <w:t xml:space="preserve">מתוך 14 חברי ההנהלה, וחשוב שנדע את זה </w:t>
      </w:r>
      <w:r w:rsidR="000C1C23">
        <w:rPr>
          <w:rFonts w:hint="cs"/>
          <w:rtl/>
          <w:lang w:eastAsia="he-IL"/>
        </w:rPr>
        <w:t>– –</w:t>
      </w:r>
    </w:p>
    <w:p w:rsidR="00445EAA" w:rsidRDefault="00445EAA" w:rsidP="00BD5F2C">
      <w:pPr>
        <w:rPr>
          <w:rtl/>
          <w:lang w:eastAsia="he-IL"/>
        </w:rPr>
      </w:pPr>
      <w:bookmarkStart w:id="16299" w:name="_ETM_Q44_602966"/>
      <w:bookmarkStart w:id="16300" w:name="_ETM_Q44_603063"/>
      <w:bookmarkStart w:id="16301" w:name="_ETM_Q44_544899"/>
      <w:bookmarkStart w:id="16302" w:name="_ETM_Q44_545014"/>
      <w:bookmarkEnd w:id="16299"/>
      <w:bookmarkEnd w:id="16300"/>
      <w:bookmarkEnd w:id="16301"/>
      <w:bookmarkEnd w:id="16302"/>
    </w:p>
    <w:p w:rsidR="00445EAA" w:rsidRDefault="00445EAA" w:rsidP="00BD5F2C">
      <w:pPr>
        <w:pStyle w:val="af5"/>
        <w:rPr>
          <w:rtl/>
        </w:rPr>
      </w:pPr>
      <w:r w:rsidRPr="00EC288A">
        <w:rPr>
          <w:rStyle w:val="TagStyle"/>
          <w:rtl/>
        </w:rPr>
        <w:t xml:space="preserve"> &lt;&lt; קריאה &gt;&gt;</w:t>
      </w:r>
      <w:r w:rsidRPr="008F07A1">
        <w:rPr>
          <w:rStyle w:val="TagStyle"/>
          <w:rtl/>
        </w:rPr>
        <w:t xml:space="preserve"> </w:t>
      </w:r>
      <w:r>
        <w:rPr>
          <w:rtl/>
        </w:rPr>
        <w:t>שלמה קרעי (הליכוד):</w:t>
      </w:r>
      <w:r w:rsidRPr="008F07A1">
        <w:rPr>
          <w:rStyle w:val="TagStyle"/>
          <w:rtl/>
        </w:rPr>
        <w:t xml:space="preserve"> </w:t>
      </w:r>
      <w:r w:rsidRPr="00EC288A">
        <w:rPr>
          <w:rStyle w:val="TagStyle"/>
          <w:rtl/>
        </w:rPr>
        <w:t>&lt;&lt; קריאה &gt;&gt;</w:t>
      </w:r>
      <w:r>
        <w:rPr>
          <w:rtl/>
        </w:rPr>
        <w:t xml:space="preserve">  </w:t>
      </w:r>
    </w:p>
    <w:p w:rsidR="00445EAA" w:rsidRDefault="00445EAA" w:rsidP="000C1C23">
      <w:pPr>
        <w:rPr>
          <w:rtl/>
          <w:lang w:eastAsia="he-IL"/>
        </w:rPr>
      </w:pPr>
    </w:p>
    <w:p w:rsidR="00445EAA" w:rsidRDefault="00445EAA" w:rsidP="00BD5F2C">
      <w:pPr>
        <w:rPr>
          <w:rtl/>
          <w:lang w:eastAsia="he-IL"/>
        </w:rPr>
      </w:pPr>
      <w:bookmarkStart w:id="16303" w:name="_ETM_Q44_547205"/>
      <w:bookmarkEnd w:id="16303"/>
      <w:r>
        <w:rPr>
          <w:rFonts w:hint="cs"/>
          <w:rtl/>
          <w:lang w:eastAsia="he-IL"/>
        </w:rPr>
        <w:t xml:space="preserve">יש רק </w:t>
      </w:r>
      <w:bookmarkStart w:id="16304" w:name="_ETM_Q44_606212"/>
      <w:bookmarkEnd w:id="16304"/>
      <w:r>
        <w:rPr>
          <w:rFonts w:hint="cs"/>
          <w:rtl/>
          <w:lang w:eastAsia="he-IL"/>
        </w:rPr>
        <w:t>תשעה היום.</w:t>
      </w:r>
    </w:p>
    <w:p w:rsidR="00445EAA" w:rsidRDefault="00445EAA" w:rsidP="00BD5F2C">
      <w:pPr>
        <w:rPr>
          <w:rtl/>
          <w:lang w:eastAsia="he-IL"/>
        </w:rPr>
      </w:pPr>
      <w:bookmarkStart w:id="16305" w:name="_ETM_Q44_608271"/>
      <w:bookmarkStart w:id="16306" w:name="_ETM_Q44_608383"/>
      <w:bookmarkEnd w:id="16305"/>
      <w:bookmarkEnd w:id="16306"/>
    </w:p>
    <w:p w:rsidR="00445EAA" w:rsidRDefault="00445EAA" w:rsidP="00BD5F2C">
      <w:pPr>
        <w:pStyle w:val="-"/>
        <w:rPr>
          <w:rtl/>
        </w:rPr>
      </w:pPr>
      <w:bookmarkStart w:id="16307" w:name="ET_speakercontinue_6304_75"/>
      <w:r w:rsidRPr="00EC288A">
        <w:rPr>
          <w:rStyle w:val="TagStyle"/>
          <w:rtl/>
        </w:rPr>
        <w:t xml:space="preserve"> &lt;&lt; דובר_המשך &gt;&gt;</w:t>
      </w:r>
      <w:r w:rsidRPr="008F07A1">
        <w:rPr>
          <w:rStyle w:val="TagStyle"/>
          <w:rtl/>
        </w:rPr>
        <w:t xml:space="preserve"> </w:t>
      </w:r>
      <w:r>
        <w:rPr>
          <w:rtl/>
        </w:rPr>
        <w:t>סגן שרת החינוך מאיר יצחק הלוי:</w:t>
      </w:r>
      <w:r w:rsidRPr="008F07A1">
        <w:rPr>
          <w:rStyle w:val="TagStyle"/>
          <w:rtl/>
        </w:rPr>
        <w:t xml:space="preserve"> </w:t>
      </w:r>
      <w:r w:rsidRPr="00EC288A">
        <w:rPr>
          <w:rStyle w:val="TagStyle"/>
          <w:rtl/>
        </w:rPr>
        <w:t>&lt;&lt; דובר_המשך &gt;&gt;</w:t>
      </w:r>
      <w:r>
        <w:rPr>
          <w:rtl/>
        </w:rPr>
        <w:t xml:space="preserve">  </w:t>
      </w:r>
      <w:bookmarkEnd w:id="16307"/>
    </w:p>
    <w:p w:rsidR="00445EAA" w:rsidRDefault="00445EAA" w:rsidP="000C1C23">
      <w:pPr>
        <w:rPr>
          <w:rtl/>
          <w:lang w:eastAsia="he-IL"/>
        </w:rPr>
      </w:pPr>
    </w:p>
    <w:p w:rsidR="00445EAA" w:rsidRDefault="000C1C23" w:rsidP="00BD5F2C">
      <w:pPr>
        <w:rPr>
          <w:rtl/>
          <w:lang w:eastAsia="he-IL"/>
        </w:rPr>
      </w:pPr>
      <w:bookmarkStart w:id="16308" w:name="_ETM_Q44_609523"/>
      <w:bookmarkEnd w:id="16308"/>
      <w:r>
        <w:rPr>
          <w:rFonts w:hint="cs"/>
          <w:rtl/>
          <w:lang w:eastAsia="he-IL"/>
        </w:rPr>
        <w:t>– –</w:t>
      </w:r>
      <w:r w:rsidR="00445EAA">
        <w:rPr>
          <w:rFonts w:hint="cs"/>
          <w:rtl/>
          <w:lang w:eastAsia="he-IL"/>
        </w:rPr>
        <w:t xml:space="preserve"> במועצת הספרייה</w:t>
      </w:r>
      <w:bookmarkStart w:id="16309" w:name="_ETM_Q44_613395"/>
      <w:bookmarkEnd w:id="16309"/>
      <w:r w:rsidR="00445EAA">
        <w:rPr>
          <w:rFonts w:hint="cs"/>
          <w:rtl/>
          <w:lang w:eastAsia="he-IL"/>
        </w:rPr>
        <w:t xml:space="preserve">: עובד המשרד ושלושה אנשי הרוח, וזאת לאחר התייעצות סטטוטורית </w:t>
      </w:r>
      <w:bookmarkStart w:id="16310" w:name="_ETM_Q44_613322"/>
      <w:bookmarkEnd w:id="16310"/>
      <w:r w:rsidR="00445EAA">
        <w:rPr>
          <w:rFonts w:hint="cs"/>
          <w:rtl/>
          <w:lang w:eastAsia="he-IL"/>
        </w:rPr>
        <w:t>לגבי השלושה, כמפורט בחוק.</w:t>
      </w:r>
    </w:p>
    <w:p w:rsidR="00445EAA" w:rsidRDefault="00445EAA" w:rsidP="00BD5F2C">
      <w:pPr>
        <w:rPr>
          <w:rtl/>
          <w:lang w:eastAsia="he-IL"/>
        </w:rPr>
      </w:pPr>
      <w:bookmarkStart w:id="16311" w:name="_ETM_Q44_619579"/>
      <w:bookmarkStart w:id="16312" w:name="_ETM_Q44_619681"/>
      <w:bookmarkEnd w:id="16311"/>
      <w:bookmarkEnd w:id="16312"/>
    </w:p>
    <w:p w:rsidR="00445EAA" w:rsidRDefault="00445EAA" w:rsidP="00BD5F2C">
      <w:pPr>
        <w:rPr>
          <w:rtl/>
          <w:lang w:eastAsia="he-IL"/>
        </w:rPr>
      </w:pPr>
      <w:bookmarkStart w:id="16313" w:name="_ETM_Q44_619750"/>
      <w:bookmarkStart w:id="16314" w:name="_ETM_Q44_619846"/>
      <w:bookmarkEnd w:id="16313"/>
      <w:bookmarkEnd w:id="16314"/>
      <w:r>
        <w:rPr>
          <w:rFonts w:hint="cs"/>
          <w:rtl/>
          <w:lang w:eastAsia="he-IL"/>
        </w:rPr>
        <w:lastRenderedPageBreak/>
        <w:t xml:space="preserve">אני מניח שאף אחד מכם לא </w:t>
      </w:r>
      <w:bookmarkStart w:id="16315" w:name="_ETM_Q44_622593"/>
      <w:bookmarkEnd w:id="16315"/>
      <w:r>
        <w:rPr>
          <w:rFonts w:hint="cs"/>
          <w:rtl/>
          <w:lang w:eastAsia="he-IL"/>
        </w:rPr>
        <w:t xml:space="preserve">רוצה שאותם אנשים ממונים יקבלו הוראות מגורם פוליטי כזה </w:t>
      </w:r>
      <w:bookmarkStart w:id="16316" w:name="_ETM_Q44_622567"/>
      <w:bookmarkEnd w:id="16316"/>
      <w:r>
        <w:rPr>
          <w:rFonts w:hint="cs"/>
          <w:rtl/>
          <w:lang w:eastAsia="he-IL"/>
        </w:rPr>
        <w:t>או אחר ברצותם לנהל בצורה ראויה את העניין.</w:t>
      </w:r>
    </w:p>
    <w:p w:rsidR="00445EAA" w:rsidRDefault="00445EAA" w:rsidP="00BD5F2C">
      <w:pPr>
        <w:rPr>
          <w:rtl/>
          <w:lang w:eastAsia="he-IL"/>
        </w:rPr>
      </w:pPr>
    </w:p>
    <w:p w:rsidR="00445EAA" w:rsidRDefault="00445EAA" w:rsidP="00BD5F2C">
      <w:pPr>
        <w:pStyle w:val="af5"/>
        <w:rPr>
          <w:rtl/>
        </w:rPr>
      </w:pPr>
      <w:bookmarkStart w:id="16317" w:name="ET_interruption_6157_76"/>
      <w:r w:rsidRPr="00EC288A">
        <w:rPr>
          <w:rStyle w:val="TagStyle"/>
          <w:rtl/>
        </w:rPr>
        <w:t xml:space="preserve"> &lt;&lt; קריאה &gt;&gt;</w:t>
      </w:r>
      <w:r w:rsidRPr="008F07A1">
        <w:rPr>
          <w:rStyle w:val="TagStyle"/>
          <w:rtl/>
        </w:rPr>
        <w:t xml:space="preserve"> </w:t>
      </w:r>
      <w:r>
        <w:rPr>
          <w:rtl/>
        </w:rPr>
        <w:t>שמחה רוטמן (הציונות הדתית):</w:t>
      </w:r>
      <w:r w:rsidRPr="008F07A1">
        <w:rPr>
          <w:rStyle w:val="TagStyle"/>
          <w:rtl/>
        </w:rPr>
        <w:t xml:space="preserve"> </w:t>
      </w:r>
      <w:r w:rsidRPr="00EC288A">
        <w:rPr>
          <w:rStyle w:val="TagStyle"/>
          <w:rtl/>
        </w:rPr>
        <w:t>&lt;&lt; קריאה &gt;&gt;</w:t>
      </w:r>
      <w:r>
        <w:rPr>
          <w:rtl/>
        </w:rPr>
        <w:t xml:space="preserve">  </w:t>
      </w:r>
      <w:bookmarkEnd w:id="16317"/>
    </w:p>
    <w:p w:rsidR="00445EAA" w:rsidRDefault="00445EAA" w:rsidP="000C1C23">
      <w:pPr>
        <w:rPr>
          <w:rtl/>
          <w:lang w:eastAsia="he-IL"/>
        </w:rPr>
      </w:pPr>
    </w:p>
    <w:p w:rsidR="00445EAA" w:rsidRDefault="00445EAA" w:rsidP="00BD5F2C">
      <w:pPr>
        <w:rPr>
          <w:rtl/>
          <w:lang w:eastAsia="he-IL"/>
        </w:rPr>
      </w:pPr>
      <w:bookmarkStart w:id="16318" w:name="_ETM_Q44_617920"/>
      <w:bookmarkEnd w:id="16318"/>
      <w:r>
        <w:rPr>
          <w:rFonts w:hint="cs"/>
          <w:rtl/>
          <w:lang w:eastAsia="he-IL"/>
        </w:rPr>
        <w:t xml:space="preserve">לא. ישאלו </w:t>
      </w:r>
      <w:bookmarkStart w:id="16319" w:name="_ETM_Q44_625909"/>
      <w:bookmarkEnd w:id="16319"/>
      <w:r>
        <w:rPr>
          <w:rFonts w:hint="cs"/>
          <w:rtl/>
          <w:lang w:eastAsia="he-IL"/>
        </w:rPr>
        <w:t xml:space="preserve">אותם מה השחיתות הזאת, איך הם אישרו את השחיתות הזאת </w:t>
      </w:r>
      <w:bookmarkStart w:id="16320" w:name="_ETM_Q44_628987"/>
      <w:bookmarkEnd w:id="16320"/>
      <w:r w:rsidR="000C1C23">
        <w:rPr>
          <w:rFonts w:hint="cs"/>
          <w:rtl/>
          <w:lang w:eastAsia="he-IL"/>
        </w:rPr>
        <w:t>– – –</w:t>
      </w:r>
      <w:r>
        <w:rPr>
          <w:rFonts w:hint="cs"/>
          <w:rtl/>
          <w:lang w:eastAsia="he-IL"/>
        </w:rPr>
        <w:t xml:space="preserve"> </w:t>
      </w:r>
    </w:p>
    <w:p w:rsidR="00445EAA" w:rsidRDefault="00445EAA" w:rsidP="00BD5F2C">
      <w:pPr>
        <w:rPr>
          <w:rtl/>
          <w:lang w:eastAsia="he-IL"/>
        </w:rPr>
      </w:pPr>
      <w:bookmarkStart w:id="16321" w:name="_ETM_Q44_629065"/>
      <w:bookmarkStart w:id="16322" w:name="_ETM_Q44_629182"/>
      <w:bookmarkEnd w:id="16321"/>
      <w:bookmarkEnd w:id="16322"/>
    </w:p>
    <w:p w:rsidR="00445EAA" w:rsidRDefault="00445EAA" w:rsidP="00BD5F2C">
      <w:pPr>
        <w:pStyle w:val="af5"/>
        <w:rPr>
          <w:rtl/>
        </w:rPr>
      </w:pPr>
      <w:bookmarkStart w:id="16323" w:name="ET_interruption_5802_78"/>
      <w:r w:rsidRPr="00EC288A">
        <w:rPr>
          <w:rStyle w:val="TagStyle"/>
          <w:rtl/>
        </w:rPr>
        <w:t xml:space="preserve"> &lt;&lt; קריאה &gt;&gt;</w:t>
      </w:r>
      <w:r w:rsidRPr="008F07A1">
        <w:rPr>
          <w:rStyle w:val="TagStyle"/>
          <w:rtl/>
        </w:rPr>
        <w:t xml:space="preserve"> </w:t>
      </w:r>
      <w:r>
        <w:rPr>
          <w:rtl/>
        </w:rPr>
        <w:t>שלמה קרעי (הליכוד):</w:t>
      </w:r>
      <w:r w:rsidRPr="008F07A1">
        <w:rPr>
          <w:rStyle w:val="TagStyle"/>
          <w:rtl/>
        </w:rPr>
        <w:t xml:space="preserve"> </w:t>
      </w:r>
      <w:r w:rsidRPr="00EC288A">
        <w:rPr>
          <w:rStyle w:val="TagStyle"/>
          <w:rtl/>
        </w:rPr>
        <w:t>&lt;&lt; קריאה &gt;&gt;</w:t>
      </w:r>
      <w:r>
        <w:rPr>
          <w:rtl/>
        </w:rPr>
        <w:t xml:space="preserve">  </w:t>
      </w:r>
      <w:bookmarkEnd w:id="16323"/>
    </w:p>
    <w:p w:rsidR="00445EAA" w:rsidRDefault="00445EAA" w:rsidP="000C1C23">
      <w:pPr>
        <w:rPr>
          <w:rtl/>
          <w:lang w:eastAsia="he-IL"/>
        </w:rPr>
      </w:pPr>
    </w:p>
    <w:p w:rsidR="00445EAA" w:rsidRDefault="00445EAA" w:rsidP="00BD5F2C">
      <w:pPr>
        <w:rPr>
          <w:rtl/>
          <w:lang w:eastAsia="he-IL"/>
        </w:rPr>
      </w:pPr>
      <w:bookmarkStart w:id="16324" w:name="_ETM_Q44_631287"/>
      <w:bookmarkEnd w:id="16324"/>
      <w:r>
        <w:rPr>
          <w:rFonts w:hint="cs"/>
          <w:rtl/>
          <w:lang w:eastAsia="he-IL"/>
        </w:rPr>
        <w:t xml:space="preserve">יהיו נתונים </w:t>
      </w:r>
      <w:bookmarkStart w:id="16325" w:name="_ETM_Q44_627424"/>
      <w:bookmarkEnd w:id="16325"/>
      <w:r>
        <w:rPr>
          <w:rFonts w:hint="cs"/>
          <w:rtl/>
          <w:lang w:eastAsia="he-IL"/>
        </w:rPr>
        <w:t xml:space="preserve">לביקורת. איך </w:t>
      </w:r>
      <w:r w:rsidR="000C1C23">
        <w:rPr>
          <w:rFonts w:hint="cs"/>
          <w:rtl/>
          <w:lang w:eastAsia="he-IL"/>
        </w:rPr>
        <w:t>– – –</w:t>
      </w:r>
    </w:p>
    <w:p w:rsidR="00445EAA" w:rsidRDefault="00445EAA" w:rsidP="00BD5F2C">
      <w:pPr>
        <w:rPr>
          <w:rtl/>
          <w:lang w:eastAsia="he-IL"/>
        </w:rPr>
      </w:pPr>
      <w:bookmarkStart w:id="16326" w:name="_ETM_Q44_629786"/>
      <w:bookmarkStart w:id="16327" w:name="_ETM_Q44_629828"/>
      <w:bookmarkEnd w:id="16326"/>
      <w:bookmarkEnd w:id="16327"/>
    </w:p>
    <w:p w:rsidR="00445EAA" w:rsidRDefault="00445EAA" w:rsidP="00BD5F2C">
      <w:pPr>
        <w:pStyle w:val="af5"/>
        <w:rPr>
          <w:rtl/>
        </w:rPr>
      </w:pPr>
      <w:bookmarkStart w:id="16328" w:name="ET_interruption_6044_79"/>
      <w:r w:rsidRPr="00EC288A">
        <w:rPr>
          <w:rStyle w:val="TagStyle"/>
          <w:rtl/>
        </w:rPr>
        <w:t xml:space="preserve"> &lt;&lt; קריאה &gt;&gt;</w:t>
      </w:r>
      <w:r w:rsidRPr="00C875B7">
        <w:rPr>
          <w:rStyle w:val="TagStyle"/>
          <w:rtl/>
        </w:rPr>
        <w:t xml:space="preserve"> </w:t>
      </w:r>
      <w:r>
        <w:rPr>
          <w:rtl/>
        </w:rPr>
        <w:t>אוריאל בוסו (ש"ס):</w:t>
      </w:r>
      <w:r w:rsidRPr="00C875B7">
        <w:rPr>
          <w:rStyle w:val="TagStyle"/>
          <w:rtl/>
        </w:rPr>
        <w:t xml:space="preserve"> </w:t>
      </w:r>
      <w:r w:rsidRPr="00EC288A">
        <w:rPr>
          <w:rStyle w:val="TagStyle"/>
          <w:rtl/>
        </w:rPr>
        <w:t>&lt;&lt; קריאה &gt;&gt;</w:t>
      </w:r>
      <w:r>
        <w:rPr>
          <w:rtl/>
        </w:rPr>
        <w:t xml:space="preserve">  </w:t>
      </w:r>
      <w:bookmarkEnd w:id="16328"/>
    </w:p>
    <w:p w:rsidR="00445EAA" w:rsidRDefault="00445EAA" w:rsidP="000C1C23">
      <w:pPr>
        <w:rPr>
          <w:rtl/>
          <w:lang w:eastAsia="he-IL"/>
        </w:rPr>
      </w:pPr>
    </w:p>
    <w:p w:rsidR="00445EAA" w:rsidRPr="00C875B7" w:rsidRDefault="00445EAA" w:rsidP="00BD5F2C">
      <w:pPr>
        <w:rPr>
          <w:rtl/>
          <w:lang w:eastAsia="he-IL"/>
        </w:rPr>
      </w:pPr>
      <w:bookmarkStart w:id="16329" w:name="_ETM_Q44_629438"/>
      <w:bookmarkEnd w:id="16329"/>
      <w:r>
        <w:rPr>
          <w:rFonts w:hint="cs"/>
          <w:rtl/>
          <w:lang w:eastAsia="he-IL"/>
        </w:rPr>
        <w:t xml:space="preserve">סגן השרה, אם לכם </w:t>
      </w:r>
      <w:bookmarkStart w:id="16330" w:name="_ETM_Q44_635524"/>
      <w:bookmarkEnd w:id="16330"/>
      <w:r>
        <w:rPr>
          <w:rFonts w:hint="cs"/>
          <w:rtl/>
          <w:lang w:eastAsia="he-IL"/>
        </w:rPr>
        <w:t xml:space="preserve">זה לא מפריע, </w:t>
      </w:r>
      <w:bookmarkStart w:id="16331" w:name="_ETM_Q44_634548"/>
      <w:bookmarkEnd w:id="16331"/>
      <w:r>
        <w:rPr>
          <w:rFonts w:hint="cs"/>
          <w:rtl/>
          <w:lang w:eastAsia="he-IL"/>
        </w:rPr>
        <w:t xml:space="preserve">זה נראה שותפות. זו בדיוק הנקודה. </w:t>
      </w:r>
    </w:p>
    <w:p w:rsidR="00445EAA" w:rsidRDefault="00445EAA" w:rsidP="00BD5F2C">
      <w:pPr>
        <w:rPr>
          <w:rtl/>
          <w:lang w:eastAsia="he-IL"/>
        </w:rPr>
      </w:pPr>
      <w:bookmarkStart w:id="16332" w:name="_ETM_Q44_618202"/>
      <w:bookmarkStart w:id="16333" w:name="_ETM_Q44_618322"/>
      <w:bookmarkEnd w:id="16332"/>
      <w:bookmarkEnd w:id="16333"/>
    </w:p>
    <w:p w:rsidR="00445EAA" w:rsidRDefault="00445EAA" w:rsidP="00BD5F2C">
      <w:pPr>
        <w:pStyle w:val="-"/>
        <w:rPr>
          <w:rtl/>
        </w:rPr>
      </w:pPr>
      <w:bookmarkStart w:id="16334" w:name="ET_speakercontinue_6304_77"/>
      <w:r w:rsidRPr="00EC288A">
        <w:rPr>
          <w:rStyle w:val="TagStyle"/>
          <w:rtl/>
        </w:rPr>
        <w:t xml:space="preserve"> &lt;&lt; דובר_המשך &gt;&gt;</w:t>
      </w:r>
      <w:r w:rsidRPr="008F07A1">
        <w:rPr>
          <w:rStyle w:val="TagStyle"/>
          <w:rtl/>
        </w:rPr>
        <w:t xml:space="preserve"> </w:t>
      </w:r>
      <w:r>
        <w:rPr>
          <w:rtl/>
        </w:rPr>
        <w:t>סגן שרת החינוך מאיר יצחק הלוי:</w:t>
      </w:r>
      <w:r w:rsidRPr="008F07A1">
        <w:rPr>
          <w:rStyle w:val="TagStyle"/>
          <w:rtl/>
        </w:rPr>
        <w:t xml:space="preserve"> </w:t>
      </w:r>
      <w:r w:rsidRPr="00EC288A">
        <w:rPr>
          <w:rStyle w:val="TagStyle"/>
          <w:rtl/>
        </w:rPr>
        <w:t>&lt;&lt; דובר_המשך &gt;&gt;</w:t>
      </w:r>
      <w:r>
        <w:rPr>
          <w:rtl/>
        </w:rPr>
        <w:t xml:space="preserve">  </w:t>
      </w:r>
      <w:bookmarkEnd w:id="16334"/>
    </w:p>
    <w:p w:rsidR="00445EAA" w:rsidRDefault="00445EAA" w:rsidP="000C1C23">
      <w:pPr>
        <w:rPr>
          <w:rtl/>
          <w:lang w:eastAsia="he-IL"/>
        </w:rPr>
      </w:pPr>
    </w:p>
    <w:p w:rsidR="00445EAA" w:rsidRDefault="00445EAA" w:rsidP="00BD5F2C">
      <w:pPr>
        <w:rPr>
          <w:rtl/>
          <w:lang w:eastAsia="he-IL"/>
        </w:rPr>
      </w:pPr>
      <w:bookmarkStart w:id="16335" w:name="_ETM_Q44_619276"/>
      <w:bookmarkEnd w:id="16335"/>
      <w:r>
        <w:rPr>
          <w:rFonts w:hint="cs"/>
          <w:rtl/>
          <w:lang w:eastAsia="he-IL"/>
        </w:rPr>
        <w:t xml:space="preserve">רק להמשיך. </w:t>
      </w:r>
      <w:bookmarkStart w:id="16336" w:name="_ETM_Q44_635107"/>
      <w:bookmarkEnd w:id="16336"/>
      <w:r>
        <w:rPr>
          <w:rFonts w:hint="cs"/>
          <w:rtl/>
          <w:lang w:eastAsia="he-IL"/>
        </w:rPr>
        <w:t xml:space="preserve">רק להמשיך. רק להמשיך. מבדיקה שנערכה </w:t>
      </w:r>
      <w:r>
        <w:rPr>
          <w:rtl/>
          <w:lang w:eastAsia="he-IL"/>
        </w:rPr>
        <w:t>–</w:t>
      </w:r>
      <w:r>
        <w:rPr>
          <w:rFonts w:hint="cs"/>
          <w:rtl/>
          <w:lang w:eastAsia="he-IL"/>
        </w:rPr>
        <w:t xml:space="preserve"> ועכשיו ביקשנו </w:t>
      </w:r>
      <w:bookmarkStart w:id="16337" w:name="_ETM_Q44_639955"/>
      <w:bookmarkEnd w:id="16337"/>
      <w:r w:rsidR="000C1C23">
        <w:rPr>
          <w:rFonts w:hint="cs"/>
          <w:rtl/>
          <w:lang w:eastAsia="he-IL"/>
        </w:rPr>
        <w:t>– – –</w:t>
      </w:r>
    </w:p>
    <w:p w:rsidR="00445EAA" w:rsidRDefault="00445EAA" w:rsidP="00BD5F2C">
      <w:pPr>
        <w:rPr>
          <w:rtl/>
          <w:lang w:eastAsia="he-IL"/>
        </w:rPr>
      </w:pPr>
    </w:p>
    <w:p w:rsidR="00445EAA" w:rsidRDefault="00445EAA" w:rsidP="00BD5F2C">
      <w:pPr>
        <w:pStyle w:val="af5"/>
        <w:rPr>
          <w:rtl/>
        </w:rPr>
      </w:pPr>
      <w:bookmarkStart w:id="16338" w:name="_ETM_Q44_633908"/>
      <w:bookmarkStart w:id="16339" w:name="_ETM_Q44_633983"/>
      <w:bookmarkStart w:id="16340" w:name="ET_interruption_6044_80"/>
      <w:bookmarkEnd w:id="16338"/>
      <w:bookmarkEnd w:id="16339"/>
      <w:r w:rsidRPr="00EC288A">
        <w:rPr>
          <w:rStyle w:val="TagStyle"/>
          <w:rtl/>
        </w:rPr>
        <w:t xml:space="preserve"> &lt;&lt; קריאה &gt;&gt;</w:t>
      </w:r>
      <w:r w:rsidRPr="00C875B7">
        <w:rPr>
          <w:rStyle w:val="TagStyle"/>
          <w:rtl/>
        </w:rPr>
        <w:t xml:space="preserve"> </w:t>
      </w:r>
      <w:r>
        <w:rPr>
          <w:rtl/>
        </w:rPr>
        <w:t>אוריאל בוסו (ש"ס):</w:t>
      </w:r>
      <w:r w:rsidRPr="00C875B7">
        <w:rPr>
          <w:rStyle w:val="TagStyle"/>
          <w:rtl/>
        </w:rPr>
        <w:t xml:space="preserve"> </w:t>
      </w:r>
      <w:r w:rsidRPr="00EC288A">
        <w:rPr>
          <w:rStyle w:val="TagStyle"/>
          <w:rtl/>
        </w:rPr>
        <w:t>&lt;&lt; קריאה &gt;&gt;</w:t>
      </w:r>
      <w:r>
        <w:rPr>
          <w:rtl/>
        </w:rPr>
        <w:t xml:space="preserve">  </w:t>
      </w:r>
      <w:bookmarkEnd w:id="16340"/>
    </w:p>
    <w:p w:rsidR="00445EAA" w:rsidRDefault="00445EAA" w:rsidP="000C1C23">
      <w:pPr>
        <w:rPr>
          <w:rtl/>
          <w:lang w:eastAsia="he-IL"/>
        </w:rPr>
      </w:pPr>
    </w:p>
    <w:p w:rsidR="00445EAA" w:rsidRDefault="00445EAA" w:rsidP="00BD5F2C">
      <w:pPr>
        <w:rPr>
          <w:lang w:eastAsia="he-IL"/>
        </w:rPr>
      </w:pPr>
      <w:bookmarkStart w:id="16341" w:name="_ETM_Q44_636836"/>
      <w:bookmarkEnd w:id="16341"/>
      <w:r>
        <w:rPr>
          <w:rFonts w:hint="cs"/>
          <w:rtl/>
          <w:lang w:eastAsia="he-IL"/>
        </w:rPr>
        <w:t>מי ערך את הבדיקה?</w:t>
      </w:r>
    </w:p>
    <w:p w:rsidR="00445EAA" w:rsidRDefault="00445EAA" w:rsidP="00BD5F2C">
      <w:pPr>
        <w:rPr>
          <w:lang w:eastAsia="he-IL"/>
        </w:rPr>
      </w:pPr>
      <w:bookmarkStart w:id="16342" w:name="_ETM_Q44_638547"/>
      <w:bookmarkStart w:id="16343" w:name="_ETM_Q44_638674"/>
      <w:bookmarkEnd w:id="16342"/>
      <w:bookmarkEnd w:id="16343"/>
    </w:p>
    <w:p w:rsidR="00445EAA" w:rsidRDefault="00445EAA" w:rsidP="00BD5F2C">
      <w:pPr>
        <w:pStyle w:val="-"/>
        <w:rPr>
          <w:rtl/>
        </w:rPr>
      </w:pPr>
      <w:bookmarkStart w:id="16344" w:name="ET_speakercontinue_6304_81"/>
      <w:r w:rsidRPr="00EC288A">
        <w:rPr>
          <w:rStyle w:val="TagStyle"/>
          <w:rtl/>
        </w:rPr>
        <w:t xml:space="preserve"> &lt;&lt; דובר_המשך &gt;&gt;</w:t>
      </w:r>
      <w:r w:rsidRPr="00C875B7">
        <w:rPr>
          <w:rStyle w:val="TagStyle"/>
          <w:rtl/>
        </w:rPr>
        <w:t xml:space="preserve"> </w:t>
      </w:r>
      <w:r>
        <w:rPr>
          <w:rtl/>
        </w:rPr>
        <w:t>סגן שרת החינוך מאיר יצחק הלוי:</w:t>
      </w:r>
      <w:r w:rsidRPr="00C875B7">
        <w:rPr>
          <w:rStyle w:val="TagStyle"/>
          <w:rtl/>
        </w:rPr>
        <w:t xml:space="preserve"> </w:t>
      </w:r>
      <w:r w:rsidRPr="00EC288A">
        <w:rPr>
          <w:rStyle w:val="TagStyle"/>
          <w:rtl/>
        </w:rPr>
        <w:t>&lt;&lt; דובר_המשך &gt;&gt;</w:t>
      </w:r>
      <w:r>
        <w:rPr>
          <w:rtl/>
        </w:rPr>
        <w:t xml:space="preserve">  </w:t>
      </w:r>
      <w:bookmarkEnd w:id="16344"/>
    </w:p>
    <w:p w:rsidR="00445EAA" w:rsidRDefault="00445EAA" w:rsidP="00BD5F2C">
      <w:pPr>
        <w:rPr>
          <w:rtl/>
          <w:lang w:eastAsia="he-IL"/>
        </w:rPr>
      </w:pPr>
      <w:bookmarkStart w:id="16345" w:name="_ETM_Q44_639777"/>
      <w:bookmarkEnd w:id="16345"/>
    </w:p>
    <w:p w:rsidR="00445EAA" w:rsidRDefault="00445EAA" w:rsidP="00BD5F2C">
      <w:pPr>
        <w:rPr>
          <w:rtl/>
          <w:lang w:eastAsia="he-IL"/>
        </w:rPr>
      </w:pPr>
      <w:r>
        <w:rPr>
          <w:rFonts w:hint="cs"/>
          <w:rtl/>
          <w:lang w:eastAsia="he-IL"/>
        </w:rPr>
        <w:t xml:space="preserve">בבדיקה שנערכה על ידי הגורמים המשפטיים </w:t>
      </w:r>
      <w:bookmarkStart w:id="16346" w:name="_ETM_Q44_647770"/>
      <w:bookmarkEnd w:id="16346"/>
      <w:r>
        <w:rPr>
          <w:rFonts w:hint="cs"/>
          <w:rtl/>
          <w:lang w:eastAsia="he-IL"/>
        </w:rPr>
        <w:t xml:space="preserve">נמסר מטעם הספרייה הלאומית </w:t>
      </w:r>
      <w:r w:rsidR="000C1C23">
        <w:rPr>
          <w:rFonts w:hint="cs"/>
          <w:rtl/>
          <w:lang w:eastAsia="he-IL"/>
        </w:rPr>
        <w:t>– –</w:t>
      </w:r>
      <w:r>
        <w:rPr>
          <w:rFonts w:hint="cs"/>
          <w:rtl/>
          <w:lang w:eastAsia="he-IL"/>
        </w:rPr>
        <w:t xml:space="preserve"> </w:t>
      </w:r>
    </w:p>
    <w:p w:rsidR="00445EAA" w:rsidRDefault="00445EAA" w:rsidP="00BD5F2C">
      <w:pPr>
        <w:rPr>
          <w:rtl/>
          <w:lang w:eastAsia="he-IL"/>
        </w:rPr>
      </w:pPr>
      <w:bookmarkStart w:id="16347" w:name="_ETM_Q44_647850"/>
      <w:bookmarkStart w:id="16348" w:name="_ETM_Q44_647957"/>
      <w:bookmarkEnd w:id="16347"/>
      <w:bookmarkEnd w:id="16348"/>
    </w:p>
    <w:p w:rsidR="00445EAA" w:rsidRDefault="00445EAA" w:rsidP="00BD5F2C">
      <w:pPr>
        <w:pStyle w:val="af5"/>
        <w:rPr>
          <w:rtl/>
        </w:rPr>
      </w:pPr>
      <w:bookmarkStart w:id="16349" w:name="ET_interruption_5802_82"/>
      <w:r w:rsidRPr="00EC288A">
        <w:rPr>
          <w:rStyle w:val="TagStyle"/>
          <w:rtl/>
        </w:rPr>
        <w:t xml:space="preserve"> &lt;&lt; קריאה &gt;&gt;</w:t>
      </w:r>
      <w:r w:rsidRPr="00C875B7">
        <w:rPr>
          <w:rStyle w:val="TagStyle"/>
          <w:rtl/>
        </w:rPr>
        <w:t xml:space="preserve"> </w:t>
      </w:r>
      <w:r>
        <w:rPr>
          <w:rtl/>
        </w:rPr>
        <w:t>שלמה קרעי (הליכוד):</w:t>
      </w:r>
      <w:r w:rsidRPr="00C875B7">
        <w:rPr>
          <w:rStyle w:val="TagStyle"/>
          <w:rtl/>
        </w:rPr>
        <w:t xml:space="preserve"> </w:t>
      </w:r>
      <w:r w:rsidRPr="00EC288A">
        <w:rPr>
          <w:rStyle w:val="TagStyle"/>
          <w:rtl/>
        </w:rPr>
        <w:t>&lt;&lt; קריאה &gt;&gt;</w:t>
      </w:r>
      <w:r>
        <w:rPr>
          <w:rtl/>
        </w:rPr>
        <w:t xml:space="preserve">  </w:t>
      </w:r>
      <w:bookmarkEnd w:id="16349"/>
    </w:p>
    <w:p w:rsidR="00445EAA" w:rsidRDefault="00445EAA" w:rsidP="000C1C23">
      <w:pPr>
        <w:rPr>
          <w:rtl/>
          <w:lang w:eastAsia="he-IL"/>
        </w:rPr>
      </w:pPr>
    </w:p>
    <w:p w:rsidR="00445EAA" w:rsidRDefault="00445EAA" w:rsidP="00BD5F2C">
      <w:pPr>
        <w:rPr>
          <w:rtl/>
          <w:lang w:eastAsia="he-IL"/>
        </w:rPr>
      </w:pPr>
      <w:bookmarkStart w:id="16350" w:name="_ETM_Q44_650287"/>
      <w:bookmarkEnd w:id="16350"/>
      <w:r>
        <w:rPr>
          <w:rFonts w:hint="cs"/>
          <w:rtl/>
          <w:lang w:eastAsia="he-IL"/>
        </w:rPr>
        <w:t xml:space="preserve">איזה? גורמים משפטיים מטעם </w:t>
      </w:r>
      <w:bookmarkStart w:id="16351" w:name="_ETM_Q44_650969"/>
      <w:bookmarkEnd w:id="16351"/>
      <w:r>
        <w:rPr>
          <w:rFonts w:hint="cs"/>
          <w:rtl/>
          <w:lang w:eastAsia="he-IL"/>
        </w:rPr>
        <w:t>מי?</w:t>
      </w:r>
    </w:p>
    <w:p w:rsidR="00445EAA" w:rsidRDefault="00445EAA" w:rsidP="00BD5F2C">
      <w:pPr>
        <w:rPr>
          <w:rtl/>
          <w:lang w:eastAsia="he-IL"/>
        </w:rPr>
      </w:pPr>
      <w:bookmarkStart w:id="16352" w:name="_ETM_Q44_647264"/>
      <w:bookmarkStart w:id="16353" w:name="_ETM_Q44_647373"/>
      <w:bookmarkEnd w:id="16352"/>
      <w:bookmarkEnd w:id="16353"/>
    </w:p>
    <w:p w:rsidR="00445EAA" w:rsidRDefault="00445EAA" w:rsidP="00BD5F2C">
      <w:pPr>
        <w:pStyle w:val="-"/>
        <w:rPr>
          <w:rtl/>
        </w:rPr>
      </w:pPr>
      <w:bookmarkStart w:id="16354" w:name="ET_speakercontinue_6304_83"/>
      <w:r w:rsidRPr="00EC288A">
        <w:rPr>
          <w:rStyle w:val="TagStyle"/>
          <w:rtl/>
        </w:rPr>
        <w:t xml:space="preserve"> &lt;&lt; דובר_המשך &gt;&gt;</w:t>
      </w:r>
      <w:r w:rsidRPr="00C875B7">
        <w:rPr>
          <w:rStyle w:val="TagStyle"/>
          <w:rtl/>
        </w:rPr>
        <w:t xml:space="preserve"> </w:t>
      </w:r>
      <w:r>
        <w:rPr>
          <w:rtl/>
        </w:rPr>
        <w:t>סגן שרת החינוך מאיר יצחק הלוי:</w:t>
      </w:r>
      <w:r w:rsidRPr="00C875B7">
        <w:rPr>
          <w:rStyle w:val="TagStyle"/>
          <w:rtl/>
        </w:rPr>
        <w:t xml:space="preserve"> </w:t>
      </w:r>
      <w:r w:rsidRPr="00EC288A">
        <w:rPr>
          <w:rStyle w:val="TagStyle"/>
          <w:rtl/>
        </w:rPr>
        <w:t>&lt;&lt; דובר_המשך &gt;&gt;</w:t>
      </w:r>
      <w:r>
        <w:rPr>
          <w:rtl/>
        </w:rPr>
        <w:t xml:space="preserve">  </w:t>
      </w:r>
      <w:bookmarkEnd w:id="16354"/>
    </w:p>
    <w:p w:rsidR="00445EAA" w:rsidRDefault="00445EAA" w:rsidP="000C1C23">
      <w:pPr>
        <w:rPr>
          <w:rtl/>
          <w:lang w:eastAsia="he-IL"/>
        </w:rPr>
      </w:pPr>
    </w:p>
    <w:p w:rsidR="00445EAA" w:rsidRDefault="000C1C23" w:rsidP="00BD5F2C">
      <w:pPr>
        <w:rPr>
          <w:rtl/>
          <w:lang w:eastAsia="he-IL"/>
        </w:rPr>
      </w:pPr>
      <w:bookmarkStart w:id="16355" w:name="_ETM_Q44_648784"/>
      <w:bookmarkEnd w:id="16355"/>
      <w:r>
        <w:rPr>
          <w:rFonts w:hint="cs"/>
          <w:rtl/>
          <w:lang w:eastAsia="he-IL"/>
        </w:rPr>
        <w:t>– –</w:t>
      </w:r>
      <w:r w:rsidR="00445EAA">
        <w:rPr>
          <w:rFonts w:hint="cs"/>
          <w:rtl/>
          <w:lang w:eastAsia="he-IL"/>
        </w:rPr>
        <w:t xml:space="preserve"> כי הדירקטוריון שלה </w:t>
      </w:r>
      <w:r w:rsidR="00445EAA">
        <w:rPr>
          <w:rtl/>
          <w:lang w:eastAsia="he-IL"/>
        </w:rPr>
        <w:t>–</w:t>
      </w:r>
      <w:r w:rsidR="00445EAA">
        <w:rPr>
          <w:rFonts w:hint="cs"/>
          <w:rtl/>
          <w:lang w:eastAsia="he-IL"/>
        </w:rPr>
        <w:t xml:space="preserve"> אני </w:t>
      </w:r>
      <w:bookmarkStart w:id="16356" w:name="_ETM_Q44_654563"/>
      <w:bookmarkEnd w:id="16356"/>
      <w:r w:rsidR="00445EAA">
        <w:rPr>
          <w:rFonts w:hint="cs"/>
          <w:rtl/>
          <w:lang w:eastAsia="he-IL"/>
        </w:rPr>
        <w:t xml:space="preserve">אסביר </w:t>
      </w:r>
      <w:r w:rsidR="00445EAA">
        <w:rPr>
          <w:rtl/>
          <w:lang w:eastAsia="he-IL"/>
        </w:rPr>
        <w:t>–</w:t>
      </w:r>
      <w:r w:rsidR="00445EAA">
        <w:rPr>
          <w:rFonts w:hint="cs"/>
          <w:rtl/>
          <w:lang w:eastAsia="he-IL"/>
        </w:rPr>
        <w:t xml:space="preserve"> החליט, לפי סעיף 20 לחוק, למנות מנהל </w:t>
      </w:r>
      <w:bookmarkStart w:id="16357" w:name="_ETM_Q44_653177"/>
      <w:bookmarkEnd w:id="16357"/>
      <w:r w:rsidR="00445EAA">
        <w:rPr>
          <w:rFonts w:hint="cs"/>
          <w:rtl/>
          <w:lang w:eastAsia="he-IL"/>
        </w:rPr>
        <w:t xml:space="preserve">אקדמי חדש, שיוקנו לו סמכויות נוספות בניהול כל תחומי </w:t>
      </w:r>
      <w:bookmarkStart w:id="16358" w:name="_ETM_Q44_656562"/>
      <w:bookmarkEnd w:id="16358"/>
      <w:r w:rsidR="00445EAA">
        <w:rPr>
          <w:rFonts w:hint="cs"/>
          <w:rtl/>
          <w:lang w:eastAsia="he-IL"/>
        </w:rPr>
        <w:t xml:space="preserve">התוכן של הספרייה </w:t>
      </w:r>
      <w:r>
        <w:rPr>
          <w:rFonts w:hint="cs"/>
          <w:rtl/>
          <w:lang w:eastAsia="he-IL"/>
        </w:rPr>
        <w:t>– –</w:t>
      </w:r>
    </w:p>
    <w:p w:rsidR="00445EAA" w:rsidRDefault="00445EAA" w:rsidP="00BD5F2C">
      <w:pPr>
        <w:rPr>
          <w:rtl/>
          <w:lang w:eastAsia="he-IL"/>
        </w:rPr>
      </w:pPr>
    </w:p>
    <w:p w:rsidR="00445EAA" w:rsidRDefault="00445EAA" w:rsidP="00BD5F2C">
      <w:pPr>
        <w:pStyle w:val="af5"/>
        <w:rPr>
          <w:rtl/>
        </w:rPr>
      </w:pPr>
      <w:bookmarkStart w:id="16359" w:name="ET_interruption_6044_84"/>
      <w:r w:rsidRPr="00EC288A">
        <w:rPr>
          <w:rStyle w:val="TagStyle"/>
          <w:rtl/>
        </w:rPr>
        <w:lastRenderedPageBreak/>
        <w:t xml:space="preserve"> &lt;&lt; קריאה &gt;&gt;</w:t>
      </w:r>
      <w:r w:rsidRPr="00C875B7">
        <w:rPr>
          <w:rStyle w:val="TagStyle"/>
          <w:rtl/>
        </w:rPr>
        <w:t xml:space="preserve"> </w:t>
      </w:r>
      <w:r>
        <w:rPr>
          <w:rtl/>
        </w:rPr>
        <w:t>אוריאל בוסו (ש"ס):</w:t>
      </w:r>
      <w:r w:rsidRPr="00C875B7">
        <w:rPr>
          <w:rStyle w:val="TagStyle"/>
          <w:rtl/>
        </w:rPr>
        <w:t xml:space="preserve"> </w:t>
      </w:r>
      <w:r w:rsidRPr="00EC288A">
        <w:rPr>
          <w:rStyle w:val="TagStyle"/>
          <w:rtl/>
        </w:rPr>
        <w:t>&lt;&lt; קריאה &gt;&gt;</w:t>
      </w:r>
      <w:r>
        <w:rPr>
          <w:rtl/>
        </w:rPr>
        <w:t xml:space="preserve">  </w:t>
      </w:r>
      <w:bookmarkEnd w:id="16359"/>
    </w:p>
    <w:p w:rsidR="00445EAA" w:rsidRDefault="00445EAA" w:rsidP="000C1C23">
      <w:pPr>
        <w:rPr>
          <w:rtl/>
          <w:lang w:eastAsia="he-IL"/>
        </w:rPr>
      </w:pPr>
    </w:p>
    <w:p w:rsidR="00445EAA" w:rsidRDefault="00445EAA" w:rsidP="00BD5F2C">
      <w:pPr>
        <w:rPr>
          <w:rtl/>
          <w:lang w:eastAsia="he-IL"/>
        </w:rPr>
      </w:pPr>
      <w:bookmarkStart w:id="16360" w:name="_ETM_Q44_656533"/>
      <w:bookmarkEnd w:id="16360"/>
      <w:r>
        <w:rPr>
          <w:rFonts w:hint="cs"/>
          <w:rtl/>
          <w:lang w:eastAsia="he-IL"/>
        </w:rPr>
        <w:t xml:space="preserve">למה </w:t>
      </w:r>
      <w:bookmarkStart w:id="16361" w:name="_ETM_Q44_658730"/>
      <w:bookmarkEnd w:id="16361"/>
      <w:r>
        <w:rPr>
          <w:rFonts w:hint="cs"/>
          <w:rtl/>
          <w:lang w:eastAsia="he-IL"/>
        </w:rPr>
        <w:t>זה לא היה במכרז?</w:t>
      </w:r>
    </w:p>
    <w:p w:rsidR="00445EAA" w:rsidRDefault="00445EAA" w:rsidP="00BD5F2C">
      <w:pPr>
        <w:rPr>
          <w:rtl/>
          <w:lang w:eastAsia="he-IL"/>
        </w:rPr>
      </w:pPr>
      <w:bookmarkStart w:id="16362" w:name="_ETM_Q44_657004"/>
      <w:bookmarkStart w:id="16363" w:name="_ETM_Q44_657032"/>
      <w:bookmarkStart w:id="16364" w:name="_ETM_Q44_657091"/>
      <w:bookmarkEnd w:id="16362"/>
      <w:bookmarkEnd w:id="16363"/>
      <w:bookmarkEnd w:id="16364"/>
    </w:p>
    <w:p w:rsidR="00445EAA" w:rsidRDefault="00445EAA" w:rsidP="00BD5F2C">
      <w:pPr>
        <w:pStyle w:val="-"/>
        <w:rPr>
          <w:rtl/>
        </w:rPr>
      </w:pPr>
      <w:bookmarkStart w:id="16365" w:name="ET_speakercontinue_6304_85"/>
      <w:r w:rsidRPr="00EC288A">
        <w:rPr>
          <w:rStyle w:val="TagStyle"/>
          <w:rtl/>
        </w:rPr>
        <w:t xml:space="preserve"> &lt;&lt; דובר_המשך &gt;&gt;</w:t>
      </w:r>
      <w:r w:rsidRPr="00C875B7">
        <w:rPr>
          <w:rStyle w:val="TagStyle"/>
          <w:rtl/>
        </w:rPr>
        <w:t xml:space="preserve"> </w:t>
      </w:r>
      <w:r>
        <w:rPr>
          <w:rtl/>
        </w:rPr>
        <w:t>סגן שרת החינוך מאיר יצחק הלוי:</w:t>
      </w:r>
      <w:r w:rsidRPr="00C875B7">
        <w:rPr>
          <w:rStyle w:val="TagStyle"/>
          <w:rtl/>
        </w:rPr>
        <w:t xml:space="preserve"> </w:t>
      </w:r>
      <w:r w:rsidRPr="00EC288A">
        <w:rPr>
          <w:rStyle w:val="TagStyle"/>
          <w:rtl/>
        </w:rPr>
        <w:t>&lt;&lt; דובר_המשך &gt;&gt;</w:t>
      </w:r>
      <w:r>
        <w:rPr>
          <w:rtl/>
        </w:rPr>
        <w:t xml:space="preserve">  </w:t>
      </w:r>
      <w:bookmarkEnd w:id="16365"/>
    </w:p>
    <w:p w:rsidR="00445EAA" w:rsidRDefault="00445EAA" w:rsidP="00BD5F2C">
      <w:pPr>
        <w:rPr>
          <w:rtl/>
          <w:lang w:eastAsia="he-IL"/>
        </w:rPr>
      </w:pPr>
      <w:bookmarkStart w:id="16366" w:name="_ETM_Q44_658079"/>
      <w:bookmarkEnd w:id="16366"/>
    </w:p>
    <w:p w:rsidR="00445EAA" w:rsidRDefault="000C1C23" w:rsidP="00BD5F2C">
      <w:pPr>
        <w:rPr>
          <w:rtl/>
          <w:lang w:eastAsia="he-IL"/>
        </w:rPr>
      </w:pPr>
      <w:r>
        <w:rPr>
          <w:rFonts w:hint="cs"/>
          <w:rtl/>
          <w:lang w:eastAsia="he-IL"/>
        </w:rPr>
        <w:t>– –</w:t>
      </w:r>
      <w:r w:rsidR="00445EAA">
        <w:rPr>
          <w:rFonts w:hint="cs"/>
          <w:rtl/>
          <w:lang w:eastAsia="he-IL"/>
        </w:rPr>
        <w:t xml:space="preserve"> עם פרישתו של המנהל האקדמי המכהן. </w:t>
      </w:r>
    </w:p>
    <w:p w:rsidR="00445EAA" w:rsidRDefault="00445EAA" w:rsidP="00BD5F2C">
      <w:pPr>
        <w:rPr>
          <w:rtl/>
          <w:lang w:eastAsia="he-IL"/>
        </w:rPr>
      </w:pPr>
    </w:p>
    <w:p w:rsidR="00445EAA" w:rsidRDefault="00445EAA" w:rsidP="00BD5F2C">
      <w:pPr>
        <w:pStyle w:val="af6"/>
        <w:rPr>
          <w:rtl/>
        </w:rPr>
      </w:pPr>
      <w:bookmarkStart w:id="16367" w:name="ET_yor_6244_86"/>
      <w:r w:rsidRPr="00EC288A">
        <w:rPr>
          <w:rStyle w:val="TagStyle"/>
          <w:rtl/>
        </w:rPr>
        <w:t xml:space="preserve"> &lt;&lt; יור &gt;&gt;</w:t>
      </w:r>
      <w:r w:rsidRPr="00C875B7">
        <w:rPr>
          <w:rStyle w:val="TagStyle"/>
          <w:rtl/>
        </w:rPr>
        <w:t xml:space="preserve"> </w:t>
      </w:r>
      <w:r>
        <w:rPr>
          <w:rtl/>
        </w:rPr>
        <w:t>היו"ר איתן גינזבורג:</w:t>
      </w:r>
      <w:r w:rsidRPr="00C875B7">
        <w:rPr>
          <w:rStyle w:val="TagStyle"/>
          <w:rtl/>
        </w:rPr>
        <w:t xml:space="preserve"> </w:t>
      </w:r>
      <w:r w:rsidRPr="00EC288A">
        <w:rPr>
          <w:rStyle w:val="TagStyle"/>
          <w:rtl/>
        </w:rPr>
        <w:t>&lt;&lt; יור &gt;&gt;</w:t>
      </w:r>
      <w:r>
        <w:rPr>
          <w:rtl/>
        </w:rPr>
        <w:t xml:space="preserve">  </w:t>
      </w:r>
      <w:bookmarkEnd w:id="16367"/>
    </w:p>
    <w:p w:rsidR="00445EAA" w:rsidRDefault="00445EAA" w:rsidP="000C1C23">
      <w:pPr>
        <w:rPr>
          <w:rtl/>
          <w:lang w:eastAsia="he-IL"/>
        </w:rPr>
      </w:pPr>
    </w:p>
    <w:p w:rsidR="00445EAA" w:rsidRDefault="00445EAA" w:rsidP="00BD5F2C">
      <w:pPr>
        <w:rPr>
          <w:rtl/>
          <w:lang w:eastAsia="he-IL"/>
        </w:rPr>
      </w:pPr>
      <w:r>
        <w:rPr>
          <w:rFonts w:hint="cs"/>
          <w:rtl/>
          <w:lang w:eastAsia="he-IL"/>
        </w:rPr>
        <w:t xml:space="preserve">אי-אפשר </w:t>
      </w:r>
      <w:bookmarkStart w:id="16368" w:name="_ETM_Q44_660634"/>
      <w:bookmarkEnd w:id="16368"/>
      <w:r>
        <w:rPr>
          <w:rFonts w:hint="cs"/>
          <w:rtl/>
          <w:lang w:eastAsia="he-IL"/>
        </w:rPr>
        <w:t>ככה.</w:t>
      </w:r>
    </w:p>
    <w:p w:rsidR="00445EAA" w:rsidRDefault="00445EAA" w:rsidP="00BD5F2C">
      <w:pPr>
        <w:rPr>
          <w:rtl/>
          <w:lang w:eastAsia="he-IL"/>
        </w:rPr>
      </w:pPr>
      <w:bookmarkStart w:id="16369" w:name="_ETM_Q44_660848"/>
      <w:bookmarkEnd w:id="16369"/>
    </w:p>
    <w:p w:rsidR="00445EAA" w:rsidRDefault="00445EAA" w:rsidP="00BD5F2C">
      <w:pPr>
        <w:pStyle w:val="af5"/>
        <w:rPr>
          <w:rtl/>
        </w:rPr>
      </w:pPr>
      <w:bookmarkStart w:id="16370" w:name="ET_interruption_5802_87"/>
      <w:r w:rsidRPr="00EC288A">
        <w:rPr>
          <w:rStyle w:val="TagStyle"/>
          <w:rtl/>
        </w:rPr>
        <w:t xml:space="preserve"> &lt;&lt; קריאה &gt;&gt;</w:t>
      </w:r>
      <w:r w:rsidRPr="00C875B7">
        <w:rPr>
          <w:rStyle w:val="TagStyle"/>
          <w:rtl/>
        </w:rPr>
        <w:t xml:space="preserve"> </w:t>
      </w:r>
      <w:r>
        <w:rPr>
          <w:rtl/>
        </w:rPr>
        <w:t>שלמה קרעי (הליכוד):</w:t>
      </w:r>
      <w:r w:rsidRPr="00C875B7">
        <w:rPr>
          <w:rStyle w:val="TagStyle"/>
          <w:rtl/>
        </w:rPr>
        <w:t xml:space="preserve"> </w:t>
      </w:r>
      <w:r w:rsidRPr="00EC288A">
        <w:rPr>
          <w:rStyle w:val="TagStyle"/>
          <w:rtl/>
        </w:rPr>
        <w:t>&lt;&lt; קריאה &gt;&gt;</w:t>
      </w:r>
      <w:r>
        <w:rPr>
          <w:rtl/>
        </w:rPr>
        <w:t xml:space="preserve">  </w:t>
      </w:r>
      <w:bookmarkEnd w:id="16370"/>
    </w:p>
    <w:p w:rsidR="00445EAA" w:rsidRDefault="00445EAA" w:rsidP="000C1C23">
      <w:pPr>
        <w:rPr>
          <w:rtl/>
          <w:lang w:eastAsia="he-IL"/>
        </w:rPr>
      </w:pPr>
    </w:p>
    <w:p w:rsidR="00445EAA" w:rsidRDefault="00445EAA" w:rsidP="00BD5F2C">
      <w:pPr>
        <w:rPr>
          <w:rtl/>
          <w:lang w:eastAsia="he-IL"/>
        </w:rPr>
      </w:pPr>
      <w:bookmarkStart w:id="16371" w:name="_ETM_Q44_663263"/>
      <w:bookmarkEnd w:id="16371"/>
      <w:r>
        <w:rPr>
          <w:rFonts w:hint="cs"/>
          <w:rtl/>
          <w:lang w:eastAsia="he-IL"/>
        </w:rPr>
        <w:t>אבל זה שקר.</w:t>
      </w:r>
    </w:p>
    <w:p w:rsidR="00445EAA" w:rsidRDefault="00445EAA" w:rsidP="00BD5F2C">
      <w:pPr>
        <w:rPr>
          <w:rtl/>
          <w:lang w:eastAsia="he-IL"/>
        </w:rPr>
      </w:pPr>
    </w:p>
    <w:p w:rsidR="00445EAA" w:rsidRDefault="00445EAA" w:rsidP="00BD5F2C">
      <w:pPr>
        <w:pStyle w:val="af6"/>
        <w:rPr>
          <w:rtl/>
        </w:rPr>
      </w:pPr>
      <w:bookmarkStart w:id="16372" w:name="ET_yor_6244_88"/>
      <w:r w:rsidRPr="00EC288A">
        <w:rPr>
          <w:rStyle w:val="TagStyle"/>
          <w:rtl/>
        </w:rPr>
        <w:t xml:space="preserve"> &lt;&lt; יור &gt;&gt;</w:t>
      </w:r>
      <w:r w:rsidRPr="00C875B7">
        <w:rPr>
          <w:rStyle w:val="TagStyle"/>
          <w:rtl/>
        </w:rPr>
        <w:t xml:space="preserve"> </w:t>
      </w:r>
      <w:r>
        <w:rPr>
          <w:rtl/>
        </w:rPr>
        <w:t>היו"ר איתן גינזבורג:</w:t>
      </w:r>
      <w:r w:rsidRPr="00C875B7">
        <w:rPr>
          <w:rStyle w:val="TagStyle"/>
          <w:rtl/>
        </w:rPr>
        <w:t xml:space="preserve"> </w:t>
      </w:r>
      <w:r w:rsidRPr="00EC288A">
        <w:rPr>
          <w:rStyle w:val="TagStyle"/>
          <w:rtl/>
        </w:rPr>
        <w:t>&lt;&lt; יור &gt;&gt;</w:t>
      </w:r>
      <w:r>
        <w:rPr>
          <w:rtl/>
        </w:rPr>
        <w:t xml:space="preserve">  </w:t>
      </w:r>
      <w:bookmarkEnd w:id="16372"/>
    </w:p>
    <w:p w:rsidR="00445EAA" w:rsidRDefault="00445EAA" w:rsidP="000C1C23">
      <w:pPr>
        <w:rPr>
          <w:rtl/>
          <w:lang w:eastAsia="he-IL"/>
        </w:rPr>
      </w:pPr>
    </w:p>
    <w:p w:rsidR="00445EAA" w:rsidRDefault="00445EAA" w:rsidP="00BD5F2C">
      <w:pPr>
        <w:rPr>
          <w:rtl/>
          <w:lang w:eastAsia="he-IL"/>
        </w:rPr>
      </w:pPr>
      <w:bookmarkStart w:id="16373" w:name="_ETM_Q44_662354"/>
      <w:bookmarkEnd w:id="16373"/>
      <w:r>
        <w:rPr>
          <w:rFonts w:hint="cs"/>
          <w:rtl/>
          <w:lang w:eastAsia="he-IL"/>
        </w:rPr>
        <w:t xml:space="preserve">די. סליחה, לא נאפשר את זה יותר. </w:t>
      </w:r>
      <w:bookmarkStart w:id="16374" w:name="_ETM_Q44_665574"/>
      <w:bookmarkEnd w:id="16374"/>
    </w:p>
    <w:p w:rsidR="00445EAA" w:rsidRDefault="00445EAA" w:rsidP="00BD5F2C">
      <w:pPr>
        <w:rPr>
          <w:rtl/>
          <w:lang w:eastAsia="he-IL"/>
        </w:rPr>
      </w:pPr>
    </w:p>
    <w:p w:rsidR="00445EAA" w:rsidRDefault="00445EAA" w:rsidP="00BD5F2C">
      <w:pPr>
        <w:pStyle w:val="af5"/>
        <w:rPr>
          <w:rtl/>
        </w:rPr>
      </w:pPr>
      <w:bookmarkStart w:id="16375" w:name="_ETM_Q44_668120"/>
      <w:bookmarkStart w:id="16376" w:name="_ETM_Q44_668170"/>
      <w:bookmarkStart w:id="16377" w:name="ET_interruption_5802_90"/>
      <w:bookmarkEnd w:id="16375"/>
      <w:bookmarkEnd w:id="16376"/>
      <w:r w:rsidRPr="00EC288A">
        <w:rPr>
          <w:rStyle w:val="TagStyle"/>
          <w:rtl/>
        </w:rPr>
        <w:t xml:space="preserve"> &lt;&lt; קריאה &gt;&gt;</w:t>
      </w:r>
      <w:r w:rsidRPr="00C875B7">
        <w:rPr>
          <w:rStyle w:val="TagStyle"/>
          <w:rtl/>
        </w:rPr>
        <w:t xml:space="preserve"> </w:t>
      </w:r>
      <w:r>
        <w:rPr>
          <w:rtl/>
        </w:rPr>
        <w:t>שלמה קרעי (הליכוד):</w:t>
      </w:r>
      <w:r w:rsidRPr="00C875B7">
        <w:rPr>
          <w:rStyle w:val="TagStyle"/>
          <w:rtl/>
        </w:rPr>
        <w:t xml:space="preserve"> </w:t>
      </w:r>
      <w:r w:rsidRPr="00EC288A">
        <w:rPr>
          <w:rStyle w:val="TagStyle"/>
          <w:rtl/>
        </w:rPr>
        <w:t>&lt;&lt; קריאה &gt;&gt;</w:t>
      </w:r>
      <w:r>
        <w:rPr>
          <w:rtl/>
        </w:rPr>
        <w:t xml:space="preserve">  </w:t>
      </w:r>
      <w:bookmarkEnd w:id="16377"/>
    </w:p>
    <w:p w:rsidR="00445EAA" w:rsidRDefault="00445EAA" w:rsidP="000C1C23">
      <w:pPr>
        <w:rPr>
          <w:rtl/>
          <w:lang w:eastAsia="he-IL"/>
        </w:rPr>
      </w:pPr>
    </w:p>
    <w:p w:rsidR="00445EAA" w:rsidRDefault="00445EAA" w:rsidP="00BD5F2C">
      <w:pPr>
        <w:rPr>
          <w:rtl/>
          <w:lang w:eastAsia="he-IL"/>
        </w:rPr>
      </w:pPr>
      <w:bookmarkStart w:id="16378" w:name="_ETM_Q44_665669"/>
      <w:bookmarkEnd w:id="16378"/>
      <w:r>
        <w:rPr>
          <w:rFonts w:hint="cs"/>
          <w:rtl/>
          <w:lang w:eastAsia="he-IL"/>
        </w:rPr>
        <w:t xml:space="preserve">זה התחיל </w:t>
      </w:r>
      <w:r w:rsidR="000C1C23">
        <w:rPr>
          <w:rFonts w:hint="cs"/>
          <w:rtl/>
          <w:lang w:eastAsia="he-IL"/>
        </w:rPr>
        <w:t>– – –</w:t>
      </w:r>
    </w:p>
    <w:p w:rsidR="00445EAA" w:rsidRDefault="00445EAA" w:rsidP="00BD5F2C">
      <w:pPr>
        <w:rPr>
          <w:rtl/>
          <w:lang w:eastAsia="he-IL"/>
        </w:rPr>
      </w:pPr>
      <w:bookmarkStart w:id="16379" w:name="_ETM_Q44_664718"/>
      <w:bookmarkStart w:id="16380" w:name="_ETM_Q44_664819"/>
      <w:bookmarkEnd w:id="16379"/>
      <w:bookmarkEnd w:id="16380"/>
    </w:p>
    <w:p w:rsidR="00445EAA" w:rsidRDefault="00445EAA" w:rsidP="00BD5F2C">
      <w:pPr>
        <w:pStyle w:val="af6"/>
        <w:rPr>
          <w:rtl/>
        </w:rPr>
      </w:pPr>
      <w:bookmarkStart w:id="16381" w:name="ET_yor_6244_91"/>
      <w:r w:rsidRPr="00EC288A">
        <w:rPr>
          <w:rStyle w:val="TagStyle"/>
          <w:rtl/>
        </w:rPr>
        <w:t xml:space="preserve"> &lt;&lt; יור &gt;&gt;</w:t>
      </w:r>
      <w:r w:rsidRPr="00C875B7">
        <w:rPr>
          <w:rStyle w:val="TagStyle"/>
          <w:rtl/>
        </w:rPr>
        <w:t xml:space="preserve"> </w:t>
      </w:r>
      <w:r>
        <w:rPr>
          <w:rtl/>
        </w:rPr>
        <w:t>היו"ר איתן גינזבורג:</w:t>
      </w:r>
      <w:r w:rsidRPr="00C875B7">
        <w:rPr>
          <w:rStyle w:val="TagStyle"/>
          <w:rtl/>
        </w:rPr>
        <w:t xml:space="preserve"> </w:t>
      </w:r>
      <w:r w:rsidRPr="00EC288A">
        <w:rPr>
          <w:rStyle w:val="TagStyle"/>
          <w:rtl/>
        </w:rPr>
        <w:t>&lt;&lt; יור &gt;&gt;</w:t>
      </w:r>
      <w:r>
        <w:rPr>
          <w:rtl/>
        </w:rPr>
        <w:t xml:space="preserve">  </w:t>
      </w:r>
      <w:bookmarkEnd w:id="16381"/>
    </w:p>
    <w:p w:rsidR="00445EAA" w:rsidRDefault="00445EAA" w:rsidP="000C1C23">
      <w:pPr>
        <w:rPr>
          <w:rtl/>
          <w:lang w:eastAsia="he-IL"/>
        </w:rPr>
      </w:pPr>
    </w:p>
    <w:p w:rsidR="00445EAA" w:rsidRDefault="00445EAA" w:rsidP="00BD5F2C">
      <w:pPr>
        <w:rPr>
          <w:rtl/>
          <w:lang w:eastAsia="he-IL"/>
        </w:rPr>
      </w:pPr>
      <w:bookmarkStart w:id="16382" w:name="_ETM_Q44_667515"/>
      <w:bookmarkStart w:id="16383" w:name="_ETM_Q44_668293"/>
      <w:bookmarkStart w:id="16384" w:name="_ETM_Q44_668397"/>
      <w:bookmarkEnd w:id="16382"/>
      <w:bookmarkEnd w:id="16383"/>
      <w:bookmarkEnd w:id="16384"/>
      <w:r>
        <w:rPr>
          <w:rFonts w:hint="cs"/>
          <w:rtl/>
          <w:lang w:eastAsia="he-IL"/>
        </w:rPr>
        <w:t xml:space="preserve">אי-אפשר עם קריאות </w:t>
      </w:r>
      <w:bookmarkStart w:id="16385" w:name="_ETM_Q44_669073"/>
      <w:bookmarkEnd w:id="16385"/>
      <w:r>
        <w:rPr>
          <w:rFonts w:hint="cs"/>
          <w:rtl/>
          <w:lang w:eastAsia="he-IL"/>
        </w:rPr>
        <w:t>הביניים האלה.</w:t>
      </w:r>
    </w:p>
    <w:p w:rsidR="00445EAA" w:rsidRDefault="00445EAA" w:rsidP="00BD5F2C">
      <w:pPr>
        <w:rPr>
          <w:rtl/>
          <w:lang w:eastAsia="he-IL"/>
        </w:rPr>
      </w:pPr>
      <w:bookmarkStart w:id="16386" w:name="_ETM_Q44_661776"/>
      <w:bookmarkEnd w:id="16386"/>
    </w:p>
    <w:p w:rsidR="00445EAA" w:rsidRDefault="00445EAA" w:rsidP="00BD5F2C">
      <w:pPr>
        <w:pStyle w:val="af5"/>
        <w:rPr>
          <w:rtl/>
        </w:rPr>
      </w:pPr>
      <w:bookmarkStart w:id="16387" w:name="ET_interruption_5802_89"/>
      <w:r w:rsidRPr="00EC288A">
        <w:rPr>
          <w:rStyle w:val="TagStyle"/>
          <w:rtl/>
        </w:rPr>
        <w:t xml:space="preserve"> &lt;&lt; קריאה &gt;&gt;</w:t>
      </w:r>
      <w:r w:rsidRPr="00C875B7">
        <w:rPr>
          <w:rStyle w:val="TagStyle"/>
          <w:rtl/>
        </w:rPr>
        <w:t xml:space="preserve"> </w:t>
      </w:r>
      <w:r>
        <w:rPr>
          <w:rtl/>
        </w:rPr>
        <w:t>שלמה קרעי (הליכוד):</w:t>
      </w:r>
      <w:r w:rsidRPr="00C875B7">
        <w:rPr>
          <w:rStyle w:val="TagStyle"/>
          <w:rtl/>
        </w:rPr>
        <w:t xml:space="preserve"> </w:t>
      </w:r>
      <w:r w:rsidRPr="00EC288A">
        <w:rPr>
          <w:rStyle w:val="TagStyle"/>
          <w:rtl/>
        </w:rPr>
        <w:t>&lt;&lt; קריאה &gt;&gt;</w:t>
      </w:r>
      <w:r>
        <w:rPr>
          <w:rtl/>
        </w:rPr>
        <w:t xml:space="preserve">  </w:t>
      </w:r>
      <w:bookmarkEnd w:id="16387"/>
    </w:p>
    <w:p w:rsidR="00445EAA" w:rsidRDefault="00445EAA" w:rsidP="000C1C23">
      <w:pPr>
        <w:rPr>
          <w:rtl/>
          <w:lang w:eastAsia="he-IL"/>
        </w:rPr>
      </w:pPr>
    </w:p>
    <w:p w:rsidR="00445EAA" w:rsidRDefault="00445EAA" w:rsidP="00BD5F2C">
      <w:pPr>
        <w:rPr>
          <w:rtl/>
          <w:lang w:eastAsia="he-IL"/>
        </w:rPr>
      </w:pPr>
      <w:bookmarkStart w:id="16388" w:name="_ETM_Q44_664584"/>
      <w:bookmarkEnd w:id="16388"/>
      <w:r>
        <w:rPr>
          <w:rFonts w:hint="cs"/>
          <w:rtl/>
          <w:lang w:eastAsia="he-IL"/>
        </w:rPr>
        <w:t>אבל למה אתה מפריע?</w:t>
      </w:r>
    </w:p>
    <w:p w:rsidR="00445EAA" w:rsidRDefault="00445EAA" w:rsidP="00BD5F2C">
      <w:pPr>
        <w:rPr>
          <w:rtl/>
          <w:lang w:eastAsia="he-IL"/>
        </w:rPr>
      </w:pPr>
      <w:bookmarkStart w:id="16389" w:name="_ETM_Q44_667881"/>
      <w:bookmarkStart w:id="16390" w:name="_ETM_Q44_667989"/>
      <w:bookmarkEnd w:id="16389"/>
      <w:bookmarkEnd w:id="16390"/>
    </w:p>
    <w:p w:rsidR="00445EAA" w:rsidRDefault="00445EAA" w:rsidP="00BD5F2C">
      <w:pPr>
        <w:pStyle w:val="af6"/>
        <w:rPr>
          <w:rtl/>
        </w:rPr>
      </w:pPr>
      <w:bookmarkStart w:id="16391" w:name="ET_yor_6244_92"/>
      <w:r w:rsidRPr="00EC288A">
        <w:rPr>
          <w:rStyle w:val="TagStyle"/>
          <w:rtl/>
        </w:rPr>
        <w:t xml:space="preserve"> &lt;&lt; יור &gt;&gt;</w:t>
      </w:r>
      <w:r w:rsidRPr="00C875B7">
        <w:rPr>
          <w:rStyle w:val="TagStyle"/>
          <w:rtl/>
        </w:rPr>
        <w:t xml:space="preserve"> </w:t>
      </w:r>
      <w:r>
        <w:rPr>
          <w:rtl/>
        </w:rPr>
        <w:t>היו"ר איתן גינזבורג:</w:t>
      </w:r>
      <w:r w:rsidRPr="00C875B7">
        <w:rPr>
          <w:rStyle w:val="TagStyle"/>
          <w:rtl/>
        </w:rPr>
        <w:t xml:space="preserve"> </w:t>
      </w:r>
      <w:r w:rsidRPr="00EC288A">
        <w:rPr>
          <w:rStyle w:val="TagStyle"/>
          <w:rtl/>
        </w:rPr>
        <w:t>&lt;&lt; יור &gt;&gt;</w:t>
      </w:r>
      <w:r>
        <w:rPr>
          <w:rtl/>
        </w:rPr>
        <w:t xml:space="preserve">  </w:t>
      </w:r>
      <w:bookmarkEnd w:id="16391"/>
    </w:p>
    <w:p w:rsidR="00445EAA" w:rsidRDefault="00445EAA" w:rsidP="000C1C23">
      <w:pPr>
        <w:rPr>
          <w:rtl/>
          <w:lang w:eastAsia="he-IL"/>
        </w:rPr>
      </w:pPr>
    </w:p>
    <w:p w:rsidR="00445EAA" w:rsidRDefault="00445EAA" w:rsidP="00BD5F2C">
      <w:pPr>
        <w:rPr>
          <w:rtl/>
          <w:lang w:eastAsia="he-IL"/>
        </w:rPr>
      </w:pPr>
      <w:bookmarkStart w:id="16392" w:name="_ETM_Q44_669082"/>
      <w:bookmarkEnd w:id="16392"/>
      <w:r>
        <w:rPr>
          <w:rFonts w:hint="cs"/>
          <w:rtl/>
          <w:lang w:eastAsia="he-IL"/>
        </w:rPr>
        <w:t>לא אני מפריע לו.</w:t>
      </w:r>
    </w:p>
    <w:p w:rsidR="00445EAA" w:rsidRDefault="00445EAA" w:rsidP="00BD5F2C">
      <w:pPr>
        <w:rPr>
          <w:rtl/>
          <w:lang w:eastAsia="he-IL"/>
        </w:rPr>
      </w:pPr>
      <w:bookmarkStart w:id="16393" w:name="_ETM_Q44_668223"/>
      <w:bookmarkStart w:id="16394" w:name="_ETM_Q44_668354"/>
      <w:bookmarkEnd w:id="16393"/>
      <w:bookmarkEnd w:id="16394"/>
    </w:p>
    <w:p w:rsidR="00445EAA" w:rsidRDefault="00445EAA" w:rsidP="00BD5F2C">
      <w:pPr>
        <w:pStyle w:val="af5"/>
        <w:rPr>
          <w:rtl/>
        </w:rPr>
      </w:pPr>
      <w:bookmarkStart w:id="16395" w:name="ET_interruption_5802_93"/>
      <w:r w:rsidRPr="00EC288A">
        <w:rPr>
          <w:rStyle w:val="TagStyle"/>
          <w:rtl/>
        </w:rPr>
        <w:lastRenderedPageBreak/>
        <w:t xml:space="preserve"> &lt;&lt; קריאה &gt;&gt;</w:t>
      </w:r>
      <w:r w:rsidRPr="00C875B7">
        <w:rPr>
          <w:rStyle w:val="TagStyle"/>
          <w:rtl/>
        </w:rPr>
        <w:t xml:space="preserve"> </w:t>
      </w:r>
      <w:r>
        <w:rPr>
          <w:rtl/>
        </w:rPr>
        <w:t>שלמה קרעי (הליכוד):</w:t>
      </w:r>
      <w:r w:rsidRPr="00C875B7">
        <w:rPr>
          <w:rStyle w:val="TagStyle"/>
          <w:rtl/>
        </w:rPr>
        <w:t xml:space="preserve"> </w:t>
      </w:r>
      <w:r w:rsidRPr="00EC288A">
        <w:rPr>
          <w:rStyle w:val="TagStyle"/>
          <w:rtl/>
        </w:rPr>
        <w:t>&lt;&lt; קריאה &gt;&gt;</w:t>
      </w:r>
      <w:r>
        <w:rPr>
          <w:rtl/>
        </w:rPr>
        <w:t xml:space="preserve">  </w:t>
      </w:r>
      <w:bookmarkEnd w:id="16395"/>
    </w:p>
    <w:p w:rsidR="00445EAA" w:rsidRDefault="00445EAA" w:rsidP="000C1C23">
      <w:pPr>
        <w:rPr>
          <w:rtl/>
          <w:lang w:eastAsia="he-IL"/>
        </w:rPr>
      </w:pPr>
    </w:p>
    <w:p w:rsidR="00445EAA" w:rsidRDefault="00445EAA" w:rsidP="00BD5F2C">
      <w:pPr>
        <w:rPr>
          <w:rtl/>
          <w:lang w:eastAsia="he-IL"/>
        </w:rPr>
      </w:pPr>
      <w:bookmarkStart w:id="16396" w:name="_ETM_Q44_671271"/>
      <w:bookmarkEnd w:id="16396"/>
      <w:r>
        <w:rPr>
          <w:rFonts w:hint="cs"/>
          <w:rtl/>
          <w:lang w:eastAsia="he-IL"/>
        </w:rPr>
        <w:t xml:space="preserve">אתה זה שמפריע </w:t>
      </w:r>
      <w:bookmarkStart w:id="16397" w:name="_ETM_Q44_673524"/>
      <w:bookmarkEnd w:id="16397"/>
      <w:r>
        <w:rPr>
          <w:rFonts w:hint="cs"/>
          <w:rtl/>
          <w:lang w:eastAsia="he-IL"/>
        </w:rPr>
        <w:t>לו. תן לי לדבר איתו.</w:t>
      </w:r>
    </w:p>
    <w:p w:rsidR="00445EAA" w:rsidRDefault="00445EAA" w:rsidP="00BD5F2C">
      <w:pPr>
        <w:rPr>
          <w:rtl/>
          <w:lang w:eastAsia="he-IL"/>
        </w:rPr>
      </w:pPr>
      <w:bookmarkStart w:id="16398" w:name="_ETM_Q44_668831"/>
      <w:bookmarkEnd w:id="16398"/>
    </w:p>
    <w:p w:rsidR="00445EAA" w:rsidRDefault="00445EAA" w:rsidP="00BD5F2C">
      <w:pPr>
        <w:pStyle w:val="af6"/>
        <w:rPr>
          <w:rtl/>
        </w:rPr>
      </w:pPr>
      <w:bookmarkStart w:id="16399" w:name="ET_yor_6244_94"/>
      <w:r w:rsidRPr="00EC288A">
        <w:rPr>
          <w:rStyle w:val="TagStyle"/>
          <w:rtl/>
        </w:rPr>
        <w:t xml:space="preserve"> &lt;&lt; יור &gt;&gt;</w:t>
      </w:r>
      <w:r w:rsidRPr="00C875B7">
        <w:rPr>
          <w:rStyle w:val="TagStyle"/>
          <w:rtl/>
        </w:rPr>
        <w:t xml:space="preserve"> </w:t>
      </w:r>
      <w:r>
        <w:rPr>
          <w:rtl/>
        </w:rPr>
        <w:t>היו"ר איתן גינזבורג:</w:t>
      </w:r>
      <w:r w:rsidRPr="00C875B7">
        <w:rPr>
          <w:rStyle w:val="TagStyle"/>
          <w:rtl/>
        </w:rPr>
        <w:t xml:space="preserve"> </w:t>
      </w:r>
      <w:r w:rsidRPr="00EC288A">
        <w:rPr>
          <w:rStyle w:val="TagStyle"/>
          <w:rtl/>
        </w:rPr>
        <w:t>&lt;&lt; יור &gt;&gt;</w:t>
      </w:r>
      <w:r>
        <w:rPr>
          <w:rtl/>
        </w:rPr>
        <w:t xml:space="preserve">  </w:t>
      </w:r>
      <w:bookmarkEnd w:id="16399"/>
    </w:p>
    <w:p w:rsidR="00445EAA" w:rsidRDefault="00445EAA" w:rsidP="000C1C23">
      <w:pPr>
        <w:rPr>
          <w:rtl/>
          <w:lang w:eastAsia="he-IL"/>
        </w:rPr>
      </w:pPr>
    </w:p>
    <w:p w:rsidR="00445EAA" w:rsidRDefault="00445EAA" w:rsidP="00BD5F2C">
      <w:pPr>
        <w:rPr>
          <w:rtl/>
          <w:lang w:eastAsia="he-IL"/>
        </w:rPr>
      </w:pPr>
      <w:bookmarkStart w:id="16400" w:name="_ETM_Q44_669868"/>
      <w:bookmarkEnd w:id="16400"/>
      <w:r>
        <w:rPr>
          <w:rFonts w:hint="cs"/>
          <w:rtl/>
          <w:lang w:eastAsia="he-IL"/>
        </w:rPr>
        <w:t>די, די עם קריאות הביניים.</w:t>
      </w:r>
    </w:p>
    <w:p w:rsidR="00445EAA" w:rsidRDefault="00445EAA" w:rsidP="00BD5F2C">
      <w:pPr>
        <w:rPr>
          <w:rtl/>
          <w:lang w:eastAsia="he-IL"/>
        </w:rPr>
      </w:pPr>
      <w:bookmarkStart w:id="16401" w:name="_ETM_Q44_672971"/>
      <w:bookmarkStart w:id="16402" w:name="_ETM_Q44_673094"/>
      <w:bookmarkEnd w:id="16401"/>
      <w:bookmarkEnd w:id="16402"/>
    </w:p>
    <w:p w:rsidR="00445EAA" w:rsidRDefault="00445EAA" w:rsidP="00BD5F2C">
      <w:pPr>
        <w:pStyle w:val="-"/>
        <w:rPr>
          <w:rtl/>
        </w:rPr>
      </w:pPr>
      <w:bookmarkStart w:id="16403" w:name="ET_speakercontinue_6304_95"/>
      <w:r w:rsidRPr="00EC288A">
        <w:rPr>
          <w:rStyle w:val="TagStyle"/>
          <w:rtl/>
        </w:rPr>
        <w:t xml:space="preserve"> &lt;&lt; דובר_המשך &gt;&gt;</w:t>
      </w:r>
      <w:r w:rsidRPr="00C875B7">
        <w:rPr>
          <w:rStyle w:val="TagStyle"/>
          <w:rtl/>
        </w:rPr>
        <w:t xml:space="preserve"> </w:t>
      </w:r>
      <w:r>
        <w:rPr>
          <w:rtl/>
        </w:rPr>
        <w:t>סגן שרת החינוך מאיר יצחק הלוי:</w:t>
      </w:r>
      <w:r w:rsidRPr="00C875B7">
        <w:rPr>
          <w:rStyle w:val="TagStyle"/>
          <w:rtl/>
        </w:rPr>
        <w:t xml:space="preserve"> </w:t>
      </w:r>
      <w:r w:rsidRPr="00EC288A">
        <w:rPr>
          <w:rStyle w:val="TagStyle"/>
          <w:rtl/>
        </w:rPr>
        <w:t>&lt;&lt; דובר_המשך &gt;&gt;</w:t>
      </w:r>
      <w:r>
        <w:rPr>
          <w:rtl/>
        </w:rPr>
        <w:t xml:space="preserve">  </w:t>
      </w:r>
      <w:bookmarkEnd w:id="16403"/>
    </w:p>
    <w:p w:rsidR="00445EAA" w:rsidRDefault="00445EAA" w:rsidP="000C1C23">
      <w:pPr>
        <w:rPr>
          <w:rtl/>
          <w:lang w:eastAsia="he-IL"/>
        </w:rPr>
      </w:pPr>
    </w:p>
    <w:p w:rsidR="00445EAA" w:rsidRDefault="00445EAA" w:rsidP="00BD5F2C">
      <w:pPr>
        <w:rPr>
          <w:rtl/>
          <w:lang w:eastAsia="he-IL"/>
        </w:rPr>
      </w:pPr>
      <w:bookmarkStart w:id="16404" w:name="_ETM_Q44_674611"/>
      <w:bookmarkEnd w:id="16404"/>
      <w:r>
        <w:rPr>
          <w:rFonts w:hint="cs"/>
          <w:rtl/>
          <w:lang w:eastAsia="he-IL"/>
        </w:rPr>
        <w:t xml:space="preserve">אתה מפריע </w:t>
      </w:r>
      <w:bookmarkStart w:id="16405" w:name="_ETM_Q44_676053"/>
      <w:bookmarkEnd w:id="16405"/>
      <w:r>
        <w:rPr>
          <w:rFonts w:hint="cs"/>
          <w:rtl/>
          <w:lang w:eastAsia="he-IL"/>
        </w:rPr>
        <w:t>לי.</w:t>
      </w:r>
    </w:p>
    <w:p w:rsidR="00445EAA" w:rsidRDefault="00445EAA" w:rsidP="00BD5F2C">
      <w:pPr>
        <w:rPr>
          <w:rtl/>
          <w:lang w:eastAsia="he-IL"/>
        </w:rPr>
      </w:pPr>
    </w:p>
    <w:p w:rsidR="00445EAA" w:rsidRDefault="00445EAA" w:rsidP="00BD5F2C">
      <w:pPr>
        <w:pStyle w:val="af6"/>
        <w:rPr>
          <w:rtl/>
        </w:rPr>
      </w:pPr>
      <w:bookmarkStart w:id="16406" w:name="ET_yor_6244_96"/>
      <w:r w:rsidRPr="00EC288A">
        <w:rPr>
          <w:rStyle w:val="TagStyle"/>
          <w:rtl/>
        </w:rPr>
        <w:t xml:space="preserve"> &lt;&lt; יור &gt;&gt;</w:t>
      </w:r>
      <w:r w:rsidRPr="00C875B7">
        <w:rPr>
          <w:rStyle w:val="TagStyle"/>
          <w:rtl/>
        </w:rPr>
        <w:t xml:space="preserve"> </w:t>
      </w:r>
      <w:r>
        <w:rPr>
          <w:rtl/>
        </w:rPr>
        <w:t>היו"ר איתן גינזבורג:</w:t>
      </w:r>
      <w:r w:rsidRPr="00C875B7">
        <w:rPr>
          <w:rStyle w:val="TagStyle"/>
          <w:rtl/>
        </w:rPr>
        <w:t xml:space="preserve"> </w:t>
      </w:r>
      <w:r w:rsidRPr="00EC288A">
        <w:rPr>
          <w:rStyle w:val="TagStyle"/>
          <w:rtl/>
        </w:rPr>
        <w:t>&lt;&lt; יור &gt;&gt;</w:t>
      </w:r>
      <w:r>
        <w:rPr>
          <w:rtl/>
        </w:rPr>
        <w:t xml:space="preserve">  </w:t>
      </w:r>
      <w:bookmarkEnd w:id="16406"/>
    </w:p>
    <w:p w:rsidR="00445EAA" w:rsidRDefault="00445EAA" w:rsidP="000C1C23">
      <w:pPr>
        <w:rPr>
          <w:rtl/>
          <w:lang w:eastAsia="he-IL"/>
        </w:rPr>
      </w:pPr>
    </w:p>
    <w:p w:rsidR="00445EAA" w:rsidRDefault="00445EAA" w:rsidP="00BD5F2C">
      <w:pPr>
        <w:rPr>
          <w:rtl/>
          <w:lang w:eastAsia="he-IL"/>
        </w:rPr>
      </w:pPr>
      <w:bookmarkStart w:id="16407" w:name="_ETM_Q44_672516"/>
      <w:bookmarkEnd w:id="16407"/>
      <w:r>
        <w:rPr>
          <w:rFonts w:hint="cs"/>
          <w:rtl/>
          <w:lang w:eastAsia="he-IL"/>
        </w:rPr>
        <w:t>די.</w:t>
      </w:r>
    </w:p>
    <w:p w:rsidR="00445EAA" w:rsidRDefault="00445EAA" w:rsidP="00BD5F2C">
      <w:pPr>
        <w:rPr>
          <w:rtl/>
          <w:lang w:eastAsia="he-IL"/>
        </w:rPr>
      </w:pPr>
      <w:bookmarkStart w:id="16408" w:name="_ETM_Q44_673549"/>
      <w:bookmarkStart w:id="16409" w:name="_ETM_Q44_673682"/>
      <w:bookmarkEnd w:id="16408"/>
      <w:bookmarkEnd w:id="16409"/>
    </w:p>
    <w:p w:rsidR="00445EAA" w:rsidRDefault="00445EAA" w:rsidP="00BD5F2C">
      <w:pPr>
        <w:pStyle w:val="-"/>
        <w:rPr>
          <w:rtl/>
        </w:rPr>
      </w:pPr>
      <w:bookmarkStart w:id="16410" w:name="ET_speakercontinue_6304_97"/>
      <w:r w:rsidRPr="00EC288A">
        <w:rPr>
          <w:rStyle w:val="TagStyle"/>
          <w:rtl/>
        </w:rPr>
        <w:t xml:space="preserve"> &lt;&lt; דובר_המשך &gt;&gt;</w:t>
      </w:r>
      <w:r w:rsidRPr="00C875B7">
        <w:rPr>
          <w:rStyle w:val="TagStyle"/>
          <w:rtl/>
        </w:rPr>
        <w:t xml:space="preserve"> </w:t>
      </w:r>
      <w:r>
        <w:rPr>
          <w:rtl/>
        </w:rPr>
        <w:t>סגן שרת החינוך מאיר יצחק הלוי:</w:t>
      </w:r>
      <w:r w:rsidRPr="00C875B7">
        <w:rPr>
          <w:rStyle w:val="TagStyle"/>
          <w:rtl/>
        </w:rPr>
        <w:t xml:space="preserve"> </w:t>
      </w:r>
      <w:r w:rsidRPr="00EC288A">
        <w:rPr>
          <w:rStyle w:val="TagStyle"/>
          <w:rtl/>
        </w:rPr>
        <w:t>&lt;&lt; דובר_המשך &gt;&gt;</w:t>
      </w:r>
      <w:r>
        <w:rPr>
          <w:rtl/>
        </w:rPr>
        <w:t xml:space="preserve">  </w:t>
      </w:r>
      <w:bookmarkEnd w:id="16410"/>
    </w:p>
    <w:p w:rsidR="00445EAA" w:rsidRDefault="00445EAA" w:rsidP="000C1C23">
      <w:pPr>
        <w:rPr>
          <w:rtl/>
          <w:lang w:eastAsia="he-IL"/>
        </w:rPr>
      </w:pPr>
    </w:p>
    <w:p w:rsidR="00445EAA" w:rsidRDefault="00445EAA" w:rsidP="00BD5F2C">
      <w:pPr>
        <w:rPr>
          <w:rtl/>
          <w:lang w:eastAsia="he-IL"/>
        </w:rPr>
      </w:pPr>
      <w:bookmarkStart w:id="16411" w:name="_ETM_Q44_675954"/>
      <w:bookmarkEnd w:id="16411"/>
      <w:r>
        <w:rPr>
          <w:rFonts w:hint="cs"/>
          <w:rtl/>
          <w:lang w:eastAsia="he-IL"/>
        </w:rPr>
        <w:t xml:space="preserve">שמעתי אותך בקשב רב גם הפעם וגם בשבוע שעבר, ואני </w:t>
      </w:r>
      <w:bookmarkStart w:id="16412" w:name="_ETM_Q44_681069"/>
      <w:bookmarkEnd w:id="16412"/>
      <w:r>
        <w:rPr>
          <w:rFonts w:hint="cs"/>
          <w:rtl/>
          <w:lang w:eastAsia="he-IL"/>
        </w:rPr>
        <w:t>אשתדל להשיב לכם.</w:t>
      </w:r>
    </w:p>
    <w:p w:rsidR="00445EAA" w:rsidRDefault="00445EAA" w:rsidP="00BD5F2C">
      <w:pPr>
        <w:rPr>
          <w:rtl/>
          <w:lang w:eastAsia="he-IL"/>
        </w:rPr>
      </w:pPr>
      <w:bookmarkStart w:id="16413" w:name="_ETM_Q44_683699"/>
      <w:bookmarkStart w:id="16414" w:name="_ETM_Q44_683797"/>
      <w:bookmarkEnd w:id="16413"/>
      <w:bookmarkEnd w:id="16414"/>
    </w:p>
    <w:p w:rsidR="00445EAA" w:rsidRDefault="00445EAA" w:rsidP="008242AD">
      <w:pPr>
        <w:rPr>
          <w:rtl/>
          <w:lang w:eastAsia="he-IL"/>
        </w:rPr>
      </w:pPr>
      <w:bookmarkStart w:id="16415" w:name="_ETM_Q44_681249"/>
      <w:bookmarkStart w:id="16416" w:name="_ETM_Q44_681351"/>
      <w:bookmarkEnd w:id="16415"/>
      <w:bookmarkEnd w:id="16416"/>
      <w:r>
        <w:rPr>
          <w:rFonts w:hint="cs"/>
          <w:rtl/>
          <w:lang w:eastAsia="he-IL"/>
        </w:rPr>
        <w:t xml:space="preserve">זאת, כחלק מהמעבר למשכנה החדש, הצפוי במהלך </w:t>
      </w:r>
      <w:bookmarkStart w:id="16417" w:name="_ETM_Q44_684361"/>
      <w:bookmarkEnd w:id="16417"/>
      <w:r>
        <w:rPr>
          <w:rFonts w:hint="cs"/>
          <w:rtl/>
          <w:lang w:eastAsia="he-IL"/>
        </w:rPr>
        <w:t xml:space="preserve">השנה הקרובה. סמכויות בעל התפקיד נקבעו על </w:t>
      </w:r>
      <w:bookmarkStart w:id="16418" w:name="_ETM_Q44_693308"/>
      <w:bookmarkEnd w:id="16418"/>
      <w:r>
        <w:rPr>
          <w:rFonts w:hint="cs"/>
          <w:rtl/>
          <w:lang w:eastAsia="he-IL"/>
        </w:rPr>
        <w:t xml:space="preserve">ידי הדירקטוריון, וכן נקבע, </w:t>
      </w:r>
      <w:bookmarkStart w:id="16419" w:name="_ETM_Q44_695739"/>
      <w:bookmarkEnd w:id="16419"/>
      <w:r>
        <w:rPr>
          <w:rFonts w:hint="cs"/>
          <w:rtl/>
          <w:lang w:eastAsia="he-IL"/>
        </w:rPr>
        <w:t xml:space="preserve">לאחר בחירתו, שייקרא רקטור הספרייה הלאומית, כדי לבטא בכך </w:t>
      </w:r>
      <w:bookmarkStart w:id="16420" w:name="_ETM_Q44_700037"/>
      <w:bookmarkEnd w:id="16420"/>
      <w:r>
        <w:rPr>
          <w:rFonts w:hint="cs"/>
          <w:rtl/>
          <w:lang w:eastAsia="he-IL"/>
        </w:rPr>
        <w:t xml:space="preserve">את מכלול התפקידים שימלא על פי החוק. עוד פעם, </w:t>
      </w:r>
      <w:bookmarkStart w:id="16421" w:name="_ETM_Q44_702868"/>
      <w:bookmarkEnd w:id="16421"/>
      <w:r>
        <w:rPr>
          <w:rFonts w:hint="cs"/>
          <w:rtl/>
          <w:lang w:eastAsia="he-IL"/>
        </w:rPr>
        <w:t xml:space="preserve">להזכירכם: החוק נתון בידי </w:t>
      </w:r>
      <w:r>
        <w:rPr>
          <w:rtl/>
          <w:lang w:eastAsia="he-IL"/>
        </w:rPr>
        <w:t>–</w:t>
      </w:r>
      <w:r>
        <w:rPr>
          <w:rFonts w:hint="cs"/>
          <w:rtl/>
          <w:lang w:eastAsia="he-IL"/>
        </w:rPr>
        <w:t xml:space="preserve"> תפקיד המנהל</w:t>
      </w:r>
      <w:bookmarkStart w:id="16422" w:name="_ETM_Q44_704865"/>
      <w:bookmarkEnd w:id="16422"/>
      <w:r>
        <w:rPr>
          <w:rFonts w:hint="cs"/>
          <w:rtl/>
          <w:lang w:eastAsia="he-IL"/>
        </w:rPr>
        <w:t xml:space="preserve"> האקדמי קבוע בחוק והוא אינו חדש. זה נמצא, זה </w:t>
      </w:r>
      <w:bookmarkStart w:id="16423" w:name="_ETM_Q44_711024"/>
      <w:bookmarkEnd w:id="16423"/>
      <w:r>
        <w:rPr>
          <w:rFonts w:hint="cs"/>
          <w:rtl/>
          <w:lang w:eastAsia="he-IL"/>
        </w:rPr>
        <w:t>מופיע</w:t>
      </w:r>
      <w:bookmarkStart w:id="16424" w:name="_ETM_Q44_711668"/>
      <w:bookmarkEnd w:id="16424"/>
      <w:r>
        <w:rPr>
          <w:rFonts w:hint="cs"/>
          <w:rtl/>
          <w:lang w:eastAsia="he-IL"/>
        </w:rPr>
        <w:t xml:space="preserve">. </w:t>
      </w:r>
      <w:bookmarkStart w:id="16425" w:name="_ETM_Q44_707815"/>
      <w:bookmarkStart w:id="16426" w:name="_ETM_Q44_707911"/>
      <w:bookmarkStart w:id="16427" w:name="_ETM_Q44_708025"/>
      <w:bookmarkStart w:id="16428" w:name="_ETM_Q44_708105"/>
      <w:bookmarkEnd w:id="16425"/>
      <w:bookmarkEnd w:id="16426"/>
      <w:bookmarkEnd w:id="16427"/>
      <w:bookmarkEnd w:id="16428"/>
      <w:r>
        <w:rPr>
          <w:rFonts w:hint="cs"/>
          <w:rtl/>
          <w:lang w:eastAsia="he-IL"/>
        </w:rPr>
        <w:t xml:space="preserve">דרך אגב, אני אעניק לך אחר כבוד, עו"ד </w:t>
      </w:r>
      <w:bookmarkStart w:id="16429" w:name="_ETM_Q44_714629"/>
      <w:bookmarkEnd w:id="16429"/>
      <w:r>
        <w:rPr>
          <w:rFonts w:hint="cs"/>
          <w:rtl/>
          <w:lang w:eastAsia="he-IL"/>
        </w:rPr>
        <w:t>קרעי, וגם לכם, את החוק, אם עוד לא ראיתם אותו. למיטב הבנתי, ראיתם אותו.</w:t>
      </w:r>
    </w:p>
    <w:p w:rsidR="00445EAA" w:rsidRDefault="00445EAA" w:rsidP="00BD5F2C">
      <w:pPr>
        <w:rPr>
          <w:rtl/>
          <w:lang w:eastAsia="he-IL"/>
        </w:rPr>
      </w:pPr>
      <w:bookmarkStart w:id="16430" w:name="_ETM_Q44_714120"/>
      <w:bookmarkStart w:id="16431" w:name="_ETM_Q44_714199"/>
      <w:bookmarkEnd w:id="16430"/>
      <w:bookmarkEnd w:id="16431"/>
    </w:p>
    <w:p w:rsidR="00445EAA" w:rsidRDefault="00445EAA" w:rsidP="00BD5F2C">
      <w:pPr>
        <w:pStyle w:val="af5"/>
        <w:rPr>
          <w:rtl/>
        </w:rPr>
      </w:pPr>
      <w:bookmarkStart w:id="16432" w:name="ET_interruption_5802_98"/>
      <w:r w:rsidRPr="00EC288A">
        <w:rPr>
          <w:rStyle w:val="TagStyle"/>
          <w:rtl/>
        </w:rPr>
        <w:t xml:space="preserve"> &lt;&lt; קריאה &gt;&gt;</w:t>
      </w:r>
      <w:r w:rsidRPr="00C875B7">
        <w:rPr>
          <w:rStyle w:val="TagStyle"/>
          <w:rtl/>
        </w:rPr>
        <w:t xml:space="preserve"> </w:t>
      </w:r>
      <w:r>
        <w:rPr>
          <w:rtl/>
        </w:rPr>
        <w:t>שלמה קרעי (הליכוד):</w:t>
      </w:r>
      <w:r w:rsidRPr="00C875B7">
        <w:rPr>
          <w:rStyle w:val="TagStyle"/>
          <w:rtl/>
        </w:rPr>
        <w:t xml:space="preserve"> </w:t>
      </w:r>
      <w:r w:rsidRPr="00EC288A">
        <w:rPr>
          <w:rStyle w:val="TagStyle"/>
          <w:rtl/>
        </w:rPr>
        <w:t>&lt;&lt; קריאה &gt;&gt;</w:t>
      </w:r>
      <w:r>
        <w:rPr>
          <w:rtl/>
        </w:rPr>
        <w:t xml:space="preserve">  </w:t>
      </w:r>
      <w:bookmarkEnd w:id="16432"/>
    </w:p>
    <w:p w:rsidR="00445EAA" w:rsidRDefault="00445EAA" w:rsidP="000C1C23">
      <w:pPr>
        <w:rPr>
          <w:rtl/>
          <w:lang w:eastAsia="he-IL"/>
        </w:rPr>
      </w:pPr>
    </w:p>
    <w:p w:rsidR="00445EAA" w:rsidRDefault="000C1C23" w:rsidP="00BD5F2C">
      <w:pPr>
        <w:rPr>
          <w:lang w:eastAsia="he-IL"/>
        </w:rPr>
      </w:pPr>
      <w:bookmarkStart w:id="16433" w:name="_ETM_Q44_716516"/>
      <w:bookmarkEnd w:id="16433"/>
      <w:r>
        <w:rPr>
          <w:rFonts w:hint="cs"/>
          <w:rtl/>
          <w:lang w:eastAsia="he-IL"/>
        </w:rPr>
        <w:t>– – –</w:t>
      </w:r>
    </w:p>
    <w:p w:rsidR="00445EAA" w:rsidRDefault="00445EAA" w:rsidP="00BD5F2C">
      <w:pPr>
        <w:rPr>
          <w:lang w:eastAsia="he-IL"/>
        </w:rPr>
      </w:pPr>
      <w:bookmarkStart w:id="16434" w:name="_ETM_Q44_709880"/>
      <w:bookmarkStart w:id="16435" w:name="_ETM_Q44_710002"/>
      <w:bookmarkEnd w:id="16434"/>
      <w:bookmarkEnd w:id="16435"/>
    </w:p>
    <w:p w:rsidR="00445EAA" w:rsidRDefault="00445EAA" w:rsidP="00BD5F2C">
      <w:pPr>
        <w:pStyle w:val="af5"/>
        <w:rPr>
          <w:rtl/>
        </w:rPr>
      </w:pPr>
      <w:bookmarkStart w:id="16436" w:name="ET_interruption_6157_101"/>
      <w:r w:rsidRPr="00EC288A">
        <w:rPr>
          <w:rStyle w:val="TagStyle"/>
          <w:rtl/>
        </w:rPr>
        <w:t xml:space="preserve"> &lt;&lt; קריאה &gt;&gt;</w:t>
      </w:r>
      <w:r w:rsidRPr="00C875B7">
        <w:rPr>
          <w:rStyle w:val="TagStyle"/>
          <w:rtl/>
        </w:rPr>
        <w:t xml:space="preserve"> </w:t>
      </w:r>
      <w:r>
        <w:rPr>
          <w:rtl/>
        </w:rPr>
        <w:t>שמחה רוטמן (הציונות הדתית):</w:t>
      </w:r>
      <w:r w:rsidRPr="00C875B7">
        <w:rPr>
          <w:rStyle w:val="TagStyle"/>
          <w:rtl/>
        </w:rPr>
        <w:t xml:space="preserve"> </w:t>
      </w:r>
      <w:r w:rsidRPr="00EC288A">
        <w:rPr>
          <w:rStyle w:val="TagStyle"/>
          <w:rtl/>
        </w:rPr>
        <w:t>&lt;&lt; קריאה &gt;&gt;</w:t>
      </w:r>
      <w:bookmarkEnd w:id="16436"/>
      <w:r>
        <w:rPr>
          <w:rtl/>
        </w:rPr>
        <w:t xml:space="preserve">  </w:t>
      </w:r>
    </w:p>
    <w:p w:rsidR="00445EAA" w:rsidRDefault="00445EAA" w:rsidP="000C1C23">
      <w:pPr>
        <w:rPr>
          <w:rtl/>
          <w:lang w:eastAsia="he-IL"/>
        </w:rPr>
      </w:pPr>
    </w:p>
    <w:p w:rsidR="00445EAA" w:rsidRPr="00C875B7" w:rsidRDefault="00445EAA" w:rsidP="00BD5F2C">
      <w:pPr>
        <w:rPr>
          <w:rtl/>
          <w:lang w:eastAsia="he-IL"/>
        </w:rPr>
      </w:pPr>
      <w:bookmarkStart w:id="16437" w:name="_ETM_Q44_712396"/>
      <w:bookmarkEnd w:id="16437"/>
      <w:r>
        <w:rPr>
          <w:rFonts w:hint="cs"/>
          <w:rtl/>
          <w:lang w:eastAsia="he-IL"/>
        </w:rPr>
        <w:t>מה הקשר?</w:t>
      </w:r>
    </w:p>
    <w:p w:rsidR="00445EAA" w:rsidRDefault="00445EAA" w:rsidP="00BD5F2C">
      <w:pPr>
        <w:rPr>
          <w:rtl/>
          <w:lang w:eastAsia="he-IL"/>
        </w:rPr>
      </w:pPr>
    </w:p>
    <w:p w:rsidR="00445EAA" w:rsidRDefault="00445EAA" w:rsidP="00BD5F2C">
      <w:pPr>
        <w:pStyle w:val="-"/>
        <w:rPr>
          <w:rtl/>
        </w:rPr>
      </w:pPr>
      <w:bookmarkStart w:id="16438" w:name="ET_speakercontinue_6304_102"/>
      <w:r w:rsidRPr="00EC288A">
        <w:rPr>
          <w:rStyle w:val="TagStyle"/>
          <w:rtl/>
        </w:rPr>
        <w:t xml:space="preserve"> &lt;&lt; דובר_המשך &gt;&gt;</w:t>
      </w:r>
      <w:r w:rsidRPr="00C875B7">
        <w:rPr>
          <w:rStyle w:val="TagStyle"/>
          <w:rtl/>
        </w:rPr>
        <w:t xml:space="preserve"> </w:t>
      </w:r>
      <w:r>
        <w:rPr>
          <w:rtl/>
        </w:rPr>
        <w:t>סגן שרת החינוך מאיר יצחק הלוי:</w:t>
      </w:r>
      <w:r w:rsidRPr="00C875B7">
        <w:rPr>
          <w:rStyle w:val="TagStyle"/>
          <w:rtl/>
        </w:rPr>
        <w:t xml:space="preserve"> </w:t>
      </w:r>
      <w:r w:rsidRPr="00EC288A">
        <w:rPr>
          <w:rStyle w:val="TagStyle"/>
          <w:rtl/>
        </w:rPr>
        <w:t>&lt;&lt; דובר_המשך &gt;&gt;</w:t>
      </w:r>
      <w:bookmarkEnd w:id="16438"/>
      <w:r>
        <w:rPr>
          <w:rtl/>
        </w:rPr>
        <w:t xml:space="preserve">  </w:t>
      </w:r>
    </w:p>
    <w:p w:rsidR="00445EAA" w:rsidRDefault="00445EAA" w:rsidP="000C1C23">
      <w:pPr>
        <w:rPr>
          <w:rtl/>
          <w:lang w:eastAsia="he-IL"/>
        </w:rPr>
      </w:pPr>
    </w:p>
    <w:p w:rsidR="00445EAA" w:rsidRDefault="00445EAA" w:rsidP="00BD5F2C">
      <w:pPr>
        <w:rPr>
          <w:rtl/>
          <w:lang w:eastAsia="he-IL"/>
        </w:rPr>
      </w:pPr>
      <w:bookmarkStart w:id="16439" w:name="_ETM_Q44_717672"/>
      <w:bookmarkEnd w:id="16439"/>
      <w:r>
        <w:rPr>
          <w:rFonts w:hint="cs"/>
          <w:rtl/>
          <w:lang w:eastAsia="he-IL"/>
        </w:rPr>
        <w:lastRenderedPageBreak/>
        <w:t xml:space="preserve">עוד </w:t>
      </w:r>
      <w:bookmarkStart w:id="16440" w:name="_ETM_Q44_718921"/>
      <w:bookmarkEnd w:id="16440"/>
      <w:r>
        <w:rPr>
          <w:rFonts w:hint="cs"/>
          <w:rtl/>
          <w:lang w:eastAsia="he-IL"/>
        </w:rPr>
        <w:t>מסרה הספרייה כי ועדת האיתור המיוחדת מונתה על ידי הדירקטוריון</w:t>
      </w:r>
      <w:bookmarkStart w:id="16441" w:name="_ETM_Q44_726481"/>
      <w:bookmarkEnd w:id="16441"/>
      <w:r>
        <w:rPr>
          <w:rFonts w:hint="cs"/>
          <w:rtl/>
          <w:lang w:eastAsia="he-IL"/>
        </w:rPr>
        <w:t xml:space="preserve"> והיו חברים בה יושב-ראש הדירקטוריון דאז מר דוד בלומברג</w:t>
      </w:r>
      <w:bookmarkStart w:id="16442" w:name="_ETM_Q44_727476"/>
      <w:bookmarkEnd w:id="16442"/>
      <w:r>
        <w:rPr>
          <w:rFonts w:hint="cs"/>
          <w:rtl/>
          <w:lang w:eastAsia="he-IL"/>
        </w:rPr>
        <w:t xml:space="preserve"> </w:t>
      </w:r>
      <w:r>
        <w:rPr>
          <w:rtl/>
          <w:lang w:eastAsia="he-IL"/>
        </w:rPr>
        <w:t>–</w:t>
      </w:r>
      <w:r>
        <w:rPr>
          <w:rFonts w:hint="cs"/>
          <w:rtl/>
          <w:lang w:eastAsia="he-IL"/>
        </w:rPr>
        <w:t xml:space="preserve"> להזכירכם, מנכ"ל בנק המזרחי לשעבר; הרב יובל</w:t>
      </w:r>
      <w:bookmarkStart w:id="16443" w:name="_ETM_Q44_732766"/>
      <w:bookmarkEnd w:id="16443"/>
      <w:r>
        <w:rPr>
          <w:rFonts w:hint="cs"/>
          <w:rtl/>
          <w:lang w:eastAsia="he-IL"/>
        </w:rPr>
        <w:t xml:space="preserve"> שרלו </w:t>
      </w:r>
      <w:r>
        <w:rPr>
          <w:rFonts w:hint="eastAsia"/>
          <w:rtl/>
          <w:lang w:eastAsia="he-IL"/>
        </w:rPr>
        <w:t>–</w:t>
      </w:r>
      <w:r>
        <w:rPr>
          <w:rFonts w:hint="cs"/>
          <w:rtl/>
          <w:lang w:eastAsia="he-IL"/>
        </w:rPr>
        <w:t xml:space="preserve"> ראש ישיבת אורות שאול </w:t>
      </w:r>
      <w:r w:rsidR="000C1C23">
        <w:rPr>
          <w:rFonts w:hint="cs"/>
          <w:rtl/>
          <w:lang w:eastAsia="he-IL"/>
        </w:rPr>
        <w:t>– –</w:t>
      </w:r>
      <w:r>
        <w:rPr>
          <w:rFonts w:hint="cs"/>
          <w:rtl/>
          <w:lang w:eastAsia="he-IL"/>
        </w:rPr>
        <w:t xml:space="preserve"> </w:t>
      </w:r>
    </w:p>
    <w:p w:rsidR="00445EAA" w:rsidRDefault="00445EAA" w:rsidP="00BD5F2C">
      <w:pPr>
        <w:rPr>
          <w:rtl/>
          <w:lang w:eastAsia="he-IL"/>
        </w:rPr>
      </w:pPr>
      <w:bookmarkStart w:id="16444" w:name="_ETM_Q44_735287"/>
      <w:bookmarkStart w:id="16445" w:name="_ETM_Q44_735414"/>
      <w:bookmarkEnd w:id="16444"/>
      <w:bookmarkEnd w:id="16445"/>
    </w:p>
    <w:p w:rsidR="00445EAA" w:rsidRDefault="00445EAA" w:rsidP="00BD5F2C">
      <w:pPr>
        <w:pStyle w:val="af5"/>
        <w:rPr>
          <w:rtl/>
        </w:rPr>
      </w:pPr>
      <w:bookmarkStart w:id="16446" w:name="ET_interruption_5802_101"/>
      <w:r w:rsidRPr="00EC288A">
        <w:rPr>
          <w:rStyle w:val="TagStyle"/>
          <w:rtl/>
        </w:rPr>
        <w:t xml:space="preserve"> &lt;&lt; קריאה &gt;&gt;</w:t>
      </w:r>
      <w:r w:rsidRPr="00C875B7">
        <w:rPr>
          <w:rStyle w:val="TagStyle"/>
          <w:rtl/>
        </w:rPr>
        <w:t xml:space="preserve"> </w:t>
      </w:r>
      <w:r>
        <w:rPr>
          <w:rtl/>
        </w:rPr>
        <w:t>שלמה קרעי (הליכוד):</w:t>
      </w:r>
      <w:r w:rsidRPr="00C875B7">
        <w:rPr>
          <w:rStyle w:val="TagStyle"/>
          <w:rtl/>
        </w:rPr>
        <w:t xml:space="preserve"> </w:t>
      </w:r>
      <w:r w:rsidRPr="00EC288A">
        <w:rPr>
          <w:rStyle w:val="TagStyle"/>
          <w:rtl/>
        </w:rPr>
        <w:t>&lt;&lt; קריאה &gt;&gt;</w:t>
      </w:r>
      <w:r>
        <w:rPr>
          <w:rtl/>
        </w:rPr>
        <w:t xml:space="preserve">  </w:t>
      </w:r>
      <w:bookmarkEnd w:id="16446"/>
    </w:p>
    <w:p w:rsidR="00445EAA" w:rsidRDefault="00445EAA" w:rsidP="000C1C23">
      <w:pPr>
        <w:rPr>
          <w:rtl/>
          <w:lang w:eastAsia="he-IL"/>
        </w:rPr>
      </w:pPr>
    </w:p>
    <w:p w:rsidR="00445EAA" w:rsidRPr="00C875B7" w:rsidRDefault="00445EAA" w:rsidP="00BD5F2C">
      <w:pPr>
        <w:rPr>
          <w:rtl/>
          <w:lang w:eastAsia="he-IL"/>
        </w:rPr>
      </w:pPr>
      <w:bookmarkStart w:id="16447" w:name="_ETM_Q44_734594"/>
      <w:bookmarkEnd w:id="16447"/>
      <w:r>
        <w:rPr>
          <w:rFonts w:hint="cs"/>
          <w:rtl/>
          <w:lang w:eastAsia="he-IL"/>
        </w:rPr>
        <w:t xml:space="preserve">שנפגש רק עם שי </w:t>
      </w:r>
      <w:bookmarkStart w:id="16448" w:name="_ETM_Q44_735419"/>
      <w:bookmarkEnd w:id="16448"/>
      <w:r>
        <w:rPr>
          <w:rFonts w:hint="cs"/>
          <w:rtl/>
          <w:lang w:eastAsia="he-IL"/>
        </w:rPr>
        <w:t>ניצן.</w:t>
      </w:r>
    </w:p>
    <w:p w:rsidR="00445EAA" w:rsidRDefault="00445EAA" w:rsidP="00BD5F2C">
      <w:pPr>
        <w:rPr>
          <w:rtl/>
          <w:lang w:eastAsia="he-IL"/>
        </w:rPr>
      </w:pPr>
      <w:bookmarkStart w:id="16449" w:name="_ETM_Q44_299179"/>
      <w:bookmarkEnd w:id="16449"/>
    </w:p>
    <w:p w:rsidR="00445EAA" w:rsidRDefault="00445EAA" w:rsidP="00BD5F2C">
      <w:pPr>
        <w:pStyle w:val="-"/>
        <w:rPr>
          <w:rtl/>
        </w:rPr>
      </w:pPr>
      <w:bookmarkStart w:id="16450" w:name="_ETM_Q44_299471"/>
      <w:bookmarkStart w:id="16451" w:name="_ETM_Q44_299590"/>
      <w:bookmarkStart w:id="16452" w:name="_ETM_Q44_299609"/>
      <w:bookmarkStart w:id="16453" w:name="_ETM_Q44_299658"/>
      <w:bookmarkStart w:id="16454" w:name="_ETM_Q44_299676"/>
      <w:bookmarkStart w:id="16455" w:name="_ETM_Q44_299720"/>
      <w:bookmarkStart w:id="16456" w:name="ET_speakercontinue_6304_21"/>
      <w:bookmarkEnd w:id="16450"/>
      <w:bookmarkEnd w:id="16451"/>
      <w:bookmarkEnd w:id="16452"/>
      <w:bookmarkEnd w:id="16453"/>
      <w:bookmarkEnd w:id="16454"/>
      <w:bookmarkEnd w:id="16455"/>
      <w:r w:rsidRPr="00EC288A">
        <w:rPr>
          <w:rStyle w:val="TagStyle"/>
          <w:rtl/>
        </w:rPr>
        <w:t xml:space="preserve"> &lt;&lt; דובר_המשך &gt;&gt;</w:t>
      </w:r>
      <w:r w:rsidRPr="00F139BA">
        <w:rPr>
          <w:rStyle w:val="TagStyle"/>
          <w:rtl/>
        </w:rPr>
        <w:t xml:space="preserve"> </w:t>
      </w:r>
      <w:r>
        <w:rPr>
          <w:rtl/>
        </w:rPr>
        <w:t>סגן שרת החינוך מאיר יצחק הלוי:</w:t>
      </w:r>
      <w:r w:rsidRPr="00F139BA">
        <w:rPr>
          <w:rStyle w:val="TagStyle"/>
          <w:rtl/>
        </w:rPr>
        <w:t xml:space="preserve"> </w:t>
      </w:r>
      <w:r w:rsidRPr="00EC288A">
        <w:rPr>
          <w:rStyle w:val="TagStyle"/>
          <w:rtl/>
        </w:rPr>
        <w:t>&lt;&lt; דובר_המשך &gt;&gt;</w:t>
      </w:r>
      <w:r>
        <w:rPr>
          <w:rtl/>
        </w:rPr>
        <w:t xml:space="preserve">  </w:t>
      </w:r>
      <w:bookmarkEnd w:id="16456"/>
    </w:p>
    <w:p w:rsidR="00445EAA" w:rsidRDefault="00445EAA" w:rsidP="000C1C23">
      <w:pPr>
        <w:rPr>
          <w:rtl/>
          <w:lang w:eastAsia="he-IL"/>
        </w:rPr>
      </w:pPr>
    </w:p>
    <w:p w:rsidR="000D3A8B" w:rsidRDefault="000C1C23" w:rsidP="008242AD">
      <w:pPr>
        <w:rPr>
          <w:rtl/>
          <w:lang w:eastAsia="he-IL"/>
        </w:rPr>
      </w:pPr>
      <w:bookmarkStart w:id="16457" w:name="_ETM_Q44_300286"/>
      <w:bookmarkEnd w:id="16457"/>
      <w:r>
        <w:rPr>
          <w:rFonts w:hint="cs"/>
          <w:rtl/>
          <w:lang w:eastAsia="he-IL"/>
        </w:rPr>
        <w:t>– –</w:t>
      </w:r>
      <w:r w:rsidR="00445EAA">
        <w:rPr>
          <w:rFonts w:hint="cs"/>
          <w:rtl/>
          <w:lang w:eastAsia="he-IL"/>
        </w:rPr>
        <w:t xml:space="preserve"> פרופ' משה מהאוניברסיטה העברית </w:t>
      </w:r>
      <w:bookmarkStart w:id="16458" w:name="_ETM_Q44_737769"/>
      <w:bookmarkEnd w:id="16458"/>
      <w:r w:rsidR="00445EAA">
        <w:rPr>
          <w:rFonts w:hint="cs"/>
          <w:rtl/>
          <w:lang w:eastAsia="he-IL"/>
        </w:rPr>
        <w:t xml:space="preserve">ומאוניברסיטת ניו יורק; מר דוד ברוך, מנכ"ל בנק ירושלים לשעבר; </w:t>
      </w:r>
      <w:bookmarkStart w:id="16459" w:name="_ETM_Q44_743847"/>
      <w:bookmarkEnd w:id="16459"/>
      <w:r w:rsidR="00445EAA">
        <w:rPr>
          <w:rFonts w:hint="cs"/>
          <w:rtl/>
          <w:lang w:eastAsia="he-IL"/>
        </w:rPr>
        <w:t xml:space="preserve">הגב' אנט הוכשטיין </w:t>
      </w:r>
      <w:r w:rsidR="00445EAA">
        <w:rPr>
          <w:rtl/>
          <w:lang w:eastAsia="he-IL"/>
        </w:rPr>
        <w:t>–</w:t>
      </w:r>
      <w:r w:rsidR="00445EAA">
        <w:rPr>
          <w:rFonts w:hint="cs"/>
          <w:rtl/>
          <w:lang w:eastAsia="he-IL"/>
        </w:rPr>
        <w:t xml:space="preserve"> נשיאת קרן מנדל לשעבר. זה ההרכב</w:t>
      </w:r>
      <w:bookmarkStart w:id="16460" w:name="_ETM_Q44_749194"/>
      <w:bookmarkEnd w:id="16460"/>
      <w:r w:rsidR="00445EAA">
        <w:rPr>
          <w:rFonts w:hint="cs"/>
          <w:rtl/>
          <w:lang w:eastAsia="he-IL"/>
        </w:rPr>
        <w:t xml:space="preserve"> שבחר את אשר בחר. ומר שי ניצן מונה על ידי הדירקטוריון, </w:t>
      </w:r>
      <w:bookmarkStart w:id="16461" w:name="_ETM_Q44_748056"/>
      <w:bookmarkEnd w:id="16461"/>
      <w:r w:rsidR="00445EAA">
        <w:rPr>
          <w:rFonts w:hint="cs"/>
          <w:rtl/>
          <w:lang w:eastAsia="he-IL"/>
        </w:rPr>
        <w:t>על פי המלצת הוועדה, לאחר שנערך הליך תחרותי</w:t>
      </w:r>
      <w:bookmarkStart w:id="16462" w:name="_ETM_Q44_759619"/>
      <w:bookmarkStart w:id="16463" w:name="TOR_Q45"/>
      <w:bookmarkEnd w:id="16462"/>
      <w:bookmarkEnd w:id="16463"/>
      <w:r w:rsidR="008E62B5">
        <w:rPr>
          <w:rFonts w:hint="cs"/>
          <w:rtl/>
          <w:lang w:eastAsia="he-IL"/>
        </w:rPr>
        <w:t xml:space="preserve"> </w:t>
      </w:r>
      <w:r w:rsidR="008242AD">
        <w:rPr>
          <w:rFonts w:hint="eastAsia"/>
          <w:rtl/>
          <w:lang w:eastAsia="he-IL"/>
        </w:rPr>
        <w:t>–</w:t>
      </w:r>
      <w:r w:rsidR="008242AD">
        <w:rPr>
          <w:rFonts w:hint="cs"/>
          <w:rtl/>
          <w:lang w:eastAsia="he-IL"/>
        </w:rPr>
        <w:t xml:space="preserve"> </w:t>
      </w:r>
      <w:r w:rsidR="000D3A8B">
        <w:rPr>
          <w:rFonts w:hint="cs"/>
          <w:rtl/>
          <w:lang w:eastAsia="he-IL"/>
        </w:rPr>
        <w:t xml:space="preserve">זו תשובת הספרייה, </w:t>
      </w:r>
      <w:r w:rsidR="008E62B5">
        <w:rPr>
          <w:rFonts w:hint="cs"/>
          <w:rtl/>
          <w:lang w:eastAsia="he-IL"/>
        </w:rPr>
        <w:t>עו"ד</w:t>
      </w:r>
      <w:r w:rsidR="000D3A8B">
        <w:rPr>
          <w:rFonts w:hint="cs"/>
          <w:rtl/>
          <w:lang w:eastAsia="he-IL"/>
        </w:rPr>
        <w:t xml:space="preserve"> קרעי. </w:t>
      </w:r>
    </w:p>
    <w:p w:rsidR="000D3A8B" w:rsidRDefault="000D3A8B" w:rsidP="00BD5F2C">
      <w:pPr>
        <w:rPr>
          <w:rtl/>
          <w:lang w:eastAsia="he-IL"/>
        </w:rPr>
      </w:pPr>
    </w:p>
    <w:p w:rsidR="000D3A8B" w:rsidRDefault="000D3A8B" w:rsidP="00BD5F2C">
      <w:pPr>
        <w:pStyle w:val="af5"/>
        <w:rPr>
          <w:rtl/>
        </w:rPr>
      </w:pPr>
      <w:bookmarkStart w:id="16464" w:name="ET_interruption_5802_3"/>
      <w:r w:rsidRPr="008B15FF">
        <w:rPr>
          <w:rStyle w:val="TagStyle"/>
          <w:rtl/>
        </w:rPr>
        <w:t xml:space="preserve"> &lt;&lt; קריאה &gt;&gt;</w:t>
      </w:r>
      <w:r w:rsidRPr="00F864A5">
        <w:rPr>
          <w:rStyle w:val="TagStyle"/>
          <w:rtl/>
        </w:rPr>
        <w:t xml:space="preserve"> </w:t>
      </w:r>
      <w:r>
        <w:rPr>
          <w:rtl/>
        </w:rPr>
        <w:t>שלמה קרעי (הליכוד):</w:t>
      </w:r>
      <w:r w:rsidRPr="00F864A5">
        <w:rPr>
          <w:rStyle w:val="TagStyle"/>
          <w:rtl/>
        </w:rPr>
        <w:t xml:space="preserve"> </w:t>
      </w:r>
      <w:r w:rsidRPr="008B15FF">
        <w:rPr>
          <w:rStyle w:val="TagStyle"/>
          <w:rtl/>
        </w:rPr>
        <w:t>&lt;&lt; קריאה &gt;&gt;</w:t>
      </w:r>
      <w:r>
        <w:rPr>
          <w:rtl/>
        </w:rPr>
        <w:t xml:space="preserve">   </w:t>
      </w:r>
      <w:bookmarkEnd w:id="16464"/>
    </w:p>
    <w:p w:rsidR="000D3A8B" w:rsidRDefault="000D3A8B" w:rsidP="000C1C23">
      <w:pPr>
        <w:rPr>
          <w:rtl/>
          <w:lang w:eastAsia="he-IL"/>
        </w:rPr>
      </w:pPr>
    </w:p>
    <w:p w:rsidR="000D3A8B" w:rsidRDefault="000D3A8B" w:rsidP="00BD5F2C">
      <w:pPr>
        <w:rPr>
          <w:rtl/>
          <w:lang w:eastAsia="he-IL"/>
        </w:rPr>
      </w:pPr>
      <w:r>
        <w:rPr>
          <w:rFonts w:hint="cs"/>
          <w:rtl/>
          <w:lang w:eastAsia="he-IL"/>
        </w:rPr>
        <w:t>א</w:t>
      </w:r>
      <w:bookmarkStart w:id="16465" w:name="_ETM_Q45_156000"/>
      <w:bookmarkEnd w:id="16465"/>
      <w:r>
        <w:rPr>
          <w:rFonts w:hint="cs"/>
          <w:rtl/>
          <w:lang w:eastAsia="he-IL"/>
        </w:rPr>
        <w:t xml:space="preserve">בל תענה </w:t>
      </w:r>
      <w:r w:rsidR="000C1C23">
        <w:rPr>
          <w:rFonts w:hint="cs"/>
          <w:rtl/>
          <w:lang w:eastAsia="he-IL"/>
        </w:rPr>
        <w:t>– – –</w:t>
      </w:r>
    </w:p>
    <w:p w:rsidR="000D3A8B" w:rsidRDefault="000D3A8B" w:rsidP="00BD5F2C">
      <w:pPr>
        <w:rPr>
          <w:rtl/>
          <w:lang w:eastAsia="he-IL"/>
        </w:rPr>
      </w:pPr>
    </w:p>
    <w:p w:rsidR="000D3A8B" w:rsidRDefault="000D3A8B" w:rsidP="00BD5F2C">
      <w:pPr>
        <w:pStyle w:val="-"/>
        <w:rPr>
          <w:rtl/>
        </w:rPr>
      </w:pPr>
      <w:bookmarkStart w:id="16466" w:name="ET_speakercontinue_6304_4"/>
      <w:r w:rsidRPr="008B15FF">
        <w:rPr>
          <w:rStyle w:val="TagStyle"/>
          <w:rtl/>
        </w:rPr>
        <w:t xml:space="preserve"> &lt;&lt; דובר_המשך &gt;&gt;</w:t>
      </w:r>
      <w:r w:rsidRPr="00F864A5">
        <w:rPr>
          <w:rStyle w:val="TagStyle"/>
          <w:rtl/>
        </w:rPr>
        <w:t xml:space="preserve"> </w:t>
      </w:r>
      <w:r>
        <w:rPr>
          <w:rtl/>
        </w:rPr>
        <w:t>סגן שרת החינוך מאיר יצחק הלוי:</w:t>
      </w:r>
      <w:r w:rsidRPr="00F864A5">
        <w:rPr>
          <w:rStyle w:val="TagStyle"/>
          <w:rtl/>
        </w:rPr>
        <w:t xml:space="preserve"> </w:t>
      </w:r>
      <w:r w:rsidRPr="008B15FF">
        <w:rPr>
          <w:rStyle w:val="TagStyle"/>
          <w:rtl/>
        </w:rPr>
        <w:t>&lt;&lt; דובר_המשך &gt;&gt;</w:t>
      </w:r>
      <w:r>
        <w:rPr>
          <w:rtl/>
        </w:rPr>
        <w:t xml:space="preserve">   </w:t>
      </w:r>
      <w:bookmarkEnd w:id="16466"/>
    </w:p>
    <w:p w:rsidR="000D3A8B" w:rsidRDefault="000D3A8B" w:rsidP="000C1C23">
      <w:pPr>
        <w:rPr>
          <w:rtl/>
          <w:lang w:eastAsia="he-IL"/>
        </w:rPr>
      </w:pPr>
    </w:p>
    <w:p w:rsidR="000D3A8B" w:rsidRDefault="000D3A8B" w:rsidP="008242AD">
      <w:pPr>
        <w:rPr>
          <w:rtl/>
          <w:lang w:eastAsia="he-IL"/>
        </w:rPr>
      </w:pPr>
      <w:bookmarkStart w:id="16467" w:name="_ETM_Q45_158000"/>
      <w:bookmarkEnd w:id="16467"/>
      <w:r>
        <w:rPr>
          <w:rFonts w:hint="cs"/>
          <w:rtl/>
          <w:lang w:eastAsia="he-IL"/>
        </w:rPr>
        <w:t>ד"ר קרעי</w:t>
      </w:r>
      <w:r w:rsidR="008242AD">
        <w:rPr>
          <w:rFonts w:hint="cs"/>
          <w:rtl/>
          <w:lang w:eastAsia="he-IL"/>
        </w:rPr>
        <w:t>,</w:t>
      </w:r>
      <w:r>
        <w:rPr>
          <w:rFonts w:hint="cs"/>
          <w:rtl/>
          <w:lang w:eastAsia="he-IL"/>
        </w:rPr>
        <w:t xml:space="preserve"> במסגרתו נבחנו </w:t>
      </w:r>
      <w:bookmarkStart w:id="16468" w:name="_ETM_Q45_161000"/>
      <w:bookmarkEnd w:id="16468"/>
      <w:r>
        <w:rPr>
          <w:rFonts w:hint="cs"/>
          <w:rtl/>
          <w:lang w:eastAsia="he-IL"/>
        </w:rPr>
        <w:t xml:space="preserve">עשרות רבות של מועמדים, ולאחר שנמצא המתאים ביותר לתפקיד וראוי לו, בהתאם לאמות המידה שפורסמו </w:t>
      </w:r>
      <w:r w:rsidR="000C1C23">
        <w:rPr>
          <w:rFonts w:hint="cs"/>
          <w:rtl/>
          <w:lang w:eastAsia="he-IL"/>
        </w:rPr>
        <w:t>– – –</w:t>
      </w:r>
    </w:p>
    <w:p w:rsidR="000D3A8B" w:rsidRDefault="000D3A8B" w:rsidP="00BD5F2C">
      <w:pPr>
        <w:rPr>
          <w:rtl/>
          <w:lang w:eastAsia="he-IL"/>
        </w:rPr>
      </w:pPr>
    </w:p>
    <w:p w:rsidR="000D3A8B" w:rsidRDefault="000D3A8B" w:rsidP="00BD5F2C">
      <w:pPr>
        <w:pStyle w:val="af5"/>
        <w:rPr>
          <w:rtl/>
        </w:rPr>
      </w:pPr>
      <w:r w:rsidRPr="008B15FF">
        <w:rPr>
          <w:rStyle w:val="TagStyle"/>
          <w:rtl/>
        </w:rPr>
        <w:t xml:space="preserve"> &lt;&lt; קריאה &gt;&gt;</w:t>
      </w:r>
      <w:r w:rsidRPr="00F864A5">
        <w:rPr>
          <w:rStyle w:val="TagStyle"/>
          <w:rtl/>
        </w:rPr>
        <w:t xml:space="preserve"> </w:t>
      </w:r>
      <w:r>
        <w:rPr>
          <w:rtl/>
        </w:rPr>
        <w:t>קריאה:</w:t>
      </w:r>
      <w:r w:rsidRPr="00F864A5">
        <w:rPr>
          <w:rStyle w:val="TagStyle"/>
          <w:rtl/>
        </w:rPr>
        <w:t xml:space="preserve"> </w:t>
      </w:r>
      <w:r w:rsidRPr="008B15FF">
        <w:rPr>
          <w:rStyle w:val="TagStyle"/>
          <w:rtl/>
        </w:rPr>
        <w:t>&lt;&lt; קריאה &gt;&gt;</w:t>
      </w:r>
      <w:r>
        <w:rPr>
          <w:rtl/>
        </w:rPr>
        <w:t xml:space="preserve">   </w:t>
      </w:r>
    </w:p>
    <w:p w:rsidR="000D3A8B" w:rsidRDefault="000D3A8B" w:rsidP="000C1C23">
      <w:pPr>
        <w:rPr>
          <w:rtl/>
          <w:lang w:eastAsia="he-IL"/>
        </w:rPr>
      </w:pPr>
    </w:p>
    <w:p w:rsidR="000D3A8B" w:rsidRDefault="000C1C23" w:rsidP="00BD5F2C">
      <w:pPr>
        <w:rPr>
          <w:rtl/>
          <w:lang w:eastAsia="he-IL"/>
        </w:rPr>
      </w:pPr>
      <w:r>
        <w:rPr>
          <w:rFonts w:hint="cs"/>
          <w:rtl/>
          <w:lang w:eastAsia="he-IL"/>
        </w:rPr>
        <w:t>– – –</w:t>
      </w:r>
    </w:p>
    <w:p w:rsidR="000D3A8B" w:rsidRDefault="000D3A8B" w:rsidP="00BD5F2C">
      <w:pPr>
        <w:rPr>
          <w:rtl/>
          <w:lang w:eastAsia="he-IL"/>
        </w:rPr>
      </w:pPr>
      <w:bookmarkStart w:id="16469" w:name="_ETM_Q45_172000"/>
      <w:bookmarkEnd w:id="16469"/>
    </w:p>
    <w:p w:rsidR="000D3A8B" w:rsidRDefault="000D3A8B" w:rsidP="00BD5F2C">
      <w:pPr>
        <w:pStyle w:val="af5"/>
        <w:rPr>
          <w:rtl/>
        </w:rPr>
      </w:pPr>
      <w:bookmarkStart w:id="16470" w:name="ET_interruption_5802_6"/>
      <w:r w:rsidRPr="008B15FF">
        <w:rPr>
          <w:rStyle w:val="TagStyle"/>
          <w:rtl/>
        </w:rPr>
        <w:t xml:space="preserve"> &lt;&lt; קריאה &gt;&gt;</w:t>
      </w:r>
      <w:r w:rsidRPr="00F864A5">
        <w:rPr>
          <w:rStyle w:val="TagStyle"/>
          <w:rtl/>
        </w:rPr>
        <w:t xml:space="preserve"> </w:t>
      </w:r>
      <w:r>
        <w:rPr>
          <w:rtl/>
        </w:rPr>
        <w:t>שלמה קרעי (הליכוד):</w:t>
      </w:r>
      <w:r w:rsidRPr="00F864A5">
        <w:rPr>
          <w:rStyle w:val="TagStyle"/>
          <w:rtl/>
        </w:rPr>
        <w:t xml:space="preserve"> </w:t>
      </w:r>
      <w:r w:rsidRPr="008B15FF">
        <w:rPr>
          <w:rStyle w:val="TagStyle"/>
          <w:rtl/>
        </w:rPr>
        <w:t>&lt;&lt; קריאה &gt;&gt;</w:t>
      </w:r>
      <w:r>
        <w:rPr>
          <w:rtl/>
        </w:rPr>
        <w:t xml:space="preserve">   </w:t>
      </w:r>
      <w:bookmarkEnd w:id="16470"/>
    </w:p>
    <w:p w:rsidR="000D3A8B" w:rsidRDefault="000D3A8B" w:rsidP="000C1C23">
      <w:pPr>
        <w:rPr>
          <w:rtl/>
          <w:lang w:eastAsia="he-IL"/>
        </w:rPr>
      </w:pPr>
    </w:p>
    <w:p w:rsidR="000D3A8B" w:rsidRDefault="000D3A8B" w:rsidP="000C1C23">
      <w:pPr>
        <w:rPr>
          <w:rtl/>
          <w:lang w:eastAsia="he-IL"/>
        </w:rPr>
      </w:pPr>
      <w:bookmarkStart w:id="16471" w:name="_ETM_Q45_167000"/>
      <w:bookmarkEnd w:id="16471"/>
      <w:r>
        <w:rPr>
          <w:rFonts w:hint="cs"/>
          <w:rtl/>
          <w:lang w:eastAsia="he-IL"/>
        </w:rPr>
        <w:t>אתה לא עונה</w:t>
      </w:r>
      <w:r w:rsidR="000C1C23">
        <w:rPr>
          <w:rFonts w:hint="cs"/>
          <w:rtl/>
          <w:lang w:eastAsia="he-IL"/>
        </w:rPr>
        <w:t xml:space="preserve"> – – –</w:t>
      </w:r>
    </w:p>
    <w:p w:rsidR="000D3A8B" w:rsidRDefault="000D3A8B" w:rsidP="00BD5F2C">
      <w:pPr>
        <w:rPr>
          <w:rtl/>
          <w:lang w:eastAsia="he-IL"/>
        </w:rPr>
      </w:pPr>
    </w:p>
    <w:p w:rsidR="000D3A8B" w:rsidRDefault="000D3A8B" w:rsidP="00BD5F2C">
      <w:pPr>
        <w:pStyle w:val="-"/>
        <w:rPr>
          <w:rtl/>
        </w:rPr>
      </w:pPr>
      <w:bookmarkStart w:id="16472" w:name="ET_speakercontinue_6304_7"/>
      <w:r w:rsidRPr="008B15FF">
        <w:rPr>
          <w:rStyle w:val="TagStyle"/>
          <w:rtl/>
        </w:rPr>
        <w:t xml:space="preserve"> &lt;&lt; דובר_המשך &gt;&gt;</w:t>
      </w:r>
      <w:r w:rsidRPr="00F864A5">
        <w:rPr>
          <w:rStyle w:val="TagStyle"/>
          <w:rtl/>
        </w:rPr>
        <w:t xml:space="preserve"> </w:t>
      </w:r>
      <w:r>
        <w:rPr>
          <w:rtl/>
        </w:rPr>
        <w:t>סגן שרת החינוך מאיר יצחק הלוי:</w:t>
      </w:r>
      <w:r w:rsidRPr="00F864A5">
        <w:rPr>
          <w:rStyle w:val="TagStyle"/>
          <w:rtl/>
        </w:rPr>
        <w:t xml:space="preserve"> </w:t>
      </w:r>
      <w:r w:rsidRPr="008B15FF">
        <w:rPr>
          <w:rStyle w:val="TagStyle"/>
          <w:rtl/>
        </w:rPr>
        <w:t>&lt;&lt; דובר_המשך &gt;&gt;</w:t>
      </w:r>
      <w:r>
        <w:rPr>
          <w:rtl/>
        </w:rPr>
        <w:t xml:space="preserve">   </w:t>
      </w:r>
      <w:bookmarkEnd w:id="16472"/>
    </w:p>
    <w:p w:rsidR="000D3A8B" w:rsidRDefault="000D3A8B" w:rsidP="000C1C23">
      <w:pPr>
        <w:rPr>
          <w:rtl/>
          <w:lang w:eastAsia="he-IL"/>
        </w:rPr>
      </w:pPr>
    </w:p>
    <w:p w:rsidR="000D3A8B" w:rsidRDefault="000D3A8B" w:rsidP="00BD5F2C">
      <w:pPr>
        <w:rPr>
          <w:rtl/>
          <w:lang w:eastAsia="he-IL"/>
        </w:rPr>
      </w:pPr>
      <w:bookmarkStart w:id="16473" w:name="_ETM_Q45_166000"/>
      <w:bookmarkEnd w:id="16473"/>
      <w:r>
        <w:rPr>
          <w:rFonts w:hint="cs"/>
          <w:rtl/>
          <w:lang w:eastAsia="he-IL"/>
        </w:rPr>
        <w:t xml:space="preserve">חכה. אני מקריא </w:t>
      </w:r>
      <w:bookmarkStart w:id="16474" w:name="_ETM_Q45_164000"/>
      <w:bookmarkEnd w:id="16474"/>
      <w:r>
        <w:rPr>
          <w:rFonts w:hint="cs"/>
          <w:rtl/>
          <w:lang w:eastAsia="he-IL"/>
        </w:rPr>
        <w:t xml:space="preserve">את התשובה ככתבה וכלשונה, כפי שנכתבה על ידי הנהלת הספרייה. </w:t>
      </w:r>
      <w:bookmarkStart w:id="16475" w:name="_ETM_Q45_176000"/>
      <w:bookmarkEnd w:id="16475"/>
      <w:r>
        <w:rPr>
          <w:rFonts w:hint="cs"/>
          <w:rtl/>
          <w:lang w:eastAsia="he-IL"/>
        </w:rPr>
        <w:t xml:space="preserve">יודגש, כי בדרישות התפקיד לא הייתה התייחסות כלשהי </w:t>
      </w:r>
      <w:bookmarkStart w:id="16476" w:name="_ETM_Q45_177000"/>
      <w:bookmarkEnd w:id="16476"/>
      <w:r>
        <w:rPr>
          <w:rFonts w:hint="cs"/>
          <w:rtl/>
          <w:lang w:eastAsia="he-IL"/>
        </w:rPr>
        <w:t xml:space="preserve">לגיל המועמד, דבר שהתייחסתם אליו. </w:t>
      </w:r>
    </w:p>
    <w:p w:rsidR="000D3A8B" w:rsidRDefault="000D3A8B" w:rsidP="00BD5F2C">
      <w:pPr>
        <w:rPr>
          <w:rtl/>
          <w:lang w:eastAsia="he-IL"/>
        </w:rPr>
      </w:pPr>
    </w:p>
    <w:p w:rsidR="000D3A8B" w:rsidRDefault="000D3A8B" w:rsidP="00BD5F2C">
      <w:pPr>
        <w:pStyle w:val="af5"/>
        <w:rPr>
          <w:rtl/>
        </w:rPr>
      </w:pPr>
      <w:bookmarkStart w:id="16477" w:name="ET_interruption_5802_8"/>
      <w:r w:rsidRPr="008B15FF">
        <w:rPr>
          <w:rStyle w:val="TagStyle"/>
          <w:rtl/>
        </w:rPr>
        <w:t xml:space="preserve"> &lt;&lt; קריאה &gt;&gt;</w:t>
      </w:r>
      <w:r w:rsidRPr="00F864A5">
        <w:rPr>
          <w:rStyle w:val="TagStyle"/>
          <w:rtl/>
        </w:rPr>
        <w:t xml:space="preserve"> </w:t>
      </w:r>
      <w:r>
        <w:rPr>
          <w:rtl/>
        </w:rPr>
        <w:t>שלמה קרעי (הליכוד):</w:t>
      </w:r>
      <w:r w:rsidRPr="00F864A5">
        <w:rPr>
          <w:rStyle w:val="TagStyle"/>
          <w:rtl/>
        </w:rPr>
        <w:t xml:space="preserve"> </w:t>
      </w:r>
      <w:r w:rsidRPr="008B15FF">
        <w:rPr>
          <w:rStyle w:val="TagStyle"/>
          <w:rtl/>
        </w:rPr>
        <w:t>&lt;&lt; קריאה &gt;&gt;</w:t>
      </w:r>
      <w:r>
        <w:rPr>
          <w:rtl/>
        </w:rPr>
        <w:t xml:space="preserve">   </w:t>
      </w:r>
      <w:bookmarkEnd w:id="16477"/>
    </w:p>
    <w:p w:rsidR="000D3A8B" w:rsidRDefault="000D3A8B" w:rsidP="000C1C23">
      <w:pPr>
        <w:rPr>
          <w:rtl/>
          <w:lang w:eastAsia="he-IL"/>
        </w:rPr>
      </w:pPr>
    </w:p>
    <w:p w:rsidR="000D3A8B" w:rsidRDefault="000D3A8B" w:rsidP="00BD5F2C">
      <w:pPr>
        <w:rPr>
          <w:rtl/>
          <w:lang w:eastAsia="he-IL"/>
        </w:rPr>
      </w:pPr>
      <w:bookmarkStart w:id="16478" w:name="_ETM_Q45_179000"/>
      <w:bookmarkEnd w:id="16478"/>
      <w:r>
        <w:rPr>
          <w:rFonts w:hint="cs"/>
          <w:rtl/>
          <w:lang w:eastAsia="he-IL"/>
        </w:rPr>
        <w:t xml:space="preserve">היה. היה. </w:t>
      </w:r>
    </w:p>
    <w:p w:rsidR="000D3A8B" w:rsidRDefault="000D3A8B" w:rsidP="00BD5F2C">
      <w:pPr>
        <w:rPr>
          <w:rtl/>
          <w:lang w:eastAsia="he-IL"/>
        </w:rPr>
      </w:pPr>
    </w:p>
    <w:p w:rsidR="000D3A8B" w:rsidRDefault="000D3A8B" w:rsidP="00BD5F2C">
      <w:pPr>
        <w:pStyle w:val="-"/>
        <w:rPr>
          <w:rtl/>
        </w:rPr>
      </w:pPr>
      <w:bookmarkStart w:id="16479" w:name="ET_speakercontinue_6304_9"/>
      <w:r w:rsidRPr="008B15FF">
        <w:rPr>
          <w:rStyle w:val="TagStyle"/>
          <w:rtl/>
        </w:rPr>
        <w:t xml:space="preserve"> &lt;&lt; דובר_המשך &gt;&gt;</w:t>
      </w:r>
      <w:r w:rsidRPr="00F864A5">
        <w:rPr>
          <w:rStyle w:val="TagStyle"/>
          <w:rtl/>
        </w:rPr>
        <w:t xml:space="preserve"> </w:t>
      </w:r>
      <w:r>
        <w:rPr>
          <w:rtl/>
        </w:rPr>
        <w:t>סגן שרת החינוך מאיר יצחק הלוי:</w:t>
      </w:r>
      <w:r w:rsidRPr="00F864A5">
        <w:rPr>
          <w:rStyle w:val="TagStyle"/>
          <w:rtl/>
        </w:rPr>
        <w:t xml:space="preserve"> </w:t>
      </w:r>
      <w:r w:rsidRPr="008B15FF">
        <w:rPr>
          <w:rStyle w:val="TagStyle"/>
          <w:rtl/>
        </w:rPr>
        <w:t>&lt;&lt; דובר_המשך &gt;&gt;</w:t>
      </w:r>
      <w:r>
        <w:rPr>
          <w:rtl/>
        </w:rPr>
        <w:t xml:space="preserve">   </w:t>
      </w:r>
      <w:bookmarkEnd w:id="16479"/>
    </w:p>
    <w:p w:rsidR="000D3A8B" w:rsidRDefault="000D3A8B" w:rsidP="000C1C23">
      <w:pPr>
        <w:rPr>
          <w:rtl/>
          <w:lang w:eastAsia="he-IL"/>
        </w:rPr>
      </w:pPr>
    </w:p>
    <w:p w:rsidR="000D3A8B" w:rsidRDefault="000D3A8B" w:rsidP="00BD5F2C">
      <w:pPr>
        <w:rPr>
          <w:rtl/>
        </w:rPr>
      </w:pPr>
      <w:bookmarkStart w:id="16480" w:name="_ETM_Q45_180000"/>
      <w:bookmarkEnd w:id="16480"/>
      <w:r>
        <w:rPr>
          <w:rFonts w:hint="cs"/>
          <w:rtl/>
          <w:lang w:eastAsia="he-IL"/>
        </w:rPr>
        <w:t xml:space="preserve">לשרה לא הייתה </w:t>
      </w:r>
      <w:bookmarkStart w:id="16481" w:name="_ETM_Q45_185000"/>
      <w:bookmarkEnd w:id="16481"/>
      <w:r>
        <w:rPr>
          <w:rtl/>
          <w:lang w:eastAsia="he-IL"/>
        </w:rPr>
        <w:t>–</w:t>
      </w:r>
      <w:r>
        <w:rPr>
          <w:rFonts w:hint="cs"/>
          <w:rtl/>
          <w:lang w:eastAsia="he-IL"/>
        </w:rPr>
        <w:t xml:space="preserve"> אני עונה תשובה כפי שהתקבלה מהנהלת הספרייה: לשרה </w:t>
      </w:r>
      <w:bookmarkStart w:id="16482" w:name="_ETM_Q45_187000"/>
      <w:bookmarkEnd w:id="16482"/>
      <w:r>
        <w:rPr>
          <w:rFonts w:hint="cs"/>
          <w:rtl/>
          <w:lang w:eastAsia="he-IL"/>
        </w:rPr>
        <w:t xml:space="preserve">לא הייתה כל מעורבות במינוי, וכפי שציינתי, אף לא נתונה לה הסמכות בחוק להיות </w:t>
      </w:r>
      <w:bookmarkStart w:id="16483" w:name="_ETM_Q45_194820"/>
      <w:bookmarkEnd w:id="16483"/>
      <w:r>
        <w:rPr>
          <w:rtl/>
        </w:rPr>
        <w:t xml:space="preserve">מעורבת </w:t>
      </w:r>
      <w:bookmarkStart w:id="16484" w:name="_ETM_Q45_195269"/>
      <w:bookmarkEnd w:id="16484"/>
      <w:r>
        <w:rPr>
          <w:rtl/>
        </w:rPr>
        <w:t>במינוי</w:t>
      </w:r>
      <w:r>
        <w:rPr>
          <w:rFonts w:hint="cs"/>
          <w:rtl/>
        </w:rPr>
        <w:t>.</w:t>
      </w:r>
    </w:p>
    <w:p w:rsidR="000D3A8B" w:rsidRDefault="000D3A8B" w:rsidP="00BD5F2C">
      <w:pPr>
        <w:rPr>
          <w:rtl/>
        </w:rPr>
      </w:pPr>
    </w:p>
    <w:p w:rsidR="000D3A8B" w:rsidRDefault="000D3A8B" w:rsidP="00BD5F2C">
      <w:pPr>
        <w:rPr>
          <w:rtl/>
        </w:rPr>
      </w:pPr>
      <w:bookmarkStart w:id="16485" w:name="_ETM_Q45_194000"/>
      <w:bookmarkStart w:id="16486" w:name="_ETM_Q45_195630"/>
      <w:bookmarkEnd w:id="16485"/>
      <w:bookmarkEnd w:id="16486"/>
      <w:r>
        <w:rPr>
          <w:rtl/>
        </w:rPr>
        <w:t xml:space="preserve">אני </w:t>
      </w:r>
      <w:bookmarkStart w:id="16487" w:name="_ETM_Q45_195809"/>
      <w:bookmarkEnd w:id="16487"/>
      <w:r>
        <w:rPr>
          <w:rtl/>
        </w:rPr>
        <w:t xml:space="preserve">רוצה </w:t>
      </w:r>
      <w:bookmarkStart w:id="16488" w:name="_ETM_Q45_195960"/>
      <w:bookmarkEnd w:id="16488"/>
      <w:r>
        <w:rPr>
          <w:rFonts w:hint="cs"/>
          <w:rtl/>
        </w:rPr>
        <w:t xml:space="preserve">עוד </w:t>
      </w:r>
      <w:r>
        <w:rPr>
          <w:rtl/>
        </w:rPr>
        <w:t xml:space="preserve">להגיד </w:t>
      </w:r>
      <w:bookmarkStart w:id="16489" w:name="_ETM_Q45_196289"/>
      <w:bookmarkEnd w:id="16489"/>
      <w:r>
        <w:rPr>
          <w:rtl/>
        </w:rPr>
        <w:t xml:space="preserve">עוד </w:t>
      </w:r>
      <w:bookmarkStart w:id="16490" w:name="_ETM_Q45_196500"/>
      <w:bookmarkEnd w:id="16490"/>
      <w:r>
        <w:rPr>
          <w:rtl/>
        </w:rPr>
        <w:t>משהו</w:t>
      </w:r>
      <w:r>
        <w:rPr>
          <w:rFonts w:hint="cs"/>
          <w:rtl/>
        </w:rPr>
        <w:t>,</w:t>
      </w:r>
      <w:r>
        <w:rPr>
          <w:rtl/>
        </w:rPr>
        <w:t xml:space="preserve"> </w:t>
      </w:r>
      <w:bookmarkStart w:id="16491" w:name="_ETM_Q45_196829"/>
      <w:bookmarkEnd w:id="16491"/>
      <w:r>
        <w:rPr>
          <w:rtl/>
        </w:rPr>
        <w:t xml:space="preserve">לפני </w:t>
      </w:r>
      <w:bookmarkStart w:id="16492" w:name="_ETM_Q45_197100"/>
      <w:bookmarkEnd w:id="16492"/>
      <w:r>
        <w:rPr>
          <w:rtl/>
        </w:rPr>
        <w:t xml:space="preserve">שאני </w:t>
      </w:r>
      <w:bookmarkStart w:id="16493" w:name="_ETM_Q45_197369"/>
      <w:bookmarkEnd w:id="16493"/>
      <w:r>
        <w:rPr>
          <w:rtl/>
        </w:rPr>
        <w:t xml:space="preserve">אמליץ </w:t>
      </w:r>
      <w:bookmarkStart w:id="16494" w:name="_ETM_Q45_198329"/>
      <w:bookmarkStart w:id="16495" w:name="_ETM_Q45_198869"/>
      <w:bookmarkStart w:id="16496" w:name="_ETM_Q45_199380"/>
      <w:bookmarkStart w:id="16497" w:name="_ETM_Q45_199769"/>
      <w:bookmarkStart w:id="16498" w:name="_ETM_Q45_200429"/>
      <w:bookmarkEnd w:id="16494"/>
      <w:bookmarkEnd w:id="16495"/>
      <w:bookmarkEnd w:id="16496"/>
      <w:bookmarkEnd w:id="16497"/>
      <w:bookmarkEnd w:id="16498"/>
      <w:r>
        <w:rPr>
          <w:rtl/>
        </w:rPr>
        <w:t xml:space="preserve">לכולנו </w:t>
      </w:r>
      <w:bookmarkStart w:id="16499" w:name="_ETM_Q45_201179"/>
      <w:bookmarkEnd w:id="16499"/>
      <w:r>
        <w:rPr>
          <w:rtl/>
        </w:rPr>
        <w:t xml:space="preserve">להעביר </w:t>
      </w:r>
      <w:bookmarkStart w:id="16500" w:name="_ETM_Q45_202259"/>
      <w:bookmarkEnd w:id="16500"/>
      <w:r>
        <w:rPr>
          <w:rtl/>
        </w:rPr>
        <w:t xml:space="preserve">את </w:t>
      </w:r>
      <w:bookmarkStart w:id="16501" w:name="_ETM_Q45_202559"/>
      <w:bookmarkEnd w:id="16501"/>
      <w:r>
        <w:rPr>
          <w:rtl/>
        </w:rPr>
        <w:t xml:space="preserve">הנושא </w:t>
      </w:r>
      <w:bookmarkStart w:id="16502" w:name="_ETM_Q45_204450"/>
      <w:bookmarkEnd w:id="16502"/>
      <w:r>
        <w:rPr>
          <w:rtl/>
        </w:rPr>
        <w:t>לסדר</w:t>
      </w:r>
      <w:r>
        <w:rPr>
          <w:rFonts w:hint="cs"/>
          <w:rtl/>
        </w:rPr>
        <w:t>-היום</w:t>
      </w:r>
      <w:bookmarkStart w:id="16503" w:name="_ETM_Q45_206280"/>
      <w:bookmarkEnd w:id="16503"/>
      <w:r>
        <w:rPr>
          <w:rtl/>
        </w:rPr>
        <w:t xml:space="preserve"> </w:t>
      </w:r>
      <w:bookmarkStart w:id="16504" w:name="_ETM_Q45_206970"/>
      <w:bookmarkEnd w:id="16504"/>
      <w:r>
        <w:rPr>
          <w:rtl/>
        </w:rPr>
        <w:t xml:space="preserve">לוועדת </w:t>
      </w:r>
      <w:bookmarkStart w:id="16505" w:name="_ETM_Q45_207480"/>
      <w:bookmarkEnd w:id="16505"/>
      <w:r>
        <w:rPr>
          <w:rtl/>
        </w:rPr>
        <w:t>החינוך</w:t>
      </w:r>
      <w:r>
        <w:rPr>
          <w:rFonts w:hint="cs"/>
          <w:rtl/>
        </w:rPr>
        <w:t xml:space="preserve">. </w:t>
      </w:r>
      <w:bookmarkStart w:id="16506" w:name="_ETM_Q45_208519"/>
      <w:bookmarkEnd w:id="16506"/>
      <w:r>
        <w:rPr>
          <w:rtl/>
        </w:rPr>
        <w:t xml:space="preserve">אני </w:t>
      </w:r>
      <w:bookmarkStart w:id="16507" w:name="_ETM_Q45_208789"/>
      <w:bookmarkStart w:id="16508" w:name="_ETM_Q45_209449"/>
      <w:bookmarkStart w:id="16509" w:name="_ETM_Q45_209630"/>
      <w:bookmarkEnd w:id="16507"/>
      <w:bookmarkEnd w:id="16508"/>
      <w:bookmarkEnd w:id="16509"/>
      <w:r>
        <w:rPr>
          <w:rtl/>
        </w:rPr>
        <w:t xml:space="preserve">אגיד </w:t>
      </w:r>
      <w:bookmarkStart w:id="16510" w:name="_ETM_Q45_209900"/>
      <w:bookmarkEnd w:id="16510"/>
      <w:r>
        <w:rPr>
          <w:rtl/>
        </w:rPr>
        <w:t>כ</w:t>
      </w:r>
      <w:r>
        <w:rPr>
          <w:rFonts w:hint="cs"/>
          <w:rtl/>
        </w:rPr>
        <w:t>ך,</w:t>
      </w:r>
      <w:r>
        <w:rPr>
          <w:rtl/>
        </w:rPr>
        <w:t xml:space="preserve"> </w:t>
      </w:r>
      <w:bookmarkStart w:id="16511" w:name="_ETM_Q45_210109"/>
      <w:bookmarkEnd w:id="16511"/>
      <w:r>
        <w:rPr>
          <w:rtl/>
        </w:rPr>
        <w:t>חברים</w:t>
      </w:r>
      <w:r>
        <w:rPr>
          <w:rFonts w:hint="cs"/>
          <w:rtl/>
        </w:rPr>
        <w:t>.</w:t>
      </w:r>
      <w:r>
        <w:rPr>
          <w:rtl/>
        </w:rPr>
        <w:t xml:space="preserve"> </w:t>
      </w:r>
      <w:bookmarkStart w:id="16512" w:name="_ETM_Q45_210890"/>
      <w:bookmarkEnd w:id="16512"/>
      <w:r>
        <w:rPr>
          <w:rtl/>
        </w:rPr>
        <w:t xml:space="preserve">חבר </w:t>
      </w:r>
      <w:bookmarkStart w:id="16513" w:name="_ETM_Q45_211400"/>
      <w:bookmarkEnd w:id="16513"/>
      <w:r>
        <w:rPr>
          <w:rtl/>
        </w:rPr>
        <w:t xml:space="preserve">הכנסת </w:t>
      </w:r>
      <w:bookmarkStart w:id="16514" w:name="_ETM_Q45_213170"/>
      <w:bookmarkStart w:id="16515" w:name="_ETM_Q45_213960"/>
      <w:bookmarkEnd w:id="16514"/>
      <w:bookmarkEnd w:id="16515"/>
      <w:r>
        <w:rPr>
          <w:rtl/>
        </w:rPr>
        <w:t xml:space="preserve">יואב </w:t>
      </w:r>
      <w:bookmarkStart w:id="16516" w:name="_ETM_Q45_214380"/>
      <w:bookmarkEnd w:id="16516"/>
      <w:r>
        <w:rPr>
          <w:rtl/>
        </w:rPr>
        <w:t>קיש</w:t>
      </w:r>
      <w:r>
        <w:rPr>
          <w:rFonts w:hint="cs"/>
          <w:rtl/>
        </w:rPr>
        <w:t>,</w:t>
      </w:r>
      <w:bookmarkStart w:id="16517" w:name="_ETM_Q45_215530"/>
      <w:bookmarkEnd w:id="16517"/>
      <w:r>
        <w:rPr>
          <w:rFonts w:hint="cs"/>
          <w:rtl/>
        </w:rPr>
        <w:t xml:space="preserve"> </w:t>
      </w:r>
      <w:r>
        <w:rPr>
          <w:rtl/>
        </w:rPr>
        <w:t xml:space="preserve">שאתם </w:t>
      </w:r>
      <w:bookmarkStart w:id="16518" w:name="_ETM_Q45_215800"/>
      <w:bookmarkEnd w:id="16518"/>
      <w:r>
        <w:rPr>
          <w:rtl/>
        </w:rPr>
        <w:t xml:space="preserve">מכירים </w:t>
      </w:r>
      <w:bookmarkStart w:id="16519" w:name="_ETM_Q45_216130"/>
      <w:bookmarkEnd w:id="16519"/>
      <w:r>
        <w:rPr>
          <w:rtl/>
        </w:rPr>
        <w:t>א</w:t>
      </w:r>
      <w:r>
        <w:rPr>
          <w:rFonts w:hint="cs"/>
          <w:rtl/>
        </w:rPr>
        <w:t>ותו</w:t>
      </w:r>
      <w:r>
        <w:rPr>
          <w:rtl/>
        </w:rPr>
        <w:t xml:space="preserve"> </w:t>
      </w:r>
      <w:bookmarkStart w:id="16520" w:name="_ETM_Q45_216250"/>
      <w:bookmarkEnd w:id="16520"/>
      <w:r>
        <w:rPr>
          <w:rFonts w:hint="cs"/>
          <w:rtl/>
        </w:rPr>
        <w:t xml:space="preserve">– </w:t>
      </w:r>
      <w:r>
        <w:rPr>
          <w:rtl/>
        </w:rPr>
        <w:t>שנייה</w:t>
      </w:r>
      <w:r w:rsidR="008242AD">
        <w:rPr>
          <w:rFonts w:hint="cs"/>
          <w:rtl/>
        </w:rPr>
        <w:t>,</w:t>
      </w:r>
      <w:r>
        <w:rPr>
          <w:rtl/>
        </w:rPr>
        <w:t xml:space="preserve"> </w:t>
      </w:r>
      <w:bookmarkStart w:id="16521" w:name="_ETM_Q45_217860"/>
      <w:bookmarkEnd w:id="16521"/>
      <w:r>
        <w:rPr>
          <w:rFonts w:hint="cs"/>
          <w:rtl/>
        </w:rPr>
        <w:t>בבקשה.</w:t>
      </w:r>
    </w:p>
    <w:p w:rsidR="000D3A8B" w:rsidRDefault="000D3A8B" w:rsidP="00BD5F2C">
      <w:pPr>
        <w:rPr>
          <w:rtl/>
        </w:rPr>
      </w:pPr>
    </w:p>
    <w:p w:rsidR="000D3A8B" w:rsidRDefault="000D3A8B" w:rsidP="00BD5F2C">
      <w:pPr>
        <w:pStyle w:val="af5"/>
        <w:rPr>
          <w:rtl/>
        </w:rPr>
      </w:pPr>
      <w:bookmarkStart w:id="16522" w:name="ET_interruption_5802_10"/>
      <w:r w:rsidRPr="008B15FF">
        <w:rPr>
          <w:rStyle w:val="TagStyle"/>
          <w:rtl/>
        </w:rPr>
        <w:t xml:space="preserve"> &lt;&lt; קריאה &gt;&gt;</w:t>
      </w:r>
      <w:r w:rsidRPr="00E22BEE">
        <w:rPr>
          <w:rStyle w:val="TagStyle"/>
          <w:rtl/>
        </w:rPr>
        <w:t xml:space="preserve"> </w:t>
      </w:r>
      <w:r>
        <w:rPr>
          <w:rtl/>
        </w:rPr>
        <w:t>שלמה קרעי (הליכוד):</w:t>
      </w:r>
      <w:r w:rsidRPr="00E22BEE">
        <w:rPr>
          <w:rStyle w:val="TagStyle"/>
          <w:rtl/>
        </w:rPr>
        <w:t xml:space="preserve"> </w:t>
      </w:r>
      <w:r w:rsidRPr="008B15FF">
        <w:rPr>
          <w:rStyle w:val="TagStyle"/>
          <w:rtl/>
        </w:rPr>
        <w:t>&lt;&lt; קריאה &gt;&gt;</w:t>
      </w:r>
      <w:r>
        <w:rPr>
          <w:rtl/>
        </w:rPr>
        <w:t xml:space="preserve">   </w:t>
      </w:r>
      <w:bookmarkEnd w:id="16522"/>
    </w:p>
    <w:p w:rsidR="000D3A8B" w:rsidRDefault="000D3A8B" w:rsidP="000C1C23">
      <w:pPr>
        <w:rPr>
          <w:rtl/>
          <w:lang w:eastAsia="he-IL"/>
        </w:rPr>
      </w:pPr>
    </w:p>
    <w:p w:rsidR="000D3A8B" w:rsidRDefault="000D3A8B" w:rsidP="00BD5F2C">
      <w:pPr>
        <w:rPr>
          <w:rtl/>
          <w:lang w:eastAsia="he-IL"/>
        </w:rPr>
      </w:pPr>
      <w:bookmarkStart w:id="16523" w:name="_ETM_Q45_214000"/>
      <w:bookmarkEnd w:id="16523"/>
      <w:r>
        <w:rPr>
          <w:rFonts w:hint="cs"/>
          <w:rtl/>
          <w:lang w:eastAsia="he-IL"/>
        </w:rPr>
        <w:t xml:space="preserve">אתה מסכם </w:t>
      </w:r>
      <w:bookmarkStart w:id="16524" w:name="_ETM_Q45_216000"/>
      <w:bookmarkEnd w:id="16524"/>
      <w:r>
        <w:rPr>
          <w:rFonts w:hint="cs"/>
          <w:rtl/>
          <w:lang w:eastAsia="he-IL"/>
        </w:rPr>
        <w:t>לפני שענית על השאלה.</w:t>
      </w:r>
    </w:p>
    <w:p w:rsidR="000D3A8B" w:rsidRDefault="000D3A8B" w:rsidP="00BD5F2C">
      <w:pPr>
        <w:rPr>
          <w:rtl/>
          <w:lang w:eastAsia="he-IL"/>
        </w:rPr>
      </w:pPr>
      <w:bookmarkStart w:id="16525" w:name="_ETM_Q45_217000"/>
      <w:bookmarkEnd w:id="16525"/>
    </w:p>
    <w:p w:rsidR="000D3A8B" w:rsidRDefault="000D3A8B" w:rsidP="00BD5F2C">
      <w:pPr>
        <w:pStyle w:val="-"/>
        <w:rPr>
          <w:rtl/>
        </w:rPr>
      </w:pPr>
      <w:bookmarkStart w:id="16526" w:name="ET_speakercontinue_6304_11"/>
      <w:r w:rsidRPr="008B15FF">
        <w:rPr>
          <w:rStyle w:val="TagStyle"/>
          <w:rtl/>
        </w:rPr>
        <w:t xml:space="preserve"> &lt;&lt; דובר_המשך &gt;&gt;</w:t>
      </w:r>
      <w:r w:rsidRPr="00E22BEE">
        <w:rPr>
          <w:rStyle w:val="TagStyle"/>
          <w:rtl/>
        </w:rPr>
        <w:t xml:space="preserve"> </w:t>
      </w:r>
      <w:r>
        <w:rPr>
          <w:rtl/>
        </w:rPr>
        <w:t>סגן שרת החינוך מאיר יצחק הלוי:</w:t>
      </w:r>
      <w:r w:rsidRPr="00E22BEE">
        <w:rPr>
          <w:rStyle w:val="TagStyle"/>
          <w:rtl/>
        </w:rPr>
        <w:t xml:space="preserve"> </w:t>
      </w:r>
      <w:r w:rsidRPr="008B15FF">
        <w:rPr>
          <w:rStyle w:val="TagStyle"/>
          <w:rtl/>
        </w:rPr>
        <w:t>&lt;&lt; דובר_המשך &gt;&gt;</w:t>
      </w:r>
      <w:r>
        <w:rPr>
          <w:rtl/>
        </w:rPr>
        <w:t xml:space="preserve">   </w:t>
      </w:r>
      <w:bookmarkEnd w:id="16526"/>
    </w:p>
    <w:p w:rsidR="000D3A8B" w:rsidRDefault="000D3A8B" w:rsidP="000C1C23">
      <w:pPr>
        <w:rPr>
          <w:rtl/>
          <w:lang w:eastAsia="he-IL"/>
        </w:rPr>
      </w:pPr>
    </w:p>
    <w:p w:rsidR="000D3A8B" w:rsidRDefault="000D3A8B" w:rsidP="008242AD">
      <w:pPr>
        <w:rPr>
          <w:rtl/>
        </w:rPr>
      </w:pPr>
      <w:bookmarkStart w:id="16527" w:name="_ETM_Q45_218000"/>
      <w:bookmarkEnd w:id="16527"/>
      <w:r>
        <w:rPr>
          <w:rFonts w:hint="cs"/>
          <w:rtl/>
          <w:lang w:eastAsia="he-IL"/>
        </w:rPr>
        <w:t xml:space="preserve">חבר הכנסת יואב קיש כתב מכתב ב-3 בינואר, ועשה את הדבר הנכון לטעמי, ליועץ המשפטי לממשלה, ד"ר </w:t>
      </w:r>
      <w:bookmarkStart w:id="16528" w:name="_ETM_Q45_231000"/>
      <w:bookmarkEnd w:id="16528"/>
      <w:r>
        <w:rPr>
          <w:rFonts w:hint="cs"/>
          <w:rtl/>
          <w:lang w:eastAsia="he-IL"/>
        </w:rPr>
        <w:t>עו</w:t>
      </w:r>
      <w:r w:rsidR="008E62B5">
        <w:rPr>
          <w:rFonts w:hint="cs"/>
          <w:rtl/>
          <w:lang w:eastAsia="he-IL"/>
        </w:rPr>
        <w:t>"ד</w:t>
      </w:r>
      <w:r>
        <w:rPr>
          <w:rFonts w:hint="cs"/>
          <w:rtl/>
          <w:lang w:eastAsia="he-IL"/>
        </w:rPr>
        <w:t xml:space="preserve"> אביחי מנדלבליט, עם העתק למבקר המדינה. </w:t>
      </w:r>
      <w:bookmarkStart w:id="16529" w:name="_ETM_Q45_237000"/>
      <w:bookmarkEnd w:id="16529"/>
      <w:r>
        <w:rPr>
          <w:rFonts w:hint="cs"/>
          <w:rtl/>
          <w:lang w:eastAsia="he-IL"/>
        </w:rPr>
        <w:t xml:space="preserve">הוא כתב תלונה וביקש לקבל את הנתונים. אני חושב שהוא פעל נכון. </w:t>
      </w:r>
      <w:bookmarkStart w:id="16530" w:name="_ETM_Q45_242000"/>
      <w:bookmarkStart w:id="16531" w:name="_ETM_Q45_215000"/>
      <w:bookmarkEnd w:id="16530"/>
      <w:bookmarkEnd w:id="16531"/>
      <w:r>
        <w:rPr>
          <w:rFonts w:hint="cs"/>
          <w:rtl/>
        </w:rPr>
        <w:t xml:space="preserve">אני חושב שהוא פעל נכון. </w:t>
      </w:r>
      <w:r>
        <w:rPr>
          <w:rtl/>
        </w:rPr>
        <w:t xml:space="preserve">זה </w:t>
      </w:r>
      <w:bookmarkStart w:id="16532" w:name="_ETM_Q45_243280"/>
      <w:bookmarkEnd w:id="16532"/>
      <w:r>
        <w:rPr>
          <w:rtl/>
        </w:rPr>
        <w:t xml:space="preserve">בדיוק </w:t>
      </w:r>
      <w:bookmarkStart w:id="16533" w:name="_ETM_Q45_244069"/>
      <w:bookmarkEnd w:id="16533"/>
      <w:r>
        <w:rPr>
          <w:rtl/>
        </w:rPr>
        <w:t xml:space="preserve">ציר </w:t>
      </w:r>
      <w:bookmarkStart w:id="16534" w:name="_ETM_Q45_244640"/>
      <w:bookmarkEnd w:id="16534"/>
      <w:r>
        <w:rPr>
          <w:rtl/>
        </w:rPr>
        <w:t xml:space="preserve">העבודה </w:t>
      </w:r>
      <w:bookmarkStart w:id="16535" w:name="_ETM_Q45_245060"/>
      <w:bookmarkEnd w:id="16535"/>
      <w:r>
        <w:rPr>
          <w:rtl/>
        </w:rPr>
        <w:t xml:space="preserve">העומד </w:t>
      </w:r>
      <w:bookmarkStart w:id="16536" w:name="_ETM_Q45_245420"/>
      <w:bookmarkEnd w:id="16536"/>
      <w:r>
        <w:rPr>
          <w:rtl/>
        </w:rPr>
        <w:t>לרשות</w:t>
      </w:r>
      <w:r>
        <w:rPr>
          <w:rFonts w:hint="cs"/>
          <w:rtl/>
        </w:rPr>
        <w:t xml:space="preserve">נו. </w:t>
      </w:r>
      <w:bookmarkStart w:id="16537" w:name="_ETM_Q45_245720"/>
      <w:bookmarkStart w:id="16538" w:name="_ETM_Q45_246409"/>
      <w:bookmarkStart w:id="16539" w:name="_ETM_Q45_246000"/>
      <w:bookmarkEnd w:id="16537"/>
      <w:bookmarkEnd w:id="16538"/>
      <w:bookmarkEnd w:id="16539"/>
      <w:r>
        <w:rPr>
          <w:rtl/>
        </w:rPr>
        <w:t xml:space="preserve">הפנייה </w:t>
      </w:r>
      <w:bookmarkStart w:id="16540" w:name="_ETM_Q45_247579"/>
      <w:bookmarkEnd w:id="16540"/>
      <w:r>
        <w:rPr>
          <w:rFonts w:hint="cs"/>
          <w:rtl/>
        </w:rPr>
        <w:t xml:space="preserve">לשרת </w:t>
      </w:r>
      <w:bookmarkStart w:id="16541" w:name="_ETM_Q45_248060"/>
      <w:bookmarkStart w:id="16542" w:name="_ETM_Q45_248119"/>
      <w:bookmarkEnd w:id="16541"/>
      <w:bookmarkEnd w:id="16542"/>
      <w:r>
        <w:rPr>
          <w:rtl/>
        </w:rPr>
        <w:t xml:space="preserve">החינוך </w:t>
      </w:r>
      <w:bookmarkStart w:id="16543" w:name="_ETM_Q45_248780"/>
      <w:bookmarkEnd w:id="16543"/>
      <w:r>
        <w:rPr>
          <w:rtl/>
        </w:rPr>
        <w:t xml:space="preserve">לתת </w:t>
      </w:r>
      <w:bookmarkStart w:id="16544" w:name="_ETM_Q45_249079"/>
      <w:bookmarkEnd w:id="16544"/>
      <w:r>
        <w:rPr>
          <w:rtl/>
        </w:rPr>
        <w:t xml:space="preserve">תשובה </w:t>
      </w:r>
      <w:bookmarkStart w:id="16545" w:name="_ETM_Q45_249770"/>
      <w:bookmarkEnd w:id="16545"/>
      <w:r>
        <w:rPr>
          <w:rtl/>
        </w:rPr>
        <w:t xml:space="preserve">על </w:t>
      </w:r>
      <w:bookmarkStart w:id="16546" w:name="_ETM_Q45_249920"/>
      <w:bookmarkEnd w:id="16546"/>
      <w:r>
        <w:rPr>
          <w:rtl/>
        </w:rPr>
        <w:t xml:space="preserve">סמכות </w:t>
      </w:r>
      <w:bookmarkStart w:id="16547" w:name="_ETM_Q45_250340"/>
      <w:bookmarkEnd w:id="16547"/>
      <w:r>
        <w:rPr>
          <w:rtl/>
        </w:rPr>
        <w:t xml:space="preserve">שאינה </w:t>
      </w:r>
      <w:bookmarkStart w:id="16548" w:name="_ETM_Q45_250670"/>
      <w:bookmarkEnd w:id="16548"/>
      <w:r>
        <w:rPr>
          <w:rtl/>
        </w:rPr>
        <w:t>מ</w:t>
      </w:r>
      <w:r>
        <w:rPr>
          <w:rFonts w:hint="cs"/>
          <w:rtl/>
        </w:rPr>
        <w:t xml:space="preserve">עוגנת </w:t>
      </w:r>
      <w:bookmarkStart w:id="16549" w:name="_ETM_Q45_251000"/>
      <w:bookmarkEnd w:id="16549"/>
      <w:r>
        <w:rPr>
          <w:rFonts w:hint="cs"/>
          <w:rtl/>
        </w:rPr>
        <w:t xml:space="preserve">לה, </w:t>
      </w:r>
      <w:bookmarkStart w:id="16550" w:name="_ETM_Q45_251180"/>
      <w:bookmarkEnd w:id="16550"/>
      <w:r>
        <w:rPr>
          <w:rtl/>
        </w:rPr>
        <w:t xml:space="preserve">היא </w:t>
      </w:r>
      <w:bookmarkStart w:id="16551" w:name="_ETM_Q45_251689"/>
      <w:bookmarkEnd w:id="16551"/>
      <w:r>
        <w:rPr>
          <w:rtl/>
        </w:rPr>
        <w:t xml:space="preserve">פשוט </w:t>
      </w:r>
      <w:bookmarkStart w:id="16552" w:name="_ETM_Q45_252020"/>
      <w:bookmarkEnd w:id="16552"/>
      <w:r>
        <w:rPr>
          <w:rFonts w:hint="cs"/>
          <w:rtl/>
        </w:rPr>
        <w:t xml:space="preserve">פנייה </w:t>
      </w:r>
      <w:bookmarkStart w:id="16553" w:name="_ETM_Q45_252200"/>
      <w:bookmarkStart w:id="16554" w:name="_ETM_Q45_252289"/>
      <w:bookmarkEnd w:id="16553"/>
      <w:bookmarkEnd w:id="16554"/>
      <w:r>
        <w:rPr>
          <w:rtl/>
        </w:rPr>
        <w:t xml:space="preserve">שגוייה </w:t>
      </w:r>
      <w:bookmarkStart w:id="16555" w:name="_ETM_Q45_252799"/>
      <w:bookmarkEnd w:id="16555"/>
      <w:r>
        <w:rPr>
          <w:rtl/>
        </w:rPr>
        <w:t xml:space="preserve">וחבל </w:t>
      </w:r>
      <w:bookmarkStart w:id="16556" w:name="_ETM_Q45_253490"/>
      <w:bookmarkEnd w:id="16556"/>
      <w:r>
        <w:rPr>
          <w:rFonts w:hint="cs"/>
          <w:rtl/>
        </w:rPr>
        <w:t xml:space="preserve">להטריח ולהלאות אותנו ולאבד את זמננו לריק. מיותר. </w:t>
      </w:r>
      <w:bookmarkStart w:id="16557" w:name="_ETM_Q45_253970"/>
      <w:bookmarkStart w:id="16558" w:name="_ETM_Q45_254479"/>
      <w:bookmarkStart w:id="16559" w:name="_ETM_Q45_254900"/>
      <w:bookmarkStart w:id="16560" w:name="_ETM_Q45_255590"/>
      <w:bookmarkStart w:id="16561" w:name="_ETM_Q45_255920"/>
      <w:bookmarkStart w:id="16562" w:name="_ETM_Q45_256009"/>
      <w:bookmarkStart w:id="16563" w:name="_ETM_Q45_256689"/>
      <w:bookmarkStart w:id="16564" w:name="_ETM_Q45_257020"/>
      <w:bookmarkStart w:id="16565" w:name="_ETM_Q45_257109"/>
      <w:bookmarkStart w:id="16566" w:name="_ETM_Q45_257289"/>
      <w:bookmarkStart w:id="16567" w:name="_ETM_Q45_257409"/>
      <w:bookmarkStart w:id="16568" w:name="_ETM_Q45_258069"/>
      <w:bookmarkStart w:id="16569" w:name="_ETM_Q45_258279"/>
      <w:bookmarkEnd w:id="16557"/>
      <w:bookmarkEnd w:id="16558"/>
      <w:bookmarkEnd w:id="16559"/>
      <w:bookmarkEnd w:id="16560"/>
      <w:bookmarkEnd w:id="16561"/>
      <w:bookmarkEnd w:id="16562"/>
      <w:bookmarkEnd w:id="16563"/>
      <w:bookmarkEnd w:id="16564"/>
      <w:bookmarkEnd w:id="16565"/>
      <w:bookmarkEnd w:id="16566"/>
      <w:bookmarkEnd w:id="16567"/>
      <w:bookmarkEnd w:id="16568"/>
      <w:bookmarkEnd w:id="16569"/>
      <w:r>
        <w:rPr>
          <w:rFonts w:hint="cs"/>
          <w:rtl/>
        </w:rPr>
        <w:t>יש מסלולים</w:t>
      </w:r>
      <w:r>
        <w:rPr>
          <w:rtl/>
        </w:rPr>
        <w:t xml:space="preserve"> </w:t>
      </w:r>
      <w:bookmarkStart w:id="16570" w:name="_ETM_Q45_258969"/>
      <w:bookmarkEnd w:id="16570"/>
      <w:r>
        <w:rPr>
          <w:rtl/>
        </w:rPr>
        <w:t xml:space="preserve">שאתה </w:t>
      </w:r>
      <w:bookmarkStart w:id="16571" w:name="_ETM_Q45_259509"/>
      <w:bookmarkStart w:id="16572" w:name="_ETM_Q45_259749"/>
      <w:bookmarkEnd w:id="16571"/>
      <w:bookmarkEnd w:id="16572"/>
      <w:r>
        <w:rPr>
          <w:rtl/>
        </w:rPr>
        <w:t xml:space="preserve">רשאי </w:t>
      </w:r>
      <w:bookmarkStart w:id="16573" w:name="_ETM_Q45_260020"/>
      <w:bookmarkEnd w:id="16573"/>
      <w:r>
        <w:rPr>
          <w:rtl/>
        </w:rPr>
        <w:t xml:space="preserve">לעשות </w:t>
      </w:r>
      <w:bookmarkStart w:id="16574" w:name="_ETM_Q45_260349"/>
      <w:bookmarkEnd w:id="16574"/>
      <w:r>
        <w:rPr>
          <w:rtl/>
        </w:rPr>
        <w:t>אותם</w:t>
      </w:r>
      <w:bookmarkStart w:id="16575" w:name="_ETM_Q45_261099"/>
      <w:bookmarkEnd w:id="16575"/>
      <w:r>
        <w:rPr>
          <w:rFonts w:hint="cs"/>
          <w:rtl/>
        </w:rPr>
        <w:t xml:space="preserve">, </w:t>
      </w:r>
      <w:r>
        <w:rPr>
          <w:rtl/>
        </w:rPr>
        <w:t xml:space="preserve">כפי </w:t>
      </w:r>
      <w:bookmarkStart w:id="16576" w:name="_ETM_Q45_261340"/>
      <w:bookmarkEnd w:id="16576"/>
      <w:r>
        <w:rPr>
          <w:rtl/>
        </w:rPr>
        <w:t>ש</w:t>
      </w:r>
      <w:r>
        <w:rPr>
          <w:rFonts w:hint="cs"/>
          <w:rtl/>
        </w:rPr>
        <w:t xml:space="preserve">עשה </w:t>
      </w:r>
      <w:r w:rsidR="000C1C23">
        <w:rPr>
          <w:rFonts w:hint="cs"/>
          <w:rtl/>
        </w:rPr>
        <w:t>– – –</w:t>
      </w:r>
    </w:p>
    <w:p w:rsidR="000D3A8B" w:rsidRDefault="000D3A8B" w:rsidP="00BD5F2C">
      <w:pPr>
        <w:rPr>
          <w:rtl/>
        </w:rPr>
      </w:pPr>
    </w:p>
    <w:p w:rsidR="000D3A8B" w:rsidRDefault="000D3A8B" w:rsidP="00BD5F2C">
      <w:pPr>
        <w:pStyle w:val="af5"/>
        <w:rPr>
          <w:rtl/>
        </w:rPr>
      </w:pPr>
      <w:bookmarkStart w:id="16577" w:name="ET_interruption_5802_12"/>
      <w:r w:rsidRPr="008B15FF">
        <w:rPr>
          <w:rStyle w:val="TagStyle"/>
          <w:rtl/>
        </w:rPr>
        <w:t xml:space="preserve"> &lt;&lt; קריאה &gt;&gt;</w:t>
      </w:r>
      <w:r w:rsidRPr="00E22BEE">
        <w:rPr>
          <w:rStyle w:val="TagStyle"/>
          <w:rtl/>
        </w:rPr>
        <w:t xml:space="preserve"> </w:t>
      </w:r>
      <w:r>
        <w:rPr>
          <w:rtl/>
        </w:rPr>
        <w:t>שלמה קרעי (הליכוד):</w:t>
      </w:r>
      <w:r w:rsidRPr="00E22BEE">
        <w:rPr>
          <w:rStyle w:val="TagStyle"/>
          <w:rtl/>
        </w:rPr>
        <w:t xml:space="preserve"> </w:t>
      </w:r>
      <w:r w:rsidRPr="008B15FF">
        <w:rPr>
          <w:rStyle w:val="TagStyle"/>
          <w:rtl/>
        </w:rPr>
        <w:t>&lt;&lt; קריאה &gt;&gt;</w:t>
      </w:r>
      <w:r>
        <w:rPr>
          <w:rtl/>
        </w:rPr>
        <w:t xml:space="preserve">   </w:t>
      </w:r>
      <w:bookmarkEnd w:id="16577"/>
    </w:p>
    <w:p w:rsidR="000D3A8B" w:rsidRDefault="000D3A8B" w:rsidP="000C1C23">
      <w:pPr>
        <w:rPr>
          <w:rtl/>
          <w:lang w:eastAsia="he-IL"/>
        </w:rPr>
      </w:pPr>
    </w:p>
    <w:p w:rsidR="000D3A8B" w:rsidRDefault="000D3A8B" w:rsidP="00BD5F2C">
      <w:pPr>
        <w:rPr>
          <w:rtl/>
          <w:lang w:eastAsia="he-IL"/>
        </w:rPr>
      </w:pPr>
      <w:bookmarkStart w:id="16578" w:name="_ETM_Q45_258000"/>
      <w:bookmarkEnd w:id="16578"/>
      <w:r>
        <w:rPr>
          <w:rFonts w:hint="cs"/>
          <w:rtl/>
          <w:lang w:eastAsia="he-IL"/>
        </w:rPr>
        <w:t xml:space="preserve">ועדת החינוך זה לא שרת החינוך. הכנסת היא רשות מפקחת, בלי קשר </w:t>
      </w:r>
      <w:bookmarkStart w:id="16579" w:name="_ETM_Q45_261000"/>
      <w:bookmarkEnd w:id="16579"/>
      <w:r>
        <w:rPr>
          <w:rFonts w:hint="cs"/>
          <w:rtl/>
          <w:lang w:eastAsia="he-IL"/>
        </w:rPr>
        <w:t xml:space="preserve">לשרת החינוך. </w:t>
      </w:r>
    </w:p>
    <w:p w:rsidR="000D3A8B" w:rsidRDefault="000D3A8B" w:rsidP="00BD5F2C">
      <w:pPr>
        <w:rPr>
          <w:rtl/>
          <w:lang w:eastAsia="he-IL"/>
        </w:rPr>
      </w:pPr>
    </w:p>
    <w:p w:rsidR="000D3A8B" w:rsidRDefault="000D3A8B" w:rsidP="00BD5F2C">
      <w:pPr>
        <w:pStyle w:val="-"/>
        <w:rPr>
          <w:rtl/>
        </w:rPr>
      </w:pPr>
      <w:bookmarkStart w:id="16580" w:name="ET_speakercontinue_6304_13"/>
      <w:r w:rsidRPr="008B15FF">
        <w:rPr>
          <w:rStyle w:val="TagStyle"/>
          <w:rtl/>
        </w:rPr>
        <w:t xml:space="preserve"> &lt;&lt; דובר_המשך &gt;&gt;</w:t>
      </w:r>
      <w:r w:rsidRPr="00E22BEE">
        <w:rPr>
          <w:rStyle w:val="TagStyle"/>
          <w:rtl/>
        </w:rPr>
        <w:t xml:space="preserve"> </w:t>
      </w:r>
      <w:r>
        <w:rPr>
          <w:rtl/>
        </w:rPr>
        <w:t>סגן שרת החינוך מאיר יצחק הלוי:</w:t>
      </w:r>
      <w:r w:rsidRPr="00E22BEE">
        <w:rPr>
          <w:rStyle w:val="TagStyle"/>
          <w:rtl/>
        </w:rPr>
        <w:t xml:space="preserve"> </w:t>
      </w:r>
      <w:r w:rsidRPr="008B15FF">
        <w:rPr>
          <w:rStyle w:val="TagStyle"/>
          <w:rtl/>
        </w:rPr>
        <w:t>&lt;&lt; דובר_המשך &gt;&gt;</w:t>
      </w:r>
      <w:r>
        <w:rPr>
          <w:rtl/>
        </w:rPr>
        <w:t xml:space="preserve">   </w:t>
      </w:r>
      <w:bookmarkEnd w:id="16580"/>
    </w:p>
    <w:p w:rsidR="000D3A8B" w:rsidRDefault="000D3A8B" w:rsidP="000C1C23">
      <w:pPr>
        <w:rPr>
          <w:rtl/>
          <w:lang w:eastAsia="he-IL"/>
        </w:rPr>
      </w:pPr>
    </w:p>
    <w:p w:rsidR="000D3A8B" w:rsidRDefault="000D3A8B" w:rsidP="00BD5F2C">
      <w:pPr>
        <w:rPr>
          <w:rtl/>
          <w:lang w:eastAsia="he-IL"/>
        </w:rPr>
      </w:pPr>
      <w:bookmarkStart w:id="16581" w:name="_ETM_Q45_259000"/>
      <w:bookmarkEnd w:id="16581"/>
      <w:r>
        <w:rPr>
          <w:rFonts w:hint="cs"/>
          <w:rtl/>
          <w:lang w:eastAsia="he-IL"/>
        </w:rPr>
        <w:t>אתה מכיר את המכתב של חבר הכנסת קיש?</w:t>
      </w:r>
      <w:r>
        <w:rPr>
          <w:rFonts w:hint="cs"/>
          <w:lang w:eastAsia="he-IL"/>
        </w:rPr>
        <w:t xml:space="preserve"> </w:t>
      </w:r>
      <w:bookmarkStart w:id="16582" w:name="_ETM_Q45_266000"/>
      <w:bookmarkEnd w:id="16582"/>
    </w:p>
    <w:p w:rsidR="000D3A8B" w:rsidRDefault="000D3A8B" w:rsidP="00BD5F2C">
      <w:pPr>
        <w:rPr>
          <w:rtl/>
          <w:lang w:eastAsia="he-IL"/>
        </w:rPr>
      </w:pPr>
    </w:p>
    <w:p w:rsidR="000D3A8B" w:rsidRDefault="000D3A8B" w:rsidP="00BD5F2C">
      <w:pPr>
        <w:pStyle w:val="af5"/>
        <w:rPr>
          <w:rtl/>
        </w:rPr>
      </w:pPr>
      <w:bookmarkStart w:id="16583" w:name="ET_interruption_5802_14"/>
      <w:r w:rsidRPr="008B15FF">
        <w:rPr>
          <w:rStyle w:val="TagStyle"/>
          <w:rtl/>
        </w:rPr>
        <w:t xml:space="preserve"> &lt;&lt; קריאה &gt;&gt;</w:t>
      </w:r>
      <w:r w:rsidRPr="00E22BEE">
        <w:rPr>
          <w:rStyle w:val="TagStyle"/>
          <w:rtl/>
        </w:rPr>
        <w:t xml:space="preserve"> </w:t>
      </w:r>
      <w:r>
        <w:rPr>
          <w:rtl/>
        </w:rPr>
        <w:t>שלמה קרעי (הליכוד):</w:t>
      </w:r>
      <w:r w:rsidRPr="00E22BEE">
        <w:rPr>
          <w:rStyle w:val="TagStyle"/>
          <w:rtl/>
        </w:rPr>
        <w:t xml:space="preserve"> </w:t>
      </w:r>
      <w:r w:rsidRPr="008B15FF">
        <w:rPr>
          <w:rStyle w:val="TagStyle"/>
          <w:rtl/>
        </w:rPr>
        <w:t>&lt;&lt; קריאה &gt;&gt;</w:t>
      </w:r>
      <w:r>
        <w:rPr>
          <w:rtl/>
        </w:rPr>
        <w:t xml:space="preserve">   </w:t>
      </w:r>
      <w:bookmarkEnd w:id="16583"/>
    </w:p>
    <w:p w:rsidR="000D3A8B" w:rsidRDefault="000D3A8B" w:rsidP="000C1C23">
      <w:pPr>
        <w:rPr>
          <w:rtl/>
          <w:lang w:eastAsia="he-IL"/>
        </w:rPr>
      </w:pPr>
    </w:p>
    <w:p w:rsidR="000D3A8B" w:rsidRDefault="000D3A8B" w:rsidP="00BD5F2C">
      <w:pPr>
        <w:rPr>
          <w:rtl/>
          <w:lang w:eastAsia="he-IL"/>
        </w:rPr>
      </w:pPr>
      <w:bookmarkStart w:id="16584" w:name="_ETM_Q45_264000"/>
      <w:bookmarkEnd w:id="16584"/>
      <w:r>
        <w:rPr>
          <w:rFonts w:hint="cs"/>
          <w:rtl/>
          <w:lang w:eastAsia="he-IL"/>
        </w:rPr>
        <w:lastRenderedPageBreak/>
        <w:t>אני קראתי את המכתב.</w:t>
      </w:r>
    </w:p>
    <w:p w:rsidR="000D3A8B" w:rsidRDefault="000D3A8B" w:rsidP="00BD5F2C">
      <w:pPr>
        <w:rPr>
          <w:rtl/>
          <w:lang w:eastAsia="he-IL"/>
        </w:rPr>
      </w:pPr>
    </w:p>
    <w:p w:rsidR="000D3A8B" w:rsidRDefault="000D3A8B" w:rsidP="00BD5F2C">
      <w:pPr>
        <w:pStyle w:val="-"/>
        <w:rPr>
          <w:rtl/>
        </w:rPr>
      </w:pPr>
      <w:r w:rsidRPr="008B15FF">
        <w:rPr>
          <w:rStyle w:val="TagStyle"/>
          <w:rtl/>
        </w:rPr>
        <w:t xml:space="preserve"> &lt;&lt; דובר_המשך &gt;&gt;</w:t>
      </w:r>
      <w:r w:rsidRPr="00E22BEE">
        <w:rPr>
          <w:rStyle w:val="TagStyle"/>
          <w:rtl/>
        </w:rPr>
        <w:t xml:space="preserve"> </w:t>
      </w:r>
      <w:r>
        <w:rPr>
          <w:rtl/>
        </w:rPr>
        <w:t>סגן שרת החינוך מאיר יצחק הלוי:</w:t>
      </w:r>
      <w:r w:rsidRPr="00E22BEE">
        <w:rPr>
          <w:rStyle w:val="TagStyle"/>
          <w:rtl/>
        </w:rPr>
        <w:t xml:space="preserve"> </w:t>
      </w:r>
      <w:r w:rsidRPr="008B15FF">
        <w:rPr>
          <w:rStyle w:val="TagStyle"/>
          <w:rtl/>
        </w:rPr>
        <w:t>&lt;&lt; דובר_המשך &gt;&gt;</w:t>
      </w:r>
      <w:r>
        <w:rPr>
          <w:rtl/>
        </w:rPr>
        <w:t xml:space="preserve">   </w:t>
      </w:r>
    </w:p>
    <w:p w:rsidR="000D3A8B" w:rsidRDefault="000D3A8B" w:rsidP="000C1C23">
      <w:pPr>
        <w:rPr>
          <w:rtl/>
          <w:lang w:eastAsia="he-IL"/>
        </w:rPr>
      </w:pPr>
    </w:p>
    <w:p w:rsidR="000D3A8B" w:rsidRDefault="000D3A8B" w:rsidP="00BD5F2C">
      <w:pPr>
        <w:rPr>
          <w:rtl/>
          <w:lang w:eastAsia="he-IL"/>
        </w:rPr>
      </w:pPr>
      <w:r>
        <w:rPr>
          <w:rFonts w:hint="cs"/>
          <w:rtl/>
          <w:lang w:eastAsia="he-IL"/>
        </w:rPr>
        <w:t>אתה קראת. אני חושב שזו הדרך הנכונה.</w:t>
      </w:r>
    </w:p>
    <w:p w:rsidR="000D3A8B" w:rsidRDefault="000D3A8B" w:rsidP="00BD5F2C">
      <w:pPr>
        <w:rPr>
          <w:rtl/>
          <w:lang w:eastAsia="he-IL"/>
        </w:rPr>
      </w:pPr>
    </w:p>
    <w:p w:rsidR="000D3A8B" w:rsidRDefault="000D3A8B" w:rsidP="00BD5F2C">
      <w:pPr>
        <w:pStyle w:val="af5"/>
        <w:rPr>
          <w:rtl/>
        </w:rPr>
      </w:pPr>
      <w:bookmarkStart w:id="16585" w:name="ET_interruption_5802_16"/>
      <w:r w:rsidRPr="008B15FF">
        <w:rPr>
          <w:rStyle w:val="TagStyle"/>
          <w:rtl/>
        </w:rPr>
        <w:t xml:space="preserve"> &lt;&lt; קריאה &gt;&gt;</w:t>
      </w:r>
      <w:r w:rsidRPr="00E22BEE">
        <w:rPr>
          <w:rStyle w:val="TagStyle"/>
          <w:rtl/>
        </w:rPr>
        <w:t xml:space="preserve"> </w:t>
      </w:r>
      <w:r>
        <w:rPr>
          <w:rtl/>
        </w:rPr>
        <w:t>שלמה קרעי (הליכוד):</w:t>
      </w:r>
      <w:r w:rsidRPr="00E22BEE">
        <w:rPr>
          <w:rStyle w:val="TagStyle"/>
          <w:rtl/>
        </w:rPr>
        <w:t xml:space="preserve"> </w:t>
      </w:r>
      <w:r w:rsidRPr="008B15FF">
        <w:rPr>
          <w:rStyle w:val="TagStyle"/>
          <w:rtl/>
        </w:rPr>
        <w:t>&lt;&lt; קריאה &gt;&gt;</w:t>
      </w:r>
      <w:r>
        <w:rPr>
          <w:rtl/>
        </w:rPr>
        <w:t xml:space="preserve">   </w:t>
      </w:r>
      <w:bookmarkEnd w:id="16585"/>
    </w:p>
    <w:p w:rsidR="000D3A8B" w:rsidRDefault="000D3A8B" w:rsidP="000C1C23">
      <w:pPr>
        <w:rPr>
          <w:rtl/>
          <w:lang w:eastAsia="he-IL"/>
        </w:rPr>
      </w:pPr>
    </w:p>
    <w:p w:rsidR="000D3A8B" w:rsidRDefault="000D3A8B" w:rsidP="00BD5F2C">
      <w:pPr>
        <w:rPr>
          <w:rtl/>
          <w:lang w:eastAsia="he-IL"/>
        </w:rPr>
      </w:pPr>
      <w:r>
        <w:rPr>
          <w:rFonts w:hint="cs"/>
          <w:rtl/>
          <w:lang w:eastAsia="he-IL"/>
        </w:rPr>
        <w:t xml:space="preserve">בסדר. </w:t>
      </w:r>
    </w:p>
    <w:p w:rsidR="000D3A8B" w:rsidRDefault="000D3A8B" w:rsidP="00BD5F2C">
      <w:pPr>
        <w:ind w:firstLine="0"/>
        <w:rPr>
          <w:rtl/>
          <w:lang w:eastAsia="he-IL"/>
        </w:rPr>
      </w:pPr>
      <w:bookmarkStart w:id="16586" w:name="_ETM_Q45_269000"/>
      <w:bookmarkEnd w:id="16586"/>
    </w:p>
    <w:p w:rsidR="000D3A8B" w:rsidRDefault="000D3A8B" w:rsidP="00BD5F2C">
      <w:pPr>
        <w:pStyle w:val="-"/>
        <w:rPr>
          <w:rtl/>
        </w:rPr>
      </w:pPr>
      <w:r w:rsidRPr="008B15FF">
        <w:rPr>
          <w:rStyle w:val="TagStyle"/>
          <w:rtl/>
        </w:rPr>
        <w:t xml:space="preserve"> &lt;&lt; דובר_המשך &gt;&gt;</w:t>
      </w:r>
      <w:r w:rsidRPr="00E22BEE">
        <w:rPr>
          <w:rStyle w:val="TagStyle"/>
          <w:rtl/>
        </w:rPr>
        <w:t xml:space="preserve"> </w:t>
      </w:r>
      <w:r>
        <w:rPr>
          <w:rtl/>
        </w:rPr>
        <w:t>סגן שרת החינוך מאיר יצחק הלוי:</w:t>
      </w:r>
      <w:r w:rsidRPr="00E22BEE">
        <w:rPr>
          <w:rStyle w:val="TagStyle"/>
          <w:rtl/>
        </w:rPr>
        <w:t xml:space="preserve"> </w:t>
      </w:r>
      <w:r w:rsidRPr="008B15FF">
        <w:rPr>
          <w:rStyle w:val="TagStyle"/>
          <w:rtl/>
        </w:rPr>
        <w:t>&lt;&lt; דובר_המשך &gt;&gt;</w:t>
      </w:r>
      <w:r>
        <w:rPr>
          <w:rtl/>
        </w:rPr>
        <w:t xml:space="preserve">   </w:t>
      </w:r>
    </w:p>
    <w:p w:rsidR="000D3A8B" w:rsidRDefault="000D3A8B" w:rsidP="000C1C23">
      <w:pPr>
        <w:rPr>
          <w:rtl/>
          <w:lang w:eastAsia="he-IL"/>
        </w:rPr>
      </w:pPr>
    </w:p>
    <w:p w:rsidR="000D3A8B" w:rsidRDefault="000D3A8B" w:rsidP="008E62B5">
      <w:pPr>
        <w:rPr>
          <w:rtl/>
          <w:lang w:eastAsia="he-IL"/>
        </w:rPr>
      </w:pPr>
      <w:bookmarkStart w:id="16587" w:name="_ETM_Q45_270000"/>
      <w:bookmarkEnd w:id="16587"/>
      <w:r>
        <w:rPr>
          <w:rFonts w:hint="cs"/>
          <w:rtl/>
          <w:lang w:eastAsia="he-IL"/>
        </w:rPr>
        <w:t>יגיע, דרך אגב כבר מטופל על ידי עו</w:t>
      </w:r>
      <w:r w:rsidR="008E62B5">
        <w:rPr>
          <w:rFonts w:hint="cs"/>
          <w:rtl/>
          <w:lang w:eastAsia="he-IL"/>
        </w:rPr>
        <w:t>"ד</w:t>
      </w:r>
      <w:r>
        <w:rPr>
          <w:rFonts w:hint="cs"/>
          <w:rtl/>
          <w:lang w:eastAsia="he-IL"/>
        </w:rPr>
        <w:t xml:space="preserve"> </w:t>
      </w:r>
      <w:bookmarkStart w:id="16588" w:name="_ETM_Q45_273000"/>
      <w:bookmarkEnd w:id="16588"/>
      <w:r>
        <w:rPr>
          <w:rFonts w:hint="cs"/>
          <w:rtl/>
          <w:lang w:eastAsia="he-IL"/>
        </w:rPr>
        <w:t xml:space="preserve">גיל לימון, שהוא המשנה ליועץ המשפטי לממשלה, ובוא נחכה לראות מה תוצאות הבדיקה. </w:t>
      </w:r>
    </w:p>
    <w:p w:rsidR="000D3A8B" w:rsidRDefault="000D3A8B" w:rsidP="00BD5F2C">
      <w:pPr>
        <w:rPr>
          <w:rtl/>
          <w:lang w:eastAsia="he-IL"/>
        </w:rPr>
      </w:pPr>
    </w:p>
    <w:p w:rsidR="000D3A8B" w:rsidRDefault="000D3A8B" w:rsidP="00BD5F2C">
      <w:pPr>
        <w:pStyle w:val="af5"/>
        <w:rPr>
          <w:rtl/>
        </w:rPr>
      </w:pPr>
      <w:r w:rsidRPr="008B15FF">
        <w:rPr>
          <w:rStyle w:val="TagStyle"/>
          <w:rtl/>
        </w:rPr>
        <w:t xml:space="preserve"> &lt;&lt; קריאה &gt;&gt;</w:t>
      </w:r>
      <w:r w:rsidRPr="000D4436">
        <w:rPr>
          <w:rStyle w:val="TagStyle"/>
          <w:rtl/>
        </w:rPr>
        <w:t xml:space="preserve"> </w:t>
      </w:r>
      <w:r>
        <w:rPr>
          <w:rtl/>
        </w:rPr>
        <w:t>שלמה קרעי (הליכוד):</w:t>
      </w:r>
      <w:r w:rsidRPr="000D4436">
        <w:rPr>
          <w:rStyle w:val="TagStyle"/>
          <w:rtl/>
        </w:rPr>
        <w:t xml:space="preserve"> </w:t>
      </w:r>
      <w:r w:rsidRPr="008B15FF">
        <w:rPr>
          <w:rStyle w:val="TagStyle"/>
          <w:rtl/>
        </w:rPr>
        <w:t>&lt;&lt; קריאה &gt;&gt;</w:t>
      </w:r>
      <w:r>
        <w:rPr>
          <w:rtl/>
        </w:rPr>
        <w:t xml:space="preserve">   </w:t>
      </w:r>
    </w:p>
    <w:p w:rsidR="000D3A8B" w:rsidRDefault="000D3A8B" w:rsidP="000C1C23">
      <w:pPr>
        <w:rPr>
          <w:rtl/>
          <w:lang w:eastAsia="he-IL"/>
        </w:rPr>
      </w:pPr>
    </w:p>
    <w:p w:rsidR="000D3A8B" w:rsidRDefault="000D3A8B" w:rsidP="008242AD">
      <w:pPr>
        <w:rPr>
          <w:rtl/>
          <w:lang w:eastAsia="he-IL"/>
        </w:rPr>
      </w:pPr>
      <w:bookmarkStart w:id="16589" w:name="_ETM_Q45_276000"/>
      <w:bookmarkEnd w:id="16589"/>
      <w:r>
        <w:rPr>
          <w:rFonts w:hint="cs"/>
          <w:rtl/>
          <w:lang w:eastAsia="he-IL"/>
        </w:rPr>
        <w:t xml:space="preserve">אבל תראה איך זה מטופל, תראה מה התשובה </w:t>
      </w:r>
      <w:bookmarkStart w:id="16590" w:name="_ETM_Q45_274000"/>
      <w:bookmarkEnd w:id="16590"/>
      <w:r>
        <w:rPr>
          <w:rFonts w:hint="cs"/>
          <w:rtl/>
          <w:lang w:eastAsia="he-IL"/>
        </w:rPr>
        <w:t xml:space="preserve">שאתה מקבל, ואתה מקבל את זה כתורה מסיני. איפה זה שזה פורסם כמנהל תוכן באתר ג'וב </w:t>
      </w:r>
      <w:bookmarkStart w:id="16591" w:name="_ETM_Q45_283000"/>
      <w:bookmarkEnd w:id="16591"/>
      <w:r>
        <w:rPr>
          <w:rFonts w:hint="cs"/>
          <w:rtl/>
          <w:lang w:eastAsia="he-IL"/>
        </w:rPr>
        <w:t>מאסטר? לא התייחסת לזה. איפה זה שוועדת האיתור – שרלו</w:t>
      </w:r>
      <w:bookmarkStart w:id="16592" w:name="_ETM_Q45_287000"/>
      <w:bookmarkEnd w:id="16592"/>
      <w:r>
        <w:rPr>
          <w:rFonts w:hint="cs"/>
          <w:rtl/>
          <w:lang w:eastAsia="he-IL"/>
        </w:rPr>
        <w:t xml:space="preserve"> נפגש רק עם שי ניצן</w:t>
      </w:r>
      <w:r w:rsidR="008242AD">
        <w:rPr>
          <w:rFonts w:hint="cs"/>
          <w:rtl/>
          <w:lang w:eastAsia="he-IL"/>
        </w:rPr>
        <w:t>.</w:t>
      </w:r>
      <w:r>
        <w:rPr>
          <w:rFonts w:hint="cs"/>
          <w:rtl/>
          <w:lang w:eastAsia="he-IL"/>
        </w:rPr>
        <w:t xml:space="preserve"> לא התייחסת לזה. </w:t>
      </w:r>
      <w:bookmarkStart w:id="16593" w:name="_ETM_Q45_291000"/>
      <w:bookmarkEnd w:id="16593"/>
      <w:r>
        <w:rPr>
          <w:rFonts w:hint="cs"/>
          <w:rtl/>
          <w:lang w:eastAsia="he-IL"/>
        </w:rPr>
        <w:t xml:space="preserve">אתה מזכיר לי שפניתי לדוד רוזן על אסתר חיות, </w:t>
      </w:r>
      <w:bookmarkStart w:id="16594" w:name="_ETM_Q45_296000"/>
      <w:bookmarkEnd w:id="16594"/>
      <w:r>
        <w:rPr>
          <w:rFonts w:hint="cs"/>
          <w:rtl/>
          <w:lang w:eastAsia="he-IL"/>
        </w:rPr>
        <w:t xml:space="preserve">התשובה שלו הייתה: חיות אמרה לי </w:t>
      </w:r>
      <w:r w:rsidR="008242AD">
        <w:rPr>
          <w:rFonts w:hint="cs"/>
          <w:rtl/>
          <w:lang w:eastAsia="he-IL"/>
        </w:rPr>
        <w:t>ש</w:t>
      </w:r>
      <w:r>
        <w:rPr>
          <w:rFonts w:hint="cs"/>
          <w:rtl/>
          <w:lang w:eastAsia="he-IL"/>
        </w:rPr>
        <w:t>לא היה כלום.</w:t>
      </w:r>
      <w:bookmarkStart w:id="16595" w:name="_ETM_Q45_299000"/>
      <w:bookmarkEnd w:id="16595"/>
      <w:r>
        <w:rPr>
          <w:rFonts w:hint="cs"/>
          <w:rtl/>
          <w:lang w:eastAsia="he-IL"/>
        </w:rPr>
        <w:t xml:space="preserve"> ככה אתם, אז איך נסמוך עליכם?</w:t>
      </w:r>
    </w:p>
    <w:p w:rsidR="000D3A8B" w:rsidRDefault="000D3A8B" w:rsidP="00BD5F2C">
      <w:pPr>
        <w:rPr>
          <w:rtl/>
          <w:lang w:eastAsia="he-IL"/>
        </w:rPr>
      </w:pPr>
    </w:p>
    <w:p w:rsidR="000D3A8B" w:rsidRDefault="000D3A8B" w:rsidP="00BD5F2C">
      <w:pPr>
        <w:pStyle w:val="-"/>
        <w:rPr>
          <w:rtl/>
        </w:rPr>
      </w:pPr>
      <w:bookmarkStart w:id="16596" w:name="ET_speakercontinue_6304_19"/>
      <w:r w:rsidRPr="008B15FF">
        <w:rPr>
          <w:rStyle w:val="TagStyle"/>
          <w:rtl/>
        </w:rPr>
        <w:t xml:space="preserve"> &lt;&lt; דובר_המשך &gt;&gt;</w:t>
      </w:r>
      <w:r w:rsidRPr="000D4436">
        <w:rPr>
          <w:rStyle w:val="TagStyle"/>
          <w:rtl/>
        </w:rPr>
        <w:t xml:space="preserve"> </w:t>
      </w:r>
      <w:r>
        <w:rPr>
          <w:rtl/>
        </w:rPr>
        <w:t>סגן שרת החינוך מאיר יצחק הלוי:</w:t>
      </w:r>
      <w:r w:rsidRPr="000D4436">
        <w:rPr>
          <w:rStyle w:val="TagStyle"/>
          <w:rtl/>
        </w:rPr>
        <w:t xml:space="preserve"> </w:t>
      </w:r>
      <w:r w:rsidRPr="008B15FF">
        <w:rPr>
          <w:rStyle w:val="TagStyle"/>
          <w:rtl/>
        </w:rPr>
        <w:t>&lt;&lt; דובר_המשך &gt;&gt;</w:t>
      </w:r>
      <w:r>
        <w:rPr>
          <w:rtl/>
        </w:rPr>
        <w:t xml:space="preserve">   </w:t>
      </w:r>
      <w:bookmarkEnd w:id="16596"/>
    </w:p>
    <w:p w:rsidR="000D3A8B" w:rsidRDefault="000D3A8B" w:rsidP="000C1C23">
      <w:pPr>
        <w:rPr>
          <w:rtl/>
          <w:lang w:eastAsia="he-IL"/>
        </w:rPr>
      </w:pPr>
    </w:p>
    <w:p w:rsidR="000D3A8B" w:rsidRDefault="000D3A8B" w:rsidP="00BD5F2C">
      <w:pPr>
        <w:rPr>
          <w:rtl/>
          <w:lang w:eastAsia="he-IL"/>
        </w:rPr>
      </w:pPr>
      <w:bookmarkStart w:id="16597" w:name="_ETM_Q45_277000"/>
      <w:bookmarkEnd w:id="16597"/>
      <w:r>
        <w:rPr>
          <w:rFonts w:hint="cs"/>
          <w:rtl/>
          <w:lang w:eastAsia="he-IL"/>
        </w:rPr>
        <w:t xml:space="preserve">לכן, אני חוזר ואומר, </w:t>
      </w:r>
      <w:bookmarkStart w:id="16598" w:name="_ETM_Q45_304000"/>
      <w:bookmarkEnd w:id="16598"/>
      <w:r>
        <w:rPr>
          <w:rFonts w:hint="cs"/>
          <w:rtl/>
          <w:lang w:eastAsia="he-IL"/>
        </w:rPr>
        <w:t xml:space="preserve">יקירי, שוב. אני חושב שיש כאן באמת – כפי </w:t>
      </w:r>
      <w:bookmarkStart w:id="16599" w:name="_ETM_Q45_305000"/>
      <w:bookmarkEnd w:id="16599"/>
      <w:r>
        <w:rPr>
          <w:rFonts w:hint="cs"/>
          <w:rtl/>
          <w:lang w:eastAsia="he-IL"/>
        </w:rPr>
        <w:t xml:space="preserve">שפעל יואב קיש זו הדרך הנכונה. אני מציע, אם יש </w:t>
      </w:r>
      <w:bookmarkStart w:id="16600" w:name="_ETM_Q45_310000"/>
      <w:bookmarkEnd w:id="16600"/>
      <w:r>
        <w:rPr>
          <w:rFonts w:hint="cs"/>
          <w:rtl/>
          <w:lang w:eastAsia="he-IL"/>
        </w:rPr>
        <w:t xml:space="preserve">למישהו התייחסויות, זה הזמן עכשיו, אדוני היושב-ראש? </w:t>
      </w:r>
    </w:p>
    <w:p w:rsidR="000D3A8B" w:rsidRDefault="000D3A8B" w:rsidP="00BD5F2C">
      <w:pPr>
        <w:rPr>
          <w:rtl/>
          <w:lang w:eastAsia="he-IL"/>
        </w:rPr>
      </w:pPr>
      <w:bookmarkStart w:id="16601" w:name="_ETM_Q45_319000"/>
      <w:bookmarkEnd w:id="16601"/>
    </w:p>
    <w:p w:rsidR="000D3A8B" w:rsidRDefault="000D3A8B" w:rsidP="00BD5F2C">
      <w:pPr>
        <w:pStyle w:val="af6"/>
        <w:rPr>
          <w:rtl/>
        </w:rPr>
      </w:pPr>
      <w:r w:rsidRPr="008B15FF">
        <w:rPr>
          <w:rStyle w:val="TagStyle"/>
          <w:rtl/>
        </w:rPr>
        <w:t xml:space="preserve"> &lt;&lt; יור &gt;&gt;</w:t>
      </w:r>
      <w:r w:rsidRPr="00332650">
        <w:rPr>
          <w:rStyle w:val="TagStyle"/>
          <w:rtl/>
        </w:rPr>
        <w:t xml:space="preserve"> </w:t>
      </w:r>
      <w:r>
        <w:rPr>
          <w:rtl/>
        </w:rPr>
        <w:t>היו"ר איתן גינזבורג:</w:t>
      </w:r>
      <w:r w:rsidRPr="00332650">
        <w:rPr>
          <w:rStyle w:val="TagStyle"/>
          <w:rtl/>
        </w:rPr>
        <w:t xml:space="preserve"> </w:t>
      </w:r>
      <w:r w:rsidRPr="008B15FF">
        <w:rPr>
          <w:rStyle w:val="TagStyle"/>
          <w:rtl/>
        </w:rPr>
        <w:t>&lt;&lt; יור &gt;&gt;</w:t>
      </w:r>
      <w:r>
        <w:rPr>
          <w:rtl/>
        </w:rPr>
        <w:t xml:space="preserve">   </w:t>
      </w:r>
    </w:p>
    <w:p w:rsidR="000D3A8B" w:rsidRDefault="000D3A8B" w:rsidP="000C1C23">
      <w:pPr>
        <w:rPr>
          <w:rtl/>
          <w:lang w:eastAsia="he-IL"/>
        </w:rPr>
      </w:pPr>
    </w:p>
    <w:p w:rsidR="000D3A8B" w:rsidRDefault="000D3A8B" w:rsidP="00BD5F2C">
      <w:pPr>
        <w:rPr>
          <w:rtl/>
          <w:lang w:eastAsia="he-IL"/>
        </w:rPr>
      </w:pPr>
      <w:r>
        <w:rPr>
          <w:rFonts w:hint="cs"/>
          <w:rtl/>
          <w:lang w:eastAsia="he-IL"/>
        </w:rPr>
        <w:t xml:space="preserve">עמדה נוספת </w:t>
      </w:r>
      <w:bookmarkStart w:id="16602" w:name="_ETM_Q45_316000"/>
      <w:bookmarkEnd w:id="16602"/>
      <w:r>
        <w:rPr>
          <w:rFonts w:hint="cs"/>
          <w:rtl/>
          <w:lang w:eastAsia="he-IL"/>
        </w:rPr>
        <w:t>מהצד, בבקשה, אדוני חבר הכנסת יריב לוין.</w:t>
      </w:r>
    </w:p>
    <w:p w:rsidR="000D3A8B" w:rsidRDefault="000D3A8B" w:rsidP="00BD5F2C">
      <w:pPr>
        <w:rPr>
          <w:rtl/>
          <w:lang w:eastAsia="he-IL"/>
        </w:rPr>
      </w:pPr>
    </w:p>
    <w:p w:rsidR="000D3A8B" w:rsidRDefault="000D3A8B" w:rsidP="00BD5F2C">
      <w:pPr>
        <w:pStyle w:val="af5"/>
        <w:rPr>
          <w:rtl/>
        </w:rPr>
      </w:pPr>
      <w:bookmarkStart w:id="16603" w:name="ET_interruption_5093_22"/>
      <w:r w:rsidRPr="008B15FF">
        <w:rPr>
          <w:rStyle w:val="TagStyle"/>
          <w:rtl/>
        </w:rPr>
        <w:t xml:space="preserve"> &lt;&lt; קריאה &gt;&gt;</w:t>
      </w:r>
      <w:r w:rsidRPr="00332650">
        <w:rPr>
          <w:rStyle w:val="TagStyle"/>
          <w:rtl/>
        </w:rPr>
        <w:t xml:space="preserve"> </w:t>
      </w:r>
      <w:r>
        <w:rPr>
          <w:rtl/>
        </w:rPr>
        <w:t>אורית מלכה סטרוק (הציונות הדתית):</w:t>
      </w:r>
      <w:r w:rsidRPr="00332650">
        <w:rPr>
          <w:rStyle w:val="TagStyle"/>
          <w:rtl/>
        </w:rPr>
        <w:t xml:space="preserve"> </w:t>
      </w:r>
      <w:r w:rsidRPr="008B15FF">
        <w:rPr>
          <w:rStyle w:val="TagStyle"/>
          <w:rtl/>
        </w:rPr>
        <w:t>&lt;&lt; קריאה &gt;&gt;</w:t>
      </w:r>
      <w:r>
        <w:rPr>
          <w:rtl/>
        </w:rPr>
        <w:t xml:space="preserve">   </w:t>
      </w:r>
      <w:bookmarkEnd w:id="16603"/>
    </w:p>
    <w:p w:rsidR="000D3A8B" w:rsidRDefault="000D3A8B" w:rsidP="000C1C23">
      <w:pPr>
        <w:rPr>
          <w:rtl/>
          <w:lang w:eastAsia="he-IL"/>
        </w:rPr>
      </w:pPr>
    </w:p>
    <w:p w:rsidR="000D3A8B" w:rsidRDefault="000C1C23" w:rsidP="00BD5F2C">
      <w:pPr>
        <w:rPr>
          <w:rtl/>
          <w:lang w:eastAsia="he-IL"/>
        </w:rPr>
      </w:pPr>
      <w:bookmarkStart w:id="16604" w:name="_ETM_Q45_325000"/>
      <w:bookmarkEnd w:id="16604"/>
      <w:r>
        <w:rPr>
          <w:rFonts w:hint="cs"/>
          <w:rtl/>
          <w:lang w:eastAsia="he-IL"/>
        </w:rPr>
        <w:t>– – –</w:t>
      </w:r>
    </w:p>
    <w:p w:rsidR="000D3A8B" w:rsidRDefault="000D3A8B" w:rsidP="00BD5F2C">
      <w:pPr>
        <w:rPr>
          <w:rtl/>
          <w:lang w:eastAsia="he-IL"/>
        </w:rPr>
      </w:pPr>
    </w:p>
    <w:p w:rsidR="000D3A8B" w:rsidRDefault="000D3A8B" w:rsidP="00BD5F2C">
      <w:pPr>
        <w:pStyle w:val="af6"/>
        <w:rPr>
          <w:rtl/>
        </w:rPr>
      </w:pPr>
      <w:r w:rsidRPr="008B15FF">
        <w:rPr>
          <w:rStyle w:val="TagStyle"/>
          <w:rtl/>
        </w:rPr>
        <w:t xml:space="preserve"> &lt;&lt; יור &gt;&gt;</w:t>
      </w:r>
      <w:r w:rsidRPr="00332650">
        <w:rPr>
          <w:rStyle w:val="TagStyle"/>
          <w:rtl/>
        </w:rPr>
        <w:t xml:space="preserve"> </w:t>
      </w:r>
      <w:r>
        <w:rPr>
          <w:rtl/>
        </w:rPr>
        <w:t>היו"ר איתן גינזבורג:</w:t>
      </w:r>
      <w:r w:rsidRPr="00332650">
        <w:rPr>
          <w:rStyle w:val="TagStyle"/>
          <w:rtl/>
        </w:rPr>
        <w:t xml:space="preserve"> </w:t>
      </w:r>
      <w:r w:rsidRPr="008B15FF">
        <w:rPr>
          <w:rStyle w:val="TagStyle"/>
          <w:rtl/>
        </w:rPr>
        <w:t>&lt;&lt; יור &gt;&gt;</w:t>
      </w:r>
      <w:r>
        <w:rPr>
          <w:rtl/>
        </w:rPr>
        <w:t xml:space="preserve">   </w:t>
      </w:r>
    </w:p>
    <w:p w:rsidR="000D3A8B" w:rsidRDefault="000D3A8B" w:rsidP="000C1C23">
      <w:pPr>
        <w:rPr>
          <w:rtl/>
          <w:lang w:eastAsia="he-IL"/>
        </w:rPr>
      </w:pPr>
    </w:p>
    <w:p w:rsidR="000D3A8B" w:rsidRPr="00332650" w:rsidRDefault="000D3A8B" w:rsidP="00BD5F2C">
      <w:pPr>
        <w:rPr>
          <w:rtl/>
          <w:lang w:eastAsia="he-IL"/>
        </w:rPr>
      </w:pPr>
      <w:r>
        <w:rPr>
          <w:rFonts w:hint="cs"/>
          <w:rtl/>
          <w:lang w:eastAsia="he-IL"/>
        </w:rPr>
        <w:t xml:space="preserve">וגם </w:t>
      </w:r>
      <w:bookmarkStart w:id="16605" w:name="_ETM_Q45_322000"/>
      <w:bookmarkEnd w:id="16605"/>
      <w:r>
        <w:rPr>
          <w:rFonts w:hint="cs"/>
          <w:rtl/>
          <w:lang w:eastAsia="he-IL"/>
        </w:rPr>
        <w:t xml:space="preserve">חברת הכנסת סטרוק. </w:t>
      </w:r>
    </w:p>
    <w:p w:rsidR="000D3A8B" w:rsidRDefault="000D3A8B" w:rsidP="00BD5F2C">
      <w:pPr>
        <w:rPr>
          <w:rtl/>
          <w:lang w:eastAsia="he-IL"/>
        </w:rPr>
      </w:pPr>
      <w:bookmarkStart w:id="16606" w:name="_ETM_Q45_320000"/>
      <w:bookmarkEnd w:id="16606"/>
    </w:p>
    <w:p w:rsidR="000D3A8B" w:rsidRDefault="000D3A8B" w:rsidP="00BD5F2C">
      <w:pPr>
        <w:pStyle w:val="a4"/>
        <w:rPr>
          <w:rtl/>
        </w:rPr>
      </w:pPr>
      <w:bookmarkStart w:id="16607" w:name="ET_speaker_4647_21"/>
      <w:r w:rsidRPr="008B15FF">
        <w:rPr>
          <w:rStyle w:val="TagStyle"/>
          <w:rtl/>
        </w:rPr>
        <w:t xml:space="preserve"> &lt;&lt; דובר &gt;&gt;</w:t>
      </w:r>
      <w:r w:rsidRPr="00332650">
        <w:rPr>
          <w:rStyle w:val="TagStyle"/>
          <w:rtl/>
        </w:rPr>
        <w:t xml:space="preserve"> </w:t>
      </w:r>
      <w:bookmarkStart w:id="16608" w:name="_Toc93525675"/>
      <w:bookmarkStart w:id="16609" w:name="_Toc93526299"/>
      <w:bookmarkStart w:id="16610" w:name="_Toc93526514"/>
      <w:r>
        <w:rPr>
          <w:rtl/>
        </w:rPr>
        <w:t>יריב לוין (הליכוד):</w:t>
      </w:r>
      <w:bookmarkEnd w:id="16608"/>
      <w:bookmarkEnd w:id="16609"/>
      <w:bookmarkEnd w:id="16610"/>
      <w:r w:rsidRPr="00332650">
        <w:rPr>
          <w:rStyle w:val="TagStyle"/>
          <w:rtl/>
        </w:rPr>
        <w:t xml:space="preserve"> </w:t>
      </w:r>
      <w:r w:rsidRPr="008B15FF">
        <w:rPr>
          <w:rStyle w:val="TagStyle"/>
          <w:rtl/>
        </w:rPr>
        <w:t>&lt;&lt; דובר &gt;&gt;</w:t>
      </w:r>
      <w:r>
        <w:rPr>
          <w:rtl/>
        </w:rPr>
        <w:t xml:space="preserve">   </w:t>
      </w:r>
      <w:bookmarkEnd w:id="16607"/>
    </w:p>
    <w:p w:rsidR="000D3A8B" w:rsidRDefault="000D3A8B" w:rsidP="000C1C23">
      <w:pPr>
        <w:rPr>
          <w:rtl/>
          <w:lang w:eastAsia="he-IL"/>
        </w:rPr>
      </w:pPr>
    </w:p>
    <w:p w:rsidR="000D3A8B" w:rsidRDefault="000D3A8B" w:rsidP="008242AD">
      <w:pPr>
        <w:rPr>
          <w:rtl/>
        </w:rPr>
      </w:pPr>
      <w:bookmarkStart w:id="16611" w:name="_ETM_Q45_323000"/>
      <w:bookmarkStart w:id="16612" w:name="_ETM_Q45_318470"/>
      <w:bookmarkEnd w:id="16611"/>
      <w:bookmarkEnd w:id="16612"/>
      <w:r>
        <w:rPr>
          <w:rtl/>
        </w:rPr>
        <w:t xml:space="preserve">תודה </w:t>
      </w:r>
      <w:bookmarkStart w:id="16613" w:name="_ETM_Q45_328930"/>
      <w:bookmarkEnd w:id="16613"/>
      <w:r>
        <w:rPr>
          <w:rtl/>
        </w:rPr>
        <w:t>רבה</w:t>
      </w:r>
      <w:r w:rsidR="008242AD">
        <w:rPr>
          <w:rFonts w:hint="cs"/>
          <w:rtl/>
        </w:rPr>
        <w:t>.</w:t>
      </w:r>
      <w:r>
        <w:rPr>
          <w:rtl/>
        </w:rPr>
        <w:t xml:space="preserve"> </w:t>
      </w:r>
      <w:bookmarkStart w:id="16614" w:name="_ETM_Q45_330919"/>
      <w:bookmarkEnd w:id="16614"/>
      <w:r>
        <w:rPr>
          <w:rtl/>
        </w:rPr>
        <w:t xml:space="preserve">אדוני </w:t>
      </w:r>
      <w:bookmarkStart w:id="16615" w:name="_ETM_Q45_331760"/>
      <w:bookmarkEnd w:id="16615"/>
      <w:r>
        <w:rPr>
          <w:rtl/>
        </w:rPr>
        <w:t>היושב-ראש</w:t>
      </w:r>
      <w:r>
        <w:rPr>
          <w:rFonts w:hint="cs"/>
          <w:rtl/>
        </w:rPr>
        <w:t>,</w:t>
      </w:r>
      <w:r>
        <w:rPr>
          <w:rtl/>
        </w:rPr>
        <w:t xml:space="preserve"> </w:t>
      </w:r>
      <w:bookmarkStart w:id="16616" w:name="_ETM_Q45_332810"/>
      <w:bookmarkEnd w:id="16616"/>
      <w:r>
        <w:rPr>
          <w:rtl/>
        </w:rPr>
        <w:t xml:space="preserve">כבוד </w:t>
      </w:r>
      <w:bookmarkStart w:id="16617" w:name="_ETM_Q45_333049"/>
      <w:bookmarkEnd w:id="16617"/>
      <w:r>
        <w:rPr>
          <w:rtl/>
        </w:rPr>
        <w:t xml:space="preserve">סגן </w:t>
      </w:r>
      <w:bookmarkStart w:id="16618" w:name="_ETM_Q45_333349"/>
      <w:bookmarkEnd w:id="16618"/>
      <w:r>
        <w:rPr>
          <w:rtl/>
        </w:rPr>
        <w:t>השר</w:t>
      </w:r>
      <w:r w:rsidR="008242AD">
        <w:rPr>
          <w:rFonts w:hint="cs"/>
          <w:rtl/>
        </w:rPr>
        <w:t>,</w:t>
      </w:r>
      <w:r>
        <w:rPr>
          <w:rtl/>
        </w:rPr>
        <w:t xml:space="preserve"> </w:t>
      </w:r>
      <w:bookmarkStart w:id="16619" w:name="_ETM_Q45_335099"/>
      <w:bookmarkEnd w:id="16619"/>
      <w:r>
        <w:rPr>
          <w:rtl/>
        </w:rPr>
        <w:t>אדוני</w:t>
      </w:r>
      <w:r>
        <w:rPr>
          <w:rFonts w:hint="cs"/>
          <w:rtl/>
        </w:rPr>
        <w:t>,</w:t>
      </w:r>
      <w:r>
        <w:rPr>
          <w:rtl/>
        </w:rPr>
        <w:t xml:space="preserve"> </w:t>
      </w:r>
      <w:bookmarkStart w:id="16620" w:name="_ETM_Q45_336349"/>
      <w:bookmarkEnd w:id="16620"/>
      <w:r>
        <w:rPr>
          <w:rtl/>
        </w:rPr>
        <w:t xml:space="preserve">הספרייה </w:t>
      </w:r>
      <w:bookmarkStart w:id="16621" w:name="_ETM_Q45_336950"/>
      <w:bookmarkEnd w:id="16621"/>
      <w:r>
        <w:rPr>
          <w:rtl/>
        </w:rPr>
        <w:t xml:space="preserve">הלאומית </w:t>
      </w:r>
      <w:bookmarkStart w:id="16622" w:name="_ETM_Q45_337760"/>
      <w:bookmarkEnd w:id="16622"/>
      <w:r>
        <w:rPr>
          <w:rFonts w:hint="cs"/>
          <w:rtl/>
        </w:rPr>
        <w:t>ב</w:t>
      </w:r>
      <w:r>
        <w:rPr>
          <w:rtl/>
        </w:rPr>
        <w:t xml:space="preserve">עבורי </w:t>
      </w:r>
      <w:bookmarkStart w:id="16623" w:name="_ETM_Q45_338599"/>
      <w:bookmarkEnd w:id="16623"/>
      <w:r>
        <w:rPr>
          <w:rFonts w:hint="cs"/>
          <w:rtl/>
        </w:rPr>
        <w:t xml:space="preserve">היא לא עוד </w:t>
      </w:r>
      <w:bookmarkStart w:id="16624" w:name="_ETM_Q45_339889"/>
      <w:bookmarkEnd w:id="16624"/>
      <w:r>
        <w:rPr>
          <w:rtl/>
        </w:rPr>
        <w:t>מוסד</w:t>
      </w:r>
      <w:r>
        <w:rPr>
          <w:rFonts w:hint="cs"/>
          <w:rtl/>
        </w:rPr>
        <w:t>.</w:t>
      </w:r>
      <w:bookmarkStart w:id="16625" w:name="_ETM_Q45_341889"/>
      <w:bookmarkEnd w:id="16625"/>
      <w:r>
        <w:rPr>
          <w:rtl/>
        </w:rPr>
        <w:t xml:space="preserve"> </w:t>
      </w:r>
      <w:bookmarkStart w:id="16626" w:name="_ETM_Q45_342569"/>
      <w:bookmarkEnd w:id="16626"/>
      <w:r>
        <w:rPr>
          <w:rtl/>
        </w:rPr>
        <w:t xml:space="preserve">זה </w:t>
      </w:r>
      <w:bookmarkStart w:id="16627" w:name="_ETM_Q45_342870"/>
      <w:bookmarkEnd w:id="16627"/>
      <w:r>
        <w:rPr>
          <w:rtl/>
        </w:rPr>
        <w:t xml:space="preserve">המקום </w:t>
      </w:r>
      <w:bookmarkStart w:id="16628" w:name="_ETM_Q45_343190"/>
      <w:bookmarkStart w:id="16629" w:name="_ETM_Q45_343940"/>
      <w:bookmarkEnd w:id="16628"/>
      <w:bookmarkEnd w:id="16629"/>
      <w:r>
        <w:rPr>
          <w:rtl/>
        </w:rPr>
        <w:t xml:space="preserve">שבו </w:t>
      </w:r>
      <w:bookmarkStart w:id="16630" w:name="_ETM_Q45_344660"/>
      <w:bookmarkEnd w:id="16630"/>
      <w:r>
        <w:rPr>
          <w:rtl/>
        </w:rPr>
        <w:t>א</w:t>
      </w:r>
      <w:r w:rsidR="008E62B5">
        <w:rPr>
          <w:rFonts w:hint="cs"/>
          <w:rtl/>
        </w:rPr>
        <w:t>י</w:t>
      </w:r>
      <w:r>
        <w:rPr>
          <w:rtl/>
        </w:rPr>
        <w:t>מי</w:t>
      </w:r>
      <w:r>
        <w:rPr>
          <w:rFonts w:hint="cs"/>
          <w:rtl/>
        </w:rPr>
        <w:t>,</w:t>
      </w:r>
      <w:r>
        <w:rPr>
          <w:rtl/>
        </w:rPr>
        <w:t xml:space="preserve"> </w:t>
      </w:r>
      <w:bookmarkStart w:id="16631" w:name="_ETM_Q45_344870"/>
      <w:bookmarkEnd w:id="16631"/>
      <w:r>
        <w:rPr>
          <w:rtl/>
        </w:rPr>
        <w:t>ז</w:t>
      </w:r>
      <w:r>
        <w:rPr>
          <w:rFonts w:hint="cs"/>
          <w:rtl/>
        </w:rPr>
        <w:t>י</w:t>
      </w:r>
      <w:r>
        <w:rPr>
          <w:rtl/>
        </w:rPr>
        <w:t xml:space="preserve">כרונה </w:t>
      </w:r>
      <w:bookmarkStart w:id="16632" w:name="_ETM_Q45_345290"/>
      <w:bookmarkEnd w:id="16632"/>
      <w:r>
        <w:rPr>
          <w:rtl/>
        </w:rPr>
        <w:t>לברכה</w:t>
      </w:r>
      <w:r>
        <w:rPr>
          <w:rFonts w:hint="cs"/>
          <w:rtl/>
        </w:rPr>
        <w:t>,</w:t>
      </w:r>
      <w:r>
        <w:rPr>
          <w:rtl/>
        </w:rPr>
        <w:t xml:space="preserve"> </w:t>
      </w:r>
      <w:bookmarkStart w:id="16633" w:name="_ETM_Q45_345950"/>
      <w:bookmarkEnd w:id="16633"/>
      <w:r>
        <w:rPr>
          <w:rtl/>
        </w:rPr>
        <w:t xml:space="preserve">עבדה </w:t>
      </w:r>
      <w:bookmarkStart w:id="16634" w:name="_ETM_Q45_346250"/>
      <w:bookmarkEnd w:id="16634"/>
      <w:r>
        <w:rPr>
          <w:rtl/>
        </w:rPr>
        <w:t xml:space="preserve">במשך </w:t>
      </w:r>
      <w:bookmarkStart w:id="16635" w:name="_ETM_Q45_346730"/>
      <w:bookmarkEnd w:id="16635"/>
      <w:r>
        <w:rPr>
          <w:rtl/>
        </w:rPr>
        <w:t xml:space="preserve">עשרות </w:t>
      </w:r>
      <w:bookmarkStart w:id="16636" w:name="_ETM_Q45_347150"/>
      <w:bookmarkEnd w:id="16636"/>
      <w:r>
        <w:rPr>
          <w:rtl/>
        </w:rPr>
        <w:t>שנים</w:t>
      </w:r>
      <w:r>
        <w:rPr>
          <w:rFonts w:hint="cs"/>
          <w:rtl/>
        </w:rPr>
        <w:t>. היא</w:t>
      </w:r>
      <w:r>
        <w:rPr>
          <w:rtl/>
        </w:rPr>
        <w:t xml:space="preserve"> </w:t>
      </w:r>
      <w:bookmarkStart w:id="16637" w:name="_ETM_Q45_348290"/>
      <w:bookmarkEnd w:id="16637"/>
      <w:r>
        <w:rPr>
          <w:rtl/>
        </w:rPr>
        <w:t xml:space="preserve">ניהלה </w:t>
      </w:r>
      <w:bookmarkStart w:id="16638" w:name="_ETM_Q45_348560"/>
      <w:bookmarkEnd w:id="16638"/>
      <w:r>
        <w:rPr>
          <w:rtl/>
        </w:rPr>
        <w:t xml:space="preserve">במשך </w:t>
      </w:r>
      <w:bookmarkStart w:id="16639" w:name="_ETM_Q45_349010"/>
      <w:bookmarkEnd w:id="16639"/>
      <w:r>
        <w:rPr>
          <w:rtl/>
        </w:rPr>
        <w:t xml:space="preserve">עשרות </w:t>
      </w:r>
      <w:bookmarkStart w:id="16640" w:name="_ETM_Q45_349340"/>
      <w:bookmarkEnd w:id="16640"/>
      <w:r>
        <w:rPr>
          <w:rtl/>
        </w:rPr>
        <w:t xml:space="preserve">שנים </w:t>
      </w:r>
      <w:bookmarkStart w:id="16641" w:name="_ETM_Q45_349669"/>
      <w:bookmarkEnd w:id="16641"/>
      <w:r>
        <w:rPr>
          <w:rtl/>
        </w:rPr>
        <w:t xml:space="preserve">את </w:t>
      </w:r>
      <w:bookmarkStart w:id="16642" w:name="_ETM_Q45_349790"/>
      <w:bookmarkEnd w:id="16642"/>
      <w:r>
        <w:rPr>
          <w:rtl/>
        </w:rPr>
        <w:t xml:space="preserve">מחלקת </w:t>
      </w:r>
      <w:bookmarkStart w:id="16643" w:name="_ETM_Q45_350300"/>
      <w:bookmarkEnd w:id="16643"/>
      <w:r>
        <w:rPr>
          <w:rtl/>
        </w:rPr>
        <w:t xml:space="preserve">אסיה </w:t>
      </w:r>
      <w:bookmarkStart w:id="16644" w:name="_ETM_Q45_350600"/>
      <w:bookmarkEnd w:id="16644"/>
      <w:r>
        <w:rPr>
          <w:rtl/>
        </w:rPr>
        <w:t xml:space="preserve">ואפריקה </w:t>
      </w:r>
      <w:bookmarkStart w:id="16645" w:name="_ETM_Q45_351139"/>
      <w:bookmarkEnd w:id="16645"/>
      <w:r>
        <w:rPr>
          <w:rtl/>
        </w:rPr>
        <w:t>בספרייה</w:t>
      </w:r>
      <w:r>
        <w:rPr>
          <w:rFonts w:hint="cs"/>
          <w:rtl/>
        </w:rPr>
        <w:t>.</w:t>
      </w:r>
      <w:r>
        <w:rPr>
          <w:rtl/>
        </w:rPr>
        <w:t xml:space="preserve"> </w:t>
      </w:r>
      <w:bookmarkStart w:id="16646" w:name="_ETM_Q45_352510"/>
      <w:bookmarkEnd w:id="16646"/>
      <w:r>
        <w:rPr>
          <w:rtl/>
        </w:rPr>
        <w:t xml:space="preserve">אני </w:t>
      </w:r>
      <w:bookmarkStart w:id="16647" w:name="_ETM_Q45_352989"/>
      <w:bookmarkEnd w:id="16647"/>
      <w:r>
        <w:rPr>
          <w:rtl/>
        </w:rPr>
        <w:t xml:space="preserve">גדלתי </w:t>
      </w:r>
      <w:bookmarkStart w:id="16648" w:name="_ETM_Q45_353530"/>
      <w:bookmarkEnd w:id="16648"/>
      <w:r>
        <w:rPr>
          <w:rtl/>
        </w:rPr>
        <w:t>שם</w:t>
      </w:r>
      <w:r>
        <w:rPr>
          <w:rFonts w:hint="cs"/>
          <w:rtl/>
        </w:rPr>
        <w:t>,</w:t>
      </w:r>
      <w:r>
        <w:rPr>
          <w:rtl/>
        </w:rPr>
        <w:t xml:space="preserve"> </w:t>
      </w:r>
      <w:bookmarkStart w:id="16649" w:name="_ETM_Q45_353889"/>
      <w:bookmarkEnd w:id="16649"/>
      <w:r>
        <w:rPr>
          <w:rtl/>
        </w:rPr>
        <w:t xml:space="preserve">הלכה </w:t>
      </w:r>
      <w:bookmarkStart w:id="16650" w:name="_ETM_Q45_354280"/>
      <w:bookmarkEnd w:id="16650"/>
      <w:r>
        <w:rPr>
          <w:rtl/>
        </w:rPr>
        <w:t>למעשה</w:t>
      </w:r>
      <w:r>
        <w:rPr>
          <w:rFonts w:hint="cs"/>
          <w:rtl/>
        </w:rPr>
        <w:t>,</w:t>
      </w:r>
      <w:r>
        <w:rPr>
          <w:rtl/>
        </w:rPr>
        <w:t xml:space="preserve"> </w:t>
      </w:r>
      <w:bookmarkStart w:id="16651" w:name="_ETM_Q45_355510"/>
      <w:bookmarkEnd w:id="16651"/>
      <w:r>
        <w:rPr>
          <w:rtl/>
        </w:rPr>
        <w:t xml:space="preserve">בין </w:t>
      </w:r>
      <w:bookmarkStart w:id="16652" w:name="_ETM_Q45_355870"/>
      <w:bookmarkEnd w:id="16652"/>
      <w:r>
        <w:rPr>
          <w:rtl/>
        </w:rPr>
        <w:t>הספרים</w:t>
      </w:r>
      <w:r>
        <w:rPr>
          <w:rFonts w:hint="cs"/>
          <w:rtl/>
        </w:rPr>
        <w:t xml:space="preserve"> </w:t>
      </w:r>
      <w:r w:rsidR="000C1C23">
        <w:rPr>
          <w:rFonts w:hint="cs"/>
          <w:rtl/>
        </w:rPr>
        <w:t>– –</w:t>
      </w:r>
    </w:p>
    <w:p w:rsidR="000D3A8B" w:rsidRDefault="000D3A8B" w:rsidP="00BD5F2C">
      <w:pPr>
        <w:rPr>
          <w:rtl/>
        </w:rPr>
      </w:pPr>
    </w:p>
    <w:p w:rsidR="000D3A8B" w:rsidRDefault="000D3A8B" w:rsidP="00BD5F2C">
      <w:pPr>
        <w:pStyle w:val="-"/>
        <w:rPr>
          <w:rtl/>
        </w:rPr>
      </w:pPr>
      <w:r w:rsidRPr="008B15FF">
        <w:rPr>
          <w:rStyle w:val="TagStyle"/>
          <w:rtl/>
        </w:rPr>
        <w:t>&lt;&lt; דובר_המשך &gt;&gt;</w:t>
      </w:r>
      <w:r w:rsidRPr="000D4436">
        <w:rPr>
          <w:rStyle w:val="TagStyle"/>
          <w:rtl/>
        </w:rPr>
        <w:t xml:space="preserve"> </w:t>
      </w:r>
      <w:r>
        <w:rPr>
          <w:rtl/>
        </w:rPr>
        <w:t>סגן שרת החינוך מאיר יצחק הלוי:</w:t>
      </w:r>
      <w:r w:rsidRPr="000D4436">
        <w:rPr>
          <w:rStyle w:val="TagStyle"/>
          <w:rtl/>
        </w:rPr>
        <w:t xml:space="preserve"> </w:t>
      </w:r>
      <w:r w:rsidRPr="008B15FF">
        <w:rPr>
          <w:rStyle w:val="TagStyle"/>
          <w:rtl/>
        </w:rPr>
        <w:t>&lt;&lt; דובר_המשך &gt;&gt;</w:t>
      </w:r>
      <w:r>
        <w:rPr>
          <w:rtl/>
        </w:rPr>
        <w:t xml:space="preserve">   </w:t>
      </w:r>
    </w:p>
    <w:p w:rsidR="000D3A8B" w:rsidRDefault="000D3A8B" w:rsidP="00BD5F2C">
      <w:pPr>
        <w:rPr>
          <w:rtl/>
        </w:rPr>
      </w:pPr>
    </w:p>
    <w:p w:rsidR="000D3A8B" w:rsidRDefault="000D3A8B" w:rsidP="00BD5F2C">
      <w:pPr>
        <w:rPr>
          <w:rtl/>
        </w:rPr>
      </w:pPr>
      <w:bookmarkStart w:id="16653" w:name="_ETM_Q45_352000"/>
      <w:bookmarkEnd w:id="16653"/>
      <w:r>
        <w:rPr>
          <w:rFonts w:hint="cs"/>
          <w:rtl/>
        </w:rPr>
        <w:t>אפשר לראות את זה.</w:t>
      </w:r>
    </w:p>
    <w:p w:rsidR="000D3A8B" w:rsidRDefault="000D3A8B" w:rsidP="00BD5F2C">
      <w:pPr>
        <w:rPr>
          <w:rtl/>
        </w:rPr>
      </w:pPr>
    </w:p>
    <w:p w:rsidR="000D3A8B" w:rsidRDefault="000D3A8B" w:rsidP="00BD5F2C">
      <w:pPr>
        <w:pStyle w:val="-"/>
        <w:rPr>
          <w:rtl/>
        </w:rPr>
      </w:pPr>
      <w:bookmarkStart w:id="16654" w:name="ET_speakercontinue_4647_24"/>
      <w:r w:rsidRPr="008B15FF">
        <w:rPr>
          <w:rStyle w:val="TagStyle"/>
          <w:rtl/>
        </w:rPr>
        <w:t xml:space="preserve"> &lt;&lt; דובר_המשך &gt;&gt;</w:t>
      </w:r>
      <w:r w:rsidRPr="008A4B3B">
        <w:rPr>
          <w:rStyle w:val="TagStyle"/>
          <w:rtl/>
        </w:rPr>
        <w:t xml:space="preserve"> </w:t>
      </w:r>
      <w:r>
        <w:rPr>
          <w:rtl/>
        </w:rPr>
        <w:t>יריב לוין (הליכוד):</w:t>
      </w:r>
      <w:r w:rsidRPr="008A4B3B">
        <w:rPr>
          <w:rStyle w:val="TagStyle"/>
          <w:rtl/>
        </w:rPr>
        <w:t xml:space="preserve"> </w:t>
      </w:r>
      <w:r w:rsidRPr="008B15FF">
        <w:rPr>
          <w:rStyle w:val="TagStyle"/>
          <w:rtl/>
        </w:rPr>
        <w:t>&lt;&lt; דובר_המשך &gt;&gt;</w:t>
      </w:r>
      <w:r>
        <w:rPr>
          <w:rtl/>
        </w:rPr>
        <w:t xml:space="preserve">   </w:t>
      </w:r>
      <w:bookmarkEnd w:id="16654"/>
    </w:p>
    <w:p w:rsidR="000D3A8B" w:rsidRDefault="000D3A8B" w:rsidP="000C1C23">
      <w:pPr>
        <w:rPr>
          <w:rtl/>
          <w:lang w:eastAsia="he-IL"/>
        </w:rPr>
      </w:pPr>
    </w:p>
    <w:p w:rsidR="000D3A8B" w:rsidRDefault="000C1C23" w:rsidP="00BD5F2C">
      <w:pPr>
        <w:rPr>
          <w:rtl/>
        </w:rPr>
      </w:pPr>
      <w:bookmarkStart w:id="16655" w:name="_ETM_Q45_356000"/>
      <w:bookmarkEnd w:id="16655"/>
      <w:r>
        <w:rPr>
          <w:rFonts w:hint="cs"/>
          <w:rtl/>
          <w:lang w:eastAsia="he-IL"/>
        </w:rPr>
        <w:t>– –</w:t>
      </w:r>
      <w:r w:rsidR="000D3A8B">
        <w:rPr>
          <w:rFonts w:hint="cs"/>
          <w:rtl/>
          <w:lang w:eastAsia="he-IL"/>
        </w:rPr>
        <w:t xml:space="preserve"> </w:t>
      </w:r>
      <w:bookmarkStart w:id="16656" w:name="_ETM_Q45_357549"/>
      <w:bookmarkEnd w:id="16656"/>
      <w:r w:rsidR="000D3A8B">
        <w:rPr>
          <w:rtl/>
        </w:rPr>
        <w:t xml:space="preserve">ובאולמות </w:t>
      </w:r>
      <w:bookmarkStart w:id="16657" w:name="_ETM_Q45_358419"/>
      <w:bookmarkEnd w:id="16657"/>
      <w:r w:rsidR="000D3A8B">
        <w:rPr>
          <w:rtl/>
        </w:rPr>
        <w:t>הקריאה</w:t>
      </w:r>
      <w:r w:rsidR="000D3A8B">
        <w:rPr>
          <w:rFonts w:hint="cs"/>
          <w:rtl/>
        </w:rPr>
        <w:t>,</w:t>
      </w:r>
      <w:r w:rsidR="000D3A8B">
        <w:rPr>
          <w:rtl/>
        </w:rPr>
        <w:t xml:space="preserve"> </w:t>
      </w:r>
      <w:bookmarkStart w:id="16658" w:name="_ETM_Q45_360099"/>
      <w:bookmarkEnd w:id="16658"/>
      <w:r w:rsidR="000D3A8B">
        <w:rPr>
          <w:rtl/>
        </w:rPr>
        <w:t xml:space="preserve">וזה </w:t>
      </w:r>
      <w:bookmarkStart w:id="16659" w:name="_ETM_Q45_360610"/>
      <w:bookmarkEnd w:id="16659"/>
      <w:r w:rsidR="000D3A8B">
        <w:rPr>
          <w:rtl/>
        </w:rPr>
        <w:t xml:space="preserve">מוסד </w:t>
      </w:r>
      <w:bookmarkStart w:id="16660" w:name="_ETM_Q45_361239"/>
      <w:bookmarkEnd w:id="16660"/>
      <w:r w:rsidR="000D3A8B">
        <w:rPr>
          <w:rtl/>
        </w:rPr>
        <w:t>ש</w:t>
      </w:r>
      <w:bookmarkStart w:id="16661" w:name="_ETM_Q45_361810"/>
      <w:bookmarkEnd w:id="16661"/>
      <w:r w:rsidR="000D3A8B">
        <w:rPr>
          <w:rtl/>
        </w:rPr>
        <w:t xml:space="preserve">אני </w:t>
      </w:r>
      <w:bookmarkStart w:id="16662" w:name="_ETM_Q45_362080"/>
      <w:bookmarkEnd w:id="16662"/>
      <w:r w:rsidR="000D3A8B">
        <w:rPr>
          <w:rtl/>
        </w:rPr>
        <w:t xml:space="preserve">באמת </w:t>
      </w:r>
      <w:bookmarkStart w:id="16663" w:name="_ETM_Q45_362349"/>
      <w:bookmarkEnd w:id="16663"/>
      <w:r w:rsidR="000D3A8B">
        <w:rPr>
          <w:rtl/>
        </w:rPr>
        <w:t xml:space="preserve">מכיר </w:t>
      </w:r>
      <w:bookmarkStart w:id="16664" w:name="_ETM_Q45_362650"/>
      <w:bookmarkEnd w:id="16664"/>
      <w:r w:rsidR="000D3A8B">
        <w:rPr>
          <w:rtl/>
        </w:rPr>
        <w:t xml:space="preserve">אותו </w:t>
      </w:r>
      <w:bookmarkStart w:id="16665" w:name="_ETM_Q45_362889"/>
      <w:bookmarkEnd w:id="16665"/>
      <w:r w:rsidR="000D3A8B">
        <w:rPr>
          <w:rtl/>
        </w:rPr>
        <w:t>מקרוב</w:t>
      </w:r>
      <w:r w:rsidR="000D3A8B">
        <w:rPr>
          <w:rFonts w:hint="cs"/>
          <w:rtl/>
        </w:rPr>
        <w:t>.</w:t>
      </w:r>
      <w:r w:rsidR="000D3A8B">
        <w:rPr>
          <w:rtl/>
        </w:rPr>
        <w:t xml:space="preserve"> </w:t>
      </w:r>
      <w:bookmarkStart w:id="16666" w:name="_ETM_Q45_363459"/>
      <w:bookmarkEnd w:id="16666"/>
      <w:r w:rsidR="000D3A8B">
        <w:rPr>
          <w:rtl/>
        </w:rPr>
        <w:t xml:space="preserve">מוסד </w:t>
      </w:r>
      <w:bookmarkStart w:id="16667" w:name="_ETM_Q45_363970"/>
      <w:bookmarkEnd w:id="16667"/>
      <w:r w:rsidR="000D3A8B">
        <w:rPr>
          <w:rtl/>
        </w:rPr>
        <w:t>ש</w:t>
      </w:r>
      <w:bookmarkStart w:id="16668" w:name="_ETM_Q45_364910"/>
      <w:bookmarkEnd w:id="16668"/>
      <w:r w:rsidR="000D3A8B">
        <w:rPr>
          <w:rtl/>
        </w:rPr>
        <w:t xml:space="preserve">צריך </w:t>
      </w:r>
      <w:bookmarkStart w:id="16669" w:name="_ETM_Q45_365180"/>
      <w:bookmarkEnd w:id="16669"/>
      <w:r w:rsidR="000D3A8B">
        <w:rPr>
          <w:rtl/>
        </w:rPr>
        <w:t xml:space="preserve">להתייחס </w:t>
      </w:r>
      <w:bookmarkStart w:id="16670" w:name="_ETM_Q45_365750"/>
      <w:bookmarkEnd w:id="16670"/>
      <w:r w:rsidR="000D3A8B">
        <w:rPr>
          <w:rtl/>
        </w:rPr>
        <w:t xml:space="preserve">אליו </w:t>
      </w:r>
      <w:bookmarkStart w:id="16671" w:name="_ETM_Q45_365989"/>
      <w:bookmarkEnd w:id="16671"/>
      <w:r w:rsidR="000D3A8B">
        <w:rPr>
          <w:rtl/>
        </w:rPr>
        <w:t xml:space="preserve">בחרדת </w:t>
      </w:r>
      <w:bookmarkStart w:id="16672" w:name="_ETM_Q45_366650"/>
      <w:bookmarkEnd w:id="16672"/>
      <w:r w:rsidR="000D3A8B">
        <w:rPr>
          <w:rtl/>
        </w:rPr>
        <w:t>קודש</w:t>
      </w:r>
      <w:r w:rsidR="000D3A8B">
        <w:rPr>
          <w:rFonts w:hint="cs"/>
          <w:rtl/>
        </w:rPr>
        <w:t>,</w:t>
      </w:r>
      <w:r w:rsidR="000D3A8B">
        <w:rPr>
          <w:rtl/>
        </w:rPr>
        <w:t xml:space="preserve"> </w:t>
      </w:r>
      <w:bookmarkStart w:id="16673" w:name="_ETM_Q45_367889"/>
      <w:bookmarkEnd w:id="16673"/>
      <w:r w:rsidR="000D3A8B">
        <w:rPr>
          <w:rFonts w:hint="cs"/>
          <w:rtl/>
        </w:rPr>
        <w:t>כ</w:t>
      </w:r>
      <w:r w:rsidR="000D3A8B">
        <w:rPr>
          <w:rtl/>
        </w:rPr>
        <w:t xml:space="preserve">מקום </w:t>
      </w:r>
      <w:bookmarkStart w:id="16674" w:name="_ETM_Q45_368550"/>
      <w:bookmarkEnd w:id="16674"/>
      <w:r w:rsidR="000D3A8B">
        <w:rPr>
          <w:rtl/>
        </w:rPr>
        <w:t xml:space="preserve">שהוא </w:t>
      </w:r>
      <w:bookmarkStart w:id="16675" w:name="_ETM_Q45_368800"/>
      <w:bookmarkStart w:id="16676" w:name="_ETM_Q45_369580"/>
      <w:bookmarkEnd w:id="16675"/>
      <w:bookmarkEnd w:id="16676"/>
      <w:r w:rsidR="000D3A8B">
        <w:rPr>
          <w:rtl/>
        </w:rPr>
        <w:t xml:space="preserve">לא </w:t>
      </w:r>
      <w:bookmarkStart w:id="16677" w:name="_ETM_Q45_369760"/>
      <w:bookmarkEnd w:id="16677"/>
      <w:r w:rsidR="000D3A8B">
        <w:rPr>
          <w:rtl/>
        </w:rPr>
        <w:t xml:space="preserve">רק </w:t>
      </w:r>
      <w:bookmarkStart w:id="16678" w:name="_ETM_Q45_370030"/>
      <w:bookmarkEnd w:id="16678"/>
      <w:r w:rsidR="000D3A8B">
        <w:rPr>
          <w:rtl/>
        </w:rPr>
        <w:t xml:space="preserve">ליבת </w:t>
      </w:r>
      <w:bookmarkStart w:id="16679" w:name="_ETM_Q45_371260"/>
      <w:bookmarkEnd w:id="16679"/>
      <w:r w:rsidR="000D3A8B">
        <w:rPr>
          <w:rtl/>
        </w:rPr>
        <w:t xml:space="preserve">איסוף </w:t>
      </w:r>
      <w:bookmarkStart w:id="16680" w:name="_ETM_Q45_371989"/>
      <w:bookmarkEnd w:id="16680"/>
      <w:r w:rsidR="000D3A8B">
        <w:rPr>
          <w:rFonts w:hint="cs"/>
          <w:rtl/>
        </w:rPr>
        <w:t>כל</w:t>
      </w:r>
      <w:bookmarkStart w:id="16681" w:name="_ETM_Q45_372290"/>
      <w:bookmarkEnd w:id="16681"/>
      <w:r w:rsidR="000D3A8B">
        <w:rPr>
          <w:rFonts w:hint="cs"/>
          <w:rtl/>
        </w:rPr>
        <w:t xml:space="preserve"> ה</w:t>
      </w:r>
      <w:r w:rsidR="000D3A8B">
        <w:rPr>
          <w:rtl/>
        </w:rPr>
        <w:t xml:space="preserve">חומר </w:t>
      </w:r>
      <w:bookmarkStart w:id="16682" w:name="_ETM_Q45_374530"/>
      <w:bookmarkEnd w:id="16682"/>
      <w:r w:rsidR="000D3A8B">
        <w:rPr>
          <w:rtl/>
        </w:rPr>
        <w:t xml:space="preserve">הכתוב </w:t>
      </w:r>
      <w:bookmarkStart w:id="16683" w:name="_ETM_Q45_375190"/>
      <w:bookmarkEnd w:id="16683"/>
      <w:r w:rsidR="000D3A8B">
        <w:rPr>
          <w:rFonts w:hint="cs"/>
          <w:rtl/>
        </w:rPr>
        <w:t>– ה</w:t>
      </w:r>
      <w:r w:rsidR="000D3A8B">
        <w:rPr>
          <w:rtl/>
        </w:rPr>
        <w:t>ספרים</w:t>
      </w:r>
      <w:r w:rsidR="000D3A8B">
        <w:rPr>
          <w:rFonts w:hint="cs"/>
          <w:rtl/>
        </w:rPr>
        <w:t>,</w:t>
      </w:r>
      <w:r w:rsidR="000D3A8B">
        <w:rPr>
          <w:rtl/>
        </w:rPr>
        <w:t xml:space="preserve"> </w:t>
      </w:r>
      <w:bookmarkStart w:id="16684" w:name="_ETM_Q45_376030"/>
      <w:bookmarkEnd w:id="16684"/>
      <w:r w:rsidR="000D3A8B">
        <w:rPr>
          <w:rtl/>
        </w:rPr>
        <w:t>הטקסטים</w:t>
      </w:r>
      <w:r w:rsidR="000D3A8B">
        <w:rPr>
          <w:rFonts w:hint="cs"/>
          <w:rtl/>
        </w:rPr>
        <w:t>,</w:t>
      </w:r>
      <w:r w:rsidR="000D3A8B">
        <w:rPr>
          <w:rtl/>
        </w:rPr>
        <w:t xml:space="preserve"> </w:t>
      </w:r>
      <w:bookmarkStart w:id="16685" w:name="_ETM_Q45_376690"/>
      <w:bookmarkEnd w:id="16685"/>
      <w:r w:rsidR="000D3A8B">
        <w:rPr>
          <w:rtl/>
        </w:rPr>
        <w:t>ש</w:t>
      </w:r>
      <w:bookmarkStart w:id="16686" w:name="_ETM_Q45_376960"/>
      <w:bookmarkEnd w:id="16686"/>
      <w:r w:rsidR="000D3A8B">
        <w:rPr>
          <w:rtl/>
        </w:rPr>
        <w:t xml:space="preserve">אגב </w:t>
      </w:r>
      <w:bookmarkStart w:id="16687" w:name="_ETM_Q45_377230"/>
      <w:bookmarkEnd w:id="16687"/>
      <w:r w:rsidR="000D3A8B">
        <w:rPr>
          <w:rtl/>
        </w:rPr>
        <w:t xml:space="preserve">הרבה </w:t>
      </w:r>
      <w:bookmarkStart w:id="16688" w:name="_ETM_Q45_377500"/>
      <w:bookmarkEnd w:id="16688"/>
      <w:r w:rsidR="000D3A8B">
        <w:rPr>
          <w:rtl/>
        </w:rPr>
        <w:t xml:space="preserve">מהם </w:t>
      </w:r>
      <w:bookmarkStart w:id="16689" w:name="_ETM_Q45_377710"/>
      <w:bookmarkEnd w:id="16689"/>
      <w:r w:rsidR="000D3A8B">
        <w:rPr>
          <w:rtl/>
        </w:rPr>
        <w:t xml:space="preserve">דברים </w:t>
      </w:r>
      <w:bookmarkStart w:id="16690" w:name="_ETM_Q45_378070"/>
      <w:bookmarkEnd w:id="16690"/>
      <w:r w:rsidR="000D3A8B">
        <w:rPr>
          <w:rtl/>
        </w:rPr>
        <w:t xml:space="preserve">היסטוריים </w:t>
      </w:r>
      <w:bookmarkStart w:id="16691" w:name="_ETM_Q45_378639"/>
      <w:bookmarkEnd w:id="16691"/>
      <w:r w:rsidR="000D3A8B">
        <w:rPr>
          <w:rtl/>
        </w:rPr>
        <w:t xml:space="preserve">לאורך </w:t>
      </w:r>
      <w:bookmarkStart w:id="16692" w:name="_ETM_Q45_379480"/>
      <w:bookmarkStart w:id="16693" w:name="_ETM_Q45_379840"/>
      <w:bookmarkEnd w:id="16692"/>
      <w:bookmarkEnd w:id="16693"/>
      <w:r w:rsidR="000D3A8B">
        <w:rPr>
          <w:rFonts w:hint="cs"/>
          <w:rtl/>
        </w:rPr>
        <w:t xml:space="preserve">של </w:t>
      </w:r>
      <w:r w:rsidR="000D3A8B">
        <w:rPr>
          <w:rtl/>
        </w:rPr>
        <w:t xml:space="preserve">באמת </w:t>
      </w:r>
      <w:bookmarkStart w:id="16694" w:name="_ETM_Q45_380290"/>
      <w:bookmarkEnd w:id="16694"/>
      <w:r w:rsidR="000D3A8B">
        <w:rPr>
          <w:rtl/>
        </w:rPr>
        <w:t xml:space="preserve">כל </w:t>
      </w:r>
      <w:bookmarkStart w:id="16695" w:name="_ETM_Q45_380470"/>
      <w:bookmarkEnd w:id="16695"/>
      <w:r w:rsidR="000D3A8B">
        <w:rPr>
          <w:rtl/>
        </w:rPr>
        <w:t xml:space="preserve">תולדות </w:t>
      </w:r>
      <w:bookmarkStart w:id="16696" w:name="_ETM_Q45_380950"/>
      <w:bookmarkEnd w:id="16696"/>
      <w:r w:rsidR="000D3A8B">
        <w:rPr>
          <w:rtl/>
        </w:rPr>
        <w:t>עמנו</w:t>
      </w:r>
      <w:r w:rsidR="000D3A8B">
        <w:rPr>
          <w:rFonts w:hint="cs"/>
          <w:rtl/>
        </w:rPr>
        <w:t xml:space="preserve"> </w:t>
      </w:r>
      <w:r w:rsidR="000D3A8B">
        <w:rPr>
          <w:rFonts w:hint="eastAsia"/>
          <w:rtl/>
        </w:rPr>
        <w:t>–</w:t>
      </w:r>
      <w:r w:rsidR="000D3A8B">
        <w:rPr>
          <w:rtl/>
        </w:rPr>
        <w:t xml:space="preserve"> </w:t>
      </w:r>
      <w:bookmarkStart w:id="16697" w:name="_ETM_Q45_381760"/>
      <w:bookmarkEnd w:id="16697"/>
      <w:r w:rsidR="000D3A8B">
        <w:rPr>
          <w:rtl/>
        </w:rPr>
        <w:t>אל</w:t>
      </w:r>
      <w:r w:rsidR="000D3A8B">
        <w:rPr>
          <w:rFonts w:hint="cs"/>
          <w:rtl/>
        </w:rPr>
        <w:t>א</w:t>
      </w:r>
      <w:r w:rsidR="000D3A8B">
        <w:rPr>
          <w:rtl/>
        </w:rPr>
        <w:t xml:space="preserve"> </w:t>
      </w:r>
      <w:bookmarkStart w:id="16698" w:name="_ETM_Q45_381969"/>
      <w:bookmarkEnd w:id="16698"/>
      <w:r w:rsidR="000D3A8B">
        <w:rPr>
          <w:rtl/>
        </w:rPr>
        <w:t xml:space="preserve">בעצם </w:t>
      </w:r>
      <w:bookmarkStart w:id="16699" w:name="_ETM_Q45_382359"/>
      <w:bookmarkEnd w:id="16699"/>
      <w:r w:rsidR="000D3A8B">
        <w:rPr>
          <w:rtl/>
        </w:rPr>
        <w:t xml:space="preserve">זה </w:t>
      </w:r>
      <w:bookmarkStart w:id="16700" w:name="_ETM_Q45_382540"/>
      <w:bookmarkEnd w:id="16700"/>
      <w:r w:rsidR="000D3A8B">
        <w:rPr>
          <w:rtl/>
        </w:rPr>
        <w:t xml:space="preserve">מרכז </w:t>
      </w:r>
      <w:bookmarkStart w:id="16701" w:name="_ETM_Q45_383169"/>
      <w:bookmarkEnd w:id="16701"/>
      <w:r w:rsidR="000D3A8B">
        <w:rPr>
          <w:rtl/>
        </w:rPr>
        <w:t xml:space="preserve">הידע </w:t>
      </w:r>
      <w:bookmarkStart w:id="16702" w:name="_ETM_Q45_383739"/>
      <w:bookmarkEnd w:id="16702"/>
      <w:r w:rsidR="000D3A8B">
        <w:rPr>
          <w:rtl/>
        </w:rPr>
        <w:t xml:space="preserve">הכי </w:t>
      </w:r>
      <w:bookmarkStart w:id="16703" w:name="_ETM_Q45_384010"/>
      <w:bookmarkEnd w:id="16703"/>
      <w:r w:rsidR="000D3A8B">
        <w:rPr>
          <w:rtl/>
        </w:rPr>
        <w:t xml:space="preserve">גדול </w:t>
      </w:r>
      <w:bookmarkStart w:id="16704" w:name="_ETM_Q45_384400"/>
      <w:bookmarkEnd w:id="16704"/>
      <w:r w:rsidR="000D3A8B">
        <w:rPr>
          <w:rtl/>
        </w:rPr>
        <w:t xml:space="preserve">שקיים </w:t>
      </w:r>
      <w:bookmarkStart w:id="16705" w:name="_ETM_Q45_384969"/>
      <w:bookmarkEnd w:id="16705"/>
      <w:r w:rsidR="000D3A8B">
        <w:rPr>
          <w:rtl/>
        </w:rPr>
        <w:t>כאן</w:t>
      </w:r>
      <w:r w:rsidR="000D3A8B">
        <w:rPr>
          <w:rFonts w:hint="cs"/>
          <w:rtl/>
        </w:rPr>
        <w:t>,</w:t>
      </w:r>
      <w:r w:rsidR="000D3A8B">
        <w:rPr>
          <w:rtl/>
        </w:rPr>
        <w:t xml:space="preserve"> </w:t>
      </w:r>
      <w:bookmarkStart w:id="16706" w:name="_ETM_Q45_385760"/>
      <w:bookmarkEnd w:id="16706"/>
      <w:r w:rsidR="000D3A8B">
        <w:rPr>
          <w:rtl/>
        </w:rPr>
        <w:t xml:space="preserve">שבו </w:t>
      </w:r>
      <w:bookmarkStart w:id="16707" w:name="_ETM_Q45_386239"/>
      <w:bookmarkEnd w:id="16707"/>
      <w:r w:rsidR="000D3A8B">
        <w:rPr>
          <w:rtl/>
        </w:rPr>
        <w:t xml:space="preserve">יש </w:t>
      </w:r>
      <w:bookmarkStart w:id="16708" w:name="_ETM_Q45_386900"/>
      <w:bookmarkEnd w:id="16708"/>
      <w:r w:rsidR="000D3A8B">
        <w:rPr>
          <w:rtl/>
        </w:rPr>
        <w:t xml:space="preserve">ספרים </w:t>
      </w:r>
      <w:bookmarkStart w:id="16709" w:name="_ETM_Q45_387439"/>
      <w:bookmarkEnd w:id="16709"/>
      <w:r w:rsidR="000D3A8B">
        <w:rPr>
          <w:rtl/>
        </w:rPr>
        <w:t xml:space="preserve">באמת </w:t>
      </w:r>
      <w:bookmarkStart w:id="16710" w:name="_ETM_Q45_387829"/>
      <w:bookmarkEnd w:id="16710"/>
      <w:r w:rsidR="000D3A8B">
        <w:rPr>
          <w:rtl/>
        </w:rPr>
        <w:t xml:space="preserve">מכל </w:t>
      </w:r>
      <w:bookmarkStart w:id="16711" w:name="_ETM_Q45_388249"/>
      <w:bookmarkEnd w:id="16711"/>
      <w:r w:rsidR="000D3A8B">
        <w:rPr>
          <w:rtl/>
        </w:rPr>
        <w:t xml:space="preserve">העולמות </w:t>
      </w:r>
      <w:bookmarkStart w:id="16712" w:name="_ETM_Q45_389029"/>
      <w:bookmarkEnd w:id="16712"/>
      <w:r w:rsidR="000D3A8B">
        <w:rPr>
          <w:rtl/>
        </w:rPr>
        <w:t xml:space="preserve">ומכל </w:t>
      </w:r>
      <w:bookmarkStart w:id="16713" w:name="_ETM_Q45_389540"/>
      <w:bookmarkEnd w:id="16713"/>
      <w:r w:rsidR="000D3A8B">
        <w:rPr>
          <w:rtl/>
        </w:rPr>
        <w:t>התחומים</w:t>
      </w:r>
      <w:r w:rsidR="000D3A8B">
        <w:rPr>
          <w:rFonts w:hint="cs"/>
          <w:rtl/>
        </w:rPr>
        <w:t xml:space="preserve">. </w:t>
      </w:r>
      <w:bookmarkStart w:id="16714" w:name="_ETM_Q45_391770"/>
      <w:bookmarkStart w:id="16715" w:name="_ETM_Q45_392610"/>
      <w:bookmarkEnd w:id="16714"/>
      <w:bookmarkEnd w:id="16715"/>
      <w:r w:rsidR="000D3A8B">
        <w:rPr>
          <w:rtl/>
        </w:rPr>
        <w:t xml:space="preserve">מוסד </w:t>
      </w:r>
      <w:bookmarkStart w:id="16716" w:name="_ETM_Q45_393210"/>
      <w:bookmarkEnd w:id="16716"/>
      <w:r w:rsidR="000D3A8B">
        <w:rPr>
          <w:rtl/>
        </w:rPr>
        <w:t xml:space="preserve">שבכל </w:t>
      </w:r>
      <w:bookmarkStart w:id="16717" w:name="_ETM_Q45_393600"/>
      <w:bookmarkEnd w:id="16717"/>
      <w:r w:rsidR="000D3A8B">
        <w:rPr>
          <w:rtl/>
        </w:rPr>
        <w:t xml:space="preserve">מדינה </w:t>
      </w:r>
      <w:bookmarkStart w:id="16718" w:name="_ETM_Q45_393990"/>
      <w:bookmarkEnd w:id="16718"/>
      <w:r w:rsidR="000D3A8B">
        <w:rPr>
          <w:rtl/>
        </w:rPr>
        <w:t xml:space="preserve">בעולם </w:t>
      </w:r>
      <w:bookmarkStart w:id="16719" w:name="_ETM_Q45_394590"/>
      <w:bookmarkEnd w:id="16719"/>
      <w:r w:rsidR="000D3A8B">
        <w:rPr>
          <w:rtl/>
        </w:rPr>
        <w:t xml:space="preserve">מתייחסים </w:t>
      </w:r>
      <w:bookmarkStart w:id="16720" w:name="_ETM_Q45_395130"/>
      <w:bookmarkEnd w:id="16720"/>
      <w:r w:rsidR="000D3A8B">
        <w:rPr>
          <w:rtl/>
        </w:rPr>
        <w:t xml:space="preserve">אליו </w:t>
      </w:r>
      <w:bookmarkStart w:id="16721" w:name="_ETM_Q45_395400"/>
      <w:bookmarkEnd w:id="16721"/>
      <w:r w:rsidR="000D3A8B">
        <w:rPr>
          <w:rtl/>
        </w:rPr>
        <w:t xml:space="preserve">בחרדת </w:t>
      </w:r>
      <w:bookmarkStart w:id="16722" w:name="_ETM_Q45_395880"/>
      <w:bookmarkEnd w:id="16722"/>
      <w:r w:rsidR="000D3A8B">
        <w:rPr>
          <w:rtl/>
        </w:rPr>
        <w:t>קודש</w:t>
      </w:r>
      <w:r w:rsidR="000D3A8B">
        <w:rPr>
          <w:rFonts w:hint="cs"/>
          <w:rtl/>
        </w:rPr>
        <w:t>,</w:t>
      </w:r>
      <w:r w:rsidR="000D3A8B">
        <w:rPr>
          <w:rtl/>
        </w:rPr>
        <w:t xml:space="preserve"> </w:t>
      </w:r>
      <w:bookmarkStart w:id="16723" w:name="_ETM_Q45_396240"/>
      <w:bookmarkEnd w:id="16723"/>
      <w:r w:rsidR="000D3A8B">
        <w:rPr>
          <w:rtl/>
        </w:rPr>
        <w:t xml:space="preserve">ולא </w:t>
      </w:r>
      <w:bookmarkStart w:id="16724" w:name="_ETM_Q45_396450"/>
      <w:bookmarkEnd w:id="16724"/>
      <w:r w:rsidR="000D3A8B">
        <w:rPr>
          <w:rtl/>
        </w:rPr>
        <w:t xml:space="preserve">במקרה </w:t>
      </w:r>
      <w:bookmarkStart w:id="16725" w:name="_ETM_Q45_396900"/>
      <w:bookmarkEnd w:id="16725"/>
      <w:r w:rsidR="000D3A8B">
        <w:rPr>
          <w:rtl/>
        </w:rPr>
        <w:t xml:space="preserve">הוא </w:t>
      </w:r>
      <w:bookmarkStart w:id="16726" w:name="_ETM_Q45_396990"/>
      <w:bookmarkEnd w:id="16726"/>
      <w:r w:rsidR="000D3A8B">
        <w:rPr>
          <w:rtl/>
        </w:rPr>
        <w:t xml:space="preserve">נקרא </w:t>
      </w:r>
      <w:bookmarkStart w:id="16727" w:name="_ETM_Q45_397410"/>
      <w:bookmarkEnd w:id="16727"/>
      <w:r w:rsidR="000D3A8B">
        <w:rPr>
          <w:rtl/>
        </w:rPr>
        <w:t>ל</w:t>
      </w:r>
      <w:r w:rsidR="000D3A8B">
        <w:rPr>
          <w:rFonts w:hint="cs"/>
          <w:rtl/>
        </w:rPr>
        <w:t>א</w:t>
      </w:r>
      <w:r w:rsidR="000D3A8B">
        <w:rPr>
          <w:rtl/>
        </w:rPr>
        <w:t xml:space="preserve"> </w:t>
      </w:r>
      <w:bookmarkStart w:id="16728" w:name="_ETM_Q45_397590"/>
      <w:bookmarkEnd w:id="16728"/>
      <w:r w:rsidR="000D3A8B">
        <w:rPr>
          <w:rtl/>
        </w:rPr>
        <w:t xml:space="preserve">הספרייה </w:t>
      </w:r>
      <w:bookmarkStart w:id="16729" w:name="_ETM_Q45_398400"/>
      <w:bookmarkEnd w:id="16729"/>
      <w:r w:rsidR="000D3A8B">
        <w:rPr>
          <w:rtl/>
        </w:rPr>
        <w:t xml:space="preserve">הארצית </w:t>
      </w:r>
      <w:bookmarkStart w:id="16730" w:name="_ETM_Q45_398910"/>
      <w:bookmarkEnd w:id="16730"/>
      <w:r w:rsidR="000D3A8B">
        <w:rPr>
          <w:rtl/>
        </w:rPr>
        <w:t xml:space="preserve">ולא </w:t>
      </w:r>
      <w:bookmarkStart w:id="16731" w:name="_ETM_Q45_399150"/>
      <w:bookmarkEnd w:id="16731"/>
      <w:r w:rsidR="000D3A8B">
        <w:rPr>
          <w:rFonts w:hint="cs"/>
          <w:rtl/>
        </w:rPr>
        <w:t>ה</w:t>
      </w:r>
      <w:r w:rsidR="000D3A8B">
        <w:rPr>
          <w:rtl/>
        </w:rPr>
        <w:t xml:space="preserve">ספרייה </w:t>
      </w:r>
      <w:bookmarkStart w:id="16732" w:name="_ETM_Q45_399600"/>
      <w:bookmarkEnd w:id="16732"/>
      <w:r w:rsidR="000D3A8B">
        <w:rPr>
          <w:rtl/>
        </w:rPr>
        <w:t xml:space="preserve">הכללית </w:t>
      </w:r>
      <w:bookmarkStart w:id="16733" w:name="_ETM_Q45_400050"/>
      <w:bookmarkEnd w:id="16733"/>
      <w:r w:rsidR="000D3A8B">
        <w:rPr>
          <w:rFonts w:hint="cs"/>
          <w:rtl/>
        </w:rPr>
        <w:t>א</w:t>
      </w:r>
      <w:r w:rsidR="000D3A8B">
        <w:rPr>
          <w:rtl/>
        </w:rPr>
        <w:t>ל</w:t>
      </w:r>
      <w:r w:rsidR="000D3A8B">
        <w:rPr>
          <w:rFonts w:hint="cs"/>
          <w:rtl/>
        </w:rPr>
        <w:t>א</w:t>
      </w:r>
      <w:r w:rsidR="000D3A8B">
        <w:rPr>
          <w:rtl/>
        </w:rPr>
        <w:t xml:space="preserve"> </w:t>
      </w:r>
      <w:bookmarkStart w:id="16734" w:name="_ETM_Q45_400170"/>
      <w:bookmarkEnd w:id="16734"/>
      <w:r w:rsidR="000D3A8B">
        <w:rPr>
          <w:rtl/>
        </w:rPr>
        <w:t xml:space="preserve">הספרייה </w:t>
      </w:r>
      <w:bookmarkStart w:id="16735" w:name="_ETM_Q45_400800"/>
      <w:bookmarkEnd w:id="16735"/>
      <w:r w:rsidR="000D3A8B">
        <w:rPr>
          <w:rtl/>
        </w:rPr>
        <w:t>הלאומית</w:t>
      </w:r>
      <w:r w:rsidR="000D3A8B">
        <w:rPr>
          <w:rFonts w:hint="cs"/>
          <w:rtl/>
        </w:rPr>
        <w:t>,</w:t>
      </w:r>
      <w:r w:rsidR="000D3A8B">
        <w:rPr>
          <w:rtl/>
        </w:rPr>
        <w:t xml:space="preserve"> </w:t>
      </w:r>
      <w:bookmarkStart w:id="16736" w:name="_ETM_Q45_401310"/>
      <w:bookmarkEnd w:id="16736"/>
      <w:r w:rsidR="000D3A8B">
        <w:rPr>
          <w:rtl/>
        </w:rPr>
        <w:t xml:space="preserve">עם </w:t>
      </w:r>
      <w:bookmarkStart w:id="16737" w:name="_ETM_Q45_401430"/>
      <w:bookmarkEnd w:id="16737"/>
      <w:r w:rsidR="000D3A8B">
        <w:rPr>
          <w:rtl/>
        </w:rPr>
        <w:t xml:space="preserve">כל </w:t>
      </w:r>
      <w:bookmarkStart w:id="16738" w:name="_ETM_Q45_401640"/>
      <w:bookmarkEnd w:id="16738"/>
      <w:r w:rsidR="000D3A8B">
        <w:rPr>
          <w:rtl/>
        </w:rPr>
        <w:t xml:space="preserve">המשמעויות </w:t>
      </w:r>
      <w:bookmarkStart w:id="16739" w:name="_ETM_Q45_402300"/>
      <w:bookmarkEnd w:id="16739"/>
      <w:r w:rsidR="000D3A8B">
        <w:rPr>
          <w:rtl/>
        </w:rPr>
        <w:t xml:space="preserve">שיש </w:t>
      </w:r>
      <w:bookmarkStart w:id="16740" w:name="_ETM_Q45_402570"/>
      <w:bookmarkEnd w:id="16740"/>
      <w:r w:rsidR="000D3A8B">
        <w:rPr>
          <w:rtl/>
        </w:rPr>
        <w:t xml:space="preserve">לעניין </w:t>
      </w:r>
      <w:bookmarkStart w:id="16741" w:name="_ETM_Q45_402960"/>
      <w:bookmarkEnd w:id="16741"/>
      <w:r w:rsidR="000D3A8B">
        <w:rPr>
          <w:rtl/>
        </w:rPr>
        <w:t>הזה</w:t>
      </w:r>
      <w:r w:rsidR="000D3A8B">
        <w:rPr>
          <w:rFonts w:hint="cs"/>
          <w:rtl/>
        </w:rPr>
        <w:t>.</w:t>
      </w:r>
    </w:p>
    <w:p w:rsidR="000D3A8B" w:rsidRDefault="000D3A8B" w:rsidP="00BD5F2C">
      <w:pPr>
        <w:rPr>
          <w:rtl/>
        </w:rPr>
      </w:pPr>
    </w:p>
    <w:p w:rsidR="000D3A8B" w:rsidRDefault="000D3A8B" w:rsidP="00BD5F2C">
      <w:pPr>
        <w:rPr>
          <w:rtl/>
        </w:rPr>
      </w:pPr>
      <w:bookmarkStart w:id="16742" w:name="_ETM_Q45_403000"/>
      <w:bookmarkStart w:id="16743" w:name="_ETM_Q45_404049"/>
      <w:bookmarkEnd w:id="16742"/>
      <w:bookmarkEnd w:id="16743"/>
      <w:r>
        <w:rPr>
          <w:rtl/>
        </w:rPr>
        <w:t xml:space="preserve">אני </w:t>
      </w:r>
      <w:bookmarkStart w:id="16744" w:name="_ETM_Q45_404199"/>
      <w:bookmarkEnd w:id="16744"/>
      <w:r>
        <w:rPr>
          <w:rtl/>
        </w:rPr>
        <w:t xml:space="preserve">חושב </w:t>
      </w:r>
      <w:bookmarkStart w:id="16745" w:name="_ETM_Q45_404409"/>
      <w:bookmarkEnd w:id="16745"/>
      <w:r>
        <w:rPr>
          <w:rtl/>
        </w:rPr>
        <w:t xml:space="preserve">שמה </w:t>
      </w:r>
      <w:bookmarkStart w:id="16746" w:name="_ETM_Q45_404680"/>
      <w:bookmarkEnd w:id="16746"/>
      <w:r>
        <w:rPr>
          <w:rtl/>
        </w:rPr>
        <w:t xml:space="preserve">שנעשה </w:t>
      </w:r>
      <w:bookmarkStart w:id="16747" w:name="_ETM_Q45_405279"/>
      <w:bookmarkEnd w:id="16747"/>
      <w:r>
        <w:rPr>
          <w:rtl/>
        </w:rPr>
        <w:t xml:space="preserve">כאן </w:t>
      </w:r>
      <w:bookmarkStart w:id="16748" w:name="_ETM_Q45_406090"/>
      <w:bookmarkEnd w:id="16748"/>
      <w:r>
        <w:rPr>
          <w:rtl/>
        </w:rPr>
        <w:t xml:space="preserve">זה </w:t>
      </w:r>
      <w:bookmarkStart w:id="16749" w:name="_ETM_Q45_406329"/>
      <w:bookmarkEnd w:id="16749"/>
      <w:r>
        <w:rPr>
          <w:rtl/>
        </w:rPr>
        <w:t xml:space="preserve">פשוט </w:t>
      </w:r>
      <w:bookmarkStart w:id="16750" w:name="_ETM_Q45_406659"/>
      <w:bookmarkEnd w:id="16750"/>
      <w:r>
        <w:rPr>
          <w:rtl/>
        </w:rPr>
        <w:t>דבר</w:t>
      </w:r>
      <w:bookmarkStart w:id="16751" w:name="_ETM_Q45_406989"/>
      <w:bookmarkEnd w:id="16751"/>
      <w:r>
        <w:rPr>
          <w:rtl/>
        </w:rPr>
        <w:t xml:space="preserve"> </w:t>
      </w:r>
      <w:bookmarkStart w:id="16752" w:name="_ETM_Q45_407190"/>
      <w:bookmarkEnd w:id="16752"/>
      <w:r>
        <w:rPr>
          <w:rtl/>
        </w:rPr>
        <w:t>נורא</w:t>
      </w:r>
      <w:r>
        <w:rPr>
          <w:rFonts w:hint="cs"/>
          <w:rtl/>
        </w:rPr>
        <w:t>.</w:t>
      </w:r>
      <w:r>
        <w:rPr>
          <w:rtl/>
        </w:rPr>
        <w:t xml:space="preserve"> </w:t>
      </w:r>
      <w:bookmarkStart w:id="16753" w:name="_ETM_Q45_407880"/>
      <w:bookmarkEnd w:id="16753"/>
      <w:r>
        <w:rPr>
          <w:rtl/>
        </w:rPr>
        <w:t>נורא</w:t>
      </w:r>
      <w:r>
        <w:rPr>
          <w:rFonts w:hint="cs"/>
          <w:rtl/>
        </w:rPr>
        <w:t>.</w:t>
      </w:r>
      <w:r>
        <w:rPr>
          <w:rtl/>
        </w:rPr>
        <w:t xml:space="preserve"> </w:t>
      </w:r>
      <w:bookmarkStart w:id="16754" w:name="_ETM_Q45_408540"/>
      <w:bookmarkEnd w:id="16754"/>
      <w:r>
        <w:rPr>
          <w:rtl/>
        </w:rPr>
        <w:t xml:space="preserve">אין </w:t>
      </w:r>
      <w:bookmarkStart w:id="16755" w:name="_ETM_Q45_408720"/>
      <w:bookmarkEnd w:id="16755"/>
      <w:r>
        <w:rPr>
          <w:rtl/>
        </w:rPr>
        <w:t xml:space="preserve">מילה </w:t>
      </w:r>
      <w:bookmarkStart w:id="16756" w:name="_ETM_Q45_409050"/>
      <w:bookmarkEnd w:id="16756"/>
      <w:r>
        <w:rPr>
          <w:rtl/>
        </w:rPr>
        <w:t>אחרת</w:t>
      </w:r>
      <w:r>
        <w:rPr>
          <w:rFonts w:hint="cs"/>
          <w:rtl/>
        </w:rPr>
        <w:t>.</w:t>
      </w:r>
      <w:r>
        <w:rPr>
          <w:rtl/>
        </w:rPr>
        <w:t xml:space="preserve"> </w:t>
      </w:r>
      <w:bookmarkStart w:id="16757" w:name="_ETM_Q45_410030"/>
      <w:bookmarkEnd w:id="16757"/>
      <w:r>
        <w:rPr>
          <w:rtl/>
        </w:rPr>
        <w:t xml:space="preserve">וטוב </w:t>
      </w:r>
      <w:bookmarkStart w:id="16758" w:name="_ETM_Q45_410689"/>
      <w:bookmarkEnd w:id="16758"/>
      <w:r>
        <w:rPr>
          <w:rtl/>
        </w:rPr>
        <w:t>ש</w:t>
      </w:r>
      <w:bookmarkStart w:id="16759" w:name="_ETM_Q45_411290"/>
      <w:bookmarkEnd w:id="16759"/>
      <w:r>
        <w:rPr>
          <w:rtl/>
        </w:rPr>
        <w:t xml:space="preserve">מי </w:t>
      </w:r>
      <w:bookmarkStart w:id="16760" w:name="_ETM_Q45_411500"/>
      <w:bookmarkEnd w:id="16760"/>
      <w:r>
        <w:rPr>
          <w:rtl/>
        </w:rPr>
        <w:t>ש</w:t>
      </w:r>
      <w:bookmarkStart w:id="16761" w:name="_ETM_Q45_412600"/>
      <w:bookmarkStart w:id="16762" w:name="_ETM_Q45_412780"/>
      <w:bookmarkEnd w:id="16761"/>
      <w:bookmarkEnd w:id="16762"/>
      <w:r>
        <w:rPr>
          <w:rtl/>
        </w:rPr>
        <w:t xml:space="preserve">היה </w:t>
      </w:r>
      <w:bookmarkStart w:id="16763" w:name="_ETM_Q45_413200"/>
      <w:bookmarkEnd w:id="16763"/>
      <w:r>
        <w:rPr>
          <w:rtl/>
        </w:rPr>
        <w:t xml:space="preserve">האחראי </w:t>
      </w:r>
      <w:bookmarkStart w:id="16764" w:name="_ETM_Q45_413590"/>
      <w:bookmarkEnd w:id="16764"/>
      <w:r>
        <w:rPr>
          <w:rtl/>
        </w:rPr>
        <w:t xml:space="preserve">הראשי </w:t>
      </w:r>
      <w:bookmarkStart w:id="16765" w:name="_ETM_Q45_414010"/>
      <w:bookmarkEnd w:id="16765"/>
      <w:r>
        <w:rPr>
          <w:rtl/>
        </w:rPr>
        <w:t xml:space="preserve">לחרפה </w:t>
      </w:r>
      <w:bookmarkStart w:id="16766" w:name="_ETM_Q45_414580"/>
      <w:bookmarkEnd w:id="16766"/>
      <w:r>
        <w:rPr>
          <w:rtl/>
        </w:rPr>
        <w:t>הזאת</w:t>
      </w:r>
      <w:r>
        <w:rPr>
          <w:rFonts w:hint="cs"/>
          <w:rtl/>
        </w:rPr>
        <w:t>,</w:t>
      </w:r>
      <w:r>
        <w:rPr>
          <w:rtl/>
        </w:rPr>
        <w:t xml:space="preserve"> </w:t>
      </w:r>
      <w:bookmarkStart w:id="16767" w:name="_ETM_Q45_414880"/>
      <w:bookmarkEnd w:id="16767"/>
      <w:r>
        <w:rPr>
          <w:rtl/>
        </w:rPr>
        <w:t>יושב</w:t>
      </w:r>
      <w:r>
        <w:rPr>
          <w:rFonts w:hint="cs"/>
          <w:rtl/>
        </w:rPr>
        <w:t>-</w:t>
      </w:r>
      <w:bookmarkStart w:id="16768" w:name="_ETM_Q45_415120"/>
      <w:bookmarkEnd w:id="16768"/>
      <w:r>
        <w:rPr>
          <w:rtl/>
        </w:rPr>
        <w:t xml:space="preserve">ראש </w:t>
      </w:r>
      <w:bookmarkStart w:id="16769" w:name="_ETM_Q45_415360"/>
      <w:bookmarkEnd w:id="16769"/>
      <w:r>
        <w:rPr>
          <w:rtl/>
        </w:rPr>
        <w:t xml:space="preserve">הדירקטוריון </w:t>
      </w:r>
      <w:bookmarkStart w:id="16770" w:name="_ETM_Q45_416170"/>
      <w:bookmarkEnd w:id="16770"/>
      <w:r>
        <w:rPr>
          <w:rtl/>
        </w:rPr>
        <w:t xml:space="preserve">של </w:t>
      </w:r>
      <w:bookmarkStart w:id="16771" w:name="_ETM_Q45_416380"/>
      <w:bookmarkEnd w:id="16771"/>
      <w:r>
        <w:rPr>
          <w:rtl/>
        </w:rPr>
        <w:t>הספרייה</w:t>
      </w:r>
      <w:r>
        <w:rPr>
          <w:rFonts w:hint="cs"/>
          <w:rtl/>
        </w:rPr>
        <w:t>,</w:t>
      </w:r>
      <w:bookmarkStart w:id="16772" w:name="_ETM_Q45_417819"/>
      <w:bookmarkEnd w:id="16772"/>
      <w:r>
        <w:rPr>
          <w:rtl/>
        </w:rPr>
        <w:t xml:space="preserve"> </w:t>
      </w:r>
      <w:bookmarkStart w:id="16773" w:name="_ETM_Q45_419349"/>
      <w:bookmarkEnd w:id="16773"/>
      <w:r>
        <w:rPr>
          <w:rtl/>
        </w:rPr>
        <w:t xml:space="preserve">שם </w:t>
      </w:r>
      <w:bookmarkStart w:id="16774" w:name="_ETM_Q45_419650"/>
      <w:bookmarkEnd w:id="16774"/>
      <w:r>
        <w:rPr>
          <w:rtl/>
        </w:rPr>
        <w:t xml:space="preserve">את </w:t>
      </w:r>
      <w:bookmarkStart w:id="16775" w:name="_ETM_Q45_419739"/>
      <w:bookmarkEnd w:id="16775"/>
      <w:r>
        <w:rPr>
          <w:rtl/>
        </w:rPr>
        <w:t xml:space="preserve">המפתחות </w:t>
      </w:r>
      <w:bookmarkStart w:id="16776" w:name="_ETM_Q45_419989"/>
      <w:bookmarkStart w:id="16777" w:name="_ETM_Q45_420290"/>
      <w:bookmarkEnd w:id="16776"/>
      <w:bookmarkEnd w:id="16777"/>
      <w:r>
        <w:rPr>
          <w:rtl/>
        </w:rPr>
        <w:t>והלך</w:t>
      </w:r>
      <w:r>
        <w:rPr>
          <w:rFonts w:hint="cs"/>
          <w:rtl/>
        </w:rPr>
        <w:t>.</w:t>
      </w:r>
      <w:r>
        <w:rPr>
          <w:rtl/>
        </w:rPr>
        <w:t xml:space="preserve"> </w:t>
      </w:r>
      <w:bookmarkStart w:id="16778" w:name="_ETM_Q45_420769"/>
      <w:bookmarkEnd w:id="16778"/>
      <w:r>
        <w:rPr>
          <w:rtl/>
        </w:rPr>
        <w:t xml:space="preserve">הוא </w:t>
      </w:r>
      <w:bookmarkStart w:id="16779" w:name="_ETM_Q45_420859"/>
      <w:bookmarkEnd w:id="16779"/>
      <w:r>
        <w:rPr>
          <w:rtl/>
        </w:rPr>
        <w:t xml:space="preserve">היה </w:t>
      </w:r>
      <w:bookmarkStart w:id="16780" w:name="_ETM_Q45_421040"/>
      <w:bookmarkEnd w:id="16780"/>
      <w:r>
        <w:rPr>
          <w:rtl/>
        </w:rPr>
        <w:t xml:space="preserve">צריך </w:t>
      </w:r>
      <w:bookmarkStart w:id="16781" w:name="_ETM_Q45_421279"/>
      <w:bookmarkEnd w:id="16781"/>
      <w:r>
        <w:rPr>
          <w:rtl/>
        </w:rPr>
        <w:t xml:space="preserve">להיות </w:t>
      </w:r>
      <w:bookmarkStart w:id="16782" w:name="_ETM_Q45_421969"/>
      <w:bookmarkEnd w:id="16782"/>
      <w:r>
        <w:rPr>
          <w:rtl/>
        </w:rPr>
        <w:t xml:space="preserve">מסולק </w:t>
      </w:r>
      <w:bookmarkStart w:id="16783" w:name="_ETM_Q45_422599"/>
      <w:bookmarkEnd w:id="16783"/>
      <w:r>
        <w:rPr>
          <w:rtl/>
        </w:rPr>
        <w:t>בעיניי</w:t>
      </w:r>
      <w:r>
        <w:rPr>
          <w:rFonts w:hint="cs"/>
          <w:rtl/>
        </w:rPr>
        <w:t>.</w:t>
      </w:r>
    </w:p>
    <w:p w:rsidR="000D3A8B" w:rsidRDefault="000D3A8B" w:rsidP="00BD5F2C">
      <w:pPr>
        <w:rPr>
          <w:rtl/>
        </w:rPr>
      </w:pPr>
      <w:bookmarkStart w:id="16784" w:name="_ETM_Q45_424000"/>
      <w:bookmarkEnd w:id="16784"/>
    </w:p>
    <w:p w:rsidR="000D3A8B" w:rsidRDefault="000D3A8B" w:rsidP="00BD5F2C">
      <w:pPr>
        <w:rPr>
          <w:rtl/>
        </w:rPr>
      </w:pPr>
      <w:bookmarkStart w:id="16785" w:name="_ETM_Q45_425000"/>
      <w:bookmarkStart w:id="16786" w:name="_ETM_Q45_423870"/>
      <w:bookmarkEnd w:id="16785"/>
      <w:bookmarkEnd w:id="16786"/>
      <w:r>
        <w:rPr>
          <w:rtl/>
        </w:rPr>
        <w:t>אבל</w:t>
      </w:r>
      <w:r>
        <w:rPr>
          <w:rFonts w:hint="cs"/>
          <w:rtl/>
        </w:rPr>
        <w:t>,</w:t>
      </w:r>
      <w:r>
        <w:rPr>
          <w:rtl/>
        </w:rPr>
        <w:t xml:space="preserve"> </w:t>
      </w:r>
      <w:bookmarkStart w:id="16787" w:name="_ETM_Q45_424170"/>
      <w:bookmarkEnd w:id="16787"/>
      <w:r>
        <w:rPr>
          <w:rtl/>
        </w:rPr>
        <w:t xml:space="preserve">אדוני </w:t>
      </w:r>
      <w:bookmarkStart w:id="16788" w:name="_ETM_Q45_424890"/>
      <w:bookmarkEnd w:id="16788"/>
      <w:r>
        <w:rPr>
          <w:rtl/>
        </w:rPr>
        <w:t>היושב-ראש</w:t>
      </w:r>
      <w:r>
        <w:rPr>
          <w:rFonts w:hint="cs"/>
          <w:rtl/>
        </w:rPr>
        <w:t xml:space="preserve"> ואדוני</w:t>
      </w:r>
      <w:bookmarkStart w:id="16789" w:name="_ETM_Q45_426360"/>
      <w:bookmarkEnd w:id="16789"/>
      <w:r>
        <w:rPr>
          <w:rtl/>
        </w:rPr>
        <w:t xml:space="preserve"> </w:t>
      </w:r>
      <w:bookmarkStart w:id="16790" w:name="_ETM_Q45_426660"/>
      <w:bookmarkEnd w:id="16790"/>
      <w:r>
        <w:rPr>
          <w:rtl/>
        </w:rPr>
        <w:t xml:space="preserve">סגן </w:t>
      </w:r>
      <w:bookmarkStart w:id="16791" w:name="_ETM_Q45_426989"/>
      <w:bookmarkEnd w:id="16791"/>
      <w:r>
        <w:rPr>
          <w:rtl/>
        </w:rPr>
        <w:t>השר</w:t>
      </w:r>
      <w:r>
        <w:rPr>
          <w:rFonts w:hint="cs"/>
          <w:rtl/>
        </w:rPr>
        <w:t>,</w:t>
      </w:r>
      <w:r>
        <w:rPr>
          <w:rtl/>
        </w:rPr>
        <w:t xml:space="preserve"> </w:t>
      </w:r>
      <w:bookmarkStart w:id="16792" w:name="_ETM_Q45_427319"/>
      <w:bookmarkEnd w:id="16792"/>
      <w:r>
        <w:rPr>
          <w:rtl/>
        </w:rPr>
        <w:t xml:space="preserve">אני </w:t>
      </w:r>
      <w:bookmarkStart w:id="16793" w:name="_ETM_Q45_427500"/>
      <w:bookmarkEnd w:id="16793"/>
      <w:r>
        <w:rPr>
          <w:rtl/>
        </w:rPr>
        <w:t xml:space="preserve">עדיין </w:t>
      </w:r>
      <w:bookmarkStart w:id="16794" w:name="_ETM_Q45_427890"/>
      <w:bookmarkEnd w:id="16794"/>
      <w:r>
        <w:rPr>
          <w:rtl/>
        </w:rPr>
        <w:t xml:space="preserve">עומד </w:t>
      </w:r>
      <w:bookmarkStart w:id="16795" w:name="_ETM_Q45_428160"/>
      <w:bookmarkEnd w:id="16795"/>
      <w:r>
        <w:rPr>
          <w:rtl/>
        </w:rPr>
        <w:t xml:space="preserve">נדהם </w:t>
      </w:r>
      <w:bookmarkStart w:id="16796" w:name="_ETM_Q45_428610"/>
      <w:bookmarkEnd w:id="16796"/>
      <w:r>
        <w:rPr>
          <w:rtl/>
        </w:rPr>
        <w:t xml:space="preserve">איך </w:t>
      </w:r>
      <w:bookmarkStart w:id="16797" w:name="_ETM_Q45_428760"/>
      <w:bookmarkEnd w:id="16797"/>
      <w:r>
        <w:rPr>
          <w:rtl/>
        </w:rPr>
        <w:t xml:space="preserve">אחרי </w:t>
      </w:r>
      <w:bookmarkStart w:id="16798" w:name="_ETM_Q45_429180"/>
      <w:bookmarkEnd w:id="16798"/>
      <w:r>
        <w:rPr>
          <w:rtl/>
        </w:rPr>
        <w:t xml:space="preserve">כל </w:t>
      </w:r>
      <w:bookmarkStart w:id="16799" w:name="_ETM_Q45_429510"/>
      <w:bookmarkEnd w:id="16799"/>
      <w:r>
        <w:rPr>
          <w:rtl/>
        </w:rPr>
        <w:t xml:space="preserve">מה </w:t>
      </w:r>
      <w:bookmarkStart w:id="16800" w:name="_ETM_Q45_429629"/>
      <w:bookmarkEnd w:id="16800"/>
      <w:r>
        <w:rPr>
          <w:rtl/>
        </w:rPr>
        <w:t xml:space="preserve">שמתגלה </w:t>
      </w:r>
      <w:bookmarkStart w:id="16801" w:name="_ETM_Q45_430290"/>
      <w:bookmarkEnd w:id="16801"/>
      <w:r>
        <w:rPr>
          <w:rtl/>
        </w:rPr>
        <w:t xml:space="preserve">כאן </w:t>
      </w:r>
      <w:bookmarkStart w:id="16802" w:name="_ETM_Q45_430530"/>
      <w:bookmarkEnd w:id="16802"/>
      <w:r>
        <w:rPr>
          <w:rtl/>
        </w:rPr>
        <w:t xml:space="preserve">על </w:t>
      </w:r>
      <w:bookmarkStart w:id="16803" w:name="_ETM_Q45_430680"/>
      <w:bookmarkEnd w:id="16803"/>
      <w:r>
        <w:rPr>
          <w:rtl/>
        </w:rPr>
        <w:t>התהליך</w:t>
      </w:r>
      <w:r>
        <w:rPr>
          <w:rFonts w:hint="cs"/>
          <w:rtl/>
        </w:rPr>
        <w:t xml:space="preserve"> </w:t>
      </w:r>
      <w:r>
        <w:rPr>
          <w:rFonts w:hint="eastAsia"/>
          <w:rtl/>
        </w:rPr>
        <w:t>–</w:t>
      </w:r>
      <w:r>
        <w:rPr>
          <w:rtl/>
        </w:rPr>
        <w:t xml:space="preserve"> </w:t>
      </w:r>
      <w:bookmarkStart w:id="16804" w:name="_ETM_Q45_431430"/>
      <w:bookmarkEnd w:id="16804"/>
      <w:r>
        <w:rPr>
          <w:rtl/>
        </w:rPr>
        <w:t>א</w:t>
      </w:r>
      <w:r>
        <w:rPr>
          <w:rFonts w:hint="cs"/>
          <w:rtl/>
        </w:rPr>
        <w:t>ם</w:t>
      </w:r>
      <w:r>
        <w:rPr>
          <w:rtl/>
        </w:rPr>
        <w:t xml:space="preserve"> </w:t>
      </w:r>
      <w:bookmarkStart w:id="16805" w:name="_ETM_Q45_431580"/>
      <w:bookmarkEnd w:id="16805"/>
      <w:r>
        <w:rPr>
          <w:rtl/>
        </w:rPr>
        <w:t xml:space="preserve">אפשר </w:t>
      </w:r>
      <w:bookmarkStart w:id="16806" w:name="_ETM_Q45_431790"/>
      <w:bookmarkEnd w:id="16806"/>
      <w:r>
        <w:rPr>
          <w:rFonts w:hint="cs"/>
          <w:rtl/>
        </w:rPr>
        <w:t xml:space="preserve">לקרוא </w:t>
      </w:r>
      <w:bookmarkStart w:id="16807" w:name="_ETM_Q45_430000"/>
      <w:bookmarkEnd w:id="16807"/>
      <w:r>
        <w:rPr>
          <w:rFonts w:hint="cs"/>
          <w:rtl/>
        </w:rPr>
        <w:t>ל</w:t>
      </w:r>
      <w:bookmarkStart w:id="16808" w:name="_ETM_Q45_431940"/>
      <w:bookmarkEnd w:id="16808"/>
      <w:r>
        <w:rPr>
          <w:rtl/>
        </w:rPr>
        <w:t xml:space="preserve">זה </w:t>
      </w:r>
      <w:bookmarkStart w:id="16809" w:name="_ETM_Q45_432090"/>
      <w:bookmarkEnd w:id="16809"/>
      <w:r>
        <w:rPr>
          <w:rtl/>
        </w:rPr>
        <w:t xml:space="preserve">בכלל </w:t>
      </w:r>
      <w:bookmarkStart w:id="16810" w:name="_ETM_Q45_432330"/>
      <w:bookmarkEnd w:id="16810"/>
      <w:r>
        <w:rPr>
          <w:rtl/>
        </w:rPr>
        <w:t xml:space="preserve">תהליך </w:t>
      </w:r>
      <w:bookmarkStart w:id="16811" w:name="_ETM_Q45_432660"/>
      <w:bookmarkEnd w:id="16811"/>
      <w:r>
        <w:rPr>
          <w:rFonts w:hint="cs"/>
          <w:rtl/>
        </w:rPr>
        <w:t xml:space="preserve">– </w:t>
      </w:r>
      <w:bookmarkStart w:id="16812" w:name="_ETM_Q45_433439"/>
      <w:bookmarkEnd w:id="16812"/>
      <w:r>
        <w:rPr>
          <w:rtl/>
        </w:rPr>
        <w:t xml:space="preserve">על </w:t>
      </w:r>
      <w:bookmarkStart w:id="16813" w:name="_ETM_Q45_433709"/>
      <w:bookmarkEnd w:id="16813"/>
      <w:r>
        <w:rPr>
          <w:rtl/>
        </w:rPr>
        <w:t xml:space="preserve">הדבר </w:t>
      </w:r>
      <w:bookmarkStart w:id="16814" w:name="_ETM_Q45_434519"/>
      <w:bookmarkEnd w:id="16814"/>
      <w:r>
        <w:rPr>
          <w:rtl/>
        </w:rPr>
        <w:t xml:space="preserve">הפסול </w:t>
      </w:r>
      <w:bookmarkStart w:id="16815" w:name="_ETM_Q45_435329"/>
      <w:bookmarkEnd w:id="16815"/>
      <w:r>
        <w:rPr>
          <w:rtl/>
        </w:rPr>
        <w:t>הזה</w:t>
      </w:r>
      <w:r>
        <w:rPr>
          <w:rFonts w:hint="cs"/>
          <w:rtl/>
        </w:rPr>
        <w:t>,</w:t>
      </w:r>
      <w:r>
        <w:rPr>
          <w:rtl/>
        </w:rPr>
        <w:t xml:space="preserve"> </w:t>
      </w:r>
      <w:bookmarkStart w:id="16816" w:name="_ETM_Q45_435890"/>
      <w:bookmarkEnd w:id="16816"/>
      <w:r>
        <w:rPr>
          <w:rtl/>
        </w:rPr>
        <w:t xml:space="preserve">על </w:t>
      </w:r>
      <w:bookmarkStart w:id="16817" w:name="_ETM_Q45_436190"/>
      <w:bookmarkEnd w:id="16817"/>
      <w:r>
        <w:rPr>
          <w:rtl/>
        </w:rPr>
        <w:t xml:space="preserve">חילול </w:t>
      </w:r>
      <w:bookmarkStart w:id="16818" w:name="_ETM_Q45_436730"/>
      <w:bookmarkEnd w:id="16818"/>
      <w:r>
        <w:rPr>
          <w:rtl/>
        </w:rPr>
        <w:t xml:space="preserve">הקודש </w:t>
      </w:r>
      <w:bookmarkStart w:id="16819" w:name="_ETM_Q45_437210"/>
      <w:bookmarkEnd w:id="16819"/>
      <w:r>
        <w:rPr>
          <w:rtl/>
        </w:rPr>
        <w:t>הזה</w:t>
      </w:r>
      <w:r>
        <w:rPr>
          <w:rFonts w:hint="cs"/>
          <w:rtl/>
        </w:rPr>
        <w:t>,</w:t>
      </w:r>
      <w:r>
        <w:rPr>
          <w:rtl/>
        </w:rPr>
        <w:t xml:space="preserve"> </w:t>
      </w:r>
      <w:bookmarkStart w:id="16820" w:name="_ETM_Q45_437480"/>
      <w:bookmarkEnd w:id="16820"/>
      <w:r>
        <w:rPr>
          <w:rtl/>
        </w:rPr>
        <w:t>ממש</w:t>
      </w:r>
      <w:r>
        <w:rPr>
          <w:rFonts w:hint="cs"/>
          <w:rtl/>
        </w:rPr>
        <w:t>,</w:t>
      </w:r>
      <w:r>
        <w:rPr>
          <w:rtl/>
        </w:rPr>
        <w:t xml:space="preserve"> </w:t>
      </w:r>
      <w:bookmarkStart w:id="16821" w:name="_ETM_Q45_437870"/>
      <w:bookmarkEnd w:id="16821"/>
      <w:r>
        <w:rPr>
          <w:rtl/>
        </w:rPr>
        <w:t xml:space="preserve">שנעשה </w:t>
      </w:r>
      <w:bookmarkStart w:id="16822" w:name="_ETM_Q45_438410"/>
      <w:bookmarkEnd w:id="16822"/>
      <w:r>
        <w:rPr>
          <w:rtl/>
        </w:rPr>
        <w:t>שם</w:t>
      </w:r>
      <w:r>
        <w:rPr>
          <w:rFonts w:hint="cs"/>
          <w:rtl/>
        </w:rPr>
        <w:t>,</w:t>
      </w:r>
      <w:r>
        <w:rPr>
          <w:rtl/>
        </w:rPr>
        <w:t xml:space="preserve"> </w:t>
      </w:r>
      <w:bookmarkStart w:id="16823" w:name="_ETM_Q45_439690"/>
      <w:bookmarkEnd w:id="16823"/>
      <w:r>
        <w:rPr>
          <w:rtl/>
        </w:rPr>
        <w:t xml:space="preserve">על </w:t>
      </w:r>
      <w:bookmarkStart w:id="16824" w:name="_ETM_Q45_439870"/>
      <w:bookmarkEnd w:id="16824"/>
      <w:r>
        <w:rPr>
          <w:rtl/>
        </w:rPr>
        <w:t xml:space="preserve">הבאת </w:t>
      </w:r>
      <w:bookmarkStart w:id="16825" w:name="_ETM_Q45_440440"/>
      <w:bookmarkEnd w:id="16825"/>
      <w:r>
        <w:rPr>
          <w:rtl/>
        </w:rPr>
        <w:t xml:space="preserve">אדם </w:t>
      </w:r>
      <w:bookmarkStart w:id="16826" w:name="_ETM_Q45_440860"/>
      <w:bookmarkEnd w:id="16826"/>
      <w:r>
        <w:rPr>
          <w:rtl/>
        </w:rPr>
        <w:t xml:space="preserve">שבינו </w:t>
      </w:r>
      <w:bookmarkStart w:id="16827" w:name="_ETM_Q45_441610"/>
      <w:bookmarkEnd w:id="16827"/>
      <w:r>
        <w:rPr>
          <w:rtl/>
        </w:rPr>
        <w:t xml:space="preserve">לבין </w:t>
      </w:r>
      <w:bookmarkStart w:id="16828" w:name="_ETM_Q45_441940"/>
      <w:bookmarkEnd w:id="16828"/>
      <w:r>
        <w:rPr>
          <w:rtl/>
        </w:rPr>
        <w:t xml:space="preserve">הדבר </w:t>
      </w:r>
      <w:bookmarkStart w:id="16829" w:name="_ETM_Q45_442330"/>
      <w:bookmarkEnd w:id="16829"/>
      <w:r>
        <w:rPr>
          <w:rtl/>
        </w:rPr>
        <w:t xml:space="preserve">העיקרי </w:t>
      </w:r>
      <w:bookmarkStart w:id="16830" w:name="_ETM_Q45_442810"/>
      <w:bookmarkEnd w:id="16830"/>
      <w:r>
        <w:rPr>
          <w:rtl/>
        </w:rPr>
        <w:t xml:space="preserve">שצריך </w:t>
      </w:r>
      <w:bookmarkStart w:id="16831" w:name="_ETM_Q45_443500"/>
      <w:bookmarkEnd w:id="16831"/>
      <w:r>
        <w:rPr>
          <w:rtl/>
        </w:rPr>
        <w:t xml:space="preserve">כדי </w:t>
      </w:r>
      <w:bookmarkStart w:id="16832" w:name="_ETM_Q45_443800"/>
      <w:bookmarkEnd w:id="16832"/>
      <w:r>
        <w:rPr>
          <w:rtl/>
        </w:rPr>
        <w:t xml:space="preserve">לנהל </w:t>
      </w:r>
      <w:bookmarkStart w:id="16833" w:name="_ETM_Q45_444279"/>
      <w:bookmarkEnd w:id="16833"/>
      <w:r>
        <w:rPr>
          <w:rtl/>
        </w:rPr>
        <w:t>ספרי</w:t>
      </w:r>
      <w:r>
        <w:rPr>
          <w:rFonts w:hint="cs"/>
          <w:rtl/>
        </w:rPr>
        <w:t>י</w:t>
      </w:r>
      <w:r>
        <w:rPr>
          <w:rtl/>
        </w:rPr>
        <w:t>ה</w:t>
      </w:r>
      <w:r>
        <w:rPr>
          <w:rFonts w:hint="cs"/>
          <w:rtl/>
        </w:rPr>
        <w:t xml:space="preserve"> </w:t>
      </w:r>
      <w:r>
        <w:rPr>
          <w:rFonts w:hint="eastAsia"/>
        </w:rPr>
        <w:t>–</w:t>
      </w:r>
      <w:r>
        <w:rPr>
          <w:rtl/>
        </w:rPr>
        <w:t xml:space="preserve"> </w:t>
      </w:r>
      <w:bookmarkStart w:id="16834" w:name="_ETM_Q45_445330"/>
      <w:bookmarkEnd w:id="16834"/>
      <w:r>
        <w:rPr>
          <w:rtl/>
        </w:rPr>
        <w:t xml:space="preserve">והוא </w:t>
      </w:r>
      <w:bookmarkStart w:id="16835" w:name="_ETM_Q45_445570"/>
      <w:bookmarkEnd w:id="16835"/>
      <w:r>
        <w:rPr>
          <w:rtl/>
        </w:rPr>
        <w:t xml:space="preserve">להיות </w:t>
      </w:r>
      <w:bookmarkStart w:id="16836" w:name="_ETM_Q45_445900"/>
      <w:bookmarkEnd w:id="16836"/>
      <w:r>
        <w:rPr>
          <w:rtl/>
        </w:rPr>
        <w:t xml:space="preserve">איש </w:t>
      </w:r>
      <w:bookmarkStart w:id="16837" w:name="_ETM_Q45_446110"/>
      <w:bookmarkEnd w:id="16837"/>
      <w:r>
        <w:rPr>
          <w:rtl/>
        </w:rPr>
        <w:t xml:space="preserve">מחקר </w:t>
      </w:r>
      <w:bookmarkStart w:id="16838" w:name="_ETM_Q45_446680"/>
      <w:bookmarkEnd w:id="16838"/>
      <w:r>
        <w:rPr>
          <w:rtl/>
        </w:rPr>
        <w:t>אמיתי</w:t>
      </w:r>
      <w:r>
        <w:rPr>
          <w:rFonts w:hint="cs"/>
          <w:rtl/>
        </w:rPr>
        <w:t>,</w:t>
      </w:r>
      <w:r>
        <w:rPr>
          <w:rtl/>
        </w:rPr>
        <w:t xml:space="preserve"> </w:t>
      </w:r>
      <w:bookmarkStart w:id="16839" w:name="_ETM_Q45_447520"/>
      <w:bookmarkEnd w:id="16839"/>
      <w:r>
        <w:rPr>
          <w:rtl/>
        </w:rPr>
        <w:t xml:space="preserve">להיות </w:t>
      </w:r>
      <w:bookmarkStart w:id="16840" w:name="_ETM_Q45_447910"/>
      <w:bookmarkEnd w:id="16840"/>
      <w:r>
        <w:rPr>
          <w:rtl/>
        </w:rPr>
        <w:t xml:space="preserve">אדם </w:t>
      </w:r>
      <w:bookmarkStart w:id="16841" w:name="_ETM_Q45_448270"/>
      <w:bookmarkEnd w:id="16841"/>
      <w:r>
        <w:rPr>
          <w:rtl/>
        </w:rPr>
        <w:t>שלמד</w:t>
      </w:r>
      <w:r>
        <w:rPr>
          <w:rFonts w:hint="cs"/>
          <w:rtl/>
        </w:rPr>
        <w:t xml:space="preserve"> </w:t>
      </w:r>
      <w:r>
        <w:rPr>
          <w:rFonts w:hint="eastAsia"/>
          <w:rtl/>
        </w:rPr>
        <w:t>–</w:t>
      </w:r>
      <w:r>
        <w:rPr>
          <w:rtl/>
        </w:rPr>
        <w:t xml:space="preserve"> </w:t>
      </w:r>
      <w:bookmarkStart w:id="16842" w:name="_ETM_Q45_449229"/>
      <w:bookmarkEnd w:id="16842"/>
      <w:r>
        <w:rPr>
          <w:rtl/>
        </w:rPr>
        <w:t>אגב</w:t>
      </w:r>
      <w:r>
        <w:rPr>
          <w:rFonts w:hint="cs"/>
          <w:rtl/>
        </w:rPr>
        <w:t>,</w:t>
      </w:r>
      <w:r>
        <w:rPr>
          <w:rtl/>
        </w:rPr>
        <w:t xml:space="preserve"> </w:t>
      </w:r>
      <w:bookmarkStart w:id="16843" w:name="_ETM_Q45_449529"/>
      <w:bookmarkEnd w:id="16843"/>
      <w:r>
        <w:rPr>
          <w:rtl/>
        </w:rPr>
        <w:t xml:space="preserve">יש </w:t>
      </w:r>
      <w:bookmarkStart w:id="16844" w:name="_ETM_Q45_449680"/>
      <w:bookmarkEnd w:id="16844"/>
      <w:r>
        <w:rPr>
          <w:rtl/>
        </w:rPr>
        <w:t xml:space="preserve">בית </w:t>
      </w:r>
      <w:bookmarkStart w:id="16845" w:name="_ETM_Q45_449860"/>
      <w:bookmarkEnd w:id="16845"/>
      <w:r>
        <w:rPr>
          <w:rtl/>
        </w:rPr>
        <w:t xml:space="preserve">ספר </w:t>
      </w:r>
      <w:bookmarkStart w:id="16846" w:name="_ETM_Q45_450279"/>
      <w:bookmarkEnd w:id="16846"/>
      <w:r>
        <w:rPr>
          <w:rtl/>
        </w:rPr>
        <w:t>לספרנות</w:t>
      </w:r>
      <w:r>
        <w:rPr>
          <w:rFonts w:hint="cs"/>
          <w:rtl/>
        </w:rPr>
        <w:t>,</w:t>
      </w:r>
      <w:r>
        <w:rPr>
          <w:rtl/>
        </w:rPr>
        <w:t xml:space="preserve"> </w:t>
      </w:r>
      <w:bookmarkStart w:id="16847" w:name="_ETM_Q45_451210"/>
      <w:bookmarkEnd w:id="16847"/>
      <w:r>
        <w:rPr>
          <w:rtl/>
        </w:rPr>
        <w:t xml:space="preserve">יש </w:t>
      </w:r>
      <w:bookmarkStart w:id="16848" w:name="_ETM_Q45_451600"/>
      <w:bookmarkEnd w:id="16848"/>
      <w:r>
        <w:rPr>
          <w:rtl/>
        </w:rPr>
        <w:t xml:space="preserve">תעודות </w:t>
      </w:r>
      <w:bookmarkStart w:id="16849" w:name="_ETM_Q45_452169"/>
      <w:bookmarkEnd w:id="16849"/>
      <w:r>
        <w:rPr>
          <w:rtl/>
        </w:rPr>
        <w:t xml:space="preserve">בעניין </w:t>
      </w:r>
      <w:bookmarkStart w:id="16850" w:name="_ETM_Q45_452680"/>
      <w:bookmarkEnd w:id="16850"/>
      <w:r>
        <w:rPr>
          <w:rtl/>
        </w:rPr>
        <w:t>הזה</w:t>
      </w:r>
      <w:r>
        <w:rPr>
          <w:rFonts w:hint="cs"/>
          <w:rtl/>
        </w:rPr>
        <w:t>.</w:t>
      </w:r>
      <w:r>
        <w:rPr>
          <w:rtl/>
        </w:rPr>
        <w:t xml:space="preserve"> </w:t>
      </w:r>
      <w:bookmarkStart w:id="16851" w:name="_ETM_Q45_452979"/>
      <w:bookmarkEnd w:id="16851"/>
      <w:r>
        <w:rPr>
          <w:rtl/>
        </w:rPr>
        <w:t xml:space="preserve">אנשים </w:t>
      </w:r>
      <w:bookmarkStart w:id="16852" w:name="_ETM_Q45_453310"/>
      <w:bookmarkEnd w:id="16852"/>
      <w:r>
        <w:rPr>
          <w:rtl/>
        </w:rPr>
        <w:t xml:space="preserve">עוסקים </w:t>
      </w:r>
      <w:bookmarkStart w:id="16853" w:name="_ETM_Q45_453669"/>
      <w:bookmarkEnd w:id="16853"/>
      <w:r>
        <w:rPr>
          <w:rtl/>
        </w:rPr>
        <w:t xml:space="preserve">בזה </w:t>
      </w:r>
      <w:bookmarkStart w:id="16854" w:name="_ETM_Q45_453940"/>
      <w:bookmarkEnd w:id="16854"/>
      <w:r>
        <w:rPr>
          <w:rtl/>
        </w:rPr>
        <w:t xml:space="preserve">שנים </w:t>
      </w:r>
      <w:bookmarkStart w:id="16855" w:name="_ETM_Q45_454330"/>
      <w:bookmarkEnd w:id="16855"/>
      <w:r>
        <w:rPr>
          <w:rtl/>
        </w:rPr>
        <w:t>ארוכות</w:t>
      </w:r>
      <w:r>
        <w:rPr>
          <w:rFonts w:hint="cs"/>
          <w:rtl/>
        </w:rPr>
        <w:t>.</w:t>
      </w:r>
      <w:r>
        <w:rPr>
          <w:rtl/>
        </w:rPr>
        <w:t xml:space="preserve"> </w:t>
      </w:r>
      <w:bookmarkStart w:id="16856" w:name="_ETM_Q45_455740"/>
      <w:bookmarkEnd w:id="16856"/>
      <w:r>
        <w:rPr>
          <w:rtl/>
        </w:rPr>
        <w:t xml:space="preserve">זה </w:t>
      </w:r>
      <w:bookmarkStart w:id="16857" w:name="_ETM_Q45_455949"/>
      <w:bookmarkEnd w:id="16857"/>
      <w:r>
        <w:rPr>
          <w:rtl/>
        </w:rPr>
        <w:t xml:space="preserve">מוסד </w:t>
      </w:r>
      <w:bookmarkStart w:id="16858" w:name="_ETM_Q45_456370"/>
      <w:bookmarkEnd w:id="16858"/>
      <w:r>
        <w:rPr>
          <w:rtl/>
        </w:rPr>
        <w:t>אקדמי</w:t>
      </w:r>
      <w:r>
        <w:rPr>
          <w:rFonts w:hint="cs"/>
          <w:rtl/>
        </w:rPr>
        <w:t>,</w:t>
      </w:r>
      <w:r>
        <w:rPr>
          <w:rtl/>
        </w:rPr>
        <w:t xml:space="preserve"> </w:t>
      </w:r>
      <w:bookmarkStart w:id="16859" w:name="_ETM_Q45_457540"/>
      <w:bookmarkEnd w:id="16859"/>
      <w:r>
        <w:rPr>
          <w:rtl/>
        </w:rPr>
        <w:t xml:space="preserve">זה </w:t>
      </w:r>
      <w:bookmarkStart w:id="16860" w:name="_ETM_Q45_457870"/>
      <w:bookmarkEnd w:id="16860"/>
      <w:r>
        <w:rPr>
          <w:rtl/>
        </w:rPr>
        <w:t xml:space="preserve">לא </w:t>
      </w:r>
      <w:bookmarkStart w:id="16861" w:name="_ETM_Q45_458389"/>
      <w:bookmarkEnd w:id="16861"/>
      <w:r>
        <w:rPr>
          <w:rtl/>
        </w:rPr>
        <w:t xml:space="preserve">איזשהו </w:t>
      </w:r>
      <w:bookmarkStart w:id="16862" w:name="_ETM_Q45_458990"/>
      <w:bookmarkEnd w:id="16862"/>
      <w:r>
        <w:rPr>
          <w:rtl/>
        </w:rPr>
        <w:t>מקום</w:t>
      </w:r>
      <w:r>
        <w:rPr>
          <w:rFonts w:hint="cs"/>
          <w:rtl/>
        </w:rPr>
        <w:t>,</w:t>
      </w:r>
      <w:bookmarkStart w:id="16863" w:name="_ETM_Q45_459379"/>
      <w:bookmarkStart w:id="16864" w:name="_ETM_Q45_459680"/>
      <w:bookmarkEnd w:id="16863"/>
      <w:bookmarkEnd w:id="16864"/>
      <w:r>
        <w:rPr>
          <w:rFonts w:hint="cs"/>
          <w:rtl/>
        </w:rPr>
        <w:t xml:space="preserve"> ז</w:t>
      </w:r>
      <w:bookmarkStart w:id="16865" w:name="_ETM_Q45_459889"/>
      <w:bookmarkEnd w:id="16865"/>
      <w:r>
        <w:rPr>
          <w:rFonts w:hint="cs"/>
          <w:rtl/>
        </w:rPr>
        <w:t xml:space="preserve">ו </w:t>
      </w:r>
      <w:r>
        <w:rPr>
          <w:rtl/>
        </w:rPr>
        <w:t xml:space="preserve">לא </w:t>
      </w:r>
      <w:bookmarkStart w:id="16866" w:name="_ETM_Q45_460009"/>
      <w:bookmarkEnd w:id="16866"/>
      <w:r>
        <w:rPr>
          <w:rtl/>
        </w:rPr>
        <w:t xml:space="preserve">חנות </w:t>
      </w:r>
      <w:bookmarkStart w:id="16867" w:name="_ETM_Q45_460339"/>
      <w:bookmarkEnd w:id="16867"/>
      <w:r>
        <w:rPr>
          <w:rtl/>
        </w:rPr>
        <w:t>ספרים</w:t>
      </w:r>
      <w:r>
        <w:rPr>
          <w:rFonts w:hint="cs"/>
          <w:rtl/>
        </w:rPr>
        <w:t xml:space="preserve"> </w:t>
      </w:r>
      <w:r>
        <w:rPr>
          <w:rFonts w:hint="eastAsia"/>
        </w:rPr>
        <w:t>–</w:t>
      </w:r>
      <w:r>
        <w:rPr>
          <w:rtl/>
        </w:rPr>
        <w:t xml:space="preserve"> </w:t>
      </w:r>
      <w:bookmarkStart w:id="16868" w:name="_ETM_Q45_461270"/>
      <w:bookmarkEnd w:id="16868"/>
      <w:r>
        <w:rPr>
          <w:rtl/>
        </w:rPr>
        <w:t xml:space="preserve">ואני </w:t>
      </w:r>
      <w:bookmarkStart w:id="16869" w:name="_ETM_Q45_461539"/>
      <w:bookmarkEnd w:id="16869"/>
      <w:r>
        <w:rPr>
          <w:rtl/>
        </w:rPr>
        <w:t xml:space="preserve">מכבד </w:t>
      </w:r>
      <w:bookmarkStart w:id="16870" w:name="_ETM_Q45_461960"/>
      <w:bookmarkEnd w:id="16870"/>
      <w:r>
        <w:rPr>
          <w:rtl/>
        </w:rPr>
        <w:t xml:space="preserve">מאוד </w:t>
      </w:r>
      <w:bookmarkStart w:id="16871" w:name="_ETM_Q45_462199"/>
      <w:bookmarkEnd w:id="16871"/>
      <w:r>
        <w:rPr>
          <w:rtl/>
        </w:rPr>
        <w:t xml:space="preserve">גם </w:t>
      </w:r>
      <w:bookmarkStart w:id="16872" w:name="_ETM_Q45_462379"/>
      <w:bookmarkEnd w:id="16872"/>
      <w:r>
        <w:rPr>
          <w:rtl/>
        </w:rPr>
        <w:t xml:space="preserve">את </w:t>
      </w:r>
      <w:bookmarkStart w:id="16873" w:name="_ETM_Q45_462469"/>
      <w:bookmarkEnd w:id="16873"/>
      <w:r>
        <w:rPr>
          <w:rtl/>
        </w:rPr>
        <w:t xml:space="preserve">חנויות </w:t>
      </w:r>
      <w:bookmarkStart w:id="16874" w:name="_ETM_Q45_462919"/>
      <w:bookmarkEnd w:id="16874"/>
      <w:r>
        <w:rPr>
          <w:rtl/>
        </w:rPr>
        <w:t>הספרים</w:t>
      </w:r>
      <w:r>
        <w:rPr>
          <w:rFonts w:hint="cs"/>
          <w:rtl/>
        </w:rPr>
        <w:t>.</w:t>
      </w:r>
    </w:p>
    <w:p w:rsidR="000D3A8B" w:rsidRDefault="000D3A8B" w:rsidP="00BD5F2C">
      <w:pPr>
        <w:rPr>
          <w:rtl/>
        </w:rPr>
      </w:pPr>
      <w:bookmarkStart w:id="16875" w:name="_ETM_Q45_467000"/>
      <w:bookmarkEnd w:id="16875"/>
    </w:p>
    <w:p w:rsidR="000D3A8B" w:rsidRDefault="000D3A8B" w:rsidP="00BD5F2C">
      <w:pPr>
        <w:rPr>
          <w:rtl/>
        </w:rPr>
      </w:pPr>
      <w:bookmarkStart w:id="16876" w:name="_ETM_Q45_464800"/>
      <w:bookmarkStart w:id="16877" w:name="_ETM_Q45_465199"/>
      <w:bookmarkEnd w:id="16876"/>
      <w:bookmarkEnd w:id="16877"/>
      <w:r>
        <w:rPr>
          <w:rtl/>
        </w:rPr>
        <w:t xml:space="preserve">האיש </w:t>
      </w:r>
      <w:bookmarkStart w:id="16878" w:name="_ETM_Q45_465680"/>
      <w:bookmarkEnd w:id="16878"/>
      <w:r>
        <w:rPr>
          <w:rtl/>
        </w:rPr>
        <w:t>הזה</w:t>
      </w:r>
      <w:r>
        <w:rPr>
          <w:rFonts w:hint="cs"/>
          <w:rtl/>
        </w:rPr>
        <w:t>,</w:t>
      </w:r>
      <w:r>
        <w:rPr>
          <w:rtl/>
        </w:rPr>
        <w:t xml:space="preserve"> </w:t>
      </w:r>
      <w:bookmarkStart w:id="16879" w:name="_ETM_Q45_465979"/>
      <w:bookmarkEnd w:id="16879"/>
      <w:r>
        <w:rPr>
          <w:rtl/>
        </w:rPr>
        <w:t xml:space="preserve">שי </w:t>
      </w:r>
      <w:bookmarkStart w:id="16880" w:name="_ETM_Q45_466279"/>
      <w:bookmarkEnd w:id="16880"/>
      <w:r>
        <w:rPr>
          <w:rtl/>
        </w:rPr>
        <w:t>ניצן</w:t>
      </w:r>
      <w:r>
        <w:rPr>
          <w:rFonts w:hint="cs"/>
          <w:rtl/>
        </w:rPr>
        <w:t>,</w:t>
      </w:r>
      <w:r>
        <w:rPr>
          <w:rtl/>
        </w:rPr>
        <w:t xml:space="preserve"> </w:t>
      </w:r>
      <w:bookmarkStart w:id="16881" w:name="_ETM_Q45_466699"/>
      <w:bookmarkEnd w:id="16881"/>
      <w:r>
        <w:rPr>
          <w:rtl/>
        </w:rPr>
        <w:t>בחוצפה</w:t>
      </w:r>
      <w:r>
        <w:rPr>
          <w:rFonts w:hint="cs"/>
          <w:rtl/>
        </w:rPr>
        <w:t>,</w:t>
      </w:r>
      <w:r>
        <w:rPr>
          <w:rtl/>
        </w:rPr>
        <w:t xml:space="preserve"> </w:t>
      </w:r>
      <w:bookmarkStart w:id="16882" w:name="_ETM_Q45_467509"/>
      <w:bookmarkEnd w:id="16882"/>
      <w:r>
        <w:rPr>
          <w:rtl/>
        </w:rPr>
        <w:t xml:space="preserve">בעזות </w:t>
      </w:r>
      <w:bookmarkStart w:id="16883" w:name="_ETM_Q45_468110"/>
      <w:bookmarkEnd w:id="16883"/>
      <w:r>
        <w:rPr>
          <w:rtl/>
        </w:rPr>
        <w:t xml:space="preserve">מצח </w:t>
      </w:r>
      <w:bookmarkStart w:id="16884" w:name="_ETM_Q45_468500"/>
      <w:bookmarkEnd w:id="16884"/>
      <w:r>
        <w:rPr>
          <w:rtl/>
        </w:rPr>
        <w:t xml:space="preserve">שאין </w:t>
      </w:r>
      <w:bookmarkStart w:id="16885" w:name="_ETM_Q45_468770"/>
      <w:bookmarkEnd w:id="16885"/>
      <w:r>
        <w:rPr>
          <w:rtl/>
        </w:rPr>
        <w:t>כדוגמתה</w:t>
      </w:r>
      <w:r>
        <w:rPr>
          <w:rFonts w:hint="cs"/>
          <w:rtl/>
        </w:rPr>
        <w:t>,</w:t>
      </w:r>
      <w:r>
        <w:rPr>
          <w:rtl/>
        </w:rPr>
        <w:t xml:space="preserve"> </w:t>
      </w:r>
      <w:bookmarkStart w:id="16886" w:name="_ETM_Q45_469909"/>
      <w:bookmarkEnd w:id="16886"/>
      <w:r>
        <w:rPr>
          <w:rtl/>
        </w:rPr>
        <w:t xml:space="preserve">לא </w:t>
      </w:r>
      <w:bookmarkStart w:id="16887" w:name="_ETM_Q45_470360"/>
      <w:bookmarkEnd w:id="16887"/>
      <w:r>
        <w:rPr>
          <w:rtl/>
        </w:rPr>
        <w:t xml:space="preserve">עושה </w:t>
      </w:r>
      <w:bookmarkStart w:id="16888" w:name="_ETM_Q45_470750"/>
      <w:bookmarkEnd w:id="16888"/>
      <w:r>
        <w:rPr>
          <w:rtl/>
        </w:rPr>
        <w:t xml:space="preserve">את </w:t>
      </w:r>
      <w:bookmarkStart w:id="16889" w:name="_ETM_Q45_470870"/>
      <w:bookmarkEnd w:id="16889"/>
      <w:r>
        <w:rPr>
          <w:rtl/>
        </w:rPr>
        <w:t xml:space="preserve">מה </w:t>
      </w:r>
      <w:bookmarkStart w:id="16890" w:name="_ETM_Q45_471020"/>
      <w:bookmarkEnd w:id="16890"/>
      <w:r>
        <w:rPr>
          <w:rtl/>
        </w:rPr>
        <w:t xml:space="preserve">שעשה </w:t>
      </w:r>
      <w:bookmarkStart w:id="16891" w:name="_ETM_Q45_471409"/>
      <w:bookmarkEnd w:id="16891"/>
      <w:r>
        <w:rPr>
          <w:rtl/>
        </w:rPr>
        <w:t xml:space="preserve">יושב-ראש </w:t>
      </w:r>
      <w:bookmarkStart w:id="16892" w:name="_ETM_Q45_471919"/>
      <w:bookmarkEnd w:id="16892"/>
      <w:r>
        <w:rPr>
          <w:rtl/>
        </w:rPr>
        <w:t>הדירקטוריון</w:t>
      </w:r>
      <w:r>
        <w:rPr>
          <w:rFonts w:hint="cs"/>
          <w:rtl/>
        </w:rPr>
        <w:t>,</w:t>
      </w:r>
      <w:r>
        <w:rPr>
          <w:rtl/>
        </w:rPr>
        <w:t xml:space="preserve"> </w:t>
      </w:r>
      <w:bookmarkStart w:id="16893" w:name="_ETM_Q45_472669"/>
      <w:bookmarkEnd w:id="16893"/>
      <w:r>
        <w:rPr>
          <w:rtl/>
        </w:rPr>
        <w:t xml:space="preserve">ולא </w:t>
      </w:r>
      <w:bookmarkStart w:id="16894" w:name="_ETM_Q45_472879"/>
      <w:bookmarkEnd w:id="16894"/>
      <w:r>
        <w:rPr>
          <w:rtl/>
        </w:rPr>
        <w:t xml:space="preserve">שם </w:t>
      </w:r>
      <w:bookmarkStart w:id="16895" w:name="_ETM_Q45_473180"/>
      <w:bookmarkEnd w:id="16895"/>
      <w:r>
        <w:rPr>
          <w:rtl/>
        </w:rPr>
        <w:t xml:space="preserve">את </w:t>
      </w:r>
      <w:bookmarkStart w:id="16896" w:name="_ETM_Q45_473330"/>
      <w:bookmarkEnd w:id="16896"/>
      <w:r>
        <w:rPr>
          <w:rtl/>
        </w:rPr>
        <w:t xml:space="preserve">המפתחות </w:t>
      </w:r>
      <w:bookmarkStart w:id="16897" w:name="_ETM_Q45_474020"/>
      <w:bookmarkEnd w:id="16897"/>
      <w:r>
        <w:rPr>
          <w:rtl/>
        </w:rPr>
        <w:t xml:space="preserve">ומוותר </w:t>
      </w:r>
      <w:bookmarkStart w:id="16898" w:name="_ETM_Q45_475039"/>
      <w:bookmarkEnd w:id="16898"/>
      <w:r>
        <w:rPr>
          <w:rtl/>
        </w:rPr>
        <w:t xml:space="preserve">על </w:t>
      </w:r>
      <w:bookmarkStart w:id="16899" w:name="_ETM_Q45_475190"/>
      <w:bookmarkEnd w:id="16899"/>
      <w:r>
        <w:rPr>
          <w:rtl/>
        </w:rPr>
        <w:t xml:space="preserve">המינוי </w:t>
      </w:r>
      <w:bookmarkStart w:id="16900" w:name="_ETM_Q45_475789"/>
      <w:bookmarkEnd w:id="16900"/>
      <w:r>
        <w:rPr>
          <w:rtl/>
        </w:rPr>
        <w:t xml:space="preserve">השערורייתי </w:t>
      </w:r>
      <w:bookmarkStart w:id="16901" w:name="_ETM_Q45_476839"/>
      <w:bookmarkEnd w:id="16901"/>
      <w:r>
        <w:rPr>
          <w:rtl/>
        </w:rPr>
        <w:t>הזה</w:t>
      </w:r>
      <w:r>
        <w:rPr>
          <w:rFonts w:hint="cs"/>
          <w:rtl/>
        </w:rPr>
        <w:t>,</w:t>
      </w:r>
      <w:r>
        <w:rPr>
          <w:rtl/>
        </w:rPr>
        <w:t xml:space="preserve"> </w:t>
      </w:r>
      <w:bookmarkStart w:id="16902" w:name="_ETM_Q45_477470"/>
      <w:bookmarkEnd w:id="16902"/>
      <w:r>
        <w:rPr>
          <w:rtl/>
        </w:rPr>
        <w:t xml:space="preserve">אלא </w:t>
      </w:r>
      <w:bookmarkStart w:id="16903" w:name="_ETM_Q45_477740"/>
      <w:bookmarkEnd w:id="16903"/>
      <w:r>
        <w:rPr>
          <w:rtl/>
        </w:rPr>
        <w:t xml:space="preserve">נאחז </w:t>
      </w:r>
      <w:bookmarkStart w:id="16904" w:name="_ETM_Q45_478339"/>
      <w:bookmarkEnd w:id="16904"/>
      <w:r>
        <w:rPr>
          <w:rtl/>
        </w:rPr>
        <w:t xml:space="preserve">בקרנות </w:t>
      </w:r>
      <w:bookmarkStart w:id="16905" w:name="_ETM_Q45_478909"/>
      <w:bookmarkEnd w:id="16905"/>
      <w:r>
        <w:rPr>
          <w:rtl/>
        </w:rPr>
        <w:t xml:space="preserve">המזבח </w:t>
      </w:r>
      <w:bookmarkStart w:id="16906" w:name="_ETM_Q45_479539"/>
      <w:bookmarkEnd w:id="16906"/>
      <w:r>
        <w:rPr>
          <w:rtl/>
        </w:rPr>
        <w:t>האלה</w:t>
      </w:r>
      <w:r>
        <w:rPr>
          <w:rFonts w:hint="cs"/>
          <w:rtl/>
        </w:rPr>
        <w:t>.</w:t>
      </w:r>
      <w:r>
        <w:rPr>
          <w:rtl/>
        </w:rPr>
        <w:t xml:space="preserve"> </w:t>
      </w:r>
      <w:bookmarkStart w:id="16907" w:name="_ETM_Q45_480420"/>
      <w:bookmarkStart w:id="16908" w:name="_ETM_Q45_480810"/>
      <w:bookmarkStart w:id="16909" w:name="_ETM_Q45_480000"/>
      <w:bookmarkStart w:id="16910" w:name="_ETM_Q45_480089"/>
      <w:bookmarkStart w:id="16911" w:name="_ETM_Q45_480960"/>
      <w:bookmarkEnd w:id="16907"/>
      <w:bookmarkEnd w:id="16908"/>
      <w:bookmarkEnd w:id="16909"/>
      <w:bookmarkEnd w:id="16910"/>
      <w:bookmarkEnd w:id="16911"/>
      <w:r>
        <w:rPr>
          <w:rtl/>
        </w:rPr>
        <w:t xml:space="preserve">לא </w:t>
      </w:r>
      <w:bookmarkStart w:id="16912" w:name="_ETM_Q45_481350"/>
      <w:bookmarkEnd w:id="16912"/>
      <w:r>
        <w:rPr>
          <w:rtl/>
        </w:rPr>
        <w:t xml:space="preserve">נמצא </w:t>
      </w:r>
      <w:bookmarkStart w:id="16913" w:name="_ETM_Q45_482010"/>
      <w:bookmarkEnd w:id="16913"/>
      <w:r>
        <w:rPr>
          <w:rtl/>
        </w:rPr>
        <w:t>אף</w:t>
      </w:r>
      <w:r>
        <w:rPr>
          <w:rFonts w:hint="cs"/>
          <w:rtl/>
        </w:rPr>
        <w:t xml:space="preserve"> אחד,</w:t>
      </w:r>
      <w:bookmarkStart w:id="16914" w:name="_ETM_Q45_482310"/>
      <w:bookmarkEnd w:id="16914"/>
      <w:r>
        <w:rPr>
          <w:rtl/>
        </w:rPr>
        <w:t xml:space="preserve"> </w:t>
      </w:r>
      <w:bookmarkStart w:id="16915" w:name="_ETM_Q45_482759"/>
      <w:bookmarkEnd w:id="16915"/>
      <w:r>
        <w:rPr>
          <w:rtl/>
        </w:rPr>
        <w:t xml:space="preserve">אדוני </w:t>
      </w:r>
      <w:bookmarkStart w:id="16916" w:name="_ETM_Q45_483120"/>
      <w:bookmarkEnd w:id="16916"/>
      <w:r>
        <w:rPr>
          <w:rtl/>
        </w:rPr>
        <w:t xml:space="preserve">סגן </w:t>
      </w:r>
      <w:bookmarkStart w:id="16917" w:name="_ETM_Q45_483480"/>
      <w:bookmarkEnd w:id="16917"/>
      <w:r>
        <w:rPr>
          <w:rtl/>
        </w:rPr>
        <w:t>השר</w:t>
      </w:r>
      <w:r>
        <w:rPr>
          <w:rFonts w:hint="cs"/>
          <w:rtl/>
        </w:rPr>
        <w:t>,</w:t>
      </w:r>
      <w:r>
        <w:rPr>
          <w:rtl/>
        </w:rPr>
        <w:t xml:space="preserve"> </w:t>
      </w:r>
      <w:bookmarkStart w:id="16918" w:name="_ETM_Q45_484450"/>
      <w:bookmarkEnd w:id="16918"/>
      <w:r>
        <w:rPr>
          <w:rtl/>
        </w:rPr>
        <w:t xml:space="preserve">לא </w:t>
      </w:r>
      <w:bookmarkStart w:id="16919" w:name="_ETM_Q45_484660"/>
      <w:bookmarkEnd w:id="16919"/>
      <w:r>
        <w:rPr>
          <w:rtl/>
        </w:rPr>
        <w:t>בדירקטוריון</w:t>
      </w:r>
      <w:r>
        <w:rPr>
          <w:rFonts w:hint="cs"/>
          <w:rtl/>
        </w:rPr>
        <w:t xml:space="preserve"> </w:t>
      </w:r>
      <w:r>
        <w:rPr>
          <w:rFonts w:hint="eastAsia"/>
        </w:rPr>
        <w:t>–</w:t>
      </w:r>
      <w:r>
        <w:rPr>
          <w:rtl/>
        </w:rPr>
        <w:t xml:space="preserve"> </w:t>
      </w:r>
      <w:bookmarkStart w:id="16920" w:name="_ETM_Q45_486220"/>
      <w:bookmarkEnd w:id="16920"/>
      <w:r>
        <w:rPr>
          <w:rtl/>
        </w:rPr>
        <w:t xml:space="preserve">ומה </w:t>
      </w:r>
      <w:bookmarkStart w:id="16921" w:name="_ETM_Q45_486669"/>
      <w:bookmarkEnd w:id="16921"/>
      <w:r>
        <w:rPr>
          <w:rtl/>
        </w:rPr>
        <w:t>שחמו</w:t>
      </w:r>
      <w:r>
        <w:rPr>
          <w:rFonts w:hint="cs"/>
          <w:rtl/>
        </w:rPr>
        <w:t>ר</w:t>
      </w:r>
      <w:r>
        <w:rPr>
          <w:rtl/>
        </w:rPr>
        <w:t xml:space="preserve"> </w:t>
      </w:r>
      <w:bookmarkStart w:id="16922" w:name="_ETM_Q45_487120"/>
      <w:bookmarkEnd w:id="16922"/>
      <w:r>
        <w:rPr>
          <w:rtl/>
        </w:rPr>
        <w:t xml:space="preserve">יותר </w:t>
      </w:r>
      <w:bookmarkStart w:id="16923" w:name="_ETM_Q45_487419"/>
      <w:bookmarkEnd w:id="16923"/>
      <w:r>
        <w:rPr>
          <w:rtl/>
        </w:rPr>
        <w:t>בעיניי</w:t>
      </w:r>
      <w:r>
        <w:rPr>
          <w:rFonts w:hint="cs"/>
          <w:rtl/>
        </w:rPr>
        <w:t>,</w:t>
      </w:r>
      <w:r>
        <w:rPr>
          <w:rtl/>
        </w:rPr>
        <w:t xml:space="preserve"> </w:t>
      </w:r>
      <w:bookmarkStart w:id="16924" w:name="_ETM_Q45_487779"/>
      <w:bookmarkEnd w:id="16924"/>
      <w:r>
        <w:rPr>
          <w:rtl/>
        </w:rPr>
        <w:t xml:space="preserve">לא </w:t>
      </w:r>
      <w:bookmarkStart w:id="16925" w:name="_ETM_Q45_487930"/>
      <w:bookmarkEnd w:id="16925"/>
      <w:r>
        <w:rPr>
          <w:rtl/>
        </w:rPr>
        <w:lastRenderedPageBreak/>
        <w:t>בממשלה</w:t>
      </w:r>
      <w:r>
        <w:rPr>
          <w:rFonts w:hint="cs"/>
          <w:rtl/>
        </w:rPr>
        <w:t xml:space="preserve"> </w:t>
      </w:r>
      <w:r>
        <w:rPr>
          <w:rFonts w:hint="eastAsia"/>
          <w:rtl/>
        </w:rPr>
        <w:t>–</w:t>
      </w:r>
      <w:r>
        <w:rPr>
          <w:rFonts w:hint="cs"/>
          <w:rtl/>
        </w:rPr>
        <w:t xml:space="preserve"> </w:t>
      </w:r>
      <w:bookmarkStart w:id="16926" w:name="_ETM_Q45_489279"/>
      <w:bookmarkStart w:id="16927" w:name="_ETM_Q45_489639"/>
      <w:bookmarkEnd w:id="16926"/>
      <w:bookmarkEnd w:id="16927"/>
      <w:r>
        <w:rPr>
          <w:rFonts w:hint="cs"/>
          <w:rtl/>
        </w:rPr>
        <w:t>ש</w:t>
      </w:r>
      <w:r>
        <w:rPr>
          <w:rtl/>
        </w:rPr>
        <w:t xml:space="preserve">שם </w:t>
      </w:r>
      <w:bookmarkStart w:id="16928" w:name="_ETM_Q45_489910"/>
      <w:bookmarkEnd w:id="16928"/>
      <w:r>
        <w:rPr>
          <w:rtl/>
        </w:rPr>
        <w:t xml:space="preserve">בצד </w:t>
      </w:r>
      <w:bookmarkStart w:id="16929" w:name="_ETM_Q45_490300"/>
      <w:bookmarkEnd w:id="16929"/>
      <w:r>
        <w:rPr>
          <w:rtl/>
        </w:rPr>
        <w:t xml:space="preserve">עכשיו </w:t>
      </w:r>
      <w:bookmarkStart w:id="16930" w:name="_ETM_Q45_490570"/>
      <w:bookmarkEnd w:id="16930"/>
      <w:r>
        <w:rPr>
          <w:rtl/>
        </w:rPr>
        <w:t xml:space="preserve">את </w:t>
      </w:r>
      <w:bookmarkStart w:id="16931" w:name="_ETM_Q45_490690"/>
      <w:bookmarkEnd w:id="16931"/>
      <w:r>
        <w:rPr>
          <w:rtl/>
        </w:rPr>
        <w:t xml:space="preserve">כל </w:t>
      </w:r>
      <w:bookmarkStart w:id="16932" w:name="_ETM_Q45_490870"/>
      <w:bookmarkEnd w:id="16932"/>
      <w:r>
        <w:rPr>
          <w:rtl/>
        </w:rPr>
        <w:t xml:space="preserve">שאלות </w:t>
      </w:r>
      <w:bookmarkStart w:id="16933" w:name="_ETM_Q45_491260"/>
      <w:bookmarkEnd w:id="16933"/>
      <w:r>
        <w:rPr>
          <w:rtl/>
        </w:rPr>
        <w:t xml:space="preserve">הסמכויות </w:t>
      </w:r>
      <w:bookmarkStart w:id="16934" w:name="_ETM_Q45_492040"/>
      <w:bookmarkEnd w:id="16934"/>
      <w:r>
        <w:rPr>
          <w:rtl/>
        </w:rPr>
        <w:t xml:space="preserve">האלה </w:t>
      </w:r>
      <w:bookmarkStart w:id="16935" w:name="_ETM_Q45_492339"/>
      <w:bookmarkEnd w:id="16935"/>
      <w:r>
        <w:rPr>
          <w:rtl/>
        </w:rPr>
        <w:t xml:space="preserve">ויוצא </w:t>
      </w:r>
      <w:bookmarkStart w:id="16936" w:name="_ETM_Q45_492850"/>
      <w:bookmarkEnd w:id="16936"/>
      <w:r>
        <w:rPr>
          <w:rtl/>
        </w:rPr>
        <w:t xml:space="preserve">בקריאה </w:t>
      </w:r>
      <w:bookmarkStart w:id="16937" w:name="_ETM_Q45_493420"/>
      <w:bookmarkEnd w:id="16937"/>
      <w:r>
        <w:rPr>
          <w:rtl/>
        </w:rPr>
        <w:t xml:space="preserve">ברורה </w:t>
      </w:r>
      <w:bookmarkStart w:id="16938" w:name="_ETM_Q45_494080"/>
      <w:bookmarkEnd w:id="16938"/>
      <w:r>
        <w:rPr>
          <w:rtl/>
        </w:rPr>
        <w:t>ופונה</w:t>
      </w:r>
      <w:r>
        <w:rPr>
          <w:rFonts w:hint="cs"/>
          <w:rtl/>
        </w:rPr>
        <w:t>,</w:t>
      </w:r>
      <w:r>
        <w:rPr>
          <w:rtl/>
        </w:rPr>
        <w:t xml:space="preserve"> </w:t>
      </w:r>
      <w:bookmarkStart w:id="16939" w:name="_ETM_Q45_494920"/>
      <w:bookmarkEnd w:id="16939"/>
      <w:r>
        <w:rPr>
          <w:rtl/>
        </w:rPr>
        <w:t xml:space="preserve">גם </w:t>
      </w:r>
      <w:bookmarkStart w:id="16940" w:name="_ETM_Q45_495790"/>
      <w:bookmarkEnd w:id="16940"/>
      <w:r>
        <w:rPr>
          <w:rtl/>
        </w:rPr>
        <w:t>לדירקטוריון</w:t>
      </w:r>
      <w:r>
        <w:rPr>
          <w:rFonts w:hint="cs"/>
          <w:rtl/>
        </w:rPr>
        <w:t>,</w:t>
      </w:r>
      <w:r>
        <w:rPr>
          <w:rtl/>
        </w:rPr>
        <w:t xml:space="preserve"> </w:t>
      </w:r>
      <w:bookmarkStart w:id="16941" w:name="_ETM_Q45_497020"/>
      <w:bookmarkEnd w:id="16941"/>
      <w:r>
        <w:rPr>
          <w:rtl/>
        </w:rPr>
        <w:t xml:space="preserve">להתכנס </w:t>
      </w:r>
      <w:bookmarkStart w:id="16942" w:name="_ETM_Q45_497650"/>
      <w:bookmarkEnd w:id="16942"/>
      <w:r>
        <w:rPr>
          <w:rFonts w:hint="cs"/>
          <w:rtl/>
        </w:rPr>
        <w:t>מ</w:t>
      </w:r>
      <w:r>
        <w:rPr>
          <w:rtl/>
        </w:rPr>
        <w:t xml:space="preserve">חדש </w:t>
      </w:r>
      <w:bookmarkStart w:id="16943" w:name="_ETM_Q45_498130"/>
      <w:bookmarkEnd w:id="16943"/>
      <w:r>
        <w:rPr>
          <w:rtl/>
        </w:rPr>
        <w:t xml:space="preserve">ולבטל </w:t>
      </w:r>
      <w:bookmarkStart w:id="16944" w:name="_ETM_Q45_498730"/>
      <w:bookmarkEnd w:id="16944"/>
      <w:r>
        <w:rPr>
          <w:rtl/>
        </w:rPr>
        <w:t xml:space="preserve">את </w:t>
      </w:r>
      <w:bookmarkStart w:id="16945" w:name="_ETM_Q45_498880"/>
      <w:bookmarkEnd w:id="16945"/>
      <w:r>
        <w:rPr>
          <w:rtl/>
        </w:rPr>
        <w:t xml:space="preserve">התהליך </w:t>
      </w:r>
      <w:bookmarkStart w:id="16946" w:name="_ETM_Q45_499330"/>
      <w:bookmarkEnd w:id="16946"/>
      <w:r>
        <w:rPr>
          <w:rtl/>
        </w:rPr>
        <w:t xml:space="preserve">הפסול </w:t>
      </w:r>
      <w:bookmarkStart w:id="16947" w:name="_ETM_Q45_499839"/>
      <w:bookmarkEnd w:id="16947"/>
      <w:r>
        <w:rPr>
          <w:rtl/>
        </w:rPr>
        <w:t>הזה</w:t>
      </w:r>
      <w:r>
        <w:rPr>
          <w:rFonts w:hint="cs"/>
          <w:rtl/>
        </w:rPr>
        <w:t>.</w:t>
      </w:r>
    </w:p>
    <w:p w:rsidR="000D3A8B" w:rsidRDefault="000D3A8B" w:rsidP="00BD5F2C">
      <w:pPr>
        <w:rPr>
          <w:rtl/>
        </w:rPr>
      </w:pPr>
    </w:p>
    <w:p w:rsidR="000D3A8B" w:rsidRDefault="000D3A8B" w:rsidP="00BD5F2C">
      <w:pPr>
        <w:pStyle w:val="af6"/>
        <w:rPr>
          <w:rtl/>
        </w:rPr>
      </w:pPr>
      <w:r w:rsidRPr="008B15FF">
        <w:rPr>
          <w:rStyle w:val="TagStyle"/>
          <w:rtl/>
        </w:rPr>
        <w:t xml:space="preserve"> &lt;&lt; יור &gt;&gt;</w:t>
      </w:r>
      <w:r w:rsidRPr="00A2488B">
        <w:rPr>
          <w:rStyle w:val="TagStyle"/>
          <w:rtl/>
        </w:rPr>
        <w:t xml:space="preserve"> </w:t>
      </w:r>
      <w:r>
        <w:rPr>
          <w:rtl/>
        </w:rPr>
        <w:t>היו"ר איתן גינזבורג:</w:t>
      </w:r>
      <w:r w:rsidRPr="00A2488B">
        <w:rPr>
          <w:rStyle w:val="TagStyle"/>
          <w:rtl/>
        </w:rPr>
        <w:t xml:space="preserve"> </w:t>
      </w:r>
      <w:r w:rsidRPr="008B15FF">
        <w:rPr>
          <w:rStyle w:val="TagStyle"/>
          <w:rtl/>
        </w:rPr>
        <w:t>&lt;&lt; יור &gt;&gt;</w:t>
      </w:r>
      <w:r>
        <w:rPr>
          <w:rtl/>
        </w:rPr>
        <w:t xml:space="preserve">   </w:t>
      </w:r>
    </w:p>
    <w:p w:rsidR="000D3A8B" w:rsidRDefault="000D3A8B" w:rsidP="000C1C23">
      <w:pPr>
        <w:rPr>
          <w:rtl/>
          <w:lang w:eastAsia="he-IL"/>
        </w:rPr>
      </w:pPr>
    </w:p>
    <w:p w:rsidR="000D3A8B" w:rsidRDefault="000D3A8B" w:rsidP="00BD5F2C">
      <w:pPr>
        <w:rPr>
          <w:rtl/>
        </w:rPr>
      </w:pPr>
      <w:bookmarkStart w:id="16948" w:name="_ETM_Q45_500110"/>
      <w:bookmarkEnd w:id="16948"/>
      <w:r>
        <w:rPr>
          <w:rtl/>
        </w:rPr>
        <w:t>תודה</w:t>
      </w:r>
      <w:r>
        <w:rPr>
          <w:rFonts w:hint="cs"/>
          <w:rtl/>
        </w:rPr>
        <w:t>.</w:t>
      </w:r>
    </w:p>
    <w:p w:rsidR="000D3A8B" w:rsidRDefault="000D3A8B" w:rsidP="00BD5F2C">
      <w:pPr>
        <w:rPr>
          <w:rtl/>
        </w:rPr>
      </w:pPr>
    </w:p>
    <w:p w:rsidR="000D3A8B" w:rsidRDefault="000D3A8B" w:rsidP="00BD5F2C">
      <w:pPr>
        <w:pStyle w:val="-"/>
        <w:rPr>
          <w:rtl/>
        </w:rPr>
      </w:pPr>
      <w:bookmarkStart w:id="16949" w:name="ET_speakercontinue_4647_26"/>
      <w:r w:rsidRPr="008B15FF">
        <w:rPr>
          <w:rStyle w:val="TagStyle"/>
          <w:rtl/>
        </w:rPr>
        <w:t xml:space="preserve"> &lt;&lt; דובר_המשך &gt;&gt;</w:t>
      </w:r>
      <w:r w:rsidRPr="00A2488B">
        <w:rPr>
          <w:rStyle w:val="TagStyle"/>
          <w:rtl/>
        </w:rPr>
        <w:t xml:space="preserve"> </w:t>
      </w:r>
      <w:r>
        <w:rPr>
          <w:rtl/>
        </w:rPr>
        <w:t>יריב לוין (הליכוד):</w:t>
      </w:r>
      <w:r w:rsidRPr="00A2488B">
        <w:rPr>
          <w:rStyle w:val="TagStyle"/>
          <w:rtl/>
        </w:rPr>
        <w:t xml:space="preserve"> </w:t>
      </w:r>
      <w:r w:rsidRPr="008B15FF">
        <w:rPr>
          <w:rStyle w:val="TagStyle"/>
          <w:rtl/>
        </w:rPr>
        <w:t>&lt;&lt; דובר_המשך &gt;&gt;</w:t>
      </w:r>
      <w:r>
        <w:rPr>
          <w:rtl/>
        </w:rPr>
        <w:t xml:space="preserve">   </w:t>
      </w:r>
      <w:bookmarkEnd w:id="16949"/>
    </w:p>
    <w:p w:rsidR="000D3A8B" w:rsidRDefault="000D3A8B" w:rsidP="000C1C23">
      <w:pPr>
        <w:rPr>
          <w:rtl/>
          <w:lang w:eastAsia="he-IL"/>
        </w:rPr>
      </w:pPr>
    </w:p>
    <w:p w:rsidR="000D3A8B" w:rsidRDefault="000D3A8B" w:rsidP="00BD5F2C">
      <w:pPr>
        <w:rPr>
          <w:rtl/>
        </w:rPr>
      </w:pPr>
      <w:bookmarkStart w:id="16950" w:name="_ETM_Q45_500000"/>
      <w:bookmarkStart w:id="16951" w:name="_ETM_Q45_498000"/>
      <w:bookmarkStart w:id="16952" w:name="_ETM_Q45_500529"/>
      <w:bookmarkEnd w:id="16950"/>
      <w:bookmarkEnd w:id="16951"/>
      <w:bookmarkEnd w:id="16952"/>
      <w:r>
        <w:rPr>
          <w:rtl/>
        </w:rPr>
        <w:t xml:space="preserve">ואתה </w:t>
      </w:r>
      <w:bookmarkStart w:id="16953" w:name="_ETM_Q45_500800"/>
      <w:bookmarkEnd w:id="16953"/>
      <w:r>
        <w:rPr>
          <w:rtl/>
        </w:rPr>
        <w:t xml:space="preserve">יודע </w:t>
      </w:r>
      <w:bookmarkStart w:id="16954" w:name="_ETM_Q45_501009"/>
      <w:bookmarkEnd w:id="16954"/>
      <w:r>
        <w:rPr>
          <w:rtl/>
        </w:rPr>
        <w:t xml:space="preserve">מה </w:t>
      </w:r>
      <w:bookmarkStart w:id="16955" w:name="_ETM_Q45_501160"/>
      <w:bookmarkEnd w:id="16955"/>
      <w:r>
        <w:rPr>
          <w:rtl/>
        </w:rPr>
        <w:t>קורה</w:t>
      </w:r>
      <w:r>
        <w:rPr>
          <w:rFonts w:hint="cs"/>
          <w:rtl/>
        </w:rPr>
        <w:t>?</w:t>
      </w:r>
      <w:r>
        <w:rPr>
          <w:rtl/>
        </w:rPr>
        <w:t xml:space="preserve"> </w:t>
      </w:r>
      <w:bookmarkStart w:id="16956" w:name="_ETM_Q45_502119"/>
      <w:bookmarkEnd w:id="16956"/>
      <w:r>
        <w:rPr>
          <w:rtl/>
        </w:rPr>
        <w:t xml:space="preserve">גם </w:t>
      </w:r>
      <w:bookmarkStart w:id="16957" w:name="_ETM_Q45_502419"/>
      <w:bookmarkEnd w:id="16957"/>
      <w:r>
        <w:rPr>
          <w:rtl/>
        </w:rPr>
        <w:t xml:space="preserve">לאדון </w:t>
      </w:r>
      <w:bookmarkStart w:id="16958" w:name="_ETM_Q45_502779"/>
      <w:bookmarkEnd w:id="16958"/>
      <w:r>
        <w:rPr>
          <w:rtl/>
        </w:rPr>
        <w:t xml:space="preserve">שי </w:t>
      </w:r>
      <w:bookmarkStart w:id="16959" w:name="_ETM_Q45_503020"/>
      <w:bookmarkEnd w:id="16959"/>
      <w:r>
        <w:rPr>
          <w:rtl/>
        </w:rPr>
        <w:t>ניצן</w:t>
      </w:r>
      <w:bookmarkStart w:id="16960" w:name="_ETM_Q45_503439"/>
      <w:bookmarkEnd w:id="16960"/>
      <w:r>
        <w:rPr>
          <w:rFonts w:hint="cs"/>
          <w:rtl/>
        </w:rPr>
        <w:t xml:space="preserve">, </w:t>
      </w:r>
      <w:r>
        <w:rPr>
          <w:rtl/>
        </w:rPr>
        <w:t xml:space="preserve">אם </w:t>
      </w:r>
      <w:bookmarkStart w:id="16961" w:name="_ETM_Q45_503560"/>
      <w:bookmarkEnd w:id="16961"/>
      <w:r>
        <w:rPr>
          <w:rtl/>
        </w:rPr>
        <w:t xml:space="preserve">יש </w:t>
      </w:r>
      <w:bookmarkStart w:id="16962" w:name="_ETM_Q45_503770"/>
      <w:bookmarkEnd w:id="16962"/>
      <w:r>
        <w:rPr>
          <w:rtl/>
        </w:rPr>
        <w:t xml:space="preserve">לו </w:t>
      </w:r>
      <w:bookmarkStart w:id="16963" w:name="_ETM_Q45_504520"/>
      <w:bookmarkEnd w:id="16963"/>
      <w:r>
        <w:rPr>
          <w:rtl/>
        </w:rPr>
        <w:t>גרם</w:t>
      </w:r>
      <w:r>
        <w:rPr>
          <w:rFonts w:hint="cs"/>
          <w:rtl/>
        </w:rPr>
        <w:t>,</w:t>
      </w:r>
      <w:r>
        <w:rPr>
          <w:rtl/>
        </w:rPr>
        <w:t xml:space="preserve"> </w:t>
      </w:r>
      <w:bookmarkStart w:id="16964" w:name="_ETM_Q45_505660"/>
      <w:bookmarkEnd w:id="16964"/>
      <w:r>
        <w:rPr>
          <w:rtl/>
        </w:rPr>
        <w:t>גרם</w:t>
      </w:r>
      <w:bookmarkStart w:id="16965" w:name="_ETM_Q45_503000"/>
      <w:bookmarkEnd w:id="16965"/>
      <w:r>
        <w:rPr>
          <w:rFonts w:hint="cs"/>
          <w:rtl/>
        </w:rPr>
        <w:t xml:space="preserve"> אחד</w:t>
      </w:r>
      <w:bookmarkStart w:id="16966" w:name="_ETM_Q45_506140"/>
      <w:bookmarkEnd w:id="16966"/>
      <w:r>
        <w:rPr>
          <w:rtl/>
        </w:rPr>
        <w:t xml:space="preserve"> </w:t>
      </w:r>
      <w:bookmarkStart w:id="16967" w:name="_ETM_Q45_506470"/>
      <w:bookmarkEnd w:id="16967"/>
      <w:r>
        <w:rPr>
          <w:rtl/>
        </w:rPr>
        <w:t xml:space="preserve">של </w:t>
      </w:r>
      <w:bookmarkStart w:id="16968" w:name="_ETM_Q45_506650"/>
      <w:bookmarkEnd w:id="16968"/>
      <w:r>
        <w:rPr>
          <w:rtl/>
        </w:rPr>
        <w:t>יושרה</w:t>
      </w:r>
      <w:r>
        <w:rPr>
          <w:rFonts w:hint="cs"/>
          <w:rtl/>
        </w:rPr>
        <w:t>,</w:t>
      </w:r>
      <w:r>
        <w:rPr>
          <w:rtl/>
        </w:rPr>
        <w:t xml:space="preserve"> </w:t>
      </w:r>
      <w:bookmarkStart w:id="16969" w:name="_ETM_Q45_507789"/>
      <w:bookmarkEnd w:id="16969"/>
      <w:r>
        <w:rPr>
          <w:rtl/>
        </w:rPr>
        <w:t xml:space="preserve">לוותר </w:t>
      </w:r>
      <w:bookmarkStart w:id="16970" w:name="_ETM_Q45_508689"/>
      <w:bookmarkEnd w:id="16970"/>
      <w:r>
        <w:rPr>
          <w:rtl/>
        </w:rPr>
        <w:t xml:space="preserve">על </w:t>
      </w:r>
      <w:bookmarkStart w:id="16971" w:name="_ETM_Q45_508839"/>
      <w:bookmarkEnd w:id="16971"/>
      <w:r>
        <w:rPr>
          <w:rtl/>
        </w:rPr>
        <w:t xml:space="preserve">מינוי </w:t>
      </w:r>
      <w:bookmarkStart w:id="16972" w:name="_ETM_Q45_509880"/>
      <w:bookmarkEnd w:id="16972"/>
      <w:r>
        <w:rPr>
          <w:rtl/>
        </w:rPr>
        <w:t xml:space="preserve">שהתקבל </w:t>
      </w:r>
      <w:bookmarkStart w:id="16973" w:name="_ETM_Q45_511410"/>
      <w:bookmarkEnd w:id="16973"/>
      <w:r>
        <w:rPr>
          <w:rtl/>
        </w:rPr>
        <w:t>חד</w:t>
      </w:r>
      <w:r>
        <w:rPr>
          <w:rFonts w:hint="cs"/>
          <w:rtl/>
        </w:rPr>
        <w:t>-</w:t>
      </w:r>
      <w:bookmarkStart w:id="16974" w:name="_ETM_Q45_511619"/>
      <w:bookmarkEnd w:id="16974"/>
      <w:r>
        <w:rPr>
          <w:rtl/>
        </w:rPr>
        <w:t xml:space="preserve">משמעית </w:t>
      </w:r>
      <w:bookmarkStart w:id="16975" w:name="_ETM_Q45_512760"/>
      <w:bookmarkEnd w:id="16975"/>
      <w:r>
        <w:rPr>
          <w:rtl/>
        </w:rPr>
        <w:t>בהליך</w:t>
      </w:r>
      <w:r>
        <w:rPr>
          <w:rFonts w:hint="cs"/>
          <w:rtl/>
        </w:rPr>
        <w:t>,</w:t>
      </w:r>
      <w:r>
        <w:rPr>
          <w:rtl/>
        </w:rPr>
        <w:t xml:space="preserve"> </w:t>
      </w:r>
      <w:bookmarkStart w:id="16976" w:name="_ETM_Q45_513239"/>
      <w:bookmarkEnd w:id="16976"/>
      <w:r>
        <w:rPr>
          <w:rtl/>
        </w:rPr>
        <w:t>ש</w:t>
      </w:r>
      <w:bookmarkStart w:id="16977" w:name="_ETM_Q45_514680"/>
      <w:bookmarkStart w:id="16978" w:name="_ETM_Q45_515830"/>
      <w:bookmarkEnd w:id="16977"/>
      <w:bookmarkEnd w:id="16978"/>
      <w:r>
        <w:rPr>
          <w:rFonts w:hint="cs"/>
          <w:rtl/>
        </w:rPr>
        <w:t>ח</w:t>
      </w:r>
      <w:r>
        <w:rPr>
          <w:rtl/>
        </w:rPr>
        <w:t xml:space="preserve">וסר </w:t>
      </w:r>
      <w:bookmarkStart w:id="16979" w:name="_ETM_Q45_516339"/>
      <w:bookmarkEnd w:id="16979"/>
      <w:r>
        <w:rPr>
          <w:rtl/>
        </w:rPr>
        <w:t xml:space="preserve">טוהר </w:t>
      </w:r>
      <w:bookmarkStart w:id="16980" w:name="_ETM_Q45_516640"/>
      <w:bookmarkEnd w:id="16980"/>
      <w:r>
        <w:rPr>
          <w:rtl/>
        </w:rPr>
        <w:t xml:space="preserve">מידות </w:t>
      </w:r>
      <w:bookmarkStart w:id="16981" w:name="_ETM_Q45_517060"/>
      <w:bookmarkEnd w:id="16981"/>
      <w:r>
        <w:rPr>
          <w:rtl/>
        </w:rPr>
        <w:t xml:space="preserve">בו </w:t>
      </w:r>
      <w:bookmarkStart w:id="16982" w:name="_ETM_Q45_517180"/>
      <w:bookmarkEnd w:id="16982"/>
      <w:r>
        <w:rPr>
          <w:rtl/>
        </w:rPr>
        <w:t xml:space="preserve">זועק </w:t>
      </w:r>
      <w:bookmarkStart w:id="16983" w:name="_ETM_Q45_517510"/>
      <w:bookmarkEnd w:id="16983"/>
      <w:r>
        <w:rPr>
          <w:rtl/>
        </w:rPr>
        <w:t>לשמיים</w:t>
      </w:r>
      <w:r>
        <w:rPr>
          <w:rFonts w:hint="cs"/>
          <w:rtl/>
        </w:rPr>
        <w:t>,</w:t>
      </w:r>
      <w:r>
        <w:rPr>
          <w:rtl/>
        </w:rPr>
        <w:t xml:space="preserve"> </w:t>
      </w:r>
      <w:bookmarkStart w:id="16984" w:name="_ETM_Q45_518080"/>
      <w:bookmarkEnd w:id="16984"/>
      <w:r>
        <w:rPr>
          <w:rtl/>
        </w:rPr>
        <w:t xml:space="preserve">בלשון </w:t>
      </w:r>
      <w:bookmarkStart w:id="16985" w:name="_ETM_Q45_518529"/>
      <w:bookmarkEnd w:id="16985"/>
      <w:r>
        <w:rPr>
          <w:rtl/>
        </w:rPr>
        <w:t>עדינה</w:t>
      </w:r>
      <w:r>
        <w:rPr>
          <w:rFonts w:hint="cs"/>
          <w:rtl/>
        </w:rPr>
        <w:t xml:space="preserve"> </w:t>
      </w:r>
      <w:r w:rsidR="000C1C23">
        <w:rPr>
          <w:rFonts w:hint="cs"/>
          <w:rtl/>
        </w:rPr>
        <w:t>– –</w:t>
      </w:r>
    </w:p>
    <w:p w:rsidR="000D3A8B" w:rsidRDefault="000D3A8B" w:rsidP="00BD5F2C">
      <w:pPr>
        <w:rPr>
          <w:rtl/>
        </w:rPr>
      </w:pPr>
    </w:p>
    <w:p w:rsidR="000D3A8B" w:rsidRDefault="000D3A8B" w:rsidP="00BD5F2C">
      <w:pPr>
        <w:pStyle w:val="af6"/>
        <w:rPr>
          <w:rtl/>
        </w:rPr>
      </w:pPr>
      <w:r w:rsidRPr="008B15FF">
        <w:rPr>
          <w:rStyle w:val="TagStyle"/>
          <w:rtl/>
        </w:rPr>
        <w:t xml:space="preserve"> &lt;&lt; יור &gt;&gt;</w:t>
      </w:r>
      <w:r w:rsidRPr="00A2488B">
        <w:rPr>
          <w:rStyle w:val="TagStyle"/>
          <w:rtl/>
        </w:rPr>
        <w:t xml:space="preserve"> </w:t>
      </w:r>
      <w:r>
        <w:rPr>
          <w:rtl/>
        </w:rPr>
        <w:t>היו"ר איתן גינזבורג:</w:t>
      </w:r>
      <w:r w:rsidRPr="00A2488B">
        <w:rPr>
          <w:rStyle w:val="TagStyle"/>
          <w:rtl/>
        </w:rPr>
        <w:t xml:space="preserve"> </w:t>
      </w:r>
      <w:r w:rsidRPr="008B15FF">
        <w:rPr>
          <w:rStyle w:val="TagStyle"/>
          <w:rtl/>
        </w:rPr>
        <w:t>&lt;&lt; יור &gt;&gt;</w:t>
      </w:r>
      <w:r>
        <w:rPr>
          <w:rtl/>
        </w:rPr>
        <w:t xml:space="preserve">   </w:t>
      </w:r>
    </w:p>
    <w:p w:rsidR="000D3A8B" w:rsidRDefault="000D3A8B" w:rsidP="000C1C23">
      <w:pPr>
        <w:rPr>
          <w:rtl/>
          <w:lang w:eastAsia="he-IL"/>
        </w:rPr>
      </w:pPr>
    </w:p>
    <w:p w:rsidR="000D3A8B" w:rsidRDefault="000D3A8B" w:rsidP="00BD5F2C">
      <w:pPr>
        <w:rPr>
          <w:rtl/>
          <w:lang w:eastAsia="he-IL"/>
        </w:rPr>
      </w:pPr>
      <w:r>
        <w:rPr>
          <w:rFonts w:hint="cs"/>
          <w:rtl/>
          <w:lang w:eastAsia="he-IL"/>
        </w:rPr>
        <w:t>תודה.</w:t>
      </w:r>
    </w:p>
    <w:p w:rsidR="000D3A8B" w:rsidRDefault="000D3A8B" w:rsidP="00BD5F2C">
      <w:pPr>
        <w:rPr>
          <w:rtl/>
          <w:lang w:eastAsia="he-IL"/>
        </w:rPr>
      </w:pPr>
      <w:bookmarkStart w:id="16986" w:name="_ETM_Q45_517000"/>
      <w:bookmarkEnd w:id="16986"/>
    </w:p>
    <w:p w:rsidR="000D3A8B" w:rsidRDefault="000D3A8B" w:rsidP="00BD5F2C">
      <w:pPr>
        <w:pStyle w:val="-"/>
        <w:rPr>
          <w:rtl/>
        </w:rPr>
      </w:pPr>
      <w:bookmarkStart w:id="16987" w:name="ET_speakercontinue_4647_28"/>
      <w:r w:rsidRPr="008B15FF">
        <w:rPr>
          <w:rStyle w:val="TagStyle"/>
          <w:rtl/>
        </w:rPr>
        <w:t xml:space="preserve"> &lt;&lt; דובר_המשך &gt;&gt;</w:t>
      </w:r>
      <w:r w:rsidRPr="00A2488B">
        <w:rPr>
          <w:rStyle w:val="TagStyle"/>
          <w:rtl/>
        </w:rPr>
        <w:t xml:space="preserve"> </w:t>
      </w:r>
      <w:r>
        <w:rPr>
          <w:rtl/>
        </w:rPr>
        <w:t>יריב לוין (הליכוד):</w:t>
      </w:r>
      <w:r w:rsidRPr="00A2488B">
        <w:rPr>
          <w:rStyle w:val="TagStyle"/>
          <w:rtl/>
        </w:rPr>
        <w:t xml:space="preserve"> </w:t>
      </w:r>
      <w:r w:rsidRPr="008B15FF">
        <w:rPr>
          <w:rStyle w:val="TagStyle"/>
          <w:rtl/>
        </w:rPr>
        <w:t>&lt;&lt; דובר_המשך &gt;&gt;</w:t>
      </w:r>
      <w:r>
        <w:rPr>
          <w:rtl/>
        </w:rPr>
        <w:t xml:space="preserve">   </w:t>
      </w:r>
      <w:bookmarkEnd w:id="16987"/>
    </w:p>
    <w:p w:rsidR="000D3A8B" w:rsidRDefault="000D3A8B" w:rsidP="000C1C23">
      <w:pPr>
        <w:rPr>
          <w:rtl/>
          <w:lang w:eastAsia="he-IL"/>
        </w:rPr>
      </w:pPr>
    </w:p>
    <w:p w:rsidR="000D3A8B" w:rsidRDefault="000C1C23" w:rsidP="00BD5F2C">
      <w:pPr>
        <w:rPr>
          <w:rtl/>
        </w:rPr>
      </w:pPr>
      <w:bookmarkStart w:id="16988" w:name="_ETM_Q45_518000"/>
      <w:bookmarkStart w:id="16989" w:name="_ETM_Q45_519130"/>
      <w:bookmarkStart w:id="16990" w:name="_ETM_Q45_519250"/>
      <w:bookmarkStart w:id="16991" w:name="_ETM_Q45_519400"/>
      <w:bookmarkEnd w:id="16988"/>
      <w:bookmarkEnd w:id="16989"/>
      <w:bookmarkEnd w:id="16990"/>
      <w:bookmarkEnd w:id="16991"/>
      <w:r>
        <w:rPr>
          <w:rFonts w:hint="cs"/>
          <w:rtl/>
        </w:rPr>
        <w:t>– –</w:t>
      </w:r>
      <w:r w:rsidR="000D3A8B">
        <w:rPr>
          <w:rFonts w:hint="cs"/>
          <w:rtl/>
        </w:rPr>
        <w:t xml:space="preserve"> </w:t>
      </w:r>
      <w:r w:rsidR="000D3A8B">
        <w:rPr>
          <w:rtl/>
        </w:rPr>
        <w:t xml:space="preserve">אני </w:t>
      </w:r>
      <w:bookmarkStart w:id="16992" w:name="_ETM_Q45_519520"/>
      <w:bookmarkEnd w:id="16992"/>
      <w:r w:rsidR="000D3A8B">
        <w:rPr>
          <w:rtl/>
        </w:rPr>
        <w:t xml:space="preserve">הייתי </w:t>
      </w:r>
      <w:bookmarkStart w:id="16993" w:name="_ETM_Q45_519730"/>
      <w:bookmarkEnd w:id="16993"/>
      <w:r w:rsidR="000D3A8B">
        <w:rPr>
          <w:rtl/>
        </w:rPr>
        <w:t xml:space="preserve">מבקש </w:t>
      </w:r>
      <w:bookmarkStart w:id="16994" w:name="_ETM_Q45_520150"/>
      <w:bookmarkEnd w:id="16994"/>
      <w:r w:rsidR="000D3A8B">
        <w:rPr>
          <w:rtl/>
        </w:rPr>
        <w:t xml:space="preserve">ממך </w:t>
      </w:r>
      <w:bookmarkStart w:id="16995" w:name="_ETM_Q45_520630"/>
      <w:bookmarkEnd w:id="16995"/>
      <w:r w:rsidR="000D3A8B">
        <w:rPr>
          <w:rtl/>
        </w:rPr>
        <w:t xml:space="preserve">לעשות </w:t>
      </w:r>
      <w:bookmarkStart w:id="16996" w:name="_ETM_Q45_521110"/>
      <w:bookmarkEnd w:id="16996"/>
      <w:r w:rsidR="000D3A8B">
        <w:rPr>
          <w:rtl/>
        </w:rPr>
        <w:t xml:space="preserve">את </w:t>
      </w:r>
      <w:bookmarkStart w:id="16997" w:name="_ETM_Q45_521230"/>
      <w:bookmarkEnd w:id="16997"/>
      <w:r w:rsidR="000D3A8B">
        <w:rPr>
          <w:rtl/>
        </w:rPr>
        <w:t>זה</w:t>
      </w:r>
      <w:r w:rsidR="000D3A8B">
        <w:rPr>
          <w:rFonts w:hint="cs"/>
          <w:rtl/>
        </w:rPr>
        <w:t>.</w:t>
      </w:r>
      <w:r w:rsidR="000D3A8B">
        <w:rPr>
          <w:rtl/>
        </w:rPr>
        <w:t xml:space="preserve"> </w:t>
      </w:r>
      <w:bookmarkStart w:id="16998" w:name="_ETM_Q45_522039"/>
      <w:bookmarkEnd w:id="16998"/>
    </w:p>
    <w:p w:rsidR="000D3A8B" w:rsidRDefault="000D3A8B" w:rsidP="00BD5F2C">
      <w:pPr>
        <w:rPr>
          <w:rtl/>
        </w:rPr>
      </w:pPr>
    </w:p>
    <w:p w:rsidR="000D3A8B" w:rsidRDefault="000D3A8B" w:rsidP="00BD5F2C">
      <w:pPr>
        <w:pStyle w:val="af6"/>
        <w:rPr>
          <w:rtl/>
        </w:rPr>
      </w:pPr>
      <w:r w:rsidRPr="008B15FF">
        <w:rPr>
          <w:rStyle w:val="TagStyle"/>
          <w:rtl/>
        </w:rPr>
        <w:t xml:space="preserve"> &lt;&lt; יור &gt;&gt;</w:t>
      </w:r>
      <w:r w:rsidRPr="00A2488B">
        <w:rPr>
          <w:rStyle w:val="TagStyle"/>
          <w:rtl/>
        </w:rPr>
        <w:t xml:space="preserve"> </w:t>
      </w:r>
      <w:r>
        <w:rPr>
          <w:rtl/>
        </w:rPr>
        <w:t>היו"ר איתן גינזבורג:</w:t>
      </w:r>
      <w:r w:rsidRPr="00A2488B">
        <w:rPr>
          <w:rStyle w:val="TagStyle"/>
          <w:rtl/>
        </w:rPr>
        <w:t xml:space="preserve"> </w:t>
      </w:r>
      <w:r w:rsidRPr="008B15FF">
        <w:rPr>
          <w:rStyle w:val="TagStyle"/>
          <w:rtl/>
        </w:rPr>
        <w:t>&lt;&lt; יור &gt;&gt;</w:t>
      </w:r>
      <w:r>
        <w:rPr>
          <w:rtl/>
        </w:rPr>
        <w:t xml:space="preserve">   </w:t>
      </w:r>
    </w:p>
    <w:p w:rsidR="000D3A8B" w:rsidRDefault="000D3A8B" w:rsidP="000C1C23">
      <w:pPr>
        <w:rPr>
          <w:rtl/>
          <w:lang w:eastAsia="he-IL"/>
        </w:rPr>
      </w:pPr>
    </w:p>
    <w:p w:rsidR="000D3A8B" w:rsidRDefault="000D3A8B" w:rsidP="00BD5F2C">
      <w:pPr>
        <w:rPr>
          <w:rtl/>
        </w:rPr>
      </w:pPr>
      <w:r>
        <w:rPr>
          <w:rtl/>
        </w:rPr>
        <w:t xml:space="preserve">תודה </w:t>
      </w:r>
      <w:bookmarkStart w:id="16999" w:name="_ETM_Q45_522309"/>
      <w:bookmarkEnd w:id="16999"/>
      <w:r>
        <w:rPr>
          <w:rtl/>
        </w:rPr>
        <w:t>רבה</w:t>
      </w:r>
      <w:r>
        <w:rPr>
          <w:rFonts w:hint="cs"/>
          <w:rtl/>
        </w:rPr>
        <w:t>,</w:t>
      </w:r>
      <w:r>
        <w:rPr>
          <w:rtl/>
        </w:rPr>
        <w:t xml:space="preserve"> </w:t>
      </w:r>
      <w:bookmarkStart w:id="17000" w:name="_ETM_Q45_522579"/>
      <w:bookmarkEnd w:id="17000"/>
      <w:r>
        <w:rPr>
          <w:rtl/>
        </w:rPr>
        <w:t>אדוני</w:t>
      </w:r>
      <w:r>
        <w:rPr>
          <w:rFonts w:hint="cs"/>
          <w:rtl/>
        </w:rPr>
        <w:t>.</w:t>
      </w:r>
      <w:r>
        <w:rPr>
          <w:rtl/>
        </w:rPr>
        <w:t xml:space="preserve"> </w:t>
      </w:r>
      <w:bookmarkStart w:id="17001" w:name="_ETM_Q45_523339"/>
      <w:bookmarkEnd w:id="17001"/>
      <w:r>
        <w:rPr>
          <w:rtl/>
        </w:rPr>
        <w:t xml:space="preserve">עמדה </w:t>
      </w:r>
      <w:bookmarkStart w:id="17002" w:name="_ETM_Q45_523579"/>
      <w:bookmarkEnd w:id="17002"/>
      <w:r>
        <w:rPr>
          <w:rtl/>
        </w:rPr>
        <w:t xml:space="preserve">נוספת </w:t>
      </w:r>
      <w:bookmarkStart w:id="17003" w:name="_ETM_Q45_524870"/>
      <w:bookmarkEnd w:id="17003"/>
      <w:r>
        <w:rPr>
          <w:rFonts w:hint="cs"/>
          <w:rtl/>
        </w:rPr>
        <w:t>ל</w:t>
      </w:r>
      <w:r>
        <w:rPr>
          <w:rtl/>
        </w:rPr>
        <w:t xml:space="preserve">חברת </w:t>
      </w:r>
      <w:bookmarkStart w:id="17004" w:name="_ETM_Q45_525140"/>
      <w:bookmarkEnd w:id="17004"/>
      <w:r>
        <w:rPr>
          <w:rtl/>
        </w:rPr>
        <w:t xml:space="preserve">הכנסת </w:t>
      </w:r>
      <w:bookmarkStart w:id="17005" w:name="_ETM_Q45_525350"/>
      <w:bookmarkEnd w:id="17005"/>
      <w:r>
        <w:rPr>
          <w:rtl/>
        </w:rPr>
        <w:t xml:space="preserve">אורית </w:t>
      </w:r>
      <w:bookmarkStart w:id="17006" w:name="_ETM_Q45_525499"/>
      <w:bookmarkEnd w:id="17006"/>
      <w:r>
        <w:rPr>
          <w:rtl/>
        </w:rPr>
        <w:t>סטרוק</w:t>
      </w:r>
      <w:r>
        <w:rPr>
          <w:rFonts w:hint="cs"/>
          <w:rtl/>
        </w:rPr>
        <w:t>.</w:t>
      </w:r>
      <w:r>
        <w:rPr>
          <w:rtl/>
        </w:rPr>
        <w:t xml:space="preserve"> </w:t>
      </w:r>
      <w:bookmarkStart w:id="17007" w:name="_ETM_Q45_526670"/>
      <w:bookmarkEnd w:id="17007"/>
      <w:r>
        <w:rPr>
          <w:rtl/>
        </w:rPr>
        <w:t>בבקשה</w:t>
      </w:r>
      <w:r>
        <w:rPr>
          <w:rFonts w:hint="cs"/>
          <w:rtl/>
        </w:rPr>
        <w:t>,</w:t>
      </w:r>
      <w:r>
        <w:rPr>
          <w:rtl/>
        </w:rPr>
        <w:t xml:space="preserve"> </w:t>
      </w:r>
      <w:bookmarkStart w:id="17008" w:name="_ETM_Q45_526969"/>
      <w:bookmarkEnd w:id="17008"/>
      <w:r>
        <w:rPr>
          <w:rtl/>
        </w:rPr>
        <w:t>גברתי</w:t>
      </w:r>
      <w:r>
        <w:rPr>
          <w:rFonts w:hint="cs"/>
          <w:rtl/>
        </w:rPr>
        <w:t>.</w:t>
      </w:r>
    </w:p>
    <w:p w:rsidR="000D3A8B" w:rsidRDefault="000D3A8B" w:rsidP="00BD5F2C">
      <w:pPr>
        <w:rPr>
          <w:rtl/>
        </w:rPr>
      </w:pPr>
    </w:p>
    <w:p w:rsidR="000D3A8B" w:rsidRDefault="000D3A8B" w:rsidP="00BD5F2C">
      <w:pPr>
        <w:pStyle w:val="a4"/>
        <w:rPr>
          <w:rtl/>
        </w:rPr>
      </w:pPr>
      <w:bookmarkStart w:id="17009" w:name="ET_speaker_5093_30"/>
      <w:r w:rsidRPr="008B15FF">
        <w:rPr>
          <w:rStyle w:val="TagStyle"/>
          <w:rtl/>
        </w:rPr>
        <w:t xml:space="preserve"> &lt;&lt; דובר &gt;&gt;</w:t>
      </w:r>
      <w:r w:rsidRPr="00E9675A">
        <w:rPr>
          <w:rStyle w:val="TagStyle"/>
          <w:rtl/>
        </w:rPr>
        <w:t xml:space="preserve"> </w:t>
      </w:r>
      <w:bookmarkStart w:id="17010" w:name="_Toc93525676"/>
      <w:bookmarkStart w:id="17011" w:name="_Toc93526300"/>
      <w:bookmarkStart w:id="17012" w:name="_Toc93526515"/>
      <w:r>
        <w:rPr>
          <w:rtl/>
        </w:rPr>
        <w:t>אורית מלכה סטרוק (הציונות הדתית):</w:t>
      </w:r>
      <w:bookmarkEnd w:id="17010"/>
      <w:bookmarkEnd w:id="17011"/>
      <w:bookmarkEnd w:id="17012"/>
      <w:r w:rsidRPr="00E9675A">
        <w:rPr>
          <w:rStyle w:val="TagStyle"/>
          <w:rtl/>
        </w:rPr>
        <w:t xml:space="preserve"> </w:t>
      </w:r>
      <w:r w:rsidRPr="008B15FF">
        <w:rPr>
          <w:rStyle w:val="TagStyle"/>
          <w:rtl/>
        </w:rPr>
        <w:t>&lt;&lt; דובר &gt;&gt;</w:t>
      </w:r>
      <w:r>
        <w:rPr>
          <w:rtl/>
        </w:rPr>
        <w:t xml:space="preserve">   </w:t>
      </w:r>
      <w:bookmarkEnd w:id="17009"/>
    </w:p>
    <w:p w:rsidR="000D3A8B" w:rsidRDefault="000D3A8B" w:rsidP="000C1C23">
      <w:pPr>
        <w:rPr>
          <w:rtl/>
          <w:lang w:eastAsia="he-IL"/>
        </w:rPr>
      </w:pPr>
    </w:p>
    <w:p w:rsidR="000D3A8B" w:rsidRDefault="000D3A8B" w:rsidP="00BD5F2C">
      <w:pPr>
        <w:rPr>
          <w:rtl/>
        </w:rPr>
      </w:pPr>
      <w:bookmarkStart w:id="17013" w:name="_ETM_Q45_534000"/>
      <w:bookmarkStart w:id="17014" w:name="_ETM_Q45_530000"/>
      <w:bookmarkStart w:id="17015" w:name="_ETM_Q45_533290"/>
      <w:bookmarkEnd w:id="17013"/>
      <w:bookmarkEnd w:id="17014"/>
      <w:bookmarkEnd w:id="17015"/>
      <w:r>
        <w:rPr>
          <w:rtl/>
        </w:rPr>
        <w:t xml:space="preserve">תודה </w:t>
      </w:r>
      <w:bookmarkStart w:id="17016" w:name="_ETM_Q45_533560"/>
      <w:bookmarkEnd w:id="17016"/>
      <w:r>
        <w:rPr>
          <w:rtl/>
        </w:rPr>
        <w:t>רבה</w:t>
      </w:r>
      <w:r>
        <w:rPr>
          <w:rFonts w:hint="cs"/>
          <w:rtl/>
        </w:rPr>
        <w:t>,</w:t>
      </w:r>
      <w:r>
        <w:rPr>
          <w:rtl/>
        </w:rPr>
        <w:t xml:space="preserve"> </w:t>
      </w:r>
      <w:bookmarkStart w:id="17017" w:name="_ETM_Q45_533800"/>
      <w:bookmarkEnd w:id="17017"/>
      <w:r>
        <w:rPr>
          <w:rtl/>
        </w:rPr>
        <w:t xml:space="preserve">אדוני </w:t>
      </w:r>
      <w:bookmarkStart w:id="17018" w:name="_ETM_Q45_534100"/>
      <w:bookmarkEnd w:id="17018"/>
      <w:r>
        <w:rPr>
          <w:rtl/>
        </w:rPr>
        <w:t>היושב-ראש</w:t>
      </w:r>
      <w:r>
        <w:rPr>
          <w:rFonts w:hint="cs"/>
          <w:rtl/>
        </w:rPr>
        <w:t>,</w:t>
      </w:r>
      <w:r>
        <w:rPr>
          <w:rtl/>
        </w:rPr>
        <w:t xml:space="preserve"> </w:t>
      </w:r>
      <w:bookmarkStart w:id="17019" w:name="_ETM_Q45_535360"/>
      <w:bookmarkEnd w:id="17019"/>
      <w:r>
        <w:rPr>
          <w:rtl/>
        </w:rPr>
        <w:t xml:space="preserve">אדוני </w:t>
      </w:r>
      <w:bookmarkStart w:id="17020" w:name="_ETM_Q45_536200"/>
      <w:bookmarkEnd w:id="17020"/>
      <w:r>
        <w:rPr>
          <w:rtl/>
        </w:rPr>
        <w:t xml:space="preserve">סגן </w:t>
      </w:r>
      <w:bookmarkStart w:id="17021" w:name="_ETM_Q45_536589"/>
      <w:bookmarkEnd w:id="17021"/>
      <w:r>
        <w:rPr>
          <w:rtl/>
        </w:rPr>
        <w:t>השר</w:t>
      </w:r>
      <w:r>
        <w:rPr>
          <w:rFonts w:hint="cs"/>
          <w:rtl/>
        </w:rPr>
        <w:t>.</w:t>
      </w:r>
    </w:p>
    <w:p w:rsidR="000D3A8B" w:rsidRDefault="000D3A8B" w:rsidP="00BD5F2C">
      <w:pPr>
        <w:rPr>
          <w:rtl/>
        </w:rPr>
      </w:pPr>
    </w:p>
    <w:p w:rsidR="000D3A8B" w:rsidRDefault="000D3A8B" w:rsidP="00BD5F2C">
      <w:pPr>
        <w:pStyle w:val="af6"/>
        <w:rPr>
          <w:rtl/>
        </w:rPr>
      </w:pPr>
      <w:r w:rsidRPr="008B15FF">
        <w:rPr>
          <w:rStyle w:val="TagStyle"/>
          <w:rtl/>
        </w:rPr>
        <w:t xml:space="preserve"> &lt;&lt; יור &gt;&gt;</w:t>
      </w:r>
      <w:r w:rsidRPr="008F0F62">
        <w:rPr>
          <w:rStyle w:val="TagStyle"/>
          <w:rtl/>
        </w:rPr>
        <w:t xml:space="preserve"> </w:t>
      </w:r>
      <w:r>
        <w:rPr>
          <w:rtl/>
        </w:rPr>
        <w:t>היו"ר איתן גינזבורג:</w:t>
      </w:r>
      <w:r w:rsidRPr="008F0F62">
        <w:rPr>
          <w:rStyle w:val="TagStyle"/>
          <w:rtl/>
        </w:rPr>
        <w:t xml:space="preserve"> </w:t>
      </w:r>
      <w:r w:rsidRPr="008B15FF">
        <w:rPr>
          <w:rStyle w:val="TagStyle"/>
          <w:rtl/>
        </w:rPr>
        <w:t>&lt;&lt; יור &gt;&gt;</w:t>
      </w:r>
      <w:r>
        <w:rPr>
          <w:rtl/>
        </w:rPr>
        <w:t xml:space="preserve">   </w:t>
      </w:r>
    </w:p>
    <w:p w:rsidR="000D3A8B" w:rsidRDefault="000D3A8B" w:rsidP="000C1C23">
      <w:pPr>
        <w:rPr>
          <w:rtl/>
          <w:lang w:eastAsia="he-IL"/>
        </w:rPr>
      </w:pPr>
    </w:p>
    <w:p w:rsidR="000D3A8B" w:rsidRDefault="000D3A8B" w:rsidP="00BD5F2C">
      <w:pPr>
        <w:rPr>
          <w:rtl/>
          <w:lang w:eastAsia="he-IL"/>
        </w:rPr>
      </w:pPr>
      <w:r>
        <w:rPr>
          <w:rFonts w:hint="cs"/>
          <w:rtl/>
          <w:lang w:eastAsia="he-IL"/>
        </w:rPr>
        <w:t>סגן השרה.</w:t>
      </w:r>
    </w:p>
    <w:p w:rsidR="000D3A8B" w:rsidRDefault="000D3A8B" w:rsidP="00BD5F2C">
      <w:pPr>
        <w:rPr>
          <w:rtl/>
          <w:lang w:eastAsia="he-IL"/>
        </w:rPr>
      </w:pPr>
    </w:p>
    <w:p w:rsidR="000D3A8B" w:rsidRDefault="000D3A8B" w:rsidP="00BD5F2C">
      <w:pPr>
        <w:pStyle w:val="-"/>
        <w:rPr>
          <w:rtl/>
        </w:rPr>
      </w:pPr>
      <w:bookmarkStart w:id="17022" w:name="ET_speakercontinue_5093_32"/>
      <w:r w:rsidRPr="008B15FF">
        <w:rPr>
          <w:rStyle w:val="TagStyle"/>
          <w:rtl/>
        </w:rPr>
        <w:t xml:space="preserve"> &lt;&lt; דובר_המשך &gt;&gt;</w:t>
      </w:r>
      <w:r w:rsidRPr="008F0F62">
        <w:rPr>
          <w:rStyle w:val="TagStyle"/>
          <w:rtl/>
        </w:rPr>
        <w:t xml:space="preserve"> </w:t>
      </w:r>
      <w:r>
        <w:rPr>
          <w:rtl/>
        </w:rPr>
        <w:t>אורית מלכה סטרוק (הציונות הדתית):</w:t>
      </w:r>
      <w:r w:rsidRPr="008F0F62">
        <w:rPr>
          <w:rStyle w:val="TagStyle"/>
          <w:rtl/>
        </w:rPr>
        <w:t xml:space="preserve"> </w:t>
      </w:r>
      <w:r w:rsidRPr="008B15FF">
        <w:rPr>
          <w:rStyle w:val="TagStyle"/>
          <w:rtl/>
        </w:rPr>
        <w:t>&lt;&lt; דובר_המשך &gt;&gt;</w:t>
      </w:r>
      <w:r>
        <w:rPr>
          <w:rtl/>
        </w:rPr>
        <w:t xml:space="preserve">   </w:t>
      </w:r>
      <w:bookmarkEnd w:id="17022"/>
    </w:p>
    <w:p w:rsidR="000D3A8B" w:rsidRDefault="000D3A8B" w:rsidP="000C1C23">
      <w:pPr>
        <w:rPr>
          <w:rtl/>
          <w:lang w:eastAsia="he-IL"/>
        </w:rPr>
      </w:pPr>
    </w:p>
    <w:p w:rsidR="000D3A8B" w:rsidRDefault="000D3A8B" w:rsidP="00B50383">
      <w:pPr>
        <w:rPr>
          <w:rtl/>
        </w:rPr>
      </w:pPr>
      <w:bookmarkStart w:id="17023" w:name="_ETM_Q45_537690"/>
      <w:bookmarkEnd w:id="17023"/>
      <w:r>
        <w:rPr>
          <w:rtl/>
        </w:rPr>
        <w:t>סגן</w:t>
      </w:r>
      <w:r>
        <w:rPr>
          <w:rFonts w:hint="cs"/>
          <w:rtl/>
        </w:rPr>
        <w:t xml:space="preserve"> השרה, נכון. אדוני סגן השרה, </w:t>
      </w:r>
      <w:bookmarkStart w:id="17024" w:name="_ETM_Q45_538079"/>
      <w:bookmarkStart w:id="17025" w:name="_ETM_Q45_538980"/>
      <w:bookmarkStart w:id="17026" w:name="_ETM_Q45_539519"/>
      <w:bookmarkStart w:id="17027" w:name="_ETM_Q45_539969"/>
      <w:bookmarkStart w:id="17028" w:name="_ETM_Q45_540879"/>
      <w:bookmarkStart w:id="17029" w:name="_ETM_Q45_541210"/>
      <w:bookmarkStart w:id="17030" w:name="_ETM_Q45_541809"/>
      <w:bookmarkStart w:id="17031" w:name="_ETM_Q45_542440"/>
      <w:bookmarkStart w:id="17032" w:name="_ETM_Q45_542829"/>
      <w:bookmarkStart w:id="17033" w:name="_ETM_Q45_543160"/>
      <w:bookmarkStart w:id="17034" w:name="_ETM_Q45_544200"/>
      <w:bookmarkStart w:id="17035" w:name="_ETM_Q45_544710"/>
      <w:bookmarkEnd w:id="17024"/>
      <w:bookmarkEnd w:id="17025"/>
      <w:bookmarkEnd w:id="17026"/>
      <w:bookmarkEnd w:id="17027"/>
      <w:bookmarkEnd w:id="17028"/>
      <w:bookmarkEnd w:id="17029"/>
      <w:bookmarkEnd w:id="17030"/>
      <w:bookmarkEnd w:id="17031"/>
      <w:bookmarkEnd w:id="17032"/>
      <w:bookmarkEnd w:id="17033"/>
      <w:bookmarkEnd w:id="17034"/>
      <w:bookmarkEnd w:id="17035"/>
      <w:r>
        <w:rPr>
          <w:rFonts w:hint="cs"/>
          <w:rtl/>
        </w:rPr>
        <w:t xml:space="preserve">ליבי </w:t>
      </w:r>
      <w:bookmarkStart w:id="17036" w:name="_ETM_Q45_544000"/>
      <w:bookmarkStart w:id="17037" w:name="_ETM_Q45_545070"/>
      <w:bookmarkEnd w:id="17036"/>
      <w:bookmarkEnd w:id="17037"/>
      <w:r w:rsidR="008242AD">
        <w:rPr>
          <w:rFonts w:hint="cs"/>
          <w:rtl/>
        </w:rPr>
        <w:t>עלי</w:t>
      </w:r>
      <w:r>
        <w:rPr>
          <w:rtl/>
        </w:rPr>
        <w:t>ך</w:t>
      </w:r>
      <w:r>
        <w:rPr>
          <w:rFonts w:hint="cs"/>
          <w:rtl/>
        </w:rPr>
        <w:t>,</w:t>
      </w:r>
      <w:r>
        <w:rPr>
          <w:rtl/>
        </w:rPr>
        <w:t xml:space="preserve"> </w:t>
      </w:r>
      <w:bookmarkStart w:id="17038" w:name="_ETM_Q45_546339"/>
      <w:bookmarkEnd w:id="17038"/>
      <w:r>
        <w:rPr>
          <w:rtl/>
        </w:rPr>
        <w:t xml:space="preserve">שאתה </w:t>
      </w:r>
      <w:bookmarkStart w:id="17039" w:name="_ETM_Q45_546759"/>
      <w:bookmarkEnd w:id="17039"/>
      <w:r>
        <w:rPr>
          <w:rtl/>
        </w:rPr>
        <w:t xml:space="preserve">נאלץ </w:t>
      </w:r>
      <w:bookmarkStart w:id="17040" w:name="_ETM_Q45_547240"/>
      <w:bookmarkEnd w:id="17040"/>
      <w:r>
        <w:rPr>
          <w:rtl/>
        </w:rPr>
        <w:t xml:space="preserve">כבר </w:t>
      </w:r>
      <w:bookmarkStart w:id="17041" w:name="_ETM_Q45_547420"/>
      <w:bookmarkEnd w:id="17041"/>
      <w:r>
        <w:rPr>
          <w:rtl/>
        </w:rPr>
        <w:t xml:space="preserve">פעם </w:t>
      </w:r>
      <w:bookmarkStart w:id="17042" w:name="_ETM_Q45_547750"/>
      <w:bookmarkEnd w:id="17042"/>
      <w:r>
        <w:rPr>
          <w:rtl/>
        </w:rPr>
        <w:t xml:space="preserve">שנייה </w:t>
      </w:r>
      <w:bookmarkStart w:id="17043" w:name="_ETM_Q45_548140"/>
      <w:bookmarkEnd w:id="17043"/>
      <w:r>
        <w:rPr>
          <w:rtl/>
        </w:rPr>
        <w:t xml:space="preserve">להשיב </w:t>
      </w:r>
      <w:bookmarkStart w:id="17044" w:name="_ETM_Q45_548560"/>
      <w:bookmarkEnd w:id="17044"/>
      <w:r>
        <w:rPr>
          <w:rtl/>
        </w:rPr>
        <w:t xml:space="preserve">על </w:t>
      </w:r>
      <w:bookmarkStart w:id="17045" w:name="_ETM_Q45_548680"/>
      <w:bookmarkEnd w:id="17045"/>
      <w:r>
        <w:rPr>
          <w:rtl/>
        </w:rPr>
        <w:t xml:space="preserve">משהו </w:t>
      </w:r>
      <w:bookmarkStart w:id="17046" w:name="_ETM_Q45_549740"/>
      <w:bookmarkEnd w:id="17046"/>
      <w:r>
        <w:rPr>
          <w:rtl/>
        </w:rPr>
        <w:t xml:space="preserve">שבאמת </w:t>
      </w:r>
      <w:bookmarkStart w:id="17047" w:name="_ETM_Q45_550190"/>
      <w:bookmarkEnd w:id="17047"/>
      <w:r>
        <w:rPr>
          <w:rtl/>
        </w:rPr>
        <w:t xml:space="preserve">לא </w:t>
      </w:r>
      <w:bookmarkStart w:id="17048" w:name="_ETM_Q45_550360"/>
      <w:bookmarkStart w:id="17049" w:name="_ETM_Q45_550420"/>
      <w:bookmarkEnd w:id="17048"/>
      <w:bookmarkEnd w:id="17049"/>
      <w:r>
        <w:rPr>
          <w:rtl/>
        </w:rPr>
        <w:t xml:space="preserve">קשור </w:t>
      </w:r>
      <w:bookmarkStart w:id="17050" w:name="_ETM_Q45_550660"/>
      <w:bookmarkEnd w:id="17050"/>
      <w:r>
        <w:rPr>
          <w:rtl/>
        </w:rPr>
        <w:t>אליך</w:t>
      </w:r>
      <w:r>
        <w:rPr>
          <w:rFonts w:hint="cs"/>
          <w:rtl/>
        </w:rPr>
        <w:t>.</w:t>
      </w:r>
      <w:r>
        <w:rPr>
          <w:rtl/>
        </w:rPr>
        <w:t xml:space="preserve"> </w:t>
      </w:r>
      <w:bookmarkStart w:id="17051" w:name="_ETM_Q45_552279"/>
      <w:bookmarkEnd w:id="17051"/>
      <w:r>
        <w:rPr>
          <w:rtl/>
        </w:rPr>
        <w:t>אני</w:t>
      </w:r>
      <w:r>
        <w:rPr>
          <w:rFonts w:hint="cs"/>
          <w:rtl/>
        </w:rPr>
        <w:t>,</w:t>
      </w:r>
      <w:r>
        <w:rPr>
          <w:rtl/>
        </w:rPr>
        <w:t xml:space="preserve"> </w:t>
      </w:r>
      <w:bookmarkStart w:id="17052" w:name="_ETM_Q45_552600"/>
      <w:bookmarkEnd w:id="17052"/>
      <w:r>
        <w:rPr>
          <w:rtl/>
        </w:rPr>
        <w:t xml:space="preserve">אין </w:t>
      </w:r>
      <w:bookmarkStart w:id="17053" w:name="_ETM_Q45_552810"/>
      <w:bookmarkEnd w:id="17053"/>
      <w:r>
        <w:rPr>
          <w:rtl/>
        </w:rPr>
        <w:t xml:space="preserve">לי </w:t>
      </w:r>
      <w:bookmarkStart w:id="17054" w:name="_ETM_Q45_552930"/>
      <w:bookmarkEnd w:id="17054"/>
      <w:r>
        <w:rPr>
          <w:rtl/>
        </w:rPr>
        <w:t xml:space="preserve">השכלה </w:t>
      </w:r>
      <w:bookmarkStart w:id="17055" w:name="_ETM_Q45_553350"/>
      <w:bookmarkEnd w:id="17055"/>
      <w:r>
        <w:rPr>
          <w:rtl/>
        </w:rPr>
        <w:t xml:space="preserve">רחבה </w:t>
      </w:r>
      <w:bookmarkStart w:id="17056" w:name="_ETM_Q45_553830"/>
      <w:bookmarkEnd w:id="17056"/>
      <w:r>
        <w:rPr>
          <w:rtl/>
        </w:rPr>
        <w:t xml:space="preserve">כמו </w:t>
      </w:r>
      <w:bookmarkStart w:id="17057" w:name="_ETM_Q45_554070"/>
      <w:bookmarkEnd w:id="17057"/>
      <w:r>
        <w:rPr>
          <w:rtl/>
        </w:rPr>
        <w:t xml:space="preserve">לחברי </w:t>
      </w:r>
      <w:bookmarkStart w:id="17058" w:name="_ETM_Q45_554670"/>
      <w:bookmarkEnd w:id="17058"/>
      <w:r>
        <w:rPr>
          <w:rtl/>
        </w:rPr>
        <w:t xml:space="preserve">חבר </w:t>
      </w:r>
      <w:bookmarkStart w:id="17059" w:name="_ETM_Q45_554939"/>
      <w:bookmarkEnd w:id="17059"/>
      <w:r>
        <w:rPr>
          <w:rtl/>
        </w:rPr>
        <w:t xml:space="preserve">הכנסת </w:t>
      </w:r>
      <w:bookmarkStart w:id="17060" w:name="_ETM_Q45_555240"/>
      <w:bookmarkEnd w:id="17060"/>
      <w:r>
        <w:rPr>
          <w:rtl/>
        </w:rPr>
        <w:t xml:space="preserve">יריב </w:t>
      </w:r>
      <w:bookmarkStart w:id="17061" w:name="_ETM_Q45_555570"/>
      <w:bookmarkEnd w:id="17061"/>
      <w:r>
        <w:rPr>
          <w:rtl/>
        </w:rPr>
        <w:t>לוין</w:t>
      </w:r>
      <w:r>
        <w:rPr>
          <w:rFonts w:hint="cs"/>
          <w:rtl/>
        </w:rPr>
        <w:t>,</w:t>
      </w:r>
      <w:r>
        <w:rPr>
          <w:rtl/>
        </w:rPr>
        <w:t xml:space="preserve"> </w:t>
      </w:r>
      <w:bookmarkStart w:id="17062" w:name="_ETM_Q45_556759"/>
      <w:bookmarkEnd w:id="17062"/>
      <w:r>
        <w:rPr>
          <w:rtl/>
        </w:rPr>
        <w:t xml:space="preserve">אבל </w:t>
      </w:r>
      <w:bookmarkStart w:id="17063" w:name="_ETM_Q45_557089"/>
      <w:bookmarkEnd w:id="17063"/>
      <w:r>
        <w:rPr>
          <w:rtl/>
        </w:rPr>
        <w:t xml:space="preserve">בשי </w:t>
      </w:r>
      <w:bookmarkStart w:id="17064" w:name="_ETM_Q45_557570"/>
      <w:bookmarkEnd w:id="17064"/>
      <w:r>
        <w:rPr>
          <w:rFonts w:hint="cs"/>
          <w:rtl/>
        </w:rPr>
        <w:t xml:space="preserve">ניצן </w:t>
      </w:r>
      <w:bookmarkStart w:id="17065" w:name="_ETM_Q45_558049"/>
      <w:bookmarkEnd w:id="17065"/>
      <w:r>
        <w:rPr>
          <w:rtl/>
        </w:rPr>
        <w:t xml:space="preserve">יש </w:t>
      </w:r>
      <w:bookmarkStart w:id="17066" w:name="_ETM_Q45_558259"/>
      <w:bookmarkEnd w:id="17066"/>
      <w:r>
        <w:rPr>
          <w:rtl/>
        </w:rPr>
        <w:lastRenderedPageBreak/>
        <w:t xml:space="preserve">לי </w:t>
      </w:r>
      <w:bookmarkStart w:id="17067" w:name="_ETM_Q45_558380"/>
      <w:bookmarkEnd w:id="17067"/>
      <w:r>
        <w:rPr>
          <w:rtl/>
        </w:rPr>
        <w:t>דוקטורט</w:t>
      </w:r>
      <w:r>
        <w:rPr>
          <w:rFonts w:hint="cs"/>
          <w:rtl/>
        </w:rPr>
        <w:t>.</w:t>
      </w:r>
      <w:r>
        <w:rPr>
          <w:rtl/>
        </w:rPr>
        <w:t xml:space="preserve"> </w:t>
      </w:r>
      <w:bookmarkStart w:id="17068" w:name="_ETM_Q45_559979"/>
      <w:bookmarkEnd w:id="17068"/>
      <w:r>
        <w:rPr>
          <w:rFonts w:hint="cs"/>
          <w:rtl/>
        </w:rPr>
        <w:t>ב</w:t>
      </w:r>
      <w:r>
        <w:rPr>
          <w:rtl/>
        </w:rPr>
        <w:t xml:space="preserve">שי </w:t>
      </w:r>
      <w:bookmarkStart w:id="17069" w:name="_ETM_Q45_560549"/>
      <w:bookmarkEnd w:id="17069"/>
      <w:r>
        <w:rPr>
          <w:rtl/>
        </w:rPr>
        <w:t>ניצן</w:t>
      </w:r>
      <w:r>
        <w:rPr>
          <w:rFonts w:hint="cs"/>
          <w:rtl/>
        </w:rPr>
        <w:t>.</w:t>
      </w:r>
      <w:r>
        <w:rPr>
          <w:rtl/>
        </w:rPr>
        <w:t xml:space="preserve"> </w:t>
      </w:r>
      <w:bookmarkStart w:id="17070" w:name="_ETM_Q45_561810"/>
      <w:bookmarkEnd w:id="17070"/>
      <w:r>
        <w:rPr>
          <w:rtl/>
        </w:rPr>
        <w:t xml:space="preserve">האיש </w:t>
      </w:r>
      <w:bookmarkStart w:id="17071" w:name="_ETM_Q45_562260"/>
      <w:bookmarkEnd w:id="17071"/>
      <w:r>
        <w:rPr>
          <w:rtl/>
        </w:rPr>
        <w:t>הזה</w:t>
      </w:r>
      <w:r>
        <w:rPr>
          <w:rFonts w:hint="cs"/>
          <w:rtl/>
        </w:rPr>
        <w:t>,</w:t>
      </w:r>
      <w:r>
        <w:rPr>
          <w:rtl/>
        </w:rPr>
        <w:t xml:space="preserve"> </w:t>
      </w:r>
      <w:bookmarkStart w:id="17072" w:name="_ETM_Q45_563390"/>
      <w:bookmarkEnd w:id="17072"/>
      <w:r>
        <w:rPr>
          <w:rtl/>
        </w:rPr>
        <w:t xml:space="preserve">הוא </w:t>
      </w:r>
      <w:bookmarkStart w:id="17073" w:name="_ETM_Q45_563779"/>
      <w:bookmarkEnd w:id="17073"/>
      <w:r>
        <w:rPr>
          <w:rtl/>
        </w:rPr>
        <w:t xml:space="preserve">איכשהו </w:t>
      </w:r>
      <w:bookmarkStart w:id="17074" w:name="_ETM_Q45_564909"/>
      <w:bookmarkEnd w:id="17074"/>
      <w:r>
        <w:rPr>
          <w:rtl/>
        </w:rPr>
        <w:t>דוקטור</w:t>
      </w:r>
      <w:r>
        <w:rPr>
          <w:rFonts w:hint="cs"/>
          <w:rtl/>
        </w:rPr>
        <w:t xml:space="preserve">, מומחה </w:t>
      </w:r>
      <w:bookmarkStart w:id="17075" w:name="_ETM_Q45_566279"/>
      <w:bookmarkStart w:id="17076" w:name="_ETM_Q45_566549"/>
      <w:bookmarkStart w:id="17077" w:name="_ETM_Q45_566700"/>
      <w:bookmarkStart w:id="17078" w:name="_ETM_Q45_567329"/>
      <w:bookmarkEnd w:id="17075"/>
      <w:bookmarkEnd w:id="17076"/>
      <w:bookmarkEnd w:id="17077"/>
      <w:bookmarkEnd w:id="17078"/>
      <w:r>
        <w:rPr>
          <w:rtl/>
        </w:rPr>
        <w:t>לאלכימיה</w:t>
      </w:r>
      <w:r>
        <w:rPr>
          <w:rFonts w:hint="cs"/>
          <w:rtl/>
        </w:rPr>
        <w:t>.</w:t>
      </w:r>
      <w:r>
        <w:rPr>
          <w:rtl/>
        </w:rPr>
        <w:t xml:space="preserve"> </w:t>
      </w:r>
      <w:bookmarkStart w:id="17079" w:name="_ETM_Q45_569570"/>
      <w:bookmarkEnd w:id="17079"/>
      <w:r>
        <w:rPr>
          <w:rtl/>
        </w:rPr>
        <w:t xml:space="preserve">הוא </w:t>
      </w:r>
      <w:bookmarkStart w:id="17080" w:name="_ETM_Q45_569869"/>
      <w:bookmarkEnd w:id="17080"/>
      <w:r>
        <w:rPr>
          <w:rtl/>
        </w:rPr>
        <w:t xml:space="preserve">ב-2012 </w:t>
      </w:r>
      <w:bookmarkStart w:id="17081" w:name="_ETM_Q45_571790"/>
      <w:bookmarkEnd w:id="17081"/>
      <w:r>
        <w:rPr>
          <w:rtl/>
        </w:rPr>
        <w:t xml:space="preserve">סיים </w:t>
      </w:r>
      <w:bookmarkStart w:id="17082" w:name="_ETM_Q45_572270"/>
      <w:bookmarkEnd w:id="17082"/>
      <w:r>
        <w:rPr>
          <w:rtl/>
        </w:rPr>
        <w:t xml:space="preserve">את </w:t>
      </w:r>
      <w:bookmarkStart w:id="17083" w:name="_ETM_Q45_572339"/>
      <w:bookmarkEnd w:id="17083"/>
      <w:r>
        <w:rPr>
          <w:rtl/>
        </w:rPr>
        <w:t xml:space="preserve">תפקידו </w:t>
      </w:r>
      <w:bookmarkStart w:id="17084" w:name="_ETM_Q45_573850"/>
      <w:bookmarkEnd w:id="17084"/>
      <w:r>
        <w:rPr>
          <w:rtl/>
        </w:rPr>
        <w:t>כ</w:t>
      </w:r>
      <w:bookmarkStart w:id="17085" w:name="_ETM_Q45_575469"/>
      <w:bookmarkEnd w:id="17085"/>
      <w:r>
        <w:rPr>
          <w:rtl/>
        </w:rPr>
        <w:t xml:space="preserve">משנה </w:t>
      </w:r>
      <w:bookmarkStart w:id="17086" w:name="_ETM_Q45_575829"/>
      <w:bookmarkEnd w:id="17086"/>
      <w:r>
        <w:rPr>
          <w:rtl/>
        </w:rPr>
        <w:t xml:space="preserve">לפרקליט </w:t>
      </w:r>
      <w:bookmarkStart w:id="17087" w:name="_ETM_Q45_576490"/>
      <w:bookmarkEnd w:id="17087"/>
      <w:r>
        <w:rPr>
          <w:rtl/>
        </w:rPr>
        <w:t xml:space="preserve">המדינה </w:t>
      </w:r>
      <w:bookmarkStart w:id="17088" w:name="_ETM_Q45_577299"/>
      <w:bookmarkEnd w:id="17088"/>
      <w:r>
        <w:rPr>
          <w:rtl/>
        </w:rPr>
        <w:t xml:space="preserve">לעניינים </w:t>
      </w:r>
      <w:bookmarkStart w:id="17089" w:name="_ETM_Q45_577869"/>
      <w:bookmarkEnd w:id="17089"/>
      <w:r>
        <w:rPr>
          <w:rtl/>
        </w:rPr>
        <w:t>מיוחדים</w:t>
      </w:r>
      <w:r>
        <w:rPr>
          <w:rFonts w:hint="cs"/>
          <w:rtl/>
        </w:rPr>
        <w:t>,</w:t>
      </w:r>
      <w:r>
        <w:rPr>
          <w:rtl/>
        </w:rPr>
        <w:t xml:space="preserve"> </w:t>
      </w:r>
      <w:bookmarkStart w:id="17090" w:name="_ETM_Q45_578930"/>
      <w:bookmarkEnd w:id="17090"/>
      <w:r>
        <w:rPr>
          <w:rtl/>
        </w:rPr>
        <w:t xml:space="preserve">ניסה </w:t>
      </w:r>
      <w:bookmarkStart w:id="17091" w:name="_ETM_Q45_579470"/>
      <w:bookmarkEnd w:id="17091"/>
      <w:r>
        <w:rPr>
          <w:rtl/>
        </w:rPr>
        <w:t xml:space="preserve">להתקבל </w:t>
      </w:r>
      <w:bookmarkStart w:id="17092" w:name="_ETM_Q45_580100"/>
      <w:bookmarkEnd w:id="17092"/>
      <w:r>
        <w:rPr>
          <w:rtl/>
        </w:rPr>
        <w:t xml:space="preserve">לכל </w:t>
      </w:r>
      <w:bookmarkStart w:id="17093" w:name="_ETM_Q45_580430"/>
      <w:bookmarkEnd w:id="17093"/>
      <w:r>
        <w:rPr>
          <w:rtl/>
        </w:rPr>
        <w:t xml:space="preserve">מיני </w:t>
      </w:r>
      <w:bookmarkStart w:id="17094" w:name="_ETM_Q45_580670"/>
      <w:bookmarkEnd w:id="17094"/>
      <w:r>
        <w:rPr>
          <w:rtl/>
        </w:rPr>
        <w:t xml:space="preserve">משרות </w:t>
      </w:r>
      <w:bookmarkStart w:id="17095" w:name="_ETM_Q45_581120"/>
      <w:bookmarkEnd w:id="17095"/>
      <w:r>
        <w:rPr>
          <w:rtl/>
        </w:rPr>
        <w:t>פנויות</w:t>
      </w:r>
      <w:bookmarkStart w:id="17096" w:name="_ETM_Q45_581660"/>
      <w:bookmarkEnd w:id="17096"/>
      <w:r>
        <w:rPr>
          <w:rtl/>
        </w:rPr>
        <w:t xml:space="preserve"> </w:t>
      </w:r>
      <w:bookmarkStart w:id="17097" w:name="_ETM_Q45_582620"/>
      <w:bookmarkEnd w:id="17097"/>
      <w:r>
        <w:rPr>
          <w:rtl/>
        </w:rPr>
        <w:t xml:space="preserve">במשרד </w:t>
      </w:r>
      <w:bookmarkStart w:id="17098" w:name="_ETM_Q45_583100"/>
      <w:bookmarkEnd w:id="17098"/>
      <w:r>
        <w:rPr>
          <w:rtl/>
        </w:rPr>
        <w:t xml:space="preserve">המשפטים </w:t>
      </w:r>
      <w:bookmarkStart w:id="17099" w:name="_ETM_Q45_583670"/>
      <w:bookmarkEnd w:id="17099"/>
      <w:r>
        <w:rPr>
          <w:rtl/>
        </w:rPr>
        <w:t xml:space="preserve">ונכשל </w:t>
      </w:r>
      <w:bookmarkStart w:id="17100" w:name="_ETM_Q45_584330"/>
      <w:bookmarkEnd w:id="17100"/>
      <w:r>
        <w:rPr>
          <w:rtl/>
        </w:rPr>
        <w:t>בכולן</w:t>
      </w:r>
      <w:r>
        <w:rPr>
          <w:rFonts w:hint="cs"/>
          <w:rtl/>
        </w:rPr>
        <w:t>.</w:t>
      </w:r>
      <w:r>
        <w:rPr>
          <w:rtl/>
        </w:rPr>
        <w:t xml:space="preserve"> </w:t>
      </w:r>
      <w:bookmarkStart w:id="17101" w:name="_ETM_Q45_585550"/>
      <w:bookmarkEnd w:id="17101"/>
      <w:r>
        <w:rPr>
          <w:rtl/>
        </w:rPr>
        <w:t>ואז</w:t>
      </w:r>
      <w:r>
        <w:rPr>
          <w:rFonts w:hint="cs"/>
          <w:rtl/>
        </w:rPr>
        <w:t>,</w:t>
      </w:r>
      <w:r>
        <w:rPr>
          <w:rtl/>
        </w:rPr>
        <w:t xml:space="preserve"> </w:t>
      </w:r>
      <w:bookmarkStart w:id="17102" w:name="_ETM_Q45_585899"/>
      <w:bookmarkStart w:id="17103" w:name="_ETM_Q45_586049"/>
      <w:bookmarkEnd w:id="17102"/>
      <w:bookmarkEnd w:id="17103"/>
      <w:r>
        <w:rPr>
          <w:rtl/>
        </w:rPr>
        <w:t xml:space="preserve">בוקר </w:t>
      </w:r>
      <w:bookmarkStart w:id="17104" w:name="_ETM_Q45_586409"/>
      <w:bookmarkEnd w:id="17104"/>
      <w:r>
        <w:rPr>
          <w:rtl/>
        </w:rPr>
        <w:t>בהיר</w:t>
      </w:r>
      <w:r>
        <w:rPr>
          <w:rFonts w:hint="cs"/>
          <w:rtl/>
        </w:rPr>
        <w:t xml:space="preserve"> אחד</w:t>
      </w:r>
      <w:bookmarkStart w:id="17105" w:name="_ETM_Q45_586770"/>
      <w:bookmarkEnd w:id="17105"/>
      <w:r>
        <w:rPr>
          <w:rtl/>
        </w:rPr>
        <w:t xml:space="preserve"> </w:t>
      </w:r>
      <w:bookmarkStart w:id="17106" w:name="_ETM_Q45_587759"/>
      <w:bookmarkEnd w:id="17106"/>
      <w:r>
        <w:rPr>
          <w:rtl/>
        </w:rPr>
        <w:t xml:space="preserve">התבשרו </w:t>
      </w:r>
      <w:bookmarkStart w:id="17107" w:name="_ETM_Q45_588450"/>
      <w:bookmarkEnd w:id="17107"/>
      <w:r>
        <w:rPr>
          <w:rtl/>
        </w:rPr>
        <w:t xml:space="preserve">שרי </w:t>
      </w:r>
      <w:bookmarkStart w:id="17108" w:name="_ETM_Q45_588779"/>
      <w:bookmarkEnd w:id="17108"/>
      <w:r>
        <w:rPr>
          <w:rtl/>
        </w:rPr>
        <w:t xml:space="preserve">הממשלה </w:t>
      </w:r>
      <w:bookmarkStart w:id="17109" w:name="_ETM_Q45_590500"/>
      <w:bookmarkEnd w:id="17109"/>
      <w:r>
        <w:rPr>
          <w:rtl/>
        </w:rPr>
        <w:t xml:space="preserve">שיש </w:t>
      </w:r>
      <w:bookmarkStart w:id="17110" w:name="_ETM_Q45_591439"/>
      <w:bookmarkEnd w:id="17110"/>
      <w:r>
        <w:rPr>
          <w:rtl/>
        </w:rPr>
        <w:t xml:space="preserve">תפקיד </w:t>
      </w:r>
      <w:bookmarkStart w:id="17111" w:name="_ETM_Q45_591740"/>
      <w:bookmarkEnd w:id="17111"/>
      <w:r>
        <w:rPr>
          <w:rtl/>
        </w:rPr>
        <w:t>חדש</w:t>
      </w:r>
      <w:r>
        <w:rPr>
          <w:rFonts w:hint="cs"/>
          <w:rtl/>
        </w:rPr>
        <w:t>,</w:t>
      </w:r>
      <w:r>
        <w:rPr>
          <w:rtl/>
        </w:rPr>
        <w:t xml:space="preserve"> </w:t>
      </w:r>
      <w:bookmarkStart w:id="17112" w:name="_ETM_Q45_592850"/>
      <w:bookmarkEnd w:id="17112"/>
      <w:r>
        <w:rPr>
          <w:rtl/>
        </w:rPr>
        <w:t xml:space="preserve">משנה </w:t>
      </w:r>
      <w:bookmarkStart w:id="17113" w:name="_ETM_Q45_593990"/>
      <w:bookmarkEnd w:id="17113"/>
      <w:r>
        <w:rPr>
          <w:rtl/>
        </w:rPr>
        <w:t xml:space="preserve">ליועץ </w:t>
      </w:r>
      <w:bookmarkStart w:id="17114" w:name="_ETM_Q45_594650"/>
      <w:bookmarkEnd w:id="17114"/>
      <w:r>
        <w:rPr>
          <w:rtl/>
        </w:rPr>
        <w:t xml:space="preserve">המשפטי </w:t>
      </w:r>
      <w:bookmarkStart w:id="17115" w:name="_ETM_Q45_595119"/>
      <w:bookmarkStart w:id="17116" w:name="_ETM_Q45_595450"/>
      <w:bookmarkEnd w:id="17115"/>
      <w:bookmarkEnd w:id="17116"/>
      <w:r>
        <w:rPr>
          <w:rtl/>
        </w:rPr>
        <w:t xml:space="preserve">לממשלה </w:t>
      </w:r>
      <w:bookmarkStart w:id="17117" w:name="_ETM_Q45_596589"/>
      <w:bookmarkEnd w:id="17117"/>
      <w:r>
        <w:rPr>
          <w:rtl/>
        </w:rPr>
        <w:t xml:space="preserve">לעניינים </w:t>
      </w:r>
      <w:bookmarkStart w:id="17118" w:name="_ETM_Q45_597249"/>
      <w:bookmarkEnd w:id="17118"/>
      <w:r>
        <w:rPr>
          <w:rtl/>
        </w:rPr>
        <w:t>מיוחדים</w:t>
      </w:r>
      <w:r>
        <w:rPr>
          <w:rFonts w:hint="cs"/>
          <w:rtl/>
        </w:rPr>
        <w:t xml:space="preserve"> </w:t>
      </w:r>
      <w:bookmarkStart w:id="17119" w:name="_ETM_Q45_598160"/>
      <w:bookmarkEnd w:id="17119"/>
      <w:r>
        <w:rPr>
          <w:rFonts w:hint="eastAsia"/>
          <w:rtl/>
        </w:rPr>
        <w:t>–</w:t>
      </w:r>
      <w:r>
        <w:rPr>
          <w:rtl/>
        </w:rPr>
        <w:t xml:space="preserve"> </w:t>
      </w:r>
      <w:bookmarkStart w:id="17120" w:name="_ETM_Q45_597939"/>
      <w:bookmarkEnd w:id="17120"/>
      <w:r>
        <w:rPr>
          <w:rtl/>
        </w:rPr>
        <w:t xml:space="preserve">תפקיד </w:t>
      </w:r>
      <w:bookmarkStart w:id="17121" w:name="_ETM_Q45_598270"/>
      <w:bookmarkEnd w:id="17121"/>
      <w:r>
        <w:rPr>
          <w:rtl/>
        </w:rPr>
        <w:t xml:space="preserve">שלא </w:t>
      </w:r>
      <w:bookmarkStart w:id="17122" w:name="_ETM_Q45_598479"/>
      <w:bookmarkEnd w:id="17122"/>
      <w:r>
        <w:rPr>
          <w:rtl/>
        </w:rPr>
        <w:t xml:space="preserve">היה </w:t>
      </w:r>
      <w:bookmarkStart w:id="17123" w:name="_ETM_Q45_598689"/>
      <w:bookmarkEnd w:id="17123"/>
      <w:r>
        <w:rPr>
          <w:rtl/>
        </w:rPr>
        <w:t xml:space="preserve">קיים </w:t>
      </w:r>
      <w:bookmarkStart w:id="17124" w:name="_ETM_Q45_598959"/>
      <w:bookmarkEnd w:id="17124"/>
      <w:r>
        <w:rPr>
          <w:rtl/>
        </w:rPr>
        <w:t xml:space="preserve">לפני </w:t>
      </w:r>
      <w:bookmarkStart w:id="17125" w:name="_ETM_Q45_599319"/>
      <w:bookmarkEnd w:id="17125"/>
      <w:r>
        <w:rPr>
          <w:rtl/>
        </w:rPr>
        <w:t>כן</w:t>
      </w:r>
      <w:r>
        <w:rPr>
          <w:rFonts w:hint="cs"/>
          <w:rtl/>
        </w:rPr>
        <w:t>.</w:t>
      </w:r>
      <w:r>
        <w:rPr>
          <w:rtl/>
        </w:rPr>
        <w:t xml:space="preserve"> </w:t>
      </w:r>
      <w:bookmarkStart w:id="17126" w:name="_ETM_Q45_599920"/>
      <w:bookmarkEnd w:id="17126"/>
      <w:r>
        <w:rPr>
          <w:rtl/>
        </w:rPr>
        <w:t xml:space="preserve">הם </w:t>
      </w:r>
      <w:bookmarkStart w:id="17127" w:name="_ETM_Q45_600159"/>
      <w:bookmarkEnd w:id="17127"/>
      <w:r>
        <w:rPr>
          <w:rtl/>
        </w:rPr>
        <w:t xml:space="preserve">קיבלו </w:t>
      </w:r>
      <w:bookmarkStart w:id="17128" w:name="_ETM_Q45_600490"/>
      <w:bookmarkEnd w:id="17128"/>
      <w:r>
        <w:rPr>
          <w:rtl/>
        </w:rPr>
        <w:t xml:space="preserve">נייר </w:t>
      </w:r>
      <w:bookmarkStart w:id="17129" w:name="_ETM_Q45_600819"/>
      <w:bookmarkEnd w:id="17129"/>
      <w:r>
        <w:rPr>
          <w:rtl/>
        </w:rPr>
        <w:t xml:space="preserve">ארוך </w:t>
      </w:r>
      <w:bookmarkStart w:id="17130" w:name="_ETM_Q45_601119"/>
      <w:bookmarkEnd w:id="17130"/>
      <w:r>
        <w:rPr>
          <w:rtl/>
        </w:rPr>
        <w:t xml:space="preserve">שמסביר </w:t>
      </w:r>
      <w:bookmarkStart w:id="17131" w:name="_ETM_Q45_601589"/>
      <w:bookmarkStart w:id="17132" w:name="_ETM_Q45_601710"/>
      <w:bookmarkEnd w:id="17131"/>
      <w:bookmarkEnd w:id="17132"/>
      <w:r>
        <w:rPr>
          <w:rtl/>
        </w:rPr>
        <w:t xml:space="preserve">להם </w:t>
      </w:r>
      <w:bookmarkStart w:id="17133" w:name="_ETM_Q45_602279"/>
      <w:bookmarkEnd w:id="17133"/>
      <w:r>
        <w:rPr>
          <w:rtl/>
        </w:rPr>
        <w:t xml:space="preserve">למה </w:t>
      </w:r>
      <w:bookmarkStart w:id="17134" w:name="_ETM_Q45_602640"/>
      <w:bookmarkEnd w:id="17134"/>
      <w:r>
        <w:rPr>
          <w:rtl/>
        </w:rPr>
        <w:t xml:space="preserve">היועץ </w:t>
      </w:r>
      <w:bookmarkStart w:id="17135" w:name="_ETM_Q45_602939"/>
      <w:bookmarkEnd w:id="17135"/>
      <w:r>
        <w:rPr>
          <w:rtl/>
        </w:rPr>
        <w:t xml:space="preserve">המשפטי </w:t>
      </w:r>
      <w:bookmarkStart w:id="17136" w:name="_ETM_Q45_603329"/>
      <w:bookmarkEnd w:id="17136"/>
      <w:r>
        <w:rPr>
          <w:rtl/>
        </w:rPr>
        <w:t xml:space="preserve">לממשלה </w:t>
      </w:r>
      <w:bookmarkStart w:id="17137" w:name="_ETM_Q45_603810"/>
      <w:bookmarkEnd w:id="17137"/>
      <w:r>
        <w:rPr>
          <w:rtl/>
        </w:rPr>
        <w:t xml:space="preserve">לא </w:t>
      </w:r>
      <w:bookmarkStart w:id="17138" w:name="_ETM_Q45_603960"/>
      <w:bookmarkEnd w:id="17138"/>
      <w:r>
        <w:rPr>
          <w:rtl/>
        </w:rPr>
        <w:t xml:space="preserve">מסוגל </w:t>
      </w:r>
      <w:bookmarkStart w:id="17139" w:name="_ETM_Q45_605279"/>
      <w:bookmarkEnd w:id="17139"/>
      <w:r>
        <w:rPr>
          <w:rtl/>
        </w:rPr>
        <w:t xml:space="preserve">להמשיך </w:t>
      </w:r>
      <w:bookmarkStart w:id="17140" w:name="_ETM_Q45_605880"/>
      <w:bookmarkEnd w:id="17140"/>
      <w:r>
        <w:rPr>
          <w:rtl/>
        </w:rPr>
        <w:t xml:space="preserve">בתפקידו </w:t>
      </w:r>
      <w:bookmarkStart w:id="17141" w:name="_ETM_Q45_606570"/>
      <w:bookmarkEnd w:id="17141"/>
      <w:r>
        <w:rPr>
          <w:rtl/>
        </w:rPr>
        <w:t>יום</w:t>
      </w:r>
      <w:r>
        <w:rPr>
          <w:rFonts w:hint="cs"/>
          <w:rtl/>
        </w:rPr>
        <w:t xml:space="preserve"> אחד</w:t>
      </w:r>
      <w:bookmarkStart w:id="17142" w:name="_ETM_Q45_606839"/>
      <w:bookmarkEnd w:id="17142"/>
      <w:r>
        <w:rPr>
          <w:rtl/>
        </w:rPr>
        <w:t xml:space="preserve"> </w:t>
      </w:r>
      <w:bookmarkStart w:id="17143" w:name="_ETM_Q45_607409"/>
      <w:bookmarkEnd w:id="17143"/>
      <w:r>
        <w:rPr>
          <w:rtl/>
        </w:rPr>
        <w:t xml:space="preserve">אם </w:t>
      </w:r>
      <w:bookmarkStart w:id="17144" w:name="_ETM_Q45_607589"/>
      <w:bookmarkEnd w:id="17144"/>
      <w:r>
        <w:rPr>
          <w:rtl/>
        </w:rPr>
        <w:t xml:space="preserve">לא </w:t>
      </w:r>
      <w:bookmarkStart w:id="17145" w:name="_ETM_Q45_607740"/>
      <w:bookmarkEnd w:id="17145"/>
      <w:r>
        <w:rPr>
          <w:rtl/>
        </w:rPr>
        <w:t xml:space="preserve">יהיה </w:t>
      </w:r>
      <w:bookmarkStart w:id="17146" w:name="_ETM_Q45_607950"/>
      <w:bookmarkEnd w:id="17146"/>
      <w:r>
        <w:rPr>
          <w:rtl/>
        </w:rPr>
        <w:t xml:space="preserve">כזה </w:t>
      </w:r>
      <w:bookmarkStart w:id="17147" w:name="_ETM_Q45_608250"/>
      <w:bookmarkEnd w:id="17147"/>
      <w:r>
        <w:rPr>
          <w:rtl/>
        </w:rPr>
        <w:t xml:space="preserve">תפקיד </w:t>
      </w:r>
      <w:bookmarkStart w:id="17148" w:name="_ETM_Q45_608700"/>
      <w:bookmarkEnd w:id="17148"/>
      <w:r>
        <w:rPr>
          <w:rtl/>
        </w:rPr>
        <w:t>לצ</w:t>
      </w:r>
      <w:r>
        <w:rPr>
          <w:rFonts w:hint="cs"/>
          <w:rtl/>
        </w:rPr>
        <w:t>י</w:t>
      </w:r>
      <w:r>
        <w:rPr>
          <w:rtl/>
        </w:rPr>
        <w:t xml:space="preserve">דו </w:t>
      </w:r>
      <w:bookmarkStart w:id="17149" w:name="_ETM_Q45_609230"/>
      <w:bookmarkStart w:id="17150" w:name="_ETM_Q45_609709"/>
      <w:bookmarkEnd w:id="17149"/>
      <w:bookmarkEnd w:id="17150"/>
      <w:r>
        <w:rPr>
          <w:rtl/>
        </w:rPr>
        <w:t xml:space="preserve">ואם </w:t>
      </w:r>
      <w:bookmarkStart w:id="17151" w:name="_ETM_Q45_609950"/>
      <w:bookmarkEnd w:id="17151"/>
      <w:r>
        <w:rPr>
          <w:rtl/>
        </w:rPr>
        <w:t xml:space="preserve">לא </w:t>
      </w:r>
      <w:bookmarkStart w:id="17152" w:name="_ETM_Q45_609989"/>
      <w:bookmarkStart w:id="17153" w:name="_ETM_Q45_610049"/>
      <w:bookmarkEnd w:id="17152"/>
      <w:bookmarkEnd w:id="17153"/>
      <w:r>
        <w:rPr>
          <w:rtl/>
        </w:rPr>
        <w:t xml:space="preserve">יושב </w:t>
      </w:r>
      <w:bookmarkStart w:id="17154" w:name="_ETM_Q45_610379"/>
      <w:bookmarkEnd w:id="17154"/>
      <w:r>
        <w:rPr>
          <w:rtl/>
        </w:rPr>
        <w:t xml:space="preserve">בתפקיד </w:t>
      </w:r>
      <w:bookmarkStart w:id="17155" w:name="_ETM_Q45_610859"/>
      <w:bookmarkEnd w:id="17155"/>
      <w:r>
        <w:rPr>
          <w:rtl/>
        </w:rPr>
        <w:t xml:space="preserve">הזה </w:t>
      </w:r>
      <w:bookmarkStart w:id="17156" w:name="_ETM_Q45_611519"/>
      <w:bookmarkEnd w:id="17156"/>
      <w:r>
        <w:rPr>
          <w:rtl/>
        </w:rPr>
        <w:t xml:space="preserve">שי </w:t>
      </w:r>
      <w:bookmarkStart w:id="17157" w:name="_ETM_Q45_611969"/>
      <w:bookmarkEnd w:id="17157"/>
      <w:r>
        <w:rPr>
          <w:rtl/>
        </w:rPr>
        <w:t xml:space="preserve">ניצן </w:t>
      </w:r>
      <w:bookmarkStart w:id="17158" w:name="_ETM_Q45_612569"/>
      <w:bookmarkEnd w:id="17158"/>
      <w:r>
        <w:rPr>
          <w:rtl/>
        </w:rPr>
        <w:t>דווקא</w:t>
      </w:r>
      <w:r>
        <w:rPr>
          <w:rFonts w:hint="cs"/>
          <w:rtl/>
        </w:rPr>
        <w:t>.</w:t>
      </w:r>
      <w:r>
        <w:rPr>
          <w:rtl/>
        </w:rPr>
        <w:t xml:space="preserve"> </w:t>
      </w:r>
      <w:bookmarkStart w:id="17159" w:name="_ETM_Q45_613670"/>
      <w:bookmarkEnd w:id="17159"/>
    </w:p>
    <w:p w:rsidR="000D3A8B" w:rsidRDefault="000D3A8B" w:rsidP="00BD5F2C">
      <w:pPr>
        <w:rPr>
          <w:rtl/>
        </w:rPr>
      </w:pPr>
    </w:p>
    <w:p w:rsidR="000D3A8B" w:rsidRDefault="000D3A8B" w:rsidP="000C1C23">
      <w:pPr>
        <w:rPr>
          <w:rtl/>
        </w:rPr>
      </w:pPr>
      <w:bookmarkStart w:id="17160" w:name="_ETM_Q45_619000"/>
      <w:bookmarkEnd w:id="17160"/>
      <w:r>
        <w:rPr>
          <w:rtl/>
        </w:rPr>
        <w:t xml:space="preserve">וזה </w:t>
      </w:r>
      <w:bookmarkStart w:id="17161" w:name="_ETM_Q45_614060"/>
      <w:bookmarkStart w:id="17162" w:name="_ETM_Q45_614319"/>
      <w:bookmarkEnd w:id="17161"/>
      <w:bookmarkEnd w:id="17162"/>
      <w:r>
        <w:rPr>
          <w:rtl/>
        </w:rPr>
        <w:t xml:space="preserve">הוסבר </w:t>
      </w:r>
      <w:bookmarkStart w:id="17163" w:name="_ETM_Q45_614920"/>
      <w:bookmarkEnd w:id="17163"/>
      <w:r>
        <w:rPr>
          <w:rtl/>
        </w:rPr>
        <w:t>ב</w:t>
      </w:r>
      <w:r>
        <w:rPr>
          <w:rFonts w:hint="cs"/>
          <w:rtl/>
        </w:rPr>
        <w:t>ק"ן</w:t>
      </w:r>
      <w:bookmarkStart w:id="17164" w:name="_ETM_Q45_615489"/>
      <w:bookmarkEnd w:id="17164"/>
      <w:r>
        <w:rPr>
          <w:rFonts w:hint="cs"/>
          <w:rtl/>
        </w:rPr>
        <w:t xml:space="preserve"> ט</w:t>
      </w:r>
      <w:r>
        <w:rPr>
          <w:rtl/>
        </w:rPr>
        <w:t xml:space="preserve">עמים </w:t>
      </w:r>
      <w:bookmarkStart w:id="17165" w:name="_ETM_Q45_616840"/>
      <w:bookmarkEnd w:id="17165"/>
      <w:r>
        <w:rPr>
          <w:rtl/>
        </w:rPr>
        <w:t>וב</w:t>
      </w:r>
      <w:r>
        <w:rPr>
          <w:rFonts w:hint="cs"/>
          <w:rtl/>
        </w:rPr>
        <w:t xml:space="preserve">אופן </w:t>
      </w:r>
      <w:bookmarkStart w:id="17166" w:name="_ETM_Q45_618159"/>
      <w:bookmarkStart w:id="17167" w:name="_ETM_Q45_618760"/>
      <w:bookmarkEnd w:id="17166"/>
      <w:bookmarkEnd w:id="17167"/>
      <w:r>
        <w:rPr>
          <w:rtl/>
        </w:rPr>
        <w:t xml:space="preserve">מופלא </w:t>
      </w:r>
      <w:bookmarkStart w:id="17168" w:name="_ETM_Q45_619329"/>
      <w:bookmarkEnd w:id="17168"/>
      <w:r>
        <w:rPr>
          <w:rtl/>
        </w:rPr>
        <w:t xml:space="preserve">זה </w:t>
      </w:r>
      <w:bookmarkStart w:id="17169" w:name="_ETM_Q45_619510"/>
      <w:bookmarkEnd w:id="17169"/>
      <w:r>
        <w:rPr>
          <w:rtl/>
        </w:rPr>
        <w:t xml:space="preserve">הגיע </w:t>
      </w:r>
      <w:bookmarkStart w:id="17170" w:name="_ETM_Q45_619840"/>
      <w:bookmarkStart w:id="17171" w:name="_ETM_Q45_620139"/>
      <w:bookmarkEnd w:id="17170"/>
      <w:bookmarkEnd w:id="17171"/>
      <w:r>
        <w:rPr>
          <w:rtl/>
        </w:rPr>
        <w:t>לממשלה</w:t>
      </w:r>
      <w:r>
        <w:rPr>
          <w:rFonts w:hint="cs"/>
          <w:rtl/>
        </w:rPr>
        <w:t>.</w:t>
      </w:r>
      <w:r>
        <w:rPr>
          <w:rtl/>
        </w:rPr>
        <w:t xml:space="preserve"> </w:t>
      </w:r>
      <w:bookmarkStart w:id="17172" w:name="_ETM_Q45_621489"/>
      <w:bookmarkEnd w:id="17172"/>
      <w:r>
        <w:rPr>
          <w:rtl/>
        </w:rPr>
        <w:t>הממשלה</w:t>
      </w:r>
      <w:bookmarkStart w:id="17173" w:name="_ETM_Q45_622129"/>
      <w:bookmarkEnd w:id="17173"/>
      <w:r>
        <w:rPr>
          <w:rFonts w:hint="cs"/>
          <w:rtl/>
        </w:rPr>
        <w:t xml:space="preserve"> </w:t>
      </w:r>
      <w:r>
        <w:rPr>
          <w:rFonts w:hint="eastAsia"/>
        </w:rPr>
        <w:t>–</w:t>
      </w:r>
      <w:r>
        <w:rPr>
          <w:rtl/>
        </w:rPr>
        <w:t xml:space="preserve"> </w:t>
      </w:r>
      <w:bookmarkStart w:id="17174" w:name="_ETM_Q45_622489"/>
      <w:bookmarkEnd w:id="17174"/>
      <w:r>
        <w:rPr>
          <w:rtl/>
        </w:rPr>
        <w:t xml:space="preserve">היו </w:t>
      </w:r>
      <w:bookmarkStart w:id="17175" w:name="_ETM_Q45_622700"/>
      <w:bookmarkEnd w:id="17175"/>
      <w:r>
        <w:rPr>
          <w:rFonts w:hint="cs"/>
          <w:rtl/>
        </w:rPr>
        <w:t>שרים ב</w:t>
      </w:r>
      <w:bookmarkStart w:id="17176" w:name="_ETM_Q45_623090"/>
      <w:bookmarkEnd w:id="17176"/>
      <w:r>
        <w:rPr>
          <w:rtl/>
        </w:rPr>
        <w:t xml:space="preserve">ממשלה </w:t>
      </w:r>
      <w:bookmarkStart w:id="17177" w:name="_ETM_Q45_623450"/>
      <w:bookmarkEnd w:id="17177"/>
      <w:r>
        <w:rPr>
          <w:rtl/>
        </w:rPr>
        <w:t>של</w:t>
      </w:r>
      <w:r>
        <w:rPr>
          <w:rFonts w:hint="cs"/>
          <w:rtl/>
        </w:rPr>
        <w:t>א</w:t>
      </w:r>
      <w:r>
        <w:rPr>
          <w:rtl/>
        </w:rPr>
        <w:t xml:space="preserve"> </w:t>
      </w:r>
      <w:bookmarkStart w:id="17178" w:name="_ETM_Q45_623760"/>
      <w:bookmarkEnd w:id="17178"/>
      <w:r>
        <w:rPr>
          <w:rtl/>
        </w:rPr>
        <w:t xml:space="preserve">רצו </w:t>
      </w:r>
      <w:bookmarkStart w:id="17179" w:name="_ETM_Q45_623970"/>
      <w:bookmarkEnd w:id="17179"/>
      <w:r>
        <w:rPr>
          <w:rtl/>
        </w:rPr>
        <w:t xml:space="preserve">להצביע </w:t>
      </w:r>
      <w:bookmarkStart w:id="17180" w:name="_ETM_Q45_624420"/>
      <w:bookmarkEnd w:id="17180"/>
      <w:r>
        <w:rPr>
          <w:rtl/>
        </w:rPr>
        <w:t xml:space="preserve">בעד </w:t>
      </w:r>
      <w:bookmarkStart w:id="17181" w:name="_ETM_Q45_624569"/>
      <w:bookmarkEnd w:id="17181"/>
      <w:r>
        <w:rPr>
          <w:rtl/>
        </w:rPr>
        <w:t xml:space="preserve">המינוי </w:t>
      </w:r>
      <w:bookmarkStart w:id="17182" w:name="_ETM_Q45_624930"/>
      <w:bookmarkEnd w:id="17182"/>
      <w:r>
        <w:rPr>
          <w:rtl/>
        </w:rPr>
        <w:t>הזה</w:t>
      </w:r>
      <w:r>
        <w:rPr>
          <w:rFonts w:hint="cs"/>
          <w:rtl/>
        </w:rPr>
        <w:t>.</w:t>
      </w:r>
      <w:r>
        <w:rPr>
          <w:rtl/>
        </w:rPr>
        <w:t xml:space="preserve"> </w:t>
      </w:r>
      <w:bookmarkStart w:id="17183" w:name="_ETM_Q45_625620"/>
      <w:bookmarkEnd w:id="17183"/>
      <w:r>
        <w:rPr>
          <w:rtl/>
        </w:rPr>
        <w:t xml:space="preserve">ואז </w:t>
      </w:r>
      <w:bookmarkStart w:id="17184" w:name="_ETM_Q45_626099"/>
      <w:bookmarkEnd w:id="17184"/>
      <w:r>
        <w:rPr>
          <w:rtl/>
        </w:rPr>
        <w:t>הגיע</w:t>
      </w:r>
      <w:r>
        <w:rPr>
          <w:rFonts w:hint="cs"/>
          <w:rtl/>
        </w:rPr>
        <w:t>ה</w:t>
      </w:r>
      <w:r>
        <w:rPr>
          <w:rtl/>
        </w:rPr>
        <w:t xml:space="preserve"> </w:t>
      </w:r>
      <w:bookmarkStart w:id="17185" w:name="_ETM_Q45_626400"/>
      <w:bookmarkEnd w:id="17185"/>
      <w:r>
        <w:rPr>
          <w:rtl/>
        </w:rPr>
        <w:t xml:space="preserve">לישיבת </w:t>
      </w:r>
      <w:bookmarkStart w:id="17186" w:name="_ETM_Q45_626819"/>
      <w:bookmarkEnd w:id="17186"/>
      <w:r>
        <w:rPr>
          <w:rFonts w:hint="cs"/>
          <w:rtl/>
        </w:rPr>
        <w:t>ה</w:t>
      </w:r>
      <w:r>
        <w:rPr>
          <w:rtl/>
        </w:rPr>
        <w:t xml:space="preserve">ממשלה </w:t>
      </w:r>
      <w:bookmarkStart w:id="17187" w:name="_ETM_Q45_627520"/>
      <w:bookmarkEnd w:id="17187"/>
      <w:r>
        <w:rPr>
          <w:rtl/>
        </w:rPr>
        <w:t xml:space="preserve">מי </w:t>
      </w:r>
      <w:bookmarkStart w:id="17188" w:name="_ETM_Q45_627700"/>
      <w:bookmarkEnd w:id="17188"/>
      <w:r>
        <w:rPr>
          <w:rtl/>
        </w:rPr>
        <w:t xml:space="preserve">שהייתה </w:t>
      </w:r>
      <w:bookmarkStart w:id="17189" w:name="_ETM_Q45_628150"/>
      <w:bookmarkEnd w:id="17189"/>
      <w:r>
        <w:rPr>
          <w:rtl/>
        </w:rPr>
        <w:t xml:space="preserve">אז </w:t>
      </w:r>
      <w:bookmarkStart w:id="17190" w:name="_ETM_Q45_628599"/>
      <w:bookmarkEnd w:id="17190"/>
      <w:r>
        <w:rPr>
          <w:rtl/>
        </w:rPr>
        <w:t xml:space="preserve">כתבת </w:t>
      </w:r>
      <w:bookmarkStart w:id="17191" w:name="_ETM_Q45_629020"/>
      <w:bookmarkEnd w:id="17191"/>
      <w:r>
        <w:rPr>
          <w:rtl/>
        </w:rPr>
        <w:t xml:space="preserve">גלי </w:t>
      </w:r>
      <w:bookmarkStart w:id="17192" w:name="_ETM_Q45_629319"/>
      <w:bookmarkEnd w:id="17192"/>
      <w:r>
        <w:rPr>
          <w:rtl/>
        </w:rPr>
        <w:t>צה"ל</w:t>
      </w:r>
      <w:r>
        <w:rPr>
          <w:rFonts w:hint="cs"/>
          <w:rtl/>
        </w:rPr>
        <w:t>,</w:t>
      </w:r>
      <w:r>
        <w:rPr>
          <w:rtl/>
        </w:rPr>
        <w:t xml:space="preserve"> </w:t>
      </w:r>
      <w:bookmarkStart w:id="17193" w:name="_ETM_Q45_629650"/>
      <w:bookmarkEnd w:id="17193"/>
      <w:r>
        <w:rPr>
          <w:rtl/>
        </w:rPr>
        <w:t xml:space="preserve">היום </w:t>
      </w:r>
      <w:bookmarkStart w:id="17194" w:name="_ETM_Q45_629830"/>
      <w:bookmarkEnd w:id="17194"/>
      <w:r>
        <w:rPr>
          <w:rtl/>
        </w:rPr>
        <w:t xml:space="preserve">היא </w:t>
      </w:r>
      <w:bookmarkStart w:id="17195" w:name="_ETM_Q45_629890"/>
      <w:bookmarkEnd w:id="17195"/>
      <w:r>
        <w:rPr>
          <w:rtl/>
        </w:rPr>
        <w:t xml:space="preserve">כתבת </w:t>
      </w:r>
      <w:bookmarkStart w:id="17196" w:name="_ETM_Q45_631829"/>
      <w:bookmarkEnd w:id="17196"/>
      <w:r>
        <w:rPr>
          <w:rtl/>
        </w:rPr>
        <w:t xml:space="preserve">בכאן </w:t>
      </w:r>
      <w:bookmarkStart w:id="17197" w:name="_ETM_Q45_632280"/>
      <w:bookmarkEnd w:id="17197"/>
      <w:r>
        <w:rPr>
          <w:rtl/>
        </w:rPr>
        <w:t xml:space="preserve">רשת </w:t>
      </w:r>
      <w:bookmarkStart w:id="17198" w:name="_ETM_Q45_632640"/>
      <w:bookmarkEnd w:id="17198"/>
      <w:r>
        <w:rPr>
          <w:rtl/>
        </w:rPr>
        <w:t>ב'</w:t>
      </w:r>
      <w:r>
        <w:rPr>
          <w:rFonts w:hint="cs"/>
          <w:rtl/>
        </w:rPr>
        <w:t>,</w:t>
      </w:r>
      <w:r>
        <w:rPr>
          <w:rtl/>
        </w:rPr>
        <w:t xml:space="preserve"> </w:t>
      </w:r>
      <w:bookmarkStart w:id="17199" w:name="_ETM_Q45_633500"/>
      <w:bookmarkEnd w:id="17199"/>
      <w:r>
        <w:rPr>
          <w:rtl/>
        </w:rPr>
        <w:t>ו</w:t>
      </w:r>
      <w:r>
        <w:rPr>
          <w:rFonts w:hint="cs"/>
          <w:rtl/>
        </w:rPr>
        <w:t>היא</w:t>
      </w:r>
      <w:r>
        <w:rPr>
          <w:rtl/>
        </w:rPr>
        <w:t xml:space="preserve"> </w:t>
      </w:r>
      <w:bookmarkStart w:id="17200" w:name="_ETM_Q45_633900"/>
      <w:bookmarkEnd w:id="17200"/>
      <w:r>
        <w:rPr>
          <w:rtl/>
        </w:rPr>
        <w:t xml:space="preserve">דיווחה </w:t>
      </w:r>
      <w:bookmarkStart w:id="17201" w:name="_ETM_Q45_634349"/>
      <w:bookmarkEnd w:id="17201"/>
      <w:r>
        <w:rPr>
          <w:rtl/>
        </w:rPr>
        <w:t xml:space="preserve">בגלי </w:t>
      </w:r>
      <w:bookmarkStart w:id="17202" w:name="_ETM_Q45_634769"/>
      <w:bookmarkEnd w:id="17202"/>
      <w:r>
        <w:rPr>
          <w:rtl/>
        </w:rPr>
        <w:t xml:space="preserve">צה"ל </w:t>
      </w:r>
      <w:bookmarkStart w:id="17203" w:name="_ETM_Q45_635129"/>
      <w:bookmarkEnd w:id="17203"/>
      <w:r>
        <w:rPr>
          <w:rtl/>
        </w:rPr>
        <w:t xml:space="preserve">ששרים </w:t>
      </w:r>
      <w:bookmarkStart w:id="17204" w:name="_ETM_Q45_635610"/>
      <w:bookmarkEnd w:id="17204"/>
      <w:r>
        <w:rPr>
          <w:rtl/>
        </w:rPr>
        <w:t xml:space="preserve">אומרים </w:t>
      </w:r>
      <w:bookmarkStart w:id="17205" w:name="_ETM_Q45_636000"/>
      <w:bookmarkEnd w:id="17205"/>
      <w:r>
        <w:rPr>
          <w:rtl/>
        </w:rPr>
        <w:t xml:space="preserve">לה </w:t>
      </w:r>
      <w:bookmarkStart w:id="17206" w:name="_ETM_Q45_636120"/>
      <w:bookmarkEnd w:id="17206"/>
      <w:r>
        <w:rPr>
          <w:rFonts w:hint="cs"/>
          <w:rtl/>
        </w:rPr>
        <w:t xml:space="preserve">אוף </w:t>
      </w:r>
      <w:bookmarkStart w:id="17207" w:name="_ETM_Q45_636480"/>
      <w:bookmarkEnd w:id="17207"/>
      <w:r>
        <w:rPr>
          <w:rtl/>
        </w:rPr>
        <w:t xml:space="preserve">רקורד </w:t>
      </w:r>
      <w:bookmarkStart w:id="17208" w:name="_ETM_Q45_637439"/>
      <w:bookmarkEnd w:id="17208"/>
      <w:r>
        <w:rPr>
          <w:rtl/>
        </w:rPr>
        <w:t xml:space="preserve">שהם </w:t>
      </w:r>
      <w:bookmarkStart w:id="17209" w:name="_ETM_Q45_637680"/>
      <w:bookmarkEnd w:id="17209"/>
      <w:r>
        <w:rPr>
          <w:rtl/>
        </w:rPr>
        <w:t xml:space="preserve">הולכים </w:t>
      </w:r>
      <w:bookmarkStart w:id="17210" w:name="_ETM_Q45_638129"/>
      <w:bookmarkEnd w:id="17210"/>
      <w:r>
        <w:rPr>
          <w:rtl/>
        </w:rPr>
        <w:t xml:space="preserve">להצביע </w:t>
      </w:r>
      <w:bookmarkStart w:id="17211" w:name="_ETM_Q45_638700"/>
      <w:bookmarkEnd w:id="17211"/>
      <w:r>
        <w:rPr>
          <w:rtl/>
        </w:rPr>
        <w:t xml:space="preserve">בעד </w:t>
      </w:r>
      <w:bookmarkStart w:id="17212" w:name="_ETM_Q45_639180"/>
      <w:bookmarkEnd w:id="17212"/>
      <w:r>
        <w:rPr>
          <w:rtl/>
        </w:rPr>
        <w:t xml:space="preserve">כי </w:t>
      </w:r>
      <w:bookmarkStart w:id="17213" w:name="_ETM_Q45_639390"/>
      <w:bookmarkEnd w:id="17213"/>
      <w:r>
        <w:rPr>
          <w:rFonts w:hint="cs"/>
          <w:rtl/>
        </w:rPr>
        <w:t xml:space="preserve">הם </w:t>
      </w:r>
      <w:bookmarkStart w:id="17214" w:name="_ETM_Q45_637000"/>
      <w:bookmarkEnd w:id="17214"/>
      <w:r>
        <w:rPr>
          <w:rFonts w:hint="cs"/>
          <w:rtl/>
        </w:rPr>
        <w:t xml:space="preserve">מפחדים </w:t>
      </w:r>
      <w:bookmarkStart w:id="17215" w:name="_ETM_Q45_639629"/>
      <w:bookmarkStart w:id="17216" w:name="_ETM_Q45_639989"/>
      <w:bookmarkStart w:id="17217" w:name="_ETM_Q45_640379"/>
      <w:bookmarkStart w:id="17218" w:name="_ETM_Q45_640799"/>
      <w:bookmarkEnd w:id="17215"/>
      <w:bookmarkEnd w:id="17216"/>
      <w:bookmarkEnd w:id="17217"/>
      <w:bookmarkEnd w:id="17218"/>
      <w:r>
        <w:rPr>
          <w:rtl/>
        </w:rPr>
        <w:t xml:space="preserve">שיתפרו </w:t>
      </w:r>
      <w:bookmarkStart w:id="17219" w:name="_ETM_Q45_642209"/>
      <w:bookmarkEnd w:id="17219"/>
      <w:r>
        <w:rPr>
          <w:rtl/>
        </w:rPr>
        <w:t xml:space="preserve">להם </w:t>
      </w:r>
      <w:bookmarkStart w:id="17220" w:name="_ETM_Q45_643319"/>
      <w:bookmarkEnd w:id="17220"/>
      <w:r>
        <w:rPr>
          <w:rtl/>
        </w:rPr>
        <w:t>תיק</w:t>
      </w:r>
      <w:r>
        <w:rPr>
          <w:rFonts w:hint="cs"/>
          <w:rtl/>
        </w:rPr>
        <w:t>.</w:t>
      </w:r>
      <w:r>
        <w:rPr>
          <w:rtl/>
        </w:rPr>
        <w:t xml:space="preserve"> </w:t>
      </w:r>
      <w:bookmarkStart w:id="17221" w:name="_ETM_Q45_644670"/>
      <w:bookmarkEnd w:id="17221"/>
      <w:r>
        <w:rPr>
          <w:rtl/>
        </w:rPr>
        <w:t>בסדר</w:t>
      </w:r>
      <w:r>
        <w:rPr>
          <w:rFonts w:hint="cs"/>
          <w:rtl/>
        </w:rPr>
        <w:t>?</w:t>
      </w:r>
      <w:r>
        <w:rPr>
          <w:rtl/>
        </w:rPr>
        <w:t xml:space="preserve"> </w:t>
      </w:r>
      <w:bookmarkStart w:id="17222" w:name="_ETM_Q45_645519"/>
      <w:bookmarkEnd w:id="17222"/>
      <w:r>
        <w:rPr>
          <w:rtl/>
        </w:rPr>
        <w:t xml:space="preserve">ככה </w:t>
      </w:r>
      <w:bookmarkStart w:id="17223" w:name="_ETM_Q45_646030"/>
      <w:bookmarkEnd w:id="17223"/>
      <w:r>
        <w:rPr>
          <w:rtl/>
        </w:rPr>
        <w:t xml:space="preserve">הוא </w:t>
      </w:r>
      <w:bookmarkStart w:id="17224" w:name="_ETM_Q45_646180"/>
      <w:bookmarkEnd w:id="17224"/>
      <w:r>
        <w:rPr>
          <w:rtl/>
        </w:rPr>
        <w:t>מונה</w:t>
      </w:r>
      <w:r>
        <w:rPr>
          <w:rFonts w:hint="cs"/>
          <w:rtl/>
        </w:rPr>
        <w:t>.</w:t>
      </w:r>
      <w:r>
        <w:rPr>
          <w:rtl/>
        </w:rPr>
        <w:t xml:space="preserve"> </w:t>
      </w:r>
      <w:bookmarkStart w:id="17225" w:name="_ETM_Q45_647230"/>
      <w:bookmarkEnd w:id="17225"/>
      <w:r>
        <w:rPr>
          <w:rtl/>
        </w:rPr>
        <w:t>בסדר</w:t>
      </w:r>
      <w:r>
        <w:rPr>
          <w:rFonts w:hint="cs"/>
          <w:rtl/>
        </w:rPr>
        <w:t>?</w:t>
      </w:r>
      <w:r w:rsidR="000C1C23">
        <w:rPr>
          <w:rtl/>
        </w:rPr>
        <w:t xml:space="preserve"> </w:t>
      </w:r>
      <w:r>
        <w:rPr>
          <w:rtl/>
        </w:rPr>
        <w:t xml:space="preserve">הדבר </w:t>
      </w:r>
      <w:bookmarkStart w:id="17226" w:name="_ETM_Q45_649120"/>
      <w:bookmarkEnd w:id="17226"/>
      <w:r>
        <w:rPr>
          <w:rtl/>
        </w:rPr>
        <w:t xml:space="preserve">המופלא </w:t>
      </w:r>
      <w:bookmarkStart w:id="17227" w:name="_ETM_Q45_649599"/>
      <w:bookmarkStart w:id="17228" w:name="_ETM_Q45_649810"/>
      <w:bookmarkEnd w:id="17227"/>
      <w:bookmarkEnd w:id="17228"/>
      <w:r>
        <w:rPr>
          <w:rFonts w:hint="cs"/>
          <w:rtl/>
        </w:rPr>
        <w:t>ב</w:t>
      </w:r>
      <w:r>
        <w:rPr>
          <w:rtl/>
        </w:rPr>
        <w:t xml:space="preserve">יותר </w:t>
      </w:r>
      <w:bookmarkStart w:id="17229" w:name="_ETM_Q45_650170"/>
      <w:bookmarkEnd w:id="17229"/>
      <w:r>
        <w:rPr>
          <w:rtl/>
        </w:rPr>
        <w:t xml:space="preserve">היה </w:t>
      </w:r>
      <w:bookmarkStart w:id="17230" w:name="_ETM_Q45_651010"/>
      <w:bookmarkEnd w:id="17230"/>
      <w:r>
        <w:rPr>
          <w:rtl/>
        </w:rPr>
        <w:t>ש</w:t>
      </w:r>
      <w:r>
        <w:rPr>
          <w:rFonts w:hint="cs"/>
          <w:rtl/>
        </w:rPr>
        <w:t xml:space="preserve">אחרי </w:t>
      </w:r>
      <w:bookmarkStart w:id="17231" w:name="_ETM_Q45_652770"/>
      <w:bookmarkEnd w:id="17231"/>
      <w:r>
        <w:rPr>
          <w:rFonts w:hint="cs"/>
          <w:rtl/>
        </w:rPr>
        <w:t>ב</w:t>
      </w:r>
      <w:r>
        <w:rPr>
          <w:rtl/>
        </w:rPr>
        <w:t xml:space="preserve">ערך </w:t>
      </w:r>
      <w:bookmarkStart w:id="17232" w:name="_ETM_Q45_653430"/>
      <w:bookmarkEnd w:id="17232"/>
      <w:r>
        <w:rPr>
          <w:rtl/>
        </w:rPr>
        <w:t xml:space="preserve">שנה </w:t>
      </w:r>
      <w:bookmarkStart w:id="17233" w:name="_ETM_Q45_654090"/>
      <w:bookmarkEnd w:id="17233"/>
      <w:r>
        <w:rPr>
          <w:rFonts w:hint="cs"/>
          <w:rtl/>
        </w:rPr>
        <w:t xml:space="preserve">– </w:t>
      </w:r>
      <w:r>
        <w:rPr>
          <w:rtl/>
        </w:rPr>
        <w:t xml:space="preserve">אני </w:t>
      </w:r>
      <w:bookmarkStart w:id="17234" w:name="_ETM_Q45_654180"/>
      <w:bookmarkEnd w:id="17234"/>
      <w:r>
        <w:rPr>
          <w:rtl/>
        </w:rPr>
        <w:t xml:space="preserve">לא </w:t>
      </w:r>
      <w:bookmarkStart w:id="17235" w:name="_ETM_Q45_654240"/>
      <w:bookmarkEnd w:id="17235"/>
      <w:r>
        <w:rPr>
          <w:rtl/>
        </w:rPr>
        <w:t xml:space="preserve">זוכרת </w:t>
      </w:r>
      <w:bookmarkStart w:id="17236" w:name="_ETM_Q45_654600"/>
      <w:bookmarkEnd w:id="17236"/>
      <w:r>
        <w:rPr>
          <w:rFonts w:hint="cs"/>
          <w:rtl/>
        </w:rPr>
        <w:t xml:space="preserve">עכשיו </w:t>
      </w:r>
      <w:r>
        <w:rPr>
          <w:rtl/>
        </w:rPr>
        <w:t xml:space="preserve">בדיוק </w:t>
      </w:r>
      <w:bookmarkStart w:id="17237" w:name="_ETM_Q45_654810"/>
      <w:bookmarkStart w:id="17238" w:name="_ETM_Q45_655020"/>
      <w:bookmarkEnd w:id="17237"/>
      <w:bookmarkEnd w:id="17238"/>
      <w:r>
        <w:rPr>
          <w:rtl/>
        </w:rPr>
        <w:t xml:space="preserve">את </w:t>
      </w:r>
      <w:bookmarkStart w:id="17239" w:name="_ETM_Q45_655080"/>
      <w:bookmarkEnd w:id="17239"/>
      <w:r>
        <w:rPr>
          <w:rtl/>
        </w:rPr>
        <w:t xml:space="preserve">התאריך </w:t>
      </w:r>
      <w:bookmarkStart w:id="17240" w:name="_ETM_Q45_655560"/>
      <w:bookmarkEnd w:id="17240"/>
      <w:r>
        <w:rPr>
          <w:rFonts w:hint="cs"/>
          <w:rtl/>
        </w:rPr>
        <w:t xml:space="preserve">– </w:t>
      </w:r>
      <w:r>
        <w:rPr>
          <w:rtl/>
        </w:rPr>
        <w:t xml:space="preserve">פתאום </w:t>
      </w:r>
      <w:bookmarkStart w:id="17241" w:name="_ETM_Q45_655950"/>
      <w:bookmarkEnd w:id="17241"/>
      <w:r>
        <w:rPr>
          <w:rtl/>
        </w:rPr>
        <w:t xml:space="preserve">התפקיד </w:t>
      </w:r>
      <w:bookmarkStart w:id="17242" w:name="_ETM_Q45_656310"/>
      <w:bookmarkEnd w:id="17242"/>
      <w:r>
        <w:rPr>
          <w:rFonts w:hint="cs"/>
          <w:rtl/>
        </w:rPr>
        <w:t>ה</w:t>
      </w:r>
      <w:bookmarkStart w:id="17243" w:name="_ETM_Q45_656370"/>
      <w:bookmarkEnd w:id="17243"/>
      <w:r>
        <w:rPr>
          <w:rtl/>
        </w:rPr>
        <w:t xml:space="preserve">נורא </w:t>
      </w:r>
      <w:bookmarkStart w:id="17244" w:name="_ETM_Q45_656640"/>
      <w:bookmarkEnd w:id="17244"/>
      <w:r>
        <w:rPr>
          <w:rtl/>
        </w:rPr>
        <w:t xml:space="preserve">נורא </w:t>
      </w:r>
      <w:bookmarkStart w:id="17245" w:name="_ETM_Q45_656880"/>
      <w:bookmarkEnd w:id="17245"/>
      <w:r>
        <w:rPr>
          <w:rtl/>
        </w:rPr>
        <w:t xml:space="preserve">חשוב </w:t>
      </w:r>
      <w:bookmarkStart w:id="17246" w:name="_ETM_Q45_657519"/>
      <w:bookmarkEnd w:id="17246"/>
      <w:r>
        <w:rPr>
          <w:rFonts w:hint="cs"/>
          <w:rtl/>
        </w:rPr>
        <w:t>ה</w:t>
      </w:r>
      <w:r>
        <w:rPr>
          <w:rtl/>
        </w:rPr>
        <w:t xml:space="preserve">זה </w:t>
      </w:r>
      <w:bookmarkStart w:id="17247" w:name="_ETM_Q45_658299"/>
      <w:bookmarkEnd w:id="17247"/>
      <w:r>
        <w:rPr>
          <w:rtl/>
        </w:rPr>
        <w:t xml:space="preserve">נעלם </w:t>
      </w:r>
      <w:bookmarkStart w:id="17248" w:name="_ETM_Q45_659190"/>
      <w:bookmarkEnd w:id="17248"/>
      <w:r>
        <w:rPr>
          <w:rtl/>
        </w:rPr>
        <w:t xml:space="preserve">ונמחק </w:t>
      </w:r>
      <w:bookmarkStart w:id="17249" w:name="_ETM_Q45_660210"/>
      <w:bookmarkEnd w:id="17249"/>
      <w:r>
        <w:rPr>
          <w:rtl/>
        </w:rPr>
        <w:t xml:space="preserve">ולא </w:t>
      </w:r>
      <w:bookmarkStart w:id="17250" w:name="_ETM_Q45_660510"/>
      <w:bookmarkEnd w:id="17250"/>
      <w:r>
        <w:rPr>
          <w:rtl/>
        </w:rPr>
        <w:t xml:space="preserve">היה </w:t>
      </w:r>
      <w:bookmarkStart w:id="17251" w:name="_ETM_Q45_660780"/>
      <w:bookmarkEnd w:id="17251"/>
      <w:r>
        <w:rPr>
          <w:rtl/>
        </w:rPr>
        <w:t xml:space="preserve">בו </w:t>
      </w:r>
      <w:bookmarkStart w:id="17252" w:name="_ETM_Q45_660930"/>
      <w:bookmarkEnd w:id="17252"/>
      <w:r>
        <w:rPr>
          <w:rtl/>
        </w:rPr>
        <w:t>צורך</w:t>
      </w:r>
      <w:r>
        <w:rPr>
          <w:rFonts w:hint="cs"/>
          <w:rtl/>
        </w:rPr>
        <w:t>.</w:t>
      </w:r>
      <w:r>
        <w:rPr>
          <w:rtl/>
        </w:rPr>
        <w:t xml:space="preserve"> </w:t>
      </w:r>
      <w:bookmarkStart w:id="17253" w:name="_ETM_Q45_662480"/>
      <w:bookmarkEnd w:id="17253"/>
      <w:r>
        <w:rPr>
          <w:rtl/>
        </w:rPr>
        <w:t>למה</w:t>
      </w:r>
      <w:r>
        <w:rPr>
          <w:rFonts w:hint="cs"/>
          <w:rtl/>
        </w:rPr>
        <w:t>?</w:t>
      </w:r>
      <w:r>
        <w:rPr>
          <w:rtl/>
        </w:rPr>
        <w:t xml:space="preserve"> </w:t>
      </w:r>
      <w:bookmarkStart w:id="17254" w:name="_ETM_Q45_663280"/>
      <w:bookmarkEnd w:id="17254"/>
      <w:r>
        <w:rPr>
          <w:rtl/>
        </w:rPr>
        <w:t xml:space="preserve">כי </w:t>
      </w:r>
      <w:bookmarkStart w:id="17255" w:name="_ETM_Q45_663430"/>
      <w:bookmarkEnd w:id="17255"/>
      <w:r>
        <w:rPr>
          <w:rtl/>
        </w:rPr>
        <w:t xml:space="preserve">פשוט </w:t>
      </w:r>
      <w:bookmarkStart w:id="17256" w:name="_ETM_Q45_663750"/>
      <w:bookmarkEnd w:id="17256"/>
      <w:r>
        <w:rPr>
          <w:rtl/>
        </w:rPr>
        <w:t xml:space="preserve">ניתן </w:t>
      </w:r>
      <w:bookmarkStart w:id="17257" w:name="_ETM_Q45_664230"/>
      <w:bookmarkEnd w:id="17257"/>
      <w:r>
        <w:rPr>
          <w:rtl/>
        </w:rPr>
        <w:t xml:space="preserve">היה </w:t>
      </w:r>
      <w:bookmarkStart w:id="17258" w:name="_ETM_Q45_664440"/>
      <w:bookmarkEnd w:id="17258"/>
      <w:r>
        <w:rPr>
          <w:rtl/>
        </w:rPr>
        <w:t>למנו</w:t>
      </w:r>
      <w:r>
        <w:rPr>
          <w:rFonts w:hint="cs"/>
          <w:rtl/>
        </w:rPr>
        <w:t xml:space="preserve">ת את שי ניצן לתפקיד </w:t>
      </w:r>
      <w:bookmarkStart w:id="17259" w:name="_ETM_Q45_664800"/>
      <w:bookmarkStart w:id="17260" w:name="_ETM_Q45_665300"/>
      <w:bookmarkStart w:id="17261" w:name="_ETM_Q45_665390"/>
      <w:bookmarkStart w:id="17262" w:name="_ETM_Q45_665600"/>
      <w:bookmarkStart w:id="17263" w:name="_ETM_Q45_665720"/>
      <w:bookmarkStart w:id="17264" w:name="_ETM_Q45_666050"/>
      <w:bookmarkEnd w:id="17259"/>
      <w:bookmarkEnd w:id="17260"/>
      <w:bookmarkEnd w:id="17261"/>
      <w:bookmarkEnd w:id="17262"/>
      <w:bookmarkEnd w:id="17263"/>
      <w:bookmarkEnd w:id="17264"/>
      <w:r>
        <w:rPr>
          <w:rtl/>
        </w:rPr>
        <w:t xml:space="preserve">פרקליט </w:t>
      </w:r>
      <w:bookmarkStart w:id="17265" w:name="_ETM_Q45_666380"/>
      <w:bookmarkEnd w:id="17265"/>
      <w:r>
        <w:rPr>
          <w:rtl/>
        </w:rPr>
        <w:t>המדינה</w:t>
      </w:r>
      <w:r>
        <w:rPr>
          <w:rFonts w:hint="cs"/>
          <w:rtl/>
        </w:rPr>
        <w:t>.</w:t>
      </w:r>
      <w:r>
        <w:rPr>
          <w:rtl/>
        </w:rPr>
        <w:t xml:space="preserve"> </w:t>
      </w:r>
      <w:bookmarkStart w:id="17266" w:name="_ETM_Q45_667410"/>
      <w:bookmarkEnd w:id="17266"/>
      <w:r>
        <w:rPr>
          <w:rtl/>
        </w:rPr>
        <w:t xml:space="preserve">זאת </w:t>
      </w:r>
      <w:bookmarkStart w:id="17267" w:name="_ETM_Q45_667620"/>
      <w:bookmarkEnd w:id="17267"/>
      <w:r>
        <w:rPr>
          <w:rtl/>
        </w:rPr>
        <w:t>אומרת</w:t>
      </w:r>
      <w:r>
        <w:rPr>
          <w:rFonts w:hint="cs"/>
          <w:rtl/>
        </w:rPr>
        <w:t>,</w:t>
      </w:r>
      <w:bookmarkStart w:id="17268" w:name="_ETM_Q45_668580"/>
      <w:bookmarkEnd w:id="17268"/>
      <w:r>
        <w:rPr>
          <w:rtl/>
        </w:rPr>
        <w:t xml:space="preserve"> </w:t>
      </w:r>
      <w:bookmarkStart w:id="17269" w:name="_ETM_Q45_669120"/>
      <w:bookmarkEnd w:id="17269"/>
      <w:r>
        <w:rPr>
          <w:rtl/>
        </w:rPr>
        <w:t>הבן</w:t>
      </w:r>
      <w:bookmarkStart w:id="17270" w:name="_ETM_Q45_670000"/>
      <w:bookmarkEnd w:id="17270"/>
      <w:r w:rsidR="003E1B5C">
        <w:rPr>
          <w:rFonts w:hint="cs"/>
          <w:rtl/>
        </w:rPr>
        <w:t xml:space="preserve"> </w:t>
      </w:r>
      <w:r>
        <w:rPr>
          <w:rtl/>
        </w:rPr>
        <w:t>אדם</w:t>
      </w:r>
      <w:r>
        <w:rPr>
          <w:rFonts w:hint="cs"/>
          <w:rtl/>
        </w:rPr>
        <w:t xml:space="preserve"> הזה </w:t>
      </w:r>
      <w:bookmarkStart w:id="17271" w:name="_ETM_Q45_669709"/>
      <w:bookmarkStart w:id="17272" w:name="_ETM_Q45_671200"/>
      <w:bookmarkEnd w:id="17271"/>
      <w:bookmarkEnd w:id="17272"/>
      <w:r>
        <w:rPr>
          <w:rtl/>
        </w:rPr>
        <w:t xml:space="preserve">תופר </w:t>
      </w:r>
      <w:bookmarkStart w:id="17273" w:name="_ETM_Q45_671770"/>
      <w:bookmarkEnd w:id="17273"/>
      <w:r>
        <w:rPr>
          <w:rtl/>
        </w:rPr>
        <w:t>לעצמו</w:t>
      </w:r>
      <w:r>
        <w:rPr>
          <w:rFonts w:hint="cs"/>
          <w:rtl/>
        </w:rPr>
        <w:t>,</w:t>
      </w:r>
      <w:r>
        <w:rPr>
          <w:rtl/>
        </w:rPr>
        <w:t xml:space="preserve"> </w:t>
      </w:r>
      <w:bookmarkStart w:id="17274" w:name="_ETM_Q45_672760"/>
      <w:bookmarkEnd w:id="17274"/>
      <w:r>
        <w:rPr>
          <w:rtl/>
        </w:rPr>
        <w:t>בעזר</w:t>
      </w:r>
      <w:r>
        <w:rPr>
          <w:rFonts w:hint="cs"/>
          <w:rtl/>
        </w:rPr>
        <w:t>ת</w:t>
      </w:r>
      <w:r>
        <w:rPr>
          <w:rtl/>
        </w:rPr>
        <w:t xml:space="preserve"> </w:t>
      </w:r>
      <w:bookmarkStart w:id="17275" w:name="_ETM_Q45_673629"/>
      <w:bookmarkEnd w:id="17275"/>
      <w:r>
        <w:rPr>
          <w:rtl/>
        </w:rPr>
        <w:t xml:space="preserve">מקורביו </w:t>
      </w:r>
      <w:bookmarkStart w:id="17276" w:name="_ETM_Q45_674860"/>
      <w:bookmarkEnd w:id="17276"/>
      <w:r>
        <w:rPr>
          <w:rtl/>
        </w:rPr>
        <w:t>ואנשיו</w:t>
      </w:r>
      <w:r>
        <w:rPr>
          <w:rFonts w:hint="cs"/>
          <w:rtl/>
        </w:rPr>
        <w:t>,</w:t>
      </w:r>
      <w:r>
        <w:rPr>
          <w:rtl/>
        </w:rPr>
        <w:t xml:space="preserve"> </w:t>
      </w:r>
      <w:bookmarkStart w:id="17277" w:name="_ETM_Q45_676090"/>
      <w:bookmarkEnd w:id="17277"/>
      <w:r>
        <w:rPr>
          <w:rtl/>
        </w:rPr>
        <w:t xml:space="preserve">מה </w:t>
      </w:r>
      <w:bookmarkStart w:id="17278" w:name="_ETM_Q45_676269"/>
      <w:bookmarkEnd w:id="17278"/>
      <w:r>
        <w:rPr>
          <w:rtl/>
        </w:rPr>
        <w:t xml:space="preserve">שנקרא </w:t>
      </w:r>
      <w:bookmarkStart w:id="17279" w:name="_ETM_Q45_676780"/>
      <w:bookmarkEnd w:id="17279"/>
      <w:r>
        <w:rPr>
          <w:rtl/>
        </w:rPr>
        <w:t xml:space="preserve">חליפה </w:t>
      </w:r>
      <w:bookmarkStart w:id="17280" w:name="_ETM_Q45_677379"/>
      <w:bookmarkEnd w:id="17280"/>
      <w:r>
        <w:rPr>
          <w:rtl/>
        </w:rPr>
        <w:t>ליתום</w:t>
      </w:r>
      <w:r>
        <w:rPr>
          <w:rFonts w:hint="cs"/>
          <w:rtl/>
        </w:rPr>
        <w:t>.</w:t>
      </w:r>
    </w:p>
    <w:p w:rsidR="000D3A8B" w:rsidRDefault="000D3A8B" w:rsidP="00BD5F2C">
      <w:pPr>
        <w:rPr>
          <w:rtl/>
        </w:rPr>
      </w:pPr>
    </w:p>
    <w:p w:rsidR="000D3A8B" w:rsidRDefault="000D3A8B" w:rsidP="00BD5F2C">
      <w:pPr>
        <w:pStyle w:val="af6"/>
        <w:rPr>
          <w:rtl/>
        </w:rPr>
      </w:pPr>
      <w:r w:rsidRPr="008B15FF">
        <w:rPr>
          <w:rStyle w:val="TagStyle"/>
          <w:rtl/>
        </w:rPr>
        <w:t xml:space="preserve"> &lt;&lt; יור &gt;&gt;</w:t>
      </w:r>
      <w:r w:rsidRPr="00F8139B">
        <w:rPr>
          <w:rStyle w:val="TagStyle"/>
          <w:rtl/>
        </w:rPr>
        <w:t xml:space="preserve"> </w:t>
      </w:r>
      <w:r>
        <w:rPr>
          <w:rtl/>
        </w:rPr>
        <w:t>היו"ר איתן גינזבורג:</w:t>
      </w:r>
      <w:r w:rsidRPr="00F8139B">
        <w:rPr>
          <w:rStyle w:val="TagStyle"/>
          <w:rtl/>
        </w:rPr>
        <w:t xml:space="preserve"> </w:t>
      </w:r>
      <w:r w:rsidRPr="008B15FF">
        <w:rPr>
          <w:rStyle w:val="TagStyle"/>
          <w:rtl/>
        </w:rPr>
        <w:t>&lt;&lt; יור &gt;&gt;</w:t>
      </w:r>
      <w:r>
        <w:rPr>
          <w:rtl/>
        </w:rPr>
        <w:t xml:space="preserve">   </w:t>
      </w:r>
    </w:p>
    <w:p w:rsidR="000D3A8B" w:rsidRDefault="000D3A8B" w:rsidP="000C1C23">
      <w:pPr>
        <w:rPr>
          <w:rtl/>
          <w:lang w:eastAsia="he-IL"/>
        </w:rPr>
      </w:pPr>
    </w:p>
    <w:p w:rsidR="000D3A8B" w:rsidRDefault="000D3A8B" w:rsidP="00BD5F2C">
      <w:pPr>
        <w:rPr>
          <w:rtl/>
          <w:lang w:eastAsia="he-IL"/>
        </w:rPr>
      </w:pPr>
      <w:bookmarkStart w:id="17281" w:name="_ETM_Q45_675000"/>
      <w:bookmarkEnd w:id="17281"/>
      <w:r>
        <w:rPr>
          <w:rFonts w:hint="cs"/>
          <w:rtl/>
          <w:lang w:eastAsia="he-IL"/>
        </w:rPr>
        <w:t>תודה.</w:t>
      </w:r>
    </w:p>
    <w:p w:rsidR="000D3A8B" w:rsidRDefault="000D3A8B" w:rsidP="00BD5F2C">
      <w:pPr>
        <w:rPr>
          <w:rtl/>
          <w:lang w:eastAsia="he-IL"/>
        </w:rPr>
      </w:pPr>
      <w:bookmarkStart w:id="17282" w:name="_ETM_Q45_677000"/>
      <w:bookmarkEnd w:id="17282"/>
    </w:p>
    <w:p w:rsidR="000D3A8B" w:rsidRDefault="000D3A8B" w:rsidP="00BD5F2C">
      <w:pPr>
        <w:pStyle w:val="-"/>
        <w:rPr>
          <w:rtl/>
        </w:rPr>
      </w:pPr>
      <w:bookmarkStart w:id="17283" w:name="ET_speakercontinue_5093_34"/>
      <w:r w:rsidRPr="008B15FF">
        <w:rPr>
          <w:rStyle w:val="TagStyle"/>
          <w:rtl/>
        </w:rPr>
        <w:t xml:space="preserve"> &lt;&lt; דובר_המשך &gt;&gt;</w:t>
      </w:r>
      <w:r w:rsidRPr="00F8139B">
        <w:rPr>
          <w:rStyle w:val="TagStyle"/>
          <w:rtl/>
        </w:rPr>
        <w:t xml:space="preserve"> </w:t>
      </w:r>
      <w:r>
        <w:rPr>
          <w:rtl/>
        </w:rPr>
        <w:t>אורית מלכה סטרוק (הציונות הדתית):</w:t>
      </w:r>
      <w:r w:rsidRPr="00F8139B">
        <w:rPr>
          <w:rStyle w:val="TagStyle"/>
          <w:rtl/>
        </w:rPr>
        <w:t xml:space="preserve"> </w:t>
      </w:r>
      <w:r w:rsidRPr="008B15FF">
        <w:rPr>
          <w:rStyle w:val="TagStyle"/>
          <w:rtl/>
        </w:rPr>
        <w:t>&lt;&lt; דובר_המשך &gt;&gt;</w:t>
      </w:r>
      <w:r>
        <w:rPr>
          <w:rtl/>
        </w:rPr>
        <w:t xml:space="preserve">   </w:t>
      </w:r>
      <w:bookmarkEnd w:id="17283"/>
    </w:p>
    <w:p w:rsidR="000D3A8B" w:rsidRDefault="000D3A8B" w:rsidP="000C1C23">
      <w:pPr>
        <w:rPr>
          <w:rtl/>
          <w:lang w:eastAsia="he-IL"/>
        </w:rPr>
      </w:pPr>
    </w:p>
    <w:p w:rsidR="000D3A8B" w:rsidRDefault="000D3A8B" w:rsidP="00BD5F2C">
      <w:pPr>
        <w:rPr>
          <w:rtl/>
        </w:rPr>
      </w:pPr>
      <w:bookmarkStart w:id="17284" w:name="_ETM_Q45_678000"/>
      <w:bookmarkEnd w:id="17284"/>
      <w:r>
        <w:rPr>
          <w:rFonts w:hint="cs"/>
          <w:rtl/>
          <w:lang w:eastAsia="he-IL"/>
        </w:rPr>
        <w:t xml:space="preserve">עכשיו אני אסביר לך, </w:t>
      </w:r>
      <w:bookmarkStart w:id="17285" w:name="_ETM_Q45_678099"/>
      <w:bookmarkStart w:id="17286" w:name="_ETM_Q45_678220"/>
      <w:bookmarkStart w:id="17287" w:name="_ETM_Q45_678430"/>
      <w:bookmarkStart w:id="17288" w:name="_ETM_Q45_679000"/>
      <w:bookmarkEnd w:id="17285"/>
      <w:bookmarkEnd w:id="17286"/>
      <w:bookmarkEnd w:id="17287"/>
      <w:bookmarkEnd w:id="17288"/>
      <w:r>
        <w:rPr>
          <w:rtl/>
        </w:rPr>
        <w:t xml:space="preserve">אין </w:t>
      </w:r>
      <w:bookmarkStart w:id="17289" w:name="_ETM_Q45_679239"/>
      <w:bookmarkEnd w:id="17289"/>
      <w:r>
        <w:rPr>
          <w:rtl/>
        </w:rPr>
        <w:t xml:space="preserve">מישהו </w:t>
      </w:r>
      <w:bookmarkStart w:id="17290" w:name="_ETM_Q45_679480"/>
      <w:bookmarkEnd w:id="17290"/>
      <w:r>
        <w:rPr>
          <w:rtl/>
        </w:rPr>
        <w:t xml:space="preserve">שאחראי </w:t>
      </w:r>
      <w:bookmarkStart w:id="17291" w:name="_ETM_Q45_680020"/>
      <w:bookmarkEnd w:id="17291"/>
      <w:r>
        <w:rPr>
          <w:rtl/>
        </w:rPr>
        <w:t>עליו</w:t>
      </w:r>
      <w:r>
        <w:rPr>
          <w:rFonts w:hint="cs"/>
          <w:rtl/>
        </w:rPr>
        <w:t>.</w:t>
      </w:r>
      <w:r>
        <w:rPr>
          <w:rtl/>
        </w:rPr>
        <w:t xml:space="preserve"> </w:t>
      </w:r>
      <w:bookmarkStart w:id="17292" w:name="_ETM_Q45_680760"/>
      <w:bookmarkEnd w:id="17292"/>
      <w:r>
        <w:rPr>
          <w:rtl/>
        </w:rPr>
        <w:t xml:space="preserve">הוא </w:t>
      </w:r>
      <w:bookmarkStart w:id="17293" w:name="_ETM_Q45_680939"/>
      <w:bookmarkEnd w:id="17293"/>
      <w:r>
        <w:rPr>
          <w:rtl/>
        </w:rPr>
        <w:t xml:space="preserve">אחראי </w:t>
      </w:r>
      <w:bookmarkStart w:id="17294" w:name="_ETM_Q45_681329"/>
      <w:bookmarkEnd w:id="17294"/>
      <w:r>
        <w:rPr>
          <w:rtl/>
        </w:rPr>
        <w:t xml:space="preserve">על </w:t>
      </w:r>
      <w:bookmarkStart w:id="17295" w:name="_ETM_Q45_681450"/>
      <w:bookmarkStart w:id="17296" w:name="_ETM_Q45_681590"/>
      <w:bookmarkEnd w:id="17295"/>
      <w:bookmarkEnd w:id="17296"/>
      <w:r>
        <w:rPr>
          <w:rtl/>
        </w:rPr>
        <w:t>כולם</w:t>
      </w:r>
      <w:r>
        <w:rPr>
          <w:rFonts w:hint="cs"/>
          <w:rtl/>
        </w:rPr>
        <w:t>,</w:t>
      </w:r>
      <w:r>
        <w:rPr>
          <w:rtl/>
        </w:rPr>
        <w:t xml:space="preserve"> </w:t>
      </w:r>
      <w:bookmarkStart w:id="17297" w:name="_ETM_Q45_681950"/>
      <w:bookmarkEnd w:id="17297"/>
      <w:r>
        <w:rPr>
          <w:rtl/>
        </w:rPr>
        <w:t xml:space="preserve">אבל </w:t>
      </w:r>
      <w:bookmarkStart w:id="17298" w:name="_ETM_Q45_682190"/>
      <w:bookmarkEnd w:id="17298"/>
      <w:r>
        <w:rPr>
          <w:rtl/>
        </w:rPr>
        <w:t xml:space="preserve">אם </w:t>
      </w:r>
      <w:bookmarkStart w:id="17299" w:name="_ETM_Q45_682340"/>
      <w:bookmarkEnd w:id="17299"/>
      <w:r>
        <w:rPr>
          <w:rtl/>
        </w:rPr>
        <w:t xml:space="preserve">זה </w:t>
      </w:r>
      <w:bookmarkStart w:id="17300" w:name="_ETM_Q45_682519"/>
      <w:bookmarkEnd w:id="17300"/>
      <w:r>
        <w:rPr>
          <w:rtl/>
        </w:rPr>
        <w:t xml:space="preserve">מתחיל </w:t>
      </w:r>
      <w:bookmarkStart w:id="17301" w:name="_ETM_Q45_682849"/>
      <w:bookmarkEnd w:id="17301"/>
      <w:r>
        <w:rPr>
          <w:rtl/>
        </w:rPr>
        <w:t xml:space="preserve">באיזשהו </w:t>
      </w:r>
      <w:bookmarkStart w:id="17302" w:name="_ETM_Q45_683480"/>
      <w:bookmarkEnd w:id="17302"/>
      <w:r>
        <w:rPr>
          <w:rtl/>
        </w:rPr>
        <w:t>מקום</w:t>
      </w:r>
      <w:r>
        <w:rPr>
          <w:rFonts w:hint="cs"/>
          <w:rtl/>
        </w:rPr>
        <w:t>,</w:t>
      </w:r>
      <w:r>
        <w:rPr>
          <w:rtl/>
        </w:rPr>
        <w:t xml:space="preserve"> </w:t>
      </w:r>
      <w:bookmarkStart w:id="17303" w:name="_ETM_Q45_683840"/>
      <w:bookmarkEnd w:id="17303"/>
      <w:r>
        <w:rPr>
          <w:rtl/>
        </w:rPr>
        <w:t xml:space="preserve">אם </w:t>
      </w:r>
      <w:bookmarkStart w:id="17304" w:name="_ETM_Q45_684019"/>
      <w:bookmarkEnd w:id="17304"/>
      <w:r>
        <w:rPr>
          <w:rtl/>
        </w:rPr>
        <w:t xml:space="preserve">מישהו </w:t>
      </w:r>
      <w:bookmarkStart w:id="17305" w:name="_ETM_Q45_684319"/>
      <w:bookmarkEnd w:id="17305"/>
      <w:r>
        <w:rPr>
          <w:rtl/>
        </w:rPr>
        <w:t xml:space="preserve">היה </w:t>
      </w:r>
      <w:bookmarkStart w:id="17306" w:name="_ETM_Q45_684410"/>
      <w:bookmarkEnd w:id="17306"/>
      <w:r>
        <w:rPr>
          <w:rtl/>
        </w:rPr>
        <w:t xml:space="preserve">צריך </w:t>
      </w:r>
      <w:bookmarkStart w:id="17307" w:name="_ETM_Q45_684590"/>
      <w:bookmarkEnd w:id="17307"/>
      <w:r>
        <w:rPr>
          <w:rtl/>
        </w:rPr>
        <w:t xml:space="preserve">לעמוד </w:t>
      </w:r>
      <w:bookmarkStart w:id="17308" w:name="_ETM_Q45_684890"/>
      <w:bookmarkEnd w:id="17308"/>
      <w:r>
        <w:rPr>
          <w:rtl/>
        </w:rPr>
        <w:t xml:space="preserve">פה </w:t>
      </w:r>
      <w:bookmarkStart w:id="17309" w:name="_ETM_Q45_685010"/>
      <w:bookmarkEnd w:id="17309"/>
      <w:r>
        <w:rPr>
          <w:rtl/>
        </w:rPr>
        <w:t xml:space="preserve">על </w:t>
      </w:r>
      <w:bookmarkStart w:id="17310" w:name="_ETM_Q45_685129"/>
      <w:bookmarkEnd w:id="17310"/>
      <w:r>
        <w:rPr>
          <w:rtl/>
        </w:rPr>
        <w:t>הדוכן</w:t>
      </w:r>
      <w:r>
        <w:rPr>
          <w:rFonts w:hint="cs"/>
          <w:rtl/>
        </w:rPr>
        <w:t>,</w:t>
      </w:r>
      <w:r>
        <w:rPr>
          <w:rtl/>
        </w:rPr>
        <w:t xml:space="preserve"> </w:t>
      </w:r>
      <w:bookmarkStart w:id="17311" w:name="_ETM_Q45_685970"/>
      <w:bookmarkEnd w:id="17311"/>
      <w:r>
        <w:rPr>
          <w:rtl/>
        </w:rPr>
        <w:t xml:space="preserve">זה </w:t>
      </w:r>
      <w:bookmarkStart w:id="17312" w:name="_ETM_Q45_686180"/>
      <w:bookmarkEnd w:id="17312"/>
      <w:r>
        <w:rPr>
          <w:rtl/>
        </w:rPr>
        <w:t xml:space="preserve">ראש </w:t>
      </w:r>
      <w:bookmarkStart w:id="17313" w:name="_ETM_Q45_686360"/>
      <w:bookmarkEnd w:id="17313"/>
      <w:r>
        <w:rPr>
          <w:rtl/>
        </w:rPr>
        <w:t xml:space="preserve">המפלגה </w:t>
      </w:r>
      <w:bookmarkStart w:id="17314" w:name="_ETM_Q45_686959"/>
      <w:bookmarkEnd w:id="17314"/>
      <w:r>
        <w:rPr>
          <w:rtl/>
        </w:rPr>
        <w:t xml:space="preserve">שלך </w:t>
      </w:r>
      <w:bookmarkStart w:id="17315" w:name="_ETM_Q45_687410"/>
      <w:bookmarkEnd w:id="17315"/>
      <w:r>
        <w:rPr>
          <w:rFonts w:hint="cs"/>
          <w:rtl/>
        </w:rPr>
        <w:t>ו</w:t>
      </w:r>
      <w:r>
        <w:rPr>
          <w:rtl/>
        </w:rPr>
        <w:t xml:space="preserve">חברך </w:t>
      </w:r>
      <w:bookmarkStart w:id="17316" w:name="_ETM_Q45_688010"/>
      <w:bookmarkEnd w:id="17316"/>
      <w:r>
        <w:rPr>
          <w:rtl/>
        </w:rPr>
        <w:t>הטוב</w:t>
      </w:r>
      <w:r>
        <w:rPr>
          <w:rFonts w:hint="cs"/>
          <w:rtl/>
        </w:rPr>
        <w:t>,</w:t>
      </w:r>
      <w:r>
        <w:rPr>
          <w:rtl/>
        </w:rPr>
        <w:t xml:space="preserve"> </w:t>
      </w:r>
      <w:bookmarkStart w:id="17317" w:name="_ETM_Q45_688670"/>
      <w:bookmarkEnd w:id="17317"/>
      <w:r>
        <w:rPr>
          <w:rtl/>
        </w:rPr>
        <w:t xml:space="preserve">גם </w:t>
      </w:r>
      <w:bookmarkStart w:id="17318" w:name="_ETM_Q45_688910"/>
      <w:bookmarkEnd w:id="17318"/>
      <w:r>
        <w:rPr>
          <w:rtl/>
        </w:rPr>
        <w:t xml:space="preserve">חברי </w:t>
      </w:r>
      <w:bookmarkStart w:id="17319" w:name="_ETM_Q45_689360"/>
      <w:bookmarkEnd w:id="17319"/>
      <w:r>
        <w:rPr>
          <w:rtl/>
        </w:rPr>
        <w:t>הטוב</w:t>
      </w:r>
      <w:r>
        <w:rPr>
          <w:rFonts w:hint="cs"/>
          <w:rtl/>
        </w:rPr>
        <w:t>,</w:t>
      </w:r>
      <w:bookmarkStart w:id="17320" w:name="_ETM_Q45_690270"/>
      <w:bookmarkEnd w:id="17320"/>
      <w:r>
        <w:rPr>
          <w:rtl/>
        </w:rPr>
        <w:t xml:space="preserve"> </w:t>
      </w:r>
      <w:bookmarkStart w:id="17321" w:name="_ETM_Q45_691140"/>
      <w:bookmarkEnd w:id="17321"/>
      <w:r>
        <w:rPr>
          <w:rtl/>
        </w:rPr>
        <w:t xml:space="preserve">השר </w:t>
      </w:r>
      <w:bookmarkStart w:id="17322" w:name="_ETM_Q45_691500"/>
      <w:bookmarkEnd w:id="17322"/>
      <w:r>
        <w:rPr>
          <w:rtl/>
        </w:rPr>
        <w:t xml:space="preserve">גדעון </w:t>
      </w:r>
      <w:bookmarkStart w:id="17323" w:name="_ETM_Q45_691860"/>
      <w:bookmarkEnd w:id="17323"/>
      <w:r>
        <w:rPr>
          <w:rtl/>
        </w:rPr>
        <w:t>סער</w:t>
      </w:r>
      <w:r>
        <w:rPr>
          <w:rFonts w:hint="cs"/>
          <w:rtl/>
        </w:rPr>
        <w:t>,</w:t>
      </w:r>
      <w:r>
        <w:rPr>
          <w:rtl/>
        </w:rPr>
        <w:t xml:space="preserve"> </w:t>
      </w:r>
      <w:bookmarkStart w:id="17324" w:name="_ETM_Q45_692640"/>
      <w:bookmarkEnd w:id="17324"/>
      <w:r>
        <w:rPr>
          <w:rtl/>
        </w:rPr>
        <w:t xml:space="preserve">כי </w:t>
      </w:r>
      <w:bookmarkStart w:id="17325" w:name="_ETM_Q45_692849"/>
      <w:bookmarkEnd w:id="17325"/>
      <w:r>
        <w:rPr>
          <w:rtl/>
        </w:rPr>
        <w:t xml:space="preserve">האירוע </w:t>
      </w:r>
      <w:bookmarkStart w:id="17326" w:name="_ETM_Q45_693179"/>
      <w:bookmarkEnd w:id="17326"/>
      <w:r>
        <w:rPr>
          <w:rtl/>
        </w:rPr>
        <w:t xml:space="preserve">הזה </w:t>
      </w:r>
      <w:bookmarkStart w:id="17327" w:name="_ETM_Q45_693390"/>
      <w:bookmarkEnd w:id="17327"/>
      <w:r>
        <w:rPr>
          <w:rtl/>
        </w:rPr>
        <w:t xml:space="preserve">הוא </w:t>
      </w:r>
      <w:bookmarkStart w:id="17328" w:name="_ETM_Q45_693480"/>
      <w:bookmarkEnd w:id="17328"/>
      <w:r>
        <w:rPr>
          <w:rtl/>
        </w:rPr>
        <w:t xml:space="preserve">אירוע </w:t>
      </w:r>
      <w:bookmarkStart w:id="17329" w:name="_ETM_Q45_693780"/>
      <w:bookmarkEnd w:id="17329"/>
      <w:r>
        <w:rPr>
          <w:rtl/>
        </w:rPr>
        <w:t xml:space="preserve">ששייך </w:t>
      </w:r>
      <w:bookmarkStart w:id="17330" w:name="_ETM_Q45_694200"/>
      <w:bookmarkEnd w:id="17330"/>
      <w:r>
        <w:rPr>
          <w:rtl/>
        </w:rPr>
        <w:t>ל</w:t>
      </w:r>
      <w:bookmarkStart w:id="17331" w:name="_ETM_Q45_694290"/>
      <w:bookmarkEnd w:id="17331"/>
      <w:r>
        <w:rPr>
          <w:rtl/>
        </w:rPr>
        <w:t xml:space="preserve">משרד </w:t>
      </w:r>
      <w:bookmarkStart w:id="17332" w:name="_ETM_Q45_694650"/>
      <w:bookmarkEnd w:id="17332"/>
      <w:r>
        <w:rPr>
          <w:rtl/>
        </w:rPr>
        <w:t>המשפטים</w:t>
      </w:r>
      <w:r>
        <w:rPr>
          <w:rFonts w:hint="cs"/>
          <w:rtl/>
        </w:rPr>
        <w:t>.</w:t>
      </w:r>
    </w:p>
    <w:p w:rsidR="000D3A8B" w:rsidRDefault="000D3A8B" w:rsidP="00BD5F2C">
      <w:pPr>
        <w:rPr>
          <w:rtl/>
        </w:rPr>
      </w:pPr>
      <w:bookmarkStart w:id="17333" w:name="_ETM_Q45_695000"/>
      <w:bookmarkEnd w:id="17333"/>
    </w:p>
    <w:p w:rsidR="000D3A8B" w:rsidRDefault="000D3A8B" w:rsidP="00BD5F2C">
      <w:pPr>
        <w:pStyle w:val="af6"/>
        <w:rPr>
          <w:rtl/>
        </w:rPr>
      </w:pPr>
      <w:r w:rsidRPr="008B15FF">
        <w:rPr>
          <w:rStyle w:val="TagStyle"/>
          <w:rtl/>
        </w:rPr>
        <w:t xml:space="preserve"> &lt;&lt; יור &gt;&gt;</w:t>
      </w:r>
      <w:r w:rsidRPr="00F8139B">
        <w:rPr>
          <w:rStyle w:val="TagStyle"/>
          <w:rtl/>
        </w:rPr>
        <w:t xml:space="preserve"> </w:t>
      </w:r>
      <w:r>
        <w:rPr>
          <w:rtl/>
        </w:rPr>
        <w:t>היו"ר איתן גינזבורג:</w:t>
      </w:r>
      <w:r w:rsidRPr="00F8139B">
        <w:rPr>
          <w:rStyle w:val="TagStyle"/>
          <w:rtl/>
        </w:rPr>
        <w:t xml:space="preserve"> </w:t>
      </w:r>
      <w:r w:rsidRPr="008B15FF">
        <w:rPr>
          <w:rStyle w:val="TagStyle"/>
          <w:rtl/>
        </w:rPr>
        <w:t>&lt;&lt; יור &gt;&gt;</w:t>
      </w:r>
      <w:r>
        <w:rPr>
          <w:rtl/>
        </w:rPr>
        <w:t xml:space="preserve">   </w:t>
      </w:r>
    </w:p>
    <w:p w:rsidR="000D3A8B" w:rsidRDefault="000D3A8B" w:rsidP="000C1C23">
      <w:pPr>
        <w:rPr>
          <w:rtl/>
          <w:lang w:eastAsia="he-IL"/>
        </w:rPr>
      </w:pPr>
    </w:p>
    <w:p w:rsidR="000D3A8B" w:rsidRDefault="000D3A8B" w:rsidP="00BD5F2C">
      <w:pPr>
        <w:rPr>
          <w:rtl/>
        </w:rPr>
      </w:pPr>
      <w:r>
        <w:rPr>
          <w:rFonts w:hint="cs"/>
          <w:rtl/>
          <w:lang w:eastAsia="he-IL"/>
        </w:rPr>
        <w:t xml:space="preserve">תודה, </w:t>
      </w:r>
      <w:bookmarkStart w:id="17334" w:name="_ETM_Q45_695219"/>
      <w:bookmarkEnd w:id="17334"/>
      <w:r>
        <w:rPr>
          <w:rtl/>
        </w:rPr>
        <w:t>גברתי</w:t>
      </w:r>
      <w:r>
        <w:rPr>
          <w:rFonts w:hint="cs"/>
          <w:rtl/>
        </w:rPr>
        <w:t>.</w:t>
      </w:r>
    </w:p>
    <w:p w:rsidR="000D3A8B" w:rsidRDefault="000D3A8B" w:rsidP="00BD5F2C">
      <w:pPr>
        <w:rPr>
          <w:rtl/>
        </w:rPr>
      </w:pPr>
    </w:p>
    <w:p w:rsidR="000D3A8B" w:rsidRDefault="000D3A8B" w:rsidP="00BD5F2C">
      <w:pPr>
        <w:pStyle w:val="-"/>
        <w:rPr>
          <w:rtl/>
        </w:rPr>
      </w:pPr>
      <w:bookmarkStart w:id="17335" w:name="ET_speakercontinue_5093_36"/>
      <w:r w:rsidRPr="008B15FF">
        <w:rPr>
          <w:rStyle w:val="TagStyle"/>
          <w:rtl/>
        </w:rPr>
        <w:t xml:space="preserve"> &lt;&lt; דובר_המשך &gt;&gt;</w:t>
      </w:r>
      <w:r w:rsidRPr="00F8139B">
        <w:rPr>
          <w:rStyle w:val="TagStyle"/>
          <w:rtl/>
        </w:rPr>
        <w:t xml:space="preserve"> </w:t>
      </w:r>
      <w:r>
        <w:rPr>
          <w:rtl/>
        </w:rPr>
        <w:t>אורית מלכה סטרוק (הציונות הדתית):</w:t>
      </w:r>
      <w:r w:rsidRPr="00F8139B">
        <w:rPr>
          <w:rStyle w:val="TagStyle"/>
          <w:rtl/>
        </w:rPr>
        <w:t xml:space="preserve"> </w:t>
      </w:r>
      <w:r w:rsidRPr="008B15FF">
        <w:rPr>
          <w:rStyle w:val="TagStyle"/>
          <w:rtl/>
        </w:rPr>
        <w:t>&lt;&lt; דובר_המשך &gt;&gt;</w:t>
      </w:r>
      <w:r>
        <w:rPr>
          <w:rtl/>
        </w:rPr>
        <w:t xml:space="preserve">   </w:t>
      </w:r>
      <w:bookmarkEnd w:id="17335"/>
    </w:p>
    <w:p w:rsidR="000D3A8B" w:rsidRDefault="000D3A8B" w:rsidP="000C1C23">
      <w:pPr>
        <w:rPr>
          <w:rtl/>
          <w:lang w:eastAsia="he-IL"/>
        </w:rPr>
      </w:pPr>
    </w:p>
    <w:p w:rsidR="000D3A8B" w:rsidRDefault="000D3A8B" w:rsidP="00BD5F2C">
      <w:pPr>
        <w:rPr>
          <w:rtl/>
        </w:rPr>
      </w:pPr>
      <w:bookmarkStart w:id="17336" w:name="_ETM_Q45_694000"/>
      <w:bookmarkStart w:id="17337" w:name="_ETM_Q45_693000"/>
      <w:bookmarkStart w:id="17338" w:name="_ETM_Q45_695700"/>
      <w:bookmarkEnd w:id="17336"/>
      <w:bookmarkEnd w:id="17337"/>
      <w:bookmarkEnd w:id="17338"/>
      <w:r>
        <w:rPr>
          <w:rtl/>
        </w:rPr>
        <w:t xml:space="preserve">ושי </w:t>
      </w:r>
      <w:bookmarkStart w:id="17339" w:name="_ETM_Q45_696000"/>
      <w:bookmarkEnd w:id="17339"/>
      <w:r>
        <w:rPr>
          <w:rFonts w:hint="cs"/>
          <w:rtl/>
        </w:rPr>
        <w:t xml:space="preserve">ניצן הוא </w:t>
      </w:r>
      <w:bookmarkStart w:id="17340" w:name="_ETM_Q45_696540"/>
      <w:bookmarkEnd w:id="17340"/>
      <w:r>
        <w:rPr>
          <w:rtl/>
        </w:rPr>
        <w:t xml:space="preserve">מהאנשים </w:t>
      </w:r>
      <w:bookmarkStart w:id="17341" w:name="_ETM_Q45_697299"/>
      <w:bookmarkEnd w:id="17341"/>
      <w:r>
        <w:rPr>
          <w:rtl/>
        </w:rPr>
        <w:t xml:space="preserve">שאין </w:t>
      </w:r>
      <w:bookmarkStart w:id="17342" w:name="_ETM_Q45_697689"/>
      <w:bookmarkEnd w:id="17342"/>
      <w:r>
        <w:rPr>
          <w:rtl/>
        </w:rPr>
        <w:t xml:space="preserve">מעליהם </w:t>
      </w:r>
      <w:bookmarkStart w:id="17343" w:name="_ETM_Q45_698200"/>
      <w:bookmarkEnd w:id="17343"/>
      <w:r>
        <w:rPr>
          <w:rtl/>
        </w:rPr>
        <w:t>שר</w:t>
      </w:r>
      <w:bookmarkStart w:id="17344" w:name="_ETM_Q45_698860"/>
      <w:bookmarkEnd w:id="17344"/>
      <w:r>
        <w:rPr>
          <w:rFonts w:hint="cs"/>
          <w:rtl/>
        </w:rPr>
        <w:t xml:space="preserve">. </w:t>
      </w:r>
      <w:bookmarkStart w:id="17345" w:name="_ETM_Q45_700000"/>
      <w:bookmarkEnd w:id="17345"/>
      <w:r>
        <w:rPr>
          <w:rtl/>
        </w:rPr>
        <w:t xml:space="preserve">הוא </w:t>
      </w:r>
      <w:bookmarkStart w:id="17346" w:name="_ETM_Q45_699010"/>
      <w:bookmarkEnd w:id="17346"/>
      <w:r>
        <w:rPr>
          <w:rtl/>
        </w:rPr>
        <w:t xml:space="preserve">מעל </w:t>
      </w:r>
      <w:bookmarkStart w:id="17347" w:name="_ETM_Q45_699370"/>
      <w:bookmarkEnd w:id="17347"/>
      <w:r>
        <w:rPr>
          <w:rtl/>
        </w:rPr>
        <w:t>כולם</w:t>
      </w:r>
      <w:r>
        <w:rPr>
          <w:rFonts w:hint="cs"/>
          <w:rtl/>
        </w:rPr>
        <w:t>.</w:t>
      </w:r>
      <w:r>
        <w:rPr>
          <w:rtl/>
        </w:rPr>
        <w:t xml:space="preserve"> </w:t>
      </w:r>
      <w:bookmarkStart w:id="17348" w:name="_ETM_Q45_699849"/>
      <w:bookmarkEnd w:id="17348"/>
      <w:r>
        <w:rPr>
          <w:rtl/>
        </w:rPr>
        <w:t xml:space="preserve">אם </w:t>
      </w:r>
      <w:bookmarkStart w:id="17349" w:name="_ETM_Q45_700030"/>
      <w:bookmarkEnd w:id="17349"/>
      <w:r>
        <w:rPr>
          <w:rtl/>
        </w:rPr>
        <w:t xml:space="preserve">אתה </w:t>
      </w:r>
      <w:bookmarkStart w:id="17350" w:name="_ETM_Q45_700179"/>
      <w:bookmarkEnd w:id="17350"/>
      <w:r>
        <w:rPr>
          <w:rtl/>
        </w:rPr>
        <w:t xml:space="preserve">לא </w:t>
      </w:r>
      <w:bookmarkStart w:id="17351" w:name="_ETM_Q45_700360"/>
      <w:bookmarkEnd w:id="17351"/>
      <w:r>
        <w:rPr>
          <w:rtl/>
        </w:rPr>
        <w:t>מאמין</w:t>
      </w:r>
      <w:r>
        <w:rPr>
          <w:rFonts w:hint="cs"/>
          <w:rtl/>
        </w:rPr>
        <w:t>,</w:t>
      </w:r>
      <w:r>
        <w:rPr>
          <w:rtl/>
        </w:rPr>
        <w:t xml:space="preserve"> </w:t>
      </w:r>
      <w:bookmarkStart w:id="17352" w:name="_ETM_Q45_701170"/>
      <w:bookmarkEnd w:id="17352"/>
      <w:r>
        <w:rPr>
          <w:rtl/>
        </w:rPr>
        <w:t xml:space="preserve">תשאל </w:t>
      </w:r>
      <w:bookmarkStart w:id="17353" w:name="_ETM_Q45_701620"/>
      <w:bookmarkEnd w:id="17353"/>
      <w:r>
        <w:rPr>
          <w:rtl/>
        </w:rPr>
        <w:t xml:space="preserve">את </w:t>
      </w:r>
      <w:bookmarkStart w:id="17354" w:name="_ETM_Q45_701769"/>
      <w:bookmarkEnd w:id="17354"/>
      <w:r>
        <w:rPr>
          <w:rtl/>
        </w:rPr>
        <w:t>מנדלבליט</w:t>
      </w:r>
      <w:r w:rsidR="00B50383">
        <w:rPr>
          <w:rFonts w:hint="cs"/>
          <w:rtl/>
        </w:rPr>
        <w:t>,</w:t>
      </w:r>
      <w:r>
        <w:rPr>
          <w:rtl/>
        </w:rPr>
        <w:t xml:space="preserve"> </w:t>
      </w:r>
      <w:bookmarkStart w:id="17355" w:name="_ETM_Q45_702429"/>
      <w:bookmarkEnd w:id="17355"/>
      <w:r>
        <w:rPr>
          <w:rtl/>
        </w:rPr>
        <w:t xml:space="preserve">שסיפר </w:t>
      </w:r>
      <w:bookmarkStart w:id="17356" w:name="_ETM_Q45_703059"/>
      <w:bookmarkEnd w:id="17356"/>
      <w:r>
        <w:rPr>
          <w:rtl/>
        </w:rPr>
        <w:t xml:space="preserve">בשיחת </w:t>
      </w:r>
      <w:bookmarkStart w:id="17357" w:name="_ETM_Q45_703599"/>
      <w:bookmarkEnd w:id="17357"/>
      <w:r>
        <w:rPr>
          <w:rtl/>
        </w:rPr>
        <w:t xml:space="preserve">טלפון </w:t>
      </w:r>
      <w:bookmarkStart w:id="17358" w:name="_ETM_Q45_704200"/>
      <w:bookmarkEnd w:id="17358"/>
      <w:r>
        <w:rPr>
          <w:rtl/>
        </w:rPr>
        <w:t xml:space="preserve">איפה </w:t>
      </w:r>
      <w:bookmarkStart w:id="17359" w:name="_ETM_Q45_704500"/>
      <w:bookmarkEnd w:id="17359"/>
      <w:r>
        <w:rPr>
          <w:rtl/>
        </w:rPr>
        <w:t xml:space="preserve">שי </w:t>
      </w:r>
      <w:bookmarkStart w:id="17360" w:name="_ETM_Q45_704739"/>
      <w:bookmarkEnd w:id="17360"/>
      <w:r>
        <w:rPr>
          <w:rtl/>
        </w:rPr>
        <w:t>נ</w:t>
      </w:r>
      <w:r>
        <w:rPr>
          <w:rFonts w:hint="cs"/>
          <w:rtl/>
        </w:rPr>
        <w:t xml:space="preserve">יצן </w:t>
      </w:r>
      <w:bookmarkStart w:id="17361" w:name="_ETM_Q45_705040"/>
      <w:bookmarkEnd w:id="17361"/>
      <w:r>
        <w:rPr>
          <w:rFonts w:hint="cs"/>
          <w:rtl/>
        </w:rPr>
        <w:t>מ</w:t>
      </w:r>
      <w:r>
        <w:rPr>
          <w:rtl/>
        </w:rPr>
        <w:t xml:space="preserve">חזיק </w:t>
      </w:r>
      <w:bookmarkStart w:id="17362" w:name="_ETM_Q45_705429"/>
      <w:bookmarkEnd w:id="17362"/>
      <w:r>
        <w:rPr>
          <w:rFonts w:hint="cs"/>
          <w:rtl/>
        </w:rPr>
        <w:t xml:space="preserve">אותו. </w:t>
      </w:r>
    </w:p>
    <w:p w:rsidR="000D3A8B" w:rsidRDefault="000D3A8B" w:rsidP="00BD5F2C">
      <w:pPr>
        <w:rPr>
          <w:rtl/>
        </w:rPr>
      </w:pPr>
    </w:p>
    <w:p w:rsidR="000D3A8B" w:rsidRDefault="000D3A8B" w:rsidP="00BD5F2C">
      <w:pPr>
        <w:pStyle w:val="af6"/>
        <w:rPr>
          <w:rtl/>
        </w:rPr>
      </w:pPr>
      <w:r w:rsidRPr="008B15FF">
        <w:rPr>
          <w:rStyle w:val="TagStyle"/>
          <w:rtl/>
        </w:rPr>
        <w:t xml:space="preserve"> &lt;&lt; יור &gt;&gt;</w:t>
      </w:r>
      <w:r w:rsidRPr="00F8139B">
        <w:rPr>
          <w:rStyle w:val="TagStyle"/>
          <w:rtl/>
        </w:rPr>
        <w:t xml:space="preserve"> </w:t>
      </w:r>
      <w:r>
        <w:rPr>
          <w:rtl/>
        </w:rPr>
        <w:t>היו"ר איתן גינזבורג:</w:t>
      </w:r>
      <w:r w:rsidRPr="00F8139B">
        <w:rPr>
          <w:rStyle w:val="TagStyle"/>
          <w:rtl/>
        </w:rPr>
        <w:t xml:space="preserve"> </w:t>
      </w:r>
      <w:r w:rsidRPr="008B15FF">
        <w:rPr>
          <w:rStyle w:val="TagStyle"/>
          <w:rtl/>
        </w:rPr>
        <w:t>&lt;&lt; יור &gt;&gt;</w:t>
      </w:r>
      <w:r>
        <w:rPr>
          <w:rtl/>
        </w:rPr>
        <w:t xml:space="preserve">   </w:t>
      </w:r>
    </w:p>
    <w:p w:rsidR="000D3A8B" w:rsidRDefault="000D3A8B" w:rsidP="000C1C23">
      <w:pPr>
        <w:rPr>
          <w:rtl/>
          <w:lang w:eastAsia="he-IL"/>
        </w:rPr>
      </w:pPr>
    </w:p>
    <w:p w:rsidR="000D3A8B" w:rsidRDefault="000D3A8B" w:rsidP="00BD5F2C">
      <w:pPr>
        <w:rPr>
          <w:rtl/>
        </w:rPr>
      </w:pPr>
      <w:bookmarkStart w:id="17363" w:name="_ETM_Q45_705000"/>
      <w:bookmarkEnd w:id="17363"/>
      <w:r>
        <w:rPr>
          <w:rtl/>
        </w:rPr>
        <w:t>תודה</w:t>
      </w:r>
      <w:r w:rsidR="008E62B5">
        <w:rPr>
          <w:rFonts w:hint="cs"/>
          <w:rtl/>
        </w:rPr>
        <w:t>,</w:t>
      </w:r>
      <w:r>
        <w:rPr>
          <w:rtl/>
        </w:rPr>
        <w:t xml:space="preserve"> </w:t>
      </w:r>
      <w:bookmarkStart w:id="17364" w:name="_ETM_Q45_705879"/>
      <w:bookmarkEnd w:id="17364"/>
      <w:r>
        <w:rPr>
          <w:rtl/>
        </w:rPr>
        <w:t xml:space="preserve">תודה </w:t>
      </w:r>
      <w:bookmarkStart w:id="17365" w:name="_ETM_Q45_706269"/>
      <w:bookmarkEnd w:id="17365"/>
      <w:r>
        <w:rPr>
          <w:rtl/>
        </w:rPr>
        <w:t xml:space="preserve">לד"ר </w:t>
      </w:r>
      <w:bookmarkStart w:id="17366" w:name="_ETM_Q45_707319"/>
      <w:bookmarkEnd w:id="17366"/>
      <w:r>
        <w:rPr>
          <w:rtl/>
        </w:rPr>
        <w:t xml:space="preserve">אורית </w:t>
      </w:r>
      <w:bookmarkStart w:id="17367" w:name="_ETM_Q45_707530"/>
      <w:bookmarkEnd w:id="17367"/>
      <w:r>
        <w:rPr>
          <w:rtl/>
        </w:rPr>
        <w:t>סטרוק</w:t>
      </w:r>
      <w:r>
        <w:rPr>
          <w:rFonts w:hint="cs"/>
          <w:rtl/>
        </w:rPr>
        <w:t>.</w:t>
      </w:r>
      <w:r>
        <w:rPr>
          <w:rtl/>
        </w:rPr>
        <w:t xml:space="preserve"> </w:t>
      </w:r>
      <w:bookmarkStart w:id="17368" w:name="_ETM_Q45_707920"/>
      <w:bookmarkEnd w:id="17368"/>
      <w:r>
        <w:rPr>
          <w:rtl/>
        </w:rPr>
        <w:t>בבקשה</w:t>
      </w:r>
      <w:r>
        <w:rPr>
          <w:rFonts w:hint="cs"/>
          <w:rtl/>
        </w:rPr>
        <w:t>,</w:t>
      </w:r>
      <w:r>
        <w:rPr>
          <w:rtl/>
        </w:rPr>
        <w:t xml:space="preserve"> </w:t>
      </w:r>
      <w:bookmarkStart w:id="17369" w:name="_ETM_Q45_708309"/>
      <w:bookmarkEnd w:id="17369"/>
      <w:r>
        <w:rPr>
          <w:rtl/>
        </w:rPr>
        <w:t xml:space="preserve">אדוני </w:t>
      </w:r>
      <w:bookmarkStart w:id="17370" w:name="_ETM_Q45_708670"/>
      <w:bookmarkEnd w:id="17370"/>
      <w:r>
        <w:rPr>
          <w:rtl/>
        </w:rPr>
        <w:t xml:space="preserve">סגן </w:t>
      </w:r>
      <w:bookmarkStart w:id="17371" w:name="_ETM_Q45_708879"/>
      <w:bookmarkEnd w:id="17371"/>
      <w:r>
        <w:rPr>
          <w:rFonts w:hint="cs"/>
          <w:rtl/>
        </w:rPr>
        <w:t>ה</w:t>
      </w:r>
      <w:r>
        <w:rPr>
          <w:rtl/>
        </w:rPr>
        <w:t>שר</w:t>
      </w:r>
      <w:r>
        <w:rPr>
          <w:rFonts w:hint="cs"/>
          <w:rtl/>
        </w:rPr>
        <w:t>ה.</w:t>
      </w:r>
    </w:p>
    <w:p w:rsidR="000D3A8B" w:rsidRDefault="000D3A8B" w:rsidP="00BD5F2C">
      <w:pPr>
        <w:rPr>
          <w:rtl/>
        </w:rPr>
      </w:pPr>
    </w:p>
    <w:p w:rsidR="000D3A8B" w:rsidRDefault="000D3A8B" w:rsidP="00BD5F2C">
      <w:pPr>
        <w:pStyle w:val="-"/>
        <w:rPr>
          <w:rtl/>
        </w:rPr>
      </w:pPr>
      <w:bookmarkStart w:id="17372" w:name="ET_speakercontinue_6304_41"/>
      <w:r w:rsidRPr="008B15FF">
        <w:rPr>
          <w:rStyle w:val="TagStyle"/>
          <w:rtl/>
        </w:rPr>
        <w:t>&lt;&lt; דובר_המשך &gt;&gt;</w:t>
      </w:r>
      <w:r w:rsidRPr="000D4436">
        <w:rPr>
          <w:rStyle w:val="TagStyle"/>
          <w:rtl/>
        </w:rPr>
        <w:t xml:space="preserve"> </w:t>
      </w:r>
      <w:r>
        <w:rPr>
          <w:rtl/>
        </w:rPr>
        <w:t>סגן שרת החינוך מאיר יצחק הלוי:</w:t>
      </w:r>
      <w:r w:rsidRPr="000D4436">
        <w:rPr>
          <w:rStyle w:val="TagStyle"/>
          <w:rtl/>
        </w:rPr>
        <w:t xml:space="preserve"> </w:t>
      </w:r>
      <w:r w:rsidRPr="008B15FF">
        <w:rPr>
          <w:rStyle w:val="TagStyle"/>
          <w:rtl/>
        </w:rPr>
        <w:t>&lt;&lt; דובר_המשך &gt;&gt;</w:t>
      </w:r>
      <w:bookmarkEnd w:id="17372"/>
      <w:r>
        <w:rPr>
          <w:rtl/>
        </w:rPr>
        <w:t xml:space="preserve">   </w:t>
      </w:r>
    </w:p>
    <w:p w:rsidR="000D3A8B" w:rsidRDefault="000D3A8B" w:rsidP="00BD5F2C">
      <w:pPr>
        <w:rPr>
          <w:rtl/>
        </w:rPr>
      </w:pPr>
    </w:p>
    <w:p w:rsidR="000D3A8B" w:rsidRDefault="000D3A8B" w:rsidP="00BD5F2C">
      <w:pPr>
        <w:rPr>
          <w:rtl/>
        </w:rPr>
      </w:pPr>
      <w:bookmarkStart w:id="17373" w:name="_ETM_Q45_709000"/>
      <w:bookmarkStart w:id="17374" w:name="_ETM_Q45_709540"/>
      <w:bookmarkStart w:id="17375" w:name="_ETM_Q45_709780"/>
      <w:bookmarkStart w:id="17376" w:name="_ETM_Q45_712599"/>
      <w:bookmarkEnd w:id="17373"/>
      <w:bookmarkEnd w:id="17374"/>
      <w:bookmarkEnd w:id="17375"/>
      <w:bookmarkEnd w:id="17376"/>
      <w:r>
        <w:rPr>
          <w:rtl/>
        </w:rPr>
        <w:t xml:space="preserve">ראשית </w:t>
      </w:r>
      <w:bookmarkStart w:id="17377" w:name="_ETM_Q45_712959"/>
      <w:bookmarkEnd w:id="17377"/>
      <w:r>
        <w:rPr>
          <w:rtl/>
        </w:rPr>
        <w:t>לכ</w:t>
      </w:r>
      <w:r w:rsidR="008E62B5">
        <w:rPr>
          <w:rFonts w:hint="cs"/>
          <w:rtl/>
        </w:rPr>
        <w:t>ו</w:t>
      </w:r>
      <w:r>
        <w:rPr>
          <w:rtl/>
        </w:rPr>
        <w:t>ל</w:t>
      </w:r>
      <w:r>
        <w:rPr>
          <w:rFonts w:hint="cs"/>
          <w:rtl/>
        </w:rPr>
        <w:t>,</w:t>
      </w:r>
      <w:r>
        <w:rPr>
          <w:rtl/>
        </w:rPr>
        <w:t xml:space="preserve"> </w:t>
      </w:r>
      <w:bookmarkStart w:id="17378" w:name="_ETM_Q45_713590"/>
      <w:bookmarkEnd w:id="17378"/>
      <w:r>
        <w:rPr>
          <w:rtl/>
        </w:rPr>
        <w:t xml:space="preserve">לך </w:t>
      </w:r>
      <w:bookmarkStart w:id="17379" w:name="_ETM_Q45_713920"/>
      <w:bookmarkEnd w:id="17379"/>
      <w:r>
        <w:rPr>
          <w:rtl/>
        </w:rPr>
        <w:t xml:space="preserve">חבר </w:t>
      </w:r>
      <w:bookmarkStart w:id="17380" w:name="_ETM_Q45_714189"/>
      <w:bookmarkEnd w:id="17380"/>
      <w:r>
        <w:rPr>
          <w:rtl/>
        </w:rPr>
        <w:t xml:space="preserve">הכנסת </w:t>
      </w:r>
      <w:bookmarkStart w:id="17381" w:name="_ETM_Q45_714579"/>
      <w:bookmarkEnd w:id="17381"/>
      <w:r>
        <w:rPr>
          <w:rtl/>
        </w:rPr>
        <w:t xml:space="preserve">יריב </w:t>
      </w:r>
      <w:bookmarkStart w:id="17382" w:name="_ETM_Q45_714879"/>
      <w:bookmarkEnd w:id="17382"/>
      <w:r>
        <w:rPr>
          <w:rtl/>
        </w:rPr>
        <w:t>לוין</w:t>
      </w:r>
      <w:r>
        <w:rPr>
          <w:rFonts w:hint="cs"/>
          <w:rtl/>
        </w:rPr>
        <w:t>,</w:t>
      </w:r>
      <w:r>
        <w:rPr>
          <w:rtl/>
        </w:rPr>
        <w:t xml:space="preserve"> </w:t>
      </w:r>
      <w:bookmarkStart w:id="17383" w:name="_ETM_Q45_716050"/>
      <w:bookmarkEnd w:id="17383"/>
      <w:r>
        <w:rPr>
          <w:rtl/>
        </w:rPr>
        <w:t xml:space="preserve">אמרתי </w:t>
      </w:r>
      <w:bookmarkStart w:id="17384" w:name="_ETM_Q45_716590"/>
      <w:bookmarkEnd w:id="17384"/>
      <w:r>
        <w:rPr>
          <w:rtl/>
        </w:rPr>
        <w:t xml:space="preserve">את </w:t>
      </w:r>
      <w:bookmarkStart w:id="17385" w:name="_ETM_Q45_716650"/>
      <w:bookmarkEnd w:id="17385"/>
      <w:r>
        <w:rPr>
          <w:rtl/>
        </w:rPr>
        <w:t xml:space="preserve">זה </w:t>
      </w:r>
      <w:bookmarkStart w:id="17386" w:name="_ETM_Q45_716770"/>
      <w:bookmarkEnd w:id="17386"/>
      <w:r>
        <w:rPr>
          <w:rtl/>
        </w:rPr>
        <w:t>ב</w:t>
      </w:r>
      <w:r>
        <w:rPr>
          <w:rFonts w:hint="cs"/>
          <w:rtl/>
        </w:rPr>
        <w:t xml:space="preserve">הערה, </w:t>
      </w:r>
      <w:bookmarkStart w:id="17387" w:name="_ETM_Q45_718019"/>
      <w:bookmarkEnd w:id="17387"/>
      <w:r>
        <w:rPr>
          <w:rtl/>
        </w:rPr>
        <w:t xml:space="preserve">אני </w:t>
      </w:r>
      <w:bookmarkStart w:id="17388" w:name="_ETM_Q45_718139"/>
      <w:bookmarkEnd w:id="17388"/>
      <w:r>
        <w:rPr>
          <w:rtl/>
        </w:rPr>
        <w:t xml:space="preserve">אגיד </w:t>
      </w:r>
      <w:bookmarkStart w:id="17389" w:name="_ETM_Q45_718290"/>
      <w:bookmarkEnd w:id="17389"/>
      <w:r>
        <w:rPr>
          <w:rtl/>
        </w:rPr>
        <w:t xml:space="preserve">את </w:t>
      </w:r>
      <w:bookmarkStart w:id="17390" w:name="_ETM_Q45_718409"/>
      <w:bookmarkEnd w:id="17390"/>
      <w:r>
        <w:rPr>
          <w:rtl/>
        </w:rPr>
        <w:t xml:space="preserve">זה </w:t>
      </w:r>
      <w:bookmarkStart w:id="17391" w:name="_ETM_Q45_718529"/>
      <w:bookmarkEnd w:id="17391"/>
      <w:r>
        <w:rPr>
          <w:rtl/>
        </w:rPr>
        <w:t xml:space="preserve">בריש </w:t>
      </w:r>
      <w:bookmarkStart w:id="17392" w:name="_ETM_Q45_719630"/>
      <w:bookmarkEnd w:id="17392"/>
      <w:r>
        <w:rPr>
          <w:rtl/>
        </w:rPr>
        <w:t>גלי</w:t>
      </w:r>
      <w:r>
        <w:rPr>
          <w:rFonts w:hint="cs"/>
          <w:rtl/>
        </w:rPr>
        <w:t>.</w:t>
      </w:r>
      <w:r>
        <w:rPr>
          <w:rtl/>
        </w:rPr>
        <w:t xml:space="preserve"> </w:t>
      </w:r>
      <w:bookmarkStart w:id="17393" w:name="_ETM_Q45_720600"/>
      <w:bookmarkEnd w:id="17393"/>
      <w:r>
        <w:rPr>
          <w:rtl/>
        </w:rPr>
        <w:t xml:space="preserve">אין </w:t>
      </w:r>
      <w:bookmarkStart w:id="17394" w:name="_ETM_Q45_720929"/>
      <w:bookmarkEnd w:id="17394"/>
      <w:r>
        <w:rPr>
          <w:rtl/>
        </w:rPr>
        <w:t xml:space="preserve">ספק </w:t>
      </w:r>
      <w:bookmarkStart w:id="17395" w:name="_ETM_Q45_722990"/>
      <w:bookmarkEnd w:id="17395"/>
      <w:r w:rsidR="000C1C23">
        <w:rPr>
          <w:rFonts w:hint="cs"/>
          <w:rtl/>
        </w:rPr>
        <w:t>– – –</w:t>
      </w:r>
    </w:p>
    <w:p w:rsidR="000D3A8B" w:rsidRDefault="000D3A8B" w:rsidP="00BD5F2C">
      <w:pPr>
        <w:rPr>
          <w:rtl/>
        </w:rPr>
      </w:pPr>
      <w:bookmarkStart w:id="17396" w:name="_ETM_Q45_717178"/>
      <w:bookmarkStart w:id="17397" w:name="_ETM_Q45_717311"/>
      <w:bookmarkEnd w:id="17396"/>
      <w:bookmarkEnd w:id="17397"/>
    </w:p>
    <w:p w:rsidR="000D3A8B" w:rsidRDefault="000D3A8B" w:rsidP="00BD5F2C">
      <w:pPr>
        <w:pStyle w:val="af5"/>
        <w:rPr>
          <w:rtl/>
        </w:rPr>
      </w:pPr>
      <w:bookmarkStart w:id="17398" w:name="ET_interruption_קר_אה_38"/>
      <w:r w:rsidRPr="008B15FF">
        <w:rPr>
          <w:rStyle w:val="TagStyle"/>
          <w:rtl/>
        </w:rPr>
        <w:t xml:space="preserve"> &lt;&lt; קריאה &gt;&gt;</w:t>
      </w:r>
      <w:r w:rsidRPr="0020030F">
        <w:rPr>
          <w:rStyle w:val="TagStyle"/>
          <w:rtl/>
        </w:rPr>
        <w:t xml:space="preserve"> </w:t>
      </w:r>
      <w:r>
        <w:rPr>
          <w:rtl/>
        </w:rPr>
        <w:t>קריאה:</w:t>
      </w:r>
      <w:r w:rsidRPr="0020030F">
        <w:rPr>
          <w:rStyle w:val="TagStyle"/>
          <w:rtl/>
        </w:rPr>
        <w:t xml:space="preserve"> </w:t>
      </w:r>
      <w:r w:rsidRPr="008B15FF">
        <w:rPr>
          <w:rStyle w:val="TagStyle"/>
          <w:rtl/>
        </w:rPr>
        <w:t>&lt;&lt; קריאה &gt;&gt;</w:t>
      </w:r>
      <w:r>
        <w:rPr>
          <w:rtl/>
        </w:rPr>
        <w:t xml:space="preserve">   </w:t>
      </w:r>
      <w:bookmarkEnd w:id="17398"/>
    </w:p>
    <w:p w:rsidR="000D3A8B" w:rsidRDefault="000D3A8B" w:rsidP="000C1C23">
      <w:pPr>
        <w:rPr>
          <w:rtl/>
          <w:lang w:eastAsia="he-IL"/>
        </w:rPr>
      </w:pPr>
    </w:p>
    <w:p w:rsidR="000D3A8B" w:rsidRDefault="000D3A8B" w:rsidP="00BD5F2C">
      <w:pPr>
        <w:rPr>
          <w:rtl/>
          <w:lang w:eastAsia="he-IL"/>
        </w:rPr>
      </w:pPr>
      <w:r>
        <w:rPr>
          <w:rFonts w:hint="cs"/>
          <w:rtl/>
          <w:lang w:eastAsia="he-IL"/>
        </w:rPr>
        <w:t xml:space="preserve">תדבר בקול רם, לא שומעים </w:t>
      </w:r>
      <w:bookmarkStart w:id="17399" w:name="_ETM_Q45_723000"/>
      <w:bookmarkEnd w:id="17399"/>
      <w:r>
        <w:rPr>
          <w:rFonts w:hint="cs"/>
          <w:rtl/>
          <w:lang w:eastAsia="he-IL"/>
        </w:rPr>
        <w:t>אותך.</w:t>
      </w:r>
    </w:p>
    <w:p w:rsidR="000D3A8B" w:rsidRDefault="000D3A8B" w:rsidP="00BD5F2C">
      <w:pPr>
        <w:rPr>
          <w:rtl/>
          <w:lang w:eastAsia="he-IL"/>
        </w:rPr>
      </w:pPr>
    </w:p>
    <w:p w:rsidR="000D3A8B" w:rsidRDefault="000D3A8B" w:rsidP="00BD5F2C">
      <w:pPr>
        <w:pStyle w:val="-"/>
        <w:rPr>
          <w:rtl/>
        </w:rPr>
      </w:pPr>
      <w:r w:rsidRPr="008B15FF">
        <w:rPr>
          <w:rStyle w:val="TagStyle"/>
          <w:rtl/>
        </w:rPr>
        <w:t>&lt;&lt; דובר_המשך &gt;&gt;</w:t>
      </w:r>
      <w:r w:rsidRPr="000D4436">
        <w:rPr>
          <w:rStyle w:val="TagStyle"/>
          <w:rtl/>
        </w:rPr>
        <w:t xml:space="preserve"> </w:t>
      </w:r>
      <w:r>
        <w:rPr>
          <w:rtl/>
        </w:rPr>
        <w:t>סגן שרת החינוך מאיר יצחק הלוי:</w:t>
      </w:r>
      <w:r w:rsidRPr="000D4436">
        <w:rPr>
          <w:rStyle w:val="TagStyle"/>
          <w:rtl/>
        </w:rPr>
        <w:t xml:space="preserve"> </w:t>
      </w:r>
      <w:r w:rsidRPr="008B15FF">
        <w:rPr>
          <w:rStyle w:val="TagStyle"/>
          <w:rtl/>
        </w:rPr>
        <w:t>&lt;&lt; דובר_המשך &gt;&gt;</w:t>
      </w:r>
      <w:r>
        <w:rPr>
          <w:rtl/>
        </w:rPr>
        <w:t xml:space="preserve">   </w:t>
      </w:r>
    </w:p>
    <w:p w:rsidR="000D3A8B" w:rsidRDefault="000D3A8B" w:rsidP="000C1C23">
      <w:pPr>
        <w:rPr>
          <w:rtl/>
          <w:lang w:eastAsia="he-IL"/>
        </w:rPr>
      </w:pPr>
    </w:p>
    <w:p w:rsidR="000D3A8B" w:rsidRDefault="000D3A8B" w:rsidP="008E62B5">
      <w:pPr>
        <w:rPr>
          <w:rtl/>
        </w:rPr>
      </w:pPr>
      <w:r>
        <w:rPr>
          <w:rtl/>
        </w:rPr>
        <w:t xml:space="preserve">אמרתי </w:t>
      </w:r>
      <w:bookmarkStart w:id="17400" w:name="_ETM_Q45_723410"/>
      <w:bookmarkEnd w:id="17400"/>
      <w:r>
        <w:rPr>
          <w:rtl/>
        </w:rPr>
        <w:t xml:space="preserve">לחבר </w:t>
      </w:r>
      <w:bookmarkStart w:id="17401" w:name="_ETM_Q45_723830"/>
      <w:bookmarkEnd w:id="17401"/>
      <w:r>
        <w:rPr>
          <w:rtl/>
        </w:rPr>
        <w:t xml:space="preserve">הכנסת </w:t>
      </w:r>
      <w:bookmarkStart w:id="17402" w:name="_ETM_Q45_724340"/>
      <w:bookmarkEnd w:id="17402"/>
      <w:r>
        <w:rPr>
          <w:rtl/>
        </w:rPr>
        <w:t xml:space="preserve">יריב </w:t>
      </w:r>
      <w:bookmarkStart w:id="17403" w:name="_ETM_Q45_724610"/>
      <w:bookmarkEnd w:id="17403"/>
      <w:r>
        <w:rPr>
          <w:rtl/>
        </w:rPr>
        <w:t xml:space="preserve">לוין </w:t>
      </w:r>
      <w:bookmarkStart w:id="17404" w:name="_ETM_Q45_724970"/>
      <w:bookmarkEnd w:id="17404"/>
      <w:r>
        <w:rPr>
          <w:rtl/>
        </w:rPr>
        <w:t xml:space="preserve">שיש </w:t>
      </w:r>
      <w:bookmarkStart w:id="17405" w:name="_ETM_Q45_725210"/>
      <w:bookmarkEnd w:id="17405"/>
      <w:r>
        <w:rPr>
          <w:rtl/>
        </w:rPr>
        <w:t xml:space="preserve">לי </w:t>
      </w:r>
      <w:bookmarkStart w:id="17406" w:name="_ETM_Q45_725360"/>
      <w:bookmarkEnd w:id="17406"/>
      <w:r>
        <w:rPr>
          <w:rtl/>
        </w:rPr>
        <w:t xml:space="preserve">היכרות </w:t>
      </w:r>
      <w:bookmarkStart w:id="17407" w:name="_ETM_Q45_725780"/>
      <w:bookmarkEnd w:id="17407"/>
      <w:r>
        <w:rPr>
          <w:rtl/>
        </w:rPr>
        <w:t>רבת</w:t>
      </w:r>
      <w:bookmarkStart w:id="17408" w:name="_ETM_Q45_726260"/>
      <w:bookmarkEnd w:id="17408"/>
      <w:r w:rsidR="008E62B5">
        <w:rPr>
          <w:rFonts w:hint="cs"/>
          <w:rtl/>
        </w:rPr>
        <w:t>-</w:t>
      </w:r>
      <w:r>
        <w:rPr>
          <w:rtl/>
        </w:rPr>
        <w:t xml:space="preserve">שנים </w:t>
      </w:r>
      <w:bookmarkStart w:id="17409" w:name="_ETM_Q45_726620"/>
      <w:bookmarkEnd w:id="17409"/>
      <w:r>
        <w:rPr>
          <w:rtl/>
        </w:rPr>
        <w:t xml:space="preserve">עם </w:t>
      </w:r>
      <w:bookmarkStart w:id="17410" w:name="_ETM_Q45_726770"/>
      <w:bookmarkEnd w:id="17410"/>
      <w:r>
        <w:rPr>
          <w:rtl/>
        </w:rPr>
        <w:t xml:space="preserve">פועלו </w:t>
      </w:r>
      <w:bookmarkStart w:id="17411" w:name="_ETM_Q45_727220"/>
      <w:bookmarkEnd w:id="17411"/>
      <w:r>
        <w:rPr>
          <w:rtl/>
        </w:rPr>
        <w:t xml:space="preserve">הציבורי </w:t>
      </w:r>
      <w:bookmarkStart w:id="17412" w:name="_ETM_Q45_728240"/>
      <w:bookmarkEnd w:id="17412"/>
      <w:r>
        <w:rPr>
          <w:rFonts w:hint="cs"/>
          <w:rtl/>
        </w:rPr>
        <w:t>ו</w:t>
      </w:r>
      <w:r>
        <w:rPr>
          <w:rtl/>
        </w:rPr>
        <w:t>המיניסטריאלי</w:t>
      </w:r>
      <w:r>
        <w:rPr>
          <w:rFonts w:hint="cs"/>
          <w:rtl/>
        </w:rPr>
        <w:t xml:space="preserve"> </w:t>
      </w:r>
      <w:r>
        <w:rPr>
          <w:rFonts w:hint="eastAsia"/>
          <w:rtl/>
        </w:rPr>
        <w:t>–</w:t>
      </w:r>
      <w:r>
        <w:rPr>
          <w:rtl/>
        </w:rPr>
        <w:t xml:space="preserve"> </w:t>
      </w:r>
      <w:bookmarkStart w:id="17413" w:name="_ETM_Q45_730409"/>
      <w:bookmarkEnd w:id="17413"/>
      <w:r>
        <w:rPr>
          <w:rtl/>
        </w:rPr>
        <w:t xml:space="preserve">רואים </w:t>
      </w:r>
      <w:bookmarkStart w:id="17414" w:name="_ETM_Q45_730769"/>
      <w:bookmarkEnd w:id="17414"/>
      <w:r>
        <w:rPr>
          <w:rtl/>
        </w:rPr>
        <w:t xml:space="preserve">שצמחת </w:t>
      </w:r>
      <w:bookmarkStart w:id="17415" w:name="_ETM_Q45_731459"/>
      <w:bookmarkEnd w:id="17415"/>
      <w:r>
        <w:rPr>
          <w:rFonts w:hint="cs"/>
          <w:rtl/>
        </w:rPr>
        <w:t>ב</w:t>
      </w:r>
      <w:r>
        <w:rPr>
          <w:rtl/>
        </w:rPr>
        <w:t>ספרייה</w:t>
      </w:r>
      <w:r>
        <w:rPr>
          <w:rFonts w:hint="cs"/>
          <w:rtl/>
        </w:rPr>
        <w:t>. כמות</w:t>
      </w:r>
      <w:r>
        <w:rPr>
          <w:rtl/>
        </w:rPr>
        <w:t xml:space="preserve"> </w:t>
      </w:r>
      <w:bookmarkStart w:id="17416" w:name="_ETM_Q45_733260"/>
      <w:bookmarkEnd w:id="17416"/>
      <w:r>
        <w:rPr>
          <w:rtl/>
        </w:rPr>
        <w:t>הידע</w:t>
      </w:r>
      <w:r>
        <w:rPr>
          <w:rFonts w:hint="cs"/>
          <w:rtl/>
        </w:rPr>
        <w:t>,</w:t>
      </w:r>
      <w:bookmarkStart w:id="17417" w:name="_ETM_Q45_734220"/>
      <w:bookmarkEnd w:id="17417"/>
      <w:r>
        <w:rPr>
          <w:rFonts w:hint="cs"/>
          <w:rtl/>
        </w:rPr>
        <w:t xml:space="preserve"> ה</w:t>
      </w:r>
      <w:r>
        <w:rPr>
          <w:rtl/>
        </w:rPr>
        <w:t xml:space="preserve">עולם </w:t>
      </w:r>
      <w:bookmarkStart w:id="17418" w:name="_ETM_Q45_734700"/>
      <w:bookmarkEnd w:id="17418"/>
      <w:r>
        <w:rPr>
          <w:rtl/>
        </w:rPr>
        <w:t xml:space="preserve">הערכי </w:t>
      </w:r>
      <w:bookmarkStart w:id="17419" w:name="_ETM_Q45_735090"/>
      <w:bookmarkEnd w:id="17419"/>
      <w:r>
        <w:rPr>
          <w:rtl/>
        </w:rPr>
        <w:t>שלך</w:t>
      </w:r>
      <w:r>
        <w:rPr>
          <w:rFonts w:hint="cs"/>
          <w:rtl/>
        </w:rPr>
        <w:t>,</w:t>
      </w:r>
      <w:r>
        <w:rPr>
          <w:rtl/>
        </w:rPr>
        <w:t xml:space="preserve"> </w:t>
      </w:r>
      <w:bookmarkStart w:id="17420" w:name="_ETM_Q45_735450"/>
      <w:bookmarkEnd w:id="17420"/>
      <w:r>
        <w:rPr>
          <w:rtl/>
        </w:rPr>
        <w:t xml:space="preserve">ראוי </w:t>
      </w:r>
      <w:bookmarkStart w:id="17421" w:name="_ETM_Q45_735750"/>
      <w:bookmarkEnd w:id="17421"/>
      <w:r>
        <w:rPr>
          <w:rtl/>
        </w:rPr>
        <w:t xml:space="preserve">לכל </w:t>
      </w:r>
      <w:bookmarkStart w:id="17422" w:name="_ETM_Q45_736080"/>
      <w:bookmarkEnd w:id="17422"/>
      <w:r>
        <w:rPr>
          <w:rtl/>
        </w:rPr>
        <w:t>הערכה</w:t>
      </w:r>
      <w:r>
        <w:rPr>
          <w:rFonts w:hint="cs"/>
          <w:rtl/>
        </w:rPr>
        <w:t>.</w:t>
      </w:r>
    </w:p>
    <w:p w:rsidR="000D3A8B" w:rsidRDefault="000D3A8B" w:rsidP="00BD5F2C">
      <w:pPr>
        <w:rPr>
          <w:rtl/>
        </w:rPr>
      </w:pPr>
    </w:p>
    <w:p w:rsidR="000D3A8B" w:rsidRDefault="000D3A8B" w:rsidP="00BD5F2C">
      <w:pPr>
        <w:pStyle w:val="af5"/>
        <w:rPr>
          <w:rtl/>
        </w:rPr>
      </w:pPr>
      <w:bookmarkStart w:id="17423" w:name="ET_interruption_5726_40"/>
      <w:r w:rsidRPr="008B15FF">
        <w:rPr>
          <w:rStyle w:val="TagStyle"/>
          <w:rtl/>
        </w:rPr>
        <w:t xml:space="preserve"> &lt;&lt; קריאה &gt;&gt;</w:t>
      </w:r>
      <w:r w:rsidRPr="0020030F">
        <w:rPr>
          <w:rStyle w:val="TagStyle"/>
          <w:rtl/>
        </w:rPr>
        <w:t xml:space="preserve"> </w:t>
      </w:r>
      <w:r>
        <w:rPr>
          <w:rtl/>
        </w:rPr>
        <w:t>ינון אזולאי (ש"ס):</w:t>
      </w:r>
      <w:r w:rsidRPr="0020030F">
        <w:rPr>
          <w:rStyle w:val="TagStyle"/>
          <w:rtl/>
        </w:rPr>
        <w:t xml:space="preserve"> </w:t>
      </w:r>
      <w:r w:rsidRPr="008B15FF">
        <w:rPr>
          <w:rStyle w:val="TagStyle"/>
          <w:rtl/>
        </w:rPr>
        <w:t>&lt;&lt; קריאה &gt;&gt;</w:t>
      </w:r>
      <w:r>
        <w:rPr>
          <w:rtl/>
        </w:rPr>
        <w:t xml:space="preserve">   </w:t>
      </w:r>
      <w:bookmarkEnd w:id="17423"/>
    </w:p>
    <w:p w:rsidR="000D3A8B" w:rsidRDefault="000D3A8B" w:rsidP="000C1C23">
      <w:pPr>
        <w:rPr>
          <w:rtl/>
          <w:lang w:eastAsia="he-IL"/>
        </w:rPr>
      </w:pPr>
    </w:p>
    <w:p w:rsidR="000D3A8B" w:rsidRDefault="000C1C23" w:rsidP="00BD5F2C">
      <w:pPr>
        <w:rPr>
          <w:rtl/>
          <w:lang w:eastAsia="he-IL"/>
        </w:rPr>
      </w:pPr>
      <w:r>
        <w:rPr>
          <w:rFonts w:hint="cs"/>
          <w:rtl/>
          <w:lang w:eastAsia="he-IL"/>
        </w:rPr>
        <w:t>– – –</w:t>
      </w:r>
    </w:p>
    <w:p w:rsidR="000D3A8B" w:rsidRDefault="000D3A8B" w:rsidP="00BD5F2C">
      <w:pPr>
        <w:rPr>
          <w:rtl/>
          <w:lang w:eastAsia="he-IL"/>
        </w:rPr>
      </w:pPr>
      <w:bookmarkStart w:id="17424" w:name="_ETM_Q45_739000"/>
      <w:bookmarkEnd w:id="17424"/>
    </w:p>
    <w:p w:rsidR="000D3A8B" w:rsidRDefault="000D3A8B" w:rsidP="00BD5F2C">
      <w:pPr>
        <w:pStyle w:val="-"/>
        <w:rPr>
          <w:rtl/>
        </w:rPr>
      </w:pPr>
      <w:bookmarkStart w:id="17425" w:name="ET_speakercontinue_6304_43"/>
      <w:r w:rsidRPr="008B15FF">
        <w:rPr>
          <w:rStyle w:val="TagStyle"/>
          <w:rtl/>
        </w:rPr>
        <w:t>&lt;&lt; דובר_המשך &gt;&gt;</w:t>
      </w:r>
      <w:r w:rsidRPr="000D4436">
        <w:rPr>
          <w:rStyle w:val="TagStyle"/>
          <w:rtl/>
        </w:rPr>
        <w:t xml:space="preserve"> </w:t>
      </w:r>
      <w:r>
        <w:rPr>
          <w:rtl/>
        </w:rPr>
        <w:t>סגן שרת החינוך מאיר יצחק הלוי:</w:t>
      </w:r>
      <w:r w:rsidRPr="000D4436">
        <w:rPr>
          <w:rStyle w:val="TagStyle"/>
          <w:rtl/>
        </w:rPr>
        <w:t xml:space="preserve"> </w:t>
      </w:r>
      <w:r w:rsidRPr="008B15FF">
        <w:rPr>
          <w:rStyle w:val="TagStyle"/>
          <w:rtl/>
        </w:rPr>
        <w:t>&lt;&lt; דובר_המשך &gt;&gt;</w:t>
      </w:r>
      <w:bookmarkEnd w:id="17425"/>
      <w:r>
        <w:rPr>
          <w:rtl/>
        </w:rPr>
        <w:t xml:space="preserve">   </w:t>
      </w:r>
    </w:p>
    <w:p w:rsidR="000D3A8B" w:rsidRDefault="000D3A8B" w:rsidP="000C1C23">
      <w:pPr>
        <w:rPr>
          <w:rtl/>
          <w:lang w:eastAsia="he-IL"/>
        </w:rPr>
      </w:pPr>
    </w:p>
    <w:p w:rsidR="000D3A8B" w:rsidRDefault="000D3A8B" w:rsidP="00BD5F2C">
      <w:pPr>
        <w:rPr>
          <w:rtl/>
          <w:lang w:eastAsia="he-IL"/>
        </w:rPr>
      </w:pPr>
      <w:r>
        <w:rPr>
          <w:rFonts w:hint="cs"/>
          <w:rtl/>
          <w:lang w:eastAsia="he-IL"/>
        </w:rPr>
        <w:t>מה אמרת?</w:t>
      </w:r>
    </w:p>
    <w:p w:rsidR="000D3A8B" w:rsidRDefault="000D3A8B" w:rsidP="00BD5F2C">
      <w:pPr>
        <w:rPr>
          <w:rtl/>
          <w:lang w:eastAsia="he-IL"/>
        </w:rPr>
      </w:pPr>
      <w:bookmarkStart w:id="17426" w:name="_ETM_Q45_737000"/>
      <w:bookmarkEnd w:id="17426"/>
    </w:p>
    <w:p w:rsidR="000D3A8B" w:rsidRDefault="000D3A8B" w:rsidP="00BD5F2C">
      <w:pPr>
        <w:pStyle w:val="af5"/>
        <w:rPr>
          <w:rtl/>
        </w:rPr>
      </w:pPr>
      <w:bookmarkStart w:id="17427" w:name="ET_interruption_5726_42"/>
      <w:r w:rsidRPr="008B15FF">
        <w:rPr>
          <w:rStyle w:val="TagStyle"/>
          <w:rtl/>
        </w:rPr>
        <w:t xml:space="preserve"> &lt;&lt; קריאה &gt;&gt;</w:t>
      </w:r>
      <w:r w:rsidRPr="0020030F">
        <w:rPr>
          <w:rStyle w:val="TagStyle"/>
          <w:rtl/>
        </w:rPr>
        <w:t xml:space="preserve"> </w:t>
      </w:r>
      <w:r>
        <w:rPr>
          <w:rtl/>
        </w:rPr>
        <w:t>ינון אזולאי (ש"ס):</w:t>
      </w:r>
      <w:r w:rsidRPr="0020030F">
        <w:rPr>
          <w:rStyle w:val="TagStyle"/>
          <w:rtl/>
        </w:rPr>
        <w:t xml:space="preserve"> </w:t>
      </w:r>
      <w:r w:rsidRPr="008B15FF">
        <w:rPr>
          <w:rStyle w:val="TagStyle"/>
          <w:rtl/>
        </w:rPr>
        <w:t>&lt;&lt; קריאה &gt;&gt;</w:t>
      </w:r>
      <w:r>
        <w:rPr>
          <w:rtl/>
        </w:rPr>
        <w:t xml:space="preserve">   </w:t>
      </w:r>
      <w:bookmarkEnd w:id="17427"/>
    </w:p>
    <w:p w:rsidR="000D3A8B" w:rsidRDefault="000D3A8B" w:rsidP="000C1C23">
      <w:pPr>
        <w:rPr>
          <w:rtl/>
          <w:lang w:eastAsia="he-IL"/>
        </w:rPr>
      </w:pPr>
    </w:p>
    <w:p w:rsidR="000D3A8B" w:rsidRDefault="000C1C23" w:rsidP="00BD5F2C">
      <w:pPr>
        <w:rPr>
          <w:rtl/>
          <w:lang w:eastAsia="he-IL"/>
        </w:rPr>
      </w:pPr>
      <w:bookmarkStart w:id="17428" w:name="_ETM_Q45_735000"/>
      <w:bookmarkEnd w:id="17428"/>
      <w:r>
        <w:rPr>
          <w:rFonts w:hint="cs"/>
          <w:rtl/>
          <w:lang w:eastAsia="he-IL"/>
        </w:rPr>
        <w:t>– – –</w:t>
      </w:r>
    </w:p>
    <w:p w:rsidR="000D3A8B" w:rsidRDefault="000D3A8B" w:rsidP="00BD5F2C">
      <w:pPr>
        <w:rPr>
          <w:rtl/>
          <w:lang w:eastAsia="he-IL"/>
        </w:rPr>
      </w:pPr>
    </w:p>
    <w:p w:rsidR="000D3A8B" w:rsidRDefault="000D3A8B" w:rsidP="00BD5F2C">
      <w:pPr>
        <w:pStyle w:val="-"/>
        <w:rPr>
          <w:rtl/>
        </w:rPr>
      </w:pPr>
      <w:r w:rsidRPr="008B15FF">
        <w:rPr>
          <w:rStyle w:val="TagStyle"/>
          <w:rtl/>
        </w:rPr>
        <w:t>&lt;&lt; דובר_המשך &gt;&gt;</w:t>
      </w:r>
      <w:r w:rsidRPr="000D4436">
        <w:rPr>
          <w:rStyle w:val="TagStyle"/>
          <w:rtl/>
        </w:rPr>
        <w:t xml:space="preserve"> </w:t>
      </w:r>
      <w:r>
        <w:rPr>
          <w:rtl/>
        </w:rPr>
        <w:t>סגן שרת החינוך מאיר יצחק הלוי:</w:t>
      </w:r>
      <w:r w:rsidRPr="000D4436">
        <w:rPr>
          <w:rStyle w:val="TagStyle"/>
          <w:rtl/>
        </w:rPr>
        <w:t xml:space="preserve"> </w:t>
      </w:r>
      <w:r w:rsidRPr="008B15FF">
        <w:rPr>
          <w:rStyle w:val="TagStyle"/>
          <w:rtl/>
        </w:rPr>
        <w:t>&lt;&lt; דובר_המשך &gt;&gt;</w:t>
      </w:r>
      <w:r>
        <w:rPr>
          <w:rtl/>
        </w:rPr>
        <w:t xml:space="preserve">   </w:t>
      </w:r>
    </w:p>
    <w:p w:rsidR="000D3A8B" w:rsidRDefault="000D3A8B" w:rsidP="000C1C23">
      <w:pPr>
        <w:rPr>
          <w:rtl/>
          <w:lang w:eastAsia="he-IL"/>
        </w:rPr>
      </w:pPr>
    </w:p>
    <w:p w:rsidR="006A039C" w:rsidRDefault="000D3A8B" w:rsidP="00B50383">
      <w:pPr>
        <w:rPr>
          <w:rtl/>
        </w:rPr>
      </w:pPr>
      <w:bookmarkStart w:id="17429" w:name="_ETM_Q45_743000"/>
      <w:bookmarkStart w:id="17430" w:name="_ETM_Q45_737559"/>
      <w:bookmarkStart w:id="17431" w:name="_ETM_Q45_738550"/>
      <w:bookmarkStart w:id="17432" w:name="_ETM_Q45_738820"/>
      <w:bookmarkStart w:id="17433" w:name="_ETM_Q45_743529"/>
      <w:bookmarkEnd w:id="17429"/>
      <w:bookmarkEnd w:id="17430"/>
      <w:bookmarkEnd w:id="17431"/>
      <w:bookmarkEnd w:id="17432"/>
      <w:bookmarkEnd w:id="17433"/>
      <w:r>
        <w:rPr>
          <w:rtl/>
        </w:rPr>
        <w:t xml:space="preserve">יש </w:t>
      </w:r>
      <w:bookmarkStart w:id="17434" w:name="_ETM_Q45_743679"/>
      <w:bookmarkEnd w:id="17434"/>
      <w:r>
        <w:rPr>
          <w:rtl/>
        </w:rPr>
        <w:t xml:space="preserve">לנו </w:t>
      </w:r>
      <w:bookmarkStart w:id="17435" w:name="_ETM_Q45_743860"/>
      <w:bookmarkEnd w:id="17435"/>
      <w:r>
        <w:rPr>
          <w:rtl/>
        </w:rPr>
        <w:t xml:space="preserve">הרבה </w:t>
      </w:r>
      <w:bookmarkStart w:id="17436" w:name="_ETM_Q45_744099"/>
      <w:bookmarkEnd w:id="17436"/>
      <w:r>
        <w:rPr>
          <w:rtl/>
        </w:rPr>
        <w:t>שעות</w:t>
      </w:r>
      <w:r>
        <w:rPr>
          <w:rFonts w:hint="cs"/>
          <w:rtl/>
        </w:rPr>
        <w:t>,</w:t>
      </w:r>
      <w:r>
        <w:rPr>
          <w:rtl/>
        </w:rPr>
        <w:t xml:space="preserve"> </w:t>
      </w:r>
      <w:bookmarkStart w:id="17437" w:name="_ETM_Q45_745120"/>
      <w:bookmarkEnd w:id="17437"/>
      <w:r>
        <w:rPr>
          <w:rtl/>
        </w:rPr>
        <w:t xml:space="preserve">כפי </w:t>
      </w:r>
      <w:bookmarkStart w:id="17438" w:name="_ETM_Q45_745330"/>
      <w:bookmarkEnd w:id="17438"/>
      <w:r>
        <w:rPr>
          <w:rtl/>
        </w:rPr>
        <w:t xml:space="preserve">שאתה </w:t>
      </w:r>
      <w:bookmarkStart w:id="17439" w:name="_ETM_Q45_745509"/>
      <w:bookmarkEnd w:id="17439"/>
      <w:r>
        <w:rPr>
          <w:rtl/>
        </w:rPr>
        <w:t>מבין</w:t>
      </w:r>
      <w:r>
        <w:rPr>
          <w:rFonts w:hint="cs"/>
          <w:rtl/>
        </w:rPr>
        <w:t>,</w:t>
      </w:r>
      <w:r>
        <w:rPr>
          <w:rtl/>
        </w:rPr>
        <w:t xml:space="preserve"> </w:t>
      </w:r>
      <w:bookmarkStart w:id="17440" w:name="_ETM_Q45_746409"/>
      <w:bookmarkEnd w:id="17440"/>
      <w:r>
        <w:rPr>
          <w:rtl/>
        </w:rPr>
        <w:t xml:space="preserve">בין </w:t>
      </w:r>
      <w:bookmarkStart w:id="17441" w:name="_ETM_Q45_746710"/>
      <w:bookmarkEnd w:id="17441"/>
      <w:r>
        <w:rPr>
          <w:rtl/>
        </w:rPr>
        <w:t xml:space="preserve">יריב </w:t>
      </w:r>
      <w:bookmarkStart w:id="17442" w:name="_ETM_Q45_747099"/>
      <w:bookmarkEnd w:id="17442"/>
      <w:r>
        <w:rPr>
          <w:rtl/>
        </w:rPr>
        <w:t>לביני</w:t>
      </w:r>
      <w:r>
        <w:rPr>
          <w:rFonts w:hint="cs"/>
          <w:rtl/>
        </w:rPr>
        <w:t>,</w:t>
      </w:r>
      <w:r>
        <w:rPr>
          <w:rtl/>
        </w:rPr>
        <w:t xml:space="preserve"> </w:t>
      </w:r>
      <w:bookmarkStart w:id="17443" w:name="_ETM_Q45_748340"/>
      <w:bookmarkEnd w:id="17443"/>
      <w:r>
        <w:rPr>
          <w:rtl/>
        </w:rPr>
        <w:t xml:space="preserve">ולכן </w:t>
      </w:r>
      <w:bookmarkStart w:id="17444" w:name="_ETM_Q45_748849"/>
      <w:bookmarkEnd w:id="17444"/>
      <w:r>
        <w:rPr>
          <w:rtl/>
        </w:rPr>
        <w:t xml:space="preserve">לגבי </w:t>
      </w:r>
      <w:bookmarkStart w:id="17445" w:name="_ETM_Q45_749210"/>
      <w:bookmarkEnd w:id="17445"/>
      <w:r>
        <w:rPr>
          <w:rtl/>
        </w:rPr>
        <w:t>הריש</w:t>
      </w:r>
      <w:r>
        <w:rPr>
          <w:rFonts w:hint="cs"/>
          <w:rtl/>
        </w:rPr>
        <w:t>ה</w:t>
      </w:r>
      <w:r>
        <w:rPr>
          <w:rtl/>
        </w:rPr>
        <w:t xml:space="preserve"> </w:t>
      </w:r>
      <w:bookmarkStart w:id="17446" w:name="_ETM_Q45_749690"/>
      <w:bookmarkEnd w:id="17446"/>
      <w:r>
        <w:rPr>
          <w:rtl/>
        </w:rPr>
        <w:t xml:space="preserve">אני </w:t>
      </w:r>
      <w:bookmarkStart w:id="17447" w:name="_ETM_Q45_749870"/>
      <w:bookmarkEnd w:id="17447"/>
      <w:r>
        <w:rPr>
          <w:rtl/>
        </w:rPr>
        <w:t xml:space="preserve">קונה </w:t>
      </w:r>
      <w:bookmarkStart w:id="17448" w:name="_ETM_Q45_750169"/>
      <w:bookmarkEnd w:id="17448"/>
      <w:r>
        <w:rPr>
          <w:rtl/>
        </w:rPr>
        <w:t xml:space="preserve">כל </w:t>
      </w:r>
      <w:bookmarkStart w:id="17449" w:name="_ETM_Q45_750500"/>
      <w:bookmarkEnd w:id="17449"/>
      <w:r>
        <w:rPr>
          <w:rtl/>
        </w:rPr>
        <w:t xml:space="preserve">מילה </w:t>
      </w:r>
      <w:bookmarkStart w:id="17450" w:name="_ETM_Q45_751740"/>
      <w:bookmarkEnd w:id="17450"/>
      <w:r w:rsidR="008E62B5">
        <w:rPr>
          <w:rFonts w:hint="cs"/>
          <w:rtl/>
        </w:rPr>
        <w:t>מ</w:t>
      </w:r>
      <w:r>
        <w:rPr>
          <w:rtl/>
        </w:rPr>
        <w:t xml:space="preserve">מה </w:t>
      </w:r>
      <w:bookmarkStart w:id="17451" w:name="_ETM_Q45_752099"/>
      <w:bookmarkEnd w:id="17451"/>
      <w:r>
        <w:rPr>
          <w:rtl/>
        </w:rPr>
        <w:t>שאמרת</w:t>
      </w:r>
      <w:r>
        <w:rPr>
          <w:rFonts w:hint="cs"/>
          <w:rtl/>
        </w:rPr>
        <w:t>.</w:t>
      </w:r>
      <w:bookmarkStart w:id="17452" w:name="TOR_Q46"/>
      <w:bookmarkEnd w:id="17452"/>
      <w:r w:rsidR="00B50383">
        <w:rPr>
          <w:rFonts w:hint="cs"/>
          <w:rtl/>
        </w:rPr>
        <w:t xml:space="preserve"> </w:t>
      </w:r>
      <w:r w:rsidR="006A039C">
        <w:rPr>
          <w:rFonts w:hint="cs"/>
          <w:rtl/>
          <w:lang w:eastAsia="he-IL"/>
        </w:rPr>
        <w:t>אני גדלתי בבית ש</w:t>
      </w:r>
      <w:r w:rsidR="00B50383">
        <w:rPr>
          <w:rFonts w:hint="cs"/>
          <w:rtl/>
          <w:lang w:eastAsia="he-IL"/>
        </w:rPr>
        <w:t xml:space="preserve">בו </w:t>
      </w:r>
      <w:r w:rsidR="006A039C">
        <w:rPr>
          <w:rFonts w:hint="cs"/>
          <w:rtl/>
          <w:lang w:eastAsia="he-IL"/>
        </w:rPr>
        <w:t xml:space="preserve">הספרים היו ערך קדוש. כשאבי הלך לעולמו אז בשיח עם אימי ביקשתי שספריו יישארו לי. לא רוצה שום דבר מלבד </w:t>
      </w:r>
      <w:bookmarkStart w:id="17453" w:name="_ETM_Q46_159000"/>
      <w:bookmarkEnd w:id="17453"/>
      <w:r w:rsidR="006A039C">
        <w:rPr>
          <w:rFonts w:hint="cs"/>
          <w:rtl/>
          <w:lang w:eastAsia="he-IL"/>
        </w:rPr>
        <w:t xml:space="preserve">הספרים. זה חלק מתוך הכרת הספר והערך, ואני לוקח – מאמץ – את מה שאמרת. </w:t>
      </w:r>
    </w:p>
    <w:p w:rsidR="006A039C" w:rsidRDefault="006A039C" w:rsidP="00BD5F2C">
      <w:pPr>
        <w:rPr>
          <w:rtl/>
          <w:lang w:eastAsia="he-IL"/>
        </w:rPr>
      </w:pPr>
    </w:p>
    <w:p w:rsidR="006A039C" w:rsidRDefault="006A039C" w:rsidP="00BD5F2C">
      <w:pPr>
        <w:rPr>
          <w:rtl/>
          <w:lang w:eastAsia="he-IL"/>
        </w:rPr>
      </w:pPr>
      <w:bookmarkStart w:id="17454" w:name="_ETM_Q46_170000"/>
      <w:bookmarkEnd w:id="17454"/>
      <w:r>
        <w:rPr>
          <w:rFonts w:hint="cs"/>
          <w:rtl/>
          <w:lang w:eastAsia="he-IL"/>
        </w:rPr>
        <w:lastRenderedPageBreak/>
        <w:t xml:space="preserve">לגבי החלק הפרסונלי אני פטור מלהגיב באשר לדמות שנבחרה. אין </w:t>
      </w:r>
      <w:bookmarkStart w:id="17455" w:name="_ETM_Q46_177000"/>
      <w:bookmarkEnd w:id="17455"/>
      <w:r>
        <w:rPr>
          <w:rFonts w:hint="cs"/>
          <w:rtl/>
          <w:lang w:eastAsia="he-IL"/>
        </w:rPr>
        <w:t xml:space="preserve">לי מעבר למה שאמרתי דבר וחצי דבר להגיד. אני דנתי פה בשאלת הסמכות, ואני באמת אומר שהדברים </w:t>
      </w:r>
      <w:bookmarkStart w:id="17456" w:name="_ETM_Q46_186000"/>
      <w:bookmarkEnd w:id="17456"/>
      <w:r>
        <w:rPr>
          <w:rFonts w:hint="cs"/>
          <w:rtl/>
          <w:lang w:eastAsia="he-IL"/>
        </w:rPr>
        <w:t xml:space="preserve">האלה הם לא בסמכותה של שרת החינוך, ואני משיב בשמה. </w:t>
      </w:r>
      <w:bookmarkStart w:id="17457" w:name="_ETM_Q46_189000"/>
      <w:bookmarkEnd w:id="17457"/>
      <w:r>
        <w:rPr>
          <w:rFonts w:hint="cs"/>
          <w:rtl/>
          <w:lang w:eastAsia="he-IL"/>
        </w:rPr>
        <w:t xml:space="preserve">אני אגיד, שהפעולה שביצע חבר הכנסת יואב קיש, אני חושב שהיא הפעולה הנכונה </w:t>
      </w:r>
      <w:r>
        <w:rPr>
          <w:rtl/>
          <w:lang w:eastAsia="he-IL"/>
        </w:rPr>
        <w:t>–</w:t>
      </w:r>
      <w:r>
        <w:rPr>
          <w:rFonts w:hint="cs"/>
          <w:rtl/>
          <w:lang w:eastAsia="he-IL"/>
        </w:rPr>
        <w:t xml:space="preserve"> ב</w:t>
      </w:r>
      <w:r w:rsidR="00B50383">
        <w:rPr>
          <w:rFonts w:hint="cs"/>
          <w:rtl/>
          <w:lang w:eastAsia="he-IL"/>
        </w:rPr>
        <w:t xml:space="preserve">הוא </w:t>
      </w:r>
      <w:r>
        <w:rPr>
          <w:rFonts w:hint="cs"/>
          <w:rtl/>
          <w:lang w:eastAsia="he-IL"/>
        </w:rPr>
        <w:t xml:space="preserve">יקש דיון </w:t>
      </w:r>
      <w:bookmarkStart w:id="17458" w:name="_ETM_Q46_194000"/>
      <w:bookmarkEnd w:id="17458"/>
      <w:r>
        <w:rPr>
          <w:rFonts w:hint="cs"/>
          <w:rtl/>
          <w:lang w:eastAsia="he-IL"/>
        </w:rPr>
        <w:t xml:space="preserve">מסודר או הגיש תלונה ליועץ המשפטי לממשלה, עם העתק למבקר המדינה </w:t>
      </w:r>
      <w:r w:rsidR="000C1C23">
        <w:rPr>
          <w:rFonts w:hint="cs"/>
          <w:rtl/>
          <w:lang w:eastAsia="he-IL"/>
        </w:rPr>
        <w:t>– – –</w:t>
      </w:r>
    </w:p>
    <w:p w:rsidR="006A039C" w:rsidRDefault="006A039C" w:rsidP="00BD5F2C">
      <w:pPr>
        <w:rPr>
          <w:rtl/>
          <w:lang w:eastAsia="he-IL"/>
        </w:rPr>
      </w:pPr>
    </w:p>
    <w:p w:rsidR="006A039C" w:rsidRDefault="006A039C" w:rsidP="00BD5F2C">
      <w:pPr>
        <w:pStyle w:val="af5"/>
        <w:keepNext/>
        <w:rPr>
          <w:rtl/>
        </w:rPr>
      </w:pPr>
      <w:bookmarkStart w:id="17459" w:name="_ETM_Q46_200000"/>
      <w:bookmarkStart w:id="17460" w:name="ET_interruption_5802_19"/>
      <w:bookmarkEnd w:id="17459"/>
      <w:r w:rsidRPr="00094CD3">
        <w:rPr>
          <w:rStyle w:val="TagStyle"/>
          <w:rtl/>
        </w:rPr>
        <w:t xml:space="preserve"> &lt;&lt; קריאה &gt;&gt; </w:t>
      </w:r>
      <w:r>
        <w:rPr>
          <w:rtl/>
        </w:rPr>
        <w:t>שלמה קרעי (הליכוד):</w:t>
      </w:r>
      <w:r w:rsidRPr="00094CD3">
        <w:rPr>
          <w:rStyle w:val="TagStyle"/>
          <w:rtl/>
        </w:rPr>
        <w:t xml:space="preserve"> &lt;&lt; קריאה &gt;&gt;</w:t>
      </w:r>
      <w:r>
        <w:rPr>
          <w:rtl/>
        </w:rPr>
        <w:t xml:space="preserve">   </w:t>
      </w:r>
      <w:bookmarkEnd w:id="17460"/>
    </w:p>
    <w:p w:rsidR="006A039C" w:rsidRDefault="006A039C" w:rsidP="000C1C23">
      <w:pPr>
        <w:rPr>
          <w:rtl/>
          <w:lang w:eastAsia="he-IL"/>
        </w:rPr>
      </w:pPr>
    </w:p>
    <w:p w:rsidR="006A039C" w:rsidRDefault="006A039C" w:rsidP="00BD5F2C">
      <w:pPr>
        <w:rPr>
          <w:rtl/>
          <w:lang w:eastAsia="he-IL"/>
        </w:rPr>
      </w:pPr>
      <w:r>
        <w:rPr>
          <w:rFonts w:hint="cs"/>
          <w:rtl/>
          <w:lang w:eastAsia="he-IL"/>
        </w:rPr>
        <w:t>עד שמנדלבליט יחקור את זה שתופס אותו בגרון</w:t>
      </w:r>
      <w:bookmarkStart w:id="17461" w:name="_ETM_Q46_205000"/>
      <w:bookmarkEnd w:id="17461"/>
      <w:r>
        <w:rPr>
          <w:rFonts w:hint="cs"/>
          <w:rtl/>
          <w:lang w:eastAsia="he-IL"/>
        </w:rPr>
        <w:t xml:space="preserve"> </w:t>
      </w:r>
      <w:r w:rsidR="000C1C23">
        <w:rPr>
          <w:rFonts w:hint="cs"/>
          <w:rtl/>
          <w:lang w:eastAsia="he-IL"/>
        </w:rPr>
        <w:t>– – –</w:t>
      </w:r>
    </w:p>
    <w:p w:rsidR="006A039C" w:rsidRDefault="006A039C" w:rsidP="00BD5F2C">
      <w:pPr>
        <w:rPr>
          <w:rtl/>
          <w:lang w:eastAsia="he-IL"/>
        </w:rPr>
      </w:pPr>
    </w:p>
    <w:p w:rsidR="006A039C" w:rsidRDefault="006A039C" w:rsidP="00BD5F2C">
      <w:pPr>
        <w:pStyle w:val="-"/>
        <w:keepNext/>
        <w:rPr>
          <w:rtl/>
        </w:rPr>
      </w:pPr>
      <w:r w:rsidRPr="006F1413">
        <w:rPr>
          <w:rStyle w:val="TagStyle"/>
          <w:rtl/>
        </w:rPr>
        <w:t xml:space="preserve"> &lt;&lt; דובר_המשך &gt;&gt; </w:t>
      </w:r>
      <w:r>
        <w:rPr>
          <w:rtl/>
        </w:rPr>
        <w:t>סגן שרת החינוך מאיר יצחק הלוי:</w:t>
      </w:r>
      <w:r w:rsidRPr="006F1413">
        <w:rPr>
          <w:rStyle w:val="TagStyle"/>
          <w:rtl/>
        </w:rPr>
        <w:t xml:space="preserve"> &lt;&lt; דובר_המשך &gt;&gt;</w:t>
      </w:r>
      <w:r>
        <w:rPr>
          <w:rtl/>
        </w:rPr>
        <w:t xml:space="preserve">   </w:t>
      </w:r>
    </w:p>
    <w:p w:rsidR="006A039C" w:rsidRDefault="006A039C" w:rsidP="000C1C23">
      <w:pPr>
        <w:rPr>
          <w:rtl/>
          <w:lang w:eastAsia="he-IL"/>
        </w:rPr>
      </w:pPr>
    </w:p>
    <w:p w:rsidR="006A039C" w:rsidRDefault="006A039C" w:rsidP="00BD5F2C">
      <w:pPr>
        <w:rPr>
          <w:rtl/>
          <w:lang w:eastAsia="he-IL"/>
        </w:rPr>
      </w:pPr>
      <w:r>
        <w:rPr>
          <w:rFonts w:hint="cs"/>
          <w:rtl/>
          <w:lang w:eastAsia="he-IL"/>
        </w:rPr>
        <w:t xml:space="preserve">רק שנייה, אבל חבר הכנסת קרעי, בוא </w:t>
      </w:r>
      <w:bookmarkStart w:id="17462" w:name="_ETM_Q46_207000"/>
      <w:bookmarkEnd w:id="17462"/>
      <w:r>
        <w:rPr>
          <w:rFonts w:hint="cs"/>
          <w:rtl/>
          <w:lang w:eastAsia="he-IL"/>
        </w:rPr>
        <w:t xml:space="preserve">ננקה רגע את הצד הפוליטי </w:t>
      </w:r>
      <w:r w:rsidR="000C1C23">
        <w:rPr>
          <w:rFonts w:hint="cs"/>
          <w:rtl/>
          <w:lang w:eastAsia="he-IL"/>
        </w:rPr>
        <w:t>– – –</w:t>
      </w:r>
    </w:p>
    <w:p w:rsidR="006A039C" w:rsidRDefault="006A039C" w:rsidP="00BD5F2C">
      <w:pPr>
        <w:rPr>
          <w:rtl/>
          <w:lang w:eastAsia="he-IL"/>
        </w:rPr>
      </w:pPr>
    </w:p>
    <w:p w:rsidR="006A039C" w:rsidRDefault="006A039C" w:rsidP="00BD5F2C">
      <w:pPr>
        <w:pStyle w:val="af5"/>
        <w:keepNext/>
        <w:rPr>
          <w:rtl/>
        </w:rPr>
      </w:pPr>
      <w:bookmarkStart w:id="17463" w:name="ET_interruption_5802_20"/>
      <w:r w:rsidRPr="00094CD3">
        <w:rPr>
          <w:rStyle w:val="TagStyle"/>
          <w:rtl/>
        </w:rPr>
        <w:t xml:space="preserve"> &lt;&lt; קריאה &gt;&gt; </w:t>
      </w:r>
      <w:r>
        <w:rPr>
          <w:rtl/>
        </w:rPr>
        <w:t>שלמה קרעי (הליכוד):</w:t>
      </w:r>
      <w:r w:rsidRPr="00094CD3">
        <w:rPr>
          <w:rStyle w:val="TagStyle"/>
          <w:rtl/>
        </w:rPr>
        <w:t xml:space="preserve"> &lt;&lt; קריאה &gt;&gt;</w:t>
      </w:r>
      <w:r>
        <w:rPr>
          <w:rtl/>
        </w:rPr>
        <w:t xml:space="preserve">   </w:t>
      </w:r>
      <w:bookmarkEnd w:id="17463"/>
    </w:p>
    <w:p w:rsidR="006A039C" w:rsidRDefault="006A039C" w:rsidP="000C1C23">
      <w:pPr>
        <w:rPr>
          <w:rtl/>
          <w:lang w:eastAsia="he-IL"/>
        </w:rPr>
      </w:pPr>
    </w:p>
    <w:p w:rsidR="006A039C" w:rsidRDefault="006A039C" w:rsidP="00BD5F2C">
      <w:pPr>
        <w:rPr>
          <w:rtl/>
          <w:lang w:eastAsia="he-IL"/>
        </w:rPr>
      </w:pPr>
      <w:r>
        <w:rPr>
          <w:rFonts w:hint="cs"/>
          <w:rtl/>
          <w:lang w:eastAsia="he-IL"/>
        </w:rPr>
        <w:t xml:space="preserve">עזוב פוליטי. אבל מנדלבליט אמר ששי ניצן תופס אותו בגרון. איך הוא יטפל בזה? </w:t>
      </w:r>
    </w:p>
    <w:p w:rsidR="006A039C" w:rsidRDefault="006A039C" w:rsidP="00BD5F2C">
      <w:pPr>
        <w:keepNext/>
        <w:rPr>
          <w:rtl/>
        </w:rPr>
      </w:pPr>
      <w:bookmarkStart w:id="17464" w:name="ET_speakercontinue_5786_21"/>
    </w:p>
    <w:p w:rsidR="006A039C" w:rsidRPr="00094CD3" w:rsidRDefault="006A039C" w:rsidP="00BD5F2C">
      <w:pPr>
        <w:pStyle w:val="-"/>
        <w:keepNext/>
        <w:rPr>
          <w:rtl/>
        </w:rPr>
      </w:pPr>
      <w:r w:rsidRPr="006F1413">
        <w:rPr>
          <w:rStyle w:val="TagStyle"/>
          <w:rtl/>
        </w:rPr>
        <w:t xml:space="preserve">&lt;&lt; דובר_המשך &gt;&gt; </w:t>
      </w:r>
      <w:r>
        <w:rPr>
          <w:rtl/>
        </w:rPr>
        <w:t>סגן שרת החינוך מאיר יצחק הלוי:</w:t>
      </w:r>
      <w:r w:rsidRPr="006F1413">
        <w:rPr>
          <w:rStyle w:val="TagStyle"/>
          <w:rtl/>
        </w:rPr>
        <w:t xml:space="preserve"> &lt;&lt; דובר_המשך &gt;&gt;</w:t>
      </w:r>
      <w:r>
        <w:rPr>
          <w:rtl/>
        </w:rPr>
        <w:t xml:space="preserve">   </w:t>
      </w:r>
      <w:bookmarkStart w:id="17465" w:name="_ETM_Q46_213000"/>
      <w:bookmarkStart w:id="17466" w:name="_ETM_Q46_211000"/>
      <w:bookmarkEnd w:id="17465"/>
      <w:bookmarkEnd w:id="17466"/>
    </w:p>
    <w:p w:rsidR="006A039C" w:rsidRDefault="006A039C" w:rsidP="00BD5F2C">
      <w:pPr>
        <w:keepNext/>
        <w:rPr>
          <w:rtl/>
        </w:rPr>
      </w:pPr>
      <w:bookmarkStart w:id="17467" w:name="_ETM_Q46_210000"/>
      <w:bookmarkEnd w:id="17467"/>
    </w:p>
    <w:p w:rsidR="006A039C" w:rsidRDefault="006A039C" w:rsidP="00BD5F2C">
      <w:pPr>
        <w:rPr>
          <w:rtl/>
          <w:lang w:eastAsia="he-IL"/>
        </w:rPr>
      </w:pPr>
      <w:r>
        <w:rPr>
          <w:rFonts w:hint="cs"/>
          <w:rtl/>
          <w:lang w:eastAsia="he-IL"/>
        </w:rPr>
        <w:t xml:space="preserve">חבר סיעה שלך </w:t>
      </w:r>
      <w:bookmarkStart w:id="17468" w:name="_ETM_Q46_216000"/>
      <w:bookmarkEnd w:id="17468"/>
      <w:r>
        <w:rPr>
          <w:rFonts w:hint="cs"/>
          <w:rtl/>
          <w:lang w:eastAsia="he-IL"/>
        </w:rPr>
        <w:t xml:space="preserve">בחר, </w:t>
      </w:r>
      <w:bookmarkStart w:id="17469" w:name="_ETM_Q46_214000"/>
      <w:bookmarkEnd w:id="17469"/>
      <w:r>
        <w:rPr>
          <w:rFonts w:hint="cs"/>
          <w:rtl/>
          <w:lang w:eastAsia="he-IL"/>
        </w:rPr>
        <w:t xml:space="preserve">בשונה ממך, לשלוח מכתב ליועץ המשפטי לממשלה, שזו האינסטנציה שלטעמי צריכה לטפל בדברים </w:t>
      </w:r>
      <w:bookmarkStart w:id="17470" w:name="_ETM_Q46_220000"/>
      <w:bookmarkEnd w:id="17470"/>
      <w:r>
        <w:rPr>
          <w:rFonts w:hint="cs"/>
          <w:rtl/>
          <w:lang w:eastAsia="he-IL"/>
        </w:rPr>
        <w:t xml:space="preserve">הללו, מכוח </w:t>
      </w:r>
      <w:r>
        <w:rPr>
          <w:rFonts w:hint="eastAsia"/>
          <w:rtl/>
          <w:lang w:eastAsia="he-IL"/>
        </w:rPr>
        <w:t>–</w:t>
      </w:r>
      <w:r>
        <w:rPr>
          <w:rFonts w:hint="cs"/>
          <w:rtl/>
          <w:lang w:eastAsia="he-IL"/>
        </w:rPr>
        <w:t xml:space="preserve"> ועם העתק למבקר המדינה, ואני חושב שזאת הפעולה הנכונה. </w:t>
      </w:r>
      <w:bookmarkStart w:id="17471" w:name="_ETM_Q46_225000"/>
      <w:bookmarkEnd w:id="17471"/>
    </w:p>
    <w:p w:rsidR="006A039C" w:rsidRPr="00094CD3" w:rsidRDefault="006A039C" w:rsidP="00BD5F2C">
      <w:pPr>
        <w:rPr>
          <w:rtl/>
          <w:lang w:eastAsia="he-IL"/>
        </w:rPr>
      </w:pPr>
    </w:p>
    <w:p w:rsidR="006A039C" w:rsidRDefault="006A039C" w:rsidP="00BD5F2C">
      <w:pPr>
        <w:pStyle w:val="-"/>
        <w:keepNext/>
        <w:rPr>
          <w:rtl/>
        </w:rPr>
      </w:pPr>
      <w:r w:rsidRPr="00094CD3">
        <w:rPr>
          <w:rStyle w:val="TagStyle"/>
          <w:rtl/>
        </w:rPr>
        <w:t xml:space="preserve"> &lt;&lt; דובר_המשך &gt;&gt; </w:t>
      </w:r>
      <w:r>
        <w:rPr>
          <w:rtl/>
        </w:rPr>
        <w:t>אופיר כץ (הליכוד):</w:t>
      </w:r>
      <w:r w:rsidRPr="00094CD3">
        <w:rPr>
          <w:rStyle w:val="TagStyle"/>
          <w:rtl/>
        </w:rPr>
        <w:t xml:space="preserve"> &lt;&lt; דובר_המשך &gt;&gt;</w:t>
      </w:r>
      <w:r>
        <w:rPr>
          <w:rtl/>
        </w:rPr>
        <w:t xml:space="preserve">   </w:t>
      </w:r>
      <w:bookmarkEnd w:id="17464"/>
    </w:p>
    <w:p w:rsidR="006A039C" w:rsidRDefault="006A039C" w:rsidP="000C1C23">
      <w:pPr>
        <w:rPr>
          <w:rtl/>
          <w:lang w:eastAsia="he-IL"/>
        </w:rPr>
      </w:pPr>
    </w:p>
    <w:p w:rsidR="006A039C" w:rsidRDefault="006A039C" w:rsidP="00BD5F2C">
      <w:pPr>
        <w:rPr>
          <w:rtl/>
          <w:lang w:eastAsia="he-IL"/>
        </w:rPr>
      </w:pPr>
      <w:bookmarkStart w:id="17472" w:name="_ETM_Q46_212000"/>
      <w:bookmarkEnd w:id="17472"/>
      <w:r>
        <w:rPr>
          <w:rFonts w:hint="cs"/>
          <w:rtl/>
          <w:lang w:eastAsia="he-IL"/>
        </w:rPr>
        <w:t xml:space="preserve">אני פניתי </w:t>
      </w:r>
      <w:bookmarkStart w:id="17473" w:name="_ETM_Q46_230000"/>
      <w:bookmarkEnd w:id="17473"/>
      <w:r>
        <w:rPr>
          <w:rFonts w:hint="cs"/>
          <w:rtl/>
          <w:lang w:eastAsia="he-IL"/>
        </w:rPr>
        <w:t xml:space="preserve">אליו, קיבלתי תשובה חלקית אחרי חצי שנה. </w:t>
      </w:r>
    </w:p>
    <w:p w:rsidR="006A039C" w:rsidRDefault="006A039C" w:rsidP="00BD5F2C">
      <w:pPr>
        <w:rPr>
          <w:rtl/>
          <w:lang w:eastAsia="he-IL"/>
        </w:rPr>
      </w:pPr>
    </w:p>
    <w:p w:rsidR="006A039C" w:rsidRDefault="006A039C" w:rsidP="00BD5F2C">
      <w:pPr>
        <w:pStyle w:val="-"/>
        <w:keepNext/>
        <w:rPr>
          <w:rtl/>
        </w:rPr>
      </w:pPr>
      <w:bookmarkStart w:id="17474" w:name="ET_speakercontinue_6304_5"/>
      <w:r w:rsidRPr="006F1413">
        <w:rPr>
          <w:rStyle w:val="TagStyle"/>
          <w:rtl/>
        </w:rPr>
        <w:t xml:space="preserve"> &lt;&lt; דובר_המשך &gt;&gt; </w:t>
      </w:r>
      <w:r>
        <w:rPr>
          <w:rtl/>
        </w:rPr>
        <w:t>סגן שרת החינוך מאיר יצחק הלוי:</w:t>
      </w:r>
      <w:r w:rsidRPr="006F1413">
        <w:rPr>
          <w:rStyle w:val="TagStyle"/>
          <w:rtl/>
        </w:rPr>
        <w:t xml:space="preserve"> &lt;&lt; דובר_המשך &gt;&gt;</w:t>
      </w:r>
      <w:r>
        <w:rPr>
          <w:rtl/>
        </w:rPr>
        <w:t xml:space="preserve">   </w:t>
      </w:r>
      <w:bookmarkEnd w:id="17474"/>
    </w:p>
    <w:p w:rsidR="006A039C" w:rsidRDefault="006A039C" w:rsidP="000C1C23">
      <w:pPr>
        <w:rPr>
          <w:rtl/>
          <w:lang w:eastAsia="he-IL"/>
        </w:rPr>
      </w:pPr>
    </w:p>
    <w:p w:rsidR="006A039C" w:rsidRDefault="006A039C" w:rsidP="00B50383">
      <w:pPr>
        <w:rPr>
          <w:rtl/>
          <w:lang w:eastAsia="he-IL"/>
        </w:rPr>
      </w:pPr>
      <w:r>
        <w:rPr>
          <w:rFonts w:hint="cs"/>
          <w:rtl/>
          <w:lang w:eastAsia="he-IL"/>
        </w:rPr>
        <w:t xml:space="preserve">אז זה נושא אחר, אבל זאת הפעולה הנכונה </w:t>
      </w:r>
      <w:bookmarkStart w:id="17475" w:name="_ETM_Q46_236000"/>
      <w:bookmarkEnd w:id="17475"/>
      <w:r>
        <w:rPr>
          <w:rFonts w:hint="cs"/>
          <w:rtl/>
          <w:lang w:eastAsia="he-IL"/>
        </w:rPr>
        <w:t xml:space="preserve">מבחינת לטפל באותה </w:t>
      </w:r>
      <w:r>
        <w:rPr>
          <w:rFonts w:hint="eastAsia"/>
          <w:rtl/>
          <w:lang w:eastAsia="he-IL"/>
        </w:rPr>
        <w:t>–</w:t>
      </w:r>
      <w:r>
        <w:rPr>
          <w:rFonts w:hint="cs"/>
          <w:rtl/>
          <w:lang w:eastAsia="he-IL"/>
        </w:rPr>
        <w:t xml:space="preserve"> מה שאתם מגדירים </w:t>
      </w:r>
      <w:bookmarkStart w:id="17476" w:name="_ETM_Q46_231000"/>
      <w:bookmarkEnd w:id="17476"/>
      <w:r>
        <w:rPr>
          <w:rFonts w:hint="cs"/>
          <w:rtl/>
          <w:lang w:eastAsia="he-IL"/>
        </w:rPr>
        <w:t xml:space="preserve">לקונה קשה, שהיה </w:t>
      </w:r>
      <w:bookmarkStart w:id="17477" w:name="_ETM_Q46_237000"/>
      <w:bookmarkEnd w:id="17477"/>
      <w:r>
        <w:rPr>
          <w:rFonts w:hint="cs"/>
          <w:rtl/>
          <w:lang w:eastAsia="he-IL"/>
        </w:rPr>
        <w:t xml:space="preserve">תהליך קשה, בסדר </w:t>
      </w:r>
      <w:r>
        <w:rPr>
          <w:rtl/>
          <w:lang w:eastAsia="he-IL"/>
        </w:rPr>
        <w:t>–</w:t>
      </w:r>
      <w:r>
        <w:rPr>
          <w:rFonts w:hint="cs"/>
          <w:rtl/>
          <w:lang w:eastAsia="he-IL"/>
        </w:rPr>
        <w:t xml:space="preserve"> לא נכנס לצד </w:t>
      </w:r>
      <w:r>
        <w:rPr>
          <w:rFonts w:hint="eastAsia"/>
          <w:rtl/>
          <w:lang w:eastAsia="he-IL"/>
        </w:rPr>
        <w:t xml:space="preserve">– </w:t>
      </w:r>
      <w:r>
        <w:rPr>
          <w:rFonts w:hint="cs"/>
          <w:rtl/>
          <w:lang w:eastAsia="he-IL"/>
        </w:rPr>
        <w:t xml:space="preserve">ולכן אני חושב שזאת הדרך. </w:t>
      </w:r>
    </w:p>
    <w:p w:rsidR="008E62B5" w:rsidRPr="006F1413" w:rsidRDefault="008E62B5" w:rsidP="00BD5F2C">
      <w:pPr>
        <w:rPr>
          <w:rtl/>
          <w:lang w:eastAsia="he-IL"/>
        </w:rPr>
      </w:pPr>
    </w:p>
    <w:p w:rsidR="006A039C" w:rsidRDefault="006A039C" w:rsidP="00BD5F2C">
      <w:pPr>
        <w:pStyle w:val="af5"/>
        <w:keepNext/>
        <w:rPr>
          <w:rtl/>
        </w:rPr>
      </w:pPr>
      <w:r w:rsidRPr="006F1413">
        <w:rPr>
          <w:rStyle w:val="TagStyle"/>
          <w:rtl/>
        </w:rPr>
        <w:t xml:space="preserve"> &lt;&lt; קריאה &gt;&gt; </w:t>
      </w:r>
      <w:r>
        <w:rPr>
          <w:rtl/>
        </w:rPr>
        <w:t>שמחה רוטמן (הציונות הדתית):</w:t>
      </w:r>
      <w:r w:rsidRPr="006F1413">
        <w:rPr>
          <w:rStyle w:val="TagStyle"/>
          <w:rtl/>
        </w:rPr>
        <w:t xml:space="preserve"> &lt;&lt; קריאה &gt;&gt;</w:t>
      </w:r>
      <w:r>
        <w:rPr>
          <w:rtl/>
        </w:rPr>
        <w:t xml:space="preserve">   </w:t>
      </w:r>
    </w:p>
    <w:p w:rsidR="006A039C" w:rsidRDefault="006A039C" w:rsidP="000C1C23">
      <w:pPr>
        <w:rPr>
          <w:rtl/>
          <w:lang w:eastAsia="he-IL"/>
        </w:rPr>
      </w:pPr>
    </w:p>
    <w:p w:rsidR="006A039C" w:rsidRDefault="006A039C" w:rsidP="00BD5F2C">
      <w:pPr>
        <w:rPr>
          <w:rtl/>
          <w:lang w:eastAsia="he-IL"/>
        </w:rPr>
      </w:pPr>
      <w:r>
        <w:rPr>
          <w:rFonts w:hint="cs"/>
          <w:rtl/>
          <w:lang w:eastAsia="he-IL"/>
        </w:rPr>
        <w:t xml:space="preserve">סגן השר </w:t>
      </w:r>
      <w:r>
        <w:rPr>
          <w:rtl/>
          <w:lang w:eastAsia="he-IL"/>
        </w:rPr>
        <w:t>–</w:t>
      </w:r>
      <w:r>
        <w:rPr>
          <w:rFonts w:hint="cs"/>
          <w:rtl/>
          <w:lang w:eastAsia="he-IL"/>
        </w:rPr>
        <w:t xml:space="preserve"> כתוב בחוק </w:t>
      </w:r>
      <w:r>
        <w:rPr>
          <w:rtl/>
          <w:lang w:eastAsia="he-IL"/>
        </w:rPr>
        <w:t>–</w:t>
      </w:r>
      <w:r>
        <w:rPr>
          <w:rFonts w:hint="cs"/>
          <w:rtl/>
          <w:lang w:eastAsia="he-IL"/>
        </w:rPr>
        <w:t xml:space="preserve"> השר הממונה </w:t>
      </w:r>
      <w:r w:rsidR="000C1C23">
        <w:rPr>
          <w:rFonts w:hint="cs"/>
          <w:rtl/>
          <w:lang w:eastAsia="he-IL"/>
        </w:rPr>
        <w:t>– – –</w:t>
      </w:r>
      <w:r>
        <w:rPr>
          <w:rFonts w:hint="cs"/>
          <w:rtl/>
          <w:lang w:eastAsia="he-IL"/>
        </w:rPr>
        <w:t xml:space="preserve"> אתה רוצה </w:t>
      </w:r>
      <w:r w:rsidR="000C1C23">
        <w:rPr>
          <w:rFonts w:hint="cs"/>
          <w:rtl/>
          <w:lang w:eastAsia="he-IL"/>
        </w:rPr>
        <w:t>– – –</w:t>
      </w:r>
      <w:r>
        <w:rPr>
          <w:rFonts w:hint="cs"/>
          <w:rtl/>
          <w:lang w:eastAsia="he-IL"/>
        </w:rPr>
        <w:t xml:space="preserve"> אחריות. </w:t>
      </w:r>
    </w:p>
    <w:p w:rsidR="006A039C" w:rsidRDefault="006A039C" w:rsidP="00BD5F2C">
      <w:pPr>
        <w:rPr>
          <w:rtl/>
          <w:lang w:eastAsia="he-IL"/>
        </w:rPr>
      </w:pPr>
    </w:p>
    <w:p w:rsidR="006A039C" w:rsidRDefault="006A039C" w:rsidP="00BD5F2C">
      <w:pPr>
        <w:pStyle w:val="-"/>
        <w:keepNext/>
        <w:rPr>
          <w:rtl/>
        </w:rPr>
      </w:pPr>
      <w:r w:rsidRPr="006F1413">
        <w:rPr>
          <w:rStyle w:val="TagStyle"/>
          <w:rtl/>
        </w:rPr>
        <w:t xml:space="preserve"> &lt;&lt; דובר_המשך &gt;&gt; </w:t>
      </w:r>
      <w:r>
        <w:rPr>
          <w:rtl/>
        </w:rPr>
        <w:t>סגן שרת החינוך מאיר יצחק הלוי:</w:t>
      </w:r>
      <w:r w:rsidRPr="006F1413">
        <w:rPr>
          <w:rStyle w:val="TagStyle"/>
          <w:rtl/>
        </w:rPr>
        <w:t xml:space="preserve"> &lt;&lt; דובר_המשך &gt;&gt;</w:t>
      </w:r>
      <w:r>
        <w:rPr>
          <w:rtl/>
        </w:rPr>
        <w:t xml:space="preserve">   </w:t>
      </w:r>
    </w:p>
    <w:p w:rsidR="006A039C" w:rsidRDefault="006A039C" w:rsidP="000C1C23">
      <w:pPr>
        <w:rPr>
          <w:rtl/>
          <w:lang w:eastAsia="he-IL"/>
        </w:rPr>
      </w:pPr>
    </w:p>
    <w:p w:rsidR="006A039C" w:rsidRDefault="006A039C" w:rsidP="00BD5F2C">
      <w:pPr>
        <w:rPr>
          <w:rtl/>
          <w:lang w:eastAsia="he-IL"/>
        </w:rPr>
      </w:pPr>
      <w:r>
        <w:rPr>
          <w:rFonts w:hint="cs"/>
          <w:rtl/>
          <w:lang w:eastAsia="he-IL"/>
        </w:rPr>
        <w:t xml:space="preserve">הדבר השני, </w:t>
      </w:r>
      <w:bookmarkStart w:id="17478" w:name="_ETM_Q46_252000"/>
      <w:bookmarkEnd w:id="17478"/>
      <w:r>
        <w:rPr>
          <w:rFonts w:hint="cs"/>
          <w:rtl/>
          <w:lang w:eastAsia="he-IL"/>
        </w:rPr>
        <w:t xml:space="preserve">חברת הכנסת אורית, אני באמת באמת מאוד מאוד שמח על ההזדהות שלך עם המצוקות שלי אבל אני מסתדר. אני </w:t>
      </w:r>
      <w:bookmarkStart w:id="17479" w:name="_ETM_Q46_262000"/>
      <w:bookmarkEnd w:id="17479"/>
      <w:r>
        <w:rPr>
          <w:rFonts w:hint="cs"/>
          <w:rtl/>
          <w:lang w:eastAsia="he-IL"/>
        </w:rPr>
        <w:t xml:space="preserve">פה כי אני צריך להשיב, זה חלק מהמשימות שלי, ואני עושה זאת באהבה גדולה ובהתמסרות </w:t>
      </w:r>
      <w:bookmarkStart w:id="17480" w:name="_ETM_Q46_269000"/>
      <w:bookmarkEnd w:id="17480"/>
      <w:r>
        <w:rPr>
          <w:rFonts w:hint="cs"/>
          <w:rtl/>
          <w:lang w:eastAsia="he-IL"/>
        </w:rPr>
        <w:t xml:space="preserve">גדולה. אתמול, כפי שאמרתי, ישבתי באמת. באמת, אתגרתם אותי </w:t>
      </w:r>
      <w:r w:rsidR="000C1C23">
        <w:rPr>
          <w:rFonts w:hint="cs"/>
          <w:rtl/>
          <w:lang w:eastAsia="he-IL"/>
        </w:rPr>
        <w:t>– – –</w:t>
      </w:r>
    </w:p>
    <w:p w:rsidR="00B50383" w:rsidRDefault="00B50383" w:rsidP="00BD5F2C">
      <w:pPr>
        <w:rPr>
          <w:rtl/>
          <w:lang w:eastAsia="he-IL"/>
        </w:rPr>
      </w:pPr>
    </w:p>
    <w:p w:rsidR="006A039C" w:rsidRDefault="006A039C" w:rsidP="00BD5F2C">
      <w:pPr>
        <w:pStyle w:val="af5"/>
        <w:keepNext/>
        <w:rPr>
          <w:rtl/>
        </w:rPr>
      </w:pPr>
      <w:bookmarkStart w:id="17481" w:name="ET_interruption_5802_22"/>
      <w:r w:rsidRPr="00C233CE">
        <w:rPr>
          <w:rStyle w:val="TagStyle"/>
          <w:rtl/>
        </w:rPr>
        <w:t xml:space="preserve"> &lt;&lt; קריאה &gt;&gt; </w:t>
      </w:r>
      <w:r>
        <w:rPr>
          <w:rtl/>
        </w:rPr>
        <w:t>שלמה קרעי (הליכוד):</w:t>
      </w:r>
      <w:r w:rsidRPr="00C233CE">
        <w:rPr>
          <w:rStyle w:val="TagStyle"/>
          <w:rtl/>
        </w:rPr>
        <w:t xml:space="preserve"> &lt;&lt; קריאה &gt;&gt;</w:t>
      </w:r>
      <w:r>
        <w:rPr>
          <w:rtl/>
        </w:rPr>
        <w:t xml:space="preserve">   </w:t>
      </w:r>
      <w:bookmarkEnd w:id="17481"/>
    </w:p>
    <w:p w:rsidR="006A039C" w:rsidRDefault="006A039C" w:rsidP="000C1C23">
      <w:pPr>
        <w:rPr>
          <w:rtl/>
          <w:lang w:eastAsia="he-IL"/>
        </w:rPr>
      </w:pPr>
    </w:p>
    <w:p w:rsidR="006A039C" w:rsidRDefault="006A039C" w:rsidP="00BD5F2C">
      <w:pPr>
        <w:rPr>
          <w:rtl/>
          <w:lang w:eastAsia="he-IL"/>
        </w:rPr>
      </w:pPr>
      <w:bookmarkStart w:id="17482" w:name="_ETM_Q46_271000"/>
      <w:bookmarkEnd w:id="17482"/>
      <w:r>
        <w:rPr>
          <w:rFonts w:hint="cs"/>
          <w:rtl/>
          <w:lang w:eastAsia="he-IL"/>
        </w:rPr>
        <w:t xml:space="preserve">אבל לא גילית לנו מה הסמכויות של השר הממונה, מה הסמכויות שלו? </w:t>
      </w:r>
    </w:p>
    <w:p w:rsidR="006A039C" w:rsidRDefault="006A039C" w:rsidP="00BD5F2C">
      <w:pPr>
        <w:rPr>
          <w:rtl/>
          <w:lang w:eastAsia="he-IL"/>
        </w:rPr>
      </w:pPr>
    </w:p>
    <w:p w:rsidR="006A039C" w:rsidRDefault="006A039C" w:rsidP="00BD5F2C">
      <w:pPr>
        <w:pStyle w:val="-"/>
        <w:keepNext/>
        <w:rPr>
          <w:rtl/>
        </w:rPr>
      </w:pPr>
      <w:bookmarkStart w:id="17483" w:name="ET_speakercontinue_6304_8"/>
      <w:r w:rsidRPr="006F1413">
        <w:rPr>
          <w:rStyle w:val="TagStyle"/>
          <w:rtl/>
        </w:rPr>
        <w:t xml:space="preserve"> &lt;&lt; דובר_המשך &gt;&gt; </w:t>
      </w:r>
      <w:r>
        <w:rPr>
          <w:rtl/>
        </w:rPr>
        <w:t>סגן שרת החינוך מאיר יצחק הלוי:</w:t>
      </w:r>
      <w:r w:rsidRPr="006F1413">
        <w:rPr>
          <w:rStyle w:val="TagStyle"/>
          <w:rtl/>
        </w:rPr>
        <w:t xml:space="preserve"> &lt;&lt; דובר_המשך &gt;&gt;</w:t>
      </w:r>
      <w:r>
        <w:rPr>
          <w:rtl/>
        </w:rPr>
        <w:t xml:space="preserve">   </w:t>
      </w:r>
      <w:bookmarkEnd w:id="17483"/>
    </w:p>
    <w:p w:rsidR="006A039C" w:rsidRDefault="006A039C" w:rsidP="000C1C23">
      <w:pPr>
        <w:rPr>
          <w:rtl/>
          <w:lang w:eastAsia="he-IL"/>
        </w:rPr>
      </w:pPr>
    </w:p>
    <w:p w:rsidR="006A039C" w:rsidRDefault="006A039C" w:rsidP="00BD5F2C">
      <w:pPr>
        <w:rPr>
          <w:rtl/>
          <w:lang w:eastAsia="he-IL"/>
        </w:rPr>
      </w:pPr>
      <w:r>
        <w:rPr>
          <w:rFonts w:hint="cs"/>
          <w:rtl/>
          <w:lang w:eastAsia="he-IL"/>
        </w:rPr>
        <w:t xml:space="preserve">אני הקראתי לך </w:t>
      </w:r>
      <w:bookmarkStart w:id="17484" w:name="_ETM_Q46_280000"/>
      <w:bookmarkEnd w:id="17484"/>
      <w:r>
        <w:rPr>
          <w:rFonts w:hint="cs"/>
          <w:rtl/>
          <w:lang w:eastAsia="he-IL"/>
        </w:rPr>
        <w:t xml:space="preserve">מה הסמכויות </w:t>
      </w:r>
      <w:r w:rsidR="000C1C23">
        <w:rPr>
          <w:rFonts w:hint="cs"/>
          <w:rtl/>
          <w:lang w:eastAsia="he-IL"/>
        </w:rPr>
        <w:t>– – –</w:t>
      </w:r>
    </w:p>
    <w:p w:rsidR="006A039C" w:rsidRDefault="006A039C" w:rsidP="00BD5F2C">
      <w:pPr>
        <w:rPr>
          <w:rtl/>
          <w:lang w:eastAsia="he-IL"/>
        </w:rPr>
      </w:pPr>
    </w:p>
    <w:p w:rsidR="006A039C" w:rsidRDefault="006A039C" w:rsidP="00BD5F2C">
      <w:pPr>
        <w:pStyle w:val="af6"/>
        <w:keepNext/>
        <w:rPr>
          <w:rtl/>
        </w:rPr>
      </w:pPr>
      <w:r w:rsidRPr="006F1413">
        <w:rPr>
          <w:rStyle w:val="TagStyle"/>
          <w:rtl/>
        </w:rPr>
        <w:t xml:space="preserve"> &lt;&lt; יור &gt;&gt; </w:t>
      </w:r>
      <w:r>
        <w:rPr>
          <w:rtl/>
        </w:rPr>
        <w:t>היו"ר איתן גינזבורג:</w:t>
      </w:r>
      <w:r w:rsidRPr="006F1413">
        <w:rPr>
          <w:rStyle w:val="TagStyle"/>
          <w:rtl/>
        </w:rPr>
        <w:t xml:space="preserve"> &lt;&lt; יור &gt;&gt;</w:t>
      </w:r>
      <w:r>
        <w:rPr>
          <w:rtl/>
        </w:rPr>
        <w:t xml:space="preserve">   </w:t>
      </w:r>
    </w:p>
    <w:p w:rsidR="006A039C" w:rsidRDefault="006A039C" w:rsidP="000C1C23">
      <w:pPr>
        <w:rPr>
          <w:rtl/>
          <w:lang w:eastAsia="he-IL"/>
        </w:rPr>
      </w:pPr>
    </w:p>
    <w:p w:rsidR="006A039C" w:rsidRPr="00D05EB5" w:rsidRDefault="006A039C" w:rsidP="00BD5F2C">
      <w:pPr>
        <w:rPr>
          <w:rtl/>
          <w:lang w:eastAsia="he-IL"/>
        </w:rPr>
      </w:pPr>
      <w:r>
        <w:rPr>
          <w:rFonts w:hint="cs"/>
          <w:rtl/>
          <w:lang w:eastAsia="he-IL"/>
        </w:rPr>
        <w:t>אי-אפשר, ה</w:t>
      </w:r>
      <w:bookmarkStart w:id="17485" w:name="_ETM_Q46_289000"/>
      <w:bookmarkEnd w:id="17485"/>
      <w:r>
        <w:rPr>
          <w:rFonts w:hint="cs"/>
          <w:rtl/>
          <w:lang w:eastAsia="he-IL"/>
        </w:rPr>
        <w:t xml:space="preserve">וא עכשיו משיב לחבר הכנסת לוין </w:t>
      </w:r>
      <w:r w:rsidR="000C1C23">
        <w:rPr>
          <w:rFonts w:hint="cs"/>
          <w:rtl/>
          <w:lang w:eastAsia="he-IL"/>
        </w:rPr>
        <w:t>– – –</w:t>
      </w:r>
    </w:p>
    <w:p w:rsidR="006A039C" w:rsidRDefault="006A039C" w:rsidP="00BD5F2C">
      <w:pPr>
        <w:rPr>
          <w:rtl/>
          <w:lang w:eastAsia="he-IL"/>
        </w:rPr>
      </w:pPr>
    </w:p>
    <w:p w:rsidR="006A039C" w:rsidRDefault="006A039C" w:rsidP="00BD5F2C">
      <w:pPr>
        <w:pStyle w:val="-"/>
        <w:keepNext/>
        <w:rPr>
          <w:rtl/>
        </w:rPr>
      </w:pPr>
      <w:bookmarkStart w:id="17486" w:name="ET_speakercontinue_6304_10"/>
      <w:r w:rsidRPr="006F1413">
        <w:rPr>
          <w:rStyle w:val="TagStyle"/>
          <w:rtl/>
        </w:rPr>
        <w:t xml:space="preserve"> &lt;&lt; דובר_המשך &gt;&gt; </w:t>
      </w:r>
      <w:r>
        <w:rPr>
          <w:rtl/>
        </w:rPr>
        <w:t>סגן שרת החינוך מאיר יצחק הלוי:</w:t>
      </w:r>
      <w:r w:rsidRPr="006F1413">
        <w:rPr>
          <w:rStyle w:val="TagStyle"/>
          <w:rtl/>
        </w:rPr>
        <w:t xml:space="preserve"> &lt;&lt; דובר_המשך &gt;&gt;</w:t>
      </w:r>
      <w:r>
        <w:rPr>
          <w:rtl/>
        </w:rPr>
        <w:t xml:space="preserve">   </w:t>
      </w:r>
      <w:bookmarkEnd w:id="17486"/>
    </w:p>
    <w:p w:rsidR="006A039C" w:rsidRDefault="006A039C" w:rsidP="000C1C23">
      <w:pPr>
        <w:rPr>
          <w:rtl/>
          <w:lang w:eastAsia="he-IL"/>
        </w:rPr>
      </w:pPr>
    </w:p>
    <w:p w:rsidR="006A039C" w:rsidRDefault="006A039C" w:rsidP="00E201FE">
      <w:pPr>
        <w:rPr>
          <w:rtl/>
          <w:lang w:eastAsia="he-IL"/>
        </w:rPr>
      </w:pPr>
      <w:r>
        <w:rPr>
          <w:rFonts w:hint="cs"/>
          <w:rtl/>
          <w:lang w:eastAsia="he-IL"/>
        </w:rPr>
        <w:t xml:space="preserve">אנחנו עכשיו מעלים ומדברים וזה מיותר, </w:t>
      </w:r>
      <w:bookmarkStart w:id="17487" w:name="_ETM_Q46_288000"/>
      <w:bookmarkEnd w:id="17487"/>
      <w:r>
        <w:rPr>
          <w:rFonts w:hint="cs"/>
          <w:rtl/>
          <w:lang w:eastAsia="he-IL"/>
        </w:rPr>
        <w:t xml:space="preserve">ולכן אני אומר </w:t>
      </w:r>
      <w:r w:rsidR="00E201FE">
        <w:rPr>
          <w:rFonts w:hint="cs"/>
          <w:rtl/>
          <w:lang w:eastAsia="he-IL"/>
        </w:rPr>
        <w:t>ש</w:t>
      </w:r>
      <w:r>
        <w:rPr>
          <w:rFonts w:hint="cs"/>
          <w:rtl/>
          <w:lang w:eastAsia="he-IL"/>
        </w:rPr>
        <w:t>אני מציע, אדוני היושב-ראש, שההצעה הזאת תעבור לוועדת החינוך</w:t>
      </w:r>
      <w:r w:rsidR="00E201FE">
        <w:rPr>
          <w:rFonts w:hint="cs"/>
          <w:rtl/>
          <w:lang w:eastAsia="he-IL"/>
        </w:rPr>
        <w:t>,</w:t>
      </w:r>
      <w:r>
        <w:rPr>
          <w:rFonts w:hint="cs"/>
          <w:rtl/>
          <w:lang w:eastAsia="he-IL"/>
        </w:rPr>
        <w:t xml:space="preserve"> </w:t>
      </w:r>
      <w:r w:rsidR="00E201FE">
        <w:rPr>
          <w:rFonts w:hint="cs"/>
          <w:rtl/>
          <w:lang w:eastAsia="he-IL"/>
        </w:rPr>
        <w:t>ו</w:t>
      </w:r>
      <w:r>
        <w:rPr>
          <w:rFonts w:hint="cs"/>
          <w:rtl/>
          <w:lang w:eastAsia="he-IL"/>
        </w:rPr>
        <w:t xml:space="preserve">שם היא תוכל לקבל דיון. </w:t>
      </w:r>
      <w:r w:rsidR="00E201FE">
        <w:rPr>
          <w:rFonts w:hint="cs"/>
          <w:rtl/>
          <w:lang w:eastAsia="he-IL"/>
        </w:rPr>
        <w:t xml:space="preserve">הרי </w:t>
      </w:r>
      <w:r>
        <w:rPr>
          <w:rFonts w:hint="cs"/>
          <w:rtl/>
          <w:lang w:eastAsia="he-IL"/>
        </w:rPr>
        <w:t xml:space="preserve">זה מה שאתם </w:t>
      </w:r>
      <w:bookmarkStart w:id="17488" w:name="_ETM_Q46_300000"/>
      <w:bookmarkEnd w:id="17488"/>
      <w:r>
        <w:rPr>
          <w:rFonts w:hint="cs"/>
          <w:rtl/>
          <w:lang w:eastAsia="he-IL"/>
        </w:rPr>
        <w:t>רוצים</w:t>
      </w:r>
      <w:r w:rsidR="00E201FE">
        <w:rPr>
          <w:rFonts w:hint="cs"/>
          <w:rtl/>
          <w:lang w:eastAsia="he-IL"/>
        </w:rPr>
        <w:t>,</w:t>
      </w:r>
      <w:r>
        <w:rPr>
          <w:rFonts w:hint="cs"/>
          <w:rtl/>
          <w:lang w:eastAsia="he-IL"/>
        </w:rPr>
        <w:t xml:space="preserve"> מאוד, זה ייתן עוד הרבה מאוד זמן של שיח. אני מבקש מכם לכבד ולקבל את ההצעה – חבר הכנסת </w:t>
      </w:r>
      <w:bookmarkStart w:id="17489" w:name="_ETM_Q46_308000"/>
      <w:bookmarkEnd w:id="17489"/>
      <w:r>
        <w:rPr>
          <w:rFonts w:hint="cs"/>
          <w:rtl/>
          <w:lang w:eastAsia="he-IL"/>
        </w:rPr>
        <w:t xml:space="preserve">אזולאי </w:t>
      </w:r>
      <w:r w:rsidR="000C1C23">
        <w:rPr>
          <w:rFonts w:hint="cs"/>
          <w:rtl/>
          <w:lang w:eastAsia="he-IL"/>
        </w:rPr>
        <w:t>– – –</w:t>
      </w:r>
    </w:p>
    <w:p w:rsidR="006A039C" w:rsidRDefault="006A039C" w:rsidP="00BD5F2C">
      <w:pPr>
        <w:rPr>
          <w:rtl/>
          <w:lang w:eastAsia="he-IL"/>
        </w:rPr>
      </w:pPr>
    </w:p>
    <w:p w:rsidR="006A039C" w:rsidRDefault="006A039C" w:rsidP="00BD5F2C">
      <w:pPr>
        <w:pStyle w:val="af5"/>
        <w:keepNext/>
        <w:rPr>
          <w:rtl/>
        </w:rPr>
      </w:pPr>
      <w:bookmarkStart w:id="17490" w:name="_ETM_Q46_313000"/>
      <w:bookmarkEnd w:id="17490"/>
      <w:r w:rsidRPr="00D05EB5">
        <w:rPr>
          <w:rStyle w:val="TagStyle"/>
          <w:rtl/>
        </w:rPr>
        <w:t xml:space="preserve"> &lt;&lt; קריאה &gt;&gt; </w:t>
      </w:r>
      <w:r>
        <w:rPr>
          <w:rtl/>
        </w:rPr>
        <w:t>שלמה קרעי (הליכוד):</w:t>
      </w:r>
      <w:r w:rsidRPr="00D05EB5">
        <w:rPr>
          <w:rStyle w:val="TagStyle"/>
          <w:rtl/>
        </w:rPr>
        <w:t xml:space="preserve"> &lt;&lt; קריאה &gt;&gt;</w:t>
      </w:r>
      <w:r>
        <w:rPr>
          <w:rtl/>
        </w:rPr>
        <w:t xml:space="preserve">   </w:t>
      </w:r>
    </w:p>
    <w:p w:rsidR="006A039C" w:rsidRDefault="006A039C" w:rsidP="000C1C23">
      <w:pPr>
        <w:rPr>
          <w:rtl/>
          <w:lang w:eastAsia="he-IL"/>
        </w:rPr>
      </w:pPr>
    </w:p>
    <w:p w:rsidR="006A039C" w:rsidRDefault="006A039C" w:rsidP="00E201FE">
      <w:pPr>
        <w:rPr>
          <w:rtl/>
          <w:lang w:eastAsia="he-IL"/>
        </w:rPr>
      </w:pPr>
      <w:bookmarkStart w:id="17491" w:name="_ETM_Q46_316000"/>
      <w:bookmarkEnd w:id="17491"/>
      <w:r>
        <w:rPr>
          <w:rFonts w:hint="cs"/>
          <w:rtl/>
          <w:lang w:eastAsia="he-IL"/>
        </w:rPr>
        <w:t xml:space="preserve">מעדיפים ועדה, אפילו שיש לנו רוב כאן במליאה, </w:t>
      </w:r>
      <w:bookmarkStart w:id="17492" w:name="_ETM_Q46_315000"/>
      <w:bookmarkEnd w:id="17492"/>
      <w:r>
        <w:rPr>
          <w:rFonts w:hint="cs"/>
          <w:rtl/>
          <w:lang w:eastAsia="he-IL"/>
        </w:rPr>
        <w:t>שכל חברי הכנסת ידברו על זה</w:t>
      </w:r>
      <w:r w:rsidR="00E201FE">
        <w:rPr>
          <w:rFonts w:hint="cs"/>
          <w:rtl/>
          <w:lang w:eastAsia="he-IL"/>
        </w:rPr>
        <w:t>.</w:t>
      </w:r>
      <w:r>
        <w:rPr>
          <w:rFonts w:hint="cs"/>
          <w:rtl/>
          <w:lang w:eastAsia="he-IL"/>
        </w:rPr>
        <w:t xml:space="preserve"> אנחנו מעדיפים לשמוע תשובות. </w:t>
      </w:r>
    </w:p>
    <w:p w:rsidR="006A039C" w:rsidRDefault="006A039C" w:rsidP="00BD5F2C">
      <w:pPr>
        <w:rPr>
          <w:rtl/>
          <w:lang w:eastAsia="he-IL"/>
        </w:rPr>
      </w:pPr>
      <w:bookmarkStart w:id="17493" w:name="_ETM_Q46_328835"/>
      <w:bookmarkStart w:id="17494" w:name="_ETM_Q46_328922"/>
      <w:bookmarkEnd w:id="17493"/>
      <w:bookmarkEnd w:id="17494"/>
    </w:p>
    <w:p w:rsidR="006A039C" w:rsidRDefault="006A039C" w:rsidP="00BD5F2C">
      <w:pPr>
        <w:pStyle w:val="-"/>
        <w:keepNext/>
        <w:rPr>
          <w:rtl/>
        </w:rPr>
      </w:pPr>
      <w:r w:rsidRPr="006F1413">
        <w:rPr>
          <w:rStyle w:val="TagStyle"/>
          <w:rtl/>
        </w:rPr>
        <w:t xml:space="preserve"> &lt;&lt; דובר_המשך &gt;&gt; </w:t>
      </w:r>
      <w:r>
        <w:rPr>
          <w:rtl/>
        </w:rPr>
        <w:t>סגן שרת החינוך מאיר יצחק הלוי:</w:t>
      </w:r>
      <w:r w:rsidRPr="006F1413">
        <w:rPr>
          <w:rStyle w:val="TagStyle"/>
          <w:rtl/>
        </w:rPr>
        <w:t xml:space="preserve"> &lt;&lt; דובר_המשך &gt;&gt;</w:t>
      </w:r>
      <w:r>
        <w:rPr>
          <w:rtl/>
        </w:rPr>
        <w:t xml:space="preserve">   </w:t>
      </w:r>
    </w:p>
    <w:p w:rsidR="006A039C" w:rsidRDefault="006A039C" w:rsidP="000C1C23">
      <w:pPr>
        <w:rPr>
          <w:rtl/>
          <w:lang w:eastAsia="he-IL"/>
        </w:rPr>
      </w:pPr>
    </w:p>
    <w:p w:rsidR="006A039C" w:rsidRDefault="006A039C" w:rsidP="00BD5F2C">
      <w:pPr>
        <w:rPr>
          <w:rtl/>
          <w:lang w:eastAsia="he-IL"/>
        </w:rPr>
      </w:pPr>
      <w:r>
        <w:rPr>
          <w:rFonts w:hint="cs"/>
          <w:rtl/>
          <w:lang w:eastAsia="he-IL"/>
        </w:rPr>
        <w:t xml:space="preserve">מצוין. אם זה מה שאתם מעדיפים, אז זה מה שאני מבקש. אני מודה לכם מאוד, תודה. </w:t>
      </w:r>
    </w:p>
    <w:p w:rsidR="006A039C" w:rsidRDefault="006A039C" w:rsidP="00BD5F2C">
      <w:pPr>
        <w:rPr>
          <w:rtl/>
          <w:lang w:eastAsia="he-IL"/>
        </w:rPr>
      </w:pPr>
    </w:p>
    <w:p w:rsidR="006A039C" w:rsidRDefault="006A039C" w:rsidP="00BD5F2C">
      <w:pPr>
        <w:pStyle w:val="af6"/>
        <w:keepNext/>
        <w:rPr>
          <w:rtl/>
        </w:rPr>
      </w:pPr>
      <w:bookmarkStart w:id="17495" w:name="_ETM_Q46_322000"/>
      <w:bookmarkEnd w:id="17495"/>
      <w:r w:rsidRPr="006F1413">
        <w:rPr>
          <w:rStyle w:val="TagStyle"/>
          <w:rtl/>
        </w:rPr>
        <w:lastRenderedPageBreak/>
        <w:t xml:space="preserve">&lt;&lt; יור &gt;&gt; </w:t>
      </w:r>
      <w:r>
        <w:rPr>
          <w:rtl/>
        </w:rPr>
        <w:t>היו"ר איתן גינזבורג:</w:t>
      </w:r>
      <w:r w:rsidRPr="006F1413">
        <w:rPr>
          <w:rStyle w:val="TagStyle"/>
          <w:rtl/>
        </w:rPr>
        <w:t xml:space="preserve"> &lt;&lt; יור &gt;&gt;</w:t>
      </w:r>
      <w:r>
        <w:rPr>
          <w:rtl/>
        </w:rPr>
        <w:t xml:space="preserve">   </w:t>
      </w:r>
    </w:p>
    <w:p w:rsidR="006A039C" w:rsidRDefault="006A039C" w:rsidP="00BD5F2C">
      <w:pPr>
        <w:rPr>
          <w:rtl/>
          <w:lang w:eastAsia="he-IL"/>
        </w:rPr>
      </w:pPr>
      <w:bookmarkStart w:id="17496" w:name="_ETM_Q46_326000"/>
      <w:bookmarkEnd w:id="17496"/>
    </w:p>
    <w:p w:rsidR="00E201FE" w:rsidRDefault="006A039C" w:rsidP="00BD5F2C">
      <w:pPr>
        <w:rPr>
          <w:rtl/>
          <w:lang w:eastAsia="he-IL"/>
        </w:rPr>
      </w:pPr>
      <w:r>
        <w:rPr>
          <w:rFonts w:hint="cs"/>
          <w:rtl/>
          <w:lang w:eastAsia="he-IL"/>
        </w:rPr>
        <w:t xml:space="preserve">אם כך חברי הכנסת, אנחנו גם נאפשר לסגן השרה להגיע </w:t>
      </w:r>
      <w:bookmarkStart w:id="17497" w:name="_ETM_Q46_329000"/>
      <w:bookmarkEnd w:id="17497"/>
      <w:r>
        <w:rPr>
          <w:rFonts w:hint="cs"/>
          <w:rtl/>
          <w:lang w:eastAsia="he-IL"/>
        </w:rPr>
        <w:t xml:space="preserve">למקומו, ואנחנו נצביע על העברת ההצעה הדחופה לסדר-היום לוועדת </w:t>
      </w:r>
      <w:bookmarkStart w:id="17498" w:name="_ETM_Q46_338000"/>
      <w:bookmarkEnd w:id="17498"/>
      <w:r>
        <w:rPr>
          <w:rFonts w:hint="cs"/>
          <w:rtl/>
          <w:lang w:eastAsia="he-IL"/>
        </w:rPr>
        <w:t xml:space="preserve">החינוך של הכנסת. זה מקובל על כל המציעים? חבר </w:t>
      </w:r>
      <w:bookmarkStart w:id="17499" w:name="_ETM_Q46_341000"/>
      <w:bookmarkEnd w:id="17499"/>
      <w:r>
        <w:rPr>
          <w:rFonts w:hint="cs"/>
          <w:rtl/>
          <w:lang w:eastAsia="he-IL"/>
        </w:rPr>
        <w:t xml:space="preserve">הכנסת רוטמן, כן? </w:t>
      </w:r>
    </w:p>
    <w:p w:rsidR="00E201FE" w:rsidRDefault="00E201FE" w:rsidP="00BD5F2C">
      <w:pPr>
        <w:rPr>
          <w:rtl/>
          <w:lang w:eastAsia="he-IL"/>
        </w:rPr>
      </w:pPr>
    </w:p>
    <w:p w:rsidR="006A039C" w:rsidRDefault="006A039C" w:rsidP="009B4BA7">
      <w:pPr>
        <w:rPr>
          <w:rtl/>
          <w:lang w:eastAsia="he-IL"/>
        </w:rPr>
      </w:pPr>
      <w:r>
        <w:rPr>
          <w:rFonts w:hint="cs"/>
          <w:rtl/>
          <w:lang w:eastAsia="he-IL"/>
        </w:rPr>
        <w:t>אם כך אנחנו נעבור להצבעה</w:t>
      </w:r>
      <w:r w:rsidR="009B4BA7">
        <w:rPr>
          <w:rFonts w:hint="cs"/>
          <w:rtl/>
          <w:lang w:eastAsia="he-IL"/>
        </w:rPr>
        <w:t>.</w:t>
      </w:r>
      <w:r>
        <w:rPr>
          <w:rFonts w:hint="cs"/>
          <w:rtl/>
          <w:lang w:eastAsia="he-IL"/>
        </w:rPr>
        <w:t xml:space="preserve"> </w:t>
      </w:r>
      <w:bookmarkStart w:id="17500" w:name="_ETM_Q46_342000"/>
      <w:bookmarkEnd w:id="17500"/>
      <w:r>
        <w:rPr>
          <w:rFonts w:hint="cs"/>
          <w:rtl/>
          <w:lang w:eastAsia="he-IL"/>
        </w:rPr>
        <w:t>בבקשה</w:t>
      </w:r>
      <w:r w:rsidR="009B4BA7">
        <w:rPr>
          <w:rFonts w:hint="cs"/>
          <w:rtl/>
          <w:lang w:eastAsia="he-IL"/>
        </w:rPr>
        <w:t>,</w:t>
      </w:r>
      <w:r>
        <w:rPr>
          <w:rFonts w:hint="cs"/>
          <w:rtl/>
          <w:lang w:eastAsia="he-IL"/>
        </w:rPr>
        <w:t xml:space="preserve"> חברים, נא להצביע. </w:t>
      </w:r>
    </w:p>
    <w:p w:rsidR="006A039C" w:rsidRDefault="006A039C" w:rsidP="00BD5F2C">
      <w:pPr>
        <w:rPr>
          <w:rtl/>
          <w:lang w:eastAsia="he-IL"/>
        </w:rPr>
      </w:pPr>
    </w:p>
    <w:p w:rsidR="006A039C" w:rsidRDefault="006A039C" w:rsidP="00BD5F2C">
      <w:pPr>
        <w:pStyle w:val="af1"/>
        <w:keepNext/>
        <w:rPr>
          <w:rtl/>
          <w:lang w:eastAsia="he-IL"/>
        </w:rPr>
      </w:pPr>
      <w:r>
        <w:rPr>
          <w:rtl/>
          <w:lang w:eastAsia="he-IL"/>
        </w:rPr>
        <w:t>הצבעה מס'</w:t>
      </w:r>
      <w:r>
        <w:rPr>
          <w:rFonts w:hint="cs"/>
          <w:rtl/>
          <w:lang w:eastAsia="he-IL"/>
        </w:rPr>
        <w:t xml:space="preserve"> 17</w:t>
      </w:r>
    </w:p>
    <w:p w:rsidR="006A039C" w:rsidRDefault="006A039C" w:rsidP="00BD5F2C">
      <w:pPr>
        <w:pStyle w:val="--"/>
        <w:keepNext/>
        <w:rPr>
          <w:rtl/>
          <w:lang w:eastAsia="he-IL"/>
        </w:rPr>
      </w:pPr>
    </w:p>
    <w:p w:rsidR="006A039C" w:rsidRDefault="006A039C" w:rsidP="00BD5F2C">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6</w:t>
      </w:r>
    </w:p>
    <w:p w:rsidR="006A039C" w:rsidRDefault="006A039C" w:rsidP="00BD5F2C">
      <w:pPr>
        <w:pStyle w:val="--"/>
        <w:keepNext/>
        <w:rPr>
          <w:rtl/>
          <w:lang w:eastAsia="he-IL"/>
        </w:rPr>
      </w:pPr>
      <w:r>
        <w:rPr>
          <w:rtl/>
          <w:lang w:eastAsia="he-IL"/>
        </w:rPr>
        <w:t xml:space="preserve">נגד – </w:t>
      </w:r>
      <w:r>
        <w:rPr>
          <w:rFonts w:hint="cs"/>
          <w:rtl/>
          <w:lang w:eastAsia="he-IL"/>
        </w:rPr>
        <w:t>אין</w:t>
      </w:r>
    </w:p>
    <w:p w:rsidR="006A039C" w:rsidRDefault="006A039C" w:rsidP="00BD5F2C">
      <w:pPr>
        <w:pStyle w:val="--"/>
        <w:keepNext/>
        <w:rPr>
          <w:rtl/>
          <w:lang w:eastAsia="he-IL"/>
        </w:rPr>
      </w:pPr>
      <w:r>
        <w:rPr>
          <w:rtl/>
          <w:lang w:eastAsia="he-IL"/>
        </w:rPr>
        <w:t>נמנעים –</w:t>
      </w:r>
      <w:r>
        <w:rPr>
          <w:rFonts w:hint="cs"/>
          <w:rtl/>
          <w:lang w:eastAsia="he-IL"/>
        </w:rPr>
        <w:t xml:space="preserve"> אין</w:t>
      </w:r>
    </w:p>
    <w:p w:rsidR="006A039C" w:rsidRDefault="006A039C" w:rsidP="00BD5F2C">
      <w:pPr>
        <w:pStyle w:val="--"/>
        <w:keepNext/>
        <w:rPr>
          <w:rtl/>
          <w:lang w:eastAsia="he-IL"/>
        </w:rPr>
      </w:pPr>
      <w:r>
        <w:rPr>
          <w:rFonts w:hint="cs"/>
          <w:rtl/>
          <w:lang w:eastAsia="he-IL"/>
        </w:rPr>
        <w:t xml:space="preserve">ההצעה להעביר את הנושא לוועדת החינוך, התרבות והספורט נתקבלה. </w:t>
      </w:r>
    </w:p>
    <w:p w:rsidR="006A039C" w:rsidRDefault="006A039C" w:rsidP="00BD5F2C">
      <w:pPr>
        <w:pStyle w:val="--"/>
        <w:keepNext/>
        <w:rPr>
          <w:rtl/>
          <w:lang w:eastAsia="he-IL"/>
        </w:rPr>
      </w:pPr>
    </w:p>
    <w:p w:rsidR="006A039C" w:rsidRDefault="006A039C" w:rsidP="00BD5F2C">
      <w:pPr>
        <w:pStyle w:val="af6"/>
        <w:keepNext/>
        <w:rPr>
          <w:rtl/>
        </w:rPr>
      </w:pPr>
      <w:r w:rsidRPr="006F1413">
        <w:rPr>
          <w:rStyle w:val="TagStyle"/>
          <w:rtl/>
        </w:rPr>
        <w:t xml:space="preserve"> &lt;&lt; יור &gt;&gt; </w:t>
      </w:r>
      <w:r>
        <w:rPr>
          <w:rtl/>
        </w:rPr>
        <w:t>היו"ר איתן גינזבורג:</w:t>
      </w:r>
      <w:r w:rsidRPr="006F1413">
        <w:rPr>
          <w:rStyle w:val="TagStyle"/>
          <w:rtl/>
        </w:rPr>
        <w:t xml:space="preserve"> &lt;&lt; יור &gt;&gt;</w:t>
      </w:r>
      <w:r>
        <w:rPr>
          <w:rtl/>
        </w:rPr>
        <w:t xml:space="preserve">   </w:t>
      </w:r>
    </w:p>
    <w:p w:rsidR="006A039C" w:rsidRDefault="006A039C" w:rsidP="00BD5F2C">
      <w:pPr>
        <w:rPr>
          <w:rtl/>
          <w:lang w:eastAsia="he-IL"/>
        </w:rPr>
      </w:pPr>
      <w:bookmarkStart w:id="17501" w:name="_ETM_Q46_359000"/>
      <w:bookmarkStart w:id="17502" w:name="_ETM_Q46_364000"/>
      <w:bookmarkEnd w:id="17501"/>
      <w:bookmarkEnd w:id="17502"/>
    </w:p>
    <w:p w:rsidR="006A039C" w:rsidRDefault="006A039C" w:rsidP="00BD5F2C">
      <w:pPr>
        <w:rPr>
          <w:rtl/>
          <w:lang w:eastAsia="he-IL"/>
        </w:rPr>
      </w:pPr>
      <w:bookmarkStart w:id="17503" w:name="_ETM_Q46_365000"/>
      <w:bookmarkEnd w:id="17503"/>
      <w:r>
        <w:rPr>
          <w:rFonts w:hint="cs"/>
          <w:rtl/>
          <w:lang w:eastAsia="he-IL"/>
        </w:rPr>
        <w:t xml:space="preserve">בעד </w:t>
      </w:r>
      <w:r>
        <w:rPr>
          <w:rtl/>
          <w:lang w:eastAsia="he-IL"/>
        </w:rPr>
        <w:t>–</w:t>
      </w:r>
      <w:r>
        <w:rPr>
          <w:rFonts w:hint="cs"/>
          <w:rtl/>
          <w:lang w:eastAsia="he-IL"/>
        </w:rPr>
        <w:t xml:space="preserve"> שישה, אין מתנגדים, אין נמנעים. אני </w:t>
      </w:r>
      <w:bookmarkStart w:id="17504" w:name="_ETM_Q46_369000"/>
      <w:bookmarkEnd w:id="17504"/>
      <w:r>
        <w:rPr>
          <w:rFonts w:hint="cs"/>
          <w:rtl/>
          <w:lang w:eastAsia="he-IL"/>
        </w:rPr>
        <w:t xml:space="preserve">קובע כי ההצעה תעבור להמשך דיון בוועדת החינוך של הכנסת. </w:t>
      </w:r>
      <w:bookmarkStart w:id="17505" w:name="_ETM_Q46_375000"/>
      <w:bookmarkEnd w:id="17505"/>
    </w:p>
    <w:p w:rsidR="006A039C" w:rsidRDefault="006A039C" w:rsidP="00BD5F2C">
      <w:pPr>
        <w:rPr>
          <w:rtl/>
          <w:lang w:eastAsia="he-IL"/>
        </w:rPr>
      </w:pPr>
    </w:p>
    <w:p w:rsidR="006A039C" w:rsidRDefault="006A039C" w:rsidP="008E62B5">
      <w:pPr>
        <w:rPr>
          <w:rtl/>
        </w:rPr>
      </w:pPr>
      <w:r>
        <w:rPr>
          <w:rtl/>
        </w:rPr>
        <w:t>נעבור להצעה לסדר-היום</w:t>
      </w:r>
      <w:r>
        <w:rPr>
          <w:rFonts w:hint="cs"/>
          <w:rtl/>
        </w:rPr>
        <w:t>.</w:t>
      </w:r>
      <w:r>
        <w:rPr>
          <w:rtl/>
        </w:rPr>
        <w:t xml:space="preserve"> הצעה רגילה לסדר</w:t>
      </w:r>
      <w:r>
        <w:rPr>
          <w:rFonts w:hint="cs"/>
          <w:rtl/>
        </w:rPr>
        <w:t>-</w:t>
      </w:r>
      <w:r>
        <w:rPr>
          <w:rtl/>
        </w:rPr>
        <w:t>יום בנושא: ציון יום השפה העברית בכנסת, מס' 1603</w:t>
      </w:r>
      <w:r w:rsidR="00AD6532">
        <w:rPr>
          <w:rFonts w:hint="cs"/>
          <w:rtl/>
        </w:rPr>
        <w:t>,</w:t>
      </w:r>
      <w:r>
        <w:rPr>
          <w:rFonts w:hint="cs"/>
          <w:rtl/>
        </w:rPr>
        <w:t xml:space="preserve"> של חבר הכנסת אופיר כץ. </w:t>
      </w:r>
      <w:bookmarkStart w:id="17506" w:name="_ETM_Q46_386000"/>
      <w:bookmarkEnd w:id="17506"/>
      <w:r>
        <w:rPr>
          <w:rFonts w:hint="cs"/>
          <w:rtl/>
        </w:rPr>
        <w:t xml:space="preserve">בבקשה, אדוני. עשר דקות לרשותך. </w:t>
      </w:r>
    </w:p>
    <w:p w:rsidR="008E62B5" w:rsidRDefault="008E62B5" w:rsidP="008E62B5">
      <w:pPr>
        <w:rPr>
          <w:rtl/>
        </w:rPr>
      </w:pPr>
    </w:p>
    <w:p w:rsidR="008E62B5" w:rsidRDefault="008E62B5" w:rsidP="008E62B5">
      <w:pPr>
        <w:rPr>
          <w:rtl/>
        </w:rPr>
      </w:pPr>
    </w:p>
    <w:p w:rsidR="006A039C" w:rsidRDefault="006A039C" w:rsidP="00BD5F2C">
      <w:pPr>
        <w:pStyle w:val="a6"/>
        <w:rPr>
          <w:rtl/>
        </w:rPr>
      </w:pPr>
      <w:bookmarkStart w:id="17507" w:name="_ETM_Q46_327000"/>
      <w:bookmarkStart w:id="17508" w:name="ET_subject_מסמכים_שהונחו_על_שולחן__37"/>
      <w:bookmarkStart w:id="17509" w:name="ET_halsi_626611_13"/>
      <w:bookmarkEnd w:id="17507"/>
      <w:r w:rsidRPr="00C16805">
        <w:rPr>
          <w:rStyle w:val="TagStyle"/>
          <w:rtl/>
        </w:rPr>
        <w:t xml:space="preserve">&lt;&lt; נושא &gt;&gt; </w:t>
      </w:r>
      <w:bookmarkStart w:id="17510" w:name="_Toc93525677"/>
      <w:bookmarkStart w:id="17511" w:name="_Toc93526301"/>
      <w:bookmarkStart w:id="17512" w:name="_Toc93526516"/>
      <w:r>
        <w:rPr>
          <w:rtl/>
        </w:rPr>
        <w:t>מסמכים שהונחו על שולחן הכנסת</w:t>
      </w:r>
      <w:bookmarkEnd w:id="17510"/>
      <w:bookmarkEnd w:id="17511"/>
      <w:bookmarkEnd w:id="17512"/>
      <w:r w:rsidRPr="00C16805">
        <w:rPr>
          <w:rStyle w:val="TagStyle"/>
          <w:rtl/>
        </w:rPr>
        <w:t xml:space="preserve"> &lt;&lt; נושא &gt;&gt;</w:t>
      </w:r>
      <w:r>
        <w:rPr>
          <w:rtl/>
        </w:rPr>
        <w:t xml:space="preserve">   </w:t>
      </w:r>
      <w:bookmarkEnd w:id="17508"/>
    </w:p>
    <w:p w:rsidR="006A039C" w:rsidRPr="00C16805" w:rsidRDefault="006A039C" w:rsidP="00BD5F2C">
      <w:pPr>
        <w:rPr>
          <w:rtl/>
        </w:rPr>
      </w:pPr>
    </w:p>
    <w:p w:rsidR="006A039C" w:rsidRDefault="006A039C" w:rsidP="00BD5F2C">
      <w:pPr>
        <w:pStyle w:val="af6"/>
        <w:keepNext/>
        <w:rPr>
          <w:rtl/>
        </w:rPr>
      </w:pPr>
      <w:r w:rsidRPr="006F1413">
        <w:rPr>
          <w:rStyle w:val="TagStyle"/>
          <w:rtl/>
        </w:rPr>
        <w:t xml:space="preserve"> &lt;&lt; יור &gt;&gt; </w:t>
      </w:r>
      <w:r>
        <w:rPr>
          <w:rtl/>
        </w:rPr>
        <w:t>היו"ר איתן גינזבורג:</w:t>
      </w:r>
      <w:r w:rsidRPr="006F1413">
        <w:rPr>
          <w:rStyle w:val="TagStyle"/>
          <w:rtl/>
        </w:rPr>
        <w:t xml:space="preserve"> &lt;&lt; יור &gt;&gt;</w:t>
      </w:r>
      <w:r>
        <w:rPr>
          <w:rtl/>
        </w:rPr>
        <w:t xml:space="preserve">   </w:t>
      </w:r>
    </w:p>
    <w:p w:rsidR="006A039C" w:rsidRDefault="006A039C" w:rsidP="000C1C23">
      <w:pPr>
        <w:rPr>
          <w:rtl/>
          <w:lang w:eastAsia="he-IL"/>
        </w:rPr>
      </w:pPr>
    </w:p>
    <w:p w:rsidR="006A039C" w:rsidRDefault="006A039C" w:rsidP="00BD5F2C">
      <w:pPr>
        <w:rPr>
          <w:rtl/>
          <w:lang w:eastAsia="he-IL"/>
        </w:rPr>
      </w:pPr>
      <w:r>
        <w:rPr>
          <w:rFonts w:hint="cs"/>
          <w:rtl/>
        </w:rPr>
        <w:t>ועד שתעלה</w:t>
      </w:r>
      <w:r>
        <w:rPr>
          <w:rFonts w:hint="cs"/>
          <w:rtl/>
          <w:lang w:eastAsia="he-IL"/>
        </w:rPr>
        <w:t xml:space="preserve">, יש הודעה למזכירת הכנסת. </w:t>
      </w:r>
    </w:p>
    <w:p w:rsidR="006A039C" w:rsidRDefault="006A039C" w:rsidP="00BD5F2C">
      <w:pPr>
        <w:rPr>
          <w:rtl/>
          <w:lang w:eastAsia="he-IL"/>
        </w:rPr>
      </w:pPr>
    </w:p>
    <w:p w:rsidR="006A039C" w:rsidRDefault="006A039C" w:rsidP="00BD5F2C">
      <w:pPr>
        <w:pStyle w:val="a4"/>
        <w:keepNext/>
        <w:rPr>
          <w:rtl/>
        </w:rPr>
      </w:pPr>
      <w:bookmarkStart w:id="17513" w:name="ET_speaker_6118_17"/>
      <w:r w:rsidRPr="006F1413">
        <w:rPr>
          <w:rStyle w:val="TagStyle"/>
          <w:rtl/>
        </w:rPr>
        <w:t xml:space="preserve"> &lt;&lt; דובר &gt;&gt; </w:t>
      </w:r>
      <w:bookmarkStart w:id="17514" w:name="_Toc93525678"/>
      <w:bookmarkStart w:id="17515" w:name="_Toc93526302"/>
      <w:bookmarkStart w:id="17516" w:name="_Toc93526517"/>
      <w:r>
        <w:rPr>
          <w:rtl/>
        </w:rPr>
        <w:t>סגנית מזכירת הכנסת אלינור ימין:</w:t>
      </w:r>
      <w:bookmarkEnd w:id="17514"/>
      <w:bookmarkEnd w:id="17515"/>
      <w:bookmarkEnd w:id="17516"/>
      <w:r w:rsidRPr="006F1413">
        <w:rPr>
          <w:rStyle w:val="TagStyle"/>
          <w:rtl/>
        </w:rPr>
        <w:t xml:space="preserve"> &lt;&lt; דובר &gt;&gt;</w:t>
      </w:r>
      <w:r>
        <w:rPr>
          <w:rtl/>
        </w:rPr>
        <w:t xml:space="preserve">   </w:t>
      </w:r>
      <w:bookmarkEnd w:id="17513"/>
    </w:p>
    <w:p w:rsidR="006A039C" w:rsidRDefault="006A039C" w:rsidP="00BD5F2C">
      <w:pPr>
        <w:rPr>
          <w:rtl/>
          <w:lang w:eastAsia="he-IL"/>
        </w:rPr>
      </w:pPr>
    </w:p>
    <w:p w:rsidR="006A039C" w:rsidRDefault="006A039C" w:rsidP="008E62B5">
      <w:pPr>
        <w:rPr>
          <w:rtl/>
          <w:lang w:eastAsia="he-IL"/>
        </w:rPr>
      </w:pPr>
      <w:r>
        <w:rPr>
          <w:rFonts w:hint="cs"/>
          <w:rtl/>
          <w:lang w:eastAsia="he-IL"/>
        </w:rPr>
        <w:t>תודה. ברשות יושב-ראש הישיבה, הינני מתכבדת להודיעכם</w:t>
      </w:r>
      <w:r w:rsidR="008E62B5">
        <w:rPr>
          <w:rFonts w:hint="cs"/>
          <w:rtl/>
          <w:lang w:eastAsia="he-IL"/>
        </w:rPr>
        <w:t>,</w:t>
      </w:r>
      <w:r>
        <w:rPr>
          <w:rFonts w:hint="cs"/>
          <w:rtl/>
          <w:lang w:eastAsia="he-IL"/>
        </w:rPr>
        <w:t xml:space="preserve"> כי הונחה היום על שולחן הכנסת, לקריאה ראשונה</w:t>
      </w:r>
      <w:r w:rsidR="008E62B5">
        <w:rPr>
          <w:rFonts w:hint="cs"/>
          <w:rtl/>
          <w:lang w:eastAsia="he-IL"/>
        </w:rPr>
        <w:t>,</w:t>
      </w:r>
      <w:r>
        <w:rPr>
          <w:rFonts w:hint="cs"/>
          <w:rtl/>
          <w:lang w:eastAsia="he-IL"/>
        </w:rPr>
        <w:t xml:space="preserve"> מטעם הממשלה</w:t>
      </w:r>
      <w:r w:rsidR="008E62B5">
        <w:rPr>
          <w:rFonts w:hint="cs"/>
          <w:rtl/>
          <w:lang w:eastAsia="he-IL"/>
        </w:rPr>
        <w:t>,</w:t>
      </w:r>
      <w:r>
        <w:rPr>
          <w:rFonts w:hint="cs"/>
          <w:rtl/>
          <w:lang w:eastAsia="he-IL"/>
        </w:rPr>
        <w:t xml:space="preserve"> </w:t>
      </w:r>
      <w:bookmarkStart w:id="17517" w:name="_ETM_Q46_404000"/>
      <w:bookmarkStart w:id="17518" w:name="_ETM_Q46_405000"/>
      <w:bookmarkEnd w:id="17517"/>
      <w:bookmarkEnd w:id="17518"/>
      <w:r>
        <w:rPr>
          <w:rFonts w:hint="cs"/>
          <w:rtl/>
          <w:lang w:eastAsia="he-IL"/>
        </w:rPr>
        <w:t>הצעת חוק שירות ביטחון (תיקון מס' 26) (שילוב תלמידי ישיבות), התשפ"ב</w:t>
      </w:r>
      <w:r>
        <w:rPr>
          <w:rFonts w:hint="eastAsia"/>
          <w:rtl/>
          <w:lang w:eastAsia="he-IL"/>
        </w:rPr>
        <w:t>–</w:t>
      </w:r>
      <w:r>
        <w:rPr>
          <w:rFonts w:hint="cs"/>
          <w:rtl/>
          <w:lang w:eastAsia="he-IL"/>
        </w:rPr>
        <w:t xml:space="preserve">2022. תודה. </w:t>
      </w:r>
    </w:p>
    <w:p w:rsidR="006A039C" w:rsidRDefault="006A039C" w:rsidP="00BD5F2C">
      <w:pPr>
        <w:rPr>
          <w:rtl/>
          <w:lang w:eastAsia="he-IL"/>
        </w:rPr>
      </w:pPr>
      <w:bookmarkStart w:id="17519" w:name="_ETM_Q46_403000"/>
      <w:bookmarkEnd w:id="17519"/>
    </w:p>
    <w:p w:rsidR="006A039C" w:rsidRDefault="006A039C" w:rsidP="00BD5F2C">
      <w:pPr>
        <w:pStyle w:val="af6"/>
        <w:keepNext/>
        <w:rPr>
          <w:rtl/>
        </w:rPr>
      </w:pPr>
      <w:r w:rsidRPr="006F1413">
        <w:rPr>
          <w:rStyle w:val="TagStyle"/>
          <w:rtl/>
        </w:rPr>
        <w:lastRenderedPageBreak/>
        <w:t xml:space="preserve">&lt;&lt; יור &gt;&gt; </w:t>
      </w:r>
      <w:r>
        <w:rPr>
          <w:rtl/>
        </w:rPr>
        <w:t>היו"ר איתן גינזבורג:</w:t>
      </w:r>
      <w:r w:rsidRPr="006F1413">
        <w:rPr>
          <w:rStyle w:val="TagStyle"/>
          <w:rtl/>
        </w:rPr>
        <w:t xml:space="preserve"> &lt;&lt; יור &gt;&gt;</w:t>
      </w:r>
      <w:r>
        <w:rPr>
          <w:rtl/>
        </w:rPr>
        <w:t xml:space="preserve">   </w:t>
      </w:r>
    </w:p>
    <w:p w:rsidR="006A039C" w:rsidRDefault="006A039C" w:rsidP="00BD5F2C">
      <w:pPr>
        <w:rPr>
          <w:rtl/>
          <w:lang w:eastAsia="he-IL"/>
        </w:rPr>
      </w:pPr>
    </w:p>
    <w:p w:rsidR="006A039C" w:rsidRDefault="006A039C" w:rsidP="008E62B5">
      <w:pPr>
        <w:rPr>
          <w:rtl/>
          <w:lang w:eastAsia="he-IL"/>
        </w:rPr>
      </w:pPr>
      <w:r>
        <w:rPr>
          <w:rFonts w:hint="cs"/>
          <w:rtl/>
          <w:lang w:eastAsia="he-IL"/>
        </w:rPr>
        <w:t xml:space="preserve">תודה. </w:t>
      </w:r>
    </w:p>
    <w:p w:rsidR="00E201FE" w:rsidRDefault="00E201FE" w:rsidP="008E62B5">
      <w:pPr>
        <w:rPr>
          <w:rtl/>
          <w:lang w:eastAsia="he-IL"/>
        </w:rPr>
      </w:pPr>
    </w:p>
    <w:p w:rsidR="00E201FE" w:rsidRDefault="00E201FE" w:rsidP="008E62B5">
      <w:pPr>
        <w:rPr>
          <w:rtl/>
          <w:lang w:eastAsia="he-IL"/>
        </w:rPr>
      </w:pPr>
    </w:p>
    <w:p w:rsidR="006A039C" w:rsidRDefault="006A039C" w:rsidP="00AD6532">
      <w:pPr>
        <w:pStyle w:val="a6"/>
        <w:rPr>
          <w:rtl/>
        </w:rPr>
      </w:pPr>
      <w:r w:rsidRPr="006F1413">
        <w:rPr>
          <w:rStyle w:val="TagStyle"/>
          <w:rtl/>
        </w:rPr>
        <w:t xml:space="preserve"> &lt;&lt; הלסי &gt;&gt; </w:t>
      </w:r>
      <w:bookmarkStart w:id="17520" w:name="_Toc93525679"/>
      <w:bookmarkStart w:id="17521" w:name="_Toc93526303"/>
      <w:bookmarkStart w:id="17522" w:name="_Toc93526518"/>
      <w:r>
        <w:rPr>
          <w:rtl/>
        </w:rPr>
        <w:t>הצע</w:t>
      </w:r>
      <w:r w:rsidR="00AD6532">
        <w:rPr>
          <w:rFonts w:hint="cs"/>
          <w:rtl/>
        </w:rPr>
        <w:t>ה</w:t>
      </w:r>
      <w:r>
        <w:rPr>
          <w:rtl/>
        </w:rPr>
        <w:t xml:space="preserve"> לסדר-היום</w:t>
      </w:r>
      <w:bookmarkEnd w:id="17520"/>
      <w:bookmarkEnd w:id="17521"/>
      <w:bookmarkEnd w:id="17522"/>
      <w:r w:rsidRPr="006F1413">
        <w:rPr>
          <w:rStyle w:val="TagStyle"/>
          <w:rtl/>
        </w:rPr>
        <w:t xml:space="preserve"> &lt;&lt; הלסי &gt;&gt;</w:t>
      </w:r>
      <w:r>
        <w:rPr>
          <w:rtl/>
        </w:rPr>
        <w:t xml:space="preserve">   </w:t>
      </w:r>
      <w:bookmarkEnd w:id="17509"/>
    </w:p>
    <w:p w:rsidR="006A039C" w:rsidRDefault="006A039C" w:rsidP="00BD5F2C">
      <w:pPr>
        <w:pStyle w:val="a6"/>
        <w:rPr>
          <w:rtl/>
        </w:rPr>
      </w:pPr>
      <w:bookmarkStart w:id="17523" w:name="ET_halsi_626611_14"/>
      <w:r w:rsidRPr="006F1413">
        <w:rPr>
          <w:rStyle w:val="TagStyle"/>
          <w:rtl/>
        </w:rPr>
        <w:t xml:space="preserve"> &lt;&lt; הלסי &gt;&gt; </w:t>
      </w:r>
      <w:bookmarkStart w:id="17524" w:name="_Toc93525680"/>
      <w:bookmarkStart w:id="17525" w:name="_Toc93526304"/>
      <w:bookmarkStart w:id="17526" w:name="_Toc93526519"/>
      <w:r>
        <w:rPr>
          <w:rtl/>
        </w:rPr>
        <w:t>ציון יום השפה העברית בכנסת</w:t>
      </w:r>
      <w:bookmarkEnd w:id="17524"/>
      <w:bookmarkEnd w:id="17525"/>
      <w:bookmarkEnd w:id="17526"/>
      <w:r w:rsidRPr="006F1413">
        <w:rPr>
          <w:rStyle w:val="TagStyle"/>
          <w:rtl/>
        </w:rPr>
        <w:t xml:space="preserve"> &lt;&lt; הלסי &gt;&gt;</w:t>
      </w:r>
      <w:r>
        <w:rPr>
          <w:rtl/>
        </w:rPr>
        <w:t xml:space="preserve">   </w:t>
      </w:r>
      <w:bookmarkEnd w:id="17523"/>
    </w:p>
    <w:p w:rsidR="006A039C" w:rsidRDefault="006A039C" w:rsidP="00BD5F2C">
      <w:pPr>
        <w:rPr>
          <w:rtl/>
        </w:rPr>
      </w:pPr>
    </w:p>
    <w:p w:rsidR="006A039C" w:rsidRDefault="006A039C" w:rsidP="00BD5F2C">
      <w:pPr>
        <w:pStyle w:val="af6"/>
        <w:keepNext/>
        <w:rPr>
          <w:rtl/>
        </w:rPr>
      </w:pPr>
      <w:bookmarkStart w:id="17527" w:name="ET_yor_6308_38"/>
      <w:bookmarkStart w:id="17528" w:name="ET_speaker_5786_18"/>
      <w:r w:rsidRPr="00570DC1">
        <w:rPr>
          <w:rStyle w:val="TagStyle"/>
          <w:rtl/>
        </w:rPr>
        <w:t xml:space="preserve"> &lt;&lt; יור &gt;&gt; </w:t>
      </w:r>
      <w:r>
        <w:rPr>
          <w:rtl/>
        </w:rPr>
        <w:t>היו"ר צבי האוזר:</w:t>
      </w:r>
      <w:r w:rsidRPr="00570DC1">
        <w:rPr>
          <w:rStyle w:val="TagStyle"/>
          <w:rtl/>
        </w:rPr>
        <w:t xml:space="preserve"> &lt;&lt; יור &gt;&gt;</w:t>
      </w:r>
      <w:r>
        <w:rPr>
          <w:rtl/>
        </w:rPr>
        <w:t xml:space="preserve">   </w:t>
      </w:r>
      <w:bookmarkEnd w:id="17527"/>
    </w:p>
    <w:p w:rsidR="006A039C" w:rsidRDefault="006A039C" w:rsidP="000C1C23">
      <w:pPr>
        <w:rPr>
          <w:rtl/>
          <w:lang w:eastAsia="he-IL"/>
        </w:rPr>
      </w:pPr>
    </w:p>
    <w:p w:rsidR="006A039C" w:rsidRDefault="006A039C" w:rsidP="00BD5F2C">
      <w:pPr>
        <w:rPr>
          <w:rtl/>
          <w:lang w:eastAsia="he-IL"/>
        </w:rPr>
      </w:pPr>
      <w:r>
        <w:rPr>
          <w:rFonts w:hint="cs"/>
          <w:rtl/>
          <w:lang w:eastAsia="he-IL"/>
        </w:rPr>
        <w:t>בבקשה</w:t>
      </w:r>
      <w:r w:rsidR="00AD6532">
        <w:rPr>
          <w:rFonts w:hint="cs"/>
          <w:rtl/>
          <w:lang w:eastAsia="he-IL"/>
        </w:rPr>
        <w:t>,</w:t>
      </w:r>
      <w:r>
        <w:rPr>
          <w:rFonts w:hint="cs"/>
          <w:rtl/>
          <w:lang w:eastAsia="he-IL"/>
        </w:rPr>
        <w:t xml:space="preserve"> אדוני. עשר דקות לרשותך.</w:t>
      </w:r>
    </w:p>
    <w:p w:rsidR="008E62B5" w:rsidRPr="00570DC1" w:rsidRDefault="008E62B5" w:rsidP="00BD5F2C">
      <w:pPr>
        <w:rPr>
          <w:rtl/>
          <w:lang w:eastAsia="he-IL"/>
        </w:rPr>
      </w:pPr>
    </w:p>
    <w:p w:rsidR="006A039C" w:rsidRDefault="006A039C" w:rsidP="00BD5F2C">
      <w:pPr>
        <w:pStyle w:val="a4"/>
        <w:keepNext/>
        <w:rPr>
          <w:rStyle w:val="TagStyle"/>
          <w:rtl/>
        </w:rPr>
      </w:pPr>
    </w:p>
    <w:p w:rsidR="006A039C" w:rsidRDefault="006A039C" w:rsidP="00BD5F2C">
      <w:pPr>
        <w:pStyle w:val="a4"/>
        <w:keepNext/>
        <w:rPr>
          <w:rtl/>
        </w:rPr>
      </w:pPr>
      <w:r w:rsidRPr="006F1413">
        <w:rPr>
          <w:rStyle w:val="TagStyle"/>
          <w:rtl/>
        </w:rPr>
        <w:t xml:space="preserve">&lt;&lt; דובר &gt;&gt; </w:t>
      </w:r>
      <w:bookmarkStart w:id="17529" w:name="_Toc93525681"/>
      <w:bookmarkStart w:id="17530" w:name="_Toc93526305"/>
      <w:bookmarkStart w:id="17531" w:name="_Toc93526520"/>
      <w:r>
        <w:rPr>
          <w:rtl/>
        </w:rPr>
        <w:t>אופיר כץ (הליכוד):</w:t>
      </w:r>
      <w:bookmarkEnd w:id="17529"/>
      <w:bookmarkEnd w:id="17530"/>
      <w:bookmarkEnd w:id="17531"/>
      <w:r w:rsidRPr="006F1413">
        <w:rPr>
          <w:rStyle w:val="TagStyle"/>
          <w:rtl/>
        </w:rPr>
        <w:t xml:space="preserve"> &lt;&lt; דובר &gt;&gt;</w:t>
      </w:r>
      <w:r>
        <w:rPr>
          <w:rtl/>
        </w:rPr>
        <w:t xml:space="preserve">   </w:t>
      </w:r>
      <w:bookmarkEnd w:id="17528"/>
    </w:p>
    <w:p w:rsidR="006A039C" w:rsidRDefault="006A039C" w:rsidP="000C1C23">
      <w:pPr>
        <w:rPr>
          <w:rtl/>
          <w:lang w:eastAsia="he-IL"/>
        </w:rPr>
      </w:pPr>
    </w:p>
    <w:p w:rsidR="006A039C" w:rsidRDefault="006A039C" w:rsidP="009B4BA7">
      <w:pPr>
        <w:rPr>
          <w:rtl/>
          <w:lang w:eastAsia="he-IL"/>
        </w:rPr>
      </w:pPr>
      <w:r>
        <w:rPr>
          <w:rtl/>
          <w:lang w:eastAsia="he-IL"/>
        </w:rPr>
        <w:t>אדוני היו</w:t>
      </w:r>
      <w:r>
        <w:rPr>
          <w:rFonts w:hint="cs"/>
          <w:rtl/>
          <w:lang w:eastAsia="he-IL"/>
        </w:rPr>
        <w:t xml:space="preserve">שב-ראש, אדוני השר, חבריי חברי </w:t>
      </w:r>
      <w:bookmarkStart w:id="17532" w:name="_ETM_Q46_415000"/>
      <w:bookmarkEnd w:id="17532"/>
      <w:r>
        <w:rPr>
          <w:rFonts w:hint="cs"/>
          <w:rtl/>
          <w:lang w:eastAsia="he-IL"/>
        </w:rPr>
        <w:t>הכנסת</w:t>
      </w:r>
      <w:r w:rsidR="009B4BA7">
        <w:rPr>
          <w:rFonts w:hint="cs"/>
          <w:rtl/>
          <w:lang w:eastAsia="he-IL"/>
        </w:rPr>
        <w:t>,</w:t>
      </w:r>
      <w:r>
        <w:rPr>
          <w:rFonts w:hint="cs"/>
          <w:rtl/>
          <w:lang w:eastAsia="he-IL"/>
        </w:rPr>
        <w:t xml:space="preserve"> ב</w:t>
      </w:r>
      <w:r>
        <w:rPr>
          <w:rtl/>
          <w:lang w:eastAsia="he-IL"/>
        </w:rPr>
        <w:t>שנת 2012</w:t>
      </w:r>
      <w:r>
        <w:rPr>
          <w:rFonts w:hint="cs"/>
          <w:rtl/>
          <w:lang w:eastAsia="he-IL"/>
        </w:rPr>
        <w:t xml:space="preserve"> </w:t>
      </w:r>
      <w:r>
        <w:rPr>
          <w:rtl/>
          <w:lang w:eastAsia="he-IL"/>
        </w:rPr>
        <w:t>קיבלה על עצמה ממשלת ישראל ה</w:t>
      </w:r>
      <w:r>
        <w:rPr>
          <w:rFonts w:hint="cs"/>
          <w:rtl/>
          <w:lang w:eastAsia="he-IL"/>
        </w:rPr>
        <w:t>חלטה</w:t>
      </w:r>
      <w:r>
        <w:rPr>
          <w:rtl/>
          <w:lang w:eastAsia="he-IL"/>
        </w:rPr>
        <w:t xml:space="preserve"> על קידום</w:t>
      </w:r>
      <w:r>
        <w:rPr>
          <w:rFonts w:hint="cs"/>
          <w:rtl/>
          <w:lang w:eastAsia="he-IL"/>
        </w:rPr>
        <w:t xml:space="preserve"> מעמדה של הלשון העברית </w:t>
      </w:r>
      <w:r>
        <w:rPr>
          <w:rtl/>
          <w:lang w:eastAsia="he-IL"/>
        </w:rPr>
        <w:t>בישראל ובעולם. יום השפה העברית</w:t>
      </w:r>
      <w:r>
        <w:rPr>
          <w:rFonts w:hint="cs"/>
          <w:rtl/>
          <w:lang w:eastAsia="he-IL"/>
        </w:rPr>
        <w:t xml:space="preserve"> נקבע לכ</w:t>
      </w:r>
      <w:bookmarkStart w:id="17533" w:name="_ETM_Q46_420000"/>
      <w:bookmarkEnd w:id="17533"/>
      <w:r>
        <w:rPr>
          <w:rFonts w:hint="cs"/>
          <w:rtl/>
          <w:lang w:eastAsia="he-IL"/>
        </w:rPr>
        <w:t xml:space="preserve">"א בטבת </w:t>
      </w:r>
      <w:r>
        <w:rPr>
          <w:rFonts w:hint="eastAsia"/>
          <w:rtl/>
          <w:lang w:eastAsia="he-IL"/>
        </w:rPr>
        <w:t>–</w:t>
      </w:r>
      <w:r>
        <w:rPr>
          <w:rFonts w:hint="cs"/>
          <w:rtl/>
          <w:lang w:eastAsia="he-IL"/>
        </w:rPr>
        <w:t xml:space="preserve"> </w:t>
      </w:r>
      <w:r>
        <w:rPr>
          <w:rtl/>
          <w:lang w:eastAsia="he-IL"/>
        </w:rPr>
        <w:t>יום הולדתו של אליעזר בן</w:t>
      </w:r>
      <w:r w:rsidR="00E201FE">
        <w:rPr>
          <w:rFonts w:hint="cs"/>
          <w:rtl/>
          <w:lang w:eastAsia="he-IL"/>
        </w:rPr>
        <w:t>-</w:t>
      </w:r>
      <w:r>
        <w:rPr>
          <w:rtl/>
          <w:lang w:eastAsia="he-IL"/>
        </w:rPr>
        <w:t>יהודה. היום הזה נקבע</w:t>
      </w:r>
      <w:r>
        <w:rPr>
          <w:rFonts w:hint="cs"/>
          <w:rtl/>
          <w:lang w:eastAsia="he-IL"/>
        </w:rPr>
        <w:t xml:space="preserve"> מתוך הכרה</w:t>
      </w:r>
      <w:r>
        <w:rPr>
          <w:rtl/>
          <w:lang w:eastAsia="he-IL"/>
        </w:rPr>
        <w:t xml:space="preserve"> בחשיבות השפה העברית בת</w:t>
      </w:r>
      <w:r>
        <w:rPr>
          <w:rFonts w:hint="cs"/>
          <w:rtl/>
          <w:lang w:eastAsia="he-IL"/>
        </w:rPr>
        <w:t>חייה הלאומית ה</w:t>
      </w:r>
      <w:r>
        <w:rPr>
          <w:rtl/>
          <w:lang w:eastAsia="he-IL"/>
        </w:rPr>
        <w:t>יהודית,</w:t>
      </w:r>
      <w:r>
        <w:rPr>
          <w:rFonts w:hint="cs"/>
          <w:rtl/>
          <w:lang w:eastAsia="he-IL"/>
        </w:rPr>
        <w:t xml:space="preserve"> במורשת וב</w:t>
      </w:r>
      <w:r>
        <w:rPr>
          <w:rtl/>
          <w:lang w:eastAsia="he-IL"/>
        </w:rPr>
        <w:t xml:space="preserve">מקורות היהודיים </w:t>
      </w:r>
      <w:r w:rsidR="00E201FE">
        <w:rPr>
          <w:rFonts w:hint="cs"/>
          <w:rtl/>
          <w:lang w:eastAsia="he-IL"/>
        </w:rPr>
        <w:t>ו</w:t>
      </w:r>
      <w:r>
        <w:rPr>
          <w:rtl/>
          <w:lang w:eastAsia="he-IL"/>
        </w:rPr>
        <w:t>בתרבות ובחברה בישראל.</w:t>
      </w:r>
      <w:r>
        <w:rPr>
          <w:rFonts w:hint="cs"/>
          <w:rtl/>
          <w:lang w:eastAsia="he-IL"/>
        </w:rPr>
        <w:t xml:space="preserve"> </w:t>
      </w:r>
      <w:r>
        <w:rPr>
          <w:rtl/>
          <w:lang w:eastAsia="he-IL"/>
        </w:rPr>
        <w:t>השפה העברית מחברת אותנו אל עברנו כעם, ומעוררת אותנו לעבר</w:t>
      </w:r>
      <w:r>
        <w:rPr>
          <w:rFonts w:hint="cs"/>
          <w:rtl/>
          <w:lang w:eastAsia="he-IL"/>
        </w:rPr>
        <w:t xml:space="preserve"> </w:t>
      </w:r>
      <w:bookmarkStart w:id="17534" w:name="_ETM_Q46_441000"/>
      <w:bookmarkEnd w:id="17534"/>
      <w:r>
        <w:rPr>
          <w:rFonts w:hint="cs"/>
          <w:rtl/>
          <w:lang w:eastAsia="he-IL"/>
        </w:rPr>
        <w:t xml:space="preserve">העתיד. </w:t>
      </w:r>
    </w:p>
    <w:p w:rsidR="006A039C" w:rsidRDefault="006A039C" w:rsidP="00BD5F2C">
      <w:pPr>
        <w:rPr>
          <w:rtl/>
          <w:lang w:eastAsia="he-IL"/>
        </w:rPr>
      </w:pPr>
    </w:p>
    <w:p w:rsidR="006A039C" w:rsidRDefault="006A039C" w:rsidP="00E201FE">
      <w:pPr>
        <w:rPr>
          <w:rtl/>
          <w:lang w:eastAsia="he-IL"/>
        </w:rPr>
      </w:pPr>
      <w:bookmarkStart w:id="17535" w:name="_ETM_Q46_443000"/>
      <w:bookmarkEnd w:id="17535"/>
      <w:r>
        <w:rPr>
          <w:rtl/>
          <w:lang w:eastAsia="he-IL"/>
        </w:rPr>
        <w:t>העברית היא שפת העם היהודי</w:t>
      </w:r>
      <w:r>
        <w:rPr>
          <w:rFonts w:hint="cs"/>
          <w:rtl/>
          <w:lang w:eastAsia="he-IL"/>
        </w:rPr>
        <w:t>,</w:t>
      </w:r>
      <w:r>
        <w:rPr>
          <w:rtl/>
          <w:lang w:eastAsia="he-IL"/>
        </w:rPr>
        <w:t xml:space="preserve"> ויש לה את הכוח לחבר בין כלל</w:t>
      </w:r>
      <w:r>
        <w:rPr>
          <w:rFonts w:hint="cs"/>
          <w:rtl/>
          <w:lang w:eastAsia="he-IL"/>
        </w:rPr>
        <w:t xml:space="preserve"> יהודי </w:t>
      </w:r>
      <w:r>
        <w:rPr>
          <w:rtl/>
          <w:lang w:eastAsia="he-IL"/>
        </w:rPr>
        <w:t>העולם. עלינו לפעול לחזק את מעמד השפה העברית כשפת הלאום</w:t>
      </w:r>
      <w:r>
        <w:rPr>
          <w:rFonts w:hint="cs"/>
          <w:rtl/>
          <w:lang w:eastAsia="he-IL"/>
        </w:rPr>
        <w:t xml:space="preserve"> </w:t>
      </w:r>
      <w:r>
        <w:rPr>
          <w:rtl/>
          <w:lang w:eastAsia="he-IL"/>
        </w:rPr>
        <w:t>בישראל וכשפת העם היהודי. השפה שלנו היא מרכיב מרכזי ביצירת</w:t>
      </w:r>
      <w:r>
        <w:rPr>
          <w:rFonts w:hint="cs"/>
          <w:rtl/>
          <w:lang w:eastAsia="he-IL"/>
        </w:rPr>
        <w:t xml:space="preserve"> </w:t>
      </w:r>
      <w:r>
        <w:rPr>
          <w:rtl/>
          <w:lang w:eastAsia="he-IL"/>
        </w:rPr>
        <w:t>התודעה הלאומית והזהות שלנו כעם, ועלינו לנקוט פעולות מעשיות בשביל שהיא תישאר השפה הלאומית של עם ישראל</w:t>
      </w:r>
      <w:r>
        <w:rPr>
          <w:rFonts w:hint="cs"/>
          <w:rtl/>
          <w:lang w:eastAsia="he-IL"/>
        </w:rPr>
        <w:t xml:space="preserve"> –</w:t>
      </w:r>
      <w:r>
        <w:rPr>
          <w:rtl/>
          <w:lang w:eastAsia="he-IL"/>
        </w:rPr>
        <w:t xml:space="preserve"> גם בתפוצות.</w:t>
      </w:r>
      <w:r>
        <w:rPr>
          <w:rFonts w:hint="cs"/>
          <w:rtl/>
          <w:lang w:eastAsia="he-IL"/>
        </w:rPr>
        <w:t xml:space="preserve"> </w:t>
      </w:r>
      <w:bookmarkStart w:id="17536" w:name="_ETM_Q46_468934"/>
      <w:bookmarkStart w:id="17537" w:name="_ETM_Q46_468982"/>
      <w:bookmarkStart w:id="17538" w:name="_ETM_Q46_469069"/>
      <w:bookmarkStart w:id="17539" w:name="_ETM_Q46_469118"/>
      <w:bookmarkEnd w:id="17536"/>
      <w:bookmarkEnd w:id="17537"/>
      <w:bookmarkEnd w:id="17538"/>
      <w:bookmarkEnd w:id="17539"/>
      <w:r>
        <w:rPr>
          <w:rtl/>
          <w:lang w:eastAsia="he-IL"/>
        </w:rPr>
        <w:t>חיזוק השפה יכול לסייע בהתמודדות עם אתגרים כמו התבוללות,</w:t>
      </w:r>
      <w:r>
        <w:rPr>
          <w:rFonts w:hint="cs"/>
          <w:rtl/>
          <w:lang w:eastAsia="he-IL"/>
        </w:rPr>
        <w:t xml:space="preserve"> </w:t>
      </w:r>
      <w:r>
        <w:rPr>
          <w:rtl/>
          <w:lang w:eastAsia="he-IL"/>
        </w:rPr>
        <w:t>זהות יהודית, מאבק באנטישמיות ועידוד עלי</w:t>
      </w:r>
      <w:r>
        <w:rPr>
          <w:rFonts w:hint="cs"/>
          <w:rtl/>
          <w:lang w:eastAsia="he-IL"/>
        </w:rPr>
        <w:t>י</w:t>
      </w:r>
      <w:r>
        <w:rPr>
          <w:rtl/>
          <w:lang w:eastAsia="he-IL"/>
        </w:rPr>
        <w:t>ה לארץ.</w:t>
      </w:r>
      <w:r>
        <w:rPr>
          <w:rFonts w:hint="cs"/>
          <w:rtl/>
          <w:lang w:eastAsia="he-IL"/>
        </w:rPr>
        <w:t xml:space="preserve"> </w:t>
      </w:r>
      <w:r>
        <w:rPr>
          <w:rtl/>
          <w:lang w:eastAsia="he-IL"/>
        </w:rPr>
        <w:t>כמעט עשור חלף מאז החלטת הממשלה, אבל אנחנו רואים שחיקה</w:t>
      </w:r>
      <w:r>
        <w:rPr>
          <w:rFonts w:hint="cs"/>
          <w:rtl/>
          <w:lang w:eastAsia="he-IL"/>
        </w:rPr>
        <w:t xml:space="preserve"> הולכת וגוברת </w:t>
      </w:r>
      <w:bookmarkStart w:id="17540" w:name="_ETM_Q46_483000"/>
      <w:bookmarkEnd w:id="17540"/>
      <w:r>
        <w:rPr>
          <w:rFonts w:hint="cs"/>
          <w:rtl/>
          <w:lang w:eastAsia="he-IL"/>
        </w:rPr>
        <w:t>במ</w:t>
      </w:r>
      <w:r>
        <w:rPr>
          <w:rtl/>
          <w:lang w:eastAsia="he-IL"/>
        </w:rPr>
        <w:t xml:space="preserve">עמד השפה העברית בישראל ובעולם. </w:t>
      </w:r>
      <w:r>
        <w:rPr>
          <w:rFonts w:hint="cs"/>
          <w:rtl/>
          <w:lang w:eastAsia="he-IL"/>
        </w:rPr>
        <w:t>ב</w:t>
      </w:r>
      <w:r>
        <w:rPr>
          <w:rtl/>
          <w:lang w:eastAsia="he-IL"/>
        </w:rPr>
        <w:t>עבור רבים</w:t>
      </w:r>
      <w:r>
        <w:rPr>
          <w:rFonts w:hint="cs"/>
          <w:rtl/>
          <w:lang w:eastAsia="he-IL"/>
        </w:rPr>
        <w:t xml:space="preserve"> מיהודי התפוצות </w:t>
      </w:r>
      <w:r>
        <w:rPr>
          <w:rtl/>
          <w:lang w:eastAsia="he-IL"/>
        </w:rPr>
        <w:t>היא הופכת לשפה זרה. במדינות רבות היא כבר לא</w:t>
      </w:r>
      <w:r>
        <w:rPr>
          <w:rFonts w:hint="cs"/>
          <w:rtl/>
          <w:lang w:eastAsia="he-IL"/>
        </w:rPr>
        <w:t xml:space="preserve"> </w:t>
      </w:r>
      <w:r>
        <w:rPr>
          <w:rtl/>
          <w:lang w:eastAsia="he-IL"/>
        </w:rPr>
        <w:t>נרכשת כשפה שנייה אלא כשפה זרה נוספת, בעלת חשיבות נמוכה</w:t>
      </w:r>
      <w:r>
        <w:rPr>
          <w:rFonts w:hint="cs"/>
          <w:rtl/>
          <w:lang w:eastAsia="he-IL"/>
        </w:rPr>
        <w:t xml:space="preserve"> </w:t>
      </w:r>
      <w:r>
        <w:rPr>
          <w:rtl/>
          <w:lang w:eastAsia="he-IL"/>
        </w:rPr>
        <w:t>משפות שימושיות אחרות. ילדים ובני נוער בר</w:t>
      </w:r>
      <w:r>
        <w:rPr>
          <w:rFonts w:hint="cs"/>
          <w:rtl/>
          <w:lang w:eastAsia="he-IL"/>
        </w:rPr>
        <w:t>ח</w:t>
      </w:r>
      <w:r>
        <w:rPr>
          <w:rtl/>
          <w:lang w:eastAsia="he-IL"/>
        </w:rPr>
        <w:t>ב</w:t>
      </w:r>
      <w:r>
        <w:rPr>
          <w:rFonts w:hint="cs"/>
          <w:rtl/>
          <w:lang w:eastAsia="he-IL"/>
        </w:rPr>
        <w:t>י</w:t>
      </w:r>
      <w:r>
        <w:rPr>
          <w:rtl/>
          <w:lang w:eastAsia="he-IL"/>
        </w:rPr>
        <w:t xml:space="preserve"> העולם לומדים</w:t>
      </w:r>
      <w:r>
        <w:rPr>
          <w:rFonts w:hint="cs"/>
          <w:rtl/>
          <w:lang w:eastAsia="he-IL"/>
        </w:rPr>
        <w:t xml:space="preserve"> </w:t>
      </w:r>
      <w:r>
        <w:rPr>
          <w:rtl/>
          <w:lang w:eastAsia="he-IL"/>
        </w:rPr>
        <w:t>על חגי ישראל</w:t>
      </w:r>
      <w:r>
        <w:rPr>
          <w:rFonts w:hint="cs"/>
          <w:rtl/>
          <w:lang w:eastAsia="he-IL"/>
        </w:rPr>
        <w:t>,</w:t>
      </w:r>
      <w:r>
        <w:rPr>
          <w:rtl/>
          <w:lang w:eastAsia="he-IL"/>
        </w:rPr>
        <w:t xml:space="preserve"> ולומדים את סיפורי התורה והתנ</w:t>
      </w:r>
      <w:r>
        <w:rPr>
          <w:rFonts w:hint="cs"/>
          <w:rtl/>
          <w:lang w:eastAsia="he-IL"/>
        </w:rPr>
        <w:t>"</w:t>
      </w:r>
      <w:r>
        <w:rPr>
          <w:rtl/>
          <w:lang w:eastAsia="he-IL"/>
        </w:rPr>
        <w:t>ך בשפת האם</w:t>
      </w:r>
      <w:r>
        <w:rPr>
          <w:rFonts w:hint="cs"/>
          <w:rtl/>
          <w:lang w:eastAsia="he-IL"/>
        </w:rPr>
        <w:t xml:space="preserve"> שלהם, </w:t>
      </w:r>
      <w:r>
        <w:rPr>
          <w:rtl/>
          <w:lang w:eastAsia="he-IL"/>
        </w:rPr>
        <w:t>ולא בשפת העם היהודי. לא סתם אמר אליעזר בן</w:t>
      </w:r>
      <w:r w:rsidR="00E201FE">
        <w:rPr>
          <w:rFonts w:hint="cs"/>
          <w:rtl/>
          <w:lang w:eastAsia="he-IL"/>
        </w:rPr>
        <w:t>-</w:t>
      </w:r>
      <w:r>
        <w:rPr>
          <w:rtl/>
          <w:lang w:eastAsia="he-IL"/>
        </w:rPr>
        <w:t>יהודה:</w:t>
      </w:r>
      <w:r>
        <w:rPr>
          <w:rFonts w:hint="cs"/>
          <w:rtl/>
          <w:lang w:eastAsia="he-IL"/>
        </w:rPr>
        <w:t xml:space="preserve"> </w:t>
      </w:r>
      <w:r>
        <w:rPr>
          <w:rtl/>
          <w:lang w:eastAsia="he-IL"/>
        </w:rPr>
        <w:t>"שני הדברים שבלעדיהם לא יהיו היהודים לעם: הארץ והלשון</w:t>
      </w:r>
      <w:r>
        <w:rPr>
          <w:rFonts w:hint="cs"/>
          <w:rtl/>
          <w:lang w:eastAsia="he-IL"/>
        </w:rPr>
        <w:t xml:space="preserve">". </w:t>
      </w:r>
      <w:bookmarkStart w:id="17541" w:name="_ETM_Q46_517000"/>
      <w:bookmarkEnd w:id="17541"/>
    </w:p>
    <w:p w:rsidR="006A039C" w:rsidRDefault="006A039C" w:rsidP="00BD5F2C">
      <w:pPr>
        <w:rPr>
          <w:rtl/>
          <w:lang w:eastAsia="he-IL"/>
        </w:rPr>
      </w:pPr>
      <w:bookmarkStart w:id="17542" w:name="_ETM_Q46_519000"/>
      <w:bookmarkEnd w:id="17542"/>
    </w:p>
    <w:p w:rsidR="006A039C" w:rsidRDefault="006A039C" w:rsidP="00E201FE">
      <w:pPr>
        <w:rPr>
          <w:rtl/>
          <w:lang w:eastAsia="he-IL"/>
        </w:rPr>
      </w:pPr>
      <w:r>
        <w:rPr>
          <w:rtl/>
          <w:lang w:eastAsia="he-IL"/>
        </w:rPr>
        <w:t>על מדינת ישראל לפעול</w:t>
      </w:r>
      <w:r w:rsidR="00AD6532">
        <w:rPr>
          <w:rFonts w:hint="cs"/>
          <w:rtl/>
          <w:lang w:eastAsia="he-IL"/>
        </w:rPr>
        <w:t>.</w:t>
      </w:r>
      <w:r>
        <w:rPr>
          <w:rtl/>
          <w:lang w:eastAsia="he-IL"/>
        </w:rPr>
        <w:t xml:space="preserve"> אסור לנו לאבד את הקשר המרכזי לאחינו</w:t>
      </w:r>
      <w:r>
        <w:rPr>
          <w:rFonts w:hint="cs"/>
          <w:rtl/>
          <w:lang w:eastAsia="he-IL"/>
        </w:rPr>
        <w:t xml:space="preserve"> </w:t>
      </w:r>
      <w:r>
        <w:rPr>
          <w:rtl/>
          <w:lang w:eastAsia="he-IL"/>
        </w:rPr>
        <w:t>היהודים בתפוצות, קשר המבוסס על שפתנו המשותפת איתם.</w:t>
      </w:r>
      <w:r>
        <w:rPr>
          <w:rFonts w:hint="cs"/>
          <w:rtl/>
          <w:lang w:eastAsia="he-IL"/>
        </w:rPr>
        <w:t xml:space="preserve"> </w:t>
      </w:r>
      <w:r>
        <w:rPr>
          <w:rtl/>
          <w:lang w:eastAsia="he-IL"/>
        </w:rPr>
        <w:t>הלשון העברית מא</w:t>
      </w:r>
      <w:r>
        <w:rPr>
          <w:rFonts w:hint="cs"/>
          <w:rtl/>
          <w:lang w:eastAsia="he-IL"/>
        </w:rPr>
        <w:t>ח</w:t>
      </w:r>
      <w:r>
        <w:rPr>
          <w:rtl/>
          <w:lang w:eastAsia="he-IL"/>
        </w:rPr>
        <w:t>דת את כולנו, "עברית בלי תירוצים – פשוט</w:t>
      </w:r>
      <w:r>
        <w:rPr>
          <w:rFonts w:hint="cs"/>
          <w:rtl/>
          <w:lang w:eastAsia="he-IL"/>
        </w:rPr>
        <w:t xml:space="preserve"> ככה", אמר ז</w:t>
      </w:r>
      <w:r>
        <w:rPr>
          <w:rtl/>
          <w:lang w:eastAsia="he-IL"/>
        </w:rPr>
        <w:t>אב ז</w:t>
      </w:r>
      <w:r>
        <w:rPr>
          <w:rFonts w:hint="cs"/>
          <w:rtl/>
          <w:lang w:eastAsia="he-IL"/>
        </w:rPr>
        <w:t>'</w:t>
      </w:r>
      <w:r>
        <w:rPr>
          <w:rtl/>
          <w:lang w:eastAsia="he-IL"/>
        </w:rPr>
        <w:t>בוטינסק</w:t>
      </w:r>
      <w:r>
        <w:rPr>
          <w:rFonts w:hint="cs"/>
          <w:rtl/>
          <w:lang w:eastAsia="he-IL"/>
        </w:rPr>
        <w:t>י</w:t>
      </w:r>
      <w:r>
        <w:rPr>
          <w:rtl/>
          <w:lang w:eastAsia="he-IL"/>
        </w:rPr>
        <w:t>, "הלשון שבה הורגל היחיד לחשוב</w:t>
      </w:r>
      <w:r>
        <w:rPr>
          <w:rFonts w:hint="cs"/>
          <w:rtl/>
          <w:lang w:eastAsia="he-IL"/>
        </w:rPr>
        <w:t xml:space="preserve"> </w:t>
      </w:r>
      <w:r>
        <w:rPr>
          <w:rtl/>
          <w:lang w:eastAsia="he-IL"/>
        </w:rPr>
        <w:t>ולהרגיש את הרגשותיו"</w:t>
      </w:r>
      <w:r w:rsidR="00AD6532">
        <w:rPr>
          <w:rFonts w:hint="cs"/>
          <w:rtl/>
          <w:lang w:eastAsia="he-IL"/>
        </w:rPr>
        <w:t>.</w:t>
      </w:r>
      <w:r>
        <w:rPr>
          <w:rFonts w:hint="cs"/>
          <w:rtl/>
          <w:lang w:eastAsia="he-IL"/>
        </w:rPr>
        <w:t xml:space="preserve"> </w:t>
      </w:r>
      <w:r>
        <w:rPr>
          <w:rtl/>
          <w:lang w:eastAsia="he-IL"/>
        </w:rPr>
        <w:t xml:space="preserve">וגם </w:t>
      </w:r>
      <w:r>
        <w:rPr>
          <w:rFonts w:hint="cs"/>
          <w:rtl/>
          <w:lang w:eastAsia="he-IL"/>
        </w:rPr>
        <w:lastRenderedPageBreak/>
        <w:t>כ</w:t>
      </w:r>
      <w:r>
        <w:rPr>
          <w:rtl/>
          <w:lang w:eastAsia="he-IL"/>
        </w:rPr>
        <w:t>אן, במדינת ישראל נפגעת תדמיתה של שפת הלאום שלנו.</w:t>
      </w:r>
      <w:r>
        <w:rPr>
          <w:rFonts w:hint="cs"/>
          <w:rtl/>
          <w:lang w:eastAsia="he-IL"/>
        </w:rPr>
        <w:t xml:space="preserve"> </w:t>
      </w:r>
      <w:r>
        <w:rPr>
          <w:rtl/>
          <w:lang w:eastAsia="he-IL"/>
        </w:rPr>
        <w:t>היינו עדים בשבוע שעבר לדיאלוגים שלמים שנעשו בכנסת בשפה</w:t>
      </w:r>
      <w:r>
        <w:rPr>
          <w:rFonts w:hint="cs"/>
          <w:rtl/>
          <w:lang w:eastAsia="he-IL"/>
        </w:rPr>
        <w:t xml:space="preserve"> שהיא </w:t>
      </w:r>
      <w:bookmarkStart w:id="17543" w:name="_ETM_Q46_555000"/>
      <w:bookmarkEnd w:id="17543"/>
      <w:r>
        <w:rPr>
          <w:rFonts w:hint="cs"/>
          <w:rtl/>
          <w:lang w:eastAsia="he-IL"/>
        </w:rPr>
        <w:t>איננה השפה ה</w:t>
      </w:r>
      <w:r>
        <w:rPr>
          <w:rtl/>
          <w:lang w:eastAsia="he-IL"/>
        </w:rPr>
        <w:t>עברית. ישבנו פה ולא ידענו על מה מדברים.</w:t>
      </w:r>
      <w:r>
        <w:rPr>
          <w:rFonts w:hint="cs"/>
          <w:rtl/>
          <w:lang w:eastAsia="he-IL"/>
        </w:rPr>
        <w:t xml:space="preserve"> גם אף אחד לא טרח לתרגם לנו. </w:t>
      </w:r>
      <w:bookmarkStart w:id="17544" w:name="_ETM_Q46_562000"/>
      <w:bookmarkEnd w:id="17544"/>
      <w:r>
        <w:rPr>
          <w:rFonts w:hint="cs"/>
          <w:rtl/>
          <w:lang w:eastAsia="he-IL"/>
        </w:rPr>
        <w:t xml:space="preserve">ישבנו דקות ארוכות בלי להבין מה אנחנו שומעים, כאן </w:t>
      </w:r>
      <w:bookmarkStart w:id="17545" w:name="_ETM_Q46_569000"/>
      <w:bookmarkEnd w:id="17545"/>
      <w:r>
        <w:rPr>
          <w:rFonts w:hint="cs"/>
          <w:rtl/>
          <w:lang w:eastAsia="he-IL"/>
        </w:rPr>
        <w:t xml:space="preserve">בכנסת ישראל. </w:t>
      </w:r>
      <w:bookmarkStart w:id="17546" w:name="_ETM_Q46_552102"/>
      <w:bookmarkStart w:id="17547" w:name="_ETM_Q46_552190"/>
      <w:bookmarkEnd w:id="17546"/>
      <w:bookmarkEnd w:id="17547"/>
      <w:r>
        <w:rPr>
          <w:rtl/>
          <w:lang w:eastAsia="he-IL"/>
        </w:rPr>
        <w:t>אנחנו רואים שבמציאות ה</w:t>
      </w:r>
      <w:r>
        <w:rPr>
          <w:rFonts w:hint="cs"/>
          <w:rtl/>
          <w:lang w:eastAsia="he-IL"/>
        </w:rPr>
        <w:t>נוכחית</w:t>
      </w:r>
      <w:r>
        <w:rPr>
          <w:rtl/>
          <w:lang w:eastAsia="he-IL"/>
        </w:rPr>
        <w:t>, דברים שהיו מובנים מאליו אנחנו</w:t>
      </w:r>
      <w:r>
        <w:rPr>
          <w:rFonts w:hint="cs"/>
          <w:rtl/>
          <w:lang w:eastAsia="he-IL"/>
        </w:rPr>
        <w:t xml:space="preserve"> צריכים לציין. אנחנו צריכים להגן </w:t>
      </w:r>
      <w:r>
        <w:rPr>
          <w:rtl/>
          <w:lang w:eastAsia="he-IL"/>
        </w:rPr>
        <w:t>על השפה שלנו. הממשלה הז</w:t>
      </w:r>
      <w:bookmarkStart w:id="17548" w:name="_ETM_Q46_578000"/>
      <w:bookmarkEnd w:id="17548"/>
      <w:r>
        <w:rPr>
          <w:rFonts w:hint="cs"/>
          <w:rtl/>
          <w:lang w:eastAsia="he-IL"/>
        </w:rPr>
        <w:t xml:space="preserve">את </w:t>
      </w:r>
      <w:r>
        <w:rPr>
          <w:rtl/>
          <w:lang w:eastAsia="he-IL"/>
        </w:rPr>
        <w:t xml:space="preserve">נותנת לתנועה האסלאמית להשתלט על האדמות, </w:t>
      </w:r>
      <w:r>
        <w:rPr>
          <w:rFonts w:hint="cs"/>
          <w:rtl/>
          <w:lang w:eastAsia="he-IL"/>
        </w:rPr>
        <w:t xml:space="preserve">על </w:t>
      </w:r>
      <w:r>
        <w:rPr>
          <w:rtl/>
          <w:lang w:eastAsia="he-IL"/>
        </w:rPr>
        <w:t xml:space="preserve">העצים, </w:t>
      </w:r>
      <w:r>
        <w:rPr>
          <w:rFonts w:hint="cs"/>
          <w:rtl/>
          <w:lang w:eastAsia="he-IL"/>
        </w:rPr>
        <w:t xml:space="preserve">על </w:t>
      </w:r>
      <w:r>
        <w:rPr>
          <w:rtl/>
          <w:lang w:eastAsia="he-IL"/>
        </w:rPr>
        <w:t>החשמל,</w:t>
      </w:r>
      <w:r>
        <w:rPr>
          <w:rFonts w:hint="cs"/>
          <w:rtl/>
          <w:lang w:eastAsia="he-IL"/>
        </w:rPr>
        <w:t xml:space="preserve"> </w:t>
      </w:r>
      <w:r>
        <w:rPr>
          <w:rtl/>
          <w:lang w:eastAsia="he-IL"/>
        </w:rPr>
        <w:t>ועכשיו השפה שלנו בסכנה</w:t>
      </w:r>
      <w:r>
        <w:rPr>
          <w:rFonts w:hint="cs"/>
          <w:rtl/>
          <w:lang w:eastAsia="he-IL"/>
        </w:rPr>
        <w:t xml:space="preserve">. </w:t>
      </w:r>
      <w:r>
        <w:rPr>
          <w:rtl/>
          <w:lang w:eastAsia="he-IL"/>
        </w:rPr>
        <w:t>אסור לנו לאבד אותה בגלל משחקי הכיסאות של הקואליציה</w:t>
      </w:r>
      <w:r>
        <w:rPr>
          <w:rFonts w:hint="cs"/>
          <w:rtl/>
          <w:lang w:eastAsia="he-IL"/>
        </w:rPr>
        <w:t>.</w:t>
      </w:r>
      <w:r>
        <w:rPr>
          <w:rtl/>
          <w:lang w:eastAsia="he-IL"/>
        </w:rPr>
        <w:t xml:space="preserve"> לכן, אני מפציר בכנסת לשמור</w:t>
      </w:r>
      <w:r>
        <w:rPr>
          <w:rFonts w:hint="cs"/>
          <w:rtl/>
          <w:lang w:eastAsia="he-IL"/>
        </w:rPr>
        <w:t xml:space="preserve"> על חש</w:t>
      </w:r>
      <w:r>
        <w:rPr>
          <w:rtl/>
          <w:lang w:eastAsia="he-IL"/>
        </w:rPr>
        <w:t>יבות השפה העברית ולקבוע כ</w:t>
      </w:r>
      <w:r>
        <w:rPr>
          <w:rFonts w:hint="cs"/>
          <w:rtl/>
          <w:lang w:eastAsia="he-IL"/>
        </w:rPr>
        <w:t>י</w:t>
      </w:r>
      <w:r>
        <w:rPr>
          <w:rtl/>
          <w:lang w:eastAsia="he-IL"/>
        </w:rPr>
        <w:t xml:space="preserve"> יום השפה העברית יצוין גם</w:t>
      </w:r>
      <w:r>
        <w:rPr>
          <w:rFonts w:hint="cs"/>
          <w:rtl/>
          <w:lang w:eastAsia="he-IL"/>
        </w:rPr>
        <w:t xml:space="preserve"> בכנסת </w:t>
      </w:r>
      <w:r>
        <w:rPr>
          <w:rtl/>
          <w:lang w:eastAsia="he-IL"/>
        </w:rPr>
        <w:t>ישראל, לנס ולגאון, ולהגיד בקול רם וברור: זוהי הארץ</w:t>
      </w:r>
      <w:r>
        <w:rPr>
          <w:rFonts w:hint="cs"/>
          <w:rtl/>
          <w:lang w:eastAsia="he-IL"/>
        </w:rPr>
        <w:t xml:space="preserve"> שלנו, זו</w:t>
      </w:r>
      <w:bookmarkStart w:id="17549" w:name="_ETM_Q46_599000"/>
      <w:bookmarkEnd w:id="17549"/>
      <w:r>
        <w:rPr>
          <w:rFonts w:hint="cs"/>
          <w:rtl/>
          <w:lang w:eastAsia="he-IL"/>
        </w:rPr>
        <w:t xml:space="preserve">הי השפה שלנו, </w:t>
      </w:r>
      <w:r>
        <w:rPr>
          <w:rtl/>
          <w:lang w:eastAsia="he-IL"/>
        </w:rPr>
        <w:t>זהו הלאום שלנו</w:t>
      </w:r>
      <w:r>
        <w:rPr>
          <w:rFonts w:hint="cs"/>
          <w:rtl/>
          <w:lang w:eastAsia="he-IL"/>
        </w:rPr>
        <w:t>.</w:t>
      </w:r>
      <w:r>
        <w:rPr>
          <w:rtl/>
          <w:lang w:eastAsia="he-IL"/>
        </w:rPr>
        <w:t xml:space="preserve"> זוהי בעצם</w:t>
      </w:r>
      <w:r>
        <w:rPr>
          <w:rFonts w:hint="cs"/>
          <w:rtl/>
          <w:lang w:eastAsia="he-IL"/>
        </w:rPr>
        <w:t xml:space="preserve"> הישראליות. </w:t>
      </w:r>
    </w:p>
    <w:p w:rsidR="006A039C" w:rsidRDefault="006A039C" w:rsidP="00BD5F2C">
      <w:pPr>
        <w:rPr>
          <w:rtl/>
          <w:lang w:eastAsia="he-IL"/>
        </w:rPr>
      </w:pPr>
      <w:bookmarkStart w:id="17550" w:name="_ETM_Q46_609000"/>
      <w:bookmarkEnd w:id="17550"/>
    </w:p>
    <w:p w:rsidR="006A039C" w:rsidRPr="0034608E" w:rsidRDefault="006A039C" w:rsidP="00E201FE">
      <w:pPr>
        <w:rPr>
          <w:rtl/>
          <w:lang w:eastAsia="he-IL"/>
        </w:rPr>
      </w:pPr>
      <w:r>
        <w:rPr>
          <w:rFonts w:hint="cs"/>
          <w:rtl/>
          <w:lang w:eastAsia="he-IL"/>
        </w:rPr>
        <w:t xml:space="preserve">אני </w:t>
      </w:r>
      <w:r>
        <w:rPr>
          <w:rtl/>
          <w:lang w:eastAsia="he-IL"/>
        </w:rPr>
        <w:t xml:space="preserve">מבקש גם להודות להסתדרות הציונית העולמית </w:t>
      </w:r>
      <w:r>
        <w:rPr>
          <w:rFonts w:hint="cs"/>
          <w:rtl/>
          <w:lang w:eastAsia="he-IL"/>
        </w:rPr>
        <w:t xml:space="preserve">והעומד בראשה חברי </w:t>
      </w:r>
      <w:bookmarkStart w:id="17551" w:name="_ETM_Q46_610000"/>
      <w:bookmarkEnd w:id="17551"/>
      <w:r>
        <w:rPr>
          <w:rFonts w:hint="cs"/>
          <w:rtl/>
          <w:lang w:eastAsia="he-IL"/>
        </w:rPr>
        <w:t xml:space="preserve">יעקב חגואל, שעושים </w:t>
      </w:r>
      <w:r>
        <w:rPr>
          <w:rtl/>
          <w:lang w:eastAsia="he-IL"/>
        </w:rPr>
        <w:t>עבודה</w:t>
      </w:r>
      <w:r>
        <w:rPr>
          <w:rFonts w:hint="cs"/>
          <w:rtl/>
          <w:lang w:eastAsia="he-IL"/>
        </w:rPr>
        <w:t xml:space="preserve"> חשובה, עבודה קדושה ומצוינת, </w:t>
      </w:r>
      <w:r>
        <w:rPr>
          <w:rtl/>
          <w:lang w:eastAsia="he-IL"/>
        </w:rPr>
        <w:t>בחיזוק השפה וחיזוק הקשר ליהוד</w:t>
      </w:r>
      <w:r>
        <w:rPr>
          <w:rFonts w:hint="cs"/>
          <w:rtl/>
          <w:lang w:eastAsia="he-IL"/>
        </w:rPr>
        <w:t>י</w:t>
      </w:r>
      <w:r>
        <w:rPr>
          <w:rtl/>
          <w:lang w:eastAsia="he-IL"/>
        </w:rPr>
        <w:t xml:space="preserve"> התפוצות.</w:t>
      </w:r>
    </w:p>
    <w:p w:rsidR="006A039C" w:rsidRDefault="006A039C" w:rsidP="000C1C23">
      <w:pPr>
        <w:rPr>
          <w:rtl/>
          <w:lang w:eastAsia="he-IL"/>
        </w:rPr>
      </w:pPr>
    </w:p>
    <w:p w:rsidR="006A039C" w:rsidRDefault="006A039C" w:rsidP="00E201FE">
      <w:pPr>
        <w:rPr>
          <w:rtl/>
          <w:lang w:eastAsia="he-IL"/>
        </w:rPr>
      </w:pPr>
      <w:bookmarkStart w:id="17552" w:name="_ETM_Q46_621000"/>
      <w:bookmarkEnd w:id="17552"/>
      <w:r>
        <w:rPr>
          <w:rFonts w:hint="cs"/>
          <w:rtl/>
          <w:lang w:eastAsia="he-IL"/>
        </w:rPr>
        <w:t xml:space="preserve">אני </w:t>
      </w:r>
      <w:bookmarkStart w:id="17553" w:name="_ETM_Q46_623000"/>
      <w:bookmarkEnd w:id="17553"/>
      <w:r>
        <w:rPr>
          <w:rFonts w:hint="cs"/>
          <w:rtl/>
          <w:lang w:eastAsia="he-IL"/>
        </w:rPr>
        <w:t xml:space="preserve">אשתמש, אדוני היושב-ראש, בזמן שנותר לי – סגן השר </w:t>
      </w:r>
      <w:bookmarkStart w:id="17554" w:name="_ETM_Q46_626000"/>
      <w:bookmarkEnd w:id="17554"/>
      <w:r>
        <w:rPr>
          <w:rFonts w:hint="cs"/>
          <w:rtl/>
          <w:lang w:eastAsia="he-IL"/>
        </w:rPr>
        <w:t>גולן הלך? שמעתי קודם את סגן השר יאיר גולן מעיר לחבר הכנסת משה אבוטבול על הצעת החוק שלו. חבר הכנסת אבוטבול</w:t>
      </w:r>
      <w:r w:rsidR="00AD6532">
        <w:rPr>
          <w:rFonts w:hint="cs"/>
          <w:rtl/>
          <w:lang w:eastAsia="he-IL"/>
        </w:rPr>
        <w:t>,</w:t>
      </w:r>
      <w:r>
        <w:rPr>
          <w:rFonts w:hint="cs"/>
          <w:rtl/>
          <w:lang w:eastAsia="he-IL"/>
        </w:rPr>
        <w:t xml:space="preserve"> אני אומר שנותר לי זמן ואני אנצל אותו </w:t>
      </w:r>
      <w:bookmarkStart w:id="17555" w:name="_ETM_Q46_654493"/>
      <w:bookmarkEnd w:id="17555"/>
      <w:r>
        <w:rPr>
          <w:rFonts w:hint="eastAsia"/>
          <w:rtl/>
          <w:lang w:eastAsia="he-IL"/>
        </w:rPr>
        <w:t>–</w:t>
      </w:r>
      <w:r>
        <w:rPr>
          <w:rFonts w:hint="cs"/>
          <w:rtl/>
          <w:lang w:eastAsia="he-IL"/>
        </w:rPr>
        <w:t xml:space="preserve"> </w:t>
      </w:r>
      <w:bookmarkStart w:id="17556" w:name="_ETM_Q46_641000"/>
      <w:bookmarkEnd w:id="17556"/>
      <w:r>
        <w:rPr>
          <w:rFonts w:hint="cs"/>
          <w:rtl/>
          <w:lang w:eastAsia="he-IL"/>
        </w:rPr>
        <w:t>שמעתי קודם את סגן השר יאיר גולן</w:t>
      </w:r>
      <w:r w:rsidR="00E201FE">
        <w:rPr>
          <w:rFonts w:hint="cs"/>
          <w:rtl/>
          <w:lang w:eastAsia="he-IL"/>
        </w:rPr>
        <w:t>,</w:t>
      </w:r>
      <w:r>
        <w:rPr>
          <w:rFonts w:hint="cs"/>
          <w:rtl/>
          <w:lang w:eastAsia="he-IL"/>
        </w:rPr>
        <w:t xml:space="preserve"> שהיה פה והעיר </w:t>
      </w:r>
      <w:bookmarkStart w:id="17557" w:name="_ETM_Q46_643000"/>
      <w:bookmarkEnd w:id="17557"/>
      <w:r>
        <w:rPr>
          <w:rFonts w:hint="cs"/>
          <w:rtl/>
          <w:lang w:eastAsia="he-IL"/>
        </w:rPr>
        <w:t>לך למה בעצם אתה מגיש הצעת חוק, כאילו: מה זה הדבר המוזר וההזוי הזה שאתה עושה בתור חבר כנסת ומהאופוזיציה שאתה מגיש הצעת חוק, בגלל שמדובר בכלל בענייני חברות ביטוח ואתה בכלל צריך ללכת אליו לדבר</w:t>
      </w:r>
      <w:bookmarkStart w:id="17558" w:name="_ETM_Q46_660000"/>
      <w:bookmarkEnd w:id="17558"/>
      <w:r>
        <w:rPr>
          <w:rFonts w:hint="cs"/>
          <w:rtl/>
          <w:lang w:eastAsia="he-IL"/>
        </w:rPr>
        <w:t xml:space="preserve"> איתו, לבקש את האישור שלו</w:t>
      </w:r>
      <w:r w:rsidR="00AD6532">
        <w:rPr>
          <w:rFonts w:hint="cs"/>
          <w:rtl/>
          <w:lang w:eastAsia="he-IL"/>
        </w:rPr>
        <w:t>,</w:t>
      </w:r>
      <w:r>
        <w:rPr>
          <w:rFonts w:hint="cs"/>
          <w:rtl/>
          <w:lang w:eastAsia="he-IL"/>
        </w:rPr>
        <w:t xml:space="preserve"> כי זה חברות </w:t>
      </w:r>
      <w:bookmarkStart w:id="17559" w:name="_ETM_Q46_663000"/>
      <w:bookmarkEnd w:id="17559"/>
      <w:r>
        <w:rPr>
          <w:rFonts w:hint="cs"/>
          <w:rtl/>
          <w:lang w:eastAsia="he-IL"/>
        </w:rPr>
        <w:t xml:space="preserve">ביטוח והוא היה מלמד אותך איך עושים את זה. </w:t>
      </w:r>
    </w:p>
    <w:p w:rsidR="006A039C" w:rsidRDefault="006A039C" w:rsidP="00BD5F2C">
      <w:pPr>
        <w:rPr>
          <w:rtl/>
          <w:lang w:eastAsia="he-IL"/>
        </w:rPr>
      </w:pPr>
    </w:p>
    <w:p w:rsidR="006A039C" w:rsidRDefault="006A039C" w:rsidP="00BD5F2C">
      <w:pPr>
        <w:pStyle w:val="af5"/>
        <w:keepNext/>
        <w:rPr>
          <w:rtl/>
        </w:rPr>
      </w:pPr>
      <w:bookmarkStart w:id="17560" w:name="_ETM_Q46_662000"/>
      <w:bookmarkStart w:id="17561" w:name="ET_interruption_5851_24"/>
      <w:bookmarkEnd w:id="17560"/>
      <w:r w:rsidRPr="008D04E5">
        <w:rPr>
          <w:rStyle w:val="TagStyle"/>
          <w:rtl/>
        </w:rPr>
        <w:t xml:space="preserve"> &lt;&lt; קריאה &gt;&gt; </w:t>
      </w:r>
      <w:r>
        <w:rPr>
          <w:rtl/>
        </w:rPr>
        <w:t>משה אבוטבול (ש"ס):</w:t>
      </w:r>
      <w:r w:rsidRPr="008D04E5">
        <w:rPr>
          <w:rStyle w:val="TagStyle"/>
          <w:rtl/>
        </w:rPr>
        <w:t xml:space="preserve"> &lt;&lt; קריאה &gt;&gt;</w:t>
      </w:r>
      <w:r>
        <w:rPr>
          <w:rtl/>
        </w:rPr>
        <w:t xml:space="preserve">   </w:t>
      </w:r>
      <w:bookmarkEnd w:id="17561"/>
    </w:p>
    <w:p w:rsidR="006A039C" w:rsidRDefault="006A039C" w:rsidP="000C1C23">
      <w:pPr>
        <w:rPr>
          <w:rtl/>
          <w:lang w:eastAsia="he-IL"/>
        </w:rPr>
      </w:pPr>
    </w:p>
    <w:p w:rsidR="006A039C" w:rsidRDefault="000C1C23" w:rsidP="00BD5F2C">
      <w:pPr>
        <w:rPr>
          <w:rtl/>
          <w:lang w:eastAsia="he-IL"/>
        </w:rPr>
      </w:pPr>
      <w:bookmarkStart w:id="17562" w:name="_ETM_Q46_665000"/>
      <w:bookmarkEnd w:id="17562"/>
      <w:r>
        <w:rPr>
          <w:rFonts w:hint="cs"/>
          <w:rtl/>
          <w:lang w:eastAsia="he-IL"/>
        </w:rPr>
        <w:t>– – –</w:t>
      </w:r>
    </w:p>
    <w:p w:rsidR="006A039C" w:rsidRDefault="006A039C" w:rsidP="00BD5F2C">
      <w:pPr>
        <w:rPr>
          <w:rtl/>
          <w:lang w:eastAsia="he-IL"/>
        </w:rPr>
      </w:pPr>
    </w:p>
    <w:p w:rsidR="006A039C" w:rsidRDefault="006A039C" w:rsidP="00BD5F2C">
      <w:pPr>
        <w:pStyle w:val="-"/>
        <w:keepNext/>
        <w:rPr>
          <w:rtl/>
        </w:rPr>
      </w:pPr>
      <w:bookmarkStart w:id="17563" w:name="_ETM_Q46_669000"/>
      <w:bookmarkStart w:id="17564" w:name="ET_speakercontinue_5786_25"/>
      <w:bookmarkEnd w:id="17563"/>
      <w:r w:rsidRPr="008D04E5">
        <w:rPr>
          <w:rStyle w:val="TagStyle"/>
          <w:rtl/>
        </w:rPr>
        <w:t xml:space="preserve"> &lt;&lt; דובר_המשך &gt;&gt; </w:t>
      </w:r>
      <w:r>
        <w:rPr>
          <w:rtl/>
        </w:rPr>
        <w:t>אופיר כץ (הליכוד):</w:t>
      </w:r>
      <w:r w:rsidRPr="008D04E5">
        <w:rPr>
          <w:rStyle w:val="TagStyle"/>
          <w:rtl/>
        </w:rPr>
        <w:t xml:space="preserve"> &lt;&lt; דובר_המשך &gt;&gt;</w:t>
      </w:r>
      <w:r>
        <w:rPr>
          <w:rtl/>
        </w:rPr>
        <w:t xml:space="preserve">   </w:t>
      </w:r>
      <w:bookmarkEnd w:id="17564"/>
    </w:p>
    <w:p w:rsidR="006A039C" w:rsidRDefault="006A039C" w:rsidP="000C1C23">
      <w:pPr>
        <w:rPr>
          <w:rtl/>
          <w:lang w:eastAsia="he-IL"/>
        </w:rPr>
      </w:pPr>
    </w:p>
    <w:p w:rsidR="006A039C" w:rsidRDefault="006A039C" w:rsidP="00BD5F2C">
      <w:pPr>
        <w:rPr>
          <w:rtl/>
          <w:lang w:eastAsia="he-IL"/>
        </w:rPr>
      </w:pPr>
      <w:bookmarkStart w:id="17565" w:name="_ETM_Q46_666000"/>
      <w:bookmarkEnd w:id="17565"/>
      <w:r>
        <w:rPr>
          <w:rFonts w:hint="cs"/>
          <w:rtl/>
          <w:lang w:eastAsia="he-IL"/>
        </w:rPr>
        <w:t xml:space="preserve">עוד מעט </w:t>
      </w:r>
      <w:bookmarkStart w:id="17566" w:name="_ETM_Q46_670000"/>
      <w:bookmarkEnd w:id="17566"/>
      <w:r>
        <w:rPr>
          <w:rFonts w:hint="cs"/>
          <w:rtl/>
          <w:lang w:eastAsia="he-IL"/>
        </w:rPr>
        <w:t xml:space="preserve">הם יעשו לנו תקנון לחברי כנסת באופוזיציה. </w:t>
      </w:r>
    </w:p>
    <w:p w:rsidR="006A039C" w:rsidRDefault="006A039C" w:rsidP="00BD5F2C">
      <w:pPr>
        <w:rPr>
          <w:rtl/>
          <w:lang w:eastAsia="he-IL"/>
        </w:rPr>
      </w:pPr>
    </w:p>
    <w:p w:rsidR="006A039C" w:rsidRDefault="006A039C" w:rsidP="00E201FE">
      <w:pPr>
        <w:rPr>
          <w:rtl/>
          <w:lang w:eastAsia="he-IL"/>
        </w:rPr>
      </w:pPr>
      <w:r>
        <w:rPr>
          <w:rFonts w:hint="cs"/>
          <w:rtl/>
          <w:lang w:eastAsia="he-IL"/>
        </w:rPr>
        <w:t>א</w:t>
      </w:r>
      <w:bookmarkStart w:id="17567" w:name="_ETM_Q46_671000"/>
      <w:bookmarkEnd w:id="17567"/>
      <w:r>
        <w:rPr>
          <w:rFonts w:hint="cs"/>
          <w:rtl/>
          <w:lang w:eastAsia="he-IL"/>
        </w:rPr>
        <w:t xml:space="preserve">ז אני רוצה </w:t>
      </w:r>
      <w:bookmarkStart w:id="17568" w:name="_ETM_Q46_667000"/>
      <w:bookmarkEnd w:id="17568"/>
      <w:r>
        <w:rPr>
          <w:rFonts w:hint="cs"/>
          <w:rtl/>
          <w:lang w:eastAsia="he-IL"/>
        </w:rPr>
        <w:t xml:space="preserve">אולי לחדש לו, אני רוצה לחזק אותך. תמשיך להגיש הצעות חוק כפי שאתה מוצא לנכון. גם אני הגשתי </w:t>
      </w:r>
      <w:bookmarkStart w:id="17569" w:name="_ETM_Q46_673000"/>
      <w:bookmarkEnd w:id="17569"/>
      <w:r>
        <w:rPr>
          <w:rFonts w:hint="cs"/>
          <w:rtl/>
          <w:lang w:eastAsia="he-IL"/>
        </w:rPr>
        <w:t xml:space="preserve">בכנסת הקודמת הצעת חוק שנוגעת בחברות הביטוח, אפילו פוגעת בחברות הביטוח אבל משרתת יותר </w:t>
      </w:r>
      <w:bookmarkStart w:id="17570" w:name="_ETM_Q46_680000"/>
      <w:bookmarkEnd w:id="17570"/>
      <w:r>
        <w:rPr>
          <w:rFonts w:hint="cs"/>
          <w:rtl/>
          <w:lang w:eastAsia="he-IL"/>
        </w:rPr>
        <w:t>את האזרח. הדבר הראשון שעשיתי בשביל לשנות</w:t>
      </w:r>
      <w:bookmarkStart w:id="17571" w:name="_ETM_Q46_684000"/>
      <w:bookmarkEnd w:id="17571"/>
      <w:r>
        <w:rPr>
          <w:rFonts w:hint="cs"/>
          <w:rtl/>
          <w:lang w:eastAsia="he-IL"/>
        </w:rPr>
        <w:t xml:space="preserve"> את זה </w:t>
      </w:r>
      <w:r>
        <w:rPr>
          <w:rtl/>
          <w:lang w:eastAsia="he-IL"/>
        </w:rPr>
        <w:t>–</w:t>
      </w:r>
      <w:r>
        <w:rPr>
          <w:rFonts w:hint="cs"/>
          <w:rtl/>
          <w:lang w:eastAsia="he-IL"/>
        </w:rPr>
        <w:t xml:space="preserve"> קודם כול הגשתי את הצעת החוק. כשהגשתי את הצעת החוק באו ודיברו איתי, </w:t>
      </w:r>
      <w:bookmarkStart w:id="17572" w:name="_ETM_Q46_694000"/>
      <w:bookmarkEnd w:id="17572"/>
      <w:r>
        <w:rPr>
          <w:rFonts w:hint="cs"/>
          <w:rtl/>
          <w:lang w:eastAsia="he-IL"/>
        </w:rPr>
        <w:t xml:space="preserve">והיו פגישות, והעברתי בטרומית, וראשונה ושנייה ושלישית. הצעת חוק </w:t>
      </w:r>
      <w:bookmarkStart w:id="17573" w:name="_ETM_Q46_700000"/>
      <w:bookmarkEnd w:id="17573"/>
      <w:r>
        <w:rPr>
          <w:rFonts w:hint="cs"/>
          <w:rtl/>
          <w:lang w:eastAsia="he-IL"/>
        </w:rPr>
        <w:t xml:space="preserve">על התיישנות </w:t>
      </w:r>
      <w:r w:rsidR="00E201FE">
        <w:rPr>
          <w:rFonts w:hint="eastAsia"/>
          <w:rtl/>
          <w:lang w:eastAsia="he-IL"/>
        </w:rPr>
        <w:t>–</w:t>
      </w:r>
      <w:r w:rsidR="00E201FE">
        <w:rPr>
          <w:rFonts w:hint="cs"/>
          <w:rtl/>
          <w:lang w:eastAsia="he-IL"/>
        </w:rPr>
        <w:t xml:space="preserve"> </w:t>
      </w:r>
      <w:r>
        <w:rPr>
          <w:rFonts w:hint="cs"/>
          <w:rtl/>
          <w:lang w:eastAsia="he-IL"/>
        </w:rPr>
        <w:t xml:space="preserve">מבוטחים היו יכולים לתבוע את חברת הביטוח רק בפרק זמן של עד שלוש שנים, ושיניתי את זה לחמש שנים. </w:t>
      </w:r>
    </w:p>
    <w:p w:rsidR="006A039C" w:rsidRDefault="006A039C" w:rsidP="00BD5F2C">
      <w:pPr>
        <w:rPr>
          <w:rtl/>
          <w:lang w:eastAsia="he-IL"/>
        </w:rPr>
      </w:pPr>
    </w:p>
    <w:p w:rsidR="006A039C" w:rsidRDefault="006A039C" w:rsidP="00BD5F2C">
      <w:pPr>
        <w:pStyle w:val="af5"/>
        <w:keepNext/>
        <w:rPr>
          <w:rtl/>
        </w:rPr>
      </w:pPr>
      <w:r w:rsidRPr="008D04E5">
        <w:rPr>
          <w:rStyle w:val="TagStyle"/>
          <w:rtl/>
        </w:rPr>
        <w:lastRenderedPageBreak/>
        <w:t xml:space="preserve"> &lt;&lt; קריאה &gt;&gt; </w:t>
      </w:r>
      <w:r>
        <w:rPr>
          <w:rtl/>
        </w:rPr>
        <w:t>משה אבוטבול (ש"ס):</w:t>
      </w:r>
      <w:r w:rsidRPr="008D04E5">
        <w:rPr>
          <w:rStyle w:val="TagStyle"/>
          <w:rtl/>
        </w:rPr>
        <w:t xml:space="preserve"> &lt;&lt; קריאה &gt;&gt;</w:t>
      </w:r>
      <w:r>
        <w:rPr>
          <w:rtl/>
        </w:rPr>
        <w:t xml:space="preserve">   </w:t>
      </w:r>
    </w:p>
    <w:p w:rsidR="006A039C" w:rsidRDefault="006A039C" w:rsidP="000C1C23">
      <w:pPr>
        <w:rPr>
          <w:rtl/>
          <w:lang w:eastAsia="he-IL"/>
        </w:rPr>
      </w:pPr>
    </w:p>
    <w:p w:rsidR="006A039C" w:rsidRDefault="000C1C23" w:rsidP="00BD5F2C">
      <w:pPr>
        <w:rPr>
          <w:rtl/>
          <w:lang w:eastAsia="he-IL"/>
        </w:rPr>
      </w:pPr>
      <w:bookmarkStart w:id="17574" w:name="_ETM_Q46_707000"/>
      <w:bookmarkEnd w:id="17574"/>
      <w:r>
        <w:rPr>
          <w:rFonts w:hint="cs"/>
          <w:rtl/>
          <w:lang w:eastAsia="he-IL"/>
        </w:rPr>
        <w:t>– – –</w:t>
      </w:r>
      <w:r w:rsidR="006A039C">
        <w:rPr>
          <w:rFonts w:hint="cs"/>
          <w:rtl/>
          <w:lang w:eastAsia="he-IL"/>
        </w:rPr>
        <w:t xml:space="preserve"> סתם זה תירוץ לבטלנות </w:t>
      </w:r>
      <w:bookmarkStart w:id="17575" w:name="_ETM_Q46_708000"/>
      <w:bookmarkEnd w:id="17575"/>
      <w:r w:rsidR="006A039C">
        <w:rPr>
          <w:rFonts w:hint="cs"/>
          <w:rtl/>
          <w:lang w:eastAsia="he-IL"/>
        </w:rPr>
        <w:t xml:space="preserve">שלהם. </w:t>
      </w:r>
    </w:p>
    <w:p w:rsidR="006A039C" w:rsidRDefault="006A039C" w:rsidP="00BD5F2C">
      <w:pPr>
        <w:rPr>
          <w:rtl/>
          <w:lang w:eastAsia="he-IL"/>
        </w:rPr>
      </w:pPr>
    </w:p>
    <w:p w:rsidR="006A039C" w:rsidRDefault="006A039C" w:rsidP="00BD5F2C">
      <w:pPr>
        <w:pStyle w:val="af5"/>
        <w:keepNext/>
        <w:rPr>
          <w:rtl/>
        </w:rPr>
      </w:pPr>
      <w:bookmarkStart w:id="17576" w:name="ET_interruption_6044_28"/>
      <w:r w:rsidRPr="008D04E5">
        <w:rPr>
          <w:rStyle w:val="TagStyle"/>
          <w:rtl/>
        </w:rPr>
        <w:t xml:space="preserve"> &lt;&lt; קריאה &gt;&gt; </w:t>
      </w:r>
      <w:r>
        <w:rPr>
          <w:rtl/>
        </w:rPr>
        <w:t>אוריאל בוסו (ש"ס):</w:t>
      </w:r>
      <w:r w:rsidRPr="008D04E5">
        <w:rPr>
          <w:rStyle w:val="TagStyle"/>
          <w:rtl/>
        </w:rPr>
        <w:t xml:space="preserve"> &lt;&lt; קריאה &gt;&gt;</w:t>
      </w:r>
      <w:r>
        <w:rPr>
          <w:rtl/>
        </w:rPr>
        <w:t xml:space="preserve">   </w:t>
      </w:r>
      <w:bookmarkEnd w:id="17576"/>
    </w:p>
    <w:p w:rsidR="006A039C" w:rsidRDefault="006A039C" w:rsidP="000C1C23">
      <w:pPr>
        <w:rPr>
          <w:rtl/>
          <w:lang w:eastAsia="he-IL"/>
        </w:rPr>
      </w:pPr>
    </w:p>
    <w:p w:rsidR="006A039C" w:rsidRDefault="006A039C" w:rsidP="00BD5F2C">
      <w:pPr>
        <w:rPr>
          <w:rtl/>
          <w:lang w:eastAsia="he-IL"/>
        </w:rPr>
      </w:pPr>
      <w:r>
        <w:rPr>
          <w:rFonts w:hint="cs"/>
          <w:rtl/>
          <w:lang w:eastAsia="he-IL"/>
        </w:rPr>
        <w:t xml:space="preserve">פעם היה שיתוף של קואליציה ואופוזיציה. </w:t>
      </w:r>
    </w:p>
    <w:p w:rsidR="006A039C" w:rsidRDefault="006A039C" w:rsidP="00BD5F2C">
      <w:pPr>
        <w:rPr>
          <w:rtl/>
          <w:lang w:eastAsia="he-IL"/>
        </w:rPr>
      </w:pPr>
    </w:p>
    <w:p w:rsidR="006A039C" w:rsidRDefault="006A039C" w:rsidP="00BD5F2C">
      <w:pPr>
        <w:pStyle w:val="-"/>
        <w:keepNext/>
        <w:rPr>
          <w:rtl/>
        </w:rPr>
      </w:pPr>
      <w:bookmarkStart w:id="17577" w:name="_ETM_Q46_712000"/>
      <w:bookmarkStart w:id="17578" w:name="ET_speakercontinue_5786_29"/>
      <w:bookmarkEnd w:id="17577"/>
      <w:r w:rsidRPr="008D04E5">
        <w:rPr>
          <w:rStyle w:val="TagStyle"/>
          <w:rtl/>
        </w:rPr>
        <w:t xml:space="preserve"> &lt;&lt; דובר_המשך &gt;&gt; </w:t>
      </w:r>
      <w:r>
        <w:rPr>
          <w:rtl/>
        </w:rPr>
        <w:t>אופיר כץ (הליכוד):</w:t>
      </w:r>
      <w:r w:rsidRPr="008D04E5">
        <w:rPr>
          <w:rStyle w:val="TagStyle"/>
          <w:rtl/>
        </w:rPr>
        <w:t xml:space="preserve"> &lt;&lt; דובר_המשך &gt;&gt;</w:t>
      </w:r>
      <w:r>
        <w:rPr>
          <w:rtl/>
        </w:rPr>
        <w:t xml:space="preserve">   </w:t>
      </w:r>
      <w:bookmarkEnd w:id="17578"/>
    </w:p>
    <w:p w:rsidR="006A039C" w:rsidRDefault="006A039C" w:rsidP="000C1C23">
      <w:pPr>
        <w:rPr>
          <w:rtl/>
          <w:lang w:eastAsia="he-IL"/>
        </w:rPr>
      </w:pPr>
    </w:p>
    <w:p w:rsidR="006A039C" w:rsidRDefault="006A039C" w:rsidP="00BD5F2C">
      <w:pPr>
        <w:rPr>
          <w:rtl/>
        </w:rPr>
      </w:pPr>
      <w:bookmarkStart w:id="17579" w:name="_ETM_Q46_713000"/>
      <w:bookmarkEnd w:id="17579"/>
      <w:r>
        <w:rPr>
          <w:rFonts w:hint="cs"/>
          <w:rtl/>
          <w:lang w:eastAsia="he-IL"/>
        </w:rPr>
        <w:t xml:space="preserve">לא, הוא אומר לך כאילו </w:t>
      </w:r>
      <w:r>
        <w:rPr>
          <w:rtl/>
          <w:lang w:eastAsia="he-IL"/>
        </w:rPr>
        <w:t>–</w:t>
      </w:r>
      <w:r>
        <w:rPr>
          <w:rFonts w:hint="cs"/>
          <w:rtl/>
          <w:lang w:eastAsia="he-IL"/>
        </w:rPr>
        <w:t xml:space="preserve"> מה אתה מגיש הצעת חוק? אז </w:t>
      </w:r>
      <w:bookmarkStart w:id="17580" w:name="_ETM_Q46_718000"/>
      <w:bookmarkEnd w:id="17580"/>
      <w:r>
        <w:rPr>
          <w:rFonts w:hint="cs"/>
          <w:rtl/>
          <w:lang w:eastAsia="he-IL"/>
        </w:rPr>
        <w:t xml:space="preserve">זה הכלי שלנו </w:t>
      </w:r>
      <w:r w:rsidR="000C1C23">
        <w:rPr>
          <w:rFonts w:hint="cs"/>
          <w:rtl/>
          <w:lang w:eastAsia="he-IL"/>
        </w:rPr>
        <w:t>– – –</w:t>
      </w:r>
      <w:bookmarkStart w:id="17581" w:name="_ETM_Q46_711000"/>
      <w:bookmarkEnd w:id="17581"/>
    </w:p>
    <w:p w:rsidR="006A039C" w:rsidRDefault="006A039C" w:rsidP="00BD5F2C">
      <w:pPr>
        <w:rPr>
          <w:rtl/>
        </w:rPr>
      </w:pPr>
    </w:p>
    <w:p w:rsidR="006A039C" w:rsidRDefault="006A039C" w:rsidP="00BD5F2C">
      <w:pPr>
        <w:pStyle w:val="af5"/>
        <w:keepNext/>
        <w:rPr>
          <w:rtl/>
        </w:rPr>
      </w:pPr>
      <w:bookmarkStart w:id="17582" w:name="_ETM_Q46_715000"/>
      <w:bookmarkStart w:id="17583" w:name="ET_interruption_6044_30"/>
      <w:bookmarkEnd w:id="17582"/>
      <w:r w:rsidRPr="008D04E5">
        <w:rPr>
          <w:rStyle w:val="TagStyle"/>
          <w:rtl/>
        </w:rPr>
        <w:t xml:space="preserve"> &lt;&lt; קריאה &gt;&gt; </w:t>
      </w:r>
      <w:r>
        <w:rPr>
          <w:rtl/>
        </w:rPr>
        <w:t>אוריאל בוסו (ש"ס):</w:t>
      </w:r>
      <w:r w:rsidRPr="008D04E5">
        <w:rPr>
          <w:rStyle w:val="TagStyle"/>
          <w:rtl/>
        </w:rPr>
        <w:t xml:space="preserve"> &lt;&lt; קריאה &gt;&gt;</w:t>
      </w:r>
      <w:r>
        <w:rPr>
          <w:rtl/>
        </w:rPr>
        <w:t xml:space="preserve">   </w:t>
      </w:r>
      <w:bookmarkEnd w:id="17583"/>
    </w:p>
    <w:p w:rsidR="006A039C" w:rsidRDefault="006A039C" w:rsidP="000C1C23">
      <w:pPr>
        <w:rPr>
          <w:rtl/>
        </w:rPr>
      </w:pPr>
    </w:p>
    <w:p w:rsidR="00AD6532" w:rsidRDefault="006A039C" w:rsidP="00E201FE">
      <w:pPr>
        <w:rPr>
          <w:rtl/>
          <w:lang w:eastAsia="he-IL"/>
        </w:rPr>
      </w:pPr>
      <w:bookmarkStart w:id="17584" w:name="_ETM_Q46_710000"/>
      <w:bookmarkEnd w:id="17584"/>
      <w:r>
        <w:rPr>
          <w:rFonts w:hint="cs"/>
          <w:rtl/>
          <w:lang w:eastAsia="he-IL"/>
        </w:rPr>
        <w:t xml:space="preserve">הכי חמור שסגן השר אמר לו </w:t>
      </w:r>
      <w:r w:rsidR="00E201FE">
        <w:rPr>
          <w:rFonts w:hint="cs"/>
          <w:rtl/>
          <w:lang w:eastAsia="he-IL"/>
        </w:rPr>
        <w:t>"</w:t>
      </w:r>
      <w:r>
        <w:rPr>
          <w:rFonts w:hint="cs"/>
          <w:rtl/>
          <w:lang w:eastAsia="he-IL"/>
        </w:rPr>
        <w:t>באיזה שיח אתה מדבר</w:t>
      </w:r>
      <w:r w:rsidR="00E201FE">
        <w:rPr>
          <w:rFonts w:hint="cs"/>
          <w:rtl/>
          <w:lang w:eastAsia="he-IL"/>
        </w:rPr>
        <w:t>"</w:t>
      </w:r>
      <w:r>
        <w:rPr>
          <w:rFonts w:hint="cs"/>
          <w:rtl/>
          <w:lang w:eastAsia="he-IL"/>
        </w:rPr>
        <w:t xml:space="preserve"> </w:t>
      </w:r>
      <w:r w:rsidR="00AD6532">
        <w:rPr>
          <w:rFonts w:hint="eastAsia"/>
          <w:rtl/>
          <w:lang w:eastAsia="he-IL"/>
        </w:rPr>
        <w:t>–</w:t>
      </w:r>
      <w:r w:rsidR="00AD6532">
        <w:rPr>
          <w:rFonts w:hint="cs"/>
          <w:rtl/>
          <w:lang w:eastAsia="he-IL"/>
        </w:rPr>
        <w:t xml:space="preserve"> </w:t>
      </w:r>
      <w:r>
        <w:rPr>
          <w:rFonts w:hint="cs"/>
          <w:rtl/>
          <w:lang w:eastAsia="he-IL"/>
        </w:rPr>
        <w:t xml:space="preserve">כשהוא דיבר על </w:t>
      </w:r>
      <w:bookmarkStart w:id="17585" w:name="_ETM_Q46_723000"/>
      <w:bookmarkEnd w:id="17585"/>
      <w:r>
        <w:rPr>
          <w:rFonts w:hint="cs"/>
          <w:rtl/>
          <w:lang w:eastAsia="he-IL"/>
        </w:rPr>
        <w:t xml:space="preserve">תתי-אדם. </w:t>
      </w:r>
    </w:p>
    <w:p w:rsidR="00AD6532" w:rsidRDefault="00AD6532" w:rsidP="00AD6532">
      <w:pPr>
        <w:rPr>
          <w:rtl/>
        </w:rPr>
      </w:pPr>
    </w:p>
    <w:p w:rsidR="006A039C" w:rsidRDefault="006A039C" w:rsidP="00BD5F2C">
      <w:pPr>
        <w:pStyle w:val="-"/>
        <w:keepNext/>
        <w:rPr>
          <w:rtl/>
        </w:rPr>
      </w:pPr>
      <w:bookmarkStart w:id="17586" w:name="_ETM_Q46_716000"/>
      <w:bookmarkStart w:id="17587" w:name="ET_speakercontinue_5786_31"/>
      <w:bookmarkEnd w:id="17586"/>
      <w:r w:rsidRPr="008D04E5">
        <w:rPr>
          <w:rStyle w:val="TagStyle"/>
          <w:rtl/>
        </w:rPr>
        <w:t xml:space="preserve"> &lt;&lt; דובר_המשך &gt;&gt; </w:t>
      </w:r>
      <w:r w:rsidRPr="008D04E5">
        <w:rPr>
          <w:rtl/>
        </w:rPr>
        <w:t xml:space="preserve">אופיר כץ (הליכוד): </w:t>
      </w:r>
      <w:r w:rsidRPr="008D04E5">
        <w:rPr>
          <w:rStyle w:val="TagStyle"/>
          <w:rtl/>
        </w:rPr>
        <w:t>&lt;&lt; דובר_המשך &gt;&gt;</w:t>
      </w:r>
      <w:r>
        <w:rPr>
          <w:rStyle w:val="TagStyle"/>
          <w:rtl/>
        </w:rPr>
        <w:t xml:space="preserve">   </w:t>
      </w:r>
      <w:bookmarkEnd w:id="17587"/>
    </w:p>
    <w:p w:rsidR="00AD6532" w:rsidRPr="00AD6532" w:rsidRDefault="00AD6532" w:rsidP="00AD6532">
      <w:pPr>
        <w:rPr>
          <w:rtl/>
          <w:lang w:eastAsia="he-IL"/>
        </w:rPr>
      </w:pPr>
    </w:p>
    <w:p w:rsidR="006A039C" w:rsidRDefault="006A039C" w:rsidP="00BD5F2C">
      <w:pPr>
        <w:rPr>
          <w:rtl/>
          <w:lang w:eastAsia="he-IL"/>
        </w:rPr>
      </w:pPr>
      <w:bookmarkStart w:id="17588" w:name="_ETM_Q46_717000"/>
      <w:bookmarkStart w:id="17589" w:name="_ETM_Q46_721000"/>
      <w:bookmarkEnd w:id="17588"/>
      <w:bookmarkEnd w:id="17589"/>
      <w:r>
        <w:rPr>
          <w:rFonts w:hint="cs"/>
          <w:rtl/>
          <w:lang w:eastAsia="he-IL"/>
        </w:rPr>
        <w:t xml:space="preserve">הוא דיבר על שיח? השיח הכי רדוד ושהכי בז </w:t>
      </w:r>
      <w:bookmarkStart w:id="17590" w:name="_ETM_Q46_730000"/>
      <w:bookmarkEnd w:id="17590"/>
      <w:r>
        <w:rPr>
          <w:rFonts w:hint="cs"/>
          <w:rtl/>
          <w:lang w:eastAsia="he-IL"/>
        </w:rPr>
        <w:t xml:space="preserve">ליהודים, במיוחד ביהודה ושומרון, זה סגן השר. </w:t>
      </w:r>
    </w:p>
    <w:p w:rsidR="006A039C" w:rsidRDefault="006A039C" w:rsidP="00BD5F2C">
      <w:pPr>
        <w:rPr>
          <w:rtl/>
          <w:lang w:eastAsia="he-IL"/>
        </w:rPr>
      </w:pPr>
    </w:p>
    <w:p w:rsidR="006A039C" w:rsidRDefault="006A039C" w:rsidP="00BD5F2C">
      <w:pPr>
        <w:pStyle w:val="af5"/>
        <w:keepNext/>
        <w:rPr>
          <w:rtl/>
        </w:rPr>
      </w:pPr>
      <w:bookmarkStart w:id="17591" w:name="_ETM_Q46_729000"/>
      <w:bookmarkStart w:id="17592" w:name="ET_interruption_6044_32"/>
      <w:bookmarkEnd w:id="17591"/>
      <w:r w:rsidRPr="008D04E5">
        <w:rPr>
          <w:rStyle w:val="TagStyle"/>
          <w:rtl/>
        </w:rPr>
        <w:t xml:space="preserve"> &lt;&lt; קריאה &gt;&gt; </w:t>
      </w:r>
      <w:r>
        <w:rPr>
          <w:rtl/>
        </w:rPr>
        <w:t>אוריאל בוסו (ש"ס):</w:t>
      </w:r>
      <w:r w:rsidRPr="008D04E5">
        <w:rPr>
          <w:rStyle w:val="TagStyle"/>
          <w:rtl/>
        </w:rPr>
        <w:t xml:space="preserve"> &lt;&lt; קריאה &gt;&gt;</w:t>
      </w:r>
      <w:r>
        <w:rPr>
          <w:rtl/>
        </w:rPr>
        <w:t xml:space="preserve">   </w:t>
      </w:r>
      <w:bookmarkEnd w:id="17592"/>
    </w:p>
    <w:p w:rsidR="006A039C" w:rsidRDefault="006A039C" w:rsidP="000C1C23">
      <w:pPr>
        <w:rPr>
          <w:rtl/>
          <w:lang w:eastAsia="he-IL"/>
        </w:rPr>
      </w:pPr>
    </w:p>
    <w:p w:rsidR="006A039C" w:rsidRDefault="006A039C" w:rsidP="00E201FE">
      <w:pPr>
        <w:rPr>
          <w:rtl/>
          <w:lang w:eastAsia="he-IL"/>
        </w:rPr>
      </w:pPr>
      <w:r>
        <w:rPr>
          <w:rFonts w:hint="cs"/>
          <w:rtl/>
          <w:lang w:eastAsia="he-IL"/>
        </w:rPr>
        <w:t xml:space="preserve">להגיד </w:t>
      </w:r>
      <w:r w:rsidR="00AD6532">
        <w:rPr>
          <w:rFonts w:hint="cs"/>
          <w:rtl/>
          <w:lang w:eastAsia="he-IL"/>
        </w:rPr>
        <w:t>"</w:t>
      </w:r>
      <w:r>
        <w:rPr>
          <w:rFonts w:hint="cs"/>
          <w:rtl/>
          <w:lang w:eastAsia="he-IL"/>
        </w:rPr>
        <w:t>תתי-אדם</w:t>
      </w:r>
      <w:r w:rsidR="00AD6532">
        <w:rPr>
          <w:rFonts w:hint="cs"/>
          <w:rtl/>
          <w:lang w:eastAsia="he-IL"/>
        </w:rPr>
        <w:t>"</w:t>
      </w:r>
      <w:r>
        <w:rPr>
          <w:rFonts w:hint="cs"/>
          <w:rtl/>
          <w:lang w:eastAsia="he-IL"/>
        </w:rPr>
        <w:t xml:space="preserve"> לאנשים</w:t>
      </w:r>
      <w:r w:rsidR="00E201FE">
        <w:rPr>
          <w:rFonts w:hint="cs"/>
          <w:rtl/>
          <w:lang w:eastAsia="he-IL"/>
        </w:rPr>
        <w:t>,</w:t>
      </w:r>
      <w:r>
        <w:rPr>
          <w:rFonts w:hint="cs"/>
          <w:rtl/>
          <w:lang w:eastAsia="he-IL"/>
        </w:rPr>
        <w:t xml:space="preserve"> להדריך פורעים בנגב נגד הממשלה</w:t>
      </w:r>
      <w:bookmarkStart w:id="17593" w:name="_ETM_Q46_731000"/>
      <w:bookmarkEnd w:id="17593"/>
      <w:r>
        <w:rPr>
          <w:rFonts w:hint="cs"/>
          <w:rtl/>
          <w:lang w:eastAsia="he-IL"/>
        </w:rPr>
        <w:t xml:space="preserve">. </w:t>
      </w:r>
    </w:p>
    <w:p w:rsidR="006A039C" w:rsidRDefault="006A039C" w:rsidP="00BD5F2C">
      <w:pPr>
        <w:rPr>
          <w:rtl/>
          <w:lang w:eastAsia="he-IL"/>
        </w:rPr>
      </w:pPr>
    </w:p>
    <w:p w:rsidR="006A039C" w:rsidRDefault="006A039C" w:rsidP="00BD5F2C">
      <w:pPr>
        <w:pStyle w:val="af5"/>
        <w:keepNext/>
        <w:rPr>
          <w:rtl/>
        </w:rPr>
      </w:pPr>
      <w:bookmarkStart w:id="17594" w:name="_ETM_Q46_732000"/>
      <w:bookmarkEnd w:id="17594"/>
      <w:r w:rsidRPr="008D04E5">
        <w:rPr>
          <w:rStyle w:val="TagStyle"/>
          <w:rtl/>
        </w:rPr>
        <w:t xml:space="preserve"> &lt;&lt; קריאה &gt;&gt; </w:t>
      </w:r>
      <w:r>
        <w:rPr>
          <w:rtl/>
        </w:rPr>
        <w:t>משה אבוטבול (ש"ס):</w:t>
      </w:r>
      <w:r w:rsidRPr="008D04E5">
        <w:rPr>
          <w:rStyle w:val="TagStyle"/>
          <w:rtl/>
        </w:rPr>
        <w:t xml:space="preserve"> &lt;&lt; קריאה &gt;&gt;</w:t>
      </w:r>
      <w:r>
        <w:rPr>
          <w:rtl/>
        </w:rPr>
        <w:t xml:space="preserve">   </w:t>
      </w:r>
    </w:p>
    <w:p w:rsidR="006A039C" w:rsidRDefault="006A039C" w:rsidP="000C1C23">
      <w:pPr>
        <w:rPr>
          <w:rtl/>
          <w:lang w:eastAsia="he-IL"/>
        </w:rPr>
      </w:pPr>
    </w:p>
    <w:p w:rsidR="006A039C" w:rsidRDefault="006A039C" w:rsidP="00BD5F2C">
      <w:pPr>
        <w:rPr>
          <w:rtl/>
          <w:lang w:eastAsia="he-IL"/>
        </w:rPr>
      </w:pPr>
      <w:bookmarkStart w:id="17595" w:name="_ETM_Q46_735000"/>
      <w:bookmarkEnd w:id="17595"/>
      <w:r>
        <w:rPr>
          <w:rFonts w:hint="cs"/>
          <w:rtl/>
          <w:lang w:eastAsia="he-IL"/>
        </w:rPr>
        <w:t xml:space="preserve">אתה מבין על מה מדובר פה? </w:t>
      </w:r>
      <w:bookmarkStart w:id="17596" w:name="_ETM_Q46_736000"/>
      <w:bookmarkEnd w:id="17596"/>
      <w:r>
        <w:rPr>
          <w:rFonts w:hint="cs"/>
          <w:rtl/>
          <w:lang w:eastAsia="he-IL"/>
        </w:rPr>
        <w:t xml:space="preserve">איזו סחורה. </w:t>
      </w:r>
    </w:p>
    <w:p w:rsidR="006A039C" w:rsidRDefault="006A039C" w:rsidP="00BD5F2C">
      <w:pPr>
        <w:rPr>
          <w:rtl/>
          <w:lang w:eastAsia="he-IL"/>
        </w:rPr>
      </w:pPr>
    </w:p>
    <w:p w:rsidR="006A039C" w:rsidRDefault="006A039C" w:rsidP="00BD5F2C">
      <w:pPr>
        <w:pStyle w:val="af5"/>
        <w:keepNext/>
        <w:rPr>
          <w:rtl/>
        </w:rPr>
      </w:pPr>
      <w:bookmarkStart w:id="17597" w:name="ET_interruption_6044_34"/>
      <w:r w:rsidRPr="008D04E5">
        <w:rPr>
          <w:rStyle w:val="TagStyle"/>
          <w:rtl/>
        </w:rPr>
        <w:t xml:space="preserve"> &lt;&lt; קריאה &gt;&gt; </w:t>
      </w:r>
      <w:r>
        <w:rPr>
          <w:rtl/>
        </w:rPr>
        <w:t>אוריאל בוסו (ש"ס):</w:t>
      </w:r>
      <w:r w:rsidRPr="008D04E5">
        <w:rPr>
          <w:rStyle w:val="TagStyle"/>
          <w:rtl/>
        </w:rPr>
        <w:t xml:space="preserve"> &lt;&lt; קריאה &gt;&gt;</w:t>
      </w:r>
      <w:r>
        <w:rPr>
          <w:rtl/>
        </w:rPr>
        <w:t xml:space="preserve">   </w:t>
      </w:r>
      <w:bookmarkEnd w:id="17597"/>
    </w:p>
    <w:p w:rsidR="006A039C" w:rsidRDefault="006A039C" w:rsidP="000C1C23">
      <w:pPr>
        <w:rPr>
          <w:rtl/>
          <w:lang w:eastAsia="he-IL"/>
        </w:rPr>
      </w:pPr>
    </w:p>
    <w:p w:rsidR="006A039C" w:rsidRDefault="006A039C" w:rsidP="00BD5F2C">
      <w:pPr>
        <w:rPr>
          <w:rtl/>
          <w:lang w:eastAsia="he-IL"/>
        </w:rPr>
      </w:pPr>
      <w:bookmarkStart w:id="17598" w:name="_ETM_Q46_734000"/>
      <w:bookmarkEnd w:id="17598"/>
      <w:r>
        <w:rPr>
          <w:rFonts w:hint="cs"/>
          <w:rtl/>
          <w:lang w:eastAsia="he-IL"/>
        </w:rPr>
        <w:t xml:space="preserve">הוא מחזק לנו את האמונה. </w:t>
      </w:r>
    </w:p>
    <w:p w:rsidR="006A039C" w:rsidRDefault="006A039C" w:rsidP="00BD5F2C">
      <w:pPr>
        <w:rPr>
          <w:rtl/>
          <w:lang w:eastAsia="he-IL"/>
        </w:rPr>
      </w:pPr>
    </w:p>
    <w:p w:rsidR="006A039C" w:rsidRDefault="006A039C" w:rsidP="00BD5F2C">
      <w:pPr>
        <w:pStyle w:val="-"/>
        <w:keepNext/>
        <w:rPr>
          <w:rtl/>
        </w:rPr>
      </w:pPr>
      <w:bookmarkStart w:id="17599" w:name="_ETM_Q46_739000"/>
      <w:bookmarkStart w:id="17600" w:name="ET_speakercontinue_5786_35"/>
      <w:bookmarkEnd w:id="17599"/>
      <w:r w:rsidRPr="008D04E5">
        <w:rPr>
          <w:rStyle w:val="TagStyle"/>
          <w:rtl/>
        </w:rPr>
        <w:t xml:space="preserve"> &lt;&lt; דובר_המשך &gt;&gt; </w:t>
      </w:r>
      <w:r>
        <w:rPr>
          <w:rtl/>
        </w:rPr>
        <w:t>אופיר כץ (הליכוד):</w:t>
      </w:r>
      <w:r w:rsidRPr="008D04E5">
        <w:rPr>
          <w:rStyle w:val="TagStyle"/>
          <w:rtl/>
        </w:rPr>
        <w:t xml:space="preserve"> &lt;&lt; דובר_המשך &gt;&gt;</w:t>
      </w:r>
      <w:r>
        <w:rPr>
          <w:rtl/>
        </w:rPr>
        <w:t xml:space="preserve">   </w:t>
      </w:r>
      <w:bookmarkEnd w:id="17600"/>
    </w:p>
    <w:p w:rsidR="006A039C" w:rsidRDefault="006A039C" w:rsidP="000C1C23">
      <w:pPr>
        <w:rPr>
          <w:rtl/>
          <w:lang w:eastAsia="he-IL"/>
        </w:rPr>
      </w:pPr>
    </w:p>
    <w:p w:rsidR="006A039C" w:rsidRDefault="006A039C" w:rsidP="00BD5F2C">
      <w:pPr>
        <w:rPr>
          <w:rtl/>
          <w:lang w:eastAsia="he-IL"/>
        </w:rPr>
      </w:pPr>
      <w:bookmarkStart w:id="17601" w:name="_ETM_Q46_740000"/>
      <w:bookmarkEnd w:id="17601"/>
      <w:r>
        <w:rPr>
          <w:rFonts w:hint="cs"/>
          <w:rtl/>
          <w:lang w:eastAsia="he-IL"/>
        </w:rPr>
        <w:t xml:space="preserve">גם האזרחים מבינים. תודה, אדוני היושב-ראש. </w:t>
      </w:r>
    </w:p>
    <w:p w:rsidR="00AD6532" w:rsidRDefault="00AD6532" w:rsidP="00BD5F2C">
      <w:pPr>
        <w:rPr>
          <w:rtl/>
          <w:lang w:eastAsia="he-IL"/>
        </w:rPr>
      </w:pPr>
    </w:p>
    <w:p w:rsidR="006A039C" w:rsidRDefault="006A039C" w:rsidP="00BD5F2C">
      <w:pPr>
        <w:pStyle w:val="af5"/>
        <w:keepNext/>
        <w:rPr>
          <w:rtl/>
        </w:rPr>
      </w:pPr>
      <w:r w:rsidRPr="008D04E5">
        <w:rPr>
          <w:rStyle w:val="TagStyle"/>
          <w:rtl/>
        </w:rPr>
        <w:t xml:space="preserve"> &lt;&lt; קריאה &gt;&gt; </w:t>
      </w:r>
      <w:r>
        <w:rPr>
          <w:rtl/>
        </w:rPr>
        <w:t>משה אבוטבול (ש"ס):</w:t>
      </w:r>
      <w:r w:rsidRPr="008D04E5">
        <w:rPr>
          <w:rStyle w:val="TagStyle"/>
          <w:rtl/>
        </w:rPr>
        <w:t xml:space="preserve"> &lt;&lt; קריאה &gt;&gt;</w:t>
      </w:r>
      <w:r>
        <w:rPr>
          <w:rtl/>
        </w:rPr>
        <w:t xml:space="preserve">   </w:t>
      </w:r>
    </w:p>
    <w:p w:rsidR="006A039C" w:rsidRDefault="006A039C" w:rsidP="000C1C23">
      <w:pPr>
        <w:rPr>
          <w:rtl/>
          <w:lang w:eastAsia="he-IL"/>
        </w:rPr>
      </w:pPr>
    </w:p>
    <w:p w:rsidR="006A039C" w:rsidRDefault="006A039C" w:rsidP="00BD5F2C">
      <w:pPr>
        <w:rPr>
          <w:rtl/>
          <w:lang w:eastAsia="he-IL"/>
        </w:rPr>
      </w:pPr>
      <w:r>
        <w:rPr>
          <w:rFonts w:hint="cs"/>
          <w:rtl/>
          <w:lang w:eastAsia="he-IL"/>
        </w:rPr>
        <w:t xml:space="preserve">ועודד עוד יושב שם. עודד יושב </w:t>
      </w:r>
      <w:bookmarkStart w:id="17602" w:name="_ETM_Q46_744000"/>
      <w:bookmarkEnd w:id="17602"/>
      <w:r>
        <w:rPr>
          <w:rFonts w:hint="cs"/>
          <w:rtl/>
          <w:lang w:eastAsia="he-IL"/>
        </w:rPr>
        <w:t xml:space="preserve">שם בתוך ממשלה כזאת. מה קרה לעודד הישר? איבד את המצפון, יושב איתם. </w:t>
      </w:r>
      <w:bookmarkStart w:id="17603" w:name="_ETM_Q46_747000"/>
      <w:bookmarkEnd w:id="17603"/>
    </w:p>
    <w:p w:rsidR="006A039C" w:rsidRDefault="006A039C" w:rsidP="00BD5F2C">
      <w:pPr>
        <w:rPr>
          <w:rtl/>
          <w:lang w:eastAsia="he-IL"/>
        </w:rPr>
      </w:pPr>
    </w:p>
    <w:p w:rsidR="006A039C" w:rsidRDefault="006A039C" w:rsidP="00BD5F2C">
      <w:pPr>
        <w:pStyle w:val="-"/>
        <w:keepNext/>
        <w:rPr>
          <w:rtl/>
        </w:rPr>
      </w:pPr>
      <w:bookmarkStart w:id="17604" w:name="_ETM_Q46_741000"/>
      <w:bookmarkStart w:id="17605" w:name="ET_speakercontinue_5786_37"/>
      <w:bookmarkEnd w:id="17604"/>
      <w:r w:rsidRPr="008D04E5">
        <w:rPr>
          <w:rStyle w:val="TagStyle"/>
          <w:rtl/>
        </w:rPr>
        <w:t xml:space="preserve"> &lt;&lt; דובר_המשך &gt;&gt; </w:t>
      </w:r>
      <w:r>
        <w:rPr>
          <w:rtl/>
        </w:rPr>
        <w:t>אופיר כץ (הליכוד):</w:t>
      </w:r>
      <w:r w:rsidRPr="008D04E5">
        <w:rPr>
          <w:rStyle w:val="TagStyle"/>
          <w:rtl/>
        </w:rPr>
        <w:t xml:space="preserve"> &lt;&lt; דובר_המשך &gt;&gt;</w:t>
      </w:r>
      <w:r>
        <w:rPr>
          <w:rtl/>
        </w:rPr>
        <w:t xml:space="preserve">   </w:t>
      </w:r>
      <w:bookmarkEnd w:id="17605"/>
    </w:p>
    <w:p w:rsidR="006A039C" w:rsidRDefault="006A039C" w:rsidP="000C1C23">
      <w:pPr>
        <w:rPr>
          <w:rtl/>
          <w:lang w:eastAsia="he-IL"/>
        </w:rPr>
      </w:pPr>
    </w:p>
    <w:p w:rsidR="006A039C" w:rsidRPr="008D04E5" w:rsidRDefault="006A039C" w:rsidP="00BD5F2C">
      <w:pPr>
        <w:rPr>
          <w:rtl/>
          <w:lang w:eastAsia="he-IL"/>
        </w:rPr>
      </w:pPr>
      <w:bookmarkStart w:id="17606" w:name="_ETM_Q46_742000"/>
      <w:bookmarkEnd w:id="17606"/>
      <w:r>
        <w:rPr>
          <w:rFonts w:hint="cs"/>
          <w:rtl/>
          <w:lang w:eastAsia="he-IL"/>
        </w:rPr>
        <w:t xml:space="preserve">אני רוצה </w:t>
      </w:r>
      <w:bookmarkStart w:id="17607" w:name="_ETM_Q46_746000"/>
      <w:bookmarkEnd w:id="17607"/>
      <w:r>
        <w:rPr>
          <w:rFonts w:hint="cs"/>
          <w:rtl/>
          <w:lang w:eastAsia="he-IL"/>
        </w:rPr>
        <w:t xml:space="preserve">שנצביע על העברה לדיון במליאה. </w:t>
      </w:r>
    </w:p>
    <w:p w:rsidR="006A039C" w:rsidRPr="008D04E5" w:rsidRDefault="006A039C" w:rsidP="00BD5F2C">
      <w:pPr>
        <w:rPr>
          <w:rtl/>
          <w:lang w:eastAsia="he-IL"/>
        </w:rPr>
      </w:pPr>
      <w:bookmarkStart w:id="17608" w:name="_ETM_Q46_745000"/>
      <w:bookmarkEnd w:id="17608"/>
    </w:p>
    <w:p w:rsidR="00F27A9F" w:rsidRDefault="00F27A9F" w:rsidP="00BD5F2C">
      <w:pPr>
        <w:pStyle w:val="af6"/>
        <w:keepNext/>
        <w:rPr>
          <w:rtl/>
        </w:rPr>
      </w:pPr>
      <w:bookmarkStart w:id="17609" w:name="ET_yor_6308_1"/>
      <w:r w:rsidRPr="00EE777F">
        <w:rPr>
          <w:rStyle w:val="TagStyle"/>
          <w:rtl/>
        </w:rPr>
        <w:t xml:space="preserve">&lt;&lt; יור &gt;&gt; </w:t>
      </w:r>
      <w:r>
        <w:rPr>
          <w:rtl/>
        </w:rPr>
        <w:t>היו"ר צבי האוזר:</w:t>
      </w:r>
      <w:r w:rsidRPr="00EE777F">
        <w:rPr>
          <w:rStyle w:val="TagStyle"/>
          <w:rtl/>
        </w:rPr>
        <w:t xml:space="preserve"> &lt;&lt; יור &gt;&gt;</w:t>
      </w:r>
      <w:r>
        <w:rPr>
          <w:rtl/>
        </w:rPr>
        <w:t xml:space="preserve"> </w:t>
      </w:r>
      <w:bookmarkEnd w:id="17609"/>
    </w:p>
    <w:p w:rsidR="00F27A9F" w:rsidRDefault="00F27A9F" w:rsidP="00BD5F2C">
      <w:pPr>
        <w:ind w:firstLine="0"/>
        <w:rPr>
          <w:rtl/>
          <w:lang w:eastAsia="he-IL"/>
        </w:rPr>
      </w:pPr>
    </w:p>
    <w:p w:rsidR="00F27A9F" w:rsidRDefault="00F27A9F" w:rsidP="00BD5F2C">
      <w:pPr>
        <w:ind w:firstLine="0"/>
        <w:rPr>
          <w:rtl/>
          <w:lang w:eastAsia="he-IL"/>
        </w:rPr>
      </w:pPr>
      <w:r>
        <w:rPr>
          <w:rtl/>
          <w:lang w:eastAsia="he-IL"/>
        </w:rPr>
        <w:tab/>
      </w:r>
      <w:r>
        <w:rPr>
          <w:rFonts w:hint="cs"/>
          <w:rtl/>
          <w:lang w:eastAsia="he-IL"/>
        </w:rPr>
        <w:t xml:space="preserve">תודה רבה </w:t>
      </w:r>
      <w:r w:rsidR="000C1C23">
        <w:rPr>
          <w:rFonts w:hint="cs"/>
          <w:rtl/>
          <w:lang w:eastAsia="he-IL"/>
        </w:rPr>
        <w:t>– – –</w:t>
      </w:r>
    </w:p>
    <w:p w:rsidR="00F27A9F" w:rsidRDefault="00F27A9F" w:rsidP="00AD6532">
      <w:pPr>
        <w:rPr>
          <w:rtl/>
          <w:lang w:eastAsia="he-IL"/>
        </w:rPr>
      </w:pPr>
    </w:p>
    <w:p w:rsidR="00F27A9F" w:rsidRDefault="00F27A9F" w:rsidP="00BD5F2C">
      <w:pPr>
        <w:pStyle w:val="af5"/>
        <w:keepNext/>
      </w:pPr>
      <w:bookmarkStart w:id="17610" w:name="ET_interruption_5851_2"/>
      <w:r w:rsidRPr="00EE777F">
        <w:rPr>
          <w:rStyle w:val="TagStyle"/>
          <w:rtl/>
        </w:rPr>
        <w:t xml:space="preserve"> &lt;&lt; קריאה &gt;&gt; </w:t>
      </w:r>
      <w:r>
        <w:rPr>
          <w:rtl/>
        </w:rPr>
        <w:t>משה אבוטבול (ש"ס):</w:t>
      </w:r>
      <w:r w:rsidRPr="00EE777F">
        <w:rPr>
          <w:rStyle w:val="TagStyle"/>
          <w:rtl/>
        </w:rPr>
        <w:t xml:space="preserve"> &lt;&lt; קריאה &gt;&gt;</w:t>
      </w:r>
      <w:r>
        <w:rPr>
          <w:rtl/>
        </w:rPr>
        <w:t xml:space="preserve"> </w:t>
      </w:r>
      <w:bookmarkEnd w:id="17610"/>
    </w:p>
    <w:p w:rsidR="00F27A9F" w:rsidRDefault="00F27A9F" w:rsidP="000C1C23">
      <w:pPr>
        <w:rPr>
          <w:rtl/>
          <w:lang w:eastAsia="he-IL"/>
        </w:rPr>
      </w:pPr>
    </w:p>
    <w:p w:rsidR="00F27A9F" w:rsidRDefault="00F27A9F" w:rsidP="00BD5F2C">
      <w:pPr>
        <w:rPr>
          <w:rtl/>
          <w:lang w:eastAsia="he-IL"/>
        </w:rPr>
      </w:pPr>
      <w:r>
        <w:rPr>
          <w:rFonts w:hint="cs"/>
          <w:rtl/>
          <w:lang w:eastAsia="he-IL"/>
        </w:rPr>
        <w:t xml:space="preserve">יש לו הנחה. יש לו הנחה. </w:t>
      </w:r>
    </w:p>
    <w:p w:rsidR="00F27A9F" w:rsidRDefault="00F27A9F" w:rsidP="00BD5F2C">
      <w:pPr>
        <w:rPr>
          <w:rtl/>
          <w:lang w:eastAsia="he-IL"/>
        </w:rPr>
      </w:pPr>
    </w:p>
    <w:p w:rsidR="00F27A9F" w:rsidRDefault="00F27A9F" w:rsidP="00BD5F2C">
      <w:pPr>
        <w:pStyle w:val="af6"/>
        <w:keepNext/>
      </w:pPr>
      <w:bookmarkStart w:id="17611" w:name="_ETM_Q47_159000"/>
      <w:bookmarkStart w:id="17612" w:name="ET_yor_6308_3"/>
      <w:bookmarkEnd w:id="17611"/>
      <w:r w:rsidRPr="00EE777F">
        <w:rPr>
          <w:rStyle w:val="TagStyle"/>
          <w:rtl/>
        </w:rPr>
        <w:t xml:space="preserve"> &lt;&lt; יור &gt;&gt; </w:t>
      </w:r>
      <w:r>
        <w:rPr>
          <w:rtl/>
        </w:rPr>
        <w:t>היו"ר צבי האוזר:</w:t>
      </w:r>
      <w:r w:rsidRPr="00EE777F">
        <w:rPr>
          <w:rStyle w:val="TagStyle"/>
          <w:rtl/>
        </w:rPr>
        <w:t xml:space="preserve"> &lt;&lt; יור &gt;&gt;</w:t>
      </w:r>
      <w:r>
        <w:rPr>
          <w:rtl/>
        </w:rPr>
        <w:t xml:space="preserve"> </w:t>
      </w:r>
      <w:bookmarkEnd w:id="17612"/>
    </w:p>
    <w:p w:rsidR="00F27A9F" w:rsidRDefault="00F27A9F" w:rsidP="000C1C23">
      <w:pPr>
        <w:rPr>
          <w:rtl/>
          <w:lang w:eastAsia="he-IL"/>
        </w:rPr>
      </w:pPr>
    </w:p>
    <w:p w:rsidR="00F27A9F" w:rsidRDefault="00F27A9F" w:rsidP="00BD5F2C">
      <w:pPr>
        <w:rPr>
          <w:rtl/>
          <w:lang w:eastAsia="he-IL"/>
        </w:rPr>
      </w:pPr>
      <w:r>
        <w:rPr>
          <w:rFonts w:hint="cs"/>
          <w:rtl/>
          <w:lang w:eastAsia="he-IL"/>
        </w:rPr>
        <w:t>ח</w:t>
      </w:r>
      <w:bookmarkStart w:id="17613" w:name="_ETM_Q47_161000"/>
      <w:bookmarkEnd w:id="17613"/>
      <w:r>
        <w:rPr>
          <w:rFonts w:hint="cs"/>
          <w:rtl/>
          <w:lang w:eastAsia="he-IL"/>
        </w:rPr>
        <w:t xml:space="preserve">בר הכנסת, אני רק רוצה לומר בהזדמנות זו שזכיתי, בשבתי כמזכיר הממשלה, להעביר את החלטת </w:t>
      </w:r>
      <w:bookmarkStart w:id="17614" w:name="_ETM_Q47_172000"/>
      <w:bookmarkEnd w:id="17614"/>
      <w:r>
        <w:rPr>
          <w:rFonts w:hint="cs"/>
          <w:rtl/>
          <w:lang w:eastAsia="he-IL"/>
        </w:rPr>
        <w:t>הממשלה הראשונה לציון יום השפה העברית. אני מודה לך</w:t>
      </w:r>
      <w:bookmarkStart w:id="17615" w:name="_ETM_Q47_180000"/>
      <w:bookmarkEnd w:id="17615"/>
      <w:r>
        <w:rPr>
          <w:rFonts w:hint="cs"/>
          <w:rtl/>
          <w:lang w:eastAsia="he-IL"/>
        </w:rPr>
        <w:t xml:space="preserve">, ואני שמח לראות שדברים שעמלתי בעבורם לפני למעלה מעשור מחזיקים </w:t>
      </w:r>
      <w:bookmarkStart w:id="17616" w:name="_ETM_Q47_183000"/>
      <w:bookmarkEnd w:id="17616"/>
      <w:r>
        <w:rPr>
          <w:rFonts w:hint="cs"/>
          <w:rtl/>
          <w:lang w:eastAsia="he-IL"/>
        </w:rPr>
        <w:t xml:space="preserve">עד היום. שימחת אותי. </w:t>
      </w:r>
    </w:p>
    <w:p w:rsidR="00F27A9F" w:rsidRDefault="00F27A9F" w:rsidP="00BD5F2C">
      <w:pPr>
        <w:rPr>
          <w:rtl/>
          <w:lang w:eastAsia="he-IL"/>
        </w:rPr>
      </w:pPr>
    </w:p>
    <w:p w:rsidR="00F27A9F" w:rsidRDefault="00F27A9F" w:rsidP="00BD5F2C">
      <w:pPr>
        <w:pStyle w:val="af5"/>
        <w:keepNext/>
      </w:pPr>
      <w:bookmarkStart w:id="17617" w:name="ET_interruption_5786_4"/>
      <w:r w:rsidRPr="00EE777F">
        <w:rPr>
          <w:rStyle w:val="TagStyle"/>
          <w:rtl/>
        </w:rPr>
        <w:t xml:space="preserve"> &lt;&lt; קריאה &gt;&gt; </w:t>
      </w:r>
      <w:r>
        <w:rPr>
          <w:rtl/>
        </w:rPr>
        <w:t>אופיר כץ (הליכוד):</w:t>
      </w:r>
      <w:r w:rsidRPr="00EE777F">
        <w:rPr>
          <w:rStyle w:val="TagStyle"/>
          <w:rtl/>
        </w:rPr>
        <w:t xml:space="preserve"> &lt;&lt; קריאה &gt;&gt;</w:t>
      </w:r>
      <w:r>
        <w:rPr>
          <w:rtl/>
        </w:rPr>
        <w:t xml:space="preserve"> </w:t>
      </w:r>
      <w:bookmarkEnd w:id="17617"/>
    </w:p>
    <w:p w:rsidR="00F27A9F" w:rsidRDefault="00F27A9F" w:rsidP="000C1C23">
      <w:pPr>
        <w:rPr>
          <w:rtl/>
          <w:lang w:eastAsia="he-IL"/>
        </w:rPr>
      </w:pPr>
    </w:p>
    <w:p w:rsidR="00F27A9F" w:rsidRDefault="00F27A9F" w:rsidP="00BD5F2C">
      <w:pPr>
        <w:rPr>
          <w:rtl/>
          <w:lang w:eastAsia="he-IL"/>
        </w:rPr>
      </w:pPr>
      <w:r>
        <w:rPr>
          <w:rFonts w:hint="cs"/>
          <w:rtl/>
          <w:lang w:eastAsia="he-IL"/>
        </w:rPr>
        <w:t xml:space="preserve">עכשיו צריך לשמר את זה גם בכנסת. </w:t>
      </w:r>
    </w:p>
    <w:p w:rsidR="00F27A9F" w:rsidRDefault="00F27A9F" w:rsidP="00BD5F2C">
      <w:pPr>
        <w:rPr>
          <w:rtl/>
          <w:lang w:eastAsia="he-IL"/>
        </w:rPr>
      </w:pPr>
    </w:p>
    <w:p w:rsidR="00F27A9F" w:rsidRDefault="00F27A9F" w:rsidP="00BD5F2C">
      <w:pPr>
        <w:pStyle w:val="af6"/>
        <w:keepNext/>
      </w:pPr>
      <w:bookmarkStart w:id="17618" w:name="ET_yor_6308_5"/>
      <w:r w:rsidRPr="00EE777F">
        <w:rPr>
          <w:rStyle w:val="TagStyle"/>
          <w:rtl/>
        </w:rPr>
        <w:t xml:space="preserve"> &lt;&lt; יור &gt;&gt; </w:t>
      </w:r>
      <w:r>
        <w:rPr>
          <w:rtl/>
        </w:rPr>
        <w:t>היו"ר צבי האוזר:</w:t>
      </w:r>
      <w:r w:rsidRPr="00EE777F">
        <w:rPr>
          <w:rStyle w:val="TagStyle"/>
          <w:rtl/>
        </w:rPr>
        <w:t xml:space="preserve"> &lt;&lt; יור &gt;&gt;</w:t>
      </w:r>
      <w:r>
        <w:rPr>
          <w:rtl/>
        </w:rPr>
        <w:t xml:space="preserve"> </w:t>
      </w:r>
      <w:bookmarkEnd w:id="17618"/>
    </w:p>
    <w:p w:rsidR="00F27A9F" w:rsidRDefault="00F27A9F" w:rsidP="000C1C23">
      <w:pPr>
        <w:rPr>
          <w:rtl/>
          <w:lang w:eastAsia="he-IL"/>
        </w:rPr>
      </w:pPr>
    </w:p>
    <w:p w:rsidR="00F27A9F" w:rsidRDefault="00F27A9F" w:rsidP="00BD5F2C">
      <w:pPr>
        <w:rPr>
          <w:rtl/>
          <w:lang w:eastAsia="he-IL"/>
        </w:rPr>
      </w:pPr>
      <w:r>
        <w:rPr>
          <w:rFonts w:hint="cs"/>
          <w:rtl/>
          <w:lang w:eastAsia="he-IL"/>
        </w:rPr>
        <w:t xml:space="preserve">אמת ויציב. השר המשיב הוא יואל רזבוזוב, בשם </w:t>
      </w:r>
      <w:bookmarkStart w:id="17619" w:name="_ETM_Q47_196000"/>
      <w:bookmarkEnd w:id="17619"/>
      <w:r>
        <w:rPr>
          <w:rFonts w:hint="cs"/>
          <w:rtl/>
          <w:lang w:eastAsia="he-IL"/>
        </w:rPr>
        <w:t>שר התרבות. אני מנצל את ההזדמנות לאחל לשר התרבות</w:t>
      </w:r>
      <w:bookmarkStart w:id="17620" w:name="_ETM_Q47_200000"/>
      <w:bookmarkEnd w:id="17620"/>
      <w:r>
        <w:rPr>
          <w:rFonts w:hint="cs"/>
          <w:rtl/>
          <w:lang w:eastAsia="he-IL"/>
        </w:rPr>
        <w:t xml:space="preserve"> החלמה מהירה בשם כולנו. </w:t>
      </w:r>
    </w:p>
    <w:p w:rsidR="00F27A9F" w:rsidRDefault="00F27A9F" w:rsidP="00BD5F2C">
      <w:pPr>
        <w:rPr>
          <w:rtl/>
          <w:lang w:eastAsia="he-IL"/>
        </w:rPr>
      </w:pPr>
    </w:p>
    <w:p w:rsidR="00F27A9F" w:rsidRDefault="00F27A9F" w:rsidP="00BD5F2C">
      <w:pPr>
        <w:pStyle w:val="a4"/>
        <w:keepNext/>
        <w:rPr>
          <w:rtl/>
        </w:rPr>
      </w:pPr>
      <w:bookmarkStart w:id="17621" w:name="_ETM_Q47_204000"/>
      <w:bookmarkEnd w:id="17621"/>
      <w:r w:rsidRPr="00EE777F">
        <w:rPr>
          <w:rStyle w:val="TagStyle"/>
          <w:rtl/>
        </w:rPr>
        <w:t xml:space="preserve"> &lt;&lt; דובר &gt;&gt; </w:t>
      </w:r>
      <w:bookmarkStart w:id="17622" w:name="_Toc93525682"/>
      <w:bookmarkStart w:id="17623" w:name="_Toc93526306"/>
      <w:bookmarkStart w:id="17624" w:name="_Toc93526521"/>
      <w:r>
        <w:rPr>
          <w:rtl/>
        </w:rPr>
        <w:t>שר התיירות יואל רזבוזוב:</w:t>
      </w:r>
      <w:bookmarkEnd w:id="17622"/>
      <w:bookmarkEnd w:id="17623"/>
      <w:bookmarkEnd w:id="17624"/>
      <w:r w:rsidRPr="00EE777F">
        <w:rPr>
          <w:rStyle w:val="TagStyle"/>
          <w:rtl/>
        </w:rPr>
        <w:t xml:space="preserve"> &lt;&lt; דובר &gt;&gt;</w:t>
      </w:r>
      <w:r>
        <w:rPr>
          <w:rtl/>
        </w:rPr>
        <w:t xml:space="preserve"> </w:t>
      </w:r>
    </w:p>
    <w:p w:rsidR="00F27A9F" w:rsidRDefault="00F27A9F" w:rsidP="000C1C23">
      <w:pPr>
        <w:rPr>
          <w:rtl/>
          <w:lang w:eastAsia="he-IL"/>
        </w:rPr>
      </w:pPr>
    </w:p>
    <w:p w:rsidR="00F27A9F" w:rsidRDefault="00F27A9F" w:rsidP="00E201FE">
      <w:pPr>
        <w:rPr>
          <w:rtl/>
          <w:lang w:eastAsia="he-IL"/>
        </w:rPr>
      </w:pPr>
      <w:r>
        <w:rPr>
          <w:rFonts w:hint="cs"/>
          <w:rtl/>
          <w:lang w:eastAsia="he-IL"/>
        </w:rPr>
        <w:lastRenderedPageBreak/>
        <w:t xml:space="preserve">תודה, כבוד היושב-ראש. חבריי חברי הכנסת, כעולה אני אגיד: עברית קשה שפה. אני מתכבד להקריא לכם את תשובת שר התרבות והספורט כפי שהובאה לידי. זו גם הזדמנות טובה לאחל לשר טרופר החלמה מהירה, שיהיה </w:t>
      </w:r>
      <w:bookmarkStart w:id="17625" w:name="_ETM_Q47_225000"/>
      <w:bookmarkEnd w:id="17625"/>
      <w:r>
        <w:rPr>
          <w:rFonts w:hint="cs"/>
          <w:rtl/>
          <w:lang w:eastAsia="he-IL"/>
        </w:rPr>
        <w:t xml:space="preserve">חזק. </w:t>
      </w:r>
    </w:p>
    <w:p w:rsidR="00F27A9F" w:rsidRDefault="00F27A9F" w:rsidP="00BD5F2C">
      <w:pPr>
        <w:rPr>
          <w:rtl/>
          <w:lang w:eastAsia="he-IL"/>
        </w:rPr>
      </w:pPr>
    </w:p>
    <w:p w:rsidR="00F27A9F" w:rsidRDefault="00F27A9F" w:rsidP="00E201FE">
      <w:pPr>
        <w:rPr>
          <w:rtl/>
          <w:lang w:eastAsia="he-IL"/>
        </w:rPr>
      </w:pPr>
      <w:bookmarkStart w:id="17626" w:name="_ETM_Q47_236000"/>
      <w:bookmarkEnd w:id="17626"/>
      <w:r>
        <w:rPr>
          <w:rtl/>
          <w:lang w:eastAsia="he-IL"/>
        </w:rPr>
        <w:t>יום הלשון העברית מצוין בממשלה כל שנה במועד יום הולדתו העברי של אליעזר בן</w:t>
      </w:r>
      <w:r w:rsidR="00E201FE">
        <w:rPr>
          <w:rFonts w:hint="cs"/>
          <w:rtl/>
          <w:lang w:eastAsia="he-IL"/>
        </w:rPr>
        <w:t>-</w:t>
      </w:r>
      <w:r>
        <w:rPr>
          <w:rtl/>
          <w:lang w:eastAsia="he-IL"/>
        </w:rPr>
        <w:t>יהודה, מחיה השפה העברית בארץ ישראל</w:t>
      </w:r>
      <w:r>
        <w:rPr>
          <w:rFonts w:hint="cs"/>
          <w:rtl/>
          <w:lang w:eastAsia="he-IL"/>
        </w:rPr>
        <w:t>.</w:t>
      </w:r>
      <w:r>
        <w:rPr>
          <w:rtl/>
          <w:lang w:eastAsia="he-IL"/>
        </w:rPr>
        <w:t xml:space="preserve"> משרד התרבות והספורט רואה בשפה העברית, בחקר שלה ובפיתוחה, מרכיב מרכזי בתרבות ובהוויה הישראלית. כמדי שנה</w:t>
      </w:r>
      <w:r>
        <w:rPr>
          <w:rFonts w:hint="cs"/>
          <w:rtl/>
          <w:lang w:eastAsia="he-IL"/>
        </w:rPr>
        <w:t>,</w:t>
      </w:r>
      <w:r>
        <w:rPr>
          <w:rtl/>
          <w:lang w:eastAsia="he-IL"/>
        </w:rPr>
        <w:t xml:space="preserve"> ותוך התמודדות עם אתגרי הקורונה, ביצעה האקדמיה ללשון </w:t>
      </w:r>
      <w:r>
        <w:rPr>
          <w:rFonts w:hint="cs"/>
          <w:rtl/>
          <w:lang w:eastAsia="he-IL"/>
        </w:rPr>
        <w:t>ה</w:t>
      </w:r>
      <w:r>
        <w:rPr>
          <w:rtl/>
          <w:lang w:eastAsia="he-IL"/>
        </w:rPr>
        <w:t>עברית, הפועלת תחת משרד התרבות והספורט, פעילויות ומיזמים רבים סביב יום הלשון העברית. בין היתר מיזם מילת השנ</w:t>
      </w:r>
      <w:r>
        <w:rPr>
          <w:rFonts w:hint="cs"/>
          <w:rtl/>
          <w:lang w:eastAsia="he-IL"/>
        </w:rPr>
        <w:t>ה</w:t>
      </w:r>
      <w:r>
        <w:rPr>
          <w:rtl/>
          <w:lang w:eastAsia="he-IL"/>
        </w:rPr>
        <w:t>, מיזם שיר בעברית, מיזם הביטוי העברי</w:t>
      </w:r>
      <w:r>
        <w:rPr>
          <w:rFonts w:hint="cs"/>
          <w:rtl/>
          <w:lang w:eastAsia="he-IL"/>
        </w:rPr>
        <w:t xml:space="preserve"> </w:t>
      </w:r>
      <w:r>
        <w:rPr>
          <w:rtl/>
          <w:lang w:eastAsia="he-IL"/>
        </w:rPr>
        <w:t>האהוב, חידון אליפות העברית, אירועים, הרצאות וסדנאות מקוונות.</w:t>
      </w:r>
    </w:p>
    <w:p w:rsidR="00AD6532" w:rsidRDefault="00AD6532" w:rsidP="00BD5F2C">
      <w:pPr>
        <w:rPr>
          <w:rtl/>
          <w:lang w:eastAsia="he-IL"/>
        </w:rPr>
      </w:pPr>
    </w:p>
    <w:p w:rsidR="00F27A9F" w:rsidRDefault="00F27A9F" w:rsidP="00BD5F2C">
      <w:pPr>
        <w:rPr>
          <w:rtl/>
          <w:lang w:eastAsia="he-IL"/>
        </w:rPr>
      </w:pPr>
      <w:r>
        <w:rPr>
          <w:rtl/>
          <w:lang w:eastAsia="he-IL"/>
        </w:rPr>
        <w:t>בנוסף, ביום ראשון</w:t>
      </w:r>
      <w:r>
        <w:rPr>
          <w:rFonts w:hint="cs"/>
          <w:rtl/>
          <w:lang w:eastAsia="he-IL"/>
        </w:rPr>
        <w:t>,</w:t>
      </w:r>
      <w:r>
        <w:rPr>
          <w:rtl/>
          <w:lang w:eastAsia="he-IL"/>
        </w:rPr>
        <w:t xml:space="preserve"> 9 בינואר, צוין יום הלשון העברית גם בישיבת הממשלה, בהתאם להחלטת הממשלה לקידום</w:t>
      </w:r>
      <w:r>
        <w:rPr>
          <w:rFonts w:hint="cs"/>
          <w:rtl/>
          <w:lang w:eastAsia="he-IL"/>
        </w:rPr>
        <w:t xml:space="preserve"> </w:t>
      </w:r>
      <w:r>
        <w:rPr>
          <w:rtl/>
          <w:lang w:eastAsia="he-IL"/>
        </w:rPr>
        <w:t>מעמדה</w:t>
      </w:r>
      <w:r>
        <w:rPr>
          <w:rFonts w:hint="cs"/>
          <w:rtl/>
          <w:lang w:eastAsia="he-IL"/>
        </w:rPr>
        <w:t xml:space="preserve"> </w:t>
      </w:r>
      <w:r>
        <w:rPr>
          <w:rtl/>
          <w:lang w:eastAsia="he-IL"/>
        </w:rPr>
        <w:t>של הלשון</w:t>
      </w:r>
      <w:r>
        <w:rPr>
          <w:rFonts w:hint="cs"/>
          <w:rtl/>
          <w:lang w:eastAsia="he-IL"/>
        </w:rPr>
        <w:t xml:space="preserve"> </w:t>
      </w:r>
      <w:r>
        <w:rPr>
          <w:rtl/>
          <w:lang w:eastAsia="he-IL"/>
        </w:rPr>
        <w:t>העברית</w:t>
      </w:r>
      <w:r>
        <w:rPr>
          <w:rFonts w:hint="cs"/>
          <w:rtl/>
          <w:lang w:eastAsia="he-IL"/>
        </w:rPr>
        <w:t xml:space="preserve"> </w:t>
      </w:r>
      <w:r>
        <w:rPr>
          <w:rtl/>
          <w:lang w:eastAsia="he-IL"/>
        </w:rPr>
        <w:t>בישראל</w:t>
      </w:r>
      <w:r>
        <w:rPr>
          <w:rFonts w:hint="cs"/>
          <w:rtl/>
          <w:lang w:eastAsia="he-IL"/>
        </w:rPr>
        <w:t xml:space="preserve"> </w:t>
      </w:r>
      <w:r>
        <w:rPr>
          <w:rtl/>
          <w:lang w:eastAsia="he-IL"/>
        </w:rPr>
        <w:t>ובעולם.</w:t>
      </w:r>
      <w:r>
        <w:rPr>
          <w:rFonts w:hint="cs"/>
          <w:rtl/>
          <w:lang w:eastAsia="he-IL"/>
        </w:rPr>
        <w:t xml:space="preserve"> </w:t>
      </w:r>
      <w:r>
        <w:rPr>
          <w:rtl/>
          <w:lang w:eastAsia="he-IL"/>
        </w:rPr>
        <w:t>בישיבת הממשלה</w:t>
      </w:r>
      <w:r>
        <w:rPr>
          <w:rFonts w:hint="cs"/>
          <w:rtl/>
          <w:lang w:eastAsia="he-IL"/>
        </w:rPr>
        <w:t xml:space="preserve"> </w:t>
      </w:r>
      <w:r>
        <w:rPr>
          <w:rtl/>
          <w:lang w:eastAsia="he-IL"/>
        </w:rPr>
        <w:t>נסקר</w:t>
      </w:r>
      <w:r>
        <w:rPr>
          <w:rFonts w:hint="cs"/>
          <w:rtl/>
          <w:lang w:eastAsia="he-IL"/>
        </w:rPr>
        <w:t xml:space="preserve">ה </w:t>
      </w:r>
      <w:r>
        <w:rPr>
          <w:rtl/>
          <w:lang w:eastAsia="he-IL"/>
        </w:rPr>
        <w:t>פעילות</w:t>
      </w:r>
      <w:r>
        <w:rPr>
          <w:rFonts w:hint="cs"/>
          <w:rtl/>
          <w:lang w:eastAsia="he-IL"/>
        </w:rPr>
        <w:t xml:space="preserve"> </w:t>
      </w:r>
      <w:r>
        <w:rPr>
          <w:rtl/>
          <w:lang w:eastAsia="he-IL"/>
        </w:rPr>
        <w:t>האקדמיה</w:t>
      </w:r>
      <w:r>
        <w:rPr>
          <w:rFonts w:hint="cs"/>
          <w:rtl/>
          <w:lang w:eastAsia="he-IL"/>
        </w:rPr>
        <w:t xml:space="preserve"> </w:t>
      </w:r>
      <w:bookmarkStart w:id="17627" w:name="_ETM_Q47_283000"/>
      <w:bookmarkEnd w:id="17627"/>
      <w:r>
        <w:rPr>
          <w:rtl/>
          <w:lang w:eastAsia="he-IL"/>
        </w:rPr>
        <w:t>ללשון</w:t>
      </w:r>
      <w:r>
        <w:rPr>
          <w:rFonts w:hint="cs"/>
          <w:rtl/>
          <w:lang w:eastAsia="he-IL"/>
        </w:rPr>
        <w:t xml:space="preserve"> העברית ונסקרו פעילויות שונות במשרדי הממשלה השונים לקידום מעמד השפה העברית. תודה לחבר הכנסת אופיר כץ על העלאת הנושא על סדר-היום של </w:t>
      </w:r>
      <w:bookmarkStart w:id="17628" w:name="_ETM_Q47_297000"/>
      <w:bookmarkEnd w:id="17628"/>
      <w:r>
        <w:rPr>
          <w:rFonts w:hint="cs"/>
          <w:rtl/>
          <w:lang w:eastAsia="he-IL"/>
        </w:rPr>
        <w:t>הכנסת. לטעמנו, אין צורך בציון נוסף מעבר לדיון הזה. אם</w:t>
      </w:r>
      <w:bookmarkStart w:id="17629" w:name="_ETM_Q47_301000"/>
      <w:bookmarkEnd w:id="17629"/>
      <w:r>
        <w:rPr>
          <w:rFonts w:hint="cs"/>
          <w:rtl/>
          <w:lang w:eastAsia="he-IL"/>
        </w:rPr>
        <w:t xml:space="preserve"> אתם רוצים דיון המשך </w:t>
      </w:r>
      <w:r w:rsidR="000C1C23">
        <w:rPr>
          <w:rFonts w:hint="cs"/>
          <w:rtl/>
          <w:lang w:eastAsia="he-IL"/>
        </w:rPr>
        <w:t>– – –</w:t>
      </w:r>
    </w:p>
    <w:p w:rsidR="00F27A9F" w:rsidRDefault="00F27A9F" w:rsidP="00BD5F2C">
      <w:pPr>
        <w:rPr>
          <w:rtl/>
          <w:lang w:eastAsia="he-IL"/>
        </w:rPr>
      </w:pPr>
      <w:bookmarkStart w:id="17630" w:name="_ETM_Q47_303000"/>
      <w:bookmarkEnd w:id="17630"/>
    </w:p>
    <w:p w:rsidR="00F27A9F" w:rsidRDefault="00F27A9F" w:rsidP="00BD5F2C">
      <w:pPr>
        <w:pStyle w:val="af5"/>
        <w:keepNext/>
        <w:rPr>
          <w:rtl/>
        </w:rPr>
      </w:pPr>
      <w:bookmarkStart w:id="17631" w:name="_ETM_Q47_304000"/>
      <w:bookmarkStart w:id="17632" w:name="ET_interruption_5786_7"/>
      <w:bookmarkEnd w:id="17631"/>
      <w:r w:rsidRPr="00EE777F">
        <w:rPr>
          <w:rStyle w:val="TagStyle"/>
          <w:rtl/>
        </w:rPr>
        <w:t xml:space="preserve"> &lt;&lt; קריאה &gt;&gt; </w:t>
      </w:r>
      <w:r>
        <w:rPr>
          <w:rtl/>
        </w:rPr>
        <w:t>אופיר כץ (הליכוד):</w:t>
      </w:r>
      <w:r w:rsidRPr="00EE777F">
        <w:rPr>
          <w:rStyle w:val="TagStyle"/>
          <w:rtl/>
        </w:rPr>
        <w:t xml:space="preserve"> &lt;&lt; קריאה &gt;&gt;</w:t>
      </w:r>
      <w:r>
        <w:rPr>
          <w:rtl/>
        </w:rPr>
        <w:t xml:space="preserve"> </w:t>
      </w:r>
      <w:bookmarkEnd w:id="17632"/>
    </w:p>
    <w:p w:rsidR="00F27A9F" w:rsidRDefault="00F27A9F" w:rsidP="000C1C23">
      <w:pPr>
        <w:rPr>
          <w:rtl/>
          <w:lang w:eastAsia="he-IL"/>
        </w:rPr>
      </w:pPr>
    </w:p>
    <w:p w:rsidR="00F27A9F" w:rsidRDefault="00F27A9F" w:rsidP="00BD5F2C">
      <w:pPr>
        <w:rPr>
          <w:rtl/>
          <w:lang w:eastAsia="he-IL"/>
        </w:rPr>
      </w:pPr>
      <w:r>
        <w:rPr>
          <w:rFonts w:hint="cs"/>
          <w:rtl/>
          <w:lang w:eastAsia="he-IL"/>
        </w:rPr>
        <w:t xml:space="preserve">דיון במליאה. </w:t>
      </w:r>
    </w:p>
    <w:p w:rsidR="00F27A9F" w:rsidRDefault="00F27A9F" w:rsidP="00BD5F2C">
      <w:pPr>
        <w:rPr>
          <w:rtl/>
          <w:lang w:eastAsia="he-IL"/>
        </w:rPr>
      </w:pPr>
    </w:p>
    <w:p w:rsidR="00F27A9F" w:rsidRDefault="00F27A9F" w:rsidP="00BD5F2C">
      <w:pPr>
        <w:pStyle w:val="-"/>
        <w:keepNext/>
        <w:rPr>
          <w:rtl/>
        </w:rPr>
      </w:pPr>
      <w:bookmarkStart w:id="17633" w:name="_ETM_Q47_307000"/>
      <w:bookmarkEnd w:id="17633"/>
      <w:r w:rsidRPr="00EE777F">
        <w:rPr>
          <w:rStyle w:val="TagStyle"/>
          <w:rtl/>
        </w:rPr>
        <w:t xml:space="preserve"> &lt;&lt; דובר_המשך &gt;&gt; </w:t>
      </w:r>
      <w:r>
        <w:rPr>
          <w:rtl/>
        </w:rPr>
        <w:t>שר התיירות יואל רזבוזוב:</w:t>
      </w:r>
      <w:r w:rsidRPr="00EE777F">
        <w:rPr>
          <w:rStyle w:val="TagStyle"/>
          <w:rtl/>
        </w:rPr>
        <w:t xml:space="preserve"> &lt;&lt; דובר_המשך &gt;&gt;</w:t>
      </w:r>
      <w:r>
        <w:rPr>
          <w:rtl/>
        </w:rPr>
        <w:t xml:space="preserve"> </w:t>
      </w:r>
    </w:p>
    <w:p w:rsidR="00F27A9F" w:rsidRDefault="00F27A9F" w:rsidP="000C1C23">
      <w:pPr>
        <w:rPr>
          <w:rtl/>
          <w:lang w:eastAsia="he-IL"/>
        </w:rPr>
      </w:pPr>
    </w:p>
    <w:p w:rsidR="00F27A9F" w:rsidRDefault="00F27A9F" w:rsidP="00BD5F2C">
      <w:pPr>
        <w:rPr>
          <w:rtl/>
          <w:lang w:eastAsia="he-IL"/>
        </w:rPr>
      </w:pPr>
      <w:r>
        <w:rPr>
          <w:rFonts w:hint="cs"/>
          <w:rtl/>
          <w:lang w:eastAsia="he-IL"/>
        </w:rPr>
        <w:t xml:space="preserve">דיון במליאה. </w:t>
      </w:r>
      <w:bookmarkStart w:id="17634" w:name="_ETM_Q47_308000"/>
      <w:bookmarkEnd w:id="17634"/>
    </w:p>
    <w:p w:rsidR="00F27A9F" w:rsidRDefault="00F27A9F" w:rsidP="00BD5F2C">
      <w:pPr>
        <w:rPr>
          <w:rtl/>
          <w:lang w:eastAsia="he-IL"/>
        </w:rPr>
      </w:pPr>
    </w:p>
    <w:p w:rsidR="00F27A9F" w:rsidRDefault="00F27A9F" w:rsidP="00BD5F2C">
      <w:pPr>
        <w:pStyle w:val="af6"/>
        <w:keepNext/>
        <w:rPr>
          <w:rtl/>
        </w:rPr>
      </w:pPr>
      <w:bookmarkStart w:id="17635" w:name="_ETM_Q47_310000"/>
      <w:bookmarkStart w:id="17636" w:name="ET_yor_6308_9"/>
      <w:bookmarkEnd w:id="17635"/>
      <w:r w:rsidRPr="000E0501">
        <w:rPr>
          <w:rStyle w:val="TagStyle"/>
          <w:rtl/>
        </w:rPr>
        <w:t xml:space="preserve"> &lt;&lt; יור &gt;&gt; </w:t>
      </w:r>
      <w:r>
        <w:rPr>
          <w:rtl/>
        </w:rPr>
        <w:t>היו"ר צבי האוזר:</w:t>
      </w:r>
      <w:r w:rsidRPr="000E0501">
        <w:rPr>
          <w:rStyle w:val="TagStyle"/>
          <w:rtl/>
        </w:rPr>
        <w:t xml:space="preserve"> &lt;&lt; יור &gt;&gt;</w:t>
      </w:r>
      <w:r>
        <w:rPr>
          <w:rtl/>
        </w:rPr>
        <w:t xml:space="preserve"> </w:t>
      </w:r>
      <w:bookmarkEnd w:id="17636"/>
    </w:p>
    <w:p w:rsidR="00F27A9F" w:rsidRDefault="00F27A9F" w:rsidP="000C1C23">
      <w:pPr>
        <w:rPr>
          <w:rtl/>
          <w:lang w:eastAsia="he-IL"/>
        </w:rPr>
      </w:pPr>
    </w:p>
    <w:p w:rsidR="00F27A9F" w:rsidRDefault="00F27A9F" w:rsidP="00BD5F2C">
      <w:pPr>
        <w:rPr>
          <w:rtl/>
          <w:lang w:eastAsia="he-IL"/>
        </w:rPr>
      </w:pPr>
      <w:bookmarkStart w:id="17637" w:name="_ETM_Q47_311000"/>
      <w:bookmarkEnd w:id="17637"/>
      <w:r>
        <w:rPr>
          <w:rFonts w:hint="cs"/>
          <w:rtl/>
          <w:lang w:eastAsia="he-IL"/>
        </w:rPr>
        <w:t xml:space="preserve">אני תומך. קול אחד יש לך. </w:t>
      </w:r>
    </w:p>
    <w:p w:rsidR="00F27A9F" w:rsidRDefault="00F27A9F" w:rsidP="00BD5F2C">
      <w:pPr>
        <w:rPr>
          <w:rtl/>
          <w:lang w:eastAsia="he-IL"/>
        </w:rPr>
      </w:pPr>
    </w:p>
    <w:p w:rsidR="00F27A9F" w:rsidRDefault="00F27A9F" w:rsidP="00BD5F2C">
      <w:pPr>
        <w:pStyle w:val="-"/>
        <w:keepNext/>
        <w:rPr>
          <w:rtl/>
        </w:rPr>
      </w:pPr>
      <w:r w:rsidRPr="000E0501">
        <w:rPr>
          <w:rStyle w:val="TagStyle"/>
          <w:rtl/>
        </w:rPr>
        <w:t xml:space="preserve"> &lt;&lt; דובר_המשך &gt;&gt; </w:t>
      </w:r>
      <w:r>
        <w:rPr>
          <w:rtl/>
        </w:rPr>
        <w:t>שר התיירות יואל רזבוזוב:</w:t>
      </w:r>
      <w:r w:rsidRPr="000E0501">
        <w:rPr>
          <w:rStyle w:val="TagStyle"/>
          <w:rtl/>
        </w:rPr>
        <w:t xml:space="preserve"> &lt;&lt; דובר_המשך &gt;&gt;</w:t>
      </w:r>
      <w:r>
        <w:rPr>
          <w:rtl/>
        </w:rPr>
        <w:t xml:space="preserve"> </w:t>
      </w:r>
    </w:p>
    <w:p w:rsidR="00F27A9F" w:rsidRDefault="00F27A9F" w:rsidP="000C1C23">
      <w:pPr>
        <w:rPr>
          <w:rtl/>
          <w:lang w:eastAsia="he-IL"/>
        </w:rPr>
      </w:pPr>
    </w:p>
    <w:p w:rsidR="00F27A9F" w:rsidRDefault="00F27A9F" w:rsidP="00BD5F2C">
      <w:pPr>
        <w:rPr>
          <w:rtl/>
          <w:lang w:eastAsia="he-IL"/>
        </w:rPr>
      </w:pPr>
      <w:r>
        <w:rPr>
          <w:rFonts w:hint="cs"/>
          <w:rtl/>
          <w:lang w:eastAsia="he-IL"/>
        </w:rPr>
        <w:t xml:space="preserve">עברית בסוף זאת השפה שלנו, זה הכוח שלנו. </w:t>
      </w:r>
    </w:p>
    <w:p w:rsidR="00F27A9F" w:rsidRDefault="00F27A9F" w:rsidP="00BD5F2C">
      <w:pPr>
        <w:rPr>
          <w:rtl/>
          <w:lang w:eastAsia="he-IL"/>
        </w:rPr>
      </w:pPr>
      <w:bookmarkStart w:id="17638" w:name="_ETM_Q47_321000"/>
      <w:bookmarkEnd w:id="17638"/>
    </w:p>
    <w:p w:rsidR="00F27A9F" w:rsidRDefault="00F27A9F" w:rsidP="00BD5F2C">
      <w:pPr>
        <w:pStyle w:val="af5"/>
        <w:keepNext/>
        <w:rPr>
          <w:rtl/>
        </w:rPr>
      </w:pPr>
      <w:bookmarkStart w:id="17639" w:name="_ETM_Q47_322000"/>
      <w:bookmarkEnd w:id="17639"/>
      <w:r w:rsidRPr="000E0501">
        <w:rPr>
          <w:rStyle w:val="TagStyle"/>
          <w:rtl/>
        </w:rPr>
        <w:t xml:space="preserve"> &lt;&lt; קריאה &gt;&gt; </w:t>
      </w:r>
      <w:r>
        <w:rPr>
          <w:rtl/>
        </w:rPr>
        <w:t>משה אבוטבול (ש"ס):</w:t>
      </w:r>
      <w:r w:rsidRPr="000E0501">
        <w:rPr>
          <w:rStyle w:val="TagStyle"/>
          <w:rtl/>
        </w:rPr>
        <w:t xml:space="preserve"> &lt;&lt; קריאה &gt;&gt;</w:t>
      </w:r>
      <w:r>
        <w:rPr>
          <w:rtl/>
        </w:rPr>
        <w:t xml:space="preserve"> </w:t>
      </w:r>
    </w:p>
    <w:p w:rsidR="00F27A9F" w:rsidRDefault="00F27A9F" w:rsidP="000C1C23">
      <w:pPr>
        <w:rPr>
          <w:rtl/>
          <w:lang w:eastAsia="he-IL"/>
        </w:rPr>
      </w:pPr>
    </w:p>
    <w:p w:rsidR="00F27A9F" w:rsidRDefault="00F27A9F" w:rsidP="00BD5F2C">
      <w:pPr>
        <w:rPr>
          <w:rtl/>
          <w:lang w:eastAsia="he-IL"/>
        </w:rPr>
      </w:pPr>
      <w:r>
        <w:rPr>
          <w:rFonts w:hint="cs"/>
          <w:rtl/>
          <w:lang w:eastAsia="he-IL"/>
        </w:rPr>
        <w:t xml:space="preserve">אחרי </w:t>
      </w:r>
      <w:r w:rsidR="000C1C23">
        <w:rPr>
          <w:rFonts w:hint="cs"/>
          <w:rtl/>
          <w:lang w:eastAsia="he-IL"/>
        </w:rPr>
        <w:t>– – –</w:t>
      </w:r>
      <w:r>
        <w:rPr>
          <w:rFonts w:hint="cs"/>
          <w:rtl/>
          <w:lang w:eastAsia="he-IL"/>
        </w:rPr>
        <w:t xml:space="preserve"> של השפה הערבית פה, אני חושב שכדאי לדון בזה פה. </w:t>
      </w:r>
    </w:p>
    <w:p w:rsidR="00F27A9F" w:rsidRDefault="00F27A9F" w:rsidP="00BD5F2C">
      <w:pPr>
        <w:rPr>
          <w:rtl/>
          <w:lang w:eastAsia="he-IL"/>
        </w:rPr>
      </w:pPr>
    </w:p>
    <w:p w:rsidR="00F27A9F" w:rsidRDefault="00F27A9F" w:rsidP="00BD5F2C">
      <w:pPr>
        <w:pStyle w:val="-"/>
        <w:keepNext/>
        <w:rPr>
          <w:rtl/>
        </w:rPr>
      </w:pPr>
      <w:r w:rsidRPr="000E0501">
        <w:rPr>
          <w:rStyle w:val="TagStyle"/>
          <w:rtl/>
        </w:rPr>
        <w:t xml:space="preserve"> &lt;&lt; דובר_המשך &gt;&gt; </w:t>
      </w:r>
      <w:r>
        <w:rPr>
          <w:rtl/>
        </w:rPr>
        <w:t>שר התיירות יואל רזבוזוב:</w:t>
      </w:r>
      <w:r w:rsidRPr="000E0501">
        <w:rPr>
          <w:rStyle w:val="TagStyle"/>
          <w:rtl/>
        </w:rPr>
        <w:t xml:space="preserve"> &lt;&lt; דובר_המשך &gt;&gt;</w:t>
      </w:r>
      <w:r>
        <w:rPr>
          <w:rtl/>
        </w:rPr>
        <w:t xml:space="preserve"> </w:t>
      </w:r>
    </w:p>
    <w:p w:rsidR="00F27A9F" w:rsidRDefault="00F27A9F" w:rsidP="000C1C23">
      <w:pPr>
        <w:rPr>
          <w:rtl/>
          <w:lang w:eastAsia="he-IL"/>
        </w:rPr>
      </w:pPr>
    </w:p>
    <w:p w:rsidR="00F27A9F" w:rsidRDefault="00F27A9F" w:rsidP="00BD5F2C">
      <w:pPr>
        <w:rPr>
          <w:rtl/>
          <w:lang w:eastAsia="he-IL"/>
        </w:rPr>
      </w:pPr>
      <w:bookmarkStart w:id="17640" w:name="_ETM_Q47_327000"/>
      <w:bookmarkEnd w:id="17640"/>
      <w:r>
        <w:rPr>
          <w:rFonts w:hint="cs"/>
          <w:rtl/>
          <w:lang w:eastAsia="he-IL"/>
        </w:rPr>
        <w:t xml:space="preserve">אני לא אתנגד </w:t>
      </w:r>
      <w:bookmarkStart w:id="17641" w:name="_ETM_Q47_326000"/>
      <w:bookmarkEnd w:id="17641"/>
      <w:r>
        <w:rPr>
          <w:rFonts w:hint="cs"/>
          <w:rtl/>
          <w:lang w:eastAsia="he-IL"/>
        </w:rPr>
        <w:t xml:space="preserve">לכל מה שקשור לשפה העברית, וחשוב לחזק אותה. </w:t>
      </w:r>
    </w:p>
    <w:p w:rsidR="00F27A9F" w:rsidRDefault="00F27A9F" w:rsidP="00BD5F2C">
      <w:pPr>
        <w:rPr>
          <w:rtl/>
          <w:lang w:eastAsia="he-IL"/>
        </w:rPr>
      </w:pPr>
    </w:p>
    <w:p w:rsidR="00F27A9F" w:rsidRDefault="00F27A9F" w:rsidP="00BD5F2C">
      <w:pPr>
        <w:pStyle w:val="af5"/>
        <w:keepNext/>
        <w:rPr>
          <w:rtl/>
        </w:rPr>
      </w:pPr>
      <w:bookmarkStart w:id="17642" w:name="_ETM_Q47_330000"/>
      <w:bookmarkStart w:id="17643" w:name="ET_interruption_6152_13"/>
      <w:bookmarkEnd w:id="17642"/>
      <w:r w:rsidRPr="000E0501">
        <w:rPr>
          <w:rStyle w:val="TagStyle"/>
          <w:rtl/>
        </w:rPr>
        <w:t xml:space="preserve"> &lt;&lt; קריאה &gt;&gt; </w:t>
      </w:r>
      <w:r>
        <w:rPr>
          <w:rtl/>
        </w:rPr>
        <w:t>אמילי חיה מואטי (העבודה):</w:t>
      </w:r>
      <w:r w:rsidRPr="000E0501">
        <w:rPr>
          <w:rStyle w:val="TagStyle"/>
          <w:rtl/>
        </w:rPr>
        <w:t xml:space="preserve"> &lt;&lt; קריאה &gt;&gt;</w:t>
      </w:r>
      <w:r>
        <w:rPr>
          <w:rtl/>
        </w:rPr>
        <w:t xml:space="preserve"> </w:t>
      </w:r>
      <w:bookmarkEnd w:id="17643"/>
    </w:p>
    <w:p w:rsidR="00F27A9F" w:rsidRDefault="00F27A9F" w:rsidP="000C1C23">
      <w:pPr>
        <w:rPr>
          <w:rtl/>
          <w:lang w:eastAsia="he-IL"/>
        </w:rPr>
      </w:pPr>
    </w:p>
    <w:p w:rsidR="00F27A9F" w:rsidRDefault="00F27A9F" w:rsidP="00BD5F2C">
      <w:pPr>
        <w:rPr>
          <w:rtl/>
          <w:lang w:eastAsia="he-IL"/>
        </w:rPr>
      </w:pPr>
      <w:r>
        <w:rPr>
          <w:rFonts w:hint="cs"/>
          <w:rtl/>
          <w:lang w:eastAsia="he-IL"/>
        </w:rPr>
        <w:t xml:space="preserve">אדם שבטוח בשפה שלו לא חושש משפות אחרות. </w:t>
      </w:r>
    </w:p>
    <w:p w:rsidR="00F27A9F" w:rsidRDefault="00F27A9F" w:rsidP="00BD5F2C">
      <w:pPr>
        <w:rPr>
          <w:rtl/>
          <w:lang w:eastAsia="he-IL"/>
        </w:rPr>
      </w:pPr>
      <w:bookmarkStart w:id="17644" w:name="_ETM_Q47_334000"/>
      <w:bookmarkEnd w:id="17644"/>
    </w:p>
    <w:p w:rsidR="00F27A9F" w:rsidRDefault="00F27A9F" w:rsidP="00BD5F2C">
      <w:pPr>
        <w:pStyle w:val="af5"/>
        <w:keepNext/>
        <w:rPr>
          <w:rtl/>
        </w:rPr>
      </w:pPr>
      <w:r w:rsidRPr="000E0501">
        <w:rPr>
          <w:rStyle w:val="TagStyle"/>
          <w:rtl/>
        </w:rPr>
        <w:t xml:space="preserve"> &lt;&lt; קריאה &gt;&gt; </w:t>
      </w:r>
      <w:r>
        <w:rPr>
          <w:rtl/>
        </w:rPr>
        <w:t>משה אבוטבול (ש"ס):</w:t>
      </w:r>
      <w:r w:rsidRPr="000E0501">
        <w:rPr>
          <w:rStyle w:val="TagStyle"/>
          <w:rtl/>
        </w:rPr>
        <w:t xml:space="preserve"> &lt;&lt; קריאה &gt;&gt;</w:t>
      </w:r>
      <w:r>
        <w:rPr>
          <w:rtl/>
        </w:rPr>
        <w:t xml:space="preserve"> </w:t>
      </w:r>
    </w:p>
    <w:p w:rsidR="00F27A9F" w:rsidRDefault="00F27A9F" w:rsidP="000C1C23">
      <w:pPr>
        <w:rPr>
          <w:rtl/>
          <w:lang w:eastAsia="he-IL"/>
        </w:rPr>
      </w:pPr>
    </w:p>
    <w:p w:rsidR="00F27A9F" w:rsidRDefault="00F27A9F" w:rsidP="00BD5F2C">
      <w:pPr>
        <w:rPr>
          <w:rtl/>
          <w:lang w:eastAsia="he-IL"/>
        </w:rPr>
      </w:pPr>
      <w:r>
        <w:rPr>
          <w:rFonts w:hint="cs"/>
          <w:rtl/>
          <w:lang w:eastAsia="he-IL"/>
        </w:rPr>
        <w:t>אין לי בעיה עם</w:t>
      </w:r>
      <w:bookmarkStart w:id="17645" w:name="_ETM_Q47_335000"/>
      <w:bookmarkEnd w:id="17645"/>
      <w:r>
        <w:rPr>
          <w:rFonts w:hint="cs"/>
          <w:rtl/>
          <w:lang w:eastAsia="he-IL"/>
        </w:rPr>
        <w:t xml:space="preserve"> הערבית, אבל קצת בעברית. </w:t>
      </w:r>
    </w:p>
    <w:p w:rsidR="00F27A9F" w:rsidRDefault="00F27A9F" w:rsidP="00BD5F2C">
      <w:pPr>
        <w:rPr>
          <w:rtl/>
          <w:lang w:eastAsia="he-IL"/>
        </w:rPr>
      </w:pPr>
    </w:p>
    <w:p w:rsidR="00F27A9F" w:rsidRDefault="00F27A9F" w:rsidP="00BD5F2C">
      <w:pPr>
        <w:pStyle w:val="af5"/>
        <w:keepNext/>
        <w:rPr>
          <w:rtl/>
        </w:rPr>
      </w:pPr>
      <w:bookmarkStart w:id="17646" w:name="_ETM_Q47_338000"/>
      <w:bookmarkStart w:id="17647" w:name="ET_interruption_5786_15"/>
      <w:bookmarkEnd w:id="17646"/>
      <w:r w:rsidRPr="000E0501">
        <w:rPr>
          <w:rStyle w:val="TagStyle"/>
          <w:rtl/>
        </w:rPr>
        <w:t xml:space="preserve"> &lt;&lt; קריאה &gt;&gt; </w:t>
      </w:r>
      <w:r>
        <w:rPr>
          <w:rtl/>
        </w:rPr>
        <w:t>אופיר כץ (הליכוד):</w:t>
      </w:r>
      <w:r w:rsidRPr="000E0501">
        <w:rPr>
          <w:rStyle w:val="TagStyle"/>
          <w:rtl/>
        </w:rPr>
        <w:t xml:space="preserve"> &lt;&lt; קריאה &gt;&gt;</w:t>
      </w:r>
      <w:r>
        <w:rPr>
          <w:rtl/>
        </w:rPr>
        <w:t xml:space="preserve"> </w:t>
      </w:r>
      <w:bookmarkEnd w:id="17647"/>
    </w:p>
    <w:p w:rsidR="00F27A9F" w:rsidRDefault="00F27A9F" w:rsidP="000C1C23">
      <w:pPr>
        <w:rPr>
          <w:rtl/>
          <w:lang w:eastAsia="he-IL"/>
        </w:rPr>
      </w:pPr>
    </w:p>
    <w:p w:rsidR="00F27A9F" w:rsidRDefault="000C1C23" w:rsidP="00BD5F2C">
      <w:pPr>
        <w:rPr>
          <w:rtl/>
          <w:lang w:eastAsia="he-IL"/>
        </w:rPr>
      </w:pPr>
      <w:r>
        <w:rPr>
          <w:rFonts w:hint="cs"/>
          <w:rtl/>
          <w:lang w:eastAsia="he-IL"/>
        </w:rPr>
        <w:t>– – –</w:t>
      </w:r>
      <w:r w:rsidR="00F27A9F">
        <w:rPr>
          <w:rFonts w:hint="cs"/>
          <w:rtl/>
          <w:lang w:eastAsia="he-IL"/>
        </w:rPr>
        <w:t xml:space="preserve"> </w:t>
      </w:r>
    </w:p>
    <w:p w:rsidR="00F27A9F" w:rsidRDefault="00F27A9F" w:rsidP="00BD5F2C">
      <w:pPr>
        <w:rPr>
          <w:rtl/>
          <w:lang w:eastAsia="he-IL"/>
        </w:rPr>
      </w:pPr>
    </w:p>
    <w:p w:rsidR="00F27A9F" w:rsidRDefault="00F27A9F" w:rsidP="00BD5F2C">
      <w:pPr>
        <w:pStyle w:val="af6"/>
        <w:keepNext/>
        <w:rPr>
          <w:rtl/>
        </w:rPr>
      </w:pPr>
      <w:bookmarkStart w:id="17648" w:name="ET_yor_6308_16"/>
      <w:r w:rsidRPr="000E0501">
        <w:rPr>
          <w:rStyle w:val="TagStyle"/>
          <w:rtl/>
        </w:rPr>
        <w:t xml:space="preserve"> &lt;&lt; יור &gt;&gt; </w:t>
      </w:r>
      <w:r>
        <w:rPr>
          <w:rtl/>
        </w:rPr>
        <w:t>היו"ר צבי האוזר:</w:t>
      </w:r>
      <w:r w:rsidRPr="000E0501">
        <w:rPr>
          <w:rStyle w:val="TagStyle"/>
          <w:rtl/>
        </w:rPr>
        <w:t xml:space="preserve"> &lt;&lt; יור &gt;&gt;</w:t>
      </w:r>
      <w:r>
        <w:rPr>
          <w:rtl/>
        </w:rPr>
        <w:t xml:space="preserve"> </w:t>
      </w:r>
      <w:bookmarkEnd w:id="17648"/>
    </w:p>
    <w:p w:rsidR="00F27A9F" w:rsidRDefault="00F27A9F" w:rsidP="000C1C23">
      <w:pPr>
        <w:rPr>
          <w:rtl/>
          <w:lang w:eastAsia="he-IL"/>
        </w:rPr>
      </w:pPr>
    </w:p>
    <w:p w:rsidR="00F27A9F" w:rsidRDefault="00F27A9F" w:rsidP="00BD5F2C">
      <w:pPr>
        <w:rPr>
          <w:rtl/>
          <w:lang w:eastAsia="he-IL"/>
        </w:rPr>
      </w:pPr>
      <w:r>
        <w:rPr>
          <w:rFonts w:hint="cs"/>
          <w:rtl/>
          <w:lang w:eastAsia="he-IL"/>
        </w:rPr>
        <w:t xml:space="preserve">אנחנו צריכים להצביע, </w:t>
      </w:r>
      <w:bookmarkStart w:id="17649" w:name="_ETM_Q47_340000"/>
      <w:bookmarkEnd w:id="17649"/>
      <w:r>
        <w:rPr>
          <w:rFonts w:hint="cs"/>
          <w:rtl/>
          <w:lang w:eastAsia="he-IL"/>
        </w:rPr>
        <w:t xml:space="preserve">אבל אני מבין שיש לנו עמדה נוספת. </w:t>
      </w:r>
    </w:p>
    <w:p w:rsidR="00F27A9F" w:rsidRDefault="00F27A9F" w:rsidP="00BD5F2C">
      <w:pPr>
        <w:rPr>
          <w:rtl/>
          <w:lang w:eastAsia="he-IL"/>
        </w:rPr>
      </w:pPr>
    </w:p>
    <w:p w:rsidR="00F27A9F" w:rsidRDefault="00F27A9F" w:rsidP="00BD5F2C">
      <w:pPr>
        <w:pStyle w:val="af5"/>
        <w:keepNext/>
        <w:rPr>
          <w:rtl/>
        </w:rPr>
      </w:pPr>
      <w:bookmarkStart w:id="17650" w:name="_ETM_Q47_342000"/>
      <w:bookmarkEnd w:id="17650"/>
      <w:r w:rsidRPr="000E0501">
        <w:rPr>
          <w:rStyle w:val="TagStyle"/>
          <w:rtl/>
        </w:rPr>
        <w:t xml:space="preserve"> &lt;&lt; קריאה &gt;&gt; </w:t>
      </w:r>
      <w:r>
        <w:rPr>
          <w:rtl/>
        </w:rPr>
        <w:t>משה אבוטבול (ש"ס):</w:t>
      </w:r>
      <w:r w:rsidRPr="000E0501">
        <w:rPr>
          <w:rStyle w:val="TagStyle"/>
          <w:rtl/>
        </w:rPr>
        <w:t xml:space="preserve"> &lt;&lt; קריאה &gt;&gt;</w:t>
      </w:r>
      <w:r>
        <w:rPr>
          <w:rtl/>
        </w:rPr>
        <w:t xml:space="preserve"> </w:t>
      </w:r>
    </w:p>
    <w:p w:rsidR="00F27A9F" w:rsidRDefault="00F27A9F" w:rsidP="000C1C23">
      <w:pPr>
        <w:rPr>
          <w:rtl/>
          <w:lang w:eastAsia="he-IL"/>
        </w:rPr>
      </w:pPr>
    </w:p>
    <w:p w:rsidR="00F27A9F" w:rsidRDefault="00F27A9F" w:rsidP="00BD5F2C">
      <w:pPr>
        <w:rPr>
          <w:rtl/>
          <w:lang w:eastAsia="he-IL"/>
        </w:rPr>
      </w:pPr>
      <w:r>
        <w:rPr>
          <w:rFonts w:hint="cs"/>
          <w:rtl/>
          <w:lang w:eastAsia="he-IL"/>
        </w:rPr>
        <w:t xml:space="preserve">תאמיני לי, יריב לוין יודע ערבית יותר טוב מהם. </w:t>
      </w:r>
    </w:p>
    <w:p w:rsidR="00F27A9F" w:rsidRDefault="00F27A9F" w:rsidP="00BD5F2C">
      <w:pPr>
        <w:rPr>
          <w:rtl/>
          <w:lang w:eastAsia="he-IL"/>
        </w:rPr>
      </w:pPr>
    </w:p>
    <w:p w:rsidR="00F27A9F" w:rsidRDefault="00F27A9F" w:rsidP="00BD5F2C">
      <w:pPr>
        <w:pStyle w:val="af5"/>
        <w:keepNext/>
        <w:rPr>
          <w:rtl/>
        </w:rPr>
      </w:pPr>
      <w:bookmarkStart w:id="17651" w:name="ET_interruption_5786_18"/>
      <w:r w:rsidRPr="000E0501">
        <w:rPr>
          <w:rStyle w:val="TagStyle"/>
          <w:rtl/>
        </w:rPr>
        <w:t xml:space="preserve"> &lt;&lt; קריאה &gt;&gt; </w:t>
      </w:r>
      <w:r>
        <w:rPr>
          <w:rtl/>
        </w:rPr>
        <w:t>אופיר כץ (הליכוד):</w:t>
      </w:r>
      <w:r w:rsidRPr="000E0501">
        <w:rPr>
          <w:rStyle w:val="TagStyle"/>
          <w:rtl/>
        </w:rPr>
        <w:t xml:space="preserve"> &lt;&lt; קריאה &gt;&gt;</w:t>
      </w:r>
      <w:r>
        <w:rPr>
          <w:rtl/>
        </w:rPr>
        <w:t xml:space="preserve"> </w:t>
      </w:r>
      <w:bookmarkEnd w:id="17651"/>
    </w:p>
    <w:p w:rsidR="00F27A9F" w:rsidRDefault="00F27A9F" w:rsidP="000C1C23">
      <w:pPr>
        <w:rPr>
          <w:rtl/>
          <w:lang w:eastAsia="he-IL"/>
        </w:rPr>
      </w:pPr>
    </w:p>
    <w:p w:rsidR="00F27A9F" w:rsidRDefault="000C1C23" w:rsidP="00BD5F2C">
      <w:pPr>
        <w:rPr>
          <w:rtl/>
          <w:lang w:eastAsia="he-IL"/>
        </w:rPr>
      </w:pPr>
      <w:r>
        <w:rPr>
          <w:rFonts w:hint="cs"/>
          <w:rtl/>
          <w:lang w:eastAsia="he-IL"/>
        </w:rPr>
        <w:t>– – –</w:t>
      </w:r>
      <w:r w:rsidR="00F27A9F">
        <w:rPr>
          <w:rFonts w:hint="cs"/>
          <w:rtl/>
          <w:lang w:eastAsia="he-IL"/>
        </w:rPr>
        <w:t xml:space="preserve"> </w:t>
      </w:r>
    </w:p>
    <w:p w:rsidR="00F27A9F" w:rsidRDefault="00F27A9F" w:rsidP="00BD5F2C">
      <w:pPr>
        <w:rPr>
          <w:rtl/>
          <w:lang w:eastAsia="he-IL"/>
        </w:rPr>
      </w:pPr>
    </w:p>
    <w:p w:rsidR="00F27A9F" w:rsidRDefault="00F27A9F" w:rsidP="00BD5F2C">
      <w:pPr>
        <w:pStyle w:val="af5"/>
        <w:keepNext/>
        <w:rPr>
          <w:rtl/>
        </w:rPr>
      </w:pPr>
      <w:bookmarkStart w:id="17652" w:name="_ETM_Q47_345000"/>
      <w:bookmarkStart w:id="17653" w:name="ET_interruption_6152_19"/>
      <w:bookmarkEnd w:id="17652"/>
      <w:r w:rsidRPr="000E0501">
        <w:rPr>
          <w:rStyle w:val="TagStyle"/>
          <w:rtl/>
        </w:rPr>
        <w:t xml:space="preserve"> &lt;&lt; קריאה &gt;&gt; </w:t>
      </w:r>
      <w:r>
        <w:rPr>
          <w:rtl/>
        </w:rPr>
        <w:t>אמילי חיה מואטי (העבודה):</w:t>
      </w:r>
      <w:r w:rsidRPr="000E0501">
        <w:rPr>
          <w:rStyle w:val="TagStyle"/>
          <w:rtl/>
        </w:rPr>
        <w:t xml:space="preserve"> &lt;&lt; קריאה &gt;&gt;</w:t>
      </w:r>
      <w:r>
        <w:rPr>
          <w:rtl/>
        </w:rPr>
        <w:t xml:space="preserve"> </w:t>
      </w:r>
      <w:bookmarkEnd w:id="17653"/>
    </w:p>
    <w:p w:rsidR="00F27A9F" w:rsidRDefault="00F27A9F" w:rsidP="000C1C23">
      <w:pPr>
        <w:rPr>
          <w:rtl/>
          <w:lang w:eastAsia="he-IL"/>
        </w:rPr>
      </w:pPr>
    </w:p>
    <w:p w:rsidR="00F27A9F" w:rsidRDefault="00F27A9F" w:rsidP="00BD5F2C">
      <w:pPr>
        <w:rPr>
          <w:rtl/>
          <w:lang w:eastAsia="he-IL"/>
        </w:rPr>
      </w:pPr>
      <w:r>
        <w:rPr>
          <w:rFonts w:hint="cs"/>
          <w:rtl/>
          <w:lang w:eastAsia="he-IL"/>
        </w:rPr>
        <w:t xml:space="preserve">אני בטוחה בזה. יריב לוין </w:t>
      </w:r>
      <w:bookmarkStart w:id="17654" w:name="_ETM_Q47_347000"/>
      <w:bookmarkEnd w:id="17654"/>
      <w:r>
        <w:rPr>
          <w:rFonts w:hint="cs"/>
          <w:rtl/>
          <w:lang w:eastAsia="he-IL"/>
        </w:rPr>
        <w:t xml:space="preserve">מדבר כל שפה </w:t>
      </w:r>
      <w:r w:rsidR="000C1C23">
        <w:rPr>
          <w:rFonts w:hint="cs"/>
          <w:rtl/>
          <w:lang w:eastAsia="he-IL"/>
        </w:rPr>
        <w:t>– – –</w:t>
      </w:r>
      <w:r>
        <w:rPr>
          <w:rFonts w:hint="cs"/>
          <w:rtl/>
          <w:lang w:eastAsia="he-IL"/>
        </w:rPr>
        <w:t xml:space="preserve"> </w:t>
      </w:r>
    </w:p>
    <w:p w:rsidR="00F27A9F" w:rsidRDefault="00F27A9F" w:rsidP="00BD5F2C">
      <w:pPr>
        <w:rPr>
          <w:rtl/>
          <w:lang w:eastAsia="he-IL"/>
        </w:rPr>
      </w:pPr>
    </w:p>
    <w:p w:rsidR="00F27A9F" w:rsidRDefault="00F27A9F" w:rsidP="00BD5F2C">
      <w:pPr>
        <w:pStyle w:val="af5"/>
        <w:keepNext/>
        <w:rPr>
          <w:rtl/>
        </w:rPr>
      </w:pPr>
      <w:r w:rsidRPr="000E0501">
        <w:rPr>
          <w:rStyle w:val="TagStyle"/>
          <w:rtl/>
        </w:rPr>
        <w:t xml:space="preserve"> &lt;&lt; קריאה &gt;&gt; </w:t>
      </w:r>
      <w:r>
        <w:rPr>
          <w:rtl/>
        </w:rPr>
        <w:t>משה אבוטבול (ש"ס):</w:t>
      </w:r>
      <w:r w:rsidRPr="000E0501">
        <w:rPr>
          <w:rStyle w:val="TagStyle"/>
          <w:rtl/>
        </w:rPr>
        <w:t xml:space="preserve"> &lt;&lt; קריאה &gt;&gt;</w:t>
      </w:r>
      <w:r>
        <w:rPr>
          <w:rtl/>
        </w:rPr>
        <w:t xml:space="preserve"> </w:t>
      </w:r>
    </w:p>
    <w:p w:rsidR="00F27A9F" w:rsidRDefault="00F27A9F" w:rsidP="000C1C23">
      <w:pPr>
        <w:rPr>
          <w:rtl/>
          <w:lang w:eastAsia="he-IL"/>
        </w:rPr>
      </w:pPr>
    </w:p>
    <w:p w:rsidR="00F27A9F" w:rsidRDefault="00F27A9F" w:rsidP="00BD5F2C">
      <w:pPr>
        <w:rPr>
          <w:rtl/>
          <w:lang w:eastAsia="he-IL"/>
        </w:rPr>
      </w:pPr>
      <w:r>
        <w:rPr>
          <w:rFonts w:hint="cs"/>
          <w:rtl/>
          <w:lang w:eastAsia="he-IL"/>
        </w:rPr>
        <w:t>הינה, יריב מצוין</w:t>
      </w:r>
      <w:bookmarkStart w:id="17655" w:name="_ETM_Q47_348000"/>
      <w:bookmarkEnd w:id="17655"/>
      <w:r>
        <w:rPr>
          <w:rFonts w:hint="cs"/>
          <w:rtl/>
          <w:lang w:eastAsia="he-IL"/>
        </w:rPr>
        <w:t xml:space="preserve">. הוא התשובה שלנו. </w:t>
      </w:r>
    </w:p>
    <w:p w:rsidR="00F27A9F" w:rsidRDefault="00F27A9F" w:rsidP="00BD5F2C">
      <w:pPr>
        <w:rPr>
          <w:rtl/>
          <w:lang w:eastAsia="he-IL"/>
        </w:rPr>
      </w:pPr>
    </w:p>
    <w:p w:rsidR="00F27A9F" w:rsidRDefault="00F27A9F" w:rsidP="00BD5F2C">
      <w:pPr>
        <w:pStyle w:val="af5"/>
        <w:keepNext/>
        <w:rPr>
          <w:rtl/>
        </w:rPr>
      </w:pPr>
      <w:r w:rsidRPr="000E0501">
        <w:rPr>
          <w:rStyle w:val="TagStyle"/>
          <w:rtl/>
        </w:rPr>
        <w:t xml:space="preserve"> &lt;&lt; קריאה &gt;&gt; </w:t>
      </w:r>
      <w:r>
        <w:rPr>
          <w:rtl/>
        </w:rPr>
        <w:t>אופיר כץ (הליכוד):</w:t>
      </w:r>
      <w:r w:rsidRPr="000E0501">
        <w:rPr>
          <w:rStyle w:val="TagStyle"/>
          <w:rtl/>
        </w:rPr>
        <w:t xml:space="preserve"> &lt;&lt; קריאה &gt;&gt;</w:t>
      </w:r>
      <w:r>
        <w:rPr>
          <w:rtl/>
        </w:rPr>
        <w:t xml:space="preserve"> </w:t>
      </w:r>
    </w:p>
    <w:p w:rsidR="00F27A9F" w:rsidRDefault="00F27A9F" w:rsidP="000C1C23">
      <w:pPr>
        <w:rPr>
          <w:rtl/>
          <w:lang w:eastAsia="he-IL"/>
        </w:rPr>
      </w:pPr>
    </w:p>
    <w:p w:rsidR="00F27A9F" w:rsidRDefault="00F27A9F" w:rsidP="00BD5F2C">
      <w:pPr>
        <w:rPr>
          <w:rtl/>
          <w:lang w:eastAsia="he-IL"/>
        </w:rPr>
      </w:pPr>
      <w:r>
        <w:rPr>
          <w:rFonts w:hint="cs"/>
          <w:rtl/>
          <w:lang w:eastAsia="he-IL"/>
        </w:rPr>
        <w:t xml:space="preserve">אמילי, זה לא חשש </w:t>
      </w:r>
      <w:r>
        <w:rPr>
          <w:rtl/>
          <w:lang w:eastAsia="he-IL"/>
        </w:rPr>
        <w:t>–</w:t>
      </w:r>
      <w:r>
        <w:rPr>
          <w:rFonts w:hint="cs"/>
          <w:rtl/>
          <w:lang w:eastAsia="he-IL"/>
        </w:rPr>
        <w:t xml:space="preserve"> זה לכבד את</w:t>
      </w:r>
      <w:bookmarkStart w:id="17656" w:name="_ETM_Q47_351000"/>
      <w:bookmarkEnd w:id="17656"/>
      <w:r>
        <w:rPr>
          <w:rFonts w:hint="cs"/>
          <w:rtl/>
          <w:lang w:eastAsia="he-IL"/>
        </w:rPr>
        <w:t xml:space="preserve"> השפה שלנו. </w:t>
      </w:r>
    </w:p>
    <w:p w:rsidR="00F27A9F" w:rsidRDefault="00F27A9F" w:rsidP="00BD5F2C">
      <w:pPr>
        <w:rPr>
          <w:rtl/>
          <w:lang w:eastAsia="he-IL"/>
        </w:rPr>
      </w:pPr>
      <w:bookmarkStart w:id="17657" w:name="_ETM_Q47_353000"/>
      <w:bookmarkEnd w:id="17657"/>
    </w:p>
    <w:p w:rsidR="00F27A9F" w:rsidRDefault="00F27A9F" w:rsidP="00BD5F2C">
      <w:pPr>
        <w:pStyle w:val="af5"/>
        <w:keepNext/>
        <w:rPr>
          <w:rtl/>
        </w:rPr>
      </w:pPr>
      <w:bookmarkStart w:id="17658" w:name="ET_interruption_6152_22"/>
      <w:r w:rsidRPr="000E0501">
        <w:rPr>
          <w:rStyle w:val="TagStyle"/>
          <w:rtl/>
        </w:rPr>
        <w:t xml:space="preserve"> &lt;&lt; קריאה &gt;&gt; </w:t>
      </w:r>
      <w:r>
        <w:rPr>
          <w:rtl/>
        </w:rPr>
        <w:t>אמילי חיה מואטי (העבודה):</w:t>
      </w:r>
      <w:r w:rsidRPr="000E0501">
        <w:rPr>
          <w:rStyle w:val="TagStyle"/>
          <w:rtl/>
        </w:rPr>
        <w:t xml:space="preserve"> &lt;&lt; קריאה &gt;&gt;</w:t>
      </w:r>
      <w:r>
        <w:rPr>
          <w:rtl/>
        </w:rPr>
        <w:t xml:space="preserve"> </w:t>
      </w:r>
      <w:bookmarkEnd w:id="17658"/>
    </w:p>
    <w:p w:rsidR="00F27A9F" w:rsidRDefault="00F27A9F" w:rsidP="000C1C23">
      <w:pPr>
        <w:rPr>
          <w:rtl/>
          <w:lang w:eastAsia="he-IL"/>
        </w:rPr>
      </w:pPr>
    </w:p>
    <w:p w:rsidR="00F27A9F" w:rsidRDefault="00F27A9F" w:rsidP="002D3126">
      <w:pPr>
        <w:rPr>
          <w:rtl/>
          <w:lang w:eastAsia="he-IL"/>
        </w:rPr>
      </w:pPr>
      <w:r>
        <w:rPr>
          <w:rFonts w:hint="cs"/>
          <w:rtl/>
          <w:lang w:eastAsia="he-IL"/>
        </w:rPr>
        <w:t xml:space="preserve">חד-משמעית. יש לי </w:t>
      </w:r>
      <w:r w:rsidR="000C1C23">
        <w:rPr>
          <w:rFonts w:hint="cs"/>
          <w:rtl/>
          <w:lang w:eastAsia="he-IL"/>
        </w:rPr>
        <w:t>– – –</w:t>
      </w:r>
      <w:r>
        <w:rPr>
          <w:rFonts w:hint="cs"/>
          <w:rtl/>
          <w:lang w:eastAsia="he-IL"/>
        </w:rPr>
        <w:t xml:space="preserve"> </w:t>
      </w:r>
      <w:bookmarkStart w:id="17659" w:name="_ETM_Q47_358000"/>
      <w:bookmarkEnd w:id="17659"/>
    </w:p>
    <w:p w:rsidR="00F27A9F" w:rsidRDefault="00F27A9F" w:rsidP="00BD5F2C">
      <w:pPr>
        <w:rPr>
          <w:rtl/>
          <w:lang w:eastAsia="he-IL"/>
        </w:rPr>
      </w:pPr>
    </w:p>
    <w:p w:rsidR="00F27A9F" w:rsidRDefault="00F27A9F" w:rsidP="00BD5F2C">
      <w:pPr>
        <w:pStyle w:val="af5"/>
        <w:keepNext/>
        <w:rPr>
          <w:rtl/>
        </w:rPr>
      </w:pPr>
      <w:bookmarkStart w:id="17660" w:name="_ETM_Q47_356000"/>
      <w:bookmarkEnd w:id="17660"/>
      <w:r w:rsidRPr="000E0501">
        <w:rPr>
          <w:rStyle w:val="TagStyle"/>
          <w:rtl/>
        </w:rPr>
        <w:t xml:space="preserve"> &lt;&lt; קריאה &gt;&gt; </w:t>
      </w:r>
      <w:r>
        <w:rPr>
          <w:rtl/>
        </w:rPr>
        <w:t>משה אבוטבול (ש"ס):</w:t>
      </w:r>
      <w:r w:rsidRPr="000E0501">
        <w:rPr>
          <w:rStyle w:val="TagStyle"/>
          <w:rtl/>
        </w:rPr>
        <w:t xml:space="preserve"> &lt;&lt; קריאה &gt;&gt;</w:t>
      </w:r>
      <w:r>
        <w:rPr>
          <w:rtl/>
        </w:rPr>
        <w:t xml:space="preserve"> </w:t>
      </w:r>
    </w:p>
    <w:p w:rsidR="00F27A9F" w:rsidRDefault="00F27A9F" w:rsidP="000C1C23">
      <w:pPr>
        <w:rPr>
          <w:rtl/>
          <w:lang w:eastAsia="he-IL"/>
        </w:rPr>
      </w:pPr>
    </w:p>
    <w:p w:rsidR="00F27A9F" w:rsidRDefault="00F27A9F" w:rsidP="00BD5F2C">
      <w:pPr>
        <w:rPr>
          <w:rtl/>
          <w:lang w:eastAsia="he-IL"/>
        </w:rPr>
      </w:pPr>
      <w:bookmarkStart w:id="17661" w:name="_ETM_Q47_359000"/>
      <w:bookmarkEnd w:id="17661"/>
      <w:r>
        <w:rPr>
          <w:rFonts w:hint="cs"/>
          <w:rtl/>
          <w:lang w:eastAsia="he-IL"/>
        </w:rPr>
        <w:t xml:space="preserve">אני רוצה לדבר ביידיש. </w:t>
      </w:r>
    </w:p>
    <w:p w:rsidR="00F27A9F" w:rsidRDefault="00F27A9F" w:rsidP="00BD5F2C">
      <w:pPr>
        <w:rPr>
          <w:rtl/>
          <w:lang w:eastAsia="he-IL"/>
        </w:rPr>
      </w:pPr>
      <w:bookmarkStart w:id="17662" w:name="_ETM_Q47_367000"/>
      <w:bookmarkEnd w:id="17662"/>
    </w:p>
    <w:p w:rsidR="00F27A9F" w:rsidRDefault="00F27A9F" w:rsidP="00BD5F2C">
      <w:pPr>
        <w:pStyle w:val="af5"/>
        <w:keepNext/>
        <w:rPr>
          <w:rtl/>
        </w:rPr>
      </w:pPr>
      <w:bookmarkStart w:id="17663" w:name="_ETM_Q47_368000"/>
      <w:bookmarkStart w:id="17664" w:name="ET_interruption_6044_24"/>
      <w:bookmarkEnd w:id="17663"/>
      <w:r w:rsidRPr="000E0501">
        <w:rPr>
          <w:rStyle w:val="TagStyle"/>
          <w:rtl/>
        </w:rPr>
        <w:t xml:space="preserve"> &lt;&lt; קריאה &gt;&gt; </w:t>
      </w:r>
      <w:r>
        <w:rPr>
          <w:rtl/>
        </w:rPr>
        <w:t>אוריאל בוסו (ש"ס):</w:t>
      </w:r>
      <w:r w:rsidRPr="000E0501">
        <w:rPr>
          <w:rStyle w:val="TagStyle"/>
          <w:rtl/>
        </w:rPr>
        <w:t xml:space="preserve"> &lt;&lt; קריאה &gt;&gt;</w:t>
      </w:r>
      <w:r>
        <w:rPr>
          <w:rtl/>
        </w:rPr>
        <w:t xml:space="preserve"> </w:t>
      </w:r>
      <w:bookmarkEnd w:id="17664"/>
    </w:p>
    <w:p w:rsidR="00F27A9F" w:rsidRDefault="00F27A9F" w:rsidP="000C1C23">
      <w:pPr>
        <w:rPr>
          <w:rtl/>
          <w:lang w:eastAsia="he-IL"/>
        </w:rPr>
      </w:pPr>
    </w:p>
    <w:p w:rsidR="00F27A9F" w:rsidRDefault="00F27A9F" w:rsidP="00BD5F2C">
      <w:pPr>
        <w:rPr>
          <w:rtl/>
          <w:lang w:eastAsia="he-IL"/>
        </w:rPr>
      </w:pPr>
      <w:bookmarkStart w:id="17665" w:name="_ETM_Q47_369000"/>
      <w:bookmarkEnd w:id="17665"/>
      <w:r>
        <w:rPr>
          <w:rFonts w:hint="cs"/>
          <w:rtl/>
          <w:lang w:eastAsia="he-IL"/>
        </w:rPr>
        <w:t>היושב-ראש, אפשר עוד עמדה נוספת?</w:t>
      </w:r>
    </w:p>
    <w:p w:rsidR="00F27A9F" w:rsidRDefault="00F27A9F" w:rsidP="00BD5F2C">
      <w:pPr>
        <w:rPr>
          <w:rtl/>
          <w:lang w:eastAsia="he-IL"/>
        </w:rPr>
      </w:pPr>
    </w:p>
    <w:p w:rsidR="00F27A9F" w:rsidRDefault="00F27A9F" w:rsidP="00BD5F2C">
      <w:pPr>
        <w:pStyle w:val="af6"/>
        <w:keepNext/>
        <w:rPr>
          <w:rtl/>
        </w:rPr>
      </w:pPr>
      <w:bookmarkStart w:id="17666" w:name="ET_yor_6308_25"/>
      <w:r w:rsidRPr="000E0501">
        <w:rPr>
          <w:rStyle w:val="TagStyle"/>
          <w:rtl/>
        </w:rPr>
        <w:t xml:space="preserve"> &lt;&lt; יור &gt;&gt; </w:t>
      </w:r>
      <w:r>
        <w:rPr>
          <w:rtl/>
        </w:rPr>
        <w:t>היו"ר צבי האוזר:</w:t>
      </w:r>
      <w:r w:rsidRPr="000E0501">
        <w:rPr>
          <w:rStyle w:val="TagStyle"/>
          <w:rtl/>
        </w:rPr>
        <w:t xml:space="preserve"> &lt;&lt; יור &gt;&gt;</w:t>
      </w:r>
      <w:r>
        <w:rPr>
          <w:rtl/>
        </w:rPr>
        <w:t xml:space="preserve"> </w:t>
      </w:r>
      <w:bookmarkEnd w:id="17666"/>
    </w:p>
    <w:p w:rsidR="00F27A9F" w:rsidRDefault="00F27A9F" w:rsidP="000C1C23">
      <w:pPr>
        <w:rPr>
          <w:rtl/>
          <w:lang w:eastAsia="he-IL"/>
        </w:rPr>
      </w:pPr>
    </w:p>
    <w:p w:rsidR="00F27A9F" w:rsidRDefault="00F27A9F" w:rsidP="00BD5F2C">
      <w:pPr>
        <w:rPr>
          <w:rtl/>
          <w:lang w:eastAsia="he-IL"/>
        </w:rPr>
      </w:pPr>
      <w:r>
        <w:rPr>
          <w:rFonts w:hint="cs"/>
          <w:rtl/>
          <w:lang w:eastAsia="he-IL"/>
        </w:rPr>
        <w:t xml:space="preserve">בבקשה. </w:t>
      </w:r>
    </w:p>
    <w:p w:rsidR="00F27A9F" w:rsidRDefault="00F27A9F" w:rsidP="00BD5F2C">
      <w:pPr>
        <w:rPr>
          <w:rtl/>
          <w:lang w:eastAsia="he-IL"/>
        </w:rPr>
      </w:pPr>
    </w:p>
    <w:p w:rsidR="00F27A9F" w:rsidRDefault="00F27A9F" w:rsidP="00BD5F2C">
      <w:pPr>
        <w:pStyle w:val="a4"/>
        <w:keepNext/>
        <w:rPr>
          <w:rtl/>
        </w:rPr>
      </w:pPr>
      <w:bookmarkStart w:id="17667" w:name="ET_speaker_5093_26"/>
      <w:r w:rsidRPr="000E0501">
        <w:rPr>
          <w:rStyle w:val="TagStyle"/>
          <w:rtl/>
        </w:rPr>
        <w:t xml:space="preserve"> &lt;&lt; דובר &gt;&gt; </w:t>
      </w:r>
      <w:bookmarkStart w:id="17668" w:name="_Toc93525683"/>
      <w:bookmarkStart w:id="17669" w:name="_Toc93526307"/>
      <w:bookmarkStart w:id="17670" w:name="_Toc93526522"/>
      <w:r>
        <w:rPr>
          <w:rtl/>
        </w:rPr>
        <w:t>אורית מלכה סטרוק (הציונות הדתית):</w:t>
      </w:r>
      <w:bookmarkEnd w:id="17668"/>
      <w:bookmarkEnd w:id="17669"/>
      <w:bookmarkEnd w:id="17670"/>
      <w:r w:rsidRPr="000E0501">
        <w:rPr>
          <w:rStyle w:val="TagStyle"/>
          <w:rtl/>
        </w:rPr>
        <w:t xml:space="preserve"> &lt;&lt; דובר &gt;&gt;</w:t>
      </w:r>
      <w:r>
        <w:rPr>
          <w:rtl/>
        </w:rPr>
        <w:t xml:space="preserve"> </w:t>
      </w:r>
      <w:bookmarkEnd w:id="17667"/>
    </w:p>
    <w:p w:rsidR="00F27A9F" w:rsidRDefault="00F27A9F" w:rsidP="000C1C23">
      <w:pPr>
        <w:rPr>
          <w:rtl/>
          <w:lang w:eastAsia="he-IL"/>
        </w:rPr>
      </w:pPr>
    </w:p>
    <w:p w:rsidR="00F27A9F" w:rsidRDefault="00F27A9F" w:rsidP="00E201FE">
      <w:pPr>
        <w:rPr>
          <w:rtl/>
        </w:rPr>
      </w:pPr>
      <w:r>
        <w:rPr>
          <w:rFonts w:hint="cs"/>
          <w:rtl/>
          <w:lang w:eastAsia="he-IL"/>
        </w:rPr>
        <w:t xml:space="preserve">תודה, אדוני היושב-ראש. אני קודם כול רוצה להודות מאוד לחבר הכנסת </w:t>
      </w:r>
      <w:bookmarkStart w:id="17671" w:name="_ETM_Q47_325000"/>
      <w:bookmarkEnd w:id="17671"/>
      <w:r>
        <w:rPr>
          <w:rtl/>
        </w:rPr>
        <w:t xml:space="preserve">אופיר </w:t>
      </w:r>
      <w:bookmarkStart w:id="17672" w:name="_ETM_Q47_380800"/>
      <w:bookmarkEnd w:id="17672"/>
      <w:r>
        <w:rPr>
          <w:rFonts w:hint="cs"/>
          <w:rtl/>
        </w:rPr>
        <w:t>כץ על</w:t>
      </w:r>
      <w:r>
        <w:rPr>
          <w:rtl/>
        </w:rPr>
        <w:t xml:space="preserve"> </w:t>
      </w:r>
      <w:bookmarkStart w:id="17673" w:name="_ETM_Q47_381639"/>
      <w:bookmarkEnd w:id="17673"/>
      <w:r>
        <w:rPr>
          <w:rtl/>
        </w:rPr>
        <w:t xml:space="preserve">היוזמה </w:t>
      </w:r>
      <w:bookmarkStart w:id="17674" w:name="_ETM_Q47_382030"/>
      <w:bookmarkEnd w:id="17674"/>
      <w:r>
        <w:rPr>
          <w:rtl/>
        </w:rPr>
        <w:t xml:space="preserve">הברוכה </w:t>
      </w:r>
      <w:bookmarkStart w:id="17675" w:name="_ETM_Q47_382480"/>
      <w:bookmarkEnd w:id="17675"/>
      <w:r>
        <w:rPr>
          <w:rtl/>
        </w:rPr>
        <w:t>הזאת</w:t>
      </w:r>
      <w:r>
        <w:rPr>
          <w:rFonts w:hint="cs"/>
          <w:rtl/>
        </w:rPr>
        <w:t>.</w:t>
      </w:r>
      <w:r>
        <w:rPr>
          <w:rtl/>
        </w:rPr>
        <w:t xml:space="preserve"> </w:t>
      </w:r>
      <w:bookmarkStart w:id="17676" w:name="_ETM_Q47_383080"/>
      <w:bookmarkEnd w:id="17676"/>
      <w:r>
        <w:rPr>
          <w:rFonts w:hint="cs"/>
          <w:rtl/>
        </w:rPr>
        <w:t>ה</w:t>
      </w:r>
      <w:r>
        <w:rPr>
          <w:rtl/>
        </w:rPr>
        <w:t xml:space="preserve">דיון </w:t>
      </w:r>
      <w:bookmarkStart w:id="17677" w:name="_ETM_Q47_383470"/>
      <w:bookmarkEnd w:id="17677"/>
      <w:r>
        <w:rPr>
          <w:rtl/>
        </w:rPr>
        <w:t xml:space="preserve">מאוד </w:t>
      </w:r>
      <w:bookmarkStart w:id="17678" w:name="_ETM_Q47_383800"/>
      <w:bookmarkStart w:id="17679" w:name="_ETM_Q47_384010"/>
      <w:bookmarkEnd w:id="17678"/>
      <w:bookmarkEnd w:id="17679"/>
      <w:r>
        <w:rPr>
          <w:rtl/>
        </w:rPr>
        <w:t>חשוב</w:t>
      </w:r>
      <w:r>
        <w:rPr>
          <w:rFonts w:hint="cs"/>
          <w:rtl/>
        </w:rPr>
        <w:t>.</w:t>
      </w:r>
      <w:r>
        <w:rPr>
          <w:rtl/>
        </w:rPr>
        <w:t xml:space="preserve"> </w:t>
      </w:r>
      <w:bookmarkStart w:id="17680" w:name="_ETM_Q47_384550"/>
      <w:bookmarkEnd w:id="17680"/>
      <w:r>
        <w:rPr>
          <w:rtl/>
        </w:rPr>
        <w:t xml:space="preserve">ואני </w:t>
      </w:r>
      <w:bookmarkStart w:id="17681" w:name="_ETM_Q47_384790"/>
      <w:bookmarkEnd w:id="17681"/>
      <w:r>
        <w:rPr>
          <w:rtl/>
        </w:rPr>
        <w:t xml:space="preserve">רוצה </w:t>
      </w:r>
      <w:bookmarkStart w:id="17682" w:name="_ETM_Q47_385030"/>
      <w:bookmarkEnd w:id="17682"/>
      <w:r>
        <w:rPr>
          <w:rtl/>
        </w:rPr>
        <w:t xml:space="preserve">להגיד </w:t>
      </w:r>
      <w:bookmarkStart w:id="17683" w:name="_ETM_Q47_385300"/>
      <w:bookmarkEnd w:id="17683"/>
      <w:r>
        <w:rPr>
          <w:rtl/>
        </w:rPr>
        <w:t>לך</w:t>
      </w:r>
      <w:r>
        <w:rPr>
          <w:rFonts w:hint="cs"/>
          <w:rtl/>
        </w:rPr>
        <w:t>,</w:t>
      </w:r>
      <w:r>
        <w:rPr>
          <w:rtl/>
        </w:rPr>
        <w:t xml:space="preserve"> </w:t>
      </w:r>
      <w:bookmarkStart w:id="17684" w:name="_ETM_Q47_385510"/>
      <w:bookmarkEnd w:id="17684"/>
      <w:r>
        <w:rPr>
          <w:rtl/>
        </w:rPr>
        <w:t xml:space="preserve">אדוני </w:t>
      </w:r>
      <w:bookmarkStart w:id="17685" w:name="_ETM_Q47_385750"/>
      <w:bookmarkEnd w:id="17685"/>
      <w:r>
        <w:rPr>
          <w:rtl/>
        </w:rPr>
        <w:t>היושב-ראש</w:t>
      </w:r>
      <w:r>
        <w:rPr>
          <w:rFonts w:hint="cs"/>
          <w:rtl/>
        </w:rPr>
        <w:t xml:space="preserve"> </w:t>
      </w:r>
      <w:r>
        <w:rPr>
          <w:rtl/>
        </w:rPr>
        <w:t xml:space="preserve">– </w:t>
      </w:r>
      <w:bookmarkStart w:id="17686" w:name="_ETM_Q47_387530"/>
      <w:bookmarkEnd w:id="17686"/>
      <w:r>
        <w:rPr>
          <w:rtl/>
        </w:rPr>
        <w:t xml:space="preserve">אמרתי </w:t>
      </w:r>
      <w:bookmarkStart w:id="17687" w:name="_ETM_Q47_387889"/>
      <w:bookmarkEnd w:id="17687"/>
      <w:r>
        <w:rPr>
          <w:rtl/>
        </w:rPr>
        <w:t xml:space="preserve">לך </w:t>
      </w:r>
      <w:bookmarkStart w:id="17688" w:name="_ETM_Q47_387989"/>
      <w:bookmarkEnd w:id="17688"/>
      <w:r>
        <w:rPr>
          <w:rtl/>
        </w:rPr>
        <w:t xml:space="preserve">את </w:t>
      </w:r>
      <w:bookmarkStart w:id="17689" w:name="_ETM_Q47_388200"/>
      <w:bookmarkEnd w:id="17689"/>
      <w:r>
        <w:rPr>
          <w:rtl/>
        </w:rPr>
        <w:t xml:space="preserve">זה </w:t>
      </w:r>
      <w:bookmarkStart w:id="17690" w:name="_ETM_Q47_388349"/>
      <w:bookmarkEnd w:id="17690"/>
      <w:r>
        <w:rPr>
          <w:rtl/>
        </w:rPr>
        <w:t xml:space="preserve">כבר </w:t>
      </w:r>
      <w:bookmarkStart w:id="17691" w:name="_ETM_Q47_388620"/>
      <w:bookmarkEnd w:id="17691"/>
      <w:r>
        <w:rPr>
          <w:rtl/>
        </w:rPr>
        <w:t xml:space="preserve">קודם </w:t>
      </w:r>
      <w:bookmarkStart w:id="17692" w:name="_ETM_Q47_389129"/>
      <w:bookmarkEnd w:id="17692"/>
      <w:r>
        <w:rPr>
          <w:rtl/>
        </w:rPr>
        <w:t xml:space="preserve">בשיחה </w:t>
      </w:r>
      <w:bookmarkStart w:id="17693" w:name="_ETM_Q47_389579"/>
      <w:bookmarkEnd w:id="17693"/>
      <w:r>
        <w:rPr>
          <w:rtl/>
        </w:rPr>
        <w:t xml:space="preserve">אישית </w:t>
      </w:r>
      <w:bookmarkStart w:id="17694" w:name="_ETM_Q47_389879"/>
      <w:bookmarkEnd w:id="17694"/>
      <w:r>
        <w:rPr>
          <w:rtl/>
        </w:rPr>
        <w:t>ב</w:t>
      </w:r>
      <w:r>
        <w:rPr>
          <w:rFonts w:hint="cs"/>
          <w:rtl/>
        </w:rPr>
        <w:t>י</w:t>
      </w:r>
      <w:r>
        <w:rPr>
          <w:rtl/>
        </w:rPr>
        <w:t>נינו</w:t>
      </w:r>
      <w:r>
        <w:rPr>
          <w:rFonts w:hint="cs"/>
          <w:rtl/>
        </w:rPr>
        <w:t>,</w:t>
      </w:r>
      <w:r>
        <w:rPr>
          <w:rtl/>
        </w:rPr>
        <w:t xml:space="preserve"> </w:t>
      </w:r>
      <w:bookmarkStart w:id="17695" w:name="_ETM_Q47_390299"/>
      <w:bookmarkEnd w:id="17695"/>
      <w:r>
        <w:rPr>
          <w:rFonts w:hint="cs"/>
          <w:rtl/>
        </w:rPr>
        <w:t>ו</w:t>
      </w:r>
      <w:r>
        <w:rPr>
          <w:rtl/>
        </w:rPr>
        <w:t xml:space="preserve">אני </w:t>
      </w:r>
      <w:bookmarkStart w:id="17696" w:name="_ETM_Q47_390450"/>
      <w:bookmarkEnd w:id="17696"/>
      <w:r>
        <w:rPr>
          <w:rtl/>
        </w:rPr>
        <w:t xml:space="preserve">עכשיו </w:t>
      </w:r>
      <w:bookmarkStart w:id="17697" w:name="_ETM_Q47_390689"/>
      <w:bookmarkEnd w:id="17697"/>
      <w:r>
        <w:rPr>
          <w:rtl/>
        </w:rPr>
        <w:t xml:space="preserve">רוצה </w:t>
      </w:r>
      <w:bookmarkStart w:id="17698" w:name="_ETM_Q47_390930"/>
      <w:bookmarkEnd w:id="17698"/>
      <w:r>
        <w:rPr>
          <w:rtl/>
        </w:rPr>
        <w:t xml:space="preserve">לומר </w:t>
      </w:r>
      <w:bookmarkStart w:id="17699" w:name="_ETM_Q47_391200"/>
      <w:bookmarkEnd w:id="17699"/>
      <w:r>
        <w:rPr>
          <w:rtl/>
        </w:rPr>
        <w:t xml:space="preserve">את </w:t>
      </w:r>
      <w:bookmarkStart w:id="17700" w:name="_ETM_Q47_391290"/>
      <w:bookmarkEnd w:id="17700"/>
      <w:r>
        <w:rPr>
          <w:rtl/>
        </w:rPr>
        <w:t xml:space="preserve">זה </w:t>
      </w:r>
      <w:bookmarkStart w:id="17701" w:name="_ETM_Q47_391409"/>
      <w:bookmarkEnd w:id="17701"/>
      <w:r>
        <w:rPr>
          <w:rtl/>
        </w:rPr>
        <w:t>בפומבי</w:t>
      </w:r>
      <w:r>
        <w:rPr>
          <w:rFonts w:hint="cs"/>
          <w:rtl/>
        </w:rPr>
        <w:t>:</w:t>
      </w:r>
      <w:r>
        <w:rPr>
          <w:rtl/>
        </w:rPr>
        <w:t xml:space="preserve"> </w:t>
      </w:r>
      <w:bookmarkStart w:id="17702" w:name="_ETM_Q47_392900"/>
      <w:bookmarkEnd w:id="17702"/>
      <w:r>
        <w:rPr>
          <w:rtl/>
        </w:rPr>
        <w:t xml:space="preserve">מאז </w:t>
      </w:r>
      <w:bookmarkStart w:id="17703" w:name="_ETM_Q47_393470"/>
      <w:bookmarkEnd w:id="17703"/>
      <w:r>
        <w:rPr>
          <w:rtl/>
        </w:rPr>
        <w:t xml:space="preserve">יום </w:t>
      </w:r>
      <w:bookmarkStart w:id="17704" w:name="_ETM_Q47_394159"/>
      <w:bookmarkEnd w:id="17704"/>
      <w:r>
        <w:rPr>
          <w:rtl/>
        </w:rPr>
        <w:t xml:space="preserve">שני </w:t>
      </w:r>
      <w:bookmarkStart w:id="17705" w:name="_ETM_Q47_395120"/>
      <w:bookmarkEnd w:id="17705"/>
      <w:r>
        <w:rPr>
          <w:rtl/>
        </w:rPr>
        <w:t xml:space="preserve">אני </w:t>
      </w:r>
      <w:bookmarkStart w:id="17706" w:name="_ETM_Q47_395360"/>
      <w:bookmarkEnd w:id="17706"/>
      <w:r>
        <w:rPr>
          <w:rtl/>
        </w:rPr>
        <w:t xml:space="preserve">מסתובבת </w:t>
      </w:r>
      <w:bookmarkStart w:id="17707" w:name="_ETM_Q47_395959"/>
      <w:bookmarkEnd w:id="17707"/>
      <w:r>
        <w:rPr>
          <w:rtl/>
        </w:rPr>
        <w:t xml:space="preserve">כאן </w:t>
      </w:r>
      <w:bookmarkStart w:id="17708" w:name="_ETM_Q47_396200"/>
      <w:bookmarkEnd w:id="17708"/>
      <w:r>
        <w:rPr>
          <w:rtl/>
        </w:rPr>
        <w:t xml:space="preserve">בכנסת </w:t>
      </w:r>
      <w:bookmarkStart w:id="17709" w:name="_ETM_Q47_398040"/>
      <w:bookmarkEnd w:id="17709"/>
      <w:r>
        <w:rPr>
          <w:rtl/>
        </w:rPr>
        <w:t xml:space="preserve">כמו </w:t>
      </w:r>
      <w:bookmarkStart w:id="17710" w:name="_ETM_Q47_398909"/>
      <w:bookmarkEnd w:id="17710"/>
      <w:r>
        <w:rPr>
          <w:rtl/>
        </w:rPr>
        <w:t xml:space="preserve">בבית </w:t>
      </w:r>
      <w:bookmarkStart w:id="17711" w:name="_ETM_Q47_399390"/>
      <w:bookmarkEnd w:id="17711"/>
      <w:r>
        <w:rPr>
          <w:rtl/>
        </w:rPr>
        <w:t xml:space="preserve">כנסת </w:t>
      </w:r>
      <w:bookmarkStart w:id="17712" w:name="_ETM_Q47_399989"/>
      <w:bookmarkEnd w:id="17712"/>
      <w:r>
        <w:rPr>
          <w:rtl/>
        </w:rPr>
        <w:t>שחולל</w:t>
      </w:r>
      <w:r>
        <w:rPr>
          <w:rFonts w:hint="cs"/>
          <w:rtl/>
        </w:rPr>
        <w:t>.</w:t>
      </w:r>
      <w:r>
        <w:rPr>
          <w:rtl/>
        </w:rPr>
        <w:t xml:space="preserve"> </w:t>
      </w:r>
      <w:bookmarkStart w:id="17713" w:name="_ETM_Q47_401870"/>
      <w:bookmarkEnd w:id="17713"/>
      <w:r>
        <w:rPr>
          <w:rtl/>
        </w:rPr>
        <w:t xml:space="preserve">זאת </w:t>
      </w:r>
      <w:bookmarkStart w:id="17714" w:name="_ETM_Q47_402139"/>
      <w:bookmarkEnd w:id="17714"/>
      <w:r>
        <w:rPr>
          <w:rtl/>
        </w:rPr>
        <w:t xml:space="preserve">התחושה </w:t>
      </w:r>
      <w:bookmarkStart w:id="17715" w:name="_ETM_Q47_402680"/>
      <w:bookmarkEnd w:id="17715"/>
      <w:r>
        <w:rPr>
          <w:rtl/>
        </w:rPr>
        <w:t>שלי</w:t>
      </w:r>
      <w:r>
        <w:rPr>
          <w:rFonts w:hint="cs"/>
          <w:rtl/>
        </w:rPr>
        <w:t>.</w:t>
      </w:r>
      <w:r>
        <w:rPr>
          <w:rtl/>
        </w:rPr>
        <w:t xml:space="preserve"> </w:t>
      </w:r>
      <w:bookmarkStart w:id="17716" w:name="_ETM_Q47_403980"/>
      <w:bookmarkEnd w:id="17716"/>
      <w:r>
        <w:rPr>
          <w:rtl/>
        </w:rPr>
        <w:t xml:space="preserve">מאז </w:t>
      </w:r>
      <w:bookmarkStart w:id="17717" w:name="_ETM_Q47_405520"/>
      <w:bookmarkEnd w:id="17717"/>
      <w:r>
        <w:rPr>
          <w:rtl/>
        </w:rPr>
        <w:t xml:space="preserve">התערוכה </w:t>
      </w:r>
      <w:bookmarkStart w:id="17718" w:name="_ETM_Q47_407580"/>
      <w:bookmarkEnd w:id="17718"/>
      <w:r>
        <w:rPr>
          <w:rtl/>
        </w:rPr>
        <w:t xml:space="preserve">המזעזעת </w:t>
      </w:r>
      <w:bookmarkStart w:id="17719" w:name="_ETM_Q47_409620"/>
      <w:bookmarkEnd w:id="17719"/>
      <w:r>
        <w:rPr>
          <w:rtl/>
        </w:rPr>
        <w:t xml:space="preserve">של </w:t>
      </w:r>
      <w:bookmarkStart w:id="17720" w:name="_ETM_Q47_409980"/>
      <w:bookmarkEnd w:id="17720"/>
      <w:r>
        <w:rPr>
          <w:rFonts w:hint="cs"/>
          <w:rtl/>
        </w:rPr>
        <w:t>יושב-ראש</w:t>
      </w:r>
      <w:r>
        <w:rPr>
          <w:rtl/>
        </w:rPr>
        <w:t xml:space="preserve"> </w:t>
      </w:r>
      <w:bookmarkStart w:id="17721" w:name="_ETM_Q47_410610"/>
      <w:bookmarkEnd w:id="17721"/>
      <w:r>
        <w:rPr>
          <w:rtl/>
        </w:rPr>
        <w:t xml:space="preserve">הכנסת </w:t>
      </w:r>
      <w:bookmarkStart w:id="17722" w:name="_ETM_Q47_411120"/>
      <w:bookmarkEnd w:id="17722"/>
      <w:r>
        <w:rPr>
          <w:rtl/>
        </w:rPr>
        <w:t xml:space="preserve">מיקי </w:t>
      </w:r>
      <w:bookmarkStart w:id="17723" w:name="_ETM_Q47_411450"/>
      <w:bookmarkEnd w:id="17723"/>
      <w:r>
        <w:rPr>
          <w:rtl/>
        </w:rPr>
        <w:t>לוי</w:t>
      </w:r>
      <w:r>
        <w:rPr>
          <w:rFonts w:hint="cs"/>
          <w:rtl/>
        </w:rPr>
        <w:t>,</w:t>
      </w:r>
      <w:r>
        <w:rPr>
          <w:rtl/>
        </w:rPr>
        <w:t xml:space="preserve"> </w:t>
      </w:r>
      <w:bookmarkStart w:id="17724" w:name="_ETM_Q47_411959"/>
      <w:bookmarkEnd w:id="17724"/>
      <w:r>
        <w:rPr>
          <w:rFonts w:hint="cs"/>
          <w:rtl/>
        </w:rPr>
        <w:t xml:space="preserve">שקישט את </w:t>
      </w:r>
      <w:bookmarkStart w:id="17725" w:name="_ETM_Q47_415000"/>
      <w:bookmarkEnd w:id="17725"/>
      <w:r>
        <w:rPr>
          <w:rFonts w:hint="cs"/>
          <w:rtl/>
        </w:rPr>
        <w:t>קירות</w:t>
      </w:r>
      <w:r>
        <w:rPr>
          <w:rtl/>
        </w:rPr>
        <w:t xml:space="preserve"> </w:t>
      </w:r>
      <w:bookmarkStart w:id="17726" w:name="_ETM_Q47_413160"/>
      <w:bookmarkEnd w:id="17726"/>
      <w:r>
        <w:rPr>
          <w:rtl/>
        </w:rPr>
        <w:t xml:space="preserve">הכנסת </w:t>
      </w:r>
      <w:bookmarkStart w:id="17727" w:name="_ETM_Q47_414300"/>
      <w:bookmarkEnd w:id="17727"/>
      <w:r>
        <w:rPr>
          <w:rtl/>
        </w:rPr>
        <w:t xml:space="preserve">בכתובות </w:t>
      </w:r>
      <w:bookmarkStart w:id="17728" w:name="_ETM_Q47_415050"/>
      <w:bookmarkEnd w:id="17728"/>
      <w:r>
        <w:rPr>
          <w:rtl/>
        </w:rPr>
        <w:t xml:space="preserve">ענקיות </w:t>
      </w:r>
      <w:bookmarkStart w:id="17729" w:name="_ETM_Q47_415800"/>
      <w:bookmarkEnd w:id="17729"/>
      <w:r>
        <w:rPr>
          <w:rtl/>
        </w:rPr>
        <w:t xml:space="preserve">בעברית </w:t>
      </w:r>
      <w:bookmarkStart w:id="17730" w:name="_ETM_Q47_416990"/>
      <w:bookmarkEnd w:id="17730"/>
      <w:r>
        <w:rPr>
          <w:rtl/>
        </w:rPr>
        <w:t xml:space="preserve">ובערבית </w:t>
      </w:r>
      <w:bookmarkStart w:id="17731" w:name="_ETM_Q47_418620"/>
      <w:bookmarkEnd w:id="17731"/>
      <w:r>
        <w:rPr>
          <w:rtl/>
        </w:rPr>
        <w:t>בכוונה</w:t>
      </w:r>
      <w:r>
        <w:rPr>
          <w:rFonts w:hint="cs"/>
          <w:rtl/>
        </w:rPr>
        <w:t>,</w:t>
      </w:r>
      <w:r>
        <w:rPr>
          <w:rtl/>
        </w:rPr>
        <w:t xml:space="preserve"> </w:t>
      </w:r>
      <w:bookmarkStart w:id="17732" w:name="_ETM_Q47_419579"/>
      <w:bookmarkEnd w:id="17732"/>
      <w:r>
        <w:rPr>
          <w:rtl/>
        </w:rPr>
        <w:t xml:space="preserve">בצורה </w:t>
      </w:r>
      <w:bookmarkStart w:id="17733" w:name="_ETM_Q47_420090"/>
      <w:bookmarkEnd w:id="17733"/>
      <w:r>
        <w:rPr>
          <w:rtl/>
        </w:rPr>
        <w:t>בולטת</w:t>
      </w:r>
      <w:r>
        <w:rPr>
          <w:rFonts w:hint="cs"/>
          <w:rtl/>
        </w:rPr>
        <w:t>,</w:t>
      </w:r>
      <w:r>
        <w:rPr>
          <w:rtl/>
        </w:rPr>
        <w:t xml:space="preserve"> </w:t>
      </w:r>
      <w:bookmarkStart w:id="17734" w:name="_ETM_Q47_421780"/>
      <w:bookmarkEnd w:id="17734"/>
      <w:r>
        <w:rPr>
          <w:rtl/>
        </w:rPr>
        <w:t xml:space="preserve">אני </w:t>
      </w:r>
      <w:bookmarkStart w:id="17735" w:name="_ETM_Q47_422080"/>
      <w:bookmarkEnd w:id="17735"/>
      <w:r>
        <w:rPr>
          <w:rtl/>
        </w:rPr>
        <w:t xml:space="preserve">בתחושה </w:t>
      </w:r>
      <w:bookmarkStart w:id="17736" w:name="_ETM_Q47_423829"/>
      <w:bookmarkEnd w:id="17736"/>
      <w:r>
        <w:rPr>
          <w:rtl/>
        </w:rPr>
        <w:t xml:space="preserve">שזה </w:t>
      </w:r>
      <w:bookmarkStart w:id="17737" w:name="_ETM_Q47_424249"/>
      <w:bookmarkEnd w:id="17737"/>
      <w:r>
        <w:rPr>
          <w:rtl/>
        </w:rPr>
        <w:t xml:space="preserve">עוד </w:t>
      </w:r>
      <w:bookmarkStart w:id="17738" w:name="_ETM_Q47_424519"/>
      <w:bookmarkEnd w:id="17738"/>
      <w:r>
        <w:rPr>
          <w:rtl/>
        </w:rPr>
        <w:t xml:space="preserve">צעד </w:t>
      </w:r>
      <w:bookmarkStart w:id="17739" w:name="_ETM_Q47_425930"/>
      <w:bookmarkEnd w:id="17739"/>
      <w:r>
        <w:rPr>
          <w:rtl/>
        </w:rPr>
        <w:t>בהידרדרות</w:t>
      </w:r>
      <w:r>
        <w:rPr>
          <w:rFonts w:hint="cs"/>
          <w:rtl/>
        </w:rPr>
        <w:t>,</w:t>
      </w:r>
      <w:r>
        <w:rPr>
          <w:rtl/>
        </w:rPr>
        <w:t xml:space="preserve"> </w:t>
      </w:r>
      <w:bookmarkStart w:id="17740" w:name="_ETM_Q47_427580"/>
      <w:bookmarkEnd w:id="17740"/>
      <w:r>
        <w:rPr>
          <w:rtl/>
        </w:rPr>
        <w:t xml:space="preserve">שאתם </w:t>
      </w:r>
      <w:bookmarkStart w:id="17741" w:name="_ETM_Q47_428269"/>
      <w:bookmarkEnd w:id="17741"/>
      <w:r>
        <w:rPr>
          <w:rtl/>
        </w:rPr>
        <w:t xml:space="preserve">כקואליציה </w:t>
      </w:r>
      <w:bookmarkStart w:id="17742" w:name="_ETM_Q47_429110"/>
      <w:bookmarkEnd w:id="17742"/>
      <w:r>
        <w:rPr>
          <w:rtl/>
        </w:rPr>
        <w:t xml:space="preserve">מובילים </w:t>
      </w:r>
      <w:bookmarkStart w:id="17743" w:name="_ETM_Q47_429650"/>
      <w:bookmarkEnd w:id="17743"/>
      <w:r>
        <w:rPr>
          <w:rtl/>
        </w:rPr>
        <w:t xml:space="preserve">אותנו </w:t>
      </w:r>
      <w:bookmarkStart w:id="17744" w:name="_ETM_Q47_430610"/>
      <w:bookmarkEnd w:id="17744"/>
      <w:r>
        <w:rPr>
          <w:rtl/>
        </w:rPr>
        <w:t xml:space="preserve">למדינת </w:t>
      </w:r>
      <w:bookmarkStart w:id="17745" w:name="_ETM_Q47_431390"/>
      <w:bookmarkEnd w:id="17745"/>
      <w:r>
        <w:rPr>
          <w:rtl/>
        </w:rPr>
        <w:t xml:space="preserve">שני </w:t>
      </w:r>
      <w:bookmarkStart w:id="17746" w:name="_ETM_Q47_431780"/>
      <w:bookmarkEnd w:id="17746"/>
      <w:r>
        <w:rPr>
          <w:rFonts w:hint="cs"/>
          <w:rtl/>
        </w:rPr>
        <w:t>לאומיה.</w:t>
      </w:r>
    </w:p>
    <w:p w:rsidR="00F27A9F" w:rsidRDefault="00F27A9F" w:rsidP="00BD5F2C">
      <w:pPr>
        <w:rPr>
          <w:rtl/>
        </w:rPr>
      </w:pPr>
    </w:p>
    <w:p w:rsidR="00F27A9F" w:rsidRDefault="00F27A9F" w:rsidP="00E201FE">
      <w:pPr>
        <w:rPr>
          <w:rtl/>
        </w:rPr>
      </w:pPr>
      <w:bookmarkStart w:id="17747" w:name="_ETM_Q47_434000"/>
      <w:bookmarkEnd w:id="17747"/>
      <w:r>
        <w:rPr>
          <w:rFonts w:hint="cs"/>
          <w:rtl/>
        </w:rPr>
        <w:t>השפה</w:t>
      </w:r>
      <w:bookmarkStart w:id="17748" w:name="_ETM_Q47_433989"/>
      <w:bookmarkEnd w:id="17748"/>
      <w:r>
        <w:rPr>
          <w:rFonts w:hint="cs"/>
          <w:rtl/>
        </w:rPr>
        <w:t xml:space="preserve"> </w:t>
      </w:r>
      <w:r>
        <w:rPr>
          <w:rtl/>
        </w:rPr>
        <w:t>העברית</w:t>
      </w:r>
      <w:r>
        <w:rPr>
          <w:rFonts w:hint="cs"/>
          <w:rtl/>
        </w:rPr>
        <w:t>,</w:t>
      </w:r>
      <w:r>
        <w:rPr>
          <w:rtl/>
        </w:rPr>
        <w:t xml:space="preserve"> </w:t>
      </w:r>
      <w:bookmarkStart w:id="17749" w:name="_ETM_Q47_434439"/>
      <w:bookmarkEnd w:id="17749"/>
      <w:r>
        <w:rPr>
          <w:rtl/>
        </w:rPr>
        <w:t xml:space="preserve">כפי </w:t>
      </w:r>
      <w:bookmarkStart w:id="17750" w:name="_ETM_Q47_434650"/>
      <w:bookmarkEnd w:id="17750"/>
      <w:r>
        <w:rPr>
          <w:rtl/>
        </w:rPr>
        <w:t xml:space="preserve">שציין </w:t>
      </w:r>
      <w:bookmarkStart w:id="17751" w:name="_ETM_Q47_435250"/>
      <w:bookmarkEnd w:id="17751"/>
      <w:r>
        <w:rPr>
          <w:rtl/>
        </w:rPr>
        <w:t xml:space="preserve">בצדק </w:t>
      </w:r>
      <w:bookmarkStart w:id="17752" w:name="_ETM_Q47_435939"/>
      <w:bookmarkEnd w:id="17752"/>
      <w:r>
        <w:rPr>
          <w:rtl/>
        </w:rPr>
        <w:t xml:space="preserve">חברי </w:t>
      </w:r>
      <w:bookmarkStart w:id="17753" w:name="_ETM_Q47_436360"/>
      <w:bookmarkEnd w:id="17753"/>
      <w:r>
        <w:rPr>
          <w:rtl/>
        </w:rPr>
        <w:t xml:space="preserve">חבר </w:t>
      </w:r>
      <w:bookmarkStart w:id="17754" w:name="_ETM_Q47_436660"/>
      <w:bookmarkEnd w:id="17754"/>
      <w:r>
        <w:rPr>
          <w:rtl/>
        </w:rPr>
        <w:t xml:space="preserve">הכנסת </w:t>
      </w:r>
      <w:bookmarkStart w:id="17755" w:name="_ETM_Q47_437080"/>
      <w:bookmarkEnd w:id="17755"/>
      <w:r>
        <w:rPr>
          <w:rtl/>
        </w:rPr>
        <w:t>כץ</w:t>
      </w:r>
      <w:r>
        <w:rPr>
          <w:rFonts w:hint="cs"/>
          <w:rtl/>
        </w:rPr>
        <w:t xml:space="preserve"> </w:t>
      </w:r>
      <w:r>
        <w:rPr>
          <w:rtl/>
        </w:rPr>
        <w:t xml:space="preserve">– </w:t>
      </w:r>
      <w:bookmarkStart w:id="17756" w:name="_ETM_Q47_438839"/>
      <w:bookmarkEnd w:id="17756"/>
      <w:r>
        <w:rPr>
          <w:rFonts w:hint="cs"/>
          <w:rtl/>
        </w:rPr>
        <w:t>ת</w:t>
      </w:r>
      <w:bookmarkStart w:id="17757" w:name="_ETM_Q47_442002"/>
      <w:bookmarkEnd w:id="17757"/>
      <w:r>
        <w:rPr>
          <w:rtl/>
        </w:rPr>
        <w:t xml:space="preserve">חיית </w:t>
      </w:r>
      <w:bookmarkStart w:id="17758" w:name="_ETM_Q47_439350"/>
      <w:bookmarkEnd w:id="17758"/>
      <w:r>
        <w:rPr>
          <w:rtl/>
        </w:rPr>
        <w:t xml:space="preserve">השפה </w:t>
      </w:r>
      <w:bookmarkStart w:id="17759" w:name="_ETM_Q47_439770"/>
      <w:bookmarkEnd w:id="17759"/>
      <w:r>
        <w:rPr>
          <w:rtl/>
        </w:rPr>
        <w:t xml:space="preserve">העברית </w:t>
      </w:r>
      <w:bookmarkStart w:id="17760" w:name="_ETM_Q47_440160"/>
      <w:bookmarkEnd w:id="17760"/>
      <w:r>
        <w:rPr>
          <w:rtl/>
        </w:rPr>
        <w:t xml:space="preserve">היא </w:t>
      </w:r>
      <w:bookmarkStart w:id="17761" w:name="_ETM_Q47_440250"/>
      <w:bookmarkEnd w:id="17761"/>
      <w:r>
        <w:rPr>
          <w:rtl/>
        </w:rPr>
        <w:t xml:space="preserve">חלק </w:t>
      </w:r>
      <w:bookmarkStart w:id="17762" w:name="_ETM_Q47_440670"/>
      <w:bookmarkEnd w:id="17762"/>
      <w:r>
        <w:rPr>
          <w:rtl/>
        </w:rPr>
        <w:t>מ</w:t>
      </w:r>
      <w:r>
        <w:rPr>
          <w:rFonts w:hint="cs"/>
          <w:rtl/>
        </w:rPr>
        <w:t>ת</w:t>
      </w:r>
      <w:r>
        <w:rPr>
          <w:rtl/>
        </w:rPr>
        <w:t xml:space="preserve">חיית </w:t>
      </w:r>
      <w:bookmarkStart w:id="17763" w:name="_ETM_Q47_441870"/>
      <w:bookmarkEnd w:id="17763"/>
      <w:r>
        <w:rPr>
          <w:rtl/>
        </w:rPr>
        <w:t xml:space="preserve">האומה </w:t>
      </w:r>
      <w:bookmarkStart w:id="17764" w:name="_ETM_Q47_442529"/>
      <w:bookmarkEnd w:id="17764"/>
      <w:r>
        <w:rPr>
          <w:rtl/>
        </w:rPr>
        <w:t xml:space="preserve">הישראלית </w:t>
      </w:r>
      <w:bookmarkStart w:id="17765" w:name="_ETM_Q47_443250"/>
      <w:bookmarkEnd w:id="17765"/>
      <w:r>
        <w:rPr>
          <w:rtl/>
        </w:rPr>
        <w:t>במולדתה</w:t>
      </w:r>
      <w:r>
        <w:rPr>
          <w:rFonts w:hint="cs"/>
          <w:rtl/>
        </w:rPr>
        <w:t>;</w:t>
      </w:r>
      <w:r>
        <w:rPr>
          <w:rtl/>
        </w:rPr>
        <w:t xml:space="preserve"> </w:t>
      </w:r>
      <w:bookmarkStart w:id="17766" w:name="_ETM_Q47_444800"/>
      <w:bookmarkEnd w:id="17766"/>
      <w:r>
        <w:rPr>
          <w:rtl/>
        </w:rPr>
        <w:t xml:space="preserve">היא </w:t>
      </w:r>
      <w:bookmarkStart w:id="17767" w:name="_ETM_Q47_444920"/>
      <w:bookmarkEnd w:id="17767"/>
      <w:r>
        <w:rPr>
          <w:rtl/>
        </w:rPr>
        <w:t xml:space="preserve">חלק </w:t>
      </w:r>
      <w:bookmarkStart w:id="17768" w:name="_ETM_Q47_445339"/>
      <w:bookmarkEnd w:id="17768"/>
      <w:r>
        <w:rPr>
          <w:rtl/>
        </w:rPr>
        <w:t xml:space="preserve">משיבתנו </w:t>
      </w:r>
      <w:bookmarkStart w:id="17769" w:name="_ETM_Q47_446420"/>
      <w:bookmarkEnd w:id="17769"/>
      <w:r>
        <w:rPr>
          <w:rtl/>
        </w:rPr>
        <w:t xml:space="preserve">לארצנו </w:t>
      </w:r>
      <w:bookmarkStart w:id="17770" w:name="_ETM_Q47_447410"/>
      <w:bookmarkEnd w:id="17770"/>
      <w:r>
        <w:rPr>
          <w:rtl/>
        </w:rPr>
        <w:t xml:space="preserve">כבעלי </w:t>
      </w:r>
      <w:bookmarkStart w:id="17771" w:name="_ETM_Q47_447890"/>
      <w:bookmarkEnd w:id="17771"/>
      <w:r>
        <w:rPr>
          <w:rtl/>
        </w:rPr>
        <w:t xml:space="preserve">הבית </w:t>
      </w:r>
      <w:bookmarkStart w:id="17772" w:name="_ETM_Q47_448339"/>
      <w:bookmarkEnd w:id="17772"/>
      <w:r>
        <w:rPr>
          <w:rtl/>
        </w:rPr>
        <w:t xml:space="preserve">של </w:t>
      </w:r>
      <w:bookmarkStart w:id="17773" w:name="_ETM_Q47_448520"/>
      <w:bookmarkEnd w:id="17773"/>
      <w:r>
        <w:rPr>
          <w:rtl/>
        </w:rPr>
        <w:t xml:space="preserve">הארץ </w:t>
      </w:r>
      <w:bookmarkStart w:id="17774" w:name="_ETM_Q47_449000"/>
      <w:bookmarkEnd w:id="17774"/>
      <w:r>
        <w:rPr>
          <w:rtl/>
        </w:rPr>
        <w:t>הזו</w:t>
      </w:r>
      <w:r>
        <w:rPr>
          <w:rFonts w:hint="cs"/>
          <w:rtl/>
        </w:rPr>
        <w:t>.</w:t>
      </w:r>
      <w:r>
        <w:rPr>
          <w:rtl/>
        </w:rPr>
        <w:t xml:space="preserve"> </w:t>
      </w:r>
      <w:bookmarkStart w:id="17775" w:name="_ETM_Q47_449540"/>
      <w:bookmarkEnd w:id="17775"/>
      <w:r>
        <w:rPr>
          <w:rtl/>
        </w:rPr>
        <w:t xml:space="preserve">ובארץ </w:t>
      </w:r>
      <w:bookmarkStart w:id="17776" w:name="_ETM_Q47_450110"/>
      <w:bookmarkEnd w:id="17776"/>
      <w:r>
        <w:rPr>
          <w:rtl/>
        </w:rPr>
        <w:t xml:space="preserve">הזו </w:t>
      </w:r>
      <w:bookmarkStart w:id="17777" w:name="_ETM_Q47_450440"/>
      <w:bookmarkEnd w:id="17777"/>
      <w:r>
        <w:rPr>
          <w:rtl/>
        </w:rPr>
        <w:t xml:space="preserve">אנחנו </w:t>
      </w:r>
      <w:bookmarkStart w:id="17778" w:name="_ETM_Q47_450800"/>
      <w:bookmarkEnd w:id="17778"/>
      <w:r>
        <w:rPr>
          <w:rtl/>
        </w:rPr>
        <w:t>מוכנים</w:t>
      </w:r>
      <w:r>
        <w:rPr>
          <w:rFonts w:hint="cs"/>
          <w:rtl/>
        </w:rPr>
        <w:t>,</w:t>
      </w:r>
      <w:r>
        <w:rPr>
          <w:rtl/>
        </w:rPr>
        <w:t xml:space="preserve"> </w:t>
      </w:r>
      <w:bookmarkStart w:id="17779" w:name="_ETM_Q47_452080"/>
      <w:bookmarkEnd w:id="17779"/>
      <w:r>
        <w:rPr>
          <w:rtl/>
        </w:rPr>
        <w:t>כן</w:t>
      </w:r>
      <w:r>
        <w:rPr>
          <w:rFonts w:hint="cs"/>
          <w:rtl/>
        </w:rPr>
        <w:t>,</w:t>
      </w:r>
      <w:r>
        <w:rPr>
          <w:rtl/>
        </w:rPr>
        <w:t xml:space="preserve"> </w:t>
      </w:r>
      <w:bookmarkStart w:id="17780" w:name="_ETM_Q47_452379"/>
      <w:bookmarkEnd w:id="17780"/>
      <w:r>
        <w:rPr>
          <w:rtl/>
        </w:rPr>
        <w:t>בשמחה</w:t>
      </w:r>
      <w:r>
        <w:rPr>
          <w:rFonts w:hint="cs"/>
          <w:rtl/>
        </w:rPr>
        <w:t>,</w:t>
      </w:r>
      <w:r>
        <w:rPr>
          <w:rtl/>
        </w:rPr>
        <w:t xml:space="preserve"> </w:t>
      </w:r>
      <w:bookmarkStart w:id="17781" w:name="_ETM_Q47_453460"/>
      <w:bookmarkEnd w:id="17781"/>
      <w:r>
        <w:rPr>
          <w:rtl/>
        </w:rPr>
        <w:t xml:space="preserve">שהיו </w:t>
      </w:r>
      <w:bookmarkStart w:id="17782" w:name="_ETM_Q47_453759"/>
      <w:bookmarkEnd w:id="17782"/>
      <w:r>
        <w:rPr>
          <w:rtl/>
        </w:rPr>
        <w:t xml:space="preserve">כאן </w:t>
      </w:r>
      <w:bookmarkStart w:id="17783" w:name="_ETM_Q47_453939"/>
      <w:bookmarkEnd w:id="17783"/>
      <w:r>
        <w:rPr>
          <w:rtl/>
        </w:rPr>
        <w:t xml:space="preserve">אורחים </w:t>
      </w:r>
      <w:bookmarkStart w:id="17784" w:name="_ETM_Q47_454449"/>
      <w:bookmarkEnd w:id="17784"/>
      <w:r>
        <w:rPr>
          <w:rtl/>
        </w:rPr>
        <w:t xml:space="preserve">שאינם </w:t>
      </w:r>
      <w:bookmarkStart w:id="17785" w:name="_ETM_Q47_454900"/>
      <w:bookmarkEnd w:id="17785"/>
      <w:r>
        <w:rPr>
          <w:rtl/>
        </w:rPr>
        <w:t xml:space="preserve">בני </w:t>
      </w:r>
      <w:bookmarkStart w:id="17786" w:name="_ETM_Q47_455139"/>
      <w:bookmarkEnd w:id="17786"/>
      <w:r>
        <w:rPr>
          <w:rtl/>
        </w:rPr>
        <w:t>עמנו</w:t>
      </w:r>
      <w:r>
        <w:rPr>
          <w:rFonts w:hint="cs"/>
          <w:rtl/>
        </w:rPr>
        <w:t>,</w:t>
      </w:r>
      <w:r>
        <w:rPr>
          <w:rtl/>
        </w:rPr>
        <w:t xml:space="preserve"> </w:t>
      </w:r>
      <w:bookmarkStart w:id="17787" w:name="_ETM_Q47_455620"/>
      <w:bookmarkEnd w:id="17787"/>
      <w:r>
        <w:rPr>
          <w:rtl/>
        </w:rPr>
        <w:t xml:space="preserve">ונתנהג </w:t>
      </w:r>
      <w:bookmarkStart w:id="17788" w:name="_ETM_Q47_456189"/>
      <w:bookmarkEnd w:id="17788"/>
      <w:r>
        <w:rPr>
          <w:rtl/>
        </w:rPr>
        <w:t xml:space="preserve">איתם </w:t>
      </w:r>
      <w:bookmarkStart w:id="17789" w:name="_ETM_Q47_456939"/>
      <w:bookmarkEnd w:id="17789"/>
      <w:r>
        <w:rPr>
          <w:rtl/>
        </w:rPr>
        <w:t xml:space="preserve">כפי </w:t>
      </w:r>
      <w:bookmarkStart w:id="17790" w:name="_ETM_Q47_457210"/>
      <w:bookmarkEnd w:id="17790"/>
      <w:r>
        <w:rPr>
          <w:rtl/>
        </w:rPr>
        <w:t xml:space="preserve">שלא </w:t>
      </w:r>
      <w:bookmarkStart w:id="17791" w:name="_ETM_Q47_457449"/>
      <w:bookmarkEnd w:id="17791"/>
      <w:r>
        <w:rPr>
          <w:rtl/>
        </w:rPr>
        <w:t xml:space="preserve">מתנהגים </w:t>
      </w:r>
      <w:bookmarkStart w:id="17792" w:name="_ETM_Q47_458229"/>
      <w:bookmarkEnd w:id="17792"/>
      <w:r>
        <w:rPr>
          <w:rtl/>
        </w:rPr>
        <w:t xml:space="preserve">עם </w:t>
      </w:r>
      <w:bookmarkStart w:id="17793" w:name="_ETM_Q47_458529"/>
      <w:bookmarkEnd w:id="17793"/>
      <w:r>
        <w:rPr>
          <w:rtl/>
        </w:rPr>
        <w:t xml:space="preserve">אורחים </w:t>
      </w:r>
      <w:bookmarkStart w:id="17794" w:name="_ETM_Q47_459129"/>
      <w:bookmarkEnd w:id="17794"/>
      <w:r>
        <w:rPr>
          <w:rtl/>
        </w:rPr>
        <w:t xml:space="preserve">בשום </w:t>
      </w:r>
      <w:bookmarkStart w:id="17795" w:name="_ETM_Q47_459490"/>
      <w:bookmarkEnd w:id="17795"/>
      <w:r>
        <w:rPr>
          <w:rtl/>
        </w:rPr>
        <w:t xml:space="preserve">מקום </w:t>
      </w:r>
      <w:bookmarkStart w:id="17796" w:name="_ETM_Q47_459789"/>
      <w:bookmarkEnd w:id="17796"/>
      <w:r>
        <w:rPr>
          <w:rtl/>
        </w:rPr>
        <w:t>אחר</w:t>
      </w:r>
      <w:r>
        <w:rPr>
          <w:rFonts w:hint="cs"/>
          <w:rtl/>
        </w:rPr>
        <w:t>.</w:t>
      </w:r>
      <w:r>
        <w:rPr>
          <w:rtl/>
        </w:rPr>
        <w:t xml:space="preserve"> </w:t>
      </w:r>
      <w:bookmarkStart w:id="17797" w:name="_ETM_Q47_461029"/>
      <w:bookmarkEnd w:id="17797"/>
      <w:r>
        <w:rPr>
          <w:rtl/>
        </w:rPr>
        <w:t xml:space="preserve">אבל </w:t>
      </w:r>
      <w:bookmarkStart w:id="17798" w:name="_ETM_Q47_461360"/>
      <w:bookmarkEnd w:id="17798"/>
      <w:r>
        <w:rPr>
          <w:rtl/>
        </w:rPr>
        <w:t xml:space="preserve">לא </w:t>
      </w:r>
      <w:bookmarkStart w:id="17799" w:name="_ETM_Q47_461480"/>
      <w:bookmarkEnd w:id="17799"/>
      <w:r>
        <w:rPr>
          <w:rtl/>
        </w:rPr>
        <w:t xml:space="preserve">יעלה </w:t>
      </w:r>
      <w:bookmarkStart w:id="17800" w:name="_ETM_Q47_461870"/>
      <w:bookmarkEnd w:id="17800"/>
      <w:r>
        <w:rPr>
          <w:rtl/>
        </w:rPr>
        <w:t xml:space="preserve">על </w:t>
      </w:r>
      <w:bookmarkStart w:id="17801" w:name="_ETM_Q47_461990"/>
      <w:bookmarkEnd w:id="17801"/>
      <w:r>
        <w:rPr>
          <w:rtl/>
        </w:rPr>
        <w:t xml:space="preserve">הדעת </w:t>
      </w:r>
      <w:bookmarkStart w:id="17802" w:name="_ETM_Q47_463529"/>
      <w:bookmarkEnd w:id="17802"/>
      <w:r>
        <w:rPr>
          <w:rtl/>
        </w:rPr>
        <w:t xml:space="preserve">שהמדינה </w:t>
      </w:r>
      <w:bookmarkStart w:id="17803" w:name="_ETM_Q47_464189"/>
      <w:bookmarkEnd w:id="17803"/>
      <w:r>
        <w:rPr>
          <w:rtl/>
        </w:rPr>
        <w:t xml:space="preserve">שלנו </w:t>
      </w:r>
      <w:bookmarkStart w:id="17804" w:name="_ETM_Q47_464490"/>
      <w:bookmarkEnd w:id="17804"/>
      <w:r>
        <w:rPr>
          <w:rtl/>
        </w:rPr>
        <w:t xml:space="preserve">תיהפך </w:t>
      </w:r>
      <w:bookmarkStart w:id="17805" w:name="_ETM_Q47_465000"/>
      <w:bookmarkEnd w:id="17805"/>
      <w:r>
        <w:rPr>
          <w:rtl/>
        </w:rPr>
        <w:t xml:space="preserve">למדינת </w:t>
      </w:r>
      <w:bookmarkStart w:id="17806" w:name="_ETM_Q47_465509"/>
      <w:bookmarkEnd w:id="17806"/>
      <w:r>
        <w:rPr>
          <w:rtl/>
        </w:rPr>
        <w:t xml:space="preserve">שני </w:t>
      </w:r>
      <w:bookmarkStart w:id="17807" w:name="_ETM_Q47_465810"/>
      <w:bookmarkEnd w:id="17807"/>
      <w:r>
        <w:rPr>
          <w:rFonts w:hint="cs"/>
          <w:rtl/>
        </w:rPr>
        <w:t>ל</w:t>
      </w:r>
      <w:r>
        <w:rPr>
          <w:rtl/>
        </w:rPr>
        <w:t>אומיה</w:t>
      </w:r>
      <w:r>
        <w:rPr>
          <w:rFonts w:hint="cs"/>
          <w:rtl/>
        </w:rPr>
        <w:t>.</w:t>
      </w:r>
      <w:r>
        <w:rPr>
          <w:rtl/>
        </w:rPr>
        <w:t xml:space="preserve"> </w:t>
      </w:r>
      <w:bookmarkStart w:id="17808" w:name="_ETM_Q47_467570"/>
      <w:bookmarkEnd w:id="17808"/>
      <w:r>
        <w:rPr>
          <w:rtl/>
        </w:rPr>
        <w:t xml:space="preserve">רק </w:t>
      </w:r>
      <w:bookmarkStart w:id="17809" w:name="_ETM_Q47_467930"/>
      <w:bookmarkEnd w:id="17809"/>
      <w:r>
        <w:rPr>
          <w:rtl/>
        </w:rPr>
        <w:t xml:space="preserve">בכנסת </w:t>
      </w:r>
      <w:bookmarkStart w:id="17810" w:name="_ETM_Q47_468410"/>
      <w:bookmarkEnd w:id="17810"/>
      <w:r>
        <w:rPr>
          <w:rtl/>
        </w:rPr>
        <w:t xml:space="preserve">הקודמת </w:t>
      </w:r>
      <w:bookmarkStart w:id="17811" w:name="_ETM_Q47_468919"/>
      <w:bookmarkEnd w:id="17811"/>
      <w:r>
        <w:rPr>
          <w:rtl/>
        </w:rPr>
        <w:t xml:space="preserve">העבירו </w:t>
      </w:r>
      <w:bookmarkStart w:id="17812" w:name="_ETM_Q47_469400"/>
      <w:bookmarkEnd w:id="17812"/>
      <w:r>
        <w:rPr>
          <w:rFonts w:hint="cs"/>
          <w:rtl/>
        </w:rPr>
        <w:t>כאן</w:t>
      </w:r>
      <w:r>
        <w:rPr>
          <w:rtl/>
        </w:rPr>
        <w:t xml:space="preserve"> </w:t>
      </w:r>
      <w:bookmarkStart w:id="17813" w:name="_ETM_Q47_470360"/>
      <w:bookmarkEnd w:id="17813"/>
      <w:r>
        <w:rPr>
          <w:rtl/>
        </w:rPr>
        <w:t xml:space="preserve">בשמחה </w:t>
      </w:r>
      <w:bookmarkStart w:id="17814" w:name="_ETM_Q47_471120"/>
      <w:bookmarkStart w:id="17815" w:name="_ETM_Q47_471300"/>
      <w:bookmarkEnd w:id="17814"/>
      <w:bookmarkEnd w:id="17815"/>
      <w:r>
        <w:rPr>
          <w:rtl/>
        </w:rPr>
        <w:t xml:space="preserve">ובששון </w:t>
      </w:r>
      <w:bookmarkStart w:id="17816" w:name="_ETM_Q47_472650"/>
      <w:bookmarkEnd w:id="17816"/>
      <w:r>
        <w:rPr>
          <w:rtl/>
        </w:rPr>
        <w:t xml:space="preserve">את </w:t>
      </w:r>
      <w:bookmarkStart w:id="17817" w:name="_ETM_Q47_472919"/>
      <w:bookmarkStart w:id="17818" w:name="_ETM_Q47_473970"/>
      <w:bookmarkEnd w:id="17817"/>
      <w:bookmarkEnd w:id="17818"/>
      <w:r>
        <w:rPr>
          <w:rtl/>
        </w:rPr>
        <w:t xml:space="preserve">חוק </w:t>
      </w:r>
      <w:bookmarkStart w:id="17819" w:name="_ETM_Q47_474389"/>
      <w:bookmarkEnd w:id="17819"/>
      <w:r>
        <w:rPr>
          <w:rtl/>
        </w:rPr>
        <w:t xml:space="preserve">הלאום </w:t>
      </w:r>
      <w:bookmarkStart w:id="17820" w:name="_ETM_Q47_476230"/>
      <w:bookmarkEnd w:id="17820"/>
      <w:r>
        <w:rPr>
          <w:rtl/>
        </w:rPr>
        <w:t>החשוב</w:t>
      </w:r>
      <w:r w:rsidR="00E201FE">
        <w:rPr>
          <w:rFonts w:hint="cs"/>
          <w:rtl/>
        </w:rPr>
        <w:t>,</w:t>
      </w:r>
      <w:r>
        <w:rPr>
          <w:rtl/>
        </w:rPr>
        <w:t xml:space="preserve"> </w:t>
      </w:r>
      <w:bookmarkStart w:id="17821" w:name="_ETM_Q47_476920"/>
      <w:bookmarkEnd w:id="17821"/>
      <w:r>
        <w:rPr>
          <w:rtl/>
        </w:rPr>
        <w:t>שאתה</w:t>
      </w:r>
      <w:r>
        <w:rPr>
          <w:rFonts w:hint="cs"/>
          <w:rtl/>
        </w:rPr>
        <w:t>,</w:t>
      </w:r>
      <w:r>
        <w:rPr>
          <w:rtl/>
        </w:rPr>
        <w:t xml:space="preserve"> </w:t>
      </w:r>
      <w:bookmarkStart w:id="17822" w:name="_ETM_Q47_477279"/>
      <w:bookmarkEnd w:id="17822"/>
      <w:r>
        <w:rPr>
          <w:rtl/>
        </w:rPr>
        <w:t xml:space="preserve">אדוני </w:t>
      </w:r>
      <w:bookmarkStart w:id="17823" w:name="_ETM_Q47_477550"/>
      <w:bookmarkEnd w:id="17823"/>
      <w:r>
        <w:rPr>
          <w:rFonts w:hint="cs"/>
          <w:rtl/>
        </w:rPr>
        <w:t xml:space="preserve">היושב-ראש, </w:t>
      </w:r>
      <w:r>
        <w:rPr>
          <w:rFonts w:hint="cs"/>
          <w:rtl/>
        </w:rPr>
        <w:lastRenderedPageBreak/>
        <w:t xml:space="preserve">היית מיוזמיו, מדוחפיו, ממוביליו. </w:t>
      </w:r>
      <w:bookmarkStart w:id="17824" w:name="_ETM_Q47_485000"/>
      <w:bookmarkEnd w:id="17824"/>
      <w:r>
        <w:rPr>
          <w:rFonts w:hint="cs"/>
          <w:rtl/>
        </w:rPr>
        <w:t>איך אתם מדרדרים אותנו צעד אחר צעד לתהומות האלה? בשביל</w:t>
      </w:r>
      <w:bookmarkStart w:id="17825" w:name="_ETM_Q47_490000"/>
      <w:bookmarkEnd w:id="17825"/>
      <w:r>
        <w:rPr>
          <w:rFonts w:hint="cs"/>
          <w:rtl/>
        </w:rPr>
        <w:t xml:space="preserve"> מה צריך את הכתובות האלה, בשביל לצעוק אלינו מכל הקירות שזאת לא רק מדינת העם היהודי, אלא </w:t>
      </w:r>
      <w:bookmarkStart w:id="17826" w:name="_ETM_Q47_496000"/>
      <w:bookmarkEnd w:id="17826"/>
      <w:r>
        <w:rPr>
          <w:rFonts w:hint="cs"/>
          <w:rtl/>
        </w:rPr>
        <w:t xml:space="preserve">מדינת העם היהודי והעם הערבי? </w:t>
      </w:r>
    </w:p>
    <w:p w:rsidR="00F27A9F" w:rsidRDefault="00F27A9F" w:rsidP="00BD5F2C">
      <w:pPr>
        <w:rPr>
          <w:rtl/>
        </w:rPr>
      </w:pPr>
      <w:bookmarkStart w:id="17827" w:name="_ETM_Q47_501000"/>
      <w:bookmarkEnd w:id="17827"/>
    </w:p>
    <w:p w:rsidR="00F27A9F" w:rsidRDefault="00F27A9F" w:rsidP="00BD5F2C">
      <w:pPr>
        <w:rPr>
          <w:rtl/>
        </w:rPr>
      </w:pPr>
      <w:r>
        <w:rPr>
          <w:rFonts w:hint="cs"/>
          <w:rtl/>
        </w:rPr>
        <w:t>אין גבולות. אתם לא</w:t>
      </w:r>
      <w:bookmarkStart w:id="17828" w:name="_ETM_Q47_500000"/>
      <w:bookmarkEnd w:id="17828"/>
      <w:r>
        <w:rPr>
          <w:rFonts w:hint="cs"/>
          <w:rtl/>
        </w:rPr>
        <w:t xml:space="preserve"> שמים אפילו לב לאיפה אתם מידרדרים </w:t>
      </w:r>
      <w:r w:rsidR="000C1C23">
        <w:rPr>
          <w:rFonts w:hint="cs"/>
          <w:rtl/>
        </w:rPr>
        <w:t>– – –</w:t>
      </w:r>
    </w:p>
    <w:p w:rsidR="00F27A9F" w:rsidRDefault="00F27A9F" w:rsidP="00BD5F2C">
      <w:pPr>
        <w:rPr>
          <w:rtl/>
        </w:rPr>
      </w:pPr>
    </w:p>
    <w:p w:rsidR="00F27A9F" w:rsidRDefault="00F27A9F" w:rsidP="00BD5F2C">
      <w:pPr>
        <w:pStyle w:val="af6"/>
        <w:keepNext/>
        <w:rPr>
          <w:rtl/>
        </w:rPr>
      </w:pPr>
      <w:r w:rsidRPr="00450FF7">
        <w:rPr>
          <w:rStyle w:val="TagStyle"/>
          <w:rtl/>
        </w:rPr>
        <w:t xml:space="preserve"> &lt;&lt; יור &gt;&gt; </w:t>
      </w:r>
      <w:r>
        <w:rPr>
          <w:rtl/>
        </w:rPr>
        <w:t>היו"ר צבי האוזר:</w:t>
      </w:r>
      <w:r w:rsidRPr="00450FF7">
        <w:rPr>
          <w:rStyle w:val="TagStyle"/>
          <w:rtl/>
        </w:rPr>
        <w:t xml:space="preserve"> &lt;&lt; יור &gt;&gt;</w:t>
      </w:r>
      <w:r>
        <w:rPr>
          <w:rtl/>
        </w:rPr>
        <w:t xml:space="preserve"> </w:t>
      </w:r>
    </w:p>
    <w:p w:rsidR="00F27A9F" w:rsidRDefault="00F27A9F" w:rsidP="000C1C23">
      <w:pPr>
        <w:rPr>
          <w:rtl/>
          <w:lang w:eastAsia="he-IL"/>
        </w:rPr>
      </w:pPr>
    </w:p>
    <w:p w:rsidR="00F27A9F" w:rsidRDefault="00F27A9F" w:rsidP="00BD5F2C">
      <w:pPr>
        <w:rPr>
          <w:rtl/>
          <w:lang w:eastAsia="he-IL"/>
        </w:rPr>
      </w:pPr>
      <w:r>
        <w:rPr>
          <w:rFonts w:hint="cs"/>
          <w:rtl/>
          <w:lang w:eastAsia="he-IL"/>
        </w:rPr>
        <w:t xml:space="preserve">משפט אחרון. </w:t>
      </w:r>
    </w:p>
    <w:p w:rsidR="00F27A9F" w:rsidRDefault="00F27A9F" w:rsidP="00BD5F2C">
      <w:pPr>
        <w:rPr>
          <w:rtl/>
          <w:lang w:eastAsia="he-IL"/>
        </w:rPr>
      </w:pPr>
    </w:p>
    <w:p w:rsidR="00F27A9F" w:rsidRDefault="00F27A9F" w:rsidP="00BD5F2C">
      <w:pPr>
        <w:pStyle w:val="-"/>
        <w:keepNext/>
        <w:rPr>
          <w:rtl/>
        </w:rPr>
      </w:pPr>
      <w:bookmarkStart w:id="17829" w:name="_ETM_Q47_502000"/>
      <w:bookmarkStart w:id="17830" w:name="ET_speakercontinue_5093_28"/>
      <w:bookmarkEnd w:id="17829"/>
      <w:r w:rsidRPr="00450FF7">
        <w:rPr>
          <w:rStyle w:val="TagStyle"/>
          <w:rtl/>
        </w:rPr>
        <w:t xml:space="preserve"> &lt;&lt; דובר_המשך &gt;&gt; </w:t>
      </w:r>
      <w:r>
        <w:rPr>
          <w:rtl/>
        </w:rPr>
        <w:t>אורית מלכה סטרוק (הציונות הדתית):</w:t>
      </w:r>
      <w:r w:rsidRPr="00450FF7">
        <w:rPr>
          <w:rStyle w:val="TagStyle"/>
          <w:rtl/>
        </w:rPr>
        <w:t xml:space="preserve"> &lt;&lt; דובר_המשך &gt;&gt;</w:t>
      </w:r>
      <w:r>
        <w:rPr>
          <w:rtl/>
        </w:rPr>
        <w:t xml:space="preserve"> </w:t>
      </w:r>
      <w:bookmarkEnd w:id="17830"/>
    </w:p>
    <w:p w:rsidR="00F27A9F" w:rsidRDefault="00F27A9F" w:rsidP="000C1C23">
      <w:pPr>
        <w:rPr>
          <w:rtl/>
          <w:lang w:eastAsia="he-IL"/>
        </w:rPr>
      </w:pPr>
    </w:p>
    <w:p w:rsidR="00F27A9F" w:rsidRDefault="00F27A9F" w:rsidP="00BD5F2C">
      <w:pPr>
        <w:rPr>
          <w:rtl/>
          <w:lang w:eastAsia="he-IL"/>
        </w:rPr>
      </w:pPr>
      <w:bookmarkStart w:id="17831" w:name="_ETM_Q47_503000"/>
      <w:bookmarkEnd w:id="17831"/>
      <w:r>
        <w:rPr>
          <w:rFonts w:hint="cs"/>
          <w:rtl/>
          <w:lang w:eastAsia="he-IL"/>
        </w:rPr>
        <w:t xml:space="preserve">אני באמת חושבת </w:t>
      </w:r>
      <w:r>
        <w:rPr>
          <w:rtl/>
          <w:lang w:eastAsia="he-IL"/>
        </w:rPr>
        <w:t>–</w:t>
      </w:r>
      <w:r>
        <w:rPr>
          <w:rFonts w:hint="cs"/>
          <w:rtl/>
          <w:lang w:eastAsia="he-IL"/>
        </w:rPr>
        <w:t xml:space="preserve"> משפט אחרון </w:t>
      </w:r>
      <w:r>
        <w:rPr>
          <w:rtl/>
          <w:lang w:eastAsia="he-IL"/>
        </w:rPr>
        <w:t>–</w:t>
      </w:r>
      <w:r>
        <w:rPr>
          <w:rFonts w:hint="cs"/>
          <w:rtl/>
          <w:lang w:eastAsia="he-IL"/>
        </w:rPr>
        <w:t xml:space="preserve"> שההצעה לקיים</w:t>
      </w:r>
      <w:bookmarkStart w:id="17832" w:name="_ETM_Q47_507000"/>
      <w:bookmarkEnd w:id="17832"/>
      <w:r>
        <w:rPr>
          <w:rFonts w:hint="cs"/>
          <w:rtl/>
          <w:lang w:eastAsia="he-IL"/>
        </w:rPr>
        <w:t xml:space="preserve"> כאן במליאה דיון שבו כל חבר כנסת יתבטא על </w:t>
      </w:r>
      <w:bookmarkStart w:id="17833" w:name="_ETM_Q47_513000"/>
      <w:bookmarkEnd w:id="17833"/>
      <w:r>
        <w:rPr>
          <w:rFonts w:hint="cs"/>
          <w:rtl/>
          <w:lang w:eastAsia="he-IL"/>
        </w:rPr>
        <w:t>החשיבות העצומה של השפה העברית כשפה שהיא-היא השפה הראשית והמובילה</w:t>
      </w:r>
      <w:r w:rsidR="00E201FE">
        <w:rPr>
          <w:rFonts w:hint="cs"/>
          <w:rtl/>
          <w:lang w:eastAsia="he-IL"/>
        </w:rPr>
        <w:t>,</w:t>
      </w:r>
      <w:r>
        <w:rPr>
          <w:rFonts w:hint="cs"/>
          <w:rtl/>
          <w:lang w:eastAsia="he-IL"/>
        </w:rPr>
        <w:t xml:space="preserve"> ולא איזו פילגש </w:t>
      </w:r>
      <w:r w:rsidR="000C1C23">
        <w:rPr>
          <w:rFonts w:hint="cs"/>
          <w:rtl/>
          <w:lang w:eastAsia="he-IL"/>
        </w:rPr>
        <w:t>– –</w:t>
      </w:r>
    </w:p>
    <w:p w:rsidR="00F27A9F" w:rsidRDefault="00F27A9F" w:rsidP="00BD5F2C">
      <w:pPr>
        <w:rPr>
          <w:rtl/>
          <w:lang w:eastAsia="he-IL"/>
        </w:rPr>
      </w:pPr>
    </w:p>
    <w:p w:rsidR="00F27A9F" w:rsidRDefault="00F27A9F" w:rsidP="00BD5F2C">
      <w:pPr>
        <w:pStyle w:val="af6"/>
        <w:keepNext/>
        <w:rPr>
          <w:rtl/>
        </w:rPr>
      </w:pPr>
      <w:bookmarkStart w:id="17834" w:name="ET_yor_6308_29"/>
      <w:r w:rsidRPr="00450FF7">
        <w:rPr>
          <w:rStyle w:val="TagStyle"/>
          <w:rtl/>
        </w:rPr>
        <w:t xml:space="preserve"> &lt;&lt; יור &gt;&gt; </w:t>
      </w:r>
      <w:r>
        <w:rPr>
          <w:rtl/>
        </w:rPr>
        <w:t>היו"ר צבי האוזר:</w:t>
      </w:r>
      <w:r w:rsidRPr="00450FF7">
        <w:rPr>
          <w:rStyle w:val="TagStyle"/>
          <w:rtl/>
        </w:rPr>
        <w:t xml:space="preserve"> &lt;&lt; יור &gt;&gt;</w:t>
      </w:r>
      <w:r>
        <w:rPr>
          <w:rtl/>
        </w:rPr>
        <w:t xml:space="preserve"> </w:t>
      </w:r>
      <w:bookmarkEnd w:id="17834"/>
    </w:p>
    <w:p w:rsidR="00F27A9F" w:rsidRDefault="00F27A9F" w:rsidP="000C1C23">
      <w:pPr>
        <w:rPr>
          <w:rtl/>
          <w:lang w:eastAsia="he-IL"/>
        </w:rPr>
      </w:pPr>
    </w:p>
    <w:p w:rsidR="00F27A9F" w:rsidRDefault="00F27A9F" w:rsidP="00BD5F2C">
      <w:pPr>
        <w:rPr>
          <w:rtl/>
          <w:lang w:eastAsia="he-IL"/>
        </w:rPr>
      </w:pPr>
      <w:r>
        <w:rPr>
          <w:rFonts w:hint="cs"/>
          <w:rtl/>
          <w:lang w:eastAsia="he-IL"/>
        </w:rPr>
        <w:t>תודה רבה.</w:t>
      </w:r>
    </w:p>
    <w:p w:rsidR="00F27A9F" w:rsidRDefault="00F27A9F" w:rsidP="00BD5F2C">
      <w:pPr>
        <w:rPr>
          <w:rtl/>
          <w:lang w:eastAsia="he-IL"/>
        </w:rPr>
      </w:pPr>
    </w:p>
    <w:p w:rsidR="00F27A9F" w:rsidRDefault="00F27A9F" w:rsidP="00BD5F2C">
      <w:pPr>
        <w:pStyle w:val="-"/>
        <w:keepNext/>
        <w:rPr>
          <w:rtl/>
        </w:rPr>
      </w:pPr>
      <w:bookmarkStart w:id="17835" w:name="ET_speakercontinue_5093_30"/>
      <w:r w:rsidRPr="00450FF7">
        <w:rPr>
          <w:rStyle w:val="TagStyle"/>
          <w:rtl/>
        </w:rPr>
        <w:t xml:space="preserve"> &lt;&lt; דובר_המשך &gt;&gt; </w:t>
      </w:r>
      <w:r>
        <w:rPr>
          <w:rtl/>
        </w:rPr>
        <w:t>אורית מלכה סטרוק (הציונות הדתית):</w:t>
      </w:r>
      <w:r w:rsidRPr="00450FF7">
        <w:rPr>
          <w:rStyle w:val="TagStyle"/>
          <w:rtl/>
        </w:rPr>
        <w:t xml:space="preserve"> &lt;&lt; דובר_המשך &gt;&gt;</w:t>
      </w:r>
      <w:r>
        <w:rPr>
          <w:rtl/>
        </w:rPr>
        <w:t xml:space="preserve"> </w:t>
      </w:r>
      <w:bookmarkEnd w:id="17835"/>
    </w:p>
    <w:p w:rsidR="00F27A9F" w:rsidRDefault="00F27A9F" w:rsidP="000C1C23">
      <w:pPr>
        <w:rPr>
          <w:rtl/>
          <w:lang w:eastAsia="he-IL"/>
        </w:rPr>
      </w:pPr>
    </w:p>
    <w:p w:rsidR="00F27A9F" w:rsidRDefault="000C1C23" w:rsidP="00BD5F2C">
      <w:pPr>
        <w:rPr>
          <w:rtl/>
        </w:rPr>
      </w:pPr>
      <w:r>
        <w:rPr>
          <w:rFonts w:hint="cs"/>
          <w:rtl/>
          <w:lang w:eastAsia="he-IL"/>
        </w:rPr>
        <w:t>– –</w:t>
      </w:r>
      <w:r w:rsidR="00F27A9F">
        <w:rPr>
          <w:rFonts w:hint="cs"/>
          <w:rtl/>
          <w:lang w:eastAsia="he-IL"/>
        </w:rPr>
        <w:t xml:space="preserve"> היא כל כך </w:t>
      </w:r>
      <w:bookmarkStart w:id="17836" w:name="_ETM_Q47_503500"/>
      <w:bookmarkStart w:id="17837" w:name="_ETM_Q47_522449"/>
      <w:bookmarkEnd w:id="17836"/>
      <w:bookmarkEnd w:id="17837"/>
      <w:r w:rsidR="00F27A9F">
        <w:rPr>
          <w:rtl/>
        </w:rPr>
        <w:t>חשוב</w:t>
      </w:r>
      <w:r w:rsidR="00F27A9F">
        <w:rPr>
          <w:rFonts w:hint="cs"/>
          <w:rtl/>
        </w:rPr>
        <w:t>ה</w:t>
      </w:r>
      <w:r w:rsidR="00F27A9F">
        <w:rPr>
          <w:rtl/>
        </w:rPr>
        <w:t xml:space="preserve"> </w:t>
      </w:r>
      <w:bookmarkStart w:id="17838" w:name="_ETM_Q47_522839"/>
      <w:bookmarkEnd w:id="17838"/>
      <w:r w:rsidR="00F27A9F">
        <w:rPr>
          <w:rtl/>
        </w:rPr>
        <w:t xml:space="preserve">בתקופה </w:t>
      </w:r>
      <w:bookmarkStart w:id="17839" w:name="_ETM_Q47_523289"/>
      <w:bookmarkEnd w:id="17839"/>
      <w:r w:rsidR="00F27A9F">
        <w:rPr>
          <w:rtl/>
        </w:rPr>
        <w:t xml:space="preserve">הנוראה </w:t>
      </w:r>
      <w:bookmarkStart w:id="17840" w:name="_ETM_Q47_523739"/>
      <w:bookmarkEnd w:id="17840"/>
      <w:r w:rsidR="00F27A9F">
        <w:rPr>
          <w:rtl/>
        </w:rPr>
        <w:t>הזו</w:t>
      </w:r>
      <w:r w:rsidR="00F27A9F">
        <w:rPr>
          <w:rFonts w:hint="cs"/>
          <w:rtl/>
        </w:rPr>
        <w:t>,</w:t>
      </w:r>
      <w:r w:rsidR="00F27A9F">
        <w:rPr>
          <w:rtl/>
        </w:rPr>
        <w:t xml:space="preserve"> </w:t>
      </w:r>
      <w:bookmarkStart w:id="17841" w:name="_ETM_Q47_523920"/>
      <w:bookmarkEnd w:id="17841"/>
      <w:r w:rsidR="00F27A9F">
        <w:rPr>
          <w:rtl/>
        </w:rPr>
        <w:t xml:space="preserve">שאתם </w:t>
      </w:r>
      <w:bookmarkStart w:id="17842" w:name="_ETM_Q47_524219"/>
      <w:bookmarkEnd w:id="17842"/>
      <w:r w:rsidR="00F27A9F">
        <w:rPr>
          <w:rtl/>
        </w:rPr>
        <w:t xml:space="preserve">מדרדרים </w:t>
      </w:r>
      <w:bookmarkStart w:id="17843" w:name="_ETM_Q47_524760"/>
      <w:bookmarkEnd w:id="17843"/>
      <w:r w:rsidR="00F27A9F">
        <w:rPr>
          <w:rtl/>
        </w:rPr>
        <w:t xml:space="preserve">אותנו </w:t>
      </w:r>
      <w:bookmarkStart w:id="17844" w:name="_ETM_Q47_525180"/>
      <w:bookmarkEnd w:id="17844"/>
      <w:r w:rsidR="00F27A9F">
        <w:rPr>
          <w:rtl/>
        </w:rPr>
        <w:t>אליה</w:t>
      </w:r>
      <w:r w:rsidR="00F27A9F">
        <w:rPr>
          <w:rFonts w:hint="cs"/>
          <w:rtl/>
        </w:rPr>
        <w:t>.</w:t>
      </w:r>
      <w:r w:rsidR="00F27A9F">
        <w:rPr>
          <w:rtl/>
        </w:rPr>
        <w:t xml:space="preserve"> </w:t>
      </w:r>
      <w:bookmarkStart w:id="17845" w:name="_ETM_Q47_525660"/>
      <w:bookmarkEnd w:id="17845"/>
      <w:r w:rsidR="00F27A9F">
        <w:rPr>
          <w:rtl/>
        </w:rPr>
        <w:t>תודה</w:t>
      </w:r>
      <w:r w:rsidR="00F27A9F">
        <w:rPr>
          <w:rFonts w:hint="cs"/>
          <w:rtl/>
        </w:rPr>
        <w:t>.</w:t>
      </w:r>
    </w:p>
    <w:p w:rsidR="00F27A9F" w:rsidRDefault="00F27A9F" w:rsidP="00BD5F2C">
      <w:pPr>
        <w:rPr>
          <w:rtl/>
        </w:rPr>
      </w:pPr>
    </w:p>
    <w:p w:rsidR="00F27A9F" w:rsidRDefault="00F27A9F" w:rsidP="00BD5F2C">
      <w:pPr>
        <w:pStyle w:val="af6"/>
        <w:keepNext/>
        <w:rPr>
          <w:rtl/>
        </w:rPr>
      </w:pPr>
      <w:bookmarkStart w:id="17846" w:name="ET_yor_6308_31"/>
      <w:r w:rsidRPr="00B003B7">
        <w:rPr>
          <w:rStyle w:val="TagStyle"/>
          <w:rtl/>
        </w:rPr>
        <w:t xml:space="preserve"> &lt;&lt; יור &gt;&gt; </w:t>
      </w:r>
      <w:r>
        <w:rPr>
          <w:rtl/>
        </w:rPr>
        <w:t>היו"ר צבי האוזר:</w:t>
      </w:r>
      <w:r w:rsidRPr="00B003B7">
        <w:rPr>
          <w:rStyle w:val="TagStyle"/>
          <w:rtl/>
        </w:rPr>
        <w:t xml:space="preserve"> &lt;&lt; יור &gt;&gt;</w:t>
      </w:r>
      <w:r>
        <w:rPr>
          <w:rtl/>
        </w:rPr>
        <w:t xml:space="preserve"> </w:t>
      </w:r>
      <w:bookmarkEnd w:id="17846"/>
    </w:p>
    <w:p w:rsidR="00F27A9F" w:rsidRDefault="00F27A9F" w:rsidP="000C1C23">
      <w:pPr>
        <w:rPr>
          <w:rtl/>
          <w:lang w:eastAsia="he-IL"/>
        </w:rPr>
      </w:pPr>
    </w:p>
    <w:p w:rsidR="00F27A9F" w:rsidRDefault="00F27A9F" w:rsidP="00BD5F2C">
      <w:pPr>
        <w:rPr>
          <w:rtl/>
          <w:lang w:eastAsia="he-IL"/>
        </w:rPr>
      </w:pPr>
      <w:r>
        <w:rPr>
          <w:rFonts w:hint="cs"/>
          <w:rtl/>
          <w:lang w:eastAsia="he-IL"/>
        </w:rPr>
        <w:t xml:space="preserve">תודה רבה. </w:t>
      </w:r>
      <w:bookmarkStart w:id="17847" w:name="_ETM_Q47_526000"/>
      <w:bookmarkEnd w:id="17847"/>
      <w:r>
        <w:rPr>
          <w:rFonts w:hint="cs"/>
          <w:rtl/>
          <w:lang w:eastAsia="he-IL"/>
        </w:rPr>
        <w:t xml:space="preserve">חבר הכנסת בוסו, בבקשה, יש לך דקה. </w:t>
      </w:r>
    </w:p>
    <w:p w:rsidR="00F27A9F" w:rsidRDefault="00F27A9F" w:rsidP="00BD5F2C">
      <w:pPr>
        <w:rPr>
          <w:rtl/>
          <w:lang w:eastAsia="he-IL"/>
        </w:rPr>
      </w:pPr>
    </w:p>
    <w:p w:rsidR="00F27A9F" w:rsidRDefault="00F27A9F" w:rsidP="00BD5F2C">
      <w:pPr>
        <w:pStyle w:val="a4"/>
        <w:keepNext/>
        <w:rPr>
          <w:rtl/>
        </w:rPr>
      </w:pPr>
      <w:bookmarkStart w:id="17848" w:name="ET_speaker_6044_32"/>
      <w:r w:rsidRPr="00B003B7">
        <w:rPr>
          <w:rStyle w:val="TagStyle"/>
          <w:rtl/>
        </w:rPr>
        <w:t xml:space="preserve"> &lt;&lt; דובר &gt;&gt; </w:t>
      </w:r>
      <w:bookmarkStart w:id="17849" w:name="_Toc93525684"/>
      <w:bookmarkStart w:id="17850" w:name="_Toc93526308"/>
      <w:bookmarkStart w:id="17851" w:name="_Toc93526523"/>
      <w:r>
        <w:rPr>
          <w:rtl/>
        </w:rPr>
        <w:t>אוריאל בוסו (ש"ס):</w:t>
      </w:r>
      <w:bookmarkEnd w:id="17849"/>
      <w:bookmarkEnd w:id="17850"/>
      <w:bookmarkEnd w:id="17851"/>
      <w:r w:rsidRPr="00B003B7">
        <w:rPr>
          <w:rStyle w:val="TagStyle"/>
          <w:rtl/>
        </w:rPr>
        <w:t xml:space="preserve"> &lt;&lt; דובר &gt;&gt;</w:t>
      </w:r>
      <w:r>
        <w:rPr>
          <w:rtl/>
        </w:rPr>
        <w:t xml:space="preserve"> </w:t>
      </w:r>
      <w:bookmarkEnd w:id="17848"/>
    </w:p>
    <w:p w:rsidR="00F27A9F" w:rsidRDefault="00F27A9F" w:rsidP="000C1C23">
      <w:pPr>
        <w:rPr>
          <w:rtl/>
          <w:lang w:eastAsia="he-IL"/>
        </w:rPr>
      </w:pPr>
    </w:p>
    <w:p w:rsidR="00F27A9F" w:rsidRDefault="00F27A9F" w:rsidP="00E201FE">
      <w:pPr>
        <w:rPr>
          <w:rtl/>
          <w:lang w:eastAsia="he-IL"/>
        </w:rPr>
      </w:pPr>
      <w:bookmarkStart w:id="17852" w:name="_ETM_Q47_536000"/>
      <w:bookmarkEnd w:id="17852"/>
      <w:r>
        <w:rPr>
          <w:rFonts w:hint="cs"/>
          <w:rtl/>
          <w:lang w:eastAsia="he-IL"/>
        </w:rPr>
        <w:t xml:space="preserve">טוב, </w:t>
      </w:r>
      <w:bookmarkStart w:id="17853" w:name="_ETM_Q47_537000"/>
      <w:bookmarkEnd w:id="17853"/>
      <w:r>
        <w:rPr>
          <w:rFonts w:hint="cs"/>
          <w:rtl/>
          <w:lang w:eastAsia="he-IL"/>
        </w:rPr>
        <w:t xml:space="preserve">שמעתי את חברתי חברת הכנסת אמילי מואטי, שאדם שבטוח בשפה </w:t>
      </w:r>
      <w:bookmarkStart w:id="17854" w:name="_ETM_Q47_543000"/>
      <w:bookmarkEnd w:id="17854"/>
      <w:r>
        <w:rPr>
          <w:rFonts w:hint="cs"/>
          <w:rtl/>
          <w:lang w:eastAsia="he-IL"/>
        </w:rPr>
        <w:t>שלו לא צריך ליזום דיון.</w:t>
      </w:r>
    </w:p>
    <w:p w:rsidR="00F27A9F" w:rsidRDefault="00F27A9F" w:rsidP="00BD5F2C">
      <w:pPr>
        <w:rPr>
          <w:rtl/>
          <w:lang w:eastAsia="he-IL"/>
        </w:rPr>
      </w:pPr>
    </w:p>
    <w:p w:rsidR="00F27A9F" w:rsidRDefault="00F27A9F" w:rsidP="00BD5F2C">
      <w:pPr>
        <w:pStyle w:val="af5"/>
        <w:keepNext/>
        <w:rPr>
          <w:rtl/>
        </w:rPr>
      </w:pPr>
      <w:bookmarkStart w:id="17855" w:name="ET_interruption_6152_33"/>
      <w:r w:rsidRPr="00B003B7">
        <w:rPr>
          <w:rStyle w:val="TagStyle"/>
          <w:rtl/>
        </w:rPr>
        <w:t xml:space="preserve"> &lt;&lt; קריאה &gt;&gt; </w:t>
      </w:r>
      <w:r>
        <w:rPr>
          <w:rtl/>
        </w:rPr>
        <w:t>אמילי חיה מואטי (העבודה):</w:t>
      </w:r>
      <w:r w:rsidRPr="00B003B7">
        <w:rPr>
          <w:rStyle w:val="TagStyle"/>
          <w:rtl/>
        </w:rPr>
        <w:t xml:space="preserve"> &lt;&lt; קריאה &gt;&gt;</w:t>
      </w:r>
      <w:r>
        <w:rPr>
          <w:rtl/>
        </w:rPr>
        <w:t xml:space="preserve"> </w:t>
      </w:r>
      <w:bookmarkEnd w:id="17855"/>
    </w:p>
    <w:p w:rsidR="00F27A9F" w:rsidRDefault="00F27A9F" w:rsidP="000C1C23">
      <w:pPr>
        <w:rPr>
          <w:rtl/>
          <w:lang w:eastAsia="he-IL"/>
        </w:rPr>
      </w:pPr>
    </w:p>
    <w:p w:rsidR="00F27A9F" w:rsidRDefault="00F27A9F" w:rsidP="00BD5F2C">
      <w:pPr>
        <w:rPr>
          <w:rtl/>
          <w:lang w:eastAsia="he-IL"/>
        </w:rPr>
      </w:pPr>
      <w:bookmarkStart w:id="17856" w:name="_ETM_Q47_546000"/>
      <w:bookmarkEnd w:id="17856"/>
      <w:r>
        <w:rPr>
          <w:rFonts w:hint="cs"/>
          <w:rtl/>
          <w:lang w:eastAsia="he-IL"/>
        </w:rPr>
        <w:t xml:space="preserve">לא, לא אמרתי את זה. סליחה, זה לא מה שאמרתי. </w:t>
      </w:r>
    </w:p>
    <w:p w:rsidR="00F27A9F" w:rsidRDefault="00F27A9F" w:rsidP="00BD5F2C">
      <w:pPr>
        <w:rPr>
          <w:rtl/>
          <w:lang w:eastAsia="he-IL"/>
        </w:rPr>
      </w:pPr>
    </w:p>
    <w:p w:rsidR="00F27A9F" w:rsidRDefault="00F27A9F" w:rsidP="00BD5F2C">
      <w:pPr>
        <w:pStyle w:val="-"/>
        <w:keepNext/>
        <w:rPr>
          <w:rtl/>
        </w:rPr>
      </w:pPr>
      <w:bookmarkStart w:id="17857" w:name="_ETM_Q47_550000"/>
      <w:bookmarkStart w:id="17858" w:name="ET_speakercontinue_6044_34"/>
      <w:bookmarkEnd w:id="17857"/>
      <w:r w:rsidRPr="0012607E">
        <w:rPr>
          <w:rStyle w:val="TagStyle"/>
          <w:rtl/>
        </w:rPr>
        <w:t xml:space="preserve"> &lt;&lt; דובר_המשך &gt;&gt; </w:t>
      </w:r>
      <w:r>
        <w:rPr>
          <w:rtl/>
        </w:rPr>
        <w:t>אוריאל בוסו (ש"ס):</w:t>
      </w:r>
      <w:r w:rsidRPr="0012607E">
        <w:rPr>
          <w:rStyle w:val="TagStyle"/>
          <w:rtl/>
        </w:rPr>
        <w:t xml:space="preserve"> &lt;&lt; דובר_המשך &gt;&gt;</w:t>
      </w:r>
      <w:r>
        <w:rPr>
          <w:rtl/>
        </w:rPr>
        <w:t xml:space="preserve"> </w:t>
      </w:r>
      <w:bookmarkEnd w:id="17858"/>
    </w:p>
    <w:p w:rsidR="00F27A9F" w:rsidRDefault="00F27A9F" w:rsidP="000C1C23">
      <w:pPr>
        <w:rPr>
          <w:rtl/>
          <w:lang w:eastAsia="he-IL"/>
        </w:rPr>
      </w:pPr>
    </w:p>
    <w:p w:rsidR="00F27A9F" w:rsidRDefault="00F27A9F" w:rsidP="00BD5F2C">
      <w:pPr>
        <w:rPr>
          <w:rtl/>
          <w:lang w:eastAsia="he-IL"/>
        </w:rPr>
      </w:pPr>
      <w:r>
        <w:rPr>
          <w:rFonts w:hint="cs"/>
          <w:rtl/>
          <w:lang w:eastAsia="he-IL"/>
        </w:rPr>
        <w:t>אז סליחה, מה אמרת?</w:t>
      </w:r>
    </w:p>
    <w:p w:rsidR="00F27A9F" w:rsidRDefault="00F27A9F" w:rsidP="00BD5F2C">
      <w:pPr>
        <w:rPr>
          <w:rtl/>
          <w:lang w:eastAsia="he-IL"/>
        </w:rPr>
      </w:pPr>
    </w:p>
    <w:p w:rsidR="00F27A9F" w:rsidRDefault="00F27A9F" w:rsidP="00BD5F2C">
      <w:pPr>
        <w:pStyle w:val="af5"/>
        <w:keepNext/>
        <w:rPr>
          <w:rtl/>
        </w:rPr>
      </w:pPr>
      <w:bookmarkStart w:id="17859" w:name="ET_interruption_6152_35"/>
      <w:r w:rsidRPr="0012607E">
        <w:rPr>
          <w:rStyle w:val="TagStyle"/>
          <w:rtl/>
        </w:rPr>
        <w:t xml:space="preserve"> &lt;&lt; קריאה &gt;&gt; </w:t>
      </w:r>
      <w:r>
        <w:rPr>
          <w:rtl/>
        </w:rPr>
        <w:t>אמילי חיה מואטי (העבודה):</w:t>
      </w:r>
      <w:r w:rsidRPr="0012607E">
        <w:rPr>
          <w:rStyle w:val="TagStyle"/>
          <w:rtl/>
        </w:rPr>
        <w:t xml:space="preserve"> &lt;&lt; קריאה &gt;&gt;</w:t>
      </w:r>
      <w:r>
        <w:rPr>
          <w:rtl/>
        </w:rPr>
        <w:t xml:space="preserve"> </w:t>
      </w:r>
      <w:bookmarkEnd w:id="17859"/>
    </w:p>
    <w:p w:rsidR="00F27A9F" w:rsidRDefault="00F27A9F" w:rsidP="000C1C23">
      <w:pPr>
        <w:rPr>
          <w:rtl/>
          <w:lang w:eastAsia="he-IL"/>
        </w:rPr>
      </w:pPr>
    </w:p>
    <w:p w:rsidR="00F27A9F" w:rsidRDefault="00F27A9F" w:rsidP="00BD5F2C">
      <w:pPr>
        <w:rPr>
          <w:rtl/>
          <w:lang w:eastAsia="he-IL"/>
        </w:rPr>
      </w:pPr>
      <w:r>
        <w:rPr>
          <w:rFonts w:hint="cs"/>
          <w:rtl/>
          <w:lang w:eastAsia="he-IL"/>
        </w:rPr>
        <w:t xml:space="preserve">אמרתי </w:t>
      </w:r>
      <w:bookmarkStart w:id="17860" w:name="_ETM_Q47_551000"/>
      <w:bookmarkEnd w:id="17860"/>
      <w:r>
        <w:rPr>
          <w:rFonts w:hint="cs"/>
          <w:rtl/>
          <w:lang w:eastAsia="he-IL"/>
        </w:rPr>
        <w:t xml:space="preserve">שמי שבטוח בשפה שלו לא צריך לפחד משפות אחרות. </w:t>
      </w:r>
    </w:p>
    <w:p w:rsidR="00F27A9F" w:rsidRDefault="00F27A9F" w:rsidP="00BD5F2C">
      <w:pPr>
        <w:rPr>
          <w:rtl/>
          <w:lang w:eastAsia="he-IL"/>
        </w:rPr>
      </w:pPr>
    </w:p>
    <w:p w:rsidR="00F27A9F" w:rsidRDefault="00F27A9F" w:rsidP="00BD5F2C">
      <w:pPr>
        <w:pStyle w:val="-"/>
        <w:keepNext/>
        <w:rPr>
          <w:rtl/>
        </w:rPr>
      </w:pPr>
      <w:bookmarkStart w:id="17861" w:name="_ETM_Q47_553000"/>
      <w:bookmarkStart w:id="17862" w:name="ET_speakercontinue_6044_36"/>
      <w:bookmarkEnd w:id="17861"/>
      <w:r w:rsidRPr="0012607E">
        <w:rPr>
          <w:rStyle w:val="TagStyle"/>
          <w:rtl/>
        </w:rPr>
        <w:t xml:space="preserve"> &lt;&lt; דובר_המשך &gt;&gt; </w:t>
      </w:r>
      <w:r>
        <w:rPr>
          <w:rtl/>
        </w:rPr>
        <w:t>אוריאל בוסו (ש"ס):</w:t>
      </w:r>
      <w:r w:rsidRPr="0012607E">
        <w:rPr>
          <w:rStyle w:val="TagStyle"/>
          <w:rtl/>
        </w:rPr>
        <w:t xml:space="preserve"> &lt;&lt; דובר_המשך &gt;&gt;</w:t>
      </w:r>
      <w:r>
        <w:rPr>
          <w:rtl/>
        </w:rPr>
        <w:t xml:space="preserve"> </w:t>
      </w:r>
      <w:bookmarkEnd w:id="17862"/>
    </w:p>
    <w:p w:rsidR="00F27A9F" w:rsidRDefault="00F27A9F" w:rsidP="000C1C23">
      <w:pPr>
        <w:rPr>
          <w:rtl/>
          <w:lang w:eastAsia="he-IL"/>
        </w:rPr>
      </w:pPr>
    </w:p>
    <w:p w:rsidR="00F27A9F" w:rsidRDefault="00F27A9F" w:rsidP="00BD5F2C">
      <w:pPr>
        <w:rPr>
          <w:rtl/>
          <w:lang w:eastAsia="he-IL"/>
        </w:rPr>
      </w:pPr>
      <w:bookmarkStart w:id="17863" w:name="_ETM_Q47_554000"/>
      <w:bookmarkEnd w:id="17863"/>
      <w:r>
        <w:rPr>
          <w:rFonts w:hint="cs"/>
          <w:rtl/>
          <w:lang w:eastAsia="he-IL"/>
        </w:rPr>
        <w:t>נכון, זו הכוונה.</w:t>
      </w:r>
    </w:p>
    <w:p w:rsidR="00F27A9F" w:rsidRDefault="00F27A9F" w:rsidP="00BD5F2C">
      <w:pPr>
        <w:rPr>
          <w:rtl/>
          <w:lang w:eastAsia="he-IL"/>
        </w:rPr>
      </w:pPr>
    </w:p>
    <w:p w:rsidR="00F27A9F" w:rsidRDefault="00F27A9F" w:rsidP="00BD5F2C">
      <w:pPr>
        <w:pStyle w:val="af5"/>
        <w:keepNext/>
        <w:rPr>
          <w:rtl/>
        </w:rPr>
      </w:pPr>
      <w:bookmarkStart w:id="17864" w:name="ET_interruption_6152_37"/>
      <w:r w:rsidRPr="0012607E">
        <w:rPr>
          <w:rStyle w:val="TagStyle"/>
          <w:rtl/>
        </w:rPr>
        <w:t xml:space="preserve"> &lt;&lt; קריאה &gt;&gt; </w:t>
      </w:r>
      <w:r>
        <w:rPr>
          <w:rtl/>
        </w:rPr>
        <w:t>אמילי חיה מואטי (העבודה):</w:t>
      </w:r>
      <w:r w:rsidRPr="0012607E">
        <w:rPr>
          <w:rStyle w:val="TagStyle"/>
          <w:rtl/>
        </w:rPr>
        <w:t xml:space="preserve"> &lt;&lt; קריאה &gt;&gt;</w:t>
      </w:r>
      <w:r>
        <w:rPr>
          <w:rtl/>
        </w:rPr>
        <w:t xml:space="preserve"> </w:t>
      </w:r>
      <w:bookmarkEnd w:id="17864"/>
    </w:p>
    <w:p w:rsidR="00F27A9F" w:rsidRDefault="00F27A9F" w:rsidP="000C1C23">
      <w:pPr>
        <w:rPr>
          <w:rtl/>
          <w:lang w:eastAsia="he-IL"/>
        </w:rPr>
      </w:pPr>
    </w:p>
    <w:p w:rsidR="00F27A9F" w:rsidRDefault="00F27A9F" w:rsidP="00BD5F2C">
      <w:pPr>
        <w:rPr>
          <w:rtl/>
          <w:lang w:eastAsia="he-IL"/>
        </w:rPr>
      </w:pPr>
      <w:r>
        <w:rPr>
          <w:rFonts w:hint="cs"/>
          <w:rtl/>
          <w:lang w:eastAsia="he-IL"/>
        </w:rPr>
        <w:t xml:space="preserve">להפך, אני בעד הדיון הזה. לכן הגעתי למליאה. </w:t>
      </w:r>
    </w:p>
    <w:p w:rsidR="00F27A9F" w:rsidRDefault="00F27A9F" w:rsidP="00BD5F2C">
      <w:pPr>
        <w:rPr>
          <w:rtl/>
          <w:lang w:eastAsia="he-IL"/>
        </w:rPr>
      </w:pPr>
    </w:p>
    <w:p w:rsidR="00F27A9F" w:rsidRDefault="00F27A9F" w:rsidP="00BD5F2C">
      <w:pPr>
        <w:pStyle w:val="-"/>
        <w:keepNext/>
        <w:rPr>
          <w:rtl/>
        </w:rPr>
      </w:pPr>
      <w:bookmarkStart w:id="17865" w:name="_ETM_Q47_557000"/>
      <w:bookmarkStart w:id="17866" w:name="ET_speakercontinue_6044_38"/>
      <w:bookmarkEnd w:id="17865"/>
      <w:r w:rsidRPr="0012607E">
        <w:rPr>
          <w:rStyle w:val="TagStyle"/>
          <w:rtl/>
        </w:rPr>
        <w:t xml:space="preserve"> &lt;&lt; דובר_המשך &gt;&gt; </w:t>
      </w:r>
      <w:r>
        <w:rPr>
          <w:rtl/>
        </w:rPr>
        <w:t>אוריאל בוסו (ש"ס):</w:t>
      </w:r>
      <w:r w:rsidRPr="0012607E">
        <w:rPr>
          <w:rStyle w:val="TagStyle"/>
          <w:rtl/>
        </w:rPr>
        <w:t xml:space="preserve"> &lt;&lt; דובר_המשך &gt;&gt;</w:t>
      </w:r>
      <w:r>
        <w:rPr>
          <w:rtl/>
        </w:rPr>
        <w:t xml:space="preserve"> </w:t>
      </w:r>
      <w:bookmarkEnd w:id="17866"/>
    </w:p>
    <w:p w:rsidR="00F27A9F" w:rsidRDefault="00F27A9F" w:rsidP="000C1C23">
      <w:pPr>
        <w:rPr>
          <w:rtl/>
          <w:lang w:eastAsia="he-IL"/>
        </w:rPr>
      </w:pPr>
    </w:p>
    <w:p w:rsidR="00F27A9F" w:rsidRDefault="00F27A9F" w:rsidP="000E02B0">
      <w:pPr>
        <w:rPr>
          <w:rtl/>
        </w:rPr>
      </w:pPr>
      <w:r>
        <w:rPr>
          <w:rFonts w:hint="cs"/>
          <w:rtl/>
          <w:lang w:eastAsia="he-IL"/>
        </w:rPr>
        <w:t xml:space="preserve">סליחה, נכון, צודקת. סליחה, אולי לא הבנתי. לחזק את הנקודה: אני מוכרח לומר שכשעבר פה חוק החשמל </w:t>
      </w:r>
      <w:r>
        <w:rPr>
          <w:rtl/>
          <w:lang w:eastAsia="he-IL"/>
        </w:rPr>
        <w:t>–</w:t>
      </w:r>
      <w:r>
        <w:rPr>
          <w:rFonts w:hint="cs"/>
          <w:rtl/>
          <w:lang w:eastAsia="he-IL"/>
        </w:rPr>
        <w:t xml:space="preserve"> הרי בעבר ראינו שעולים חברי כנסת מהמשותפת, חברי כנסת אחרים שיודעים לתת משפטים בערבית</w:t>
      </w:r>
      <w:r w:rsidR="00E201FE">
        <w:rPr>
          <w:rFonts w:hint="cs"/>
          <w:rtl/>
          <w:lang w:eastAsia="he-IL"/>
        </w:rPr>
        <w:t>,</w:t>
      </w:r>
      <w:r>
        <w:rPr>
          <w:rFonts w:hint="cs"/>
          <w:rtl/>
          <w:lang w:eastAsia="he-IL"/>
        </w:rPr>
        <w:t xml:space="preserve"> ומדברים לציבור שלהם, וזה בסדר</w:t>
      </w:r>
      <w:r w:rsidR="000E02B0">
        <w:rPr>
          <w:rFonts w:hint="cs"/>
          <w:rtl/>
          <w:lang w:eastAsia="he-IL"/>
        </w:rPr>
        <w:t>;</w:t>
      </w:r>
      <w:r>
        <w:rPr>
          <w:rFonts w:hint="cs"/>
          <w:rtl/>
          <w:lang w:eastAsia="he-IL"/>
        </w:rPr>
        <w:t xml:space="preserve"> </w:t>
      </w:r>
      <w:bookmarkStart w:id="17867" w:name="_ETM_Q47_572000"/>
      <w:bookmarkEnd w:id="17867"/>
      <w:r>
        <w:rPr>
          <w:rFonts w:hint="cs"/>
          <w:rtl/>
          <w:lang w:eastAsia="he-IL"/>
        </w:rPr>
        <w:t xml:space="preserve">כשעבר פה חוק החשמל, חברי כנסת עמדו שעה שלמה, לא שתי דקות או שני משפטים; שעה שלמה חברי כנסת </w:t>
      </w:r>
      <w:r>
        <w:rPr>
          <w:rtl/>
          <w:lang w:eastAsia="he-IL"/>
        </w:rPr>
        <w:t>–</w:t>
      </w:r>
      <w:r>
        <w:rPr>
          <w:rFonts w:hint="cs"/>
          <w:rtl/>
          <w:lang w:eastAsia="he-IL"/>
        </w:rPr>
        <w:t xml:space="preserve"> כשהיושב-ראש הוא גם כן מהמגזר הערבי, וחבר הכנסת עולה, והם מדברים </w:t>
      </w:r>
      <w:bookmarkStart w:id="17868" w:name="_ETM_Q47_584000"/>
      <w:bookmarkEnd w:id="17868"/>
      <w:r>
        <w:rPr>
          <w:rFonts w:hint="cs"/>
          <w:rtl/>
          <w:lang w:eastAsia="he-IL"/>
        </w:rPr>
        <w:t xml:space="preserve">בשפה הערבית, ואף אחד לא חושב גם לתרגם לנו את מה שהם אומרים. </w:t>
      </w:r>
      <w:bookmarkStart w:id="17869" w:name="_ETM_Q47_526260"/>
      <w:bookmarkStart w:id="17870" w:name="_ETM_Q47_587520"/>
      <w:bookmarkStart w:id="17871" w:name="_ETM_Q47_587760"/>
      <w:bookmarkStart w:id="17872" w:name="_ETM_Q47_588180"/>
      <w:bookmarkEnd w:id="17869"/>
      <w:bookmarkEnd w:id="17870"/>
      <w:bookmarkEnd w:id="17871"/>
      <w:bookmarkEnd w:id="17872"/>
      <w:r>
        <w:rPr>
          <w:rtl/>
        </w:rPr>
        <w:t xml:space="preserve">צריך </w:t>
      </w:r>
      <w:bookmarkStart w:id="17873" w:name="_ETM_Q47_588390"/>
      <w:bookmarkEnd w:id="17873"/>
      <w:r>
        <w:rPr>
          <w:rtl/>
        </w:rPr>
        <w:t xml:space="preserve">לבדוק </w:t>
      </w:r>
      <w:bookmarkStart w:id="17874" w:name="_ETM_Q47_588600"/>
      <w:bookmarkEnd w:id="17874"/>
      <w:r>
        <w:rPr>
          <w:rtl/>
        </w:rPr>
        <w:t xml:space="preserve">בכלל </w:t>
      </w:r>
      <w:bookmarkStart w:id="17875" w:name="_ETM_Q47_588839"/>
      <w:bookmarkEnd w:id="17875"/>
      <w:r>
        <w:rPr>
          <w:rtl/>
        </w:rPr>
        <w:t xml:space="preserve">בתקנון </w:t>
      </w:r>
      <w:bookmarkStart w:id="17876" w:name="_ETM_Q47_589320"/>
      <w:bookmarkEnd w:id="17876"/>
      <w:r>
        <w:rPr>
          <w:rtl/>
        </w:rPr>
        <w:t xml:space="preserve">אם </w:t>
      </w:r>
      <w:bookmarkStart w:id="17877" w:name="_ETM_Q47_589410"/>
      <w:bookmarkEnd w:id="17877"/>
      <w:r>
        <w:rPr>
          <w:rtl/>
        </w:rPr>
        <w:t xml:space="preserve">יש </w:t>
      </w:r>
      <w:bookmarkStart w:id="17878" w:name="_ETM_Q47_589860"/>
      <w:bookmarkEnd w:id="17878"/>
      <w:r>
        <w:rPr>
          <w:rtl/>
        </w:rPr>
        <w:t xml:space="preserve">אופציה </w:t>
      </w:r>
      <w:bookmarkStart w:id="17879" w:name="_ETM_Q47_590160"/>
      <w:bookmarkEnd w:id="17879"/>
      <w:r>
        <w:rPr>
          <w:rtl/>
        </w:rPr>
        <w:t>כזאת</w:t>
      </w:r>
      <w:r>
        <w:rPr>
          <w:rFonts w:hint="cs"/>
          <w:rtl/>
        </w:rPr>
        <w:t>,</w:t>
      </w:r>
      <w:r>
        <w:rPr>
          <w:rtl/>
        </w:rPr>
        <w:t xml:space="preserve"> </w:t>
      </w:r>
      <w:bookmarkStart w:id="17880" w:name="_ETM_Q47_590730"/>
      <w:bookmarkEnd w:id="17880"/>
      <w:r>
        <w:rPr>
          <w:rtl/>
        </w:rPr>
        <w:t xml:space="preserve">שאם </w:t>
      </w:r>
      <w:bookmarkStart w:id="17881" w:name="_ETM_Q47_591000"/>
      <w:bookmarkEnd w:id="17881"/>
      <w:r>
        <w:rPr>
          <w:rtl/>
        </w:rPr>
        <w:t xml:space="preserve">מדברים </w:t>
      </w:r>
      <w:bookmarkStart w:id="17882" w:name="_ETM_Q47_591390"/>
      <w:bookmarkEnd w:id="17882"/>
      <w:r>
        <w:rPr>
          <w:rtl/>
        </w:rPr>
        <w:t xml:space="preserve">בשפה </w:t>
      </w:r>
      <w:bookmarkStart w:id="17883" w:name="_ETM_Q47_591750"/>
      <w:bookmarkEnd w:id="17883"/>
      <w:r>
        <w:rPr>
          <w:rtl/>
        </w:rPr>
        <w:t xml:space="preserve">אחרת </w:t>
      </w:r>
      <w:bookmarkStart w:id="17884" w:name="_ETM_Q47_592170"/>
      <w:bookmarkEnd w:id="17884"/>
      <w:r>
        <w:rPr>
          <w:rFonts w:hint="cs"/>
          <w:rtl/>
        </w:rPr>
        <w:t>שהיא לא השפה העברית,</w:t>
      </w:r>
      <w:r>
        <w:rPr>
          <w:rtl/>
        </w:rPr>
        <w:t xml:space="preserve"> </w:t>
      </w:r>
      <w:bookmarkStart w:id="17885" w:name="_ETM_Q47_593279"/>
      <w:bookmarkStart w:id="17886" w:name="_ETM_Q47_601000"/>
      <w:bookmarkEnd w:id="17885"/>
      <w:bookmarkEnd w:id="17886"/>
      <w:r>
        <w:rPr>
          <w:rFonts w:hint="cs"/>
          <w:rtl/>
        </w:rPr>
        <w:t>צריך שיהיה מתורגמן באותו רגע, אם זה בכתוביות, או</w:t>
      </w:r>
      <w:r w:rsidRPr="001D37E8">
        <w:rPr>
          <w:rFonts w:hint="cs"/>
          <w:rtl/>
        </w:rPr>
        <w:t xml:space="preserve"> </w:t>
      </w:r>
      <w:r>
        <w:rPr>
          <w:rFonts w:hint="cs"/>
          <w:rtl/>
        </w:rPr>
        <w:t xml:space="preserve">באופן סימולטני, באותו הרגע, שיהיו לנו אוזניות. </w:t>
      </w:r>
    </w:p>
    <w:p w:rsidR="00F27A9F" w:rsidRDefault="00F27A9F" w:rsidP="00BD5F2C">
      <w:pPr>
        <w:rPr>
          <w:rtl/>
        </w:rPr>
      </w:pPr>
    </w:p>
    <w:p w:rsidR="00F27A9F" w:rsidRDefault="00F27A9F" w:rsidP="000E02B0">
      <w:pPr>
        <w:rPr>
          <w:rtl/>
        </w:rPr>
      </w:pPr>
      <w:r>
        <w:rPr>
          <w:rFonts w:hint="cs"/>
          <w:rtl/>
        </w:rPr>
        <w:t>אני חושב שיש חשיבות ל</w:t>
      </w:r>
      <w:r w:rsidR="000E02B0">
        <w:rPr>
          <w:rFonts w:hint="cs"/>
          <w:rtl/>
        </w:rPr>
        <w:t>מה</w:t>
      </w:r>
      <w:r>
        <w:rPr>
          <w:rFonts w:hint="cs"/>
          <w:rtl/>
        </w:rPr>
        <w:t xml:space="preserve"> שחברי חבר הכנסת אופיר כץ מציע בעת הזו, </w:t>
      </w:r>
      <w:bookmarkStart w:id="17887" w:name="_ETM_Q47_597029"/>
      <w:bookmarkEnd w:id="17887"/>
      <w:r>
        <w:rPr>
          <w:rFonts w:hint="cs"/>
          <w:rtl/>
        </w:rPr>
        <w:t xml:space="preserve">וזה חיוני וקריטי, כי </w:t>
      </w:r>
      <w:bookmarkStart w:id="17888" w:name="_ETM_Q47_598560"/>
      <w:bookmarkStart w:id="17889" w:name="_ETM_Q47_605279"/>
      <w:bookmarkEnd w:id="17888"/>
      <w:bookmarkEnd w:id="17889"/>
      <w:r>
        <w:rPr>
          <w:rFonts w:hint="cs"/>
          <w:rtl/>
        </w:rPr>
        <w:t xml:space="preserve">בסופו של דבר </w:t>
      </w:r>
      <w:bookmarkStart w:id="17890" w:name="_ETM_Q47_606000"/>
      <w:bookmarkEnd w:id="17890"/>
      <w:r>
        <w:rPr>
          <w:rFonts w:hint="cs"/>
          <w:rtl/>
        </w:rPr>
        <w:t>זה פרלמנט ישראלי</w:t>
      </w:r>
      <w:r w:rsidR="000E02B0">
        <w:rPr>
          <w:rFonts w:hint="cs"/>
          <w:rtl/>
        </w:rPr>
        <w:t>-י</w:t>
      </w:r>
      <w:r>
        <w:rPr>
          <w:rFonts w:hint="cs"/>
          <w:rtl/>
        </w:rPr>
        <w:t xml:space="preserve">הודי, ושפת האם שלנו היא השפה העברית, שפה </w:t>
      </w:r>
      <w:bookmarkStart w:id="17891" w:name="_ETM_Q47_611000"/>
      <w:bookmarkEnd w:id="17891"/>
      <w:r>
        <w:rPr>
          <w:rFonts w:hint="cs"/>
          <w:rtl/>
        </w:rPr>
        <w:t>שניתנה לנו בה תורה מסיני, היא שפת לש</w:t>
      </w:r>
      <w:bookmarkStart w:id="17892" w:name="_ETM_Q47_616000"/>
      <w:bookmarkEnd w:id="17892"/>
      <w:r>
        <w:rPr>
          <w:rFonts w:hint="cs"/>
          <w:rtl/>
        </w:rPr>
        <w:t>ון הקודש, ואנחנו באמת מחזקים את הנושא הזה. יישר</w:t>
      </w:r>
      <w:bookmarkStart w:id="17893" w:name="_ETM_Q47_618000"/>
      <w:bookmarkEnd w:id="17893"/>
      <w:r>
        <w:rPr>
          <w:rFonts w:hint="cs"/>
          <w:rtl/>
        </w:rPr>
        <w:t xml:space="preserve"> כוח. </w:t>
      </w:r>
    </w:p>
    <w:p w:rsidR="00F27A9F" w:rsidRDefault="00F27A9F" w:rsidP="00BD5F2C">
      <w:pPr>
        <w:rPr>
          <w:rtl/>
        </w:rPr>
      </w:pPr>
    </w:p>
    <w:p w:rsidR="00F27A9F" w:rsidRDefault="00F27A9F" w:rsidP="00BD5F2C">
      <w:pPr>
        <w:pStyle w:val="af6"/>
        <w:keepNext/>
        <w:rPr>
          <w:rtl/>
        </w:rPr>
      </w:pPr>
      <w:bookmarkStart w:id="17894" w:name="_ETM_Q47_620000"/>
      <w:bookmarkStart w:id="17895" w:name="ET_yor_6308_40"/>
      <w:bookmarkEnd w:id="17894"/>
      <w:r w:rsidRPr="00884A32">
        <w:rPr>
          <w:rStyle w:val="TagStyle"/>
          <w:rtl/>
        </w:rPr>
        <w:t xml:space="preserve"> &lt;&lt; יור &gt;&gt; </w:t>
      </w:r>
      <w:r>
        <w:rPr>
          <w:rtl/>
        </w:rPr>
        <w:t>היו"ר צבי האוזר:</w:t>
      </w:r>
      <w:r w:rsidRPr="00884A32">
        <w:rPr>
          <w:rStyle w:val="TagStyle"/>
          <w:rtl/>
        </w:rPr>
        <w:t xml:space="preserve"> &lt;&lt; יור &gt;&gt;</w:t>
      </w:r>
      <w:r>
        <w:rPr>
          <w:rtl/>
        </w:rPr>
        <w:t xml:space="preserve"> </w:t>
      </w:r>
      <w:bookmarkEnd w:id="17895"/>
    </w:p>
    <w:p w:rsidR="00F27A9F" w:rsidRDefault="00F27A9F" w:rsidP="000C1C23">
      <w:pPr>
        <w:rPr>
          <w:rtl/>
          <w:lang w:eastAsia="he-IL"/>
        </w:rPr>
      </w:pPr>
    </w:p>
    <w:p w:rsidR="00F27A9F" w:rsidRDefault="00F27A9F" w:rsidP="00AD6532">
      <w:pPr>
        <w:rPr>
          <w:rtl/>
          <w:lang w:eastAsia="he-IL"/>
        </w:rPr>
      </w:pPr>
      <w:bookmarkStart w:id="17896" w:name="_ETM_Q47_621000"/>
      <w:bookmarkEnd w:id="17896"/>
      <w:r>
        <w:rPr>
          <w:rFonts w:hint="cs"/>
          <w:rtl/>
          <w:lang w:eastAsia="he-IL"/>
        </w:rPr>
        <w:t xml:space="preserve">טוב, אז תראו, אני חייב </w:t>
      </w:r>
      <w:r>
        <w:rPr>
          <w:rtl/>
          <w:lang w:eastAsia="he-IL"/>
        </w:rPr>
        <w:t>–</w:t>
      </w:r>
      <w:r>
        <w:rPr>
          <w:rFonts w:hint="cs"/>
          <w:rtl/>
          <w:lang w:eastAsia="he-IL"/>
        </w:rPr>
        <w:t xml:space="preserve"> אדוני השר המשיב,</w:t>
      </w:r>
      <w:bookmarkStart w:id="17897" w:name="_ETM_Q47_632000"/>
      <w:bookmarkEnd w:id="17897"/>
      <w:r>
        <w:rPr>
          <w:rFonts w:hint="cs"/>
          <w:rtl/>
          <w:lang w:eastAsia="he-IL"/>
        </w:rPr>
        <w:t xml:space="preserve"> אתה פשוט הזכרת לי שיש שיר של דן אלמגור</w:t>
      </w:r>
      <w:bookmarkStart w:id="17898" w:name="_ETM_Q47_640000"/>
      <w:bookmarkEnd w:id="17898"/>
      <w:r>
        <w:rPr>
          <w:rFonts w:hint="cs"/>
          <w:rtl/>
          <w:lang w:eastAsia="he-IL"/>
        </w:rPr>
        <w:t xml:space="preserve">, והלחן הוא של יאיר רוזנבלום, ויש ביצוע באמת פנטסטי </w:t>
      </w:r>
      <w:bookmarkStart w:id="17899" w:name="_ETM_Q47_649000"/>
      <w:bookmarkEnd w:id="17899"/>
      <w:r>
        <w:rPr>
          <w:rFonts w:hint="cs"/>
          <w:rtl/>
          <w:lang w:eastAsia="he-IL"/>
        </w:rPr>
        <w:t xml:space="preserve">של יוסי בנאי ורבקה מיכאלי </w:t>
      </w:r>
      <w:r>
        <w:rPr>
          <w:rFonts w:hint="eastAsia"/>
          <w:rtl/>
          <w:lang w:eastAsia="he-IL"/>
        </w:rPr>
        <w:t>–</w:t>
      </w:r>
      <w:r>
        <w:rPr>
          <w:rFonts w:hint="cs"/>
          <w:rtl/>
          <w:lang w:eastAsia="he-IL"/>
        </w:rPr>
        <w:t xml:space="preserve"> </w:t>
      </w:r>
      <w:r>
        <w:rPr>
          <w:rFonts w:hint="cs"/>
          <w:rtl/>
          <w:lang w:eastAsia="he-IL"/>
        </w:rPr>
        <w:lastRenderedPageBreak/>
        <w:t xml:space="preserve">פנטסטי זה בלעז, אני </w:t>
      </w:r>
      <w:bookmarkStart w:id="17900" w:name="_ETM_Q47_650000"/>
      <w:bookmarkEnd w:id="17900"/>
      <w:r>
        <w:rPr>
          <w:rFonts w:hint="cs"/>
          <w:rtl/>
          <w:lang w:eastAsia="he-IL"/>
        </w:rPr>
        <w:t xml:space="preserve">יודע. והוא כותב שם </w:t>
      </w:r>
      <w:r>
        <w:rPr>
          <w:rtl/>
          <w:lang w:eastAsia="he-IL"/>
        </w:rPr>
        <w:t>–</w:t>
      </w:r>
      <w:r>
        <w:rPr>
          <w:rFonts w:hint="cs"/>
          <w:rtl/>
          <w:lang w:eastAsia="he-IL"/>
        </w:rPr>
        <w:t xml:space="preserve"> בית אחד בכל זאת אצטט </w:t>
      </w:r>
      <w:bookmarkStart w:id="17901" w:name="_ETM_Q47_657000"/>
      <w:bookmarkEnd w:id="17901"/>
      <w:r>
        <w:rPr>
          <w:rFonts w:hint="cs"/>
          <w:rtl/>
          <w:lang w:eastAsia="he-IL"/>
        </w:rPr>
        <w:t xml:space="preserve">לכבודה של השפה העברית, דווקא כעולים חדשים. השיר </w:t>
      </w:r>
      <w:bookmarkStart w:id="17902" w:name="_ETM_Q47_662000"/>
      <w:bookmarkEnd w:id="17902"/>
      <w:r>
        <w:rPr>
          <w:rFonts w:hint="cs"/>
          <w:rtl/>
          <w:lang w:eastAsia="he-IL"/>
        </w:rPr>
        <w:t xml:space="preserve">הזה אומר כך: "אני אותך לראות / מהר מילון לקנות / מביט מילון, מתחיל מא' / מה ראשון לראות? / אהב, אוהב, אהוב, אוהב, אוהבת / מילים יפה מאוד". אז </w:t>
      </w:r>
      <w:bookmarkStart w:id="17903" w:name="_ETM_Q47_683000"/>
      <w:bookmarkEnd w:id="17903"/>
      <w:r>
        <w:rPr>
          <w:rFonts w:hint="cs"/>
          <w:rtl/>
          <w:lang w:eastAsia="he-IL"/>
        </w:rPr>
        <w:t>זה באמת דן אלמגור</w:t>
      </w:r>
      <w:r w:rsidR="00AD6532">
        <w:rPr>
          <w:rFonts w:hint="cs"/>
          <w:rtl/>
          <w:lang w:eastAsia="he-IL"/>
        </w:rPr>
        <w:t>,</w:t>
      </w:r>
      <w:r>
        <w:rPr>
          <w:rFonts w:hint="cs"/>
          <w:rtl/>
          <w:lang w:eastAsia="he-IL"/>
        </w:rPr>
        <w:t xml:space="preserve"> השיר "עברית קשה שפה". </w:t>
      </w:r>
    </w:p>
    <w:p w:rsidR="00F27A9F" w:rsidRDefault="00F27A9F" w:rsidP="00BD5F2C">
      <w:pPr>
        <w:rPr>
          <w:rtl/>
          <w:lang w:eastAsia="he-IL"/>
        </w:rPr>
      </w:pPr>
    </w:p>
    <w:p w:rsidR="00F27A9F" w:rsidRDefault="00F27A9F" w:rsidP="00BD5F2C">
      <w:pPr>
        <w:rPr>
          <w:rtl/>
          <w:lang w:eastAsia="he-IL"/>
        </w:rPr>
      </w:pPr>
      <w:bookmarkStart w:id="17904" w:name="_ETM_Q47_688000"/>
      <w:bookmarkEnd w:id="17904"/>
      <w:r>
        <w:rPr>
          <w:rFonts w:hint="cs"/>
          <w:rtl/>
          <w:lang w:eastAsia="he-IL"/>
        </w:rPr>
        <w:t xml:space="preserve">אני </w:t>
      </w:r>
      <w:bookmarkStart w:id="17905" w:name="_ETM_Q47_690000"/>
      <w:bookmarkEnd w:id="17905"/>
      <w:r>
        <w:rPr>
          <w:rFonts w:hint="cs"/>
          <w:rtl/>
          <w:lang w:eastAsia="he-IL"/>
        </w:rPr>
        <w:t xml:space="preserve">חושב שאנחנו ניגש להצבעה. </w:t>
      </w:r>
    </w:p>
    <w:p w:rsidR="00F27A9F" w:rsidRPr="009F39AA" w:rsidRDefault="00F27A9F" w:rsidP="00BD5F2C">
      <w:pPr>
        <w:rPr>
          <w:rtl/>
          <w:lang w:eastAsia="he-IL"/>
        </w:rPr>
      </w:pPr>
      <w:bookmarkStart w:id="17906" w:name="_ETM_Q47_694000"/>
      <w:bookmarkEnd w:id="17906"/>
    </w:p>
    <w:p w:rsidR="00F27A9F" w:rsidRDefault="00F27A9F" w:rsidP="00BD5F2C">
      <w:pPr>
        <w:pStyle w:val="af5"/>
        <w:keepNext/>
        <w:rPr>
          <w:rtl/>
        </w:rPr>
      </w:pPr>
      <w:r w:rsidRPr="00F90604">
        <w:rPr>
          <w:rStyle w:val="TagStyle"/>
          <w:rtl/>
        </w:rPr>
        <w:t xml:space="preserve"> &lt;&lt; קריאה &gt;&gt; </w:t>
      </w:r>
      <w:r>
        <w:rPr>
          <w:rtl/>
        </w:rPr>
        <w:t>משה אבוטבול (ש"ס):</w:t>
      </w:r>
      <w:r w:rsidRPr="00F90604">
        <w:rPr>
          <w:rStyle w:val="TagStyle"/>
          <w:rtl/>
        </w:rPr>
        <w:t xml:space="preserve"> &lt;&lt; קריאה &gt;&gt;</w:t>
      </w:r>
      <w:r>
        <w:rPr>
          <w:rtl/>
        </w:rPr>
        <w:t xml:space="preserve"> </w:t>
      </w:r>
    </w:p>
    <w:p w:rsidR="00F27A9F" w:rsidRDefault="00F27A9F" w:rsidP="000C1C23">
      <w:pPr>
        <w:rPr>
          <w:rtl/>
          <w:lang w:eastAsia="he-IL"/>
        </w:rPr>
      </w:pPr>
    </w:p>
    <w:p w:rsidR="00F27A9F" w:rsidRDefault="00F27A9F" w:rsidP="00AD6532">
      <w:pPr>
        <w:rPr>
          <w:rtl/>
        </w:rPr>
      </w:pPr>
      <w:r>
        <w:rPr>
          <w:rFonts w:hint="cs"/>
          <w:rtl/>
          <w:lang w:eastAsia="he-IL"/>
        </w:rPr>
        <w:t xml:space="preserve">אם </w:t>
      </w:r>
      <w:r w:rsidR="00AD6532">
        <w:rPr>
          <w:rFonts w:hint="cs"/>
          <w:rtl/>
          <w:lang w:eastAsia="he-IL"/>
        </w:rPr>
        <w:t xml:space="preserve">הוא היה פותח את המילון היום, זה היה א' </w:t>
      </w:r>
      <w:r w:rsidR="00AD6532">
        <w:rPr>
          <w:rFonts w:hint="eastAsia"/>
          <w:rtl/>
          <w:lang w:eastAsia="he-IL"/>
        </w:rPr>
        <w:t>–</w:t>
      </w:r>
      <w:r w:rsidR="00AD6532">
        <w:rPr>
          <w:rFonts w:hint="cs"/>
          <w:rtl/>
          <w:lang w:eastAsia="he-IL"/>
        </w:rPr>
        <w:t xml:space="preserve"> </w:t>
      </w:r>
      <w:r>
        <w:rPr>
          <w:rFonts w:hint="cs"/>
          <w:rtl/>
        </w:rPr>
        <w:t xml:space="preserve">אופוזיציה. </w:t>
      </w:r>
    </w:p>
    <w:p w:rsidR="00F27A9F" w:rsidRDefault="00F27A9F" w:rsidP="00BD5F2C">
      <w:pPr>
        <w:rPr>
          <w:rtl/>
        </w:rPr>
      </w:pPr>
    </w:p>
    <w:p w:rsidR="00F27A9F" w:rsidRDefault="00F27A9F" w:rsidP="00BD5F2C">
      <w:pPr>
        <w:pStyle w:val="af6"/>
        <w:keepNext/>
        <w:rPr>
          <w:rtl/>
        </w:rPr>
      </w:pPr>
      <w:bookmarkStart w:id="17907" w:name="ET_yor_6308_42"/>
      <w:r w:rsidRPr="00F90604">
        <w:rPr>
          <w:rStyle w:val="TagStyle"/>
          <w:rtl/>
        </w:rPr>
        <w:t xml:space="preserve"> &lt;&lt; יור &gt;&gt; </w:t>
      </w:r>
      <w:r>
        <w:rPr>
          <w:rtl/>
        </w:rPr>
        <w:t>היו"ר צבי האוזר:</w:t>
      </w:r>
      <w:r w:rsidRPr="00F90604">
        <w:rPr>
          <w:rStyle w:val="TagStyle"/>
          <w:rtl/>
        </w:rPr>
        <w:t xml:space="preserve"> &lt;&lt; יור &gt;&gt;</w:t>
      </w:r>
      <w:r>
        <w:rPr>
          <w:rtl/>
        </w:rPr>
        <w:t xml:space="preserve"> </w:t>
      </w:r>
      <w:bookmarkEnd w:id="17907"/>
    </w:p>
    <w:p w:rsidR="00F27A9F" w:rsidRDefault="00F27A9F" w:rsidP="000C1C23">
      <w:pPr>
        <w:rPr>
          <w:rtl/>
          <w:lang w:eastAsia="he-IL"/>
        </w:rPr>
      </w:pPr>
    </w:p>
    <w:p w:rsidR="00F27A9F" w:rsidRDefault="00F27A9F" w:rsidP="00BD5F2C">
      <w:pPr>
        <w:rPr>
          <w:rtl/>
          <w:lang w:eastAsia="he-IL"/>
        </w:rPr>
      </w:pPr>
      <w:r>
        <w:rPr>
          <w:rFonts w:hint="cs"/>
          <w:rtl/>
          <w:lang w:eastAsia="he-IL"/>
        </w:rPr>
        <w:t xml:space="preserve">חבר הכנסת אבוטבול, יש רגעים בכנסת של פיוט </w:t>
      </w:r>
      <w:r w:rsidR="000C1C23">
        <w:rPr>
          <w:rFonts w:hint="cs"/>
          <w:rtl/>
          <w:lang w:eastAsia="he-IL"/>
        </w:rPr>
        <w:t>– –</w:t>
      </w:r>
    </w:p>
    <w:p w:rsidR="00F27A9F" w:rsidRDefault="00F27A9F" w:rsidP="00BD5F2C">
      <w:pPr>
        <w:rPr>
          <w:rtl/>
          <w:lang w:eastAsia="he-IL"/>
        </w:rPr>
      </w:pPr>
    </w:p>
    <w:p w:rsidR="00F27A9F" w:rsidRDefault="00F27A9F" w:rsidP="00BD5F2C">
      <w:pPr>
        <w:pStyle w:val="af5"/>
        <w:keepNext/>
        <w:rPr>
          <w:rtl/>
        </w:rPr>
      </w:pPr>
      <w:r w:rsidRPr="00F90604">
        <w:rPr>
          <w:rStyle w:val="TagStyle"/>
          <w:rtl/>
        </w:rPr>
        <w:t xml:space="preserve"> &lt;&lt; קריאה &gt;&gt; </w:t>
      </w:r>
      <w:r>
        <w:rPr>
          <w:rtl/>
        </w:rPr>
        <w:t>משה אבוטבול (ש"ס):</w:t>
      </w:r>
      <w:r w:rsidRPr="00F90604">
        <w:rPr>
          <w:rStyle w:val="TagStyle"/>
          <w:rtl/>
        </w:rPr>
        <w:t xml:space="preserve"> &lt;&lt; קריאה &gt;&gt;</w:t>
      </w:r>
      <w:r>
        <w:rPr>
          <w:rtl/>
        </w:rPr>
        <w:t xml:space="preserve"> </w:t>
      </w:r>
    </w:p>
    <w:p w:rsidR="00F27A9F" w:rsidRDefault="00F27A9F" w:rsidP="000C1C23">
      <w:pPr>
        <w:rPr>
          <w:rtl/>
          <w:lang w:eastAsia="he-IL"/>
        </w:rPr>
      </w:pPr>
    </w:p>
    <w:p w:rsidR="00F27A9F" w:rsidRDefault="00F27A9F" w:rsidP="00BD5F2C">
      <w:pPr>
        <w:rPr>
          <w:rtl/>
          <w:lang w:eastAsia="he-IL"/>
        </w:rPr>
      </w:pPr>
      <w:r>
        <w:rPr>
          <w:rFonts w:hint="cs"/>
          <w:rtl/>
          <w:lang w:eastAsia="he-IL"/>
        </w:rPr>
        <w:t xml:space="preserve">איזה רגעים </w:t>
      </w:r>
      <w:r w:rsidR="000C1C23">
        <w:rPr>
          <w:rFonts w:hint="cs"/>
          <w:rtl/>
          <w:lang w:eastAsia="he-IL"/>
        </w:rPr>
        <w:t>– – –</w:t>
      </w:r>
      <w:r>
        <w:rPr>
          <w:rFonts w:hint="cs"/>
          <w:rtl/>
          <w:lang w:eastAsia="he-IL"/>
        </w:rPr>
        <w:t xml:space="preserve"> איבדתם את זה </w:t>
      </w:r>
      <w:r w:rsidR="000C1C23">
        <w:rPr>
          <w:rFonts w:hint="cs"/>
          <w:rtl/>
          <w:lang w:eastAsia="he-IL"/>
        </w:rPr>
        <w:t>– – –</w:t>
      </w:r>
    </w:p>
    <w:p w:rsidR="00F27A9F" w:rsidRDefault="00F27A9F" w:rsidP="00BD5F2C">
      <w:pPr>
        <w:rPr>
          <w:rtl/>
          <w:lang w:eastAsia="he-IL"/>
        </w:rPr>
      </w:pPr>
    </w:p>
    <w:p w:rsidR="00F27A9F" w:rsidRDefault="00F27A9F" w:rsidP="00BD5F2C">
      <w:pPr>
        <w:pStyle w:val="af6"/>
        <w:keepNext/>
        <w:rPr>
          <w:rtl/>
        </w:rPr>
      </w:pPr>
      <w:bookmarkStart w:id="17908" w:name="_ETM_Q47_705000"/>
      <w:bookmarkStart w:id="17909" w:name="ET_yor_6308_44"/>
      <w:bookmarkEnd w:id="17908"/>
      <w:r w:rsidRPr="00F90604">
        <w:rPr>
          <w:rStyle w:val="TagStyle"/>
          <w:rtl/>
        </w:rPr>
        <w:t xml:space="preserve"> &lt;&lt; יור &gt;&gt; </w:t>
      </w:r>
      <w:r>
        <w:rPr>
          <w:rtl/>
        </w:rPr>
        <w:t>היו"ר צבי האוזר:</w:t>
      </w:r>
      <w:r w:rsidRPr="00F90604">
        <w:rPr>
          <w:rStyle w:val="TagStyle"/>
          <w:rtl/>
        </w:rPr>
        <w:t xml:space="preserve"> &lt;&lt; יור &gt;&gt;</w:t>
      </w:r>
      <w:r>
        <w:rPr>
          <w:rtl/>
        </w:rPr>
        <w:t xml:space="preserve"> </w:t>
      </w:r>
      <w:bookmarkEnd w:id="17909"/>
    </w:p>
    <w:p w:rsidR="00F27A9F" w:rsidRDefault="00F27A9F" w:rsidP="000C1C23">
      <w:pPr>
        <w:rPr>
          <w:rtl/>
          <w:lang w:eastAsia="he-IL"/>
        </w:rPr>
      </w:pPr>
    </w:p>
    <w:p w:rsidR="00F27A9F" w:rsidRDefault="000C1C23" w:rsidP="00BD5F2C">
      <w:pPr>
        <w:rPr>
          <w:rtl/>
          <w:lang w:eastAsia="he-IL"/>
        </w:rPr>
      </w:pPr>
      <w:r>
        <w:rPr>
          <w:rFonts w:hint="cs"/>
          <w:rtl/>
          <w:lang w:eastAsia="he-IL"/>
        </w:rPr>
        <w:t>– –</w:t>
      </w:r>
      <w:r w:rsidR="00F27A9F">
        <w:rPr>
          <w:rFonts w:hint="cs"/>
          <w:rtl/>
          <w:lang w:eastAsia="he-IL"/>
        </w:rPr>
        <w:t xml:space="preserve"> של רגע של עברית </w:t>
      </w:r>
      <w:r>
        <w:rPr>
          <w:rFonts w:hint="cs"/>
          <w:rtl/>
          <w:lang w:eastAsia="he-IL"/>
        </w:rPr>
        <w:t>– –</w:t>
      </w:r>
    </w:p>
    <w:p w:rsidR="00F27A9F" w:rsidRDefault="00F27A9F" w:rsidP="00BD5F2C">
      <w:pPr>
        <w:rPr>
          <w:rtl/>
          <w:lang w:eastAsia="he-IL"/>
        </w:rPr>
      </w:pPr>
      <w:bookmarkStart w:id="17910" w:name="_ETM_Q47_706000"/>
      <w:bookmarkEnd w:id="17910"/>
    </w:p>
    <w:p w:rsidR="00F27A9F" w:rsidRDefault="00F27A9F" w:rsidP="00BD5F2C">
      <w:pPr>
        <w:pStyle w:val="af5"/>
        <w:keepNext/>
        <w:rPr>
          <w:rtl/>
        </w:rPr>
      </w:pPr>
      <w:bookmarkStart w:id="17911" w:name="_ETM_Q47_707000"/>
      <w:bookmarkStart w:id="17912" w:name="ET_interruption_5851_45"/>
      <w:bookmarkEnd w:id="17911"/>
      <w:r w:rsidRPr="00F90604">
        <w:rPr>
          <w:rStyle w:val="TagStyle"/>
          <w:rtl/>
        </w:rPr>
        <w:t xml:space="preserve"> &lt;&lt; קריאה &gt;&gt; </w:t>
      </w:r>
      <w:r>
        <w:rPr>
          <w:rtl/>
        </w:rPr>
        <w:t>משה אבוטבול (ש"ס):</w:t>
      </w:r>
      <w:r w:rsidRPr="00F90604">
        <w:rPr>
          <w:rStyle w:val="TagStyle"/>
          <w:rtl/>
        </w:rPr>
        <w:t xml:space="preserve"> &lt;&lt; קריאה &gt;&gt;</w:t>
      </w:r>
      <w:r>
        <w:rPr>
          <w:rtl/>
        </w:rPr>
        <w:t xml:space="preserve"> </w:t>
      </w:r>
      <w:bookmarkEnd w:id="17912"/>
    </w:p>
    <w:p w:rsidR="00F27A9F" w:rsidRDefault="00F27A9F" w:rsidP="000C1C23">
      <w:pPr>
        <w:rPr>
          <w:rtl/>
          <w:lang w:eastAsia="he-IL"/>
        </w:rPr>
      </w:pPr>
    </w:p>
    <w:p w:rsidR="00F27A9F" w:rsidRDefault="00F27A9F" w:rsidP="00BD5F2C">
      <w:pPr>
        <w:rPr>
          <w:rtl/>
          <w:lang w:eastAsia="he-IL"/>
        </w:rPr>
      </w:pPr>
      <w:r>
        <w:rPr>
          <w:rFonts w:hint="cs"/>
          <w:rtl/>
          <w:lang w:eastAsia="he-IL"/>
        </w:rPr>
        <w:t xml:space="preserve">אין רגעים </w:t>
      </w:r>
      <w:r w:rsidR="000C1C23">
        <w:rPr>
          <w:rFonts w:hint="cs"/>
          <w:rtl/>
          <w:lang w:eastAsia="he-IL"/>
        </w:rPr>
        <w:t>– – –</w:t>
      </w:r>
    </w:p>
    <w:p w:rsidR="00F27A9F" w:rsidRDefault="00F27A9F" w:rsidP="00BD5F2C">
      <w:pPr>
        <w:rPr>
          <w:rtl/>
          <w:lang w:eastAsia="he-IL"/>
        </w:rPr>
      </w:pPr>
    </w:p>
    <w:p w:rsidR="00F27A9F" w:rsidRDefault="00F27A9F" w:rsidP="00BD5F2C">
      <w:pPr>
        <w:pStyle w:val="af6"/>
        <w:keepNext/>
        <w:rPr>
          <w:rtl/>
        </w:rPr>
      </w:pPr>
      <w:bookmarkStart w:id="17913" w:name="ET_yor_6308_46"/>
      <w:r w:rsidRPr="00F90604">
        <w:rPr>
          <w:rStyle w:val="TagStyle"/>
          <w:rtl/>
        </w:rPr>
        <w:t xml:space="preserve"> &lt;&lt; יור &gt;&gt; </w:t>
      </w:r>
      <w:r>
        <w:rPr>
          <w:rtl/>
        </w:rPr>
        <w:t>היו"ר צבי האוזר:</w:t>
      </w:r>
      <w:r w:rsidRPr="00F90604">
        <w:rPr>
          <w:rStyle w:val="TagStyle"/>
          <w:rtl/>
        </w:rPr>
        <w:t xml:space="preserve"> &lt;&lt; יור &gt;&gt;</w:t>
      </w:r>
      <w:r>
        <w:rPr>
          <w:rtl/>
        </w:rPr>
        <w:t xml:space="preserve"> </w:t>
      </w:r>
      <w:bookmarkEnd w:id="17913"/>
    </w:p>
    <w:p w:rsidR="00F27A9F" w:rsidRDefault="00F27A9F" w:rsidP="000C1C23">
      <w:pPr>
        <w:rPr>
          <w:rtl/>
          <w:lang w:eastAsia="he-IL"/>
        </w:rPr>
      </w:pPr>
    </w:p>
    <w:p w:rsidR="00F27A9F" w:rsidRDefault="000C1C23" w:rsidP="00BD5F2C">
      <w:pPr>
        <w:rPr>
          <w:rtl/>
          <w:lang w:eastAsia="he-IL"/>
        </w:rPr>
      </w:pPr>
      <w:r>
        <w:rPr>
          <w:rFonts w:hint="cs"/>
          <w:rtl/>
          <w:lang w:eastAsia="he-IL"/>
        </w:rPr>
        <w:t>– –</w:t>
      </w:r>
      <w:r w:rsidR="00F27A9F">
        <w:rPr>
          <w:rFonts w:hint="cs"/>
          <w:rtl/>
          <w:lang w:eastAsia="he-IL"/>
        </w:rPr>
        <w:t xml:space="preserve"> של תפארתה של הארץ, למה לקלקל?</w:t>
      </w:r>
    </w:p>
    <w:p w:rsidR="00F27A9F" w:rsidRDefault="00F27A9F" w:rsidP="00BD5F2C">
      <w:pPr>
        <w:rPr>
          <w:rtl/>
          <w:lang w:eastAsia="he-IL"/>
        </w:rPr>
      </w:pPr>
    </w:p>
    <w:p w:rsidR="00F27A9F" w:rsidRDefault="00F27A9F" w:rsidP="00BD5F2C">
      <w:pPr>
        <w:pStyle w:val="af5"/>
        <w:keepNext/>
        <w:rPr>
          <w:rtl/>
        </w:rPr>
      </w:pPr>
      <w:bookmarkStart w:id="17914" w:name="ET_interruption_5851_47"/>
      <w:r w:rsidRPr="00F90604">
        <w:rPr>
          <w:rStyle w:val="TagStyle"/>
          <w:rtl/>
        </w:rPr>
        <w:t xml:space="preserve"> &lt;&lt; קריאה &gt;&gt; </w:t>
      </w:r>
      <w:r>
        <w:rPr>
          <w:rtl/>
        </w:rPr>
        <w:t>משה אבוטבול (ש"ס):</w:t>
      </w:r>
      <w:r w:rsidRPr="00F90604">
        <w:rPr>
          <w:rStyle w:val="TagStyle"/>
          <w:rtl/>
        </w:rPr>
        <w:t xml:space="preserve"> &lt;&lt; קריאה &gt;&gt;</w:t>
      </w:r>
      <w:r>
        <w:rPr>
          <w:rtl/>
        </w:rPr>
        <w:t xml:space="preserve"> </w:t>
      </w:r>
      <w:bookmarkEnd w:id="17914"/>
    </w:p>
    <w:p w:rsidR="00F27A9F" w:rsidRDefault="00F27A9F" w:rsidP="000C1C23">
      <w:pPr>
        <w:rPr>
          <w:rtl/>
          <w:lang w:eastAsia="he-IL"/>
        </w:rPr>
      </w:pPr>
    </w:p>
    <w:p w:rsidR="00F27A9F" w:rsidRDefault="00F27A9F" w:rsidP="00BD5F2C">
      <w:pPr>
        <w:rPr>
          <w:rtl/>
          <w:lang w:eastAsia="he-IL"/>
        </w:rPr>
      </w:pPr>
      <w:bookmarkStart w:id="17915" w:name="_ETM_Q47_709000"/>
      <w:bookmarkEnd w:id="17915"/>
      <w:r>
        <w:rPr>
          <w:rFonts w:hint="cs"/>
          <w:rtl/>
          <w:lang w:eastAsia="he-IL"/>
        </w:rPr>
        <w:t>יש סיסמאות על הקירות, כמו שהיא אמרה.</w:t>
      </w:r>
    </w:p>
    <w:p w:rsidR="00F27A9F" w:rsidRDefault="00F27A9F" w:rsidP="00BD5F2C">
      <w:pPr>
        <w:rPr>
          <w:rtl/>
          <w:lang w:eastAsia="he-IL"/>
        </w:rPr>
      </w:pPr>
    </w:p>
    <w:p w:rsidR="00F27A9F" w:rsidRDefault="00F27A9F" w:rsidP="00BD5F2C">
      <w:pPr>
        <w:pStyle w:val="af6"/>
        <w:keepNext/>
        <w:rPr>
          <w:rtl/>
        </w:rPr>
      </w:pPr>
      <w:bookmarkStart w:id="17916" w:name="ET_yor_6308_48"/>
      <w:r w:rsidRPr="00F90604">
        <w:rPr>
          <w:rStyle w:val="TagStyle"/>
          <w:rtl/>
        </w:rPr>
        <w:lastRenderedPageBreak/>
        <w:t xml:space="preserve"> &lt;&lt; יור &gt;&gt; </w:t>
      </w:r>
      <w:r>
        <w:rPr>
          <w:rtl/>
        </w:rPr>
        <w:t>היו"ר צבי האוזר:</w:t>
      </w:r>
      <w:r w:rsidRPr="00F90604">
        <w:rPr>
          <w:rStyle w:val="TagStyle"/>
          <w:rtl/>
        </w:rPr>
        <w:t xml:space="preserve"> &lt;&lt; יור &gt;&gt;</w:t>
      </w:r>
      <w:r>
        <w:rPr>
          <w:rtl/>
        </w:rPr>
        <w:t xml:space="preserve"> </w:t>
      </w:r>
      <w:bookmarkEnd w:id="17916"/>
    </w:p>
    <w:p w:rsidR="00F27A9F" w:rsidRDefault="00F27A9F" w:rsidP="000C1C23">
      <w:pPr>
        <w:rPr>
          <w:rtl/>
          <w:lang w:eastAsia="he-IL"/>
        </w:rPr>
      </w:pPr>
    </w:p>
    <w:p w:rsidR="00F27A9F" w:rsidRDefault="00F27A9F" w:rsidP="00BD5F2C">
      <w:pPr>
        <w:rPr>
          <w:rtl/>
          <w:lang w:eastAsia="he-IL"/>
        </w:rPr>
      </w:pPr>
      <w:r>
        <w:rPr>
          <w:rFonts w:hint="cs"/>
          <w:rtl/>
          <w:lang w:eastAsia="he-IL"/>
        </w:rPr>
        <w:t>למה לקלק</w:t>
      </w:r>
      <w:bookmarkStart w:id="17917" w:name="_ETM_Q47_712000"/>
      <w:bookmarkEnd w:id="17917"/>
      <w:r>
        <w:rPr>
          <w:rFonts w:hint="cs"/>
          <w:rtl/>
          <w:lang w:eastAsia="he-IL"/>
        </w:rPr>
        <w:t>ל?</w:t>
      </w:r>
    </w:p>
    <w:p w:rsidR="00F27A9F" w:rsidRDefault="00F27A9F" w:rsidP="00BD5F2C">
      <w:pPr>
        <w:rPr>
          <w:rtl/>
          <w:lang w:eastAsia="he-IL"/>
        </w:rPr>
      </w:pPr>
    </w:p>
    <w:p w:rsidR="00F27A9F" w:rsidRDefault="00F27A9F" w:rsidP="00BD5F2C">
      <w:pPr>
        <w:pStyle w:val="af5"/>
        <w:keepNext/>
        <w:rPr>
          <w:rtl/>
        </w:rPr>
      </w:pPr>
      <w:r w:rsidRPr="00F90604">
        <w:rPr>
          <w:rStyle w:val="TagStyle"/>
          <w:rtl/>
        </w:rPr>
        <w:t xml:space="preserve"> &lt;&lt; קריאה &gt;&gt; </w:t>
      </w:r>
      <w:r>
        <w:rPr>
          <w:rtl/>
        </w:rPr>
        <w:t>משה אבוטבול (ש"ס):</w:t>
      </w:r>
      <w:r w:rsidRPr="00F90604">
        <w:rPr>
          <w:rStyle w:val="TagStyle"/>
          <w:rtl/>
        </w:rPr>
        <w:t xml:space="preserve"> &lt;&lt; קריאה &gt;&gt;</w:t>
      </w:r>
      <w:r>
        <w:rPr>
          <w:rtl/>
        </w:rPr>
        <w:t xml:space="preserve"> </w:t>
      </w:r>
    </w:p>
    <w:p w:rsidR="00F27A9F" w:rsidRDefault="00F27A9F" w:rsidP="00BD5F2C">
      <w:pPr>
        <w:rPr>
          <w:rtl/>
          <w:lang w:eastAsia="he-IL"/>
        </w:rPr>
      </w:pPr>
    </w:p>
    <w:p w:rsidR="00F27A9F" w:rsidRDefault="00F27A9F" w:rsidP="00BD5F2C">
      <w:pPr>
        <w:rPr>
          <w:rtl/>
          <w:lang w:eastAsia="he-IL"/>
        </w:rPr>
      </w:pPr>
      <w:r>
        <w:rPr>
          <w:rFonts w:hint="cs"/>
          <w:rtl/>
          <w:lang w:eastAsia="he-IL"/>
        </w:rPr>
        <w:t xml:space="preserve">אורית צודקת. הסיסמאות זה מה שיש אצלכם. </w:t>
      </w:r>
    </w:p>
    <w:p w:rsidR="00F27A9F" w:rsidRDefault="00F27A9F" w:rsidP="00BD5F2C">
      <w:pPr>
        <w:rPr>
          <w:rtl/>
          <w:lang w:eastAsia="he-IL"/>
        </w:rPr>
      </w:pPr>
    </w:p>
    <w:p w:rsidR="00F27A9F" w:rsidRDefault="00F27A9F" w:rsidP="00BD5F2C">
      <w:pPr>
        <w:pStyle w:val="af6"/>
        <w:keepNext/>
        <w:rPr>
          <w:rtl/>
        </w:rPr>
      </w:pPr>
      <w:bookmarkStart w:id="17918" w:name="_ETM_Q47_715000"/>
      <w:bookmarkStart w:id="17919" w:name="ET_yor_6308_50"/>
      <w:bookmarkEnd w:id="17918"/>
      <w:r w:rsidRPr="00F90604">
        <w:rPr>
          <w:rStyle w:val="TagStyle"/>
          <w:rtl/>
        </w:rPr>
        <w:t xml:space="preserve"> &lt;&lt; יור &gt;&gt; </w:t>
      </w:r>
      <w:r>
        <w:rPr>
          <w:rtl/>
        </w:rPr>
        <w:t>היו"ר צבי האוזר:</w:t>
      </w:r>
      <w:r w:rsidRPr="00F90604">
        <w:rPr>
          <w:rStyle w:val="TagStyle"/>
          <w:rtl/>
        </w:rPr>
        <w:t xml:space="preserve"> &lt;&lt; יור &gt;&gt;</w:t>
      </w:r>
      <w:r>
        <w:rPr>
          <w:rtl/>
        </w:rPr>
        <w:t xml:space="preserve"> </w:t>
      </w:r>
      <w:bookmarkEnd w:id="17919"/>
    </w:p>
    <w:p w:rsidR="00F27A9F" w:rsidRDefault="00F27A9F" w:rsidP="000C1C23">
      <w:pPr>
        <w:rPr>
          <w:rtl/>
          <w:lang w:eastAsia="he-IL"/>
        </w:rPr>
      </w:pPr>
    </w:p>
    <w:p w:rsidR="00F27A9F" w:rsidRDefault="00F27A9F" w:rsidP="00BD5F2C">
      <w:pPr>
        <w:rPr>
          <w:rtl/>
          <w:lang w:eastAsia="he-IL"/>
        </w:rPr>
      </w:pPr>
      <w:r>
        <w:rPr>
          <w:rFonts w:hint="cs"/>
          <w:rtl/>
          <w:lang w:eastAsia="he-IL"/>
        </w:rPr>
        <w:t xml:space="preserve">חבל, חבל, חבל. </w:t>
      </w:r>
    </w:p>
    <w:p w:rsidR="00F27A9F" w:rsidRDefault="00F27A9F" w:rsidP="00BD5F2C">
      <w:pPr>
        <w:rPr>
          <w:rtl/>
          <w:lang w:eastAsia="he-IL"/>
        </w:rPr>
      </w:pPr>
    </w:p>
    <w:p w:rsidR="00F27A9F" w:rsidRDefault="00F27A9F" w:rsidP="00BD5F2C">
      <w:pPr>
        <w:pStyle w:val="af5"/>
        <w:keepNext/>
        <w:rPr>
          <w:rtl/>
        </w:rPr>
      </w:pPr>
      <w:r w:rsidRPr="009F39AA">
        <w:rPr>
          <w:rStyle w:val="TagStyle"/>
          <w:rtl/>
        </w:rPr>
        <w:t xml:space="preserve"> &lt;&lt; קריאה &gt;&gt; </w:t>
      </w:r>
      <w:r>
        <w:rPr>
          <w:rtl/>
        </w:rPr>
        <w:t>משה אבוטבול (ש"ס):</w:t>
      </w:r>
      <w:r w:rsidRPr="009F39AA">
        <w:rPr>
          <w:rStyle w:val="TagStyle"/>
          <w:rtl/>
        </w:rPr>
        <w:t xml:space="preserve"> &lt;&lt; קריאה &gt;&gt;</w:t>
      </w:r>
      <w:r>
        <w:rPr>
          <w:rtl/>
        </w:rPr>
        <w:t xml:space="preserve"> </w:t>
      </w:r>
    </w:p>
    <w:p w:rsidR="00F27A9F" w:rsidRDefault="00F27A9F" w:rsidP="000C1C23">
      <w:pPr>
        <w:rPr>
          <w:rtl/>
          <w:lang w:eastAsia="he-IL"/>
        </w:rPr>
      </w:pPr>
    </w:p>
    <w:p w:rsidR="00F27A9F" w:rsidRDefault="00F27A9F" w:rsidP="00BD5F2C">
      <w:pPr>
        <w:rPr>
          <w:rtl/>
          <w:lang w:eastAsia="he-IL"/>
        </w:rPr>
      </w:pPr>
      <w:r>
        <w:rPr>
          <w:rFonts w:hint="cs"/>
          <w:rtl/>
          <w:lang w:eastAsia="he-IL"/>
        </w:rPr>
        <w:t>תכבדו את הערבים, תשאירו את החרדים בצד, תמשיכו לנגח את כולם. די, תעשה לי טובה.</w:t>
      </w:r>
    </w:p>
    <w:p w:rsidR="00F27A9F" w:rsidRDefault="00F27A9F" w:rsidP="00BD5F2C">
      <w:pPr>
        <w:rPr>
          <w:rtl/>
          <w:lang w:eastAsia="he-IL"/>
        </w:rPr>
      </w:pPr>
      <w:bookmarkStart w:id="17920" w:name="_ETM_Q47_723000"/>
      <w:bookmarkEnd w:id="17920"/>
    </w:p>
    <w:p w:rsidR="00F27A9F" w:rsidRDefault="00F27A9F" w:rsidP="00BD5F2C">
      <w:pPr>
        <w:pStyle w:val="af6"/>
        <w:keepNext/>
        <w:rPr>
          <w:rtl/>
        </w:rPr>
      </w:pPr>
      <w:bookmarkStart w:id="17921" w:name="ET_yor_6308_52"/>
      <w:r w:rsidRPr="009F39AA">
        <w:rPr>
          <w:rStyle w:val="TagStyle"/>
          <w:rtl/>
        </w:rPr>
        <w:t xml:space="preserve"> &lt;&lt; יור &gt;&gt; </w:t>
      </w:r>
      <w:r>
        <w:rPr>
          <w:rtl/>
        </w:rPr>
        <w:t>היו"ר צבי האוזר:</w:t>
      </w:r>
      <w:r w:rsidRPr="009F39AA">
        <w:rPr>
          <w:rStyle w:val="TagStyle"/>
          <w:rtl/>
        </w:rPr>
        <w:t xml:space="preserve"> &lt;&lt; יור &gt;&gt;</w:t>
      </w:r>
      <w:r>
        <w:rPr>
          <w:rtl/>
        </w:rPr>
        <w:t xml:space="preserve"> </w:t>
      </w:r>
      <w:bookmarkEnd w:id="17921"/>
    </w:p>
    <w:p w:rsidR="00F27A9F" w:rsidRDefault="00F27A9F" w:rsidP="000C1C23">
      <w:pPr>
        <w:rPr>
          <w:rtl/>
          <w:lang w:eastAsia="he-IL"/>
        </w:rPr>
      </w:pPr>
    </w:p>
    <w:p w:rsidR="00F27A9F" w:rsidRDefault="00F27A9F" w:rsidP="00BD5F2C">
      <w:pPr>
        <w:rPr>
          <w:rtl/>
          <w:lang w:eastAsia="he-IL"/>
        </w:rPr>
      </w:pPr>
      <w:r>
        <w:rPr>
          <w:rFonts w:hint="cs"/>
          <w:rtl/>
          <w:lang w:eastAsia="he-IL"/>
        </w:rPr>
        <w:t xml:space="preserve">אפילו על עברית אי-אפשר </w:t>
      </w:r>
      <w:r w:rsidR="000C1C23">
        <w:rPr>
          <w:rFonts w:hint="cs"/>
          <w:rtl/>
          <w:lang w:eastAsia="he-IL"/>
        </w:rPr>
        <w:t>– – –</w:t>
      </w:r>
      <w:r>
        <w:rPr>
          <w:rFonts w:hint="cs"/>
          <w:rtl/>
          <w:lang w:eastAsia="he-IL"/>
        </w:rPr>
        <w:t xml:space="preserve"> חברים </w:t>
      </w:r>
      <w:r w:rsidR="000C1C23">
        <w:rPr>
          <w:rFonts w:hint="cs"/>
          <w:rtl/>
          <w:lang w:eastAsia="he-IL"/>
        </w:rPr>
        <w:t>– – –</w:t>
      </w:r>
    </w:p>
    <w:p w:rsidR="00F27A9F" w:rsidRDefault="00F27A9F" w:rsidP="00BD5F2C">
      <w:pPr>
        <w:rPr>
          <w:rtl/>
          <w:lang w:eastAsia="he-IL"/>
        </w:rPr>
      </w:pPr>
    </w:p>
    <w:p w:rsidR="00F27A9F" w:rsidRDefault="00F27A9F" w:rsidP="00BD5F2C">
      <w:pPr>
        <w:pStyle w:val="af5"/>
        <w:keepNext/>
        <w:rPr>
          <w:rtl/>
        </w:rPr>
      </w:pPr>
      <w:bookmarkStart w:id="17922" w:name="ET_interruption_5851_53"/>
      <w:r w:rsidRPr="009F39AA">
        <w:rPr>
          <w:rStyle w:val="TagStyle"/>
          <w:rtl/>
        </w:rPr>
        <w:t xml:space="preserve"> &lt;&lt; קריאה &gt;&gt; </w:t>
      </w:r>
      <w:r>
        <w:rPr>
          <w:rtl/>
        </w:rPr>
        <w:t>משה אבוטבול (ש"ס):</w:t>
      </w:r>
      <w:r w:rsidRPr="009F39AA">
        <w:rPr>
          <w:rStyle w:val="TagStyle"/>
          <w:rtl/>
        </w:rPr>
        <w:t xml:space="preserve"> &lt;&lt; קריאה &gt;&gt;</w:t>
      </w:r>
      <w:r>
        <w:rPr>
          <w:rtl/>
        </w:rPr>
        <w:t xml:space="preserve"> </w:t>
      </w:r>
      <w:bookmarkEnd w:id="17922"/>
    </w:p>
    <w:p w:rsidR="00F27A9F" w:rsidRDefault="00F27A9F" w:rsidP="000C1C23">
      <w:pPr>
        <w:rPr>
          <w:rtl/>
          <w:lang w:eastAsia="he-IL"/>
        </w:rPr>
      </w:pPr>
    </w:p>
    <w:p w:rsidR="00F27A9F" w:rsidRDefault="00F27A9F" w:rsidP="00BD5F2C">
      <w:pPr>
        <w:rPr>
          <w:rtl/>
          <w:lang w:eastAsia="he-IL"/>
        </w:rPr>
      </w:pPr>
      <w:r>
        <w:rPr>
          <w:rFonts w:hint="cs"/>
          <w:rtl/>
          <w:lang w:eastAsia="he-IL"/>
        </w:rPr>
        <w:t xml:space="preserve">אתם עושים מה שאתם רוצים. </w:t>
      </w:r>
    </w:p>
    <w:p w:rsidR="00F27A9F" w:rsidRDefault="00F27A9F" w:rsidP="00BD5F2C">
      <w:pPr>
        <w:rPr>
          <w:rtl/>
          <w:lang w:eastAsia="he-IL"/>
        </w:rPr>
      </w:pPr>
    </w:p>
    <w:p w:rsidR="00F27A9F" w:rsidRDefault="00F27A9F" w:rsidP="00BD5F2C">
      <w:pPr>
        <w:pStyle w:val="af6"/>
        <w:keepNext/>
        <w:rPr>
          <w:rtl/>
        </w:rPr>
      </w:pPr>
      <w:bookmarkStart w:id="17923" w:name="_ETM_Q47_725000"/>
      <w:bookmarkStart w:id="17924" w:name="ET_yor_6308_54"/>
      <w:bookmarkEnd w:id="17923"/>
      <w:r w:rsidRPr="009F39AA">
        <w:rPr>
          <w:rStyle w:val="TagStyle"/>
          <w:rtl/>
        </w:rPr>
        <w:t xml:space="preserve"> &lt;&lt; יור &gt;&gt; </w:t>
      </w:r>
      <w:r>
        <w:rPr>
          <w:rtl/>
        </w:rPr>
        <w:t>היו"ר צבי האוזר:</w:t>
      </w:r>
      <w:r w:rsidRPr="009F39AA">
        <w:rPr>
          <w:rStyle w:val="TagStyle"/>
          <w:rtl/>
        </w:rPr>
        <w:t xml:space="preserve"> &lt;&lt; יור &gt;&gt;</w:t>
      </w:r>
      <w:r>
        <w:rPr>
          <w:rtl/>
        </w:rPr>
        <w:t xml:space="preserve"> </w:t>
      </w:r>
      <w:bookmarkEnd w:id="17924"/>
    </w:p>
    <w:p w:rsidR="00F27A9F" w:rsidRDefault="00F27A9F" w:rsidP="000C1C23">
      <w:pPr>
        <w:rPr>
          <w:rtl/>
          <w:lang w:eastAsia="he-IL"/>
        </w:rPr>
      </w:pPr>
    </w:p>
    <w:p w:rsidR="00F27A9F" w:rsidRDefault="00F27A9F" w:rsidP="00BD5F2C">
      <w:pPr>
        <w:rPr>
          <w:rtl/>
          <w:lang w:eastAsia="he-IL"/>
        </w:rPr>
      </w:pPr>
      <w:bookmarkStart w:id="17925" w:name="_ETM_Q47_726000"/>
      <w:bookmarkEnd w:id="17925"/>
      <w:r>
        <w:rPr>
          <w:rFonts w:hint="cs"/>
          <w:rtl/>
          <w:lang w:eastAsia="he-IL"/>
        </w:rPr>
        <w:t xml:space="preserve">טוב, אתה צודק. </w:t>
      </w:r>
    </w:p>
    <w:p w:rsidR="00F27A9F" w:rsidRPr="009F39AA" w:rsidRDefault="00F27A9F" w:rsidP="00BD5F2C">
      <w:pPr>
        <w:rPr>
          <w:rtl/>
          <w:lang w:eastAsia="he-IL"/>
        </w:rPr>
      </w:pPr>
    </w:p>
    <w:p w:rsidR="00D46279" w:rsidRDefault="00D46279" w:rsidP="003E1B5C">
      <w:pPr>
        <w:rPr>
          <w:rtl/>
        </w:rPr>
      </w:pPr>
      <w:bookmarkStart w:id="17926" w:name="_ETM_Q47_686000"/>
      <w:bookmarkStart w:id="17927" w:name="_ETM_Q47_690450"/>
      <w:bookmarkStart w:id="17928" w:name="TOR_Q48"/>
      <w:bookmarkEnd w:id="17926"/>
      <w:bookmarkEnd w:id="17927"/>
      <w:bookmarkEnd w:id="17928"/>
      <w:r>
        <w:rPr>
          <w:rFonts w:hint="cs"/>
          <w:rtl/>
        </w:rPr>
        <w:t xml:space="preserve">אני אגש להצבעה על פי הצעת המציע לכלול בסדר-היום את </w:t>
      </w:r>
      <w:bookmarkStart w:id="17929" w:name="_ETM_Q48_139627"/>
      <w:bookmarkEnd w:id="17929"/>
      <w:r>
        <w:rPr>
          <w:rFonts w:hint="cs"/>
          <w:rtl/>
        </w:rPr>
        <w:t>הדיון בסדר</w:t>
      </w:r>
      <w:r w:rsidR="003E1B5C">
        <w:rPr>
          <w:rFonts w:hint="cs"/>
          <w:rtl/>
        </w:rPr>
        <w:t>-</w:t>
      </w:r>
      <w:r>
        <w:rPr>
          <w:rFonts w:hint="cs"/>
          <w:rtl/>
        </w:rPr>
        <w:t xml:space="preserve">היום של מליאת הכנסת. מי בעד? מי נגד? </w:t>
      </w:r>
      <w:bookmarkStart w:id="17930" w:name="_ETM_Q48_145779"/>
      <w:bookmarkEnd w:id="17930"/>
      <w:r>
        <w:rPr>
          <w:rFonts w:hint="cs"/>
          <w:rtl/>
        </w:rPr>
        <w:t>הצבעה.</w:t>
      </w:r>
    </w:p>
    <w:p w:rsidR="00D46279" w:rsidRDefault="00D46279" w:rsidP="00BD5F2C">
      <w:pPr>
        <w:rPr>
          <w:rtl/>
        </w:rPr>
      </w:pPr>
    </w:p>
    <w:p w:rsidR="00D46279" w:rsidRDefault="00D46279" w:rsidP="00BD5F2C">
      <w:pPr>
        <w:pStyle w:val="af1"/>
        <w:keepNext/>
        <w:rPr>
          <w:rtl/>
        </w:rPr>
      </w:pPr>
      <w:r>
        <w:rPr>
          <w:rtl/>
        </w:rPr>
        <w:lastRenderedPageBreak/>
        <w:t>הצבעה מס'</w:t>
      </w:r>
      <w:r>
        <w:rPr>
          <w:rFonts w:hint="cs"/>
          <w:rtl/>
        </w:rPr>
        <w:t xml:space="preserve"> 18</w:t>
      </w:r>
    </w:p>
    <w:p w:rsidR="00D46279" w:rsidRDefault="00D46279" w:rsidP="00BD5F2C">
      <w:pPr>
        <w:pStyle w:val="--"/>
        <w:keepNext/>
        <w:rPr>
          <w:rtl/>
        </w:rPr>
      </w:pPr>
    </w:p>
    <w:p w:rsidR="00D46279" w:rsidRDefault="00D46279" w:rsidP="00BD5F2C">
      <w:pPr>
        <w:pStyle w:val="--"/>
        <w:keepNext/>
        <w:rPr>
          <w:rtl/>
        </w:rPr>
      </w:pPr>
      <w:r>
        <w:rPr>
          <w:rtl/>
        </w:rPr>
        <w:t>בעד</w:t>
      </w:r>
      <w:r>
        <w:rPr>
          <w:rFonts w:hint="cs"/>
          <w:rtl/>
        </w:rPr>
        <w:t xml:space="preserve"> ההצעה לכלול את הנושא בסדר-היום</w:t>
      </w:r>
      <w:r>
        <w:rPr>
          <w:rtl/>
        </w:rPr>
        <w:t xml:space="preserve"> – </w:t>
      </w:r>
      <w:r>
        <w:rPr>
          <w:rFonts w:hint="cs"/>
          <w:rtl/>
        </w:rPr>
        <w:t>8</w:t>
      </w:r>
    </w:p>
    <w:p w:rsidR="00D46279" w:rsidRDefault="00D46279" w:rsidP="00BD5F2C">
      <w:pPr>
        <w:pStyle w:val="--"/>
        <w:keepNext/>
        <w:rPr>
          <w:rtl/>
        </w:rPr>
      </w:pPr>
      <w:r>
        <w:rPr>
          <w:rtl/>
        </w:rPr>
        <w:t xml:space="preserve">נגד – </w:t>
      </w:r>
      <w:r>
        <w:rPr>
          <w:rFonts w:hint="cs"/>
          <w:rtl/>
        </w:rPr>
        <w:t>אין</w:t>
      </w:r>
    </w:p>
    <w:p w:rsidR="00D46279" w:rsidRDefault="00D46279" w:rsidP="00BD5F2C">
      <w:pPr>
        <w:pStyle w:val="--"/>
        <w:keepNext/>
        <w:rPr>
          <w:rtl/>
        </w:rPr>
      </w:pPr>
      <w:r>
        <w:rPr>
          <w:rtl/>
        </w:rPr>
        <w:t>נמנעים –</w:t>
      </w:r>
      <w:r>
        <w:rPr>
          <w:rFonts w:hint="cs"/>
          <w:rtl/>
        </w:rPr>
        <w:t xml:space="preserve"> אין</w:t>
      </w:r>
      <w:r>
        <w:rPr>
          <w:rtl/>
        </w:rPr>
        <w:t xml:space="preserve"> </w:t>
      </w:r>
    </w:p>
    <w:p w:rsidR="00D46279" w:rsidRDefault="00D46279" w:rsidP="00BD5F2C">
      <w:pPr>
        <w:pStyle w:val="af2"/>
        <w:rPr>
          <w:rtl/>
        </w:rPr>
      </w:pPr>
      <w:r>
        <w:rPr>
          <w:rFonts w:hint="cs"/>
          <w:rtl/>
        </w:rPr>
        <w:t>ההצעה לכלול את הנושא בסדר-היום של הכנסת נתקבלה.</w:t>
      </w:r>
    </w:p>
    <w:p w:rsidR="00D46279" w:rsidRDefault="00D46279" w:rsidP="00BD5F2C">
      <w:pPr>
        <w:rPr>
          <w:rtl/>
        </w:rPr>
      </w:pPr>
      <w:bookmarkStart w:id="17931" w:name="_ETM_Q48_154334"/>
      <w:bookmarkStart w:id="17932" w:name="_ETM_Q48_154418"/>
      <w:bookmarkEnd w:id="17931"/>
      <w:bookmarkEnd w:id="17932"/>
    </w:p>
    <w:p w:rsidR="00D46279" w:rsidRDefault="00D46279" w:rsidP="00BD5F2C">
      <w:pPr>
        <w:pStyle w:val="af6"/>
        <w:keepNext/>
        <w:rPr>
          <w:rtl/>
        </w:rPr>
      </w:pPr>
      <w:bookmarkStart w:id="17933" w:name="_ETM_Q48_154511"/>
      <w:bookmarkStart w:id="17934" w:name="_ETM_Q48_154586"/>
      <w:bookmarkStart w:id="17935" w:name="_ETM_Q48_152270"/>
      <w:bookmarkStart w:id="17936" w:name="_ETM_Q48_152378"/>
      <w:bookmarkStart w:id="17937" w:name="ET_yor_6308_2"/>
      <w:bookmarkEnd w:id="17933"/>
      <w:bookmarkEnd w:id="17934"/>
      <w:bookmarkEnd w:id="17935"/>
      <w:bookmarkEnd w:id="17936"/>
      <w:r w:rsidRPr="00567CE7">
        <w:rPr>
          <w:rStyle w:val="TagStyle"/>
          <w:rtl/>
        </w:rPr>
        <w:t xml:space="preserve"> &lt;&lt; יור &gt;&gt; </w:t>
      </w:r>
      <w:r>
        <w:rPr>
          <w:rtl/>
        </w:rPr>
        <w:t>היו"ר צבי האוזר:</w:t>
      </w:r>
      <w:r w:rsidRPr="00567CE7">
        <w:rPr>
          <w:rStyle w:val="TagStyle"/>
          <w:rtl/>
        </w:rPr>
        <w:t xml:space="preserve"> &lt;&lt; יור &gt;&gt;</w:t>
      </w:r>
      <w:r>
        <w:rPr>
          <w:rtl/>
        </w:rPr>
        <w:t xml:space="preserve">   </w:t>
      </w:r>
      <w:bookmarkEnd w:id="17937"/>
    </w:p>
    <w:p w:rsidR="00D46279" w:rsidRDefault="00D46279" w:rsidP="000C1C23">
      <w:pPr>
        <w:rPr>
          <w:rtl/>
          <w:lang w:eastAsia="he-IL"/>
        </w:rPr>
      </w:pPr>
    </w:p>
    <w:p w:rsidR="00D46279" w:rsidRDefault="00D46279" w:rsidP="00BD5F2C">
      <w:pPr>
        <w:rPr>
          <w:rtl/>
          <w:lang w:eastAsia="he-IL"/>
        </w:rPr>
      </w:pPr>
      <w:r>
        <w:rPr>
          <w:rFonts w:hint="cs"/>
          <w:rtl/>
          <w:lang w:eastAsia="he-IL"/>
        </w:rPr>
        <w:t xml:space="preserve">בעד </w:t>
      </w:r>
      <w:r>
        <w:rPr>
          <w:rFonts w:hint="eastAsia"/>
          <w:rtl/>
          <w:lang w:eastAsia="he-IL"/>
        </w:rPr>
        <w:t>–</w:t>
      </w:r>
      <w:r>
        <w:rPr>
          <w:rFonts w:hint="cs"/>
          <w:rtl/>
          <w:lang w:eastAsia="he-IL"/>
        </w:rPr>
        <w:t xml:space="preserve"> שמונה, נגד </w:t>
      </w:r>
      <w:r>
        <w:rPr>
          <w:rFonts w:hint="eastAsia"/>
          <w:rtl/>
          <w:lang w:eastAsia="he-IL"/>
        </w:rPr>
        <w:t>–</w:t>
      </w:r>
      <w:r>
        <w:rPr>
          <w:rFonts w:hint="cs"/>
          <w:rtl/>
          <w:lang w:eastAsia="he-IL"/>
        </w:rPr>
        <w:t xml:space="preserve"> אין. </w:t>
      </w:r>
      <w:bookmarkStart w:id="17938" w:name="_ETM_Q48_168349"/>
      <w:bookmarkEnd w:id="17938"/>
      <w:r>
        <w:rPr>
          <w:rFonts w:hint="cs"/>
          <w:rtl/>
          <w:lang w:eastAsia="he-IL"/>
        </w:rPr>
        <w:t xml:space="preserve">התקבלה הצעת המציע, ולכבודה של העברית נקיים כאן דיון במליאה. </w:t>
      </w:r>
      <w:bookmarkStart w:id="17939" w:name="_ETM_Q48_173333"/>
      <w:bookmarkEnd w:id="17939"/>
      <w:r>
        <w:rPr>
          <w:rFonts w:hint="cs"/>
          <w:rtl/>
          <w:lang w:eastAsia="he-IL"/>
        </w:rPr>
        <w:t>תודה רבה.</w:t>
      </w:r>
    </w:p>
    <w:p w:rsidR="00D46279" w:rsidRDefault="00D46279" w:rsidP="00BD5F2C">
      <w:pPr>
        <w:rPr>
          <w:rtl/>
          <w:lang w:eastAsia="he-IL"/>
        </w:rPr>
      </w:pPr>
    </w:p>
    <w:p w:rsidR="00D46279" w:rsidRDefault="00D46279" w:rsidP="00BD5F2C">
      <w:pPr>
        <w:rPr>
          <w:rtl/>
          <w:lang w:eastAsia="he-IL"/>
        </w:rPr>
      </w:pPr>
    </w:p>
    <w:p w:rsidR="00D46279" w:rsidRDefault="00D46279" w:rsidP="00BD5F2C">
      <w:pPr>
        <w:pStyle w:val="a6"/>
        <w:rPr>
          <w:rtl/>
          <w:lang w:eastAsia="he-IL"/>
        </w:rPr>
      </w:pPr>
      <w:bookmarkStart w:id="17940" w:name="ET_halsi_626609_3"/>
      <w:r w:rsidRPr="00567CE7">
        <w:rPr>
          <w:rStyle w:val="TagStyle"/>
          <w:rtl/>
        </w:rPr>
        <w:t xml:space="preserve"> &lt;&lt; הלסי &gt;&gt; </w:t>
      </w:r>
      <w:bookmarkStart w:id="17941" w:name="_Toc93525685"/>
      <w:bookmarkStart w:id="17942" w:name="_Toc93526309"/>
      <w:bookmarkStart w:id="17943" w:name="_Toc93526524"/>
      <w:r>
        <w:rPr>
          <w:rtl/>
          <w:lang w:eastAsia="he-IL"/>
        </w:rPr>
        <w:t>הצע</w:t>
      </w:r>
      <w:r>
        <w:rPr>
          <w:rFonts w:hint="cs"/>
          <w:rtl/>
          <w:lang w:eastAsia="he-IL"/>
        </w:rPr>
        <w:t>ה</w:t>
      </w:r>
      <w:r>
        <w:rPr>
          <w:rtl/>
          <w:lang w:eastAsia="he-IL"/>
        </w:rPr>
        <w:t xml:space="preserve"> לסדר-היום</w:t>
      </w:r>
      <w:bookmarkEnd w:id="17941"/>
      <w:bookmarkEnd w:id="17942"/>
      <w:bookmarkEnd w:id="17943"/>
      <w:r w:rsidRPr="00567CE7">
        <w:rPr>
          <w:rStyle w:val="TagStyle"/>
          <w:rtl/>
        </w:rPr>
        <w:t xml:space="preserve"> &lt;&lt; הלסי &gt;&gt;</w:t>
      </w:r>
      <w:r>
        <w:rPr>
          <w:rtl/>
          <w:lang w:eastAsia="he-IL"/>
        </w:rPr>
        <w:t xml:space="preserve">   </w:t>
      </w:r>
      <w:bookmarkEnd w:id="17940"/>
    </w:p>
    <w:p w:rsidR="00D46279" w:rsidRDefault="00D46279" w:rsidP="00BD5F2C">
      <w:pPr>
        <w:pStyle w:val="a6"/>
        <w:rPr>
          <w:rtl/>
          <w:lang w:eastAsia="he-IL"/>
        </w:rPr>
      </w:pPr>
      <w:bookmarkStart w:id="17944" w:name="ET_halsi_626609_4"/>
      <w:r w:rsidRPr="00567CE7">
        <w:rPr>
          <w:rStyle w:val="TagStyle"/>
          <w:rtl/>
        </w:rPr>
        <w:t xml:space="preserve"> &lt;&lt; הלסי &gt;&gt; </w:t>
      </w:r>
      <w:bookmarkStart w:id="17945" w:name="_Toc93525686"/>
      <w:bookmarkStart w:id="17946" w:name="_Toc93526310"/>
      <w:bookmarkStart w:id="17947" w:name="_Toc93526525"/>
      <w:r>
        <w:rPr>
          <w:rtl/>
          <w:lang w:eastAsia="he-IL"/>
        </w:rPr>
        <w:t xml:space="preserve">פיקוח על מחירי מצרכים ושירותים </w:t>
      </w:r>
      <w:r>
        <w:rPr>
          <w:rFonts w:hint="cs"/>
          <w:rtl/>
          <w:lang w:eastAsia="he-IL"/>
        </w:rPr>
        <w:t>–</w:t>
      </w:r>
      <w:r>
        <w:rPr>
          <w:rtl/>
          <w:lang w:eastAsia="he-IL"/>
        </w:rPr>
        <w:t xml:space="preserve"> הצורך בפיקוח על מוצרי מזון לתינוקות</w:t>
      </w:r>
      <w:bookmarkEnd w:id="17945"/>
      <w:bookmarkEnd w:id="17946"/>
      <w:bookmarkEnd w:id="17947"/>
      <w:r w:rsidRPr="00567CE7">
        <w:rPr>
          <w:rStyle w:val="TagStyle"/>
          <w:rtl/>
        </w:rPr>
        <w:t xml:space="preserve"> &lt;&lt; הלסי &gt;&gt;</w:t>
      </w:r>
      <w:r>
        <w:rPr>
          <w:rtl/>
          <w:lang w:eastAsia="he-IL"/>
        </w:rPr>
        <w:t xml:space="preserve">   </w:t>
      </w:r>
      <w:bookmarkEnd w:id="17944"/>
    </w:p>
    <w:p w:rsidR="00D46279" w:rsidRDefault="00D46279" w:rsidP="00BD5F2C">
      <w:pPr>
        <w:rPr>
          <w:rtl/>
          <w:lang w:eastAsia="he-IL"/>
        </w:rPr>
      </w:pPr>
    </w:p>
    <w:p w:rsidR="00D46279" w:rsidRDefault="00D46279" w:rsidP="00BD5F2C">
      <w:pPr>
        <w:pStyle w:val="af6"/>
        <w:keepNext/>
        <w:rPr>
          <w:rtl/>
        </w:rPr>
      </w:pPr>
      <w:r w:rsidRPr="00567CE7">
        <w:rPr>
          <w:rStyle w:val="TagStyle"/>
          <w:rtl/>
        </w:rPr>
        <w:t xml:space="preserve"> &lt;&lt; יור &gt;&gt; </w:t>
      </w:r>
      <w:r>
        <w:rPr>
          <w:rtl/>
        </w:rPr>
        <w:t>היו"ר צבי האוזר:</w:t>
      </w:r>
      <w:r w:rsidRPr="00567CE7">
        <w:rPr>
          <w:rStyle w:val="TagStyle"/>
          <w:rtl/>
        </w:rPr>
        <w:t xml:space="preserve"> &lt;&lt; יור &gt;&gt;</w:t>
      </w:r>
      <w:r>
        <w:rPr>
          <w:rtl/>
        </w:rPr>
        <w:t xml:space="preserve">   </w:t>
      </w:r>
    </w:p>
    <w:p w:rsidR="00D46279" w:rsidRDefault="00D46279" w:rsidP="000C1C23">
      <w:pPr>
        <w:rPr>
          <w:rtl/>
        </w:rPr>
      </w:pPr>
    </w:p>
    <w:p w:rsidR="00D46279" w:rsidRDefault="00D46279" w:rsidP="00BD5F2C">
      <w:pPr>
        <w:rPr>
          <w:rtl/>
        </w:rPr>
      </w:pPr>
      <w:r>
        <w:rPr>
          <w:rFonts w:hint="cs"/>
          <w:rtl/>
        </w:rPr>
        <w:t xml:space="preserve">אנחנו </w:t>
      </w:r>
      <w:r>
        <w:rPr>
          <w:rtl/>
        </w:rPr>
        <w:t>נעבור להצעה לסדר-היום בנושא: פיקוח על מחירי מצרכים ושירותים –</w:t>
      </w:r>
      <w:r>
        <w:rPr>
          <w:rFonts w:hint="cs"/>
          <w:rtl/>
        </w:rPr>
        <w:t xml:space="preserve"> </w:t>
      </w:r>
      <w:bookmarkStart w:id="17948" w:name="_ETM_Q48_192461"/>
      <w:bookmarkStart w:id="17949" w:name="_ETM_Q48_192599"/>
      <w:bookmarkEnd w:id="17948"/>
      <w:bookmarkEnd w:id="17949"/>
      <w:r>
        <w:rPr>
          <w:rtl/>
        </w:rPr>
        <w:t>הצורך בפיקוח על מוצרי מזון לתינוקות, מס' 1601</w:t>
      </w:r>
      <w:r>
        <w:rPr>
          <w:rFonts w:hint="cs"/>
          <w:rtl/>
        </w:rPr>
        <w:t xml:space="preserve">, של חברת הכנסת אמילי </w:t>
      </w:r>
      <w:bookmarkStart w:id="17950" w:name="_ETM_Q48_193407"/>
      <w:bookmarkEnd w:id="17950"/>
      <w:r>
        <w:rPr>
          <w:rFonts w:hint="cs"/>
          <w:rtl/>
        </w:rPr>
        <w:t>חיה מואטי, בבקשה. עשר דקות.</w:t>
      </w:r>
    </w:p>
    <w:p w:rsidR="00D46279" w:rsidRDefault="00D46279" w:rsidP="00BD5F2C">
      <w:pPr>
        <w:rPr>
          <w:rtl/>
        </w:rPr>
      </w:pPr>
    </w:p>
    <w:p w:rsidR="00D46279" w:rsidRDefault="00D46279" w:rsidP="00BD5F2C">
      <w:pPr>
        <w:pStyle w:val="a4"/>
        <w:keepNext/>
        <w:rPr>
          <w:rtl/>
        </w:rPr>
      </w:pPr>
      <w:bookmarkStart w:id="17951" w:name="ET_speaker_6152_7"/>
      <w:r w:rsidRPr="00567CE7">
        <w:rPr>
          <w:rStyle w:val="TagStyle"/>
          <w:rtl/>
        </w:rPr>
        <w:t xml:space="preserve"> &lt;&lt; דובר &gt;&gt; </w:t>
      </w:r>
      <w:bookmarkStart w:id="17952" w:name="_Toc93525687"/>
      <w:bookmarkStart w:id="17953" w:name="_Toc93526311"/>
      <w:bookmarkStart w:id="17954" w:name="_Toc93526526"/>
      <w:r>
        <w:rPr>
          <w:rtl/>
        </w:rPr>
        <w:t>אמילי חיה מואטי (העבודה):</w:t>
      </w:r>
      <w:bookmarkEnd w:id="17952"/>
      <w:bookmarkEnd w:id="17953"/>
      <w:bookmarkEnd w:id="17954"/>
      <w:r w:rsidRPr="00567CE7">
        <w:rPr>
          <w:rStyle w:val="TagStyle"/>
          <w:rtl/>
        </w:rPr>
        <w:t xml:space="preserve"> &lt;&lt; דובר &gt;&gt;</w:t>
      </w:r>
      <w:r>
        <w:rPr>
          <w:rtl/>
        </w:rPr>
        <w:t xml:space="preserve">   </w:t>
      </w:r>
      <w:bookmarkEnd w:id="17951"/>
    </w:p>
    <w:p w:rsidR="00D46279" w:rsidRDefault="00D46279" w:rsidP="000C1C23">
      <w:pPr>
        <w:rPr>
          <w:rtl/>
          <w:lang w:eastAsia="he-IL"/>
        </w:rPr>
      </w:pPr>
    </w:p>
    <w:p w:rsidR="00D46279" w:rsidRDefault="00D46279" w:rsidP="000E02B0">
      <w:pPr>
        <w:rPr>
          <w:rtl/>
          <w:lang w:eastAsia="he-IL"/>
        </w:rPr>
      </w:pPr>
      <w:r>
        <w:rPr>
          <w:rFonts w:hint="cs"/>
          <w:rtl/>
          <w:lang w:eastAsia="he-IL"/>
        </w:rPr>
        <w:t xml:space="preserve">אם כבר אנחנו בשפה העברית, אז </w:t>
      </w:r>
      <w:bookmarkStart w:id="17955" w:name="_ETM_Q48_209696"/>
      <w:bookmarkEnd w:id="17955"/>
      <w:r>
        <w:rPr>
          <w:rFonts w:hint="cs"/>
          <w:rtl/>
          <w:lang w:eastAsia="he-IL"/>
        </w:rPr>
        <w:t xml:space="preserve">באמת אני חושבת בימים האחרונים על מאיר אריאל, בנוגע לשנת </w:t>
      </w:r>
      <w:bookmarkStart w:id="17956" w:name="_ETM_Q48_211128"/>
      <w:bookmarkEnd w:id="17956"/>
      <w:r>
        <w:rPr>
          <w:rFonts w:hint="cs"/>
          <w:rtl/>
          <w:lang w:eastAsia="he-IL"/>
        </w:rPr>
        <w:t>שמיטה, שהוא שואל ב"מדרש יונתי": "</w:t>
      </w:r>
      <w:r>
        <w:rPr>
          <w:rtl/>
          <w:lang w:eastAsia="he-IL"/>
        </w:rPr>
        <w:t>ושמיטה כהלכה אתה כבר יודע לעשות</w:t>
      </w:r>
      <w:r w:rsidR="009B4BA7">
        <w:rPr>
          <w:rFonts w:hint="cs"/>
          <w:rtl/>
          <w:lang w:eastAsia="he-IL"/>
        </w:rPr>
        <w:t xml:space="preserve"> </w:t>
      </w:r>
      <w:r>
        <w:rPr>
          <w:rFonts w:hint="cs"/>
          <w:rtl/>
          <w:lang w:eastAsia="he-IL"/>
        </w:rPr>
        <w:t xml:space="preserve">/ </w:t>
      </w:r>
      <w:r>
        <w:rPr>
          <w:rtl/>
          <w:lang w:eastAsia="he-IL"/>
        </w:rPr>
        <w:t>שאתה רץ לקחת עוד ועוד אדמות?</w:t>
      </w:r>
      <w:r w:rsidR="009B4BA7">
        <w:rPr>
          <w:rFonts w:hint="cs"/>
          <w:rtl/>
          <w:lang w:eastAsia="he-IL"/>
        </w:rPr>
        <w:t xml:space="preserve"> </w:t>
      </w:r>
      <w:r>
        <w:rPr>
          <w:rFonts w:hint="cs"/>
          <w:rtl/>
          <w:lang w:eastAsia="he-IL"/>
        </w:rPr>
        <w:t xml:space="preserve">/ </w:t>
      </w:r>
      <w:r>
        <w:rPr>
          <w:rtl/>
          <w:lang w:eastAsia="he-IL"/>
        </w:rPr>
        <w:t>בספק מרמה, בחשד גזל, בחסות חשכה</w:t>
      </w:r>
      <w:r w:rsidR="009B4BA7">
        <w:rPr>
          <w:rFonts w:hint="cs"/>
          <w:rtl/>
          <w:lang w:eastAsia="he-IL"/>
        </w:rPr>
        <w:t xml:space="preserve"> </w:t>
      </w:r>
      <w:r>
        <w:rPr>
          <w:rFonts w:hint="cs"/>
          <w:rtl/>
          <w:lang w:eastAsia="he-IL"/>
        </w:rPr>
        <w:t xml:space="preserve">/ </w:t>
      </w:r>
      <w:r>
        <w:rPr>
          <w:rtl/>
          <w:lang w:eastAsia="he-IL"/>
        </w:rPr>
        <w:t>בחסינות מושל? הזו גאולה? הזה כבודה?</w:t>
      </w:r>
      <w:r w:rsidR="009B4BA7">
        <w:rPr>
          <w:rFonts w:hint="cs"/>
          <w:rtl/>
          <w:lang w:eastAsia="he-IL"/>
        </w:rPr>
        <w:t xml:space="preserve"> </w:t>
      </w:r>
      <w:r>
        <w:rPr>
          <w:rFonts w:hint="cs"/>
          <w:rtl/>
          <w:lang w:eastAsia="he-IL"/>
        </w:rPr>
        <w:t xml:space="preserve">/ </w:t>
      </w:r>
      <w:r>
        <w:rPr>
          <w:rtl/>
          <w:lang w:eastAsia="he-IL"/>
        </w:rPr>
        <w:t>כגנב במחתרת יהודה?</w:t>
      </w:r>
      <w:r w:rsidR="009B4BA7">
        <w:rPr>
          <w:rFonts w:hint="cs"/>
          <w:rtl/>
          <w:lang w:eastAsia="he-IL"/>
        </w:rPr>
        <w:t xml:space="preserve"> </w:t>
      </w:r>
      <w:r>
        <w:rPr>
          <w:rFonts w:hint="cs"/>
          <w:rtl/>
          <w:lang w:eastAsia="he-IL"/>
        </w:rPr>
        <w:t xml:space="preserve">/ </w:t>
      </w:r>
      <w:r>
        <w:rPr>
          <w:rtl/>
          <w:lang w:eastAsia="he-IL"/>
        </w:rPr>
        <w:t xml:space="preserve">ולמי תמכור את </w:t>
      </w:r>
      <w:r w:rsidR="000E02B0">
        <w:rPr>
          <w:rFonts w:hint="cs"/>
          <w:rtl/>
          <w:lang w:eastAsia="he-IL"/>
        </w:rPr>
        <w:t>'</w:t>
      </w:r>
      <w:r>
        <w:rPr>
          <w:rtl/>
          <w:lang w:eastAsia="he-IL"/>
        </w:rPr>
        <w:t>שדך</w:t>
      </w:r>
      <w:r w:rsidR="000E02B0">
        <w:rPr>
          <w:rFonts w:hint="cs"/>
          <w:rtl/>
          <w:lang w:eastAsia="he-IL"/>
        </w:rPr>
        <w:t>'</w:t>
      </w:r>
      <w:r>
        <w:rPr>
          <w:rtl/>
          <w:lang w:eastAsia="he-IL"/>
        </w:rPr>
        <w:t xml:space="preserve"> בשנת שמיטה</w:t>
      </w:r>
      <w:r w:rsidR="009B4BA7">
        <w:rPr>
          <w:rFonts w:hint="cs"/>
          <w:rtl/>
          <w:lang w:eastAsia="he-IL"/>
        </w:rPr>
        <w:t xml:space="preserve"> </w:t>
      </w:r>
      <w:r>
        <w:rPr>
          <w:rFonts w:hint="cs"/>
          <w:rtl/>
          <w:lang w:eastAsia="he-IL"/>
        </w:rPr>
        <w:t xml:space="preserve">/ </w:t>
      </w:r>
      <w:r>
        <w:rPr>
          <w:rtl/>
          <w:lang w:eastAsia="he-IL"/>
        </w:rPr>
        <w:t>או אולי תתאסלם או תתנצר לשנה?</w:t>
      </w:r>
      <w:r w:rsidR="009B4BA7">
        <w:rPr>
          <w:rFonts w:hint="cs"/>
          <w:rtl/>
          <w:lang w:eastAsia="he-IL"/>
        </w:rPr>
        <w:t xml:space="preserve"> </w:t>
      </w:r>
      <w:r>
        <w:rPr>
          <w:rFonts w:hint="cs"/>
          <w:rtl/>
          <w:lang w:eastAsia="he-IL"/>
        </w:rPr>
        <w:t xml:space="preserve">/ </w:t>
      </w:r>
      <w:r>
        <w:rPr>
          <w:rtl/>
          <w:lang w:eastAsia="he-IL"/>
        </w:rPr>
        <w:t>ולפני מי תיתמם שביעית אחר שביעית</w:t>
      </w:r>
      <w:r w:rsidR="009B4BA7">
        <w:rPr>
          <w:rFonts w:hint="cs"/>
          <w:rtl/>
          <w:lang w:eastAsia="he-IL"/>
        </w:rPr>
        <w:t xml:space="preserve"> </w:t>
      </w:r>
      <w:r>
        <w:rPr>
          <w:rFonts w:hint="cs"/>
          <w:rtl/>
          <w:lang w:eastAsia="he-IL"/>
        </w:rPr>
        <w:t xml:space="preserve">/ </w:t>
      </w:r>
      <w:r>
        <w:rPr>
          <w:rtl/>
          <w:lang w:eastAsia="he-IL"/>
        </w:rPr>
        <w:t>בעוד האדמה אשר תחתיך כשפחה נשבית?</w:t>
      </w:r>
      <w:r w:rsidR="009B4BA7">
        <w:rPr>
          <w:rFonts w:hint="cs"/>
          <w:rtl/>
          <w:lang w:eastAsia="he-IL"/>
        </w:rPr>
        <w:t xml:space="preserve"> </w:t>
      </w:r>
      <w:r>
        <w:rPr>
          <w:rFonts w:hint="cs"/>
          <w:rtl/>
          <w:lang w:eastAsia="he-IL"/>
        </w:rPr>
        <w:t xml:space="preserve">/ </w:t>
      </w:r>
      <w:r>
        <w:rPr>
          <w:rtl/>
          <w:lang w:eastAsia="he-IL"/>
        </w:rPr>
        <w:t>בעיני מי זה מוצא חן?</w:t>
      </w:r>
      <w:r w:rsidR="009B4BA7">
        <w:rPr>
          <w:rFonts w:hint="cs"/>
          <w:rtl/>
          <w:lang w:eastAsia="he-IL"/>
        </w:rPr>
        <w:t xml:space="preserve"> </w:t>
      </w:r>
      <w:r>
        <w:rPr>
          <w:rFonts w:hint="cs"/>
          <w:rtl/>
          <w:lang w:eastAsia="he-IL"/>
        </w:rPr>
        <w:t>/</w:t>
      </w:r>
      <w:r>
        <w:rPr>
          <w:rtl/>
          <w:lang w:eastAsia="he-IL"/>
        </w:rPr>
        <w:t xml:space="preserve"> אדמה אתה לוקח –</w:t>
      </w:r>
      <w:r>
        <w:rPr>
          <w:rFonts w:hint="cs"/>
          <w:rtl/>
          <w:lang w:eastAsia="he-IL"/>
        </w:rPr>
        <w:t xml:space="preserve"> </w:t>
      </w:r>
      <w:r>
        <w:rPr>
          <w:rtl/>
          <w:lang w:eastAsia="he-IL"/>
        </w:rPr>
        <w:t>גאולה לא נותן</w:t>
      </w:r>
      <w:r>
        <w:rPr>
          <w:rFonts w:hint="cs"/>
          <w:rtl/>
          <w:lang w:eastAsia="he-IL"/>
        </w:rPr>
        <w:t>"</w:t>
      </w:r>
      <w:r>
        <w:rPr>
          <w:rtl/>
          <w:lang w:eastAsia="he-IL"/>
        </w:rPr>
        <w:t>.</w:t>
      </w:r>
      <w:r>
        <w:rPr>
          <w:lang w:eastAsia="he-IL"/>
        </w:rPr>
        <w:t xml:space="preserve">  </w:t>
      </w:r>
    </w:p>
    <w:p w:rsidR="00D46279" w:rsidRDefault="00D46279" w:rsidP="00BD5F2C">
      <w:pPr>
        <w:keepNext/>
        <w:rPr>
          <w:rtl/>
        </w:rPr>
      </w:pPr>
      <w:bookmarkStart w:id="17957" w:name="ET_yor_6308_8"/>
    </w:p>
    <w:p w:rsidR="00D46279" w:rsidRDefault="00D46279" w:rsidP="00BD5F2C">
      <w:pPr>
        <w:pStyle w:val="af6"/>
        <w:keepNext/>
        <w:rPr>
          <w:rtl/>
        </w:rPr>
      </w:pPr>
      <w:bookmarkStart w:id="17958" w:name="_ETM_Q48_251821"/>
      <w:bookmarkStart w:id="17959" w:name="_ETM_Q48_251924"/>
      <w:bookmarkEnd w:id="17958"/>
      <w:bookmarkEnd w:id="17959"/>
      <w:r w:rsidRPr="009B579D">
        <w:rPr>
          <w:rStyle w:val="TagStyle"/>
          <w:rtl/>
        </w:rPr>
        <w:t xml:space="preserve"> &lt;&lt; יור &gt;&gt; </w:t>
      </w:r>
      <w:r>
        <w:rPr>
          <w:rtl/>
        </w:rPr>
        <w:t>היו"ר צבי האוזר:</w:t>
      </w:r>
      <w:r w:rsidRPr="009B579D">
        <w:rPr>
          <w:rStyle w:val="TagStyle"/>
          <w:rtl/>
        </w:rPr>
        <w:t xml:space="preserve"> &lt;&lt; יור &gt;&gt;</w:t>
      </w:r>
      <w:r>
        <w:rPr>
          <w:rtl/>
        </w:rPr>
        <w:t xml:space="preserve">   </w:t>
      </w:r>
      <w:bookmarkEnd w:id="17957"/>
    </w:p>
    <w:p w:rsidR="00D46279" w:rsidRDefault="00D46279" w:rsidP="000C1C23">
      <w:pPr>
        <w:rPr>
          <w:rtl/>
          <w:lang w:eastAsia="he-IL"/>
        </w:rPr>
      </w:pPr>
    </w:p>
    <w:p w:rsidR="00D46279" w:rsidRDefault="00D46279" w:rsidP="00BD5F2C">
      <w:pPr>
        <w:rPr>
          <w:rtl/>
          <w:lang w:eastAsia="he-IL"/>
        </w:rPr>
      </w:pPr>
      <w:r>
        <w:rPr>
          <w:rFonts w:hint="cs"/>
          <w:rtl/>
          <w:lang w:eastAsia="he-IL"/>
        </w:rPr>
        <w:t xml:space="preserve">ובעל פה. אני מציע שנפתח פינה קבועה, חברים, מעת לעת שיר. דברי טעם. לכבודו של הבית הזה. </w:t>
      </w:r>
    </w:p>
    <w:p w:rsidR="00D46279" w:rsidRDefault="00D46279" w:rsidP="00BD5F2C">
      <w:pPr>
        <w:keepNext/>
        <w:rPr>
          <w:rtl/>
        </w:rPr>
      </w:pPr>
      <w:bookmarkStart w:id="17960" w:name="_ETM_Q48_254874"/>
      <w:bookmarkStart w:id="17961" w:name="_ETM_Q48_254947"/>
      <w:bookmarkStart w:id="17962" w:name="ET_interruption_קריאות_12"/>
      <w:bookmarkEnd w:id="17960"/>
      <w:bookmarkEnd w:id="17961"/>
    </w:p>
    <w:p w:rsidR="00D46279" w:rsidRDefault="00D46279" w:rsidP="00BD5F2C">
      <w:pPr>
        <w:pStyle w:val="af5"/>
        <w:keepNext/>
        <w:rPr>
          <w:rtl/>
        </w:rPr>
      </w:pPr>
      <w:r w:rsidRPr="002C1251">
        <w:rPr>
          <w:rStyle w:val="TagStyle"/>
          <w:rtl/>
        </w:rPr>
        <w:t xml:space="preserve"> &lt;&lt; קריאה &gt;&gt; </w:t>
      </w:r>
      <w:r>
        <w:rPr>
          <w:rtl/>
        </w:rPr>
        <w:t>קריאות:</w:t>
      </w:r>
      <w:r w:rsidRPr="002C1251">
        <w:rPr>
          <w:rStyle w:val="TagStyle"/>
          <w:rtl/>
        </w:rPr>
        <w:t xml:space="preserve"> &lt;&lt; קריאה &gt;&gt;</w:t>
      </w:r>
      <w:r>
        <w:rPr>
          <w:rtl/>
        </w:rPr>
        <w:t xml:space="preserve">   </w:t>
      </w:r>
      <w:bookmarkEnd w:id="17962"/>
    </w:p>
    <w:p w:rsidR="00D46279" w:rsidRDefault="00D46279" w:rsidP="000C1C23">
      <w:pPr>
        <w:rPr>
          <w:rtl/>
          <w:lang w:eastAsia="he-IL"/>
        </w:rPr>
      </w:pPr>
    </w:p>
    <w:p w:rsidR="00D46279" w:rsidRDefault="000C1C23" w:rsidP="00BD5F2C">
      <w:pPr>
        <w:rPr>
          <w:rtl/>
          <w:lang w:eastAsia="he-IL"/>
        </w:rPr>
      </w:pPr>
      <w:bookmarkStart w:id="17963" w:name="_ETM_Q48_255725"/>
      <w:bookmarkEnd w:id="17963"/>
      <w:r>
        <w:rPr>
          <w:rFonts w:hint="cs"/>
          <w:rtl/>
          <w:lang w:eastAsia="he-IL"/>
        </w:rPr>
        <w:t>– – –</w:t>
      </w:r>
    </w:p>
    <w:p w:rsidR="00D46279" w:rsidRDefault="00D46279" w:rsidP="00BD5F2C">
      <w:pPr>
        <w:rPr>
          <w:rtl/>
          <w:lang w:eastAsia="he-IL"/>
        </w:rPr>
      </w:pPr>
      <w:bookmarkStart w:id="17964" w:name="_ETM_Q48_254063"/>
      <w:bookmarkStart w:id="17965" w:name="_ETM_Q48_254149"/>
      <w:bookmarkStart w:id="17966" w:name="_ETM_Q48_256976"/>
      <w:bookmarkEnd w:id="17964"/>
      <w:bookmarkEnd w:id="17965"/>
      <w:bookmarkEnd w:id="17966"/>
    </w:p>
    <w:p w:rsidR="00D46279" w:rsidRDefault="00D46279" w:rsidP="00BD5F2C">
      <w:pPr>
        <w:pStyle w:val="-"/>
        <w:keepNext/>
        <w:rPr>
          <w:rtl/>
        </w:rPr>
      </w:pPr>
      <w:bookmarkStart w:id="17967" w:name="ET_speakercontinue_6152_9"/>
      <w:r w:rsidRPr="009B579D">
        <w:rPr>
          <w:rStyle w:val="TagStyle"/>
          <w:rtl/>
        </w:rPr>
        <w:t xml:space="preserve"> &lt;&lt; דובר_המשך &gt;&gt; </w:t>
      </w:r>
      <w:r>
        <w:rPr>
          <w:rtl/>
        </w:rPr>
        <w:t>אמילי חיה מואטי (העבודה):</w:t>
      </w:r>
      <w:r w:rsidRPr="009B579D">
        <w:rPr>
          <w:rStyle w:val="TagStyle"/>
          <w:rtl/>
        </w:rPr>
        <w:t xml:space="preserve"> &lt;&lt; דובר_המשך &gt;&gt;</w:t>
      </w:r>
      <w:r>
        <w:rPr>
          <w:rtl/>
        </w:rPr>
        <w:t xml:space="preserve">   </w:t>
      </w:r>
      <w:bookmarkEnd w:id="17967"/>
    </w:p>
    <w:p w:rsidR="00D46279" w:rsidRDefault="00D46279" w:rsidP="000C1C23">
      <w:pPr>
        <w:rPr>
          <w:rtl/>
          <w:lang w:eastAsia="he-IL"/>
        </w:rPr>
      </w:pPr>
    </w:p>
    <w:p w:rsidR="00D46279" w:rsidRDefault="00D46279" w:rsidP="00BD5F2C">
      <w:pPr>
        <w:rPr>
          <w:rtl/>
          <w:lang w:eastAsia="he-IL"/>
        </w:rPr>
      </w:pPr>
      <w:r>
        <w:rPr>
          <w:rFonts w:hint="cs"/>
          <w:rtl/>
          <w:lang w:eastAsia="he-IL"/>
        </w:rPr>
        <w:t xml:space="preserve">אני יודעת לצטט את </w:t>
      </w:r>
      <w:bookmarkStart w:id="17968" w:name="_ETM_Q48_255847"/>
      <w:bookmarkEnd w:id="17968"/>
      <w:r>
        <w:rPr>
          <w:rFonts w:hint="cs"/>
          <w:rtl/>
          <w:lang w:eastAsia="he-IL"/>
        </w:rPr>
        <w:t>ז'בוטינסקי.</w:t>
      </w:r>
    </w:p>
    <w:p w:rsidR="00D46279" w:rsidRDefault="00D46279" w:rsidP="00BD5F2C">
      <w:pPr>
        <w:rPr>
          <w:rtl/>
          <w:lang w:eastAsia="he-IL"/>
        </w:rPr>
      </w:pPr>
      <w:bookmarkStart w:id="17969" w:name="_ETM_Q48_261381"/>
      <w:bookmarkStart w:id="17970" w:name="_ETM_Q48_261460"/>
      <w:bookmarkEnd w:id="17969"/>
      <w:bookmarkEnd w:id="17970"/>
    </w:p>
    <w:p w:rsidR="00D46279" w:rsidRDefault="00D46279" w:rsidP="00BD5F2C">
      <w:pPr>
        <w:pStyle w:val="af5"/>
        <w:keepNext/>
        <w:rPr>
          <w:rtl/>
        </w:rPr>
      </w:pPr>
      <w:r w:rsidRPr="002C1251">
        <w:rPr>
          <w:rStyle w:val="TagStyle"/>
          <w:rtl/>
        </w:rPr>
        <w:t xml:space="preserve"> &lt;&lt; קריאה &gt;&gt; </w:t>
      </w:r>
      <w:r>
        <w:rPr>
          <w:rtl/>
        </w:rPr>
        <w:t>משה אבוטבול (ש"ס):</w:t>
      </w:r>
      <w:r w:rsidRPr="002C1251">
        <w:rPr>
          <w:rStyle w:val="TagStyle"/>
          <w:rtl/>
        </w:rPr>
        <w:t xml:space="preserve"> &lt;&lt; קריאה &gt;&gt;</w:t>
      </w:r>
      <w:r>
        <w:rPr>
          <w:rtl/>
        </w:rPr>
        <w:t xml:space="preserve">   </w:t>
      </w:r>
    </w:p>
    <w:p w:rsidR="00D46279" w:rsidRDefault="00D46279" w:rsidP="000C1C23">
      <w:pPr>
        <w:rPr>
          <w:rtl/>
          <w:lang w:eastAsia="he-IL"/>
        </w:rPr>
      </w:pPr>
    </w:p>
    <w:p w:rsidR="00D46279" w:rsidRDefault="00D46279" w:rsidP="009B4BA7">
      <w:pPr>
        <w:rPr>
          <w:rtl/>
          <w:lang w:eastAsia="he-IL"/>
        </w:rPr>
      </w:pPr>
      <w:bookmarkStart w:id="17971" w:name="_ETM_Q48_257399"/>
      <w:bookmarkEnd w:id="17971"/>
      <w:r>
        <w:rPr>
          <w:rFonts w:hint="cs"/>
          <w:rtl/>
          <w:lang w:eastAsia="he-IL"/>
        </w:rPr>
        <w:t xml:space="preserve">תביאי </w:t>
      </w:r>
      <w:r w:rsidR="009B4BA7">
        <w:rPr>
          <w:rFonts w:hint="cs"/>
          <w:rtl/>
          <w:lang w:eastAsia="he-IL"/>
        </w:rPr>
        <w:t xml:space="preserve">גם </w:t>
      </w:r>
      <w:r>
        <w:rPr>
          <w:rFonts w:hint="cs"/>
          <w:rtl/>
          <w:lang w:eastAsia="he-IL"/>
        </w:rPr>
        <w:t>טשרניחובסקי.</w:t>
      </w:r>
    </w:p>
    <w:p w:rsidR="00D46279" w:rsidRDefault="00D46279" w:rsidP="00BD5F2C">
      <w:pPr>
        <w:rPr>
          <w:rtl/>
          <w:lang w:eastAsia="he-IL"/>
        </w:rPr>
      </w:pPr>
      <w:bookmarkStart w:id="17972" w:name="_ETM_Q48_255757"/>
      <w:bookmarkEnd w:id="17972"/>
    </w:p>
    <w:p w:rsidR="00D46279" w:rsidRDefault="00D46279" w:rsidP="00BD5F2C">
      <w:pPr>
        <w:pStyle w:val="af5"/>
        <w:keepNext/>
        <w:rPr>
          <w:rtl/>
        </w:rPr>
      </w:pPr>
      <w:bookmarkStart w:id="17973" w:name="_ETM_Q48_256018"/>
      <w:bookmarkStart w:id="17974" w:name="ET_interruption_6044_15"/>
      <w:bookmarkEnd w:id="17973"/>
      <w:r w:rsidRPr="002C1251">
        <w:rPr>
          <w:rStyle w:val="TagStyle"/>
          <w:rtl/>
        </w:rPr>
        <w:t xml:space="preserve"> &lt;&lt; קריאה &gt;&gt; </w:t>
      </w:r>
      <w:r>
        <w:rPr>
          <w:rtl/>
        </w:rPr>
        <w:t>אוריאל בוסו (ש"ס):</w:t>
      </w:r>
      <w:r w:rsidRPr="002C1251">
        <w:rPr>
          <w:rStyle w:val="TagStyle"/>
          <w:rtl/>
        </w:rPr>
        <w:t xml:space="preserve"> &lt;&lt; קריאה &gt;&gt;</w:t>
      </w:r>
      <w:r>
        <w:rPr>
          <w:rtl/>
        </w:rPr>
        <w:t xml:space="preserve">   </w:t>
      </w:r>
      <w:bookmarkEnd w:id="17974"/>
    </w:p>
    <w:p w:rsidR="00D46279" w:rsidRDefault="00D46279" w:rsidP="000C1C23">
      <w:pPr>
        <w:rPr>
          <w:rtl/>
          <w:lang w:eastAsia="he-IL"/>
        </w:rPr>
      </w:pPr>
    </w:p>
    <w:p w:rsidR="00D46279" w:rsidRDefault="00D46279" w:rsidP="00BD5F2C">
      <w:pPr>
        <w:rPr>
          <w:rtl/>
          <w:lang w:eastAsia="he-IL"/>
        </w:rPr>
      </w:pPr>
      <w:bookmarkStart w:id="17975" w:name="_ETM_Q48_259335"/>
      <w:bookmarkEnd w:id="17975"/>
      <w:r>
        <w:rPr>
          <w:rFonts w:hint="cs"/>
          <w:rtl/>
          <w:lang w:eastAsia="he-IL"/>
        </w:rPr>
        <w:t xml:space="preserve">בעל פה </w:t>
      </w:r>
      <w:r>
        <w:rPr>
          <w:rFonts w:hint="eastAsia"/>
          <w:rtl/>
          <w:lang w:eastAsia="he-IL"/>
        </w:rPr>
        <w:t>–</w:t>
      </w:r>
      <w:r>
        <w:rPr>
          <w:rFonts w:hint="cs"/>
          <w:rtl/>
          <w:lang w:eastAsia="he-IL"/>
        </w:rPr>
        <w:t xml:space="preserve"> כל הכבוד.</w:t>
      </w:r>
    </w:p>
    <w:p w:rsidR="00D46279" w:rsidRDefault="00D46279" w:rsidP="00BD5F2C">
      <w:pPr>
        <w:keepNext/>
        <w:rPr>
          <w:rtl/>
        </w:rPr>
      </w:pPr>
      <w:bookmarkStart w:id="17976" w:name="_ETM_Q48_264925"/>
      <w:bookmarkStart w:id="17977" w:name="_ETM_Q48_265019"/>
      <w:bookmarkStart w:id="17978" w:name="ET_speakercontinue_6152_16"/>
      <w:bookmarkEnd w:id="17976"/>
      <w:bookmarkEnd w:id="17977"/>
    </w:p>
    <w:p w:rsidR="00D46279" w:rsidRDefault="00D46279" w:rsidP="00BD5F2C">
      <w:pPr>
        <w:pStyle w:val="-"/>
        <w:rPr>
          <w:rtl/>
        </w:rPr>
      </w:pPr>
      <w:bookmarkStart w:id="17979" w:name="_ETM_Q48_267653"/>
      <w:bookmarkStart w:id="17980" w:name="_ETM_Q48_267743"/>
      <w:bookmarkEnd w:id="17979"/>
      <w:bookmarkEnd w:id="17980"/>
      <w:r w:rsidRPr="00A311B5">
        <w:rPr>
          <w:rStyle w:val="TagStyle"/>
          <w:rtl/>
        </w:rPr>
        <w:t xml:space="preserve"> &lt;&lt; דובר_המשך &gt;&gt;</w:t>
      </w:r>
      <w:r w:rsidRPr="002C1251">
        <w:rPr>
          <w:rStyle w:val="TagStyle"/>
          <w:rtl/>
        </w:rPr>
        <w:t xml:space="preserve"> </w:t>
      </w:r>
      <w:r>
        <w:rPr>
          <w:rtl/>
        </w:rPr>
        <w:t>אמילי חיה מואטי (העבודה):</w:t>
      </w:r>
      <w:r w:rsidRPr="002C1251">
        <w:rPr>
          <w:rStyle w:val="TagStyle"/>
          <w:rtl/>
        </w:rPr>
        <w:t xml:space="preserve"> </w:t>
      </w:r>
      <w:r w:rsidRPr="00A311B5">
        <w:rPr>
          <w:rStyle w:val="TagStyle"/>
          <w:rtl/>
        </w:rPr>
        <w:t xml:space="preserve">&lt;&lt; דובר_המשך &gt;&gt; </w:t>
      </w:r>
      <w:r>
        <w:rPr>
          <w:rtl/>
        </w:rPr>
        <w:t xml:space="preserve">   </w:t>
      </w:r>
      <w:bookmarkEnd w:id="17978"/>
    </w:p>
    <w:p w:rsidR="00D46279" w:rsidRDefault="00D46279" w:rsidP="000C1C23">
      <w:pPr>
        <w:rPr>
          <w:rtl/>
          <w:lang w:eastAsia="he-IL"/>
        </w:rPr>
      </w:pPr>
    </w:p>
    <w:p w:rsidR="00D46279" w:rsidRDefault="00D46279" w:rsidP="00BD5F2C">
      <w:pPr>
        <w:rPr>
          <w:rtl/>
          <w:lang w:eastAsia="he-IL"/>
        </w:rPr>
      </w:pPr>
      <w:bookmarkStart w:id="17981" w:name="_ETM_Q48_266420"/>
      <w:bookmarkEnd w:id="17981"/>
      <w:r>
        <w:rPr>
          <w:rFonts w:hint="cs"/>
          <w:rtl/>
          <w:lang w:eastAsia="he-IL"/>
        </w:rPr>
        <w:t xml:space="preserve">אני מבקשת גם </w:t>
      </w:r>
      <w:bookmarkStart w:id="17982" w:name="_ETM_Q48_270213"/>
      <w:bookmarkEnd w:id="17982"/>
      <w:r>
        <w:rPr>
          <w:rFonts w:hint="cs"/>
          <w:rtl/>
          <w:lang w:eastAsia="he-IL"/>
        </w:rPr>
        <w:t xml:space="preserve">להודות לחבר הכנסת כץ </w:t>
      </w:r>
      <w:r w:rsidR="000C1C23">
        <w:rPr>
          <w:rFonts w:hint="cs"/>
          <w:rtl/>
          <w:lang w:eastAsia="he-IL"/>
        </w:rPr>
        <w:t>– –</w:t>
      </w:r>
    </w:p>
    <w:p w:rsidR="00D46279" w:rsidRDefault="00D46279" w:rsidP="00BD5F2C">
      <w:pPr>
        <w:keepNext/>
        <w:rPr>
          <w:rtl/>
        </w:rPr>
      </w:pPr>
      <w:bookmarkStart w:id="17983" w:name="_ETM_Q48_270223"/>
      <w:bookmarkStart w:id="17984" w:name="_ETM_Q48_270329"/>
      <w:bookmarkEnd w:id="17983"/>
      <w:bookmarkEnd w:id="17984"/>
    </w:p>
    <w:p w:rsidR="00D46279" w:rsidRDefault="00D46279" w:rsidP="00BD5F2C">
      <w:pPr>
        <w:pStyle w:val="af6"/>
        <w:keepNext/>
        <w:rPr>
          <w:rtl/>
        </w:rPr>
      </w:pPr>
      <w:bookmarkStart w:id="17985" w:name="_ETM_Q48_269900"/>
      <w:bookmarkStart w:id="17986" w:name="_ETM_Q48_270007"/>
      <w:bookmarkEnd w:id="17985"/>
      <w:bookmarkEnd w:id="17986"/>
      <w:r w:rsidRPr="002C1251">
        <w:rPr>
          <w:rStyle w:val="TagStyle"/>
          <w:rtl/>
        </w:rPr>
        <w:t xml:space="preserve"> &lt;&lt; יור &gt;&gt; </w:t>
      </w:r>
      <w:r>
        <w:rPr>
          <w:rtl/>
        </w:rPr>
        <w:t>היו"ר צבי האוזר:</w:t>
      </w:r>
      <w:r w:rsidRPr="002C1251">
        <w:rPr>
          <w:rStyle w:val="TagStyle"/>
          <w:rtl/>
        </w:rPr>
        <w:t xml:space="preserve"> &lt;&lt; יור &gt;&gt;</w:t>
      </w:r>
      <w:r>
        <w:rPr>
          <w:rtl/>
        </w:rPr>
        <w:t xml:space="preserve">   </w:t>
      </w:r>
    </w:p>
    <w:p w:rsidR="00D46279" w:rsidRDefault="00D46279" w:rsidP="000C1C23">
      <w:pPr>
        <w:rPr>
          <w:rtl/>
          <w:lang w:eastAsia="he-IL"/>
        </w:rPr>
      </w:pPr>
    </w:p>
    <w:p w:rsidR="00D46279" w:rsidRPr="002C1251" w:rsidRDefault="00D46279" w:rsidP="00BD5F2C">
      <w:pPr>
        <w:rPr>
          <w:rtl/>
          <w:lang w:eastAsia="he-IL"/>
        </w:rPr>
      </w:pPr>
      <w:bookmarkStart w:id="17987" w:name="_ETM_Q48_270977"/>
      <w:bookmarkEnd w:id="17987"/>
      <w:r>
        <w:rPr>
          <w:rFonts w:hint="cs"/>
          <w:rtl/>
          <w:lang w:eastAsia="he-IL"/>
        </w:rPr>
        <w:t>אני אתן לך עוד דקה רק על הדקלום.</w:t>
      </w:r>
    </w:p>
    <w:p w:rsidR="00D46279" w:rsidRPr="002D3126" w:rsidRDefault="00D46279" w:rsidP="00BD5F2C">
      <w:pPr>
        <w:keepNext/>
        <w:rPr>
          <w:rtl/>
        </w:rPr>
      </w:pPr>
      <w:bookmarkStart w:id="17988" w:name="ET_speakercontinue_6152_18"/>
      <w:bookmarkStart w:id="17989" w:name="ET_yor_6308_10"/>
    </w:p>
    <w:p w:rsidR="002D3126" w:rsidRDefault="002D3126" w:rsidP="002D3126">
      <w:pPr>
        <w:pStyle w:val="-"/>
        <w:rPr>
          <w:rtl/>
        </w:rPr>
      </w:pPr>
      <w:bookmarkStart w:id="17990" w:name="_ETM_Q48_273309"/>
      <w:bookmarkStart w:id="17991" w:name="_ETM_Q48_273392"/>
      <w:bookmarkEnd w:id="17990"/>
      <w:bookmarkEnd w:id="17991"/>
      <w:bookmarkEnd w:id="17988"/>
      <w:r w:rsidRPr="00A311B5">
        <w:rPr>
          <w:rStyle w:val="TagStyle"/>
          <w:rtl/>
        </w:rPr>
        <w:t>&lt;&lt; דובר_המשך &gt;&gt;</w:t>
      </w:r>
      <w:r w:rsidRPr="002C1251">
        <w:rPr>
          <w:rStyle w:val="TagStyle"/>
          <w:rtl/>
        </w:rPr>
        <w:t xml:space="preserve"> </w:t>
      </w:r>
      <w:r>
        <w:rPr>
          <w:rtl/>
        </w:rPr>
        <w:t>אמילי חיה מואטי (העבודה):</w:t>
      </w:r>
      <w:r w:rsidRPr="002C1251">
        <w:rPr>
          <w:rStyle w:val="TagStyle"/>
          <w:rtl/>
        </w:rPr>
        <w:t xml:space="preserve"> </w:t>
      </w:r>
      <w:r w:rsidRPr="00A311B5">
        <w:rPr>
          <w:rStyle w:val="TagStyle"/>
          <w:rtl/>
        </w:rPr>
        <w:t xml:space="preserve">&lt;&lt; דובר_המשך &gt;&gt; </w:t>
      </w:r>
      <w:r>
        <w:rPr>
          <w:rtl/>
        </w:rPr>
        <w:t xml:space="preserve">   </w:t>
      </w:r>
    </w:p>
    <w:p w:rsidR="00D46279" w:rsidRDefault="00D46279" w:rsidP="00BD5F2C">
      <w:pPr>
        <w:rPr>
          <w:rtl/>
          <w:lang w:eastAsia="he-IL"/>
        </w:rPr>
      </w:pPr>
    </w:p>
    <w:p w:rsidR="00D46279" w:rsidRDefault="000C1C23" w:rsidP="000E02B0">
      <w:pPr>
        <w:rPr>
          <w:rtl/>
          <w:lang w:eastAsia="he-IL"/>
        </w:rPr>
      </w:pPr>
      <w:bookmarkStart w:id="17992" w:name="_ETM_Q48_272343"/>
      <w:bookmarkEnd w:id="17992"/>
      <w:r>
        <w:rPr>
          <w:rFonts w:hint="cs"/>
          <w:rtl/>
          <w:lang w:eastAsia="he-IL"/>
        </w:rPr>
        <w:t>– –</w:t>
      </w:r>
      <w:r w:rsidR="00D46279">
        <w:rPr>
          <w:rFonts w:hint="cs"/>
          <w:rtl/>
          <w:lang w:eastAsia="he-IL"/>
        </w:rPr>
        <w:t xml:space="preserve"> על ההרצאה הנהדרת שלו</w:t>
      </w:r>
      <w:r w:rsidR="009B4BA7">
        <w:rPr>
          <w:rFonts w:hint="cs"/>
          <w:rtl/>
          <w:lang w:eastAsia="he-IL"/>
        </w:rPr>
        <w:t>,</w:t>
      </w:r>
      <w:r w:rsidR="00D46279">
        <w:rPr>
          <w:rFonts w:hint="cs"/>
          <w:rtl/>
          <w:lang w:eastAsia="he-IL"/>
        </w:rPr>
        <w:t xml:space="preserve"> כי אני באמת </w:t>
      </w:r>
      <w:bookmarkStart w:id="17993" w:name="_ETM_Q48_273821"/>
      <w:bookmarkEnd w:id="17993"/>
      <w:r w:rsidR="00D46279">
        <w:rPr>
          <w:rFonts w:hint="cs"/>
          <w:rtl/>
          <w:lang w:eastAsia="he-IL"/>
        </w:rPr>
        <w:t xml:space="preserve">חושבת שהעברית שלנו, גם הקדומה וגם זו המתחדשת, היא השפה </w:t>
      </w:r>
      <w:bookmarkStart w:id="17994" w:name="_ETM_Q48_281070"/>
      <w:bookmarkEnd w:id="17994"/>
      <w:r w:rsidR="00D46279">
        <w:rPr>
          <w:rFonts w:hint="cs"/>
          <w:rtl/>
          <w:lang w:eastAsia="he-IL"/>
        </w:rPr>
        <w:t xml:space="preserve">היפה בשפות תבל. אני תמיד תוהה למה למשל בכנסת אנחנו לא </w:t>
      </w:r>
      <w:bookmarkStart w:id="17995" w:name="_ETM_Q48_288270"/>
      <w:bookmarkEnd w:id="17995"/>
      <w:r w:rsidR="00D46279">
        <w:rPr>
          <w:rFonts w:hint="cs"/>
          <w:rtl/>
          <w:lang w:eastAsia="he-IL"/>
        </w:rPr>
        <w:t xml:space="preserve">מרחיבים את האופקים שלנו בנוגע לשפה, לומדים אותה, לומדים להגות </w:t>
      </w:r>
      <w:bookmarkStart w:id="17996" w:name="_ETM_Q48_294461"/>
      <w:bookmarkEnd w:id="17996"/>
      <w:r w:rsidR="00D46279">
        <w:rPr>
          <w:rFonts w:hint="cs"/>
          <w:rtl/>
          <w:lang w:eastAsia="he-IL"/>
        </w:rPr>
        <w:t>אותה ולהגות בה.</w:t>
      </w:r>
      <w:bookmarkStart w:id="17997" w:name="_ETM_Q48_296339"/>
      <w:bookmarkStart w:id="17998" w:name="_ETM_Q48_296439"/>
      <w:bookmarkStart w:id="17999" w:name="_ETM_Q48_296463"/>
      <w:bookmarkStart w:id="18000" w:name="_ETM_Q48_296551"/>
      <w:bookmarkEnd w:id="17997"/>
      <w:bookmarkEnd w:id="17998"/>
      <w:bookmarkEnd w:id="17999"/>
      <w:bookmarkEnd w:id="18000"/>
      <w:r w:rsidR="000E02B0">
        <w:rPr>
          <w:rFonts w:hint="cs"/>
          <w:rtl/>
          <w:lang w:eastAsia="he-IL"/>
        </w:rPr>
        <w:t xml:space="preserve"> </w:t>
      </w:r>
      <w:r w:rsidR="00D46279">
        <w:rPr>
          <w:rFonts w:hint="cs"/>
          <w:rtl/>
          <w:lang w:eastAsia="he-IL"/>
        </w:rPr>
        <w:t xml:space="preserve">אז כל הכבוד על ההצעה, הצבעתי בעדה, ויהיה </w:t>
      </w:r>
      <w:bookmarkStart w:id="18001" w:name="_ETM_Q48_301428"/>
      <w:bookmarkEnd w:id="18001"/>
      <w:r w:rsidR="00D46279">
        <w:rPr>
          <w:rFonts w:hint="cs"/>
          <w:rtl/>
          <w:lang w:eastAsia="he-IL"/>
        </w:rPr>
        <w:t xml:space="preserve">נהדר שנקיים כמה שיותר דיונים. בסוף שפה קובעת תודעה שקובעת </w:t>
      </w:r>
      <w:bookmarkStart w:id="18002" w:name="_ETM_Q48_306335"/>
      <w:bookmarkEnd w:id="18002"/>
      <w:r w:rsidR="00D46279">
        <w:rPr>
          <w:rFonts w:hint="cs"/>
          <w:rtl/>
          <w:lang w:eastAsia="he-IL"/>
        </w:rPr>
        <w:t xml:space="preserve">מציאות, אין סוף לדברים האלה. אז באמת כל הכבוד, זה היה </w:t>
      </w:r>
      <w:bookmarkStart w:id="18003" w:name="_ETM_Q48_309761"/>
      <w:bookmarkEnd w:id="18003"/>
      <w:r w:rsidR="00D46279">
        <w:rPr>
          <w:rFonts w:hint="cs"/>
          <w:rtl/>
          <w:lang w:eastAsia="he-IL"/>
        </w:rPr>
        <w:t>מאוד מרגש.</w:t>
      </w:r>
    </w:p>
    <w:p w:rsidR="00D46279" w:rsidRDefault="00D46279" w:rsidP="00BD5F2C">
      <w:pPr>
        <w:rPr>
          <w:rtl/>
          <w:lang w:eastAsia="he-IL"/>
        </w:rPr>
      </w:pPr>
      <w:bookmarkStart w:id="18004" w:name="_ETM_Q48_311008"/>
      <w:bookmarkStart w:id="18005" w:name="_ETM_Q48_311101"/>
      <w:bookmarkStart w:id="18006" w:name="_ETM_Q48_311120"/>
      <w:bookmarkEnd w:id="18004"/>
      <w:bookmarkEnd w:id="18005"/>
      <w:bookmarkEnd w:id="18006"/>
    </w:p>
    <w:p w:rsidR="00D46279" w:rsidRDefault="00D46279" w:rsidP="009B4BA7">
      <w:pPr>
        <w:rPr>
          <w:rtl/>
          <w:lang w:eastAsia="he-IL"/>
        </w:rPr>
      </w:pPr>
      <w:bookmarkStart w:id="18007" w:name="_ETM_Q48_311197"/>
      <w:bookmarkEnd w:id="18007"/>
      <w:r>
        <w:rPr>
          <w:rFonts w:hint="cs"/>
          <w:rtl/>
          <w:lang w:eastAsia="he-IL"/>
        </w:rPr>
        <w:t xml:space="preserve">עכשיו לענייננו. התבקשתי להסביר במליאה מדוע חוק התמ"ל </w:t>
      </w:r>
      <w:bookmarkStart w:id="18008" w:name="_ETM_Q48_313724"/>
      <w:bookmarkEnd w:id="18008"/>
      <w:r>
        <w:rPr>
          <w:rFonts w:hint="cs"/>
          <w:rtl/>
          <w:lang w:eastAsia="he-IL"/>
        </w:rPr>
        <w:t>הוא קריטי לקיום החברה שלנו ככז</w:t>
      </w:r>
      <w:r w:rsidR="009B4BA7">
        <w:rPr>
          <w:rFonts w:hint="cs"/>
          <w:rtl/>
          <w:lang w:eastAsia="he-IL"/>
        </w:rPr>
        <w:t>את</w:t>
      </w:r>
      <w:r>
        <w:rPr>
          <w:rFonts w:hint="cs"/>
          <w:rtl/>
          <w:lang w:eastAsia="he-IL"/>
        </w:rPr>
        <w:t xml:space="preserve"> שמבוססת על צדק ולא </w:t>
      </w:r>
      <w:bookmarkStart w:id="18009" w:name="_ETM_Q48_317197"/>
      <w:bookmarkEnd w:id="18009"/>
      <w:r>
        <w:rPr>
          <w:rFonts w:hint="cs"/>
          <w:rtl/>
          <w:lang w:eastAsia="he-IL"/>
        </w:rPr>
        <w:t xml:space="preserve">על צדקה. חשבתי לוותר ולסכם </w:t>
      </w:r>
      <w:r w:rsidR="000E02B0">
        <w:rPr>
          <w:rFonts w:hint="cs"/>
          <w:rtl/>
          <w:lang w:eastAsia="he-IL"/>
        </w:rPr>
        <w:t xml:space="preserve">בכך </w:t>
      </w:r>
      <w:r>
        <w:rPr>
          <w:rFonts w:hint="cs"/>
          <w:rtl/>
          <w:lang w:eastAsia="he-IL"/>
        </w:rPr>
        <w:t xml:space="preserve">שמדינה שבה תינוקות הולכים לישון </w:t>
      </w:r>
      <w:bookmarkStart w:id="18010" w:name="_ETM_Q48_327580"/>
      <w:bookmarkEnd w:id="18010"/>
      <w:r>
        <w:rPr>
          <w:rFonts w:hint="cs"/>
          <w:rtl/>
          <w:lang w:eastAsia="he-IL"/>
        </w:rPr>
        <w:t>רעבים היא מדינה לא מתפקדת, וזה כמובן לא התחיל מאתמול.</w:t>
      </w:r>
      <w:bookmarkStart w:id="18011" w:name="_ETM_Q48_333691"/>
      <w:bookmarkStart w:id="18012" w:name="_ETM_Q48_333794"/>
      <w:bookmarkStart w:id="18013" w:name="_ETM_Q48_333823"/>
      <w:bookmarkStart w:id="18014" w:name="_ETM_Q48_333896"/>
      <w:bookmarkEnd w:id="18011"/>
      <w:bookmarkEnd w:id="18012"/>
      <w:bookmarkEnd w:id="18013"/>
      <w:bookmarkEnd w:id="18014"/>
      <w:r>
        <w:rPr>
          <w:rFonts w:hint="cs"/>
          <w:rtl/>
          <w:lang w:eastAsia="he-IL"/>
        </w:rPr>
        <w:t xml:space="preserve"> את </w:t>
      </w:r>
      <w:bookmarkStart w:id="18015" w:name="_ETM_Q48_334349"/>
      <w:bookmarkEnd w:id="18015"/>
      <w:r>
        <w:rPr>
          <w:rFonts w:hint="cs"/>
          <w:rtl/>
          <w:lang w:eastAsia="he-IL"/>
        </w:rPr>
        <w:t xml:space="preserve">ההצעה הדחופה </w:t>
      </w:r>
      <w:r>
        <w:rPr>
          <w:rFonts w:hint="cs"/>
          <w:rtl/>
          <w:lang w:eastAsia="he-IL"/>
        </w:rPr>
        <w:lastRenderedPageBreak/>
        <w:t xml:space="preserve">לסדר-היום הגשנו לאחר שוועדת השרים דחתה, לצערי, את </w:t>
      </w:r>
      <w:bookmarkStart w:id="18016" w:name="_ETM_Q48_339378"/>
      <w:bookmarkEnd w:id="18016"/>
      <w:r>
        <w:rPr>
          <w:rFonts w:hint="cs"/>
          <w:rtl/>
          <w:lang w:eastAsia="he-IL"/>
        </w:rPr>
        <w:t xml:space="preserve">הצעת החוק שלנו להנגשת מזון לתינוקות לכל בית בישראל. </w:t>
      </w:r>
    </w:p>
    <w:p w:rsidR="00D46279" w:rsidRDefault="00D46279" w:rsidP="00BD5F2C">
      <w:pPr>
        <w:rPr>
          <w:rtl/>
          <w:lang w:eastAsia="he-IL"/>
        </w:rPr>
      </w:pPr>
      <w:bookmarkStart w:id="18017" w:name="_ETM_Q48_345327"/>
      <w:bookmarkStart w:id="18018" w:name="_ETM_Q48_345414"/>
      <w:bookmarkEnd w:id="18017"/>
      <w:bookmarkEnd w:id="18018"/>
    </w:p>
    <w:p w:rsidR="00D46279" w:rsidRDefault="00D46279" w:rsidP="000E02B0">
      <w:pPr>
        <w:rPr>
          <w:rtl/>
          <w:lang w:eastAsia="he-IL"/>
        </w:rPr>
      </w:pPr>
      <w:bookmarkStart w:id="18019" w:name="_ETM_Q48_345487"/>
      <w:bookmarkStart w:id="18020" w:name="_ETM_Q48_345569"/>
      <w:bookmarkEnd w:id="18019"/>
      <w:bookmarkEnd w:id="18020"/>
      <w:r>
        <w:rPr>
          <w:rFonts w:hint="cs"/>
          <w:rtl/>
          <w:lang w:eastAsia="he-IL"/>
        </w:rPr>
        <w:t xml:space="preserve">כולכם, </w:t>
      </w:r>
      <w:bookmarkStart w:id="18021" w:name="_ETM_Q48_346415"/>
      <w:bookmarkEnd w:id="18021"/>
      <w:r>
        <w:rPr>
          <w:rFonts w:hint="cs"/>
          <w:rtl/>
          <w:lang w:eastAsia="he-IL"/>
        </w:rPr>
        <w:t xml:space="preserve">חברות וחברי הבית, חייבים להבין את החשיבות של הנגשה מלאה </w:t>
      </w:r>
      <w:bookmarkStart w:id="18022" w:name="_ETM_Q48_348691"/>
      <w:bookmarkEnd w:id="18022"/>
      <w:r>
        <w:rPr>
          <w:rFonts w:hint="cs"/>
          <w:rtl/>
          <w:lang w:eastAsia="he-IL"/>
        </w:rPr>
        <w:t xml:space="preserve">של מזון חיוני לתינוקות מיום היוולדם. אנחנו, נבחרי </w:t>
      </w:r>
      <w:r w:rsidR="000E02B0">
        <w:rPr>
          <w:rFonts w:hint="cs"/>
          <w:rtl/>
          <w:lang w:eastAsia="he-IL"/>
        </w:rPr>
        <w:t>ה</w:t>
      </w:r>
      <w:r>
        <w:rPr>
          <w:rFonts w:hint="cs"/>
          <w:rtl/>
          <w:lang w:eastAsia="he-IL"/>
        </w:rPr>
        <w:t>ציבור</w:t>
      </w:r>
      <w:r w:rsidR="000E02B0">
        <w:rPr>
          <w:rFonts w:hint="cs"/>
          <w:rtl/>
          <w:lang w:eastAsia="he-IL"/>
        </w:rPr>
        <w:t>,</w:t>
      </w:r>
      <w:r>
        <w:rPr>
          <w:rFonts w:hint="cs"/>
          <w:rtl/>
          <w:lang w:eastAsia="he-IL"/>
        </w:rPr>
        <w:t xml:space="preserve"> כאן</w:t>
      </w:r>
      <w:bookmarkStart w:id="18023" w:name="_ETM_Q48_351958"/>
      <w:bookmarkEnd w:id="18023"/>
      <w:r>
        <w:rPr>
          <w:rFonts w:hint="cs"/>
          <w:rtl/>
          <w:lang w:eastAsia="he-IL"/>
        </w:rPr>
        <w:t xml:space="preserve"> לא רק כדי לדבר ולהשמיע אלא כדי לפעול. </w:t>
      </w:r>
      <w:bookmarkStart w:id="18024" w:name="_ETM_Q48_367104"/>
      <w:bookmarkStart w:id="18025" w:name="_ETM_Q48_367160"/>
      <w:bookmarkStart w:id="18026" w:name="_ETM_Q48_367312"/>
      <w:bookmarkStart w:id="18027" w:name="_ETM_Q48_367359"/>
      <w:bookmarkEnd w:id="18024"/>
      <w:bookmarkEnd w:id="18025"/>
      <w:bookmarkEnd w:id="18026"/>
      <w:bookmarkEnd w:id="18027"/>
      <w:r>
        <w:rPr>
          <w:rFonts w:hint="cs"/>
          <w:rtl/>
          <w:lang w:eastAsia="he-IL"/>
        </w:rPr>
        <w:t xml:space="preserve">הצוות </w:t>
      </w:r>
      <w:bookmarkStart w:id="18028" w:name="_ETM_Q48_360283"/>
      <w:bookmarkEnd w:id="18028"/>
      <w:r>
        <w:rPr>
          <w:rFonts w:hint="cs"/>
          <w:rtl/>
          <w:lang w:eastAsia="he-IL"/>
        </w:rPr>
        <w:t xml:space="preserve">שלי ואני, בשיתוף פעולה עם חברי חבר הכנסת אוריאל בוסו </w:t>
      </w:r>
      <w:bookmarkStart w:id="18029" w:name="_ETM_Q48_361842"/>
      <w:bookmarkEnd w:id="18029"/>
      <w:r>
        <w:rPr>
          <w:rFonts w:hint="cs"/>
          <w:rtl/>
          <w:lang w:eastAsia="he-IL"/>
        </w:rPr>
        <w:t>מש"ס, דיברנו והעמקנו בחקר שוק ובהשלכות שיש על משפחות ביני</w:t>
      </w:r>
      <w:bookmarkStart w:id="18030" w:name="_ETM_Q48_365882"/>
      <w:bookmarkEnd w:id="18030"/>
      <w:r>
        <w:rPr>
          <w:rFonts w:hint="cs"/>
          <w:rtl/>
          <w:lang w:eastAsia="he-IL"/>
        </w:rPr>
        <w:t xml:space="preserve">נו, ושותפים לאותו חקר גם ארגוני החברה האזרחית, עיתונאים שלאורך </w:t>
      </w:r>
      <w:bookmarkStart w:id="18031" w:name="_ETM_Q48_376298"/>
      <w:bookmarkEnd w:id="18031"/>
      <w:r>
        <w:rPr>
          <w:rFonts w:hint="cs"/>
          <w:rtl/>
          <w:lang w:eastAsia="he-IL"/>
        </w:rPr>
        <w:t xml:space="preserve">שנים עוקבים אחר המתרחש וגם הנזקקים עצמם, גם המוחלשים עצמם, </w:t>
      </w:r>
      <w:bookmarkStart w:id="18032" w:name="_ETM_Q48_385497"/>
      <w:bookmarkEnd w:id="18032"/>
      <w:r>
        <w:rPr>
          <w:rFonts w:hint="cs"/>
          <w:rtl/>
          <w:lang w:eastAsia="he-IL"/>
        </w:rPr>
        <w:t xml:space="preserve">שניהלנו איתם שיחות ושמענו עדויות ממקור ראשון </w:t>
      </w:r>
      <w:r>
        <w:rPr>
          <w:rFonts w:hint="eastAsia"/>
          <w:rtl/>
          <w:lang w:eastAsia="he-IL"/>
        </w:rPr>
        <w:t>–</w:t>
      </w:r>
      <w:r>
        <w:rPr>
          <w:rFonts w:hint="cs"/>
          <w:rtl/>
          <w:lang w:eastAsia="he-IL"/>
        </w:rPr>
        <w:t xml:space="preserve"> ולמען האמת יש </w:t>
      </w:r>
      <w:bookmarkStart w:id="18033" w:name="_ETM_Q48_393401"/>
      <w:bookmarkEnd w:id="18033"/>
      <w:r>
        <w:rPr>
          <w:rFonts w:hint="cs"/>
          <w:rtl/>
          <w:lang w:eastAsia="he-IL"/>
        </w:rPr>
        <w:t xml:space="preserve">כל כך הרבה כאלה שדי לפתוח את העיניים והאוזניים והסיפורים מתגלגלים </w:t>
      </w:r>
      <w:bookmarkStart w:id="18034" w:name="_ETM_Q48_401529"/>
      <w:bookmarkEnd w:id="18034"/>
      <w:r>
        <w:rPr>
          <w:rFonts w:hint="cs"/>
          <w:rtl/>
          <w:lang w:eastAsia="he-IL"/>
        </w:rPr>
        <w:t>אליך.</w:t>
      </w:r>
    </w:p>
    <w:p w:rsidR="00D46279" w:rsidRDefault="00D46279" w:rsidP="00BD5F2C">
      <w:pPr>
        <w:rPr>
          <w:rtl/>
          <w:lang w:eastAsia="he-IL"/>
        </w:rPr>
      </w:pPr>
      <w:bookmarkStart w:id="18035" w:name="_ETM_Q48_402665"/>
      <w:bookmarkEnd w:id="18035"/>
    </w:p>
    <w:p w:rsidR="00D46279" w:rsidRDefault="00D46279" w:rsidP="00BD5F2C">
      <w:pPr>
        <w:rPr>
          <w:rtl/>
          <w:lang w:eastAsia="he-IL"/>
        </w:rPr>
      </w:pPr>
      <w:bookmarkStart w:id="18036" w:name="_ETM_Q48_402759"/>
      <w:bookmarkStart w:id="18037" w:name="_ETM_Q48_402810"/>
      <w:bookmarkStart w:id="18038" w:name="_ETM_Q48_402886"/>
      <w:bookmarkEnd w:id="18036"/>
      <w:bookmarkEnd w:id="18037"/>
      <w:bookmarkEnd w:id="18038"/>
      <w:r>
        <w:rPr>
          <w:rFonts w:hint="cs"/>
          <w:rtl/>
          <w:lang w:eastAsia="he-IL"/>
        </w:rPr>
        <w:t xml:space="preserve">הגיעה העת שמדינת ישראל תיקח אחריות על המובן מאליו, </w:t>
      </w:r>
      <w:bookmarkStart w:id="18039" w:name="_ETM_Q48_405234"/>
      <w:bookmarkEnd w:id="18039"/>
      <w:r>
        <w:rPr>
          <w:rFonts w:hint="cs"/>
          <w:rtl/>
          <w:lang w:eastAsia="he-IL"/>
        </w:rPr>
        <w:t xml:space="preserve">התזונה של הילדים שלנו. אי-אפשר להפריז בחשיבות של ביטחון </w:t>
      </w:r>
      <w:bookmarkStart w:id="18040" w:name="_ETM_Q48_410964"/>
      <w:bookmarkEnd w:id="18040"/>
      <w:r>
        <w:rPr>
          <w:rFonts w:hint="cs"/>
          <w:rtl/>
          <w:lang w:eastAsia="he-IL"/>
        </w:rPr>
        <w:t xml:space="preserve">תזונתי אצל תינוקות. אומנם דובר אמש בחדשות 12 על הוזלה </w:t>
      </w:r>
      <w:bookmarkStart w:id="18041" w:name="_ETM_Q48_417685"/>
      <w:bookmarkEnd w:id="18041"/>
      <w:r>
        <w:rPr>
          <w:rFonts w:hint="cs"/>
          <w:rtl/>
          <w:lang w:eastAsia="he-IL"/>
        </w:rPr>
        <w:t xml:space="preserve">לכאורה ומבצעים של תחליפי החלב לתינוקות, אבל זה לא מספיק. </w:t>
      </w:r>
      <w:bookmarkStart w:id="18042" w:name="_ETM_Q48_421410"/>
      <w:bookmarkEnd w:id="18042"/>
      <w:r>
        <w:rPr>
          <w:rFonts w:hint="cs"/>
          <w:rtl/>
          <w:lang w:eastAsia="he-IL"/>
        </w:rPr>
        <w:t xml:space="preserve">הלחם והחלב נמצאים בסל המוצרים המפוקחים. אני לא מבינה למה </w:t>
      </w:r>
      <w:bookmarkStart w:id="18043" w:name="_ETM_Q48_428419"/>
      <w:bookmarkEnd w:id="18043"/>
      <w:r>
        <w:rPr>
          <w:rFonts w:hint="cs"/>
          <w:rtl/>
          <w:lang w:eastAsia="he-IL"/>
        </w:rPr>
        <w:t xml:space="preserve">הלחם של התינוקות מבחינת הממשלה, גם זו הנוכחית וגם קודמותיה, </w:t>
      </w:r>
      <w:bookmarkStart w:id="18044" w:name="_ETM_Q48_435395"/>
      <w:bookmarkEnd w:id="18044"/>
      <w:r>
        <w:rPr>
          <w:rFonts w:hint="cs"/>
          <w:rtl/>
          <w:lang w:eastAsia="he-IL"/>
        </w:rPr>
        <w:t xml:space="preserve">לא צריך להיות בסל הזה. המחירים יקרים לאין שיעור ממחירים </w:t>
      </w:r>
      <w:bookmarkStart w:id="18045" w:name="_ETM_Q48_442195"/>
      <w:bookmarkEnd w:id="18045"/>
      <w:r>
        <w:rPr>
          <w:rFonts w:hint="cs"/>
          <w:rtl/>
          <w:lang w:eastAsia="he-IL"/>
        </w:rPr>
        <w:t>במדינות ה-</w:t>
      </w:r>
      <w:r>
        <w:rPr>
          <w:rFonts w:hint="cs"/>
          <w:lang w:eastAsia="he-IL"/>
        </w:rPr>
        <w:t>OECD</w:t>
      </w:r>
      <w:r>
        <w:rPr>
          <w:rFonts w:hint="cs"/>
          <w:rtl/>
          <w:lang w:eastAsia="he-IL"/>
        </w:rPr>
        <w:t xml:space="preserve">. אנחנו משאירים את התינוקות לחסדי השוק ולחסדי פילנתרופים </w:t>
      </w:r>
      <w:bookmarkStart w:id="18046" w:name="_ETM_Q48_452116"/>
      <w:bookmarkEnd w:id="18046"/>
      <w:r>
        <w:rPr>
          <w:rFonts w:hint="cs"/>
          <w:rtl/>
          <w:lang w:eastAsia="he-IL"/>
        </w:rPr>
        <w:t>ומבצעים. זה לא הוגן.</w:t>
      </w:r>
    </w:p>
    <w:p w:rsidR="00D46279" w:rsidRDefault="00D46279" w:rsidP="00BD5F2C">
      <w:pPr>
        <w:rPr>
          <w:rtl/>
          <w:lang w:eastAsia="he-IL"/>
        </w:rPr>
      </w:pPr>
      <w:bookmarkStart w:id="18047" w:name="_ETM_Q48_455027"/>
      <w:bookmarkStart w:id="18048" w:name="_ETM_Q48_455162"/>
      <w:bookmarkEnd w:id="18047"/>
      <w:bookmarkEnd w:id="18048"/>
    </w:p>
    <w:p w:rsidR="00D46279" w:rsidRDefault="00D46279" w:rsidP="000E02B0">
      <w:pPr>
        <w:rPr>
          <w:rtl/>
          <w:lang w:eastAsia="he-IL"/>
        </w:rPr>
      </w:pPr>
      <w:bookmarkStart w:id="18049" w:name="_ETM_Q48_455236"/>
      <w:bookmarkStart w:id="18050" w:name="_ETM_Q48_455356"/>
      <w:bookmarkEnd w:id="18049"/>
      <w:bookmarkEnd w:id="18050"/>
      <w:r>
        <w:rPr>
          <w:rFonts w:hint="cs"/>
          <w:rtl/>
          <w:lang w:eastAsia="he-IL"/>
        </w:rPr>
        <w:t xml:space="preserve">ברצוני לציין כמה עובדות שממחישות מה קורה </w:t>
      </w:r>
      <w:bookmarkStart w:id="18051" w:name="_ETM_Q48_454959"/>
      <w:bookmarkEnd w:id="18051"/>
      <w:r>
        <w:rPr>
          <w:rFonts w:hint="cs"/>
          <w:rtl/>
          <w:lang w:eastAsia="he-IL"/>
        </w:rPr>
        <w:t xml:space="preserve">כאשר המדינה מתכחשת לתפקידה ומאפשרת לילדים לגדול באי-ביטחון תזונתי ולהיחשף </w:t>
      </w:r>
      <w:bookmarkStart w:id="18052" w:name="_ETM_Q48_461029"/>
      <w:bookmarkEnd w:id="18052"/>
      <w:r>
        <w:rPr>
          <w:rFonts w:hint="cs"/>
          <w:rtl/>
          <w:lang w:eastAsia="he-IL"/>
        </w:rPr>
        <w:t xml:space="preserve">לתזונה לקויה. אני אצטט, ברשותכם, ממחקרה של ד"ר </w:t>
      </w:r>
      <w:bookmarkStart w:id="18053" w:name="_ETM_Q48_467538"/>
      <w:bookmarkEnd w:id="18053"/>
      <w:r>
        <w:rPr>
          <w:rFonts w:hint="cs"/>
          <w:rtl/>
          <w:lang w:eastAsia="he-IL"/>
        </w:rPr>
        <w:t xml:space="preserve">דורית אדלר, נשיאת הפורום הישראלי לתזונה בת-קיימא: אי-ביטחון תזונתי </w:t>
      </w:r>
      <w:bookmarkStart w:id="18054" w:name="_ETM_Q48_473738"/>
      <w:bookmarkEnd w:id="18054"/>
      <w:r>
        <w:rPr>
          <w:rFonts w:hint="cs"/>
          <w:rtl/>
          <w:lang w:eastAsia="he-IL"/>
        </w:rPr>
        <w:t xml:space="preserve">בילדות המוקדמת עלול </w:t>
      </w:r>
      <w:r w:rsidR="000E02B0">
        <w:rPr>
          <w:rFonts w:hint="cs"/>
          <w:rtl/>
          <w:lang w:eastAsia="he-IL"/>
        </w:rPr>
        <w:t>"</w:t>
      </w:r>
      <w:r>
        <w:rPr>
          <w:rFonts w:hint="cs"/>
          <w:rtl/>
          <w:lang w:eastAsia="he-IL"/>
        </w:rPr>
        <w:t>לפגו</w:t>
      </w:r>
      <w:r w:rsidR="000E02B0">
        <w:rPr>
          <w:rFonts w:hint="cs"/>
          <w:rtl/>
          <w:lang w:eastAsia="he-IL"/>
        </w:rPr>
        <w:t>ם</w:t>
      </w:r>
      <w:r>
        <w:rPr>
          <w:rFonts w:hint="cs"/>
          <w:rtl/>
          <w:lang w:eastAsia="he-IL"/>
        </w:rPr>
        <w:t xml:space="preserve"> בהתפתחות הקוגניטיבית והחברתית של הילד </w:t>
      </w:r>
      <w:bookmarkStart w:id="18055" w:name="_ETM_Q48_478043"/>
      <w:bookmarkEnd w:id="18055"/>
      <w:r>
        <w:rPr>
          <w:rFonts w:hint="cs"/>
          <w:rtl/>
          <w:lang w:eastAsia="he-IL"/>
        </w:rPr>
        <w:t xml:space="preserve">לאורך חייו ולהסב לו נזק בלתי הפיך במימוש הפוטנציאל במישורי </w:t>
      </w:r>
      <w:bookmarkStart w:id="18056" w:name="_ETM_Q48_483415"/>
      <w:bookmarkEnd w:id="18056"/>
      <w:r>
        <w:rPr>
          <w:rFonts w:hint="cs"/>
          <w:rtl/>
          <w:lang w:eastAsia="he-IL"/>
        </w:rPr>
        <w:t>החיים השונים, כולל היצרניים והכלכליים</w:t>
      </w:r>
      <w:r w:rsidR="000E02B0">
        <w:rPr>
          <w:rFonts w:hint="cs"/>
          <w:rtl/>
          <w:lang w:eastAsia="he-IL"/>
        </w:rPr>
        <w:t>"</w:t>
      </w:r>
      <w:bookmarkStart w:id="18057" w:name="_ETM_Q48_488214"/>
      <w:bookmarkStart w:id="18058" w:name="_ETM_Q48_488317"/>
      <w:bookmarkStart w:id="18059" w:name="_ETM_Q48_488367"/>
      <w:bookmarkStart w:id="18060" w:name="_ETM_Q48_488441"/>
      <w:bookmarkEnd w:id="18057"/>
      <w:bookmarkEnd w:id="18058"/>
      <w:bookmarkEnd w:id="18059"/>
      <w:bookmarkEnd w:id="18060"/>
      <w:r w:rsidR="000E02B0">
        <w:rPr>
          <w:rFonts w:hint="cs"/>
          <w:rtl/>
          <w:lang w:eastAsia="he-IL"/>
        </w:rPr>
        <w:t>;</w:t>
      </w:r>
      <w:r>
        <w:rPr>
          <w:rFonts w:hint="cs"/>
          <w:rtl/>
          <w:lang w:eastAsia="he-IL"/>
        </w:rPr>
        <w:t xml:space="preserve"> תלמידים שסובלים מתזונה לקויה </w:t>
      </w:r>
      <w:r w:rsidR="000E02B0">
        <w:rPr>
          <w:rFonts w:hint="cs"/>
          <w:rtl/>
          <w:lang w:eastAsia="he-IL"/>
        </w:rPr>
        <w:t>"</w:t>
      </w:r>
      <w:r>
        <w:rPr>
          <w:rFonts w:hint="cs"/>
          <w:rtl/>
          <w:lang w:eastAsia="he-IL"/>
        </w:rPr>
        <w:t xml:space="preserve">נמצאים בעמדת </w:t>
      </w:r>
      <w:bookmarkStart w:id="18061" w:name="_ETM_Q48_490013"/>
      <w:bookmarkEnd w:id="18061"/>
      <w:r>
        <w:rPr>
          <w:rFonts w:hint="cs"/>
          <w:rtl/>
          <w:lang w:eastAsia="he-IL"/>
        </w:rPr>
        <w:t>נחיתות מובהקת להצליח בלימודים לעומת עמיתיהם</w:t>
      </w:r>
      <w:r w:rsidR="000E02B0">
        <w:rPr>
          <w:rFonts w:hint="cs"/>
          <w:rtl/>
          <w:lang w:eastAsia="he-IL"/>
        </w:rPr>
        <w:t>";</w:t>
      </w:r>
      <w:r>
        <w:rPr>
          <w:rFonts w:hint="cs"/>
          <w:rtl/>
          <w:lang w:eastAsia="he-IL"/>
        </w:rPr>
        <w:t xml:space="preserve"> אי-ביטחון תזונתי אצל </w:t>
      </w:r>
      <w:bookmarkStart w:id="18062" w:name="_ETM_Q48_491221"/>
      <w:bookmarkEnd w:id="18062"/>
      <w:r>
        <w:rPr>
          <w:rFonts w:hint="cs"/>
          <w:rtl/>
          <w:lang w:eastAsia="he-IL"/>
        </w:rPr>
        <w:t>ילדים תורם להנצחת מעגל העוני. מחקרים מראים שילדים שגדלים במשפחות</w:t>
      </w:r>
      <w:bookmarkStart w:id="18063" w:name="_ETM_Q48_500652"/>
      <w:bookmarkEnd w:id="18063"/>
      <w:r>
        <w:rPr>
          <w:rFonts w:hint="cs"/>
          <w:rtl/>
          <w:lang w:eastAsia="he-IL"/>
        </w:rPr>
        <w:t xml:space="preserve"> שסובלות מאי-ביטחון תזונתי, יש להם סיכוי קטן יותר להגיע </w:t>
      </w:r>
      <w:bookmarkStart w:id="18064" w:name="_ETM_Q48_505492"/>
      <w:bookmarkEnd w:id="18064"/>
      <w:r>
        <w:rPr>
          <w:rFonts w:hint="cs"/>
          <w:rtl/>
          <w:lang w:eastAsia="he-IL"/>
        </w:rPr>
        <w:t xml:space="preserve">להישגים חינוכיים ומקצועיים ולהצליח לפרוץ את מעגל העוני. </w:t>
      </w:r>
    </w:p>
    <w:p w:rsidR="00D46279" w:rsidRDefault="00D46279" w:rsidP="00BD5F2C">
      <w:pPr>
        <w:rPr>
          <w:rtl/>
          <w:lang w:eastAsia="he-IL"/>
        </w:rPr>
      </w:pPr>
      <w:bookmarkStart w:id="18065" w:name="_ETM_Q48_516406"/>
      <w:bookmarkStart w:id="18066" w:name="_ETM_Q48_516489"/>
      <w:bookmarkStart w:id="18067" w:name="_ETM_Q48_516550"/>
      <w:bookmarkEnd w:id="18065"/>
      <w:bookmarkEnd w:id="18066"/>
      <w:bookmarkEnd w:id="18067"/>
    </w:p>
    <w:p w:rsidR="00D46279" w:rsidRDefault="00D46279" w:rsidP="00BD5F2C">
      <w:pPr>
        <w:rPr>
          <w:rtl/>
          <w:lang w:eastAsia="he-IL"/>
        </w:rPr>
      </w:pPr>
      <w:bookmarkStart w:id="18068" w:name="_ETM_Q48_516605"/>
      <w:bookmarkEnd w:id="18068"/>
      <w:r>
        <w:rPr>
          <w:rFonts w:hint="cs"/>
          <w:rtl/>
          <w:lang w:eastAsia="he-IL"/>
        </w:rPr>
        <w:t xml:space="preserve">כלומר, אנחנו </w:t>
      </w:r>
      <w:bookmarkStart w:id="18069" w:name="_ETM_Q48_508441"/>
      <w:bookmarkEnd w:id="18069"/>
      <w:r>
        <w:rPr>
          <w:rFonts w:hint="cs"/>
          <w:rtl/>
          <w:lang w:eastAsia="he-IL"/>
        </w:rPr>
        <w:t>יוצרים כאן ביודעין דור נוסף לעוני.</w:t>
      </w:r>
      <w:bookmarkStart w:id="18070" w:name="_ETM_Q48_514361"/>
      <w:bookmarkStart w:id="18071" w:name="_ETM_Q48_514442"/>
      <w:bookmarkStart w:id="18072" w:name="_ETM_Q48_514488"/>
      <w:bookmarkStart w:id="18073" w:name="_ETM_Q48_514562"/>
      <w:bookmarkEnd w:id="18070"/>
      <w:bookmarkEnd w:id="18071"/>
      <w:bookmarkEnd w:id="18072"/>
      <w:bookmarkEnd w:id="18073"/>
      <w:r>
        <w:rPr>
          <w:rFonts w:hint="cs"/>
          <w:rtl/>
          <w:lang w:eastAsia="he-IL"/>
        </w:rPr>
        <w:t xml:space="preserve"> ואני רוצה רק להזכיר שדור </w:t>
      </w:r>
      <w:bookmarkStart w:id="18074" w:name="_ETM_Q48_517546"/>
      <w:bookmarkEnd w:id="18074"/>
      <w:r>
        <w:rPr>
          <w:rFonts w:hint="cs"/>
          <w:rtl/>
          <w:lang w:eastAsia="he-IL"/>
        </w:rPr>
        <w:t>שני לעוני הוא דור הרבה יותר קשה מדור ראשון לעוני</w:t>
      </w:r>
      <w:bookmarkStart w:id="18075" w:name="_ETM_Q48_517575"/>
      <w:bookmarkEnd w:id="18075"/>
      <w:r>
        <w:rPr>
          <w:rFonts w:hint="cs"/>
          <w:rtl/>
          <w:lang w:eastAsia="he-IL"/>
        </w:rPr>
        <w:t>, כי בצד השני מתפתח דור שני לפריבילגיה ולהגמוניה.</w:t>
      </w:r>
      <w:bookmarkStart w:id="18076" w:name="_ETM_Q48_522682"/>
      <w:bookmarkStart w:id="18077" w:name="_ETM_Q48_522768"/>
      <w:bookmarkStart w:id="18078" w:name="_ETM_Q48_522810"/>
      <w:bookmarkStart w:id="18079" w:name="_ETM_Q48_522876"/>
      <w:bookmarkEnd w:id="18076"/>
      <w:bookmarkEnd w:id="18077"/>
      <w:bookmarkEnd w:id="18078"/>
      <w:bookmarkEnd w:id="18079"/>
      <w:r>
        <w:rPr>
          <w:rFonts w:hint="cs"/>
          <w:rtl/>
          <w:lang w:eastAsia="he-IL"/>
        </w:rPr>
        <w:t xml:space="preserve"> בישראל של 2021 </w:t>
      </w:r>
      <w:bookmarkStart w:id="18080" w:name="_ETM_Q48_525291"/>
      <w:bookmarkEnd w:id="18080"/>
      <w:r>
        <w:rPr>
          <w:rFonts w:hint="cs"/>
          <w:rtl/>
          <w:lang w:eastAsia="he-IL"/>
        </w:rPr>
        <w:t xml:space="preserve">יותר מ-25% מהאוכלוסייה חיים בעוני. יותר מ-200,000 משפחות מתמודדות עם </w:t>
      </w:r>
      <w:bookmarkStart w:id="18081" w:name="_ETM_Q48_527364"/>
      <w:bookmarkEnd w:id="18081"/>
      <w:r>
        <w:rPr>
          <w:rFonts w:hint="cs"/>
          <w:rtl/>
          <w:lang w:eastAsia="he-IL"/>
        </w:rPr>
        <w:t xml:space="preserve">אי-ביטחון תזונתי, ובהן 26,000 תינוקות רעבים. אני חוזרת על הנתון: </w:t>
      </w:r>
      <w:bookmarkStart w:id="18082" w:name="_ETM_Q48_537404"/>
      <w:bookmarkEnd w:id="18082"/>
      <w:r>
        <w:rPr>
          <w:rFonts w:hint="cs"/>
          <w:rtl/>
          <w:lang w:eastAsia="he-IL"/>
        </w:rPr>
        <w:t>26,000 תינוקות רעבים.</w:t>
      </w:r>
      <w:bookmarkStart w:id="18083" w:name="_ETM_Q48_540986"/>
      <w:bookmarkStart w:id="18084" w:name="_ETM_Q48_541071"/>
      <w:bookmarkStart w:id="18085" w:name="_ETM_Q48_541099"/>
      <w:bookmarkStart w:id="18086" w:name="_ETM_Q48_541171"/>
      <w:bookmarkEnd w:id="18083"/>
      <w:bookmarkEnd w:id="18084"/>
      <w:bookmarkEnd w:id="18085"/>
      <w:bookmarkEnd w:id="18086"/>
      <w:r>
        <w:rPr>
          <w:rFonts w:hint="cs"/>
          <w:rtl/>
          <w:lang w:eastAsia="he-IL"/>
        </w:rPr>
        <w:t xml:space="preserve"> בישראל של 2021 מוגשים כתבי אישום נגד אימהות </w:t>
      </w:r>
      <w:bookmarkStart w:id="18087" w:name="_ETM_Q48_547418"/>
      <w:bookmarkEnd w:id="18087"/>
      <w:r>
        <w:rPr>
          <w:rFonts w:hint="cs"/>
          <w:rtl/>
          <w:lang w:eastAsia="he-IL"/>
        </w:rPr>
        <w:t xml:space="preserve">בגין גנבת קופסאות תחליפי חלב לתינוקות. חברים וחברות, זה לא </w:t>
      </w:r>
      <w:bookmarkStart w:id="18088" w:name="_ETM_Q48_551474"/>
      <w:bookmarkEnd w:id="18088"/>
      <w:r>
        <w:rPr>
          <w:rFonts w:hint="cs"/>
          <w:rtl/>
          <w:lang w:eastAsia="he-IL"/>
        </w:rPr>
        <w:t xml:space="preserve">נורמלי. יש לנו אחריות על הציבור הזה, יש לנו אחריות </w:t>
      </w:r>
      <w:bookmarkStart w:id="18089" w:name="_ETM_Q48_559329"/>
      <w:bookmarkEnd w:id="18089"/>
      <w:r>
        <w:rPr>
          <w:rFonts w:hint="cs"/>
          <w:rtl/>
          <w:lang w:eastAsia="he-IL"/>
        </w:rPr>
        <w:t xml:space="preserve">על הדור הזה, וחובה עלינו בממשלה הזאת להבטיח הנגשה מלאה </w:t>
      </w:r>
      <w:bookmarkStart w:id="18090" w:name="_ETM_Q48_561222"/>
      <w:bookmarkEnd w:id="18090"/>
      <w:r>
        <w:rPr>
          <w:rFonts w:hint="cs"/>
          <w:rtl/>
          <w:lang w:eastAsia="he-IL"/>
        </w:rPr>
        <w:t>של מזון בריא לכל משפחה בישראל, במחירים בני השגה.</w:t>
      </w:r>
    </w:p>
    <w:p w:rsidR="00D46279" w:rsidRDefault="00D46279" w:rsidP="00BD5F2C">
      <w:pPr>
        <w:rPr>
          <w:rtl/>
          <w:lang w:eastAsia="he-IL"/>
        </w:rPr>
      </w:pPr>
      <w:bookmarkStart w:id="18091" w:name="_ETM_Q48_568726"/>
      <w:bookmarkStart w:id="18092" w:name="_ETM_Q48_568795"/>
      <w:bookmarkEnd w:id="18091"/>
      <w:bookmarkEnd w:id="18092"/>
    </w:p>
    <w:p w:rsidR="00D46279" w:rsidRDefault="00D46279" w:rsidP="00553F52">
      <w:pPr>
        <w:rPr>
          <w:rtl/>
          <w:lang w:eastAsia="he-IL"/>
        </w:rPr>
      </w:pPr>
      <w:bookmarkStart w:id="18093" w:name="_ETM_Q48_568903"/>
      <w:bookmarkStart w:id="18094" w:name="_ETM_Q48_568985"/>
      <w:bookmarkEnd w:id="18093"/>
      <w:bookmarkEnd w:id="18094"/>
      <w:r>
        <w:rPr>
          <w:rFonts w:hint="cs"/>
          <w:rtl/>
          <w:lang w:eastAsia="he-IL"/>
        </w:rPr>
        <w:t xml:space="preserve">עכשיו, אומרים </w:t>
      </w:r>
      <w:bookmarkStart w:id="18095" w:name="_ETM_Q48_570246"/>
      <w:bookmarkEnd w:id="18095"/>
      <w:r>
        <w:rPr>
          <w:rFonts w:hint="cs"/>
          <w:rtl/>
          <w:lang w:eastAsia="he-IL"/>
        </w:rPr>
        <w:t xml:space="preserve">לנו </w:t>
      </w:r>
      <w:r>
        <w:rPr>
          <w:rtl/>
          <w:lang w:eastAsia="he-IL"/>
        </w:rPr>
        <w:t>–</w:t>
      </w:r>
      <w:r>
        <w:rPr>
          <w:rFonts w:hint="cs"/>
          <w:rtl/>
          <w:lang w:eastAsia="he-IL"/>
        </w:rPr>
        <w:t xml:space="preserve"> פנו גם אל חבר הכנסת בוסו וגם </w:t>
      </w:r>
      <w:bookmarkStart w:id="18096" w:name="_ETM_Q48_576376"/>
      <w:bookmarkEnd w:id="18096"/>
      <w:r>
        <w:rPr>
          <w:rFonts w:hint="cs"/>
          <w:rtl/>
          <w:lang w:eastAsia="he-IL"/>
        </w:rPr>
        <w:t xml:space="preserve">אליי עם כל מיני רעיונות של לפתוח את השוק, להוריד </w:t>
      </w:r>
      <w:bookmarkStart w:id="18097" w:name="_ETM_Q48_577602"/>
      <w:bookmarkEnd w:id="18097"/>
      <w:r>
        <w:rPr>
          <w:rFonts w:hint="cs"/>
          <w:rtl/>
          <w:lang w:eastAsia="he-IL"/>
        </w:rPr>
        <w:t xml:space="preserve">את המכסים. נהדר. מתי הדבר הזה אמור לקרות? כי </w:t>
      </w:r>
      <w:bookmarkStart w:id="18098" w:name="_ETM_Q48_584323"/>
      <w:bookmarkEnd w:id="18098"/>
      <w:r>
        <w:rPr>
          <w:rFonts w:hint="cs"/>
          <w:rtl/>
          <w:lang w:eastAsia="he-IL"/>
        </w:rPr>
        <w:t xml:space="preserve">החוק, מבחינתנו, אנחנו יכולים להניח לו בהנחה שהתוצאה תהיה </w:t>
      </w:r>
      <w:bookmarkStart w:id="18099" w:name="_ETM_Q48_586284"/>
      <w:bookmarkEnd w:id="18099"/>
      <w:r>
        <w:rPr>
          <w:rFonts w:hint="cs"/>
          <w:rtl/>
          <w:lang w:eastAsia="he-IL"/>
        </w:rPr>
        <w:t xml:space="preserve">התוצאה שאנחנו מבקשים להשיג, ואני לא רואה שזה הולך </w:t>
      </w:r>
      <w:bookmarkStart w:id="18100" w:name="_ETM_Q48_594604"/>
      <w:bookmarkEnd w:id="18100"/>
      <w:r>
        <w:rPr>
          <w:rFonts w:hint="cs"/>
          <w:rtl/>
          <w:lang w:eastAsia="he-IL"/>
        </w:rPr>
        <w:t>לכיוון הזה.</w:t>
      </w:r>
      <w:r w:rsidR="00553F52">
        <w:rPr>
          <w:rFonts w:hint="cs"/>
          <w:rtl/>
          <w:lang w:eastAsia="he-IL"/>
        </w:rPr>
        <w:t xml:space="preserve"> </w:t>
      </w:r>
      <w:bookmarkStart w:id="18101" w:name="_ETM_Q48_595899"/>
      <w:bookmarkStart w:id="18102" w:name="_ETM_Q48_595999"/>
      <w:bookmarkStart w:id="18103" w:name="_ETM_Q48_596062"/>
      <w:bookmarkEnd w:id="18101"/>
      <w:bookmarkEnd w:id="18102"/>
      <w:bookmarkEnd w:id="18103"/>
      <w:r>
        <w:rPr>
          <w:rFonts w:hint="cs"/>
          <w:rtl/>
          <w:lang w:eastAsia="he-IL"/>
        </w:rPr>
        <w:t>א</w:t>
      </w:r>
      <w:bookmarkStart w:id="18104" w:name="_ETM_Q48_596151"/>
      <w:bookmarkEnd w:id="18104"/>
      <w:r>
        <w:rPr>
          <w:rFonts w:hint="cs"/>
          <w:rtl/>
          <w:lang w:eastAsia="he-IL"/>
        </w:rPr>
        <w:t xml:space="preserve">ני מבקשת בזאת להעביר את הדיון בדחיפות להמשך דיונים </w:t>
      </w:r>
      <w:bookmarkStart w:id="18105" w:name="_ETM_Q48_596228"/>
      <w:bookmarkEnd w:id="18105"/>
      <w:r>
        <w:rPr>
          <w:rFonts w:hint="cs"/>
          <w:rtl/>
          <w:lang w:eastAsia="he-IL"/>
        </w:rPr>
        <w:t xml:space="preserve">בוועדה הרלוונטית, אדוני </w:t>
      </w:r>
      <w:r w:rsidR="003E1B5C">
        <w:rPr>
          <w:rFonts w:hint="cs"/>
          <w:rtl/>
          <w:lang w:eastAsia="he-IL"/>
        </w:rPr>
        <w:t>ה</w:t>
      </w:r>
      <w:r>
        <w:rPr>
          <w:rFonts w:hint="cs"/>
          <w:rtl/>
          <w:lang w:eastAsia="he-IL"/>
        </w:rPr>
        <w:t xml:space="preserve">יושב-ראש, ואני קוראת לחבריי בממשלה: בואו נעשה </w:t>
      </w:r>
      <w:bookmarkStart w:id="18106" w:name="_ETM_Q48_609716"/>
      <w:bookmarkEnd w:id="18106"/>
      <w:r>
        <w:rPr>
          <w:rFonts w:hint="cs"/>
          <w:rtl/>
          <w:lang w:eastAsia="he-IL"/>
        </w:rPr>
        <w:t xml:space="preserve">את הדבר הנכון והמתבקש, זה קריטי. בואו נכניס את תחליפי החלב לתינוקות לסל המוצרים המפוקחים. </w:t>
      </w:r>
      <w:bookmarkStart w:id="18107" w:name="_ETM_Q48_621057"/>
      <w:bookmarkStart w:id="18108" w:name="_ETM_Q48_621149"/>
      <w:bookmarkStart w:id="18109" w:name="_ETM_Q48_621184"/>
      <w:bookmarkStart w:id="18110" w:name="_ETM_Q48_621284"/>
      <w:bookmarkEnd w:id="18107"/>
      <w:bookmarkEnd w:id="18108"/>
      <w:bookmarkEnd w:id="18109"/>
      <w:bookmarkEnd w:id="18110"/>
      <w:r>
        <w:rPr>
          <w:rFonts w:hint="cs"/>
          <w:rtl/>
          <w:lang w:eastAsia="he-IL"/>
        </w:rPr>
        <w:t xml:space="preserve">תודה רבה וערב טוב לכולם, </w:t>
      </w:r>
      <w:bookmarkStart w:id="18111" w:name="_ETM_Q48_624241"/>
      <w:bookmarkEnd w:id="18111"/>
      <w:r>
        <w:rPr>
          <w:rFonts w:hint="cs"/>
          <w:rtl/>
          <w:lang w:eastAsia="he-IL"/>
        </w:rPr>
        <w:t xml:space="preserve">ואני מצפה לשמוע את הדברים, גם שלך, אדוני סגן השרה, </w:t>
      </w:r>
      <w:bookmarkStart w:id="18112" w:name="_ETM_Q48_629441"/>
      <w:bookmarkEnd w:id="18112"/>
      <w:r>
        <w:rPr>
          <w:rFonts w:hint="cs"/>
          <w:rtl/>
          <w:lang w:eastAsia="he-IL"/>
        </w:rPr>
        <w:t xml:space="preserve">ולפני כן, אני חושבת, של חברי חבר הכנסת אוריאל </w:t>
      </w:r>
      <w:bookmarkStart w:id="18113" w:name="_ETM_Q48_634136"/>
      <w:bookmarkEnd w:id="18113"/>
      <w:r>
        <w:rPr>
          <w:rFonts w:hint="cs"/>
          <w:rtl/>
          <w:lang w:eastAsia="he-IL"/>
        </w:rPr>
        <w:t>בוסו, תודה רבה.</w:t>
      </w:r>
    </w:p>
    <w:p w:rsidR="00D46279" w:rsidRPr="002C1251" w:rsidRDefault="00D46279" w:rsidP="00BD5F2C">
      <w:pPr>
        <w:rPr>
          <w:rtl/>
          <w:lang w:eastAsia="he-IL"/>
        </w:rPr>
      </w:pPr>
      <w:bookmarkStart w:id="18114" w:name="_ETM_Q48_560071"/>
      <w:bookmarkStart w:id="18115" w:name="_ETM_Q48_560190"/>
      <w:bookmarkEnd w:id="18114"/>
      <w:bookmarkEnd w:id="18115"/>
    </w:p>
    <w:p w:rsidR="00D46279" w:rsidRDefault="00D46279" w:rsidP="00BD5F2C">
      <w:pPr>
        <w:pStyle w:val="af6"/>
        <w:keepNext/>
        <w:rPr>
          <w:rtl/>
        </w:rPr>
      </w:pPr>
      <w:bookmarkStart w:id="18116" w:name="_ETM_Q48_266973"/>
      <w:bookmarkStart w:id="18117" w:name="_ETM_Q48_267081"/>
      <w:bookmarkStart w:id="18118" w:name="_ETM_Q48_267181"/>
      <w:bookmarkStart w:id="18119" w:name="_ETM_Q48_267279"/>
      <w:bookmarkEnd w:id="18116"/>
      <w:bookmarkEnd w:id="18117"/>
      <w:bookmarkEnd w:id="18118"/>
      <w:bookmarkEnd w:id="18119"/>
      <w:r w:rsidRPr="009B579D">
        <w:rPr>
          <w:rStyle w:val="TagStyle"/>
          <w:rtl/>
        </w:rPr>
        <w:t xml:space="preserve"> &lt;&lt; יור &gt;&gt; </w:t>
      </w:r>
      <w:r>
        <w:rPr>
          <w:rtl/>
        </w:rPr>
        <w:t>היו"ר צבי האוזר:</w:t>
      </w:r>
      <w:r w:rsidRPr="009B579D">
        <w:rPr>
          <w:rStyle w:val="TagStyle"/>
          <w:rtl/>
        </w:rPr>
        <w:t xml:space="preserve"> &lt;&lt; יור &gt;&gt;</w:t>
      </w:r>
      <w:r>
        <w:rPr>
          <w:rtl/>
        </w:rPr>
        <w:t xml:space="preserve">   </w:t>
      </w:r>
      <w:bookmarkEnd w:id="17989"/>
    </w:p>
    <w:p w:rsidR="00D46279" w:rsidRDefault="00D46279" w:rsidP="000C1C23">
      <w:pPr>
        <w:rPr>
          <w:rtl/>
          <w:lang w:eastAsia="he-IL"/>
        </w:rPr>
      </w:pPr>
    </w:p>
    <w:p w:rsidR="00D46279" w:rsidRDefault="00D46279" w:rsidP="00BD5F2C">
      <w:pPr>
        <w:rPr>
          <w:rtl/>
          <w:lang w:eastAsia="he-IL"/>
        </w:rPr>
      </w:pPr>
      <w:r>
        <w:rPr>
          <w:rFonts w:hint="cs"/>
          <w:rtl/>
          <w:lang w:eastAsia="he-IL"/>
        </w:rPr>
        <w:t>תודה רבה. האמת היא שקודם תשובת הממשלה. יעלה וישיב סגן שרת הכלכלה יאיר גולן. אחר כך אוריאל בוסו.</w:t>
      </w:r>
    </w:p>
    <w:p w:rsidR="00D46279" w:rsidRDefault="00D46279" w:rsidP="00BD5F2C">
      <w:pPr>
        <w:rPr>
          <w:rtl/>
          <w:lang w:eastAsia="he-IL"/>
        </w:rPr>
      </w:pPr>
    </w:p>
    <w:p w:rsidR="00D46279" w:rsidRDefault="00D46279" w:rsidP="00BD5F2C">
      <w:pPr>
        <w:pStyle w:val="a4"/>
        <w:keepNext/>
        <w:rPr>
          <w:rtl/>
        </w:rPr>
      </w:pPr>
      <w:bookmarkStart w:id="18120" w:name="ET_speaker_6265_11"/>
      <w:r w:rsidRPr="009B579D">
        <w:rPr>
          <w:rStyle w:val="TagStyle"/>
          <w:rtl/>
        </w:rPr>
        <w:t xml:space="preserve"> &lt;&lt; דובר &gt;&gt; </w:t>
      </w:r>
      <w:bookmarkStart w:id="18121" w:name="_Toc93525688"/>
      <w:bookmarkStart w:id="18122" w:name="_Toc93526312"/>
      <w:bookmarkStart w:id="18123" w:name="_Toc93526527"/>
      <w:r>
        <w:rPr>
          <w:rtl/>
        </w:rPr>
        <w:t>סגן שרת הכלכלה והתעשייה יאיר גולן:</w:t>
      </w:r>
      <w:bookmarkEnd w:id="18121"/>
      <w:bookmarkEnd w:id="18122"/>
      <w:bookmarkEnd w:id="18123"/>
      <w:r w:rsidRPr="009B579D">
        <w:rPr>
          <w:rStyle w:val="TagStyle"/>
          <w:rtl/>
        </w:rPr>
        <w:t xml:space="preserve"> &lt;&lt; דובר &gt;&gt;</w:t>
      </w:r>
      <w:r>
        <w:rPr>
          <w:rtl/>
        </w:rPr>
        <w:t xml:space="preserve">   </w:t>
      </w:r>
      <w:bookmarkEnd w:id="18120"/>
    </w:p>
    <w:p w:rsidR="00D46279" w:rsidRDefault="00D46279" w:rsidP="000C1C23">
      <w:pPr>
        <w:rPr>
          <w:rtl/>
          <w:lang w:eastAsia="he-IL"/>
        </w:rPr>
      </w:pPr>
    </w:p>
    <w:p w:rsidR="00D46279" w:rsidRDefault="00D46279" w:rsidP="00553F52">
      <w:pPr>
        <w:rPr>
          <w:rtl/>
          <w:lang w:eastAsia="he-IL"/>
        </w:rPr>
      </w:pPr>
      <w:r>
        <w:rPr>
          <w:rFonts w:hint="cs"/>
          <w:rtl/>
          <w:lang w:eastAsia="he-IL"/>
        </w:rPr>
        <w:t xml:space="preserve">אדוני היושב-ראש, כנסת נכבדה, חברת הכנסת מואטי, טרם אשיב להצעה לסדר-היום </w:t>
      </w:r>
      <w:bookmarkStart w:id="18124" w:name="_ETM_Q48_688721"/>
      <w:bookmarkEnd w:id="18124"/>
      <w:r>
        <w:rPr>
          <w:rFonts w:hint="cs"/>
          <w:rtl/>
          <w:lang w:eastAsia="he-IL"/>
        </w:rPr>
        <w:t xml:space="preserve">אני רוצה לומר משהו ברמה קצת יותר כללית: אני מודה </w:t>
      </w:r>
      <w:bookmarkStart w:id="18125" w:name="_ETM_Q48_698897"/>
      <w:bookmarkEnd w:id="18125"/>
      <w:r>
        <w:rPr>
          <w:rFonts w:hint="cs"/>
          <w:rtl/>
          <w:lang w:eastAsia="he-IL"/>
        </w:rPr>
        <w:t xml:space="preserve">ומתוודה שהדברים האלה יוצאים מליבי ברוח הימים האלה, ברוח השיח </w:t>
      </w:r>
      <w:bookmarkStart w:id="18126" w:name="_ETM_Q48_707091"/>
      <w:bookmarkEnd w:id="18126"/>
      <w:r>
        <w:rPr>
          <w:rFonts w:hint="cs"/>
          <w:rtl/>
          <w:lang w:eastAsia="he-IL"/>
        </w:rPr>
        <w:t xml:space="preserve">הפוליטי הכולל, האווירה הפוליטית הכוללת, ועל זה אני יכול לומר </w:t>
      </w:r>
      <w:bookmarkStart w:id="18127" w:name="_ETM_Q48_711664"/>
      <w:bookmarkEnd w:id="18127"/>
      <w:r>
        <w:rPr>
          <w:rFonts w:hint="cs"/>
          <w:rtl/>
          <w:lang w:eastAsia="he-IL"/>
        </w:rPr>
        <w:t xml:space="preserve">שהחטא הכי גדול בעיניי של ממשלת נתניהו, או ממשלות נתניהו, </w:t>
      </w:r>
      <w:bookmarkStart w:id="18128" w:name="_ETM_Q48_720512"/>
      <w:bookmarkEnd w:id="18128"/>
      <w:r>
        <w:rPr>
          <w:rFonts w:hint="cs"/>
          <w:rtl/>
          <w:lang w:eastAsia="he-IL"/>
        </w:rPr>
        <w:t>וגם אלה שתמכו בהן, הוא חטא ההשחתה, חטא ההשחתה הציבורית.</w:t>
      </w:r>
      <w:bookmarkStart w:id="18129" w:name="_ETM_Q48_723563"/>
      <w:bookmarkStart w:id="18130" w:name="_ETM_Q48_723650"/>
      <w:bookmarkStart w:id="18131" w:name="_ETM_Q48_723691"/>
      <w:bookmarkStart w:id="18132" w:name="_ETM_Q48_723776"/>
      <w:bookmarkEnd w:id="18129"/>
      <w:bookmarkEnd w:id="18130"/>
      <w:bookmarkEnd w:id="18131"/>
      <w:bookmarkEnd w:id="18132"/>
      <w:r>
        <w:rPr>
          <w:rFonts w:hint="cs"/>
          <w:rtl/>
          <w:lang w:eastAsia="he-IL"/>
        </w:rPr>
        <w:t xml:space="preserve"> תחת </w:t>
      </w:r>
      <w:bookmarkStart w:id="18133" w:name="_ETM_Q48_724268"/>
      <w:bookmarkEnd w:id="18133"/>
      <w:r>
        <w:rPr>
          <w:rFonts w:hint="cs"/>
          <w:rtl/>
          <w:lang w:eastAsia="he-IL"/>
        </w:rPr>
        <w:t xml:space="preserve">חטא ההשחתה הציבורית רע זה טוב, שחיתות זה נחמד, </w:t>
      </w:r>
      <w:bookmarkStart w:id="18134" w:name="_ETM_Q48_733387"/>
      <w:bookmarkEnd w:id="18134"/>
      <w:r>
        <w:rPr>
          <w:rFonts w:hint="cs"/>
          <w:rtl/>
          <w:lang w:eastAsia="he-IL"/>
        </w:rPr>
        <w:t xml:space="preserve">גסות זה אותנטיות, מינויים פוליטיים זו משילות, שוחד פוליטי זו </w:t>
      </w:r>
      <w:bookmarkStart w:id="18135" w:name="_ETM_Q48_739414"/>
      <w:bookmarkEnd w:id="18135"/>
      <w:r>
        <w:rPr>
          <w:rFonts w:hint="cs"/>
          <w:rtl/>
          <w:lang w:eastAsia="he-IL"/>
        </w:rPr>
        <w:t>מיומנות פוליטית, שטחי הוא מעמיק, בזבזני הוא הכרחי.</w:t>
      </w:r>
    </w:p>
    <w:p w:rsidR="00D46279" w:rsidRDefault="00D46279" w:rsidP="00BD5F2C">
      <w:pPr>
        <w:rPr>
          <w:rtl/>
          <w:lang w:eastAsia="he-IL"/>
        </w:rPr>
      </w:pPr>
    </w:p>
    <w:p w:rsidR="00704CD2" w:rsidRDefault="00704CD2" w:rsidP="00BD5F2C">
      <w:pPr>
        <w:pStyle w:val="af5"/>
        <w:keepNext/>
        <w:rPr>
          <w:rtl/>
        </w:rPr>
      </w:pPr>
      <w:r w:rsidRPr="00867CCF">
        <w:rPr>
          <w:rStyle w:val="TagStyle"/>
          <w:rtl/>
        </w:rPr>
        <w:t xml:space="preserve">&lt;&lt; קריאה &gt;&gt; </w:t>
      </w:r>
      <w:r>
        <w:rPr>
          <w:rtl/>
        </w:rPr>
        <w:t>משה אבוטבול (ש"ס):</w:t>
      </w:r>
      <w:r w:rsidRPr="00867CCF">
        <w:rPr>
          <w:rStyle w:val="TagStyle"/>
          <w:rtl/>
        </w:rPr>
        <w:t xml:space="preserve"> &lt;&lt; קריאה &gt;&gt;</w:t>
      </w:r>
      <w:r>
        <w:rPr>
          <w:rtl/>
        </w:rPr>
        <w:t xml:space="preserve">   </w:t>
      </w:r>
    </w:p>
    <w:p w:rsidR="00704CD2" w:rsidRDefault="00704CD2" w:rsidP="000C1C23">
      <w:pPr>
        <w:rPr>
          <w:rtl/>
          <w:lang w:eastAsia="he-IL"/>
        </w:rPr>
      </w:pPr>
    </w:p>
    <w:p w:rsidR="00704CD2" w:rsidRDefault="00704CD2" w:rsidP="009635F5">
      <w:pPr>
        <w:rPr>
          <w:rtl/>
        </w:rPr>
      </w:pPr>
      <w:r>
        <w:rPr>
          <w:rFonts w:hint="cs"/>
          <w:rtl/>
        </w:rPr>
        <w:t>מה זה קשור למוצרי מזון לתינוקות? מה זה קשור למוצרי מזון לתינוקות?</w:t>
      </w:r>
    </w:p>
    <w:p w:rsidR="00704CD2" w:rsidRDefault="00704CD2" w:rsidP="009635F5">
      <w:pPr>
        <w:rPr>
          <w:rtl/>
        </w:rPr>
      </w:pPr>
    </w:p>
    <w:p w:rsidR="00704CD2" w:rsidRDefault="00704CD2" w:rsidP="00BD5F2C">
      <w:pPr>
        <w:pStyle w:val="-"/>
        <w:keepNext/>
        <w:rPr>
          <w:rtl/>
        </w:rPr>
      </w:pPr>
      <w:bookmarkStart w:id="18136" w:name="ET_speakercontinue_6265_4"/>
      <w:r w:rsidRPr="00EC126A">
        <w:rPr>
          <w:rStyle w:val="TagStyle"/>
          <w:rtl/>
        </w:rPr>
        <w:t xml:space="preserve"> &lt;&lt; דובר_המשך &gt;&gt; </w:t>
      </w:r>
      <w:r>
        <w:rPr>
          <w:rtl/>
        </w:rPr>
        <w:t>סגן שרת הכלכלה והתעשייה יאיר גולן:</w:t>
      </w:r>
      <w:r w:rsidRPr="00EC126A">
        <w:rPr>
          <w:rStyle w:val="TagStyle"/>
          <w:rtl/>
        </w:rPr>
        <w:t xml:space="preserve"> &lt;&lt; דובר_המשך &gt;&gt;</w:t>
      </w:r>
      <w:r>
        <w:rPr>
          <w:rtl/>
        </w:rPr>
        <w:t xml:space="preserve">   </w:t>
      </w:r>
      <w:bookmarkEnd w:id="18136"/>
    </w:p>
    <w:p w:rsidR="00704CD2" w:rsidRDefault="00704CD2" w:rsidP="000C1C23">
      <w:pPr>
        <w:rPr>
          <w:rtl/>
          <w:lang w:eastAsia="he-IL"/>
        </w:rPr>
      </w:pPr>
    </w:p>
    <w:p w:rsidR="00704CD2" w:rsidRDefault="00704CD2" w:rsidP="00BD5F2C">
      <w:pPr>
        <w:rPr>
          <w:rtl/>
          <w:lang w:eastAsia="he-IL"/>
        </w:rPr>
      </w:pPr>
      <w:r>
        <w:rPr>
          <w:rFonts w:hint="cs"/>
          <w:rtl/>
          <w:lang w:eastAsia="he-IL"/>
        </w:rPr>
        <w:t>גם להפך. אם היית מקשיב הייתי אומר לך שזה לא קשור, אבל אני נושא הצהרה.</w:t>
      </w:r>
    </w:p>
    <w:p w:rsidR="00704CD2" w:rsidRDefault="00704CD2" w:rsidP="00BD5F2C">
      <w:pPr>
        <w:rPr>
          <w:rtl/>
          <w:lang w:eastAsia="he-IL"/>
        </w:rPr>
      </w:pPr>
    </w:p>
    <w:p w:rsidR="00704CD2" w:rsidRDefault="00704CD2" w:rsidP="00BD5F2C">
      <w:pPr>
        <w:pStyle w:val="af5"/>
        <w:keepNext/>
        <w:rPr>
          <w:rtl/>
        </w:rPr>
      </w:pPr>
      <w:r w:rsidRPr="00867CCF">
        <w:rPr>
          <w:rStyle w:val="TagStyle"/>
          <w:rtl/>
        </w:rPr>
        <w:t xml:space="preserve">&lt;&lt; קריאה &gt;&gt; </w:t>
      </w:r>
      <w:r>
        <w:rPr>
          <w:rtl/>
        </w:rPr>
        <w:t>משה אבוטבול (ש"ס):</w:t>
      </w:r>
      <w:r w:rsidRPr="00867CCF">
        <w:rPr>
          <w:rStyle w:val="TagStyle"/>
          <w:rtl/>
        </w:rPr>
        <w:t xml:space="preserve"> &lt;&lt; קריאה &gt;&gt;</w:t>
      </w:r>
      <w:r>
        <w:rPr>
          <w:rtl/>
        </w:rPr>
        <w:t xml:space="preserve">   </w:t>
      </w:r>
    </w:p>
    <w:p w:rsidR="00704CD2" w:rsidRDefault="00704CD2" w:rsidP="00BD5F2C">
      <w:pPr>
        <w:rPr>
          <w:rtl/>
          <w:lang w:eastAsia="he-IL"/>
        </w:rPr>
      </w:pPr>
    </w:p>
    <w:p w:rsidR="00704CD2" w:rsidRDefault="00704CD2" w:rsidP="00BD5F2C">
      <w:pPr>
        <w:ind w:firstLine="0"/>
        <w:rPr>
          <w:rtl/>
          <w:lang w:eastAsia="he-IL"/>
        </w:rPr>
      </w:pPr>
      <w:r>
        <w:rPr>
          <w:rtl/>
          <w:lang w:eastAsia="he-IL"/>
        </w:rPr>
        <w:tab/>
      </w:r>
      <w:r>
        <w:rPr>
          <w:rFonts w:hint="cs"/>
          <w:rtl/>
          <w:lang w:eastAsia="he-IL"/>
        </w:rPr>
        <w:t xml:space="preserve">אתה לא מפסיק עם זה, </w:t>
      </w:r>
      <w:bookmarkStart w:id="18137" w:name="_ETM_Q49_150462"/>
      <w:bookmarkEnd w:id="18137"/>
      <w:r>
        <w:rPr>
          <w:rFonts w:hint="cs"/>
          <w:rtl/>
          <w:lang w:eastAsia="he-IL"/>
        </w:rPr>
        <w:t xml:space="preserve">תפסיק. אתה מבלבל את המוח. </w:t>
      </w:r>
    </w:p>
    <w:p w:rsidR="00704CD2" w:rsidRDefault="00704CD2" w:rsidP="00BD5F2C">
      <w:pPr>
        <w:ind w:firstLine="0"/>
        <w:rPr>
          <w:rtl/>
          <w:lang w:eastAsia="he-IL"/>
        </w:rPr>
      </w:pPr>
    </w:p>
    <w:p w:rsidR="00704CD2" w:rsidRDefault="00704CD2" w:rsidP="00BD5F2C">
      <w:pPr>
        <w:pStyle w:val="-"/>
        <w:keepNext/>
        <w:rPr>
          <w:rtl/>
        </w:rPr>
      </w:pPr>
      <w:bookmarkStart w:id="18138" w:name="ET_speakercontinue_6265_27"/>
      <w:r w:rsidRPr="00867CCF">
        <w:rPr>
          <w:rStyle w:val="TagStyle"/>
          <w:rtl/>
        </w:rPr>
        <w:t xml:space="preserve"> &lt;&lt; דובר_המשך &gt;&gt; </w:t>
      </w:r>
      <w:r>
        <w:rPr>
          <w:rtl/>
        </w:rPr>
        <w:t>סגן שרת הכלכלה והתעשייה יאיר גולן:</w:t>
      </w:r>
      <w:r w:rsidRPr="00867CCF">
        <w:rPr>
          <w:rStyle w:val="TagStyle"/>
          <w:rtl/>
        </w:rPr>
        <w:t xml:space="preserve"> &lt;&lt; דובר_המשך &gt;&gt;</w:t>
      </w:r>
      <w:r>
        <w:rPr>
          <w:rtl/>
        </w:rPr>
        <w:t xml:space="preserve">   </w:t>
      </w:r>
      <w:bookmarkEnd w:id="18138"/>
    </w:p>
    <w:p w:rsidR="00704CD2" w:rsidRDefault="00704CD2" w:rsidP="000C1C23">
      <w:pPr>
        <w:rPr>
          <w:rtl/>
          <w:lang w:eastAsia="he-IL"/>
        </w:rPr>
      </w:pPr>
    </w:p>
    <w:p w:rsidR="00704CD2" w:rsidRDefault="00704CD2" w:rsidP="00BD5F2C">
      <w:pPr>
        <w:rPr>
          <w:rtl/>
          <w:lang w:eastAsia="he-IL"/>
        </w:rPr>
      </w:pPr>
      <w:r>
        <w:rPr>
          <w:rFonts w:hint="cs"/>
          <w:rtl/>
          <w:lang w:eastAsia="he-IL"/>
        </w:rPr>
        <w:t xml:space="preserve">וגם להפך. גם להפך. דיברתי על גסות רוח. הינה, בבקשה. </w:t>
      </w:r>
    </w:p>
    <w:p w:rsidR="00704CD2" w:rsidRDefault="00704CD2" w:rsidP="00BD5F2C">
      <w:pPr>
        <w:rPr>
          <w:rtl/>
          <w:lang w:eastAsia="he-IL"/>
        </w:rPr>
      </w:pPr>
      <w:bookmarkStart w:id="18139" w:name="_ETM_Q49_155375"/>
      <w:bookmarkStart w:id="18140" w:name="_ETM_Q49_155469"/>
      <w:bookmarkEnd w:id="18139"/>
      <w:bookmarkEnd w:id="18140"/>
    </w:p>
    <w:p w:rsidR="00704CD2" w:rsidRDefault="00704CD2" w:rsidP="00BD5F2C">
      <w:pPr>
        <w:pStyle w:val="af5"/>
        <w:keepNext/>
        <w:rPr>
          <w:rtl/>
        </w:rPr>
      </w:pPr>
      <w:bookmarkStart w:id="18141" w:name="_ETM_Q49_155983"/>
      <w:bookmarkStart w:id="18142" w:name="_ETM_Q49_156088"/>
      <w:bookmarkEnd w:id="18141"/>
      <w:bookmarkEnd w:id="18142"/>
      <w:r w:rsidRPr="00867CCF">
        <w:rPr>
          <w:rStyle w:val="TagStyle"/>
          <w:rtl/>
        </w:rPr>
        <w:t xml:space="preserve">&lt;&lt; קריאה &gt;&gt; </w:t>
      </w:r>
      <w:r>
        <w:rPr>
          <w:rtl/>
        </w:rPr>
        <w:t>משה אבוטבול (ש"ס):</w:t>
      </w:r>
      <w:r w:rsidRPr="00867CCF">
        <w:rPr>
          <w:rStyle w:val="TagStyle"/>
          <w:rtl/>
        </w:rPr>
        <w:t xml:space="preserve"> &lt;&lt; קריאה &gt;&gt;</w:t>
      </w:r>
      <w:r>
        <w:rPr>
          <w:rtl/>
        </w:rPr>
        <w:t xml:space="preserve">   </w:t>
      </w:r>
    </w:p>
    <w:p w:rsidR="00704CD2" w:rsidRPr="00867CCF" w:rsidRDefault="00704CD2" w:rsidP="00BD5F2C">
      <w:pPr>
        <w:rPr>
          <w:rtl/>
          <w:lang w:eastAsia="he-IL"/>
        </w:rPr>
      </w:pPr>
    </w:p>
    <w:p w:rsidR="00704CD2" w:rsidRDefault="00704CD2" w:rsidP="000C1C23">
      <w:pPr>
        <w:rPr>
          <w:rtl/>
          <w:lang w:eastAsia="he-IL"/>
        </w:rPr>
      </w:pPr>
      <w:r>
        <w:rPr>
          <w:rFonts w:hint="cs"/>
          <w:rtl/>
          <w:lang w:eastAsia="he-IL"/>
        </w:rPr>
        <w:t xml:space="preserve">כשאין לכם תשובות </w:t>
      </w:r>
      <w:r w:rsidR="00553F52">
        <w:rPr>
          <w:rFonts w:hint="eastAsia"/>
          <w:rtl/>
          <w:lang w:eastAsia="he-IL"/>
        </w:rPr>
        <w:t>–</w:t>
      </w:r>
      <w:r w:rsidR="00553F52">
        <w:rPr>
          <w:rFonts w:hint="cs"/>
          <w:rtl/>
          <w:lang w:eastAsia="he-IL"/>
        </w:rPr>
        <w:t xml:space="preserve"> </w:t>
      </w:r>
      <w:r>
        <w:rPr>
          <w:rFonts w:hint="cs"/>
          <w:rtl/>
          <w:lang w:eastAsia="he-IL"/>
        </w:rPr>
        <w:t xml:space="preserve">נתניהו. מה יהיה בעוד שבוע, שבועיים? אתם תהיו בבעיה. </w:t>
      </w:r>
    </w:p>
    <w:p w:rsidR="00704CD2" w:rsidRDefault="00704CD2" w:rsidP="00BD5F2C">
      <w:pPr>
        <w:rPr>
          <w:rtl/>
          <w:lang w:eastAsia="he-IL"/>
        </w:rPr>
      </w:pPr>
    </w:p>
    <w:p w:rsidR="00704CD2" w:rsidRDefault="00704CD2" w:rsidP="00BD5F2C">
      <w:pPr>
        <w:pStyle w:val="af5"/>
        <w:keepNext/>
        <w:rPr>
          <w:rtl/>
        </w:rPr>
      </w:pPr>
      <w:r w:rsidRPr="00867CCF">
        <w:rPr>
          <w:rStyle w:val="TagStyle"/>
          <w:rtl/>
        </w:rPr>
        <w:t xml:space="preserve"> &lt;&lt; קריאה &gt;&gt; </w:t>
      </w:r>
      <w:r>
        <w:rPr>
          <w:rtl/>
        </w:rPr>
        <w:t>אוריאל בוסו (ש"ס):</w:t>
      </w:r>
      <w:r w:rsidRPr="00867CCF">
        <w:rPr>
          <w:rStyle w:val="TagStyle"/>
          <w:rtl/>
        </w:rPr>
        <w:t xml:space="preserve"> &lt;&lt; קריאה &gt;&gt;</w:t>
      </w:r>
      <w:r>
        <w:rPr>
          <w:rtl/>
        </w:rPr>
        <w:t xml:space="preserve">   </w:t>
      </w:r>
    </w:p>
    <w:p w:rsidR="00704CD2" w:rsidRDefault="00704CD2" w:rsidP="000C1C23">
      <w:pPr>
        <w:rPr>
          <w:rtl/>
          <w:lang w:eastAsia="he-IL"/>
        </w:rPr>
      </w:pPr>
    </w:p>
    <w:p w:rsidR="00704CD2" w:rsidRDefault="00704CD2" w:rsidP="00BD5F2C">
      <w:pPr>
        <w:rPr>
          <w:rtl/>
          <w:lang w:eastAsia="he-IL"/>
        </w:rPr>
      </w:pPr>
      <w:r>
        <w:rPr>
          <w:rFonts w:hint="cs"/>
          <w:rtl/>
          <w:lang w:eastAsia="he-IL"/>
        </w:rPr>
        <w:t xml:space="preserve">הממשלה הכי ביביסטית שאני מכיר זה אתם. כל היום מתעסקים בביבי. </w:t>
      </w:r>
    </w:p>
    <w:p w:rsidR="00704CD2" w:rsidRDefault="00704CD2" w:rsidP="00BD5F2C">
      <w:pPr>
        <w:rPr>
          <w:rtl/>
          <w:lang w:eastAsia="he-IL"/>
        </w:rPr>
      </w:pPr>
    </w:p>
    <w:p w:rsidR="00704CD2" w:rsidRDefault="00704CD2" w:rsidP="00BD5F2C">
      <w:pPr>
        <w:pStyle w:val="-"/>
        <w:keepNext/>
        <w:rPr>
          <w:rtl/>
        </w:rPr>
      </w:pPr>
      <w:bookmarkStart w:id="18143" w:name="ET_speakercontinue_6265_5"/>
      <w:r w:rsidRPr="00EC126A">
        <w:rPr>
          <w:rStyle w:val="TagStyle"/>
          <w:rtl/>
        </w:rPr>
        <w:t xml:space="preserve"> &lt;&lt; דובר_המשך &gt;&gt; </w:t>
      </w:r>
      <w:r>
        <w:rPr>
          <w:rtl/>
        </w:rPr>
        <w:t>סגן שרת הכלכלה והתעשייה יאיר גולן:</w:t>
      </w:r>
      <w:r w:rsidRPr="00EC126A">
        <w:rPr>
          <w:rStyle w:val="TagStyle"/>
          <w:rtl/>
        </w:rPr>
        <w:t xml:space="preserve"> &lt;&lt; דובר_המשך &gt;&gt;</w:t>
      </w:r>
      <w:r>
        <w:rPr>
          <w:rtl/>
        </w:rPr>
        <w:t xml:space="preserve">   </w:t>
      </w:r>
      <w:bookmarkEnd w:id="18143"/>
    </w:p>
    <w:p w:rsidR="00704CD2" w:rsidRDefault="00704CD2" w:rsidP="000C1C23">
      <w:pPr>
        <w:rPr>
          <w:rtl/>
          <w:lang w:eastAsia="he-IL"/>
        </w:rPr>
      </w:pPr>
    </w:p>
    <w:p w:rsidR="00704CD2" w:rsidRDefault="00704CD2" w:rsidP="00BD5F2C">
      <w:pPr>
        <w:rPr>
          <w:rtl/>
          <w:lang w:eastAsia="he-IL"/>
        </w:rPr>
      </w:pPr>
      <w:r>
        <w:rPr>
          <w:rFonts w:hint="cs"/>
          <w:rtl/>
          <w:lang w:eastAsia="he-IL"/>
        </w:rPr>
        <w:t xml:space="preserve">אדוני היושב-ראש, גם להפך. ממלכתיות זו חולשה, יושר </w:t>
      </w:r>
      <w:bookmarkStart w:id="18144" w:name="_ETM_Q49_170211"/>
      <w:bookmarkEnd w:id="18144"/>
      <w:r>
        <w:rPr>
          <w:rFonts w:hint="cs"/>
          <w:rtl/>
          <w:lang w:eastAsia="he-IL"/>
        </w:rPr>
        <w:t xml:space="preserve">זה תמימות, רצינות זה ניתוק מהעם, עבודה קשה היא בזבוז </w:t>
      </w:r>
      <w:bookmarkStart w:id="18145" w:name="_ETM_Q49_174036"/>
      <w:bookmarkEnd w:id="18145"/>
      <w:r>
        <w:rPr>
          <w:rFonts w:hint="cs"/>
          <w:rtl/>
          <w:lang w:eastAsia="he-IL"/>
        </w:rPr>
        <w:t xml:space="preserve">זמן, מעשים זה תפל, העיקר זה מלל, מלל ועוד מלל – ארסי, מתלהם </w:t>
      </w:r>
      <w:bookmarkStart w:id="18146" w:name="_ETM_Q49_185720"/>
      <w:bookmarkEnd w:id="18146"/>
      <w:r>
        <w:rPr>
          <w:rFonts w:hint="cs"/>
          <w:rtl/>
          <w:lang w:eastAsia="he-IL"/>
        </w:rPr>
        <w:t xml:space="preserve">ומקומם. </w:t>
      </w:r>
    </w:p>
    <w:p w:rsidR="00704CD2" w:rsidRDefault="00704CD2" w:rsidP="00BD5F2C">
      <w:pPr>
        <w:rPr>
          <w:rtl/>
          <w:lang w:eastAsia="he-IL"/>
        </w:rPr>
      </w:pPr>
    </w:p>
    <w:p w:rsidR="00704CD2" w:rsidRDefault="00704CD2" w:rsidP="00BD5F2C">
      <w:pPr>
        <w:pStyle w:val="af5"/>
        <w:keepNext/>
        <w:rPr>
          <w:rtl/>
        </w:rPr>
      </w:pPr>
      <w:r w:rsidRPr="00867CCF">
        <w:rPr>
          <w:rStyle w:val="TagStyle"/>
          <w:rtl/>
        </w:rPr>
        <w:t xml:space="preserve">&lt;&lt; קריאה &gt;&gt; </w:t>
      </w:r>
      <w:r>
        <w:rPr>
          <w:rtl/>
        </w:rPr>
        <w:t>משה אבוטבול (ש"ס):</w:t>
      </w:r>
      <w:r w:rsidRPr="00867CCF">
        <w:rPr>
          <w:rStyle w:val="TagStyle"/>
          <w:rtl/>
        </w:rPr>
        <w:t xml:space="preserve"> &lt;&lt; קריאה &gt;&gt;</w:t>
      </w:r>
      <w:r>
        <w:rPr>
          <w:rtl/>
        </w:rPr>
        <w:t xml:space="preserve">   </w:t>
      </w:r>
    </w:p>
    <w:p w:rsidR="00704CD2" w:rsidRDefault="00704CD2" w:rsidP="00BD5F2C">
      <w:pPr>
        <w:rPr>
          <w:rtl/>
          <w:lang w:eastAsia="he-IL"/>
        </w:rPr>
      </w:pPr>
    </w:p>
    <w:p w:rsidR="00704CD2" w:rsidRDefault="00704CD2" w:rsidP="00BD5F2C">
      <w:pPr>
        <w:rPr>
          <w:rtl/>
          <w:lang w:eastAsia="he-IL"/>
        </w:rPr>
      </w:pPr>
      <w:r>
        <w:rPr>
          <w:rFonts w:hint="cs"/>
          <w:rtl/>
          <w:lang w:eastAsia="he-IL"/>
        </w:rPr>
        <w:t xml:space="preserve">ומה עם מוצרי המזון לתינוקות? רק על זה תענה, נשמה. </w:t>
      </w:r>
    </w:p>
    <w:p w:rsidR="00704CD2" w:rsidRDefault="00704CD2" w:rsidP="00BD5F2C">
      <w:pPr>
        <w:rPr>
          <w:rtl/>
          <w:lang w:eastAsia="he-IL"/>
        </w:rPr>
      </w:pPr>
    </w:p>
    <w:p w:rsidR="00704CD2" w:rsidRDefault="00704CD2" w:rsidP="00BD5F2C">
      <w:pPr>
        <w:pStyle w:val="-"/>
        <w:keepNext/>
        <w:rPr>
          <w:rtl/>
        </w:rPr>
      </w:pPr>
      <w:bookmarkStart w:id="18147" w:name="ET_speakercontinue_6265_6"/>
      <w:r w:rsidRPr="00EC126A">
        <w:rPr>
          <w:rStyle w:val="TagStyle"/>
          <w:rtl/>
        </w:rPr>
        <w:t xml:space="preserve"> &lt;&lt; דובר_המשך &gt;&gt; </w:t>
      </w:r>
      <w:r>
        <w:rPr>
          <w:rtl/>
        </w:rPr>
        <w:t>סגן שרת הכלכלה והתעשייה יאיר גולן:</w:t>
      </w:r>
      <w:r w:rsidRPr="00EC126A">
        <w:rPr>
          <w:rStyle w:val="TagStyle"/>
          <w:rtl/>
        </w:rPr>
        <w:t xml:space="preserve"> &lt;&lt; דובר_המשך &gt;&gt;</w:t>
      </w:r>
      <w:r>
        <w:rPr>
          <w:rtl/>
        </w:rPr>
        <w:t xml:space="preserve">   </w:t>
      </w:r>
      <w:bookmarkEnd w:id="18147"/>
    </w:p>
    <w:p w:rsidR="00704CD2" w:rsidRDefault="00704CD2" w:rsidP="000C1C23">
      <w:pPr>
        <w:rPr>
          <w:rtl/>
          <w:lang w:eastAsia="he-IL"/>
        </w:rPr>
      </w:pPr>
    </w:p>
    <w:p w:rsidR="00704CD2" w:rsidRDefault="00704CD2" w:rsidP="00BD5F2C">
      <w:pPr>
        <w:rPr>
          <w:rtl/>
          <w:lang w:eastAsia="he-IL"/>
        </w:rPr>
      </w:pPr>
      <w:r>
        <w:rPr>
          <w:rFonts w:hint="cs"/>
          <w:rtl/>
          <w:lang w:eastAsia="he-IL"/>
        </w:rPr>
        <w:t xml:space="preserve">תכף </w:t>
      </w:r>
      <w:bookmarkStart w:id="18148" w:name="_ETM_Q49_187880"/>
      <w:bookmarkEnd w:id="18148"/>
      <w:r>
        <w:rPr>
          <w:rFonts w:hint="cs"/>
          <w:rtl/>
          <w:lang w:eastAsia="he-IL"/>
        </w:rPr>
        <w:t xml:space="preserve">אגיע גם למוצרי המזון לתינוקות. </w:t>
      </w:r>
    </w:p>
    <w:p w:rsidR="00704CD2" w:rsidRDefault="00704CD2" w:rsidP="00BD5F2C">
      <w:pPr>
        <w:rPr>
          <w:rtl/>
          <w:lang w:eastAsia="he-IL"/>
        </w:rPr>
      </w:pPr>
    </w:p>
    <w:p w:rsidR="00704CD2" w:rsidRDefault="00704CD2" w:rsidP="00BD5F2C">
      <w:pPr>
        <w:pStyle w:val="af5"/>
        <w:keepNext/>
        <w:rPr>
          <w:rtl/>
        </w:rPr>
      </w:pPr>
      <w:r w:rsidRPr="00867CCF">
        <w:rPr>
          <w:rStyle w:val="TagStyle"/>
          <w:rtl/>
        </w:rPr>
        <w:t xml:space="preserve">&lt;&lt; קריאה &gt;&gt; </w:t>
      </w:r>
      <w:r>
        <w:rPr>
          <w:rtl/>
        </w:rPr>
        <w:t>משה אבוטבול (ש"ס):</w:t>
      </w:r>
      <w:r w:rsidRPr="00867CCF">
        <w:rPr>
          <w:rStyle w:val="TagStyle"/>
          <w:rtl/>
        </w:rPr>
        <w:t xml:space="preserve"> &lt;&lt; קריאה &gt;&gt;</w:t>
      </w:r>
      <w:r>
        <w:rPr>
          <w:rtl/>
        </w:rPr>
        <w:t xml:space="preserve">   </w:t>
      </w:r>
    </w:p>
    <w:p w:rsidR="00704CD2" w:rsidRPr="00EC126A" w:rsidRDefault="00704CD2" w:rsidP="00BD5F2C">
      <w:pPr>
        <w:rPr>
          <w:rtl/>
          <w:lang w:eastAsia="he-IL"/>
        </w:rPr>
      </w:pPr>
    </w:p>
    <w:p w:rsidR="00704CD2" w:rsidRPr="00EC126A" w:rsidRDefault="00704CD2" w:rsidP="00BD5F2C">
      <w:pPr>
        <w:rPr>
          <w:rtl/>
          <w:lang w:eastAsia="he-IL"/>
        </w:rPr>
      </w:pPr>
      <w:r>
        <w:rPr>
          <w:rFonts w:hint="cs"/>
          <w:rtl/>
          <w:lang w:eastAsia="he-IL"/>
        </w:rPr>
        <w:t xml:space="preserve">אה, ברוך השם, הינה הגענו לנקודה. </w:t>
      </w:r>
    </w:p>
    <w:p w:rsidR="00704CD2" w:rsidRDefault="00704CD2" w:rsidP="00BD5F2C">
      <w:pPr>
        <w:rPr>
          <w:rtl/>
          <w:lang w:eastAsia="he-IL"/>
        </w:rPr>
      </w:pPr>
    </w:p>
    <w:p w:rsidR="00704CD2" w:rsidRDefault="00704CD2" w:rsidP="00BD5F2C">
      <w:pPr>
        <w:pStyle w:val="-"/>
        <w:keepNext/>
        <w:rPr>
          <w:rtl/>
        </w:rPr>
      </w:pPr>
      <w:bookmarkStart w:id="18149" w:name="ET_speakercontinue_6265_7"/>
      <w:r w:rsidRPr="00EC126A">
        <w:rPr>
          <w:rStyle w:val="TagStyle"/>
          <w:rtl/>
        </w:rPr>
        <w:t xml:space="preserve"> &lt;&lt; דובר_המשך &gt;&gt; </w:t>
      </w:r>
      <w:r>
        <w:rPr>
          <w:rtl/>
        </w:rPr>
        <w:t>סגן שרת הכלכלה והתעשייה יאיר גולן:</w:t>
      </w:r>
      <w:r w:rsidRPr="00EC126A">
        <w:rPr>
          <w:rStyle w:val="TagStyle"/>
          <w:rtl/>
        </w:rPr>
        <w:t xml:space="preserve"> &lt;&lt; דובר_המשך &gt;&gt;</w:t>
      </w:r>
      <w:r>
        <w:rPr>
          <w:rtl/>
        </w:rPr>
        <w:t xml:space="preserve">   </w:t>
      </w:r>
      <w:bookmarkEnd w:id="18149"/>
    </w:p>
    <w:p w:rsidR="00704CD2" w:rsidRDefault="00704CD2" w:rsidP="000C1C23">
      <w:pPr>
        <w:rPr>
          <w:rtl/>
          <w:lang w:eastAsia="he-IL"/>
        </w:rPr>
      </w:pPr>
    </w:p>
    <w:p w:rsidR="00704CD2" w:rsidRDefault="00704CD2" w:rsidP="00BD5F2C">
      <w:pPr>
        <w:rPr>
          <w:rtl/>
          <w:lang w:eastAsia="he-IL"/>
        </w:rPr>
      </w:pPr>
      <w:r>
        <w:rPr>
          <w:rFonts w:hint="cs"/>
          <w:rtl/>
          <w:lang w:eastAsia="he-IL"/>
        </w:rPr>
        <w:t xml:space="preserve">החטא המרכזי של </w:t>
      </w:r>
      <w:bookmarkStart w:id="18150" w:name="_ETM_Q49_193373"/>
      <w:bookmarkEnd w:id="18150"/>
      <w:r>
        <w:rPr>
          <w:rFonts w:hint="cs"/>
          <w:rtl/>
          <w:lang w:eastAsia="he-IL"/>
        </w:rPr>
        <w:t xml:space="preserve">ממשלות נתניהו הוא ביצירת תרבות פוליטית שבטית ולא ממלכתית. יצירת </w:t>
      </w:r>
      <w:bookmarkStart w:id="18151" w:name="_ETM_Q49_201903"/>
      <w:bookmarkEnd w:id="18151"/>
      <w:r>
        <w:rPr>
          <w:rFonts w:hint="cs"/>
          <w:rtl/>
          <w:lang w:eastAsia="he-IL"/>
        </w:rPr>
        <w:t xml:space="preserve">תרבות פוליטית המרוכזת בזהות ולא ברעיונות. </w:t>
      </w:r>
    </w:p>
    <w:p w:rsidR="00704CD2" w:rsidRDefault="00704CD2" w:rsidP="00BD5F2C">
      <w:pPr>
        <w:rPr>
          <w:rtl/>
          <w:lang w:eastAsia="he-IL"/>
        </w:rPr>
      </w:pPr>
    </w:p>
    <w:p w:rsidR="00704CD2" w:rsidRDefault="00704CD2" w:rsidP="00BD5F2C">
      <w:pPr>
        <w:pStyle w:val="af5"/>
        <w:keepNext/>
        <w:rPr>
          <w:rtl/>
        </w:rPr>
      </w:pPr>
      <w:bookmarkStart w:id="18152" w:name="ET_interruption_6044_29"/>
      <w:r w:rsidRPr="006633F2">
        <w:rPr>
          <w:rStyle w:val="TagStyle"/>
          <w:rtl/>
        </w:rPr>
        <w:lastRenderedPageBreak/>
        <w:t xml:space="preserve"> &lt;&lt; קריאה &gt;&gt; </w:t>
      </w:r>
      <w:r>
        <w:rPr>
          <w:rtl/>
        </w:rPr>
        <w:t>אוריאל בוסו (ש"ס):</w:t>
      </w:r>
      <w:r w:rsidRPr="006633F2">
        <w:rPr>
          <w:rStyle w:val="TagStyle"/>
          <w:rtl/>
        </w:rPr>
        <w:t xml:space="preserve"> &lt;&lt; קריאה &gt;&gt;</w:t>
      </w:r>
      <w:r>
        <w:rPr>
          <w:rtl/>
        </w:rPr>
        <w:t xml:space="preserve">   </w:t>
      </w:r>
      <w:bookmarkEnd w:id="18152"/>
    </w:p>
    <w:p w:rsidR="00704CD2" w:rsidRDefault="00704CD2" w:rsidP="000C1C23">
      <w:pPr>
        <w:rPr>
          <w:rtl/>
        </w:rPr>
      </w:pPr>
    </w:p>
    <w:p w:rsidR="00704CD2" w:rsidRDefault="00704CD2" w:rsidP="00BD5F2C">
      <w:pPr>
        <w:rPr>
          <w:rtl/>
        </w:rPr>
      </w:pPr>
      <w:r>
        <w:rPr>
          <w:rFonts w:hint="cs"/>
          <w:rtl/>
        </w:rPr>
        <w:t xml:space="preserve">ביביסטים אתם נהייתם. </w:t>
      </w:r>
    </w:p>
    <w:p w:rsidR="00704CD2" w:rsidRDefault="00704CD2" w:rsidP="00BD5F2C">
      <w:pPr>
        <w:rPr>
          <w:rtl/>
        </w:rPr>
      </w:pPr>
    </w:p>
    <w:p w:rsidR="00704CD2" w:rsidRDefault="00704CD2" w:rsidP="00BD5F2C">
      <w:pPr>
        <w:pStyle w:val="af5"/>
        <w:keepNext/>
        <w:rPr>
          <w:rtl/>
        </w:rPr>
      </w:pPr>
      <w:r w:rsidRPr="00867CCF">
        <w:rPr>
          <w:rStyle w:val="TagStyle"/>
          <w:rtl/>
        </w:rPr>
        <w:t xml:space="preserve">&lt;&lt; קריאה &gt;&gt; </w:t>
      </w:r>
      <w:r>
        <w:rPr>
          <w:rtl/>
        </w:rPr>
        <w:t>משה אבוטבול (ש"ס):</w:t>
      </w:r>
      <w:r w:rsidRPr="00867CCF">
        <w:rPr>
          <w:rStyle w:val="TagStyle"/>
          <w:rtl/>
        </w:rPr>
        <w:t xml:space="preserve"> &lt;&lt; קריאה &gt;&gt;</w:t>
      </w:r>
      <w:r>
        <w:rPr>
          <w:rtl/>
        </w:rPr>
        <w:t xml:space="preserve">   </w:t>
      </w:r>
    </w:p>
    <w:p w:rsidR="00704CD2" w:rsidRDefault="00704CD2" w:rsidP="00BD5F2C">
      <w:pPr>
        <w:rPr>
          <w:rtl/>
        </w:rPr>
      </w:pPr>
      <w:r>
        <w:rPr>
          <w:rFonts w:hint="cs"/>
          <w:rtl/>
        </w:rPr>
        <w:t xml:space="preserve"> </w:t>
      </w:r>
    </w:p>
    <w:p w:rsidR="00704CD2" w:rsidRDefault="00704CD2" w:rsidP="00BD5F2C">
      <w:pPr>
        <w:rPr>
          <w:rtl/>
          <w:lang w:eastAsia="he-IL"/>
        </w:rPr>
      </w:pPr>
      <w:r>
        <w:rPr>
          <w:rFonts w:hint="cs"/>
          <w:rtl/>
          <w:lang w:eastAsia="he-IL"/>
        </w:rPr>
        <w:t>תוסיף לו דקה שידבר על מזון לתינוקות.</w:t>
      </w:r>
      <w:bookmarkStart w:id="18153" w:name="_ETM_Q49_209735"/>
      <w:bookmarkEnd w:id="18153"/>
    </w:p>
    <w:p w:rsidR="00704CD2" w:rsidRDefault="00704CD2" w:rsidP="00BD5F2C">
      <w:pPr>
        <w:rPr>
          <w:rtl/>
          <w:lang w:eastAsia="he-IL"/>
        </w:rPr>
      </w:pPr>
      <w:bookmarkStart w:id="18154" w:name="_ETM_Q49_206821"/>
      <w:bookmarkStart w:id="18155" w:name="_ETM_Q49_206939"/>
      <w:bookmarkEnd w:id="18154"/>
      <w:bookmarkEnd w:id="18155"/>
    </w:p>
    <w:p w:rsidR="00704CD2" w:rsidRDefault="00704CD2" w:rsidP="00BD5F2C">
      <w:pPr>
        <w:pStyle w:val="-"/>
        <w:keepNext/>
        <w:rPr>
          <w:rtl/>
        </w:rPr>
      </w:pPr>
      <w:bookmarkStart w:id="18156" w:name="ET_speakercontinue_6265_30"/>
      <w:r w:rsidRPr="006633F2">
        <w:rPr>
          <w:rStyle w:val="TagStyle"/>
          <w:rtl/>
        </w:rPr>
        <w:t xml:space="preserve"> &lt;&lt; דובר_המשך &gt;&gt; </w:t>
      </w:r>
      <w:r>
        <w:rPr>
          <w:rtl/>
        </w:rPr>
        <w:t>סגן שרת הכלכלה והתעשייה יאיר גולן:</w:t>
      </w:r>
      <w:r w:rsidRPr="006633F2">
        <w:rPr>
          <w:rStyle w:val="TagStyle"/>
          <w:rtl/>
        </w:rPr>
        <w:t xml:space="preserve"> &lt;&lt; דובר_המשך &gt;&gt;</w:t>
      </w:r>
      <w:r>
        <w:rPr>
          <w:rtl/>
        </w:rPr>
        <w:t xml:space="preserve">   </w:t>
      </w:r>
      <w:bookmarkEnd w:id="18156"/>
    </w:p>
    <w:p w:rsidR="00704CD2" w:rsidRDefault="00704CD2" w:rsidP="000C1C23">
      <w:pPr>
        <w:rPr>
          <w:rtl/>
          <w:lang w:eastAsia="he-IL"/>
        </w:rPr>
      </w:pPr>
    </w:p>
    <w:p w:rsidR="00704CD2" w:rsidRDefault="00704CD2" w:rsidP="00BD5F2C">
      <w:pPr>
        <w:rPr>
          <w:rtl/>
          <w:lang w:eastAsia="he-IL"/>
        </w:rPr>
      </w:pPr>
      <w:r>
        <w:rPr>
          <w:rFonts w:hint="cs"/>
          <w:rtl/>
          <w:lang w:eastAsia="he-IL"/>
        </w:rPr>
        <w:t>תרבות פוליטית המרוכזת בעבר ולא בעתיד, תרבות פוליטית המרוכזת ב"א</w:t>
      </w:r>
      <w:bookmarkStart w:id="18157" w:name="_ETM_Q49_212625"/>
      <w:bookmarkEnd w:id="18157"/>
      <w:r>
        <w:rPr>
          <w:rFonts w:hint="cs"/>
          <w:rtl/>
          <w:lang w:eastAsia="he-IL"/>
        </w:rPr>
        <w:t>נחנו</w:t>
      </w:r>
      <w:r w:rsidR="005A44A2">
        <w:rPr>
          <w:rFonts w:hint="cs"/>
          <w:rtl/>
          <w:lang w:eastAsia="he-IL"/>
        </w:rPr>
        <w:t>"</w:t>
      </w:r>
      <w:r>
        <w:rPr>
          <w:rFonts w:hint="cs"/>
          <w:rtl/>
          <w:lang w:eastAsia="he-IL"/>
        </w:rPr>
        <w:t xml:space="preserve"> ו</w:t>
      </w:r>
      <w:r w:rsidR="005A44A2">
        <w:rPr>
          <w:rFonts w:hint="cs"/>
          <w:rtl/>
          <w:lang w:eastAsia="he-IL"/>
        </w:rPr>
        <w:t>"</w:t>
      </w:r>
      <w:r>
        <w:rPr>
          <w:rFonts w:hint="cs"/>
          <w:rtl/>
          <w:lang w:eastAsia="he-IL"/>
        </w:rPr>
        <w:t xml:space="preserve">הם", תרבות פוליטית המרוכזת בשנאה. </w:t>
      </w:r>
    </w:p>
    <w:p w:rsidR="00704CD2" w:rsidRDefault="00704CD2" w:rsidP="00BD5F2C">
      <w:pPr>
        <w:rPr>
          <w:rtl/>
          <w:lang w:eastAsia="he-IL"/>
        </w:rPr>
      </w:pPr>
      <w:bookmarkStart w:id="18158" w:name="_ETM_Q49_214575"/>
      <w:bookmarkStart w:id="18159" w:name="_ETM_Q49_214694"/>
      <w:bookmarkStart w:id="18160" w:name="_ETM_Q49_215087"/>
      <w:bookmarkEnd w:id="18158"/>
      <w:bookmarkEnd w:id="18159"/>
      <w:bookmarkEnd w:id="18160"/>
    </w:p>
    <w:p w:rsidR="00704CD2" w:rsidRDefault="00704CD2" w:rsidP="00BD5F2C">
      <w:pPr>
        <w:pStyle w:val="af5"/>
        <w:keepNext/>
        <w:rPr>
          <w:rtl/>
        </w:rPr>
      </w:pPr>
      <w:bookmarkStart w:id="18161" w:name="_ETM_Q49_215201"/>
      <w:bookmarkEnd w:id="18161"/>
      <w:r w:rsidRPr="00867CCF">
        <w:rPr>
          <w:rStyle w:val="TagStyle"/>
          <w:rtl/>
        </w:rPr>
        <w:t xml:space="preserve">&lt;&lt; קריאה &gt;&gt; </w:t>
      </w:r>
      <w:r>
        <w:rPr>
          <w:rtl/>
        </w:rPr>
        <w:t>משה אבוטבול (ש"ס):</w:t>
      </w:r>
      <w:r w:rsidRPr="00867CCF">
        <w:rPr>
          <w:rStyle w:val="TagStyle"/>
          <w:rtl/>
        </w:rPr>
        <w:t xml:space="preserve"> &lt;&lt; קריאה &gt;&gt;</w:t>
      </w:r>
      <w:r>
        <w:rPr>
          <w:rtl/>
        </w:rPr>
        <w:t xml:space="preserve">   </w:t>
      </w:r>
    </w:p>
    <w:p w:rsidR="00704CD2" w:rsidRPr="006633F2" w:rsidRDefault="00704CD2" w:rsidP="00BD5F2C">
      <w:pPr>
        <w:rPr>
          <w:rtl/>
          <w:lang w:eastAsia="he-IL"/>
        </w:rPr>
      </w:pPr>
    </w:p>
    <w:p w:rsidR="00704CD2" w:rsidRDefault="00704CD2" w:rsidP="00BD5F2C">
      <w:pPr>
        <w:rPr>
          <w:rtl/>
          <w:lang w:eastAsia="he-IL"/>
        </w:rPr>
      </w:pPr>
      <w:r>
        <w:rPr>
          <w:rFonts w:hint="cs"/>
          <w:rtl/>
          <w:lang w:eastAsia="he-IL"/>
        </w:rPr>
        <w:t>את מבינה, מואטי? הוא</w:t>
      </w:r>
      <w:bookmarkStart w:id="18162" w:name="_ETM_Q49_215853"/>
      <w:bookmarkEnd w:id="18162"/>
      <w:r>
        <w:rPr>
          <w:rFonts w:hint="cs"/>
          <w:rtl/>
          <w:lang w:eastAsia="he-IL"/>
        </w:rPr>
        <w:t xml:space="preserve"> גם לא עונה לך. </w:t>
      </w:r>
    </w:p>
    <w:p w:rsidR="00704CD2" w:rsidRDefault="00704CD2" w:rsidP="00BD5F2C">
      <w:pPr>
        <w:rPr>
          <w:rtl/>
          <w:lang w:eastAsia="he-IL"/>
        </w:rPr>
      </w:pPr>
      <w:bookmarkStart w:id="18163" w:name="_ETM_Q49_220636"/>
      <w:bookmarkStart w:id="18164" w:name="_ETM_Q49_220747"/>
      <w:bookmarkEnd w:id="18163"/>
      <w:bookmarkEnd w:id="18164"/>
    </w:p>
    <w:p w:rsidR="00704CD2" w:rsidRDefault="00704CD2" w:rsidP="00BD5F2C">
      <w:pPr>
        <w:pStyle w:val="af6"/>
        <w:keepNext/>
        <w:rPr>
          <w:rtl/>
        </w:rPr>
      </w:pPr>
      <w:r w:rsidRPr="00EC126A">
        <w:rPr>
          <w:rStyle w:val="TagStyle"/>
          <w:rtl/>
        </w:rPr>
        <w:t xml:space="preserve"> &lt;&lt; יור &gt;&gt; </w:t>
      </w:r>
      <w:r>
        <w:rPr>
          <w:rtl/>
        </w:rPr>
        <w:t>היו"ר צבי האוזר:</w:t>
      </w:r>
      <w:r w:rsidRPr="00EC126A">
        <w:rPr>
          <w:rStyle w:val="TagStyle"/>
          <w:rtl/>
        </w:rPr>
        <w:t xml:space="preserve"> &lt;&lt; יור &gt;&gt;</w:t>
      </w:r>
      <w:r>
        <w:rPr>
          <w:rtl/>
        </w:rPr>
        <w:t xml:space="preserve">   </w:t>
      </w:r>
    </w:p>
    <w:p w:rsidR="00704CD2" w:rsidRDefault="00704CD2" w:rsidP="000C1C23">
      <w:pPr>
        <w:rPr>
          <w:rtl/>
          <w:lang w:eastAsia="he-IL"/>
        </w:rPr>
      </w:pPr>
    </w:p>
    <w:p w:rsidR="00704CD2" w:rsidRDefault="00704CD2" w:rsidP="00BD5F2C">
      <w:pPr>
        <w:rPr>
          <w:rtl/>
          <w:lang w:eastAsia="he-IL"/>
        </w:rPr>
      </w:pPr>
      <w:r>
        <w:rPr>
          <w:rFonts w:hint="cs"/>
          <w:rtl/>
          <w:lang w:eastAsia="he-IL"/>
        </w:rPr>
        <w:t xml:space="preserve">חבר הכנסת משה אבוטבול, אני מבקש לאפשר לדובר </w:t>
      </w:r>
      <w:r w:rsidR="000C1C23">
        <w:rPr>
          <w:rFonts w:hint="cs"/>
          <w:rtl/>
          <w:lang w:eastAsia="he-IL"/>
        </w:rPr>
        <w:t>– –</w:t>
      </w:r>
      <w:r>
        <w:rPr>
          <w:rFonts w:hint="cs"/>
          <w:rtl/>
          <w:lang w:eastAsia="he-IL"/>
        </w:rPr>
        <w:t xml:space="preserve"> </w:t>
      </w:r>
    </w:p>
    <w:p w:rsidR="00704CD2" w:rsidRDefault="00704CD2" w:rsidP="00BD5F2C">
      <w:pPr>
        <w:rPr>
          <w:rtl/>
          <w:lang w:eastAsia="he-IL"/>
        </w:rPr>
      </w:pPr>
    </w:p>
    <w:p w:rsidR="00704CD2" w:rsidRDefault="00704CD2" w:rsidP="00BD5F2C">
      <w:pPr>
        <w:pStyle w:val="af5"/>
        <w:keepNext/>
        <w:rPr>
          <w:rtl/>
        </w:rPr>
      </w:pPr>
      <w:r w:rsidRPr="00867CCF">
        <w:rPr>
          <w:rStyle w:val="TagStyle"/>
          <w:rtl/>
        </w:rPr>
        <w:t xml:space="preserve">&lt;&lt; קריאה &gt;&gt; </w:t>
      </w:r>
      <w:r>
        <w:rPr>
          <w:rtl/>
        </w:rPr>
        <w:t>משה אבוטבול (ש"ס):</w:t>
      </w:r>
      <w:r w:rsidRPr="00867CCF">
        <w:rPr>
          <w:rStyle w:val="TagStyle"/>
          <w:rtl/>
        </w:rPr>
        <w:t xml:space="preserve"> &lt;&lt; קריאה &gt;&gt;</w:t>
      </w:r>
      <w:r>
        <w:rPr>
          <w:rtl/>
        </w:rPr>
        <w:t xml:space="preserve">   </w:t>
      </w:r>
    </w:p>
    <w:p w:rsidR="00704CD2" w:rsidRDefault="00704CD2" w:rsidP="00BD5F2C">
      <w:pPr>
        <w:rPr>
          <w:rtl/>
          <w:lang w:eastAsia="he-IL"/>
        </w:rPr>
      </w:pPr>
    </w:p>
    <w:p w:rsidR="00704CD2" w:rsidRDefault="00704CD2" w:rsidP="00BD5F2C">
      <w:pPr>
        <w:rPr>
          <w:rtl/>
          <w:lang w:eastAsia="he-IL"/>
        </w:rPr>
      </w:pPr>
      <w:r>
        <w:rPr>
          <w:rFonts w:hint="cs"/>
          <w:rtl/>
          <w:lang w:eastAsia="he-IL"/>
        </w:rPr>
        <w:t xml:space="preserve">שידבר עניינית, ריבונו של עולם. </w:t>
      </w:r>
      <w:bookmarkStart w:id="18165" w:name="_ETM_Q49_226288"/>
      <w:bookmarkEnd w:id="18165"/>
    </w:p>
    <w:p w:rsidR="00704CD2" w:rsidRDefault="00704CD2" w:rsidP="00BD5F2C">
      <w:pPr>
        <w:rPr>
          <w:rtl/>
          <w:lang w:eastAsia="he-IL"/>
        </w:rPr>
      </w:pPr>
    </w:p>
    <w:p w:rsidR="00704CD2" w:rsidRDefault="00704CD2" w:rsidP="00BD5F2C">
      <w:pPr>
        <w:pStyle w:val="af6"/>
        <w:keepNext/>
        <w:rPr>
          <w:rtl/>
        </w:rPr>
      </w:pPr>
      <w:r w:rsidRPr="00EC126A">
        <w:rPr>
          <w:rStyle w:val="TagStyle"/>
          <w:rtl/>
        </w:rPr>
        <w:t xml:space="preserve"> &lt;&lt; יור &gt;&gt; </w:t>
      </w:r>
      <w:r>
        <w:rPr>
          <w:rtl/>
        </w:rPr>
        <w:t>היו"ר צבי האוזר:</w:t>
      </w:r>
      <w:r w:rsidRPr="00EC126A">
        <w:rPr>
          <w:rStyle w:val="TagStyle"/>
          <w:rtl/>
        </w:rPr>
        <w:t xml:space="preserve"> &lt;&lt; יור &gt;&gt;</w:t>
      </w:r>
      <w:r>
        <w:rPr>
          <w:rtl/>
        </w:rPr>
        <w:t xml:space="preserve">   </w:t>
      </w:r>
    </w:p>
    <w:p w:rsidR="00704CD2" w:rsidRDefault="00704CD2" w:rsidP="000C1C23">
      <w:pPr>
        <w:rPr>
          <w:rtl/>
          <w:lang w:eastAsia="he-IL"/>
        </w:rPr>
      </w:pPr>
    </w:p>
    <w:p w:rsidR="00704CD2" w:rsidRDefault="000C1C23" w:rsidP="00BD5F2C">
      <w:pPr>
        <w:rPr>
          <w:rtl/>
          <w:lang w:eastAsia="he-IL"/>
        </w:rPr>
      </w:pPr>
      <w:r>
        <w:rPr>
          <w:rFonts w:hint="cs"/>
          <w:rtl/>
          <w:lang w:eastAsia="he-IL"/>
        </w:rPr>
        <w:t>– –</w:t>
      </w:r>
      <w:r w:rsidR="00704CD2">
        <w:rPr>
          <w:rFonts w:hint="cs"/>
          <w:rtl/>
          <w:lang w:eastAsia="he-IL"/>
        </w:rPr>
        <w:t xml:space="preserve"> אני מבקש לאפשר לדובר להשלים את דבריו.</w:t>
      </w:r>
    </w:p>
    <w:p w:rsidR="00704CD2" w:rsidRDefault="00704CD2" w:rsidP="00BD5F2C">
      <w:pPr>
        <w:rPr>
          <w:rtl/>
          <w:lang w:eastAsia="he-IL"/>
        </w:rPr>
      </w:pPr>
    </w:p>
    <w:p w:rsidR="00704CD2" w:rsidRDefault="00704CD2" w:rsidP="00BD5F2C">
      <w:pPr>
        <w:pStyle w:val="af5"/>
        <w:keepNext/>
        <w:rPr>
          <w:rtl/>
        </w:rPr>
      </w:pPr>
      <w:r w:rsidRPr="00867CCF">
        <w:rPr>
          <w:rStyle w:val="TagStyle"/>
          <w:rtl/>
        </w:rPr>
        <w:t xml:space="preserve">&lt;&lt; קריאה &gt;&gt; </w:t>
      </w:r>
      <w:r>
        <w:rPr>
          <w:rtl/>
        </w:rPr>
        <w:t>משה אבוטבול (ש"ס):</w:t>
      </w:r>
      <w:r w:rsidRPr="00867CCF">
        <w:rPr>
          <w:rStyle w:val="TagStyle"/>
          <w:rtl/>
        </w:rPr>
        <w:t xml:space="preserve"> &lt;&lt; קריאה &gt;&gt;</w:t>
      </w:r>
      <w:r>
        <w:rPr>
          <w:rtl/>
        </w:rPr>
        <w:t xml:space="preserve">   </w:t>
      </w:r>
    </w:p>
    <w:p w:rsidR="00704CD2" w:rsidRDefault="00704CD2" w:rsidP="00BD5F2C">
      <w:pPr>
        <w:rPr>
          <w:rtl/>
          <w:lang w:eastAsia="he-IL"/>
        </w:rPr>
      </w:pPr>
    </w:p>
    <w:p w:rsidR="00704CD2" w:rsidRDefault="00704CD2" w:rsidP="00BD5F2C">
      <w:pPr>
        <w:rPr>
          <w:rtl/>
          <w:lang w:eastAsia="he-IL"/>
        </w:rPr>
      </w:pPr>
      <w:r>
        <w:rPr>
          <w:rFonts w:hint="cs"/>
          <w:rtl/>
          <w:lang w:eastAsia="he-IL"/>
        </w:rPr>
        <w:t xml:space="preserve">שידבר, אבל לעניין. </w:t>
      </w:r>
    </w:p>
    <w:p w:rsidR="00704CD2" w:rsidRDefault="00704CD2" w:rsidP="00BD5F2C">
      <w:pPr>
        <w:rPr>
          <w:rtl/>
          <w:lang w:eastAsia="he-IL"/>
        </w:rPr>
      </w:pPr>
    </w:p>
    <w:p w:rsidR="00704CD2" w:rsidRDefault="00704CD2" w:rsidP="00BD5F2C">
      <w:pPr>
        <w:pStyle w:val="-"/>
        <w:keepNext/>
        <w:rPr>
          <w:rtl/>
        </w:rPr>
      </w:pPr>
      <w:bookmarkStart w:id="18166" w:name="ET_speakercontinue_6265_10"/>
      <w:r w:rsidRPr="00EC126A">
        <w:rPr>
          <w:rStyle w:val="TagStyle"/>
          <w:rtl/>
        </w:rPr>
        <w:t xml:space="preserve"> &lt;&lt; דובר_המשך &gt;&gt; </w:t>
      </w:r>
      <w:r>
        <w:rPr>
          <w:rtl/>
        </w:rPr>
        <w:t>סגן שרת הכלכלה והתעשייה יאיר גולן:</w:t>
      </w:r>
      <w:r w:rsidRPr="00EC126A">
        <w:rPr>
          <w:rStyle w:val="TagStyle"/>
          <w:rtl/>
        </w:rPr>
        <w:t xml:space="preserve"> &lt;&lt; דובר_המשך &gt;&gt;</w:t>
      </w:r>
      <w:r>
        <w:rPr>
          <w:rtl/>
        </w:rPr>
        <w:t xml:space="preserve">   </w:t>
      </w:r>
      <w:bookmarkEnd w:id="18166"/>
    </w:p>
    <w:p w:rsidR="00704CD2" w:rsidRDefault="00704CD2" w:rsidP="000C1C23">
      <w:pPr>
        <w:rPr>
          <w:rtl/>
          <w:lang w:eastAsia="he-IL"/>
        </w:rPr>
      </w:pPr>
    </w:p>
    <w:p w:rsidR="00704CD2" w:rsidRDefault="00704CD2" w:rsidP="005A44A2">
      <w:pPr>
        <w:rPr>
          <w:rtl/>
          <w:lang w:eastAsia="he-IL"/>
        </w:rPr>
      </w:pPr>
      <w:r>
        <w:rPr>
          <w:rFonts w:hint="cs"/>
          <w:rtl/>
          <w:lang w:eastAsia="he-IL"/>
        </w:rPr>
        <w:t xml:space="preserve">מול התרבות הזו אנו </w:t>
      </w:r>
      <w:bookmarkStart w:id="18167" w:name="_ETM_Q49_232363"/>
      <w:bookmarkEnd w:id="18167"/>
      <w:r>
        <w:rPr>
          <w:rFonts w:hint="cs"/>
          <w:rtl/>
          <w:lang w:eastAsia="he-IL"/>
        </w:rPr>
        <w:t xml:space="preserve">מציבים קואליציה מורכבת, אבל הכרחית. קואליציה של דיון, ויכוח </w:t>
      </w:r>
      <w:bookmarkStart w:id="18168" w:name="_ETM_Q49_239378"/>
      <w:bookmarkEnd w:id="18168"/>
      <w:r>
        <w:rPr>
          <w:rFonts w:hint="cs"/>
          <w:rtl/>
          <w:lang w:eastAsia="he-IL"/>
        </w:rPr>
        <w:t xml:space="preserve">נוקב והגעה להסכמות. קואליציה של אנשים שלא חפים מטעויות אבל באו לעבוד. קואליציה שמרכיביה מכבדים את שלטון החוק ומכבדים </w:t>
      </w:r>
      <w:bookmarkStart w:id="18169" w:name="_ETM_Q49_252167"/>
      <w:bookmarkEnd w:id="18169"/>
      <w:r>
        <w:rPr>
          <w:rFonts w:hint="cs"/>
          <w:rtl/>
          <w:lang w:eastAsia="he-IL"/>
        </w:rPr>
        <w:t xml:space="preserve">אחד את השני. קואליציה שיש סיכוי שהאזרח הישראלי יביט אליה ויגיד לעצמו, אני רוצה להיות שם בכנסת ישראל, או אני מאמין באנשים האלה, </w:t>
      </w:r>
      <w:bookmarkStart w:id="18170" w:name="_ETM_Q49_264619"/>
      <w:bookmarkEnd w:id="18170"/>
      <w:r>
        <w:rPr>
          <w:rFonts w:hint="cs"/>
          <w:rtl/>
          <w:lang w:eastAsia="he-IL"/>
        </w:rPr>
        <w:t xml:space="preserve">ואני רוצה לחיות פה בארץ. ולכן אני חושב שהשינוי הזה הוא כל כך הכרחי, כל כך חשוב. </w:t>
      </w:r>
    </w:p>
    <w:p w:rsidR="00704CD2" w:rsidRDefault="00704CD2" w:rsidP="00BD5F2C">
      <w:pPr>
        <w:rPr>
          <w:rtl/>
          <w:lang w:eastAsia="he-IL"/>
        </w:rPr>
      </w:pPr>
    </w:p>
    <w:p w:rsidR="00704CD2" w:rsidRDefault="00704CD2" w:rsidP="00BD5F2C">
      <w:pPr>
        <w:rPr>
          <w:rtl/>
          <w:lang w:eastAsia="he-IL"/>
        </w:rPr>
      </w:pPr>
      <w:r>
        <w:rPr>
          <w:rFonts w:hint="cs"/>
          <w:rtl/>
          <w:lang w:eastAsia="he-IL"/>
        </w:rPr>
        <w:t>ועכשיו, גם בשבילך</w:t>
      </w:r>
      <w:r w:rsidR="005A44A2">
        <w:rPr>
          <w:rFonts w:hint="cs"/>
          <w:rtl/>
          <w:lang w:eastAsia="he-IL"/>
        </w:rPr>
        <w:t>,</w:t>
      </w:r>
      <w:r>
        <w:rPr>
          <w:rFonts w:hint="cs"/>
          <w:rtl/>
          <w:lang w:eastAsia="he-IL"/>
        </w:rPr>
        <w:t xml:space="preserve"> כמובן, חבר הכנסת אבוטבול, התייחסות להצעה לסדר-היום באופן </w:t>
      </w:r>
      <w:bookmarkStart w:id="18171" w:name="_ETM_Q49_281035"/>
      <w:bookmarkEnd w:id="18171"/>
      <w:r>
        <w:rPr>
          <w:rFonts w:hint="cs"/>
          <w:rtl/>
          <w:lang w:eastAsia="he-IL"/>
        </w:rPr>
        <w:t xml:space="preserve">ענייני וקצרצר. </w:t>
      </w:r>
    </w:p>
    <w:p w:rsidR="00704CD2" w:rsidRDefault="00704CD2" w:rsidP="00BD5F2C">
      <w:pPr>
        <w:rPr>
          <w:rtl/>
          <w:lang w:eastAsia="he-IL"/>
        </w:rPr>
      </w:pPr>
    </w:p>
    <w:p w:rsidR="00704CD2" w:rsidRDefault="00704CD2" w:rsidP="00BD5F2C">
      <w:pPr>
        <w:pStyle w:val="af5"/>
        <w:keepNext/>
        <w:rPr>
          <w:rtl/>
        </w:rPr>
      </w:pPr>
      <w:r w:rsidRPr="00867CCF">
        <w:rPr>
          <w:rStyle w:val="TagStyle"/>
          <w:rtl/>
        </w:rPr>
        <w:t xml:space="preserve">&lt;&lt; קריאה &gt;&gt; </w:t>
      </w:r>
      <w:r>
        <w:rPr>
          <w:rtl/>
        </w:rPr>
        <w:t>משה אבוטבול (ש"ס):</w:t>
      </w:r>
      <w:r w:rsidRPr="00867CCF">
        <w:rPr>
          <w:rStyle w:val="TagStyle"/>
          <w:rtl/>
        </w:rPr>
        <w:t xml:space="preserve"> &lt;&lt; קריאה &gt;&gt;</w:t>
      </w:r>
      <w:r>
        <w:rPr>
          <w:rtl/>
        </w:rPr>
        <w:t xml:space="preserve">   </w:t>
      </w:r>
    </w:p>
    <w:p w:rsidR="00704CD2" w:rsidRDefault="00704CD2" w:rsidP="00BD5F2C">
      <w:pPr>
        <w:rPr>
          <w:rtl/>
          <w:lang w:eastAsia="he-IL"/>
        </w:rPr>
      </w:pPr>
    </w:p>
    <w:p w:rsidR="00704CD2" w:rsidRDefault="00704CD2" w:rsidP="00BD5F2C">
      <w:pPr>
        <w:rPr>
          <w:rtl/>
          <w:lang w:eastAsia="he-IL"/>
        </w:rPr>
      </w:pPr>
      <w:r>
        <w:rPr>
          <w:rFonts w:hint="cs"/>
          <w:rtl/>
          <w:lang w:eastAsia="he-IL"/>
        </w:rPr>
        <w:t xml:space="preserve">בדיוק. בוא נדבר קצת על זה. </w:t>
      </w:r>
    </w:p>
    <w:p w:rsidR="00704CD2" w:rsidRDefault="00704CD2" w:rsidP="00BD5F2C">
      <w:pPr>
        <w:rPr>
          <w:rtl/>
          <w:lang w:eastAsia="he-IL"/>
        </w:rPr>
      </w:pPr>
    </w:p>
    <w:p w:rsidR="00704CD2" w:rsidRDefault="00704CD2" w:rsidP="00BD5F2C">
      <w:pPr>
        <w:pStyle w:val="-"/>
        <w:keepNext/>
        <w:rPr>
          <w:rtl/>
        </w:rPr>
      </w:pPr>
      <w:bookmarkStart w:id="18172" w:name="ET_speakercontinue_6265_11"/>
      <w:r w:rsidRPr="00EC126A">
        <w:rPr>
          <w:rStyle w:val="TagStyle"/>
          <w:rtl/>
        </w:rPr>
        <w:t xml:space="preserve"> &lt;&lt; דובר_המשך &gt;&gt; </w:t>
      </w:r>
      <w:r>
        <w:rPr>
          <w:rtl/>
        </w:rPr>
        <w:t>סגן שרת הכלכלה והתעשייה יאיר גולן:</w:t>
      </w:r>
      <w:r w:rsidRPr="00EC126A">
        <w:rPr>
          <w:rStyle w:val="TagStyle"/>
          <w:rtl/>
        </w:rPr>
        <w:t xml:space="preserve"> &lt;&lt; דובר_המשך &gt;&gt;</w:t>
      </w:r>
      <w:r>
        <w:rPr>
          <w:rtl/>
        </w:rPr>
        <w:t xml:space="preserve">   </w:t>
      </w:r>
      <w:bookmarkEnd w:id="18172"/>
    </w:p>
    <w:p w:rsidR="00704CD2" w:rsidRDefault="00704CD2" w:rsidP="000C1C23">
      <w:pPr>
        <w:rPr>
          <w:rtl/>
          <w:lang w:eastAsia="he-IL"/>
        </w:rPr>
      </w:pPr>
    </w:p>
    <w:p w:rsidR="00704CD2" w:rsidRDefault="00704CD2" w:rsidP="005A44A2">
      <w:pPr>
        <w:rPr>
          <w:rtl/>
          <w:lang w:eastAsia="he-IL"/>
        </w:rPr>
      </w:pPr>
      <w:r>
        <w:rPr>
          <w:rFonts w:hint="cs"/>
          <w:rtl/>
          <w:lang w:eastAsia="he-IL"/>
        </w:rPr>
        <w:t xml:space="preserve">פה אני אומר כך: ועדת המחירים במשרד האוצר ביצעה בחינה </w:t>
      </w:r>
      <w:bookmarkStart w:id="18173" w:name="_ETM_Q49_288076"/>
      <w:bookmarkEnd w:id="18173"/>
      <w:r>
        <w:rPr>
          <w:rFonts w:hint="cs"/>
          <w:rtl/>
          <w:lang w:eastAsia="he-IL"/>
        </w:rPr>
        <w:t xml:space="preserve">מעמיקה בעניין הצורך בהחלת פיקוח מחירים על תרכובות מזון לתינוקות, ופרסמה המלצתה ב-17 באפריל </w:t>
      </w:r>
      <w:bookmarkStart w:id="18174" w:name="_ETM_Q49_297107"/>
      <w:bookmarkEnd w:id="18174"/>
      <w:r>
        <w:rPr>
          <w:rFonts w:hint="cs"/>
          <w:rtl/>
          <w:lang w:eastAsia="he-IL"/>
        </w:rPr>
        <w:t xml:space="preserve">2019. הוועדה מצאה כי אין מקום להחיל פיקוח מחירים על מוצרים אלו כיוון שמדובר במוצרים שנמכרים </w:t>
      </w:r>
      <w:bookmarkStart w:id="18175" w:name="_ETM_Q49_307659"/>
      <w:bookmarkEnd w:id="18175"/>
      <w:r>
        <w:rPr>
          <w:rFonts w:hint="cs"/>
          <w:rtl/>
          <w:lang w:eastAsia="he-IL"/>
        </w:rPr>
        <w:t xml:space="preserve">כמעט ברווחי עלות, וכיוון שבשנים האחרונות נרשמת עלייה </w:t>
      </w:r>
      <w:bookmarkStart w:id="18176" w:name="_ETM_Q49_309355"/>
      <w:bookmarkEnd w:id="18176"/>
      <w:r>
        <w:rPr>
          <w:rFonts w:hint="cs"/>
          <w:rtl/>
          <w:lang w:eastAsia="he-IL"/>
        </w:rPr>
        <w:t xml:space="preserve">מסוימת ברמת התחרותיות בשוק התמ"ל – תחליף מזון לתינוקות </w:t>
      </w:r>
      <w:r w:rsidR="000C1C23">
        <w:rPr>
          <w:rFonts w:hint="cs"/>
          <w:rtl/>
          <w:lang w:eastAsia="he-IL"/>
        </w:rPr>
        <w:t>– –</w:t>
      </w:r>
      <w:r>
        <w:rPr>
          <w:rFonts w:hint="cs"/>
          <w:rtl/>
          <w:lang w:eastAsia="he-IL"/>
        </w:rPr>
        <w:t xml:space="preserve"> </w:t>
      </w:r>
    </w:p>
    <w:p w:rsidR="00704CD2" w:rsidRDefault="00704CD2" w:rsidP="00BD5F2C">
      <w:pPr>
        <w:rPr>
          <w:rtl/>
          <w:lang w:eastAsia="he-IL"/>
        </w:rPr>
      </w:pPr>
    </w:p>
    <w:p w:rsidR="00704CD2" w:rsidRDefault="00704CD2" w:rsidP="00BD5F2C">
      <w:pPr>
        <w:pStyle w:val="af5"/>
        <w:keepNext/>
        <w:rPr>
          <w:rtl/>
        </w:rPr>
      </w:pPr>
      <w:bookmarkStart w:id="18177" w:name="ET_interruption_6152_31"/>
      <w:r w:rsidRPr="008F6B65">
        <w:rPr>
          <w:rStyle w:val="TagStyle"/>
          <w:rtl/>
        </w:rPr>
        <w:t xml:space="preserve"> &lt;&lt; קריאה &gt;&gt; </w:t>
      </w:r>
      <w:r>
        <w:rPr>
          <w:rtl/>
        </w:rPr>
        <w:t>אמילי חיה מואטי (העבודה):</w:t>
      </w:r>
      <w:r w:rsidRPr="008F6B65">
        <w:rPr>
          <w:rStyle w:val="TagStyle"/>
          <w:rtl/>
        </w:rPr>
        <w:t xml:space="preserve"> &lt;&lt; קריאה &gt;&gt;</w:t>
      </w:r>
      <w:r>
        <w:rPr>
          <w:rtl/>
        </w:rPr>
        <w:t xml:space="preserve">   </w:t>
      </w:r>
      <w:bookmarkEnd w:id="18177"/>
    </w:p>
    <w:p w:rsidR="00704CD2" w:rsidRDefault="00704CD2" w:rsidP="000C1C23">
      <w:pPr>
        <w:rPr>
          <w:rtl/>
          <w:lang w:eastAsia="he-IL"/>
        </w:rPr>
      </w:pPr>
    </w:p>
    <w:p w:rsidR="00704CD2" w:rsidRDefault="00704CD2" w:rsidP="00BD5F2C">
      <w:pPr>
        <w:rPr>
          <w:rtl/>
          <w:lang w:eastAsia="he-IL"/>
        </w:rPr>
      </w:pPr>
      <w:bookmarkStart w:id="18178" w:name="_ETM_Q49_318616"/>
      <w:bookmarkEnd w:id="18178"/>
      <w:r>
        <w:rPr>
          <w:rFonts w:hint="cs"/>
          <w:rtl/>
          <w:lang w:eastAsia="he-IL"/>
        </w:rPr>
        <w:t xml:space="preserve">אבל זה לא נכון. </w:t>
      </w:r>
    </w:p>
    <w:p w:rsidR="00704CD2" w:rsidRDefault="00704CD2" w:rsidP="00BD5F2C">
      <w:pPr>
        <w:rPr>
          <w:rtl/>
          <w:lang w:eastAsia="he-IL"/>
        </w:rPr>
      </w:pPr>
    </w:p>
    <w:p w:rsidR="00704CD2" w:rsidRDefault="00704CD2" w:rsidP="00BD5F2C">
      <w:pPr>
        <w:pStyle w:val="-"/>
        <w:keepNext/>
        <w:rPr>
          <w:rtl/>
        </w:rPr>
      </w:pPr>
      <w:r w:rsidRPr="00EC126A">
        <w:rPr>
          <w:rStyle w:val="TagStyle"/>
          <w:rtl/>
        </w:rPr>
        <w:t xml:space="preserve"> &lt;&lt; דובר_המשך &gt;&gt; </w:t>
      </w:r>
      <w:r>
        <w:rPr>
          <w:rtl/>
        </w:rPr>
        <w:t>סגן שרת הכלכלה והתעשייה יאיר גולן:</w:t>
      </w:r>
      <w:r w:rsidRPr="00EC126A">
        <w:rPr>
          <w:rStyle w:val="TagStyle"/>
          <w:rtl/>
        </w:rPr>
        <w:t xml:space="preserve"> &lt;&lt; דובר_המשך &gt;&gt;</w:t>
      </w:r>
      <w:r>
        <w:rPr>
          <w:rtl/>
        </w:rPr>
        <w:t xml:space="preserve">   </w:t>
      </w:r>
    </w:p>
    <w:p w:rsidR="00704CD2" w:rsidRDefault="00704CD2" w:rsidP="000C1C23">
      <w:pPr>
        <w:rPr>
          <w:rtl/>
          <w:lang w:eastAsia="he-IL"/>
        </w:rPr>
      </w:pPr>
    </w:p>
    <w:p w:rsidR="00704CD2" w:rsidRDefault="000C1C23" w:rsidP="005A44A2">
      <w:pPr>
        <w:rPr>
          <w:rtl/>
          <w:lang w:eastAsia="he-IL"/>
        </w:rPr>
      </w:pPr>
      <w:r>
        <w:rPr>
          <w:rFonts w:hint="cs"/>
          <w:rtl/>
          <w:lang w:eastAsia="he-IL"/>
        </w:rPr>
        <w:t>– –</w:t>
      </w:r>
      <w:r w:rsidR="00704CD2">
        <w:rPr>
          <w:rFonts w:hint="cs"/>
          <w:rtl/>
          <w:lang w:eastAsia="he-IL"/>
        </w:rPr>
        <w:t xml:space="preserve"> בין היתר, בעקבות הצו המוסכם שהחילה רשות התחרות. באשר לצו המוסכם, יצוין כי </w:t>
      </w:r>
      <w:bookmarkStart w:id="18179" w:name="_ETM_Q49_324630"/>
      <w:bookmarkEnd w:id="18179"/>
      <w:r w:rsidR="00704CD2">
        <w:rPr>
          <w:rFonts w:hint="cs"/>
          <w:rtl/>
          <w:lang w:eastAsia="he-IL"/>
        </w:rPr>
        <w:t xml:space="preserve">בשנת 2018 ערכה הרשות מחקר מעמיק לבחינת השפעת הצו המוסכם על התחרות בענף התמ"ל, ודוח המחקר פורסם באתר הרשות. בהמשך אותה שנה </w:t>
      </w:r>
      <w:bookmarkStart w:id="18180" w:name="_ETM_Q49_336617"/>
      <w:bookmarkEnd w:id="18180"/>
      <w:r w:rsidR="00704CD2">
        <w:rPr>
          <w:rFonts w:hint="cs"/>
          <w:rtl/>
          <w:lang w:eastAsia="he-IL"/>
        </w:rPr>
        <w:t xml:space="preserve">הוארך הצו המוסכם בין הממונה לבין ספקיות התמ"ל וזכה לאישור בית הדין לתחרות. הצו, כאמור, בתוקף גם כיום, והוא יישאר בתוקף עד </w:t>
      </w:r>
      <w:bookmarkStart w:id="18181" w:name="_ETM_Q49_350417"/>
      <w:bookmarkEnd w:id="18181"/>
      <w:r w:rsidR="00704CD2">
        <w:rPr>
          <w:rFonts w:hint="cs"/>
          <w:rtl/>
          <w:lang w:eastAsia="he-IL"/>
        </w:rPr>
        <w:t xml:space="preserve">שנת 2023. ישנו חשש שהחלת פיקוח מחירים וקביעת מחיר המגלם </w:t>
      </w:r>
      <w:bookmarkStart w:id="18182" w:name="_ETM_Q49_354204"/>
      <w:bookmarkEnd w:id="18182"/>
      <w:r w:rsidR="00704CD2">
        <w:rPr>
          <w:rFonts w:hint="cs"/>
          <w:rtl/>
          <w:lang w:eastAsia="he-IL"/>
        </w:rPr>
        <w:t xml:space="preserve">את כל עלויות הייצור יגרום להתקבעות המחירים בשוק, יפגע בהתפתחות </w:t>
      </w:r>
      <w:bookmarkStart w:id="18183" w:name="_ETM_Q49_361961"/>
      <w:bookmarkEnd w:id="18183"/>
      <w:r w:rsidR="00704CD2">
        <w:rPr>
          <w:rFonts w:hint="cs"/>
          <w:rtl/>
          <w:lang w:eastAsia="he-IL"/>
        </w:rPr>
        <w:t xml:space="preserve">שצוינה, ואף יביא, בסבירות מסוימת, לפגיעה בצרכן. </w:t>
      </w:r>
    </w:p>
    <w:p w:rsidR="00704CD2" w:rsidRDefault="00704CD2" w:rsidP="00BD5F2C">
      <w:pPr>
        <w:rPr>
          <w:rtl/>
          <w:lang w:eastAsia="he-IL"/>
        </w:rPr>
      </w:pPr>
      <w:bookmarkStart w:id="18184" w:name="_ETM_Q49_364942"/>
      <w:bookmarkStart w:id="18185" w:name="_ETM_Q49_365082"/>
      <w:bookmarkEnd w:id="18184"/>
      <w:bookmarkEnd w:id="18185"/>
    </w:p>
    <w:p w:rsidR="00704CD2" w:rsidRDefault="00704CD2" w:rsidP="00BD5F2C">
      <w:pPr>
        <w:pStyle w:val="af5"/>
        <w:keepNext/>
        <w:rPr>
          <w:rtl/>
        </w:rPr>
      </w:pPr>
      <w:r w:rsidRPr="003F5691">
        <w:rPr>
          <w:rStyle w:val="TagStyle"/>
          <w:rtl/>
        </w:rPr>
        <w:t xml:space="preserve"> &lt;&lt; קריאה &gt;&gt; </w:t>
      </w:r>
      <w:r>
        <w:rPr>
          <w:rtl/>
        </w:rPr>
        <w:t>אוריאל בוסו (ש"ס):</w:t>
      </w:r>
      <w:r w:rsidRPr="003F5691">
        <w:rPr>
          <w:rStyle w:val="TagStyle"/>
          <w:rtl/>
        </w:rPr>
        <w:t xml:space="preserve"> &lt;&lt; קריאה &gt;&gt;</w:t>
      </w:r>
      <w:r>
        <w:rPr>
          <w:rtl/>
        </w:rPr>
        <w:t xml:space="preserve">   </w:t>
      </w:r>
    </w:p>
    <w:p w:rsidR="00704CD2" w:rsidRDefault="00704CD2" w:rsidP="000C1C23">
      <w:pPr>
        <w:rPr>
          <w:rtl/>
        </w:rPr>
      </w:pPr>
    </w:p>
    <w:p w:rsidR="00704CD2" w:rsidRDefault="00704CD2" w:rsidP="00BD5F2C">
      <w:pPr>
        <w:rPr>
          <w:rtl/>
          <w:lang w:eastAsia="he-IL"/>
        </w:rPr>
      </w:pPr>
      <w:r>
        <w:rPr>
          <w:rFonts w:hint="cs"/>
          <w:rtl/>
          <w:lang w:eastAsia="he-IL"/>
        </w:rPr>
        <w:t xml:space="preserve">אתם דואגים לעצמכם? סגן השר </w:t>
      </w:r>
      <w:r w:rsidR="000C1C23">
        <w:rPr>
          <w:rFonts w:hint="cs"/>
          <w:rtl/>
          <w:lang w:eastAsia="he-IL"/>
        </w:rPr>
        <w:t>– – –</w:t>
      </w:r>
      <w:r>
        <w:rPr>
          <w:rFonts w:hint="cs"/>
          <w:rtl/>
          <w:lang w:eastAsia="he-IL"/>
        </w:rPr>
        <w:t xml:space="preserve"> </w:t>
      </w:r>
    </w:p>
    <w:p w:rsidR="00704CD2" w:rsidRDefault="00704CD2" w:rsidP="00BD5F2C">
      <w:pPr>
        <w:rPr>
          <w:rtl/>
          <w:lang w:eastAsia="he-IL"/>
        </w:rPr>
      </w:pPr>
    </w:p>
    <w:p w:rsidR="00704CD2" w:rsidRDefault="00704CD2" w:rsidP="00BD5F2C">
      <w:pPr>
        <w:pStyle w:val="-"/>
        <w:keepNext/>
        <w:rPr>
          <w:rtl/>
        </w:rPr>
      </w:pPr>
      <w:r w:rsidRPr="00EC126A">
        <w:rPr>
          <w:rStyle w:val="TagStyle"/>
          <w:rtl/>
        </w:rPr>
        <w:t xml:space="preserve"> &lt;&lt; דובר_המשך &gt;&gt; </w:t>
      </w:r>
      <w:r>
        <w:rPr>
          <w:rtl/>
        </w:rPr>
        <w:t>סגן שרת הכלכלה והתעשייה יאיר גולן:</w:t>
      </w:r>
      <w:r w:rsidRPr="00EC126A">
        <w:rPr>
          <w:rStyle w:val="TagStyle"/>
          <w:rtl/>
        </w:rPr>
        <w:t xml:space="preserve"> &lt;&lt; דובר_המשך &gt;&gt;</w:t>
      </w:r>
      <w:r>
        <w:rPr>
          <w:rtl/>
        </w:rPr>
        <w:t xml:space="preserve">   </w:t>
      </w:r>
    </w:p>
    <w:p w:rsidR="00704CD2" w:rsidRDefault="00704CD2" w:rsidP="000C1C23">
      <w:pPr>
        <w:rPr>
          <w:rtl/>
          <w:lang w:eastAsia="he-IL"/>
        </w:rPr>
      </w:pPr>
    </w:p>
    <w:p w:rsidR="00704CD2" w:rsidRDefault="00704CD2" w:rsidP="00BD5F2C">
      <w:pPr>
        <w:rPr>
          <w:rtl/>
          <w:lang w:eastAsia="he-IL"/>
        </w:rPr>
      </w:pPr>
      <w:r>
        <w:rPr>
          <w:rFonts w:hint="cs"/>
          <w:rtl/>
          <w:lang w:eastAsia="he-IL"/>
        </w:rPr>
        <w:t xml:space="preserve">רוצה לומר, להבנתנו במשרד הכלכלה אין בעיה במחירים האלה, במתח הרווחים הנוכחי וברמת התחרות הקיימת. </w:t>
      </w:r>
    </w:p>
    <w:p w:rsidR="00704CD2" w:rsidRDefault="00704CD2" w:rsidP="00BD5F2C">
      <w:pPr>
        <w:rPr>
          <w:rtl/>
          <w:lang w:eastAsia="he-IL"/>
        </w:rPr>
      </w:pPr>
    </w:p>
    <w:p w:rsidR="00704CD2" w:rsidRDefault="00704CD2" w:rsidP="00BD5F2C">
      <w:pPr>
        <w:pStyle w:val="af5"/>
        <w:keepNext/>
        <w:rPr>
          <w:rtl/>
        </w:rPr>
      </w:pPr>
      <w:bookmarkStart w:id="18186" w:name="ET_interruption_6044_33"/>
      <w:r w:rsidRPr="00177002">
        <w:rPr>
          <w:rStyle w:val="TagStyle"/>
          <w:rtl/>
        </w:rPr>
        <w:t xml:space="preserve"> &lt;&lt; קריאה &gt;&gt; </w:t>
      </w:r>
      <w:r>
        <w:rPr>
          <w:rtl/>
        </w:rPr>
        <w:t>אוריאל בוסו (ש"ס):</w:t>
      </w:r>
      <w:r w:rsidRPr="00177002">
        <w:rPr>
          <w:rStyle w:val="TagStyle"/>
          <w:rtl/>
        </w:rPr>
        <w:t xml:space="preserve"> &lt;&lt; קריאה &gt;&gt;</w:t>
      </w:r>
      <w:r>
        <w:rPr>
          <w:rtl/>
        </w:rPr>
        <w:t xml:space="preserve">   </w:t>
      </w:r>
      <w:bookmarkEnd w:id="18186"/>
    </w:p>
    <w:p w:rsidR="00704CD2" w:rsidRDefault="00704CD2" w:rsidP="000C1C23">
      <w:pPr>
        <w:rPr>
          <w:rtl/>
          <w:lang w:eastAsia="he-IL"/>
        </w:rPr>
      </w:pPr>
    </w:p>
    <w:p w:rsidR="00704CD2" w:rsidRDefault="00704CD2" w:rsidP="00BD5F2C">
      <w:pPr>
        <w:rPr>
          <w:rtl/>
          <w:lang w:eastAsia="he-IL"/>
        </w:rPr>
      </w:pPr>
      <w:r>
        <w:rPr>
          <w:rFonts w:hint="cs"/>
          <w:rtl/>
          <w:lang w:eastAsia="he-IL"/>
        </w:rPr>
        <w:t>מה זה אין בעיה?</w:t>
      </w:r>
    </w:p>
    <w:p w:rsidR="00704CD2" w:rsidRDefault="00704CD2" w:rsidP="00BD5F2C">
      <w:pPr>
        <w:rPr>
          <w:rtl/>
          <w:lang w:eastAsia="he-IL"/>
        </w:rPr>
      </w:pPr>
    </w:p>
    <w:p w:rsidR="00704CD2" w:rsidRDefault="00704CD2" w:rsidP="00BD5F2C">
      <w:pPr>
        <w:pStyle w:val="-"/>
        <w:keepNext/>
        <w:rPr>
          <w:rtl/>
        </w:rPr>
      </w:pPr>
      <w:r w:rsidRPr="00EC126A">
        <w:rPr>
          <w:rStyle w:val="TagStyle"/>
          <w:rtl/>
        </w:rPr>
        <w:t xml:space="preserve"> &lt;&lt; דובר_המשך &gt;&gt; </w:t>
      </w:r>
      <w:r>
        <w:rPr>
          <w:rtl/>
        </w:rPr>
        <w:t>סגן שרת הכלכלה והתעשייה יאיר גולן:</w:t>
      </w:r>
      <w:r w:rsidRPr="00EC126A">
        <w:rPr>
          <w:rStyle w:val="TagStyle"/>
          <w:rtl/>
        </w:rPr>
        <w:t xml:space="preserve"> &lt;&lt; דובר_המשך &gt;&gt;</w:t>
      </w:r>
      <w:r>
        <w:rPr>
          <w:rtl/>
        </w:rPr>
        <w:t xml:space="preserve">   </w:t>
      </w:r>
    </w:p>
    <w:p w:rsidR="00704CD2" w:rsidRDefault="00704CD2" w:rsidP="000C1C23">
      <w:pPr>
        <w:rPr>
          <w:rtl/>
          <w:lang w:eastAsia="he-IL"/>
        </w:rPr>
      </w:pPr>
    </w:p>
    <w:p w:rsidR="00704CD2" w:rsidRDefault="00704CD2" w:rsidP="005A44A2">
      <w:pPr>
        <w:rPr>
          <w:rtl/>
          <w:lang w:eastAsia="he-IL"/>
        </w:rPr>
      </w:pPr>
      <w:r>
        <w:rPr>
          <w:rFonts w:hint="cs"/>
          <w:rtl/>
          <w:lang w:eastAsia="he-IL"/>
        </w:rPr>
        <w:t xml:space="preserve">ועם זאת, אדוני היושב-ראש, כמובן לא נתנגד להעביר את הנושא הזה לוועדה – נדמה לי שזה ועדת הכלכלה </w:t>
      </w:r>
      <w:bookmarkStart w:id="18187" w:name="_ETM_Q49_361816"/>
      <w:bookmarkEnd w:id="18187"/>
      <w:r>
        <w:rPr>
          <w:rFonts w:hint="eastAsia"/>
          <w:rtl/>
          <w:lang w:eastAsia="he-IL"/>
        </w:rPr>
        <w:t>–</w:t>
      </w:r>
      <w:r>
        <w:rPr>
          <w:rFonts w:hint="cs"/>
          <w:rtl/>
          <w:lang w:eastAsia="he-IL"/>
        </w:rPr>
        <w:t xml:space="preserve"> שתדון בנושא הזה, ואם תגיע למסקנות אחרות, כמובן </w:t>
      </w:r>
      <w:bookmarkStart w:id="18188" w:name="_ETM_Q49_388853"/>
      <w:bookmarkEnd w:id="18188"/>
      <w:r>
        <w:rPr>
          <w:rFonts w:hint="cs"/>
          <w:rtl/>
          <w:lang w:eastAsia="he-IL"/>
        </w:rPr>
        <w:t xml:space="preserve">נשמח להמשך הדיון הפורה בין הממשלה לכנסת כדי לתקן את מה שדרוש תיקון לטובת כל אזרחי ישראל, </w:t>
      </w:r>
      <w:bookmarkStart w:id="18189" w:name="_ETM_Q49_398256"/>
      <w:bookmarkEnd w:id="18189"/>
      <w:r>
        <w:rPr>
          <w:rFonts w:hint="cs"/>
          <w:rtl/>
          <w:lang w:eastAsia="he-IL"/>
        </w:rPr>
        <w:t xml:space="preserve">גם הקטנטנים שבהם. תודה רבה. </w:t>
      </w:r>
    </w:p>
    <w:p w:rsidR="00704CD2" w:rsidRDefault="00704CD2" w:rsidP="00BD5F2C">
      <w:pPr>
        <w:rPr>
          <w:rtl/>
          <w:lang w:eastAsia="he-IL"/>
        </w:rPr>
      </w:pPr>
      <w:bookmarkStart w:id="18190" w:name="_ETM_Q49_400158"/>
      <w:bookmarkStart w:id="18191" w:name="_ETM_Q49_400262"/>
      <w:bookmarkEnd w:id="18190"/>
      <w:bookmarkEnd w:id="18191"/>
    </w:p>
    <w:p w:rsidR="00704CD2" w:rsidRDefault="00704CD2" w:rsidP="00BD5F2C">
      <w:pPr>
        <w:pStyle w:val="af5"/>
        <w:keepNext/>
        <w:rPr>
          <w:rtl/>
        </w:rPr>
      </w:pPr>
      <w:r w:rsidRPr="00867CCF">
        <w:rPr>
          <w:rStyle w:val="TagStyle"/>
          <w:rtl/>
        </w:rPr>
        <w:t xml:space="preserve">&lt;&lt; קריאה &gt;&gt; </w:t>
      </w:r>
      <w:r>
        <w:rPr>
          <w:rtl/>
        </w:rPr>
        <w:t>משה אבוטבול (ש"ס):</w:t>
      </w:r>
      <w:r w:rsidRPr="00867CCF">
        <w:rPr>
          <w:rStyle w:val="TagStyle"/>
          <w:rtl/>
        </w:rPr>
        <w:t xml:space="preserve"> &lt;&lt; קריאה &gt;&gt;</w:t>
      </w:r>
      <w:r>
        <w:rPr>
          <w:rtl/>
        </w:rPr>
        <w:t xml:space="preserve">   </w:t>
      </w:r>
    </w:p>
    <w:p w:rsidR="00704CD2" w:rsidRDefault="00704CD2" w:rsidP="00BD5F2C">
      <w:pPr>
        <w:rPr>
          <w:rtl/>
          <w:lang w:eastAsia="he-IL"/>
        </w:rPr>
      </w:pPr>
    </w:p>
    <w:p w:rsidR="00704CD2" w:rsidRDefault="00704CD2" w:rsidP="005A44A2">
      <w:pPr>
        <w:rPr>
          <w:rtl/>
          <w:lang w:eastAsia="he-IL"/>
        </w:rPr>
      </w:pPr>
      <w:r>
        <w:rPr>
          <w:rFonts w:hint="cs"/>
          <w:rtl/>
          <w:lang w:eastAsia="he-IL"/>
        </w:rPr>
        <w:t>ומילה לסיום</w:t>
      </w:r>
      <w:r w:rsidR="005A44A2">
        <w:rPr>
          <w:rFonts w:hint="cs"/>
          <w:rtl/>
          <w:lang w:eastAsia="he-IL"/>
        </w:rPr>
        <w:t>:</w:t>
      </w:r>
      <w:r>
        <w:rPr>
          <w:rFonts w:hint="cs"/>
          <w:rtl/>
          <w:lang w:eastAsia="he-IL"/>
        </w:rPr>
        <w:t xml:space="preserve"> נתניהו. </w:t>
      </w:r>
    </w:p>
    <w:p w:rsidR="00704CD2" w:rsidRDefault="00704CD2" w:rsidP="00BD5F2C">
      <w:pPr>
        <w:rPr>
          <w:rtl/>
          <w:lang w:eastAsia="he-IL"/>
        </w:rPr>
      </w:pPr>
    </w:p>
    <w:p w:rsidR="00704CD2" w:rsidRDefault="00704CD2" w:rsidP="00BD5F2C">
      <w:pPr>
        <w:pStyle w:val="af6"/>
        <w:keepNext/>
        <w:rPr>
          <w:rtl/>
        </w:rPr>
      </w:pPr>
      <w:r w:rsidRPr="00EC126A">
        <w:rPr>
          <w:rStyle w:val="TagStyle"/>
          <w:rtl/>
        </w:rPr>
        <w:t xml:space="preserve"> &lt;&lt; יור &gt;&gt; </w:t>
      </w:r>
      <w:r>
        <w:rPr>
          <w:rtl/>
        </w:rPr>
        <w:t>היו"ר צבי האוזר:</w:t>
      </w:r>
      <w:r w:rsidRPr="00EC126A">
        <w:rPr>
          <w:rStyle w:val="TagStyle"/>
          <w:rtl/>
        </w:rPr>
        <w:t xml:space="preserve"> &lt;&lt; יור &gt;&gt;</w:t>
      </w:r>
      <w:r>
        <w:rPr>
          <w:rtl/>
        </w:rPr>
        <w:t xml:space="preserve">   </w:t>
      </w:r>
    </w:p>
    <w:p w:rsidR="00704CD2" w:rsidRDefault="00704CD2" w:rsidP="000C1C23">
      <w:pPr>
        <w:rPr>
          <w:rtl/>
          <w:lang w:eastAsia="he-IL"/>
        </w:rPr>
      </w:pPr>
    </w:p>
    <w:p w:rsidR="00704CD2" w:rsidRDefault="00704CD2" w:rsidP="005A44A2">
      <w:pPr>
        <w:rPr>
          <w:rtl/>
          <w:lang w:eastAsia="he-IL"/>
        </w:rPr>
      </w:pPr>
      <w:r>
        <w:rPr>
          <w:rFonts w:hint="cs"/>
          <w:rtl/>
          <w:lang w:eastAsia="he-IL"/>
        </w:rPr>
        <w:t xml:space="preserve">תודה רבה לסגן שרת הכלכלה יאיר </w:t>
      </w:r>
      <w:bookmarkStart w:id="18192" w:name="_ETM_Q49_404236"/>
      <w:bookmarkEnd w:id="18192"/>
      <w:r>
        <w:rPr>
          <w:rFonts w:hint="cs"/>
          <w:rtl/>
          <w:lang w:eastAsia="he-IL"/>
        </w:rPr>
        <w:t xml:space="preserve">גולן. ועמדה נוספת מן הצד, חבר הכנסת אוריאל בוסו, בבקשה, </w:t>
      </w:r>
      <w:bookmarkStart w:id="18193" w:name="_ETM_Q49_412551"/>
      <w:bookmarkEnd w:id="18193"/>
      <w:r>
        <w:rPr>
          <w:rFonts w:hint="cs"/>
          <w:rtl/>
          <w:lang w:eastAsia="he-IL"/>
        </w:rPr>
        <w:t xml:space="preserve">דקה אחת. </w:t>
      </w:r>
    </w:p>
    <w:p w:rsidR="00704CD2" w:rsidRDefault="00704CD2" w:rsidP="00BD5F2C">
      <w:pPr>
        <w:rPr>
          <w:rtl/>
          <w:lang w:eastAsia="he-IL"/>
        </w:rPr>
      </w:pPr>
    </w:p>
    <w:p w:rsidR="00704CD2" w:rsidRDefault="00704CD2" w:rsidP="00BD5F2C">
      <w:pPr>
        <w:pStyle w:val="a4"/>
        <w:keepNext/>
        <w:rPr>
          <w:rtl/>
        </w:rPr>
      </w:pPr>
      <w:bookmarkStart w:id="18194" w:name="ET_speaker_6044_17"/>
      <w:r w:rsidRPr="00EC126A">
        <w:rPr>
          <w:rStyle w:val="TagStyle"/>
          <w:rtl/>
        </w:rPr>
        <w:t xml:space="preserve"> &lt;&lt; דובר &gt;&gt; </w:t>
      </w:r>
      <w:bookmarkStart w:id="18195" w:name="_Toc93525689"/>
      <w:bookmarkStart w:id="18196" w:name="_Toc93526313"/>
      <w:bookmarkStart w:id="18197" w:name="_Toc93526528"/>
      <w:r>
        <w:rPr>
          <w:rtl/>
        </w:rPr>
        <w:t>אוריאל בוסו (ש"ס):</w:t>
      </w:r>
      <w:bookmarkEnd w:id="18195"/>
      <w:bookmarkEnd w:id="18196"/>
      <w:bookmarkEnd w:id="18197"/>
      <w:r w:rsidRPr="00EC126A">
        <w:rPr>
          <w:rStyle w:val="TagStyle"/>
          <w:rtl/>
        </w:rPr>
        <w:t xml:space="preserve"> &lt;&lt; דובר &gt;&gt;</w:t>
      </w:r>
      <w:r>
        <w:rPr>
          <w:rtl/>
        </w:rPr>
        <w:t xml:space="preserve">   </w:t>
      </w:r>
      <w:bookmarkEnd w:id="18194"/>
    </w:p>
    <w:p w:rsidR="00704CD2" w:rsidRDefault="00704CD2" w:rsidP="000C1C23">
      <w:pPr>
        <w:rPr>
          <w:rtl/>
          <w:lang w:eastAsia="he-IL"/>
        </w:rPr>
      </w:pPr>
    </w:p>
    <w:p w:rsidR="00704CD2" w:rsidRDefault="00704CD2" w:rsidP="005A44A2">
      <w:pPr>
        <w:rPr>
          <w:rtl/>
          <w:lang w:eastAsia="he-IL"/>
        </w:rPr>
      </w:pPr>
      <w:r>
        <w:rPr>
          <w:rFonts w:hint="cs"/>
          <w:rtl/>
          <w:lang w:eastAsia="he-IL"/>
        </w:rPr>
        <w:t xml:space="preserve">אדוני היושב-ראש, אני שומע את התשובה של סגן השרה, אני גם המום וגם בסוג של אכזבה. </w:t>
      </w:r>
      <w:bookmarkStart w:id="18198" w:name="_ETM_Q49_419601"/>
      <w:bookmarkEnd w:id="18198"/>
      <w:r>
        <w:rPr>
          <w:rFonts w:hint="cs"/>
          <w:rtl/>
          <w:lang w:eastAsia="he-IL"/>
        </w:rPr>
        <w:t>יש לי הצעת חוק שמונחת, עם חברת הכנסת אמילי חיה מואטי. המוצר הגניב ביותר במדינת ישראל בפארמים ובכל מקום זה מוצרי תחליפי חלב של תינוקות</w:t>
      </w:r>
      <w:r w:rsidR="005A44A2">
        <w:rPr>
          <w:rFonts w:hint="cs"/>
          <w:rtl/>
          <w:lang w:eastAsia="he-IL"/>
        </w:rPr>
        <w:t>,</w:t>
      </w:r>
      <w:r>
        <w:rPr>
          <w:rFonts w:hint="cs"/>
          <w:rtl/>
          <w:lang w:eastAsia="he-IL"/>
        </w:rPr>
        <w:t xml:space="preserve"> מטרנה וסימילאק, שעולה פה בארץ 80</w:t>
      </w:r>
      <w:bookmarkStart w:id="18199" w:name="_ETM_Q49_437003"/>
      <w:bookmarkEnd w:id="18199"/>
      <w:r>
        <w:rPr>
          <w:rFonts w:hint="eastAsia"/>
          <w:rtl/>
          <w:lang w:eastAsia="he-IL"/>
        </w:rPr>
        <w:t>–</w:t>
      </w:r>
      <w:r>
        <w:rPr>
          <w:rFonts w:hint="cs"/>
          <w:rtl/>
          <w:lang w:eastAsia="he-IL"/>
        </w:rPr>
        <w:t>85 שקל. אותו מוצר עולה באירופה 7</w:t>
      </w:r>
      <w:r>
        <w:rPr>
          <w:rFonts w:hint="eastAsia"/>
          <w:rtl/>
          <w:lang w:eastAsia="he-IL"/>
        </w:rPr>
        <w:t>–8</w:t>
      </w:r>
      <w:r>
        <w:rPr>
          <w:rFonts w:hint="cs"/>
          <w:rtl/>
          <w:lang w:eastAsia="he-IL"/>
        </w:rPr>
        <w:t xml:space="preserve"> אירו. אתם אומרים שמבחינתכם אין בעיה עם המחירים. זה ניתוק עצום. היום ראינו ב"ממון" כתבה נוספת, שמלבד העלייה שכל הרשתות רוצות </w:t>
      </w:r>
      <w:bookmarkStart w:id="18200" w:name="_ETM_Q49_450697"/>
      <w:bookmarkEnd w:id="18200"/>
      <w:r>
        <w:rPr>
          <w:rFonts w:hint="cs"/>
          <w:rtl/>
          <w:lang w:eastAsia="he-IL"/>
        </w:rPr>
        <w:t xml:space="preserve">להעלות את מחירי המזון בכל דבר, לקחו לעצמם בונוסים. </w:t>
      </w:r>
    </w:p>
    <w:p w:rsidR="00704CD2" w:rsidRDefault="00704CD2" w:rsidP="00BD5F2C">
      <w:pPr>
        <w:rPr>
          <w:rtl/>
          <w:lang w:eastAsia="he-IL"/>
        </w:rPr>
      </w:pPr>
      <w:bookmarkStart w:id="18201" w:name="_ETM_Q49_463444"/>
      <w:bookmarkStart w:id="18202" w:name="_ETM_Q49_463499"/>
      <w:bookmarkEnd w:id="18201"/>
      <w:bookmarkEnd w:id="18202"/>
    </w:p>
    <w:p w:rsidR="00704CD2" w:rsidRDefault="00704CD2" w:rsidP="00BD5F2C">
      <w:pPr>
        <w:rPr>
          <w:rtl/>
          <w:lang w:eastAsia="he-IL"/>
        </w:rPr>
      </w:pPr>
      <w:bookmarkStart w:id="18203" w:name="_ETM_Q49_463586"/>
      <w:bookmarkStart w:id="18204" w:name="_ETM_Q49_463632"/>
      <w:bookmarkEnd w:id="18203"/>
      <w:bookmarkEnd w:id="18204"/>
      <w:r>
        <w:rPr>
          <w:rFonts w:hint="cs"/>
          <w:rtl/>
          <w:lang w:eastAsia="he-IL"/>
        </w:rPr>
        <w:t xml:space="preserve">חבר'ה, בממשלה הקודמת עוד היו תלושי </w:t>
      </w:r>
      <w:bookmarkStart w:id="18205" w:name="_ETM_Q49_455691"/>
      <w:bookmarkEnd w:id="18205"/>
      <w:r>
        <w:rPr>
          <w:rFonts w:hint="cs"/>
          <w:rtl/>
          <w:lang w:eastAsia="he-IL"/>
        </w:rPr>
        <w:t xml:space="preserve">מזון שנתנו. אני מבין שהפרויקט הזה הסתיים, אבל זה ניתוק. </w:t>
      </w:r>
      <w:bookmarkStart w:id="18206" w:name="_ETM_Q49_458542"/>
      <w:bookmarkEnd w:id="18206"/>
      <w:r>
        <w:rPr>
          <w:rFonts w:hint="cs"/>
          <w:rtl/>
          <w:lang w:eastAsia="he-IL"/>
        </w:rPr>
        <w:t xml:space="preserve">אתם צריכים להבין, אנחנו מדברים פה על תחליפי חלב. להגיד שפיקוח יעצור את התחרות </w:t>
      </w:r>
      <w:r>
        <w:rPr>
          <w:rtl/>
          <w:lang w:eastAsia="he-IL"/>
        </w:rPr>
        <w:t>–</w:t>
      </w:r>
      <w:r>
        <w:rPr>
          <w:rFonts w:hint="cs"/>
          <w:rtl/>
          <w:lang w:eastAsia="he-IL"/>
        </w:rPr>
        <w:t xml:space="preserve"> אם היינו בפער מחירים נגיד בין 20 שקל ל-30 שקל, ל-35 שקל, </w:t>
      </w:r>
      <w:bookmarkStart w:id="18207" w:name="_ETM_Q49_469961"/>
      <w:bookmarkEnd w:id="18207"/>
      <w:r>
        <w:rPr>
          <w:rFonts w:hint="cs"/>
          <w:rtl/>
          <w:lang w:eastAsia="he-IL"/>
        </w:rPr>
        <w:t>אז פה אתה אומר לי תחרות. אתה מדבר על מחירים מופקעים, שביחס למדינות ה-</w:t>
      </w:r>
      <w:r>
        <w:rPr>
          <w:rFonts w:hint="cs"/>
          <w:lang w:eastAsia="he-IL"/>
        </w:rPr>
        <w:t>OECD</w:t>
      </w:r>
      <w:r>
        <w:rPr>
          <w:rFonts w:hint="cs"/>
          <w:rtl/>
          <w:lang w:eastAsia="he-IL"/>
        </w:rPr>
        <w:t xml:space="preserve"> אנחנו נמצאים ב-80% יותר יקר</w:t>
      </w:r>
      <w:bookmarkStart w:id="18208" w:name="_ETM_Q49_478748"/>
      <w:bookmarkEnd w:id="18208"/>
      <w:r>
        <w:rPr>
          <w:rFonts w:hint="cs"/>
          <w:rtl/>
          <w:lang w:eastAsia="he-IL"/>
        </w:rPr>
        <w:t xml:space="preserve"> מכל מדינות ה-</w:t>
      </w:r>
      <w:r>
        <w:rPr>
          <w:rFonts w:hint="cs"/>
          <w:lang w:eastAsia="he-IL"/>
        </w:rPr>
        <w:t>OECD</w:t>
      </w:r>
      <w:r>
        <w:rPr>
          <w:rFonts w:hint="cs"/>
          <w:rtl/>
          <w:lang w:eastAsia="he-IL"/>
        </w:rPr>
        <w:t xml:space="preserve">. אלה מדדים בדוקים. איך אתם אומרים שמבחינתכם </w:t>
      </w:r>
      <w:bookmarkStart w:id="18209" w:name="_ETM_Q49_481614"/>
      <w:bookmarkEnd w:id="18209"/>
      <w:r>
        <w:rPr>
          <w:rFonts w:hint="cs"/>
          <w:rtl/>
          <w:lang w:eastAsia="he-IL"/>
        </w:rPr>
        <w:t xml:space="preserve">המחירים נורמליים? צריך לתת פיקוח. הלחם האחיד עד היום נשאר שבעה שקלים. גם כשאתה יודע </w:t>
      </w:r>
      <w:bookmarkStart w:id="18210" w:name="_ETM_Q49_485942"/>
      <w:bookmarkEnd w:id="18210"/>
      <w:r>
        <w:rPr>
          <w:rFonts w:hint="cs"/>
          <w:rtl/>
          <w:lang w:eastAsia="he-IL"/>
        </w:rPr>
        <w:t xml:space="preserve">שלילד אין מה לאכול, אתה יודע שלפחות לחם וחלב הוא </w:t>
      </w:r>
      <w:bookmarkStart w:id="18211" w:name="_ETM_Q49_490231"/>
      <w:bookmarkEnd w:id="18211"/>
      <w:r>
        <w:rPr>
          <w:rFonts w:hint="cs"/>
          <w:rtl/>
          <w:lang w:eastAsia="he-IL"/>
        </w:rPr>
        <w:t xml:space="preserve">בפיקוח והוא ישתה, גם אם זה חלב בשקית, זה </w:t>
      </w:r>
      <w:bookmarkStart w:id="18212" w:name="_ETM_Q49_490312"/>
      <w:bookmarkEnd w:id="18212"/>
      <w:r>
        <w:rPr>
          <w:rFonts w:hint="cs"/>
          <w:rtl/>
          <w:lang w:eastAsia="he-IL"/>
        </w:rPr>
        <w:t xml:space="preserve">לחם אחיד, אבל זה נשאר המחיר, כי המדינה גם צריכה להכניס – מכניסה סובסידיה. </w:t>
      </w:r>
    </w:p>
    <w:p w:rsidR="00704CD2" w:rsidRDefault="00704CD2" w:rsidP="00BD5F2C">
      <w:pPr>
        <w:rPr>
          <w:rtl/>
          <w:lang w:eastAsia="he-IL"/>
        </w:rPr>
      </w:pPr>
    </w:p>
    <w:p w:rsidR="00704CD2" w:rsidRDefault="00704CD2" w:rsidP="00BD5F2C">
      <w:pPr>
        <w:pStyle w:val="af6"/>
        <w:keepNext/>
        <w:rPr>
          <w:rtl/>
        </w:rPr>
      </w:pPr>
      <w:r w:rsidRPr="00256A07">
        <w:rPr>
          <w:rStyle w:val="TagStyle"/>
          <w:rtl/>
        </w:rPr>
        <w:t xml:space="preserve"> &lt;&lt; יור &gt;&gt; </w:t>
      </w:r>
      <w:r>
        <w:rPr>
          <w:rtl/>
        </w:rPr>
        <w:t>היו"ר צבי האוזר:</w:t>
      </w:r>
      <w:r w:rsidRPr="00256A07">
        <w:rPr>
          <w:rStyle w:val="TagStyle"/>
          <w:rtl/>
        </w:rPr>
        <w:t xml:space="preserve"> &lt;&lt; יור &gt;&gt;</w:t>
      </w:r>
      <w:r>
        <w:rPr>
          <w:rtl/>
        </w:rPr>
        <w:t xml:space="preserve">   </w:t>
      </w:r>
    </w:p>
    <w:p w:rsidR="00704CD2" w:rsidRDefault="00704CD2" w:rsidP="000C1C23">
      <w:pPr>
        <w:rPr>
          <w:rtl/>
          <w:lang w:eastAsia="he-IL"/>
        </w:rPr>
      </w:pPr>
    </w:p>
    <w:p w:rsidR="00704CD2" w:rsidRDefault="00704CD2" w:rsidP="00BD5F2C">
      <w:pPr>
        <w:rPr>
          <w:rtl/>
          <w:lang w:eastAsia="he-IL"/>
        </w:rPr>
      </w:pPr>
      <w:r>
        <w:rPr>
          <w:rFonts w:hint="cs"/>
          <w:rtl/>
          <w:lang w:eastAsia="he-IL"/>
        </w:rPr>
        <w:t xml:space="preserve">משפט אחרון. </w:t>
      </w:r>
    </w:p>
    <w:p w:rsidR="00704CD2" w:rsidRDefault="00704CD2" w:rsidP="00BD5F2C">
      <w:pPr>
        <w:rPr>
          <w:rtl/>
          <w:lang w:eastAsia="he-IL"/>
        </w:rPr>
      </w:pPr>
    </w:p>
    <w:p w:rsidR="00704CD2" w:rsidRDefault="00704CD2" w:rsidP="00BD5F2C">
      <w:pPr>
        <w:pStyle w:val="-"/>
        <w:keepNext/>
        <w:rPr>
          <w:rtl/>
        </w:rPr>
      </w:pPr>
      <w:bookmarkStart w:id="18213" w:name="ET_speakercontinue_6044_19"/>
      <w:r w:rsidRPr="00256A07">
        <w:rPr>
          <w:rStyle w:val="TagStyle"/>
          <w:rtl/>
        </w:rPr>
        <w:t xml:space="preserve"> &lt;&lt; דובר_המשך &gt;&gt; </w:t>
      </w:r>
      <w:r>
        <w:rPr>
          <w:rtl/>
        </w:rPr>
        <w:t>אוריאל בוסו (ש"ס):</w:t>
      </w:r>
      <w:r w:rsidRPr="00256A07">
        <w:rPr>
          <w:rStyle w:val="TagStyle"/>
          <w:rtl/>
        </w:rPr>
        <w:t xml:space="preserve"> &lt;&lt; דובר_המשך &gt;&gt;</w:t>
      </w:r>
      <w:r>
        <w:rPr>
          <w:rtl/>
        </w:rPr>
        <w:t xml:space="preserve">   </w:t>
      </w:r>
      <w:bookmarkEnd w:id="18213"/>
    </w:p>
    <w:p w:rsidR="00704CD2" w:rsidRDefault="00704CD2" w:rsidP="000C1C23">
      <w:pPr>
        <w:rPr>
          <w:rtl/>
          <w:lang w:eastAsia="he-IL"/>
        </w:rPr>
      </w:pPr>
    </w:p>
    <w:p w:rsidR="00704CD2" w:rsidRDefault="00704CD2" w:rsidP="005D3AAC">
      <w:pPr>
        <w:rPr>
          <w:rtl/>
          <w:lang w:eastAsia="he-IL"/>
        </w:rPr>
      </w:pPr>
      <w:r>
        <w:rPr>
          <w:rFonts w:hint="cs"/>
          <w:rtl/>
          <w:lang w:eastAsia="he-IL"/>
        </w:rPr>
        <w:t>אבל חייב</w:t>
      </w:r>
      <w:r w:rsidR="005D3AAC">
        <w:rPr>
          <w:rFonts w:hint="cs"/>
          <w:rtl/>
          <w:lang w:eastAsia="he-IL"/>
        </w:rPr>
        <w:t>ים</w:t>
      </w:r>
      <w:r>
        <w:rPr>
          <w:rFonts w:hint="cs"/>
          <w:rtl/>
          <w:lang w:eastAsia="he-IL"/>
        </w:rPr>
        <w:t xml:space="preserve"> להתייחס לנושא, ואני מבקש, נמצאת פה שרת התחבורה, </w:t>
      </w:r>
      <w:r w:rsidR="005D3AAC">
        <w:rPr>
          <w:rFonts w:hint="cs"/>
          <w:rtl/>
          <w:lang w:eastAsia="he-IL"/>
        </w:rPr>
        <w:t>ו</w:t>
      </w:r>
      <w:r>
        <w:rPr>
          <w:rFonts w:hint="cs"/>
          <w:rtl/>
          <w:lang w:eastAsia="he-IL"/>
        </w:rPr>
        <w:t xml:space="preserve">אנחנו </w:t>
      </w:r>
      <w:bookmarkStart w:id="18214" w:name="_ETM_Q49_502927"/>
      <w:bookmarkEnd w:id="18214"/>
      <w:r>
        <w:rPr>
          <w:rFonts w:hint="cs"/>
          <w:rtl/>
          <w:lang w:eastAsia="he-IL"/>
        </w:rPr>
        <w:t>מכירים אותך גם בתור שרה חברתית, כשהיית עוד באופוזיציה</w:t>
      </w:r>
      <w:r w:rsidR="005D3AAC">
        <w:rPr>
          <w:rFonts w:hint="cs"/>
          <w:rtl/>
          <w:lang w:eastAsia="he-IL"/>
        </w:rPr>
        <w:t>,</w:t>
      </w:r>
      <w:r>
        <w:rPr>
          <w:rFonts w:hint="cs"/>
          <w:rtl/>
          <w:lang w:eastAsia="he-IL"/>
        </w:rPr>
        <w:t xml:space="preserve"> בהצעות חוק שלך. אמילי חיה מואטי, היא באמת מגיעה מהמקום הזה, מכירים – שנינו גדלנו </w:t>
      </w:r>
      <w:bookmarkStart w:id="18215" w:name="_ETM_Q49_510985"/>
      <w:bookmarkEnd w:id="18215"/>
      <w:r>
        <w:rPr>
          <w:rFonts w:hint="cs"/>
          <w:rtl/>
          <w:lang w:eastAsia="he-IL"/>
        </w:rPr>
        <w:t xml:space="preserve">לא במשפחות </w:t>
      </w:r>
      <w:r w:rsidR="005D3AAC">
        <w:rPr>
          <w:rFonts w:hint="cs"/>
          <w:rtl/>
          <w:lang w:eastAsia="he-IL"/>
        </w:rPr>
        <w:t>עם</w:t>
      </w:r>
      <w:r>
        <w:rPr>
          <w:rFonts w:hint="cs"/>
          <w:rtl/>
          <w:lang w:eastAsia="he-IL"/>
        </w:rPr>
        <w:t xml:space="preserve"> כפית של זהב, יודעים מה המצוקה. אנא מכם, זה בשביל הילדים</w:t>
      </w:r>
      <w:r w:rsidR="005D3AAC">
        <w:rPr>
          <w:rFonts w:hint="cs"/>
          <w:rtl/>
          <w:lang w:eastAsia="he-IL"/>
        </w:rPr>
        <w:t>,</w:t>
      </w:r>
      <w:r>
        <w:rPr>
          <w:rFonts w:hint="cs"/>
          <w:rtl/>
          <w:lang w:eastAsia="he-IL"/>
        </w:rPr>
        <w:t xml:space="preserve"> שלפחות – אם </w:t>
      </w:r>
      <w:bookmarkStart w:id="18216" w:name="_ETM_Q49_518711"/>
      <w:bookmarkEnd w:id="18216"/>
      <w:r>
        <w:rPr>
          <w:rFonts w:hint="cs"/>
          <w:rtl/>
          <w:lang w:eastAsia="he-IL"/>
        </w:rPr>
        <w:t xml:space="preserve">הייתם יושבים בוועדה, אבא </w:t>
      </w:r>
      <w:r w:rsidR="000C1C23">
        <w:rPr>
          <w:rFonts w:hint="cs"/>
          <w:rtl/>
          <w:lang w:eastAsia="he-IL"/>
        </w:rPr>
        <w:t>– – –</w:t>
      </w:r>
      <w:r>
        <w:rPr>
          <w:rFonts w:hint="cs"/>
          <w:rtl/>
          <w:lang w:eastAsia="he-IL"/>
        </w:rPr>
        <w:t xml:space="preserve"> </w:t>
      </w:r>
    </w:p>
    <w:p w:rsidR="005D3AAC" w:rsidRDefault="005D3AAC" w:rsidP="005D3AAC">
      <w:pPr>
        <w:rPr>
          <w:rtl/>
          <w:lang w:eastAsia="he-IL"/>
        </w:rPr>
      </w:pPr>
    </w:p>
    <w:p w:rsidR="00704CD2" w:rsidRDefault="00704CD2" w:rsidP="00BD5F2C">
      <w:pPr>
        <w:pStyle w:val="af6"/>
        <w:keepNext/>
        <w:rPr>
          <w:rtl/>
        </w:rPr>
      </w:pPr>
      <w:r w:rsidRPr="00256A07">
        <w:rPr>
          <w:rStyle w:val="TagStyle"/>
          <w:rtl/>
        </w:rPr>
        <w:t xml:space="preserve"> &lt;&lt; יור &gt;&gt; </w:t>
      </w:r>
      <w:r>
        <w:rPr>
          <w:rtl/>
        </w:rPr>
        <w:t>היו"ר צבי האוזר:</w:t>
      </w:r>
      <w:r w:rsidRPr="00256A07">
        <w:rPr>
          <w:rStyle w:val="TagStyle"/>
          <w:rtl/>
        </w:rPr>
        <w:t xml:space="preserve"> &lt;&lt; יור &gt;&gt;</w:t>
      </w:r>
      <w:r>
        <w:rPr>
          <w:rtl/>
        </w:rPr>
        <w:t xml:space="preserve">   </w:t>
      </w:r>
    </w:p>
    <w:p w:rsidR="00704CD2" w:rsidRDefault="00704CD2" w:rsidP="00BD5F2C">
      <w:pPr>
        <w:rPr>
          <w:rtl/>
          <w:lang w:eastAsia="he-IL"/>
        </w:rPr>
      </w:pPr>
    </w:p>
    <w:p w:rsidR="00704CD2" w:rsidRDefault="00704CD2" w:rsidP="00BD5F2C">
      <w:pPr>
        <w:rPr>
          <w:rtl/>
          <w:lang w:eastAsia="he-IL"/>
        </w:rPr>
      </w:pPr>
      <w:r>
        <w:rPr>
          <w:rFonts w:hint="cs"/>
          <w:rtl/>
          <w:lang w:eastAsia="he-IL"/>
        </w:rPr>
        <w:t xml:space="preserve">תודה רבה. ביקשנו משפט אחרון. </w:t>
      </w:r>
    </w:p>
    <w:p w:rsidR="00704CD2" w:rsidRDefault="00704CD2" w:rsidP="00BD5F2C">
      <w:pPr>
        <w:rPr>
          <w:rtl/>
          <w:lang w:eastAsia="he-IL"/>
        </w:rPr>
      </w:pPr>
    </w:p>
    <w:p w:rsidR="00704CD2" w:rsidRDefault="00704CD2" w:rsidP="00BD5F2C">
      <w:pPr>
        <w:pStyle w:val="-"/>
        <w:keepNext/>
        <w:rPr>
          <w:rtl/>
        </w:rPr>
      </w:pPr>
      <w:bookmarkStart w:id="18217" w:name="ET_speakercontinue_6044_21"/>
      <w:r w:rsidRPr="00256A07">
        <w:rPr>
          <w:rStyle w:val="TagStyle"/>
          <w:rtl/>
        </w:rPr>
        <w:t xml:space="preserve"> &lt;&lt; דובר_המשך &gt;&gt; </w:t>
      </w:r>
      <w:r>
        <w:rPr>
          <w:rtl/>
        </w:rPr>
        <w:t>אוריאל בוסו (ש"ס):</w:t>
      </w:r>
      <w:r w:rsidRPr="00256A07">
        <w:rPr>
          <w:rStyle w:val="TagStyle"/>
          <w:rtl/>
        </w:rPr>
        <w:t xml:space="preserve"> &lt;&lt; דובר_המשך &gt;&gt;</w:t>
      </w:r>
      <w:r>
        <w:rPr>
          <w:rtl/>
        </w:rPr>
        <w:t xml:space="preserve">   </w:t>
      </w:r>
      <w:bookmarkEnd w:id="18217"/>
    </w:p>
    <w:p w:rsidR="00704CD2" w:rsidRDefault="00704CD2" w:rsidP="000C1C23">
      <w:pPr>
        <w:rPr>
          <w:rtl/>
          <w:lang w:eastAsia="he-IL"/>
        </w:rPr>
      </w:pPr>
    </w:p>
    <w:p w:rsidR="00704CD2" w:rsidRDefault="00704CD2" w:rsidP="002D3126">
      <w:pPr>
        <w:rPr>
          <w:rtl/>
          <w:lang w:eastAsia="he-IL"/>
        </w:rPr>
      </w:pPr>
      <w:r>
        <w:rPr>
          <w:rFonts w:hint="cs"/>
          <w:rtl/>
          <w:lang w:eastAsia="he-IL"/>
        </w:rPr>
        <w:t xml:space="preserve">אין בעיה, משפט אחרון. אם היית שומע בוועדה </w:t>
      </w:r>
      <w:bookmarkStart w:id="18218" w:name="_ETM_Q49_524504"/>
      <w:bookmarkEnd w:id="18218"/>
      <w:r>
        <w:rPr>
          <w:rFonts w:hint="cs"/>
          <w:rtl/>
          <w:lang w:eastAsia="he-IL"/>
        </w:rPr>
        <w:t>אבא שב-</w:t>
      </w:r>
      <w:r w:rsidR="002D3126">
        <w:rPr>
          <w:rFonts w:hint="cs"/>
          <w:rtl/>
          <w:lang w:eastAsia="he-IL"/>
        </w:rPr>
        <w:t>0</w:t>
      </w:r>
      <w:r>
        <w:rPr>
          <w:rFonts w:hint="cs"/>
          <w:rtl/>
          <w:lang w:eastAsia="he-IL"/>
        </w:rPr>
        <w:t xml:space="preserve">4:00 משמיע לנו הקלטה </w:t>
      </w:r>
      <w:r>
        <w:rPr>
          <w:rtl/>
          <w:lang w:eastAsia="he-IL"/>
        </w:rPr>
        <w:t>–</w:t>
      </w:r>
      <w:r>
        <w:rPr>
          <w:rFonts w:hint="cs"/>
          <w:rtl/>
          <w:lang w:eastAsia="he-IL"/>
        </w:rPr>
        <w:t xml:space="preserve"> וזה אבא חד-הורי</w:t>
      </w:r>
      <w:r w:rsidR="005D3AAC">
        <w:rPr>
          <w:rFonts w:hint="cs"/>
          <w:rtl/>
          <w:lang w:eastAsia="he-IL"/>
        </w:rPr>
        <w:t>,</w:t>
      </w:r>
      <w:r>
        <w:rPr>
          <w:rFonts w:hint="cs"/>
          <w:rtl/>
          <w:lang w:eastAsia="he-IL"/>
        </w:rPr>
        <w:t xml:space="preserve"> אגב </w:t>
      </w:r>
      <w:r>
        <w:rPr>
          <w:rtl/>
          <w:lang w:eastAsia="he-IL"/>
        </w:rPr>
        <w:t>–</w:t>
      </w:r>
      <w:r>
        <w:rPr>
          <w:rFonts w:hint="cs"/>
          <w:rtl/>
          <w:lang w:eastAsia="he-IL"/>
        </w:rPr>
        <w:t xml:space="preserve"> שהילדה שלו בוכה </w:t>
      </w:r>
      <w:bookmarkStart w:id="18219" w:name="_ETM_Q49_530696"/>
      <w:bookmarkEnd w:id="18219"/>
      <w:r>
        <w:rPr>
          <w:rFonts w:hint="cs"/>
          <w:rtl/>
          <w:lang w:eastAsia="he-IL"/>
        </w:rPr>
        <w:t xml:space="preserve">והוא אומר לה, לכי לישון, והוא אומר שלפני כן הוא </w:t>
      </w:r>
      <w:bookmarkStart w:id="18220" w:name="_ETM_Q49_530840"/>
      <w:bookmarkEnd w:id="18220"/>
      <w:r>
        <w:rPr>
          <w:rFonts w:hint="cs"/>
          <w:rtl/>
          <w:lang w:eastAsia="he-IL"/>
        </w:rPr>
        <w:t xml:space="preserve">לקח לה את התחליף והוא מהל את זה, ובגלל זה </w:t>
      </w:r>
      <w:bookmarkStart w:id="18221" w:name="_ETM_Q49_534581"/>
      <w:bookmarkEnd w:id="18221"/>
      <w:r>
        <w:rPr>
          <w:rFonts w:hint="cs"/>
          <w:rtl/>
          <w:lang w:eastAsia="he-IL"/>
        </w:rPr>
        <w:t>הילדה רעבה. ילדים רעבים לא יכולים לישון. אנא מכם, תתייחסו לזה כ</w:t>
      </w:r>
      <w:r w:rsidR="005D3AAC">
        <w:rPr>
          <w:rFonts w:hint="cs"/>
          <w:rtl/>
          <w:lang w:eastAsia="he-IL"/>
        </w:rPr>
        <w:t xml:space="preserve">אל </w:t>
      </w:r>
      <w:r>
        <w:rPr>
          <w:rFonts w:hint="cs"/>
          <w:rtl/>
          <w:lang w:eastAsia="he-IL"/>
        </w:rPr>
        <w:t xml:space="preserve">משהו הכי דחוף. זה לא בשביל שום דבר, זה בשביל </w:t>
      </w:r>
      <w:bookmarkStart w:id="18222" w:name="_ETM_Q49_542042"/>
      <w:bookmarkEnd w:id="18222"/>
      <w:r>
        <w:rPr>
          <w:rFonts w:hint="cs"/>
          <w:rtl/>
          <w:lang w:eastAsia="he-IL"/>
        </w:rPr>
        <w:t>שתדעו</w:t>
      </w:r>
      <w:r w:rsidR="00AC26AA">
        <w:rPr>
          <w:rFonts w:hint="cs"/>
          <w:rtl/>
          <w:lang w:eastAsia="he-IL"/>
        </w:rPr>
        <w:t>, ו</w:t>
      </w:r>
      <w:r>
        <w:rPr>
          <w:rFonts w:hint="cs"/>
          <w:rtl/>
          <w:lang w:eastAsia="he-IL"/>
        </w:rPr>
        <w:t xml:space="preserve">שילדים יישנו לא רעבים. תודה רבה.  </w:t>
      </w:r>
    </w:p>
    <w:p w:rsidR="00704CD2" w:rsidRDefault="00704CD2" w:rsidP="00BD5F2C">
      <w:pPr>
        <w:rPr>
          <w:rtl/>
          <w:lang w:eastAsia="he-IL"/>
        </w:rPr>
      </w:pPr>
    </w:p>
    <w:p w:rsidR="00704CD2" w:rsidRDefault="00704CD2" w:rsidP="00BD5F2C">
      <w:pPr>
        <w:pStyle w:val="af6"/>
        <w:keepNext/>
        <w:rPr>
          <w:rtl/>
        </w:rPr>
      </w:pPr>
      <w:bookmarkStart w:id="18223" w:name="ET_yor_6308_22"/>
      <w:r w:rsidRPr="00256A07">
        <w:rPr>
          <w:rStyle w:val="TagStyle"/>
          <w:rtl/>
        </w:rPr>
        <w:t xml:space="preserve"> &lt;&lt; יור &gt;&gt; </w:t>
      </w:r>
      <w:r>
        <w:rPr>
          <w:rtl/>
        </w:rPr>
        <w:t>היו"ר צבי האוזר:</w:t>
      </w:r>
      <w:r w:rsidRPr="00256A07">
        <w:rPr>
          <w:rStyle w:val="TagStyle"/>
          <w:rtl/>
        </w:rPr>
        <w:t xml:space="preserve"> &lt;&lt; יור &gt;&gt;</w:t>
      </w:r>
      <w:r>
        <w:rPr>
          <w:rtl/>
        </w:rPr>
        <w:t xml:space="preserve">   </w:t>
      </w:r>
      <w:bookmarkEnd w:id="18223"/>
    </w:p>
    <w:p w:rsidR="00704CD2" w:rsidRDefault="00704CD2" w:rsidP="000C1C23">
      <w:pPr>
        <w:rPr>
          <w:rtl/>
          <w:lang w:eastAsia="he-IL"/>
        </w:rPr>
      </w:pPr>
    </w:p>
    <w:p w:rsidR="00704CD2" w:rsidRDefault="00704CD2" w:rsidP="00AC26AA">
      <w:pPr>
        <w:rPr>
          <w:rtl/>
          <w:lang w:eastAsia="he-IL"/>
        </w:rPr>
      </w:pPr>
      <w:r>
        <w:rPr>
          <w:rFonts w:hint="cs"/>
          <w:rtl/>
          <w:lang w:eastAsia="he-IL"/>
        </w:rPr>
        <w:t xml:space="preserve">תודה רבה לחבר הכנסת אוריאל בוסו. אם כך, אנחנו נעבור להצבעה. על פי בקשת חברת הכנסת </w:t>
      </w:r>
      <w:bookmarkStart w:id="18224" w:name="_ETM_Q49_555630"/>
      <w:bookmarkEnd w:id="18224"/>
      <w:r>
        <w:rPr>
          <w:rFonts w:hint="cs"/>
          <w:rtl/>
          <w:lang w:eastAsia="he-IL"/>
        </w:rPr>
        <w:t xml:space="preserve">אמילי מואטי, נמשיך את הדיון בוועדה הרלוונטית, בוועדת הכלכלה. </w:t>
      </w:r>
    </w:p>
    <w:p w:rsidR="00704CD2" w:rsidRDefault="00704CD2" w:rsidP="00BD5F2C">
      <w:pPr>
        <w:rPr>
          <w:rtl/>
          <w:lang w:eastAsia="he-IL"/>
        </w:rPr>
      </w:pPr>
      <w:bookmarkStart w:id="18225" w:name="_ETM_Q49_566275"/>
      <w:bookmarkStart w:id="18226" w:name="_ETM_Q49_566311"/>
      <w:bookmarkEnd w:id="18225"/>
      <w:bookmarkEnd w:id="18226"/>
    </w:p>
    <w:p w:rsidR="00704CD2" w:rsidRDefault="00704CD2" w:rsidP="000C1C23">
      <w:pPr>
        <w:rPr>
          <w:rtl/>
          <w:lang w:eastAsia="he-IL"/>
        </w:rPr>
      </w:pPr>
      <w:bookmarkStart w:id="18227" w:name="_ETM_Q49_566403"/>
      <w:bookmarkStart w:id="18228" w:name="_ETM_Q49_566471"/>
      <w:bookmarkEnd w:id="18227"/>
      <w:bookmarkEnd w:id="18228"/>
      <w:r>
        <w:rPr>
          <w:rFonts w:hint="cs"/>
          <w:rtl/>
          <w:lang w:eastAsia="he-IL"/>
        </w:rPr>
        <w:t xml:space="preserve">טוב, אנחנו נעבור להצבעה. מי </w:t>
      </w:r>
      <w:bookmarkStart w:id="18229" w:name="_ETM_Q49_564919"/>
      <w:bookmarkEnd w:id="18229"/>
      <w:r>
        <w:rPr>
          <w:rFonts w:hint="cs"/>
          <w:rtl/>
          <w:lang w:eastAsia="he-IL"/>
        </w:rPr>
        <w:t>בעד?</w:t>
      </w:r>
      <w:r w:rsidR="000C1C23">
        <w:rPr>
          <w:rFonts w:hint="cs"/>
          <w:rtl/>
          <w:lang w:eastAsia="he-IL"/>
        </w:rPr>
        <w:t xml:space="preserve"> </w:t>
      </w:r>
      <w:r>
        <w:rPr>
          <w:rFonts w:hint="cs"/>
          <w:rtl/>
          <w:lang w:eastAsia="he-IL"/>
        </w:rPr>
        <w:t>מי נגד?</w:t>
      </w:r>
    </w:p>
    <w:p w:rsidR="00704CD2" w:rsidRDefault="00704CD2" w:rsidP="00BD5F2C">
      <w:pPr>
        <w:rPr>
          <w:rtl/>
          <w:lang w:eastAsia="he-IL"/>
        </w:rPr>
      </w:pPr>
    </w:p>
    <w:p w:rsidR="00704CD2" w:rsidRDefault="00704CD2" w:rsidP="00BD5F2C">
      <w:pPr>
        <w:pStyle w:val="af1"/>
        <w:keepNext/>
        <w:rPr>
          <w:rtl/>
          <w:lang w:eastAsia="he-IL"/>
        </w:rPr>
      </w:pPr>
      <w:r>
        <w:rPr>
          <w:rtl/>
          <w:lang w:eastAsia="he-IL"/>
        </w:rPr>
        <w:t>הצבעה מס'</w:t>
      </w:r>
      <w:r>
        <w:rPr>
          <w:rFonts w:hint="cs"/>
          <w:rtl/>
          <w:lang w:eastAsia="he-IL"/>
        </w:rPr>
        <w:t xml:space="preserve"> 19</w:t>
      </w:r>
    </w:p>
    <w:p w:rsidR="00704CD2" w:rsidRDefault="00704CD2" w:rsidP="00BD5F2C">
      <w:pPr>
        <w:pStyle w:val="--"/>
        <w:keepNext/>
        <w:rPr>
          <w:rtl/>
          <w:lang w:eastAsia="he-IL"/>
        </w:rPr>
      </w:pPr>
    </w:p>
    <w:p w:rsidR="00704CD2" w:rsidRDefault="00704CD2" w:rsidP="00BD5F2C">
      <w:pPr>
        <w:pStyle w:val="--"/>
        <w:keepNext/>
        <w:rPr>
          <w:rtl/>
          <w:lang w:eastAsia="he-IL"/>
        </w:rPr>
      </w:pPr>
      <w:r>
        <w:rPr>
          <w:rFonts w:hint="cs"/>
          <w:rtl/>
          <w:lang w:eastAsia="he-IL"/>
        </w:rPr>
        <w:t>בעד ההצעה להעביר את הנושא לוועדה</w:t>
      </w:r>
      <w:r>
        <w:rPr>
          <w:rtl/>
          <w:lang w:eastAsia="he-IL"/>
        </w:rPr>
        <w:t xml:space="preserve"> – </w:t>
      </w:r>
      <w:r>
        <w:rPr>
          <w:rFonts w:hint="cs"/>
          <w:rtl/>
          <w:lang w:eastAsia="he-IL"/>
        </w:rPr>
        <w:t>11</w:t>
      </w:r>
    </w:p>
    <w:p w:rsidR="00704CD2" w:rsidRDefault="00704CD2" w:rsidP="00BD5F2C">
      <w:pPr>
        <w:pStyle w:val="--"/>
        <w:keepNext/>
        <w:rPr>
          <w:rtl/>
          <w:lang w:eastAsia="he-IL"/>
        </w:rPr>
      </w:pPr>
      <w:r>
        <w:rPr>
          <w:rFonts w:hint="cs"/>
          <w:rtl/>
          <w:lang w:eastAsia="he-IL"/>
        </w:rPr>
        <w:t>נגד</w:t>
      </w:r>
      <w:r>
        <w:rPr>
          <w:rtl/>
          <w:lang w:eastAsia="he-IL"/>
        </w:rPr>
        <w:t xml:space="preserve"> – </w:t>
      </w:r>
      <w:r>
        <w:rPr>
          <w:rFonts w:hint="cs"/>
          <w:rtl/>
          <w:lang w:eastAsia="he-IL"/>
        </w:rPr>
        <w:t>אין</w:t>
      </w:r>
    </w:p>
    <w:p w:rsidR="00704CD2" w:rsidRDefault="00704CD2" w:rsidP="00BD5F2C">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704CD2" w:rsidRDefault="00704CD2" w:rsidP="00BD5F2C">
      <w:pPr>
        <w:pStyle w:val="af2"/>
        <w:rPr>
          <w:rtl/>
          <w:lang w:eastAsia="he-IL"/>
        </w:rPr>
      </w:pPr>
      <w:r>
        <w:rPr>
          <w:rFonts w:hint="cs"/>
          <w:rtl/>
          <w:lang w:eastAsia="he-IL"/>
        </w:rPr>
        <w:t xml:space="preserve">ההצעה להעביר את הנושא לוועדת הכלכלה נתקבלה. </w:t>
      </w:r>
    </w:p>
    <w:p w:rsidR="00704CD2" w:rsidRDefault="00704CD2" w:rsidP="00BD5F2C">
      <w:pPr>
        <w:rPr>
          <w:rtl/>
          <w:lang w:eastAsia="he-IL"/>
        </w:rPr>
      </w:pPr>
    </w:p>
    <w:p w:rsidR="00704CD2" w:rsidRDefault="00704CD2" w:rsidP="00BD5F2C">
      <w:pPr>
        <w:pStyle w:val="af6"/>
        <w:keepNext/>
        <w:rPr>
          <w:rtl/>
        </w:rPr>
      </w:pPr>
      <w:r w:rsidRPr="008D43F1">
        <w:rPr>
          <w:rStyle w:val="TagStyle"/>
          <w:rtl/>
        </w:rPr>
        <w:t xml:space="preserve"> &lt;&lt; יור &gt;&gt; </w:t>
      </w:r>
      <w:r>
        <w:rPr>
          <w:rtl/>
        </w:rPr>
        <w:t>היו"ר צבי האוזר:</w:t>
      </w:r>
      <w:r w:rsidRPr="008D43F1">
        <w:rPr>
          <w:rStyle w:val="TagStyle"/>
          <w:rtl/>
        </w:rPr>
        <w:t xml:space="preserve"> &lt;&lt; יור &gt;&gt;</w:t>
      </w:r>
      <w:r>
        <w:rPr>
          <w:rtl/>
        </w:rPr>
        <w:t xml:space="preserve">   </w:t>
      </w:r>
    </w:p>
    <w:p w:rsidR="00704CD2" w:rsidRDefault="00704CD2" w:rsidP="000C1C23">
      <w:pPr>
        <w:rPr>
          <w:rtl/>
          <w:lang w:eastAsia="he-IL"/>
        </w:rPr>
      </w:pPr>
    </w:p>
    <w:p w:rsidR="00704CD2" w:rsidRDefault="00704CD2" w:rsidP="00AD6532">
      <w:pPr>
        <w:rPr>
          <w:rtl/>
          <w:lang w:eastAsia="he-IL"/>
        </w:rPr>
      </w:pPr>
      <w:bookmarkStart w:id="18230" w:name="_ETM_Q49_582874"/>
      <w:bookmarkStart w:id="18231" w:name="_ETM_Q49_582985"/>
      <w:bookmarkEnd w:id="18230"/>
      <w:bookmarkEnd w:id="18231"/>
      <w:r>
        <w:rPr>
          <w:rFonts w:hint="cs"/>
          <w:rtl/>
          <w:lang w:eastAsia="he-IL"/>
        </w:rPr>
        <w:t xml:space="preserve">בעד </w:t>
      </w:r>
      <w:r>
        <w:rPr>
          <w:rFonts w:hint="eastAsia"/>
          <w:rtl/>
          <w:lang w:eastAsia="he-IL"/>
        </w:rPr>
        <w:t xml:space="preserve">– </w:t>
      </w:r>
      <w:r>
        <w:rPr>
          <w:rFonts w:hint="cs"/>
          <w:rtl/>
          <w:lang w:eastAsia="he-IL"/>
        </w:rPr>
        <w:t xml:space="preserve">11 חברי כנסת, נגד אין. אני </w:t>
      </w:r>
      <w:bookmarkStart w:id="18232" w:name="_ETM_Q49_590277"/>
      <w:bookmarkEnd w:id="18232"/>
      <w:r>
        <w:rPr>
          <w:rFonts w:hint="cs"/>
          <w:rtl/>
          <w:lang w:eastAsia="he-IL"/>
        </w:rPr>
        <w:t xml:space="preserve">קובע כי ההצעה לסדר על פיקוח מחירים על מצרכים </w:t>
      </w:r>
      <w:bookmarkStart w:id="18233" w:name="_ETM_Q49_592472"/>
      <w:bookmarkEnd w:id="18233"/>
      <w:r>
        <w:rPr>
          <w:rFonts w:hint="cs"/>
          <w:rtl/>
          <w:lang w:eastAsia="he-IL"/>
        </w:rPr>
        <w:t xml:space="preserve">ושירותים, הצורך בפיקוח מוצרי מזון לתינוקות, של חברת הכנסת אמילי </w:t>
      </w:r>
      <w:bookmarkStart w:id="18234" w:name="_ETM_Q49_598779"/>
      <w:bookmarkEnd w:id="18234"/>
      <w:r>
        <w:rPr>
          <w:rFonts w:hint="cs"/>
          <w:rtl/>
          <w:lang w:eastAsia="he-IL"/>
        </w:rPr>
        <w:t xml:space="preserve">חיה מואטי, תעבור לדיון בוועדת הכלכלה. תודה רבה. </w:t>
      </w:r>
    </w:p>
    <w:p w:rsidR="00AD6532" w:rsidRDefault="00AD6532" w:rsidP="00AD6532">
      <w:pPr>
        <w:rPr>
          <w:rtl/>
          <w:lang w:eastAsia="he-IL"/>
        </w:rPr>
      </w:pPr>
    </w:p>
    <w:p w:rsidR="00AD6532" w:rsidRDefault="00AD6532" w:rsidP="00AD6532">
      <w:pPr>
        <w:rPr>
          <w:lang w:eastAsia="he-IL"/>
        </w:rPr>
      </w:pPr>
    </w:p>
    <w:p w:rsidR="00704CD2" w:rsidRDefault="00704CD2" w:rsidP="00BD5F2C">
      <w:pPr>
        <w:pStyle w:val="a6"/>
        <w:rPr>
          <w:rtl/>
          <w:lang w:eastAsia="he-IL"/>
        </w:rPr>
      </w:pPr>
      <w:bookmarkStart w:id="18235" w:name="ET_subject_626704_24"/>
      <w:r w:rsidRPr="008D43F1">
        <w:rPr>
          <w:rStyle w:val="TagStyle"/>
          <w:rtl/>
        </w:rPr>
        <w:t xml:space="preserve"> &lt;&lt; נושא &gt;&gt; </w:t>
      </w:r>
      <w:bookmarkStart w:id="18236" w:name="_Toc93525690"/>
      <w:bookmarkStart w:id="18237" w:name="_Toc93526314"/>
      <w:bookmarkStart w:id="18238" w:name="_Toc93526529"/>
      <w:r>
        <w:rPr>
          <w:rtl/>
          <w:lang w:eastAsia="he-IL"/>
        </w:rPr>
        <w:t xml:space="preserve">שאילתות </w:t>
      </w:r>
      <w:r>
        <w:rPr>
          <w:rFonts w:hint="cs"/>
          <w:rtl/>
          <w:lang w:eastAsia="he-IL"/>
        </w:rPr>
        <w:t>ותשובות</w:t>
      </w:r>
      <w:bookmarkEnd w:id="18236"/>
      <w:bookmarkEnd w:id="18237"/>
      <w:bookmarkEnd w:id="18238"/>
      <w:r w:rsidRPr="008D43F1">
        <w:rPr>
          <w:rStyle w:val="TagStyle"/>
          <w:rtl/>
        </w:rPr>
        <w:t xml:space="preserve"> &lt;&lt; נושא &gt;&gt;</w:t>
      </w:r>
      <w:r>
        <w:rPr>
          <w:rtl/>
          <w:lang w:eastAsia="he-IL"/>
        </w:rPr>
        <w:t xml:space="preserve">   </w:t>
      </w:r>
      <w:bookmarkEnd w:id="18235"/>
    </w:p>
    <w:p w:rsidR="00704CD2" w:rsidRDefault="00704CD2" w:rsidP="00BD5F2C">
      <w:pPr>
        <w:keepNext/>
        <w:rPr>
          <w:rtl/>
        </w:rPr>
      </w:pPr>
    </w:p>
    <w:p w:rsidR="00704CD2" w:rsidRDefault="00704CD2" w:rsidP="00BD5F2C">
      <w:pPr>
        <w:pStyle w:val="af6"/>
        <w:keepNext/>
        <w:rPr>
          <w:rtl/>
        </w:rPr>
      </w:pPr>
      <w:bookmarkStart w:id="18239" w:name="_ETM_Q49_610890"/>
      <w:bookmarkStart w:id="18240" w:name="_ETM_Q49_611032"/>
      <w:bookmarkEnd w:id="18239"/>
      <w:bookmarkEnd w:id="18240"/>
      <w:r w:rsidRPr="008D43F1">
        <w:rPr>
          <w:rStyle w:val="TagStyle"/>
          <w:rtl/>
        </w:rPr>
        <w:t xml:space="preserve"> &lt;&lt; יור &gt;&gt; </w:t>
      </w:r>
      <w:r>
        <w:rPr>
          <w:rtl/>
        </w:rPr>
        <w:t>היו"ר צבי האוזר:</w:t>
      </w:r>
      <w:r w:rsidRPr="008D43F1">
        <w:rPr>
          <w:rStyle w:val="TagStyle"/>
          <w:rtl/>
        </w:rPr>
        <w:t xml:space="preserve"> &lt;&lt; יור &gt;&gt;</w:t>
      </w:r>
      <w:r>
        <w:rPr>
          <w:rtl/>
        </w:rPr>
        <w:t xml:space="preserve">   </w:t>
      </w:r>
    </w:p>
    <w:p w:rsidR="00704CD2" w:rsidRDefault="00704CD2" w:rsidP="000C1C23">
      <w:pPr>
        <w:rPr>
          <w:rtl/>
          <w:lang w:eastAsia="he-IL"/>
        </w:rPr>
      </w:pPr>
    </w:p>
    <w:p w:rsidR="00704CD2" w:rsidRDefault="00704CD2" w:rsidP="00AC26AA">
      <w:pPr>
        <w:rPr>
          <w:rtl/>
          <w:lang w:eastAsia="he-IL"/>
        </w:rPr>
      </w:pPr>
      <w:r>
        <w:rPr>
          <w:rFonts w:hint="cs"/>
          <w:rtl/>
          <w:lang w:eastAsia="he-IL"/>
        </w:rPr>
        <w:t xml:space="preserve">אנחנו נעבור מכאן לשאילתות, </w:t>
      </w:r>
      <w:bookmarkStart w:id="18241" w:name="_ETM_Q49_615930"/>
      <w:bookmarkEnd w:id="18241"/>
      <w:r>
        <w:rPr>
          <w:rFonts w:hint="cs"/>
          <w:rtl/>
          <w:lang w:eastAsia="he-IL"/>
        </w:rPr>
        <w:t>ונפתח בשאילתה מס</w:t>
      </w:r>
      <w:r w:rsidR="00AC26AA">
        <w:rPr>
          <w:rFonts w:hint="cs"/>
          <w:rtl/>
          <w:lang w:eastAsia="he-IL"/>
        </w:rPr>
        <w:t>'</w:t>
      </w:r>
      <w:r>
        <w:rPr>
          <w:rFonts w:hint="cs"/>
          <w:rtl/>
          <w:lang w:eastAsia="he-IL"/>
        </w:rPr>
        <w:t xml:space="preserve"> 393. שר החקלאות ופיתוח הכפר ישיב </w:t>
      </w:r>
      <w:bookmarkStart w:id="18242" w:name="_ETM_Q49_622419"/>
      <w:bookmarkEnd w:id="18242"/>
      <w:r>
        <w:rPr>
          <w:rFonts w:hint="cs"/>
          <w:rtl/>
          <w:lang w:eastAsia="he-IL"/>
        </w:rPr>
        <w:t xml:space="preserve">על שאילתה זו של חבר הכנסת איימן עודה </w:t>
      </w:r>
      <w:r w:rsidR="00AC26AA">
        <w:rPr>
          <w:rFonts w:hint="eastAsia"/>
          <w:rtl/>
          <w:lang w:eastAsia="he-IL"/>
        </w:rPr>
        <w:t>–</w:t>
      </w:r>
      <w:r w:rsidR="00AC26AA">
        <w:rPr>
          <w:rFonts w:hint="cs"/>
          <w:rtl/>
          <w:lang w:eastAsia="he-IL"/>
        </w:rPr>
        <w:t xml:space="preserve"> </w:t>
      </w:r>
      <w:r>
        <w:rPr>
          <w:rFonts w:hint="cs"/>
          <w:rtl/>
          <w:lang w:eastAsia="he-IL"/>
        </w:rPr>
        <w:t xml:space="preserve">אספקת </w:t>
      </w:r>
      <w:bookmarkStart w:id="18243" w:name="_ETM_Q49_626032"/>
      <w:bookmarkEnd w:id="18243"/>
      <w:r>
        <w:rPr>
          <w:rFonts w:hint="cs"/>
          <w:rtl/>
          <w:lang w:eastAsia="he-IL"/>
        </w:rPr>
        <w:t xml:space="preserve">מים לחקלאים הערבים בנגב. חבר הכנסת עודה </w:t>
      </w:r>
      <w:r w:rsidR="00AC26AA">
        <w:rPr>
          <w:rFonts w:hint="eastAsia"/>
          <w:rtl/>
          <w:lang w:eastAsia="he-IL"/>
        </w:rPr>
        <w:t>–</w:t>
      </w:r>
      <w:r w:rsidR="00AC26AA">
        <w:rPr>
          <w:rFonts w:hint="cs"/>
          <w:rtl/>
          <w:lang w:eastAsia="he-IL"/>
        </w:rPr>
        <w:t xml:space="preserve"> </w:t>
      </w:r>
      <w:r>
        <w:rPr>
          <w:rFonts w:hint="cs"/>
          <w:rtl/>
          <w:lang w:eastAsia="he-IL"/>
        </w:rPr>
        <w:t xml:space="preserve">אינו נוכח. </w:t>
      </w:r>
      <w:bookmarkStart w:id="18244" w:name="_ETM_Q49_641055"/>
      <w:bookmarkEnd w:id="18244"/>
    </w:p>
    <w:p w:rsidR="00704CD2" w:rsidRDefault="00704CD2" w:rsidP="00BD5F2C">
      <w:pPr>
        <w:rPr>
          <w:rtl/>
          <w:lang w:eastAsia="he-IL"/>
        </w:rPr>
      </w:pPr>
    </w:p>
    <w:p w:rsidR="00704CD2" w:rsidRDefault="00AC26AA" w:rsidP="00AC26AA">
      <w:pPr>
        <w:pStyle w:val="af5"/>
        <w:rPr>
          <w:rtl/>
        </w:rPr>
      </w:pPr>
      <w:r w:rsidRPr="00AC26AA">
        <w:rPr>
          <w:rStyle w:val="TagStyle"/>
          <w:rtl/>
        </w:rPr>
        <w:t xml:space="preserve"> &lt;&lt; קריאה &gt;&gt;</w:t>
      </w:r>
      <w:r w:rsidRPr="00AD6532">
        <w:rPr>
          <w:rStyle w:val="TagStyle"/>
          <w:rtl/>
        </w:rPr>
        <w:t xml:space="preserve"> </w:t>
      </w:r>
      <w:r w:rsidRPr="00AD6532">
        <w:rPr>
          <w:rtl/>
        </w:rPr>
        <w:t>השר לפיתוח הפריפריה, הנגב והגליל עודד פורר:</w:t>
      </w:r>
      <w:r w:rsidRPr="00AD6532">
        <w:rPr>
          <w:rStyle w:val="TagStyle"/>
          <w:rtl/>
        </w:rPr>
        <w:t xml:space="preserve"> </w:t>
      </w:r>
      <w:r w:rsidRPr="00AC26AA">
        <w:rPr>
          <w:rStyle w:val="TagStyle"/>
          <w:rtl/>
        </w:rPr>
        <w:t xml:space="preserve">&lt;&lt; קריאה &gt;&gt; </w:t>
      </w:r>
      <w:r>
        <w:rPr>
          <w:rStyle w:val="TagStyle"/>
          <w:rtl/>
        </w:rPr>
        <w:t xml:space="preserve">   </w:t>
      </w:r>
    </w:p>
    <w:p w:rsidR="00704CD2" w:rsidRDefault="00704CD2" w:rsidP="000C1C23">
      <w:pPr>
        <w:rPr>
          <w:rtl/>
          <w:lang w:eastAsia="he-IL"/>
        </w:rPr>
      </w:pPr>
    </w:p>
    <w:p w:rsidR="00704CD2" w:rsidRDefault="00704CD2" w:rsidP="00BD5F2C">
      <w:pPr>
        <w:rPr>
          <w:rtl/>
        </w:rPr>
      </w:pPr>
      <w:bookmarkStart w:id="18245" w:name="_ETM_Q49_641189"/>
      <w:bookmarkStart w:id="18246" w:name="_ETM_Q49_641263"/>
      <w:bookmarkStart w:id="18247" w:name="_ETM_Q49_641344"/>
      <w:bookmarkEnd w:id="18245"/>
      <w:bookmarkEnd w:id="18246"/>
      <w:bookmarkEnd w:id="18247"/>
      <w:r>
        <w:rPr>
          <w:rFonts w:hint="cs"/>
          <w:rtl/>
        </w:rPr>
        <w:t xml:space="preserve">יש לי עוד שאילתה. אני פשוט גם השר לפיתוח הנגב והגליל. </w:t>
      </w:r>
      <w:bookmarkStart w:id="18248" w:name="_ETM_Q49_648343"/>
      <w:bookmarkEnd w:id="18248"/>
    </w:p>
    <w:p w:rsidR="00704CD2" w:rsidRDefault="00704CD2" w:rsidP="00BD5F2C">
      <w:pPr>
        <w:rPr>
          <w:rtl/>
        </w:rPr>
      </w:pPr>
    </w:p>
    <w:p w:rsidR="00704CD2" w:rsidRDefault="00704CD2" w:rsidP="00BD5F2C">
      <w:pPr>
        <w:pStyle w:val="af6"/>
        <w:keepNext/>
        <w:rPr>
          <w:rtl/>
        </w:rPr>
      </w:pPr>
      <w:bookmarkStart w:id="18249" w:name="ET_yor_6308_35"/>
      <w:r w:rsidRPr="005C3D8B">
        <w:rPr>
          <w:rStyle w:val="TagStyle"/>
          <w:rtl/>
        </w:rPr>
        <w:t xml:space="preserve"> &lt;&lt; יור &gt;&gt; </w:t>
      </w:r>
      <w:r>
        <w:rPr>
          <w:rtl/>
        </w:rPr>
        <w:t>היו"ר צבי האוזר:</w:t>
      </w:r>
      <w:r w:rsidRPr="005C3D8B">
        <w:rPr>
          <w:rStyle w:val="TagStyle"/>
          <w:rtl/>
        </w:rPr>
        <w:t xml:space="preserve"> &lt;&lt; יור &gt;&gt;</w:t>
      </w:r>
      <w:r>
        <w:rPr>
          <w:rtl/>
        </w:rPr>
        <w:t xml:space="preserve">   </w:t>
      </w:r>
      <w:bookmarkEnd w:id="18249"/>
    </w:p>
    <w:p w:rsidR="00704CD2" w:rsidRDefault="00704CD2" w:rsidP="000C1C23">
      <w:pPr>
        <w:rPr>
          <w:rtl/>
        </w:rPr>
      </w:pPr>
    </w:p>
    <w:p w:rsidR="00704CD2" w:rsidRDefault="00704CD2" w:rsidP="00AC26AA">
      <w:pPr>
        <w:rPr>
          <w:rtl/>
        </w:rPr>
      </w:pPr>
      <w:r>
        <w:rPr>
          <w:rFonts w:hint="cs"/>
          <w:rtl/>
        </w:rPr>
        <w:t xml:space="preserve">נכון. בשבתו ובכובעו כשר לפיתוח הפריפריה, הנגב והגליל ישיב </w:t>
      </w:r>
      <w:bookmarkStart w:id="18250" w:name="_ETM_Q49_652383"/>
      <w:bookmarkEnd w:id="18250"/>
      <w:r>
        <w:rPr>
          <w:rFonts w:hint="cs"/>
          <w:rtl/>
        </w:rPr>
        <w:t xml:space="preserve">השר עודד פורר </w:t>
      </w:r>
      <w:r w:rsidR="00AC26AA">
        <w:rPr>
          <w:rFonts w:hint="cs"/>
          <w:rtl/>
        </w:rPr>
        <w:t xml:space="preserve">על </w:t>
      </w:r>
      <w:r>
        <w:rPr>
          <w:rFonts w:hint="cs"/>
          <w:rtl/>
        </w:rPr>
        <w:t>שאילתה של חברת הכנסת ענבר בזק, שאילתה מס</w:t>
      </w:r>
      <w:r w:rsidR="00AC26AA">
        <w:rPr>
          <w:rFonts w:hint="cs"/>
          <w:rtl/>
        </w:rPr>
        <w:t>'</w:t>
      </w:r>
      <w:r>
        <w:rPr>
          <w:rFonts w:hint="cs"/>
          <w:rtl/>
        </w:rPr>
        <w:t xml:space="preserve"> 388, בעניין עסקים קטנים. חברת הכנסת בזק, בבקשה. </w:t>
      </w:r>
    </w:p>
    <w:p w:rsidR="00704CD2" w:rsidRDefault="00704CD2" w:rsidP="00BD5F2C">
      <w:pPr>
        <w:rPr>
          <w:rtl/>
        </w:rPr>
      </w:pPr>
    </w:p>
    <w:p w:rsidR="00704CD2" w:rsidRDefault="00704CD2" w:rsidP="00BD5F2C">
      <w:pPr>
        <w:pStyle w:val="a9"/>
        <w:rPr>
          <w:rtl/>
          <w:lang w:eastAsia="he-IL"/>
        </w:rPr>
      </w:pPr>
      <w:bookmarkStart w:id="18251" w:name="ET_query_626699_37"/>
      <w:r w:rsidRPr="005C3D8B">
        <w:rPr>
          <w:rStyle w:val="TagStyle"/>
          <w:rtl/>
        </w:rPr>
        <w:t xml:space="preserve">&lt;&lt; שאילתה &gt;&gt; </w:t>
      </w:r>
      <w:bookmarkStart w:id="18252" w:name="_Toc93525691"/>
      <w:bookmarkStart w:id="18253" w:name="_Toc93526315"/>
      <w:bookmarkStart w:id="18254" w:name="_Toc93526530"/>
      <w:r>
        <w:rPr>
          <w:rtl/>
          <w:lang w:eastAsia="he-IL"/>
        </w:rPr>
        <w:t>388. עסקים קטנים</w:t>
      </w:r>
      <w:bookmarkEnd w:id="18252"/>
      <w:bookmarkEnd w:id="18253"/>
      <w:bookmarkEnd w:id="18254"/>
      <w:r w:rsidRPr="005C3D8B">
        <w:rPr>
          <w:rStyle w:val="TagStyle"/>
          <w:rtl/>
        </w:rPr>
        <w:t xml:space="preserve"> &lt;&lt; שאילתה &gt;&gt;</w:t>
      </w:r>
      <w:r>
        <w:rPr>
          <w:rtl/>
          <w:lang w:eastAsia="he-IL"/>
        </w:rPr>
        <w:t xml:space="preserve">   </w:t>
      </w:r>
      <w:bookmarkEnd w:id="18251"/>
    </w:p>
    <w:p w:rsidR="00704CD2" w:rsidRDefault="00704CD2" w:rsidP="00BD5F2C">
      <w:pPr>
        <w:rPr>
          <w:rtl/>
        </w:rPr>
      </w:pPr>
    </w:p>
    <w:p w:rsidR="00704CD2" w:rsidRDefault="00704CD2" w:rsidP="00BD5F2C">
      <w:pPr>
        <w:pStyle w:val="a4"/>
        <w:keepNext/>
        <w:rPr>
          <w:rtl/>
        </w:rPr>
      </w:pPr>
      <w:bookmarkStart w:id="18255" w:name="ET_speaker_6237_26"/>
      <w:r w:rsidRPr="008D43F1">
        <w:rPr>
          <w:rStyle w:val="TagStyle"/>
          <w:rtl/>
        </w:rPr>
        <w:t xml:space="preserve"> &lt;&lt; דובר &gt;&gt; </w:t>
      </w:r>
      <w:bookmarkStart w:id="18256" w:name="_Toc93525692"/>
      <w:bookmarkStart w:id="18257" w:name="_Toc93526316"/>
      <w:bookmarkStart w:id="18258" w:name="_Toc93526531"/>
      <w:r>
        <w:rPr>
          <w:rtl/>
        </w:rPr>
        <w:t>ענבר בזק (יש עתיד):</w:t>
      </w:r>
      <w:bookmarkEnd w:id="18256"/>
      <w:bookmarkEnd w:id="18257"/>
      <w:bookmarkEnd w:id="18258"/>
      <w:r w:rsidRPr="008D43F1">
        <w:rPr>
          <w:rStyle w:val="TagStyle"/>
          <w:rtl/>
        </w:rPr>
        <w:t xml:space="preserve"> &lt;&lt; דובר &gt;&gt;</w:t>
      </w:r>
      <w:r>
        <w:rPr>
          <w:rtl/>
        </w:rPr>
        <w:t xml:space="preserve">   </w:t>
      </w:r>
      <w:bookmarkEnd w:id="18255"/>
    </w:p>
    <w:p w:rsidR="00704CD2" w:rsidRDefault="00704CD2" w:rsidP="000C1C23">
      <w:pPr>
        <w:rPr>
          <w:rtl/>
          <w:lang w:eastAsia="he-IL"/>
        </w:rPr>
      </w:pPr>
    </w:p>
    <w:p w:rsidR="00704CD2" w:rsidRDefault="00704CD2" w:rsidP="00BD5F2C">
      <w:pPr>
        <w:rPr>
          <w:rtl/>
        </w:rPr>
      </w:pPr>
      <w:bookmarkStart w:id="18259" w:name="_ETM_Q49_669524"/>
      <w:bookmarkStart w:id="18260" w:name="_ETM_Q49_669673"/>
      <w:bookmarkEnd w:id="18259"/>
      <w:bookmarkEnd w:id="18260"/>
      <w:r>
        <w:rPr>
          <w:rFonts w:hint="cs"/>
          <w:rtl/>
          <w:lang w:eastAsia="he-IL"/>
        </w:rPr>
        <w:t xml:space="preserve">תודה </w:t>
      </w:r>
      <w:bookmarkStart w:id="18261" w:name="_ETM_Q49_671507"/>
      <w:bookmarkEnd w:id="18261"/>
      <w:r>
        <w:rPr>
          <w:rFonts w:hint="cs"/>
          <w:rtl/>
          <w:lang w:eastAsia="he-IL"/>
        </w:rPr>
        <w:t xml:space="preserve">רבה. </w:t>
      </w:r>
      <w:r>
        <w:rPr>
          <w:rFonts w:hint="cs"/>
          <w:rtl/>
        </w:rPr>
        <w:t>לאחרונה פורסמה יוזמה מבורכת של המשרד לפיתוח הפריפריה, הנגב והגליל, למימון חנויות מקוונות לעסקים קטנים. חשוב להבטיח כי התקציב המשמעותי המיועד למיזם, יישאר בפריפריה.</w:t>
      </w:r>
    </w:p>
    <w:p w:rsidR="00704CD2" w:rsidRPr="009F1FFC" w:rsidRDefault="00704CD2" w:rsidP="00BD5F2C">
      <w:pPr>
        <w:rPr>
          <w:rtl/>
        </w:rPr>
      </w:pPr>
    </w:p>
    <w:p w:rsidR="00704CD2" w:rsidRDefault="00704CD2" w:rsidP="00BD5F2C">
      <w:pPr>
        <w:rPr>
          <w:rtl/>
        </w:rPr>
      </w:pPr>
      <w:r>
        <w:rPr>
          <w:rFonts w:hint="cs"/>
          <w:rtl/>
        </w:rPr>
        <w:t>ב</w:t>
      </w:r>
      <w:r w:rsidRPr="00472AB3">
        <w:rPr>
          <w:rFonts w:hint="cs"/>
          <w:rtl/>
        </w:rPr>
        <w:t>רצוני לשאול</w:t>
      </w:r>
      <w:r>
        <w:rPr>
          <w:rFonts w:hint="cs"/>
          <w:rtl/>
        </w:rPr>
        <w:t>:</w:t>
      </w:r>
    </w:p>
    <w:p w:rsidR="00704CD2" w:rsidRDefault="00704CD2" w:rsidP="00BD5F2C">
      <w:pPr>
        <w:rPr>
          <w:rtl/>
        </w:rPr>
      </w:pPr>
      <w:bookmarkStart w:id="18262" w:name="_ETM_Q49_687604"/>
      <w:bookmarkStart w:id="18263" w:name="_ETM_Q49_687681"/>
      <w:bookmarkEnd w:id="18262"/>
      <w:bookmarkEnd w:id="18263"/>
    </w:p>
    <w:p w:rsidR="00704CD2" w:rsidRDefault="00704CD2" w:rsidP="00BD5F2C">
      <w:pPr>
        <w:rPr>
          <w:rtl/>
        </w:rPr>
      </w:pPr>
      <w:bookmarkStart w:id="18264" w:name="_ETM_Q49_688092"/>
      <w:bookmarkStart w:id="18265" w:name="_ETM_Q49_688163"/>
      <w:bookmarkEnd w:id="18264"/>
      <w:bookmarkEnd w:id="18265"/>
      <w:r>
        <w:rPr>
          <w:rFonts w:hint="cs"/>
          <w:rtl/>
        </w:rPr>
        <w:t>1. האם המשרד יעניק</w:t>
      </w:r>
      <w:r w:rsidRPr="003111D5">
        <w:rPr>
          <w:rtl/>
        </w:rPr>
        <w:t xml:space="preserve"> עדיפות לספקים תושבי הפריפריה באספקת השירותים הנדרשים במסגרת המיזם</w:t>
      </w:r>
      <w:r>
        <w:rPr>
          <w:rFonts w:hint="cs"/>
          <w:rtl/>
        </w:rPr>
        <w:t>?</w:t>
      </w:r>
    </w:p>
    <w:p w:rsidR="00AC26AA" w:rsidRDefault="00AC26AA" w:rsidP="00BD5F2C">
      <w:pPr>
        <w:rPr>
          <w:rtl/>
        </w:rPr>
      </w:pPr>
    </w:p>
    <w:p w:rsidR="00704CD2" w:rsidRDefault="00704CD2" w:rsidP="00AC26AA">
      <w:pPr>
        <w:rPr>
          <w:rtl/>
        </w:rPr>
      </w:pPr>
      <w:r>
        <w:rPr>
          <w:rFonts w:hint="cs"/>
          <w:rtl/>
        </w:rPr>
        <w:t xml:space="preserve">2. כיצד המשרד יבטיח כי רק עסקים בבעלות תושבי הפריפריה יזכו בסיוע? תודה רבה. </w:t>
      </w:r>
    </w:p>
    <w:p w:rsidR="00704CD2" w:rsidRDefault="00704CD2" w:rsidP="00BD5F2C">
      <w:pPr>
        <w:rPr>
          <w:rtl/>
        </w:rPr>
      </w:pPr>
    </w:p>
    <w:p w:rsidR="00704CD2" w:rsidRDefault="00704CD2" w:rsidP="00BD5F2C">
      <w:pPr>
        <w:pStyle w:val="af6"/>
        <w:keepNext/>
      </w:pPr>
      <w:r w:rsidRPr="005C3D8B">
        <w:rPr>
          <w:rStyle w:val="TagStyle"/>
          <w:rtl/>
        </w:rPr>
        <w:t xml:space="preserve"> &lt;&lt; יור &gt;&gt; </w:t>
      </w:r>
      <w:r>
        <w:rPr>
          <w:rtl/>
        </w:rPr>
        <w:t>היו"ר צבי האוזר:</w:t>
      </w:r>
      <w:r w:rsidRPr="005C3D8B">
        <w:rPr>
          <w:rStyle w:val="TagStyle"/>
          <w:rtl/>
        </w:rPr>
        <w:t xml:space="preserve"> &lt;&lt; יור &gt;&gt;</w:t>
      </w:r>
      <w:r>
        <w:rPr>
          <w:rtl/>
        </w:rPr>
        <w:t xml:space="preserve">   </w:t>
      </w:r>
    </w:p>
    <w:p w:rsidR="00704CD2" w:rsidRDefault="00704CD2" w:rsidP="000C1C23">
      <w:pPr>
        <w:rPr>
          <w:rtl/>
          <w:lang w:eastAsia="he-IL"/>
        </w:rPr>
      </w:pPr>
    </w:p>
    <w:p w:rsidR="00704CD2" w:rsidRDefault="00704CD2" w:rsidP="00BD5F2C">
      <w:pPr>
        <w:rPr>
          <w:rtl/>
          <w:lang w:eastAsia="he-IL"/>
        </w:rPr>
      </w:pPr>
      <w:r>
        <w:rPr>
          <w:rFonts w:hint="cs"/>
          <w:rtl/>
          <w:lang w:eastAsia="he-IL"/>
        </w:rPr>
        <w:t xml:space="preserve">תודה רבה. </w:t>
      </w:r>
    </w:p>
    <w:p w:rsidR="00AD6532" w:rsidRDefault="00AD6532" w:rsidP="00BD5F2C">
      <w:pPr>
        <w:keepNext/>
        <w:rPr>
          <w:rtl/>
        </w:rPr>
      </w:pPr>
      <w:bookmarkStart w:id="18266" w:name="ET_speaker_6211_37"/>
    </w:p>
    <w:p w:rsidR="00AD6532" w:rsidRDefault="00AD6532" w:rsidP="00AD6532">
      <w:pPr>
        <w:pStyle w:val="a4"/>
        <w:keepNext/>
        <w:rPr>
          <w:rtl/>
        </w:rPr>
      </w:pPr>
      <w:bookmarkStart w:id="18267" w:name="ET_speaker_6212_1505"/>
      <w:r w:rsidRPr="00AD6532">
        <w:rPr>
          <w:rStyle w:val="TagStyle"/>
          <w:rtl/>
        </w:rPr>
        <w:t xml:space="preserve"> &lt;&lt; דובר &gt;&gt; </w:t>
      </w:r>
      <w:bookmarkStart w:id="18268" w:name="_Toc93526317"/>
      <w:bookmarkStart w:id="18269" w:name="_Toc93526532"/>
      <w:r w:rsidRPr="00AD6532">
        <w:rPr>
          <w:rtl/>
        </w:rPr>
        <w:t>השר לפיתוח הפריפריה, הנגב והגליל עודד פורר:</w:t>
      </w:r>
      <w:bookmarkEnd w:id="18268"/>
      <w:bookmarkEnd w:id="18269"/>
      <w:r w:rsidRPr="00AD6532">
        <w:rPr>
          <w:rStyle w:val="TagStyle"/>
          <w:rtl/>
        </w:rPr>
        <w:t xml:space="preserve"> &lt;&lt; דובר &gt;&gt;</w:t>
      </w:r>
      <w:r>
        <w:rPr>
          <w:rStyle w:val="TagStyle"/>
          <w:rtl/>
        </w:rPr>
        <w:t xml:space="preserve">   </w:t>
      </w:r>
      <w:bookmarkEnd w:id="18267"/>
    </w:p>
    <w:p w:rsidR="00AD6532" w:rsidRDefault="00AD6532" w:rsidP="000C1C23">
      <w:pPr>
        <w:rPr>
          <w:rtl/>
        </w:rPr>
      </w:pPr>
    </w:p>
    <w:bookmarkEnd w:id="18266"/>
    <w:p w:rsidR="00704CD2" w:rsidRDefault="00704CD2" w:rsidP="00BD5F2C">
      <w:pPr>
        <w:rPr>
          <w:rtl/>
          <w:lang w:eastAsia="he-IL"/>
        </w:rPr>
      </w:pPr>
      <w:r>
        <w:rPr>
          <w:rFonts w:hint="cs"/>
          <w:rtl/>
          <w:lang w:eastAsia="he-IL"/>
        </w:rPr>
        <w:t xml:space="preserve">תודה, חברת הכנסת </w:t>
      </w:r>
      <w:bookmarkStart w:id="18270" w:name="_ETM_Q49_705143"/>
      <w:bookmarkEnd w:id="18270"/>
      <w:r>
        <w:rPr>
          <w:rFonts w:hint="cs"/>
          <w:rtl/>
          <w:lang w:eastAsia="he-IL"/>
        </w:rPr>
        <w:t xml:space="preserve">בזק. פרויקט החנויות המקוונות שהשקנו במשרד מתחלק בעצם לשני שלבים. </w:t>
      </w:r>
      <w:bookmarkStart w:id="18271" w:name="_ETM_Q49_709807"/>
      <w:bookmarkEnd w:id="18271"/>
      <w:r>
        <w:rPr>
          <w:rFonts w:hint="cs"/>
          <w:rtl/>
          <w:lang w:eastAsia="he-IL"/>
        </w:rPr>
        <w:t xml:space="preserve">השלב הראשון הוא פרסום מכרז לבחירת ספק, שיקים ויתפעל חנויות </w:t>
      </w:r>
      <w:bookmarkStart w:id="18272" w:name="_ETM_Q49_712472"/>
      <w:bookmarkEnd w:id="18272"/>
      <w:r>
        <w:rPr>
          <w:rFonts w:hint="cs"/>
          <w:rtl/>
          <w:lang w:eastAsia="he-IL"/>
        </w:rPr>
        <w:t xml:space="preserve">מקוונות. לאחר מכן יפורסם קול קורא לבחירת העסקים שיזכו לחנות מקוונת, לרבות התוספות שיצורפו אליה. </w:t>
      </w:r>
    </w:p>
    <w:p w:rsidR="00704CD2" w:rsidRDefault="00704CD2" w:rsidP="00BD5F2C">
      <w:pPr>
        <w:rPr>
          <w:rtl/>
          <w:lang w:eastAsia="he-IL"/>
        </w:rPr>
      </w:pPr>
    </w:p>
    <w:p w:rsidR="006D5D3E" w:rsidRDefault="00704CD2" w:rsidP="00AD6532">
      <w:pPr>
        <w:rPr>
          <w:rtl/>
        </w:rPr>
      </w:pPr>
      <w:r>
        <w:rPr>
          <w:rFonts w:hint="cs"/>
          <w:rtl/>
          <w:lang w:eastAsia="he-IL"/>
        </w:rPr>
        <w:t xml:space="preserve">לעניין המכרז, המשרד לא מתעדף ספק </w:t>
      </w:r>
      <w:bookmarkStart w:id="18273" w:name="_ETM_Q49_726378"/>
      <w:bookmarkEnd w:id="18273"/>
      <w:r>
        <w:rPr>
          <w:rFonts w:hint="cs"/>
          <w:rtl/>
          <w:lang w:eastAsia="he-IL"/>
        </w:rPr>
        <w:t xml:space="preserve">כזה או אחר על פי כתובת מגוריו, אלא על בסיס מחיר ואיכות ההצעה, בהתאם להגדרות </w:t>
      </w:r>
      <w:bookmarkStart w:id="18274" w:name="_ETM_Q49_731866"/>
      <w:bookmarkEnd w:id="18274"/>
      <w:r>
        <w:rPr>
          <w:rFonts w:hint="cs"/>
          <w:rtl/>
          <w:lang w:eastAsia="he-IL"/>
        </w:rPr>
        <w:t xml:space="preserve">המחוקק. לעניין השירותים שיינתנו במכרז – זאת אומרת הקול הקורא והעסקים שייבחרו לפרויקט – אלו יהיו רק עסקים שממוקמים </w:t>
      </w:r>
      <w:bookmarkStart w:id="18275" w:name="_ETM_Q49_740910"/>
      <w:bookmarkEnd w:id="18275"/>
      <w:r>
        <w:rPr>
          <w:rFonts w:hint="cs"/>
          <w:rtl/>
          <w:lang w:eastAsia="he-IL"/>
        </w:rPr>
        <w:t>בנגב, בגליל ובפריפריה החברתית.</w:t>
      </w:r>
      <w:r w:rsidR="00AD6532">
        <w:rPr>
          <w:rFonts w:hint="cs"/>
          <w:rtl/>
          <w:lang w:eastAsia="he-IL"/>
        </w:rPr>
        <w:t xml:space="preserve"> </w:t>
      </w:r>
      <w:bookmarkStart w:id="18276" w:name="TOR_Q50"/>
      <w:bookmarkEnd w:id="18276"/>
      <w:r w:rsidR="006D5D3E">
        <w:rPr>
          <w:rFonts w:hint="cs"/>
          <w:rtl/>
        </w:rPr>
        <w:t xml:space="preserve">המשרד אינו בודק מה כתובת בעל העסק משום שזאת אינה מטרת הפרויקט, אלא מטרתו היא העסקים באזורים הללו </w:t>
      </w:r>
      <w:bookmarkStart w:id="18277" w:name="_ETM_Q50_154000"/>
      <w:bookmarkEnd w:id="18277"/>
      <w:r w:rsidR="006D5D3E">
        <w:rPr>
          <w:rFonts w:hint="cs"/>
          <w:rtl/>
        </w:rPr>
        <w:t xml:space="preserve">והגברת הפעילות העסקית באזורים הללו. מצב כזה גם עלול לפגוע במטרה. רק, כאמור, מהי כתובת העסק. אני שוב אציין שמדובר בעסקים קטנים. </w:t>
      </w:r>
    </w:p>
    <w:p w:rsidR="006D5D3E" w:rsidRDefault="006D5D3E" w:rsidP="00BD5F2C">
      <w:pPr>
        <w:rPr>
          <w:rtl/>
        </w:rPr>
      </w:pPr>
    </w:p>
    <w:p w:rsidR="006D5D3E" w:rsidRDefault="006D5D3E" w:rsidP="00BD5F2C">
      <w:pPr>
        <w:pStyle w:val="af6"/>
        <w:rPr>
          <w:rtl/>
        </w:rPr>
      </w:pPr>
      <w:r w:rsidRPr="000930DE">
        <w:rPr>
          <w:rStyle w:val="TagStyle"/>
          <w:rtl/>
        </w:rPr>
        <w:t xml:space="preserve"> &lt;&lt; יור &gt;&gt;</w:t>
      </w:r>
      <w:r w:rsidRPr="00A11235">
        <w:rPr>
          <w:rStyle w:val="TagStyle"/>
          <w:rtl/>
        </w:rPr>
        <w:t xml:space="preserve"> </w:t>
      </w:r>
      <w:r>
        <w:rPr>
          <w:rtl/>
        </w:rPr>
        <w:t>היו"ר צבי האוזר:</w:t>
      </w:r>
      <w:r w:rsidRPr="00A11235">
        <w:rPr>
          <w:rStyle w:val="TagStyle"/>
          <w:rtl/>
        </w:rPr>
        <w:t xml:space="preserve"> </w:t>
      </w:r>
      <w:r w:rsidRPr="000930DE">
        <w:rPr>
          <w:rStyle w:val="TagStyle"/>
          <w:rtl/>
        </w:rPr>
        <w:t>&lt;&lt; יור &gt;&gt;</w:t>
      </w:r>
      <w:r>
        <w:rPr>
          <w:rtl/>
        </w:rPr>
        <w:t xml:space="preserve">   </w:t>
      </w:r>
    </w:p>
    <w:p w:rsidR="006D5D3E" w:rsidRDefault="006D5D3E" w:rsidP="000C1C23">
      <w:pPr>
        <w:rPr>
          <w:rtl/>
          <w:lang w:eastAsia="he-IL"/>
        </w:rPr>
      </w:pPr>
    </w:p>
    <w:p w:rsidR="006D5D3E" w:rsidRDefault="006D5D3E" w:rsidP="00BD5F2C">
      <w:pPr>
        <w:rPr>
          <w:rtl/>
          <w:lang w:eastAsia="he-IL"/>
        </w:rPr>
      </w:pPr>
      <w:r>
        <w:rPr>
          <w:rFonts w:hint="cs"/>
          <w:rtl/>
          <w:lang w:eastAsia="he-IL"/>
        </w:rPr>
        <w:t xml:space="preserve">תודה רבה. </w:t>
      </w:r>
    </w:p>
    <w:p w:rsidR="006D5D3E" w:rsidRDefault="006D5D3E" w:rsidP="00BD5F2C">
      <w:pPr>
        <w:rPr>
          <w:rtl/>
          <w:lang w:eastAsia="he-IL"/>
        </w:rPr>
      </w:pPr>
    </w:p>
    <w:p w:rsidR="006D5D3E" w:rsidRDefault="006D5D3E" w:rsidP="00BD5F2C">
      <w:pPr>
        <w:rPr>
          <w:rtl/>
          <w:lang w:eastAsia="he-IL"/>
        </w:rPr>
      </w:pPr>
      <w:r>
        <w:rPr>
          <w:rFonts w:hint="cs"/>
          <w:rtl/>
          <w:lang w:eastAsia="he-IL"/>
        </w:rPr>
        <w:t>אנחנו נעבור לשאילתות שעליהן ישיב סגן שר הביטחון. שאילתה מס' 289</w:t>
      </w:r>
      <w:r w:rsidR="00864AFF">
        <w:rPr>
          <w:rFonts w:hint="cs"/>
          <w:rtl/>
          <w:lang w:eastAsia="he-IL"/>
        </w:rPr>
        <w:t>,</w:t>
      </w:r>
      <w:r>
        <w:rPr>
          <w:rFonts w:hint="cs"/>
          <w:rtl/>
          <w:lang w:eastAsia="he-IL"/>
        </w:rPr>
        <w:t xml:space="preserve"> של חבר הכנסת אורי מקלב: החלת רגולציה בתחום האנרגיה ומשק הגז הטבעי ביהודה ושומרון. אני </w:t>
      </w:r>
      <w:bookmarkStart w:id="18278" w:name="_ETM_Q50_195000"/>
      <w:bookmarkEnd w:id="18278"/>
      <w:r>
        <w:rPr>
          <w:rFonts w:hint="cs"/>
          <w:rtl/>
          <w:lang w:eastAsia="he-IL"/>
        </w:rPr>
        <w:t>לא רואה את אורי מקלב.</w:t>
      </w:r>
    </w:p>
    <w:p w:rsidR="006D5D3E" w:rsidRDefault="006D5D3E" w:rsidP="00BD5F2C">
      <w:pPr>
        <w:rPr>
          <w:rtl/>
          <w:lang w:eastAsia="he-IL"/>
        </w:rPr>
      </w:pPr>
    </w:p>
    <w:p w:rsidR="006D5D3E" w:rsidRDefault="006D5D3E" w:rsidP="00BD5F2C">
      <w:pPr>
        <w:rPr>
          <w:rtl/>
          <w:lang w:eastAsia="he-IL"/>
        </w:rPr>
      </w:pPr>
      <w:bookmarkStart w:id="18279" w:name="_ETM_Q50_200000"/>
      <w:bookmarkEnd w:id="18279"/>
      <w:r>
        <w:rPr>
          <w:rFonts w:hint="cs"/>
          <w:rtl/>
          <w:lang w:eastAsia="he-IL"/>
        </w:rPr>
        <w:t>נעבור לשאילתות שמופנות לשרת התחבורה והבטיחות בדרכים. שאילתה מס' 299</w:t>
      </w:r>
      <w:r w:rsidR="00864AFF">
        <w:rPr>
          <w:rFonts w:hint="cs"/>
          <w:rtl/>
          <w:lang w:eastAsia="he-IL"/>
        </w:rPr>
        <w:t>,</w:t>
      </w:r>
      <w:r>
        <w:rPr>
          <w:rFonts w:hint="cs"/>
          <w:rtl/>
          <w:lang w:eastAsia="he-IL"/>
        </w:rPr>
        <w:t xml:space="preserve"> של חבר </w:t>
      </w:r>
      <w:bookmarkStart w:id="18280" w:name="_ETM_Q50_214000"/>
      <w:bookmarkEnd w:id="18280"/>
      <w:r>
        <w:rPr>
          <w:rFonts w:hint="cs"/>
          <w:rtl/>
          <w:lang w:eastAsia="he-IL"/>
        </w:rPr>
        <w:t>הכנסת יואב בן צור: היעדר שוליים בכבישים בין-עירוניים לעצירה בטוחה. הוא אינו נוכח.</w:t>
      </w:r>
    </w:p>
    <w:p w:rsidR="006D5D3E" w:rsidRDefault="006D5D3E" w:rsidP="00BD5F2C">
      <w:pPr>
        <w:rPr>
          <w:rtl/>
          <w:lang w:eastAsia="he-IL"/>
        </w:rPr>
      </w:pPr>
    </w:p>
    <w:p w:rsidR="006D5D3E" w:rsidRDefault="006D5D3E" w:rsidP="00BD5F2C">
      <w:pPr>
        <w:pStyle w:val="af5"/>
        <w:keepNext/>
        <w:rPr>
          <w:rtl/>
        </w:rPr>
      </w:pPr>
      <w:bookmarkStart w:id="18281" w:name="ET_interruption_6207_26"/>
      <w:r w:rsidRPr="00B057CA">
        <w:rPr>
          <w:rStyle w:val="TagStyle"/>
          <w:rtl/>
        </w:rPr>
        <w:t xml:space="preserve"> &lt;&lt; קריאה &gt;&gt; </w:t>
      </w:r>
      <w:r>
        <w:rPr>
          <w:rtl/>
        </w:rPr>
        <w:t>שרת התחבורה והבטיחות בדרכים מרב מיכאלי:</w:t>
      </w:r>
      <w:r w:rsidRPr="00B057CA">
        <w:rPr>
          <w:rStyle w:val="TagStyle"/>
          <w:rtl/>
        </w:rPr>
        <w:t xml:space="preserve"> &lt;&lt; קריאה &gt;&gt;</w:t>
      </w:r>
      <w:r>
        <w:rPr>
          <w:rtl/>
        </w:rPr>
        <w:t xml:space="preserve">   </w:t>
      </w:r>
      <w:bookmarkEnd w:id="18281"/>
    </w:p>
    <w:p w:rsidR="006D5D3E" w:rsidRDefault="006D5D3E" w:rsidP="000C1C23">
      <w:pPr>
        <w:rPr>
          <w:rtl/>
          <w:lang w:eastAsia="he-IL"/>
        </w:rPr>
      </w:pPr>
    </w:p>
    <w:p w:rsidR="006D5D3E" w:rsidRDefault="006D5D3E" w:rsidP="00BD5F2C">
      <w:pPr>
        <w:rPr>
          <w:rtl/>
          <w:lang w:eastAsia="he-IL"/>
        </w:rPr>
      </w:pPr>
      <w:r>
        <w:rPr>
          <w:rFonts w:hint="cs"/>
          <w:rtl/>
          <w:lang w:eastAsia="he-IL"/>
        </w:rPr>
        <w:t xml:space="preserve">הוא ביקש לקבל אותה בכתב. </w:t>
      </w:r>
    </w:p>
    <w:p w:rsidR="006D5D3E" w:rsidRDefault="006D5D3E" w:rsidP="00BD5F2C">
      <w:pPr>
        <w:rPr>
          <w:rtl/>
          <w:lang w:eastAsia="he-IL"/>
        </w:rPr>
      </w:pPr>
    </w:p>
    <w:p w:rsidR="006D5D3E" w:rsidRDefault="006D5D3E" w:rsidP="00BD5F2C">
      <w:pPr>
        <w:pStyle w:val="af6"/>
        <w:rPr>
          <w:rtl/>
        </w:rPr>
      </w:pPr>
      <w:bookmarkStart w:id="18282" w:name="ET_yor_6308_26"/>
      <w:r w:rsidRPr="000930DE">
        <w:rPr>
          <w:rStyle w:val="TagStyle"/>
          <w:rtl/>
        </w:rPr>
        <w:t xml:space="preserve"> &lt;&lt; יור &gt;&gt;</w:t>
      </w:r>
      <w:r w:rsidRPr="00461868">
        <w:rPr>
          <w:rStyle w:val="TagStyle"/>
          <w:rtl/>
        </w:rPr>
        <w:t xml:space="preserve"> </w:t>
      </w:r>
      <w:r>
        <w:rPr>
          <w:rtl/>
        </w:rPr>
        <w:t>היו"ר צבי האוזר:</w:t>
      </w:r>
      <w:r w:rsidRPr="00461868">
        <w:rPr>
          <w:rStyle w:val="TagStyle"/>
          <w:rtl/>
        </w:rPr>
        <w:t xml:space="preserve"> </w:t>
      </w:r>
      <w:r w:rsidRPr="000930DE">
        <w:rPr>
          <w:rStyle w:val="TagStyle"/>
          <w:rtl/>
        </w:rPr>
        <w:t>&lt;&lt; יור &gt;&gt;</w:t>
      </w:r>
      <w:r>
        <w:rPr>
          <w:rtl/>
        </w:rPr>
        <w:t xml:space="preserve">   </w:t>
      </w:r>
      <w:bookmarkEnd w:id="18282"/>
    </w:p>
    <w:p w:rsidR="006D5D3E" w:rsidRDefault="006D5D3E" w:rsidP="000C1C23">
      <w:pPr>
        <w:rPr>
          <w:rtl/>
          <w:lang w:eastAsia="he-IL"/>
        </w:rPr>
      </w:pPr>
    </w:p>
    <w:p w:rsidR="006D5D3E" w:rsidRDefault="006D5D3E" w:rsidP="00BD5F2C">
      <w:pPr>
        <w:rPr>
          <w:rtl/>
          <w:lang w:eastAsia="he-IL"/>
        </w:rPr>
      </w:pPr>
      <w:r>
        <w:rPr>
          <w:rFonts w:hint="cs"/>
          <w:rtl/>
          <w:lang w:eastAsia="he-IL"/>
        </w:rPr>
        <w:t xml:space="preserve">הוא ביקש לקבל זאת בכתב? אוקיי. גם השאילתה של חבר הכנסת </w:t>
      </w:r>
      <w:bookmarkStart w:id="18283" w:name="_ETM_Q50_236000"/>
      <w:bookmarkEnd w:id="18283"/>
      <w:r>
        <w:rPr>
          <w:rFonts w:hint="cs"/>
          <w:rtl/>
          <w:lang w:eastAsia="he-IL"/>
        </w:rPr>
        <w:t>איימן עודה והשאילתה של חברת הכנסת דיסטל.</w:t>
      </w:r>
    </w:p>
    <w:p w:rsidR="006D5D3E" w:rsidRPr="00461868" w:rsidRDefault="006D5D3E" w:rsidP="00BD5F2C">
      <w:pPr>
        <w:rPr>
          <w:rtl/>
          <w:lang w:eastAsia="he-IL"/>
        </w:rPr>
      </w:pPr>
      <w:bookmarkStart w:id="18284" w:name="_ETM_Q50_231000"/>
      <w:bookmarkEnd w:id="18284"/>
    </w:p>
    <w:p w:rsidR="006D5D3E" w:rsidRDefault="006D5D3E" w:rsidP="00BD5F2C">
      <w:pPr>
        <w:pStyle w:val="af5"/>
        <w:rPr>
          <w:rtl/>
        </w:rPr>
      </w:pPr>
      <w:bookmarkStart w:id="18285" w:name="ET_interruption_5093_5"/>
      <w:r w:rsidRPr="000930DE">
        <w:rPr>
          <w:rStyle w:val="TagStyle"/>
          <w:rtl/>
        </w:rPr>
        <w:t xml:space="preserve"> &lt;&lt; קריאה &gt;&gt;</w:t>
      </w:r>
      <w:r w:rsidRPr="00A11235">
        <w:rPr>
          <w:rStyle w:val="TagStyle"/>
          <w:rtl/>
        </w:rPr>
        <w:t xml:space="preserve"> </w:t>
      </w:r>
      <w:r>
        <w:rPr>
          <w:rtl/>
        </w:rPr>
        <w:t>אורית מלכה סטרוק (הציונות הדתית):</w:t>
      </w:r>
      <w:r w:rsidRPr="00A11235">
        <w:rPr>
          <w:rStyle w:val="TagStyle"/>
          <w:rtl/>
        </w:rPr>
        <w:t xml:space="preserve"> </w:t>
      </w:r>
      <w:r w:rsidRPr="000930DE">
        <w:rPr>
          <w:rStyle w:val="TagStyle"/>
          <w:rtl/>
        </w:rPr>
        <w:t>&lt;&lt; קריאה &gt;&gt;</w:t>
      </w:r>
      <w:r>
        <w:rPr>
          <w:rtl/>
        </w:rPr>
        <w:t xml:space="preserve">   </w:t>
      </w:r>
      <w:bookmarkEnd w:id="18285"/>
    </w:p>
    <w:p w:rsidR="006D5D3E" w:rsidRDefault="006D5D3E" w:rsidP="000C1C23">
      <w:pPr>
        <w:rPr>
          <w:rtl/>
          <w:lang w:eastAsia="he-IL"/>
        </w:rPr>
      </w:pPr>
    </w:p>
    <w:p w:rsidR="006D5D3E" w:rsidRDefault="000C1C23" w:rsidP="00BD5F2C">
      <w:pPr>
        <w:rPr>
          <w:rtl/>
          <w:lang w:eastAsia="he-IL"/>
        </w:rPr>
      </w:pPr>
      <w:r>
        <w:rPr>
          <w:rFonts w:hint="cs"/>
          <w:rtl/>
          <w:lang w:eastAsia="he-IL"/>
        </w:rPr>
        <w:t>– – –</w:t>
      </w:r>
    </w:p>
    <w:p w:rsidR="006D5D3E" w:rsidRDefault="006D5D3E" w:rsidP="00BD5F2C">
      <w:pPr>
        <w:rPr>
          <w:rtl/>
          <w:lang w:eastAsia="he-IL"/>
        </w:rPr>
      </w:pPr>
    </w:p>
    <w:p w:rsidR="006D5D3E" w:rsidRDefault="006D5D3E" w:rsidP="00BD5F2C">
      <w:pPr>
        <w:pStyle w:val="af5"/>
        <w:rPr>
          <w:rtl/>
        </w:rPr>
      </w:pPr>
      <w:bookmarkStart w:id="18286" w:name="ET_interruption_6044_6"/>
      <w:r w:rsidRPr="000930DE">
        <w:rPr>
          <w:rStyle w:val="TagStyle"/>
          <w:rtl/>
        </w:rPr>
        <w:t xml:space="preserve"> &lt;&lt; קריאה &gt;&gt;</w:t>
      </w:r>
      <w:r w:rsidRPr="00A11235">
        <w:rPr>
          <w:rStyle w:val="TagStyle"/>
          <w:rtl/>
        </w:rPr>
        <w:t xml:space="preserve"> </w:t>
      </w:r>
      <w:r>
        <w:rPr>
          <w:rtl/>
        </w:rPr>
        <w:t>אוריאל בוסו (ש"ס):</w:t>
      </w:r>
      <w:r w:rsidRPr="00A11235">
        <w:rPr>
          <w:rStyle w:val="TagStyle"/>
          <w:rtl/>
        </w:rPr>
        <w:t xml:space="preserve"> </w:t>
      </w:r>
      <w:r w:rsidRPr="000930DE">
        <w:rPr>
          <w:rStyle w:val="TagStyle"/>
          <w:rtl/>
        </w:rPr>
        <w:t>&lt;&lt; קריאה &gt;&gt;</w:t>
      </w:r>
      <w:r>
        <w:rPr>
          <w:rtl/>
        </w:rPr>
        <w:t xml:space="preserve">   </w:t>
      </w:r>
      <w:bookmarkEnd w:id="18286"/>
    </w:p>
    <w:p w:rsidR="006D5D3E" w:rsidRDefault="006D5D3E" w:rsidP="000C1C23">
      <w:pPr>
        <w:rPr>
          <w:rtl/>
          <w:lang w:eastAsia="he-IL"/>
        </w:rPr>
      </w:pPr>
    </w:p>
    <w:p w:rsidR="006D5D3E" w:rsidRDefault="006D5D3E" w:rsidP="00BD5F2C">
      <w:pPr>
        <w:rPr>
          <w:rtl/>
          <w:lang w:eastAsia="he-IL"/>
        </w:rPr>
      </w:pPr>
      <w:r>
        <w:rPr>
          <w:rFonts w:hint="cs"/>
          <w:rtl/>
          <w:lang w:eastAsia="he-IL"/>
        </w:rPr>
        <w:t xml:space="preserve">אתה הולך לפי הסדר? </w:t>
      </w:r>
    </w:p>
    <w:p w:rsidR="006D5D3E" w:rsidRDefault="006D5D3E" w:rsidP="00BD5F2C">
      <w:pPr>
        <w:rPr>
          <w:rtl/>
          <w:lang w:eastAsia="he-IL"/>
        </w:rPr>
      </w:pPr>
    </w:p>
    <w:p w:rsidR="006D5D3E" w:rsidRDefault="006D5D3E" w:rsidP="00BD5F2C">
      <w:pPr>
        <w:pStyle w:val="af6"/>
        <w:rPr>
          <w:rtl/>
        </w:rPr>
      </w:pPr>
      <w:r w:rsidRPr="000930DE">
        <w:rPr>
          <w:rStyle w:val="TagStyle"/>
          <w:rtl/>
        </w:rPr>
        <w:t xml:space="preserve"> &lt;&lt; יור &gt;&gt;</w:t>
      </w:r>
      <w:r w:rsidRPr="00461868">
        <w:rPr>
          <w:rStyle w:val="TagStyle"/>
          <w:rtl/>
        </w:rPr>
        <w:t xml:space="preserve"> </w:t>
      </w:r>
      <w:r>
        <w:rPr>
          <w:rtl/>
        </w:rPr>
        <w:t>היו"ר צבי האוזר:</w:t>
      </w:r>
      <w:r w:rsidRPr="00461868">
        <w:rPr>
          <w:rStyle w:val="TagStyle"/>
          <w:rtl/>
        </w:rPr>
        <w:t xml:space="preserve"> </w:t>
      </w:r>
      <w:r w:rsidRPr="000930DE">
        <w:rPr>
          <w:rStyle w:val="TagStyle"/>
          <w:rtl/>
        </w:rPr>
        <w:t>&lt;&lt; יור &gt;&gt;</w:t>
      </w:r>
      <w:r>
        <w:rPr>
          <w:rtl/>
        </w:rPr>
        <w:t xml:space="preserve">   </w:t>
      </w:r>
    </w:p>
    <w:p w:rsidR="006D5D3E" w:rsidRDefault="006D5D3E" w:rsidP="000C1C23">
      <w:pPr>
        <w:rPr>
          <w:rtl/>
          <w:lang w:eastAsia="he-IL"/>
        </w:rPr>
      </w:pPr>
    </w:p>
    <w:p w:rsidR="006D5D3E" w:rsidRDefault="006D5D3E" w:rsidP="00BD5F2C">
      <w:pPr>
        <w:rPr>
          <w:rtl/>
          <w:lang w:eastAsia="he-IL"/>
        </w:rPr>
      </w:pPr>
      <w:bookmarkStart w:id="18287" w:name="_ETM_Q50_244000"/>
      <w:bookmarkEnd w:id="18287"/>
      <w:r>
        <w:rPr>
          <w:rFonts w:hint="cs"/>
          <w:rtl/>
          <w:lang w:eastAsia="he-IL"/>
        </w:rPr>
        <w:t xml:space="preserve">אני הולך לפי הסדר, כפי שהונח בפניי. עכשיו נפנה לשאילתה מס' 348. </w:t>
      </w:r>
    </w:p>
    <w:p w:rsidR="006D5D3E" w:rsidRPr="00461868" w:rsidRDefault="006D5D3E" w:rsidP="00BD5F2C">
      <w:pPr>
        <w:rPr>
          <w:rtl/>
          <w:lang w:eastAsia="he-IL"/>
        </w:rPr>
      </w:pPr>
    </w:p>
    <w:p w:rsidR="006D5D3E" w:rsidRDefault="006D5D3E" w:rsidP="00BD5F2C">
      <w:pPr>
        <w:pStyle w:val="af5"/>
        <w:rPr>
          <w:rtl/>
        </w:rPr>
      </w:pPr>
      <w:bookmarkStart w:id="18288" w:name="ET_interruption_5093_7"/>
      <w:r w:rsidRPr="000930DE">
        <w:rPr>
          <w:rStyle w:val="TagStyle"/>
          <w:rtl/>
        </w:rPr>
        <w:t xml:space="preserve"> &lt;&lt; קריאה &gt;&gt;</w:t>
      </w:r>
      <w:r w:rsidRPr="00A11235">
        <w:rPr>
          <w:rStyle w:val="TagStyle"/>
          <w:rtl/>
        </w:rPr>
        <w:t xml:space="preserve"> </w:t>
      </w:r>
      <w:r>
        <w:rPr>
          <w:rtl/>
        </w:rPr>
        <w:t>אורית מלכה סטרוק (הציונות הדתית):</w:t>
      </w:r>
      <w:r w:rsidRPr="00A11235">
        <w:rPr>
          <w:rStyle w:val="TagStyle"/>
          <w:rtl/>
        </w:rPr>
        <w:t xml:space="preserve"> </w:t>
      </w:r>
      <w:r w:rsidRPr="000930DE">
        <w:rPr>
          <w:rStyle w:val="TagStyle"/>
          <w:rtl/>
        </w:rPr>
        <w:t>&lt;&lt; קריאה &gt;&gt;</w:t>
      </w:r>
      <w:r>
        <w:rPr>
          <w:rtl/>
        </w:rPr>
        <w:t xml:space="preserve">   </w:t>
      </w:r>
      <w:bookmarkEnd w:id="18288"/>
    </w:p>
    <w:p w:rsidR="006D5D3E" w:rsidRDefault="006D5D3E" w:rsidP="000C1C23">
      <w:pPr>
        <w:rPr>
          <w:rtl/>
          <w:lang w:eastAsia="he-IL"/>
        </w:rPr>
      </w:pPr>
    </w:p>
    <w:p w:rsidR="006D5D3E" w:rsidRDefault="006D5D3E" w:rsidP="00BD5F2C">
      <w:pPr>
        <w:rPr>
          <w:rtl/>
          <w:lang w:eastAsia="he-IL"/>
        </w:rPr>
      </w:pPr>
      <w:r>
        <w:rPr>
          <w:rFonts w:hint="cs"/>
          <w:rtl/>
          <w:lang w:eastAsia="he-IL"/>
        </w:rPr>
        <w:t>שנייה</w:t>
      </w:r>
      <w:bookmarkStart w:id="18289" w:name="_ETM_Q50_252000"/>
      <w:bookmarkEnd w:id="18289"/>
      <w:r>
        <w:rPr>
          <w:rFonts w:hint="cs"/>
          <w:rtl/>
          <w:lang w:eastAsia="he-IL"/>
        </w:rPr>
        <w:t>, אמורות להיות שאילתות לשר הביטחון.</w:t>
      </w:r>
    </w:p>
    <w:p w:rsidR="006D5D3E" w:rsidRDefault="006D5D3E" w:rsidP="00BD5F2C">
      <w:pPr>
        <w:rPr>
          <w:rtl/>
          <w:lang w:eastAsia="he-IL"/>
        </w:rPr>
      </w:pPr>
    </w:p>
    <w:p w:rsidR="006D5D3E" w:rsidRDefault="006D5D3E" w:rsidP="00BD5F2C">
      <w:pPr>
        <w:pStyle w:val="af6"/>
        <w:rPr>
          <w:rtl/>
        </w:rPr>
      </w:pPr>
      <w:r w:rsidRPr="000930DE">
        <w:rPr>
          <w:rStyle w:val="TagStyle"/>
          <w:rtl/>
        </w:rPr>
        <w:t xml:space="preserve"> &lt;&lt; יור &gt;&gt;</w:t>
      </w:r>
      <w:r w:rsidRPr="00A11235">
        <w:rPr>
          <w:rStyle w:val="TagStyle"/>
          <w:rtl/>
        </w:rPr>
        <w:t xml:space="preserve"> </w:t>
      </w:r>
      <w:r>
        <w:rPr>
          <w:rtl/>
        </w:rPr>
        <w:t>היו"ר צבי האוזר:</w:t>
      </w:r>
      <w:r w:rsidRPr="00A11235">
        <w:rPr>
          <w:rStyle w:val="TagStyle"/>
          <w:rtl/>
        </w:rPr>
        <w:t xml:space="preserve"> </w:t>
      </w:r>
      <w:r w:rsidRPr="000930DE">
        <w:rPr>
          <w:rStyle w:val="TagStyle"/>
          <w:rtl/>
        </w:rPr>
        <w:t>&lt;&lt; יור &gt;&gt;</w:t>
      </w:r>
      <w:r>
        <w:rPr>
          <w:rtl/>
        </w:rPr>
        <w:t xml:space="preserve">   </w:t>
      </w:r>
    </w:p>
    <w:p w:rsidR="006D5D3E" w:rsidRDefault="006D5D3E" w:rsidP="000C1C23">
      <w:pPr>
        <w:rPr>
          <w:rtl/>
          <w:lang w:eastAsia="he-IL"/>
        </w:rPr>
      </w:pPr>
    </w:p>
    <w:p w:rsidR="006D5D3E" w:rsidRDefault="006D5D3E" w:rsidP="00894B19">
      <w:pPr>
        <w:rPr>
          <w:rtl/>
          <w:lang w:eastAsia="he-IL"/>
        </w:rPr>
      </w:pPr>
      <w:r>
        <w:rPr>
          <w:rFonts w:hint="cs"/>
          <w:rtl/>
          <w:lang w:eastAsia="he-IL"/>
        </w:rPr>
        <w:t xml:space="preserve">אני מתנצל. מופיעה כאן שרת התחבורה, אנחנו נעבור לשאילתות. אני הודעתי, ואם לא הייתי ברור אני מתנצל על כך. השאילתות עכשיו מופנות לשרת התחבורה. אחרי שרת התחבורה אנחנו נפנה שאילתות </w:t>
      </w:r>
      <w:bookmarkStart w:id="18290" w:name="_ETM_Q50_277000"/>
      <w:bookmarkEnd w:id="18290"/>
      <w:r>
        <w:rPr>
          <w:rFonts w:hint="cs"/>
          <w:rtl/>
          <w:lang w:eastAsia="he-IL"/>
        </w:rPr>
        <w:t xml:space="preserve">לשר הביטחון, שישיב עליהן סגן שר הביטחון. </w:t>
      </w:r>
    </w:p>
    <w:p w:rsidR="006D5D3E" w:rsidRDefault="006D5D3E" w:rsidP="00BD5F2C">
      <w:pPr>
        <w:rPr>
          <w:rtl/>
          <w:lang w:eastAsia="he-IL"/>
        </w:rPr>
      </w:pPr>
    </w:p>
    <w:p w:rsidR="006D5D3E" w:rsidRDefault="006D5D3E" w:rsidP="00BD5F2C">
      <w:pPr>
        <w:rPr>
          <w:rtl/>
          <w:lang w:eastAsia="he-IL"/>
        </w:rPr>
      </w:pPr>
      <w:bookmarkStart w:id="18291" w:name="_ETM_Q50_278000"/>
      <w:bookmarkEnd w:id="18291"/>
      <w:r>
        <w:rPr>
          <w:rFonts w:hint="cs"/>
          <w:rtl/>
          <w:lang w:eastAsia="he-IL"/>
        </w:rPr>
        <w:t xml:space="preserve">השאילתה </w:t>
      </w:r>
      <w:bookmarkStart w:id="18292" w:name="_ETM_Q50_280000"/>
      <w:bookmarkEnd w:id="18292"/>
      <w:r>
        <w:rPr>
          <w:rFonts w:hint="cs"/>
          <w:rtl/>
          <w:lang w:eastAsia="he-IL"/>
        </w:rPr>
        <w:t>הנוכחית היא מס' 348</w:t>
      </w:r>
      <w:r w:rsidR="00894B19">
        <w:rPr>
          <w:rFonts w:hint="cs"/>
          <w:rtl/>
          <w:lang w:eastAsia="he-IL"/>
        </w:rPr>
        <w:t>,</w:t>
      </w:r>
      <w:r>
        <w:rPr>
          <w:rFonts w:hint="cs"/>
          <w:rtl/>
          <w:lang w:eastAsia="he-IL"/>
        </w:rPr>
        <w:t xml:space="preserve"> של חבר הכנסת יריב לוין: דחיית </w:t>
      </w:r>
      <w:bookmarkStart w:id="18293" w:name="_ETM_Q50_285000"/>
      <w:bookmarkEnd w:id="18293"/>
      <w:r>
        <w:rPr>
          <w:rFonts w:hint="cs"/>
          <w:rtl/>
          <w:lang w:eastAsia="he-IL"/>
        </w:rPr>
        <w:t xml:space="preserve">מועד איסור שיווק רכבים לא חשמליים. </w:t>
      </w:r>
    </w:p>
    <w:p w:rsidR="006D5D3E" w:rsidRDefault="006D5D3E" w:rsidP="00BD5F2C">
      <w:pPr>
        <w:rPr>
          <w:rtl/>
          <w:lang w:eastAsia="he-IL"/>
        </w:rPr>
      </w:pPr>
    </w:p>
    <w:p w:rsidR="006D5D3E" w:rsidRDefault="006D5D3E" w:rsidP="00BD5F2C">
      <w:pPr>
        <w:pStyle w:val="a9"/>
        <w:rPr>
          <w:rtl/>
          <w:lang w:eastAsia="he-IL"/>
        </w:rPr>
      </w:pPr>
      <w:bookmarkStart w:id="18294" w:name="ET_query_626688_11"/>
      <w:r w:rsidRPr="000930DE">
        <w:rPr>
          <w:rStyle w:val="TagStyle"/>
          <w:rtl/>
        </w:rPr>
        <w:t xml:space="preserve"> &lt;&lt; שאילתה &gt;&gt;</w:t>
      </w:r>
      <w:r w:rsidRPr="00A11235">
        <w:rPr>
          <w:rStyle w:val="TagStyle"/>
          <w:rtl/>
        </w:rPr>
        <w:t xml:space="preserve"> </w:t>
      </w:r>
      <w:bookmarkStart w:id="18295" w:name="_Toc93525693"/>
      <w:bookmarkStart w:id="18296" w:name="_Toc93526318"/>
      <w:bookmarkStart w:id="18297" w:name="_Toc93526533"/>
      <w:r>
        <w:rPr>
          <w:rtl/>
          <w:lang w:eastAsia="he-IL"/>
        </w:rPr>
        <w:t>348. דחיית מועד איסור שיווק רכבים לא חשמליים</w:t>
      </w:r>
      <w:bookmarkEnd w:id="18295"/>
      <w:bookmarkEnd w:id="18296"/>
      <w:bookmarkEnd w:id="18297"/>
      <w:r w:rsidRPr="00A11235">
        <w:rPr>
          <w:rStyle w:val="TagStyle"/>
          <w:rtl/>
        </w:rPr>
        <w:t xml:space="preserve"> </w:t>
      </w:r>
      <w:r w:rsidRPr="000930DE">
        <w:rPr>
          <w:rStyle w:val="TagStyle"/>
          <w:rtl/>
        </w:rPr>
        <w:t>&lt;&lt; שאילתה &gt;&gt;</w:t>
      </w:r>
      <w:r>
        <w:rPr>
          <w:rtl/>
          <w:lang w:eastAsia="he-IL"/>
        </w:rPr>
        <w:t xml:space="preserve">   </w:t>
      </w:r>
      <w:bookmarkEnd w:id="18294"/>
    </w:p>
    <w:p w:rsidR="006D5D3E" w:rsidRDefault="006D5D3E" w:rsidP="00BD5F2C">
      <w:pPr>
        <w:rPr>
          <w:rtl/>
          <w:lang w:eastAsia="he-IL"/>
        </w:rPr>
      </w:pPr>
    </w:p>
    <w:p w:rsidR="006D5D3E" w:rsidRDefault="006D5D3E" w:rsidP="00BD5F2C">
      <w:pPr>
        <w:pStyle w:val="a4"/>
        <w:rPr>
          <w:rtl/>
        </w:rPr>
      </w:pPr>
      <w:bookmarkStart w:id="18298" w:name="ET_speaker_4647_12"/>
      <w:r w:rsidRPr="000930DE">
        <w:rPr>
          <w:rStyle w:val="TagStyle"/>
          <w:rtl/>
        </w:rPr>
        <w:t xml:space="preserve"> &lt;&lt; דובר &gt;&gt;</w:t>
      </w:r>
      <w:r w:rsidRPr="00A11235">
        <w:rPr>
          <w:rStyle w:val="TagStyle"/>
          <w:rtl/>
        </w:rPr>
        <w:t xml:space="preserve"> </w:t>
      </w:r>
      <w:bookmarkStart w:id="18299" w:name="_Toc93525694"/>
      <w:bookmarkStart w:id="18300" w:name="_Toc93526319"/>
      <w:bookmarkStart w:id="18301" w:name="_Toc93526534"/>
      <w:r>
        <w:rPr>
          <w:rtl/>
        </w:rPr>
        <w:t>יריב לוין (הליכוד):</w:t>
      </w:r>
      <w:bookmarkEnd w:id="18299"/>
      <w:bookmarkEnd w:id="18300"/>
      <w:bookmarkEnd w:id="18301"/>
      <w:r w:rsidRPr="00A11235">
        <w:rPr>
          <w:rStyle w:val="TagStyle"/>
          <w:rtl/>
        </w:rPr>
        <w:t xml:space="preserve"> </w:t>
      </w:r>
      <w:r w:rsidRPr="000930DE">
        <w:rPr>
          <w:rStyle w:val="TagStyle"/>
          <w:rtl/>
        </w:rPr>
        <w:t>&lt;&lt; דובר &gt;&gt;</w:t>
      </w:r>
      <w:r>
        <w:rPr>
          <w:rtl/>
        </w:rPr>
        <w:t xml:space="preserve">   </w:t>
      </w:r>
      <w:bookmarkEnd w:id="18298"/>
    </w:p>
    <w:p w:rsidR="006D5D3E" w:rsidRDefault="006D5D3E" w:rsidP="000C1C23">
      <w:pPr>
        <w:rPr>
          <w:rtl/>
          <w:lang w:eastAsia="he-IL"/>
        </w:rPr>
      </w:pPr>
    </w:p>
    <w:p w:rsidR="006D5D3E" w:rsidRDefault="006D5D3E" w:rsidP="00BD5F2C">
      <w:pPr>
        <w:rPr>
          <w:rtl/>
        </w:rPr>
      </w:pPr>
      <w:r>
        <w:rPr>
          <w:rFonts w:hint="cs"/>
          <w:rtl/>
        </w:rPr>
        <w:t>תודה רבה, אדוני היושב-ראש, כבוד השרה, חברות וחברי הכנסת, להלן השאילתה: מבקר המדינה מותח ביקורת על החלטת משרדך לדחות את מועד איסור שיווק רכבים לא חשמליים לשנת 2035. עוד התפרסמה כוונת הממשלה להטיל מס נסיעה על רכבים חשמליים.</w:t>
      </w:r>
    </w:p>
    <w:p w:rsidR="006D5D3E" w:rsidRPr="009F1FFC" w:rsidRDefault="006D5D3E" w:rsidP="00BD5F2C">
      <w:pPr>
        <w:rPr>
          <w:rtl/>
        </w:rPr>
      </w:pPr>
      <w:bookmarkStart w:id="18302" w:name="_ETM_Q50_320000"/>
      <w:bookmarkEnd w:id="18302"/>
    </w:p>
    <w:p w:rsidR="006D5D3E" w:rsidRDefault="006D5D3E" w:rsidP="00BD5F2C">
      <w:pPr>
        <w:rPr>
          <w:rtl/>
        </w:rPr>
      </w:pPr>
      <w:r w:rsidRPr="00472AB3">
        <w:rPr>
          <w:rFonts w:hint="cs"/>
          <w:rtl/>
        </w:rPr>
        <w:t>רצוני לשאול:</w:t>
      </w:r>
    </w:p>
    <w:p w:rsidR="006D5D3E" w:rsidRPr="00472AB3" w:rsidRDefault="006D5D3E" w:rsidP="00BD5F2C">
      <w:pPr>
        <w:rPr>
          <w:rtl/>
        </w:rPr>
      </w:pPr>
    </w:p>
    <w:p w:rsidR="006D5D3E" w:rsidRDefault="006D5D3E" w:rsidP="00BD5F2C">
      <w:pPr>
        <w:rPr>
          <w:rtl/>
        </w:rPr>
      </w:pPr>
      <w:r>
        <w:rPr>
          <w:rFonts w:hint="cs"/>
          <w:rtl/>
        </w:rPr>
        <w:t>1. מדוע נדחה מועד איסור השיווק?</w:t>
      </w:r>
    </w:p>
    <w:p w:rsidR="006D5D3E" w:rsidRPr="009F1FFC" w:rsidRDefault="006D5D3E" w:rsidP="00BD5F2C">
      <w:pPr>
        <w:rPr>
          <w:rtl/>
        </w:rPr>
      </w:pPr>
    </w:p>
    <w:p w:rsidR="006D5D3E" w:rsidRDefault="006D5D3E" w:rsidP="00BD5F2C">
      <w:pPr>
        <w:rPr>
          <w:rtl/>
        </w:rPr>
      </w:pPr>
      <w:r>
        <w:rPr>
          <w:rFonts w:hint="cs"/>
          <w:rtl/>
        </w:rPr>
        <w:t>2. מה יעשה משרדך למניעת הטלת מס על רכבים חשמליים ולעידוד השימוש בהם?</w:t>
      </w:r>
    </w:p>
    <w:p w:rsidR="006D5D3E" w:rsidRDefault="006D5D3E" w:rsidP="009B4BA7">
      <w:pPr>
        <w:rPr>
          <w:rtl/>
          <w:lang w:eastAsia="he-IL"/>
        </w:rPr>
      </w:pPr>
    </w:p>
    <w:p w:rsidR="006D5D3E" w:rsidRDefault="006D5D3E" w:rsidP="00BD5F2C">
      <w:pPr>
        <w:pStyle w:val="a4"/>
        <w:rPr>
          <w:rtl/>
        </w:rPr>
      </w:pPr>
      <w:bookmarkStart w:id="18303" w:name="ET_speaker_6207_13"/>
      <w:r w:rsidRPr="000930DE">
        <w:rPr>
          <w:rStyle w:val="TagStyle"/>
          <w:rtl/>
        </w:rPr>
        <w:t xml:space="preserve"> &lt;&lt; דובר &gt;&gt;</w:t>
      </w:r>
      <w:r w:rsidRPr="00A11235">
        <w:rPr>
          <w:rStyle w:val="TagStyle"/>
          <w:rtl/>
        </w:rPr>
        <w:t xml:space="preserve"> </w:t>
      </w:r>
      <w:bookmarkStart w:id="18304" w:name="_Toc93525695"/>
      <w:bookmarkStart w:id="18305" w:name="_Toc93526320"/>
      <w:bookmarkStart w:id="18306" w:name="_Toc93526535"/>
      <w:r>
        <w:rPr>
          <w:rtl/>
        </w:rPr>
        <w:t>שרת התחבורה והבטיחות בדרכים מרב מיכאלי:</w:t>
      </w:r>
      <w:bookmarkEnd w:id="18304"/>
      <w:bookmarkEnd w:id="18305"/>
      <w:bookmarkEnd w:id="18306"/>
      <w:r w:rsidRPr="00A11235">
        <w:rPr>
          <w:rStyle w:val="TagStyle"/>
          <w:rtl/>
        </w:rPr>
        <w:t xml:space="preserve"> </w:t>
      </w:r>
      <w:r w:rsidRPr="000930DE">
        <w:rPr>
          <w:rStyle w:val="TagStyle"/>
          <w:rtl/>
        </w:rPr>
        <w:t>&lt;&lt; דובר &gt;&gt;</w:t>
      </w:r>
      <w:r>
        <w:rPr>
          <w:rtl/>
        </w:rPr>
        <w:t xml:space="preserve">   </w:t>
      </w:r>
      <w:bookmarkEnd w:id="18303"/>
    </w:p>
    <w:p w:rsidR="006D5D3E" w:rsidRDefault="006D5D3E" w:rsidP="000C1C23">
      <w:pPr>
        <w:rPr>
          <w:rtl/>
          <w:lang w:eastAsia="he-IL"/>
        </w:rPr>
      </w:pPr>
    </w:p>
    <w:p w:rsidR="006D5D3E" w:rsidRDefault="006D5D3E" w:rsidP="00BD5F2C">
      <w:pPr>
        <w:rPr>
          <w:rtl/>
          <w:lang w:eastAsia="he-IL"/>
        </w:rPr>
      </w:pPr>
      <w:r>
        <w:rPr>
          <w:rFonts w:hint="cs"/>
          <w:rtl/>
          <w:lang w:eastAsia="he-IL"/>
        </w:rPr>
        <w:t xml:space="preserve">תודה רבה, חברי חבר הכנסת יריב לוין. אני גם מודה לך שנשארת. זה נחמד שיש פה חברות וחברי כנסת שנשארות </w:t>
      </w:r>
      <w:bookmarkStart w:id="18307" w:name="_ETM_Q50_337000"/>
      <w:bookmarkEnd w:id="18307"/>
      <w:r>
        <w:rPr>
          <w:rFonts w:hint="cs"/>
          <w:rtl/>
          <w:lang w:eastAsia="he-IL"/>
        </w:rPr>
        <w:t xml:space="preserve">בשביל להשמיע את השאילתות ולקבל את התשובות. </w:t>
      </w:r>
    </w:p>
    <w:p w:rsidR="006D5D3E" w:rsidRDefault="006D5D3E" w:rsidP="00BD5F2C">
      <w:pPr>
        <w:rPr>
          <w:rtl/>
          <w:lang w:eastAsia="he-IL"/>
        </w:rPr>
      </w:pPr>
    </w:p>
    <w:p w:rsidR="006D5D3E" w:rsidRDefault="006D5D3E" w:rsidP="00BD5F2C">
      <w:pPr>
        <w:pStyle w:val="af6"/>
        <w:rPr>
          <w:rtl/>
        </w:rPr>
      </w:pPr>
      <w:bookmarkStart w:id="18308" w:name="ET_yor_6308_14"/>
      <w:r w:rsidRPr="000930DE">
        <w:rPr>
          <w:rStyle w:val="TagStyle"/>
          <w:rtl/>
        </w:rPr>
        <w:t xml:space="preserve"> &lt;&lt; יור &gt;&gt;</w:t>
      </w:r>
      <w:r w:rsidRPr="00A11235">
        <w:rPr>
          <w:rStyle w:val="TagStyle"/>
          <w:rtl/>
        </w:rPr>
        <w:t xml:space="preserve"> </w:t>
      </w:r>
      <w:r>
        <w:rPr>
          <w:rtl/>
        </w:rPr>
        <w:t>היו"ר צבי האוזר:</w:t>
      </w:r>
      <w:r w:rsidRPr="00A11235">
        <w:rPr>
          <w:rStyle w:val="TagStyle"/>
          <w:rtl/>
        </w:rPr>
        <w:t xml:space="preserve"> </w:t>
      </w:r>
      <w:r w:rsidRPr="000930DE">
        <w:rPr>
          <w:rStyle w:val="TagStyle"/>
          <w:rtl/>
        </w:rPr>
        <w:t>&lt;&lt; יור &gt;&gt;</w:t>
      </w:r>
      <w:r>
        <w:rPr>
          <w:rtl/>
        </w:rPr>
        <w:t xml:space="preserve">   </w:t>
      </w:r>
      <w:bookmarkEnd w:id="18308"/>
    </w:p>
    <w:p w:rsidR="006D5D3E" w:rsidRDefault="006D5D3E" w:rsidP="000C1C23">
      <w:pPr>
        <w:rPr>
          <w:rtl/>
          <w:lang w:eastAsia="he-IL"/>
        </w:rPr>
      </w:pPr>
    </w:p>
    <w:p w:rsidR="006D5D3E" w:rsidRDefault="006D5D3E" w:rsidP="00BD5F2C">
      <w:pPr>
        <w:rPr>
          <w:rtl/>
          <w:lang w:eastAsia="he-IL"/>
        </w:rPr>
      </w:pPr>
      <w:r>
        <w:rPr>
          <w:rFonts w:hint="cs"/>
          <w:rtl/>
          <w:lang w:eastAsia="he-IL"/>
        </w:rPr>
        <w:t>קודם כול, אפילו השמיעו כאן שירה, לא רק שאילתות. הפסדת.</w:t>
      </w:r>
    </w:p>
    <w:p w:rsidR="006D5D3E" w:rsidRDefault="006D5D3E" w:rsidP="00BD5F2C">
      <w:pPr>
        <w:rPr>
          <w:rtl/>
          <w:lang w:eastAsia="he-IL"/>
        </w:rPr>
      </w:pPr>
    </w:p>
    <w:p w:rsidR="006D5D3E" w:rsidRDefault="006D5D3E" w:rsidP="00BD5F2C">
      <w:pPr>
        <w:pStyle w:val="-"/>
        <w:rPr>
          <w:rtl/>
        </w:rPr>
      </w:pPr>
      <w:bookmarkStart w:id="18309" w:name="ET_speakercontinue_6207_15"/>
      <w:r w:rsidRPr="000930DE">
        <w:rPr>
          <w:rStyle w:val="TagStyle"/>
          <w:rtl/>
        </w:rPr>
        <w:t xml:space="preserve"> &lt;&lt; דובר_המשך &gt;&gt;</w:t>
      </w:r>
      <w:r w:rsidRPr="00A11235">
        <w:rPr>
          <w:rStyle w:val="TagStyle"/>
          <w:rtl/>
        </w:rPr>
        <w:t xml:space="preserve"> </w:t>
      </w:r>
      <w:r>
        <w:rPr>
          <w:rtl/>
        </w:rPr>
        <w:t>שרת התחבורה והבטיחות בדרכים מרב מיכאלי:</w:t>
      </w:r>
      <w:r w:rsidRPr="00A11235">
        <w:rPr>
          <w:rStyle w:val="TagStyle"/>
          <w:rtl/>
        </w:rPr>
        <w:t xml:space="preserve"> </w:t>
      </w:r>
      <w:r w:rsidRPr="000930DE">
        <w:rPr>
          <w:rStyle w:val="TagStyle"/>
          <w:rtl/>
        </w:rPr>
        <w:t>&lt;&lt; דובר_המשך &gt;&gt;</w:t>
      </w:r>
      <w:r>
        <w:rPr>
          <w:rtl/>
        </w:rPr>
        <w:t xml:space="preserve">   </w:t>
      </w:r>
      <w:bookmarkEnd w:id="18309"/>
    </w:p>
    <w:p w:rsidR="006D5D3E" w:rsidRDefault="006D5D3E" w:rsidP="000C1C23">
      <w:pPr>
        <w:rPr>
          <w:rtl/>
          <w:lang w:eastAsia="he-IL"/>
        </w:rPr>
      </w:pPr>
    </w:p>
    <w:p w:rsidR="006D5D3E" w:rsidRDefault="006D5D3E" w:rsidP="00894B19">
      <w:pPr>
        <w:rPr>
          <w:rtl/>
          <w:lang w:eastAsia="he-IL"/>
        </w:rPr>
      </w:pPr>
      <w:r>
        <w:rPr>
          <w:rFonts w:hint="cs"/>
          <w:rtl/>
          <w:lang w:eastAsia="he-IL"/>
        </w:rPr>
        <w:t>אוי, הפסדתי.</w:t>
      </w:r>
      <w:r w:rsidR="00AD6532">
        <w:rPr>
          <w:rFonts w:hint="cs"/>
          <w:rtl/>
          <w:lang w:eastAsia="he-IL"/>
        </w:rPr>
        <w:t xml:space="preserve"> </w:t>
      </w:r>
      <w:bookmarkStart w:id="18310" w:name="_ETM_Q50_367633"/>
      <w:bookmarkStart w:id="18311" w:name="_ETM_Q50_367691"/>
      <w:bookmarkStart w:id="18312" w:name="_ETM_Q50_368332"/>
      <w:bookmarkStart w:id="18313" w:name="_ETM_Q50_368381"/>
      <w:bookmarkEnd w:id="18310"/>
      <w:bookmarkEnd w:id="18311"/>
      <w:bookmarkEnd w:id="18312"/>
      <w:bookmarkEnd w:id="18313"/>
      <w:r>
        <w:rPr>
          <w:rFonts w:hint="cs"/>
          <w:rtl/>
          <w:lang w:eastAsia="he-IL"/>
        </w:rPr>
        <w:t xml:space="preserve">כמו שאדוני אולי הבחין, </w:t>
      </w:r>
      <w:bookmarkStart w:id="18314" w:name="_ETM_Q50_349000"/>
      <w:bookmarkEnd w:id="18314"/>
      <w:r>
        <w:rPr>
          <w:rFonts w:hint="cs"/>
          <w:rtl/>
          <w:lang w:eastAsia="he-IL"/>
        </w:rPr>
        <w:t xml:space="preserve">אחד הדברים ששמתי עליהם כובד משקל בכניסה לעבודה במשרד </w:t>
      </w:r>
      <w:bookmarkStart w:id="18315" w:name="_ETM_Q50_359000"/>
      <w:bookmarkEnd w:id="18315"/>
      <w:r>
        <w:rPr>
          <w:rFonts w:hint="cs"/>
          <w:rtl/>
          <w:lang w:eastAsia="he-IL"/>
        </w:rPr>
        <w:t xml:space="preserve">התחבורה הוא המעבר לחשמול רכבים בתחבורה ציבורית </w:t>
      </w:r>
      <w:r>
        <w:rPr>
          <w:rtl/>
          <w:lang w:eastAsia="he-IL"/>
        </w:rPr>
        <w:t>–</w:t>
      </w:r>
      <w:r>
        <w:rPr>
          <w:rFonts w:hint="cs"/>
          <w:rtl/>
          <w:lang w:eastAsia="he-IL"/>
        </w:rPr>
        <w:t xml:space="preserve"> גם כלי רכב פרטיים וגם תחבורה </w:t>
      </w:r>
      <w:bookmarkStart w:id="18316" w:name="_ETM_Q50_366000"/>
      <w:bookmarkEnd w:id="18316"/>
      <w:r>
        <w:rPr>
          <w:rFonts w:hint="cs"/>
          <w:rtl/>
          <w:lang w:eastAsia="he-IL"/>
        </w:rPr>
        <w:t xml:space="preserve">ציבורית. לכן, שים לב: בהחלטת ממשלה מיולי האחרון, של מעבר לכלכלה דלת-פחמן נקבע שהגבלת </w:t>
      </w:r>
      <w:bookmarkStart w:id="18317" w:name="_ETM_Q50_373000"/>
      <w:bookmarkEnd w:id="18317"/>
      <w:r>
        <w:rPr>
          <w:rFonts w:hint="cs"/>
          <w:rtl/>
          <w:lang w:eastAsia="he-IL"/>
        </w:rPr>
        <w:t xml:space="preserve">כמות פליטות גזי חממה לרכב חדש עד 3.5 טון תהיה </w:t>
      </w:r>
      <w:bookmarkStart w:id="18318" w:name="_ETM_Q50_382000"/>
      <w:bookmarkEnd w:id="18318"/>
      <w:r>
        <w:rPr>
          <w:rFonts w:hint="cs"/>
          <w:rtl/>
          <w:lang w:eastAsia="he-IL"/>
        </w:rPr>
        <w:t xml:space="preserve">משנת 2030. היא לא תידחה לשנת 2035. מה שיידחה לשנת 2035 – הוא לא נדחה, </w:t>
      </w:r>
      <w:bookmarkStart w:id="18319" w:name="_ETM_Q50_386000"/>
      <w:bookmarkEnd w:id="18319"/>
      <w:r>
        <w:rPr>
          <w:rFonts w:hint="cs"/>
          <w:rtl/>
          <w:lang w:eastAsia="he-IL"/>
        </w:rPr>
        <w:t xml:space="preserve">אלא זה מעבר הדרגתי. </w:t>
      </w:r>
      <w:bookmarkStart w:id="18320" w:name="_ETM_Q50_389000"/>
      <w:bookmarkEnd w:id="18320"/>
      <w:r>
        <w:rPr>
          <w:rFonts w:hint="cs"/>
          <w:rtl/>
          <w:lang w:eastAsia="he-IL"/>
        </w:rPr>
        <w:t xml:space="preserve">בכל מקרה עד שנת 2030 </w:t>
      </w:r>
      <w:r w:rsidR="00894B19">
        <w:rPr>
          <w:rFonts w:hint="eastAsia"/>
          <w:rtl/>
          <w:lang w:eastAsia="he-IL"/>
        </w:rPr>
        <w:t>–</w:t>
      </w:r>
      <w:r w:rsidR="00894B19">
        <w:rPr>
          <w:rFonts w:hint="cs"/>
          <w:rtl/>
          <w:lang w:eastAsia="he-IL"/>
        </w:rPr>
        <w:t xml:space="preserve"> </w:t>
      </w:r>
      <w:r>
        <w:rPr>
          <w:rFonts w:hint="cs"/>
          <w:rtl/>
          <w:lang w:eastAsia="he-IL"/>
        </w:rPr>
        <w:t xml:space="preserve">כמות השווה עד 5% מכמות פליטת גזי החממה ממה שיש ב-2020. כלומר מ-2030 בעצם התנאי לייבוא כלי רכב פרטיים הוא </w:t>
      </w:r>
      <w:bookmarkStart w:id="18321" w:name="_ETM_Q50_403000"/>
      <w:bookmarkEnd w:id="18321"/>
      <w:r>
        <w:rPr>
          <w:rFonts w:hint="cs"/>
          <w:rtl/>
          <w:lang w:eastAsia="he-IL"/>
        </w:rPr>
        <w:t xml:space="preserve">הנעה בלי פליטות מזהמות. זה חלק א'. </w:t>
      </w:r>
    </w:p>
    <w:p w:rsidR="006D5D3E" w:rsidRDefault="006D5D3E" w:rsidP="00BD5F2C">
      <w:pPr>
        <w:rPr>
          <w:rtl/>
          <w:lang w:eastAsia="he-IL"/>
        </w:rPr>
      </w:pPr>
    </w:p>
    <w:p w:rsidR="006D5D3E" w:rsidRDefault="006D5D3E" w:rsidP="00894B19">
      <w:pPr>
        <w:rPr>
          <w:rtl/>
          <w:lang w:eastAsia="he-IL"/>
        </w:rPr>
      </w:pPr>
      <w:bookmarkStart w:id="18322" w:name="_ETM_Q50_412000"/>
      <w:bookmarkEnd w:id="18322"/>
      <w:r>
        <w:rPr>
          <w:rFonts w:hint="cs"/>
          <w:rtl/>
          <w:lang w:eastAsia="he-IL"/>
        </w:rPr>
        <w:t xml:space="preserve">מה שרלוונטי לשנת 2035 זאת החלטת ממשלה לתחבורה נקייה, שבה הוספנו שעד </w:t>
      </w:r>
      <w:bookmarkStart w:id="18323" w:name="_ETM_Q50_419000"/>
      <w:bookmarkEnd w:id="18323"/>
      <w:r>
        <w:rPr>
          <w:rFonts w:hint="cs"/>
          <w:rtl/>
          <w:lang w:eastAsia="he-IL"/>
        </w:rPr>
        <w:t xml:space="preserve">2035 לפחות 50% מכלי הרכב שהם מעל 3.5 טון </w:t>
      </w:r>
      <w:r w:rsidR="00894B19">
        <w:rPr>
          <w:rFonts w:hint="cs"/>
          <w:rtl/>
          <w:lang w:eastAsia="he-IL"/>
        </w:rPr>
        <w:t>ו</w:t>
      </w:r>
      <w:r>
        <w:rPr>
          <w:rFonts w:hint="cs"/>
          <w:rtl/>
          <w:lang w:eastAsia="he-IL"/>
        </w:rPr>
        <w:t xml:space="preserve">מיובאים לישראל יהיו נקיים, או שעושים בהם שימוש בדלקים שמובילים להפחתה של 80% מפליטות גזי החממה. </w:t>
      </w:r>
      <w:bookmarkStart w:id="18324" w:name="_ETM_Q50_430000"/>
      <w:bookmarkEnd w:id="18324"/>
      <w:r>
        <w:rPr>
          <w:rFonts w:hint="cs"/>
          <w:rtl/>
          <w:lang w:eastAsia="he-IL"/>
        </w:rPr>
        <w:t>כמו שאדוני בוודאי יודע, כלי רכב כבדים, המעבר שלהם לחשמל הוא איטי יותר, ועדיין הפיתוח שם נמשך. בכל מקרה בישראל יש גם אתגר</w:t>
      </w:r>
      <w:r w:rsidR="00894B19">
        <w:rPr>
          <w:rFonts w:hint="cs"/>
          <w:rtl/>
          <w:lang w:eastAsia="he-IL"/>
        </w:rPr>
        <w:t>,</w:t>
      </w:r>
      <w:r>
        <w:rPr>
          <w:rFonts w:hint="cs"/>
          <w:rtl/>
          <w:lang w:eastAsia="he-IL"/>
        </w:rPr>
        <w:t xml:space="preserve"> </w:t>
      </w:r>
      <w:bookmarkStart w:id="18325" w:name="_ETM_Q50_448000"/>
      <w:bookmarkEnd w:id="18325"/>
      <w:r>
        <w:rPr>
          <w:rFonts w:hint="cs"/>
          <w:rtl/>
          <w:lang w:eastAsia="he-IL"/>
        </w:rPr>
        <w:t xml:space="preserve">משום שממשלות קודמות </w:t>
      </w:r>
      <w:r>
        <w:rPr>
          <w:rtl/>
          <w:lang w:eastAsia="he-IL"/>
        </w:rPr>
        <w:t>–</w:t>
      </w:r>
      <w:r>
        <w:rPr>
          <w:rFonts w:hint="cs"/>
          <w:rtl/>
          <w:lang w:eastAsia="he-IL"/>
        </w:rPr>
        <w:t xml:space="preserve"> ואני אומרת את זה</w:t>
      </w:r>
      <w:r w:rsidR="00894B19">
        <w:rPr>
          <w:rFonts w:hint="cs"/>
          <w:rtl/>
          <w:lang w:eastAsia="he-IL"/>
        </w:rPr>
        <w:t>,</w:t>
      </w:r>
      <w:r>
        <w:rPr>
          <w:rFonts w:hint="cs"/>
          <w:rtl/>
          <w:lang w:eastAsia="he-IL"/>
        </w:rPr>
        <w:t xml:space="preserve"> זה מה שזה </w:t>
      </w:r>
      <w:r>
        <w:rPr>
          <w:rtl/>
          <w:lang w:eastAsia="he-IL"/>
        </w:rPr>
        <w:t>–</w:t>
      </w:r>
      <w:r>
        <w:rPr>
          <w:rFonts w:hint="cs"/>
          <w:rtl/>
          <w:lang w:eastAsia="he-IL"/>
        </w:rPr>
        <w:t xml:space="preserve"> ממשלות קודמות לא עשו כמעט דבר כדי לייצר </w:t>
      </w:r>
      <w:bookmarkStart w:id="18326" w:name="_ETM_Q50_454000"/>
      <w:bookmarkEnd w:id="18326"/>
      <w:r>
        <w:rPr>
          <w:rFonts w:hint="cs"/>
          <w:rtl/>
          <w:lang w:eastAsia="he-IL"/>
        </w:rPr>
        <w:t xml:space="preserve">כאן תשתית טעינה. כדי לעבור לשימוש בכלי רכב </w:t>
      </w:r>
      <w:bookmarkStart w:id="18327" w:name="_ETM_Q50_455000"/>
      <w:bookmarkEnd w:id="18327"/>
      <w:r>
        <w:rPr>
          <w:rFonts w:hint="cs"/>
          <w:rtl/>
          <w:lang w:eastAsia="he-IL"/>
        </w:rPr>
        <w:t xml:space="preserve">חשמליים אתה זקוק לתשתית שבה אפשר יהיה לטעון הן </w:t>
      </w:r>
      <w:bookmarkStart w:id="18328" w:name="_ETM_Q50_459000"/>
      <w:bookmarkEnd w:id="18328"/>
      <w:r>
        <w:rPr>
          <w:rFonts w:hint="cs"/>
          <w:rtl/>
          <w:lang w:eastAsia="he-IL"/>
        </w:rPr>
        <w:t xml:space="preserve">את כלי הרכב הפרטיים והן את כלי הרכב הציבוריים. זה דבר שכמעט לא קיים במדינת ישראל היום, ובהחלטות הממשלה שציינתי אנחנו </w:t>
      </w:r>
      <w:bookmarkStart w:id="18329" w:name="_ETM_Q50_472000"/>
      <w:bookmarkEnd w:id="18329"/>
      <w:r>
        <w:rPr>
          <w:rFonts w:hint="cs"/>
          <w:rtl/>
          <w:lang w:eastAsia="he-IL"/>
        </w:rPr>
        <w:t xml:space="preserve">הנחנו את התנאים ואת התאריכים ושמנו יעדים ומטרות לייצר את התשתית כזאת. </w:t>
      </w:r>
      <w:bookmarkStart w:id="18330" w:name="_ETM_Q50_478000"/>
      <w:bookmarkEnd w:id="18330"/>
      <w:r>
        <w:rPr>
          <w:rFonts w:hint="cs"/>
          <w:rtl/>
          <w:lang w:eastAsia="he-IL"/>
        </w:rPr>
        <w:t xml:space="preserve">בנוסף ההתחייבות שלנו היא שעד שנת 2026 אוטובוסים עירוניים חדשים יהיו אך ורק חשמליים, ואכן, הבאתי השבוע לממשלה את הסכם התחרות החדש בגוש דן שמביא עוד דחיפה ועוד החשה של המעבר לאוטובוסים חשמליים. </w:t>
      </w:r>
    </w:p>
    <w:p w:rsidR="006D5D3E" w:rsidRDefault="006D5D3E" w:rsidP="00BD5F2C">
      <w:pPr>
        <w:rPr>
          <w:rtl/>
          <w:lang w:eastAsia="he-IL"/>
        </w:rPr>
      </w:pPr>
    </w:p>
    <w:p w:rsidR="006D5D3E" w:rsidRDefault="006D5D3E" w:rsidP="00894B19">
      <w:pPr>
        <w:rPr>
          <w:rtl/>
          <w:lang w:eastAsia="he-IL"/>
        </w:rPr>
      </w:pPr>
      <w:r>
        <w:rPr>
          <w:rFonts w:hint="cs"/>
          <w:rtl/>
          <w:lang w:eastAsia="he-IL"/>
        </w:rPr>
        <w:t xml:space="preserve">לגבי אגרת הרישוי על כלי רכב </w:t>
      </w:r>
      <w:bookmarkStart w:id="18331" w:name="_ETM_Q50_499000"/>
      <w:bookmarkEnd w:id="18331"/>
      <w:r>
        <w:rPr>
          <w:rFonts w:hint="cs"/>
          <w:rtl/>
          <w:lang w:eastAsia="he-IL"/>
        </w:rPr>
        <w:t xml:space="preserve">חשמליים </w:t>
      </w:r>
      <w:r>
        <w:rPr>
          <w:rtl/>
          <w:lang w:eastAsia="he-IL"/>
        </w:rPr>
        <w:t>–</w:t>
      </w:r>
      <w:r>
        <w:rPr>
          <w:rFonts w:hint="cs"/>
          <w:rtl/>
          <w:lang w:eastAsia="he-IL"/>
        </w:rPr>
        <w:t xml:space="preserve"> זאת כידוע לא החלטה </w:t>
      </w:r>
      <w:bookmarkStart w:id="18332" w:name="_ETM_Q50_502000"/>
      <w:bookmarkEnd w:id="18332"/>
      <w:r>
        <w:rPr>
          <w:rFonts w:hint="cs"/>
          <w:rtl/>
          <w:lang w:eastAsia="he-IL"/>
        </w:rPr>
        <w:t>שלי אלא של משרד האוצר</w:t>
      </w:r>
      <w:r w:rsidR="00894B19">
        <w:rPr>
          <w:rFonts w:hint="cs"/>
          <w:rtl/>
          <w:lang w:eastAsia="he-IL"/>
        </w:rPr>
        <w:t>,</w:t>
      </w:r>
      <w:r>
        <w:rPr>
          <w:rFonts w:hint="cs"/>
          <w:rtl/>
          <w:lang w:eastAsia="he-IL"/>
        </w:rPr>
        <w:t xml:space="preserve"> הם רצו להעלות את האגרה </w:t>
      </w:r>
      <w:r w:rsidR="00894B19">
        <w:rPr>
          <w:rFonts w:hint="eastAsia"/>
          <w:rtl/>
          <w:lang w:eastAsia="he-IL"/>
        </w:rPr>
        <w:t>–</w:t>
      </w:r>
      <w:r w:rsidR="00894B19">
        <w:rPr>
          <w:rFonts w:hint="cs"/>
          <w:rtl/>
          <w:lang w:eastAsia="he-IL"/>
        </w:rPr>
        <w:t xml:space="preserve"> </w:t>
      </w:r>
      <w:r>
        <w:rPr>
          <w:rFonts w:hint="cs"/>
          <w:rtl/>
          <w:lang w:eastAsia="he-IL"/>
        </w:rPr>
        <w:t xml:space="preserve">אני מתנגדת לכך בכל תוקף, ואני פועלת ככל יכולתי למנוע את </w:t>
      </w:r>
      <w:bookmarkStart w:id="18333" w:name="_ETM_Q50_514000"/>
      <w:bookmarkEnd w:id="18333"/>
      <w:r>
        <w:rPr>
          <w:rFonts w:hint="cs"/>
          <w:rtl/>
          <w:lang w:eastAsia="he-IL"/>
        </w:rPr>
        <w:t xml:space="preserve">ההעלאה הזאת.  </w:t>
      </w:r>
    </w:p>
    <w:p w:rsidR="006D5D3E" w:rsidRDefault="006D5D3E" w:rsidP="00BD5F2C">
      <w:pPr>
        <w:rPr>
          <w:rtl/>
          <w:lang w:eastAsia="he-IL"/>
        </w:rPr>
      </w:pPr>
    </w:p>
    <w:p w:rsidR="006D5D3E" w:rsidRDefault="006D5D3E" w:rsidP="00BD5F2C">
      <w:pPr>
        <w:pStyle w:val="-"/>
        <w:rPr>
          <w:rtl/>
        </w:rPr>
      </w:pPr>
      <w:r w:rsidRPr="000930DE">
        <w:rPr>
          <w:rStyle w:val="TagStyle"/>
          <w:rtl/>
        </w:rPr>
        <w:t xml:space="preserve"> &lt;&lt; דובר_המשך &gt;&gt;</w:t>
      </w:r>
      <w:r w:rsidRPr="00A11235">
        <w:rPr>
          <w:rStyle w:val="TagStyle"/>
          <w:rtl/>
        </w:rPr>
        <w:t xml:space="preserve"> </w:t>
      </w:r>
      <w:r>
        <w:rPr>
          <w:rtl/>
        </w:rPr>
        <w:t>יריב לוין (הליכוד):</w:t>
      </w:r>
      <w:r w:rsidRPr="00A11235">
        <w:rPr>
          <w:rStyle w:val="TagStyle"/>
          <w:rtl/>
        </w:rPr>
        <w:t xml:space="preserve"> </w:t>
      </w:r>
      <w:r w:rsidRPr="000930DE">
        <w:rPr>
          <w:rStyle w:val="TagStyle"/>
          <w:rtl/>
        </w:rPr>
        <w:t>&lt;&lt; דובר_המשך &gt;&gt;</w:t>
      </w:r>
      <w:r>
        <w:rPr>
          <w:rtl/>
        </w:rPr>
        <w:t xml:space="preserve">   </w:t>
      </w:r>
    </w:p>
    <w:p w:rsidR="006D5D3E" w:rsidRDefault="006D5D3E" w:rsidP="000C1C23">
      <w:pPr>
        <w:rPr>
          <w:rtl/>
          <w:lang w:eastAsia="he-IL"/>
        </w:rPr>
      </w:pPr>
    </w:p>
    <w:p w:rsidR="006D5D3E" w:rsidRDefault="006D5D3E" w:rsidP="00894B19">
      <w:pPr>
        <w:rPr>
          <w:rtl/>
          <w:lang w:eastAsia="he-IL"/>
        </w:rPr>
      </w:pPr>
      <w:r>
        <w:rPr>
          <w:rFonts w:hint="cs"/>
          <w:rtl/>
          <w:lang w:eastAsia="he-IL"/>
        </w:rPr>
        <w:t xml:space="preserve">תודה על התשובה. קודם כול, זאת בהחלט </w:t>
      </w:r>
      <w:bookmarkStart w:id="18334" w:name="_ETM_Q50_521000"/>
      <w:bookmarkEnd w:id="18334"/>
      <w:r>
        <w:rPr>
          <w:rFonts w:hint="cs"/>
          <w:rtl/>
          <w:lang w:eastAsia="he-IL"/>
        </w:rPr>
        <w:t xml:space="preserve">בשורה גדולה מאוד. אם ההחלטה היא, אכן, שאין יותר יבוא רכבים שאינם רכבים חשמליים, או אין יותר יבוא של רכב מזהם החל מ-2030, אני </w:t>
      </w:r>
      <w:bookmarkStart w:id="18335" w:name="_ETM_Q50_532000"/>
      <w:bookmarkEnd w:id="18335"/>
      <w:r>
        <w:rPr>
          <w:rFonts w:hint="cs"/>
          <w:rtl/>
          <w:lang w:eastAsia="he-IL"/>
        </w:rPr>
        <w:t xml:space="preserve">חושב שחשוב שהדברים האלה יובאו לידיעת הציבור, </w:t>
      </w:r>
      <w:bookmarkStart w:id="18336" w:name="_ETM_Q50_533000"/>
      <w:bookmarkEnd w:id="18336"/>
      <w:r>
        <w:rPr>
          <w:rFonts w:hint="cs"/>
          <w:rtl/>
          <w:lang w:eastAsia="he-IL"/>
        </w:rPr>
        <w:t>יבואני הרכב וכולם</w:t>
      </w:r>
      <w:r w:rsidR="00894B19">
        <w:rPr>
          <w:rFonts w:hint="cs"/>
          <w:rtl/>
          <w:lang w:eastAsia="he-IL"/>
        </w:rPr>
        <w:t>,</w:t>
      </w:r>
      <w:r>
        <w:rPr>
          <w:rFonts w:hint="cs"/>
          <w:rtl/>
          <w:lang w:eastAsia="he-IL"/>
        </w:rPr>
        <w:t xml:space="preserve"> באופן חד-משמעי, כי לא כך הובנו </w:t>
      </w:r>
      <w:bookmarkStart w:id="18337" w:name="_ETM_Q50_536000"/>
      <w:bookmarkEnd w:id="18337"/>
      <w:r>
        <w:rPr>
          <w:rFonts w:hint="cs"/>
          <w:rtl/>
          <w:lang w:eastAsia="he-IL"/>
        </w:rPr>
        <w:t xml:space="preserve">הדברים. נדמה לי שההחלטה כפי שהיא מנוסחת היא מעורפלת, עם </w:t>
      </w:r>
      <w:bookmarkStart w:id="18338" w:name="_ETM_Q50_542000"/>
      <w:bookmarkEnd w:id="18338"/>
      <w:r>
        <w:rPr>
          <w:rFonts w:hint="cs"/>
          <w:rtl/>
          <w:lang w:eastAsia="he-IL"/>
        </w:rPr>
        <w:t xml:space="preserve">כמה אחוזים וכו'. אני חושב שאם זאת ההחלטה וזאת המדיניות, כדאי שהיא תהיה חדה וברורה. </w:t>
      </w:r>
    </w:p>
    <w:p w:rsidR="006D5D3E" w:rsidRDefault="006D5D3E" w:rsidP="00BD5F2C">
      <w:pPr>
        <w:rPr>
          <w:rtl/>
          <w:lang w:eastAsia="he-IL"/>
        </w:rPr>
      </w:pPr>
    </w:p>
    <w:p w:rsidR="006D5D3E" w:rsidRDefault="006D5D3E" w:rsidP="00BD5F2C">
      <w:pPr>
        <w:pStyle w:val="-"/>
        <w:rPr>
          <w:rtl/>
        </w:rPr>
      </w:pPr>
      <w:bookmarkStart w:id="18339" w:name="ET_speakercontinue_6207_19"/>
      <w:r w:rsidRPr="000930DE">
        <w:rPr>
          <w:rStyle w:val="TagStyle"/>
          <w:rtl/>
        </w:rPr>
        <w:t xml:space="preserve"> &lt;&lt; דובר_המשך &gt;&gt;</w:t>
      </w:r>
      <w:r w:rsidRPr="00A11235">
        <w:rPr>
          <w:rStyle w:val="TagStyle"/>
          <w:rtl/>
        </w:rPr>
        <w:t xml:space="preserve"> </w:t>
      </w:r>
      <w:r>
        <w:rPr>
          <w:rtl/>
        </w:rPr>
        <w:t>שרת התחבורה והבטיחות בדרכים מרב מיכאלי:</w:t>
      </w:r>
      <w:r w:rsidRPr="00A11235">
        <w:rPr>
          <w:rStyle w:val="TagStyle"/>
          <w:rtl/>
        </w:rPr>
        <w:t xml:space="preserve"> </w:t>
      </w:r>
      <w:r w:rsidRPr="000930DE">
        <w:rPr>
          <w:rStyle w:val="TagStyle"/>
          <w:rtl/>
        </w:rPr>
        <w:t>&lt;&lt; דובר_המשך &gt;&gt;</w:t>
      </w:r>
      <w:r>
        <w:rPr>
          <w:rtl/>
        </w:rPr>
        <w:t xml:space="preserve">   </w:t>
      </w:r>
      <w:bookmarkEnd w:id="18339"/>
    </w:p>
    <w:p w:rsidR="006D5D3E" w:rsidRDefault="006D5D3E" w:rsidP="000C1C23">
      <w:pPr>
        <w:rPr>
          <w:rtl/>
          <w:lang w:eastAsia="he-IL"/>
        </w:rPr>
      </w:pPr>
    </w:p>
    <w:p w:rsidR="006D5D3E" w:rsidRDefault="006D5D3E" w:rsidP="00894B19">
      <w:pPr>
        <w:rPr>
          <w:rtl/>
          <w:lang w:eastAsia="he-IL"/>
        </w:rPr>
      </w:pPr>
      <w:r>
        <w:rPr>
          <w:rFonts w:hint="cs"/>
          <w:rtl/>
          <w:lang w:eastAsia="he-IL"/>
        </w:rPr>
        <w:t xml:space="preserve">אז </w:t>
      </w:r>
      <w:bookmarkStart w:id="18340" w:name="_ETM_Q50_549000"/>
      <w:bookmarkEnd w:id="18340"/>
      <w:r>
        <w:rPr>
          <w:rFonts w:hint="cs"/>
          <w:rtl/>
          <w:lang w:eastAsia="he-IL"/>
        </w:rPr>
        <w:t xml:space="preserve">קודם כול תודה לך על הבמה, ואנחנו נוודא ונבהיר את </w:t>
      </w:r>
      <w:bookmarkStart w:id="18341" w:name="_ETM_Q50_553000"/>
      <w:bookmarkEnd w:id="18341"/>
      <w:r>
        <w:rPr>
          <w:rFonts w:hint="cs"/>
          <w:rtl/>
          <w:lang w:eastAsia="he-IL"/>
        </w:rPr>
        <w:t xml:space="preserve">זה בצורה ציבורית ראויה.  </w:t>
      </w:r>
    </w:p>
    <w:p w:rsidR="006D5D3E" w:rsidRDefault="006D5D3E" w:rsidP="00BD5F2C">
      <w:pPr>
        <w:rPr>
          <w:rtl/>
          <w:lang w:eastAsia="he-IL"/>
        </w:rPr>
      </w:pPr>
    </w:p>
    <w:p w:rsidR="006D5D3E" w:rsidRDefault="006D5D3E" w:rsidP="00BD5F2C">
      <w:pPr>
        <w:pStyle w:val="-"/>
        <w:rPr>
          <w:rtl/>
        </w:rPr>
      </w:pPr>
      <w:bookmarkStart w:id="18342" w:name="ET_speakercontinue_4647_21"/>
      <w:r w:rsidRPr="000930DE">
        <w:rPr>
          <w:rStyle w:val="TagStyle"/>
          <w:rtl/>
        </w:rPr>
        <w:t xml:space="preserve"> &lt;&lt; דובר_המשך &gt;&gt;</w:t>
      </w:r>
      <w:r w:rsidRPr="00A11235">
        <w:rPr>
          <w:rStyle w:val="TagStyle"/>
          <w:rtl/>
        </w:rPr>
        <w:t xml:space="preserve"> </w:t>
      </w:r>
      <w:r>
        <w:rPr>
          <w:rtl/>
        </w:rPr>
        <w:t>יריב לוין (הליכוד):</w:t>
      </w:r>
      <w:r w:rsidRPr="00A11235">
        <w:rPr>
          <w:rStyle w:val="TagStyle"/>
          <w:rtl/>
        </w:rPr>
        <w:t xml:space="preserve"> </w:t>
      </w:r>
      <w:r w:rsidRPr="000930DE">
        <w:rPr>
          <w:rStyle w:val="TagStyle"/>
          <w:rtl/>
        </w:rPr>
        <w:t>&lt;&lt; דובר_המשך &gt;&gt;</w:t>
      </w:r>
      <w:r>
        <w:rPr>
          <w:rtl/>
        </w:rPr>
        <w:t xml:space="preserve">   </w:t>
      </w:r>
      <w:bookmarkEnd w:id="18342"/>
    </w:p>
    <w:p w:rsidR="006D5D3E" w:rsidRDefault="006D5D3E" w:rsidP="000C1C23">
      <w:pPr>
        <w:rPr>
          <w:rtl/>
          <w:lang w:eastAsia="he-IL"/>
        </w:rPr>
      </w:pPr>
    </w:p>
    <w:p w:rsidR="006D5D3E" w:rsidRDefault="006D5D3E" w:rsidP="00BD5F2C">
      <w:pPr>
        <w:rPr>
          <w:rtl/>
          <w:lang w:eastAsia="he-IL"/>
        </w:rPr>
      </w:pPr>
      <w:r>
        <w:rPr>
          <w:rFonts w:hint="cs"/>
          <w:rtl/>
          <w:lang w:eastAsia="he-IL"/>
        </w:rPr>
        <w:t xml:space="preserve">זו בהחלט בשורה חשובה. אני חושב </w:t>
      </w:r>
      <w:bookmarkStart w:id="18343" w:name="_ETM_Q50_558000"/>
      <w:bookmarkEnd w:id="18343"/>
      <w:r>
        <w:rPr>
          <w:rFonts w:hint="cs"/>
          <w:rtl/>
          <w:lang w:eastAsia="he-IL"/>
        </w:rPr>
        <w:t xml:space="preserve">שהשאלה שלי בעניין מס הנסיעה לא הובנה. ראשית אני בהחלט יכול לבשר לשרה, שלפחות לגבי 2022, אגרת הרישוי לרכב חשמלי </w:t>
      </w:r>
      <w:bookmarkStart w:id="18344" w:name="_ETM_Q50_569000"/>
      <w:bookmarkEnd w:id="18344"/>
      <w:r>
        <w:rPr>
          <w:rFonts w:hint="cs"/>
          <w:rtl/>
          <w:lang w:eastAsia="he-IL"/>
        </w:rPr>
        <w:t xml:space="preserve">נשארה באותו סכום שהיא הייתה קודם לכן, כלומר אגרה מוזלת באופן משמעותי. כך שמהבחינה הזאת דווקא אין איום, וככל שהיה איום כזה הוא הוסר. זאת </w:t>
      </w:r>
      <w:bookmarkStart w:id="18345" w:name="_ETM_Q50_582000"/>
      <w:bookmarkEnd w:id="18345"/>
      <w:r>
        <w:rPr>
          <w:rFonts w:hint="cs"/>
          <w:rtl/>
          <w:lang w:eastAsia="he-IL"/>
        </w:rPr>
        <w:t xml:space="preserve">בהחלט גם בשורה טובה והחלטה טובה. </w:t>
      </w:r>
    </w:p>
    <w:p w:rsidR="006D5D3E" w:rsidRDefault="006D5D3E" w:rsidP="00BD5F2C">
      <w:pPr>
        <w:rPr>
          <w:rtl/>
          <w:lang w:eastAsia="he-IL"/>
        </w:rPr>
      </w:pPr>
    </w:p>
    <w:p w:rsidR="006D5D3E" w:rsidRDefault="006D5D3E" w:rsidP="00BD5F2C">
      <w:pPr>
        <w:pStyle w:val="-"/>
        <w:rPr>
          <w:rtl/>
        </w:rPr>
      </w:pPr>
      <w:bookmarkStart w:id="18346" w:name="ET_speakercontinue_6207_23"/>
      <w:r w:rsidRPr="000930DE">
        <w:rPr>
          <w:rStyle w:val="TagStyle"/>
          <w:rtl/>
        </w:rPr>
        <w:t xml:space="preserve"> &lt;&lt; דובר_המשך &gt;&gt;</w:t>
      </w:r>
      <w:r w:rsidRPr="00A11235">
        <w:rPr>
          <w:rStyle w:val="TagStyle"/>
          <w:rtl/>
        </w:rPr>
        <w:t xml:space="preserve"> </w:t>
      </w:r>
      <w:r>
        <w:rPr>
          <w:rtl/>
        </w:rPr>
        <w:t>שרת התחבורה והבטיחות בדרכים מרב מיכאלי:</w:t>
      </w:r>
      <w:r w:rsidRPr="00A11235">
        <w:rPr>
          <w:rStyle w:val="TagStyle"/>
          <w:rtl/>
        </w:rPr>
        <w:t xml:space="preserve"> </w:t>
      </w:r>
      <w:r w:rsidRPr="000930DE">
        <w:rPr>
          <w:rStyle w:val="TagStyle"/>
          <w:rtl/>
        </w:rPr>
        <w:t>&lt;&lt; דובר_המשך &gt;&gt;</w:t>
      </w:r>
      <w:r>
        <w:rPr>
          <w:rtl/>
        </w:rPr>
        <w:t xml:space="preserve">   </w:t>
      </w:r>
      <w:bookmarkEnd w:id="18346"/>
    </w:p>
    <w:p w:rsidR="006D5D3E" w:rsidRDefault="006D5D3E" w:rsidP="000C1C23">
      <w:pPr>
        <w:rPr>
          <w:rtl/>
          <w:lang w:eastAsia="he-IL"/>
        </w:rPr>
      </w:pPr>
    </w:p>
    <w:p w:rsidR="006D5D3E" w:rsidRDefault="006D5D3E" w:rsidP="00BD5F2C">
      <w:pPr>
        <w:rPr>
          <w:rtl/>
          <w:lang w:eastAsia="he-IL"/>
        </w:rPr>
      </w:pPr>
      <w:r>
        <w:rPr>
          <w:rFonts w:hint="cs"/>
          <w:rtl/>
          <w:lang w:eastAsia="he-IL"/>
        </w:rPr>
        <w:t xml:space="preserve">עדיין לא הוסר, לצערי. אבל אנחנו על זה. </w:t>
      </w:r>
    </w:p>
    <w:p w:rsidR="006D5D3E" w:rsidRDefault="006D5D3E" w:rsidP="00BD5F2C">
      <w:pPr>
        <w:rPr>
          <w:rtl/>
          <w:lang w:eastAsia="he-IL"/>
        </w:rPr>
      </w:pPr>
    </w:p>
    <w:p w:rsidR="006D5D3E" w:rsidRDefault="006D5D3E" w:rsidP="00BD5F2C">
      <w:pPr>
        <w:pStyle w:val="-"/>
        <w:rPr>
          <w:rtl/>
        </w:rPr>
      </w:pPr>
      <w:bookmarkStart w:id="18347" w:name="ET_speakercontinue_4647_25"/>
      <w:r w:rsidRPr="000930DE">
        <w:rPr>
          <w:rStyle w:val="TagStyle"/>
          <w:rtl/>
        </w:rPr>
        <w:t xml:space="preserve"> &lt;&lt; דובר_המשך &gt;&gt;</w:t>
      </w:r>
      <w:r w:rsidRPr="00A11235">
        <w:rPr>
          <w:rStyle w:val="TagStyle"/>
          <w:rtl/>
        </w:rPr>
        <w:t xml:space="preserve"> </w:t>
      </w:r>
      <w:r>
        <w:rPr>
          <w:rtl/>
        </w:rPr>
        <w:t>יריב לוין (הליכוד):</w:t>
      </w:r>
      <w:r w:rsidRPr="00A11235">
        <w:rPr>
          <w:rStyle w:val="TagStyle"/>
          <w:rtl/>
        </w:rPr>
        <w:t xml:space="preserve"> </w:t>
      </w:r>
      <w:r w:rsidRPr="000930DE">
        <w:rPr>
          <w:rStyle w:val="TagStyle"/>
          <w:rtl/>
        </w:rPr>
        <w:t>&lt;&lt; דובר_המשך &gt;&gt;</w:t>
      </w:r>
      <w:r>
        <w:rPr>
          <w:rtl/>
        </w:rPr>
        <w:t xml:space="preserve">   </w:t>
      </w:r>
      <w:bookmarkEnd w:id="18347"/>
    </w:p>
    <w:p w:rsidR="006D5D3E" w:rsidRDefault="006D5D3E" w:rsidP="000C1C23">
      <w:pPr>
        <w:rPr>
          <w:rtl/>
          <w:lang w:eastAsia="he-IL"/>
        </w:rPr>
      </w:pPr>
    </w:p>
    <w:p w:rsidR="006D5D3E" w:rsidRDefault="006D5D3E" w:rsidP="00BD5F2C">
      <w:pPr>
        <w:rPr>
          <w:rtl/>
          <w:lang w:eastAsia="he-IL"/>
        </w:rPr>
      </w:pPr>
      <w:r>
        <w:rPr>
          <w:rFonts w:hint="cs"/>
          <w:rtl/>
          <w:lang w:eastAsia="he-IL"/>
        </w:rPr>
        <w:t xml:space="preserve">אני </w:t>
      </w:r>
      <w:bookmarkStart w:id="18348" w:name="_ETM_Q50_588000"/>
      <w:bookmarkEnd w:id="18348"/>
      <w:r>
        <w:rPr>
          <w:rFonts w:hint="cs"/>
          <w:rtl/>
          <w:lang w:eastAsia="he-IL"/>
        </w:rPr>
        <w:t xml:space="preserve">לא יודע, זה לפחות הפרסום שאני ראיתי, שהסכומים </w:t>
      </w:r>
      <w:bookmarkStart w:id="18349" w:name="_ETM_Q50_592000"/>
      <w:bookmarkEnd w:id="18349"/>
      <w:r>
        <w:rPr>
          <w:rFonts w:hint="cs"/>
          <w:rtl/>
          <w:lang w:eastAsia="he-IL"/>
        </w:rPr>
        <w:t xml:space="preserve">נקבעו. לכן אני אומר שוב: כדאי שייעשה סדר בעניין </w:t>
      </w:r>
      <w:bookmarkStart w:id="18350" w:name="_ETM_Q50_595000"/>
      <w:bookmarkEnd w:id="18350"/>
      <w:r>
        <w:rPr>
          <w:rFonts w:hint="cs"/>
          <w:rtl/>
          <w:lang w:eastAsia="he-IL"/>
        </w:rPr>
        <w:t xml:space="preserve">הזה. </w:t>
      </w:r>
    </w:p>
    <w:p w:rsidR="006D5D3E" w:rsidRDefault="006D5D3E" w:rsidP="00BD5F2C">
      <w:pPr>
        <w:rPr>
          <w:rtl/>
          <w:lang w:eastAsia="he-IL"/>
        </w:rPr>
      </w:pPr>
    </w:p>
    <w:p w:rsidR="006D5D3E" w:rsidRDefault="006D5D3E" w:rsidP="00894B19">
      <w:pPr>
        <w:rPr>
          <w:rtl/>
          <w:lang w:eastAsia="he-IL"/>
        </w:rPr>
      </w:pPr>
      <w:r>
        <w:rPr>
          <w:rFonts w:hint="cs"/>
          <w:rtl/>
          <w:lang w:eastAsia="he-IL"/>
        </w:rPr>
        <w:t>אבל אני שאלתי בעניין אחר, שהוא הרבה יותר דר</w:t>
      </w:r>
      <w:bookmarkStart w:id="18351" w:name="_ETM_Q50_598000"/>
      <w:bookmarkEnd w:id="18351"/>
      <w:r>
        <w:rPr>
          <w:rFonts w:hint="cs"/>
          <w:rtl/>
          <w:lang w:eastAsia="he-IL"/>
        </w:rPr>
        <w:t xml:space="preserve">מטי, והוא הרעיון לגבות מס על הנסיעות, שיבוא במקום תשלום המס שגובים דרך הבלו על הדלק. </w:t>
      </w:r>
      <w:bookmarkStart w:id="18352" w:name="_ETM_Q50_613000"/>
      <w:bookmarkEnd w:id="18352"/>
      <w:r>
        <w:rPr>
          <w:rFonts w:hint="cs"/>
          <w:rtl/>
          <w:lang w:eastAsia="he-IL"/>
        </w:rPr>
        <w:t xml:space="preserve">זאת באמת השאלה הכבדה באמת. כי הרי אי-אפשר להתעלם </w:t>
      </w:r>
      <w:bookmarkStart w:id="18353" w:name="_ETM_Q50_616000"/>
      <w:bookmarkEnd w:id="18353"/>
      <w:r>
        <w:rPr>
          <w:rFonts w:hint="cs"/>
          <w:rtl/>
          <w:lang w:eastAsia="he-IL"/>
        </w:rPr>
        <w:t xml:space="preserve">מהעובדה שמצד אחד מדובר בהכנסות של כ-18 מיליארד שקל למדינה, שהן מאוד משמעותיות, ומצד שני, ברור לגמרי שהטלת מס כזה על נסיעות היא חסם ומעכב הכי גדול והכי משמעותי </w:t>
      </w:r>
      <w:bookmarkStart w:id="18354" w:name="_ETM_Q50_630000"/>
      <w:bookmarkEnd w:id="18354"/>
      <w:r>
        <w:rPr>
          <w:rFonts w:hint="cs"/>
          <w:rtl/>
          <w:lang w:eastAsia="he-IL"/>
        </w:rPr>
        <w:t>למעבר לרכבים חשמליים</w:t>
      </w:r>
      <w:r w:rsidR="00894B19">
        <w:rPr>
          <w:rFonts w:hint="cs"/>
          <w:rtl/>
          <w:lang w:eastAsia="he-IL"/>
        </w:rPr>
        <w:t>,</w:t>
      </w:r>
      <w:r>
        <w:rPr>
          <w:rFonts w:hint="cs"/>
          <w:rtl/>
          <w:lang w:eastAsia="he-IL"/>
        </w:rPr>
        <w:t xml:space="preserve"> </w:t>
      </w:r>
      <w:bookmarkStart w:id="18355" w:name="_ETM_Q50_494125"/>
      <w:bookmarkStart w:id="18356" w:name="_ETM_Q50_494178"/>
      <w:bookmarkStart w:id="18357" w:name="_ETM_Q50_494270"/>
      <w:bookmarkStart w:id="18358" w:name="_ETM_Q50_494323"/>
      <w:bookmarkEnd w:id="18355"/>
      <w:bookmarkEnd w:id="18356"/>
      <w:bookmarkEnd w:id="18357"/>
      <w:bookmarkEnd w:id="18358"/>
      <w:r>
        <w:rPr>
          <w:rFonts w:hint="cs"/>
          <w:rtl/>
          <w:lang w:eastAsia="he-IL"/>
        </w:rPr>
        <w:t xml:space="preserve">בניגוד למה שנעשה בכל העולם, </w:t>
      </w:r>
      <w:r w:rsidR="00894B19">
        <w:rPr>
          <w:rFonts w:hint="cs"/>
          <w:rtl/>
          <w:lang w:eastAsia="he-IL"/>
        </w:rPr>
        <w:t>ש</w:t>
      </w:r>
      <w:r>
        <w:rPr>
          <w:rFonts w:hint="cs"/>
          <w:rtl/>
          <w:lang w:eastAsia="he-IL"/>
        </w:rPr>
        <w:t>כמובן התהליך הוא הפוך</w:t>
      </w:r>
      <w:bookmarkStart w:id="18359" w:name="_ETM_Q50_639000"/>
      <w:bookmarkEnd w:id="18359"/>
      <w:r>
        <w:rPr>
          <w:rFonts w:hint="cs"/>
          <w:rtl/>
          <w:lang w:eastAsia="he-IL"/>
        </w:rPr>
        <w:t xml:space="preserve"> </w:t>
      </w:r>
      <w:r w:rsidR="00894B19">
        <w:rPr>
          <w:rFonts w:hint="eastAsia"/>
          <w:rtl/>
          <w:lang w:eastAsia="he-IL"/>
        </w:rPr>
        <w:t>–</w:t>
      </w:r>
      <w:r w:rsidR="00894B19">
        <w:rPr>
          <w:rFonts w:hint="cs"/>
          <w:rtl/>
          <w:lang w:eastAsia="he-IL"/>
        </w:rPr>
        <w:t xml:space="preserve"> </w:t>
      </w:r>
      <w:r>
        <w:rPr>
          <w:rFonts w:hint="cs"/>
          <w:rtl/>
          <w:lang w:eastAsia="he-IL"/>
        </w:rPr>
        <w:t xml:space="preserve">עושים מאמץ גדול לעודד את זה, אפילו כולל מענקים למי שרוכש רכב חשמלי וכו'. </w:t>
      </w:r>
    </w:p>
    <w:p w:rsidR="006D5D3E" w:rsidRDefault="006D5D3E" w:rsidP="00BD5F2C">
      <w:pPr>
        <w:rPr>
          <w:rtl/>
          <w:lang w:eastAsia="he-IL"/>
        </w:rPr>
      </w:pPr>
    </w:p>
    <w:p w:rsidR="006D5D3E" w:rsidRDefault="006D5D3E" w:rsidP="00BD5F2C">
      <w:pPr>
        <w:pStyle w:val="af6"/>
        <w:rPr>
          <w:rtl/>
        </w:rPr>
      </w:pPr>
      <w:r w:rsidRPr="000930DE">
        <w:rPr>
          <w:rStyle w:val="TagStyle"/>
          <w:rtl/>
        </w:rPr>
        <w:t xml:space="preserve"> &lt;&lt; יור &gt;&gt;</w:t>
      </w:r>
      <w:r w:rsidRPr="00A11235">
        <w:rPr>
          <w:rStyle w:val="TagStyle"/>
          <w:rtl/>
        </w:rPr>
        <w:t xml:space="preserve"> </w:t>
      </w:r>
      <w:r>
        <w:rPr>
          <w:rtl/>
        </w:rPr>
        <w:t>היו"ר צבי האוזר:</w:t>
      </w:r>
      <w:r w:rsidRPr="00A11235">
        <w:rPr>
          <w:rStyle w:val="TagStyle"/>
          <w:rtl/>
        </w:rPr>
        <w:t xml:space="preserve"> </w:t>
      </w:r>
      <w:r w:rsidRPr="000930DE">
        <w:rPr>
          <w:rStyle w:val="TagStyle"/>
          <w:rtl/>
        </w:rPr>
        <w:t>&lt;&lt; יור &gt;&gt;</w:t>
      </w:r>
      <w:r>
        <w:rPr>
          <w:rtl/>
        </w:rPr>
        <w:t xml:space="preserve">   </w:t>
      </w:r>
    </w:p>
    <w:p w:rsidR="006D5D3E" w:rsidRDefault="006D5D3E" w:rsidP="000C1C23">
      <w:pPr>
        <w:rPr>
          <w:rtl/>
          <w:lang w:eastAsia="he-IL"/>
        </w:rPr>
      </w:pPr>
    </w:p>
    <w:p w:rsidR="006D5D3E" w:rsidRDefault="006D5D3E" w:rsidP="00BD5F2C">
      <w:pPr>
        <w:rPr>
          <w:rtl/>
          <w:lang w:eastAsia="he-IL"/>
        </w:rPr>
      </w:pPr>
      <w:r>
        <w:rPr>
          <w:rFonts w:hint="cs"/>
          <w:rtl/>
          <w:lang w:eastAsia="he-IL"/>
        </w:rPr>
        <w:t xml:space="preserve">חבר הכנסת לוין, מה השאלה? </w:t>
      </w:r>
    </w:p>
    <w:p w:rsidR="006D5D3E" w:rsidRDefault="006D5D3E" w:rsidP="00BD5F2C">
      <w:pPr>
        <w:rPr>
          <w:rtl/>
          <w:lang w:eastAsia="he-IL"/>
        </w:rPr>
      </w:pPr>
    </w:p>
    <w:p w:rsidR="006D5D3E" w:rsidRDefault="006D5D3E" w:rsidP="00BD5F2C">
      <w:pPr>
        <w:pStyle w:val="-"/>
        <w:rPr>
          <w:rtl/>
        </w:rPr>
      </w:pPr>
      <w:bookmarkStart w:id="18360" w:name="ET_speakercontinue_4647_27"/>
      <w:r w:rsidRPr="000930DE">
        <w:rPr>
          <w:rStyle w:val="TagStyle"/>
          <w:rtl/>
        </w:rPr>
        <w:t xml:space="preserve"> &lt;&lt; דובר_המשך &gt;&gt;</w:t>
      </w:r>
      <w:r w:rsidRPr="00A11235">
        <w:rPr>
          <w:rStyle w:val="TagStyle"/>
          <w:rtl/>
        </w:rPr>
        <w:t xml:space="preserve"> </w:t>
      </w:r>
      <w:r>
        <w:rPr>
          <w:rtl/>
        </w:rPr>
        <w:t>יריב לוין (הליכוד):</w:t>
      </w:r>
      <w:r w:rsidRPr="00A11235">
        <w:rPr>
          <w:rStyle w:val="TagStyle"/>
          <w:rtl/>
        </w:rPr>
        <w:t xml:space="preserve"> </w:t>
      </w:r>
      <w:r w:rsidRPr="000930DE">
        <w:rPr>
          <w:rStyle w:val="TagStyle"/>
          <w:rtl/>
        </w:rPr>
        <w:t>&lt;&lt; דובר_המשך &gt;&gt;</w:t>
      </w:r>
      <w:r>
        <w:rPr>
          <w:rtl/>
        </w:rPr>
        <w:t xml:space="preserve">   </w:t>
      </w:r>
      <w:bookmarkEnd w:id="18360"/>
    </w:p>
    <w:p w:rsidR="006D5D3E" w:rsidRDefault="006D5D3E" w:rsidP="000C1C23">
      <w:pPr>
        <w:rPr>
          <w:rtl/>
          <w:lang w:eastAsia="he-IL"/>
        </w:rPr>
      </w:pPr>
    </w:p>
    <w:p w:rsidR="006D5D3E" w:rsidRDefault="006D5D3E" w:rsidP="00894B19">
      <w:pPr>
        <w:rPr>
          <w:rtl/>
          <w:lang w:eastAsia="he-IL"/>
        </w:rPr>
      </w:pPr>
      <w:r>
        <w:rPr>
          <w:rFonts w:hint="cs"/>
          <w:rtl/>
          <w:lang w:eastAsia="he-IL"/>
        </w:rPr>
        <w:t xml:space="preserve">כן, כן, אני פשוט מסביר כי היה חוסר הבנה. </w:t>
      </w:r>
      <w:bookmarkStart w:id="18361" w:name="_ETM_Q50_647000"/>
      <w:bookmarkStart w:id="18362" w:name="_ETM_Q50_648000"/>
      <w:bookmarkEnd w:id="18361"/>
      <w:bookmarkEnd w:id="18362"/>
      <w:r>
        <w:rPr>
          <w:rFonts w:hint="cs"/>
          <w:rtl/>
          <w:lang w:eastAsia="he-IL"/>
        </w:rPr>
        <w:t>לכן אני שואל בעניין הזה</w:t>
      </w:r>
      <w:r w:rsidR="00894B19">
        <w:rPr>
          <w:rFonts w:hint="cs"/>
          <w:rtl/>
          <w:lang w:eastAsia="he-IL"/>
        </w:rPr>
        <w:t>,</w:t>
      </w:r>
      <w:r>
        <w:rPr>
          <w:rFonts w:hint="cs"/>
          <w:rtl/>
          <w:lang w:eastAsia="he-IL"/>
        </w:rPr>
        <w:t xml:space="preserve"> לאור ההודעה של משרד האוצר, שהוא </w:t>
      </w:r>
      <w:bookmarkStart w:id="18363" w:name="_ETM_Q50_653000"/>
      <w:bookmarkEnd w:id="18363"/>
      <w:r>
        <w:rPr>
          <w:rFonts w:hint="cs"/>
          <w:rtl/>
          <w:lang w:eastAsia="he-IL"/>
        </w:rPr>
        <w:t xml:space="preserve">בוחן מהלך כזה. נדמה לי שכל מי שרוצה באמת שיהיה מעבר לרכבים חשמליים ולהיפטר ממטרד זיהום האוויר והרעש הכי </w:t>
      </w:r>
      <w:bookmarkStart w:id="18364" w:name="_ETM_Q50_662000"/>
      <w:bookmarkEnd w:id="18364"/>
      <w:r>
        <w:rPr>
          <w:rFonts w:hint="cs"/>
          <w:rtl/>
          <w:lang w:eastAsia="he-IL"/>
        </w:rPr>
        <w:t xml:space="preserve">משמעותי, שמשפיע על איכות הסביבה </w:t>
      </w:r>
      <w:r>
        <w:rPr>
          <w:rtl/>
          <w:lang w:eastAsia="he-IL"/>
        </w:rPr>
        <w:t>–</w:t>
      </w:r>
      <w:r>
        <w:rPr>
          <w:rFonts w:hint="cs"/>
          <w:rtl/>
          <w:lang w:eastAsia="he-IL"/>
        </w:rPr>
        <w:t xml:space="preserve"> צריך לומר </w:t>
      </w:r>
      <w:r w:rsidR="00894B19">
        <w:rPr>
          <w:rFonts w:hint="cs"/>
          <w:rtl/>
          <w:lang w:eastAsia="he-IL"/>
        </w:rPr>
        <w:t>ש</w:t>
      </w:r>
      <w:r>
        <w:rPr>
          <w:rFonts w:hint="cs"/>
          <w:rtl/>
          <w:lang w:eastAsia="he-IL"/>
        </w:rPr>
        <w:t xml:space="preserve">נחפש מקורות אחרים אבל את </w:t>
      </w:r>
      <w:bookmarkStart w:id="18365" w:name="_ETM_Q50_671000"/>
      <w:bookmarkEnd w:id="18365"/>
      <w:r>
        <w:rPr>
          <w:rFonts w:hint="cs"/>
          <w:rtl/>
          <w:lang w:eastAsia="he-IL"/>
        </w:rPr>
        <w:t xml:space="preserve">הדבר הזה לא נעשה, כדי לשדר מסר ברור של עידוד </w:t>
      </w:r>
      <w:bookmarkStart w:id="18366" w:name="_ETM_Q50_674000"/>
      <w:bookmarkEnd w:id="18366"/>
      <w:r>
        <w:rPr>
          <w:rFonts w:hint="cs"/>
          <w:rtl/>
          <w:lang w:eastAsia="he-IL"/>
        </w:rPr>
        <w:t xml:space="preserve">של אנשים לעבור. </w:t>
      </w:r>
      <w:bookmarkStart w:id="18367" w:name="_ETM_Q50_539997"/>
      <w:bookmarkStart w:id="18368" w:name="_ETM_Q50_540048"/>
      <w:bookmarkStart w:id="18369" w:name="_ETM_Q50_540428"/>
      <w:bookmarkStart w:id="18370" w:name="_ETM_Q50_540493"/>
      <w:bookmarkEnd w:id="18367"/>
      <w:bookmarkEnd w:id="18368"/>
      <w:bookmarkEnd w:id="18369"/>
      <w:bookmarkEnd w:id="18370"/>
      <w:r>
        <w:rPr>
          <w:rFonts w:hint="cs"/>
          <w:rtl/>
          <w:lang w:eastAsia="he-IL"/>
        </w:rPr>
        <w:t>אם אנשים ידעו שבעוד שנה או שנתיים יטילו עליהם מס כזה, ברור שהמוטיבציה שלהם לבצע את המעבר הזה לא תהיה קיימת. השאלה היא מה בדעתך לעשות בעניין הזה</w:t>
      </w:r>
      <w:r w:rsidR="00894B19">
        <w:rPr>
          <w:rFonts w:hint="cs"/>
          <w:rtl/>
          <w:lang w:eastAsia="he-IL"/>
        </w:rPr>
        <w:t xml:space="preserve">. </w:t>
      </w:r>
      <w:r>
        <w:rPr>
          <w:rFonts w:hint="cs"/>
          <w:rtl/>
          <w:lang w:eastAsia="he-IL"/>
        </w:rPr>
        <w:t xml:space="preserve"> </w:t>
      </w:r>
    </w:p>
    <w:p w:rsidR="006D5D3E" w:rsidRDefault="006D5D3E" w:rsidP="00BD5F2C">
      <w:pPr>
        <w:rPr>
          <w:rtl/>
          <w:lang w:eastAsia="he-IL"/>
        </w:rPr>
      </w:pPr>
    </w:p>
    <w:p w:rsidR="006D5D3E" w:rsidRDefault="006D5D3E" w:rsidP="00BD5F2C">
      <w:pPr>
        <w:pStyle w:val="af6"/>
        <w:rPr>
          <w:rtl/>
        </w:rPr>
      </w:pPr>
      <w:bookmarkStart w:id="18371" w:name="ET_yor_6308_28"/>
      <w:r w:rsidRPr="000930DE">
        <w:rPr>
          <w:rStyle w:val="TagStyle"/>
          <w:rtl/>
        </w:rPr>
        <w:t xml:space="preserve"> &lt;&lt; יור &gt;&gt;</w:t>
      </w:r>
      <w:r w:rsidRPr="00A311BB">
        <w:rPr>
          <w:rStyle w:val="TagStyle"/>
          <w:rtl/>
        </w:rPr>
        <w:t xml:space="preserve"> </w:t>
      </w:r>
      <w:r>
        <w:rPr>
          <w:rtl/>
        </w:rPr>
        <w:t>היו"ר צבי האוזר:</w:t>
      </w:r>
      <w:r w:rsidRPr="00A311BB">
        <w:rPr>
          <w:rStyle w:val="TagStyle"/>
          <w:rtl/>
        </w:rPr>
        <w:t xml:space="preserve"> </w:t>
      </w:r>
      <w:r w:rsidRPr="000930DE">
        <w:rPr>
          <w:rStyle w:val="TagStyle"/>
          <w:rtl/>
        </w:rPr>
        <w:t>&lt;&lt; יור &gt;&gt;</w:t>
      </w:r>
      <w:r>
        <w:rPr>
          <w:rtl/>
        </w:rPr>
        <w:t xml:space="preserve">   </w:t>
      </w:r>
      <w:bookmarkEnd w:id="18371"/>
    </w:p>
    <w:p w:rsidR="006D5D3E" w:rsidRDefault="006D5D3E" w:rsidP="000C1C23">
      <w:pPr>
        <w:rPr>
          <w:rtl/>
          <w:lang w:eastAsia="he-IL"/>
        </w:rPr>
      </w:pPr>
    </w:p>
    <w:p w:rsidR="006D5D3E" w:rsidRDefault="006D5D3E" w:rsidP="00BD5F2C">
      <w:pPr>
        <w:rPr>
          <w:rtl/>
          <w:lang w:eastAsia="he-IL"/>
        </w:rPr>
      </w:pPr>
      <w:r>
        <w:rPr>
          <w:rFonts w:hint="cs"/>
          <w:rtl/>
          <w:lang w:eastAsia="he-IL"/>
        </w:rPr>
        <w:t xml:space="preserve">האומנם? </w:t>
      </w:r>
    </w:p>
    <w:p w:rsidR="006D5D3E" w:rsidRDefault="006D5D3E" w:rsidP="00BD5F2C">
      <w:pPr>
        <w:rPr>
          <w:rtl/>
          <w:lang w:eastAsia="he-IL"/>
        </w:rPr>
      </w:pPr>
    </w:p>
    <w:p w:rsidR="006D5D3E" w:rsidRDefault="006D5D3E" w:rsidP="00BD5F2C">
      <w:pPr>
        <w:pStyle w:val="-"/>
        <w:rPr>
          <w:rtl/>
        </w:rPr>
      </w:pPr>
      <w:bookmarkStart w:id="18372" w:name="ET_speakercontinue_6207_31"/>
      <w:r w:rsidRPr="000930DE">
        <w:rPr>
          <w:rStyle w:val="TagStyle"/>
          <w:rtl/>
        </w:rPr>
        <w:t xml:space="preserve"> &lt;&lt; דובר_המשך &gt;&gt;</w:t>
      </w:r>
      <w:r w:rsidRPr="00A311BB">
        <w:rPr>
          <w:rStyle w:val="TagStyle"/>
          <w:rtl/>
        </w:rPr>
        <w:t xml:space="preserve"> </w:t>
      </w:r>
      <w:r>
        <w:rPr>
          <w:rtl/>
        </w:rPr>
        <w:t>שרת התחבורה והבטיחות בדרכים מרב מיכאלי:</w:t>
      </w:r>
      <w:r w:rsidRPr="00A311BB">
        <w:rPr>
          <w:rStyle w:val="TagStyle"/>
          <w:rtl/>
        </w:rPr>
        <w:t xml:space="preserve"> </w:t>
      </w:r>
      <w:r w:rsidRPr="000930DE">
        <w:rPr>
          <w:rStyle w:val="TagStyle"/>
          <w:rtl/>
        </w:rPr>
        <w:t>&lt;&lt; דובר_המשך &gt;&gt;</w:t>
      </w:r>
      <w:r>
        <w:rPr>
          <w:rtl/>
        </w:rPr>
        <w:t xml:space="preserve">   </w:t>
      </w:r>
      <w:bookmarkEnd w:id="18372"/>
    </w:p>
    <w:p w:rsidR="006D5D3E" w:rsidRDefault="006D5D3E" w:rsidP="000C1C23">
      <w:pPr>
        <w:rPr>
          <w:rtl/>
          <w:lang w:eastAsia="he-IL"/>
        </w:rPr>
      </w:pPr>
    </w:p>
    <w:p w:rsidR="006D5D3E" w:rsidRDefault="006D5D3E" w:rsidP="00BD5F2C">
      <w:pPr>
        <w:rPr>
          <w:rtl/>
          <w:lang w:eastAsia="he-IL"/>
        </w:rPr>
      </w:pPr>
      <w:r>
        <w:rPr>
          <w:rFonts w:hint="cs"/>
          <w:rtl/>
          <w:lang w:eastAsia="he-IL"/>
        </w:rPr>
        <w:t xml:space="preserve">א. תודה על ההבהרה. אדוני צודק </w:t>
      </w:r>
      <w:r>
        <w:rPr>
          <w:rtl/>
          <w:lang w:eastAsia="he-IL"/>
        </w:rPr>
        <w:t>–</w:t>
      </w:r>
      <w:r>
        <w:rPr>
          <w:rFonts w:hint="cs"/>
          <w:rtl/>
          <w:lang w:eastAsia="he-IL"/>
        </w:rPr>
        <w:t xml:space="preserve"> גם אני </w:t>
      </w:r>
      <w:bookmarkStart w:id="18373" w:name="_ETM_Q50_694000"/>
      <w:bookmarkEnd w:id="18373"/>
      <w:r>
        <w:rPr>
          <w:rFonts w:hint="cs"/>
          <w:rtl/>
          <w:lang w:eastAsia="he-IL"/>
        </w:rPr>
        <w:t xml:space="preserve">ראיתי את הכוונה הזאת. עדיין לא נכנסתי לדין ודברים עם </w:t>
      </w:r>
      <w:bookmarkStart w:id="18374" w:name="_ETM_Q50_697000"/>
      <w:bookmarkEnd w:id="18374"/>
      <w:r>
        <w:rPr>
          <w:rFonts w:hint="cs"/>
          <w:rtl/>
          <w:lang w:eastAsia="he-IL"/>
        </w:rPr>
        <w:t>משרד האוצר בעניין הזה, אבל אנחנו אכן נעשה את זה</w:t>
      </w:r>
      <w:bookmarkStart w:id="18375" w:name="_ETM_Q50_699000"/>
      <w:bookmarkEnd w:id="18375"/>
      <w:r>
        <w:rPr>
          <w:rFonts w:hint="cs"/>
          <w:rtl/>
          <w:lang w:eastAsia="he-IL"/>
        </w:rPr>
        <w:t xml:space="preserve">. אני מסכימה איתך. אנחנו צריכות וצריכים לעשות </w:t>
      </w:r>
      <w:bookmarkStart w:id="18376" w:name="_ETM_Q50_700000"/>
      <w:bookmarkEnd w:id="18376"/>
      <w:r>
        <w:rPr>
          <w:rFonts w:hint="cs"/>
          <w:rtl/>
          <w:lang w:eastAsia="he-IL"/>
        </w:rPr>
        <w:t xml:space="preserve">כל מאמץ בשביל להעביר כמה שיותר כלי רכב להיות לא מזהמים, חשמליים ונקיים. אנחנו עדיין לא נכנסנו לדין ודברים. אז אני </w:t>
      </w:r>
      <w:bookmarkStart w:id="18377" w:name="_ETM_Q50_714000"/>
      <w:bookmarkEnd w:id="18377"/>
      <w:r>
        <w:rPr>
          <w:rFonts w:hint="cs"/>
          <w:rtl/>
          <w:lang w:eastAsia="he-IL"/>
        </w:rPr>
        <w:t xml:space="preserve">מבטיחה לעדכן בהמשך. </w:t>
      </w:r>
    </w:p>
    <w:p w:rsidR="006D5D3E" w:rsidRDefault="006D5D3E" w:rsidP="00BD5F2C">
      <w:pPr>
        <w:rPr>
          <w:rtl/>
          <w:lang w:eastAsia="he-IL"/>
        </w:rPr>
      </w:pPr>
    </w:p>
    <w:p w:rsidR="006D5D3E" w:rsidRDefault="006D5D3E" w:rsidP="00BD5F2C">
      <w:pPr>
        <w:pStyle w:val="af6"/>
        <w:rPr>
          <w:rtl/>
        </w:rPr>
      </w:pPr>
      <w:r w:rsidRPr="000930DE">
        <w:rPr>
          <w:rStyle w:val="TagStyle"/>
          <w:rtl/>
        </w:rPr>
        <w:t xml:space="preserve"> &lt;&lt; יור &gt;&gt;</w:t>
      </w:r>
      <w:r w:rsidRPr="00A311BB">
        <w:rPr>
          <w:rStyle w:val="TagStyle"/>
          <w:rtl/>
        </w:rPr>
        <w:t xml:space="preserve"> </w:t>
      </w:r>
      <w:r>
        <w:rPr>
          <w:rtl/>
        </w:rPr>
        <w:t>היו"ר צבי האוזר:</w:t>
      </w:r>
      <w:r w:rsidRPr="00A311BB">
        <w:rPr>
          <w:rStyle w:val="TagStyle"/>
          <w:rtl/>
        </w:rPr>
        <w:t xml:space="preserve"> </w:t>
      </w:r>
      <w:r w:rsidRPr="000930DE">
        <w:rPr>
          <w:rStyle w:val="TagStyle"/>
          <w:rtl/>
        </w:rPr>
        <w:t>&lt;&lt; יור &gt;&gt;</w:t>
      </w:r>
      <w:r>
        <w:rPr>
          <w:rtl/>
        </w:rPr>
        <w:t xml:space="preserve">   </w:t>
      </w:r>
    </w:p>
    <w:p w:rsidR="006D5D3E" w:rsidRDefault="006D5D3E" w:rsidP="000C1C23">
      <w:pPr>
        <w:rPr>
          <w:rtl/>
          <w:lang w:eastAsia="he-IL"/>
        </w:rPr>
      </w:pPr>
    </w:p>
    <w:p w:rsidR="006D5D3E" w:rsidRDefault="006D5D3E" w:rsidP="00894B19">
      <w:pPr>
        <w:rPr>
          <w:rtl/>
          <w:lang w:eastAsia="he-IL"/>
        </w:rPr>
      </w:pPr>
      <w:r>
        <w:rPr>
          <w:rFonts w:hint="cs"/>
          <w:rtl/>
          <w:lang w:eastAsia="he-IL"/>
        </w:rPr>
        <w:t>תודה רבה. אנחנו נעבור לשאילתה מס' 359</w:t>
      </w:r>
      <w:r w:rsidR="00894B19">
        <w:rPr>
          <w:rFonts w:hint="cs"/>
          <w:rtl/>
          <w:lang w:eastAsia="he-IL"/>
        </w:rPr>
        <w:t>,</w:t>
      </w:r>
      <w:r>
        <w:rPr>
          <w:rFonts w:hint="cs"/>
          <w:rtl/>
          <w:lang w:eastAsia="he-IL"/>
        </w:rPr>
        <w:t xml:space="preserve"> של חבר הכנסת </w:t>
      </w:r>
      <w:bookmarkStart w:id="18378" w:name="_ETM_Q50_719000"/>
      <w:bookmarkEnd w:id="18378"/>
      <w:r>
        <w:rPr>
          <w:rFonts w:hint="cs"/>
          <w:rtl/>
          <w:lang w:eastAsia="he-IL"/>
        </w:rPr>
        <w:t xml:space="preserve">סמי אבו שחאדה: מסוכנות כביש 80 בנגב </w:t>
      </w:r>
      <w:r w:rsidR="00894B19">
        <w:rPr>
          <w:rFonts w:hint="eastAsia"/>
          <w:rtl/>
          <w:lang w:eastAsia="he-IL"/>
        </w:rPr>
        <w:t>–</w:t>
      </w:r>
      <w:r w:rsidR="00894B19">
        <w:rPr>
          <w:rFonts w:hint="cs"/>
          <w:rtl/>
          <w:lang w:eastAsia="he-IL"/>
        </w:rPr>
        <w:t xml:space="preserve"> </w:t>
      </w:r>
      <w:r>
        <w:rPr>
          <w:rFonts w:hint="cs"/>
          <w:rtl/>
          <w:lang w:eastAsia="he-IL"/>
        </w:rPr>
        <w:t xml:space="preserve">אינו נוכח. ירדה. </w:t>
      </w:r>
      <w:bookmarkStart w:id="18379" w:name="_ETM_Q50_726000"/>
      <w:bookmarkEnd w:id="18379"/>
    </w:p>
    <w:p w:rsidR="006D5D3E" w:rsidRDefault="006D5D3E" w:rsidP="00BD5F2C">
      <w:pPr>
        <w:rPr>
          <w:rtl/>
          <w:lang w:eastAsia="he-IL"/>
        </w:rPr>
      </w:pPr>
    </w:p>
    <w:p w:rsidR="006D5D3E" w:rsidRDefault="006D5D3E" w:rsidP="00BD5F2C">
      <w:pPr>
        <w:pStyle w:val="-"/>
        <w:rPr>
          <w:rtl/>
        </w:rPr>
      </w:pPr>
      <w:bookmarkStart w:id="18380" w:name="ET_speakercontinue_6207_33"/>
      <w:r w:rsidRPr="000930DE">
        <w:rPr>
          <w:rStyle w:val="TagStyle"/>
          <w:rtl/>
        </w:rPr>
        <w:t xml:space="preserve"> &lt;&lt; דובר_המשך &gt;&gt;</w:t>
      </w:r>
      <w:r w:rsidRPr="00A311BB">
        <w:rPr>
          <w:rStyle w:val="TagStyle"/>
          <w:rtl/>
        </w:rPr>
        <w:t xml:space="preserve"> </w:t>
      </w:r>
      <w:r>
        <w:rPr>
          <w:rtl/>
        </w:rPr>
        <w:t>שרת התחבורה והבטיחות בדרכים מרב מיכאלי:</w:t>
      </w:r>
      <w:r w:rsidRPr="00A311BB">
        <w:rPr>
          <w:rStyle w:val="TagStyle"/>
          <w:rtl/>
        </w:rPr>
        <w:t xml:space="preserve"> </w:t>
      </w:r>
      <w:r w:rsidRPr="000930DE">
        <w:rPr>
          <w:rStyle w:val="TagStyle"/>
          <w:rtl/>
        </w:rPr>
        <w:t>&lt;&lt; דובר_המשך &gt;&gt;</w:t>
      </w:r>
      <w:r>
        <w:rPr>
          <w:rtl/>
        </w:rPr>
        <w:t xml:space="preserve">   </w:t>
      </w:r>
      <w:bookmarkEnd w:id="18380"/>
    </w:p>
    <w:p w:rsidR="006D5D3E" w:rsidRDefault="006D5D3E" w:rsidP="000C1C23">
      <w:pPr>
        <w:rPr>
          <w:rtl/>
          <w:lang w:eastAsia="he-IL"/>
        </w:rPr>
      </w:pPr>
    </w:p>
    <w:p w:rsidR="006D5D3E" w:rsidRDefault="006D5D3E" w:rsidP="00BD5F2C">
      <w:pPr>
        <w:rPr>
          <w:rtl/>
          <w:lang w:eastAsia="he-IL"/>
        </w:rPr>
      </w:pPr>
      <w:r>
        <w:rPr>
          <w:rFonts w:hint="cs"/>
          <w:rtl/>
          <w:lang w:eastAsia="he-IL"/>
        </w:rPr>
        <w:t xml:space="preserve">גם הוא ביקש לקבל בכתב את התגובה, והוא אף יקבל אותה </w:t>
      </w:r>
      <w:bookmarkStart w:id="18381" w:name="_ETM_Q50_729000"/>
      <w:bookmarkEnd w:id="18381"/>
      <w:r>
        <w:rPr>
          <w:rFonts w:hint="cs"/>
          <w:rtl/>
          <w:lang w:eastAsia="he-IL"/>
        </w:rPr>
        <w:t>בכתב.</w:t>
      </w:r>
    </w:p>
    <w:p w:rsidR="006D5D3E" w:rsidRDefault="006D5D3E" w:rsidP="00BD5F2C">
      <w:pPr>
        <w:rPr>
          <w:rtl/>
          <w:lang w:eastAsia="he-IL"/>
        </w:rPr>
      </w:pPr>
    </w:p>
    <w:p w:rsidR="006D5D3E" w:rsidRDefault="006D5D3E" w:rsidP="00BD5F2C">
      <w:pPr>
        <w:pStyle w:val="af6"/>
        <w:rPr>
          <w:rtl/>
        </w:rPr>
      </w:pPr>
      <w:bookmarkStart w:id="18382" w:name="ET_yor_6308_34"/>
      <w:r w:rsidRPr="000930DE">
        <w:rPr>
          <w:rStyle w:val="TagStyle"/>
          <w:rtl/>
        </w:rPr>
        <w:t xml:space="preserve"> &lt;&lt; יור &gt;&gt;</w:t>
      </w:r>
      <w:r w:rsidRPr="00A311BB">
        <w:rPr>
          <w:rStyle w:val="TagStyle"/>
          <w:rtl/>
        </w:rPr>
        <w:t xml:space="preserve"> </w:t>
      </w:r>
      <w:r>
        <w:rPr>
          <w:rtl/>
        </w:rPr>
        <w:t>היו"ר צבי האוזר:</w:t>
      </w:r>
      <w:r w:rsidRPr="00A311BB">
        <w:rPr>
          <w:rStyle w:val="TagStyle"/>
          <w:rtl/>
        </w:rPr>
        <w:t xml:space="preserve"> </w:t>
      </w:r>
      <w:r w:rsidRPr="000930DE">
        <w:rPr>
          <w:rStyle w:val="TagStyle"/>
          <w:rtl/>
        </w:rPr>
        <w:t>&lt;&lt; יור &gt;&gt;</w:t>
      </w:r>
      <w:r>
        <w:rPr>
          <w:rtl/>
        </w:rPr>
        <w:t xml:space="preserve">   </w:t>
      </w:r>
      <w:bookmarkEnd w:id="18382"/>
    </w:p>
    <w:p w:rsidR="006D5D3E" w:rsidRDefault="006D5D3E" w:rsidP="000C1C23">
      <w:pPr>
        <w:rPr>
          <w:rtl/>
          <w:lang w:eastAsia="he-IL"/>
        </w:rPr>
      </w:pPr>
    </w:p>
    <w:p w:rsidR="006D5D3E" w:rsidRDefault="006D5D3E" w:rsidP="00BD5F2C">
      <w:pPr>
        <w:rPr>
          <w:rtl/>
          <w:lang w:eastAsia="he-IL"/>
        </w:rPr>
      </w:pPr>
      <w:r>
        <w:rPr>
          <w:rFonts w:hint="cs"/>
          <w:rtl/>
          <w:lang w:eastAsia="he-IL"/>
        </w:rPr>
        <w:t>נעבור לשאילתה מס' 369</w:t>
      </w:r>
      <w:r w:rsidR="00894B19">
        <w:rPr>
          <w:rFonts w:hint="cs"/>
          <w:rtl/>
          <w:lang w:eastAsia="he-IL"/>
        </w:rPr>
        <w:t>,</w:t>
      </w:r>
      <w:r>
        <w:rPr>
          <w:rFonts w:hint="cs"/>
          <w:rtl/>
          <w:lang w:eastAsia="he-IL"/>
        </w:rPr>
        <w:t xml:space="preserve"> של חבר הכנסת אלון טל: פיקוח ואכיפה על מוניות </w:t>
      </w:r>
      <w:bookmarkStart w:id="18383" w:name="_ETM_Q50_737000"/>
      <w:bookmarkEnd w:id="18383"/>
      <w:r>
        <w:rPr>
          <w:rFonts w:hint="cs"/>
          <w:rtl/>
          <w:lang w:eastAsia="he-IL"/>
        </w:rPr>
        <w:t xml:space="preserve">מונגשות לבעלי מוגבלויות, בבקשה. </w:t>
      </w:r>
    </w:p>
    <w:p w:rsidR="006D5D3E" w:rsidRDefault="006D5D3E" w:rsidP="000C1C23">
      <w:pPr>
        <w:rPr>
          <w:rtl/>
          <w:lang w:eastAsia="he-IL"/>
        </w:rPr>
      </w:pPr>
    </w:p>
    <w:p w:rsidR="006C4F68" w:rsidRPr="009F1FFC" w:rsidRDefault="006C4F68" w:rsidP="00BD5F2C">
      <w:pPr>
        <w:pStyle w:val="a9"/>
        <w:rPr>
          <w:rtl/>
          <w:lang w:eastAsia="he-IL"/>
        </w:rPr>
      </w:pPr>
      <w:bookmarkStart w:id="18384" w:name="ET_query_626694_3"/>
      <w:r w:rsidRPr="00EC7940">
        <w:rPr>
          <w:rStyle w:val="TagStyle"/>
          <w:rtl/>
        </w:rPr>
        <w:t xml:space="preserve">&lt;&lt; שאילתה &gt;&gt; </w:t>
      </w:r>
      <w:bookmarkStart w:id="18385" w:name="_Toc93525696"/>
      <w:bookmarkStart w:id="18386" w:name="_Toc93526321"/>
      <w:bookmarkStart w:id="18387" w:name="_Toc93526536"/>
      <w:r>
        <w:rPr>
          <w:rtl/>
          <w:lang w:eastAsia="he-IL"/>
        </w:rPr>
        <w:t>369. פיקוח ואכיפה על מוניות מונגשות לבעלי מוגבלויות</w:t>
      </w:r>
      <w:bookmarkEnd w:id="18385"/>
      <w:bookmarkEnd w:id="18386"/>
      <w:bookmarkEnd w:id="18387"/>
      <w:r>
        <w:rPr>
          <w:rStyle w:val="TagStyle"/>
          <w:rtl/>
        </w:rPr>
        <w:t xml:space="preserve"> &lt;&lt; שאילתה</w:t>
      </w:r>
      <w:r w:rsidRPr="00EC7940">
        <w:rPr>
          <w:rStyle w:val="TagStyle"/>
          <w:rtl/>
        </w:rPr>
        <w:t>&gt;&gt;</w:t>
      </w:r>
      <w:r>
        <w:rPr>
          <w:rtl/>
          <w:lang w:eastAsia="he-IL"/>
        </w:rPr>
        <w:t xml:space="preserve">   </w:t>
      </w:r>
      <w:bookmarkEnd w:id="18384"/>
    </w:p>
    <w:p w:rsidR="006C4F68" w:rsidRDefault="006C4F68" w:rsidP="00BD5F2C">
      <w:pPr>
        <w:rPr>
          <w:rtl/>
          <w:lang w:eastAsia="he-IL"/>
        </w:rPr>
      </w:pPr>
    </w:p>
    <w:p w:rsidR="006C4F68" w:rsidRDefault="006C4F68" w:rsidP="00BD5F2C">
      <w:pPr>
        <w:pStyle w:val="a4"/>
        <w:keepNext/>
        <w:rPr>
          <w:rtl/>
        </w:rPr>
      </w:pPr>
      <w:bookmarkStart w:id="18388" w:name="ET_speaker_6225_4"/>
      <w:r w:rsidRPr="00EC7940">
        <w:rPr>
          <w:rStyle w:val="TagStyle"/>
          <w:rtl/>
        </w:rPr>
        <w:t xml:space="preserve"> &lt;&lt; דובר &gt;&gt; </w:t>
      </w:r>
      <w:bookmarkStart w:id="18389" w:name="_Toc93525697"/>
      <w:bookmarkStart w:id="18390" w:name="_Toc93526322"/>
      <w:bookmarkStart w:id="18391" w:name="_Toc93526537"/>
      <w:r>
        <w:rPr>
          <w:rtl/>
        </w:rPr>
        <w:t>אלון טל (כחול לבן):</w:t>
      </w:r>
      <w:bookmarkEnd w:id="18389"/>
      <w:bookmarkEnd w:id="18390"/>
      <w:bookmarkEnd w:id="18391"/>
      <w:r w:rsidRPr="00EC7940">
        <w:rPr>
          <w:rStyle w:val="TagStyle"/>
          <w:rtl/>
        </w:rPr>
        <w:t xml:space="preserve"> &lt;&lt; דובר &gt;&gt;</w:t>
      </w:r>
      <w:r>
        <w:rPr>
          <w:rtl/>
        </w:rPr>
        <w:t xml:space="preserve">   </w:t>
      </w:r>
      <w:bookmarkEnd w:id="18388"/>
    </w:p>
    <w:p w:rsidR="006C4F68" w:rsidRDefault="006C4F68" w:rsidP="000C1C23">
      <w:pPr>
        <w:rPr>
          <w:rtl/>
          <w:lang w:eastAsia="he-IL"/>
        </w:rPr>
      </w:pPr>
    </w:p>
    <w:p w:rsidR="006C4F68" w:rsidRDefault="00894B19" w:rsidP="00894B19">
      <w:pPr>
        <w:rPr>
          <w:rtl/>
          <w:lang w:eastAsia="he-IL"/>
        </w:rPr>
      </w:pPr>
      <w:r>
        <w:rPr>
          <w:rFonts w:hint="cs"/>
          <w:rtl/>
          <w:lang w:eastAsia="he-IL"/>
        </w:rPr>
        <w:t xml:space="preserve">תודה רבה. </w:t>
      </w:r>
      <w:r w:rsidR="006C4F68">
        <w:rPr>
          <w:rFonts w:hint="cs"/>
          <w:rtl/>
          <w:lang w:eastAsia="he-IL"/>
        </w:rPr>
        <w:t>גברתי השרה</w:t>
      </w:r>
      <w:r>
        <w:rPr>
          <w:rFonts w:hint="cs"/>
          <w:rtl/>
          <w:lang w:eastAsia="he-IL"/>
        </w:rPr>
        <w:t>,</w:t>
      </w:r>
      <w:r w:rsidR="006C4F68">
        <w:rPr>
          <w:rFonts w:hint="cs"/>
          <w:rtl/>
          <w:lang w:eastAsia="he-IL"/>
        </w:rPr>
        <w:t xml:space="preserve"> ביום השוויון לבעלי מוגבלויות </w:t>
      </w:r>
      <w:bookmarkStart w:id="18392" w:name="_ETM_Q51_149338"/>
      <w:bookmarkEnd w:id="18392"/>
      <w:r w:rsidR="006C4F68">
        <w:rPr>
          <w:rFonts w:hint="cs"/>
          <w:rtl/>
          <w:lang w:eastAsia="he-IL"/>
        </w:rPr>
        <w:t xml:space="preserve">עלה שנהגי מוניות מונגשות מפלים אוכלוסייה זו, בניגוד לחוק </w:t>
      </w:r>
      <w:bookmarkStart w:id="18393" w:name="_ETM_Q51_158095"/>
      <w:bookmarkEnd w:id="18393"/>
      <w:r w:rsidR="006C4F68">
        <w:rPr>
          <w:rFonts w:hint="cs"/>
          <w:rtl/>
          <w:lang w:eastAsia="he-IL"/>
        </w:rPr>
        <w:t xml:space="preserve">שוויון הזדמנויות לאנשים עם מוגבלויות, על ידי גביית </w:t>
      </w:r>
      <w:bookmarkStart w:id="18394" w:name="_ETM_Q51_161544"/>
      <w:bookmarkEnd w:id="18394"/>
      <w:r w:rsidR="006C4F68">
        <w:rPr>
          <w:rFonts w:hint="cs"/>
          <w:rtl/>
          <w:lang w:eastAsia="he-IL"/>
        </w:rPr>
        <w:t xml:space="preserve">סכומי נסיעה מופקעים או אי-העלאת נוסעים, למרות </w:t>
      </w:r>
      <w:bookmarkStart w:id="18395" w:name="_ETM_Q51_167785"/>
      <w:bookmarkEnd w:id="18395"/>
      <w:r w:rsidR="006C4F68">
        <w:rPr>
          <w:rFonts w:hint="cs"/>
          <w:rtl/>
          <w:lang w:eastAsia="he-IL"/>
        </w:rPr>
        <w:t xml:space="preserve">שהם משלמים מחצית מאגרת ההפעלה. </w:t>
      </w:r>
    </w:p>
    <w:p w:rsidR="006C4F68" w:rsidRDefault="006C4F68" w:rsidP="00BD5F2C">
      <w:pPr>
        <w:rPr>
          <w:rtl/>
          <w:lang w:eastAsia="he-IL"/>
        </w:rPr>
      </w:pPr>
    </w:p>
    <w:p w:rsidR="006C4F68" w:rsidRDefault="006C4F68" w:rsidP="00BD5F2C">
      <w:pPr>
        <w:rPr>
          <w:rtl/>
          <w:lang w:eastAsia="he-IL"/>
        </w:rPr>
      </w:pPr>
      <w:r>
        <w:rPr>
          <w:rFonts w:hint="cs"/>
          <w:rtl/>
          <w:lang w:eastAsia="he-IL"/>
        </w:rPr>
        <w:t>רצוני לשאול:</w:t>
      </w:r>
    </w:p>
    <w:p w:rsidR="006C4F68" w:rsidRDefault="006C4F68" w:rsidP="00BD5F2C">
      <w:pPr>
        <w:rPr>
          <w:rtl/>
          <w:lang w:eastAsia="he-IL"/>
        </w:rPr>
      </w:pPr>
      <w:bookmarkStart w:id="18396" w:name="_ETM_Q51_167441"/>
      <w:bookmarkStart w:id="18397" w:name="_ETM_Q51_167550"/>
      <w:bookmarkEnd w:id="18396"/>
      <w:bookmarkEnd w:id="18397"/>
    </w:p>
    <w:p w:rsidR="006C4F68" w:rsidRDefault="006C4F68" w:rsidP="00BD5F2C">
      <w:pPr>
        <w:rPr>
          <w:rtl/>
          <w:lang w:eastAsia="he-IL"/>
        </w:rPr>
      </w:pPr>
      <w:bookmarkStart w:id="18398" w:name="_ETM_Q51_167608"/>
      <w:bookmarkStart w:id="18399" w:name="_ETM_Q51_167688"/>
      <w:bookmarkEnd w:id="18398"/>
      <w:bookmarkEnd w:id="18399"/>
      <w:r>
        <w:rPr>
          <w:rFonts w:hint="cs"/>
          <w:rtl/>
          <w:lang w:eastAsia="he-IL"/>
        </w:rPr>
        <w:t>1. האם יש</w:t>
      </w:r>
      <w:bookmarkStart w:id="18400" w:name="_ETM_Q51_169696"/>
      <w:bookmarkEnd w:id="18400"/>
      <w:r>
        <w:rPr>
          <w:rFonts w:hint="cs"/>
          <w:rtl/>
          <w:lang w:eastAsia="he-IL"/>
        </w:rPr>
        <w:t>נם מנגנוני פיקוח ואמצעי ענישה?</w:t>
      </w:r>
      <w:bookmarkStart w:id="18401" w:name="_ETM_Q51_173414"/>
      <w:bookmarkEnd w:id="18401"/>
    </w:p>
    <w:p w:rsidR="006C4F68" w:rsidRDefault="006C4F68" w:rsidP="00BD5F2C">
      <w:pPr>
        <w:rPr>
          <w:rtl/>
          <w:lang w:eastAsia="he-IL"/>
        </w:rPr>
      </w:pPr>
      <w:bookmarkStart w:id="18402" w:name="_ETM_Q51_173485"/>
      <w:bookmarkEnd w:id="18402"/>
    </w:p>
    <w:p w:rsidR="006C4F68" w:rsidRDefault="006C4F68" w:rsidP="00AD6532">
      <w:pPr>
        <w:rPr>
          <w:rtl/>
          <w:lang w:eastAsia="he-IL"/>
        </w:rPr>
      </w:pPr>
      <w:bookmarkStart w:id="18403" w:name="_ETM_Q51_173629"/>
      <w:bookmarkStart w:id="18404" w:name="_ETM_Q51_173708"/>
      <w:bookmarkEnd w:id="18403"/>
      <w:bookmarkEnd w:id="18404"/>
      <w:r>
        <w:rPr>
          <w:rFonts w:hint="cs"/>
          <w:rtl/>
          <w:lang w:eastAsia="he-IL"/>
        </w:rPr>
        <w:t>2. אם כן – מ</w:t>
      </w:r>
      <w:bookmarkStart w:id="18405" w:name="_ETM_Q51_176581"/>
      <w:bookmarkEnd w:id="18405"/>
      <w:r>
        <w:rPr>
          <w:rFonts w:hint="cs"/>
          <w:rtl/>
          <w:lang w:eastAsia="he-IL"/>
        </w:rPr>
        <w:t>הם?</w:t>
      </w:r>
    </w:p>
    <w:p w:rsidR="006C4F68" w:rsidRDefault="006C4F68" w:rsidP="00BD5F2C">
      <w:pPr>
        <w:rPr>
          <w:rtl/>
          <w:lang w:eastAsia="he-IL"/>
        </w:rPr>
      </w:pPr>
    </w:p>
    <w:p w:rsidR="006C4F68" w:rsidRDefault="006C4F68" w:rsidP="00BD5F2C">
      <w:pPr>
        <w:pStyle w:val="a4"/>
        <w:keepNext/>
        <w:rPr>
          <w:rtl/>
        </w:rPr>
      </w:pPr>
      <w:r w:rsidRPr="00EC7940">
        <w:rPr>
          <w:rStyle w:val="TagStyle"/>
          <w:rtl/>
        </w:rPr>
        <w:t xml:space="preserve"> &lt;&lt; דובר &gt;&gt; </w:t>
      </w:r>
      <w:bookmarkStart w:id="18406" w:name="_Toc93525698"/>
      <w:bookmarkStart w:id="18407" w:name="_Toc93526323"/>
      <w:bookmarkStart w:id="18408" w:name="_Toc93526538"/>
      <w:r>
        <w:rPr>
          <w:rtl/>
        </w:rPr>
        <w:t>שרת התחבורה והבטיחות בדרכים מרב מיכאלי:</w:t>
      </w:r>
      <w:bookmarkEnd w:id="18406"/>
      <w:bookmarkEnd w:id="18407"/>
      <w:bookmarkEnd w:id="18408"/>
      <w:r w:rsidRPr="00EC7940">
        <w:rPr>
          <w:rStyle w:val="TagStyle"/>
          <w:rtl/>
        </w:rPr>
        <w:t xml:space="preserve"> &lt;&lt; דובר &gt;&gt;</w:t>
      </w:r>
      <w:r>
        <w:rPr>
          <w:rtl/>
        </w:rPr>
        <w:t xml:space="preserve">   </w:t>
      </w:r>
    </w:p>
    <w:p w:rsidR="006C4F68" w:rsidRDefault="006C4F68" w:rsidP="000C1C23">
      <w:pPr>
        <w:rPr>
          <w:rtl/>
          <w:lang w:eastAsia="he-IL"/>
        </w:rPr>
      </w:pPr>
    </w:p>
    <w:p w:rsidR="006C4F68" w:rsidRDefault="006C4F68" w:rsidP="00201EF5">
      <w:pPr>
        <w:rPr>
          <w:rtl/>
          <w:lang w:eastAsia="he-IL"/>
        </w:rPr>
      </w:pPr>
      <w:r>
        <w:rPr>
          <w:rFonts w:hint="cs"/>
          <w:rtl/>
          <w:lang w:eastAsia="he-IL"/>
        </w:rPr>
        <w:t>תודה רבה לך, חבר הכנסת טל, על השאלה המאוד</w:t>
      </w:r>
      <w:r w:rsidR="00894B19">
        <w:rPr>
          <w:rFonts w:hint="cs"/>
          <w:rtl/>
          <w:lang w:eastAsia="he-IL"/>
        </w:rPr>
        <w:t>-</w:t>
      </w:r>
      <w:r>
        <w:rPr>
          <w:rFonts w:hint="cs"/>
          <w:rtl/>
          <w:lang w:eastAsia="he-IL"/>
        </w:rPr>
        <w:t xml:space="preserve">חשובה </w:t>
      </w:r>
      <w:bookmarkStart w:id="18409" w:name="_ETM_Q51_182713"/>
      <w:bookmarkEnd w:id="18409"/>
      <w:r>
        <w:rPr>
          <w:rFonts w:hint="cs"/>
          <w:rtl/>
          <w:lang w:eastAsia="he-IL"/>
        </w:rPr>
        <w:t xml:space="preserve">הזאת. קודם כול, צריך להגיד, אני מצאתי משרד תחבורה שבו </w:t>
      </w:r>
      <w:bookmarkStart w:id="18410" w:name="_ETM_Q51_188205"/>
      <w:bookmarkEnd w:id="18410"/>
      <w:r>
        <w:rPr>
          <w:rFonts w:hint="cs"/>
          <w:rtl/>
          <w:lang w:eastAsia="he-IL"/>
        </w:rPr>
        <w:t xml:space="preserve">מצב המוניות המונגשות הוא בכי רע. לא פחות מזה. בעיקרון, </w:t>
      </w:r>
      <w:bookmarkStart w:id="18411" w:name="_ETM_Q51_191825"/>
      <w:bookmarkEnd w:id="18411"/>
      <w:r>
        <w:rPr>
          <w:rFonts w:hint="cs"/>
          <w:rtl/>
          <w:lang w:eastAsia="he-IL"/>
        </w:rPr>
        <w:t xml:space="preserve">יש הרבה מאוד זיכיונות למוניות מונגשות, אבל בפועל מעטות מהן </w:t>
      </w:r>
      <w:bookmarkStart w:id="18412" w:name="_ETM_Q51_197063"/>
      <w:bookmarkEnd w:id="18412"/>
      <w:r>
        <w:rPr>
          <w:rFonts w:hint="cs"/>
          <w:rtl/>
          <w:lang w:eastAsia="he-IL"/>
        </w:rPr>
        <w:t xml:space="preserve">פועלות, וגם אלה שפועלות אכן נוקטות סוג של סלקציה, מתי הן כן מוכנות לקחת ומתי הן לא מוכנות לקחת. </w:t>
      </w:r>
      <w:bookmarkStart w:id="18413" w:name="_ETM_Q51_205763"/>
      <w:bookmarkEnd w:id="18413"/>
      <w:r>
        <w:rPr>
          <w:rFonts w:hint="cs"/>
          <w:rtl/>
          <w:lang w:eastAsia="he-IL"/>
        </w:rPr>
        <w:t xml:space="preserve">זה אכן לא ראוי. </w:t>
      </w:r>
      <w:bookmarkStart w:id="18414" w:name="_ETM_Q51_208019"/>
      <w:bookmarkStart w:id="18415" w:name="_ETM_Q51_208113"/>
      <w:bookmarkStart w:id="18416" w:name="_ETM_Q51_208163"/>
      <w:bookmarkStart w:id="18417" w:name="_ETM_Q51_208232"/>
      <w:bookmarkEnd w:id="18414"/>
      <w:bookmarkEnd w:id="18415"/>
      <w:bookmarkEnd w:id="18416"/>
      <w:bookmarkEnd w:id="18417"/>
      <w:r>
        <w:rPr>
          <w:rFonts w:hint="cs"/>
          <w:rtl/>
          <w:lang w:eastAsia="he-IL"/>
        </w:rPr>
        <w:t xml:space="preserve">אז קודם כול, בעיקרון </w:t>
      </w:r>
      <w:bookmarkStart w:id="18418" w:name="_ETM_Q51_208165"/>
      <w:bookmarkEnd w:id="18418"/>
      <w:r>
        <w:rPr>
          <w:rFonts w:hint="cs"/>
          <w:rtl/>
          <w:lang w:eastAsia="he-IL"/>
        </w:rPr>
        <w:t xml:space="preserve">יש אגף פיקוח, בקרה ורמת שירות במשרד התחבורה, שכן </w:t>
      </w:r>
      <w:bookmarkStart w:id="18419" w:name="_ETM_Q51_213035"/>
      <w:bookmarkEnd w:id="18419"/>
      <w:r>
        <w:rPr>
          <w:rFonts w:hint="cs"/>
          <w:rtl/>
          <w:lang w:eastAsia="he-IL"/>
        </w:rPr>
        <w:t xml:space="preserve">מבצע ביקורות. כלומר, פקחים מזמינים מוניות או עולים על מוניות </w:t>
      </w:r>
      <w:bookmarkStart w:id="18420" w:name="_ETM_Q51_225971"/>
      <w:bookmarkEnd w:id="18420"/>
      <w:r>
        <w:rPr>
          <w:rFonts w:hint="cs"/>
          <w:rtl/>
          <w:lang w:eastAsia="he-IL"/>
        </w:rPr>
        <w:t>ומתעדים אם יש כזה סירוב או הפקעה ש</w:t>
      </w:r>
      <w:bookmarkStart w:id="18421" w:name="_ETM_Q51_228183"/>
      <w:bookmarkEnd w:id="18421"/>
      <w:r>
        <w:rPr>
          <w:rFonts w:hint="cs"/>
          <w:rtl/>
          <w:lang w:eastAsia="he-IL"/>
        </w:rPr>
        <w:t>ל מחיר או משהו מסוג זה. ככל שיש כזה, א</w:t>
      </w:r>
      <w:bookmarkStart w:id="18422" w:name="_ETM_Q51_229890"/>
      <w:bookmarkEnd w:id="18422"/>
      <w:r>
        <w:rPr>
          <w:rFonts w:hint="cs"/>
          <w:rtl/>
          <w:lang w:eastAsia="he-IL"/>
        </w:rPr>
        <w:t>ז מועברת תלונה וז</w:t>
      </w:r>
      <w:r w:rsidR="00201EF5">
        <w:rPr>
          <w:rFonts w:hint="cs"/>
          <w:rtl/>
          <w:lang w:eastAsia="he-IL"/>
        </w:rPr>
        <w:t>ו</w:t>
      </w:r>
      <w:r>
        <w:rPr>
          <w:rFonts w:hint="cs"/>
          <w:rtl/>
          <w:lang w:eastAsia="he-IL"/>
        </w:rPr>
        <w:t xml:space="preserve"> באמת עבירה שיכולה </w:t>
      </w:r>
      <w:bookmarkStart w:id="18423" w:name="_ETM_Q51_235520"/>
      <w:bookmarkEnd w:id="18423"/>
      <w:r>
        <w:rPr>
          <w:rFonts w:hint="cs"/>
          <w:rtl/>
          <w:lang w:eastAsia="he-IL"/>
        </w:rPr>
        <w:t xml:space="preserve">להגיע להיות עבירה פלילית. כתב אישום בעבירה פלילית. </w:t>
      </w:r>
    </w:p>
    <w:p w:rsidR="006C4F68" w:rsidRDefault="006C4F68" w:rsidP="00BD5F2C">
      <w:pPr>
        <w:rPr>
          <w:rtl/>
          <w:lang w:eastAsia="he-IL"/>
        </w:rPr>
      </w:pPr>
    </w:p>
    <w:p w:rsidR="006C4F68" w:rsidRDefault="006C4F68" w:rsidP="00201EF5">
      <w:pPr>
        <w:rPr>
          <w:rtl/>
          <w:lang w:eastAsia="he-IL"/>
        </w:rPr>
      </w:pPr>
      <w:r>
        <w:rPr>
          <w:rFonts w:hint="cs"/>
          <w:rtl/>
          <w:lang w:eastAsia="he-IL"/>
        </w:rPr>
        <w:t xml:space="preserve">אבל נכון גם שאנחנו יודעות ויודעים שהיקף הפיקוח הוא לא </w:t>
      </w:r>
      <w:bookmarkStart w:id="18424" w:name="_ETM_Q51_241169"/>
      <w:bookmarkEnd w:id="18424"/>
      <w:r>
        <w:rPr>
          <w:rFonts w:hint="cs"/>
          <w:rtl/>
          <w:lang w:eastAsia="he-IL"/>
        </w:rPr>
        <w:t xml:space="preserve">גדול. זה לא משהו שנעשה ברמה כזאת שמייצרת הרתעה. </w:t>
      </w:r>
      <w:bookmarkStart w:id="18425" w:name="_ETM_Q51_251249"/>
      <w:bookmarkEnd w:id="18425"/>
      <w:r>
        <w:rPr>
          <w:rFonts w:hint="cs"/>
          <w:rtl/>
          <w:lang w:eastAsia="he-IL"/>
        </w:rPr>
        <w:t xml:space="preserve">אבל אני אגיד יותר מזה: אני, כשיטה, כשניגשתי </w:t>
      </w:r>
      <w:bookmarkStart w:id="18426" w:name="_ETM_Q51_253849"/>
      <w:bookmarkEnd w:id="18426"/>
      <w:r>
        <w:rPr>
          <w:rFonts w:hint="cs"/>
          <w:rtl/>
          <w:lang w:eastAsia="he-IL"/>
        </w:rPr>
        <w:t xml:space="preserve">לעניין הזה </w:t>
      </w:r>
      <w:r>
        <w:rPr>
          <w:rtl/>
          <w:lang w:eastAsia="he-IL"/>
        </w:rPr>
        <w:t>–</w:t>
      </w:r>
      <w:r>
        <w:rPr>
          <w:rFonts w:hint="cs"/>
          <w:rtl/>
          <w:lang w:eastAsia="he-IL"/>
        </w:rPr>
        <w:t xml:space="preserve"> אני חושבת שהדרך היא לא עכשיו להגביר </w:t>
      </w:r>
      <w:bookmarkStart w:id="18427" w:name="_ETM_Q51_260377"/>
      <w:bookmarkEnd w:id="18427"/>
      <w:r>
        <w:rPr>
          <w:rFonts w:hint="cs"/>
          <w:rtl/>
          <w:lang w:eastAsia="he-IL"/>
        </w:rPr>
        <w:t xml:space="preserve">את האכיפה אלא קודם כול אני רוצה לדבר באופן </w:t>
      </w:r>
      <w:bookmarkStart w:id="18428" w:name="_ETM_Q51_263583"/>
      <w:bookmarkEnd w:id="18428"/>
      <w:r>
        <w:rPr>
          <w:rFonts w:hint="cs"/>
          <w:rtl/>
          <w:lang w:eastAsia="he-IL"/>
        </w:rPr>
        <w:t xml:space="preserve">כללי על התפיסה של הנגישות. </w:t>
      </w:r>
      <w:bookmarkStart w:id="18429" w:name="_ETM_Q51_263369"/>
      <w:bookmarkEnd w:id="18429"/>
      <w:r>
        <w:rPr>
          <w:rFonts w:hint="cs"/>
          <w:rtl/>
          <w:lang w:eastAsia="he-IL"/>
        </w:rPr>
        <w:t>ב</w:t>
      </w:r>
      <w:bookmarkStart w:id="18430" w:name="_ETM_Q51_263382"/>
      <w:bookmarkStart w:id="18431" w:name="_ETM_Q51_263406"/>
      <w:bookmarkStart w:id="18432" w:name="_ETM_Q51_263447"/>
      <w:bookmarkEnd w:id="18430"/>
      <w:bookmarkEnd w:id="18431"/>
      <w:bookmarkEnd w:id="18432"/>
      <w:r>
        <w:rPr>
          <w:rFonts w:hint="cs"/>
          <w:rtl/>
          <w:lang w:eastAsia="he-IL"/>
        </w:rPr>
        <w:t xml:space="preserve">חצי שנה במשרד התחבורה, בהנחייתי, </w:t>
      </w:r>
      <w:bookmarkStart w:id="18433" w:name="_ETM_Q51_266854"/>
      <w:bookmarkEnd w:id="18433"/>
      <w:r>
        <w:rPr>
          <w:rFonts w:hint="cs"/>
          <w:rtl/>
          <w:lang w:eastAsia="he-IL"/>
        </w:rPr>
        <w:t xml:space="preserve">המשרד מבצע שינוי מאוד מאוד גדול בתפיסת הנגישות, קודם כול. </w:t>
      </w:r>
      <w:bookmarkStart w:id="18434" w:name="_ETM_Q51_270930"/>
      <w:bookmarkEnd w:id="18434"/>
      <w:r>
        <w:rPr>
          <w:rFonts w:hint="cs"/>
          <w:rtl/>
          <w:lang w:eastAsia="he-IL"/>
        </w:rPr>
        <w:t xml:space="preserve">קודם כול, הבאנו תקציב ייעודי של 96 מיליון שקלים </w:t>
      </w:r>
      <w:bookmarkStart w:id="18435" w:name="_ETM_Q51_275794"/>
      <w:bookmarkEnd w:id="18435"/>
      <w:r>
        <w:rPr>
          <w:rFonts w:hint="cs"/>
          <w:rtl/>
          <w:lang w:eastAsia="he-IL"/>
        </w:rPr>
        <w:t xml:space="preserve">כדי להתחיל לעשות מהלך של הנגשה של המערכת. אני </w:t>
      </w:r>
      <w:bookmarkStart w:id="18436" w:name="_ETM_Q51_278420"/>
      <w:bookmarkEnd w:id="18436"/>
      <w:r>
        <w:rPr>
          <w:rFonts w:hint="cs"/>
          <w:rtl/>
          <w:lang w:eastAsia="he-IL"/>
        </w:rPr>
        <w:t>ממש באה לכאן משיחה, פגישה, שערכנו אותה באמצעים דיגיטליים</w:t>
      </w:r>
      <w:r w:rsidR="00201EF5">
        <w:rPr>
          <w:rFonts w:hint="cs"/>
          <w:rtl/>
          <w:lang w:eastAsia="he-IL"/>
        </w:rPr>
        <w:t>,</w:t>
      </w:r>
      <w:r>
        <w:rPr>
          <w:rFonts w:hint="cs"/>
          <w:rtl/>
          <w:lang w:eastAsia="he-IL"/>
        </w:rPr>
        <w:t xml:space="preserve"> </w:t>
      </w:r>
      <w:bookmarkStart w:id="18437" w:name="_ETM_Q51_284737"/>
      <w:bookmarkEnd w:id="18437"/>
      <w:r>
        <w:rPr>
          <w:rFonts w:hint="cs"/>
          <w:rtl/>
          <w:lang w:eastAsia="he-IL"/>
        </w:rPr>
        <w:t xml:space="preserve">עם יובל וגנר, ראש נגישות לישראל, ודיברנו באמת </w:t>
      </w:r>
      <w:bookmarkStart w:id="18438" w:name="_ETM_Q51_286705"/>
      <w:bookmarkEnd w:id="18438"/>
      <w:r>
        <w:rPr>
          <w:rFonts w:hint="cs"/>
          <w:rtl/>
          <w:lang w:eastAsia="he-IL"/>
        </w:rPr>
        <w:t>על השינויים הנדרשים.</w:t>
      </w:r>
      <w:bookmarkStart w:id="18439" w:name="_ETM_Q51_291313"/>
      <w:bookmarkStart w:id="18440" w:name="_ETM_Q51_291405"/>
      <w:bookmarkStart w:id="18441" w:name="_ETM_Q51_291434"/>
      <w:bookmarkStart w:id="18442" w:name="_ETM_Q51_291537"/>
      <w:bookmarkEnd w:id="18439"/>
      <w:bookmarkEnd w:id="18440"/>
      <w:bookmarkEnd w:id="18441"/>
      <w:bookmarkEnd w:id="18442"/>
      <w:r w:rsidR="00201EF5">
        <w:rPr>
          <w:rFonts w:hint="cs"/>
          <w:rtl/>
          <w:lang w:eastAsia="he-IL"/>
        </w:rPr>
        <w:t xml:space="preserve"> </w:t>
      </w:r>
      <w:r>
        <w:rPr>
          <w:rFonts w:hint="cs"/>
          <w:rtl/>
          <w:lang w:eastAsia="he-IL"/>
        </w:rPr>
        <w:t xml:space="preserve">אנחנו עושות ועושים במשרד תהליך הטמעה של </w:t>
      </w:r>
      <w:bookmarkStart w:id="18443" w:name="_ETM_Q51_295143"/>
      <w:bookmarkEnd w:id="18443"/>
      <w:r>
        <w:rPr>
          <w:rFonts w:hint="cs"/>
          <w:rtl/>
          <w:lang w:eastAsia="he-IL"/>
        </w:rPr>
        <w:t xml:space="preserve">העובדה שהמערכת צריכה להיות כולה מונגשת; שנגישות היא לא </w:t>
      </w:r>
      <w:bookmarkStart w:id="18444" w:name="_ETM_Q51_301020"/>
      <w:bookmarkEnd w:id="18444"/>
      <w:r>
        <w:rPr>
          <w:rFonts w:hint="cs"/>
          <w:rtl/>
          <w:lang w:eastAsia="he-IL"/>
        </w:rPr>
        <w:t xml:space="preserve">פתרון נקודתי כזה או אחר – אם כי גם בזה </w:t>
      </w:r>
      <w:bookmarkStart w:id="18445" w:name="_ETM_Q51_303277"/>
      <w:bookmarkEnd w:id="18445"/>
      <w:r>
        <w:rPr>
          <w:rFonts w:hint="cs"/>
          <w:rtl/>
          <w:lang w:eastAsia="he-IL"/>
        </w:rPr>
        <w:t>אנחנו מתקדמות. אני חנכתי – שלשום</w:t>
      </w:r>
      <w:r w:rsidR="00201EF5">
        <w:rPr>
          <w:rFonts w:hint="cs"/>
          <w:rtl/>
          <w:lang w:eastAsia="he-IL"/>
        </w:rPr>
        <w:t>,</w:t>
      </w:r>
      <w:r>
        <w:rPr>
          <w:rFonts w:hint="cs"/>
          <w:rtl/>
          <w:lang w:eastAsia="he-IL"/>
        </w:rPr>
        <w:t xml:space="preserve"> לדעתי – בתחנה המרכזית בירושלים אוטובוס</w:t>
      </w:r>
      <w:bookmarkStart w:id="18446" w:name="_ETM_Q51_310549"/>
      <w:bookmarkEnd w:id="18446"/>
      <w:r>
        <w:rPr>
          <w:rFonts w:hint="cs"/>
          <w:rtl/>
          <w:lang w:eastAsia="he-IL"/>
        </w:rPr>
        <w:t xml:space="preserve"> בין-עירוני נגיש, שהוא פיילוט. הוא בינתיים ניסוי </w:t>
      </w:r>
      <w:r>
        <w:rPr>
          <w:rtl/>
          <w:lang w:eastAsia="he-IL"/>
        </w:rPr>
        <w:t>–</w:t>
      </w:r>
      <w:r>
        <w:rPr>
          <w:rFonts w:hint="cs"/>
          <w:rtl/>
          <w:lang w:eastAsia="he-IL"/>
        </w:rPr>
        <w:t xml:space="preserve"> אחר כך </w:t>
      </w:r>
      <w:bookmarkStart w:id="18447" w:name="_ETM_Q51_313677"/>
      <w:bookmarkEnd w:id="18447"/>
      <w:r>
        <w:rPr>
          <w:rFonts w:hint="cs"/>
          <w:rtl/>
          <w:lang w:eastAsia="he-IL"/>
        </w:rPr>
        <w:t xml:space="preserve">אבשלום קור מסמס לי: למה את אומרת פיילוט – ניסוי </w:t>
      </w:r>
      <w:bookmarkStart w:id="18448" w:name="_ETM_Q51_315405"/>
      <w:bookmarkEnd w:id="18448"/>
      <w:r>
        <w:rPr>
          <w:rFonts w:hint="cs"/>
          <w:rtl/>
          <w:lang w:eastAsia="he-IL"/>
        </w:rPr>
        <w:t xml:space="preserve">של סוג מסוים של מעלון וסוג מסוים של מקום בתוך </w:t>
      </w:r>
      <w:bookmarkStart w:id="18449" w:name="_ETM_Q51_321920"/>
      <w:bookmarkEnd w:id="18449"/>
      <w:r>
        <w:rPr>
          <w:rFonts w:hint="cs"/>
          <w:rtl/>
          <w:lang w:eastAsia="he-IL"/>
        </w:rPr>
        <w:t xml:space="preserve">האוטובוס, שייסע מירושלים לבאר שבע וחזרה. </w:t>
      </w:r>
    </w:p>
    <w:p w:rsidR="006C4F68" w:rsidRDefault="006C4F68" w:rsidP="00BD5F2C">
      <w:pPr>
        <w:rPr>
          <w:rtl/>
          <w:lang w:eastAsia="he-IL"/>
        </w:rPr>
      </w:pPr>
      <w:bookmarkStart w:id="18450" w:name="_ETM_Q51_326946"/>
      <w:bookmarkStart w:id="18451" w:name="_ETM_Q51_327032"/>
      <w:bookmarkEnd w:id="18450"/>
      <w:bookmarkEnd w:id="18451"/>
    </w:p>
    <w:p w:rsidR="006C4F68" w:rsidRDefault="006C4F68" w:rsidP="00201EF5">
      <w:pPr>
        <w:rPr>
          <w:rtl/>
          <w:lang w:eastAsia="he-IL"/>
        </w:rPr>
      </w:pPr>
      <w:bookmarkStart w:id="18452" w:name="_ETM_Q51_327066"/>
      <w:bookmarkStart w:id="18453" w:name="_ETM_Q51_327144"/>
      <w:bookmarkEnd w:id="18452"/>
      <w:bookmarkEnd w:id="18453"/>
      <w:r>
        <w:rPr>
          <w:rFonts w:hint="cs"/>
          <w:rtl/>
          <w:lang w:eastAsia="he-IL"/>
        </w:rPr>
        <w:t xml:space="preserve">אנחנו מחפשות ומחפשים </w:t>
      </w:r>
      <w:bookmarkStart w:id="18454" w:name="_ETM_Q51_329850"/>
      <w:bookmarkEnd w:id="18454"/>
      <w:r>
        <w:rPr>
          <w:rFonts w:hint="cs"/>
          <w:rtl/>
          <w:lang w:eastAsia="he-IL"/>
        </w:rPr>
        <w:t xml:space="preserve">עכשיו את הדרך לפתור את הסיפור של המוניות באופן </w:t>
      </w:r>
      <w:bookmarkStart w:id="18455" w:name="_ETM_Q51_331586"/>
      <w:bookmarkEnd w:id="18455"/>
      <w:r>
        <w:rPr>
          <w:rFonts w:hint="cs"/>
          <w:rtl/>
          <w:lang w:eastAsia="he-IL"/>
        </w:rPr>
        <w:t xml:space="preserve">שבאמת יוודא שיש שירות רצוף לכל מי שזקוקות וזקוקים לסוגים </w:t>
      </w:r>
      <w:bookmarkStart w:id="18456" w:name="_ETM_Q51_338688"/>
      <w:bookmarkEnd w:id="18456"/>
      <w:r>
        <w:rPr>
          <w:rFonts w:hint="cs"/>
          <w:rtl/>
          <w:lang w:eastAsia="he-IL"/>
        </w:rPr>
        <w:t xml:space="preserve">של הנגשה. ובאמת הדבר הזה </w:t>
      </w:r>
      <w:r>
        <w:rPr>
          <w:rtl/>
          <w:lang w:eastAsia="he-IL"/>
        </w:rPr>
        <w:t>–</w:t>
      </w:r>
      <w:r>
        <w:rPr>
          <w:rFonts w:hint="cs"/>
          <w:rtl/>
          <w:lang w:eastAsia="he-IL"/>
        </w:rPr>
        <w:t xml:space="preserve"> יש </w:t>
      </w:r>
      <w:bookmarkStart w:id="18457" w:name="_ETM_Q51_342990"/>
      <w:bookmarkEnd w:id="18457"/>
      <w:r>
        <w:rPr>
          <w:rFonts w:hint="cs"/>
          <w:rtl/>
          <w:lang w:eastAsia="he-IL"/>
        </w:rPr>
        <w:t xml:space="preserve">הפנמה היום במשרד, לשמחתי, שזאת זכות בסיסית ושזאת אחריות של משרד התחבורה לדאוג לכך שהיא תהיה קיימת וזמינה. </w:t>
      </w:r>
      <w:bookmarkStart w:id="18458" w:name="_ETM_Q51_352464"/>
      <w:bookmarkStart w:id="18459" w:name="_ETM_Q51_352896"/>
      <w:bookmarkStart w:id="18460" w:name="_ETM_Q51_352990"/>
      <w:bookmarkStart w:id="18461" w:name="_ETM_Q51_353016"/>
      <w:bookmarkStart w:id="18462" w:name="_ETM_Q51_353097"/>
      <w:bookmarkEnd w:id="18458"/>
      <w:bookmarkEnd w:id="18459"/>
      <w:bookmarkEnd w:id="18460"/>
      <w:bookmarkEnd w:id="18461"/>
      <w:bookmarkEnd w:id="18462"/>
      <w:r>
        <w:rPr>
          <w:rFonts w:hint="cs"/>
          <w:rtl/>
          <w:lang w:eastAsia="he-IL"/>
        </w:rPr>
        <w:t xml:space="preserve">אני מבטיחה לעדכן אותך כשאנחנו נתקדם בתוצאות, כי באמת משלל </w:t>
      </w:r>
      <w:bookmarkStart w:id="18463" w:name="_ETM_Q51_359664"/>
      <w:bookmarkEnd w:id="18463"/>
      <w:r>
        <w:rPr>
          <w:rFonts w:hint="cs"/>
          <w:rtl/>
          <w:lang w:eastAsia="he-IL"/>
        </w:rPr>
        <w:t xml:space="preserve">המשימות הרבות שנמצאות על השולחן, ומהדברים שכבר </w:t>
      </w:r>
      <w:bookmarkStart w:id="18464" w:name="_ETM_Q51_362497"/>
      <w:bookmarkEnd w:id="18464"/>
      <w:r>
        <w:rPr>
          <w:rFonts w:hint="cs"/>
          <w:rtl/>
          <w:lang w:eastAsia="he-IL"/>
        </w:rPr>
        <w:t xml:space="preserve">הספקנו לעשות, עוד לא פתרנו את העניין הזה. אבל אני </w:t>
      </w:r>
      <w:bookmarkStart w:id="18465" w:name="_ETM_Q51_369193"/>
      <w:bookmarkEnd w:id="18465"/>
      <w:r>
        <w:rPr>
          <w:rFonts w:hint="cs"/>
          <w:rtl/>
          <w:lang w:eastAsia="he-IL"/>
        </w:rPr>
        <w:t xml:space="preserve">מבטיחה לך שזה לגמרי נמצא בעבודה. </w:t>
      </w:r>
    </w:p>
    <w:p w:rsidR="006C4F68" w:rsidRDefault="006C4F68" w:rsidP="00BD5F2C">
      <w:pPr>
        <w:rPr>
          <w:rtl/>
          <w:lang w:eastAsia="he-IL"/>
        </w:rPr>
      </w:pPr>
    </w:p>
    <w:p w:rsidR="006C4F68" w:rsidRDefault="006C4F68" w:rsidP="00BD5F2C">
      <w:pPr>
        <w:pStyle w:val="-"/>
        <w:keepNext/>
        <w:rPr>
          <w:rtl/>
        </w:rPr>
      </w:pPr>
      <w:bookmarkStart w:id="18466" w:name="ET_speakercontinue_6225_5"/>
      <w:r w:rsidRPr="004B60B4">
        <w:rPr>
          <w:rStyle w:val="TagStyle"/>
          <w:rtl/>
        </w:rPr>
        <w:t xml:space="preserve"> &lt;&lt; דובר_המשך &gt;&gt; </w:t>
      </w:r>
      <w:r>
        <w:rPr>
          <w:rtl/>
        </w:rPr>
        <w:t>אלון טל (כחול לבן):</w:t>
      </w:r>
      <w:r w:rsidRPr="004B60B4">
        <w:rPr>
          <w:rStyle w:val="TagStyle"/>
          <w:rtl/>
        </w:rPr>
        <w:t xml:space="preserve"> &lt;&lt; דובר_המשך &gt;&gt;</w:t>
      </w:r>
      <w:r>
        <w:rPr>
          <w:rtl/>
        </w:rPr>
        <w:t xml:space="preserve">   </w:t>
      </w:r>
      <w:bookmarkEnd w:id="18466"/>
    </w:p>
    <w:p w:rsidR="006C4F68" w:rsidRDefault="006C4F68" w:rsidP="000C1C23">
      <w:pPr>
        <w:rPr>
          <w:rtl/>
          <w:lang w:eastAsia="he-IL"/>
        </w:rPr>
      </w:pPr>
    </w:p>
    <w:p w:rsidR="006C4F68" w:rsidRDefault="006C4F68" w:rsidP="00BD5F2C">
      <w:pPr>
        <w:rPr>
          <w:rtl/>
          <w:lang w:eastAsia="he-IL"/>
        </w:rPr>
      </w:pPr>
      <w:r>
        <w:rPr>
          <w:rFonts w:hint="cs"/>
          <w:rtl/>
          <w:lang w:eastAsia="he-IL"/>
        </w:rPr>
        <w:t xml:space="preserve">יכול להיות שיצירת </w:t>
      </w:r>
      <w:bookmarkStart w:id="18467" w:name="_ETM_Q51_370158"/>
      <w:bookmarkEnd w:id="18467"/>
      <w:r>
        <w:rPr>
          <w:rFonts w:hint="cs"/>
          <w:rtl/>
          <w:lang w:eastAsia="he-IL"/>
        </w:rPr>
        <w:t>איזשהו קו חם לאותם אלה שבאמת נפגעים או נגד</w:t>
      </w:r>
      <w:bookmarkStart w:id="18468" w:name="_ETM_Q51_378390"/>
      <w:bookmarkEnd w:id="18468"/>
      <w:r>
        <w:rPr>
          <w:rFonts w:hint="cs"/>
          <w:rtl/>
          <w:lang w:eastAsia="he-IL"/>
        </w:rPr>
        <w:t xml:space="preserve"> אותם עבריינים </w:t>
      </w:r>
      <w:r>
        <w:rPr>
          <w:rtl/>
          <w:lang w:eastAsia="he-IL"/>
        </w:rPr>
        <w:t>–</w:t>
      </w:r>
      <w:r>
        <w:rPr>
          <w:rFonts w:hint="cs"/>
          <w:rtl/>
          <w:lang w:eastAsia="he-IL"/>
        </w:rPr>
        <w:t xml:space="preserve"> שאני מקווה </w:t>
      </w:r>
      <w:bookmarkStart w:id="18469" w:name="_ETM_Q51_377871"/>
      <w:bookmarkEnd w:id="18469"/>
      <w:r>
        <w:rPr>
          <w:rFonts w:hint="cs"/>
          <w:rtl/>
          <w:lang w:eastAsia="he-IL"/>
        </w:rPr>
        <w:t xml:space="preserve">שהם מיעוט של הנהגים </w:t>
      </w:r>
      <w:r>
        <w:rPr>
          <w:rtl/>
          <w:lang w:eastAsia="he-IL"/>
        </w:rPr>
        <w:t>–</w:t>
      </w:r>
      <w:r>
        <w:rPr>
          <w:rFonts w:hint="cs"/>
          <w:rtl/>
          <w:lang w:eastAsia="he-IL"/>
        </w:rPr>
        <w:t xml:space="preserve"> יכול לעזור, ואני </w:t>
      </w:r>
      <w:bookmarkStart w:id="18470" w:name="_ETM_Q51_379408"/>
      <w:bookmarkEnd w:id="18470"/>
      <w:r>
        <w:rPr>
          <w:rFonts w:hint="cs"/>
          <w:rtl/>
          <w:lang w:eastAsia="he-IL"/>
        </w:rPr>
        <w:t>מניח שבקהילה הזאת זה יופץ.</w:t>
      </w:r>
    </w:p>
    <w:p w:rsidR="006C4F68" w:rsidRDefault="006C4F68" w:rsidP="00BD5F2C">
      <w:pPr>
        <w:rPr>
          <w:rtl/>
          <w:lang w:eastAsia="he-IL"/>
        </w:rPr>
      </w:pPr>
    </w:p>
    <w:p w:rsidR="006C4F68" w:rsidRDefault="006C4F68" w:rsidP="00BD5F2C">
      <w:pPr>
        <w:rPr>
          <w:rtl/>
          <w:lang w:eastAsia="he-IL"/>
        </w:rPr>
      </w:pPr>
      <w:r>
        <w:rPr>
          <w:rFonts w:hint="cs"/>
          <w:rtl/>
          <w:lang w:eastAsia="he-IL"/>
        </w:rPr>
        <w:t xml:space="preserve">אבל אני רציתי דווקא לעשות שאלת </w:t>
      </w:r>
      <w:bookmarkStart w:id="18471" w:name="_ETM_Q51_384342"/>
      <w:bookmarkEnd w:id="18471"/>
      <w:r>
        <w:rPr>
          <w:rFonts w:hint="cs"/>
          <w:rtl/>
          <w:lang w:eastAsia="he-IL"/>
        </w:rPr>
        <w:t xml:space="preserve">המשך, לחזור לסאגה שהייתה לנו לפני כמה חודשים בעניין </w:t>
      </w:r>
      <w:bookmarkStart w:id="18472" w:name="_ETM_Q51_387328"/>
      <w:bookmarkEnd w:id="18472"/>
      <w:r>
        <w:rPr>
          <w:rFonts w:hint="cs"/>
          <w:rtl/>
          <w:lang w:eastAsia="he-IL"/>
        </w:rPr>
        <w:t xml:space="preserve">אתר האוטובוסים של המשרד. פשוט התקשרו אליי עוד פעם, פעם שנייה מהתוכנית "יהיה בסדר" בגלי צה"ל השבוע, ושאלו מה </w:t>
      </w:r>
      <w:bookmarkStart w:id="18473" w:name="_ETM_Q51_399865"/>
      <w:bookmarkEnd w:id="18473"/>
      <w:r>
        <w:rPr>
          <w:rFonts w:hint="cs"/>
          <w:rtl/>
          <w:lang w:eastAsia="he-IL"/>
        </w:rPr>
        <w:t xml:space="preserve">עם האתר. </w:t>
      </w:r>
    </w:p>
    <w:p w:rsidR="006C4F68" w:rsidRPr="00AD6532" w:rsidRDefault="006C4F68" w:rsidP="00BD5F2C">
      <w:pPr>
        <w:rPr>
          <w:rtl/>
        </w:rPr>
      </w:pPr>
      <w:bookmarkStart w:id="18474" w:name="_ETM_Q51_398610"/>
      <w:bookmarkEnd w:id="18474"/>
    </w:p>
    <w:p w:rsidR="006C4F68" w:rsidRDefault="006C4F68" w:rsidP="00BD5F2C">
      <w:pPr>
        <w:pStyle w:val="-"/>
        <w:keepNext/>
        <w:rPr>
          <w:rtl/>
        </w:rPr>
      </w:pPr>
      <w:r w:rsidRPr="0077794E">
        <w:rPr>
          <w:rStyle w:val="TagStyle"/>
          <w:rtl/>
        </w:rPr>
        <w:t xml:space="preserve"> &lt;&lt; דובר_המשך &gt;&gt; </w:t>
      </w:r>
      <w:r>
        <w:rPr>
          <w:rtl/>
        </w:rPr>
        <w:t>שרת התחבורה והבטיחות בדרכים מרב מיכאלי:</w:t>
      </w:r>
      <w:r w:rsidRPr="0077794E">
        <w:rPr>
          <w:rStyle w:val="TagStyle"/>
          <w:rtl/>
        </w:rPr>
        <w:t xml:space="preserve"> &lt;&lt; דובר_המשך &gt;&gt;</w:t>
      </w:r>
      <w:r>
        <w:rPr>
          <w:rtl/>
        </w:rPr>
        <w:t xml:space="preserve">   </w:t>
      </w:r>
    </w:p>
    <w:p w:rsidR="006C4F68" w:rsidRDefault="006C4F68" w:rsidP="000C1C23">
      <w:pPr>
        <w:rPr>
          <w:rtl/>
          <w:lang w:eastAsia="he-IL"/>
        </w:rPr>
      </w:pPr>
    </w:p>
    <w:p w:rsidR="006C4F68" w:rsidRDefault="006C4F68" w:rsidP="00BD5F2C">
      <w:pPr>
        <w:rPr>
          <w:rtl/>
          <w:lang w:eastAsia="he-IL"/>
        </w:rPr>
      </w:pPr>
      <w:r>
        <w:rPr>
          <w:rFonts w:hint="cs"/>
          <w:rtl/>
          <w:lang w:eastAsia="he-IL"/>
        </w:rPr>
        <w:t>נו, ומה עם האתר?</w:t>
      </w:r>
      <w:bookmarkStart w:id="18475" w:name="_ETM_Q51_400626"/>
      <w:bookmarkEnd w:id="18475"/>
    </w:p>
    <w:p w:rsidR="006C4F68" w:rsidRDefault="006C4F68" w:rsidP="00BD5F2C">
      <w:pPr>
        <w:rPr>
          <w:rtl/>
          <w:lang w:eastAsia="he-IL"/>
        </w:rPr>
      </w:pPr>
      <w:bookmarkStart w:id="18476" w:name="_ETM_Q51_400699"/>
      <w:bookmarkEnd w:id="18476"/>
    </w:p>
    <w:p w:rsidR="006C4F68" w:rsidRDefault="006C4F68" w:rsidP="00BD5F2C">
      <w:pPr>
        <w:pStyle w:val="-"/>
        <w:keepNext/>
        <w:rPr>
          <w:rtl/>
        </w:rPr>
      </w:pPr>
      <w:r w:rsidRPr="004B60B4">
        <w:rPr>
          <w:rStyle w:val="TagStyle"/>
          <w:rtl/>
        </w:rPr>
        <w:t xml:space="preserve"> &lt;&lt; דובר_המשך &gt;&gt; </w:t>
      </w:r>
      <w:r>
        <w:rPr>
          <w:rtl/>
        </w:rPr>
        <w:t>אלון טל (כחול לבן):</w:t>
      </w:r>
      <w:r w:rsidRPr="004B60B4">
        <w:rPr>
          <w:rStyle w:val="TagStyle"/>
          <w:rtl/>
        </w:rPr>
        <w:t xml:space="preserve"> &lt;&lt; דובר_המשך &gt;&gt;</w:t>
      </w:r>
      <w:r>
        <w:rPr>
          <w:rtl/>
        </w:rPr>
        <w:t xml:space="preserve">   </w:t>
      </w:r>
    </w:p>
    <w:p w:rsidR="006C4F68" w:rsidRDefault="006C4F68" w:rsidP="000C1C23">
      <w:pPr>
        <w:rPr>
          <w:rtl/>
          <w:lang w:eastAsia="he-IL"/>
        </w:rPr>
      </w:pPr>
    </w:p>
    <w:p w:rsidR="006C4F68" w:rsidRDefault="006C4F68" w:rsidP="00BD5F2C">
      <w:pPr>
        <w:rPr>
          <w:rtl/>
          <w:lang w:eastAsia="he-IL"/>
        </w:rPr>
      </w:pPr>
      <w:r>
        <w:rPr>
          <w:rFonts w:hint="cs"/>
          <w:rtl/>
          <w:lang w:eastAsia="he-IL"/>
        </w:rPr>
        <w:t xml:space="preserve">בינתיים הוא לא עולה. </w:t>
      </w:r>
    </w:p>
    <w:p w:rsidR="006C4F68" w:rsidRDefault="006C4F68" w:rsidP="00BD5F2C">
      <w:pPr>
        <w:rPr>
          <w:rtl/>
          <w:lang w:eastAsia="he-IL"/>
        </w:rPr>
      </w:pPr>
      <w:bookmarkStart w:id="18477" w:name="_ETM_Q51_402321"/>
      <w:bookmarkEnd w:id="18477"/>
    </w:p>
    <w:p w:rsidR="006C4F68" w:rsidRDefault="006C4F68" w:rsidP="00BD5F2C">
      <w:pPr>
        <w:pStyle w:val="-"/>
        <w:keepNext/>
        <w:rPr>
          <w:b w:val="0"/>
          <w:bCs w:val="0"/>
          <w:u w:val="none"/>
          <w:rtl/>
        </w:rPr>
      </w:pPr>
      <w:r w:rsidRPr="0077794E">
        <w:rPr>
          <w:rStyle w:val="TagStyle"/>
          <w:rtl/>
        </w:rPr>
        <w:t xml:space="preserve"> &lt;&lt; דובר_המשך &gt;&gt; </w:t>
      </w:r>
      <w:r>
        <w:rPr>
          <w:rtl/>
        </w:rPr>
        <w:t>שרת התחבורה והבטיחות בדרכים מרב מיכאלי:</w:t>
      </w:r>
      <w:r w:rsidRPr="0077794E">
        <w:rPr>
          <w:rStyle w:val="TagStyle"/>
          <w:rtl/>
        </w:rPr>
        <w:t xml:space="preserve"> &lt;&lt; דובר_המשך &gt;&gt;</w:t>
      </w:r>
      <w:r>
        <w:rPr>
          <w:rStyle w:val="TagStyle"/>
          <w:color w:val="auto"/>
          <w:bdr w:val="none" w:sz="0" w:space="0" w:color="auto"/>
          <w:rtl/>
        </w:rPr>
        <w:t xml:space="preserve">   </w:t>
      </w:r>
    </w:p>
    <w:p w:rsidR="006C4F68" w:rsidRDefault="006C4F68" w:rsidP="000C1C23">
      <w:pPr>
        <w:rPr>
          <w:rtl/>
          <w:lang w:eastAsia="he-IL"/>
        </w:rPr>
      </w:pPr>
    </w:p>
    <w:p w:rsidR="006C4F68" w:rsidRDefault="006C4F68" w:rsidP="00BD5F2C">
      <w:pPr>
        <w:rPr>
          <w:rtl/>
          <w:lang w:eastAsia="he-IL"/>
        </w:rPr>
      </w:pPr>
      <w:bookmarkStart w:id="18478" w:name="_ETM_Q51_405276"/>
      <w:bookmarkEnd w:id="18478"/>
      <w:r>
        <w:rPr>
          <w:rFonts w:hint="cs"/>
          <w:rtl/>
          <w:lang w:eastAsia="he-IL"/>
        </w:rPr>
        <w:t>אין לתאר, באמת.</w:t>
      </w:r>
    </w:p>
    <w:p w:rsidR="006C4F68" w:rsidRDefault="006C4F68" w:rsidP="00BD5F2C">
      <w:pPr>
        <w:rPr>
          <w:rtl/>
          <w:lang w:eastAsia="he-IL"/>
        </w:rPr>
      </w:pPr>
      <w:bookmarkStart w:id="18479" w:name="_ETM_Q51_404100"/>
      <w:bookmarkStart w:id="18480" w:name="_ETM_Q51_404176"/>
      <w:bookmarkEnd w:id="18479"/>
      <w:bookmarkEnd w:id="18480"/>
    </w:p>
    <w:p w:rsidR="006C4F68" w:rsidRDefault="006C4F68" w:rsidP="00BD5F2C">
      <w:pPr>
        <w:pStyle w:val="-"/>
        <w:keepNext/>
        <w:rPr>
          <w:rtl/>
        </w:rPr>
      </w:pPr>
      <w:r w:rsidRPr="004B60B4">
        <w:rPr>
          <w:rStyle w:val="TagStyle"/>
          <w:rtl/>
        </w:rPr>
        <w:t xml:space="preserve"> &lt;&lt; דובר_המשך &gt;&gt; </w:t>
      </w:r>
      <w:r>
        <w:rPr>
          <w:rtl/>
        </w:rPr>
        <w:t>אלון טל (כחול לבן):</w:t>
      </w:r>
      <w:r w:rsidRPr="004B60B4">
        <w:rPr>
          <w:rStyle w:val="TagStyle"/>
          <w:rtl/>
        </w:rPr>
        <w:t xml:space="preserve"> &lt;&lt; דובר_המשך &gt;&gt;</w:t>
      </w:r>
      <w:r>
        <w:rPr>
          <w:rtl/>
        </w:rPr>
        <w:t xml:space="preserve">   </w:t>
      </w:r>
    </w:p>
    <w:p w:rsidR="006C4F68" w:rsidRDefault="006C4F68" w:rsidP="000C1C23">
      <w:pPr>
        <w:rPr>
          <w:rtl/>
          <w:lang w:eastAsia="he-IL"/>
        </w:rPr>
      </w:pPr>
    </w:p>
    <w:p w:rsidR="006C4F68" w:rsidRDefault="006C4F68" w:rsidP="00AD6532">
      <w:pPr>
        <w:rPr>
          <w:rtl/>
          <w:lang w:eastAsia="he-IL"/>
        </w:rPr>
      </w:pPr>
      <w:r>
        <w:rPr>
          <w:rFonts w:hint="cs"/>
          <w:rtl/>
          <w:lang w:eastAsia="he-IL"/>
        </w:rPr>
        <w:t>ובמדינת ישראל של ההייטק, ו</w:t>
      </w:r>
      <w:bookmarkStart w:id="18481" w:name="_ETM_Q51_411528"/>
      <w:bookmarkEnd w:id="18481"/>
      <w:r>
        <w:rPr>
          <w:rFonts w:hint="cs"/>
          <w:rtl/>
          <w:lang w:eastAsia="he-IL"/>
        </w:rPr>
        <w:t xml:space="preserve">של </w:t>
      </w:r>
      <w:r w:rsidR="000C1C23">
        <w:rPr>
          <w:rFonts w:hint="cs"/>
          <w:rtl/>
          <w:lang w:eastAsia="he-IL"/>
        </w:rPr>
        <w:t>– – –</w:t>
      </w:r>
    </w:p>
    <w:p w:rsidR="006C4F68" w:rsidRDefault="006C4F68" w:rsidP="00BD5F2C">
      <w:pPr>
        <w:rPr>
          <w:rtl/>
          <w:lang w:eastAsia="he-IL"/>
        </w:rPr>
      </w:pPr>
      <w:bookmarkStart w:id="18482" w:name="_ETM_Q51_406630"/>
      <w:bookmarkEnd w:id="18482"/>
    </w:p>
    <w:p w:rsidR="006C4F68" w:rsidRDefault="006C4F68" w:rsidP="00BD5F2C">
      <w:pPr>
        <w:pStyle w:val="-"/>
        <w:keepNext/>
        <w:rPr>
          <w:rtl/>
        </w:rPr>
      </w:pPr>
      <w:r w:rsidRPr="0077794E">
        <w:rPr>
          <w:rStyle w:val="TagStyle"/>
          <w:rtl/>
        </w:rPr>
        <w:t xml:space="preserve"> &lt;&lt; דובר_המשך &gt;&gt; </w:t>
      </w:r>
      <w:r>
        <w:rPr>
          <w:rtl/>
        </w:rPr>
        <w:t>שרת התחבורה והבטיחות בדרכים מרב מיכאלי:</w:t>
      </w:r>
      <w:r w:rsidRPr="0077794E">
        <w:rPr>
          <w:rStyle w:val="TagStyle"/>
          <w:rtl/>
        </w:rPr>
        <w:t xml:space="preserve"> &lt;&lt; דובר_המשך &gt;&gt;</w:t>
      </w:r>
      <w:r>
        <w:rPr>
          <w:rtl/>
        </w:rPr>
        <w:t xml:space="preserve">   </w:t>
      </w:r>
    </w:p>
    <w:p w:rsidR="006C4F68" w:rsidRDefault="006C4F68" w:rsidP="000C1C23">
      <w:pPr>
        <w:rPr>
          <w:rtl/>
          <w:lang w:eastAsia="he-IL"/>
        </w:rPr>
      </w:pPr>
    </w:p>
    <w:p w:rsidR="006C4F68" w:rsidRDefault="006C4F68" w:rsidP="00BD5F2C">
      <w:pPr>
        <w:rPr>
          <w:rtl/>
          <w:lang w:eastAsia="he-IL"/>
        </w:rPr>
      </w:pPr>
      <w:bookmarkStart w:id="18483" w:name="_ETM_Q51_407492"/>
      <w:bookmarkEnd w:id="18483"/>
      <w:r>
        <w:rPr>
          <w:rFonts w:hint="cs"/>
          <w:rtl/>
          <w:lang w:eastAsia="he-IL"/>
        </w:rPr>
        <w:t xml:space="preserve">לא, אי-אפשר להאמין, מה </w:t>
      </w:r>
      <w:bookmarkStart w:id="18484" w:name="_ETM_Q51_412201"/>
      <w:bookmarkEnd w:id="18484"/>
      <w:r>
        <w:rPr>
          <w:rFonts w:hint="cs"/>
          <w:rtl/>
          <w:lang w:eastAsia="he-IL"/>
        </w:rPr>
        <w:t xml:space="preserve">הסיפור. </w:t>
      </w:r>
    </w:p>
    <w:p w:rsidR="006C4F68" w:rsidRDefault="006C4F68" w:rsidP="00BD5F2C">
      <w:pPr>
        <w:rPr>
          <w:rtl/>
          <w:lang w:eastAsia="he-IL"/>
        </w:rPr>
      </w:pPr>
      <w:bookmarkStart w:id="18485" w:name="_ETM_Q51_413353"/>
      <w:bookmarkStart w:id="18486" w:name="_ETM_Q51_413427"/>
      <w:bookmarkEnd w:id="18485"/>
      <w:bookmarkEnd w:id="18486"/>
    </w:p>
    <w:p w:rsidR="006C4F68" w:rsidRDefault="006C4F68" w:rsidP="00BD5F2C">
      <w:pPr>
        <w:pStyle w:val="-"/>
        <w:keepNext/>
        <w:rPr>
          <w:rtl/>
        </w:rPr>
      </w:pPr>
      <w:r w:rsidRPr="004B60B4">
        <w:rPr>
          <w:rStyle w:val="TagStyle"/>
          <w:rtl/>
        </w:rPr>
        <w:t xml:space="preserve"> &lt;&lt; דובר_המשך &gt;&gt; </w:t>
      </w:r>
      <w:r>
        <w:rPr>
          <w:rtl/>
        </w:rPr>
        <w:t>אלון טל (כחול לבן):</w:t>
      </w:r>
      <w:r w:rsidRPr="004B60B4">
        <w:rPr>
          <w:rStyle w:val="TagStyle"/>
          <w:rtl/>
        </w:rPr>
        <w:t xml:space="preserve"> &lt;&lt; דובר_המשך &gt;&gt;</w:t>
      </w:r>
      <w:r>
        <w:rPr>
          <w:rtl/>
        </w:rPr>
        <w:t xml:space="preserve">   </w:t>
      </w:r>
    </w:p>
    <w:p w:rsidR="006C4F68" w:rsidRDefault="006C4F68" w:rsidP="000C1C23">
      <w:pPr>
        <w:rPr>
          <w:rtl/>
          <w:lang w:eastAsia="he-IL"/>
        </w:rPr>
      </w:pPr>
    </w:p>
    <w:p w:rsidR="006C4F68" w:rsidRDefault="006C4F68" w:rsidP="00201EF5">
      <w:pPr>
        <w:rPr>
          <w:rtl/>
          <w:lang w:eastAsia="he-IL"/>
        </w:rPr>
      </w:pPr>
      <w:r>
        <w:rPr>
          <w:rFonts w:hint="cs"/>
          <w:rtl/>
          <w:lang w:eastAsia="he-IL"/>
        </w:rPr>
        <w:t xml:space="preserve">זה פשוט לא ייאמן. אני מניח שאותו קבלן שאמור </w:t>
      </w:r>
      <w:bookmarkStart w:id="18487" w:name="_ETM_Q51_416032"/>
      <w:bookmarkEnd w:id="18487"/>
      <w:r>
        <w:rPr>
          <w:rFonts w:hint="cs"/>
          <w:rtl/>
          <w:lang w:eastAsia="he-IL"/>
        </w:rPr>
        <w:t xml:space="preserve">לבצע את זה, מתמהמה. אולי יש לך בשורה לציבור מאוד </w:t>
      </w:r>
      <w:bookmarkStart w:id="18488" w:name="_ETM_Q51_418243"/>
      <w:bookmarkEnd w:id="18488"/>
      <w:r>
        <w:rPr>
          <w:rFonts w:hint="cs"/>
          <w:rtl/>
          <w:lang w:eastAsia="he-IL"/>
        </w:rPr>
        <w:t>גדול של הנוסעים בתחבורה הציבורית?</w:t>
      </w:r>
      <w:bookmarkStart w:id="18489" w:name="_ETM_Q51_419115"/>
      <w:bookmarkEnd w:id="18489"/>
    </w:p>
    <w:p w:rsidR="006C4F68" w:rsidRDefault="006C4F68" w:rsidP="00BD5F2C">
      <w:pPr>
        <w:rPr>
          <w:rtl/>
          <w:lang w:eastAsia="he-IL"/>
        </w:rPr>
      </w:pPr>
      <w:bookmarkStart w:id="18490" w:name="_ETM_Q51_419241"/>
      <w:bookmarkEnd w:id="18490"/>
    </w:p>
    <w:p w:rsidR="006C4F68" w:rsidRDefault="006C4F68" w:rsidP="00BD5F2C">
      <w:pPr>
        <w:pStyle w:val="-"/>
        <w:keepNext/>
        <w:rPr>
          <w:rtl/>
        </w:rPr>
      </w:pPr>
      <w:r w:rsidRPr="0077794E">
        <w:rPr>
          <w:rStyle w:val="TagStyle"/>
          <w:rtl/>
        </w:rPr>
        <w:t xml:space="preserve"> &lt;&lt; דובר_המשך &gt;&gt; </w:t>
      </w:r>
      <w:r>
        <w:rPr>
          <w:rtl/>
        </w:rPr>
        <w:t>שרת התחבורה והבטיחות בדרכים מרב מיכאלי:</w:t>
      </w:r>
      <w:r w:rsidRPr="0077794E">
        <w:rPr>
          <w:rStyle w:val="TagStyle"/>
          <w:rtl/>
        </w:rPr>
        <w:t xml:space="preserve"> &lt;&lt; דובר_המשך &gt;&gt;</w:t>
      </w:r>
      <w:r>
        <w:rPr>
          <w:rtl/>
        </w:rPr>
        <w:t xml:space="preserve">   </w:t>
      </w:r>
    </w:p>
    <w:p w:rsidR="006C4F68" w:rsidRDefault="006C4F68" w:rsidP="000C1C23">
      <w:pPr>
        <w:rPr>
          <w:rtl/>
          <w:lang w:eastAsia="he-IL"/>
        </w:rPr>
      </w:pPr>
    </w:p>
    <w:p w:rsidR="006C4F68" w:rsidRDefault="006C4F68" w:rsidP="00BD5F2C">
      <w:pPr>
        <w:rPr>
          <w:rtl/>
          <w:lang w:eastAsia="he-IL"/>
        </w:rPr>
      </w:pPr>
      <w:bookmarkStart w:id="18491" w:name="_ETM_Q51_420276"/>
      <w:bookmarkEnd w:id="18491"/>
      <w:r>
        <w:rPr>
          <w:rFonts w:hint="cs"/>
          <w:rtl/>
          <w:lang w:eastAsia="he-IL"/>
        </w:rPr>
        <w:t xml:space="preserve">אני בודקת. </w:t>
      </w:r>
    </w:p>
    <w:p w:rsidR="006C4F68" w:rsidRDefault="006C4F68" w:rsidP="00BD5F2C">
      <w:pPr>
        <w:rPr>
          <w:rtl/>
          <w:lang w:eastAsia="he-IL"/>
        </w:rPr>
      </w:pPr>
      <w:bookmarkStart w:id="18492" w:name="_ETM_Q51_423049"/>
      <w:bookmarkStart w:id="18493" w:name="_ETM_Q51_423131"/>
      <w:bookmarkEnd w:id="18492"/>
      <w:bookmarkEnd w:id="18493"/>
    </w:p>
    <w:p w:rsidR="006C4F68" w:rsidRDefault="006C4F68" w:rsidP="00BD5F2C">
      <w:pPr>
        <w:pStyle w:val="-"/>
        <w:keepNext/>
        <w:rPr>
          <w:rtl/>
        </w:rPr>
      </w:pPr>
      <w:r w:rsidRPr="004B60B4">
        <w:rPr>
          <w:rStyle w:val="TagStyle"/>
          <w:rtl/>
        </w:rPr>
        <w:t xml:space="preserve"> &lt;&lt; דובר_המשך &gt;&gt; </w:t>
      </w:r>
      <w:r>
        <w:rPr>
          <w:rtl/>
        </w:rPr>
        <w:t>אלון טל (כחול לבן):</w:t>
      </w:r>
      <w:r w:rsidRPr="004B60B4">
        <w:rPr>
          <w:rStyle w:val="TagStyle"/>
          <w:rtl/>
        </w:rPr>
        <w:t xml:space="preserve"> &lt;&lt; דובר_המשך &gt;&gt;</w:t>
      </w:r>
      <w:r>
        <w:rPr>
          <w:rtl/>
        </w:rPr>
        <w:t xml:space="preserve">   </w:t>
      </w:r>
    </w:p>
    <w:p w:rsidR="006C4F68" w:rsidRDefault="006C4F68" w:rsidP="000C1C23">
      <w:pPr>
        <w:rPr>
          <w:rtl/>
          <w:lang w:eastAsia="he-IL"/>
        </w:rPr>
      </w:pPr>
    </w:p>
    <w:p w:rsidR="006C4F68" w:rsidRDefault="006C4F68" w:rsidP="00BD5F2C">
      <w:pPr>
        <w:rPr>
          <w:rtl/>
          <w:lang w:eastAsia="he-IL"/>
        </w:rPr>
      </w:pPr>
      <w:r>
        <w:rPr>
          <w:rFonts w:hint="cs"/>
          <w:rtl/>
          <w:lang w:eastAsia="he-IL"/>
        </w:rPr>
        <w:t xml:space="preserve">יופי, זה נהדר. </w:t>
      </w:r>
    </w:p>
    <w:p w:rsidR="006C4F68" w:rsidRDefault="006C4F68" w:rsidP="00BD5F2C">
      <w:pPr>
        <w:rPr>
          <w:rtl/>
          <w:lang w:eastAsia="he-IL"/>
        </w:rPr>
      </w:pPr>
      <w:bookmarkStart w:id="18494" w:name="_ETM_Q51_421272"/>
      <w:bookmarkStart w:id="18495" w:name="_ETM_Q51_421365"/>
      <w:bookmarkEnd w:id="18494"/>
      <w:bookmarkEnd w:id="18495"/>
    </w:p>
    <w:p w:rsidR="006C4F68" w:rsidRDefault="006C4F68" w:rsidP="00BD5F2C">
      <w:pPr>
        <w:pStyle w:val="-"/>
        <w:keepNext/>
        <w:rPr>
          <w:rtl/>
        </w:rPr>
      </w:pPr>
      <w:r w:rsidRPr="0077794E">
        <w:rPr>
          <w:rStyle w:val="TagStyle"/>
          <w:rtl/>
        </w:rPr>
        <w:t xml:space="preserve"> &lt;&lt; דובר_המשך &gt;&gt; </w:t>
      </w:r>
      <w:r>
        <w:rPr>
          <w:rtl/>
        </w:rPr>
        <w:t>שרת התחבורה והבטיחות בדרכים מרב מיכאלי:</w:t>
      </w:r>
      <w:r w:rsidRPr="0077794E">
        <w:rPr>
          <w:rStyle w:val="TagStyle"/>
          <w:rtl/>
        </w:rPr>
        <w:t xml:space="preserve"> &lt;&lt; דובר_המשך &gt;&gt;</w:t>
      </w:r>
      <w:r>
        <w:rPr>
          <w:rtl/>
        </w:rPr>
        <w:t xml:space="preserve">   </w:t>
      </w:r>
    </w:p>
    <w:p w:rsidR="006C4F68" w:rsidRDefault="006C4F68" w:rsidP="000C1C23">
      <w:pPr>
        <w:rPr>
          <w:rtl/>
          <w:lang w:eastAsia="he-IL"/>
        </w:rPr>
      </w:pPr>
    </w:p>
    <w:p w:rsidR="006C4F68" w:rsidRDefault="006C4F68" w:rsidP="00BD5F2C">
      <w:pPr>
        <w:rPr>
          <w:rtl/>
          <w:lang w:eastAsia="he-IL"/>
        </w:rPr>
      </w:pPr>
      <w:bookmarkStart w:id="18496" w:name="_ETM_Q51_422079"/>
      <w:bookmarkEnd w:id="18496"/>
      <w:r>
        <w:rPr>
          <w:rFonts w:hint="cs"/>
          <w:rtl/>
          <w:lang w:eastAsia="he-IL"/>
        </w:rPr>
        <w:t xml:space="preserve">תודה. </w:t>
      </w:r>
      <w:bookmarkStart w:id="18497" w:name="_ETM_Q51_423048"/>
      <w:bookmarkEnd w:id="18497"/>
    </w:p>
    <w:p w:rsidR="006C4F68" w:rsidRDefault="006C4F68" w:rsidP="00BD5F2C">
      <w:pPr>
        <w:rPr>
          <w:rtl/>
          <w:lang w:eastAsia="he-IL"/>
        </w:rPr>
      </w:pPr>
    </w:p>
    <w:p w:rsidR="006C4F68" w:rsidRDefault="006C4F68" w:rsidP="00BD5F2C">
      <w:pPr>
        <w:pStyle w:val="-"/>
        <w:keepNext/>
        <w:rPr>
          <w:rtl/>
        </w:rPr>
      </w:pPr>
      <w:r w:rsidRPr="004B60B4">
        <w:rPr>
          <w:rStyle w:val="TagStyle"/>
          <w:rtl/>
        </w:rPr>
        <w:t xml:space="preserve"> &lt;&lt; דובר_המשך &gt;&gt; </w:t>
      </w:r>
      <w:r>
        <w:rPr>
          <w:rtl/>
        </w:rPr>
        <w:t>אלון טל (כחול לבן):</w:t>
      </w:r>
      <w:r w:rsidRPr="004B60B4">
        <w:rPr>
          <w:rStyle w:val="TagStyle"/>
          <w:rtl/>
        </w:rPr>
        <w:t xml:space="preserve"> &lt;&lt; דובר_המשך &gt;&gt;</w:t>
      </w:r>
      <w:r>
        <w:rPr>
          <w:rtl/>
        </w:rPr>
        <w:t xml:space="preserve">   </w:t>
      </w:r>
    </w:p>
    <w:p w:rsidR="006C4F68" w:rsidRDefault="006C4F68" w:rsidP="000C1C23">
      <w:pPr>
        <w:rPr>
          <w:rtl/>
          <w:lang w:eastAsia="he-IL"/>
        </w:rPr>
      </w:pPr>
    </w:p>
    <w:p w:rsidR="006C4F68" w:rsidRDefault="006C4F68" w:rsidP="00BD5F2C">
      <w:pPr>
        <w:rPr>
          <w:rtl/>
          <w:lang w:eastAsia="he-IL"/>
        </w:rPr>
      </w:pPr>
      <w:r>
        <w:rPr>
          <w:rFonts w:hint="cs"/>
          <w:rtl/>
          <w:lang w:eastAsia="he-IL"/>
        </w:rPr>
        <w:t xml:space="preserve">אוקיי, ערב טוב. </w:t>
      </w:r>
    </w:p>
    <w:p w:rsidR="006C4F68" w:rsidRDefault="006C4F68" w:rsidP="00BD5F2C">
      <w:pPr>
        <w:rPr>
          <w:rtl/>
          <w:lang w:eastAsia="he-IL"/>
        </w:rPr>
      </w:pPr>
      <w:bookmarkStart w:id="18498" w:name="_ETM_Q51_423034"/>
      <w:bookmarkStart w:id="18499" w:name="_ETM_Q51_423095"/>
      <w:bookmarkEnd w:id="18498"/>
      <w:bookmarkEnd w:id="18499"/>
    </w:p>
    <w:p w:rsidR="006C4F68" w:rsidRDefault="006C4F68" w:rsidP="00BD5F2C">
      <w:pPr>
        <w:pStyle w:val="af6"/>
        <w:keepNext/>
        <w:rPr>
          <w:rtl/>
        </w:rPr>
      </w:pPr>
      <w:bookmarkStart w:id="18500" w:name="ET_yor_6308_12"/>
      <w:r w:rsidRPr="0077794E">
        <w:rPr>
          <w:rStyle w:val="TagStyle"/>
          <w:rtl/>
        </w:rPr>
        <w:t xml:space="preserve"> &lt;&lt; יור &gt;&gt; </w:t>
      </w:r>
      <w:r>
        <w:rPr>
          <w:rtl/>
        </w:rPr>
        <w:t>היו"ר צבי האוזר:</w:t>
      </w:r>
      <w:r w:rsidRPr="0077794E">
        <w:rPr>
          <w:rStyle w:val="TagStyle"/>
          <w:rtl/>
        </w:rPr>
        <w:t xml:space="preserve"> &lt;&lt; יור &gt;&gt;</w:t>
      </w:r>
      <w:r>
        <w:rPr>
          <w:rtl/>
        </w:rPr>
        <w:t xml:space="preserve">   </w:t>
      </w:r>
      <w:bookmarkEnd w:id="18500"/>
    </w:p>
    <w:p w:rsidR="006C4F68" w:rsidRDefault="006C4F68" w:rsidP="000C1C23">
      <w:pPr>
        <w:rPr>
          <w:rtl/>
          <w:lang w:eastAsia="he-IL"/>
        </w:rPr>
      </w:pPr>
    </w:p>
    <w:p w:rsidR="006C4F68" w:rsidRDefault="006C4F68" w:rsidP="00BD5F2C">
      <w:pPr>
        <w:rPr>
          <w:rtl/>
          <w:lang w:eastAsia="he-IL"/>
        </w:rPr>
      </w:pPr>
      <w:bookmarkStart w:id="18501" w:name="_ETM_Q51_425267"/>
      <w:bookmarkEnd w:id="18501"/>
      <w:r>
        <w:rPr>
          <w:rFonts w:hint="cs"/>
          <w:rtl/>
          <w:lang w:eastAsia="he-IL"/>
        </w:rPr>
        <w:t xml:space="preserve">טוב, תודה רבה. </w:t>
      </w:r>
    </w:p>
    <w:p w:rsidR="006C4F68" w:rsidRDefault="006C4F68" w:rsidP="00BD5F2C">
      <w:pPr>
        <w:rPr>
          <w:rtl/>
          <w:lang w:eastAsia="he-IL"/>
        </w:rPr>
      </w:pPr>
      <w:bookmarkStart w:id="18502" w:name="_ETM_Q51_427523"/>
      <w:bookmarkStart w:id="18503" w:name="_ETM_Q51_427597"/>
      <w:bookmarkEnd w:id="18502"/>
      <w:bookmarkEnd w:id="18503"/>
    </w:p>
    <w:p w:rsidR="006C4F68" w:rsidRDefault="006C4F68" w:rsidP="00BD5F2C">
      <w:pPr>
        <w:pStyle w:val="-"/>
        <w:keepNext/>
        <w:rPr>
          <w:rtl/>
        </w:rPr>
      </w:pPr>
      <w:r w:rsidRPr="0077794E">
        <w:rPr>
          <w:rStyle w:val="TagStyle"/>
          <w:rtl/>
        </w:rPr>
        <w:t xml:space="preserve"> &lt;&lt; דובר_המשך &gt;&gt; </w:t>
      </w:r>
      <w:r>
        <w:rPr>
          <w:rtl/>
        </w:rPr>
        <w:t>שרת התחבורה והבטיחות בדרכים מרב מיכאלי:</w:t>
      </w:r>
      <w:r w:rsidRPr="0077794E">
        <w:rPr>
          <w:rStyle w:val="TagStyle"/>
          <w:rtl/>
        </w:rPr>
        <w:t xml:space="preserve"> &lt;&lt; דובר_המשך &gt;&gt;</w:t>
      </w:r>
      <w:r>
        <w:rPr>
          <w:rtl/>
        </w:rPr>
        <w:t xml:space="preserve">   </w:t>
      </w:r>
    </w:p>
    <w:p w:rsidR="006C4F68" w:rsidRDefault="006C4F68" w:rsidP="000C1C23">
      <w:pPr>
        <w:rPr>
          <w:rtl/>
          <w:lang w:eastAsia="he-IL"/>
        </w:rPr>
      </w:pPr>
    </w:p>
    <w:p w:rsidR="006C4F68" w:rsidRDefault="006C4F68" w:rsidP="00BD5F2C">
      <w:pPr>
        <w:rPr>
          <w:rtl/>
          <w:lang w:eastAsia="he-IL"/>
        </w:rPr>
      </w:pPr>
      <w:r>
        <w:rPr>
          <w:rFonts w:hint="cs"/>
          <w:rtl/>
          <w:lang w:eastAsia="he-IL"/>
        </w:rPr>
        <w:t>אכן סאגה.</w:t>
      </w:r>
    </w:p>
    <w:p w:rsidR="00AD6532" w:rsidRDefault="00AD6532" w:rsidP="00BD5F2C">
      <w:pPr>
        <w:rPr>
          <w:rtl/>
          <w:lang w:eastAsia="he-IL"/>
        </w:rPr>
      </w:pPr>
    </w:p>
    <w:p w:rsidR="006C4F68" w:rsidRDefault="006C4F68" w:rsidP="00BD5F2C">
      <w:pPr>
        <w:pStyle w:val="af6"/>
        <w:keepNext/>
        <w:rPr>
          <w:rtl/>
        </w:rPr>
      </w:pPr>
      <w:bookmarkStart w:id="18504" w:name="_ETM_Q51_425788"/>
      <w:bookmarkStart w:id="18505" w:name="_ETM_Q51_425948"/>
      <w:bookmarkEnd w:id="18504"/>
      <w:bookmarkEnd w:id="18505"/>
      <w:r w:rsidRPr="0077794E">
        <w:rPr>
          <w:rStyle w:val="TagStyle"/>
          <w:rtl/>
        </w:rPr>
        <w:t xml:space="preserve"> &lt;&lt; יור &gt;&gt; </w:t>
      </w:r>
      <w:r>
        <w:rPr>
          <w:rtl/>
        </w:rPr>
        <w:t>היו"ר צבי האוזר:</w:t>
      </w:r>
      <w:r w:rsidRPr="0077794E">
        <w:rPr>
          <w:rStyle w:val="TagStyle"/>
          <w:rtl/>
        </w:rPr>
        <w:t xml:space="preserve"> &lt;&lt; יור &gt;&gt;</w:t>
      </w:r>
      <w:r>
        <w:rPr>
          <w:rtl/>
        </w:rPr>
        <w:t xml:space="preserve">   </w:t>
      </w:r>
    </w:p>
    <w:p w:rsidR="006C4F68" w:rsidRDefault="006C4F68" w:rsidP="000C1C23">
      <w:pPr>
        <w:rPr>
          <w:rtl/>
          <w:lang w:eastAsia="he-IL"/>
        </w:rPr>
      </w:pPr>
    </w:p>
    <w:p w:rsidR="00AD6532" w:rsidRDefault="006C4F68" w:rsidP="00BD5F2C">
      <w:pPr>
        <w:rPr>
          <w:rtl/>
          <w:lang w:eastAsia="he-IL"/>
        </w:rPr>
      </w:pPr>
      <w:bookmarkStart w:id="18506" w:name="_ETM_Q51_428226"/>
      <w:bookmarkEnd w:id="18506"/>
      <w:r>
        <w:rPr>
          <w:rFonts w:hint="cs"/>
          <w:rtl/>
          <w:lang w:eastAsia="he-IL"/>
        </w:rPr>
        <w:t xml:space="preserve">תודה רבה </w:t>
      </w:r>
      <w:bookmarkStart w:id="18507" w:name="_ETM_Q51_429652"/>
      <w:bookmarkEnd w:id="18507"/>
      <w:r>
        <w:rPr>
          <w:rFonts w:hint="cs"/>
          <w:rtl/>
          <w:lang w:eastAsia="he-IL"/>
        </w:rPr>
        <w:t xml:space="preserve">לחבר הכנסת אלון טל. </w:t>
      </w:r>
    </w:p>
    <w:p w:rsidR="00AD6532" w:rsidRDefault="00AD6532" w:rsidP="00BD5F2C">
      <w:pPr>
        <w:rPr>
          <w:rtl/>
          <w:lang w:eastAsia="he-IL"/>
        </w:rPr>
      </w:pPr>
    </w:p>
    <w:p w:rsidR="006C4F68" w:rsidRDefault="006C4F68" w:rsidP="00BD5F2C">
      <w:pPr>
        <w:rPr>
          <w:rtl/>
          <w:lang w:eastAsia="he-IL"/>
        </w:rPr>
      </w:pPr>
      <w:r>
        <w:rPr>
          <w:rFonts w:hint="cs"/>
          <w:rtl/>
          <w:lang w:eastAsia="he-IL"/>
        </w:rPr>
        <w:t>אנחנו נעבור לשאילתה מס</w:t>
      </w:r>
      <w:bookmarkStart w:id="18508" w:name="_ETM_Q51_434378"/>
      <w:bookmarkEnd w:id="18508"/>
      <w:r>
        <w:rPr>
          <w:rFonts w:hint="cs"/>
          <w:rtl/>
          <w:lang w:eastAsia="he-IL"/>
        </w:rPr>
        <w:t xml:space="preserve">' 422, של חבר הכנסת אלי כהן, תשלומי אגרות משרד </w:t>
      </w:r>
      <w:bookmarkStart w:id="18509" w:name="_ETM_Q51_439195"/>
      <w:bookmarkEnd w:id="18509"/>
      <w:r>
        <w:rPr>
          <w:rFonts w:hint="cs"/>
          <w:rtl/>
          <w:lang w:eastAsia="he-IL"/>
        </w:rPr>
        <w:t xml:space="preserve">התחבורה. </w:t>
      </w:r>
    </w:p>
    <w:p w:rsidR="006C4F68" w:rsidRDefault="006C4F68" w:rsidP="00BD5F2C">
      <w:pPr>
        <w:rPr>
          <w:rtl/>
          <w:lang w:eastAsia="he-IL"/>
        </w:rPr>
      </w:pPr>
    </w:p>
    <w:p w:rsidR="006C4F68" w:rsidRPr="0077794E" w:rsidRDefault="006C4F68" w:rsidP="00BD5F2C">
      <w:pPr>
        <w:pStyle w:val="a9"/>
        <w:rPr>
          <w:rtl/>
          <w:lang w:eastAsia="he-IL"/>
        </w:rPr>
      </w:pPr>
      <w:bookmarkStart w:id="18510" w:name="ET_query_626696_32"/>
      <w:r w:rsidRPr="0077794E">
        <w:rPr>
          <w:rStyle w:val="TagStyle"/>
          <w:rtl/>
        </w:rPr>
        <w:t xml:space="preserve"> &lt;&lt; שאילתה &gt;&gt; </w:t>
      </w:r>
      <w:bookmarkStart w:id="18511" w:name="_Toc93525699"/>
      <w:bookmarkStart w:id="18512" w:name="_Toc93526324"/>
      <w:bookmarkStart w:id="18513" w:name="_Toc93526539"/>
      <w:r>
        <w:rPr>
          <w:rtl/>
          <w:lang w:eastAsia="he-IL"/>
        </w:rPr>
        <w:t>422. תשלומי אגרות משרד התחבורה</w:t>
      </w:r>
      <w:bookmarkEnd w:id="18511"/>
      <w:bookmarkEnd w:id="18512"/>
      <w:bookmarkEnd w:id="18513"/>
      <w:r w:rsidRPr="0077794E">
        <w:rPr>
          <w:rStyle w:val="TagStyle"/>
          <w:rtl/>
        </w:rPr>
        <w:t xml:space="preserve"> &lt;&lt; שאילתה &gt;&gt;</w:t>
      </w:r>
      <w:r>
        <w:rPr>
          <w:rtl/>
          <w:lang w:eastAsia="he-IL"/>
        </w:rPr>
        <w:t xml:space="preserve">   </w:t>
      </w:r>
      <w:bookmarkEnd w:id="18510"/>
    </w:p>
    <w:p w:rsidR="006C4F68" w:rsidRDefault="006C4F68" w:rsidP="00BD5F2C">
      <w:pPr>
        <w:rPr>
          <w:rtl/>
          <w:lang w:eastAsia="he-IL"/>
        </w:rPr>
      </w:pPr>
      <w:bookmarkStart w:id="18514" w:name="_ETM_Q51_441715"/>
      <w:bookmarkStart w:id="18515" w:name="_ETM_Q51_441789"/>
      <w:bookmarkStart w:id="18516" w:name="_ETM_Q51_444813"/>
      <w:bookmarkEnd w:id="18514"/>
      <w:bookmarkEnd w:id="18515"/>
      <w:bookmarkEnd w:id="18516"/>
    </w:p>
    <w:p w:rsidR="006C4F68" w:rsidRDefault="006C4F68" w:rsidP="00BD5F2C">
      <w:pPr>
        <w:pStyle w:val="a4"/>
        <w:keepNext/>
        <w:rPr>
          <w:rtl/>
        </w:rPr>
      </w:pPr>
      <w:bookmarkStart w:id="18517" w:name="ET_speaker_5602_15"/>
      <w:r w:rsidRPr="0077794E">
        <w:rPr>
          <w:rStyle w:val="TagStyle"/>
          <w:rtl/>
        </w:rPr>
        <w:t xml:space="preserve"> &lt;&lt; דובר &gt;&gt; </w:t>
      </w:r>
      <w:bookmarkStart w:id="18518" w:name="_Toc93525700"/>
      <w:bookmarkStart w:id="18519" w:name="_Toc93526325"/>
      <w:bookmarkStart w:id="18520" w:name="_Toc93526540"/>
      <w:r>
        <w:rPr>
          <w:rtl/>
        </w:rPr>
        <w:t>אלי כהן (הליכוד):</w:t>
      </w:r>
      <w:bookmarkEnd w:id="18518"/>
      <w:bookmarkEnd w:id="18519"/>
      <w:bookmarkEnd w:id="18520"/>
      <w:r w:rsidRPr="0077794E">
        <w:rPr>
          <w:rStyle w:val="TagStyle"/>
          <w:rtl/>
        </w:rPr>
        <w:t xml:space="preserve"> &lt;&lt; דובר &gt;&gt;</w:t>
      </w:r>
      <w:r>
        <w:rPr>
          <w:rtl/>
        </w:rPr>
        <w:t xml:space="preserve">   </w:t>
      </w:r>
      <w:bookmarkEnd w:id="18517"/>
    </w:p>
    <w:p w:rsidR="006C4F68" w:rsidRDefault="006C4F68" w:rsidP="000C1C23">
      <w:pPr>
        <w:rPr>
          <w:rtl/>
          <w:lang w:eastAsia="he-IL"/>
        </w:rPr>
      </w:pPr>
    </w:p>
    <w:p w:rsidR="006C4F68" w:rsidRDefault="006C4F68" w:rsidP="00BD5F2C">
      <w:pPr>
        <w:rPr>
          <w:rtl/>
          <w:lang w:eastAsia="he-IL"/>
        </w:rPr>
      </w:pPr>
      <w:bookmarkStart w:id="18521" w:name="_ETM_Q51_445438"/>
      <w:bookmarkStart w:id="18522" w:name="_ETM_Q51_445499"/>
      <w:bookmarkEnd w:id="18521"/>
      <w:bookmarkEnd w:id="18522"/>
      <w:r>
        <w:rPr>
          <w:rFonts w:hint="cs"/>
          <w:rtl/>
          <w:lang w:eastAsia="he-IL"/>
        </w:rPr>
        <w:t xml:space="preserve">אדוני היושב-ראש, גברתי השרה, אני נמצא, גם </w:t>
      </w:r>
      <w:bookmarkStart w:id="18523" w:name="_ETM_Q51_450118"/>
      <w:bookmarkEnd w:id="18523"/>
      <w:r>
        <w:rPr>
          <w:rFonts w:hint="cs"/>
          <w:rtl/>
          <w:lang w:eastAsia="he-IL"/>
        </w:rPr>
        <w:t xml:space="preserve">באופן שוטף וגם במסגרת תפקידיי הקודמים, בקשרים עם לא מעט בעלי עסקים קטנים ובינוניים. אחד מהם, אגב, זה עסק באשדוד, בחור מאוד נחמד בשם אושרי נזרי, שיש לו </w:t>
      </w:r>
      <w:bookmarkStart w:id="18524" w:name="_ETM_Q51_463068"/>
      <w:bookmarkEnd w:id="18524"/>
      <w:r>
        <w:rPr>
          <w:rFonts w:hint="cs"/>
          <w:rtl/>
          <w:lang w:eastAsia="he-IL"/>
        </w:rPr>
        <w:t xml:space="preserve">שם איזה פיצרייה </w:t>
      </w:r>
      <w:r w:rsidR="000C1C23">
        <w:rPr>
          <w:rFonts w:hint="cs"/>
          <w:rtl/>
          <w:lang w:eastAsia="he-IL"/>
        </w:rPr>
        <w:t>– – –</w:t>
      </w:r>
    </w:p>
    <w:p w:rsidR="006C4F68" w:rsidRDefault="006C4F68" w:rsidP="00BD5F2C">
      <w:pPr>
        <w:rPr>
          <w:rtl/>
          <w:lang w:eastAsia="he-IL"/>
        </w:rPr>
      </w:pPr>
    </w:p>
    <w:p w:rsidR="006C4F68" w:rsidRDefault="006C4F68" w:rsidP="00BD5F2C">
      <w:pPr>
        <w:pStyle w:val="af6"/>
        <w:keepNext/>
        <w:rPr>
          <w:rtl/>
        </w:rPr>
      </w:pPr>
      <w:r w:rsidRPr="0077794E">
        <w:rPr>
          <w:rStyle w:val="TagStyle"/>
          <w:rtl/>
        </w:rPr>
        <w:t xml:space="preserve"> &lt;&lt; יור &gt;&gt; </w:t>
      </w:r>
      <w:r>
        <w:rPr>
          <w:rtl/>
        </w:rPr>
        <w:t>היו"ר צבי האוזר:</w:t>
      </w:r>
      <w:r w:rsidRPr="0077794E">
        <w:rPr>
          <w:rStyle w:val="TagStyle"/>
          <w:rtl/>
        </w:rPr>
        <w:t xml:space="preserve"> &lt;&lt; יור &gt;&gt;</w:t>
      </w:r>
      <w:r>
        <w:rPr>
          <w:rtl/>
        </w:rPr>
        <w:t xml:space="preserve">   </w:t>
      </w:r>
    </w:p>
    <w:p w:rsidR="006C4F68" w:rsidRDefault="006C4F68" w:rsidP="000C1C23">
      <w:pPr>
        <w:rPr>
          <w:rtl/>
          <w:lang w:eastAsia="he-IL"/>
        </w:rPr>
      </w:pPr>
    </w:p>
    <w:p w:rsidR="006C4F68" w:rsidRDefault="006C4F68" w:rsidP="00BD5F2C">
      <w:pPr>
        <w:rPr>
          <w:rtl/>
          <w:lang w:eastAsia="he-IL"/>
        </w:rPr>
      </w:pPr>
      <w:r>
        <w:rPr>
          <w:rFonts w:hint="cs"/>
          <w:rtl/>
          <w:lang w:eastAsia="he-IL"/>
        </w:rPr>
        <w:t xml:space="preserve">אדוני חבר הכנסת, </w:t>
      </w:r>
      <w:bookmarkStart w:id="18525" w:name="_ETM_Q51_465901"/>
      <w:bookmarkEnd w:id="18525"/>
      <w:r>
        <w:rPr>
          <w:rFonts w:hint="cs"/>
          <w:rtl/>
          <w:lang w:eastAsia="he-IL"/>
        </w:rPr>
        <w:t xml:space="preserve">אני מבקש לשמור </w:t>
      </w:r>
      <w:r>
        <w:rPr>
          <w:rtl/>
          <w:lang w:eastAsia="he-IL"/>
        </w:rPr>
        <w:t>–</w:t>
      </w:r>
      <w:r>
        <w:rPr>
          <w:rFonts w:hint="cs"/>
          <w:rtl/>
          <w:lang w:eastAsia="he-IL"/>
        </w:rPr>
        <w:t xml:space="preserve"> אתה יודע, אני חדש כאן בתפקיד, אני מבקש לשמור על כללי התקנון ולהקריא את השאילתה שאושרה לאדוני.</w:t>
      </w:r>
    </w:p>
    <w:p w:rsidR="006C4F68" w:rsidRDefault="006C4F68" w:rsidP="00BD5F2C">
      <w:pPr>
        <w:rPr>
          <w:rtl/>
          <w:lang w:eastAsia="he-IL"/>
        </w:rPr>
      </w:pPr>
      <w:bookmarkStart w:id="18526" w:name="_ETM_Q51_477112"/>
      <w:bookmarkStart w:id="18527" w:name="_ETM_Q51_477193"/>
      <w:bookmarkEnd w:id="18526"/>
      <w:bookmarkEnd w:id="18527"/>
    </w:p>
    <w:p w:rsidR="006C4F68" w:rsidRDefault="006C4F68" w:rsidP="00BD5F2C">
      <w:pPr>
        <w:pStyle w:val="-"/>
        <w:keepNext/>
        <w:rPr>
          <w:rtl/>
        </w:rPr>
      </w:pPr>
      <w:bookmarkStart w:id="18528" w:name="ET_speakercontinue_5602_17"/>
      <w:r w:rsidRPr="0077794E">
        <w:rPr>
          <w:rStyle w:val="TagStyle"/>
          <w:rtl/>
        </w:rPr>
        <w:t xml:space="preserve"> &lt;&lt; דובר_המשך &gt;&gt; </w:t>
      </w:r>
      <w:r>
        <w:rPr>
          <w:rtl/>
        </w:rPr>
        <w:t>אלי כהן (הליכוד):</w:t>
      </w:r>
      <w:r w:rsidRPr="0077794E">
        <w:rPr>
          <w:rStyle w:val="TagStyle"/>
          <w:rtl/>
        </w:rPr>
        <w:t xml:space="preserve"> &lt;&lt; דובר_המשך &gt;&gt;</w:t>
      </w:r>
      <w:r>
        <w:rPr>
          <w:rtl/>
        </w:rPr>
        <w:t xml:space="preserve">   </w:t>
      </w:r>
      <w:bookmarkEnd w:id="18528"/>
    </w:p>
    <w:p w:rsidR="006C4F68" w:rsidRDefault="006C4F68" w:rsidP="000C1C23">
      <w:pPr>
        <w:rPr>
          <w:rtl/>
          <w:lang w:eastAsia="he-IL"/>
        </w:rPr>
      </w:pPr>
    </w:p>
    <w:p w:rsidR="006C4F68" w:rsidRDefault="006C4F68" w:rsidP="00BD5F2C">
      <w:pPr>
        <w:rPr>
          <w:rtl/>
          <w:lang w:eastAsia="he-IL"/>
        </w:rPr>
      </w:pPr>
      <w:bookmarkStart w:id="18529" w:name="_ETM_Q51_478420"/>
      <w:bookmarkEnd w:id="18529"/>
      <w:r>
        <w:rPr>
          <w:rFonts w:hint="cs"/>
          <w:rtl/>
          <w:lang w:eastAsia="he-IL"/>
        </w:rPr>
        <w:t xml:space="preserve">הכול בסדר. אני חושב שאני אולי קצת </w:t>
      </w:r>
      <w:bookmarkStart w:id="18530" w:name="_ETM_Q51_481099"/>
      <w:bookmarkEnd w:id="18530"/>
      <w:r>
        <w:rPr>
          <w:rFonts w:hint="cs"/>
          <w:rtl/>
          <w:lang w:eastAsia="he-IL"/>
        </w:rPr>
        <w:t>יותר ותיק ממך, אבל הכול בסדר. אנחנו גם בשעה</w:t>
      </w:r>
      <w:bookmarkStart w:id="18531" w:name="_ETM_Q51_484825"/>
      <w:bookmarkEnd w:id="18531"/>
      <w:r>
        <w:rPr>
          <w:rFonts w:hint="cs"/>
          <w:rtl/>
          <w:lang w:eastAsia="he-IL"/>
        </w:rPr>
        <w:t xml:space="preserve"> מאוחרת </w:t>
      </w:r>
      <w:r w:rsidR="000C1C23">
        <w:rPr>
          <w:rFonts w:hint="cs"/>
          <w:rtl/>
          <w:lang w:eastAsia="he-IL"/>
        </w:rPr>
        <w:t>– – –</w:t>
      </w:r>
    </w:p>
    <w:p w:rsidR="006C4F68" w:rsidRDefault="006C4F68" w:rsidP="00BD5F2C">
      <w:pPr>
        <w:rPr>
          <w:rtl/>
          <w:lang w:eastAsia="he-IL"/>
        </w:rPr>
      </w:pPr>
      <w:bookmarkStart w:id="18532" w:name="_ETM_Q51_483112"/>
      <w:bookmarkStart w:id="18533" w:name="_ETM_Q51_483173"/>
      <w:bookmarkEnd w:id="18532"/>
      <w:bookmarkEnd w:id="18533"/>
    </w:p>
    <w:p w:rsidR="006C4F68" w:rsidRDefault="006C4F68" w:rsidP="00BD5F2C">
      <w:pPr>
        <w:pStyle w:val="af6"/>
        <w:keepNext/>
        <w:rPr>
          <w:rtl/>
        </w:rPr>
      </w:pPr>
      <w:r w:rsidRPr="0077794E">
        <w:rPr>
          <w:rStyle w:val="TagStyle"/>
          <w:rtl/>
        </w:rPr>
        <w:t xml:space="preserve"> &lt;&lt; יור &gt;&gt; </w:t>
      </w:r>
      <w:r>
        <w:rPr>
          <w:rtl/>
        </w:rPr>
        <w:t>היו"ר צבי האוזר:</w:t>
      </w:r>
      <w:r w:rsidRPr="0077794E">
        <w:rPr>
          <w:rStyle w:val="TagStyle"/>
          <w:rtl/>
        </w:rPr>
        <w:t xml:space="preserve"> &lt;&lt; יור &gt;&gt;</w:t>
      </w:r>
      <w:r>
        <w:rPr>
          <w:rtl/>
        </w:rPr>
        <w:t xml:space="preserve">   </w:t>
      </w:r>
    </w:p>
    <w:p w:rsidR="006C4F68" w:rsidRDefault="006C4F68" w:rsidP="000C1C23">
      <w:pPr>
        <w:rPr>
          <w:rtl/>
          <w:lang w:eastAsia="he-IL"/>
        </w:rPr>
      </w:pPr>
    </w:p>
    <w:p w:rsidR="006C4F68" w:rsidRDefault="006C4F68" w:rsidP="00BD5F2C">
      <w:pPr>
        <w:rPr>
          <w:rtl/>
          <w:lang w:eastAsia="he-IL"/>
        </w:rPr>
      </w:pPr>
      <w:bookmarkStart w:id="18534" w:name="_ETM_Q51_484014"/>
      <w:bookmarkEnd w:id="18534"/>
      <w:r>
        <w:rPr>
          <w:rFonts w:hint="cs"/>
          <w:rtl/>
          <w:lang w:eastAsia="he-IL"/>
        </w:rPr>
        <w:t xml:space="preserve">אז גם הוותיקים </w:t>
      </w:r>
      <w:r w:rsidR="000C1C23">
        <w:rPr>
          <w:rFonts w:hint="cs"/>
          <w:rtl/>
          <w:lang w:eastAsia="he-IL"/>
        </w:rPr>
        <w:t>– – –</w:t>
      </w:r>
    </w:p>
    <w:p w:rsidR="006C4F68" w:rsidRDefault="006C4F68" w:rsidP="00BD5F2C">
      <w:pPr>
        <w:rPr>
          <w:rtl/>
          <w:lang w:eastAsia="he-IL"/>
        </w:rPr>
      </w:pPr>
      <w:bookmarkStart w:id="18535" w:name="_ETM_Q51_488316"/>
      <w:bookmarkStart w:id="18536" w:name="_ETM_Q51_488379"/>
      <w:bookmarkEnd w:id="18535"/>
      <w:bookmarkEnd w:id="18536"/>
    </w:p>
    <w:p w:rsidR="006C4F68" w:rsidRDefault="006C4F68" w:rsidP="00BD5F2C">
      <w:pPr>
        <w:pStyle w:val="-"/>
        <w:keepNext/>
        <w:rPr>
          <w:rtl/>
        </w:rPr>
      </w:pPr>
      <w:r w:rsidRPr="0077794E">
        <w:rPr>
          <w:rStyle w:val="TagStyle"/>
          <w:rtl/>
        </w:rPr>
        <w:t xml:space="preserve"> &lt;&lt; דובר_המשך &gt;&gt; </w:t>
      </w:r>
      <w:r>
        <w:rPr>
          <w:rtl/>
        </w:rPr>
        <w:t>אלי כהן (הליכוד):</w:t>
      </w:r>
      <w:r w:rsidRPr="0077794E">
        <w:rPr>
          <w:rStyle w:val="TagStyle"/>
          <w:rtl/>
        </w:rPr>
        <w:t xml:space="preserve"> &lt;&lt; דובר_המשך &gt;&gt;</w:t>
      </w:r>
      <w:r>
        <w:rPr>
          <w:rtl/>
        </w:rPr>
        <w:t xml:space="preserve">   </w:t>
      </w:r>
    </w:p>
    <w:p w:rsidR="006C4F68" w:rsidRDefault="006C4F68" w:rsidP="000C1C23">
      <w:pPr>
        <w:rPr>
          <w:rtl/>
          <w:lang w:eastAsia="he-IL"/>
        </w:rPr>
      </w:pPr>
    </w:p>
    <w:p w:rsidR="006C4F68" w:rsidRDefault="006C4F68" w:rsidP="00BD5F2C">
      <w:pPr>
        <w:rPr>
          <w:rtl/>
          <w:lang w:eastAsia="he-IL"/>
        </w:rPr>
      </w:pPr>
      <w:bookmarkStart w:id="18537" w:name="_ETM_Q51_489359"/>
      <w:bookmarkEnd w:id="18537"/>
      <w:r>
        <w:rPr>
          <w:rFonts w:hint="cs"/>
          <w:rtl/>
          <w:lang w:eastAsia="he-IL"/>
        </w:rPr>
        <w:t>היית חוסך את הזמן אם היית נותן לי להמשיך.</w:t>
      </w:r>
    </w:p>
    <w:p w:rsidR="006C4F68" w:rsidRDefault="006C4F68" w:rsidP="00BD5F2C">
      <w:pPr>
        <w:rPr>
          <w:rtl/>
          <w:lang w:eastAsia="he-IL"/>
        </w:rPr>
      </w:pPr>
      <w:bookmarkStart w:id="18538" w:name="_ETM_Q51_490577"/>
      <w:bookmarkStart w:id="18539" w:name="_ETM_Q51_490646"/>
      <w:bookmarkEnd w:id="18538"/>
      <w:bookmarkEnd w:id="18539"/>
    </w:p>
    <w:p w:rsidR="006C4F68" w:rsidRDefault="006C4F68" w:rsidP="00BD5F2C">
      <w:pPr>
        <w:pStyle w:val="af6"/>
        <w:keepNext/>
        <w:rPr>
          <w:rtl/>
        </w:rPr>
      </w:pPr>
      <w:r w:rsidRPr="0077794E">
        <w:rPr>
          <w:rStyle w:val="TagStyle"/>
          <w:rtl/>
        </w:rPr>
        <w:t xml:space="preserve"> &lt;&lt; יור &gt;&gt; </w:t>
      </w:r>
      <w:r>
        <w:rPr>
          <w:rtl/>
        </w:rPr>
        <w:t>היו"ר צבי האוזר:</w:t>
      </w:r>
      <w:r w:rsidRPr="0077794E">
        <w:rPr>
          <w:rStyle w:val="TagStyle"/>
          <w:rtl/>
        </w:rPr>
        <w:t xml:space="preserve"> &lt;&lt; יור &gt;&gt;</w:t>
      </w:r>
      <w:r>
        <w:rPr>
          <w:rtl/>
        </w:rPr>
        <w:t xml:space="preserve">   </w:t>
      </w:r>
    </w:p>
    <w:p w:rsidR="006C4F68" w:rsidRDefault="006C4F68" w:rsidP="000C1C23">
      <w:pPr>
        <w:rPr>
          <w:rtl/>
          <w:lang w:eastAsia="he-IL"/>
        </w:rPr>
      </w:pPr>
    </w:p>
    <w:p w:rsidR="006C4F68" w:rsidRDefault="006C4F68" w:rsidP="00BD5F2C">
      <w:pPr>
        <w:rPr>
          <w:rtl/>
          <w:lang w:eastAsia="he-IL"/>
        </w:rPr>
      </w:pPr>
      <w:bookmarkStart w:id="18540" w:name="_ETM_Q51_491583"/>
      <w:bookmarkEnd w:id="18540"/>
      <w:r>
        <w:rPr>
          <w:rFonts w:hint="cs"/>
          <w:rtl/>
          <w:lang w:eastAsia="he-IL"/>
        </w:rPr>
        <w:t xml:space="preserve">גם </w:t>
      </w:r>
      <w:bookmarkStart w:id="18541" w:name="_ETM_Q51_492065"/>
      <w:bookmarkEnd w:id="18541"/>
      <w:r>
        <w:rPr>
          <w:rFonts w:hint="cs"/>
          <w:rtl/>
          <w:lang w:eastAsia="he-IL"/>
        </w:rPr>
        <w:t xml:space="preserve">הוותיקים ישמרו על התקנון. בבקשה. </w:t>
      </w:r>
    </w:p>
    <w:p w:rsidR="006C4F68" w:rsidRDefault="006C4F68" w:rsidP="00BD5F2C">
      <w:pPr>
        <w:rPr>
          <w:rtl/>
          <w:lang w:eastAsia="he-IL"/>
        </w:rPr>
      </w:pPr>
      <w:bookmarkStart w:id="18542" w:name="_ETM_Q51_492866"/>
      <w:bookmarkStart w:id="18543" w:name="_ETM_Q51_492958"/>
      <w:bookmarkEnd w:id="18542"/>
      <w:bookmarkEnd w:id="18543"/>
    </w:p>
    <w:p w:rsidR="006C4F68" w:rsidRDefault="006C4F68" w:rsidP="00BD5F2C">
      <w:pPr>
        <w:pStyle w:val="-"/>
        <w:keepNext/>
        <w:rPr>
          <w:rtl/>
        </w:rPr>
      </w:pPr>
      <w:bookmarkStart w:id="18544" w:name="ET_speakercontinue_5602_21"/>
      <w:r w:rsidRPr="0077794E">
        <w:rPr>
          <w:rStyle w:val="TagStyle"/>
          <w:rtl/>
        </w:rPr>
        <w:t xml:space="preserve"> &lt;&lt; דובר_המשך &gt;&gt; </w:t>
      </w:r>
      <w:r>
        <w:rPr>
          <w:rtl/>
        </w:rPr>
        <w:t>אלי כהן (הליכוד):</w:t>
      </w:r>
      <w:r w:rsidRPr="0077794E">
        <w:rPr>
          <w:rStyle w:val="TagStyle"/>
          <w:rtl/>
        </w:rPr>
        <w:t xml:space="preserve"> &lt;&lt; דובר_המשך &gt;&gt;</w:t>
      </w:r>
      <w:r>
        <w:rPr>
          <w:rtl/>
        </w:rPr>
        <w:t xml:space="preserve">   </w:t>
      </w:r>
      <w:bookmarkEnd w:id="18544"/>
    </w:p>
    <w:p w:rsidR="006C4F68" w:rsidRDefault="006C4F68" w:rsidP="000C1C23">
      <w:pPr>
        <w:rPr>
          <w:rtl/>
          <w:lang w:eastAsia="he-IL"/>
        </w:rPr>
      </w:pPr>
    </w:p>
    <w:p w:rsidR="006C4F68" w:rsidRDefault="006C4F68" w:rsidP="00BD5F2C">
      <w:pPr>
        <w:rPr>
          <w:rtl/>
          <w:lang w:eastAsia="he-IL"/>
        </w:rPr>
      </w:pPr>
      <w:bookmarkStart w:id="18545" w:name="_ETM_Q51_493896"/>
      <w:bookmarkEnd w:id="18545"/>
      <w:r>
        <w:rPr>
          <w:rFonts w:hint="cs"/>
          <w:rtl/>
          <w:lang w:eastAsia="he-IL"/>
        </w:rPr>
        <w:t xml:space="preserve">אז הכול בסדר. באמת, זה לא זה הדבר החשוב להתעסק בו. אולי תתעסק בדברים יותר </w:t>
      </w:r>
      <w:bookmarkStart w:id="18546" w:name="_ETM_Q51_500777"/>
      <w:bookmarkEnd w:id="18546"/>
      <w:r>
        <w:rPr>
          <w:rFonts w:hint="cs"/>
          <w:rtl/>
          <w:lang w:eastAsia="he-IL"/>
        </w:rPr>
        <w:t>מהותיים</w:t>
      </w:r>
      <w:r w:rsidRPr="006B1264">
        <w:rPr>
          <w:rFonts w:hint="cs"/>
          <w:rtl/>
          <w:lang w:eastAsia="he-IL"/>
        </w:rPr>
        <w:t xml:space="preserve"> </w:t>
      </w:r>
      <w:r>
        <w:rPr>
          <w:rFonts w:hint="cs"/>
          <w:rtl/>
          <w:lang w:eastAsia="he-IL"/>
        </w:rPr>
        <w:t xml:space="preserve">מזה, נראה לי, בסדר-היום, אדוני היושב-ראש. </w:t>
      </w:r>
    </w:p>
    <w:p w:rsidR="006C4F68" w:rsidRDefault="006C4F68" w:rsidP="00BD5F2C">
      <w:pPr>
        <w:rPr>
          <w:rtl/>
          <w:lang w:eastAsia="he-IL"/>
        </w:rPr>
      </w:pPr>
      <w:bookmarkStart w:id="18547" w:name="_ETM_Q51_502114"/>
      <w:bookmarkStart w:id="18548" w:name="_ETM_Q51_502216"/>
      <w:bookmarkEnd w:id="18547"/>
      <w:bookmarkEnd w:id="18548"/>
    </w:p>
    <w:p w:rsidR="006C4F68" w:rsidRDefault="006C4F68" w:rsidP="000C1C23">
      <w:pPr>
        <w:rPr>
          <w:rtl/>
          <w:lang w:eastAsia="he-IL"/>
        </w:rPr>
      </w:pPr>
      <w:bookmarkStart w:id="18549" w:name="_ETM_Q51_502268"/>
      <w:bookmarkStart w:id="18550" w:name="_ETM_Q51_502346"/>
      <w:bookmarkEnd w:id="18549"/>
      <w:bookmarkEnd w:id="18550"/>
      <w:r>
        <w:rPr>
          <w:rFonts w:hint="cs"/>
          <w:rtl/>
          <w:lang w:eastAsia="he-IL"/>
        </w:rPr>
        <w:t xml:space="preserve">ולכן אני </w:t>
      </w:r>
      <w:bookmarkStart w:id="18551" w:name="_ETM_Q51_503123"/>
      <w:bookmarkEnd w:id="18551"/>
      <w:r>
        <w:rPr>
          <w:rFonts w:hint="cs"/>
          <w:rtl/>
          <w:lang w:eastAsia="he-IL"/>
        </w:rPr>
        <w:t>חוזר. אז אני מכיר לא מעט את הנושא של בעלי עסקים קטנים ובינוניים ובהחלט</w:t>
      </w:r>
      <w:r w:rsidR="000C1C23">
        <w:rPr>
          <w:rFonts w:hint="cs"/>
          <w:rtl/>
          <w:lang w:eastAsia="he-IL"/>
        </w:rPr>
        <w:t xml:space="preserve"> – – –</w:t>
      </w:r>
    </w:p>
    <w:p w:rsidR="006C4F68" w:rsidRDefault="006C4F68" w:rsidP="00BD5F2C">
      <w:pPr>
        <w:rPr>
          <w:rtl/>
          <w:lang w:eastAsia="he-IL"/>
        </w:rPr>
      </w:pPr>
      <w:bookmarkStart w:id="18552" w:name="_ETM_Q51_508150"/>
      <w:bookmarkStart w:id="18553" w:name="_ETM_Q51_508222"/>
      <w:bookmarkEnd w:id="18552"/>
      <w:bookmarkEnd w:id="18553"/>
    </w:p>
    <w:p w:rsidR="006C4F68" w:rsidRDefault="006C4F68" w:rsidP="00BD5F2C">
      <w:pPr>
        <w:pStyle w:val="af6"/>
        <w:keepNext/>
        <w:rPr>
          <w:rtl/>
        </w:rPr>
      </w:pPr>
      <w:r w:rsidRPr="0077794E">
        <w:rPr>
          <w:rStyle w:val="TagStyle"/>
          <w:rtl/>
        </w:rPr>
        <w:t xml:space="preserve"> &lt;&lt; יור &gt;&gt; </w:t>
      </w:r>
      <w:r>
        <w:rPr>
          <w:rtl/>
        </w:rPr>
        <w:t>היו"ר צבי האוזר:</w:t>
      </w:r>
      <w:r w:rsidRPr="0077794E">
        <w:rPr>
          <w:rStyle w:val="TagStyle"/>
          <w:rtl/>
        </w:rPr>
        <w:t xml:space="preserve"> &lt;&lt; יור &gt;&gt;</w:t>
      </w:r>
      <w:r>
        <w:rPr>
          <w:rtl/>
        </w:rPr>
        <w:t xml:space="preserve">   </w:t>
      </w:r>
    </w:p>
    <w:p w:rsidR="006C4F68" w:rsidRDefault="006C4F68" w:rsidP="000C1C23">
      <w:pPr>
        <w:rPr>
          <w:rtl/>
          <w:lang w:eastAsia="he-IL"/>
        </w:rPr>
      </w:pPr>
    </w:p>
    <w:p w:rsidR="006C4F68" w:rsidRDefault="006C4F68" w:rsidP="00BD5F2C">
      <w:pPr>
        <w:rPr>
          <w:rtl/>
          <w:lang w:eastAsia="he-IL"/>
        </w:rPr>
      </w:pPr>
      <w:bookmarkStart w:id="18554" w:name="_ETM_Q51_509243"/>
      <w:bookmarkEnd w:id="18554"/>
      <w:r>
        <w:rPr>
          <w:rFonts w:hint="cs"/>
          <w:rtl/>
          <w:lang w:eastAsia="he-IL"/>
        </w:rPr>
        <w:t xml:space="preserve">אדוני חבר </w:t>
      </w:r>
      <w:bookmarkStart w:id="18555" w:name="_ETM_Q51_511271"/>
      <w:bookmarkEnd w:id="18555"/>
      <w:r>
        <w:rPr>
          <w:rFonts w:hint="cs"/>
          <w:rtl/>
          <w:lang w:eastAsia="he-IL"/>
        </w:rPr>
        <w:t>הכנסת, אני מבקש לשמור על כללי התקנון.</w:t>
      </w:r>
    </w:p>
    <w:p w:rsidR="006C4F68" w:rsidRDefault="006C4F68" w:rsidP="00BD5F2C">
      <w:pPr>
        <w:rPr>
          <w:rtl/>
          <w:lang w:eastAsia="he-IL"/>
        </w:rPr>
      </w:pPr>
      <w:bookmarkStart w:id="18556" w:name="_ETM_Q51_509662"/>
      <w:bookmarkStart w:id="18557" w:name="_ETM_Q51_509747"/>
      <w:bookmarkEnd w:id="18556"/>
      <w:bookmarkEnd w:id="18557"/>
    </w:p>
    <w:p w:rsidR="006C4F68" w:rsidRDefault="006C4F68" w:rsidP="00BD5F2C">
      <w:pPr>
        <w:pStyle w:val="-"/>
        <w:keepNext/>
        <w:rPr>
          <w:rtl/>
        </w:rPr>
      </w:pPr>
      <w:bookmarkStart w:id="18558" w:name="ET_speakercontinue_5602_23"/>
      <w:r w:rsidRPr="0077794E">
        <w:rPr>
          <w:rStyle w:val="TagStyle"/>
          <w:rtl/>
        </w:rPr>
        <w:t xml:space="preserve"> &lt;&lt; דובר_המשך &gt;&gt; </w:t>
      </w:r>
      <w:r>
        <w:rPr>
          <w:rtl/>
        </w:rPr>
        <w:t>אלי כהן (הליכוד):</w:t>
      </w:r>
      <w:r w:rsidRPr="0077794E">
        <w:rPr>
          <w:rStyle w:val="TagStyle"/>
          <w:rtl/>
        </w:rPr>
        <w:t xml:space="preserve"> &lt;&lt; דובר_המשך &gt;&gt;</w:t>
      </w:r>
      <w:r>
        <w:rPr>
          <w:rtl/>
        </w:rPr>
        <w:t xml:space="preserve">   </w:t>
      </w:r>
      <w:bookmarkEnd w:id="18558"/>
    </w:p>
    <w:p w:rsidR="006C4F68" w:rsidRDefault="006C4F68" w:rsidP="000C1C23">
      <w:pPr>
        <w:rPr>
          <w:rtl/>
          <w:lang w:eastAsia="he-IL"/>
        </w:rPr>
      </w:pPr>
    </w:p>
    <w:p w:rsidR="006C4F68" w:rsidRDefault="006C4F68" w:rsidP="00BD5F2C">
      <w:pPr>
        <w:rPr>
          <w:rtl/>
          <w:lang w:eastAsia="he-IL"/>
        </w:rPr>
      </w:pPr>
      <w:bookmarkStart w:id="18559" w:name="_ETM_Q51_510936"/>
      <w:bookmarkEnd w:id="18559"/>
      <w:r>
        <w:rPr>
          <w:rFonts w:hint="cs"/>
          <w:rtl/>
          <w:lang w:eastAsia="he-IL"/>
        </w:rPr>
        <w:t xml:space="preserve">בסדר, </w:t>
      </w:r>
      <w:bookmarkStart w:id="18560" w:name="_ETM_Q51_511798"/>
      <w:bookmarkEnd w:id="18560"/>
      <w:r>
        <w:rPr>
          <w:rFonts w:hint="cs"/>
          <w:rtl/>
          <w:lang w:eastAsia="he-IL"/>
        </w:rPr>
        <w:t xml:space="preserve">אני מגיע לדבר. </w:t>
      </w:r>
    </w:p>
    <w:p w:rsidR="006C4F68" w:rsidRDefault="006C4F68" w:rsidP="00BD5F2C">
      <w:pPr>
        <w:rPr>
          <w:rtl/>
          <w:lang w:eastAsia="he-IL"/>
        </w:rPr>
      </w:pPr>
      <w:bookmarkStart w:id="18561" w:name="_ETM_Q51_514150"/>
      <w:bookmarkStart w:id="18562" w:name="_ETM_Q51_514230"/>
      <w:bookmarkEnd w:id="18561"/>
      <w:bookmarkEnd w:id="18562"/>
    </w:p>
    <w:p w:rsidR="006C4F68" w:rsidRDefault="006C4F68" w:rsidP="00BD5F2C">
      <w:pPr>
        <w:pStyle w:val="af6"/>
        <w:keepNext/>
        <w:rPr>
          <w:rtl/>
        </w:rPr>
      </w:pPr>
      <w:r w:rsidRPr="0077794E">
        <w:rPr>
          <w:rStyle w:val="TagStyle"/>
          <w:rtl/>
        </w:rPr>
        <w:t xml:space="preserve"> &lt;&lt; יור &gt;&gt; </w:t>
      </w:r>
      <w:r>
        <w:rPr>
          <w:rtl/>
        </w:rPr>
        <w:t>היו"ר צבי האוזר:</w:t>
      </w:r>
      <w:r w:rsidRPr="0077794E">
        <w:rPr>
          <w:rStyle w:val="TagStyle"/>
          <w:rtl/>
        </w:rPr>
        <w:t xml:space="preserve"> &lt;&lt; יור &gt;&gt;</w:t>
      </w:r>
      <w:r>
        <w:rPr>
          <w:rtl/>
        </w:rPr>
        <w:t xml:space="preserve">   </w:t>
      </w:r>
    </w:p>
    <w:p w:rsidR="006C4F68" w:rsidRDefault="006C4F68" w:rsidP="000C1C23">
      <w:pPr>
        <w:rPr>
          <w:rtl/>
          <w:lang w:eastAsia="he-IL"/>
        </w:rPr>
      </w:pPr>
    </w:p>
    <w:p w:rsidR="006C4F68" w:rsidRDefault="006C4F68" w:rsidP="00BD5F2C">
      <w:pPr>
        <w:rPr>
          <w:rtl/>
          <w:lang w:eastAsia="he-IL"/>
        </w:rPr>
      </w:pPr>
      <w:r>
        <w:rPr>
          <w:rFonts w:hint="cs"/>
          <w:rtl/>
          <w:lang w:eastAsia="he-IL"/>
        </w:rPr>
        <w:t xml:space="preserve">לא, אתה </w:t>
      </w:r>
      <w:r w:rsidR="000C1C23">
        <w:rPr>
          <w:rFonts w:hint="cs"/>
          <w:rtl/>
          <w:lang w:eastAsia="he-IL"/>
        </w:rPr>
        <w:t>– – –</w:t>
      </w:r>
    </w:p>
    <w:p w:rsidR="006C4F68" w:rsidRDefault="006C4F68" w:rsidP="00BD5F2C">
      <w:pPr>
        <w:rPr>
          <w:rtl/>
          <w:lang w:eastAsia="he-IL"/>
        </w:rPr>
      </w:pPr>
      <w:bookmarkStart w:id="18563" w:name="_ETM_Q51_512616"/>
      <w:bookmarkStart w:id="18564" w:name="_ETM_Q51_512685"/>
      <w:bookmarkEnd w:id="18563"/>
      <w:bookmarkEnd w:id="18564"/>
    </w:p>
    <w:p w:rsidR="006C4F68" w:rsidRDefault="006C4F68" w:rsidP="00BD5F2C">
      <w:pPr>
        <w:pStyle w:val="-"/>
        <w:keepNext/>
        <w:rPr>
          <w:rtl/>
        </w:rPr>
      </w:pPr>
      <w:bookmarkStart w:id="18565" w:name="ET_speakercontinue_5602_25"/>
      <w:r w:rsidRPr="0077794E">
        <w:rPr>
          <w:rStyle w:val="TagStyle"/>
          <w:rtl/>
        </w:rPr>
        <w:t xml:space="preserve"> &lt;&lt; דובר_המשך &gt;&gt; </w:t>
      </w:r>
      <w:r>
        <w:rPr>
          <w:rtl/>
        </w:rPr>
        <w:t>אלי כהן (הליכוד):</w:t>
      </w:r>
      <w:r w:rsidRPr="0077794E">
        <w:rPr>
          <w:rStyle w:val="TagStyle"/>
          <w:rtl/>
        </w:rPr>
        <w:t xml:space="preserve"> &lt;&lt; דובר_המשך &gt;&gt;</w:t>
      </w:r>
      <w:r>
        <w:rPr>
          <w:rtl/>
        </w:rPr>
        <w:t xml:space="preserve">   </w:t>
      </w:r>
      <w:bookmarkEnd w:id="18565"/>
    </w:p>
    <w:p w:rsidR="006C4F68" w:rsidRDefault="006C4F68" w:rsidP="000C1C23">
      <w:pPr>
        <w:rPr>
          <w:rtl/>
          <w:lang w:eastAsia="he-IL"/>
        </w:rPr>
      </w:pPr>
    </w:p>
    <w:p w:rsidR="006C4F68" w:rsidRDefault="006C4F68" w:rsidP="00BD5F2C">
      <w:pPr>
        <w:rPr>
          <w:rtl/>
          <w:lang w:eastAsia="he-IL"/>
        </w:rPr>
      </w:pPr>
      <w:bookmarkStart w:id="18566" w:name="_ETM_Q51_513398"/>
      <w:bookmarkEnd w:id="18566"/>
      <w:r>
        <w:rPr>
          <w:rFonts w:hint="cs"/>
          <w:rtl/>
          <w:lang w:eastAsia="he-IL"/>
        </w:rPr>
        <w:t xml:space="preserve">הייתי בלא-מעט </w:t>
      </w:r>
      <w:bookmarkStart w:id="18567" w:name="_ETM_Q51_515207"/>
      <w:bookmarkEnd w:id="18567"/>
      <w:r>
        <w:rPr>
          <w:rFonts w:hint="cs"/>
          <w:rtl/>
          <w:lang w:eastAsia="he-IL"/>
        </w:rPr>
        <w:t xml:space="preserve">שאילתות, אני מגיע לסוגיה. </w:t>
      </w:r>
    </w:p>
    <w:p w:rsidR="006C4F68" w:rsidRDefault="006C4F68" w:rsidP="00BD5F2C">
      <w:pPr>
        <w:rPr>
          <w:rtl/>
          <w:lang w:eastAsia="he-IL"/>
        </w:rPr>
      </w:pPr>
      <w:bookmarkStart w:id="18568" w:name="_ETM_Q51_515425"/>
      <w:bookmarkStart w:id="18569" w:name="_ETM_Q51_515498"/>
      <w:bookmarkEnd w:id="18568"/>
      <w:bookmarkEnd w:id="18569"/>
    </w:p>
    <w:p w:rsidR="006C4F68" w:rsidRDefault="006C4F68" w:rsidP="00BD5F2C">
      <w:pPr>
        <w:pStyle w:val="af6"/>
        <w:keepNext/>
        <w:rPr>
          <w:rtl/>
        </w:rPr>
      </w:pPr>
      <w:r w:rsidRPr="0077794E">
        <w:rPr>
          <w:rStyle w:val="TagStyle"/>
          <w:rtl/>
        </w:rPr>
        <w:t xml:space="preserve"> &lt;&lt; יור &gt;&gt; </w:t>
      </w:r>
      <w:r>
        <w:rPr>
          <w:rtl/>
        </w:rPr>
        <w:t>היו"ר צבי האוזר:</w:t>
      </w:r>
      <w:r w:rsidRPr="0077794E">
        <w:rPr>
          <w:rStyle w:val="TagStyle"/>
          <w:rtl/>
        </w:rPr>
        <w:t xml:space="preserve"> &lt;&lt; יור &gt;&gt;</w:t>
      </w:r>
      <w:r>
        <w:rPr>
          <w:rtl/>
        </w:rPr>
        <w:t xml:space="preserve">   </w:t>
      </w:r>
    </w:p>
    <w:p w:rsidR="006C4F68" w:rsidRDefault="006C4F68" w:rsidP="000C1C23">
      <w:pPr>
        <w:rPr>
          <w:rtl/>
          <w:lang w:eastAsia="he-IL"/>
        </w:rPr>
      </w:pPr>
    </w:p>
    <w:p w:rsidR="006C4F68" w:rsidRDefault="006C4F68" w:rsidP="00BD5F2C">
      <w:pPr>
        <w:rPr>
          <w:rtl/>
          <w:lang w:eastAsia="he-IL"/>
        </w:rPr>
      </w:pPr>
      <w:bookmarkStart w:id="18570" w:name="_ETM_Q51_516214"/>
      <w:bookmarkEnd w:id="18570"/>
      <w:r>
        <w:rPr>
          <w:rFonts w:hint="cs"/>
          <w:rtl/>
          <w:lang w:eastAsia="he-IL"/>
        </w:rPr>
        <w:t xml:space="preserve">אדוני חבר הכנסת </w:t>
      </w:r>
      <w:r w:rsidR="000C1C23">
        <w:rPr>
          <w:rFonts w:hint="cs"/>
          <w:rtl/>
          <w:lang w:eastAsia="he-IL"/>
        </w:rPr>
        <w:t>– – –</w:t>
      </w:r>
    </w:p>
    <w:p w:rsidR="006C4F68" w:rsidRDefault="006C4F68" w:rsidP="00BD5F2C">
      <w:pPr>
        <w:rPr>
          <w:rtl/>
          <w:lang w:eastAsia="he-IL"/>
        </w:rPr>
      </w:pPr>
      <w:bookmarkStart w:id="18571" w:name="_ETM_Q51_519662"/>
      <w:bookmarkStart w:id="18572" w:name="_ETM_Q51_519757"/>
      <w:bookmarkEnd w:id="18571"/>
      <w:bookmarkEnd w:id="18572"/>
    </w:p>
    <w:p w:rsidR="006C4F68" w:rsidRDefault="006C4F68" w:rsidP="00BD5F2C">
      <w:pPr>
        <w:pStyle w:val="-"/>
        <w:keepNext/>
        <w:rPr>
          <w:rtl/>
        </w:rPr>
      </w:pPr>
      <w:bookmarkStart w:id="18573" w:name="ET_speakercontinue_5602_27"/>
      <w:r w:rsidRPr="0077794E">
        <w:rPr>
          <w:rStyle w:val="TagStyle"/>
          <w:rtl/>
        </w:rPr>
        <w:t xml:space="preserve"> &lt;&lt; דובר_המשך &gt;&gt; </w:t>
      </w:r>
      <w:r>
        <w:rPr>
          <w:rtl/>
        </w:rPr>
        <w:t>אלי כהן (הליכוד):</w:t>
      </w:r>
      <w:r w:rsidRPr="0077794E">
        <w:rPr>
          <w:rStyle w:val="TagStyle"/>
          <w:rtl/>
        </w:rPr>
        <w:t xml:space="preserve"> &lt;&lt; דובר_המשך &gt;&gt;</w:t>
      </w:r>
      <w:r>
        <w:rPr>
          <w:rtl/>
        </w:rPr>
        <w:t xml:space="preserve">   </w:t>
      </w:r>
      <w:bookmarkEnd w:id="18573"/>
    </w:p>
    <w:p w:rsidR="006C4F68" w:rsidRDefault="006C4F68" w:rsidP="000C1C23">
      <w:pPr>
        <w:rPr>
          <w:rtl/>
          <w:lang w:eastAsia="he-IL"/>
        </w:rPr>
      </w:pPr>
    </w:p>
    <w:p w:rsidR="006C4F68" w:rsidRDefault="006C4F68" w:rsidP="00BD5F2C">
      <w:pPr>
        <w:rPr>
          <w:rtl/>
          <w:lang w:eastAsia="he-IL"/>
        </w:rPr>
      </w:pPr>
      <w:bookmarkStart w:id="18574" w:name="_ETM_Q51_520897"/>
      <w:bookmarkEnd w:id="18574"/>
      <w:r>
        <w:rPr>
          <w:rFonts w:hint="cs"/>
          <w:rtl/>
          <w:lang w:eastAsia="he-IL"/>
        </w:rPr>
        <w:t xml:space="preserve">הכול </w:t>
      </w:r>
      <w:bookmarkStart w:id="18575" w:name="_ETM_Q51_521606"/>
      <w:bookmarkEnd w:id="18575"/>
      <w:r>
        <w:rPr>
          <w:rFonts w:hint="cs"/>
          <w:rtl/>
          <w:lang w:eastAsia="he-IL"/>
        </w:rPr>
        <w:t>בסדר, אני מגיע לסוגיה, בסדר?</w:t>
      </w:r>
    </w:p>
    <w:p w:rsidR="006C4F68" w:rsidRDefault="006C4F68" w:rsidP="00BD5F2C">
      <w:pPr>
        <w:rPr>
          <w:rtl/>
          <w:lang w:eastAsia="he-IL"/>
        </w:rPr>
      </w:pPr>
      <w:bookmarkStart w:id="18576" w:name="_ETM_Q51_520489"/>
      <w:bookmarkStart w:id="18577" w:name="_ETM_Q51_520576"/>
      <w:bookmarkEnd w:id="18576"/>
      <w:bookmarkEnd w:id="18577"/>
    </w:p>
    <w:p w:rsidR="006C4F68" w:rsidRDefault="006C4F68" w:rsidP="00BD5F2C">
      <w:pPr>
        <w:pStyle w:val="af6"/>
        <w:keepNext/>
        <w:rPr>
          <w:rtl/>
        </w:rPr>
      </w:pPr>
      <w:r w:rsidRPr="0077794E">
        <w:rPr>
          <w:rStyle w:val="TagStyle"/>
          <w:rtl/>
        </w:rPr>
        <w:t xml:space="preserve"> &lt;&lt; יור &gt;&gt; </w:t>
      </w:r>
      <w:r>
        <w:rPr>
          <w:rtl/>
        </w:rPr>
        <w:t>היו"ר צבי האוזר:</w:t>
      </w:r>
      <w:r w:rsidRPr="0077794E">
        <w:rPr>
          <w:rStyle w:val="TagStyle"/>
          <w:rtl/>
        </w:rPr>
        <w:t xml:space="preserve"> &lt;&lt; יור &gt;&gt;</w:t>
      </w:r>
      <w:r>
        <w:rPr>
          <w:rtl/>
        </w:rPr>
        <w:t xml:space="preserve">   </w:t>
      </w:r>
    </w:p>
    <w:p w:rsidR="006C4F68" w:rsidRDefault="006C4F68" w:rsidP="000C1C23">
      <w:pPr>
        <w:rPr>
          <w:rtl/>
          <w:lang w:eastAsia="he-IL"/>
        </w:rPr>
      </w:pPr>
    </w:p>
    <w:p w:rsidR="006C4F68" w:rsidRDefault="006C4F68" w:rsidP="00BD5F2C">
      <w:pPr>
        <w:rPr>
          <w:rtl/>
          <w:lang w:eastAsia="he-IL"/>
        </w:rPr>
      </w:pPr>
      <w:bookmarkStart w:id="18578" w:name="_ETM_Q51_521842"/>
      <w:bookmarkEnd w:id="18578"/>
      <w:r>
        <w:rPr>
          <w:rFonts w:hint="cs"/>
          <w:rtl/>
          <w:lang w:eastAsia="he-IL"/>
        </w:rPr>
        <w:t xml:space="preserve">אני מבקש. </w:t>
      </w:r>
      <w:bookmarkStart w:id="18579" w:name="_ETM_Q51_523297"/>
      <w:bookmarkEnd w:id="18579"/>
    </w:p>
    <w:p w:rsidR="006C4F68" w:rsidRDefault="006C4F68" w:rsidP="00BD5F2C">
      <w:pPr>
        <w:rPr>
          <w:rtl/>
          <w:lang w:eastAsia="he-IL"/>
        </w:rPr>
      </w:pPr>
      <w:bookmarkStart w:id="18580" w:name="_ETM_Q51_523371"/>
      <w:bookmarkEnd w:id="18580"/>
    </w:p>
    <w:p w:rsidR="006C4F68" w:rsidRDefault="006C4F68" w:rsidP="00BD5F2C">
      <w:pPr>
        <w:pStyle w:val="-"/>
        <w:keepNext/>
        <w:rPr>
          <w:rtl/>
        </w:rPr>
      </w:pPr>
      <w:bookmarkStart w:id="18581" w:name="ET_speakercontinue_5602_29"/>
      <w:r w:rsidRPr="0077794E">
        <w:rPr>
          <w:rStyle w:val="TagStyle"/>
          <w:rtl/>
        </w:rPr>
        <w:t xml:space="preserve"> &lt;&lt; דובר_המשך &gt;&gt; </w:t>
      </w:r>
      <w:r>
        <w:rPr>
          <w:rtl/>
        </w:rPr>
        <w:t>אלי כהן (הליכוד):</w:t>
      </w:r>
      <w:r w:rsidRPr="0077794E">
        <w:rPr>
          <w:rStyle w:val="TagStyle"/>
          <w:rtl/>
        </w:rPr>
        <w:t xml:space="preserve"> &lt;&lt; דובר_המשך &gt;&gt;</w:t>
      </w:r>
      <w:r>
        <w:rPr>
          <w:rtl/>
        </w:rPr>
        <w:t xml:space="preserve">   </w:t>
      </w:r>
      <w:bookmarkEnd w:id="18581"/>
    </w:p>
    <w:p w:rsidR="006C4F68" w:rsidRDefault="006C4F68" w:rsidP="000C1C23">
      <w:pPr>
        <w:rPr>
          <w:rtl/>
          <w:lang w:eastAsia="he-IL"/>
        </w:rPr>
      </w:pPr>
    </w:p>
    <w:p w:rsidR="006C4F68" w:rsidRDefault="006C4F68" w:rsidP="00BD5F2C">
      <w:pPr>
        <w:rPr>
          <w:rtl/>
          <w:lang w:eastAsia="he-IL"/>
        </w:rPr>
      </w:pPr>
      <w:bookmarkStart w:id="18582" w:name="_ETM_Q51_524519"/>
      <w:bookmarkEnd w:id="18582"/>
      <w:r>
        <w:rPr>
          <w:rFonts w:hint="cs"/>
          <w:rtl/>
          <w:lang w:eastAsia="he-IL"/>
        </w:rPr>
        <w:t xml:space="preserve">בסדר, אז קח קצת </w:t>
      </w:r>
      <w:bookmarkStart w:id="18583" w:name="_ETM_Q51_522596"/>
      <w:bookmarkEnd w:id="18583"/>
      <w:r>
        <w:rPr>
          <w:rFonts w:hint="cs"/>
          <w:rtl/>
          <w:lang w:eastAsia="he-IL"/>
        </w:rPr>
        <w:t>אוויר, שתה מים ותן לי לסיים לשאול.</w:t>
      </w:r>
    </w:p>
    <w:p w:rsidR="006C4F68" w:rsidRDefault="006C4F68" w:rsidP="00BD5F2C">
      <w:pPr>
        <w:rPr>
          <w:rtl/>
          <w:lang w:eastAsia="he-IL"/>
        </w:rPr>
      </w:pPr>
      <w:bookmarkStart w:id="18584" w:name="_ETM_Q51_529677"/>
      <w:bookmarkStart w:id="18585" w:name="_ETM_Q51_529764"/>
      <w:bookmarkEnd w:id="18584"/>
      <w:bookmarkEnd w:id="18585"/>
    </w:p>
    <w:p w:rsidR="006C4F68" w:rsidRDefault="006C4F68" w:rsidP="00BD5F2C">
      <w:pPr>
        <w:rPr>
          <w:rtl/>
          <w:lang w:eastAsia="he-IL"/>
        </w:rPr>
      </w:pPr>
      <w:bookmarkStart w:id="18586" w:name="_ETM_Q51_529868"/>
      <w:bookmarkStart w:id="18587" w:name="_ETM_Q51_529954"/>
      <w:bookmarkEnd w:id="18586"/>
      <w:bookmarkEnd w:id="18587"/>
      <w:r>
        <w:rPr>
          <w:rFonts w:hint="cs"/>
          <w:rtl/>
          <w:lang w:eastAsia="he-IL"/>
        </w:rPr>
        <w:t xml:space="preserve">ככה: גברתי, ולכן </w:t>
      </w:r>
      <w:bookmarkStart w:id="18588" w:name="_ETM_Q51_528084"/>
      <w:bookmarkEnd w:id="18588"/>
      <w:r>
        <w:rPr>
          <w:rFonts w:hint="cs"/>
          <w:rtl/>
          <w:lang w:eastAsia="he-IL"/>
        </w:rPr>
        <w:t xml:space="preserve">מה שאנחנו </w:t>
      </w:r>
      <w:r w:rsidR="000C1C23">
        <w:rPr>
          <w:rFonts w:hint="cs"/>
          <w:rtl/>
          <w:lang w:eastAsia="he-IL"/>
        </w:rPr>
        <w:t>– – –</w:t>
      </w:r>
    </w:p>
    <w:p w:rsidR="006C4F68" w:rsidRDefault="006C4F68" w:rsidP="00BD5F2C">
      <w:pPr>
        <w:rPr>
          <w:rtl/>
          <w:lang w:eastAsia="he-IL"/>
        </w:rPr>
      </w:pPr>
      <w:bookmarkStart w:id="18589" w:name="_ETM_Q51_532668"/>
      <w:bookmarkStart w:id="18590" w:name="_ETM_Q51_532749"/>
      <w:bookmarkEnd w:id="18589"/>
      <w:bookmarkEnd w:id="18590"/>
    </w:p>
    <w:p w:rsidR="006C4F68" w:rsidRDefault="006C4F68" w:rsidP="00BD5F2C">
      <w:pPr>
        <w:pStyle w:val="a4"/>
        <w:keepNext/>
        <w:rPr>
          <w:rtl/>
        </w:rPr>
      </w:pPr>
      <w:r w:rsidRPr="00EC7940">
        <w:rPr>
          <w:rStyle w:val="TagStyle"/>
          <w:rtl/>
        </w:rPr>
        <w:t xml:space="preserve">&lt;&lt; דובר &gt;&gt; </w:t>
      </w:r>
      <w:bookmarkStart w:id="18591" w:name="_Toc93525701"/>
      <w:bookmarkStart w:id="18592" w:name="_Toc93526326"/>
      <w:bookmarkStart w:id="18593" w:name="_Toc93526541"/>
      <w:r>
        <w:rPr>
          <w:rtl/>
        </w:rPr>
        <w:t>שרת התחבורה והבטיחות בדרכים מרב מיכאלי:</w:t>
      </w:r>
      <w:bookmarkEnd w:id="18591"/>
      <w:bookmarkEnd w:id="18592"/>
      <w:bookmarkEnd w:id="18593"/>
      <w:r w:rsidRPr="00EC7940">
        <w:rPr>
          <w:rStyle w:val="TagStyle"/>
          <w:rtl/>
        </w:rPr>
        <w:t xml:space="preserve"> &lt;&lt; דובר &gt;&gt;</w:t>
      </w:r>
      <w:r>
        <w:rPr>
          <w:rtl/>
        </w:rPr>
        <w:t xml:space="preserve">   </w:t>
      </w:r>
    </w:p>
    <w:p w:rsidR="006C4F68" w:rsidRDefault="006C4F68" w:rsidP="000C1C23">
      <w:pPr>
        <w:rPr>
          <w:rtl/>
          <w:lang w:eastAsia="he-IL"/>
        </w:rPr>
      </w:pPr>
    </w:p>
    <w:p w:rsidR="006C4F68" w:rsidRDefault="006C4F68" w:rsidP="00BD5F2C">
      <w:pPr>
        <w:rPr>
          <w:rtl/>
          <w:lang w:eastAsia="he-IL"/>
        </w:rPr>
      </w:pPr>
      <w:r>
        <w:rPr>
          <w:rFonts w:hint="cs"/>
          <w:rtl/>
          <w:lang w:eastAsia="he-IL"/>
        </w:rPr>
        <w:t>רק יורשה לי, זה לא נראה</w:t>
      </w:r>
      <w:bookmarkStart w:id="18594" w:name="_ETM_Q51_530436"/>
      <w:bookmarkEnd w:id="18594"/>
      <w:r>
        <w:rPr>
          <w:rFonts w:hint="cs"/>
          <w:rtl/>
          <w:lang w:eastAsia="he-IL"/>
        </w:rPr>
        <w:t xml:space="preserve"> לי ראוי לדבר ככה ליושב-ראש הישיבה. </w:t>
      </w:r>
    </w:p>
    <w:p w:rsidR="006C4F68" w:rsidRDefault="006C4F68" w:rsidP="00BD5F2C">
      <w:pPr>
        <w:rPr>
          <w:rtl/>
          <w:lang w:eastAsia="he-IL"/>
        </w:rPr>
      </w:pPr>
      <w:bookmarkStart w:id="18595" w:name="_ETM_Q51_535812"/>
      <w:bookmarkStart w:id="18596" w:name="_ETM_Q51_535899"/>
      <w:bookmarkEnd w:id="18595"/>
      <w:bookmarkEnd w:id="18596"/>
    </w:p>
    <w:p w:rsidR="006C4F68" w:rsidRDefault="006C4F68" w:rsidP="00BD5F2C">
      <w:pPr>
        <w:pStyle w:val="-"/>
        <w:keepNext/>
        <w:rPr>
          <w:rtl/>
        </w:rPr>
      </w:pPr>
      <w:bookmarkStart w:id="18597" w:name="ET_speakercontinue_5602_30"/>
      <w:r w:rsidRPr="0077794E">
        <w:rPr>
          <w:rStyle w:val="TagStyle"/>
          <w:rtl/>
        </w:rPr>
        <w:t xml:space="preserve"> &lt;&lt; דובר_המשך &gt;&gt; </w:t>
      </w:r>
      <w:r>
        <w:rPr>
          <w:rtl/>
        </w:rPr>
        <w:t>אלי כהן (הליכוד):</w:t>
      </w:r>
      <w:r w:rsidRPr="0077794E">
        <w:rPr>
          <w:rStyle w:val="TagStyle"/>
          <w:rtl/>
        </w:rPr>
        <w:t xml:space="preserve"> &lt;&lt; דובר_המשך &gt;&gt;</w:t>
      </w:r>
      <w:r>
        <w:rPr>
          <w:rtl/>
        </w:rPr>
        <w:t xml:space="preserve">   </w:t>
      </w:r>
      <w:bookmarkEnd w:id="18597"/>
    </w:p>
    <w:p w:rsidR="006C4F68" w:rsidRDefault="006C4F68" w:rsidP="000C1C23">
      <w:pPr>
        <w:rPr>
          <w:rtl/>
          <w:lang w:eastAsia="he-IL"/>
        </w:rPr>
      </w:pPr>
    </w:p>
    <w:p w:rsidR="006C4F68" w:rsidRDefault="006C4F68" w:rsidP="00BD5F2C">
      <w:pPr>
        <w:rPr>
          <w:rtl/>
          <w:lang w:eastAsia="he-IL"/>
        </w:rPr>
      </w:pPr>
      <w:bookmarkStart w:id="18598" w:name="_ETM_Q51_536759"/>
      <w:bookmarkEnd w:id="18598"/>
      <w:r>
        <w:rPr>
          <w:rFonts w:hint="cs"/>
          <w:rtl/>
          <w:lang w:eastAsia="he-IL"/>
        </w:rPr>
        <w:t xml:space="preserve">הכול בסדר. </w:t>
      </w:r>
    </w:p>
    <w:p w:rsidR="006C4F68" w:rsidRDefault="006C4F68" w:rsidP="00BD5F2C">
      <w:pPr>
        <w:rPr>
          <w:rtl/>
          <w:lang w:eastAsia="he-IL"/>
        </w:rPr>
      </w:pPr>
      <w:bookmarkStart w:id="18599" w:name="_ETM_Q51_536316"/>
      <w:bookmarkStart w:id="18600" w:name="_ETM_Q51_536392"/>
      <w:bookmarkEnd w:id="18599"/>
      <w:bookmarkEnd w:id="18600"/>
    </w:p>
    <w:p w:rsidR="006C4F68" w:rsidRDefault="006C4F68" w:rsidP="00BD5F2C">
      <w:pPr>
        <w:pStyle w:val="-"/>
        <w:keepNext/>
        <w:rPr>
          <w:rtl/>
        </w:rPr>
      </w:pPr>
      <w:r w:rsidRPr="0077794E">
        <w:rPr>
          <w:rStyle w:val="TagStyle"/>
          <w:rtl/>
        </w:rPr>
        <w:t xml:space="preserve"> &lt;&lt; דובר_המשך &gt;&gt; </w:t>
      </w:r>
      <w:r>
        <w:rPr>
          <w:rtl/>
        </w:rPr>
        <w:t>שרת התחבורה והבטיחות בדרכים מרב מיכאלי:</w:t>
      </w:r>
      <w:r w:rsidRPr="0077794E">
        <w:rPr>
          <w:rStyle w:val="TagStyle"/>
          <w:rtl/>
        </w:rPr>
        <w:t xml:space="preserve"> &lt;&lt; דובר_המשך &gt;&gt;</w:t>
      </w:r>
      <w:r>
        <w:rPr>
          <w:rtl/>
        </w:rPr>
        <w:t xml:space="preserve">   </w:t>
      </w:r>
    </w:p>
    <w:p w:rsidR="006C4F68" w:rsidRDefault="006C4F68" w:rsidP="000C1C23">
      <w:pPr>
        <w:rPr>
          <w:rtl/>
          <w:lang w:eastAsia="he-IL"/>
        </w:rPr>
      </w:pPr>
    </w:p>
    <w:p w:rsidR="006C4F68" w:rsidRDefault="006C4F68" w:rsidP="00BD5F2C">
      <w:pPr>
        <w:rPr>
          <w:rtl/>
          <w:lang w:eastAsia="he-IL"/>
        </w:rPr>
      </w:pPr>
      <w:r>
        <w:rPr>
          <w:rFonts w:hint="cs"/>
          <w:rtl/>
          <w:lang w:eastAsia="he-IL"/>
        </w:rPr>
        <w:t xml:space="preserve">זה </w:t>
      </w:r>
      <w:bookmarkStart w:id="18601" w:name="_ETM_Q51_538669"/>
      <w:bookmarkEnd w:id="18601"/>
      <w:r>
        <w:rPr>
          <w:rFonts w:hint="cs"/>
          <w:rtl/>
          <w:lang w:eastAsia="he-IL"/>
        </w:rPr>
        <w:t xml:space="preserve">לא מוסיף לנו כבוד. </w:t>
      </w:r>
    </w:p>
    <w:p w:rsidR="006C4F68" w:rsidRDefault="006C4F68" w:rsidP="00BD5F2C">
      <w:pPr>
        <w:rPr>
          <w:rtl/>
          <w:lang w:eastAsia="he-IL"/>
        </w:rPr>
      </w:pPr>
      <w:bookmarkStart w:id="18602" w:name="_ETM_Q51_538285"/>
      <w:bookmarkStart w:id="18603" w:name="_ETM_Q51_538363"/>
      <w:bookmarkEnd w:id="18602"/>
      <w:bookmarkEnd w:id="18603"/>
    </w:p>
    <w:p w:rsidR="006C4F68" w:rsidRDefault="006C4F68" w:rsidP="00BD5F2C">
      <w:pPr>
        <w:pStyle w:val="af6"/>
        <w:keepNext/>
        <w:rPr>
          <w:rtl/>
        </w:rPr>
      </w:pPr>
      <w:bookmarkStart w:id="18604" w:name="ET_yor_6308_33"/>
      <w:r w:rsidRPr="0077794E">
        <w:rPr>
          <w:rStyle w:val="TagStyle"/>
          <w:rtl/>
        </w:rPr>
        <w:t xml:space="preserve"> &lt;&lt; יור &gt;&gt; </w:t>
      </w:r>
      <w:r>
        <w:rPr>
          <w:rtl/>
        </w:rPr>
        <w:t>היו"ר צבי האוזר:</w:t>
      </w:r>
      <w:r w:rsidRPr="0077794E">
        <w:rPr>
          <w:rStyle w:val="TagStyle"/>
          <w:rtl/>
        </w:rPr>
        <w:t xml:space="preserve"> &lt;&lt; יור &gt;&gt;</w:t>
      </w:r>
      <w:r>
        <w:rPr>
          <w:rtl/>
        </w:rPr>
        <w:t xml:space="preserve">   </w:t>
      </w:r>
      <w:bookmarkEnd w:id="18604"/>
    </w:p>
    <w:p w:rsidR="006C4F68" w:rsidRDefault="006C4F68" w:rsidP="000C1C23">
      <w:pPr>
        <w:rPr>
          <w:rtl/>
          <w:lang w:eastAsia="he-IL"/>
        </w:rPr>
      </w:pPr>
    </w:p>
    <w:p w:rsidR="006C4F68" w:rsidRDefault="006C4F68" w:rsidP="00BD5F2C">
      <w:pPr>
        <w:rPr>
          <w:rtl/>
          <w:lang w:eastAsia="he-IL"/>
        </w:rPr>
      </w:pPr>
      <w:bookmarkStart w:id="18605" w:name="_ETM_Q51_539333"/>
      <w:bookmarkEnd w:id="18605"/>
      <w:r>
        <w:rPr>
          <w:rFonts w:hint="cs"/>
          <w:rtl/>
          <w:lang w:eastAsia="he-IL"/>
        </w:rPr>
        <w:t xml:space="preserve">אדוני, אתה מוכן לשאול על פי כללי </w:t>
      </w:r>
      <w:r w:rsidR="000C1C23">
        <w:rPr>
          <w:rFonts w:hint="cs"/>
          <w:rtl/>
          <w:lang w:eastAsia="he-IL"/>
        </w:rPr>
        <w:t>– – –</w:t>
      </w:r>
      <w:r>
        <w:rPr>
          <w:rFonts w:hint="cs"/>
          <w:rtl/>
          <w:lang w:eastAsia="he-IL"/>
        </w:rPr>
        <w:t xml:space="preserve"> </w:t>
      </w:r>
      <w:bookmarkStart w:id="18606" w:name="_ETM_Q51_543014"/>
      <w:bookmarkEnd w:id="18606"/>
    </w:p>
    <w:p w:rsidR="006C4F68" w:rsidRDefault="006C4F68" w:rsidP="00BD5F2C">
      <w:pPr>
        <w:rPr>
          <w:rtl/>
          <w:lang w:eastAsia="he-IL"/>
        </w:rPr>
      </w:pPr>
      <w:bookmarkStart w:id="18607" w:name="_ETM_Q51_543083"/>
      <w:bookmarkEnd w:id="18607"/>
    </w:p>
    <w:p w:rsidR="006C4F68" w:rsidRDefault="006C4F68" w:rsidP="00BD5F2C">
      <w:pPr>
        <w:pStyle w:val="-"/>
        <w:keepNext/>
        <w:rPr>
          <w:rtl/>
        </w:rPr>
      </w:pPr>
      <w:r w:rsidRPr="0077794E">
        <w:rPr>
          <w:rStyle w:val="TagStyle"/>
          <w:rtl/>
        </w:rPr>
        <w:t xml:space="preserve"> &lt;&lt; דובר_המשך &gt;&gt; </w:t>
      </w:r>
      <w:r>
        <w:rPr>
          <w:rtl/>
        </w:rPr>
        <w:t>אלי כהן (הליכוד):</w:t>
      </w:r>
      <w:r w:rsidRPr="0077794E">
        <w:rPr>
          <w:rStyle w:val="TagStyle"/>
          <w:rtl/>
        </w:rPr>
        <w:t xml:space="preserve"> &lt;&lt; דובר_המשך &gt;&gt;</w:t>
      </w:r>
      <w:r>
        <w:rPr>
          <w:rtl/>
        </w:rPr>
        <w:t xml:space="preserve">   </w:t>
      </w:r>
    </w:p>
    <w:p w:rsidR="006C4F68" w:rsidRDefault="006C4F68" w:rsidP="00BD5F2C">
      <w:pPr>
        <w:rPr>
          <w:rtl/>
          <w:lang w:eastAsia="he-IL"/>
        </w:rPr>
      </w:pPr>
    </w:p>
    <w:p w:rsidR="006C4F68" w:rsidRDefault="006C4F68" w:rsidP="00BD5F2C">
      <w:pPr>
        <w:rPr>
          <w:rtl/>
          <w:lang w:eastAsia="he-IL"/>
        </w:rPr>
      </w:pPr>
      <w:r>
        <w:rPr>
          <w:rFonts w:hint="cs"/>
          <w:rtl/>
          <w:lang w:eastAsia="he-IL"/>
        </w:rPr>
        <w:t xml:space="preserve">כן, מוכן לשאול, מוכן לשאול. </w:t>
      </w:r>
    </w:p>
    <w:p w:rsidR="006C4F68" w:rsidRDefault="006C4F68" w:rsidP="00BD5F2C">
      <w:pPr>
        <w:rPr>
          <w:rtl/>
          <w:lang w:eastAsia="he-IL"/>
        </w:rPr>
      </w:pPr>
      <w:bookmarkStart w:id="18608" w:name="_ETM_Q51_541160"/>
      <w:bookmarkEnd w:id="18608"/>
    </w:p>
    <w:p w:rsidR="006C4F68" w:rsidRDefault="006C4F68" w:rsidP="00BD5F2C">
      <w:pPr>
        <w:pStyle w:val="af6"/>
        <w:keepNext/>
        <w:rPr>
          <w:rtl/>
        </w:rPr>
      </w:pPr>
      <w:r w:rsidRPr="0077794E">
        <w:rPr>
          <w:rStyle w:val="TagStyle"/>
          <w:rtl/>
        </w:rPr>
        <w:t xml:space="preserve"> &lt;&lt; יור &gt;&gt; </w:t>
      </w:r>
      <w:r>
        <w:rPr>
          <w:rtl/>
        </w:rPr>
        <w:t>היו"ר צבי האוזר:</w:t>
      </w:r>
      <w:r w:rsidRPr="0077794E">
        <w:rPr>
          <w:rStyle w:val="TagStyle"/>
          <w:rtl/>
        </w:rPr>
        <w:t xml:space="preserve"> &lt;&lt; יור &gt;&gt;</w:t>
      </w:r>
      <w:r>
        <w:rPr>
          <w:rtl/>
        </w:rPr>
        <w:t xml:space="preserve">   </w:t>
      </w:r>
    </w:p>
    <w:p w:rsidR="006C4F68" w:rsidRDefault="006C4F68" w:rsidP="000C1C23">
      <w:pPr>
        <w:rPr>
          <w:rtl/>
          <w:lang w:eastAsia="he-IL"/>
        </w:rPr>
      </w:pPr>
    </w:p>
    <w:p w:rsidR="006C4F68" w:rsidRDefault="006C4F68" w:rsidP="00BD5F2C">
      <w:pPr>
        <w:rPr>
          <w:rtl/>
          <w:lang w:eastAsia="he-IL"/>
        </w:rPr>
      </w:pPr>
      <w:bookmarkStart w:id="18609" w:name="_ETM_Q51_542001"/>
      <w:bookmarkEnd w:id="18609"/>
      <w:r>
        <w:rPr>
          <w:rFonts w:hint="cs"/>
          <w:rtl/>
          <w:lang w:eastAsia="he-IL"/>
        </w:rPr>
        <w:t xml:space="preserve">בבקשה, </w:t>
      </w:r>
      <w:bookmarkStart w:id="18610" w:name="_ETM_Q51_543107"/>
      <w:bookmarkEnd w:id="18610"/>
      <w:r>
        <w:rPr>
          <w:rFonts w:hint="cs"/>
          <w:rtl/>
          <w:lang w:eastAsia="he-IL"/>
        </w:rPr>
        <w:t xml:space="preserve">בבקשה, תשאל. </w:t>
      </w:r>
    </w:p>
    <w:p w:rsidR="006C4F68" w:rsidRDefault="006C4F68" w:rsidP="00BD5F2C">
      <w:pPr>
        <w:rPr>
          <w:rtl/>
          <w:lang w:eastAsia="he-IL"/>
        </w:rPr>
      </w:pPr>
      <w:bookmarkStart w:id="18611" w:name="_ETM_Q51_544067"/>
      <w:bookmarkStart w:id="18612" w:name="_ETM_Q51_544141"/>
      <w:bookmarkEnd w:id="18611"/>
      <w:bookmarkEnd w:id="18612"/>
    </w:p>
    <w:p w:rsidR="006C4F68" w:rsidRDefault="006C4F68" w:rsidP="00BD5F2C">
      <w:pPr>
        <w:pStyle w:val="-"/>
        <w:keepNext/>
        <w:rPr>
          <w:rtl/>
        </w:rPr>
      </w:pPr>
      <w:bookmarkStart w:id="18613" w:name="ET_speakercontinue_5602_36"/>
      <w:r w:rsidRPr="0077794E">
        <w:rPr>
          <w:rStyle w:val="TagStyle"/>
          <w:rtl/>
        </w:rPr>
        <w:t xml:space="preserve"> &lt;&lt; דובר_המשך &gt;&gt; </w:t>
      </w:r>
      <w:r>
        <w:rPr>
          <w:rtl/>
        </w:rPr>
        <w:t>אלי כהן (הליכוד):</w:t>
      </w:r>
      <w:r w:rsidRPr="0077794E">
        <w:rPr>
          <w:rStyle w:val="TagStyle"/>
          <w:rtl/>
        </w:rPr>
        <w:t xml:space="preserve"> &lt;&lt; דובר_המשך &gt;&gt;</w:t>
      </w:r>
      <w:r>
        <w:rPr>
          <w:rtl/>
        </w:rPr>
        <w:t xml:space="preserve">   </w:t>
      </w:r>
      <w:bookmarkEnd w:id="18613"/>
    </w:p>
    <w:p w:rsidR="006C4F68" w:rsidRDefault="006C4F68" w:rsidP="000C1C23">
      <w:pPr>
        <w:rPr>
          <w:rtl/>
          <w:lang w:eastAsia="he-IL"/>
        </w:rPr>
      </w:pPr>
    </w:p>
    <w:p w:rsidR="006C4F68" w:rsidRDefault="006C4F68" w:rsidP="00BD5F2C">
      <w:pPr>
        <w:rPr>
          <w:rtl/>
          <w:lang w:eastAsia="he-IL"/>
        </w:rPr>
      </w:pPr>
      <w:bookmarkStart w:id="18614" w:name="_ETM_Q51_545709"/>
      <w:bookmarkEnd w:id="18614"/>
      <w:r>
        <w:rPr>
          <w:rFonts w:hint="cs"/>
          <w:rtl/>
          <w:lang w:eastAsia="he-IL"/>
        </w:rPr>
        <w:t xml:space="preserve">תודה, תיקח אוויר, תירגע. </w:t>
      </w:r>
    </w:p>
    <w:p w:rsidR="006C4F68" w:rsidRPr="007C1F8B" w:rsidRDefault="006C4F68" w:rsidP="00BD5F2C">
      <w:pPr>
        <w:rPr>
          <w:rtl/>
        </w:rPr>
      </w:pPr>
      <w:bookmarkStart w:id="18615" w:name="_ETM_Q51_543872"/>
      <w:bookmarkStart w:id="18616" w:name="_ETM_Q51_543948"/>
      <w:bookmarkStart w:id="18617" w:name="_ETM_Q51_545222"/>
      <w:bookmarkEnd w:id="18615"/>
      <w:bookmarkEnd w:id="18616"/>
      <w:bookmarkEnd w:id="18617"/>
    </w:p>
    <w:p w:rsidR="006C4F68" w:rsidRDefault="006C4F68" w:rsidP="00BD5F2C">
      <w:pPr>
        <w:pStyle w:val="af6"/>
        <w:keepNext/>
        <w:rPr>
          <w:rtl/>
        </w:rPr>
      </w:pPr>
      <w:r w:rsidRPr="0077794E">
        <w:rPr>
          <w:rStyle w:val="TagStyle"/>
          <w:rtl/>
        </w:rPr>
        <w:t xml:space="preserve"> &lt;&lt; יור &gt;&gt; </w:t>
      </w:r>
      <w:r>
        <w:rPr>
          <w:rtl/>
        </w:rPr>
        <w:t>היו"ר צבי האוזר:</w:t>
      </w:r>
      <w:r w:rsidRPr="0077794E">
        <w:rPr>
          <w:rStyle w:val="TagStyle"/>
          <w:rtl/>
        </w:rPr>
        <w:t xml:space="preserve"> &lt;&lt; יור &gt;&gt;</w:t>
      </w:r>
      <w:r>
        <w:rPr>
          <w:rtl/>
        </w:rPr>
        <w:t xml:space="preserve">   </w:t>
      </w:r>
    </w:p>
    <w:p w:rsidR="006C4F68" w:rsidRDefault="006C4F68" w:rsidP="000C1C23">
      <w:pPr>
        <w:rPr>
          <w:rtl/>
          <w:lang w:eastAsia="he-IL"/>
        </w:rPr>
      </w:pPr>
    </w:p>
    <w:p w:rsidR="006C4F68" w:rsidRDefault="006C4F68" w:rsidP="00201EF5">
      <w:pPr>
        <w:rPr>
          <w:rtl/>
          <w:lang w:eastAsia="he-IL"/>
        </w:rPr>
      </w:pPr>
      <w:bookmarkStart w:id="18618" w:name="_ETM_Q51_548256"/>
      <w:bookmarkEnd w:id="18618"/>
      <w:r>
        <w:rPr>
          <w:rFonts w:hint="cs"/>
          <w:rtl/>
          <w:lang w:eastAsia="he-IL"/>
        </w:rPr>
        <w:t xml:space="preserve">אדוני, אני מבקש לא לחלק כאן הצעות אלא לעמוד </w:t>
      </w:r>
      <w:r w:rsidR="000C1C23">
        <w:rPr>
          <w:rFonts w:hint="cs"/>
          <w:rtl/>
          <w:lang w:eastAsia="he-IL"/>
        </w:rPr>
        <w:t>– – –</w:t>
      </w:r>
    </w:p>
    <w:p w:rsidR="006C4F68" w:rsidRPr="007C1F8B" w:rsidRDefault="006C4F68" w:rsidP="00BD5F2C">
      <w:pPr>
        <w:rPr>
          <w:rtl/>
        </w:rPr>
      </w:pPr>
      <w:bookmarkStart w:id="18619" w:name="_ETM_Q51_544766"/>
      <w:bookmarkStart w:id="18620" w:name="_ETM_Q51_544861"/>
      <w:bookmarkEnd w:id="18619"/>
      <w:bookmarkEnd w:id="18620"/>
    </w:p>
    <w:p w:rsidR="006C4F68" w:rsidRDefault="006C4F68" w:rsidP="00BD5F2C">
      <w:pPr>
        <w:pStyle w:val="-"/>
        <w:keepNext/>
        <w:rPr>
          <w:rtl/>
        </w:rPr>
      </w:pPr>
      <w:bookmarkStart w:id="18621" w:name="ET_speakercontinue_5602_40"/>
      <w:r w:rsidRPr="0077794E">
        <w:rPr>
          <w:rStyle w:val="TagStyle"/>
          <w:rtl/>
        </w:rPr>
        <w:t xml:space="preserve"> &lt;&lt; דובר_המשך &gt;&gt; </w:t>
      </w:r>
      <w:r>
        <w:rPr>
          <w:rtl/>
        </w:rPr>
        <w:t>אלי כהן (הליכוד):</w:t>
      </w:r>
      <w:r w:rsidRPr="0077794E">
        <w:rPr>
          <w:rStyle w:val="TagStyle"/>
          <w:rtl/>
        </w:rPr>
        <w:t xml:space="preserve"> &lt;&lt; דובר_המשך &gt;&gt;</w:t>
      </w:r>
      <w:r>
        <w:rPr>
          <w:rtl/>
        </w:rPr>
        <w:t xml:space="preserve">   </w:t>
      </w:r>
      <w:bookmarkEnd w:id="18621"/>
    </w:p>
    <w:p w:rsidR="006C4F68" w:rsidRDefault="006C4F68" w:rsidP="000C1C23">
      <w:pPr>
        <w:rPr>
          <w:rtl/>
          <w:lang w:eastAsia="he-IL"/>
        </w:rPr>
      </w:pPr>
    </w:p>
    <w:p w:rsidR="006C4F68" w:rsidRDefault="006C4F68" w:rsidP="00BD5F2C">
      <w:pPr>
        <w:rPr>
          <w:rtl/>
          <w:lang w:eastAsia="he-IL"/>
        </w:rPr>
      </w:pPr>
      <w:r>
        <w:rPr>
          <w:rFonts w:hint="cs"/>
          <w:rtl/>
          <w:lang w:eastAsia="he-IL"/>
        </w:rPr>
        <w:t>אז תן לי</w:t>
      </w:r>
      <w:r w:rsidR="00201EF5">
        <w:rPr>
          <w:rFonts w:hint="cs"/>
          <w:rtl/>
          <w:lang w:eastAsia="he-IL"/>
        </w:rPr>
        <w:t>,</w:t>
      </w:r>
      <w:r>
        <w:rPr>
          <w:rFonts w:hint="cs"/>
          <w:rtl/>
          <w:lang w:eastAsia="he-IL"/>
        </w:rPr>
        <w:t xml:space="preserve"> בבקשה</w:t>
      </w:r>
      <w:r w:rsidR="00201EF5">
        <w:rPr>
          <w:rFonts w:hint="cs"/>
          <w:rtl/>
          <w:lang w:eastAsia="he-IL"/>
        </w:rPr>
        <w:t>,</w:t>
      </w:r>
      <w:r>
        <w:rPr>
          <w:rFonts w:hint="cs"/>
          <w:rtl/>
          <w:lang w:eastAsia="he-IL"/>
        </w:rPr>
        <w:t xml:space="preserve"> להשלים את השאילתה. תן לי</w:t>
      </w:r>
      <w:r w:rsidR="00201EF5">
        <w:rPr>
          <w:rFonts w:hint="cs"/>
          <w:rtl/>
          <w:lang w:eastAsia="he-IL"/>
        </w:rPr>
        <w:t>,</w:t>
      </w:r>
      <w:r>
        <w:rPr>
          <w:rFonts w:hint="cs"/>
          <w:rtl/>
          <w:lang w:eastAsia="he-IL"/>
        </w:rPr>
        <w:t xml:space="preserve"> בבקשה</w:t>
      </w:r>
      <w:r w:rsidR="00201EF5">
        <w:rPr>
          <w:rFonts w:hint="cs"/>
          <w:rtl/>
          <w:lang w:eastAsia="he-IL"/>
        </w:rPr>
        <w:t>,</w:t>
      </w:r>
      <w:r>
        <w:rPr>
          <w:rFonts w:hint="cs"/>
          <w:rtl/>
          <w:lang w:eastAsia="he-IL"/>
        </w:rPr>
        <w:t xml:space="preserve"> להשלים את השאילתה. </w:t>
      </w:r>
    </w:p>
    <w:p w:rsidR="006C4F68" w:rsidRDefault="006C4F68" w:rsidP="00BD5F2C">
      <w:pPr>
        <w:rPr>
          <w:rtl/>
          <w:lang w:eastAsia="he-IL"/>
        </w:rPr>
      </w:pPr>
      <w:bookmarkStart w:id="18622" w:name="_ETM_Q51_551098"/>
      <w:bookmarkStart w:id="18623" w:name="_ETM_Q51_551187"/>
      <w:bookmarkEnd w:id="18622"/>
      <w:bookmarkEnd w:id="18623"/>
    </w:p>
    <w:p w:rsidR="006C4F68" w:rsidRDefault="006C4F68" w:rsidP="00BD5F2C">
      <w:pPr>
        <w:pStyle w:val="af6"/>
        <w:keepNext/>
        <w:rPr>
          <w:rtl/>
        </w:rPr>
      </w:pPr>
      <w:bookmarkStart w:id="18624" w:name="ET_yor_6308_41"/>
      <w:r w:rsidRPr="0077794E">
        <w:rPr>
          <w:rStyle w:val="TagStyle"/>
          <w:rtl/>
        </w:rPr>
        <w:t xml:space="preserve"> &lt;&lt; יור &gt;&gt; </w:t>
      </w:r>
      <w:r>
        <w:rPr>
          <w:rtl/>
        </w:rPr>
        <w:t>היו"ר צבי האוזר:</w:t>
      </w:r>
      <w:r w:rsidRPr="0077794E">
        <w:rPr>
          <w:rStyle w:val="TagStyle"/>
          <w:rtl/>
        </w:rPr>
        <w:t xml:space="preserve"> &lt;&lt; יור &gt;&gt;</w:t>
      </w:r>
      <w:r>
        <w:rPr>
          <w:rtl/>
        </w:rPr>
        <w:t xml:space="preserve">   </w:t>
      </w:r>
      <w:bookmarkEnd w:id="18624"/>
    </w:p>
    <w:p w:rsidR="006C4F68" w:rsidRDefault="006C4F68" w:rsidP="000C1C23">
      <w:pPr>
        <w:rPr>
          <w:rtl/>
          <w:lang w:eastAsia="he-IL"/>
        </w:rPr>
      </w:pPr>
    </w:p>
    <w:p w:rsidR="006C4F68" w:rsidRDefault="006C4F68" w:rsidP="00BD5F2C">
      <w:pPr>
        <w:rPr>
          <w:rtl/>
          <w:lang w:eastAsia="he-IL"/>
        </w:rPr>
      </w:pPr>
      <w:bookmarkStart w:id="18625" w:name="_ETM_Q51_552237"/>
      <w:bookmarkEnd w:id="18625"/>
      <w:r>
        <w:rPr>
          <w:rFonts w:hint="cs"/>
          <w:rtl/>
          <w:lang w:eastAsia="he-IL"/>
        </w:rPr>
        <w:t xml:space="preserve">אני לא אתן לך להשלים, אני אתן לך </w:t>
      </w:r>
      <w:bookmarkStart w:id="18626" w:name="_ETM_Q51_553539"/>
      <w:bookmarkEnd w:id="18626"/>
      <w:r>
        <w:rPr>
          <w:rFonts w:hint="cs"/>
          <w:rtl/>
          <w:lang w:eastAsia="he-IL"/>
        </w:rPr>
        <w:t xml:space="preserve">להתחיל את השאילתה, ואני מבקש ממך להתחיל את </w:t>
      </w:r>
      <w:bookmarkStart w:id="18627" w:name="_ETM_Q51_557664"/>
      <w:bookmarkEnd w:id="18627"/>
      <w:r>
        <w:rPr>
          <w:rFonts w:hint="cs"/>
          <w:rtl/>
          <w:lang w:eastAsia="he-IL"/>
        </w:rPr>
        <w:t xml:space="preserve">השאילתה. ואל תתחכם כאן, אל תתחכם. </w:t>
      </w:r>
    </w:p>
    <w:p w:rsidR="006C4F68" w:rsidRDefault="006C4F68" w:rsidP="00BD5F2C">
      <w:pPr>
        <w:rPr>
          <w:rtl/>
          <w:lang w:eastAsia="he-IL"/>
        </w:rPr>
      </w:pPr>
    </w:p>
    <w:p w:rsidR="006C4F68" w:rsidRDefault="006C4F68" w:rsidP="00BD5F2C">
      <w:pPr>
        <w:pStyle w:val="-"/>
        <w:keepNext/>
        <w:rPr>
          <w:rtl/>
        </w:rPr>
      </w:pPr>
      <w:bookmarkStart w:id="18628" w:name="ET_speakercontinue_5602_42"/>
      <w:r w:rsidRPr="0077794E">
        <w:rPr>
          <w:rStyle w:val="TagStyle"/>
          <w:rtl/>
        </w:rPr>
        <w:t xml:space="preserve"> &lt;&lt; דובר_המשך &gt;&gt; </w:t>
      </w:r>
      <w:r>
        <w:rPr>
          <w:rtl/>
        </w:rPr>
        <w:t>אלי כהן (הליכוד):</w:t>
      </w:r>
      <w:r w:rsidRPr="0077794E">
        <w:rPr>
          <w:rStyle w:val="TagStyle"/>
          <w:rtl/>
        </w:rPr>
        <w:t xml:space="preserve"> &lt;&lt; דובר_המשך &gt;&gt;</w:t>
      </w:r>
      <w:r>
        <w:rPr>
          <w:rtl/>
        </w:rPr>
        <w:t xml:space="preserve">   </w:t>
      </w:r>
      <w:bookmarkEnd w:id="18628"/>
    </w:p>
    <w:p w:rsidR="006C4F68" w:rsidRDefault="006C4F68" w:rsidP="000C1C23">
      <w:pPr>
        <w:rPr>
          <w:rtl/>
          <w:lang w:eastAsia="he-IL"/>
        </w:rPr>
      </w:pPr>
    </w:p>
    <w:p w:rsidR="006C4F68" w:rsidRDefault="006C4F68" w:rsidP="00BD5F2C">
      <w:pPr>
        <w:rPr>
          <w:rtl/>
          <w:lang w:eastAsia="he-IL"/>
        </w:rPr>
      </w:pPr>
      <w:r>
        <w:rPr>
          <w:rFonts w:hint="cs"/>
          <w:rtl/>
          <w:lang w:eastAsia="he-IL"/>
        </w:rPr>
        <w:t>אז תן לי</w:t>
      </w:r>
      <w:r w:rsidR="00201EF5">
        <w:rPr>
          <w:rFonts w:hint="cs"/>
          <w:rtl/>
          <w:lang w:eastAsia="he-IL"/>
        </w:rPr>
        <w:t>,</w:t>
      </w:r>
      <w:r>
        <w:rPr>
          <w:rFonts w:hint="cs"/>
          <w:rtl/>
          <w:lang w:eastAsia="he-IL"/>
        </w:rPr>
        <w:t xml:space="preserve"> בבקשה. אתה מורח זמן מיותר. </w:t>
      </w:r>
    </w:p>
    <w:p w:rsidR="006C4F68" w:rsidRDefault="006C4F68" w:rsidP="00BD5F2C">
      <w:pPr>
        <w:rPr>
          <w:rtl/>
          <w:lang w:eastAsia="he-IL"/>
        </w:rPr>
      </w:pPr>
      <w:bookmarkStart w:id="18629" w:name="_ETM_Q51_562656"/>
      <w:bookmarkStart w:id="18630" w:name="_ETM_Q51_562727"/>
      <w:bookmarkEnd w:id="18629"/>
      <w:bookmarkEnd w:id="18630"/>
    </w:p>
    <w:p w:rsidR="006C4F68" w:rsidRDefault="006C4F68" w:rsidP="00BD5F2C">
      <w:pPr>
        <w:pStyle w:val="af6"/>
        <w:keepNext/>
        <w:rPr>
          <w:rtl/>
        </w:rPr>
      </w:pPr>
      <w:bookmarkStart w:id="18631" w:name="ET_yor_6308_43"/>
      <w:r w:rsidRPr="0077794E">
        <w:rPr>
          <w:rStyle w:val="TagStyle"/>
          <w:rtl/>
        </w:rPr>
        <w:t xml:space="preserve"> &lt;&lt; יור &gt;&gt; </w:t>
      </w:r>
      <w:r>
        <w:rPr>
          <w:rtl/>
        </w:rPr>
        <w:t>היו"ר צבי האוזר:</w:t>
      </w:r>
      <w:r w:rsidRPr="0077794E">
        <w:rPr>
          <w:rStyle w:val="TagStyle"/>
          <w:rtl/>
        </w:rPr>
        <w:t xml:space="preserve"> &lt;&lt; יור &gt;&gt;</w:t>
      </w:r>
      <w:r>
        <w:rPr>
          <w:rtl/>
        </w:rPr>
        <w:t xml:space="preserve">   </w:t>
      </w:r>
      <w:bookmarkEnd w:id="18631"/>
    </w:p>
    <w:p w:rsidR="006C4F68" w:rsidRDefault="006C4F68" w:rsidP="000C1C23">
      <w:pPr>
        <w:rPr>
          <w:rtl/>
          <w:lang w:eastAsia="he-IL"/>
        </w:rPr>
      </w:pPr>
    </w:p>
    <w:p w:rsidR="006C4F68" w:rsidRDefault="006C4F68" w:rsidP="00BD5F2C">
      <w:pPr>
        <w:rPr>
          <w:rtl/>
          <w:lang w:eastAsia="he-IL"/>
        </w:rPr>
      </w:pPr>
      <w:bookmarkStart w:id="18632" w:name="_ETM_Q51_563969"/>
      <w:bookmarkEnd w:id="18632"/>
      <w:r>
        <w:rPr>
          <w:rFonts w:hint="cs"/>
          <w:rtl/>
          <w:lang w:eastAsia="he-IL"/>
        </w:rPr>
        <w:t xml:space="preserve">אל תתחכם ותתחיל את השאילתה, בבקשה. </w:t>
      </w:r>
      <w:bookmarkStart w:id="18633" w:name="_ETM_Q51_563002"/>
      <w:bookmarkEnd w:id="18633"/>
    </w:p>
    <w:p w:rsidR="006C4F68" w:rsidRDefault="006C4F68" w:rsidP="00BD5F2C">
      <w:pPr>
        <w:rPr>
          <w:rtl/>
          <w:lang w:eastAsia="he-IL"/>
        </w:rPr>
      </w:pPr>
      <w:bookmarkStart w:id="18634" w:name="_ETM_Q51_563218"/>
      <w:bookmarkStart w:id="18635" w:name="_ETM_Q51_563314"/>
      <w:bookmarkEnd w:id="18634"/>
      <w:bookmarkEnd w:id="18635"/>
    </w:p>
    <w:p w:rsidR="006C4F68" w:rsidRDefault="006C4F68" w:rsidP="00BD5F2C">
      <w:pPr>
        <w:pStyle w:val="-"/>
        <w:keepNext/>
        <w:rPr>
          <w:rtl/>
        </w:rPr>
      </w:pPr>
      <w:bookmarkStart w:id="18636" w:name="ET_speakercontinue_5602_44"/>
      <w:r w:rsidRPr="0077794E">
        <w:rPr>
          <w:rStyle w:val="TagStyle"/>
          <w:rtl/>
        </w:rPr>
        <w:t xml:space="preserve"> &lt;&lt; דובר_המשך &gt;&gt; </w:t>
      </w:r>
      <w:r>
        <w:rPr>
          <w:rtl/>
        </w:rPr>
        <w:t>אלי כהן (הליכוד):</w:t>
      </w:r>
      <w:r w:rsidRPr="0077794E">
        <w:rPr>
          <w:rStyle w:val="TagStyle"/>
          <w:rtl/>
        </w:rPr>
        <w:t xml:space="preserve"> &lt;&lt; דובר_המשך &gt;&gt;</w:t>
      </w:r>
      <w:r>
        <w:rPr>
          <w:rtl/>
        </w:rPr>
        <w:t xml:space="preserve">   </w:t>
      </w:r>
      <w:bookmarkEnd w:id="18636"/>
    </w:p>
    <w:p w:rsidR="006C4F68" w:rsidRDefault="006C4F68" w:rsidP="000C1C23">
      <w:pPr>
        <w:rPr>
          <w:rtl/>
          <w:lang w:eastAsia="he-IL"/>
        </w:rPr>
      </w:pPr>
    </w:p>
    <w:p w:rsidR="006C4F68" w:rsidRDefault="006C4F68" w:rsidP="00BD5F2C">
      <w:pPr>
        <w:rPr>
          <w:rtl/>
          <w:lang w:eastAsia="he-IL"/>
        </w:rPr>
      </w:pPr>
      <w:bookmarkStart w:id="18637" w:name="_ETM_Q51_564324"/>
      <w:bookmarkEnd w:id="18637"/>
      <w:r>
        <w:rPr>
          <w:rFonts w:hint="cs"/>
          <w:rtl/>
          <w:lang w:eastAsia="he-IL"/>
        </w:rPr>
        <w:t xml:space="preserve">לא מתחכם, תירגע, הכול בסדר. </w:t>
      </w:r>
    </w:p>
    <w:p w:rsidR="006C4F68" w:rsidRDefault="006C4F68" w:rsidP="00BD5F2C">
      <w:pPr>
        <w:rPr>
          <w:rtl/>
          <w:lang w:eastAsia="he-IL"/>
        </w:rPr>
      </w:pPr>
      <w:bookmarkStart w:id="18638" w:name="_ETM_Q51_564211"/>
      <w:bookmarkStart w:id="18639" w:name="_ETM_Q51_564331"/>
      <w:bookmarkEnd w:id="18638"/>
      <w:bookmarkEnd w:id="18639"/>
    </w:p>
    <w:p w:rsidR="006C4F68" w:rsidRDefault="006C4F68" w:rsidP="00BD5F2C">
      <w:pPr>
        <w:pStyle w:val="af6"/>
        <w:keepNext/>
        <w:rPr>
          <w:rtl/>
        </w:rPr>
      </w:pPr>
      <w:bookmarkStart w:id="18640" w:name="ET_yor_6308_45"/>
      <w:r w:rsidRPr="0077794E">
        <w:rPr>
          <w:rStyle w:val="TagStyle"/>
          <w:rtl/>
        </w:rPr>
        <w:t xml:space="preserve"> &lt;&lt; יור &gt;&gt; </w:t>
      </w:r>
      <w:r>
        <w:rPr>
          <w:rtl/>
        </w:rPr>
        <w:t>היו"ר צבי האוזר:</w:t>
      </w:r>
      <w:r w:rsidRPr="0077794E">
        <w:rPr>
          <w:rStyle w:val="TagStyle"/>
          <w:rtl/>
        </w:rPr>
        <w:t xml:space="preserve"> &lt;&lt; יור &gt;&gt;</w:t>
      </w:r>
      <w:r>
        <w:rPr>
          <w:rtl/>
        </w:rPr>
        <w:t xml:space="preserve">   </w:t>
      </w:r>
      <w:bookmarkEnd w:id="18640"/>
    </w:p>
    <w:p w:rsidR="006C4F68" w:rsidRDefault="006C4F68" w:rsidP="00BD5F2C">
      <w:pPr>
        <w:rPr>
          <w:rtl/>
          <w:lang w:eastAsia="he-IL"/>
        </w:rPr>
      </w:pPr>
    </w:p>
    <w:p w:rsidR="006C4F68" w:rsidRDefault="006C4F68" w:rsidP="00BD5F2C">
      <w:pPr>
        <w:rPr>
          <w:rtl/>
          <w:lang w:eastAsia="he-IL"/>
        </w:rPr>
      </w:pPr>
      <w:bookmarkStart w:id="18641" w:name="_ETM_Q51_565180"/>
      <w:bookmarkEnd w:id="18641"/>
      <w:r>
        <w:rPr>
          <w:rFonts w:hint="cs"/>
          <w:rtl/>
          <w:lang w:eastAsia="he-IL"/>
        </w:rPr>
        <w:t xml:space="preserve">אל תחלק עצות ותתחיל את השאילתה. </w:t>
      </w:r>
    </w:p>
    <w:p w:rsidR="006C4F68" w:rsidRDefault="006C4F68" w:rsidP="00BD5F2C">
      <w:pPr>
        <w:rPr>
          <w:rtl/>
          <w:lang w:eastAsia="he-IL"/>
        </w:rPr>
      </w:pPr>
      <w:bookmarkStart w:id="18642" w:name="_ETM_Q51_571044"/>
      <w:bookmarkStart w:id="18643" w:name="_ETM_Q51_571104"/>
      <w:bookmarkEnd w:id="18642"/>
      <w:bookmarkEnd w:id="18643"/>
    </w:p>
    <w:p w:rsidR="006C4F68" w:rsidRDefault="006C4F68" w:rsidP="00BD5F2C">
      <w:pPr>
        <w:pStyle w:val="-"/>
        <w:keepNext/>
        <w:rPr>
          <w:rtl/>
        </w:rPr>
      </w:pPr>
      <w:r w:rsidRPr="0077794E">
        <w:rPr>
          <w:rStyle w:val="TagStyle"/>
          <w:rtl/>
        </w:rPr>
        <w:t xml:space="preserve"> &lt;&lt; דובר_המשך &gt;&gt; </w:t>
      </w:r>
      <w:r>
        <w:rPr>
          <w:rtl/>
        </w:rPr>
        <w:t>שרת התחבורה והבטיחות בדרכים מרב מיכאלי:</w:t>
      </w:r>
      <w:r w:rsidRPr="0077794E">
        <w:rPr>
          <w:rStyle w:val="TagStyle"/>
          <w:rtl/>
        </w:rPr>
        <w:t xml:space="preserve"> &lt;&lt; דובר_המשך &gt;&gt;</w:t>
      </w:r>
      <w:r>
        <w:rPr>
          <w:rtl/>
        </w:rPr>
        <w:t xml:space="preserve">   </w:t>
      </w:r>
    </w:p>
    <w:p w:rsidR="006C4F68" w:rsidRDefault="006C4F68" w:rsidP="000C1C23">
      <w:pPr>
        <w:rPr>
          <w:rtl/>
          <w:lang w:eastAsia="he-IL"/>
        </w:rPr>
      </w:pPr>
    </w:p>
    <w:p w:rsidR="006C4F68" w:rsidRDefault="006C4F68" w:rsidP="00BD5F2C">
      <w:pPr>
        <w:rPr>
          <w:rtl/>
          <w:lang w:eastAsia="he-IL"/>
        </w:rPr>
      </w:pPr>
      <w:r>
        <w:rPr>
          <w:rFonts w:hint="cs"/>
          <w:rtl/>
          <w:lang w:eastAsia="he-IL"/>
        </w:rPr>
        <w:t xml:space="preserve">אתה מדבר לא יפה. </w:t>
      </w:r>
    </w:p>
    <w:p w:rsidR="006C4F68" w:rsidRDefault="006C4F68" w:rsidP="00BD5F2C">
      <w:pPr>
        <w:rPr>
          <w:rtl/>
          <w:lang w:eastAsia="he-IL"/>
        </w:rPr>
      </w:pPr>
      <w:bookmarkStart w:id="18644" w:name="_ETM_Q51_567909"/>
      <w:bookmarkEnd w:id="18644"/>
    </w:p>
    <w:p w:rsidR="006C4F68" w:rsidRDefault="006C4F68" w:rsidP="00BD5F2C">
      <w:pPr>
        <w:pStyle w:val="-"/>
        <w:keepNext/>
        <w:rPr>
          <w:rtl/>
        </w:rPr>
      </w:pPr>
      <w:bookmarkStart w:id="18645" w:name="ET_speakercontinue_5602_46"/>
      <w:r w:rsidRPr="0077794E">
        <w:rPr>
          <w:rStyle w:val="TagStyle"/>
          <w:rtl/>
        </w:rPr>
        <w:t xml:space="preserve"> &lt;&lt; דובר_המשך &gt;&gt; </w:t>
      </w:r>
      <w:r>
        <w:rPr>
          <w:rtl/>
        </w:rPr>
        <w:t>אלי כהן (הליכוד):</w:t>
      </w:r>
      <w:r w:rsidRPr="0077794E">
        <w:rPr>
          <w:rStyle w:val="TagStyle"/>
          <w:rtl/>
        </w:rPr>
        <w:t xml:space="preserve"> &lt;&lt; דובר_המשך &gt;&gt;</w:t>
      </w:r>
      <w:r>
        <w:rPr>
          <w:rtl/>
        </w:rPr>
        <w:t xml:space="preserve">   </w:t>
      </w:r>
      <w:bookmarkEnd w:id="18645"/>
    </w:p>
    <w:p w:rsidR="006C4F68" w:rsidRDefault="006C4F68" w:rsidP="000C1C23">
      <w:pPr>
        <w:rPr>
          <w:rtl/>
          <w:lang w:eastAsia="he-IL"/>
        </w:rPr>
      </w:pPr>
    </w:p>
    <w:p w:rsidR="006C4F68" w:rsidRDefault="006C4F68" w:rsidP="00201EF5">
      <w:pPr>
        <w:rPr>
          <w:rtl/>
          <w:lang w:eastAsia="he-IL"/>
        </w:rPr>
      </w:pPr>
      <w:bookmarkStart w:id="18646" w:name="_ETM_Q51_568825"/>
      <w:bookmarkEnd w:id="18646"/>
      <w:r>
        <w:rPr>
          <w:rFonts w:hint="cs"/>
          <w:rtl/>
          <w:lang w:eastAsia="he-IL"/>
        </w:rPr>
        <w:t>תן לי</w:t>
      </w:r>
      <w:r w:rsidR="00201EF5">
        <w:rPr>
          <w:rFonts w:hint="cs"/>
          <w:rtl/>
          <w:lang w:eastAsia="he-IL"/>
        </w:rPr>
        <w:t>,</w:t>
      </w:r>
      <w:r>
        <w:rPr>
          <w:rFonts w:hint="cs"/>
          <w:rtl/>
          <w:lang w:eastAsia="he-IL"/>
        </w:rPr>
        <w:t xml:space="preserve"> בבקשה</w:t>
      </w:r>
      <w:bookmarkStart w:id="18647" w:name="_ETM_Q51_573108"/>
      <w:bookmarkEnd w:id="18647"/>
      <w:r w:rsidR="00201EF5">
        <w:rPr>
          <w:rFonts w:hint="cs"/>
          <w:rtl/>
          <w:lang w:eastAsia="he-IL"/>
        </w:rPr>
        <w:t>,</w:t>
      </w:r>
      <w:r>
        <w:rPr>
          <w:rFonts w:hint="cs"/>
          <w:rtl/>
          <w:lang w:eastAsia="he-IL"/>
        </w:rPr>
        <w:t xml:space="preserve"> להתקדם, תודה. </w:t>
      </w:r>
      <w:bookmarkStart w:id="18648" w:name="_ETM_Q51_571836"/>
      <w:bookmarkStart w:id="18649" w:name="_ETM_Q51_571941"/>
      <w:bookmarkStart w:id="18650" w:name="_ETM_Q51_572051"/>
      <w:bookmarkStart w:id="18651" w:name="_ETM_Q51_572164"/>
      <w:bookmarkEnd w:id="18648"/>
      <w:bookmarkEnd w:id="18649"/>
      <w:bookmarkEnd w:id="18650"/>
      <w:bookmarkEnd w:id="18651"/>
      <w:r>
        <w:rPr>
          <w:rFonts w:hint="cs"/>
          <w:rtl/>
          <w:lang w:eastAsia="he-IL"/>
        </w:rPr>
        <w:t xml:space="preserve">גברתי השרה, ממה שהובא אליי יש </w:t>
      </w:r>
      <w:bookmarkStart w:id="18652" w:name="_ETM_Q51_576980"/>
      <w:bookmarkEnd w:id="18652"/>
      <w:r>
        <w:rPr>
          <w:rFonts w:hint="cs"/>
          <w:rtl/>
          <w:lang w:eastAsia="he-IL"/>
        </w:rPr>
        <w:t xml:space="preserve">לא מעט עסקים, וגם אנשים פרטיים שמסיבות כאלה ואחרות לא </w:t>
      </w:r>
      <w:bookmarkStart w:id="18653" w:name="_ETM_Q51_582265"/>
      <w:bookmarkEnd w:id="18653"/>
      <w:r>
        <w:rPr>
          <w:rFonts w:hint="cs"/>
          <w:rtl/>
          <w:lang w:eastAsia="he-IL"/>
        </w:rPr>
        <w:t xml:space="preserve">עולה בידם לשלם את אגרות הרכב ואגרות הרישוי בזמן. כפי שהובא לידיעתי, מה שקורה </w:t>
      </w:r>
      <w:r w:rsidR="000C1C23">
        <w:rPr>
          <w:rFonts w:hint="cs"/>
          <w:rtl/>
          <w:lang w:eastAsia="he-IL"/>
        </w:rPr>
        <w:t>– – –</w:t>
      </w:r>
    </w:p>
    <w:p w:rsidR="006C4F68" w:rsidRDefault="006C4F68" w:rsidP="00BD5F2C">
      <w:pPr>
        <w:rPr>
          <w:rtl/>
          <w:lang w:eastAsia="he-IL"/>
        </w:rPr>
      </w:pPr>
      <w:bookmarkStart w:id="18654" w:name="_ETM_Q51_590188"/>
      <w:bookmarkStart w:id="18655" w:name="_ETM_Q51_590263"/>
      <w:bookmarkEnd w:id="18654"/>
      <w:bookmarkEnd w:id="18655"/>
    </w:p>
    <w:p w:rsidR="006C4F68" w:rsidRDefault="006C4F68" w:rsidP="00BD5F2C">
      <w:pPr>
        <w:pStyle w:val="af6"/>
        <w:keepNext/>
        <w:rPr>
          <w:rtl/>
        </w:rPr>
      </w:pPr>
      <w:bookmarkStart w:id="18656" w:name="ET_yor_6308_47"/>
      <w:r w:rsidRPr="00E27087">
        <w:rPr>
          <w:rStyle w:val="TagStyle"/>
          <w:rtl/>
        </w:rPr>
        <w:t xml:space="preserve"> &lt;&lt; יור &gt;&gt; </w:t>
      </w:r>
      <w:r>
        <w:rPr>
          <w:rtl/>
        </w:rPr>
        <w:t>היו"ר צבי האוזר:</w:t>
      </w:r>
      <w:r w:rsidRPr="00E27087">
        <w:rPr>
          <w:rStyle w:val="TagStyle"/>
          <w:rtl/>
        </w:rPr>
        <w:t xml:space="preserve"> &lt;&lt; יור &gt;&gt;</w:t>
      </w:r>
      <w:r>
        <w:rPr>
          <w:rtl/>
        </w:rPr>
        <w:t xml:space="preserve">   </w:t>
      </w:r>
      <w:bookmarkEnd w:id="18656"/>
    </w:p>
    <w:p w:rsidR="006C4F68" w:rsidRDefault="006C4F68" w:rsidP="000C1C23">
      <w:pPr>
        <w:rPr>
          <w:rtl/>
          <w:lang w:eastAsia="he-IL"/>
        </w:rPr>
      </w:pPr>
    </w:p>
    <w:p w:rsidR="006C4F68" w:rsidRDefault="006C4F68" w:rsidP="00BD5F2C">
      <w:pPr>
        <w:rPr>
          <w:rtl/>
          <w:lang w:eastAsia="he-IL"/>
        </w:rPr>
      </w:pPr>
      <w:bookmarkStart w:id="18657" w:name="_ETM_Q51_591286"/>
      <w:bookmarkEnd w:id="18657"/>
      <w:r>
        <w:rPr>
          <w:rFonts w:hint="cs"/>
          <w:rtl/>
          <w:lang w:eastAsia="he-IL"/>
        </w:rPr>
        <w:t xml:space="preserve">אדוני, </w:t>
      </w:r>
      <w:bookmarkStart w:id="18658" w:name="_ETM_Q51_592133"/>
      <w:bookmarkEnd w:id="18658"/>
      <w:r>
        <w:rPr>
          <w:rFonts w:hint="cs"/>
          <w:rtl/>
          <w:lang w:eastAsia="he-IL"/>
        </w:rPr>
        <w:t xml:space="preserve">אני מבקש שתעצור. אדוני, אני מבקש שתעצור. על פי </w:t>
      </w:r>
      <w:bookmarkStart w:id="18659" w:name="_ETM_Q51_596622"/>
      <w:bookmarkEnd w:id="18659"/>
      <w:r>
        <w:rPr>
          <w:rFonts w:hint="cs"/>
          <w:rtl/>
          <w:lang w:eastAsia="he-IL"/>
        </w:rPr>
        <w:t xml:space="preserve">התקנון אתה צריך להקריא את השאילתה שאושרה לך. האם בכוונתך </w:t>
      </w:r>
      <w:bookmarkStart w:id="18660" w:name="_ETM_Q51_600361"/>
      <w:bookmarkEnd w:id="18660"/>
      <w:r>
        <w:rPr>
          <w:rFonts w:hint="cs"/>
          <w:rtl/>
          <w:lang w:eastAsia="he-IL"/>
        </w:rPr>
        <w:t>לקיים את הכלל בתקנון?</w:t>
      </w:r>
      <w:bookmarkStart w:id="18661" w:name="_ETM_Q51_604368"/>
      <w:bookmarkEnd w:id="18661"/>
    </w:p>
    <w:p w:rsidR="006C4F68" w:rsidRDefault="006C4F68" w:rsidP="00BD5F2C">
      <w:pPr>
        <w:rPr>
          <w:rtl/>
          <w:lang w:eastAsia="he-IL"/>
        </w:rPr>
      </w:pPr>
      <w:bookmarkStart w:id="18662" w:name="_ETM_Q51_604451"/>
      <w:bookmarkEnd w:id="18662"/>
    </w:p>
    <w:p w:rsidR="006C4F68" w:rsidRDefault="006C4F68" w:rsidP="00BD5F2C">
      <w:pPr>
        <w:pStyle w:val="-"/>
        <w:keepNext/>
        <w:rPr>
          <w:rtl/>
        </w:rPr>
      </w:pPr>
      <w:bookmarkStart w:id="18663" w:name="ET_speakercontinue_5602_48"/>
      <w:r w:rsidRPr="00E27087">
        <w:rPr>
          <w:rStyle w:val="TagStyle"/>
          <w:rtl/>
        </w:rPr>
        <w:t xml:space="preserve"> &lt;&lt; דובר_המשך &gt;&gt; </w:t>
      </w:r>
      <w:r>
        <w:rPr>
          <w:rtl/>
        </w:rPr>
        <w:t>אלי כהן (הליכוד):</w:t>
      </w:r>
      <w:r w:rsidRPr="00E27087">
        <w:rPr>
          <w:rStyle w:val="TagStyle"/>
          <w:rtl/>
        </w:rPr>
        <w:t xml:space="preserve"> &lt;&lt; דובר_המשך &gt;&gt;</w:t>
      </w:r>
      <w:r>
        <w:rPr>
          <w:rtl/>
        </w:rPr>
        <w:t xml:space="preserve">   </w:t>
      </w:r>
      <w:bookmarkEnd w:id="18663"/>
    </w:p>
    <w:p w:rsidR="006C4F68" w:rsidRDefault="006C4F68" w:rsidP="000C1C23">
      <w:pPr>
        <w:rPr>
          <w:rtl/>
          <w:lang w:eastAsia="he-IL"/>
        </w:rPr>
      </w:pPr>
    </w:p>
    <w:p w:rsidR="006C4F68" w:rsidRDefault="006C4F68" w:rsidP="00201EF5">
      <w:pPr>
        <w:rPr>
          <w:rtl/>
          <w:lang w:eastAsia="he-IL"/>
        </w:rPr>
      </w:pPr>
      <w:r>
        <w:rPr>
          <w:rFonts w:hint="cs"/>
          <w:rtl/>
          <w:lang w:eastAsia="he-IL"/>
        </w:rPr>
        <w:t xml:space="preserve">כן, אז </w:t>
      </w:r>
      <w:r w:rsidR="000C1C23">
        <w:rPr>
          <w:rFonts w:hint="cs"/>
          <w:rtl/>
          <w:lang w:eastAsia="he-IL"/>
        </w:rPr>
        <w:t>– – –</w:t>
      </w:r>
    </w:p>
    <w:p w:rsidR="006C4F68" w:rsidRDefault="006C4F68" w:rsidP="00BD5F2C">
      <w:pPr>
        <w:rPr>
          <w:rtl/>
          <w:lang w:eastAsia="he-IL"/>
        </w:rPr>
      </w:pPr>
      <w:bookmarkStart w:id="18664" w:name="_ETM_Q51_602395"/>
      <w:bookmarkStart w:id="18665" w:name="_ETM_Q51_602501"/>
      <w:bookmarkEnd w:id="18664"/>
      <w:bookmarkEnd w:id="18665"/>
    </w:p>
    <w:p w:rsidR="006C4F68" w:rsidRDefault="006C4F68" w:rsidP="00BD5F2C">
      <w:pPr>
        <w:pStyle w:val="af6"/>
        <w:keepNext/>
        <w:rPr>
          <w:rtl/>
        </w:rPr>
      </w:pPr>
      <w:bookmarkStart w:id="18666" w:name="ET_yor_6308_49"/>
      <w:r w:rsidRPr="00E27087">
        <w:rPr>
          <w:rStyle w:val="TagStyle"/>
          <w:rtl/>
        </w:rPr>
        <w:t xml:space="preserve"> &lt;&lt; יור &gt;&gt; </w:t>
      </w:r>
      <w:r>
        <w:rPr>
          <w:rtl/>
        </w:rPr>
        <w:t>היו"ר צבי האוזר:</w:t>
      </w:r>
      <w:r w:rsidRPr="00E27087">
        <w:rPr>
          <w:rStyle w:val="TagStyle"/>
          <w:rtl/>
        </w:rPr>
        <w:t xml:space="preserve"> &lt;&lt; יור &gt;&gt;</w:t>
      </w:r>
      <w:r>
        <w:rPr>
          <w:rtl/>
        </w:rPr>
        <w:t xml:space="preserve">   </w:t>
      </w:r>
      <w:bookmarkEnd w:id="18666"/>
    </w:p>
    <w:p w:rsidR="006C4F68" w:rsidRDefault="006C4F68" w:rsidP="000C1C23">
      <w:pPr>
        <w:rPr>
          <w:rtl/>
          <w:lang w:eastAsia="he-IL"/>
        </w:rPr>
      </w:pPr>
    </w:p>
    <w:p w:rsidR="006C4F68" w:rsidRDefault="006C4F68" w:rsidP="00BD5F2C">
      <w:pPr>
        <w:rPr>
          <w:rtl/>
          <w:lang w:eastAsia="he-IL"/>
        </w:rPr>
      </w:pPr>
      <w:bookmarkStart w:id="18667" w:name="_ETM_Q51_603629"/>
      <w:bookmarkEnd w:id="18667"/>
      <w:r>
        <w:rPr>
          <w:rFonts w:hint="cs"/>
          <w:rtl/>
          <w:lang w:eastAsia="he-IL"/>
        </w:rPr>
        <w:t xml:space="preserve">אני מבקש </w:t>
      </w:r>
      <w:bookmarkStart w:id="18668" w:name="_ETM_Q51_604890"/>
      <w:bookmarkEnd w:id="18668"/>
      <w:r>
        <w:rPr>
          <w:rFonts w:hint="cs"/>
          <w:rtl/>
          <w:lang w:eastAsia="he-IL"/>
        </w:rPr>
        <w:t xml:space="preserve">להבין. </w:t>
      </w:r>
    </w:p>
    <w:p w:rsidR="006C4F68" w:rsidRDefault="006C4F68" w:rsidP="00BD5F2C">
      <w:pPr>
        <w:rPr>
          <w:rtl/>
          <w:lang w:eastAsia="he-IL"/>
        </w:rPr>
      </w:pPr>
      <w:bookmarkStart w:id="18669" w:name="_ETM_Q51_605996"/>
      <w:bookmarkStart w:id="18670" w:name="_ETM_Q51_606092"/>
      <w:bookmarkEnd w:id="18669"/>
      <w:bookmarkEnd w:id="18670"/>
    </w:p>
    <w:p w:rsidR="006C4F68" w:rsidRDefault="006C4F68" w:rsidP="00BD5F2C">
      <w:pPr>
        <w:pStyle w:val="-"/>
        <w:keepNext/>
        <w:rPr>
          <w:rtl/>
        </w:rPr>
      </w:pPr>
      <w:bookmarkStart w:id="18671" w:name="ET_speakercontinue_5602_50"/>
      <w:r w:rsidRPr="00E27087">
        <w:rPr>
          <w:rStyle w:val="TagStyle"/>
          <w:rtl/>
        </w:rPr>
        <w:t xml:space="preserve"> &lt;&lt; דובר_המשך &gt;&gt; </w:t>
      </w:r>
      <w:r>
        <w:rPr>
          <w:rtl/>
        </w:rPr>
        <w:t>אלי כהן (הליכוד):</w:t>
      </w:r>
      <w:r w:rsidRPr="00E27087">
        <w:rPr>
          <w:rStyle w:val="TagStyle"/>
          <w:rtl/>
        </w:rPr>
        <w:t xml:space="preserve"> &lt;&lt; דובר_המשך &gt;&gt;</w:t>
      </w:r>
      <w:r>
        <w:rPr>
          <w:rtl/>
        </w:rPr>
        <w:t xml:space="preserve">   </w:t>
      </w:r>
      <w:bookmarkEnd w:id="18671"/>
    </w:p>
    <w:p w:rsidR="006C4F68" w:rsidRDefault="006C4F68" w:rsidP="000C1C23">
      <w:pPr>
        <w:rPr>
          <w:rtl/>
          <w:lang w:eastAsia="he-IL"/>
        </w:rPr>
      </w:pPr>
    </w:p>
    <w:p w:rsidR="006C4F68" w:rsidRDefault="006C4F68" w:rsidP="00BD5F2C">
      <w:pPr>
        <w:rPr>
          <w:rtl/>
          <w:lang w:eastAsia="he-IL"/>
        </w:rPr>
      </w:pPr>
      <w:bookmarkStart w:id="18672" w:name="_ETM_Q51_607040"/>
      <w:bookmarkEnd w:id="18672"/>
      <w:r>
        <w:rPr>
          <w:rFonts w:hint="cs"/>
          <w:rtl/>
          <w:lang w:eastAsia="he-IL"/>
        </w:rPr>
        <w:t>אז בסדר, הכול בסדר, תן לי</w:t>
      </w:r>
      <w:r w:rsidR="00201EF5">
        <w:rPr>
          <w:rFonts w:hint="cs"/>
          <w:rtl/>
          <w:lang w:eastAsia="he-IL"/>
        </w:rPr>
        <w:t>,</w:t>
      </w:r>
      <w:r>
        <w:rPr>
          <w:rFonts w:hint="cs"/>
          <w:rtl/>
          <w:lang w:eastAsia="he-IL"/>
        </w:rPr>
        <w:t xml:space="preserve"> בבקשה </w:t>
      </w:r>
      <w:r w:rsidR="000C1C23">
        <w:rPr>
          <w:rFonts w:hint="cs"/>
          <w:rtl/>
          <w:lang w:eastAsia="he-IL"/>
        </w:rPr>
        <w:t>– – –</w:t>
      </w:r>
    </w:p>
    <w:p w:rsidR="006C4F68" w:rsidRDefault="006C4F68" w:rsidP="00BD5F2C">
      <w:pPr>
        <w:rPr>
          <w:rtl/>
          <w:lang w:eastAsia="he-IL"/>
        </w:rPr>
      </w:pPr>
      <w:bookmarkStart w:id="18673" w:name="_ETM_Q51_610045"/>
      <w:bookmarkStart w:id="18674" w:name="_ETM_Q51_610130"/>
      <w:bookmarkEnd w:id="18673"/>
      <w:bookmarkEnd w:id="18674"/>
    </w:p>
    <w:p w:rsidR="006C4F68" w:rsidRDefault="006C4F68" w:rsidP="00BD5F2C">
      <w:pPr>
        <w:pStyle w:val="af6"/>
        <w:keepNext/>
        <w:rPr>
          <w:rtl/>
        </w:rPr>
      </w:pPr>
      <w:bookmarkStart w:id="18675" w:name="ET_yor_6308_51"/>
      <w:r w:rsidRPr="00E27087">
        <w:rPr>
          <w:rStyle w:val="TagStyle"/>
          <w:rtl/>
        </w:rPr>
        <w:t xml:space="preserve"> &lt;&lt; יור &gt;&gt; </w:t>
      </w:r>
      <w:r>
        <w:rPr>
          <w:rtl/>
        </w:rPr>
        <w:t>היו"ר צבי האוזר:</w:t>
      </w:r>
      <w:r w:rsidRPr="00E27087">
        <w:rPr>
          <w:rStyle w:val="TagStyle"/>
          <w:rtl/>
        </w:rPr>
        <w:t xml:space="preserve"> &lt;&lt; יור &gt;&gt;</w:t>
      </w:r>
      <w:r>
        <w:rPr>
          <w:rtl/>
        </w:rPr>
        <w:t xml:space="preserve">   </w:t>
      </w:r>
      <w:bookmarkEnd w:id="18675"/>
    </w:p>
    <w:p w:rsidR="006C4F68" w:rsidRDefault="006C4F68" w:rsidP="000C1C23">
      <w:pPr>
        <w:rPr>
          <w:rtl/>
          <w:lang w:eastAsia="he-IL"/>
        </w:rPr>
      </w:pPr>
    </w:p>
    <w:p w:rsidR="006C4F68" w:rsidRDefault="006C4F68" w:rsidP="00BD5F2C">
      <w:pPr>
        <w:rPr>
          <w:rtl/>
          <w:lang w:eastAsia="he-IL"/>
        </w:rPr>
      </w:pPr>
      <w:r>
        <w:rPr>
          <w:rFonts w:hint="cs"/>
          <w:rtl/>
          <w:lang w:eastAsia="he-IL"/>
        </w:rPr>
        <w:t xml:space="preserve">אני מבקש שתקיים את הכלל. </w:t>
      </w:r>
    </w:p>
    <w:p w:rsidR="006C4F68" w:rsidRDefault="006C4F68" w:rsidP="00BD5F2C">
      <w:pPr>
        <w:rPr>
          <w:rtl/>
          <w:lang w:eastAsia="he-IL"/>
        </w:rPr>
      </w:pPr>
      <w:bookmarkStart w:id="18676" w:name="_ETM_Q51_608661"/>
      <w:bookmarkStart w:id="18677" w:name="_ETM_Q51_608755"/>
      <w:bookmarkEnd w:id="18676"/>
      <w:bookmarkEnd w:id="18677"/>
    </w:p>
    <w:p w:rsidR="006C4F68" w:rsidRDefault="006C4F68" w:rsidP="00BD5F2C">
      <w:pPr>
        <w:pStyle w:val="-"/>
        <w:keepNext/>
        <w:rPr>
          <w:rtl/>
        </w:rPr>
      </w:pPr>
      <w:bookmarkStart w:id="18678" w:name="ET_speakercontinue_5602_52"/>
      <w:r w:rsidRPr="00E27087">
        <w:rPr>
          <w:rStyle w:val="TagStyle"/>
          <w:rtl/>
        </w:rPr>
        <w:t xml:space="preserve"> &lt;&lt; דובר_המשך &gt;&gt; </w:t>
      </w:r>
      <w:r>
        <w:rPr>
          <w:rtl/>
        </w:rPr>
        <w:t>אלי כהן (הליכוד):</w:t>
      </w:r>
      <w:r w:rsidRPr="00E27087">
        <w:rPr>
          <w:rStyle w:val="TagStyle"/>
          <w:rtl/>
        </w:rPr>
        <w:t xml:space="preserve"> &lt;&lt; דובר_המשך &gt;&gt;</w:t>
      </w:r>
      <w:r>
        <w:rPr>
          <w:rtl/>
        </w:rPr>
        <w:t xml:space="preserve">   </w:t>
      </w:r>
      <w:bookmarkEnd w:id="18678"/>
    </w:p>
    <w:p w:rsidR="006C4F68" w:rsidRDefault="006C4F68" w:rsidP="00BD5F2C">
      <w:pPr>
        <w:rPr>
          <w:rtl/>
          <w:lang w:eastAsia="he-IL"/>
        </w:rPr>
      </w:pPr>
    </w:p>
    <w:p w:rsidR="006C4F68" w:rsidRDefault="006C4F68" w:rsidP="00BD5F2C">
      <w:pPr>
        <w:rPr>
          <w:rtl/>
          <w:lang w:eastAsia="he-IL"/>
        </w:rPr>
      </w:pPr>
      <w:bookmarkStart w:id="18679" w:name="_ETM_Q51_610020"/>
      <w:bookmarkEnd w:id="18679"/>
      <w:r>
        <w:rPr>
          <w:rFonts w:hint="cs"/>
          <w:rtl/>
          <w:lang w:eastAsia="he-IL"/>
        </w:rPr>
        <w:t xml:space="preserve">אם חשוב לך קוצו של </w:t>
      </w:r>
      <w:bookmarkStart w:id="18680" w:name="_ETM_Q51_612933"/>
      <w:bookmarkEnd w:id="18680"/>
      <w:r>
        <w:rPr>
          <w:rFonts w:hint="cs"/>
          <w:rtl/>
          <w:lang w:eastAsia="he-IL"/>
        </w:rPr>
        <w:t xml:space="preserve">יו"ד </w:t>
      </w:r>
      <w:r w:rsidR="000C1C23">
        <w:rPr>
          <w:rFonts w:hint="cs"/>
          <w:rtl/>
          <w:lang w:eastAsia="he-IL"/>
        </w:rPr>
        <w:t>– – –</w:t>
      </w:r>
    </w:p>
    <w:p w:rsidR="006C4F68" w:rsidRDefault="006C4F68" w:rsidP="00BD5F2C">
      <w:pPr>
        <w:rPr>
          <w:rtl/>
          <w:lang w:eastAsia="he-IL"/>
        </w:rPr>
      </w:pPr>
      <w:bookmarkStart w:id="18681" w:name="_ETM_Q51_610238"/>
      <w:bookmarkStart w:id="18682" w:name="_ETM_Q51_610307"/>
      <w:bookmarkEnd w:id="18681"/>
      <w:bookmarkEnd w:id="18682"/>
    </w:p>
    <w:p w:rsidR="006C4F68" w:rsidRDefault="006C4F68" w:rsidP="00BD5F2C">
      <w:pPr>
        <w:pStyle w:val="af6"/>
        <w:keepNext/>
        <w:rPr>
          <w:rtl/>
        </w:rPr>
      </w:pPr>
      <w:bookmarkStart w:id="18683" w:name="ET_yor_6308_53"/>
      <w:r w:rsidRPr="00E27087">
        <w:rPr>
          <w:rStyle w:val="TagStyle"/>
          <w:rtl/>
        </w:rPr>
        <w:t xml:space="preserve"> &lt;&lt; יור &gt;&gt; </w:t>
      </w:r>
      <w:r>
        <w:rPr>
          <w:rtl/>
        </w:rPr>
        <w:t>היו"ר צבי האוזר:</w:t>
      </w:r>
      <w:r w:rsidRPr="00E27087">
        <w:rPr>
          <w:rStyle w:val="TagStyle"/>
          <w:rtl/>
        </w:rPr>
        <w:t xml:space="preserve"> &lt;&lt; יור &gt;&gt;</w:t>
      </w:r>
      <w:r>
        <w:rPr>
          <w:rtl/>
        </w:rPr>
        <w:t xml:space="preserve">   </w:t>
      </w:r>
      <w:bookmarkEnd w:id="18683"/>
    </w:p>
    <w:p w:rsidR="006C4F68" w:rsidRDefault="006C4F68" w:rsidP="000C1C23">
      <w:pPr>
        <w:rPr>
          <w:rtl/>
          <w:lang w:eastAsia="he-IL"/>
        </w:rPr>
      </w:pPr>
    </w:p>
    <w:p w:rsidR="006C4F68" w:rsidRDefault="006C4F68" w:rsidP="00BD5F2C">
      <w:pPr>
        <w:rPr>
          <w:rtl/>
          <w:lang w:eastAsia="he-IL"/>
        </w:rPr>
      </w:pPr>
      <w:bookmarkStart w:id="18684" w:name="_ETM_Q51_611048"/>
      <w:bookmarkEnd w:id="18684"/>
      <w:r>
        <w:rPr>
          <w:rFonts w:hint="cs"/>
          <w:rtl/>
          <w:lang w:eastAsia="he-IL"/>
        </w:rPr>
        <w:t xml:space="preserve">אדוני, אם לא הבנת עד עכשיו </w:t>
      </w:r>
      <w:r w:rsidR="000C1C23">
        <w:rPr>
          <w:rFonts w:hint="cs"/>
          <w:rtl/>
          <w:lang w:eastAsia="he-IL"/>
        </w:rPr>
        <w:t>– – –</w:t>
      </w:r>
    </w:p>
    <w:p w:rsidR="006C4F68" w:rsidRDefault="006C4F68" w:rsidP="00BD5F2C">
      <w:pPr>
        <w:rPr>
          <w:rtl/>
          <w:lang w:eastAsia="he-IL"/>
        </w:rPr>
      </w:pPr>
    </w:p>
    <w:p w:rsidR="006C4F68" w:rsidRDefault="006C4F68" w:rsidP="00BD5F2C">
      <w:pPr>
        <w:pStyle w:val="-"/>
        <w:keepNext/>
        <w:rPr>
          <w:rtl/>
        </w:rPr>
      </w:pPr>
      <w:bookmarkStart w:id="18685" w:name="ET_speakercontinue_5602_54"/>
      <w:r w:rsidRPr="00E27087">
        <w:rPr>
          <w:rStyle w:val="TagStyle"/>
          <w:rtl/>
        </w:rPr>
        <w:t xml:space="preserve"> &lt;&lt; דובר_המשך &gt;&gt; </w:t>
      </w:r>
      <w:r>
        <w:rPr>
          <w:rtl/>
        </w:rPr>
        <w:t>אלי כהן (הליכוד):</w:t>
      </w:r>
      <w:r w:rsidRPr="00E27087">
        <w:rPr>
          <w:rStyle w:val="TagStyle"/>
          <w:rtl/>
        </w:rPr>
        <w:t xml:space="preserve"> &lt;&lt; דובר_המשך &gt;&gt;</w:t>
      </w:r>
      <w:r>
        <w:rPr>
          <w:rtl/>
        </w:rPr>
        <w:t xml:space="preserve">   </w:t>
      </w:r>
      <w:bookmarkEnd w:id="18685"/>
    </w:p>
    <w:p w:rsidR="006C4F68" w:rsidRDefault="006C4F68" w:rsidP="000C1C23">
      <w:pPr>
        <w:rPr>
          <w:rtl/>
          <w:lang w:eastAsia="he-IL"/>
        </w:rPr>
      </w:pPr>
    </w:p>
    <w:p w:rsidR="006C4F68" w:rsidRDefault="006C4F68" w:rsidP="00BD5F2C">
      <w:pPr>
        <w:rPr>
          <w:rtl/>
          <w:lang w:eastAsia="he-IL"/>
        </w:rPr>
      </w:pPr>
      <w:r>
        <w:rPr>
          <w:rFonts w:hint="cs"/>
          <w:rtl/>
          <w:lang w:eastAsia="he-IL"/>
        </w:rPr>
        <w:t xml:space="preserve">אם חשוב לך קוצו של יו"ד, בזה נתמקד. </w:t>
      </w:r>
    </w:p>
    <w:p w:rsidR="007C1F8B" w:rsidRDefault="007C1F8B" w:rsidP="00BD5F2C">
      <w:pPr>
        <w:rPr>
          <w:rtl/>
          <w:lang w:eastAsia="he-IL"/>
        </w:rPr>
      </w:pPr>
    </w:p>
    <w:p w:rsidR="006C4F68" w:rsidRDefault="006C4F68" w:rsidP="00BD5F2C">
      <w:pPr>
        <w:pStyle w:val="af6"/>
        <w:keepNext/>
        <w:rPr>
          <w:rtl/>
        </w:rPr>
      </w:pPr>
      <w:bookmarkStart w:id="18686" w:name="_ETM_Q51_614168"/>
      <w:bookmarkStart w:id="18687" w:name="ET_yor_6308_55"/>
      <w:bookmarkEnd w:id="18686"/>
      <w:r w:rsidRPr="00E27087">
        <w:rPr>
          <w:rStyle w:val="TagStyle"/>
          <w:rtl/>
        </w:rPr>
        <w:t xml:space="preserve"> &lt;&lt; יור &gt;&gt; </w:t>
      </w:r>
      <w:r>
        <w:rPr>
          <w:rtl/>
        </w:rPr>
        <w:t>היו"ר צבי האוזר:</w:t>
      </w:r>
      <w:r w:rsidRPr="00E27087">
        <w:rPr>
          <w:rStyle w:val="TagStyle"/>
          <w:rtl/>
        </w:rPr>
        <w:t xml:space="preserve"> &lt;&lt; יור &gt;&gt;</w:t>
      </w:r>
      <w:r>
        <w:rPr>
          <w:rtl/>
        </w:rPr>
        <w:t xml:space="preserve">   </w:t>
      </w:r>
      <w:bookmarkEnd w:id="18687"/>
    </w:p>
    <w:p w:rsidR="006C4F68" w:rsidRDefault="006C4F68" w:rsidP="000C1C23">
      <w:pPr>
        <w:rPr>
          <w:rtl/>
          <w:lang w:eastAsia="he-IL"/>
        </w:rPr>
      </w:pPr>
    </w:p>
    <w:p w:rsidR="006C4F68" w:rsidRDefault="006C4F68" w:rsidP="00BD5F2C">
      <w:pPr>
        <w:rPr>
          <w:rtl/>
          <w:lang w:eastAsia="he-IL"/>
        </w:rPr>
      </w:pPr>
      <w:bookmarkStart w:id="18688" w:name="_ETM_Q51_614762"/>
      <w:bookmarkEnd w:id="18688"/>
      <w:r>
        <w:rPr>
          <w:rFonts w:hint="cs"/>
          <w:rtl/>
          <w:lang w:eastAsia="he-IL"/>
        </w:rPr>
        <w:t xml:space="preserve">אם לא הבנת עד עכשיו, אני מבקש שתשמור על הכללים, כפי שכל אלה שלפניך ואחריך שומרים. </w:t>
      </w:r>
      <w:bookmarkStart w:id="18689" w:name="_ETM_Q51_624453"/>
      <w:bookmarkEnd w:id="18689"/>
    </w:p>
    <w:p w:rsidR="006C4F68" w:rsidRDefault="006C4F68" w:rsidP="00BD5F2C">
      <w:pPr>
        <w:rPr>
          <w:rtl/>
          <w:lang w:eastAsia="he-IL"/>
        </w:rPr>
      </w:pPr>
      <w:bookmarkStart w:id="18690" w:name="_ETM_Q51_624765"/>
      <w:bookmarkStart w:id="18691" w:name="_ETM_Q51_624850"/>
      <w:bookmarkEnd w:id="18690"/>
      <w:bookmarkEnd w:id="18691"/>
    </w:p>
    <w:p w:rsidR="006C4F68" w:rsidRDefault="006C4F68" w:rsidP="00BD5F2C">
      <w:pPr>
        <w:pStyle w:val="-"/>
        <w:keepNext/>
        <w:rPr>
          <w:rtl/>
        </w:rPr>
      </w:pPr>
      <w:bookmarkStart w:id="18692" w:name="ET_speakercontinue_5602_56"/>
      <w:r w:rsidRPr="00E27087">
        <w:rPr>
          <w:rStyle w:val="TagStyle"/>
          <w:rtl/>
        </w:rPr>
        <w:t xml:space="preserve"> &lt;&lt; דובר_המשך &gt;&gt; </w:t>
      </w:r>
      <w:r>
        <w:rPr>
          <w:rtl/>
        </w:rPr>
        <w:t>אלי כהן (הליכוד):</w:t>
      </w:r>
      <w:r w:rsidRPr="00E27087">
        <w:rPr>
          <w:rStyle w:val="TagStyle"/>
          <w:rtl/>
        </w:rPr>
        <w:t xml:space="preserve"> &lt;&lt; דובר_המשך &gt;&gt;</w:t>
      </w:r>
      <w:r>
        <w:rPr>
          <w:rtl/>
        </w:rPr>
        <w:t xml:space="preserve">   </w:t>
      </w:r>
      <w:bookmarkEnd w:id="18692"/>
    </w:p>
    <w:p w:rsidR="006C4F68" w:rsidRDefault="006C4F68" w:rsidP="000C1C23">
      <w:pPr>
        <w:rPr>
          <w:rtl/>
          <w:lang w:eastAsia="he-IL"/>
        </w:rPr>
      </w:pPr>
    </w:p>
    <w:p w:rsidR="006C4F68" w:rsidRDefault="006C4F68" w:rsidP="00BD5F2C">
      <w:pPr>
        <w:rPr>
          <w:rtl/>
          <w:lang w:eastAsia="he-IL"/>
        </w:rPr>
      </w:pPr>
      <w:bookmarkStart w:id="18693" w:name="_ETM_Q51_625863"/>
      <w:bookmarkEnd w:id="18693"/>
      <w:r>
        <w:rPr>
          <w:rFonts w:hint="cs"/>
          <w:rtl/>
          <w:lang w:eastAsia="he-IL"/>
        </w:rPr>
        <w:t xml:space="preserve">נשמור על הכללים, חבר הכנסת האוזר. </w:t>
      </w:r>
    </w:p>
    <w:p w:rsidR="006C4F68" w:rsidRDefault="006C4F68" w:rsidP="00BD5F2C">
      <w:pPr>
        <w:rPr>
          <w:rtl/>
          <w:lang w:eastAsia="he-IL"/>
        </w:rPr>
      </w:pPr>
      <w:bookmarkStart w:id="18694" w:name="_ETM_Q51_626148"/>
      <w:bookmarkStart w:id="18695" w:name="_ETM_Q51_626236"/>
      <w:bookmarkEnd w:id="18694"/>
      <w:bookmarkEnd w:id="18695"/>
    </w:p>
    <w:p w:rsidR="006C4F68" w:rsidRDefault="006C4F68" w:rsidP="00BD5F2C">
      <w:pPr>
        <w:pStyle w:val="af6"/>
        <w:keepNext/>
        <w:rPr>
          <w:rtl/>
        </w:rPr>
      </w:pPr>
      <w:bookmarkStart w:id="18696" w:name="ET_yor_6308_57"/>
      <w:r w:rsidRPr="00E27087">
        <w:rPr>
          <w:rStyle w:val="TagStyle"/>
          <w:rtl/>
        </w:rPr>
        <w:t xml:space="preserve"> &lt;&lt; יור &gt;&gt; </w:t>
      </w:r>
      <w:r>
        <w:rPr>
          <w:rtl/>
        </w:rPr>
        <w:t>היו"ר צבי האוזר:</w:t>
      </w:r>
      <w:r w:rsidRPr="00E27087">
        <w:rPr>
          <w:rStyle w:val="TagStyle"/>
          <w:rtl/>
        </w:rPr>
        <w:t xml:space="preserve"> &lt;&lt; יור &gt;&gt;</w:t>
      </w:r>
      <w:r>
        <w:rPr>
          <w:rtl/>
        </w:rPr>
        <w:t xml:space="preserve">   </w:t>
      </w:r>
      <w:bookmarkEnd w:id="18696"/>
    </w:p>
    <w:p w:rsidR="006C4F68" w:rsidRDefault="006C4F68" w:rsidP="000C1C23">
      <w:pPr>
        <w:rPr>
          <w:rtl/>
          <w:lang w:eastAsia="he-IL"/>
        </w:rPr>
      </w:pPr>
    </w:p>
    <w:p w:rsidR="006C4F68" w:rsidRDefault="006C4F68" w:rsidP="00BD5F2C">
      <w:pPr>
        <w:rPr>
          <w:rtl/>
          <w:lang w:eastAsia="he-IL"/>
        </w:rPr>
      </w:pPr>
      <w:bookmarkStart w:id="18697" w:name="_ETM_Q51_627236"/>
      <w:bookmarkEnd w:id="18697"/>
      <w:r>
        <w:rPr>
          <w:rFonts w:hint="cs"/>
          <w:rtl/>
          <w:lang w:eastAsia="he-IL"/>
        </w:rPr>
        <w:t>בבקשה</w:t>
      </w:r>
      <w:r w:rsidR="007C1F8B">
        <w:rPr>
          <w:rFonts w:hint="cs"/>
          <w:rtl/>
          <w:lang w:eastAsia="he-IL"/>
        </w:rPr>
        <w:t>,</w:t>
      </w:r>
      <w:r>
        <w:rPr>
          <w:rFonts w:hint="cs"/>
          <w:rtl/>
          <w:lang w:eastAsia="he-IL"/>
        </w:rPr>
        <w:t xml:space="preserve"> תשאל. </w:t>
      </w:r>
    </w:p>
    <w:p w:rsidR="006C4F68" w:rsidRDefault="006C4F68" w:rsidP="00BD5F2C">
      <w:pPr>
        <w:rPr>
          <w:rtl/>
          <w:lang w:eastAsia="he-IL"/>
        </w:rPr>
      </w:pPr>
      <w:bookmarkStart w:id="18698" w:name="_ETM_Q51_629339"/>
      <w:bookmarkStart w:id="18699" w:name="_ETM_Q51_629421"/>
      <w:bookmarkEnd w:id="18698"/>
      <w:bookmarkEnd w:id="18699"/>
    </w:p>
    <w:p w:rsidR="006C4F68" w:rsidRDefault="006C4F68" w:rsidP="00BD5F2C">
      <w:pPr>
        <w:pStyle w:val="-"/>
        <w:keepNext/>
        <w:rPr>
          <w:rtl/>
        </w:rPr>
      </w:pPr>
      <w:bookmarkStart w:id="18700" w:name="ET_speakercontinue_5602_58"/>
      <w:r w:rsidRPr="00E27087">
        <w:rPr>
          <w:rStyle w:val="TagStyle"/>
          <w:rtl/>
        </w:rPr>
        <w:t xml:space="preserve"> &lt;&lt; דובר_המשך &gt;&gt; </w:t>
      </w:r>
      <w:r>
        <w:rPr>
          <w:rtl/>
        </w:rPr>
        <w:t>אלי כהן (הליכוד):</w:t>
      </w:r>
      <w:r w:rsidRPr="00E27087">
        <w:rPr>
          <w:rStyle w:val="TagStyle"/>
          <w:rtl/>
        </w:rPr>
        <w:t xml:space="preserve"> &lt;&lt; דובר_המשך &gt;&gt;</w:t>
      </w:r>
      <w:r>
        <w:rPr>
          <w:rtl/>
        </w:rPr>
        <w:t xml:space="preserve">   </w:t>
      </w:r>
      <w:bookmarkEnd w:id="18700"/>
    </w:p>
    <w:p w:rsidR="006C4F68" w:rsidRDefault="006C4F68" w:rsidP="000C1C23">
      <w:pPr>
        <w:rPr>
          <w:rtl/>
          <w:lang w:eastAsia="he-IL"/>
        </w:rPr>
      </w:pPr>
    </w:p>
    <w:p w:rsidR="006C4F68" w:rsidRDefault="006C4F68" w:rsidP="009B4BA7">
      <w:pPr>
        <w:rPr>
          <w:rtl/>
          <w:lang w:eastAsia="he-IL"/>
        </w:rPr>
      </w:pPr>
      <w:r>
        <w:rPr>
          <w:rFonts w:hint="cs"/>
          <w:rtl/>
          <w:lang w:eastAsia="he-IL"/>
        </w:rPr>
        <w:t>הכול בסדר. ולכן אני אומר, גברתי, מגיע</w:t>
      </w:r>
      <w:r w:rsidR="00201EF5">
        <w:rPr>
          <w:rFonts w:hint="cs"/>
          <w:rtl/>
          <w:lang w:eastAsia="he-IL"/>
        </w:rPr>
        <w:t>ות</w:t>
      </w:r>
      <w:r>
        <w:rPr>
          <w:rFonts w:hint="cs"/>
          <w:rtl/>
          <w:lang w:eastAsia="he-IL"/>
        </w:rPr>
        <w:t xml:space="preserve"> אליי לא מעט </w:t>
      </w:r>
      <w:bookmarkStart w:id="18701" w:name="_ETM_Q51_632330"/>
      <w:bookmarkEnd w:id="18701"/>
      <w:r>
        <w:rPr>
          <w:rFonts w:hint="cs"/>
          <w:rtl/>
          <w:lang w:eastAsia="he-IL"/>
        </w:rPr>
        <w:t xml:space="preserve">פניות של עסקים של גורמים וגופים פרטיים שמסיבה כזאת </w:t>
      </w:r>
      <w:bookmarkStart w:id="18702" w:name="_ETM_Q51_636581"/>
      <w:bookmarkEnd w:id="18702"/>
      <w:r>
        <w:rPr>
          <w:rFonts w:hint="cs"/>
          <w:rtl/>
          <w:lang w:eastAsia="he-IL"/>
        </w:rPr>
        <w:t xml:space="preserve">או אחרת לא עולה בידם לשלם את האגרה בזמן. </w:t>
      </w:r>
      <w:bookmarkStart w:id="18703" w:name="_ETM_Q51_645365"/>
      <w:bookmarkEnd w:id="18703"/>
      <w:r>
        <w:rPr>
          <w:rFonts w:hint="cs"/>
          <w:rtl/>
          <w:lang w:eastAsia="he-IL"/>
        </w:rPr>
        <w:t>כפי שהובא לידיעתי</w:t>
      </w:r>
      <w:r w:rsidR="00201EF5">
        <w:rPr>
          <w:rFonts w:hint="cs"/>
          <w:rtl/>
          <w:lang w:eastAsia="he-IL"/>
        </w:rPr>
        <w:t>,</w:t>
      </w:r>
      <w:r>
        <w:rPr>
          <w:rFonts w:hint="cs"/>
          <w:rtl/>
          <w:lang w:eastAsia="he-IL"/>
        </w:rPr>
        <w:t xml:space="preserve"> ישנם לא מעט מקרים שללא כל התראה </w:t>
      </w:r>
      <w:bookmarkStart w:id="18704" w:name="_ETM_Q51_649615"/>
      <w:bookmarkEnd w:id="18704"/>
      <w:r>
        <w:rPr>
          <w:rFonts w:hint="cs"/>
          <w:rtl/>
          <w:lang w:eastAsia="he-IL"/>
        </w:rPr>
        <w:t>מוקדמת ישר באים ונוקטים הליכים</w:t>
      </w:r>
      <w:bookmarkStart w:id="18705" w:name="_ETM_Q51_652752"/>
      <w:bookmarkEnd w:id="18705"/>
      <w:r>
        <w:rPr>
          <w:rFonts w:hint="cs"/>
          <w:rtl/>
          <w:lang w:eastAsia="he-IL"/>
        </w:rPr>
        <w:t xml:space="preserve">, וכתוצאה מכך </w:t>
      </w:r>
      <w:r w:rsidR="000C1C23">
        <w:rPr>
          <w:rFonts w:hint="cs"/>
          <w:rtl/>
          <w:lang w:eastAsia="he-IL"/>
        </w:rPr>
        <w:t>– –</w:t>
      </w:r>
      <w:r>
        <w:rPr>
          <w:rFonts w:hint="cs"/>
          <w:rtl/>
          <w:lang w:eastAsia="he-IL"/>
        </w:rPr>
        <w:t xml:space="preserve"> </w:t>
      </w:r>
      <w:bookmarkStart w:id="18706" w:name="_ETM_Q51_654319"/>
      <w:bookmarkEnd w:id="18706"/>
    </w:p>
    <w:p w:rsidR="006C4F68" w:rsidRDefault="006C4F68" w:rsidP="00BD5F2C">
      <w:pPr>
        <w:rPr>
          <w:rtl/>
          <w:lang w:eastAsia="he-IL"/>
        </w:rPr>
      </w:pPr>
      <w:bookmarkStart w:id="18707" w:name="_ETM_Q51_652827"/>
      <w:bookmarkEnd w:id="18707"/>
    </w:p>
    <w:p w:rsidR="006C4F68" w:rsidRDefault="006C4F68" w:rsidP="00BD5F2C">
      <w:pPr>
        <w:pStyle w:val="af6"/>
        <w:keepNext/>
        <w:rPr>
          <w:rtl/>
        </w:rPr>
      </w:pPr>
      <w:bookmarkStart w:id="18708" w:name="ET_yor_6308_59"/>
      <w:r w:rsidRPr="00E27087">
        <w:rPr>
          <w:rStyle w:val="TagStyle"/>
          <w:rtl/>
        </w:rPr>
        <w:t xml:space="preserve"> &lt;&lt; יור &gt;&gt; </w:t>
      </w:r>
      <w:r>
        <w:rPr>
          <w:rtl/>
        </w:rPr>
        <w:t>היו"ר צבי האוזר:</w:t>
      </w:r>
      <w:r w:rsidRPr="00E27087">
        <w:rPr>
          <w:rStyle w:val="TagStyle"/>
          <w:rtl/>
        </w:rPr>
        <w:t xml:space="preserve"> &lt;&lt; יור &gt;&gt;</w:t>
      </w:r>
      <w:r>
        <w:rPr>
          <w:rtl/>
        </w:rPr>
        <w:t xml:space="preserve">   </w:t>
      </w:r>
      <w:bookmarkEnd w:id="18708"/>
    </w:p>
    <w:p w:rsidR="006C4F68" w:rsidRDefault="006C4F68" w:rsidP="000C1C23">
      <w:pPr>
        <w:rPr>
          <w:rtl/>
          <w:lang w:eastAsia="he-IL"/>
        </w:rPr>
      </w:pPr>
    </w:p>
    <w:p w:rsidR="006C4F68" w:rsidRDefault="006C4F68" w:rsidP="00BD5F2C">
      <w:pPr>
        <w:rPr>
          <w:rtl/>
          <w:lang w:eastAsia="he-IL"/>
        </w:rPr>
      </w:pPr>
      <w:bookmarkStart w:id="18709" w:name="_ETM_Q51_654354"/>
      <w:bookmarkEnd w:id="18709"/>
      <w:r>
        <w:rPr>
          <w:rFonts w:hint="cs"/>
          <w:rtl/>
          <w:lang w:eastAsia="he-IL"/>
        </w:rPr>
        <w:t>אדוני, אדוני, אנ</w:t>
      </w:r>
      <w:bookmarkStart w:id="18710" w:name="_ETM_Q51_656088"/>
      <w:bookmarkEnd w:id="18710"/>
      <w:r>
        <w:rPr>
          <w:rFonts w:hint="cs"/>
          <w:rtl/>
          <w:lang w:eastAsia="he-IL"/>
        </w:rPr>
        <w:t xml:space="preserve">י מבקש ממך לעצור ולשבת. </w:t>
      </w:r>
    </w:p>
    <w:p w:rsidR="006C4F68" w:rsidRDefault="006C4F68" w:rsidP="00BD5F2C">
      <w:pPr>
        <w:rPr>
          <w:rtl/>
          <w:lang w:eastAsia="he-IL"/>
        </w:rPr>
      </w:pPr>
      <w:bookmarkStart w:id="18711" w:name="_ETM_Q51_657252"/>
      <w:bookmarkStart w:id="18712" w:name="_ETM_Q51_657318"/>
      <w:bookmarkEnd w:id="18711"/>
      <w:bookmarkEnd w:id="18712"/>
    </w:p>
    <w:p w:rsidR="006C4F68" w:rsidRDefault="006C4F68" w:rsidP="00BD5F2C">
      <w:pPr>
        <w:pStyle w:val="-"/>
        <w:keepNext/>
        <w:rPr>
          <w:rtl/>
        </w:rPr>
      </w:pPr>
      <w:bookmarkStart w:id="18713" w:name="ET_speakercontinue_5602_60"/>
      <w:r w:rsidRPr="00E27087">
        <w:rPr>
          <w:rStyle w:val="TagStyle"/>
          <w:rtl/>
        </w:rPr>
        <w:t xml:space="preserve"> &lt;&lt; דובר_המשך &gt;&gt; </w:t>
      </w:r>
      <w:r>
        <w:rPr>
          <w:rtl/>
        </w:rPr>
        <w:t>אלי כהן (הליכוד):</w:t>
      </w:r>
      <w:r w:rsidRPr="00E27087">
        <w:rPr>
          <w:rStyle w:val="TagStyle"/>
          <w:rtl/>
        </w:rPr>
        <w:t xml:space="preserve"> &lt;&lt; דובר_המשך &gt;&gt;</w:t>
      </w:r>
      <w:r>
        <w:rPr>
          <w:rtl/>
        </w:rPr>
        <w:t xml:space="preserve">   </w:t>
      </w:r>
      <w:bookmarkEnd w:id="18713"/>
    </w:p>
    <w:p w:rsidR="006C4F68" w:rsidRDefault="006C4F68" w:rsidP="000C1C23">
      <w:pPr>
        <w:rPr>
          <w:rtl/>
          <w:lang w:eastAsia="he-IL"/>
        </w:rPr>
      </w:pPr>
    </w:p>
    <w:p w:rsidR="006C4F68" w:rsidRDefault="000C1C23" w:rsidP="009B4BA7">
      <w:pPr>
        <w:rPr>
          <w:rtl/>
          <w:lang w:eastAsia="he-IL"/>
        </w:rPr>
      </w:pPr>
      <w:bookmarkStart w:id="18714" w:name="_ETM_Q51_658236"/>
      <w:bookmarkEnd w:id="18714"/>
      <w:r>
        <w:rPr>
          <w:rFonts w:hint="cs"/>
          <w:rtl/>
          <w:lang w:eastAsia="he-IL"/>
        </w:rPr>
        <w:t>– –</w:t>
      </w:r>
      <w:r w:rsidR="006C4F68">
        <w:rPr>
          <w:rFonts w:hint="cs"/>
          <w:rtl/>
          <w:lang w:eastAsia="he-IL"/>
        </w:rPr>
        <w:t xml:space="preserve"> וכתוצאה מכך </w:t>
      </w:r>
      <w:r>
        <w:rPr>
          <w:rFonts w:hint="cs"/>
          <w:rtl/>
          <w:lang w:eastAsia="he-IL"/>
        </w:rPr>
        <w:t>– –</w:t>
      </w:r>
    </w:p>
    <w:p w:rsidR="006C4F68" w:rsidRDefault="006C4F68" w:rsidP="00BD5F2C">
      <w:pPr>
        <w:rPr>
          <w:rtl/>
          <w:lang w:eastAsia="he-IL"/>
        </w:rPr>
      </w:pPr>
      <w:bookmarkStart w:id="18715" w:name="_ETM_Q51_658263"/>
      <w:bookmarkStart w:id="18716" w:name="_ETM_Q51_658359"/>
      <w:bookmarkEnd w:id="18715"/>
      <w:bookmarkEnd w:id="18716"/>
    </w:p>
    <w:p w:rsidR="006C4F68" w:rsidRDefault="006C4F68" w:rsidP="00BD5F2C">
      <w:pPr>
        <w:pStyle w:val="af6"/>
        <w:keepNext/>
        <w:rPr>
          <w:rtl/>
        </w:rPr>
      </w:pPr>
      <w:bookmarkStart w:id="18717" w:name="ET_yor_6308_61"/>
      <w:r w:rsidRPr="00E27087">
        <w:rPr>
          <w:rStyle w:val="TagStyle"/>
          <w:rtl/>
        </w:rPr>
        <w:t xml:space="preserve"> &lt;&lt; יור &gt;&gt; </w:t>
      </w:r>
      <w:r>
        <w:rPr>
          <w:rtl/>
        </w:rPr>
        <w:t>היו"ר צבי האוזר:</w:t>
      </w:r>
      <w:r w:rsidRPr="00E27087">
        <w:rPr>
          <w:rStyle w:val="TagStyle"/>
          <w:rtl/>
        </w:rPr>
        <w:t xml:space="preserve"> &lt;&lt; יור &gt;&gt;</w:t>
      </w:r>
      <w:r>
        <w:rPr>
          <w:rtl/>
        </w:rPr>
        <w:t xml:space="preserve">   </w:t>
      </w:r>
      <w:bookmarkEnd w:id="18717"/>
    </w:p>
    <w:p w:rsidR="006C4F68" w:rsidRDefault="006C4F68" w:rsidP="000C1C23">
      <w:pPr>
        <w:rPr>
          <w:rtl/>
          <w:lang w:eastAsia="he-IL"/>
        </w:rPr>
      </w:pPr>
    </w:p>
    <w:p w:rsidR="006C4F68" w:rsidRDefault="006C4F68" w:rsidP="00BD5F2C">
      <w:pPr>
        <w:rPr>
          <w:rtl/>
          <w:lang w:eastAsia="he-IL"/>
        </w:rPr>
      </w:pPr>
      <w:bookmarkStart w:id="18718" w:name="_ETM_Q51_659468"/>
      <w:bookmarkEnd w:id="18718"/>
      <w:r>
        <w:rPr>
          <w:rFonts w:hint="cs"/>
          <w:rtl/>
          <w:lang w:eastAsia="he-IL"/>
        </w:rPr>
        <w:t xml:space="preserve">אני מבקש ממך לעצור ולשבת. אני מבקש ממך לעצור ולשבת. </w:t>
      </w:r>
    </w:p>
    <w:p w:rsidR="006C4F68" w:rsidRDefault="006C4F68" w:rsidP="00BD5F2C">
      <w:pPr>
        <w:rPr>
          <w:rtl/>
          <w:lang w:eastAsia="he-IL"/>
        </w:rPr>
      </w:pPr>
    </w:p>
    <w:p w:rsidR="006C4F68" w:rsidRDefault="006C4F68" w:rsidP="00BD5F2C">
      <w:pPr>
        <w:pStyle w:val="-"/>
        <w:keepNext/>
        <w:rPr>
          <w:rtl/>
        </w:rPr>
      </w:pPr>
      <w:bookmarkStart w:id="18719" w:name="ET_speakercontinue_5602_62"/>
      <w:r w:rsidRPr="00E27087">
        <w:rPr>
          <w:rStyle w:val="TagStyle"/>
          <w:rtl/>
        </w:rPr>
        <w:t xml:space="preserve"> &lt;&lt; דובר_המשך &gt;&gt; </w:t>
      </w:r>
      <w:r>
        <w:rPr>
          <w:rtl/>
        </w:rPr>
        <w:t>אלי כהן (הליכוד):</w:t>
      </w:r>
      <w:r w:rsidRPr="00E27087">
        <w:rPr>
          <w:rStyle w:val="TagStyle"/>
          <w:rtl/>
        </w:rPr>
        <w:t xml:space="preserve"> &lt;&lt; דובר_המשך &gt;&gt;</w:t>
      </w:r>
      <w:r>
        <w:rPr>
          <w:rtl/>
        </w:rPr>
        <w:t xml:space="preserve">   </w:t>
      </w:r>
      <w:bookmarkEnd w:id="18719"/>
    </w:p>
    <w:p w:rsidR="006C4F68" w:rsidRDefault="006C4F68" w:rsidP="000C1C23">
      <w:pPr>
        <w:rPr>
          <w:rtl/>
          <w:lang w:eastAsia="he-IL"/>
        </w:rPr>
      </w:pPr>
    </w:p>
    <w:p w:rsidR="006C4F68" w:rsidRDefault="009B4BA7" w:rsidP="009B4BA7">
      <w:pPr>
        <w:rPr>
          <w:rtl/>
          <w:lang w:eastAsia="he-IL"/>
        </w:rPr>
      </w:pPr>
      <w:bookmarkStart w:id="18720" w:name="_ETM_Q51_660030"/>
      <w:bookmarkEnd w:id="18720"/>
      <w:r>
        <w:rPr>
          <w:rFonts w:hint="eastAsia"/>
          <w:rtl/>
          <w:lang w:eastAsia="he-IL"/>
        </w:rPr>
        <w:t xml:space="preserve">– – </w:t>
      </w:r>
      <w:r w:rsidR="006C4F68">
        <w:rPr>
          <w:rFonts w:hint="cs"/>
          <w:rtl/>
          <w:lang w:eastAsia="he-IL"/>
        </w:rPr>
        <w:t xml:space="preserve">וכתוצאה מכך נפגע האשראי שלהם. לכן אני אודה להתייחסות </w:t>
      </w:r>
      <w:bookmarkStart w:id="18721" w:name="_ETM_Q51_663832"/>
      <w:bookmarkEnd w:id="18721"/>
      <w:r w:rsidR="006C4F68">
        <w:rPr>
          <w:rFonts w:hint="cs"/>
          <w:rtl/>
          <w:lang w:eastAsia="he-IL"/>
        </w:rPr>
        <w:t>שלך</w:t>
      </w:r>
      <w:r>
        <w:rPr>
          <w:rFonts w:hint="cs"/>
          <w:rtl/>
          <w:lang w:eastAsia="he-IL"/>
        </w:rPr>
        <w:t>.</w:t>
      </w:r>
      <w:r w:rsidR="006C4F68">
        <w:rPr>
          <w:rFonts w:hint="cs"/>
          <w:rtl/>
          <w:lang w:eastAsia="he-IL"/>
        </w:rPr>
        <w:t xml:space="preserve"> תודה. </w:t>
      </w:r>
    </w:p>
    <w:p w:rsidR="006C4F68" w:rsidRDefault="006C4F68" w:rsidP="00BD5F2C">
      <w:pPr>
        <w:rPr>
          <w:rtl/>
          <w:lang w:eastAsia="he-IL"/>
        </w:rPr>
      </w:pPr>
    </w:p>
    <w:p w:rsidR="006C4F68" w:rsidRDefault="006C4F68" w:rsidP="00BD5F2C">
      <w:pPr>
        <w:pStyle w:val="af6"/>
        <w:keepNext/>
        <w:rPr>
          <w:rtl/>
        </w:rPr>
      </w:pPr>
      <w:bookmarkStart w:id="18722" w:name="ET_yor_6308_63"/>
      <w:r w:rsidRPr="00E27087">
        <w:rPr>
          <w:rStyle w:val="TagStyle"/>
          <w:rtl/>
        </w:rPr>
        <w:t xml:space="preserve"> &lt;&lt; יור &gt;&gt; </w:t>
      </w:r>
      <w:r>
        <w:rPr>
          <w:rtl/>
        </w:rPr>
        <w:t>היו"ר צבי האוזר:</w:t>
      </w:r>
      <w:r w:rsidRPr="00E27087">
        <w:rPr>
          <w:rStyle w:val="TagStyle"/>
          <w:rtl/>
        </w:rPr>
        <w:t xml:space="preserve"> &lt;&lt; יור &gt;&gt;</w:t>
      </w:r>
      <w:r>
        <w:rPr>
          <w:rtl/>
        </w:rPr>
        <w:t xml:space="preserve">   </w:t>
      </w:r>
      <w:bookmarkEnd w:id="18722"/>
    </w:p>
    <w:p w:rsidR="006C4F68" w:rsidRDefault="006C4F68" w:rsidP="000C1C23">
      <w:pPr>
        <w:rPr>
          <w:rtl/>
          <w:lang w:eastAsia="he-IL"/>
        </w:rPr>
      </w:pPr>
    </w:p>
    <w:p w:rsidR="006C4F68" w:rsidRDefault="006C4F68" w:rsidP="00BD5F2C">
      <w:pPr>
        <w:rPr>
          <w:rtl/>
          <w:lang w:eastAsia="he-IL"/>
        </w:rPr>
      </w:pPr>
      <w:r>
        <w:rPr>
          <w:rFonts w:hint="cs"/>
          <w:rtl/>
          <w:lang w:eastAsia="he-IL"/>
        </w:rPr>
        <w:t xml:space="preserve">אני מבקש ממך לעצור ולשבת ואני מבקש לא </w:t>
      </w:r>
      <w:bookmarkStart w:id="18723" w:name="_ETM_Q51_668877"/>
      <w:bookmarkEnd w:id="18723"/>
      <w:r>
        <w:rPr>
          <w:rFonts w:hint="cs"/>
          <w:rtl/>
          <w:lang w:eastAsia="he-IL"/>
        </w:rPr>
        <w:t xml:space="preserve">לענות על השאילתה, אני מבקש לעבור לשאילתה הבאה. </w:t>
      </w:r>
    </w:p>
    <w:p w:rsidR="006C4F68" w:rsidRDefault="006C4F68" w:rsidP="00BD5F2C">
      <w:pPr>
        <w:rPr>
          <w:rtl/>
          <w:lang w:eastAsia="he-IL"/>
        </w:rPr>
      </w:pPr>
      <w:bookmarkStart w:id="18724" w:name="_ETM_Q51_671541"/>
      <w:bookmarkStart w:id="18725" w:name="_ETM_Q51_671628"/>
      <w:bookmarkEnd w:id="18724"/>
      <w:bookmarkEnd w:id="18725"/>
    </w:p>
    <w:p w:rsidR="006C4F68" w:rsidRDefault="006C4F68" w:rsidP="00BD5F2C">
      <w:pPr>
        <w:pStyle w:val="af5"/>
        <w:keepNext/>
        <w:rPr>
          <w:rtl/>
        </w:rPr>
      </w:pPr>
      <w:bookmarkStart w:id="18726" w:name="ET_interruption_5602_64"/>
      <w:r w:rsidRPr="00E27087">
        <w:rPr>
          <w:rStyle w:val="TagStyle"/>
          <w:rtl/>
        </w:rPr>
        <w:t xml:space="preserve"> &lt;&lt; קריאה &gt;&gt; </w:t>
      </w:r>
      <w:r>
        <w:rPr>
          <w:rtl/>
        </w:rPr>
        <w:t>אלי כהן (הליכוד):</w:t>
      </w:r>
      <w:r w:rsidRPr="00E27087">
        <w:rPr>
          <w:rStyle w:val="TagStyle"/>
          <w:rtl/>
        </w:rPr>
        <w:t xml:space="preserve"> &lt;&lt; קריאה &gt;&gt;</w:t>
      </w:r>
      <w:r>
        <w:rPr>
          <w:rtl/>
        </w:rPr>
        <w:t xml:space="preserve">   </w:t>
      </w:r>
      <w:bookmarkEnd w:id="18726"/>
    </w:p>
    <w:p w:rsidR="006C4F68" w:rsidRDefault="006C4F68" w:rsidP="000C1C23">
      <w:pPr>
        <w:rPr>
          <w:rtl/>
          <w:lang w:eastAsia="he-IL"/>
        </w:rPr>
      </w:pPr>
    </w:p>
    <w:p w:rsidR="006C4F68" w:rsidRDefault="006C4F68" w:rsidP="00BD5F2C">
      <w:pPr>
        <w:rPr>
          <w:rtl/>
          <w:lang w:eastAsia="he-IL"/>
        </w:rPr>
      </w:pPr>
      <w:r>
        <w:rPr>
          <w:rFonts w:hint="cs"/>
          <w:rtl/>
          <w:lang w:eastAsia="he-IL"/>
        </w:rPr>
        <w:t xml:space="preserve">תודה רבה. </w:t>
      </w:r>
    </w:p>
    <w:p w:rsidR="006C4F68" w:rsidRDefault="006C4F68" w:rsidP="00BD5F2C">
      <w:pPr>
        <w:rPr>
          <w:rtl/>
          <w:lang w:eastAsia="he-IL"/>
        </w:rPr>
      </w:pPr>
      <w:bookmarkStart w:id="18727" w:name="_ETM_Q51_669373"/>
      <w:bookmarkStart w:id="18728" w:name="_ETM_Q51_669474"/>
      <w:bookmarkEnd w:id="18727"/>
      <w:bookmarkEnd w:id="18728"/>
    </w:p>
    <w:p w:rsidR="006C4F68" w:rsidRDefault="006C4F68" w:rsidP="00BD5F2C">
      <w:pPr>
        <w:pStyle w:val="af6"/>
        <w:keepNext/>
        <w:rPr>
          <w:rtl/>
        </w:rPr>
      </w:pPr>
      <w:bookmarkStart w:id="18729" w:name="ET_yor_6308_65"/>
      <w:r w:rsidRPr="00E27087">
        <w:rPr>
          <w:rStyle w:val="TagStyle"/>
          <w:rtl/>
        </w:rPr>
        <w:t xml:space="preserve"> &lt;&lt; יור &gt;&gt; </w:t>
      </w:r>
      <w:r>
        <w:rPr>
          <w:rtl/>
        </w:rPr>
        <w:t>היו"ר צבי האוזר:</w:t>
      </w:r>
      <w:r w:rsidRPr="00E27087">
        <w:rPr>
          <w:rStyle w:val="TagStyle"/>
          <w:rtl/>
        </w:rPr>
        <w:t xml:space="preserve"> &lt;&lt; יור &gt;&gt;</w:t>
      </w:r>
      <w:r>
        <w:rPr>
          <w:rtl/>
        </w:rPr>
        <w:t xml:space="preserve">   </w:t>
      </w:r>
      <w:bookmarkEnd w:id="18729"/>
    </w:p>
    <w:p w:rsidR="006C4F68" w:rsidRDefault="006C4F68" w:rsidP="000C1C23">
      <w:pPr>
        <w:rPr>
          <w:rtl/>
          <w:lang w:eastAsia="he-IL"/>
        </w:rPr>
      </w:pPr>
    </w:p>
    <w:p w:rsidR="009B4BA7" w:rsidRDefault="006C4F68" w:rsidP="00BD5F2C">
      <w:pPr>
        <w:rPr>
          <w:rtl/>
          <w:lang w:eastAsia="he-IL"/>
        </w:rPr>
      </w:pPr>
      <w:bookmarkStart w:id="18730" w:name="_ETM_Q51_670631"/>
      <w:bookmarkEnd w:id="18730"/>
      <w:r>
        <w:rPr>
          <w:rFonts w:hint="cs"/>
          <w:rtl/>
          <w:lang w:eastAsia="he-IL"/>
        </w:rPr>
        <w:t>תוד</w:t>
      </w:r>
      <w:bookmarkStart w:id="18731" w:name="_ETM_Q51_671606"/>
      <w:bookmarkEnd w:id="18731"/>
      <w:r>
        <w:rPr>
          <w:rFonts w:hint="cs"/>
          <w:rtl/>
          <w:lang w:eastAsia="he-IL"/>
        </w:rPr>
        <w:t xml:space="preserve">ה רבה. </w:t>
      </w:r>
    </w:p>
    <w:p w:rsidR="009B4BA7" w:rsidRDefault="009B4BA7" w:rsidP="00BD5F2C">
      <w:pPr>
        <w:rPr>
          <w:rtl/>
          <w:lang w:eastAsia="he-IL"/>
        </w:rPr>
      </w:pPr>
    </w:p>
    <w:p w:rsidR="006C4F68" w:rsidRDefault="006C4F68" w:rsidP="00BD5F2C">
      <w:pPr>
        <w:rPr>
          <w:rtl/>
          <w:lang w:eastAsia="he-IL"/>
        </w:rPr>
      </w:pPr>
      <w:r>
        <w:rPr>
          <w:rFonts w:hint="cs"/>
          <w:rtl/>
          <w:lang w:eastAsia="he-IL"/>
        </w:rPr>
        <w:t xml:space="preserve">שאילתה מס' 425, חברת הכנסת אורית מלכה </w:t>
      </w:r>
      <w:bookmarkStart w:id="18732" w:name="_ETM_Q51_676645"/>
      <w:bookmarkEnd w:id="18732"/>
      <w:r>
        <w:rPr>
          <w:rFonts w:hint="cs"/>
          <w:rtl/>
          <w:lang w:eastAsia="he-IL"/>
        </w:rPr>
        <w:t xml:space="preserve">סטרוק: רמזורים בצומת בית ענון, בבקשה. </w:t>
      </w:r>
    </w:p>
    <w:p w:rsidR="006C4F68" w:rsidRDefault="006C4F68" w:rsidP="00BD5F2C">
      <w:pPr>
        <w:rPr>
          <w:rtl/>
          <w:lang w:eastAsia="he-IL"/>
        </w:rPr>
      </w:pPr>
    </w:p>
    <w:p w:rsidR="006C4F68" w:rsidRDefault="006C4F68" w:rsidP="00BD5F2C">
      <w:pPr>
        <w:pStyle w:val="af5"/>
        <w:keepNext/>
        <w:rPr>
          <w:rtl/>
        </w:rPr>
      </w:pPr>
      <w:bookmarkStart w:id="18733" w:name="ET_interruption_5602_66"/>
      <w:r w:rsidRPr="00E27087">
        <w:rPr>
          <w:rStyle w:val="TagStyle"/>
          <w:rtl/>
        </w:rPr>
        <w:t xml:space="preserve"> &lt;&lt; קריאה &gt;&gt; </w:t>
      </w:r>
      <w:r>
        <w:rPr>
          <w:rtl/>
        </w:rPr>
        <w:t>אלי כהן (הליכוד):</w:t>
      </w:r>
      <w:r w:rsidRPr="00E27087">
        <w:rPr>
          <w:rStyle w:val="TagStyle"/>
          <w:rtl/>
        </w:rPr>
        <w:t xml:space="preserve"> &lt;&lt; קריאה &gt;&gt;</w:t>
      </w:r>
      <w:r>
        <w:rPr>
          <w:rtl/>
        </w:rPr>
        <w:t xml:space="preserve">   </w:t>
      </w:r>
      <w:bookmarkEnd w:id="18733"/>
    </w:p>
    <w:p w:rsidR="006C4F68" w:rsidRDefault="006C4F68" w:rsidP="000C1C23">
      <w:pPr>
        <w:rPr>
          <w:rtl/>
          <w:lang w:eastAsia="he-IL"/>
        </w:rPr>
      </w:pPr>
    </w:p>
    <w:p w:rsidR="006C4F68" w:rsidRDefault="006C4F68" w:rsidP="00BD5F2C">
      <w:pPr>
        <w:rPr>
          <w:rtl/>
          <w:lang w:eastAsia="he-IL"/>
        </w:rPr>
      </w:pPr>
      <w:r>
        <w:rPr>
          <w:rFonts w:hint="cs"/>
          <w:rtl/>
          <w:lang w:eastAsia="he-IL"/>
        </w:rPr>
        <w:t xml:space="preserve">אדוני </w:t>
      </w:r>
      <w:bookmarkStart w:id="18734" w:name="_ETM_Q51_677444"/>
      <w:bookmarkEnd w:id="18734"/>
      <w:r>
        <w:rPr>
          <w:rFonts w:hint="cs"/>
          <w:rtl/>
          <w:lang w:eastAsia="he-IL"/>
        </w:rPr>
        <w:t xml:space="preserve">היושב-ראש, לא ראיתי מעולם התבטלות כזאת כמו שלך. עליך </w:t>
      </w:r>
      <w:bookmarkStart w:id="18735" w:name="_ETM_Q51_681092"/>
      <w:bookmarkEnd w:id="18735"/>
      <w:r>
        <w:rPr>
          <w:rFonts w:hint="cs"/>
          <w:rtl/>
          <w:lang w:eastAsia="he-IL"/>
        </w:rPr>
        <w:t xml:space="preserve">ניתן לומר עבד כי </w:t>
      </w:r>
      <w:r w:rsidR="000C1C23">
        <w:rPr>
          <w:rFonts w:hint="cs"/>
          <w:rtl/>
          <w:lang w:eastAsia="he-IL"/>
        </w:rPr>
        <w:t>– – –</w:t>
      </w:r>
    </w:p>
    <w:p w:rsidR="006C4F68" w:rsidRDefault="006C4F68" w:rsidP="00BD5F2C">
      <w:pPr>
        <w:rPr>
          <w:rtl/>
          <w:lang w:eastAsia="he-IL"/>
        </w:rPr>
      </w:pPr>
    </w:p>
    <w:p w:rsidR="006C4F68" w:rsidRDefault="006C4F68" w:rsidP="00BD5F2C">
      <w:pPr>
        <w:pStyle w:val="af6"/>
        <w:keepNext/>
        <w:rPr>
          <w:rtl/>
        </w:rPr>
      </w:pPr>
      <w:bookmarkStart w:id="18736" w:name="ET_yor_6308_67"/>
      <w:r w:rsidRPr="00E27087">
        <w:rPr>
          <w:rStyle w:val="TagStyle"/>
          <w:rtl/>
        </w:rPr>
        <w:t xml:space="preserve"> &lt;&lt; יור &gt;&gt; </w:t>
      </w:r>
      <w:r>
        <w:rPr>
          <w:rtl/>
        </w:rPr>
        <w:t>היו"ר צבי האוזר:</w:t>
      </w:r>
      <w:r w:rsidRPr="00E27087">
        <w:rPr>
          <w:rStyle w:val="TagStyle"/>
          <w:rtl/>
        </w:rPr>
        <w:t xml:space="preserve"> &lt;&lt; יור &gt;&gt;</w:t>
      </w:r>
      <w:r>
        <w:rPr>
          <w:rtl/>
        </w:rPr>
        <w:t xml:space="preserve">   </w:t>
      </w:r>
      <w:bookmarkEnd w:id="18736"/>
    </w:p>
    <w:p w:rsidR="006C4F68" w:rsidRDefault="006C4F68" w:rsidP="000C1C23">
      <w:pPr>
        <w:rPr>
          <w:rtl/>
          <w:lang w:eastAsia="he-IL"/>
        </w:rPr>
      </w:pPr>
    </w:p>
    <w:p w:rsidR="006C4F68" w:rsidRDefault="006C4F68" w:rsidP="00BD5F2C">
      <w:pPr>
        <w:rPr>
          <w:rtl/>
          <w:lang w:eastAsia="he-IL"/>
        </w:rPr>
      </w:pPr>
      <w:r>
        <w:rPr>
          <w:rFonts w:hint="cs"/>
          <w:rtl/>
          <w:lang w:eastAsia="he-IL"/>
        </w:rPr>
        <w:t xml:space="preserve">אדוני, אני מבקש </w:t>
      </w:r>
      <w:r w:rsidR="009B4BA7">
        <w:rPr>
          <w:rFonts w:hint="cs"/>
          <w:rtl/>
          <w:lang w:eastAsia="he-IL"/>
        </w:rPr>
        <w:t>ש</w:t>
      </w:r>
      <w:r>
        <w:rPr>
          <w:rFonts w:hint="cs"/>
          <w:rtl/>
          <w:lang w:eastAsia="he-IL"/>
        </w:rPr>
        <w:t xml:space="preserve">לא להפריע. </w:t>
      </w:r>
      <w:bookmarkStart w:id="18737" w:name="_ETM_Q51_685143"/>
      <w:bookmarkStart w:id="18738" w:name="_ETM_Q51_685220"/>
      <w:bookmarkEnd w:id="18737"/>
      <w:bookmarkEnd w:id="18738"/>
      <w:r>
        <w:rPr>
          <w:rFonts w:hint="cs"/>
          <w:rtl/>
          <w:lang w:eastAsia="he-IL"/>
        </w:rPr>
        <w:t xml:space="preserve">אני קורא אותך בקריאה ראשונה. </w:t>
      </w:r>
    </w:p>
    <w:p w:rsidR="006C4F68" w:rsidRDefault="006C4F68" w:rsidP="00BD5F2C">
      <w:pPr>
        <w:rPr>
          <w:rtl/>
          <w:lang w:eastAsia="he-IL"/>
        </w:rPr>
      </w:pPr>
    </w:p>
    <w:p w:rsidR="006C4F68" w:rsidRDefault="006C4F68" w:rsidP="00BD5F2C">
      <w:pPr>
        <w:pStyle w:val="af5"/>
        <w:keepNext/>
        <w:rPr>
          <w:rtl/>
        </w:rPr>
      </w:pPr>
      <w:bookmarkStart w:id="18739" w:name="ET_interruption_5602_68"/>
      <w:r w:rsidRPr="00844302">
        <w:rPr>
          <w:rStyle w:val="TagStyle"/>
          <w:rtl/>
        </w:rPr>
        <w:t xml:space="preserve"> &lt;&lt; קריאה &gt;&gt; </w:t>
      </w:r>
      <w:r>
        <w:rPr>
          <w:rtl/>
        </w:rPr>
        <w:t>אלי כהן (הליכוד):</w:t>
      </w:r>
      <w:r w:rsidRPr="00844302">
        <w:rPr>
          <w:rStyle w:val="TagStyle"/>
          <w:rtl/>
        </w:rPr>
        <w:t xml:space="preserve"> &lt;&lt; קריאה &gt;&gt;</w:t>
      </w:r>
      <w:r>
        <w:rPr>
          <w:rtl/>
        </w:rPr>
        <w:t xml:space="preserve">   </w:t>
      </w:r>
      <w:bookmarkEnd w:id="18739"/>
    </w:p>
    <w:p w:rsidR="006C4F68" w:rsidRDefault="006C4F68" w:rsidP="00BD5F2C">
      <w:pPr>
        <w:rPr>
          <w:rtl/>
          <w:lang w:eastAsia="he-IL"/>
        </w:rPr>
      </w:pPr>
    </w:p>
    <w:p w:rsidR="006C4F68" w:rsidRDefault="006C4F68" w:rsidP="00BD5F2C">
      <w:pPr>
        <w:rPr>
          <w:rtl/>
          <w:lang w:eastAsia="he-IL"/>
        </w:rPr>
      </w:pPr>
      <w:r>
        <w:rPr>
          <w:rFonts w:hint="cs"/>
          <w:rtl/>
          <w:lang w:eastAsia="he-IL"/>
        </w:rPr>
        <w:t xml:space="preserve">עליך ניתן לומר: עבד כי ימלוך. </w:t>
      </w:r>
    </w:p>
    <w:p w:rsidR="006C4F68" w:rsidRPr="00201EF5" w:rsidRDefault="006C4F68" w:rsidP="00BD5F2C">
      <w:pPr>
        <w:rPr>
          <w:rtl/>
        </w:rPr>
      </w:pPr>
      <w:bookmarkStart w:id="18740" w:name="_ETM_Q51_685164"/>
      <w:bookmarkStart w:id="18741" w:name="_ETM_Q51_685252"/>
      <w:bookmarkStart w:id="18742" w:name="_ETM_Q51_686233"/>
      <w:bookmarkEnd w:id="18740"/>
      <w:bookmarkEnd w:id="18741"/>
      <w:bookmarkEnd w:id="18742"/>
    </w:p>
    <w:p w:rsidR="006C4F68" w:rsidRDefault="006C4F68" w:rsidP="00BD5F2C">
      <w:pPr>
        <w:pStyle w:val="af6"/>
        <w:keepNext/>
        <w:rPr>
          <w:rtl/>
        </w:rPr>
      </w:pPr>
      <w:bookmarkStart w:id="18743" w:name="ET_yor_6308_70"/>
      <w:r w:rsidRPr="00844302">
        <w:rPr>
          <w:rStyle w:val="TagStyle"/>
          <w:rtl/>
        </w:rPr>
        <w:t xml:space="preserve"> &lt;&lt; יור &gt;&gt; </w:t>
      </w:r>
      <w:r>
        <w:rPr>
          <w:rtl/>
        </w:rPr>
        <w:t>היו"ר צבי האוזר:</w:t>
      </w:r>
      <w:r w:rsidRPr="00844302">
        <w:rPr>
          <w:rStyle w:val="TagStyle"/>
          <w:rtl/>
        </w:rPr>
        <w:t xml:space="preserve"> &lt;&lt; יור &gt;&gt;</w:t>
      </w:r>
      <w:r>
        <w:rPr>
          <w:rtl/>
        </w:rPr>
        <w:t xml:space="preserve">   </w:t>
      </w:r>
      <w:bookmarkEnd w:id="18743"/>
    </w:p>
    <w:p w:rsidR="006C4F68" w:rsidRDefault="006C4F68" w:rsidP="000C1C23">
      <w:pPr>
        <w:rPr>
          <w:rtl/>
          <w:lang w:eastAsia="he-IL"/>
        </w:rPr>
      </w:pPr>
    </w:p>
    <w:p w:rsidR="006C4F68" w:rsidRDefault="006C4F68" w:rsidP="00BD5F2C">
      <w:pPr>
        <w:rPr>
          <w:rtl/>
          <w:lang w:eastAsia="he-IL"/>
        </w:rPr>
      </w:pPr>
      <w:r>
        <w:rPr>
          <w:rFonts w:hint="cs"/>
          <w:rtl/>
          <w:lang w:eastAsia="he-IL"/>
        </w:rPr>
        <w:t xml:space="preserve">אני קורא אותך בקריאה שנייה. בבקשה, חברת הכנסת </w:t>
      </w:r>
      <w:bookmarkStart w:id="18744" w:name="_ETM_Q51_688836"/>
      <w:bookmarkEnd w:id="18744"/>
      <w:r>
        <w:rPr>
          <w:rFonts w:hint="cs"/>
          <w:rtl/>
          <w:lang w:eastAsia="he-IL"/>
        </w:rPr>
        <w:t xml:space="preserve">אורית מלכה </w:t>
      </w:r>
      <w:r w:rsidRPr="00E82CE3">
        <w:rPr>
          <w:rtl/>
          <w:lang w:eastAsia="he-IL"/>
        </w:rPr>
        <w:t>סְטְרוֹק</w:t>
      </w:r>
      <w:r>
        <w:rPr>
          <w:rFonts w:hint="cs"/>
          <w:rtl/>
          <w:lang w:eastAsia="he-IL"/>
        </w:rPr>
        <w:t xml:space="preserve"> </w:t>
      </w:r>
      <w:r>
        <w:rPr>
          <w:rtl/>
          <w:lang w:eastAsia="he-IL"/>
        </w:rPr>
        <w:t>–</w:t>
      </w:r>
      <w:r>
        <w:rPr>
          <w:rFonts w:hint="cs"/>
          <w:rtl/>
          <w:lang w:eastAsia="he-IL"/>
        </w:rPr>
        <w:t xml:space="preserve"> סליחה</w:t>
      </w:r>
      <w:r w:rsidRPr="00E82CE3">
        <w:rPr>
          <w:rtl/>
          <w:lang w:eastAsia="he-IL"/>
        </w:rPr>
        <w:t xml:space="preserve"> סְטְרוּק</w:t>
      </w:r>
      <w:r>
        <w:rPr>
          <w:rFonts w:hint="cs"/>
          <w:rtl/>
          <w:lang w:eastAsia="he-IL"/>
        </w:rPr>
        <w:t xml:space="preserve">, לא יודע מה קורה </w:t>
      </w:r>
      <w:bookmarkStart w:id="18745" w:name="_ETM_Q51_693815"/>
      <w:bookmarkEnd w:id="18745"/>
      <w:r>
        <w:rPr>
          <w:rFonts w:hint="cs"/>
          <w:rtl/>
          <w:lang w:eastAsia="he-IL"/>
        </w:rPr>
        <w:t xml:space="preserve">לי בכל פעם. 425, רמזורים בצומת בית </w:t>
      </w:r>
      <w:bookmarkStart w:id="18746" w:name="_ETM_Q51_697417"/>
      <w:bookmarkEnd w:id="18746"/>
      <w:r>
        <w:rPr>
          <w:rFonts w:hint="cs"/>
          <w:rtl/>
          <w:lang w:eastAsia="he-IL"/>
        </w:rPr>
        <w:t xml:space="preserve">ענון, בבקשה. </w:t>
      </w:r>
    </w:p>
    <w:p w:rsidR="006C4F68" w:rsidRDefault="006C4F68" w:rsidP="00BD5F2C">
      <w:pPr>
        <w:rPr>
          <w:rtl/>
          <w:lang w:eastAsia="he-IL"/>
        </w:rPr>
      </w:pPr>
      <w:bookmarkStart w:id="18747" w:name="_ETM_Q51_695330"/>
      <w:bookmarkStart w:id="18748" w:name="_ETM_Q51_695413"/>
      <w:bookmarkEnd w:id="18747"/>
      <w:bookmarkEnd w:id="18748"/>
    </w:p>
    <w:p w:rsidR="006C4F68" w:rsidRDefault="006C4F68" w:rsidP="00BD5F2C">
      <w:pPr>
        <w:pStyle w:val="af5"/>
        <w:keepNext/>
        <w:rPr>
          <w:rtl/>
        </w:rPr>
      </w:pPr>
      <w:bookmarkStart w:id="18749" w:name="ET_interruption_5602_71"/>
      <w:r w:rsidRPr="00844302">
        <w:rPr>
          <w:rStyle w:val="TagStyle"/>
          <w:rtl/>
        </w:rPr>
        <w:t xml:space="preserve"> &lt;&lt; קריאה &gt;&gt; </w:t>
      </w:r>
      <w:r>
        <w:rPr>
          <w:rtl/>
        </w:rPr>
        <w:t>אלי כהן (הליכוד):</w:t>
      </w:r>
      <w:r w:rsidRPr="00844302">
        <w:rPr>
          <w:rStyle w:val="TagStyle"/>
          <w:rtl/>
        </w:rPr>
        <w:t xml:space="preserve"> &lt;&lt; קריאה &gt;&gt;</w:t>
      </w:r>
      <w:r>
        <w:rPr>
          <w:rtl/>
        </w:rPr>
        <w:t xml:space="preserve">   </w:t>
      </w:r>
      <w:bookmarkEnd w:id="18749"/>
    </w:p>
    <w:p w:rsidR="006C4F68" w:rsidRDefault="006C4F68" w:rsidP="000C1C23">
      <w:pPr>
        <w:rPr>
          <w:rtl/>
          <w:lang w:eastAsia="he-IL"/>
        </w:rPr>
      </w:pPr>
    </w:p>
    <w:p w:rsidR="006C4F68" w:rsidRDefault="006C4F68" w:rsidP="00BD5F2C">
      <w:pPr>
        <w:rPr>
          <w:rtl/>
          <w:lang w:eastAsia="he-IL"/>
        </w:rPr>
      </w:pPr>
      <w:bookmarkStart w:id="18750" w:name="_ETM_Q51_698496"/>
      <w:bookmarkStart w:id="18751" w:name="_ETM_Q51_698802"/>
      <w:bookmarkStart w:id="18752" w:name="_ETM_Q51_698928"/>
      <w:bookmarkEnd w:id="18750"/>
      <w:bookmarkEnd w:id="18751"/>
      <w:bookmarkEnd w:id="18752"/>
      <w:r>
        <w:rPr>
          <w:rFonts w:hint="cs"/>
          <w:rtl/>
          <w:lang w:eastAsia="he-IL"/>
        </w:rPr>
        <w:t>מה שקורה לך זה שהתבלבלת. חצוף. חצוף.</w:t>
      </w:r>
    </w:p>
    <w:p w:rsidR="006C4F68" w:rsidRDefault="006C4F68" w:rsidP="00BD5F2C">
      <w:pPr>
        <w:rPr>
          <w:rtl/>
          <w:lang w:eastAsia="he-IL"/>
        </w:rPr>
      </w:pPr>
    </w:p>
    <w:p w:rsidR="006C4F68" w:rsidRPr="00844302" w:rsidRDefault="006C4F68" w:rsidP="00BD5F2C">
      <w:pPr>
        <w:pStyle w:val="a9"/>
        <w:rPr>
          <w:rtl/>
          <w:lang w:eastAsia="he-IL"/>
        </w:rPr>
      </w:pPr>
      <w:bookmarkStart w:id="18753" w:name="ET_query_626697_73"/>
      <w:r w:rsidRPr="00844302">
        <w:rPr>
          <w:rStyle w:val="TagStyle"/>
          <w:rtl/>
        </w:rPr>
        <w:t xml:space="preserve"> &lt;&lt; שאילתה &gt;&gt; </w:t>
      </w:r>
      <w:bookmarkStart w:id="18754" w:name="_Toc93525702"/>
      <w:bookmarkStart w:id="18755" w:name="_Toc93526327"/>
      <w:bookmarkStart w:id="18756" w:name="_Toc93526542"/>
      <w:r>
        <w:rPr>
          <w:rtl/>
          <w:lang w:eastAsia="he-IL"/>
        </w:rPr>
        <w:t>425. רמזורים בצומת בית ענון</w:t>
      </w:r>
      <w:bookmarkEnd w:id="18754"/>
      <w:bookmarkEnd w:id="18755"/>
      <w:bookmarkEnd w:id="18756"/>
      <w:r w:rsidRPr="00844302">
        <w:rPr>
          <w:rStyle w:val="TagStyle"/>
          <w:rtl/>
        </w:rPr>
        <w:t xml:space="preserve"> &lt;&lt; שאילתה &gt;&gt;</w:t>
      </w:r>
      <w:r>
        <w:rPr>
          <w:rtl/>
          <w:lang w:eastAsia="he-IL"/>
        </w:rPr>
        <w:t xml:space="preserve">   </w:t>
      </w:r>
      <w:bookmarkEnd w:id="18753"/>
    </w:p>
    <w:p w:rsidR="006C4F68" w:rsidRDefault="006C4F68" w:rsidP="00BD5F2C">
      <w:pPr>
        <w:rPr>
          <w:rtl/>
          <w:lang w:eastAsia="he-IL"/>
        </w:rPr>
      </w:pPr>
      <w:bookmarkStart w:id="18757" w:name="_ETM_Q51_703188"/>
      <w:bookmarkStart w:id="18758" w:name="_ETM_Q51_703265"/>
      <w:bookmarkStart w:id="18759" w:name="_ETM_Q51_705180"/>
      <w:bookmarkEnd w:id="18757"/>
      <w:bookmarkEnd w:id="18758"/>
      <w:bookmarkEnd w:id="18759"/>
    </w:p>
    <w:p w:rsidR="006C4F68" w:rsidRDefault="006C4F68" w:rsidP="00BD5F2C">
      <w:pPr>
        <w:pStyle w:val="a4"/>
        <w:keepNext/>
        <w:rPr>
          <w:rtl/>
        </w:rPr>
      </w:pPr>
      <w:bookmarkStart w:id="18760" w:name="ET_speaker_5093_72"/>
      <w:r w:rsidRPr="00844302">
        <w:rPr>
          <w:rStyle w:val="TagStyle"/>
          <w:rtl/>
        </w:rPr>
        <w:t xml:space="preserve"> &lt;&lt; דובר &gt;&gt; </w:t>
      </w:r>
      <w:bookmarkStart w:id="18761" w:name="_Toc93525703"/>
      <w:bookmarkStart w:id="18762" w:name="_Toc93526328"/>
      <w:bookmarkStart w:id="18763" w:name="_Toc93526543"/>
      <w:r>
        <w:rPr>
          <w:rtl/>
        </w:rPr>
        <w:t>אורית מלכה סטרוק (הציונות הדתית):</w:t>
      </w:r>
      <w:bookmarkEnd w:id="18761"/>
      <w:bookmarkEnd w:id="18762"/>
      <w:bookmarkEnd w:id="18763"/>
      <w:r w:rsidRPr="00844302">
        <w:rPr>
          <w:rStyle w:val="TagStyle"/>
          <w:rtl/>
        </w:rPr>
        <w:t xml:space="preserve"> &lt;&lt; דובר &gt;&gt;</w:t>
      </w:r>
      <w:r>
        <w:rPr>
          <w:rtl/>
        </w:rPr>
        <w:t xml:space="preserve">   </w:t>
      </w:r>
      <w:bookmarkEnd w:id="18760"/>
    </w:p>
    <w:p w:rsidR="006C4F68" w:rsidRDefault="006C4F68" w:rsidP="000C1C23">
      <w:pPr>
        <w:rPr>
          <w:rtl/>
          <w:lang w:eastAsia="he-IL"/>
        </w:rPr>
      </w:pPr>
    </w:p>
    <w:p w:rsidR="006C4F68" w:rsidRDefault="006C4F68" w:rsidP="00201EF5">
      <w:pPr>
        <w:rPr>
          <w:rtl/>
          <w:lang w:eastAsia="he-IL"/>
        </w:rPr>
      </w:pPr>
      <w:bookmarkStart w:id="18764" w:name="_ETM_Q51_705833"/>
      <w:bookmarkStart w:id="18765" w:name="_ETM_Q51_705898"/>
      <w:bookmarkEnd w:id="18764"/>
      <w:bookmarkEnd w:id="18765"/>
      <w:r>
        <w:rPr>
          <w:rFonts w:hint="cs"/>
          <w:rtl/>
          <w:lang w:eastAsia="he-IL"/>
        </w:rPr>
        <w:t xml:space="preserve">גברתי </w:t>
      </w:r>
      <w:bookmarkStart w:id="18766" w:name="_ETM_Q51_705648"/>
      <w:bookmarkEnd w:id="18766"/>
      <w:r>
        <w:rPr>
          <w:rFonts w:hint="cs"/>
          <w:rtl/>
          <w:lang w:eastAsia="he-IL"/>
        </w:rPr>
        <w:t xml:space="preserve">השרה, ערב טוב. הנושא של השאילתה הוא רמזורים בצומת </w:t>
      </w:r>
      <w:bookmarkStart w:id="18767" w:name="_ETM_Q51_713958"/>
      <w:bookmarkEnd w:id="18767"/>
      <w:r>
        <w:rPr>
          <w:rFonts w:hint="cs"/>
          <w:rtl/>
          <w:lang w:eastAsia="he-IL"/>
        </w:rPr>
        <w:t>בית ענון. בצומת בית ענון שעל ציר 60 נו</w:t>
      </w:r>
      <w:bookmarkStart w:id="18768" w:name="_ETM_Q51_719586"/>
      <w:bookmarkEnd w:id="18768"/>
      <w:r>
        <w:rPr>
          <w:rFonts w:hint="cs"/>
          <w:rtl/>
          <w:lang w:eastAsia="he-IL"/>
        </w:rPr>
        <w:t xml:space="preserve">צרים פקקי תנועה לאורך קילומטרים, בשל כיכר לא </w:t>
      </w:r>
      <w:bookmarkStart w:id="18769" w:name="_ETM_Q51_725317"/>
      <w:bookmarkEnd w:id="18769"/>
      <w:r>
        <w:rPr>
          <w:rFonts w:hint="cs"/>
          <w:rtl/>
          <w:lang w:eastAsia="he-IL"/>
        </w:rPr>
        <w:t xml:space="preserve">תקינה והיעדר רמזורים. הפעלת רמזור בצומת העוקפים תחמיר את </w:t>
      </w:r>
      <w:bookmarkStart w:id="18770" w:name="_ETM_Q51_731611"/>
      <w:bookmarkEnd w:id="18770"/>
      <w:r>
        <w:rPr>
          <w:rFonts w:hint="cs"/>
          <w:rtl/>
          <w:lang w:eastAsia="he-IL"/>
        </w:rPr>
        <w:t>המצב. רצינו לשאול:</w:t>
      </w:r>
    </w:p>
    <w:p w:rsidR="006C4F68" w:rsidRDefault="006C4F68" w:rsidP="00BD5F2C">
      <w:pPr>
        <w:rPr>
          <w:rtl/>
          <w:lang w:eastAsia="he-IL"/>
        </w:rPr>
      </w:pPr>
    </w:p>
    <w:p w:rsidR="006C4F68" w:rsidRDefault="006C4F68" w:rsidP="00BD5F2C">
      <w:pPr>
        <w:rPr>
          <w:rtl/>
          <w:lang w:eastAsia="he-IL"/>
        </w:rPr>
      </w:pPr>
      <w:r>
        <w:rPr>
          <w:rFonts w:hint="cs"/>
          <w:rtl/>
          <w:lang w:eastAsia="he-IL"/>
        </w:rPr>
        <w:t>1. האם יופעלו הרמזורים בצומת?</w:t>
      </w:r>
    </w:p>
    <w:p w:rsidR="006C4F68" w:rsidRDefault="006C4F68" w:rsidP="00BD5F2C">
      <w:pPr>
        <w:rPr>
          <w:rtl/>
          <w:lang w:eastAsia="he-IL"/>
        </w:rPr>
      </w:pPr>
    </w:p>
    <w:p w:rsidR="006C4F68" w:rsidRDefault="006C4F68" w:rsidP="007C1F8B">
      <w:pPr>
        <w:rPr>
          <w:rtl/>
          <w:lang w:eastAsia="he-IL"/>
        </w:rPr>
      </w:pPr>
      <w:r>
        <w:rPr>
          <w:rFonts w:hint="cs"/>
          <w:rtl/>
          <w:lang w:eastAsia="he-IL"/>
        </w:rPr>
        <w:t xml:space="preserve">2. האם תעוכב </w:t>
      </w:r>
      <w:bookmarkStart w:id="18771" w:name="_ETM_Q51_738065"/>
      <w:bookmarkEnd w:id="18771"/>
      <w:r>
        <w:rPr>
          <w:rFonts w:hint="cs"/>
          <w:rtl/>
          <w:lang w:eastAsia="he-IL"/>
        </w:rPr>
        <w:t xml:space="preserve">הפעלת הרמזור בצומת העוקפים עד </w:t>
      </w:r>
      <w:r w:rsidR="007C1F8B">
        <w:rPr>
          <w:rFonts w:hint="cs"/>
          <w:rtl/>
        </w:rPr>
        <w:t>ל</w:t>
      </w:r>
      <w:r w:rsidR="007C1F8B" w:rsidRPr="007C1F8B">
        <w:rPr>
          <w:rtl/>
          <w:lang w:eastAsia="he-IL"/>
        </w:rPr>
        <w:t>רִ</w:t>
      </w:r>
      <w:r w:rsidR="007C1F8B">
        <w:rPr>
          <w:rFonts w:hint="cs"/>
          <w:rtl/>
          <w:lang w:eastAsia="he-IL"/>
        </w:rPr>
        <w:t>מז</w:t>
      </w:r>
      <w:r w:rsidR="007C1F8B" w:rsidRPr="007C1F8B">
        <w:rPr>
          <w:rtl/>
          <w:lang w:eastAsia="he-IL"/>
        </w:rPr>
        <w:t>וּ</w:t>
      </w:r>
      <w:r w:rsidR="007C1F8B">
        <w:rPr>
          <w:rFonts w:hint="cs"/>
          <w:rtl/>
          <w:lang w:eastAsia="he-IL"/>
        </w:rPr>
        <w:t>ר</w:t>
      </w:r>
      <w:r>
        <w:rPr>
          <w:rFonts w:hint="cs"/>
          <w:rtl/>
          <w:lang w:eastAsia="he-IL"/>
        </w:rPr>
        <w:t xml:space="preserve"> של צומת בית </w:t>
      </w:r>
      <w:bookmarkStart w:id="18772" w:name="_ETM_Q51_743160"/>
      <w:bookmarkEnd w:id="18772"/>
      <w:r>
        <w:rPr>
          <w:rFonts w:hint="cs"/>
          <w:rtl/>
          <w:lang w:eastAsia="he-IL"/>
        </w:rPr>
        <w:t>ענון?</w:t>
      </w:r>
    </w:p>
    <w:p w:rsidR="006C4F68" w:rsidRDefault="006C4F68" w:rsidP="00BD5F2C">
      <w:pPr>
        <w:rPr>
          <w:rtl/>
          <w:lang w:eastAsia="he-IL"/>
        </w:rPr>
      </w:pPr>
      <w:bookmarkStart w:id="18773" w:name="_ETM_Q51_745997"/>
      <w:bookmarkStart w:id="18774" w:name="_ETM_Q51_746064"/>
      <w:bookmarkEnd w:id="18773"/>
      <w:bookmarkEnd w:id="18774"/>
    </w:p>
    <w:p w:rsidR="006C4F68" w:rsidRPr="00844302" w:rsidRDefault="006C4F68" w:rsidP="00BD5F2C">
      <w:pPr>
        <w:rPr>
          <w:rtl/>
          <w:lang w:eastAsia="he-IL"/>
        </w:rPr>
      </w:pPr>
      <w:bookmarkStart w:id="18775" w:name="_ETM_Q51_746235"/>
      <w:bookmarkStart w:id="18776" w:name="_ETM_Q51_746318"/>
      <w:bookmarkEnd w:id="18775"/>
      <w:bookmarkEnd w:id="18776"/>
      <w:r>
        <w:rPr>
          <w:rFonts w:hint="cs"/>
          <w:rtl/>
          <w:lang w:eastAsia="he-IL"/>
        </w:rPr>
        <w:t>3. אם לא – מדוע?</w:t>
      </w:r>
    </w:p>
    <w:p w:rsidR="006C4F68" w:rsidRDefault="006C4F68" w:rsidP="00BD5F2C">
      <w:pPr>
        <w:rPr>
          <w:rtl/>
          <w:lang w:eastAsia="he-IL"/>
        </w:rPr>
      </w:pPr>
      <w:bookmarkStart w:id="18777" w:name="_ETM_Q51_444941"/>
      <w:bookmarkStart w:id="18778" w:name="_ETM_Q51_445023"/>
      <w:bookmarkEnd w:id="18777"/>
      <w:bookmarkEnd w:id="18778"/>
    </w:p>
    <w:p w:rsidR="000B1246" w:rsidRDefault="003E1B5C" w:rsidP="003E1B5C">
      <w:pPr>
        <w:pStyle w:val="a4"/>
        <w:rPr>
          <w:rtl/>
        </w:rPr>
      </w:pPr>
      <w:bookmarkStart w:id="18779" w:name="ET_speakercontinue_6207_1"/>
      <w:r w:rsidRPr="003E1B5C">
        <w:rPr>
          <w:rStyle w:val="TagStyle"/>
          <w:rtl/>
        </w:rPr>
        <w:t xml:space="preserve"> &lt;&lt; דובר &gt;&gt;</w:t>
      </w:r>
      <w:r w:rsidR="000B1246" w:rsidRPr="008D4717">
        <w:rPr>
          <w:rStyle w:val="TagStyle"/>
          <w:rtl/>
        </w:rPr>
        <w:t xml:space="preserve"> </w:t>
      </w:r>
      <w:bookmarkStart w:id="18780" w:name="_Toc93526544"/>
      <w:r w:rsidR="000B1246">
        <w:rPr>
          <w:rtl/>
        </w:rPr>
        <w:t>שרת התחבורה והבטיחות בדרכים מרב מיכאלי:</w:t>
      </w:r>
      <w:bookmarkEnd w:id="18780"/>
      <w:r w:rsidR="000B1246" w:rsidRPr="008D4717">
        <w:rPr>
          <w:rStyle w:val="TagStyle"/>
          <w:rtl/>
        </w:rPr>
        <w:t xml:space="preserve"> </w:t>
      </w:r>
      <w:r w:rsidRPr="003E1B5C">
        <w:rPr>
          <w:rStyle w:val="TagStyle"/>
          <w:rtl/>
        </w:rPr>
        <w:t xml:space="preserve">&lt;&lt; דובר &gt;&gt; </w:t>
      </w:r>
      <w:r w:rsidR="000B1246">
        <w:rPr>
          <w:rtl/>
        </w:rPr>
        <w:t xml:space="preserve"> </w:t>
      </w:r>
      <w:bookmarkEnd w:id="18779"/>
    </w:p>
    <w:p w:rsidR="000B1246" w:rsidRDefault="000B1246" w:rsidP="000C1C23">
      <w:pPr>
        <w:rPr>
          <w:rtl/>
        </w:rPr>
      </w:pPr>
    </w:p>
    <w:p w:rsidR="000B1246" w:rsidRDefault="000B1246" w:rsidP="00201EF5">
      <w:pPr>
        <w:rPr>
          <w:rtl/>
        </w:rPr>
      </w:pPr>
      <w:r>
        <w:rPr>
          <w:rFonts w:hint="cs"/>
          <w:rtl/>
        </w:rPr>
        <w:t xml:space="preserve">תודה לך, חברת הכנסת סטרוק. ובכן, כך: צומת כיכר בית </w:t>
      </w:r>
      <w:bookmarkStart w:id="18781" w:name="_ETM_Q52_154000"/>
      <w:bookmarkEnd w:id="18781"/>
      <w:r>
        <w:rPr>
          <w:rFonts w:hint="cs"/>
          <w:rtl/>
        </w:rPr>
        <w:t xml:space="preserve">ענון בכביש מס' 60 כולל ארבע זרועות. ובצמידות </w:t>
      </w:r>
      <w:bookmarkStart w:id="18782" w:name="_ETM_Q52_159000"/>
      <w:bookmarkEnd w:id="18782"/>
      <w:r>
        <w:rPr>
          <w:rFonts w:hint="cs"/>
          <w:rtl/>
        </w:rPr>
        <w:t xml:space="preserve">לצומת, מצד מערב, יש בית ספר פלסטיני, שבכל יום </w:t>
      </w:r>
      <w:bookmarkStart w:id="18783" w:name="_ETM_Q52_163000"/>
      <w:bookmarkEnd w:id="18783"/>
      <w:r>
        <w:rPr>
          <w:rFonts w:hint="cs"/>
          <w:rtl/>
        </w:rPr>
        <w:t xml:space="preserve">חוצים בו תלמידות ותלמידים מהכפר בית ענון את כביש </w:t>
      </w:r>
      <w:bookmarkStart w:id="18784" w:name="_ETM_Q52_170000"/>
      <w:bookmarkEnd w:id="18784"/>
      <w:r>
        <w:rPr>
          <w:rFonts w:hint="cs"/>
          <w:rtl/>
        </w:rPr>
        <w:t xml:space="preserve">60, שמוגדר כביש אזורי, בדרכם לבית הספר. ואכן היו </w:t>
      </w:r>
      <w:bookmarkStart w:id="18785" w:name="_ETM_Q52_169000"/>
      <w:bookmarkEnd w:id="18785"/>
      <w:r>
        <w:rPr>
          <w:rFonts w:hint="cs"/>
          <w:rtl/>
        </w:rPr>
        <w:t xml:space="preserve">שם תאונות רבות עם נפגעים ועם הרוגות והרוגים, והצומת </w:t>
      </w:r>
      <w:bookmarkStart w:id="18786" w:name="_ETM_Q52_176000"/>
      <w:bookmarkEnd w:id="18786"/>
      <w:r>
        <w:rPr>
          <w:rFonts w:hint="cs"/>
          <w:rtl/>
        </w:rPr>
        <w:t xml:space="preserve">הוגדר כמוקד סיכון במסגרת ועדה בין-משרדית. </w:t>
      </w:r>
      <w:bookmarkStart w:id="18787" w:name="_ETM_Q52_180149"/>
      <w:bookmarkStart w:id="18788" w:name="_ETM_Q52_181389"/>
      <w:bookmarkStart w:id="18789" w:name="_ETM_Q52_182080"/>
      <w:bookmarkStart w:id="18790" w:name="_ETM_Q52_182379"/>
      <w:bookmarkStart w:id="18791" w:name="_ETM_Q52_182620"/>
      <w:bookmarkStart w:id="18792" w:name="_ETM_Q52_183899"/>
      <w:bookmarkStart w:id="18793" w:name="_ETM_Q52_183000"/>
      <w:bookmarkEnd w:id="18787"/>
      <w:bookmarkEnd w:id="18788"/>
      <w:bookmarkEnd w:id="18789"/>
      <w:bookmarkEnd w:id="18790"/>
      <w:bookmarkEnd w:id="18791"/>
      <w:bookmarkEnd w:id="18792"/>
      <w:bookmarkEnd w:id="18793"/>
      <w:r>
        <w:rPr>
          <w:rtl/>
        </w:rPr>
        <w:t xml:space="preserve">בשנת </w:t>
      </w:r>
      <w:bookmarkStart w:id="18794" w:name="_ETM_Q52_184350"/>
      <w:bookmarkEnd w:id="18794"/>
      <w:r>
        <w:rPr>
          <w:rtl/>
        </w:rPr>
        <w:t>2015</w:t>
      </w:r>
      <w:bookmarkStart w:id="18795" w:name="_ETM_Q52_185580"/>
      <w:bookmarkEnd w:id="18795"/>
      <w:r>
        <w:rPr>
          <w:rFonts w:hint="cs"/>
          <w:rtl/>
        </w:rPr>
        <w:t xml:space="preserve">, </w:t>
      </w:r>
      <w:r>
        <w:rPr>
          <w:rtl/>
        </w:rPr>
        <w:t xml:space="preserve">לאור </w:t>
      </w:r>
      <w:bookmarkStart w:id="18796" w:name="_ETM_Q52_185970"/>
      <w:bookmarkEnd w:id="18796"/>
      <w:r>
        <w:rPr>
          <w:rtl/>
        </w:rPr>
        <w:t xml:space="preserve">החלטה </w:t>
      </w:r>
      <w:bookmarkStart w:id="18797" w:name="_ETM_Q52_186540"/>
      <w:bookmarkEnd w:id="18797"/>
      <w:r>
        <w:rPr>
          <w:rtl/>
        </w:rPr>
        <w:t xml:space="preserve">ביטחונית </w:t>
      </w:r>
      <w:bookmarkStart w:id="18798" w:name="_ETM_Q52_187109"/>
      <w:bookmarkEnd w:id="18798"/>
      <w:r>
        <w:rPr>
          <w:rtl/>
        </w:rPr>
        <w:t xml:space="preserve">להסיר </w:t>
      </w:r>
      <w:bookmarkStart w:id="18799" w:name="_ETM_Q52_187499"/>
      <w:bookmarkEnd w:id="18799"/>
      <w:r>
        <w:rPr>
          <w:rtl/>
        </w:rPr>
        <w:t xml:space="preserve">את </w:t>
      </w:r>
      <w:bookmarkStart w:id="18800" w:name="_ETM_Q52_187589"/>
      <w:bookmarkEnd w:id="18800"/>
      <w:r>
        <w:rPr>
          <w:rtl/>
        </w:rPr>
        <w:t xml:space="preserve">החסימה </w:t>
      </w:r>
      <w:bookmarkStart w:id="18801" w:name="_ETM_Q52_188039"/>
      <w:bookmarkEnd w:id="18801"/>
      <w:r>
        <w:rPr>
          <w:rtl/>
        </w:rPr>
        <w:t xml:space="preserve">הביטחונית </w:t>
      </w:r>
      <w:bookmarkStart w:id="18802" w:name="_ETM_Q52_188549"/>
      <w:bookmarkEnd w:id="18802"/>
      <w:r>
        <w:rPr>
          <w:rtl/>
        </w:rPr>
        <w:t xml:space="preserve">בזרוע </w:t>
      </w:r>
      <w:bookmarkStart w:id="18803" w:name="_ETM_Q52_188940"/>
      <w:bookmarkEnd w:id="18803"/>
      <w:r>
        <w:rPr>
          <w:rFonts w:hint="cs"/>
          <w:rtl/>
        </w:rPr>
        <w:t>לכיוון</w:t>
      </w:r>
      <w:r>
        <w:rPr>
          <w:rtl/>
        </w:rPr>
        <w:t xml:space="preserve"> </w:t>
      </w:r>
      <w:bookmarkStart w:id="18804" w:name="_ETM_Q52_189670"/>
      <w:bookmarkEnd w:id="18804"/>
      <w:r>
        <w:rPr>
          <w:rtl/>
        </w:rPr>
        <w:t>חברון</w:t>
      </w:r>
      <w:r>
        <w:rPr>
          <w:rFonts w:hint="cs"/>
          <w:rtl/>
        </w:rPr>
        <w:t>,</w:t>
      </w:r>
      <w:r>
        <w:rPr>
          <w:rtl/>
        </w:rPr>
        <w:t xml:space="preserve"> </w:t>
      </w:r>
      <w:bookmarkStart w:id="18805" w:name="_ETM_Q52_190719"/>
      <w:bookmarkEnd w:id="18805"/>
      <w:r>
        <w:rPr>
          <w:rtl/>
        </w:rPr>
        <w:t xml:space="preserve">ואחרי </w:t>
      </w:r>
      <w:bookmarkStart w:id="18806" w:name="_ETM_Q52_191080"/>
      <w:bookmarkEnd w:id="18806"/>
      <w:r>
        <w:rPr>
          <w:rtl/>
        </w:rPr>
        <w:t xml:space="preserve">שביצעו </w:t>
      </w:r>
      <w:bookmarkStart w:id="18807" w:name="_ETM_Q52_191590"/>
      <w:bookmarkEnd w:id="18807"/>
      <w:r>
        <w:rPr>
          <w:rtl/>
        </w:rPr>
        <w:t xml:space="preserve">שם </w:t>
      </w:r>
      <w:bookmarkStart w:id="18808" w:name="_ETM_Q52_192340"/>
      <w:bookmarkEnd w:id="18808"/>
      <w:r>
        <w:rPr>
          <w:rtl/>
        </w:rPr>
        <w:t>ס</w:t>
      </w:r>
      <w:r>
        <w:rPr>
          <w:rFonts w:hint="cs"/>
          <w:rtl/>
        </w:rPr>
        <w:t>פ</w:t>
      </w:r>
      <w:r>
        <w:rPr>
          <w:rtl/>
        </w:rPr>
        <w:t xml:space="preserve">ירות </w:t>
      </w:r>
      <w:bookmarkStart w:id="18809" w:name="_ETM_Q52_193000"/>
      <w:bookmarkEnd w:id="18809"/>
      <w:r>
        <w:rPr>
          <w:rtl/>
        </w:rPr>
        <w:t>תנועה</w:t>
      </w:r>
      <w:r>
        <w:rPr>
          <w:rFonts w:hint="cs"/>
          <w:rtl/>
        </w:rPr>
        <w:t>,</w:t>
      </w:r>
      <w:r>
        <w:rPr>
          <w:rtl/>
        </w:rPr>
        <w:t xml:space="preserve"> </w:t>
      </w:r>
      <w:bookmarkStart w:id="18810" w:name="_ETM_Q52_194080"/>
      <w:bookmarkEnd w:id="18810"/>
      <w:r>
        <w:rPr>
          <w:rtl/>
        </w:rPr>
        <w:t xml:space="preserve">נמצא </w:t>
      </w:r>
      <w:bookmarkStart w:id="18811" w:name="_ETM_Q52_194530"/>
      <w:bookmarkEnd w:id="18811"/>
      <w:r>
        <w:rPr>
          <w:rtl/>
        </w:rPr>
        <w:t xml:space="preserve">שאין </w:t>
      </w:r>
      <w:bookmarkStart w:id="18812" w:name="_ETM_Q52_194919"/>
      <w:bookmarkEnd w:id="18812"/>
      <w:r>
        <w:rPr>
          <w:rtl/>
        </w:rPr>
        <w:t xml:space="preserve">הצדקה </w:t>
      </w:r>
      <w:bookmarkStart w:id="18813" w:name="_ETM_Q52_195849"/>
      <w:bookmarkEnd w:id="18813"/>
      <w:r>
        <w:rPr>
          <w:rtl/>
        </w:rPr>
        <w:t xml:space="preserve">תנועתית </w:t>
      </w:r>
      <w:bookmarkStart w:id="18814" w:name="_ETM_Q52_196750"/>
      <w:bookmarkEnd w:id="18814"/>
      <w:r>
        <w:rPr>
          <w:rtl/>
        </w:rPr>
        <w:t>לרמזור</w:t>
      </w:r>
      <w:r>
        <w:rPr>
          <w:rFonts w:hint="cs"/>
          <w:rtl/>
        </w:rPr>
        <w:t>,</w:t>
      </w:r>
      <w:r>
        <w:rPr>
          <w:rtl/>
        </w:rPr>
        <w:t xml:space="preserve"> </w:t>
      </w:r>
      <w:bookmarkStart w:id="18815" w:name="_ETM_Q52_198169"/>
      <w:bookmarkEnd w:id="18815"/>
      <w:r>
        <w:rPr>
          <w:rtl/>
        </w:rPr>
        <w:t xml:space="preserve">וכתנאי </w:t>
      </w:r>
      <w:bookmarkStart w:id="18816" w:name="_ETM_Q52_198829"/>
      <w:bookmarkEnd w:id="18816"/>
      <w:r>
        <w:rPr>
          <w:rtl/>
        </w:rPr>
        <w:t xml:space="preserve">לפתיחת </w:t>
      </w:r>
      <w:bookmarkStart w:id="18817" w:name="_ETM_Q52_199369"/>
      <w:bookmarkEnd w:id="18817"/>
      <w:r>
        <w:rPr>
          <w:rtl/>
        </w:rPr>
        <w:t xml:space="preserve">הזרוע </w:t>
      </w:r>
      <w:bookmarkStart w:id="18818" w:name="_ETM_Q52_199820"/>
      <w:bookmarkEnd w:id="18818"/>
      <w:r>
        <w:rPr>
          <w:rtl/>
        </w:rPr>
        <w:t xml:space="preserve">הרביעית </w:t>
      </w:r>
      <w:bookmarkStart w:id="18819" w:name="_ETM_Q52_200269"/>
      <w:bookmarkEnd w:id="18819"/>
      <w:r>
        <w:rPr>
          <w:rtl/>
        </w:rPr>
        <w:t xml:space="preserve">לחברון </w:t>
      </w:r>
      <w:bookmarkStart w:id="18820" w:name="_ETM_Q52_200989"/>
      <w:bookmarkEnd w:id="18820"/>
      <w:r>
        <w:rPr>
          <w:rtl/>
        </w:rPr>
        <w:t xml:space="preserve">הוסדר </w:t>
      </w:r>
      <w:bookmarkStart w:id="18821" w:name="_ETM_Q52_201980"/>
      <w:bookmarkEnd w:id="18821"/>
      <w:r>
        <w:rPr>
          <w:rtl/>
        </w:rPr>
        <w:t>הצומת</w:t>
      </w:r>
      <w:bookmarkStart w:id="18822" w:name="_ETM_Q52_202699"/>
      <w:bookmarkStart w:id="18823" w:name="_ETM_Q52_202999"/>
      <w:bookmarkStart w:id="18824" w:name="_ETM_Q52_203210"/>
      <w:bookmarkStart w:id="18825" w:name="_ETM_Q52_203689"/>
      <w:bookmarkStart w:id="18826" w:name="_ETM_Q52_204410"/>
      <w:bookmarkEnd w:id="18822"/>
      <w:bookmarkEnd w:id="18823"/>
      <w:bookmarkEnd w:id="18824"/>
      <w:bookmarkEnd w:id="18825"/>
      <w:bookmarkEnd w:id="18826"/>
      <w:r>
        <w:rPr>
          <w:rFonts w:hint="cs"/>
          <w:rtl/>
        </w:rPr>
        <w:t xml:space="preserve"> </w:t>
      </w:r>
      <w:r>
        <w:rPr>
          <w:rtl/>
        </w:rPr>
        <w:t xml:space="preserve">באמצעות </w:t>
      </w:r>
      <w:bookmarkStart w:id="18827" w:name="_ETM_Q52_204980"/>
      <w:bookmarkEnd w:id="18827"/>
      <w:r>
        <w:rPr>
          <w:rtl/>
        </w:rPr>
        <w:t xml:space="preserve">כיכר </w:t>
      </w:r>
      <w:bookmarkStart w:id="18828" w:name="_ETM_Q52_206309"/>
      <w:bookmarkEnd w:id="18828"/>
      <w:r>
        <w:rPr>
          <w:rtl/>
        </w:rPr>
        <w:t>שבוצע</w:t>
      </w:r>
      <w:r>
        <w:rPr>
          <w:rFonts w:hint="cs"/>
          <w:rtl/>
        </w:rPr>
        <w:t>ה</w:t>
      </w:r>
      <w:r>
        <w:rPr>
          <w:rtl/>
        </w:rPr>
        <w:t xml:space="preserve"> </w:t>
      </w:r>
      <w:bookmarkStart w:id="18829" w:name="_ETM_Q52_206819"/>
      <w:bookmarkEnd w:id="18829"/>
      <w:r>
        <w:rPr>
          <w:rtl/>
        </w:rPr>
        <w:t>ע</w:t>
      </w:r>
      <w:r>
        <w:rPr>
          <w:rFonts w:hint="cs"/>
          <w:rtl/>
        </w:rPr>
        <w:t>ל יד</w:t>
      </w:r>
      <w:bookmarkStart w:id="18830" w:name="_ETM_Q52_207059"/>
      <w:bookmarkEnd w:id="18830"/>
      <w:r>
        <w:rPr>
          <w:rFonts w:hint="cs"/>
          <w:rtl/>
        </w:rPr>
        <w:t xml:space="preserve">י </w:t>
      </w:r>
      <w:bookmarkStart w:id="18831" w:name="_ETM_Q52_205000"/>
      <w:bookmarkEnd w:id="18831"/>
      <w:r>
        <w:rPr>
          <w:rtl/>
        </w:rPr>
        <w:t xml:space="preserve">הרשות </w:t>
      </w:r>
      <w:bookmarkStart w:id="18832" w:name="_ETM_Q52_207359"/>
      <w:bookmarkEnd w:id="18832"/>
      <w:r>
        <w:rPr>
          <w:rtl/>
        </w:rPr>
        <w:t>הפלסטינית</w:t>
      </w:r>
      <w:r>
        <w:rPr>
          <w:rFonts w:hint="cs"/>
          <w:rtl/>
        </w:rPr>
        <w:t>.</w:t>
      </w:r>
      <w:r>
        <w:rPr>
          <w:rtl/>
        </w:rPr>
        <w:t xml:space="preserve"> </w:t>
      </w:r>
      <w:bookmarkStart w:id="18833" w:name="_ETM_Q52_208550"/>
      <w:bookmarkEnd w:id="18833"/>
      <w:r>
        <w:rPr>
          <w:rtl/>
        </w:rPr>
        <w:t xml:space="preserve">צריך </w:t>
      </w:r>
      <w:bookmarkStart w:id="18834" w:name="_ETM_Q52_208789"/>
      <w:bookmarkEnd w:id="18834"/>
      <w:r>
        <w:rPr>
          <w:rtl/>
        </w:rPr>
        <w:t xml:space="preserve">להגיד </w:t>
      </w:r>
      <w:bookmarkStart w:id="18835" w:name="_ETM_Q52_209090"/>
      <w:bookmarkEnd w:id="18835"/>
      <w:r>
        <w:rPr>
          <w:rtl/>
        </w:rPr>
        <w:t xml:space="preserve">שהתוכניות </w:t>
      </w:r>
      <w:bookmarkStart w:id="18836" w:name="_ETM_Q52_209689"/>
      <w:bookmarkEnd w:id="18836"/>
      <w:r>
        <w:rPr>
          <w:rtl/>
        </w:rPr>
        <w:t xml:space="preserve">האלה </w:t>
      </w:r>
      <w:bookmarkStart w:id="18837" w:name="_ETM_Q52_209960"/>
      <w:bookmarkEnd w:id="18837"/>
      <w:r>
        <w:rPr>
          <w:rtl/>
        </w:rPr>
        <w:t xml:space="preserve">בוצעו </w:t>
      </w:r>
      <w:bookmarkStart w:id="18838" w:name="_ETM_Q52_210320"/>
      <w:bookmarkEnd w:id="18838"/>
      <w:r>
        <w:rPr>
          <w:rtl/>
        </w:rPr>
        <w:t xml:space="preserve">לפי </w:t>
      </w:r>
      <w:bookmarkStart w:id="18839" w:name="_ETM_Q52_210619"/>
      <w:bookmarkEnd w:id="18839"/>
      <w:r>
        <w:rPr>
          <w:rtl/>
        </w:rPr>
        <w:t xml:space="preserve">ההנחיות </w:t>
      </w:r>
      <w:bookmarkStart w:id="18840" w:name="_ETM_Q52_211039"/>
      <w:bookmarkEnd w:id="18840"/>
      <w:r>
        <w:rPr>
          <w:rtl/>
        </w:rPr>
        <w:t xml:space="preserve">התחבורתיות </w:t>
      </w:r>
      <w:bookmarkStart w:id="18841" w:name="_ETM_Q52_211789"/>
      <w:bookmarkEnd w:id="18841"/>
      <w:r>
        <w:rPr>
          <w:rtl/>
        </w:rPr>
        <w:t xml:space="preserve">לתכנון </w:t>
      </w:r>
      <w:bookmarkStart w:id="18842" w:name="_ETM_Q52_212260"/>
      <w:bookmarkEnd w:id="18842"/>
      <w:r>
        <w:rPr>
          <w:rtl/>
        </w:rPr>
        <w:t>צמתים</w:t>
      </w:r>
      <w:r>
        <w:rPr>
          <w:rFonts w:hint="cs"/>
          <w:rtl/>
        </w:rPr>
        <w:t>,</w:t>
      </w:r>
      <w:r>
        <w:rPr>
          <w:rtl/>
        </w:rPr>
        <w:t xml:space="preserve"> </w:t>
      </w:r>
      <w:bookmarkStart w:id="18843" w:name="_ETM_Q52_213190"/>
      <w:bookmarkEnd w:id="18843"/>
      <w:r>
        <w:rPr>
          <w:rtl/>
        </w:rPr>
        <w:t xml:space="preserve">נבדקו </w:t>
      </w:r>
      <w:bookmarkStart w:id="18844" w:name="_ETM_Q52_213729"/>
      <w:bookmarkEnd w:id="18844"/>
      <w:r>
        <w:rPr>
          <w:rtl/>
        </w:rPr>
        <w:t xml:space="preserve">ואושרו </w:t>
      </w:r>
      <w:bookmarkStart w:id="18845" w:name="_ETM_Q52_214210"/>
      <w:bookmarkEnd w:id="18845"/>
      <w:r>
        <w:rPr>
          <w:rtl/>
        </w:rPr>
        <w:t>ע</w:t>
      </w:r>
      <w:r>
        <w:rPr>
          <w:rFonts w:hint="cs"/>
          <w:rtl/>
        </w:rPr>
        <w:t>ל ידי</w:t>
      </w:r>
      <w:r>
        <w:rPr>
          <w:rtl/>
        </w:rPr>
        <w:t xml:space="preserve"> </w:t>
      </w:r>
      <w:bookmarkStart w:id="18846" w:name="_ETM_Q52_214450"/>
      <w:bookmarkEnd w:id="18846"/>
      <w:r>
        <w:rPr>
          <w:rtl/>
        </w:rPr>
        <w:t xml:space="preserve">חברת </w:t>
      </w:r>
      <w:bookmarkStart w:id="18847" w:name="_ETM_Q52_214720"/>
      <w:bookmarkEnd w:id="18847"/>
      <w:r>
        <w:rPr>
          <w:rtl/>
        </w:rPr>
        <w:t xml:space="preserve">נתיבי </w:t>
      </w:r>
      <w:bookmarkStart w:id="18848" w:name="_ETM_Q52_215079"/>
      <w:bookmarkEnd w:id="18848"/>
      <w:r>
        <w:rPr>
          <w:rtl/>
        </w:rPr>
        <w:t xml:space="preserve">ישראל </w:t>
      </w:r>
      <w:bookmarkStart w:id="18849" w:name="_ETM_Q52_215500"/>
      <w:bookmarkEnd w:id="18849"/>
      <w:r>
        <w:rPr>
          <w:rtl/>
        </w:rPr>
        <w:t xml:space="preserve">בשעתו </w:t>
      </w:r>
      <w:bookmarkStart w:id="18850" w:name="_ETM_Q52_216190"/>
      <w:bookmarkEnd w:id="18850"/>
      <w:r>
        <w:rPr>
          <w:rFonts w:hint="cs"/>
          <w:rtl/>
        </w:rPr>
        <w:t>ו</w:t>
      </w:r>
      <w:r>
        <w:rPr>
          <w:rtl/>
        </w:rPr>
        <w:t xml:space="preserve">המפקח </w:t>
      </w:r>
      <w:bookmarkStart w:id="18851" w:name="_ETM_Q52_216670"/>
      <w:bookmarkEnd w:id="18851"/>
      <w:r>
        <w:rPr>
          <w:rtl/>
        </w:rPr>
        <w:t xml:space="preserve">על </w:t>
      </w:r>
      <w:bookmarkStart w:id="18852" w:name="_ETM_Q52_216790"/>
      <w:bookmarkEnd w:id="18852"/>
      <w:r>
        <w:rPr>
          <w:rtl/>
        </w:rPr>
        <w:t xml:space="preserve">התעבורה </w:t>
      </w:r>
      <w:bookmarkStart w:id="18853" w:name="_ETM_Q52_217300"/>
      <w:bookmarkEnd w:id="18853"/>
      <w:r>
        <w:rPr>
          <w:rtl/>
        </w:rPr>
        <w:t xml:space="preserve">ביהודה </w:t>
      </w:r>
      <w:bookmarkStart w:id="18854" w:name="_ETM_Q52_217690"/>
      <w:bookmarkEnd w:id="18854"/>
      <w:r>
        <w:rPr>
          <w:rtl/>
        </w:rPr>
        <w:t>ושומרון</w:t>
      </w:r>
      <w:r>
        <w:rPr>
          <w:rFonts w:hint="cs"/>
          <w:rtl/>
        </w:rPr>
        <w:t>.</w:t>
      </w:r>
      <w:r>
        <w:rPr>
          <w:rtl/>
        </w:rPr>
        <w:t xml:space="preserve"> </w:t>
      </w:r>
      <w:bookmarkStart w:id="18855" w:name="_ETM_Q52_218749"/>
      <w:bookmarkEnd w:id="18855"/>
      <w:r>
        <w:rPr>
          <w:rtl/>
        </w:rPr>
        <w:t xml:space="preserve">הצומת </w:t>
      </w:r>
      <w:bookmarkStart w:id="18856" w:name="_ETM_Q52_219589"/>
      <w:bookmarkEnd w:id="18856"/>
      <w:r>
        <w:rPr>
          <w:rtl/>
        </w:rPr>
        <w:t xml:space="preserve">הוסדר </w:t>
      </w:r>
      <w:bookmarkStart w:id="18857" w:name="_ETM_Q52_220039"/>
      <w:bookmarkStart w:id="18858" w:name="_ETM_Q52_220460"/>
      <w:bookmarkEnd w:id="18857"/>
      <w:bookmarkEnd w:id="18858"/>
      <w:r>
        <w:rPr>
          <w:rtl/>
        </w:rPr>
        <w:t xml:space="preserve">בהתאם </w:t>
      </w:r>
      <w:bookmarkStart w:id="18859" w:name="_ETM_Q52_221269"/>
      <w:bookmarkEnd w:id="18859"/>
      <w:r>
        <w:rPr>
          <w:rtl/>
        </w:rPr>
        <w:t>לס</w:t>
      </w:r>
      <w:r>
        <w:rPr>
          <w:rFonts w:hint="cs"/>
          <w:rtl/>
        </w:rPr>
        <w:t xml:space="preserve">טנדרט </w:t>
      </w:r>
      <w:bookmarkStart w:id="18860" w:name="_ETM_Q52_221659"/>
      <w:bookmarkStart w:id="18861" w:name="_ETM_Q52_221839"/>
      <w:bookmarkEnd w:id="18860"/>
      <w:bookmarkEnd w:id="18861"/>
      <w:r>
        <w:rPr>
          <w:rFonts w:hint="cs"/>
          <w:rtl/>
        </w:rPr>
        <w:t>ה</w:t>
      </w:r>
      <w:r>
        <w:rPr>
          <w:rtl/>
        </w:rPr>
        <w:t xml:space="preserve">בטיחותי </w:t>
      </w:r>
      <w:bookmarkStart w:id="18862" w:name="_ETM_Q52_222289"/>
      <w:bookmarkEnd w:id="18862"/>
      <w:r>
        <w:rPr>
          <w:rtl/>
        </w:rPr>
        <w:t xml:space="preserve">המחמיר </w:t>
      </w:r>
      <w:bookmarkStart w:id="18863" w:name="_ETM_Q52_222739"/>
      <w:bookmarkEnd w:id="18863"/>
      <w:r>
        <w:rPr>
          <w:rtl/>
        </w:rPr>
        <w:t>ש</w:t>
      </w:r>
      <w:r>
        <w:rPr>
          <w:rFonts w:hint="cs"/>
          <w:rtl/>
        </w:rPr>
        <w:t xml:space="preserve">ל </w:t>
      </w:r>
      <w:r>
        <w:rPr>
          <w:rtl/>
        </w:rPr>
        <w:t xml:space="preserve">חברת </w:t>
      </w:r>
      <w:bookmarkStart w:id="18864" w:name="_ETM_Q52_223129"/>
      <w:bookmarkEnd w:id="18864"/>
      <w:r>
        <w:rPr>
          <w:rtl/>
        </w:rPr>
        <w:t xml:space="preserve">נתיבי </w:t>
      </w:r>
      <w:bookmarkStart w:id="18865" w:name="_ETM_Q52_223609"/>
      <w:bookmarkEnd w:id="18865"/>
      <w:r>
        <w:rPr>
          <w:rtl/>
        </w:rPr>
        <w:t>ישראל</w:t>
      </w:r>
      <w:r>
        <w:rPr>
          <w:rFonts w:hint="cs"/>
          <w:rtl/>
        </w:rPr>
        <w:t>,</w:t>
      </w:r>
      <w:r>
        <w:rPr>
          <w:rtl/>
        </w:rPr>
        <w:t xml:space="preserve"> </w:t>
      </w:r>
      <w:bookmarkStart w:id="18866" w:name="_ETM_Q52_224510"/>
      <w:bookmarkEnd w:id="18866"/>
      <w:r>
        <w:rPr>
          <w:rtl/>
        </w:rPr>
        <w:t xml:space="preserve">במסגרת </w:t>
      </w:r>
      <w:bookmarkStart w:id="18867" w:name="_ETM_Q52_225049"/>
      <w:bookmarkEnd w:id="18867"/>
      <w:r>
        <w:rPr>
          <w:rtl/>
        </w:rPr>
        <w:t xml:space="preserve">תוכנית </w:t>
      </w:r>
      <w:bookmarkStart w:id="18868" w:name="_ETM_Q52_225530"/>
      <w:bookmarkEnd w:id="18868"/>
      <w:r>
        <w:rPr>
          <w:rtl/>
        </w:rPr>
        <w:t xml:space="preserve">אב </w:t>
      </w:r>
      <w:bookmarkStart w:id="18869" w:name="_ETM_Q52_225799"/>
      <w:bookmarkEnd w:id="18869"/>
      <w:r>
        <w:rPr>
          <w:rtl/>
        </w:rPr>
        <w:t xml:space="preserve">לתחבורה </w:t>
      </w:r>
      <w:bookmarkStart w:id="18870" w:name="_ETM_Q52_226820"/>
      <w:bookmarkEnd w:id="18870"/>
      <w:r>
        <w:rPr>
          <w:rtl/>
        </w:rPr>
        <w:t xml:space="preserve">ביהודה </w:t>
      </w:r>
      <w:bookmarkStart w:id="18871" w:name="_ETM_Q52_227299"/>
      <w:bookmarkEnd w:id="18871"/>
      <w:r>
        <w:rPr>
          <w:rtl/>
        </w:rPr>
        <w:t>ושומרון</w:t>
      </w:r>
      <w:r>
        <w:rPr>
          <w:rFonts w:hint="cs"/>
          <w:rtl/>
        </w:rPr>
        <w:t>,</w:t>
      </w:r>
      <w:r>
        <w:rPr>
          <w:rtl/>
        </w:rPr>
        <w:t xml:space="preserve"> </w:t>
      </w:r>
      <w:bookmarkStart w:id="18872" w:name="_ETM_Q52_228170"/>
      <w:bookmarkEnd w:id="18872"/>
      <w:r>
        <w:rPr>
          <w:rtl/>
        </w:rPr>
        <w:t xml:space="preserve">שהסתיימה </w:t>
      </w:r>
      <w:bookmarkStart w:id="18873" w:name="_ETM_Q52_228799"/>
      <w:bookmarkEnd w:id="18873"/>
      <w:r>
        <w:rPr>
          <w:rtl/>
        </w:rPr>
        <w:t>לאחרונה</w:t>
      </w:r>
      <w:r>
        <w:rPr>
          <w:rFonts w:hint="cs"/>
          <w:rtl/>
        </w:rPr>
        <w:t>.</w:t>
      </w:r>
      <w:r>
        <w:rPr>
          <w:rtl/>
        </w:rPr>
        <w:t xml:space="preserve"> </w:t>
      </w:r>
      <w:bookmarkStart w:id="18874" w:name="_ETM_Q52_230220"/>
      <w:bookmarkEnd w:id="18874"/>
      <w:r>
        <w:rPr>
          <w:rtl/>
        </w:rPr>
        <w:t xml:space="preserve">ואז </w:t>
      </w:r>
      <w:bookmarkStart w:id="18875" w:name="_ETM_Q52_231170"/>
      <w:bookmarkEnd w:id="18875"/>
      <w:r>
        <w:rPr>
          <w:rtl/>
        </w:rPr>
        <w:t xml:space="preserve">נמצא </w:t>
      </w:r>
      <w:bookmarkStart w:id="18876" w:name="_ETM_Q52_232219"/>
      <w:bookmarkEnd w:id="18876"/>
      <w:r>
        <w:rPr>
          <w:rtl/>
        </w:rPr>
        <w:t xml:space="preserve">שיש </w:t>
      </w:r>
      <w:bookmarkStart w:id="18877" w:name="_ETM_Q52_233659"/>
      <w:bookmarkEnd w:id="18877"/>
      <w:r>
        <w:rPr>
          <w:rtl/>
        </w:rPr>
        <w:t xml:space="preserve">הצדקה </w:t>
      </w:r>
      <w:bookmarkStart w:id="18878" w:name="_ETM_Q52_234500"/>
      <w:bookmarkEnd w:id="18878"/>
      <w:r>
        <w:rPr>
          <w:rtl/>
        </w:rPr>
        <w:t xml:space="preserve">להסדיר </w:t>
      </w:r>
      <w:bookmarkStart w:id="18879" w:name="_ETM_Q52_235010"/>
      <w:bookmarkEnd w:id="18879"/>
      <w:r>
        <w:rPr>
          <w:rtl/>
        </w:rPr>
        <w:t xml:space="preserve">את </w:t>
      </w:r>
      <w:bookmarkStart w:id="18880" w:name="_ETM_Q52_235070"/>
      <w:bookmarkEnd w:id="18880"/>
      <w:r>
        <w:rPr>
          <w:rtl/>
        </w:rPr>
        <w:t xml:space="preserve">צומת </w:t>
      </w:r>
      <w:bookmarkStart w:id="18881" w:name="_ETM_Q52_235310"/>
      <w:bookmarkEnd w:id="18881"/>
      <w:r>
        <w:rPr>
          <w:rtl/>
        </w:rPr>
        <w:t xml:space="preserve">בית </w:t>
      </w:r>
      <w:bookmarkStart w:id="18882" w:name="_ETM_Q52_235880"/>
      <w:bookmarkEnd w:id="18882"/>
      <w:r>
        <w:rPr>
          <w:rFonts w:hint="cs"/>
          <w:rtl/>
        </w:rPr>
        <w:t>ע</w:t>
      </w:r>
      <w:r>
        <w:rPr>
          <w:rtl/>
        </w:rPr>
        <w:t xml:space="preserve">נון </w:t>
      </w:r>
      <w:bookmarkStart w:id="18883" w:name="_ETM_Q52_236240"/>
      <w:bookmarkEnd w:id="18883"/>
      <w:r>
        <w:rPr>
          <w:rtl/>
        </w:rPr>
        <w:t xml:space="preserve">באמצעות </w:t>
      </w:r>
      <w:bookmarkStart w:id="18884" w:name="_ETM_Q52_236810"/>
      <w:bookmarkEnd w:id="18884"/>
      <w:r>
        <w:rPr>
          <w:rtl/>
        </w:rPr>
        <w:t>רמזור</w:t>
      </w:r>
      <w:r>
        <w:rPr>
          <w:rFonts w:hint="cs"/>
          <w:rtl/>
        </w:rPr>
        <w:t>.</w:t>
      </w:r>
      <w:r>
        <w:rPr>
          <w:rtl/>
        </w:rPr>
        <w:t xml:space="preserve"> </w:t>
      </w:r>
      <w:bookmarkStart w:id="18885" w:name="_ETM_Q52_237829"/>
      <w:bookmarkEnd w:id="18885"/>
    </w:p>
    <w:p w:rsidR="000B1246" w:rsidRDefault="000B1246" w:rsidP="00BD5F2C">
      <w:pPr>
        <w:rPr>
          <w:rtl/>
        </w:rPr>
      </w:pPr>
    </w:p>
    <w:p w:rsidR="000B1246" w:rsidRDefault="000B1246" w:rsidP="00BD5F2C">
      <w:pPr>
        <w:rPr>
          <w:rtl/>
        </w:rPr>
      </w:pPr>
      <w:bookmarkStart w:id="18886" w:name="_ETM_Q52_235000"/>
      <w:bookmarkEnd w:id="18886"/>
      <w:r>
        <w:rPr>
          <w:rtl/>
        </w:rPr>
        <w:t xml:space="preserve">משום </w:t>
      </w:r>
      <w:bookmarkStart w:id="18887" w:name="_ETM_Q52_238340"/>
      <w:bookmarkEnd w:id="18887"/>
      <w:r>
        <w:rPr>
          <w:rtl/>
        </w:rPr>
        <w:t>שכך</w:t>
      </w:r>
      <w:r>
        <w:rPr>
          <w:rFonts w:hint="cs"/>
          <w:rtl/>
        </w:rPr>
        <w:t>,</w:t>
      </w:r>
      <w:r>
        <w:rPr>
          <w:rtl/>
        </w:rPr>
        <w:t xml:space="preserve"> </w:t>
      </w:r>
      <w:bookmarkStart w:id="18888" w:name="_ETM_Q52_239059"/>
      <w:bookmarkEnd w:id="18888"/>
      <w:r>
        <w:rPr>
          <w:rtl/>
        </w:rPr>
        <w:t xml:space="preserve">ולאור </w:t>
      </w:r>
      <w:bookmarkStart w:id="18889" w:name="_ETM_Q52_239570"/>
      <w:bookmarkEnd w:id="18889"/>
      <w:r>
        <w:rPr>
          <w:rtl/>
        </w:rPr>
        <w:t xml:space="preserve">החשיבות </w:t>
      </w:r>
      <w:bookmarkStart w:id="18890" w:name="_ETM_Q52_240050"/>
      <w:bookmarkEnd w:id="18890"/>
      <w:r>
        <w:rPr>
          <w:rtl/>
        </w:rPr>
        <w:t xml:space="preserve">הביטחונית </w:t>
      </w:r>
      <w:bookmarkStart w:id="18891" w:name="_ETM_Q52_241700"/>
      <w:bookmarkEnd w:id="18891"/>
      <w:r>
        <w:rPr>
          <w:rFonts w:hint="cs"/>
          <w:rtl/>
        </w:rPr>
        <w:t>ה</w:t>
      </w:r>
      <w:r>
        <w:rPr>
          <w:rtl/>
        </w:rPr>
        <w:t xml:space="preserve">רבה </w:t>
      </w:r>
      <w:bookmarkStart w:id="18892" w:name="_ETM_Q52_242090"/>
      <w:bookmarkEnd w:id="18892"/>
      <w:r>
        <w:rPr>
          <w:rtl/>
        </w:rPr>
        <w:t xml:space="preserve">בהסדרת </w:t>
      </w:r>
      <w:bookmarkStart w:id="18893" w:name="_ETM_Q52_242690"/>
      <w:bookmarkEnd w:id="18893"/>
      <w:r>
        <w:rPr>
          <w:rtl/>
        </w:rPr>
        <w:t>הצומת</w:t>
      </w:r>
      <w:r>
        <w:rPr>
          <w:rFonts w:hint="cs"/>
          <w:rtl/>
        </w:rPr>
        <w:t>,</w:t>
      </w:r>
      <w:r>
        <w:rPr>
          <w:rtl/>
        </w:rPr>
        <w:t xml:space="preserve"> </w:t>
      </w:r>
      <w:bookmarkStart w:id="18894" w:name="_ETM_Q52_243410"/>
      <w:bookmarkEnd w:id="18894"/>
      <w:r>
        <w:rPr>
          <w:rtl/>
        </w:rPr>
        <w:t xml:space="preserve">ובהתאם </w:t>
      </w:r>
      <w:bookmarkStart w:id="18895" w:name="_ETM_Q52_244040"/>
      <w:bookmarkEnd w:id="18895"/>
      <w:r>
        <w:rPr>
          <w:rtl/>
        </w:rPr>
        <w:t xml:space="preserve">להמלצת </w:t>
      </w:r>
      <w:bookmarkStart w:id="18896" w:name="_ETM_Q52_244520"/>
      <w:bookmarkEnd w:id="18896"/>
      <w:r>
        <w:rPr>
          <w:rtl/>
        </w:rPr>
        <w:t xml:space="preserve">הגורמים </w:t>
      </w:r>
      <w:bookmarkStart w:id="18897" w:name="_ETM_Q52_244850"/>
      <w:bookmarkEnd w:id="18897"/>
      <w:r>
        <w:rPr>
          <w:rtl/>
        </w:rPr>
        <w:t xml:space="preserve">המקצועיים </w:t>
      </w:r>
      <w:bookmarkStart w:id="18898" w:name="_ETM_Q52_245330"/>
      <w:bookmarkEnd w:id="18898"/>
      <w:r>
        <w:rPr>
          <w:rtl/>
        </w:rPr>
        <w:t xml:space="preserve">במשרד </w:t>
      </w:r>
      <w:bookmarkStart w:id="18899" w:name="_ETM_Q52_245659"/>
      <w:bookmarkEnd w:id="18899"/>
      <w:r>
        <w:rPr>
          <w:rtl/>
        </w:rPr>
        <w:t xml:space="preserve">התחבורה </w:t>
      </w:r>
      <w:bookmarkStart w:id="18900" w:name="_ETM_Q52_246110"/>
      <w:bookmarkEnd w:id="18900"/>
      <w:r>
        <w:rPr>
          <w:rtl/>
        </w:rPr>
        <w:t>ו</w:t>
      </w:r>
      <w:bookmarkStart w:id="18901" w:name="_ETM_Q52_246350"/>
      <w:bookmarkEnd w:id="18901"/>
      <w:r>
        <w:rPr>
          <w:rFonts w:hint="cs"/>
          <w:rtl/>
        </w:rPr>
        <w:t>ב</w:t>
      </w:r>
      <w:r>
        <w:rPr>
          <w:rtl/>
        </w:rPr>
        <w:t xml:space="preserve">נתיבי </w:t>
      </w:r>
      <w:bookmarkStart w:id="18902" w:name="_ETM_Q52_246650"/>
      <w:bookmarkEnd w:id="18902"/>
      <w:r>
        <w:rPr>
          <w:rtl/>
        </w:rPr>
        <w:t>ישראל</w:t>
      </w:r>
      <w:r>
        <w:rPr>
          <w:rFonts w:hint="cs"/>
          <w:rtl/>
        </w:rPr>
        <w:t>,</w:t>
      </w:r>
      <w:bookmarkStart w:id="18903" w:name="_ETM_Q52_247780"/>
      <w:bookmarkEnd w:id="18903"/>
      <w:r>
        <w:rPr>
          <w:rtl/>
        </w:rPr>
        <w:t xml:space="preserve"> </w:t>
      </w:r>
      <w:bookmarkStart w:id="18904" w:name="_ETM_Q52_248289"/>
      <w:bookmarkEnd w:id="18904"/>
      <w:r>
        <w:rPr>
          <w:rtl/>
        </w:rPr>
        <w:t xml:space="preserve">תשמחי </w:t>
      </w:r>
      <w:bookmarkStart w:id="18905" w:name="_ETM_Q52_248770"/>
      <w:bookmarkEnd w:id="18905"/>
      <w:r>
        <w:rPr>
          <w:rtl/>
        </w:rPr>
        <w:t xml:space="preserve">לדעת </w:t>
      </w:r>
      <w:bookmarkStart w:id="18906" w:name="_ETM_Q52_249039"/>
      <w:bookmarkEnd w:id="18906"/>
      <w:r>
        <w:rPr>
          <w:rtl/>
        </w:rPr>
        <w:t xml:space="preserve">שהנחיתי </w:t>
      </w:r>
      <w:bookmarkStart w:id="18907" w:name="_ETM_Q52_249549"/>
      <w:bookmarkEnd w:id="18907"/>
      <w:r>
        <w:rPr>
          <w:rtl/>
        </w:rPr>
        <w:t xml:space="preserve">את </w:t>
      </w:r>
      <w:bookmarkStart w:id="18908" w:name="_ETM_Q52_249670"/>
      <w:bookmarkEnd w:id="18908"/>
      <w:r>
        <w:rPr>
          <w:rtl/>
        </w:rPr>
        <w:t xml:space="preserve">הגורמים </w:t>
      </w:r>
      <w:bookmarkStart w:id="18909" w:name="_ETM_Q52_251250"/>
      <w:bookmarkEnd w:id="18909"/>
      <w:r>
        <w:rPr>
          <w:rtl/>
        </w:rPr>
        <w:t xml:space="preserve">במשרד </w:t>
      </w:r>
      <w:bookmarkStart w:id="18910" w:name="_ETM_Q52_251850"/>
      <w:bookmarkEnd w:id="18910"/>
      <w:r>
        <w:rPr>
          <w:rtl/>
        </w:rPr>
        <w:t xml:space="preserve">להסדיר </w:t>
      </w:r>
      <w:bookmarkStart w:id="18911" w:name="_ETM_Q52_252510"/>
      <w:bookmarkEnd w:id="18911"/>
      <w:r>
        <w:rPr>
          <w:rtl/>
        </w:rPr>
        <w:t xml:space="preserve">את </w:t>
      </w:r>
      <w:bookmarkStart w:id="18912" w:name="_ETM_Q52_252659"/>
      <w:bookmarkEnd w:id="18912"/>
      <w:r>
        <w:rPr>
          <w:rtl/>
        </w:rPr>
        <w:t xml:space="preserve">הצומת </w:t>
      </w:r>
      <w:bookmarkStart w:id="18913" w:name="_ETM_Q52_253080"/>
      <w:bookmarkEnd w:id="18913"/>
      <w:r>
        <w:rPr>
          <w:rtl/>
        </w:rPr>
        <w:t>בדחיפות</w:t>
      </w:r>
      <w:r>
        <w:rPr>
          <w:rFonts w:hint="cs"/>
          <w:rtl/>
        </w:rPr>
        <w:t>.</w:t>
      </w:r>
      <w:r>
        <w:rPr>
          <w:rtl/>
        </w:rPr>
        <w:t xml:space="preserve"> </w:t>
      </w:r>
      <w:bookmarkStart w:id="18914" w:name="_ETM_Q52_254640"/>
      <w:bookmarkEnd w:id="18914"/>
      <w:r>
        <w:rPr>
          <w:rtl/>
        </w:rPr>
        <w:t xml:space="preserve">זה </w:t>
      </w:r>
      <w:bookmarkStart w:id="18915" w:name="_ETM_Q52_255689"/>
      <w:bookmarkEnd w:id="18915"/>
      <w:r>
        <w:rPr>
          <w:rtl/>
        </w:rPr>
        <w:t xml:space="preserve">ממש </w:t>
      </w:r>
      <w:bookmarkStart w:id="18916" w:name="_ETM_Q52_257720"/>
      <w:bookmarkEnd w:id="18916"/>
      <w:r>
        <w:rPr>
          <w:rtl/>
        </w:rPr>
        <w:t>–</w:t>
      </w:r>
      <w:r>
        <w:rPr>
          <w:rFonts w:hint="cs"/>
          <w:rtl/>
        </w:rPr>
        <w:t xml:space="preserve"> </w:t>
      </w:r>
      <w:r>
        <w:rPr>
          <w:rtl/>
        </w:rPr>
        <w:t xml:space="preserve">כמו </w:t>
      </w:r>
      <w:bookmarkStart w:id="18917" w:name="_ETM_Q52_257930"/>
      <w:bookmarkEnd w:id="18917"/>
      <w:r>
        <w:rPr>
          <w:rtl/>
        </w:rPr>
        <w:t xml:space="preserve">שאת </w:t>
      </w:r>
      <w:bookmarkStart w:id="18918" w:name="_ETM_Q52_258290"/>
      <w:bookmarkEnd w:id="18918"/>
      <w:r>
        <w:rPr>
          <w:rFonts w:hint="cs"/>
          <w:rtl/>
        </w:rPr>
        <w:t>בו</w:t>
      </w:r>
      <w:r>
        <w:rPr>
          <w:rtl/>
        </w:rPr>
        <w:t xml:space="preserve">ודאי </w:t>
      </w:r>
      <w:bookmarkStart w:id="18919" w:name="_ETM_Q52_258560"/>
      <w:bookmarkEnd w:id="18919"/>
      <w:r>
        <w:rPr>
          <w:rtl/>
        </w:rPr>
        <w:t>יודעת</w:t>
      </w:r>
      <w:r>
        <w:rPr>
          <w:rFonts w:hint="cs"/>
          <w:rtl/>
        </w:rPr>
        <w:t>,</w:t>
      </w:r>
      <w:r>
        <w:rPr>
          <w:rtl/>
        </w:rPr>
        <w:t xml:space="preserve"> </w:t>
      </w:r>
      <w:bookmarkStart w:id="18920" w:name="_ETM_Q52_258890"/>
      <w:bookmarkEnd w:id="18920"/>
      <w:r>
        <w:rPr>
          <w:rtl/>
        </w:rPr>
        <w:t xml:space="preserve">אני </w:t>
      </w:r>
      <w:bookmarkStart w:id="18921" w:name="_ETM_Q52_259040"/>
      <w:bookmarkEnd w:id="18921"/>
      <w:r>
        <w:rPr>
          <w:rtl/>
        </w:rPr>
        <w:t xml:space="preserve">בכלל </w:t>
      </w:r>
      <w:bookmarkStart w:id="18922" w:name="_ETM_Q52_259370"/>
      <w:bookmarkEnd w:id="18922"/>
      <w:r>
        <w:rPr>
          <w:rtl/>
        </w:rPr>
        <w:t xml:space="preserve">הגדרתי </w:t>
      </w:r>
      <w:bookmarkStart w:id="18923" w:name="_ETM_Q52_259819"/>
      <w:bookmarkEnd w:id="18923"/>
      <w:r>
        <w:rPr>
          <w:rtl/>
        </w:rPr>
        <w:t xml:space="preserve">את </w:t>
      </w:r>
      <w:bookmarkStart w:id="18924" w:name="_ETM_Q52_259910"/>
      <w:bookmarkEnd w:id="18924"/>
      <w:r>
        <w:rPr>
          <w:rtl/>
        </w:rPr>
        <w:t xml:space="preserve">הבטיחות </w:t>
      </w:r>
      <w:bookmarkStart w:id="18925" w:name="_ETM_Q52_260420"/>
      <w:bookmarkEnd w:id="18925"/>
      <w:r>
        <w:rPr>
          <w:rtl/>
        </w:rPr>
        <w:t>כ</w:t>
      </w:r>
      <w:bookmarkStart w:id="18926" w:name="_ETM_Q52_260810"/>
      <w:bookmarkEnd w:id="18926"/>
      <w:r>
        <w:rPr>
          <w:rFonts w:hint="cs"/>
          <w:rtl/>
        </w:rPr>
        <w:t xml:space="preserve">אחד </w:t>
      </w:r>
      <w:r>
        <w:rPr>
          <w:rtl/>
        </w:rPr>
        <w:t xml:space="preserve">הקריטריונים </w:t>
      </w:r>
      <w:bookmarkStart w:id="18927" w:name="_ETM_Q52_261470"/>
      <w:bookmarkEnd w:id="18927"/>
      <w:r>
        <w:rPr>
          <w:rtl/>
        </w:rPr>
        <w:t xml:space="preserve">הראשונים </w:t>
      </w:r>
      <w:bookmarkStart w:id="18928" w:name="_ETM_Q52_262630"/>
      <w:bookmarkEnd w:id="18928"/>
      <w:r>
        <w:rPr>
          <w:rtl/>
        </w:rPr>
        <w:t>בת</w:t>
      </w:r>
      <w:r>
        <w:rPr>
          <w:rFonts w:hint="cs"/>
          <w:rtl/>
        </w:rPr>
        <w:t>י</w:t>
      </w:r>
      <w:r>
        <w:rPr>
          <w:rtl/>
        </w:rPr>
        <w:t xml:space="preserve">עדוף </w:t>
      </w:r>
      <w:bookmarkStart w:id="18929" w:name="_ETM_Q52_263189"/>
      <w:bookmarkEnd w:id="18929"/>
      <w:r>
        <w:rPr>
          <w:rtl/>
        </w:rPr>
        <w:t xml:space="preserve">כבישים </w:t>
      </w:r>
      <w:bookmarkStart w:id="18930" w:name="_ETM_Q52_263549"/>
      <w:bookmarkEnd w:id="18930"/>
      <w:r>
        <w:rPr>
          <w:rtl/>
        </w:rPr>
        <w:t>אצלנו</w:t>
      </w:r>
      <w:r>
        <w:rPr>
          <w:rFonts w:hint="cs"/>
          <w:rtl/>
        </w:rPr>
        <w:t>,</w:t>
      </w:r>
      <w:r>
        <w:rPr>
          <w:rtl/>
        </w:rPr>
        <w:t xml:space="preserve"> </w:t>
      </w:r>
      <w:bookmarkStart w:id="18931" w:name="_ETM_Q52_263939"/>
      <w:bookmarkEnd w:id="18931"/>
      <w:r>
        <w:rPr>
          <w:rtl/>
        </w:rPr>
        <w:t>ו</w:t>
      </w:r>
      <w:bookmarkStart w:id="18932" w:name="_ETM_Q52_264450"/>
      <w:bookmarkEnd w:id="18932"/>
      <w:r>
        <w:rPr>
          <w:rtl/>
        </w:rPr>
        <w:t xml:space="preserve">בחנו </w:t>
      </w:r>
      <w:bookmarkStart w:id="18933" w:name="_ETM_Q52_264869"/>
      <w:bookmarkEnd w:id="18933"/>
      <w:r>
        <w:rPr>
          <w:rtl/>
        </w:rPr>
        <w:t xml:space="preserve">את </w:t>
      </w:r>
      <w:bookmarkStart w:id="18934" w:name="_ETM_Q52_264959"/>
      <w:bookmarkEnd w:id="18934"/>
      <w:r>
        <w:rPr>
          <w:rtl/>
        </w:rPr>
        <w:t>המצב</w:t>
      </w:r>
      <w:r>
        <w:rPr>
          <w:rFonts w:hint="cs"/>
          <w:rtl/>
        </w:rPr>
        <w:t>.</w:t>
      </w:r>
      <w:r>
        <w:rPr>
          <w:rtl/>
        </w:rPr>
        <w:t xml:space="preserve"> </w:t>
      </w:r>
      <w:bookmarkStart w:id="18935" w:name="_ETM_Q52_265439"/>
      <w:bookmarkEnd w:id="18935"/>
      <w:r>
        <w:rPr>
          <w:rtl/>
        </w:rPr>
        <w:t xml:space="preserve">ולכן </w:t>
      </w:r>
      <w:bookmarkStart w:id="18936" w:name="_ETM_Q52_266329"/>
      <w:bookmarkEnd w:id="18936"/>
      <w:r>
        <w:rPr>
          <w:rtl/>
        </w:rPr>
        <w:t xml:space="preserve">הנחיתי </w:t>
      </w:r>
      <w:bookmarkStart w:id="18937" w:name="_ETM_Q52_266780"/>
      <w:bookmarkEnd w:id="18937"/>
      <w:r>
        <w:rPr>
          <w:rtl/>
        </w:rPr>
        <w:t xml:space="preserve">אותם </w:t>
      </w:r>
      <w:bookmarkStart w:id="18938" w:name="_ETM_Q52_267020"/>
      <w:bookmarkEnd w:id="18938"/>
      <w:r>
        <w:rPr>
          <w:rtl/>
        </w:rPr>
        <w:t xml:space="preserve">לפעול </w:t>
      </w:r>
      <w:bookmarkStart w:id="18939" w:name="_ETM_Q52_267560"/>
      <w:bookmarkEnd w:id="18939"/>
      <w:r>
        <w:rPr>
          <w:rtl/>
        </w:rPr>
        <w:t xml:space="preserve">למען </w:t>
      </w:r>
      <w:bookmarkStart w:id="18940" w:name="_ETM_Q52_267859"/>
      <w:bookmarkEnd w:id="18940"/>
      <w:r>
        <w:rPr>
          <w:rtl/>
        </w:rPr>
        <w:t xml:space="preserve">זה </w:t>
      </w:r>
      <w:bookmarkStart w:id="18941" w:name="_ETM_Q52_268369"/>
      <w:bookmarkEnd w:id="18941"/>
      <w:r>
        <w:rPr>
          <w:rtl/>
        </w:rPr>
        <w:t>בדחיפות</w:t>
      </w:r>
      <w:bookmarkStart w:id="18942" w:name="_ETM_Q52_269090"/>
      <w:bookmarkEnd w:id="18942"/>
      <w:r>
        <w:rPr>
          <w:rFonts w:hint="cs"/>
          <w:rtl/>
        </w:rPr>
        <w:t>.</w:t>
      </w:r>
    </w:p>
    <w:p w:rsidR="000B1246" w:rsidRDefault="000B1246" w:rsidP="00BD5F2C">
      <w:pPr>
        <w:rPr>
          <w:rtl/>
        </w:rPr>
      </w:pPr>
    </w:p>
    <w:p w:rsidR="000B1246" w:rsidRDefault="000B1246" w:rsidP="00201EF5">
      <w:pPr>
        <w:rPr>
          <w:rtl/>
        </w:rPr>
      </w:pPr>
      <w:bookmarkStart w:id="18943" w:name="_ETM_Q52_266000"/>
      <w:bookmarkEnd w:id="18943"/>
      <w:r>
        <w:rPr>
          <w:rtl/>
        </w:rPr>
        <w:t>עכשיו</w:t>
      </w:r>
      <w:r w:rsidR="00201EF5">
        <w:rPr>
          <w:rFonts w:hint="cs"/>
          <w:rtl/>
        </w:rPr>
        <w:t>,</w:t>
      </w:r>
      <w:r>
        <w:rPr>
          <w:rtl/>
        </w:rPr>
        <w:t xml:space="preserve"> </w:t>
      </w:r>
      <w:bookmarkStart w:id="18944" w:name="_ETM_Q52_269670"/>
      <w:bookmarkEnd w:id="18944"/>
      <w:r>
        <w:rPr>
          <w:rtl/>
        </w:rPr>
        <w:t xml:space="preserve">בקשר </w:t>
      </w:r>
      <w:bookmarkStart w:id="18945" w:name="_ETM_Q52_270119"/>
      <w:bookmarkEnd w:id="18945"/>
      <w:r>
        <w:rPr>
          <w:rtl/>
        </w:rPr>
        <w:t xml:space="preserve">לצומת </w:t>
      </w:r>
      <w:bookmarkStart w:id="18946" w:name="_ETM_Q52_270509"/>
      <w:bookmarkEnd w:id="18946"/>
      <w:r w:rsidRPr="002A7AD9">
        <w:rPr>
          <w:rtl/>
        </w:rPr>
        <w:t>העוקפים</w:t>
      </w:r>
      <w:r>
        <w:rPr>
          <w:rtl/>
        </w:rPr>
        <w:t xml:space="preserve"> </w:t>
      </w:r>
      <w:bookmarkStart w:id="18947" w:name="_ETM_Q52_271530"/>
      <w:bookmarkEnd w:id="18947"/>
      <w:r>
        <w:rPr>
          <w:rFonts w:hint="cs"/>
          <w:rtl/>
        </w:rPr>
        <w:t>ב-60/35,</w:t>
      </w:r>
      <w:r>
        <w:rPr>
          <w:rtl/>
        </w:rPr>
        <w:t xml:space="preserve"> </w:t>
      </w:r>
      <w:bookmarkStart w:id="18948" w:name="_ETM_Q52_273209"/>
      <w:bookmarkEnd w:id="18948"/>
      <w:r>
        <w:rPr>
          <w:rtl/>
        </w:rPr>
        <w:t xml:space="preserve">שגם </w:t>
      </w:r>
      <w:bookmarkStart w:id="18949" w:name="_ETM_Q52_273630"/>
      <w:bookmarkEnd w:id="18949"/>
      <w:r>
        <w:rPr>
          <w:rtl/>
        </w:rPr>
        <w:t xml:space="preserve">שם </w:t>
      </w:r>
      <w:bookmarkStart w:id="18950" w:name="_ETM_Q52_274020"/>
      <w:bookmarkEnd w:id="18950"/>
      <w:r>
        <w:rPr>
          <w:rtl/>
        </w:rPr>
        <w:t xml:space="preserve">יש </w:t>
      </w:r>
      <w:bookmarkStart w:id="18951" w:name="_ETM_Q52_274350"/>
      <w:bookmarkStart w:id="18952" w:name="_ETM_Q52_274709"/>
      <w:bookmarkEnd w:id="18951"/>
      <w:bookmarkEnd w:id="18952"/>
      <w:r>
        <w:rPr>
          <w:rtl/>
        </w:rPr>
        <w:t xml:space="preserve">תאונות </w:t>
      </w:r>
      <w:bookmarkStart w:id="18953" w:name="_ETM_Q52_275189"/>
      <w:bookmarkEnd w:id="18953"/>
      <w:r>
        <w:rPr>
          <w:rtl/>
        </w:rPr>
        <w:t xml:space="preserve">רבות </w:t>
      </w:r>
      <w:bookmarkStart w:id="18954" w:name="_ETM_Q52_275459"/>
      <w:bookmarkEnd w:id="18954"/>
      <w:r>
        <w:rPr>
          <w:rtl/>
        </w:rPr>
        <w:t xml:space="preserve">עם </w:t>
      </w:r>
      <w:bookmarkStart w:id="18955" w:name="_ETM_Q52_275549"/>
      <w:bookmarkEnd w:id="18955"/>
      <w:r>
        <w:rPr>
          <w:rtl/>
        </w:rPr>
        <w:t xml:space="preserve">נפגעים </w:t>
      </w:r>
      <w:bookmarkStart w:id="18956" w:name="_ETM_Q52_275969"/>
      <w:bookmarkEnd w:id="18956"/>
      <w:r>
        <w:rPr>
          <w:rtl/>
        </w:rPr>
        <w:t>רבים</w:t>
      </w:r>
      <w:r>
        <w:rPr>
          <w:rFonts w:hint="cs"/>
          <w:rtl/>
        </w:rPr>
        <w:t>,</w:t>
      </w:r>
      <w:r>
        <w:rPr>
          <w:rtl/>
        </w:rPr>
        <w:t xml:space="preserve"> </w:t>
      </w:r>
      <w:bookmarkStart w:id="18957" w:name="_ETM_Q52_276810"/>
      <w:bookmarkEnd w:id="18957"/>
      <w:r>
        <w:rPr>
          <w:rtl/>
        </w:rPr>
        <w:t xml:space="preserve">הצומת </w:t>
      </w:r>
      <w:bookmarkStart w:id="18958" w:name="_ETM_Q52_277619"/>
      <w:bookmarkEnd w:id="18958"/>
      <w:r>
        <w:rPr>
          <w:rtl/>
        </w:rPr>
        <w:t xml:space="preserve">הוגדר </w:t>
      </w:r>
      <w:bookmarkStart w:id="18959" w:name="_ETM_Q52_277950"/>
      <w:bookmarkEnd w:id="18959"/>
      <w:r>
        <w:rPr>
          <w:rtl/>
        </w:rPr>
        <w:t xml:space="preserve">כמוקד </w:t>
      </w:r>
      <w:bookmarkStart w:id="18960" w:name="_ETM_Q52_278369"/>
      <w:bookmarkEnd w:id="18960"/>
      <w:r>
        <w:rPr>
          <w:rtl/>
        </w:rPr>
        <w:t>סיכון</w:t>
      </w:r>
      <w:r>
        <w:rPr>
          <w:rFonts w:hint="cs"/>
          <w:rtl/>
        </w:rPr>
        <w:t>.</w:t>
      </w:r>
      <w:r>
        <w:rPr>
          <w:rtl/>
        </w:rPr>
        <w:t xml:space="preserve"> </w:t>
      </w:r>
      <w:bookmarkStart w:id="18961" w:name="_ETM_Q52_282899"/>
      <w:bookmarkEnd w:id="18961"/>
      <w:r>
        <w:rPr>
          <w:rtl/>
        </w:rPr>
        <w:t xml:space="preserve">שם </w:t>
      </w:r>
      <w:bookmarkStart w:id="18962" w:name="_ETM_Q52_283770"/>
      <w:bookmarkEnd w:id="18962"/>
      <w:r>
        <w:rPr>
          <w:rtl/>
        </w:rPr>
        <w:t xml:space="preserve">נמצא </w:t>
      </w:r>
      <w:bookmarkStart w:id="18963" w:name="_ETM_Q52_284189"/>
      <w:bookmarkEnd w:id="18963"/>
      <w:r>
        <w:rPr>
          <w:rtl/>
        </w:rPr>
        <w:t xml:space="preserve">צדק </w:t>
      </w:r>
      <w:bookmarkStart w:id="18964" w:name="_ETM_Q52_285119"/>
      <w:bookmarkEnd w:id="18964"/>
      <w:r>
        <w:rPr>
          <w:rtl/>
        </w:rPr>
        <w:t xml:space="preserve">להסדיר </w:t>
      </w:r>
      <w:bookmarkStart w:id="18965" w:name="_ETM_Q52_285689"/>
      <w:bookmarkEnd w:id="18965"/>
      <w:r>
        <w:rPr>
          <w:rtl/>
        </w:rPr>
        <w:t xml:space="preserve">את </w:t>
      </w:r>
      <w:bookmarkStart w:id="18966" w:name="_ETM_Q52_285780"/>
      <w:bookmarkEnd w:id="18966"/>
      <w:r>
        <w:rPr>
          <w:rtl/>
        </w:rPr>
        <w:t xml:space="preserve">הצומת </w:t>
      </w:r>
      <w:bookmarkStart w:id="18967" w:name="_ETM_Q52_286079"/>
      <w:bookmarkEnd w:id="18967"/>
      <w:r>
        <w:rPr>
          <w:rtl/>
        </w:rPr>
        <w:t xml:space="preserve">באמצעות </w:t>
      </w:r>
      <w:bookmarkStart w:id="18968" w:name="_ETM_Q52_286709"/>
      <w:bookmarkEnd w:id="18968"/>
      <w:r>
        <w:rPr>
          <w:rtl/>
        </w:rPr>
        <w:t>רמזור</w:t>
      </w:r>
      <w:r w:rsidR="00201EF5">
        <w:rPr>
          <w:rFonts w:hint="cs"/>
          <w:rtl/>
        </w:rPr>
        <w:t>,</w:t>
      </w:r>
      <w:r>
        <w:rPr>
          <w:rtl/>
        </w:rPr>
        <w:t xml:space="preserve"> </w:t>
      </w:r>
      <w:bookmarkStart w:id="18969" w:name="_ETM_Q52_287189"/>
      <w:bookmarkEnd w:id="18969"/>
      <w:r>
        <w:rPr>
          <w:rtl/>
        </w:rPr>
        <w:t xml:space="preserve">שכולל </w:t>
      </w:r>
      <w:bookmarkStart w:id="18970" w:name="_ETM_Q52_287579"/>
      <w:bookmarkEnd w:id="18970"/>
      <w:r>
        <w:rPr>
          <w:rtl/>
        </w:rPr>
        <w:t xml:space="preserve">תוספת </w:t>
      </w:r>
      <w:bookmarkStart w:id="18971" w:name="_ETM_Q52_288060"/>
      <w:bookmarkEnd w:id="18971"/>
      <w:r>
        <w:rPr>
          <w:rtl/>
        </w:rPr>
        <w:t xml:space="preserve">נתיבים </w:t>
      </w:r>
      <w:bookmarkStart w:id="18972" w:name="_ETM_Q52_288539"/>
      <w:bookmarkEnd w:id="18972"/>
      <w:r>
        <w:rPr>
          <w:rtl/>
        </w:rPr>
        <w:t xml:space="preserve">ברמת </w:t>
      </w:r>
      <w:bookmarkStart w:id="18973" w:name="_ETM_Q52_288899"/>
      <w:bookmarkEnd w:id="18973"/>
      <w:r>
        <w:rPr>
          <w:rtl/>
        </w:rPr>
        <w:t xml:space="preserve">שירות </w:t>
      </w:r>
      <w:bookmarkStart w:id="18974" w:name="_ETM_Q52_289229"/>
      <w:bookmarkEnd w:id="18974"/>
      <w:r>
        <w:rPr>
          <w:rtl/>
        </w:rPr>
        <w:t>טובה</w:t>
      </w:r>
      <w:r>
        <w:rPr>
          <w:rFonts w:hint="cs"/>
          <w:rtl/>
        </w:rPr>
        <w:t>,</w:t>
      </w:r>
      <w:r>
        <w:rPr>
          <w:rtl/>
        </w:rPr>
        <w:t xml:space="preserve"> </w:t>
      </w:r>
      <w:bookmarkStart w:id="18975" w:name="_ETM_Q52_290380"/>
      <w:bookmarkEnd w:id="18975"/>
      <w:r>
        <w:rPr>
          <w:rtl/>
        </w:rPr>
        <w:t xml:space="preserve">תוך </w:t>
      </w:r>
      <w:bookmarkStart w:id="18976" w:name="_ETM_Q52_290680"/>
      <w:bookmarkEnd w:id="18976"/>
      <w:r>
        <w:rPr>
          <w:rtl/>
        </w:rPr>
        <w:t xml:space="preserve">מתן </w:t>
      </w:r>
      <w:bookmarkStart w:id="18977" w:name="_ETM_Q52_291070"/>
      <w:bookmarkEnd w:id="18977"/>
      <w:r>
        <w:rPr>
          <w:rtl/>
        </w:rPr>
        <w:t xml:space="preserve">מענה </w:t>
      </w:r>
      <w:bookmarkStart w:id="18978" w:name="_ETM_Q52_291369"/>
      <w:bookmarkEnd w:id="18978"/>
      <w:r>
        <w:rPr>
          <w:rtl/>
        </w:rPr>
        <w:t xml:space="preserve">בטיחותי </w:t>
      </w:r>
      <w:bookmarkStart w:id="18979" w:name="_ETM_Q52_291820"/>
      <w:bookmarkEnd w:id="18979"/>
      <w:r>
        <w:rPr>
          <w:rtl/>
        </w:rPr>
        <w:t xml:space="preserve">לתאונות </w:t>
      </w:r>
      <w:bookmarkStart w:id="18980" w:name="_ETM_Q52_292180"/>
      <w:bookmarkEnd w:id="18980"/>
      <w:r>
        <w:rPr>
          <w:rtl/>
        </w:rPr>
        <w:t xml:space="preserve">הדרכים </w:t>
      </w:r>
      <w:bookmarkStart w:id="18981" w:name="_ETM_Q52_292600"/>
      <w:bookmarkEnd w:id="18981"/>
      <w:r>
        <w:rPr>
          <w:rtl/>
        </w:rPr>
        <w:t xml:space="preserve">עם </w:t>
      </w:r>
      <w:bookmarkStart w:id="18982" w:name="_ETM_Q52_292690"/>
      <w:bookmarkEnd w:id="18982"/>
      <w:r>
        <w:rPr>
          <w:rtl/>
        </w:rPr>
        <w:t xml:space="preserve">נפגעים </w:t>
      </w:r>
      <w:bookmarkStart w:id="18983" w:name="_ETM_Q52_293170"/>
      <w:bookmarkEnd w:id="18983"/>
      <w:r>
        <w:rPr>
          <w:rtl/>
        </w:rPr>
        <w:t xml:space="preserve">בצומת </w:t>
      </w:r>
      <w:bookmarkStart w:id="18984" w:name="_ETM_Q52_293619"/>
      <w:bookmarkEnd w:id="18984"/>
      <w:r>
        <w:rPr>
          <w:rtl/>
        </w:rPr>
        <w:t>העוקפים</w:t>
      </w:r>
      <w:r>
        <w:rPr>
          <w:rFonts w:hint="cs"/>
          <w:rtl/>
        </w:rPr>
        <w:t>.</w:t>
      </w:r>
      <w:r>
        <w:rPr>
          <w:rtl/>
        </w:rPr>
        <w:t xml:space="preserve"> </w:t>
      </w:r>
      <w:bookmarkStart w:id="18985" w:name="_ETM_Q52_294250"/>
      <w:bookmarkEnd w:id="18985"/>
      <w:r>
        <w:rPr>
          <w:rtl/>
        </w:rPr>
        <w:t xml:space="preserve">ובימים </w:t>
      </w:r>
      <w:bookmarkStart w:id="18986" w:name="_ETM_Q52_295030"/>
      <w:bookmarkEnd w:id="18986"/>
      <w:r>
        <w:rPr>
          <w:rtl/>
        </w:rPr>
        <w:t xml:space="preserve">אלה </w:t>
      </w:r>
      <w:bookmarkStart w:id="18987" w:name="_ETM_Q52_295330"/>
      <w:bookmarkEnd w:id="18987"/>
      <w:r>
        <w:rPr>
          <w:rtl/>
        </w:rPr>
        <w:t>התחיל</w:t>
      </w:r>
      <w:bookmarkStart w:id="18988" w:name="_ETM_Q52_296590"/>
      <w:bookmarkEnd w:id="18988"/>
      <w:r>
        <w:rPr>
          <w:rFonts w:hint="cs"/>
          <w:rtl/>
        </w:rPr>
        <w:t>ה</w:t>
      </w:r>
      <w:r>
        <w:rPr>
          <w:rtl/>
        </w:rPr>
        <w:t xml:space="preserve"> </w:t>
      </w:r>
      <w:bookmarkStart w:id="18989" w:name="_ETM_Q52_297159"/>
      <w:bookmarkEnd w:id="18989"/>
      <w:r>
        <w:rPr>
          <w:rtl/>
        </w:rPr>
        <w:t xml:space="preserve">כבר </w:t>
      </w:r>
      <w:bookmarkStart w:id="18990" w:name="_ETM_Q52_297399"/>
      <w:bookmarkEnd w:id="18990"/>
      <w:r>
        <w:rPr>
          <w:rtl/>
        </w:rPr>
        <w:t>הסדר</w:t>
      </w:r>
      <w:r>
        <w:rPr>
          <w:rFonts w:hint="cs"/>
          <w:rtl/>
        </w:rPr>
        <w:t>ת</w:t>
      </w:r>
      <w:r>
        <w:rPr>
          <w:rtl/>
        </w:rPr>
        <w:t xml:space="preserve"> </w:t>
      </w:r>
      <w:bookmarkStart w:id="18991" w:name="_ETM_Q52_297819"/>
      <w:bookmarkEnd w:id="18991"/>
      <w:r>
        <w:rPr>
          <w:rtl/>
        </w:rPr>
        <w:t xml:space="preserve">הצומת </w:t>
      </w:r>
      <w:bookmarkStart w:id="18992" w:name="_ETM_Q52_298209"/>
      <w:bookmarkEnd w:id="18992"/>
      <w:r>
        <w:rPr>
          <w:rtl/>
        </w:rPr>
        <w:t>ה</w:t>
      </w:r>
      <w:r>
        <w:rPr>
          <w:rFonts w:hint="cs"/>
          <w:rtl/>
        </w:rPr>
        <w:t xml:space="preserve">עוקפים </w:t>
      </w:r>
      <w:bookmarkStart w:id="18993" w:name="_ETM_Q52_298630"/>
      <w:bookmarkEnd w:id="18993"/>
      <w:r>
        <w:rPr>
          <w:rtl/>
        </w:rPr>
        <w:t xml:space="preserve">באמצעות </w:t>
      </w:r>
      <w:bookmarkStart w:id="18994" w:name="_ETM_Q52_299079"/>
      <w:bookmarkEnd w:id="18994"/>
      <w:r>
        <w:rPr>
          <w:rtl/>
        </w:rPr>
        <w:t xml:space="preserve">חברת </w:t>
      </w:r>
      <w:bookmarkStart w:id="18995" w:name="_ETM_Q52_299439"/>
      <w:bookmarkEnd w:id="18995"/>
      <w:r>
        <w:rPr>
          <w:rtl/>
        </w:rPr>
        <w:t xml:space="preserve">נתיבי </w:t>
      </w:r>
      <w:bookmarkStart w:id="18996" w:name="_ETM_Q52_299799"/>
      <w:bookmarkEnd w:id="18996"/>
      <w:r>
        <w:rPr>
          <w:rtl/>
        </w:rPr>
        <w:t>ישראל</w:t>
      </w:r>
      <w:r>
        <w:rPr>
          <w:rFonts w:hint="cs"/>
          <w:rtl/>
        </w:rPr>
        <w:t>.</w:t>
      </w:r>
    </w:p>
    <w:p w:rsidR="000B1246" w:rsidRDefault="000B1246" w:rsidP="00BD5F2C">
      <w:pPr>
        <w:rPr>
          <w:rtl/>
        </w:rPr>
      </w:pPr>
      <w:bookmarkStart w:id="18997" w:name="_ETM_Q52_301000"/>
      <w:bookmarkEnd w:id="18997"/>
    </w:p>
    <w:p w:rsidR="000B1246" w:rsidRDefault="000B1246" w:rsidP="00201EF5">
      <w:pPr>
        <w:rPr>
          <w:rtl/>
        </w:rPr>
      </w:pPr>
      <w:bookmarkStart w:id="18998" w:name="_ETM_Q52_298000"/>
      <w:bookmarkStart w:id="18999" w:name="_ETM_Q52_301290"/>
      <w:bookmarkEnd w:id="18998"/>
      <w:bookmarkEnd w:id="18999"/>
      <w:r>
        <w:rPr>
          <w:rtl/>
        </w:rPr>
        <w:t>בנוסף</w:t>
      </w:r>
      <w:r>
        <w:rPr>
          <w:rFonts w:hint="cs"/>
          <w:rtl/>
        </w:rPr>
        <w:t>,</w:t>
      </w:r>
      <w:r>
        <w:rPr>
          <w:rtl/>
        </w:rPr>
        <w:t xml:space="preserve"> </w:t>
      </w:r>
      <w:bookmarkStart w:id="19000" w:name="_ETM_Q52_301860"/>
      <w:bookmarkEnd w:id="19000"/>
      <w:r>
        <w:rPr>
          <w:rtl/>
        </w:rPr>
        <w:t xml:space="preserve">לפני </w:t>
      </w:r>
      <w:bookmarkStart w:id="19001" w:name="_ETM_Q52_302100"/>
      <w:bookmarkEnd w:id="19001"/>
      <w:r>
        <w:rPr>
          <w:rtl/>
        </w:rPr>
        <w:t xml:space="preserve">כמה </w:t>
      </w:r>
      <w:bookmarkStart w:id="19002" w:name="_ETM_Q52_302310"/>
      <w:bookmarkEnd w:id="19002"/>
      <w:r>
        <w:rPr>
          <w:rtl/>
        </w:rPr>
        <w:t xml:space="preserve">חודשים </w:t>
      </w:r>
      <w:bookmarkStart w:id="19003" w:name="_ETM_Q52_302640"/>
      <w:bookmarkEnd w:id="19003"/>
      <w:r>
        <w:rPr>
          <w:rtl/>
        </w:rPr>
        <w:t>הוסדרה</w:t>
      </w:r>
      <w:bookmarkStart w:id="19004" w:name="_ETM_Q52_303060"/>
      <w:bookmarkStart w:id="19005" w:name="_ETM_Q52_303299"/>
      <w:bookmarkStart w:id="19006" w:name="_ETM_Q52_304290"/>
      <w:bookmarkEnd w:id="19004"/>
      <w:bookmarkEnd w:id="19005"/>
      <w:bookmarkEnd w:id="19006"/>
      <w:r>
        <w:rPr>
          <w:rFonts w:hint="cs"/>
          <w:rtl/>
        </w:rPr>
        <w:t xml:space="preserve"> </w:t>
      </w:r>
      <w:r>
        <w:rPr>
          <w:rtl/>
        </w:rPr>
        <w:t xml:space="preserve">הכניסה </w:t>
      </w:r>
      <w:bookmarkStart w:id="19007" w:name="_ETM_Q52_305420"/>
      <w:bookmarkEnd w:id="19007"/>
      <w:r>
        <w:rPr>
          <w:rtl/>
        </w:rPr>
        <w:t xml:space="preserve">לקריית </w:t>
      </w:r>
      <w:bookmarkStart w:id="19008" w:name="_ETM_Q52_305960"/>
      <w:bookmarkStart w:id="19009" w:name="_ETM_Q52_306920"/>
      <w:bookmarkEnd w:id="19008"/>
      <w:bookmarkEnd w:id="19009"/>
      <w:r>
        <w:rPr>
          <w:rFonts w:hint="cs"/>
          <w:rtl/>
        </w:rPr>
        <w:t xml:space="preserve">ארבע </w:t>
      </w:r>
      <w:bookmarkStart w:id="19010" w:name="_ETM_Q52_305000"/>
      <w:bookmarkEnd w:id="19010"/>
      <w:r>
        <w:rPr>
          <w:rtl/>
        </w:rPr>
        <w:t xml:space="preserve">בצומת </w:t>
      </w:r>
      <w:bookmarkStart w:id="19011" w:name="_ETM_Q52_307490"/>
      <w:bookmarkEnd w:id="19011"/>
      <w:r>
        <w:rPr>
          <w:rtl/>
        </w:rPr>
        <w:t xml:space="preserve">שבכביש </w:t>
      </w:r>
      <w:bookmarkStart w:id="19012" w:name="_ETM_Q52_307970"/>
      <w:bookmarkEnd w:id="19012"/>
      <w:r>
        <w:rPr>
          <w:rtl/>
        </w:rPr>
        <w:t>60</w:t>
      </w:r>
      <w:bookmarkStart w:id="19013" w:name="_ETM_Q52_308810"/>
      <w:bookmarkEnd w:id="19013"/>
      <w:r>
        <w:rPr>
          <w:rFonts w:hint="cs"/>
          <w:rtl/>
        </w:rPr>
        <w:t xml:space="preserve"> </w:t>
      </w:r>
      <w:r>
        <w:rPr>
          <w:rtl/>
        </w:rPr>
        <w:t xml:space="preserve">באמצעות </w:t>
      </w:r>
      <w:bookmarkStart w:id="19014" w:name="_ETM_Q52_309380"/>
      <w:bookmarkEnd w:id="19014"/>
      <w:r>
        <w:rPr>
          <w:rtl/>
        </w:rPr>
        <w:t>רמזור</w:t>
      </w:r>
      <w:r>
        <w:rPr>
          <w:rFonts w:hint="cs"/>
          <w:rtl/>
        </w:rPr>
        <w:t>.</w:t>
      </w:r>
      <w:r>
        <w:rPr>
          <w:rtl/>
        </w:rPr>
        <w:t xml:space="preserve"> </w:t>
      </w:r>
      <w:bookmarkStart w:id="19015" w:name="_ETM_Q52_310620"/>
      <w:bookmarkEnd w:id="19015"/>
      <w:r>
        <w:rPr>
          <w:rtl/>
        </w:rPr>
        <w:t xml:space="preserve">היא </w:t>
      </w:r>
      <w:bookmarkStart w:id="19016" w:name="_ETM_Q52_310709"/>
      <w:bookmarkEnd w:id="19016"/>
      <w:r>
        <w:rPr>
          <w:rtl/>
        </w:rPr>
        <w:t xml:space="preserve">נמצאת </w:t>
      </w:r>
      <w:bookmarkStart w:id="19017" w:name="_ETM_Q52_311190"/>
      <w:bookmarkEnd w:id="19017"/>
      <w:r>
        <w:rPr>
          <w:rFonts w:hint="cs"/>
          <w:rtl/>
        </w:rPr>
        <w:t>במ</w:t>
      </w:r>
      <w:r>
        <w:rPr>
          <w:rtl/>
        </w:rPr>
        <w:t xml:space="preserve">רחק </w:t>
      </w:r>
      <w:bookmarkStart w:id="19018" w:name="_ETM_Q52_311400"/>
      <w:bookmarkEnd w:id="19018"/>
      <w:r>
        <w:rPr>
          <w:rtl/>
        </w:rPr>
        <w:t xml:space="preserve">מאוד </w:t>
      </w:r>
      <w:bookmarkStart w:id="19019" w:name="_ETM_Q52_311669"/>
      <w:bookmarkEnd w:id="19019"/>
      <w:r>
        <w:rPr>
          <w:rtl/>
        </w:rPr>
        <w:t xml:space="preserve">קצר </w:t>
      </w:r>
      <w:bookmarkStart w:id="19020" w:name="_ETM_Q52_312060"/>
      <w:bookmarkEnd w:id="19020"/>
      <w:r>
        <w:rPr>
          <w:rtl/>
        </w:rPr>
        <w:t xml:space="preserve">מצומת </w:t>
      </w:r>
      <w:bookmarkStart w:id="19021" w:name="_ETM_Q52_312510"/>
      <w:bookmarkEnd w:id="19021"/>
      <w:r>
        <w:rPr>
          <w:rtl/>
        </w:rPr>
        <w:t>העוקפים</w:t>
      </w:r>
      <w:r>
        <w:rPr>
          <w:rFonts w:hint="cs"/>
          <w:rtl/>
        </w:rPr>
        <w:t>,</w:t>
      </w:r>
      <w:r>
        <w:rPr>
          <w:rtl/>
        </w:rPr>
        <w:t xml:space="preserve"> </w:t>
      </w:r>
      <w:bookmarkStart w:id="19022" w:name="_ETM_Q52_313500"/>
      <w:bookmarkEnd w:id="19022"/>
      <w:r>
        <w:rPr>
          <w:rtl/>
        </w:rPr>
        <w:t xml:space="preserve">ולמעשה </w:t>
      </w:r>
      <w:bookmarkStart w:id="19023" w:name="_ETM_Q52_314130"/>
      <w:bookmarkEnd w:id="19023"/>
      <w:r>
        <w:rPr>
          <w:rtl/>
        </w:rPr>
        <w:t xml:space="preserve">זה </w:t>
      </w:r>
      <w:bookmarkStart w:id="19024" w:name="_ETM_Q52_314490"/>
      <w:bookmarkEnd w:id="19024"/>
      <w:r>
        <w:rPr>
          <w:rtl/>
        </w:rPr>
        <w:t xml:space="preserve">הצומת </w:t>
      </w:r>
      <w:bookmarkStart w:id="19025" w:name="_ETM_Q52_314850"/>
      <w:bookmarkEnd w:id="19025"/>
      <w:r>
        <w:rPr>
          <w:rtl/>
        </w:rPr>
        <w:t xml:space="preserve">הקרוב </w:t>
      </w:r>
      <w:bookmarkStart w:id="19026" w:name="_ETM_Q52_315210"/>
      <w:bookmarkEnd w:id="19026"/>
      <w:r>
        <w:rPr>
          <w:rtl/>
        </w:rPr>
        <w:t xml:space="preserve">מכיוון </w:t>
      </w:r>
      <w:bookmarkStart w:id="19027" w:name="_ETM_Q52_315720"/>
      <w:bookmarkEnd w:id="19027"/>
      <w:r>
        <w:rPr>
          <w:rtl/>
        </w:rPr>
        <w:t>דרום</w:t>
      </w:r>
      <w:r>
        <w:rPr>
          <w:rFonts w:hint="cs"/>
          <w:rtl/>
        </w:rPr>
        <w:t>.</w:t>
      </w:r>
      <w:r>
        <w:rPr>
          <w:rtl/>
        </w:rPr>
        <w:t xml:space="preserve"> </w:t>
      </w:r>
      <w:bookmarkStart w:id="19028" w:name="_ETM_Q52_316650"/>
      <w:bookmarkEnd w:id="19028"/>
      <w:r>
        <w:rPr>
          <w:rtl/>
        </w:rPr>
        <w:t xml:space="preserve">ולפי </w:t>
      </w:r>
      <w:bookmarkStart w:id="19029" w:name="_ETM_Q52_317010"/>
      <w:bookmarkEnd w:id="19029"/>
      <w:r>
        <w:rPr>
          <w:rtl/>
        </w:rPr>
        <w:t xml:space="preserve">המידע </w:t>
      </w:r>
      <w:bookmarkStart w:id="19030" w:name="_ETM_Q52_317940"/>
      <w:bookmarkEnd w:id="19030"/>
      <w:r>
        <w:rPr>
          <w:rtl/>
        </w:rPr>
        <w:t xml:space="preserve">שנמסר </w:t>
      </w:r>
      <w:bookmarkStart w:id="19031" w:name="_ETM_Q52_318570"/>
      <w:bookmarkEnd w:id="19031"/>
      <w:r>
        <w:rPr>
          <w:rtl/>
        </w:rPr>
        <w:t xml:space="preserve">לי </w:t>
      </w:r>
      <w:bookmarkStart w:id="19032" w:name="_ETM_Q52_318840"/>
      <w:bookmarkEnd w:id="19032"/>
      <w:r>
        <w:rPr>
          <w:rtl/>
        </w:rPr>
        <w:t xml:space="preserve">על </w:t>
      </w:r>
      <w:bookmarkStart w:id="19033" w:name="_ETM_Q52_318990"/>
      <w:bookmarkEnd w:id="19033"/>
      <w:r>
        <w:rPr>
          <w:rtl/>
        </w:rPr>
        <w:t xml:space="preserve">הביצוע </w:t>
      </w:r>
      <w:bookmarkStart w:id="19034" w:name="_ETM_Q52_319470"/>
      <w:bookmarkEnd w:id="19034"/>
      <w:r>
        <w:rPr>
          <w:rtl/>
        </w:rPr>
        <w:t xml:space="preserve">ועל </w:t>
      </w:r>
      <w:bookmarkStart w:id="19035" w:name="_ETM_Q52_319650"/>
      <w:bookmarkEnd w:id="19035"/>
      <w:r>
        <w:rPr>
          <w:rtl/>
        </w:rPr>
        <w:t xml:space="preserve">תפקוד </w:t>
      </w:r>
      <w:bookmarkStart w:id="19036" w:name="_ETM_Q52_320070"/>
      <w:bookmarkEnd w:id="19036"/>
      <w:r>
        <w:rPr>
          <w:rtl/>
        </w:rPr>
        <w:t xml:space="preserve">הצומת </w:t>
      </w:r>
      <w:bookmarkStart w:id="19037" w:name="_ETM_Q52_320460"/>
      <w:bookmarkStart w:id="19038" w:name="_ETM_Q52_321000"/>
      <w:bookmarkEnd w:id="19037"/>
      <w:bookmarkEnd w:id="19038"/>
      <w:r>
        <w:rPr>
          <w:rtl/>
        </w:rPr>
        <w:t xml:space="preserve">באמצעות </w:t>
      </w:r>
      <w:bookmarkStart w:id="19039" w:name="_ETM_Q52_321510"/>
      <w:bookmarkEnd w:id="19039"/>
      <w:r>
        <w:rPr>
          <w:rtl/>
        </w:rPr>
        <w:t>רמזור</w:t>
      </w:r>
      <w:r>
        <w:rPr>
          <w:rFonts w:hint="cs"/>
          <w:rtl/>
        </w:rPr>
        <w:t>,</w:t>
      </w:r>
      <w:r>
        <w:rPr>
          <w:rtl/>
        </w:rPr>
        <w:t xml:space="preserve"> </w:t>
      </w:r>
      <w:bookmarkStart w:id="19040" w:name="_ETM_Q52_322410"/>
      <w:bookmarkEnd w:id="19040"/>
      <w:r>
        <w:rPr>
          <w:rtl/>
        </w:rPr>
        <w:t xml:space="preserve">בינתיים </w:t>
      </w:r>
      <w:bookmarkStart w:id="19041" w:name="_ETM_Q52_323100"/>
      <w:bookmarkEnd w:id="19041"/>
      <w:r>
        <w:rPr>
          <w:rtl/>
        </w:rPr>
        <w:t xml:space="preserve">יש </w:t>
      </w:r>
      <w:bookmarkStart w:id="19042" w:name="_ETM_Q52_323370"/>
      <w:bookmarkEnd w:id="19042"/>
      <w:r>
        <w:rPr>
          <w:rtl/>
        </w:rPr>
        <w:t xml:space="preserve">תגובות </w:t>
      </w:r>
      <w:bookmarkStart w:id="19043" w:name="_ETM_Q52_323790"/>
      <w:bookmarkEnd w:id="19043"/>
      <w:r>
        <w:rPr>
          <w:rtl/>
        </w:rPr>
        <w:t xml:space="preserve">מאוד </w:t>
      </w:r>
      <w:bookmarkStart w:id="19044" w:name="_ETM_Q52_324150"/>
      <w:bookmarkEnd w:id="19044"/>
      <w:r>
        <w:rPr>
          <w:rtl/>
        </w:rPr>
        <w:t xml:space="preserve">מאוד </w:t>
      </w:r>
      <w:bookmarkStart w:id="19045" w:name="_ETM_Q52_324360"/>
      <w:bookmarkEnd w:id="19045"/>
      <w:r>
        <w:rPr>
          <w:rtl/>
        </w:rPr>
        <w:t>טובות</w:t>
      </w:r>
      <w:r w:rsidR="00201EF5">
        <w:rPr>
          <w:rFonts w:hint="cs"/>
          <w:rtl/>
        </w:rPr>
        <w:t>,</w:t>
      </w:r>
      <w:r>
        <w:rPr>
          <w:rtl/>
        </w:rPr>
        <w:t xml:space="preserve"> </w:t>
      </w:r>
      <w:bookmarkStart w:id="19046" w:name="_ETM_Q52_324630"/>
      <w:bookmarkEnd w:id="19046"/>
      <w:r>
        <w:rPr>
          <w:rtl/>
        </w:rPr>
        <w:t xml:space="preserve">גם </w:t>
      </w:r>
      <w:bookmarkStart w:id="19047" w:name="_ETM_Q52_324840"/>
      <w:bookmarkEnd w:id="19047"/>
      <w:r>
        <w:rPr>
          <w:rtl/>
        </w:rPr>
        <w:t xml:space="preserve">מראשי </w:t>
      </w:r>
      <w:bookmarkStart w:id="19048" w:name="_ETM_Q52_325169"/>
      <w:bookmarkEnd w:id="19048"/>
      <w:r>
        <w:rPr>
          <w:rtl/>
        </w:rPr>
        <w:t xml:space="preserve">הרשויות </w:t>
      </w:r>
      <w:bookmarkStart w:id="19049" w:name="_ETM_Q52_325620"/>
      <w:bookmarkEnd w:id="19049"/>
      <w:r>
        <w:rPr>
          <w:rtl/>
        </w:rPr>
        <w:t xml:space="preserve">ובכלל </w:t>
      </w:r>
      <w:bookmarkStart w:id="19050" w:name="_ETM_Q52_326069"/>
      <w:bookmarkEnd w:id="19050"/>
      <w:r>
        <w:rPr>
          <w:rtl/>
        </w:rPr>
        <w:t xml:space="preserve">התושבות </w:t>
      </w:r>
      <w:bookmarkStart w:id="19051" w:name="_ETM_Q52_326520"/>
      <w:bookmarkEnd w:id="19051"/>
      <w:r>
        <w:rPr>
          <w:rtl/>
        </w:rPr>
        <w:t>והתושבים</w:t>
      </w:r>
      <w:r>
        <w:rPr>
          <w:rFonts w:hint="cs"/>
          <w:rtl/>
        </w:rPr>
        <w:t>.</w:t>
      </w:r>
      <w:r>
        <w:rPr>
          <w:rtl/>
        </w:rPr>
        <w:t xml:space="preserve"> </w:t>
      </w:r>
      <w:bookmarkStart w:id="19052" w:name="_ETM_Q52_327370"/>
      <w:bookmarkEnd w:id="19052"/>
      <w:r>
        <w:rPr>
          <w:rtl/>
        </w:rPr>
        <w:t xml:space="preserve">אז </w:t>
      </w:r>
      <w:bookmarkStart w:id="19053" w:name="_ETM_Q52_327520"/>
      <w:bookmarkEnd w:id="19053"/>
      <w:r>
        <w:rPr>
          <w:rtl/>
        </w:rPr>
        <w:t xml:space="preserve">אני </w:t>
      </w:r>
      <w:bookmarkStart w:id="19054" w:name="_ETM_Q52_327700"/>
      <w:bookmarkEnd w:id="19054"/>
      <w:r>
        <w:rPr>
          <w:rtl/>
        </w:rPr>
        <w:t xml:space="preserve">כולי </w:t>
      </w:r>
      <w:bookmarkStart w:id="19055" w:name="_ETM_Q52_327940"/>
      <w:bookmarkEnd w:id="19055"/>
      <w:r>
        <w:rPr>
          <w:rtl/>
        </w:rPr>
        <w:t xml:space="preserve">תקווה </w:t>
      </w:r>
      <w:bookmarkStart w:id="19056" w:name="_ETM_Q52_328360"/>
      <w:bookmarkEnd w:id="19056"/>
      <w:r>
        <w:rPr>
          <w:rtl/>
        </w:rPr>
        <w:t xml:space="preserve">שבאמת </w:t>
      </w:r>
      <w:bookmarkStart w:id="19057" w:name="_ETM_Q52_329200"/>
      <w:bookmarkEnd w:id="19057"/>
      <w:r>
        <w:rPr>
          <w:rtl/>
        </w:rPr>
        <w:t xml:space="preserve">נציל </w:t>
      </w:r>
      <w:bookmarkStart w:id="19058" w:name="_ETM_Q52_329560"/>
      <w:bookmarkEnd w:id="19058"/>
      <w:r>
        <w:rPr>
          <w:rtl/>
        </w:rPr>
        <w:t xml:space="preserve">חיים </w:t>
      </w:r>
      <w:bookmarkStart w:id="19059" w:name="_ETM_Q52_329860"/>
      <w:bookmarkEnd w:id="19059"/>
      <w:r>
        <w:rPr>
          <w:rtl/>
        </w:rPr>
        <w:t xml:space="preserve">רבים </w:t>
      </w:r>
      <w:bookmarkStart w:id="19060" w:name="_ETM_Q52_330750"/>
      <w:bookmarkEnd w:id="19060"/>
      <w:r>
        <w:rPr>
          <w:rtl/>
        </w:rPr>
        <w:t xml:space="preserve">באמצעות </w:t>
      </w:r>
      <w:bookmarkStart w:id="19061" w:name="_ETM_Q52_331200"/>
      <w:bookmarkEnd w:id="19061"/>
      <w:r>
        <w:rPr>
          <w:rtl/>
        </w:rPr>
        <w:t xml:space="preserve">הסדרה </w:t>
      </w:r>
      <w:bookmarkStart w:id="19062" w:name="_ETM_Q52_331650"/>
      <w:bookmarkEnd w:id="19062"/>
      <w:r>
        <w:rPr>
          <w:rtl/>
        </w:rPr>
        <w:t xml:space="preserve">מהירה </w:t>
      </w:r>
      <w:bookmarkStart w:id="19063" w:name="_ETM_Q52_332069"/>
      <w:bookmarkEnd w:id="19063"/>
      <w:r>
        <w:rPr>
          <w:rtl/>
        </w:rPr>
        <w:t xml:space="preserve">של </w:t>
      </w:r>
      <w:bookmarkStart w:id="19064" w:name="_ETM_Q52_332310"/>
      <w:bookmarkEnd w:id="19064"/>
      <w:r>
        <w:rPr>
          <w:rtl/>
        </w:rPr>
        <w:t xml:space="preserve">האירוע </w:t>
      </w:r>
      <w:bookmarkStart w:id="19065" w:name="_ETM_Q52_332760"/>
      <w:bookmarkEnd w:id="19065"/>
      <w:r>
        <w:rPr>
          <w:rtl/>
        </w:rPr>
        <w:t>בקרוב</w:t>
      </w:r>
      <w:r>
        <w:rPr>
          <w:rFonts w:hint="cs"/>
          <w:rtl/>
        </w:rPr>
        <w:t>.</w:t>
      </w:r>
    </w:p>
    <w:p w:rsidR="000B1246" w:rsidRDefault="000B1246" w:rsidP="00BD5F2C">
      <w:pPr>
        <w:rPr>
          <w:rtl/>
        </w:rPr>
      </w:pPr>
      <w:bookmarkStart w:id="19066" w:name="_ETM_Q52_335000"/>
      <w:bookmarkEnd w:id="19066"/>
    </w:p>
    <w:p w:rsidR="000B1246" w:rsidRDefault="000B1246" w:rsidP="00BD5F2C">
      <w:pPr>
        <w:pStyle w:val="af6"/>
        <w:keepNext/>
        <w:rPr>
          <w:rtl/>
        </w:rPr>
      </w:pPr>
      <w:r w:rsidRPr="0029799C">
        <w:rPr>
          <w:rStyle w:val="TagStyle"/>
          <w:rtl/>
        </w:rPr>
        <w:t xml:space="preserve"> &lt;&lt; יור &gt;&gt; </w:t>
      </w:r>
      <w:r>
        <w:rPr>
          <w:rtl/>
        </w:rPr>
        <w:t>היו"ר צבי האוזר:</w:t>
      </w:r>
      <w:r w:rsidRPr="0029799C">
        <w:rPr>
          <w:rStyle w:val="TagStyle"/>
          <w:rtl/>
        </w:rPr>
        <w:t xml:space="preserve"> &lt;&lt; יור &gt;&gt;</w:t>
      </w:r>
      <w:r>
        <w:rPr>
          <w:rtl/>
        </w:rPr>
        <w:t xml:space="preserve"> </w:t>
      </w:r>
    </w:p>
    <w:p w:rsidR="000B1246" w:rsidRDefault="000B1246" w:rsidP="000C1C23">
      <w:pPr>
        <w:rPr>
          <w:rtl/>
        </w:rPr>
      </w:pPr>
    </w:p>
    <w:p w:rsidR="000B1246" w:rsidRDefault="000B1246" w:rsidP="00BD5F2C">
      <w:pPr>
        <w:rPr>
          <w:rtl/>
        </w:rPr>
      </w:pPr>
      <w:bookmarkStart w:id="19067" w:name="_ETM_Q52_337389"/>
      <w:bookmarkEnd w:id="19067"/>
      <w:r>
        <w:rPr>
          <w:rtl/>
        </w:rPr>
        <w:t>בבקשה</w:t>
      </w:r>
      <w:r>
        <w:rPr>
          <w:rFonts w:hint="cs"/>
          <w:rtl/>
        </w:rPr>
        <w:t>,</w:t>
      </w:r>
      <w:r>
        <w:rPr>
          <w:rtl/>
        </w:rPr>
        <w:t xml:space="preserve"> </w:t>
      </w:r>
      <w:bookmarkStart w:id="19068" w:name="_ETM_Q52_337809"/>
      <w:bookmarkEnd w:id="19068"/>
      <w:r>
        <w:rPr>
          <w:rtl/>
        </w:rPr>
        <w:t xml:space="preserve">שאלת </w:t>
      </w:r>
      <w:bookmarkStart w:id="19069" w:name="_ETM_Q52_338230"/>
      <w:bookmarkEnd w:id="19069"/>
      <w:r>
        <w:rPr>
          <w:rtl/>
        </w:rPr>
        <w:t>המשך</w:t>
      </w:r>
      <w:bookmarkStart w:id="19070" w:name="_ETM_Q52_340000"/>
      <w:bookmarkEnd w:id="19070"/>
      <w:r>
        <w:rPr>
          <w:rFonts w:hint="cs"/>
          <w:rtl/>
        </w:rPr>
        <w:t>, חברת הכנסת אורית סטרוק.</w:t>
      </w:r>
    </w:p>
    <w:p w:rsidR="000B1246" w:rsidRDefault="000B1246" w:rsidP="00BD5F2C">
      <w:pPr>
        <w:rPr>
          <w:rtl/>
        </w:rPr>
      </w:pPr>
    </w:p>
    <w:p w:rsidR="000B1246" w:rsidRDefault="00161DC4" w:rsidP="00161DC4">
      <w:pPr>
        <w:pStyle w:val="-"/>
        <w:rPr>
          <w:rtl/>
        </w:rPr>
      </w:pPr>
      <w:bookmarkStart w:id="19071" w:name="ET_speakercontinue_5093_3"/>
      <w:r w:rsidRPr="00161DC4">
        <w:rPr>
          <w:rStyle w:val="TagStyle"/>
          <w:rtl/>
        </w:rPr>
        <w:t xml:space="preserve"> &lt;&lt; דובר_המשך &gt;&gt;</w:t>
      </w:r>
      <w:r w:rsidR="000B1246" w:rsidRPr="0029799C">
        <w:rPr>
          <w:rStyle w:val="TagStyle"/>
          <w:rtl/>
        </w:rPr>
        <w:t xml:space="preserve"> </w:t>
      </w:r>
      <w:bookmarkStart w:id="19072" w:name="_Toc93525704"/>
      <w:r w:rsidR="000B1246">
        <w:rPr>
          <w:rtl/>
        </w:rPr>
        <w:t>אורית מלכה סטרוק (הציונות הדתית):</w:t>
      </w:r>
      <w:bookmarkEnd w:id="19072"/>
      <w:r w:rsidR="000B1246" w:rsidRPr="0029799C">
        <w:rPr>
          <w:rStyle w:val="TagStyle"/>
          <w:rtl/>
        </w:rPr>
        <w:t xml:space="preserve"> </w:t>
      </w:r>
      <w:r w:rsidRPr="00161DC4">
        <w:rPr>
          <w:rStyle w:val="TagStyle"/>
          <w:rtl/>
        </w:rPr>
        <w:t xml:space="preserve">&lt;&lt; דובר_המשך &gt;&gt; </w:t>
      </w:r>
      <w:r w:rsidR="000B1246">
        <w:rPr>
          <w:rtl/>
        </w:rPr>
        <w:t xml:space="preserve"> </w:t>
      </w:r>
      <w:bookmarkEnd w:id="19071"/>
    </w:p>
    <w:p w:rsidR="000B1246" w:rsidRDefault="000B1246" w:rsidP="000C1C23">
      <w:pPr>
        <w:rPr>
          <w:rtl/>
        </w:rPr>
      </w:pPr>
    </w:p>
    <w:p w:rsidR="000B1246" w:rsidRDefault="000B1246" w:rsidP="007C1F8B">
      <w:pPr>
        <w:rPr>
          <w:rtl/>
        </w:rPr>
      </w:pPr>
      <w:bookmarkStart w:id="19073" w:name="_ETM_Q52_341000"/>
      <w:bookmarkEnd w:id="19073"/>
      <w:r>
        <w:rPr>
          <w:rFonts w:hint="cs"/>
          <w:rtl/>
        </w:rPr>
        <w:t xml:space="preserve">קודם כול, </w:t>
      </w:r>
      <w:bookmarkStart w:id="19074" w:name="_ETM_Q52_339000"/>
      <w:bookmarkEnd w:id="19074"/>
      <w:r>
        <w:rPr>
          <w:rFonts w:hint="cs"/>
          <w:rtl/>
        </w:rPr>
        <w:t>זו</w:t>
      </w:r>
      <w:bookmarkStart w:id="19075" w:name="_ETM_Q52_339819"/>
      <w:bookmarkStart w:id="19076" w:name="_ETM_Q52_340060"/>
      <w:bookmarkStart w:id="19077" w:name="_ETM_Q52_340690"/>
      <w:bookmarkStart w:id="19078" w:name="_ETM_Q52_340989"/>
      <w:bookmarkStart w:id="19079" w:name="_ETM_Q52_341260"/>
      <w:bookmarkEnd w:id="19075"/>
      <w:bookmarkEnd w:id="19076"/>
      <w:bookmarkEnd w:id="19077"/>
      <w:bookmarkEnd w:id="19078"/>
      <w:bookmarkEnd w:id="19079"/>
      <w:r>
        <w:rPr>
          <w:rtl/>
        </w:rPr>
        <w:t xml:space="preserve"> </w:t>
      </w:r>
      <w:bookmarkStart w:id="19080" w:name="_ETM_Q52_341500"/>
      <w:bookmarkEnd w:id="19080"/>
      <w:r>
        <w:rPr>
          <w:rtl/>
        </w:rPr>
        <w:t xml:space="preserve">בהחלט </w:t>
      </w:r>
      <w:bookmarkStart w:id="19081" w:name="_ETM_Q52_341830"/>
      <w:bookmarkEnd w:id="19081"/>
      <w:r>
        <w:rPr>
          <w:rtl/>
        </w:rPr>
        <w:t xml:space="preserve">בשורה </w:t>
      </w:r>
      <w:bookmarkStart w:id="19082" w:name="_ETM_Q52_342280"/>
      <w:bookmarkEnd w:id="19082"/>
      <w:r>
        <w:rPr>
          <w:rtl/>
        </w:rPr>
        <w:t>טובה</w:t>
      </w:r>
      <w:r>
        <w:rPr>
          <w:rFonts w:hint="cs"/>
          <w:rtl/>
        </w:rPr>
        <w:t>,</w:t>
      </w:r>
      <w:r>
        <w:rPr>
          <w:rtl/>
        </w:rPr>
        <w:t xml:space="preserve"> </w:t>
      </w:r>
      <w:bookmarkStart w:id="19083" w:name="_ETM_Q52_342639"/>
      <w:bookmarkEnd w:id="19083"/>
      <w:r>
        <w:rPr>
          <w:rtl/>
        </w:rPr>
        <w:t xml:space="preserve">ואני </w:t>
      </w:r>
      <w:bookmarkStart w:id="19084" w:name="_ETM_Q52_343180"/>
      <w:bookmarkEnd w:id="19084"/>
      <w:r>
        <w:rPr>
          <w:rtl/>
        </w:rPr>
        <w:t xml:space="preserve">מאוד </w:t>
      </w:r>
      <w:bookmarkStart w:id="19085" w:name="_ETM_Q52_343480"/>
      <w:bookmarkEnd w:id="19085"/>
      <w:r>
        <w:rPr>
          <w:rtl/>
        </w:rPr>
        <w:t xml:space="preserve">שמחה </w:t>
      </w:r>
      <w:bookmarkStart w:id="19086" w:name="_ETM_Q52_343810"/>
      <w:bookmarkEnd w:id="19086"/>
      <w:r>
        <w:rPr>
          <w:rtl/>
        </w:rPr>
        <w:t xml:space="preserve">לשמוע </w:t>
      </w:r>
      <w:bookmarkStart w:id="19087" w:name="_ETM_Q52_344169"/>
      <w:bookmarkEnd w:id="19087"/>
      <w:r>
        <w:rPr>
          <w:rtl/>
        </w:rPr>
        <w:t>אותה</w:t>
      </w:r>
      <w:r>
        <w:rPr>
          <w:rFonts w:hint="cs"/>
          <w:rtl/>
        </w:rPr>
        <w:t>, מרב.</w:t>
      </w:r>
      <w:bookmarkStart w:id="19088" w:name="_ETM_Q52_344440"/>
      <w:bookmarkStart w:id="19089" w:name="_ETM_Q52_346540"/>
      <w:bookmarkEnd w:id="19088"/>
      <w:bookmarkEnd w:id="19089"/>
      <w:r>
        <w:rPr>
          <w:rFonts w:hint="cs"/>
          <w:rtl/>
        </w:rPr>
        <w:t xml:space="preserve"> </w:t>
      </w:r>
      <w:r>
        <w:rPr>
          <w:rtl/>
        </w:rPr>
        <w:t xml:space="preserve">לא </w:t>
      </w:r>
      <w:bookmarkStart w:id="19090" w:name="_ETM_Q52_346720"/>
      <w:bookmarkEnd w:id="19090"/>
      <w:r>
        <w:rPr>
          <w:rtl/>
        </w:rPr>
        <w:t xml:space="preserve">ענית </w:t>
      </w:r>
      <w:bookmarkStart w:id="19091" w:name="_ETM_Q52_347110"/>
      <w:bookmarkEnd w:id="19091"/>
      <w:r>
        <w:rPr>
          <w:rtl/>
        </w:rPr>
        <w:t xml:space="preserve">לי </w:t>
      </w:r>
      <w:bookmarkStart w:id="19092" w:name="_ETM_Q52_349730"/>
      <w:bookmarkEnd w:id="19092"/>
      <w:r>
        <w:rPr>
          <w:rtl/>
        </w:rPr>
        <w:t xml:space="preserve">אם </w:t>
      </w:r>
      <w:bookmarkStart w:id="19093" w:name="_ETM_Q52_349910"/>
      <w:bookmarkEnd w:id="19093"/>
      <w:r>
        <w:rPr>
          <w:rtl/>
        </w:rPr>
        <w:t xml:space="preserve">בעצם </w:t>
      </w:r>
      <w:bookmarkStart w:id="19094" w:name="_ETM_Q52_350419"/>
      <w:bookmarkEnd w:id="19094"/>
      <w:r>
        <w:rPr>
          <w:rtl/>
        </w:rPr>
        <w:t xml:space="preserve">תעכבי </w:t>
      </w:r>
      <w:bookmarkStart w:id="19095" w:name="_ETM_Q52_351350"/>
      <w:bookmarkEnd w:id="19095"/>
      <w:r>
        <w:rPr>
          <w:rtl/>
        </w:rPr>
        <w:t xml:space="preserve">את </w:t>
      </w:r>
      <w:bookmarkStart w:id="19096" w:name="_ETM_Q52_351590"/>
      <w:bookmarkEnd w:id="19096"/>
      <w:r>
        <w:rPr>
          <w:rtl/>
        </w:rPr>
        <w:t xml:space="preserve">הסיפור </w:t>
      </w:r>
      <w:bookmarkStart w:id="19097" w:name="_ETM_Q52_352220"/>
      <w:bookmarkEnd w:id="19097"/>
      <w:r>
        <w:rPr>
          <w:rtl/>
        </w:rPr>
        <w:t xml:space="preserve">של </w:t>
      </w:r>
      <w:bookmarkStart w:id="19098" w:name="_ETM_Q52_352430"/>
      <w:bookmarkEnd w:id="19098"/>
      <w:r w:rsidR="007C1F8B">
        <w:rPr>
          <w:rFonts w:hint="cs"/>
          <w:rtl/>
        </w:rPr>
        <w:t>ה</w:t>
      </w:r>
      <w:r w:rsidR="007C1F8B" w:rsidRPr="007C1F8B">
        <w:rPr>
          <w:rtl/>
          <w:lang w:eastAsia="he-IL"/>
        </w:rPr>
        <w:t>רִ</w:t>
      </w:r>
      <w:r w:rsidR="007C1F8B">
        <w:rPr>
          <w:rFonts w:hint="cs"/>
          <w:rtl/>
          <w:lang w:eastAsia="he-IL"/>
        </w:rPr>
        <w:t>מז</w:t>
      </w:r>
      <w:r w:rsidR="007C1F8B" w:rsidRPr="007C1F8B">
        <w:rPr>
          <w:rtl/>
          <w:lang w:eastAsia="he-IL"/>
        </w:rPr>
        <w:t>וּ</w:t>
      </w:r>
      <w:r w:rsidR="007C1F8B">
        <w:rPr>
          <w:rFonts w:hint="cs"/>
          <w:rtl/>
          <w:lang w:eastAsia="he-IL"/>
        </w:rPr>
        <w:t>ר</w:t>
      </w:r>
      <w:r>
        <w:rPr>
          <w:rtl/>
        </w:rPr>
        <w:t xml:space="preserve"> </w:t>
      </w:r>
      <w:bookmarkStart w:id="19099" w:name="_ETM_Q52_353060"/>
      <w:bookmarkEnd w:id="19099"/>
      <w:r>
        <w:rPr>
          <w:rtl/>
        </w:rPr>
        <w:t xml:space="preserve">של </w:t>
      </w:r>
      <w:bookmarkStart w:id="19100" w:name="_ETM_Q52_353270"/>
      <w:bookmarkEnd w:id="19100"/>
      <w:r>
        <w:rPr>
          <w:rtl/>
        </w:rPr>
        <w:t>צומת</w:t>
      </w:r>
      <w:bookmarkStart w:id="19101" w:name="_ETM_Q52_355250"/>
      <w:bookmarkStart w:id="19102" w:name="_ETM_Q52_355610"/>
      <w:bookmarkEnd w:id="19101"/>
      <w:bookmarkEnd w:id="19102"/>
      <w:r>
        <w:rPr>
          <w:rtl/>
        </w:rPr>
        <w:t xml:space="preserve"> </w:t>
      </w:r>
      <w:bookmarkStart w:id="19103" w:name="_ETM_Q52_356060"/>
      <w:bookmarkEnd w:id="19103"/>
      <w:r>
        <w:rPr>
          <w:rtl/>
        </w:rPr>
        <w:t>העוקפים</w:t>
      </w:r>
      <w:r>
        <w:rPr>
          <w:rFonts w:hint="cs"/>
          <w:rtl/>
        </w:rPr>
        <w:t xml:space="preserve"> לפני </w:t>
      </w:r>
      <w:r w:rsidR="000C1C23">
        <w:rPr>
          <w:rFonts w:hint="cs"/>
          <w:rtl/>
        </w:rPr>
        <w:t>– –</w:t>
      </w:r>
      <w:r>
        <w:rPr>
          <w:rFonts w:hint="cs"/>
          <w:rtl/>
        </w:rPr>
        <w:t xml:space="preserve"> </w:t>
      </w:r>
    </w:p>
    <w:p w:rsidR="000B1246" w:rsidRPr="004C6412" w:rsidRDefault="000B1246" w:rsidP="00BD5F2C">
      <w:pPr>
        <w:rPr>
          <w:rtl/>
          <w:lang w:eastAsia="he-IL"/>
        </w:rPr>
      </w:pPr>
      <w:bookmarkStart w:id="19104" w:name="_ETM_Q52_357000"/>
      <w:bookmarkEnd w:id="19104"/>
    </w:p>
    <w:p w:rsidR="000B1246" w:rsidRDefault="00161DC4" w:rsidP="00161DC4">
      <w:pPr>
        <w:pStyle w:val="-"/>
        <w:rPr>
          <w:rtl/>
        </w:rPr>
      </w:pPr>
      <w:bookmarkStart w:id="19105" w:name="ET_speakercontinue_6207_4"/>
      <w:r w:rsidRPr="00161DC4">
        <w:rPr>
          <w:rStyle w:val="TagStyle"/>
          <w:rtl/>
        </w:rPr>
        <w:t xml:space="preserve"> &lt;&lt; דובר_המשך &gt;&gt;</w:t>
      </w:r>
      <w:r w:rsidR="000B1246" w:rsidRPr="0029799C">
        <w:rPr>
          <w:rStyle w:val="TagStyle"/>
          <w:rtl/>
        </w:rPr>
        <w:t xml:space="preserve"> </w:t>
      </w:r>
      <w:bookmarkStart w:id="19106" w:name="_Toc93525705"/>
      <w:r w:rsidR="000B1246">
        <w:rPr>
          <w:rtl/>
        </w:rPr>
        <w:t>שרת התחבורה והבטיחות בדרכים מרב מיכאלי:</w:t>
      </w:r>
      <w:bookmarkEnd w:id="19106"/>
      <w:r w:rsidR="000B1246" w:rsidRPr="0029799C">
        <w:rPr>
          <w:rStyle w:val="TagStyle"/>
          <w:rtl/>
        </w:rPr>
        <w:t xml:space="preserve"> </w:t>
      </w:r>
      <w:r w:rsidRPr="00161DC4">
        <w:rPr>
          <w:rStyle w:val="TagStyle"/>
          <w:rtl/>
        </w:rPr>
        <w:t xml:space="preserve">&lt;&lt; דובר_המשך &gt;&gt; </w:t>
      </w:r>
      <w:r w:rsidR="000B1246">
        <w:rPr>
          <w:rtl/>
        </w:rPr>
        <w:t xml:space="preserve"> </w:t>
      </w:r>
      <w:bookmarkEnd w:id="19105"/>
    </w:p>
    <w:p w:rsidR="000B1246" w:rsidRDefault="000B1246" w:rsidP="000C1C23">
      <w:pPr>
        <w:rPr>
          <w:rtl/>
        </w:rPr>
      </w:pPr>
    </w:p>
    <w:p w:rsidR="000B1246" w:rsidRDefault="000B1246" w:rsidP="00BD5F2C">
      <w:pPr>
        <w:rPr>
          <w:rtl/>
        </w:rPr>
      </w:pPr>
      <w:r>
        <w:rPr>
          <w:rFonts w:hint="cs"/>
          <w:rtl/>
        </w:rPr>
        <w:t>לא. אמרתי. אמרתי.</w:t>
      </w:r>
    </w:p>
    <w:p w:rsidR="000B1246" w:rsidRDefault="000B1246" w:rsidP="00BD5F2C">
      <w:pPr>
        <w:rPr>
          <w:rtl/>
        </w:rPr>
      </w:pPr>
    </w:p>
    <w:p w:rsidR="000B1246" w:rsidRDefault="000B1246" w:rsidP="00BD5F2C">
      <w:pPr>
        <w:pStyle w:val="-"/>
        <w:keepNext/>
        <w:rPr>
          <w:rtl/>
        </w:rPr>
      </w:pPr>
      <w:r w:rsidRPr="004C6412">
        <w:rPr>
          <w:rStyle w:val="TagStyle"/>
          <w:rtl/>
        </w:rPr>
        <w:t xml:space="preserve"> &lt;&lt; דובר_המשך &gt;&gt; </w:t>
      </w:r>
      <w:r>
        <w:rPr>
          <w:rtl/>
        </w:rPr>
        <w:t>אורית מלכה סטרוק (הציונות הדתית):</w:t>
      </w:r>
      <w:r w:rsidRPr="004C6412">
        <w:rPr>
          <w:rStyle w:val="TagStyle"/>
          <w:rtl/>
        </w:rPr>
        <w:t xml:space="preserve"> &lt;&lt; דובר_המשך &gt;&gt;</w:t>
      </w:r>
      <w:r>
        <w:rPr>
          <w:rtl/>
        </w:rPr>
        <w:t xml:space="preserve">  </w:t>
      </w:r>
    </w:p>
    <w:p w:rsidR="000B1246" w:rsidRDefault="000B1246" w:rsidP="000C1C23">
      <w:pPr>
        <w:rPr>
          <w:rtl/>
          <w:lang w:eastAsia="he-IL"/>
        </w:rPr>
      </w:pPr>
    </w:p>
    <w:p w:rsidR="000B1246" w:rsidRDefault="000C1C23" w:rsidP="007C1F8B">
      <w:pPr>
        <w:rPr>
          <w:rtl/>
        </w:rPr>
      </w:pPr>
      <w:bookmarkStart w:id="19107" w:name="_ETM_Q52_358000"/>
      <w:bookmarkStart w:id="19108" w:name="_ETM_Q52_357080"/>
      <w:bookmarkStart w:id="19109" w:name="_ETM_Q52_357379"/>
      <w:bookmarkStart w:id="19110" w:name="_ETM_Q52_358580"/>
      <w:bookmarkStart w:id="19111" w:name="_ETM_Q52_359030"/>
      <w:bookmarkEnd w:id="19107"/>
      <w:bookmarkEnd w:id="19108"/>
      <w:bookmarkEnd w:id="19109"/>
      <w:bookmarkEnd w:id="19110"/>
      <w:bookmarkEnd w:id="19111"/>
      <w:r>
        <w:rPr>
          <w:rFonts w:hint="cs"/>
          <w:rtl/>
        </w:rPr>
        <w:t>– –</w:t>
      </w:r>
      <w:r w:rsidR="000B1246">
        <w:rPr>
          <w:rFonts w:hint="cs"/>
          <w:rtl/>
        </w:rPr>
        <w:t xml:space="preserve"> </w:t>
      </w:r>
      <w:r w:rsidR="007C1F8B">
        <w:rPr>
          <w:rFonts w:hint="cs"/>
          <w:rtl/>
        </w:rPr>
        <w:t>ה</w:t>
      </w:r>
      <w:r w:rsidR="007C1F8B" w:rsidRPr="007C1F8B">
        <w:rPr>
          <w:rtl/>
          <w:lang w:eastAsia="he-IL"/>
        </w:rPr>
        <w:t>רִ</w:t>
      </w:r>
      <w:r w:rsidR="007C1F8B">
        <w:rPr>
          <w:rFonts w:hint="cs"/>
          <w:rtl/>
          <w:lang w:eastAsia="he-IL"/>
        </w:rPr>
        <w:t>מז</w:t>
      </w:r>
      <w:r w:rsidR="007C1F8B" w:rsidRPr="007C1F8B">
        <w:rPr>
          <w:rtl/>
          <w:lang w:eastAsia="he-IL"/>
        </w:rPr>
        <w:t>וּ</w:t>
      </w:r>
      <w:r w:rsidR="007C1F8B">
        <w:rPr>
          <w:rFonts w:hint="cs"/>
          <w:rtl/>
          <w:lang w:eastAsia="he-IL"/>
        </w:rPr>
        <w:t>ר</w:t>
      </w:r>
      <w:r w:rsidR="000B1246">
        <w:rPr>
          <w:rtl/>
        </w:rPr>
        <w:t xml:space="preserve"> </w:t>
      </w:r>
      <w:bookmarkStart w:id="19112" w:name="_ETM_Q52_359540"/>
      <w:bookmarkEnd w:id="19112"/>
      <w:r w:rsidR="000B1246">
        <w:rPr>
          <w:rtl/>
        </w:rPr>
        <w:t>ש</w:t>
      </w:r>
      <w:r w:rsidR="000B1246">
        <w:rPr>
          <w:rFonts w:hint="cs"/>
          <w:rtl/>
        </w:rPr>
        <w:t xml:space="preserve">ל </w:t>
      </w:r>
      <w:r w:rsidR="000B1246">
        <w:rPr>
          <w:rtl/>
        </w:rPr>
        <w:t xml:space="preserve">צומת </w:t>
      </w:r>
      <w:bookmarkStart w:id="19113" w:name="_ETM_Q52_360169"/>
      <w:bookmarkEnd w:id="19113"/>
      <w:r w:rsidR="000B1246">
        <w:rPr>
          <w:rtl/>
        </w:rPr>
        <w:t>ב</w:t>
      </w:r>
      <w:r w:rsidR="000B1246">
        <w:rPr>
          <w:rFonts w:hint="cs"/>
          <w:rtl/>
        </w:rPr>
        <w:t>י</w:t>
      </w:r>
      <w:r w:rsidR="000B1246">
        <w:rPr>
          <w:rtl/>
        </w:rPr>
        <w:t>ת</w:t>
      </w:r>
      <w:r w:rsidR="000B1246">
        <w:rPr>
          <w:rFonts w:hint="cs"/>
          <w:rtl/>
        </w:rPr>
        <w:t xml:space="preserve"> </w:t>
      </w:r>
      <w:bookmarkStart w:id="19114" w:name="_ETM_Q52_359000"/>
      <w:bookmarkEnd w:id="19114"/>
      <w:r w:rsidR="000B1246">
        <w:rPr>
          <w:rFonts w:hint="cs"/>
          <w:rtl/>
        </w:rPr>
        <w:t>ענ</w:t>
      </w:r>
      <w:r w:rsidR="000B1246">
        <w:rPr>
          <w:rtl/>
        </w:rPr>
        <w:t>ון</w:t>
      </w:r>
      <w:r w:rsidR="000B1246">
        <w:rPr>
          <w:rFonts w:hint="cs"/>
          <w:rtl/>
        </w:rPr>
        <w:t>,</w:t>
      </w:r>
      <w:r w:rsidR="000B1246">
        <w:rPr>
          <w:rtl/>
        </w:rPr>
        <w:t xml:space="preserve"> </w:t>
      </w:r>
      <w:bookmarkStart w:id="19115" w:name="_ETM_Q52_360650"/>
      <w:bookmarkEnd w:id="19115"/>
      <w:r w:rsidR="000B1246">
        <w:rPr>
          <w:rtl/>
        </w:rPr>
        <w:t xml:space="preserve">כי </w:t>
      </w:r>
      <w:bookmarkStart w:id="19116" w:name="_ETM_Q52_360830"/>
      <w:bookmarkEnd w:id="19116"/>
      <w:r w:rsidR="000B1246">
        <w:rPr>
          <w:rtl/>
        </w:rPr>
        <w:t xml:space="preserve">אם </w:t>
      </w:r>
      <w:bookmarkStart w:id="19117" w:name="_ETM_Q52_360950"/>
      <w:bookmarkEnd w:id="19117"/>
      <w:r w:rsidR="000B1246">
        <w:rPr>
          <w:rtl/>
        </w:rPr>
        <w:t xml:space="preserve">לא </w:t>
      </w:r>
      <w:bookmarkStart w:id="19118" w:name="_ETM_Q52_361069"/>
      <w:bookmarkEnd w:id="19118"/>
      <w:r w:rsidR="000B1246">
        <w:rPr>
          <w:rtl/>
        </w:rPr>
        <w:t xml:space="preserve">תעשי </w:t>
      </w:r>
      <w:bookmarkStart w:id="19119" w:name="_ETM_Q52_361580"/>
      <w:bookmarkEnd w:id="19119"/>
      <w:r w:rsidR="000B1246">
        <w:rPr>
          <w:rtl/>
        </w:rPr>
        <w:t xml:space="preserve">את </w:t>
      </w:r>
      <w:bookmarkStart w:id="19120" w:name="_ETM_Q52_361669"/>
      <w:bookmarkEnd w:id="19120"/>
      <w:r w:rsidR="000B1246">
        <w:rPr>
          <w:rtl/>
        </w:rPr>
        <w:t>זה</w:t>
      </w:r>
      <w:r w:rsidR="000B1246">
        <w:rPr>
          <w:rFonts w:hint="cs"/>
          <w:rtl/>
        </w:rPr>
        <w:t>,</w:t>
      </w:r>
      <w:r w:rsidR="000B1246">
        <w:rPr>
          <w:rtl/>
        </w:rPr>
        <w:t xml:space="preserve"> </w:t>
      </w:r>
      <w:bookmarkStart w:id="19121" w:name="_ETM_Q52_362030"/>
      <w:bookmarkEnd w:id="19121"/>
      <w:r w:rsidR="000B1246">
        <w:rPr>
          <w:rtl/>
        </w:rPr>
        <w:t xml:space="preserve">אז </w:t>
      </w:r>
      <w:bookmarkStart w:id="19122" w:name="_ETM_Q52_362239"/>
      <w:bookmarkEnd w:id="19122"/>
      <w:r w:rsidR="000B1246">
        <w:rPr>
          <w:rtl/>
        </w:rPr>
        <w:t xml:space="preserve">בעצם </w:t>
      </w:r>
      <w:bookmarkStart w:id="19123" w:name="_ETM_Q52_362840"/>
      <w:bookmarkEnd w:id="19123"/>
      <w:r w:rsidR="000B1246">
        <w:rPr>
          <w:rFonts w:hint="cs"/>
          <w:rtl/>
        </w:rPr>
        <w:t>ייווצ</w:t>
      </w:r>
      <w:r w:rsidR="000B1246">
        <w:rPr>
          <w:rFonts w:hint="eastAsia"/>
          <w:rtl/>
        </w:rPr>
        <w:t>ר</w:t>
      </w:r>
      <w:r w:rsidR="000B1246">
        <w:rPr>
          <w:rtl/>
        </w:rPr>
        <w:t xml:space="preserve"> </w:t>
      </w:r>
      <w:bookmarkStart w:id="19124" w:name="_ETM_Q52_363440"/>
      <w:bookmarkEnd w:id="19124"/>
      <w:r w:rsidR="000B1246">
        <w:rPr>
          <w:rtl/>
        </w:rPr>
        <w:t xml:space="preserve">לחץ </w:t>
      </w:r>
      <w:bookmarkStart w:id="19125" w:name="_ETM_Q52_364010"/>
      <w:bookmarkEnd w:id="19125"/>
      <w:r w:rsidR="000B1246">
        <w:rPr>
          <w:rtl/>
        </w:rPr>
        <w:t xml:space="preserve">נורא </w:t>
      </w:r>
      <w:bookmarkStart w:id="19126" w:name="_ETM_Q52_365389"/>
      <w:bookmarkEnd w:id="19126"/>
      <w:r w:rsidR="000B1246">
        <w:rPr>
          <w:rtl/>
        </w:rPr>
        <w:t xml:space="preserve">בצומת </w:t>
      </w:r>
      <w:bookmarkStart w:id="19127" w:name="_ETM_Q52_366560"/>
      <w:bookmarkEnd w:id="19127"/>
      <w:r w:rsidR="000B1246">
        <w:rPr>
          <w:rtl/>
        </w:rPr>
        <w:t>ב</w:t>
      </w:r>
      <w:r w:rsidR="000B1246">
        <w:rPr>
          <w:rFonts w:hint="cs"/>
          <w:rtl/>
        </w:rPr>
        <w:t>י</w:t>
      </w:r>
      <w:r w:rsidR="000B1246">
        <w:rPr>
          <w:rtl/>
        </w:rPr>
        <w:t>ת</w:t>
      </w:r>
      <w:r w:rsidR="000B1246">
        <w:rPr>
          <w:rFonts w:hint="cs"/>
          <w:rtl/>
        </w:rPr>
        <w:t xml:space="preserve"> ענון </w:t>
      </w:r>
      <w:r>
        <w:rPr>
          <w:rFonts w:hint="cs"/>
          <w:rtl/>
        </w:rPr>
        <w:t>– –</w:t>
      </w:r>
      <w:r w:rsidR="000B1246">
        <w:rPr>
          <w:rFonts w:hint="cs"/>
          <w:rtl/>
        </w:rPr>
        <w:t xml:space="preserve"> </w:t>
      </w:r>
    </w:p>
    <w:p w:rsidR="000B1246" w:rsidRDefault="000B1246" w:rsidP="00BD5F2C">
      <w:pPr>
        <w:rPr>
          <w:rtl/>
        </w:rPr>
      </w:pPr>
    </w:p>
    <w:p w:rsidR="000B1246" w:rsidRDefault="00161DC4" w:rsidP="00161DC4">
      <w:pPr>
        <w:pStyle w:val="-"/>
        <w:rPr>
          <w:rtl/>
        </w:rPr>
      </w:pPr>
      <w:bookmarkStart w:id="19128" w:name="ET_speakercontinue_6207_6"/>
      <w:r w:rsidRPr="00161DC4">
        <w:rPr>
          <w:rStyle w:val="TagStyle"/>
          <w:rtl/>
        </w:rPr>
        <w:t xml:space="preserve"> &lt;&lt; דובר_המשך &gt;&gt;</w:t>
      </w:r>
      <w:r w:rsidR="000B1246" w:rsidRPr="0029799C">
        <w:rPr>
          <w:rStyle w:val="TagStyle"/>
          <w:rtl/>
        </w:rPr>
        <w:t xml:space="preserve"> </w:t>
      </w:r>
      <w:bookmarkStart w:id="19129" w:name="_Toc93525706"/>
      <w:r w:rsidR="000B1246">
        <w:rPr>
          <w:rtl/>
        </w:rPr>
        <w:t>שרת התחבורה והבטיחות בדרכים מרב מיכאלי:</w:t>
      </w:r>
      <w:bookmarkEnd w:id="19129"/>
      <w:r w:rsidR="000B1246" w:rsidRPr="0029799C">
        <w:rPr>
          <w:rStyle w:val="TagStyle"/>
          <w:rtl/>
        </w:rPr>
        <w:t xml:space="preserve"> </w:t>
      </w:r>
      <w:r w:rsidRPr="00161DC4">
        <w:rPr>
          <w:rStyle w:val="TagStyle"/>
          <w:rtl/>
        </w:rPr>
        <w:t xml:space="preserve">&lt;&lt; דובר_המשך &gt;&gt; </w:t>
      </w:r>
      <w:r w:rsidR="000B1246">
        <w:rPr>
          <w:rtl/>
        </w:rPr>
        <w:t xml:space="preserve"> </w:t>
      </w:r>
      <w:bookmarkEnd w:id="19128"/>
    </w:p>
    <w:p w:rsidR="000B1246" w:rsidRDefault="000B1246" w:rsidP="000C1C23">
      <w:pPr>
        <w:rPr>
          <w:rtl/>
          <w:lang w:eastAsia="he-IL"/>
        </w:rPr>
      </w:pPr>
    </w:p>
    <w:p w:rsidR="000B1246" w:rsidRDefault="000B1246" w:rsidP="00BD5F2C">
      <w:pPr>
        <w:rPr>
          <w:rtl/>
          <w:lang w:eastAsia="he-IL"/>
        </w:rPr>
      </w:pPr>
      <w:bookmarkStart w:id="19130" w:name="_ETM_Q52_367000"/>
      <w:bookmarkEnd w:id="19130"/>
      <w:r>
        <w:rPr>
          <w:rFonts w:hint="cs"/>
          <w:rtl/>
          <w:lang w:eastAsia="he-IL"/>
        </w:rPr>
        <w:t>הבנתי. אני לא חושבת שהבנו את זה מהשאילתה שלך.</w:t>
      </w:r>
    </w:p>
    <w:p w:rsidR="000B1246" w:rsidRDefault="000B1246" w:rsidP="00BD5F2C">
      <w:pPr>
        <w:rPr>
          <w:rtl/>
          <w:lang w:eastAsia="he-IL"/>
        </w:rPr>
      </w:pPr>
      <w:bookmarkStart w:id="19131" w:name="_ETM_Q52_369000"/>
      <w:bookmarkEnd w:id="19131"/>
    </w:p>
    <w:p w:rsidR="000B1246" w:rsidRDefault="000B1246" w:rsidP="00BD5F2C">
      <w:pPr>
        <w:pStyle w:val="-"/>
        <w:keepNext/>
        <w:rPr>
          <w:rtl/>
        </w:rPr>
      </w:pPr>
      <w:bookmarkStart w:id="19132" w:name="ET_speakercontinue_5093_33"/>
      <w:r w:rsidRPr="004C6412">
        <w:rPr>
          <w:rStyle w:val="TagStyle"/>
          <w:rtl/>
        </w:rPr>
        <w:t xml:space="preserve"> &lt;&lt; דובר_המשך &gt;&gt; </w:t>
      </w:r>
      <w:r>
        <w:rPr>
          <w:rtl/>
        </w:rPr>
        <w:t>אורית מלכה סטרוק (הציונות הדתית):</w:t>
      </w:r>
      <w:r w:rsidRPr="004C6412">
        <w:rPr>
          <w:rStyle w:val="TagStyle"/>
          <w:rtl/>
        </w:rPr>
        <w:t xml:space="preserve"> &lt;&lt; דובר_המשך &gt;&gt;</w:t>
      </w:r>
      <w:r>
        <w:rPr>
          <w:rtl/>
        </w:rPr>
        <w:t xml:space="preserve">  </w:t>
      </w:r>
      <w:bookmarkEnd w:id="19132"/>
    </w:p>
    <w:p w:rsidR="000B1246" w:rsidRDefault="000B1246" w:rsidP="000C1C23">
      <w:pPr>
        <w:rPr>
          <w:rtl/>
          <w:lang w:eastAsia="he-IL"/>
        </w:rPr>
      </w:pPr>
    </w:p>
    <w:p w:rsidR="000B1246" w:rsidRDefault="000C1C23" w:rsidP="00BD5F2C">
      <w:pPr>
        <w:rPr>
          <w:rtl/>
          <w:lang w:eastAsia="he-IL"/>
        </w:rPr>
      </w:pPr>
      <w:bookmarkStart w:id="19133" w:name="_ETM_Q52_362000"/>
      <w:bookmarkEnd w:id="19133"/>
      <w:r>
        <w:rPr>
          <w:rFonts w:hint="cs"/>
          <w:rtl/>
          <w:lang w:eastAsia="he-IL"/>
        </w:rPr>
        <w:t>– –</w:t>
      </w:r>
      <w:r w:rsidR="000B1246">
        <w:rPr>
          <w:rFonts w:hint="cs"/>
          <w:rtl/>
          <w:lang w:eastAsia="he-IL"/>
        </w:rPr>
        <w:t xml:space="preserve"> ו</w:t>
      </w:r>
      <w:bookmarkStart w:id="19134" w:name="_ETM_Q52_366000"/>
      <w:bookmarkEnd w:id="19134"/>
      <w:r w:rsidR="000B1246">
        <w:rPr>
          <w:rFonts w:hint="cs"/>
          <w:rtl/>
          <w:lang w:eastAsia="he-IL"/>
        </w:rPr>
        <w:t>המצב רק יחמיר. לא, לא, בפירוש שאלתי.</w:t>
      </w:r>
    </w:p>
    <w:p w:rsidR="000B1246" w:rsidRDefault="000B1246" w:rsidP="00BD5F2C">
      <w:pPr>
        <w:rPr>
          <w:rtl/>
          <w:lang w:eastAsia="he-IL"/>
        </w:rPr>
      </w:pPr>
    </w:p>
    <w:p w:rsidR="000B1246" w:rsidRDefault="00161DC4" w:rsidP="00161DC4">
      <w:pPr>
        <w:pStyle w:val="-"/>
        <w:rPr>
          <w:rtl/>
        </w:rPr>
      </w:pPr>
      <w:bookmarkStart w:id="19135" w:name="ET_speakercontinue_6207_8"/>
      <w:r w:rsidRPr="00161DC4">
        <w:rPr>
          <w:rStyle w:val="TagStyle"/>
          <w:rtl/>
        </w:rPr>
        <w:t xml:space="preserve"> &lt;&lt; דובר_המשך &gt;&gt;</w:t>
      </w:r>
      <w:r w:rsidR="000B1246" w:rsidRPr="0029799C">
        <w:rPr>
          <w:rStyle w:val="TagStyle"/>
          <w:rtl/>
        </w:rPr>
        <w:t xml:space="preserve"> </w:t>
      </w:r>
      <w:bookmarkStart w:id="19136" w:name="_Toc93525707"/>
      <w:r w:rsidR="000B1246">
        <w:rPr>
          <w:rtl/>
        </w:rPr>
        <w:t>שרת התחבורה והבטיחות בדרכים מרב מיכאלי:</w:t>
      </w:r>
      <w:bookmarkEnd w:id="19136"/>
      <w:r w:rsidR="000B1246" w:rsidRPr="0029799C">
        <w:rPr>
          <w:rStyle w:val="TagStyle"/>
          <w:rtl/>
        </w:rPr>
        <w:t xml:space="preserve"> </w:t>
      </w:r>
      <w:r w:rsidRPr="00161DC4">
        <w:rPr>
          <w:rStyle w:val="TagStyle"/>
          <w:rtl/>
        </w:rPr>
        <w:t xml:space="preserve">&lt;&lt; דובר_המשך &gt;&gt; </w:t>
      </w:r>
      <w:r w:rsidR="000B1246">
        <w:rPr>
          <w:rtl/>
        </w:rPr>
        <w:t xml:space="preserve"> </w:t>
      </w:r>
      <w:bookmarkEnd w:id="19135"/>
    </w:p>
    <w:p w:rsidR="000B1246" w:rsidRDefault="000B1246" w:rsidP="000C1C23">
      <w:pPr>
        <w:rPr>
          <w:rtl/>
          <w:lang w:eastAsia="he-IL"/>
        </w:rPr>
      </w:pPr>
    </w:p>
    <w:p w:rsidR="000B1246" w:rsidRDefault="000B1246" w:rsidP="00BD5F2C">
      <w:pPr>
        <w:rPr>
          <w:rtl/>
        </w:rPr>
      </w:pPr>
      <w:bookmarkStart w:id="19137" w:name="_ETM_Q52_375000"/>
      <w:bookmarkStart w:id="19138" w:name="_ETM_Q52_374150"/>
      <w:bookmarkEnd w:id="19137"/>
      <w:bookmarkEnd w:id="19138"/>
      <w:r>
        <w:rPr>
          <w:rtl/>
        </w:rPr>
        <w:t xml:space="preserve">אני </w:t>
      </w:r>
      <w:bookmarkStart w:id="19139" w:name="_ETM_Q52_374389"/>
      <w:bookmarkEnd w:id="19139"/>
      <w:r>
        <w:rPr>
          <w:rtl/>
        </w:rPr>
        <w:t xml:space="preserve">לא </w:t>
      </w:r>
      <w:bookmarkStart w:id="19140" w:name="_ETM_Q52_374689"/>
      <w:bookmarkEnd w:id="19140"/>
      <w:r>
        <w:rPr>
          <w:rtl/>
        </w:rPr>
        <w:t xml:space="preserve">חולקת </w:t>
      </w:r>
      <w:bookmarkStart w:id="19141" w:name="_ETM_Q52_375139"/>
      <w:bookmarkEnd w:id="19141"/>
      <w:r>
        <w:rPr>
          <w:rtl/>
        </w:rPr>
        <w:t xml:space="preserve">על </w:t>
      </w:r>
      <w:bookmarkStart w:id="19142" w:name="_ETM_Q52_375230"/>
      <w:bookmarkEnd w:id="19142"/>
      <w:r>
        <w:rPr>
          <w:rtl/>
        </w:rPr>
        <w:t xml:space="preserve">זה </w:t>
      </w:r>
      <w:bookmarkStart w:id="19143" w:name="_ETM_Q52_375379"/>
      <w:bookmarkEnd w:id="19143"/>
      <w:r>
        <w:rPr>
          <w:rtl/>
        </w:rPr>
        <w:t xml:space="preserve">שזה </w:t>
      </w:r>
      <w:bookmarkStart w:id="19144" w:name="_ETM_Q52_375650"/>
      <w:bookmarkEnd w:id="19144"/>
      <w:r>
        <w:rPr>
          <w:rtl/>
        </w:rPr>
        <w:t xml:space="preserve">מה </w:t>
      </w:r>
      <w:bookmarkStart w:id="19145" w:name="_ETM_Q52_375739"/>
      <w:bookmarkEnd w:id="19145"/>
      <w:r>
        <w:rPr>
          <w:rtl/>
        </w:rPr>
        <w:t>ששאלת</w:t>
      </w:r>
      <w:r>
        <w:rPr>
          <w:rFonts w:hint="cs"/>
          <w:rtl/>
        </w:rPr>
        <w:t>.</w:t>
      </w:r>
      <w:r>
        <w:rPr>
          <w:rtl/>
        </w:rPr>
        <w:t xml:space="preserve"> </w:t>
      </w:r>
      <w:bookmarkStart w:id="19146" w:name="_ETM_Q52_376189"/>
      <w:bookmarkEnd w:id="19146"/>
      <w:r>
        <w:rPr>
          <w:rtl/>
        </w:rPr>
        <w:t xml:space="preserve">אני </w:t>
      </w:r>
      <w:bookmarkStart w:id="19147" w:name="_ETM_Q52_376310"/>
      <w:bookmarkEnd w:id="19147"/>
      <w:r>
        <w:rPr>
          <w:rtl/>
        </w:rPr>
        <w:t xml:space="preserve">רק </w:t>
      </w:r>
      <w:bookmarkStart w:id="19148" w:name="_ETM_Q52_376459"/>
      <w:bookmarkEnd w:id="19148"/>
      <w:r>
        <w:rPr>
          <w:rtl/>
        </w:rPr>
        <w:t xml:space="preserve">אומרת </w:t>
      </w:r>
      <w:bookmarkStart w:id="19149" w:name="_ETM_Q52_376790"/>
      <w:bookmarkEnd w:id="19149"/>
      <w:r>
        <w:rPr>
          <w:rtl/>
        </w:rPr>
        <w:t>שלא</w:t>
      </w:r>
      <w:bookmarkStart w:id="19150" w:name="_ETM_Q52_378169"/>
      <w:bookmarkEnd w:id="19150"/>
      <w:r>
        <w:rPr>
          <w:rtl/>
        </w:rPr>
        <w:t xml:space="preserve"> </w:t>
      </w:r>
      <w:bookmarkStart w:id="19151" w:name="_ETM_Q52_378500"/>
      <w:bookmarkEnd w:id="19151"/>
      <w:r>
        <w:rPr>
          <w:rtl/>
        </w:rPr>
        <w:t xml:space="preserve">זה </w:t>
      </w:r>
      <w:bookmarkStart w:id="19152" w:name="_ETM_Q52_378740"/>
      <w:bookmarkEnd w:id="19152"/>
      <w:r>
        <w:rPr>
          <w:rtl/>
        </w:rPr>
        <w:t xml:space="preserve">מה </w:t>
      </w:r>
      <w:bookmarkStart w:id="19153" w:name="_ETM_Q52_378860"/>
      <w:bookmarkEnd w:id="19153"/>
      <w:r>
        <w:rPr>
          <w:rtl/>
        </w:rPr>
        <w:t xml:space="preserve">שכנראה </w:t>
      </w:r>
      <w:bookmarkStart w:id="19154" w:name="_ETM_Q52_379790"/>
      <w:bookmarkEnd w:id="19154"/>
      <w:r>
        <w:rPr>
          <w:rtl/>
        </w:rPr>
        <w:t>הובן</w:t>
      </w:r>
      <w:r>
        <w:rPr>
          <w:rFonts w:hint="cs"/>
          <w:rtl/>
        </w:rPr>
        <w:t>.</w:t>
      </w:r>
      <w:bookmarkStart w:id="19155" w:name="_ETM_Q52_380540"/>
      <w:bookmarkEnd w:id="19155"/>
      <w:r>
        <w:rPr>
          <w:rFonts w:hint="cs"/>
          <w:rtl/>
        </w:rPr>
        <w:t xml:space="preserve"> </w:t>
      </w:r>
      <w:r>
        <w:rPr>
          <w:rtl/>
        </w:rPr>
        <w:t xml:space="preserve">ולכן </w:t>
      </w:r>
      <w:bookmarkStart w:id="19156" w:name="_ETM_Q52_383560"/>
      <w:bookmarkEnd w:id="19156"/>
      <w:r>
        <w:rPr>
          <w:rtl/>
        </w:rPr>
        <w:t xml:space="preserve">אני </w:t>
      </w:r>
      <w:bookmarkStart w:id="19157" w:name="_ETM_Q52_384250"/>
      <w:bookmarkEnd w:id="19157"/>
      <w:r>
        <w:rPr>
          <w:rtl/>
        </w:rPr>
        <w:t xml:space="preserve">בשמחה </w:t>
      </w:r>
      <w:bookmarkStart w:id="19158" w:name="_ETM_Q52_384879"/>
      <w:bookmarkEnd w:id="19158"/>
      <w:r>
        <w:rPr>
          <w:rFonts w:hint="cs"/>
          <w:rtl/>
        </w:rPr>
        <w:t>א</w:t>
      </w:r>
      <w:r>
        <w:rPr>
          <w:rtl/>
        </w:rPr>
        <w:t xml:space="preserve">לך </w:t>
      </w:r>
      <w:bookmarkStart w:id="19159" w:name="_ETM_Q52_385060"/>
      <w:bookmarkEnd w:id="19159"/>
      <w:r>
        <w:rPr>
          <w:rtl/>
        </w:rPr>
        <w:t xml:space="preserve">לבדוק </w:t>
      </w:r>
      <w:bookmarkStart w:id="19160" w:name="_ETM_Q52_385419"/>
      <w:bookmarkEnd w:id="19160"/>
      <w:r>
        <w:rPr>
          <w:rtl/>
        </w:rPr>
        <w:t xml:space="preserve">את </w:t>
      </w:r>
      <w:bookmarkStart w:id="19161" w:name="_ETM_Q52_385510"/>
      <w:bookmarkEnd w:id="19161"/>
      <w:r>
        <w:rPr>
          <w:rtl/>
        </w:rPr>
        <w:t>זה</w:t>
      </w:r>
      <w:r>
        <w:rPr>
          <w:rFonts w:hint="cs"/>
          <w:rtl/>
        </w:rPr>
        <w:t>.</w:t>
      </w:r>
    </w:p>
    <w:p w:rsidR="000B1246" w:rsidRDefault="000B1246" w:rsidP="00BD5F2C">
      <w:pPr>
        <w:rPr>
          <w:rtl/>
        </w:rPr>
      </w:pPr>
      <w:bookmarkStart w:id="19162" w:name="_ETM_Q52_382000"/>
      <w:bookmarkEnd w:id="19162"/>
    </w:p>
    <w:p w:rsidR="000B1246" w:rsidRDefault="000B1246" w:rsidP="00BD5F2C">
      <w:pPr>
        <w:pStyle w:val="-"/>
        <w:keepNext/>
        <w:rPr>
          <w:rtl/>
        </w:rPr>
      </w:pPr>
      <w:r w:rsidRPr="004C6412">
        <w:rPr>
          <w:rStyle w:val="TagStyle"/>
          <w:rtl/>
        </w:rPr>
        <w:t xml:space="preserve"> &lt;&lt; דובר_המשך &gt;&gt; </w:t>
      </w:r>
      <w:r>
        <w:rPr>
          <w:rtl/>
        </w:rPr>
        <w:t>אורית מלכה סטרוק (הציונות הדתית):</w:t>
      </w:r>
      <w:r w:rsidRPr="004C6412">
        <w:rPr>
          <w:rStyle w:val="TagStyle"/>
          <w:rtl/>
        </w:rPr>
        <w:t xml:space="preserve"> &lt;&lt; דובר_המשך &gt;&gt;</w:t>
      </w:r>
      <w:r>
        <w:rPr>
          <w:rtl/>
        </w:rPr>
        <w:t xml:space="preserve">  </w:t>
      </w:r>
    </w:p>
    <w:p w:rsidR="000B1246" w:rsidRDefault="000B1246" w:rsidP="000C1C23">
      <w:pPr>
        <w:rPr>
          <w:rtl/>
          <w:lang w:eastAsia="he-IL"/>
        </w:rPr>
      </w:pPr>
    </w:p>
    <w:p w:rsidR="000B1246" w:rsidRDefault="000B1246" w:rsidP="00BD5F2C">
      <w:pPr>
        <w:rPr>
          <w:rtl/>
        </w:rPr>
      </w:pPr>
      <w:bookmarkStart w:id="19163" w:name="_ETM_Q52_384000"/>
      <w:bookmarkEnd w:id="19163"/>
      <w:r>
        <w:rPr>
          <w:rFonts w:hint="cs"/>
          <w:rtl/>
        </w:rPr>
        <w:t xml:space="preserve">אז תודה רבה. ואני רוצה </w:t>
      </w:r>
      <w:r w:rsidR="000C1C23">
        <w:rPr>
          <w:rFonts w:hint="cs"/>
          <w:rtl/>
        </w:rPr>
        <w:t>– – –</w:t>
      </w:r>
    </w:p>
    <w:p w:rsidR="000B1246" w:rsidRDefault="000B1246" w:rsidP="00BD5F2C">
      <w:pPr>
        <w:rPr>
          <w:rtl/>
        </w:rPr>
      </w:pPr>
      <w:bookmarkStart w:id="19164" w:name="_ETM_Q52_387000"/>
      <w:bookmarkEnd w:id="19164"/>
    </w:p>
    <w:p w:rsidR="000B1246" w:rsidRDefault="00161DC4" w:rsidP="00161DC4">
      <w:pPr>
        <w:pStyle w:val="-"/>
        <w:rPr>
          <w:rtl/>
        </w:rPr>
      </w:pPr>
      <w:bookmarkStart w:id="19165" w:name="ET_speakercontinue_6207_10"/>
      <w:r w:rsidRPr="00161DC4">
        <w:rPr>
          <w:rStyle w:val="TagStyle"/>
          <w:rtl/>
        </w:rPr>
        <w:t xml:space="preserve"> &lt;&lt; דובר_המשך &gt;&gt;</w:t>
      </w:r>
      <w:r w:rsidR="000B1246" w:rsidRPr="0029799C">
        <w:rPr>
          <w:rStyle w:val="TagStyle"/>
          <w:rtl/>
        </w:rPr>
        <w:t xml:space="preserve"> </w:t>
      </w:r>
      <w:bookmarkStart w:id="19166" w:name="_Toc93525708"/>
      <w:r w:rsidR="000B1246">
        <w:rPr>
          <w:rtl/>
        </w:rPr>
        <w:t>שרת התחבורה והבטיחות בדרכים מרב מיכאלי:</w:t>
      </w:r>
      <w:bookmarkEnd w:id="19166"/>
      <w:r w:rsidR="000B1246" w:rsidRPr="0029799C">
        <w:rPr>
          <w:rStyle w:val="TagStyle"/>
          <w:rtl/>
        </w:rPr>
        <w:t xml:space="preserve"> </w:t>
      </w:r>
      <w:r w:rsidRPr="00161DC4">
        <w:rPr>
          <w:rStyle w:val="TagStyle"/>
          <w:rtl/>
        </w:rPr>
        <w:t xml:space="preserve">&lt;&lt; דובר_המשך &gt;&gt; </w:t>
      </w:r>
      <w:r w:rsidR="000B1246">
        <w:rPr>
          <w:rtl/>
        </w:rPr>
        <w:t xml:space="preserve"> </w:t>
      </w:r>
      <w:bookmarkEnd w:id="19165"/>
    </w:p>
    <w:p w:rsidR="000B1246" w:rsidRDefault="000B1246" w:rsidP="000C1C23">
      <w:pPr>
        <w:rPr>
          <w:rtl/>
        </w:rPr>
      </w:pPr>
    </w:p>
    <w:p w:rsidR="000B1246" w:rsidRDefault="000B1246" w:rsidP="00BD5F2C">
      <w:pPr>
        <w:rPr>
          <w:rtl/>
        </w:rPr>
      </w:pPr>
      <w:r>
        <w:rPr>
          <w:rFonts w:hint="cs"/>
          <w:rtl/>
        </w:rPr>
        <w:t>אני אבקש מגורמי מקצוע לבדוק את זה.</w:t>
      </w:r>
    </w:p>
    <w:p w:rsidR="000B1246" w:rsidRDefault="000B1246" w:rsidP="00BD5F2C">
      <w:pPr>
        <w:rPr>
          <w:rtl/>
        </w:rPr>
      </w:pPr>
      <w:bookmarkStart w:id="19167" w:name="_ETM_Q52_388000"/>
      <w:bookmarkEnd w:id="19167"/>
    </w:p>
    <w:p w:rsidR="000B1246" w:rsidRDefault="000B1246" w:rsidP="00BD5F2C">
      <w:pPr>
        <w:pStyle w:val="-"/>
        <w:keepNext/>
        <w:rPr>
          <w:rtl/>
        </w:rPr>
      </w:pPr>
      <w:bookmarkStart w:id="19168" w:name="ET_speakercontinue_5093_35"/>
      <w:r w:rsidRPr="004C6412">
        <w:rPr>
          <w:rStyle w:val="TagStyle"/>
          <w:rtl/>
        </w:rPr>
        <w:t xml:space="preserve"> &lt;&lt; דובר_המשך &gt;&gt; </w:t>
      </w:r>
      <w:r>
        <w:rPr>
          <w:rtl/>
        </w:rPr>
        <w:t>אורית מלכה סטרוק (הציונות הדתית):</w:t>
      </w:r>
      <w:r w:rsidRPr="004C6412">
        <w:rPr>
          <w:rStyle w:val="TagStyle"/>
          <w:rtl/>
        </w:rPr>
        <w:t xml:space="preserve"> &lt;&lt; דובר_המשך &gt;&gt;</w:t>
      </w:r>
      <w:r>
        <w:rPr>
          <w:rtl/>
        </w:rPr>
        <w:t xml:space="preserve">  </w:t>
      </w:r>
      <w:bookmarkEnd w:id="19168"/>
    </w:p>
    <w:p w:rsidR="000B1246" w:rsidRDefault="000B1246" w:rsidP="000C1C23">
      <w:pPr>
        <w:rPr>
          <w:rtl/>
          <w:lang w:eastAsia="he-IL"/>
        </w:rPr>
      </w:pPr>
    </w:p>
    <w:p w:rsidR="000B1246" w:rsidRDefault="000B1246" w:rsidP="00201EF5">
      <w:pPr>
        <w:rPr>
          <w:rtl/>
        </w:rPr>
      </w:pPr>
      <w:bookmarkStart w:id="19169" w:name="_ETM_Q52_389000"/>
      <w:bookmarkStart w:id="19170" w:name="_ETM_Q52_386000"/>
      <w:bookmarkEnd w:id="19169"/>
      <w:bookmarkEnd w:id="19170"/>
      <w:r>
        <w:rPr>
          <w:rFonts w:hint="cs"/>
          <w:rtl/>
        </w:rPr>
        <w:t xml:space="preserve">ואני רוצה </w:t>
      </w:r>
      <w:bookmarkStart w:id="19171" w:name="_ETM_Q52_386530"/>
      <w:bookmarkStart w:id="19172" w:name="_ETM_Q52_386770"/>
      <w:bookmarkStart w:id="19173" w:name="_ETM_Q52_386980"/>
      <w:bookmarkStart w:id="19174" w:name="_ETM_Q52_387310"/>
      <w:bookmarkStart w:id="19175" w:name="_ETM_Q52_387639"/>
      <w:bookmarkStart w:id="19176" w:name="_ETM_Q52_388210"/>
      <w:bookmarkStart w:id="19177" w:name="_ETM_Q52_388600"/>
      <w:bookmarkStart w:id="19178" w:name="_ETM_Q52_388930"/>
      <w:bookmarkStart w:id="19179" w:name="_ETM_Q52_389020"/>
      <w:bookmarkStart w:id="19180" w:name="_ETM_Q52_389139"/>
      <w:bookmarkStart w:id="19181" w:name="_ETM_Q52_389410"/>
      <w:bookmarkStart w:id="19182" w:name="_ETM_Q52_389680"/>
      <w:bookmarkEnd w:id="19171"/>
      <w:bookmarkEnd w:id="19172"/>
      <w:bookmarkEnd w:id="19173"/>
      <w:bookmarkEnd w:id="19174"/>
      <w:bookmarkEnd w:id="19175"/>
      <w:bookmarkEnd w:id="19176"/>
      <w:bookmarkEnd w:id="19177"/>
      <w:bookmarkEnd w:id="19178"/>
      <w:bookmarkEnd w:id="19179"/>
      <w:bookmarkEnd w:id="19180"/>
      <w:bookmarkEnd w:id="19181"/>
      <w:bookmarkEnd w:id="19182"/>
      <w:r>
        <w:rPr>
          <w:rtl/>
        </w:rPr>
        <w:t xml:space="preserve">לנצל </w:t>
      </w:r>
      <w:bookmarkStart w:id="19183" w:name="_ETM_Q52_390160"/>
      <w:bookmarkEnd w:id="19183"/>
      <w:r>
        <w:rPr>
          <w:rtl/>
        </w:rPr>
        <w:t xml:space="preserve">את </w:t>
      </w:r>
      <w:bookmarkStart w:id="19184" w:name="_ETM_Q52_390370"/>
      <w:bookmarkEnd w:id="19184"/>
      <w:r>
        <w:rPr>
          <w:rtl/>
        </w:rPr>
        <w:t xml:space="preserve">ההזדמנות </w:t>
      </w:r>
      <w:bookmarkStart w:id="19185" w:name="_ETM_Q52_391360"/>
      <w:bookmarkEnd w:id="19185"/>
      <w:r>
        <w:rPr>
          <w:rFonts w:hint="cs"/>
          <w:rtl/>
        </w:rPr>
        <w:t xml:space="preserve">שלי </w:t>
      </w:r>
      <w:r>
        <w:rPr>
          <w:rtl/>
        </w:rPr>
        <w:t xml:space="preserve">לשאול </w:t>
      </w:r>
      <w:bookmarkStart w:id="19186" w:name="_ETM_Q52_391660"/>
      <w:bookmarkEnd w:id="19186"/>
      <w:r>
        <w:rPr>
          <w:rtl/>
        </w:rPr>
        <w:t xml:space="preserve">שאלה </w:t>
      </w:r>
      <w:bookmarkStart w:id="19187" w:name="_ETM_Q52_391960"/>
      <w:bookmarkEnd w:id="19187"/>
      <w:r>
        <w:rPr>
          <w:rtl/>
        </w:rPr>
        <w:t>נוספת</w:t>
      </w:r>
      <w:r>
        <w:rPr>
          <w:rFonts w:hint="cs"/>
          <w:rtl/>
        </w:rPr>
        <w:t>,</w:t>
      </w:r>
      <w:r>
        <w:rPr>
          <w:rtl/>
        </w:rPr>
        <w:t xml:space="preserve"> </w:t>
      </w:r>
      <w:bookmarkStart w:id="19188" w:name="_ETM_Q52_392620"/>
      <w:bookmarkEnd w:id="19188"/>
      <w:r>
        <w:rPr>
          <w:rtl/>
        </w:rPr>
        <w:t xml:space="preserve">משום </w:t>
      </w:r>
      <w:bookmarkStart w:id="19189" w:name="_ETM_Q52_392860"/>
      <w:bookmarkEnd w:id="19189"/>
      <w:r>
        <w:rPr>
          <w:rtl/>
        </w:rPr>
        <w:t xml:space="preserve">שאני </w:t>
      </w:r>
      <w:bookmarkStart w:id="19190" w:name="_ETM_Q52_393130"/>
      <w:bookmarkEnd w:id="19190"/>
      <w:r>
        <w:rPr>
          <w:rtl/>
        </w:rPr>
        <w:t xml:space="preserve">יודעת </w:t>
      </w:r>
      <w:bookmarkStart w:id="19191" w:name="_ETM_Q52_393639"/>
      <w:bookmarkStart w:id="19192" w:name="_ETM_Q52_394360"/>
      <w:bookmarkEnd w:id="19191"/>
      <w:bookmarkEnd w:id="19192"/>
      <w:r>
        <w:rPr>
          <w:rFonts w:hint="cs"/>
          <w:rtl/>
        </w:rPr>
        <w:t>ש</w:t>
      </w:r>
      <w:r>
        <w:rPr>
          <w:rtl/>
        </w:rPr>
        <w:t xml:space="preserve">התחבורה </w:t>
      </w:r>
      <w:bookmarkStart w:id="19193" w:name="_ETM_Q52_394870"/>
      <w:bookmarkEnd w:id="19193"/>
      <w:r>
        <w:rPr>
          <w:rtl/>
        </w:rPr>
        <w:t xml:space="preserve">הציבורית </w:t>
      </w:r>
      <w:bookmarkStart w:id="19194" w:name="_ETM_Q52_395380"/>
      <w:bookmarkEnd w:id="19194"/>
      <w:r>
        <w:rPr>
          <w:rtl/>
        </w:rPr>
        <w:t xml:space="preserve">מאוד </w:t>
      </w:r>
      <w:bookmarkStart w:id="19195" w:name="_ETM_Q52_395650"/>
      <w:bookmarkEnd w:id="19195"/>
      <w:r>
        <w:rPr>
          <w:rtl/>
        </w:rPr>
        <w:t xml:space="preserve">מאוד </w:t>
      </w:r>
      <w:bookmarkStart w:id="19196" w:name="_ETM_Q52_396790"/>
      <w:bookmarkEnd w:id="19196"/>
      <w:r>
        <w:rPr>
          <w:rtl/>
        </w:rPr>
        <w:t xml:space="preserve">חשובה </w:t>
      </w:r>
      <w:bookmarkStart w:id="19197" w:name="_ETM_Q52_397330"/>
      <w:bookmarkEnd w:id="19197"/>
      <w:r>
        <w:rPr>
          <w:rtl/>
        </w:rPr>
        <w:t>לך</w:t>
      </w:r>
      <w:r>
        <w:rPr>
          <w:rFonts w:hint="cs"/>
          <w:rtl/>
        </w:rPr>
        <w:t>,</w:t>
      </w:r>
      <w:r>
        <w:rPr>
          <w:rtl/>
        </w:rPr>
        <w:t xml:space="preserve"> </w:t>
      </w:r>
      <w:bookmarkStart w:id="19198" w:name="_ETM_Q52_397630"/>
      <w:bookmarkEnd w:id="19198"/>
      <w:r>
        <w:rPr>
          <w:rtl/>
        </w:rPr>
        <w:t xml:space="preserve">ואת </w:t>
      </w:r>
      <w:bookmarkStart w:id="19199" w:name="_ETM_Q52_397900"/>
      <w:bookmarkEnd w:id="19199"/>
      <w:r>
        <w:rPr>
          <w:rFonts w:hint="cs"/>
          <w:rtl/>
        </w:rPr>
        <w:t>שמה</w:t>
      </w:r>
      <w:r>
        <w:rPr>
          <w:rtl/>
        </w:rPr>
        <w:t xml:space="preserve"> </w:t>
      </w:r>
      <w:bookmarkStart w:id="19200" w:name="_ETM_Q52_398560"/>
      <w:bookmarkEnd w:id="19200"/>
      <w:r>
        <w:rPr>
          <w:rtl/>
        </w:rPr>
        <w:t xml:space="preserve">אותה </w:t>
      </w:r>
      <w:bookmarkStart w:id="19201" w:name="_ETM_Q52_398800"/>
      <w:bookmarkEnd w:id="19201"/>
      <w:r>
        <w:rPr>
          <w:rtl/>
        </w:rPr>
        <w:t xml:space="preserve">בראש </w:t>
      </w:r>
      <w:bookmarkStart w:id="19202" w:name="_ETM_Q52_399490"/>
      <w:bookmarkEnd w:id="19202"/>
      <w:r>
        <w:rPr>
          <w:rtl/>
        </w:rPr>
        <w:t>מ</w:t>
      </w:r>
      <w:r>
        <w:rPr>
          <w:rFonts w:hint="cs"/>
          <w:rtl/>
        </w:rPr>
        <w:t>עייניך.</w:t>
      </w:r>
      <w:r>
        <w:rPr>
          <w:rtl/>
        </w:rPr>
        <w:t xml:space="preserve"> </w:t>
      </w:r>
      <w:bookmarkStart w:id="19203" w:name="_ETM_Q52_401209"/>
      <w:bookmarkEnd w:id="19203"/>
      <w:r>
        <w:rPr>
          <w:rtl/>
        </w:rPr>
        <w:t xml:space="preserve">יש </w:t>
      </w:r>
      <w:bookmarkStart w:id="19204" w:name="_ETM_Q52_401450"/>
      <w:bookmarkEnd w:id="19204"/>
      <w:r>
        <w:rPr>
          <w:rtl/>
        </w:rPr>
        <w:t xml:space="preserve">לנו </w:t>
      </w:r>
      <w:bookmarkStart w:id="19205" w:name="_ETM_Q52_401930"/>
      <w:bookmarkEnd w:id="19205"/>
      <w:r>
        <w:rPr>
          <w:rtl/>
        </w:rPr>
        <w:t xml:space="preserve">תופעה </w:t>
      </w:r>
      <w:bookmarkStart w:id="19206" w:name="_ETM_Q52_402349"/>
      <w:bookmarkEnd w:id="19206"/>
      <w:r>
        <w:rPr>
          <w:rtl/>
        </w:rPr>
        <w:t>לאחרונה</w:t>
      </w:r>
      <w:r>
        <w:rPr>
          <w:rFonts w:hint="cs"/>
          <w:rtl/>
        </w:rPr>
        <w:t xml:space="preserve"> </w:t>
      </w:r>
      <w:r>
        <w:rPr>
          <w:rtl/>
        </w:rPr>
        <w:t xml:space="preserve">– </w:t>
      </w:r>
      <w:bookmarkStart w:id="19207" w:name="_ETM_Q52_404390"/>
      <w:bookmarkEnd w:id="19207"/>
      <w:r>
        <w:rPr>
          <w:rtl/>
        </w:rPr>
        <w:t xml:space="preserve">אני </w:t>
      </w:r>
      <w:bookmarkStart w:id="19208" w:name="_ETM_Q52_404600"/>
      <w:bookmarkEnd w:id="19208"/>
      <w:r>
        <w:rPr>
          <w:rtl/>
        </w:rPr>
        <w:t xml:space="preserve">לא </w:t>
      </w:r>
      <w:bookmarkStart w:id="19209" w:name="_ETM_Q52_404720"/>
      <w:bookmarkEnd w:id="19209"/>
      <w:r>
        <w:rPr>
          <w:rtl/>
        </w:rPr>
        <w:t xml:space="preserve">יודעת </w:t>
      </w:r>
      <w:bookmarkStart w:id="19210" w:name="_ETM_Q52_404900"/>
      <w:bookmarkEnd w:id="19210"/>
      <w:r>
        <w:rPr>
          <w:rtl/>
        </w:rPr>
        <w:t xml:space="preserve">אם </w:t>
      </w:r>
      <w:bookmarkStart w:id="19211" w:name="_ETM_Q52_405020"/>
      <w:bookmarkEnd w:id="19211"/>
      <w:r>
        <w:rPr>
          <w:rtl/>
        </w:rPr>
        <w:t xml:space="preserve">היא </w:t>
      </w:r>
      <w:bookmarkStart w:id="19212" w:name="_ETM_Q52_405050"/>
      <w:bookmarkEnd w:id="19212"/>
      <w:r>
        <w:rPr>
          <w:rtl/>
        </w:rPr>
        <w:t xml:space="preserve">קיימת </w:t>
      </w:r>
      <w:bookmarkStart w:id="19213" w:name="_ETM_Q52_405380"/>
      <w:bookmarkEnd w:id="19213"/>
      <w:r>
        <w:rPr>
          <w:rtl/>
        </w:rPr>
        <w:t xml:space="preserve">בשאר </w:t>
      </w:r>
      <w:bookmarkStart w:id="19214" w:name="_ETM_Q52_406250"/>
      <w:bookmarkEnd w:id="19214"/>
      <w:r>
        <w:rPr>
          <w:rtl/>
        </w:rPr>
        <w:t>הארץ</w:t>
      </w:r>
      <w:bookmarkStart w:id="19215" w:name="_ETM_Q52_406760"/>
      <w:bookmarkEnd w:id="19215"/>
      <w:r>
        <w:rPr>
          <w:rFonts w:hint="cs"/>
          <w:rtl/>
        </w:rPr>
        <w:t xml:space="preserve">, </w:t>
      </w:r>
      <w:r>
        <w:rPr>
          <w:rtl/>
        </w:rPr>
        <w:t xml:space="preserve">אבל </w:t>
      </w:r>
      <w:bookmarkStart w:id="19216" w:name="_ETM_Q52_407000"/>
      <w:bookmarkEnd w:id="19216"/>
      <w:r>
        <w:rPr>
          <w:rtl/>
        </w:rPr>
        <w:t xml:space="preserve">היא </w:t>
      </w:r>
      <w:bookmarkStart w:id="19217" w:name="_ETM_Q52_407060"/>
      <w:bookmarkEnd w:id="19217"/>
      <w:r>
        <w:rPr>
          <w:rtl/>
        </w:rPr>
        <w:t xml:space="preserve">קיימת </w:t>
      </w:r>
      <w:bookmarkStart w:id="19218" w:name="_ETM_Q52_407390"/>
      <w:bookmarkEnd w:id="19218"/>
      <w:r>
        <w:rPr>
          <w:rtl/>
        </w:rPr>
        <w:t xml:space="preserve">ביהודה </w:t>
      </w:r>
      <w:bookmarkStart w:id="19219" w:name="_ETM_Q52_407690"/>
      <w:bookmarkEnd w:id="19219"/>
      <w:r>
        <w:rPr>
          <w:rtl/>
        </w:rPr>
        <w:t>ושומרון</w:t>
      </w:r>
      <w:r>
        <w:rPr>
          <w:rFonts w:hint="cs"/>
          <w:rtl/>
        </w:rPr>
        <w:t xml:space="preserve"> </w:t>
      </w:r>
      <w:bookmarkStart w:id="19220" w:name="_ETM_Q52_408816"/>
      <w:bookmarkEnd w:id="19220"/>
      <w:r>
        <w:rPr>
          <w:rtl/>
        </w:rPr>
        <w:t xml:space="preserve">– </w:t>
      </w:r>
      <w:bookmarkStart w:id="19221" w:name="_ETM_Q52_409319"/>
      <w:bookmarkEnd w:id="19221"/>
      <w:r>
        <w:rPr>
          <w:rtl/>
        </w:rPr>
        <w:t xml:space="preserve">תופעה </w:t>
      </w:r>
      <w:bookmarkStart w:id="19222" w:name="_ETM_Q52_409769"/>
      <w:bookmarkEnd w:id="19222"/>
      <w:r>
        <w:rPr>
          <w:rtl/>
        </w:rPr>
        <w:t xml:space="preserve">שבה </w:t>
      </w:r>
      <w:bookmarkStart w:id="19223" w:name="_ETM_Q52_410069"/>
      <w:bookmarkEnd w:id="19223"/>
      <w:r>
        <w:rPr>
          <w:rtl/>
        </w:rPr>
        <w:t xml:space="preserve">נהגים </w:t>
      </w:r>
      <w:bookmarkStart w:id="19224" w:name="_ETM_Q52_411390"/>
      <w:bookmarkEnd w:id="19224"/>
      <w:r>
        <w:rPr>
          <w:rtl/>
        </w:rPr>
        <w:t xml:space="preserve">בתחבורה </w:t>
      </w:r>
      <w:bookmarkStart w:id="19225" w:name="_ETM_Q52_411930"/>
      <w:bookmarkStart w:id="19226" w:name="_ETM_Q52_412319"/>
      <w:bookmarkEnd w:id="19225"/>
      <w:bookmarkEnd w:id="19226"/>
      <w:r>
        <w:rPr>
          <w:rtl/>
        </w:rPr>
        <w:t xml:space="preserve">הציבורית </w:t>
      </w:r>
      <w:bookmarkStart w:id="19227" w:name="_ETM_Q52_413690"/>
      <w:bookmarkEnd w:id="19227"/>
      <w:r>
        <w:rPr>
          <w:rtl/>
        </w:rPr>
        <w:t xml:space="preserve">מפסיקים </w:t>
      </w:r>
      <w:bookmarkStart w:id="19228" w:name="_ETM_Q52_414319"/>
      <w:bookmarkEnd w:id="19228"/>
      <w:r>
        <w:rPr>
          <w:rtl/>
        </w:rPr>
        <w:t xml:space="preserve">את </w:t>
      </w:r>
      <w:bookmarkStart w:id="19229" w:name="_ETM_Q52_414440"/>
      <w:bookmarkEnd w:id="19229"/>
      <w:r>
        <w:rPr>
          <w:rtl/>
        </w:rPr>
        <w:t xml:space="preserve">הנסיעה </w:t>
      </w:r>
      <w:bookmarkStart w:id="19230" w:name="_ETM_Q52_414980"/>
      <w:bookmarkEnd w:id="19230"/>
      <w:r>
        <w:rPr>
          <w:rtl/>
        </w:rPr>
        <w:t>באמצע</w:t>
      </w:r>
      <w:r>
        <w:rPr>
          <w:rFonts w:hint="cs"/>
          <w:rtl/>
        </w:rPr>
        <w:t>,</w:t>
      </w:r>
      <w:r>
        <w:rPr>
          <w:rtl/>
        </w:rPr>
        <w:t xml:space="preserve"> </w:t>
      </w:r>
      <w:bookmarkStart w:id="19231" w:name="_ETM_Q52_415520"/>
      <w:bookmarkEnd w:id="19231"/>
      <w:r>
        <w:rPr>
          <w:rtl/>
        </w:rPr>
        <w:t xml:space="preserve">מורידים </w:t>
      </w:r>
      <w:bookmarkStart w:id="19232" w:name="_ETM_Q52_415940"/>
      <w:bookmarkEnd w:id="19232"/>
      <w:r>
        <w:rPr>
          <w:rtl/>
        </w:rPr>
        <w:t xml:space="preserve">את </w:t>
      </w:r>
      <w:bookmarkStart w:id="19233" w:name="_ETM_Q52_416060"/>
      <w:bookmarkEnd w:id="19233"/>
      <w:r>
        <w:rPr>
          <w:rtl/>
        </w:rPr>
        <w:t>הנוסעים</w:t>
      </w:r>
      <w:r>
        <w:rPr>
          <w:rFonts w:hint="cs"/>
          <w:rtl/>
        </w:rPr>
        <w:t>,</w:t>
      </w:r>
      <w:r>
        <w:rPr>
          <w:rtl/>
        </w:rPr>
        <w:t xml:space="preserve"> </w:t>
      </w:r>
      <w:bookmarkStart w:id="19234" w:name="_ETM_Q52_416790"/>
      <w:bookmarkEnd w:id="19234"/>
      <w:r>
        <w:rPr>
          <w:rtl/>
        </w:rPr>
        <w:t xml:space="preserve">ונוסעים </w:t>
      </w:r>
      <w:bookmarkStart w:id="19235" w:name="_ETM_Q52_417360"/>
      <w:bookmarkEnd w:id="19235"/>
      <w:r>
        <w:rPr>
          <w:rtl/>
        </w:rPr>
        <w:t>להם</w:t>
      </w:r>
      <w:r>
        <w:rPr>
          <w:rFonts w:hint="cs"/>
          <w:rtl/>
        </w:rPr>
        <w:t>.</w:t>
      </w:r>
      <w:r>
        <w:rPr>
          <w:rtl/>
        </w:rPr>
        <w:t xml:space="preserve"> </w:t>
      </w:r>
      <w:bookmarkStart w:id="19236" w:name="_ETM_Q52_418290"/>
      <w:bookmarkStart w:id="19237" w:name="_ETM_Q52_416000"/>
      <w:bookmarkEnd w:id="19236"/>
      <w:bookmarkEnd w:id="19237"/>
      <w:r>
        <w:rPr>
          <w:rtl/>
        </w:rPr>
        <w:t xml:space="preserve">ואני </w:t>
      </w:r>
      <w:bookmarkStart w:id="19238" w:name="_ETM_Q52_418560"/>
      <w:bookmarkEnd w:id="19238"/>
      <w:r>
        <w:rPr>
          <w:rtl/>
        </w:rPr>
        <w:t xml:space="preserve">רוצה </w:t>
      </w:r>
      <w:bookmarkStart w:id="19239" w:name="_ETM_Q52_418799"/>
      <w:bookmarkEnd w:id="19239"/>
      <w:r>
        <w:rPr>
          <w:rtl/>
        </w:rPr>
        <w:t>לה</w:t>
      </w:r>
      <w:r>
        <w:rPr>
          <w:rFonts w:hint="cs"/>
          <w:rtl/>
        </w:rPr>
        <w:t>קריא</w:t>
      </w:r>
      <w:r>
        <w:rPr>
          <w:rtl/>
        </w:rPr>
        <w:t xml:space="preserve"> </w:t>
      </w:r>
      <w:bookmarkStart w:id="19240" w:name="_ETM_Q52_419159"/>
      <w:bookmarkEnd w:id="19240"/>
      <w:r>
        <w:rPr>
          <w:rtl/>
        </w:rPr>
        <w:t xml:space="preserve">לך </w:t>
      </w:r>
      <w:bookmarkStart w:id="19241" w:name="_ETM_Q52_419280"/>
      <w:bookmarkEnd w:id="19241"/>
      <w:r>
        <w:rPr>
          <w:rtl/>
        </w:rPr>
        <w:t xml:space="preserve">סיפור </w:t>
      </w:r>
      <w:bookmarkStart w:id="19242" w:name="_ETM_Q52_419879"/>
      <w:bookmarkEnd w:id="19242"/>
      <w:r>
        <w:rPr>
          <w:rtl/>
        </w:rPr>
        <w:t xml:space="preserve">מהיום </w:t>
      </w:r>
      <w:bookmarkStart w:id="19243" w:name="_ETM_Q52_421330"/>
      <w:bookmarkEnd w:id="19243"/>
      <w:r>
        <w:rPr>
          <w:rtl/>
        </w:rPr>
        <w:t xml:space="preserve">על </w:t>
      </w:r>
      <w:bookmarkStart w:id="19244" w:name="_ETM_Q52_421540"/>
      <w:bookmarkEnd w:id="19244"/>
      <w:r>
        <w:rPr>
          <w:rtl/>
        </w:rPr>
        <w:t xml:space="preserve">ילדה </w:t>
      </w:r>
      <w:bookmarkStart w:id="19245" w:name="_ETM_Q52_421870"/>
      <w:bookmarkEnd w:id="19245"/>
      <w:r>
        <w:rPr>
          <w:rtl/>
        </w:rPr>
        <w:t xml:space="preserve">בת </w:t>
      </w:r>
      <w:bookmarkStart w:id="19246" w:name="_ETM_Q52_422020"/>
      <w:bookmarkEnd w:id="19246"/>
      <w:r>
        <w:rPr>
          <w:rtl/>
        </w:rPr>
        <w:t xml:space="preserve">13 </w:t>
      </w:r>
      <w:bookmarkStart w:id="19247" w:name="_ETM_Q52_422890"/>
      <w:bookmarkEnd w:id="19247"/>
      <w:r>
        <w:rPr>
          <w:rtl/>
        </w:rPr>
        <w:t xml:space="preserve">שנסעה </w:t>
      </w:r>
      <w:bookmarkStart w:id="19248" w:name="_ETM_Q52_423459"/>
      <w:bookmarkEnd w:id="19248"/>
      <w:r>
        <w:rPr>
          <w:rtl/>
        </w:rPr>
        <w:t xml:space="preserve">הבוקר </w:t>
      </w:r>
      <w:bookmarkStart w:id="19249" w:name="_ETM_Q52_424090"/>
      <w:bookmarkEnd w:id="19249"/>
      <w:r>
        <w:rPr>
          <w:rtl/>
        </w:rPr>
        <w:t xml:space="preserve">מירושלים </w:t>
      </w:r>
      <w:bookmarkStart w:id="19250" w:name="_ETM_Q52_424959"/>
      <w:bookmarkEnd w:id="19250"/>
      <w:r>
        <w:rPr>
          <w:rtl/>
        </w:rPr>
        <w:t>לחו</w:t>
      </w:r>
      <w:r>
        <w:rPr>
          <w:rFonts w:hint="cs"/>
          <w:rtl/>
        </w:rPr>
        <w:t>ג</w:t>
      </w:r>
      <w:r>
        <w:rPr>
          <w:rtl/>
        </w:rPr>
        <w:t xml:space="preserve"> </w:t>
      </w:r>
      <w:bookmarkStart w:id="19251" w:name="_ETM_Q52_425319"/>
      <w:bookmarkEnd w:id="19251"/>
      <w:r>
        <w:rPr>
          <w:rtl/>
        </w:rPr>
        <w:t>באריאל</w:t>
      </w:r>
      <w:r>
        <w:rPr>
          <w:rFonts w:hint="cs"/>
          <w:rtl/>
        </w:rPr>
        <w:t>.</w:t>
      </w:r>
      <w:r>
        <w:rPr>
          <w:rtl/>
        </w:rPr>
        <w:t xml:space="preserve"> </w:t>
      </w:r>
      <w:bookmarkStart w:id="19252" w:name="_ETM_Q52_427129"/>
      <w:bookmarkEnd w:id="19252"/>
      <w:r>
        <w:rPr>
          <w:rtl/>
        </w:rPr>
        <w:t xml:space="preserve">היא </w:t>
      </w:r>
      <w:bookmarkStart w:id="19253" w:name="_ETM_Q52_427280"/>
      <w:bookmarkEnd w:id="19253"/>
      <w:r>
        <w:rPr>
          <w:rtl/>
        </w:rPr>
        <w:t xml:space="preserve">בדקה </w:t>
      </w:r>
      <w:bookmarkStart w:id="19254" w:name="_ETM_Q52_427640"/>
      <w:bookmarkEnd w:id="19254"/>
      <w:r>
        <w:rPr>
          <w:rtl/>
        </w:rPr>
        <w:t xml:space="preserve">מראש </w:t>
      </w:r>
      <w:bookmarkStart w:id="19255" w:name="_ETM_Q52_427939"/>
      <w:bookmarkEnd w:id="19255"/>
      <w:r>
        <w:rPr>
          <w:rtl/>
        </w:rPr>
        <w:t xml:space="preserve">את </w:t>
      </w:r>
      <w:bookmarkStart w:id="19256" w:name="_ETM_Q52_428209"/>
      <w:bookmarkEnd w:id="19256"/>
      <w:r>
        <w:rPr>
          <w:rtl/>
        </w:rPr>
        <w:t>ה</w:t>
      </w:r>
      <w:r>
        <w:rPr>
          <w:rFonts w:hint="cs"/>
          <w:rtl/>
        </w:rPr>
        <w:t>ת</w:t>
      </w:r>
      <w:r>
        <w:rPr>
          <w:rtl/>
        </w:rPr>
        <w:t>חנות</w:t>
      </w:r>
      <w:r>
        <w:rPr>
          <w:rFonts w:hint="cs"/>
          <w:rtl/>
        </w:rPr>
        <w:t>,</w:t>
      </w:r>
      <w:r>
        <w:rPr>
          <w:rtl/>
        </w:rPr>
        <w:t xml:space="preserve"> </w:t>
      </w:r>
      <w:bookmarkStart w:id="19257" w:name="_ETM_Q52_429549"/>
      <w:bookmarkEnd w:id="19257"/>
      <w:r>
        <w:rPr>
          <w:rtl/>
        </w:rPr>
        <w:t xml:space="preserve">ועלתה </w:t>
      </w:r>
      <w:bookmarkStart w:id="19258" w:name="_ETM_Q52_430389"/>
      <w:bookmarkEnd w:id="19258"/>
      <w:r>
        <w:rPr>
          <w:rtl/>
        </w:rPr>
        <w:t xml:space="preserve">על </w:t>
      </w:r>
      <w:bookmarkStart w:id="19259" w:name="_ETM_Q52_430480"/>
      <w:bookmarkEnd w:id="19259"/>
      <w:r>
        <w:rPr>
          <w:rtl/>
        </w:rPr>
        <w:t xml:space="preserve">אוטובוס </w:t>
      </w:r>
      <w:bookmarkStart w:id="19260" w:name="_ETM_Q52_430900"/>
      <w:bookmarkEnd w:id="19260"/>
      <w:r>
        <w:rPr>
          <w:rFonts w:hint="cs"/>
          <w:rtl/>
        </w:rPr>
        <w:t>מ</w:t>
      </w:r>
      <w:r>
        <w:rPr>
          <w:rtl/>
        </w:rPr>
        <w:t xml:space="preserve">גבעת </w:t>
      </w:r>
      <w:bookmarkStart w:id="19261" w:name="_ETM_Q52_431260"/>
      <w:bookmarkEnd w:id="19261"/>
      <w:r>
        <w:rPr>
          <w:rtl/>
        </w:rPr>
        <w:t xml:space="preserve">התחמושת </w:t>
      </w:r>
      <w:bookmarkStart w:id="19262" w:name="_ETM_Q52_432040"/>
      <w:bookmarkEnd w:id="19262"/>
      <w:r>
        <w:rPr>
          <w:rtl/>
        </w:rPr>
        <w:t xml:space="preserve">עד </w:t>
      </w:r>
      <w:bookmarkStart w:id="19263" w:name="_ETM_Q52_432249"/>
      <w:bookmarkEnd w:id="19263"/>
      <w:r>
        <w:rPr>
          <w:rtl/>
        </w:rPr>
        <w:t xml:space="preserve">למקום </w:t>
      </w:r>
      <w:bookmarkStart w:id="19264" w:name="_ETM_Q52_432639"/>
      <w:bookmarkEnd w:id="19264"/>
      <w:r>
        <w:rPr>
          <w:rtl/>
        </w:rPr>
        <w:t>החו</w:t>
      </w:r>
      <w:r>
        <w:rPr>
          <w:rFonts w:hint="cs"/>
          <w:rtl/>
        </w:rPr>
        <w:t>ג</w:t>
      </w:r>
      <w:r>
        <w:rPr>
          <w:rtl/>
        </w:rPr>
        <w:t xml:space="preserve"> </w:t>
      </w:r>
      <w:bookmarkStart w:id="19265" w:name="_ETM_Q52_432999"/>
      <w:bookmarkEnd w:id="19265"/>
      <w:r>
        <w:rPr>
          <w:rtl/>
        </w:rPr>
        <w:t>באריאל</w:t>
      </w:r>
      <w:r>
        <w:rPr>
          <w:rFonts w:hint="cs"/>
          <w:rtl/>
        </w:rPr>
        <w:t>.</w:t>
      </w:r>
      <w:r>
        <w:rPr>
          <w:rtl/>
        </w:rPr>
        <w:t xml:space="preserve"> </w:t>
      </w:r>
      <w:bookmarkStart w:id="19266" w:name="_ETM_Q52_434169"/>
      <w:bookmarkEnd w:id="19266"/>
      <w:r>
        <w:rPr>
          <w:rtl/>
        </w:rPr>
        <w:t xml:space="preserve">בשעה </w:t>
      </w:r>
      <w:bookmarkStart w:id="19267" w:name="_ETM_Q52_434590"/>
      <w:bookmarkStart w:id="19268" w:name="_ETM_Q52_435430"/>
      <w:bookmarkEnd w:id="19267"/>
      <w:bookmarkEnd w:id="19268"/>
      <w:r>
        <w:rPr>
          <w:rFonts w:hint="cs"/>
          <w:rtl/>
        </w:rPr>
        <w:t xml:space="preserve">15:00 </w:t>
      </w:r>
      <w:r>
        <w:rPr>
          <w:rtl/>
        </w:rPr>
        <w:t xml:space="preserve">היא </w:t>
      </w:r>
      <w:bookmarkStart w:id="19269" w:name="_ETM_Q52_435519"/>
      <w:bookmarkEnd w:id="19269"/>
      <w:r>
        <w:rPr>
          <w:rtl/>
        </w:rPr>
        <w:t xml:space="preserve">עלתה </w:t>
      </w:r>
      <w:bookmarkStart w:id="19270" w:name="_ETM_Q52_435790"/>
      <w:bookmarkEnd w:id="19270"/>
      <w:r>
        <w:rPr>
          <w:rtl/>
        </w:rPr>
        <w:t xml:space="preserve">על </w:t>
      </w:r>
      <w:bookmarkStart w:id="19271" w:name="_ETM_Q52_435879"/>
      <w:bookmarkEnd w:id="19271"/>
      <w:r>
        <w:rPr>
          <w:rtl/>
        </w:rPr>
        <w:t>האוטובוס</w:t>
      </w:r>
      <w:r>
        <w:rPr>
          <w:rFonts w:hint="cs"/>
          <w:rtl/>
        </w:rPr>
        <w:t>,</w:t>
      </w:r>
      <w:r>
        <w:rPr>
          <w:rtl/>
        </w:rPr>
        <w:t xml:space="preserve"> </w:t>
      </w:r>
      <w:bookmarkStart w:id="19272" w:name="_ETM_Q52_436779"/>
      <w:bookmarkEnd w:id="19272"/>
      <w:r>
        <w:rPr>
          <w:rtl/>
        </w:rPr>
        <w:t xml:space="preserve">שילמה </w:t>
      </w:r>
      <w:bookmarkStart w:id="19273" w:name="_ETM_Q52_437199"/>
      <w:bookmarkEnd w:id="19273"/>
      <w:r>
        <w:rPr>
          <w:rtl/>
        </w:rPr>
        <w:t xml:space="preserve">עד </w:t>
      </w:r>
      <w:bookmarkStart w:id="19274" w:name="_ETM_Q52_437349"/>
      <w:bookmarkEnd w:id="19274"/>
      <w:r>
        <w:rPr>
          <w:rtl/>
        </w:rPr>
        <w:t xml:space="preserve">אריאל </w:t>
      </w:r>
      <w:bookmarkStart w:id="19275" w:name="_ETM_Q52_437710"/>
      <w:bookmarkEnd w:id="19275"/>
      <w:r>
        <w:rPr>
          <w:rtl/>
        </w:rPr>
        <w:t>ויצ</w:t>
      </w:r>
      <w:r>
        <w:rPr>
          <w:rFonts w:hint="cs"/>
          <w:rtl/>
        </w:rPr>
        <w:t>אה</w:t>
      </w:r>
      <w:r>
        <w:rPr>
          <w:rtl/>
        </w:rPr>
        <w:t xml:space="preserve"> </w:t>
      </w:r>
      <w:bookmarkStart w:id="19276" w:name="_ETM_Q52_438130"/>
      <w:bookmarkEnd w:id="19276"/>
      <w:r>
        <w:rPr>
          <w:rFonts w:hint="cs"/>
          <w:rtl/>
        </w:rPr>
        <w:t>ל</w:t>
      </w:r>
      <w:r>
        <w:rPr>
          <w:rtl/>
        </w:rPr>
        <w:t>דרך</w:t>
      </w:r>
      <w:r>
        <w:rPr>
          <w:rFonts w:hint="cs"/>
          <w:rtl/>
        </w:rPr>
        <w:t>.</w:t>
      </w:r>
      <w:r>
        <w:rPr>
          <w:rtl/>
        </w:rPr>
        <w:t xml:space="preserve"> </w:t>
      </w:r>
      <w:bookmarkStart w:id="19277" w:name="_ETM_Q52_439250"/>
      <w:bookmarkEnd w:id="19277"/>
      <w:r>
        <w:rPr>
          <w:rFonts w:hint="cs"/>
          <w:rtl/>
        </w:rPr>
        <w:t>כ</w:t>
      </w:r>
      <w:r>
        <w:rPr>
          <w:rtl/>
        </w:rPr>
        <w:t xml:space="preserve">שהגיעו </w:t>
      </w:r>
      <w:bookmarkStart w:id="19278" w:name="_ETM_Q52_439759"/>
      <w:bookmarkEnd w:id="19278"/>
      <w:r>
        <w:rPr>
          <w:rtl/>
        </w:rPr>
        <w:t>ל</w:t>
      </w:r>
      <w:bookmarkStart w:id="19279" w:name="_ETM_Q52_439880"/>
      <w:bookmarkEnd w:id="19279"/>
      <w:r>
        <w:rPr>
          <w:rtl/>
        </w:rPr>
        <w:t>עופרה</w:t>
      </w:r>
      <w:r>
        <w:rPr>
          <w:rFonts w:hint="cs"/>
          <w:rtl/>
        </w:rPr>
        <w:t>,</w:t>
      </w:r>
      <w:r>
        <w:rPr>
          <w:rtl/>
        </w:rPr>
        <w:t xml:space="preserve"> </w:t>
      </w:r>
      <w:bookmarkStart w:id="19280" w:name="_ETM_Q52_440360"/>
      <w:bookmarkEnd w:id="19280"/>
      <w:r>
        <w:rPr>
          <w:rtl/>
        </w:rPr>
        <w:t xml:space="preserve">הנהג </w:t>
      </w:r>
      <w:bookmarkStart w:id="19281" w:name="_ETM_Q52_440839"/>
      <w:bookmarkEnd w:id="19281"/>
      <w:r>
        <w:rPr>
          <w:rtl/>
        </w:rPr>
        <w:t xml:space="preserve">הוריד </w:t>
      </w:r>
      <w:bookmarkStart w:id="19282" w:name="_ETM_Q52_441169"/>
      <w:bookmarkEnd w:id="19282"/>
      <w:r>
        <w:rPr>
          <w:rtl/>
        </w:rPr>
        <w:t xml:space="preserve">את </w:t>
      </w:r>
      <w:bookmarkStart w:id="19283" w:name="_ETM_Q52_441320"/>
      <w:bookmarkEnd w:id="19283"/>
      <w:r>
        <w:rPr>
          <w:rtl/>
        </w:rPr>
        <w:t xml:space="preserve">כל </w:t>
      </w:r>
      <w:bookmarkStart w:id="19284" w:name="_ETM_Q52_441560"/>
      <w:bookmarkEnd w:id="19284"/>
      <w:r>
        <w:rPr>
          <w:rFonts w:hint="cs"/>
          <w:rtl/>
        </w:rPr>
        <w:t>הנוסעים,</w:t>
      </w:r>
      <w:r>
        <w:rPr>
          <w:rtl/>
        </w:rPr>
        <w:t xml:space="preserve"> </w:t>
      </w:r>
      <w:bookmarkStart w:id="19285" w:name="_ETM_Q52_442690"/>
      <w:bookmarkEnd w:id="19285"/>
      <w:r>
        <w:rPr>
          <w:rtl/>
        </w:rPr>
        <w:t xml:space="preserve">ואמר </w:t>
      </w:r>
      <w:bookmarkStart w:id="19286" w:name="_ETM_Q52_443199"/>
      <w:bookmarkEnd w:id="19286"/>
      <w:r>
        <w:rPr>
          <w:rtl/>
        </w:rPr>
        <w:t>ש</w:t>
      </w:r>
      <w:bookmarkStart w:id="19287" w:name="_ETM_Q52_443589"/>
      <w:bookmarkEnd w:id="19287"/>
      <w:r>
        <w:rPr>
          <w:rFonts w:hint="cs"/>
          <w:rtl/>
        </w:rPr>
        <w:t xml:space="preserve">אינו </w:t>
      </w:r>
      <w:bookmarkStart w:id="19288" w:name="_ETM_Q52_441000"/>
      <w:bookmarkEnd w:id="19288"/>
      <w:r>
        <w:rPr>
          <w:rtl/>
        </w:rPr>
        <w:t xml:space="preserve">ממשיך </w:t>
      </w:r>
      <w:bookmarkStart w:id="19289" w:name="_ETM_Q52_444070"/>
      <w:bookmarkEnd w:id="19289"/>
      <w:r>
        <w:rPr>
          <w:rtl/>
        </w:rPr>
        <w:t>בנסיעה</w:t>
      </w:r>
      <w:r>
        <w:rPr>
          <w:rFonts w:hint="cs"/>
          <w:rtl/>
        </w:rPr>
        <w:t>,</w:t>
      </w:r>
      <w:r>
        <w:rPr>
          <w:rtl/>
        </w:rPr>
        <w:t xml:space="preserve"> </w:t>
      </w:r>
      <w:bookmarkStart w:id="19290" w:name="_ETM_Q52_444880"/>
      <w:bookmarkEnd w:id="19290"/>
      <w:r>
        <w:rPr>
          <w:rtl/>
        </w:rPr>
        <w:t>בעופרה</w:t>
      </w:r>
      <w:r>
        <w:rPr>
          <w:rFonts w:hint="cs"/>
          <w:rtl/>
        </w:rPr>
        <w:t xml:space="preserve">, </w:t>
      </w:r>
      <w:bookmarkStart w:id="19291" w:name="_ETM_Q52_446199"/>
      <w:bookmarkStart w:id="19292" w:name="_ETM_Q52_446350"/>
      <w:bookmarkEnd w:id="19291"/>
      <w:bookmarkEnd w:id="19292"/>
      <w:r>
        <w:rPr>
          <w:rFonts w:hint="cs"/>
          <w:rtl/>
        </w:rPr>
        <w:t>ו</w:t>
      </w:r>
      <w:r>
        <w:rPr>
          <w:rtl/>
        </w:rPr>
        <w:t xml:space="preserve">שבעוד </w:t>
      </w:r>
      <w:bookmarkStart w:id="19293" w:name="_ETM_Q52_446770"/>
      <w:bookmarkEnd w:id="19293"/>
      <w:r>
        <w:rPr>
          <w:rtl/>
        </w:rPr>
        <w:t xml:space="preserve">חצי </w:t>
      </w:r>
      <w:bookmarkStart w:id="19294" w:name="_ETM_Q52_447160"/>
      <w:bookmarkEnd w:id="19294"/>
      <w:r>
        <w:rPr>
          <w:rtl/>
        </w:rPr>
        <w:t xml:space="preserve">שעה </w:t>
      </w:r>
      <w:bookmarkStart w:id="19295" w:name="_ETM_Q52_447550"/>
      <w:bookmarkEnd w:id="19295"/>
      <w:r>
        <w:rPr>
          <w:rtl/>
        </w:rPr>
        <w:t xml:space="preserve">יגיע </w:t>
      </w:r>
      <w:bookmarkStart w:id="19296" w:name="_ETM_Q52_447940"/>
      <w:bookmarkEnd w:id="19296"/>
      <w:r>
        <w:rPr>
          <w:rtl/>
        </w:rPr>
        <w:t xml:space="preserve">אוטובוס </w:t>
      </w:r>
      <w:bookmarkStart w:id="19297" w:name="_ETM_Q52_448300"/>
      <w:bookmarkEnd w:id="19297"/>
      <w:r>
        <w:rPr>
          <w:rtl/>
        </w:rPr>
        <w:t xml:space="preserve">נוסף </w:t>
      </w:r>
      <w:bookmarkStart w:id="19298" w:name="_ETM_Q52_448690"/>
      <w:bookmarkEnd w:id="19298"/>
      <w:r>
        <w:rPr>
          <w:rtl/>
        </w:rPr>
        <w:t>לאריאל</w:t>
      </w:r>
      <w:r>
        <w:rPr>
          <w:rFonts w:hint="cs"/>
          <w:rtl/>
        </w:rPr>
        <w:t>.</w:t>
      </w:r>
      <w:r>
        <w:rPr>
          <w:rtl/>
        </w:rPr>
        <w:t xml:space="preserve"> </w:t>
      </w:r>
      <w:bookmarkStart w:id="19299" w:name="_ETM_Q52_450029"/>
      <w:bookmarkEnd w:id="19299"/>
      <w:r>
        <w:rPr>
          <w:rtl/>
        </w:rPr>
        <w:t xml:space="preserve">הילדה </w:t>
      </w:r>
      <w:bookmarkStart w:id="19300" w:name="_ETM_Q52_450419"/>
      <w:bookmarkEnd w:id="19300"/>
      <w:r>
        <w:rPr>
          <w:rtl/>
        </w:rPr>
        <w:t xml:space="preserve">המתינה </w:t>
      </w:r>
      <w:bookmarkStart w:id="19301" w:name="_ETM_Q52_450900"/>
      <w:bookmarkEnd w:id="19301"/>
      <w:r>
        <w:rPr>
          <w:rtl/>
        </w:rPr>
        <w:t xml:space="preserve">בסבלנות </w:t>
      </w:r>
      <w:bookmarkStart w:id="19302" w:name="_ETM_Q52_451529"/>
      <w:bookmarkEnd w:id="19302"/>
      <w:r>
        <w:rPr>
          <w:rtl/>
        </w:rPr>
        <w:t xml:space="preserve">חצי </w:t>
      </w:r>
      <w:bookmarkStart w:id="19303" w:name="_ETM_Q52_451919"/>
      <w:bookmarkEnd w:id="19303"/>
      <w:r>
        <w:rPr>
          <w:rtl/>
        </w:rPr>
        <w:t xml:space="preserve">שעה </w:t>
      </w:r>
      <w:bookmarkStart w:id="19304" w:name="_ETM_Q52_452249"/>
      <w:bookmarkEnd w:id="19304"/>
      <w:r>
        <w:rPr>
          <w:rtl/>
        </w:rPr>
        <w:t xml:space="preserve">בקור </w:t>
      </w:r>
      <w:bookmarkStart w:id="19305" w:name="_ETM_Q52_452729"/>
      <w:bookmarkEnd w:id="19305"/>
      <w:r>
        <w:rPr>
          <w:rtl/>
        </w:rPr>
        <w:t xml:space="preserve">המקפיא </w:t>
      </w:r>
      <w:bookmarkStart w:id="19306" w:name="_ETM_Q52_453120"/>
      <w:bookmarkEnd w:id="19306"/>
      <w:r>
        <w:rPr>
          <w:rtl/>
        </w:rPr>
        <w:t xml:space="preserve">של </w:t>
      </w:r>
      <w:bookmarkStart w:id="19307" w:name="_ETM_Q52_453300"/>
      <w:bookmarkEnd w:id="19307"/>
      <w:r>
        <w:rPr>
          <w:rtl/>
        </w:rPr>
        <w:t>עופרה</w:t>
      </w:r>
      <w:r>
        <w:rPr>
          <w:rFonts w:hint="cs"/>
          <w:rtl/>
        </w:rPr>
        <w:t>,</w:t>
      </w:r>
      <w:r>
        <w:rPr>
          <w:rtl/>
        </w:rPr>
        <w:t xml:space="preserve"> </w:t>
      </w:r>
      <w:bookmarkStart w:id="19308" w:name="_ETM_Q52_454270"/>
      <w:bookmarkEnd w:id="19308"/>
      <w:r>
        <w:rPr>
          <w:rtl/>
        </w:rPr>
        <w:t xml:space="preserve">ועלתה </w:t>
      </w:r>
      <w:bookmarkStart w:id="19309" w:name="_ETM_Q52_454779"/>
      <w:bookmarkEnd w:id="19309"/>
      <w:r>
        <w:rPr>
          <w:rtl/>
        </w:rPr>
        <w:t xml:space="preserve">על </w:t>
      </w:r>
      <w:bookmarkStart w:id="19310" w:name="_ETM_Q52_454870"/>
      <w:bookmarkEnd w:id="19310"/>
      <w:r>
        <w:rPr>
          <w:rtl/>
        </w:rPr>
        <w:t xml:space="preserve">האוטובוס </w:t>
      </w:r>
      <w:bookmarkStart w:id="19311" w:name="_ETM_Q52_455349"/>
      <w:bookmarkEnd w:id="19311"/>
      <w:r>
        <w:rPr>
          <w:rtl/>
        </w:rPr>
        <w:t>השני</w:t>
      </w:r>
      <w:r>
        <w:rPr>
          <w:rFonts w:hint="cs"/>
          <w:rtl/>
        </w:rPr>
        <w:t>.</w:t>
      </w:r>
      <w:r>
        <w:rPr>
          <w:rtl/>
        </w:rPr>
        <w:t xml:space="preserve"> </w:t>
      </w:r>
      <w:bookmarkStart w:id="19312" w:name="_ETM_Q52_456009"/>
      <w:bookmarkEnd w:id="19312"/>
      <w:r>
        <w:rPr>
          <w:rtl/>
        </w:rPr>
        <w:t xml:space="preserve">שוב </w:t>
      </w:r>
      <w:bookmarkStart w:id="19313" w:name="_ETM_Q52_456370"/>
      <w:bookmarkEnd w:id="19313"/>
      <w:r>
        <w:rPr>
          <w:rtl/>
        </w:rPr>
        <w:t xml:space="preserve">שילמה </w:t>
      </w:r>
      <w:bookmarkStart w:id="19314" w:name="_ETM_Q52_456729"/>
      <w:bookmarkEnd w:id="19314"/>
      <w:r>
        <w:rPr>
          <w:rFonts w:hint="cs"/>
          <w:rtl/>
        </w:rPr>
        <w:t xml:space="preserve">על </w:t>
      </w:r>
      <w:r>
        <w:rPr>
          <w:rtl/>
        </w:rPr>
        <w:t xml:space="preserve">הנסיעה </w:t>
      </w:r>
      <w:bookmarkStart w:id="19315" w:name="_ETM_Q52_457180"/>
      <w:bookmarkEnd w:id="19315"/>
      <w:r>
        <w:rPr>
          <w:rtl/>
        </w:rPr>
        <w:t>לאריאל</w:t>
      </w:r>
      <w:r>
        <w:rPr>
          <w:rFonts w:hint="cs"/>
          <w:rtl/>
        </w:rPr>
        <w:t>,</w:t>
      </w:r>
      <w:r>
        <w:rPr>
          <w:rtl/>
        </w:rPr>
        <w:t xml:space="preserve"> </w:t>
      </w:r>
      <w:bookmarkStart w:id="19316" w:name="_ETM_Q52_458339"/>
      <w:bookmarkEnd w:id="19316"/>
      <w:r>
        <w:rPr>
          <w:rtl/>
        </w:rPr>
        <w:t xml:space="preserve">והאוטובוס </w:t>
      </w:r>
      <w:bookmarkStart w:id="19317" w:name="_ETM_Q52_458879"/>
      <w:bookmarkEnd w:id="19317"/>
      <w:r>
        <w:rPr>
          <w:rtl/>
        </w:rPr>
        <w:t xml:space="preserve">יצא </w:t>
      </w:r>
      <w:bookmarkStart w:id="19318" w:name="_ETM_Q52_459180"/>
      <w:bookmarkEnd w:id="19318"/>
      <w:r>
        <w:rPr>
          <w:rtl/>
        </w:rPr>
        <w:t>לדרך</w:t>
      </w:r>
      <w:r>
        <w:rPr>
          <w:rFonts w:hint="cs"/>
          <w:rtl/>
        </w:rPr>
        <w:t>.</w:t>
      </w:r>
      <w:r>
        <w:rPr>
          <w:rtl/>
        </w:rPr>
        <w:t xml:space="preserve"> </w:t>
      </w:r>
      <w:bookmarkStart w:id="19319" w:name="_ETM_Q52_460199"/>
      <w:bookmarkEnd w:id="19319"/>
      <w:r>
        <w:rPr>
          <w:rtl/>
        </w:rPr>
        <w:t xml:space="preserve">כשהגיעו </w:t>
      </w:r>
      <w:bookmarkStart w:id="19320" w:name="_ETM_Q52_460740"/>
      <w:bookmarkEnd w:id="19320"/>
      <w:r>
        <w:rPr>
          <w:rtl/>
        </w:rPr>
        <w:t xml:space="preserve">לצומת </w:t>
      </w:r>
      <w:bookmarkStart w:id="19321" w:name="_ETM_Q52_461249"/>
      <w:bookmarkEnd w:id="19321"/>
      <w:r>
        <w:rPr>
          <w:rtl/>
        </w:rPr>
        <w:t>שילה</w:t>
      </w:r>
      <w:r>
        <w:rPr>
          <w:rFonts w:hint="cs"/>
          <w:rtl/>
        </w:rPr>
        <w:t>,</w:t>
      </w:r>
      <w:r>
        <w:rPr>
          <w:rtl/>
        </w:rPr>
        <w:t xml:space="preserve"> </w:t>
      </w:r>
      <w:bookmarkStart w:id="19322" w:name="_ETM_Q52_462449"/>
      <w:bookmarkEnd w:id="19322"/>
      <w:r>
        <w:rPr>
          <w:rtl/>
        </w:rPr>
        <w:t xml:space="preserve">הנהג </w:t>
      </w:r>
      <w:bookmarkStart w:id="19323" w:name="_ETM_Q52_462930"/>
      <w:bookmarkEnd w:id="19323"/>
      <w:r>
        <w:rPr>
          <w:rtl/>
        </w:rPr>
        <w:t xml:space="preserve">אמר </w:t>
      </w:r>
      <w:bookmarkStart w:id="19324" w:name="_ETM_Q52_463259"/>
      <w:bookmarkEnd w:id="19324"/>
      <w:r>
        <w:rPr>
          <w:rtl/>
        </w:rPr>
        <w:t xml:space="preserve">שאינו </w:t>
      </w:r>
      <w:bookmarkStart w:id="19325" w:name="_ETM_Q52_463620"/>
      <w:bookmarkEnd w:id="19325"/>
      <w:r>
        <w:rPr>
          <w:rtl/>
        </w:rPr>
        <w:t xml:space="preserve">יכול </w:t>
      </w:r>
      <w:bookmarkStart w:id="19326" w:name="_ETM_Q52_464009"/>
      <w:bookmarkEnd w:id="19326"/>
      <w:r>
        <w:rPr>
          <w:rtl/>
        </w:rPr>
        <w:t xml:space="preserve">להמשיך </w:t>
      </w:r>
      <w:bookmarkStart w:id="19327" w:name="_ETM_Q52_464460"/>
      <w:bookmarkEnd w:id="19327"/>
      <w:r>
        <w:rPr>
          <w:rtl/>
        </w:rPr>
        <w:t>בנסיעה</w:t>
      </w:r>
      <w:r>
        <w:rPr>
          <w:rFonts w:hint="cs"/>
          <w:rtl/>
        </w:rPr>
        <w:t>.</w:t>
      </w:r>
      <w:r>
        <w:rPr>
          <w:rtl/>
        </w:rPr>
        <w:t xml:space="preserve"> </w:t>
      </w:r>
      <w:bookmarkStart w:id="19328" w:name="_ETM_Q52_465539"/>
      <w:bookmarkEnd w:id="19328"/>
      <w:r>
        <w:rPr>
          <w:rtl/>
        </w:rPr>
        <w:t xml:space="preserve">הוא </w:t>
      </w:r>
      <w:bookmarkStart w:id="19329" w:name="_ETM_Q52_465689"/>
      <w:bookmarkEnd w:id="19329"/>
      <w:r>
        <w:rPr>
          <w:rtl/>
        </w:rPr>
        <w:t xml:space="preserve">מוריד </w:t>
      </w:r>
      <w:bookmarkStart w:id="19330" w:name="_ETM_Q52_466080"/>
      <w:bookmarkEnd w:id="19330"/>
      <w:r>
        <w:rPr>
          <w:rtl/>
        </w:rPr>
        <w:t xml:space="preserve">בצומת </w:t>
      </w:r>
      <w:bookmarkStart w:id="19331" w:name="_ETM_Q52_466529"/>
      <w:bookmarkEnd w:id="19331"/>
      <w:r>
        <w:rPr>
          <w:rtl/>
        </w:rPr>
        <w:t>ש</w:t>
      </w:r>
      <w:r>
        <w:rPr>
          <w:rFonts w:hint="cs"/>
          <w:rtl/>
        </w:rPr>
        <w:t>ילה</w:t>
      </w:r>
      <w:r>
        <w:rPr>
          <w:rtl/>
        </w:rPr>
        <w:t xml:space="preserve"> </w:t>
      </w:r>
      <w:bookmarkStart w:id="19332" w:name="_ETM_Q52_467339"/>
      <w:bookmarkEnd w:id="19332"/>
      <w:r>
        <w:rPr>
          <w:rtl/>
        </w:rPr>
        <w:t xml:space="preserve">או </w:t>
      </w:r>
      <w:bookmarkStart w:id="19333" w:name="_ETM_Q52_467490"/>
      <w:bookmarkEnd w:id="19333"/>
      <w:r>
        <w:rPr>
          <w:rtl/>
        </w:rPr>
        <w:t>בתחנ</w:t>
      </w:r>
      <w:r>
        <w:rPr>
          <w:rFonts w:hint="cs"/>
          <w:rtl/>
        </w:rPr>
        <w:t>ות</w:t>
      </w:r>
      <w:r>
        <w:rPr>
          <w:rtl/>
        </w:rPr>
        <w:t xml:space="preserve"> </w:t>
      </w:r>
      <w:bookmarkStart w:id="19334" w:name="_ETM_Q52_467960"/>
      <w:bookmarkEnd w:id="19334"/>
      <w:r>
        <w:rPr>
          <w:rtl/>
        </w:rPr>
        <w:t xml:space="preserve">בתוך </w:t>
      </w:r>
      <w:bookmarkStart w:id="19335" w:name="_ETM_Q52_468410"/>
      <w:bookmarkEnd w:id="19335"/>
      <w:r>
        <w:rPr>
          <w:rtl/>
        </w:rPr>
        <w:t>הי</w:t>
      </w:r>
      <w:r>
        <w:rPr>
          <w:rFonts w:hint="cs"/>
          <w:rtl/>
        </w:rPr>
        <w:t>י</w:t>
      </w:r>
      <w:r>
        <w:rPr>
          <w:rtl/>
        </w:rPr>
        <w:t>שוב</w:t>
      </w:r>
      <w:r>
        <w:rPr>
          <w:rFonts w:hint="cs"/>
          <w:rtl/>
        </w:rPr>
        <w:t xml:space="preserve"> </w:t>
      </w:r>
      <w:r>
        <w:rPr>
          <w:rtl/>
        </w:rPr>
        <w:t xml:space="preserve">– </w:t>
      </w:r>
      <w:bookmarkStart w:id="19336" w:name="_ETM_Q52_468889"/>
      <w:bookmarkEnd w:id="19336"/>
      <w:r>
        <w:rPr>
          <w:rtl/>
        </w:rPr>
        <w:t xml:space="preserve">לאריאל </w:t>
      </w:r>
      <w:bookmarkStart w:id="19337" w:name="_ETM_Q52_469310"/>
      <w:bookmarkEnd w:id="19337"/>
      <w:r>
        <w:rPr>
          <w:rtl/>
        </w:rPr>
        <w:t xml:space="preserve">הוא </w:t>
      </w:r>
      <w:bookmarkStart w:id="19338" w:name="_ETM_Q52_469370"/>
      <w:bookmarkEnd w:id="19338"/>
      <w:r>
        <w:rPr>
          <w:rtl/>
        </w:rPr>
        <w:t xml:space="preserve">לא </w:t>
      </w:r>
      <w:bookmarkStart w:id="19339" w:name="_ETM_Q52_469520"/>
      <w:bookmarkEnd w:id="19339"/>
      <w:r>
        <w:rPr>
          <w:rtl/>
        </w:rPr>
        <w:t>יגיע</w:t>
      </w:r>
      <w:r>
        <w:rPr>
          <w:rFonts w:hint="cs"/>
          <w:rtl/>
        </w:rPr>
        <w:t>.</w:t>
      </w:r>
      <w:r>
        <w:rPr>
          <w:rtl/>
        </w:rPr>
        <w:t xml:space="preserve"> </w:t>
      </w:r>
      <w:bookmarkStart w:id="19340" w:name="_ETM_Q52_470839"/>
      <w:bookmarkEnd w:id="19340"/>
    </w:p>
    <w:p w:rsidR="000B1246" w:rsidRDefault="000B1246" w:rsidP="00BD5F2C">
      <w:pPr>
        <w:rPr>
          <w:rtl/>
        </w:rPr>
      </w:pPr>
      <w:bookmarkStart w:id="19341" w:name="_ETM_Q52_468000"/>
      <w:bookmarkEnd w:id="19341"/>
    </w:p>
    <w:p w:rsidR="000B1246" w:rsidRDefault="000B1246" w:rsidP="009B4BA7">
      <w:pPr>
        <w:rPr>
          <w:rtl/>
        </w:rPr>
      </w:pPr>
      <w:bookmarkStart w:id="19342" w:name="_ETM_Q52_469000"/>
      <w:bookmarkEnd w:id="19342"/>
      <w:r>
        <w:rPr>
          <w:rtl/>
        </w:rPr>
        <w:t xml:space="preserve">היא </w:t>
      </w:r>
      <w:bookmarkStart w:id="19343" w:name="_ETM_Q52_471020"/>
      <w:bookmarkEnd w:id="19343"/>
      <w:r>
        <w:rPr>
          <w:rtl/>
        </w:rPr>
        <w:t xml:space="preserve">התקשרה </w:t>
      </w:r>
      <w:bookmarkStart w:id="19344" w:name="_ETM_Q52_471589"/>
      <w:bookmarkEnd w:id="19344"/>
      <w:r>
        <w:rPr>
          <w:rtl/>
        </w:rPr>
        <w:t xml:space="preserve">לאימא </w:t>
      </w:r>
      <w:bookmarkStart w:id="19345" w:name="_ETM_Q52_471949"/>
      <w:bookmarkEnd w:id="19345"/>
      <w:r>
        <w:rPr>
          <w:rtl/>
        </w:rPr>
        <w:t xml:space="preserve">שלה </w:t>
      </w:r>
      <w:bookmarkStart w:id="19346" w:name="_ETM_Q52_472219"/>
      <w:bookmarkEnd w:id="19346"/>
      <w:r>
        <w:rPr>
          <w:rtl/>
        </w:rPr>
        <w:t xml:space="preserve">מבוהלת </w:t>
      </w:r>
      <w:bookmarkStart w:id="19347" w:name="_ETM_Q52_472699"/>
      <w:bookmarkEnd w:id="19347"/>
      <w:r>
        <w:rPr>
          <w:rtl/>
        </w:rPr>
        <w:t>ומפוחדת</w:t>
      </w:r>
      <w:r>
        <w:rPr>
          <w:rFonts w:hint="cs"/>
          <w:rtl/>
        </w:rPr>
        <w:t>.</w:t>
      </w:r>
      <w:r>
        <w:rPr>
          <w:rtl/>
        </w:rPr>
        <w:t xml:space="preserve"> </w:t>
      </w:r>
      <w:bookmarkStart w:id="19348" w:name="_ETM_Q52_474219"/>
      <w:bookmarkEnd w:id="19348"/>
      <w:r>
        <w:rPr>
          <w:rtl/>
        </w:rPr>
        <w:t xml:space="preserve">האימא </w:t>
      </w:r>
      <w:bookmarkStart w:id="19349" w:name="_ETM_Q52_474520"/>
      <w:bookmarkEnd w:id="19349"/>
      <w:r>
        <w:rPr>
          <w:rtl/>
        </w:rPr>
        <w:t xml:space="preserve">אמרה </w:t>
      </w:r>
      <w:bookmarkStart w:id="19350" w:name="_ETM_Q52_474729"/>
      <w:bookmarkEnd w:id="19350"/>
      <w:r>
        <w:rPr>
          <w:rtl/>
        </w:rPr>
        <w:t xml:space="preserve">לה </w:t>
      </w:r>
      <w:bookmarkStart w:id="19351" w:name="_ETM_Q52_474819"/>
      <w:bookmarkEnd w:id="19351"/>
      <w:r>
        <w:rPr>
          <w:rtl/>
        </w:rPr>
        <w:t xml:space="preserve">להיכנס </w:t>
      </w:r>
      <w:bookmarkStart w:id="19352" w:name="_ETM_Q52_475330"/>
      <w:bookmarkEnd w:id="19352"/>
      <w:r>
        <w:rPr>
          <w:rtl/>
        </w:rPr>
        <w:t xml:space="preserve">לתוך </w:t>
      </w:r>
      <w:bookmarkStart w:id="19353" w:name="_ETM_Q52_475659"/>
      <w:bookmarkEnd w:id="19353"/>
      <w:r>
        <w:rPr>
          <w:rtl/>
        </w:rPr>
        <w:t>ה</w:t>
      </w:r>
      <w:r>
        <w:rPr>
          <w:rFonts w:hint="cs"/>
          <w:rtl/>
        </w:rPr>
        <w:t>י</w:t>
      </w:r>
      <w:r>
        <w:rPr>
          <w:rtl/>
        </w:rPr>
        <w:t xml:space="preserve">ישוב </w:t>
      </w:r>
      <w:bookmarkStart w:id="19354" w:name="_ETM_Q52_476050"/>
      <w:bookmarkEnd w:id="19354"/>
      <w:r>
        <w:rPr>
          <w:rtl/>
        </w:rPr>
        <w:t xml:space="preserve">כיוון </w:t>
      </w:r>
      <w:bookmarkStart w:id="19355" w:name="_ETM_Q52_476379"/>
      <w:bookmarkEnd w:id="19355"/>
      <w:r>
        <w:rPr>
          <w:rtl/>
        </w:rPr>
        <w:t>שהצו</w:t>
      </w:r>
      <w:r>
        <w:rPr>
          <w:rFonts w:hint="cs"/>
          <w:rtl/>
        </w:rPr>
        <w:t>מת,</w:t>
      </w:r>
      <w:bookmarkStart w:id="19356" w:name="_ETM_Q52_476919"/>
      <w:bookmarkEnd w:id="19356"/>
      <w:r>
        <w:rPr>
          <w:rFonts w:hint="cs"/>
          <w:rtl/>
        </w:rPr>
        <w:t xml:space="preserve"> </w:t>
      </w:r>
      <w:r>
        <w:rPr>
          <w:rtl/>
        </w:rPr>
        <w:t xml:space="preserve">צומת </w:t>
      </w:r>
      <w:bookmarkStart w:id="19357" w:name="_ETM_Q52_477339"/>
      <w:bookmarkEnd w:id="19357"/>
      <w:r>
        <w:rPr>
          <w:rtl/>
        </w:rPr>
        <w:t>ש</w:t>
      </w:r>
      <w:r>
        <w:rPr>
          <w:rFonts w:hint="cs"/>
          <w:rtl/>
        </w:rPr>
        <w:t>ילה, הוא</w:t>
      </w:r>
      <w:r>
        <w:rPr>
          <w:rtl/>
        </w:rPr>
        <w:t xml:space="preserve"> </w:t>
      </w:r>
      <w:bookmarkStart w:id="19358" w:name="_ETM_Q52_477699"/>
      <w:bookmarkEnd w:id="19358"/>
      <w:r>
        <w:rPr>
          <w:rtl/>
        </w:rPr>
        <w:t xml:space="preserve">צומת </w:t>
      </w:r>
      <w:bookmarkStart w:id="19359" w:name="_ETM_Q52_478089"/>
      <w:bookmarkEnd w:id="19359"/>
      <w:r>
        <w:rPr>
          <w:rtl/>
        </w:rPr>
        <w:t xml:space="preserve">מאוד </w:t>
      </w:r>
      <w:bookmarkStart w:id="19360" w:name="_ETM_Q52_478539"/>
      <w:bookmarkEnd w:id="19360"/>
      <w:r>
        <w:rPr>
          <w:rtl/>
        </w:rPr>
        <w:t>מסוכ</w:t>
      </w:r>
      <w:r>
        <w:rPr>
          <w:rFonts w:hint="cs"/>
          <w:rtl/>
        </w:rPr>
        <w:t>ן.</w:t>
      </w:r>
      <w:r>
        <w:rPr>
          <w:rtl/>
        </w:rPr>
        <w:t xml:space="preserve"> </w:t>
      </w:r>
      <w:bookmarkStart w:id="19361" w:name="_ETM_Q52_479999"/>
      <w:bookmarkEnd w:id="19361"/>
      <w:r>
        <w:rPr>
          <w:rtl/>
        </w:rPr>
        <w:t xml:space="preserve">האוטובוס </w:t>
      </w:r>
      <w:bookmarkStart w:id="19362" w:name="_ETM_Q52_480569"/>
      <w:bookmarkEnd w:id="19362"/>
      <w:r>
        <w:rPr>
          <w:rtl/>
        </w:rPr>
        <w:t>הבא</w:t>
      </w:r>
      <w:r w:rsidR="00201EF5">
        <w:rPr>
          <w:rFonts w:hint="cs"/>
          <w:rtl/>
        </w:rPr>
        <w:t>,</w:t>
      </w:r>
      <w:r>
        <w:rPr>
          <w:rtl/>
        </w:rPr>
        <w:t xml:space="preserve"> </w:t>
      </w:r>
      <w:bookmarkStart w:id="19363" w:name="_ETM_Q52_480809"/>
      <w:bookmarkStart w:id="19364" w:name="_ETM_Q52_481449"/>
      <w:bookmarkEnd w:id="19363"/>
      <w:bookmarkEnd w:id="19364"/>
      <w:r>
        <w:rPr>
          <w:rtl/>
        </w:rPr>
        <w:t xml:space="preserve">שהגיע </w:t>
      </w:r>
      <w:bookmarkStart w:id="19365" w:name="_ETM_Q52_481900"/>
      <w:bookmarkEnd w:id="19365"/>
      <w:r>
        <w:rPr>
          <w:rtl/>
        </w:rPr>
        <w:t>אחרי</w:t>
      </w:r>
      <w:r>
        <w:rPr>
          <w:rFonts w:hint="cs"/>
          <w:rtl/>
        </w:rPr>
        <w:t xml:space="preserve"> עשר</w:t>
      </w:r>
      <w:bookmarkStart w:id="19366" w:name="_ETM_Q52_482139"/>
      <w:bookmarkEnd w:id="19366"/>
      <w:r>
        <w:rPr>
          <w:rtl/>
        </w:rPr>
        <w:t xml:space="preserve"> </w:t>
      </w:r>
      <w:bookmarkStart w:id="19367" w:name="_ETM_Q52_482350"/>
      <w:bookmarkEnd w:id="19367"/>
      <w:r>
        <w:rPr>
          <w:rtl/>
        </w:rPr>
        <w:t>דקות</w:t>
      </w:r>
      <w:r w:rsidR="00201EF5">
        <w:rPr>
          <w:rFonts w:hint="cs"/>
          <w:rtl/>
        </w:rPr>
        <w:t>,</w:t>
      </w:r>
      <w:r>
        <w:rPr>
          <w:rtl/>
        </w:rPr>
        <w:t xml:space="preserve"> </w:t>
      </w:r>
      <w:bookmarkStart w:id="19368" w:name="_ETM_Q52_483469"/>
      <w:bookmarkEnd w:id="19368"/>
      <w:r>
        <w:rPr>
          <w:rtl/>
        </w:rPr>
        <w:t xml:space="preserve">לא </w:t>
      </w:r>
      <w:bookmarkStart w:id="19369" w:name="_ETM_Q52_483710"/>
      <w:bookmarkEnd w:id="19369"/>
      <w:r>
        <w:rPr>
          <w:rtl/>
        </w:rPr>
        <w:t xml:space="preserve">נכנס </w:t>
      </w:r>
      <w:bookmarkStart w:id="19370" w:name="_ETM_Q52_484160"/>
      <w:bookmarkEnd w:id="19370"/>
      <w:r>
        <w:rPr>
          <w:rtl/>
        </w:rPr>
        <w:t>לי</w:t>
      </w:r>
      <w:r>
        <w:rPr>
          <w:rFonts w:hint="cs"/>
          <w:rtl/>
        </w:rPr>
        <w:t>י</w:t>
      </w:r>
      <w:r>
        <w:rPr>
          <w:rtl/>
        </w:rPr>
        <w:t>שוב</w:t>
      </w:r>
      <w:r w:rsidR="009B4BA7">
        <w:rPr>
          <w:rFonts w:hint="cs"/>
          <w:rtl/>
        </w:rPr>
        <w:t>,</w:t>
      </w:r>
      <w:r>
        <w:rPr>
          <w:rFonts w:hint="cs"/>
          <w:rtl/>
        </w:rPr>
        <w:t xml:space="preserve"> עצר רק בצומת, והיל</w:t>
      </w:r>
      <w:bookmarkStart w:id="19371" w:name="_ETM_Q52_482000"/>
      <w:bookmarkStart w:id="19372" w:name="_ETM_Q52_484730"/>
      <w:bookmarkStart w:id="19373" w:name="_ETM_Q52_485029"/>
      <w:bookmarkStart w:id="19374" w:name="_ETM_Q52_485240"/>
      <w:bookmarkStart w:id="19375" w:name="_ETM_Q52_485990"/>
      <w:bookmarkEnd w:id="19371"/>
      <w:bookmarkEnd w:id="19372"/>
      <w:bookmarkEnd w:id="19373"/>
      <w:bookmarkEnd w:id="19374"/>
      <w:bookmarkEnd w:id="19375"/>
      <w:r>
        <w:rPr>
          <w:rFonts w:hint="cs"/>
          <w:rtl/>
        </w:rPr>
        <w:t>ד</w:t>
      </w:r>
      <w:r>
        <w:rPr>
          <w:rtl/>
        </w:rPr>
        <w:t xml:space="preserve">ה </w:t>
      </w:r>
      <w:bookmarkStart w:id="19376" w:name="_ETM_Q52_486500"/>
      <w:bookmarkEnd w:id="19376"/>
      <w:r>
        <w:rPr>
          <w:rtl/>
        </w:rPr>
        <w:t xml:space="preserve">פספסה </w:t>
      </w:r>
      <w:bookmarkStart w:id="19377" w:name="_ETM_Q52_487099"/>
      <w:bookmarkEnd w:id="19377"/>
      <w:r>
        <w:rPr>
          <w:rtl/>
        </w:rPr>
        <w:t xml:space="preserve">את </w:t>
      </w:r>
      <w:bookmarkStart w:id="19378" w:name="_ETM_Q52_487220"/>
      <w:bookmarkEnd w:id="19378"/>
      <w:r>
        <w:rPr>
          <w:rtl/>
        </w:rPr>
        <w:t xml:space="preserve">האפשרות </w:t>
      </w:r>
      <w:bookmarkStart w:id="19379" w:name="_ETM_Q52_487670"/>
      <w:bookmarkEnd w:id="19379"/>
      <w:r>
        <w:rPr>
          <w:rtl/>
        </w:rPr>
        <w:t>ל</w:t>
      </w:r>
      <w:r>
        <w:rPr>
          <w:rFonts w:hint="cs"/>
          <w:rtl/>
        </w:rPr>
        <w:t>נ</w:t>
      </w:r>
      <w:r>
        <w:rPr>
          <w:rtl/>
        </w:rPr>
        <w:t xml:space="preserve">סוע </w:t>
      </w:r>
      <w:bookmarkStart w:id="19380" w:name="_ETM_Q52_488029"/>
      <w:bookmarkEnd w:id="19380"/>
      <w:r>
        <w:rPr>
          <w:rtl/>
        </w:rPr>
        <w:t>לאריאל</w:t>
      </w:r>
      <w:r>
        <w:rPr>
          <w:rFonts w:hint="cs"/>
          <w:rtl/>
        </w:rPr>
        <w:t>.</w:t>
      </w:r>
      <w:r>
        <w:rPr>
          <w:rtl/>
        </w:rPr>
        <w:t xml:space="preserve"> </w:t>
      </w:r>
      <w:bookmarkStart w:id="19381" w:name="_ETM_Q52_488540"/>
      <w:bookmarkEnd w:id="19381"/>
      <w:r>
        <w:rPr>
          <w:rtl/>
        </w:rPr>
        <w:t xml:space="preserve">בסופו </w:t>
      </w:r>
      <w:bookmarkStart w:id="19382" w:name="_ETM_Q52_488929"/>
      <w:bookmarkEnd w:id="19382"/>
      <w:r>
        <w:rPr>
          <w:rtl/>
        </w:rPr>
        <w:t xml:space="preserve">של </w:t>
      </w:r>
      <w:bookmarkStart w:id="19383" w:name="_ETM_Q52_489080"/>
      <w:bookmarkEnd w:id="19383"/>
      <w:r>
        <w:rPr>
          <w:rtl/>
        </w:rPr>
        <w:t>דבר</w:t>
      </w:r>
      <w:bookmarkStart w:id="19384" w:name="_ETM_Q52_489380"/>
      <w:bookmarkEnd w:id="19384"/>
      <w:r>
        <w:rPr>
          <w:rFonts w:hint="cs"/>
          <w:rtl/>
        </w:rPr>
        <w:t xml:space="preserve">, </w:t>
      </w:r>
      <w:r>
        <w:rPr>
          <w:rtl/>
        </w:rPr>
        <w:t xml:space="preserve">ילדה </w:t>
      </w:r>
      <w:bookmarkStart w:id="19385" w:name="_ETM_Q52_489710"/>
      <w:bookmarkEnd w:id="19385"/>
      <w:r>
        <w:rPr>
          <w:rtl/>
        </w:rPr>
        <w:t xml:space="preserve">בת </w:t>
      </w:r>
      <w:bookmarkStart w:id="19386" w:name="_ETM_Q52_489860"/>
      <w:bookmarkEnd w:id="19386"/>
      <w:r>
        <w:rPr>
          <w:rtl/>
        </w:rPr>
        <w:t>13</w:t>
      </w:r>
      <w:bookmarkStart w:id="19387" w:name="_ETM_Q52_491210"/>
      <w:bookmarkEnd w:id="19387"/>
      <w:r>
        <w:rPr>
          <w:rFonts w:hint="cs"/>
          <w:rtl/>
        </w:rPr>
        <w:t xml:space="preserve"> </w:t>
      </w:r>
      <w:r>
        <w:rPr>
          <w:rtl/>
        </w:rPr>
        <w:t>נסע</w:t>
      </w:r>
      <w:r>
        <w:rPr>
          <w:rFonts w:hint="cs"/>
          <w:rtl/>
        </w:rPr>
        <w:t>ה</w:t>
      </w:r>
      <w:r>
        <w:rPr>
          <w:rtl/>
        </w:rPr>
        <w:t xml:space="preserve"> </w:t>
      </w:r>
      <w:bookmarkStart w:id="19388" w:name="_ETM_Q52_491600"/>
      <w:bookmarkEnd w:id="19388"/>
      <w:r>
        <w:rPr>
          <w:rtl/>
        </w:rPr>
        <w:t xml:space="preserve">בטרמפים </w:t>
      </w:r>
      <w:bookmarkStart w:id="19389" w:name="_ETM_Q52_492529"/>
      <w:bookmarkEnd w:id="19389"/>
      <w:r>
        <w:rPr>
          <w:rtl/>
        </w:rPr>
        <w:t xml:space="preserve">משילה </w:t>
      </w:r>
      <w:bookmarkStart w:id="19390" w:name="_ETM_Q52_493010"/>
      <w:bookmarkEnd w:id="19390"/>
      <w:r>
        <w:rPr>
          <w:rtl/>
        </w:rPr>
        <w:t>לאריאל</w:t>
      </w:r>
      <w:r>
        <w:rPr>
          <w:rFonts w:hint="cs"/>
          <w:rtl/>
        </w:rPr>
        <w:t>,</w:t>
      </w:r>
      <w:r>
        <w:rPr>
          <w:rtl/>
        </w:rPr>
        <w:t xml:space="preserve"> </w:t>
      </w:r>
      <w:bookmarkStart w:id="19391" w:name="_ETM_Q52_493610"/>
      <w:bookmarkEnd w:id="19391"/>
      <w:r>
        <w:rPr>
          <w:rtl/>
        </w:rPr>
        <w:t xml:space="preserve">וכמובן </w:t>
      </w:r>
      <w:bookmarkStart w:id="19392" w:name="_ETM_Q52_494210"/>
      <w:bookmarkEnd w:id="19392"/>
      <w:r>
        <w:rPr>
          <w:rFonts w:hint="cs"/>
          <w:rtl/>
        </w:rPr>
        <w:t>איחרה</w:t>
      </w:r>
      <w:r>
        <w:rPr>
          <w:rtl/>
        </w:rPr>
        <w:t xml:space="preserve"> </w:t>
      </w:r>
      <w:bookmarkStart w:id="19393" w:name="_ETM_Q52_494570"/>
      <w:bookmarkEnd w:id="19393"/>
      <w:r>
        <w:rPr>
          <w:rtl/>
        </w:rPr>
        <w:t xml:space="preserve">לחוג </w:t>
      </w:r>
      <w:bookmarkStart w:id="19394" w:name="_ETM_Q52_494990"/>
      <w:bookmarkEnd w:id="19394"/>
      <w:r>
        <w:rPr>
          <w:rtl/>
        </w:rPr>
        <w:t>של</w:t>
      </w:r>
      <w:r>
        <w:rPr>
          <w:rFonts w:hint="cs"/>
          <w:rtl/>
        </w:rPr>
        <w:t>ה. זאת תופעה.</w:t>
      </w:r>
    </w:p>
    <w:p w:rsidR="000B1246" w:rsidRDefault="000B1246" w:rsidP="00BD5F2C">
      <w:pPr>
        <w:rPr>
          <w:rtl/>
        </w:rPr>
      </w:pPr>
    </w:p>
    <w:p w:rsidR="000B1246" w:rsidRDefault="000B1246" w:rsidP="00BD5F2C">
      <w:pPr>
        <w:pStyle w:val="af6"/>
        <w:keepNext/>
        <w:rPr>
          <w:rtl/>
        </w:rPr>
      </w:pPr>
      <w:r w:rsidRPr="00062974">
        <w:rPr>
          <w:rStyle w:val="TagStyle"/>
          <w:rtl/>
        </w:rPr>
        <w:t xml:space="preserve"> &lt;&lt; יור &gt;&gt; </w:t>
      </w:r>
      <w:r>
        <w:rPr>
          <w:rtl/>
        </w:rPr>
        <w:t>היו"ר צבי האוזר:</w:t>
      </w:r>
      <w:r w:rsidRPr="00062974">
        <w:rPr>
          <w:rStyle w:val="TagStyle"/>
          <w:rtl/>
        </w:rPr>
        <w:t xml:space="preserve"> &lt;&lt; יור &gt;&gt;</w:t>
      </w:r>
      <w:r>
        <w:rPr>
          <w:rtl/>
        </w:rPr>
        <w:t xml:space="preserve"> </w:t>
      </w:r>
    </w:p>
    <w:p w:rsidR="000B1246" w:rsidRDefault="000B1246" w:rsidP="000C1C23">
      <w:pPr>
        <w:rPr>
          <w:rtl/>
        </w:rPr>
      </w:pPr>
    </w:p>
    <w:p w:rsidR="000B1246" w:rsidRDefault="000B1246" w:rsidP="00BD5F2C">
      <w:pPr>
        <w:rPr>
          <w:rtl/>
        </w:rPr>
      </w:pPr>
      <w:bookmarkStart w:id="19395" w:name="_ETM_Q52_493000"/>
      <w:bookmarkEnd w:id="19395"/>
      <w:r>
        <w:rPr>
          <w:rFonts w:hint="cs"/>
          <w:rtl/>
        </w:rPr>
        <w:t>חברת הכנסת סטרוק, מה השאלה?</w:t>
      </w:r>
    </w:p>
    <w:p w:rsidR="000B1246" w:rsidRDefault="000B1246" w:rsidP="00BD5F2C">
      <w:pPr>
        <w:rPr>
          <w:rtl/>
        </w:rPr>
      </w:pPr>
      <w:bookmarkStart w:id="19396" w:name="_ETM_Q52_492000"/>
      <w:bookmarkEnd w:id="19396"/>
    </w:p>
    <w:p w:rsidR="000B1246" w:rsidRDefault="000B1246" w:rsidP="00BD5F2C">
      <w:pPr>
        <w:pStyle w:val="-"/>
        <w:keepNext/>
        <w:rPr>
          <w:rtl/>
        </w:rPr>
      </w:pPr>
      <w:bookmarkStart w:id="19397" w:name="ET_speakercontinue_5093_13"/>
      <w:r w:rsidRPr="00062974">
        <w:rPr>
          <w:rStyle w:val="TagStyle"/>
          <w:rtl/>
        </w:rPr>
        <w:t xml:space="preserve"> &lt;&lt; דובר_המשך &gt;&gt; </w:t>
      </w:r>
      <w:r>
        <w:rPr>
          <w:rtl/>
        </w:rPr>
        <w:t>אורית מלכה סטרוק (הציונות הדתית):</w:t>
      </w:r>
      <w:r w:rsidRPr="00062974">
        <w:rPr>
          <w:rStyle w:val="TagStyle"/>
          <w:rtl/>
        </w:rPr>
        <w:t xml:space="preserve"> &lt;&lt; דובר_המשך &gt;&gt;</w:t>
      </w:r>
      <w:r>
        <w:rPr>
          <w:rtl/>
        </w:rPr>
        <w:t xml:space="preserve"> </w:t>
      </w:r>
      <w:bookmarkEnd w:id="19397"/>
    </w:p>
    <w:p w:rsidR="000B1246" w:rsidRDefault="000B1246" w:rsidP="000C1C23">
      <w:pPr>
        <w:rPr>
          <w:rtl/>
        </w:rPr>
      </w:pPr>
    </w:p>
    <w:p w:rsidR="000B1246" w:rsidRDefault="000B1246" w:rsidP="00BD5F2C">
      <w:pPr>
        <w:rPr>
          <w:rtl/>
        </w:rPr>
      </w:pPr>
      <w:bookmarkStart w:id="19398" w:name="_ETM_Q52_495000"/>
      <w:bookmarkStart w:id="19399" w:name="_ETM_Q52_497330"/>
      <w:bookmarkEnd w:id="19398"/>
      <w:bookmarkEnd w:id="19399"/>
      <w:r>
        <w:rPr>
          <w:rtl/>
        </w:rPr>
        <w:t xml:space="preserve">עכשיו </w:t>
      </w:r>
      <w:bookmarkStart w:id="19400" w:name="_ETM_Q52_497720"/>
      <w:bookmarkEnd w:id="19400"/>
      <w:r>
        <w:rPr>
          <w:rtl/>
        </w:rPr>
        <w:t xml:space="preserve">אני </w:t>
      </w:r>
      <w:bookmarkStart w:id="19401" w:name="_ETM_Q52_497900"/>
      <w:bookmarkEnd w:id="19401"/>
      <w:r>
        <w:rPr>
          <w:rtl/>
        </w:rPr>
        <w:t>מגיע</w:t>
      </w:r>
      <w:r>
        <w:rPr>
          <w:rFonts w:hint="cs"/>
          <w:rtl/>
        </w:rPr>
        <w:t>ה</w:t>
      </w:r>
      <w:r>
        <w:rPr>
          <w:rtl/>
        </w:rPr>
        <w:t xml:space="preserve"> </w:t>
      </w:r>
      <w:bookmarkStart w:id="19402" w:name="_ETM_Q52_498170"/>
      <w:bookmarkEnd w:id="19402"/>
      <w:r>
        <w:rPr>
          <w:rtl/>
        </w:rPr>
        <w:t>לשאלה</w:t>
      </w:r>
      <w:r>
        <w:rPr>
          <w:rFonts w:hint="cs"/>
          <w:rtl/>
        </w:rPr>
        <w:t>.</w:t>
      </w:r>
      <w:r>
        <w:rPr>
          <w:rtl/>
        </w:rPr>
        <w:t xml:space="preserve"> </w:t>
      </w:r>
      <w:bookmarkStart w:id="19403" w:name="_ETM_Q52_499009"/>
      <w:bookmarkEnd w:id="19403"/>
      <w:r>
        <w:rPr>
          <w:rtl/>
        </w:rPr>
        <w:t xml:space="preserve">אני </w:t>
      </w:r>
      <w:bookmarkStart w:id="19404" w:name="_ETM_Q52_499250"/>
      <w:bookmarkEnd w:id="19404"/>
      <w:r>
        <w:rPr>
          <w:rtl/>
        </w:rPr>
        <w:t xml:space="preserve">רוצה </w:t>
      </w:r>
      <w:bookmarkStart w:id="19405" w:name="_ETM_Q52_499550"/>
      <w:bookmarkEnd w:id="19405"/>
      <w:r>
        <w:rPr>
          <w:rtl/>
        </w:rPr>
        <w:t xml:space="preserve">לשאול </w:t>
      </w:r>
      <w:bookmarkStart w:id="19406" w:name="_ETM_Q52_499849"/>
      <w:bookmarkEnd w:id="19406"/>
      <w:r>
        <w:rPr>
          <w:rtl/>
        </w:rPr>
        <w:t>אותך</w:t>
      </w:r>
      <w:r>
        <w:rPr>
          <w:rFonts w:hint="cs"/>
          <w:rtl/>
        </w:rPr>
        <w:t>,</w:t>
      </w:r>
      <w:r>
        <w:rPr>
          <w:rtl/>
        </w:rPr>
        <w:t xml:space="preserve"> </w:t>
      </w:r>
      <w:bookmarkStart w:id="19407" w:name="_ETM_Q52_500810"/>
      <w:bookmarkEnd w:id="19407"/>
      <w:r>
        <w:rPr>
          <w:rtl/>
        </w:rPr>
        <w:t xml:space="preserve">גברתי </w:t>
      </w:r>
      <w:bookmarkStart w:id="19408" w:name="_ETM_Q52_501290"/>
      <w:bookmarkEnd w:id="19408"/>
      <w:r>
        <w:rPr>
          <w:rtl/>
        </w:rPr>
        <w:t>השרה</w:t>
      </w:r>
      <w:r>
        <w:rPr>
          <w:rFonts w:hint="cs"/>
          <w:rtl/>
        </w:rPr>
        <w:t>:</w:t>
      </w:r>
      <w:r>
        <w:rPr>
          <w:rtl/>
        </w:rPr>
        <w:t xml:space="preserve"> </w:t>
      </w:r>
      <w:bookmarkStart w:id="19409" w:name="_ETM_Q52_502390"/>
      <w:bookmarkEnd w:id="19409"/>
      <w:r>
        <w:rPr>
          <w:rtl/>
        </w:rPr>
        <w:t xml:space="preserve">כיצד </w:t>
      </w:r>
      <w:bookmarkStart w:id="19410" w:name="_ETM_Q52_502839"/>
      <w:bookmarkEnd w:id="19410"/>
      <w:r>
        <w:rPr>
          <w:rFonts w:hint="cs"/>
          <w:rtl/>
        </w:rPr>
        <w:t>ב</w:t>
      </w:r>
      <w:r>
        <w:rPr>
          <w:rtl/>
        </w:rPr>
        <w:t xml:space="preserve">דעתך </w:t>
      </w:r>
      <w:bookmarkStart w:id="19411" w:name="_ETM_Q52_503289"/>
      <w:bookmarkEnd w:id="19411"/>
      <w:r>
        <w:rPr>
          <w:rtl/>
        </w:rPr>
        <w:t xml:space="preserve">לנהוג </w:t>
      </w:r>
      <w:bookmarkStart w:id="19412" w:name="_ETM_Q52_503859"/>
      <w:bookmarkEnd w:id="19412"/>
      <w:r>
        <w:rPr>
          <w:rtl/>
        </w:rPr>
        <w:t xml:space="preserve">בתופעה </w:t>
      </w:r>
      <w:bookmarkStart w:id="19413" w:name="_ETM_Q52_504490"/>
      <w:bookmarkEnd w:id="19413"/>
      <w:r>
        <w:rPr>
          <w:rtl/>
        </w:rPr>
        <w:t>הזו</w:t>
      </w:r>
      <w:bookmarkStart w:id="19414" w:name="_ETM_Q52_504699"/>
      <w:bookmarkEnd w:id="19414"/>
      <w:r>
        <w:rPr>
          <w:rFonts w:hint="cs"/>
          <w:rtl/>
        </w:rPr>
        <w:t xml:space="preserve"> ש</w:t>
      </w:r>
      <w:bookmarkStart w:id="19415" w:name="_ETM_Q52_501000"/>
      <w:bookmarkEnd w:id="19415"/>
      <w:r>
        <w:rPr>
          <w:rtl/>
        </w:rPr>
        <w:t>נהגים</w:t>
      </w:r>
      <w:bookmarkStart w:id="19416" w:name="_ETM_Q52_505390"/>
      <w:bookmarkEnd w:id="19416"/>
      <w:r>
        <w:rPr>
          <w:rFonts w:hint="cs"/>
          <w:rtl/>
        </w:rPr>
        <w:t xml:space="preserve"> </w:t>
      </w:r>
      <w:r>
        <w:rPr>
          <w:rtl/>
        </w:rPr>
        <w:t>–</w:t>
      </w:r>
      <w:r>
        <w:rPr>
          <w:rFonts w:hint="cs"/>
          <w:rtl/>
        </w:rPr>
        <w:t xml:space="preserve"> </w:t>
      </w:r>
      <w:r>
        <w:rPr>
          <w:rtl/>
        </w:rPr>
        <w:t xml:space="preserve">ואני </w:t>
      </w:r>
      <w:bookmarkStart w:id="19417" w:name="_ETM_Q52_505570"/>
      <w:bookmarkEnd w:id="19417"/>
      <w:r>
        <w:rPr>
          <w:rtl/>
        </w:rPr>
        <w:t xml:space="preserve">מקבלת </w:t>
      </w:r>
      <w:bookmarkStart w:id="19418" w:name="_ETM_Q52_505990"/>
      <w:bookmarkEnd w:id="19418"/>
      <w:r>
        <w:rPr>
          <w:rtl/>
        </w:rPr>
        <w:t xml:space="preserve">פניות </w:t>
      </w:r>
      <w:bookmarkStart w:id="19419" w:name="_ETM_Q52_506320"/>
      <w:bookmarkEnd w:id="19419"/>
      <w:r>
        <w:rPr>
          <w:rtl/>
        </w:rPr>
        <w:t xml:space="preserve">כאלה </w:t>
      </w:r>
      <w:bookmarkStart w:id="19420" w:name="_ETM_Q52_506680"/>
      <w:bookmarkEnd w:id="19420"/>
      <w:r>
        <w:rPr>
          <w:rtl/>
        </w:rPr>
        <w:t xml:space="preserve">מדי </w:t>
      </w:r>
      <w:bookmarkStart w:id="19421" w:name="_ETM_Q52_507130"/>
      <w:bookmarkEnd w:id="19421"/>
      <w:r>
        <w:rPr>
          <w:rtl/>
        </w:rPr>
        <w:t>יום</w:t>
      </w:r>
      <w:bookmarkStart w:id="19422" w:name="_ETM_Q52_507849"/>
      <w:bookmarkEnd w:id="19422"/>
      <w:r>
        <w:rPr>
          <w:rFonts w:hint="cs"/>
          <w:rtl/>
        </w:rPr>
        <w:t xml:space="preserve"> </w:t>
      </w:r>
      <w:r>
        <w:rPr>
          <w:rtl/>
        </w:rPr>
        <w:t>–</w:t>
      </w:r>
      <w:r>
        <w:rPr>
          <w:rFonts w:hint="cs"/>
          <w:rtl/>
        </w:rPr>
        <w:t xml:space="preserve"> </w:t>
      </w:r>
      <w:r>
        <w:rPr>
          <w:rtl/>
        </w:rPr>
        <w:t xml:space="preserve">מורידים </w:t>
      </w:r>
      <w:bookmarkStart w:id="19423" w:name="_ETM_Q52_508359"/>
      <w:bookmarkEnd w:id="19423"/>
      <w:r>
        <w:rPr>
          <w:rtl/>
        </w:rPr>
        <w:t>נו</w:t>
      </w:r>
      <w:r>
        <w:rPr>
          <w:rFonts w:hint="cs"/>
          <w:rtl/>
        </w:rPr>
        <w:t>סעים</w:t>
      </w:r>
      <w:r>
        <w:rPr>
          <w:rtl/>
        </w:rPr>
        <w:t xml:space="preserve"> </w:t>
      </w:r>
      <w:bookmarkStart w:id="19424" w:name="_ETM_Q52_508720"/>
      <w:bookmarkEnd w:id="19424"/>
      <w:r>
        <w:rPr>
          <w:rtl/>
        </w:rPr>
        <w:t xml:space="preserve">באמצע </w:t>
      </w:r>
      <w:bookmarkStart w:id="19425" w:name="_ETM_Q52_509199"/>
      <w:bookmarkEnd w:id="19425"/>
      <w:r>
        <w:rPr>
          <w:rtl/>
        </w:rPr>
        <w:t>הדרך</w:t>
      </w:r>
      <w:r>
        <w:rPr>
          <w:rFonts w:hint="cs"/>
          <w:rtl/>
        </w:rPr>
        <w:t>,</w:t>
      </w:r>
      <w:r>
        <w:rPr>
          <w:rtl/>
        </w:rPr>
        <w:t xml:space="preserve"> </w:t>
      </w:r>
      <w:bookmarkStart w:id="19426" w:name="_ETM_Q52_510329"/>
      <w:bookmarkEnd w:id="19426"/>
      <w:r>
        <w:rPr>
          <w:rtl/>
        </w:rPr>
        <w:t xml:space="preserve">כולל </w:t>
      </w:r>
      <w:bookmarkStart w:id="19427" w:name="_ETM_Q52_510749"/>
      <w:bookmarkEnd w:id="19427"/>
      <w:r>
        <w:rPr>
          <w:rtl/>
        </w:rPr>
        <w:t xml:space="preserve">בצמתים </w:t>
      </w:r>
      <w:bookmarkStart w:id="19428" w:name="_ETM_Q52_511349"/>
      <w:bookmarkEnd w:id="19428"/>
      <w:r>
        <w:rPr>
          <w:rtl/>
        </w:rPr>
        <w:t>מסוכנים</w:t>
      </w:r>
      <w:r>
        <w:rPr>
          <w:rFonts w:hint="cs"/>
          <w:rtl/>
        </w:rPr>
        <w:t>,</w:t>
      </w:r>
      <w:r>
        <w:rPr>
          <w:rtl/>
        </w:rPr>
        <w:t xml:space="preserve"> </w:t>
      </w:r>
      <w:bookmarkStart w:id="19429" w:name="_ETM_Q52_512700"/>
      <w:bookmarkEnd w:id="19429"/>
      <w:r>
        <w:rPr>
          <w:rtl/>
        </w:rPr>
        <w:t xml:space="preserve">ללא </w:t>
      </w:r>
      <w:bookmarkStart w:id="19430" w:name="_ETM_Q52_513180"/>
      <w:bookmarkEnd w:id="19430"/>
      <w:r>
        <w:rPr>
          <w:rtl/>
        </w:rPr>
        <w:t xml:space="preserve">שום </w:t>
      </w:r>
      <w:bookmarkStart w:id="19431" w:name="_ETM_Q52_513510"/>
      <w:bookmarkEnd w:id="19431"/>
      <w:r>
        <w:rPr>
          <w:rtl/>
        </w:rPr>
        <w:t>מענה</w:t>
      </w:r>
      <w:r>
        <w:rPr>
          <w:rFonts w:hint="cs"/>
          <w:rtl/>
        </w:rPr>
        <w:t>?</w:t>
      </w:r>
      <w:r>
        <w:rPr>
          <w:rtl/>
        </w:rPr>
        <w:t xml:space="preserve"> </w:t>
      </w:r>
      <w:bookmarkStart w:id="19432" w:name="_ETM_Q52_514079"/>
      <w:bookmarkEnd w:id="19432"/>
      <w:r>
        <w:rPr>
          <w:rtl/>
        </w:rPr>
        <w:t>תודה</w:t>
      </w:r>
      <w:r>
        <w:rPr>
          <w:rFonts w:hint="cs"/>
          <w:rtl/>
        </w:rPr>
        <w:t>.</w:t>
      </w:r>
    </w:p>
    <w:p w:rsidR="000B1246" w:rsidRDefault="000B1246" w:rsidP="00BD5F2C">
      <w:pPr>
        <w:rPr>
          <w:rtl/>
        </w:rPr>
      </w:pPr>
      <w:bookmarkStart w:id="19433" w:name="_ETM_Q52_510000"/>
      <w:bookmarkEnd w:id="19433"/>
    </w:p>
    <w:p w:rsidR="000B1246" w:rsidRDefault="00161DC4" w:rsidP="00161DC4">
      <w:pPr>
        <w:pStyle w:val="-"/>
        <w:rPr>
          <w:rtl/>
        </w:rPr>
      </w:pPr>
      <w:bookmarkStart w:id="19434" w:name="ET_speakercontinue_6207_14"/>
      <w:r w:rsidRPr="00161DC4">
        <w:rPr>
          <w:rStyle w:val="TagStyle"/>
          <w:rtl/>
        </w:rPr>
        <w:t xml:space="preserve"> &lt;&lt; דובר_המשך &gt;&gt;</w:t>
      </w:r>
      <w:r w:rsidR="000B1246" w:rsidRPr="00062974">
        <w:rPr>
          <w:rStyle w:val="TagStyle"/>
          <w:rtl/>
        </w:rPr>
        <w:t xml:space="preserve"> </w:t>
      </w:r>
      <w:bookmarkStart w:id="19435" w:name="_Toc93525709"/>
      <w:r w:rsidR="000B1246">
        <w:rPr>
          <w:rtl/>
        </w:rPr>
        <w:t>שרת התחבורה והבטיחות בדרכים מרב מיכאלי:</w:t>
      </w:r>
      <w:bookmarkEnd w:id="19435"/>
      <w:r w:rsidR="000B1246" w:rsidRPr="00062974">
        <w:rPr>
          <w:rStyle w:val="TagStyle"/>
          <w:rtl/>
        </w:rPr>
        <w:t xml:space="preserve"> </w:t>
      </w:r>
      <w:r w:rsidRPr="00161DC4">
        <w:rPr>
          <w:rStyle w:val="TagStyle"/>
          <w:rtl/>
        </w:rPr>
        <w:t xml:space="preserve">&lt;&lt; דובר_המשך &gt;&gt; </w:t>
      </w:r>
      <w:r w:rsidR="000B1246">
        <w:rPr>
          <w:rtl/>
        </w:rPr>
        <w:t xml:space="preserve"> </w:t>
      </w:r>
      <w:bookmarkEnd w:id="19434"/>
    </w:p>
    <w:p w:rsidR="000B1246" w:rsidRDefault="000B1246" w:rsidP="000C1C23">
      <w:pPr>
        <w:rPr>
          <w:rtl/>
        </w:rPr>
      </w:pPr>
    </w:p>
    <w:p w:rsidR="000B1246" w:rsidRDefault="000B1246" w:rsidP="00201EF5">
      <w:pPr>
        <w:rPr>
          <w:rtl/>
        </w:rPr>
      </w:pPr>
      <w:bookmarkStart w:id="19436" w:name="_ETM_Q52_514000"/>
      <w:bookmarkStart w:id="19437" w:name="_ETM_Q52_514850"/>
      <w:bookmarkStart w:id="19438" w:name="_ETM_Q52_515179"/>
      <w:bookmarkEnd w:id="19436"/>
      <w:bookmarkEnd w:id="19437"/>
      <w:bookmarkEnd w:id="19438"/>
      <w:r>
        <w:rPr>
          <w:rtl/>
        </w:rPr>
        <w:t xml:space="preserve">למותר </w:t>
      </w:r>
      <w:bookmarkStart w:id="19439" w:name="_ETM_Q52_515659"/>
      <w:bookmarkEnd w:id="19439"/>
      <w:r>
        <w:rPr>
          <w:rtl/>
        </w:rPr>
        <w:t xml:space="preserve">לציין </w:t>
      </w:r>
      <w:bookmarkStart w:id="19440" w:name="_ETM_Q52_516079"/>
      <w:bookmarkEnd w:id="19440"/>
      <w:r>
        <w:rPr>
          <w:rtl/>
        </w:rPr>
        <w:t xml:space="preserve">שזה </w:t>
      </w:r>
      <w:bookmarkStart w:id="19441" w:name="_ETM_Q52_516350"/>
      <w:bookmarkEnd w:id="19441"/>
      <w:r>
        <w:rPr>
          <w:rtl/>
        </w:rPr>
        <w:t xml:space="preserve">דבר </w:t>
      </w:r>
      <w:bookmarkStart w:id="19442" w:name="_ETM_Q52_516710"/>
      <w:bookmarkStart w:id="19443" w:name="_ETM_Q52_517399"/>
      <w:bookmarkEnd w:id="19442"/>
      <w:bookmarkEnd w:id="19443"/>
      <w:r>
        <w:rPr>
          <w:rFonts w:hint="cs"/>
          <w:rtl/>
        </w:rPr>
        <w:t>ש</w:t>
      </w:r>
      <w:r>
        <w:rPr>
          <w:rtl/>
        </w:rPr>
        <w:t xml:space="preserve">לא </w:t>
      </w:r>
      <w:bookmarkStart w:id="19444" w:name="_ETM_Q52_517640"/>
      <w:bookmarkEnd w:id="19444"/>
      <w:r>
        <w:rPr>
          <w:rtl/>
        </w:rPr>
        <w:t xml:space="preserve">יכול </w:t>
      </w:r>
      <w:bookmarkStart w:id="19445" w:name="_ETM_Q52_517879"/>
      <w:bookmarkEnd w:id="19445"/>
      <w:r>
        <w:rPr>
          <w:rtl/>
        </w:rPr>
        <w:t>להיות</w:t>
      </w:r>
      <w:r>
        <w:rPr>
          <w:rFonts w:hint="cs"/>
          <w:rtl/>
        </w:rPr>
        <w:t>.</w:t>
      </w:r>
      <w:r>
        <w:rPr>
          <w:rtl/>
        </w:rPr>
        <w:t xml:space="preserve"> </w:t>
      </w:r>
      <w:bookmarkStart w:id="19446" w:name="_ETM_Q52_518449"/>
      <w:bookmarkEnd w:id="19446"/>
      <w:r>
        <w:rPr>
          <w:rtl/>
        </w:rPr>
        <w:t>אני</w:t>
      </w:r>
      <w:r>
        <w:rPr>
          <w:rFonts w:hint="cs"/>
          <w:rtl/>
        </w:rPr>
        <w:t>,</w:t>
      </w:r>
      <w:r>
        <w:rPr>
          <w:rtl/>
        </w:rPr>
        <w:t xml:space="preserve"> </w:t>
      </w:r>
      <w:bookmarkStart w:id="19447" w:name="_ETM_Q52_518719"/>
      <w:bookmarkEnd w:id="19447"/>
      <w:r>
        <w:rPr>
          <w:rtl/>
        </w:rPr>
        <w:t>א</w:t>
      </w:r>
      <w:r>
        <w:rPr>
          <w:rFonts w:hint="cs"/>
          <w:rtl/>
        </w:rPr>
        <w:t>.</w:t>
      </w:r>
      <w:r>
        <w:rPr>
          <w:rtl/>
        </w:rPr>
        <w:t xml:space="preserve"> </w:t>
      </w:r>
      <w:bookmarkStart w:id="19448" w:name="_ETM_Q52_519109"/>
      <w:bookmarkEnd w:id="19448"/>
      <w:r>
        <w:rPr>
          <w:rtl/>
        </w:rPr>
        <w:t xml:space="preserve">אבקש </w:t>
      </w:r>
      <w:bookmarkStart w:id="19449" w:name="_ETM_Q52_519469"/>
      <w:bookmarkEnd w:id="19449"/>
      <w:r>
        <w:rPr>
          <w:rtl/>
        </w:rPr>
        <w:t xml:space="preserve">ממך </w:t>
      </w:r>
      <w:bookmarkStart w:id="19450" w:name="_ETM_Q52_519679"/>
      <w:bookmarkEnd w:id="19450"/>
      <w:r>
        <w:rPr>
          <w:rtl/>
        </w:rPr>
        <w:t xml:space="preserve">להעביר </w:t>
      </w:r>
      <w:bookmarkStart w:id="19451" w:name="_ETM_Q52_520070"/>
      <w:bookmarkEnd w:id="19451"/>
      <w:r>
        <w:rPr>
          <w:rtl/>
        </w:rPr>
        <w:t xml:space="preserve">לנו </w:t>
      </w:r>
      <w:bookmarkStart w:id="19452" w:name="_ETM_Q52_520909"/>
      <w:bookmarkEnd w:id="19452"/>
      <w:r>
        <w:rPr>
          <w:rtl/>
        </w:rPr>
        <w:t xml:space="preserve">את </w:t>
      </w:r>
      <w:bookmarkStart w:id="19453" w:name="_ETM_Q52_521089"/>
      <w:bookmarkEnd w:id="19453"/>
      <w:r>
        <w:rPr>
          <w:rtl/>
        </w:rPr>
        <w:t xml:space="preserve">הפרטים </w:t>
      </w:r>
      <w:bookmarkStart w:id="19454" w:name="_ETM_Q52_521600"/>
      <w:bookmarkEnd w:id="19454"/>
      <w:r>
        <w:rPr>
          <w:rtl/>
        </w:rPr>
        <w:t xml:space="preserve">של </w:t>
      </w:r>
      <w:bookmarkStart w:id="19455" w:name="_ETM_Q52_521839"/>
      <w:bookmarkEnd w:id="19455"/>
      <w:r>
        <w:rPr>
          <w:rtl/>
        </w:rPr>
        <w:t xml:space="preserve">היום </w:t>
      </w:r>
      <w:bookmarkStart w:id="19456" w:name="_ETM_Q52_522140"/>
      <w:bookmarkEnd w:id="19456"/>
      <w:r>
        <w:rPr>
          <w:rtl/>
        </w:rPr>
        <w:t xml:space="preserve">והשעה </w:t>
      </w:r>
      <w:bookmarkStart w:id="19457" w:name="_ETM_Q52_523399"/>
      <w:bookmarkEnd w:id="19457"/>
      <w:r>
        <w:rPr>
          <w:rtl/>
        </w:rPr>
        <w:t xml:space="preserve">של </w:t>
      </w:r>
      <w:bookmarkStart w:id="19458" w:name="_ETM_Q52_523640"/>
      <w:bookmarkEnd w:id="19458"/>
      <w:r>
        <w:rPr>
          <w:rtl/>
        </w:rPr>
        <w:t xml:space="preserve">האוטובוס </w:t>
      </w:r>
      <w:bookmarkStart w:id="19459" w:name="_ETM_Q52_524120"/>
      <w:bookmarkEnd w:id="19459"/>
      <w:r>
        <w:rPr>
          <w:rtl/>
        </w:rPr>
        <w:t xml:space="preserve">שמדובר </w:t>
      </w:r>
      <w:bookmarkStart w:id="19460" w:name="_ETM_Q52_524749"/>
      <w:bookmarkEnd w:id="19460"/>
      <w:r>
        <w:rPr>
          <w:rtl/>
        </w:rPr>
        <w:t>בו</w:t>
      </w:r>
      <w:r>
        <w:rPr>
          <w:rFonts w:hint="cs"/>
          <w:rtl/>
        </w:rPr>
        <w:t>,</w:t>
      </w:r>
      <w:r>
        <w:rPr>
          <w:rtl/>
        </w:rPr>
        <w:t xml:space="preserve"> </w:t>
      </w:r>
      <w:bookmarkStart w:id="19461" w:name="_ETM_Q52_525529"/>
      <w:bookmarkEnd w:id="19461"/>
      <w:r>
        <w:rPr>
          <w:rtl/>
        </w:rPr>
        <w:t xml:space="preserve">וככל </w:t>
      </w:r>
      <w:bookmarkStart w:id="19462" w:name="_ETM_Q52_525979"/>
      <w:bookmarkEnd w:id="19462"/>
      <w:r>
        <w:rPr>
          <w:rtl/>
        </w:rPr>
        <w:t xml:space="preserve">שאת </w:t>
      </w:r>
      <w:bookmarkStart w:id="19463" w:name="_ETM_Q52_526579"/>
      <w:bookmarkEnd w:id="19463"/>
      <w:r>
        <w:rPr>
          <w:rtl/>
        </w:rPr>
        <w:t xml:space="preserve">יודעת </w:t>
      </w:r>
      <w:bookmarkStart w:id="19464" w:name="_ETM_Q52_527059"/>
      <w:bookmarkEnd w:id="19464"/>
      <w:r>
        <w:rPr>
          <w:rtl/>
        </w:rPr>
        <w:t xml:space="preserve">על </w:t>
      </w:r>
      <w:bookmarkStart w:id="19465" w:name="_ETM_Q52_527690"/>
      <w:bookmarkEnd w:id="19465"/>
      <w:r>
        <w:rPr>
          <w:rtl/>
        </w:rPr>
        <w:t xml:space="preserve">מקרים </w:t>
      </w:r>
      <w:bookmarkStart w:id="19466" w:name="_ETM_Q52_528000"/>
      <w:bookmarkStart w:id="19467" w:name="_ETM_Q52_528510"/>
      <w:bookmarkEnd w:id="19466"/>
      <w:bookmarkEnd w:id="19467"/>
      <w:r>
        <w:rPr>
          <w:rtl/>
        </w:rPr>
        <w:t>כאלה</w:t>
      </w:r>
      <w:r>
        <w:rPr>
          <w:rFonts w:hint="cs"/>
          <w:rtl/>
        </w:rPr>
        <w:t>,</w:t>
      </w:r>
      <w:r>
        <w:rPr>
          <w:rtl/>
        </w:rPr>
        <w:t xml:space="preserve"> </w:t>
      </w:r>
      <w:bookmarkStart w:id="19468" w:name="_ETM_Q52_529320"/>
      <w:bookmarkEnd w:id="19468"/>
      <w:r>
        <w:rPr>
          <w:rtl/>
        </w:rPr>
        <w:t xml:space="preserve">כך </w:t>
      </w:r>
      <w:bookmarkStart w:id="19469" w:name="_ETM_Q52_529529"/>
      <w:bookmarkEnd w:id="19469"/>
      <w:r>
        <w:rPr>
          <w:rtl/>
        </w:rPr>
        <w:t xml:space="preserve">שאפשר </w:t>
      </w:r>
      <w:bookmarkStart w:id="19470" w:name="_ETM_Q52_529980"/>
      <w:bookmarkEnd w:id="19470"/>
      <w:r>
        <w:rPr>
          <w:rtl/>
        </w:rPr>
        <w:t xml:space="preserve">יהיה </w:t>
      </w:r>
      <w:bookmarkStart w:id="19471" w:name="_ETM_Q52_530160"/>
      <w:bookmarkEnd w:id="19471"/>
      <w:r>
        <w:rPr>
          <w:rtl/>
        </w:rPr>
        <w:t xml:space="preserve">לבדוק </w:t>
      </w:r>
      <w:bookmarkStart w:id="19472" w:name="_ETM_Q52_530610"/>
      <w:bookmarkEnd w:id="19472"/>
      <w:r>
        <w:rPr>
          <w:rtl/>
        </w:rPr>
        <w:t xml:space="preserve">באמת </w:t>
      </w:r>
      <w:bookmarkStart w:id="19473" w:name="_ETM_Q52_531029"/>
      <w:bookmarkEnd w:id="19473"/>
      <w:r>
        <w:rPr>
          <w:rtl/>
        </w:rPr>
        <w:t xml:space="preserve">באופן </w:t>
      </w:r>
      <w:bookmarkStart w:id="19474" w:name="_ETM_Q52_531540"/>
      <w:bookmarkEnd w:id="19474"/>
      <w:r>
        <w:rPr>
          <w:rtl/>
        </w:rPr>
        <w:t>ספציפי</w:t>
      </w:r>
      <w:r>
        <w:rPr>
          <w:rFonts w:hint="cs"/>
          <w:rtl/>
        </w:rPr>
        <w:t xml:space="preserve">. </w:t>
      </w:r>
      <w:bookmarkStart w:id="19475" w:name="_ETM_Q52_532140"/>
      <w:bookmarkStart w:id="19476" w:name="_ETM_Q52_532630"/>
      <w:bookmarkEnd w:id="19475"/>
      <w:bookmarkEnd w:id="19476"/>
      <w:r w:rsidR="007C1F8B">
        <w:rPr>
          <w:rFonts w:hint="cs"/>
          <w:rtl/>
        </w:rPr>
        <w:t>ב</w:t>
      </w:r>
      <w:r>
        <w:rPr>
          <w:rFonts w:hint="cs"/>
          <w:rtl/>
        </w:rPr>
        <w:t>.</w:t>
      </w:r>
      <w:r>
        <w:rPr>
          <w:rtl/>
        </w:rPr>
        <w:t xml:space="preserve"> </w:t>
      </w:r>
      <w:bookmarkStart w:id="19477" w:name="_ETM_Q52_533080"/>
      <w:bookmarkEnd w:id="19477"/>
      <w:r>
        <w:rPr>
          <w:rtl/>
        </w:rPr>
        <w:t xml:space="preserve">לבדוק </w:t>
      </w:r>
      <w:bookmarkStart w:id="19478" w:name="_ETM_Q52_533920"/>
      <w:bookmarkEnd w:id="19478"/>
      <w:r>
        <w:rPr>
          <w:rtl/>
        </w:rPr>
        <w:t>באמת</w:t>
      </w:r>
      <w:r>
        <w:rPr>
          <w:rFonts w:hint="cs"/>
          <w:rtl/>
        </w:rPr>
        <w:t>,</w:t>
      </w:r>
      <w:r>
        <w:rPr>
          <w:rtl/>
        </w:rPr>
        <w:t xml:space="preserve"> </w:t>
      </w:r>
      <w:bookmarkStart w:id="19479" w:name="_ETM_Q52_534610"/>
      <w:bookmarkEnd w:id="19479"/>
      <w:r>
        <w:rPr>
          <w:rtl/>
        </w:rPr>
        <w:t>לברר</w:t>
      </w:r>
      <w:r>
        <w:rPr>
          <w:rFonts w:hint="cs"/>
          <w:rtl/>
        </w:rPr>
        <w:t>,</w:t>
      </w:r>
      <w:r>
        <w:rPr>
          <w:rtl/>
        </w:rPr>
        <w:t xml:space="preserve"> </w:t>
      </w:r>
      <w:bookmarkStart w:id="19480" w:name="_ETM_Q52_535210"/>
      <w:bookmarkEnd w:id="19480"/>
      <w:r>
        <w:rPr>
          <w:rtl/>
        </w:rPr>
        <w:t xml:space="preserve">וככל </w:t>
      </w:r>
      <w:bookmarkStart w:id="19481" w:name="_ETM_Q52_535839"/>
      <w:bookmarkEnd w:id="19481"/>
      <w:r>
        <w:rPr>
          <w:rtl/>
        </w:rPr>
        <w:t xml:space="preserve">שצריך </w:t>
      </w:r>
      <w:bookmarkStart w:id="19482" w:name="_ETM_Q52_537160"/>
      <w:bookmarkEnd w:id="19482"/>
      <w:r w:rsidR="00201EF5">
        <w:rPr>
          <w:rFonts w:hint="cs"/>
          <w:rtl/>
        </w:rPr>
        <w:t xml:space="preserve">– </w:t>
      </w:r>
      <w:r>
        <w:rPr>
          <w:rtl/>
        </w:rPr>
        <w:t xml:space="preserve">לטפל </w:t>
      </w:r>
      <w:bookmarkStart w:id="19483" w:name="_ETM_Q52_537730"/>
      <w:bookmarkEnd w:id="19483"/>
      <w:r>
        <w:rPr>
          <w:rtl/>
        </w:rPr>
        <w:t xml:space="preserve">בסוגיה </w:t>
      </w:r>
      <w:bookmarkStart w:id="19484" w:name="_ETM_Q52_538210"/>
      <w:bookmarkEnd w:id="19484"/>
      <w:r>
        <w:rPr>
          <w:rtl/>
        </w:rPr>
        <w:t xml:space="preserve">הזאת </w:t>
      </w:r>
      <w:bookmarkStart w:id="19485" w:name="_ETM_Q52_538449"/>
      <w:bookmarkEnd w:id="19485"/>
      <w:r>
        <w:rPr>
          <w:rtl/>
        </w:rPr>
        <w:t xml:space="preserve">בצורה </w:t>
      </w:r>
      <w:bookmarkStart w:id="19486" w:name="_ETM_Q52_538779"/>
      <w:bookmarkEnd w:id="19486"/>
      <w:r>
        <w:rPr>
          <w:rtl/>
        </w:rPr>
        <w:t>משמעת</w:t>
      </w:r>
      <w:r>
        <w:rPr>
          <w:rFonts w:hint="cs"/>
          <w:rtl/>
        </w:rPr>
        <w:t>ית או</w:t>
      </w:r>
      <w:bookmarkStart w:id="19487" w:name="_ETM_Q52_539199"/>
      <w:bookmarkEnd w:id="19487"/>
      <w:r>
        <w:rPr>
          <w:rtl/>
        </w:rPr>
        <w:t xml:space="preserve"> </w:t>
      </w:r>
      <w:bookmarkStart w:id="19488" w:name="_ETM_Q52_539410"/>
      <w:bookmarkEnd w:id="19488"/>
      <w:r>
        <w:rPr>
          <w:rtl/>
        </w:rPr>
        <w:t>אחרת</w:t>
      </w:r>
      <w:r>
        <w:rPr>
          <w:rFonts w:hint="cs"/>
          <w:rtl/>
        </w:rPr>
        <w:t>,</w:t>
      </w:r>
      <w:r>
        <w:rPr>
          <w:rtl/>
        </w:rPr>
        <w:t xml:space="preserve"> </w:t>
      </w:r>
      <w:bookmarkStart w:id="19489" w:name="_ETM_Q52_540129"/>
      <w:bookmarkEnd w:id="19489"/>
      <w:r>
        <w:rPr>
          <w:rtl/>
        </w:rPr>
        <w:t xml:space="preserve">ולבדוק </w:t>
      </w:r>
      <w:bookmarkStart w:id="19490" w:name="_ETM_Q52_540789"/>
      <w:bookmarkEnd w:id="19490"/>
      <w:r>
        <w:rPr>
          <w:rtl/>
        </w:rPr>
        <w:t xml:space="preserve">אם </w:t>
      </w:r>
      <w:bookmarkStart w:id="19491" w:name="_ETM_Q52_540910"/>
      <w:bookmarkEnd w:id="19491"/>
      <w:r>
        <w:rPr>
          <w:rtl/>
        </w:rPr>
        <w:t xml:space="preserve">יש </w:t>
      </w:r>
      <w:bookmarkStart w:id="19492" w:name="_ETM_Q52_541089"/>
      <w:bookmarkEnd w:id="19492"/>
      <w:r>
        <w:rPr>
          <w:rtl/>
        </w:rPr>
        <w:t xml:space="preserve">פה </w:t>
      </w:r>
      <w:bookmarkStart w:id="19493" w:name="_ETM_Q52_541239"/>
      <w:bookmarkEnd w:id="19493"/>
      <w:r>
        <w:rPr>
          <w:rtl/>
        </w:rPr>
        <w:t>תופעה</w:t>
      </w:r>
      <w:r>
        <w:rPr>
          <w:rFonts w:hint="cs"/>
          <w:rtl/>
        </w:rPr>
        <w:t>,</w:t>
      </w:r>
      <w:r>
        <w:rPr>
          <w:rtl/>
        </w:rPr>
        <w:t xml:space="preserve"> </w:t>
      </w:r>
      <w:bookmarkStart w:id="19494" w:name="_ETM_Q52_541870"/>
      <w:bookmarkEnd w:id="19494"/>
      <w:r>
        <w:rPr>
          <w:rtl/>
        </w:rPr>
        <w:t>בוודאי</w:t>
      </w:r>
      <w:r>
        <w:rPr>
          <w:rFonts w:hint="cs"/>
          <w:rtl/>
        </w:rPr>
        <w:t>.</w:t>
      </w:r>
      <w:r>
        <w:rPr>
          <w:rtl/>
        </w:rPr>
        <w:t xml:space="preserve"> </w:t>
      </w:r>
      <w:bookmarkStart w:id="19495" w:name="_ETM_Q52_543519"/>
      <w:bookmarkEnd w:id="19495"/>
      <w:r>
        <w:rPr>
          <w:rtl/>
        </w:rPr>
        <w:t xml:space="preserve">תודה </w:t>
      </w:r>
      <w:bookmarkStart w:id="19496" w:name="_ETM_Q52_543789"/>
      <w:bookmarkEnd w:id="19496"/>
      <w:r>
        <w:rPr>
          <w:rtl/>
        </w:rPr>
        <w:t>לך</w:t>
      </w:r>
      <w:r>
        <w:rPr>
          <w:rFonts w:hint="cs"/>
          <w:rtl/>
        </w:rPr>
        <w:t>.</w:t>
      </w:r>
    </w:p>
    <w:p w:rsidR="007C1F8B" w:rsidRDefault="007C1F8B" w:rsidP="00BD5F2C">
      <w:pPr>
        <w:rPr>
          <w:rtl/>
        </w:rPr>
      </w:pPr>
    </w:p>
    <w:p w:rsidR="000B1246" w:rsidRDefault="000B1246" w:rsidP="00BD5F2C">
      <w:pPr>
        <w:pStyle w:val="af6"/>
        <w:keepNext/>
        <w:rPr>
          <w:rtl/>
        </w:rPr>
      </w:pPr>
      <w:bookmarkStart w:id="19497" w:name="_ETM_Q52_540000"/>
      <w:bookmarkStart w:id="19498" w:name="ET_yor_6308_15"/>
      <w:bookmarkEnd w:id="19497"/>
      <w:r w:rsidRPr="00062974">
        <w:rPr>
          <w:rStyle w:val="TagStyle"/>
          <w:rtl/>
        </w:rPr>
        <w:t xml:space="preserve"> &lt;&lt; יור &gt;&gt; </w:t>
      </w:r>
      <w:r>
        <w:rPr>
          <w:rtl/>
        </w:rPr>
        <w:t>היו"ר צבי האוזר:</w:t>
      </w:r>
      <w:r w:rsidRPr="00062974">
        <w:rPr>
          <w:rStyle w:val="TagStyle"/>
          <w:rtl/>
        </w:rPr>
        <w:t xml:space="preserve"> &lt;&lt; יור &gt;&gt;</w:t>
      </w:r>
      <w:r>
        <w:rPr>
          <w:rtl/>
        </w:rPr>
        <w:t xml:space="preserve"> </w:t>
      </w:r>
      <w:bookmarkEnd w:id="19498"/>
    </w:p>
    <w:p w:rsidR="000B1246" w:rsidRDefault="000B1246" w:rsidP="000C1C23">
      <w:pPr>
        <w:rPr>
          <w:rtl/>
        </w:rPr>
      </w:pPr>
    </w:p>
    <w:p w:rsidR="000B1246" w:rsidRDefault="000B1246" w:rsidP="00BD5F2C">
      <w:pPr>
        <w:rPr>
          <w:rtl/>
        </w:rPr>
      </w:pPr>
      <w:bookmarkStart w:id="19499" w:name="_ETM_Q52_541000"/>
      <w:bookmarkStart w:id="19500" w:name="_ETM_Q52_545210"/>
      <w:bookmarkEnd w:id="19499"/>
      <w:bookmarkEnd w:id="19500"/>
      <w:r>
        <w:rPr>
          <w:rtl/>
        </w:rPr>
        <w:t xml:space="preserve">תודה </w:t>
      </w:r>
      <w:bookmarkStart w:id="19501" w:name="_ETM_Q52_545480"/>
      <w:bookmarkEnd w:id="19501"/>
      <w:r>
        <w:rPr>
          <w:rtl/>
        </w:rPr>
        <w:t>רבה</w:t>
      </w:r>
      <w:r>
        <w:rPr>
          <w:rFonts w:hint="cs"/>
          <w:rtl/>
        </w:rPr>
        <w:t>.</w:t>
      </w:r>
      <w:r>
        <w:rPr>
          <w:rtl/>
        </w:rPr>
        <w:t xml:space="preserve"> </w:t>
      </w:r>
      <w:bookmarkStart w:id="19502" w:name="_ETM_Q52_547180"/>
      <w:bookmarkEnd w:id="19502"/>
      <w:r>
        <w:rPr>
          <w:rtl/>
        </w:rPr>
        <w:t xml:space="preserve">ותודה </w:t>
      </w:r>
      <w:bookmarkStart w:id="19503" w:name="_ETM_Q52_547990"/>
      <w:bookmarkEnd w:id="19503"/>
      <w:r>
        <w:rPr>
          <w:rtl/>
        </w:rPr>
        <w:t xml:space="preserve">לשרת </w:t>
      </w:r>
      <w:bookmarkStart w:id="19504" w:name="_ETM_Q52_548440"/>
      <w:bookmarkEnd w:id="19504"/>
      <w:r>
        <w:rPr>
          <w:rtl/>
        </w:rPr>
        <w:t>התחבורה</w:t>
      </w:r>
      <w:r>
        <w:rPr>
          <w:rFonts w:hint="cs"/>
          <w:rtl/>
        </w:rPr>
        <w:t xml:space="preserve"> </w:t>
      </w:r>
      <w:bookmarkStart w:id="19505" w:name="_ETM_Q52_545000"/>
      <w:bookmarkEnd w:id="19505"/>
      <w:r>
        <w:rPr>
          <w:rFonts w:hint="cs"/>
          <w:rtl/>
        </w:rPr>
        <w:t>על השאילתות.</w:t>
      </w:r>
    </w:p>
    <w:p w:rsidR="000B1246" w:rsidRDefault="000B1246" w:rsidP="00BD5F2C">
      <w:pPr>
        <w:rPr>
          <w:rtl/>
        </w:rPr>
      </w:pPr>
      <w:bookmarkStart w:id="19506" w:name="_ETM_Q52_548000"/>
      <w:bookmarkEnd w:id="19506"/>
    </w:p>
    <w:p w:rsidR="000B1246" w:rsidRDefault="000B1246" w:rsidP="00BD5F2C">
      <w:pPr>
        <w:pStyle w:val="-"/>
        <w:keepNext/>
        <w:rPr>
          <w:rtl/>
        </w:rPr>
      </w:pPr>
      <w:bookmarkStart w:id="19507" w:name="ET_speakercontinue_6207_16"/>
      <w:r w:rsidRPr="00062974">
        <w:rPr>
          <w:rStyle w:val="TagStyle"/>
          <w:rtl/>
        </w:rPr>
        <w:t xml:space="preserve"> &lt;&lt; דובר_המשך &gt;&gt; </w:t>
      </w:r>
      <w:r>
        <w:rPr>
          <w:rtl/>
        </w:rPr>
        <w:t>שרת התחבורה והבטיחות בדרכים מרב מיכאלי:</w:t>
      </w:r>
      <w:r w:rsidRPr="00062974">
        <w:rPr>
          <w:rStyle w:val="TagStyle"/>
          <w:rtl/>
        </w:rPr>
        <w:t xml:space="preserve"> &lt;&lt; דובר_המשך &gt;&gt;</w:t>
      </w:r>
      <w:r>
        <w:rPr>
          <w:rtl/>
        </w:rPr>
        <w:t xml:space="preserve"> </w:t>
      </w:r>
      <w:bookmarkEnd w:id="19507"/>
    </w:p>
    <w:p w:rsidR="000B1246" w:rsidRDefault="000B1246" w:rsidP="000C1C23">
      <w:pPr>
        <w:rPr>
          <w:rtl/>
          <w:lang w:eastAsia="he-IL"/>
        </w:rPr>
      </w:pPr>
    </w:p>
    <w:p w:rsidR="000B1246" w:rsidRDefault="000B1246" w:rsidP="00BD5F2C">
      <w:pPr>
        <w:rPr>
          <w:rtl/>
        </w:rPr>
      </w:pPr>
      <w:bookmarkStart w:id="19508" w:name="_ETM_Q52_549000"/>
      <w:bookmarkEnd w:id="19508"/>
      <w:r>
        <w:rPr>
          <w:rFonts w:hint="cs"/>
          <w:rtl/>
          <w:lang w:eastAsia="he-IL"/>
        </w:rPr>
        <w:t>תודה לך,</w:t>
      </w:r>
      <w:bookmarkStart w:id="19509" w:name="_ETM_Q52_550000"/>
      <w:bookmarkStart w:id="19510" w:name="_ETM_Q52_549760"/>
      <w:bookmarkStart w:id="19511" w:name="_ETM_Q52_550180"/>
      <w:bookmarkEnd w:id="19509"/>
      <w:bookmarkEnd w:id="19510"/>
      <w:bookmarkEnd w:id="19511"/>
      <w:r>
        <w:rPr>
          <w:rtl/>
        </w:rPr>
        <w:t xml:space="preserve"> </w:t>
      </w:r>
      <w:bookmarkStart w:id="19512" w:name="_ETM_Q52_550390"/>
      <w:bookmarkEnd w:id="19512"/>
      <w:r>
        <w:rPr>
          <w:rtl/>
        </w:rPr>
        <w:t xml:space="preserve">אדוני </w:t>
      </w:r>
      <w:bookmarkStart w:id="19513" w:name="_ETM_Q52_550810"/>
      <w:bookmarkEnd w:id="19513"/>
      <w:r>
        <w:rPr>
          <w:rtl/>
        </w:rPr>
        <w:t>היושב-ראש</w:t>
      </w:r>
      <w:r>
        <w:rPr>
          <w:rFonts w:hint="cs"/>
          <w:rtl/>
        </w:rPr>
        <w:t>.</w:t>
      </w:r>
      <w:r>
        <w:rPr>
          <w:rtl/>
        </w:rPr>
        <w:t xml:space="preserve"> </w:t>
      </w:r>
      <w:bookmarkStart w:id="19514" w:name="_ETM_Q52_552010"/>
      <w:bookmarkEnd w:id="19514"/>
      <w:r>
        <w:rPr>
          <w:rtl/>
        </w:rPr>
        <w:t xml:space="preserve">אני </w:t>
      </w:r>
      <w:bookmarkStart w:id="19515" w:name="_ETM_Q52_552100"/>
      <w:bookmarkEnd w:id="19515"/>
      <w:r>
        <w:rPr>
          <w:rtl/>
        </w:rPr>
        <w:t xml:space="preserve">רוצה </w:t>
      </w:r>
      <w:bookmarkStart w:id="19516" w:name="_ETM_Q52_552339"/>
      <w:bookmarkEnd w:id="19516"/>
      <w:r>
        <w:rPr>
          <w:rtl/>
        </w:rPr>
        <w:t xml:space="preserve">להגיד </w:t>
      </w:r>
      <w:bookmarkStart w:id="19517" w:name="_ETM_Q52_552610"/>
      <w:bookmarkEnd w:id="19517"/>
      <w:r>
        <w:rPr>
          <w:rtl/>
        </w:rPr>
        <w:t xml:space="preserve">שאתה </w:t>
      </w:r>
      <w:bookmarkStart w:id="19518" w:name="_ETM_Q52_552850"/>
      <w:bookmarkEnd w:id="19518"/>
      <w:r>
        <w:rPr>
          <w:rtl/>
        </w:rPr>
        <w:t>א</w:t>
      </w:r>
      <w:r>
        <w:rPr>
          <w:rFonts w:hint="cs"/>
          <w:rtl/>
        </w:rPr>
        <w:t>ו</w:t>
      </w:r>
      <w:r>
        <w:rPr>
          <w:rtl/>
        </w:rPr>
        <w:t>מנם</w:t>
      </w:r>
      <w:bookmarkStart w:id="19519" w:name="_ETM_Q52_554700"/>
      <w:bookmarkEnd w:id="19519"/>
      <w:r>
        <w:rPr>
          <w:rtl/>
        </w:rPr>
        <w:t xml:space="preserve"> </w:t>
      </w:r>
      <w:bookmarkStart w:id="19520" w:name="_ETM_Q52_555029"/>
      <w:bookmarkEnd w:id="19520"/>
      <w:r>
        <w:rPr>
          <w:rtl/>
        </w:rPr>
        <w:t xml:space="preserve">חדש </w:t>
      </w:r>
      <w:bookmarkStart w:id="19521" w:name="_ETM_Q52_555540"/>
      <w:bookmarkEnd w:id="19521"/>
      <w:r>
        <w:rPr>
          <w:rtl/>
        </w:rPr>
        <w:t xml:space="preserve">כסגן </w:t>
      </w:r>
      <w:bookmarkStart w:id="19522" w:name="_ETM_Q52_555990"/>
      <w:bookmarkEnd w:id="19522"/>
      <w:r>
        <w:rPr>
          <w:rtl/>
        </w:rPr>
        <w:t>יושב-ראש</w:t>
      </w:r>
      <w:r>
        <w:rPr>
          <w:rFonts w:hint="cs"/>
          <w:rtl/>
        </w:rPr>
        <w:t>,</w:t>
      </w:r>
      <w:r>
        <w:rPr>
          <w:rtl/>
        </w:rPr>
        <w:t xml:space="preserve"> </w:t>
      </w:r>
      <w:bookmarkStart w:id="19523" w:name="_ETM_Q52_557310"/>
      <w:bookmarkEnd w:id="19523"/>
      <w:r>
        <w:rPr>
          <w:rtl/>
        </w:rPr>
        <w:t xml:space="preserve">אבל </w:t>
      </w:r>
      <w:bookmarkStart w:id="19524" w:name="_ETM_Q52_558210"/>
      <w:bookmarkEnd w:id="19524"/>
      <w:r>
        <w:rPr>
          <w:rFonts w:hint="cs"/>
          <w:rtl/>
        </w:rPr>
        <w:t>ל</w:t>
      </w:r>
      <w:r>
        <w:rPr>
          <w:rtl/>
        </w:rPr>
        <w:t xml:space="preserve">אדוני </w:t>
      </w:r>
      <w:bookmarkStart w:id="19525" w:name="_ETM_Q52_558540"/>
      <w:bookmarkEnd w:id="19525"/>
      <w:r>
        <w:rPr>
          <w:rtl/>
        </w:rPr>
        <w:t>יש</w:t>
      </w:r>
      <w:bookmarkStart w:id="19526" w:name="_ETM_Q52_558689"/>
      <w:bookmarkStart w:id="19527" w:name="_ETM_Q52_559779"/>
      <w:bookmarkEnd w:id="19526"/>
      <w:bookmarkEnd w:id="19527"/>
      <w:r>
        <w:rPr>
          <w:rFonts w:hint="cs"/>
          <w:rtl/>
        </w:rPr>
        <w:t xml:space="preserve"> </w:t>
      </w:r>
      <w:r>
        <w:rPr>
          <w:rtl/>
        </w:rPr>
        <w:t xml:space="preserve">ניסיון </w:t>
      </w:r>
      <w:bookmarkStart w:id="19528" w:name="_ETM_Q52_560470"/>
      <w:bookmarkEnd w:id="19528"/>
      <w:r>
        <w:rPr>
          <w:rtl/>
        </w:rPr>
        <w:t xml:space="preserve">רב </w:t>
      </w:r>
      <w:bookmarkStart w:id="19529" w:name="_ETM_Q52_561100"/>
      <w:bookmarkEnd w:id="19529"/>
      <w:r>
        <w:rPr>
          <w:rtl/>
        </w:rPr>
        <w:t xml:space="preserve">בעבודתו </w:t>
      </w:r>
      <w:bookmarkStart w:id="19530" w:name="_ETM_Q52_561700"/>
      <w:bookmarkEnd w:id="19530"/>
      <w:r>
        <w:rPr>
          <w:rtl/>
        </w:rPr>
        <w:t xml:space="preserve">כמזכיר </w:t>
      </w:r>
      <w:bookmarkStart w:id="19531" w:name="_ETM_Q52_562420"/>
      <w:bookmarkEnd w:id="19531"/>
      <w:r>
        <w:rPr>
          <w:rtl/>
        </w:rPr>
        <w:t xml:space="preserve">הממשלה </w:t>
      </w:r>
      <w:bookmarkStart w:id="19532" w:name="_ETM_Q52_563350"/>
      <w:bookmarkEnd w:id="19532"/>
      <w:r>
        <w:rPr>
          <w:rtl/>
        </w:rPr>
        <w:t xml:space="preserve">והוא </w:t>
      </w:r>
      <w:bookmarkStart w:id="19533" w:name="_ETM_Q52_563830"/>
      <w:bookmarkEnd w:id="19533"/>
      <w:r>
        <w:rPr>
          <w:rtl/>
        </w:rPr>
        <w:t xml:space="preserve">מכיר </w:t>
      </w:r>
      <w:bookmarkStart w:id="19534" w:name="_ETM_Q52_564159"/>
      <w:bookmarkEnd w:id="19534"/>
      <w:r>
        <w:rPr>
          <w:rtl/>
        </w:rPr>
        <w:t xml:space="preserve">את </w:t>
      </w:r>
      <w:bookmarkStart w:id="19535" w:name="_ETM_Q52_564250"/>
      <w:bookmarkEnd w:id="19535"/>
      <w:r>
        <w:rPr>
          <w:rtl/>
        </w:rPr>
        <w:t xml:space="preserve">הכנסת </w:t>
      </w:r>
      <w:bookmarkStart w:id="19536" w:name="_ETM_Q52_564640"/>
      <w:bookmarkEnd w:id="19536"/>
      <w:r>
        <w:rPr>
          <w:rtl/>
        </w:rPr>
        <w:t>היטב</w:t>
      </w:r>
      <w:r>
        <w:rPr>
          <w:rFonts w:hint="cs"/>
          <w:rtl/>
        </w:rPr>
        <w:t>.</w:t>
      </w:r>
      <w:r>
        <w:rPr>
          <w:rtl/>
        </w:rPr>
        <w:t xml:space="preserve"> </w:t>
      </w:r>
      <w:bookmarkStart w:id="19537" w:name="_ETM_Q52_565479"/>
      <w:bookmarkStart w:id="19538" w:name="_ETM_Q52_565750"/>
      <w:bookmarkEnd w:id="19537"/>
      <w:bookmarkEnd w:id="19538"/>
      <w:r>
        <w:rPr>
          <w:rFonts w:hint="cs"/>
          <w:rtl/>
        </w:rPr>
        <w:t>ו</w:t>
      </w:r>
      <w:r>
        <w:rPr>
          <w:rtl/>
        </w:rPr>
        <w:t xml:space="preserve">דווקא </w:t>
      </w:r>
      <w:bookmarkStart w:id="19539" w:name="_ETM_Q52_566170"/>
      <w:bookmarkEnd w:id="19539"/>
      <w:r>
        <w:rPr>
          <w:rtl/>
        </w:rPr>
        <w:t xml:space="preserve">באמת </w:t>
      </w:r>
      <w:bookmarkStart w:id="19540" w:name="_ETM_Q52_566439"/>
      <w:bookmarkEnd w:id="19540"/>
      <w:r>
        <w:rPr>
          <w:rtl/>
        </w:rPr>
        <w:t xml:space="preserve">יש </w:t>
      </w:r>
      <w:bookmarkStart w:id="19541" w:name="_ETM_Q52_566560"/>
      <w:bookmarkEnd w:id="19541"/>
      <w:r>
        <w:rPr>
          <w:rtl/>
        </w:rPr>
        <w:t xml:space="preserve">לי </w:t>
      </w:r>
      <w:bookmarkStart w:id="19542" w:name="_ETM_Q52_566710"/>
      <w:bookmarkEnd w:id="19542"/>
      <w:r>
        <w:rPr>
          <w:rtl/>
        </w:rPr>
        <w:t xml:space="preserve">ציפיות </w:t>
      </w:r>
      <w:bookmarkStart w:id="19543" w:name="_ETM_Q52_567100"/>
      <w:bookmarkEnd w:id="19543"/>
      <w:r>
        <w:rPr>
          <w:rtl/>
        </w:rPr>
        <w:t xml:space="preserve">גדולות </w:t>
      </w:r>
      <w:bookmarkStart w:id="19544" w:name="_ETM_Q52_567460"/>
      <w:bookmarkEnd w:id="19544"/>
      <w:r>
        <w:rPr>
          <w:rtl/>
        </w:rPr>
        <w:t xml:space="preserve">מכהונתך </w:t>
      </w:r>
      <w:bookmarkStart w:id="19545" w:name="_ETM_Q52_568060"/>
      <w:bookmarkEnd w:id="19545"/>
      <w:r>
        <w:rPr>
          <w:rtl/>
        </w:rPr>
        <w:t xml:space="preserve">כסגן </w:t>
      </w:r>
      <w:bookmarkStart w:id="19546" w:name="_ETM_Q52_568390"/>
      <w:bookmarkEnd w:id="19546"/>
      <w:r>
        <w:rPr>
          <w:rtl/>
        </w:rPr>
        <w:t xml:space="preserve">יושב-ראש </w:t>
      </w:r>
      <w:bookmarkStart w:id="19547" w:name="_ETM_Q52_568750"/>
      <w:bookmarkEnd w:id="19547"/>
      <w:r>
        <w:rPr>
          <w:rtl/>
        </w:rPr>
        <w:t>הכנסת</w:t>
      </w:r>
      <w:r>
        <w:rPr>
          <w:rFonts w:hint="cs"/>
          <w:rtl/>
        </w:rPr>
        <w:t>.</w:t>
      </w:r>
      <w:r>
        <w:rPr>
          <w:rtl/>
        </w:rPr>
        <w:t xml:space="preserve"> </w:t>
      </w:r>
      <w:bookmarkStart w:id="19548" w:name="_ETM_Q52_569140"/>
      <w:bookmarkStart w:id="19549" w:name="_ETM_Q52_569320"/>
      <w:bookmarkEnd w:id="19548"/>
      <w:bookmarkEnd w:id="19549"/>
      <w:r>
        <w:rPr>
          <w:rtl/>
        </w:rPr>
        <w:t xml:space="preserve">אין </w:t>
      </w:r>
      <w:bookmarkStart w:id="19550" w:name="_ETM_Q52_569440"/>
      <w:bookmarkEnd w:id="19550"/>
      <w:r>
        <w:rPr>
          <w:rtl/>
        </w:rPr>
        <w:t xml:space="preserve">לי </w:t>
      </w:r>
      <w:bookmarkStart w:id="19551" w:name="_ETM_Q52_569529"/>
      <w:bookmarkEnd w:id="19551"/>
      <w:r>
        <w:rPr>
          <w:rtl/>
        </w:rPr>
        <w:t xml:space="preserve">ספק </w:t>
      </w:r>
      <w:bookmarkStart w:id="19552" w:name="_ETM_Q52_569860"/>
      <w:bookmarkEnd w:id="19552"/>
      <w:r>
        <w:rPr>
          <w:rtl/>
        </w:rPr>
        <w:t xml:space="preserve">שאתה </w:t>
      </w:r>
      <w:bookmarkStart w:id="19553" w:name="_ETM_Q52_570549"/>
      <w:bookmarkEnd w:id="19553"/>
      <w:r>
        <w:rPr>
          <w:rtl/>
        </w:rPr>
        <w:t xml:space="preserve">תנהל </w:t>
      </w:r>
      <w:bookmarkStart w:id="19554" w:name="_ETM_Q52_570970"/>
      <w:bookmarkEnd w:id="19554"/>
      <w:r>
        <w:rPr>
          <w:rtl/>
        </w:rPr>
        <w:t xml:space="preserve">את </w:t>
      </w:r>
      <w:bookmarkStart w:id="19555" w:name="_ETM_Q52_571119"/>
      <w:bookmarkEnd w:id="19555"/>
      <w:r>
        <w:rPr>
          <w:rtl/>
        </w:rPr>
        <w:t xml:space="preserve">הישיבות </w:t>
      </w:r>
      <w:bookmarkStart w:id="19556" w:name="_ETM_Q52_572960"/>
      <w:bookmarkEnd w:id="19556"/>
      <w:r>
        <w:rPr>
          <w:rtl/>
        </w:rPr>
        <w:t xml:space="preserve">ואת </w:t>
      </w:r>
      <w:bookmarkStart w:id="19557" w:name="_ETM_Q52_573320"/>
      <w:bookmarkEnd w:id="19557"/>
      <w:r>
        <w:rPr>
          <w:rtl/>
        </w:rPr>
        <w:t>המל</w:t>
      </w:r>
      <w:r>
        <w:rPr>
          <w:rFonts w:hint="cs"/>
          <w:rtl/>
        </w:rPr>
        <w:t>י</w:t>
      </w:r>
      <w:r>
        <w:rPr>
          <w:rtl/>
        </w:rPr>
        <w:t xml:space="preserve">אה </w:t>
      </w:r>
      <w:bookmarkStart w:id="19558" w:name="_ETM_Q52_574070"/>
      <w:bookmarkEnd w:id="19558"/>
      <w:r>
        <w:rPr>
          <w:rtl/>
        </w:rPr>
        <w:t xml:space="preserve">ביד </w:t>
      </w:r>
      <w:bookmarkStart w:id="19559" w:name="_ETM_Q52_574430"/>
      <w:bookmarkEnd w:id="19559"/>
      <w:r>
        <w:rPr>
          <w:rtl/>
        </w:rPr>
        <w:t xml:space="preserve">רמה </w:t>
      </w:r>
      <w:bookmarkStart w:id="19560" w:name="_ETM_Q52_574730"/>
      <w:bookmarkEnd w:id="19560"/>
      <w:r>
        <w:rPr>
          <w:rtl/>
        </w:rPr>
        <w:t>ומהממת</w:t>
      </w:r>
      <w:r>
        <w:rPr>
          <w:rFonts w:hint="cs"/>
          <w:rtl/>
        </w:rPr>
        <w:t>.</w:t>
      </w:r>
    </w:p>
    <w:p w:rsidR="000B1246" w:rsidRDefault="000B1246" w:rsidP="00BD5F2C">
      <w:pPr>
        <w:rPr>
          <w:rtl/>
        </w:rPr>
      </w:pPr>
      <w:bookmarkStart w:id="19561" w:name="_ETM_Q52_570000"/>
      <w:bookmarkEnd w:id="19561"/>
    </w:p>
    <w:p w:rsidR="000B1246" w:rsidRDefault="000B1246" w:rsidP="00BD5F2C">
      <w:pPr>
        <w:pStyle w:val="af6"/>
        <w:keepNext/>
        <w:rPr>
          <w:rtl/>
        </w:rPr>
      </w:pPr>
      <w:r w:rsidRPr="00BA4231">
        <w:rPr>
          <w:rStyle w:val="TagStyle"/>
          <w:rtl/>
        </w:rPr>
        <w:t xml:space="preserve"> &lt;&lt; יור &gt;&gt; </w:t>
      </w:r>
      <w:r>
        <w:rPr>
          <w:rtl/>
        </w:rPr>
        <w:t>היו"ר צבי האוזר:</w:t>
      </w:r>
      <w:r w:rsidRPr="00BA4231">
        <w:rPr>
          <w:rStyle w:val="TagStyle"/>
          <w:rtl/>
        </w:rPr>
        <w:t xml:space="preserve"> &lt;&lt; יור &gt;&gt;</w:t>
      </w:r>
      <w:r>
        <w:rPr>
          <w:rtl/>
        </w:rPr>
        <w:t xml:space="preserve"> </w:t>
      </w:r>
    </w:p>
    <w:p w:rsidR="000B1246" w:rsidRDefault="000B1246" w:rsidP="000C1C23">
      <w:pPr>
        <w:rPr>
          <w:rtl/>
        </w:rPr>
      </w:pPr>
    </w:p>
    <w:p w:rsidR="000B1246" w:rsidRDefault="000B1246" w:rsidP="007C1F8B">
      <w:pPr>
        <w:rPr>
          <w:rtl/>
        </w:rPr>
      </w:pPr>
      <w:bookmarkStart w:id="19562" w:name="_ETM_Q52_572000"/>
      <w:bookmarkEnd w:id="19562"/>
      <w:r>
        <w:rPr>
          <w:rFonts w:hint="cs"/>
          <w:rtl/>
        </w:rPr>
        <w:t>אוה.</w:t>
      </w:r>
      <w:r>
        <w:rPr>
          <w:rtl/>
        </w:rPr>
        <w:t xml:space="preserve"> </w:t>
      </w:r>
      <w:bookmarkStart w:id="19563" w:name="_ETM_Q52_575660"/>
      <w:bookmarkEnd w:id="19563"/>
      <w:r>
        <w:rPr>
          <w:rtl/>
        </w:rPr>
        <w:t xml:space="preserve">תודה </w:t>
      </w:r>
      <w:bookmarkStart w:id="19564" w:name="_ETM_Q52_575960"/>
      <w:bookmarkEnd w:id="19564"/>
      <w:r>
        <w:rPr>
          <w:rtl/>
        </w:rPr>
        <w:t>רבה</w:t>
      </w:r>
      <w:r>
        <w:rPr>
          <w:rFonts w:hint="cs"/>
          <w:rtl/>
        </w:rPr>
        <w:t>.</w:t>
      </w:r>
      <w:r>
        <w:rPr>
          <w:rtl/>
        </w:rPr>
        <w:t xml:space="preserve"> </w:t>
      </w:r>
      <w:bookmarkStart w:id="19565" w:name="_ETM_Q52_578650"/>
      <w:bookmarkEnd w:id="19565"/>
    </w:p>
    <w:p w:rsidR="000B1246" w:rsidRDefault="000B1246" w:rsidP="00BD5F2C">
      <w:pPr>
        <w:rPr>
          <w:rtl/>
        </w:rPr>
      </w:pPr>
    </w:p>
    <w:p w:rsidR="000B1246" w:rsidRDefault="000B1246" w:rsidP="007C1F8B">
      <w:pPr>
        <w:rPr>
          <w:rtl/>
        </w:rPr>
      </w:pPr>
      <w:bookmarkStart w:id="19566" w:name="_ETM_Q52_576000"/>
      <w:bookmarkEnd w:id="19566"/>
      <w:r>
        <w:rPr>
          <w:rtl/>
        </w:rPr>
        <w:t xml:space="preserve">אנחנו </w:t>
      </w:r>
      <w:bookmarkStart w:id="19567" w:name="_ETM_Q52_579820"/>
      <w:bookmarkEnd w:id="19567"/>
      <w:r>
        <w:rPr>
          <w:rtl/>
        </w:rPr>
        <w:t xml:space="preserve">נעבור </w:t>
      </w:r>
      <w:bookmarkStart w:id="19568" w:name="_ETM_Q52_580450"/>
      <w:bookmarkEnd w:id="19568"/>
      <w:r>
        <w:rPr>
          <w:rtl/>
        </w:rPr>
        <w:t xml:space="preserve">לשאילתות </w:t>
      </w:r>
      <w:bookmarkStart w:id="19569" w:name="_ETM_Q52_581410"/>
      <w:bookmarkEnd w:id="19569"/>
      <w:r>
        <w:rPr>
          <w:rFonts w:hint="cs"/>
          <w:rtl/>
        </w:rPr>
        <w:t>ש</w:t>
      </w:r>
      <w:r>
        <w:rPr>
          <w:rtl/>
        </w:rPr>
        <w:t>עליה</w:t>
      </w:r>
      <w:r>
        <w:rPr>
          <w:rFonts w:hint="cs"/>
          <w:rtl/>
        </w:rPr>
        <w:t>ן</w:t>
      </w:r>
      <w:r>
        <w:rPr>
          <w:rtl/>
        </w:rPr>
        <w:t xml:space="preserve"> </w:t>
      </w:r>
      <w:bookmarkStart w:id="19570" w:name="_ETM_Q52_581710"/>
      <w:bookmarkEnd w:id="19570"/>
      <w:r>
        <w:rPr>
          <w:rtl/>
        </w:rPr>
        <w:t xml:space="preserve">ישיב </w:t>
      </w:r>
      <w:bookmarkStart w:id="19571" w:name="_ETM_Q52_582100"/>
      <w:bookmarkEnd w:id="19571"/>
      <w:r>
        <w:rPr>
          <w:rtl/>
        </w:rPr>
        <w:t xml:space="preserve">סגן </w:t>
      </w:r>
      <w:bookmarkStart w:id="19572" w:name="_ETM_Q52_582370"/>
      <w:bookmarkEnd w:id="19572"/>
      <w:r>
        <w:rPr>
          <w:rtl/>
        </w:rPr>
        <w:t xml:space="preserve">שר </w:t>
      </w:r>
      <w:bookmarkStart w:id="19573" w:name="_ETM_Q52_582580"/>
      <w:bookmarkEnd w:id="19573"/>
      <w:r>
        <w:rPr>
          <w:rtl/>
        </w:rPr>
        <w:t>הביטחון</w:t>
      </w:r>
      <w:r>
        <w:rPr>
          <w:rFonts w:hint="cs"/>
          <w:rtl/>
        </w:rPr>
        <w:t>. ונתחיל</w:t>
      </w:r>
      <w:bookmarkStart w:id="19574" w:name="_ETM_Q52_585310"/>
      <w:bookmarkStart w:id="19575" w:name="_ETM_Q52_586870"/>
      <w:bookmarkEnd w:id="19574"/>
      <w:bookmarkEnd w:id="19575"/>
      <w:r>
        <w:rPr>
          <w:rFonts w:hint="cs"/>
          <w:rtl/>
        </w:rPr>
        <w:t xml:space="preserve"> </w:t>
      </w:r>
      <w:r>
        <w:rPr>
          <w:rtl/>
        </w:rPr>
        <w:t xml:space="preserve">בשאילתה </w:t>
      </w:r>
      <w:bookmarkStart w:id="19576" w:name="_ETM_Q52_587589"/>
      <w:bookmarkEnd w:id="19576"/>
      <w:r>
        <w:rPr>
          <w:rtl/>
        </w:rPr>
        <w:t>מס</w:t>
      </w:r>
      <w:r>
        <w:rPr>
          <w:rFonts w:hint="cs"/>
          <w:rtl/>
        </w:rPr>
        <w:t>' 327</w:t>
      </w:r>
      <w:bookmarkStart w:id="19577" w:name="_ETM_Q52_587979"/>
      <w:bookmarkEnd w:id="19577"/>
      <w:r w:rsidR="007C1F8B">
        <w:rPr>
          <w:rFonts w:hint="cs"/>
          <w:rtl/>
        </w:rPr>
        <w:t>,</w:t>
      </w:r>
      <w:r>
        <w:rPr>
          <w:rtl/>
        </w:rPr>
        <w:t xml:space="preserve"> </w:t>
      </w:r>
      <w:bookmarkStart w:id="19578" w:name="_ETM_Q52_588970"/>
      <w:bookmarkEnd w:id="19578"/>
      <w:r>
        <w:rPr>
          <w:rtl/>
        </w:rPr>
        <w:t xml:space="preserve">של </w:t>
      </w:r>
      <w:bookmarkStart w:id="19579" w:name="_ETM_Q52_589119"/>
      <w:bookmarkEnd w:id="19579"/>
      <w:r>
        <w:rPr>
          <w:rtl/>
        </w:rPr>
        <w:t xml:space="preserve">חבר </w:t>
      </w:r>
      <w:bookmarkStart w:id="19580" w:name="_ETM_Q52_589330"/>
      <w:bookmarkEnd w:id="19580"/>
      <w:r>
        <w:rPr>
          <w:rtl/>
        </w:rPr>
        <w:t xml:space="preserve">הכנסת </w:t>
      </w:r>
      <w:bookmarkStart w:id="19581" w:name="_ETM_Q52_589690"/>
      <w:bookmarkEnd w:id="19581"/>
      <w:r>
        <w:rPr>
          <w:rtl/>
        </w:rPr>
        <w:t xml:space="preserve">מוסי </w:t>
      </w:r>
      <w:bookmarkStart w:id="19582" w:name="_ETM_Q52_590080"/>
      <w:bookmarkEnd w:id="19582"/>
      <w:r>
        <w:rPr>
          <w:rtl/>
        </w:rPr>
        <w:t>רז</w:t>
      </w:r>
      <w:r>
        <w:rPr>
          <w:rFonts w:hint="cs"/>
          <w:rtl/>
        </w:rPr>
        <w:t>:</w:t>
      </w:r>
      <w:r>
        <w:rPr>
          <w:rtl/>
        </w:rPr>
        <w:t xml:space="preserve"> </w:t>
      </w:r>
      <w:bookmarkStart w:id="19583" w:name="_ETM_Q52_591060"/>
      <w:bookmarkEnd w:id="19583"/>
      <w:r>
        <w:rPr>
          <w:rtl/>
        </w:rPr>
        <w:t xml:space="preserve">אכיפת </w:t>
      </w:r>
      <w:bookmarkStart w:id="19584" w:name="_ETM_Q52_591659"/>
      <w:bookmarkEnd w:id="19584"/>
      <w:r>
        <w:rPr>
          <w:rtl/>
        </w:rPr>
        <w:t>מקר</w:t>
      </w:r>
      <w:r>
        <w:rPr>
          <w:rFonts w:hint="cs"/>
          <w:rtl/>
        </w:rPr>
        <w:t>י</w:t>
      </w:r>
      <w:r>
        <w:rPr>
          <w:rtl/>
        </w:rPr>
        <w:t xml:space="preserve"> </w:t>
      </w:r>
      <w:bookmarkStart w:id="19585" w:name="_ETM_Q52_592049"/>
      <w:bookmarkEnd w:id="19585"/>
      <w:r>
        <w:rPr>
          <w:rtl/>
        </w:rPr>
        <w:t xml:space="preserve">אלימות </w:t>
      </w:r>
      <w:bookmarkStart w:id="19586" w:name="_ETM_Q52_592589"/>
      <w:bookmarkEnd w:id="19586"/>
      <w:r>
        <w:rPr>
          <w:rtl/>
        </w:rPr>
        <w:t xml:space="preserve">בגדה </w:t>
      </w:r>
      <w:bookmarkStart w:id="19587" w:name="_ETM_Q52_593189"/>
      <w:bookmarkEnd w:id="19587"/>
      <w:r>
        <w:rPr>
          <w:rtl/>
        </w:rPr>
        <w:t>המערבית</w:t>
      </w:r>
      <w:r>
        <w:rPr>
          <w:rFonts w:hint="cs"/>
          <w:rtl/>
        </w:rPr>
        <w:t>.</w:t>
      </w:r>
      <w:r>
        <w:rPr>
          <w:rtl/>
        </w:rPr>
        <w:t xml:space="preserve"> </w:t>
      </w:r>
      <w:bookmarkStart w:id="19588" w:name="_ETM_Q52_595960"/>
      <w:bookmarkEnd w:id="19588"/>
      <w:r>
        <w:rPr>
          <w:rtl/>
        </w:rPr>
        <w:t>אה</w:t>
      </w:r>
      <w:bookmarkStart w:id="19589" w:name="_ETM_Q52_596319"/>
      <w:bookmarkEnd w:id="19589"/>
      <w:r>
        <w:rPr>
          <w:rFonts w:hint="cs"/>
          <w:rtl/>
        </w:rPr>
        <w:t xml:space="preserve">, </w:t>
      </w:r>
      <w:r>
        <w:rPr>
          <w:rtl/>
        </w:rPr>
        <w:t xml:space="preserve">אורי </w:t>
      </w:r>
      <w:bookmarkStart w:id="19590" w:name="_ETM_Q52_596560"/>
      <w:bookmarkEnd w:id="19590"/>
      <w:r>
        <w:rPr>
          <w:rtl/>
        </w:rPr>
        <w:t>מקלב</w:t>
      </w:r>
      <w:r>
        <w:rPr>
          <w:rFonts w:hint="cs"/>
          <w:rtl/>
        </w:rPr>
        <w:t>?</w:t>
      </w:r>
      <w:r>
        <w:rPr>
          <w:rtl/>
        </w:rPr>
        <w:t xml:space="preserve"> </w:t>
      </w:r>
      <w:bookmarkStart w:id="19591" w:name="_ETM_Q52_597039"/>
      <w:bookmarkEnd w:id="19591"/>
      <w:r>
        <w:rPr>
          <w:rtl/>
        </w:rPr>
        <w:t xml:space="preserve">אז </w:t>
      </w:r>
      <w:bookmarkStart w:id="19592" w:name="_ETM_Q52_597279"/>
      <w:bookmarkEnd w:id="19592"/>
      <w:r>
        <w:rPr>
          <w:rtl/>
        </w:rPr>
        <w:t xml:space="preserve">אני </w:t>
      </w:r>
      <w:bookmarkStart w:id="19593" w:name="_ETM_Q52_597460"/>
      <w:bookmarkEnd w:id="19593"/>
      <w:r>
        <w:rPr>
          <w:rtl/>
        </w:rPr>
        <w:t>מתנצל</w:t>
      </w:r>
      <w:r>
        <w:rPr>
          <w:rFonts w:hint="cs"/>
          <w:rtl/>
        </w:rPr>
        <w:t>,</w:t>
      </w:r>
      <w:r>
        <w:rPr>
          <w:rtl/>
        </w:rPr>
        <w:t xml:space="preserve"> </w:t>
      </w:r>
      <w:bookmarkStart w:id="19594" w:name="_ETM_Q52_598630"/>
      <w:bookmarkEnd w:id="19594"/>
      <w:r>
        <w:rPr>
          <w:rtl/>
        </w:rPr>
        <w:t xml:space="preserve">חבר </w:t>
      </w:r>
      <w:bookmarkStart w:id="19595" w:name="_ETM_Q52_598899"/>
      <w:bookmarkEnd w:id="19595"/>
      <w:r>
        <w:rPr>
          <w:rtl/>
        </w:rPr>
        <w:t xml:space="preserve">הכנסת </w:t>
      </w:r>
      <w:bookmarkStart w:id="19596" w:name="_ETM_Q52_599770"/>
      <w:bookmarkEnd w:id="19596"/>
      <w:r>
        <w:rPr>
          <w:rtl/>
        </w:rPr>
        <w:t xml:space="preserve">מוסי </w:t>
      </w:r>
      <w:bookmarkStart w:id="19597" w:name="_ETM_Q52_600130"/>
      <w:bookmarkEnd w:id="19597"/>
      <w:r>
        <w:rPr>
          <w:rtl/>
        </w:rPr>
        <w:t>רז</w:t>
      </w:r>
      <w:r>
        <w:rPr>
          <w:rFonts w:hint="cs"/>
          <w:rtl/>
        </w:rPr>
        <w:t>,</w:t>
      </w:r>
      <w:r>
        <w:rPr>
          <w:rtl/>
        </w:rPr>
        <w:t xml:space="preserve"> </w:t>
      </w:r>
      <w:bookmarkStart w:id="19598" w:name="_ETM_Q52_600460"/>
      <w:bookmarkEnd w:id="19598"/>
      <w:r>
        <w:rPr>
          <w:rtl/>
        </w:rPr>
        <w:t xml:space="preserve">הייתה </w:t>
      </w:r>
      <w:bookmarkStart w:id="19599" w:name="_ETM_Q52_600729"/>
      <w:bookmarkEnd w:id="19599"/>
      <w:r>
        <w:rPr>
          <w:rtl/>
        </w:rPr>
        <w:t xml:space="preserve">כאן </w:t>
      </w:r>
      <w:bookmarkStart w:id="19600" w:name="_ETM_Q52_600939"/>
      <w:bookmarkEnd w:id="19600"/>
      <w:r>
        <w:rPr>
          <w:rtl/>
        </w:rPr>
        <w:t xml:space="preserve">טעות </w:t>
      </w:r>
      <w:bookmarkStart w:id="19601" w:name="_ETM_Q52_601810"/>
      <w:bookmarkEnd w:id="19601"/>
      <w:r>
        <w:rPr>
          <w:rtl/>
        </w:rPr>
        <w:t>מלכתחילה</w:t>
      </w:r>
      <w:r>
        <w:rPr>
          <w:rFonts w:hint="cs"/>
          <w:rtl/>
        </w:rPr>
        <w:t>.</w:t>
      </w:r>
      <w:r>
        <w:rPr>
          <w:rtl/>
        </w:rPr>
        <w:t xml:space="preserve"> </w:t>
      </w:r>
      <w:bookmarkStart w:id="19602" w:name="_ETM_Q52_603209"/>
      <w:bookmarkEnd w:id="19602"/>
      <w:r>
        <w:rPr>
          <w:rtl/>
        </w:rPr>
        <w:t>ואכן</w:t>
      </w:r>
      <w:r>
        <w:rPr>
          <w:rFonts w:hint="cs"/>
          <w:rtl/>
        </w:rPr>
        <w:t>,</w:t>
      </w:r>
      <w:r>
        <w:rPr>
          <w:rtl/>
        </w:rPr>
        <w:t xml:space="preserve"> </w:t>
      </w:r>
      <w:bookmarkStart w:id="19603" w:name="_ETM_Q52_604409"/>
      <w:bookmarkEnd w:id="19603"/>
      <w:r>
        <w:rPr>
          <w:rtl/>
        </w:rPr>
        <w:t xml:space="preserve">חבר </w:t>
      </w:r>
      <w:bookmarkStart w:id="19604" w:name="_ETM_Q52_604649"/>
      <w:bookmarkEnd w:id="19604"/>
      <w:r>
        <w:rPr>
          <w:rtl/>
        </w:rPr>
        <w:t xml:space="preserve">הכנסת </w:t>
      </w:r>
      <w:bookmarkStart w:id="19605" w:name="_ETM_Q52_605009"/>
      <w:bookmarkEnd w:id="19605"/>
      <w:r>
        <w:rPr>
          <w:rtl/>
        </w:rPr>
        <w:t xml:space="preserve">אורי </w:t>
      </w:r>
      <w:bookmarkStart w:id="19606" w:name="_ETM_Q52_605219"/>
      <w:bookmarkEnd w:id="19606"/>
      <w:r>
        <w:rPr>
          <w:rtl/>
        </w:rPr>
        <w:t>מקלב</w:t>
      </w:r>
      <w:r>
        <w:rPr>
          <w:rFonts w:hint="cs"/>
          <w:rtl/>
        </w:rPr>
        <w:t>,</w:t>
      </w:r>
      <w:r>
        <w:rPr>
          <w:rtl/>
        </w:rPr>
        <w:t xml:space="preserve"> </w:t>
      </w:r>
      <w:bookmarkStart w:id="19607" w:name="_ETM_Q52_606149"/>
      <w:bookmarkEnd w:id="19607"/>
      <w:r>
        <w:rPr>
          <w:rtl/>
        </w:rPr>
        <w:t xml:space="preserve">שאילתה </w:t>
      </w:r>
      <w:bookmarkStart w:id="19608" w:name="_ETM_Q52_606719"/>
      <w:bookmarkEnd w:id="19608"/>
      <w:r>
        <w:rPr>
          <w:rtl/>
        </w:rPr>
        <w:t>מס</w:t>
      </w:r>
      <w:r>
        <w:rPr>
          <w:rFonts w:hint="cs"/>
          <w:rtl/>
        </w:rPr>
        <w:t>'</w:t>
      </w:r>
      <w:r>
        <w:rPr>
          <w:rtl/>
        </w:rPr>
        <w:t xml:space="preserve"> </w:t>
      </w:r>
      <w:bookmarkStart w:id="19609" w:name="_ETM_Q52_607349"/>
      <w:bookmarkEnd w:id="19609"/>
      <w:r>
        <w:rPr>
          <w:rtl/>
        </w:rPr>
        <w:t>289</w:t>
      </w:r>
      <w:bookmarkStart w:id="19610" w:name="_ETM_Q52_608730"/>
      <w:bookmarkEnd w:id="19610"/>
      <w:r w:rsidR="007C1F8B">
        <w:rPr>
          <w:rFonts w:hint="cs"/>
          <w:rtl/>
        </w:rPr>
        <w:t>,</w:t>
      </w:r>
      <w:r>
        <w:rPr>
          <w:rFonts w:hint="cs"/>
          <w:rtl/>
        </w:rPr>
        <w:t xml:space="preserve"> החלת</w:t>
      </w:r>
      <w:r>
        <w:rPr>
          <w:rtl/>
        </w:rPr>
        <w:t xml:space="preserve"> </w:t>
      </w:r>
      <w:bookmarkStart w:id="19611" w:name="_ETM_Q52_609060"/>
      <w:bookmarkEnd w:id="19611"/>
      <w:r>
        <w:rPr>
          <w:rtl/>
        </w:rPr>
        <w:t xml:space="preserve">רגולציה </w:t>
      </w:r>
      <w:bookmarkStart w:id="19612" w:name="_ETM_Q52_609540"/>
      <w:bookmarkEnd w:id="19612"/>
      <w:r>
        <w:rPr>
          <w:rtl/>
        </w:rPr>
        <w:t xml:space="preserve">בתחום </w:t>
      </w:r>
      <w:bookmarkStart w:id="19613" w:name="_ETM_Q52_609870"/>
      <w:bookmarkEnd w:id="19613"/>
      <w:r>
        <w:rPr>
          <w:rtl/>
        </w:rPr>
        <w:t xml:space="preserve">האנרגיה </w:t>
      </w:r>
      <w:bookmarkStart w:id="19614" w:name="_ETM_Q52_610379"/>
      <w:bookmarkEnd w:id="19614"/>
      <w:r w:rsidR="00201EF5">
        <w:rPr>
          <w:rFonts w:hint="cs"/>
          <w:rtl/>
        </w:rPr>
        <w:t>ו</w:t>
      </w:r>
      <w:r>
        <w:rPr>
          <w:rtl/>
        </w:rPr>
        <w:t xml:space="preserve">משק </w:t>
      </w:r>
      <w:bookmarkStart w:id="19615" w:name="_ETM_Q52_610680"/>
      <w:bookmarkEnd w:id="19615"/>
      <w:r>
        <w:rPr>
          <w:rtl/>
        </w:rPr>
        <w:t xml:space="preserve">הגז </w:t>
      </w:r>
      <w:bookmarkStart w:id="19616" w:name="_ETM_Q52_611069"/>
      <w:bookmarkEnd w:id="19616"/>
      <w:r>
        <w:rPr>
          <w:rtl/>
        </w:rPr>
        <w:t xml:space="preserve">הטבעי </w:t>
      </w:r>
      <w:bookmarkStart w:id="19617" w:name="_ETM_Q52_611640"/>
      <w:bookmarkEnd w:id="19617"/>
      <w:r>
        <w:rPr>
          <w:rtl/>
        </w:rPr>
        <w:t xml:space="preserve">ביהודה </w:t>
      </w:r>
      <w:bookmarkStart w:id="19618" w:name="_ETM_Q52_612450"/>
      <w:bookmarkEnd w:id="19618"/>
      <w:r>
        <w:rPr>
          <w:rtl/>
        </w:rPr>
        <w:t>ושומרון</w:t>
      </w:r>
      <w:r>
        <w:rPr>
          <w:rFonts w:hint="cs"/>
          <w:rtl/>
        </w:rPr>
        <w:t>.</w:t>
      </w:r>
      <w:r>
        <w:rPr>
          <w:rtl/>
        </w:rPr>
        <w:t xml:space="preserve"> </w:t>
      </w:r>
      <w:bookmarkStart w:id="19619" w:name="_ETM_Q52_614740"/>
      <w:bookmarkEnd w:id="19619"/>
    </w:p>
    <w:p w:rsidR="000B1246" w:rsidRDefault="000B1246" w:rsidP="00BD5F2C">
      <w:pPr>
        <w:rPr>
          <w:rtl/>
        </w:rPr>
      </w:pPr>
    </w:p>
    <w:p w:rsidR="000B1246" w:rsidRDefault="000B1246" w:rsidP="00BD5F2C">
      <w:pPr>
        <w:pStyle w:val="a9"/>
        <w:rPr>
          <w:rtl/>
        </w:rPr>
      </w:pPr>
      <w:bookmarkStart w:id="19620" w:name="ET_query_626676_18"/>
      <w:r w:rsidRPr="00BA4231">
        <w:rPr>
          <w:rStyle w:val="TagStyle"/>
          <w:rtl/>
        </w:rPr>
        <w:t xml:space="preserve"> &lt;&lt; שאילתה &gt;&gt; </w:t>
      </w:r>
      <w:bookmarkStart w:id="19621" w:name="_Toc93525710"/>
      <w:bookmarkStart w:id="19622" w:name="_Toc93526329"/>
      <w:bookmarkStart w:id="19623" w:name="_Toc93526545"/>
      <w:r>
        <w:rPr>
          <w:rtl/>
        </w:rPr>
        <w:t>289. החלת רגולציה בתחום האנרגיה ומשק הגז הטבעי ביהודה ושומרון</w:t>
      </w:r>
      <w:bookmarkEnd w:id="19621"/>
      <w:bookmarkEnd w:id="19622"/>
      <w:bookmarkEnd w:id="19623"/>
      <w:r w:rsidRPr="00BA4231">
        <w:rPr>
          <w:rStyle w:val="TagStyle"/>
          <w:rtl/>
        </w:rPr>
        <w:t xml:space="preserve"> &lt;&lt; שאילתה &gt;&gt;</w:t>
      </w:r>
      <w:r>
        <w:rPr>
          <w:rtl/>
        </w:rPr>
        <w:t xml:space="preserve"> </w:t>
      </w:r>
      <w:bookmarkEnd w:id="19620"/>
    </w:p>
    <w:p w:rsidR="000B1246" w:rsidRDefault="000B1246" w:rsidP="00BD5F2C">
      <w:pPr>
        <w:rPr>
          <w:rtl/>
        </w:rPr>
      </w:pPr>
    </w:p>
    <w:p w:rsidR="000B1246" w:rsidRDefault="000B1246" w:rsidP="00BD5F2C">
      <w:pPr>
        <w:pStyle w:val="a4"/>
        <w:keepNext/>
        <w:rPr>
          <w:rtl/>
        </w:rPr>
      </w:pPr>
      <w:bookmarkStart w:id="19624" w:name="ET_speaker_6166_19"/>
      <w:r w:rsidRPr="00BA4231">
        <w:rPr>
          <w:rStyle w:val="TagStyle"/>
          <w:rtl/>
        </w:rPr>
        <w:t xml:space="preserve"> &lt;&lt; דובר &gt;&gt; </w:t>
      </w:r>
      <w:bookmarkStart w:id="19625" w:name="_Toc93525711"/>
      <w:bookmarkStart w:id="19626" w:name="_Toc93526330"/>
      <w:bookmarkStart w:id="19627" w:name="_Toc93526546"/>
      <w:r>
        <w:rPr>
          <w:rtl/>
        </w:rPr>
        <w:t>אורי מקלב (יהדות התורה):</w:t>
      </w:r>
      <w:bookmarkEnd w:id="19625"/>
      <w:bookmarkEnd w:id="19626"/>
      <w:bookmarkEnd w:id="19627"/>
      <w:r w:rsidRPr="00BA4231">
        <w:rPr>
          <w:rStyle w:val="TagStyle"/>
          <w:rtl/>
        </w:rPr>
        <w:t xml:space="preserve"> &lt;&lt; דובר &gt;&gt;</w:t>
      </w:r>
      <w:r>
        <w:rPr>
          <w:rtl/>
        </w:rPr>
        <w:t xml:space="preserve"> </w:t>
      </w:r>
      <w:bookmarkEnd w:id="19624"/>
    </w:p>
    <w:p w:rsidR="000B1246" w:rsidRDefault="000B1246" w:rsidP="000C1C23">
      <w:pPr>
        <w:rPr>
          <w:rtl/>
        </w:rPr>
      </w:pPr>
    </w:p>
    <w:p w:rsidR="000B1246" w:rsidRDefault="000B1246" w:rsidP="00BD5F2C">
      <w:pPr>
        <w:rPr>
          <w:rtl/>
        </w:rPr>
      </w:pPr>
      <w:r>
        <w:rPr>
          <w:rtl/>
        </w:rPr>
        <w:t xml:space="preserve">תודה </w:t>
      </w:r>
      <w:bookmarkStart w:id="19628" w:name="_ETM_Q52_614980"/>
      <w:bookmarkEnd w:id="19628"/>
      <w:r>
        <w:rPr>
          <w:rtl/>
        </w:rPr>
        <w:t>רבה</w:t>
      </w:r>
      <w:r>
        <w:rPr>
          <w:rFonts w:hint="cs"/>
          <w:rtl/>
        </w:rPr>
        <w:t>,</w:t>
      </w:r>
      <w:r>
        <w:rPr>
          <w:rtl/>
        </w:rPr>
        <w:t xml:space="preserve"> </w:t>
      </w:r>
      <w:bookmarkStart w:id="19629" w:name="_ETM_Q52_615190"/>
      <w:bookmarkEnd w:id="19629"/>
      <w:r>
        <w:rPr>
          <w:rtl/>
        </w:rPr>
        <w:t xml:space="preserve">אדוני </w:t>
      </w:r>
      <w:bookmarkStart w:id="19630" w:name="_ETM_Q52_615490"/>
      <w:bookmarkEnd w:id="19630"/>
      <w:r>
        <w:rPr>
          <w:rtl/>
        </w:rPr>
        <w:t>היושב-ראש</w:t>
      </w:r>
      <w:r>
        <w:rPr>
          <w:rFonts w:hint="cs"/>
          <w:rtl/>
        </w:rPr>
        <w:t>.</w:t>
      </w:r>
      <w:r>
        <w:rPr>
          <w:rtl/>
        </w:rPr>
        <w:t xml:space="preserve"> </w:t>
      </w:r>
      <w:bookmarkStart w:id="19631" w:name="_ETM_Q52_616660"/>
      <w:bookmarkEnd w:id="19631"/>
      <w:r>
        <w:rPr>
          <w:rtl/>
        </w:rPr>
        <w:t xml:space="preserve">גם </w:t>
      </w:r>
      <w:bookmarkStart w:id="19632" w:name="_ETM_Q52_617020"/>
      <w:bookmarkEnd w:id="19632"/>
      <w:r>
        <w:rPr>
          <w:rtl/>
        </w:rPr>
        <w:t xml:space="preserve">ברכת </w:t>
      </w:r>
      <w:bookmarkStart w:id="19633" w:name="_ETM_Q52_617440"/>
      <w:bookmarkEnd w:id="19633"/>
      <w:r>
        <w:rPr>
          <w:rtl/>
        </w:rPr>
        <w:t>הצלחה</w:t>
      </w:r>
      <w:r>
        <w:rPr>
          <w:rFonts w:hint="cs"/>
          <w:rtl/>
        </w:rPr>
        <w:t xml:space="preserve"> בתפקידך </w:t>
      </w:r>
      <w:bookmarkStart w:id="19634" w:name="_ETM_Q52_615000"/>
      <w:bookmarkEnd w:id="19634"/>
      <w:r>
        <w:rPr>
          <w:rFonts w:hint="cs"/>
          <w:rtl/>
        </w:rPr>
        <w:t>החדש.</w:t>
      </w:r>
    </w:p>
    <w:p w:rsidR="000B1246" w:rsidRDefault="000B1246" w:rsidP="00BD5F2C">
      <w:pPr>
        <w:rPr>
          <w:rtl/>
        </w:rPr>
      </w:pPr>
    </w:p>
    <w:p w:rsidR="000B1246" w:rsidRDefault="000B1246" w:rsidP="00BD5F2C">
      <w:pPr>
        <w:pStyle w:val="af6"/>
        <w:keepNext/>
        <w:rPr>
          <w:rtl/>
        </w:rPr>
      </w:pPr>
      <w:r w:rsidRPr="00BA4231">
        <w:rPr>
          <w:rStyle w:val="TagStyle"/>
          <w:rtl/>
        </w:rPr>
        <w:t xml:space="preserve"> &lt;&lt; יור &gt;&gt; </w:t>
      </w:r>
      <w:r>
        <w:rPr>
          <w:rtl/>
        </w:rPr>
        <w:t>היו"ר צבי האוזר:</w:t>
      </w:r>
      <w:r w:rsidRPr="00BA4231">
        <w:rPr>
          <w:rStyle w:val="TagStyle"/>
          <w:rtl/>
        </w:rPr>
        <w:t xml:space="preserve"> &lt;&lt; יור &gt;&gt;</w:t>
      </w:r>
      <w:r>
        <w:rPr>
          <w:rtl/>
        </w:rPr>
        <w:t xml:space="preserve"> </w:t>
      </w:r>
    </w:p>
    <w:p w:rsidR="000B1246" w:rsidRDefault="000B1246" w:rsidP="000C1C23">
      <w:pPr>
        <w:rPr>
          <w:rtl/>
        </w:rPr>
      </w:pPr>
    </w:p>
    <w:p w:rsidR="000B1246" w:rsidRDefault="000B1246" w:rsidP="00BD5F2C">
      <w:pPr>
        <w:rPr>
          <w:rtl/>
        </w:rPr>
      </w:pPr>
      <w:bookmarkStart w:id="19635" w:name="_ETM_Q52_618709"/>
      <w:bookmarkEnd w:id="19635"/>
      <w:r>
        <w:rPr>
          <w:rtl/>
        </w:rPr>
        <w:t xml:space="preserve">תודה </w:t>
      </w:r>
      <w:bookmarkStart w:id="19636" w:name="_ETM_Q52_618980"/>
      <w:bookmarkEnd w:id="19636"/>
      <w:r>
        <w:rPr>
          <w:rtl/>
        </w:rPr>
        <w:t>רבה</w:t>
      </w:r>
      <w:r>
        <w:rPr>
          <w:rFonts w:hint="cs"/>
          <w:rtl/>
        </w:rPr>
        <w:t>.</w:t>
      </w:r>
    </w:p>
    <w:p w:rsidR="000B1246" w:rsidRDefault="000B1246" w:rsidP="00BD5F2C">
      <w:pPr>
        <w:rPr>
          <w:rtl/>
        </w:rPr>
      </w:pPr>
      <w:bookmarkStart w:id="19637" w:name="_ETM_Q52_617000"/>
      <w:bookmarkEnd w:id="19637"/>
    </w:p>
    <w:p w:rsidR="000B1246" w:rsidRDefault="000B1246" w:rsidP="00BD5F2C">
      <w:pPr>
        <w:pStyle w:val="-"/>
        <w:keepNext/>
        <w:rPr>
          <w:rtl/>
        </w:rPr>
      </w:pPr>
      <w:bookmarkStart w:id="19638" w:name="ET_speakercontinue_6166_21"/>
      <w:r w:rsidRPr="00BA4231">
        <w:rPr>
          <w:rStyle w:val="TagStyle"/>
          <w:rtl/>
        </w:rPr>
        <w:t xml:space="preserve"> &lt;&lt; דובר_המשך &gt;&gt; </w:t>
      </w:r>
      <w:r>
        <w:rPr>
          <w:rtl/>
        </w:rPr>
        <w:t>אורי מקלב (יהדות התורה):</w:t>
      </w:r>
      <w:r w:rsidRPr="00BA4231">
        <w:rPr>
          <w:rStyle w:val="TagStyle"/>
          <w:rtl/>
        </w:rPr>
        <w:t xml:space="preserve"> &lt;&lt; דובר_המשך &gt;&gt;</w:t>
      </w:r>
      <w:r>
        <w:rPr>
          <w:rtl/>
        </w:rPr>
        <w:t xml:space="preserve"> </w:t>
      </w:r>
      <w:bookmarkEnd w:id="19638"/>
    </w:p>
    <w:p w:rsidR="000B1246" w:rsidRDefault="000B1246" w:rsidP="000C1C23">
      <w:pPr>
        <w:rPr>
          <w:rtl/>
          <w:lang w:eastAsia="he-IL"/>
        </w:rPr>
      </w:pPr>
    </w:p>
    <w:p w:rsidR="000B1246" w:rsidRDefault="000B1246" w:rsidP="00201EF5">
      <w:pPr>
        <w:rPr>
          <w:rtl/>
        </w:rPr>
      </w:pPr>
      <w:bookmarkStart w:id="19639" w:name="_ETM_Q52_618000"/>
      <w:bookmarkEnd w:id="19639"/>
      <w:r>
        <w:rPr>
          <w:rtl/>
        </w:rPr>
        <w:t>השאילתה שאני מפנה לשר הביטחון באמצעות סגנו</w:t>
      </w:r>
      <w:r w:rsidR="00201EF5">
        <w:rPr>
          <w:rFonts w:hint="cs"/>
          <w:rtl/>
        </w:rPr>
        <w:t>:</w:t>
      </w:r>
      <w:r>
        <w:rPr>
          <w:rFonts w:hint="cs"/>
          <w:rtl/>
        </w:rPr>
        <w:t xml:space="preserve"> חוק הגז הטבעי חוקק לפני כ-20 שנים. למרות החלטות הממשלה והתחייבויות של משרדי הממשלה, הוראות החוק לא הוחלו עד כה ביהודה ושומרון. העיכוב בהסדר</w:t>
      </w:r>
      <w:r w:rsidR="00201EF5">
        <w:rPr>
          <w:rFonts w:hint="cs"/>
          <w:rtl/>
        </w:rPr>
        <w:t>ה</w:t>
      </w:r>
      <w:r>
        <w:rPr>
          <w:rFonts w:hint="cs"/>
          <w:rtl/>
        </w:rPr>
        <w:t xml:space="preserve"> ובפריס</w:t>
      </w:r>
      <w:r w:rsidR="00201EF5">
        <w:rPr>
          <w:rFonts w:hint="cs"/>
          <w:rtl/>
        </w:rPr>
        <w:t>ה של</w:t>
      </w:r>
      <w:r>
        <w:rPr>
          <w:rFonts w:hint="cs"/>
          <w:rtl/>
        </w:rPr>
        <w:t xml:space="preserve"> הגז הטבעי ביהודה ושומרון גורם נזק עצום לתעשייה ולתושבים ביהודה ושומרון.</w:t>
      </w:r>
    </w:p>
    <w:p w:rsidR="000B1246" w:rsidRPr="009F1FFC" w:rsidRDefault="000B1246" w:rsidP="00BD5F2C">
      <w:pPr>
        <w:rPr>
          <w:rtl/>
        </w:rPr>
      </w:pPr>
    </w:p>
    <w:p w:rsidR="000B1246" w:rsidRDefault="000B1246" w:rsidP="00BD5F2C">
      <w:pPr>
        <w:rPr>
          <w:rtl/>
        </w:rPr>
      </w:pPr>
      <w:r w:rsidRPr="00472AB3">
        <w:rPr>
          <w:rFonts w:hint="cs"/>
          <w:rtl/>
        </w:rPr>
        <w:t>רצוני לשאול</w:t>
      </w:r>
      <w:r>
        <w:rPr>
          <w:rFonts w:hint="cs"/>
          <w:rtl/>
        </w:rPr>
        <w:t>, אדוני סגן השר</w:t>
      </w:r>
      <w:r w:rsidRPr="00472AB3">
        <w:rPr>
          <w:rFonts w:hint="cs"/>
          <w:rtl/>
        </w:rPr>
        <w:t>:</w:t>
      </w:r>
    </w:p>
    <w:p w:rsidR="000B1246" w:rsidRDefault="000B1246" w:rsidP="00BD5F2C">
      <w:pPr>
        <w:rPr>
          <w:rtl/>
        </w:rPr>
      </w:pPr>
    </w:p>
    <w:p w:rsidR="000B1246" w:rsidRDefault="009B4BA7" w:rsidP="009B4BA7">
      <w:r>
        <w:rPr>
          <w:rFonts w:hint="cs"/>
          <w:rtl/>
        </w:rPr>
        <w:t xml:space="preserve">1. </w:t>
      </w:r>
      <w:r w:rsidR="000B1246">
        <w:rPr>
          <w:rFonts w:hint="cs"/>
          <w:rtl/>
        </w:rPr>
        <w:t>מדוע לא הוסדר הנושא עד כה?</w:t>
      </w:r>
    </w:p>
    <w:p w:rsidR="000B1246" w:rsidRDefault="000B1246" w:rsidP="009B4BA7">
      <w:pPr>
        <w:rPr>
          <w:rtl/>
        </w:rPr>
      </w:pPr>
    </w:p>
    <w:p w:rsidR="000B1246" w:rsidRDefault="009B4BA7" w:rsidP="009B4BA7">
      <w:pPr>
        <w:rPr>
          <w:rtl/>
        </w:rPr>
      </w:pPr>
      <w:bookmarkStart w:id="19640" w:name="_ETM_Q52_657000"/>
      <w:bookmarkEnd w:id="19640"/>
      <w:r>
        <w:rPr>
          <w:rFonts w:hint="cs"/>
          <w:rtl/>
        </w:rPr>
        <w:t xml:space="preserve">2. </w:t>
      </w:r>
      <w:r w:rsidR="000B1246">
        <w:rPr>
          <w:rFonts w:hint="cs"/>
          <w:rtl/>
        </w:rPr>
        <w:t>מתי כן תוסדר חוקיות הגז הטבעי ביהודה ושומרון ומתי תיפרס צנרת חלוקה ביהודה ושומרון?</w:t>
      </w:r>
    </w:p>
    <w:p w:rsidR="000B1246" w:rsidRDefault="000B1246" w:rsidP="00BD5F2C">
      <w:pPr>
        <w:rPr>
          <w:rtl/>
        </w:rPr>
      </w:pPr>
      <w:bookmarkStart w:id="19641" w:name="_ETM_Q52_663000"/>
      <w:bookmarkEnd w:id="19641"/>
    </w:p>
    <w:p w:rsidR="000B1246" w:rsidRDefault="000B1246" w:rsidP="00BD5F2C">
      <w:pPr>
        <w:pStyle w:val="a4"/>
        <w:keepNext/>
        <w:rPr>
          <w:rtl/>
        </w:rPr>
      </w:pPr>
      <w:bookmarkStart w:id="19642" w:name="ET_speaker_6243_22"/>
      <w:r w:rsidRPr="00BA4231">
        <w:rPr>
          <w:rStyle w:val="TagStyle"/>
          <w:rtl/>
        </w:rPr>
        <w:t xml:space="preserve"> &lt;&lt; דובר &gt;&gt; </w:t>
      </w:r>
      <w:bookmarkStart w:id="19643" w:name="_Toc93525712"/>
      <w:bookmarkStart w:id="19644" w:name="_Toc93526331"/>
      <w:bookmarkStart w:id="19645" w:name="_Toc93526547"/>
      <w:r>
        <w:rPr>
          <w:rtl/>
        </w:rPr>
        <w:t>סגן שר הביטחון אלון שוסטר:</w:t>
      </w:r>
      <w:bookmarkEnd w:id="19643"/>
      <w:bookmarkEnd w:id="19644"/>
      <w:bookmarkEnd w:id="19645"/>
      <w:r w:rsidRPr="00BA4231">
        <w:rPr>
          <w:rStyle w:val="TagStyle"/>
          <w:rtl/>
        </w:rPr>
        <w:t xml:space="preserve"> &lt;&lt; דובר &gt;&gt;</w:t>
      </w:r>
      <w:r>
        <w:rPr>
          <w:rtl/>
        </w:rPr>
        <w:t xml:space="preserve"> </w:t>
      </w:r>
      <w:bookmarkEnd w:id="19642"/>
    </w:p>
    <w:p w:rsidR="000B1246" w:rsidRDefault="000B1246" w:rsidP="00BD5F2C">
      <w:pPr>
        <w:rPr>
          <w:rtl/>
          <w:lang w:eastAsia="he-IL"/>
        </w:rPr>
      </w:pPr>
    </w:p>
    <w:p w:rsidR="000B1246" w:rsidRDefault="000B1246" w:rsidP="00BD5F2C">
      <w:pPr>
        <w:rPr>
          <w:rtl/>
        </w:rPr>
      </w:pPr>
      <w:bookmarkStart w:id="19646" w:name="_ETM_Q52_668000"/>
      <w:bookmarkStart w:id="19647" w:name="_ETM_Q52_667989"/>
      <w:bookmarkEnd w:id="19646"/>
      <w:bookmarkEnd w:id="19647"/>
      <w:r>
        <w:rPr>
          <w:rtl/>
        </w:rPr>
        <w:t xml:space="preserve">תודה </w:t>
      </w:r>
      <w:bookmarkStart w:id="19648" w:name="_ETM_Q52_668260"/>
      <w:bookmarkEnd w:id="19648"/>
      <w:r>
        <w:rPr>
          <w:rtl/>
        </w:rPr>
        <w:t xml:space="preserve">רבה </w:t>
      </w:r>
      <w:bookmarkStart w:id="19649" w:name="_ETM_Q52_669459"/>
      <w:bookmarkEnd w:id="19649"/>
      <w:r>
        <w:rPr>
          <w:rtl/>
        </w:rPr>
        <w:t xml:space="preserve">לחבר </w:t>
      </w:r>
      <w:bookmarkStart w:id="19650" w:name="_ETM_Q52_669819"/>
      <w:bookmarkEnd w:id="19650"/>
      <w:r>
        <w:rPr>
          <w:rtl/>
        </w:rPr>
        <w:t>הכנסת</w:t>
      </w:r>
      <w:r>
        <w:rPr>
          <w:rFonts w:hint="cs"/>
          <w:rtl/>
        </w:rPr>
        <w:t>,</w:t>
      </w:r>
      <w:r>
        <w:rPr>
          <w:rtl/>
        </w:rPr>
        <w:t xml:space="preserve"> </w:t>
      </w:r>
      <w:bookmarkStart w:id="19651" w:name="_ETM_Q52_670269"/>
      <w:bookmarkEnd w:id="19651"/>
      <w:r>
        <w:rPr>
          <w:rtl/>
        </w:rPr>
        <w:t xml:space="preserve">ששאל </w:t>
      </w:r>
      <w:bookmarkStart w:id="19652" w:name="_ETM_Q52_670629"/>
      <w:bookmarkEnd w:id="19652"/>
      <w:r>
        <w:rPr>
          <w:rtl/>
        </w:rPr>
        <w:t xml:space="preserve">על </w:t>
      </w:r>
      <w:bookmarkStart w:id="19653" w:name="_ETM_Q52_670719"/>
      <w:bookmarkEnd w:id="19653"/>
      <w:r>
        <w:rPr>
          <w:rtl/>
        </w:rPr>
        <w:t xml:space="preserve">פי </w:t>
      </w:r>
      <w:bookmarkStart w:id="19654" w:name="_ETM_Q52_671620"/>
      <w:bookmarkEnd w:id="19654"/>
      <w:r>
        <w:rPr>
          <w:rtl/>
        </w:rPr>
        <w:t>התקנון</w:t>
      </w:r>
      <w:r>
        <w:rPr>
          <w:rFonts w:hint="cs"/>
          <w:rtl/>
        </w:rPr>
        <w:t>,</w:t>
      </w:r>
      <w:r>
        <w:rPr>
          <w:rtl/>
        </w:rPr>
        <w:t xml:space="preserve"> </w:t>
      </w:r>
      <w:bookmarkStart w:id="19655" w:name="_ETM_Q52_672159"/>
      <w:bookmarkEnd w:id="19655"/>
      <w:r>
        <w:rPr>
          <w:rtl/>
        </w:rPr>
        <w:t xml:space="preserve">על </w:t>
      </w:r>
      <w:bookmarkStart w:id="19656" w:name="_ETM_Q52_672249"/>
      <w:bookmarkEnd w:id="19656"/>
      <w:r>
        <w:rPr>
          <w:rtl/>
        </w:rPr>
        <w:t xml:space="preserve">פי </w:t>
      </w:r>
      <w:bookmarkStart w:id="19657" w:name="_ETM_Q52_672370"/>
      <w:bookmarkEnd w:id="19657"/>
      <w:r>
        <w:rPr>
          <w:rtl/>
        </w:rPr>
        <w:t>המקובל</w:t>
      </w:r>
      <w:r>
        <w:rPr>
          <w:rFonts w:hint="cs"/>
          <w:rtl/>
        </w:rPr>
        <w:t>.</w:t>
      </w:r>
      <w:r>
        <w:rPr>
          <w:rtl/>
        </w:rPr>
        <w:t xml:space="preserve"> </w:t>
      </w:r>
      <w:bookmarkStart w:id="19658" w:name="_ETM_Q52_672790"/>
      <w:bookmarkEnd w:id="19658"/>
      <w:r>
        <w:rPr>
          <w:rtl/>
        </w:rPr>
        <w:t xml:space="preserve">תודה </w:t>
      </w:r>
      <w:bookmarkStart w:id="19659" w:name="_ETM_Q52_673029"/>
      <w:bookmarkEnd w:id="19659"/>
      <w:r>
        <w:rPr>
          <w:rtl/>
        </w:rPr>
        <w:t>רבה</w:t>
      </w:r>
      <w:r>
        <w:rPr>
          <w:rFonts w:hint="cs"/>
          <w:rtl/>
        </w:rPr>
        <w:t>.</w:t>
      </w:r>
      <w:r>
        <w:rPr>
          <w:rtl/>
        </w:rPr>
        <w:t xml:space="preserve"> </w:t>
      </w:r>
      <w:bookmarkStart w:id="19660" w:name="_ETM_Q52_673930"/>
      <w:bookmarkEnd w:id="19660"/>
      <w:r>
        <w:rPr>
          <w:rtl/>
        </w:rPr>
        <w:t xml:space="preserve">וברכות </w:t>
      </w:r>
      <w:bookmarkStart w:id="19661" w:name="_ETM_Q52_674709"/>
      <w:bookmarkEnd w:id="19661"/>
      <w:r>
        <w:rPr>
          <w:rtl/>
        </w:rPr>
        <w:t xml:space="preserve">בהזדמנות </w:t>
      </w:r>
      <w:bookmarkStart w:id="19662" w:name="_ETM_Q52_675159"/>
      <w:bookmarkEnd w:id="19662"/>
      <w:r>
        <w:rPr>
          <w:rtl/>
        </w:rPr>
        <w:t xml:space="preserve">זו </w:t>
      </w:r>
      <w:bookmarkStart w:id="19663" w:name="_ETM_Q52_675309"/>
      <w:bookmarkEnd w:id="19663"/>
      <w:r w:rsidR="000C1C23">
        <w:rPr>
          <w:rFonts w:hint="cs"/>
          <w:rtl/>
        </w:rPr>
        <w:t>– – –</w:t>
      </w:r>
    </w:p>
    <w:p w:rsidR="000B1246" w:rsidRDefault="000B1246" w:rsidP="00BD5F2C">
      <w:pPr>
        <w:rPr>
          <w:rtl/>
        </w:rPr>
      </w:pPr>
    </w:p>
    <w:p w:rsidR="000B1246" w:rsidRDefault="000B1246" w:rsidP="00BD5F2C">
      <w:pPr>
        <w:pStyle w:val="af6"/>
        <w:keepNext/>
        <w:rPr>
          <w:rtl/>
        </w:rPr>
      </w:pPr>
      <w:r w:rsidRPr="00BA4231">
        <w:rPr>
          <w:rStyle w:val="TagStyle"/>
          <w:rtl/>
        </w:rPr>
        <w:t xml:space="preserve"> &lt;&lt; יור &gt;&gt; </w:t>
      </w:r>
      <w:r>
        <w:rPr>
          <w:rtl/>
        </w:rPr>
        <w:t>היו"ר צבי האוזר:</w:t>
      </w:r>
      <w:r w:rsidRPr="00BA4231">
        <w:rPr>
          <w:rStyle w:val="TagStyle"/>
          <w:rtl/>
        </w:rPr>
        <w:t xml:space="preserve"> &lt;&lt; יור &gt;&gt;</w:t>
      </w:r>
      <w:r>
        <w:rPr>
          <w:rtl/>
        </w:rPr>
        <w:t xml:space="preserve"> </w:t>
      </w:r>
    </w:p>
    <w:p w:rsidR="000B1246" w:rsidRDefault="000B1246" w:rsidP="000C1C23">
      <w:pPr>
        <w:rPr>
          <w:rtl/>
        </w:rPr>
      </w:pPr>
    </w:p>
    <w:p w:rsidR="000B1246" w:rsidRDefault="000B1246" w:rsidP="00BD5F2C">
      <w:pPr>
        <w:rPr>
          <w:rtl/>
        </w:rPr>
      </w:pPr>
      <w:bookmarkStart w:id="19664" w:name="_ETM_Q52_675000"/>
      <w:bookmarkEnd w:id="19664"/>
      <w:r>
        <w:rPr>
          <w:rtl/>
        </w:rPr>
        <w:t xml:space="preserve">כמו </w:t>
      </w:r>
      <w:bookmarkStart w:id="19665" w:name="_ETM_Q52_675579"/>
      <w:bookmarkEnd w:id="19665"/>
      <w:r>
        <w:rPr>
          <w:rtl/>
        </w:rPr>
        <w:t xml:space="preserve">שאר </w:t>
      </w:r>
      <w:bookmarkStart w:id="19666" w:name="_ETM_Q52_675879"/>
      <w:bookmarkEnd w:id="19666"/>
      <w:r>
        <w:rPr>
          <w:rtl/>
        </w:rPr>
        <w:t xml:space="preserve">חברי </w:t>
      </w:r>
      <w:bookmarkStart w:id="19667" w:name="_ETM_Q52_676209"/>
      <w:bookmarkEnd w:id="19667"/>
      <w:r>
        <w:rPr>
          <w:rtl/>
        </w:rPr>
        <w:t>הכנסת</w:t>
      </w:r>
      <w:r>
        <w:rPr>
          <w:rFonts w:hint="cs"/>
          <w:rtl/>
        </w:rPr>
        <w:t>.</w:t>
      </w:r>
    </w:p>
    <w:p w:rsidR="000B1246" w:rsidRDefault="000B1246" w:rsidP="00BD5F2C">
      <w:pPr>
        <w:rPr>
          <w:rtl/>
        </w:rPr>
      </w:pPr>
    </w:p>
    <w:p w:rsidR="000B1246" w:rsidRDefault="000B1246" w:rsidP="00BD5F2C">
      <w:pPr>
        <w:pStyle w:val="-"/>
        <w:keepNext/>
        <w:rPr>
          <w:rtl/>
        </w:rPr>
      </w:pPr>
      <w:bookmarkStart w:id="19668" w:name="ET_speakercontinue_6243_24"/>
      <w:r w:rsidRPr="00BA4231">
        <w:rPr>
          <w:rStyle w:val="TagStyle"/>
          <w:rtl/>
        </w:rPr>
        <w:t xml:space="preserve"> &lt;&lt; דובר_המשך &gt;&gt; </w:t>
      </w:r>
      <w:r>
        <w:rPr>
          <w:rtl/>
        </w:rPr>
        <w:t>סגן שר הביטחון אלון שוסטר:</w:t>
      </w:r>
      <w:r w:rsidRPr="00BA4231">
        <w:rPr>
          <w:rStyle w:val="TagStyle"/>
          <w:rtl/>
        </w:rPr>
        <w:t xml:space="preserve"> &lt;&lt; דובר_המשך &gt;&gt;</w:t>
      </w:r>
      <w:r>
        <w:rPr>
          <w:rtl/>
        </w:rPr>
        <w:t xml:space="preserve"> </w:t>
      </w:r>
      <w:bookmarkEnd w:id="19668"/>
    </w:p>
    <w:p w:rsidR="000B1246" w:rsidRDefault="000B1246" w:rsidP="000C1C23">
      <w:pPr>
        <w:rPr>
          <w:rtl/>
        </w:rPr>
      </w:pPr>
    </w:p>
    <w:p w:rsidR="000B1246" w:rsidRDefault="000B1246" w:rsidP="00BD5F2C">
      <w:pPr>
        <w:rPr>
          <w:rtl/>
        </w:rPr>
      </w:pPr>
      <w:bookmarkStart w:id="19669" w:name="_ETM_Q52_676599"/>
      <w:bookmarkEnd w:id="19669"/>
      <w:r>
        <w:rPr>
          <w:rtl/>
        </w:rPr>
        <w:t xml:space="preserve">כמו </w:t>
      </w:r>
      <w:bookmarkStart w:id="19670" w:name="_ETM_Q52_676779"/>
      <w:bookmarkEnd w:id="19670"/>
      <w:r>
        <w:rPr>
          <w:rFonts w:hint="cs"/>
          <w:rtl/>
        </w:rPr>
        <w:t>ה</w:t>
      </w:r>
      <w:r>
        <w:rPr>
          <w:rtl/>
        </w:rPr>
        <w:t>ש</w:t>
      </w:r>
      <w:r>
        <w:rPr>
          <w:rFonts w:hint="cs"/>
          <w:rtl/>
        </w:rPr>
        <w:t>אר</w:t>
      </w:r>
      <w:bookmarkStart w:id="19671" w:name="_ETM_Q52_676000"/>
      <w:bookmarkEnd w:id="19671"/>
      <w:r>
        <w:rPr>
          <w:rFonts w:hint="cs"/>
          <w:rtl/>
        </w:rPr>
        <w:t>. כן, כמובן.</w:t>
      </w:r>
    </w:p>
    <w:p w:rsidR="000B1246" w:rsidRDefault="000B1246" w:rsidP="00BD5F2C">
      <w:pPr>
        <w:rPr>
          <w:rtl/>
        </w:rPr>
      </w:pPr>
      <w:bookmarkStart w:id="19672" w:name="_ETM_Q52_673000"/>
      <w:bookmarkEnd w:id="19672"/>
    </w:p>
    <w:p w:rsidR="000B1246" w:rsidRDefault="000B1246" w:rsidP="00BD5F2C">
      <w:pPr>
        <w:pStyle w:val="af6"/>
        <w:keepNext/>
        <w:rPr>
          <w:rtl/>
        </w:rPr>
      </w:pPr>
      <w:r w:rsidRPr="00BA4231">
        <w:rPr>
          <w:rStyle w:val="TagStyle"/>
          <w:rtl/>
        </w:rPr>
        <w:t xml:space="preserve"> &lt;&lt; יור &gt;&gt; </w:t>
      </w:r>
      <w:r>
        <w:rPr>
          <w:rtl/>
        </w:rPr>
        <w:t>היו"ר צבי האוזר:</w:t>
      </w:r>
      <w:r w:rsidRPr="00BA4231">
        <w:rPr>
          <w:rStyle w:val="TagStyle"/>
          <w:rtl/>
        </w:rPr>
        <w:t xml:space="preserve"> &lt;&lt; יור &gt;&gt;</w:t>
      </w:r>
      <w:r>
        <w:rPr>
          <w:rtl/>
        </w:rPr>
        <w:t xml:space="preserve"> </w:t>
      </w:r>
    </w:p>
    <w:p w:rsidR="000B1246" w:rsidRDefault="000B1246" w:rsidP="000C1C23">
      <w:pPr>
        <w:rPr>
          <w:rtl/>
        </w:rPr>
      </w:pPr>
    </w:p>
    <w:p w:rsidR="000B1246" w:rsidRDefault="000B1246" w:rsidP="00BD5F2C">
      <w:pPr>
        <w:rPr>
          <w:rtl/>
        </w:rPr>
      </w:pPr>
      <w:bookmarkStart w:id="19673" w:name="_ETM_Q52_674000"/>
      <w:bookmarkStart w:id="19674" w:name="_ETM_Q52_677260"/>
      <w:bookmarkEnd w:id="19673"/>
      <w:bookmarkEnd w:id="19674"/>
      <w:r>
        <w:rPr>
          <w:rtl/>
        </w:rPr>
        <w:t xml:space="preserve">בסוף </w:t>
      </w:r>
      <w:bookmarkStart w:id="19675" w:name="_ETM_Q52_677620"/>
      <w:bookmarkEnd w:id="19675"/>
      <w:r>
        <w:rPr>
          <w:rtl/>
        </w:rPr>
        <w:t xml:space="preserve">יש </w:t>
      </w:r>
      <w:bookmarkStart w:id="19676" w:name="_ETM_Q52_677829"/>
      <w:bookmarkEnd w:id="19676"/>
      <w:r>
        <w:rPr>
          <w:rtl/>
        </w:rPr>
        <w:t>תקנון</w:t>
      </w:r>
      <w:r>
        <w:rPr>
          <w:rFonts w:hint="cs"/>
          <w:rtl/>
        </w:rPr>
        <w:t>,</w:t>
      </w:r>
      <w:r>
        <w:rPr>
          <w:rtl/>
        </w:rPr>
        <w:t xml:space="preserve"> </w:t>
      </w:r>
      <w:bookmarkStart w:id="19677" w:name="_ETM_Q52_678340"/>
      <w:bookmarkEnd w:id="19677"/>
      <w:r>
        <w:rPr>
          <w:rtl/>
        </w:rPr>
        <w:t xml:space="preserve">יש </w:t>
      </w:r>
      <w:bookmarkStart w:id="19678" w:name="_ETM_Q52_678459"/>
      <w:bookmarkEnd w:id="19678"/>
      <w:r>
        <w:rPr>
          <w:rtl/>
        </w:rPr>
        <w:t xml:space="preserve">כללי </w:t>
      </w:r>
      <w:bookmarkStart w:id="19679" w:name="_ETM_Q52_678730"/>
      <w:bookmarkEnd w:id="19679"/>
      <w:r>
        <w:rPr>
          <w:rtl/>
        </w:rPr>
        <w:t>משחק</w:t>
      </w:r>
      <w:r>
        <w:rPr>
          <w:rFonts w:hint="cs"/>
          <w:rtl/>
        </w:rPr>
        <w:t>.</w:t>
      </w:r>
    </w:p>
    <w:p w:rsidR="000B1246" w:rsidRDefault="000B1246" w:rsidP="00BD5F2C">
      <w:pPr>
        <w:rPr>
          <w:rtl/>
        </w:rPr>
      </w:pPr>
    </w:p>
    <w:p w:rsidR="000B1246" w:rsidRDefault="000B1246" w:rsidP="00BD5F2C">
      <w:pPr>
        <w:pStyle w:val="-"/>
        <w:keepNext/>
        <w:rPr>
          <w:rtl/>
        </w:rPr>
      </w:pPr>
      <w:bookmarkStart w:id="19680" w:name="ET_speakercontinue_6243_26"/>
      <w:r w:rsidRPr="00BA4231">
        <w:rPr>
          <w:rStyle w:val="TagStyle"/>
          <w:rtl/>
        </w:rPr>
        <w:t xml:space="preserve"> &lt;&lt; דובר_המשך &gt;&gt; </w:t>
      </w:r>
      <w:r>
        <w:rPr>
          <w:rtl/>
        </w:rPr>
        <w:t>סגן שר הביטחון אלון שוסטר:</w:t>
      </w:r>
      <w:r w:rsidRPr="00BA4231">
        <w:rPr>
          <w:rStyle w:val="TagStyle"/>
          <w:rtl/>
        </w:rPr>
        <w:t xml:space="preserve"> &lt;&lt; דובר_המשך &gt;&gt;</w:t>
      </w:r>
      <w:r>
        <w:rPr>
          <w:rtl/>
        </w:rPr>
        <w:t xml:space="preserve"> </w:t>
      </w:r>
      <w:bookmarkEnd w:id="19680"/>
    </w:p>
    <w:p w:rsidR="000B1246" w:rsidRDefault="000B1246" w:rsidP="000C1C23">
      <w:pPr>
        <w:rPr>
          <w:rtl/>
        </w:rPr>
      </w:pPr>
    </w:p>
    <w:p w:rsidR="000B1246" w:rsidRDefault="000B1246" w:rsidP="00BD5F2C">
      <w:pPr>
        <w:rPr>
          <w:rtl/>
        </w:rPr>
      </w:pPr>
      <w:r>
        <w:rPr>
          <w:rFonts w:hint="cs"/>
          <w:rtl/>
        </w:rPr>
        <w:t>כמו</w:t>
      </w:r>
      <w:bookmarkStart w:id="19681" w:name="_ETM_Q52_679120"/>
      <w:bookmarkStart w:id="19682" w:name="_ETM_Q52_679239"/>
      <w:bookmarkEnd w:id="19681"/>
      <w:bookmarkEnd w:id="19682"/>
      <w:r>
        <w:rPr>
          <w:rFonts w:hint="cs"/>
          <w:rtl/>
        </w:rPr>
        <w:t xml:space="preserve"> </w:t>
      </w:r>
      <w:r>
        <w:rPr>
          <w:rtl/>
        </w:rPr>
        <w:t>שראוי</w:t>
      </w:r>
      <w:r>
        <w:rPr>
          <w:rFonts w:hint="cs"/>
          <w:rtl/>
        </w:rPr>
        <w:t>.</w:t>
      </w:r>
    </w:p>
    <w:p w:rsidR="000B1246" w:rsidRDefault="000B1246" w:rsidP="00BD5F2C">
      <w:pPr>
        <w:rPr>
          <w:rtl/>
        </w:rPr>
      </w:pPr>
      <w:bookmarkStart w:id="19683" w:name="_ETM_Q52_677000"/>
      <w:bookmarkEnd w:id="19683"/>
    </w:p>
    <w:p w:rsidR="000B1246" w:rsidRDefault="000B1246" w:rsidP="00BD5F2C">
      <w:pPr>
        <w:pStyle w:val="af5"/>
        <w:keepNext/>
        <w:rPr>
          <w:rtl/>
        </w:rPr>
      </w:pPr>
      <w:bookmarkStart w:id="19684" w:name="ET_interruption_6166_27"/>
      <w:r w:rsidRPr="00BA4231">
        <w:rPr>
          <w:rStyle w:val="TagStyle"/>
          <w:rtl/>
        </w:rPr>
        <w:t xml:space="preserve"> &lt;&lt; קריאה &gt;&gt; </w:t>
      </w:r>
      <w:r>
        <w:rPr>
          <w:rtl/>
        </w:rPr>
        <w:t>אורי מקלב (יהדות התורה):</w:t>
      </w:r>
      <w:r w:rsidRPr="00BA4231">
        <w:rPr>
          <w:rStyle w:val="TagStyle"/>
          <w:rtl/>
        </w:rPr>
        <w:t xml:space="preserve"> &lt;&lt; קריאה &gt;&gt;</w:t>
      </w:r>
      <w:r>
        <w:rPr>
          <w:rtl/>
        </w:rPr>
        <w:t xml:space="preserve"> </w:t>
      </w:r>
      <w:bookmarkEnd w:id="19684"/>
    </w:p>
    <w:p w:rsidR="000B1246" w:rsidRDefault="000B1246" w:rsidP="000C1C23">
      <w:pPr>
        <w:rPr>
          <w:rtl/>
        </w:rPr>
      </w:pPr>
    </w:p>
    <w:p w:rsidR="000B1246" w:rsidRDefault="000B1246" w:rsidP="00BD5F2C">
      <w:pPr>
        <w:rPr>
          <w:rtl/>
        </w:rPr>
      </w:pPr>
      <w:r>
        <w:rPr>
          <w:rFonts w:hint="cs"/>
          <w:rtl/>
        </w:rPr>
        <w:t>הרבה שנים הייתי סגן.</w:t>
      </w:r>
    </w:p>
    <w:p w:rsidR="000B1246" w:rsidRDefault="000B1246" w:rsidP="00BD5F2C">
      <w:pPr>
        <w:rPr>
          <w:rtl/>
        </w:rPr>
      </w:pPr>
      <w:bookmarkStart w:id="19685" w:name="_ETM_Q52_678000"/>
      <w:bookmarkStart w:id="19686" w:name="_ETM_Q52_679000"/>
      <w:bookmarkEnd w:id="19685"/>
      <w:bookmarkEnd w:id="19686"/>
    </w:p>
    <w:p w:rsidR="000B1246" w:rsidRDefault="000B1246" w:rsidP="00BD5F2C">
      <w:pPr>
        <w:pStyle w:val="af6"/>
        <w:keepNext/>
        <w:rPr>
          <w:rtl/>
        </w:rPr>
      </w:pPr>
      <w:r w:rsidRPr="008168D0">
        <w:rPr>
          <w:rStyle w:val="TagStyle"/>
          <w:rtl/>
        </w:rPr>
        <w:t xml:space="preserve"> &lt;&lt; יור &gt;&gt; </w:t>
      </w:r>
      <w:r>
        <w:rPr>
          <w:rtl/>
        </w:rPr>
        <w:t>היו"ר צבי האוזר:</w:t>
      </w:r>
      <w:r w:rsidRPr="008168D0">
        <w:rPr>
          <w:rStyle w:val="TagStyle"/>
          <w:rtl/>
        </w:rPr>
        <w:t xml:space="preserve"> &lt;&lt; יור &gt;&gt;</w:t>
      </w:r>
      <w:r>
        <w:rPr>
          <w:rtl/>
        </w:rPr>
        <w:t xml:space="preserve"> </w:t>
      </w:r>
    </w:p>
    <w:p w:rsidR="000B1246" w:rsidRDefault="000B1246" w:rsidP="000C1C23">
      <w:pPr>
        <w:rPr>
          <w:rtl/>
        </w:rPr>
      </w:pPr>
    </w:p>
    <w:p w:rsidR="000B1246" w:rsidRDefault="000B1246" w:rsidP="00BD5F2C">
      <w:pPr>
        <w:rPr>
          <w:rtl/>
        </w:rPr>
      </w:pPr>
      <w:bookmarkStart w:id="19687" w:name="_ETM_Q52_682220"/>
      <w:bookmarkStart w:id="19688" w:name="_ETM_Q52_682400"/>
      <w:bookmarkEnd w:id="19687"/>
      <w:bookmarkEnd w:id="19688"/>
      <w:r>
        <w:rPr>
          <w:rtl/>
        </w:rPr>
        <w:t xml:space="preserve">לא </w:t>
      </w:r>
      <w:bookmarkStart w:id="19689" w:name="_ETM_Q52_682580"/>
      <w:bookmarkEnd w:id="19689"/>
      <w:r>
        <w:rPr>
          <w:rtl/>
        </w:rPr>
        <w:t xml:space="preserve">צריך </w:t>
      </w:r>
      <w:bookmarkStart w:id="19690" w:name="_ETM_Q52_682820"/>
      <w:bookmarkEnd w:id="19690"/>
      <w:r>
        <w:rPr>
          <w:rtl/>
        </w:rPr>
        <w:t xml:space="preserve">להיות </w:t>
      </w:r>
      <w:bookmarkStart w:id="19691" w:name="_ETM_Q52_683060"/>
      <w:bookmarkEnd w:id="19691"/>
      <w:r>
        <w:rPr>
          <w:rtl/>
        </w:rPr>
        <w:t xml:space="preserve">סגן </w:t>
      </w:r>
      <w:bookmarkStart w:id="19692" w:name="_ETM_Q52_683480"/>
      <w:bookmarkEnd w:id="19692"/>
      <w:r>
        <w:rPr>
          <w:rtl/>
        </w:rPr>
        <w:t xml:space="preserve">כדי </w:t>
      </w:r>
      <w:bookmarkStart w:id="19693" w:name="_ETM_Q52_683690"/>
      <w:bookmarkEnd w:id="19693"/>
      <w:r>
        <w:rPr>
          <w:rtl/>
        </w:rPr>
        <w:t xml:space="preserve">לשאול </w:t>
      </w:r>
      <w:bookmarkStart w:id="19694" w:name="_ETM_Q52_684020"/>
      <w:bookmarkEnd w:id="19694"/>
      <w:r>
        <w:rPr>
          <w:rtl/>
        </w:rPr>
        <w:t xml:space="preserve">על </w:t>
      </w:r>
      <w:bookmarkStart w:id="19695" w:name="_ETM_Q52_684110"/>
      <w:bookmarkEnd w:id="19695"/>
      <w:r>
        <w:rPr>
          <w:rtl/>
        </w:rPr>
        <w:t xml:space="preserve">פי </w:t>
      </w:r>
      <w:bookmarkStart w:id="19696" w:name="_ETM_Q52_684260"/>
      <w:bookmarkEnd w:id="19696"/>
      <w:r>
        <w:rPr>
          <w:rtl/>
        </w:rPr>
        <w:t>התקנון</w:t>
      </w:r>
      <w:r>
        <w:rPr>
          <w:rFonts w:hint="cs"/>
          <w:rtl/>
        </w:rPr>
        <w:t>.</w:t>
      </w:r>
    </w:p>
    <w:p w:rsidR="000B1246" w:rsidRDefault="000B1246" w:rsidP="00BD5F2C">
      <w:pPr>
        <w:rPr>
          <w:rtl/>
        </w:rPr>
      </w:pPr>
      <w:bookmarkStart w:id="19697" w:name="_ETM_Q52_686000"/>
      <w:bookmarkEnd w:id="19697"/>
    </w:p>
    <w:p w:rsidR="000B1246" w:rsidRDefault="000B1246" w:rsidP="00BD5F2C">
      <w:pPr>
        <w:pStyle w:val="-"/>
        <w:keepNext/>
        <w:rPr>
          <w:rtl/>
        </w:rPr>
      </w:pPr>
      <w:bookmarkStart w:id="19698" w:name="ET_speakercontinue_6243_29"/>
      <w:r w:rsidRPr="008168D0">
        <w:rPr>
          <w:rStyle w:val="TagStyle"/>
          <w:rtl/>
        </w:rPr>
        <w:t xml:space="preserve"> &lt;&lt; דובר_המשך &gt;&gt; </w:t>
      </w:r>
      <w:r>
        <w:rPr>
          <w:rtl/>
        </w:rPr>
        <w:t>סגן שר הביטחון אלון שוסטר:</w:t>
      </w:r>
      <w:r w:rsidRPr="008168D0">
        <w:rPr>
          <w:rStyle w:val="TagStyle"/>
          <w:rtl/>
        </w:rPr>
        <w:t xml:space="preserve"> &lt;&lt; דובר_המשך &gt;&gt;</w:t>
      </w:r>
      <w:r>
        <w:rPr>
          <w:rtl/>
        </w:rPr>
        <w:t xml:space="preserve"> </w:t>
      </w:r>
      <w:bookmarkEnd w:id="19698"/>
    </w:p>
    <w:p w:rsidR="000B1246" w:rsidRDefault="000B1246" w:rsidP="000C1C23">
      <w:pPr>
        <w:rPr>
          <w:rtl/>
        </w:rPr>
      </w:pPr>
    </w:p>
    <w:p w:rsidR="000B1246" w:rsidRDefault="000B1246" w:rsidP="00201EF5">
      <w:pPr>
        <w:rPr>
          <w:rtl/>
        </w:rPr>
      </w:pPr>
      <w:bookmarkStart w:id="19699" w:name="_ETM_Q52_681000"/>
      <w:bookmarkStart w:id="19700" w:name="_ETM_Q52_685030"/>
      <w:bookmarkEnd w:id="19699"/>
      <w:bookmarkEnd w:id="19700"/>
      <w:r>
        <w:rPr>
          <w:rtl/>
        </w:rPr>
        <w:t>ו</w:t>
      </w:r>
      <w:bookmarkStart w:id="19701" w:name="_ETM_Q52_686080"/>
      <w:bookmarkStart w:id="19702" w:name="_ETM_Q52_686770"/>
      <w:bookmarkEnd w:id="19701"/>
      <w:bookmarkEnd w:id="19702"/>
      <w:r>
        <w:rPr>
          <w:rFonts w:hint="cs"/>
          <w:rtl/>
        </w:rPr>
        <w:t xml:space="preserve">איחולי </w:t>
      </w:r>
      <w:bookmarkStart w:id="19703" w:name="_ETM_Q52_683000"/>
      <w:bookmarkEnd w:id="19703"/>
      <w:r>
        <w:rPr>
          <w:rtl/>
        </w:rPr>
        <w:t xml:space="preserve">הצלחה </w:t>
      </w:r>
      <w:bookmarkStart w:id="19704" w:name="_ETM_Q52_687760"/>
      <w:bookmarkEnd w:id="19704"/>
      <w:r>
        <w:rPr>
          <w:rtl/>
        </w:rPr>
        <w:t>ליושב</w:t>
      </w:r>
      <w:bookmarkStart w:id="19705" w:name="_ETM_Q52_688810"/>
      <w:bookmarkEnd w:id="19705"/>
      <w:r>
        <w:rPr>
          <w:rFonts w:hint="cs"/>
          <w:rtl/>
        </w:rPr>
        <w:t>-</w:t>
      </w:r>
      <w:r>
        <w:rPr>
          <w:rtl/>
        </w:rPr>
        <w:t>ראש</w:t>
      </w:r>
      <w:bookmarkStart w:id="19706" w:name="_ETM_Q52_690069"/>
      <w:bookmarkEnd w:id="19706"/>
      <w:r>
        <w:rPr>
          <w:rFonts w:hint="cs"/>
          <w:rtl/>
        </w:rPr>
        <w:t xml:space="preserve">. </w:t>
      </w:r>
      <w:r>
        <w:rPr>
          <w:rtl/>
        </w:rPr>
        <w:t xml:space="preserve">אני </w:t>
      </w:r>
      <w:bookmarkStart w:id="19707" w:name="_ETM_Q52_690849"/>
      <w:bookmarkEnd w:id="19707"/>
      <w:r>
        <w:rPr>
          <w:rtl/>
        </w:rPr>
        <w:t xml:space="preserve">מבקש </w:t>
      </w:r>
      <w:bookmarkStart w:id="19708" w:name="_ETM_Q52_692170"/>
      <w:bookmarkEnd w:id="19708"/>
      <w:r>
        <w:rPr>
          <w:rtl/>
        </w:rPr>
        <w:t>להדגיש</w:t>
      </w:r>
      <w:r>
        <w:rPr>
          <w:rFonts w:hint="cs"/>
          <w:rtl/>
        </w:rPr>
        <w:t>,</w:t>
      </w:r>
      <w:r>
        <w:rPr>
          <w:rtl/>
        </w:rPr>
        <w:t xml:space="preserve"> </w:t>
      </w:r>
      <w:bookmarkStart w:id="19709" w:name="_ETM_Q52_692559"/>
      <w:bookmarkEnd w:id="19709"/>
      <w:r>
        <w:rPr>
          <w:rtl/>
        </w:rPr>
        <w:t xml:space="preserve">חבר </w:t>
      </w:r>
      <w:bookmarkStart w:id="19710" w:name="_ETM_Q52_692769"/>
      <w:bookmarkEnd w:id="19710"/>
      <w:r>
        <w:rPr>
          <w:rtl/>
        </w:rPr>
        <w:t xml:space="preserve">הכנסת </w:t>
      </w:r>
      <w:bookmarkStart w:id="19711" w:name="_ETM_Q52_693280"/>
      <w:bookmarkEnd w:id="19711"/>
      <w:r>
        <w:rPr>
          <w:rFonts w:hint="cs"/>
          <w:rtl/>
        </w:rPr>
        <w:t xml:space="preserve">מקלב </w:t>
      </w:r>
      <w:r>
        <w:rPr>
          <w:rtl/>
        </w:rPr>
        <w:t>–</w:t>
      </w:r>
      <w:r>
        <w:rPr>
          <w:rFonts w:hint="cs"/>
          <w:rtl/>
        </w:rPr>
        <w:t xml:space="preserve"> קודם כול, השאלה חשובה</w:t>
      </w:r>
      <w:bookmarkStart w:id="19712" w:name="_ETM_Q52_693459"/>
      <w:bookmarkStart w:id="19713" w:name="_ETM_Q52_693549"/>
      <w:bookmarkStart w:id="19714" w:name="_ETM_Q52_693610"/>
      <w:bookmarkStart w:id="19715" w:name="_ETM_Q52_693790"/>
      <w:bookmarkStart w:id="19716" w:name="_ETM_Q52_693909"/>
      <w:bookmarkStart w:id="19717" w:name="_ETM_Q52_694120"/>
      <w:bookmarkStart w:id="19718" w:name="_ETM_Q52_694209"/>
      <w:bookmarkEnd w:id="19712"/>
      <w:bookmarkEnd w:id="19713"/>
      <w:bookmarkEnd w:id="19714"/>
      <w:bookmarkEnd w:id="19715"/>
      <w:bookmarkEnd w:id="19716"/>
      <w:bookmarkEnd w:id="19717"/>
      <w:bookmarkEnd w:id="19718"/>
      <w:r>
        <w:rPr>
          <w:rtl/>
        </w:rPr>
        <w:t xml:space="preserve"> </w:t>
      </w:r>
      <w:bookmarkStart w:id="19719" w:name="_ETM_Q52_694780"/>
      <w:bookmarkEnd w:id="19719"/>
      <w:r>
        <w:rPr>
          <w:rtl/>
        </w:rPr>
        <w:t xml:space="preserve">והמערכת </w:t>
      </w:r>
      <w:bookmarkStart w:id="19720" w:name="_ETM_Q52_696370"/>
      <w:bookmarkEnd w:id="19720"/>
      <w:r>
        <w:rPr>
          <w:rtl/>
        </w:rPr>
        <w:t>עסוקה</w:t>
      </w:r>
      <w:bookmarkStart w:id="19721" w:name="_ETM_Q52_696879"/>
      <w:bookmarkStart w:id="19722" w:name="_ETM_Q52_697700"/>
      <w:bookmarkEnd w:id="19721"/>
      <w:bookmarkEnd w:id="19722"/>
      <w:r>
        <w:rPr>
          <w:rFonts w:hint="cs"/>
          <w:rtl/>
        </w:rPr>
        <w:t xml:space="preserve"> </w:t>
      </w:r>
      <w:bookmarkStart w:id="19723" w:name="_ETM_Q52_698000"/>
      <w:bookmarkEnd w:id="19723"/>
      <w:r>
        <w:rPr>
          <w:rtl/>
        </w:rPr>
        <w:t xml:space="preserve">בנושא </w:t>
      </w:r>
      <w:bookmarkStart w:id="19724" w:name="_ETM_Q52_698179"/>
      <w:bookmarkEnd w:id="19724"/>
      <w:r>
        <w:rPr>
          <w:rtl/>
        </w:rPr>
        <w:t>הזה</w:t>
      </w:r>
      <w:r>
        <w:rPr>
          <w:rFonts w:hint="cs"/>
          <w:rtl/>
        </w:rPr>
        <w:t>.</w:t>
      </w:r>
      <w:r>
        <w:rPr>
          <w:rtl/>
        </w:rPr>
        <w:t xml:space="preserve"> </w:t>
      </w:r>
      <w:bookmarkStart w:id="19725" w:name="_ETM_Q52_698450"/>
      <w:bookmarkEnd w:id="19725"/>
      <w:r>
        <w:rPr>
          <w:rtl/>
        </w:rPr>
        <w:t xml:space="preserve">אני </w:t>
      </w:r>
      <w:bookmarkStart w:id="19726" w:name="_ETM_Q52_698659"/>
      <w:bookmarkEnd w:id="19726"/>
      <w:r>
        <w:rPr>
          <w:rtl/>
        </w:rPr>
        <w:t>אנסה</w:t>
      </w:r>
      <w:bookmarkStart w:id="19727" w:name="_ETM_Q52_700219"/>
      <w:bookmarkEnd w:id="19727"/>
      <w:r>
        <w:rPr>
          <w:rFonts w:hint="cs"/>
          <w:rtl/>
        </w:rPr>
        <w:t xml:space="preserve"> </w:t>
      </w:r>
      <w:r>
        <w:rPr>
          <w:rtl/>
        </w:rPr>
        <w:t xml:space="preserve">כמיטב </w:t>
      </w:r>
      <w:bookmarkStart w:id="19728" w:name="_ETM_Q52_701629"/>
      <w:bookmarkEnd w:id="19728"/>
      <w:r>
        <w:rPr>
          <w:rtl/>
        </w:rPr>
        <w:t>יכולתי</w:t>
      </w:r>
      <w:r>
        <w:rPr>
          <w:rFonts w:hint="cs"/>
          <w:rtl/>
        </w:rPr>
        <w:t xml:space="preserve"> להבהיר</w:t>
      </w:r>
      <w:bookmarkStart w:id="19729" w:name="_ETM_Q52_702200"/>
      <w:bookmarkStart w:id="19730" w:name="_ETM_Q52_702650"/>
      <w:bookmarkStart w:id="19731" w:name="_ETM_Q52_702799"/>
      <w:bookmarkEnd w:id="19729"/>
      <w:bookmarkEnd w:id="19730"/>
      <w:bookmarkEnd w:id="19731"/>
      <w:r>
        <w:rPr>
          <w:rFonts w:hint="cs"/>
          <w:rtl/>
        </w:rPr>
        <w:t xml:space="preserve"> </w:t>
      </w:r>
      <w:r>
        <w:rPr>
          <w:rtl/>
        </w:rPr>
        <w:t xml:space="preserve">איפה </w:t>
      </w:r>
      <w:bookmarkStart w:id="19732" w:name="_ETM_Q52_702980"/>
      <w:bookmarkEnd w:id="19732"/>
      <w:r>
        <w:rPr>
          <w:rtl/>
        </w:rPr>
        <w:t xml:space="preserve">אנחנו </w:t>
      </w:r>
      <w:bookmarkStart w:id="19733" w:name="_ETM_Q52_703519"/>
      <w:bookmarkEnd w:id="19733"/>
      <w:r>
        <w:rPr>
          <w:rtl/>
        </w:rPr>
        <w:t>עומדים</w:t>
      </w:r>
      <w:r>
        <w:rPr>
          <w:rFonts w:hint="cs"/>
          <w:rtl/>
        </w:rPr>
        <w:t>.</w:t>
      </w:r>
      <w:r>
        <w:rPr>
          <w:rtl/>
        </w:rPr>
        <w:t xml:space="preserve"> </w:t>
      </w:r>
      <w:bookmarkStart w:id="19734" w:name="_ETM_Q52_704380"/>
      <w:bookmarkEnd w:id="19734"/>
      <w:r>
        <w:rPr>
          <w:rtl/>
        </w:rPr>
        <w:t xml:space="preserve">לא </w:t>
      </w:r>
      <w:bookmarkStart w:id="19735" w:name="_ETM_Q52_704620"/>
      <w:bookmarkEnd w:id="19735"/>
      <w:r>
        <w:rPr>
          <w:rtl/>
        </w:rPr>
        <w:t xml:space="preserve">יהיו </w:t>
      </w:r>
      <w:bookmarkStart w:id="19736" w:name="_ETM_Q52_705850"/>
      <w:bookmarkStart w:id="19737" w:name="_ETM_Q52_706120"/>
      <w:bookmarkStart w:id="19738" w:name="_ETM_Q52_706390"/>
      <w:bookmarkEnd w:id="19736"/>
      <w:bookmarkEnd w:id="19737"/>
      <w:bookmarkEnd w:id="19738"/>
      <w:r>
        <w:rPr>
          <w:rtl/>
        </w:rPr>
        <w:t xml:space="preserve">תאריכים </w:t>
      </w:r>
      <w:bookmarkStart w:id="19739" w:name="_ETM_Q52_707050"/>
      <w:bookmarkEnd w:id="19739"/>
      <w:r>
        <w:rPr>
          <w:rtl/>
        </w:rPr>
        <w:t>מדויקים</w:t>
      </w:r>
      <w:r>
        <w:rPr>
          <w:rFonts w:hint="cs"/>
          <w:rtl/>
        </w:rPr>
        <w:t>,</w:t>
      </w:r>
      <w:r>
        <w:rPr>
          <w:rtl/>
        </w:rPr>
        <w:t xml:space="preserve"> </w:t>
      </w:r>
      <w:bookmarkStart w:id="19740" w:name="_ETM_Q52_707710"/>
      <w:bookmarkEnd w:id="19740"/>
      <w:r>
        <w:rPr>
          <w:rtl/>
        </w:rPr>
        <w:t xml:space="preserve">אבל </w:t>
      </w:r>
      <w:bookmarkStart w:id="19741" w:name="_ETM_Q52_707890"/>
      <w:bookmarkEnd w:id="19741"/>
      <w:r>
        <w:rPr>
          <w:rtl/>
        </w:rPr>
        <w:t xml:space="preserve">אני </w:t>
      </w:r>
      <w:bookmarkStart w:id="19742" w:name="_ETM_Q52_708010"/>
      <w:bookmarkEnd w:id="19742"/>
      <w:r>
        <w:rPr>
          <w:rtl/>
        </w:rPr>
        <w:t xml:space="preserve">מקווה </w:t>
      </w:r>
      <w:bookmarkStart w:id="19743" w:name="_ETM_Q52_708280"/>
      <w:bookmarkEnd w:id="19743"/>
      <w:r>
        <w:rPr>
          <w:rtl/>
        </w:rPr>
        <w:t xml:space="preserve">שתתרשם </w:t>
      </w:r>
      <w:bookmarkStart w:id="19744" w:name="_ETM_Q52_708910"/>
      <w:bookmarkEnd w:id="19744"/>
      <w:r>
        <w:rPr>
          <w:rtl/>
        </w:rPr>
        <w:t xml:space="preserve">שהעשייה </w:t>
      </w:r>
      <w:bookmarkStart w:id="19745" w:name="_ETM_Q52_710260"/>
      <w:bookmarkEnd w:id="19745"/>
      <w:r>
        <w:rPr>
          <w:rtl/>
        </w:rPr>
        <w:t xml:space="preserve">היא </w:t>
      </w:r>
      <w:bookmarkStart w:id="19746" w:name="_ETM_Q52_711550"/>
      <w:bookmarkEnd w:id="19746"/>
      <w:r>
        <w:rPr>
          <w:rtl/>
        </w:rPr>
        <w:t xml:space="preserve">רצינית </w:t>
      </w:r>
      <w:bookmarkStart w:id="19747" w:name="_ETM_Q52_712360"/>
      <w:bookmarkEnd w:id="19747"/>
      <w:r>
        <w:rPr>
          <w:rtl/>
        </w:rPr>
        <w:t>בכיוון</w:t>
      </w:r>
      <w:bookmarkStart w:id="19748" w:name="_ETM_Q52_713260"/>
      <w:bookmarkEnd w:id="19748"/>
      <w:r>
        <w:rPr>
          <w:rFonts w:hint="cs"/>
          <w:rtl/>
        </w:rPr>
        <w:t xml:space="preserve">. </w:t>
      </w:r>
    </w:p>
    <w:p w:rsidR="000B1246" w:rsidRDefault="000B1246" w:rsidP="00BD5F2C">
      <w:pPr>
        <w:rPr>
          <w:rtl/>
        </w:rPr>
      </w:pPr>
      <w:bookmarkStart w:id="19749" w:name="_ETM_Q52_713000"/>
      <w:bookmarkEnd w:id="19749"/>
    </w:p>
    <w:p w:rsidR="007E0411" w:rsidRDefault="000B1246" w:rsidP="00011B5D">
      <w:pPr>
        <w:rPr>
          <w:rtl/>
        </w:rPr>
      </w:pPr>
      <w:r>
        <w:rPr>
          <w:rtl/>
        </w:rPr>
        <w:t xml:space="preserve">יודגש </w:t>
      </w:r>
      <w:bookmarkStart w:id="19750" w:name="_ETM_Q52_713650"/>
      <w:bookmarkEnd w:id="19750"/>
      <w:r>
        <w:rPr>
          <w:rtl/>
        </w:rPr>
        <w:t xml:space="preserve">כי </w:t>
      </w:r>
      <w:bookmarkStart w:id="19751" w:name="_ETM_Q52_713770"/>
      <w:bookmarkEnd w:id="19751"/>
      <w:r>
        <w:rPr>
          <w:rtl/>
        </w:rPr>
        <w:t xml:space="preserve">מדינת </w:t>
      </w:r>
      <w:bookmarkStart w:id="19752" w:name="_ETM_Q52_714190"/>
      <w:bookmarkEnd w:id="19752"/>
      <w:r>
        <w:rPr>
          <w:rtl/>
        </w:rPr>
        <w:t xml:space="preserve">ישראל </w:t>
      </w:r>
      <w:bookmarkStart w:id="19753" w:name="_ETM_Q52_714580"/>
      <w:bookmarkEnd w:id="19753"/>
      <w:r>
        <w:rPr>
          <w:rtl/>
        </w:rPr>
        <w:t xml:space="preserve">קיבלה </w:t>
      </w:r>
      <w:bookmarkStart w:id="19754" w:name="_ETM_Q52_715000"/>
      <w:bookmarkEnd w:id="19754"/>
      <w:r>
        <w:rPr>
          <w:rtl/>
        </w:rPr>
        <w:t xml:space="preserve">החלטה </w:t>
      </w:r>
      <w:bookmarkStart w:id="19755" w:name="_ETM_Q52_715390"/>
      <w:bookmarkEnd w:id="19755"/>
      <w:r>
        <w:rPr>
          <w:rtl/>
        </w:rPr>
        <w:t xml:space="preserve">אסטרטגית </w:t>
      </w:r>
      <w:bookmarkStart w:id="19756" w:name="_ETM_Q52_716050"/>
      <w:bookmarkEnd w:id="19756"/>
      <w:r>
        <w:rPr>
          <w:rtl/>
        </w:rPr>
        <w:t xml:space="preserve">לקדם </w:t>
      </w:r>
      <w:bookmarkStart w:id="19757" w:name="_ETM_Q52_716500"/>
      <w:bookmarkEnd w:id="19757"/>
      <w:r>
        <w:rPr>
          <w:rtl/>
        </w:rPr>
        <w:t xml:space="preserve">את </w:t>
      </w:r>
      <w:bookmarkStart w:id="19758" w:name="_ETM_Q52_716620"/>
      <w:bookmarkEnd w:id="19758"/>
      <w:r>
        <w:rPr>
          <w:rtl/>
        </w:rPr>
        <w:t xml:space="preserve">נושא </w:t>
      </w:r>
      <w:bookmarkStart w:id="19759" w:name="_ETM_Q52_716689"/>
      <w:bookmarkStart w:id="19760" w:name="_ETM_Q52_717379"/>
      <w:bookmarkEnd w:id="19759"/>
      <w:bookmarkEnd w:id="19760"/>
      <w:r>
        <w:rPr>
          <w:rtl/>
        </w:rPr>
        <w:t xml:space="preserve">חיבור </w:t>
      </w:r>
      <w:bookmarkStart w:id="19761" w:name="_ETM_Q52_718129"/>
      <w:bookmarkEnd w:id="19761"/>
      <w:r>
        <w:rPr>
          <w:rtl/>
        </w:rPr>
        <w:t xml:space="preserve">אזור </w:t>
      </w:r>
      <w:bookmarkStart w:id="19762" w:name="_ETM_Q52_718579"/>
      <w:bookmarkEnd w:id="19762"/>
      <w:r>
        <w:rPr>
          <w:rtl/>
        </w:rPr>
        <w:t xml:space="preserve">יהודה </w:t>
      </w:r>
      <w:bookmarkStart w:id="19763" w:name="_ETM_Q52_718790"/>
      <w:bookmarkEnd w:id="19763"/>
      <w:r>
        <w:rPr>
          <w:rtl/>
        </w:rPr>
        <w:t xml:space="preserve">ושומרון </w:t>
      </w:r>
      <w:bookmarkStart w:id="19764" w:name="_ETM_Q52_719239"/>
      <w:bookmarkEnd w:id="19764"/>
      <w:r>
        <w:rPr>
          <w:rtl/>
        </w:rPr>
        <w:t xml:space="preserve">למערכת </w:t>
      </w:r>
      <w:bookmarkStart w:id="19765" w:name="_ETM_Q52_719659"/>
      <w:bookmarkEnd w:id="19765"/>
      <w:r>
        <w:rPr>
          <w:rtl/>
        </w:rPr>
        <w:t xml:space="preserve">הגז </w:t>
      </w:r>
      <w:bookmarkStart w:id="19766" w:name="_ETM_Q52_719989"/>
      <w:bookmarkEnd w:id="19766"/>
      <w:r>
        <w:rPr>
          <w:rtl/>
        </w:rPr>
        <w:t xml:space="preserve">הטבעי </w:t>
      </w:r>
      <w:bookmarkStart w:id="19767" w:name="_ETM_Q52_720650"/>
      <w:bookmarkEnd w:id="19767"/>
      <w:r>
        <w:rPr>
          <w:rtl/>
        </w:rPr>
        <w:t>בישראל</w:t>
      </w:r>
      <w:bookmarkStart w:id="19768" w:name="_ETM_Q52_721189"/>
      <w:bookmarkEnd w:id="19768"/>
      <w:r>
        <w:rPr>
          <w:rFonts w:hint="cs"/>
          <w:rtl/>
        </w:rPr>
        <w:t xml:space="preserve"> </w:t>
      </w:r>
      <w:r>
        <w:rPr>
          <w:rtl/>
        </w:rPr>
        <w:t>–</w:t>
      </w:r>
      <w:r>
        <w:rPr>
          <w:rFonts w:hint="cs"/>
          <w:rtl/>
        </w:rPr>
        <w:t xml:space="preserve"> </w:t>
      </w:r>
      <w:bookmarkStart w:id="19769" w:name="_ETM_Q52_722000"/>
      <w:bookmarkEnd w:id="19769"/>
      <w:r>
        <w:rPr>
          <w:rtl/>
        </w:rPr>
        <w:t xml:space="preserve">זה </w:t>
      </w:r>
      <w:bookmarkStart w:id="19770" w:name="_ETM_Q52_721309"/>
      <w:bookmarkEnd w:id="19770"/>
      <w:r>
        <w:rPr>
          <w:rtl/>
        </w:rPr>
        <w:t xml:space="preserve">כבר </w:t>
      </w:r>
      <w:bookmarkStart w:id="19771" w:name="_ETM_Q52_721459"/>
      <w:bookmarkEnd w:id="19771"/>
      <w:r>
        <w:rPr>
          <w:rtl/>
        </w:rPr>
        <w:t xml:space="preserve">התקבל </w:t>
      </w:r>
      <w:bookmarkStart w:id="19772" w:name="_ETM_Q52_722459"/>
      <w:bookmarkEnd w:id="19772"/>
      <w:r>
        <w:rPr>
          <w:rtl/>
        </w:rPr>
        <w:t>–</w:t>
      </w:r>
      <w:r>
        <w:rPr>
          <w:rFonts w:hint="cs"/>
          <w:rtl/>
        </w:rPr>
        <w:t xml:space="preserve"> </w:t>
      </w:r>
      <w:r>
        <w:rPr>
          <w:rtl/>
        </w:rPr>
        <w:t xml:space="preserve">לאוכלוסייה </w:t>
      </w:r>
      <w:bookmarkStart w:id="19773" w:name="_ETM_Q52_723059"/>
      <w:bookmarkEnd w:id="19773"/>
      <w:r>
        <w:rPr>
          <w:rtl/>
        </w:rPr>
        <w:t xml:space="preserve">הישראלית </w:t>
      </w:r>
      <w:bookmarkStart w:id="19774" w:name="_ETM_Q52_723689"/>
      <w:bookmarkEnd w:id="19774"/>
      <w:r>
        <w:rPr>
          <w:rtl/>
        </w:rPr>
        <w:t>והפל</w:t>
      </w:r>
      <w:r>
        <w:rPr>
          <w:rFonts w:hint="cs"/>
          <w:rtl/>
        </w:rPr>
        <w:t>סטינית.</w:t>
      </w:r>
      <w:r>
        <w:rPr>
          <w:rtl/>
        </w:rPr>
        <w:t xml:space="preserve"> </w:t>
      </w:r>
      <w:bookmarkStart w:id="19775" w:name="_ETM_Q52_725269"/>
      <w:bookmarkEnd w:id="19775"/>
      <w:r>
        <w:rPr>
          <w:rtl/>
        </w:rPr>
        <w:t xml:space="preserve">מדובר </w:t>
      </w:r>
      <w:bookmarkStart w:id="19776" w:name="_ETM_Q52_725689"/>
      <w:bookmarkEnd w:id="19776"/>
      <w:r>
        <w:rPr>
          <w:rtl/>
        </w:rPr>
        <w:t xml:space="preserve">בפרויקט </w:t>
      </w:r>
      <w:bookmarkStart w:id="19777" w:name="_ETM_Q52_726409"/>
      <w:bookmarkEnd w:id="19777"/>
      <w:r>
        <w:rPr>
          <w:rtl/>
        </w:rPr>
        <w:t xml:space="preserve">לאומי </w:t>
      </w:r>
      <w:bookmarkStart w:id="19778" w:name="_ETM_Q52_726799"/>
      <w:bookmarkEnd w:id="19778"/>
      <w:r>
        <w:rPr>
          <w:rtl/>
        </w:rPr>
        <w:t>ש</w:t>
      </w:r>
      <w:r>
        <w:rPr>
          <w:rFonts w:hint="cs"/>
          <w:rtl/>
        </w:rPr>
        <w:t>מקודם</w:t>
      </w:r>
      <w:r>
        <w:rPr>
          <w:rtl/>
        </w:rPr>
        <w:t xml:space="preserve"> </w:t>
      </w:r>
      <w:bookmarkStart w:id="19779" w:name="_ETM_Q52_727309"/>
      <w:bookmarkEnd w:id="19779"/>
      <w:r>
        <w:rPr>
          <w:rtl/>
        </w:rPr>
        <w:t xml:space="preserve">זה </w:t>
      </w:r>
      <w:bookmarkStart w:id="19780" w:name="_ETM_Q52_727579"/>
      <w:bookmarkEnd w:id="19780"/>
      <w:r>
        <w:rPr>
          <w:rtl/>
        </w:rPr>
        <w:t xml:space="preserve">שנים </w:t>
      </w:r>
      <w:bookmarkStart w:id="19781" w:name="_ETM_Q52_727939"/>
      <w:bookmarkEnd w:id="19781"/>
      <w:r>
        <w:rPr>
          <w:rtl/>
        </w:rPr>
        <w:t xml:space="preserve">במדינת </w:t>
      </w:r>
      <w:bookmarkStart w:id="19782" w:name="_ETM_Q52_728389"/>
      <w:bookmarkEnd w:id="19782"/>
      <w:r>
        <w:rPr>
          <w:rtl/>
        </w:rPr>
        <w:t>ישראל</w:t>
      </w:r>
      <w:r>
        <w:rPr>
          <w:rFonts w:hint="cs"/>
          <w:rtl/>
        </w:rPr>
        <w:t>,</w:t>
      </w:r>
      <w:r>
        <w:rPr>
          <w:rtl/>
        </w:rPr>
        <w:t xml:space="preserve"> </w:t>
      </w:r>
      <w:bookmarkStart w:id="19783" w:name="_ETM_Q52_729390"/>
      <w:bookmarkEnd w:id="19783"/>
      <w:r>
        <w:rPr>
          <w:rtl/>
        </w:rPr>
        <w:t xml:space="preserve">ובעת </w:t>
      </w:r>
      <w:bookmarkStart w:id="19784" w:name="_ETM_Q52_729840"/>
      <w:bookmarkEnd w:id="19784"/>
      <w:r>
        <w:rPr>
          <w:rtl/>
        </w:rPr>
        <w:t xml:space="preserve">האחרונה </w:t>
      </w:r>
      <w:bookmarkStart w:id="19785" w:name="_ETM_Q52_731099"/>
      <w:bookmarkEnd w:id="19785"/>
      <w:r>
        <w:rPr>
          <w:rtl/>
        </w:rPr>
        <w:t>–</w:t>
      </w:r>
      <w:r>
        <w:rPr>
          <w:rFonts w:hint="cs"/>
          <w:rtl/>
        </w:rPr>
        <w:t xml:space="preserve"> </w:t>
      </w:r>
      <w:r>
        <w:rPr>
          <w:rtl/>
        </w:rPr>
        <w:t xml:space="preserve">יש </w:t>
      </w:r>
      <w:bookmarkStart w:id="19786" w:name="_ETM_Q52_731400"/>
      <w:bookmarkEnd w:id="19786"/>
      <w:r>
        <w:rPr>
          <w:rtl/>
        </w:rPr>
        <w:t>לומר</w:t>
      </w:r>
      <w:r>
        <w:rPr>
          <w:rFonts w:hint="cs"/>
          <w:rtl/>
        </w:rPr>
        <w:t>,</w:t>
      </w:r>
      <w:r>
        <w:rPr>
          <w:rtl/>
        </w:rPr>
        <w:t xml:space="preserve"> </w:t>
      </w:r>
      <w:bookmarkStart w:id="19787" w:name="_ETM_Q52_731879"/>
      <w:bookmarkEnd w:id="19787"/>
      <w:r>
        <w:rPr>
          <w:rtl/>
        </w:rPr>
        <w:t xml:space="preserve">רק </w:t>
      </w:r>
      <w:bookmarkStart w:id="19788" w:name="_ETM_Q52_732120"/>
      <w:bookmarkEnd w:id="19788"/>
      <w:r>
        <w:rPr>
          <w:rtl/>
        </w:rPr>
        <w:t>לאחרונה</w:t>
      </w:r>
      <w:r>
        <w:rPr>
          <w:rFonts w:hint="cs"/>
          <w:rtl/>
        </w:rPr>
        <w:t xml:space="preserve"> </w:t>
      </w:r>
      <w:r>
        <w:rPr>
          <w:rtl/>
        </w:rPr>
        <w:t xml:space="preserve">– </w:t>
      </w:r>
      <w:bookmarkStart w:id="19789" w:name="_ETM_Q52_732989"/>
      <w:bookmarkEnd w:id="19789"/>
      <w:r>
        <w:rPr>
          <w:rtl/>
        </w:rPr>
        <w:t xml:space="preserve">החל </w:t>
      </w:r>
      <w:bookmarkStart w:id="19790" w:name="_ETM_Q52_733349"/>
      <w:bookmarkEnd w:id="19790"/>
      <w:r>
        <w:rPr>
          <w:rtl/>
        </w:rPr>
        <w:t xml:space="preserve">שלב </w:t>
      </w:r>
      <w:bookmarkStart w:id="19791" w:name="_ETM_Q52_733679"/>
      <w:bookmarkEnd w:id="19791"/>
      <w:r>
        <w:rPr>
          <w:rtl/>
        </w:rPr>
        <w:t xml:space="preserve">החיבור </w:t>
      </w:r>
      <w:bookmarkStart w:id="19792" w:name="_ETM_Q52_734370"/>
      <w:bookmarkEnd w:id="19792"/>
      <w:r>
        <w:rPr>
          <w:rtl/>
        </w:rPr>
        <w:t>ליו"ש</w:t>
      </w:r>
      <w:r>
        <w:rPr>
          <w:rFonts w:hint="cs"/>
          <w:rtl/>
        </w:rPr>
        <w:t>.</w:t>
      </w:r>
      <w:r>
        <w:rPr>
          <w:rtl/>
        </w:rPr>
        <w:t xml:space="preserve"> </w:t>
      </w:r>
      <w:bookmarkStart w:id="19793" w:name="_ETM_Q52_735890"/>
      <w:bookmarkEnd w:id="19793"/>
      <w:r>
        <w:rPr>
          <w:rtl/>
        </w:rPr>
        <w:t xml:space="preserve">ביו"ש </w:t>
      </w:r>
      <w:bookmarkStart w:id="19794" w:name="_ETM_Q52_736250"/>
      <w:bookmarkEnd w:id="19794"/>
      <w:r>
        <w:rPr>
          <w:rtl/>
        </w:rPr>
        <w:t xml:space="preserve">קיים </w:t>
      </w:r>
      <w:bookmarkStart w:id="19795" w:name="_ETM_Q52_736730"/>
      <w:bookmarkEnd w:id="19795"/>
      <w:r>
        <w:rPr>
          <w:rtl/>
        </w:rPr>
        <w:t xml:space="preserve">מאגר </w:t>
      </w:r>
      <w:bookmarkStart w:id="19796" w:name="_ETM_Q52_737179"/>
      <w:bookmarkEnd w:id="19796"/>
      <w:r>
        <w:rPr>
          <w:rtl/>
        </w:rPr>
        <w:t xml:space="preserve">דינים </w:t>
      </w:r>
      <w:bookmarkStart w:id="19797" w:name="_ETM_Q52_737630"/>
      <w:bookmarkEnd w:id="19797"/>
      <w:r>
        <w:rPr>
          <w:rtl/>
        </w:rPr>
        <w:t xml:space="preserve">ייחודי </w:t>
      </w:r>
      <w:bookmarkStart w:id="19798" w:name="_ETM_Q52_738530"/>
      <w:bookmarkEnd w:id="19798"/>
      <w:r>
        <w:rPr>
          <w:rtl/>
        </w:rPr>
        <w:t xml:space="preserve">המסדיר </w:t>
      </w:r>
      <w:bookmarkStart w:id="19799" w:name="_ETM_Q52_738980"/>
      <w:bookmarkEnd w:id="19799"/>
      <w:r>
        <w:rPr>
          <w:rtl/>
        </w:rPr>
        <w:t xml:space="preserve">את </w:t>
      </w:r>
      <w:bookmarkStart w:id="19800" w:name="_ETM_Q52_739070"/>
      <w:bookmarkEnd w:id="19800"/>
      <w:r>
        <w:rPr>
          <w:rtl/>
        </w:rPr>
        <w:t xml:space="preserve">תחום </w:t>
      </w:r>
      <w:bookmarkStart w:id="19801" w:name="_ETM_Q52_739340"/>
      <w:bookmarkEnd w:id="19801"/>
      <w:r>
        <w:rPr>
          <w:rtl/>
        </w:rPr>
        <w:t>האנרגיה</w:t>
      </w:r>
      <w:r>
        <w:rPr>
          <w:rFonts w:hint="cs"/>
          <w:rtl/>
        </w:rPr>
        <w:t>,</w:t>
      </w:r>
      <w:r>
        <w:rPr>
          <w:rtl/>
        </w:rPr>
        <w:t xml:space="preserve"> </w:t>
      </w:r>
      <w:bookmarkStart w:id="19802" w:name="_ETM_Q52_739940"/>
      <w:bookmarkEnd w:id="19802"/>
      <w:r>
        <w:rPr>
          <w:rtl/>
        </w:rPr>
        <w:t xml:space="preserve">ובכלל </w:t>
      </w:r>
      <w:bookmarkStart w:id="19803" w:name="_ETM_Q52_740390"/>
      <w:bookmarkEnd w:id="19803"/>
      <w:r>
        <w:rPr>
          <w:rtl/>
        </w:rPr>
        <w:t xml:space="preserve">זה </w:t>
      </w:r>
      <w:bookmarkStart w:id="19804" w:name="_ETM_Q52_740540"/>
      <w:bookmarkEnd w:id="19804"/>
      <w:r>
        <w:rPr>
          <w:rtl/>
        </w:rPr>
        <w:t xml:space="preserve">הגז </w:t>
      </w:r>
      <w:bookmarkStart w:id="19805" w:name="_ETM_Q52_740840"/>
      <w:bookmarkEnd w:id="19805"/>
      <w:r>
        <w:rPr>
          <w:rtl/>
        </w:rPr>
        <w:t>הטבעי</w:t>
      </w:r>
      <w:r>
        <w:rPr>
          <w:rFonts w:hint="cs"/>
          <w:rtl/>
        </w:rPr>
        <w:t>.</w:t>
      </w:r>
      <w:r>
        <w:rPr>
          <w:rtl/>
        </w:rPr>
        <w:t xml:space="preserve"> </w:t>
      </w:r>
      <w:bookmarkStart w:id="19806" w:name="_ETM_Q52_742159"/>
      <w:bookmarkEnd w:id="19806"/>
      <w:r>
        <w:rPr>
          <w:rtl/>
        </w:rPr>
        <w:t>מא</w:t>
      </w:r>
      <w:r>
        <w:rPr>
          <w:rFonts w:hint="cs"/>
          <w:rtl/>
        </w:rPr>
        <w:t>גר</w:t>
      </w:r>
      <w:r>
        <w:rPr>
          <w:rtl/>
        </w:rPr>
        <w:t xml:space="preserve"> </w:t>
      </w:r>
      <w:bookmarkStart w:id="19807" w:name="_ETM_Q52_742789"/>
      <w:bookmarkEnd w:id="19807"/>
      <w:r>
        <w:rPr>
          <w:rtl/>
        </w:rPr>
        <w:t xml:space="preserve">דינים </w:t>
      </w:r>
      <w:bookmarkStart w:id="19808" w:name="_ETM_Q52_743179"/>
      <w:bookmarkEnd w:id="19808"/>
      <w:r>
        <w:rPr>
          <w:rtl/>
        </w:rPr>
        <w:t xml:space="preserve">זה </w:t>
      </w:r>
      <w:bookmarkStart w:id="19809" w:name="_ETM_Q52_743780"/>
      <w:bookmarkEnd w:id="19809"/>
      <w:r>
        <w:rPr>
          <w:rtl/>
        </w:rPr>
        <w:t xml:space="preserve">נשען </w:t>
      </w:r>
      <w:bookmarkStart w:id="19810" w:name="_ETM_Q52_744259"/>
      <w:bookmarkEnd w:id="19810"/>
      <w:r>
        <w:rPr>
          <w:rtl/>
        </w:rPr>
        <w:t xml:space="preserve">הן </w:t>
      </w:r>
      <w:bookmarkStart w:id="19811" w:name="_ETM_Q52_744439"/>
      <w:bookmarkEnd w:id="19811"/>
      <w:r>
        <w:rPr>
          <w:rtl/>
        </w:rPr>
        <w:t xml:space="preserve">על </w:t>
      </w:r>
      <w:bookmarkStart w:id="19812" w:name="_ETM_Q52_744559"/>
      <w:bookmarkEnd w:id="19812"/>
      <w:r>
        <w:rPr>
          <w:rtl/>
        </w:rPr>
        <w:t xml:space="preserve">הדין </w:t>
      </w:r>
      <w:bookmarkStart w:id="19813" w:name="_ETM_Q52_744889"/>
      <w:bookmarkEnd w:id="19813"/>
      <w:r>
        <w:rPr>
          <w:rtl/>
        </w:rPr>
        <w:t xml:space="preserve">הירדני </w:t>
      </w:r>
      <w:bookmarkStart w:id="19814" w:name="_ETM_Q52_745490"/>
      <w:bookmarkEnd w:id="19814"/>
      <w:r>
        <w:rPr>
          <w:rtl/>
        </w:rPr>
        <w:t xml:space="preserve">והן </w:t>
      </w:r>
      <w:bookmarkStart w:id="19815" w:name="_ETM_Q52_745789"/>
      <w:bookmarkEnd w:id="19815"/>
      <w:r>
        <w:rPr>
          <w:rtl/>
        </w:rPr>
        <w:t xml:space="preserve">על </w:t>
      </w:r>
      <w:bookmarkStart w:id="19816" w:name="_ETM_Q52_745879"/>
      <w:bookmarkEnd w:id="19816"/>
      <w:r>
        <w:rPr>
          <w:rtl/>
        </w:rPr>
        <w:t xml:space="preserve">התחייבות </w:t>
      </w:r>
      <w:bookmarkStart w:id="19817" w:name="_ETM_Q52_746389"/>
      <w:bookmarkEnd w:id="19817"/>
      <w:r>
        <w:rPr>
          <w:rtl/>
        </w:rPr>
        <w:t xml:space="preserve">ישראל </w:t>
      </w:r>
      <w:bookmarkStart w:id="19818" w:name="_ETM_Q52_746809"/>
      <w:bookmarkEnd w:id="19818"/>
      <w:r>
        <w:rPr>
          <w:rtl/>
        </w:rPr>
        <w:t xml:space="preserve">במסגרת </w:t>
      </w:r>
      <w:bookmarkStart w:id="19819" w:name="_ETM_Q52_747349"/>
      <w:bookmarkEnd w:id="19819"/>
      <w:r>
        <w:rPr>
          <w:rtl/>
        </w:rPr>
        <w:t xml:space="preserve">הסכם </w:t>
      </w:r>
      <w:bookmarkStart w:id="19820" w:name="_ETM_Q52_747770"/>
      <w:bookmarkEnd w:id="19820"/>
      <w:r>
        <w:rPr>
          <w:rtl/>
        </w:rPr>
        <w:t xml:space="preserve">הביניים </w:t>
      </w:r>
      <w:bookmarkStart w:id="19821" w:name="_ETM_Q52_748610"/>
      <w:bookmarkEnd w:id="19821"/>
      <w:r>
        <w:rPr>
          <w:rtl/>
        </w:rPr>
        <w:t>הישראלי</w:t>
      </w:r>
      <w:bookmarkStart w:id="19822" w:name="_ETM_Q52_749120"/>
      <w:bookmarkEnd w:id="19822"/>
      <w:r>
        <w:rPr>
          <w:rFonts w:hint="cs"/>
          <w:rtl/>
        </w:rPr>
        <w:t>-</w:t>
      </w:r>
      <w:r>
        <w:rPr>
          <w:rtl/>
        </w:rPr>
        <w:t>פל</w:t>
      </w:r>
      <w:r>
        <w:rPr>
          <w:rFonts w:hint="cs"/>
          <w:rtl/>
        </w:rPr>
        <w:t>סט</w:t>
      </w:r>
      <w:r>
        <w:rPr>
          <w:rtl/>
        </w:rPr>
        <w:t xml:space="preserve">יני </w:t>
      </w:r>
      <w:bookmarkStart w:id="19823" w:name="_ETM_Q52_750259"/>
      <w:bookmarkEnd w:id="19823"/>
      <w:r>
        <w:rPr>
          <w:rtl/>
        </w:rPr>
        <w:t xml:space="preserve">בעניין </w:t>
      </w:r>
      <w:bookmarkStart w:id="19824" w:name="_ETM_Q52_751189"/>
      <w:bookmarkEnd w:id="19824"/>
      <w:r>
        <w:rPr>
          <w:rtl/>
        </w:rPr>
        <w:t xml:space="preserve">הגדה </w:t>
      </w:r>
      <w:bookmarkStart w:id="19825" w:name="_ETM_Q52_751490"/>
      <w:bookmarkEnd w:id="19825"/>
      <w:r>
        <w:rPr>
          <w:rtl/>
        </w:rPr>
        <w:t xml:space="preserve">המערבית </w:t>
      </w:r>
      <w:bookmarkStart w:id="19826" w:name="_ETM_Q52_751909"/>
      <w:bookmarkEnd w:id="19826"/>
      <w:r>
        <w:rPr>
          <w:rtl/>
        </w:rPr>
        <w:t xml:space="preserve">ורצועת </w:t>
      </w:r>
      <w:bookmarkStart w:id="19827" w:name="_ETM_Q52_752360"/>
      <w:bookmarkEnd w:id="19827"/>
      <w:r>
        <w:rPr>
          <w:rtl/>
        </w:rPr>
        <w:t xml:space="preserve">עזה </w:t>
      </w:r>
      <w:bookmarkStart w:id="19828" w:name="_ETM_Q52_752599"/>
      <w:bookmarkEnd w:id="19828"/>
      <w:r>
        <w:rPr>
          <w:rtl/>
        </w:rPr>
        <w:t xml:space="preserve">משנת </w:t>
      </w:r>
      <w:bookmarkStart w:id="19829" w:name="_ETM_Q52_753469"/>
      <w:bookmarkEnd w:id="19829"/>
      <w:r>
        <w:rPr>
          <w:rtl/>
        </w:rPr>
        <w:t>1995</w:t>
      </w:r>
      <w:bookmarkStart w:id="19830" w:name="_ETM_Q52_755650"/>
      <w:bookmarkEnd w:id="19830"/>
      <w:r>
        <w:rPr>
          <w:rFonts w:hint="cs"/>
          <w:rtl/>
        </w:rPr>
        <w:t>.</w:t>
      </w:r>
      <w:bookmarkStart w:id="19831" w:name="TOR_Q53"/>
      <w:bookmarkEnd w:id="19831"/>
      <w:r w:rsidR="00011B5D">
        <w:rPr>
          <w:rFonts w:hint="cs"/>
          <w:rtl/>
        </w:rPr>
        <w:t xml:space="preserve"> </w:t>
      </w:r>
      <w:r w:rsidR="007E0411">
        <w:rPr>
          <w:rFonts w:hint="cs"/>
          <w:rtl/>
        </w:rPr>
        <w:t xml:space="preserve">בשים לב לכך, ברור אפוא כי ההסדרה של הזרמת הגז הטבעי לאיו"ש היא מלאכה מורכבת, הן במישור המעשי </w:t>
      </w:r>
      <w:bookmarkStart w:id="19832" w:name="_ETM_Q53_164466"/>
      <w:bookmarkEnd w:id="19832"/>
      <w:r w:rsidR="007E0411">
        <w:rPr>
          <w:rFonts w:hint="cs"/>
          <w:rtl/>
        </w:rPr>
        <w:t xml:space="preserve">והן במישור המשפטי. ישנו קושי להחיל את הדין בישראל המסדיר </w:t>
      </w:r>
      <w:bookmarkStart w:id="19833" w:name="_ETM_Q53_170538"/>
      <w:bookmarkEnd w:id="19833"/>
      <w:r w:rsidR="007E0411">
        <w:rPr>
          <w:rFonts w:hint="cs"/>
          <w:rtl/>
        </w:rPr>
        <w:t>את משק הגז הטבעי ככתבו וכלשונו.</w:t>
      </w:r>
    </w:p>
    <w:p w:rsidR="007E0411" w:rsidRDefault="007E0411" w:rsidP="00BD5F2C">
      <w:pPr>
        <w:rPr>
          <w:rtl/>
        </w:rPr>
      </w:pPr>
      <w:bookmarkStart w:id="19834" w:name="_ETM_Q53_171929"/>
      <w:bookmarkStart w:id="19835" w:name="_ETM_Q53_172069"/>
      <w:bookmarkEnd w:id="19834"/>
      <w:bookmarkEnd w:id="19835"/>
    </w:p>
    <w:p w:rsidR="007E0411" w:rsidRDefault="007E0411" w:rsidP="000C1C23">
      <w:pPr>
        <w:rPr>
          <w:rtl/>
        </w:rPr>
      </w:pPr>
      <w:bookmarkStart w:id="19836" w:name="_ETM_Q53_172112"/>
      <w:bookmarkStart w:id="19837" w:name="_ETM_Q53_172222"/>
      <w:bookmarkEnd w:id="19836"/>
      <w:bookmarkEnd w:id="19837"/>
      <w:r>
        <w:rPr>
          <w:rFonts w:hint="cs"/>
          <w:rtl/>
        </w:rPr>
        <w:t>כיום אין תשתית רגולטורית ותכנונית</w:t>
      </w:r>
      <w:bookmarkStart w:id="19838" w:name="_ETM_Q53_176104"/>
      <w:bookmarkEnd w:id="19838"/>
      <w:r>
        <w:rPr>
          <w:rFonts w:hint="cs"/>
          <w:rtl/>
        </w:rPr>
        <w:t xml:space="preserve"> </w:t>
      </w:r>
      <w:r>
        <w:rPr>
          <w:rFonts w:hint="eastAsia"/>
          <w:rtl/>
        </w:rPr>
        <w:t>– גם</w:t>
      </w:r>
      <w:r w:rsidR="000C1C23">
        <w:rPr>
          <w:rFonts w:hint="eastAsia"/>
          <w:rtl/>
        </w:rPr>
        <w:t xml:space="preserve"> </w:t>
      </w:r>
      <w:r>
        <w:rPr>
          <w:rFonts w:hint="cs"/>
          <w:rtl/>
        </w:rPr>
        <w:t xml:space="preserve">רגולטורית וגם תכנונית </w:t>
      </w:r>
      <w:r>
        <w:rPr>
          <w:rFonts w:hint="eastAsia"/>
          <w:rtl/>
        </w:rPr>
        <w:t xml:space="preserve">– </w:t>
      </w:r>
      <w:r>
        <w:rPr>
          <w:rFonts w:hint="cs"/>
          <w:rtl/>
        </w:rPr>
        <w:t xml:space="preserve">שמאפשרת את קידום משק הגז הטבעי באיו"ש. לצורך </w:t>
      </w:r>
      <w:bookmarkStart w:id="19839" w:name="_ETM_Q53_183922"/>
      <w:bookmarkEnd w:id="19839"/>
      <w:r>
        <w:rPr>
          <w:rFonts w:hint="cs"/>
          <w:rtl/>
        </w:rPr>
        <w:t>כך נדרש טיפול הן במישור הרגולטורי</w:t>
      </w:r>
      <w:r w:rsidR="00011B5D">
        <w:rPr>
          <w:rFonts w:hint="cs"/>
          <w:rtl/>
        </w:rPr>
        <w:t>,</w:t>
      </w:r>
      <w:r>
        <w:rPr>
          <w:rFonts w:hint="cs"/>
          <w:rtl/>
        </w:rPr>
        <w:t xml:space="preserve"> למשל קידום תקנות תכנון </w:t>
      </w:r>
      <w:bookmarkStart w:id="19840" w:name="_ETM_Q53_190128"/>
      <w:bookmarkEnd w:id="19840"/>
      <w:r>
        <w:rPr>
          <w:rFonts w:hint="cs"/>
          <w:rtl/>
        </w:rPr>
        <w:t xml:space="preserve">ובנייה, תקנות משק הגז הטבעי, צו הגז ועוד, והן </w:t>
      </w:r>
      <w:bookmarkStart w:id="19841" w:name="_ETM_Q53_193794"/>
      <w:bookmarkEnd w:id="19841"/>
      <w:r>
        <w:rPr>
          <w:rFonts w:hint="cs"/>
          <w:rtl/>
        </w:rPr>
        <w:t xml:space="preserve">במישור התכנוני </w:t>
      </w:r>
      <w:r w:rsidR="00011B5D">
        <w:rPr>
          <w:rFonts w:hint="eastAsia"/>
          <w:rtl/>
        </w:rPr>
        <w:t>–</w:t>
      </w:r>
      <w:r w:rsidR="00011B5D">
        <w:rPr>
          <w:rFonts w:hint="cs"/>
          <w:rtl/>
        </w:rPr>
        <w:t xml:space="preserve"> </w:t>
      </w:r>
      <w:r>
        <w:rPr>
          <w:rFonts w:hint="cs"/>
          <w:rtl/>
        </w:rPr>
        <w:t>הסדרת היבטי התכנון בשטחים שבשליטת ישראל ובשטחים של הרשות.</w:t>
      </w:r>
      <w:bookmarkStart w:id="19842" w:name="_ETM_Q53_200834"/>
      <w:bookmarkStart w:id="19843" w:name="_ETM_Q53_200958"/>
      <w:bookmarkStart w:id="19844" w:name="_ETM_Q53_201225"/>
      <w:bookmarkStart w:id="19845" w:name="_ETM_Q53_201322"/>
      <w:bookmarkEnd w:id="19842"/>
      <w:bookmarkEnd w:id="19843"/>
      <w:bookmarkEnd w:id="19844"/>
      <w:bookmarkEnd w:id="19845"/>
      <w:r w:rsidR="00011B5D">
        <w:rPr>
          <w:rFonts w:hint="cs"/>
          <w:rtl/>
        </w:rPr>
        <w:t xml:space="preserve"> </w:t>
      </w:r>
      <w:r>
        <w:rPr>
          <w:rFonts w:hint="cs"/>
          <w:rtl/>
        </w:rPr>
        <w:t xml:space="preserve">בנוסף, בחינת המשמעויות להולכה, לחלוקה ולשיווק הגז הטבעי באיו"ש מחייבת </w:t>
      </w:r>
      <w:bookmarkStart w:id="19846" w:name="_ETM_Q53_207139"/>
      <w:bookmarkEnd w:id="19846"/>
      <w:r>
        <w:rPr>
          <w:rFonts w:hint="cs"/>
          <w:rtl/>
        </w:rPr>
        <w:t xml:space="preserve">הקמת תשתיות ייעודיות ושיתוף פעולה עם הרשות הפלסטינית, כך על </w:t>
      </w:r>
      <w:bookmarkStart w:id="19847" w:name="_ETM_Q53_214629"/>
      <w:bookmarkEnd w:id="19847"/>
      <w:r>
        <w:rPr>
          <w:rFonts w:hint="cs"/>
          <w:rtl/>
        </w:rPr>
        <w:t>פי הסכמי הביניים.</w:t>
      </w:r>
      <w:bookmarkStart w:id="19848" w:name="_ETM_Q53_217292"/>
      <w:bookmarkStart w:id="19849" w:name="_ETM_Q53_217398"/>
      <w:bookmarkStart w:id="19850" w:name="_ETM_Q53_217460"/>
      <w:bookmarkStart w:id="19851" w:name="_ETM_Q53_217550"/>
      <w:bookmarkEnd w:id="19848"/>
      <w:bookmarkEnd w:id="19849"/>
      <w:bookmarkEnd w:id="19850"/>
      <w:bookmarkEnd w:id="19851"/>
      <w:r>
        <w:rPr>
          <w:rFonts w:hint="cs"/>
          <w:rtl/>
        </w:rPr>
        <w:t xml:space="preserve"> יצוין כי המתפ"ש, בשיתוף משרד האנרגיה, החלו בתהליכים </w:t>
      </w:r>
      <w:bookmarkStart w:id="19852" w:name="_ETM_Q53_222221"/>
      <w:bookmarkEnd w:id="19852"/>
      <w:r>
        <w:rPr>
          <w:rFonts w:hint="cs"/>
          <w:rtl/>
        </w:rPr>
        <w:t xml:space="preserve">המקצועיים להכנסת גז טבעי לאיו"ש </w:t>
      </w:r>
      <w:r w:rsidR="00011B5D">
        <w:rPr>
          <w:rFonts w:hint="cs"/>
          <w:rtl/>
        </w:rPr>
        <w:t>ול</w:t>
      </w:r>
      <w:r>
        <w:rPr>
          <w:rFonts w:hint="cs"/>
          <w:rtl/>
        </w:rPr>
        <w:t xml:space="preserve">קליטת כוח אדם ייעודי במשרד קמ"ט </w:t>
      </w:r>
      <w:bookmarkStart w:id="19853" w:name="_ETM_Q53_229667"/>
      <w:bookmarkEnd w:id="19853"/>
      <w:r>
        <w:rPr>
          <w:rFonts w:hint="cs"/>
          <w:rtl/>
        </w:rPr>
        <w:t xml:space="preserve">אנרגיה </w:t>
      </w:r>
      <w:r>
        <w:rPr>
          <w:rtl/>
        </w:rPr>
        <w:t>–</w:t>
      </w:r>
      <w:r>
        <w:rPr>
          <w:rFonts w:hint="cs"/>
          <w:rtl/>
        </w:rPr>
        <w:t xml:space="preserve"> קצין המטה לנושא אנרגיה במינהל האזרחי </w:t>
      </w:r>
      <w:r>
        <w:rPr>
          <w:rtl/>
        </w:rPr>
        <w:t>–</w:t>
      </w:r>
      <w:r>
        <w:rPr>
          <w:rFonts w:hint="cs"/>
          <w:rtl/>
        </w:rPr>
        <w:t xml:space="preserve"> </w:t>
      </w:r>
      <w:r w:rsidR="00011B5D">
        <w:rPr>
          <w:rFonts w:hint="cs"/>
          <w:rtl/>
        </w:rPr>
        <w:t>ו</w:t>
      </w:r>
      <w:r>
        <w:rPr>
          <w:rFonts w:hint="cs"/>
          <w:rtl/>
        </w:rPr>
        <w:t xml:space="preserve">לבצע </w:t>
      </w:r>
      <w:bookmarkStart w:id="19854" w:name="_ETM_Q53_233012"/>
      <w:bookmarkEnd w:id="19854"/>
      <w:r>
        <w:rPr>
          <w:rFonts w:hint="cs"/>
          <w:rtl/>
        </w:rPr>
        <w:t xml:space="preserve">סקר ביקושים, מפגשים עם ראשי רשויות ואזורי תעשייה בהתיישבות </w:t>
      </w:r>
      <w:bookmarkStart w:id="19855" w:name="_ETM_Q53_237902"/>
      <w:bookmarkEnd w:id="19855"/>
      <w:r>
        <w:rPr>
          <w:rFonts w:hint="cs"/>
          <w:rtl/>
        </w:rPr>
        <w:t>וברשות הפלסטינית ועוד.</w:t>
      </w:r>
    </w:p>
    <w:p w:rsidR="007E0411" w:rsidRDefault="007E0411" w:rsidP="00BD5F2C">
      <w:pPr>
        <w:rPr>
          <w:rtl/>
        </w:rPr>
      </w:pPr>
      <w:bookmarkStart w:id="19856" w:name="_ETM_Q53_239080"/>
      <w:bookmarkStart w:id="19857" w:name="_ETM_Q53_239189"/>
      <w:bookmarkEnd w:id="19856"/>
      <w:bookmarkEnd w:id="19857"/>
    </w:p>
    <w:p w:rsidR="007E0411" w:rsidRDefault="007E0411" w:rsidP="00011B5D">
      <w:pPr>
        <w:rPr>
          <w:rtl/>
        </w:rPr>
      </w:pPr>
      <w:bookmarkStart w:id="19858" w:name="_ETM_Q53_239272"/>
      <w:bookmarkStart w:id="19859" w:name="_ETM_Q53_239366"/>
      <w:bookmarkEnd w:id="19858"/>
      <w:bookmarkEnd w:id="19859"/>
      <w:r>
        <w:rPr>
          <w:rFonts w:hint="cs"/>
          <w:rtl/>
        </w:rPr>
        <w:t xml:space="preserve">ההסדרה המשפטית של תחום הגז הטבעי באיו"ש כרוכה </w:t>
      </w:r>
      <w:bookmarkStart w:id="19860" w:name="_ETM_Q53_244959"/>
      <w:bookmarkEnd w:id="19860"/>
      <w:r>
        <w:rPr>
          <w:rFonts w:hint="cs"/>
          <w:rtl/>
        </w:rPr>
        <w:t>בעיסוק משפטי רחב היקף</w:t>
      </w:r>
      <w:r w:rsidR="00011B5D">
        <w:rPr>
          <w:rFonts w:hint="cs"/>
          <w:rtl/>
        </w:rPr>
        <w:t>:</w:t>
      </w:r>
      <w:r>
        <w:rPr>
          <w:rFonts w:hint="cs"/>
          <w:rtl/>
        </w:rPr>
        <w:t xml:space="preserve"> התאמת חקיקה לאזור, הסדר השימוש במקרקעין, כתיבת רישיונות ומכרזים, שיתוף הצד הפלסטיני, פיקוח ובקרה שוטפים. </w:t>
      </w:r>
      <w:bookmarkStart w:id="19861" w:name="_ETM_Q53_256623"/>
      <w:bookmarkStart w:id="19862" w:name="_ETM_Q53_256721"/>
      <w:bookmarkStart w:id="19863" w:name="_ETM_Q53_256799"/>
      <w:bookmarkStart w:id="19864" w:name="_ETM_Q53_256896"/>
      <w:bookmarkEnd w:id="19861"/>
      <w:bookmarkEnd w:id="19862"/>
      <w:bookmarkEnd w:id="19863"/>
      <w:bookmarkEnd w:id="19864"/>
      <w:r>
        <w:rPr>
          <w:rFonts w:hint="cs"/>
          <w:rtl/>
        </w:rPr>
        <w:t xml:space="preserve">בתוכנית </w:t>
      </w:r>
      <w:bookmarkStart w:id="19865" w:name="_ETM_Q53_257975"/>
      <w:bookmarkEnd w:id="19865"/>
      <w:r>
        <w:rPr>
          <w:rFonts w:hint="cs"/>
          <w:rtl/>
        </w:rPr>
        <w:t xml:space="preserve">החקיקה באיו"ש, שהיא עמוסה, יש לומר, ומעוטת כוח אדם, קיימים תיקוני </w:t>
      </w:r>
      <w:bookmarkStart w:id="19866" w:name="_ETM_Q53_264649"/>
      <w:bookmarkEnd w:id="19866"/>
      <w:r>
        <w:rPr>
          <w:rFonts w:hint="cs"/>
          <w:rtl/>
        </w:rPr>
        <w:t>חקיקה בתחום הגז הטבעי, שמטרתם להקל על שילובו בתשתיות האזור</w:t>
      </w:r>
      <w:bookmarkStart w:id="19867" w:name="_ETM_Q53_271962"/>
      <w:bookmarkEnd w:id="19867"/>
      <w:r>
        <w:rPr>
          <w:rFonts w:hint="cs"/>
          <w:rtl/>
        </w:rPr>
        <w:t xml:space="preserve">. בכלל זה מקודם תיקון חקיקה המקנה לקמ"ט אנרגיה סמכות </w:t>
      </w:r>
      <w:bookmarkStart w:id="19868" w:name="_ETM_Q53_277761"/>
      <w:bookmarkEnd w:id="19868"/>
      <w:r>
        <w:rPr>
          <w:rFonts w:hint="cs"/>
          <w:rtl/>
        </w:rPr>
        <w:t xml:space="preserve">כלפי מתקני גז טבעי דחוס. </w:t>
      </w:r>
      <w:bookmarkStart w:id="19869" w:name="_ETM_Q53_281300"/>
      <w:bookmarkStart w:id="19870" w:name="_ETM_Q53_281375"/>
      <w:bookmarkStart w:id="19871" w:name="_ETM_Q53_281469"/>
      <w:bookmarkStart w:id="19872" w:name="_ETM_Q53_281531"/>
      <w:bookmarkEnd w:id="19869"/>
      <w:bookmarkEnd w:id="19870"/>
      <w:bookmarkEnd w:id="19871"/>
      <w:bookmarkEnd w:id="19872"/>
      <w:r>
        <w:rPr>
          <w:rFonts w:hint="cs"/>
          <w:rtl/>
        </w:rPr>
        <w:t xml:space="preserve">כפתרון ביניים </w:t>
      </w:r>
      <w:r>
        <w:rPr>
          <w:rtl/>
        </w:rPr>
        <w:t>–</w:t>
      </w:r>
      <w:r>
        <w:rPr>
          <w:rFonts w:hint="cs"/>
          <w:rtl/>
        </w:rPr>
        <w:t xml:space="preserve"> זאת נקודה </w:t>
      </w:r>
      <w:bookmarkStart w:id="19873" w:name="_ETM_Q53_281478"/>
      <w:bookmarkEnd w:id="19873"/>
      <w:r>
        <w:rPr>
          <w:rFonts w:hint="cs"/>
          <w:rtl/>
        </w:rPr>
        <w:t xml:space="preserve">חשובה </w:t>
      </w:r>
      <w:r>
        <w:rPr>
          <w:rtl/>
        </w:rPr>
        <w:t>–</w:t>
      </w:r>
      <w:r>
        <w:rPr>
          <w:rFonts w:hint="cs"/>
          <w:rtl/>
        </w:rPr>
        <w:t xml:space="preserve"> בשנה האחרונה החל המינהל האזרחי בגיבוש נוהל להכנסת </w:t>
      </w:r>
      <w:bookmarkStart w:id="19874" w:name="_ETM_Q53_287678"/>
      <w:bookmarkEnd w:id="19874"/>
      <w:r>
        <w:rPr>
          <w:rFonts w:hint="cs"/>
          <w:rtl/>
        </w:rPr>
        <w:t xml:space="preserve">גז טבעי דחוס לאיו"ש במשאיות, גב אל גב, וחלוקה לצרכנים. </w:t>
      </w:r>
      <w:bookmarkStart w:id="19875" w:name="_ETM_Q53_294461"/>
      <w:bookmarkEnd w:id="19875"/>
    </w:p>
    <w:p w:rsidR="007E0411" w:rsidRDefault="007E0411" w:rsidP="00BD5F2C">
      <w:pPr>
        <w:rPr>
          <w:rtl/>
        </w:rPr>
      </w:pPr>
      <w:bookmarkStart w:id="19876" w:name="_ETM_Q53_294474"/>
      <w:bookmarkEnd w:id="19876"/>
    </w:p>
    <w:p w:rsidR="007E0411" w:rsidRDefault="007E0411" w:rsidP="00BD5F2C">
      <w:pPr>
        <w:rPr>
          <w:rtl/>
        </w:rPr>
      </w:pPr>
      <w:bookmarkStart w:id="19877" w:name="_ETM_Q53_294525"/>
      <w:bookmarkStart w:id="19878" w:name="_ETM_Q53_294605"/>
      <w:bookmarkEnd w:id="19877"/>
      <w:bookmarkEnd w:id="19878"/>
      <w:r>
        <w:rPr>
          <w:rFonts w:hint="cs"/>
          <w:rtl/>
        </w:rPr>
        <w:t xml:space="preserve">עם סיום ביצוע תיקוני החקיקה בנושא, תתאפשר הכנסת גז </w:t>
      </w:r>
      <w:bookmarkStart w:id="19879" w:name="_ETM_Q53_300073"/>
      <w:bookmarkEnd w:id="19879"/>
      <w:r>
        <w:rPr>
          <w:rFonts w:hint="cs"/>
          <w:rtl/>
        </w:rPr>
        <w:t>טבעי דחוס לאיו"ש, זה יקרה בשלב הראשון</w:t>
      </w:r>
      <w:r w:rsidR="00011B5D">
        <w:rPr>
          <w:rFonts w:hint="cs"/>
          <w:rtl/>
        </w:rPr>
        <w:t>,</w:t>
      </w:r>
      <w:r>
        <w:rPr>
          <w:rFonts w:hint="cs"/>
          <w:rtl/>
        </w:rPr>
        <w:t xml:space="preserve"> ולאחר מכן </w:t>
      </w:r>
      <w:r w:rsidR="00011B5D">
        <w:rPr>
          <w:rFonts w:hint="eastAsia"/>
          <w:rtl/>
        </w:rPr>
        <w:t>–</w:t>
      </w:r>
      <w:r w:rsidR="00011B5D">
        <w:rPr>
          <w:rFonts w:hint="cs"/>
          <w:rtl/>
        </w:rPr>
        <w:t xml:space="preserve"> </w:t>
      </w:r>
      <w:r>
        <w:rPr>
          <w:rFonts w:hint="cs"/>
          <w:rtl/>
        </w:rPr>
        <w:t xml:space="preserve">הגז </w:t>
      </w:r>
      <w:bookmarkStart w:id="19880" w:name="_ETM_Q53_305879"/>
      <w:bookmarkEnd w:id="19880"/>
      <w:r>
        <w:rPr>
          <w:rFonts w:hint="cs"/>
          <w:rtl/>
        </w:rPr>
        <w:t>הטבעי.</w:t>
      </w:r>
    </w:p>
    <w:p w:rsidR="007E0411" w:rsidRDefault="007E0411" w:rsidP="009635F5">
      <w:pPr>
        <w:rPr>
          <w:rtl/>
        </w:rPr>
      </w:pPr>
    </w:p>
    <w:p w:rsidR="007E0411" w:rsidRDefault="007E0411" w:rsidP="00BD5F2C">
      <w:pPr>
        <w:pStyle w:val="af6"/>
        <w:keepNext/>
        <w:rPr>
          <w:rtl/>
        </w:rPr>
      </w:pPr>
      <w:r w:rsidRPr="000B220F">
        <w:rPr>
          <w:rStyle w:val="TagStyle"/>
          <w:rtl/>
        </w:rPr>
        <w:t xml:space="preserve"> &lt;&lt; יור &gt;&gt; </w:t>
      </w:r>
      <w:r>
        <w:rPr>
          <w:rtl/>
        </w:rPr>
        <w:t>היו"ר צבי האוזר:</w:t>
      </w:r>
      <w:r w:rsidRPr="000B220F">
        <w:rPr>
          <w:rStyle w:val="TagStyle"/>
          <w:rtl/>
        </w:rPr>
        <w:t xml:space="preserve"> &lt;&lt; יור &gt;&gt;</w:t>
      </w:r>
      <w:r>
        <w:rPr>
          <w:rtl/>
        </w:rPr>
        <w:t xml:space="preserve">   </w:t>
      </w:r>
    </w:p>
    <w:p w:rsidR="007E0411" w:rsidRDefault="007E0411" w:rsidP="000C1C23">
      <w:pPr>
        <w:rPr>
          <w:rtl/>
          <w:lang w:eastAsia="he-IL"/>
        </w:rPr>
      </w:pPr>
    </w:p>
    <w:p w:rsidR="007E0411" w:rsidRDefault="007E0411" w:rsidP="00BD5F2C">
      <w:pPr>
        <w:rPr>
          <w:rtl/>
          <w:lang w:eastAsia="he-IL"/>
        </w:rPr>
      </w:pPr>
      <w:r>
        <w:rPr>
          <w:rFonts w:hint="cs"/>
          <w:rtl/>
          <w:lang w:eastAsia="he-IL"/>
        </w:rPr>
        <w:t>בבקשה, שאלת המשך.</w:t>
      </w:r>
    </w:p>
    <w:p w:rsidR="007E0411" w:rsidRDefault="007E0411" w:rsidP="00BD5F2C">
      <w:pPr>
        <w:rPr>
          <w:rtl/>
          <w:lang w:eastAsia="he-IL"/>
        </w:rPr>
      </w:pPr>
    </w:p>
    <w:p w:rsidR="007E0411" w:rsidRDefault="007E0411" w:rsidP="00BD5F2C">
      <w:pPr>
        <w:pStyle w:val="-"/>
        <w:rPr>
          <w:rtl/>
        </w:rPr>
      </w:pPr>
      <w:bookmarkStart w:id="19881" w:name="_ETM_Q53_295041"/>
      <w:bookmarkStart w:id="19882" w:name="_ETM_Q53_295162"/>
      <w:bookmarkStart w:id="19883" w:name="ET_speakercontinue_6166_5"/>
      <w:bookmarkEnd w:id="19881"/>
      <w:bookmarkEnd w:id="19882"/>
      <w:r w:rsidRPr="000B220F">
        <w:rPr>
          <w:rStyle w:val="TagStyle"/>
          <w:rtl/>
        </w:rPr>
        <w:t xml:space="preserve"> &lt;&lt; דובר_המשך &gt;&gt; </w:t>
      </w:r>
      <w:r>
        <w:rPr>
          <w:rtl/>
        </w:rPr>
        <w:t>אורי מקלב (יהדות התורה):</w:t>
      </w:r>
      <w:r w:rsidRPr="000B220F">
        <w:rPr>
          <w:rStyle w:val="TagStyle"/>
          <w:rtl/>
        </w:rPr>
        <w:t xml:space="preserve"> &lt;&lt; דובר_המשך &gt;&gt; </w:t>
      </w:r>
      <w:r>
        <w:rPr>
          <w:rtl/>
        </w:rPr>
        <w:t xml:space="preserve">   </w:t>
      </w:r>
      <w:bookmarkEnd w:id="19883"/>
    </w:p>
    <w:p w:rsidR="007E0411" w:rsidRDefault="007E0411" w:rsidP="000C1C23">
      <w:pPr>
        <w:rPr>
          <w:rtl/>
          <w:lang w:eastAsia="he-IL"/>
        </w:rPr>
      </w:pPr>
    </w:p>
    <w:p w:rsidR="007E0411" w:rsidRDefault="007E0411" w:rsidP="00011B5D">
      <w:pPr>
        <w:rPr>
          <w:rtl/>
          <w:lang w:eastAsia="he-IL"/>
        </w:rPr>
      </w:pPr>
      <w:r>
        <w:rPr>
          <w:rFonts w:hint="cs"/>
          <w:rtl/>
          <w:lang w:eastAsia="he-IL"/>
        </w:rPr>
        <w:t xml:space="preserve">אדוני סגן השר, אני מחזיק בידי מסמך שנכתב לפני שש </w:t>
      </w:r>
      <w:bookmarkStart w:id="19884" w:name="_ETM_Q53_323427"/>
      <w:bookmarkEnd w:id="19884"/>
      <w:r>
        <w:rPr>
          <w:rFonts w:hint="cs"/>
          <w:rtl/>
          <w:lang w:eastAsia="he-IL"/>
        </w:rPr>
        <w:t>או שבע שנים</w:t>
      </w:r>
      <w:r w:rsidR="00011B5D">
        <w:rPr>
          <w:rFonts w:hint="cs"/>
          <w:rtl/>
          <w:lang w:eastAsia="he-IL"/>
        </w:rPr>
        <w:t>,</w:t>
      </w:r>
      <w:r>
        <w:rPr>
          <w:rFonts w:hint="cs"/>
          <w:rtl/>
          <w:lang w:eastAsia="he-IL"/>
        </w:rPr>
        <w:t xml:space="preserve"> מהעוז</w:t>
      </w:r>
      <w:r w:rsidR="00011B5D">
        <w:rPr>
          <w:rFonts w:hint="cs"/>
          <w:rtl/>
          <w:lang w:eastAsia="he-IL"/>
        </w:rPr>
        <w:t>רת של מתאם פעולות הממשלה בשטחים.</w:t>
      </w:r>
      <w:r>
        <w:rPr>
          <w:rFonts w:hint="cs"/>
          <w:rtl/>
          <w:lang w:eastAsia="he-IL"/>
        </w:rPr>
        <w:t xml:space="preserve"> היא פונה לרמ"ט שר הביטחון, </w:t>
      </w:r>
      <w:bookmarkStart w:id="19885" w:name="_ETM_Q53_330497"/>
      <w:bookmarkEnd w:id="19885"/>
      <w:r>
        <w:rPr>
          <w:rFonts w:hint="cs"/>
          <w:rtl/>
          <w:lang w:eastAsia="he-IL"/>
        </w:rPr>
        <w:t xml:space="preserve">היא פונה אליו לקדם את כל מה שאמרת </w:t>
      </w:r>
      <w:r>
        <w:rPr>
          <w:rtl/>
          <w:lang w:eastAsia="he-IL"/>
        </w:rPr>
        <w:t>–</w:t>
      </w:r>
      <w:r>
        <w:rPr>
          <w:rFonts w:hint="cs"/>
          <w:rtl/>
          <w:lang w:eastAsia="he-IL"/>
        </w:rPr>
        <w:t xml:space="preserve"> צריך </w:t>
      </w:r>
      <w:bookmarkStart w:id="19886" w:name="_ETM_Q53_332248"/>
      <w:bookmarkEnd w:id="19886"/>
      <w:r>
        <w:rPr>
          <w:rFonts w:hint="cs"/>
          <w:rtl/>
          <w:lang w:eastAsia="he-IL"/>
        </w:rPr>
        <w:t>במישור הרגולטורי, ברישוי, לקדם את זה, במישור התכנוני.</w:t>
      </w:r>
      <w:bookmarkStart w:id="19887" w:name="_ETM_Q53_339421"/>
      <w:bookmarkStart w:id="19888" w:name="_ETM_Q53_339542"/>
      <w:bookmarkEnd w:id="19887"/>
      <w:bookmarkEnd w:id="19888"/>
      <w:r w:rsidR="00011B5D">
        <w:rPr>
          <w:rFonts w:hint="cs"/>
          <w:rtl/>
          <w:lang w:eastAsia="he-IL"/>
        </w:rPr>
        <w:t xml:space="preserve"> </w:t>
      </w:r>
      <w:r>
        <w:rPr>
          <w:rFonts w:hint="cs"/>
          <w:rtl/>
          <w:lang w:eastAsia="he-IL"/>
        </w:rPr>
        <w:t xml:space="preserve">היא אומרת שצריך לקדם את הסוגיה, צריך צוות ייעודי שמורכב ממשרד האנרגיה, רשות הגז </w:t>
      </w:r>
      <w:bookmarkStart w:id="19889" w:name="_ETM_Q53_345573"/>
      <w:bookmarkEnd w:id="19889"/>
      <w:r>
        <w:rPr>
          <w:rFonts w:hint="cs"/>
          <w:rtl/>
          <w:lang w:eastAsia="he-IL"/>
        </w:rPr>
        <w:t>הטבעי, משרד הביטחון, מתפ"ש, הוא צריך למנות, לטפל בהיבטים הרגולטוריים</w:t>
      </w:r>
      <w:bookmarkStart w:id="19890" w:name="_ETM_Q53_353970"/>
      <w:bookmarkEnd w:id="19890"/>
      <w:r>
        <w:rPr>
          <w:rFonts w:hint="cs"/>
          <w:rtl/>
          <w:lang w:eastAsia="he-IL"/>
        </w:rPr>
        <w:t xml:space="preserve">, התכנוניים, המשפטיים והמדיניים </w:t>
      </w:r>
      <w:r>
        <w:rPr>
          <w:rtl/>
          <w:lang w:eastAsia="he-IL"/>
        </w:rPr>
        <w:t>–</w:t>
      </w:r>
      <w:r>
        <w:rPr>
          <w:rFonts w:hint="cs"/>
          <w:rtl/>
          <w:lang w:eastAsia="he-IL"/>
        </w:rPr>
        <w:t xml:space="preserve"> כל כזה כבר לפני שש </w:t>
      </w:r>
      <w:bookmarkStart w:id="19891" w:name="_ETM_Q53_357705"/>
      <w:bookmarkEnd w:id="19891"/>
      <w:r>
        <w:rPr>
          <w:rFonts w:hint="cs"/>
          <w:rtl/>
          <w:lang w:eastAsia="he-IL"/>
        </w:rPr>
        <w:t>שנים, שבע שנים. המסמך הזה הוא מנובמבר 2015.</w:t>
      </w:r>
    </w:p>
    <w:p w:rsidR="007E0411" w:rsidRDefault="007E0411" w:rsidP="00BD5F2C">
      <w:pPr>
        <w:rPr>
          <w:rtl/>
          <w:lang w:eastAsia="he-IL"/>
        </w:rPr>
      </w:pPr>
      <w:bookmarkStart w:id="19892" w:name="_ETM_Q53_365043"/>
      <w:bookmarkStart w:id="19893" w:name="_ETM_Q53_365132"/>
      <w:bookmarkEnd w:id="19892"/>
      <w:bookmarkEnd w:id="19893"/>
    </w:p>
    <w:p w:rsidR="007E0411" w:rsidRDefault="007E0411" w:rsidP="00011B5D">
      <w:pPr>
        <w:rPr>
          <w:rtl/>
          <w:lang w:eastAsia="he-IL"/>
        </w:rPr>
      </w:pPr>
      <w:bookmarkStart w:id="19894" w:name="_ETM_Q53_365283"/>
      <w:bookmarkStart w:id="19895" w:name="_ETM_Q53_365374"/>
      <w:bookmarkEnd w:id="19894"/>
      <w:bookmarkEnd w:id="19895"/>
      <w:r>
        <w:rPr>
          <w:rFonts w:hint="cs"/>
          <w:rtl/>
          <w:lang w:eastAsia="he-IL"/>
        </w:rPr>
        <w:t xml:space="preserve">על זה שאלתי </w:t>
      </w:r>
      <w:bookmarkStart w:id="19896" w:name="_ETM_Q53_365640"/>
      <w:bookmarkEnd w:id="19896"/>
      <w:r>
        <w:rPr>
          <w:rFonts w:hint="cs"/>
          <w:rtl/>
          <w:lang w:eastAsia="he-IL"/>
        </w:rPr>
        <w:t xml:space="preserve">את השאילתה. אנחנו שואלים: האם הצוות הוקם? מה נעשה? </w:t>
      </w:r>
      <w:bookmarkStart w:id="19897" w:name="_ETM_Q53_371269"/>
      <w:bookmarkEnd w:id="19897"/>
      <w:r>
        <w:rPr>
          <w:rFonts w:hint="cs"/>
          <w:rtl/>
          <w:lang w:eastAsia="he-IL"/>
        </w:rPr>
        <w:t xml:space="preserve">האם הוקם צוות במינהל האזרחי? צריך תקן או שניים שיכתבו </w:t>
      </w:r>
      <w:bookmarkStart w:id="19898" w:name="_ETM_Q53_374446"/>
      <w:bookmarkEnd w:id="19898"/>
      <w:r>
        <w:rPr>
          <w:rFonts w:hint="cs"/>
          <w:rtl/>
          <w:lang w:eastAsia="he-IL"/>
        </w:rPr>
        <w:t xml:space="preserve">את הצווים. </w:t>
      </w:r>
      <w:bookmarkStart w:id="19899" w:name="_ETM_Q53_379735"/>
      <w:bookmarkStart w:id="19900" w:name="_ETM_Q53_379809"/>
      <w:bookmarkStart w:id="19901" w:name="_ETM_Q53_379865"/>
      <w:bookmarkEnd w:id="19899"/>
      <w:bookmarkEnd w:id="19900"/>
      <w:bookmarkEnd w:id="19901"/>
      <w:r>
        <w:rPr>
          <w:rFonts w:hint="cs"/>
          <w:rtl/>
          <w:lang w:eastAsia="he-IL"/>
        </w:rPr>
        <w:t xml:space="preserve">אנחנו נמצאים היום במרחק של 21 שנה מאז </w:t>
      </w:r>
      <w:bookmarkStart w:id="19902" w:name="_ETM_Q53_379680"/>
      <w:bookmarkEnd w:id="19902"/>
      <w:r>
        <w:rPr>
          <w:rFonts w:hint="cs"/>
          <w:rtl/>
          <w:lang w:eastAsia="he-IL"/>
        </w:rPr>
        <w:t xml:space="preserve">שהממשלה החליטה </w:t>
      </w:r>
      <w:r w:rsidR="00011B5D">
        <w:rPr>
          <w:rFonts w:hint="cs"/>
          <w:rtl/>
          <w:lang w:eastAsia="he-IL"/>
        </w:rPr>
        <w:t xml:space="preserve">את </w:t>
      </w:r>
      <w:r>
        <w:rPr>
          <w:rFonts w:hint="cs"/>
          <w:rtl/>
          <w:lang w:eastAsia="he-IL"/>
        </w:rPr>
        <w:t>החלטה מס' 3484.</w:t>
      </w:r>
    </w:p>
    <w:p w:rsidR="007E0411" w:rsidRDefault="007E0411" w:rsidP="00BD5F2C">
      <w:pPr>
        <w:rPr>
          <w:rtl/>
          <w:lang w:eastAsia="he-IL"/>
        </w:rPr>
      </w:pPr>
      <w:bookmarkStart w:id="19903" w:name="_ETM_Q53_385260"/>
      <w:bookmarkStart w:id="19904" w:name="_ETM_Q53_385338"/>
      <w:bookmarkEnd w:id="19903"/>
      <w:bookmarkEnd w:id="19904"/>
    </w:p>
    <w:p w:rsidR="007E0411" w:rsidRDefault="007E0411" w:rsidP="00011B5D">
      <w:pPr>
        <w:rPr>
          <w:rtl/>
          <w:lang w:eastAsia="he-IL"/>
        </w:rPr>
      </w:pPr>
      <w:bookmarkStart w:id="19905" w:name="_ETM_Q53_385468"/>
      <w:bookmarkStart w:id="19906" w:name="_ETM_Q53_385570"/>
      <w:bookmarkEnd w:id="19905"/>
      <w:bookmarkEnd w:id="19906"/>
      <w:r>
        <w:rPr>
          <w:rFonts w:hint="cs"/>
          <w:rtl/>
          <w:lang w:eastAsia="he-IL"/>
        </w:rPr>
        <w:t xml:space="preserve">אני מרגיש שהכלי הזה </w:t>
      </w:r>
      <w:bookmarkStart w:id="19907" w:name="_ETM_Q53_386418"/>
      <w:bookmarkEnd w:id="19907"/>
      <w:r>
        <w:rPr>
          <w:rFonts w:hint="cs"/>
          <w:rtl/>
          <w:lang w:eastAsia="he-IL"/>
        </w:rPr>
        <w:t xml:space="preserve">של שאילתה </w:t>
      </w:r>
      <w:bookmarkStart w:id="19908" w:name="_ETM_Q53_350278"/>
      <w:bookmarkEnd w:id="19908"/>
      <w:r>
        <w:rPr>
          <w:rFonts w:hint="eastAsia"/>
          <w:rtl/>
          <w:lang w:eastAsia="he-IL"/>
        </w:rPr>
        <w:t>–</w:t>
      </w:r>
      <w:r>
        <w:rPr>
          <w:rFonts w:hint="cs"/>
          <w:rtl/>
          <w:lang w:eastAsia="he-IL"/>
        </w:rPr>
        <w:t xml:space="preserve"> ואני פניתי במכתבים, זה לא עזר – הוא הכלי </w:t>
      </w:r>
      <w:bookmarkStart w:id="19909" w:name="_ETM_Q53_389561"/>
      <w:bookmarkEnd w:id="19909"/>
      <w:r>
        <w:rPr>
          <w:rFonts w:hint="cs"/>
          <w:rtl/>
          <w:lang w:eastAsia="he-IL"/>
        </w:rPr>
        <w:t>כדי שכאן מבחינה ציבורית תעמדו</w:t>
      </w:r>
      <w:r w:rsidR="00011B5D">
        <w:rPr>
          <w:rFonts w:hint="cs"/>
          <w:rtl/>
          <w:lang w:eastAsia="he-IL"/>
        </w:rPr>
        <w:t>,</w:t>
      </w:r>
      <w:r>
        <w:rPr>
          <w:rFonts w:hint="cs"/>
          <w:rtl/>
          <w:lang w:eastAsia="he-IL"/>
        </w:rPr>
        <w:t xml:space="preserve"> ותגידו מדוע דבר כל</w:t>
      </w:r>
      <w:bookmarkStart w:id="19910" w:name="_ETM_Q53_392305"/>
      <w:bookmarkEnd w:id="19910"/>
      <w:r>
        <w:rPr>
          <w:rFonts w:hint="cs"/>
          <w:rtl/>
          <w:lang w:eastAsia="he-IL"/>
        </w:rPr>
        <w:t xml:space="preserve"> כך חשוב לכלכלה – לכול זה חשוב, העברת הגז</w:t>
      </w:r>
      <w:r w:rsidR="00011B5D">
        <w:rPr>
          <w:rFonts w:hint="cs"/>
          <w:rtl/>
          <w:lang w:eastAsia="he-IL"/>
        </w:rPr>
        <w:t>;</w:t>
      </w:r>
      <w:r>
        <w:rPr>
          <w:rFonts w:hint="cs"/>
          <w:rtl/>
          <w:lang w:eastAsia="he-IL"/>
        </w:rPr>
        <w:t xml:space="preserve"> זה חשוב </w:t>
      </w:r>
      <w:bookmarkStart w:id="19911" w:name="_ETM_Q53_401184"/>
      <w:bookmarkEnd w:id="19911"/>
      <w:r>
        <w:rPr>
          <w:rFonts w:hint="cs"/>
          <w:rtl/>
          <w:lang w:eastAsia="he-IL"/>
        </w:rPr>
        <w:t xml:space="preserve">גם לסביבה וזה חשוב גם לנושא של המחיר. התעשייה מחכה </w:t>
      </w:r>
      <w:bookmarkStart w:id="19912" w:name="_ETM_Q53_404450"/>
      <w:bookmarkEnd w:id="19912"/>
      <w:r>
        <w:rPr>
          <w:rFonts w:hint="cs"/>
          <w:rtl/>
          <w:lang w:eastAsia="he-IL"/>
        </w:rPr>
        <w:t xml:space="preserve">לזה. אני גם מכיר את זה מעוד היבטים. </w:t>
      </w:r>
      <w:bookmarkStart w:id="19913" w:name="_ETM_Q53_404026"/>
      <w:bookmarkStart w:id="19914" w:name="_ETM_Q53_404079"/>
      <w:bookmarkStart w:id="19915" w:name="_ETM_Q53_404200"/>
      <w:bookmarkStart w:id="19916" w:name="_ETM_Q53_404270"/>
      <w:bookmarkEnd w:id="19913"/>
      <w:bookmarkEnd w:id="19914"/>
      <w:bookmarkEnd w:id="19915"/>
      <w:bookmarkEnd w:id="19916"/>
      <w:r>
        <w:rPr>
          <w:rFonts w:hint="cs"/>
          <w:rtl/>
          <w:lang w:eastAsia="he-IL"/>
        </w:rPr>
        <w:t xml:space="preserve">יש גם צרכנים </w:t>
      </w:r>
      <w:bookmarkStart w:id="19917" w:name="_ETM_Q53_407781"/>
      <w:bookmarkEnd w:id="19917"/>
      <w:r>
        <w:rPr>
          <w:rFonts w:hint="cs"/>
          <w:rtl/>
          <w:lang w:eastAsia="he-IL"/>
        </w:rPr>
        <w:t xml:space="preserve">פרטיים. במודיעין עילית יש עשרות אלפי אנשים שמשתמשים בחשמל כשר, שמשתמשים בגנרטורים, בשבת מפעילים גנרטורים </w:t>
      </w:r>
      <w:bookmarkStart w:id="19918" w:name="_ETM_Q53_415146"/>
      <w:bookmarkEnd w:id="19918"/>
      <w:r>
        <w:rPr>
          <w:rFonts w:hint="cs"/>
          <w:rtl/>
          <w:lang w:eastAsia="he-IL"/>
        </w:rPr>
        <w:t xml:space="preserve">רבים. אם הגנרטורים האלה היו יכולים לעבוד על גז, זה גם היה פחות מזהם, גם הרבה יותר זול. </w:t>
      </w:r>
      <w:bookmarkStart w:id="19919" w:name="_ETM_Q53_422506"/>
      <w:bookmarkStart w:id="19920" w:name="_ETM_Q53_422574"/>
      <w:bookmarkStart w:id="19921" w:name="_ETM_Q53_422741"/>
      <w:bookmarkStart w:id="19922" w:name="_ETM_Q53_422808"/>
      <w:bookmarkEnd w:id="19919"/>
      <w:bookmarkEnd w:id="19920"/>
      <w:bookmarkEnd w:id="19921"/>
      <w:bookmarkEnd w:id="19922"/>
      <w:r>
        <w:rPr>
          <w:rFonts w:hint="cs"/>
          <w:rtl/>
          <w:lang w:eastAsia="he-IL"/>
        </w:rPr>
        <w:t xml:space="preserve">במינהל האזרחי גם הקצו תקנים לעניין הזה, גם הצוותים </w:t>
      </w:r>
      <w:bookmarkStart w:id="19923" w:name="_ETM_Q53_426332"/>
      <w:bookmarkEnd w:id="19923"/>
      <w:r>
        <w:rPr>
          <w:rFonts w:hint="cs"/>
          <w:rtl/>
          <w:lang w:eastAsia="he-IL"/>
        </w:rPr>
        <w:t xml:space="preserve">קמו. החוק הזה </w:t>
      </w:r>
      <w:r>
        <w:rPr>
          <w:rFonts w:hint="eastAsia"/>
          <w:rtl/>
          <w:lang w:eastAsia="he-IL"/>
        </w:rPr>
        <w:t xml:space="preserve">– </w:t>
      </w:r>
      <w:r>
        <w:rPr>
          <w:rFonts w:hint="cs"/>
          <w:rtl/>
          <w:lang w:eastAsia="he-IL"/>
        </w:rPr>
        <w:t>ש</w:t>
      </w:r>
      <w:r w:rsidR="00011B5D">
        <w:rPr>
          <w:rFonts w:hint="cs"/>
          <w:rtl/>
          <w:lang w:eastAsia="he-IL"/>
        </w:rPr>
        <w:t xml:space="preserve">זה </w:t>
      </w:r>
      <w:r>
        <w:rPr>
          <w:rFonts w:hint="cs"/>
          <w:rtl/>
          <w:lang w:eastAsia="he-IL"/>
        </w:rPr>
        <w:t xml:space="preserve">יוכל לעבור במשאיות ובמכליות כמו </w:t>
      </w:r>
      <w:bookmarkStart w:id="19924" w:name="_ETM_Q53_429853"/>
      <w:bookmarkEnd w:id="19924"/>
      <w:r>
        <w:rPr>
          <w:rFonts w:hint="cs"/>
          <w:rtl/>
          <w:lang w:eastAsia="he-IL"/>
        </w:rPr>
        <w:t xml:space="preserve">גז דחוס – גם את זה עוד אי-אפשר לעשות, עוד לפני הצנרת. </w:t>
      </w:r>
      <w:bookmarkStart w:id="19925" w:name="_ETM_Q53_436500"/>
      <w:bookmarkStart w:id="19926" w:name="_ETM_Q53_436539"/>
      <w:bookmarkStart w:id="19927" w:name="_ETM_Q53_436708"/>
      <w:bookmarkStart w:id="19928" w:name="_ETM_Q53_436776"/>
      <w:bookmarkEnd w:id="19925"/>
      <w:bookmarkEnd w:id="19926"/>
      <w:bookmarkEnd w:id="19927"/>
      <w:bookmarkEnd w:id="19928"/>
      <w:r>
        <w:rPr>
          <w:rFonts w:hint="cs"/>
          <w:rtl/>
          <w:lang w:eastAsia="he-IL"/>
        </w:rPr>
        <w:t xml:space="preserve">לכן אולי אתה </w:t>
      </w:r>
      <w:bookmarkStart w:id="19929" w:name="_ETM_Q53_436349"/>
      <w:bookmarkEnd w:id="19929"/>
      <w:r>
        <w:rPr>
          <w:rFonts w:hint="cs"/>
          <w:rtl/>
          <w:lang w:eastAsia="he-IL"/>
        </w:rPr>
        <w:t xml:space="preserve">תוכל להגיד לנו תאריכים, כדי שלא נצטרך לתת את השאילתה </w:t>
      </w:r>
      <w:bookmarkStart w:id="19930" w:name="_ETM_Q53_438839"/>
      <w:bookmarkEnd w:id="19930"/>
      <w:r>
        <w:rPr>
          <w:rFonts w:hint="cs"/>
          <w:rtl/>
          <w:lang w:eastAsia="he-IL"/>
        </w:rPr>
        <w:t xml:space="preserve">הבאה. מתי אני צריך לשאול את השאילתה הבאה או לבוא </w:t>
      </w:r>
      <w:bookmarkStart w:id="19931" w:name="_ETM_Q53_441531"/>
      <w:bookmarkEnd w:id="19931"/>
      <w:r>
        <w:rPr>
          <w:rFonts w:hint="cs"/>
          <w:rtl/>
          <w:lang w:eastAsia="he-IL"/>
        </w:rPr>
        <w:t>להודות?</w:t>
      </w:r>
    </w:p>
    <w:p w:rsidR="007E0411" w:rsidRDefault="007E0411" w:rsidP="00BD5F2C">
      <w:pPr>
        <w:rPr>
          <w:rtl/>
          <w:lang w:eastAsia="he-IL"/>
        </w:rPr>
      </w:pPr>
    </w:p>
    <w:p w:rsidR="007E0411" w:rsidRDefault="007E0411" w:rsidP="00BD5F2C">
      <w:pPr>
        <w:pStyle w:val="-"/>
        <w:keepNext/>
        <w:rPr>
          <w:rtl/>
        </w:rPr>
      </w:pPr>
      <w:bookmarkStart w:id="19932" w:name="ET_speakercontinue_6243_6"/>
      <w:r w:rsidRPr="000B220F">
        <w:rPr>
          <w:rStyle w:val="TagStyle"/>
          <w:rtl/>
        </w:rPr>
        <w:t xml:space="preserve"> &lt;&lt; דובר_המשך &gt;&gt; </w:t>
      </w:r>
      <w:r>
        <w:rPr>
          <w:rtl/>
        </w:rPr>
        <w:t>סגן שר הביטחון אלון שוסטר:</w:t>
      </w:r>
      <w:r w:rsidRPr="000B220F">
        <w:rPr>
          <w:rStyle w:val="TagStyle"/>
          <w:rtl/>
        </w:rPr>
        <w:t xml:space="preserve"> &lt;&lt; דובר_המשך &gt;&gt;</w:t>
      </w:r>
      <w:r>
        <w:rPr>
          <w:rtl/>
        </w:rPr>
        <w:t xml:space="preserve">   </w:t>
      </w:r>
      <w:bookmarkEnd w:id="19932"/>
    </w:p>
    <w:p w:rsidR="007E0411" w:rsidRDefault="007E0411" w:rsidP="000C1C23">
      <w:pPr>
        <w:rPr>
          <w:rtl/>
          <w:lang w:eastAsia="he-IL"/>
        </w:rPr>
      </w:pPr>
    </w:p>
    <w:p w:rsidR="007E0411" w:rsidRDefault="007E0411" w:rsidP="00011B5D">
      <w:pPr>
        <w:rPr>
          <w:rtl/>
          <w:lang w:eastAsia="he-IL"/>
        </w:rPr>
      </w:pPr>
      <w:r>
        <w:rPr>
          <w:rFonts w:hint="cs"/>
          <w:rtl/>
          <w:lang w:eastAsia="he-IL"/>
        </w:rPr>
        <w:t>אדוני חבר הכנסת, קודם כול אתה צודק, לוחות</w:t>
      </w:r>
      <w:r w:rsidR="00011B5D">
        <w:rPr>
          <w:rFonts w:hint="cs"/>
          <w:rtl/>
          <w:lang w:eastAsia="he-IL"/>
        </w:rPr>
        <w:t xml:space="preserve"> </w:t>
      </w:r>
      <w:r>
        <w:rPr>
          <w:rFonts w:hint="cs"/>
          <w:rtl/>
          <w:lang w:eastAsia="he-IL"/>
        </w:rPr>
        <w:t>הזמנים הם ארוכים. הצורך קיים. אני לא יכול לקבוע לוחות</w:t>
      </w:r>
      <w:r w:rsidR="00011B5D">
        <w:rPr>
          <w:rFonts w:hint="cs"/>
          <w:rtl/>
          <w:lang w:eastAsia="he-IL"/>
        </w:rPr>
        <w:t xml:space="preserve"> </w:t>
      </w:r>
      <w:r>
        <w:rPr>
          <w:rFonts w:hint="cs"/>
          <w:rtl/>
          <w:lang w:eastAsia="he-IL"/>
        </w:rPr>
        <w:t xml:space="preserve">זמנים, אני יכול לקבוע שבהתאם למפגש שלי עם </w:t>
      </w:r>
      <w:bookmarkStart w:id="19933" w:name="_ETM_Q53_456057"/>
      <w:bookmarkEnd w:id="19933"/>
      <w:r>
        <w:rPr>
          <w:rFonts w:hint="cs"/>
          <w:rtl/>
          <w:lang w:eastAsia="he-IL"/>
        </w:rPr>
        <w:t xml:space="preserve">קמ"ט אנרגיה עוסקים בעניין. המינהל האזרחי, כבר הגדרתי </w:t>
      </w:r>
      <w:bookmarkStart w:id="19934" w:name="_ETM_Q53_460845"/>
      <w:bookmarkEnd w:id="19934"/>
      <w:r>
        <w:rPr>
          <w:rFonts w:hint="cs"/>
          <w:rtl/>
          <w:lang w:eastAsia="he-IL"/>
        </w:rPr>
        <w:t>אותו</w:t>
      </w:r>
      <w:r w:rsidR="00011B5D">
        <w:rPr>
          <w:rFonts w:hint="cs"/>
          <w:rtl/>
          <w:lang w:eastAsia="he-IL"/>
        </w:rPr>
        <w:t>,</w:t>
      </w:r>
      <w:r>
        <w:rPr>
          <w:rFonts w:hint="cs"/>
          <w:rtl/>
          <w:lang w:eastAsia="he-IL"/>
        </w:rPr>
        <w:t xml:space="preserve"> נדמה לי</w:t>
      </w:r>
      <w:r w:rsidR="00011B5D">
        <w:rPr>
          <w:rFonts w:hint="cs"/>
          <w:rtl/>
          <w:lang w:eastAsia="he-IL"/>
        </w:rPr>
        <w:t>,</w:t>
      </w:r>
      <w:r>
        <w:rPr>
          <w:rFonts w:hint="cs"/>
          <w:rtl/>
          <w:lang w:eastAsia="he-IL"/>
        </w:rPr>
        <w:t xml:space="preserve"> בפני המליאה כגוף אנורקטי מבחינת כוח</w:t>
      </w:r>
      <w:r w:rsidR="00011B5D">
        <w:rPr>
          <w:rFonts w:hint="cs"/>
          <w:rtl/>
          <w:lang w:eastAsia="he-IL"/>
        </w:rPr>
        <w:t xml:space="preserve"> </w:t>
      </w:r>
      <w:r>
        <w:rPr>
          <w:rFonts w:hint="cs"/>
          <w:rtl/>
          <w:lang w:eastAsia="he-IL"/>
        </w:rPr>
        <w:t xml:space="preserve">אדם. היה צריך להידרש להסכמים קואליציוניים </w:t>
      </w:r>
      <w:bookmarkStart w:id="19935" w:name="_ETM_Q53_469779"/>
      <w:bookmarkEnd w:id="19935"/>
      <w:r>
        <w:rPr>
          <w:rFonts w:hint="cs"/>
          <w:rtl/>
          <w:lang w:eastAsia="he-IL"/>
        </w:rPr>
        <w:t xml:space="preserve">כדי לקבל כמה עשרות תקנים לאכיפה שנחוצה להשלטת הסדר והחוק </w:t>
      </w:r>
      <w:bookmarkStart w:id="19936" w:name="_ETM_Q53_474553"/>
      <w:bookmarkEnd w:id="19936"/>
      <w:r>
        <w:rPr>
          <w:rFonts w:hint="cs"/>
          <w:rtl/>
          <w:lang w:eastAsia="he-IL"/>
        </w:rPr>
        <w:t xml:space="preserve">בתחום התכנון והבנייה. לא נותר לי אלא לקוות שנוכל לעשות </w:t>
      </w:r>
      <w:bookmarkStart w:id="19937" w:name="_ETM_Q53_480896"/>
      <w:bookmarkEnd w:id="19937"/>
      <w:r>
        <w:rPr>
          <w:rFonts w:hint="cs"/>
          <w:rtl/>
          <w:lang w:eastAsia="he-IL"/>
        </w:rPr>
        <w:t>את המשימה הזאת בהקדם האפשרי.</w:t>
      </w:r>
    </w:p>
    <w:p w:rsidR="007C1F8B" w:rsidRDefault="007C1F8B" w:rsidP="00BD5F2C">
      <w:pPr>
        <w:rPr>
          <w:rtl/>
          <w:lang w:eastAsia="he-IL"/>
        </w:rPr>
      </w:pPr>
    </w:p>
    <w:p w:rsidR="007E0411" w:rsidRDefault="007E0411" w:rsidP="00BD5F2C">
      <w:pPr>
        <w:pStyle w:val="af6"/>
        <w:keepNext/>
        <w:rPr>
          <w:rtl/>
        </w:rPr>
      </w:pPr>
      <w:bookmarkStart w:id="19938" w:name="_ETM_Q53_484904"/>
      <w:bookmarkStart w:id="19939" w:name="_ETM_Q53_485045"/>
      <w:bookmarkStart w:id="19940" w:name="ET_yor_6308_7"/>
      <w:bookmarkEnd w:id="19938"/>
      <w:bookmarkEnd w:id="19939"/>
      <w:r w:rsidRPr="000B220F">
        <w:rPr>
          <w:rStyle w:val="TagStyle"/>
          <w:rtl/>
        </w:rPr>
        <w:t xml:space="preserve"> &lt;&lt; יור &gt;&gt; </w:t>
      </w:r>
      <w:r>
        <w:rPr>
          <w:rtl/>
        </w:rPr>
        <w:t>היו"ר צבי האוזר:</w:t>
      </w:r>
      <w:r w:rsidRPr="000B220F">
        <w:rPr>
          <w:rStyle w:val="TagStyle"/>
          <w:rtl/>
        </w:rPr>
        <w:t xml:space="preserve"> &lt;&lt; יור &gt;&gt;</w:t>
      </w:r>
      <w:r>
        <w:rPr>
          <w:rtl/>
        </w:rPr>
        <w:t xml:space="preserve">   </w:t>
      </w:r>
      <w:bookmarkEnd w:id="19940"/>
    </w:p>
    <w:p w:rsidR="007E0411" w:rsidRDefault="007E0411" w:rsidP="000C1C23">
      <w:pPr>
        <w:rPr>
          <w:rtl/>
          <w:lang w:eastAsia="he-IL"/>
        </w:rPr>
      </w:pPr>
    </w:p>
    <w:p w:rsidR="007C1F8B" w:rsidRDefault="007E0411" w:rsidP="00BD5F2C">
      <w:pPr>
        <w:rPr>
          <w:rtl/>
          <w:lang w:eastAsia="he-IL"/>
        </w:rPr>
      </w:pPr>
      <w:r>
        <w:rPr>
          <w:rFonts w:hint="cs"/>
          <w:rtl/>
          <w:lang w:eastAsia="he-IL"/>
        </w:rPr>
        <w:t xml:space="preserve">תודה רבה. </w:t>
      </w:r>
    </w:p>
    <w:p w:rsidR="007C1F8B" w:rsidRDefault="007C1F8B" w:rsidP="00BD5F2C">
      <w:pPr>
        <w:rPr>
          <w:rtl/>
          <w:lang w:eastAsia="he-IL"/>
        </w:rPr>
      </w:pPr>
    </w:p>
    <w:p w:rsidR="007E0411" w:rsidRDefault="007E0411" w:rsidP="00BD5F2C">
      <w:pPr>
        <w:rPr>
          <w:rtl/>
          <w:lang w:eastAsia="he-IL"/>
        </w:rPr>
      </w:pPr>
      <w:r>
        <w:rPr>
          <w:rFonts w:hint="cs"/>
          <w:rtl/>
          <w:lang w:eastAsia="he-IL"/>
        </w:rPr>
        <w:t>אנחנו נעבור לשאילתה מס' 327, של חבר הכנסת מוסי רז: אכיפת מקרי אלימות בגדה המערבית.</w:t>
      </w:r>
    </w:p>
    <w:p w:rsidR="007E0411" w:rsidRDefault="007E0411" w:rsidP="00BD5F2C">
      <w:pPr>
        <w:rPr>
          <w:rtl/>
          <w:lang w:eastAsia="he-IL"/>
        </w:rPr>
      </w:pPr>
    </w:p>
    <w:p w:rsidR="007E0411" w:rsidRDefault="007E0411" w:rsidP="00BD5F2C">
      <w:pPr>
        <w:pStyle w:val="a9"/>
        <w:rPr>
          <w:rtl/>
          <w:lang w:eastAsia="he-IL"/>
        </w:rPr>
      </w:pPr>
      <w:bookmarkStart w:id="19941" w:name="ET_query_626678_8"/>
      <w:r w:rsidRPr="000B220F">
        <w:rPr>
          <w:rStyle w:val="TagStyle"/>
          <w:rtl/>
        </w:rPr>
        <w:t xml:space="preserve"> &lt;&lt; שאילתה &gt;&gt; </w:t>
      </w:r>
      <w:bookmarkStart w:id="19942" w:name="_Toc93525713"/>
      <w:bookmarkStart w:id="19943" w:name="_Toc93526332"/>
      <w:bookmarkStart w:id="19944" w:name="_Toc93526548"/>
      <w:r>
        <w:rPr>
          <w:rtl/>
          <w:lang w:eastAsia="he-IL"/>
        </w:rPr>
        <w:t>327. אכיפת מקרי אלימות בגדה המערבית</w:t>
      </w:r>
      <w:bookmarkEnd w:id="19942"/>
      <w:bookmarkEnd w:id="19943"/>
      <w:bookmarkEnd w:id="19944"/>
      <w:r w:rsidRPr="000B220F">
        <w:rPr>
          <w:rStyle w:val="TagStyle"/>
          <w:rtl/>
        </w:rPr>
        <w:t xml:space="preserve"> &lt;&lt; שאילתה &gt;&gt;</w:t>
      </w:r>
      <w:r>
        <w:rPr>
          <w:rtl/>
          <w:lang w:eastAsia="he-IL"/>
        </w:rPr>
        <w:t xml:space="preserve">   </w:t>
      </w:r>
      <w:bookmarkEnd w:id="19941"/>
    </w:p>
    <w:p w:rsidR="007E0411" w:rsidRDefault="007E0411" w:rsidP="00BD5F2C">
      <w:pPr>
        <w:rPr>
          <w:rtl/>
        </w:rPr>
      </w:pPr>
      <w:bookmarkStart w:id="19945" w:name="Honorable"/>
      <w:bookmarkStart w:id="19946" w:name="QUR_Create_Date"/>
    </w:p>
    <w:p w:rsidR="007E0411" w:rsidRDefault="007E0411" w:rsidP="00BD5F2C">
      <w:pPr>
        <w:pStyle w:val="a4"/>
        <w:rPr>
          <w:rtl/>
        </w:rPr>
      </w:pPr>
      <w:bookmarkStart w:id="19947" w:name="ET_speaker_5694_9"/>
      <w:r w:rsidRPr="000B220F">
        <w:rPr>
          <w:rStyle w:val="TagStyle"/>
          <w:rtl/>
        </w:rPr>
        <w:t xml:space="preserve"> &lt;&lt; דובר &gt;&gt; </w:t>
      </w:r>
      <w:bookmarkStart w:id="19948" w:name="_Toc93525714"/>
      <w:bookmarkStart w:id="19949" w:name="_Toc93526333"/>
      <w:bookmarkStart w:id="19950" w:name="_Toc93526549"/>
      <w:r>
        <w:rPr>
          <w:rtl/>
        </w:rPr>
        <w:t>מוסי רז (מרצ):</w:t>
      </w:r>
      <w:bookmarkEnd w:id="19948"/>
      <w:bookmarkEnd w:id="19949"/>
      <w:bookmarkEnd w:id="19950"/>
      <w:r w:rsidRPr="000B220F">
        <w:rPr>
          <w:rStyle w:val="TagStyle"/>
          <w:rtl/>
        </w:rPr>
        <w:t xml:space="preserve"> &lt;&lt; דובר &gt;&gt; </w:t>
      </w:r>
      <w:r>
        <w:rPr>
          <w:rtl/>
        </w:rPr>
        <w:t xml:space="preserve">   </w:t>
      </w:r>
      <w:bookmarkEnd w:id="19947"/>
    </w:p>
    <w:p w:rsidR="007E0411" w:rsidRPr="000B220F" w:rsidRDefault="007E0411" w:rsidP="00BD5F2C">
      <w:pPr>
        <w:rPr>
          <w:rtl/>
          <w:lang w:eastAsia="he-IL"/>
        </w:rPr>
      </w:pPr>
    </w:p>
    <w:bookmarkEnd w:id="19945"/>
    <w:bookmarkEnd w:id="19946"/>
    <w:p w:rsidR="007E0411" w:rsidRPr="00472AB3" w:rsidRDefault="007E0411" w:rsidP="00BD5F2C">
      <w:pPr>
        <w:rPr>
          <w:rtl/>
        </w:rPr>
      </w:pPr>
      <w:r>
        <w:rPr>
          <w:rFonts w:hint="cs"/>
          <w:rtl/>
        </w:rPr>
        <w:t>אדוני השר, בעקבות דבריך כי מספר כתבי האישום על פשיעה בשטחי הגדה הוכפלו בשנה האחרונה, ב</w:t>
      </w:r>
      <w:r w:rsidRPr="00472AB3">
        <w:rPr>
          <w:rFonts w:hint="cs"/>
          <w:rtl/>
        </w:rPr>
        <w:t>רצוני לשאול:</w:t>
      </w:r>
    </w:p>
    <w:p w:rsidR="007E0411" w:rsidRDefault="007E0411" w:rsidP="00BD5F2C">
      <w:pPr>
        <w:rPr>
          <w:rtl/>
        </w:rPr>
      </w:pPr>
    </w:p>
    <w:p w:rsidR="007E0411" w:rsidRDefault="007E0411" w:rsidP="00BD5F2C">
      <w:pPr>
        <w:rPr>
          <w:rtl/>
        </w:rPr>
      </w:pPr>
      <w:bookmarkStart w:id="19951" w:name="_ETM_Q53_512341"/>
      <w:bookmarkStart w:id="19952" w:name="_ETM_Q53_512424"/>
      <w:bookmarkEnd w:id="19951"/>
      <w:bookmarkEnd w:id="19952"/>
      <w:r>
        <w:rPr>
          <w:rFonts w:hint="cs"/>
          <w:rtl/>
        </w:rPr>
        <w:t xml:space="preserve">1. מה מספר כתבי האישום שהוגשו ב-2021 בפילוח בין </w:t>
      </w:r>
      <w:bookmarkStart w:id="19953" w:name="_ETM_Q53_518223"/>
      <w:bookmarkEnd w:id="19953"/>
      <w:r>
        <w:rPr>
          <w:rFonts w:hint="cs"/>
          <w:rtl/>
        </w:rPr>
        <w:t>ישראלים לבין פלסטינים?</w:t>
      </w:r>
      <w:bookmarkStart w:id="19954" w:name="_ETM_Q53_522388"/>
      <w:bookmarkEnd w:id="19954"/>
    </w:p>
    <w:p w:rsidR="007E0411" w:rsidRPr="009F1FFC" w:rsidRDefault="007E0411" w:rsidP="00BD5F2C">
      <w:pPr>
        <w:rPr>
          <w:rtl/>
        </w:rPr>
      </w:pPr>
      <w:bookmarkStart w:id="19955" w:name="_ETM_Q53_522486"/>
      <w:bookmarkEnd w:id="19955"/>
    </w:p>
    <w:p w:rsidR="007E0411" w:rsidRDefault="007E0411" w:rsidP="00BD5F2C">
      <w:pPr>
        <w:rPr>
          <w:rtl/>
        </w:rPr>
      </w:pPr>
      <w:r>
        <w:rPr>
          <w:rFonts w:hint="cs"/>
          <w:rtl/>
        </w:rPr>
        <w:t>2. מה המספרים ב-2020?</w:t>
      </w:r>
    </w:p>
    <w:p w:rsidR="007E0411" w:rsidRDefault="007E0411" w:rsidP="00BD5F2C">
      <w:pPr>
        <w:rPr>
          <w:rtl/>
        </w:rPr>
      </w:pPr>
      <w:bookmarkStart w:id="19956" w:name="_ETM_Q53_521652"/>
      <w:bookmarkEnd w:id="19956"/>
    </w:p>
    <w:p w:rsidR="007E0411" w:rsidRDefault="007E0411" w:rsidP="00BD5F2C">
      <w:pPr>
        <w:rPr>
          <w:rtl/>
        </w:rPr>
      </w:pPr>
      <w:bookmarkStart w:id="19957" w:name="_ETM_Q53_524661"/>
      <w:bookmarkStart w:id="19958" w:name="_ETM_Q53_524739"/>
      <w:bookmarkEnd w:id="19957"/>
      <w:bookmarkEnd w:id="19958"/>
      <w:r>
        <w:rPr>
          <w:rFonts w:hint="cs"/>
          <w:rtl/>
        </w:rPr>
        <w:t xml:space="preserve">3. כמה </w:t>
      </w:r>
      <w:bookmarkStart w:id="19959" w:name="_ETM_Q53_519027"/>
      <w:bookmarkStart w:id="19960" w:name="_ETM_Q53_519110"/>
      <w:bookmarkEnd w:id="19959"/>
      <w:bookmarkEnd w:id="19960"/>
      <w:r>
        <w:rPr>
          <w:rFonts w:hint="cs"/>
          <w:rtl/>
        </w:rPr>
        <w:t>ב-2019?</w:t>
      </w:r>
    </w:p>
    <w:p w:rsidR="007E0411" w:rsidRDefault="007E0411" w:rsidP="000C1C23">
      <w:pPr>
        <w:rPr>
          <w:rtl/>
          <w:lang w:eastAsia="he-IL"/>
        </w:rPr>
      </w:pPr>
    </w:p>
    <w:p w:rsidR="007E0411" w:rsidRDefault="007C1F8B" w:rsidP="007C1F8B">
      <w:pPr>
        <w:pStyle w:val="a4"/>
        <w:rPr>
          <w:rtl/>
        </w:rPr>
      </w:pPr>
      <w:bookmarkStart w:id="19961" w:name="ET_speakercontinue_6243_10"/>
      <w:r w:rsidRPr="007C1F8B">
        <w:rPr>
          <w:rStyle w:val="TagStyle"/>
          <w:rtl/>
        </w:rPr>
        <w:t xml:space="preserve"> &lt;&lt; דובר &gt;&gt;</w:t>
      </w:r>
      <w:r w:rsidR="007E0411" w:rsidRPr="000B220F">
        <w:rPr>
          <w:rStyle w:val="TagStyle"/>
          <w:rtl/>
        </w:rPr>
        <w:t xml:space="preserve"> </w:t>
      </w:r>
      <w:bookmarkStart w:id="19962" w:name="_Toc93525715"/>
      <w:bookmarkStart w:id="19963" w:name="_Toc93526334"/>
      <w:bookmarkStart w:id="19964" w:name="_Toc93526550"/>
      <w:r w:rsidR="007E0411">
        <w:rPr>
          <w:rtl/>
        </w:rPr>
        <w:t>סגן שר הביטחון אלון שוסטר:</w:t>
      </w:r>
      <w:bookmarkEnd w:id="19962"/>
      <w:bookmarkEnd w:id="19963"/>
      <w:bookmarkEnd w:id="19964"/>
      <w:r w:rsidR="007E0411" w:rsidRPr="000B220F">
        <w:rPr>
          <w:rStyle w:val="TagStyle"/>
          <w:rtl/>
        </w:rPr>
        <w:t xml:space="preserve"> </w:t>
      </w:r>
      <w:r w:rsidRPr="007C1F8B">
        <w:rPr>
          <w:rStyle w:val="TagStyle"/>
          <w:rtl/>
        </w:rPr>
        <w:t xml:space="preserve">&lt;&lt; דובר &gt;&gt; </w:t>
      </w:r>
      <w:r w:rsidR="007E0411">
        <w:rPr>
          <w:rtl/>
        </w:rPr>
        <w:t xml:space="preserve">   </w:t>
      </w:r>
      <w:bookmarkEnd w:id="19961"/>
    </w:p>
    <w:p w:rsidR="007E0411" w:rsidRDefault="007E0411" w:rsidP="000C1C23">
      <w:pPr>
        <w:rPr>
          <w:rtl/>
          <w:lang w:eastAsia="he-IL"/>
        </w:rPr>
      </w:pPr>
    </w:p>
    <w:p w:rsidR="007E0411" w:rsidRDefault="007E0411" w:rsidP="00011B5D">
      <w:pPr>
        <w:rPr>
          <w:rtl/>
          <w:lang w:eastAsia="he-IL"/>
        </w:rPr>
      </w:pPr>
      <w:r>
        <w:rPr>
          <w:rFonts w:hint="cs"/>
          <w:rtl/>
          <w:lang w:eastAsia="he-IL"/>
        </w:rPr>
        <w:t xml:space="preserve">אכן, חבר הכנסת </w:t>
      </w:r>
      <w:bookmarkStart w:id="19965" w:name="_ETM_Q53_528086"/>
      <w:bookmarkEnd w:id="19965"/>
      <w:r>
        <w:rPr>
          <w:rFonts w:hint="cs"/>
          <w:rtl/>
          <w:lang w:eastAsia="he-IL"/>
        </w:rPr>
        <w:t xml:space="preserve">רז, אמירת השר שמוזכרת בשאילתה שלך נאמרה בוועידת הארץ, והתייחסה </w:t>
      </w:r>
      <w:bookmarkStart w:id="19966" w:name="_ETM_Q53_534960"/>
      <w:bookmarkEnd w:id="19966"/>
      <w:r>
        <w:rPr>
          <w:rFonts w:hint="cs"/>
          <w:rtl/>
          <w:lang w:eastAsia="he-IL"/>
        </w:rPr>
        <w:t xml:space="preserve">לפשיעה לאומנית של ישראלים באיו"ש. הדיבור על כפל הוא על </w:t>
      </w:r>
      <w:bookmarkStart w:id="19967" w:name="_ETM_Q53_541811"/>
      <w:bookmarkEnd w:id="19967"/>
      <w:r>
        <w:rPr>
          <w:rFonts w:hint="cs"/>
          <w:rtl/>
          <w:lang w:eastAsia="he-IL"/>
        </w:rPr>
        <w:t xml:space="preserve">בסיס הנתונים הבאים: ב-2019 היו 20 כתבי אישום, שנה לאחר </w:t>
      </w:r>
      <w:bookmarkStart w:id="19968" w:name="_ETM_Q53_549177"/>
      <w:bookmarkEnd w:id="19968"/>
      <w:r>
        <w:rPr>
          <w:rFonts w:hint="cs"/>
          <w:rtl/>
          <w:lang w:eastAsia="he-IL"/>
        </w:rPr>
        <w:t xml:space="preserve">מכן </w:t>
      </w:r>
      <w:r>
        <w:rPr>
          <w:rFonts w:hint="eastAsia"/>
          <w:rtl/>
          <w:lang w:eastAsia="he-IL"/>
        </w:rPr>
        <w:t xml:space="preserve">– </w:t>
      </w:r>
      <w:bookmarkStart w:id="19969" w:name="_ETM_Q53_482579"/>
      <w:bookmarkEnd w:id="19969"/>
      <w:r>
        <w:rPr>
          <w:rFonts w:hint="cs"/>
          <w:rtl/>
          <w:lang w:eastAsia="he-IL"/>
        </w:rPr>
        <w:t xml:space="preserve">16, והשנה </w:t>
      </w:r>
      <w:r w:rsidR="00011B5D">
        <w:rPr>
          <w:rFonts w:hint="eastAsia"/>
          <w:rtl/>
          <w:lang w:eastAsia="he-IL"/>
        </w:rPr>
        <w:t>–</w:t>
      </w:r>
      <w:r w:rsidR="00011B5D">
        <w:rPr>
          <w:rFonts w:hint="cs"/>
          <w:rtl/>
          <w:lang w:eastAsia="he-IL"/>
        </w:rPr>
        <w:t xml:space="preserve"> </w:t>
      </w:r>
      <w:r>
        <w:rPr>
          <w:rFonts w:hint="cs"/>
          <w:rtl/>
          <w:lang w:eastAsia="he-IL"/>
        </w:rPr>
        <w:t>28. 16 לעומת 28 זה כמעט כפול. הכוונה הייתה לכתבי אישום לישראלים.</w:t>
      </w:r>
      <w:r w:rsidR="00011B5D">
        <w:rPr>
          <w:rFonts w:hint="cs"/>
          <w:rtl/>
          <w:lang w:eastAsia="he-IL"/>
        </w:rPr>
        <w:t xml:space="preserve"> </w:t>
      </w:r>
      <w:r>
        <w:rPr>
          <w:rFonts w:hint="cs"/>
          <w:rtl/>
          <w:lang w:eastAsia="he-IL"/>
        </w:rPr>
        <w:t xml:space="preserve">מדובר על נתונים של משטרת ישראל לגבי פשיעה לאומנית, </w:t>
      </w:r>
      <w:bookmarkStart w:id="19970" w:name="_ETM_Q53_566788"/>
      <w:bookmarkEnd w:id="19970"/>
      <w:r>
        <w:rPr>
          <w:rFonts w:hint="cs"/>
          <w:rtl/>
          <w:lang w:eastAsia="he-IL"/>
        </w:rPr>
        <w:t>שכן מקרים של אלימות של ישראלים באיו"ש מועברים לטיפול משטרת ישראל ולא לצה"ל. לצה"ל אין את הנתונים, לכן אנחנו שואבים את הנתונים מהמשטרה.</w:t>
      </w:r>
    </w:p>
    <w:p w:rsidR="007E0411" w:rsidRDefault="007E0411" w:rsidP="00BD5F2C">
      <w:pPr>
        <w:rPr>
          <w:rtl/>
          <w:lang w:eastAsia="he-IL"/>
        </w:rPr>
      </w:pPr>
      <w:bookmarkStart w:id="19971" w:name="_ETM_Q53_576702"/>
      <w:bookmarkStart w:id="19972" w:name="_ETM_Q53_576779"/>
      <w:bookmarkEnd w:id="19971"/>
      <w:bookmarkEnd w:id="19972"/>
    </w:p>
    <w:p w:rsidR="007E0411" w:rsidRDefault="007E0411" w:rsidP="00011B5D">
      <w:pPr>
        <w:rPr>
          <w:rtl/>
          <w:lang w:eastAsia="he-IL"/>
        </w:rPr>
      </w:pPr>
      <w:r>
        <w:rPr>
          <w:rFonts w:hint="cs"/>
          <w:rtl/>
          <w:lang w:eastAsia="he-IL"/>
        </w:rPr>
        <w:t xml:space="preserve">באשר לכתבי אישום כנגד </w:t>
      </w:r>
      <w:bookmarkStart w:id="19973" w:name="_ETM_Q53_579500"/>
      <w:bookmarkEnd w:id="19973"/>
      <w:r>
        <w:rPr>
          <w:rFonts w:hint="cs"/>
          <w:rtl/>
          <w:lang w:eastAsia="he-IL"/>
        </w:rPr>
        <w:t xml:space="preserve">פלסטינים שהוגשו לבתי המשפט הצבאיים, הנתונים מתבססים על הדוחות השנתיים שמופקים על </w:t>
      </w:r>
      <w:bookmarkStart w:id="19974" w:name="_ETM_Q53_585498"/>
      <w:bookmarkEnd w:id="19974"/>
      <w:r>
        <w:rPr>
          <w:rFonts w:hint="cs"/>
          <w:rtl/>
          <w:lang w:eastAsia="he-IL"/>
        </w:rPr>
        <w:t xml:space="preserve">ידי יחידת בתי המשפט הצבאיים, בהתאם לנתונים של המערכת הממוחשבת </w:t>
      </w:r>
      <w:bookmarkStart w:id="19975" w:name="_ETM_Q53_591974"/>
      <w:bookmarkEnd w:id="19975"/>
      <w:r>
        <w:rPr>
          <w:rFonts w:hint="cs"/>
          <w:rtl/>
          <w:lang w:eastAsia="he-IL"/>
        </w:rPr>
        <w:t xml:space="preserve">של בתי המשפט, שמאפשרת פילוח של כתבי האישום בתיקים </w:t>
      </w:r>
      <w:bookmarkStart w:id="19976" w:name="_ETM_Q53_596545"/>
      <w:bookmarkEnd w:id="19976"/>
      <w:r>
        <w:rPr>
          <w:rFonts w:hint="cs"/>
          <w:rtl/>
          <w:lang w:eastAsia="he-IL"/>
        </w:rPr>
        <w:t xml:space="preserve">על פי סוגי עבירות, כמו פח"ע, פלילי, הפרות סדר, </w:t>
      </w:r>
      <w:bookmarkStart w:id="19977" w:name="_ETM_Q53_597766"/>
      <w:bookmarkEnd w:id="19977"/>
      <w:r>
        <w:rPr>
          <w:rFonts w:hint="cs"/>
          <w:rtl/>
          <w:lang w:eastAsia="he-IL"/>
        </w:rPr>
        <w:t>שב"ח – יש כמובן תעבורה</w:t>
      </w:r>
      <w:r w:rsidR="00011B5D">
        <w:rPr>
          <w:rFonts w:hint="cs"/>
          <w:rtl/>
          <w:lang w:eastAsia="he-IL"/>
        </w:rPr>
        <w:t>,</w:t>
      </w:r>
      <w:r>
        <w:rPr>
          <w:rFonts w:hint="cs"/>
          <w:rtl/>
          <w:lang w:eastAsia="he-IL"/>
        </w:rPr>
        <w:t xml:space="preserve"> מן הסתם, אבל זה על פי קטגוריות של אישום מרכזי. כלומר, כתב אישום יכול </w:t>
      </w:r>
      <w:bookmarkStart w:id="19978" w:name="_ETM_Q53_605666"/>
      <w:bookmarkEnd w:id="19978"/>
      <w:r>
        <w:rPr>
          <w:rFonts w:hint="cs"/>
          <w:rtl/>
          <w:lang w:eastAsia="he-IL"/>
        </w:rPr>
        <w:t xml:space="preserve">להיות מורכב מכמה סעיפי עבירות אבל הוא יסומן במערכת תחת </w:t>
      </w:r>
      <w:bookmarkStart w:id="19979" w:name="_ETM_Q53_612342"/>
      <w:bookmarkEnd w:id="19979"/>
      <w:r>
        <w:rPr>
          <w:rFonts w:hint="cs"/>
          <w:rtl/>
          <w:lang w:eastAsia="he-IL"/>
        </w:rPr>
        <w:t xml:space="preserve">קטגוריה מרכזית אחת בלבד ולא על פי העבירה. זה יכול לבוא מכמה כיוונים. </w:t>
      </w:r>
      <w:bookmarkStart w:id="19980" w:name="_ETM_Q53_618789"/>
      <w:bookmarkStart w:id="19981" w:name="_ETM_Q53_618886"/>
      <w:bookmarkStart w:id="19982" w:name="_ETM_Q53_618965"/>
      <w:bookmarkStart w:id="19983" w:name="_ETM_Q53_619055"/>
      <w:bookmarkEnd w:id="19980"/>
      <w:bookmarkEnd w:id="19981"/>
      <w:bookmarkEnd w:id="19982"/>
      <w:bookmarkEnd w:id="19983"/>
      <w:r>
        <w:rPr>
          <w:rFonts w:hint="cs"/>
          <w:rtl/>
          <w:lang w:eastAsia="he-IL"/>
        </w:rPr>
        <w:t xml:space="preserve">על כן לא ניתן </w:t>
      </w:r>
      <w:bookmarkStart w:id="19984" w:name="_ETM_Q53_618983"/>
      <w:bookmarkEnd w:id="19984"/>
      <w:r>
        <w:rPr>
          <w:rFonts w:hint="cs"/>
          <w:rtl/>
          <w:lang w:eastAsia="he-IL"/>
        </w:rPr>
        <w:t>לתת פילוח מדויק של מקרי אלימות. אין חלוק</w:t>
      </w:r>
      <w:bookmarkStart w:id="19985" w:name="_ETM_Q53_623524"/>
      <w:bookmarkEnd w:id="19985"/>
      <w:r>
        <w:rPr>
          <w:rFonts w:hint="cs"/>
          <w:rtl/>
          <w:lang w:eastAsia="he-IL"/>
        </w:rPr>
        <w:t xml:space="preserve">ה כזאת. </w:t>
      </w:r>
      <w:bookmarkStart w:id="19986" w:name="_ETM_Q53_621042"/>
      <w:bookmarkEnd w:id="19986"/>
      <w:r>
        <w:rPr>
          <w:rFonts w:hint="cs"/>
          <w:rtl/>
          <w:lang w:eastAsia="he-IL"/>
        </w:rPr>
        <w:t xml:space="preserve">אבל בכל אופן, פטור בלא כלום אי-אפשר, </w:t>
      </w:r>
      <w:bookmarkStart w:id="19987" w:name="_ETM_Q53_625957"/>
      <w:bookmarkEnd w:id="19987"/>
      <w:r>
        <w:rPr>
          <w:rFonts w:hint="cs"/>
          <w:rtl/>
          <w:lang w:eastAsia="he-IL"/>
        </w:rPr>
        <w:t xml:space="preserve">ולכן על בסיס שאלתך לכתבי אישום על הפשיעה בשטחי הגדה, </w:t>
      </w:r>
      <w:bookmarkStart w:id="19988" w:name="_ETM_Q53_629218"/>
      <w:bookmarkEnd w:id="19988"/>
      <w:r>
        <w:rPr>
          <w:rFonts w:hint="cs"/>
          <w:rtl/>
          <w:lang w:eastAsia="he-IL"/>
        </w:rPr>
        <w:t xml:space="preserve">הנתונים של כלל העבירות, לא כולל עבירות תחבורה, כפי שנאספו </w:t>
      </w:r>
      <w:bookmarkStart w:id="19989" w:name="_ETM_Q53_634981"/>
      <w:bookmarkEnd w:id="19989"/>
      <w:r>
        <w:rPr>
          <w:rFonts w:hint="cs"/>
          <w:rtl/>
          <w:lang w:eastAsia="he-IL"/>
        </w:rPr>
        <w:t>מיחידת בתי המשפט, ומהן עבירות פח"ע</w:t>
      </w:r>
      <w:r w:rsidR="00011B5D">
        <w:rPr>
          <w:rFonts w:hint="cs"/>
          <w:rtl/>
          <w:lang w:eastAsia="he-IL"/>
        </w:rPr>
        <w:t>,</w:t>
      </w:r>
      <w:r>
        <w:rPr>
          <w:rFonts w:hint="cs"/>
          <w:rtl/>
          <w:lang w:eastAsia="he-IL"/>
        </w:rPr>
        <w:t xml:space="preserve"> הם כאלה: סך </w:t>
      </w:r>
      <w:bookmarkStart w:id="19990" w:name="_ETM_Q53_643069"/>
      <w:bookmarkEnd w:id="19990"/>
      <w:r>
        <w:rPr>
          <w:rFonts w:hint="cs"/>
          <w:rtl/>
          <w:lang w:eastAsia="he-IL"/>
        </w:rPr>
        <w:t xml:space="preserve">כתבי האישום שהוגשו ב-2019 עמד על 3,291, מהם 1,613, כמחצית </w:t>
      </w:r>
      <w:bookmarkStart w:id="19991" w:name="_ETM_Q53_649586"/>
      <w:bookmarkEnd w:id="19991"/>
      <w:r>
        <w:rPr>
          <w:rFonts w:hint="cs"/>
          <w:rtl/>
          <w:lang w:eastAsia="he-IL"/>
        </w:rPr>
        <w:t>כתבי האישום</w:t>
      </w:r>
      <w:r w:rsidR="00011B5D">
        <w:rPr>
          <w:rFonts w:hint="cs"/>
          <w:rtl/>
          <w:lang w:eastAsia="he-IL"/>
        </w:rPr>
        <w:t>,</w:t>
      </w:r>
      <w:r>
        <w:rPr>
          <w:rFonts w:hint="cs"/>
          <w:rtl/>
          <w:lang w:eastAsia="he-IL"/>
        </w:rPr>
        <w:t xml:space="preserve"> בעבירות פח"ע. ב-2020 המספרים הם 2,695</w:t>
      </w:r>
      <w:r w:rsidR="00011B5D">
        <w:rPr>
          <w:rFonts w:hint="cs"/>
          <w:rtl/>
          <w:lang w:eastAsia="he-IL"/>
        </w:rPr>
        <w:t>,</w:t>
      </w:r>
      <w:r>
        <w:rPr>
          <w:rFonts w:hint="cs"/>
          <w:rtl/>
          <w:lang w:eastAsia="he-IL"/>
        </w:rPr>
        <w:t xml:space="preserve"> וכ-1,567 עבירות </w:t>
      </w:r>
      <w:bookmarkStart w:id="19992" w:name="_ETM_Q53_659019"/>
      <w:bookmarkEnd w:id="19992"/>
      <w:r>
        <w:rPr>
          <w:rFonts w:hint="cs"/>
          <w:rtl/>
          <w:lang w:eastAsia="he-IL"/>
        </w:rPr>
        <w:t>פח"ע. ובשנה הקודמת 2021, עד אוקטובר, זה עמד על 2,796</w:t>
      </w:r>
      <w:r w:rsidR="00011B5D">
        <w:rPr>
          <w:rFonts w:hint="cs"/>
          <w:rtl/>
          <w:lang w:eastAsia="he-IL"/>
        </w:rPr>
        <w:t>,</w:t>
      </w:r>
      <w:r>
        <w:rPr>
          <w:rFonts w:hint="cs"/>
          <w:rtl/>
          <w:lang w:eastAsia="he-IL"/>
        </w:rPr>
        <w:t xml:space="preserve"> </w:t>
      </w:r>
      <w:bookmarkStart w:id="19993" w:name="_ETM_Q53_666593"/>
      <w:bookmarkEnd w:id="19993"/>
      <w:r>
        <w:rPr>
          <w:rFonts w:hint="cs"/>
          <w:rtl/>
          <w:lang w:eastAsia="he-IL"/>
        </w:rPr>
        <w:t>ומהן 1,462 עבירות פח"ע. אלו הנתונים.</w:t>
      </w:r>
    </w:p>
    <w:p w:rsidR="007E0411" w:rsidRPr="007C1F8B" w:rsidRDefault="007E0411" w:rsidP="00BD5F2C">
      <w:pPr>
        <w:rPr>
          <w:rtl/>
        </w:rPr>
      </w:pPr>
      <w:bookmarkStart w:id="19994" w:name="_ETM_Q53_670647"/>
      <w:bookmarkStart w:id="19995" w:name="_ETM_Q53_670756"/>
      <w:bookmarkEnd w:id="19994"/>
      <w:bookmarkEnd w:id="19995"/>
    </w:p>
    <w:p w:rsidR="007E0411" w:rsidRDefault="007E0411" w:rsidP="00BD5F2C">
      <w:pPr>
        <w:pStyle w:val="af5"/>
        <w:keepNext/>
        <w:rPr>
          <w:rtl/>
        </w:rPr>
      </w:pPr>
      <w:bookmarkStart w:id="19996" w:name="ET_interruption_5694_10"/>
      <w:r w:rsidRPr="00C64F23">
        <w:rPr>
          <w:rStyle w:val="TagStyle"/>
          <w:rtl/>
        </w:rPr>
        <w:t xml:space="preserve"> &lt;&lt; קריאה &gt;&gt; </w:t>
      </w:r>
      <w:r>
        <w:rPr>
          <w:rtl/>
        </w:rPr>
        <w:t>מוסי רז (מרצ):</w:t>
      </w:r>
      <w:r w:rsidRPr="00C64F23">
        <w:rPr>
          <w:rStyle w:val="TagStyle"/>
          <w:rtl/>
        </w:rPr>
        <w:t xml:space="preserve"> &lt;&lt; קריאה &gt;&gt;</w:t>
      </w:r>
      <w:r>
        <w:rPr>
          <w:rtl/>
        </w:rPr>
        <w:t xml:space="preserve">   </w:t>
      </w:r>
      <w:bookmarkEnd w:id="19996"/>
    </w:p>
    <w:p w:rsidR="007E0411" w:rsidRDefault="007E0411" w:rsidP="000C1C23">
      <w:pPr>
        <w:rPr>
          <w:rtl/>
          <w:lang w:eastAsia="he-IL"/>
        </w:rPr>
      </w:pPr>
    </w:p>
    <w:p w:rsidR="007E0411" w:rsidRDefault="000C1C23" w:rsidP="00BD5F2C">
      <w:pPr>
        <w:rPr>
          <w:rtl/>
          <w:lang w:eastAsia="he-IL"/>
        </w:rPr>
      </w:pPr>
      <w:bookmarkStart w:id="19997" w:name="_ETM_Q53_668699"/>
      <w:bookmarkStart w:id="19998" w:name="_ETM_Q53_668937"/>
      <w:bookmarkStart w:id="19999" w:name="_ETM_Q53_668993"/>
      <w:bookmarkEnd w:id="19997"/>
      <w:bookmarkEnd w:id="19998"/>
      <w:bookmarkEnd w:id="19999"/>
      <w:r>
        <w:rPr>
          <w:rFonts w:hint="cs"/>
          <w:rtl/>
          <w:lang w:eastAsia="he-IL"/>
        </w:rPr>
        <w:t>– – –</w:t>
      </w:r>
    </w:p>
    <w:p w:rsidR="007E0411" w:rsidRDefault="007E0411" w:rsidP="00BD5F2C">
      <w:pPr>
        <w:rPr>
          <w:rtl/>
          <w:lang w:eastAsia="he-IL"/>
        </w:rPr>
      </w:pPr>
      <w:bookmarkStart w:id="20000" w:name="_ETM_Q53_670945"/>
      <w:bookmarkStart w:id="20001" w:name="_ETM_Q53_671040"/>
      <w:bookmarkEnd w:id="20000"/>
      <w:bookmarkEnd w:id="20001"/>
    </w:p>
    <w:p w:rsidR="007E0411" w:rsidRDefault="007E0411" w:rsidP="00BD5F2C">
      <w:pPr>
        <w:pStyle w:val="af6"/>
        <w:keepNext/>
        <w:rPr>
          <w:rtl/>
        </w:rPr>
      </w:pPr>
      <w:bookmarkStart w:id="20002" w:name="ET_yor_6308_11"/>
      <w:r w:rsidRPr="00C64F23">
        <w:rPr>
          <w:rStyle w:val="TagStyle"/>
          <w:rtl/>
        </w:rPr>
        <w:t xml:space="preserve"> &lt;&lt; יור &gt;&gt; </w:t>
      </w:r>
      <w:r>
        <w:rPr>
          <w:rtl/>
        </w:rPr>
        <w:t>היו"ר צבי האוזר:</w:t>
      </w:r>
      <w:r w:rsidRPr="00C64F23">
        <w:rPr>
          <w:rStyle w:val="TagStyle"/>
          <w:rtl/>
        </w:rPr>
        <w:t xml:space="preserve"> &lt;&lt; יור &gt;&gt;</w:t>
      </w:r>
      <w:r>
        <w:rPr>
          <w:rtl/>
        </w:rPr>
        <w:t xml:space="preserve">   </w:t>
      </w:r>
      <w:bookmarkEnd w:id="20002"/>
    </w:p>
    <w:p w:rsidR="007E0411" w:rsidRDefault="007E0411" w:rsidP="000C1C23">
      <w:pPr>
        <w:rPr>
          <w:rtl/>
          <w:lang w:eastAsia="he-IL"/>
        </w:rPr>
      </w:pPr>
    </w:p>
    <w:p w:rsidR="007C1F8B" w:rsidRDefault="007E0411" w:rsidP="00BD5F2C">
      <w:pPr>
        <w:rPr>
          <w:rtl/>
          <w:lang w:eastAsia="he-IL"/>
        </w:rPr>
      </w:pPr>
      <w:bookmarkStart w:id="20003" w:name="_ETM_Q53_671804"/>
      <w:bookmarkEnd w:id="20003"/>
      <w:r>
        <w:rPr>
          <w:rFonts w:hint="cs"/>
          <w:rtl/>
          <w:lang w:eastAsia="he-IL"/>
        </w:rPr>
        <w:t xml:space="preserve">תודה. </w:t>
      </w:r>
      <w:bookmarkStart w:id="20004" w:name="_ETM_Q53_674593"/>
      <w:bookmarkEnd w:id="20004"/>
      <w:r>
        <w:rPr>
          <w:rFonts w:hint="cs"/>
          <w:rtl/>
          <w:lang w:eastAsia="he-IL"/>
        </w:rPr>
        <w:t xml:space="preserve">אין שאלה נוספת? תודה רבה. </w:t>
      </w:r>
    </w:p>
    <w:p w:rsidR="007C1F8B" w:rsidRDefault="007C1F8B" w:rsidP="00BD5F2C">
      <w:pPr>
        <w:rPr>
          <w:rtl/>
          <w:lang w:eastAsia="he-IL"/>
        </w:rPr>
      </w:pPr>
    </w:p>
    <w:p w:rsidR="007E0411" w:rsidRDefault="007E0411" w:rsidP="009B4BA7">
      <w:pPr>
        <w:rPr>
          <w:rtl/>
          <w:lang w:eastAsia="he-IL"/>
        </w:rPr>
      </w:pPr>
      <w:r>
        <w:rPr>
          <w:rFonts w:hint="cs"/>
          <w:rtl/>
          <w:lang w:eastAsia="he-IL"/>
        </w:rPr>
        <w:t xml:space="preserve">אנחנו נעבור לשאילתה מס' 124, של חבר </w:t>
      </w:r>
      <w:bookmarkStart w:id="20005" w:name="_ETM_Q53_683432"/>
      <w:bookmarkEnd w:id="20005"/>
      <w:r>
        <w:rPr>
          <w:rFonts w:hint="cs"/>
          <w:rtl/>
          <w:lang w:eastAsia="he-IL"/>
        </w:rPr>
        <w:t xml:space="preserve">הכנסת עופר כסיף: </w:t>
      </w:r>
      <w:r w:rsidR="009B4BA7">
        <w:rPr>
          <w:rFonts w:hint="cs"/>
          <w:rtl/>
          <w:lang w:eastAsia="he-IL"/>
        </w:rPr>
        <w:t xml:space="preserve">אלימות </w:t>
      </w:r>
      <w:r>
        <w:rPr>
          <w:rFonts w:hint="cs"/>
          <w:rtl/>
          <w:lang w:eastAsia="he-IL"/>
        </w:rPr>
        <w:t>מתנחלים וחיילים כלפי פלסטינים.</w:t>
      </w:r>
    </w:p>
    <w:p w:rsidR="007E0411" w:rsidRDefault="007E0411" w:rsidP="00BD5F2C">
      <w:pPr>
        <w:rPr>
          <w:rtl/>
          <w:lang w:eastAsia="he-IL"/>
        </w:rPr>
      </w:pPr>
      <w:bookmarkStart w:id="20006" w:name="_ETM_Q53_682211"/>
      <w:bookmarkStart w:id="20007" w:name="_ETM_Q53_682325"/>
      <w:bookmarkEnd w:id="20006"/>
      <w:bookmarkEnd w:id="20007"/>
    </w:p>
    <w:p w:rsidR="007E0411" w:rsidRDefault="007E0411" w:rsidP="009B4BA7">
      <w:pPr>
        <w:pStyle w:val="a9"/>
        <w:rPr>
          <w:rtl/>
          <w:lang w:eastAsia="he-IL"/>
        </w:rPr>
      </w:pPr>
      <w:bookmarkStart w:id="20008" w:name="ET_query_626674_12"/>
      <w:r w:rsidRPr="00C64F23">
        <w:rPr>
          <w:rStyle w:val="TagStyle"/>
          <w:rtl/>
        </w:rPr>
        <w:t xml:space="preserve"> &lt;&lt; שאילתה &gt;&gt; </w:t>
      </w:r>
      <w:bookmarkStart w:id="20009" w:name="_Toc93525716"/>
      <w:bookmarkStart w:id="20010" w:name="_Toc93526335"/>
      <w:bookmarkStart w:id="20011" w:name="_Toc93526551"/>
      <w:r>
        <w:rPr>
          <w:rtl/>
          <w:lang w:eastAsia="he-IL"/>
        </w:rPr>
        <w:t xml:space="preserve">124. </w:t>
      </w:r>
      <w:r w:rsidR="009B4BA7">
        <w:rPr>
          <w:rFonts w:hint="cs"/>
          <w:rtl/>
          <w:lang w:eastAsia="he-IL"/>
        </w:rPr>
        <w:t xml:space="preserve">אלימות </w:t>
      </w:r>
      <w:r>
        <w:rPr>
          <w:rtl/>
          <w:lang w:eastAsia="he-IL"/>
        </w:rPr>
        <w:t>מתנחלים וחיילים כלפי פלסטינים</w:t>
      </w:r>
      <w:bookmarkEnd w:id="20009"/>
      <w:bookmarkEnd w:id="20010"/>
      <w:bookmarkEnd w:id="20011"/>
      <w:r w:rsidRPr="00C64F23">
        <w:rPr>
          <w:rStyle w:val="TagStyle"/>
          <w:rtl/>
        </w:rPr>
        <w:t xml:space="preserve"> &lt;&lt; שאילתה &gt;&gt;</w:t>
      </w:r>
      <w:r>
        <w:rPr>
          <w:rtl/>
          <w:lang w:eastAsia="he-IL"/>
        </w:rPr>
        <w:t xml:space="preserve">   </w:t>
      </w:r>
      <w:bookmarkEnd w:id="20008"/>
    </w:p>
    <w:p w:rsidR="007E0411" w:rsidRDefault="007E0411" w:rsidP="00BD5F2C">
      <w:pPr>
        <w:rPr>
          <w:rtl/>
        </w:rPr>
      </w:pPr>
      <w:bookmarkStart w:id="20012" w:name="_ETM_Q53_683220"/>
      <w:bookmarkEnd w:id="20012"/>
    </w:p>
    <w:p w:rsidR="007E0411" w:rsidRDefault="007E0411" w:rsidP="00BD5F2C">
      <w:pPr>
        <w:pStyle w:val="a4"/>
        <w:keepNext/>
        <w:rPr>
          <w:rtl/>
        </w:rPr>
      </w:pPr>
      <w:bookmarkStart w:id="20013" w:name="ET_speaker_5785_13"/>
      <w:r w:rsidRPr="00C64F23">
        <w:rPr>
          <w:rStyle w:val="TagStyle"/>
          <w:rtl/>
        </w:rPr>
        <w:t xml:space="preserve"> &lt;&lt; דובר &gt;&gt; </w:t>
      </w:r>
      <w:bookmarkStart w:id="20014" w:name="_Toc93525717"/>
      <w:bookmarkStart w:id="20015" w:name="_Toc93526336"/>
      <w:bookmarkStart w:id="20016" w:name="_Toc93526552"/>
      <w:r>
        <w:rPr>
          <w:rtl/>
        </w:rPr>
        <w:t>עופר כסיף (הרשימה המשותפת):</w:t>
      </w:r>
      <w:bookmarkEnd w:id="20014"/>
      <w:bookmarkEnd w:id="20015"/>
      <w:bookmarkEnd w:id="20016"/>
      <w:r w:rsidRPr="00C64F23">
        <w:rPr>
          <w:rStyle w:val="TagStyle"/>
          <w:rtl/>
        </w:rPr>
        <w:t xml:space="preserve"> &lt;&lt; דובר &gt;&gt;</w:t>
      </w:r>
      <w:r>
        <w:rPr>
          <w:rtl/>
        </w:rPr>
        <w:t xml:space="preserve">   </w:t>
      </w:r>
      <w:bookmarkEnd w:id="20013"/>
    </w:p>
    <w:p w:rsidR="007E0411" w:rsidRDefault="007E0411" w:rsidP="000C1C23">
      <w:pPr>
        <w:rPr>
          <w:rtl/>
          <w:lang w:eastAsia="he-IL"/>
        </w:rPr>
      </w:pPr>
    </w:p>
    <w:p w:rsidR="007E0411" w:rsidRDefault="007E0411" w:rsidP="00011B5D">
      <w:pPr>
        <w:rPr>
          <w:rtl/>
        </w:rPr>
      </w:pPr>
      <w:bookmarkStart w:id="20017" w:name="_ETM_Q53_683856"/>
      <w:bookmarkStart w:id="20018" w:name="_ETM_Q53_683903"/>
      <w:bookmarkEnd w:id="20017"/>
      <w:bookmarkEnd w:id="20018"/>
      <w:r>
        <w:rPr>
          <w:rFonts w:hint="cs"/>
          <w:rtl/>
        </w:rPr>
        <w:t xml:space="preserve">תודה </w:t>
      </w:r>
      <w:bookmarkStart w:id="20019" w:name="_ETM_Q53_689485"/>
      <w:bookmarkEnd w:id="20019"/>
      <w:r>
        <w:rPr>
          <w:rFonts w:hint="cs"/>
          <w:rtl/>
        </w:rPr>
        <w:t>רבה</w:t>
      </w:r>
      <w:r w:rsidR="00011B5D">
        <w:rPr>
          <w:rFonts w:hint="cs"/>
          <w:rtl/>
        </w:rPr>
        <w:t>.</w:t>
      </w:r>
      <w:r>
        <w:rPr>
          <w:rFonts w:hint="cs"/>
          <w:rtl/>
        </w:rPr>
        <w:t xml:space="preserve"> אדוני היושב-ראש, אדוני סגן השר, ב-14 במאי </w:t>
      </w:r>
      <w:bookmarkStart w:id="20020" w:name="_ETM_Q53_692982"/>
      <w:bookmarkEnd w:id="20020"/>
      <w:r>
        <w:rPr>
          <w:rFonts w:hint="cs"/>
          <w:rtl/>
        </w:rPr>
        <w:t>2021 חיילים ומתנחלים פלשו יחדיו לפחות לארבעה כפרים בגדה המערבית, ופעלו כיחידה צבאית משולבת, כאשר הם יורים לעבר תושבים פלסטינים והורגים ארבעה פלסטינים.</w:t>
      </w:r>
    </w:p>
    <w:p w:rsidR="007E0411" w:rsidRPr="009F1FFC" w:rsidRDefault="007E0411" w:rsidP="00BD5F2C">
      <w:pPr>
        <w:rPr>
          <w:rtl/>
        </w:rPr>
      </w:pPr>
      <w:bookmarkStart w:id="20021" w:name="_ETM_Q53_703588"/>
      <w:bookmarkStart w:id="20022" w:name="_ETM_Q53_703694"/>
      <w:bookmarkEnd w:id="20021"/>
      <w:bookmarkEnd w:id="20022"/>
    </w:p>
    <w:p w:rsidR="007E0411" w:rsidRPr="00472AB3" w:rsidRDefault="007E0411" w:rsidP="00BD5F2C">
      <w:pPr>
        <w:rPr>
          <w:rtl/>
        </w:rPr>
      </w:pPr>
      <w:r w:rsidRPr="00472AB3">
        <w:rPr>
          <w:rFonts w:hint="cs"/>
          <w:rtl/>
        </w:rPr>
        <w:t>רצוני לשאול:</w:t>
      </w:r>
    </w:p>
    <w:p w:rsidR="007E0411" w:rsidRDefault="007E0411" w:rsidP="00BD5F2C">
      <w:pPr>
        <w:rPr>
          <w:rtl/>
        </w:rPr>
      </w:pPr>
    </w:p>
    <w:p w:rsidR="007E0411" w:rsidRPr="009F1FFC" w:rsidRDefault="007E0411" w:rsidP="00BD5F2C">
      <w:pPr>
        <w:rPr>
          <w:rtl/>
        </w:rPr>
      </w:pPr>
      <w:bookmarkStart w:id="20023" w:name="_ETM_Q53_707420"/>
      <w:bookmarkStart w:id="20024" w:name="_ETM_Q53_707477"/>
      <w:bookmarkEnd w:id="20023"/>
      <w:bookmarkEnd w:id="20024"/>
      <w:r>
        <w:rPr>
          <w:rFonts w:hint="cs"/>
          <w:rtl/>
        </w:rPr>
        <w:t>1. כיצד אושרה פעולה משולבת של מתנחלים חמושים לצד חיילים?</w:t>
      </w:r>
    </w:p>
    <w:p w:rsidR="007E0411" w:rsidRDefault="007E0411" w:rsidP="00BD5F2C">
      <w:pPr>
        <w:rPr>
          <w:rtl/>
        </w:rPr>
      </w:pPr>
      <w:bookmarkStart w:id="20025" w:name="_ETM_Q53_714680"/>
      <w:bookmarkEnd w:id="20025"/>
    </w:p>
    <w:p w:rsidR="007E0411" w:rsidRDefault="007E0411" w:rsidP="00BD5F2C">
      <w:pPr>
        <w:rPr>
          <w:rtl/>
        </w:rPr>
      </w:pPr>
      <w:bookmarkStart w:id="20026" w:name="_ETM_Q53_714743"/>
      <w:bookmarkEnd w:id="20026"/>
      <w:r>
        <w:rPr>
          <w:rFonts w:hint="cs"/>
          <w:rtl/>
        </w:rPr>
        <w:t>2. כיצד פעל הצבא למנוע מהמתנחלים לירות על תושבים?</w:t>
      </w:r>
    </w:p>
    <w:p w:rsidR="007E0411" w:rsidRDefault="007E0411" w:rsidP="00BD5F2C">
      <w:pPr>
        <w:rPr>
          <w:rtl/>
        </w:rPr>
      </w:pPr>
      <w:bookmarkStart w:id="20027" w:name="_ETM_Q53_708137"/>
      <w:bookmarkStart w:id="20028" w:name="_ETM_Q53_708230"/>
      <w:bookmarkEnd w:id="20027"/>
      <w:bookmarkEnd w:id="20028"/>
    </w:p>
    <w:p w:rsidR="007E0411" w:rsidRDefault="007E0411" w:rsidP="00BD5F2C">
      <w:pPr>
        <w:rPr>
          <w:rtl/>
        </w:rPr>
      </w:pPr>
      <w:r>
        <w:rPr>
          <w:rFonts w:hint="cs"/>
          <w:rtl/>
        </w:rPr>
        <w:t>3. כיצד בכוונתך למנוע הישנות המקרה? תודה.</w:t>
      </w:r>
    </w:p>
    <w:p w:rsidR="007E0411" w:rsidRPr="00C64F23" w:rsidRDefault="007E0411" w:rsidP="00BD5F2C">
      <w:pPr>
        <w:rPr>
          <w:rtl/>
          <w:lang w:eastAsia="he-IL"/>
        </w:rPr>
      </w:pPr>
      <w:bookmarkStart w:id="20029" w:name="_ETM_Q53_681905"/>
      <w:bookmarkEnd w:id="20029"/>
    </w:p>
    <w:p w:rsidR="007E0411" w:rsidRDefault="00161DC4" w:rsidP="00161DC4">
      <w:pPr>
        <w:pStyle w:val="a4"/>
        <w:rPr>
          <w:rtl/>
        </w:rPr>
      </w:pPr>
      <w:bookmarkStart w:id="20030" w:name="ET_speakercontinue_6243_12"/>
      <w:r w:rsidRPr="00161DC4">
        <w:rPr>
          <w:rStyle w:val="TagStyle"/>
          <w:rtl/>
        </w:rPr>
        <w:t xml:space="preserve"> &lt;&lt; דובר &gt;&gt;</w:t>
      </w:r>
      <w:r w:rsidR="007E0411" w:rsidRPr="00F12D3B">
        <w:rPr>
          <w:rStyle w:val="TagStyle"/>
          <w:rtl/>
        </w:rPr>
        <w:t xml:space="preserve"> </w:t>
      </w:r>
      <w:bookmarkStart w:id="20031" w:name="_Toc93526337"/>
      <w:bookmarkStart w:id="20032" w:name="_Toc93526553"/>
      <w:r w:rsidR="007E0411">
        <w:rPr>
          <w:rtl/>
        </w:rPr>
        <w:t>סגן שר הביטחון אלון שוסטר:</w:t>
      </w:r>
      <w:bookmarkEnd w:id="20031"/>
      <w:bookmarkEnd w:id="20032"/>
      <w:r w:rsidR="007E0411" w:rsidRPr="00F12D3B">
        <w:rPr>
          <w:rStyle w:val="TagStyle"/>
          <w:rtl/>
        </w:rPr>
        <w:t xml:space="preserve"> </w:t>
      </w:r>
      <w:r w:rsidRPr="00161DC4">
        <w:rPr>
          <w:rStyle w:val="TagStyle"/>
          <w:rtl/>
        </w:rPr>
        <w:t xml:space="preserve">&lt;&lt; דובר &gt;&gt; </w:t>
      </w:r>
      <w:r w:rsidR="007E0411">
        <w:rPr>
          <w:rtl/>
        </w:rPr>
        <w:t xml:space="preserve">   </w:t>
      </w:r>
      <w:bookmarkEnd w:id="20030"/>
    </w:p>
    <w:p w:rsidR="007E0411" w:rsidRDefault="007E0411" w:rsidP="000C1C23">
      <w:pPr>
        <w:rPr>
          <w:rtl/>
          <w:lang w:eastAsia="he-IL"/>
        </w:rPr>
      </w:pPr>
    </w:p>
    <w:p w:rsidR="00EC422C" w:rsidRDefault="007E0411" w:rsidP="009B4BA7">
      <w:pPr>
        <w:rPr>
          <w:rtl/>
          <w:lang w:eastAsia="he-IL"/>
        </w:rPr>
      </w:pPr>
      <w:r>
        <w:rPr>
          <w:rFonts w:hint="cs"/>
          <w:rtl/>
          <w:lang w:eastAsia="he-IL"/>
        </w:rPr>
        <w:t>ובכן, תודה על השאלה. ב-14 במאי 2021, בעיצומו של מבצע שומר החומות</w:t>
      </w:r>
      <w:r w:rsidR="009B4BA7">
        <w:rPr>
          <w:rFonts w:hint="cs"/>
          <w:rtl/>
          <w:lang w:eastAsia="he-IL"/>
        </w:rPr>
        <w:t>,</w:t>
      </w:r>
      <w:r>
        <w:rPr>
          <w:rFonts w:hint="cs"/>
          <w:rtl/>
          <w:lang w:eastAsia="he-IL"/>
        </w:rPr>
        <w:t xml:space="preserve"> התמודדו כוחות צה"ל עם עשרות מוקדים של </w:t>
      </w:r>
      <w:bookmarkStart w:id="20033" w:name="_ETM_Q53_735191"/>
      <w:bookmarkEnd w:id="20033"/>
      <w:r>
        <w:rPr>
          <w:rFonts w:hint="cs"/>
          <w:rtl/>
          <w:lang w:eastAsia="he-IL"/>
        </w:rPr>
        <w:t xml:space="preserve">הפרות סדר אלימות במרחב איו"ש, וכן עם יותר מעשרה פיגועי </w:t>
      </w:r>
      <w:bookmarkStart w:id="20034" w:name="_ETM_Q53_741472"/>
      <w:bookmarkEnd w:id="20034"/>
      <w:r>
        <w:rPr>
          <w:rFonts w:hint="cs"/>
          <w:rtl/>
          <w:lang w:eastAsia="he-IL"/>
        </w:rPr>
        <w:t xml:space="preserve">ירי, באותו יום עצמו. סביב היישוב יצהר התמודדו כוחותינו עם למעלה מ-30 מוקדי הפרות </w:t>
      </w:r>
      <w:bookmarkStart w:id="20035" w:name="_ETM_Q53_748158"/>
      <w:bookmarkEnd w:id="20035"/>
      <w:r>
        <w:rPr>
          <w:rFonts w:hint="cs"/>
          <w:rtl/>
          <w:lang w:eastAsia="he-IL"/>
        </w:rPr>
        <w:t xml:space="preserve">סדר אלימות, שכללו ניסיונות חדירה ליישוב, יידוי אבנים מסיבי לעבר כוחות צה"ל ואזרחים, </w:t>
      </w:r>
      <w:bookmarkStart w:id="20036" w:name="_ETM_Q53_755695"/>
      <w:bookmarkEnd w:id="20036"/>
      <w:r>
        <w:rPr>
          <w:rFonts w:hint="cs"/>
          <w:rtl/>
          <w:lang w:eastAsia="he-IL"/>
        </w:rPr>
        <w:t>והצתות מכיוון הכפרים הסמוכים.</w:t>
      </w:r>
      <w:bookmarkStart w:id="20037" w:name="TOR_Q54"/>
      <w:bookmarkStart w:id="20038" w:name="_ETM_Q54_180149"/>
      <w:bookmarkEnd w:id="20037"/>
      <w:bookmarkEnd w:id="20038"/>
      <w:r w:rsidR="00011B5D">
        <w:rPr>
          <w:rFonts w:hint="cs"/>
          <w:rtl/>
          <w:lang w:eastAsia="he-IL"/>
        </w:rPr>
        <w:t xml:space="preserve"> </w:t>
      </w:r>
      <w:r w:rsidR="00EC422C">
        <w:rPr>
          <w:rFonts w:hint="cs"/>
          <w:rtl/>
        </w:rPr>
        <w:t xml:space="preserve">הפרות הסדר האלימות יצרו סיכון של ממש לחיי אזרחים ישראלים ולכוחות צה"ל. לשם התמודדות עם הפרות הסדר נאלצו כוחות צה"ל לנקוט צעדים </w:t>
      </w:r>
      <w:bookmarkStart w:id="20039" w:name="_ETM_Q54_168000"/>
      <w:bookmarkEnd w:id="20039"/>
      <w:r w:rsidR="00EC422C">
        <w:rPr>
          <w:rFonts w:hint="cs"/>
          <w:rtl/>
        </w:rPr>
        <w:t xml:space="preserve">שונים כדי למנוע פגיעה בחיי אדם וכדי לאכוף את החוק והסדר, וזאת בהתאם למציאות המבצעית ובכפוף להוראות הפתיחה באש. </w:t>
      </w:r>
    </w:p>
    <w:p w:rsidR="00EC422C" w:rsidRDefault="00EC422C" w:rsidP="00BD5F2C">
      <w:pPr>
        <w:rPr>
          <w:rtl/>
        </w:rPr>
      </w:pPr>
    </w:p>
    <w:p w:rsidR="00EC422C" w:rsidRDefault="00EC422C" w:rsidP="00011B5D">
      <w:pPr>
        <w:rPr>
          <w:rtl/>
        </w:rPr>
      </w:pPr>
      <w:bookmarkStart w:id="20040" w:name="_ETM_Q54_173000"/>
      <w:bookmarkEnd w:id="20040"/>
      <w:r>
        <w:rPr>
          <w:rFonts w:hint="cs"/>
          <w:rtl/>
        </w:rPr>
        <w:t>מתחקיר האירוע בפאתי הכפר עסירה אל-קבלי</w:t>
      </w:r>
      <w:r w:rsidR="00011B5D">
        <w:rPr>
          <w:rFonts w:hint="cs"/>
          <w:rtl/>
        </w:rPr>
        <w:t>י</w:t>
      </w:r>
      <w:r>
        <w:rPr>
          <w:rFonts w:hint="cs"/>
          <w:rtl/>
        </w:rPr>
        <w:t xml:space="preserve">ה, שהיה אחד ממוקדי הפרות הסדר האלימות סביב </w:t>
      </w:r>
      <w:bookmarkStart w:id="20041" w:name="_ETM_Q54_180450"/>
      <w:bookmarkStart w:id="20042" w:name="_ETM_Q54_180689"/>
      <w:bookmarkStart w:id="20043" w:name="_ETM_Q54_181110"/>
      <w:bookmarkStart w:id="20044" w:name="_ETM_Q54_181500"/>
      <w:bookmarkStart w:id="20045" w:name="_ETM_Q54_181920"/>
      <w:bookmarkStart w:id="20046" w:name="_ETM_Q54_182340"/>
      <w:bookmarkEnd w:id="20041"/>
      <w:bookmarkEnd w:id="20042"/>
      <w:bookmarkEnd w:id="20043"/>
      <w:bookmarkEnd w:id="20044"/>
      <w:bookmarkEnd w:id="20045"/>
      <w:bookmarkEnd w:id="20046"/>
      <w:r>
        <w:rPr>
          <w:rtl/>
        </w:rPr>
        <w:t xml:space="preserve">סביב </w:t>
      </w:r>
      <w:bookmarkStart w:id="20047" w:name="_ETM_Q54_182700"/>
      <w:bookmarkEnd w:id="20047"/>
      <w:r>
        <w:rPr>
          <w:rtl/>
        </w:rPr>
        <w:t>יצהר</w:t>
      </w:r>
      <w:r>
        <w:rPr>
          <w:rFonts w:hint="cs"/>
          <w:rtl/>
        </w:rPr>
        <w:t>,</w:t>
      </w:r>
      <w:r>
        <w:rPr>
          <w:rtl/>
        </w:rPr>
        <w:t xml:space="preserve"> </w:t>
      </w:r>
      <w:bookmarkStart w:id="20048" w:name="_ETM_Q54_183580"/>
      <w:bookmarkEnd w:id="20048"/>
      <w:r>
        <w:rPr>
          <w:rtl/>
        </w:rPr>
        <w:t xml:space="preserve">עולה </w:t>
      </w:r>
      <w:bookmarkStart w:id="20049" w:name="_ETM_Q54_183819"/>
      <w:bookmarkEnd w:id="20049"/>
      <w:r>
        <w:rPr>
          <w:rtl/>
        </w:rPr>
        <w:t xml:space="preserve">כי </w:t>
      </w:r>
      <w:bookmarkStart w:id="20050" w:name="_ETM_Q54_183969"/>
      <w:bookmarkEnd w:id="20050"/>
      <w:r>
        <w:rPr>
          <w:rtl/>
        </w:rPr>
        <w:t xml:space="preserve">בתחילת </w:t>
      </w:r>
      <w:bookmarkStart w:id="20051" w:name="_ETM_Q54_184479"/>
      <w:bookmarkEnd w:id="20051"/>
      <w:r>
        <w:rPr>
          <w:rtl/>
        </w:rPr>
        <w:t xml:space="preserve">הפרת </w:t>
      </w:r>
      <w:bookmarkStart w:id="20052" w:name="_ETM_Q54_184899"/>
      <w:bookmarkEnd w:id="20052"/>
      <w:r>
        <w:rPr>
          <w:rtl/>
        </w:rPr>
        <w:t xml:space="preserve">הסדר </w:t>
      </w:r>
      <w:bookmarkStart w:id="20053" w:name="_ETM_Q54_185259"/>
      <w:bookmarkEnd w:id="20053"/>
      <w:r>
        <w:rPr>
          <w:rtl/>
        </w:rPr>
        <w:t xml:space="preserve">המדוברת </w:t>
      </w:r>
      <w:bookmarkStart w:id="20054" w:name="_ETM_Q54_186200"/>
      <w:bookmarkEnd w:id="20054"/>
      <w:r>
        <w:rPr>
          <w:rtl/>
        </w:rPr>
        <w:t xml:space="preserve">ניסו </w:t>
      </w:r>
      <w:bookmarkStart w:id="20055" w:name="_ETM_Q54_186559"/>
      <w:bookmarkEnd w:id="20055"/>
      <w:r>
        <w:rPr>
          <w:rtl/>
        </w:rPr>
        <w:t xml:space="preserve">פלסטינים </w:t>
      </w:r>
      <w:bookmarkStart w:id="20056" w:name="_ETM_Q54_187099"/>
      <w:bookmarkEnd w:id="20056"/>
      <w:r>
        <w:rPr>
          <w:rtl/>
        </w:rPr>
        <w:t xml:space="preserve">לעלות </w:t>
      </w:r>
      <w:bookmarkStart w:id="20057" w:name="_ETM_Q54_187459"/>
      <w:bookmarkEnd w:id="20057"/>
      <w:r>
        <w:rPr>
          <w:rtl/>
        </w:rPr>
        <w:t xml:space="preserve">מכיוון </w:t>
      </w:r>
      <w:bookmarkStart w:id="20058" w:name="_ETM_Q54_187879"/>
      <w:bookmarkEnd w:id="20058"/>
      <w:r>
        <w:rPr>
          <w:rtl/>
        </w:rPr>
        <w:t xml:space="preserve">הכפר </w:t>
      </w:r>
      <w:bookmarkStart w:id="20059" w:name="_ETM_Q54_188179"/>
      <w:bookmarkEnd w:id="20059"/>
      <w:r>
        <w:rPr>
          <w:rtl/>
        </w:rPr>
        <w:t xml:space="preserve">לעבר </w:t>
      </w:r>
      <w:bookmarkStart w:id="20060" w:name="_ETM_Q54_188510"/>
      <w:bookmarkEnd w:id="20060"/>
      <w:r>
        <w:rPr>
          <w:rtl/>
        </w:rPr>
        <w:t>היישוב</w:t>
      </w:r>
      <w:r>
        <w:rPr>
          <w:rFonts w:hint="cs"/>
          <w:rtl/>
        </w:rPr>
        <w:t>,</w:t>
      </w:r>
      <w:r>
        <w:rPr>
          <w:rtl/>
        </w:rPr>
        <w:t xml:space="preserve"> </w:t>
      </w:r>
      <w:bookmarkStart w:id="20061" w:name="_ETM_Q54_189730"/>
      <w:bookmarkEnd w:id="20061"/>
      <w:r>
        <w:rPr>
          <w:rtl/>
        </w:rPr>
        <w:t xml:space="preserve">ולכן </w:t>
      </w:r>
      <w:bookmarkStart w:id="20062" w:name="_ETM_Q54_190449"/>
      <w:bookmarkEnd w:id="20062"/>
      <w:r>
        <w:rPr>
          <w:rtl/>
        </w:rPr>
        <w:t xml:space="preserve">הוקפצו </w:t>
      </w:r>
      <w:bookmarkStart w:id="20063" w:name="_ETM_Q54_191139"/>
      <w:bookmarkEnd w:id="20063"/>
      <w:r>
        <w:rPr>
          <w:rtl/>
        </w:rPr>
        <w:t xml:space="preserve">חברי </w:t>
      </w:r>
      <w:bookmarkStart w:id="20064" w:name="_ETM_Q54_191559"/>
      <w:bookmarkEnd w:id="20064"/>
      <w:r>
        <w:rPr>
          <w:rtl/>
        </w:rPr>
        <w:t xml:space="preserve">כיתת </w:t>
      </w:r>
      <w:bookmarkStart w:id="20065" w:name="_ETM_Q54_191949"/>
      <w:bookmarkEnd w:id="20065"/>
      <w:r>
        <w:rPr>
          <w:rtl/>
        </w:rPr>
        <w:t xml:space="preserve">הכוננות </w:t>
      </w:r>
      <w:bookmarkStart w:id="20066" w:name="_ETM_Q54_192490"/>
      <w:bookmarkEnd w:id="20066"/>
      <w:r>
        <w:rPr>
          <w:rtl/>
        </w:rPr>
        <w:t xml:space="preserve">של </w:t>
      </w:r>
      <w:bookmarkStart w:id="20067" w:name="_ETM_Q54_192669"/>
      <w:bookmarkEnd w:id="20067"/>
      <w:r>
        <w:rPr>
          <w:rtl/>
        </w:rPr>
        <w:t xml:space="preserve">היישוב </w:t>
      </w:r>
      <w:bookmarkStart w:id="20068" w:name="_ETM_Q54_193119"/>
      <w:bookmarkEnd w:id="20068"/>
      <w:r>
        <w:rPr>
          <w:rtl/>
        </w:rPr>
        <w:t>לנקודה</w:t>
      </w:r>
      <w:bookmarkStart w:id="20069" w:name="_ETM_Q54_193689"/>
      <w:bookmarkEnd w:id="20069"/>
      <w:r>
        <w:rPr>
          <w:rtl/>
        </w:rPr>
        <w:t xml:space="preserve"> </w:t>
      </w:r>
      <w:bookmarkStart w:id="20070" w:name="_ETM_Q54_194540"/>
      <w:bookmarkEnd w:id="20070"/>
      <w:r>
        <w:rPr>
          <w:rtl/>
        </w:rPr>
        <w:t xml:space="preserve">ונותרו </w:t>
      </w:r>
      <w:bookmarkStart w:id="20071" w:name="_ETM_Q54_195200"/>
      <w:bookmarkEnd w:id="20071"/>
      <w:r>
        <w:rPr>
          <w:rtl/>
        </w:rPr>
        <w:t xml:space="preserve">בזירה </w:t>
      </w:r>
      <w:bookmarkStart w:id="20072" w:name="_ETM_Q54_195710"/>
      <w:bookmarkEnd w:id="20072"/>
      <w:r>
        <w:rPr>
          <w:rtl/>
        </w:rPr>
        <w:t xml:space="preserve">בזמן </w:t>
      </w:r>
      <w:bookmarkStart w:id="20073" w:name="_ETM_Q54_196040"/>
      <w:bookmarkEnd w:id="20073"/>
      <w:r>
        <w:rPr>
          <w:rtl/>
        </w:rPr>
        <w:t xml:space="preserve">הגעת </w:t>
      </w:r>
      <w:bookmarkStart w:id="20074" w:name="_ETM_Q54_196400"/>
      <w:bookmarkStart w:id="20075" w:name="_ETM_Q54_197599"/>
      <w:bookmarkEnd w:id="20074"/>
      <w:bookmarkEnd w:id="20075"/>
      <w:r>
        <w:rPr>
          <w:rFonts w:hint="cs"/>
          <w:rtl/>
        </w:rPr>
        <w:t xml:space="preserve">הכוחות. </w:t>
      </w:r>
      <w:r>
        <w:rPr>
          <w:rtl/>
        </w:rPr>
        <w:t xml:space="preserve">לאחר </w:t>
      </w:r>
      <w:bookmarkStart w:id="20076" w:name="_ETM_Q54_197899"/>
      <w:bookmarkEnd w:id="20076"/>
      <w:r>
        <w:rPr>
          <w:rtl/>
        </w:rPr>
        <w:t xml:space="preserve">שכלל </w:t>
      </w:r>
      <w:bookmarkStart w:id="20077" w:name="_ETM_Q54_198409"/>
      <w:bookmarkEnd w:id="20077"/>
      <w:r>
        <w:rPr>
          <w:rtl/>
        </w:rPr>
        <w:t xml:space="preserve">הכוחות </w:t>
      </w:r>
      <w:bookmarkStart w:id="20078" w:name="_ETM_Q54_198859"/>
      <w:bookmarkEnd w:id="20078"/>
      <w:r>
        <w:rPr>
          <w:rtl/>
        </w:rPr>
        <w:t xml:space="preserve">הצבאים </w:t>
      </w:r>
      <w:bookmarkStart w:id="20079" w:name="_ETM_Q54_199339"/>
      <w:bookmarkEnd w:id="20079"/>
      <w:r>
        <w:rPr>
          <w:rtl/>
        </w:rPr>
        <w:t xml:space="preserve">הגיעו </w:t>
      </w:r>
      <w:bookmarkStart w:id="20080" w:name="_ETM_Q54_199669"/>
      <w:bookmarkEnd w:id="20080"/>
      <w:r>
        <w:rPr>
          <w:rtl/>
        </w:rPr>
        <w:t xml:space="preserve">לנקודה </w:t>
      </w:r>
      <w:bookmarkStart w:id="20081" w:name="_ETM_Q54_200659"/>
      <w:bookmarkEnd w:id="20081"/>
      <w:r>
        <w:rPr>
          <w:rtl/>
        </w:rPr>
        <w:t xml:space="preserve">חברי </w:t>
      </w:r>
      <w:bookmarkStart w:id="20082" w:name="_ETM_Q54_201050"/>
      <w:bookmarkEnd w:id="20082"/>
      <w:r>
        <w:rPr>
          <w:rtl/>
        </w:rPr>
        <w:t xml:space="preserve">כיתת </w:t>
      </w:r>
      <w:bookmarkStart w:id="20083" w:name="_ETM_Q54_201409"/>
      <w:bookmarkEnd w:id="20083"/>
      <w:r>
        <w:rPr>
          <w:rtl/>
        </w:rPr>
        <w:t xml:space="preserve">הכוננות </w:t>
      </w:r>
      <w:bookmarkStart w:id="20084" w:name="_ETM_Q54_202249"/>
      <w:bookmarkEnd w:id="20084"/>
      <w:r>
        <w:rPr>
          <w:rtl/>
        </w:rPr>
        <w:t xml:space="preserve">של </w:t>
      </w:r>
      <w:bookmarkStart w:id="20085" w:name="_ETM_Q54_202519"/>
      <w:bookmarkEnd w:id="20085"/>
      <w:r>
        <w:rPr>
          <w:rtl/>
        </w:rPr>
        <w:t>ה</w:t>
      </w:r>
      <w:r>
        <w:rPr>
          <w:rFonts w:hint="cs"/>
          <w:rtl/>
        </w:rPr>
        <w:t>י</w:t>
      </w:r>
      <w:r>
        <w:rPr>
          <w:rtl/>
        </w:rPr>
        <w:t xml:space="preserve">ישוב </w:t>
      </w:r>
      <w:bookmarkStart w:id="20086" w:name="_ETM_Q54_203029"/>
      <w:bookmarkEnd w:id="20086"/>
      <w:r>
        <w:rPr>
          <w:rtl/>
        </w:rPr>
        <w:t xml:space="preserve">עזבו </w:t>
      </w:r>
      <w:bookmarkStart w:id="20087" w:name="_ETM_Q54_203419"/>
      <w:bookmarkEnd w:id="20087"/>
      <w:r>
        <w:rPr>
          <w:rtl/>
        </w:rPr>
        <w:t xml:space="preserve">את </w:t>
      </w:r>
      <w:bookmarkStart w:id="20088" w:name="_ETM_Q54_203570"/>
      <w:bookmarkEnd w:id="20088"/>
      <w:r>
        <w:rPr>
          <w:rtl/>
        </w:rPr>
        <w:t>האירוע</w:t>
      </w:r>
      <w:r>
        <w:rPr>
          <w:rFonts w:hint="cs"/>
          <w:rtl/>
        </w:rPr>
        <w:t>.</w:t>
      </w:r>
      <w:r>
        <w:rPr>
          <w:rtl/>
        </w:rPr>
        <w:t xml:space="preserve"> </w:t>
      </w:r>
      <w:bookmarkStart w:id="20089" w:name="_ETM_Q54_205380"/>
      <w:bookmarkEnd w:id="20089"/>
      <w:r>
        <w:rPr>
          <w:rtl/>
        </w:rPr>
        <w:t xml:space="preserve">חלק </w:t>
      </w:r>
      <w:bookmarkStart w:id="20090" w:name="_ETM_Q54_205769"/>
      <w:bookmarkEnd w:id="20090"/>
      <w:r>
        <w:rPr>
          <w:rtl/>
        </w:rPr>
        <w:t xml:space="preserve">מהאזרחים </w:t>
      </w:r>
      <w:bookmarkStart w:id="20091" w:name="_ETM_Q54_206339"/>
      <w:bookmarkEnd w:id="20091"/>
      <w:r>
        <w:rPr>
          <w:rtl/>
        </w:rPr>
        <w:t xml:space="preserve">שנראו </w:t>
      </w:r>
      <w:bookmarkStart w:id="20092" w:name="_ETM_Q54_206849"/>
      <w:bookmarkEnd w:id="20092"/>
      <w:r>
        <w:rPr>
          <w:rtl/>
        </w:rPr>
        <w:t xml:space="preserve">במקום </w:t>
      </w:r>
      <w:bookmarkStart w:id="20093" w:name="_ETM_Q54_207720"/>
      <w:bookmarkEnd w:id="20093"/>
      <w:r>
        <w:rPr>
          <w:rtl/>
        </w:rPr>
        <w:t xml:space="preserve">לא </w:t>
      </w:r>
      <w:bookmarkStart w:id="20094" w:name="_ETM_Q54_208019"/>
      <w:bookmarkEnd w:id="20094"/>
      <w:r>
        <w:rPr>
          <w:rtl/>
        </w:rPr>
        <w:t xml:space="preserve">היו </w:t>
      </w:r>
      <w:bookmarkStart w:id="20095" w:name="_ETM_Q54_208259"/>
      <w:bookmarkEnd w:id="20095"/>
      <w:r>
        <w:rPr>
          <w:rtl/>
        </w:rPr>
        <w:t xml:space="preserve">חלק </w:t>
      </w:r>
      <w:bookmarkStart w:id="20096" w:name="_ETM_Q54_208650"/>
      <w:bookmarkEnd w:id="20096"/>
      <w:r>
        <w:rPr>
          <w:rtl/>
        </w:rPr>
        <w:t>מ</w:t>
      </w:r>
      <w:bookmarkStart w:id="20097" w:name="_ETM_Q54_208769"/>
      <w:bookmarkEnd w:id="20097"/>
      <w:r>
        <w:rPr>
          <w:rtl/>
        </w:rPr>
        <w:t xml:space="preserve">כיתת </w:t>
      </w:r>
      <w:bookmarkStart w:id="20098" w:name="_ETM_Q54_209099"/>
      <w:bookmarkEnd w:id="20098"/>
      <w:r>
        <w:rPr>
          <w:rtl/>
        </w:rPr>
        <w:t xml:space="preserve">הכוננות </w:t>
      </w:r>
      <w:bookmarkStart w:id="20099" w:name="_ETM_Q54_209609"/>
      <w:bookmarkEnd w:id="20099"/>
      <w:r>
        <w:rPr>
          <w:rtl/>
        </w:rPr>
        <w:t xml:space="preserve">של </w:t>
      </w:r>
      <w:bookmarkStart w:id="20100" w:name="_ETM_Q54_209910"/>
      <w:bookmarkEnd w:id="20100"/>
      <w:r>
        <w:rPr>
          <w:rtl/>
        </w:rPr>
        <w:t>היישוב</w:t>
      </w:r>
      <w:r>
        <w:rPr>
          <w:rFonts w:hint="cs"/>
          <w:rtl/>
        </w:rPr>
        <w:t>,</w:t>
      </w:r>
      <w:r>
        <w:rPr>
          <w:rtl/>
        </w:rPr>
        <w:t xml:space="preserve"> </w:t>
      </w:r>
      <w:bookmarkStart w:id="20101" w:name="_ETM_Q54_210779"/>
      <w:bookmarkEnd w:id="20101"/>
      <w:r>
        <w:rPr>
          <w:rtl/>
        </w:rPr>
        <w:t xml:space="preserve">והם </w:t>
      </w:r>
      <w:bookmarkStart w:id="20102" w:name="_ETM_Q54_211019"/>
      <w:bookmarkEnd w:id="20102"/>
      <w:r>
        <w:rPr>
          <w:rtl/>
        </w:rPr>
        <w:t xml:space="preserve">הורחקו </w:t>
      </w:r>
      <w:bookmarkStart w:id="20103" w:name="_ETM_Q54_211499"/>
      <w:bookmarkEnd w:id="20103"/>
      <w:r>
        <w:rPr>
          <w:rtl/>
        </w:rPr>
        <w:t xml:space="preserve">מהמקום </w:t>
      </w:r>
      <w:bookmarkStart w:id="20104" w:name="_ETM_Q54_212100"/>
      <w:bookmarkEnd w:id="20104"/>
      <w:r>
        <w:rPr>
          <w:rtl/>
        </w:rPr>
        <w:t>ע</w:t>
      </w:r>
      <w:r>
        <w:rPr>
          <w:rFonts w:hint="cs"/>
          <w:rtl/>
        </w:rPr>
        <w:t>ל ידי</w:t>
      </w:r>
      <w:r>
        <w:rPr>
          <w:rtl/>
        </w:rPr>
        <w:t xml:space="preserve"> </w:t>
      </w:r>
      <w:bookmarkStart w:id="20105" w:name="_ETM_Q54_212699"/>
      <w:bookmarkEnd w:id="20105"/>
      <w:r>
        <w:rPr>
          <w:rtl/>
        </w:rPr>
        <w:t xml:space="preserve">כוחות </w:t>
      </w:r>
      <w:bookmarkStart w:id="20106" w:name="_ETM_Q54_213090"/>
      <w:bookmarkEnd w:id="20106"/>
      <w:r>
        <w:rPr>
          <w:rtl/>
        </w:rPr>
        <w:t xml:space="preserve">צה"ל </w:t>
      </w:r>
      <w:bookmarkStart w:id="20107" w:name="_ETM_Q54_213750"/>
      <w:bookmarkEnd w:id="20107"/>
      <w:r>
        <w:rPr>
          <w:rtl/>
        </w:rPr>
        <w:t>מ</w:t>
      </w:r>
      <w:r>
        <w:rPr>
          <w:rFonts w:hint="cs"/>
          <w:rtl/>
        </w:rPr>
        <w:t>י</w:t>
      </w:r>
      <w:r>
        <w:rPr>
          <w:rtl/>
        </w:rPr>
        <w:t xml:space="preserve">יד </w:t>
      </w:r>
      <w:bookmarkStart w:id="20108" w:name="_ETM_Q54_214110"/>
      <w:bookmarkEnd w:id="20108"/>
      <w:r>
        <w:rPr>
          <w:rtl/>
        </w:rPr>
        <w:t xml:space="preserve">לאחר </w:t>
      </w:r>
      <w:bookmarkStart w:id="20109" w:name="_ETM_Q54_214409"/>
      <w:bookmarkEnd w:id="20109"/>
      <w:r>
        <w:rPr>
          <w:rtl/>
        </w:rPr>
        <w:t xml:space="preserve">שהלוחמים </w:t>
      </w:r>
      <w:bookmarkStart w:id="20110" w:name="_ETM_Q54_215129"/>
      <w:bookmarkEnd w:id="20110"/>
      <w:r>
        <w:rPr>
          <w:rtl/>
        </w:rPr>
        <w:t xml:space="preserve">נקטו </w:t>
      </w:r>
      <w:bookmarkStart w:id="20111" w:name="_ETM_Q54_215960"/>
      <w:bookmarkEnd w:id="20111"/>
      <w:r>
        <w:rPr>
          <w:rFonts w:hint="cs"/>
          <w:rtl/>
        </w:rPr>
        <w:t>את ה</w:t>
      </w:r>
      <w:r>
        <w:rPr>
          <w:rtl/>
        </w:rPr>
        <w:t xml:space="preserve">פעולות </w:t>
      </w:r>
      <w:bookmarkStart w:id="20112" w:name="_ETM_Q54_216530"/>
      <w:bookmarkEnd w:id="20112"/>
      <w:r>
        <w:rPr>
          <w:rtl/>
        </w:rPr>
        <w:t xml:space="preserve">הדרושות </w:t>
      </w:r>
      <w:bookmarkStart w:id="20113" w:name="_ETM_Q54_217069"/>
      <w:bookmarkEnd w:id="20113"/>
      <w:r>
        <w:rPr>
          <w:rtl/>
        </w:rPr>
        <w:t xml:space="preserve">למניעת </w:t>
      </w:r>
      <w:bookmarkStart w:id="20114" w:name="_ETM_Q54_217489"/>
      <w:bookmarkEnd w:id="20114"/>
      <w:r>
        <w:rPr>
          <w:rtl/>
        </w:rPr>
        <w:t xml:space="preserve">סיכון </w:t>
      </w:r>
      <w:bookmarkStart w:id="20115" w:name="_ETM_Q54_217879"/>
      <w:bookmarkEnd w:id="20115"/>
      <w:r>
        <w:rPr>
          <w:rtl/>
        </w:rPr>
        <w:t xml:space="preserve">עצמם </w:t>
      </w:r>
      <w:bookmarkStart w:id="20116" w:name="_ETM_Q54_218659"/>
      <w:bookmarkEnd w:id="20116"/>
      <w:r>
        <w:rPr>
          <w:rtl/>
        </w:rPr>
        <w:t xml:space="preserve">כתוצאה </w:t>
      </w:r>
      <w:bookmarkStart w:id="20117" w:name="_ETM_Q54_219170"/>
      <w:bookmarkEnd w:id="20117"/>
      <w:r>
        <w:rPr>
          <w:rtl/>
        </w:rPr>
        <w:t xml:space="preserve">מהפרת </w:t>
      </w:r>
      <w:bookmarkStart w:id="20118" w:name="_ETM_Q54_219710"/>
      <w:bookmarkEnd w:id="20118"/>
      <w:r>
        <w:rPr>
          <w:rtl/>
        </w:rPr>
        <w:t>הסדר</w:t>
      </w:r>
      <w:r>
        <w:rPr>
          <w:rFonts w:hint="cs"/>
          <w:rtl/>
        </w:rPr>
        <w:t>.</w:t>
      </w:r>
      <w:bookmarkStart w:id="20119" w:name="_ETM_Q54_221000"/>
      <w:bookmarkStart w:id="20120" w:name="_ETM_Q54_220949"/>
      <w:bookmarkEnd w:id="20119"/>
      <w:bookmarkEnd w:id="20120"/>
      <w:r>
        <w:rPr>
          <w:rFonts w:hint="cs"/>
          <w:rtl/>
        </w:rPr>
        <w:t xml:space="preserve"> </w:t>
      </w:r>
      <w:r>
        <w:rPr>
          <w:rtl/>
        </w:rPr>
        <w:t xml:space="preserve">מעבר </w:t>
      </w:r>
      <w:bookmarkStart w:id="20121" w:name="_ETM_Q54_221280"/>
      <w:bookmarkEnd w:id="20121"/>
      <w:r>
        <w:rPr>
          <w:rtl/>
        </w:rPr>
        <w:t xml:space="preserve">לאירוע </w:t>
      </w:r>
      <w:bookmarkStart w:id="20122" w:name="_ETM_Q54_221670"/>
      <w:bookmarkEnd w:id="20122"/>
      <w:r>
        <w:rPr>
          <w:rtl/>
        </w:rPr>
        <w:t xml:space="preserve">הנ"ל </w:t>
      </w:r>
      <w:bookmarkStart w:id="20123" w:name="_ETM_Q54_222030"/>
      <w:bookmarkEnd w:id="20123"/>
      <w:r>
        <w:rPr>
          <w:rtl/>
        </w:rPr>
        <w:t xml:space="preserve">לא </w:t>
      </w:r>
      <w:bookmarkStart w:id="20124" w:name="_ETM_Q54_222179"/>
      <w:bookmarkEnd w:id="20124"/>
      <w:r>
        <w:rPr>
          <w:rtl/>
        </w:rPr>
        <w:t xml:space="preserve">ידוע </w:t>
      </w:r>
      <w:bookmarkStart w:id="20125" w:name="_ETM_Q54_222870"/>
      <w:bookmarkEnd w:id="20125"/>
      <w:r>
        <w:rPr>
          <w:rtl/>
        </w:rPr>
        <w:t xml:space="preserve">על </w:t>
      </w:r>
      <w:bookmarkStart w:id="20126" w:name="_ETM_Q54_222989"/>
      <w:bookmarkEnd w:id="20126"/>
      <w:r>
        <w:rPr>
          <w:rtl/>
        </w:rPr>
        <w:t xml:space="preserve">תקריות </w:t>
      </w:r>
      <w:bookmarkStart w:id="20127" w:name="_ETM_Q54_223440"/>
      <w:bookmarkEnd w:id="20127"/>
      <w:r>
        <w:rPr>
          <w:rtl/>
        </w:rPr>
        <w:t xml:space="preserve">נוספות </w:t>
      </w:r>
      <w:bookmarkStart w:id="20128" w:name="_ETM_Q54_223920"/>
      <w:bookmarkEnd w:id="20128"/>
      <w:r>
        <w:rPr>
          <w:rtl/>
        </w:rPr>
        <w:t xml:space="preserve">של </w:t>
      </w:r>
      <w:bookmarkStart w:id="20129" w:name="_ETM_Q54_224129"/>
      <w:bookmarkEnd w:id="20129"/>
      <w:r>
        <w:rPr>
          <w:rtl/>
        </w:rPr>
        <w:t xml:space="preserve">פעילות </w:t>
      </w:r>
      <w:bookmarkStart w:id="20130" w:name="_ETM_Q54_224549"/>
      <w:bookmarkEnd w:id="20130"/>
      <w:r>
        <w:rPr>
          <w:rtl/>
        </w:rPr>
        <w:t xml:space="preserve">משולבת </w:t>
      </w:r>
      <w:bookmarkStart w:id="20131" w:name="_ETM_Q54_225880"/>
      <w:bookmarkEnd w:id="20131"/>
      <w:r>
        <w:rPr>
          <w:rtl/>
        </w:rPr>
        <w:t xml:space="preserve">בין </w:t>
      </w:r>
      <w:bookmarkStart w:id="20132" w:name="_ETM_Q54_226540"/>
      <w:bookmarkEnd w:id="20132"/>
      <w:r>
        <w:rPr>
          <w:rtl/>
        </w:rPr>
        <w:t xml:space="preserve">צה"ל </w:t>
      </w:r>
      <w:bookmarkStart w:id="20133" w:name="_ETM_Q54_226960"/>
      <w:bookmarkEnd w:id="20133"/>
      <w:r>
        <w:rPr>
          <w:rtl/>
        </w:rPr>
        <w:t>לאזרחים</w:t>
      </w:r>
      <w:r>
        <w:rPr>
          <w:rFonts w:hint="cs"/>
          <w:rtl/>
        </w:rPr>
        <w:t>.</w:t>
      </w:r>
      <w:r>
        <w:rPr>
          <w:rtl/>
        </w:rPr>
        <w:t xml:space="preserve"> </w:t>
      </w:r>
      <w:bookmarkStart w:id="20134" w:name="_ETM_Q54_227970"/>
      <w:bookmarkEnd w:id="20134"/>
      <w:r>
        <w:rPr>
          <w:rtl/>
        </w:rPr>
        <w:t xml:space="preserve">בשאילתה </w:t>
      </w:r>
      <w:bookmarkStart w:id="20135" w:name="_ETM_Q54_228659"/>
      <w:bookmarkEnd w:id="20135"/>
      <w:r>
        <w:rPr>
          <w:rtl/>
        </w:rPr>
        <w:t xml:space="preserve">מוזכרים </w:t>
      </w:r>
      <w:bookmarkStart w:id="20136" w:name="_ETM_Q54_229080"/>
      <w:bookmarkStart w:id="20137" w:name="_ETM_Q54_229380"/>
      <w:bookmarkEnd w:id="20136"/>
      <w:bookmarkEnd w:id="20137"/>
      <w:r>
        <w:rPr>
          <w:rFonts w:hint="cs"/>
          <w:rtl/>
        </w:rPr>
        <w:t xml:space="preserve">ארבעה </w:t>
      </w:r>
      <w:r>
        <w:rPr>
          <w:rtl/>
        </w:rPr>
        <w:t xml:space="preserve">אירועים </w:t>
      </w:r>
      <w:bookmarkStart w:id="20138" w:name="_ETM_Q54_229680"/>
      <w:bookmarkEnd w:id="20138"/>
      <w:r>
        <w:rPr>
          <w:rtl/>
        </w:rPr>
        <w:t>כאל</w:t>
      </w:r>
      <w:r>
        <w:rPr>
          <w:rFonts w:hint="cs"/>
          <w:rtl/>
        </w:rPr>
        <w:t>ה,</w:t>
      </w:r>
      <w:r>
        <w:rPr>
          <w:rtl/>
        </w:rPr>
        <w:t xml:space="preserve"> </w:t>
      </w:r>
      <w:bookmarkStart w:id="20139" w:name="_ETM_Q54_230430"/>
      <w:bookmarkEnd w:id="20139"/>
      <w:r>
        <w:rPr>
          <w:rtl/>
        </w:rPr>
        <w:t xml:space="preserve">אנחנו </w:t>
      </w:r>
      <w:bookmarkStart w:id="20140" w:name="_ETM_Q54_230729"/>
      <w:bookmarkEnd w:id="20140"/>
      <w:r>
        <w:rPr>
          <w:rtl/>
        </w:rPr>
        <w:t xml:space="preserve">לא </w:t>
      </w:r>
      <w:bookmarkStart w:id="20141" w:name="_ETM_Q54_230850"/>
      <w:bookmarkEnd w:id="20141"/>
      <w:r>
        <w:rPr>
          <w:rtl/>
        </w:rPr>
        <w:t>מכירים</w:t>
      </w:r>
      <w:r>
        <w:rPr>
          <w:rFonts w:hint="cs"/>
          <w:rtl/>
        </w:rPr>
        <w:t>.</w:t>
      </w:r>
      <w:bookmarkStart w:id="20142" w:name="_ETM_Q54_231000"/>
      <w:bookmarkStart w:id="20143" w:name="_ETM_Q54_231639"/>
      <w:bookmarkEnd w:id="20142"/>
      <w:bookmarkEnd w:id="20143"/>
      <w:r>
        <w:rPr>
          <w:rFonts w:hint="cs"/>
          <w:rtl/>
        </w:rPr>
        <w:t xml:space="preserve"> </w:t>
      </w:r>
      <w:r>
        <w:rPr>
          <w:rtl/>
        </w:rPr>
        <w:t xml:space="preserve">כמו </w:t>
      </w:r>
      <w:bookmarkStart w:id="20144" w:name="_ETM_Q54_231879"/>
      <w:bookmarkEnd w:id="20144"/>
      <w:r>
        <w:rPr>
          <w:rtl/>
        </w:rPr>
        <w:t>כן</w:t>
      </w:r>
      <w:r>
        <w:rPr>
          <w:rFonts w:hint="cs"/>
          <w:rtl/>
        </w:rPr>
        <w:t>,</w:t>
      </w:r>
      <w:r>
        <w:rPr>
          <w:rtl/>
        </w:rPr>
        <w:t xml:space="preserve"> </w:t>
      </w:r>
      <w:bookmarkStart w:id="20145" w:name="_ETM_Q54_232179"/>
      <w:bookmarkEnd w:id="20145"/>
      <w:r>
        <w:rPr>
          <w:rtl/>
        </w:rPr>
        <w:t xml:space="preserve">בפעילויות </w:t>
      </w:r>
      <w:bookmarkStart w:id="20146" w:name="_ETM_Q54_232899"/>
      <w:bookmarkEnd w:id="20146"/>
      <w:r>
        <w:rPr>
          <w:rtl/>
        </w:rPr>
        <w:t xml:space="preserve">של </w:t>
      </w:r>
      <w:bookmarkStart w:id="20147" w:name="_ETM_Q54_233079"/>
      <w:bookmarkEnd w:id="20147"/>
      <w:r>
        <w:rPr>
          <w:rtl/>
        </w:rPr>
        <w:t xml:space="preserve">צה"ל </w:t>
      </w:r>
      <w:bookmarkStart w:id="20148" w:name="_ETM_Q54_233980"/>
      <w:bookmarkEnd w:id="20148"/>
      <w:r>
        <w:rPr>
          <w:rFonts w:hint="cs"/>
          <w:rtl/>
        </w:rPr>
        <w:t>שא</w:t>
      </w:r>
      <w:r>
        <w:rPr>
          <w:rtl/>
        </w:rPr>
        <w:t>ליה</w:t>
      </w:r>
      <w:r>
        <w:rPr>
          <w:rFonts w:hint="cs"/>
          <w:rtl/>
        </w:rPr>
        <w:t>ן</w:t>
      </w:r>
      <w:r>
        <w:rPr>
          <w:rtl/>
        </w:rPr>
        <w:t xml:space="preserve"> </w:t>
      </w:r>
      <w:bookmarkStart w:id="20149" w:name="_ETM_Q54_234340"/>
      <w:bookmarkEnd w:id="20149"/>
      <w:r>
        <w:rPr>
          <w:rtl/>
        </w:rPr>
        <w:t xml:space="preserve">אתה </w:t>
      </w:r>
      <w:bookmarkStart w:id="20150" w:name="_ETM_Q54_234969"/>
      <w:bookmarkStart w:id="20151" w:name="_ETM_Q54_235210"/>
      <w:bookmarkStart w:id="20152" w:name="_ETM_Q54_235390"/>
      <w:bookmarkEnd w:id="20150"/>
      <w:bookmarkEnd w:id="20151"/>
      <w:bookmarkEnd w:id="20152"/>
      <w:r>
        <w:rPr>
          <w:rtl/>
        </w:rPr>
        <w:t xml:space="preserve">מתייחס </w:t>
      </w:r>
      <w:bookmarkStart w:id="20153" w:name="_ETM_Q54_235870"/>
      <w:bookmarkEnd w:id="20153"/>
      <w:r>
        <w:rPr>
          <w:rtl/>
        </w:rPr>
        <w:t xml:space="preserve">בשאלה </w:t>
      </w:r>
      <w:bookmarkStart w:id="20154" w:name="_ETM_Q54_237190"/>
      <w:bookmarkEnd w:id="20154"/>
      <w:r>
        <w:rPr>
          <w:rtl/>
        </w:rPr>
        <w:t xml:space="preserve">לא </w:t>
      </w:r>
      <w:bookmarkStart w:id="20155" w:name="_ETM_Q54_237460"/>
      <w:bookmarkEnd w:id="20155"/>
      <w:r>
        <w:rPr>
          <w:rtl/>
        </w:rPr>
        <w:t xml:space="preserve">היו </w:t>
      </w:r>
      <w:bookmarkStart w:id="20156" w:name="_ETM_Q54_237670"/>
      <w:bookmarkEnd w:id="20156"/>
      <w:r>
        <w:rPr>
          <w:rFonts w:hint="cs"/>
          <w:rtl/>
        </w:rPr>
        <w:t>ארבעה</w:t>
      </w:r>
      <w:r>
        <w:rPr>
          <w:rtl/>
        </w:rPr>
        <w:t xml:space="preserve"> </w:t>
      </w:r>
      <w:bookmarkStart w:id="20157" w:name="_ETM_Q54_238030"/>
      <w:bookmarkEnd w:id="20157"/>
      <w:r>
        <w:rPr>
          <w:rtl/>
        </w:rPr>
        <w:t xml:space="preserve">הרוגים </w:t>
      </w:r>
      <w:bookmarkStart w:id="20158" w:name="_ETM_Q54_238750"/>
      <w:bookmarkEnd w:id="20158"/>
      <w:r>
        <w:rPr>
          <w:rtl/>
        </w:rPr>
        <w:t xml:space="preserve">אלא </w:t>
      </w:r>
      <w:bookmarkStart w:id="20159" w:name="_ETM_Q54_238989"/>
      <w:bookmarkEnd w:id="20159"/>
      <w:r>
        <w:rPr>
          <w:rtl/>
        </w:rPr>
        <w:t xml:space="preserve">הרוג </w:t>
      </w:r>
      <w:bookmarkStart w:id="20160" w:name="_ETM_Q54_239260"/>
      <w:bookmarkEnd w:id="20160"/>
      <w:r>
        <w:rPr>
          <w:rFonts w:hint="cs"/>
          <w:rtl/>
        </w:rPr>
        <w:t>אחד,</w:t>
      </w:r>
      <w:r>
        <w:rPr>
          <w:rtl/>
        </w:rPr>
        <w:t xml:space="preserve"> </w:t>
      </w:r>
      <w:bookmarkStart w:id="20161" w:name="_ETM_Q54_239829"/>
      <w:bookmarkEnd w:id="20161"/>
      <w:r>
        <w:rPr>
          <w:rtl/>
        </w:rPr>
        <w:t xml:space="preserve">חוסאם </w:t>
      </w:r>
      <w:bookmarkStart w:id="20162" w:name="_ETM_Q54_240280"/>
      <w:bookmarkStart w:id="20163" w:name="_ETM_Q54_240579"/>
      <w:bookmarkEnd w:id="20162"/>
      <w:bookmarkEnd w:id="20163"/>
      <w:r>
        <w:rPr>
          <w:rFonts w:hint="cs"/>
          <w:rtl/>
        </w:rPr>
        <w:t>עס</w:t>
      </w:r>
      <w:r w:rsidR="00011B5D">
        <w:rPr>
          <w:rFonts w:hint="cs"/>
          <w:rtl/>
        </w:rPr>
        <w:t>י</w:t>
      </w:r>
      <w:r>
        <w:rPr>
          <w:rFonts w:hint="cs"/>
          <w:rtl/>
        </w:rPr>
        <w:t xml:space="preserve">ירה, </w:t>
      </w:r>
      <w:bookmarkStart w:id="20164" w:name="_ETM_Q54_241350"/>
      <w:bookmarkEnd w:id="20164"/>
      <w:r>
        <w:rPr>
          <w:rFonts w:hint="cs"/>
          <w:rtl/>
        </w:rPr>
        <w:t>ו</w:t>
      </w:r>
      <w:r>
        <w:rPr>
          <w:rtl/>
        </w:rPr>
        <w:t xml:space="preserve">מתנהלת </w:t>
      </w:r>
      <w:bookmarkStart w:id="20165" w:name="_ETM_Q54_242489"/>
      <w:bookmarkEnd w:id="20165"/>
      <w:r>
        <w:rPr>
          <w:rtl/>
        </w:rPr>
        <w:t xml:space="preserve">חקירת </w:t>
      </w:r>
      <w:bookmarkStart w:id="20166" w:name="_ETM_Q54_242940"/>
      <w:bookmarkEnd w:id="20166"/>
      <w:r>
        <w:rPr>
          <w:rtl/>
        </w:rPr>
        <w:t xml:space="preserve">מצ"ח </w:t>
      </w:r>
      <w:bookmarkStart w:id="20167" w:name="_ETM_Q54_243510"/>
      <w:bookmarkEnd w:id="20167"/>
      <w:r>
        <w:rPr>
          <w:rtl/>
        </w:rPr>
        <w:t xml:space="preserve">על </w:t>
      </w:r>
      <w:bookmarkStart w:id="20168" w:name="_ETM_Q54_243629"/>
      <w:bookmarkEnd w:id="20168"/>
      <w:r>
        <w:rPr>
          <w:rtl/>
        </w:rPr>
        <w:t xml:space="preserve">נסיבות </w:t>
      </w:r>
      <w:bookmarkStart w:id="20169" w:name="_ETM_Q54_244000"/>
      <w:bookmarkEnd w:id="20169"/>
      <w:r>
        <w:rPr>
          <w:rFonts w:hint="cs"/>
          <w:rtl/>
        </w:rPr>
        <w:t xml:space="preserve">מותו. </w:t>
      </w:r>
      <w:bookmarkStart w:id="20170" w:name="_ETM_Q54_244720"/>
      <w:bookmarkEnd w:id="20170"/>
      <w:r>
        <w:rPr>
          <w:rtl/>
        </w:rPr>
        <w:t xml:space="preserve">בסיומה </w:t>
      </w:r>
      <w:bookmarkStart w:id="20171" w:name="_ETM_Q54_245410"/>
      <w:bookmarkEnd w:id="20171"/>
      <w:r>
        <w:rPr>
          <w:rtl/>
        </w:rPr>
        <w:t xml:space="preserve">יועברו </w:t>
      </w:r>
      <w:bookmarkStart w:id="20172" w:name="_ETM_Q54_245800"/>
      <w:bookmarkEnd w:id="20172"/>
      <w:r>
        <w:rPr>
          <w:rtl/>
        </w:rPr>
        <w:t xml:space="preserve">ממצאיה </w:t>
      </w:r>
      <w:bookmarkStart w:id="20173" w:name="_ETM_Q54_246340"/>
      <w:bookmarkEnd w:id="20173"/>
      <w:r>
        <w:rPr>
          <w:rFonts w:hint="cs"/>
          <w:rtl/>
        </w:rPr>
        <w:t xml:space="preserve">לבחינת </w:t>
      </w:r>
      <w:bookmarkStart w:id="20174" w:name="_ETM_Q54_246790"/>
      <w:bookmarkEnd w:id="20174"/>
      <w:r>
        <w:rPr>
          <w:rtl/>
        </w:rPr>
        <w:t xml:space="preserve">הפרקליטות </w:t>
      </w:r>
      <w:bookmarkStart w:id="20175" w:name="_ETM_Q54_247360"/>
      <w:bookmarkEnd w:id="20175"/>
      <w:r>
        <w:rPr>
          <w:rtl/>
        </w:rPr>
        <w:t>הצבאית</w:t>
      </w:r>
      <w:r>
        <w:rPr>
          <w:rFonts w:hint="cs"/>
          <w:rtl/>
        </w:rPr>
        <w:t>.</w:t>
      </w:r>
      <w:r>
        <w:rPr>
          <w:rtl/>
        </w:rPr>
        <w:t xml:space="preserve"> </w:t>
      </w:r>
      <w:bookmarkStart w:id="20176" w:name="_ETM_Q54_248540"/>
      <w:bookmarkEnd w:id="20176"/>
    </w:p>
    <w:p w:rsidR="00EC422C" w:rsidRDefault="00EC422C" w:rsidP="00BD5F2C">
      <w:pPr>
        <w:rPr>
          <w:rtl/>
        </w:rPr>
      </w:pPr>
    </w:p>
    <w:p w:rsidR="00EC422C" w:rsidRDefault="00EC422C" w:rsidP="00011B5D">
      <w:pPr>
        <w:rPr>
          <w:rtl/>
        </w:rPr>
      </w:pPr>
      <w:bookmarkStart w:id="20177" w:name="_ETM_Q54_246000"/>
      <w:bookmarkEnd w:id="20177"/>
      <w:r>
        <w:rPr>
          <w:rtl/>
        </w:rPr>
        <w:t xml:space="preserve">חיילי </w:t>
      </w:r>
      <w:bookmarkStart w:id="20178" w:name="_ETM_Q54_248870"/>
      <w:bookmarkEnd w:id="20178"/>
      <w:r>
        <w:rPr>
          <w:rtl/>
        </w:rPr>
        <w:t xml:space="preserve">צה"ל </w:t>
      </w:r>
      <w:bookmarkStart w:id="20179" w:name="_ETM_Q54_249200"/>
      <w:bookmarkEnd w:id="20179"/>
      <w:r>
        <w:rPr>
          <w:rtl/>
        </w:rPr>
        <w:t xml:space="preserve">ויתר </w:t>
      </w:r>
      <w:bookmarkStart w:id="20180" w:name="_ETM_Q54_249560"/>
      <w:bookmarkEnd w:id="20180"/>
      <w:r>
        <w:rPr>
          <w:rtl/>
        </w:rPr>
        <w:t xml:space="preserve">כוחות </w:t>
      </w:r>
      <w:bookmarkStart w:id="20181" w:name="_ETM_Q54_249890"/>
      <w:bookmarkEnd w:id="20181"/>
      <w:r>
        <w:rPr>
          <w:rtl/>
        </w:rPr>
        <w:t xml:space="preserve">הביטחון </w:t>
      </w:r>
      <w:bookmarkStart w:id="20182" w:name="_ETM_Q54_250430"/>
      <w:bookmarkEnd w:id="20182"/>
      <w:r>
        <w:rPr>
          <w:rtl/>
        </w:rPr>
        <w:t xml:space="preserve">פועלים </w:t>
      </w:r>
      <w:bookmarkStart w:id="20183" w:name="_ETM_Q54_250760"/>
      <w:bookmarkEnd w:id="20183"/>
      <w:r>
        <w:rPr>
          <w:rtl/>
        </w:rPr>
        <w:t xml:space="preserve">בכל </w:t>
      </w:r>
      <w:bookmarkStart w:id="20184" w:name="_ETM_Q54_251090"/>
      <w:bookmarkEnd w:id="20184"/>
      <w:r>
        <w:rPr>
          <w:rtl/>
        </w:rPr>
        <w:t xml:space="preserve">העת </w:t>
      </w:r>
      <w:bookmarkStart w:id="20185" w:name="_ETM_Q54_251450"/>
      <w:bookmarkEnd w:id="20185"/>
      <w:r>
        <w:rPr>
          <w:rtl/>
        </w:rPr>
        <w:t xml:space="preserve">באמצעים </w:t>
      </w:r>
      <w:bookmarkStart w:id="20186" w:name="_ETM_Q54_251870"/>
      <w:bookmarkStart w:id="20187" w:name="_ETM_Q54_252230"/>
      <w:bookmarkEnd w:id="20186"/>
      <w:bookmarkEnd w:id="20187"/>
      <w:r>
        <w:rPr>
          <w:rFonts w:hint="cs"/>
          <w:rtl/>
        </w:rPr>
        <w:t>ג</w:t>
      </w:r>
      <w:r>
        <w:rPr>
          <w:rtl/>
        </w:rPr>
        <w:t xml:space="preserve">לויים </w:t>
      </w:r>
      <w:bookmarkStart w:id="20188" w:name="_ETM_Q54_252620"/>
      <w:bookmarkEnd w:id="20188"/>
      <w:r>
        <w:rPr>
          <w:rtl/>
        </w:rPr>
        <w:t xml:space="preserve">וסמויים </w:t>
      </w:r>
      <w:bookmarkStart w:id="20189" w:name="_ETM_Q54_253459"/>
      <w:bookmarkEnd w:id="20189"/>
      <w:r>
        <w:rPr>
          <w:rtl/>
        </w:rPr>
        <w:t xml:space="preserve">לשמירת </w:t>
      </w:r>
      <w:bookmarkStart w:id="20190" w:name="_ETM_Q54_253969"/>
      <w:bookmarkEnd w:id="20190"/>
      <w:r>
        <w:rPr>
          <w:rtl/>
        </w:rPr>
        <w:t xml:space="preserve">חיי </w:t>
      </w:r>
      <w:bookmarkStart w:id="20191" w:name="_ETM_Q54_254240"/>
      <w:bookmarkEnd w:id="20191"/>
      <w:r>
        <w:rPr>
          <w:rtl/>
        </w:rPr>
        <w:t xml:space="preserve">האזרחים </w:t>
      </w:r>
      <w:bookmarkStart w:id="20192" w:name="_ETM_Q54_254689"/>
      <w:bookmarkEnd w:id="20192"/>
      <w:r>
        <w:rPr>
          <w:rtl/>
        </w:rPr>
        <w:t xml:space="preserve">ביהודה </w:t>
      </w:r>
      <w:bookmarkStart w:id="20193" w:name="_ETM_Q54_254990"/>
      <w:bookmarkEnd w:id="20193"/>
      <w:r>
        <w:rPr>
          <w:rtl/>
        </w:rPr>
        <w:t xml:space="preserve">ושומרון </w:t>
      </w:r>
      <w:bookmarkStart w:id="20194" w:name="_ETM_Q54_255529"/>
      <w:bookmarkEnd w:id="20194"/>
      <w:r>
        <w:rPr>
          <w:rtl/>
        </w:rPr>
        <w:t xml:space="preserve">ולמניעת </w:t>
      </w:r>
      <w:bookmarkStart w:id="20195" w:name="_ETM_Q54_256130"/>
      <w:bookmarkEnd w:id="20195"/>
      <w:r>
        <w:rPr>
          <w:rtl/>
        </w:rPr>
        <w:t xml:space="preserve">הפרות </w:t>
      </w:r>
      <w:bookmarkStart w:id="20196" w:name="_ETM_Q54_256549"/>
      <w:bookmarkEnd w:id="20196"/>
      <w:r>
        <w:rPr>
          <w:rtl/>
        </w:rPr>
        <w:t xml:space="preserve">חוק </w:t>
      </w:r>
      <w:bookmarkStart w:id="20197" w:name="_ETM_Q54_257149"/>
      <w:bookmarkEnd w:id="20197"/>
      <w:r>
        <w:rPr>
          <w:rtl/>
        </w:rPr>
        <w:t xml:space="preserve">הן </w:t>
      </w:r>
      <w:bookmarkStart w:id="20198" w:name="_ETM_Q54_257329"/>
      <w:bookmarkEnd w:id="20198"/>
      <w:r>
        <w:rPr>
          <w:rtl/>
        </w:rPr>
        <w:t xml:space="preserve">מצד </w:t>
      </w:r>
      <w:bookmarkStart w:id="20199" w:name="_ETM_Q54_257630"/>
      <w:bookmarkEnd w:id="20199"/>
      <w:r>
        <w:rPr>
          <w:rtl/>
        </w:rPr>
        <w:t xml:space="preserve">פלסטינים </w:t>
      </w:r>
      <w:bookmarkStart w:id="20200" w:name="_ETM_Q54_258259"/>
      <w:bookmarkEnd w:id="20200"/>
      <w:r>
        <w:rPr>
          <w:rtl/>
        </w:rPr>
        <w:t xml:space="preserve">והן </w:t>
      </w:r>
      <w:bookmarkStart w:id="20201" w:name="_ETM_Q54_258469"/>
      <w:bookmarkEnd w:id="20201"/>
      <w:r>
        <w:rPr>
          <w:rtl/>
        </w:rPr>
        <w:t xml:space="preserve">מצד </w:t>
      </w:r>
      <w:bookmarkStart w:id="20202" w:name="_ETM_Q54_258770"/>
      <w:bookmarkEnd w:id="20202"/>
      <w:r>
        <w:rPr>
          <w:rtl/>
        </w:rPr>
        <w:t>ישראלים</w:t>
      </w:r>
      <w:r>
        <w:rPr>
          <w:rFonts w:hint="cs"/>
          <w:rtl/>
        </w:rPr>
        <w:t>.</w:t>
      </w:r>
      <w:r>
        <w:rPr>
          <w:rtl/>
        </w:rPr>
        <w:t xml:space="preserve"> </w:t>
      </w:r>
      <w:bookmarkStart w:id="20203" w:name="_ETM_Q54_259760"/>
      <w:bookmarkEnd w:id="20203"/>
      <w:r>
        <w:rPr>
          <w:rtl/>
        </w:rPr>
        <w:t xml:space="preserve">כך </w:t>
      </w:r>
      <w:bookmarkStart w:id="20204" w:name="_ETM_Q54_260000"/>
      <w:bookmarkEnd w:id="20204"/>
      <w:r>
        <w:rPr>
          <w:rtl/>
        </w:rPr>
        <w:t xml:space="preserve">מונחים </w:t>
      </w:r>
      <w:bookmarkStart w:id="20205" w:name="_ETM_Q54_260450"/>
      <w:bookmarkEnd w:id="20205"/>
      <w:r>
        <w:rPr>
          <w:rtl/>
        </w:rPr>
        <w:t xml:space="preserve">ומתודרכים </w:t>
      </w:r>
      <w:bookmarkStart w:id="20206" w:name="_ETM_Q54_261470"/>
      <w:bookmarkEnd w:id="20206"/>
      <w:r>
        <w:rPr>
          <w:rtl/>
        </w:rPr>
        <w:t xml:space="preserve">החיילים </w:t>
      </w:r>
      <w:bookmarkStart w:id="20207" w:name="_ETM_Q54_262010"/>
      <w:bookmarkEnd w:id="20207"/>
      <w:r>
        <w:rPr>
          <w:rtl/>
        </w:rPr>
        <w:t xml:space="preserve">הפועלים </w:t>
      </w:r>
      <w:bookmarkStart w:id="20208" w:name="_ETM_Q54_262459"/>
      <w:bookmarkEnd w:id="20208"/>
      <w:r>
        <w:rPr>
          <w:rtl/>
        </w:rPr>
        <w:t>ב</w:t>
      </w:r>
      <w:r>
        <w:rPr>
          <w:rFonts w:hint="cs"/>
          <w:rtl/>
        </w:rPr>
        <w:t>א</w:t>
      </w:r>
      <w:r>
        <w:rPr>
          <w:rtl/>
        </w:rPr>
        <w:t xml:space="preserve">יו"ש </w:t>
      </w:r>
      <w:bookmarkStart w:id="20209" w:name="_ETM_Q54_262970"/>
      <w:bookmarkEnd w:id="20209"/>
      <w:r>
        <w:rPr>
          <w:rtl/>
        </w:rPr>
        <w:t>ע</w:t>
      </w:r>
      <w:r>
        <w:rPr>
          <w:rFonts w:hint="cs"/>
          <w:rtl/>
        </w:rPr>
        <w:t>ל ידי</w:t>
      </w:r>
      <w:r>
        <w:rPr>
          <w:rtl/>
        </w:rPr>
        <w:t xml:space="preserve"> </w:t>
      </w:r>
      <w:bookmarkStart w:id="20210" w:name="_ETM_Q54_263330"/>
      <w:bookmarkEnd w:id="20210"/>
      <w:r>
        <w:rPr>
          <w:rtl/>
        </w:rPr>
        <w:t xml:space="preserve">הדרגים </w:t>
      </w:r>
      <w:bookmarkStart w:id="20211" w:name="_ETM_Q54_263750"/>
      <w:bookmarkEnd w:id="20211"/>
      <w:r>
        <w:rPr>
          <w:rtl/>
        </w:rPr>
        <w:t>הפיקודי</w:t>
      </w:r>
      <w:r>
        <w:rPr>
          <w:rFonts w:hint="cs"/>
          <w:rtl/>
        </w:rPr>
        <w:t>י</w:t>
      </w:r>
      <w:r>
        <w:rPr>
          <w:rtl/>
        </w:rPr>
        <w:t>ם</w:t>
      </w:r>
      <w:r>
        <w:rPr>
          <w:rFonts w:hint="cs"/>
          <w:rtl/>
        </w:rPr>
        <w:t>,</w:t>
      </w:r>
      <w:r>
        <w:rPr>
          <w:rtl/>
        </w:rPr>
        <w:t xml:space="preserve"> </w:t>
      </w:r>
      <w:bookmarkStart w:id="20212" w:name="_ETM_Q54_264620"/>
      <w:bookmarkEnd w:id="20212"/>
      <w:r>
        <w:rPr>
          <w:rtl/>
        </w:rPr>
        <w:t xml:space="preserve">כך </w:t>
      </w:r>
      <w:bookmarkStart w:id="20213" w:name="_ETM_Q54_264890"/>
      <w:bookmarkEnd w:id="20213"/>
      <w:r>
        <w:rPr>
          <w:rtl/>
        </w:rPr>
        <w:t xml:space="preserve">מנחה </w:t>
      </w:r>
      <w:bookmarkStart w:id="20214" w:name="_ETM_Q54_265310"/>
      <w:bookmarkEnd w:id="20214"/>
      <w:r>
        <w:rPr>
          <w:rtl/>
        </w:rPr>
        <w:t xml:space="preserve">הדרג </w:t>
      </w:r>
      <w:bookmarkStart w:id="20215" w:name="_ETM_Q54_265640"/>
      <w:bookmarkEnd w:id="20215"/>
      <w:r>
        <w:rPr>
          <w:rtl/>
        </w:rPr>
        <w:t xml:space="preserve">המדיני </w:t>
      </w:r>
      <w:bookmarkStart w:id="20216" w:name="_ETM_Q54_266180"/>
      <w:bookmarkEnd w:id="20216"/>
      <w:r>
        <w:rPr>
          <w:rtl/>
        </w:rPr>
        <w:t xml:space="preserve">את </w:t>
      </w:r>
      <w:bookmarkStart w:id="20217" w:name="_ETM_Q54_266270"/>
      <w:bookmarkEnd w:id="20217"/>
      <w:r>
        <w:rPr>
          <w:rtl/>
        </w:rPr>
        <w:t xml:space="preserve">הדרגים </w:t>
      </w:r>
      <w:bookmarkStart w:id="20218" w:name="_ETM_Q54_266690"/>
      <w:bookmarkEnd w:id="20218"/>
      <w:r>
        <w:rPr>
          <w:rtl/>
        </w:rPr>
        <w:t>הפיקוד</w:t>
      </w:r>
      <w:r>
        <w:rPr>
          <w:rFonts w:hint="cs"/>
          <w:rtl/>
        </w:rPr>
        <w:t>י</w:t>
      </w:r>
      <w:r>
        <w:rPr>
          <w:rtl/>
        </w:rPr>
        <w:t>ים</w:t>
      </w:r>
      <w:r>
        <w:rPr>
          <w:rFonts w:hint="cs"/>
          <w:rtl/>
        </w:rPr>
        <w:t>.</w:t>
      </w:r>
      <w:r>
        <w:rPr>
          <w:rtl/>
        </w:rPr>
        <w:t xml:space="preserve"> </w:t>
      </w:r>
      <w:bookmarkStart w:id="20219" w:name="_ETM_Q54_267790"/>
      <w:bookmarkStart w:id="20220" w:name="_ETM_Q54_264000"/>
      <w:bookmarkEnd w:id="20219"/>
      <w:bookmarkEnd w:id="20220"/>
      <w:r>
        <w:rPr>
          <w:rtl/>
        </w:rPr>
        <w:t xml:space="preserve">בצה"ל </w:t>
      </w:r>
      <w:bookmarkStart w:id="20221" w:name="_ETM_Q54_268209"/>
      <w:bookmarkEnd w:id="20221"/>
      <w:r>
        <w:rPr>
          <w:rtl/>
        </w:rPr>
        <w:t xml:space="preserve">נבדקים </w:t>
      </w:r>
      <w:bookmarkStart w:id="20222" w:name="_ETM_Q54_268630"/>
      <w:bookmarkEnd w:id="20222"/>
      <w:r>
        <w:rPr>
          <w:rtl/>
        </w:rPr>
        <w:t xml:space="preserve">באופן </w:t>
      </w:r>
      <w:bookmarkStart w:id="20223" w:name="_ETM_Q54_268900"/>
      <w:bookmarkEnd w:id="20223"/>
      <w:r>
        <w:rPr>
          <w:rtl/>
        </w:rPr>
        <w:t xml:space="preserve">שוטף </w:t>
      </w:r>
      <w:bookmarkStart w:id="20224" w:name="_ETM_Q54_269319"/>
      <w:bookmarkEnd w:id="20224"/>
      <w:r>
        <w:rPr>
          <w:rtl/>
        </w:rPr>
        <w:t xml:space="preserve">ומעמיק </w:t>
      </w:r>
      <w:bookmarkStart w:id="20225" w:name="_ETM_Q54_269800"/>
      <w:bookmarkEnd w:id="20225"/>
      <w:r>
        <w:rPr>
          <w:rtl/>
        </w:rPr>
        <w:t xml:space="preserve">אירועים </w:t>
      </w:r>
      <w:bookmarkStart w:id="20226" w:name="_ETM_Q54_270130"/>
      <w:bookmarkEnd w:id="20226"/>
      <w:r>
        <w:rPr>
          <w:rtl/>
        </w:rPr>
        <w:t xml:space="preserve">הקשורים </w:t>
      </w:r>
      <w:bookmarkStart w:id="20227" w:name="_ETM_Q54_270520"/>
      <w:bookmarkEnd w:id="20227"/>
      <w:r>
        <w:rPr>
          <w:rtl/>
        </w:rPr>
        <w:t xml:space="preserve">לפעילות </w:t>
      </w:r>
      <w:bookmarkStart w:id="20228" w:name="_ETM_Q54_270940"/>
      <w:bookmarkEnd w:id="20228"/>
      <w:r>
        <w:rPr>
          <w:rtl/>
        </w:rPr>
        <w:t xml:space="preserve">מבצעית </w:t>
      </w:r>
      <w:bookmarkStart w:id="20229" w:name="_ETM_Q54_271390"/>
      <w:bookmarkEnd w:id="20229"/>
      <w:r>
        <w:rPr>
          <w:rtl/>
        </w:rPr>
        <w:t xml:space="preserve">זו </w:t>
      </w:r>
      <w:bookmarkStart w:id="20230" w:name="_ETM_Q54_271959"/>
      <w:bookmarkEnd w:id="20230"/>
      <w:r>
        <w:rPr>
          <w:rtl/>
        </w:rPr>
        <w:t xml:space="preserve">כדי </w:t>
      </w:r>
      <w:bookmarkStart w:id="20231" w:name="_ETM_Q54_272319"/>
      <w:bookmarkEnd w:id="20231"/>
      <w:r>
        <w:rPr>
          <w:rtl/>
        </w:rPr>
        <w:t xml:space="preserve">לאתר </w:t>
      </w:r>
      <w:bookmarkStart w:id="20232" w:name="_ETM_Q54_272680"/>
      <w:bookmarkEnd w:id="20232"/>
      <w:r>
        <w:rPr>
          <w:rtl/>
        </w:rPr>
        <w:t xml:space="preserve">חריגה </w:t>
      </w:r>
      <w:bookmarkStart w:id="20233" w:name="_ETM_Q54_273159"/>
      <w:bookmarkEnd w:id="20233"/>
      <w:r>
        <w:rPr>
          <w:rtl/>
        </w:rPr>
        <w:t xml:space="preserve">מהכללים </w:t>
      </w:r>
      <w:bookmarkStart w:id="20234" w:name="_ETM_Q54_273729"/>
      <w:bookmarkEnd w:id="20234"/>
      <w:r>
        <w:rPr>
          <w:rtl/>
        </w:rPr>
        <w:t xml:space="preserve">ומההוראות </w:t>
      </w:r>
      <w:bookmarkStart w:id="20235" w:name="_ETM_Q54_274630"/>
      <w:bookmarkEnd w:id="20235"/>
      <w:r>
        <w:rPr>
          <w:rtl/>
        </w:rPr>
        <w:t xml:space="preserve">וכדי </w:t>
      </w:r>
      <w:bookmarkStart w:id="20236" w:name="_ETM_Q54_274990"/>
      <w:bookmarkEnd w:id="20236"/>
      <w:r>
        <w:rPr>
          <w:rtl/>
        </w:rPr>
        <w:t xml:space="preserve">להפיק </w:t>
      </w:r>
      <w:bookmarkStart w:id="20237" w:name="_ETM_Q54_275500"/>
      <w:bookmarkEnd w:id="20237"/>
      <w:r>
        <w:rPr>
          <w:rtl/>
        </w:rPr>
        <w:t>לקחים</w:t>
      </w:r>
      <w:r w:rsidR="00011B5D">
        <w:rPr>
          <w:rFonts w:hint="cs"/>
          <w:rtl/>
        </w:rPr>
        <w:t>, ו</w:t>
      </w:r>
      <w:bookmarkStart w:id="20238" w:name="_ETM_Q54_276400"/>
      <w:bookmarkEnd w:id="20238"/>
      <w:r>
        <w:rPr>
          <w:rtl/>
        </w:rPr>
        <w:t>זאת</w:t>
      </w:r>
      <w:r w:rsidR="00011B5D">
        <w:rPr>
          <w:rFonts w:hint="cs"/>
          <w:rtl/>
        </w:rPr>
        <w:t>,</w:t>
      </w:r>
      <w:r>
        <w:rPr>
          <w:rtl/>
        </w:rPr>
        <w:t xml:space="preserve"> </w:t>
      </w:r>
      <w:bookmarkStart w:id="20239" w:name="_ETM_Q54_276670"/>
      <w:bookmarkEnd w:id="20239"/>
      <w:r>
        <w:rPr>
          <w:rtl/>
        </w:rPr>
        <w:t xml:space="preserve">לרבות </w:t>
      </w:r>
      <w:bookmarkStart w:id="20240" w:name="_ETM_Q54_277240"/>
      <w:bookmarkEnd w:id="20240"/>
      <w:r>
        <w:rPr>
          <w:rtl/>
        </w:rPr>
        <w:t xml:space="preserve">אירועים </w:t>
      </w:r>
      <w:bookmarkStart w:id="20241" w:name="_ETM_Q54_277630"/>
      <w:bookmarkEnd w:id="20241"/>
      <w:r>
        <w:rPr>
          <w:rFonts w:hint="cs"/>
          <w:rtl/>
        </w:rPr>
        <w:t>ש</w:t>
      </w:r>
      <w:r>
        <w:rPr>
          <w:rtl/>
        </w:rPr>
        <w:t xml:space="preserve">בהם </w:t>
      </w:r>
      <w:bookmarkStart w:id="20242" w:name="_ETM_Q54_277840"/>
      <w:bookmarkEnd w:id="20242"/>
      <w:r>
        <w:rPr>
          <w:rtl/>
        </w:rPr>
        <w:t>נ</w:t>
      </w:r>
      <w:r>
        <w:rPr>
          <w:rFonts w:hint="cs"/>
          <w:rtl/>
        </w:rPr>
        <w:t>טען</w:t>
      </w:r>
      <w:r>
        <w:rPr>
          <w:rtl/>
        </w:rPr>
        <w:t xml:space="preserve"> </w:t>
      </w:r>
      <w:bookmarkStart w:id="20243" w:name="_ETM_Q54_278200"/>
      <w:bookmarkEnd w:id="20243"/>
      <w:r>
        <w:rPr>
          <w:rtl/>
        </w:rPr>
        <w:t xml:space="preserve">שחיילי </w:t>
      </w:r>
      <w:bookmarkStart w:id="20244" w:name="_ETM_Q54_278650"/>
      <w:bookmarkEnd w:id="20244"/>
      <w:r>
        <w:rPr>
          <w:rtl/>
        </w:rPr>
        <w:t xml:space="preserve">צה"ל </w:t>
      </w:r>
      <w:bookmarkStart w:id="20245" w:name="_ETM_Q54_278950"/>
      <w:bookmarkEnd w:id="20245"/>
      <w:r>
        <w:rPr>
          <w:rtl/>
        </w:rPr>
        <w:t xml:space="preserve">לא </w:t>
      </w:r>
      <w:bookmarkStart w:id="20246" w:name="_ETM_Q54_279040"/>
      <w:bookmarkEnd w:id="20246"/>
      <w:r>
        <w:rPr>
          <w:rtl/>
        </w:rPr>
        <w:t xml:space="preserve">פעלו </w:t>
      </w:r>
      <w:bookmarkStart w:id="20247" w:name="_ETM_Q54_279310"/>
      <w:bookmarkEnd w:id="20247"/>
      <w:r>
        <w:rPr>
          <w:rtl/>
        </w:rPr>
        <w:t xml:space="preserve">כנדרש </w:t>
      </w:r>
      <w:bookmarkStart w:id="20248" w:name="_ETM_Q54_280119"/>
      <w:bookmarkEnd w:id="20248"/>
      <w:r>
        <w:rPr>
          <w:rtl/>
        </w:rPr>
        <w:t xml:space="preserve">ביחס </w:t>
      </w:r>
      <w:bookmarkStart w:id="20249" w:name="_ETM_Q54_280479"/>
      <w:bookmarkEnd w:id="20249"/>
      <w:r>
        <w:rPr>
          <w:rtl/>
        </w:rPr>
        <w:t>לה</w:t>
      </w:r>
      <w:bookmarkStart w:id="20250" w:name="_ETM_Q54_280869"/>
      <w:bookmarkEnd w:id="20250"/>
      <w:r>
        <w:rPr>
          <w:rFonts w:hint="cs"/>
          <w:rtl/>
        </w:rPr>
        <w:t xml:space="preserve">פרות </w:t>
      </w:r>
      <w:r>
        <w:rPr>
          <w:rtl/>
        </w:rPr>
        <w:t xml:space="preserve">חוק </w:t>
      </w:r>
      <w:bookmarkStart w:id="20251" w:name="_ETM_Q54_281140"/>
      <w:bookmarkEnd w:id="20251"/>
      <w:r>
        <w:rPr>
          <w:rtl/>
        </w:rPr>
        <w:t>ע</w:t>
      </w:r>
      <w:r>
        <w:rPr>
          <w:rFonts w:hint="cs"/>
          <w:rtl/>
        </w:rPr>
        <w:t xml:space="preserve">ל </w:t>
      </w:r>
      <w:bookmarkStart w:id="20252" w:name="_ETM_Q54_272895"/>
      <w:bookmarkEnd w:id="20252"/>
      <w:r>
        <w:rPr>
          <w:rFonts w:hint="cs"/>
          <w:rtl/>
        </w:rPr>
        <w:t>ידי</w:t>
      </w:r>
      <w:r>
        <w:rPr>
          <w:rtl/>
        </w:rPr>
        <w:t xml:space="preserve"> </w:t>
      </w:r>
      <w:bookmarkStart w:id="20253" w:name="_ETM_Q54_281410"/>
      <w:bookmarkEnd w:id="20253"/>
      <w:r>
        <w:rPr>
          <w:rtl/>
        </w:rPr>
        <w:t>ישראלים</w:t>
      </w:r>
      <w:r>
        <w:rPr>
          <w:rFonts w:hint="cs"/>
          <w:rtl/>
        </w:rPr>
        <w:t>.</w:t>
      </w:r>
      <w:r>
        <w:rPr>
          <w:rtl/>
        </w:rPr>
        <w:t xml:space="preserve"> </w:t>
      </w:r>
      <w:bookmarkStart w:id="20254" w:name="_ETM_Q54_282189"/>
      <w:bookmarkEnd w:id="20254"/>
      <w:r>
        <w:rPr>
          <w:rtl/>
        </w:rPr>
        <w:t xml:space="preserve">במקרים </w:t>
      </w:r>
      <w:bookmarkStart w:id="20255" w:name="_ETM_Q54_282759"/>
      <w:bookmarkEnd w:id="20255"/>
      <w:r>
        <w:rPr>
          <w:rFonts w:hint="cs"/>
          <w:rtl/>
        </w:rPr>
        <w:t>ש</w:t>
      </w:r>
      <w:r>
        <w:rPr>
          <w:rtl/>
        </w:rPr>
        <w:t xml:space="preserve">בהם </w:t>
      </w:r>
      <w:bookmarkStart w:id="20256" w:name="_ETM_Q54_282970"/>
      <w:bookmarkEnd w:id="20256"/>
      <w:r>
        <w:rPr>
          <w:rtl/>
        </w:rPr>
        <w:t xml:space="preserve">עולה </w:t>
      </w:r>
      <w:bookmarkStart w:id="20257" w:name="_ETM_Q54_283240"/>
      <w:bookmarkEnd w:id="20257"/>
      <w:r>
        <w:rPr>
          <w:rtl/>
        </w:rPr>
        <w:t xml:space="preserve">כי </w:t>
      </w:r>
      <w:bookmarkStart w:id="20258" w:name="_ETM_Q54_283420"/>
      <w:bookmarkEnd w:id="20258"/>
      <w:r>
        <w:rPr>
          <w:rtl/>
        </w:rPr>
        <w:t xml:space="preserve">הייתה </w:t>
      </w:r>
      <w:bookmarkStart w:id="20259" w:name="_ETM_Q54_283630"/>
      <w:bookmarkEnd w:id="20259"/>
      <w:r>
        <w:rPr>
          <w:rtl/>
        </w:rPr>
        <w:t xml:space="preserve">חריגה </w:t>
      </w:r>
      <w:bookmarkStart w:id="20260" w:name="_ETM_Q54_284110"/>
      <w:bookmarkEnd w:id="20260"/>
      <w:r>
        <w:rPr>
          <w:rtl/>
        </w:rPr>
        <w:t>מ</w:t>
      </w:r>
      <w:bookmarkStart w:id="20261" w:name="_ETM_Q54_284229"/>
      <w:bookmarkEnd w:id="20261"/>
      <w:r>
        <w:rPr>
          <w:rtl/>
        </w:rPr>
        <w:t xml:space="preserve">הכללים </w:t>
      </w:r>
      <w:bookmarkStart w:id="20262" w:name="_ETM_Q54_284649"/>
      <w:bookmarkEnd w:id="20262"/>
      <w:r>
        <w:rPr>
          <w:rtl/>
        </w:rPr>
        <w:t>המחייבים</w:t>
      </w:r>
      <w:r>
        <w:rPr>
          <w:rFonts w:hint="cs"/>
          <w:rtl/>
        </w:rPr>
        <w:t>,</w:t>
      </w:r>
      <w:r>
        <w:rPr>
          <w:rtl/>
        </w:rPr>
        <w:t xml:space="preserve"> </w:t>
      </w:r>
      <w:bookmarkStart w:id="20263" w:name="_ETM_Q54_285490"/>
      <w:bookmarkEnd w:id="20263"/>
      <w:r>
        <w:rPr>
          <w:rtl/>
        </w:rPr>
        <w:t xml:space="preserve">ננקטים </w:t>
      </w:r>
      <w:bookmarkStart w:id="20264" w:name="_ETM_Q54_286090"/>
      <w:bookmarkEnd w:id="20264"/>
      <w:r>
        <w:rPr>
          <w:rtl/>
        </w:rPr>
        <w:t xml:space="preserve">צעדים </w:t>
      </w:r>
      <w:bookmarkStart w:id="20265" w:name="_ETM_Q54_286450"/>
      <w:bookmarkEnd w:id="20265"/>
      <w:r>
        <w:rPr>
          <w:rtl/>
        </w:rPr>
        <w:t>מתאימים</w:t>
      </w:r>
      <w:r>
        <w:rPr>
          <w:rFonts w:hint="cs"/>
          <w:rtl/>
        </w:rPr>
        <w:t>.</w:t>
      </w:r>
    </w:p>
    <w:p w:rsidR="00EC422C" w:rsidRDefault="00EC422C" w:rsidP="00BD5F2C">
      <w:pPr>
        <w:rPr>
          <w:rtl/>
        </w:rPr>
      </w:pPr>
    </w:p>
    <w:p w:rsidR="00EC422C" w:rsidRDefault="00EC422C" w:rsidP="00BD5F2C">
      <w:pPr>
        <w:pStyle w:val="af6"/>
        <w:keepNext/>
        <w:rPr>
          <w:rtl/>
        </w:rPr>
      </w:pPr>
      <w:r w:rsidRPr="00D46C9C">
        <w:rPr>
          <w:rStyle w:val="TagStyle"/>
          <w:rtl/>
        </w:rPr>
        <w:t xml:space="preserve"> &lt;&lt; יור &gt;&gt; </w:t>
      </w:r>
      <w:r>
        <w:rPr>
          <w:rtl/>
        </w:rPr>
        <w:t>היו"ר צבי האוזר:</w:t>
      </w:r>
      <w:r w:rsidRPr="00D46C9C">
        <w:rPr>
          <w:rStyle w:val="TagStyle"/>
          <w:rtl/>
        </w:rPr>
        <w:t xml:space="preserve"> &lt;&lt; יור &gt;&gt;</w:t>
      </w:r>
      <w:r>
        <w:rPr>
          <w:rtl/>
        </w:rPr>
        <w:t xml:space="preserve">   </w:t>
      </w:r>
    </w:p>
    <w:p w:rsidR="00EC422C" w:rsidRDefault="00EC422C" w:rsidP="000C1C23">
      <w:pPr>
        <w:rPr>
          <w:rtl/>
          <w:lang w:eastAsia="he-IL"/>
        </w:rPr>
      </w:pPr>
    </w:p>
    <w:p w:rsidR="00EC422C" w:rsidRDefault="00EC422C" w:rsidP="00BD5F2C">
      <w:pPr>
        <w:rPr>
          <w:rtl/>
          <w:lang w:eastAsia="he-IL"/>
        </w:rPr>
      </w:pPr>
      <w:bookmarkStart w:id="20266" w:name="_ETM_Q54_284000"/>
      <w:bookmarkEnd w:id="20266"/>
      <w:r>
        <w:rPr>
          <w:rFonts w:hint="cs"/>
          <w:rtl/>
          <w:lang w:eastAsia="he-IL"/>
        </w:rPr>
        <w:t xml:space="preserve">תודה רבה. שאלת המשך, </w:t>
      </w:r>
      <w:bookmarkStart w:id="20267" w:name="_ETM_Q54_288000"/>
      <w:bookmarkEnd w:id="20267"/>
      <w:r>
        <w:rPr>
          <w:rFonts w:hint="cs"/>
          <w:rtl/>
          <w:lang w:eastAsia="he-IL"/>
        </w:rPr>
        <w:t xml:space="preserve">בבקשה. </w:t>
      </w:r>
    </w:p>
    <w:p w:rsidR="00EC422C" w:rsidRDefault="00EC422C" w:rsidP="00BD5F2C">
      <w:pPr>
        <w:rPr>
          <w:rtl/>
          <w:lang w:eastAsia="he-IL"/>
        </w:rPr>
      </w:pPr>
      <w:bookmarkStart w:id="20268" w:name="_ETM_Q54_289000"/>
      <w:bookmarkEnd w:id="20268"/>
    </w:p>
    <w:p w:rsidR="00EC422C" w:rsidRDefault="00EC422C" w:rsidP="00BD5F2C">
      <w:pPr>
        <w:pStyle w:val="-"/>
        <w:keepNext/>
        <w:rPr>
          <w:rtl/>
        </w:rPr>
      </w:pPr>
      <w:bookmarkStart w:id="20269" w:name="ET_speakercontinue_5785_27"/>
      <w:r w:rsidRPr="007526A5">
        <w:rPr>
          <w:rStyle w:val="TagStyle"/>
          <w:rtl/>
        </w:rPr>
        <w:t xml:space="preserve"> &lt;&lt; דובר_המשך &gt;&gt; </w:t>
      </w:r>
      <w:r>
        <w:rPr>
          <w:rtl/>
        </w:rPr>
        <w:t>עופר כסיף (הרשימה המשותפת):</w:t>
      </w:r>
      <w:r w:rsidRPr="007526A5">
        <w:rPr>
          <w:rStyle w:val="TagStyle"/>
          <w:rtl/>
        </w:rPr>
        <w:t xml:space="preserve"> &lt;&lt; דובר_המשך &gt;&gt;</w:t>
      </w:r>
      <w:r>
        <w:rPr>
          <w:rtl/>
        </w:rPr>
        <w:t xml:space="preserve">   </w:t>
      </w:r>
      <w:bookmarkEnd w:id="20269"/>
    </w:p>
    <w:p w:rsidR="00EC422C" w:rsidRDefault="00EC422C" w:rsidP="000C1C23">
      <w:pPr>
        <w:rPr>
          <w:rtl/>
          <w:lang w:eastAsia="he-IL"/>
        </w:rPr>
      </w:pPr>
    </w:p>
    <w:p w:rsidR="00EC422C" w:rsidRDefault="00EC422C" w:rsidP="00BD5F2C">
      <w:pPr>
        <w:rPr>
          <w:rtl/>
        </w:rPr>
      </w:pPr>
      <w:bookmarkStart w:id="20270" w:name="_ETM_Q54_291000"/>
      <w:bookmarkStart w:id="20271" w:name="_ETM_Q54_288770"/>
      <w:bookmarkStart w:id="20272" w:name="_ETM_Q54_288950"/>
      <w:bookmarkStart w:id="20273" w:name="_ETM_Q54_289369"/>
      <w:bookmarkStart w:id="20274" w:name="_ETM_Q54_289729"/>
      <w:bookmarkStart w:id="20275" w:name="_ETM_Q54_290119"/>
      <w:bookmarkStart w:id="20276" w:name="_ETM_Q54_293799"/>
      <w:bookmarkEnd w:id="20270"/>
      <w:bookmarkEnd w:id="20271"/>
      <w:bookmarkEnd w:id="20272"/>
      <w:bookmarkEnd w:id="20273"/>
      <w:bookmarkEnd w:id="20274"/>
      <w:bookmarkEnd w:id="20275"/>
      <w:bookmarkEnd w:id="20276"/>
      <w:r>
        <w:rPr>
          <w:rtl/>
        </w:rPr>
        <w:t>אדוני</w:t>
      </w:r>
      <w:r>
        <w:rPr>
          <w:rFonts w:hint="cs"/>
          <w:rtl/>
        </w:rPr>
        <w:t>,</w:t>
      </w:r>
      <w:r>
        <w:rPr>
          <w:rtl/>
        </w:rPr>
        <w:t xml:space="preserve"> </w:t>
      </w:r>
      <w:bookmarkStart w:id="20277" w:name="_ETM_Q54_294579"/>
      <w:bookmarkEnd w:id="20277"/>
      <w:r>
        <w:rPr>
          <w:rtl/>
        </w:rPr>
        <w:t xml:space="preserve">אתה </w:t>
      </w:r>
      <w:bookmarkStart w:id="20278" w:name="_ETM_Q54_294909"/>
      <w:bookmarkEnd w:id="20278"/>
      <w:r>
        <w:rPr>
          <w:rtl/>
        </w:rPr>
        <w:t>יודע</w:t>
      </w:r>
      <w:r>
        <w:rPr>
          <w:rFonts w:hint="cs"/>
          <w:rtl/>
        </w:rPr>
        <w:t>,</w:t>
      </w:r>
      <w:r>
        <w:rPr>
          <w:rtl/>
        </w:rPr>
        <w:t xml:space="preserve"> </w:t>
      </w:r>
      <w:bookmarkStart w:id="20279" w:name="_ETM_Q54_295209"/>
      <w:bookmarkEnd w:id="20279"/>
      <w:r>
        <w:rPr>
          <w:rtl/>
        </w:rPr>
        <w:t xml:space="preserve">אני </w:t>
      </w:r>
      <w:bookmarkStart w:id="20280" w:name="_ETM_Q54_295359"/>
      <w:bookmarkEnd w:id="20280"/>
      <w:r>
        <w:rPr>
          <w:rtl/>
        </w:rPr>
        <w:t xml:space="preserve">פניתי </w:t>
      </w:r>
      <w:bookmarkStart w:id="20281" w:name="_ETM_Q54_295749"/>
      <w:bookmarkEnd w:id="20281"/>
      <w:r>
        <w:rPr>
          <w:rtl/>
        </w:rPr>
        <w:t xml:space="preserve">אליך </w:t>
      </w:r>
      <w:bookmarkStart w:id="20282" w:name="_ETM_Q54_296109"/>
      <w:bookmarkEnd w:id="20282"/>
      <w:r>
        <w:rPr>
          <w:rtl/>
        </w:rPr>
        <w:t xml:space="preserve">אישית </w:t>
      </w:r>
      <w:bookmarkStart w:id="20283" w:name="_ETM_Q54_296560"/>
      <w:bookmarkEnd w:id="20283"/>
      <w:r>
        <w:rPr>
          <w:rtl/>
        </w:rPr>
        <w:t xml:space="preserve">בטלפון </w:t>
      </w:r>
      <w:bookmarkStart w:id="20284" w:name="_ETM_Q54_297189"/>
      <w:bookmarkEnd w:id="20284"/>
      <w:r>
        <w:rPr>
          <w:rtl/>
        </w:rPr>
        <w:t xml:space="preserve">לא </w:t>
      </w:r>
      <w:bookmarkStart w:id="20285" w:name="_ETM_Q54_297340"/>
      <w:bookmarkEnd w:id="20285"/>
      <w:r>
        <w:rPr>
          <w:rtl/>
        </w:rPr>
        <w:t xml:space="preserve">פעם </w:t>
      </w:r>
      <w:bookmarkStart w:id="20286" w:name="_ETM_Q54_297789"/>
      <w:bookmarkEnd w:id="20286"/>
      <w:r>
        <w:rPr>
          <w:rtl/>
        </w:rPr>
        <w:t xml:space="preserve">בזמן </w:t>
      </w:r>
      <w:bookmarkStart w:id="20287" w:name="_ETM_Q54_298179"/>
      <w:bookmarkEnd w:id="20287"/>
      <w:r>
        <w:rPr>
          <w:rtl/>
        </w:rPr>
        <w:t xml:space="preserve">אמת </w:t>
      </w:r>
      <w:bookmarkStart w:id="20288" w:name="_ETM_Q54_298479"/>
      <w:bookmarkEnd w:id="20288"/>
      <w:r>
        <w:rPr>
          <w:rtl/>
        </w:rPr>
        <w:t xml:space="preserve">כשהיו </w:t>
      </w:r>
      <w:bookmarkStart w:id="20289" w:name="_ETM_Q54_299229"/>
      <w:bookmarkEnd w:id="20289"/>
      <w:r>
        <w:rPr>
          <w:rtl/>
        </w:rPr>
        <w:t xml:space="preserve">פוגרומים </w:t>
      </w:r>
      <w:bookmarkStart w:id="20290" w:name="_ETM_Q54_299889"/>
      <w:bookmarkEnd w:id="20290"/>
      <w:r>
        <w:rPr>
          <w:rtl/>
        </w:rPr>
        <w:t xml:space="preserve">של </w:t>
      </w:r>
      <w:bookmarkStart w:id="20291" w:name="_ETM_Q54_300279"/>
      <w:bookmarkEnd w:id="20291"/>
      <w:r>
        <w:rPr>
          <w:rtl/>
        </w:rPr>
        <w:t xml:space="preserve">מתנחלים </w:t>
      </w:r>
      <w:bookmarkStart w:id="20292" w:name="_ETM_Q54_301719"/>
      <w:bookmarkEnd w:id="20292"/>
      <w:r>
        <w:rPr>
          <w:rFonts w:hint="cs"/>
          <w:rtl/>
        </w:rPr>
        <w:t>ו</w:t>
      </w:r>
      <w:r>
        <w:rPr>
          <w:rtl/>
        </w:rPr>
        <w:t xml:space="preserve">של </w:t>
      </w:r>
      <w:bookmarkStart w:id="20293" w:name="_ETM_Q54_302739"/>
      <w:bookmarkEnd w:id="20293"/>
      <w:r>
        <w:rPr>
          <w:rtl/>
        </w:rPr>
        <w:t xml:space="preserve">כוחות </w:t>
      </w:r>
      <w:bookmarkStart w:id="20294" w:name="_ETM_Q54_303069"/>
      <w:bookmarkEnd w:id="20294"/>
      <w:r>
        <w:rPr>
          <w:rtl/>
        </w:rPr>
        <w:t>צבא</w:t>
      </w:r>
      <w:r>
        <w:rPr>
          <w:rFonts w:hint="cs"/>
          <w:rtl/>
        </w:rPr>
        <w:t>,</w:t>
      </w:r>
      <w:r>
        <w:rPr>
          <w:rtl/>
        </w:rPr>
        <w:t xml:space="preserve"> </w:t>
      </w:r>
      <w:bookmarkStart w:id="20295" w:name="_ETM_Q54_303429"/>
      <w:bookmarkStart w:id="20296" w:name="_ETM_Q54_304299"/>
      <w:bookmarkEnd w:id="20295"/>
      <w:bookmarkEnd w:id="20296"/>
      <w:r>
        <w:rPr>
          <w:rtl/>
        </w:rPr>
        <w:t xml:space="preserve">או </w:t>
      </w:r>
      <w:bookmarkStart w:id="20297" w:name="_ETM_Q54_304450"/>
      <w:bookmarkEnd w:id="20297"/>
      <w:r>
        <w:rPr>
          <w:rtl/>
        </w:rPr>
        <w:t xml:space="preserve">שנמנעו </w:t>
      </w:r>
      <w:bookmarkStart w:id="20298" w:name="_ETM_Q54_305259"/>
      <w:bookmarkEnd w:id="20298"/>
      <w:r>
        <w:rPr>
          <w:rtl/>
        </w:rPr>
        <w:t xml:space="preserve">מלטפל </w:t>
      </w:r>
      <w:bookmarkStart w:id="20299" w:name="_ETM_Q54_305859"/>
      <w:bookmarkEnd w:id="20299"/>
      <w:r>
        <w:rPr>
          <w:rtl/>
        </w:rPr>
        <w:t xml:space="preserve">ולמנוע </w:t>
      </w:r>
      <w:bookmarkStart w:id="20300" w:name="_ETM_Q54_306969"/>
      <w:bookmarkEnd w:id="20300"/>
      <w:r>
        <w:rPr>
          <w:rtl/>
        </w:rPr>
        <w:t>מה</w:t>
      </w:r>
      <w:bookmarkStart w:id="20301" w:name="_ETM_Q54_307179"/>
      <w:bookmarkEnd w:id="20301"/>
      <w:r>
        <w:rPr>
          <w:rtl/>
        </w:rPr>
        <w:t>פוגרומ</w:t>
      </w:r>
      <w:r>
        <w:rPr>
          <w:rFonts w:hint="cs"/>
          <w:rtl/>
        </w:rPr>
        <w:t>צ'יקים</w:t>
      </w:r>
      <w:bookmarkStart w:id="20302" w:name="_ETM_Q54_307990"/>
      <w:bookmarkStart w:id="20303" w:name="_ETM_Q54_308500"/>
      <w:bookmarkEnd w:id="20302"/>
      <w:bookmarkEnd w:id="20303"/>
      <w:r>
        <w:rPr>
          <w:rtl/>
        </w:rPr>
        <w:t xml:space="preserve"> </w:t>
      </w:r>
      <w:bookmarkStart w:id="20304" w:name="_ETM_Q54_309340"/>
      <w:bookmarkEnd w:id="20304"/>
      <w:r>
        <w:rPr>
          <w:rtl/>
        </w:rPr>
        <w:t xml:space="preserve">לפעול </w:t>
      </w:r>
      <w:bookmarkStart w:id="20305" w:name="_ETM_Q54_310330"/>
      <w:bookmarkEnd w:id="20305"/>
      <w:r>
        <w:rPr>
          <w:rtl/>
        </w:rPr>
        <w:t xml:space="preserve">או </w:t>
      </w:r>
      <w:bookmarkStart w:id="20306" w:name="_ETM_Q54_310510"/>
      <w:bookmarkEnd w:id="20306"/>
      <w:r w:rsidR="000C1C23">
        <w:rPr>
          <w:rFonts w:hint="cs"/>
          <w:rtl/>
        </w:rPr>
        <w:t>– – –</w:t>
      </w:r>
      <w:r>
        <w:rPr>
          <w:rFonts w:hint="cs"/>
          <w:rtl/>
        </w:rPr>
        <w:t xml:space="preserve"> </w:t>
      </w:r>
    </w:p>
    <w:p w:rsidR="00EC422C" w:rsidRDefault="00EC422C" w:rsidP="00BD5F2C">
      <w:pPr>
        <w:rPr>
          <w:rtl/>
        </w:rPr>
      </w:pPr>
    </w:p>
    <w:p w:rsidR="00EC422C" w:rsidRDefault="00EC422C" w:rsidP="00BD5F2C">
      <w:pPr>
        <w:pStyle w:val="af5"/>
        <w:keepNext/>
        <w:rPr>
          <w:rtl/>
        </w:rPr>
      </w:pPr>
      <w:r w:rsidRPr="004D10D0">
        <w:rPr>
          <w:rStyle w:val="TagStyle"/>
          <w:rtl/>
        </w:rPr>
        <w:t xml:space="preserve"> &lt;&lt; קריאה &gt;&gt; </w:t>
      </w:r>
      <w:r>
        <w:rPr>
          <w:rtl/>
        </w:rPr>
        <w:t>אורית מלכה סטרוק (הציונות הדתית):</w:t>
      </w:r>
      <w:r w:rsidRPr="004D10D0">
        <w:rPr>
          <w:rStyle w:val="TagStyle"/>
          <w:rtl/>
        </w:rPr>
        <w:t xml:space="preserve"> &lt;&lt; קריאה &gt;&gt;</w:t>
      </w:r>
      <w:r>
        <w:rPr>
          <w:rtl/>
        </w:rPr>
        <w:t xml:space="preserve">   </w:t>
      </w:r>
    </w:p>
    <w:p w:rsidR="00EC422C" w:rsidRDefault="00EC422C" w:rsidP="000C1C23">
      <w:pPr>
        <w:rPr>
          <w:rtl/>
          <w:lang w:eastAsia="he-IL"/>
        </w:rPr>
      </w:pPr>
    </w:p>
    <w:p w:rsidR="00EC422C" w:rsidRDefault="00EC422C" w:rsidP="00BD5F2C">
      <w:pPr>
        <w:ind w:firstLine="0"/>
        <w:rPr>
          <w:rtl/>
          <w:lang w:eastAsia="he-IL"/>
        </w:rPr>
      </w:pPr>
      <w:r>
        <w:rPr>
          <w:rtl/>
          <w:lang w:eastAsia="he-IL"/>
        </w:rPr>
        <w:tab/>
      </w:r>
      <w:r>
        <w:rPr>
          <w:rFonts w:hint="cs"/>
          <w:rtl/>
          <w:lang w:eastAsia="he-IL"/>
        </w:rPr>
        <w:t>אל תדבר על פוגרומים ועל פוגרומצ'יקים.</w:t>
      </w:r>
    </w:p>
    <w:p w:rsidR="00EC422C" w:rsidRDefault="00EC422C" w:rsidP="00BD5F2C">
      <w:pPr>
        <w:rPr>
          <w:rtl/>
          <w:lang w:eastAsia="he-IL"/>
        </w:rPr>
      </w:pPr>
    </w:p>
    <w:p w:rsidR="00EC422C" w:rsidRDefault="00EC422C" w:rsidP="00BD5F2C">
      <w:pPr>
        <w:pStyle w:val="-"/>
        <w:keepNext/>
        <w:rPr>
          <w:rtl/>
        </w:rPr>
      </w:pPr>
      <w:r w:rsidRPr="004D10D0">
        <w:rPr>
          <w:rStyle w:val="TagStyle"/>
          <w:rtl/>
        </w:rPr>
        <w:t xml:space="preserve"> &lt;&lt; דובר_המשך &gt;&gt; </w:t>
      </w:r>
      <w:r>
        <w:rPr>
          <w:rtl/>
        </w:rPr>
        <w:t>עופר כסיף (הרשימה המשותפת):</w:t>
      </w:r>
      <w:r w:rsidRPr="004D10D0">
        <w:rPr>
          <w:rStyle w:val="TagStyle"/>
          <w:rtl/>
        </w:rPr>
        <w:t xml:space="preserve"> &lt;&lt; דובר_המשך &gt;&gt;</w:t>
      </w:r>
      <w:r>
        <w:rPr>
          <w:rtl/>
        </w:rPr>
        <w:t xml:space="preserve">   </w:t>
      </w:r>
    </w:p>
    <w:p w:rsidR="00EC422C" w:rsidRDefault="00EC422C" w:rsidP="000C1C23">
      <w:pPr>
        <w:rPr>
          <w:rtl/>
          <w:lang w:eastAsia="he-IL"/>
        </w:rPr>
      </w:pPr>
    </w:p>
    <w:p w:rsidR="00EC422C" w:rsidRDefault="00EC422C" w:rsidP="00BD5F2C">
      <w:pPr>
        <w:rPr>
          <w:rtl/>
          <w:lang w:eastAsia="he-IL"/>
        </w:rPr>
      </w:pPr>
      <w:r>
        <w:rPr>
          <w:rFonts w:hint="cs"/>
          <w:rtl/>
          <w:lang w:eastAsia="he-IL"/>
        </w:rPr>
        <w:t xml:space="preserve">אל תפריעי לי. אני אדבר כמו שצריך, ואת לא תפריעי לי. </w:t>
      </w:r>
    </w:p>
    <w:p w:rsidR="00EC422C" w:rsidRDefault="00EC422C" w:rsidP="00BD5F2C">
      <w:pPr>
        <w:rPr>
          <w:rtl/>
          <w:lang w:eastAsia="he-IL"/>
        </w:rPr>
      </w:pPr>
      <w:bookmarkStart w:id="20307" w:name="_ETM_Q54_316000"/>
      <w:bookmarkEnd w:id="20307"/>
    </w:p>
    <w:p w:rsidR="00EC422C" w:rsidRDefault="00EC422C" w:rsidP="00BD5F2C">
      <w:pPr>
        <w:pStyle w:val="af5"/>
        <w:keepNext/>
        <w:rPr>
          <w:rtl/>
        </w:rPr>
      </w:pPr>
      <w:bookmarkStart w:id="20308" w:name="ET_interruption_5093_16"/>
      <w:r w:rsidRPr="004D10D0">
        <w:rPr>
          <w:rStyle w:val="TagStyle"/>
          <w:rtl/>
        </w:rPr>
        <w:t xml:space="preserve"> &lt;&lt; קריאה &gt;&gt; </w:t>
      </w:r>
      <w:r>
        <w:rPr>
          <w:rtl/>
        </w:rPr>
        <w:t>אורית מלכה סטרוק (הציונות הדתית):</w:t>
      </w:r>
      <w:r w:rsidRPr="004D10D0">
        <w:rPr>
          <w:rStyle w:val="TagStyle"/>
          <w:rtl/>
        </w:rPr>
        <w:t xml:space="preserve"> &lt;&lt; קריאה &gt;&gt;</w:t>
      </w:r>
      <w:r>
        <w:rPr>
          <w:rtl/>
        </w:rPr>
        <w:t xml:space="preserve">   </w:t>
      </w:r>
      <w:bookmarkEnd w:id="20308"/>
    </w:p>
    <w:p w:rsidR="00EC422C" w:rsidRDefault="00EC422C" w:rsidP="00BD5F2C">
      <w:pPr>
        <w:rPr>
          <w:rtl/>
          <w:lang w:eastAsia="he-IL"/>
        </w:rPr>
      </w:pPr>
    </w:p>
    <w:p w:rsidR="00EC422C" w:rsidRDefault="00EC422C" w:rsidP="00BD5F2C">
      <w:pPr>
        <w:rPr>
          <w:rtl/>
          <w:lang w:eastAsia="he-IL"/>
        </w:rPr>
      </w:pPr>
      <w:r>
        <w:rPr>
          <w:rFonts w:hint="cs"/>
          <w:rtl/>
          <w:lang w:eastAsia="he-IL"/>
        </w:rPr>
        <w:t xml:space="preserve">החברים שלך הם הפוגרומים. </w:t>
      </w:r>
    </w:p>
    <w:p w:rsidR="00EC422C" w:rsidRDefault="00EC422C" w:rsidP="00BD5F2C">
      <w:pPr>
        <w:rPr>
          <w:rtl/>
          <w:lang w:eastAsia="he-IL"/>
        </w:rPr>
      </w:pPr>
    </w:p>
    <w:p w:rsidR="00EC422C" w:rsidRDefault="00EC422C" w:rsidP="00BD5F2C">
      <w:pPr>
        <w:pStyle w:val="-"/>
        <w:keepNext/>
        <w:rPr>
          <w:rtl/>
        </w:rPr>
      </w:pPr>
      <w:r w:rsidRPr="004D10D0">
        <w:rPr>
          <w:rStyle w:val="TagStyle"/>
          <w:rtl/>
        </w:rPr>
        <w:t xml:space="preserve"> &lt;&lt; דובר_המשך &gt;&gt; </w:t>
      </w:r>
      <w:r>
        <w:rPr>
          <w:rtl/>
        </w:rPr>
        <w:t>עופר כסיף (הרשימה המשותפת):</w:t>
      </w:r>
      <w:r w:rsidRPr="004D10D0">
        <w:rPr>
          <w:rStyle w:val="TagStyle"/>
          <w:rtl/>
        </w:rPr>
        <w:t xml:space="preserve"> &lt;&lt; דובר_המשך &gt;&gt;</w:t>
      </w:r>
      <w:r>
        <w:rPr>
          <w:rtl/>
        </w:rPr>
        <w:t xml:space="preserve">   </w:t>
      </w:r>
    </w:p>
    <w:p w:rsidR="00EC422C" w:rsidRDefault="00EC422C" w:rsidP="000C1C23">
      <w:pPr>
        <w:rPr>
          <w:rtl/>
          <w:lang w:eastAsia="he-IL"/>
        </w:rPr>
      </w:pPr>
    </w:p>
    <w:p w:rsidR="00EC422C" w:rsidRDefault="00EC422C" w:rsidP="00BD5F2C">
      <w:pPr>
        <w:rPr>
          <w:rtl/>
          <w:lang w:eastAsia="he-IL"/>
        </w:rPr>
      </w:pPr>
      <w:r>
        <w:rPr>
          <w:rFonts w:hint="cs"/>
          <w:rtl/>
          <w:lang w:eastAsia="he-IL"/>
        </w:rPr>
        <w:t xml:space="preserve">לא, אתם. </w:t>
      </w:r>
    </w:p>
    <w:p w:rsidR="00EC422C" w:rsidRDefault="00EC422C" w:rsidP="00BD5F2C">
      <w:pPr>
        <w:rPr>
          <w:rtl/>
          <w:lang w:eastAsia="he-IL"/>
        </w:rPr>
      </w:pPr>
      <w:bookmarkStart w:id="20309" w:name="_ETM_Q54_318000"/>
      <w:bookmarkEnd w:id="20309"/>
    </w:p>
    <w:p w:rsidR="00EC422C" w:rsidRDefault="00EC422C" w:rsidP="00BD5F2C">
      <w:pPr>
        <w:pStyle w:val="af5"/>
        <w:keepNext/>
        <w:rPr>
          <w:rtl/>
        </w:rPr>
      </w:pPr>
      <w:bookmarkStart w:id="20310" w:name="ET_interruption_5093_18"/>
      <w:r w:rsidRPr="004D10D0">
        <w:rPr>
          <w:rStyle w:val="TagStyle"/>
          <w:rtl/>
        </w:rPr>
        <w:t xml:space="preserve"> &lt;&lt; קריאה &gt;&gt; </w:t>
      </w:r>
      <w:r>
        <w:rPr>
          <w:rtl/>
        </w:rPr>
        <w:t>אורית מלכה סטרוק (הציונות הדתית):</w:t>
      </w:r>
      <w:r w:rsidRPr="004D10D0">
        <w:rPr>
          <w:rStyle w:val="TagStyle"/>
          <w:rtl/>
        </w:rPr>
        <w:t xml:space="preserve"> &lt;&lt; קריאה &gt;&gt;</w:t>
      </w:r>
      <w:r>
        <w:rPr>
          <w:rtl/>
        </w:rPr>
        <w:t xml:space="preserve">   </w:t>
      </w:r>
      <w:bookmarkEnd w:id="20310"/>
    </w:p>
    <w:p w:rsidR="00EC422C" w:rsidRDefault="00EC422C" w:rsidP="000C1C23">
      <w:pPr>
        <w:rPr>
          <w:rtl/>
          <w:lang w:eastAsia="he-IL"/>
        </w:rPr>
      </w:pPr>
    </w:p>
    <w:p w:rsidR="00EC422C" w:rsidRDefault="00EC422C" w:rsidP="00BD5F2C">
      <w:pPr>
        <w:rPr>
          <w:rtl/>
          <w:lang w:eastAsia="he-IL"/>
        </w:rPr>
      </w:pPr>
      <w:r>
        <w:rPr>
          <w:rFonts w:hint="cs"/>
          <w:rtl/>
          <w:lang w:eastAsia="he-IL"/>
        </w:rPr>
        <w:t>החברים שלך הם הפוגרומים</w:t>
      </w:r>
      <w:r w:rsidR="009B4BA7">
        <w:rPr>
          <w:rFonts w:hint="cs"/>
          <w:rtl/>
          <w:lang w:eastAsia="he-IL"/>
        </w:rPr>
        <w:t>,</w:t>
      </w:r>
      <w:r>
        <w:rPr>
          <w:rFonts w:hint="cs"/>
          <w:rtl/>
          <w:lang w:eastAsia="he-IL"/>
        </w:rPr>
        <w:t xml:space="preserve"> ואתם </w:t>
      </w:r>
      <w:r w:rsidR="000C1C23">
        <w:rPr>
          <w:rFonts w:hint="cs"/>
          <w:rtl/>
          <w:lang w:eastAsia="he-IL"/>
        </w:rPr>
        <w:t>– – –</w:t>
      </w:r>
      <w:r>
        <w:rPr>
          <w:rFonts w:hint="cs"/>
          <w:rtl/>
          <w:lang w:eastAsia="he-IL"/>
        </w:rPr>
        <w:t xml:space="preserve"> </w:t>
      </w:r>
    </w:p>
    <w:p w:rsidR="00EC422C" w:rsidRDefault="00EC422C" w:rsidP="00BD5F2C">
      <w:pPr>
        <w:rPr>
          <w:rtl/>
          <w:lang w:eastAsia="he-IL"/>
        </w:rPr>
      </w:pPr>
    </w:p>
    <w:p w:rsidR="00EC422C" w:rsidRDefault="00EC422C" w:rsidP="00BD5F2C">
      <w:pPr>
        <w:pStyle w:val="-"/>
        <w:keepNext/>
        <w:rPr>
          <w:rtl/>
        </w:rPr>
      </w:pPr>
      <w:r w:rsidRPr="004D10D0">
        <w:rPr>
          <w:rStyle w:val="TagStyle"/>
          <w:rtl/>
        </w:rPr>
        <w:t xml:space="preserve"> &lt;&lt; דובר_המשך &gt;&gt; </w:t>
      </w:r>
      <w:r>
        <w:rPr>
          <w:rtl/>
        </w:rPr>
        <w:t>עופר כסיף (הרשימה המשותפת):</w:t>
      </w:r>
      <w:r w:rsidRPr="004D10D0">
        <w:rPr>
          <w:rStyle w:val="TagStyle"/>
          <w:rtl/>
        </w:rPr>
        <w:t xml:space="preserve"> &lt;&lt; דובר_המשך &gt;&gt;</w:t>
      </w:r>
      <w:r>
        <w:rPr>
          <w:rtl/>
        </w:rPr>
        <w:t xml:space="preserve">   </w:t>
      </w:r>
    </w:p>
    <w:p w:rsidR="00EC422C" w:rsidRDefault="00EC422C" w:rsidP="000C1C23">
      <w:pPr>
        <w:rPr>
          <w:rtl/>
          <w:lang w:eastAsia="he-IL"/>
        </w:rPr>
      </w:pPr>
    </w:p>
    <w:p w:rsidR="00EC422C" w:rsidRDefault="00EC422C" w:rsidP="00BD5F2C">
      <w:pPr>
        <w:rPr>
          <w:rtl/>
          <w:lang w:eastAsia="he-IL"/>
        </w:rPr>
      </w:pPr>
      <w:r>
        <w:rPr>
          <w:rFonts w:hint="cs"/>
          <w:rtl/>
          <w:lang w:eastAsia="he-IL"/>
        </w:rPr>
        <w:t xml:space="preserve">לא </w:t>
      </w:r>
      <w:bookmarkStart w:id="20311" w:name="_ETM_Q54_319000"/>
      <w:bookmarkEnd w:id="20311"/>
      <w:r>
        <w:rPr>
          <w:rFonts w:hint="cs"/>
          <w:rtl/>
          <w:lang w:eastAsia="he-IL"/>
        </w:rPr>
        <w:t xml:space="preserve">אתם, אתם הפוגרומיסטים, אתם הקוזקים הנגזלים, תרתי משמע. אני חוזר </w:t>
      </w:r>
      <w:r w:rsidR="000C1C23">
        <w:rPr>
          <w:rFonts w:hint="cs"/>
          <w:rtl/>
          <w:lang w:eastAsia="he-IL"/>
        </w:rPr>
        <w:t>– – –</w:t>
      </w:r>
      <w:r>
        <w:rPr>
          <w:rFonts w:hint="cs"/>
          <w:rtl/>
          <w:lang w:eastAsia="he-IL"/>
        </w:rPr>
        <w:t xml:space="preserve"> </w:t>
      </w:r>
    </w:p>
    <w:p w:rsidR="00EC422C" w:rsidRDefault="00EC422C" w:rsidP="00BD5F2C">
      <w:pPr>
        <w:rPr>
          <w:rtl/>
          <w:lang w:eastAsia="he-IL"/>
        </w:rPr>
      </w:pPr>
    </w:p>
    <w:p w:rsidR="00EC422C" w:rsidRDefault="00EC422C" w:rsidP="00BD5F2C">
      <w:pPr>
        <w:pStyle w:val="af6"/>
        <w:keepNext/>
        <w:rPr>
          <w:rtl/>
        </w:rPr>
      </w:pPr>
      <w:r w:rsidRPr="004D10D0">
        <w:rPr>
          <w:rStyle w:val="TagStyle"/>
          <w:rtl/>
        </w:rPr>
        <w:t xml:space="preserve"> &lt;&lt; יור &gt;&gt; </w:t>
      </w:r>
      <w:r>
        <w:rPr>
          <w:rtl/>
        </w:rPr>
        <w:t>היו"ר צבי האוזר:</w:t>
      </w:r>
      <w:r w:rsidRPr="004D10D0">
        <w:rPr>
          <w:rStyle w:val="TagStyle"/>
          <w:rtl/>
        </w:rPr>
        <w:t xml:space="preserve"> &lt;&lt; יור &gt;&gt;</w:t>
      </w:r>
      <w:r>
        <w:rPr>
          <w:rtl/>
        </w:rPr>
        <w:t xml:space="preserve">   </w:t>
      </w:r>
    </w:p>
    <w:p w:rsidR="00EC422C" w:rsidRDefault="00EC422C" w:rsidP="000C1C23">
      <w:pPr>
        <w:rPr>
          <w:rtl/>
          <w:lang w:eastAsia="he-IL"/>
        </w:rPr>
      </w:pPr>
    </w:p>
    <w:p w:rsidR="00EC422C" w:rsidRDefault="00EC422C" w:rsidP="00BD5F2C">
      <w:pPr>
        <w:rPr>
          <w:rtl/>
          <w:lang w:eastAsia="he-IL"/>
        </w:rPr>
      </w:pPr>
      <w:r>
        <w:rPr>
          <w:rFonts w:hint="cs"/>
          <w:rtl/>
          <w:lang w:eastAsia="he-IL"/>
        </w:rPr>
        <w:t xml:space="preserve">חברת הכנסת סטרוק, אני מבקש לאפשר. </w:t>
      </w:r>
    </w:p>
    <w:p w:rsidR="00EC422C" w:rsidRDefault="00EC422C" w:rsidP="00BD5F2C">
      <w:pPr>
        <w:rPr>
          <w:rtl/>
          <w:lang w:eastAsia="he-IL"/>
        </w:rPr>
      </w:pPr>
    </w:p>
    <w:p w:rsidR="00EC422C" w:rsidRDefault="00EC422C" w:rsidP="00BD5F2C">
      <w:pPr>
        <w:pStyle w:val="-"/>
        <w:keepNext/>
        <w:rPr>
          <w:rtl/>
        </w:rPr>
      </w:pPr>
      <w:bookmarkStart w:id="20312" w:name="ET_speakercontinue_5785_21"/>
      <w:r w:rsidRPr="004D10D0">
        <w:rPr>
          <w:rStyle w:val="TagStyle"/>
          <w:rtl/>
        </w:rPr>
        <w:t xml:space="preserve"> &lt;&lt; דובר_המשך &gt;&gt; </w:t>
      </w:r>
      <w:r>
        <w:rPr>
          <w:rtl/>
        </w:rPr>
        <w:t>עופר כסיף (הרשימה המשותפת):</w:t>
      </w:r>
      <w:r w:rsidRPr="004D10D0">
        <w:rPr>
          <w:rStyle w:val="TagStyle"/>
          <w:rtl/>
        </w:rPr>
        <w:t xml:space="preserve"> &lt;&lt; דובר_המשך &gt;&gt;</w:t>
      </w:r>
      <w:r>
        <w:rPr>
          <w:rtl/>
        </w:rPr>
        <w:t xml:space="preserve">   </w:t>
      </w:r>
      <w:bookmarkEnd w:id="20312"/>
    </w:p>
    <w:p w:rsidR="00EC422C" w:rsidRDefault="00EC422C" w:rsidP="000C1C23">
      <w:pPr>
        <w:rPr>
          <w:rtl/>
          <w:lang w:eastAsia="he-IL"/>
        </w:rPr>
      </w:pPr>
    </w:p>
    <w:p w:rsidR="00EC422C" w:rsidRDefault="00EC422C" w:rsidP="00BD5F2C">
      <w:pPr>
        <w:rPr>
          <w:rtl/>
          <w:lang w:eastAsia="he-IL"/>
        </w:rPr>
      </w:pPr>
      <w:r>
        <w:rPr>
          <w:rFonts w:hint="cs"/>
          <w:rtl/>
          <w:lang w:eastAsia="he-IL"/>
        </w:rPr>
        <w:t xml:space="preserve">הפריעו לי, אני אתחיל מהתחלה. </w:t>
      </w:r>
    </w:p>
    <w:p w:rsidR="00EC422C" w:rsidRDefault="00EC422C" w:rsidP="00BD5F2C">
      <w:pPr>
        <w:rPr>
          <w:rtl/>
          <w:lang w:eastAsia="he-IL"/>
        </w:rPr>
      </w:pPr>
      <w:bookmarkStart w:id="20313" w:name="_ETM_Q54_329227"/>
      <w:bookmarkStart w:id="20314" w:name="_ETM_Q54_329316"/>
      <w:bookmarkEnd w:id="20313"/>
      <w:bookmarkEnd w:id="20314"/>
    </w:p>
    <w:p w:rsidR="00EC422C" w:rsidRDefault="00EC422C" w:rsidP="00BD5F2C">
      <w:pPr>
        <w:pStyle w:val="af6"/>
        <w:keepNext/>
        <w:rPr>
          <w:rtl/>
        </w:rPr>
      </w:pPr>
      <w:bookmarkStart w:id="20315" w:name="_ETM_Q54_330000"/>
      <w:bookmarkEnd w:id="20315"/>
      <w:r w:rsidRPr="004D10D0">
        <w:rPr>
          <w:rStyle w:val="TagStyle"/>
          <w:rtl/>
        </w:rPr>
        <w:t xml:space="preserve"> &lt;&lt; יור &gt;&gt; </w:t>
      </w:r>
      <w:r>
        <w:rPr>
          <w:rtl/>
        </w:rPr>
        <w:t>היו"ר צבי האוזר:</w:t>
      </w:r>
      <w:r w:rsidRPr="004D10D0">
        <w:rPr>
          <w:rStyle w:val="TagStyle"/>
          <w:rtl/>
        </w:rPr>
        <w:t xml:space="preserve"> &lt;&lt; יור &gt;&gt;</w:t>
      </w:r>
      <w:r>
        <w:rPr>
          <w:rtl/>
        </w:rPr>
        <w:t xml:space="preserve">   </w:t>
      </w:r>
    </w:p>
    <w:p w:rsidR="00EC422C" w:rsidRDefault="00EC422C" w:rsidP="000C1C23">
      <w:pPr>
        <w:rPr>
          <w:rtl/>
          <w:lang w:eastAsia="he-IL"/>
        </w:rPr>
      </w:pPr>
    </w:p>
    <w:p w:rsidR="00EC422C" w:rsidRDefault="00EC422C" w:rsidP="00BD5F2C">
      <w:pPr>
        <w:rPr>
          <w:rtl/>
          <w:lang w:eastAsia="he-IL"/>
        </w:rPr>
      </w:pPr>
      <w:r>
        <w:rPr>
          <w:rFonts w:hint="cs"/>
          <w:rtl/>
          <w:lang w:eastAsia="he-IL"/>
        </w:rPr>
        <w:t xml:space="preserve">יש לך עוד מעט שאילתה שלך. </w:t>
      </w:r>
    </w:p>
    <w:p w:rsidR="00EC422C" w:rsidRDefault="00EC422C" w:rsidP="00BD5F2C">
      <w:pPr>
        <w:rPr>
          <w:rtl/>
          <w:lang w:eastAsia="he-IL"/>
        </w:rPr>
      </w:pPr>
      <w:bookmarkStart w:id="20316" w:name="_ETM_Q54_327000"/>
      <w:bookmarkEnd w:id="20316"/>
    </w:p>
    <w:p w:rsidR="00EC422C" w:rsidRDefault="00EC422C" w:rsidP="00BD5F2C">
      <w:pPr>
        <w:pStyle w:val="-"/>
        <w:keepNext/>
        <w:rPr>
          <w:rtl/>
        </w:rPr>
      </w:pPr>
      <w:bookmarkStart w:id="20317" w:name="ET_speakercontinue_5785_23"/>
      <w:r w:rsidRPr="004D10D0">
        <w:rPr>
          <w:rStyle w:val="TagStyle"/>
          <w:rtl/>
        </w:rPr>
        <w:t xml:space="preserve"> &lt;&lt; דובר_המשך &gt;&gt; </w:t>
      </w:r>
      <w:r>
        <w:rPr>
          <w:rtl/>
        </w:rPr>
        <w:t>עופר כסיף (הרשימה המשותפת):</w:t>
      </w:r>
      <w:r w:rsidRPr="004D10D0">
        <w:rPr>
          <w:rStyle w:val="TagStyle"/>
          <w:rtl/>
        </w:rPr>
        <w:t xml:space="preserve"> &lt;&lt; דובר_המשך &gt;&gt;</w:t>
      </w:r>
      <w:r>
        <w:rPr>
          <w:rtl/>
        </w:rPr>
        <w:t xml:space="preserve">   </w:t>
      </w:r>
      <w:bookmarkEnd w:id="20317"/>
    </w:p>
    <w:p w:rsidR="00EC422C" w:rsidRDefault="00EC422C" w:rsidP="000C1C23">
      <w:pPr>
        <w:rPr>
          <w:rtl/>
          <w:lang w:eastAsia="he-IL"/>
        </w:rPr>
      </w:pPr>
    </w:p>
    <w:p w:rsidR="00EC422C" w:rsidRDefault="00EC422C" w:rsidP="00BD5F2C">
      <w:pPr>
        <w:rPr>
          <w:rtl/>
        </w:rPr>
      </w:pPr>
      <w:bookmarkStart w:id="20318" w:name="_ETM_Q54_328000"/>
      <w:bookmarkEnd w:id="20318"/>
      <w:r>
        <w:rPr>
          <w:rFonts w:hint="cs"/>
          <w:rtl/>
          <w:lang w:eastAsia="he-IL"/>
        </w:rPr>
        <w:t xml:space="preserve">דיברתי איתך לא פעם בזמן אמת </w:t>
      </w:r>
      <w:bookmarkStart w:id="20319" w:name="_ETM_Q54_314000"/>
      <w:bookmarkStart w:id="20320" w:name="_ETM_Q54_315000"/>
      <w:bookmarkStart w:id="20321" w:name="_ETM_Q54_308000"/>
      <w:bookmarkStart w:id="20322" w:name="_ETM_Q54_311230"/>
      <w:bookmarkStart w:id="20323" w:name="_ETM_Q54_311349"/>
      <w:bookmarkStart w:id="20324" w:name="_ETM_Q54_311590"/>
      <w:bookmarkStart w:id="20325" w:name="_ETM_Q54_311650"/>
      <w:bookmarkStart w:id="20326" w:name="_ETM_Q54_312099"/>
      <w:bookmarkStart w:id="20327" w:name="_ETM_Q54_312930"/>
      <w:bookmarkStart w:id="20328" w:name="_ETM_Q54_313200"/>
      <w:bookmarkStart w:id="20329" w:name="_ETM_Q54_314069"/>
      <w:bookmarkStart w:id="20330" w:name="_ETM_Q54_314219"/>
      <w:bookmarkStart w:id="20331" w:name="_ETM_Q54_315580"/>
      <w:bookmarkStart w:id="20332" w:name="_ETM_Q54_317079"/>
      <w:bookmarkStart w:id="20333" w:name="_ETM_Q54_319549"/>
      <w:bookmarkStart w:id="20334" w:name="_ETM_Q54_320389"/>
      <w:bookmarkStart w:id="20335" w:name="_ETM_Q54_321169"/>
      <w:bookmarkStart w:id="20336" w:name="_ETM_Q54_321769"/>
      <w:bookmarkStart w:id="20337" w:name="_ETM_Q54_322790"/>
      <w:bookmarkStart w:id="20338" w:name="_ETM_Q54_323180"/>
      <w:bookmarkStart w:id="20339" w:name="_ETM_Q54_324250"/>
      <w:bookmarkStart w:id="20340" w:name="_ETM_Q54_324490"/>
      <w:bookmarkStart w:id="20341" w:name="_ETM_Q54_325180"/>
      <w:bookmarkStart w:id="20342" w:name="_ETM_Q54_325419"/>
      <w:bookmarkStart w:id="20343" w:name="_ETM_Q54_325750"/>
      <w:bookmarkStart w:id="20344" w:name="_ETM_Q54_326139"/>
      <w:bookmarkStart w:id="20345" w:name="_ETM_Q54_326860"/>
      <w:bookmarkStart w:id="20346" w:name="_ETM_Q54_326950"/>
      <w:bookmarkStart w:id="20347" w:name="_ETM_Q54_328090"/>
      <w:bookmarkStart w:id="20348" w:name="_ETM_Q54_328419"/>
      <w:bookmarkStart w:id="20349" w:name="_ETM_Q54_328510"/>
      <w:bookmarkStart w:id="20350" w:name="_ETM_Q54_329350"/>
      <w:bookmarkStart w:id="20351" w:name="_ETM_Q54_329410"/>
      <w:bookmarkStart w:id="20352" w:name="_ETM_Q54_329530"/>
      <w:bookmarkStart w:id="20353" w:name="_ETM_Q54_329680"/>
      <w:bookmarkStart w:id="20354" w:name="_ETM_Q54_329830"/>
      <w:bookmarkStart w:id="20355" w:name="_ETM_Q54_330100"/>
      <w:bookmarkStart w:id="20356" w:name="_ETM_Q54_330850"/>
      <w:bookmarkStart w:id="20357" w:name="_ETM_Q54_331360"/>
      <w:bookmarkStart w:id="20358" w:name="_ETM_Q54_331900"/>
      <w:bookmarkStart w:id="20359" w:name="_ETM_Q54_332230"/>
      <w:bookmarkStart w:id="20360" w:name="_ETM_Q54_332380"/>
      <w:bookmarkStart w:id="20361" w:name="_ETM_Q54_333370"/>
      <w:bookmarkStart w:id="20362" w:name="_ETM_Q54_333850"/>
      <w:bookmarkStart w:id="20363" w:name="_ETM_Q54_334270"/>
      <w:bookmarkStart w:id="20364" w:name="_ETM_Q54_334720"/>
      <w:bookmarkEnd w:id="20319"/>
      <w:bookmarkEnd w:id="20320"/>
      <w:bookmarkEnd w:id="20321"/>
      <w:bookmarkEnd w:id="20322"/>
      <w:bookmarkEnd w:id="20323"/>
      <w:bookmarkEnd w:id="20324"/>
      <w:bookmarkEnd w:id="20325"/>
      <w:bookmarkEnd w:id="20326"/>
      <w:bookmarkEnd w:id="20327"/>
      <w:bookmarkEnd w:id="20328"/>
      <w:bookmarkEnd w:id="20329"/>
      <w:bookmarkEnd w:id="20330"/>
      <w:bookmarkEnd w:id="20331"/>
      <w:bookmarkEnd w:id="20332"/>
      <w:bookmarkEnd w:id="20333"/>
      <w:bookmarkEnd w:id="20334"/>
      <w:bookmarkEnd w:id="20335"/>
      <w:bookmarkEnd w:id="20336"/>
      <w:bookmarkEnd w:id="20337"/>
      <w:bookmarkEnd w:id="20338"/>
      <w:bookmarkEnd w:id="20339"/>
      <w:bookmarkEnd w:id="20340"/>
      <w:bookmarkEnd w:id="20341"/>
      <w:bookmarkEnd w:id="20342"/>
      <w:bookmarkEnd w:id="20343"/>
      <w:bookmarkEnd w:id="20344"/>
      <w:bookmarkEnd w:id="20345"/>
      <w:bookmarkEnd w:id="20346"/>
      <w:bookmarkEnd w:id="20347"/>
      <w:bookmarkEnd w:id="20348"/>
      <w:bookmarkEnd w:id="20349"/>
      <w:bookmarkEnd w:id="20350"/>
      <w:bookmarkEnd w:id="20351"/>
      <w:bookmarkEnd w:id="20352"/>
      <w:bookmarkEnd w:id="20353"/>
      <w:bookmarkEnd w:id="20354"/>
      <w:bookmarkEnd w:id="20355"/>
      <w:bookmarkEnd w:id="20356"/>
      <w:bookmarkEnd w:id="20357"/>
      <w:bookmarkEnd w:id="20358"/>
      <w:bookmarkEnd w:id="20359"/>
      <w:bookmarkEnd w:id="20360"/>
      <w:bookmarkEnd w:id="20361"/>
      <w:bookmarkEnd w:id="20362"/>
      <w:bookmarkEnd w:id="20363"/>
      <w:bookmarkEnd w:id="20364"/>
      <w:r>
        <w:rPr>
          <w:rFonts w:hint="cs"/>
          <w:rtl/>
        </w:rPr>
        <w:t xml:space="preserve">בזמן </w:t>
      </w:r>
      <w:bookmarkStart w:id="20365" w:name="_ETM_Q54_335000"/>
      <w:bookmarkEnd w:id="20365"/>
      <w:r>
        <w:rPr>
          <w:rFonts w:hint="cs"/>
          <w:rtl/>
        </w:rPr>
        <w:t xml:space="preserve">שפוגרומצ'יקים מתנחלים, </w:t>
      </w:r>
      <w:bookmarkStart w:id="20366" w:name="_ETM_Q54_335350"/>
      <w:bookmarkStart w:id="20367" w:name="_ETM_Q54_335709"/>
      <w:bookmarkStart w:id="20368" w:name="_ETM_Q54_337110"/>
      <w:bookmarkEnd w:id="20366"/>
      <w:bookmarkEnd w:id="20367"/>
      <w:bookmarkEnd w:id="20368"/>
      <w:r>
        <w:rPr>
          <w:rtl/>
        </w:rPr>
        <w:t xml:space="preserve">לפעמים </w:t>
      </w:r>
      <w:bookmarkStart w:id="20369" w:name="_ETM_Q54_337620"/>
      <w:bookmarkEnd w:id="20369"/>
      <w:r>
        <w:rPr>
          <w:rtl/>
        </w:rPr>
        <w:t xml:space="preserve">בחסות </w:t>
      </w:r>
      <w:bookmarkStart w:id="20370" w:name="_ETM_Q54_338160"/>
      <w:bookmarkEnd w:id="20370"/>
      <w:r>
        <w:rPr>
          <w:rtl/>
        </w:rPr>
        <w:t xml:space="preserve">הצבא </w:t>
      </w:r>
      <w:bookmarkStart w:id="20371" w:name="_ETM_Q54_338550"/>
      <w:bookmarkEnd w:id="20371"/>
      <w:r>
        <w:rPr>
          <w:rtl/>
        </w:rPr>
        <w:t xml:space="preserve">לפעמים </w:t>
      </w:r>
      <w:bookmarkStart w:id="20372" w:name="_ETM_Q54_338910"/>
      <w:bookmarkEnd w:id="20372"/>
      <w:r>
        <w:rPr>
          <w:rtl/>
        </w:rPr>
        <w:t xml:space="preserve">בשיתוף </w:t>
      </w:r>
      <w:bookmarkStart w:id="20373" w:name="_ETM_Q54_339419"/>
      <w:bookmarkEnd w:id="20373"/>
      <w:r>
        <w:rPr>
          <w:rtl/>
        </w:rPr>
        <w:t xml:space="preserve">פעולה </w:t>
      </w:r>
      <w:bookmarkStart w:id="20374" w:name="_ETM_Q54_339840"/>
      <w:bookmarkEnd w:id="20374"/>
      <w:r>
        <w:rPr>
          <w:rtl/>
        </w:rPr>
        <w:t>של</w:t>
      </w:r>
      <w:r>
        <w:rPr>
          <w:rFonts w:hint="cs"/>
          <w:rtl/>
        </w:rPr>
        <w:t>ו,</w:t>
      </w:r>
      <w:r>
        <w:rPr>
          <w:rtl/>
        </w:rPr>
        <w:t xml:space="preserve"> </w:t>
      </w:r>
      <w:bookmarkStart w:id="20375" w:name="_ETM_Q54_341430"/>
      <w:bookmarkEnd w:id="20375"/>
      <w:r>
        <w:rPr>
          <w:rtl/>
        </w:rPr>
        <w:t xml:space="preserve">פרעו </w:t>
      </w:r>
      <w:bookmarkStart w:id="20376" w:name="_ETM_Q54_343459"/>
      <w:bookmarkEnd w:id="20376"/>
      <w:r>
        <w:rPr>
          <w:rFonts w:hint="cs"/>
          <w:rtl/>
        </w:rPr>
        <w:t>ב</w:t>
      </w:r>
      <w:r>
        <w:rPr>
          <w:rtl/>
        </w:rPr>
        <w:t xml:space="preserve">אזרחים </w:t>
      </w:r>
      <w:bookmarkStart w:id="20377" w:name="_ETM_Q54_344450"/>
      <w:bookmarkEnd w:id="20377"/>
      <w:r>
        <w:rPr>
          <w:rtl/>
        </w:rPr>
        <w:t>פלסטינים</w:t>
      </w:r>
      <w:r>
        <w:rPr>
          <w:rFonts w:hint="cs"/>
          <w:rtl/>
        </w:rPr>
        <w:t>.</w:t>
      </w:r>
      <w:r>
        <w:rPr>
          <w:rtl/>
        </w:rPr>
        <w:t xml:space="preserve"> </w:t>
      </w:r>
      <w:bookmarkStart w:id="20378" w:name="_ETM_Q54_345560"/>
      <w:bookmarkEnd w:id="20378"/>
      <w:r>
        <w:rPr>
          <w:rtl/>
        </w:rPr>
        <w:t>כלומר</w:t>
      </w:r>
      <w:r>
        <w:rPr>
          <w:rFonts w:hint="cs"/>
          <w:rtl/>
        </w:rPr>
        <w:t>,</w:t>
      </w:r>
      <w:r>
        <w:rPr>
          <w:rtl/>
        </w:rPr>
        <w:t xml:space="preserve"> </w:t>
      </w:r>
      <w:bookmarkStart w:id="20379" w:name="_ETM_Q54_345919"/>
      <w:bookmarkEnd w:id="20379"/>
      <w:r>
        <w:rPr>
          <w:rtl/>
        </w:rPr>
        <w:t xml:space="preserve">ברור </w:t>
      </w:r>
      <w:bookmarkStart w:id="20380" w:name="_ETM_Q54_346250"/>
      <w:bookmarkEnd w:id="20380"/>
      <w:r>
        <w:rPr>
          <w:rtl/>
        </w:rPr>
        <w:t xml:space="preserve">שהדבר </w:t>
      </w:r>
      <w:bookmarkStart w:id="20381" w:name="_ETM_Q54_346700"/>
      <w:bookmarkEnd w:id="20381"/>
      <w:r>
        <w:rPr>
          <w:rtl/>
        </w:rPr>
        <w:t xml:space="preserve">הזה </w:t>
      </w:r>
      <w:bookmarkStart w:id="20382" w:name="_ETM_Q54_346970"/>
      <w:bookmarkEnd w:id="20382"/>
      <w:r>
        <w:rPr>
          <w:rtl/>
        </w:rPr>
        <w:t xml:space="preserve">הוא </w:t>
      </w:r>
      <w:bookmarkStart w:id="20383" w:name="_ETM_Q54_347060"/>
      <w:bookmarkEnd w:id="20383"/>
      <w:r>
        <w:rPr>
          <w:rtl/>
        </w:rPr>
        <w:t xml:space="preserve">לא </w:t>
      </w:r>
      <w:bookmarkStart w:id="20384" w:name="_ETM_Q54_347180"/>
      <w:bookmarkEnd w:id="20384"/>
      <w:r>
        <w:rPr>
          <w:rtl/>
        </w:rPr>
        <w:t>חריג</w:t>
      </w:r>
      <w:r>
        <w:rPr>
          <w:rFonts w:hint="cs"/>
          <w:rtl/>
        </w:rPr>
        <w:t>.</w:t>
      </w:r>
      <w:r>
        <w:rPr>
          <w:rtl/>
        </w:rPr>
        <w:t xml:space="preserve"> </w:t>
      </w:r>
      <w:bookmarkStart w:id="20385" w:name="_ETM_Q54_348200"/>
      <w:bookmarkEnd w:id="20385"/>
      <w:r>
        <w:rPr>
          <w:rtl/>
        </w:rPr>
        <w:t xml:space="preserve">השאלה </w:t>
      </w:r>
      <w:bookmarkStart w:id="20386" w:name="_ETM_Q54_348950"/>
      <w:bookmarkEnd w:id="20386"/>
      <w:r>
        <w:rPr>
          <w:rtl/>
        </w:rPr>
        <w:t xml:space="preserve">היא </w:t>
      </w:r>
      <w:bookmarkStart w:id="20387" w:name="_ETM_Q54_349730"/>
      <w:bookmarkEnd w:id="20387"/>
      <w:r>
        <w:rPr>
          <w:rtl/>
        </w:rPr>
        <w:t xml:space="preserve">מה </w:t>
      </w:r>
      <w:bookmarkStart w:id="20388" w:name="_ETM_Q54_350150"/>
      <w:bookmarkEnd w:id="20388"/>
      <w:r>
        <w:rPr>
          <w:rtl/>
        </w:rPr>
        <w:t xml:space="preserve">אתם </w:t>
      </w:r>
      <w:bookmarkStart w:id="20389" w:name="_ETM_Q54_350599"/>
      <w:bookmarkEnd w:id="20389"/>
      <w:r>
        <w:rPr>
          <w:rtl/>
        </w:rPr>
        <w:t xml:space="preserve">עושים </w:t>
      </w:r>
      <w:bookmarkStart w:id="20390" w:name="_ETM_Q54_351049"/>
      <w:bookmarkEnd w:id="20390"/>
      <w:r>
        <w:rPr>
          <w:rtl/>
        </w:rPr>
        <w:t xml:space="preserve">כדי </w:t>
      </w:r>
      <w:bookmarkStart w:id="20391" w:name="_ETM_Q54_351349"/>
      <w:bookmarkEnd w:id="20391"/>
      <w:r>
        <w:rPr>
          <w:rtl/>
        </w:rPr>
        <w:t xml:space="preserve">למנוע </w:t>
      </w:r>
      <w:bookmarkStart w:id="20392" w:name="_ETM_Q54_351829"/>
      <w:bookmarkEnd w:id="20392"/>
      <w:r>
        <w:rPr>
          <w:rtl/>
        </w:rPr>
        <w:t xml:space="preserve">את </w:t>
      </w:r>
      <w:bookmarkStart w:id="20393" w:name="_ETM_Q54_351919"/>
      <w:bookmarkEnd w:id="20393"/>
      <w:r>
        <w:rPr>
          <w:rtl/>
        </w:rPr>
        <w:t>זה</w:t>
      </w:r>
      <w:r>
        <w:rPr>
          <w:rFonts w:hint="cs"/>
          <w:rtl/>
        </w:rPr>
        <w:t>?</w:t>
      </w:r>
      <w:r>
        <w:rPr>
          <w:rtl/>
        </w:rPr>
        <w:t xml:space="preserve"> </w:t>
      </w:r>
      <w:bookmarkStart w:id="20394" w:name="_ETM_Q54_352580"/>
      <w:bookmarkEnd w:id="20394"/>
      <w:r>
        <w:rPr>
          <w:rtl/>
        </w:rPr>
        <w:t xml:space="preserve">כמה </w:t>
      </w:r>
      <w:bookmarkStart w:id="20395" w:name="_ETM_Q54_352940"/>
      <w:bookmarkEnd w:id="20395"/>
      <w:r>
        <w:rPr>
          <w:rtl/>
        </w:rPr>
        <w:t xml:space="preserve">נחקרו </w:t>
      </w:r>
      <w:bookmarkStart w:id="20396" w:name="_ETM_Q54_353629"/>
      <w:bookmarkEnd w:id="20396"/>
      <w:r>
        <w:rPr>
          <w:rtl/>
        </w:rPr>
        <w:t xml:space="preserve">על </w:t>
      </w:r>
      <w:bookmarkStart w:id="20397" w:name="_ETM_Q54_353750"/>
      <w:bookmarkEnd w:id="20397"/>
      <w:r>
        <w:rPr>
          <w:rtl/>
        </w:rPr>
        <w:t>זה</w:t>
      </w:r>
      <w:r>
        <w:rPr>
          <w:rFonts w:hint="cs"/>
          <w:rtl/>
        </w:rPr>
        <w:t>,</w:t>
      </w:r>
      <w:r>
        <w:rPr>
          <w:rtl/>
        </w:rPr>
        <w:t xml:space="preserve"> </w:t>
      </w:r>
      <w:bookmarkStart w:id="20398" w:name="_ETM_Q54_353959"/>
      <w:bookmarkEnd w:id="20398"/>
      <w:r>
        <w:rPr>
          <w:rtl/>
        </w:rPr>
        <w:t xml:space="preserve">כמה </w:t>
      </w:r>
      <w:bookmarkStart w:id="20399" w:name="_ETM_Q54_354260"/>
      <w:bookmarkEnd w:id="20399"/>
      <w:r>
        <w:rPr>
          <w:rtl/>
        </w:rPr>
        <w:t>נעצרו</w:t>
      </w:r>
      <w:r>
        <w:rPr>
          <w:rFonts w:hint="cs"/>
          <w:rtl/>
        </w:rPr>
        <w:t>,</w:t>
      </w:r>
      <w:r>
        <w:rPr>
          <w:rtl/>
        </w:rPr>
        <w:t xml:space="preserve"> </w:t>
      </w:r>
      <w:bookmarkStart w:id="20400" w:name="_ETM_Q54_355220"/>
      <w:bookmarkEnd w:id="20400"/>
      <w:r>
        <w:rPr>
          <w:rtl/>
        </w:rPr>
        <w:t xml:space="preserve">כמה </w:t>
      </w:r>
      <w:bookmarkStart w:id="20401" w:name="_ETM_Q54_355550"/>
      <w:bookmarkEnd w:id="20401"/>
      <w:r>
        <w:rPr>
          <w:rtl/>
        </w:rPr>
        <w:t xml:space="preserve">בכלל </w:t>
      </w:r>
      <w:bookmarkStart w:id="20402" w:name="_ETM_Q54_356540"/>
      <w:bookmarkEnd w:id="20402"/>
      <w:r>
        <w:rPr>
          <w:rtl/>
        </w:rPr>
        <w:t xml:space="preserve">הועמדו </w:t>
      </w:r>
      <w:bookmarkStart w:id="20403" w:name="_ETM_Q54_356959"/>
      <w:bookmarkEnd w:id="20403"/>
      <w:r>
        <w:rPr>
          <w:rtl/>
        </w:rPr>
        <w:t>לדין</w:t>
      </w:r>
      <w:r>
        <w:rPr>
          <w:rFonts w:hint="cs"/>
          <w:rtl/>
        </w:rPr>
        <w:t>?</w:t>
      </w:r>
      <w:r>
        <w:rPr>
          <w:rtl/>
        </w:rPr>
        <w:t xml:space="preserve"> </w:t>
      </w:r>
      <w:bookmarkStart w:id="20404" w:name="_ETM_Q54_357830"/>
      <w:bookmarkEnd w:id="20404"/>
      <w:r>
        <w:rPr>
          <w:rtl/>
        </w:rPr>
        <w:t xml:space="preserve">לפי </w:t>
      </w:r>
      <w:bookmarkStart w:id="20405" w:name="_ETM_Q54_358250"/>
      <w:bookmarkEnd w:id="20405"/>
      <w:r>
        <w:rPr>
          <w:rtl/>
        </w:rPr>
        <w:t xml:space="preserve">המידע </w:t>
      </w:r>
      <w:bookmarkStart w:id="20406" w:name="_ETM_Q54_358580"/>
      <w:bookmarkEnd w:id="20406"/>
      <w:r>
        <w:rPr>
          <w:rtl/>
        </w:rPr>
        <w:t xml:space="preserve">שברשותי </w:t>
      </w:r>
      <w:bookmarkStart w:id="20407" w:name="_ETM_Q54_360010"/>
      <w:bookmarkStart w:id="20408" w:name="_ETM_Q54_361030"/>
      <w:bookmarkEnd w:id="20407"/>
      <w:bookmarkEnd w:id="20408"/>
      <w:r>
        <w:rPr>
          <w:rFonts w:hint="cs"/>
          <w:rtl/>
        </w:rPr>
        <w:t xml:space="preserve">– </w:t>
      </w:r>
      <w:r>
        <w:rPr>
          <w:rtl/>
        </w:rPr>
        <w:t xml:space="preserve">כלום </w:t>
      </w:r>
      <w:bookmarkStart w:id="20409" w:name="_ETM_Q54_361569"/>
      <w:bookmarkEnd w:id="20409"/>
      <w:r>
        <w:rPr>
          <w:rtl/>
        </w:rPr>
        <w:t xml:space="preserve">או </w:t>
      </w:r>
      <w:bookmarkStart w:id="20410" w:name="_ETM_Q54_361689"/>
      <w:bookmarkEnd w:id="20410"/>
      <w:r>
        <w:rPr>
          <w:rtl/>
        </w:rPr>
        <w:t xml:space="preserve">כמעט </w:t>
      </w:r>
      <w:bookmarkStart w:id="20411" w:name="_ETM_Q54_362110"/>
      <w:bookmarkEnd w:id="20411"/>
      <w:r>
        <w:rPr>
          <w:rtl/>
        </w:rPr>
        <w:t>כלום</w:t>
      </w:r>
      <w:r>
        <w:rPr>
          <w:rFonts w:hint="cs"/>
          <w:rtl/>
        </w:rPr>
        <w:t>.</w:t>
      </w:r>
      <w:r>
        <w:rPr>
          <w:rtl/>
        </w:rPr>
        <w:t xml:space="preserve"> </w:t>
      </w:r>
      <w:bookmarkStart w:id="20412" w:name="_ETM_Q54_362950"/>
      <w:bookmarkEnd w:id="20412"/>
      <w:r>
        <w:rPr>
          <w:rtl/>
        </w:rPr>
        <w:t xml:space="preserve">איך </w:t>
      </w:r>
      <w:bookmarkStart w:id="20413" w:name="_ETM_Q54_363159"/>
      <w:bookmarkEnd w:id="20413"/>
      <w:r>
        <w:rPr>
          <w:rtl/>
        </w:rPr>
        <w:t xml:space="preserve">אפשר </w:t>
      </w:r>
      <w:bookmarkStart w:id="20414" w:name="_ETM_Q54_363459"/>
      <w:bookmarkEnd w:id="20414"/>
      <w:r>
        <w:rPr>
          <w:rtl/>
        </w:rPr>
        <w:t>לומר</w:t>
      </w:r>
      <w:r>
        <w:rPr>
          <w:rFonts w:hint="cs"/>
          <w:rtl/>
        </w:rPr>
        <w:t>,</w:t>
      </w:r>
      <w:r>
        <w:rPr>
          <w:rtl/>
        </w:rPr>
        <w:t xml:space="preserve"> </w:t>
      </w:r>
      <w:bookmarkStart w:id="20415" w:name="_ETM_Q54_365400"/>
      <w:bookmarkEnd w:id="20415"/>
      <w:r>
        <w:rPr>
          <w:rtl/>
        </w:rPr>
        <w:t xml:space="preserve">לא </w:t>
      </w:r>
      <w:bookmarkStart w:id="20416" w:name="_ETM_Q54_365700"/>
      <w:bookmarkEnd w:id="20416"/>
      <w:r>
        <w:rPr>
          <w:rtl/>
        </w:rPr>
        <w:t xml:space="preserve">היה </w:t>
      </w:r>
      <w:bookmarkStart w:id="20417" w:name="_ETM_Q54_366060"/>
      <w:bookmarkEnd w:id="20417"/>
      <w:r>
        <w:rPr>
          <w:rtl/>
        </w:rPr>
        <w:t xml:space="preserve">כלום </w:t>
      </w:r>
      <w:bookmarkStart w:id="20418" w:name="_ETM_Q54_366540"/>
      <w:bookmarkEnd w:id="20418"/>
      <w:r>
        <w:rPr>
          <w:rtl/>
        </w:rPr>
        <w:t xml:space="preserve">ולא </w:t>
      </w:r>
      <w:bookmarkStart w:id="20419" w:name="_ETM_Q54_366780"/>
      <w:bookmarkEnd w:id="20419"/>
      <w:r>
        <w:rPr>
          <w:rtl/>
        </w:rPr>
        <w:t xml:space="preserve">יהיה </w:t>
      </w:r>
      <w:bookmarkStart w:id="20420" w:name="_ETM_Q54_367019"/>
      <w:bookmarkEnd w:id="20420"/>
      <w:r>
        <w:rPr>
          <w:rtl/>
        </w:rPr>
        <w:t xml:space="preserve">כלום </w:t>
      </w:r>
      <w:bookmarkStart w:id="20421" w:name="_ETM_Q54_367290"/>
      <w:bookmarkEnd w:id="20421"/>
      <w:r>
        <w:rPr>
          <w:rtl/>
        </w:rPr>
        <w:t xml:space="preserve">כל </w:t>
      </w:r>
      <w:bookmarkStart w:id="20422" w:name="_ETM_Q54_367500"/>
      <w:bookmarkEnd w:id="20422"/>
      <w:r>
        <w:rPr>
          <w:rtl/>
        </w:rPr>
        <w:t xml:space="preserve">עוד </w:t>
      </w:r>
      <w:bookmarkStart w:id="20423" w:name="_ETM_Q54_367590"/>
      <w:bookmarkEnd w:id="20423"/>
      <w:r>
        <w:rPr>
          <w:rtl/>
        </w:rPr>
        <w:t xml:space="preserve">מדובר </w:t>
      </w:r>
      <w:bookmarkStart w:id="20424" w:name="_ETM_Q54_368010"/>
      <w:bookmarkEnd w:id="20424"/>
      <w:r>
        <w:rPr>
          <w:rtl/>
        </w:rPr>
        <w:t xml:space="preserve">על </w:t>
      </w:r>
      <w:bookmarkStart w:id="20425" w:name="_ETM_Q54_368099"/>
      <w:bookmarkEnd w:id="20425"/>
      <w:r>
        <w:rPr>
          <w:rtl/>
        </w:rPr>
        <w:t>החקירות</w:t>
      </w:r>
      <w:r>
        <w:rPr>
          <w:rFonts w:hint="cs"/>
          <w:rtl/>
        </w:rPr>
        <w:t>,</w:t>
      </w:r>
      <w:r>
        <w:rPr>
          <w:rtl/>
        </w:rPr>
        <w:t xml:space="preserve"> </w:t>
      </w:r>
      <w:bookmarkStart w:id="20426" w:name="_ETM_Q54_368760"/>
      <w:bookmarkEnd w:id="20426"/>
      <w:r>
        <w:rPr>
          <w:rtl/>
        </w:rPr>
        <w:t xml:space="preserve">כך </w:t>
      </w:r>
      <w:bookmarkStart w:id="20427" w:name="_ETM_Q54_368969"/>
      <w:bookmarkEnd w:id="20427"/>
      <w:r>
        <w:rPr>
          <w:rtl/>
        </w:rPr>
        <w:t xml:space="preserve">זה </w:t>
      </w:r>
      <w:bookmarkStart w:id="20428" w:name="_ETM_Q54_369120"/>
      <w:bookmarkEnd w:id="20428"/>
      <w:r>
        <w:rPr>
          <w:rtl/>
        </w:rPr>
        <w:t>נראה</w:t>
      </w:r>
      <w:r>
        <w:rPr>
          <w:rFonts w:hint="cs"/>
          <w:rtl/>
        </w:rPr>
        <w:t>.</w:t>
      </w:r>
    </w:p>
    <w:p w:rsidR="00EC422C" w:rsidRDefault="00EC422C" w:rsidP="00BD5F2C">
      <w:pPr>
        <w:rPr>
          <w:rtl/>
        </w:rPr>
      </w:pPr>
    </w:p>
    <w:p w:rsidR="00EC422C" w:rsidRDefault="00EC422C" w:rsidP="00BD5F2C">
      <w:pPr>
        <w:pStyle w:val="-"/>
        <w:keepNext/>
        <w:rPr>
          <w:rtl/>
        </w:rPr>
      </w:pPr>
      <w:r w:rsidRPr="007526A5">
        <w:rPr>
          <w:rStyle w:val="TagStyle"/>
          <w:rtl/>
        </w:rPr>
        <w:t xml:space="preserve"> &lt;&lt; דובר_המשך &gt;&gt; </w:t>
      </w:r>
      <w:r>
        <w:rPr>
          <w:rtl/>
        </w:rPr>
        <w:t>סגן שר הביטחון אלון שוסטר:</w:t>
      </w:r>
      <w:r w:rsidRPr="007526A5">
        <w:rPr>
          <w:rStyle w:val="TagStyle"/>
          <w:rtl/>
        </w:rPr>
        <w:t xml:space="preserve"> &lt;&lt; דובר_המשך &gt;&gt;</w:t>
      </w:r>
      <w:r>
        <w:rPr>
          <w:rtl/>
        </w:rPr>
        <w:t xml:space="preserve">   </w:t>
      </w:r>
    </w:p>
    <w:p w:rsidR="00EC422C" w:rsidRPr="007526A5" w:rsidRDefault="00EC422C" w:rsidP="00BD5F2C">
      <w:pPr>
        <w:rPr>
          <w:rtl/>
          <w:lang w:eastAsia="he-IL"/>
        </w:rPr>
      </w:pPr>
    </w:p>
    <w:p w:rsidR="00EC422C" w:rsidRDefault="00EC422C" w:rsidP="00BD5F2C">
      <w:pPr>
        <w:rPr>
          <w:rtl/>
        </w:rPr>
      </w:pPr>
      <w:r>
        <w:rPr>
          <w:rtl/>
        </w:rPr>
        <w:t xml:space="preserve"> </w:t>
      </w:r>
      <w:bookmarkStart w:id="20429" w:name="_ETM_Q54_370309"/>
      <w:bookmarkEnd w:id="20429"/>
      <w:r>
        <w:rPr>
          <w:rtl/>
        </w:rPr>
        <w:t>טוב</w:t>
      </w:r>
      <w:r>
        <w:rPr>
          <w:rFonts w:hint="cs"/>
          <w:rtl/>
        </w:rPr>
        <w:t>.</w:t>
      </w:r>
      <w:r>
        <w:rPr>
          <w:rtl/>
        </w:rPr>
        <w:t xml:space="preserve"> </w:t>
      </w:r>
      <w:bookmarkStart w:id="20430" w:name="_ETM_Q54_370489"/>
      <w:bookmarkEnd w:id="20430"/>
      <w:r>
        <w:rPr>
          <w:rtl/>
        </w:rPr>
        <w:t>ראשית</w:t>
      </w:r>
      <w:r>
        <w:rPr>
          <w:rFonts w:hint="cs"/>
          <w:rtl/>
        </w:rPr>
        <w:t>,</w:t>
      </w:r>
      <w:r>
        <w:rPr>
          <w:rtl/>
        </w:rPr>
        <w:t xml:space="preserve"> </w:t>
      </w:r>
      <w:bookmarkStart w:id="20431" w:name="_ETM_Q54_370760"/>
      <w:bookmarkEnd w:id="20431"/>
      <w:r>
        <w:rPr>
          <w:rtl/>
        </w:rPr>
        <w:t xml:space="preserve">בשאילתה </w:t>
      </w:r>
      <w:bookmarkStart w:id="20432" w:name="_ETM_Q54_371569"/>
      <w:bookmarkEnd w:id="20432"/>
      <w:r>
        <w:rPr>
          <w:rtl/>
        </w:rPr>
        <w:t xml:space="preserve">הקודמת </w:t>
      </w:r>
      <w:bookmarkStart w:id="20433" w:name="_ETM_Q54_372709"/>
      <w:bookmarkStart w:id="20434" w:name="_ETM_Q54_372829"/>
      <w:bookmarkEnd w:id="20433"/>
      <w:bookmarkEnd w:id="20434"/>
      <w:r>
        <w:rPr>
          <w:rFonts w:hint="cs"/>
          <w:rtl/>
        </w:rPr>
        <w:t>ה</w:t>
      </w:r>
      <w:r>
        <w:rPr>
          <w:rtl/>
        </w:rPr>
        <w:t xml:space="preserve">זכרתי </w:t>
      </w:r>
      <w:bookmarkStart w:id="20435" w:name="_ETM_Q54_373309"/>
      <w:bookmarkEnd w:id="20435"/>
      <w:r>
        <w:rPr>
          <w:rtl/>
        </w:rPr>
        <w:t xml:space="preserve">את </w:t>
      </w:r>
      <w:bookmarkStart w:id="20436" w:name="_ETM_Q54_373370"/>
      <w:bookmarkEnd w:id="20436"/>
      <w:r>
        <w:rPr>
          <w:rtl/>
        </w:rPr>
        <w:t>המספרים</w:t>
      </w:r>
      <w:r>
        <w:rPr>
          <w:rFonts w:hint="cs"/>
          <w:rtl/>
        </w:rPr>
        <w:t>,</w:t>
      </w:r>
      <w:r>
        <w:rPr>
          <w:rtl/>
        </w:rPr>
        <w:t xml:space="preserve"> </w:t>
      </w:r>
      <w:bookmarkStart w:id="20437" w:name="_ETM_Q54_374059"/>
      <w:bookmarkEnd w:id="20437"/>
      <w:r>
        <w:rPr>
          <w:rtl/>
        </w:rPr>
        <w:t xml:space="preserve">הם </w:t>
      </w:r>
      <w:bookmarkStart w:id="20438" w:name="_ETM_Q54_374239"/>
      <w:bookmarkEnd w:id="20438"/>
      <w:r>
        <w:rPr>
          <w:rtl/>
        </w:rPr>
        <w:t xml:space="preserve">לא </w:t>
      </w:r>
      <w:bookmarkStart w:id="20439" w:name="_ETM_Q54_374719"/>
      <w:bookmarkStart w:id="20440" w:name="_ETM_Q54_374870"/>
      <w:bookmarkStart w:id="20441" w:name="_ETM_Q54_374989"/>
      <w:bookmarkEnd w:id="20439"/>
      <w:bookmarkEnd w:id="20440"/>
      <w:bookmarkEnd w:id="20441"/>
      <w:r>
        <w:rPr>
          <w:rtl/>
        </w:rPr>
        <w:t>סוד</w:t>
      </w:r>
      <w:r>
        <w:rPr>
          <w:rFonts w:hint="cs"/>
          <w:rtl/>
        </w:rPr>
        <w:t xml:space="preserve">. הם </w:t>
      </w:r>
      <w:bookmarkStart w:id="20442" w:name="_ETM_Q54_375290"/>
      <w:bookmarkStart w:id="20443" w:name="_ETM_Q54_375409"/>
      <w:bookmarkEnd w:id="20442"/>
      <w:bookmarkEnd w:id="20443"/>
      <w:r>
        <w:rPr>
          <w:rtl/>
        </w:rPr>
        <w:t xml:space="preserve">לא </w:t>
      </w:r>
      <w:bookmarkStart w:id="20444" w:name="_ETM_Q54_375529"/>
      <w:bookmarkEnd w:id="20444"/>
      <w:r>
        <w:rPr>
          <w:rtl/>
        </w:rPr>
        <w:t xml:space="preserve">מצויים </w:t>
      </w:r>
      <w:bookmarkStart w:id="20445" w:name="_ETM_Q54_375829"/>
      <w:bookmarkEnd w:id="20445"/>
      <w:r>
        <w:rPr>
          <w:rtl/>
        </w:rPr>
        <w:t xml:space="preserve">אצלנו </w:t>
      </w:r>
      <w:bookmarkStart w:id="20446" w:name="_ETM_Q54_376189"/>
      <w:bookmarkEnd w:id="20446"/>
      <w:r>
        <w:rPr>
          <w:rtl/>
        </w:rPr>
        <w:t xml:space="preserve">אלא </w:t>
      </w:r>
      <w:bookmarkStart w:id="20447" w:name="_ETM_Q54_376309"/>
      <w:bookmarkEnd w:id="20447"/>
      <w:r>
        <w:rPr>
          <w:rtl/>
        </w:rPr>
        <w:t xml:space="preserve">בידי </w:t>
      </w:r>
      <w:bookmarkStart w:id="20448" w:name="_ETM_Q54_376519"/>
      <w:bookmarkEnd w:id="20448"/>
      <w:r>
        <w:rPr>
          <w:rtl/>
        </w:rPr>
        <w:t>המשטרה</w:t>
      </w:r>
      <w:bookmarkStart w:id="20449" w:name="_ETM_Q54_376939"/>
      <w:bookmarkEnd w:id="20449"/>
      <w:r>
        <w:rPr>
          <w:rFonts w:hint="cs"/>
          <w:rtl/>
        </w:rPr>
        <w:t xml:space="preserve">, </w:t>
      </w:r>
      <w:bookmarkStart w:id="20450" w:name="_ETM_Q54_368160"/>
      <w:bookmarkEnd w:id="20450"/>
      <w:r>
        <w:rPr>
          <w:rtl/>
        </w:rPr>
        <w:t xml:space="preserve">והזכרתי </w:t>
      </w:r>
      <w:bookmarkStart w:id="20451" w:name="_ETM_Q54_377719"/>
      <w:bookmarkEnd w:id="20451"/>
      <w:r>
        <w:rPr>
          <w:rtl/>
        </w:rPr>
        <w:t xml:space="preserve">כמה </w:t>
      </w:r>
      <w:bookmarkStart w:id="20452" w:name="_ETM_Q54_377989"/>
      <w:bookmarkEnd w:id="20452"/>
      <w:r>
        <w:rPr>
          <w:rtl/>
        </w:rPr>
        <w:t xml:space="preserve">עשרות </w:t>
      </w:r>
      <w:bookmarkStart w:id="20453" w:name="_ETM_Q54_379810"/>
      <w:bookmarkStart w:id="20454" w:name="_ETM_Q54_381040"/>
      <w:bookmarkEnd w:id="20453"/>
      <w:bookmarkEnd w:id="20454"/>
      <w:r>
        <w:rPr>
          <w:rtl/>
        </w:rPr>
        <w:t xml:space="preserve">כתבי </w:t>
      </w:r>
      <w:bookmarkStart w:id="20455" w:name="_ETM_Q54_381459"/>
      <w:bookmarkEnd w:id="20455"/>
      <w:r>
        <w:rPr>
          <w:rtl/>
        </w:rPr>
        <w:t xml:space="preserve">אישום </w:t>
      </w:r>
      <w:bookmarkStart w:id="20456" w:name="_ETM_Q54_382559"/>
      <w:bookmarkEnd w:id="20456"/>
      <w:r>
        <w:rPr>
          <w:rtl/>
        </w:rPr>
        <w:t xml:space="preserve">כלפי </w:t>
      </w:r>
      <w:bookmarkStart w:id="20457" w:name="_ETM_Q54_382889"/>
      <w:bookmarkEnd w:id="20457"/>
      <w:r>
        <w:rPr>
          <w:rtl/>
        </w:rPr>
        <w:t>ישראלים</w:t>
      </w:r>
      <w:r>
        <w:rPr>
          <w:rFonts w:hint="cs"/>
          <w:rtl/>
        </w:rPr>
        <w:t>.</w:t>
      </w:r>
      <w:r>
        <w:rPr>
          <w:rtl/>
        </w:rPr>
        <w:t xml:space="preserve"> </w:t>
      </w:r>
      <w:bookmarkStart w:id="20458" w:name="_ETM_Q54_383969"/>
      <w:bookmarkStart w:id="20459" w:name="_ETM_Q54_388880"/>
      <w:bookmarkEnd w:id="20458"/>
      <w:bookmarkEnd w:id="20459"/>
    </w:p>
    <w:p w:rsidR="00EC422C" w:rsidRDefault="00EC422C" w:rsidP="00BD5F2C">
      <w:pPr>
        <w:rPr>
          <w:rtl/>
        </w:rPr>
      </w:pPr>
      <w:bookmarkStart w:id="20460" w:name="_ETM_Q54_388941"/>
      <w:bookmarkEnd w:id="20460"/>
    </w:p>
    <w:p w:rsidR="00EC422C" w:rsidRDefault="00EC422C" w:rsidP="00BD5F2C">
      <w:pPr>
        <w:rPr>
          <w:rtl/>
        </w:rPr>
      </w:pPr>
      <w:bookmarkStart w:id="20461" w:name="_ETM_Q54_389040"/>
      <w:bookmarkStart w:id="20462" w:name="_ETM_Q54_389194"/>
      <w:bookmarkEnd w:id="20461"/>
      <w:bookmarkEnd w:id="20462"/>
      <w:r>
        <w:rPr>
          <w:rtl/>
        </w:rPr>
        <w:t xml:space="preserve">אני </w:t>
      </w:r>
      <w:bookmarkStart w:id="20463" w:name="_ETM_Q54_384839"/>
      <w:bookmarkEnd w:id="20463"/>
      <w:r>
        <w:rPr>
          <w:rtl/>
        </w:rPr>
        <w:t xml:space="preserve">רוצה </w:t>
      </w:r>
      <w:bookmarkStart w:id="20464" w:name="_ETM_Q54_385079"/>
      <w:bookmarkEnd w:id="20464"/>
      <w:r>
        <w:rPr>
          <w:rtl/>
        </w:rPr>
        <w:t>לומר</w:t>
      </w:r>
      <w:r>
        <w:rPr>
          <w:rFonts w:hint="cs"/>
          <w:rtl/>
        </w:rPr>
        <w:t>,</w:t>
      </w:r>
      <w:r>
        <w:rPr>
          <w:rtl/>
        </w:rPr>
        <w:t xml:space="preserve"> </w:t>
      </w:r>
      <w:bookmarkStart w:id="20465" w:name="_ETM_Q54_385859"/>
      <w:bookmarkEnd w:id="20465"/>
      <w:r>
        <w:rPr>
          <w:rtl/>
        </w:rPr>
        <w:t xml:space="preserve">חבר </w:t>
      </w:r>
      <w:bookmarkStart w:id="20466" w:name="_ETM_Q54_386099"/>
      <w:bookmarkEnd w:id="20466"/>
      <w:r>
        <w:rPr>
          <w:rtl/>
        </w:rPr>
        <w:t xml:space="preserve">הכנסת </w:t>
      </w:r>
      <w:bookmarkStart w:id="20467" w:name="_ETM_Q54_386489"/>
      <w:bookmarkEnd w:id="20467"/>
      <w:r>
        <w:rPr>
          <w:rtl/>
        </w:rPr>
        <w:t>כסיף</w:t>
      </w:r>
      <w:r>
        <w:rPr>
          <w:rFonts w:hint="cs"/>
          <w:rtl/>
        </w:rPr>
        <w:t>,</w:t>
      </w:r>
      <w:r>
        <w:rPr>
          <w:rtl/>
        </w:rPr>
        <w:t xml:space="preserve"> </w:t>
      </w:r>
      <w:bookmarkStart w:id="20468" w:name="_ETM_Q54_387839"/>
      <w:bookmarkEnd w:id="20468"/>
      <w:r>
        <w:rPr>
          <w:rtl/>
        </w:rPr>
        <w:t xml:space="preserve">אני </w:t>
      </w:r>
      <w:bookmarkStart w:id="20469" w:name="_ETM_Q54_388910"/>
      <w:bookmarkStart w:id="20470" w:name="_ETM_Q54_389750"/>
      <w:bookmarkEnd w:id="20469"/>
      <w:bookmarkEnd w:id="20470"/>
      <w:r>
        <w:rPr>
          <w:rtl/>
        </w:rPr>
        <w:t xml:space="preserve">יודע </w:t>
      </w:r>
      <w:bookmarkStart w:id="20471" w:name="_ETM_Q54_390900"/>
      <w:bookmarkEnd w:id="20471"/>
      <w:r>
        <w:rPr>
          <w:rtl/>
        </w:rPr>
        <w:t>ש</w:t>
      </w:r>
      <w:bookmarkStart w:id="20472" w:name="_ETM_Q54_391440"/>
      <w:bookmarkEnd w:id="20472"/>
      <w:r>
        <w:rPr>
          <w:rtl/>
        </w:rPr>
        <w:t xml:space="preserve">שלטונות </w:t>
      </w:r>
      <w:bookmarkStart w:id="20473" w:name="_ETM_Q54_393060"/>
      <w:bookmarkEnd w:id="20473"/>
      <w:r>
        <w:rPr>
          <w:rtl/>
        </w:rPr>
        <w:t>ישראל</w:t>
      </w:r>
      <w:r>
        <w:rPr>
          <w:rFonts w:hint="cs"/>
          <w:rtl/>
        </w:rPr>
        <w:t>,</w:t>
      </w:r>
      <w:r>
        <w:rPr>
          <w:rtl/>
        </w:rPr>
        <w:t xml:space="preserve"> </w:t>
      </w:r>
      <w:bookmarkStart w:id="20474" w:name="_ETM_Q54_394740"/>
      <w:bookmarkEnd w:id="20474"/>
      <w:r>
        <w:rPr>
          <w:rtl/>
        </w:rPr>
        <w:t xml:space="preserve">לובשי </w:t>
      </w:r>
      <w:bookmarkStart w:id="20475" w:name="_ETM_Q54_395220"/>
      <w:bookmarkEnd w:id="20475"/>
      <w:r>
        <w:rPr>
          <w:rtl/>
        </w:rPr>
        <w:t>המדים</w:t>
      </w:r>
      <w:r>
        <w:rPr>
          <w:rFonts w:hint="cs"/>
          <w:rtl/>
        </w:rPr>
        <w:t>,</w:t>
      </w:r>
      <w:r>
        <w:rPr>
          <w:rtl/>
        </w:rPr>
        <w:t xml:space="preserve"> </w:t>
      </w:r>
      <w:bookmarkStart w:id="20476" w:name="_ETM_Q54_396310"/>
      <w:bookmarkStart w:id="20477" w:name="_ETM_Q54_396790"/>
      <w:bookmarkEnd w:id="20476"/>
      <w:bookmarkEnd w:id="20477"/>
      <w:r>
        <w:rPr>
          <w:rtl/>
        </w:rPr>
        <w:t xml:space="preserve">סוכנויות </w:t>
      </w:r>
      <w:bookmarkStart w:id="20478" w:name="_ETM_Q54_397300"/>
      <w:bookmarkEnd w:id="20478"/>
      <w:r>
        <w:rPr>
          <w:rtl/>
        </w:rPr>
        <w:t xml:space="preserve">הביטחון </w:t>
      </w:r>
      <w:bookmarkStart w:id="20479" w:name="_ETM_Q54_397900"/>
      <w:bookmarkEnd w:id="20479"/>
      <w:r>
        <w:rPr>
          <w:rtl/>
        </w:rPr>
        <w:t>האחרות</w:t>
      </w:r>
      <w:r>
        <w:rPr>
          <w:rFonts w:hint="cs"/>
          <w:rtl/>
        </w:rPr>
        <w:t>,</w:t>
      </w:r>
      <w:r>
        <w:rPr>
          <w:rtl/>
        </w:rPr>
        <w:t xml:space="preserve"> </w:t>
      </w:r>
      <w:bookmarkStart w:id="20480" w:name="_ETM_Q54_398980"/>
      <w:bookmarkEnd w:id="20480"/>
      <w:r>
        <w:rPr>
          <w:rtl/>
        </w:rPr>
        <w:t>רוא</w:t>
      </w:r>
      <w:r>
        <w:rPr>
          <w:rFonts w:hint="cs"/>
          <w:rtl/>
        </w:rPr>
        <w:t>ים</w:t>
      </w:r>
      <w:r>
        <w:rPr>
          <w:rtl/>
        </w:rPr>
        <w:t xml:space="preserve"> </w:t>
      </w:r>
      <w:bookmarkStart w:id="20481" w:name="_ETM_Q54_399370"/>
      <w:bookmarkEnd w:id="20481"/>
      <w:r>
        <w:rPr>
          <w:rtl/>
        </w:rPr>
        <w:t xml:space="preserve">בחומרה </w:t>
      </w:r>
      <w:bookmarkStart w:id="20482" w:name="_ETM_Q54_400090"/>
      <w:bookmarkEnd w:id="20482"/>
      <w:r>
        <w:rPr>
          <w:rtl/>
        </w:rPr>
        <w:t xml:space="preserve">רבה </w:t>
      </w:r>
      <w:bookmarkStart w:id="20483" w:name="_ETM_Q54_400790"/>
      <w:bookmarkEnd w:id="20483"/>
      <w:r>
        <w:rPr>
          <w:rtl/>
        </w:rPr>
        <w:t>מ</w:t>
      </w:r>
      <w:bookmarkStart w:id="20484" w:name="_ETM_Q54_400849"/>
      <w:bookmarkEnd w:id="20484"/>
      <w:r>
        <w:rPr>
          <w:rFonts w:hint="cs"/>
          <w:rtl/>
        </w:rPr>
        <w:t xml:space="preserve">אוד </w:t>
      </w:r>
      <w:bookmarkStart w:id="20485" w:name="_ETM_Q54_401540"/>
      <w:bookmarkEnd w:id="20485"/>
      <w:r>
        <w:rPr>
          <w:rtl/>
        </w:rPr>
        <w:t xml:space="preserve">את </w:t>
      </w:r>
      <w:bookmarkStart w:id="20486" w:name="_ETM_Q54_401719"/>
      <w:bookmarkEnd w:id="20486"/>
      <w:r>
        <w:rPr>
          <w:rtl/>
        </w:rPr>
        <w:t xml:space="preserve">ההתנהגות </w:t>
      </w:r>
      <w:bookmarkStart w:id="20487" w:name="_ETM_Q54_402379"/>
      <w:bookmarkEnd w:id="20487"/>
      <w:r>
        <w:rPr>
          <w:rtl/>
        </w:rPr>
        <w:t xml:space="preserve">האלימה </w:t>
      </w:r>
      <w:bookmarkStart w:id="20488" w:name="_ETM_Q54_402860"/>
      <w:bookmarkEnd w:id="20488"/>
      <w:r>
        <w:rPr>
          <w:rtl/>
        </w:rPr>
        <w:t xml:space="preserve">של </w:t>
      </w:r>
      <w:bookmarkStart w:id="20489" w:name="_ETM_Q54_403219"/>
      <w:bookmarkEnd w:id="20489"/>
      <w:r>
        <w:rPr>
          <w:rtl/>
        </w:rPr>
        <w:t xml:space="preserve">מיעוט </w:t>
      </w:r>
      <w:bookmarkStart w:id="20490" w:name="_ETM_Q54_403980"/>
      <w:bookmarkEnd w:id="20490"/>
      <w:r>
        <w:rPr>
          <w:rtl/>
        </w:rPr>
        <w:t xml:space="preserve">קטן </w:t>
      </w:r>
      <w:bookmarkStart w:id="20491" w:name="_ETM_Q54_404760"/>
      <w:bookmarkEnd w:id="20491"/>
      <w:r>
        <w:rPr>
          <w:rtl/>
        </w:rPr>
        <w:t xml:space="preserve">מקרב </w:t>
      </w:r>
      <w:bookmarkStart w:id="20492" w:name="_ETM_Q54_405269"/>
      <w:bookmarkEnd w:id="20492"/>
      <w:r>
        <w:rPr>
          <w:rtl/>
        </w:rPr>
        <w:t>המתנחלים</w:t>
      </w:r>
      <w:r>
        <w:rPr>
          <w:rFonts w:hint="cs"/>
          <w:rtl/>
        </w:rPr>
        <w:t>;</w:t>
      </w:r>
      <w:r>
        <w:rPr>
          <w:rtl/>
        </w:rPr>
        <w:t xml:space="preserve"> </w:t>
      </w:r>
      <w:bookmarkStart w:id="20493" w:name="_ETM_Q54_406980"/>
      <w:bookmarkEnd w:id="20493"/>
      <w:r>
        <w:rPr>
          <w:rtl/>
        </w:rPr>
        <w:t xml:space="preserve">אני </w:t>
      </w:r>
      <w:bookmarkStart w:id="20494" w:name="_ETM_Q54_407370"/>
      <w:bookmarkEnd w:id="20494"/>
      <w:r>
        <w:rPr>
          <w:rtl/>
        </w:rPr>
        <w:t xml:space="preserve">לא </w:t>
      </w:r>
      <w:bookmarkStart w:id="20495" w:name="_ETM_Q54_407489"/>
      <w:bookmarkEnd w:id="20495"/>
      <w:r>
        <w:rPr>
          <w:rtl/>
        </w:rPr>
        <w:t xml:space="preserve">חושב </w:t>
      </w:r>
      <w:bookmarkStart w:id="20496" w:name="_ETM_Q54_408030"/>
      <w:bookmarkEnd w:id="20496"/>
      <w:r>
        <w:rPr>
          <w:rtl/>
        </w:rPr>
        <w:t xml:space="preserve">שמן </w:t>
      </w:r>
      <w:bookmarkStart w:id="20497" w:name="_ETM_Q54_408930"/>
      <w:bookmarkEnd w:id="20497"/>
      <w:r>
        <w:rPr>
          <w:rtl/>
        </w:rPr>
        <w:t xml:space="preserve">הראוי </w:t>
      </w:r>
      <w:bookmarkStart w:id="20498" w:name="_ETM_Q54_410400"/>
      <w:bookmarkEnd w:id="20498"/>
      <w:r>
        <w:rPr>
          <w:rtl/>
        </w:rPr>
        <w:t>ל</w:t>
      </w:r>
      <w:r>
        <w:rPr>
          <w:rFonts w:hint="cs"/>
          <w:rtl/>
        </w:rPr>
        <w:t>כ</w:t>
      </w:r>
      <w:r>
        <w:rPr>
          <w:rtl/>
        </w:rPr>
        <w:t xml:space="preserve">נות </w:t>
      </w:r>
      <w:bookmarkStart w:id="20499" w:name="_ETM_Q54_410790"/>
      <w:bookmarkEnd w:id="20499"/>
      <w:r>
        <w:rPr>
          <w:rtl/>
        </w:rPr>
        <w:t xml:space="preserve">ציבור </w:t>
      </w:r>
      <w:bookmarkStart w:id="20500" w:name="_ETM_Q54_411270"/>
      <w:bookmarkEnd w:id="20500"/>
      <w:r>
        <w:rPr>
          <w:rtl/>
        </w:rPr>
        <w:t xml:space="preserve">שלם </w:t>
      </w:r>
      <w:bookmarkStart w:id="20501" w:name="_ETM_Q54_412530"/>
      <w:bookmarkEnd w:id="20501"/>
      <w:r>
        <w:rPr>
          <w:rtl/>
        </w:rPr>
        <w:t>ולפגוע</w:t>
      </w:r>
      <w:r>
        <w:rPr>
          <w:rFonts w:hint="cs"/>
          <w:rtl/>
        </w:rPr>
        <w:t>.</w:t>
      </w:r>
    </w:p>
    <w:p w:rsidR="00EC422C" w:rsidRDefault="00EC422C" w:rsidP="00BD5F2C">
      <w:pPr>
        <w:rPr>
          <w:rtl/>
        </w:rPr>
      </w:pPr>
    </w:p>
    <w:p w:rsidR="00EC422C" w:rsidRDefault="00EC422C" w:rsidP="00BD5F2C">
      <w:pPr>
        <w:pStyle w:val="af5"/>
        <w:keepNext/>
        <w:rPr>
          <w:rtl/>
        </w:rPr>
      </w:pPr>
      <w:bookmarkStart w:id="20502" w:name="ET_interruption_5785_26"/>
      <w:r w:rsidRPr="004D10D0">
        <w:rPr>
          <w:rStyle w:val="TagStyle"/>
          <w:rtl/>
        </w:rPr>
        <w:t xml:space="preserve"> &lt;&lt; קריאה &gt;&gt; </w:t>
      </w:r>
      <w:r>
        <w:rPr>
          <w:rtl/>
        </w:rPr>
        <w:t>עופר כסיף (הרשימה המשותפת):</w:t>
      </w:r>
      <w:r w:rsidRPr="004D10D0">
        <w:rPr>
          <w:rStyle w:val="TagStyle"/>
          <w:rtl/>
        </w:rPr>
        <w:t xml:space="preserve"> &lt;&lt; קריאה &gt;&gt;</w:t>
      </w:r>
      <w:r>
        <w:rPr>
          <w:rtl/>
        </w:rPr>
        <w:t xml:space="preserve">   </w:t>
      </w:r>
      <w:bookmarkEnd w:id="20502"/>
    </w:p>
    <w:p w:rsidR="00EC422C" w:rsidRDefault="00EC422C" w:rsidP="000C1C23">
      <w:pPr>
        <w:rPr>
          <w:rtl/>
          <w:lang w:eastAsia="he-IL"/>
        </w:rPr>
      </w:pPr>
    </w:p>
    <w:p w:rsidR="00EC422C" w:rsidRDefault="000C1C23" w:rsidP="00BD5F2C">
      <w:pPr>
        <w:rPr>
          <w:rtl/>
          <w:lang w:eastAsia="he-IL"/>
        </w:rPr>
      </w:pPr>
      <w:r>
        <w:rPr>
          <w:rFonts w:hint="cs"/>
          <w:rtl/>
          <w:lang w:eastAsia="he-IL"/>
        </w:rPr>
        <w:t>– – –</w:t>
      </w:r>
      <w:r w:rsidR="00EC422C">
        <w:rPr>
          <w:rFonts w:hint="cs"/>
          <w:rtl/>
          <w:lang w:eastAsia="he-IL"/>
        </w:rPr>
        <w:t xml:space="preserve"> </w:t>
      </w:r>
    </w:p>
    <w:p w:rsidR="00EC422C" w:rsidRDefault="00EC422C" w:rsidP="00BD5F2C">
      <w:pPr>
        <w:rPr>
          <w:rtl/>
          <w:lang w:eastAsia="he-IL"/>
        </w:rPr>
      </w:pPr>
    </w:p>
    <w:p w:rsidR="00EC422C" w:rsidRDefault="00EC422C" w:rsidP="00BD5F2C">
      <w:pPr>
        <w:pStyle w:val="-"/>
        <w:keepNext/>
        <w:rPr>
          <w:rtl/>
        </w:rPr>
      </w:pPr>
      <w:bookmarkStart w:id="20503" w:name="ET_speakercontinue_6243_30"/>
      <w:r w:rsidRPr="007526A5">
        <w:rPr>
          <w:rStyle w:val="TagStyle"/>
          <w:rtl/>
        </w:rPr>
        <w:t xml:space="preserve"> &lt;&lt; דובר_המשך &gt;&gt; </w:t>
      </w:r>
      <w:r>
        <w:rPr>
          <w:rtl/>
        </w:rPr>
        <w:t>סגן שר הביטחון אלון שוסטר:</w:t>
      </w:r>
      <w:r w:rsidRPr="007526A5">
        <w:rPr>
          <w:rStyle w:val="TagStyle"/>
          <w:rtl/>
        </w:rPr>
        <w:t xml:space="preserve"> &lt;&lt; דובר_המשך &gt;&gt;</w:t>
      </w:r>
      <w:r>
        <w:rPr>
          <w:rtl/>
        </w:rPr>
        <w:t xml:space="preserve">   </w:t>
      </w:r>
      <w:bookmarkEnd w:id="20503"/>
    </w:p>
    <w:p w:rsidR="00EC422C" w:rsidRDefault="00EC422C" w:rsidP="000C1C23">
      <w:pPr>
        <w:rPr>
          <w:rtl/>
          <w:lang w:eastAsia="he-IL"/>
        </w:rPr>
      </w:pPr>
    </w:p>
    <w:p w:rsidR="00EC422C" w:rsidRDefault="00EC422C" w:rsidP="00BD5F2C">
      <w:pPr>
        <w:rPr>
          <w:rtl/>
        </w:rPr>
      </w:pPr>
      <w:bookmarkStart w:id="20504" w:name="_ETM_Q54_414310"/>
      <w:bookmarkEnd w:id="20504"/>
      <w:r>
        <w:rPr>
          <w:rtl/>
        </w:rPr>
        <w:t>אל</w:t>
      </w:r>
      <w:r>
        <w:rPr>
          <w:rFonts w:hint="cs"/>
          <w:rtl/>
        </w:rPr>
        <w:t>א</w:t>
      </w:r>
      <w:r>
        <w:rPr>
          <w:rtl/>
        </w:rPr>
        <w:t xml:space="preserve"> </w:t>
      </w:r>
      <w:bookmarkStart w:id="20505" w:name="_ETM_Q54_414790"/>
      <w:bookmarkStart w:id="20506" w:name="_ETM_Q54_415360"/>
      <w:bookmarkStart w:id="20507" w:name="_ETM_Q54_415569"/>
      <w:bookmarkStart w:id="20508" w:name="_ETM_Q54_415930"/>
      <w:bookmarkEnd w:id="20505"/>
      <w:bookmarkEnd w:id="20506"/>
      <w:bookmarkEnd w:id="20507"/>
      <w:bookmarkEnd w:id="20508"/>
      <w:r>
        <w:rPr>
          <w:rtl/>
        </w:rPr>
        <w:t xml:space="preserve">יש </w:t>
      </w:r>
      <w:bookmarkStart w:id="20509" w:name="_ETM_Q54_416890"/>
      <w:bookmarkStart w:id="20510" w:name="_ETM_Q54_417069"/>
      <w:bookmarkEnd w:id="20509"/>
      <w:bookmarkEnd w:id="20510"/>
      <w:r>
        <w:rPr>
          <w:rFonts w:hint="cs"/>
          <w:rtl/>
        </w:rPr>
        <w:t xml:space="preserve">אכן </w:t>
      </w:r>
      <w:bookmarkStart w:id="20511" w:name="_ETM_Q54_416000"/>
      <w:bookmarkEnd w:id="20511"/>
      <w:r>
        <w:rPr>
          <w:rFonts w:hint="cs"/>
          <w:rtl/>
        </w:rPr>
        <w:t>ציבור</w:t>
      </w:r>
      <w:bookmarkStart w:id="20512" w:name="_ETM_Q54_418060"/>
      <w:bookmarkEnd w:id="20512"/>
      <w:r>
        <w:rPr>
          <w:rtl/>
        </w:rPr>
        <w:t xml:space="preserve"> </w:t>
      </w:r>
      <w:bookmarkStart w:id="20513" w:name="_ETM_Q54_418390"/>
      <w:bookmarkEnd w:id="20513"/>
      <w:r>
        <w:rPr>
          <w:rtl/>
        </w:rPr>
        <w:t>קטן</w:t>
      </w:r>
      <w:r>
        <w:rPr>
          <w:rFonts w:hint="cs"/>
          <w:rtl/>
        </w:rPr>
        <w:t>,</w:t>
      </w:r>
      <w:r>
        <w:rPr>
          <w:rtl/>
        </w:rPr>
        <w:t xml:space="preserve"> </w:t>
      </w:r>
      <w:bookmarkStart w:id="20514" w:name="_ETM_Q54_419269"/>
      <w:bookmarkEnd w:id="20514"/>
      <w:r>
        <w:rPr>
          <w:rtl/>
        </w:rPr>
        <w:t xml:space="preserve">של </w:t>
      </w:r>
      <w:bookmarkStart w:id="20515" w:name="_ETM_Q54_419450"/>
      <w:bookmarkEnd w:id="20515"/>
      <w:r>
        <w:rPr>
          <w:rtl/>
        </w:rPr>
        <w:t xml:space="preserve">כמה </w:t>
      </w:r>
      <w:bookmarkStart w:id="20516" w:name="_ETM_Q54_419719"/>
      <w:bookmarkEnd w:id="20516"/>
      <w:r>
        <w:rPr>
          <w:rtl/>
        </w:rPr>
        <w:t xml:space="preserve">עשרות </w:t>
      </w:r>
      <w:bookmarkStart w:id="20517" w:name="_ETM_Q54_420170"/>
      <w:bookmarkEnd w:id="20517"/>
      <w:r>
        <w:rPr>
          <w:rtl/>
        </w:rPr>
        <w:t xml:space="preserve">או </w:t>
      </w:r>
      <w:bookmarkStart w:id="20518" w:name="_ETM_Q54_420260"/>
      <w:bookmarkEnd w:id="20518"/>
      <w:r>
        <w:rPr>
          <w:rtl/>
        </w:rPr>
        <w:t xml:space="preserve">מאות </w:t>
      </w:r>
      <w:bookmarkStart w:id="20519" w:name="_ETM_Q54_420560"/>
      <w:bookmarkEnd w:id="20519"/>
      <w:r>
        <w:rPr>
          <w:rtl/>
        </w:rPr>
        <w:t>בודדות</w:t>
      </w:r>
      <w:r>
        <w:rPr>
          <w:rFonts w:hint="cs"/>
          <w:rtl/>
        </w:rPr>
        <w:t>,</w:t>
      </w:r>
      <w:r>
        <w:rPr>
          <w:rtl/>
        </w:rPr>
        <w:t xml:space="preserve"> </w:t>
      </w:r>
      <w:bookmarkStart w:id="20520" w:name="_ETM_Q54_421340"/>
      <w:bookmarkEnd w:id="20520"/>
      <w:r>
        <w:rPr>
          <w:rtl/>
        </w:rPr>
        <w:t xml:space="preserve">שמתנהג </w:t>
      </w:r>
      <w:bookmarkStart w:id="20521" w:name="_ETM_Q54_421969"/>
      <w:bookmarkEnd w:id="20521"/>
      <w:r>
        <w:rPr>
          <w:rtl/>
        </w:rPr>
        <w:t xml:space="preserve">באופן </w:t>
      </w:r>
      <w:bookmarkStart w:id="20522" w:name="_ETM_Q54_423189"/>
      <w:bookmarkEnd w:id="20522"/>
      <w:r>
        <w:rPr>
          <w:rtl/>
        </w:rPr>
        <w:t xml:space="preserve">אלים </w:t>
      </w:r>
      <w:bookmarkStart w:id="20523" w:name="_ETM_Q54_424029"/>
      <w:bookmarkEnd w:id="20523"/>
      <w:r>
        <w:rPr>
          <w:rtl/>
        </w:rPr>
        <w:t xml:space="preserve">ומסכן </w:t>
      </w:r>
      <w:bookmarkStart w:id="20524" w:name="_ETM_Q54_425260"/>
      <w:bookmarkEnd w:id="20524"/>
      <w:r>
        <w:rPr>
          <w:rtl/>
        </w:rPr>
        <w:t xml:space="preserve">את </w:t>
      </w:r>
      <w:bookmarkStart w:id="20525" w:name="_ETM_Q54_425529"/>
      <w:bookmarkEnd w:id="20525"/>
      <w:r>
        <w:rPr>
          <w:rtl/>
        </w:rPr>
        <w:t xml:space="preserve">ביטחון </w:t>
      </w:r>
      <w:bookmarkStart w:id="20526" w:name="_ETM_Q54_425949"/>
      <w:bookmarkEnd w:id="20526"/>
      <w:r>
        <w:rPr>
          <w:rtl/>
        </w:rPr>
        <w:t>האזור</w:t>
      </w:r>
      <w:r>
        <w:rPr>
          <w:rFonts w:hint="cs"/>
          <w:rtl/>
        </w:rPr>
        <w:t>,</w:t>
      </w:r>
      <w:r>
        <w:rPr>
          <w:rtl/>
        </w:rPr>
        <w:t xml:space="preserve"> </w:t>
      </w:r>
      <w:bookmarkStart w:id="20527" w:name="_ETM_Q54_426630"/>
      <w:bookmarkEnd w:id="20527"/>
      <w:r>
        <w:rPr>
          <w:rtl/>
        </w:rPr>
        <w:t xml:space="preserve">פוגע </w:t>
      </w:r>
      <w:bookmarkStart w:id="20528" w:name="_ETM_Q54_426990"/>
      <w:bookmarkEnd w:id="20528"/>
      <w:r>
        <w:rPr>
          <w:rtl/>
        </w:rPr>
        <w:t xml:space="preserve">באופן </w:t>
      </w:r>
      <w:bookmarkStart w:id="20529" w:name="_ETM_Q54_427470"/>
      <w:bookmarkEnd w:id="20529"/>
      <w:r>
        <w:rPr>
          <w:rtl/>
        </w:rPr>
        <w:t xml:space="preserve">בלתי </w:t>
      </w:r>
      <w:bookmarkStart w:id="20530" w:name="_ETM_Q54_428430"/>
      <w:bookmarkEnd w:id="20530"/>
      <w:r>
        <w:rPr>
          <w:rtl/>
        </w:rPr>
        <w:t xml:space="preserve">מוסרי </w:t>
      </w:r>
      <w:bookmarkStart w:id="20531" w:name="_ETM_Q54_429359"/>
      <w:bookmarkEnd w:id="20531"/>
      <w:r>
        <w:rPr>
          <w:rtl/>
        </w:rPr>
        <w:t xml:space="preserve">באזרחים </w:t>
      </w:r>
      <w:bookmarkStart w:id="20532" w:name="_ETM_Q54_430650"/>
      <w:bookmarkEnd w:id="20532"/>
      <w:r>
        <w:rPr>
          <w:rtl/>
        </w:rPr>
        <w:t xml:space="preserve">וגם </w:t>
      </w:r>
      <w:bookmarkStart w:id="20533" w:name="_ETM_Q54_431609"/>
      <w:bookmarkEnd w:id="20533"/>
      <w:r>
        <w:rPr>
          <w:rtl/>
        </w:rPr>
        <w:t>פוגע</w:t>
      </w:r>
      <w:r>
        <w:rPr>
          <w:rFonts w:hint="cs"/>
          <w:rtl/>
        </w:rPr>
        <w:t xml:space="preserve"> </w:t>
      </w:r>
      <w:bookmarkStart w:id="20534" w:name="_ETM_Q54_432449"/>
      <w:bookmarkStart w:id="20535" w:name="_ETM_Q54_432799"/>
      <w:bookmarkStart w:id="20536" w:name="_ETM_Q54_433639"/>
      <w:bookmarkEnd w:id="20534"/>
      <w:bookmarkEnd w:id="20535"/>
      <w:bookmarkEnd w:id="20536"/>
      <w:r>
        <w:rPr>
          <w:rFonts w:hint="eastAsia"/>
          <w:rtl/>
        </w:rPr>
        <w:t>–</w:t>
      </w:r>
      <w:r>
        <w:rPr>
          <w:rFonts w:hint="cs"/>
          <w:rtl/>
        </w:rPr>
        <w:t xml:space="preserve"> </w:t>
      </w:r>
      <w:r>
        <w:rPr>
          <w:rtl/>
        </w:rPr>
        <w:t xml:space="preserve">בסדר </w:t>
      </w:r>
      <w:bookmarkStart w:id="20537" w:name="_ETM_Q54_434029"/>
      <w:bookmarkEnd w:id="20537"/>
      <w:r>
        <w:rPr>
          <w:rtl/>
        </w:rPr>
        <w:t>העדיפו</w:t>
      </w:r>
      <w:r>
        <w:rPr>
          <w:rFonts w:hint="cs"/>
          <w:rtl/>
        </w:rPr>
        <w:t>יו</w:t>
      </w:r>
      <w:r>
        <w:rPr>
          <w:rtl/>
        </w:rPr>
        <w:t xml:space="preserve">ת </w:t>
      </w:r>
      <w:bookmarkStart w:id="20538" w:name="_ETM_Q54_434419"/>
      <w:bookmarkEnd w:id="20538"/>
      <w:r>
        <w:rPr>
          <w:rtl/>
        </w:rPr>
        <w:t xml:space="preserve">כפי </w:t>
      </w:r>
      <w:bookmarkStart w:id="20539" w:name="_ETM_Q54_434540"/>
      <w:bookmarkEnd w:id="20539"/>
      <w:r>
        <w:rPr>
          <w:rtl/>
        </w:rPr>
        <w:t xml:space="preserve">שאני </w:t>
      </w:r>
      <w:bookmarkStart w:id="20540" w:name="_ETM_Q54_434749"/>
      <w:bookmarkEnd w:id="20540"/>
      <w:r>
        <w:rPr>
          <w:rtl/>
        </w:rPr>
        <w:t>מבין</w:t>
      </w:r>
      <w:r>
        <w:rPr>
          <w:rFonts w:hint="cs"/>
          <w:rtl/>
        </w:rPr>
        <w:t xml:space="preserve"> זאת</w:t>
      </w:r>
      <w:r>
        <w:rPr>
          <w:rtl/>
        </w:rPr>
        <w:t xml:space="preserve"> </w:t>
      </w:r>
      <w:bookmarkStart w:id="20541" w:name="_ETM_Q54_435049"/>
      <w:bookmarkEnd w:id="20541"/>
      <w:r>
        <w:rPr>
          <w:rFonts w:hint="cs"/>
          <w:rtl/>
        </w:rPr>
        <w:t xml:space="preserve">זה </w:t>
      </w:r>
      <w:r>
        <w:rPr>
          <w:rtl/>
        </w:rPr>
        <w:t xml:space="preserve">פחות </w:t>
      </w:r>
      <w:bookmarkStart w:id="20542" w:name="_ETM_Q54_435469"/>
      <w:bookmarkEnd w:id="20542"/>
      <w:r>
        <w:rPr>
          <w:rtl/>
        </w:rPr>
        <w:t>משמעותי</w:t>
      </w:r>
      <w:r>
        <w:rPr>
          <w:rFonts w:hint="cs"/>
          <w:rtl/>
        </w:rPr>
        <w:t>,</w:t>
      </w:r>
      <w:r>
        <w:rPr>
          <w:rtl/>
        </w:rPr>
        <w:t xml:space="preserve"> </w:t>
      </w:r>
      <w:bookmarkStart w:id="20543" w:name="_ETM_Q54_436400"/>
      <w:bookmarkEnd w:id="20543"/>
      <w:r>
        <w:rPr>
          <w:rtl/>
        </w:rPr>
        <w:t xml:space="preserve">אבל </w:t>
      </w:r>
      <w:bookmarkStart w:id="20544" w:name="_ETM_Q54_436730"/>
      <w:bookmarkEnd w:id="20544"/>
      <w:r>
        <w:rPr>
          <w:rtl/>
        </w:rPr>
        <w:t xml:space="preserve">פוגע </w:t>
      </w:r>
      <w:bookmarkStart w:id="20545" w:name="_ETM_Q54_437060"/>
      <w:bookmarkEnd w:id="20545"/>
      <w:r>
        <w:rPr>
          <w:rtl/>
        </w:rPr>
        <w:t xml:space="preserve">בשם </w:t>
      </w:r>
      <w:bookmarkStart w:id="20546" w:name="_ETM_Q54_437390"/>
      <w:bookmarkEnd w:id="20546"/>
      <w:r>
        <w:rPr>
          <w:rtl/>
        </w:rPr>
        <w:t xml:space="preserve">ישראל </w:t>
      </w:r>
      <w:bookmarkStart w:id="20547" w:name="_ETM_Q54_439190"/>
      <w:bookmarkEnd w:id="20547"/>
      <w:r>
        <w:rPr>
          <w:rFonts w:hint="cs"/>
          <w:rtl/>
        </w:rPr>
        <w:t>ב</w:t>
      </w:r>
      <w:r>
        <w:rPr>
          <w:rtl/>
        </w:rPr>
        <w:t>עולם</w:t>
      </w:r>
      <w:r>
        <w:rPr>
          <w:rFonts w:hint="cs"/>
          <w:rtl/>
        </w:rPr>
        <w:t>.</w:t>
      </w:r>
      <w:r>
        <w:rPr>
          <w:rtl/>
        </w:rPr>
        <w:t xml:space="preserve"> </w:t>
      </w:r>
      <w:bookmarkStart w:id="20548" w:name="_ETM_Q54_440160"/>
      <w:bookmarkEnd w:id="20548"/>
      <w:r>
        <w:rPr>
          <w:rtl/>
        </w:rPr>
        <w:t xml:space="preserve">אני </w:t>
      </w:r>
      <w:bookmarkStart w:id="20549" w:name="_ETM_Q54_441089"/>
      <w:bookmarkEnd w:id="20549"/>
      <w:r>
        <w:rPr>
          <w:rtl/>
        </w:rPr>
        <w:t xml:space="preserve">יודע </w:t>
      </w:r>
      <w:bookmarkStart w:id="20550" w:name="_ETM_Q54_441990"/>
      <w:bookmarkEnd w:id="20550"/>
      <w:r>
        <w:rPr>
          <w:rtl/>
        </w:rPr>
        <w:t xml:space="preserve">שאין </w:t>
      </w:r>
      <w:bookmarkStart w:id="20551" w:name="_ETM_Q54_442680"/>
      <w:bookmarkEnd w:id="20551"/>
      <w:r>
        <w:rPr>
          <w:rtl/>
        </w:rPr>
        <w:t xml:space="preserve">אירוע </w:t>
      </w:r>
      <w:bookmarkStart w:id="20552" w:name="_ETM_Q54_443190"/>
      <w:bookmarkEnd w:id="20552"/>
      <w:r>
        <w:rPr>
          <w:rtl/>
        </w:rPr>
        <w:t xml:space="preserve">שמסתיים </w:t>
      </w:r>
      <w:bookmarkStart w:id="20553" w:name="_ETM_Q54_444250"/>
      <w:bookmarkEnd w:id="20553"/>
      <w:r>
        <w:rPr>
          <w:rtl/>
        </w:rPr>
        <w:t xml:space="preserve">בהרג </w:t>
      </w:r>
      <w:bookmarkStart w:id="20554" w:name="_ETM_Q54_446279"/>
      <w:bookmarkEnd w:id="20554"/>
      <w:r>
        <w:rPr>
          <w:rtl/>
        </w:rPr>
        <w:t xml:space="preserve">וגם </w:t>
      </w:r>
      <w:bookmarkStart w:id="20555" w:name="_ETM_Q54_446640"/>
      <w:bookmarkEnd w:id="20555"/>
      <w:r>
        <w:rPr>
          <w:rtl/>
        </w:rPr>
        <w:t xml:space="preserve">בפציעה </w:t>
      </w:r>
      <w:bookmarkStart w:id="20556" w:name="_ETM_Q54_447360"/>
      <w:bookmarkEnd w:id="20556"/>
      <w:r>
        <w:rPr>
          <w:rtl/>
        </w:rPr>
        <w:t>של</w:t>
      </w:r>
      <w:r>
        <w:rPr>
          <w:rFonts w:hint="cs"/>
          <w:rtl/>
        </w:rPr>
        <w:t>א</w:t>
      </w:r>
      <w:r>
        <w:rPr>
          <w:rtl/>
        </w:rPr>
        <w:t xml:space="preserve"> </w:t>
      </w:r>
      <w:bookmarkStart w:id="20557" w:name="_ETM_Q54_447600"/>
      <w:bookmarkEnd w:id="20557"/>
      <w:r>
        <w:rPr>
          <w:rtl/>
        </w:rPr>
        <w:t>נחקר</w:t>
      </w:r>
      <w:r>
        <w:rPr>
          <w:rFonts w:hint="cs"/>
          <w:rtl/>
        </w:rPr>
        <w:t>,</w:t>
      </w:r>
      <w:r>
        <w:rPr>
          <w:rtl/>
        </w:rPr>
        <w:t xml:space="preserve"> </w:t>
      </w:r>
      <w:bookmarkStart w:id="20558" w:name="_ETM_Q54_448320"/>
      <w:bookmarkEnd w:id="20558"/>
      <w:r>
        <w:rPr>
          <w:rtl/>
        </w:rPr>
        <w:t>בוודאי</w:t>
      </w:r>
      <w:r>
        <w:rPr>
          <w:rFonts w:hint="cs"/>
          <w:rtl/>
        </w:rPr>
        <w:t xml:space="preserve"> של הרוג. </w:t>
      </w:r>
      <w:bookmarkStart w:id="20559" w:name="_ETM_Q54_448800"/>
      <w:bookmarkStart w:id="20560" w:name="_ETM_Q54_450089"/>
      <w:bookmarkEnd w:id="20559"/>
      <w:bookmarkEnd w:id="20560"/>
      <w:r>
        <w:rPr>
          <w:rtl/>
        </w:rPr>
        <w:t xml:space="preserve">בכל </w:t>
      </w:r>
      <w:bookmarkStart w:id="20561" w:name="_ETM_Q54_450330"/>
      <w:bookmarkEnd w:id="20561"/>
      <w:r>
        <w:rPr>
          <w:rtl/>
        </w:rPr>
        <w:t>מקרה</w:t>
      </w:r>
      <w:r>
        <w:rPr>
          <w:rFonts w:hint="cs"/>
          <w:rtl/>
        </w:rPr>
        <w:t>,</w:t>
      </w:r>
      <w:r>
        <w:rPr>
          <w:rtl/>
        </w:rPr>
        <w:t xml:space="preserve"> </w:t>
      </w:r>
      <w:bookmarkStart w:id="20562" w:name="_ETM_Q54_450540"/>
      <w:bookmarkEnd w:id="20562"/>
      <w:r>
        <w:rPr>
          <w:rtl/>
        </w:rPr>
        <w:t xml:space="preserve">בנסיבות </w:t>
      </w:r>
      <w:bookmarkStart w:id="20563" w:name="_ETM_Q54_451890"/>
      <w:bookmarkEnd w:id="20563"/>
      <w:r>
        <w:rPr>
          <w:rtl/>
        </w:rPr>
        <w:t xml:space="preserve">וביום </w:t>
      </w:r>
      <w:bookmarkStart w:id="20564" w:name="_ETM_Q54_452370"/>
      <w:bookmarkEnd w:id="20564"/>
      <w:r>
        <w:rPr>
          <w:rtl/>
        </w:rPr>
        <w:t xml:space="preserve">שאתה </w:t>
      </w:r>
      <w:bookmarkStart w:id="20565" w:name="_ETM_Q54_452610"/>
      <w:bookmarkEnd w:id="20565"/>
      <w:r>
        <w:rPr>
          <w:rtl/>
        </w:rPr>
        <w:t xml:space="preserve">מדבר </w:t>
      </w:r>
      <w:bookmarkStart w:id="20566" w:name="_ETM_Q54_454110"/>
      <w:bookmarkEnd w:id="20566"/>
      <w:r>
        <w:rPr>
          <w:rtl/>
        </w:rPr>
        <w:t xml:space="preserve">לא </w:t>
      </w:r>
      <w:bookmarkStart w:id="20567" w:name="_ETM_Q54_454350"/>
      <w:bookmarkEnd w:id="20567"/>
      <w:r>
        <w:rPr>
          <w:rtl/>
        </w:rPr>
        <w:t xml:space="preserve">ידוע </w:t>
      </w:r>
      <w:bookmarkStart w:id="20568" w:name="_ETM_Q54_454740"/>
      <w:bookmarkEnd w:id="20568"/>
      <w:r>
        <w:rPr>
          <w:rtl/>
        </w:rPr>
        <w:t xml:space="preserve">על </w:t>
      </w:r>
      <w:bookmarkStart w:id="20569" w:name="_ETM_Q54_454830"/>
      <w:bookmarkEnd w:id="20569"/>
      <w:r>
        <w:rPr>
          <w:rtl/>
        </w:rPr>
        <w:t xml:space="preserve">הרוג </w:t>
      </w:r>
      <w:bookmarkStart w:id="20570" w:name="_ETM_Q54_456300"/>
      <w:bookmarkEnd w:id="20570"/>
      <w:r>
        <w:rPr>
          <w:rtl/>
        </w:rPr>
        <w:t xml:space="preserve">וגם </w:t>
      </w:r>
      <w:bookmarkStart w:id="20571" w:name="_ETM_Q54_456600"/>
      <w:bookmarkEnd w:id="20571"/>
      <w:r>
        <w:rPr>
          <w:rtl/>
        </w:rPr>
        <w:t xml:space="preserve">לא </w:t>
      </w:r>
      <w:bookmarkStart w:id="20572" w:name="_ETM_Q54_456720"/>
      <w:bookmarkEnd w:id="20572"/>
      <w:r>
        <w:rPr>
          <w:rtl/>
        </w:rPr>
        <w:t xml:space="preserve">על </w:t>
      </w:r>
      <w:bookmarkStart w:id="20573" w:name="_ETM_Q54_456810"/>
      <w:bookmarkEnd w:id="20573"/>
      <w:r>
        <w:rPr>
          <w:rtl/>
        </w:rPr>
        <w:t xml:space="preserve">פגיעה </w:t>
      </w:r>
      <w:bookmarkStart w:id="20574" w:name="_ETM_Q54_457860"/>
      <w:bookmarkEnd w:id="20574"/>
      <w:r>
        <w:rPr>
          <w:rtl/>
        </w:rPr>
        <w:t xml:space="preserve">מכיוון </w:t>
      </w:r>
      <w:bookmarkStart w:id="20575" w:name="_ETM_Q54_458339"/>
      <w:bookmarkEnd w:id="20575"/>
      <w:r>
        <w:rPr>
          <w:rtl/>
        </w:rPr>
        <w:t xml:space="preserve">של </w:t>
      </w:r>
      <w:bookmarkStart w:id="20576" w:name="_ETM_Q54_458520"/>
      <w:bookmarkEnd w:id="20576"/>
      <w:r>
        <w:rPr>
          <w:rtl/>
        </w:rPr>
        <w:t>אזרחים</w:t>
      </w:r>
      <w:r>
        <w:rPr>
          <w:rFonts w:hint="cs"/>
          <w:rtl/>
        </w:rPr>
        <w:t>.</w:t>
      </w:r>
      <w:r>
        <w:rPr>
          <w:rtl/>
        </w:rPr>
        <w:t xml:space="preserve"> </w:t>
      </w:r>
      <w:bookmarkStart w:id="20577" w:name="_ETM_Q54_459510"/>
      <w:bookmarkEnd w:id="20577"/>
      <w:r>
        <w:rPr>
          <w:rtl/>
        </w:rPr>
        <w:t xml:space="preserve">כפי </w:t>
      </w:r>
      <w:bookmarkStart w:id="20578" w:name="_ETM_Q54_459870"/>
      <w:bookmarkEnd w:id="20578"/>
      <w:r>
        <w:rPr>
          <w:rtl/>
        </w:rPr>
        <w:t>שאמרתי</w:t>
      </w:r>
      <w:r>
        <w:rPr>
          <w:rFonts w:hint="cs"/>
          <w:rtl/>
        </w:rPr>
        <w:t>,</w:t>
      </w:r>
      <w:r>
        <w:rPr>
          <w:rtl/>
        </w:rPr>
        <w:t xml:space="preserve"> </w:t>
      </w:r>
      <w:bookmarkStart w:id="20579" w:name="_ETM_Q54_460620"/>
      <w:bookmarkEnd w:id="20579"/>
      <w:r>
        <w:rPr>
          <w:rtl/>
        </w:rPr>
        <w:t xml:space="preserve">האירוע </w:t>
      </w:r>
      <w:bookmarkStart w:id="20580" w:name="_ETM_Q54_461190"/>
      <w:bookmarkEnd w:id="20580"/>
      <w:r>
        <w:rPr>
          <w:rtl/>
        </w:rPr>
        <w:t xml:space="preserve">של </w:t>
      </w:r>
      <w:bookmarkStart w:id="20581" w:name="_ETM_Q54_461400"/>
      <w:bookmarkEnd w:id="20581"/>
      <w:r>
        <w:rPr>
          <w:rtl/>
        </w:rPr>
        <w:t xml:space="preserve">ההרוג </w:t>
      </w:r>
      <w:bookmarkStart w:id="20582" w:name="_ETM_Q54_462940"/>
      <w:bookmarkEnd w:id="20582"/>
      <w:r>
        <w:rPr>
          <w:rtl/>
        </w:rPr>
        <w:t xml:space="preserve">נבדק </w:t>
      </w:r>
      <w:bookmarkStart w:id="20583" w:name="_ETM_Q54_463419"/>
      <w:bookmarkEnd w:id="20583"/>
      <w:r>
        <w:rPr>
          <w:rtl/>
        </w:rPr>
        <w:t>ע</w:t>
      </w:r>
      <w:r>
        <w:rPr>
          <w:rFonts w:hint="cs"/>
          <w:rtl/>
        </w:rPr>
        <w:t>ל ידי</w:t>
      </w:r>
      <w:r>
        <w:rPr>
          <w:rtl/>
        </w:rPr>
        <w:t xml:space="preserve"> </w:t>
      </w:r>
      <w:bookmarkStart w:id="20584" w:name="_ETM_Q54_463779"/>
      <w:bookmarkEnd w:id="20584"/>
      <w:r>
        <w:rPr>
          <w:rtl/>
        </w:rPr>
        <w:t>מצ"ח</w:t>
      </w:r>
      <w:r>
        <w:rPr>
          <w:rFonts w:hint="cs"/>
          <w:rtl/>
        </w:rPr>
        <w:t>.</w:t>
      </w:r>
      <w:r>
        <w:rPr>
          <w:rtl/>
        </w:rPr>
        <w:t xml:space="preserve"> </w:t>
      </w:r>
      <w:bookmarkStart w:id="20585" w:name="_ETM_Q54_466880"/>
      <w:bookmarkEnd w:id="20585"/>
      <w:r>
        <w:rPr>
          <w:rtl/>
        </w:rPr>
        <w:t>תודה</w:t>
      </w:r>
      <w:r>
        <w:rPr>
          <w:rFonts w:hint="cs"/>
          <w:rtl/>
        </w:rPr>
        <w:t>.</w:t>
      </w:r>
    </w:p>
    <w:p w:rsidR="00EC422C" w:rsidRDefault="00EC422C" w:rsidP="00BD5F2C">
      <w:pPr>
        <w:rPr>
          <w:rtl/>
        </w:rPr>
      </w:pPr>
      <w:bookmarkStart w:id="20586" w:name="_ETM_Q54_466000"/>
      <w:bookmarkEnd w:id="20586"/>
    </w:p>
    <w:p w:rsidR="00EC422C" w:rsidRDefault="00EC422C" w:rsidP="00BD5F2C">
      <w:pPr>
        <w:pStyle w:val="af6"/>
        <w:keepNext/>
        <w:rPr>
          <w:rtl/>
        </w:rPr>
      </w:pPr>
      <w:r w:rsidRPr="004D10D0">
        <w:rPr>
          <w:rStyle w:val="TagStyle"/>
          <w:rtl/>
        </w:rPr>
        <w:t xml:space="preserve"> &lt;&lt; יור &gt;&gt; </w:t>
      </w:r>
      <w:r>
        <w:rPr>
          <w:rtl/>
        </w:rPr>
        <w:t>היו"ר צבי האוזר:</w:t>
      </w:r>
      <w:r w:rsidRPr="004D10D0">
        <w:rPr>
          <w:rStyle w:val="TagStyle"/>
          <w:rtl/>
        </w:rPr>
        <w:t xml:space="preserve"> &lt;&lt; יור &gt;&gt;</w:t>
      </w:r>
      <w:r>
        <w:rPr>
          <w:rtl/>
        </w:rPr>
        <w:t xml:space="preserve">   </w:t>
      </w:r>
    </w:p>
    <w:p w:rsidR="00EC422C" w:rsidRDefault="00EC422C" w:rsidP="000C1C23">
      <w:pPr>
        <w:rPr>
          <w:rtl/>
          <w:lang w:eastAsia="he-IL"/>
        </w:rPr>
      </w:pPr>
    </w:p>
    <w:p w:rsidR="00EC422C" w:rsidRDefault="00EC422C" w:rsidP="00BD5F2C">
      <w:pPr>
        <w:rPr>
          <w:rtl/>
        </w:rPr>
      </w:pPr>
      <w:bookmarkStart w:id="20587" w:name="_ETM_Q54_467000"/>
      <w:bookmarkStart w:id="20588" w:name="_ETM_Q54_467240"/>
      <w:bookmarkEnd w:id="20587"/>
      <w:bookmarkEnd w:id="20588"/>
      <w:r>
        <w:rPr>
          <w:rFonts w:hint="cs"/>
          <w:rtl/>
        </w:rPr>
        <w:t xml:space="preserve">תודה </w:t>
      </w:r>
      <w:r>
        <w:rPr>
          <w:rtl/>
        </w:rPr>
        <w:t>רבה</w:t>
      </w:r>
      <w:r>
        <w:rPr>
          <w:rFonts w:hint="cs"/>
          <w:rtl/>
        </w:rPr>
        <w:t xml:space="preserve">. </w:t>
      </w:r>
    </w:p>
    <w:p w:rsidR="00EC422C" w:rsidRDefault="00EC422C" w:rsidP="00BD5F2C">
      <w:pPr>
        <w:rPr>
          <w:rtl/>
        </w:rPr>
      </w:pPr>
      <w:bookmarkStart w:id="20589" w:name="_ETM_Q54_382545"/>
      <w:bookmarkStart w:id="20590" w:name="_ETM_Q54_382647"/>
      <w:bookmarkEnd w:id="20589"/>
      <w:bookmarkEnd w:id="20590"/>
    </w:p>
    <w:p w:rsidR="00EC422C" w:rsidRDefault="00EC422C" w:rsidP="004229F8">
      <w:pPr>
        <w:rPr>
          <w:rtl/>
          <w:lang w:eastAsia="he-IL"/>
        </w:rPr>
      </w:pPr>
      <w:bookmarkStart w:id="20591" w:name="_ETM_Q54_468000"/>
      <w:bookmarkEnd w:id="20591"/>
      <w:r>
        <w:rPr>
          <w:rFonts w:hint="cs"/>
          <w:rtl/>
          <w:lang w:eastAsia="he-IL"/>
        </w:rPr>
        <w:t xml:space="preserve">שאילתה אחרונה לערב </w:t>
      </w:r>
      <w:bookmarkStart w:id="20592" w:name="_ETM_Q54_473000"/>
      <w:bookmarkEnd w:id="20592"/>
      <w:r>
        <w:rPr>
          <w:rFonts w:hint="cs"/>
          <w:rtl/>
          <w:lang w:eastAsia="he-IL"/>
        </w:rPr>
        <w:t xml:space="preserve">זה, 355. חברת הכנסת אורית מלכה סטרוק: הריסת בית המחבל. </w:t>
      </w:r>
      <w:bookmarkStart w:id="20593" w:name="_ETM_Q54_483000"/>
      <w:bookmarkEnd w:id="20593"/>
    </w:p>
    <w:p w:rsidR="00EC422C" w:rsidRDefault="00EC422C" w:rsidP="00BD5F2C">
      <w:pPr>
        <w:rPr>
          <w:rtl/>
        </w:rPr>
      </w:pPr>
      <w:bookmarkStart w:id="20594" w:name="_ETM_Q54_484000"/>
      <w:bookmarkStart w:id="20595" w:name="_ETM_Q54_487000"/>
      <w:bookmarkStart w:id="20596" w:name="ET_query_626679_29"/>
      <w:bookmarkEnd w:id="20594"/>
      <w:bookmarkEnd w:id="20595"/>
    </w:p>
    <w:p w:rsidR="00EC422C" w:rsidRDefault="00EC422C" w:rsidP="00BD5F2C">
      <w:pPr>
        <w:pStyle w:val="a9"/>
        <w:rPr>
          <w:rtl/>
        </w:rPr>
      </w:pPr>
      <w:r w:rsidRPr="004D10D0">
        <w:rPr>
          <w:rStyle w:val="TagStyle"/>
          <w:rtl/>
        </w:rPr>
        <w:t xml:space="preserve"> &lt;&lt; שאילתה &gt;&gt; </w:t>
      </w:r>
      <w:bookmarkStart w:id="20597" w:name="_Toc93525718"/>
      <w:bookmarkStart w:id="20598" w:name="_Toc93526338"/>
      <w:bookmarkStart w:id="20599" w:name="_Toc93526554"/>
      <w:r>
        <w:rPr>
          <w:rtl/>
        </w:rPr>
        <w:t>355. הריסת בית המחבל</w:t>
      </w:r>
      <w:bookmarkEnd w:id="20597"/>
      <w:bookmarkEnd w:id="20598"/>
      <w:bookmarkEnd w:id="20599"/>
      <w:r w:rsidRPr="004D10D0">
        <w:rPr>
          <w:rStyle w:val="TagStyle"/>
          <w:rtl/>
        </w:rPr>
        <w:t xml:space="preserve"> &lt;&lt; שאילתה &gt;&gt;</w:t>
      </w:r>
      <w:r>
        <w:rPr>
          <w:rtl/>
        </w:rPr>
        <w:t xml:space="preserve">   </w:t>
      </w:r>
      <w:bookmarkEnd w:id="20596"/>
    </w:p>
    <w:p w:rsidR="00EC422C" w:rsidRDefault="00EC422C" w:rsidP="00BD5F2C">
      <w:pPr>
        <w:rPr>
          <w:rtl/>
          <w:lang w:eastAsia="he-IL"/>
        </w:rPr>
      </w:pPr>
    </w:p>
    <w:p w:rsidR="00EC422C" w:rsidRDefault="00EC422C" w:rsidP="00BD5F2C">
      <w:pPr>
        <w:pStyle w:val="a4"/>
        <w:keepNext/>
        <w:rPr>
          <w:rtl/>
        </w:rPr>
      </w:pPr>
      <w:bookmarkStart w:id="20600" w:name="ET_speaker_5093_31"/>
      <w:r w:rsidRPr="00D4365F">
        <w:rPr>
          <w:rStyle w:val="TagStyle"/>
          <w:rtl/>
        </w:rPr>
        <w:t xml:space="preserve"> &lt;&lt; דובר &gt;&gt; </w:t>
      </w:r>
      <w:bookmarkStart w:id="20601" w:name="_Toc93525719"/>
      <w:bookmarkStart w:id="20602" w:name="_Toc93526339"/>
      <w:bookmarkStart w:id="20603" w:name="_Toc93526555"/>
      <w:r>
        <w:rPr>
          <w:rtl/>
        </w:rPr>
        <w:t>אורית מלכה סטרוק (הציונות הדתית):</w:t>
      </w:r>
      <w:bookmarkEnd w:id="20601"/>
      <w:bookmarkEnd w:id="20602"/>
      <w:bookmarkEnd w:id="20603"/>
      <w:r w:rsidRPr="00D4365F">
        <w:rPr>
          <w:rStyle w:val="TagStyle"/>
          <w:rtl/>
        </w:rPr>
        <w:t xml:space="preserve"> &lt;&lt; דובר &gt;&gt;</w:t>
      </w:r>
      <w:r>
        <w:rPr>
          <w:rtl/>
        </w:rPr>
        <w:t xml:space="preserve">   </w:t>
      </w:r>
      <w:bookmarkEnd w:id="20600"/>
    </w:p>
    <w:p w:rsidR="00EC422C" w:rsidRDefault="00EC422C" w:rsidP="000C1C23">
      <w:pPr>
        <w:rPr>
          <w:rtl/>
          <w:lang w:eastAsia="he-IL"/>
        </w:rPr>
      </w:pPr>
    </w:p>
    <w:p w:rsidR="00EC422C" w:rsidRPr="00472AB3" w:rsidRDefault="00EC422C" w:rsidP="004229F8">
      <w:pPr>
        <w:rPr>
          <w:rtl/>
        </w:rPr>
      </w:pPr>
      <w:r>
        <w:rPr>
          <w:rFonts w:hint="cs"/>
          <w:rtl/>
          <w:lang w:eastAsia="he-IL"/>
        </w:rPr>
        <w:t>אדוני סגן השר</w:t>
      </w:r>
      <w:r w:rsidR="004229F8">
        <w:rPr>
          <w:rFonts w:hint="cs"/>
          <w:rtl/>
          <w:lang w:eastAsia="he-IL"/>
        </w:rPr>
        <w:t>,</w:t>
      </w:r>
      <w:r>
        <w:rPr>
          <w:rFonts w:hint="cs"/>
          <w:rtl/>
          <w:lang w:eastAsia="he-IL"/>
        </w:rPr>
        <w:t xml:space="preserve"> </w:t>
      </w:r>
      <w:r>
        <w:rPr>
          <w:rFonts w:hint="cs"/>
          <w:rtl/>
        </w:rPr>
        <w:t xml:space="preserve">הנושא הוא הריסת בית המחבל. </w:t>
      </w:r>
      <w:bookmarkStart w:id="20604" w:name="_ETM_Q54_494000"/>
      <w:bookmarkEnd w:id="20604"/>
      <w:r>
        <w:rPr>
          <w:rFonts w:hint="cs"/>
          <w:rtl/>
        </w:rPr>
        <w:t xml:space="preserve">ביום ראשון, י"ז בכסלו, רצח המחבל אבו שחידם את אליהו קיי, השם </w:t>
      </w:r>
      <w:bookmarkStart w:id="20605" w:name="_ETM_Q54_503488"/>
      <w:bookmarkEnd w:id="20605"/>
      <w:r>
        <w:rPr>
          <w:rFonts w:hint="cs"/>
          <w:rtl/>
        </w:rPr>
        <w:t xml:space="preserve">ייקום דמו, ופצע נוספים. </w:t>
      </w:r>
      <w:bookmarkStart w:id="20606" w:name="_ETM_Q54_503000"/>
      <w:bookmarkEnd w:id="20606"/>
      <w:r w:rsidRPr="00472AB3">
        <w:rPr>
          <w:rFonts w:hint="cs"/>
          <w:rtl/>
        </w:rPr>
        <w:t>רצוני לשאול:</w:t>
      </w:r>
    </w:p>
    <w:p w:rsidR="00EC422C" w:rsidRDefault="00EC422C" w:rsidP="00BD5F2C">
      <w:pPr>
        <w:rPr>
          <w:rtl/>
        </w:rPr>
      </w:pPr>
    </w:p>
    <w:p w:rsidR="00EC422C" w:rsidRPr="009F1FFC" w:rsidRDefault="00EC422C" w:rsidP="00BD5F2C">
      <w:pPr>
        <w:rPr>
          <w:rtl/>
        </w:rPr>
      </w:pPr>
      <w:bookmarkStart w:id="20607" w:name="_ETM_Q54_504000"/>
      <w:bookmarkEnd w:id="20607"/>
      <w:r>
        <w:rPr>
          <w:rFonts w:hint="cs"/>
          <w:rtl/>
        </w:rPr>
        <w:t>1. האם התקבלה החלטה במערכת הביטחון להריסת בית המחבל?</w:t>
      </w:r>
    </w:p>
    <w:p w:rsidR="00EC422C" w:rsidRDefault="00EC422C" w:rsidP="00BD5F2C">
      <w:pPr>
        <w:rPr>
          <w:rtl/>
        </w:rPr>
      </w:pPr>
    </w:p>
    <w:p w:rsidR="00EC422C" w:rsidRDefault="00EC422C" w:rsidP="00BD5F2C">
      <w:pPr>
        <w:rPr>
          <w:rtl/>
        </w:rPr>
      </w:pPr>
      <w:bookmarkStart w:id="20608" w:name="_ETM_Q54_508000"/>
      <w:bookmarkEnd w:id="20608"/>
      <w:r>
        <w:rPr>
          <w:rFonts w:hint="cs"/>
          <w:rtl/>
        </w:rPr>
        <w:t>2. מתי תבוצע ההריסה?</w:t>
      </w:r>
    </w:p>
    <w:p w:rsidR="00EC422C" w:rsidRDefault="00EC422C" w:rsidP="00BD5F2C">
      <w:pPr>
        <w:rPr>
          <w:rtl/>
        </w:rPr>
      </w:pPr>
    </w:p>
    <w:p w:rsidR="00EC422C" w:rsidRDefault="00EC422C" w:rsidP="00BD5F2C">
      <w:pPr>
        <w:rPr>
          <w:rtl/>
        </w:rPr>
      </w:pPr>
      <w:bookmarkStart w:id="20609" w:name="_ETM_Q54_510000"/>
      <w:bookmarkEnd w:id="20609"/>
      <w:r>
        <w:rPr>
          <w:rFonts w:hint="cs"/>
          <w:rtl/>
        </w:rPr>
        <w:t>3. לחלופין, האם יחולט הבית?</w:t>
      </w:r>
    </w:p>
    <w:p w:rsidR="00EC422C" w:rsidRDefault="00EC422C" w:rsidP="00BD5F2C">
      <w:pPr>
        <w:rPr>
          <w:rtl/>
          <w:lang w:eastAsia="he-IL"/>
        </w:rPr>
      </w:pPr>
    </w:p>
    <w:p w:rsidR="00EC422C" w:rsidRDefault="00EC422C" w:rsidP="00BD5F2C">
      <w:pPr>
        <w:pStyle w:val="a4"/>
        <w:keepNext/>
        <w:rPr>
          <w:rtl/>
        </w:rPr>
      </w:pPr>
      <w:bookmarkStart w:id="20610" w:name="ET_speaker_6243_31"/>
      <w:r w:rsidRPr="007526A5">
        <w:rPr>
          <w:rStyle w:val="TagStyle"/>
          <w:rtl/>
        </w:rPr>
        <w:t xml:space="preserve"> &lt;&lt; דובר &gt;&gt; </w:t>
      </w:r>
      <w:bookmarkStart w:id="20611" w:name="_Toc93525720"/>
      <w:bookmarkStart w:id="20612" w:name="_Toc93526340"/>
      <w:bookmarkStart w:id="20613" w:name="_Toc93526556"/>
      <w:r>
        <w:rPr>
          <w:rtl/>
        </w:rPr>
        <w:t>סגן שר הביטחון אלון שוסטר:</w:t>
      </w:r>
      <w:bookmarkEnd w:id="20611"/>
      <w:bookmarkEnd w:id="20612"/>
      <w:bookmarkEnd w:id="20613"/>
      <w:r w:rsidRPr="007526A5">
        <w:rPr>
          <w:rStyle w:val="TagStyle"/>
          <w:rtl/>
        </w:rPr>
        <w:t xml:space="preserve"> &lt;&lt; דובר &gt;&gt;</w:t>
      </w:r>
      <w:r>
        <w:rPr>
          <w:rtl/>
        </w:rPr>
        <w:t xml:space="preserve">   </w:t>
      </w:r>
      <w:bookmarkEnd w:id="20610"/>
    </w:p>
    <w:p w:rsidR="00EC422C" w:rsidRDefault="00EC422C" w:rsidP="000C1C23">
      <w:pPr>
        <w:rPr>
          <w:rtl/>
          <w:lang w:eastAsia="he-IL"/>
        </w:rPr>
      </w:pPr>
    </w:p>
    <w:p w:rsidR="00EC422C" w:rsidRDefault="00EC422C" w:rsidP="00BD5F2C">
      <w:pPr>
        <w:rPr>
          <w:rtl/>
        </w:rPr>
      </w:pPr>
      <w:bookmarkStart w:id="20614" w:name="_ETM_Q54_469000"/>
      <w:bookmarkStart w:id="20615" w:name="_ETM_Q54_468960"/>
      <w:bookmarkStart w:id="20616" w:name="_ETM_Q54_469860"/>
      <w:bookmarkStart w:id="20617" w:name="_ETM_Q54_470219"/>
      <w:bookmarkStart w:id="20618" w:name="_ETM_Q54_471120"/>
      <w:bookmarkStart w:id="20619" w:name="_ETM_Q54_471660"/>
      <w:bookmarkStart w:id="20620" w:name="_ETM_Q54_472169"/>
      <w:bookmarkStart w:id="20621" w:name="_ETM_Q54_473580"/>
      <w:bookmarkStart w:id="20622" w:name="_ETM_Q54_473940"/>
      <w:bookmarkStart w:id="20623" w:name="_ETM_Q54_474240"/>
      <w:bookmarkStart w:id="20624" w:name="_ETM_Q54_474479"/>
      <w:bookmarkStart w:id="20625" w:name="_ETM_Q54_474660"/>
      <w:bookmarkEnd w:id="20614"/>
      <w:bookmarkEnd w:id="20615"/>
      <w:bookmarkEnd w:id="20616"/>
      <w:bookmarkEnd w:id="20617"/>
      <w:bookmarkEnd w:id="20618"/>
      <w:bookmarkEnd w:id="20619"/>
      <w:bookmarkEnd w:id="20620"/>
      <w:bookmarkEnd w:id="20621"/>
      <w:bookmarkEnd w:id="20622"/>
      <w:bookmarkEnd w:id="20623"/>
      <w:bookmarkEnd w:id="20624"/>
      <w:bookmarkEnd w:id="20625"/>
      <w:r>
        <w:rPr>
          <w:rFonts w:hint="cs"/>
          <w:rtl/>
        </w:rPr>
        <w:t xml:space="preserve">תודה על </w:t>
      </w:r>
      <w:bookmarkStart w:id="20626" w:name="_ETM_Q54_524000"/>
      <w:bookmarkEnd w:id="20626"/>
      <w:r>
        <w:rPr>
          <w:rFonts w:hint="cs"/>
          <w:rtl/>
        </w:rPr>
        <w:t xml:space="preserve">השאלה. </w:t>
      </w:r>
      <w:bookmarkStart w:id="20627" w:name="_ETM_Q54_475930"/>
      <w:bookmarkStart w:id="20628" w:name="_ETM_Q54_477430"/>
      <w:bookmarkStart w:id="20629" w:name="_ETM_Q54_485580"/>
      <w:bookmarkStart w:id="20630" w:name="_ETM_Q54_486029"/>
      <w:bookmarkStart w:id="20631" w:name="_ETM_Q54_486359"/>
      <w:bookmarkStart w:id="20632" w:name="_ETM_Q54_489029"/>
      <w:bookmarkStart w:id="20633" w:name="_ETM_Q54_489570"/>
      <w:bookmarkStart w:id="20634" w:name="_ETM_Q54_489960"/>
      <w:bookmarkStart w:id="20635" w:name="_ETM_Q54_490139"/>
      <w:bookmarkStart w:id="20636" w:name="_ETM_Q54_492789"/>
      <w:bookmarkStart w:id="20637" w:name="_ETM_Q54_493150"/>
      <w:bookmarkStart w:id="20638" w:name="_ETM_Q54_493660"/>
      <w:bookmarkStart w:id="20639" w:name="_ETM_Q54_494259"/>
      <w:bookmarkStart w:id="20640" w:name="_ETM_Q54_495250"/>
      <w:bookmarkStart w:id="20641" w:name="_ETM_Q54_495730"/>
      <w:bookmarkStart w:id="20642" w:name="_ETM_Q54_496480"/>
      <w:bookmarkStart w:id="20643" w:name="_ETM_Q54_496689"/>
      <w:bookmarkStart w:id="20644" w:name="_ETM_Q54_497050"/>
      <w:bookmarkStart w:id="20645" w:name="_ETM_Q54_498150"/>
      <w:bookmarkStart w:id="20646" w:name="_ETM_Q54_498359"/>
      <w:bookmarkStart w:id="20647" w:name="_ETM_Q54_498839"/>
      <w:bookmarkStart w:id="20648" w:name="_ETM_Q54_499380"/>
      <w:bookmarkStart w:id="20649" w:name="_ETM_Q54_499740"/>
      <w:bookmarkStart w:id="20650" w:name="_ETM_Q54_500070"/>
      <w:bookmarkStart w:id="20651" w:name="_ETM_Q54_500460"/>
      <w:bookmarkStart w:id="20652" w:name="_ETM_Q54_500939"/>
      <w:bookmarkStart w:id="20653" w:name="_ETM_Q54_502380"/>
      <w:bookmarkStart w:id="20654" w:name="_ETM_Q54_502920"/>
      <w:bookmarkStart w:id="20655" w:name="_ETM_Q54_503430"/>
      <w:bookmarkStart w:id="20656" w:name="_ETM_Q54_504560"/>
      <w:bookmarkStart w:id="20657" w:name="_ETM_Q54_504890"/>
      <w:bookmarkStart w:id="20658" w:name="_ETM_Q54_505369"/>
      <w:bookmarkStart w:id="20659" w:name="_ETM_Q54_505820"/>
      <w:bookmarkStart w:id="20660" w:name="_ETM_Q54_506359"/>
      <w:bookmarkStart w:id="20661" w:name="_ETM_Q54_507529"/>
      <w:bookmarkStart w:id="20662" w:name="_ETM_Q54_508189"/>
      <w:bookmarkStart w:id="20663" w:name="_ETM_Q54_508429"/>
      <w:bookmarkStart w:id="20664" w:name="_ETM_Q54_509810"/>
      <w:bookmarkStart w:id="20665" w:name="_ETM_Q54_511009"/>
      <w:bookmarkStart w:id="20666" w:name="_ETM_Q54_511880"/>
      <w:bookmarkStart w:id="20667" w:name="_ETM_Q54_512510"/>
      <w:bookmarkStart w:id="20668" w:name="_ETM_Q54_513769"/>
      <w:bookmarkStart w:id="20669" w:name="_ETM_Q54_514970"/>
      <w:bookmarkStart w:id="20670" w:name="_ETM_Q54_516230"/>
      <w:bookmarkStart w:id="20671" w:name="_ETM_Q54_516560"/>
      <w:bookmarkStart w:id="20672" w:name="_ETM_Q54_517130"/>
      <w:bookmarkStart w:id="20673" w:name="_ETM_Q54_518190"/>
      <w:bookmarkStart w:id="20674" w:name="_ETM_Q54_521290"/>
      <w:bookmarkStart w:id="20675" w:name="_ETM_Q54_521560"/>
      <w:bookmarkStart w:id="20676" w:name="_ETM_Q54_521860"/>
      <w:bookmarkStart w:id="20677" w:name="_ETM_Q54_522010"/>
      <w:bookmarkStart w:id="20678" w:name="_ETM_Q54_524420"/>
      <w:bookmarkEnd w:id="20627"/>
      <w:bookmarkEnd w:id="20628"/>
      <w:bookmarkEnd w:id="20629"/>
      <w:bookmarkEnd w:id="20630"/>
      <w:bookmarkEnd w:id="20631"/>
      <w:bookmarkEnd w:id="20632"/>
      <w:bookmarkEnd w:id="20633"/>
      <w:bookmarkEnd w:id="20634"/>
      <w:bookmarkEnd w:id="20635"/>
      <w:bookmarkEnd w:id="20636"/>
      <w:bookmarkEnd w:id="20637"/>
      <w:bookmarkEnd w:id="20638"/>
      <w:bookmarkEnd w:id="20639"/>
      <w:bookmarkEnd w:id="20640"/>
      <w:bookmarkEnd w:id="20641"/>
      <w:bookmarkEnd w:id="20642"/>
      <w:bookmarkEnd w:id="20643"/>
      <w:bookmarkEnd w:id="20644"/>
      <w:bookmarkEnd w:id="20645"/>
      <w:bookmarkEnd w:id="20646"/>
      <w:bookmarkEnd w:id="20647"/>
      <w:bookmarkEnd w:id="20648"/>
      <w:bookmarkEnd w:id="20649"/>
      <w:bookmarkEnd w:id="20650"/>
      <w:bookmarkEnd w:id="20651"/>
      <w:bookmarkEnd w:id="20652"/>
      <w:bookmarkEnd w:id="20653"/>
      <w:bookmarkEnd w:id="20654"/>
      <w:bookmarkEnd w:id="20655"/>
      <w:bookmarkEnd w:id="20656"/>
      <w:bookmarkEnd w:id="20657"/>
      <w:bookmarkEnd w:id="20658"/>
      <w:bookmarkEnd w:id="20659"/>
      <w:bookmarkEnd w:id="20660"/>
      <w:bookmarkEnd w:id="20661"/>
      <w:bookmarkEnd w:id="20662"/>
      <w:bookmarkEnd w:id="20663"/>
      <w:bookmarkEnd w:id="20664"/>
      <w:bookmarkEnd w:id="20665"/>
      <w:bookmarkEnd w:id="20666"/>
      <w:bookmarkEnd w:id="20667"/>
      <w:bookmarkEnd w:id="20668"/>
      <w:bookmarkEnd w:id="20669"/>
      <w:bookmarkEnd w:id="20670"/>
      <w:bookmarkEnd w:id="20671"/>
      <w:bookmarkEnd w:id="20672"/>
      <w:bookmarkEnd w:id="20673"/>
      <w:bookmarkEnd w:id="20674"/>
      <w:bookmarkEnd w:id="20675"/>
      <w:bookmarkEnd w:id="20676"/>
      <w:bookmarkEnd w:id="20677"/>
      <w:bookmarkEnd w:id="20678"/>
      <w:r>
        <w:rPr>
          <w:rtl/>
        </w:rPr>
        <w:t xml:space="preserve">אני </w:t>
      </w:r>
      <w:bookmarkStart w:id="20679" w:name="_ETM_Q54_524660"/>
      <w:bookmarkEnd w:id="20679"/>
      <w:r>
        <w:rPr>
          <w:rtl/>
        </w:rPr>
        <w:t xml:space="preserve">עניתי </w:t>
      </w:r>
      <w:bookmarkStart w:id="20680" w:name="_ETM_Q54_525469"/>
      <w:bookmarkEnd w:id="20680"/>
      <w:r>
        <w:rPr>
          <w:rtl/>
        </w:rPr>
        <w:t xml:space="preserve">לפני </w:t>
      </w:r>
      <w:bookmarkStart w:id="20681" w:name="_ETM_Q54_525770"/>
      <w:bookmarkEnd w:id="20681"/>
      <w:r>
        <w:rPr>
          <w:rFonts w:hint="cs"/>
          <w:rtl/>
        </w:rPr>
        <w:t>כמה</w:t>
      </w:r>
      <w:r>
        <w:rPr>
          <w:rtl/>
        </w:rPr>
        <w:t xml:space="preserve"> </w:t>
      </w:r>
      <w:bookmarkStart w:id="20682" w:name="_ETM_Q54_526100"/>
      <w:bookmarkEnd w:id="20682"/>
      <w:r>
        <w:rPr>
          <w:rtl/>
        </w:rPr>
        <w:t xml:space="preserve">שבועות </w:t>
      </w:r>
      <w:bookmarkStart w:id="20683" w:name="_ETM_Q54_526550"/>
      <w:bookmarkEnd w:id="20683"/>
      <w:r>
        <w:rPr>
          <w:rtl/>
        </w:rPr>
        <w:t xml:space="preserve">על </w:t>
      </w:r>
      <w:bookmarkStart w:id="20684" w:name="_ETM_Q54_526790"/>
      <w:bookmarkEnd w:id="20684"/>
      <w:r>
        <w:rPr>
          <w:rtl/>
        </w:rPr>
        <w:t xml:space="preserve">שאלה </w:t>
      </w:r>
      <w:bookmarkStart w:id="20685" w:name="_ETM_Q54_527029"/>
      <w:bookmarkEnd w:id="20685"/>
      <w:r>
        <w:rPr>
          <w:rtl/>
        </w:rPr>
        <w:t xml:space="preserve">דומה </w:t>
      </w:r>
      <w:bookmarkStart w:id="20686" w:name="_ETM_Q54_527360"/>
      <w:bookmarkEnd w:id="20686"/>
      <w:r>
        <w:rPr>
          <w:rtl/>
        </w:rPr>
        <w:t xml:space="preserve">לפני </w:t>
      </w:r>
      <w:bookmarkStart w:id="20687" w:name="_ETM_Q54_527719"/>
      <w:bookmarkEnd w:id="20687"/>
      <w:r>
        <w:rPr>
          <w:rtl/>
        </w:rPr>
        <w:t xml:space="preserve">שהתקדם </w:t>
      </w:r>
      <w:bookmarkStart w:id="20688" w:name="_ETM_Q54_528980"/>
      <w:bookmarkEnd w:id="20688"/>
      <w:r>
        <w:rPr>
          <w:rtl/>
        </w:rPr>
        <w:t>ההלי</w:t>
      </w:r>
      <w:r>
        <w:rPr>
          <w:rFonts w:hint="cs"/>
          <w:rtl/>
        </w:rPr>
        <w:t>ך</w:t>
      </w:r>
      <w:r>
        <w:rPr>
          <w:rtl/>
        </w:rPr>
        <w:t xml:space="preserve"> </w:t>
      </w:r>
      <w:bookmarkStart w:id="20689" w:name="_ETM_Q54_530360"/>
      <w:bookmarkEnd w:id="20689"/>
      <w:r>
        <w:rPr>
          <w:rFonts w:hint="cs"/>
          <w:rtl/>
        </w:rPr>
        <w:t>ה</w:t>
      </w:r>
      <w:r>
        <w:rPr>
          <w:rtl/>
        </w:rPr>
        <w:t xml:space="preserve">שיפוטי </w:t>
      </w:r>
      <w:bookmarkStart w:id="20690" w:name="_ETM_Q54_530990"/>
      <w:bookmarkEnd w:id="20690"/>
      <w:r>
        <w:rPr>
          <w:rtl/>
        </w:rPr>
        <w:t>כראוי</w:t>
      </w:r>
      <w:r>
        <w:rPr>
          <w:rFonts w:hint="cs"/>
          <w:rtl/>
        </w:rPr>
        <w:t>.</w:t>
      </w:r>
      <w:r>
        <w:rPr>
          <w:rtl/>
        </w:rPr>
        <w:t xml:space="preserve"> </w:t>
      </w:r>
      <w:bookmarkStart w:id="20691" w:name="_ETM_Q54_531950"/>
      <w:bookmarkEnd w:id="20691"/>
      <w:r>
        <w:rPr>
          <w:rtl/>
        </w:rPr>
        <w:t xml:space="preserve">המחבל </w:t>
      </w:r>
      <w:bookmarkStart w:id="20692" w:name="_ETM_Q54_532430"/>
      <w:bookmarkEnd w:id="20692"/>
      <w:r>
        <w:rPr>
          <w:rtl/>
        </w:rPr>
        <w:t xml:space="preserve">ביצע </w:t>
      </w:r>
      <w:bookmarkStart w:id="20693" w:name="_ETM_Q54_533330"/>
      <w:bookmarkEnd w:id="20693"/>
      <w:r>
        <w:rPr>
          <w:rtl/>
        </w:rPr>
        <w:t xml:space="preserve">ירי </w:t>
      </w:r>
      <w:bookmarkStart w:id="20694" w:name="_ETM_Q54_533660"/>
      <w:bookmarkEnd w:id="20694"/>
      <w:r>
        <w:rPr>
          <w:rtl/>
        </w:rPr>
        <w:t xml:space="preserve">ביום </w:t>
      </w:r>
      <w:bookmarkStart w:id="20695" w:name="_ETM_Q54_533989"/>
      <w:bookmarkEnd w:id="20695"/>
      <w:r>
        <w:rPr>
          <w:rFonts w:hint="cs"/>
          <w:rtl/>
        </w:rPr>
        <w:t>21 בנובמבר 2021 ב</w:t>
      </w:r>
      <w:r>
        <w:rPr>
          <w:rtl/>
        </w:rPr>
        <w:t xml:space="preserve">אזור </w:t>
      </w:r>
      <w:bookmarkStart w:id="20696" w:name="_ETM_Q54_537190"/>
      <w:bookmarkEnd w:id="20696"/>
      <w:r>
        <w:rPr>
          <w:rtl/>
        </w:rPr>
        <w:t xml:space="preserve">שער </w:t>
      </w:r>
      <w:bookmarkStart w:id="20697" w:name="_ETM_Q54_537520"/>
      <w:bookmarkEnd w:id="20697"/>
      <w:r>
        <w:rPr>
          <w:rtl/>
        </w:rPr>
        <w:t xml:space="preserve">השלשלת </w:t>
      </w:r>
      <w:bookmarkStart w:id="20698" w:name="_ETM_Q54_538089"/>
      <w:bookmarkEnd w:id="20698"/>
      <w:r>
        <w:rPr>
          <w:rtl/>
        </w:rPr>
        <w:t xml:space="preserve">בעיר </w:t>
      </w:r>
      <w:bookmarkStart w:id="20699" w:name="_ETM_Q54_538329"/>
      <w:bookmarkEnd w:id="20699"/>
      <w:r>
        <w:rPr>
          <w:rtl/>
        </w:rPr>
        <w:t xml:space="preserve">העתיקה </w:t>
      </w:r>
      <w:bookmarkStart w:id="20700" w:name="_ETM_Q54_538660"/>
      <w:bookmarkEnd w:id="20700"/>
      <w:r>
        <w:rPr>
          <w:rtl/>
        </w:rPr>
        <w:t>בירושלים</w:t>
      </w:r>
      <w:r>
        <w:rPr>
          <w:rFonts w:hint="cs"/>
          <w:rtl/>
        </w:rPr>
        <w:t>,</w:t>
      </w:r>
      <w:r>
        <w:rPr>
          <w:rtl/>
        </w:rPr>
        <w:t xml:space="preserve"> </w:t>
      </w:r>
      <w:bookmarkStart w:id="20701" w:name="_ETM_Q54_539260"/>
      <w:bookmarkEnd w:id="20701"/>
      <w:r>
        <w:rPr>
          <w:rFonts w:hint="cs"/>
          <w:rtl/>
        </w:rPr>
        <w:t>ש</w:t>
      </w:r>
      <w:r>
        <w:rPr>
          <w:rtl/>
        </w:rPr>
        <w:t xml:space="preserve">בו </w:t>
      </w:r>
      <w:bookmarkStart w:id="20702" w:name="_ETM_Q54_539410"/>
      <w:bookmarkEnd w:id="20702"/>
      <w:r>
        <w:rPr>
          <w:rtl/>
        </w:rPr>
        <w:t xml:space="preserve">נרצח </w:t>
      </w:r>
      <w:bookmarkStart w:id="20703" w:name="_ETM_Q54_540450"/>
      <w:bookmarkEnd w:id="20703"/>
      <w:r>
        <w:rPr>
          <w:rtl/>
        </w:rPr>
        <w:t xml:space="preserve">אליהו </w:t>
      </w:r>
      <w:bookmarkStart w:id="20704" w:name="_ETM_Q54_540839"/>
      <w:bookmarkEnd w:id="20704"/>
      <w:r>
        <w:rPr>
          <w:rtl/>
        </w:rPr>
        <w:t>קיי</w:t>
      </w:r>
      <w:r>
        <w:rPr>
          <w:rFonts w:hint="cs"/>
          <w:rtl/>
        </w:rPr>
        <w:t>,</w:t>
      </w:r>
      <w:r>
        <w:rPr>
          <w:rtl/>
        </w:rPr>
        <w:t xml:space="preserve"> </w:t>
      </w:r>
      <w:bookmarkStart w:id="20705" w:name="_ETM_Q54_541079"/>
      <w:bookmarkEnd w:id="20705"/>
      <w:r>
        <w:rPr>
          <w:rtl/>
        </w:rPr>
        <w:t xml:space="preserve">זכרו </w:t>
      </w:r>
      <w:bookmarkStart w:id="20706" w:name="_ETM_Q54_541560"/>
      <w:bookmarkEnd w:id="20706"/>
      <w:r>
        <w:rPr>
          <w:rtl/>
        </w:rPr>
        <w:t>לברכה</w:t>
      </w:r>
      <w:r>
        <w:rPr>
          <w:rFonts w:hint="cs"/>
          <w:rtl/>
        </w:rPr>
        <w:t>.</w:t>
      </w:r>
      <w:r>
        <w:rPr>
          <w:rtl/>
        </w:rPr>
        <w:t xml:space="preserve"> </w:t>
      </w:r>
      <w:bookmarkStart w:id="20707" w:name="_ETM_Q54_542550"/>
      <w:bookmarkEnd w:id="20707"/>
      <w:r>
        <w:rPr>
          <w:rtl/>
        </w:rPr>
        <w:t xml:space="preserve">מפקד </w:t>
      </w:r>
      <w:bookmarkStart w:id="20708" w:name="_ETM_Q54_542970"/>
      <w:bookmarkEnd w:id="20708"/>
      <w:r>
        <w:rPr>
          <w:rtl/>
        </w:rPr>
        <w:t xml:space="preserve">פיקוד </w:t>
      </w:r>
      <w:bookmarkStart w:id="20709" w:name="_ETM_Q54_543270"/>
      <w:bookmarkEnd w:id="20709"/>
      <w:r>
        <w:rPr>
          <w:rtl/>
        </w:rPr>
        <w:t xml:space="preserve">העורף </w:t>
      </w:r>
      <w:bookmarkStart w:id="20710" w:name="_ETM_Q54_544799"/>
      <w:bookmarkEnd w:id="20710"/>
      <w:r>
        <w:rPr>
          <w:rtl/>
        </w:rPr>
        <w:t xml:space="preserve">הודיע </w:t>
      </w:r>
      <w:bookmarkStart w:id="20711" w:name="_ETM_Q54_545490"/>
      <w:bookmarkEnd w:id="20711"/>
      <w:r>
        <w:rPr>
          <w:rtl/>
        </w:rPr>
        <w:t xml:space="preserve">ביום </w:t>
      </w:r>
      <w:bookmarkStart w:id="20712" w:name="_ETM_Q54_545820"/>
      <w:bookmarkStart w:id="20713" w:name="_ETM_Q54_548500"/>
      <w:bookmarkStart w:id="20714" w:name="_ETM_Q54_549009"/>
      <w:bookmarkEnd w:id="20712"/>
      <w:bookmarkEnd w:id="20713"/>
      <w:bookmarkEnd w:id="20714"/>
      <w:r>
        <w:rPr>
          <w:rFonts w:hint="cs"/>
          <w:rtl/>
        </w:rPr>
        <w:t xml:space="preserve">26 בדצמבר 2021 </w:t>
      </w:r>
      <w:bookmarkStart w:id="20715" w:name="_ETM_Q54_551712"/>
      <w:bookmarkEnd w:id="20715"/>
      <w:r>
        <w:rPr>
          <w:rtl/>
        </w:rPr>
        <w:t xml:space="preserve">למשפחת </w:t>
      </w:r>
      <w:bookmarkStart w:id="20716" w:name="_ETM_Q54_549490"/>
      <w:bookmarkEnd w:id="20716"/>
      <w:r>
        <w:rPr>
          <w:rtl/>
        </w:rPr>
        <w:t>המחבל</w:t>
      </w:r>
      <w:r>
        <w:rPr>
          <w:rFonts w:hint="cs"/>
          <w:rtl/>
        </w:rPr>
        <w:t>,</w:t>
      </w:r>
      <w:r>
        <w:rPr>
          <w:rtl/>
        </w:rPr>
        <w:t xml:space="preserve"> </w:t>
      </w:r>
      <w:bookmarkStart w:id="20717" w:name="_ETM_Q54_550750"/>
      <w:bookmarkEnd w:id="20717"/>
      <w:r>
        <w:rPr>
          <w:rtl/>
        </w:rPr>
        <w:t xml:space="preserve">פאדי </w:t>
      </w:r>
      <w:bookmarkStart w:id="20718" w:name="_ETM_Q54_551050"/>
      <w:bookmarkEnd w:id="20718"/>
      <w:r>
        <w:rPr>
          <w:rFonts w:hint="cs"/>
          <w:rtl/>
        </w:rPr>
        <w:t xml:space="preserve">מחמוד אבו שחידם, אשר רצח את אליהו קיי </w:t>
      </w:r>
      <w:bookmarkStart w:id="20719" w:name="_ETM_Q54_551140"/>
      <w:bookmarkStart w:id="20720" w:name="_ETM_Q54_551440"/>
      <w:bookmarkStart w:id="20721" w:name="_ETM_Q54_551740"/>
      <w:bookmarkStart w:id="20722" w:name="_ETM_Q54_552010"/>
      <w:bookmarkStart w:id="20723" w:name="_ETM_Q54_552820"/>
      <w:bookmarkStart w:id="20724" w:name="_ETM_Q54_553090"/>
      <w:bookmarkStart w:id="20725" w:name="_ETM_Q54_553570"/>
      <w:bookmarkStart w:id="20726" w:name="_ETM_Q54_553779"/>
      <w:bookmarkStart w:id="20727" w:name="_ETM_Q54_554440"/>
      <w:bookmarkEnd w:id="20719"/>
      <w:bookmarkEnd w:id="20720"/>
      <w:bookmarkEnd w:id="20721"/>
      <w:bookmarkEnd w:id="20722"/>
      <w:bookmarkEnd w:id="20723"/>
      <w:bookmarkEnd w:id="20724"/>
      <w:bookmarkEnd w:id="20725"/>
      <w:bookmarkEnd w:id="20726"/>
      <w:bookmarkEnd w:id="20727"/>
      <w:r>
        <w:rPr>
          <w:rtl/>
        </w:rPr>
        <w:t>ז"ל</w:t>
      </w:r>
      <w:r>
        <w:rPr>
          <w:rFonts w:hint="cs"/>
          <w:rtl/>
        </w:rPr>
        <w:t>,</w:t>
      </w:r>
      <w:r>
        <w:rPr>
          <w:rtl/>
        </w:rPr>
        <w:t xml:space="preserve"> </w:t>
      </w:r>
      <w:bookmarkStart w:id="20728" w:name="_ETM_Q54_555190"/>
      <w:bookmarkEnd w:id="20728"/>
      <w:r>
        <w:rPr>
          <w:rtl/>
        </w:rPr>
        <w:t xml:space="preserve">על </w:t>
      </w:r>
      <w:bookmarkStart w:id="20729" w:name="_ETM_Q54_555370"/>
      <w:bookmarkEnd w:id="20729"/>
      <w:r>
        <w:rPr>
          <w:rtl/>
        </w:rPr>
        <w:t xml:space="preserve">כוונת </w:t>
      </w:r>
      <w:bookmarkStart w:id="20730" w:name="_ETM_Q54_555820"/>
      <w:bookmarkEnd w:id="20730"/>
      <w:r>
        <w:rPr>
          <w:rtl/>
        </w:rPr>
        <w:t xml:space="preserve">צה"ל </w:t>
      </w:r>
      <w:bookmarkStart w:id="20731" w:name="_ETM_Q54_556240"/>
      <w:bookmarkEnd w:id="20731"/>
      <w:r>
        <w:rPr>
          <w:rtl/>
        </w:rPr>
        <w:t xml:space="preserve">להרוס </w:t>
      </w:r>
      <w:bookmarkStart w:id="20732" w:name="_ETM_Q54_556660"/>
      <w:bookmarkEnd w:id="20732"/>
      <w:r>
        <w:rPr>
          <w:rtl/>
        </w:rPr>
        <w:t xml:space="preserve">את </w:t>
      </w:r>
      <w:bookmarkStart w:id="20733" w:name="_ETM_Q54_556779"/>
      <w:bookmarkEnd w:id="20733"/>
      <w:r>
        <w:rPr>
          <w:rtl/>
        </w:rPr>
        <w:t xml:space="preserve">הדירה </w:t>
      </w:r>
      <w:bookmarkStart w:id="20734" w:name="_ETM_Q54_557380"/>
      <w:bookmarkEnd w:id="20734"/>
      <w:r>
        <w:rPr>
          <w:rFonts w:hint="cs"/>
          <w:rtl/>
        </w:rPr>
        <w:t>ש</w:t>
      </w:r>
      <w:r>
        <w:rPr>
          <w:rtl/>
        </w:rPr>
        <w:t xml:space="preserve">בה </w:t>
      </w:r>
      <w:bookmarkStart w:id="20735" w:name="_ETM_Q54_558340"/>
      <w:bookmarkEnd w:id="20735"/>
      <w:r>
        <w:rPr>
          <w:rtl/>
        </w:rPr>
        <w:t xml:space="preserve">התגורר </w:t>
      </w:r>
      <w:bookmarkStart w:id="20736" w:name="_ETM_Q54_558850"/>
      <w:bookmarkEnd w:id="20736"/>
      <w:r>
        <w:rPr>
          <w:rtl/>
        </w:rPr>
        <w:t>מחבל</w:t>
      </w:r>
      <w:r>
        <w:rPr>
          <w:rFonts w:hint="cs"/>
          <w:rtl/>
        </w:rPr>
        <w:t>.</w:t>
      </w:r>
    </w:p>
    <w:p w:rsidR="00EC422C" w:rsidRDefault="00EC422C" w:rsidP="00BD5F2C">
      <w:pPr>
        <w:rPr>
          <w:rtl/>
        </w:rPr>
      </w:pPr>
    </w:p>
    <w:p w:rsidR="00EC422C" w:rsidRDefault="00EC422C" w:rsidP="00BD5F2C">
      <w:pPr>
        <w:rPr>
          <w:rtl/>
        </w:rPr>
      </w:pPr>
      <w:bookmarkStart w:id="20737" w:name="_ETM_Q54_561000"/>
      <w:bookmarkStart w:id="20738" w:name="_ETM_Q54_559990"/>
      <w:bookmarkEnd w:id="20737"/>
      <w:bookmarkEnd w:id="20738"/>
      <w:r>
        <w:rPr>
          <w:rtl/>
        </w:rPr>
        <w:t xml:space="preserve">בהתאם </w:t>
      </w:r>
      <w:bookmarkStart w:id="20739" w:name="_ETM_Q54_560440"/>
      <w:bookmarkEnd w:id="20739"/>
      <w:r>
        <w:rPr>
          <w:rtl/>
        </w:rPr>
        <w:t>למקובל</w:t>
      </w:r>
      <w:r>
        <w:rPr>
          <w:rFonts w:hint="cs"/>
          <w:rtl/>
        </w:rPr>
        <w:t>,</w:t>
      </w:r>
      <w:r>
        <w:rPr>
          <w:rtl/>
        </w:rPr>
        <w:t xml:space="preserve"> </w:t>
      </w:r>
      <w:bookmarkStart w:id="20740" w:name="_ETM_Q54_562420"/>
      <w:bookmarkEnd w:id="20740"/>
      <w:r>
        <w:rPr>
          <w:rtl/>
        </w:rPr>
        <w:t xml:space="preserve">משפחה </w:t>
      </w:r>
      <w:bookmarkStart w:id="20741" w:name="_ETM_Q54_562839"/>
      <w:bookmarkStart w:id="20742" w:name="_ETM_Q54_562960"/>
      <w:bookmarkEnd w:id="20741"/>
      <w:bookmarkEnd w:id="20742"/>
      <w:r>
        <w:rPr>
          <w:rFonts w:hint="cs"/>
          <w:rtl/>
        </w:rPr>
        <w:t>ה</w:t>
      </w:r>
      <w:r>
        <w:rPr>
          <w:rtl/>
        </w:rPr>
        <w:t xml:space="preserve">מחבל </w:t>
      </w:r>
      <w:bookmarkStart w:id="20743" w:name="_ETM_Q54_563409"/>
      <w:bookmarkEnd w:id="20743"/>
      <w:r>
        <w:rPr>
          <w:rtl/>
        </w:rPr>
        <w:t xml:space="preserve">עודכנה </w:t>
      </w:r>
      <w:bookmarkStart w:id="20744" w:name="_ETM_Q54_563950"/>
      <w:bookmarkEnd w:id="20744"/>
      <w:r>
        <w:rPr>
          <w:rtl/>
        </w:rPr>
        <w:t xml:space="preserve">ביחס </w:t>
      </w:r>
      <w:bookmarkStart w:id="20745" w:name="_ETM_Q54_564369"/>
      <w:bookmarkEnd w:id="20745"/>
      <w:r>
        <w:rPr>
          <w:rtl/>
        </w:rPr>
        <w:t xml:space="preserve">לאפשרותה </w:t>
      </w:r>
      <w:bookmarkStart w:id="20746" w:name="_ETM_Q54_564970"/>
      <w:bookmarkEnd w:id="20746"/>
      <w:r>
        <w:rPr>
          <w:rtl/>
        </w:rPr>
        <w:t xml:space="preserve">להגיש </w:t>
      </w:r>
      <w:bookmarkStart w:id="20747" w:name="_ETM_Q54_565420"/>
      <w:bookmarkEnd w:id="20747"/>
      <w:r>
        <w:rPr>
          <w:rtl/>
        </w:rPr>
        <w:t xml:space="preserve">השגה </w:t>
      </w:r>
      <w:bookmarkStart w:id="20748" w:name="_ETM_Q54_566789"/>
      <w:bookmarkEnd w:id="20748"/>
      <w:r>
        <w:rPr>
          <w:rtl/>
        </w:rPr>
        <w:t xml:space="preserve">ולהציג </w:t>
      </w:r>
      <w:bookmarkStart w:id="20749" w:name="_ETM_Q54_567329"/>
      <w:bookmarkEnd w:id="20749"/>
      <w:r>
        <w:rPr>
          <w:rtl/>
        </w:rPr>
        <w:t xml:space="preserve">טענותיה </w:t>
      </w:r>
      <w:bookmarkStart w:id="20750" w:name="_ETM_Q54_568049"/>
      <w:bookmarkEnd w:id="20750"/>
      <w:r>
        <w:rPr>
          <w:rtl/>
        </w:rPr>
        <w:t xml:space="preserve">נגד </w:t>
      </w:r>
      <w:bookmarkStart w:id="20751" w:name="_ETM_Q54_568380"/>
      <w:bookmarkEnd w:id="20751"/>
      <w:r>
        <w:rPr>
          <w:rtl/>
        </w:rPr>
        <w:t>ההריסה</w:t>
      </w:r>
      <w:r>
        <w:rPr>
          <w:rFonts w:hint="cs"/>
          <w:rtl/>
        </w:rPr>
        <w:t>.</w:t>
      </w:r>
      <w:r>
        <w:rPr>
          <w:rtl/>
        </w:rPr>
        <w:t xml:space="preserve"> </w:t>
      </w:r>
      <w:bookmarkStart w:id="20752" w:name="_ETM_Q54_570070"/>
      <w:bookmarkEnd w:id="20752"/>
      <w:r>
        <w:rPr>
          <w:rtl/>
        </w:rPr>
        <w:t xml:space="preserve">לאחר </w:t>
      </w:r>
      <w:bookmarkStart w:id="20753" w:name="_ETM_Q54_570370"/>
      <w:bookmarkEnd w:id="20753"/>
      <w:r>
        <w:rPr>
          <w:rtl/>
        </w:rPr>
        <w:t xml:space="preserve">קבלת </w:t>
      </w:r>
      <w:bookmarkStart w:id="20754" w:name="_ETM_Q54_570850"/>
      <w:bookmarkEnd w:id="20754"/>
      <w:r>
        <w:rPr>
          <w:rFonts w:hint="cs"/>
          <w:rtl/>
        </w:rPr>
        <w:t>טיעוני</w:t>
      </w:r>
      <w:r>
        <w:rPr>
          <w:rtl/>
        </w:rPr>
        <w:t xml:space="preserve"> </w:t>
      </w:r>
      <w:bookmarkStart w:id="20755" w:name="_ETM_Q54_571300"/>
      <w:bookmarkEnd w:id="20755"/>
      <w:r>
        <w:rPr>
          <w:rtl/>
        </w:rPr>
        <w:t xml:space="preserve">המשפחה </w:t>
      </w:r>
      <w:bookmarkStart w:id="20756" w:name="_ETM_Q54_571840"/>
      <w:bookmarkEnd w:id="20756"/>
      <w:r>
        <w:rPr>
          <w:rFonts w:hint="cs"/>
          <w:rtl/>
        </w:rPr>
        <w:t xml:space="preserve">ב-2 בינואר 2022 </w:t>
      </w:r>
      <w:bookmarkStart w:id="20757" w:name="_ETM_Q54_573869"/>
      <w:bookmarkStart w:id="20758" w:name="_ETM_Q54_574650"/>
      <w:bookmarkEnd w:id="20757"/>
      <w:bookmarkEnd w:id="20758"/>
      <w:r>
        <w:rPr>
          <w:rFonts w:hint="cs"/>
          <w:rtl/>
        </w:rPr>
        <w:t>ח</w:t>
      </w:r>
      <w:r>
        <w:rPr>
          <w:rtl/>
        </w:rPr>
        <w:t xml:space="preserve">תם </w:t>
      </w:r>
      <w:bookmarkStart w:id="20759" w:name="_ETM_Q54_575220"/>
      <w:bookmarkEnd w:id="20759"/>
      <w:r>
        <w:rPr>
          <w:rtl/>
        </w:rPr>
        <w:t xml:space="preserve">מפקד </w:t>
      </w:r>
      <w:bookmarkStart w:id="20760" w:name="_ETM_Q54_575640"/>
      <w:bookmarkEnd w:id="20760"/>
      <w:r>
        <w:rPr>
          <w:rtl/>
        </w:rPr>
        <w:t xml:space="preserve">פיקוד </w:t>
      </w:r>
      <w:bookmarkStart w:id="20761" w:name="_ETM_Q54_575939"/>
      <w:bookmarkEnd w:id="20761"/>
      <w:r>
        <w:rPr>
          <w:rtl/>
        </w:rPr>
        <w:t xml:space="preserve">העורף </w:t>
      </w:r>
      <w:bookmarkStart w:id="20762" w:name="_ETM_Q54_576420"/>
      <w:bookmarkEnd w:id="20762"/>
      <w:r>
        <w:rPr>
          <w:rtl/>
        </w:rPr>
        <w:t xml:space="preserve">אלוף </w:t>
      </w:r>
      <w:bookmarkStart w:id="20763" w:name="_ETM_Q54_576779"/>
      <w:bookmarkEnd w:id="20763"/>
      <w:r>
        <w:rPr>
          <w:rtl/>
        </w:rPr>
        <w:t xml:space="preserve">אורי </w:t>
      </w:r>
      <w:bookmarkStart w:id="20764" w:name="_ETM_Q54_577020"/>
      <w:bookmarkEnd w:id="20764"/>
      <w:r>
        <w:rPr>
          <w:rtl/>
        </w:rPr>
        <w:t>גורד</w:t>
      </w:r>
      <w:r>
        <w:rPr>
          <w:rFonts w:hint="cs"/>
          <w:rtl/>
        </w:rPr>
        <w:t>י</w:t>
      </w:r>
      <w:r>
        <w:rPr>
          <w:rtl/>
        </w:rPr>
        <w:t xml:space="preserve">ן </w:t>
      </w:r>
      <w:bookmarkStart w:id="20765" w:name="_ETM_Q54_577770"/>
      <w:bookmarkEnd w:id="20765"/>
      <w:r>
        <w:rPr>
          <w:rtl/>
        </w:rPr>
        <w:t xml:space="preserve">על </w:t>
      </w:r>
      <w:bookmarkStart w:id="20766" w:name="_ETM_Q54_577950"/>
      <w:bookmarkEnd w:id="20766"/>
      <w:r>
        <w:rPr>
          <w:rtl/>
        </w:rPr>
        <w:t xml:space="preserve">צו </w:t>
      </w:r>
      <w:bookmarkStart w:id="20767" w:name="_ETM_Q54_578189"/>
      <w:bookmarkEnd w:id="20767"/>
      <w:r>
        <w:rPr>
          <w:rtl/>
        </w:rPr>
        <w:t xml:space="preserve">המורה </w:t>
      </w:r>
      <w:bookmarkStart w:id="20768" w:name="_ETM_Q54_578580"/>
      <w:bookmarkEnd w:id="20768"/>
      <w:r>
        <w:rPr>
          <w:rtl/>
        </w:rPr>
        <w:t xml:space="preserve">על </w:t>
      </w:r>
      <w:bookmarkStart w:id="20769" w:name="_ETM_Q54_578700"/>
      <w:bookmarkEnd w:id="20769"/>
      <w:r>
        <w:rPr>
          <w:rtl/>
        </w:rPr>
        <w:t xml:space="preserve">החרמה </w:t>
      </w:r>
      <w:bookmarkStart w:id="20770" w:name="_ETM_Q54_579670"/>
      <w:bookmarkEnd w:id="20770"/>
      <w:r>
        <w:rPr>
          <w:rtl/>
        </w:rPr>
        <w:t xml:space="preserve">והריסה </w:t>
      </w:r>
      <w:bookmarkStart w:id="20771" w:name="_ETM_Q54_580329"/>
      <w:bookmarkEnd w:id="20771"/>
      <w:r>
        <w:rPr>
          <w:rtl/>
        </w:rPr>
        <w:t xml:space="preserve">של </w:t>
      </w:r>
      <w:bookmarkStart w:id="20772" w:name="_ETM_Q54_580509"/>
      <w:bookmarkEnd w:id="20772"/>
      <w:r>
        <w:rPr>
          <w:rtl/>
        </w:rPr>
        <w:t xml:space="preserve">בית </w:t>
      </w:r>
      <w:bookmarkStart w:id="20773" w:name="_ETM_Q54_580779"/>
      <w:bookmarkEnd w:id="20773"/>
      <w:r>
        <w:rPr>
          <w:rFonts w:hint="cs"/>
          <w:rtl/>
        </w:rPr>
        <w:t>ה</w:t>
      </w:r>
      <w:r>
        <w:rPr>
          <w:rtl/>
        </w:rPr>
        <w:t>מחבל</w:t>
      </w:r>
      <w:r>
        <w:rPr>
          <w:rFonts w:hint="cs"/>
          <w:rtl/>
        </w:rPr>
        <w:t>.</w:t>
      </w:r>
      <w:r>
        <w:rPr>
          <w:rtl/>
        </w:rPr>
        <w:t xml:space="preserve"> </w:t>
      </w:r>
      <w:bookmarkStart w:id="20774" w:name="_ETM_Q54_582130"/>
      <w:bookmarkEnd w:id="20774"/>
      <w:r>
        <w:rPr>
          <w:rtl/>
        </w:rPr>
        <w:t xml:space="preserve">ערעור </w:t>
      </w:r>
      <w:bookmarkStart w:id="20775" w:name="_ETM_Q54_582609"/>
      <w:bookmarkEnd w:id="20775"/>
      <w:r>
        <w:rPr>
          <w:rtl/>
        </w:rPr>
        <w:t xml:space="preserve">המשפחה </w:t>
      </w:r>
      <w:bookmarkStart w:id="20776" w:name="_ETM_Q54_583270"/>
      <w:bookmarkEnd w:id="20776"/>
      <w:r>
        <w:rPr>
          <w:rtl/>
        </w:rPr>
        <w:t xml:space="preserve">לא </w:t>
      </w:r>
      <w:bookmarkStart w:id="20777" w:name="_ETM_Q54_583450"/>
      <w:bookmarkEnd w:id="20777"/>
      <w:r>
        <w:rPr>
          <w:rtl/>
        </w:rPr>
        <w:t>התקבל</w:t>
      </w:r>
      <w:r>
        <w:rPr>
          <w:rFonts w:hint="cs"/>
          <w:rtl/>
        </w:rPr>
        <w:t>.</w:t>
      </w:r>
    </w:p>
    <w:p w:rsidR="00EC422C" w:rsidRDefault="00EC422C" w:rsidP="00BD5F2C">
      <w:pPr>
        <w:rPr>
          <w:rtl/>
        </w:rPr>
      </w:pPr>
      <w:bookmarkStart w:id="20778" w:name="_ETM_Q54_586000"/>
      <w:bookmarkStart w:id="20779" w:name="_ETM_Q54_588000"/>
      <w:bookmarkEnd w:id="20778"/>
      <w:bookmarkEnd w:id="20779"/>
    </w:p>
    <w:p w:rsidR="00EC422C" w:rsidRDefault="00EC422C" w:rsidP="00BD5F2C">
      <w:pPr>
        <w:pStyle w:val="af6"/>
        <w:keepNext/>
        <w:rPr>
          <w:rtl/>
        </w:rPr>
      </w:pPr>
      <w:r w:rsidRPr="00D4365F">
        <w:rPr>
          <w:rStyle w:val="TagStyle"/>
          <w:rtl/>
        </w:rPr>
        <w:t xml:space="preserve"> &lt;&lt; יור &gt;&gt; </w:t>
      </w:r>
      <w:r>
        <w:rPr>
          <w:rtl/>
        </w:rPr>
        <w:t>היו"ר צבי האוזר:</w:t>
      </w:r>
      <w:r w:rsidRPr="00D4365F">
        <w:rPr>
          <w:rStyle w:val="TagStyle"/>
          <w:rtl/>
        </w:rPr>
        <w:t xml:space="preserve"> &lt;&lt; יור &gt;&gt;</w:t>
      </w:r>
      <w:r>
        <w:rPr>
          <w:rtl/>
        </w:rPr>
        <w:t xml:space="preserve">   </w:t>
      </w:r>
    </w:p>
    <w:p w:rsidR="00EC422C" w:rsidRDefault="00EC422C" w:rsidP="000C1C23">
      <w:pPr>
        <w:rPr>
          <w:rtl/>
          <w:lang w:eastAsia="he-IL"/>
        </w:rPr>
      </w:pPr>
    </w:p>
    <w:p w:rsidR="00EC422C" w:rsidRDefault="00EC422C" w:rsidP="00BD5F2C">
      <w:pPr>
        <w:rPr>
          <w:rtl/>
        </w:rPr>
      </w:pPr>
      <w:bookmarkStart w:id="20780" w:name="_ETM_Q54_589000"/>
      <w:bookmarkStart w:id="20781" w:name="_ETM_Q54_587000"/>
      <w:bookmarkStart w:id="20782" w:name="_ETM_Q54_588139"/>
      <w:bookmarkEnd w:id="20780"/>
      <w:bookmarkEnd w:id="20781"/>
      <w:bookmarkEnd w:id="20782"/>
      <w:r>
        <w:rPr>
          <w:rtl/>
        </w:rPr>
        <w:t xml:space="preserve">תודה </w:t>
      </w:r>
      <w:bookmarkStart w:id="20783" w:name="_ETM_Q54_588409"/>
      <w:bookmarkEnd w:id="20783"/>
      <w:r>
        <w:rPr>
          <w:rtl/>
        </w:rPr>
        <w:t>רבה</w:t>
      </w:r>
      <w:r>
        <w:rPr>
          <w:rFonts w:hint="cs"/>
          <w:rtl/>
        </w:rPr>
        <w:t>,</w:t>
      </w:r>
      <w:r>
        <w:rPr>
          <w:rtl/>
        </w:rPr>
        <w:t xml:space="preserve"> </w:t>
      </w:r>
      <w:bookmarkStart w:id="20784" w:name="_ETM_Q54_588619"/>
      <w:bookmarkEnd w:id="20784"/>
      <w:r>
        <w:rPr>
          <w:rtl/>
        </w:rPr>
        <w:t xml:space="preserve">שאלת </w:t>
      </w:r>
      <w:bookmarkStart w:id="20785" w:name="_ETM_Q54_588920"/>
      <w:bookmarkEnd w:id="20785"/>
      <w:r>
        <w:rPr>
          <w:rtl/>
        </w:rPr>
        <w:t>המשך</w:t>
      </w:r>
      <w:r>
        <w:rPr>
          <w:rFonts w:hint="cs"/>
          <w:rtl/>
        </w:rPr>
        <w:t>.</w:t>
      </w:r>
    </w:p>
    <w:p w:rsidR="00EC422C" w:rsidRDefault="00EC422C" w:rsidP="00BD5F2C">
      <w:pPr>
        <w:rPr>
          <w:rtl/>
        </w:rPr>
      </w:pPr>
    </w:p>
    <w:p w:rsidR="00EC422C" w:rsidRDefault="00EC422C" w:rsidP="00BD5F2C">
      <w:pPr>
        <w:pStyle w:val="-"/>
        <w:keepNext/>
        <w:rPr>
          <w:rtl/>
        </w:rPr>
      </w:pPr>
      <w:r w:rsidRPr="007526A5">
        <w:rPr>
          <w:rStyle w:val="TagStyle"/>
          <w:rtl/>
        </w:rPr>
        <w:t xml:space="preserve"> &lt;&lt; דובר_המשך &gt;&gt; </w:t>
      </w:r>
      <w:r>
        <w:rPr>
          <w:rtl/>
        </w:rPr>
        <w:t>אורית מלכה סטרוק (הציונות הדתית):</w:t>
      </w:r>
      <w:r w:rsidRPr="007526A5">
        <w:rPr>
          <w:rStyle w:val="TagStyle"/>
          <w:rtl/>
        </w:rPr>
        <w:t xml:space="preserve"> &lt;&lt; דובר_המשך &gt;&gt;</w:t>
      </w:r>
      <w:r>
        <w:rPr>
          <w:rtl/>
        </w:rPr>
        <w:t xml:space="preserve">   </w:t>
      </w:r>
    </w:p>
    <w:p w:rsidR="00EC422C" w:rsidRDefault="00EC422C" w:rsidP="000C1C23">
      <w:pPr>
        <w:rPr>
          <w:rtl/>
          <w:lang w:eastAsia="he-IL"/>
        </w:rPr>
      </w:pPr>
    </w:p>
    <w:p w:rsidR="00EC422C" w:rsidRDefault="00EC422C" w:rsidP="00BD5F2C">
      <w:pPr>
        <w:rPr>
          <w:rtl/>
        </w:rPr>
      </w:pPr>
      <w:bookmarkStart w:id="20786" w:name="_ETM_Q54_595189"/>
      <w:bookmarkStart w:id="20787" w:name="_ETM_Q54_595609"/>
      <w:bookmarkEnd w:id="20786"/>
      <w:bookmarkEnd w:id="20787"/>
      <w:r>
        <w:rPr>
          <w:rtl/>
        </w:rPr>
        <w:t xml:space="preserve">קודם </w:t>
      </w:r>
      <w:bookmarkStart w:id="20788" w:name="_ETM_Q54_595969"/>
      <w:bookmarkEnd w:id="20788"/>
      <w:r>
        <w:rPr>
          <w:rtl/>
        </w:rPr>
        <w:t>כ</w:t>
      </w:r>
      <w:r>
        <w:rPr>
          <w:rFonts w:hint="cs"/>
          <w:rtl/>
        </w:rPr>
        <w:t>ו</w:t>
      </w:r>
      <w:r>
        <w:rPr>
          <w:rtl/>
        </w:rPr>
        <w:t>ל</w:t>
      </w:r>
      <w:r>
        <w:rPr>
          <w:rFonts w:hint="cs"/>
          <w:rtl/>
        </w:rPr>
        <w:t>,</w:t>
      </w:r>
      <w:r>
        <w:rPr>
          <w:rtl/>
        </w:rPr>
        <w:t xml:space="preserve"> </w:t>
      </w:r>
      <w:bookmarkStart w:id="20789" w:name="_ETM_Q54_596270"/>
      <w:bookmarkEnd w:id="20789"/>
      <w:r>
        <w:rPr>
          <w:rtl/>
        </w:rPr>
        <w:t xml:space="preserve">היום </w:t>
      </w:r>
      <w:bookmarkStart w:id="20790" w:name="_ETM_Q54_596569"/>
      <w:bookmarkEnd w:id="20790"/>
      <w:r>
        <w:rPr>
          <w:rtl/>
        </w:rPr>
        <w:t xml:space="preserve">ברוך </w:t>
      </w:r>
      <w:bookmarkStart w:id="20791" w:name="_ETM_Q54_596869"/>
      <w:bookmarkEnd w:id="20791"/>
      <w:r>
        <w:rPr>
          <w:rtl/>
        </w:rPr>
        <w:t xml:space="preserve">השם </w:t>
      </w:r>
      <w:bookmarkStart w:id="20792" w:name="_ETM_Q54_597170"/>
      <w:bookmarkEnd w:id="20792"/>
      <w:r>
        <w:rPr>
          <w:rtl/>
        </w:rPr>
        <w:t xml:space="preserve">התבשרנו </w:t>
      </w:r>
      <w:bookmarkStart w:id="20793" w:name="_ETM_Q54_597950"/>
      <w:bookmarkEnd w:id="20793"/>
      <w:r>
        <w:rPr>
          <w:rtl/>
        </w:rPr>
        <w:t>שבג"</w:t>
      </w:r>
      <w:r>
        <w:rPr>
          <w:rFonts w:hint="cs"/>
          <w:rtl/>
        </w:rPr>
        <w:t>ץ</w:t>
      </w:r>
      <w:r>
        <w:rPr>
          <w:rtl/>
        </w:rPr>
        <w:t xml:space="preserve"> </w:t>
      </w:r>
      <w:bookmarkStart w:id="20794" w:name="_ETM_Q54_598759"/>
      <w:bookmarkEnd w:id="20794"/>
      <w:r>
        <w:rPr>
          <w:rtl/>
        </w:rPr>
        <w:t xml:space="preserve">דחה </w:t>
      </w:r>
      <w:bookmarkStart w:id="20795" w:name="_ETM_Q54_599119"/>
      <w:bookmarkEnd w:id="20795"/>
      <w:r>
        <w:rPr>
          <w:rtl/>
        </w:rPr>
        <w:t xml:space="preserve">את </w:t>
      </w:r>
      <w:bookmarkStart w:id="20796" w:name="_ETM_Q54_599299"/>
      <w:bookmarkEnd w:id="20796"/>
      <w:r>
        <w:rPr>
          <w:rtl/>
        </w:rPr>
        <w:t>העתירה</w:t>
      </w:r>
      <w:r>
        <w:rPr>
          <w:rFonts w:hint="cs"/>
          <w:rtl/>
        </w:rPr>
        <w:t>,</w:t>
      </w:r>
      <w:r>
        <w:rPr>
          <w:rtl/>
        </w:rPr>
        <w:t xml:space="preserve"> </w:t>
      </w:r>
      <w:bookmarkStart w:id="20797" w:name="_ETM_Q54_600630"/>
      <w:bookmarkEnd w:id="20797"/>
      <w:r>
        <w:rPr>
          <w:rtl/>
        </w:rPr>
        <w:t xml:space="preserve">ואני </w:t>
      </w:r>
      <w:bookmarkStart w:id="20798" w:name="_ETM_Q54_601050"/>
      <w:bookmarkEnd w:id="20798"/>
      <w:r>
        <w:rPr>
          <w:rtl/>
        </w:rPr>
        <w:t xml:space="preserve">מאוד </w:t>
      </w:r>
      <w:bookmarkStart w:id="20799" w:name="_ETM_Q54_601410"/>
      <w:bookmarkEnd w:id="20799"/>
      <w:r>
        <w:rPr>
          <w:rtl/>
        </w:rPr>
        <w:t xml:space="preserve">מאוד </w:t>
      </w:r>
      <w:bookmarkStart w:id="20800" w:name="_ETM_Q54_601620"/>
      <w:bookmarkEnd w:id="20800"/>
      <w:r>
        <w:rPr>
          <w:rtl/>
        </w:rPr>
        <w:t xml:space="preserve">מקווה </w:t>
      </w:r>
      <w:bookmarkStart w:id="20801" w:name="_ETM_Q54_602100"/>
      <w:bookmarkEnd w:id="20801"/>
      <w:r>
        <w:rPr>
          <w:rtl/>
        </w:rPr>
        <w:t xml:space="preserve">ואשמח </w:t>
      </w:r>
      <w:bookmarkStart w:id="20802" w:name="_ETM_Q54_602550"/>
      <w:bookmarkEnd w:id="20802"/>
      <w:r>
        <w:rPr>
          <w:rtl/>
        </w:rPr>
        <w:t xml:space="preserve">לשמוע </w:t>
      </w:r>
      <w:bookmarkStart w:id="20803" w:name="_ETM_Q54_603029"/>
      <w:bookmarkEnd w:id="20803"/>
      <w:r>
        <w:rPr>
          <w:rtl/>
        </w:rPr>
        <w:t xml:space="preserve">ממך </w:t>
      </w:r>
      <w:bookmarkStart w:id="20804" w:name="_ETM_Q54_603360"/>
      <w:bookmarkEnd w:id="20804"/>
      <w:r>
        <w:rPr>
          <w:rtl/>
        </w:rPr>
        <w:t xml:space="preserve">גם </w:t>
      </w:r>
      <w:bookmarkStart w:id="20805" w:name="_ETM_Q54_603720"/>
      <w:bookmarkEnd w:id="20805"/>
      <w:r>
        <w:rPr>
          <w:rtl/>
        </w:rPr>
        <w:t xml:space="preserve">שאתם </w:t>
      </w:r>
      <w:bookmarkStart w:id="20806" w:name="_ETM_Q54_604500"/>
      <w:bookmarkEnd w:id="20806"/>
      <w:r>
        <w:rPr>
          <w:rtl/>
        </w:rPr>
        <w:t xml:space="preserve">מתכוונים </w:t>
      </w:r>
      <w:bookmarkStart w:id="20807" w:name="_ETM_Q54_605040"/>
      <w:bookmarkEnd w:id="20807"/>
      <w:r>
        <w:rPr>
          <w:rtl/>
        </w:rPr>
        <w:t xml:space="preserve">לבצע </w:t>
      </w:r>
      <w:bookmarkStart w:id="20808" w:name="_ETM_Q54_605460"/>
      <w:bookmarkEnd w:id="20808"/>
      <w:r>
        <w:rPr>
          <w:rtl/>
        </w:rPr>
        <w:t xml:space="preserve">את </w:t>
      </w:r>
      <w:bookmarkStart w:id="20809" w:name="_ETM_Q54_605610"/>
      <w:bookmarkEnd w:id="20809"/>
      <w:r>
        <w:rPr>
          <w:rtl/>
        </w:rPr>
        <w:t xml:space="preserve">ההריסה </w:t>
      </w:r>
      <w:bookmarkStart w:id="20810" w:name="_ETM_Q54_606089"/>
      <w:bookmarkEnd w:id="20810"/>
      <w:r>
        <w:rPr>
          <w:rtl/>
        </w:rPr>
        <w:t xml:space="preserve">באופן </w:t>
      </w:r>
      <w:bookmarkStart w:id="20811" w:name="_ETM_Q54_606510"/>
      <w:bookmarkEnd w:id="20811"/>
      <w:r>
        <w:rPr>
          <w:rtl/>
        </w:rPr>
        <w:t>מיידי</w:t>
      </w:r>
      <w:r>
        <w:rPr>
          <w:rFonts w:hint="cs"/>
          <w:rtl/>
        </w:rPr>
        <w:t>.</w:t>
      </w:r>
    </w:p>
    <w:p w:rsidR="00EC422C" w:rsidRDefault="00EC422C" w:rsidP="00BD5F2C">
      <w:pPr>
        <w:rPr>
          <w:rtl/>
        </w:rPr>
      </w:pPr>
      <w:bookmarkStart w:id="20812" w:name="_ETM_Q54_608000"/>
      <w:bookmarkEnd w:id="20812"/>
    </w:p>
    <w:p w:rsidR="00EC422C" w:rsidRDefault="00EC422C" w:rsidP="000C1C23">
      <w:pPr>
        <w:rPr>
          <w:rtl/>
        </w:rPr>
      </w:pPr>
      <w:bookmarkStart w:id="20813" w:name="_ETM_Q54_609000"/>
      <w:bookmarkStart w:id="20814" w:name="_ETM_Q54_608150"/>
      <w:bookmarkEnd w:id="20813"/>
      <w:bookmarkEnd w:id="20814"/>
      <w:r>
        <w:rPr>
          <w:rtl/>
        </w:rPr>
        <w:t xml:space="preserve">עכשיו </w:t>
      </w:r>
      <w:bookmarkStart w:id="20815" w:name="_ETM_Q54_608480"/>
      <w:bookmarkEnd w:id="20815"/>
      <w:r>
        <w:rPr>
          <w:rtl/>
        </w:rPr>
        <w:t xml:space="preserve">אני </w:t>
      </w:r>
      <w:bookmarkStart w:id="20816" w:name="_ETM_Q54_608659"/>
      <w:bookmarkEnd w:id="20816"/>
      <w:r>
        <w:rPr>
          <w:rtl/>
        </w:rPr>
        <w:t xml:space="preserve">רוצה </w:t>
      </w:r>
      <w:bookmarkStart w:id="20817" w:name="_ETM_Q54_608959"/>
      <w:bookmarkEnd w:id="20817"/>
      <w:r>
        <w:rPr>
          <w:rtl/>
        </w:rPr>
        <w:t xml:space="preserve">לשאול </w:t>
      </w:r>
      <w:bookmarkStart w:id="20818" w:name="_ETM_Q54_609319"/>
      <w:bookmarkEnd w:id="20818"/>
      <w:r>
        <w:rPr>
          <w:rtl/>
        </w:rPr>
        <w:t xml:space="preserve">אותך </w:t>
      </w:r>
      <w:bookmarkStart w:id="20819" w:name="_ETM_Q54_609860"/>
      <w:bookmarkEnd w:id="20819"/>
      <w:r>
        <w:rPr>
          <w:rtl/>
        </w:rPr>
        <w:t xml:space="preserve">לגבי </w:t>
      </w:r>
      <w:bookmarkStart w:id="20820" w:name="_ETM_Q54_610489"/>
      <w:bookmarkEnd w:id="20820"/>
      <w:r>
        <w:rPr>
          <w:rtl/>
        </w:rPr>
        <w:t xml:space="preserve">ארבעת </w:t>
      </w:r>
      <w:bookmarkStart w:id="20821" w:name="_ETM_Q54_610939"/>
      <w:bookmarkEnd w:id="20821"/>
      <w:r>
        <w:rPr>
          <w:rtl/>
        </w:rPr>
        <w:t xml:space="preserve">המחבלים </w:t>
      </w:r>
      <w:bookmarkStart w:id="20822" w:name="_ETM_Q54_612450"/>
      <w:bookmarkEnd w:id="20822"/>
      <w:r>
        <w:rPr>
          <w:rtl/>
        </w:rPr>
        <w:t xml:space="preserve">שהיו </w:t>
      </w:r>
      <w:bookmarkStart w:id="20823" w:name="_ETM_Q54_612870"/>
      <w:bookmarkEnd w:id="20823"/>
      <w:r>
        <w:rPr>
          <w:rtl/>
        </w:rPr>
        <w:t xml:space="preserve">שותפים </w:t>
      </w:r>
      <w:bookmarkStart w:id="20824" w:name="_ETM_Q54_613770"/>
      <w:bookmarkEnd w:id="20824"/>
      <w:r>
        <w:rPr>
          <w:rtl/>
        </w:rPr>
        <w:t xml:space="preserve">ברצח </w:t>
      </w:r>
      <w:bookmarkStart w:id="20825" w:name="_ETM_Q54_614819"/>
      <w:bookmarkEnd w:id="20825"/>
      <w:r>
        <w:rPr>
          <w:rtl/>
        </w:rPr>
        <w:t xml:space="preserve">של </w:t>
      </w:r>
      <w:bookmarkStart w:id="20826" w:name="_ETM_Q54_615060"/>
      <w:bookmarkEnd w:id="20826"/>
      <w:r>
        <w:rPr>
          <w:rtl/>
        </w:rPr>
        <w:t xml:space="preserve">יהודה </w:t>
      </w:r>
      <w:bookmarkStart w:id="20827" w:name="_ETM_Q54_615390"/>
      <w:bookmarkStart w:id="20828" w:name="_ETM_Q54_615720"/>
      <w:bookmarkStart w:id="20829" w:name="_ETM_Q54_616760"/>
      <w:bookmarkEnd w:id="20827"/>
      <w:bookmarkEnd w:id="20828"/>
      <w:bookmarkEnd w:id="20829"/>
      <w:r>
        <w:rPr>
          <w:rFonts w:hint="cs"/>
          <w:rtl/>
        </w:rPr>
        <w:t xml:space="preserve">דימנטמן, </w:t>
      </w:r>
      <w:bookmarkStart w:id="20830" w:name="_ETM_Q54_611000"/>
      <w:bookmarkEnd w:id="20830"/>
      <w:r>
        <w:rPr>
          <w:rtl/>
        </w:rPr>
        <w:t xml:space="preserve">השם </w:t>
      </w:r>
      <w:bookmarkStart w:id="20831" w:name="_ETM_Q54_617180"/>
      <w:bookmarkEnd w:id="20831"/>
      <w:r>
        <w:rPr>
          <w:rtl/>
        </w:rPr>
        <w:t xml:space="preserve">ייקום </w:t>
      </w:r>
      <w:bookmarkStart w:id="20832" w:name="_ETM_Q54_617510"/>
      <w:bookmarkEnd w:id="20832"/>
      <w:r>
        <w:rPr>
          <w:rtl/>
        </w:rPr>
        <w:t>דמו</w:t>
      </w:r>
      <w:r>
        <w:rPr>
          <w:rFonts w:hint="cs"/>
          <w:rtl/>
        </w:rPr>
        <w:t>,</w:t>
      </w:r>
      <w:r>
        <w:rPr>
          <w:rtl/>
        </w:rPr>
        <w:t xml:space="preserve"> </w:t>
      </w:r>
      <w:bookmarkStart w:id="20833" w:name="_ETM_Q54_619780"/>
      <w:bookmarkEnd w:id="20833"/>
      <w:r>
        <w:rPr>
          <w:rtl/>
        </w:rPr>
        <w:t xml:space="preserve">ליד </w:t>
      </w:r>
      <w:bookmarkStart w:id="20834" w:name="_ETM_Q54_620170"/>
      <w:bookmarkEnd w:id="20834"/>
      <w:r>
        <w:rPr>
          <w:rtl/>
        </w:rPr>
        <w:t>חומש</w:t>
      </w:r>
      <w:r>
        <w:rPr>
          <w:rFonts w:hint="cs"/>
          <w:rtl/>
        </w:rPr>
        <w:t>.</w:t>
      </w:r>
      <w:r>
        <w:rPr>
          <w:rtl/>
        </w:rPr>
        <w:t xml:space="preserve"> </w:t>
      </w:r>
      <w:bookmarkStart w:id="20835" w:name="_ETM_Q54_621610"/>
      <w:bookmarkEnd w:id="20835"/>
      <w:r>
        <w:rPr>
          <w:rtl/>
        </w:rPr>
        <w:t xml:space="preserve">עד </w:t>
      </w:r>
      <w:bookmarkStart w:id="20836" w:name="_ETM_Q54_621850"/>
      <w:bookmarkEnd w:id="20836"/>
      <w:r>
        <w:rPr>
          <w:rtl/>
        </w:rPr>
        <w:t xml:space="preserve">כמה </w:t>
      </w:r>
      <w:bookmarkStart w:id="20837" w:name="_ETM_Q54_622120"/>
      <w:bookmarkEnd w:id="20837"/>
      <w:r>
        <w:rPr>
          <w:rtl/>
        </w:rPr>
        <w:t xml:space="preserve">שהשגתי </w:t>
      </w:r>
      <w:bookmarkStart w:id="20838" w:name="_ETM_Q54_623980"/>
      <w:bookmarkEnd w:id="20838"/>
      <w:r>
        <w:rPr>
          <w:rtl/>
        </w:rPr>
        <w:t>מגעת</w:t>
      </w:r>
      <w:r>
        <w:rPr>
          <w:rFonts w:hint="cs"/>
          <w:rtl/>
        </w:rPr>
        <w:t>,</w:t>
      </w:r>
      <w:r>
        <w:rPr>
          <w:rtl/>
        </w:rPr>
        <w:t xml:space="preserve"> </w:t>
      </w:r>
      <w:bookmarkStart w:id="20839" w:name="_ETM_Q54_625180"/>
      <w:bookmarkEnd w:id="20839"/>
      <w:r>
        <w:rPr>
          <w:rtl/>
        </w:rPr>
        <w:t xml:space="preserve">אתם </w:t>
      </w:r>
      <w:bookmarkStart w:id="20840" w:name="_ETM_Q54_625569"/>
      <w:bookmarkEnd w:id="20840"/>
      <w:r>
        <w:rPr>
          <w:rtl/>
        </w:rPr>
        <w:t xml:space="preserve">מקדמים </w:t>
      </w:r>
      <w:bookmarkStart w:id="20841" w:name="_ETM_Q54_626109"/>
      <w:bookmarkEnd w:id="20841"/>
      <w:r>
        <w:rPr>
          <w:rtl/>
        </w:rPr>
        <w:t xml:space="preserve">הריסה </w:t>
      </w:r>
      <w:bookmarkStart w:id="20842" w:name="_ETM_Q54_627050"/>
      <w:bookmarkEnd w:id="20842"/>
      <w:r>
        <w:rPr>
          <w:rtl/>
        </w:rPr>
        <w:t xml:space="preserve">של </w:t>
      </w:r>
      <w:bookmarkStart w:id="20843" w:name="_ETM_Q54_628340"/>
      <w:bookmarkEnd w:id="20843"/>
      <w:r>
        <w:rPr>
          <w:rtl/>
        </w:rPr>
        <w:t xml:space="preserve">חלק </w:t>
      </w:r>
      <w:bookmarkStart w:id="20844" w:name="_ETM_Q54_629209"/>
      <w:bookmarkEnd w:id="20844"/>
      <w:r>
        <w:rPr>
          <w:rtl/>
        </w:rPr>
        <w:t xml:space="preserve">קטן </w:t>
      </w:r>
      <w:bookmarkStart w:id="20845" w:name="_ETM_Q54_630170"/>
      <w:bookmarkEnd w:id="20845"/>
      <w:r>
        <w:rPr>
          <w:rtl/>
        </w:rPr>
        <w:t xml:space="preserve">מבית </w:t>
      </w:r>
      <w:bookmarkStart w:id="20846" w:name="_ETM_Q54_631160"/>
      <w:bookmarkEnd w:id="20846"/>
      <w:r>
        <w:rPr>
          <w:rtl/>
        </w:rPr>
        <w:t>של</w:t>
      </w:r>
      <w:bookmarkStart w:id="20847" w:name="_ETM_Q54_631430"/>
      <w:bookmarkStart w:id="20848" w:name="_ETM_Q54_632000"/>
      <w:bookmarkEnd w:id="20847"/>
      <w:bookmarkEnd w:id="20848"/>
      <w:r>
        <w:rPr>
          <w:rFonts w:hint="cs"/>
          <w:rtl/>
        </w:rPr>
        <w:t xml:space="preserve"> אחד </w:t>
      </w:r>
      <w:r>
        <w:rPr>
          <w:rtl/>
        </w:rPr>
        <w:t xml:space="preserve">מתוך </w:t>
      </w:r>
      <w:bookmarkStart w:id="20849" w:name="_ETM_Q54_632480"/>
      <w:bookmarkStart w:id="20850" w:name="_ETM_Q54_633710"/>
      <w:bookmarkEnd w:id="20849"/>
      <w:bookmarkEnd w:id="20850"/>
      <w:r>
        <w:rPr>
          <w:rFonts w:hint="cs"/>
          <w:rtl/>
        </w:rPr>
        <w:t xml:space="preserve">הארבעה, </w:t>
      </w:r>
      <w:r>
        <w:rPr>
          <w:rtl/>
        </w:rPr>
        <w:t xml:space="preserve">ואני </w:t>
      </w:r>
      <w:bookmarkStart w:id="20851" w:name="_ETM_Q54_634010"/>
      <w:bookmarkEnd w:id="20851"/>
      <w:r>
        <w:rPr>
          <w:rtl/>
        </w:rPr>
        <w:t xml:space="preserve">רוצה </w:t>
      </w:r>
      <w:bookmarkStart w:id="20852" w:name="_ETM_Q54_634490"/>
      <w:bookmarkEnd w:id="20852"/>
      <w:r>
        <w:rPr>
          <w:rtl/>
        </w:rPr>
        <w:t xml:space="preserve">להבין </w:t>
      </w:r>
      <w:bookmarkStart w:id="20853" w:name="_ETM_Q54_635480"/>
      <w:bookmarkEnd w:id="20853"/>
      <w:r>
        <w:rPr>
          <w:rtl/>
        </w:rPr>
        <w:t xml:space="preserve">למה </w:t>
      </w:r>
      <w:bookmarkStart w:id="20854" w:name="_ETM_Q54_636750"/>
      <w:bookmarkEnd w:id="20854"/>
      <w:r>
        <w:rPr>
          <w:rtl/>
        </w:rPr>
        <w:t xml:space="preserve">רק </w:t>
      </w:r>
      <w:bookmarkStart w:id="20855" w:name="_ETM_Q54_637530"/>
      <w:bookmarkEnd w:id="20855"/>
      <w:r>
        <w:rPr>
          <w:rtl/>
        </w:rPr>
        <w:t>זה</w:t>
      </w:r>
      <w:r>
        <w:rPr>
          <w:rFonts w:hint="cs"/>
          <w:rtl/>
        </w:rPr>
        <w:t>,</w:t>
      </w:r>
      <w:r>
        <w:rPr>
          <w:rtl/>
        </w:rPr>
        <w:t xml:space="preserve"> </w:t>
      </w:r>
      <w:bookmarkStart w:id="20856" w:name="_ETM_Q54_637920"/>
      <w:bookmarkEnd w:id="20856"/>
      <w:r>
        <w:rPr>
          <w:rtl/>
        </w:rPr>
        <w:t xml:space="preserve">ולא </w:t>
      </w:r>
      <w:bookmarkStart w:id="20857" w:name="_ETM_Q54_638520"/>
      <w:bookmarkEnd w:id="20857"/>
      <w:r>
        <w:rPr>
          <w:rtl/>
        </w:rPr>
        <w:t xml:space="preserve">להרוס </w:t>
      </w:r>
      <w:bookmarkStart w:id="20858" w:name="_ETM_Q54_638970"/>
      <w:bookmarkEnd w:id="20858"/>
      <w:r>
        <w:rPr>
          <w:rtl/>
        </w:rPr>
        <w:t xml:space="preserve">את </w:t>
      </w:r>
      <w:bookmarkStart w:id="20859" w:name="_ETM_Q54_639090"/>
      <w:bookmarkEnd w:id="20859"/>
      <w:r>
        <w:rPr>
          <w:rtl/>
        </w:rPr>
        <w:t xml:space="preserve">ביתם </w:t>
      </w:r>
      <w:bookmarkStart w:id="20860" w:name="_ETM_Q54_639450"/>
      <w:bookmarkEnd w:id="20860"/>
      <w:r>
        <w:rPr>
          <w:rtl/>
        </w:rPr>
        <w:t xml:space="preserve">של </w:t>
      </w:r>
      <w:bookmarkStart w:id="20861" w:name="_ETM_Q54_639690"/>
      <w:bookmarkEnd w:id="20861"/>
      <w:r>
        <w:rPr>
          <w:rtl/>
        </w:rPr>
        <w:t xml:space="preserve">כל </w:t>
      </w:r>
      <w:bookmarkStart w:id="20862" w:name="_ETM_Q54_640050"/>
      <w:bookmarkEnd w:id="20862"/>
      <w:r>
        <w:rPr>
          <w:rtl/>
        </w:rPr>
        <w:t>ה</w:t>
      </w:r>
      <w:r>
        <w:rPr>
          <w:rFonts w:hint="cs"/>
          <w:rtl/>
        </w:rPr>
        <w:t>ארבעה?</w:t>
      </w:r>
      <w:r w:rsidR="000C1C23">
        <w:rPr>
          <w:rtl/>
        </w:rPr>
        <w:t xml:space="preserve"> </w:t>
      </w:r>
      <w:r>
        <w:rPr>
          <w:rtl/>
        </w:rPr>
        <w:t xml:space="preserve">אני </w:t>
      </w:r>
      <w:bookmarkStart w:id="20863" w:name="_ETM_Q54_641430"/>
      <w:bookmarkEnd w:id="20863"/>
      <w:r>
        <w:rPr>
          <w:rtl/>
        </w:rPr>
        <w:t xml:space="preserve">גם </w:t>
      </w:r>
      <w:bookmarkStart w:id="20864" w:name="_ETM_Q54_641730"/>
      <w:bookmarkEnd w:id="20864"/>
      <w:r>
        <w:rPr>
          <w:rtl/>
        </w:rPr>
        <w:t xml:space="preserve">רוצה </w:t>
      </w:r>
      <w:bookmarkStart w:id="20865" w:name="_ETM_Q54_642030"/>
      <w:bookmarkEnd w:id="20865"/>
      <w:r>
        <w:rPr>
          <w:rtl/>
        </w:rPr>
        <w:t xml:space="preserve">להבין </w:t>
      </w:r>
      <w:bookmarkStart w:id="20866" w:name="_ETM_Q54_642599"/>
      <w:bookmarkEnd w:id="20866"/>
      <w:r>
        <w:rPr>
          <w:rtl/>
        </w:rPr>
        <w:t xml:space="preserve">למה </w:t>
      </w:r>
      <w:bookmarkStart w:id="20867" w:name="_ETM_Q54_643050"/>
      <w:bookmarkStart w:id="20868" w:name="_ETM_Q54_643190"/>
      <w:bookmarkEnd w:id="20867"/>
      <w:bookmarkEnd w:id="20868"/>
      <w:r>
        <w:rPr>
          <w:rFonts w:hint="cs"/>
          <w:rtl/>
        </w:rPr>
        <w:t>א</w:t>
      </w:r>
      <w:r>
        <w:rPr>
          <w:rtl/>
        </w:rPr>
        <w:t>תם</w:t>
      </w:r>
      <w:r>
        <w:rPr>
          <w:rFonts w:hint="cs"/>
          <w:rtl/>
        </w:rPr>
        <w:t>,</w:t>
      </w:r>
      <w:r>
        <w:rPr>
          <w:rtl/>
        </w:rPr>
        <w:t xml:space="preserve"> </w:t>
      </w:r>
      <w:bookmarkStart w:id="20869" w:name="_ETM_Q54_643580"/>
      <w:bookmarkEnd w:id="20869"/>
      <w:r>
        <w:rPr>
          <w:rtl/>
        </w:rPr>
        <w:t xml:space="preserve">עוד </w:t>
      </w:r>
      <w:bookmarkStart w:id="20870" w:name="_ETM_Q54_643820"/>
      <w:bookmarkEnd w:id="20870"/>
      <w:r>
        <w:rPr>
          <w:rtl/>
        </w:rPr>
        <w:t xml:space="preserve">לפני </w:t>
      </w:r>
      <w:bookmarkStart w:id="20871" w:name="_ETM_Q54_644180"/>
      <w:bookmarkEnd w:id="20871"/>
      <w:r>
        <w:rPr>
          <w:rtl/>
        </w:rPr>
        <w:t>שהר</w:t>
      </w:r>
      <w:r>
        <w:rPr>
          <w:rFonts w:hint="cs"/>
          <w:rtl/>
        </w:rPr>
        <w:t>ס</w:t>
      </w:r>
      <w:r>
        <w:rPr>
          <w:rtl/>
        </w:rPr>
        <w:t xml:space="preserve">תם </w:t>
      </w:r>
      <w:bookmarkStart w:id="20872" w:name="_ETM_Q54_644750"/>
      <w:bookmarkEnd w:id="20872"/>
      <w:r>
        <w:rPr>
          <w:rtl/>
        </w:rPr>
        <w:t xml:space="preserve">את </w:t>
      </w:r>
      <w:bookmarkStart w:id="20873" w:name="_ETM_Q54_644870"/>
      <w:bookmarkEnd w:id="20873"/>
      <w:r>
        <w:rPr>
          <w:rtl/>
        </w:rPr>
        <w:t xml:space="preserve">הבתים </w:t>
      </w:r>
      <w:bookmarkStart w:id="20874" w:name="_ETM_Q54_645260"/>
      <w:bookmarkEnd w:id="20874"/>
      <w:r>
        <w:rPr>
          <w:rtl/>
        </w:rPr>
        <w:t xml:space="preserve">של </w:t>
      </w:r>
      <w:bookmarkStart w:id="20875" w:name="_ETM_Q54_645410"/>
      <w:bookmarkEnd w:id="20875"/>
      <w:r>
        <w:rPr>
          <w:rtl/>
        </w:rPr>
        <w:t>המחבלים</w:t>
      </w:r>
      <w:r>
        <w:rPr>
          <w:rFonts w:hint="cs"/>
          <w:rtl/>
        </w:rPr>
        <w:t>,</w:t>
      </w:r>
      <w:r>
        <w:rPr>
          <w:rtl/>
        </w:rPr>
        <w:t xml:space="preserve"> </w:t>
      </w:r>
      <w:bookmarkStart w:id="20876" w:name="_ETM_Q54_646530"/>
      <w:bookmarkEnd w:id="20876"/>
      <w:r>
        <w:rPr>
          <w:rtl/>
        </w:rPr>
        <w:t xml:space="preserve">הורסים </w:t>
      </w:r>
      <w:bookmarkStart w:id="20877" w:name="_ETM_Q54_647340"/>
      <w:bookmarkEnd w:id="20877"/>
      <w:r>
        <w:rPr>
          <w:rtl/>
        </w:rPr>
        <w:t xml:space="preserve">והורסים </w:t>
      </w:r>
      <w:bookmarkStart w:id="20878" w:name="_ETM_Q54_648239"/>
      <w:bookmarkEnd w:id="20878"/>
      <w:r>
        <w:rPr>
          <w:rtl/>
        </w:rPr>
        <w:t xml:space="preserve">והורסים </w:t>
      </w:r>
      <w:bookmarkStart w:id="20879" w:name="_ETM_Q54_648989"/>
      <w:bookmarkEnd w:id="20879"/>
      <w:r>
        <w:rPr>
          <w:rtl/>
        </w:rPr>
        <w:t xml:space="preserve">והורסים </w:t>
      </w:r>
      <w:bookmarkStart w:id="20880" w:name="_ETM_Q54_649799"/>
      <w:bookmarkEnd w:id="20880"/>
      <w:r>
        <w:rPr>
          <w:rtl/>
        </w:rPr>
        <w:t xml:space="preserve">את </w:t>
      </w:r>
      <w:bookmarkStart w:id="20881" w:name="_ETM_Q54_650099"/>
      <w:bookmarkEnd w:id="20881"/>
      <w:r>
        <w:rPr>
          <w:rtl/>
        </w:rPr>
        <w:t xml:space="preserve">הבתים </w:t>
      </w:r>
      <w:bookmarkStart w:id="20882" w:name="_ETM_Q54_650879"/>
      <w:bookmarkEnd w:id="20882"/>
      <w:r>
        <w:rPr>
          <w:rtl/>
        </w:rPr>
        <w:t xml:space="preserve">של </w:t>
      </w:r>
      <w:bookmarkStart w:id="20883" w:name="_ETM_Q54_651120"/>
      <w:bookmarkEnd w:id="20883"/>
      <w:r>
        <w:rPr>
          <w:rtl/>
        </w:rPr>
        <w:t xml:space="preserve">החברים </w:t>
      </w:r>
      <w:bookmarkStart w:id="20884" w:name="_ETM_Q54_651930"/>
      <w:bookmarkEnd w:id="20884"/>
      <w:r>
        <w:rPr>
          <w:rtl/>
        </w:rPr>
        <w:t xml:space="preserve">של </w:t>
      </w:r>
      <w:bookmarkStart w:id="20885" w:name="_ETM_Q54_652139"/>
      <w:bookmarkEnd w:id="20885"/>
      <w:r>
        <w:rPr>
          <w:rtl/>
        </w:rPr>
        <w:t xml:space="preserve">הנרצח </w:t>
      </w:r>
      <w:bookmarkStart w:id="20886" w:name="_ETM_Q54_653070"/>
      <w:bookmarkEnd w:id="20886"/>
      <w:r>
        <w:rPr>
          <w:rtl/>
        </w:rPr>
        <w:t>בחומש</w:t>
      </w:r>
      <w:r>
        <w:rPr>
          <w:rFonts w:hint="cs"/>
          <w:rtl/>
        </w:rPr>
        <w:t>?</w:t>
      </w:r>
    </w:p>
    <w:p w:rsidR="00EC422C" w:rsidRDefault="00EC422C" w:rsidP="00BD5F2C">
      <w:pPr>
        <w:rPr>
          <w:rtl/>
        </w:rPr>
      </w:pPr>
    </w:p>
    <w:p w:rsidR="00EC422C" w:rsidRDefault="00EC422C" w:rsidP="00BD5F2C">
      <w:pPr>
        <w:pStyle w:val="-"/>
        <w:keepNext/>
        <w:rPr>
          <w:rtl/>
        </w:rPr>
      </w:pPr>
      <w:bookmarkStart w:id="20887" w:name="ET_speakercontinue_6243_35"/>
      <w:r w:rsidRPr="007526A5">
        <w:rPr>
          <w:rStyle w:val="TagStyle"/>
          <w:rtl/>
        </w:rPr>
        <w:t xml:space="preserve"> &lt;&lt; דובר_המשך &gt;&gt; </w:t>
      </w:r>
      <w:r>
        <w:rPr>
          <w:rtl/>
        </w:rPr>
        <w:t>סגן שר הביטחון אלון שוסטר:</w:t>
      </w:r>
      <w:r w:rsidRPr="007526A5">
        <w:rPr>
          <w:rStyle w:val="TagStyle"/>
          <w:rtl/>
        </w:rPr>
        <w:t xml:space="preserve"> &lt;&lt; דובר_המשך &gt;&gt;</w:t>
      </w:r>
      <w:r>
        <w:rPr>
          <w:rtl/>
        </w:rPr>
        <w:t xml:space="preserve">   </w:t>
      </w:r>
      <w:bookmarkEnd w:id="20887"/>
    </w:p>
    <w:p w:rsidR="00EC422C" w:rsidRDefault="00EC422C" w:rsidP="00BD5F2C">
      <w:pPr>
        <w:rPr>
          <w:rtl/>
          <w:lang w:eastAsia="he-IL"/>
        </w:rPr>
      </w:pPr>
    </w:p>
    <w:p w:rsidR="00EC422C" w:rsidRDefault="00EC422C" w:rsidP="00BD5F2C">
      <w:pPr>
        <w:rPr>
          <w:rtl/>
        </w:rPr>
      </w:pPr>
      <w:bookmarkStart w:id="20888" w:name="_ETM_Q54_656000"/>
      <w:bookmarkStart w:id="20889" w:name="_ETM_Q54_655530"/>
      <w:bookmarkEnd w:id="20888"/>
      <w:bookmarkEnd w:id="20889"/>
      <w:r>
        <w:rPr>
          <w:rtl/>
        </w:rPr>
        <w:t>כן</w:t>
      </w:r>
      <w:r>
        <w:rPr>
          <w:rFonts w:hint="cs"/>
          <w:rtl/>
        </w:rPr>
        <w:t xml:space="preserve">, אני </w:t>
      </w:r>
      <w:bookmarkStart w:id="20890" w:name="_ETM_Q54_656810"/>
      <w:bookmarkEnd w:id="20890"/>
      <w:r>
        <w:rPr>
          <w:rtl/>
        </w:rPr>
        <w:t xml:space="preserve">לא </w:t>
      </w:r>
      <w:bookmarkStart w:id="20891" w:name="_ETM_Q54_657170"/>
      <w:bookmarkEnd w:id="20891"/>
      <w:r>
        <w:rPr>
          <w:rFonts w:hint="cs"/>
          <w:rtl/>
        </w:rPr>
        <w:t xml:space="preserve">אענה על </w:t>
      </w:r>
      <w:r>
        <w:rPr>
          <w:rtl/>
        </w:rPr>
        <w:t xml:space="preserve">שאלות </w:t>
      </w:r>
      <w:bookmarkStart w:id="20892" w:name="_ETM_Q54_658010"/>
      <w:bookmarkEnd w:id="20892"/>
      <w:r>
        <w:rPr>
          <w:rtl/>
        </w:rPr>
        <w:t>ההמשך</w:t>
      </w:r>
      <w:bookmarkStart w:id="20893" w:name="_ETM_Q54_658400"/>
      <w:bookmarkEnd w:id="20893"/>
      <w:r>
        <w:rPr>
          <w:rFonts w:hint="cs"/>
          <w:rtl/>
        </w:rPr>
        <w:t xml:space="preserve"> כי הן לא</w:t>
      </w:r>
      <w:r>
        <w:rPr>
          <w:rtl/>
        </w:rPr>
        <w:t xml:space="preserve"> </w:t>
      </w:r>
      <w:bookmarkStart w:id="20894" w:name="_ETM_Q54_658730"/>
      <w:bookmarkEnd w:id="20894"/>
      <w:r>
        <w:rPr>
          <w:rtl/>
        </w:rPr>
        <w:t xml:space="preserve">קשורות </w:t>
      </w:r>
      <w:bookmarkStart w:id="20895" w:name="_ETM_Q54_659120"/>
      <w:bookmarkEnd w:id="20895"/>
      <w:r>
        <w:rPr>
          <w:rtl/>
        </w:rPr>
        <w:t>לשאילתה</w:t>
      </w:r>
      <w:r>
        <w:rPr>
          <w:rFonts w:hint="cs"/>
          <w:rtl/>
        </w:rPr>
        <w:t xml:space="preserve">. </w:t>
      </w:r>
      <w:bookmarkStart w:id="20896" w:name="_ETM_Q54_662000"/>
      <w:bookmarkEnd w:id="20896"/>
      <w:r>
        <w:rPr>
          <w:rFonts w:hint="cs"/>
          <w:rtl/>
        </w:rPr>
        <w:t>הן</w:t>
      </w:r>
      <w:r>
        <w:rPr>
          <w:rtl/>
        </w:rPr>
        <w:t xml:space="preserve"> </w:t>
      </w:r>
      <w:bookmarkStart w:id="20897" w:name="_ETM_Q54_661370"/>
      <w:bookmarkEnd w:id="20897"/>
      <w:r>
        <w:rPr>
          <w:rtl/>
        </w:rPr>
        <w:t xml:space="preserve">חשובות </w:t>
      </w:r>
      <w:bookmarkStart w:id="20898" w:name="_ETM_Q54_661819"/>
      <w:bookmarkEnd w:id="20898"/>
      <w:r>
        <w:rPr>
          <w:rtl/>
        </w:rPr>
        <w:t xml:space="preserve">בפני </w:t>
      </w:r>
      <w:bookmarkStart w:id="20899" w:name="_ETM_Q54_662120"/>
      <w:bookmarkEnd w:id="20899"/>
      <w:r>
        <w:rPr>
          <w:rtl/>
        </w:rPr>
        <w:t>עצמ</w:t>
      </w:r>
      <w:r>
        <w:rPr>
          <w:rFonts w:hint="cs"/>
          <w:rtl/>
        </w:rPr>
        <w:t>ן,</w:t>
      </w:r>
      <w:r>
        <w:rPr>
          <w:rtl/>
        </w:rPr>
        <w:t xml:space="preserve"> </w:t>
      </w:r>
      <w:bookmarkStart w:id="20900" w:name="_ETM_Q54_662420"/>
      <w:bookmarkEnd w:id="20900"/>
      <w:r>
        <w:rPr>
          <w:rtl/>
        </w:rPr>
        <w:t xml:space="preserve">ואני </w:t>
      </w:r>
      <w:bookmarkStart w:id="20901" w:name="_ETM_Q54_662659"/>
      <w:bookmarkEnd w:id="20901"/>
      <w:r>
        <w:rPr>
          <w:rtl/>
        </w:rPr>
        <w:t xml:space="preserve">אשמח </w:t>
      </w:r>
      <w:bookmarkStart w:id="20902" w:name="_ETM_Q54_663019"/>
      <w:bookmarkStart w:id="20903" w:name="_ETM_Q54_663170"/>
      <w:bookmarkEnd w:id="20902"/>
      <w:bookmarkEnd w:id="20903"/>
      <w:r>
        <w:rPr>
          <w:rtl/>
        </w:rPr>
        <w:t xml:space="preserve">להתייחס </w:t>
      </w:r>
      <w:bookmarkStart w:id="20904" w:name="_ETM_Q54_663560"/>
      <w:bookmarkEnd w:id="20904"/>
      <w:r>
        <w:rPr>
          <w:rtl/>
        </w:rPr>
        <w:t>אליה</w:t>
      </w:r>
      <w:r>
        <w:rPr>
          <w:rFonts w:hint="cs"/>
          <w:rtl/>
        </w:rPr>
        <w:t>ן</w:t>
      </w:r>
      <w:r>
        <w:rPr>
          <w:rtl/>
        </w:rPr>
        <w:t xml:space="preserve"> </w:t>
      </w:r>
      <w:bookmarkStart w:id="20905" w:name="_ETM_Q54_663769"/>
      <w:bookmarkEnd w:id="20905"/>
      <w:r>
        <w:rPr>
          <w:rtl/>
        </w:rPr>
        <w:t xml:space="preserve">אולי </w:t>
      </w:r>
      <w:bookmarkStart w:id="20906" w:name="_ETM_Q54_663950"/>
      <w:bookmarkEnd w:id="20906"/>
      <w:r>
        <w:rPr>
          <w:rtl/>
        </w:rPr>
        <w:t xml:space="preserve">בהזדמנות </w:t>
      </w:r>
      <w:bookmarkStart w:id="20907" w:name="_ETM_Q54_664310"/>
      <w:bookmarkEnd w:id="20907"/>
      <w:r>
        <w:rPr>
          <w:rtl/>
        </w:rPr>
        <w:t>אחרת</w:t>
      </w:r>
      <w:r>
        <w:rPr>
          <w:rFonts w:hint="cs"/>
          <w:rtl/>
        </w:rPr>
        <w:t>,</w:t>
      </w:r>
      <w:r>
        <w:rPr>
          <w:rtl/>
        </w:rPr>
        <w:t xml:space="preserve"> </w:t>
      </w:r>
      <w:bookmarkStart w:id="20908" w:name="_ETM_Q54_664760"/>
      <w:bookmarkEnd w:id="20908"/>
      <w:r>
        <w:rPr>
          <w:rtl/>
        </w:rPr>
        <w:t xml:space="preserve">אבל </w:t>
      </w:r>
      <w:bookmarkStart w:id="20909" w:name="_ETM_Q54_665450"/>
      <w:bookmarkEnd w:id="20909"/>
      <w:r>
        <w:rPr>
          <w:rtl/>
        </w:rPr>
        <w:t xml:space="preserve">באשר </w:t>
      </w:r>
      <w:bookmarkStart w:id="20910" w:name="_ETM_Q54_665870"/>
      <w:bookmarkEnd w:id="20910"/>
      <w:r>
        <w:rPr>
          <w:rtl/>
        </w:rPr>
        <w:t>ל</w:t>
      </w:r>
      <w:bookmarkStart w:id="20911" w:name="_ETM_Q54_667010"/>
      <w:bookmarkEnd w:id="20911"/>
      <w:r>
        <w:rPr>
          <w:rtl/>
        </w:rPr>
        <w:t xml:space="preserve">נושא </w:t>
      </w:r>
      <w:bookmarkStart w:id="20912" w:name="_ETM_Q54_667400"/>
      <w:bookmarkEnd w:id="20912"/>
      <w:r>
        <w:rPr>
          <w:rtl/>
        </w:rPr>
        <w:t>הקונקרטי</w:t>
      </w:r>
      <w:r>
        <w:rPr>
          <w:rFonts w:hint="cs"/>
          <w:rtl/>
        </w:rPr>
        <w:t>,</w:t>
      </w:r>
      <w:r>
        <w:rPr>
          <w:rtl/>
        </w:rPr>
        <w:t xml:space="preserve"> </w:t>
      </w:r>
      <w:bookmarkStart w:id="20913" w:name="_ETM_Q54_668800"/>
      <w:bookmarkStart w:id="20914" w:name="_ETM_Q54_669280"/>
      <w:bookmarkEnd w:id="20913"/>
      <w:bookmarkEnd w:id="20914"/>
      <w:r>
        <w:rPr>
          <w:rFonts w:hint="cs"/>
          <w:rtl/>
        </w:rPr>
        <w:t>ה</w:t>
      </w:r>
      <w:r>
        <w:rPr>
          <w:rtl/>
        </w:rPr>
        <w:t xml:space="preserve">ביצוע </w:t>
      </w:r>
      <w:bookmarkStart w:id="20915" w:name="_ETM_Q54_670760"/>
      <w:bookmarkEnd w:id="20915"/>
      <w:r>
        <w:rPr>
          <w:rtl/>
        </w:rPr>
        <w:t xml:space="preserve">של </w:t>
      </w:r>
      <w:bookmarkStart w:id="20916" w:name="_ETM_Q54_671030"/>
      <w:bookmarkEnd w:id="20916"/>
      <w:r>
        <w:rPr>
          <w:rtl/>
        </w:rPr>
        <w:t xml:space="preserve">ההחלטה </w:t>
      </w:r>
      <w:bookmarkStart w:id="20917" w:name="_ETM_Q54_671690"/>
      <w:bookmarkEnd w:id="20917"/>
      <w:r>
        <w:rPr>
          <w:rtl/>
        </w:rPr>
        <w:t xml:space="preserve">לאחר </w:t>
      </w:r>
      <w:bookmarkStart w:id="20918" w:name="_ETM_Q54_672050"/>
      <w:bookmarkEnd w:id="20918"/>
      <w:r>
        <w:rPr>
          <w:rtl/>
        </w:rPr>
        <w:t xml:space="preserve">דחיית </w:t>
      </w:r>
      <w:bookmarkStart w:id="20919" w:name="_ETM_Q54_673520"/>
      <w:bookmarkEnd w:id="20919"/>
      <w:r>
        <w:rPr>
          <w:rFonts w:hint="cs"/>
          <w:rtl/>
        </w:rPr>
        <w:t>ה</w:t>
      </w:r>
      <w:r>
        <w:rPr>
          <w:rtl/>
        </w:rPr>
        <w:t xml:space="preserve">ערעור </w:t>
      </w:r>
      <w:bookmarkStart w:id="20920" w:name="_ETM_Q54_674420"/>
      <w:bookmarkEnd w:id="20920"/>
      <w:r>
        <w:rPr>
          <w:rtl/>
        </w:rPr>
        <w:t xml:space="preserve">בעתירה </w:t>
      </w:r>
      <w:bookmarkStart w:id="20921" w:name="_ETM_Q54_676190"/>
      <w:bookmarkEnd w:id="20921"/>
      <w:r>
        <w:rPr>
          <w:rFonts w:hint="cs"/>
          <w:rtl/>
        </w:rPr>
        <w:t xml:space="preserve">– זה </w:t>
      </w:r>
      <w:bookmarkStart w:id="20922" w:name="_ETM_Q54_676880"/>
      <w:bookmarkEnd w:id="20922"/>
      <w:r>
        <w:rPr>
          <w:rFonts w:hint="cs"/>
          <w:rtl/>
        </w:rPr>
        <w:t>י</w:t>
      </w:r>
      <w:r>
        <w:rPr>
          <w:rtl/>
        </w:rPr>
        <w:t xml:space="preserve">תבצע </w:t>
      </w:r>
      <w:bookmarkStart w:id="20923" w:name="_ETM_Q54_676849"/>
      <w:bookmarkEnd w:id="20923"/>
      <w:r>
        <w:rPr>
          <w:rtl/>
        </w:rPr>
        <w:t>על</w:t>
      </w:r>
      <w:bookmarkStart w:id="20924" w:name="_ETM_Q54_676940"/>
      <w:bookmarkEnd w:id="20924"/>
      <w:r>
        <w:rPr>
          <w:rFonts w:hint="cs"/>
          <w:rtl/>
        </w:rPr>
        <w:t xml:space="preserve"> </w:t>
      </w:r>
      <w:r>
        <w:rPr>
          <w:rtl/>
        </w:rPr>
        <w:t xml:space="preserve">פי </w:t>
      </w:r>
      <w:bookmarkStart w:id="20925" w:name="_ETM_Q54_677450"/>
      <w:bookmarkEnd w:id="20925"/>
      <w:r>
        <w:rPr>
          <w:rtl/>
        </w:rPr>
        <w:t xml:space="preserve">שיקולים </w:t>
      </w:r>
      <w:bookmarkStart w:id="20926" w:name="_ETM_Q54_677959"/>
      <w:bookmarkEnd w:id="20926"/>
      <w:r>
        <w:rPr>
          <w:rtl/>
        </w:rPr>
        <w:t xml:space="preserve">מקצועיים </w:t>
      </w:r>
      <w:bookmarkStart w:id="20927" w:name="_ETM_Q54_678780"/>
      <w:bookmarkEnd w:id="20927"/>
      <w:r>
        <w:rPr>
          <w:rtl/>
        </w:rPr>
        <w:t>ומבצעי</w:t>
      </w:r>
      <w:r>
        <w:rPr>
          <w:rFonts w:hint="cs"/>
          <w:rtl/>
        </w:rPr>
        <w:t>י</w:t>
      </w:r>
      <w:r>
        <w:rPr>
          <w:rtl/>
        </w:rPr>
        <w:t>ם</w:t>
      </w:r>
      <w:r>
        <w:rPr>
          <w:rFonts w:hint="cs"/>
          <w:rtl/>
        </w:rPr>
        <w:t xml:space="preserve">. תודה. </w:t>
      </w:r>
    </w:p>
    <w:p w:rsidR="00EC422C" w:rsidRDefault="00EC422C" w:rsidP="00BD5F2C">
      <w:pPr>
        <w:rPr>
          <w:rtl/>
        </w:rPr>
      </w:pPr>
    </w:p>
    <w:p w:rsidR="00EC422C" w:rsidRDefault="00EC422C" w:rsidP="00BD5F2C">
      <w:pPr>
        <w:pStyle w:val="af5"/>
        <w:keepNext/>
        <w:rPr>
          <w:rtl/>
        </w:rPr>
      </w:pPr>
      <w:bookmarkStart w:id="20928" w:name="ET_interruption_5093_39"/>
      <w:r w:rsidRPr="00EA4E9C">
        <w:rPr>
          <w:rStyle w:val="TagStyle"/>
          <w:rtl/>
        </w:rPr>
        <w:t xml:space="preserve"> &lt;&lt; קריאה &gt;&gt; </w:t>
      </w:r>
      <w:r>
        <w:rPr>
          <w:rtl/>
        </w:rPr>
        <w:t>אורית מלכה סטרוק (הציונות הדתית):</w:t>
      </w:r>
      <w:r w:rsidRPr="00EA4E9C">
        <w:rPr>
          <w:rStyle w:val="TagStyle"/>
          <w:rtl/>
        </w:rPr>
        <w:t xml:space="preserve"> &lt;&lt; קריאה &gt;&gt;</w:t>
      </w:r>
      <w:r>
        <w:rPr>
          <w:rtl/>
        </w:rPr>
        <w:t xml:space="preserve">   </w:t>
      </w:r>
      <w:bookmarkEnd w:id="20928"/>
    </w:p>
    <w:p w:rsidR="00EC422C" w:rsidRDefault="00EC422C" w:rsidP="000C1C23">
      <w:pPr>
        <w:rPr>
          <w:rtl/>
          <w:lang w:eastAsia="he-IL"/>
        </w:rPr>
      </w:pPr>
    </w:p>
    <w:p w:rsidR="00EC422C" w:rsidRDefault="00EC422C" w:rsidP="00BD5F2C">
      <w:pPr>
        <w:rPr>
          <w:rtl/>
          <w:lang w:eastAsia="he-IL"/>
        </w:rPr>
      </w:pPr>
      <w:r>
        <w:rPr>
          <w:rFonts w:hint="cs"/>
          <w:rtl/>
          <w:lang w:eastAsia="he-IL"/>
        </w:rPr>
        <w:t xml:space="preserve">אדוני סגן השר, זה מקובל שעונים על שאלות </w:t>
      </w:r>
      <w:bookmarkStart w:id="20929" w:name="_ETM_Q54_680000"/>
      <w:bookmarkEnd w:id="20929"/>
      <w:r>
        <w:rPr>
          <w:rFonts w:hint="cs"/>
          <w:rtl/>
          <w:lang w:eastAsia="he-IL"/>
        </w:rPr>
        <w:t xml:space="preserve">המשך גם אם הן לא בדיוק על הנושא. </w:t>
      </w:r>
    </w:p>
    <w:p w:rsidR="00EC422C" w:rsidRDefault="00EC422C" w:rsidP="00BD5F2C">
      <w:pPr>
        <w:rPr>
          <w:rtl/>
          <w:lang w:eastAsia="he-IL"/>
        </w:rPr>
      </w:pPr>
      <w:bookmarkStart w:id="20930" w:name="_ETM_Q54_687000"/>
      <w:bookmarkEnd w:id="20930"/>
    </w:p>
    <w:p w:rsidR="00EC422C" w:rsidRDefault="00EC422C" w:rsidP="00BD5F2C">
      <w:pPr>
        <w:pStyle w:val="af6"/>
        <w:keepNext/>
        <w:rPr>
          <w:rtl/>
        </w:rPr>
      </w:pPr>
      <w:r w:rsidRPr="00EA4E9C">
        <w:rPr>
          <w:rStyle w:val="TagStyle"/>
          <w:rtl/>
        </w:rPr>
        <w:t xml:space="preserve"> &lt;&lt; יור &gt;&gt; </w:t>
      </w:r>
      <w:r>
        <w:rPr>
          <w:rtl/>
        </w:rPr>
        <w:t>היו"ר צבי האוזר:</w:t>
      </w:r>
      <w:r w:rsidRPr="00EA4E9C">
        <w:rPr>
          <w:rStyle w:val="TagStyle"/>
          <w:rtl/>
        </w:rPr>
        <w:t xml:space="preserve"> &lt;&lt; יור &gt;&gt;</w:t>
      </w:r>
      <w:r>
        <w:rPr>
          <w:rtl/>
        </w:rPr>
        <w:t xml:space="preserve">   </w:t>
      </w:r>
    </w:p>
    <w:p w:rsidR="00EC422C" w:rsidRDefault="00EC422C" w:rsidP="000C1C23">
      <w:pPr>
        <w:rPr>
          <w:rtl/>
          <w:lang w:eastAsia="he-IL"/>
        </w:rPr>
      </w:pPr>
    </w:p>
    <w:p w:rsidR="00EC422C" w:rsidRDefault="00EC422C" w:rsidP="00BD5F2C">
      <w:pPr>
        <w:rPr>
          <w:rtl/>
          <w:lang w:eastAsia="he-IL"/>
        </w:rPr>
      </w:pPr>
      <w:bookmarkStart w:id="20931" w:name="_ETM_Q54_688000"/>
      <w:bookmarkEnd w:id="20931"/>
      <w:r>
        <w:rPr>
          <w:rFonts w:hint="cs"/>
          <w:rtl/>
          <w:lang w:eastAsia="he-IL"/>
        </w:rPr>
        <w:t xml:space="preserve">תודה רבה </w:t>
      </w:r>
      <w:bookmarkStart w:id="20932" w:name="_ETM_Q54_690000"/>
      <w:bookmarkEnd w:id="20932"/>
      <w:r>
        <w:rPr>
          <w:rFonts w:hint="cs"/>
          <w:rtl/>
          <w:lang w:eastAsia="he-IL"/>
        </w:rPr>
        <w:t xml:space="preserve">לסגן השר. תודה רבה לחברת הכנסת סטרוק. </w:t>
      </w:r>
    </w:p>
    <w:p w:rsidR="00EC422C" w:rsidRDefault="00EC422C" w:rsidP="00BD5F2C">
      <w:pPr>
        <w:rPr>
          <w:rtl/>
          <w:lang w:eastAsia="he-IL"/>
        </w:rPr>
      </w:pPr>
    </w:p>
    <w:p w:rsidR="00EC422C" w:rsidRDefault="00EC422C" w:rsidP="007C1F8B">
      <w:pPr>
        <w:rPr>
          <w:rtl/>
          <w:lang w:eastAsia="he-IL"/>
        </w:rPr>
      </w:pPr>
      <w:bookmarkStart w:id="20933" w:name="_ETM_Q54_695000"/>
      <w:bookmarkEnd w:id="20933"/>
      <w:r>
        <w:rPr>
          <w:rFonts w:hint="cs"/>
          <w:rtl/>
          <w:lang w:eastAsia="he-IL"/>
        </w:rPr>
        <w:t xml:space="preserve">חבריי חברי הכנסת, </w:t>
      </w:r>
      <w:bookmarkStart w:id="20934" w:name="_ETM_Q54_697000"/>
      <w:bookmarkEnd w:id="20934"/>
      <w:r>
        <w:rPr>
          <w:rFonts w:hint="cs"/>
          <w:rtl/>
          <w:lang w:eastAsia="he-IL"/>
        </w:rPr>
        <w:t xml:space="preserve">תם סדר-היום. הישיבה הבאה תתקיים ביום שני, כ"ב בשבט התשפ"ב, 24 בינואר 2022, בשעה 16:00. </w:t>
      </w:r>
      <w:bookmarkStart w:id="20935" w:name="_ETM_Q54_703000"/>
      <w:bookmarkEnd w:id="20935"/>
      <w:r>
        <w:rPr>
          <w:rFonts w:hint="cs"/>
          <w:rtl/>
          <w:lang w:eastAsia="he-IL"/>
        </w:rPr>
        <w:t xml:space="preserve">ישיבה זאת נעולה. </w:t>
      </w:r>
    </w:p>
    <w:p w:rsidR="00EC422C" w:rsidRDefault="00EC422C" w:rsidP="00BD5F2C">
      <w:pPr>
        <w:rPr>
          <w:rtl/>
          <w:lang w:eastAsia="he-IL"/>
        </w:rPr>
      </w:pPr>
    </w:p>
    <w:p w:rsidR="00EC422C" w:rsidRPr="004229F8" w:rsidRDefault="00EC422C" w:rsidP="00BD5F2C">
      <w:pPr>
        <w:pStyle w:val="afa"/>
        <w:keepNext/>
        <w:jc w:val="center"/>
        <w:rPr>
          <w:rtl/>
          <w:lang w:eastAsia="he-IL"/>
        </w:rPr>
      </w:pPr>
      <w:bookmarkStart w:id="20936" w:name="ET_meetingend_41"/>
      <w:r w:rsidRPr="004229F8">
        <w:rPr>
          <w:rStyle w:val="TagStyle"/>
          <w:rtl/>
        </w:rPr>
        <w:t xml:space="preserve">&lt;&lt; סיום &gt;&gt; </w:t>
      </w:r>
      <w:r w:rsidRPr="004229F8">
        <w:rPr>
          <w:rtl/>
          <w:lang w:eastAsia="he-IL"/>
        </w:rPr>
        <w:t>הישיבה ננעלה בשעה 19:59.</w:t>
      </w:r>
      <w:r w:rsidRPr="004229F8">
        <w:rPr>
          <w:rStyle w:val="TagStyle"/>
          <w:rtl/>
        </w:rPr>
        <w:t xml:space="preserve"> &lt;&lt; סיום &gt;&gt;</w:t>
      </w:r>
      <w:bookmarkEnd w:id="20936"/>
    </w:p>
    <w:p w:rsidR="00EC422C" w:rsidRPr="00EC422C" w:rsidRDefault="00EC422C" w:rsidP="00201B44">
      <w:pPr>
        <w:rPr>
          <w:rtl/>
        </w:rPr>
      </w:pPr>
    </w:p>
    <w:sectPr w:rsidR="00EC422C" w:rsidRPr="00EC422C" w:rsidSect="006261E5">
      <w:headerReference w:type="even" r:id="rId10"/>
      <w:headerReference w:type="default" r:id="rId11"/>
      <w:footerReference w:type="even" r:id="rId12"/>
      <w:footerReference w:type="default" r:id="rId13"/>
      <w:headerReference w:type="first" r:id="rId14"/>
      <w:footerReference w:type="first" r:id="rId15"/>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1C23" w:rsidRDefault="000C1C23">
      <w:r>
        <w:separator/>
      </w:r>
    </w:p>
  </w:endnote>
  <w:endnote w:type="continuationSeparator" w:id="0">
    <w:p w:rsidR="000C1C23" w:rsidRDefault="000C1C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3126" w:rsidRDefault="002D3126">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3126" w:rsidRDefault="002D3126">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3126" w:rsidRDefault="002D312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1C23" w:rsidRDefault="000C1C23">
      <w:r>
        <w:separator/>
      </w:r>
    </w:p>
  </w:footnote>
  <w:footnote w:type="continuationSeparator" w:id="0">
    <w:p w:rsidR="000C1C23" w:rsidRDefault="000C1C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1C23" w:rsidRDefault="000C1C23"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C1C23" w:rsidRDefault="000C1C2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1C23" w:rsidRDefault="000C1C23"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51669B">
      <w:rPr>
        <w:rStyle w:val="af7"/>
        <w:noProof/>
        <w:rtl/>
      </w:rPr>
      <w:t>296</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0C1C23">
      <w:trPr>
        <w:cantSplit/>
        <w:trHeight w:val="421"/>
      </w:trPr>
      <w:tc>
        <w:tcPr>
          <w:tcW w:w="2880" w:type="dxa"/>
        </w:tcPr>
        <w:p w:rsidR="000C1C23" w:rsidRDefault="002D3126" w:rsidP="00BE0137">
          <w:pPr>
            <w:ind w:right="360" w:firstLine="0"/>
            <w:jc w:val="left"/>
          </w:pPr>
          <w:r>
            <w:rPr>
              <w:rtl/>
            </w:rPr>
            <w:t>דברי הכנסת</w:t>
          </w:r>
        </w:p>
      </w:tc>
      <w:tc>
        <w:tcPr>
          <w:tcW w:w="2520" w:type="dxa"/>
        </w:tcPr>
        <w:p w:rsidR="000C1C23" w:rsidRDefault="002D3126" w:rsidP="00BE0137">
          <w:pPr>
            <w:ind w:firstLine="0"/>
            <w:jc w:val="left"/>
          </w:pPr>
          <w:r>
            <w:rPr>
              <w:rtl/>
            </w:rPr>
            <w:t>ישיבה מס' 102</w:t>
          </w:r>
        </w:p>
      </w:tc>
      <w:tc>
        <w:tcPr>
          <w:tcW w:w="2700" w:type="dxa"/>
        </w:tcPr>
        <w:p w:rsidR="000C1C23" w:rsidRDefault="002D3126" w:rsidP="00BE0137">
          <w:pPr>
            <w:ind w:firstLine="0"/>
            <w:jc w:val="left"/>
            <w:rPr>
              <w:rtl/>
            </w:rPr>
          </w:pPr>
          <w:r>
            <w:rPr>
              <w:rtl/>
            </w:rPr>
            <w:t>19/01/2022</w:t>
          </w:r>
        </w:p>
      </w:tc>
    </w:tr>
  </w:tbl>
  <w:p w:rsidR="000C1C23" w:rsidRPr="000F00C1" w:rsidRDefault="000C1C23"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3126" w:rsidRDefault="002D312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2365ECB"/>
    <w:multiLevelType w:val="hybridMultilevel"/>
    <w:tmpl w:val="C2863E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93653DC"/>
    <w:multiLevelType w:val="hybridMultilevel"/>
    <w:tmpl w:val="DA6A8EF0"/>
    <w:lvl w:ilvl="0" w:tplc="F55ED7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6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1B5D"/>
    <w:rsid w:val="000131F1"/>
    <w:rsid w:val="00014FD7"/>
    <w:rsid w:val="00020CC0"/>
    <w:rsid w:val="00036B10"/>
    <w:rsid w:val="00050737"/>
    <w:rsid w:val="000559DC"/>
    <w:rsid w:val="00060E55"/>
    <w:rsid w:val="00062EF7"/>
    <w:rsid w:val="000678FD"/>
    <w:rsid w:val="00067F42"/>
    <w:rsid w:val="00080A55"/>
    <w:rsid w:val="0008322C"/>
    <w:rsid w:val="0008749D"/>
    <w:rsid w:val="00092197"/>
    <w:rsid w:val="00093026"/>
    <w:rsid w:val="00097AD7"/>
    <w:rsid w:val="000A73BD"/>
    <w:rsid w:val="000B0C68"/>
    <w:rsid w:val="000B1246"/>
    <w:rsid w:val="000B2EE6"/>
    <w:rsid w:val="000C1C23"/>
    <w:rsid w:val="000C4602"/>
    <w:rsid w:val="000C5CC7"/>
    <w:rsid w:val="000C7A99"/>
    <w:rsid w:val="000D3A8B"/>
    <w:rsid w:val="000D6896"/>
    <w:rsid w:val="000E02B0"/>
    <w:rsid w:val="000E2B67"/>
    <w:rsid w:val="000E54FD"/>
    <w:rsid w:val="000F00C1"/>
    <w:rsid w:val="00100CA4"/>
    <w:rsid w:val="00102049"/>
    <w:rsid w:val="001025DA"/>
    <w:rsid w:val="001270CE"/>
    <w:rsid w:val="00146DD9"/>
    <w:rsid w:val="00150822"/>
    <w:rsid w:val="00155D84"/>
    <w:rsid w:val="001568E1"/>
    <w:rsid w:val="00161DC4"/>
    <w:rsid w:val="00167294"/>
    <w:rsid w:val="00171E7F"/>
    <w:rsid w:val="0017779F"/>
    <w:rsid w:val="00185E01"/>
    <w:rsid w:val="00196822"/>
    <w:rsid w:val="001A74E9"/>
    <w:rsid w:val="001B79C5"/>
    <w:rsid w:val="001C0EA3"/>
    <w:rsid w:val="001C420A"/>
    <w:rsid w:val="001C44DA"/>
    <w:rsid w:val="001D1408"/>
    <w:rsid w:val="001D440C"/>
    <w:rsid w:val="001F663D"/>
    <w:rsid w:val="001F6DF2"/>
    <w:rsid w:val="00201B44"/>
    <w:rsid w:val="00201EF5"/>
    <w:rsid w:val="00206DA6"/>
    <w:rsid w:val="0021124E"/>
    <w:rsid w:val="002158D1"/>
    <w:rsid w:val="00224884"/>
    <w:rsid w:val="00241E85"/>
    <w:rsid w:val="00245249"/>
    <w:rsid w:val="00245940"/>
    <w:rsid w:val="0024645B"/>
    <w:rsid w:val="00261554"/>
    <w:rsid w:val="00264189"/>
    <w:rsid w:val="00272422"/>
    <w:rsid w:val="00281216"/>
    <w:rsid w:val="00283D7D"/>
    <w:rsid w:val="002863DC"/>
    <w:rsid w:val="00287BBE"/>
    <w:rsid w:val="00291ACD"/>
    <w:rsid w:val="00292378"/>
    <w:rsid w:val="002A4137"/>
    <w:rsid w:val="002B3331"/>
    <w:rsid w:val="002B410F"/>
    <w:rsid w:val="002C30D6"/>
    <w:rsid w:val="002D0384"/>
    <w:rsid w:val="002D3126"/>
    <w:rsid w:val="002D5B7D"/>
    <w:rsid w:val="002E3D2C"/>
    <w:rsid w:val="002E7B69"/>
    <w:rsid w:val="00300869"/>
    <w:rsid w:val="00302765"/>
    <w:rsid w:val="00310572"/>
    <w:rsid w:val="00326586"/>
    <w:rsid w:val="0033612E"/>
    <w:rsid w:val="00341660"/>
    <w:rsid w:val="003416A8"/>
    <w:rsid w:val="003475E7"/>
    <w:rsid w:val="00355B75"/>
    <w:rsid w:val="00357B35"/>
    <w:rsid w:val="00357E68"/>
    <w:rsid w:val="00361C1A"/>
    <w:rsid w:val="00362177"/>
    <w:rsid w:val="0036342D"/>
    <w:rsid w:val="00371162"/>
    <w:rsid w:val="00374DCB"/>
    <w:rsid w:val="003854EE"/>
    <w:rsid w:val="00390D1D"/>
    <w:rsid w:val="00393041"/>
    <w:rsid w:val="003A3397"/>
    <w:rsid w:val="003B23B0"/>
    <w:rsid w:val="003B431C"/>
    <w:rsid w:val="003B63E0"/>
    <w:rsid w:val="003C0AB0"/>
    <w:rsid w:val="003C279D"/>
    <w:rsid w:val="003C431F"/>
    <w:rsid w:val="003C5BCD"/>
    <w:rsid w:val="003D275C"/>
    <w:rsid w:val="003D302D"/>
    <w:rsid w:val="003D6D0C"/>
    <w:rsid w:val="003E1A78"/>
    <w:rsid w:val="003E1B5C"/>
    <w:rsid w:val="003E5420"/>
    <w:rsid w:val="003F0A5F"/>
    <w:rsid w:val="00403F43"/>
    <w:rsid w:val="004229F8"/>
    <w:rsid w:val="00423E55"/>
    <w:rsid w:val="00424C94"/>
    <w:rsid w:val="0043243C"/>
    <w:rsid w:val="00440D3D"/>
    <w:rsid w:val="00442AA6"/>
    <w:rsid w:val="00445EAA"/>
    <w:rsid w:val="004473DD"/>
    <w:rsid w:val="00451B3A"/>
    <w:rsid w:val="0045470F"/>
    <w:rsid w:val="00465798"/>
    <w:rsid w:val="00477E1F"/>
    <w:rsid w:val="004A297F"/>
    <w:rsid w:val="004B0A65"/>
    <w:rsid w:val="004B1BE9"/>
    <w:rsid w:val="004B23DC"/>
    <w:rsid w:val="004B3111"/>
    <w:rsid w:val="004C11C0"/>
    <w:rsid w:val="004D2026"/>
    <w:rsid w:val="004D76F4"/>
    <w:rsid w:val="004E25B3"/>
    <w:rsid w:val="00500C0C"/>
    <w:rsid w:val="00504760"/>
    <w:rsid w:val="00504C73"/>
    <w:rsid w:val="00515A49"/>
    <w:rsid w:val="0051669B"/>
    <w:rsid w:val="005278E4"/>
    <w:rsid w:val="00551AFF"/>
    <w:rsid w:val="0055249B"/>
    <w:rsid w:val="00553F52"/>
    <w:rsid w:val="005615BE"/>
    <w:rsid w:val="00584E08"/>
    <w:rsid w:val="005911B3"/>
    <w:rsid w:val="00591FE2"/>
    <w:rsid w:val="005A342D"/>
    <w:rsid w:val="005A44A2"/>
    <w:rsid w:val="005B754E"/>
    <w:rsid w:val="005C363E"/>
    <w:rsid w:val="005C6AD9"/>
    <w:rsid w:val="005D3AAC"/>
    <w:rsid w:val="005D5224"/>
    <w:rsid w:val="005D61F3"/>
    <w:rsid w:val="005E337C"/>
    <w:rsid w:val="005E3ADA"/>
    <w:rsid w:val="00615F7E"/>
    <w:rsid w:val="00616DD0"/>
    <w:rsid w:val="006261E5"/>
    <w:rsid w:val="00665DD8"/>
    <w:rsid w:val="00674431"/>
    <w:rsid w:val="00675874"/>
    <w:rsid w:val="0068333E"/>
    <w:rsid w:val="006A035F"/>
    <w:rsid w:val="006A039C"/>
    <w:rsid w:val="006A0CB7"/>
    <w:rsid w:val="006A6CF5"/>
    <w:rsid w:val="006C1E57"/>
    <w:rsid w:val="006C4F68"/>
    <w:rsid w:val="006D268B"/>
    <w:rsid w:val="006D5D3E"/>
    <w:rsid w:val="006E1F80"/>
    <w:rsid w:val="006E4E4D"/>
    <w:rsid w:val="006E52A2"/>
    <w:rsid w:val="00702755"/>
    <w:rsid w:val="00704CD2"/>
    <w:rsid w:val="007237A0"/>
    <w:rsid w:val="00726D8F"/>
    <w:rsid w:val="0073585D"/>
    <w:rsid w:val="0073629A"/>
    <w:rsid w:val="007372CF"/>
    <w:rsid w:val="007408C3"/>
    <w:rsid w:val="0078113B"/>
    <w:rsid w:val="007C1F8B"/>
    <w:rsid w:val="007D2EDF"/>
    <w:rsid w:val="007D460C"/>
    <w:rsid w:val="007E0411"/>
    <w:rsid w:val="007E5FE1"/>
    <w:rsid w:val="007E7FBD"/>
    <w:rsid w:val="008242AD"/>
    <w:rsid w:val="008306A7"/>
    <w:rsid w:val="00836B57"/>
    <w:rsid w:val="008410D9"/>
    <w:rsid w:val="00841223"/>
    <w:rsid w:val="00845117"/>
    <w:rsid w:val="008451FF"/>
    <w:rsid w:val="00846BE9"/>
    <w:rsid w:val="00850498"/>
    <w:rsid w:val="00853CEC"/>
    <w:rsid w:val="0085514C"/>
    <w:rsid w:val="0086178C"/>
    <w:rsid w:val="00864AFF"/>
    <w:rsid w:val="00867999"/>
    <w:rsid w:val="00872F66"/>
    <w:rsid w:val="0088148A"/>
    <w:rsid w:val="008915C8"/>
    <w:rsid w:val="00894B19"/>
    <w:rsid w:val="008A2856"/>
    <w:rsid w:val="008B1423"/>
    <w:rsid w:val="008B38BE"/>
    <w:rsid w:val="008C315C"/>
    <w:rsid w:val="008C341C"/>
    <w:rsid w:val="008D1DFB"/>
    <w:rsid w:val="008D53D6"/>
    <w:rsid w:val="008D5ECB"/>
    <w:rsid w:val="008D65E3"/>
    <w:rsid w:val="008E62B5"/>
    <w:rsid w:val="008F16F1"/>
    <w:rsid w:val="00914904"/>
    <w:rsid w:val="0092207C"/>
    <w:rsid w:val="00945E6A"/>
    <w:rsid w:val="00946460"/>
    <w:rsid w:val="009476A5"/>
    <w:rsid w:val="009515F0"/>
    <w:rsid w:val="0095443E"/>
    <w:rsid w:val="00960796"/>
    <w:rsid w:val="009635F5"/>
    <w:rsid w:val="00970775"/>
    <w:rsid w:val="00970CE0"/>
    <w:rsid w:val="0097311D"/>
    <w:rsid w:val="009900BB"/>
    <w:rsid w:val="00993DA1"/>
    <w:rsid w:val="009B4BA7"/>
    <w:rsid w:val="009B50C0"/>
    <w:rsid w:val="009C35BE"/>
    <w:rsid w:val="009D667D"/>
    <w:rsid w:val="009F1518"/>
    <w:rsid w:val="009F6855"/>
    <w:rsid w:val="00A10E09"/>
    <w:rsid w:val="00A11A5C"/>
    <w:rsid w:val="00A15971"/>
    <w:rsid w:val="00A16437"/>
    <w:rsid w:val="00A20FF3"/>
    <w:rsid w:val="00A30441"/>
    <w:rsid w:val="00A35551"/>
    <w:rsid w:val="00A3564F"/>
    <w:rsid w:val="00A42DFE"/>
    <w:rsid w:val="00A5723E"/>
    <w:rsid w:val="00A66020"/>
    <w:rsid w:val="00A66A6B"/>
    <w:rsid w:val="00A719DD"/>
    <w:rsid w:val="00A83507"/>
    <w:rsid w:val="00A93297"/>
    <w:rsid w:val="00A96AEE"/>
    <w:rsid w:val="00AA4C3F"/>
    <w:rsid w:val="00AA52AD"/>
    <w:rsid w:val="00AA5DC0"/>
    <w:rsid w:val="00AB02EE"/>
    <w:rsid w:val="00AB1070"/>
    <w:rsid w:val="00AC26AA"/>
    <w:rsid w:val="00AC41C0"/>
    <w:rsid w:val="00AD2F00"/>
    <w:rsid w:val="00AD42AD"/>
    <w:rsid w:val="00AD6532"/>
    <w:rsid w:val="00AE688E"/>
    <w:rsid w:val="00AF4E2C"/>
    <w:rsid w:val="00AF6388"/>
    <w:rsid w:val="00B017F5"/>
    <w:rsid w:val="00B04B9C"/>
    <w:rsid w:val="00B06354"/>
    <w:rsid w:val="00B179E5"/>
    <w:rsid w:val="00B26989"/>
    <w:rsid w:val="00B36F42"/>
    <w:rsid w:val="00B40438"/>
    <w:rsid w:val="00B40D22"/>
    <w:rsid w:val="00B41710"/>
    <w:rsid w:val="00B43239"/>
    <w:rsid w:val="00B50383"/>
    <w:rsid w:val="00B63F8D"/>
    <w:rsid w:val="00B64518"/>
    <w:rsid w:val="00B751FF"/>
    <w:rsid w:val="00BA5F98"/>
    <w:rsid w:val="00BB2F43"/>
    <w:rsid w:val="00BD47B7"/>
    <w:rsid w:val="00BD5F2C"/>
    <w:rsid w:val="00BD7D35"/>
    <w:rsid w:val="00BE0137"/>
    <w:rsid w:val="00C15D29"/>
    <w:rsid w:val="00C16F92"/>
    <w:rsid w:val="00C3598A"/>
    <w:rsid w:val="00C36A1D"/>
    <w:rsid w:val="00C5322E"/>
    <w:rsid w:val="00C545B9"/>
    <w:rsid w:val="00C574E3"/>
    <w:rsid w:val="00C71646"/>
    <w:rsid w:val="00C740F3"/>
    <w:rsid w:val="00C80434"/>
    <w:rsid w:val="00C8624A"/>
    <w:rsid w:val="00C92A23"/>
    <w:rsid w:val="00C96870"/>
    <w:rsid w:val="00CA5363"/>
    <w:rsid w:val="00CB6D60"/>
    <w:rsid w:val="00CC024C"/>
    <w:rsid w:val="00CC6848"/>
    <w:rsid w:val="00CE5849"/>
    <w:rsid w:val="00D0004F"/>
    <w:rsid w:val="00D007F3"/>
    <w:rsid w:val="00D025DC"/>
    <w:rsid w:val="00D10AE6"/>
    <w:rsid w:val="00D266A1"/>
    <w:rsid w:val="00D347A5"/>
    <w:rsid w:val="00D46279"/>
    <w:rsid w:val="00D55E2B"/>
    <w:rsid w:val="00D62382"/>
    <w:rsid w:val="00D62AC7"/>
    <w:rsid w:val="00D64F6D"/>
    <w:rsid w:val="00D7575A"/>
    <w:rsid w:val="00D86364"/>
    <w:rsid w:val="00DB214D"/>
    <w:rsid w:val="00DC4669"/>
    <w:rsid w:val="00DD5657"/>
    <w:rsid w:val="00DD5F0E"/>
    <w:rsid w:val="00DE496E"/>
    <w:rsid w:val="00DF1CCB"/>
    <w:rsid w:val="00E035CE"/>
    <w:rsid w:val="00E138F2"/>
    <w:rsid w:val="00E201FE"/>
    <w:rsid w:val="00E23F44"/>
    <w:rsid w:val="00E25E6C"/>
    <w:rsid w:val="00E346D6"/>
    <w:rsid w:val="00E353C7"/>
    <w:rsid w:val="00E53A84"/>
    <w:rsid w:val="00E550D6"/>
    <w:rsid w:val="00E56AC8"/>
    <w:rsid w:val="00E6097E"/>
    <w:rsid w:val="00E60981"/>
    <w:rsid w:val="00E6292A"/>
    <w:rsid w:val="00E70603"/>
    <w:rsid w:val="00E87020"/>
    <w:rsid w:val="00E91BC3"/>
    <w:rsid w:val="00E97C82"/>
    <w:rsid w:val="00EA1C29"/>
    <w:rsid w:val="00EA46D4"/>
    <w:rsid w:val="00EA5168"/>
    <w:rsid w:val="00EC3A7C"/>
    <w:rsid w:val="00EC422C"/>
    <w:rsid w:val="00EC5278"/>
    <w:rsid w:val="00ED1A98"/>
    <w:rsid w:val="00EE5A73"/>
    <w:rsid w:val="00EE5F9F"/>
    <w:rsid w:val="00EE6AC0"/>
    <w:rsid w:val="00F24DAE"/>
    <w:rsid w:val="00F27A9F"/>
    <w:rsid w:val="00F30855"/>
    <w:rsid w:val="00F33902"/>
    <w:rsid w:val="00F45B06"/>
    <w:rsid w:val="00F506F2"/>
    <w:rsid w:val="00F51DF9"/>
    <w:rsid w:val="00F53584"/>
    <w:rsid w:val="00F56EFE"/>
    <w:rsid w:val="00F63084"/>
    <w:rsid w:val="00F84EE2"/>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C33534"/>
  <w15:docId w15:val="{0ED66EC6-F62F-4C1E-966B-06064DBF6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TagStyle">
    <w:name w:val="TagStyle"/>
    <w:basedOn w:val="a0"/>
    <w:rsid w:val="006261E5"/>
    <w:rPr>
      <w:rFonts w:cs="Arial"/>
      <w:bCs w:val="0"/>
      <w:vanish/>
      <w:color w:val="010000"/>
      <w:bdr w:val="single" w:sz="4" w:space="0" w:color="FF66FF"/>
    </w:rPr>
  </w:style>
  <w:style w:type="character" w:styleId="afe">
    <w:name w:val="Strong"/>
    <w:qFormat/>
    <w:rsid w:val="00CC024C"/>
    <w:rPr>
      <w:rFonts w:ascii="Tahoma" w:hAnsi="Tahoma" w:cs="David"/>
      <w:b/>
      <w:bCs/>
    </w:rPr>
  </w:style>
  <w:style w:type="paragraph" w:styleId="aff">
    <w:name w:val="List Paragraph"/>
    <w:basedOn w:val="a"/>
    <w:uiPriority w:val="34"/>
    <w:qFormat/>
    <w:rsid w:val="00F24DAE"/>
    <w:pPr>
      <w:ind w:left="720"/>
      <w:contextualSpacing/>
    </w:pPr>
  </w:style>
  <w:style w:type="character" w:styleId="Hyperlink">
    <w:name w:val="Hyperlink"/>
    <w:basedOn w:val="a0"/>
    <w:uiPriority w:val="99"/>
    <w:unhideWhenUsed/>
    <w:rsid w:val="00B26989"/>
    <w:rPr>
      <w:color w:val="0000FF" w:themeColor="hyperlink"/>
      <w:u w:val="single"/>
    </w:rPr>
  </w:style>
  <w:style w:type="paragraph" w:customStyle="1" w:styleId="ETSpeechToText">
    <w:name w:val="ETSpeechToText"/>
    <w:basedOn w:val="a"/>
    <w:link w:val="ETSpeechToText0"/>
    <w:rsid w:val="00E6292A"/>
    <w:rPr>
      <w:color w:val="999999"/>
    </w:rPr>
  </w:style>
  <w:style w:type="character" w:customStyle="1" w:styleId="ETSpeechToText0">
    <w:name w:val="ETSpeechToText תו"/>
    <w:basedOn w:val="a0"/>
    <w:link w:val="ETSpeechToText"/>
    <w:rsid w:val="00E6292A"/>
    <w:rPr>
      <w:rFonts w:ascii="Arial" w:hAnsi="Arial" w:cs="Arial"/>
      <w:color w:val="999999"/>
      <w:sz w:val="22"/>
      <w:szCs w:val="22"/>
    </w:rPr>
  </w:style>
  <w:style w:type="paragraph" w:styleId="TOC1">
    <w:name w:val="toc 1"/>
    <w:basedOn w:val="a"/>
    <w:next w:val="a"/>
    <w:autoRedefine/>
    <w:uiPriority w:val="39"/>
    <w:unhideWhenUsed/>
    <w:rsid w:val="00161DC4"/>
    <w:pPr>
      <w:spacing w:after="100"/>
    </w:pPr>
  </w:style>
  <w:style w:type="paragraph" w:styleId="TOC2">
    <w:name w:val="toc 2"/>
    <w:basedOn w:val="a"/>
    <w:next w:val="a"/>
    <w:autoRedefine/>
    <w:uiPriority w:val="39"/>
    <w:unhideWhenUsed/>
    <w:rsid w:val="00161DC4"/>
    <w:pPr>
      <w:spacing w:after="100"/>
      <w:ind w:left="220"/>
    </w:pPr>
  </w:style>
  <w:style w:type="paragraph" w:styleId="TOC3">
    <w:name w:val="toc 3"/>
    <w:basedOn w:val="a"/>
    <w:next w:val="a"/>
    <w:autoRedefine/>
    <w:uiPriority w:val="39"/>
    <w:unhideWhenUsed/>
    <w:rsid w:val="003E1B5C"/>
    <w:pPr>
      <w:bidi w:val="0"/>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3E1B5C"/>
    <w:pPr>
      <w:bidi w:val="0"/>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3E1B5C"/>
    <w:pPr>
      <w:bidi w:val="0"/>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3E1B5C"/>
    <w:pPr>
      <w:bidi w:val="0"/>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3E1B5C"/>
    <w:pPr>
      <w:bidi w:val="0"/>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3E1B5C"/>
    <w:pPr>
      <w:bidi w:val="0"/>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3E1B5C"/>
    <w:pPr>
      <w:bidi w:val="0"/>
      <w:spacing w:after="100" w:line="259" w:lineRule="auto"/>
      <w:ind w:left="1760" w:firstLine="0"/>
      <w:jc w:val="left"/>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108302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ain.knesset.gov.il/Activity/Legislation/Laws/Pages/LawBill.aspx?t=lawsuggestionssearch&amp;lawitemid=2159500"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main.knesset.gov.il/Activity/Legislation/Laws/Pages/LawBill.aspx?t=lawsuggestionssearch&amp;lawitemid=2156075"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120BB1-AAAD-459B-BF94-78FE018B8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1510</TotalTime>
  <Pages>297</Pages>
  <Words>71106</Words>
  <Characters>355530</Characters>
  <Application>Microsoft Office Word</Application>
  <DocSecurity>0</DocSecurity>
  <Lines>2962</Lines>
  <Paragraphs>851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425785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100</cp:revision>
  <cp:lastPrinted>1899-12-31T22:00:00Z</cp:lastPrinted>
  <dcterms:created xsi:type="dcterms:W3CDTF">2018-05-03T11:21:00Z</dcterms:created>
  <dcterms:modified xsi:type="dcterms:W3CDTF">2023-01-09T10:28:00Z</dcterms:modified>
</cp:coreProperties>
</file>